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46F3" w14:textId="77777777" w:rsidR="00637005" w:rsidRDefault="00637005"/>
    <w:p w14:paraId="10408683" w14:textId="77777777" w:rsidR="00541706" w:rsidRPr="004F6DF7" w:rsidRDefault="00541706"/>
    <w:p w14:paraId="167505D7" w14:textId="77777777" w:rsidR="00541706" w:rsidRPr="004F6DF7" w:rsidRDefault="00541706"/>
    <w:p w14:paraId="226DD011" w14:textId="77777777" w:rsidR="00541706" w:rsidRPr="004F6DF7" w:rsidRDefault="00541706"/>
    <w:p w14:paraId="69D3D02C" w14:textId="77777777" w:rsidR="00541706" w:rsidRPr="004F6DF7" w:rsidRDefault="00541706"/>
    <w:p w14:paraId="7DE62A6E" w14:textId="77777777" w:rsidR="00541706" w:rsidRPr="004F6DF7" w:rsidRDefault="00541706"/>
    <w:p w14:paraId="01F6C73C" w14:textId="77777777" w:rsidR="00541706" w:rsidRPr="004F6DF7" w:rsidRDefault="00541706"/>
    <w:p w14:paraId="7345F347" w14:textId="77777777" w:rsidR="00541706" w:rsidRPr="004F6DF7" w:rsidRDefault="00541706"/>
    <w:p w14:paraId="5D92EA9F" w14:textId="77777777" w:rsidR="00541706" w:rsidRPr="004F6DF7" w:rsidRDefault="00541706"/>
    <w:p w14:paraId="683FC208" w14:textId="77777777" w:rsidR="00541706" w:rsidRPr="004F6DF7" w:rsidRDefault="00541706"/>
    <w:p w14:paraId="710398CD" w14:textId="77777777" w:rsidR="00541706" w:rsidRPr="004F6DF7" w:rsidRDefault="00541706"/>
    <w:p w14:paraId="3209DFE4" w14:textId="77777777" w:rsidR="00541706" w:rsidRPr="004F6DF7" w:rsidRDefault="00541706"/>
    <w:p w14:paraId="3FDF0B90" w14:textId="77777777" w:rsidR="00541706" w:rsidRPr="004F6DF7" w:rsidRDefault="00EC0805" w:rsidP="00541706">
      <w:pPr>
        <w:jc w:val="center"/>
        <w:rPr>
          <w:sz w:val="56"/>
          <w:szCs w:val="56"/>
        </w:rPr>
      </w:pPr>
      <w:r w:rsidRPr="004F6DF7">
        <w:rPr>
          <w:rFonts w:hint="eastAsia"/>
          <w:sz w:val="56"/>
          <w:szCs w:val="56"/>
        </w:rPr>
        <w:t>大阪都市魅力創造戦略２０２５</w:t>
      </w:r>
      <w:r w:rsidRPr="004F6DF7">
        <w:rPr>
          <w:rFonts w:hint="eastAsia"/>
          <w:sz w:val="56"/>
          <w:szCs w:val="56"/>
        </w:rPr>
        <w:br/>
      </w:r>
    </w:p>
    <w:p w14:paraId="6ACB7611" w14:textId="77777777" w:rsidR="00541706" w:rsidRPr="004F6DF7" w:rsidRDefault="00541706" w:rsidP="00541706">
      <w:pPr>
        <w:jc w:val="center"/>
      </w:pPr>
    </w:p>
    <w:p w14:paraId="54F7448F" w14:textId="77777777" w:rsidR="0075467A" w:rsidRDefault="00D9176D" w:rsidP="00541706">
      <w:pPr>
        <w:jc w:val="center"/>
        <w:rPr>
          <w:sz w:val="36"/>
          <w:szCs w:val="28"/>
        </w:rPr>
      </w:pPr>
      <w:r w:rsidRPr="004F6DF7">
        <w:rPr>
          <w:rFonts w:hint="eastAsia"/>
          <w:sz w:val="36"/>
          <w:szCs w:val="28"/>
        </w:rPr>
        <w:t>令和３年３</w:t>
      </w:r>
      <w:r w:rsidR="0075467A" w:rsidRPr="004F6DF7">
        <w:rPr>
          <w:rFonts w:hint="eastAsia"/>
          <w:sz w:val="36"/>
          <w:szCs w:val="28"/>
        </w:rPr>
        <w:t>月</w:t>
      </w:r>
    </w:p>
    <w:p w14:paraId="2D0DFD5D" w14:textId="24FE33C4" w:rsidR="00907E4F" w:rsidRPr="00A751C0" w:rsidRDefault="00907E4F" w:rsidP="00541706">
      <w:pPr>
        <w:jc w:val="center"/>
        <w:rPr>
          <w:sz w:val="36"/>
          <w:szCs w:val="28"/>
        </w:rPr>
      </w:pPr>
      <w:r w:rsidRPr="00A751C0">
        <w:rPr>
          <w:rFonts w:hint="eastAsia"/>
          <w:sz w:val="36"/>
          <w:szCs w:val="28"/>
        </w:rPr>
        <w:t>令和５年３月（一部改訂）</w:t>
      </w:r>
    </w:p>
    <w:p w14:paraId="4714A598" w14:textId="66119136" w:rsidR="000B29FD" w:rsidRPr="00A751C0" w:rsidRDefault="000B29FD" w:rsidP="00541706">
      <w:pPr>
        <w:jc w:val="center"/>
        <w:rPr>
          <w:sz w:val="36"/>
          <w:szCs w:val="28"/>
        </w:rPr>
      </w:pPr>
      <w:r w:rsidRPr="00A751C0">
        <w:rPr>
          <w:rFonts w:hint="eastAsia"/>
          <w:sz w:val="36"/>
          <w:szCs w:val="28"/>
        </w:rPr>
        <w:t>令和６年３月（一部改訂）</w:t>
      </w:r>
    </w:p>
    <w:p w14:paraId="0CBDA358" w14:textId="77777777" w:rsidR="0075467A" w:rsidRPr="00A751C0" w:rsidRDefault="0075467A" w:rsidP="00541706">
      <w:pPr>
        <w:jc w:val="center"/>
        <w:rPr>
          <w:sz w:val="36"/>
          <w:szCs w:val="28"/>
        </w:rPr>
      </w:pPr>
      <w:r w:rsidRPr="00A751C0">
        <w:rPr>
          <w:rFonts w:hint="eastAsia"/>
          <w:sz w:val="36"/>
          <w:szCs w:val="28"/>
        </w:rPr>
        <w:t>大阪府・大阪市</w:t>
      </w:r>
    </w:p>
    <w:p w14:paraId="6230102D" w14:textId="77777777" w:rsidR="00541706" w:rsidRPr="004F6DF7" w:rsidRDefault="00541706">
      <w:pPr>
        <w:widowControl/>
        <w:jc w:val="left"/>
      </w:pPr>
      <w:r w:rsidRPr="004F6DF7">
        <w:br w:type="page"/>
      </w:r>
    </w:p>
    <w:tbl>
      <w:tblPr>
        <w:tblStyle w:val="a3"/>
        <w:tblW w:w="0" w:type="auto"/>
        <w:tblLook w:val="04A0" w:firstRow="1" w:lastRow="0" w:firstColumn="1" w:lastColumn="0" w:noHBand="0" w:noVBand="1"/>
      </w:tblPr>
      <w:tblGrid>
        <w:gridCol w:w="14768"/>
      </w:tblGrid>
      <w:tr w:rsidR="00541706" w:rsidRPr="004F6DF7" w14:paraId="627ECF5C" w14:textId="77777777" w:rsidTr="00EB199D">
        <w:trPr>
          <w:trHeight w:val="63"/>
        </w:trPr>
        <w:tc>
          <w:tcPr>
            <w:tcW w:w="14768" w:type="dxa"/>
          </w:tcPr>
          <w:p w14:paraId="68E98ACD" w14:textId="77777777" w:rsidR="00541706" w:rsidRPr="004F6DF7" w:rsidRDefault="00EC0805" w:rsidP="00541706">
            <w:pPr>
              <w:rPr>
                <w:sz w:val="48"/>
                <w:szCs w:val="48"/>
              </w:rPr>
            </w:pPr>
            <w:bookmarkStart w:id="0" w:name="_Hlk62232549"/>
            <w:r w:rsidRPr="004F6DF7">
              <w:rPr>
                <w:rFonts w:hint="eastAsia"/>
                <w:sz w:val="48"/>
                <w:szCs w:val="48"/>
              </w:rPr>
              <w:lastRenderedPageBreak/>
              <w:t>目次</w:t>
            </w:r>
          </w:p>
        </w:tc>
      </w:tr>
      <w:bookmarkEnd w:id="0"/>
    </w:tbl>
    <w:p w14:paraId="35E5E40C" w14:textId="77777777" w:rsidR="00A706C0" w:rsidRPr="004F6DF7" w:rsidRDefault="00A706C0" w:rsidP="00A706C0"/>
    <w:p w14:paraId="4F6A8237" w14:textId="77777777" w:rsidR="00EC0805" w:rsidRPr="004F6DF7" w:rsidRDefault="00EC0805" w:rsidP="00A706C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6"/>
        <w:gridCol w:w="1902"/>
      </w:tblGrid>
      <w:tr w:rsidR="004F6DF7" w:rsidRPr="004F6DF7" w14:paraId="0FA7FC4C" w14:textId="77777777" w:rsidTr="00EB199D">
        <w:trPr>
          <w:trHeight w:val="907"/>
        </w:trPr>
        <w:tc>
          <w:tcPr>
            <w:tcW w:w="12866" w:type="dxa"/>
          </w:tcPr>
          <w:p w14:paraId="44125A5D" w14:textId="77777777" w:rsidR="00EC0805" w:rsidRPr="004F6DF7" w:rsidRDefault="00EC0805" w:rsidP="00A706C0">
            <w:pPr>
              <w:rPr>
                <w:sz w:val="40"/>
                <w:szCs w:val="40"/>
              </w:rPr>
            </w:pPr>
            <w:r w:rsidRPr="004F6DF7">
              <w:rPr>
                <w:rFonts w:hint="eastAsia"/>
                <w:sz w:val="40"/>
                <w:szCs w:val="40"/>
              </w:rPr>
              <w:t>はじめに</w:t>
            </w:r>
          </w:p>
        </w:tc>
        <w:tc>
          <w:tcPr>
            <w:tcW w:w="1902" w:type="dxa"/>
          </w:tcPr>
          <w:p w14:paraId="0F216839" w14:textId="77777777" w:rsidR="00EC0805" w:rsidRPr="004F6DF7" w:rsidRDefault="00EC0805" w:rsidP="00A706C0">
            <w:pPr>
              <w:rPr>
                <w:sz w:val="40"/>
                <w:szCs w:val="40"/>
              </w:rPr>
            </w:pPr>
            <w:r w:rsidRPr="004F6DF7">
              <w:rPr>
                <w:rFonts w:hint="eastAsia"/>
                <w:sz w:val="40"/>
                <w:szCs w:val="40"/>
              </w:rPr>
              <w:t>1</w:t>
            </w:r>
          </w:p>
        </w:tc>
      </w:tr>
      <w:tr w:rsidR="004F6DF7" w:rsidRPr="004F6DF7" w14:paraId="02ADB7C2" w14:textId="77777777" w:rsidTr="00EB199D">
        <w:trPr>
          <w:trHeight w:val="907"/>
        </w:trPr>
        <w:tc>
          <w:tcPr>
            <w:tcW w:w="12866" w:type="dxa"/>
          </w:tcPr>
          <w:p w14:paraId="3A869BD1" w14:textId="77777777" w:rsidR="00EC0805" w:rsidRPr="004F6DF7" w:rsidRDefault="00EC0805" w:rsidP="00A706C0">
            <w:pPr>
              <w:rPr>
                <w:sz w:val="40"/>
                <w:szCs w:val="40"/>
              </w:rPr>
            </w:pPr>
            <w:r w:rsidRPr="004F6DF7">
              <w:rPr>
                <w:rFonts w:hint="eastAsia"/>
                <w:sz w:val="40"/>
                <w:szCs w:val="40"/>
              </w:rPr>
              <w:t>めざす姿と基本的な考え方</w:t>
            </w:r>
          </w:p>
        </w:tc>
        <w:tc>
          <w:tcPr>
            <w:tcW w:w="1902" w:type="dxa"/>
          </w:tcPr>
          <w:p w14:paraId="59148135" w14:textId="77777777" w:rsidR="00EC0805" w:rsidRPr="004F6DF7" w:rsidRDefault="00EC0805" w:rsidP="00A706C0">
            <w:pPr>
              <w:rPr>
                <w:sz w:val="40"/>
                <w:szCs w:val="40"/>
              </w:rPr>
            </w:pPr>
            <w:r w:rsidRPr="004F6DF7">
              <w:rPr>
                <w:rFonts w:hint="eastAsia"/>
                <w:sz w:val="40"/>
                <w:szCs w:val="40"/>
              </w:rPr>
              <w:t>3</w:t>
            </w:r>
          </w:p>
        </w:tc>
      </w:tr>
      <w:tr w:rsidR="004F6DF7" w:rsidRPr="004F6DF7" w14:paraId="6BF9D573" w14:textId="77777777" w:rsidTr="00EB199D">
        <w:trPr>
          <w:trHeight w:val="907"/>
        </w:trPr>
        <w:tc>
          <w:tcPr>
            <w:tcW w:w="12866" w:type="dxa"/>
          </w:tcPr>
          <w:p w14:paraId="5D6F375C" w14:textId="77777777" w:rsidR="00EC0805" w:rsidRPr="004F6DF7" w:rsidRDefault="00EC0805" w:rsidP="00A706C0">
            <w:pPr>
              <w:rPr>
                <w:sz w:val="40"/>
                <w:szCs w:val="40"/>
              </w:rPr>
            </w:pPr>
            <w:r w:rsidRPr="004F6DF7">
              <w:rPr>
                <w:rFonts w:hint="eastAsia"/>
                <w:sz w:val="40"/>
                <w:szCs w:val="40"/>
              </w:rPr>
              <w:t>めざすべき都市像</w:t>
            </w:r>
          </w:p>
        </w:tc>
        <w:tc>
          <w:tcPr>
            <w:tcW w:w="1902" w:type="dxa"/>
          </w:tcPr>
          <w:p w14:paraId="0EABB2DF" w14:textId="77777777" w:rsidR="00EC0805" w:rsidRPr="004F6DF7" w:rsidRDefault="00EC0805" w:rsidP="00A706C0">
            <w:pPr>
              <w:rPr>
                <w:sz w:val="40"/>
                <w:szCs w:val="40"/>
              </w:rPr>
            </w:pPr>
            <w:r w:rsidRPr="004F6DF7">
              <w:rPr>
                <w:rFonts w:hint="eastAsia"/>
                <w:sz w:val="40"/>
                <w:szCs w:val="40"/>
              </w:rPr>
              <w:t>6</w:t>
            </w:r>
          </w:p>
        </w:tc>
      </w:tr>
      <w:tr w:rsidR="004F6DF7" w:rsidRPr="004F6DF7" w14:paraId="6C4BE0FD" w14:textId="77777777" w:rsidTr="00EB199D">
        <w:trPr>
          <w:trHeight w:val="907"/>
        </w:trPr>
        <w:tc>
          <w:tcPr>
            <w:tcW w:w="12866" w:type="dxa"/>
          </w:tcPr>
          <w:p w14:paraId="6A7E7EB5" w14:textId="77777777" w:rsidR="00EC0805" w:rsidRPr="004F6DF7" w:rsidRDefault="00EC0805" w:rsidP="00A706C0">
            <w:pPr>
              <w:rPr>
                <w:sz w:val="40"/>
                <w:szCs w:val="40"/>
              </w:rPr>
            </w:pPr>
            <w:r w:rsidRPr="004F6DF7">
              <w:rPr>
                <w:rFonts w:hint="eastAsia"/>
                <w:sz w:val="40"/>
                <w:szCs w:val="40"/>
              </w:rPr>
              <w:t>都市像ごとの施策項目及び主な施策</w:t>
            </w:r>
          </w:p>
        </w:tc>
        <w:tc>
          <w:tcPr>
            <w:tcW w:w="1902" w:type="dxa"/>
          </w:tcPr>
          <w:p w14:paraId="11CFCF2E" w14:textId="77777777" w:rsidR="00EC0805" w:rsidRPr="004F6DF7" w:rsidRDefault="00EC0805" w:rsidP="00A706C0">
            <w:pPr>
              <w:rPr>
                <w:sz w:val="40"/>
                <w:szCs w:val="40"/>
              </w:rPr>
            </w:pPr>
            <w:r w:rsidRPr="004F6DF7">
              <w:rPr>
                <w:rFonts w:hint="eastAsia"/>
                <w:sz w:val="40"/>
                <w:szCs w:val="40"/>
              </w:rPr>
              <w:t>7</w:t>
            </w:r>
          </w:p>
        </w:tc>
      </w:tr>
      <w:tr w:rsidR="004F6DF7" w:rsidRPr="004F6DF7" w14:paraId="22B7BE6A" w14:textId="77777777" w:rsidTr="00EB199D">
        <w:trPr>
          <w:trHeight w:val="907"/>
        </w:trPr>
        <w:tc>
          <w:tcPr>
            <w:tcW w:w="12866" w:type="dxa"/>
          </w:tcPr>
          <w:p w14:paraId="36033C7A" w14:textId="77777777" w:rsidR="00EC0805" w:rsidRPr="004F6DF7" w:rsidRDefault="00EC0805" w:rsidP="00A706C0">
            <w:pPr>
              <w:rPr>
                <w:sz w:val="40"/>
                <w:szCs w:val="40"/>
              </w:rPr>
            </w:pPr>
            <w:r w:rsidRPr="004F6DF7">
              <w:rPr>
                <w:rFonts w:hint="eastAsia"/>
                <w:sz w:val="40"/>
                <w:szCs w:val="40"/>
              </w:rPr>
              <w:t>重点取組み</w:t>
            </w:r>
          </w:p>
        </w:tc>
        <w:tc>
          <w:tcPr>
            <w:tcW w:w="1902" w:type="dxa"/>
          </w:tcPr>
          <w:p w14:paraId="3533E3D2" w14:textId="77777777" w:rsidR="00EC0805" w:rsidRPr="004F6DF7" w:rsidRDefault="00EC0805" w:rsidP="00A706C0">
            <w:pPr>
              <w:rPr>
                <w:sz w:val="40"/>
                <w:szCs w:val="40"/>
              </w:rPr>
            </w:pPr>
            <w:r w:rsidRPr="004F6DF7">
              <w:rPr>
                <w:rFonts w:hint="eastAsia"/>
                <w:sz w:val="40"/>
                <w:szCs w:val="40"/>
              </w:rPr>
              <w:t>1</w:t>
            </w:r>
            <w:r w:rsidRPr="004F6DF7">
              <w:rPr>
                <w:sz w:val="40"/>
                <w:szCs w:val="40"/>
              </w:rPr>
              <w:t>2</w:t>
            </w:r>
          </w:p>
        </w:tc>
      </w:tr>
      <w:tr w:rsidR="004F6DF7" w:rsidRPr="004F6DF7" w14:paraId="13782467" w14:textId="77777777" w:rsidTr="00EB199D">
        <w:trPr>
          <w:trHeight w:val="907"/>
        </w:trPr>
        <w:tc>
          <w:tcPr>
            <w:tcW w:w="12866" w:type="dxa"/>
          </w:tcPr>
          <w:p w14:paraId="7E10BB26" w14:textId="77777777" w:rsidR="00EC0805" w:rsidRPr="004F6DF7" w:rsidRDefault="00EC0805" w:rsidP="00A706C0">
            <w:pPr>
              <w:rPr>
                <w:sz w:val="40"/>
                <w:szCs w:val="40"/>
              </w:rPr>
            </w:pPr>
            <w:r w:rsidRPr="004F6DF7">
              <w:rPr>
                <w:rFonts w:hint="eastAsia"/>
                <w:sz w:val="40"/>
                <w:szCs w:val="40"/>
              </w:rPr>
              <w:t>フェーズに応じた取組み推進の考え方</w:t>
            </w:r>
          </w:p>
        </w:tc>
        <w:tc>
          <w:tcPr>
            <w:tcW w:w="1902" w:type="dxa"/>
          </w:tcPr>
          <w:p w14:paraId="62E8AE6B" w14:textId="77777777" w:rsidR="00EC0805" w:rsidRPr="004F6DF7" w:rsidRDefault="00EC0805" w:rsidP="00A706C0">
            <w:pPr>
              <w:rPr>
                <w:sz w:val="40"/>
                <w:szCs w:val="40"/>
              </w:rPr>
            </w:pPr>
            <w:r w:rsidRPr="004F6DF7">
              <w:rPr>
                <w:rFonts w:hint="eastAsia"/>
                <w:sz w:val="40"/>
                <w:szCs w:val="40"/>
              </w:rPr>
              <w:t>1</w:t>
            </w:r>
            <w:r w:rsidRPr="004F6DF7">
              <w:rPr>
                <w:sz w:val="40"/>
                <w:szCs w:val="40"/>
              </w:rPr>
              <w:t>3</w:t>
            </w:r>
          </w:p>
        </w:tc>
      </w:tr>
      <w:tr w:rsidR="004F6DF7" w:rsidRPr="004F6DF7" w14:paraId="7356C6C9" w14:textId="77777777" w:rsidTr="00EB199D">
        <w:trPr>
          <w:trHeight w:val="907"/>
        </w:trPr>
        <w:tc>
          <w:tcPr>
            <w:tcW w:w="12866" w:type="dxa"/>
          </w:tcPr>
          <w:p w14:paraId="03193B9E" w14:textId="77777777" w:rsidR="00EC0805" w:rsidRPr="004F6DF7" w:rsidRDefault="00EC0805" w:rsidP="00A706C0">
            <w:pPr>
              <w:rPr>
                <w:sz w:val="40"/>
                <w:szCs w:val="40"/>
              </w:rPr>
            </w:pPr>
            <w:r w:rsidRPr="004F6DF7">
              <w:rPr>
                <w:rFonts w:hint="eastAsia"/>
                <w:sz w:val="40"/>
                <w:szCs w:val="40"/>
              </w:rPr>
              <w:t>戦略の進捗管理</w:t>
            </w:r>
          </w:p>
        </w:tc>
        <w:tc>
          <w:tcPr>
            <w:tcW w:w="1902" w:type="dxa"/>
          </w:tcPr>
          <w:p w14:paraId="7A10D8B6" w14:textId="77777777" w:rsidR="00EC0805" w:rsidRPr="004F6DF7" w:rsidRDefault="00EC0805" w:rsidP="00A706C0">
            <w:pPr>
              <w:rPr>
                <w:sz w:val="40"/>
                <w:szCs w:val="40"/>
              </w:rPr>
            </w:pPr>
            <w:r w:rsidRPr="004F6DF7">
              <w:rPr>
                <w:rFonts w:hint="eastAsia"/>
                <w:sz w:val="40"/>
                <w:szCs w:val="40"/>
              </w:rPr>
              <w:t>1</w:t>
            </w:r>
            <w:r w:rsidRPr="004F6DF7">
              <w:rPr>
                <w:sz w:val="40"/>
                <w:szCs w:val="40"/>
              </w:rPr>
              <w:t>4</w:t>
            </w:r>
          </w:p>
        </w:tc>
      </w:tr>
      <w:tr w:rsidR="00EC0805" w:rsidRPr="004F6DF7" w14:paraId="328EB04F" w14:textId="77777777" w:rsidTr="00EB199D">
        <w:trPr>
          <w:trHeight w:val="907"/>
        </w:trPr>
        <w:tc>
          <w:tcPr>
            <w:tcW w:w="12866" w:type="dxa"/>
          </w:tcPr>
          <w:p w14:paraId="631509EC" w14:textId="77777777" w:rsidR="00EC0805" w:rsidRPr="004F6DF7" w:rsidRDefault="00EC0805" w:rsidP="00D9176D">
            <w:pPr>
              <w:rPr>
                <w:sz w:val="40"/>
                <w:szCs w:val="40"/>
              </w:rPr>
            </w:pPr>
            <w:r w:rsidRPr="004F6DF7">
              <w:rPr>
                <w:rFonts w:hint="eastAsia"/>
                <w:sz w:val="40"/>
                <w:szCs w:val="40"/>
              </w:rPr>
              <w:t>【参考資料】</w:t>
            </w:r>
          </w:p>
        </w:tc>
        <w:tc>
          <w:tcPr>
            <w:tcW w:w="1902" w:type="dxa"/>
          </w:tcPr>
          <w:p w14:paraId="392A9B25" w14:textId="77777777" w:rsidR="00EC0805" w:rsidRPr="004F6DF7" w:rsidRDefault="00EC0805" w:rsidP="00A706C0">
            <w:pPr>
              <w:rPr>
                <w:sz w:val="40"/>
                <w:szCs w:val="40"/>
              </w:rPr>
            </w:pPr>
            <w:r w:rsidRPr="004F6DF7">
              <w:rPr>
                <w:rFonts w:hint="eastAsia"/>
                <w:sz w:val="40"/>
                <w:szCs w:val="40"/>
              </w:rPr>
              <w:t>1</w:t>
            </w:r>
            <w:r w:rsidRPr="004F6DF7">
              <w:rPr>
                <w:sz w:val="40"/>
                <w:szCs w:val="40"/>
              </w:rPr>
              <w:t>8</w:t>
            </w:r>
          </w:p>
        </w:tc>
      </w:tr>
    </w:tbl>
    <w:p w14:paraId="270EA6AF" w14:textId="77777777" w:rsidR="00EC0805" w:rsidRPr="004F6DF7" w:rsidRDefault="00EC0805" w:rsidP="00A706C0"/>
    <w:p w14:paraId="781D5532" w14:textId="77777777" w:rsidR="00EC0805" w:rsidRPr="004F6DF7" w:rsidRDefault="00EC0805">
      <w:pPr>
        <w:widowControl/>
        <w:jc w:val="left"/>
      </w:pPr>
      <w:r w:rsidRPr="004F6DF7">
        <w:br w:type="page"/>
      </w:r>
    </w:p>
    <w:tbl>
      <w:tblPr>
        <w:tblStyle w:val="a3"/>
        <w:tblW w:w="0" w:type="auto"/>
        <w:tblLook w:val="04A0" w:firstRow="1" w:lastRow="0" w:firstColumn="1" w:lastColumn="0" w:noHBand="0" w:noVBand="1"/>
      </w:tblPr>
      <w:tblGrid>
        <w:gridCol w:w="14768"/>
      </w:tblGrid>
      <w:tr w:rsidR="00EB199D" w:rsidRPr="004F6DF7" w14:paraId="5F11DEFF" w14:textId="77777777" w:rsidTr="00FC1FFF">
        <w:trPr>
          <w:trHeight w:val="63"/>
        </w:trPr>
        <w:tc>
          <w:tcPr>
            <w:tcW w:w="14768" w:type="dxa"/>
          </w:tcPr>
          <w:p w14:paraId="185A6643" w14:textId="77777777" w:rsidR="00EB199D" w:rsidRPr="004F6DF7" w:rsidRDefault="00EB199D" w:rsidP="00FC1FFF">
            <w:pPr>
              <w:rPr>
                <w:sz w:val="48"/>
                <w:szCs w:val="48"/>
              </w:rPr>
            </w:pPr>
            <w:bookmarkStart w:id="1" w:name="_Hlk62234184"/>
            <w:r w:rsidRPr="004F6DF7">
              <w:rPr>
                <w:rFonts w:hint="eastAsia"/>
                <w:sz w:val="48"/>
                <w:szCs w:val="48"/>
              </w:rPr>
              <w:lastRenderedPageBreak/>
              <w:t>はじめに</w:t>
            </w:r>
          </w:p>
        </w:tc>
      </w:tr>
      <w:bookmarkEnd w:id="1"/>
    </w:tbl>
    <w:p w14:paraId="4BA4C17D" w14:textId="77777777" w:rsidR="00EB199D" w:rsidRPr="004F6DF7" w:rsidRDefault="00EB199D">
      <w:pPr>
        <w:widowControl/>
        <w:jc w:val="left"/>
      </w:pPr>
    </w:p>
    <w:p w14:paraId="0A9FC4FC" w14:textId="77777777" w:rsidR="00EB199D" w:rsidRPr="004F6DF7" w:rsidRDefault="00EB199D">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EB199D" w:rsidRPr="004F6DF7" w14:paraId="47358F7B" w14:textId="77777777" w:rsidTr="00EB199D">
        <w:tc>
          <w:tcPr>
            <w:tcW w:w="14768" w:type="dxa"/>
          </w:tcPr>
          <w:p w14:paraId="2E54B297" w14:textId="77777777" w:rsidR="00FA10F8" w:rsidRPr="004F6DF7" w:rsidRDefault="00FA10F8" w:rsidP="00FA10F8">
            <w:pPr>
              <w:widowControl/>
              <w:spacing w:before="6" w:line="520" w:lineRule="exact"/>
              <w:ind w:left="288" w:hanging="288"/>
              <w:jc w:val="left"/>
              <w:rPr>
                <w:rFonts w:asciiTheme="majorEastAsia" w:eastAsiaTheme="majorEastAsia" w:hAnsiTheme="majorEastAsia" w:cs="+mn-cs"/>
                <w:bCs/>
                <w:kern w:val="24"/>
                <w:sz w:val="28"/>
                <w:szCs w:val="28"/>
              </w:rPr>
            </w:pPr>
            <w:bookmarkStart w:id="2" w:name="_Hlk62232870"/>
            <w:r w:rsidRPr="004F6DF7">
              <w:rPr>
                <w:rFonts w:asciiTheme="majorEastAsia" w:eastAsiaTheme="majorEastAsia" w:hAnsiTheme="majorEastAsia" w:cs="+mn-cs" w:hint="eastAsia"/>
                <w:b/>
                <w:bCs/>
                <w:kern w:val="24"/>
                <w:sz w:val="28"/>
                <w:szCs w:val="28"/>
              </w:rPr>
              <w:t>【これまでの取組み】</w:t>
            </w:r>
          </w:p>
          <w:p w14:paraId="025429CB" w14:textId="77777777" w:rsidR="00FA10F8" w:rsidRPr="004F6DF7" w:rsidRDefault="00FA10F8" w:rsidP="00FA10F8">
            <w:pPr>
              <w:widowControl/>
              <w:spacing w:before="6" w:line="520" w:lineRule="exact"/>
              <w:ind w:left="288" w:hanging="288"/>
              <w:jc w:val="left"/>
              <w:rPr>
                <w:rFonts w:ascii="ＭＳ Ｐゴシック" w:eastAsia="ＭＳ Ｐゴシック" w:hAnsi="ＭＳ Ｐゴシック" w:cs="+mn-cs"/>
                <w:bCs/>
                <w:kern w:val="24"/>
                <w:sz w:val="28"/>
                <w:szCs w:val="28"/>
              </w:rPr>
            </w:pPr>
            <w:r w:rsidRPr="004F6DF7">
              <w:rPr>
                <w:rFonts w:ascii="游ゴシック" w:eastAsia="游ゴシック" w:hAnsi="游ゴシック" w:cs="+mn-cs" w:hint="eastAsia"/>
                <w:bCs/>
                <w:kern w:val="24"/>
                <w:sz w:val="28"/>
                <w:szCs w:val="28"/>
              </w:rPr>
              <w:t>〇</w:t>
            </w:r>
            <w:r w:rsidRPr="004F6DF7">
              <w:rPr>
                <w:rFonts w:ascii="ＭＳ Ｐゴシック" w:eastAsia="ＭＳ Ｐゴシック" w:hAnsi="ＭＳ Ｐゴシック" w:cs="+mn-cs" w:hint="eastAsia"/>
                <w:bCs/>
                <w:kern w:val="24"/>
                <w:sz w:val="28"/>
                <w:szCs w:val="28"/>
              </w:rPr>
              <w:t>大阪府・市では、世界的な創造都市の実現に向けた観光・国際交流・文化・スポーツ各施策の上位概念となる府市共通の戦略として「大阪都市魅力創造戦略（計画期間：2012</w:t>
            </w:r>
            <w:r w:rsidR="006E5C4B" w:rsidRPr="004F6DF7">
              <w:rPr>
                <w:rFonts w:ascii="ＭＳ Ｐゴシック" w:eastAsia="ＭＳ Ｐゴシック" w:hAnsi="ＭＳ Ｐゴシック" w:cs="+mn-cs" w:hint="eastAsia"/>
                <w:bCs/>
                <w:kern w:val="24"/>
                <w:sz w:val="28"/>
                <w:szCs w:val="28"/>
              </w:rPr>
              <w:t>年度から</w:t>
            </w:r>
            <w:r w:rsidRPr="004F6DF7">
              <w:rPr>
                <w:rFonts w:ascii="ＭＳ Ｐゴシック" w:eastAsia="ＭＳ Ｐゴシック" w:hAnsi="ＭＳ Ｐゴシック" w:cs="+mn-cs" w:hint="eastAsia"/>
                <w:bCs/>
                <w:kern w:val="24"/>
                <w:sz w:val="28"/>
                <w:szCs w:val="28"/>
              </w:rPr>
              <w:t>2015年度）」を策定し、世界の都市間競争に打ち勝つ都市魅力の創造・発信などに取り組んできた。</w:t>
            </w:r>
          </w:p>
          <w:p w14:paraId="71D4098A" w14:textId="77777777" w:rsidR="00FA10F8" w:rsidRPr="004F6DF7" w:rsidRDefault="00FA10F8" w:rsidP="00FA10F8">
            <w:pPr>
              <w:widowControl/>
              <w:spacing w:before="6" w:line="520" w:lineRule="exact"/>
              <w:ind w:left="288" w:hanging="288"/>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〇後継計画である「大阪都市魅力創造戦略2020（計画期間：2016</w:t>
            </w:r>
            <w:r w:rsidR="006E5C4B" w:rsidRPr="004F6DF7">
              <w:rPr>
                <w:rFonts w:ascii="ＭＳ Ｐゴシック" w:eastAsia="ＭＳ Ｐゴシック" w:hAnsi="ＭＳ Ｐゴシック" w:cs="+mn-cs" w:hint="eastAsia"/>
                <w:bCs/>
                <w:kern w:val="24"/>
                <w:sz w:val="28"/>
                <w:szCs w:val="28"/>
              </w:rPr>
              <w:t>年度から</w:t>
            </w:r>
            <w:r w:rsidRPr="004F6DF7">
              <w:rPr>
                <w:rFonts w:ascii="ＭＳ Ｐゴシック" w:eastAsia="ＭＳ Ｐゴシック" w:hAnsi="ＭＳ Ｐゴシック" w:cs="+mn-cs" w:hint="eastAsia"/>
                <w:bCs/>
                <w:kern w:val="24"/>
                <w:sz w:val="28"/>
                <w:szCs w:val="28"/>
              </w:rPr>
              <w:t>2020年度）」においては、 「世界的な創造都市、国際エンターテインメント都市へ加速」に向け、10のめざすべき都市像や各々のＫＰＩ</w:t>
            </w:r>
            <w:r w:rsidR="009E3646" w:rsidRPr="004F6DF7">
              <w:rPr>
                <w:rFonts w:ascii="ＭＳ Ｐゴシック" w:eastAsia="ＭＳ Ｐゴシック" w:hAnsi="ＭＳ Ｐゴシック" w:cs="+mn-cs" w:hint="eastAsia"/>
                <w:bCs/>
                <w:kern w:val="24"/>
                <w:sz w:val="28"/>
                <w:szCs w:val="28"/>
              </w:rPr>
              <w:t>（</w:t>
            </w:r>
            <w:r w:rsidR="009E3646" w:rsidRPr="004F6DF7">
              <w:rPr>
                <w:rFonts w:ascii="ＭＳ Ｐゴシック" w:eastAsia="ＭＳ Ｐゴシック" w:hAnsi="ＭＳ Ｐゴシック" w:cs="+mn-cs"/>
                <w:bCs/>
                <w:kern w:val="24"/>
                <w:sz w:val="28"/>
                <w:szCs w:val="28"/>
              </w:rPr>
              <w:t>Key Performance Indicator</w:t>
            </w:r>
            <w:r w:rsidR="009E3646" w:rsidRPr="004F6DF7">
              <w:rPr>
                <w:rFonts w:ascii="ＭＳ Ｐゴシック" w:eastAsia="ＭＳ Ｐゴシック" w:hAnsi="ＭＳ Ｐゴシック" w:cs="+mn-cs" w:hint="eastAsia"/>
                <w:bCs/>
                <w:kern w:val="24"/>
                <w:sz w:val="28"/>
                <w:szCs w:val="28"/>
              </w:rPr>
              <w:t>）</w:t>
            </w:r>
            <w:r w:rsidRPr="004F6DF7">
              <w:rPr>
                <w:rFonts w:ascii="ＭＳ Ｐゴシック" w:eastAsia="ＭＳ Ｐゴシック" w:hAnsi="ＭＳ Ｐゴシック" w:cs="+mn-cs" w:hint="eastAsia"/>
                <w:bCs/>
                <w:kern w:val="24"/>
                <w:sz w:val="28"/>
                <w:szCs w:val="28"/>
              </w:rPr>
              <w:t>を定め、ＰＤＣＡサイクルを実行しながら各種プロジェクトを着実に推進し、2019年の来阪外国人旅行者数は過去最高を達成するなど、好調なインバウンド需要を取り込むことで、大阪の賑わいを創出してきた。</w:t>
            </w:r>
          </w:p>
          <w:p w14:paraId="6E7EE732" w14:textId="77777777" w:rsidR="00FA10F8" w:rsidRPr="004F6DF7" w:rsidRDefault="00FA10F8" w:rsidP="00FA10F8">
            <w:pPr>
              <w:widowControl/>
              <w:spacing w:line="52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また、2025年日本国際博覧会（大阪・関西万博）の開催決定をはじめ、G20大阪サミット（2019年6月）の成功、百舌鳥・古市古墳群の世界遺産登録の決定（2019年7月）、ラグビーワールドカップ日本大会の開催（2019年9</w:t>
            </w:r>
            <w:r w:rsidR="006E5C4B" w:rsidRPr="004F6DF7">
              <w:rPr>
                <w:rFonts w:ascii="ＭＳ Ｐゴシック" w:eastAsia="ＭＳ Ｐゴシック" w:hAnsi="ＭＳ Ｐゴシック" w:cs="+mn-cs" w:hint="eastAsia"/>
                <w:bCs/>
                <w:kern w:val="24"/>
                <w:sz w:val="28"/>
                <w:szCs w:val="28"/>
              </w:rPr>
              <w:t>月から</w:t>
            </w:r>
            <w:r w:rsidRPr="004F6DF7">
              <w:rPr>
                <w:rFonts w:ascii="ＭＳ Ｐゴシック" w:eastAsia="ＭＳ Ｐゴシック" w:hAnsi="ＭＳ Ｐゴシック" w:cs="+mn-cs" w:hint="eastAsia"/>
                <w:bCs/>
                <w:kern w:val="24"/>
                <w:sz w:val="28"/>
                <w:szCs w:val="28"/>
              </w:rPr>
              <w:t>11月）などのビッグプロジェクトが進展し、国内外における大阪の存在感は確実に高まってきている。</w:t>
            </w:r>
          </w:p>
          <w:p w14:paraId="157867DF" w14:textId="77777777" w:rsidR="00EB199D" w:rsidRPr="004F6DF7" w:rsidRDefault="00FA10F8" w:rsidP="00FA10F8">
            <w:pPr>
              <w:widowControl/>
              <w:spacing w:line="520" w:lineRule="exact"/>
              <w:ind w:left="280" w:hangingChars="100" w:hanging="280"/>
              <w:jc w:val="left"/>
              <w:rPr>
                <w:rFonts w:ascii="游ゴシック" w:eastAsia="游ゴシック" w:hAnsi="游ゴシック" w:cs="+mn-cs"/>
                <w:b/>
                <w:bCs/>
                <w:kern w:val="24"/>
                <w:sz w:val="28"/>
                <w:szCs w:val="28"/>
              </w:rPr>
            </w:pPr>
            <w:r w:rsidRPr="004F6DF7">
              <w:rPr>
                <w:rFonts w:ascii="ＭＳ Ｐゴシック" w:eastAsia="ＭＳ Ｐゴシック" w:hAnsi="ＭＳ Ｐゴシック" w:cs="+mn-cs" w:hint="eastAsia"/>
                <w:bCs/>
                <w:kern w:val="24"/>
                <w:sz w:val="28"/>
                <w:szCs w:val="28"/>
              </w:rPr>
              <w:t>〇この流れをさらに加速させ、活力に満ちた国際都市として、大阪を新たなステージへと飛</w:t>
            </w:r>
            <w:r w:rsidR="00D9176D" w:rsidRPr="004F6DF7">
              <w:rPr>
                <w:rFonts w:ascii="ＭＳ Ｐゴシック" w:eastAsia="ＭＳ Ｐゴシック" w:hAnsi="ＭＳ Ｐゴシック" w:cs="+mn-cs" w:hint="eastAsia"/>
                <w:bCs/>
                <w:kern w:val="24"/>
                <w:sz w:val="28"/>
                <w:szCs w:val="28"/>
              </w:rPr>
              <w:t>躍させるため、大阪・関西万博に向けて高まる発信力やインパクトを生</w:t>
            </w:r>
            <w:r w:rsidRPr="004F6DF7">
              <w:rPr>
                <w:rFonts w:ascii="ＭＳ Ｐゴシック" w:eastAsia="ＭＳ Ｐゴシック" w:hAnsi="ＭＳ Ｐゴシック" w:cs="+mn-cs" w:hint="eastAsia"/>
                <w:bCs/>
                <w:kern w:val="24"/>
                <w:sz w:val="28"/>
                <w:szCs w:val="28"/>
              </w:rPr>
              <w:t>かして、都市魅力のさらなる向上や世界への発信をオール大阪で進めていく必要がある。</w:t>
            </w:r>
          </w:p>
        </w:tc>
      </w:tr>
      <w:bookmarkEnd w:id="2"/>
    </w:tbl>
    <w:p w14:paraId="6CCE47BC" w14:textId="77777777" w:rsidR="00EB199D" w:rsidRPr="004F6DF7" w:rsidRDefault="00EB199D">
      <w:pPr>
        <w:widowControl/>
        <w:jc w:val="left"/>
      </w:pPr>
    </w:p>
    <w:p w14:paraId="40A2E046" w14:textId="77777777" w:rsidR="00EB199D" w:rsidRPr="004F6DF7" w:rsidRDefault="000229EA">
      <w:pPr>
        <w:widowControl/>
        <w:jc w:val="left"/>
      </w:pPr>
      <w:r w:rsidRPr="004F6DF7">
        <w:rPr>
          <w:noProof/>
        </w:rPr>
        <mc:AlternateContent>
          <mc:Choice Requires="wps">
            <w:drawing>
              <wp:anchor distT="45720" distB="45720" distL="114300" distR="114300" simplePos="0" relativeHeight="251662336" behindDoc="1" locked="0" layoutInCell="1" allowOverlap="1" wp14:anchorId="6F17F832" wp14:editId="05998849">
                <wp:simplePos x="0" y="0"/>
                <wp:positionH relativeFrom="column">
                  <wp:posOffset>9243695</wp:posOffset>
                </wp:positionH>
                <wp:positionV relativeFrom="paragraph">
                  <wp:posOffset>434975</wp:posOffset>
                </wp:positionV>
                <wp:extent cx="325755" cy="335915"/>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05A0F7D8" w14:textId="77777777" w:rsidR="00F22AD1" w:rsidRDefault="00F22AD1" w:rsidP="000229EA">
                            <w:pPr>
                              <w:jc w:val="center"/>
                            </w:pPr>
                            <w:r>
                              <w:rPr>
                                <w:rFonts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7F832" id="_x0000_t202" coordsize="21600,21600" o:spt="202" path="m,l,21600r21600,l21600,xe">
                <v:stroke joinstyle="miter"/>
                <v:path gradientshapeok="t" o:connecttype="rect"/>
              </v:shapetype>
              <v:shape id="テキスト ボックス 2" o:spid="_x0000_s1026" type="#_x0000_t202" style="position:absolute;margin-left:727.85pt;margin-top:34.25pt;width:25.65pt;height:26.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" stroked="f">
                <v:textbox>
                  <w:txbxContent>
                    <w:p w14:paraId="05A0F7D8" w14:textId="77777777" w:rsidR="00F22AD1" w:rsidRDefault="00F22AD1" w:rsidP="000229EA">
                      <w:pPr>
                        <w:jc w:val="center"/>
                      </w:pPr>
                      <w:r>
                        <w:rPr>
                          <w:rFonts w:hint="eastAsia"/>
                        </w:rPr>
                        <w:t>1</w:t>
                      </w:r>
                    </w:p>
                  </w:txbxContent>
                </v:textbox>
              </v:shape>
            </w:pict>
          </mc:Fallback>
        </mc:AlternateContent>
      </w:r>
      <w:r w:rsidR="00EB199D" w:rsidRPr="004F6DF7">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4F6DF7" w:rsidRPr="004F6DF7" w14:paraId="301752FC" w14:textId="77777777" w:rsidTr="00FC1FFF">
        <w:tc>
          <w:tcPr>
            <w:tcW w:w="14768" w:type="dxa"/>
          </w:tcPr>
          <w:p w14:paraId="4382A357" w14:textId="77777777" w:rsidR="00FA10F8" w:rsidRPr="004F6DF7" w:rsidRDefault="00FA10F8" w:rsidP="00D9176D">
            <w:pPr>
              <w:widowControl/>
              <w:spacing w:before="6" w:line="380" w:lineRule="exact"/>
              <w:ind w:left="288" w:hanging="288"/>
              <w:jc w:val="left"/>
              <w:rPr>
                <w:rFonts w:asciiTheme="majorEastAsia" w:eastAsiaTheme="majorEastAsia" w:hAnsiTheme="majorEastAsia" w:cs="+mn-cs"/>
                <w:bCs/>
                <w:kern w:val="24"/>
                <w:sz w:val="28"/>
                <w:szCs w:val="28"/>
              </w:rPr>
            </w:pPr>
            <w:r w:rsidRPr="004F6DF7">
              <w:rPr>
                <w:rFonts w:asciiTheme="majorEastAsia" w:eastAsiaTheme="majorEastAsia" w:hAnsiTheme="majorEastAsia" w:cs="+mn-cs" w:hint="eastAsia"/>
                <w:b/>
                <w:bCs/>
                <w:kern w:val="24"/>
                <w:sz w:val="28"/>
                <w:szCs w:val="28"/>
              </w:rPr>
              <w:lastRenderedPageBreak/>
              <w:t>【取り巻く環境の変化への対応】</w:t>
            </w:r>
          </w:p>
          <w:p w14:paraId="05C10625" w14:textId="77777777" w:rsidR="00FA10F8" w:rsidRPr="004F6DF7" w:rsidRDefault="00FA10F8" w:rsidP="00D9176D">
            <w:pPr>
              <w:widowControl/>
              <w:spacing w:line="38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〇2020年、新型コロナウイルス感染症の世界的な感染拡大により、人の移動や集客が制限され、インバウンド需要がほぼ消失し、宿泊、飲食等を中心に売上</w:t>
            </w:r>
            <w:r w:rsidR="00D9176D" w:rsidRPr="004F6DF7">
              <w:rPr>
                <w:rFonts w:ascii="ＭＳ Ｐゴシック" w:eastAsia="ＭＳ Ｐゴシック" w:hAnsi="ＭＳ Ｐゴシック" w:cs="+mn-cs" w:hint="eastAsia"/>
                <w:bCs/>
                <w:kern w:val="24"/>
                <w:sz w:val="28"/>
                <w:szCs w:val="28"/>
              </w:rPr>
              <w:t>げ</w:t>
            </w:r>
            <w:r w:rsidRPr="004F6DF7">
              <w:rPr>
                <w:rFonts w:ascii="ＭＳ Ｐゴシック" w:eastAsia="ＭＳ Ｐゴシック" w:hAnsi="ＭＳ Ｐゴシック" w:cs="+mn-cs" w:hint="eastAsia"/>
                <w:bCs/>
                <w:kern w:val="24"/>
                <w:sz w:val="28"/>
                <w:szCs w:val="28"/>
              </w:rPr>
              <w:t>が大幅に減少するなど、観光をはじめあらゆる分野において多大な影響を受けている。</w:t>
            </w:r>
          </w:p>
          <w:p w14:paraId="59155C22" w14:textId="77777777" w:rsidR="00FA10F8" w:rsidRPr="004F6DF7" w:rsidRDefault="00FA10F8" w:rsidP="00D9176D">
            <w:pPr>
              <w:widowControl/>
              <w:spacing w:line="38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新たな生活様式の浸透や消費行動、働き方が変化しているなか、観光分野においても地域の魅力再発見につながるマイクロツーリズムやアウトドア志向、旅の個人化・分散化、ワーケーションの進展による旅の長期化など、旅行者のニーズが変容しており、こうした潮流を捉えた施策が求められている。</w:t>
            </w:r>
          </w:p>
          <w:p w14:paraId="237C6204" w14:textId="77777777" w:rsidR="00FA10F8" w:rsidRPr="004F6DF7" w:rsidRDefault="00FA10F8" w:rsidP="00D9176D">
            <w:pPr>
              <w:widowControl/>
              <w:spacing w:line="38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また、新たな感染症や自然災害をはじめとする様々な危機事象等の発生は今後も想定され、それらに柔軟に対応し復活できる力、いわゆる都市の「レジリエンス」を高めることが重要であり、しなやかで力強い大阪の実現に向けた取組みも重要である。</w:t>
            </w:r>
          </w:p>
          <w:p w14:paraId="75C8E8E0" w14:textId="77777777" w:rsidR="00FA10F8" w:rsidRPr="004F6DF7" w:rsidRDefault="00FA10F8" w:rsidP="00D9176D">
            <w:pPr>
              <w:widowControl/>
              <w:spacing w:line="38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これまでの歴史を振り返ると、パンデミックは人類に大禍をもたらすだけでなく、新たな価値の創造や技術革新の進展、文化・芸術の復興といった社会変革をもたらすきっかけともなってきた。コロナ禍という誰もが体験したことのない事態を乗り越えるとともに来るべき時に備えて、府民・市民をはじめとするあらゆるステークホルダーとともに大阪の都市魅力や賑わいを創っていくという考えのもと、数々のイノベーションを起こしてきた進取の気風や創造性、多様な人々を受け入れる風土など、大阪ならではの強みを存分に発揮し、新たな価値・魅力の創出や受入環境の整備、文化・芸術活動を支え花開かせる取組みといった未来への投資を行いながら、立ち止まることなく前向きにチャレンジし続けていく必要がある。</w:t>
            </w:r>
          </w:p>
          <w:p w14:paraId="379AC6C5" w14:textId="77777777" w:rsidR="0085273D" w:rsidRPr="004F6DF7" w:rsidRDefault="0085273D" w:rsidP="00D9176D">
            <w:pPr>
              <w:widowControl/>
              <w:spacing w:before="6" w:line="380" w:lineRule="exact"/>
              <w:ind w:left="288" w:hanging="288"/>
              <w:jc w:val="left"/>
              <w:rPr>
                <w:rFonts w:asciiTheme="majorEastAsia" w:eastAsiaTheme="majorEastAsia" w:hAnsiTheme="majorEastAsia" w:cs="+mn-cs"/>
                <w:bCs/>
                <w:kern w:val="24"/>
                <w:sz w:val="28"/>
                <w:szCs w:val="28"/>
              </w:rPr>
            </w:pPr>
          </w:p>
          <w:p w14:paraId="47C854E6" w14:textId="77777777" w:rsidR="00FA10F8" w:rsidRPr="004F6DF7" w:rsidRDefault="00FA10F8" w:rsidP="00D9176D">
            <w:pPr>
              <w:widowControl/>
              <w:spacing w:before="6" w:line="380" w:lineRule="exact"/>
              <w:ind w:left="288" w:hanging="288"/>
              <w:jc w:val="left"/>
              <w:rPr>
                <w:rFonts w:asciiTheme="majorEastAsia" w:eastAsiaTheme="majorEastAsia" w:hAnsiTheme="majorEastAsia" w:cs="+mn-cs"/>
                <w:bCs/>
                <w:kern w:val="24"/>
                <w:sz w:val="28"/>
                <w:szCs w:val="28"/>
              </w:rPr>
            </w:pPr>
            <w:r w:rsidRPr="004F6DF7">
              <w:rPr>
                <w:rFonts w:asciiTheme="majorEastAsia" w:eastAsiaTheme="majorEastAsia" w:hAnsiTheme="majorEastAsia" w:cs="+mn-cs" w:hint="eastAsia"/>
                <w:b/>
                <w:bCs/>
                <w:kern w:val="24"/>
                <w:sz w:val="28"/>
                <w:szCs w:val="28"/>
              </w:rPr>
              <w:t>【本戦略の位置づけ】</w:t>
            </w:r>
          </w:p>
          <w:p w14:paraId="6B6DD385" w14:textId="77777777" w:rsidR="00EB199D" w:rsidRPr="004F6DF7" w:rsidRDefault="00FA10F8" w:rsidP="00D9176D">
            <w:pPr>
              <w:widowControl/>
              <w:spacing w:before="6" w:line="380" w:lineRule="exact"/>
              <w:ind w:left="288" w:hanging="288"/>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〇新型コロナウイルス感染症の影響・状況を踏まえ、観光需要の回復を担う国内旅行の促進や新たな潮流に対応した魅力の創出・強化、 インバウンド回復後を見据えた基盤整備などを着実に推進するとともに、大阪・関西万博の開催さらには万博後に向けて、国際都市大阪に</w:t>
            </w:r>
            <w:r w:rsidR="00D9176D" w:rsidRPr="004F6DF7">
              <w:rPr>
                <w:rFonts w:ascii="ＭＳ Ｐゴシック" w:eastAsia="ＭＳ Ｐゴシック" w:hAnsi="ＭＳ Ｐゴシック" w:cs="+mn-cs" w:hint="eastAsia"/>
                <w:bCs/>
                <w:kern w:val="24"/>
                <w:sz w:val="28"/>
                <w:szCs w:val="28"/>
              </w:rPr>
              <w:t>相応しい</w:t>
            </w:r>
            <w:r w:rsidRPr="004F6DF7">
              <w:rPr>
                <w:rFonts w:ascii="ＭＳ Ｐゴシック" w:eastAsia="ＭＳ Ｐゴシック" w:hAnsi="ＭＳ Ｐゴシック" w:cs="+mn-cs" w:hint="eastAsia"/>
                <w:bCs/>
                <w:kern w:val="24"/>
                <w:sz w:val="28"/>
                <w:szCs w:val="28"/>
              </w:rPr>
              <w:t>新たな賑わいを創り出し、活力を高めていくための方向性を示すものである。</w:t>
            </w:r>
          </w:p>
          <w:p w14:paraId="6F587898" w14:textId="77777777" w:rsidR="009E3646" w:rsidRPr="004F6DF7" w:rsidRDefault="009E3646" w:rsidP="009E3646">
            <w:pPr>
              <w:widowControl/>
              <w:spacing w:before="6" w:line="380" w:lineRule="exact"/>
              <w:jc w:val="left"/>
              <w:rPr>
                <w:rFonts w:ascii="ＭＳ Ｐゴシック" w:eastAsia="ＭＳ Ｐゴシック" w:hAnsi="ＭＳ Ｐゴシック" w:cs="ＭＳ Ｐゴシック"/>
                <w:kern w:val="0"/>
                <w:sz w:val="24"/>
                <w:szCs w:val="24"/>
              </w:rPr>
            </w:pPr>
          </w:p>
        </w:tc>
      </w:tr>
      <w:tr w:rsidR="004F6DF7" w:rsidRPr="004F6DF7" w14:paraId="09FCE0F2" w14:textId="77777777" w:rsidTr="00EB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68" w:type="dxa"/>
          </w:tcPr>
          <w:p w14:paraId="09D75974" w14:textId="77777777" w:rsidR="00EB199D" w:rsidRPr="004F6DF7" w:rsidRDefault="00EB199D" w:rsidP="00EF0564">
            <w:pPr>
              <w:widowControl/>
              <w:spacing w:line="460" w:lineRule="exact"/>
              <w:jc w:val="left"/>
              <w:rPr>
                <w:sz w:val="40"/>
                <w:szCs w:val="44"/>
              </w:rPr>
            </w:pPr>
            <w:r w:rsidRPr="004F6DF7">
              <w:rPr>
                <w:rFonts w:hint="eastAsia"/>
                <w:sz w:val="40"/>
                <w:szCs w:val="44"/>
              </w:rPr>
              <w:t>計画期間　2021</w:t>
            </w:r>
            <w:r w:rsidR="000A4042" w:rsidRPr="004F6DF7">
              <w:rPr>
                <w:rFonts w:hint="eastAsia"/>
                <w:sz w:val="40"/>
                <w:szCs w:val="44"/>
              </w:rPr>
              <w:t>年度</w:t>
            </w:r>
            <w:r w:rsidRPr="004F6DF7">
              <w:rPr>
                <w:rFonts w:hint="eastAsia"/>
                <w:sz w:val="40"/>
                <w:szCs w:val="44"/>
              </w:rPr>
              <w:t>（</w:t>
            </w:r>
            <w:r w:rsidR="000A4042" w:rsidRPr="004F6DF7">
              <w:rPr>
                <w:rFonts w:hint="eastAsia"/>
                <w:sz w:val="40"/>
                <w:szCs w:val="44"/>
              </w:rPr>
              <w:t>令和</w:t>
            </w:r>
            <w:r w:rsidRPr="004F6DF7">
              <w:rPr>
                <w:rFonts w:hint="eastAsia"/>
                <w:sz w:val="40"/>
                <w:szCs w:val="44"/>
              </w:rPr>
              <w:t>3</w:t>
            </w:r>
            <w:r w:rsidR="000A4042" w:rsidRPr="004F6DF7">
              <w:rPr>
                <w:rFonts w:hint="eastAsia"/>
                <w:sz w:val="40"/>
                <w:szCs w:val="44"/>
              </w:rPr>
              <w:t>年度）から</w:t>
            </w:r>
            <w:r w:rsidRPr="004F6DF7">
              <w:rPr>
                <w:rFonts w:hint="eastAsia"/>
                <w:sz w:val="40"/>
                <w:szCs w:val="44"/>
              </w:rPr>
              <w:t>2025</w:t>
            </w:r>
            <w:r w:rsidR="000A4042" w:rsidRPr="004F6DF7">
              <w:rPr>
                <w:rFonts w:hint="eastAsia"/>
                <w:sz w:val="40"/>
                <w:szCs w:val="44"/>
              </w:rPr>
              <w:t>年度</w:t>
            </w:r>
            <w:r w:rsidRPr="004F6DF7">
              <w:rPr>
                <w:rFonts w:hint="eastAsia"/>
                <w:sz w:val="40"/>
                <w:szCs w:val="44"/>
              </w:rPr>
              <w:t>（</w:t>
            </w:r>
            <w:r w:rsidR="000A4042" w:rsidRPr="004F6DF7">
              <w:rPr>
                <w:rFonts w:hint="eastAsia"/>
                <w:sz w:val="40"/>
                <w:szCs w:val="44"/>
              </w:rPr>
              <w:t>令和</w:t>
            </w:r>
            <w:r w:rsidRPr="004F6DF7">
              <w:rPr>
                <w:rFonts w:hint="eastAsia"/>
                <w:sz w:val="40"/>
                <w:szCs w:val="44"/>
              </w:rPr>
              <w:t>7</w:t>
            </w:r>
            <w:r w:rsidR="000A4042" w:rsidRPr="004F6DF7">
              <w:rPr>
                <w:rFonts w:hint="eastAsia"/>
                <w:sz w:val="40"/>
                <w:szCs w:val="44"/>
              </w:rPr>
              <w:t>年度</w:t>
            </w:r>
            <w:r w:rsidRPr="004F6DF7">
              <w:rPr>
                <w:rFonts w:hint="eastAsia"/>
                <w:sz w:val="40"/>
                <w:szCs w:val="44"/>
              </w:rPr>
              <w:t>）</w:t>
            </w:r>
            <w:r w:rsidR="000A4042" w:rsidRPr="004F6DF7">
              <w:rPr>
                <w:rFonts w:hint="eastAsia"/>
                <w:sz w:val="40"/>
                <w:szCs w:val="44"/>
              </w:rPr>
              <w:t>まで</w:t>
            </w:r>
          </w:p>
          <w:p w14:paraId="258F6AB1" w14:textId="77777777" w:rsidR="00EB199D" w:rsidRPr="004F6DF7" w:rsidRDefault="000229EA" w:rsidP="00EF0564">
            <w:pPr>
              <w:widowControl/>
              <w:spacing w:line="460" w:lineRule="exact"/>
              <w:jc w:val="left"/>
            </w:pPr>
            <w:r w:rsidRPr="004F6DF7">
              <w:rPr>
                <w:noProof/>
              </w:rPr>
              <mc:AlternateContent>
                <mc:Choice Requires="wps">
                  <w:drawing>
                    <wp:anchor distT="45720" distB="45720" distL="114300" distR="114300" simplePos="0" relativeHeight="251643904" behindDoc="1" locked="0" layoutInCell="1" allowOverlap="1" wp14:anchorId="6E0DFE35" wp14:editId="29DE1F1B">
                      <wp:simplePos x="0" y="0"/>
                      <wp:positionH relativeFrom="column">
                        <wp:posOffset>9251359</wp:posOffset>
                      </wp:positionH>
                      <wp:positionV relativeFrom="paragraph">
                        <wp:posOffset>460638</wp:posOffset>
                      </wp:positionV>
                      <wp:extent cx="325755" cy="335915"/>
                      <wp:effectExtent l="0" t="0" r="0"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3762BF9C" w14:textId="77777777" w:rsidR="00F22AD1" w:rsidRDefault="00F22AD1" w:rsidP="000229EA">
                                  <w:pPr>
                                    <w:jc w:val="center"/>
                                  </w:pP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DFE35" id="_x0000_s1027" type="#_x0000_t202" style="position:absolute;margin-left:728.45pt;margin-top:36.25pt;width:25.65pt;height:26.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Ou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" stroked="f">
                      <v:textbox>
                        <w:txbxContent>
                          <w:p w14:paraId="3762BF9C" w14:textId="77777777" w:rsidR="00F22AD1" w:rsidRDefault="00F22AD1" w:rsidP="000229EA">
                            <w:pPr>
                              <w:jc w:val="center"/>
                            </w:pPr>
                            <w:r>
                              <w:t>2</w:t>
                            </w:r>
                          </w:p>
                        </w:txbxContent>
                      </v:textbox>
                    </v:shape>
                  </w:pict>
                </mc:Fallback>
              </mc:AlternateContent>
            </w:r>
            <w:r w:rsidR="00FA10F8" w:rsidRPr="004F6DF7">
              <w:rPr>
                <w:rFonts w:hint="eastAsia"/>
                <w:sz w:val="28"/>
                <w:szCs w:val="32"/>
              </w:rPr>
              <w:t>※ 新型コロナウイルスの感染状況等を踏まえ、計画期間中においても必要に応じて柔軟に戦略を見直す</w:t>
            </w:r>
          </w:p>
        </w:tc>
      </w:tr>
      <w:tr w:rsidR="00EF0564" w:rsidRPr="004F6DF7" w14:paraId="68CC10E3" w14:textId="77777777" w:rsidTr="00FC1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rPr>
        <w:tc>
          <w:tcPr>
            <w:tcW w:w="14768" w:type="dxa"/>
          </w:tcPr>
          <w:p w14:paraId="454E52D2" w14:textId="77777777" w:rsidR="00EF0564" w:rsidRPr="004F6DF7" w:rsidRDefault="00EF0564" w:rsidP="00FC1FFF">
            <w:pPr>
              <w:rPr>
                <w:sz w:val="48"/>
                <w:szCs w:val="48"/>
              </w:rPr>
            </w:pPr>
            <w:r w:rsidRPr="004F6DF7">
              <w:rPr>
                <w:rFonts w:hint="eastAsia"/>
                <w:sz w:val="48"/>
                <w:szCs w:val="48"/>
              </w:rPr>
              <w:lastRenderedPageBreak/>
              <w:t>めざす姿と基本的な考え方</w:t>
            </w:r>
          </w:p>
        </w:tc>
      </w:tr>
    </w:tbl>
    <w:p w14:paraId="77B0C30E" w14:textId="77777777" w:rsidR="00EB199D" w:rsidRPr="004F6DF7" w:rsidRDefault="00EB199D">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4F6DF7" w:rsidRPr="004F6DF7" w14:paraId="249F91E8" w14:textId="77777777" w:rsidTr="00EF0564">
        <w:tc>
          <w:tcPr>
            <w:tcW w:w="14768" w:type="dxa"/>
            <w:tcBorders>
              <w:bottom w:val="single" w:sz="4" w:space="0" w:color="auto"/>
            </w:tcBorders>
          </w:tcPr>
          <w:p w14:paraId="5337F42F" w14:textId="77777777" w:rsidR="00EF0564" w:rsidRPr="004F6DF7" w:rsidRDefault="00EF0564">
            <w:pPr>
              <w:widowControl/>
              <w:jc w:val="left"/>
              <w:rPr>
                <w:sz w:val="28"/>
                <w:szCs w:val="28"/>
                <w:u w:val="single"/>
              </w:rPr>
            </w:pPr>
            <w:bookmarkStart w:id="3" w:name="_Hlk62234498"/>
            <w:r w:rsidRPr="004F6DF7">
              <w:rPr>
                <w:rFonts w:hint="eastAsia"/>
                <w:sz w:val="28"/>
                <w:szCs w:val="28"/>
                <w:u w:val="single"/>
              </w:rPr>
              <w:t>めざす姿</w:t>
            </w:r>
          </w:p>
        </w:tc>
      </w:tr>
      <w:tr w:rsidR="004F6DF7" w:rsidRPr="004F6DF7" w14:paraId="0CE55082" w14:textId="77777777" w:rsidTr="00EF0564">
        <w:tc>
          <w:tcPr>
            <w:tcW w:w="14768" w:type="dxa"/>
            <w:tcBorders>
              <w:top w:val="single" w:sz="4" w:space="0" w:color="auto"/>
              <w:left w:val="single" w:sz="4" w:space="0" w:color="auto"/>
              <w:bottom w:val="single" w:sz="4" w:space="0" w:color="auto"/>
              <w:right w:val="single" w:sz="4" w:space="0" w:color="auto"/>
            </w:tcBorders>
          </w:tcPr>
          <w:p w14:paraId="18AD3B2A" w14:textId="77777777" w:rsidR="00EF0564" w:rsidRPr="004F6DF7" w:rsidRDefault="00EF0564" w:rsidP="00EF0564">
            <w:pPr>
              <w:widowControl/>
              <w:jc w:val="center"/>
              <w:rPr>
                <w:sz w:val="44"/>
                <w:szCs w:val="44"/>
              </w:rPr>
            </w:pPr>
            <w:r w:rsidRPr="004F6DF7">
              <w:rPr>
                <w:rFonts w:hint="eastAsia"/>
                <w:sz w:val="44"/>
                <w:szCs w:val="44"/>
              </w:rPr>
              <w:t>魅力共創都市・大阪</w:t>
            </w:r>
          </w:p>
          <w:p w14:paraId="48C3717B" w14:textId="77777777" w:rsidR="00EF0564" w:rsidRPr="004F6DF7" w:rsidRDefault="000A4042" w:rsidP="00EF0564">
            <w:pPr>
              <w:widowControl/>
              <w:jc w:val="center"/>
            </w:pPr>
            <w:r w:rsidRPr="004F6DF7">
              <w:rPr>
                <w:rFonts w:hint="eastAsia"/>
                <w:sz w:val="36"/>
                <w:szCs w:val="44"/>
              </w:rPr>
              <w:t>新たな時代を切り拓き、さらに前へ</w:t>
            </w:r>
          </w:p>
        </w:tc>
      </w:tr>
      <w:tr w:rsidR="00EF0564" w:rsidRPr="004F6DF7" w14:paraId="29F199A2" w14:textId="77777777" w:rsidTr="00EF0564">
        <w:tc>
          <w:tcPr>
            <w:tcW w:w="14768" w:type="dxa"/>
            <w:tcBorders>
              <w:top w:val="single" w:sz="4" w:space="0" w:color="auto"/>
            </w:tcBorders>
          </w:tcPr>
          <w:p w14:paraId="544E3004" w14:textId="77777777" w:rsidR="00EF0564" w:rsidRPr="004F6DF7" w:rsidRDefault="00EF0564">
            <w:pPr>
              <w:widowControl/>
              <w:jc w:val="left"/>
              <w:rPr>
                <w:rFonts w:ascii="ＭＳ Ｐゴシック" w:eastAsia="ＭＳ Ｐゴシック" w:hAnsi="ＭＳ Ｐゴシック"/>
              </w:rPr>
            </w:pPr>
          </w:p>
          <w:p w14:paraId="5694EA69" w14:textId="77777777" w:rsidR="00EF0564" w:rsidRPr="004F6DF7" w:rsidRDefault="00EF0564" w:rsidP="0008157E">
            <w:pPr>
              <w:widowControl/>
              <w:spacing w:line="320" w:lineRule="exact"/>
              <w:jc w:val="left"/>
              <w:rPr>
                <w:rFonts w:ascii="ＭＳ Ｐゴシック" w:eastAsia="ＭＳ Ｐゴシック" w:hAnsi="ＭＳ Ｐゴシック"/>
              </w:rPr>
            </w:pPr>
            <w:r w:rsidRPr="004F6DF7">
              <w:rPr>
                <w:rFonts w:ascii="ＭＳ Ｐゴシック" w:eastAsia="ＭＳ Ｐゴシック" w:hAnsi="ＭＳ Ｐゴシック" w:hint="eastAsia"/>
                <w:sz w:val="28"/>
                <w:szCs w:val="32"/>
              </w:rPr>
              <w:t>難局の先にある新たな時代を切り拓くため、住民・企業をはじめ、あらゆるステークホルダーとともに、大阪が持つ豊かな歴史・文化や人々の多様な魅力、都市のポテンシャルを生かし、チャレンジ</w:t>
            </w:r>
            <w:r w:rsidR="0008157E" w:rsidRPr="004F6DF7">
              <w:rPr>
                <w:rFonts w:ascii="ＭＳ Ｐゴシック" w:eastAsia="ＭＳ Ｐゴシック" w:hAnsi="ＭＳ Ｐゴシック" w:hint="eastAsia"/>
                <w:sz w:val="28"/>
                <w:szCs w:val="32"/>
              </w:rPr>
              <w:t>し続ける</w:t>
            </w:r>
            <w:r w:rsidRPr="004F6DF7">
              <w:rPr>
                <w:rFonts w:ascii="ＭＳ Ｐゴシック" w:eastAsia="ＭＳ Ｐゴシック" w:hAnsi="ＭＳ Ｐゴシック" w:hint="eastAsia"/>
                <w:sz w:val="28"/>
                <w:szCs w:val="32"/>
              </w:rPr>
              <w:t>ことにより、大阪を元気にし、府民・市民が誇りや愛着を感じることのできる、世界に誇る魅力あふれる都市を創り上げることをめざす。</w:t>
            </w:r>
          </w:p>
        </w:tc>
      </w:tr>
      <w:bookmarkEnd w:id="3"/>
    </w:tbl>
    <w:p w14:paraId="349FAD60" w14:textId="77777777" w:rsidR="00EF0564" w:rsidRPr="004F6DF7" w:rsidRDefault="00EF0564">
      <w:pPr>
        <w:widowControl/>
        <w:jc w:val="left"/>
      </w:pPr>
    </w:p>
    <w:p w14:paraId="6CCB0753" w14:textId="77777777" w:rsidR="0035330E" w:rsidRPr="004F6DF7" w:rsidRDefault="0035330E">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4F6DF7" w:rsidRPr="004F6DF7" w14:paraId="420A49B3" w14:textId="77777777" w:rsidTr="00EF0564">
        <w:tc>
          <w:tcPr>
            <w:tcW w:w="14768" w:type="dxa"/>
          </w:tcPr>
          <w:p w14:paraId="43E4F7FC" w14:textId="77777777" w:rsidR="00EF0564" w:rsidRPr="004F6DF7" w:rsidRDefault="00EF0564" w:rsidP="00FC1FFF">
            <w:pPr>
              <w:widowControl/>
              <w:jc w:val="left"/>
              <w:rPr>
                <w:sz w:val="28"/>
                <w:szCs w:val="28"/>
                <w:u w:val="single"/>
              </w:rPr>
            </w:pPr>
            <w:r w:rsidRPr="004F6DF7">
              <w:rPr>
                <w:rFonts w:hint="eastAsia"/>
                <w:sz w:val="28"/>
                <w:szCs w:val="28"/>
                <w:u w:val="single"/>
              </w:rPr>
              <w:t>基本的な考え方</w:t>
            </w:r>
          </w:p>
        </w:tc>
      </w:tr>
      <w:tr w:rsidR="00EF0564" w:rsidRPr="004F6DF7" w14:paraId="4628F709" w14:textId="77777777" w:rsidTr="00EF0564">
        <w:tc>
          <w:tcPr>
            <w:tcW w:w="14768" w:type="dxa"/>
          </w:tcPr>
          <w:p w14:paraId="1FBA38FD" w14:textId="77777777" w:rsidR="00EF0564" w:rsidRPr="004F6DF7" w:rsidRDefault="00EF0564" w:rsidP="0035330E">
            <w:pPr>
              <w:widowControl/>
              <w:spacing w:line="320" w:lineRule="exact"/>
              <w:jc w:val="left"/>
              <w:rPr>
                <w:sz w:val="28"/>
                <w:szCs w:val="28"/>
              </w:rPr>
            </w:pPr>
            <w:r w:rsidRPr="004F6DF7">
              <w:rPr>
                <w:rFonts w:ascii="ＭＳ Ｐゴシック" w:eastAsia="ＭＳ Ｐゴシック" w:hAnsi="ＭＳ Ｐゴシック" w:hint="eastAsia"/>
                <w:sz w:val="28"/>
                <w:szCs w:val="28"/>
              </w:rPr>
              <w:t>本戦略では、次の３つの基本的な考え方のもと、10のめざすべき都市像を定め各種施策を推進する。</w:t>
            </w:r>
            <w:r w:rsidRPr="004F6DF7">
              <w:rPr>
                <w:rFonts w:ascii="ＭＳ Ｐゴシック" w:eastAsia="ＭＳ Ｐゴシック" w:hAnsi="ＭＳ Ｐゴシック" w:hint="eastAsia"/>
                <w:sz w:val="28"/>
                <w:szCs w:val="28"/>
              </w:rPr>
              <w:br/>
              <w:t>また、本戦略に基づく各種施策について、持続可能な開発目標</w:t>
            </w:r>
            <w:r w:rsidR="000A4042" w:rsidRPr="004F6DF7">
              <w:rPr>
                <w:rFonts w:ascii="ＭＳ Ｐゴシック" w:eastAsia="ＭＳ Ｐゴシック" w:hAnsi="ＭＳ Ｐゴシック" w:hint="eastAsia"/>
                <w:sz w:val="28"/>
                <w:szCs w:val="28"/>
              </w:rPr>
              <w:t>（SDGs）</w:t>
            </w:r>
            <w:r w:rsidRPr="004F6DF7">
              <w:rPr>
                <w:rFonts w:ascii="ＭＳ Ｐゴシック" w:eastAsia="ＭＳ Ｐゴシック" w:hAnsi="ＭＳ Ｐゴシック" w:hint="eastAsia"/>
                <w:sz w:val="28"/>
                <w:szCs w:val="28"/>
              </w:rPr>
              <w:t>の達成に貢献する視点をもって推進していく。</w:t>
            </w:r>
          </w:p>
        </w:tc>
      </w:tr>
    </w:tbl>
    <w:p w14:paraId="2C99E5CB" w14:textId="77777777" w:rsidR="0035330E" w:rsidRPr="004F6DF7" w:rsidRDefault="0035330E">
      <w:pPr>
        <w:widowControl/>
        <w:jc w:val="left"/>
      </w:pPr>
    </w:p>
    <w:tbl>
      <w:tblPr>
        <w:tblStyle w:val="a3"/>
        <w:tblW w:w="0" w:type="auto"/>
        <w:tblLook w:val="04A0" w:firstRow="1" w:lastRow="0" w:firstColumn="1" w:lastColumn="0" w:noHBand="0" w:noVBand="1"/>
      </w:tblPr>
      <w:tblGrid>
        <w:gridCol w:w="4922"/>
        <w:gridCol w:w="4923"/>
        <w:gridCol w:w="4923"/>
      </w:tblGrid>
      <w:tr w:rsidR="0035330E" w:rsidRPr="004F6DF7" w14:paraId="5A8E8F94" w14:textId="77777777" w:rsidTr="0035330E">
        <w:tc>
          <w:tcPr>
            <w:tcW w:w="4922" w:type="dxa"/>
            <w:tcBorders>
              <w:top w:val="single" w:sz="8" w:space="0" w:color="auto"/>
              <w:left w:val="single" w:sz="8" w:space="0" w:color="auto"/>
              <w:bottom w:val="single" w:sz="8" w:space="0" w:color="auto"/>
              <w:right w:val="single" w:sz="8" w:space="0" w:color="auto"/>
            </w:tcBorders>
            <w:vAlign w:val="center"/>
          </w:tcPr>
          <w:p w14:paraId="27116833" w14:textId="77777777" w:rsidR="0035330E" w:rsidRPr="004F6DF7" w:rsidRDefault="0035330E" w:rsidP="0035330E">
            <w:pPr>
              <w:widowControl/>
              <w:spacing w:line="400" w:lineRule="exact"/>
              <w:jc w:val="center"/>
              <w:rPr>
                <w:b/>
                <w:bCs/>
                <w:sz w:val="32"/>
                <w:szCs w:val="32"/>
              </w:rPr>
            </w:pPr>
            <w:r w:rsidRPr="004F6DF7">
              <w:rPr>
                <w:rFonts w:hint="eastAsia"/>
                <w:b/>
                <w:bCs/>
                <w:sz w:val="32"/>
                <w:szCs w:val="32"/>
              </w:rPr>
              <w:t>大阪・関西万博の</w:t>
            </w:r>
          </w:p>
          <w:p w14:paraId="61D742FE" w14:textId="77777777" w:rsidR="0035330E" w:rsidRPr="004F6DF7" w:rsidRDefault="0035330E" w:rsidP="0035330E">
            <w:pPr>
              <w:widowControl/>
              <w:spacing w:line="400" w:lineRule="exact"/>
              <w:jc w:val="center"/>
              <w:rPr>
                <w:b/>
                <w:bCs/>
                <w:sz w:val="32"/>
                <w:szCs w:val="32"/>
              </w:rPr>
            </w:pPr>
            <w:r w:rsidRPr="004F6DF7">
              <w:rPr>
                <w:rFonts w:hint="eastAsia"/>
                <w:b/>
                <w:bCs/>
                <w:sz w:val="32"/>
                <w:szCs w:val="32"/>
              </w:rPr>
              <w:t>インパクトを生かした</w:t>
            </w:r>
          </w:p>
          <w:p w14:paraId="1A31FBA4" w14:textId="77777777" w:rsidR="0035330E" w:rsidRPr="004F6DF7" w:rsidRDefault="0035330E" w:rsidP="0035330E">
            <w:pPr>
              <w:widowControl/>
              <w:spacing w:line="400" w:lineRule="exact"/>
              <w:jc w:val="center"/>
              <w:rPr>
                <w:sz w:val="32"/>
                <w:szCs w:val="32"/>
              </w:rPr>
            </w:pPr>
            <w:r w:rsidRPr="004F6DF7">
              <w:rPr>
                <w:rFonts w:hint="eastAsia"/>
                <w:b/>
                <w:bCs/>
                <w:sz w:val="32"/>
                <w:szCs w:val="32"/>
              </w:rPr>
              <w:t>都市魅力の創造・発信</w:t>
            </w:r>
          </w:p>
        </w:tc>
        <w:tc>
          <w:tcPr>
            <w:tcW w:w="4923" w:type="dxa"/>
            <w:tcBorders>
              <w:left w:val="single" w:sz="8" w:space="0" w:color="auto"/>
            </w:tcBorders>
            <w:vAlign w:val="center"/>
          </w:tcPr>
          <w:p w14:paraId="0A8F959A" w14:textId="77777777" w:rsidR="0035330E" w:rsidRPr="004F6DF7" w:rsidRDefault="0035330E" w:rsidP="0035330E">
            <w:pPr>
              <w:widowControl/>
              <w:spacing w:line="400" w:lineRule="exact"/>
              <w:jc w:val="center"/>
              <w:rPr>
                <w:b/>
                <w:bCs/>
                <w:sz w:val="32"/>
                <w:szCs w:val="32"/>
              </w:rPr>
            </w:pPr>
            <w:r w:rsidRPr="004F6DF7">
              <w:rPr>
                <w:rFonts w:hint="eastAsia"/>
                <w:b/>
                <w:bCs/>
                <w:sz w:val="32"/>
                <w:szCs w:val="32"/>
              </w:rPr>
              <w:t>安全・安心で</w:t>
            </w:r>
          </w:p>
          <w:p w14:paraId="416AF250" w14:textId="77777777" w:rsidR="0035330E" w:rsidRPr="004F6DF7" w:rsidRDefault="0035330E" w:rsidP="0035330E">
            <w:pPr>
              <w:widowControl/>
              <w:spacing w:line="400" w:lineRule="exact"/>
              <w:jc w:val="center"/>
              <w:rPr>
                <w:b/>
                <w:bCs/>
                <w:sz w:val="32"/>
                <w:szCs w:val="32"/>
              </w:rPr>
            </w:pPr>
            <w:r w:rsidRPr="004F6DF7">
              <w:rPr>
                <w:rFonts w:hint="eastAsia"/>
                <w:b/>
                <w:bCs/>
                <w:sz w:val="32"/>
                <w:szCs w:val="32"/>
              </w:rPr>
              <w:t>持続可能な魅力ある</w:t>
            </w:r>
          </w:p>
          <w:p w14:paraId="3EDEB7D6" w14:textId="77777777" w:rsidR="0035330E" w:rsidRPr="004F6DF7" w:rsidRDefault="0035330E" w:rsidP="0035330E">
            <w:pPr>
              <w:widowControl/>
              <w:spacing w:line="400" w:lineRule="exact"/>
              <w:jc w:val="center"/>
              <w:rPr>
                <w:sz w:val="32"/>
                <w:szCs w:val="32"/>
              </w:rPr>
            </w:pPr>
            <w:r w:rsidRPr="004F6DF7">
              <w:rPr>
                <w:rFonts w:hint="eastAsia"/>
                <w:b/>
                <w:bCs/>
                <w:sz w:val="32"/>
                <w:szCs w:val="32"/>
              </w:rPr>
              <w:t>都市の実現</w:t>
            </w:r>
          </w:p>
        </w:tc>
        <w:tc>
          <w:tcPr>
            <w:tcW w:w="4923" w:type="dxa"/>
            <w:vAlign w:val="center"/>
          </w:tcPr>
          <w:p w14:paraId="013F5F3E" w14:textId="77777777" w:rsidR="0035330E" w:rsidRPr="004F6DF7" w:rsidRDefault="0035330E" w:rsidP="0035330E">
            <w:pPr>
              <w:widowControl/>
              <w:spacing w:line="400" w:lineRule="exact"/>
              <w:jc w:val="center"/>
              <w:rPr>
                <w:b/>
                <w:bCs/>
                <w:sz w:val="32"/>
                <w:szCs w:val="32"/>
              </w:rPr>
            </w:pPr>
            <w:r w:rsidRPr="004F6DF7">
              <w:rPr>
                <w:rFonts w:hint="eastAsia"/>
                <w:b/>
                <w:bCs/>
                <w:sz w:val="32"/>
                <w:szCs w:val="32"/>
              </w:rPr>
              <w:t>多様な主体が連携し、</w:t>
            </w:r>
          </w:p>
          <w:p w14:paraId="77358079" w14:textId="77777777" w:rsidR="0035330E" w:rsidRPr="004F6DF7" w:rsidRDefault="0035330E" w:rsidP="0035330E">
            <w:pPr>
              <w:widowControl/>
              <w:spacing w:line="400" w:lineRule="exact"/>
              <w:jc w:val="center"/>
              <w:rPr>
                <w:sz w:val="32"/>
                <w:szCs w:val="32"/>
              </w:rPr>
            </w:pPr>
            <w:r w:rsidRPr="004F6DF7">
              <w:rPr>
                <w:rFonts w:hint="eastAsia"/>
                <w:b/>
                <w:bCs/>
                <w:sz w:val="32"/>
                <w:szCs w:val="32"/>
              </w:rPr>
              <w:t>大阪全体を活性化</w:t>
            </w:r>
          </w:p>
        </w:tc>
      </w:tr>
    </w:tbl>
    <w:p w14:paraId="2A26FC41" w14:textId="77777777" w:rsidR="00EF0564" w:rsidRPr="004F6DF7" w:rsidRDefault="00EF0564">
      <w:pPr>
        <w:widowControl/>
        <w:jc w:val="left"/>
      </w:pPr>
    </w:p>
    <w:tbl>
      <w:tblPr>
        <w:tblStyle w:val="a3"/>
        <w:tblW w:w="0" w:type="auto"/>
        <w:jc w:val="center"/>
        <w:tblLook w:val="04A0" w:firstRow="1" w:lastRow="0" w:firstColumn="1" w:lastColumn="0" w:noHBand="0" w:noVBand="1"/>
      </w:tblPr>
      <w:tblGrid>
        <w:gridCol w:w="14768"/>
      </w:tblGrid>
      <w:tr w:rsidR="0035330E" w:rsidRPr="004F6DF7" w14:paraId="3025D92B" w14:textId="77777777" w:rsidTr="00CB5266">
        <w:trPr>
          <w:jc w:val="center"/>
        </w:trPr>
        <w:tc>
          <w:tcPr>
            <w:tcW w:w="14768" w:type="dxa"/>
            <w:tcBorders>
              <w:top w:val="dashSmallGap" w:sz="2" w:space="0" w:color="auto"/>
              <w:left w:val="dashSmallGap" w:sz="2" w:space="0" w:color="auto"/>
              <w:bottom w:val="dashSmallGap" w:sz="2" w:space="0" w:color="auto"/>
              <w:right w:val="dashSmallGap" w:sz="2" w:space="0" w:color="auto"/>
            </w:tcBorders>
          </w:tcPr>
          <w:p w14:paraId="34A81B23" w14:textId="77777777" w:rsidR="0035330E" w:rsidRPr="004F6DF7" w:rsidRDefault="0035330E" w:rsidP="0035330E">
            <w:pPr>
              <w:widowControl/>
              <w:jc w:val="center"/>
              <w:rPr>
                <w:sz w:val="32"/>
                <w:szCs w:val="36"/>
              </w:rPr>
            </w:pPr>
            <w:r w:rsidRPr="004F6DF7">
              <w:rPr>
                <w:rFonts w:hint="eastAsia"/>
                <w:sz w:val="32"/>
                <w:szCs w:val="36"/>
              </w:rPr>
              <w:t>持続可能な開発目標（SDGs）達成への貢献</w:t>
            </w:r>
          </w:p>
        </w:tc>
      </w:tr>
    </w:tbl>
    <w:p w14:paraId="37091D17" w14:textId="77777777" w:rsidR="0035330E" w:rsidRPr="004F6DF7" w:rsidRDefault="0035330E">
      <w:pPr>
        <w:widowControl/>
        <w:jc w:val="left"/>
      </w:pPr>
    </w:p>
    <w:p w14:paraId="73ADC65B" w14:textId="77777777" w:rsidR="0035330E" w:rsidRPr="004F6DF7" w:rsidRDefault="000229EA">
      <w:pPr>
        <w:widowControl/>
        <w:jc w:val="left"/>
      </w:pPr>
      <w:r w:rsidRPr="004F6DF7">
        <w:rPr>
          <w:noProof/>
        </w:rPr>
        <mc:AlternateContent>
          <mc:Choice Requires="wps">
            <w:drawing>
              <wp:anchor distT="45720" distB="45720" distL="114300" distR="114300" simplePos="0" relativeHeight="251644928" behindDoc="1" locked="0" layoutInCell="1" allowOverlap="1" wp14:anchorId="495C1F5B" wp14:editId="6E2BCA03">
                <wp:simplePos x="0" y="0"/>
                <wp:positionH relativeFrom="column">
                  <wp:posOffset>9259613</wp:posOffset>
                </wp:positionH>
                <wp:positionV relativeFrom="paragraph">
                  <wp:posOffset>402437</wp:posOffset>
                </wp:positionV>
                <wp:extent cx="325755" cy="335915"/>
                <wp:effectExtent l="0" t="0" r="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3CC3D883" w14:textId="77777777" w:rsidR="00F22AD1" w:rsidRDefault="00F22AD1" w:rsidP="000229EA">
                            <w:pPr>
                              <w:jc w:val="center"/>
                            </w:pP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C1F5B" id="_x0000_s1028" type="#_x0000_t202" style="position:absolute;margin-left:729.1pt;margin-top:31.7pt;width:25.65pt;height:26.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" stroked="f">
                <v:textbox>
                  <w:txbxContent>
                    <w:p w14:paraId="3CC3D883" w14:textId="77777777" w:rsidR="00F22AD1" w:rsidRDefault="00F22AD1" w:rsidP="000229EA">
                      <w:pPr>
                        <w:jc w:val="center"/>
                      </w:pPr>
                      <w:r>
                        <w:t>3</w:t>
                      </w:r>
                    </w:p>
                  </w:txbxContent>
                </v:textbox>
              </v:shape>
            </w:pict>
          </mc:Fallback>
        </mc:AlternateContent>
      </w:r>
      <w:r w:rsidR="0035330E" w:rsidRPr="004F6DF7">
        <w:br w:type="page"/>
      </w:r>
    </w:p>
    <w:p w14:paraId="6C9F8A71" w14:textId="77777777" w:rsidR="0035330E" w:rsidRPr="004F6DF7" w:rsidRDefault="0035330E">
      <w:pPr>
        <w:widowControl/>
        <w:jc w:val="left"/>
      </w:pPr>
    </w:p>
    <w:p w14:paraId="3F8EF4C8" w14:textId="77777777" w:rsidR="00AF6ED6" w:rsidRPr="004F6DF7" w:rsidRDefault="00AF6ED6">
      <w:pPr>
        <w:widowControl/>
        <w:jc w:val="left"/>
      </w:pPr>
      <w:bookmarkStart w:id="4" w:name="_Hlk62235334"/>
    </w:p>
    <w:tbl>
      <w:tblPr>
        <w:tblStyle w:val="a3"/>
        <w:tblW w:w="0" w:type="auto"/>
        <w:tblLook w:val="04A0" w:firstRow="1" w:lastRow="0" w:firstColumn="1" w:lastColumn="0" w:noHBand="0" w:noVBand="1"/>
      </w:tblPr>
      <w:tblGrid>
        <w:gridCol w:w="14768"/>
      </w:tblGrid>
      <w:tr w:rsidR="004F6DF7" w:rsidRPr="004F6DF7" w14:paraId="50E2C754" w14:textId="77777777" w:rsidTr="0035330E">
        <w:tc>
          <w:tcPr>
            <w:tcW w:w="14768" w:type="dxa"/>
          </w:tcPr>
          <w:p w14:paraId="6A516D80" w14:textId="77777777" w:rsidR="0035330E" w:rsidRPr="004F6DF7" w:rsidRDefault="0035330E">
            <w:pPr>
              <w:widowControl/>
              <w:jc w:val="left"/>
              <w:rPr>
                <w:sz w:val="32"/>
                <w:szCs w:val="32"/>
              </w:rPr>
            </w:pPr>
            <w:r w:rsidRPr="004F6DF7">
              <w:rPr>
                <w:rFonts w:hint="eastAsia"/>
                <w:sz w:val="32"/>
                <w:szCs w:val="32"/>
              </w:rPr>
              <w:t>大阪・関西万博のインパクトを生かした都市魅力の創造・発信</w:t>
            </w:r>
          </w:p>
        </w:tc>
      </w:tr>
      <w:tr w:rsidR="00602531" w:rsidRPr="004F6DF7" w14:paraId="213F2BC0" w14:textId="77777777"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14:paraId="2705B6B6" w14:textId="77777777" w:rsidR="0035330E" w:rsidRPr="004F6DF7" w:rsidRDefault="0035330E" w:rsidP="004C2549">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4F6DF7">
              <w:rPr>
                <w:rFonts w:ascii="ＭＳ Ｐゴシック" w:eastAsia="ＭＳ Ｐゴシック" w:hAnsi="ＭＳ Ｐゴシック" w:cs="Times New Roman" w:hint="eastAsia"/>
                <w:sz w:val="28"/>
                <w:szCs w:val="28"/>
              </w:rPr>
              <w:t>2025年4月</w:t>
            </w:r>
            <w:r w:rsidR="004C2549" w:rsidRPr="004F6DF7">
              <w:rPr>
                <w:rFonts w:ascii="ＭＳ Ｐゴシック" w:eastAsia="ＭＳ Ｐゴシック" w:hAnsi="ＭＳ Ｐゴシック" w:cs="Times New Roman" w:hint="eastAsia"/>
                <w:sz w:val="28"/>
                <w:szCs w:val="28"/>
              </w:rPr>
              <w:t>から</w:t>
            </w:r>
            <w:r w:rsidRPr="004F6DF7">
              <w:rPr>
                <w:rFonts w:ascii="ＭＳ Ｐゴシック" w:eastAsia="ＭＳ Ｐゴシック" w:hAnsi="ＭＳ Ｐゴシック" w:cs="Times New Roman" w:hint="eastAsia"/>
                <w:sz w:val="28"/>
                <w:szCs w:val="28"/>
              </w:rPr>
              <w:t>開催が予定されている大阪・関西万博は、大阪・関西の魅力を世界に発信する絶好のチャンスであり、大阪の再生・成長に向けた推進力となるビッグイベントである。2,800万人を見込む来場者が大阪の魅力を堪能できるよう、ICT</w:t>
            </w:r>
            <w:r w:rsidR="00CE4E6D" w:rsidRPr="004F6DF7">
              <w:rPr>
                <w:rFonts w:ascii="ＭＳ Ｐゴシック" w:eastAsia="ＭＳ Ｐゴシック" w:hAnsi="ＭＳ Ｐゴシック" w:cs="Times New Roman" w:hint="eastAsia"/>
                <w:sz w:val="28"/>
                <w:szCs w:val="28"/>
              </w:rPr>
              <w:t>（Information and Communication Technology）</w:t>
            </w:r>
            <w:r w:rsidRPr="004F6DF7">
              <w:rPr>
                <w:rFonts w:ascii="ＭＳ Ｐゴシック" w:eastAsia="ＭＳ Ｐゴシック" w:hAnsi="ＭＳ Ｐゴシック" w:cs="Times New Roman" w:hint="eastAsia"/>
                <w:sz w:val="28"/>
                <w:szCs w:val="28"/>
              </w:rPr>
              <w:t>なども活用しながら新たな都市魅力を創出するとともに、大阪・関西万博の開催により、さらに高まる大阪の知名度を生かして強力に発信していく。</w:t>
            </w:r>
          </w:p>
        </w:tc>
      </w:tr>
    </w:tbl>
    <w:p w14:paraId="0F7E311B" w14:textId="77777777" w:rsidR="00EF0564" w:rsidRPr="004F6DF7" w:rsidRDefault="00EF0564">
      <w:pPr>
        <w:widowControl/>
        <w:jc w:val="left"/>
      </w:pPr>
    </w:p>
    <w:bookmarkEnd w:id="4"/>
    <w:p w14:paraId="772E8FCE" w14:textId="77777777" w:rsidR="00AF6ED6" w:rsidRPr="004F6DF7" w:rsidRDefault="00AF6ED6" w:rsidP="00AF6ED6">
      <w:pPr>
        <w:widowControl/>
        <w:jc w:val="left"/>
      </w:pPr>
    </w:p>
    <w:tbl>
      <w:tblPr>
        <w:tblStyle w:val="a3"/>
        <w:tblW w:w="0" w:type="auto"/>
        <w:tblLook w:val="04A0" w:firstRow="1" w:lastRow="0" w:firstColumn="1" w:lastColumn="0" w:noHBand="0" w:noVBand="1"/>
      </w:tblPr>
      <w:tblGrid>
        <w:gridCol w:w="14768"/>
      </w:tblGrid>
      <w:tr w:rsidR="004F6DF7" w:rsidRPr="004F6DF7" w14:paraId="1D570821" w14:textId="77777777" w:rsidTr="00FC1FFF">
        <w:tc>
          <w:tcPr>
            <w:tcW w:w="14768" w:type="dxa"/>
          </w:tcPr>
          <w:p w14:paraId="504FB81D" w14:textId="77777777" w:rsidR="00AF6ED6" w:rsidRPr="004F6DF7" w:rsidRDefault="00AF6ED6" w:rsidP="00FC1FFF">
            <w:pPr>
              <w:widowControl/>
              <w:jc w:val="left"/>
              <w:rPr>
                <w:sz w:val="28"/>
                <w:szCs w:val="28"/>
              </w:rPr>
            </w:pPr>
            <w:r w:rsidRPr="004F6DF7">
              <w:rPr>
                <w:rFonts w:hint="eastAsia"/>
                <w:sz w:val="32"/>
                <w:szCs w:val="32"/>
              </w:rPr>
              <w:t>安全・安心で持続可能な魅力ある都市の実現</w:t>
            </w:r>
          </w:p>
        </w:tc>
      </w:tr>
      <w:tr w:rsidR="00AF6ED6" w:rsidRPr="004F6DF7" w14:paraId="132A0965" w14:textId="77777777"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14:paraId="2EDF9A6E" w14:textId="77777777" w:rsidR="00AF6ED6" w:rsidRPr="004F6DF7" w:rsidRDefault="00AF6ED6" w:rsidP="00AF6ED6">
            <w:pPr>
              <w:widowControl/>
              <w:spacing w:line="520" w:lineRule="exact"/>
              <w:ind w:leftChars="100" w:left="210" w:firstLineChars="100" w:firstLine="280"/>
              <w:jc w:val="left"/>
              <w:rPr>
                <w:rFonts w:ascii="ＭＳ Ｐゴシック" w:eastAsia="ＭＳ Ｐゴシック" w:hAnsi="ＭＳ Ｐゴシック" w:cs="Times New Roman"/>
                <w:sz w:val="28"/>
                <w:szCs w:val="28"/>
              </w:rPr>
            </w:pPr>
            <w:r w:rsidRPr="004F6DF7">
              <w:rPr>
                <w:rFonts w:ascii="ＭＳ Ｐゴシック" w:eastAsia="ＭＳ Ｐゴシック" w:hAnsi="ＭＳ Ｐゴシック" w:cs="Times New Roman" w:hint="eastAsia"/>
                <w:sz w:val="28"/>
                <w:szCs w:val="28"/>
              </w:rPr>
              <w:t>自然災害をはじめとするあらゆる危機的事態に直面しても、柔軟かつ機動的に対応し、その影響を最小限にとどめ、復活できる力（レジリエンス）が都市ブランドとして評価される時代を迎えている。都市魅力の分野においても、レジリエンスの視点は重要であり、その基礎となる安全・安心に滞在できる都市を実現していくため、ウィズコロナに対応した非接触などの受入環境整備や情報発信などをはじめ、各種施策を推進していく。</w:t>
            </w:r>
          </w:p>
          <w:p w14:paraId="53342987" w14:textId="77777777" w:rsidR="00AF6ED6" w:rsidRPr="004F6DF7" w:rsidRDefault="00AF6ED6" w:rsidP="00FB5B62">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4F6DF7">
              <w:rPr>
                <w:rFonts w:ascii="ＭＳ Ｐゴシック" w:eastAsia="ＭＳ Ｐゴシック" w:hAnsi="ＭＳ Ｐゴシック" w:cs="Times New Roman" w:hint="eastAsia"/>
                <w:sz w:val="28"/>
                <w:szCs w:val="28"/>
              </w:rPr>
              <w:t>また、新型コロナウイルス感染拡大防止の観点から、人の移動や集客が制限される中、オンラインの活用などによる新たな事業展開が進められており、</w:t>
            </w:r>
            <w:r w:rsidR="00FB5B62" w:rsidRPr="004F6DF7">
              <w:rPr>
                <w:rFonts w:ascii="ＭＳ Ｐゴシック" w:eastAsia="ＭＳ Ｐゴシック" w:hAnsi="ＭＳ Ｐゴシック" w:cs="Times New Roman" w:hint="eastAsia"/>
                <w:sz w:val="28"/>
                <w:szCs w:val="28"/>
              </w:rPr>
              <w:t>コロナ禍で生まれた新たな手法</w:t>
            </w:r>
            <w:r w:rsidRPr="004F6DF7">
              <w:rPr>
                <w:rFonts w:ascii="ＭＳ Ｐゴシック" w:eastAsia="ＭＳ Ｐゴシック" w:hAnsi="ＭＳ Ｐゴシック" w:cs="Times New Roman" w:hint="eastAsia"/>
                <w:sz w:val="28"/>
                <w:szCs w:val="28"/>
              </w:rPr>
              <w:t>や価値観等による都市魅力を創出する。</w:t>
            </w:r>
          </w:p>
        </w:tc>
      </w:tr>
    </w:tbl>
    <w:p w14:paraId="4EB72A01" w14:textId="77777777" w:rsidR="00AF6ED6" w:rsidRPr="004F6DF7" w:rsidRDefault="00AF6ED6" w:rsidP="00AF6ED6">
      <w:pPr>
        <w:widowControl/>
        <w:jc w:val="left"/>
      </w:pPr>
    </w:p>
    <w:p w14:paraId="63D338AF" w14:textId="77777777" w:rsidR="0035330E" w:rsidRPr="004F6DF7" w:rsidRDefault="0035330E">
      <w:pPr>
        <w:widowControl/>
        <w:jc w:val="left"/>
      </w:pPr>
    </w:p>
    <w:p w14:paraId="393286FD" w14:textId="77777777" w:rsidR="0035330E" w:rsidRPr="004F6DF7" w:rsidRDefault="0035330E">
      <w:pPr>
        <w:widowControl/>
        <w:jc w:val="left"/>
      </w:pPr>
    </w:p>
    <w:p w14:paraId="62716396" w14:textId="77777777" w:rsidR="0035330E" w:rsidRPr="004F6DF7" w:rsidRDefault="000229EA">
      <w:pPr>
        <w:widowControl/>
        <w:jc w:val="left"/>
      </w:pPr>
      <w:r w:rsidRPr="004F6DF7">
        <w:rPr>
          <w:noProof/>
        </w:rPr>
        <mc:AlternateContent>
          <mc:Choice Requires="wps">
            <w:drawing>
              <wp:anchor distT="45720" distB="45720" distL="114300" distR="114300" simplePos="0" relativeHeight="251645952" behindDoc="1" locked="0" layoutInCell="1" allowOverlap="1" wp14:anchorId="20F1BAC5" wp14:editId="7496DDC5">
                <wp:simplePos x="0" y="0"/>
                <wp:positionH relativeFrom="column">
                  <wp:posOffset>9259614</wp:posOffset>
                </wp:positionH>
                <wp:positionV relativeFrom="paragraph">
                  <wp:posOffset>534933</wp:posOffset>
                </wp:positionV>
                <wp:extent cx="325755" cy="335915"/>
                <wp:effectExtent l="0" t="0" r="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3BADBD0A" w14:textId="77777777" w:rsidR="00F22AD1" w:rsidRDefault="00F22AD1" w:rsidP="000229EA">
                            <w:pPr>
                              <w:jc w:val="center"/>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1BAC5" id="_x0000_s1029" type="#_x0000_t202" style="position:absolute;margin-left:729.1pt;margin-top:42.1pt;width:25.65pt;height:26.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3a3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" stroked="f">
                <v:textbox>
                  <w:txbxContent>
                    <w:p w14:paraId="3BADBD0A" w14:textId="77777777" w:rsidR="00F22AD1" w:rsidRDefault="00F22AD1" w:rsidP="000229EA">
                      <w:pPr>
                        <w:jc w:val="center"/>
                      </w:pPr>
                      <w:r>
                        <w:t>4</w:t>
                      </w:r>
                    </w:p>
                  </w:txbxContent>
                </v:textbox>
              </v:shape>
            </w:pict>
          </mc:Fallback>
        </mc:AlternateContent>
      </w:r>
      <w:r w:rsidR="0035330E" w:rsidRPr="004F6DF7">
        <w:br w:type="page"/>
      </w:r>
    </w:p>
    <w:p w14:paraId="33065CDE" w14:textId="77777777" w:rsidR="00EF0564" w:rsidRPr="004F6DF7" w:rsidRDefault="00EF0564">
      <w:pPr>
        <w:widowControl/>
        <w:jc w:val="left"/>
      </w:pPr>
    </w:p>
    <w:p w14:paraId="16256F4B" w14:textId="77777777" w:rsidR="00AF6ED6" w:rsidRPr="004F6DF7" w:rsidRDefault="00AF6ED6" w:rsidP="00AF6ED6">
      <w:pPr>
        <w:widowControl/>
        <w:jc w:val="left"/>
      </w:pPr>
    </w:p>
    <w:tbl>
      <w:tblPr>
        <w:tblStyle w:val="a3"/>
        <w:tblW w:w="0" w:type="auto"/>
        <w:tblLook w:val="04A0" w:firstRow="1" w:lastRow="0" w:firstColumn="1" w:lastColumn="0" w:noHBand="0" w:noVBand="1"/>
      </w:tblPr>
      <w:tblGrid>
        <w:gridCol w:w="14768"/>
      </w:tblGrid>
      <w:tr w:rsidR="004F6DF7" w:rsidRPr="004F6DF7" w14:paraId="56F76BB5" w14:textId="77777777" w:rsidTr="00FC1FFF">
        <w:tc>
          <w:tcPr>
            <w:tcW w:w="14768" w:type="dxa"/>
          </w:tcPr>
          <w:p w14:paraId="352B3E07" w14:textId="77777777" w:rsidR="00AF6ED6" w:rsidRPr="004F6DF7" w:rsidRDefault="00AF6ED6" w:rsidP="00FC1FFF">
            <w:pPr>
              <w:widowControl/>
              <w:jc w:val="left"/>
              <w:rPr>
                <w:sz w:val="32"/>
                <w:szCs w:val="32"/>
              </w:rPr>
            </w:pPr>
            <w:r w:rsidRPr="004F6DF7">
              <w:rPr>
                <w:rFonts w:hint="eastAsia"/>
                <w:sz w:val="32"/>
                <w:szCs w:val="32"/>
              </w:rPr>
              <w:t>多様な主体が連携し、大阪全体を活性化</w:t>
            </w:r>
          </w:p>
        </w:tc>
      </w:tr>
      <w:tr w:rsidR="00AF6ED6" w:rsidRPr="004F6DF7" w14:paraId="2FC146CE" w14:textId="77777777"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14:paraId="6CEBDE6F" w14:textId="77777777" w:rsidR="00AF6ED6" w:rsidRPr="004F6DF7" w:rsidRDefault="00AF6ED6" w:rsidP="00FC1FFF">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4F6DF7">
              <w:rPr>
                <w:rFonts w:ascii="ＭＳ Ｐゴシック" w:eastAsia="ＭＳ Ｐゴシック" w:hAnsi="ＭＳ Ｐゴシック" w:cs="Times New Roman" w:hint="eastAsia"/>
                <w:sz w:val="28"/>
                <w:szCs w:val="28"/>
              </w:rPr>
              <w:t>都市魅力の創出は、行政・経済界・地域団体など様々な主体がその担い手となり、それぞれの強みを最大限に発揮していくことが必要である。施策の推進にあたり、</w:t>
            </w:r>
            <w:r w:rsidR="001F65EE" w:rsidRPr="004F6DF7">
              <w:rPr>
                <w:rFonts w:ascii="ＭＳ Ｐゴシック" w:eastAsia="ＭＳ Ｐゴシック" w:hAnsi="ＭＳ Ｐゴシック" w:cs="Times New Roman" w:hint="eastAsia"/>
                <w:sz w:val="28"/>
                <w:szCs w:val="28"/>
              </w:rPr>
              <w:t>行政として、民間の活力を最大限に引き出すとともに、多様な主体をつな</w:t>
            </w:r>
            <w:r w:rsidRPr="004F6DF7">
              <w:rPr>
                <w:rFonts w:ascii="ＭＳ Ｐゴシック" w:eastAsia="ＭＳ Ｐゴシック" w:hAnsi="ＭＳ Ｐゴシック" w:cs="Times New Roman" w:hint="eastAsia"/>
                <w:sz w:val="28"/>
                <w:szCs w:val="28"/>
              </w:rPr>
              <w:t>ぐ役割や、総合プロデュース、旗振り役を担い、府内市町村や大阪観光局をはじめとする各主体と一体となって都市魅力の向上に向けた取組みを展開し、大阪全体の活性化を図る。</w:t>
            </w:r>
          </w:p>
        </w:tc>
      </w:tr>
    </w:tbl>
    <w:p w14:paraId="24C617B1" w14:textId="77777777" w:rsidR="00AF6ED6" w:rsidRPr="004F6DF7" w:rsidRDefault="00AF6ED6" w:rsidP="00AF6ED6">
      <w:pPr>
        <w:widowControl/>
        <w:jc w:val="left"/>
      </w:pPr>
    </w:p>
    <w:p w14:paraId="5E87A662" w14:textId="77777777" w:rsidR="00AF6ED6" w:rsidRPr="004F6DF7" w:rsidRDefault="00AF6ED6">
      <w:pPr>
        <w:widowControl/>
        <w:jc w:val="left"/>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AF6ED6" w:rsidRPr="004F6DF7" w14:paraId="453B7C6D" w14:textId="77777777" w:rsidTr="00AF6ED6">
        <w:tc>
          <w:tcPr>
            <w:tcW w:w="14768" w:type="dxa"/>
          </w:tcPr>
          <w:p w14:paraId="1506E994" w14:textId="77777777" w:rsidR="00AF6ED6" w:rsidRPr="004F6DF7" w:rsidRDefault="00AF6ED6">
            <w:pPr>
              <w:widowControl/>
              <w:jc w:val="left"/>
            </w:pPr>
            <w:bookmarkStart w:id="5" w:name="_Hlk62235469"/>
            <w:r w:rsidRPr="004F6DF7">
              <w:rPr>
                <w:rFonts w:hint="eastAsia"/>
              </w:rPr>
              <w:t>第20回副首都推進本部会議（2020年１月22日）における合意に基づき、大阪府・大阪市・堺市は、本戦略における観</w:t>
            </w:r>
            <w:r w:rsidR="001F65EE" w:rsidRPr="004F6DF7">
              <w:rPr>
                <w:rFonts w:hint="eastAsia"/>
              </w:rPr>
              <w:t>光施策の方向性を共有し、連携して関連施策を推進することにより、さら</w:t>
            </w:r>
            <w:r w:rsidRPr="004F6DF7">
              <w:rPr>
                <w:rFonts w:hint="eastAsia"/>
              </w:rPr>
              <w:t>なる誘客や府域周遊の促進など事業効果を相乗的に高め、大阪全体としてのメリットにつなげる「新しい好循環」を実現する。</w:t>
            </w:r>
          </w:p>
        </w:tc>
      </w:tr>
      <w:bookmarkEnd w:id="5"/>
    </w:tbl>
    <w:p w14:paraId="16213B24" w14:textId="77777777" w:rsidR="00AF6ED6" w:rsidRPr="004F6DF7" w:rsidRDefault="00AF6ED6">
      <w:pPr>
        <w:widowControl/>
        <w:jc w:val="left"/>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AF6ED6" w:rsidRPr="004F6DF7" w14:paraId="6B61A3F9" w14:textId="77777777" w:rsidTr="00FC1FFF">
        <w:tc>
          <w:tcPr>
            <w:tcW w:w="14768" w:type="dxa"/>
          </w:tcPr>
          <w:p w14:paraId="13E689E1" w14:textId="77777777" w:rsidR="00AF6ED6" w:rsidRPr="004F6DF7" w:rsidRDefault="00AF6ED6" w:rsidP="00FC1FFF">
            <w:pPr>
              <w:widowControl/>
              <w:jc w:val="left"/>
              <w:rPr>
                <w:sz w:val="28"/>
                <w:szCs w:val="32"/>
                <w:u w:val="single"/>
              </w:rPr>
            </w:pPr>
            <w:r w:rsidRPr="004F6DF7">
              <w:rPr>
                <w:rFonts w:hint="eastAsia"/>
                <w:sz w:val="28"/>
                <w:szCs w:val="32"/>
                <w:u w:val="single"/>
              </w:rPr>
              <w:t>SDG</w:t>
            </w:r>
            <w:r w:rsidR="004F1203" w:rsidRPr="004F6DF7">
              <w:rPr>
                <w:rFonts w:hint="eastAsia"/>
                <w:sz w:val="28"/>
                <w:szCs w:val="32"/>
                <w:u w:val="single"/>
              </w:rPr>
              <w:t>s</w:t>
            </w:r>
            <w:r w:rsidRPr="004F6DF7">
              <w:rPr>
                <w:rFonts w:hint="eastAsia"/>
                <w:sz w:val="28"/>
                <w:szCs w:val="32"/>
                <w:u w:val="single"/>
              </w:rPr>
              <w:t>の取組み</w:t>
            </w:r>
          </w:p>
          <w:p w14:paraId="0E444041" w14:textId="77777777" w:rsidR="00AF6ED6" w:rsidRPr="004F6DF7" w:rsidRDefault="00AF6ED6" w:rsidP="001F65EE">
            <w:pPr>
              <w:widowControl/>
              <w:jc w:val="left"/>
            </w:pPr>
            <w:r w:rsidRPr="004F6DF7">
              <w:rPr>
                <w:rFonts w:hint="eastAsia"/>
              </w:rPr>
              <w:t>SDGsは</w:t>
            </w:r>
            <w:r w:rsidR="001F65EE" w:rsidRPr="004F6DF7">
              <w:rPr>
                <w:rFonts w:hint="eastAsia"/>
              </w:rPr>
              <w:t>、2015年9月の国連サミットにおいて採択された「持続可能な開発のための2030アジェンダ」で設定された</w:t>
            </w:r>
            <w:r w:rsidRPr="004F6DF7">
              <w:rPr>
                <w:rFonts w:hint="eastAsia"/>
              </w:rPr>
              <w:t>2030年を年限とする国際目標であり、誰一人取り残さない持続可能な社会の実現のため、17の目標と169のターゲットが定められている。大阪は、万博の開催都市として、</w:t>
            </w:r>
            <w:r w:rsidR="001F65EE" w:rsidRPr="004F6DF7">
              <w:rPr>
                <w:rFonts w:hint="eastAsia"/>
              </w:rPr>
              <w:t>世界の先頭に立ってSDGsに貢献する</w:t>
            </w:r>
            <w:r w:rsidRPr="004F6DF7">
              <w:rPr>
                <w:rFonts w:hint="eastAsia"/>
              </w:rPr>
              <w:t>「SDGs先進都市」をめざし、様々なステークホルダーとの連携のもと取組みを進めている。本戦略に基づく施策についても、関係機関等と連携し</w:t>
            </w:r>
            <w:r w:rsidR="001F65EE" w:rsidRPr="004F6DF7">
              <w:rPr>
                <w:rFonts w:hint="eastAsia"/>
              </w:rPr>
              <w:t>つつ</w:t>
            </w:r>
            <w:r w:rsidRPr="004F6DF7">
              <w:rPr>
                <w:rFonts w:hint="eastAsia"/>
              </w:rPr>
              <w:t>、SDGsの観点を踏まえ</w:t>
            </w:r>
            <w:r w:rsidR="001F65EE" w:rsidRPr="004F6DF7">
              <w:rPr>
                <w:rFonts w:hint="eastAsia"/>
              </w:rPr>
              <w:t>ながら</w:t>
            </w:r>
            <w:r w:rsidRPr="004F6DF7">
              <w:rPr>
                <w:rFonts w:hint="eastAsia"/>
              </w:rPr>
              <w:t>取組みを進めていく。</w:t>
            </w:r>
          </w:p>
        </w:tc>
      </w:tr>
    </w:tbl>
    <w:p w14:paraId="1BDC87A9" w14:textId="77777777" w:rsidR="00AF6ED6" w:rsidRPr="004F6DF7" w:rsidRDefault="00AF6ED6">
      <w:pPr>
        <w:widowControl/>
        <w:jc w:val="left"/>
      </w:pPr>
    </w:p>
    <w:p w14:paraId="764D3023" w14:textId="77777777" w:rsidR="00AF6ED6" w:rsidRPr="004F6DF7" w:rsidRDefault="000229EA">
      <w:pPr>
        <w:widowControl/>
        <w:jc w:val="left"/>
      </w:pPr>
      <w:r w:rsidRPr="004F6DF7">
        <w:rPr>
          <w:noProof/>
        </w:rPr>
        <mc:AlternateContent>
          <mc:Choice Requires="wps">
            <w:drawing>
              <wp:anchor distT="45720" distB="45720" distL="114300" distR="114300" simplePos="0" relativeHeight="251646976" behindDoc="1" locked="0" layoutInCell="1" allowOverlap="1" wp14:anchorId="5AC6D656" wp14:editId="1919802E">
                <wp:simplePos x="0" y="0"/>
                <wp:positionH relativeFrom="column">
                  <wp:posOffset>9259613</wp:posOffset>
                </wp:positionH>
                <wp:positionV relativeFrom="paragraph">
                  <wp:posOffset>1485002</wp:posOffset>
                </wp:positionV>
                <wp:extent cx="325755" cy="335915"/>
                <wp:effectExtent l="0" t="0" r="0" b="698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33528F92" w14:textId="77777777" w:rsidR="00F22AD1" w:rsidRDefault="00F22AD1" w:rsidP="000229EA">
                            <w:pPr>
                              <w:jc w:val="center"/>
                            </w:pPr>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6D656" id="_x0000_s1030" type="#_x0000_t202" style="position:absolute;margin-left:729.1pt;margin-top:116.95pt;width:25.65pt;height:26.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jjQQIAADI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" stroked="f">
                <v:textbox>
                  <w:txbxContent>
                    <w:p w14:paraId="33528F92" w14:textId="77777777" w:rsidR="00F22AD1" w:rsidRDefault="00F22AD1" w:rsidP="000229EA">
                      <w:pPr>
                        <w:jc w:val="center"/>
                      </w:pPr>
                      <w:r>
                        <w:t>5</w:t>
                      </w:r>
                    </w:p>
                  </w:txbxContent>
                </v:textbox>
              </v:shape>
            </w:pict>
          </mc:Fallback>
        </mc:AlternateContent>
      </w:r>
      <w:r w:rsidR="00AF6ED6" w:rsidRPr="004F6DF7">
        <w:br w:type="page"/>
      </w:r>
    </w:p>
    <w:tbl>
      <w:tblPr>
        <w:tblStyle w:val="a3"/>
        <w:tblW w:w="0" w:type="auto"/>
        <w:tblLook w:val="04A0" w:firstRow="1" w:lastRow="0" w:firstColumn="1" w:lastColumn="0" w:noHBand="0" w:noVBand="1"/>
      </w:tblPr>
      <w:tblGrid>
        <w:gridCol w:w="14768"/>
      </w:tblGrid>
      <w:tr w:rsidR="00541706" w:rsidRPr="004F6DF7" w14:paraId="560953F1" w14:textId="77777777" w:rsidTr="00637005">
        <w:tc>
          <w:tcPr>
            <w:tcW w:w="14768" w:type="dxa"/>
          </w:tcPr>
          <w:p w14:paraId="0A3CB571" w14:textId="77777777" w:rsidR="00541706" w:rsidRPr="004F6DF7" w:rsidRDefault="00AF6ED6" w:rsidP="00541706">
            <w:pPr>
              <w:rPr>
                <w:sz w:val="48"/>
                <w:szCs w:val="48"/>
              </w:rPr>
            </w:pPr>
            <w:bookmarkStart w:id="6" w:name="_Hlk62464562"/>
            <w:r w:rsidRPr="004F6DF7">
              <w:rPr>
                <w:rFonts w:hint="eastAsia"/>
                <w:sz w:val="48"/>
                <w:szCs w:val="48"/>
              </w:rPr>
              <w:lastRenderedPageBreak/>
              <w:t>めざ</w:t>
            </w:r>
            <w:r w:rsidR="00541706" w:rsidRPr="004F6DF7">
              <w:rPr>
                <w:rFonts w:hint="eastAsia"/>
                <w:sz w:val="48"/>
                <w:szCs w:val="48"/>
              </w:rPr>
              <w:t>すべき都市像</w:t>
            </w:r>
          </w:p>
        </w:tc>
      </w:tr>
    </w:tbl>
    <w:bookmarkEnd w:id="6"/>
    <w:p w14:paraId="3EE61E9D" w14:textId="5CB19E07" w:rsidR="000C6CC4" w:rsidRPr="004F6DF7" w:rsidRDefault="0079537F" w:rsidP="00541706">
      <w:pPr>
        <w:widowControl/>
        <w:jc w:val="left"/>
      </w:pPr>
      <w:r w:rsidRPr="004F6DF7">
        <w:rPr>
          <w:noProof/>
        </w:rPr>
        <mc:AlternateContent>
          <mc:Choice Requires="wps">
            <w:drawing>
              <wp:anchor distT="45720" distB="45720" distL="114300" distR="114300" simplePos="0" relativeHeight="251648000" behindDoc="1" locked="0" layoutInCell="1" allowOverlap="1" wp14:anchorId="02571D83" wp14:editId="38CFD7FE">
                <wp:simplePos x="0" y="0"/>
                <wp:positionH relativeFrom="column">
                  <wp:posOffset>9345594</wp:posOffset>
                </wp:positionH>
                <wp:positionV relativeFrom="paragraph">
                  <wp:posOffset>5796541</wp:posOffset>
                </wp:positionV>
                <wp:extent cx="325755" cy="335915"/>
                <wp:effectExtent l="0" t="0" r="0" b="698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0C801CED" w14:textId="77777777" w:rsidR="00F22AD1" w:rsidRDefault="00F22AD1" w:rsidP="000229EA">
                            <w:pPr>
                              <w:jc w:val="center"/>
                            </w:pPr>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71D83" id="_x0000_s1031" type="#_x0000_t202" style="position:absolute;margin-left:735.85pt;margin-top:456.4pt;width:25.65pt;height:26.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pD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" stroked="f">
                <v:textbox>
                  <w:txbxContent>
                    <w:p w14:paraId="0C801CED" w14:textId="77777777" w:rsidR="00F22AD1" w:rsidRDefault="00F22AD1" w:rsidP="000229EA">
                      <w:pPr>
                        <w:jc w:val="center"/>
                      </w:pPr>
                      <w:r>
                        <w:t>6</w:t>
                      </w:r>
                    </w:p>
                  </w:txbxContent>
                </v:textbox>
              </v:shape>
            </w:pict>
          </mc:Fallback>
        </mc:AlternateContent>
      </w:r>
    </w:p>
    <w:tbl>
      <w:tblPr>
        <w:tblStyle w:val="a3"/>
        <w:tblW w:w="0" w:type="auto"/>
        <w:tblLook w:val="04A0" w:firstRow="1" w:lastRow="0" w:firstColumn="1" w:lastColumn="0" w:noHBand="0" w:noVBand="1"/>
      </w:tblPr>
      <w:tblGrid>
        <w:gridCol w:w="426"/>
        <w:gridCol w:w="3318"/>
        <w:gridCol w:w="10998"/>
      </w:tblGrid>
      <w:tr w:rsidR="004F6DF7" w:rsidRPr="004F6DF7" w14:paraId="08617B11" w14:textId="77777777" w:rsidTr="0079537F">
        <w:trPr>
          <w:trHeight w:val="510"/>
        </w:trPr>
        <w:tc>
          <w:tcPr>
            <w:tcW w:w="14742" w:type="dxa"/>
            <w:gridSpan w:val="3"/>
            <w:tcBorders>
              <w:top w:val="nil"/>
              <w:left w:val="nil"/>
              <w:bottom w:val="nil"/>
              <w:right w:val="nil"/>
            </w:tcBorders>
          </w:tcPr>
          <w:p w14:paraId="1D31539D" w14:textId="77777777" w:rsidR="00AF6ED6" w:rsidRPr="004F6DF7" w:rsidRDefault="00AF6ED6" w:rsidP="00541706">
            <w:pPr>
              <w:widowControl/>
              <w:jc w:val="left"/>
            </w:pPr>
            <w:r w:rsidRPr="004F6DF7">
              <w:rPr>
                <w:rFonts w:hint="eastAsia"/>
              </w:rPr>
              <w:t>都市の賑わいや活力を創出し、高めていくため１０のめざすべき都市像を設定し、その実現に向けてベクトルをあわせて施策の実施に取り組む。</w:t>
            </w:r>
          </w:p>
        </w:tc>
      </w:tr>
      <w:tr w:rsidR="004F6DF7" w:rsidRPr="004F6DF7" w14:paraId="342F807A" w14:textId="77777777" w:rsidTr="0079537F">
        <w:trPr>
          <w:trHeight w:val="737"/>
        </w:trPr>
        <w:tc>
          <w:tcPr>
            <w:tcW w:w="426" w:type="dxa"/>
            <w:hideMark/>
          </w:tcPr>
          <w:p w14:paraId="1EBAE42A" w14:textId="77777777" w:rsidR="00E2529F" w:rsidRPr="004F6DF7" w:rsidRDefault="00E2529F" w:rsidP="00E2529F">
            <w:pPr>
              <w:widowControl/>
              <w:jc w:val="left"/>
            </w:pPr>
            <w:r w:rsidRPr="004F6DF7">
              <w:rPr>
                <w:rFonts w:hint="eastAsia"/>
              </w:rPr>
              <w:t>１</w:t>
            </w:r>
          </w:p>
        </w:tc>
        <w:tc>
          <w:tcPr>
            <w:tcW w:w="3318" w:type="dxa"/>
            <w:hideMark/>
          </w:tcPr>
          <w:p w14:paraId="02CFE073" w14:textId="77777777" w:rsidR="00E2529F" w:rsidRPr="004F6DF7" w:rsidRDefault="00E2529F" w:rsidP="001C3175">
            <w:pPr>
              <w:widowControl/>
              <w:jc w:val="left"/>
            </w:pPr>
            <w:r w:rsidRPr="004F6DF7">
              <w:rPr>
                <w:rFonts w:hint="eastAsia"/>
              </w:rPr>
              <w:t>安全で安心して滞在できる</w:t>
            </w:r>
            <w:r w:rsidRPr="004F6DF7">
              <w:rPr>
                <w:rFonts w:hint="eastAsia"/>
                <w:b/>
                <w:bCs/>
              </w:rPr>
              <w:t>24時間おもてなし都市</w:t>
            </w:r>
          </w:p>
        </w:tc>
        <w:tc>
          <w:tcPr>
            <w:tcW w:w="10998" w:type="dxa"/>
            <w:hideMark/>
          </w:tcPr>
          <w:p w14:paraId="7BE2504C" w14:textId="77777777" w:rsidR="00E2529F" w:rsidRPr="004F6DF7" w:rsidRDefault="00E2529F" w:rsidP="00E2529F">
            <w:pPr>
              <w:widowControl/>
              <w:jc w:val="left"/>
            </w:pPr>
            <w:r w:rsidRPr="004F6DF7">
              <w:rPr>
                <w:rFonts w:hint="eastAsia"/>
              </w:rPr>
              <w:t>大阪を訪れる人々が昼夜を問わず快適に、安全で安心して滞在できるおもてなし都市をめざす。</w:t>
            </w:r>
          </w:p>
        </w:tc>
      </w:tr>
      <w:tr w:rsidR="004F6DF7" w:rsidRPr="004F6DF7" w14:paraId="0CA93753" w14:textId="77777777" w:rsidTr="0079537F">
        <w:trPr>
          <w:trHeight w:val="737"/>
        </w:trPr>
        <w:tc>
          <w:tcPr>
            <w:tcW w:w="426" w:type="dxa"/>
            <w:hideMark/>
          </w:tcPr>
          <w:p w14:paraId="1D60A575" w14:textId="77777777" w:rsidR="00E2529F" w:rsidRPr="004F6DF7" w:rsidRDefault="00E2529F" w:rsidP="00E2529F">
            <w:pPr>
              <w:widowControl/>
              <w:jc w:val="left"/>
            </w:pPr>
            <w:r w:rsidRPr="004F6DF7">
              <w:rPr>
                <w:rFonts w:hint="eastAsia"/>
              </w:rPr>
              <w:t>２</w:t>
            </w:r>
          </w:p>
        </w:tc>
        <w:tc>
          <w:tcPr>
            <w:tcW w:w="3318" w:type="dxa"/>
            <w:hideMark/>
          </w:tcPr>
          <w:p w14:paraId="1FB84AE1" w14:textId="77777777" w:rsidR="00E2529F" w:rsidRPr="004F6DF7" w:rsidRDefault="00E2529F" w:rsidP="001C3175">
            <w:pPr>
              <w:widowControl/>
              <w:jc w:val="left"/>
            </w:pPr>
            <w:r w:rsidRPr="004F6DF7">
              <w:rPr>
                <w:rFonts w:hint="eastAsia"/>
              </w:rPr>
              <w:t>大阪ならではの</w:t>
            </w:r>
            <w:r w:rsidRPr="004F6DF7">
              <w:rPr>
                <w:rFonts w:hint="eastAsia"/>
                <w:b/>
                <w:bCs/>
              </w:rPr>
              <w:t>賑わいを創出する都市</w:t>
            </w:r>
          </w:p>
        </w:tc>
        <w:tc>
          <w:tcPr>
            <w:tcW w:w="10998" w:type="dxa"/>
            <w:hideMark/>
          </w:tcPr>
          <w:p w14:paraId="7C1D5740" w14:textId="77777777" w:rsidR="00E2529F" w:rsidRPr="004F6DF7" w:rsidRDefault="00E2529F" w:rsidP="00E2529F">
            <w:pPr>
              <w:widowControl/>
              <w:jc w:val="left"/>
            </w:pPr>
            <w:r w:rsidRPr="004F6DF7">
              <w:rPr>
                <w:rFonts w:hint="eastAsia"/>
              </w:rPr>
              <w:t>大阪の人々が誇りや愛着を感じ自慢できる、大阪ならではの賑わいを創出する都市をめざす。</w:t>
            </w:r>
          </w:p>
        </w:tc>
      </w:tr>
      <w:tr w:rsidR="004F6DF7" w:rsidRPr="004F6DF7" w14:paraId="2119DA63" w14:textId="77777777" w:rsidTr="0079537F">
        <w:trPr>
          <w:trHeight w:val="737"/>
        </w:trPr>
        <w:tc>
          <w:tcPr>
            <w:tcW w:w="426" w:type="dxa"/>
            <w:hideMark/>
          </w:tcPr>
          <w:p w14:paraId="52BC3568" w14:textId="77777777" w:rsidR="00E2529F" w:rsidRPr="004F6DF7" w:rsidRDefault="00E2529F" w:rsidP="00E2529F">
            <w:pPr>
              <w:widowControl/>
              <w:jc w:val="left"/>
            </w:pPr>
            <w:r w:rsidRPr="004F6DF7">
              <w:rPr>
                <w:rFonts w:hint="eastAsia"/>
              </w:rPr>
              <w:t>３</w:t>
            </w:r>
          </w:p>
        </w:tc>
        <w:tc>
          <w:tcPr>
            <w:tcW w:w="3318" w:type="dxa"/>
            <w:hideMark/>
          </w:tcPr>
          <w:p w14:paraId="1959B0D9" w14:textId="77777777" w:rsidR="00E2529F" w:rsidRPr="004F6DF7" w:rsidRDefault="00E2529F" w:rsidP="001C3175">
            <w:pPr>
              <w:widowControl/>
              <w:jc w:val="left"/>
            </w:pPr>
            <w:r w:rsidRPr="004F6DF7">
              <w:rPr>
                <w:rFonts w:hint="eastAsia"/>
              </w:rPr>
              <w:t>多様な楽しみ方ができる</w:t>
            </w:r>
            <w:r w:rsidRPr="004F6DF7">
              <w:rPr>
                <w:rFonts w:hint="eastAsia"/>
                <w:b/>
                <w:bCs/>
              </w:rPr>
              <w:t>周遊・観光都市</w:t>
            </w:r>
          </w:p>
        </w:tc>
        <w:tc>
          <w:tcPr>
            <w:tcW w:w="10998" w:type="dxa"/>
            <w:hideMark/>
          </w:tcPr>
          <w:p w14:paraId="20E2350C" w14:textId="77777777" w:rsidR="00E2529F" w:rsidRPr="004F6DF7" w:rsidRDefault="00E2529F" w:rsidP="00E2529F">
            <w:pPr>
              <w:widowControl/>
              <w:jc w:val="left"/>
            </w:pPr>
            <w:r w:rsidRPr="004F6DF7">
              <w:rPr>
                <w:rFonts w:hint="eastAsia"/>
              </w:rPr>
              <w:t>国内外を問わず幅広い国・地域から多彩な人々が訪れ、集い、府内各地を周遊し多様な楽しみ方ができる都市をめざす。</w:t>
            </w:r>
          </w:p>
        </w:tc>
      </w:tr>
      <w:tr w:rsidR="004F6DF7" w:rsidRPr="004F6DF7" w14:paraId="6CF577FA" w14:textId="77777777" w:rsidTr="0079537F">
        <w:trPr>
          <w:trHeight w:val="737"/>
        </w:trPr>
        <w:tc>
          <w:tcPr>
            <w:tcW w:w="426" w:type="dxa"/>
            <w:hideMark/>
          </w:tcPr>
          <w:p w14:paraId="77DBD750" w14:textId="77777777" w:rsidR="00E2529F" w:rsidRPr="004F6DF7" w:rsidRDefault="00E2529F" w:rsidP="00E2529F">
            <w:pPr>
              <w:widowControl/>
              <w:jc w:val="left"/>
            </w:pPr>
            <w:r w:rsidRPr="004F6DF7">
              <w:rPr>
                <w:rFonts w:hint="eastAsia"/>
              </w:rPr>
              <w:t>４</w:t>
            </w:r>
          </w:p>
        </w:tc>
        <w:tc>
          <w:tcPr>
            <w:tcW w:w="3318" w:type="dxa"/>
            <w:hideMark/>
          </w:tcPr>
          <w:p w14:paraId="47DFFF9D" w14:textId="77777777" w:rsidR="00E2529F" w:rsidRPr="004F6DF7" w:rsidRDefault="00E2529F" w:rsidP="001C3175">
            <w:pPr>
              <w:widowControl/>
              <w:jc w:val="left"/>
            </w:pPr>
            <w:r w:rsidRPr="004F6DF7">
              <w:rPr>
                <w:rFonts w:hint="eastAsia"/>
              </w:rPr>
              <w:t>世界水準の</w:t>
            </w:r>
            <w:r w:rsidRPr="004F6DF7">
              <w:rPr>
                <w:rFonts w:hint="eastAsia"/>
                <w:b/>
                <w:bCs/>
              </w:rPr>
              <w:t>ＭＩＣＥ都市</w:t>
            </w:r>
          </w:p>
        </w:tc>
        <w:tc>
          <w:tcPr>
            <w:tcW w:w="10998" w:type="dxa"/>
            <w:hideMark/>
          </w:tcPr>
          <w:p w14:paraId="775E0512" w14:textId="77777777" w:rsidR="00E2529F" w:rsidRPr="004F6DF7" w:rsidRDefault="00E2529F" w:rsidP="00FA3D5C">
            <w:pPr>
              <w:widowControl/>
              <w:jc w:val="left"/>
            </w:pPr>
            <w:r w:rsidRPr="004F6DF7">
              <w:rPr>
                <w:rFonts w:hint="eastAsia"/>
              </w:rPr>
              <w:t>IR</w:t>
            </w:r>
            <w:r w:rsidR="00BE712D" w:rsidRPr="004F6DF7">
              <w:rPr>
                <w:rFonts w:hint="eastAsia"/>
              </w:rPr>
              <w:t>（</w:t>
            </w:r>
            <w:r w:rsidR="00BE712D" w:rsidRPr="004F6DF7">
              <w:t>Integrated Resort</w:t>
            </w:r>
            <w:r w:rsidR="00BE712D" w:rsidRPr="004F6DF7">
              <w:rPr>
                <w:rFonts w:hint="eastAsia"/>
              </w:rPr>
              <w:t>）</w:t>
            </w:r>
            <w:r w:rsidRPr="004F6DF7">
              <w:rPr>
                <w:rFonts w:hint="eastAsia"/>
              </w:rPr>
              <w:t>誘致に伴う世界水準のMICE</w:t>
            </w:r>
            <w:r w:rsidR="000641ED" w:rsidRPr="004F6DF7">
              <w:rPr>
                <w:rFonts w:hint="eastAsia"/>
              </w:rPr>
              <w:t>（</w:t>
            </w:r>
            <w:r w:rsidR="000641ED" w:rsidRPr="004F6DF7">
              <w:t>Meeting</w:t>
            </w:r>
            <w:r w:rsidR="000641ED" w:rsidRPr="004F6DF7">
              <w:rPr>
                <w:rFonts w:hint="eastAsia"/>
              </w:rPr>
              <w:t>、</w:t>
            </w:r>
            <w:r w:rsidR="000641ED" w:rsidRPr="004F6DF7">
              <w:t>Incentive Travel</w:t>
            </w:r>
            <w:r w:rsidR="000641ED" w:rsidRPr="004F6DF7">
              <w:rPr>
                <w:rFonts w:hint="eastAsia"/>
              </w:rPr>
              <w:t>、</w:t>
            </w:r>
            <w:r w:rsidR="000641ED" w:rsidRPr="004F6DF7">
              <w:t>Convention</w:t>
            </w:r>
            <w:r w:rsidR="000641ED" w:rsidRPr="004F6DF7">
              <w:rPr>
                <w:rFonts w:hint="eastAsia"/>
              </w:rPr>
              <w:t>、</w:t>
            </w:r>
            <w:r w:rsidR="000641ED" w:rsidRPr="004F6DF7">
              <w:t>Exhibition/Event</w:t>
            </w:r>
            <w:r w:rsidR="00FA3D5C" w:rsidRPr="004F6DF7">
              <w:rPr>
                <w:rFonts w:hint="eastAsia"/>
              </w:rPr>
              <w:t>の頭文字のことであり、多くの集客交流が見込まれるビジネスイベントなどの総称</w:t>
            </w:r>
            <w:r w:rsidR="000641ED" w:rsidRPr="004F6DF7">
              <w:rPr>
                <w:rFonts w:hint="eastAsia"/>
              </w:rPr>
              <w:t>）</w:t>
            </w:r>
            <w:r w:rsidRPr="004F6DF7">
              <w:rPr>
                <w:rFonts w:hint="eastAsia"/>
              </w:rPr>
              <w:t>施設の整備を見据え、国内外の都市に伍する競争力を備えたMICE都市をめざす。</w:t>
            </w:r>
          </w:p>
        </w:tc>
      </w:tr>
      <w:tr w:rsidR="004F6DF7" w:rsidRPr="004F6DF7" w14:paraId="67C1442D" w14:textId="77777777" w:rsidTr="0079537F">
        <w:trPr>
          <w:trHeight w:val="737"/>
        </w:trPr>
        <w:tc>
          <w:tcPr>
            <w:tcW w:w="426" w:type="dxa"/>
            <w:hideMark/>
          </w:tcPr>
          <w:p w14:paraId="20089627" w14:textId="77777777" w:rsidR="00E2529F" w:rsidRPr="004F6DF7" w:rsidRDefault="00E2529F" w:rsidP="00E2529F">
            <w:pPr>
              <w:widowControl/>
              <w:jc w:val="left"/>
            </w:pPr>
            <w:r w:rsidRPr="004F6DF7">
              <w:rPr>
                <w:rFonts w:hint="eastAsia"/>
              </w:rPr>
              <w:t>５</w:t>
            </w:r>
          </w:p>
        </w:tc>
        <w:tc>
          <w:tcPr>
            <w:tcW w:w="3318" w:type="dxa"/>
            <w:hideMark/>
          </w:tcPr>
          <w:p w14:paraId="0475120A" w14:textId="77777777" w:rsidR="00E2529F" w:rsidRPr="004F6DF7" w:rsidRDefault="00E2529F" w:rsidP="001C3175">
            <w:pPr>
              <w:widowControl/>
              <w:jc w:val="left"/>
            </w:pPr>
            <w:r w:rsidRPr="004F6DF7">
              <w:rPr>
                <w:rFonts w:hint="eastAsia"/>
              </w:rPr>
              <w:t>大阪が誇る</w:t>
            </w:r>
            <w:r w:rsidRPr="004F6DF7">
              <w:rPr>
                <w:rFonts w:hint="eastAsia"/>
                <w:b/>
                <w:bCs/>
              </w:rPr>
              <w:t>文化力を活用した魅力あふれる都市</w:t>
            </w:r>
          </w:p>
        </w:tc>
        <w:tc>
          <w:tcPr>
            <w:tcW w:w="10998" w:type="dxa"/>
            <w:hideMark/>
          </w:tcPr>
          <w:p w14:paraId="1A41C222" w14:textId="77777777" w:rsidR="00E2529F" w:rsidRPr="004F6DF7" w:rsidRDefault="00E2529F" w:rsidP="00E2529F">
            <w:pPr>
              <w:widowControl/>
              <w:jc w:val="left"/>
            </w:pPr>
            <w:r w:rsidRPr="004F6DF7">
              <w:rPr>
                <w:rFonts w:hint="eastAsia"/>
              </w:rPr>
              <w:t>国内外から芸術家等が集い、様々な文化芸術が交流し、新たなつながりや創造が促進されることにより、大阪の文化力や都市の魅力のさらなる向上につながる都市をめざす。</w:t>
            </w:r>
          </w:p>
        </w:tc>
      </w:tr>
      <w:tr w:rsidR="004F6DF7" w:rsidRPr="004F6DF7" w14:paraId="0AE6FA88" w14:textId="77777777" w:rsidTr="0079537F">
        <w:trPr>
          <w:trHeight w:val="737"/>
        </w:trPr>
        <w:tc>
          <w:tcPr>
            <w:tcW w:w="426" w:type="dxa"/>
            <w:hideMark/>
          </w:tcPr>
          <w:p w14:paraId="7C616A87" w14:textId="77777777" w:rsidR="00E2529F" w:rsidRPr="004F6DF7" w:rsidRDefault="00E2529F" w:rsidP="00E2529F">
            <w:pPr>
              <w:widowControl/>
              <w:jc w:val="left"/>
            </w:pPr>
            <w:r w:rsidRPr="004F6DF7">
              <w:rPr>
                <w:rFonts w:hint="eastAsia"/>
              </w:rPr>
              <w:t>６</w:t>
            </w:r>
          </w:p>
        </w:tc>
        <w:tc>
          <w:tcPr>
            <w:tcW w:w="3318" w:type="dxa"/>
            <w:hideMark/>
          </w:tcPr>
          <w:p w14:paraId="4040CABC" w14:textId="77777777" w:rsidR="00E2529F" w:rsidRPr="004F6DF7" w:rsidRDefault="00E2529F" w:rsidP="001C3175">
            <w:pPr>
              <w:widowControl/>
              <w:jc w:val="left"/>
            </w:pPr>
            <w:r w:rsidRPr="004F6DF7">
              <w:rPr>
                <w:rFonts w:hint="eastAsia"/>
              </w:rPr>
              <w:t>あらゆる人々が</w:t>
            </w:r>
            <w:r w:rsidRPr="004F6DF7">
              <w:rPr>
                <w:rFonts w:hint="eastAsia"/>
                <w:b/>
                <w:bCs/>
              </w:rPr>
              <w:t>文化を享受できる都市</w:t>
            </w:r>
          </w:p>
        </w:tc>
        <w:tc>
          <w:tcPr>
            <w:tcW w:w="10998" w:type="dxa"/>
            <w:hideMark/>
          </w:tcPr>
          <w:p w14:paraId="10AE545C" w14:textId="77777777" w:rsidR="00E2529F" w:rsidRPr="004F6DF7" w:rsidRDefault="00E2529F" w:rsidP="00E2529F">
            <w:pPr>
              <w:widowControl/>
              <w:jc w:val="left"/>
            </w:pPr>
            <w:r w:rsidRPr="004F6DF7">
              <w:rPr>
                <w:rFonts w:hint="eastAsia"/>
              </w:rPr>
              <w:t>府民・市民の自主性、創造性が発揮されることはもとより、あらゆる人々が等しく、文化芸術を鑑賞、参加、創造できるような環境が整備され、次世代へと継承されている都市をめざす。</w:t>
            </w:r>
          </w:p>
        </w:tc>
      </w:tr>
      <w:tr w:rsidR="004F6DF7" w:rsidRPr="004F6DF7" w14:paraId="64A1122E" w14:textId="77777777" w:rsidTr="0079537F">
        <w:trPr>
          <w:trHeight w:val="737"/>
        </w:trPr>
        <w:tc>
          <w:tcPr>
            <w:tcW w:w="426" w:type="dxa"/>
            <w:hideMark/>
          </w:tcPr>
          <w:p w14:paraId="5A25F438" w14:textId="77777777" w:rsidR="00E2529F" w:rsidRPr="004F6DF7" w:rsidRDefault="00E2529F" w:rsidP="00E2529F">
            <w:pPr>
              <w:widowControl/>
              <w:jc w:val="left"/>
            </w:pPr>
            <w:r w:rsidRPr="004F6DF7">
              <w:rPr>
                <w:rFonts w:hint="eastAsia"/>
              </w:rPr>
              <w:t>７</w:t>
            </w:r>
          </w:p>
        </w:tc>
        <w:tc>
          <w:tcPr>
            <w:tcW w:w="3318" w:type="dxa"/>
            <w:hideMark/>
          </w:tcPr>
          <w:p w14:paraId="7D16E6C0" w14:textId="77777777" w:rsidR="00E2529F" w:rsidRPr="004F6DF7" w:rsidRDefault="00E2529F" w:rsidP="001C3175">
            <w:pPr>
              <w:widowControl/>
              <w:jc w:val="left"/>
            </w:pPr>
            <w:r w:rsidRPr="004F6DF7">
              <w:rPr>
                <w:rFonts w:hint="eastAsia"/>
              </w:rPr>
              <w:t>世界に誇れる</w:t>
            </w:r>
            <w:r w:rsidRPr="004F6DF7">
              <w:rPr>
                <w:rFonts w:hint="eastAsia"/>
                <w:b/>
                <w:bCs/>
              </w:rPr>
              <w:t>スポーツ推進都市</w:t>
            </w:r>
          </w:p>
        </w:tc>
        <w:tc>
          <w:tcPr>
            <w:tcW w:w="10998" w:type="dxa"/>
            <w:hideMark/>
          </w:tcPr>
          <w:p w14:paraId="729F4EDB" w14:textId="77777777" w:rsidR="00E2529F" w:rsidRPr="004F6DF7" w:rsidRDefault="00E2529F" w:rsidP="00B57F20">
            <w:pPr>
              <w:widowControl/>
              <w:jc w:val="left"/>
            </w:pPr>
            <w:r w:rsidRPr="004F6DF7">
              <w:rPr>
                <w:rFonts w:hint="eastAsia"/>
              </w:rPr>
              <w:t>世界的なトップアスリートのパフォーマンスを「みる」機会を創出し、夢や希望、活力を</w:t>
            </w:r>
            <w:r w:rsidR="00B57F20" w:rsidRPr="004F6DF7">
              <w:rPr>
                <w:rFonts w:hint="eastAsia"/>
              </w:rPr>
              <w:t>生み出</w:t>
            </w:r>
            <w:r w:rsidRPr="004F6DF7">
              <w:rPr>
                <w:rFonts w:hint="eastAsia"/>
              </w:rPr>
              <w:t>すとともに、スポーツの魅力を活用した様々な形のスポーツツーリズムの推進等により、世界に誇れるスポーツ推進都市をめざす。</w:t>
            </w:r>
          </w:p>
        </w:tc>
      </w:tr>
      <w:tr w:rsidR="004F6DF7" w:rsidRPr="004F6DF7" w14:paraId="4F1F3FD4" w14:textId="77777777" w:rsidTr="0079537F">
        <w:trPr>
          <w:trHeight w:val="737"/>
        </w:trPr>
        <w:tc>
          <w:tcPr>
            <w:tcW w:w="426" w:type="dxa"/>
            <w:hideMark/>
          </w:tcPr>
          <w:p w14:paraId="12435AD6" w14:textId="77777777" w:rsidR="00E2529F" w:rsidRPr="004F6DF7" w:rsidRDefault="00E2529F" w:rsidP="00E2529F">
            <w:pPr>
              <w:widowControl/>
              <w:jc w:val="left"/>
            </w:pPr>
            <w:r w:rsidRPr="004F6DF7">
              <w:rPr>
                <w:rFonts w:hint="eastAsia"/>
              </w:rPr>
              <w:t>８</w:t>
            </w:r>
          </w:p>
        </w:tc>
        <w:tc>
          <w:tcPr>
            <w:tcW w:w="3318" w:type="dxa"/>
            <w:hideMark/>
          </w:tcPr>
          <w:p w14:paraId="3D007B57" w14:textId="77777777" w:rsidR="00E2529F" w:rsidRPr="004F6DF7" w:rsidRDefault="00E2529F" w:rsidP="001C3175">
            <w:pPr>
              <w:widowControl/>
              <w:jc w:val="left"/>
            </w:pPr>
            <w:r w:rsidRPr="004F6DF7">
              <w:rPr>
                <w:rFonts w:hint="eastAsia"/>
              </w:rPr>
              <w:t>健康と生きがいを創出する</w:t>
            </w:r>
            <w:r w:rsidRPr="004F6DF7">
              <w:rPr>
                <w:rFonts w:hint="eastAsia"/>
                <w:b/>
                <w:bCs/>
              </w:rPr>
              <w:t>スポーツに親しめる都市</w:t>
            </w:r>
          </w:p>
        </w:tc>
        <w:tc>
          <w:tcPr>
            <w:tcW w:w="10998" w:type="dxa"/>
            <w:hideMark/>
          </w:tcPr>
          <w:p w14:paraId="568889E7" w14:textId="77777777" w:rsidR="00E2529F" w:rsidRPr="004F6DF7" w:rsidRDefault="00E2529F" w:rsidP="00E2529F">
            <w:pPr>
              <w:widowControl/>
              <w:jc w:val="left"/>
            </w:pPr>
            <w:r w:rsidRPr="004F6DF7">
              <w:rPr>
                <w:rFonts w:hint="eastAsia"/>
              </w:rPr>
              <w:t>大阪・関西万博に向けた「10歳若返り」を見据え、年間を通じて様々なスポーツを「する」「ささえる」健康で活力のある都市をめざす。</w:t>
            </w:r>
          </w:p>
        </w:tc>
      </w:tr>
      <w:tr w:rsidR="004F6DF7" w:rsidRPr="004F6DF7" w14:paraId="034F34F4" w14:textId="77777777" w:rsidTr="0079537F">
        <w:trPr>
          <w:trHeight w:val="737"/>
        </w:trPr>
        <w:tc>
          <w:tcPr>
            <w:tcW w:w="426" w:type="dxa"/>
            <w:hideMark/>
          </w:tcPr>
          <w:p w14:paraId="7CE08AD8" w14:textId="77777777" w:rsidR="00E2529F" w:rsidRPr="004F6DF7" w:rsidRDefault="00E2529F" w:rsidP="00E2529F">
            <w:pPr>
              <w:widowControl/>
              <w:jc w:val="left"/>
            </w:pPr>
            <w:r w:rsidRPr="004F6DF7">
              <w:rPr>
                <w:rFonts w:hint="eastAsia"/>
              </w:rPr>
              <w:t>９</w:t>
            </w:r>
          </w:p>
        </w:tc>
        <w:tc>
          <w:tcPr>
            <w:tcW w:w="3318" w:type="dxa"/>
            <w:hideMark/>
          </w:tcPr>
          <w:p w14:paraId="4D3B70B6" w14:textId="77777777" w:rsidR="00E2529F" w:rsidRPr="004F6DF7" w:rsidRDefault="00E2529F" w:rsidP="001C3175">
            <w:pPr>
              <w:widowControl/>
              <w:jc w:val="left"/>
            </w:pPr>
            <w:r w:rsidRPr="004F6DF7">
              <w:rPr>
                <w:rFonts w:hint="eastAsia"/>
              </w:rPr>
              <w:t>大阪の成長を担う</w:t>
            </w:r>
            <w:r w:rsidRPr="004F6DF7">
              <w:rPr>
                <w:rFonts w:hint="eastAsia"/>
                <w:b/>
                <w:bCs/>
              </w:rPr>
              <w:t>グローバル人材が活躍する都市</w:t>
            </w:r>
          </w:p>
        </w:tc>
        <w:tc>
          <w:tcPr>
            <w:tcW w:w="10998" w:type="dxa"/>
            <w:hideMark/>
          </w:tcPr>
          <w:p w14:paraId="7C5FD3D9" w14:textId="77777777" w:rsidR="00E2529F" w:rsidRPr="004F6DF7" w:rsidRDefault="00E2529F" w:rsidP="00E2529F">
            <w:pPr>
              <w:widowControl/>
              <w:jc w:val="left"/>
            </w:pPr>
            <w:r w:rsidRPr="004F6DF7">
              <w:rPr>
                <w:rFonts w:hint="eastAsia"/>
              </w:rPr>
              <w:t>大阪の成長・発展につながる国内外の高度人材が育成され、活躍できる国際都市をめざす。</w:t>
            </w:r>
          </w:p>
        </w:tc>
      </w:tr>
      <w:tr w:rsidR="004F6DF7" w:rsidRPr="004F6DF7" w14:paraId="2B1E16A9" w14:textId="77777777" w:rsidTr="0079537F">
        <w:trPr>
          <w:trHeight w:val="737"/>
        </w:trPr>
        <w:tc>
          <w:tcPr>
            <w:tcW w:w="426" w:type="dxa"/>
            <w:hideMark/>
          </w:tcPr>
          <w:p w14:paraId="10AF37B4" w14:textId="77777777" w:rsidR="00E2529F" w:rsidRPr="004F6DF7" w:rsidRDefault="00E2529F" w:rsidP="00E2529F">
            <w:pPr>
              <w:widowControl/>
              <w:jc w:val="left"/>
            </w:pPr>
            <w:r w:rsidRPr="004F6DF7">
              <w:rPr>
                <w:rFonts w:hint="eastAsia"/>
              </w:rPr>
              <w:t>10</w:t>
            </w:r>
          </w:p>
        </w:tc>
        <w:tc>
          <w:tcPr>
            <w:tcW w:w="3318" w:type="dxa"/>
            <w:hideMark/>
          </w:tcPr>
          <w:p w14:paraId="2CF8BDAD" w14:textId="77777777" w:rsidR="00E2529F" w:rsidRPr="004F6DF7" w:rsidRDefault="00E2529F" w:rsidP="001C3175">
            <w:pPr>
              <w:widowControl/>
              <w:jc w:val="left"/>
            </w:pPr>
            <w:r w:rsidRPr="004F6DF7">
              <w:rPr>
                <w:rFonts w:hint="eastAsia"/>
              </w:rPr>
              <w:t>出会いが新しい価値を生む</w:t>
            </w:r>
            <w:r w:rsidRPr="004F6DF7">
              <w:rPr>
                <w:rFonts w:hint="eastAsia"/>
                <w:b/>
                <w:bCs/>
              </w:rPr>
              <w:t>多様性都市</w:t>
            </w:r>
          </w:p>
        </w:tc>
        <w:tc>
          <w:tcPr>
            <w:tcW w:w="10998" w:type="dxa"/>
            <w:hideMark/>
          </w:tcPr>
          <w:p w14:paraId="5D9152B0" w14:textId="77777777" w:rsidR="00E2529F" w:rsidRPr="004F6DF7" w:rsidRDefault="00E2529F" w:rsidP="00E2529F">
            <w:pPr>
              <w:widowControl/>
              <w:jc w:val="left"/>
            </w:pPr>
            <w:r w:rsidRPr="004F6DF7">
              <w:rPr>
                <w:rFonts w:hint="eastAsia"/>
              </w:rPr>
              <w:t>外国人が安心・快適に暮らせる環境を整えることで、多様な人材や企業を惹きつけ、新しい価値を生み出す都市をめざす。</w:t>
            </w:r>
          </w:p>
        </w:tc>
      </w:tr>
      <w:tr w:rsidR="004F6DF7" w:rsidRPr="004F6DF7" w14:paraId="50DAB995" w14:textId="77777777" w:rsidTr="0079537F">
        <w:trPr>
          <w:trHeight w:val="132"/>
        </w:trPr>
        <w:tc>
          <w:tcPr>
            <w:tcW w:w="14742" w:type="dxa"/>
            <w:gridSpan w:val="3"/>
          </w:tcPr>
          <w:p w14:paraId="1AF8AB92" w14:textId="3AE42022" w:rsidR="00541706" w:rsidRPr="004F6DF7" w:rsidRDefault="00F22AD1" w:rsidP="00541706">
            <w:r w:rsidRPr="004F6DF7">
              <w:rPr>
                <w:rFonts w:hint="eastAsia"/>
                <w:sz w:val="48"/>
                <w:szCs w:val="52"/>
              </w:rPr>
              <w:lastRenderedPageBreak/>
              <w:t>都市像ごとの施策項目及び</w:t>
            </w:r>
            <w:r w:rsidR="00413F09" w:rsidRPr="004F6DF7">
              <w:rPr>
                <w:rFonts w:hint="eastAsia"/>
                <w:sz w:val="48"/>
                <w:szCs w:val="52"/>
              </w:rPr>
              <w:t>主な施策</w:t>
            </w:r>
          </w:p>
        </w:tc>
      </w:tr>
    </w:tbl>
    <w:p w14:paraId="720E7626" w14:textId="0254084E" w:rsidR="00541706" w:rsidRPr="004F6DF7" w:rsidRDefault="000229EA" w:rsidP="00541706">
      <w:r w:rsidRPr="004F6DF7">
        <w:rPr>
          <w:noProof/>
        </w:rPr>
        <mc:AlternateContent>
          <mc:Choice Requires="wps">
            <w:drawing>
              <wp:anchor distT="45720" distB="45720" distL="114300" distR="114300" simplePos="0" relativeHeight="251649024" behindDoc="1" locked="0" layoutInCell="1" allowOverlap="1" wp14:anchorId="0A6958CE" wp14:editId="068089F1">
                <wp:simplePos x="0" y="0"/>
                <wp:positionH relativeFrom="column">
                  <wp:posOffset>9251359</wp:posOffset>
                </wp:positionH>
                <wp:positionV relativeFrom="paragraph">
                  <wp:posOffset>5705585</wp:posOffset>
                </wp:positionV>
                <wp:extent cx="325755" cy="335915"/>
                <wp:effectExtent l="0" t="0" r="0" b="698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6D213AED" w14:textId="77777777" w:rsidR="00F22AD1" w:rsidRDefault="00F22AD1" w:rsidP="000229EA">
                            <w:pPr>
                              <w:jc w:val="center"/>
                            </w:pPr>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958CE" id="_x0000_s1032" type="#_x0000_t202" style="position:absolute;left:0;text-align:left;margin-left:728.45pt;margin-top:449.25pt;width:25.65pt;height:26.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" stroked="f">
                <v:textbox>
                  <w:txbxContent>
                    <w:p w14:paraId="6D213AED" w14:textId="77777777" w:rsidR="00F22AD1" w:rsidRDefault="00F22AD1" w:rsidP="000229EA">
                      <w:pPr>
                        <w:jc w:val="center"/>
                      </w:pPr>
                      <w:r>
                        <w:t>7</w:t>
                      </w:r>
                    </w:p>
                  </w:txbxContent>
                </v:textbox>
              </v:shape>
            </w:pict>
          </mc:Fallback>
        </mc:AlternateContent>
      </w:r>
    </w:p>
    <w:tbl>
      <w:tblPr>
        <w:tblStyle w:val="a3"/>
        <w:tblW w:w="0" w:type="auto"/>
        <w:tblLook w:val="04A0" w:firstRow="1" w:lastRow="0" w:firstColumn="1" w:lastColumn="0" w:noHBand="0" w:noVBand="1"/>
      </w:tblPr>
      <w:tblGrid>
        <w:gridCol w:w="7338"/>
        <w:gridCol w:w="283"/>
        <w:gridCol w:w="7147"/>
      </w:tblGrid>
      <w:tr w:rsidR="004F6DF7" w:rsidRPr="004F6DF7" w14:paraId="20491590" w14:textId="77777777" w:rsidTr="00180C01">
        <w:tc>
          <w:tcPr>
            <w:tcW w:w="7338" w:type="dxa"/>
          </w:tcPr>
          <w:p w14:paraId="2FD774A9" w14:textId="77777777" w:rsidR="00C0758D" w:rsidRPr="004F6DF7" w:rsidRDefault="00413F09" w:rsidP="00413F09">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１　安全で安心して滞在できる24時間おもてなし都市</w:t>
            </w:r>
          </w:p>
        </w:tc>
        <w:tc>
          <w:tcPr>
            <w:tcW w:w="283" w:type="dxa"/>
            <w:tcBorders>
              <w:top w:val="nil"/>
              <w:bottom w:val="nil"/>
            </w:tcBorders>
          </w:tcPr>
          <w:p w14:paraId="77A33DC0" w14:textId="77777777" w:rsidR="00C0758D" w:rsidRPr="004F6DF7" w:rsidRDefault="00C0758D" w:rsidP="00C0758D">
            <w:pPr>
              <w:jc w:val="center"/>
              <w:rPr>
                <w:rFonts w:ascii="ＭＳ Ｐゴシック" w:eastAsia="ＭＳ Ｐゴシック" w:hAnsi="ＭＳ Ｐゴシック"/>
              </w:rPr>
            </w:pPr>
          </w:p>
        </w:tc>
        <w:tc>
          <w:tcPr>
            <w:tcW w:w="7147" w:type="dxa"/>
          </w:tcPr>
          <w:p w14:paraId="4C84DE18" w14:textId="77777777" w:rsidR="00C0758D" w:rsidRPr="004F6DF7" w:rsidRDefault="00413F09" w:rsidP="00413F09">
            <w:pPr>
              <w:jc w:val="left"/>
              <w:rPr>
                <w:rFonts w:asciiTheme="majorEastAsia" w:eastAsiaTheme="majorEastAsia" w:hAnsiTheme="majorEastAsia"/>
                <w:b/>
                <w:bCs/>
              </w:rPr>
            </w:pPr>
            <w:r w:rsidRPr="004F6DF7">
              <w:rPr>
                <w:rFonts w:asciiTheme="majorEastAsia" w:eastAsiaTheme="majorEastAsia" w:hAnsiTheme="majorEastAsia" w:hint="eastAsia"/>
                <w:b/>
                <w:bCs/>
                <w:sz w:val="24"/>
                <w:szCs w:val="28"/>
              </w:rPr>
              <w:t>２　大阪ならではの賑わいを創出する都市</w:t>
            </w:r>
          </w:p>
        </w:tc>
      </w:tr>
      <w:tr w:rsidR="004F6DF7" w:rsidRPr="004F6DF7" w14:paraId="7FF3C4B6" w14:textId="77777777" w:rsidTr="00015EE0">
        <w:tc>
          <w:tcPr>
            <w:tcW w:w="7338" w:type="dxa"/>
            <w:tcBorders>
              <w:bottom w:val="single" w:sz="4" w:space="0" w:color="auto"/>
            </w:tcBorders>
          </w:tcPr>
          <w:p w14:paraId="2ECCFCCC" w14:textId="77777777"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1、</w:t>
            </w:r>
            <w:r w:rsidR="00413F09" w:rsidRPr="004F6DF7">
              <w:rPr>
                <w:rFonts w:ascii="ＭＳ Ｐゴシック" w:eastAsia="ＭＳ Ｐゴシック" w:hAnsi="ＭＳ Ｐゴシック" w:hint="eastAsia"/>
                <w:b/>
                <w:bCs/>
                <w:sz w:val="24"/>
                <w:szCs w:val="24"/>
              </w:rPr>
              <w:t>旅行者の安全・安心の確保</w:t>
            </w:r>
          </w:p>
          <w:p w14:paraId="090ADC87" w14:textId="77777777"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災害等に関する情報発信</w:t>
            </w:r>
          </w:p>
          <w:p w14:paraId="00BAE649" w14:textId="77777777"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世界基準の情報発信（安全</w:t>
            </w:r>
            <w:r w:rsidR="00B57F20"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安心の見える化、アクセシビリティ等）</w:t>
            </w:r>
          </w:p>
          <w:p w14:paraId="1D213DB0" w14:textId="77777777"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観光施設、宿泊施設等におけるスムーズな避難誘導</w:t>
            </w:r>
          </w:p>
          <w:p w14:paraId="1F484123" w14:textId="77777777"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災害等緊急時の相談対応の充実</w:t>
            </w:r>
          </w:p>
          <w:p w14:paraId="31F7A389" w14:textId="77777777"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利便性向上に向けた取組みの推進</w:t>
            </w:r>
          </w:p>
          <w:p w14:paraId="0449895D" w14:textId="77777777"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2、</w:t>
            </w:r>
            <w:r w:rsidR="00413F09" w:rsidRPr="004F6DF7">
              <w:rPr>
                <w:rFonts w:ascii="ＭＳ Ｐゴシック" w:eastAsia="ＭＳ Ｐゴシック" w:hAnsi="ＭＳ Ｐゴシック" w:hint="eastAsia"/>
                <w:b/>
                <w:bCs/>
                <w:sz w:val="24"/>
                <w:szCs w:val="24"/>
              </w:rPr>
              <w:t>ニューノーマルに適応した観光客受入環境の充実、ＩＣＴの活用・強化</w:t>
            </w:r>
          </w:p>
          <w:p w14:paraId="142774AA" w14:textId="77777777" w:rsidR="00413F09" w:rsidRPr="004F6DF7" w:rsidRDefault="00413F09" w:rsidP="001D5B2A">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感染対策の充実・強化（感染対策等認証制度の推進、顔認証技術の活用等）</w:t>
            </w:r>
          </w:p>
          <w:p w14:paraId="48B35E9C" w14:textId="77777777" w:rsidR="00413F09" w:rsidRPr="004F6DF7" w:rsidRDefault="00413F09" w:rsidP="008572FB">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ICTの活用・強化（スマートモビリティ/</w:t>
            </w:r>
            <w:proofErr w:type="spellStart"/>
            <w:r w:rsidRPr="004F6DF7">
              <w:rPr>
                <w:rFonts w:ascii="ＭＳ Ｐゴシック" w:eastAsia="ＭＳ Ｐゴシック" w:hAnsi="ＭＳ Ｐゴシック" w:hint="eastAsia"/>
                <w:sz w:val="24"/>
                <w:szCs w:val="24"/>
              </w:rPr>
              <w:t>MaaS</w:t>
            </w:r>
            <w:proofErr w:type="spellEnd"/>
            <w:r w:rsidR="008572FB" w:rsidRPr="004F6DF7">
              <w:rPr>
                <w:rFonts w:ascii="ＭＳ Ｐゴシック" w:eastAsia="ＭＳ Ｐゴシック" w:hAnsi="ＭＳ Ｐゴシック" w:hint="eastAsia"/>
                <w:sz w:val="24"/>
                <w:szCs w:val="24"/>
              </w:rPr>
              <w:t>（</w:t>
            </w:r>
            <w:r w:rsidR="008572FB" w:rsidRPr="004F6DF7">
              <w:rPr>
                <w:rFonts w:ascii="ＭＳ Ｐゴシック" w:eastAsia="ＭＳ Ｐゴシック" w:hAnsi="ＭＳ Ｐゴシック"/>
                <w:sz w:val="24"/>
                <w:szCs w:val="24"/>
              </w:rPr>
              <w:t>Mobility as a Service</w:t>
            </w:r>
            <w:r w:rsidR="008572FB"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の推進、キャッシュレス推進、オンライン活用等）</w:t>
            </w:r>
          </w:p>
          <w:p w14:paraId="24415563" w14:textId="77777777" w:rsidR="00413F09" w:rsidRPr="004F6DF7" w:rsidRDefault="00413F09" w:rsidP="001D5B2A">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観光等の案内機能の充実、多言語対応強化</w:t>
            </w:r>
          </w:p>
          <w:p w14:paraId="79757680" w14:textId="77777777" w:rsidR="00413F09" w:rsidRPr="004F6DF7" w:rsidRDefault="00413F09" w:rsidP="001D5B2A">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都市公園の滞在快適性向上・魅力向上</w:t>
            </w:r>
          </w:p>
          <w:p w14:paraId="2A500DE7" w14:textId="77777777" w:rsidR="00413F09" w:rsidRPr="004F6DF7" w:rsidRDefault="00413F09" w:rsidP="001D5B2A">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宿泊施設、観光施設等の受入環境の充実</w:t>
            </w:r>
          </w:p>
          <w:p w14:paraId="5C322511" w14:textId="77777777"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13F09" w:rsidRPr="004F6DF7">
              <w:rPr>
                <w:rFonts w:ascii="ＭＳ Ｐゴシック" w:eastAsia="ＭＳ Ｐゴシック" w:hAnsi="ＭＳ Ｐゴシック" w:hint="eastAsia"/>
                <w:b/>
                <w:bCs/>
                <w:sz w:val="24"/>
                <w:szCs w:val="24"/>
              </w:rPr>
              <w:t>持続可能な観光都市の推進</w:t>
            </w:r>
          </w:p>
          <w:p w14:paraId="0AC4E854" w14:textId="77777777" w:rsidR="00413F09" w:rsidRPr="004F6DF7" w:rsidRDefault="00413F09" w:rsidP="001D5B2A">
            <w:pPr>
              <w:numPr>
                <w:ilvl w:val="0"/>
                <w:numId w:val="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観光客・地域住民の双方に配慮した観光地域づくりの推進</w:t>
            </w:r>
          </w:p>
          <w:p w14:paraId="3F118840" w14:textId="77777777" w:rsidR="00413F09" w:rsidRPr="004F6DF7" w:rsidRDefault="00413F09" w:rsidP="001D5B2A">
            <w:pPr>
              <w:numPr>
                <w:ilvl w:val="0"/>
                <w:numId w:val="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企業、地域商業者等と一体となったおもてなし機運醸成の取組み推進</w:t>
            </w:r>
          </w:p>
          <w:p w14:paraId="1EA4DFC3" w14:textId="77777777" w:rsidR="00413F09" w:rsidRPr="004F6DF7" w:rsidRDefault="00413F09" w:rsidP="001D5B2A">
            <w:pPr>
              <w:numPr>
                <w:ilvl w:val="0"/>
                <w:numId w:val="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観光地域づくり法人（DMO）の推進、専門人材の育成・活用</w:t>
            </w:r>
          </w:p>
          <w:p w14:paraId="3628ED85" w14:textId="77777777" w:rsidR="00413F09" w:rsidRPr="004F6DF7" w:rsidRDefault="00413F09" w:rsidP="008572FB">
            <w:pPr>
              <w:numPr>
                <w:ilvl w:val="0"/>
                <w:numId w:val="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官民連携による大阪版TID</w:t>
            </w:r>
            <w:r w:rsidR="008572FB" w:rsidRPr="004F6DF7">
              <w:rPr>
                <w:rFonts w:ascii="ＭＳ Ｐゴシック" w:eastAsia="ＭＳ Ｐゴシック" w:hAnsi="ＭＳ Ｐゴシック" w:hint="eastAsia"/>
                <w:sz w:val="24"/>
                <w:szCs w:val="24"/>
              </w:rPr>
              <w:t>（</w:t>
            </w:r>
            <w:r w:rsidR="008572FB" w:rsidRPr="004F6DF7">
              <w:rPr>
                <w:rFonts w:ascii="ＭＳ Ｐゴシック" w:eastAsia="ＭＳ Ｐゴシック" w:hAnsi="ＭＳ Ｐゴシック"/>
                <w:sz w:val="24"/>
                <w:szCs w:val="24"/>
              </w:rPr>
              <w:t>Tourism Improvement District</w:t>
            </w:r>
            <w:r w:rsidR="008572FB"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制度の導入検討</w:t>
            </w:r>
          </w:p>
          <w:p w14:paraId="5B2CCB33" w14:textId="77777777" w:rsidR="00C0758D" w:rsidRPr="004F6DF7" w:rsidRDefault="00C0758D" w:rsidP="00413F09">
            <w:pPr>
              <w:rPr>
                <w:rFonts w:ascii="ＭＳ Ｐゴシック" w:eastAsia="ＭＳ Ｐゴシック" w:hAnsi="ＭＳ Ｐゴシック"/>
                <w:sz w:val="24"/>
                <w:szCs w:val="24"/>
              </w:rPr>
            </w:pPr>
          </w:p>
        </w:tc>
        <w:tc>
          <w:tcPr>
            <w:tcW w:w="283" w:type="dxa"/>
            <w:tcBorders>
              <w:top w:val="nil"/>
              <w:bottom w:val="nil"/>
            </w:tcBorders>
          </w:tcPr>
          <w:p w14:paraId="607C5318" w14:textId="77777777" w:rsidR="00C0758D" w:rsidRPr="004F6DF7" w:rsidRDefault="00C0758D" w:rsidP="00413F09">
            <w:pPr>
              <w:rPr>
                <w:rFonts w:ascii="ＭＳ Ｐゴシック" w:eastAsia="ＭＳ Ｐゴシック" w:hAnsi="ＭＳ Ｐゴシック"/>
                <w:sz w:val="24"/>
                <w:szCs w:val="24"/>
              </w:rPr>
            </w:pPr>
          </w:p>
        </w:tc>
        <w:tc>
          <w:tcPr>
            <w:tcW w:w="7147" w:type="dxa"/>
            <w:tcBorders>
              <w:bottom w:val="single" w:sz="4" w:space="0" w:color="auto"/>
            </w:tcBorders>
          </w:tcPr>
          <w:p w14:paraId="1C8CAB51" w14:textId="77777777"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1、</w:t>
            </w:r>
            <w:r w:rsidR="00413F09" w:rsidRPr="004F6DF7">
              <w:rPr>
                <w:rFonts w:ascii="ＭＳ Ｐゴシック" w:eastAsia="ＭＳ Ｐゴシック" w:hAnsi="ＭＳ Ｐゴシック" w:hint="eastAsia"/>
                <w:b/>
                <w:bCs/>
                <w:sz w:val="24"/>
                <w:szCs w:val="24"/>
              </w:rPr>
              <w:t>世界第一級の文化・観光拠点の形成・発信</w:t>
            </w:r>
          </w:p>
          <w:p w14:paraId="5B9515F8" w14:textId="77777777"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大阪・関西万博を契機とした世界に向けた大阪の魅力発信</w:t>
            </w:r>
          </w:p>
          <w:p w14:paraId="0178B93E" w14:textId="77777777"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ＩＲを契機とした夢洲における国際観光拠点の形成</w:t>
            </w:r>
          </w:p>
          <w:p w14:paraId="0F673374" w14:textId="77777777"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世界遺産百舌鳥・古市古墳群エリアの賑わいづくり</w:t>
            </w:r>
          </w:p>
          <w:p w14:paraId="052D97E7" w14:textId="77777777"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市内の重点エリア（大阪城・大手前・森之宮地区、中之島地区、御堂筋地区、天王寺・阿倍野地区、新今宮地区、築港・ベイエリア地区）、大阪駅周辺地区（うめきた2期など）、難波周辺地区等の魅力向上</w:t>
            </w:r>
          </w:p>
          <w:p w14:paraId="41291EB8" w14:textId="77777777"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水都大阪（水の回廊のさらなる活性化等）、光のまちづくりの推進（大阪・光の饗宴等）</w:t>
            </w:r>
          </w:p>
          <w:p w14:paraId="618C57F7" w14:textId="77777777"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万博記念公園の魅力向上（新たなビジョンの策定と推進、大規模アリーナを中核とした大阪・関西を代表する新たなスポーツ・文化の拠点づくり）</w:t>
            </w:r>
          </w:p>
          <w:p w14:paraId="60177C17" w14:textId="77777777"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2、</w:t>
            </w:r>
            <w:r w:rsidR="00413F09" w:rsidRPr="004F6DF7">
              <w:rPr>
                <w:rFonts w:ascii="ＭＳ Ｐゴシック" w:eastAsia="ＭＳ Ｐゴシック" w:hAnsi="ＭＳ Ｐゴシック" w:hint="eastAsia"/>
                <w:b/>
                <w:bCs/>
                <w:sz w:val="24"/>
                <w:szCs w:val="24"/>
              </w:rPr>
              <w:t>大阪の強みを生かした魅力創出・発信</w:t>
            </w:r>
          </w:p>
          <w:p w14:paraId="000064A3" w14:textId="77777777"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世界の人々を惹きつけるキラーコンテンツの創出</w:t>
            </w:r>
          </w:p>
          <w:p w14:paraId="2A21725F" w14:textId="77777777"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大規模集客施設やエンターテインメントなどを活用した魅力発信</w:t>
            </w:r>
          </w:p>
          <w:p w14:paraId="602D5FFB" w14:textId="77777777"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大阪の食の魅力の創出・発信</w:t>
            </w:r>
          </w:p>
          <w:p w14:paraId="47C81406" w14:textId="77777777"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大阪が誇る</w:t>
            </w:r>
            <w:r w:rsidR="001C3175" w:rsidRPr="004F6DF7">
              <w:rPr>
                <w:rFonts w:ascii="ＭＳ Ｐゴシック" w:eastAsia="ＭＳ Ｐゴシック" w:hAnsi="ＭＳ Ｐゴシック" w:hint="eastAsia"/>
                <w:sz w:val="24"/>
                <w:szCs w:val="24"/>
              </w:rPr>
              <w:t>スポーツ資源を生かしたスポーツツーリズムの推進（関連：都市像</w:t>
            </w:r>
            <w:r w:rsidR="00883FA0" w:rsidRPr="004F6DF7">
              <w:rPr>
                <w:rFonts w:ascii="ＭＳ Ｐゴシック" w:eastAsia="ＭＳ Ｐゴシック" w:hAnsi="ＭＳ Ｐゴシック" w:hint="eastAsia"/>
                <w:sz w:val="24"/>
                <w:szCs w:val="24"/>
              </w:rPr>
              <w:t>７</w:t>
            </w:r>
            <w:r w:rsidR="001C3175" w:rsidRPr="004F6DF7">
              <w:rPr>
                <w:rFonts w:ascii="ＭＳ Ｐゴシック" w:eastAsia="ＭＳ Ｐゴシック" w:hAnsi="ＭＳ Ｐゴシック" w:hint="eastAsia"/>
                <w:sz w:val="24"/>
                <w:szCs w:val="24"/>
              </w:rPr>
              <w:t>の2</w:t>
            </w:r>
            <w:r w:rsidRPr="004F6DF7">
              <w:rPr>
                <w:rFonts w:ascii="ＭＳ Ｐゴシック" w:eastAsia="ＭＳ Ｐゴシック" w:hAnsi="ＭＳ Ｐゴシック" w:hint="eastAsia"/>
                <w:sz w:val="24"/>
                <w:szCs w:val="24"/>
              </w:rPr>
              <w:t>）</w:t>
            </w:r>
          </w:p>
          <w:p w14:paraId="61B4FCF9" w14:textId="77777777"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伝統的な祭りや大阪の歴史・文化資源を生かした地域魅力の発信</w:t>
            </w:r>
          </w:p>
          <w:p w14:paraId="7759D1A4" w14:textId="77777777"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万博・ＩＲのインパクトを活用した大阪広域ベイエリアの活性化</w:t>
            </w:r>
          </w:p>
          <w:p w14:paraId="4BCC8414" w14:textId="77777777" w:rsidR="00C0758D"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歴史的な建築物や街並みなどを活用した魅力的な景観演出の推進</w:t>
            </w:r>
          </w:p>
        </w:tc>
      </w:tr>
      <w:tr w:rsidR="004F6DF7" w:rsidRPr="004F6DF7" w14:paraId="5CF33931" w14:textId="77777777" w:rsidTr="00015EE0">
        <w:tc>
          <w:tcPr>
            <w:tcW w:w="7338" w:type="dxa"/>
            <w:tcBorders>
              <w:right w:val="single" w:sz="4" w:space="0" w:color="auto"/>
            </w:tcBorders>
          </w:tcPr>
          <w:p w14:paraId="45CE64F7" w14:textId="77777777" w:rsidR="00413F09" w:rsidRPr="004F6DF7" w:rsidRDefault="00413F09" w:rsidP="00FC1FFF">
            <w:pPr>
              <w:jc w:val="left"/>
              <w:rPr>
                <w:rFonts w:asciiTheme="majorEastAsia" w:eastAsiaTheme="majorEastAsia" w:hAnsiTheme="majorEastAsia"/>
                <w:b/>
                <w:bCs/>
              </w:rPr>
            </w:pPr>
            <w:bookmarkStart w:id="7" w:name="_Hlk62237784"/>
            <w:r w:rsidRPr="004F6DF7">
              <w:rPr>
                <w:rFonts w:asciiTheme="majorEastAsia" w:eastAsiaTheme="majorEastAsia" w:hAnsiTheme="majorEastAsia" w:hint="eastAsia"/>
                <w:b/>
                <w:bCs/>
                <w:sz w:val="24"/>
                <w:szCs w:val="28"/>
              </w:rPr>
              <w:lastRenderedPageBreak/>
              <w:t>３　多様な楽しみ方ができる周遊・観光都市</w:t>
            </w:r>
          </w:p>
        </w:tc>
        <w:tc>
          <w:tcPr>
            <w:tcW w:w="283" w:type="dxa"/>
            <w:tcBorders>
              <w:top w:val="nil"/>
              <w:left w:val="single" w:sz="4" w:space="0" w:color="auto"/>
              <w:bottom w:val="nil"/>
              <w:right w:val="single" w:sz="4" w:space="0" w:color="auto"/>
            </w:tcBorders>
          </w:tcPr>
          <w:p w14:paraId="1A043279" w14:textId="77777777" w:rsidR="00413F09" w:rsidRPr="004F6DF7" w:rsidRDefault="00413F09" w:rsidP="00FC1FFF">
            <w:pPr>
              <w:jc w:val="center"/>
              <w:rPr>
                <w:rFonts w:ascii="ＭＳ Ｐゴシック" w:eastAsia="ＭＳ Ｐゴシック" w:hAnsi="ＭＳ Ｐゴシック"/>
              </w:rPr>
            </w:pPr>
          </w:p>
        </w:tc>
        <w:tc>
          <w:tcPr>
            <w:tcW w:w="7147" w:type="dxa"/>
            <w:tcBorders>
              <w:left w:val="single" w:sz="4" w:space="0" w:color="auto"/>
            </w:tcBorders>
          </w:tcPr>
          <w:p w14:paraId="2E10FE29" w14:textId="77777777" w:rsidR="00413F09" w:rsidRPr="004F6DF7" w:rsidRDefault="00413F09" w:rsidP="00FC1FFF">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４　世界水準のMICE都市</w:t>
            </w:r>
          </w:p>
        </w:tc>
      </w:tr>
      <w:tr w:rsidR="004F6DF7" w:rsidRPr="004F6DF7" w14:paraId="3C549E8F" w14:textId="77777777" w:rsidTr="00015EE0">
        <w:tc>
          <w:tcPr>
            <w:tcW w:w="7338" w:type="dxa"/>
            <w:tcBorders>
              <w:right w:val="single" w:sz="4" w:space="0" w:color="auto"/>
            </w:tcBorders>
          </w:tcPr>
          <w:p w14:paraId="79E605E2" w14:textId="77777777"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1、</w:t>
            </w:r>
            <w:r w:rsidR="00413F09" w:rsidRPr="004F6DF7">
              <w:rPr>
                <w:rFonts w:ascii="ＭＳ Ｐゴシック" w:eastAsia="ＭＳ Ｐゴシック" w:hAnsi="ＭＳ Ｐゴシック" w:hint="eastAsia"/>
                <w:b/>
                <w:sz w:val="24"/>
                <w:szCs w:val="24"/>
              </w:rPr>
              <w:t>国内観光の推進</w:t>
            </w:r>
          </w:p>
          <w:p w14:paraId="087C9D53" w14:textId="77777777" w:rsidR="00413F09" w:rsidRPr="004F6DF7" w:rsidRDefault="00413F09" w:rsidP="000A6585">
            <w:pPr>
              <w:numPr>
                <w:ilvl w:val="0"/>
                <w:numId w:val="6"/>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国内プロモーションの強化・推進</w:t>
            </w:r>
          </w:p>
          <w:p w14:paraId="2FAC341F" w14:textId="77777777" w:rsidR="00413F09" w:rsidRPr="004F6DF7" w:rsidRDefault="00413F09" w:rsidP="000A6585">
            <w:pPr>
              <w:numPr>
                <w:ilvl w:val="0"/>
                <w:numId w:val="6"/>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マイクロツーリズムの定着・拡大に向けた取組み</w:t>
            </w:r>
          </w:p>
          <w:p w14:paraId="7C586139" w14:textId="77777777"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bCs/>
                <w:sz w:val="24"/>
                <w:szCs w:val="24"/>
              </w:rPr>
              <w:t>2、</w:t>
            </w:r>
            <w:r w:rsidR="00413F09" w:rsidRPr="004F6DF7">
              <w:rPr>
                <w:rFonts w:ascii="ＭＳ Ｐゴシック" w:eastAsia="ＭＳ Ｐゴシック" w:hAnsi="ＭＳ Ｐゴシック" w:hint="eastAsia"/>
                <w:b/>
                <w:sz w:val="24"/>
                <w:szCs w:val="24"/>
              </w:rPr>
              <w:t>欧米豪をはじめ幅広い国・地域からの誘客促進</w:t>
            </w:r>
          </w:p>
          <w:p w14:paraId="6596D159" w14:textId="77777777" w:rsidR="00413F09" w:rsidRPr="004F6DF7" w:rsidRDefault="00413F09" w:rsidP="000A6585">
            <w:pPr>
              <w:numPr>
                <w:ilvl w:val="0"/>
                <w:numId w:val="7"/>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海外プロモーションの強化とニーズに対応した魅力づくり</w:t>
            </w:r>
          </w:p>
          <w:p w14:paraId="65EA3718" w14:textId="77777777" w:rsidR="00413F09" w:rsidRPr="004F6DF7" w:rsidRDefault="00413F09" w:rsidP="000A6585">
            <w:pPr>
              <w:numPr>
                <w:ilvl w:val="0"/>
                <w:numId w:val="7"/>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生活習慣や文化の違い等に配慮した受入環境整備（LGBTQ、フードバリアフリー等）</w:t>
            </w:r>
          </w:p>
          <w:p w14:paraId="655085E8" w14:textId="77777777"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13F09" w:rsidRPr="004F6DF7">
              <w:rPr>
                <w:rFonts w:ascii="ＭＳ Ｐゴシック" w:eastAsia="ＭＳ Ｐゴシック" w:hAnsi="ＭＳ Ｐゴシック" w:hint="eastAsia"/>
                <w:b/>
                <w:sz w:val="24"/>
                <w:szCs w:val="24"/>
              </w:rPr>
              <w:t>周遊性を高めるコンテンツの磨き上げ</w:t>
            </w:r>
          </w:p>
          <w:p w14:paraId="5D2E0E97" w14:textId="77777777"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世界遺産百舌鳥・古市古墳群や万博記念公園をはじめとする府内の魅力的なコンテンツの発信、デジタル化の推進</w:t>
            </w:r>
          </w:p>
          <w:p w14:paraId="4AF2939E" w14:textId="77777777"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テクノロジーを駆使した新型エンタメ・街の演出</w:t>
            </w:r>
          </w:p>
          <w:p w14:paraId="5715E94B" w14:textId="77777777"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広域周遊コースの発信・誘客促進</w:t>
            </w:r>
          </w:p>
          <w:p w14:paraId="7EA3B45D" w14:textId="77777777"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地域資源を活用し魅力を深く体感・体験できる着地型観光の促進</w:t>
            </w:r>
          </w:p>
          <w:p w14:paraId="694B56FB" w14:textId="77777777"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大阪のプロスポーツチーム・トップアスリート等と連携した都市魅</w:t>
            </w:r>
            <w:r w:rsidR="001C3175" w:rsidRPr="004F6DF7">
              <w:rPr>
                <w:rFonts w:ascii="ＭＳ Ｐゴシック" w:eastAsia="ＭＳ Ｐゴシック" w:hAnsi="ＭＳ Ｐゴシック" w:hint="eastAsia"/>
                <w:sz w:val="24"/>
                <w:szCs w:val="24"/>
              </w:rPr>
              <w:t>力の発信、観光振興につなげるための取組みの推進（関連：都市像７の2</w:t>
            </w:r>
            <w:r w:rsidRPr="004F6DF7">
              <w:rPr>
                <w:rFonts w:ascii="ＭＳ Ｐゴシック" w:eastAsia="ＭＳ Ｐゴシック" w:hAnsi="ＭＳ Ｐゴシック" w:hint="eastAsia"/>
                <w:sz w:val="24"/>
                <w:szCs w:val="24"/>
              </w:rPr>
              <w:t>）</w:t>
            </w:r>
          </w:p>
          <w:p w14:paraId="0A54DD7D" w14:textId="77777777"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自転車で周遊できるサイクルロードの整備・活用</w:t>
            </w:r>
          </w:p>
          <w:p w14:paraId="74C1B303" w14:textId="77777777"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4、</w:t>
            </w:r>
            <w:r w:rsidR="00413F09" w:rsidRPr="004F6DF7">
              <w:rPr>
                <w:rFonts w:ascii="ＭＳ Ｐゴシック" w:eastAsia="ＭＳ Ｐゴシック" w:hAnsi="ＭＳ Ｐゴシック" w:hint="eastAsia"/>
                <w:b/>
                <w:sz w:val="24"/>
                <w:szCs w:val="24"/>
              </w:rPr>
              <w:t>自然を生かした都市魅力の創出</w:t>
            </w:r>
          </w:p>
          <w:p w14:paraId="45FD798B" w14:textId="77777777" w:rsidR="00413F09" w:rsidRPr="004F6DF7" w:rsidRDefault="00413F09" w:rsidP="000A6585">
            <w:pPr>
              <w:numPr>
                <w:ilvl w:val="0"/>
                <w:numId w:val="9"/>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手軽に行ける大阪の自然を生かしたツーリズムの推進</w:t>
            </w:r>
          </w:p>
          <w:p w14:paraId="282CA24A" w14:textId="77777777" w:rsidR="00413F09" w:rsidRPr="004F6DF7" w:rsidRDefault="00413F09" w:rsidP="000A6585">
            <w:pPr>
              <w:numPr>
                <w:ilvl w:val="0"/>
                <w:numId w:val="9"/>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都市公園の魅力向上　</w:t>
            </w:r>
          </w:p>
          <w:p w14:paraId="535AADB9" w14:textId="77777777"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5、</w:t>
            </w:r>
            <w:r w:rsidR="00413F09" w:rsidRPr="004F6DF7">
              <w:rPr>
                <w:rFonts w:ascii="ＭＳ Ｐゴシック" w:eastAsia="ＭＳ Ｐゴシック" w:hAnsi="ＭＳ Ｐゴシック" w:hint="eastAsia"/>
                <w:b/>
                <w:sz w:val="24"/>
                <w:szCs w:val="24"/>
              </w:rPr>
              <w:t>旅行者ニーズに配慮した多様なサービスの提供</w:t>
            </w:r>
          </w:p>
          <w:p w14:paraId="58C77EED" w14:textId="77777777" w:rsidR="00413F09" w:rsidRPr="004F6DF7" w:rsidRDefault="00413F09" w:rsidP="000A6585">
            <w:pPr>
              <w:numPr>
                <w:ilvl w:val="0"/>
                <w:numId w:val="10"/>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ナイトカルチャーの充実</w:t>
            </w:r>
            <w:r w:rsidR="00883FA0"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強化</w:t>
            </w:r>
          </w:p>
          <w:p w14:paraId="785D3970" w14:textId="77777777" w:rsidR="00413F09" w:rsidRPr="004F6DF7" w:rsidRDefault="00413F09" w:rsidP="000A6585">
            <w:pPr>
              <w:numPr>
                <w:ilvl w:val="0"/>
                <w:numId w:val="10"/>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富裕層の受入拡大に向けた環境整備、ウェルネスや特別感・上質感のある体験など多様なニーズに対応した魅力づくり　</w:t>
            </w:r>
          </w:p>
          <w:p w14:paraId="2B717ABF" w14:textId="77777777"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6、</w:t>
            </w:r>
            <w:r w:rsidR="00413F09" w:rsidRPr="004F6DF7">
              <w:rPr>
                <w:rFonts w:ascii="ＭＳ Ｐゴシック" w:eastAsia="ＭＳ Ｐゴシック" w:hAnsi="ＭＳ Ｐゴシック" w:hint="eastAsia"/>
                <w:b/>
                <w:sz w:val="24"/>
                <w:szCs w:val="24"/>
              </w:rPr>
              <w:t>効果的なプロモーションの強化</w:t>
            </w:r>
          </w:p>
          <w:p w14:paraId="3B7EAB02" w14:textId="77777777" w:rsidR="00413F09" w:rsidRPr="004F6DF7" w:rsidRDefault="00413F09" w:rsidP="000A6585">
            <w:pPr>
              <w:numPr>
                <w:ilvl w:val="0"/>
                <w:numId w:val="11"/>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国内外の観光客ニーズ分析等マーケティングの強化、ニーズやターゲットに応じた戦略的プロモーションの実施</w:t>
            </w:r>
          </w:p>
          <w:p w14:paraId="0573395B" w14:textId="77777777"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7、</w:t>
            </w:r>
            <w:r w:rsidR="00413F09" w:rsidRPr="004F6DF7">
              <w:rPr>
                <w:rFonts w:ascii="ＭＳ Ｐゴシック" w:eastAsia="ＭＳ Ｐゴシック" w:hAnsi="ＭＳ Ｐゴシック" w:hint="eastAsia"/>
                <w:b/>
                <w:sz w:val="24"/>
                <w:szCs w:val="24"/>
              </w:rPr>
              <w:t>観光を支える人材等の育成</w:t>
            </w:r>
          </w:p>
          <w:p w14:paraId="306C126E" w14:textId="77777777" w:rsidR="00413F09" w:rsidRPr="004F6DF7" w:rsidRDefault="00413F09" w:rsidP="000A6585">
            <w:pPr>
              <w:numPr>
                <w:ilvl w:val="0"/>
                <w:numId w:val="12"/>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観光地域づくり法人（DMO）の推進、専門人材の育成・活用（関連：都市像１</w:t>
            </w:r>
            <w:r w:rsidR="001C3175" w:rsidRPr="004F6DF7">
              <w:rPr>
                <w:rFonts w:ascii="ＭＳ Ｐゴシック" w:eastAsia="ＭＳ Ｐゴシック" w:hAnsi="ＭＳ Ｐゴシック" w:hint="eastAsia"/>
                <w:sz w:val="24"/>
                <w:szCs w:val="24"/>
              </w:rPr>
              <w:t>の3</w:t>
            </w:r>
            <w:r w:rsidRPr="004F6DF7">
              <w:rPr>
                <w:rFonts w:ascii="ＭＳ Ｐゴシック" w:eastAsia="ＭＳ Ｐゴシック" w:hAnsi="ＭＳ Ｐゴシック" w:hint="eastAsia"/>
                <w:sz w:val="24"/>
                <w:szCs w:val="24"/>
              </w:rPr>
              <w:t xml:space="preserve">）　</w:t>
            </w:r>
          </w:p>
          <w:p w14:paraId="3D0BCC8B" w14:textId="77777777" w:rsidR="00413F09" w:rsidRPr="004F6DF7" w:rsidRDefault="00413F09" w:rsidP="000A6585">
            <w:pPr>
              <w:numPr>
                <w:ilvl w:val="0"/>
                <w:numId w:val="12"/>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ホスピタリティの向上、人材の育成</w:t>
            </w:r>
          </w:p>
          <w:p w14:paraId="08B2CE63" w14:textId="77777777" w:rsidR="00BF644D" w:rsidRPr="004F6DF7" w:rsidRDefault="00BF644D" w:rsidP="00BF644D">
            <w:pPr>
              <w:spacing w:line="260" w:lineRule="exact"/>
              <w:rPr>
                <w:rFonts w:ascii="ＭＳ Ｐゴシック" w:eastAsia="ＭＳ Ｐゴシック" w:hAnsi="ＭＳ Ｐゴシック"/>
                <w:sz w:val="24"/>
                <w:szCs w:val="24"/>
              </w:rPr>
            </w:pPr>
          </w:p>
          <w:p w14:paraId="4EA44FEE" w14:textId="77777777" w:rsidR="00BF644D" w:rsidRPr="004F6DF7" w:rsidRDefault="00BF644D" w:rsidP="00BF644D">
            <w:pPr>
              <w:spacing w:line="260" w:lineRule="exact"/>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14:paraId="109B3E7F" w14:textId="77777777" w:rsidR="00413F09" w:rsidRPr="004F6DF7" w:rsidRDefault="00413F09" w:rsidP="00015EE0">
            <w:pPr>
              <w:spacing w:line="280" w:lineRule="exact"/>
              <w:rPr>
                <w:rFonts w:ascii="ＭＳ Ｐゴシック" w:eastAsia="ＭＳ Ｐゴシック" w:hAnsi="ＭＳ Ｐゴシック"/>
                <w:sz w:val="24"/>
                <w:szCs w:val="24"/>
              </w:rPr>
            </w:pPr>
          </w:p>
        </w:tc>
        <w:tc>
          <w:tcPr>
            <w:tcW w:w="7147" w:type="dxa"/>
            <w:tcBorders>
              <w:left w:val="single" w:sz="4" w:space="0" w:color="auto"/>
            </w:tcBorders>
          </w:tcPr>
          <w:p w14:paraId="2EB94A3B" w14:textId="77777777" w:rsidR="00413F09" w:rsidRPr="004F6DF7" w:rsidRDefault="004541AB"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1、</w:t>
            </w:r>
            <w:r w:rsidR="00413F09" w:rsidRPr="004F6DF7">
              <w:rPr>
                <w:rFonts w:ascii="ＭＳ Ｐゴシック" w:eastAsia="ＭＳ Ｐゴシック" w:hAnsi="ＭＳ Ｐゴシック" w:hint="eastAsia"/>
                <w:b/>
                <w:sz w:val="24"/>
                <w:szCs w:val="24"/>
              </w:rPr>
              <w:t>ＭＩＣＥ戦略の策定</w:t>
            </w:r>
          </w:p>
          <w:p w14:paraId="156186D6" w14:textId="77777777" w:rsidR="00413F09" w:rsidRPr="004F6DF7" w:rsidRDefault="00413F09" w:rsidP="000A6585">
            <w:pPr>
              <w:numPr>
                <w:ilvl w:val="0"/>
                <w:numId w:val="13"/>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国内外のMICE誘致に向けた調査・研究</w:t>
            </w:r>
          </w:p>
          <w:p w14:paraId="597E8B92" w14:textId="77777777" w:rsidR="00413F09" w:rsidRPr="004F6DF7" w:rsidRDefault="00413F09" w:rsidP="000A6585">
            <w:pPr>
              <w:numPr>
                <w:ilvl w:val="0"/>
                <w:numId w:val="13"/>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府・市・経済界が一体となった、ニューノーマルに対応した新たなＭＩＣＥ戦略の策定</w:t>
            </w:r>
          </w:p>
          <w:p w14:paraId="66BD32FC" w14:textId="77777777" w:rsidR="00413F09" w:rsidRPr="004F6DF7" w:rsidRDefault="004541AB"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bCs/>
                <w:sz w:val="24"/>
                <w:szCs w:val="24"/>
              </w:rPr>
              <w:t>2、</w:t>
            </w:r>
            <w:r w:rsidR="00413F09" w:rsidRPr="004F6DF7">
              <w:rPr>
                <w:rFonts w:ascii="ＭＳ Ｐゴシック" w:eastAsia="ＭＳ Ｐゴシック" w:hAnsi="ＭＳ Ｐゴシック" w:hint="eastAsia"/>
                <w:b/>
                <w:sz w:val="24"/>
                <w:szCs w:val="24"/>
              </w:rPr>
              <w:t>ＭＩＣＥ誘致の推進</w:t>
            </w:r>
          </w:p>
          <w:p w14:paraId="0359CA50" w14:textId="77777777"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関係機関等が連携し、官民が一体となった誘致活動の推進</w:t>
            </w:r>
          </w:p>
          <w:p w14:paraId="26B30D98" w14:textId="77777777"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ターゲット等を明確にした新たな戦略に基づく誘致活動の展開</w:t>
            </w:r>
          </w:p>
          <w:p w14:paraId="3E1D5257" w14:textId="77777777"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Web等を活用した新たな展示会等の支援</w:t>
            </w:r>
          </w:p>
          <w:p w14:paraId="05ECB072" w14:textId="77777777"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アフターコンベンションの充実・強化</w:t>
            </w:r>
          </w:p>
          <w:p w14:paraId="6439BAE9" w14:textId="77777777"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ユニークベニューの開発、利用促進</w:t>
            </w:r>
          </w:p>
          <w:p w14:paraId="15C47103" w14:textId="77777777"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ＩＲを見据えたMICE受入体制の充実</w:t>
            </w:r>
          </w:p>
          <w:p w14:paraId="2C3036F0" w14:textId="77777777"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府内MICE関連施設の連携促進</w:t>
            </w:r>
          </w:p>
          <w:p w14:paraId="50B86D87" w14:textId="77777777" w:rsidR="00413F09" w:rsidRPr="004F6DF7" w:rsidRDefault="004541AB"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13F09" w:rsidRPr="004F6DF7">
              <w:rPr>
                <w:rFonts w:ascii="ＭＳ Ｐゴシック" w:eastAsia="ＭＳ Ｐゴシック" w:hAnsi="ＭＳ Ｐゴシック" w:hint="eastAsia"/>
                <w:b/>
                <w:sz w:val="24"/>
                <w:szCs w:val="24"/>
              </w:rPr>
              <w:t>専門人材の育成</w:t>
            </w:r>
          </w:p>
          <w:p w14:paraId="4E4EB3CD" w14:textId="77777777" w:rsidR="00413F09" w:rsidRPr="004F6DF7" w:rsidRDefault="00413F09" w:rsidP="000A6585">
            <w:pPr>
              <w:numPr>
                <w:ilvl w:val="0"/>
                <w:numId w:val="15"/>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MICE関連人材の育成</w:t>
            </w:r>
          </w:p>
        </w:tc>
      </w:tr>
    </w:tbl>
    <w:bookmarkEnd w:id="7"/>
    <w:p w14:paraId="15539AAF" w14:textId="77777777" w:rsidR="00413F09" w:rsidRPr="004F6DF7" w:rsidRDefault="00BF644D">
      <w:pPr>
        <w:widowControl/>
        <w:jc w:val="left"/>
      </w:pPr>
      <w:r w:rsidRPr="004F6DF7">
        <w:rPr>
          <w:noProof/>
        </w:rPr>
        <mc:AlternateContent>
          <mc:Choice Requires="wps">
            <w:drawing>
              <wp:anchor distT="45720" distB="45720" distL="114300" distR="114300" simplePos="0" relativeHeight="251657216" behindDoc="1" locked="0" layoutInCell="1" allowOverlap="1" wp14:anchorId="0C389162" wp14:editId="712E243B">
                <wp:simplePos x="0" y="0"/>
                <wp:positionH relativeFrom="column">
                  <wp:posOffset>9259443</wp:posOffset>
                </wp:positionH>
                <wp:positionV relativeFrom="paragraph">
                  <wp:posOffset>270383</wp:posOffset>
                </wp:positionV>
                <wp:extent cx="325755" cy="335915"/>
                <wp:effectExtent l="0" t="0" r="0" b="698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2B4314BE" w14:textId="77777777" w:rsidR="00F22AD1" w:rsidRDefault="00F22AD1" w:rsidP="000229EA">
                            <w:pPr>
                              <w:jc w:val="center"/>
                            </w:pPr>
                            <w:r>
                              <w:rPr>
                                <w:rFonts w:hint="eastAsia"/>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89162" id="_x0000_s1033" type="#_x0000_t202" style="position:absolute;margin-left:729.1pt;margin-top:21.3pt;width:25.65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2FQQ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" stroked="f">
                <v:textbox>
                  <w:txbxContent>
                    <w:p w14:paraId="2B4314BE" w14:textId="77777777" w:rsidR="00F22AD1" w:rsidRDefault="00F22AD1" w:rsidP="000229EA">
                      <w:pPr>
                        <w:jc w:val="center"/>
                      </w:pPr>
                      <w:r>
                        <w:rPr>
                          <w:rFonts w:hint="eastAsia"/>
                        </w:rPr>
                        <w:t>8</w:t>
                      </w:r>
                    </w:p>
                  </w:txbxContent>
                </v:textbox>
              </v:shape>
            </w:pict>
          </mc:Fallback>
        </mc:AlternateContent>
      </w:r>
      <w:r w:rsidR="00413F09" w:rsidRPr="004F6DF7">
        <w:br w:type="page"/>
      </w:r>
    </w:p>
    <w:tbl>
      <w:tblPr>
        <w:tblStyle w:val="a3"/>
        <w:tblW w:w="0" w:type="auto"/>
        <w:tblLook w:val="04A0" w:firstRow="1" w:lastRow="0" w:firstColumn="1" w:lastColumn="0" w:noHBand="0" w:noVBand="1"/>
      </w:tblPr>
      <w:tblGrid>
        <w:gridCol w:w="7338"/>
        <w:gridCol w:w="283"/>
        <w:gridCol w:w="7147"/>
      </w:tblGrid>
      <w:tr w:rsidR="004F6DF7" w:rsidRPr="004F6DF7" w14:paraId="289AEF85" w14:textId="77777777" w:rsidTr="00FC1FFF">
        <w:tc>
          <w:tcPr>
            <w:tcW w:w="7338" w:type="dxa"/>
            <w:tcBorders>
              <w:right w:val="single" w:sz="4" w:space="0" w:color="auto"/>
            </w:tcBorders>
          </w:tcPr>
          <w:p w14:paraId="4361F108" w14:textId="77777777" w:rsidR="001B508C" w:rsidRPr="004F6DF7" w:rsidRDefault="001B508C" w:rsidP="00FC1FFF">
            <w:pPr>
              <w:jc w:val="left"/>
              <w:rPr>
                <w:rFonts w:asciiTheme="majorEastAsia" w:eastAsiaTheme="majorEastAsia" w:hAnsiTheme="majorEastAsia"/>
                <w:b/>
                <w:bCs/>
              </w:rPr>
            </w:pPr>
            <w:bookmarkStart w:id="8" w:name="_Hlk62460023"/>
            <w:r w:rsidRPr="004F6DF7">
              <w:rPr>
                <w:rFonts w:asciiTheme="majorEastAsia" w:eastAsiaTheme="majorEastAsia" w:hAnsiTheme="majorEastAsia" w:hint="eastAsia"/>
                <w:b/>
                <w:bCs/>
                <w:sz w:val="24"/>
                <w:szCs w:val="28"/>
              </w:rPr>
              <w:lastRenderedPageBreak/>
              <w:t>５　大阪が誇る文化力を活用した魅力あふれる都市</w:t>
            </w:r>
          </w:p>
        </w:tc>
        <w:tc>
          <w:tcPr>
            <w:tcW w:w="283" w:type="dxa"/>
            <w:tcBorders>
              <w:top w:val="nil"/>
              <w:left w:val="single" w:sz="4" w:space="0" w:color="auto"/>
              <w:bottom w:val="nil"/>
              <w:right w:val="single" w:sz="4" w:space="0" w:color="auto"/>
            </w:tcBorders>
          </w:tcPr>
          <w:p w14:paraId="1F68A85C" w14:textId="77777777" w:rsidR="001B508C" w:rsidRPr="004F6DF7" w:rsidRDefault="001B508C" w:rsidP="00FC1FFF">
            <w:pPr>
              <w:jc w:val="center"/>
              <w:rPr>
                <w:rFonts w:ascii="ＭＳ Ｐゴシック" w:eastAsia="ＭＳ Ｐゴシック" w:hAnsi="ＭＳ Ｐゴシック"/>
              </w:rPr>
            </w:pPr>
          </w:p>
        </w:tc>
        <w:tc>
          <w:tcPr>
            <w:tcW w:w="7147" w:type="dxa"/>
            <w:tcBorders>
              <w:left w:val="single" w:sz="4" w:space="0" w:color="auto"/>
            </w:tcBorders>
          </w:tcPr>
          <w:p w14:paraId="0D0F8CD8" w14:textId="77777777" w:rsidR="001B508C" w:rsidRPr="004F6DF7" w:rsidRDefault="00EA7607" w:rsidP="00FC1FFF">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６　あらゆる人々が文化を享受できる都市</w:t>
            </w:r>
          </w:p>
        </w:tc>
      </w:tr>
      <w:tr w:rsidR="004F6DF7" w:rsidRPr="004F6DF7" w14:paraId="0BE0EC91" w14:textId="77777777" w:rsidTr="00EA7607">
        <w:trPr>
          <w:trHeight w:val="4203"/>
        </w:trPr>
        <w:tc>
          <w:tcPr>
            <w:tcW w:w="7338" w:type="dxa"/>
            <w:tcBorders>
              <w:right w:val="single" w:sz="4" w:space="0" w:color="auto"/>
            </w:tcBorders>
          </w:tcPr>
          <w:p w14:paraId="5AE38BDE" w14:textId="77777777"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sz w:val="24"/>
                <w:szCs w:val="24"/>
              </w:rPr>
              <w:t>1、</w:t>
            </w:r>
            <w:r w:rsidR="00EA7607" w:rsidRPr="004F6DF7">
              <w:rPr>
                <w:rFonts w:ascii="ＭＳ Ｐゴシック" w:eastAsia="ＭＳ Ｐゴシック" w:hAnsi="ＭＳ Ｐゴシック" w:hint="eastAsia"/>
                <w:b/>
                <w:bCs/>
                <w:sz w:val="24"/>
                <w:szCs w:val="24"/>
              </w:rPr>
              <w:t>多彩な大阪文化を活用した都市魅力の向上や文化観光の推進</w:t>
            </w:r>
          </w:p>
          <w:p w14:paraId="6679B995" w14:textId="77777777"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上方伝統芸能や上方演芸をはじめ、府内の様々な文化資源等を活用した都市魅力の向上</w:t>
            </w:r>
          </w:p>
          <w:p w14:paraId="66D18595" w14:textId="77777777"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博物館や美術館などにおける文化についての理解を深める機会の拡大など、文化観光の推進</w:t>
            </w:r>
          </w:p>
          <w:p w14:paraId="0EFE9A05" w14:textId="77777777"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歴史と文化が集積するエリアからの芸術文化の情報発信</w:t>
            </w:r>
          </w:p>
          <w:p w14:paraId="58677314" w14:textId="77777777"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大阪中之島美術館の開館及び大阪市立美術館のリニューアルによる都市魅力の向上</w:t>
            </w:r>
          </w:p>
          <w:p w14:paraId="13B6A820" w14:textId="77777777"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大規模アリーナを中核とした大阪・</w:t>
            </w:r>
            <w:r w:rsidR="004541AB" w:rsidRPr="004F6DF7">
              <w:rPr>
                <w:rFonts w:ascii="ＭＳ Ｐゴシック" w:eastAsia="ＭＳ Ｐゴシック" w:hAnsi="ＭＳ Ｐゴシック" w:hint="eastAsia"/>
                <w:sz w:val="24"/>
                <w:szCs w:val="24"/>
              </w:rPr>
              <w:t>関西を代表する新たなスポーツ・文化の拠点づくり（関連：都市像２の1</w:t>
            </w:r>
            <w:r w:rsidRPr="004F6DF7">
              <w:rPr>
                <w:rFonts w:ascii="ＭＳ Ｐゴシック" w:eastAsia="ＭＳ Ｐゴシック" w:hAnsi="ＭＳ Ｐゴシック" w:hint="eastAsia"/>
                <w:sz w:val="24"/>
                <w:szCs w:val="24"/>
              </w:rPr>
              <w:t>）</w:t>
            </w:r>
          </w:p>
          <w:p w14:paraId="615C8FA4" w14:textId="77777777"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2、</w:t>
            </w:r>
            <w:r w:rsidR="00EA7607" w:rsidRPr="004F6DF7">
              <w:rPr>
                <w:rFonts w:ascii="ＭＳ Ｐゴシック" w:eastAsia="ＭＳ Ｐゴシック" w:hAnsi="ＭＳ Ｐゴシック" w:hint="eastAsia"/>
                <w:b/>
                <w:bCs/>
                <w:sz w:val="24"/>
                <w:szCs w:val="24"/>
              </w:rPr>
              <w:t>新たな文化の創造・国内外への発信、他文化への理解や交流の促進</w:t>
            </w:r>
          </w:p>
          <w:p w14:paraId="36FF7360" w14:textId="77777777" w:rsidR="00EA7607" w:rsidRPr="004F6DF7" w:rsidRDefault="00EA7607" w:rsidP="00324A28">
            <w:pPr>
              <w:numPr>
                <w:ilvl w:val="0"/>
                <w:numId w:val="1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AI</w:t>
            </w:r>
            <w:r w:rsidR="009916C7" w:rsidRPr="004F6DF7">
              <w:rPr>
                <w:rFonts w:ascii="ＭＳ Ｐゴシック" w:eastAsia="ＭＳ Ｐゴシック" w:hAnsi="ＭＳ Ｐゴシック" w:hint="eastAsia"/>
                <w:sz w:val="24"/>
                <w:szCs w:val="24"/>
              </w:rPr>
              <w:t>（</w:t>
            </w:r>
            <w:r w:rsidR="009A5816" w:rsidRPr="004F6DF7">
              <w:rPr>
                <w:rFonts w:ascii="ＭＳ Ｐゴシック" w:eastAsia="ＭＳ Ｐゴシック" w:hAnsi="ＭＳ Ｐゴシック" w:hint="eastAsia"/>
                <w:sz w:val="24"/>
                <w:szCs w:val="24"/>
              </w:rPr>
              <w:t>A</w:t>
            </w:r>
            <w:r w:rsidR="009A5816" w:rsidRPr="004F6DF7">
              <w:rPr>
                <w:rFonts w:ascii="ＭＳ Ｐゴシック" w:eastAsia="ＭＳ Ｐゴシック" w:hAnsi="ＭＳ Ｐゴシック"/>
                <w:sz w:val="24"/>
                <w:szCs w:val="24"/>
              </w:rPr>
              <w:t>rtificial I</w:t>
            </w:r>
            <w:r w:rsidR="00324A28" w:rsidRPr="004F6DF7">
              <w:rPr>
                <w:rFonts w:ascii="ＭＳ Ｐゴシック" w:eastAsia="ＭＳ Ｐゴシック" w:hAnsi="ＭＳ Ｐゴシック"/>
                <w:sz w:val="24"/>
                <w:szCs w:val="24"/>
              </w:rPr>
              <w:t>ntelligence</w:t>
            </w:r>
            <w:r w:rsidR="009916C7"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、VR</w:t>
            </w:r>
            <w:r w:rsidR="009916C7" w:rsidRPr="004F6DF7">
              <w:rPr>
                <w:rFonts w:ascii="ＭＳ Ｐゴシック" w:eastAsia="ＭＳ Ｐゴシック" w:hAnsi="ＭＳ Ｐゴシック" w:hint="eastAsia"/>
                <w:sz w:val="24"/>
                <w:szCs w:val="24"/>
              </w:rPr>
              <w:t>（</w:t>
            </w:r>
            <w:r w:rsidR="009916C7" w:rsidRPr="004F6DF7">
              <w:rPr>
                <w:rFonts w:ascii="ＭＳ Ｐゴシック" w:eastAsia="ＭＳ Ｐゴシック" w:hAnsi="ＭＳ Ｐゴシック"/>
                <w:sz w:val="24"/>
                <w:szCs w:val="24"/>
              </w:rPr>
              <w:t>Virtual Reality</w:t>
            </w:r>
            <w:r w:rsidR="009916C7"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、AR</w:t>
            </w:r>
            <w:r w:rsidR="009916C7" w:rsidRPr="004F6DF7">
              <w:rPr>
                <w:rFonts w:ascii="ＭＳ Ｐゴシック" w:eastAsia="ＭＳ Ｐゴシック" w:hAnsi="ＭＳ Ｐゴシック" w:hint="eastAsia"/>
                <w:sz w:val="24"/>
                <w:szCs w:val="24"/>
              </w:rPr>
              <w:t>（</w:t>
            </w:r>
            <w:r w:rsidR="00324A28" w:rsidRPr="004F6DF7">
              <w:rPr>
                <w:rFonts w:ascii="ＭＳ Ｐゴシック" w:eastAsia="ＭＳ Ｐゴシック" w:hAnsi="ＭＳ Ｐゴシック"/>
                <w:sz w:val="24"/>
                <w:szCs w:val="24"/>
              </w:rPr>
              <w:t>Augmented Reality</w:t>
            </w:r>
            <w:r w:rsidR="009916C7"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など最先端技術を取り入れた新しい取組みの推進や、「新しい生活様式」を踏まえたICT技術を活用した文化芸術活動の普及</w:t>
            </w:r>
          </w:p>
          <w:p w14:paraId="00F9F9D4" w14:textId="77777777" w:rsidR="00EA7607" w:rsidRPr="004F6DF7" w:rsidRDefault="00EA7607" w:rsidP="001D5B2A">
            <w:pPr>
              <w:numPr>
                <w:ilvl w:val="0"/>
                <w:numId w:val="1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大阪と国内外の様々な文化や歴史、言語、習慣などが交流する機会の創出による他文化理解、異文化交流の促進</w:t>
            </w:r>
          </w:p>
          <w:p w14:paraId="10F1E63A" w14:textId="77777777"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EA7607" w:rsidRPr="004F6DF7">
              <w:rPr>
                <w:rFonts w:ascii="ＭＳ Ｐゴシック" w:eastAsia="ＭＳ Ｐゴシック" w:hAnsi="ＭＳ Ｐゴシック" w:hint="eastAsia"/>
                <w:b/>
                <w:bCs/>
                <w:sz w:val="24"/>
                <w:szCs w:val="24"/>
              </w:rPr>
              <w:t>文化芸術を創造し、支える人材の育成・支援</w:t>
            </w:r>
          </w:p>
          <w:p w14:paraId="2B19F8FE" w14:textId="77777777" w:rsidR="00EA7607" w:rsidRPr="004F6DF7" w:rsidRDefault="00EA7607" w:rsidP="001D5B2A">
            <w:pPr>
              <w:numPr>
                <w:ilvl w:val="0"/>
                <w:numId w:val="1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持続可能な文化芸術の振興に向けた担い手の育成・支援</w:t>
            </w:r>
          </w:p>
          <w:p w14:paraId="1E71F6EA" w14:textId="77777777" w:rsidR="00EA7607" w:rsidRPr="004F6DF7" w:rsidRDefault="00EA7607" w:rsidP="001D5B2A">
            <w:pPr>
              <w:numPr>
                <w:ilvl w:val="0"/>
                <w:numId w:val="1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他分野の質を高めるような文化芸術活動に対する支援の充実</w:t>
            </w:r>
          </w:p>
          <w:p w14:paraId="151A278B" w14:textId="77777777" w:rsidR="001B508C" w:rsidRPr="004F6DF7" w:rsidRDefault="00EA7607" w:rsidP="001D5B2A">
            <w:pPr>
              <w:numPr>
                <w:ilvl w:val="0"/>
                <w:numId w:val="1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新型コロナウイルス感染症の感染状況を踏まえた長期的・継続的な支援</w:t>
            </w:r>
          </w:p>
          <w:p w14:paraId="276BC7FE" w14:textId="77777777" w:rsidR="00557D5C" w:rsidRPr="004F6DF7" w:rsidRDefault="00557D5C" w:rsidP="00557D5C">
            <w:pPr>
              <w:ind w:left="720"/>
              <w:rPr>
                <w:rFonts w:ascii="ＭＳ Ｐゴシック" w:eastAsia="ＭＳ Ｐゴシック" w:hAnsi="ＭＳ Ｐゴシック"/>
                <w:sz w:val="24"/>
                <w:szCs w:val="24"/>
              </w:rPr>
            </w:pPr>
          </w:p>
          <w:p w14:paraId="6CE417DA" w14:textId="77777777" w:rsidR="00557D5C" w:rsidRPr="004F6DF7" w:rsidRDefault="00557D5C" w:rsidP="00557D5C">
            <w:pPr>
              <w:ind w:left="720"/>
              <w:rPr>
                <w:rFonts w:ascii="ＭＳ Ｐゴシック" w:eastAsia="ＭＳ Ｐゴシック" w:hAnsi="ＭＳ Ｐゴシック"/>
                <w:sz w:val="24"/>
                <w:szCs w:val="24"/>
              </w:rPr>
            </w:pPr>
          </w:p>
          <w:p w14:paraId="0573EDB6" w14:textId="77777777" w:rsidR="00BE712D" w:rsidRPr="004F6DF7" w:rsidRDefault="00BE712D" w:rsidP="00BF644D">
            <w:pPr>
              <w:rPr>
                <w:rFonts w:ascii="ＭＳ Ｐゴシック" w:eastAsia="ＭＳ Ｐゴシック" w:hAnsi="ＭＳ Ｐゴシック"/>
                <w:sz w:val="24"/>
                <w:szCs w:val="24"/>
              </w:rPr>
            </w:pPr>
          </w:p>
          <w:p w14:paraId="4B732360" w14:textId="77777777" w:rsidR="00557D5C" w:rsidRPr="004F6DF7" w:rsidRDefault="00557D5C" w:rsidP="00557D5C">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14:paraId="1B2105ED" w14:textId="77777777" w:rsidR="001B508C" w:rsidRPr="004F6DF7" w:rsidRDefault="001B508C" w:rsidP="00557D5C">
            <w:pPr>
              <w:rPr>
                <w:rFonts w:ascii="ＭＳ Ｐゴシック" w:eastAsia="ＭＳ Ｐゴシック" w:hAnsi="ＭＳ Ｐゴシック"/>
                <w:sz w:val="24"/>
                <w:szCs w:val="24"/>
              </w:rPr>
            </w:pPr>
          </w:p>
        </w:tc>
        <w:tc>
          <w:tcPr>
            <w:tcW w:w="7147" w:type="dxa"/>
            <w:tcBorders>
              <w:left w:val="single" w:sz="4" w:space="0" w:color="auto"/>
            </w:tcBorders>
          </w:tcPr>
          <w:p w14:paraId="5CED05BA" w14:textId="77777777"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sz w:val="24"/>
                <w:szCs w:val="24"/>
              </w:rPr>
              <w:t>1、</w:t>
            </w:r>
            <w:r w:rsidR="00EA7607" w:rsidRPr="004F6DF7">
              <w:rPr>
                <w:rFonts w:ascii="ＭＳ Ｐゴシック" w:eastAsia="ＭＳ Ｐゴシック" w:hAnsi="ＭＳ Ｐゴシック" w:hint="eastAsia"/>
                <w:b/>
                <w:bCs/>
                <w:sz w:val="24"/>
                <w:szCs w:val="24"/>
              </w:rPr>
              <w:t>文化芸術を鑑賞する機会等の充実</w:t>
            </w:r>
          </w:p>
          <w:p w14:paraId="0C0185FE" w14:textId="77777777" w:rsidR="00EA7607" w:rsidRPr="004F6DF7" w:rsidRDefault="00EA7607" w:rsidP="001D5B2A">
            <w:pPr>
              <w:numPr>
                <w:ilvl w:val="0"/>
                <w:numId w:val="1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あらゆる人々が文化芸術を鑑賞、参加、創造できる機会のさらなる充実</w:t>
            </w:r>
          </w:p>
          <w:p w14:paraId="317E1773" w14:textId="77777777" w:rsidR="00EA7607" w:rsidRPr="004F6DF7" w:rsidRDefault="00EA7607" w:rsidP="001D5B2A">
            <w:pPr>
              <w:numPr>
                <w:ilvl w:val="0"/>
                <w:numId w:val="1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博物館・美術館施設を活用した、良質で多様な芸術文化に触れる機会の創出</w:t>
            </w:r>
          </w:p>
          <w:p w14:paraId="4D5656C4" w14:textId="77777777"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2、</w:t>
            </w:r>
            <w:r w:rsidR="00EA7607" w:rsidRPr="004F6DF7">
              <w:rPr>
                <w:rFonts w:ascii="ＭＳ Ｐゴシック" w:eastAsia="ＭＳ Ｐゴシック" w:hAnsi="ＭＳ Ｐゴシック" w:hint="eastAsia"/>
                <w:b/>
                <w:bCs/>
                <w:sz w:val="24"/>
                <w:szCs w:val="24"/>
              </w:rPr>
              <w:t>文化芸術拠点の充実や機能強化</w:t>
            </w:r>
          </w:p>
          <w:p w14:paraId="044B7BB1" w14:textId="77777777" w:rsidR="00EA7607" w:rsidRPr="004F6DF7" w:rsidRDefault="00EA7607" w:rsidP="001D5B2A">
            <w:pPr>
              <w:numPr>
                <w:ilvl w:val="0"/>
                <w:numId w:val="2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府立江之子島文化芸術創造センター（</w:t>
            </w:r>
            <w:proofErr w:type="spellStart"/>
            <w:r w:rsidRPr="004F6DF7">
              <w:rPr>
                <w:rFonts w:ascii="ＭＳ Ｐゴシック" w:eastAsia="ＭＳ Ｐゴシック" w:hAnsi="ＭＳ Ｐゴシック" w:hint="eastAsia"/>
                <w:sz w:val="24"/>
                <w:szCs w:val="24"/>
              </w:rPr>
              <w:t>enoco</w:t>
            </w:r>
            <w:proofErr w:type="spellEnd"/>
            <w:r w:rsidRPr="004F6DF7">
              <w:rPr>
                <w:rFonts w:ascii="ＭＳ Ｐゴシック" w:eastAsia="ＭＳ Ｐゴシック" w:hAnsi="ＭＳ Ｐゴシック" w:hint="eastAsia"/>
                <w:sz w:val="24"/>
                <w:szCs w:val="24"/>
              </w:rPr>
              <w:t>）の機能強化</w:t>
            </w:r>
          </w:p>
          <w:p w14:paraId="5ED4EAA6" w14:textId="77777777" w:rsidR="00EA7607" w:rsidRPr="004F6DF7" w:rsidRDefault="00EA7607" w:rsidP="001D5B2A">
            <w:pPr>
              <w:numPr>
                <w:ilvl w:val="0"/>
                <w:numId w:val="2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府立上方演芸資料館（ワッハ上方）の運営を通じた上方演芸の保存及び振興、親しむ場の提供</w:t>
            </w:r>
          </w:p>
          <w:p w14:paraId="293AC8BC" w14:textId="77777777" w:rsidR="00EA7607" w:rsidRPr="004F6DF7" w:rsidRDefault="00EA7607" w:rsidP="001D5B2A">
            <w:pPr>
              <w:numPr>
                <w:ilvl w:val="0"/>
                <w:numId w:val="2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大規模アリーナを中核とした大阪・関西を代表する新たなスポーツ・文化の拠点づくり（関連：都市像２</w:t>
            </w:r>
            <w:r w:rsidR="004541AB" w:rsidRPr="004F6DF7">
              <w:rPr>
                <w:rFonts w:ascii="ＭＳ Ｐゴシック" w:eastAsia="ＭＳ Ｐゴシック" w:hAnsi="ＭＳ Ｐゴシック" w:hint="eastAsia"/>
                <w:sz w:val="24"/>
                <w:szCs w:val="24"/>
              </w:rPr>
              <w:t>の1</w:t>
            </w:r>
            <w:r w:rsidRPr="004F6DF7">
              <w:rPr>
                <w:rFonts w:ascii="ＭＳ Ｐゴシック" w:eastAsia="ＭＳ Ｐゴシック" w:hAnsi="ＭＳ Ｐゴシック" w:hint="eastAsia"/>
                <w:sz w:val="24"/>
                <w:szCs w:val="24"/>
              </w:rPr>
              <w:t>）</w:t>
            </w:r>
          </w:p>
          <w:p w14:paraId="4F339363" w14:textId="77777777"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EA7607" w:rsidRPr="004F6DF7">
              <w:rPr>
                <w:rFonts w:ascii="ＭＳ Ｐゴシック" w:eastAsia="ＭＳ Ｐゴシック" w:hAnsi="ＭＳ Ｐゴシック" w:hint="eastAsia"/>
                <w:b/>
                <w:bCs/>
                <w:sz w:val="24"/>
                <w:szCs w:val="24"/>
              </w:rPr>
              <w:t>文化関係施設のネットワーク化と市町村連携</w:t>
            </w:r>
          </w:p>
          <w:p w14:paraId="08AA148F" w14:textId="77777777" w:rsidR="00EA7607" w:rsidRPr="004F6DF7" w:rsidRDefault="00EA7607" w:rsidP="001D5B2A">
            <w:pPr>
              <w:numPr>
                <w:ilvl w:val="0"/>
                <w:numId w:val="2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府内にある文化関係施設におけるネットワークの構築</w:t>
            </w:r>
          </w:p>
          <w:p w14:paraId="7FE37262" w14:textId="77777777" w:rsidR="00EA7607" w:rsidRPr="004F6DF7" w:rsidRDefault="00EA7607" w:rsidP="001D5B2A">
            <w:pPr>
              <w:numPr>
                <w:ilvl w:val="0"/>
                <w:numId w:val="2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府内市町村が文化芸術に関する情報の共有などを図る機会の創出、市町村相互の連携強化</w:t>
            </w:r>
          </w:p>
          <w:p w14:paraId="53A821E5" w14:textId="77777777"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4、</w:t>
            </w:r>
            <w:r w:rsidR="00EA7607" w:rsidRPr="004F6DF7">
              <w:rPr>
                <w:rFonts w:ascii="ＭＳ Ｐゴシック" w:eastAsia="ＭＳ Ｐゴシック" w:hAnsi="ＭＳ Ｐゴシック" w:hint="eastAsia"/>
                <w:b/>
                <w:bCs/>
                <w:sz w:val="24"/>
                <w:szCs w:val="24"/>
              </w:rPr>
              <w:t>文化資源の保存、活用、継承</w:t>
            </w:r>
          </w:p>
          <w:p w14:paraId="7429379D" w14:textId="77777777" w:rsidR="00EA7607" w:rsidRPr="004F6DF7" w:rsidRDefault="00EA7607" w:rsidP="001D5B2A">
            <w:pPr>
              <w:numPr>
                <w:ilvl w:val="0"/>
                <w:numId w:val="2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文化財・史跡の保存・活用を通じた文化芸術の社会的価値の醸成</w:t>
            </w:r>
          </w:p>
          <w:p w14:paraId="6C4771AD" w14:textId="77777777" w:rsidR="001B508C" w:rsidRPr="004F6DF7" w:rsidRDefault="001B508C" w:rsidP="00557D5C">
            <w:pPr>
              <w:rPr>
                <w:rFonts w:ascii="ＭＳ Ｐゴシック" w:eastAsia="ＭＳ Ｐゴシック" w:hAnsi="ＭＳ Ｐゴシック"/>
                <w:sz w:val="24"/>
                <w:szCs w:val="24"/>
              </w:rPr>
            </w:pPr>
          </w:p>
        </w:tc>
      </w:tr>
    </w:tbl>
    <w:bookmarkEnd w:id="8"/>
    <w:p w14:paraId="4EE02DBF" w14:textId="77777777" w:rsidR="00557D5C" w:rsidRPr="004F6DF7" w:rsidRDefault="000229EA">
      <w:pPr>
        <w:widowControl/>
        <w:jc w:val="left"/>
      </w:pPr>
      <w:r w:rsidRPr="004F6DF7">
        <w:rPr>
          <w:noProof/>
        </w:rPr>
        <mc:AlternateContent>
          <mc:Choice Requires="wps">
            <w:drawing>
              <wp:anchor distT="45720" distB="45720" distL="114300" distR="114300" simplePos="0" relativeHeight="251651072" behindDoc="1" locked="0" layoutInCell="1" allowOverlap="1" wp14:anchorId="1230DE27" wp14:editId="77C7353D">
                <wp:simplePos x="0" y="0"/>
                <wp:positionH relativeFrom="column">
                  <wp:posOffset>9250680</wp:posOffset>
                </wp:positionH>
                <wp:positionV relativeFrom="paragraph">
                  <wp:posOffset>381889</wp:posOffset>
                </wp:positionV>
                <wp:extent cx="325755" cy="335915"/>
                <wp:effectExtent l="0" t="0" r="0" b="698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008FBEB8" w14:textId="77777777" w:rsidR="00F22AD1" w:rsidRDefault="00F22AD1" w:rsidP="000229EA">
                            <w:pPr>
                              <w:jc w:val="center"/>
                            </w:pPr>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0DE27" id="_x0000_s1034" type="#_x0000_t202" style="position:absolute;margin-left:728.4pt;margin-top:30.05pt;width:25.65pt;height:2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" stroked="f">
                <v:textbox>
                  <w:txbxContent>
                    <w:p w14:paraId="008FBEB8" w14:textId="77777777" w:rsidR="00F22AD1" w:rsidRDefault="00F22AD1" w:rsidP="000229EA">
                      <w:pPr>
                        <w:jc w:val="center"/>
                      </w:pPr>
                      <w:r>
                        <w:t>9</w:t>
                      </w:r>
                    </w:p>
                  </w:txbxContent>
                </v:textbox>
              </v:shape>
            </w:pict>
          </mc:Fallback>
        </mc:AlternateContent>
      </w:r>
      <w:r w:rsidR="00557D5C" w:rsidRPr="004F6DF7">
        <w:br w:type="page"/>
      </w:r>
    </w:p>
    <w:tbl>
      <w:tblPr>
        <w:tblStyle w:val="a3"/>
        <w:tblW w:w="0" w:type="auto"/>
        <w:tblLook w:val="04A0" w:firstRow="1" w:lastRow="0" w:firstColumn="1" w:lastColumn="0" w:noHBand="0" w:noVBand="1"/>
      </w:tblPr>
      <w:tblGrid>
        <w:gridCol w:w="7338"/>
        <w:gridCol w:w="283"/>
        <w:gridCol w:w="7147"/>
      </w:tblGrid>
      <w:tr w:rsidR="004F6DF7" w:rsidRPr="004F6DF7" w14:paraId="74D4CB3F" w14:textId="77777777" w:rsidTr="00FC1FFF">
        <w:tc>
          <w:tcPr>
            <w:tcW w:w="7338" w:type="dxa"/>
            <w:tcBorders>
              <w:right w:val="single" w:sz="4" w:space="0" w:color="auto"/>
            </w:tcBorders>
          </w:tcPr>
          <w:p w14:paraId="0947E5A3" w14:textId="77777777" w:rsidR="00557D5C" w:rsidRPr="004F6DF7" w:rsidRDefault="00557D5C" w:rsidP="00FC1FFF">
            <w:pPr>
              <w:jc w:val="left"/>
              <w:rPr>
                <w:rFonts w:asciiTheme="majorEastAsia" w:eastAsiaTheme="majorEastAsia" w:hAnsiTheme="majorEastAsia"/>
                <w:b/>
                <w:bCs/>
              </w:rPr>
            </w:pPr>
            <w:bookmarkStart w:id="9" w:name="_Hlk62460241"/>
            <w:r w:rsidRPr="004F6DF7">
              <w:rPr>
                <w:rFonts w:asciiTheme="majorEastAsia" w:eastAsiaTheme="majorEastAsia" w:hAnsiTheme="majorEastAsia" w:hint="eastAsia"/>
                <w:b/>
                <w:bCs/>
                <w:sz w:val="24"/>
                <w:szCs w:val="28"/>
              </w:rPr>
              <w:lastRenderedPageBreak/>
              <w:t>７　世界に誇れるスポーツ推進都市</w:t>
            </w:r>
          </w:p>
        </w:tc>
        <w:tc>
          <w:tcPr>
            <w:tcW w:w="283" w:type="dxa"/>
            <w:tcBorders>
              <w:top w:val="nil"/>
              <w:left w:val="single" w:sz="4" w:space="0" w:color="auto"/>
              <w:bottom w:val="nil"/>
              <w:right w:val="single" w:sz="4" w:space="0" w:color="auto"/>
            </w:tcBorders>
          </w:tcPr>
          <w:p w14:paraId="26414B40" w14:textId="77777777" w:rsidR="00557D5C" w:rsidRPr="004F6DF7" w:rsidRDefault="00557D5C" w:rsidP="00FC1FFF">
            <w:pPr>
              <w:jc w:val="center"/>
              <w:rPr>
                <w:rFonts w:ascii="ＭＳ Ｐゴシック" w:eastAsia="ＭＳ Ｐゴシック" w:hAnsi="ＭＳ Ｐゴシック"/>
              </w:rPr>
            </w:pPr>
          </w:p>
        </w:tc>
        <w:tc>
          <w:tcPr>
            <w:tcW w:w="7147" w:type="dxa"/>
            <w:tcBorders>
              <w:left w:val="single" w:sz="4" w:space="0" w:color="auto"/>
            </w:tcBorders>
          </w:tcPr>
          <w:p w14:paraId="31F09019" w14:textId="77777777" w:rsidR="00557D5C" w:rsidRPr="004F6DF7" w:rsidRDefault="00557D5C" w:rsidP="00FC1FFF">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８　健康と生きがいを創出するスポーツに親しめる都市</w:t>
            </w:r>
          </w:p>
        </w:tc>
      </w:tr>
      <w:tr w:rsidR="004F6DF7" w:rsidRPr="004F6DF7" w14:paraId="6A9CCC3B" w14:textId="77777777" w:rsidTr="00FC1FFF">
        <w:trPr>
          <w:trHeight w:val="4203"/>
        </w:trPr>
        <w:tc>
          <w:tcPr>
            <w:tcW w:w="7338" w:type="dxa"/>
            <w:tcBorders>
              <w:right w:val="single" w:sz="4" w:space="0" w:color="auto"/>
            </w:tcBorders>
          </w:tcPr>
          <w:p w14:paraId="22862A9F"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sz w:val="24"/>
                <w:szCs w:val="24"/>
              </w:rPr>
              <w:t>1、</w:t>
            </w:r>
            <w:r w:rsidR="0040053F" w:rsidRPr="004F6DF7">
              <w:rPr>
                <w:rFonts w:ascii="ＭＳ Ｐゴシック" w:eastAsia="ＭＳ Ｐゴシック" w:hAnsi="ＭＳ Ｐゴシック" w:hint="eastAsia"/>
                <w:b/>
                <w:bCs/>
                <w:sz w:val="24"/>
                <w:szCs w:val="24"/>
              </w:rPr>
              <w:t>国際的なスポーツイベントの開催</w:t>
            </w:r>
          </w:p>
          <w:p w14:paraId="101DDD9F" w14:textId="77777777" w:rsidR="0040053F" w:rsidRPr="004F6DF7" w:rsidRDefault="0040053F" w:rsidP="001D5B2A">
            <w:pPr>
              <w:numPr>
                <w:ilvl w:val="0"/>
                <w:numId w:val="2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集客力のある競技大会を誘致し、トップアスリートのパフォーマンスを「みる」機会の提供</w:t>
            </w:r>
          </w:p>
          <w:p w14:paraId="64CBD7A7" w14:textId="77777777" w:rsidR="0040053F" w:rsidRPr="004F6DF7" w:rsidRDefault="0040053F" w:rsidP="001D5B2A">
            <w:pPr>
              <w:numPr>
                <w:ilvl w:val="0"/>
                <w:numId w:val="2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オリンピック・パラリンピック、ワールドマスターズゲームズ</w:t>
            </w:r>
            <w:r w:rsidR="00114079">
              <w:rPr>
                <w:rFonts w:ascii="ＭＳ Ｐゴシック" w:eastAsia="ＭＳ Ｐゴシック" w:hAnsi="ＭＳ Ｐゴシック" w:hint="eastAsia"/>
                <w:sz w:val="24"/>
                <w:szCs w:val="24"/>
              </w:rPr>
              <w:t>2027</w:t>
            </w:r>
            <w:r w:rsidRPr="004F6DF7">
              <w:rPr>
                <w:rFonts w:ascii="ＭＳ Ｐゴシック" w:eastAsia="ＭＳ Ｐゴシック" w:hAnsi="ＭＳ Ｐゴシック" w:hint="eastAsia"/>
                <w:sz w:val="24"/>
                <w:szCs w:val="24"/>
              </w:rPr>
              <w:t>関西等に向けた機運醸成イベント等の展開</w:t>
            </w:r>
          </w:p>
          <w:p w14:paraId="7B1D1907" w14:textId="77777777" w:rsidR="0040053F" w:rsidRPr="004F6DF7" w:rsidRDefault="0040053F" w:rsidP="001D5B2A">
            <w:pPr>
              <w:numPr>
                <w:ilvl w:val="0"/>
                <w:numId w:val="2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大規模アリーナを中核とした大阪・関西を代表する新たなスポーツ・文化の拠点づくり（関連：都市像２</w:t>
            </w:r>
            <w:r w:rsidR="00414B90" w:rsidRPr="004F6DF7">
              <w:rPr>
                <w:rFonts w:ascii="ＭＳ Ｐゴシック" w:eastAsia="ＭＳ Ｐゴシック" w:hAnsi="ＭＳ Ｐゴシック" w:hint="eastAsia"/>
                <w:sz w:val="24"/>
                <w:szCs w:val="24"/>
              </w:rPr>
              <w:t>の1</w:t>
            </w:r>
            <w:r w:rsidRPr="004F6DF7">
              <w:rPr>
                <w:rFonts w:ascii="ＭＳ Ｐゴシック" w:eastAsia="ＭＳ Ｐゴシック" w:hAnsi="ＭＳ Ｐゴシック" w:hint="eastAsia"/>
                <w:sz w:val="24"/>
                <w:szCs w:val="24"/>
              </w:rPr>
              <w:t>）</w:t>
            </w:r>
          </w:p>
          <w:p w14:paraId="265608F2"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bCs/>
                <w:sz w:val="24"/>
                <w:szCs w:val="24"/>
              </w:rPr>
              <w:t>2、</w:t>
            </w:r>
            <w:r w:rsidR="0040053F" w:rsidRPr="004F6DF7">
              <w:rPr>
                <w:rFonts w:ascii="ＭＳ Ｐゴシック" w:eastAsia="ＭＳ Ｐゴシック" w:hAnsi="ＭＳ Ｐゴシック" w:hint="eastAsia"/>
                <w:b/>
                <w:bCs/>
                <w:sz w:val="24"/>
                <w:szCs w:val="24"/>
              </w:rPr>
              <w:t>大阪が誇るスポーツ資源を生かしたスポーツツーリズムの推進</w:t>
            </w:r>
          </w:p>
          <w:p w14:paraId="4DA1F8DD" w14:textId="77777777"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大阪マラソンのさらなる進化</w:t>
            </w:r>
            <w:r w:rsidR="00470BF4"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発展</w:t>
            </w:r>
          </w:p>
          <w:p w14:paraId="59D52507" w14:textId="77777777"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大阪のブランド力を活用したスポーツイベントの誘致・開催</w:t>
            </w:r>
          </w:p>
          <w:p w14:paraId="60FA6937" w14:textId="77777777"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大阪のプロスポーツチーム・トップアスリート等と連携した都市魅力の発信、観光振興につなげるための取組みの推進</w:t>
            </w:r>
          </w:p>
          <w:p w14:paraId="01A33D7F" w14:textId="77777777"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スポーツツーリズム推進のための情報発信</w:t>
            </w:r>
          </w:p>
          <w:p w14:paraId="6E7AF4CB" w14:textId="77777777"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手軽に行ける大阪の自然を生かしたツーリズムの推進</w:t>
            </w:r>
          </w:p>
          <w:p w14:paraId="7E0E10C5" w14:textId="77777777" w:rsidR="0040053F" w:rsidRPr="004F6DF7" w:rsidRDefault="0040053F" w:rsidP="0040053F">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　　　　（関連：都市像３</w:t>
            </w:r>
            <w:r w:rsidR="00414B90" w:rsidRPr="004F6DF7">
              <w:rPr>
                <w:rFonts w:ascii="ＭＳ Ｐゴシック" w:eastAsia="ＭＳ Ｐゴシック" w:hAnsi="ＭＳ Ｐゴシック" w:hint="eastAsia"/>
                <w:sz w:val="24"/>
                <w:szCs w:val="24"/>
              </w:rPr>
              <w:t>の4</w:t>
            </w:r>
            <w:r w:rsidRPr="004F6DF7">
              <w:rPr>
                <w:rFonts w:ascii="ＭＳ Ｐゴシック" w:eastAsia="ＭＳ Ｐゴシック" w:hAnsi="ＭＳ Ｐゴシック" w:hint="eastAsia"/>
                <w:sz w:val="24"/>
                <w:szCs w:val="24"/>
              </w:rPr>
              <w:t>）</w:t>
            </w:r>
          </w:p>
          <w:p w14:paraId="7CA65910"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0053F" w:rsidRPr="004F6DF7">
              <w:rPr>
                <w:rFonts w:ascii="ＭＳ Ｐゴシック" w:eastAsia="ＭＳ Ｐゴシック" w:hAnsi="ＭＳ Ｐゴシック" w:hint="eastAsia"/>
                <w:b/>
                <w:bCs/>
                <w:sz w:val="24"/>
                <w:szCs w:val="24"/>
              </w:rPr>
              <w:t>大規模スポーツイベント開催を契機としたレガシーの形成</w:t>
            </w:r>
          </w:p>
          <w:p w14:paraId="14B3B2A0" w14:textId="77777777" w:rsidR="0040053F" w:rsidRPr="004F6DF7" w:rsidRDefault="0040053F" w:rsidP="001D5B2A">
            <w:pPr>
              <w:numPr>
                <w:ilvl w:val="0"/>
                <w:numId w:val="2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オリンピック・パラリンピックを契機とした次世代の育成　</w:t>
            </w:r>
          </w:p>
          <w:p w14:paraId="4CD868AF" w14:textId="77777777" w:rsidR="0040053F" w:rsidRPr="004F6DF7" w:rsidRDefault="0040053F" w:rsidP="001D5B2A">
            <w:pPr>
              <w:numPr>
                <w:ilvl w:val="0"/>
                <w:numId w:val="2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オリンピック・パラリンピック、ワールドマスターズゲームズ</w:t>
            </w:r>
            <w:r w:rsidR="00114079">
              <w:rPr>
                <w:rFonts w:ascii="ＭＳ Ｐゴシック" w:eastAsia="ＭＳ Ｐゴシック" w:hAnsi="ＭＳ Ｐゴシック" w:hint="eastAsia"/>
                <w:sz w:val="24"/>
                <w:szCs w:val="24"/>
              </w:rPr>
              <w:t>2027</w:t>
            </w:r>
            <w:r w:rsidRPr="004F6DF7">
              <w:rPr>
                <w:rFonts w:ascii="ＭＳ Ｐゴシック" w:eastAsia="ＭＳ Ｐゴシック" w:hAnsi="ＭＳ Ｐゴシック" w:hint="eastAsia"/>
                <w:sz w:val="24"/>
                <w:szCs w:val="24"/>
              </w:rPr>
              <w:t>関西等を契機としたスポーツツーリズムの推進</w:t>
            </w:r>
          </w:p>
          <w:p w14:paraId="2534E322" w14:textId="77777777" w:rsidR="00557D5C" w:rsidRPr="004F6DF7" w:rsidRDefault="00557D5C" w:rsidP="00FC1FFF">
            <w:pPr>
              <w:ind w:left="720"/>
              <w:rPr>
                <w:rFonts w:ascii="ＭＳ Ｐゴシック" w:eastAsia="ＭＳ Ｐゴシック" w:hAnsi="ＭＳ Ｐゴシック"/>
                <w:sz w:val="24"/>
                <w:szCs w:val="24"/>
              </w:rPr>
            </w:pPr>
          </w:p>
          <w:p w14:paraId="78FA55DB" w14:textId="77777777" w:rsidR="00557D5C" w:rsidRPr="004F6DF7" w:rsidRDefault="00557D5C" w:rsidP="00FC1FFF">
            <w:pPr>
              <w:ind w:left="720"/>
              <w:rPr>
                <w:rFonts w:ascii="ＭＳ Ｐゴシック" w:eastAsia="ＭＳ Ｐゴシック" w:hAnsi="ＭＳ Ｐゴシック"/>
                <w:sz w:val="24"/>
                <w:szCs w:val="24"/>
              </w:rPr>
            </w:pPr>
          </w:p>
          <w:p w14:paraId="36BCAFD7" w14:textId="77777777" w:rsidR="0040053F" w:rsidRPr="004F6DF7" w:rsidRDefault="0040053F" w:rsidP="00FC1FFF">
            <w:pPr>
              <w:ind w:left="720"/>
              <w:rPr>
                <w:rFonts w:ascii="ＭＳ Ｐゴシック" w:eastAsia="ＭＳ Ｐゴシック" w:hAnsi="ＭＳ Ｐゴシック"/>
                <w:sz w:val="24"/>
                <w:szCs w:val="24"/>
              </w:rPr>
            </w:pPr>
          </w:p>
          <w:p w14:paraId="7FB2998D" w14:textId="77777777" w:rsidR="0040053F" w:rsidRPr="004F6DF7" w:rsidRDefault="0040053F" w:rsidP="00FC1FFF">
            <w:pPr>
              <w:ind w:left="720"/>
              <w:rPr>
                <w:rFonts w:ascii="ＭＳ Ｐゴシック" w:eastAsia="ＭＳ Ｐゴシック" w:hAnsi="ＭＳ Ｐゴシック"/>
                <w:sz w:val="24"/>
                <w:szCs w:val="24"/>
              </w:rPr>
            </w:pPr>
          </w:p>
          <w:p w14:paraId="01B9BD3F" w14:textId="77777777" w:rsidR="0040053F" w:rsidRPr="004F6DF7" w:rsidRDefault="0040053F" w:rsidP="00FC1FFF">
            <w:pPr>
              <w:ind w:left="720"/>
              <w:rPr>
                <w:rFonts w:ascii="ＭＳ Ｐゴシック" w:eastAsia="ＭＳ Ｐゴシック" w:hAnsi="ＭＳ Ｐゴシック"/>
                <w:sz w:val="24"/>
                <w:szCs w:val="24"/>
              </w:rPr>
            </w:pPr>
          </w:p>
          <w:p w14:paraId="4D9DD9A6" w14:textId="77777777" w:rsidR="0040053F" w:rsidRPr="004F6DF7" w:rsidRDefault="0040053F" w:rsidP="00BF644D">
            <w:pPr>
              <w:rPr>
                <w:rFonts w:ascii="ＭＳ Ｐゴシック" w:eastAsia="ＭＳ Ｐゴシック" w:hAnsi="ＭＳ Ｐゴシック"/>
                <w:sz w:val="24"/>
                <w:szCs w:val="24"/>
              </w:rPr>
            </w:pPr>
          </w:p>
          <w:p w14:paraId="3BB3A540" w14:textId="77777777" w:rsidR="0040053F" w:rsidRPr="004F6DF7" w:rsidRDefault="0040053F" w:rsidP="00FC1FFF">
            <w:pPr>
              <w:ind w:left="720"/>
              <w:rPr>
                <w:rFonts w:ascii="ＭＳ Ｐゴシック" w:eastAsia="ＭＳ Ｐゴシック" w:hAnsi="ＭＳ Ｐゴシック"/>
                <w:sz w:val="24"/>
                <w:szCs w:val="24"/>
              </w:rPr>
            </w:pPr>
          </w:p>
          <w:p w14:paraId="75D760F6" w14:textId="77777777" w:rsidR="00557D5C" w:rsidRPr="004F6DF7" w:rsidRDefault="00557D5C" w:rsidP="00FC1FFF">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14:paraId="62AFBFF7" w14:textId="77777777" w:rsidR="00557D5C" w:rsidRPr="004F6DF7" w:rsidRDefault="00557D5C" w:rsidP="00FC1FFF">
            <w:pPr>
              <w:rPr>
                <w:rFonts w:ascii="ＭＳ Ｐゴシック" w:eastAsia="ＭＳ Ｐゴシック" w:hAnsi="ＭＳ Ｐゴシック"/>
                <w:sz w:val="24"/>
                <w:szCs w:val="24"/>
              </w:rPr>
            </w:pPr>
          </w:p>
        </w:tc>
        <w:tc>
          <w:tcPr>
            <w:tcW w:w="7147" w:type="dxa"/>
            <w:tcBorders>
              <w:left w:val="single" w:sz="4" w:space="0" w:color="auto"/>
            </w:tcBorders>
          </w:tcPr>
          <w:p w14:paraId="0B6457A7"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sz w:val="24"/>
                <w:szCs w:val="24"/>
              </w:rPr>
              <w:t>1、</w:t>
            </w:r>
            <w:r w:rsidR="0040053F" w:rsidRPr="004F6DF7">
              <w:rPr>
                <w:rFonts w:ascii="ＭＳ Ｐゴシック" w:eastAsia="ＭＳ Ｐゴシック" w:hAnsi="ＭＳ Ｐゴシック" w:hint="eastAsia"/>
                <w:b/>
                <w:bCs/>
                <w:sz w:val="24"/>
                <w:szCs w:val="24"/>
              </w:rPr>
              <w:t>スポーツを「する」機会、「ささえる」力の拡充</w:t>
            </w:r>
          </w:p>
          <w:p w14:paraId="23834AE1" w14:textId="77777777"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誰もが気軽にスポーツに取り組める機会の提供</w:t>
            </w:r>
          </w:p>
          <w:p w14:paraId="7EDC6FD4" w14:textId="77777777"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トップアスリートの指導力などを活用した子どもたちの運動やスポーツに対する興味・関心の向上</w:t>
            </w:r>
          </w:p>
          <w:p w14:paraId="69BB0CE7" w14:textId="77777777"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スポーツを支える人材の育成</w:t>
            </w:r>
          </w:p>
          <w:p w14:paraId="47EAE18B" w14:textId="77777777"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大阪マラソンのさらなる進化</w:t>
            </w:r>
            <w:r w:rsidR="00470BF4"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発展（関連：都市像７</w:t>
            </w:r>
            <w:r w:rsidR="00414B90" w:rsidRPr="004F6DF7">
              <w:rPr>
                <w:rFonts w:ascii="ＭＳ Ｐゴシック" w:eastAsia="ＭＳ Ｐゴシック" w:hAnsi="ＭＳ Ｐゴシック" w:hint="eastAsia"/>
                <w:sz w:val="24"/>
                <w:szCs w:val="24"/>
              </w:rPr>
              <w:t>の2</w:t>
            </w:r>
            <w:r w:rsidRPr="004F6DF7">
              <w:rPr>
                <w:rFonts w:ascii="ＭＳ Ｐゴシック" w:eastAsia="ＭＳ Ｐゴシック" w:hAnsi="ＭＳ Ｐゴシック" w:hint="eastAsia"/>
                <w:sz w:val="24"/>
                <w:szCs w:val="24"/>
              </w:rPr>
              <w:t>）</w:t>
            </w:r>
          </w:p>
          <w:p w14:paraId="18DB735B" w14:textId="77777777" w:rsidR="0040053F" w:rsidRPr="004F6DF7" w:rsidRDefault="0040053F" w:rsidP="00414B90">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大阪のプロスポーツチーム・トップアスリート等と連携した都市魅力の発信、観光振興につなげるための取組みの推進</w:t>
            </w:r>
            <w:r w:rsidRPr="004F6DF7">
              <w:rPr>
                <w:rFonts w:ascii="ＭＳ Ｐゴシック" w:eastAsia="ＭＳ Ｐゴシック" w:hAnsi="ＭＳ Ｐゴシック" w:hint="eastAsia"/>
                <w:sz w:val="24"/>
                <w:szCs w:val="24"/>
              </w:rPr>
              <w:br/>
              <w:t>（関連：都市像７</w:t>
            </w:r>
            <w:r w:rsidR="00414B90" w:rsidRPr="004F6DF7">
              <w:rPr>
                <w:rFonts w:ascii="ＭＳ Ｐゴシック" w:eastAsia="ＭＳ Ｐゴシック" w:hAnsi="ＭＳ Ｐゴシック" w:hint="eastAsia"/>
                <w:sz w:val="24"/>
                <w:szCs w:val="24"/>
              </w:rPr>
              <w:t>の2</w:t>
            </w:r>
            <w:r w:rsidRPr="004F6DF7">
              <w:rPr>
                <w:rFonts w:ascii="ＭＳ Ｐゴシック" w:eastAsia="ＭＳ Ｐゴシック" w:hAnsi="ＭＳ Ｐゴシック" w:hint="eastAsia"/>
                <w:sz w:val="24"/>
                <w:szCs w:val="24"/>
              </w:rPr>
              <w:t>）</w:t>
            </w:r>
          </w:p>
          <w:p w14:paraId="35E52614" w14:textId="77777777"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ワールドマスターズゲームズ</w:t>
            </w:r>
            <w:r w:rsidR="00114079">
              <w:rPr>
                <w:rFonts w:ascii="ＭＳ Ｐゴシック" w:eastAsia="ＭＳ Ｐゴシック" w:hAnsi="ＭＳ Ｐゴシック" w:hint="eastAsia"/>
                <w:sz w:val="24"/>
                <w:szCs w:val="24"/>
              </w:rPr>
              <w:t>2027</w:t>
            </w:r>
            <w:r w:rsidRPr="004F6DF7">
              <w:rPr>
                <w:rFonts w:ascii="ＭＳ Ｐゴシック" w:eastAsia="ＭＳ Ｐゴシック" w:hAnsi="ＭＳ Ｐゴシック" w:hint="eastAsia"/>
                <w:sz w:val="24"/>
                <w:szCs w:val="24"/>
              </w:rPr>
              <w:t>関西等を契機とした生涯スポーツの推進</w:t>
            </w:r>
          </w:p>
          <w:p w14:paraId="32F293B3"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bCs/>
                <w:sz w:val="24"/>
                <w:szCs w:val="24"/>
              </w:rPr>
              <w:t>2、</w:t>
            </w:r>
            <w:r w:rsidR="0040053F" w:rsidRPr="004F6DF7">
              <w:rPr>
                <w:rFonts w:ascii="ＭＳ Ｐゴシック" w:eastAsia="ＭＳ Ｐゴシック" w:hAnsi="ＭＳ Ｐゴシック" w:hint="eastAsia"/>
                <w:b/>
                <w:bCs/>
                <w:sz w:val="24"/>
                <w:szCs w:val="24"/>
              </w:rPr>
              <w:t>スポーツを通じた健康増進</w:t>
            </w:r>
          </w:p>
          <w:p w14:paraId="1F1909FA" w14:textId="77777777" w:rsidR="0040053F" w:rsidRPr="004F6DF7" w:rsidRDefault="0040053F" w:rsidP="001D5B2A">
            <w:pPr>
              <w:numPr>
                <w:ilvl w:val="0"/>
                <w:numId w:val="2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身近なコミュニティにおける気軽なスポーツ実践の場の拡充</w:t>
            </w:r>
          </w:p>
          <w:p w14:paraId="1EA08E65" w14:textId="77777777" w:rsidR="0040053F" w:rsidRPr="004F6DF7" w:rsidRDefault="0040053F" w:rsidP="001D5B2A">
            <w:pPr>
              <w:numPr>
                <w:ilvl w:val="0"/>
                <w:numId w:val="2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企業・大学等と連携した事業の展開及びスポーツ健康科学の推進</w:t>
            </w:r>
          </w:p>
          <w:p w14:paraId="1083729D" w14:textId="77777777" w:rsidR="0040053F" w:rsidRPr="004F6DF7" w:rsidRDefault="0040053F" w:rsidP="001D5B2A">
            <w:pPr>
              <w:numPr>
                <w:ilvl w:val="0"/>
                <w:numId w:val="2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新しい生活様式を踏まえた体力づくり等の健康増進　</w:t>
            </w:r>
          </w:p>
          <w:p w14:paraId="1DD0B42C" w14:textId="77777777" w:rsidR="00557D5C" w:rsidRPr="004F6DF7" w:rsidRDefault="00557D5C" w:rsidP="00FC1FFF">
            <w:pPr>
              <w:rPr>
                <w:rFonts w:ascii="ＭＳ Ｐゴシック" w:eastAsia="ＭＳ Ｐゴシック" w:hAnsi="ＭＳ Ｐゴシック"/>
                <w:sz w:val="24"/>
                <w:szCs w:val="24"/>
              </w:rPr>
            </w:pPr>
          </w:p>
        </w:tc>
      </w:tr>
    </w:tbl>
    <w:bookmarkEnd w:id="9"/>
    <w:p w14:paraId="1C53E1E1" w14:textId="77777777" w:rsidR="0040053F" w:rsidRPr="004F6DF7" w:rsidRDefault="000229EA">
      <w:pPr>
        <w:widowControl/>
        <w:jc w:val="left"/>
      </w:pPr>
      <w:r w:rsidRPr="004F6DF7">
        <w:rPr>
          <w:noProof/>
        </w:rPr>
        <mc:AlternateContent>
          <mc:Choice Requires="wps">
            <w:drawing>
              <wp:anchor distT="45720" distB="45720" distL="114300" distR="114300" simplePos="0" relativeHeight="251653120" behindDoc="1" locked="0" layoutInCell="1" allowOverlap="1" wp14:anchorId="30525268" wp14:editId="61303353">
                <wp:simplePos x="0" y="0"/>
                <wp:positionH relativeFrom="column">
                  <wp:posOffset>9270238</wp:posOffset>
                </wp:positionH>
                <wp:positionV relativeFrom="paragraph">
                  <wp:posOffset>385699</wp:posOffset>
                </wp:positionV>
                <wp:extent cx="325755" cy="335915"/>
                <wp:effectExtent l="0" t="0" r="0" b="698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424CB97A" w14:textId="77777777" w:rsidR="00F22AD1" w:rsidRDefault="00F22AD1" w:rsidP="000229EA">
                            <w:pPr>
                              <w:jc w:val="center"/>
                            </w:pPr>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25268" id="_x0000_s1035" type="#_x0000_t202" style="position:absolute;margin-left:729.95pt;margin-top:30.35pt;width:25.65pt;height:2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" stroked="f">
                <v:textbox>
                  <w:txbxContent>
                    <w:p w14:paraId="424CB97A" w14:textId="77777777" w:rsidR="00F22AD1" w:rsidRDefault="00F22AD1" w:rsidP="000229EA">
                      <w:pPr>
                        <w:jc w:val="center"/>
                      </w:pPr>
                      <w:r>
                        <w:t>10</w:t>
                      </w:r>
                    </w:p>
                  </w:txbxContent>
                </v:textbox>
              </v:shape>
            </w:pict>
          </mc:Fallback>
        </mc:AlternateContent>
      </w:r>
      <w:r w:rsidR="0040053F" w:rsidRPr="004F6DF7">
        <w:br w:type="page"/>
      </w:r>
    </w:p>
    <w:tbl>
      <w:tblPr>
        <w:tblStyle w:val="a3"/>
        <w:tblW w:w="0" w:type="auto"/>
        <w:tblLook w:val="04A0" w:firstRow="1" w:lastRow="0" w:firstColumn="1" w:lastColumn="0" w:noHBand="0" w:noVBand="1"/>
      </w:tblPr>
      <w:tblGrid>
        <w:gridCol w:w="7338"/>
        <w:gridCol w:w="283"/>
        <w:gridCol w:w="7147"/>
      </w:tblGrid>
      <w:tr w:rsidR="004F6DF7" w:rsidRPr="004F6DF7" w14:paraId="72DD6964" w14:textId="77777777" w:rsidTr="00FC1FFF">
        <w:tc>
          <w:tcPr>
            <w:tcW w:w="7338" w:type="dxa"/>
            <w:tcBorders>
              <w:right w:val="single" w:sz="4" w:space="0" w:color="auto"/>
            </w:tcBorders>
          </w:tcPr>
          <w:p w14:paraId="590D4489" w14:textId="77777777" w:rsidR="0040053F" w:rsidRPr="004F6DF7" w:rsidRDefault="0040053F" w:rsidP="00FC1FFF">
            <w:pPr>
              <w:jc w:val="left"/>
              <w:rPr>
                <w:rFonts w:asciiTheme="majorEastAsia" w:eastAsiaTheme="majorEastAsia" w:hAnsiTheme="majorEastAsia"/>
                <w:b/>
                <w:bCs/>
              </w:rPr>
            </w:pPr>
            <w:r w:rsidRPr="004F6DF7">
              <w:rPr>
                <w:rFonts w:asciiTheme="majorEastAsia" w:eastAsiaTheme="majorEastAsia" w:hAnsiTheme="majorEastAsia" w:hint="eastAsia"/>
                <w:b/>
                <w:bCs/>
                <w:sz w:val="24"/>
                <w:szCs w:val="28"/>
              </w:rPr>
              <w:lastRenderedPageBreak/>
              <w:t>９　大阪の成長を担うグローバル人材が活躍する都市</w:t>
            </w:r>
          </w:p>
        </w:tc>
        <w:tc>
          <w:tcPr>
            <w:tcW w:w="283" w:type="dxa"/>
            <w:tcBorders>
              <w:top w:val="nil"/>
              <w:left w:val="single" w:sz="4" w:space="0" w:color="auto"/>
              <w:bottom w:val="nil"/>
              <w:right w:val="single" w:sz="4" w:space="0" w:color="auto"/>
            </w:tcBorders>
          </w:tcPr>
          <w:p w14:paraId="6D0B26C4" w14:textId="77777777" w:rsidR="0040053F" w:rsidRPr="004F6DF7" w:rsidRDefault="0040053F" w:rsidP="00FC1FFF">
            <w:pPr>
              <w:jc w:val="center"/>
              <w:rPr>
                <w:rFonts w:ascii="ＭＳ Ｐゴシック" w:eastAsia="ＭＳ Ｐゴシック" w:hAnsi="ＭＳ Ｐゴシック"/>
              </w:rPr>
            </w:pPr>
          </w:p>
        </w:tc>
        <w:tc>
          <w:tcPr>
            <w:tcW w:w="7147" w:type="dxa"/>
            <w:tcBorders>
              <w:left w:val="single" w:sz="4" w:space="0" w:color="auto"/>
            </w:tcBorders>
          </w:tcPr>
          <w:p w14:paraId="5FDB15BA" w14:textId="77777777" w:rsidR="0040053F" w:rsidRPr="004F6DF7" w:rsidRDefault="0040053F" w:rsidP="00FC1FFF">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10　出会いが新しい価値を生む多様性都市</w:t>
            </w:r>
          </w:p>
        </w:tc>
      </w:tr>
      <w:tr w:rsidR="004F6DF7" w:rsidRPr="004F6DF7" w14:paraId="24D0AE99" w14:textId="77777777" w:rsidTr="00FC1FFF">
        <w:trPr>
          <w:trHeight w:val="4203"/>
        </w:trPr>
        <w:tc>
          <w:tcPr>
            <w:tcW w:w="7338" w:type="dxa"/>
            <w:tcBorders>
              <w:right w:val="single" w:sz="4" w:space="0" w:color="auto"/>
            </w:tcBorders>
          </w:tcPr>
          <w:p w14:paraId="332125F4"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sz w:val="24"/>
                <w:szCs w:val="24"/>
              </w:rPr>
              <w:t>1、</w:t>
            </w:r>
            <w:r w:rsidR="0040053F" w:rsidRPr="004F6DF7">
              <w:rPr>
                <w:rFonts w:ascii="ＭＳ Ｐゴシック" w:eastAsia="ＭＳ Ｐゴシック" w:hAnsi="ＭＳ Ｐゴシック" w:hint="eastAsia"/>
                <w:b/>
                <w:bCs/>
                <w:sz w:val="24"/>
                <w:szCs w:val="24"/>
              </w:rPr>
              <w:t>グローバル人材育成</w:t>
            </w:r>
          </w:p>
          <w:p w14:paraId="19B9C89A" w14:textId="77777777" w:rsidR="0040053F" w:rsidRPr="004F6DF7" w:rsidRDefault="0040053F" w:rsidP="001D5B2A">
            <w:pPr>
              <w:numPr>
                <w:ilvl w:val="0"/>
                <w:numId w:val="2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国際的な感覚とコミュニケーション力を有するグローバル人材の育成</w:t>
            </w:r>
          </w:p>
          <w:p w14:paraId="07516FF3" w14:textId="77777777" w:rsidR="0040053F" w:rsidRPr="004F6DF7" w:rsidRDefault="0040053F" w:rsidP="001D5B2A">
            <w:pPr>
              <w:numPr>
                <w:ilvl w:val="0"/>
                <w:numId w:val="2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海外の大学への進学支援等によるグローバル人材の育成及び大阪での活躍支援</w:t>
            </w:r>
          </w:p>
          <w:p w14:paraId="5A407300"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bCs/>
                <w:sz w:val="24"/>
                <w:szCs w:val="24"/>
              </w:rPr>
              <w:t>2、</w:t>
            </w:r>
            <w:r w:rsidR="0040053F" w:rsidRPr="004F6DF7">
              <w:rPr>
                <w:rFonts w:ascii="ＭＳ Ｐゴシック" w:eastAsia="ＭＳ Ｐゴシック" w:hAnsi="ＭＳ Ｐゴシック" w:hint="eastAsia"/>
                <w:b/>
                <w:bCs/>
                <w:sz w:val="24"/>
                <w:szCs w:val="24"/>
              </w:rPr>
              <w:t>高度外国人材の育成、活躍・定着支援</w:t>
            </w:r>
          </w:p>
          <w:p w14:paraId="7588A9E7" w14:textId="77777777" w:rsidR="0040053F" w:rsidRPr="004F6DF7" w:rsidRDefault="0040053F" w:rsidP="001D5B2A">
            <w:pPr>
              <w:numPr>
                <w:ilvl w:val="0"/>
                <w:numId w:val="2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大学・企業と連携した大阪企業への就職支援</w:t>
            </w:r>
          </w:p>
          <w:p w14:paraId="16EAFA22" w14:textId="77777777" w:rsidR="0040053F" w:rsidRPr="004F6DF7" w:rsidRDefault="0040053F" w:rsidP="001D5B2A">
            <w:pPr>
              <w:numPr>
                <w:ilvl w:val="0"/>
                <w:numId w:val="2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外国人留学生のビジネス日本語能力の向上・啓発</w:t>
            </w:r>
          </w:p>
          <w:p w14:paraId="4F8A9D87" w14:textId="77777777" w:rsidR="0040053F" w:rsidRPr="004F6DF7" w:rsidRDefault="0040053F" w:rsidP="001D5B2A">
            <w:pPr>
              <w:numPr>
                <w:ilvl w:val="0"/>
                <w:numId w:val="2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外国人留学生の地域での活躍機会の創出</w:t>
            </w:r>
          </w:p>
          <w:p w14:paraId="13CA2035" w14:textId="77777777" w:rsidR="0040053F" w:rsidRPr="004F6DF7" w:rsidRDefault="0040053F" w:rsidP="001D5B2A">
            <w:pPr>
              <w:numPr>
                <w:ilvl w:val="0"/>
                <w:numId w:val="2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外国人留学生等の起業支援</w:t>
            </w:r>
          </w:p>
          <w:p w14:paraId="4C4254C4" w14:textId="77777777" w:rsidR="0040053F" w:rsidRPr="004F6DF7" w:rsidRDefault="0040053F" w:rsidP="00FC1FFF">
            <w:pPr>
              <w:rPr>
                <w:rFonts w:ascii="ＭＳ Ｐゴシック" w:eastAsia="ＭＳ Ｐゴシック" w:hAnsi="ＭＳ Ｐゴシック"/>
                <w:sz w:val="24"/>
                <w:szCs w:val="24"/>
              </w:rPr>
            </w:pPr>
          </w:p>
          <w:p w14:paraId="27BAAFEE" w14:textId="77777777" w:rsidR="0040053F" w:rsidRPr="004F6DF7" w:rsidRDefault="0040053F" w:rsidP="00FC1FFF">
            <w:pPr>
              <w:rPr>
                <w:rFonts w:ascii="ＭＳ Ｐゴシック" w:eastAsia="ＭＳ Ｐゴシック" w:hAnsi="ＭＳ Ｐゴシック"/>
                <w:sz w:val="24"/>
                <w:szCs w:val="24"/>
              </w:rPr>
            </w:pPr>
          </w:p>
          <w:p w14:paraId="3FFC174D" w14:textId="77777777" w:rsidR="0040053F" w:rsidRPr="004F6DF7" w:rsidRDefault="0040053F" w:rsidP="00FC1FFF">
            <w:pPr>
              <w:rPr>
                <w:rFonts w:ascii="ＭＳ Ｐゴシック" w:eastAsia="ＭＳ Ｐゴシック" w:hAnsi="ＭＳ Ｐゴシック"/>
                <w:sz w:val="24"/>
                <w:szCs w:val="24"/>
              </w:rPr>
            </w:pPr>
          </w:p>
          <w:p w14:paraId="4516B6A5" w14:textId="77777777" w:rsidR="0040053F" w:rsidRPr="004F6DF7" w:rsidRDefault="0040053F" w:rsidP="00FC1FFF">
            <w:pPr>
              <w:rPr>
                <w:rFonts w:ascii="ＭＳ Ｐゴシック" w:eastAsia="ＭＳ Ｐゴシック" w:hAnsi="ＭＳ Ｐゴシック"/>
                <w:sz w:val="24"/>
                <w:szCs w:val="24"/>
              </w:rPr>
            </w:pPr>
          </w:p>
          <w:p w14:paraId="1369B155" w14:textId="77777777" w:rsidR="0040053F" w:rsidRPr="004F6DF7" w:rsidRDefault="0040053F" w:rsidP="00FC1FFF">
            <w:pPr>
              <w:rPr>
                <w:rFonts w:ascii="ＭＳ Ｐゴシック" w:eastAsia="ＭＳ Ｐゴシック" w:hAnsi="ＭＳ Ｐゴシック"/>
                <w:sz w:val="24"/>
                <w:szCs w:val="24"/>
              </w:rPr>
            </w:pPr>
          </w:p>
          <w:p w14:paraId="58C4D81A" w14:textId="77777777" w:rsidR="0040053F" w:rsidRPr="004F6DF7" w:rsidRDefault="0040053F" w:rsidP="00FC1FFF">
            <w:pPr>
              <w:rPr>
                <w:rFonts w:ascii="ＭＳ Ｐゴシック" w:eastAsia="ＭＳ Ｐゴシック" w:hAnsi="ＭＳ Ｐゴシック"/>
                <w:sz w:val="24"/>
                <w:szCs w:val="24"/>
              </w:rPr>
            </w:pPr>
          </w:p>
          <w:p w14:paraId="12A34F90" w14:textId="77777777" w:rsidR="0040053F" w:rsidRPr="004F6DF7" w:rsidRDefault="0040053F" w:rsidP="00FC1FFF">
            <w:pPr>
              <w:rPr>
                <w:rFonts w:ascii="ＭＳ Ｐゴシック" w:eastAsia="ＭＳ Ｐゴシック" w:hAnsi="ＭＳ Ｐゴシック"/>
                <w:sz w:val="24"/>
                <w:szCs w:val="24"/>
              </w:rPr>
            </w:pPr>
          </w:p>
          <w:p w14:paraId="1E30134B" w14:textId="77777777" w:rsidR="0040053F" w:rsidRPr="004F6DF7" w:rsidRDefault="0040053F" w:rsidP="00FC1FFF">
            <w:pPr>
              <w:rPr>
                <w:rFonts w:ascii="ＭＳ Ｐゴシック" w:eastAsia="ＭＳ Ｐゴシック" w:hAnsi="ＭＳ Ｐゴシック"/>
                <w:sz w:val="24"/>
                <w:szCs w:val="24"/>
              </w:rPr>
            </w:pPr>
          </w:p>
          <w:p w14:paraId="3560DEC4" w14:textId="77777777" w:rsidR="0040053F" w:rsidRPr="004F6DF7" w:rsidRDefault="0040053F" w:rsidP="00FC1FFF">
            <w:pPr>
              <w:rPr>
                <w:rFonts w:ascii="ＭＳ Ｐゴシック" w:eastAsia="ＭＳ Ｐゴシック" w:hAnsi="ＭＳ Ｐゴシック"/>
                <w:sz w:val="24"/>
                <w:szCs w:val="24"/>
              </w:rPr>
            </w:pPr>
          </w:p>
          <w:p w14:paraId="604ED9B8" w14:textId="77777777" w:rsidR="0040053F" w:rsidRPr="004F6DF7" w:rsidRDefault="0040053F" w:rsidP="00FC1FFF">
            <w:pPr>
              <w:rPr>
                <w:rFonts w:ascii="ＭＳ Ｐゴシック" w:eastAsia="ＭＳ Ｐゴシック" w:hAnsi="ＭＳ Ｐゴシック"/>
                <w:sz w:val="24"/>
                <w:szCs w:val="24"/>
              </w:rPr>
            </w:pPr>
          </w:p>
          <w:p w14:paraId="4C0363DA" w14:textId="77777777" w:rsidR="0040053F" w:rsidRPr="004F6DF7" w:rsidRDefault="0040053F" w:rsidP="00FC1FFF">
            <w:pPr>
              <w:rPr>
                <w:rFonts w:ascii="ＭＳ Ｐゴシック" w:eastAsia="ＭＳ Ｐゴシック" w:hAnsi="ＭＳ Ｐゴシック"/>
                <w:sz w:val="24"/>
                <w:szCs w:val="24"/>
              </w:rPr>
            </w:pPr>
          </w:p>
          <w:p w14:paraId="391A6D46" w14:textId="77777777" w:rsidR="00BF644D" w:rsidRPr="004F6DF7" w:rsidRDefault="00BF644D" w:rsidP="00FC1FFF">
            <w:pPr>
              <w:rPr>
                <w:rFonts w:ascii="ＭＳ Ｐゴシック" w:eastAsia="ＭＳ Ｐゴシック" w:hAnsi="ＭＳ Ｐゴシック"/>
                <w:sz w:val="24"/>
                <w:szCs w:val="24"/>
              </w:rPr>
            </w:pPr>
          </w:p>
          <w:p w14:paraId="45DEF06B" w14:textId="77777777" w:rsidR="0040053F" w:rsidRPr="004F6DF7" w:rsidRDefault="0040053F" w:rsidP="00FC1FFF">
            <w:pPr>
              <w:rPr>
                <w:rFonts w:ascii="ＭＳ Ｐゴシック" w:eastAsia="ＭＳ Ｐゴシック" w:hAnsi="ＭＳ Ｐゴシック"/>
                <w:sz w:val="24"/>
                <w:szCs w:val="24"/>
              </w:rPr>
            </w:pPr>
          </w:p>
          <w:p w14:paraId="14BA187C" w14:textId="77777777" w:rsidR="0040053F" w:rsidRPr="004F6DF7" w:rsidRDefault="0040053F" w:rsidP="00FC1FFF">
            <w:pPr>
              <w:rPr>
                <w:rFonts w:ascii="ＭＳ Ｐゴシック" w:eastAsia="ＭＳ Ｐゴシック" w:hAnsi="ＭＳ Ｐゴシック"/>
                <w:sz w:val="24"/>
                <w:szCs w:val="24"/>
              </w:rPr>
            </w:pPr>
          </w:p>
          <w:p w14:paraId="4249F7D5" w14:textId="77777777" w:rsidR="0040053F" w:rsidRPr="004F6DF7" w:rsidRDefault="0040053F" w:rsidP="00FC1FFF">
            <w:pPr>
              <w:rPr>
                <w:rFonts w:ascii="ＭＳ Ｐゴシック" w:eastAsia="ＭＳ Ｐゴシック" w:hAnsi="ＭＳ Ｐゴシック"/>
                <w:sz w:val="24"/>
                <w:szCs w:val="24"/>
              </w:rPr>
            </w:pPr>
          </w:p>
          <w:p w14:paraId="2AB5755B" w14:textId="77777777" w:rsidR="0040053F" w:rsidRPr="004F6DF7" w:rsidRDefault="0040053F" w:rsidP="00FC1FFF">
            <w:pPr>
              <w:rPr>
                <w:rFonts w:ascii="ＭＳ Ｐゴシック" w:eastAsia="ＭＳ Ｐゴシック" w:hAnsi="ＭＳ Ｐゴシック"/>
                <w:sz w:val="24"/>
                <w:szCs w:val="24"/>
              </w:rPr>
            </w:pPr>
          </w:p>
          <w:p w14:paraId="0E63E8C5" w14:textId="77777777" w:rsidR="0040053F" w:rsidRPr="004F6DF7" w:rsidRDefault="0040053F" w:rsidP="00FC1FFF">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14:paraId="29E596B3" w14:textId="77777777" w:rsidR="0040053F" w:rsidRPr="004F6DF7" w:rsidRDefault="0040053F" w:rsidP="00FC1FFF">
            <w:pPr>
              <w:rPr>
                <w:rFonts w:ascii="ＭＳ Ｐゴシック" w:eastAsia="ＭＳ Ｐゴシック" w:hAnsi="ＭＳ Ｐゴシック"/>
                <w:sz w:val="24"/>
                <w:szCs w:val="24"/>
              </w:rPr>
            </w:pPr>
          </w:p>
        </w:tc>
        <w:tc>
          <w:tcPr>
            <w:tcW w:w="7147" w:type="dxa"/>
            <w:tcBorders>
              <w:left w:val="single" w:sz="4" w:space="0" w:color="auto"/>
            </w:tcBorders>
          </w:tcPr>
          <w:p w14:paraId="67D30F4A"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sz w:val="24"/>
                <w:szCs w:val="24"/>
              </w:rPr>
              <w:t>1、</w:t>
            </w:r>
            <w:r w:rsidR="0040053F" w:rsidRPr="004F6DF7">
              <w:rPr>
                <w:rFonts w:ascii="ＭＳ Ｐゴシック" w:eastAsia="ＭＳ Ｐゴシック" w:hAnsi="ＭＳ Ｐゴシック" w:hint="eastAsia"/>
                <w:b/>
                <w:bCs/>
                <w:sz w:val="24"/>
                <w:szCs w:val="24"/>
              </w:rPr>
              <w:t>在住外国人が安全・安心に暮らせる環境づくり</w:t>
            </w:r>
          </w:p>
          <w:p w14:paraId="26FE87EA" w14:textId="77777777" w:rsidR="0040053F" w:rsidRPr="004F6DF7" w:rsidRDefault="0040053F" w:rsidP="001D5B2A">
            <w:pPr>
              <w:numPr>
                <w:ilvl w:val="0"/>
                <w:numId w:val="3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外国人多言語相談・やさしい日本語を含めた情報発信の充実</w:t>
            </w:r>
          </w:p>
          <w:p w14:paraId="0DB0E36B" w14:textId="77777777" w:rsidR="0040053F" w:rsidRPr="004F6DF7" w:rsidRDefault="0040053F" w:rsidP="001D5B2A">
            <w:pPr>
              <w:numPr>
                <w:ilvl w:val="0"/>
                <w:numId w:val="3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災害時における多言語支援の強化</w:t>
            </w:r>
          </w:p>
          <w:p w14:paraId="56113751" w14:textId="77777777" w:rsidR="0040053F" w:rsidRPr="004F6DF7" w:rsidRDefault="0040053F" w:rsidP="001D5B2A">
            <w:pPr>
              <w:numPr>
                <w:ilvl w:val="0"/>
                <w:numId w:val="30"/>
              </w:num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sz w:val="24"/>
                <w:szCs w:val="24"/>
              </w:rPr>
              <w:t>多文化理解の促進</w:t>
            </w:r>
          </w:p>
          <w:p w14:paraId="6D840826"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bCs/>
                <w:sz w:val="24"/>
                <w:szCs w:val="24"/>
              </w:rPr>
              <w:t>2、</w:t>
            </w:r>
            <w:r w:rsidR="0040053F" w:rsidRPr="004F6DF7">
              <w:rPr>
                <w:rFonts w:ascii="ＭＳ Ｐゴシック" w:eastAsia="ＭＳ Ｐゴシック" w:hAnsi="ＭＳ Ｐゴシック" w:hint="eastAsia"/>
                <w:b/>
                <w:bCs/>
                <w:sz w:val="24"/>
                <w:szCs w:val="24"/>
              </w:rPr>
              <w:t>国際競争力を有するビジネス拠点としての大阪の魅力向上</w:t>
            </w:r>
          </w:p>
          <w:p w14:paraId="7D397EF4" w14:textId="77777777" w:rsidR="0040053F" w:rsidRPr="004F6DF7" w:rsidRDefault="0040053F" w:rsidP="001D5B2A">
            <w:pPr>
              <w:numPr>
                <w:ilvl w:val="0"/>
                <w:numId w:val="3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成長分野での産業振興やイノベーション創出の推進</w:t>
            </w:r>
          </w:p>
          <w:p w14:paraId="21C85F3D" w14:textId="77777777" w:rsidR="0040053F" w:rsidRPr="004F6DF7" w:rsidRDefault="0040053F" w:rsidP="001D5B2A">
            <w:pPr>
              <w:numPr>
                <w:ilvl w:val="0"/>
                <w:numId w:val="3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中小企業の国際ビジネス交流の促進</w:t>
            </w:r>
          </w:p>
          <w:p w14:paraId="1EFA5FBC" w14:textId="77777777" w:rsidR="0040053F" w:rsidRPr="004F6DF7" w:rsidRDefault="00414B90" w:rsidP="001D5B2A">
            <w:pPr>
              <w:numPr>
                <w:ilvl w:val="0"/>
                <w:numId w:val="3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外国人留学生等の起業支援（関連：都市像９の2</w:t>
            </w:r>
            <w:r w:rsidR="0040053F" w:rsidRPr="004F6DF7">
              <w:rPr>
                <w:rFonts w:ascii="ＭＳ Ｐゴシック" w:eastAsia="ＭＳ Ｐゴシック" w:hAnsi="ＭＳ Ｐゴシック" w:hint="eastAsia"/>
                <w:sz w:val="24"/>
                <w:szCs w:val="24"/>
              </w:rPr>
              <w:t>）</w:t>
            </w:r>
          </w:p>
          <w:p w14:paraId="06376819" w14:textId="77777777" w:rsidR="0040053F" w:rsidRPr="004F6DF7" w:rsidRDefault="0040053F" w:rsidP="001D5B2A">
            <w:pPr>
              <w:numPr>
                <w:ilvl w:val="0"/>
                <w:numId w:val="3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外国企業等の誘致、定着促進（外国人駐在員等への生活支援等）</w:t>
            </w:r>
          </w:p>
          <w:p w14:paraId="16A12E6C" w14:textId="77777777"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0053F" w:rsidRPr="004F6DF7">
              <w:rPr>
                <w:rFonts w:ascii="ＭＳ Ｐゴシック" w:eastAsia="ＭＳ Ｐゴシック" w:hAnsi="ＭＳ Ｐゴシック" w:hint="eastAsia"/>
                <w:b/>
                <w:bCs/>
                <w:sz w:val="24"/>
                <w:szCs w:val="24"/>
              </w:rPr>
              <w:t>大阪の活力を生かした都市外交の推進</w:t>
            </w:r>
          </w:p>
          <w:p w14:paraId="407EA692" w14:textId="77777777"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大阪の魅力や強みの効果的な海外への発信</w:t>
            </w:r>
          </w:p>
          <w:p w14:paraId="55C917DD" w14:textId="77777777"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都市間ネットワーク・外交ノウハウを相互に活用した交流推進</w:t>
            </w:r>
          </w:p>
          <w:p w14:paraId="1EA5578C" w14:textId="77777777"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総領事館とのネットワークを生かした情報発信の強化</w:t>
            </w:r>
          </w:p>
          <w:p w14:paraId="481C5CAB" w14:textId="77777777"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地域特性を生かした国際協力</w:t>
            </w:r>
          </w:p>
          <w:p w14:paraId="031BD88D" w14:textId="77777777"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成長著しいアジアとの交流や先端産業分野での欧米等との交流の促進を通じた相互利益の実現</w:t>
            </w:r>
          </w:p>
          <w:p w14:paraId="5E4F5730" w14:textId="77777777" w:rsidR="0040053F" w:rsidRPr="004F6DF7" w:rsidRDefault="0040053F" w:rsidP="00FC1FFF">
            <w:pPr>
              <w:rPr>
                <w:rFonts w:ascii="ＭＳ Ｐゴシック" w:eastAsia="ＭＳ Ｐゴシック" w:hAnsi="ＭＳ Ｐゴシック"/>
                <w:sz w:val="24"/>
                <w:szCs w:val="24"/>
              </w:rPr>
            </w:pPr>
          </w:p>
        </w:tc>
      </w:tr>
    </w:tbl>
    <w:p w14:paraId="74C6EC1C" w14:textId="77777777" w:rsidR="0040053F" w:rsidRPr="004F6DF7" w:rsidRDefault="000229EA">
      <w:pPr>
        <w:widowControl/>
        <w:jc w:val="left"/>
      </w:pPr>
      <w:r w:rsidRPr="004F6DF7">
        <w:rPr>
          <w:noProof/>
        </w:rPr>
        <mc:AlternateContent>
          <mc:Choice Requires="wps">
            <w:drawing>
              <wp:anchor distT="45720" distB="45720" distL="114300" distR="114300" simplePos="0" relativeHeight="251654144" behindDoc="1" locked="0" layoutInCell="1" allowOverlap="1" wp14:anchorId="112DE54D" wp14:editId="28C26EE6">
                <wp:simplePos x="0" y="0"/>
                <wp:positionH relativeFrom="column">
                  <wp:posOffset>9259570</wp:posOffset>
                </wp:positionH>
                <wp:positionV relativeFrom="paragraph">
                  <wp:posOffset>378079</wp:posOffset>
                </wp:positionV>
                <wp:extent cx="325755" cy="335915"/>
                <wp:effectExtent l="0" t="0" r="0" b="698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4B9B9FFC" w14:textId="77777777" w:rsidR="00F22AD1" w:rsidRDefault="00F22AD1" w:rsidP="000229EA">
                            <w:pPr>
                              <w:jc w:val="center"/>
                            </w:pPr>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E54D" id="_x0000_s1036" type="#_x0000_t202" style="position:absolute;margin-left:729.1pt;margin-top:29.75pt;width:25.65pt;height:2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" stroked="f">
                <v:textbox>
                  <w:txbxContent>
                    <w:p w14:paraId="4B9B9FFC" w14:textId="77777777" w:rsidR="00F22AD1" w:rsidRDefault="00F22AD1" w:rsidP="000229EA">
                      <w:pPr>
                        <w:jc w:val="center"/>
                      </w:pPr>
                      <w:r>
                        <w:t>11</w:t>
                      </w:r>
                    </w:p>
                  </w:txbxContent>
                </v:textbox>
              </v:shape>
            </w:pict>
          </mc:Fallback>
        </mc:AlternateContent>
      </w:r>
      <w:r w:rsidR="0040053F" w:rsidRPr="004F6DF7">
        <w:br w:type="page"/>
      </w:r>
    </w:p>
    <w:tbl>
      <w:tblPr>
        <w:tblStyle w:val="a3"/>
        <w:tblW w:w="0" w:type="auto"/>
        <w:tblLook w:val="04A0" w:firstRow="1" w:lastRow="0" w:firstColumn="1" w:lastColumn="0" w:noHBand="0" w:noVBand="1"/>
      </w:tblPr>
      <w:tblGrid>
        <w:gridCol w:w="14768"/>
      </w:tblGrid>
      <w:tr w:rsidR="004F6DF7" w:rsidRPr="004F6DF7" w14:paraId="1D34B601" w14:textId="77777777" w:rsidTr="00FC1FFF">
        <w:trPr>
          <w:trHeight w:val="63"/>
        </w:trPr>
        <w:tc>
          <w:tcPr>
            <w:tcW w:w="14768" w:type="dxa"/>
          </w:tcPr>
          <w:p w14:paraId="0E5CE7C9" w14:textId="77777777" w:rsidR="0040053F" w:rsidRPr="004F6DF7" w:rsidRDefault="00552D8F" w:rsidP="00FC1FFF">
            <w:pPr>
              <w:rPr>
                <w:sz w:val="48"/>
                <w:szCs w:val="48"/>
              </w:rPr>
            </w:pPr>
            <w:r w:rsidRPr="004F6DF7">
              <w:rPr>
                <w:rFonts w:hint="eastAsia"/>
                <w:sz w:val="48"/>
                <w:szCs w:val="48"/>
              </w:rPr>
              <w:lastRenderedPageBreak/>
              <w:t>重点取組み</w:t>
            </w:r>
          </w:p>
        </w:tc>
      </w:tr>
      <w:tr w:rsidR="0040053F" w:rsidRPr="004F6DF7" w14:paraId="7D63BB85" w14:textId="77777777" w:rsidTr="0040053F">
        <w:tc>
          <w:tcPr>
            <w:tcW w:w="14768" w:type="dxa"/>
            <w:tcBorders>
              <w:top w:val="nil"/>
              <w:left w:val="nil"/>
              <w:bottom w:val="nil"/>
              <w:right w:val="nil"/>
            </w:tcBorders>
          </w:tcPr>
          <w:p w14:paraId="0A370FBF" w14:textId="77777777" w:rsidR="0040053F" w:rsidRPr="004F6DF7" w:rsidRDefault="0040053F" w:rsidP="005E18ED">
            <w:pPr>
              <w:widowControl/>
              <w:spacing w:line="360" w:lineRule="exact"/>
              <w:jc w:val="left"/>
              <w:rPr>
                <w:sz w:val="28"/>
                <w:szCs w:val="32"/>
              </w:rPr>
            </w:pPr>
            <w:r w:rsidRPr="004F6DF7">
              <w:rPr>
                <w:rFonts w:hint="eastAsia"/>
                <w:sz w:val="28"/>
                <w:szCs w:val="32"/>
              </w:rPr>
              <w:t>大阪・関西万博を見据えた魅力づくり、新型コロナウイルス感染症による影響、都市魅力創造に向けたこれまでの取組みにより明らかになった課題への対応などの観点から、本戦略においては次の項目を重点的に取り組む。</w:t>
            </w:r>
          </w:p>
        </w:tc>
      </w:tr>
    </w:tbl>
    <w:p w14:paraId="761DD2CD" w14:textId="77777777" w:rsidR="0040053F" w:rsidRPr="004F6DF7" w:rsidRDefault="0040053F" w:rsidP="0040053F">
      <w:pPr>
        <w:widowControl/>
        <w:jc w:val="left"/>
      </w:pPr>
    </w:p>
    <w:tbl>
      <w:tblPr>
        <w:tblStyle w:val="a3"/>
        <w:tblW w:w="14742" w:type="dxa"/>
        <w:tblInd w:w="-5" w:type="dxa"/>
        <w:tblLook w:val="04A0" w:firstRow="1" w:lastRow="0" w:firstColumn="1" w:lastColumn="0" w:noHBand="0" w:noVBand="1"/>
      </w:tblPr>
      <w:tblGrid>
        <w:gridCol w:w="7513"/>
        <w:gridCol w:w="284"/>
        <w:gridCol w:w="6945"/>
      </w:tblGrid>
      <w:tr w:rsidR="004F6DF7" w:rsidRPr="004F6DF7" w14:paraId="3867A747" w14:textId="77777777" w:rsidTr="0079537F">
        <w:tc>
          <w:tcPr>
            <w:tcW w:w="7513" w:type="dxa"/>
            <w:vAlign w:val="center"/>
          </w:tcPr>
          <w:p w14:paraId="712CFB7B" w14:textId="77777777" w:rsidR="00C23F7F" w:rsidRPr="004F6DF7" w:rsidRDefault="00C23F7F" w:rsidP="00A22326">
            <w:pPr>
              <w:widowControl/>
              <w:spacing w:line="260" w:lineRule="exact"/>
              <w:rPr>
                <w:b/>
                <w:bCs/>
              </w:rPr>
            </w:pPr>
            <w:r w:rsidRPr="004F6DF7">
              <w:rPr>
                <w:rFonts w:hint="eastAsia"/>
                <w:b/>
                <w:bCs/>
              </w:rPr>
              <w:t>世界第一級の文化・観光拠点の進化・発信</w:t>
            </w:r>
          </w:p>
        </w:tc>
        <w:tc>
          <w:tcPr>
            <w:tcW w:w="284" w:type="dxa"/>
            <w:tcBorders>
              <w:top w:val="nil"/>
              <w:bottom w:val="nil"/>
            </w:tcBorders>
            <w:vAlign w:val="center"/>
          </w:tcPr>
          <w:p w14:paraId="65B88502" w14:textId="77777777" w:rsidR="00C23F7F" w:rsidRPr="004F6DF7" w:rsidRDefault="00C23F7F" w:rsidP="00A22326">
            <w:pPr>
              <w:widowControl/>
              <w:spacing w:line="260" w:lineRule="exact"/>
            </w:pPr>
          </w:p>
        </w:tc>
        <w:tc>
          <w:tcPr>
            <w:tcW w:w="6945" w:type="dxa"/>
            <w:vAlign w:val="center"/>
          </w:tcPr>
          <w:p w14:paraId="72D38A25" w14:textId="77777777" w:rsidR="00C23F7F" w:rsidRPr="004F6DF7" w:rsidRDefault="00C23F7F" w:rsidP="00A22326">
            <w:pPr>
              <w:widowControl/>
              <w:spacing w:line="260" w:lineRule="exact"/>
              <w:rPr>
                <w:b/>
                <w:bCs/>
              </w:rPr>
            </w:pPr>
            <w:r w:rsidRPr="004F6DF7">
              <w:rPr>
                <w:rFonts w:hint="eastAsia"/>
                <w:b/>
                <w:bCs/>
              </w:rPr>
              <w:t>戦略的なＭＩＣＥ誘致の推進</w:t>
            </w:r>
          </w:p>
        </w:tc>
      </w:tr>
      <w:tr w:rsidR="004F6DF7" w:rsidRPr="004F6DF7" w14:paraId="4FBF87C9" w14:textId="77777777" w:rsidTr="0079537F">
        <w:tc>
          <w:tcPr>
            <w:tcW w:w="7513" w:type="dxa"/>
            <w:vMerge w:val="restart"/>
            <w:tcBorders>
              <w:left w:val="nil"/>
              <w:right w:val="nil"/>
            </w:tcBorders>
          </w:tcPr>
          <w:p w14:paraId="7B890FC1" w14:textId="77777777" w:rsidR="00C23F7F" w:rsidRPr="004F6DF7" w:rsidRDefault="00C23F7F" w:rsidP="008C531E">
            <w:pPr>
              <w:widowControl/>
              <w:spacing w:line="260" w:lineRule="exact"/>
              <w:jc w:val="left"/>
            </w:pPr>
            <w:r w:rsidRPr="004F6DF7">
              <w:rPr>
                <w:rFonts w:hint="eastAsia"/>
              </w:rPr>
              <w:t>・ 大阪・関西万博を契機とした世界に向けた大阪の魅力発信</w:t>
            </w:r>
          </w:p>
          <w:p w14:paraId="542E4B75" w14:textId="77777777" w:rsidR="00C23F7F" w:rsidRPr="004F6DF7" w:rsidRDefault="00C23F7F" w:rsidP="004C2549">
            <w:pPr>
              <w:widowControl/>
              <w:spacing w:line="260" w:lineRule="exact"/>
              <w:ind w:left="210" w:hangingChars="100" w:hanging="210"/>
              <w:jc w:val="left"/>
            </w:pPr>
            <w:r w:rsidRPr="004F6DF7">
              <w:rPr>
                <w:rFonts w:hint="eastAsia"/>
              </w:rPr>
              <w:t>・</w:t>
            </w:r>
            <w:r w:rsidRPr="004F6DF7">
              <w:t xml:space="preserve"> </w:t>
            </w:r>
            <w:r w:rsidRPr="004F6DF7">
              <w:rPr>
                <w:rFonts w:hint="eastAsia"/>
              </w:rPr>
              <w:t>水都大阪、百舌鳥・古市古墳群、万博記念公園、</w:t>
            </w:r>
            <w:r w:rsidR="004C2549" w:rsidRPr="004F6DF7">
              <w:rPr>
                <w:rFonts w:hint="eastAsia"/>
              </w:rPr>
              <w:t>大阪</w:t>
            </w:r>
            <w:r w:rsidRPr="004F6DF7">
              <w:rPr>
                <w:rFonts w:hint="eastAsia"/>
              </w:rPr>
              <w:t>市内重点エリア等の魅力強化</w:t>
            </w:r>
          </w:p>
          <w:p w14:paraId="0F11BA86" w14:textId="77777777" w:rsidR="00C23F7F" w:rsidRPr="004F6DF7" w:rsidRDefault="00C23F7F" w:rsidP="008C531E">
            <w:pPr>
              <w:widowControl/>
              <w:spacing w:line="260" w:lineRule="exact"/>
              <w:jc w:val="left"/>
            </w:pPr>
            <w:r w:rsidRPr="004F6DF7">
              <w:rPr>
                <w:rFonts w:hint="eastAsia"/>
              </w:rPr>
              <w:t>・</w:t>
            </w:r>
            <w:r w:rsidRPr="004F6DF7">
              <w:t xml:space="preserve"> IR</w:t>
            </w:r>
            <w:r w:rsidRPr="004F6DF7">
              <w:rPr>
                <w:rFonts w:hint="eastAsia"/>
              </w:rPr>
              <w:t>誘致、大阪中之島美術館開館や大阪市立美術館リニューアル、</w:t>
            </w:r>
          </w:p>
          <w:p w14:paraId="362D5330" w14:textId="77777777" w:rsidR="00C23F7F" w:rsidRPr="004F6DF7" w:rsidRDefault="00C23F7F" w:rsidP="008C531E">
            <w:pPr>
              <w:widowControl/>
              <w:spacing w:line="260" w:lineRule="exact"/>
              <w:jc w:val="left"/>
            </w:pPr>
            <w:r w:rsidRPr="004F6DF7">
              <w:rPr>
                <w:rFonts w:hint="eastAsia"/>
              </w:rPr>
              <w:t xml:space="preserve">　うめきた</w:t>
            </w:r>
            <w:r w:rsidRPr="004F6DF7">
              <w:t>2</w:t>
            </w:r>
            <w:r w:rsidRPr="004F6DF7">
              <w:rPr>
                <w:rFonts w:hint="eastAsia"/>
              </w:rPr>
              <w:t>期まちづくりの着実な推進　など</w:t>
            </w:r>
          </w:p>
        </w:tc>
        <w:tc>
          <w:tcPr>
            <w:tcW w:w="284" w:type="dxa"/>
            <w:tcBorders>
              <w:top w:val="nil"/>
              <w:left w:val="nil"/>
              <w:bottom w:val="nil"/>
              <w:right w:val="nil"/>
            </w:tcBorders>
          </w:tcPr>
          <w:p w14:paraId="03DD2E3C" w14:textId="77777777" w:rsidR="00C23F7F" w:rsidRPr="004F6DF7" w:rsidRDefault="00C23F7F" w:rsidP="008C531E">
            <w:pPr>
              <w:widowControl/>
              <w:spacing w:line="260" w:lineRule="exact"/>
              <w:jc w:val="left"/>
            </w:pPr>
          </w:p>
        </w:tc>
        <w:tc>
          <w:tcPr>
            <w:tcW w:w="6945" w:type="dxa"/>
            <w:tcBorders>
              <w:left w:val="nil"/>
              <w:right w:val="nil"/>
            </w:tcBorders>
          </w:tcPr>
          <w:p w14:paraId="57436673" w14:textId="77777777" w:rsidR="00C23F7F" w:rsidRPr="004F6DF7" w:rsidRDefault="00C23F7F" w:rsidP="008C531E">
            <w:pPr>
              <w:widowControl/>
              <w:spacing w:line="260" w:lineRule="exact"/>
              <w:jc w:val="left"/>
            </w:pPr>
            <w:r w:rsidRPr="004F6DF7">
              <w:rPr>
                <w:rFonts w:hint="eastAsia"/>
              </w:rPr>
              <w:t>・ ガイドラインの順守を前提とした</w:t>
            </w:r>
            <w:r w:rsidRPr="004F6DF7">
              <w:t>MICE</w:t>
            </w:r>
            <w:r w:rsidRPr="004F6DF7">
              <w:rPr>
                <w:rFonts w:hint="eastAsia"/>
              </w:rPr>
              <w:t>開催支援</w:t>
            </w:r>
          </w:p>
          <w:p w14:paraId="4FBE1B86" w14:textId="77777777" w:rsidR="00C23F7F" w:rsidRPr="004F6DF7" w:rsidRDefault="00C23F7F" w:rsidP="008C531E">
            <w:pPr>
              <w:widowControl/>
              <w:spacing w:line="260" w:lineRule="exact"/>
              <w:jc w:val="left"/>
            </w:pPr>
            <w:r w:rsidRPr="004F6DF7">
              <w:rPr>
                <w:rFonts w:hint="eastAsia"/>
              </w:rPr>
              <w:t xml:space="preserve">・ </w:t>
            </w:r>
            <w:r w:rsidRPr="004F6DF7">
              <w:t>WEB</w:t>
            </w:r>
            <w:r w:rsidRPr="004F6DF7">
              <w:rPr>
                <w:rFonts w:hint="eastAsia"/>
              </w:rPr>
              <w:t>等を活用した新たな展示会等の支援</w:t>
            </w:r>
          </w:p>
          <w:p w14:paraId="4B32C40A" w14:textId="77777777" w:rsidR="00C23F7F" w:rsidRPr="004F6DF7" w:rsidRDefault="00C23F7F" w:rsidP="008C531E">
            <w:pPr>
              <w:widowControl/>
              <w:spacing w:line="260" w:lineRule="exact"/>
              <w:ind w:left="6090" w:hangingChars="2900" w:hanging="6090"/>
              <w:jc w:val="left"/>
            </w:pPr>
            <w:r w:rsidRPr="004F6DF7">
              <w:rPr>
                <w:rFonts w:hint="eastAsia"/>
              </w:rPr>
              <w:t>・ ニューノーマルに対応した新たな</w:t>
            </w:r>
            <w:r w:rsidRPr="004F6DF7">
              <w:t>MICE</w:t>
            </w:r>
            <w:r w:rsidRPr="004F6DF7">
              <w:rPr>
                <w:rFonts w:hint="eastAsia"/>
              </w:rPr>
              <w:t>戦略の策定、官民一体の誘致 など</w:t>
            </w:r>
          </w:p>
          <w:p w14:paraId="75977DBC" w14:textId="77777777" w:rsidR="00AA6817" w:rsidRPr="004F6DF7" w:rsidRDefault="00AA6817" w:rsidP="008C531E">
            <w:pPr>
              <w:widowControl/>
              <w:spacing w:line="260" w:lineRule="exact"/>
              <w:ind w:left="6090" w:hangingChars="2900" w:hanging="6090"/>
              <w:jc w:val="left"/>
            </w:pPr>
          </w:p>
        </w:tc>
      </w:tr>
      <w:tr w:rsidR="004F6DF7" w:rsidRPr="004F6DF7" w14:paraId="03E9FEAE" w14:textId="77777777" w:rsidTr="0079537F">
        <w:tc>
          <w:tcPr>
            <w:tcW w:w="7513" w:type="dxa"/>
            <w:vMerge/>
            <w:tcBorders>
              <w:left w:val="nil"/>
              <w:right w:val="nil"/>
            </w:tcBorders>
          </w:tcPr>
          <w:p w14:paraId="01C918D8" w14:textId="77777777" w:rsidR="00C23F7F" w:rsidRPr="004F6DF7" w:rsidRDefault="00C23F7F" w:rsidP="008C531E">
            <w:pPr>
              <w:widowControl/>
              <w:spacing w:line="260" w:lineRule="exact"/>
              <w:jc w:val="left"/>
            </w:pPr>
          </w:p>
        </w:tc>
        <w:tc>
          <w:tcPr>
            <w:tcW w:w="284" w:type="dxa"/>
            <w:tcBorders>
              <w:top w:val="nil"/>
              <w:left w:val="nil"/>
              <w:bottom w:val="nil"/>
            </w:tcBorders>
          </w:tcPr>
          <w:p w14:paraId="1ACABC63" w14:textId="77777777" w:rsidR="00C23F7F" w:rsidRPr="004F6DF7" w:rsidRDefault="00C23F7F" w:rsidP="008C531E">
            <w:pPr>
              <w:widowControl/>
              <w:spacing w:line="260" w:lineRule="exact"/>
              <w:jc w:val="left"/>
            </w:pPr>
          </w:p>
        </w:tc>
        <w:tc>
          <w:tcPr>
            <w:tcW w:w="6945" w:type="dxa"/>
            <w:vAlign w:val="center"/>
          </w:tcPr>
          <w:p w14:paraId="6EA9D1FE" w14:textId="77777777" w:rsidR="00C23F7F" w:rsidRPr="004F6DF7" w:rsidRDefault="0024307E" w:rsidP="00A22326">
            <w:pPr>
              <w:widowControl/>
              <w:spacing w:line="260" w:lineRule="exact"/>
              <w:rPr>
                <w:b/>
                <w:bCs/>
              </w:rPr>
            </w:pPr>
            <w:r w:rsidRPr="004F6DF7">
              <w:rPr>
                <w:rFonts w:hint="eastAsia"/>
                <w:b/>
                <w:bCs/>
              </w:rPr>
              <w:t>文化・芸術を通じた都市ブランドの形成</w:t>
            </w:r>
          </w:p>
        </w:tc>
      </w:tr>
      <w:tr w:rsidR="004F6DF7" w:rsidRPr="004F6DF7" w14:paraId="0DB42E8A" w14:textId="77777777" w:rsidTr="0079537F">
        <w:tc>
          <w:tcPr>
            <w:tcW w:w="7513" w:type="dxa"/>
            <w:vAlign w:val="center"/>
          </w:tcPr>
          <w:p w14:paraId="42DC00FF" w14:textId="77777777" w:rsidR="0024307E" w:rsidRPr="004F6DF7" w:rsidRDefault="0024307E" w:rsidP="00A22326">
            <w:pPr>
              <w:widowControl/>
              <w:spacing w:line="260" w:lineRule="exact"/>
              <w:rPr>
                <w:b/>
                <w:bCs/>
              </w:rPr>
            </w:pPr>
            <w:r w:rsidRPr="004F6DF7">
              <w:rPr>
                <w:rFonts w:hint="eastAsia"/>
                <w:b/>
                <w:bCs/>
              </w:rPr>
              <w:t>大阪の強みを生かした魅力創出・発信</w:t>
            </w:r>
          </w:p>
        </w:tc>
        <w:tc>
          <w:tcPr>
            <w:tcW w:w="284" w:type="dxa"/>
            <w:tcBorders>
              <w:top w:val="nil"/>
              <w:bottom w:val="nil"/>
              <w:right w:val="nil"/>
            </w:tcBorders>
          </w:tcPr>
          <w:p w14:paraId="0D1F21CA" w14:textId="77777777" w:rsidR="0024307E" w:rsidRPr="004F6DF7" w:rsidRDefault="0024307E" w:rsidP="008C531E">
            <w:pPr>
              <w:widowControl/>
              <w:spacing w:line="260" w:lineRule="exact"/>
              <w:jc w:val="left"/>
            </w:pPr>
          </w:p>
        </w:tc>
        <w:tc>
          <w:tcPr>
            <w:tcW w:w="6945" w:type="dxa"/>
            <w:vMerge w:val="restart"/>
            <w:tcBorders>
              <w:left w:val="nil"/>
              <w:right w:val="nil"/>
            </w:tcBorders>
          </w:tcPr>
          <w:p w14:paraId="7E5FEC1D" w14:textId="77777777" w:rsidR="0024307E" w:rsidRPr="004F6DF7" w:rsidRDefault="0024307E" w:rsidP="008C531E">
            <w:pPr>
              <w:widowControl/>
              <w:spacing w:line="260" w:lineRule="exact"/>
              <w:jc w:val="left"/>
            </w:pPr>
            <w:r w:rsidRPr="004F6DF7">
              <w:rPr>
                <w:rFonts w:hint="eastAsia"/>
              </w:rPr>
              <w:t>・ 文化芸術活動の回復や賑わい創出の取組み</w:t>
            </w:r>
          </w:p>
          <w:p w14:paraId="40F21B68" w14:textId="77777777" w:rsidR="0024307E" w:rsidRPr="004F6DF7" w:rsidRDefault="0024307E" w:rsidP="008C531E">
            <w:pPr>
              <w:spacing w:line="260" w:lineRule="exact"/>
              <w:jc w:val="left"/>
            </w:pPr>
            <w:r w:rsidRPr="004F6DF7">
              <w:rPr>
                <w:rFonts w:hint="eastAsia"/>
              </w:rPr>
              <w:t>・ 文化芸術の担い手や支える人材の育成、鑑賞機会の創出　など</w:t>
            </w:r>
          </w:p>
          <w:p w14:paraId="23123CD3" w14:textId="77777777" w:rsidR="00AA6817" w:rsidRPr="004F6DF7" w:rsidRDefault="00AA6817" w:rsidP="008C531E">
            <w:pPr>
              <w:spacing w:line="260" w:lineRule="exact"/>
              <w:jc w:val="left"/>
            </w:pPr>
          </w:p>
        </w:tc>
      </w:tr>
      <w:tr w:rsidR="004F6DF7" w:rsidRPr="004F6DF7" w14:paraId="55AF24E7" w14:textId="77777777" w:rsidTr="0079537F">
        <w:trPr>
          <w:trHeight w:val="321"/>
        </w:trPr>
        <w:tc>
          <w:tcPr>
            <w:tcW w:w="7513" w:type="dxa"/>
            <w:vMerge w:val="restart"/>
            <w:tcBorders>
              <w:left w:val="nil"/>
              <w:right w:val="nil"/>
            </w:tcBorders>
          </w:tcPr>
          <w:p w14:paraId="546A2D56" w14:textId="77777777" w:rsidR="0024307E" w:rsidRPr="004F6DF7" w:rsidRDefault="0024307E" w:rsidP="008C531E">
            <w:pPr>
              <w:widowControl/>
              <w:spacing w:line="260" w:lineRule="exact"/>
              <w:jc w:val="left"/>
            </w:pPr>
            <w:r w:rsidRPr="004F6DF7">
              <w:rPr>
                <w:rFonts w:hint="eastAsia"/>
              </w:rPr>
              <w:t>・食、歴史、文化芸術、エンタメなど大阪の強みを生かした魅力の</w:t>
            </w:r>
          </w:p>
          <w:p w14:paraId="085A27D8" w14:textId="77777777" w:rsidR="0024307E" w:rsidRPr="004F6DF7" w:rsidRDefault="0024307E" w:rsidP="008C531E">
            <w:pPr>
              <w:widowControl/>
              <w:spacing w:line="260" w:lineRule="exact"/>
              <w:jc w:val="left"/>
            </w:pPr>
            <w:r w:rsidRPr="004F6DF7">
              <w:rPr>
                <w:rFonts w:hint="eastAsia"/>
              </w:rPr>
              <w:t xml:space="preserve">   磨き上げ・発信</w:t>
            </w:r>
          </w:p>
          <w:p w14:paraId="05B736A8" w14:textId="77777777" w:rsidR="0024307E" w:rsidRPr="004F6DF7" w:rsidRDefault="0024307E" w:rsidP="008C531E">
            <w:pPr>
              <w:widowControl/>
              <w:spacing w:line="260" w:lineRule="exact"/>
              <w:jc w:val="left"/>
            </w:pPr>
            <w:r w:rsidRPr="004F6DF7">
              <w:rPr>
                <w:rFonts w:hint="eastAsia"/>
              </w:rPr>
              <w:t>・ 博物館や美術館の文化資源の鑑賞・体験など文化観光の推進</w:t>
            </w:r>
          </w:p>
          <w:p w14:paraId="60B86C73" w14:textId="77777777" w:rsidR="0024307E" w:rsidRPr="004F6DF7" w:rsidRDefault="0024307E" w:rsidP="008C531E">
            <w:pPr>
              <w:widowControl/>
              <w:spacing w:line="260" w:lineRule="exact"/>
              <w:jc w:val="left"/>
            </w:pPr>
            <w:r w:rsidRPr="004F6DF7">
              <w:rPr>
                <w:rFonts w:hint="eastAsia"/>
              </w:rPr>
              <w:t>・ プロスポーツチーム・トップアスリート等と連携した魅力発信</w:t>
            </w:r>
          </w:p>
          <w:p w14:paraId="1E255211" w14:textId="77777777" w:rsidR="0024307E" w:rsidRPr="004F6DF7" w:rsidRDefault="0024307E" w:rsidP="008C531E">
            <w:pPr>
              <w:widowControl/>
              <w:spacing w:line="260" w:lineRule="exact"/>
              <w:ind w:firstLineChars="2800" w:firstLine="5880"/>
              <w:jc w:val="left"/>
            </w:pPr>
            <w:r w:rsidRPr="004F6DF7">
              <w:rPr>
                <w:rFonts w:hint="eastAsia"/>
              </w:rPr>
              <w:t xml:space="preserve">　など</w:t>
            </w:r>
          </w:p>
        </w:tc>
        <w:tc>
          <w:tcPr>
            <w:tcW w:w="284" w:type="dxa"/>
            <w:vMerge w:val="restart"/>
            <w:tcBorders>
              <w:top w:val="nil"/>
              <w:left w:val="nil"/>
              <w:right w:val="nil"/>
            </w:tcBorders>
          </w:tcPr>
          <w:p w14:paraId="18CA2B4C" w14:textId="77777777" w:rsidR="0024307E" w:rsidRPr="004F6DF7" w:rsidRDefault="0024307E" w:rsidP="008C531E">
            <w:pPr>
              <w:widowControl/>
              <w:spacing w:line="260" w:lineRule="exact"/>
              <w:jc w:val="left"/>
            </w:pPr>
          </w:p>
        </w:tc>
        <w:tc>
          <w:tcPr>
            <w:tcW w:w="6945" w:type="dxa"/>
            <w:vMerge/>
            <w:tcBorders>
              <w:left w:val="nil"/>
              <w:bottom w:val="single" w:sz="4" w:space="0" w:color="auto"/>
              <w:right w:val="nil"/>
            </w:tcBorders>
          </w:tcPr>
          <w:p w14:paraId="1EEBC346" w14:textId="77777777" w:rsidR="0024307E" w:rsidRPr="004F6DF7" w:rsidRDefault="0024307E" w:rsidP="008C531E">
            <w:pPr>
              <w:widowControl/>
              <w:spacing w:line="260" w:lineRule="exact"/>
              <w:jc w:val="left"/>
            </w:pPr>
          </w:p>
        </w:tc>
      </w:tr>
      <w:tr w:rsidR="004F6DF7" w:rsidRPr="004F6DF7" w14:paraId="368DAEFB" w14:textId="77777777" w:rsidTr="0079537F">
        <w:trPr>
          <w:trHeight w:val="343"/>
        </w:trPr>
        <w:tc>
          <w:tcPr>
            <w:tcW w:w="7513" w:type="dxa"/>
            <w:vMerge/>
            <w:tcBorders>
              <w:left w:val="nil"/>
              <w:right w:val="nil"/>
            </w:tcBorders>
          </w:tcPr>
          <w:p w14:paraId="3B278EE8" w14:textId="77777777" w:rsidR="0024307E" w:rsidRPr="004F6DF7" w:rsidRDefault="0024307E" w:rsidP="008C531E">
            <w:pPr>
              <w:widowControl/>
              <w:spacing w:line="260" w:lineRule="exact"/>
              <w:jc w:val="left"/>
            </w:pPr>
          </w:p>
        </w:tc>
        <w:tc>
          <w:tcPr>
            <w:tcW w:w="284" w:type="dxa"/>
            <w:vMerge/>
            <w:tcBorders>
              <w:left w:val="nil"/>
              <w:right w:val="single" w:sz="4" w:space="0" w:color="auto"/>
            </w:tcBorders>
          </w:tcPr>
          <w:p w14:paraId="77A21DB7" w14:textId="77777777" w:rsidR="0024307E" w:rsidRPr="004F6DF7" w:rsidRDefault="0024307E" w:rsidP="008C531E">
            <w:pPr>
              <w:widowControl/>
              <w:spacing w:line="260" w:lineRule="exact"/>
              <w:jc w:val="left"/>
            </w:pPr>
          </w:p>
        </w:tc>
        <w:tc>
          <w:tcPr>
            <w:tcW w:w="6945" w:type="dxa"/>
            <w:tcBorders>
              <w:top w:val="single" w:sz="4" w:space="0" w:color="auto"/>
              <w:left w:val="single" w:sz="4" w:space="0" w:color="auto"/>
              <w:bottom w:val="single" w:sz="4" w:space="0" w:color="auto"/>
              <w:right w:val="single" w:sz="4" w:space="0" w:color="auto"/>
            </w:tcBorders>
          </w:tcPr>
          <w:p w14:paraId="215AE19B" w14:textId="77777777" w:rsidR="0024307E" w:rsidRPr="004F6DF7" w:rsidRDefault="0024307E" w:rsidP="008C531E">
            <w:pPr>
              <w:widowControl/>
              <w:spacing w:line="260" w:lineRule="exact"/>
              <w:jc w:val="left"/>
              <w:rPr>
                <w:b/>
                <w:bCs/>
              </w:rPr>
            </w:pPr>
            <w:r w:rsidRPr="004F6DF7">
              <w:rPr>
                <w:rFonts w:hint="eastAsia"/>
                <w:b/>
                <w:bCs/>
              </w:rPr>
              <w:t>スポーツツーリズムの推進</w:t>
            </w:r>
          </w:p>
        </w:tc>
      </w:tr>
      <w:tr w:rsidR="004F6DF7" w:rsidRPr="004F6DF7" w14:paraId="4A31B9BD" w14:textId="77777777" w:rsidTr="0079537F">
        <w:trPr>
          <w:trHeight w:val="275"/>
        </w:trPr>
        <w:tc>
          <w:tcPr>
            <w:tcW w:w="7513" w:type="dxa"/>
            <w:vMerge/>
            <w:tcBorders>
              <w:left w:val="nil"/>
              <w:bottom w:val="single" w:sz="4" w:space="0" w:color="auto"/>
              <w:right w:val="nil"/>
            </w:tcBorders>
          </w:tcPr>
          <w:p w14:paraId="747EAB72" w14:textId="77777777" w:rsidR="0024307E" w:rsidRPr="004F6DF7" w:rsidRDefault="0024307E" w:rsidP="008C531E">
            <w:pPr>
              <w:widowControl/>
              <w:spacing w:line="260" w:lineRule="exact"/>
              <w:jc w:val="left"/>
            </w:pPr>
          </w:p>
        </w:tc>
        <w:tc>
          <w:tcPr>
            <w:tcW w:w="284" w:type="dxa"/>
            <w:vMerge/>
            <w:tcBorders>
              <w:left w:val="nil"/>
              <w:right w:val="nil"/>
            </w:tcBorders>
          </w:tcPr>
          <w:p w14:paraId="3A843391" w14:textId="77777777" w:rsidR="0024307E" w:rsidRPr="004F6DF7" w:rsidRDefault="0024307E" w:rsidP="008C531E">
            <w:pPr>
              <w:widowControl/>
              <w:spacing w:line="260" w:lineRule="exact"/>
              <w:jc w:val="left"/>
            </w:pPr>
          </w:p>
        </w:tc>
        <w:tc>
          <w:tcPr>
            <w:tcW w:w="6945" w:type="dxa"/>
            <w:tcBorders>
              <w:top w:val="single" w:sz="4" w:space="0" w:color="auto"/>
              <w:left w:val="nil"/>
              <w:bottom w:val="single" w:sz="4" w:space="0" w:color="auto"/>
              <w:right w:val="nil"/>
            </w:tcBorders>
          </w:tcPr>
          <w:p w14:paraId="7CBB24F4" w14:textId="77777777" w:rsidR="00AA6817" w:rsidRPr="004F6DF7" w:rsidRDefault="00AA6817" w:rsidP="008C531E">
            <w:pPr>
              <w:widowControl/>
              <w:spacing w:line="260" w:lineRule="exact"/>
              <w:jc w:val="left"/>
            </w:pPr>
            <w:r w:rsidRPr="004F6DF7">
              <w:rPr>
                <w:rFonts w:hint="eastAsia"/>
              </w:rPr>
              <w:t>・ 在阪スポーツチームとの連携等によるスポーツツーリズムの推進</w:t>
            </w:r>
          </w:p>
          <w:p w14:paraId="32859855" w14:textId="77777777" w:rsidR="00AA6817" w:rsidRPr="004F6DF7" w:rsidRDefault="00AA6817" w:rsidP="008C531E">
            <w:pPr>
              <w:widowControl/>
              <w:spacing w:line="260" w:lineRule="exact"/>
              <w:jc w:val="left"/>
            </w:pPr>
            <w:r w:rsidRPr="004F6DF7">
              <w:rPr>
                <w:rFonts w:hint="eastAsia"/>
              </w:rPr>
              <w:t>・ 大規模スポーツイベントの開催　など</w:t>
            </w:r>
          </w:p>
        </w:tc>
      </w:tr>
      <w:tr w:rsidR="004F6DF7" w:rsidRPr="004F6DF7" w14:paraId="70416B77" w14:textId="77777777" w:rsidTr="0079537F">
        <w:trPr>
          <w:trHeight w:val="343"/>
        </w:trPr>
        <w:tc>
          <w:tcPr>
            <w:tcW w:w="7513" w:type="dxa"/>
            <w:tcBorders>
              <w:right w:val="single" w:sz="4" w:space="0" w:color="auto"/>
            </w:tcBorders>
            <w:vAlign w:val="center"/>
          </w:tcPr>
          <w:p w14:paraId="70AF5EB9" w14:textId="77777777" w:rsidR="0024307E" w:rsidRPr="004F6DF7" w:rsidRDefault="008C531E" w:rsidP="00A22326">
            <w:pPr>
              <w:spacing w:line="260" w:lineRule="exact"/>
              <w:rPr>
                <w:b/>
                <w:bCs/>
              </w:rPr>
            </w:pPr>
            <w:r w:rsidRPr="004F6DF7">
              <w:rPr>
                <w:rFonts w:hint="eastAsia"/>
                <w:b/>
                <w:bCs/>
              </w:rPr>
              <w:t>さらなる観光誘客に向けた取組み</w:t>
            </w:r>
          </w:p>
        </w:tc>
        <w:tc>
          <w:tcPr>
            <w:tcW w:w="284" w:type="dxa"/>
            <w:vMerge/>
            <w:tcBorders>
              <w:left w:val="single" w:sz="4" w:space="0" w:color="auto"/>
              <w:bottom w:val="nil"/>
              <w:right w:val="single" w:sz="4" w:space="0" w:color="auto"/>
            </w:tcBorders>
          </w:tcPr>
          <w:p w14:paraId="12D1E1F6" w14:textId="77777777" w:rsidR="0024307E" w:rsidRPr="004F6DF7" w:rsidRDefault="0024307E" w:rsidP="008C531E">
            <w:pPr>
              <w:widowControl/>
              <w:spacing w:line="260" w:lineRule="exact"/>
              <w:jc w:val="left"/>
            </w:pPr>
          </w:p>
        </w:tc>
        <w:tc>
          <w:tcPr>
            <w:tcW w:w="6945" w:type="dxa"/>
            <w:tcBorders>
              <w:top w:val="single" w:sz="4" w:space="0" w:color="auto"/>
              <w:left w:val="single" w:sz="4" w:space="0" w:color="auto"/>
              <w:bottom w:val="single" w:sz="4" w:space="0" w:color="auto"/>
            </w:tcBorders>
            <w:vAlign w:val="center"/>
          </w:tcPr>
          <w:p w14:paraId="18D64C7F" w14:textId="77777777" w:rsidR="0024307E" w:rsidRPr="004F6DF7" w:rsidRDefault="00AA6817" w:rsidP="00A22326">
            <w:pPr>
              <w:widowControl/>
              <w:spacing w:line="260" w:lineRule="exact"/>
              <w:rPr>
                <w:b/>
                <w:bCs/>
              </w:rPr>
            </w:pPr>
            <w:r w:rsidRPr="004F6DF7">
              <w:rPr>
                <w:rFonts w:hint="eastAsia"/>
                <w:b/>
                <w:bCs/>
              </w:rPr>
              <w:t>大阪の成長・発展につながる国内外の高度人材の活躍推進</w:t>
            </w:r>
          </w:p>
        </w:tc>
      </w:tr>
      <w:tr w:rsidR="004F6DF7" w:rsidRPr="004F6DF7" w14:paraId="5A5649A8" w14:textId="77777777" w:rsidTr="0079537F">
        <w:tc>
          <w:tcPr>
            <w:tcW w:w="7513" w:type="dxa"/>
            <w:vMerge w:val="restart"/>
            <w:tcBorders>
              <w:left w:val="nil"/>
              <w:right w:val="nil"/>
            </w:tcBorders>
          </w:tcPr>
          <w:p w14:paraId="18C4B170" w14:textId="77777777" w:rsidR="00C372F0" w:rsidRPr="004F6DF7" w:rsidRDefault="00C372F0" w:rsidP="00C372F0">
            <w:pPr>
              <w:widowControl/>
              <w:spacing w:line="260" w:lineRule="exact"/>
              <w:jc w:val="left"/>
            </w:pPr>
            <w:r w:rsidRPr="004F6DF7">
              <w:rPr>
                <w:rFonts w:hint="eastAsia"/>
              </w:rPr>
              <w:t>・ AI、ICT等を活用した新たな観光コンテンツの開発・発信や受入環境</w:t>
            </w:r>
          </w:p>
          <w:p w14:paraId="4CD7DD3E" w14:textId="77777777" w:rsidR="00C372F0" w:rsidRPr="004F6DF7" w:rsidRDefault="00C372F0" w:rsidP="00C372F0">
            <w:pPr>
              <w:widowControl/>
              <w:spacing w:line="260" w:lineRule="exact"/>
              <w:ind w:firstLineChars="150" w:firstLine="315"/>
              <w:jc w:val="left"/>
            </w:pPr>
            <w:r w:rsidRPr="004F6DF7">
              <w:rPr>
                <w:rFonts w:hint="eastAsia"/>
              </w:rPr>
              <w:t>整備</w:t>
            </w:r>
          </w:p>
          <w:p w14:paraId="104F7F46" w14:textId="77777777" w:rsidR="008C531E" w:rsidRPr="004F6DF7" w:rsidRDefault="008C531E" w:rsidP="00C372F0">
            <w:pPr>
              <w:widowControl/>
              <w:spacing w:line="260" w:lineRule="exact"/>
              <w:jc w:val="left"/>
            </w:pPr>
            <w:r w:rsidRPr="004F6DF7">
              <w:rPr>
                <w:rFonts w:hint="eastAsia"/>
              </w:rPr>
              <w:t>・ 国内観光の需要喚起、マイクロツーリズム</w:t>
            </w:r>
            <w:r w:rsidR="00470BF4" w:rsidRPr="004F6DF7">
              <w:rPr>
                <w:rFonts w:hint="eastAsia"/>
              </w:rPr>
              <w:t>・府域周遊</w:t>
            </w:r>
            <w:r w:rsidRPr="004F6DF7">
              <w:rPr>
                <w:rFonts w:hint="eastAsia"/>
              </w:rPr>
              <w:t>の促進</w:t>
            </w:r>
          </w:p>
          <w:p w14:paraId="54D25B8C" w14:textId="77777777" w:rsidR="008C531E" w:rsidRPr="004F6DF7" w:rsidRDefault="008C531E" w:rsidP="008C531E">
            <w:pPr>
              <w:widowControl/>
              <w:spacing w:line="260" w:lineRule="exact"/>
              <w:jc w:val="left"/>
            </w:pPr>
            <w:r w:rsidRPr="004F6DF7">
              <w:rPr>
                <w:rFonts w:hint="eastAsia"/>
              </w:rPr>
              <w:t>・ 欧米豪をはじめ幅広い国・地域からの誘客、プロモーション展開</w:t>
            </w:r>
          </w:p>
          <w:p w14:paraId="250EEFC4" w14:textId="77777777" w:rsidR="008C531E" w:rsidRPr="004F6DF7" w:rsidRDefault="008C531E" w:rsidP="008C531E">
            <w:pPr>
              <w:spacing w:line="260" w:lineRule="exact"/>
              <w:ind w:left="6090" w:hangingChars="2900" w:hanging="6090"/>
              <w:jc w:val="left"/>
              <w:rPr>
                <w:b/>
                <w:bCs/>
              </w:rPr>
            </w:pPr>
            <w:r w:rsidRPr="004F6DF7">
              <w:rPr>
                <w:rFonts w:hint="eastAsia"/>
              </w:rPr>
              <w:t>・ ウェルネスや特別感・上質感ある体験などの多様なニーズへの対応　など</w:t>
            </w:r>
          </w:p>
        </w:tc>
        <w:tc>
          <w:tcPr>
            <w:tcW w:w="284" w:type="dxa"/>
            <w:tcBorders>
              <w:top w:val="nil"/>
              <w:left w:val="nil"/>
              <w:bottom w:val="nil"/>
              <w:right w:val="nil"/>
            </w:tcBorders>
          </w:tcPr>
          <w:p w14:paraId="4910E6E1" w14:textId="77777777" w:rsidR="008C531E" w:rsidRPr="004F6DF7" w:rsidRDefault="008C531E" w:rsidP="008C531E">
            <w:pPr>
              <w:widowControl/>
              <w:spacing w:line="260" w:lineRule="exact"/>
              <w:jc w:val="left"/>
            </w:pPr>
          </w:p>
        </w:tc>
        <w:tc>
          <w:tcPr>
            <w:tcW w:w="6945" w:type="dxa"/>
            <w:vMerge w:val="restart"/>
            <w:tcBorders>
              <w:left w:val="nil"/>
              <w:right w:val="nil"/>
            </w:tcBorders>
          </w:tcPr>
          <w:p w14:paraId="287613D1" w14:textId="77777777" w:rsidR="008C531E" w:rsidRPr="004F6DF7" w:rsidRDefault="008C531E" w:rsidP="008C531E">
            <w:pPr>
              <w:widowControl/>
              <w:spacing w:line="260" w:lineRule="exact"/>
              <w:jc w:val="left"/>
            </w:pPr>
            <w:r w:rsidRPr="004F6DF7">
              <w:rPr>
                <w:rFonts w:hint="eastAsia"/>
              </w:rPr>
              <w:t>・ 海外進学支援等によるグローバル人材育成、活躍促進</w:t>
            </w:r>
          </w:p>
          <w:p w14:paraId="54E2F6BE" w14:textId="77777777" w:rsidR="008C531E" w:rsidRPr="004F6DF7" w:rsidRDefault="008C531E" w:rsidP="008C531E">
            <w:pPr>
              <w:widowControl/>
              <w:spacing w:line="260" w:lineRule="exact"/>
              <w:jc w:val="left"/>
            </w:pPr>
            <w:r w:rsidRPr="004F6DF7">
              <w:rPr>
                <w:rFonts w:hint="eastAsia"/>
              </w:rPr>
              <w:t>・ 外国人留学生の就職支援　など</w:t>
            </w:r>
          </w:p>
          <w:p w14:paraId="2220AB3F" w14:textId="77777777" w:rsidR="008C531E" w:rsidRPr="004F6DF7" w:rsidRDefault="008C531E" w:rsidP="008C531E">
            <w:pPr>
              <w:widowControl/>
              <w:spacing w:line="260" w:lineRule="exact"/>
              <w:jc w:val="left"/>
            </w:pPr>
          </w:p>
        </w:tc>
      </w:tr>
      <w:tr w:rsidR="008C531E" w:rsidRPr="004F6DF7" w14:paraId="14C2639F" w14:textId="77777777" w:rsidTr="0079537F">
        <w:tc>
          <w:tcPr>
            <w:tcW w:w="7513" w:type="dxa"/>
            <w:vMerge/>
            <w:tcBorders>
              <w:left w:val="nil"/>
              <w:bottom w:val="nil"/>
              <w:right w:val="nil"/>
            </w:tcBorders>
          </w:tcPr>
          <w:p w14:paraId="3B548D98" w14:textId="77777777" w:rsidR="008C531E" w:rsidRPr="004F6DF7" w:rsidRDefault="008C531E" w:rsidP="00AA6817">
            <w:pPr>
              <w:widowControl/>
              <w:ind w:left="6090" w:hangingChars="2900" w:hanging="6090"/>
              <w:jc w:val="left"/>
            </w:pPr>
          </w:p>
        </w:tc>
        <w:tc>
          <w:tcPr>
            <w:tcW w:w="284" w:type="dxa"/>
            <w:tcBorders>
              <w:top w:val="nil"/>
              <w:left w:val="nil"/>
              <w:bottom w:val="nil"/>
              <w:right w:val="nil"/>
            </w:tcBorders>
          </w:tcPr>
          <w:p w14:paraId="35C8D8B6" w14:textId="77777777" w:rsidR="008C531E" w:rsidRPr="004F6DF7" w:rsidRDefault="008C531E" w:rsidP="0040053F">
            <w:pPr>
              <w:widowControl/>
              <w:jc w:val="left"/>
            </w:pPr>
          </w:p>
        </w:tc>
        <w:tc>
          <w:tcPr>
            <w:tcW w:w="6945" w:type="dxa"/>
            <w:vMerge/>
            <w:tcBorders>
              <w:left w:val="nil"/>
              <w:bottom w:val="nil"/>
              <w:right w:val="nil"/>
            </w:tcBorders>
          </w:tcPr>
          <w:p w14:paraId="752E8572" w14:textId="77777777" w:rsidR="008C531E" w:rsidRPr="004F6DF7" w:rsidRDefault="008C531E" w:rsidP="0040053F">
            <w:pPr>
              <w:widowControl/>
              <w:jc w:val="left"/>
            </w:pPr>
          </w:p>
        </w:tc>
      </w:tr>
    </w:tbl>
    <w:p w14:paraId="00749253" w14:textId="77777777" w:rsidR="005E18ED" w:rsidRPr="004F6DF7" w:rsidRDefault="005E18ED" w:rsidP="0040053F">
      <w:pPr>
        <w:widowControl/>
        <w:jc w:val="left"/>
      </w:pPr>
    </w:p>
    <w:tbl>
      <w:tblPr>
        <w:tblStyle w:val="a3"/>
        <w:tblW w:w="0" w:type="auto"/>
        <w:tblLook w:val="04A0" w:firstRow="1" w:lastRow="0" w:firstColumn="1" w:lastColumn="0" w:noHBand="0" w:noVBand="1"/>
      </w:tblPr>
      <w:tblGrid>
        <w:gridCol w:w="2943"/>
      </w:tblGrid>
      <w:tr w:rsidR="004F6DF7" w:rsidRPr="004F6DF7" w14:paraId="04B88E79" w14:textId="77777777" w:rsidTr="008C531E">
        <w:tc>
          <w:tcPr>
            <w:tcW w:w="2943" w:type="dxa"/>
          </w:tcPr>
          <w:p w14:paraId="131E192D" w14:textId="77777777" w:rsidR="008C531E" w:rsidRPr="004F6DF7" w:rsidRDefault="00E20B51" w:rsidP="008C531E">
            <w:pPr>
              <w:widowControl/>
              <w:jc w:val="center"/>
              <w:rPr>
                <w:sz w:val="28"/>
                <w:szCs w:val="32"/>
              </w:rPr>
            </w:pPr>
            <w:r w:rsidRPr="004F6DF7">
              <w:rPr>
                <w:rFonts w:hint="eastAsia"/>
                <w:sz w:val="28"/>
                <w:szCs w:val="32"/>
              </w:rPr>
              <w:t>最優先</w:t>
            </w:r>
            <w:r w:rsidR="008C531E" w:rsidRPr="004F6DF7">
              <w:rPr>
                <w:rFonts w:hint="eastAsia"/>
                <w:sz w:val="28"/>
                <w:szCs w:val="32"/>
              </w:rPr>
              <w:t>取組み</w:t>
            </w:r>
          </w:p>
        </w:tc>
      </w:tr>
    </w:tbl>
    <w:p w14:paraId="373E5CA3" w14:textId="77777777" w:rsidR="008C531E" w:rsidRPr="004F6DF7" w:rsidRDefault="00F960E6" w:rsidP="0040053F">
      <w:pPr>
        <w:widowControl/>
        <w:jc w:val="left"/>
        <w:rPr>
          <w:sz w:val="24"/>
          <w:szCs w:val="28"/>
        </w:rPr>
      </w:pPr>
      <w:r w:rsidRPr="004F6DF7">
        <w:rPr>
          <w:noProof/>
        </w:rPr>
        <mc:AlternateContent>
          <mc:Choice Requires="wps">
            <w:drawing>
              <wp:anchor distT="45720" distB="45720" distL="114300" distR="114300" simplePos="0" relativeHeight="251655168" behindDoc="1" locked="0" layoutInCell="1" allowOverlap="1" wp14:anchorId="462542AC" wp14:editId="1E7BA783">
                <wp:simplePos x="0" y="0"/>
                <wp:positionH relativeFrom="column">
                  <wp:posOffset>9249716</wp:posOffset>
                </wp:positionH>
                <wp:positionV relativeFrom="paragraph">
                  <wp:posOffset>976411</wp:posOffset>
                </wp:positionV>
                <wp:extent cx="325755" cy="335915"/>
                <wp:effectExtent l="0" t="0" r="0" b="698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637EFAB4" w14:textId="77777777" w:rsidR="00F22AD1" w:rsidRDefault="00F22AD1" w:rsidP="000229EA">
                            <w:pPr>
                              <w:jc w:val="center"/>
                            </w:pPr>
                            <w: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542AC" id="_x0000_s1037" type="#_x0000_t202" style="position:absolute;margin-left:728.3pt;margin-top:76.9pt;width:25.65pt;height:2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9BzQQ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" stroked="f">
                <v:textbox>
                  <w:txbxContent>
                    <w:p w14:paraId="637EFAB4" w14:textId="77777777" w:rsidR="00F22AD1" w:rsidRDefault="00F22AD1" w:rsidP="000229EA">
                      <w:pPr>
                        <w:jc w:val="center"/>
                      </w:pPr>
                      <w:r>
                        <w:t>12</w:t>
                      </w:r>
                    </w:p>
                  </w:txbxContent>
                </v:textbox>
              </v:shape>
            </w:pict>
          </mc:Fallback>
        </mc:AlternateContent>
      </w:r>
      <w:r w:rsidR="008C531E" w:rsidRPr="004F6DF7">
        <w:rPr>
          <w:rFonts w:hint="eastAsia"/>
          <w:sz w:val="24"/>
          <w:szCs w:val="28"/>
        </w:rPr>
        <w:t>新型コロナウイルス感染症により多大な影響を受けた大阪の賑わいを取り戻すため、まずは、下記について優先的に取り組む。</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4768"/>
      </w:tblGrid>
      <w:tr w:rsidR="004F6DF7" w:rsidRPr="004F6DF7" w14:paraId="0AA628A9" w14:textId="77777777" w:rsidTr="00552D8F">
        <w:tc>
          <w:tcPr>
            <w:tcW w:w="14768" w:type="dxa"/>
          </w:tcPr>
          <w:p w14:paraId="6E749C89" w14:textId="77777777" w:rsidR="00552D8F" w:rsidRPr="004F6DF7" w:rsidRDefault="00F00F43" w:rsidP="0040053F">
            <w:pPr>
              <w:widowControl/>
              <w:jc w:val="left"/>
              <w:rPr>
                <w:sz w:val="24"/>
                <w:szCs w:val="28"/>
              </w:rPr>
            </w:pPr>
            <w:r w:rsidRPr="004F6DF7">
              <w:rPr>
                <w:rFonts w:hint="eastAsia"/>
                <w:sz w:val="24"/>
                <w:szCs w:val="28"/>
              </w:rPr>
              <w:t>◆</w:t>
            </w:r>
            <w:r w:rsidR="00552D8F" w:rsidRPr="004F6DF7">
              <w:rPr>
                <w:rFonts w:hint="eastAsia"/>
                <w:sz w:val="24"/>
                <w:szCs w:val="28"/>
              </w:rPr>
              <w:t>食、歴史、文化芸術、エンタメなど大阪の強みを生かした新しい時代に相応しい価値や魅力の創出</w:t>
            </w:r>
          </w:p>
        </w:tc>
      </w:tr>
      <w:tr w:rsidR="004F6DF7" w:rsidRPr="004F6DF7" w14:paraId="7EF0BAE2" w14:textId="77777777" w:rsidTr="00552D8F">
        <w:tc>
          <w:tcPr>
            <w:tcW w:w="14768" w:type="dxa"/>
          </w:tcPr>
          <w:p w14:paraId="23729CA9" w14:textId="77777777" w:rsidR="00552D8F" w:rsidRPr="004F6DF7" w:rsidRDefault="00F00F43" w:rsidP="0040053F">
            <w:pPr>
              <w:widowControl/>
              <w:jc w:val="left"/>
              <w:rPr>
                <w:sz w:val="24"/>
                <w:szCs w:val="28"/>
              </w:rPr>
            </w:pPr>
            <w:r w:rsidRPr="004F6DF7">
              <w:rPr>
                <w:rFonts w:hint="eastAsia"/>
                <w:sz w:val="24"/>
                <w:szCs w:val="28"/>
              </w:rPr>
              <w:t>◆</w:t>
            </w:r>
            <w:r w:rsidR="00552D8F" w:rsidRPr="004F6DF7">
              <w:rPr>
                <w:rFonts w:hint="eastAsia"/>
                <w:sz w:val="24"/>
                <w:szCs w:val="28"/>
              </w:rPr>
              <w:t xml:space="preserve">マイクロツーリズムを起点とする国内からの誘客強化　</w:t>
            </w:r>
          </w:p>
        </w:tc>
      </w:tr>
      <w:tr w:rsidR="004F6DF7" w:rsidRPr="004F6DF7" w14:paraId="1BAEE358" w14:textId="77777777" w:rsidTr="00552D8F">
        <w:tc>
          <w:tcPr>
            <w:tcW w:w="14768" w:type="dxa"/>
          </w:tcPr>
          <w:p w14:paraId="743E78D8" w14:textId="77777777" w:rsidR="00552D8F" w:rsidRPr="004F6DF7" w:rsidRDefault="00F00F43" w:rsidP="00552D8F">
            <w:pPr>
              <w:widowControl/>
              <w:jc w:val="left"/>
              <w:rPr>
                <w:sz w:val="24"/>
                <w:szCs w:val="28"/>
              </w:rPr>
            </w:pPr>
            <w:r w:rsidRPr="004F6DF7">
              <w:rPr>
                <w:rFonts w:hint="eastAsia"/>
                <w:sz w:val="24"/>
                <w:szCs w:val="28"/>
              </w:rPr>
              <w:t>◆</w:t>
            </w:r>
            <w:r w:rsidR="00552D8F" w:rsidRPr="004F6DF7">
              <w:rPr>
                <w:rFonts w:hint="eastAsia"/>
                <w:sz w:val="24"/>
                <w:szCs w:val="28"/>
              </w:rPr>
              <w:t>来阪外国人の75</w:t>
            </w:r>
            <w:r w:rsidR="00A85DA7" w:rsidRPr="004F6DF7">
              <w:rPr>
                <w:rFonts w:hint="eastAsia"/>
                <w:sz w:val="24"/>
                <w:szCs w:val="28"/>
              </w:rPr>
              <w:t>パーセント</w:t>
            </w:r>
            <w:r w:rsidR="00552D8F" w:rsidRPr="004F6DF7">
              <w:rPr>
                <w:rFonts w:hint="eastAsia"/>
                <w:sz w:val="24"/>
                <w:szCs w:val="28"/>
              </w:rPr>
              <w:t>を占める東アジアからの旅行者をコロナ前の水準に戻すための施策展開</w:t>
            </w:r>
          </w:p>
        </w:tc>
      </w:tr>
      <w:tr w:rsidR="004F6DF7" w:rsidRPr="004F6DF7" w14:paraId="01B15E01" w14:textId="77777777" w:rsidTr="00FC1FFF">
        <w:tblPrEx>
          <w:tblBorders>
            <w:insideH w:val="single" w:sz="4" w:space="0" w:color="auto"/>
            <w:insideV w:val="single" w:sz="4" w:space="0" w:color="auto"/>
          </w:tblBorders>
        </w:tblPrEx>
        <w:trPr>
          <w:trHeight w:val="63"/>
        </w:trPr>
        <w:tc>
          <w:tcPr>
            <w:tcW w:w="14768" w:type="dxa"/>
          </w:tcPr>
          <w:p w14:paraId="1F545799" w14:textId="77777777" w:rsidR="00DF0442" w:rsidRPr="004F6DF7" w:rsidRDefault="00DF0442" w:rsidP="00FC1FFF">
            <w:pPr>
              <w:rPr>
                <w:sz w:val="48"/>
                <w:szCs w:val="48"/>
              </w:rPr>
            </w:pPr>
            <w:bookmarkStart w:id="10" w:name="_Hlk62808305"/>
            <w:r w:rsidRPr="004F6DF7">
              <w:rPr>
                <w:rFonts w:hint="eastAsia"/>
                <w:sz w:val="48"/>
                <w:szCs w:val="48"/>
              </w:rPr>
              <w:lastRenderedPageBreak/>
              <w:t>フェーズに応じた取組み推進の考え方</w:t>
            </w:r>
          </w:p>
        </w:tc>
      </w:tr>
      <w:bookmarkEnd w:id="10"/>
      <w:tr w:rsidR="00DF0442" w:rsidRPr="004F6DF7" w14:paraId="5FF622BD" w14:textId="77777777" w:rsidTr="00FC1FFF">
        <w:tblPrEx>
          <w:tblBorders>
            <w:insideH w:val="single" w:sz="4" w:space="0" w:color="auto"/>
            <w:insideV w:val="single" w:sz="4" w:space="0" w:color="auto"/>
          </w:tblBorders>
        </w:tblPrEx>
        <w:tc>
          <w:tcPr>
            <w:tcW w:w="14768" w:type="dxa"/>
            <w:tcBorders>
              <w:top w:val="nil"/>
              <w:left w:val="nil"/>
              <w:bottom w:val="nil"/>
              <w:right w:val="nil"/>
            </w:tcBorders>
          </w:tcPr>
          <w:p w14:paraId="0C70028A" w14:textId="77777777" w:rsidR="00DF0442" w:rsidRPr="004F6DF7" w:rsidRDefault="00DF0442" w:rsidP="00FC1FFF">
            <w:pPr>
              <w:widowControl/>
              <w:spacing w:line="360" w:lineRule="exact"/>
              <w:jc w:val="left"/>
              <w:rPr>
                <w:sz w:val="28"/>
                <w:szCs w:val="32"/>
              </w:rPr>
            </w:pPr>
          </w:p>
          <w:p w14:paraId="401E2820" w14:textId="77777777" w:rsidR="00DF0442" w:rsidRPr="004F6DF7" w:rsidRDefault="00DF0442" w:rsidP="00A85DA7">
            <w:pPr>
              <w:widowControl/>
              <w:spacing w:line="360" w:lineRule="exact"/>
              <w:jc w:val="left"/>
              <w:rPr>
                <w:sz w:val="28"/>
                <w:szCs w:val="32"/>
              </w:rPr>
            </w:pPr>
            <w:r w:rsidRPr="004F6DF7">
              <w:rPr>
                <w:rFonts w:hint="eastAsia"/>
                <w:sz w:val="28"/>
                <w:szCs w:val="32"/>
              </w:rPr>
              <w:t>本戦略に基づく取組みは、新型コロナウイルスによる社会への影響に鑑み、計画期間中においてフェーズ１、フェーズ２という段階に分けて、状況に応じ推進していく。</w:t>
            </w:r>
          </w:p>
        </w:tc>
      </w:tr>
    </w:tbl>
    <w:p w14:paraId="009F9663" w14:textId="77777777" w:rsidR="00552D8F" w:rsidRPr="004F6DF7" w:rsidRDefault="00552D8F" w:rsidP="0040053F">
      <w:pPr>
        <w:widowControl/>
        <w:jc w:val="left"/>
        <w:rPr>
          <w:sz w:val="24"/>
          <w:szCs w:val="28"/>
        </w:rPr>
      </w:pPr>
    </w:p>
    <w:p w14:paraId="055912C2" w14:textId="77777777" w:rsidR="00DF0442" w:rsidRPr="004F6DF7" w:rsidRDefault="00DF0442" w:rsidP="0040053F">
      <w:pPr>
        <w:widowControl/>
        <w:jc w:val="left"/>
        <w:rPr>
          <w:sz w:val="24"/>
          <w:szCs w:val="28"/>
        </w:rPr>
      </w:pPr>
    </w:p>
    <w:tbl>
      <w:tblPr>
        <w:tblStyle w:val="a3"/>
        <w:tblW w:w="0" w:type="auto"/>
        <w:tblLook w:val="04A0" w:firstRow="1" w:lastRow="0" w:firstColumn="1" w:lastColumn="0" w:noHBand="0" w:noVBand="1"/>
      </w:tblPr>
      <w:tblGrid>
        <w:gridCol w:w="14768"/>
      </w:tblGrid>
      <w:tr w:rsidR="004F6DF7" w:rsidRPr="004F6DF7" w14:paraId="5B3BFCC1" w14:textId="77777777" w:rsidTr="00DF0442">
        <w:tc>
          <w:tcPr>
            <w:tcW w:w="14768" w:type="dxa"/>
          </w:tcPr>
          <w:p w14:paraId="45315832" w14:textId="77777777" w:rsidR="00DF0442" w:rsidRPr="004F6DF7" w:rsidRDefault="00DF0442" w:rsidP="00DF0442">
            <w:pPr>
              <w:widowControl/>
              <w:jc w:val="left"/>
              <w:rPr>
                <w:sz w:val="28"/>
                <w:szCs w:val="28"/>
              </w:rPr>
            </w:pPr>
            <w:r w:rsidRPr="004F6DF7">
              <w:rPr>
                <w:rFonts w:hint="eastAsia"/>
                <w:b/>
                <w:bCs/>
                <w:sz w:val="24"/>
                <w:szCs w:val="28"/>
              </w:rPr>
              <w:t xml:space="preserve">　</w:t>
            </w:r>
            <w:r w:rsidRPr="004F6DF7">
              <w:rPr>
                <w:rFonts w:hint="eastAsia"/>
                <w:b/>
                <w:bCs/>
                <w:sz w:val="28"/>
                <w:szCs w:val="28"/>
                <w:u w:val="single"/>
              </w:rPr>
              <w:t>フェーズ１（ウィズコロナ）</w:t>
            </w:r>
          </w:p>
          <w:p w14:paraId="11115296" w14:textId="77777777" w:rsidR="00DF0442" w:rsidRPr="004F6DF7" w:rsidRDefault="00DF0442" w:rsidP="00DF0442">
            <w:pPr>
              <w:widowControl/>
              <w:jc w:val="left"/>
              <w:rPr>
                <w:sz w:val="28"/>
                <w:szCs w:val="28"/>
              </w:rPr>
            </w:pPr>
            <w:r w:rsidRPr="004F6DF7">
              <w:rPr>
                <w:rFonts w:hint="eastAsia"/>
                <w:b/>
                <w:bCs/>
                <w:sz w:val="28"/>
                <w:szCs w:val="28"/>
              </w:rPr>
              <w:t xml:space="preserve">　</w:t>
            </w:r>
            <w:r w:rsidRPr="004F6DF7">
              <w:rPr>
                <w:rFonts w:hint="eastAsia"/>
                <w:b/>
                <w:bCs/>
                <w:sz w:val="28"/>
                <w:szCs w:val="28"/>
                <w:u w:val="single"/>
              </w:rPr>
              <w:t>緊急対策期／反転攻勢準備期</w:t>
            </w:r>
          </w:p>
          <w:p w14:paraId="609A059A" w14:textId="77777777" w:rsidR="00DF0442" w:rsidRPr="004F6DF7" w:rsidRDefault="00DF0442" w:rsidP="001D5B2A">
            <w:pPr>
              <w:widowControl/>
              <w:numPr>
                <w:ilvl w:val="0"/>
                <w:numId w:val="33"/>
              </w:numPr>
              <w:jc w:val="left"/>
              <w:rPr>
                <w:sz w:val="28"/>
                <w:szCs w:val="28"/>
              </w:rPr>
            </w:pPr>
            <w:r w:rsidRPr="004F6DF7">
              <w:rPr>
                <w:rFonts w:hint="eastAsia"/>
                <w:sz w:val="28"/>
                <w:szCs w:val="28"/>
              </w:rPr>
              <w:t>感染防止対策を最大限に講じつつ、国内の観光需要の喚起等に向けた取組みを推進</w:t>
            </w:r>
          </w:p>
          <w:p w14:paraId="0FD5DF3B" w14:textId="77777777" w:rsidR="00DF0442" w:rsidRPr="004F6DF7" w:rsidRDefault="00DF0442" w:rsidP="001D5B2A">
            <w:pPr>
              <w:widowControl/>
              <w:numPr>
                <w:ilvl w:val="0"/>
                <w:numId w:val="33"/>
              </w:numPr>
              <w:jc w:val="left"/>
              <w:rPr>
                <w:sz w:val="28"/>
                <w:szCs w:val="28"/>
              </w:rPr>
            </w:pPr>
            <w:r w:rsidRPr="004F6DF7">
              <w:rPr>
                <w:rFonts w:hint="eastAsia"/>
                <w:sz w:val="28"/>
                <w:szCs w:val="28"/>
              </w:rPr>
              <w:t>ウィズコロナに対応した新たな都市魅力の創出、反転攻勢（インバウンド回復時）に向けた準備、基礎固め、受入環境整備等を着実に実施</w:t>
            </w:r>
          </w:p>
          <w:p w14:paraId="1AE19EB2" w14:textId="77777777" w:rsidR="00DF0442" w:rsidRPr="004F6DF7" w:rsidRDefault="00DF0442" w:rsidP="00DF0442">
            <w:pPr>
              <w:widowControl/>
              <w:jc w:val="left"/>
              <w:rPr>
                <w:sz w:val="28"/>
                <w:szCs w:val="28"/>
              </w:rPr>
            </w:pPr>
            <w:r w:rsidRPr="004F6DF7">
              <w:rPr>
                <w:rFonts w:hint="eastAsia"/>
                <w:sz w:val="28"/>
                <w:szCs w:val="28"/>
              </w:rPr>
              <w:t xml:space="preserve"> </w:t>
            </w:r>
          </w:p>
          <w:p w14:paraId="5C91D859" w14:textId="77777777" w:rsidR="00DF0442" w:rsidRPr="004F6DF7" w:rsidRDefault="00A24CCA" w:rsidP="00FB0472">
            <w:pPr>
              <w:widowControl/>
              <w:ind w:firstLineChars="100" w:firstLine="281"/>
              <w:jc w:val="left"/>
              <w:rPr>
                <w:sz w:val="28"/>
                <w:szCs w:val="28"/>
              </w:rPr>
            </w:pPr>
            <w:r w:rsidRPr="004F6DF7">
              <w:rPr>
                <w:rFonts w:hint="eastAsia"/>
                <w:b/>
                <w:bCs/>
                <w:sz w:val="28"/>
                <w:szCs w:val="28"/>
                <w:u w:val="single"/>
              </w:rPr>
              <w:t>フェーズ２（ポストコロナ）</w:t>
            </w:r>
          </w:p>
          <w:p w14:paraId="6225A552" w14:textId="77777777" w:rsidR="00DF0442" w:rsidRPr="004F6DF7" w:rsidRDefault="00DF0442" w:rsidP="00DF0442">
            <w:pPr>
              <w:widowControl/>
              <w:jc w:val="left"/>
              <w:rPr>
                <w:sz w:val="28"/>
                <w:szCs w:val="28"/>
              </w:rPr>
            </w:pPr>
            <w:r w:rsidRPr="004F6DF7">
              <w:rPr>
                <w:rFonts w:hint="eastAsia"/>
                <w:b/>
                <w:bCs/>
                <w:sz w:val="28"/>
                <w:szCs w:val="28"/>
              </w:rPr>
              <w:t xml:space="preserve">　</w:t>
            </w:r>
            <w:r w:rsidRPr="004F6DF7">
              <w:rPr>
                <w:rFonts w:hint="eastAsia"/>
                <w:b/>
                <w:bCs/>
                <w:sz w:val="28"/>
                <w:szCs w:val="28"/>
                <w:u w:val="single"/>
              </w:rPr>
              <w:t>反転攻勢期</w:t>
            </w:r>
          </w:p>
          <w:p w14:paraId="59443692" w14:textId="77777777" w:rsidR="00DF0442" w:rsidRPr="004F6DF7" w:rsidRDefault="00DF0442" w:rsidP="001D5B2A">
            <w:pPr>
              <w:widowControl/>
              <w:numPr>
                <w:ilvl w:val="0"/>
                <w:numId w:val="34"/>
              </w:numPr>
              <w:jc w:val="left"/>
              <w:rPr>
                <w:sz w:val="28"/>
                <w:szCs w:val="28"/>
              </w:rPr>
            </w:pPr>
            <w:r w:rsidRPr="004F6DF7">
              <w:rPr>
                <w:rFonts w:hint="eastAsia"/>
                <w:sz w:val="28"/>
                <w:szCs w:val="28"/>
              </w:rPr>
              <w:t>ウィズコロナ期における取組みを土台に、国内に加え、インバウンドも対象とした誘客を促進するなど、2025年に向け取組みを加速度的に推進し、大阪の賑わいを創出</w:t>
            </w:r>
          </w:p>
          <w:p w14:paraId="28EE5B94" w14:textId="77777777" w:rsidR="00DF0442" w:rsidRPr="004F6DF7" w:rsidRDefault="00DF0442" w:rsidP="0040053F">
            <w:pPr>
              <w:widowControl/>
              <w:jc w:val="left"/>
              <w:rPr>
                <w:sz w:val="24"/>
                <w:szCs w:val="28"/>
              </w:rPr>
            </w:pPr>
          </w:p>
        </w:tc>
      </w:tr>
    </w:tbl>
    <w:p w14:paraId="275C569A" w14:textId="77777777" w:rsidR="00DF0442" w:rsidRPr="004F6DF7" w:rsidRDefault="00F960E6">
      <w:pPr>
        <w:widowControl/>
        <w:jc w:val="left"/>
        <w:rPr>
          <w:sz w:val="24"/>
          <w:szCs w:val="28"/>
        </w:rPr>
      </w:pPr>
      <w:r w:rsidRPr="004F6DF7">
        <w:rPr>
          <w:noProof/>
        </w:rPr>
        <mc:AlternateContent>
          <mc:Choice Requires="wps">
            <w:drawing>
              <wp:anchor distT="45720" distB="45720" distL="114300" distR="114300" simplePos="0" relativeHeight="251658240" behindDoc="1" locked="0" layoutInCell="1" allowOverlap="1" wp14:anchorId="08D61D11" wp14:editId="1925CBCD">
                <wp:simplePos x="0" y="0"/>
                <wp:positionH relativeFrom="column">
                  <wp:posOffset>9259613</wp:posOffset>
                </wp:positionH>
                <wp:positionV relativeFrom="paragraph">
                  <wp:posOffset>255292</wp:posOffset>
                </wp:positionV>
                <wp:extent cx="325755" cy="335915"/>
                <wp:effectExtent l="0" t="0" r="0" b="698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468DC9CF" w14:textId="77777777" w:rsidR="00F22AD1" w:rsidRDefault="00F22AD1" w:rsidP="00F960E6">
                            <w:pPr>
                              <w:jc w:val="center"/>
                            </w:pPr>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61D11" id="_x0000_s1038" type="#_x0000_t202" style="position:absolute;margin-left:729.1pt;margin-top:20.1pt;width:25.65pt;height:2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" stroked="f">
                <v:textbox>
                  <w:txbxContent>
                    <w:p w14:paraId="468DC9CF" w14:textId="77777777" w:rsidR="00F22AD1" w:rsidRDefault="00F22AD1" w:rsidP="00F960E6">
                      <w:pPr>
                        <w:jc w:val="center"/>
                      </w:pPr>
                      <w:r>
                        <w:t>13</w:t>
                      </w:r>
                    </w:p>
                  </w:txbxContent>
                </v:textbox>
              </v:shape>
            </w:pict>
          </mc:Fallback>
        </mc:AlternateContent>
      </w:r>
      <w:r w:rsidR="00DF0442" w:rsidRPr="004F6DF7">
        <w:rPr>
          <w:sz w:val="24"/>
          <w:szCs w:val="28"/>
        </w:rPr>
        <w:br w:type="page"/>
      </w:r>
    </w:p>
    <w:tbl>
      <w:tblPr>
        <w:tblStyle w:val="a3"/>
        <w:tblW w:w="0" w:type="auto"/>
        <w:tblLook w:val="04A0" w:firstRow="1" w:lastRow="0" w:firstColumn="1" w:lastColumn="0" w:noHBand="0" w:noVBand="1"/>
      </w:tblPr>
      <w:tblGrid>
        <w:gridCol w:w="14768"/>
      </w:tblGrid>
      <w:tr w:rsidR="004F6DF7" w:rsidRPr="004F6DF7" w14:paraId="03EBAEAD" w14:textId="77777777" w:rsidTr="00FC1FFF">
        <w:tc>
          <w:tcPr>
            <w:tcW w:w="14768" w:type="dxa"/>
          </w:tcPr>
          <w:p w14:paraId="1C73074C" w14:textId="77777777" w:rsidR="00DF0442" w:rsidRPr="004F6DF7" w:rsidRDefault="00DF0442" w:rsidP="00FC1FFF">
            <w:pPr>
              <w:rPr>
                <w:sz w:val="48"/>
                <w:szCs w:val="48"/>
              </w:rPr>
            </w:pPr>
            <w:bookmarkStart w:id="11" w:name="_Hlk62464724"/>
            <w:r w:rsidRPr="004F6DF7">
              <w:rPr>
                <w:rFonts w:hint="eastAsia"/>
                <w:sz w:val="48"/>
                <w:szCs w:val="48"/>
              </w:rPr>
              <w:lastRenderedPageBreak/>
              <w:t>戦略の進捗管理</w:t>
            </w:r>
          </w:p>
        </w:tc>
      </w:tr>
      <w:tr w:rsidR="00DF0442" w:rsidRPr="004F6DF7" w14:paraId="5937D2A6" w14:textId="77777777" w:rsidTr="00DF0442">
        <w:tc>
          <w:tcPr>
            <w:tcW w:w="14768" w:type="dxa"/>
            <w:tcBorders>
              <w:top w:val="nil"/>
              <w:left w:val="nil"/>
              <w:bottom w:val="nil"/>
              <w:right w:val="nil"/>
            </w:tcBorders>
          </w:tcPr>
          <w:p w14:paraId="0398E1F1" w14:textId="77777777" w:rsidR="00DF0442" w:rsidRPr="004F6DF7" w:rsidRDefault="00DF0442" w:rsidP="00B57F20">
            <w:pPr>
              <w:widowControl/>
              <w:numPr>
                <w:ilvl w:val="0"/>
                <w:numId w:val="35"/>
              </w:numPr>
              <w:spacing w:line="320" w:lineRule="exact"/>
              <w:jc w:val="left"/>
              <w:rPr>
                <w:sz w:val="24"/>
                <w:szCs w:val="28"/>
              </w:rPr>
            </w:pPr>
            <w:bookmarkStart w:id="12" w:name="_Hlk62464788"/>
            <w:bookmarkEnd w:id="11"/>
            <w:r w:rsidRPr="004F6DF7">
              <w:rPr>
                <w:rFonts w:hint="eastAsia"/>
                <w:sz w:val="24"/>
                <w:szCs w:val="28"/>
              </w:rPr>
              <w:t xml:space="preserve">　戦略に掲げるめざす姿や10の都市像の実現に向け、各種施策を着実に推進するとともに、本戦略の進捗を管理するため、大阪府市都市魅力戦略推進会議において年度ごとに評価・検証を行う。</w:t>
            </w:r>
          </w:p>
          <w:p w14:paraId="1B208BC8" w14:textId="77777777" w:rsidR="00DF0442" w:rsidRPr="004F6DF7" w:rsidRDefault="00DF0442" w:rsidP="001D5B2A">
            <w:pPr>
              <w:widowControl/>
              <w:numPr>
                <w:ilvl w:val="0"/>
                <w:numId w:val="36"/>
              </w:numPr>
              <w:spacing w:line="320" w:lineRule="exact"/>
              <w:jc w:val="left"/>
              <w:rPr>
                <w:sz w:val="24"/>
                <w:szCs w:val="28"/>
              </w:rPr>
            </w:pPr>
            <w:r w:rsidRPr="004F6DF7">
              <w:rPr>
                <w:rFonts w:hint="eastAsia"/>
                <w:sz w:val="24"/>
                <w:szCs w:val="28"/>
              </w:rPr>
              <w:t xml:space="preserve">　戦略の実効性や進捗度等を把握するための指標を設定し、指標全体の数値や内容、個々の施策の達成状況、社会経済情勢等を総合的に判断し、適切な状況の把握に努める。</w:t>
            </w:r>
          </w:p>
          <w:p w14:paraId="4A9F3818" w14:textId="77777777" w:rsidR="00DF0442" w:rsidRPr="004F6DF7" w:rsidRDefault="00DF0442" w:rsidP="001D5B2A">
            <w:pPr>
              <w:widowControl/>
              <w:numPr>
                <w:ilvl w:val="0"/>
                <w:numId w:val="36"/>
              </w:numPr>
              <w:spacing w:line="320" w:lineRule="exact"/>
              <w:jc w:val="left"/>
              <w:rPr>
                <w:sz w:val="24"/>
                <w:szCs w:val="28"/>
              </w:rPr>
            </w:pPr>
            <w:r w:rsidRPr="004F6DF7">
              <w:rPr>
                <w:rFonts w:hint="eastAsia"/>
                <w:sz w:val="24"/>
                <w:szCs w:val="28"/>
              </w:rPr>
              <w:t xml:space="preserve">　新型コロナウイルスの感染状況などの変化に対応するため、戦略の評価・検証を踏まえ、具体的な取組内容等について適宜、追加・変更等を行うとともに、必要に応じ進捗管理の手法を含め戦略を柔軟に見直す。</w:t>
            </w:r>
          </w:p>
        </w:tc>
      </w:tr>
      <w:bookmarkEnd w:id="12"/>
    </w:tbl>
    <w:p w14:paraId="4D9913A7" w14:textId="77777777" w:rsidR="00DF0442" w:rsidRPr="004F6DF7" w:rsidRDefault="00DF0442" w:rsidP="0040053F">
      <w:pPr>
        <w:widowControl/>
        <w:jc w:val="left"/>
        <w:rPr>
          <w:sz w:val="24"/>
          <w:szCs w:val="28"/>
        </w:rPr>
      </w:pPr>
    </w:p>
    <w:tbl>
      <w:tblPr>
        <w:tblStyle w:val="a3"/>
        <w:tblW w:w="0" w:type="auto"/>
        <w:tblLook w:val="04A0" w:firstRow="1" w:lastRow="0" w:firstColumn="1" w:lastColumn="0" w:noHBand="0" w:noVBand="1"/>
      </w:tblPr>
      <w:tblGrid>
        <w:gridCol w:w="5211"/>
        <w:gridCol w:w="9557"/>
      </w:tblGrid>
      <w:tr w:rsidR="004F6DF7" w:rsidRPr="004F6DF7" w14:paraId="3692BE4B" w14:textId="77777777" w:rsidTr="008F6223">
        <w:trPr>
          <w:gridAfter w:val="1"/>
          <w:wAfter w:w="9557" w:type="dxa"/>
        </w:trPr>
        <w:tc>
          <w:tcPr>
            <w:tcW w:w="5211" w:type="dxa"/>
          </w:tcPr>
          <w:p w14:paraId="0493D659" w14:textId="77777777" w:rsidR="003914EA" w:rsidRPr="004F6DF7" w:rsidRDefault="008F6223" w:rsidP="003914EA">
            <w:pPr>
              <w:jc w:val="center"/>
              <w:rPr>
                <w:sz w:val="32"/>
                <w:szCs w:val="32"/>
              </w:rPr>
            </w:pPr>
            <w:r w:rsidRPr="004F6DF7">
              <w:rPr>
                <w:rFonts w:hint="eastAsia"/>
                <w:sz w:val="32"/>
                <w:szCs w:val="32"/>
              </w:rPr>
              <w:t>内外からの誘客に関する数値目標</w:t>
            </w:r>
          </w:p>
        </w:tc>
      </w:tr>
      <w:tr w:rsidR="003914EA" w:rsidRPr="004F6DF7" w14:paraId="53E610E4" w14:textId="77777777" w:rsidTr="00FC1FFF">
        <w:tc>
          <w:tcPr>
            <w:tcW w:w="14768" w:type="dxa"/>
            <w:gridSpan w:val="2"/>
            <w:tcBorders>
              <w:top w:val="nil"/>
              <w:left w:val="nil"/>
              <w:bottom w:val="nil"/>
              <w:right w:val="nil"/>
            </w:tcBorders>
          </w:tcPr>
          <w:p w14:paraId="369B124C" w14:textId="5716620D" w:rsidR="003914EA" w:rsidRPr="004F6DF7" w:rsidRDefault="003914EA" w:rsidP="003914EA">
            <w:pPr>
              <w:widowControl/>
              <w:spacing w:line="320" w:lineRule="exact"/>
              <w:ind w:firstLineChars="100" w:firstLine="240"/>
              <w:jc w:val="left"/>
              <w:rPr>
                <w:sz w:val="24"/>
                <w:szCs w:val="28"/>
              </w:rPr>
            </w:pPr>
            <w:bookmarkStart w:id="13" w:name="_Hlk62465269"/>
            <w:r w:rsidRPr="004F6DF7">
              <w:rPr>
                <w:rFonts w:hint="eastAsia"/>
                <w:sz w:val="24"/>
                <w:szCs w:val="28"/>
              </w:rPr>
              <w:t>戦略の数値目標として、「内外からの誘客」に関し、「大阪の再生・成長に向けた新戦略（2020年12月）」と整合を図りつつ次のとおり設定する。</w:t>
            </w:r>
          </w:p>
          <w:p w14:paraId="7619B949" w14:textId="3933EA85" w:rsidR="003914EA" w:rsidRPr="004F6DF7" w:rsidRDefault="003914EA" w:rsidP="00A85DA7">
            <w:pPr>
              <w:widowControl/>
              <w:spacing w:line="320" w:lineRule="exact"/>
              <w:jc w:val="left"/>
              <w:rPr>
                <w:sz w:val="24"/>
                <w:szCs w:val="28"/>
              </w:rPr>
            </w:pPr>
            <w:r w:rsidRPr="004F6DF7">
              <w:rPr>
                <w:rFonts w:ascii="ＭＳ 明朝" w:eastAsia="ＭＳ 明朝" w:hAnsi="ＭＳ 明朝" w:cs="ＭＳ 明朝" w:hint="eastAsia"/>
                <w:sz w:val="24"/>
                <w:szCs w:val="28"/>
              </w:rPr>
              <w:t>※</w:t>
            </w:r>
            <w:r w:rsidRPr="004F6DF7">
              <w:rPr>
                <w:rFonts w:hint="eastAsia"/>
                <w:sz w:val="24"/>
                <w:szCs w:val="28"/>
              </w:rPr>
              <w:t>社会経済情勢等の変化に応じて、目標値、達成をめざす時期等について、適宜、追加・修正を行うなど、必要に応じて柔軟に見直しを行っていく。</w:t>
            </w:r>
          </w:p>
        </w:tc>
      </w:tr>
      <w:bookmarkEnd w:id="13"/>
    </w:tbl>
    <w:p w14:paraId="3C22DFE8" w14:textId="77777777" w:rsidR="003914EA" w:rsidRPr="004F6DF7" w:rsidRDefault="003914EA" w:rsidP="0040053F">
      <w:pPr>
        <w:widowControl/>
        <w:jc w:val="left"/>
        <w:rPr>
          <w:sz w:val="24"/>
          <w:szCs w:val="28"/>
        </w:rPr>
      </w:pPr>
    </w:p>
    <w:tbl>
      <w:tblPr>
        <w:tblStyle w:val="a3"/>
        <w:tblW w:w="0" w:type="auto"/>
        <w:tblLook w:val="04A0" w:firstRow="1" w:lastRow="0" w:firstColumn="1" w:lastColumn="0" w:noHBand="0" w:noVBand="1"/>
      </w:tblPr>
      <w:tblGrid>
        <w:gridCol w:w="4922"/>
        <w:gridCol w:w="4923"/>
        <w:gridCol w:w="4923"/>
      </w:tblGrid>
      <w:tr w:rsidR="004F6DF7" w:rsidRPr="004F6DF7" w14:paraId="1172ECA8" w14:textId="77777777" w:rsidTr="003914EA">
        <w:tc>
          <w:tcPr>
            <w:tcW w:w="4922" w:type="dxa"/>
          </w:tcPr>
          <w:p w14:paraId="20F4A265" w14:textId="77777777" w:rsidR="003914EA" w:rsidRPr="004F6DF7" w:rsidRDefault="003914EA" w:rsidP="001D5B2A">
            <w:pPr>
              <w:widowControl/>
              <w:spacing w:line="276" w:lineRule="auto"/>
              <w:jc w:val="center"/>
              <w:rPr>
                <w:sz w:val="24"/>
                <w:szCs w:val="28"/>
              </w:rPr>
            </w:pPr>
            <w:r w:rsidRPr="004F6DF7">
              <w:rPr>
                <w:rFonts w:hint="eastAsia"/>
                <w:sz w:val="24"/>
                <w:szCs w:val="28"/>
              </w:rPr>
              <w:t>指標</w:t>
            </w:r>
          </w:p>
        </w:tc>
        <w:tc>
          <w:tcPr>
            <w:tcW w:w="4923" w:type="dxa"/>
          </w:tcPr>
          <w:p w14:paraId="6406D1BC" w14:textId="6573C7C0" w:rsidR="003914EA" w:rsidRPr="004F6DF7" w:rsidRDefault="003914EA" w:rsidP="001D5B2A">
            <w:pPr>
              <w:widowControl/>
              <w:spacing w:line="276" w:lineRule="auto"/>
              <w:jc w:val="center"/>
              <w:rPr>
                <w:sz w:val="24"/>
                <w:szCs w:val="28"/>
              </w:rPr>
            </w:pPr>
            <w:r w:rsidRPr="004F6DF7">
              <w:rPr>
                <w:rFonts w:hint="eastAsia"/>
                <w:sz w:val="24"/>
                <w:szCs w:val="28"/>
              </w:rPr>
              <w:t>目標値</w:t>
            </w:r>
          </w:p>
        </w:tc>
        <w:tc>
          <w:tcPr>
            <w:tcW w:w="4923" w:type="dxa"/>
          </w:tcPr>
          <w:p w14:paraId="74A8F95A" w14:textId="77777777" w:rsidR="003914EA" w:rsidRPr="004F6DF7" w:rsidRDefault="003914EA" w:rsidP="001D5B2A">
            <w:pPr>
              <w:widowControl/>
              <w:spacing w:line="276" w:lineRule="auto"/>
              <w:jc w:val="center"/>
              <w:rPr>
                <w:sz w:val="24"/>
                <w:szCs w:val="28"/>
              </w:rPr>
            </w:pPr>
            <w:r w:rsidRPr="004F6DF7">
              <w:rPr>
                <w:rFonts w:hint="eastAsia"/>
                <w:sz w:val="24"/>
                <w:szCs w:val="28"/>
              </w:rPr>
              <w:t>達成をめざす時期</w:t>
            </w:r>
          </w:p>
        </w:tc>
      </w:tr>
      <w:tr w:rsidR="004F6DF7" w:rsidRPr="004F6DF7" w14:paraId="1190CD50" w14:textId="77777777" w:rsidTr="003914EA">
        <w:tc>
          <w:tcPr>
            <w:tcW w:w="4922" w:type="dxa"/>
          </w:tcPr>
          <w:p w14:paraId="00ED9F5C" w14:textId="77777777" w:rsidR="003914EA" w:rsidRPr="004F6DF7" w:rsidRDefault="003914EA" w:rsidP="001D5B2A">
            <w:pPr>
              <w:widowControl/>
              <w:spacing w:line="276" w:lineRule="auto"/>
              <w:jc w:val="center"/>
              <w:rPr>
                <w:sz w:val="24"/>
                <w:szCs w:val="28"/>
              </w:rPr>
            </w:pPr>
            <w:r w:rsidRPr="004F6DF7">
              <w:rPr>
                <w:rFonts w:hint="eastAsia"/>
                <w:sz w:val="24"/>
                <w:szCs w:val="28"/>
              </w:rPr>
              <w:t>日本人延べ宿泊者数〔大阪〕</w:t>
            </w:r>
          </w:p>
        </w:tc>
        <w:tc>
          <w:tcPr>
            <w:tcW w:w="4923" w:type="dxa"/>
          </w:tcPr>
          <w:p w14:paraId="370733FC" w14:textId="4C0E5216" w:rsidR="003914EA" w:rsidRPr="00A751C0" w:rsidRDefault="000B29FD" w:rsidP="00114079">
            <w:pPr>
              <w:widowControl/>
              <w:spacing w:line="276" w:lineRule="auto"/>
              <w:jc w:val="center"/>
              <w:rPr>
                <w:sz w:val="24"/>
                <w:szCs w:val="28"/>
              </w:rPr>
            </w:pPr>
            <w:r w:rsidRPr="00A751C0">
              <w:rPr>
                <w:rFonts w:hint="eastAsia"/>
                <w:sz w:val="24"/>
                <w:szCs w:val="28"/>
              </w:rPr>
              <w:t>3,400</w:t>
            </w:r>
            <w:r w:rsidR="003914EA" w:rsidRPr="00A751C0">
              <w:rPr>
                <w:rFonts w:hint="eastAsia"/>
                <w:sz w:val="24"/>
                <w:szCs w:val="28"/>
              </w:rPr>
              <w:t>万人泊</w:t>
            </w:r>
          </w:p>
        </w:tc>
        <w:tc>
          <w:tcPr>
            <w:tcW w:w="4923" w:type="dxa"/>
          </w:tcPr>
          <w:p w14:paraId="2A6220CB" w14:textId="4CAC9382" w:rsidR="003914EA" w:rsidRPr="00A751C0" w:rsidRDefault="007D41ED" w:rsidP="001D5B2A">
            <w:pPr>
              <w:widowControl/>
              <w:spacing w:line="276" w:lineRule="auto"/>
              <w:jc w:val="center"/>
              <w:rPr>
                <w:sz w:val="24"/>
                <w:szCs w:val="28"/>
              </w:rPr>
            </w:pPr>
            <w:r w:rsidRPr="00A751C0">
              <w:rPr>
                <w:rFonts w:hint="eastAsia"/>
                <w:sz w:val="24"/>
                <w:szCs w:val="28"/>
              </w:rPr>
              <w:t>2025</w:t>
            </w:r>
            <w:r w:rsidR="003914EA" w:rsidRPr="00A751C0">
              <w:rPr>
                <w:rFonts w:hint="eastAsia"/>
                <w:sz w:val="24"/>
                <w:szCs w:val="28"/>
              </w:rPr>
              <w:t>年</w:t>
            </w:r>
          </w:p>
        </w:tc>
      </w:tr>
      <w:tr w:rsidR="003914EA" w:rsidRPr="004F6DF7" w14:paraId="6E316479" w14:textId="77777777" w:rsidTr="003914EA">
        <w:tc>
          <w:tcPr>
            <w:tcW w:w="4922" w:type="dxa"/>
          </w:tcPr>
          <w:p w14:paraId="7B212710" w14:textId="77777777" w:rsidR="003914EA" w:rsidRPr="004F6DF7" w:rsidRDefault="003914EA" w:rsidP="001D5B2A">
            <w:pPr>
              <w:widowControl/>
              <w:spacing w:line="276" w:lineRule="auto"/>
              <w:jc w:val="center"/>
              <w:rPr>
                <w:sz w:val="24"/>
                <w:szCs w:val="28"/>
              </w:rPr>
            </w:pPr>
            <w:r w:rsidRPr="004F6DF7">
              <w:rPr>
                <w:rFonts w:hint="eastAsia"/>
                <w:sz w:val="24"/>
                <w:szCs w:val="28"/>
              </w:rPr>
              <w:t>来阪外国人旅行者数</w:t>
            </w:r>
          </w:p>
        </w:tc>
        <w:tc>
          <w:tcPr>
            <w:tcW w:w="4923" w:type="dxa"/>
          </w:tcPr>
          <w:p w14:paraId="41E48913" w14:textId="1BA784BD" w:rsidR="003914EA" w:rsidRPr="00A751C0" w:rsidRDefault="007D41ED" w:rsidP="001D5B2A">
            <w:pPr>
              <w:widowControl/>
              <w:spacing w:line="276" w:lineRule="auto"/>
              <w:jc w:val="center"/>
              <w:rPr>
                <w:sz w:val="24"/>
                <w:szCs w:val="28"/>
              </w:rPr>
            </w:pPr>
            <w:r w:rsidRPr="00A751C0">
              <w:rPr>
                <w:rFonts w:hint="eastAsia"/>
                <w:sz w:val="24"/>
                <w:szCs w:val="28"/>
              </w:rPr>
              <w:t>1,500万人</w:t>
            </w:r>
            <w:r w:rsidR="00A751C0">
              <w:rPr>
                <w:rFonts w:hint="eastAsia"/>
                <w:sz w:val="24"/>
                <w:szCs w:val="28"/>
              </w:rPr>
              <w:t>（※）</w:t>
            </w:r>
          </w:p>
        </w:tc>
        <w:tc>
          <w:tcPr>
            <w:tcW w:w="4923" w:type="dxa"/>
          </w:tcPr>
          <w:p w14:paraId="776B65E8" w14:textId="7D4D920F" w:rsidR="003914EA" w:rsidRPr="00A751C0" w:rsidRDefault="007D41ED" w:rsidP="001D5B2A">
            <w:pPr>
              <w:widowControl/>
              <w:spacing w:line="276" w:lineRule="auto"/>
              <w:jc w:val="center"/>
              <w:rPr>
                <w:sz w:val="24"/>
                <w:szCs w:val="28"/>
              </w:rPr>
            </w:pPr>
            <w:r w:rsidRPr="00A751C0">
              <w:rPr>
                <w:rFonts w:hint="eastAsia"/>
                <w:sz w:val="24"/>
                <w:szCs w:val="28"/>
              </w:rPr>
              <w:t>2025年</w:t>
            </w:r>
          </w:p>
        </w:tc>
      </w:tr>
    </w:tbl>
    <w:p w14:paraId="77E86513" w14:textId="77777777" w:rsidR="003914EA" w:rsidRPr="004F6DF7" w:rsidRDefault="003914EA" w:rsidP="00A85DA7">
      <w:pPr>
        <w:widowControl/>
        <w:rPr>
          <w:sz w:val="2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3951"/>
      </w:tblGrid>
      <w:tr w:rsidR="004F6DF7" w:rsidRPr="004F6DF7" w14:paraId="18246DEF" w14:textId="77777777" w:rsidTr="00A85DA7">
        <w:tc>
          <w:tcPr>
            <w:tcW w:w="817" w:type="dxa"/>
          </w:tcPr>
          <w:p w14:paraId="297A7221" w14:textId="049C0B39" w:rsidR="00A85DA7" w:rsidRPr="00A751C0" w:rsidRDefault="00A85DA7" w:rsidP="00A85DA7">
            <w:pPr>
              <w:widowControl/>
              <w:rPr>
                <w:sz w:val="24"/>
                <w:szCs w:val="28"/>
              </w:rPr>
            </w:pPr>
            <w:r w:rsidRPr="00A751C0">
              <w:rPr>
                <w:rFonts w:hint="eastAsia"/>
                <w:sz w:val="24"/>
                <w:szCs w:val="28"/>
              </w:rPr>
              <w:t>※</w:t>
            </w:r>
          </w:p>
        </w:tc>
        <w:tc>
          <w:tcPr>
            <w:tcW w:w="13951" w:type="dxa"/>
          </w:tcPr>
          <w:p w14:paraId="597928F0" w14:textId="77777777" w:rsidR="00A85DA7" w:rsidRPr="00A751C0" w:rsidRDefault="00A85DA7" w:rsidP="00A85DA7">
            <w:pPr>
              <w:widowControl/>
              <w:rPr>
                <w:sz w:val="24"/>
                <w:szCs w:val="28"/>
              </w:rPr>
            </w:pPr>
            <w:r w:rsidRPr="00A751C0">
              <w:rPr>
                <w:rFonts w:hint="eastAsia"/>
                <w:sz w:val="24"/>
                <w:szCs w:val="28"/>
              </w:rPr>
              <w:t>「来阪外国人旅行者数」について、従来は「訪日外客数（</w:t>
            </w:r>
            <w:r w:rsidR="009179B5" w:rsidRPr="00A751C0">
              <w:rPr>
                <w:rFonts w:hint="eastAsia"/>
                <w:sz w:val="24"/>
                <w:szCs w:val="28"/>
              </w:rPr>
              <w:t>日本政府観光局</w:t>
            </w:r>
            <w:r w:rsidRPr="00A751C0">
              <w:rPr>
                <w:rFonts w:hint="eastAsia"/>
                <w:sz w:val="24"/>
                <w:szCs w:val="28"/>
              </w:rPr>
              <w:t>）×訪問率（訪日外国人消費動向調査）」に基づき算出していたところ、2018年より、観光庁において全国値との整合性を有し地域間比較が可能な「訪日外国人消費動向調査（都道府県別集計）」が公表されたため、当該統計による把握を行う。</w:t>
            </w:r>
          </w:p>
        </w:tc>
      </w:tr>
      <w:tr w:rsidR="004F6DF7" w:rsidRPr="004F6DF7" w14:paraId="0160D950" w14:textId="77777777" w:rsidTr="00A85DA7">
        <w:tc>
          <w:tcPr>
            <w:tcW w:w="817" w:type="dxa"/>
          </w:tcPr>
          <w:p w14:paraId="489A2F22" w14:textId="77777777" w:rsidR="00A85DA7" w:rsidRPr="007D41ED" w:rsidRDefault="00A85DA7" w:rsidP="00A85DA7">
            <w:pPr>
              <w:widowControl/>
              <w:rPr>
                <w:strike/>
                <w:color w:val="FF0000"/>
                <w:sz w:val="24"/>
                <w:szCs w:val="28"/>
              </w:rPr>
            </w:pPr>
          </w:p>
        </w:tc>
        <w:tc>
          <w:tcPr>
            <w:tcW w:w="13951" w:type="dxa"/>
          </w:tcPr>
          <w:p w14:paraId="5E0F05DD" w14:textId="77777777" w:rsidR="00A85DA7" w:rsidRPr="007D41ED" w:rsidRDefault="00A85DA7" w:rsidP="00A85DA7">
            <w:pPr>
              <w:widowControl/>
              <w:rPr>
                <w:strike/>
                <w:color w:val="FF0000"/>
                <w:sz w:val="24"/>
                <w:szCs w:val="28"/>
              </w:rPr>
            </w:pPr>
          </w:p>
        </w:tc>
      </w:tr>
      <w:tr w:rsidR="004F6DF7" w:rsidRPr="004F6DF7" w14:paraId="07F5E0A4" w14:textId="77777777" w:rsidTr="00A85DA7">
        <w:tc>
          <w:tcPr>
            <w:tcW w:w="817" w:type="dxa"/>
          </w:tcPr>
          <w:p w14:paraId="7B7D865C" w14:textId="21CB186D" w:rsidR="00A85DA7" w:rsidRPr="007D41ED" w:rsidRDefault="00A85DA7" w:rsidP="00A85DA7">
            <w:pPr>
              <w:widowControl/>
              <w:rPr>
                <w:strike/>
                <w:color w:val="FF0000"/>
                <w:sz w:val="24"/>
                <w:szCs w:val="28"/>
              </w:rPr>
            </w:pPr>
          </w:p>
        </w:tc>
        <w:tc>
          <w:tcPr>
            <w:tcW w:w="13951" w:type="dxa"/>
          </w:tcPr>
          <w:p w14:paraId="19986F63" w14:textId="716744E6" w:rsidR="00A85DA7" w:rsidRPr="007D41ED" w:rsidRDefault="00A85DA7" w:rsidP="00A85DA7">
            <w:pPr>
              <w:widowControl/>
              <w:spacing w:line="320" w:lineRule="exact"/>
              <w:ind w:firstLineChars="100" w:firstLine="240"/>
              <w:jc w:val="left"/>
              <w:rPr>
                <w:strike/>
                <w:color w:val="FF0000"/>
                <w:sz w:val="24"/>
                <w:szCs w:val="28"/>
              </w:rPr>
            </w:pPr>
          </w:p>
        </w:tc>
      </w:tr>
    </w:tbl>
    <w:p w14:paraId="7EB7A57A" w14:textId="77777777" w:rsidR="001D5B2A" w:rsidRPr="004F6DF7" w:rsidRDefault="00F960E6">
      <w:pPr>
        <w:widowControl/>
        <w:jc w:val="left"/>
        <w:rPr>
          <w:sz w:val="24"/>
          <w:szCs w:val="28"/>
        </w:rPr>
      </w:pPr>
      <w:r w:rsidRPr="004F6DF7">
        <w:rPr>
          <w:noProof/>
        </w:rPr>
        <mc:AlternateContent>
          <mc:Choice Requires="wps">
            <w:drawing>
              <wp:anchor distT="45720" distB="45720" distL="114300" distR="114300" simplePos="0" relativeHeight="251660288" behindDoc="1" locked="0" layoutInCell="1" allowOverlap="1" wp14:anchorId="5A083AE8" wp14:editId="08C8C268">
                <wp:simplePos x="0" y="0"/>
                <wp:positionH relativeFrom="column">
                  <wp:posOffset>9291145</wp:posOffset>
                </wp:positionH>
                <wp:positionV relativeFrom="paragraph">
                  <wp:posOffset>466133</wp:posOffset>
                </wp:positionV>
                <wp:extent cx="325755" cy="335915"/>
                <wp:effectExtent l="0" t="0" r="0" b="698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096B074E" w14:textId="77777777" w:rsidR="00F22AD1" w:rsidRDefault="00F22AD1" w:rsidP="00F960E6">
                            <w:pPr>
                              <w:jc w:val="center"/>
                            </w:pPr>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83AE8" id="_x0000_s1039" type="#_x0000_t202" style="position:absolute;margin-left:731.6pt;margin-top:36.7pt;width:25.65pt;height:26.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a/QA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" stroked="f">
                <v:textbox>
                  <w:txbxContent>
                    <w:p w14:paraId="096B074E" w14:textId="77777777" w:rsidR="00F22AD1" w:rsidRDefault="00F22AD1" w:rsidP="00F960E6">
                      <w:pPr>
                        <w:jc w:val="center"/>
                      </w:pPr>
                      <w:r>
                        <w:t>14</w:t>
                      </w:r>
                    </w:p>
                  </w:txbxContent>
                </v:textbox>
              </v:shape>
            </w:pict>
          </mc:Fallback>
        </mc:AlternateContent>
      </w:r>
      <w:r w:rsidR="001D5B2A" w:rsidRPr="004F6DF7">
        <w:rPr>
          <w:sz w:val="24"/>
          <w:szCs w:val="28"/>
        </w:rPr>
        <w:br w:type="page"/>
      </w:r>
    </w:p>
    <w:tbl>
      <w:tblPr>
        <w:tblStyle w:val="a3"/>
        <w:tblW w:w="0" w:type="auto"/>
        <w:tblLook w:val="04A0" w:firstRow="1" w:lastRow="0" w:firstColumn="1" w:lastColumn="0" w:noHBand="0" w:noVBand="1"/>
      </w:tblPr>
      <w:tblGrid>
        <w:gridCol w:w="14768"/>
      </w:tblGrid>
      <w:tr w:rsidR="004F6DF7" w:rsidRPr="004F6DF7" w14:paraId="48075D3D" w14:textId="77777777" w:rsidTr="00FC1FFF">
        <w:tc>
          <w:tcPr>
            <w:tcW w:w="14768" w:type="dxa"/>
          </w:tcPr>
          <w:p w14:paraId="66543879" w14:textId="77777777" w:rsidR="00A866F5" w:rsidRPr="004F6DF7" w:rsidRDefault="00A866F5" w:rsidP="00FC1FFF">
            <w:pPr>
              <w:rPr>
                <w:sz w:val="48"/>
                <w:szCs w:val="48"/>
              </w:rPr>
            </w:pPr>
            <w:r w:rsidRPr="004F6DF7">
              <w:rPr>
                <w:rFonts w:hint="eastAsia"/>
                <w:sz w:val="48"/>
                <w:szCs w:val="48"/>
              </w:rPr>
              <w:lastRenderedPageBreak/>
              <w:t>参考指標</w:t>
            </w:r>
          </w:p>
        </w:tc>
      </w:tr>
      <w:tr w:rsidR="004F6DF7" w:rsidRPr="004F6DF7" w14:paraId="144F1246" w14:textId="77777777" w:rsidTr="00FC1FFF">
        <w:tc>
          <w:tcPr>
            <w:tcW w:w="14768" w:type="dxa"/>
            <w:tcBorders>
              <w:top w:val="nil"/>
              <w:left w:val="nil"/>
              <w:bottom w:val="nil"/>
              <w:right w:val="nil"/>
            </w:tcBorders>
          </w:tcPr>
          <w:p w14:paraId="5D90BA7C" w14:textId="77777777" w:rsidR="00A866F5" w:rsidRPr="004F6DF7" w:rsidRDefault="00A866F5" w:rsidP="000454FE">
            <w:pPr>
              <w:widowControl/>
              <w:spacing w:line="320" w:lineRule="exact"/>
              <w:jc w:val="left"/>
              <w:rPr>
                <w:sz w:val="24"/>
                <w:szCs w:val="28"/>
              </w:rPr>
            </w:pPr>
            <w:r w:rsidRPr="004F6DF7">
              <w:rPr>
                <w:rFonts w:hint="eastAsia"/>
                <w:sz w:val="24"/>
                <w:szCs w:val="28"/>
              </w:rPr>
              <w:t>戦略の実効性や進捗度等を適切に把握し、大阪府市都市魅力戦略推進会議での評価・検証に資するため、大阪にかかる指標を設定しモニタリングを行う。</w:t>
            </w:r>
          </w:p>
        </w:tc>
      </w:tr>
    </w:tbl>
    <w:p w14:paraId="387CB822" w14:textId="77777777" w:rsidR="003914EA" w:rsidRPr="004F6DF7" w:rsidRDefault="00F960E6" w:rsidP="003914EA">
      <w:pPr>
        <w:rPr>
          <w:sz w:val="24"/>
          <w:szCs w:val="28"/>
        </w:rPr>
      </w:pPr>
      <w:r w:rsidRPr="004F6DF7">
        <w:rPr>
          <w:noProof/>
        </w:rPr>
        <mc:AlternateContent>
          <mc:Choice Requires="wps">
            <w:drawing>
              <wp:anchor distT="45720" distB="45720" distL="114300" distR="114300" simplePos="0" relativeHeight="251661312" behindDoc="1" locked="0" layoutInCell="1" allowOverlap="1" wp14:anchorId="18D6C761" wp14:editId="02ABA58A">
                <wp:simplePos x="0" y="0"/>
                <wp:positionH relativeFrom="column">
                  <wp:posOffset>9272205</wp:posOffset>
                </wp:positionH>
                <wp:positionV relativeFrom="paragraph">
                  <wp:posOffset>5278404</wp:posOffset>
                </wp:positionV>
                <wp:extent cx="325755" cy="335915"/>
                <wp:effectExtent l="0" t="0" r="0" b="698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344F2ED7" w14:textId="77777777" w:rsidR="00F22AD1" w:rsidRDefault="00F22AD1" w:rsidP="00F960E6">
                            <w:pPr>
                              <w:jc w:val="center"/>
                            </w:pPr>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6C761" id="_x0000_s1040" type="#_x0000_t202" style="position:absolute;left:0;text-align:left;margin-left:730.1pt;margin-top:415.6pt;width:25.65pt;height:26.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FsQgIAADQ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" stroked="f">
                <v:textbox>
                  <w:txbxContent>
                    <w:p w14:paraId="344F2ED7" w14:textId="77777777" w:rsidR="00F22AD1" w:rsidRDefault="00F22AD1" w:rsidP="00F960E6">
                      <w:pPr>
                        <w:jc w:val="center"/>
                      </w:pPr>
                      <w:r>
                        <w:t>15</w:t>
                      </w:r>
                    </w:p>
                  </w:txbxContent>
                </v:textbox>
              </v:shape>
            </w:pict>
          </mc:Fallback>
        </mc:AlternateContent>
      </w:r>
    </w:p>
    <w:tbl>
      <w:tblPr>
        <w:tblStyle w:val="a3"/>
        <w:tblW w:w="14768" w:type="dxa"/>
        <w:tblLook w:val="04A0" w:firstRow="1" w:lastRow="0" w:firstColumn="1" w:lastColumn="0" w:noHBand="0" w:noVBand="1"/>
      </w:tblPr>
      <w:tblGrid>
        <w:gridCol w:w="4922"/>
        <w:gridCol w:w="4923"/>
        <w:gridCol w:w="4923"/>
      </w:tblGrid>
      <w:tr w:rsidR="004F6DF7" w:rsidRPr="004F6DF7" w14:paraId="091D1D74" w14:textId="77777777" w:rsidTr="00915C47">
        <w:trPr>
          <w:trHeight w:val="465"/>
        </w:trPr>
        <w:tc>
          <w:tcPr>
            <w:tcW w:w="4922" w:type="dxa"/>
            <w:hideMark/>
          </w:tcPr>
          <w:p w14:paraId="23B0CCBD" w14:textId="77777777" w:rsidR="00A866F5" w:rsidRPr="004F6DF7" w:rsidRDefault="00A866F5" w:rsidP="00A866F5">
            <w:pPr>
              <w:spacing w:line="280" w:lineRule="exact"/>
              <w:rPr>
                <w:sz w:val="24"/>
                <w:szCs w:val="28"/>
              </w:rPr>
            </w:pPr>
          </w:p>
        </w:tc>
        <w:tc>
          <w:tcPr>
            <w:tcW w:w="4923" w:type="dxa"/>
            <w:vAlign w:val="center"/>
            <w:hideMark/>
          </w:tcPr>
          <w:p w14:paraId="50AB4713" w14:textId="77777777" w:rsidR="00A866F5" w:rsidRPr="004F6DF7" w:rsidRDefault="00A866F5" w:rsidP="00915C47">
            <w:pPr>
              <w:spacing w:line="280" w:lineRule="exact"/>
              <w:jc w:val="center"/>
              <w:rPr>
                <w:sz w:val="24"/>
                <w:szCs w:val="28"/>
              </w:rPr>
            </w:pPr>
            <w:r w:rsidRPr="004F6DF7">
              <w:rPr>
                <w:rFonts w:hint="eastAsia"/>
                <w:b/>
                <w:bCs/>
                <w:sz w:val="24"/>
                <w:szCs w:val="28"/>
              </w:rPr>
              <w:t>参考値</w:t>
            </w:r>
          </w:p>
        </w:tc>
        <w:tc>
          <w:tcPr>
            <w:tcW w:w="4923" w:type="dxa"/>
            <w:vAlign w:val="center"/>
            <w:hideMark/>
          </w:tcPr>
          <w:p w14:paraId="55D28AA1" w14:textId="77777777" w:rsidR="00A866F5" w:rsidRPr="004F6DF7" w:rsidRDefault="00A866F5" w:rsidP="00915C47">
            <w:pPr>
              <w:spacing w:line="280" w:lineRule="exact"/>
              <w:jc w:val="center"/>
              <w:rPr>
                <w:sz w:val="24"/>
                <w:szCs w:val="28"/>
              </w:rPr>
            </w:pPr>
            <w:r w:rsidRPr="004F6DF7">
              <w:rPr>
                <w:rFonts w:hint="eastAsia"/>
                <w:b/>
                <w:bCs/>
                <w:sz w:val="24"/>
                <w:szCs w:val="28"/>
              </w:rPr>
              <w:t>出　典</w:t>
            </w:r>
          </w:p>
        </w:tc>
      </w:tr>
      <w:tr w:rsidR="004F6DF7" w:rsidRPr="004F6DF7" w14:paraId="148A4EC5" w14:textId="77777777" w:rsidTr="00FC1FFF">
        <w:trPr>
          <w:trHeight w:val="714"/>
        </w:trPr>
        <w:tc>
          <w:tcPr>
            <w:tcW w:w="4922" w:type="dxa"/>
            <w:hideMark/>
          </w:tcPr>
          <w:p w14:paraId="3CFFB240" w14:textId="77777777" w:rsidR="00A866F5" w:rsidRPr="004F6DF7" w:rsidRDefault="00A866F5" w:rsidP="00A866F5">
            <w:pPr>
              <w:spacing w:line="280" w:lineRule="exact"/>
              <w:rPr>
                <w:sz w:val="24"/>
                <w:szCs w:val="28"/>
              </w:rPr>
            </w:pPr>
            <w:r w:rsidRPr="004F6DF7">
              <w:rPr>
                <w:rFonts w:hint="eastAsia"/>
                <w:sz w:val="24"/>
                <w:szCs w:val="28"/>
              </w:rPr>
              <w:t>日本人訪問者数</w:t>
            </w:r>
          </w:p>
        </w:tc>
        <w:tc>
          <w:tcPr>
            <w:tcW w:w="4923" w:type="dxa"/>
            <w:hideMark/>
          </w:tcPr>
          <w:p w14:paraId="38660330" w14:textId="77777777" w:rsidR="00A866F5" w:rsidRPr="004F6DF7" w:rsidRDefault="00A866F5" w:rsidP="00A866F5">
            <w:pPr>
              <w:spacing w:line="280" w:lineRule="exact"/>
              <w:rPr>
                <w:sz w:val="24"/>
                <w:szCs w:val="28"/>
              </w:rPr>
            </w:pPr>
            <w:r w:rsidRPr="004F6DF7">
              <w:rPr>
                <w:rFonts w:hint="eastAsia"/>
                <w:sz w:val="24"/>
                <w:szCs w:val="28"/>
              </w:rPr>
              <w:t>2019年</w:t>
            </w:r>
          </w:p>
          <w:p w14:paraId="3C951C48" w14:textId="77777777" w:rsidR="00A866F5" w:rsidRPr="004F6DF7" w:rsidRDefault="00A866F5" w:rsidP="00A866F5">
            <w:pPr>
              <w:spacing w:line="280" w:lineRule="exact"/>
              <w:rPr>
                <w:sz w:val="24"/>
                <w:szCs w:val="28"/>
              </w:rPr>
            </w:pPr>
            <w:r w:rsidRPr="004F6DF7">
              <w:rPr>
                <w:rFonts w:hint="eastAsia"/>
                <w:sz w:val="24"/>
                <w:szCs w:val="28"/>
              </w:rPr>
              <w:t>5,438万人</w:t>
            </w:r>
          </w:p>
        </w:tc>
        <w:tc>
          <w:tcPr>
            <w:tcW w:w="4923" w:type="dxa"/>
            <w:hideMark/>
          </w:tcPr>
          <w:p w14:paraId="3F6AD9D0" w14:textId="77777777" w:rsidR="00A866F5" w:rsidRPr="004F6DF7" w:rsidRDefault="00A866F5" w:rsidP="00A866F5">
            <w:pPr>
              <w:spacing w:line="280" w:lineRule="exact"/>
              <w:rPr>
                <w:sz w:val="24"/>
                <w:szCs w:val="28"/>
              </w:rPr>
            </w:pPr>
            <w:r w:rsidRPr="004F6DF7">
              <w:rPr>
                <w:rFonts w:hint="eastAsia"/>
                <w:sz w:val="24"/>
                <w:szCs w:val="28"/>
              </w:rPr>
              <w:t xml:space="preserve">旅行・観光消費動向調査（観光庁）　</w:t>
            </w:r>
          </w:p>
          <w:p w14:paraId="0132CA5F" w14:textId="77777777" w:rsidR="00A866F5" w:rsidRPr="004F6DF7" w:rsidRDefault="00A866F5" w:rsidP="0014751C">
            <w:pPr>
              <w:spacing w:line="280" w:lineRule="exact"/>
              <w:rPr>
                <w:sz w:val="24"/>
                <w:szCs w:val="28"/>
              </w:rPr>
            </w:pPr>
            <w:r w:rsidRPr="004F6DF7">
              <w:rPr>
                <w:rFonts w:hint="eastAsia"/>
                <w:sz w:val="24"/>
                <w:szCs w:val="28"/>
              </w:rPr>
              <w:t>【参考表】都道府県別集計</w:t>
            </w:r>
          </w:p>
        </w:tc>
      </w:tr>
      <w:tr w:rsidR="004F6DF7" w:rsidRPr="004F6DF7" w14:paraId="7DAA825F" w14:textId="77777777" w:rsidTr="00FC1FFF">
        <w:trPr>
          <w:trHeight w:val="1555"/>
        </w:trPr>
        <w:tc>
          <w:tcPr>
            <w:tcW w:w="4922" w:type="dxa"/>
            <w:hideMark/>
          </w:tcPr>
          <w:p w14:paraId="18FC8E26" w14:textId="77777777" w:rsidR="00A866F5" w:rsidRPr="004F6DF7" w:rsidRDefault="00A866F5" w:rsidP="00A866F5">
            <w:pPr>
              <w:spacing w:line="280" w:lineRule="exact"/>
              <w:rPr>
                <w:sz w:val="24"/>
                <w:szCs w:val="28"/>
              </w:rPr>
            </w:pPr>
            <w:r w:rsidRPr="004F6DF7">
              <w:rPr>
                <w:rFonts w:hint="eastAsia"/>
                <w:sz w:val="24"/>
                <w:szCs w:val="28"/>
              </w:rPr>
              <w:t>国籍別来阪外国人訪問率</w:t>
            </w:r>
          </w:p>
        </w:tc>
        <w:tc>
          <w:tcPr>
            <w:tcW w:w="4923" w:type="dxa"/>
            <w:hideMark/>
          </w:tcPr>
          <w:p w14:paraId="2BE5F7B9" w14:textId="77777777" w:rsidR="00A866F5" w:rsidRPr="004F6DF7" w:rsidRDefault="00A866F5" w:rsidP="00A866F5">
            <w:pPr>
              <w:spacing w:line="280" w:lineRule="exact"/>
              <w:rPr>
                <w:sz w:val="24"/>
                <w:szCs w:val="28"/>
              </w:rPr>
            </w:pPr>
            <w:r w:rsidRPr="004F6DF7">
              <w:rPr>
                <w:rFonts w:hint="eastAsia"/>
                <w:sz w:val="24"/>
                <w:szCs w:val="28"/>
              </w:rPr>
              <w:t>2019年</w:t>
            </w:r>
          </w:p>
          <w:p w14:paraId="305D40F9" w14:textId="77777777" w:rsidR="00A866F5" w:rsidRPr="004F6DF7" w:rsidRDefault="00A866F5" w:rsidP="00CE0423">
            <w:pPr>
              <w:spacing w:line="280" w:lineRule="exact"/>
              <w:rPr>
                <w:sz w:val="24"/>
                <w:szCs w:val="28"/>
              </w:rPr>
            </w:pPr>
            <w:r w:rsidRPr="004F6DF7">
              <w:rPr>
                <w:rFonts w:hint="eastAsia"/>
                <w:sz w:val="24"/>
                <w:szCs w:val="28"/>
              </w:rPr>
              <w:t>韓国28.8</w:t>
            </w:r>
            <w:r w:rsidR="00CE0423" w:rsidRPr="004F6DF7">
              <w:rPr>
                <w:rFonts w:hint="eastAsia"/>
                <w:sz w:val="24"/>
                <w:szCs w:val="28"/>
              </w:rPr>
              <w:t>パーセント</w:t>
            </w:r>
            <w:r w:rsidRPr="004F6DF7">
              <w:rPr>
                <w:rFonts w:hint="eastAsia"/>
                <w:sz w:val="24"/>
                <w:szCs w:val="28"/>
              </w:rPr>
              <w:t>、台湾26.1</w:t>
            </w:r>
            <w:r w:rsidR="00CE0423" w:rsidRPr="004F6DF7">
              <w:rPr>
                <w:rFonts w:hint="eastAsia"/>
                <w:sz w:val="24"/>
                <w:szCs w:val="28"/>
              </w:rPr>
              <w:t>パーセント</w:t>
            </w:r>
            <w:r w:rsidRPr="004F6DF7">
              <w:rPr>
                <w:rFonts w:hint="eastAsia"/>
                <w:sz w:val="24"/>
                <w:szCs w:val="28"/>
              </w:rPr>
              <w:t>、中国58.8</w:t>
            </w:r>
            <w:r w:rsidR="00CE0423" w:rsidRPr="004F6DF7">
              <w:rPr>
                <w:rFonts w:hint="eastAsia"/>
                <w:sz w:val="24"/>
                <w:szCs w:val="28"/>
              </w:rPr>
              <w:t>パーセント</w:t>
            </w:r>
            <w:r w:rsidRPr="004F6DF7">
              <w:rPr>
                <w:rFonts w:hint="eastAsia"/>
                <w:sz w:val="24"/>
                <w:szCs w:val="28"/>
              </w:rPr>
              <w:t>、香港31.4</w:t>
            </w:r>
            <w:r w:rsidR="00CE0423" w:rsidRPr="004F6DF7">
              <w:rPr>
                <w:rFonts w:hint="eastAsia"/>
                <w:sz w:val="24"/>
                <w:szCs w:val="28"/>
              </w:rPr>
              <w:t>パーセント</w:t>
            </w:r>
            <w:r w:rsidRPr="004F6DF7">
              <w:rPr>
                <w:rFonts w:hint="eastAsia"/>
                <w:sz w:val="24"/>
                <w:szCs w:val="28"/>
              </w:rPr>
              <w:t>、タイ28.4</w:t>
            </w:r>
            <w:r w:rsidR="00CE0423" w:rsidRPr="004F6DF7">
              <w:rPr>
                <w:rFonts w:hint="eastAsia"/>
                <w:sz w:val="24"/>
                <w:szCs w:val="28"/>
              </w:rPr>
              <w:t>パーセント</w:t>
            </w:r>
            <w:r w:rsidRPr="004F6DF7">
              <w:rPr>
                <w:rFonts w:hint="eastAsia"/>
                <w:sz w:val="24"/>
                <w:szCs w:val="28"/>
              </w:rPr>
              <w:t>、インド23.2</w:t>
            </w:r>
            <w:r w:rsidR="00CE0423" w:rsidRPr="004F6DF7">
              <w:rPr>
                <w:rFonts w:hint="eastAsia"/>
                <w:sz w:val="24"/>
                <w:szCs w:val="28"/>
              </w:rPr>
              <w:t>パーセント</w:t>
            </w:r>
            <w:r w:rsidRPr="004F6DF7">
              <w:rPr>
                <w:rFonts w:hint="eastAsia"/>
                <w:sz w:val="24"/>
                <w:szCs w:val="28"/>
              </w:rPr>
              <w:t>、英国32.8</w:t>
            </w:r>
            <w:r w:rsidR="00CE0423" w:rsidRPr="004F6DF7">
              <w:rPr>
                <w:rFonts w:hint="eastAsia"/>
                <w:sz w:val="24"/>
                <w:szCs w:val="28"/>
              </w:rPr>
              <w:t>パーセント</w:t>
            </w:r>
            <w:r w:rsidRPr="004F6DF7">
              <w:rPr>
                <w:rFonts w:hint="eastAsia"/>
                <w:sz w:val="24"/>
                <w:szCs w:val="28"/>
              </w:rPr>
              <w:t>、米国28.3</w:t>
            </w:r>
            <w:r w:rsidR="00CE0423" w:rsidRPr="004F6DF7">
              <w:rPr>
                <w:rFonts w:hint="eastAsia"/>
                <w:sz w:val="24"/>
                <w:szCs w:val="28"/>
              </w:rPr>
              <w:t>パーセント</w:t>
            </w:r>
            <w:r w:rsidRPr="004F6DF7">
              <w:rPr>
                <w:rFonts w:hint="eastAsia"/>
                <w:sz w:val="24"/>
                <w:szCs w:val="28"/>
              </w:rPr>
              <w:t>、カナダ41.6</w:t>
            </w:r>
            <w:r w:rsidR="00CE0423" w:rsidRPr="004F6DF7">
              <w:rPr>
                <w:rFonts w:hint="eastAsia"/>
                <w:sz w:val="24"/>
                <w:szCs w:val="28"/>
              </w:rPr>
              <w:t>パーセント</w:t>
            </w:r>
            <w:r w:rsidRPr="004F6DF7">
              <w:rPr>
                <w:rFonts w:hint="eastAsia"/>
                <w:sz w:val="24"/>
                <w:szCs w:val="28"/>
              </w:rPr>
              <w:t>、オーストラリア45.0</w:t>
            </w:r>
            <w:r w:rsidR="00CE0423" w:rsidRPr="004F6DF7">
              <w:rPr>
                <w:rFonts w:hint="eastAsia"/>
                <w:sz w:val="24"/>
                <w:szCs w:val="28"/>
              </w:rPr>
              <w:t>パーセント</w:t>
            </w:r>
            <w:r w:rsidRPr="004F6DF7">
              <w:rPr>
                <w:rFonts w:hint="eastAsia"/>
                <w:sz w:val="24"/>
                <w:szCs w:val="28"/>
              </w:rPr>
              <w:t xml:space="preserve">など　</w:t>
            </w:r>
          </w:p>
        </w:tc>
        <w:tc>
          <w:tcPr>
            <w:tcW w:w="4923" w:type="dxa"/>
            <w:hideMark/>
          </w:tcPr>
          <w:p w14:paraId="04925A9A" w14:textId="77777777" w:rsidR="00A866F5" w:rsidRPr="004F6DF7" w:rsidRDefault="00A866F5" w:rsidP="00A866F5">
            <w:pPr>
              <w:spacing w:line="280" w:lineRule="exact"/>
              <w:rPr>
                <w:sz w:val="24"/>
                <w:szCs w:val="28"/>
              </w:rPr>
            </w:pPr>
            <w:r w:rsidRPr="004F6DF7">
              <w:rPr>
                <w:rFonts w:hint="eastAsia"/>
                <w:sz w:val="24"/>
                <w:szCs w:val="28"/>
              </w:rPr>
              <w:t>訪日外国人消費動向調査（観光庁）</w:t>
            </w:r>
          </w:p>
        </w:tc>
      </w:tr>
      <w:tr w:rsidR="004F6DF7" w:rsidRPr="004F6DF7" w14:paraId="66241168" w14:textId="77777777" w:rsidTr="00FC1FFF">
        <w:trPr>
          <w:trHeight w:val="620"/>
        </w:trPr>
        <w:tc>
          <w:tcPr>
            <w:tcW w:w="4922" w:type="dxa"/>
            <w:hideMark/>
          </w:tcPr>
          <w:p w14:paraId="11587674" w14:textId="77777777" w:rsidR="00A866F5" w:rsidRPr="004F6DF7" w:rsidRDefault="00A866F5" w:rsidP="00A866F5">
            <w:pPr>
              <w:spacing w:line="280" w:lineRule="exact"/>
              <w:rPr>
                <w:sz w:val="24"/>
                <w:szCs w:val="28"/>
              </w:rPr>
            </w:pPr>
            <w:r w:rsidRPr="004F6DF7">
              <w:rPr>
                <w:rFonts w:hint="eastAsia"/>
                <w:sz w:val="24"/>
                <w:szCs w:val="28"/>
              </w:rPr>
              <w:t>延べ宿泊者数</w:t>
            </w:r>
          </w:p>
        </w:tc>
        <w:tc>
          <w:tcPr>
            <w:tcW w:w="4923" w:type="dxa"/>
            <w:hideMark/>
          </w:tcPr>
          <w:p w14:paraId="09C50CA5" w14:textId="77777777" w:rsidR="00A866F5" w:rsidRPr="004F6DF7" w:rsidRDefault="00A866F5" w:rsidP="00A866F5">
            <w:pPr>
              <w:spacing w:line="280" w:lineRule="exact"/>
              <w:rPr>
                <w:sz w:val="24"/>
                <w:szCs w:val="28"/>
              </w:rPr>
            </w:pPr>
            <w:r w:rsidRPr="004F6DF7">
              <w:rPr>
                <w:rFonts w:hint="eastAsia"/>
                <w:sz w:val="24"/>
                <w:szCs w:val="28"/>
              </w:rPr>
              <w:t>2019年</w:t>
            </w:r>
          </w:p>
          <w:p w14:paraId="6782DAE0" w14:textId="77777777" w:rsidR="00A866F5" w:rsidRPr="004F6DF7" w:rsidRDefault="00A866F5" w:rsidP="00A866F5">
            <w:pPr>
              <w:spacing w:line="280" w:lineRule="exact"/>
              <w:rPr>
                <w:sz w:val="24"/>
                <w:szCs w:val="28"/>
              </w:rPr>
            </w:pPr>
            <w:r w:rsidRPr="004F6DF7">
              <w:rPr>
                <w:rFonts w:hint="eastAsia"/>
                <w:sz w:val="24"/>
                <w:szCs w:val="28"/>
              </w:rPr>
              <w:t>4,743万人泊</w:t>
            </w:r>
          </w:p>
        </w:tc>
        <w:tc>
          <w:tcPr>
            <w:tcW w:w="4923" w:type="dxa"/>
            <w:hideMark/>
          </w:tcPr>
          <w:p w14:paraId="2213A16A" w14:textId="77777777" w:rsidR="00A866F5" w:rsidRPr="004F6DF7" w:rsidRDefault="00A866F5" w:rsidP="00A866F5">
            <w:pPr>
              <w:spacing w:line="280" w:lineRule="exact"/>
              <w:rPr>
                <w:sz w:val="24"/>
                <w:szCs w:val="28"/>
              </w:rPr>
            </w:pPr>
            <w:r w:rsidRPr="004F6DF7">
              <w:rPr>
                <w:rFonts w:hint="eastAsia"/>
                <w:sz w:val="24"/>
                <w:szCs w:val="28"/>
              </w:rPr>
              <w:t>宿泊旅行統計調査（観光庁）</w:t>
            </w:r>
          </w:p>
        </w:tc>
      </w:tr>
      <w:tr w:rsidR="004F6DF7" w:rsidRPr="004F6DF7" w14:paraId="5D971B44" w14:textId="77777777" w:rsidTr="00FC1FFF">
        <w:trPr>
          <w:trHeight w:val="620"/>
        </w:trPr>
        <w:tc>
          <w:tcPr>
            <w:tcW w:w="4922" w:type="dxa"/>
            <w:hideMark/>
          </w:tcPr>
          <w:p w14:paraId="10BCC1F0" w14:textId="77777777" w:rsidR="00A866F5" w:rsidRPr="004F6DF7" w:rsidRDefault="00A866F5" w:rsidP="00A866F5">
            <w:pPr>
              <w:spacing w:line="280" w:lineRule="exact"/>
              <w:rPr>
                <w:sz w:val="24"/>
                <w:szCs w:val="28"/>
              </w:rPr>
            </w:pPr>
            <w:r w:rsidRPr="004F6DF7">
              <w:rPr>
                <w:rFonts w:hint="eastAsia"/>
                <w:sz w:val="24"/>
                <w:szCs w:val="28"/>
              </w:rPr>
              <w:t>来阪外国人消費単価</w:t>
            </w:r>
          </w:p>
        </w:tc>
        <w:tc>
          <w:tcPr>
            <w:tcW w:w="4923" w:type="dxa"/>
            <w:hideMark/>
          </w:tcPr>
          <w:p w14:paraId="3468D108" w14:textId="77777777" w:rsidR="00A866F5" w:rsidRPr="004F6DF7" w:rsidRDefault="00A866F5" w:rsidP="00A866F5">
            <w:pPr>
              <w:spacing w:line="280" w:lineRule="exact"/>
              <w:rPr>
                <w:sz w:val="24"/>
                <w:szCs w:val="28"/>
              </w:rPr>
            </w:pPr>
            <w:r w:rsidRPr="004F6DF7">
              <w:rPr>
                <w:rFonts w:hint="eastAsia"/>
                <w:sz w:val="24"/>
                <w:szCs w:val="28"/>
              </w:rPr>
              <w:t>2019年</w:t>
            </w:r>
          </w:p>
          <w:p w14:paraId="3427E644" w14:textId="77777777" w:rsidR="00A866F5" w:rsidRPr="004F6DF7" w:rsidRDefault="00A866F5" w:rsidP="00A866F5">
            <w:pPr>
              <w:spacing w:line="280" w:lineRule="exact"/>
              <w:rPr>
                <w:sz w:val="24"/>
                <w:szCs w:val="28"/>
              </w:rPr>
            </w:pPr>
            <w:r w:rsidRPr="004F6DF7">
              <w:rPr>
                <w:rFonts w:hint="eastAsia"/>
                <w:sz w:val="24"/>
                <w:szCs w:val="28"/>
              </w:rPr>
              <w:t>127,292円</w:t>
            </w:r>
          </w:p>
        </w:tc>
        <w:tc>
          <w:tcPr>
            <w:tcW w:w="4923" w:type="dxa"/>
            <w:hideMark/>
          </w:tcPr>
          <w:p w14:paraId="79B987AE" w14:textId="77777777" w:rsidR="00A866F5" w:rsidRPr="004F6DF7" w:rsidRDefault="00A866F5" w:rsidP="00A866F5">
            <w:pPr>
              <w:spacing w:line="280" w:lineRule="exact"/>
              <w:rPr>
                <w:sz w:val="24"/>
                <w:szCs w:val="28"/>
              </w:rPr>
            </w:pPr>
            <w:r w:rsidRPr="004F6DF7">
              <w:rPr>
                <w:rFonts w:hint="eastAsia"/>
                <w:sz w:val="24"/>
                <w:szCs w:val="28"/>
              </w:rPr>
              <w:t>来阪インバウンド消費額調査（大阪観光局）</w:t>
            </w:r>
          </w:p>
        </w:tc>
      </w:tr>
      <w:tr w:rsidR="004F6DF7" w:rsidRPr="004F6DF7" w14:paraId="033AC37D" w14:textId="77777777" w:rsidTr="00FC1FFF">
        <w:trPr>
          <w:trHeight w:val="714"/>
        </w:trPr>
        <w:tc>
          <w:tcPr>
            <w:tcW w:w="4922" w:type="dxa"/>
            <w:hideMark/>
          </w:tcPr>
          <w:p w14:paraId="08FDDFB1" w14:textId="77777777" w:rsidR="00A866F5" w:rsidRPr="004F6DF7" w:rsidRDefault="00A866F5" w:rsidP="00A866F5">
            <w:pPr>
              <w:spacing w:line="280" w:lineRule="exact"/>
              <w:rPr>
                <w:sz w:val="24"/>
                <w:szCs w:val="28"/>
              </w:rPr>
            </w:pPr>
            <w:r w:rsidRPr="004F6DF7">
              <w:rPr>
                <w:rFonts w:hint="eastAsia"/>
                <w:sz w:val="24"/>
                <w:szCs w:val="28"/>
              </w:rPr>
              <w:t>来阪日本人消費単価</w:t>
            </w:r>
          </w:p>
        </w:tc>
        <w:tc>
          <w:tcPr>
            <w:tcW w:w="4923" w:type="dxa"/>
            <w:hideMark/>
          </w:tcPr>
          <w:p w14:paraId="0E7B3091" w14:textId="77777777" w:rsidR="00A866F5" w:rsidRPr="004F6DF7" w:rsidRDefault="00A866F5" w:rsidP="00A866F5">
            <w:pPr>
              <w:spacing w:line="280" w:lineRule="exact"/>
              <w:rPr>
                <w:sz w:val="24"/>
                <w:szCs w:val="28"/>
              </w:rPr>
            </w:pPr>
            <w:r w:rsidRPr="004F6DF7">
              <w:rPr>
                <w:rFonts w:hint="eastAsia"/>
                <w:sz w:val="24"/>
                <w:szCs w:val="28"/>
              </w:rPr>
              <w:t>2019年</w:t>
            </w:r>
          </w:p>
          <w:p w14:paraId="2702E50C" w14:textId="77777777" w:rsidR="00A866F5" w:rsidRPr="004F6DF7" w:rsidRDefault="00A866F5" w:rsidP="00A866F5">
            <w:pPr>
              <w:spacing w:line="280" w:lineRule="exact"/>
              <w:rPr>
                <w:sz w:val="24"/>
                <w:szCs w:val="28"/>
              </w:rPr>
            </w:pPr>
            <w:r w:rsidRPr="004F6DF7">
              <w:rPr>
                <w:rFonts w:hint="eastAsia"/>
                <w:sz w:val="24"/>
                <w:szCs w:val="28"/>
              </w:rPr>
              <w:t>全目的19,000円</w:t>
            </w:r>
          </w:p>
          <w:p w14:paraId="3519C3F1" w14:textId="77777777" w:rsidR="00A866F5" w:rsidRPr="004F6DF7" w:rsidRDefault="00A866F5" w:rsidP="00A866F5">
            <w:pPr>
              <w:spacing w:line="280" w:lineRule="exact"/>
              <w:rPr>
                <w:sz w:val="24"/>
                <w:szCs w:val="28"/>
              </w:rPr>
            </w:pPr>
            <w:r w:rsidRPr="004F6DF7">
              <w:rPr>
                <w:rFonts w:hint="eastAsia"/>
                <w:sz w:val="24"/>
                <w:szCs w:val="28"/>
              </w:rPr>
              <w:t>観光・レクリエーション目的21,000円</w:t>
            </w:r>
          </w:p>
        </w:tc>
        <w:tc>
          <w:tcPr>
            <w:tcW w:w="4923" w:type="dxa"/>
            <w:hideMark/>
          </w:tcPr>
          <w:p w14:paraId="387ED270" w14:textId="77777777" w:rsidR="00A866F5" w:rsidRPr="004F6DF7" w:rsidRDefault="00A866F5" w:rsidP="00A866F5">
            <w:pPr>
              <w:spacing w:line="280" w:lineRule="exact"/>
              <w:rPr>
                <w:sz w:val="24"/>
                <w:szCs w:val="28"/>
              </w:rPr>
            </w:pPr>
            <w:r w:rsidRPr="004F6DF7">
              <w:rPr>
                <w:rFonts w:hint="eastAsia"/>
                <w:sz w:val="24"/>
                <w:szCs w:val="28"/>
              </w:rPr>
              <w:t>旅行・観光消費動向調査（観光庁）</w:t>
            </w:r>
          </w:p>
          <w:p w14:paraId="745BDD03" w14:textId="77777777" w:rsidR="00A866F5" w:rsidRPr="004F6DF7" w:rsidRDefault="00A866F5" w:rsidP="00A866F5">
            <w:pPr>
              <w:spacing w:line="280" w:lineRule="exact"/>
              <w:rPr>
                <w:sz w:val="24"/>
                <w:szCs w:val="28"/>
              </w:rPr>
            </w:pPr>
            <w:r w:rsidRPr="004F6DF7">
              <w:rPr>
                <w:rFonts w:hint="eastAsia"/>
                <w:sz w:val="24"/>
                <w:szCs w:val="28"/>
              </w:rPr>
              <w:t>【参考表】都道府県別集計</w:t>
            </w:r>
          </w:p>
        </w:tc>
      </w:tr>
      <w:tr w:rsidR="004F6DF7" w:rsidRPr="004F6DF7" w14:paraId="65CAD080" w14:textId="77777777" w:rsidTr="00FC1FFF">
        <w:trPr>
          <w:trHeight w:val="714"/>
        </w:trPr>
        <w:tc>
          <w:tcPr>
            <w:tcW w:w="4922" w:type="dxa"/>
            <w:hideMark/>
          </w:tcPr>
          <w:p w14:paraId="006A4E95" w14:textId="77777777" w:rsidR="00A866F5" w:rsidRPr="004F6DF7" w:rsidRDefault="00A866F5" w:rsidP="00A866F5">
            <w:pPr>
              <w:spacing w:line="280" w:lineRule="exact"/>
              <w:rPr>
                <w:sz w:val="24"/>
                <w:szCs w:val="28"/>
              </w:rPr>
            </w:pPr>
            <w:r w:rsidRPr="004F6DF7">
              <w:rPr>
                <w:rFonts w:hint="eastAsia"/>
                <w:sz w:val="24"/>
                <w:szCs w:val="28"/>
              </w:rPr>
              <w:t>国際会議開催件数（JNTO基準）</w:t>
            </w:r>
          </w:p>
        </w:tc>
        <w:tc>
          <w:tcPr>
            <w:tcW w:w="4923" w:type="dxa"/>
            <w:hideMark/>
          </w:tcPr>
          <w:p w14:paraId="09555824" w14:textId="77777777" w:rsidR="00A866F5" w:rsidRPr="004F6DF7" w:rsidRDefault="00A866F5" w:rsidP="00A866F5">
            <w:pPr>
              <w:spacing w:line="280" w:lineRule="exact"/>
              <w:rPr>
                <w:sz w:val="24"/>
                <w:szCs w:val="28"/>
              </w:rPr>
            </w:pPr>
            <w:r w:rsidRPr="004F6DF7">
              <w:rPr>
                <w:rFonts w:hint="eastAsia"/>
                <w:sz w:val="24"/>
                <w:szCs w:val="28"/>
              </w:rPr>
              <w:t>2019年</w:t>
            </w:r>
          </w:p>
          <w:p w14:paraId="2A23156C" w14:textId="77777777" w:rsidR="00A866F5" w:rsidRPr="004F6DF7" w:rsidRDefault="00A866F5" w:rsidP="00A866F5">
            <w:pPr>
              <w:spacing w:line="280" w:lineRule="exact"/>
              <w:rPr>
                <w:sz w:val="24"/>
                <w:szCs w:val="28"/>
              </w:rPr>
            </w:pPr>
            <w:r w:rsidRPr="004F6DF7">
              <w:rPr>
                <w:rFonts w:hint="eastAsia"/>
                <w:sz w:val="24"/>
                <w:szCs w:val="28"/>
              </w:rPr>
              <w:t>300件</w:t>
            </w:r>
          </w:p>
        </w:tc>
        <w:tc>
          <w:tcPr>
            <w:tcW w:w="4923" w:type="dxa"/>
            <w:hideMark/>
          </w:tcPr>
          <w:p w14:paraId="1EF9875D" w14:textId="77777777" w:rsidR="00A866F5" w:rsidRPr="004F6DF7" w:rsidRDefault="00A866F5" w:rsidP="00A866F5">
            <w:pPr>
              <w:spacing w:line="280" w:lineRule="exact"/>
              <w:rPr>
                <w:sz w:val="24"/>
                <w:szCs w:val="28"/>
              </w:rPr>
            </w:pPr>
            <w:r w:rsidRPr="004F6DF7">
              <w:rPr>
                <w:rFonts w:hint="eastAsia"/>
                <w:sz w:val="24"/>
                <w:szCs w:val="28"/>
              </w:rPr>
              <w:t xml:space="preserve">国際会議統計（日本政府観光局（JNTO））　</w:t>
            </w:r>
          </w:p>
        </w:tc>
      </w:tr>
      <w:tr w:rsidR="004F6DF7" w:rsidRPr="004F6DF7" w14:paraId="1AD2D7C3" w14:textId="77777777" w:rsidTr="00FC1FFF">
        <w:trPr>
          <w:trHeight w:val="994"/>
        </w:trPr>
        <w:tc>
          <w:tcPr>
            <w:tcW w:w="4922" w:type="dxa"/>
            <w:hideMark/>
          </w:tcPr>
          <w:p w14:paraId="30ADB6E9" w14:textId="77777777" w:rsidR="00A866F5" w:rsidRPr="004F6DF7" w:rsidRDefault="00A866F5" w:rsidP="00A866F5">
            <w:pPr>
              <w:spacing w:line="280" w:lineRule="exact"/>
              <w:rPr>
                <w:sz w:val="24"/>
                <w:szCs w:val="28"/>
              </w:rPr>
            </w:pPr>
            <w:r w:rsidRPr="004F6DF7">
              <w:rPr>
                <w:rFonts w:hint="eastAsia"/>
                <w:sz w:val="24"/>
                <w:szCs w:val="28"/>
              </w:rPr>
              <w:t>世界の都市総合ランキング</w:t>
            </w:r>
          </w:p>
        </w:tc>
        <w:tc>
          <w:tcPr>
            <w:tcW w:w="4923" w:type="dxa"/>
            <w:hideMark/>
          </w:tcPr>
          <w:p w14:paraId="134EDE84" w14:textId="77777777" w:rsidR="00A866F5" w:rsidRPr="004F6DF7" w:rsidRDefault="00A866F5" w:rsidP="00A866F5">
            <w:pPr>
              <w:spacing w:line="280" w:lineRule="exact"/>
              <w:rPr>
                <w:sz w:val="24"/>
                <w:szCs w:val="28"/>
              </w:rPr>
            </w:pPr>
            <w:r w:rsidRPr="004F6DF7">
              <w:rPr>
                <w:rFonts w:hint="eastAsia"/>
                <w:sz w:val="24"/>
                <w:szCs w:val="28"/>
              </w:rPr>
              <w:t xml:space="preserve">2020年         </w:t>
            </w:r>
          </w:p>
          <w:p w14:paraId="53BB2792" w14:textId="77777777" w:rsidR="00A866F5" w:rsidRPr="004F6DF7" w:rsidRDefault="00A866F5" w:rsidP="00A866F5">
            <w:pPr>
              <w:spacing w:line="280" w:lineRule="exact"/>
              <w:rPr>
                <w:sz w:val="24"/>
                <w:szCs w:val="28"/>
              </w:rPr>
            </w:pPr>
            <w:r w:rsidRPr="004F6DF7">
              <w:rPr>
                <w:rFonts w:hint="eastAsia"/>
                <w:sz w:val="24"/>
                <w:szCs w:val="28"/>
              </w:rPr>
              <w:t>総合33位</w:t>
            </w:r>
          </w:p>
          <w:p w14:paraId="4DEA0007" w14:textId="77777777" w:rsidR="00A866F5" w:rsidRPr="004F6DF7" w:rsidRDefault="00A866F5" w:rsidP="00A866F5">
            <w:pPr>
              <w:spacing w:line="280" w:lineRule="exact"/>
              <w:rPr>
                <w:sz w:val="24"/>
                <w:szCs w:val="28"/>
              </w:rPr>
            </w:pPr>
            <w:r w:rsidRPr="004F6DF7">
              <w:rPr>
                <w:rFonts w:hint="eastAsia"/>
                <w:sz w:val="24"/>
                <w:szCs w:val="28"/>
              </w:rPr>
              <w:t>文化・交流分野21位</w:t>
            </w:r>
          </w:p>
        </w:tc>
        <w:tc>
          <w:tcPr>
            <w:tcW w:w="4923" w:type="dxa"/>
            <w:hideMark/>
          </w:tcPr>
          <w:p w14:paraId="250FED47" w14:textId="77777777" w:rsidR="00A866F5" w:rsidRPr="004F6DF7" w:rsidRDefault="00A866F5" w:rsidP="00A866F5">
            <w:pPr>
              <w:spacing w:line="280" w:lineRule="exact"/>
              <w:rPr>
                <w:sz w:val="24"/>
                <w:szCs w:val="28"/>
              </w:rPr>
            </w:pPr>
            <w:r w:rsidRPr="004F6DF7">
              <w:rPr>
                <w:rFonts w:hint="eastAsia"/>
                <w:sz w:val="24"/>
                <w:szCs w:val="28"/>
              </w:rPr>
              <w:t>世界の都市総合ランキング</w:t>
            </w:r>
          </w:p>
          <w:p w14:paraId="6F0E835F" w14:textId="77777777" w:rsidR="00A866F5" w:rsidRPr="004F6DF7" w:rsidRDefault="009179B5" w:rsidP="009179B5">
            <w:pPr>
              <w:spacing w:line="280" w:lineRule="exact"/>
              <w:rPr>
                <w:sz w:val="24"/>
                <w:szCs w:val="28"/>
              </w:rPr>
            </w:pPr>
            <w:r w:rsidRPr="004F6DF7">
              <w:rPr>
                <w:rFonts w:hint="eastAsia"/>
                <w:sz w:val="24"/>
                <w:szCs w:val="28"/>
              </w:rPr>
              <w:t>（一般財団法人</w:t>
            </w:r>
            <w:r w:rsidR="00A866F5" w:rsidRPr="004F6DF7">
              <w:rPr>
                <w:rFonts w:hint="eastAsia"/>
                <w:sz w:val="24"/>
                <w:szCs w:val="28"/>
              </w:rPr>
              <w:t>森記念財団都市戦略研究所）</w:t>
            </w:r>
          </w:p>
        </w:tc>
      </w:tr>
      <w:tr w:rsidR="004F6DF7" w:rsidRPr="004F6DF7" w14:paraId="2748305E" w14:textId="77777777" w:rsidTr="00FC1FFF">
        <w:trPr>
          <w:trHeight w:val="772"/>
        </w:trPr>
        <w:tc>
          <w:tcPr>
            <w:tcW w:w="4922" w:type="dxa"/>
            <w:hideMark/>
          </w:tcPr>
          <w:p w14:paraId="25AC1E3F" w14:textId="77777777" w:rsidR="00A866F5" w:rsidRPr="004F6DF7" w:rsidRDefault="00A866F5" w:rsidP="00A866F5">
            <w:pPr>
              <w:spacing w:line="280" w:lineRule="exact"/>
              <w:rPr>
                <w:sz w:val="24"/>
                <w:szCs w:val="28"/>
              </w:rPr>
            </w:pPr>
            <w:r w:rsidRPr="004F6DF7">
              <w:rPr>
                <w:rFonts w:hint="eastAsia"/>
                <w:sz w:val="24"/>
                <w:szCs w:val="28"/>
              </w:rPr>
              <w:t>自分の住んでいる地域に愛着を感じている府民の割合</w:t>
            </w:r>
          </w:p>
        </w:tc>
        <w:tc>
          <w:tcPr>
            <w:tcW w:w="4923" w:type="dxa"/>
            <w:hideMark/>
          </w:tcPr>
          <w:p w14:paraId="57111886" w14:textId="77777777" w:rsidR="00A866F5" w:rsidRPr="004F6DF7" w:rsidRDefault="00A866F5" w:rsidP="00A866F5">
            <w:pPr>
              <w:spacing w:line="280" w:lineRule="exact"/>
              <w:rPr>
                <w:sz w:val="24"/>
                <w:szCs w:val="28"/>
              </w:rPr>
            </w:pPr>
            <w:r w:rsidRPr="004F6DF7">
              <w:rPr>
                <w:rFonts w:hint="eastAsia"/>
                <w:sz w:val="24"/>
                <w:szCs w:val="28"/>
              </w:rPr>
              <w:t>2019年度</w:t>
            </w:r>
          </w:p>
          <w:p w14:paraId="45E6AB04" w14:textId="77777777" w:rsidR="00A866F5" w:rsidRPr="004F6DF7" w:rsidRDefault="00A866F5" w:rsidP="00A866F5">
            <w:pPr>
              <w:spacing w:line="280" w:lineRule="exact"/>
              <w:rPr>
                <w:sz w:val="24"/>
                <w:szCs w:val="28"/>
              </w:rPr>
            </w:pPr>
            <w:r w:rsidRPr="004F6DF7">
              <w:rPr>
                <w:rFonts w:hint="eastAsia"/>
                <w:sz w:val="24"/>
                <w:szCs w:val="28"/>
              </w:rPr>
              <w:t>72.6</w:t>
            </w:r>
            <w:r w:rsidR="0023290B" w:rsidRPr="004F6DF7">
              <w:rPr>
                <w:rFonts w:hint="eastAsia"/>
                <w:sz w:val="24"/>
                <w:szCs w:val="28"/>
              </w:rPr>
              <w:t>パーセント</w:t>
            </w:r>
          </w:p>
        </w:tc>
        <w:tc>
          <w:tcPr>
            <w:tcW w:w="4923" w:type="dxa"/>
            <w:hideMark/>
          </w:tcPr>
          <w:p w14:paraId="3D3B863B" w14:textId="77777777" w:rsidR="00A866F5" w:rsidRPr="004F6DF7" w:rsidRDefault="00A866F5" w:rsidP="00A866F5">
            <w:pPr>
              <w:spacing w:line="280" w:lineRule="exact"/>
              <w:rPr>
                <w:sz w:val="24"/>
                <w:szCs w:val="28"/>
              </w:rPr>
            </w:pPr>
            <w:r w:rsidRPr="004F6DF7">
              <w:rPr>
                <w:rFonts w:hint="eastAsia"/>
                <w:sz w:val="24"/>
                <w:szCs w:val="28"/>
              </w:rPr>
              <w:t>将来ビジョン・大阪（全国・大阪府）に関する調査</w:t>
            </w:r>
          </w:p>
          <w:p w14:paraId="2F994DBE" w14:textId="77777777" w:rsidR="00A866F5" w:rsidRPr="004F6DF7" w:rsidRDefault="00A866F5" w:rsidP="00A866F5">
            <w:pPr>
              <w:spacing w:line="280" w:lineRule="exact"/>
              <w:rPr>
                <w:sz w:val="24"/>
                <w:szCs w:val="28"/>
              </w:rPr>
            </w:pPr>
            <w:r w:rsidRPr="004F6DF7">
              <w:rPr>
                <w:rFonts w:hint="eastAsia"/>
                <w:sz w:val="24"/>
                <w:szCs w:val="28"/>
              </w:rPr>
              <w:t>（大阪府）</w:t>
            </w:r>
          </w:p>
        </w:tc>
      </w:tr>
      <w:tr w:rsidR="004F6DF7" w:rsidRPr="004F6DF7" w14:paraId="6A6B68B3" w14:textId="77777777" w:rsidTr="002A357E">
        <w:trPr>
          <w:trHeight w:val="465"/>
        </w:trPr>
        <w:tc>
          <w:tcPr>
            <w:tcW w:w="4922" w:type="dxa"/>
            <w:hideMark/>
          </w:tcPr>
          <w:p w14:paraId="17743E6C" w14:textId="77777777" w:rsidR="00FC1FFF" w:rsidRPr="004F6DF7" w:rsidRDefault="00FC1FFF" w:rsidP="00FC1FFF">
            <w:pPr>
              <w:spacing w:line="280" w:lineRule="exact"/>
              <w:rPr>
                <w:sz w:val="24"/>
                <w:szCs w:val="28"/>
              </w:rPr>
            </w:pPr>
            <w:bookmarkStart w:id="14" w:name="_Hlk62466102"/>
          </w:p>
        </w:tc>
        <w:tc>
          <w:tcPr>
            <w:tcW w:w="4923" w:type="dxa"/>
            <w:vAlign w:val="center"/>
            <w:hideMark/>
          </w:tcPr>
          <w:p w14:paraId="618B7885" w14:textId="77777777" w:rsidR="00FC1FFF" w:rsidRPr="004F6DF7" w:rsidRDefault="00FC1FFF" w:rsidP="002A357E">
            <w:pPr>
              <w:spacing w:line="280" w:lineRule="exact"/>
              <w:jc w:val="center"/>
              <w:rPr>
                <w:sz w:val="24"/>
                <w:szCs w:val="28"/>
              </w:rPr>
            </w:pPr>
            <w:r w:rsidRPr="004F6DF7">
              <w:rPr>
                <w:rFonts w:hint="eastAsia"/>
                <w:b/>
                <w:bCs/>
                <w:sz w:val="24"/>
                <w:szCs w:val="28"/>
              </w:rPr>
              <w:t>参考値</w:t>
            </w:r>
          </w:p>
        </w:tc>
        <w:tc>
          <w:tcPr>
            <w:tcW w:w="4923" w:type="dxa"/>
            <w:vAlign w:val="center"/>
            <w:hideMark/>
          </w:tcPr>
          <w:p w14:paraId="3E9B6480" w14:textId="77777777" w:rsidR="00FC1FFF" w:rsidRPr="004F6DF7" w:rsidRDefault="00FC1FFF" w:rsidP="002A357E">
            <w:pPr>
              <w:spacing w:line="280" w:lineRule="exact"/>
              <w:jc w:val="center"/>
              <w:rPr>
                <w:sz w:val="24"/>
                <w:szCs w:val="28"/>
              </w:rPr>
            </w:pPr>
            <w:r w:rsidRPr="004F6DF7">
              <w:rPr>
                <w:rFonts w:hint="eastAsia"/>
                <w:b/>
                <w:bCs/>
                <w:sz w:val="24"/>
                <w:szCs w:val="28"/>
              </w:rPr>
              <w:t>出　典</w:t>
            </w:r>
          </w:p>
        </w:tc>
      </w:tr>
      <w:tr w:rsidR="004F6DF7" w:rsidRPr="004F6DF7" w14:paraId="6CE8963A" w14:textId="77777777" w:rsidTr="00FC1FFF">
        <w:trPr>
          <w:trHeight w:val="584"/>
        </w:trPr>
        <w:tc>
          <w:tcPr>
            <w:tcW w:w="4922" w:type="dxa"/>
            <w:hideMark/>
          </w:tcPr>
          <w:p w14:paraId="359C91F1" w14:textId="77777777" w:rsidR="00FC1FFF" w:rsidRPr="004F6DF7" w:rsidRDefault="00FC1FFF" w:rsidP="00FC1FFF">
            <w:pPr>
              <w:spacing w:line="280" w:lineRule="exact"/>
              <w:rPr>
                <w:sz w:val="24"/>
                <w:szCs w:val="28"/>
              </w:rPr>
            </w:pPr>
            <w:r w:rsidRPr="004F6DF7">
              <w:rPr>
                <w:rFonts w:hint="eastAsia"/>
                <w:sz w:val="24"/>
                <w:szCs w:val="28"/>
              </w:rPr>
              <w:t>劇場、音楽堂等（府内の国公立施設）における多言語化の割合（※「対応している」「一部のみ対応している」の合計）</w:t>
            </w:r>
          </w:p>
        </w:tc>
        <w:tc>
          <w:tcPr>
            <w:tcW w:w="4923" w:type="dxa"/>
            <w:hideMark/>
          </w:tcPr>
          <w:p w14:paraId="52978824" w14:textId="77777777" w:rsidR="000C3E6A" w:rsidRPr="004F6DF7" w:rsidRDefault="00FC1FFF" w:rsidP="00FC1FFF">
            <w:pPr>
              <w:spacing w:line="280" w:lineRule="exact"/>
              <w:rPr>
                <w:sz w:val="24"/>
                <w:szCs w:val="28"/>
              </w:rPr>
            </w:pPr>
            <w:r w:rsidRPr="004F6DF7">
              <w:rPr>
                <w:rFonts w:hint="eastAsia"/>
                <w:sz w:val="24"/>
                <w:szCs w:val="28"/>
              </w:rPr>
              <w:t>2019年度</w:t>
            </w:r>
          </w:p>
          <w:p w14:paraId="1A4EB2C2" w14:textId="77777777" w:rsidR="00FC1FFF" w:rsidRPr="004F6DF7" w:rsidRDefault="00FC1FFF" w:rsidP="00FC1FFF">
            <w:pPr>
              <w:spacing w:line="280" w:lineRule="exact"/>
              <w:rPr>
                <w:sz w:val="24"/>
                <w:szCs w:val="28"/>
              </w:rPr>
            </w:pPr>
            <w:r w:rsidRPr="004F6DF7">
              <w:rPr>
                <w:rFonts w:hint="eastAsia"/>
                <w:sz w:val="24"/>
                <w:szCs w:val="28"/>
              </w:rPr>
              <w:t>26.4</w:t>
            </w:r>
            <w:r w:rsidR="0023290B" w:rsidRPr="004F6DF7">
              <w:rPr>
                <w:rFonts w:hint="eastAsia"/>
                <w:sz w:val="24"/>
                <w:szCs w:val="28"/>
              </w:rPr>
              <w:t>パーセント</w:t>
            </w:r>
          </w:p>
        </w:tc>
        <w:tc>
          <w:tcPr>
            <w:tcW w:w="4923" w:type="dxa"/>
            <w:hideMark/>
          </w:tcPr>
          <w:p w14:paraId="582C829C" w14:textId="77777777" w:rsidR="00FC1FFF" w:rsidRPr="004F6DF7" w:rsidRDefault="00FC1FFF" w:rsidP="00FC1FFF">
            <w:pPr>
              <w:spacing w:line="280" w:lineRule="exact"/>
              <w:rPr>
                <w:sz w:val="24"/>
                <w:szCs w:val="28"/>
              </w:rPr>
            </w:pPr>
            <w:r w:rsidRPr="004F6DF7">
              <w:rPr>
                <w:rFonts w:hint="eastAsia"/>
                <w:sz w:val="24"/>
                <w:szCs w:val="28"/>
              </w:rPr>
              <w:t>劇場、音楽堂等の活動状況に関する調査</w:t>
            </w:r>
          </w:p>
          <w:p w14:paraId="3E9B751C" w14:textId="77777777" w:rsidR="00FC1FFF" w:rsidRPr="004F6DF7" w:rsidRDefault="00FC1FFF" w:rsidP="00FC1FFF">
            <w:pPr>
              <w:spacing w:line="280" w:lineRule="exact"/>
              <w:rPr>
                <w:sz w:val="24"/>
                <w:szCs w:val="28"/>
              </w:rPr>
            </w:pPr>
            <w:r w:rsidRPr="004F6DF7">
              <w:rPr>
                <w:rFonts w:hint="eastAsia"/>
                <w:sz w:val="24"/>
                <w:szCs w:val="28"/>
              </w:rPr>
              <w:t>（文化庁）</w:t>
            </w:r>
          </w:p>
        </w:tc>
      </w:tr>
      <w:tr w:rsidR="004F6DF7" w:rsidRPr="004F6DF7" w14:paraId="114367E9" w14:textId="77777777" w:rsidTr="00FC1FFF">
        <w:trPr>
          <w:trHeight w:val="584"/>
        </w:trPr>
        <w:tc>
          <w:tcPr>
            <w:tcW w:w="4922" w:type="dxa"/>
            <w:hideMark/>
          </w:tcPr>
          <w:p w14:paraId="31D80DDB" w14:textId="77777777" w:rsidR="00FC1FFF" w:rsidRPr="004F6DF7" w:rsidRDefault="00FC1FFF" w:rsidP="00FC1FFF">
            <w:pPr>
              <w:spacing w:line="280" w:lineRule="exact"/>
              <w:rPr>
                <w:sz w:val="24"/>
                <w:szCs w:val="28"/>
              </w:rPr>
            </w:pPr>
            <w:r w:rsidRPr="004F6DF7">
              <w:rPr>
                <w:rFonts w:hint="eastAsia"/>
                <w:sz w:val="24"/>
                <w:szCs w:val="28"/>
              </w:rPr>
              <w:t>大阪が楽しいまちだと思っている人の割合（全国）</w:t>
            </w:r>
          </w:p>
        </w:tc>
        <w:tc>
          <w:tcPr>
            <w:tcW w:w="4923" w:type="dxa"/>
            <w:hideMark/>
          </w:tcPr>
          <w:p w14:paraId="48985BDB" w14:textId="77777777" w:rsidR="000C3E6A" w:rsidRPr="004F6DF7" w:rsidRDefault="00FC1FFF" w:rsidP="00FC1FFF">
            <w:pPr>
              <w:spacing w:line="280" w:lineRule="exact"/>
              <w:rPr>
                <w:sz w:val="24"/>
                <w:szCs w:val="28"/>
              </w:rPr>
            </w:pPr>
            <w:r w:rsidRPr="004F6DF7">
              <w:rPr>
                <w:rFonts w:hint="eastAsia"/>
                <w:sz w:val="24"/>
                <w:szCs w:val="28"/>
              </w:rPr>
              <w:t>2019年度</w:t>
            </w:r>
          </w:p>
          <w:p w14:paraId="1808BD79" w14:textId="77777777" w:rsidR="00FC1FFF" w:rsidRPr="004F6DF7" w:rsidRDefault="00FC1FFF" w:rsidP="00FC1FFF">
            <w:pPr>
              <w:spacing w:line="280" w:lineRule="exact"/>
              <w:rPr>
                <w:sz w:val="24"/>
                <w:szCs w:val="28"/>
              </w:rPr>
            </w:pPr>
            <w:r w:rsidRPr="004F6DF7">
              <w:rPr>
                <w:rFonts w:hint="eastAsia"/>
                <w:sz w:val="24"/>
                <w:szCs w:val="28"/>
              </w:rPr>
              <w:t>43.3</w:t>
            </w:r>
            <w:r w:rsidR="0023290B" w:rsidRPr="004F6DF7">
              <w:rPr>
                <w:rFonts w:hint="eastAsia"/>
                <w:sz w:val="24"/>
                <w:szCs w:val="28"/>
              </w:rPr>
              <w:t>パーセント</w:t>
            </w:r>
          </w:p>
        </w:tc>
        <w:tc>
          <w:tcPr>
            <w:tcW w:w="4923" w:type="dxa"/>
            <w:hideMark/>
          </w:tcPr>
          <w:p w14:paraId="2259876D" w14:textId="77777777" w:rsidR="00FC1FFF" w:rsidRPr="004F6DF7" w:rsidRDefault="00FC1FFF" w:rsidP="00FC1FFF">
            <w:pPr>
              <w:spacing w:line="280" w:lineRule="exact"/>
              <w:rPr>
                <w:sz w:val="24"/>
                <w:szCs w:val="28"/>
              </w:rPr>
            </w:pPr>
            <w:r w:rsidRPr="004F6DF7">
              <w:rPr>
                <w:rFonts w:hint="eastAsia"/>
                <w:sz w:val="24"/>
                <w:szCs w:val="28"/>
              </w:rPr>
              <w:t>将来ビジョン・大阪（全国・大阪府）に関する調査</w:t>
            </w:r>
          </w:p>
          <w:p w14:paraId="5FAD2A7A" w14:textId="77777777" w:rsidR="00FC1FFF" w:rsidRPr="004F6DF7" w:rsidRDefault="00FC1FFF" w:rsidP="00FC1FFF">
            <w:pPr>
              <w:spacing w:line="280" w:lineRule="exact"/>
              <w:rPr>
                <w:sz w:val="24"/>
                <w:szCs w:val="28"/>
              </w:rPr>
            </w:pPr>
            <w:r w:rsidRPr="004F6DF7">
              <w:rPr>
                <w:rFonts w:hint="eastAsia"/>
                <w:sz w:val="24"/>
                <w:szCs w:val="28"/>
              </w:rPr>
              <w:t>（大阪府）</w:t>
            </w:r>
          </w:p>
        </w:tc>
      </w:tr>
      <w:tr w:rsidR="004F6DF7" w:rsidRPr="004F6DF7" w14:paraId="4D363BD1" w14:textId="77777777" w:rsidTr="00FC1FFF">
        <w:trPr>
          <w:trHeight w:val="584"/>
        </w:trPr>
        <w:tc>
          <w:tcPr>
            <w:tcW w:w="4922" w:type="dxa"/>
            <w:hideMark/>
          </w:tcPr>
          <w:p w14:paraId="61F60419" w14:textId="77777777" w:rsidR="00FC1FFF" w:rsidRPr="004F6DF7" w:rsidRDefault="00FC1FFF" w:rsidP="00FC1FFF">
            <w:pPr>
              <w:spacing w:line="280" w:lineRule="exact"/>
              <w:rPr>
                <w:sz w:val="24"/>
                <w:szCs w:val="28"/>
              </w:rPr>
            </w:pPr>
            <w:r w:rsidRPr="004F6DF7">
              <w:rPr>
                <w:rFonts w:hint="eastAsia"/>
                <w:sz w:val="24"/>
                <w:szCs w:val="28"/>
              </w:rPr>
              <w:t>舞台芸術・芸能公演数</w:t>
            </w:r>
          </w:p>
          <w:p w14:paraId="36082499" w14:textId="77777777" w:rsidR="00FC1FFF" w:rsidRPr="004F6DF7" w:rsidRDefault="00FC1FFF" w:rsidP="00FC1FFF">
            <w:pPr>
              <w:spacing w:line="280" w:lineRule="exact"/>
              <w:rPr>
                <w:sz w:val="24"/>
                <w:szCs w:val="28"/>
              </w:rPr>
            </w:pPr>
            <w:r w:rsidRPr="004F6DF7">
              <w:rPr>
                <w:rFonts w:hint="eastAsia"/>
                <w:sz w:val="24"/>
                <w:szCs w:val="28"/>
              </w:rPr>
              <w:t>（※地方公共団体が設置する劇場、音楽堂等で、座席数300以上のホールを有するものが主催又は共催するもの）</w:t>
            </w:r>
          </w:p>
        </w:tc>
        <w:tc>
          <w:tcPr>
            <w:tcW w:w="4923" w:type="dxa"/>
            <w:hideMark/>
          </w:tcPr>
          <w:p w14:paraId="7170E289" w14:textId="77777777" w:rsidR="000C3E6A" w:rsidRPr="004F6DF7" w:rsidRDefault="00FC1FFF" w:rsidP="00FC1FFF">
            <w:pPr>
              <w:spacing w:line="280" w:lineRule="exact"/>
              <w:rPr>
                <w:sz w:val="24"/>
                <w:szCs w:val="28"/>
              </w:rPr>
            </w:pPr>
            <w:r w:rsidRPr="004F6DF7">
              <w:rPr>
                <w:rFonts w:hint="eastAsia"/>
                <w:sz w:val="24"/>
                <w:szCs w:val="28"/>
              </w:rPr>
              <w:t>2017年度</w:t>
            </w:r>
          </w:p>
          <w:p w14:paraId="12AFA3A0" w14:textId="77777777" w:rsidR="00FC1FFF" w:rsidRPr="004F6DF7" w:rsidRDefault="00FC1FFF" w:rsidP="00FC1FFF">
            <w:pPr>
              <w:spacing w:line="280" w:lineRule="exact"/>
              <w:rPr>
                <w:sz w:val="24"/>
                <w:szCs w:val="28"/>
              </w:rPr>
            </w:pPr>
            <w:r w:rsidRPr="004F6DF7">
              <w:rPr>
                <w:rFonts w:hint="eastAsia"/>
                <w:sz w:val="24"/>
                <w:szCs w:val="28"/>
              </w:rPr>
              <w:t>743件</w:t>
            </w:r>
          </w:p>
        </w:tc>
        <w:tc>
          <w:tcPr>
            <w:tcW w:w="4923" w:type="dxa"/>
            <w:hideMark/>
          </w:tcPr>
          <w:p w14:paraId="7724DC5B" w14:textId="77777777" w:rsidR="00FC1FFF" w:rsidRPr="004F6DF7" w:rsidRDefault="00FC1FFF" w:rsidP="00FC1FFF">
            <w:pPr>
              <w:spacing w:line="280" w:lineRule="exact"/>
              <w:rPr>
                <w:sz w:val="24"/>
                <w:szCs w:val="28"/>
              </w:rPr>
            </w:pPr>
            <w:r w:rsidRPr="004F6DF7">
              <w:rPr>
                <w:rFonts w:hint="eastAsia"/>
                <w:sz w:val="24"/>
                <w:szCs w:val="28"/>
              </w:rPr>
              <w:t>平成30年度社会教育調査</w:t>
            </w:r>
          </w:p>
          <w:p w14:paraId="5C2687D7" w14:textId="77777777" w:rsidR="00FC1FFF" w:rsidRPr="004F6DF7" w:rsidRDefault="00FC1FFF" w:rsidP="00FC1FFF">
            <w:pPr>
              <w:spacing w:line="280" w:lineRule="exact"/>
              <w:rPr>
                <w:sz w:val="24"/>
                <w:szCs w:val="28"/>
              </w:rPr>
            </w:pPr>
            <w:r w:rsidRPr="004F6DF7">
              <w:rPr>
                <w:rFonts w:hint="eastAsia"/>
                <w:sz w:val="24"/>
                <w:szCs w:val="28"/>
              </w:rPr>
              <w:t>（文部科学省）</w:t>
            </w:r>
          </w:p>
        </w:tc>
      </w:tr>
      <w:tr w:rsidR="004F6DF7" w:rsidRPr="004F6DF7" w14:paraId="38C6267F" w14:textId="77777777" w:rsidTr="00FC1FFF">
        <w:trPr>
          <w:trHeight w:val="584"/>
        </w:trPr>
        <w:tc>
          <w:tcPr>
            <w:tcW w:w="4922" w:type="dxa"/>
            <w:hideMark/>
          </w:tcPr>
          <w:p w14:paraId="34A18C4E" w14:textId="77777777" w:rsidR="00FC1FFF" w:rsidRPr="004F6DF7" w:rsidRDefault="00FC1FFF" w:rsidP="00FC1FFF">
            <w:pPr>
              <w:spacing w:line="280" w:lineRule="exact"/>
              <w:rPr>
                <w:sz w:val="24"/>
                <w:szCs w:val="28"/>
              </w:rPr>
            </w:pPr>
            <w:r w:rsidRPr="004F6DF7">
              <w:rPr>
                <w:rFonts w:hint="eastAsia"/>
                <w:sz w:val="24"/>
                <w:szCs w:val="28"/>
              </w:rPr>
              <w:t xml:space="preserve">大阪にゆかりのあるプロスポーツ７チームの年間主催試合観客者数合計　</w:t>
            </w:r>
          </w:p>
        </w:tc>
        <w:tc>
          <w:tcPr>
            <w:tcW w:w="4923" w:type="dxa"/>
            <w:hideMark/>
          </w:tcPr>
          <w:p w14:paraId="34905BD6" w14:textId="77777777" w:rsidR="000C3E6A" w:rsidRPr="004F6DF7" w:rsidRDefault="00FC1FFF" w:rsidP="00FC1FFF">
            <w:pPr>
              <w:spacing w:line="280" w:lineRule="exact"/>
              <w:rPr>
                <w:sz w:val="24"/>
                <w:szCs w:val="28"/>
              </w:rPr>
            </w:pPr>
            <w:r w:rsidRPr="004F6DF7">
              <w:rPr>
                <w:rFonts w:hint="eastAsia"/>
                <w:sz w:val="24"/>
                <w:szCs w:val="28"/>
              </w:rPr>
              <w:t>2019年</w:t>
            </w:r>
          </w:p>
          <w:p w14:paraId="211FEFDE" w14:textId="77777777" w:rsidR="00FC1FFF" w:rsidRPr="004F6DF7" w:rsidRDefault="00FC1FFF" w:rsidP="00FC1FFF">
            <w:pPr>
              <w:spacing w:line="280" w:lineRule="exact"/>
              <w:rPr>
                <w:sz w:val="24"/>
                <w:szCs w:val="28"/>
              </w:rPr>
            </w:pPr>
            <w:r w:rsidRPr="004F6DF7">
              <w:rPr>
                <w:rFonts w:hint="eastAsia"/>
                <w:sz w:val="24"/>
                <w:szCs w:val="28"/>
              </w:rPr>
              <w:t>3,030,617人</w:t>
            </w:r>
          </w:p>
        </w:tc>
        <w:tc>
          <w:tcPr>
            <w:tcW w:w="4923" w:type="dxa"/>
            <w:hideMark/>
          </w:tcPr>
          <w:p w14:paraId="6141EA4B" w14:textId="77777777" w:rsidR="00FC1FFF" w:rsidRPr="004F6DF7" w:rsidRDefault="00FC1FFF" w:rsidP="00FC1FFF">
            <w:pPr>
              <w:spacing w:line="280" w:lineRule="exact"/>
              <w:rPr>
                <w:sz w:val="24"/>
                <w:szCs w:val="28"/>
              </w:rPr>
            </w:pPr>
            <w:r w:rsidRPr="004F6DF7">
              <w:rPr>
                <w:rFonts w:hint="eastAsia"/>
                <w:sz w:val="24"/>
                <w:szCs w:val="28"/>
              </w:rPr>
              <w:t>各チーム公表資料</w:t>
            </w:r>
          </w:p>
        </w:tc>
      </w:tr>
      <w:tr w:rsidR="004F6DF7" w:rsidRPr="004F6DF7" w14:paraId="29A21EA0" w14:textId="77777777" w:rsidTr="00FC1FFF">
        <w:trPr>
          <w:trHeight w:val="556"/>
        </w:trPr>
        <w:tc>
          <w:tcPr>
            <w:tcW w:w="4922" w:type="dxa"/>
            <w:hideMark/>
          </w:tcPr>
          <w:p w14:paraId="24BFBB84" w14:textId="77777777" w:rsidR="00FC1FFF" w:rsidRPr="004F6DF7" w:rsidRDefault="00FC1FFF" w:rsidP="00FC1FFF">
            <w:pPr>
              <w:spacing w:line="280" w:lineRule="exact"/>
              <w:rPr>
                <w:sz w:val="24"/>
                <w:szCs w:val="28"/>
              </w:rPr>
            </w:pPr>
            <w:r w:rsidRPr="004F6DF7">
              <w:rPr>
                <w:rFonts w:hint="eastAsia"/>
                <w:sz w:val="24"/>
                <w:szCs w:val="28"/>
              </w:rPr>
              <w:t>大阪マラソンの外国人エントリー数</w:t>
            </w:r>
          </w:p>
        </w:tc>
        <w:tc>
          <w:tcPr>
            <w:tcW w:w="4923" w:type="dxa"/>
            <w:hideMark/>
          </w:tcPr>
          <w:p w14:paraId="6A898793" w14:textId="77777777" w:rsidR="000C3E6A" w:rsidRPr="004F6DF7" w:rsidRDefault="00FC1FFF" w:rsidP="00FC1FFF">
            <w:pPr>
              <w:spacing w:line="280" w:lineRule="exact"/>
              <w:rPr>
                <w:sz w:val="24"/>
                <w:szCs w:val="28"/>
              </w:rPr>
            </w:pPr>
            <w:r w:rsidRPr="004F6DF7">
              <w:rPr>
                <w:rFonts w:hint="eastAsia"/>
                <w:sz w:val="24"/>
                <w:szCs w:val="28"/>
              </w:rPr>
              <w:t>2019年度</w:t>
            </w:r>
          </w:p>
          <w:p w14:paraId="3922FD53" w14:textId="77777777" w:rsidR="00FC1FFF" w:rsidRPr="004F6DF7" w:rsidRDefault="00FC1FFF" w:rsidP="00FC1FFF">
            <w:pPr>
              <w:spacing w:line="280" w:lineRule="exact"/>
              <w:rPr>
                <w:sz w:val="24"/>
                <w:szCs w:val="28"/>
              </w:rPr>
            </w:pPr>
            <w:r w:rsidRPr="004F6DF7">
              <w:rPr>
                <w:rFonts w:hint="eastAsia"/>
                <w:sz w:val="24"/>
                <w:szCs w:val="28"/>
              </w:rPr>
              <w:t>15,082人</w:t>
            </w:r>
          </w:p>
        </w:tc>
        <w:tc>
          <w:tcPr>
            <w:tcW w:w="4923" w:type="dxa"/>
            <w:hideMark/>
          </w:tcPr>
          <w:p w14:paraId="0E5D3AB6" w14:textId="77777777" w:rsidR="00FC1FFF" w:rsidRPr="004F6DF7" w:rsidRDefault="00FC1FFF" w:rsidP="00FC1FFF">
            <w:pPr>
              <w:spacing w:line="280" w:lineRule="exact"/>
              <w:rPr>
                <w:sz w:val="24"/>
                <w:szCs w:val="28"/>
              </w:rPr>
            </w:pPr>
            <w:r w:rsidRPr="004F6DF7">
              <w:rPr>
                <w:rFonts w:hint="eastAsia"/>
                <w:sz w:val="24"/>
                <w:szCs w:val="28"/>
              </w:rPr>
              <w:t>第９回大阪マラソン実績</w:t>
            </w:r>
          </w:p>
        </w:tc>
      </w:tr>
      <w:tr w:rsidR="004F6DF7" w:rsidRPr="004F6DF7" w14:paraId="2AA05153" w14:textId="77777777" w:rsidTr="00FC1FFF">
        <w:trPr>
          <w:trHeight w:val="584"/>
        </w:trPr>
        <w:tc>
          <w:tcPr>
            <w:tcW w:w="4922" w:type="dxa"/>
            <w:hideMark/>
          </w:tcPr>
          <w:p w14:paraId="4B7DB70B" w14:textId="74B9E3B0" w:rsidR="00FC1FFF" w:rsidRPr="004F6DF7" w:rsidRDefault="007D41ED" w:rsidP="00FC1FFF">
            <w:pPr>
              <w:spacing w:line="280" w:lineRule="exact"/>
              <w:rPr>
                <w:sz w:val="24"/>
                <w:szCs w:val="28"/>
              </w:rPr>
            </w:pPr>
            <w:r w:rsidRPr="00A751C0">
              <w:rPr>
                <w:rFonts w:hint="eastAsia"/>
                <w:sz w:val="24"/>
                <w:szCs w:val="28"/>
              </w:rPr>
              <w:t>20歳以上</w:t>
            </w:r>
            <w:r w:rsidR="00FC1FFF" w:rsidRPr="004F6DF7">
              <w:rPr>
                <w:rFonts w:hint="eastAsia"/>
                <w:sz w:val="24"/>
                <w:szCs w:val="28"/>
              </w:rPr>
              <w:t>の週１回以上のスポーツ実施率</w:t>
            </w:r>
          </w:p>
        </w:tc>
        <w:tc>
          <w:tcPr>
            <w:tcW w:w="4923" w:type="dxa"/>
            <w:hideMark/>
          </w:tcPr>
          <w:p w14:paraId="30E3EF72" w14:textId="77777777" w:rsidR="000C3E6A" w:rsidRPr="004F6DF7" w:rsidRDefault="00FC1FFF" w:rsidP="00FC1FFF">
            <w:pPr>
              <w:spacing w:line="280" w:lineRule="exact"/>
              <w:rPr>
                <w:sz w:val="24"/>
                <w:szCs w:val="28"/>
              </w:rPr>
            </w:pPr>
            <w:r w:rsidRPr="004F6DF7">
              <w:rPr>
                <w:rFonts w:hint="eastAsia"/>
                <w:sz w:val="24"/>
                <w:szCs w:val="28"/>
              </w:rPr>
              <w:t>2019年度</w:t>
            </w:r>
          </w:p>
          <w:p w14:paraId="3365C913" w14:textId="77777777" w:rsidR="00FC1FFF" w:rsidRPr="004F6DF7" w:rsidRDefault="00FC1FFF" w:rsidP="0023290B">
            <w:pPr>
              <w:spacing w:line="280" w:lineRule="exact"/>
              <w:rPr>
                <w:sz w:val="24"/>
                <w:szCs w:val="28"/>
              </w:rPr>
            </w:pPr>
            <w:r w:rsidRPr="004F6DF7">
              <w:rPr>
                <w:rFonts w:hint="eastAsia"/>
                <w:sz w:val="24"/>
                <w:szCs w:val="28"/>
              </w:rPr>
              <w:t>56.2</w:t>
            </w:r>
            <w:r w:rsidR="0023290B" w:rsidRPr="004F6DF7">
              <w:rPr>
                <w:rFonts w:hint="eastAsia"/>
                <w:sz w:val="24"/>
                <w:szCs w:val="28"/>
              </w:rPr>
              <w:t>パーセント</w:t>
            </w:r>
          </w:p>
        </w:tc>
        <w:tc>
          <w:tcPr>
            <w:tcW w:w="4923" w:type="dxa"/>
            <w:hideMark/>
          </w:tcPr>
          <w:p w14:paraId="62DF9D84" w14:textId="77777777" w:rsidR="00FC1FFF" w:rsidRPr="004F6DF7" w:rsidRDefault="00FC1FFF" w:rsidP="00FC1FFF">
            <w:pPr>
              <w:spacing w:line="280" w:lineRule="exact"/>
              <w:rPr>
                <w:sz w:val="24"/>
                <w:szCs w:val="28"/>
              </w:rPr>
            </w:pPr>
            <w:r w:rsidRPr="004F6DF7">
              <w:rPr>
                <w:rFonts w:hint="eastAsia"/>
                <w:sz w:val="24"/>
                <w:szCs w:val="28"/>
              </w:rPr>
              <w:t>スポーツの実施状況等に関する世論調査</w:t>
            </w:r>
          </w:p>
          <w:p w14:paraId="37AAB2F6" w14:textId="77777777" w:rsidR="00FC1FFF" w:rsidRPr="004F6DF7" w:rsidRDefault="00FC1FFF" w:rsidP="00FC1FFF">
            <w:pPr>
              <w:spacing w:line="280" w:lineRule="exact"/>
              <w:rPr>
                <w:sz w:val="24"/>
                <w:szCs w:val="28"/>
              </w:rPr>
            </w:pPr>
            <w:r w:rsidRPr="004F6DF7">
              <w:rPr>
                <w:rFonts w:hint="eastAsia"/>
                <w:sz w:val="24"/>
                <w:szCs w:val="28"/>
              </w:rPr>
              <w:t>（スポーツ庁）</w:t>
            </w:r>
          </w:p>
        </w:tc>
      </w:tr>
      <w:tr w:rsidR="004F6DF7" w:rsidRPr="004F6DF7" w14:paraId="73D175AC" w14:textId="77777777" w:rsidTr="00FC1FFF">
        <w:trPr>
          <w:trHeight w:val="772"/>
        </w:trPr>
        <w:tc>
          <w:tcPr>
            <w:tcW w:w="4922" w:type="dxa"/>
            <w:hideMark/>
          </w:tcPr>
          <w:p w14:paraId="635C9B57" w14:textId="77777777" w:rsidR="00FC1FFF" w:rsidRPr="004F6DF7" w:rsidRDefault="00FC1FFF" w:rsidP="00FC1FFF">
            <w:pPr>
              <w:spacing w:line="280" w:lineRule="exact"/>
              <w:rPr>
                <w:sz w:val="24"/>
                <w:szCs w:val="28"/>
              </w:rPr>
            </w:pPr>
            <w:r w:rsidRPr="004F6DF7">
              <w:rPr>
                <w:rFonts w:hint="eastAsia"/>
                <w:sz w:val="24"/>
                <w:szCs w:val="28"/>
              </w:rPr>
              <w:t>大阪はスポーツが盛んなまちだと思っている府民の割合（府民）</w:t>
            </w:r>
          </w:p>
        </w:tc>
        <w:tc>
          <w:tcPr>
            <w:tcW w:w="4923" w:type="dxa"/>
            <w:hideMark/>
          </w:tcPr>
          <w:p w14:paraId="72C04FAA" w14:textId="77777777" w:rsidR="000C3E6A" w:rsidRPr="004F6DF7" w:rsidRDefault="00FC1FFF" w:rsidP="00FC1FFF">
            <w:pPr>
              <w:spacing w:line="280" w:lineRule="exact"/>
              <w:rPr>
                <w:sz w:val="24"/>
                <w:szCs w:val="28"/>
              </w:rPr>
            </w:pPr>
            <w:r w:rsidRPr="004F6DF7">
              <w:rPr>
                <w:rFonts w:hint="eastAsia"/>
                <w:sz w:val="24"/>
                <w:szCs w:val="28"/>
              </w:rPr>
              <w:t>2019年度</w:t>
            </w:r>
          </w:p>
          <w:p w14:paraId="56BD1EA6" w14:textId="77777777" w:rsidR="00FC1FFF" w:rsidRPr="004F6DF7" w:rsidRDefault="00FC1FFF" w:rsidP="00FC1FFF">
            <w:pPr>
              <w:spacing w:line="280" w:lineRule="exact"/>
              <w:rPr>
                <w:sz w:val="24"/>
                <w:szCs w:val="28"/>
              </w:rPr>
            </w:pPr>
            <w:r w:rsidRPr="004F6DF7">
              <w:rPr>
                <w:rFonts w:hint="eastAsia"/>
                <w:sz w:val="24"/>
                <w:szCs w:val="28"/>
              </w:rPr>
              <w:t>45.1</w:t>
            </w:r>
            <w:r w:rsidR="0023290B" w:rsidRPr="004F6DF7">
              <w:rPr>
                <w:rFonts w:hint="eastAsia"/>
                <w:sz w:val="24"/>
                <w:szCs w:val="28"/>
              </w:rPr>
              <w:t>パーセント</w:t>
            </w:r>
          </w:p>
        </w:tc>
        <w:tc>
          <w:tcPr>
            <w:tcW w:w="4923" w:type="dxa"/>
            <w:hideMark/>
          </w:tcPr>
          <w:p w14:paraId="304DA3BE" w14:textId="77777777" w:rsidR="00FC1FFF" w:rsidRPr="004F6DF7" w:rsidRDefault="00FC1FFF" w:rsidP="00FC1FFF">
            <w:pPr>
              <w:spacing w:line="280" w:lineRule="exact"/>
              <w:rPr>
                <w:sz w:val="24"/>
                <w:szCs w:val="28"/>
              </w:rPr>
            </w:pPr>
            <w:r w:rsidRPr="004F6DF7">
              <w:rPr>
                <w:rFonts w:hint="eastAsia"/>
                <w:sz w:val="24"/>
                <w:szCs w:val="28"/>
              </w:rPr>
              <w:t>将来ビジョン・大阪（全国・大阪府）に関する調査</w:t>
            </w:r>
          </w:p>
          <w:p w14:paraId="2D8F76E8" w14:textId="77777777" w:rsidR="00FC1FFF" w:rsidRPr="004F6DF7" w:rsidRDefault="00FC1FFF" w:rsidP="00FC1FFF">
            <w:pPr>
              <w:spacing w:line="280" w:lineRule="exact"/>
              <w:rPr>
                <w:sz w:val="24"/>
                <w:szCs w:val="28"/>
              </w:rPr>
            </w:pPr>
            <w:r w:rsidRPr="004F6DF7">
              <w:rPr>
                <w:rFonts w:hint="eastAsia"/>
                <w:sz w:val="24"/>
                <w:szCs w:val="28"/>
              </w:rPr>
              <w:t>（大阪府）</w:t>
            </w:r>
          </w:p>
        </w:tc>
      </w:tr>
      <w:tr w:rsidR="004F6DF7" w:rsidRPr="004F6DF7" w14:paraId="0743C9FE" w14:textId="77777777" w:rsidTr="00FC1FFF">
        <w:trPr>
          <w:trHeight w:val="584"/>
        </w:trPr>
        <w:tc>
          <w:tcPr>
            <w:tcW w:w="4922" w:type="dxa"/>
            <w:hideMark/>
          </w:tcPr>
          <w:p w14:paraId="459C4E0E" w14:textId="77777777" w:rsidR="00FC1FFF" w:rsidRPr="004F6DF7" w:rsidRDefault="00FC1FFF" w:rsidP="00FC1FFF">
            <w:pPr>
              <w:spacing w:line="280" w:lineRule="exact"/>
              <w:rPr>
                <w:sz w:val="24"/>
                <w:szCs w:val="28"/>
              </w:rPr>
            </w:pPr>
            <w:r w:rsidRPr="004F6DF7">
              <w:rPr>
                <w:rFonts w:hint="eastAsia"/>
                <w:sz w:val="24"/>
                <w:szCs w:val="28"/>
              </w:rPr>
              <w:t>海外留学する高校生数</w:t>
            </w:r>
          </w:p>
        </w:tc>
        <w:tc>
          <w:tcPr>
            <w:tcW w:w="4923" w:type="dxa"/>
            <w:hideMark/>
          </w:tcPr>
          <w:p w14:paraId="186B519F" w14:textId="77777777" w:rsidR="000C3E6A" w:rsidRPr="004F6DF7" w:rsidRDefault="00FC1FFF" w:rsidP="00FC1FFF">
            <w:pPr>
              <w:spacing w:line="280" w:lineRule="exact"/>
              <w:rPr>
                <w:sz w:val="24"/>
                <w:szCs w:val="28"/>
              </w:rPr>
            </w:pPr>
            <w:r w:rsidRPr="004F6DF7">
              <w:rPr>
                <w:rFonts w:hint="eastAsia"/>
                <w:sz w:val="24"/>
                <w:szCs w:val="28"/>
              </w:rPr>
              <w:t>2017年度</w:t>
            </w:r>
          </w:p>
          <w:p w14:paraId="6826EEC4" w14:textId="77777777" w:rsidR="00FC1FFF" w:rsidRPr="004F6DF7" w:rsidRDefault="00FC1FFF" w:rsidP="00FC1FFF">
            <w:pPr>
              <w:spacing w:line="280" w:lineRule="exact"/>
              <w:rPr>
                <w:sz w:val="24"/>
                <w:szCs w:val="28"/>
              </w:rPr>
            </w:pPr>
            <w:r w:rsidRPr="004F6DF7">
              <w:rPr>
                <w:rFonts w:hint="eastAsia"/>
                <w:sz w:val="24"/>
                <w:szCs w:val="28"/>
              </w:rPr>
              <w:t xml:space="preserve">455人　</w:t>
            </w:r>
          </w:p>
        </w:tc>
        <w:tc>
          <w:tcPr>
            <w:tcW w:w="4923" w:type="dxa"/>
            <w:hideMark/>
          </w:tcPr>
          <w:p w14:paraId="38A2C346" w14:textId="77777777" w:rsidR="00FC1FFF" w:rsidRPr="004F6DF7" w:rsidRDefault="00FC1FFF" w:rsidP="00FC1FFF">
            <w:pPr>
              <w:spacing w:line="280" w:lineRule="exact"/>
              <w:rPr>
                <w:sz w:val="24"/>
                <w:szCs w:val="28"/>
              </w:rPr>
            </w:pPr>
            <w:r w:rsidRPr="004F6DF7">
              <w:rPr>
                <w:rFonts w:hint="eastAsia"/>
                <w:sz w:val="24"/>
                <w:szCs w:val="28"/>
              </w:rPr>
              <w:t>高等学校等における国際交流等の状況について</w:t>
            </w:r>
          </w:p>
          <w:p w14:paraId="572A27C0" w14:textId="77777777" w:rsidR="00FC1FFF" w:rsidRPr="004F6DF7" w:rsidRDefault="00FC1FFF" w:rsidP="00FC1FFF">
            <w:pPr>
              <w:spacing w:line="280" w:lineRule="exact"/>
              <w:rPr>
                <w:sz w:val="24"/>
                <w:szCs w:val="28"/>
              </w:rPr>
            </w:pPr>
            <w:r w:rsidRPr="004F6DF7">
              <w:rPr>
                <w:rFonts w:hint="eastAsia"/>
                <w:sz w:val="24"/>
                <w:szCs w:val="28"/>
              </w:rPr>
              <w:t>（文部科学省）</w:t>
            </w:r>
          </w:p>
        </w:tc>
      </w:tr>
      <w:tr w:rsidR="004F6DF7" w:rsidRPr="004F6DF7" w14:paraId="27346702" w14:textId="77777777" w:rsidTr="00FC1FFF">
        <w:trPr>
          <w:trHeight w:val="584"/>
        </w:trPr>
        <w:tc>
          <w:tcPr>
            <w:tcW w:w="4922" w:type="dxa"/>
            <w:hideMark/>
          </w:tcPr>
          <w:p w14:paraId="4EA8D590" w14:textId="77777777" w:rsidR="00FC1FFF" w:rsidRPr="004F6DF7" w:rsidRDefault="00FC1FFF" w:rsidP="00FC1FFF">
            <w:pPr>
              <w:spacing w:line="280" w:lineRule="exact"/>
              <w:rPr>
                <w:sz w:val="24"/>
                <w:szCs w:val="28"/>
              </w:rPr>
            </w:pPr>
            <w:r w:rsidRPr="004F6DF7">
              <w:rPr>
                <w:rFonts w:hint="eastAsia"/>
                <w:sz w:val="24"/>
                <w:szCs w:val="28"/>
              </w:rPr>
              <w:t>海外留学する大学生数（大阪府内の大学）</w:t>
            </w:r>
          </w:p>
          <w:p w14:paraId="3E15C94F" w14:textId="77777777" w:rsidR="00FC1FFF" w:rsidRPr="004F6DF7" w:rsidRDefault="00FC1FFF" w:rsidP="00FC1FFF">
            <w:pPr>
              <w:spacing w:line="280" w:lineRule="exact"/>
              <w:rPr>
                <w:sz w:val="24"/>
                <w:szCs w:val="28"/>
              </w:rPr>
            </w:pPr>
            <w:r w:rsidRPr="004F6DF7">
              <w:rPr>
                <w:rFonts w:hint="eastAsia"/>
                <w:sz w:val="24"/>
                <w:szCs w:val="28"/>
              </w:rPr>
              <w:t>※３か月以上の留学</w:t>
            </w:r>
          </w:p>
        </w:tc>
        <w:tc>
          <w:tcPr>
            <w:tcW w:w="4923" w:type="dxa"/>
            <w:hideMark/>
          </w:tcPr>
          <w:p w14:paraId="64D8A6ED" w14:textId="77777777" w:rsidR="000C3E6A" w:rsidRPr="004F6DF7" w:rsidRDefault="00FC1FFF" w:rsidP="00FC1FFF">
            <w:pPr>
              <w:spacing w:line="280" w:lineRule="exact"/>
              <w:rPr>
                <w:sz w:val="24"/>
                <w:szCs w:val="28"/>
              </w:rPr>
            </w:pPr>
            <w:r w:rsidRPr="004F6DF7">
              <w:rPr>
                <w:rFonts w:hint="eastAsia"/>
                <w:sz w:val="24"/>
                <w:szCs w:val="28"/>
              </w:rPr>
              <w:t>2018年度</w:t>
            </w:r>
          </w:p>
          <w:p w14:paraId="6688BA05" w14:textId="77777777" w:rsidR="00FC1FFF" w:rsidRPr="004F6DF7" w:rsidRDefault="00FC1FFF" w:rsidP="00FC1FFF">
            <w:pPr>
              <w:spacing w:line="280" w:lineRule="exact"/>
              <w:rPr>
                <w:sz w:val="24"/>
                <w:szCs w:val="28"/>
              </w:rPr>
            </w:pPr>
            <w:r w:rsidRPr="004F6DF7">
              <w:rPr>
                <w:rFonts w:hint="eastAsia"/>
                <w:sz w:val="24"/>
                <w:szCs w:val="28"/>
              </w:rPr>
              <w:t>3,660人</w:t>
            </w:r>
          </w:p>
          <w:p w14:paraId="26554F8C" w14:textId="77777777" w:rsidR="00FC1FFF" w:rsidRPr="004F6DF7" w:rsidRDefault="00FC1FFF" w:rsidP="00FC1FFF">
            <w:pPr>
              <w:spacing w:line="280" w:lineRule="exact"/>
              <w:rPr>
                <w:sz w:val="24"/>
                <w:szCs w:val="28"/>
              </w:rPr>
            </w:pPr>
            <w:r w:rsidRPr="004F6DF7">
              <w:rPr>
                <w:rFonts w:hint="eastAsia"/>
                <w:sz w:val="24"/>
                <w:szCs w:val="28"/>
              </w:rPr>
              <w:t>（うち協定等に基づく留学3,045人）</w:t>
            </w:r>
          </w:p>
        </w:tc>
        <w:tc>
          <w:tcPr>
            <w:tcW w:w="4923" w:type="dxa"/>
            <w:hideMark/>
          </w:tcPr>
          <w:p w14:paraId="31D97FC2" w14:textId="77777777" w:rsidR="00FC1FFF" w:rsidRPr="004F6DF7" w:rsidRDefault="00FC1FFF" w:rsidP="00FC1FFF">
            <w:pPr>
              <w:spacing w:line="280" w:lineRule="exact"/>
              <w:rPr>
                <w:sz w:val="24"/>
                <w:szCs w:val="28"/>
              </w:rPr>
            </w:pPr>
            <w:r w:rsidRPr="004F6DF7">
              <w:rPr>
                <w:rFonts w:hint="eastAsia"/>
                <w:sz w:val="24"/>
                <w:szCs w:val="28"/>
              </w:rPr>
              <w:t>日本人学生留学状況調査</w:t>
            </w:r>
          </w:p>
          <w:p w14:paraId="0006FD69" w14:textId="77777777" w:rsidR="00FC1FFF" w:rsidRPr="004F6DF7" w:rsidRDefault="00FC1FFF" w:rsidP="00FC1FFF">
            <w:pPr>
              <w:spacing w:line="280" w:lineRule="exact"/>
              <w:rPr>
                <w:sz w:val="24"/>
                <w:szCs w:val="28"/>
              </w:rPr>
            </w:pPr>
            <w:r w:rsidRPr="004F6DF7">
              <w:rPr>
                <w:rFonts w:hint="eastAsia"/>
                <w:sz w:val="24"/>
                <w:szCs w:val="28"/>
              </w:rPr>
              <w:t>（独立行政法人日本学生支援機構（JASSO））</w:t>
            </w:r>
          </w:p>
        </w:tc>
      </w:tr>
      <w:tr w:rsidR="00FC1FFF" w:rsidRPr="004F6DF7" w14:paraId="1ABCEDEC" w14:textId="77777777" w:rsidTr="00FC1FFF">
        <w:trPr>
          <w:trHeight w:val="584"/>
        </w:trPr>
        <w:tc>
          <w:tcPr>
            <w:tcW w:w="4922" w:type="dxa"/>
            <w:hideMark/>
          </w:tcPr>
          <w:p w14:paraId="2060849B" w14:textId="77777777" w:rsidR="00FC1FFF" w:rsidRPr="004F6DF7" w:rsidRDefault="00FC1FFF" w:rsidP="00FC1FFF">
            <w:pPr>
              <w:spacing w:line="280" w:lineRule="exact"/>
              <w:rPr>
                <w:sz w:val="24"/>
                <w:szCs w:val="28"/>
              </w:rPr>
            </w:pPr>
            <w:r w:rsidRPr="004F6DF7">
              <w:rPr>
                <w:rFonts w:hint="eastAsia"/>
                <w:sz w:val="24"/>
                <w:szCs w:val="28"/>
              </w:rPr>
              <w:t>府内高校生の英語力</w:t>
            </w:r>
          </w:p>
          <w:p w14:paraId="31CBFD5C" w14:textId="77777777" w:rsidR="00FC1FFF" w:rsidRPr="004F6DF7" w:rsidRDefault="00FC1FFF" w:rsidP="00F425C6">
            <w:pPr>
              <w:spacing w:line="280" w:lineRule="exact"/>
              <w:rPr>
                <w:sz w:val="24"/>
                <w:szCs w:val="28"/>
              </w:rPr>
            </w:pPr>
            <w:r w:rsidRPr="004F6DF7">
              <w:rPr>
                <w:rFonts w:hint="eastAsia"/>
                <w:sz w:val="24"/>
                <w:szCs w:val="28"/>
              </w:rPr>
              <w:t xml:space="preserve"> CEFR A2レベル相当以上の英語力を取得または有すると思われる生徒数の割合（公立高等学校第３学年）</w:t>
            </w:r>
          </w:p>
        </w:tc>
        <w:tc>
          <w:tcPr>
            <w:tcW w:w="4923" w:type="dxa"/>
            <w:hideMark/>
          </w:tcPr>
          <w:p w14:paraId="79C37E19" w14:textId="77777777" w:rsidR="000C3E6A" w:rsidRPr="004F6DF7" w:rsidRDefault="00FC1FFF" w:rsidP="00FC1FFF">
            <w:pPr>
              <w:spacing w:line="280" w:lineRule="exact"/>
              <w:rPr>
                <w:sz w:val="24"/>
                <w:szCs w:val="28"/>
              </w:rPr>
            </w:pPr>
            <w:r w:rsidRPr="004F6DF7">
              <w:rPr>
                <w:rFonts w:hint="eastAsia"/>
                <w:sz w:val="24"/>
                <w:szCs w:val="28"/>
              </w:rPr>
              <w:t>2019年</w:t>
            </w:r>
          </w:p>
          <w:p w14:paraId="5BC97074" w14:textId="77777777" w:rsidR="00FC1FFF" w:rsidRPr="004F6DF7" w:rsidRDefault="00FC1FFF" w:rsidP="00FC1FFF">
            <w:pPr>
              <w:spacing w:line="280" w:lineRule="exact"/>
              <w:rPr>
                <w:sz w:val="24"/>
                <w:szCs w:val="28"/>
              </w:rPr>
            </w:pPr>
            <w:r w:rsidRPr="004F6DF7">
              <w:rPr>
                <w:rFonts w:hint="eastAsia"/>
                <w:sz w:val="24"/>
                <w:szCs w:val="28"/>
              </w:rPr>
              <w:t>43.7</w:t>
            </w:r>
            <w:r w:rsidR="0023290B" w:rsidRPr="004F6DF7">
              <w:rPr>
                <w:rFonts w:hint="eastAsia"/>
                <w:sz w:val="24"/>
                <w:szCs w:val="28"/>
              </w:rPr>
              <w:t>パーセント</w:t>
            </w:r>
          </w:p>
          <w:p w14:paraId="59EBF738" w14:textId="77777777" w:rsidR="00FC1FFF" w:rsidRPr="004F6DF7" w:rsidRDefault="00FC1FFF" w:rsidP="00FC1FFF">
            <w:pPr>
              <w:spacing w:line="280" w:lineRule="exact"/>
              <w:rPr>
                <w:sz w:val="24"/>
                <w:szCs w:val="28"/>
              </w:rPr>
            </w:pPr>
            <w:r w:rsidRPr="004F6DF7">
              <w:rPr>
                <w:rFonts w:hint="eastAsia"/>
                <w:sz w:val="24"/>
                <w:szCs w:val="28"/>
              </w:rPr>
              <w:t xml:space="preserve"> ※</w:t>
            </w:r>
            <w:r w:rsidR="0023290B" w:rsidRPr="004F6DF7">
              <w:rPr>
                <w:rFonts w:hint="eastAsia"/>
                <w:sz w:val="24"/>
                <w:szCs w:val="28"/>
              </w:rPr>
              <w:t>2019年12月</w:t>
            </w:r>
            <w:r w:rsidRPr="004F6DF7">
              <w:rPr>
                <w:rFonts w:hint="eastAsia"/>
                <w:sz w:val="24"/>
                <w:szCs w:val="28"/>
              </w:rPr>
              <w:t>1</w:t>
            </w:r>
            <w:r w:rsidR="0023290B" w:rsidRPr="004F6DF7">
              <w:rPr>
                <w:rFonts w:hint="eastAsia"/>
                <w:sz w:val="24"/>
                <w:szCs w:val="28"/>
              </w:rPr>
              <w:t>日</w:t>
            </w:r>
            <w:r w:rsidRPr="004F6DF7">
              <w:rPr>
                <w:rFonts w:hint="eastAsia"/>
                <w:sz w:val="24"/>
                <w:szCs w:val="28"/>
              </w:rPr>
              <w:t>時点</w:t>
            </w:r>
          </w:p>
        </w:tc>
        <w:tc>
          <w:tcPr>
            <w:tcW w:w="4923" w:type="dxa"/>
            <w:hideMark/>
          </w:tcPr>
          <w:p w14:paraId="4C77FA75" w14:textId="77777777" w:rsidR="00FC1FFF" w:rsidRPr="004F6DF7" w:rsidRDefault="00FC1FFF" w:rsidP="00FC1FFF">
            <w:pPr>
              <w:spacing w:line="280" w:lineRule="exact"/>
              <w:rPr>
                <w:sz w:val="24"/>
                <w:szCs w:val="28"/>
              </w:rPr>
            </w:pPr>
            <w:r w:rsidRPr="004F6DF7">
              <w:rPr>
                <w:rFonts w:hint="eastAsia"/>
                <w:sz w:val="24"/>
                <w:szCs w:val="28"/>
              </w:rPr>
              <w:t>英語教育実施状況調査</w:t>
            </w:r>
          </w:p>
          <w:p w14:paraId="31D02F8C" w14:textId="77777777" w:rsidR="00FC1FFF" w:rsidRPr="004F6DF7" w:rsidRDefault="00FC1FFF" w:rsidP="00FC1FFF">
            <w:pPr>
              <w:spacing w:line="280" w:lineRule="exact"/>
              <w:rPr>
                <w:sz w:val="24"/>
                <w:szCs w:val="28"/>
              </w:rPr>
            </w:pPr>
            <w:r w:rsidRPr="004F6DF7">
              <w:rPr>
                <w:rFonts w:hint="eastAsia"/>
                <w:sz w:val="24"/>
                <w:szCs w:val="28"/>
              </w:rPr>
              <w:t>（文部科学省）</w:t>
            </w:r>
          </w:p>
        </w:tc>
      </w:tr>
      <w:bookmarkEnd w:id="14"/>
    </w:tbl>
    <w:p w14:paraId="5D0024F7" w14:textId="77777777" w:rsidR="00A866F5" w:rsidRPr="004F6DF7" w:rsidRDefault="00A866F5" w:rsidP="003914EA">
      <w:pPr>
        <w:rPr>
          <w:sz w:val="24"/>
          <w:szCs w:val="28"/>
        </w:rPr>
      </w:pPr>
    </w:p>
    <w:p w14:paraId="6996F457" w14:textId="77777777" w:rsidR="00426749" w:rsidRPr="004F6DF7" w:rsidRDefault="000B30F4" w:rsidP="003914EA">
      <w:pPr>
        <w:rPr>
          <w:sz w:val="24"/>
          <w:szCs w:val="28"/>
        </w:rPr>
      </w:pPr>
      <w:r w:rsidRPr="004F6DF7">
        <w:rPr>
          <w:noProof/>
        </w:rPr>
        <mc:AlternateContent>
          <mc:Choice Requires="wps">
            <w:drawing>
              <wp:anchor distT="45720" distB="45720" distL="114300" distR="114300" simplePos="0" relativeHeight="251664384" behindDoc="1" locked="0" layoutInCell="1" allowOverlap="1" wp14:anchorId="0DFA55AF" wp14:editId="57B5D70B">
                <wp:simplePos x="0" y="0"/>
                <wp:positionH relativeFrom="column">
                  <wp:posOffset>9259614</wp:posOffset>
                </wp:positionH>
                <wp:positionV relativeFrom="paragraph">
                  <wp:posOffset>335236</wp:posOffset>
                </wp:positionV>
                <wp:extent cx="325755" cy="335915"/>
                <wp:effectExtent l="0" t="0" r="0" b="698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00660C90" w14:textId="77777777" w:rsidR="00F22AD1" w:rsidRDefault="00F22AD1" w:rsidP="000B30F4">
                            <w:pPr>
                              <w:jc w:val="center"/>
                            </w:pPr>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A55AF" id="_x0000_s1041" type="#_x0000_t202" style="position:absolute;left:0;text-align:left;margin-left:729.1pt;margin-top:26.4pt;width:25.65pt;height:26.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sHQQ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" stroked="f">
                <v:textbox>
                  <w:txbxContent>
                    <w:p w14:paraId="00660C90" w14:textId="77777777" w:rsidR="00F22AD1" w:rsidRDefault="00F22AD1" w:rsidP="000B30F4">
                      <w:pPr>
                        <w:jc w:val="center"/>
                      </w:pPr>
                      <w:r>
                        <w:t>16</w:t>
                      </w:r>
                    </w:p>
                  </w:txbxContent>
                </v:textbox>
              </v:shape>
            </w:pict>
          </mc:Fallback>
        </mc:AlternateContent>
      </w:r>
    </w:p>
    <w:tbl>
      <w:tblPr>
        <w:tblStyle w:val="a3"/>
        <w:tblW w:w="14768" w:type="dxa"/>
        <w:tblLook w:val="04A0" w:firstRow="1" w:lastRow="0" w:firstColumn="1" w:lastColumn="0" w:noHBand="0" w:noVBand="1"/>
      </w:tblPr>
      <w:tblGrid>
        <w:gridCol w:w="4922"/>
        <w:gridCol w:w="4923"/>
        <w:gridCol w:w="4923"/>
      </w:tblGrid>
      <w:tr w:rsidR="004F6DF7" w:rsidRPr="004F6DF7" w14:paraId="3040658C" w14:textId="77777777" w:rsidTr="00CD2B46">
        <w:trPr>
          <w:trHeight w:val="465"/>
        </w:trPr>
        <w:tc>
          <w:tcPr>
            <w:tcW w:w="4922" w:type="dxa"/>
            <w:hideMark/>
          </w:tcPr>
          <w:p w14:paraId="5F289AED" w14:textId="77777777" w:rsidR="00426749" w:rsidRPr="004F6DF7" w:rsidRDefault="00426749" w:rsidP="00442493">
            <w:pPr>
              <w:spacing w:line="280" w:lineRule="exact"/>
              <w:rPr>
                <w:sz w:val="24"/>
                <w:szCs w:val="28"/>
              </w:rPr>
            </w:pPr>
          </w:p>
        </w:tc>
        <w:tc>
          <w:tcPr>
            <w:tcW w:w="4923" w:type="dxa"/>
            <w:vAlign w:val="center"/>
            <w:hideMark/>
          </w:tcPr>
          <w:p w14:paraId="33CC5076" w14:textId="77777777" w:rsidR="00426749" w:rsidRPr="004F6DF7" w:rsidRDefault="00426749" w:rsidP="00CD2B46">
            <w:pPr>
              <w:spacing w:line="280" w:lineRule="exact"/>
              <w:jc w:val="center"/>
              <w:rPr>
                <w:sz w:val="24"/>
                <w:szCs w:val="28"/>
              </w:rPr>
            </w:pPr>
            <w:r w:rsidRPr="004F6DF7">
              <w:rPr>
                <w:rFonts w:hint="eastAsia"/>
                <w:b/>
                <w:bCs/>
                <w:sz w:val="24"/>
                <w:szCs w:val="28"/>
              </w:rPr>
              <w:t>参考値</w:t>
            </w:r>
          </w:p>
        </w:tc>
        <w:tc>
          <w:tcPr>
            <w:tcW w:w="4923" w:type="dxa"/>
            <w:vAlign w:val="center"/>
            <w:hideMark/>
          </w:tcPr>
          <w:p w14:paraId="40379AF4" w14:textId="77777777" w:rsidR="00426749" w:rsidRPr="004F6DF7" w:rsidRDefault="00426749" w:rsidP="00CD2B46">
            <w:pPr>
              <w:spacing w:line="280" w:lineRule="exact"/>
              <w:jc w:val="center"/>
              <w:rPr>
                <w:sz w:val="24"/>
                <w:szCs w:val="28"/>
              </w:rPr>
            </w:pPr>
            <w:r w:rsidRPr="004F6DF7">
              <w:rPr>
                <w:rFonts w:hint="eastAsia"/>
                <w:b/>
                <w:bCs/>
                <w:sz w:val="24"/>
                <w:szCs w:val="28"/>
              </w:rPr>
              <w:t>出　典</w:t>
            </w:r>
          </w:p>
        </w:tc>
      </w:tr>
      <w:tr w:rsidR="004F6DF7" w:rsidRPr="004F6DF7" w14:paraId="6E1D5184" w14:textId="77777777" w:rsidTr="00426749">
        <w:trPr>
          <w:trHeight w:val="584"/>
        </w:trPr>
        <w:tc>
          <w:tcPr>
            <w:tcW w:w="4922" w:type="dxa"/>
            <w:hideMark/>
          </w:tcPr>
          <w:p w14:paraId="31847CB5" w14:textId="77777777" w:rsidR="00426749" w:rsidRPr="004F6DF7" w:rsidRDefault="00426749" w:rsidP="00426749">
            <w:pPr>
              <w:spacing w:line="280" w:lineRule="exact"/>
              <w:rPr>
                <w:sz w:val="24"/>
                <w:szCs w:val="28"/>
              </w:rPr>
            </w:pPr>
            <w:r w:rsidRPr="004F6DF7">
              <w:rPr>
                <w:rFonts w:hint="eastAsia"/>
                <w:sz w:val="24"/>
                <w:szCs w:val="28"/>
              </w:rPr>
              <w:t>府内在留高度外国人材数（在留資格別含む）</w:t>
            </w:r>
          </w:p>
        </w:tc>
        <w:tc>
          <w:tcPr>
            <w:tcW w:w="4923" w:type="dxa"/>
            <w:hideMark/>
          </w:tcPr>
          <w:p w14:paraId="42B10538" w14:textId="77777777" w:rsidR="00426749" w:rsidRPr="004F6DF7" w:rsidRDefault="00426749" w:rsidP="00426749">
            <w:pPr>
              <w:spacing w:line="280" w:lineRule="exact"/>
              <w:rPr>
                <w:sz w:val="24"/>
                <w:szCs w:val="28"/>
              </w:rPr>
            </w:pPr>
            <w:r w:rsidRPr="004F6DF7">
              <w:rPr>
                <w:rFonts w:hint="eastAsia"/>
                <w:sz w:val="24"/>
                <w:szCs w:val="28"/>
              </w:rPr>
              <w:t>2020年</w:t>
            </w:r>
          </w:p>
          <w:p w14:paraId="1C220A8A" w14:textId="77777777" w:rsidR="00426749" w:rsidRPr="004F6DF7" w:rsidRDefault="00426749" w:rsidP="00426749">
            <w:pPr>
              <w:spacing w:line="280" w:lineRule="exact"/>
              <w:rPr>
                <w:sz w:val="24"/>
                <w:szCs w:val="28"/>
              </w:rPr>
            </w:pPr>
            <w:r w:rsidRPr="004F6DF7">
              <w:rPr>
                <w:rFonts w:hint="eastAsia"/>
                <w:sz w:val="24"/>
                <w:szCs w:val="28"/>
              </w:rPr>
              <w:t>32,232人</w:t>
            </w:r>
          </w:p>
          <w:p w14:paraId="60FB17C3" w14:textId="77777777" w:rsidR="00426749" w:rsidRPr="004F6DF7" w:rsidRDefault="00426749" w:rsidP="00426749">
            <w:pPr>
              <w:spacing w:line="280" w:lineRule="exact"/>
              <w:rPr>
                <w:sz w:val="24"/>
                <w:szCs w:val="28"/>
              </w:rPr>
            </w:pPr>
            <w:r w:rsidRPr="004F6DF7">
              <w:rPr>
                <w:rFonts w:hint="eastAsia"/>
                <w:sz w:val="24"/>
                <w:szCs w:val="28"/>
              </w:rPr>
              <w:t>うち高度専門職677人</w:t>
            </w:r>
          </w:p>
          <w:p w14:paraId="1BCB868F" w14:textId="77777777" w:rsidR="00426749" w:rsidRPr="004F6DF7" w:rsidRDefault="00426749" w:rsidP="00426749">
            <w:pPr>
              <w:spacing w:line="280" w:lineRule="exact"/>
              <w:ind w:firstLineChars="200" w:firstLine="480"/>
              <w:rPr>
                <w:sz w:val="24"/>
                <w:szCs w:val="28"/>
              </w:rPr>
            </w:pPr>
            <w:r w:rsidRPr="004F6DF7">
              <w:rPr>
                <w:rFonts w:hint="eastAsia"/>
                <w:sz w:val="24"/>
                <w:szCs w:val="28"/>
              </w:rPr>
              <w:t>経営・管理2,830人</w:t>
            </w:r>
          </w:p>
          <w:p w14:paraId="69F5D2F2" w14:textId="77777777" w:rsidR="00426749" w:rsidRPr="004F6DF7" w:rsidRDefault="00426749" w:rsidP="00426749">
            <w:pPr>
              <w:spacing w:line="280" w:lineRule="exact"/>
              <w:rPr>
                <w:sz w:val="24"/>
                <w:szCs w:val="28"/>
              </w:rPr>
            </w:pPr>
            <w:r w:rsidRPr="004F6DF7">
              <w:rPr>
                <w:rFonts w:hint="eastAsia"/>
                <w:sz w:val="24"/>
                <w:szCs w:val="28"/>
              </w:rPr>
              <w:t xml:space="preserve">　　技術・人文知識・国際業務　</w:t>
            </w:r>
          </w:p>
          <w:p w14:paraId="16AA7432" w14:textId="77777777" w:rsidR="00426749" w:rsidRPr="004F6DF7" w:rsidRDefault="00426749" w:rsidP="00426749">
            <w:pPr>
              <w:spacing w:line="280" w:lineRule="exact"/>
              <w:rPr>
                <w:sz w:val="24"/>
                <w:szCs w:val="28"/>
              </w:rPr>
            </w:pPr>
            <w:r w:rsidRPr="004F6DF7">
              <w:rPr>
                <w:rFonts w:hint="eastAsia"/>
                <w:sz w:val="24"/>
                <w:szCs w:val="28"/>
              </w:rPr>
              <w:t xml:space="preserve">　　　25,641人　等</w:t>
            </w:r>
          </w:p>
          <w:p w14:paraId="24385352" w14:textId="77777777" w:rsidR="00426749" w:rsidRPr="004F6DF7" w:rsidRDefault="00426749" w:rsidP="00426749">
            <w:pPr>
              <w:spacing w:line="280" w:lineRule="exact"/>
              <w:rPr>
                <w:sz w:val="24"/>
                <w:szCs w:val="28"/>
              </w:rPr>
            </w:pPr>
            <w:r w:rsidRPr="004F6DF7">
              <w:rPr>
                <w:rFonts w:hint="eastAsia"/>
                <w:sz w:val="24"/>
                <w:szCs w:val="28"/>
              </w:rPr>
              <w:t>※2020</w:t>
            </w:r>
            <w:r w:rsidR="0023290B" w:rsidRPr="004F6DF7">
              <w:rPr>
                <w:rFonts w:hint="eastAsia"/>
                <w:sz w:val="24"/>
                <w:szCs w:val="28"/>
              </w:rPr>
              <w:t>年</w:t>
            </w:r>
            <w:r w:rsidRPr="004F6DF7">
              <w:rPr>
                <w:rFonts w:hint="eastAsia"/>
                <w:sz w:val="24"/>
                <w:szCs w:val="28"/>
              </w:rPr>
              <w:t>6</w:t>
            </w:r>
            <w:r w:rsidR="0023290B" w:rsidRPr="004F6DF7">
              <w:rPr>
                <w:rFonts w:hint="eastAsia"/>
                <w:sz w:val="24"/>
                <w:szCs w:val="28"/>
              </w:rPr>
              <w:t>月</w:t>
            </w:r>
            <w:r w:rsidRPr="004F6DF7">
              <w:rPr>
                <w:rFonts w:hint="eastAsia"/>
                <w:sz w:val="24"/>
                <w:szCs w:val="28"/>
              </w:rPr>
              <w:t>30</w:t>
            </w:r>
            <w:r w:rsidR="0023290B" w:rsidRPr="004F6DF7">
              <w:rPr>
                <w:rFonts w:hint="eastAsia"/>
                <w:sz w:val="24"/>
                <w:szCs w:val="28"/>
              </w:rPr>
              <w:t>日</w:t>
            </w:r>
            <w:r w:rsidRPr="004F6DF7">
              <w:rPr>
                <w:rFonts w:hint="eastAsia"/>
                <w:sz w:val="24"/>
                <w:szCs w:val="28"/>
              </w:rPr>
              <w:t xml:space="preserve">時点　</w:t>
            </w:r>
          </w:p>
        </w:tc>
        <w:tc>
          <w:tcPr>
            <w:tcW w:w="4923" w:type="dxa"/>
            <w:hideMark/>
          </w:tcPr>
          <w:p w14:paraId="1FE12A43" w14:textId="77777777" w:rsidR="00426749" w:rsidRPr="004F6DF7" w:rsidRDefault="00426749" w:rsidP="00426749">
            <w:pPr>
              <w:spacing w:line="280" w:lineRule="exact"/>
              <w:rPr>
                <w:sz w:val="24"/>
                <w:szCs w:val="28"/>
              </w:rPr>
            </w:pPr>
            <w:r w:rsidRPr="004F6DF7">
              <w:rPr>
                <w:rFonts w:hint="eastAsia"/>
                <w:sz w:val="24"/>
                <w:szCs w:val="28"/>
              </w:rPr>
              <w:t>在留外国人統計　都道府県別在留資格別在留外国人数</w:t>
            </w:r>
          </w:p>
          <w:p w14:paraId="1C1F0C08" w14:textId="77777777" w:rsidR="00426749" w:rsidRPr="004F6DF7" w:rsidRDefault="00426749" w:rsidP="00426749">
            <w:pPr>
              <w:spacing w:line="280" w:lineRule="exact"/>
              <w:rPr>
                <w:sz w:val="24"/>
                <w:szCs w:val="28"/>
              </w:rPr>
            </w:pPr>
            <w:r w:rsidRPr="004F6DF7">
              <w:rPr>
                <w:rFonts w:hint="eastAsia"/>
                <w:sz w:val="24"/>
                <w:szCs w:val="28"/>
              </w:rPr>
              <w:t>（法務省）</w:t>
            </w:r>
          </w:p>
        </w:tc>
      </w:tr>
      <w:tr w:rsidR="004F6DF7" w:rsidRPr="004F6DF7" w14:paraId="69341337" w14:textId="77777777" w:rsidTr="00426749">
        <w:trPr>
          <w:trHeight w:val="584"/>
        </w:trPr>
        <w:tc>
          <w:tcPr>
            <w:tcW w:w="4922" w:type="dxa"/>
            <w:hideMark/>
          </w:tcPr>
          <w:p w14:paraId="75CD2126" w14:textId="77777777" w:rsidR="00426749" w:rsidRPr="004F6DF7" w:rsidRDefault="00426749" w:rsidP="00426749">
            <w:pPr>
              <w:spacing w:line="280" w:lineRule="exact"/>
              <w:rPr>
                <w:sz w:val="24"/>
                <w:szCs w:val="28"/>
              </w:rPr>
            </w:pPr>
            <w:r w:rsidRPr="004F6DF7">
              <w:rPr>
                <w:rFonts w:hint="eastAsia"/>
                <w:sz w:val="24"/>
                <w:szCs w:val="28"/>
              </w:rPr>
              <w:t>留学生が就職する全国の日本企業等のうち、大阪の企業が占める割合</w:t>
            </w:r>
          </w:p>
        </w:tc>
        <w:tc>
          <w:tcPr>
            <w:tcW w:w="4923" w:type="dxa"/>
            <w:hideMark/>
          </w:tcPr>
          <w:p w14:paraId="597D93BB" w14:textId="77777777" w:rsidR="00426749" w:rsidRPr="004F6DF7" w:rsidRDefault="00426749" w:rsidP="00426749">
            <w:pPr>
              <w:spacing w:line="280" w:lineRule="exact"/>
              <w:rPr>
                <w:sz w:val="24"/>
                <w:szCs w:val="28"/>
              </w:rPr>
            </w:pPr>
            <w:r w:rsidRPr="004F6DF7">
              <w:rPr>
                <w:rFonts w:hint="eastAsia"/>
                <w:sz w:val="24"/>
                <w:szCs w:val="28"/>
              </w:rPr>
              <w:t>2018年</w:t>
            </w:r>
          </w:p>
          <w:p w14:paraId="4199608C" w14:textId="77777777" w:rsidR="00426749" w:rsidRPr="004F6DF7" w:rsidRDefault="00426749" w:rsidP="00426749">
            <w:pPr>
              <w:spacing w:line="280" w:lineRule="exact"/>
              <w:rPr>
                <w:sz w:val="24"/>
                <w:szCs w:val="28"/>
              </w:rPr>
            </w:pPr>
            <w:r w:rsidRPr="004F6DF7">
              <w:rPr>
                <w:rFonts w:hint="eastAsia"/>
                <w:sz w:val="24"/>
                <w:szCs w:val="28"/>
              </w:rPr>
              <w:t>10.0</w:t>
            </w:r>
            <w:r w:rsidR="0023290B" w:rsidRPr="004F6DF7">
              <w:rPr>
                <w:rFonts w:hint="eastAsia"/>
                <w:sz w:val="24"/>
                <w:szCs w:val="28"/>
              </w:rPr>
              <w:t>パーセント</w:t>
            </w:r>
          </w:p>
        </w:tc>
        <w:tc>
          <w:tcPr>
            <w:tcW w:w="4923" w:type="dxa"/>
            <w:hideMark/>
          </w:tcPr>
          <w:p w14:paraId="3419BF1D" w14:textId="77777777" w:rsidR="00426749" w:rsidRPr="004F6DF7" w:rsidRDefault="00426749" w:rsidP="00426749">
            <w:pPr>
              <w:spacing w:line="280" w:lineRule="exact"/>
              <w:rPr>
                <w:sz w:val="24"/>
                <w:szCs w:val="28"/>
              </w:rPr>
            </w:pPr>
            <w:r w:rsidRPr="004F6DF7">
              <w:rPr>
                <w:rFonts w:hint="eastAsia"/>
                <w:sz w:val="24"/>
                <w:szCs w:val="28"/>
              </w:rPr>
              <w:t>留学生の日本企業等への就職状況について</w:t>
            </w:r>
          </w:p>
          <w:p w14:paraId="5AC596B9" w14:textId="77777777" w:rsidR="00426749" w:rsidRPr="004F6DF7" w:rsidRDefault="00426749" w:rsidP="00426749">
            <w:pPr>
              <w:spacing w:line="280" w:lineRule="exact"/>
              <w:rPr>
                <w:sz w:val="24"/>
                <w:szCs w:val="28"/>
              </w:rPr>
            </w:pPr>
            <w:r w:rsidRPr="004F6DF7">
              <w:rPr>
                <w:rFonts w:hint="eastAsia"/>
                <w:sz w:val="24"/>
                <w:szCs w:val="28"/>
              </w:rPr>
              <w:t>（出入国在留管理庁）</w:t>
            </w:r>
          </w:p>
        </w:tc>
      </w:tr>
      <w:tr w:rsidR="004F6DF7" w:rsidRPr="004F6DF7" w14:paraId="7F41BE07" w14:textId="77777777" w:rsidTr="00426749">
        <w:trPr>
          <w:trHeight w:val="596"/>
        </w:trPr>
        <w:tc>
          <w:tcPr>
            <w:tcW w:w="4922" w:type="dxa"/>
            <w:hideMark/>
          </w:tcPr>
          <w:p w14:paraId="0DD22749" w14:textId="77777777" w:rsidR="00426749" w:rsidRPr="004F6DF7" w:rsidRDefault="00426749" w:rsidP="00426749">
            <w:pPr>
              <w:spacing w:line="280" w:lineRule="exact"/>
              <w:rPr>
                <w:sz w:val="24"/>
                <w:szCs w:val="28"/>
              </w:rPr>
            </w:pPr>
            <w:r w:rsidRPr="004F6DF7">
              <w:rPr>
                <w:rFonts w:hint="eastAsia"/>
                <w:sz w:val="24"/>
                <w:szCs w:val="28"/>
              </w:rPr>
              <w:t>府内外国人のビジネス日本語（J2以上）</w:t>
            </w:r>
          </w:p>
          <w:p w14:paraId="5239CA20" w14:textId="77777777" w:rsidR="00426749" w:rsidRPr="004F6DF7" w:rsidRDefault="00426749" w:rsidP="00426749">
            <w:pPr>
              <w:spacing w:line="280" w:lineRule="exact"/>
              <w:rPr>
                <w:sz w:val="24"/>
                <w:szCs w:val="28"/>
              </w:rPr>
            </w:pPr>
            <w:r w:rsidRPr="004F6DF7">
              <w:rPr>
                <w:rFonts w:hint="eastAsia"/>
                <w:sz w:val="24"/>
                <w:szCs w:val="28"/>
              </w:rPr>
              <w:t>取得者数</w:t>
            </w:r>
          </w:p>
        </w:tc>
        <w:tc>
          <w:tcPr>
            <w:tcW w:w="4923" w:type="dxa"/>
            <w:hideMark/>
          </w:tcPr>
          <w:p w14:paraId="0E0C06B8" w14:textId="77777777" w:rsidR="00426749" w:rsidRPr="004F6DF7" w:rsidRDefault="00426749" w:rsidP="00426749">
            <w:pPr>
              <w:spacing w:line="280" w:lineRule="exact"/>
              <w:rPr>
                <w:sz w:val="24"/>
                <w:szCs w:val="28"/>
              </w:rPr>
            </w:pPr>
            <w:r w:rsidRPr="004F6DF7">
              <w:rPr>
                <w:rFonts w:hint="eastAsia"/>
                <w:sz w:val="24"/>
                <w:szCs w:val="28"/>
              </w:rPr>
              <w:t>2019年度</w:t>
            </w:r>
          </w:p>
          <w:p w14:paraId="7E6A7331" w14:textId="77777777" w:rsidR="00426749" w:rsidRPr="004F6DF7" w:rsidRDefault="00426749" w:rsidP="00426749">
            <w:pPr>
              <w:spacing w:line="280" w:lineRule="exact"/>
              <w:rPr>
                <w:sz w:val="24"/>
                <w:szCs w:val="28"/>
              </w:rPr>
            </w:pPr>
            <w:r w:rsidRPr="004F6DF7">
              <w:rPr>
                <w:rFonts w:hint="eastAsia"/>
                <w:sz w:val="24"/>
                <w:szCs w:val="28"/>
              </w:rPr>
              <w:t>190人</w:t>
            </w:r>
          </w:p>
        </w:tc>
        <w:tc>
          <w:tcPr>
            <w:tcW w:w="4923" w:type="dxa"/>
            <w:hideMark/>
          </w:tcPr>
          <w:p w14:paraId="54D22166" w14:textId="77777777" w:rsidR="00426749" w:rsidRPr="004F6DF7" w:rsidRDefault="00426749" w:rsidP="00426749">
            <w:pPr>
              <w:spacing w:line="280" w:lineRule="exact"/>
              <w:rPr>
                <w:sz w:val="24"/>
                <w:szCs w:val="28"/>
              </w:rPr>
            </w:pPr>
            <w:r w:rsidRPr="004F6DF7">
              <w:rPr>
                <w:rFonts w:hint="eastAsia"/>
                <w:sz w:val="24"/>
                <w:szCs w:val="28"/>
              </w:rPr>
              <w:t>BJTビジネス日本語能力テスト</w:t>
            </w:r>
          </w:p>
          <w:p w14:paraId="1C5836F9" w14:textId="77777777" w:rsidR="00426749" w:rsidRPr="004F6DF7" w:rsidRDefault="009179B5" w:rsidP="00426749">
            <w:pPr>
              <w:spacing w:line="280" w:lineRule="exact"/>
              <w:rPr>
                <w:sz w:val="24"/>
                <w:szCs w:val="28"/>
              </w:rPr>
            </w:pPr>
            <w:r w:rsidRPr="004F6DF7">
              <w:rPr>
                <w:rFonts w:hint="eastAsia"/>
                <w:sz w:val="24"/>
                <w:szCs w:val="28"/>
              </w:rPr>
              <w:t>（公益財団法人</w:t>
            </w:r>
            <w:r w:rsidR="00426749" w:rsidRPr="004F6DF7">
              <w:rPr>
                <w:rFonts w:hint="eastAsia"/>
                <w:sz w:val="24"/>
                <w:szCs w:val="28"/>
              </w:rPr>
              <w:t>日本漢字能力検定協会）</w:t>
            </w:r>
          </w:p>
        </w:tc>
      </w:tr>
      <w:tr w:rsidR="004F6DF7" w:rsidRPr="004F6DF7" w14:paraId="3DF74DD6" w14:textId="77777777" w:rsidTr="00426749">
        <w:trPr>
          <w:trHeight w:val="1081"/>
        </w:trPr>
        <w:tc>
          <w:tcPr>
            <w:tcW w:w="4922" w:type="dxa"/>
            <w:hideMark/>
          </w:tcPr>
          <w:p w14:paraId="18240F00" w14:textId="77777777" w:rsidR="00426749" w:rsidRPr="004F6DF7" w:rsidRDefault="00426749" w:rsidP="00426749">
            <w:pPr>
              <w:spacing w:line="280" w:lineRule="exact"/>
              <w:rPr>
                <w:sz w:val="24"/>
                <w:szCs w:val="28"/>
              </w:rPr>
            </w:pPr>
            <w:r w:rsidRPr="004F6DF7">
              <w:rPr>
                <w:rFonts w:hint="eastAsia"/>
                <w:sz w:val="24"/>
                <w:szCs w:val="28"/>
              </w:rPr>
              <w:t>大阪で働く外国人労働者数</w:t>
            </w:r>
          </w:p>
          <w:p w14:paraId="3A60419A" w14:textId="77777777" w:rsidR="00426749" w:rsidRPr="004F6DF7" w:rsidRDefault="00426749" w:rsidP="00426749">
            <w:pPr>
              <w:spacing w:line="280" w:lineRule="exact"/>
              <w:rPr>
                <w:sz w:val="24"/>
                <w:szCs w:val="28"/>
              </w:rPr>
            </w:pPr>
            <w:r w:rsidRPr="004F6DF7">
              <w:rPr>
                <w:rFonts w:hint="eastAsia"/>
                <w:sz w:val="24"/>
                <w:szCs w:val="28"/>
              </w:rPr>
              <w:t>（専門的・技術的分野の在留資格、特定技能、特定活動、技能実習、資格外活動、身分に基づく在留資格の内訳含む）</w:t>
            </w:r>
          </w:p>
        </w:tc>
        <w:tc>
          <w:tcPr>
            <w:tcW w:w="4923" w:type="dxa"/>
            <w:hideMark/>
          </w:tcPr>
          <w:p w14:paraId="19C1792E" w14:textId="77777777" w:rsidR="00426749" w:rsidRPr="004F6DF7" w:rsidRDefault="00426749" w:rsidP="00426749">
            <w:pPr>
              <w:spacing w:line="280" w:lineRule="exact"/>
              <w:rPr>
                <w:sz w:val="24"/>
                <w:szCs w:val="28"/>
              </w:rPr>
            </w:pPr>
            <w:r w:rsidRPr="004F6DF7">
              <w:rPr>
                <w:rFonts w:hint="eastAsia"/>
                <w:sz w:val="24"/>
                <w:szCs w:val="28"/>
              </w:rPr>
              <w:t>2019年</w:t>
            </w:r>
          </w:p>
          <w:p w14:paraId="2E529116" w14:textId="77777777" w:rsidR="00426749" w:rsidRPr="004F6DF7" w:rsidRDefault="00426749" w:rsidP="00426749">
            <w:pPr>
              <w:spacing w:line="280" w:lineRule="exact"/>
              <w:rPr>
                <w:sz w:val="24"/>
                <w:szCs w:val="28"/>
              </w:rPr>
            </w:pPr>
            <w:r w:rsidRPr="004F6DF7">
              <w:rPr>
                <w:rFonts w:hint="eastAsia"/>
                <w:sz w:val="24"/>
                <w:szCs w:val="28"/>
              </w:rPr>
              <w:t>105,379人</w:t>
            </w:r>
          </w:p>
          <w:p w14:paraId="3094B563" w14:textId="77777777" w:rsidR="00426749" w:rsidRPr="004F6DF7" w:rsidRDefault="00426749" w:rsidP="00426749">
            <w:pPr>
              <w:spacing w:line="280" w:lineRule="exact"/>
              <w:rPr>
                <w:sz w:val="24"/>
                <w:szCs w:val="28"/>
              </w:rPr>
            </w:pPr>
            <w:r w:rsidRPr="004F6DF7">
              <w:rPr>
                <w:rFonts w:hint="eastAsia"/>
                <w:sz w:val="24"/>
                <w:szCs w:val="28"/>
              </w:rPr>
              <w:t>うち専門的・技術的分野25,816人</w:t>
            </w:r>
          </w:p>
          <w:p w14:paraId="53FF59E0" w14:textId="77777777" w:rsidR="00426749" w:rsidRPr="004F6DF7" w:rsidRDefault="00426749" w:rsidP="00426749">
            <w:pPr>
              <w:spacing w:line="280" w:lineRule="exact"/>
              <w:ind w:firstLineChars="200" w:firstLine="480"/>
              <w:rPr>
                <w:sz w:val="24"/>
                <w:szCs w:val="28"/>
              </w:rPr>
            </w:pPr>
            <w:r w:rsidRPr="004F6DF7">
              <w:rPr>
                <w:rFonts w:hint="eastAsia"/>
                <w:sz w:val="24"/>
                <w:szCs w:val="28"/>
              </w:rPr>
              <w:t>特定活動2,821人</w:t>
            </w:r>
          </w:p>
          <w:p w14:paraId="0627C816" w14:textId="77777777" w:rsidR="00426749" w:rsidRPr="004F6DF7" w:rsidRDefault="00426749" w:rsidP="00426749">
            <w:pPr>
              <w:spacing w:line="280" w:lineRule="exact"/>
              <w:ind w:firstLineChars="200" w:firstLine="480"/>
              <w:rPr>
                <w:sz w:val="24"/>
                <w:szCs w:val="28"/>
              </w:rPr>
            </w:pPr>
            <w:r w:rsidRPr="004F6DF7">
              <w:rPr>
                <w:rFonts w:hint="eastAsia"/>
                <w:sz w:val="24"/>
                <w:szCs w:val="28"/>
              </w:rPr>
              <w:t xml:space="preserve">技能実習20,838人 </w:t>
            </w:r>
          </w:p>
          <w:p w14:paraId="3F33A213" w14:textId="77777777" w:rsidR="00426749" w:rsidRPr="004F6DF7" w:rsidRDefault="00426749" w:rsidP="00426749">
            <w:pPr>
              <w:spacing w:line="280" w:lineRule="exact"/>
              <w:ind w:firstLineChars="100" w:firstLine="240"/>
              <w:rPr>
                <w:sz w:val="24"/>
                <w:szCs w:val="28"/>
              </w:rPr>
            </w:pPr>
            <w:r w:rsidRPr="004F6DF7">
              <w:rPr>
                <w:rFonts w:hint="eastAsia"/>
                <w:sz w:val="24"/>
                <w:szCs w:val="28"/>
              </w:rPr>
              <w:t xml:space="preserve">　資格外活動31,220人</w:t>
            </w:r>
          </w:p>
          <w:p w14:paraId="3ADD8194" w14:textId="77777777" w:rsidR="00426749" w:rsidRPr="004F6DF7" w:rsidRDefault="00426749" w:rsidP="00426749">
            <w:pPr>
              <w:spacing w:line="280" w:lineRule="exact"/>
              <w:rPr>
                <w:sz w:val="24"/>
                <w:szCs w:val="28"/>
              </w:rPr>
            </w:pPr>
            <w:r w:rsidRPr="004F6DF7">
              <w:rPr>
                <w:rFonts w:hint="eastAsia"/>
                <w:sz w:val="24"/>
                <w:szCs w:val="28"/>
              </w:rPr>
              <w:t xml:space="preserve">    身分に基づく在留資格24,684人</w:t>
            </w:r>
          </w:p>
          <w:p w14:paraId="5EC0D9F7" w14:textId="77777777" w:rsidR="00426749" w:rsidRPr="004F6DF7" w:rsidRDefault="00426749" w:rsidP="00426749">
            <w:pPr>
              <w:spacing w:line="280" w:lineRule="exact"/>
              <w:rPr>
                <w:sz w:val="24"/>
                <w:szCs w:val="28"/>
              </w:rPr>
            </w:pPr>
            <w:r w:rsidRPr="004F6DF7">
              <w:rPr>
                <w:rFonts w:hint="eastAsia"/>
                <w:sz w:val="24"/>
                <w:szCs w:val="28"/>
              </w:rPr>
              <w:t>※2019</w:t>
            </w:r>
            <w:r w:rsidR="0023290B" w:rsidRPr="004F6DF7">
              <w:rPr>
                <w:rFonts w:hint="eastAsia"/>
                <w:sz w:val="24"/>
                <w:szCs w:val="28"/>
              </w:rPr>
              <w:t>年</w:t>
            </w:r>
            <w:r w:rsidRPr="004F6DF7">
              <w:rPr>
                <w:rFonts w:hint="eastAsia"/>
                <w:sz w:val="24"/>
                <w:szCs w:val="28"/>
              </w:rPr>
              <w:t>10</w:t>
            </w:r>
            <w:r w:rsidR="0023290B" w:rsidRPr="004F6DF7">
              <w:rPr>
                <w:rFonts w:hint="eastAsia"/>
                <w:sz w:val="24"/>
                <w:szCs w:val="28"/>
              </w:rPr>
              <w:t>月</w:t>
            </w:r>
            <w:r w:rsidRPr="004F6DF7">
              <w:rPr>
                <w:rFonts w:hint="eastAsia"/>
                <w:sz w:val="24"/>
                <w:szCs w:val="28"/>
              </w:rPr>
              <w:t>31</w:t>
            </w:r>
            <w:r w:rsidR="0023290B" w:rsidRPr="004F6DF7">
              <w:rPr>
                <w:rFonts w:hint="eastAsia"/>
                <w:sz w:val="24"/>
                <w:szCs w:val="28"/>
              </w:rPr>
              <w:t>日</w:t>
            </w:r>
            <w:r w:rsidRPr="004F6DF7">
              <w:rPr>
                <w:rFonts w:hint="eastAsia"/>
                <w:sz w:val="24"/>
                <w:szCs w:val="28"/>
              </w:rPr>
              <w:t>時点</w:t>
            </w:r>
          </w:p>
        </w:tc>
        <w:tc>
          <w:tcPr>
            <w:tcW w:w="4923" w:type="dxa"/>
            <w:hideMark/>
          </w:tcPr>
          <w:p w14:paraId="2776B259" w14:textId="77777777" w:rsidR="00426749" w:rsidRPr="004F6DF7" w:rsidRDefault="00426749" w:rsidP="00426749">
            <w:pPr>
              <w:spacing w:line="280" w:lineRule="exact"/>
              <w:rPr>
                <w:sz w:val="24"/>
                <w:szCs w:val="28"/>
              </w:rPr>
            </w:pPr>
            <w:r w:rsidRPr="004F6DF7">
              <w:rPr>
                <w:rFonts w:hint="eastAsia"/>
                <w:sz w:val="24"/>
                <w:szCs w:val="28"/>
              </w:rPr>
              <w:t>「外国人雇用状況」の届出状況について</w:t>
            </w:r>
          </w:p>
          <w:p w14:paraId="0FA4BD1A" w14:textId="77777777" w:rsidR="00426749" w:rsidRPr="004F6DF7" w:rsidRDefault="00426749" w:rsidP="00426749">
            <w:pPr>
              <w:spacing w:line="280" w:lineRule="exact"/>
              <w:rPr>
                <w:sz w:val="24"/>
                <w:szCs w:val="28"/>
              </w:rPr>
            </w:pPr>
            <w:r w:rsidRPr="004F6DF7">
              <w:rPr>
                <w:rFonts w:hint="eastAsia"/>
                <w:sz w:val="24"/>
                <w:szCs w:val="28"/>
              </w:rPr>
              <w:t>（厚生労働省）</w:t>
            </w:r>
          </w:p>
        </w:tc>
      </w:tr>
      <w:tr w:rsidR="004F6DF7" w:rsidRPr="004F6DF7" w14:paraId="5E4E4EED" w14:textId="77777777" w:rsidTr="00426749">
        <w:trPr>
          <w:trHeight w:val="584"/>
        </w:trPr>
        <w:tc>
          <w:tcPr>
            <w:tcW w:w="4922" w:type="dxa"/>
            <w:hideMark/>
          </w:tcPr>
          <w:p w14:paraId="5371D7D8" w14:textId="77777777" w:rsidR="00426749" w:rsidRPr="004F6DF7" w:rsidRDefault="00426749" w:rsidP="00426749">
            <w:pPr>
              <w:spacing w:line="280" w:lineRule="exact"/>
              <w:rPr>
                <w:sz w:val="24"/>
                <w:szCs w:val="28"/>
              </w:rPr>
            </w:pPr>
            <w:r w:rsidRPr="004F6DF7">
              <w:rPr>
                <w:rFonts w:hint="eastAsia"/>
                <w:sz w:val="24"/>
                <w:szCs w:val="28"/>
              </w:rPr>
              <w:t>大阪で学ぶ留学生数</w:t>
            </w:r>
          </w:p>
          <w:p w14:paraId="51724FC9" w14:textId="77777777" w:rsidR="00426749" w:rsidRPr="004F6DF7" w:rsidRDefault="00426749" w:rsidP="00426749">
            <w:pPr>
              <w:spacing w:line="280" w:lineRule="exact"/>
              <w:rPr>
                <w:sz w:val="24"/>
                <w:szCs w:val="28"/>
              </w:rPr>
            </w:pPr>
            <w:r w:rsidRPr="004F6DF7">
              <w:rPr>
                <w:rFonts w:hint="eastAsia"/>
                <w:sz w:val="24"/>
                <w:szCs w:val="28"/>
              </w:rPr>
              <w:t>（大学・短大、高専・専修等、日本語教育機関の内訳を含む）</w:t>
            </w:r>
          </w:p>
        </w:tc>
        <w:tc>
          <w:tcPr>
            <w:tcW w:w="4923" w:type="dxa"/>
            <w:hideMark/>
          </w:tcPr>
          <w:p w14:paraId="296BB573" w14:textId="77777777" w:rsidR="00426749" w:rsidRPr="004F6DF7" w:rsidRDefault="00426749" w:rsidP="00426749">
            <w:pPr>
              <w:spacing w:line="280" w:lineRule="exact"/>
              <w:rPr>
                <w:sz w:val="24"/>
                <w:szCs w:val="28"/>
              </w:rPr>
            </w:pPr>
            <w:r w:rsidRPr="004F6DF7">
              <w:rPr>
                <w:rFonts w:hint="eastAsia"/>
                <w:sz w:val="24"/>
                <w:szCs w:val="28"/>
              </w:rPr>
              <w:t>2019年</w:t>
            </w:r>
          </w:p>
          <w:p w14:paraId="241CD80B" w14:textId="77777777" w:rsidR="00426749" w:rsidRPr="004F6DF7" w:rsidRDefault="00426749" w:rsidP="00426749">
            <w:pPr>
              <w:spacing w:line="280" w:lineRule="exact"/>
              <w:rPr>
                <w:sz w:val="24"/>
                <w:szCs w:val="28"/>
              </w:rPr>
            </w:pPr>
            <w:r w:rsidRPr="004F6DF7">
              <w:rPr>
                <w:rFonts w:hint="eastAsia"/>
                <w:sz w:val="24"/>
                <w:szCs w:val="28"/>
              </w:rPr>
              <w:t>26,257人</w:t>
            </w:r>
          </w:p>
          <w:p w14:paraId="0198DA9E" w14:textId="77777777" w:rsidR="00426749" w:rsidRPr="004F6DF7" w:rsidRDefault="00426749" w:rsidP="00426749">
            <w:pPr>
              <w:spacing w:line="280" w:lineRule="exact"/>
              <w:rPr>
                <w:sz w:val="24"/>
                <w:szCs w:val="28"/>
              </w:rPr>
            </w:pPr>
            <w:r w:rsidRPr="004F6DF7">
              <w:rPr>
                <w:rFonts w:hint="eastAsia"/>
                <w:sz w:val="24"/>
                <w:szCs w:val="28"/>
              </w:rPr>
              <w:t>うち大学・短大9,592人</w:t>
            </w:r>
          </w:p>
          <w:p w14:paraId="600790D9" w14:textId="77777777" w:rsidR="00426749" w:rsidRPr="004F6DF7" w:rsidRDefault="00426749" w:rsidP="00426749">
            <w:pPr>
              <w:spacing w:line="280" w:lineRule="exact"/>
              <w:rPr>
                <w:sz w:val="24"/>
                <w:szCs w:val="28"/>
              </w:rPr>
            </w:pPr>
            <w:r w:rsidRPr="004F6DF7">
              <w:rPr>
                <w:rFonts w:hint="eastAsia"/>
                <w:sz w:val="24"/>
                <w:szCs w:val="28"/>
              </w:rPr>
              <w:t xml:space="preserve">　　高専・専修等8,742人</w:t>
            </w:r>
          </w:p>
          <w:p w14:paraId="1D4CD08B" w14:textId="77777777" w:rsidR="00426749" w:rsidRPr="004F6DF7" w:rsidRDefault="00426749" w:rsidP="00426749">
            <w:pPr>
              <w:spacing w:line="280" w:lineRule="exact"/>
              <w:ind w:firstLineChars="100" w:firstLine="240"/>
              <w:rPr>
                <w:sz w:val="24"/>
                <w:szCs w:val="28"/>
              </w:rPr>
            </w:pPr>
            <w:r w:rsidRPr="004F6DF7">
              <w:rPr>
                <w:rFonts w:hint="eastAsia"/>
                <w:sz w:val="24"/>
                <w:szCs w:val="28"/>
              </w:rPr>
              <w:t xml:space="preserve">　日本語教育機関7,923人</w:t>
            </w:r>
          </w:p>
          <w:p w14:paraId="26E91F2B" w14:textId="77777777" w:rsidR="00426749" w:rsidRPr="004F6DF7" w:rsidRDefault="00426749" w:rsidP="00426749">
            <w:pPr>
              <w:spacing w:line="280" w:lineRule="exact"/>
              <w:rPr>
                <w:sz w:val="24"/>
                <w:szCs w:val="28"/>
              </w:rPr>
            </w:pPr>
            <w:r w:rsidRPr="004F6DF7">
              <w:rPr>
                <w:rFonts w:hint="eastAsia"/>
                <w:sz w:val="24"/>
                <w:szCs w:val="28"/>
              </w:rPr>
              <w:t>※2019</w:t>
            </w:r>
            <w:r w:rsidR="0023290B" w:rsidRPr="004F6DF7">
              <w:rPr>
                <w:rFonts w:hint="eastAsia"/>
                <w:sz w:val="24"/>
                <w:szCs w:val="28"/>
              </w:rPr>
              <w:t>年</w:t>
            </w:r>
            <w:r w:rsidRPr="004F6DF7">
              <w:rPr>
                <w:rFonts w:hint="eastAsia"/>
                <w:sz w:val="24"/>
                <w:szCs w:val="28"/>
              </w:rPr>
              <w:t>5</w:t>
            </w:r>
            <w:r w:rsidR="0023290B" w:rsidRPr="004F6DF7">
              <w:rPr>
                <w:rFonts w:hint="eastAsia"/>
                <w:sz w:val="24"/>
                <w:szCs w:val="28"/>
              </w:rPr>
              <w:t>月</w:t>
            </w:r>
            <w:r w:rsidRPr="004F6DF7">
              <w:rPr>
                <w:rFonts w:hint="eastAsia"/>
                <w:sz w:val="24"/>
                <w:szCs w:val="28"/>
              </w:rPr>
              <w:t>1</w:t>
            </w:r>
            <w:r w:rsidR="0023290B" w:rsidRPr="004F6DF7">
              <w:rPr>
                <w:rFonts w:hint="eastAsia"/>
                <w:sz w:val="24"/>
                <w:szCs w:val="28"/>
              </w:rPr>
              <w:t>日</w:t>
            </w:r>
            <w:r w:rsidRPr="004F6DF7">
              <w:rPr>
                <w:rFonts w:hint="eastAsia"/>
                <w:sz w:val="24"/>
                <w:szCs w:val="28"/>
              </w:rPr>
              <w:t xml:space="preserve">時点 </w:t>
            </w:r>
          </w:p>
        </w:tc>
        <w:tc>
          <w:tcPr>
            <w:tcW w:w="4923" w:type="dxa"/>
            <w:hideMark/>
          </w:tcPr>
          <w:p w14:paraId="585D70B6" w14:textId="77777777" w:rsidR="00426749" w:rsidRPr="004F6DF7" w:rsidRDefault="00426749" w:rsidP="00426749">
            <w:pPr>
              <w:spacing w:line="280" w:lineRule="exact"/>
              <w:rPr>
                <w:sz w:val="24"/>
                <w:szCs w:val="28"/>
              </w:rPr>
            </w:pPr>
            <w:r w:rsidRPr="004F6DF7">
              <w:rPr>
                <w:rFonts w:hint="eastAsia"/>
                <w:sz w:val="24"/>
                <w:szCs w:val="28"/>
              </w:rPr>
              <w:t>外国人留学生在籍状況調査</w:t>
            </w:r>
          </w:p>
          <w:p w14:paraId="13B9E9E2" w14:textId="77777777" w:rsidR="00426749" w:rsidRPr="004F6DF7" w:rsidRDefault="00426749" w:rsidP="00426749">
            <w:pPr>
              <w:spacing w:line="280" w:lineRule="exact"/>
              <w:rPr>
                <w:sz w:val="24"/>
                <w:szCs w:val="28"/>
              </w:rPr>
            </w:pPr>
            <w:r w:rsidRPr="004F6DF7">
              <w:rPr>
                <w:rFonts w:hint="eastAsia"/>
                <w:sz w:val="24"/>
                <w:szCs w:val="28"/>
              </w:rPr>
              <w:t>（独立行政法人日本学生支援機構（JASSO））</w:t>
            </w:r>
          </w:p>
        </w:tc>
      </w:tr>
      <w:tr w:rsidR="00426749" w:rsidRPr="004F6DF7" w14:paraId="0ED0F066" w14:textId="77777777" w:rsidTr="00426749">
        <w:trPr>
          <w:trHeight w:val="584"/>
        </w:trPr>
        <w:tc>
          <w:tcPr>
            <w:tcW w:w="4922" w:type="dxa"/>
            <w:hideMark/>
          </w:tcPr>
          <w:p w14:paraId="7D36D367" w14:textId="77777777" w:rsidR="00426749" w:rsidRPr="004F6DF7" w:rsidRDefault="00426749" w:rsidP="00426749">
            <w:pPr>
              <w:spacing w:line="280" w:lineRule="exact"/>
              <w:rPr>
                <w:sz w:val="24"/>
                <w:szCs w:val="28"/>
              </w:rPr>
            </w:pPr>
            <w:r w:rsidRPr="004F6DF7">
              <w:rPr>
                <w:rFonts w:hint="eastAsia"/>
                <w:sz w:val="24"/>
                <w:szCs w:val="28"/>
              </w:rPr>
              <w:t>大阪外国企業誘致センター（O-BIC）による外国企業の誘致件数</w:t>
            </w:r>
          </w:p>
        </w:tc>
        <w:tc>
          <w:tcPr>
            <w:tcW w:w="4923" w:type="dxa"/>
            <w:hideMark/>
          </w:tcPr>
          <w:p w14:paraId="3B59198B" w14:textId="77777777" w:rsidR="00426749" w:rsidRPr="004F6DF7" w:rsidRDefault="00426749" w:rsidP="00426749">
            <w:pPr>
              <w:spacing w:line="280" w:lineRule="exact"/>
              <w:rPr>
                <w:sz w:val="24"/>
                <w:szCs w:val="28"/>
              </w:rPr>
            </w:pPr>
            <w:r w:rsidRPr="004F6DF7">
              <w:rPr>
                <w:rFonts w:hint="eastAsia"/>
                <w:sz w:val="24"/>
                <w:szCs w:val="28"/>
              </w:rPr>
              <w:t>2019年度</w:t>
            </w:r>
          </w:p>
          <w:p w14:paraId="6435BE8A" w14:textId="77777777" w:rsidR="00426749" w:rsidRPr="004F6DF7" w:rsidRDefault="00426749" w:rsidP="00426749">
            <w:pPr>
              <w:spacing w:line="280" w:lineRule="exact"/>
              <w:rPr>
                <w:sz w:val="24"/>
                <w:szCs w:val="28"/>
              </w:rPr>
            </w:pPr>
            <w:r w:rsidRPr="004F6DF7">
              <w:rPr>
                <w:rFonts w:hint="eastAsia"/>
                <w:sz w:val="24"/>
                <w:szCs w:val="28"/>
              </w:rPr>
              <w:t>35件</w:t>
            </w:r>
          </w:p>
        </w:tc>
        <w:tc>
          <w:tcPr>
            <w:tcW w:w="4923" w:type="dxa"/>
            <w:hideMark/>
          </w:tcPr>
          <w:p w14:paraId="7CDB9430" w14:textId="77777777" w:rsidR="00426749" w:rsidRPr="004F6DF7" w:rsidRDefault="00426749" w:rsidP="00426749">
            <w:pPr>
              <w:spacing w:line="280" w:lineRule="exact"/>
              <w:rPr>
                <w:sz w:val="24"/>
                <w:szCs w:val="28"/>
              </w:rPr>
            </w:pPr>
            <w:r w:rsidRPr="004F6DF7">
              <w:rPr>
                <w:rFonts w:hint="eastAsia"/>
                <w:sz w:val="24"/>
                <w:szCs w:val="28"/>
              </w:rPr>
              <w:t>大阪外国企業誘致センター（O-BIC）公表</w:t>
            </w:r>
          </w:p>
        </w:tc>
      </w:tr>
    </w:tbl>
    <w:p w14:paraId="00A32F62" w14:textId="77777777" w:rsidR="00426749" w:rsidRPr="004F6DF7" w:rsidRDefault="00426749" w:rsidP="003914EA">
      <w:pPr>
        <w:rPr>
          <w:sz w:val="24"/>
          <w:szCs w:val="28"/>
        </w:rPr>
      </w:pPr>
    </w:p>
    <w:p w14:paraId="0F5D6A2B" w14:textId="77777777" w:rsidR="007B3985" w:rsidRPr="004F6DF7" w:rsidRDefault="007B3985" w:rsidP="003914EA">
      <w:pPr>
        <w:rPr>
          <w:sz w:val="24"/>
          <w:szCs w:val="28"/>
        </w:rPr>
      </w:pPr>
    </w:p>
    <w:p w14:paraId="0DBEA381" w14:textId="77777777" w:rsidR="007B3985" w:rsidRPr="004F6DF7" w:rsidRDefault="007B3985" w:rsidP="003914EA">
      <w:pPr>
        <w:rPr>
          <w:sz w:val="24"/>
          <w:szCs w:val="28"/>
        </w:rPr>
      </w:pPr>
    </w:p>
    <w:p w14:paraId="65934D76" w14:textId="77777777" w:rsidR="00633E36" w:rsidRPr="004F6DF7" w:rsidRDefault="00633E36" w:rsidP="003914EA">
      <w:pPr>
        <w:rPr>
          <w:sz w:val="24"/>
          <w:szCs w:val="28"/>
        </w:rPr>
      </w:pPr>
      <w:r w:rsidRPr="004F6DF7">
        <w:rPr>
          <w:noProof/>
        </w:rPr>
        <mc:AlternateContent>
          <mc:Choice Requires="wps">
            <w:drawing>
              <wp:anchor distT="45720" distB="45720" distL="114300" distR="114300" simplePos="0" relativeHeight="251650048" behindDoc="1" locked="0" layoutInCell="1" allowOverlap="1" wp14:anchorId="7607A1E0" wp14:editId="1DDA0943">
                <wp:simplePos x="0" y="0"/>
                <wp:positionH relativeFrom="column">
                  <wp:posOffset>9283915</wp:posOffset>
                </wp:positionH>
                <wp:positionV relativeFrom="paragraph">
                  <wp:posOffset>300017</wp:posOffset>
                </wp:positionV>
                <wp:extent cx="325755" cy="335915"/>
                <wp:effectExtent l="0" t="0" r="0" b="698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2555AE64" w14:textId="77777777" w:rsidR="00F22AD1" w:rsidRDefault="00F22AD1" w:rsidP="000B30F4">
                            <w:pPr>
                              <w:jc w:val="center"/>
                            </w:pPr>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7A1E0" id="_x0000_s1042" type="#_x0000_t202" style="position:absolute;left:0;text-align:left;margin-left:731pt;margin-top:23.6pt;width:25.65pt;height:2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CXQQIAADQ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" stroked="f">
                <v:textbox>
                  <w:txbxContent>
                    <w:p w14:paraId="2555AE64" w14:textId="77777777" w:rsidR="00F22AD1" w:rsidRDefault="00F22AD1" w:rsidP="000B30F4">
                      <w:pPr>
                        <w:jc w:val="center"/>
                      </w:pPr>
                      <w:r>
                        <w:t>17</w:t>
                      </w:r>
                    </w:p>
                  </w:txbxContent>
                </v:textbox>
              </v:shape>
            </w:pict>
          </mc:Fallback>
        </mc:AlternateContent>
      </w:r>
    </w:p>
    <w:p w14:paraId="5F0F95E6" w14:textId="77777777" w:rsidR="00633E36" w:rsidRPr="004F6DF7" w:rsidRDefault="00633E36" w:rsidP="00633E36">
      <w:pPr>
        <w:widowControl/>
        <w:jc w:val="left"/>
        <w:rPr>
          <w:sz w:val="24"/>
          <w:szCs w:val="28"/>
        </w:rPr>
      </w:pPr>
    </w:p>
    <w:p w14:paraId="73F67B9B" w14:textId="77777777" w:rsidR="00633E36" w:rsidRPr="004F6DF7" w:rsidRDefault="00633E36" w:rsidP="00633E36">
      <w:pPr>
        <w:widowControl/>
        <w:jc w:val="left"/>
        <w:rPr>
          <w:sz w:val="24"/>
          <w:szCs w:val="28"/>
        </w:rPr>
      </w:pPr>
    </w:p>
    <w:p w14:paraId="51F0EE75" w14:textId="77777777" w:rsidR="00633E36" w:rsidRPr="004F6DF7" w:rsidRDefault="00633E36" w:rsidP="00633E36">
      <w:pPr>
        <w:widowControl/>
        <w:jc w:val="left"/>
        <w:rPr>
          <w:sz w:val="24"/>
          <w:szCs w:val="28"/>
        </w:rPr>
      </w:pPr>
    </w:p>
    <w:p w14:paraId="22F8CFCE" w14:textId="77777777" w:rsidR="00633E36" w:rsidRPr="004F6DF7" w:rsidRDefault="00633E36" w:rsidP="00633E36">
      <w:pPr>
        <w:widowControl/>
        <w:jc w:val="left"/>
        <w:rPr>
          <w:sz w:val="24"/>
          <w:szCs w:val="28"/>
        </w:rPr>
      </w:pPr>
    </w:p>
    <w:p w14:paraId="3E48C862" w14:textId="77777777" w:rsidR="00633E36" w:rsidRPr="004F6DF7" w:rsidRDefault="00633E36" w:rsidP="00633E36">
      <w:pPr>
        <w:widowControl/>
        <w:jc w:val="left"/>
        <w:rPr>
          <w:sz w:val="24"/>
          <w:szCs w:val="28"/>
        </w:rPr>
      </w:pPr>
    </w:p>
    <w:p w14:paraId="093C3A70" w14:textId="77777777" w:rsidR="00656630" w:rsidRPr="004F6DF7" w:rsidRDefault="00656630" w:rsidP="00633E36">
      <w:pPr>
        <w:widowControl/>
        <w:jc w:val="center"/>
        <w:rPr>
          <w:sz w:val="52"/>
          <w:szCs w:val="28"/>
        </w:rPr>
      </w:pPr>
    </w:p>
    <w:p w14:paraId="669A7E34" w14:textId="77777777" w:rsidR="00633E36" w:rsidRPr="004F6DF7" w:rsidRDefault="00633E36" w:rsidP="00633E36">
      <w:pPr>
        <w:widowControl/>
        <w:jc w:val="center"/>
        <w:rPr>
          <w:sz w:val="52"/>
          <w:szCs w:val="28"/>
        </w:rPr>
      </w:pPr>
      <w:r w:rsidRPr="004F6DF7">
        <w:rPr>
          <w:sz w:val="52"/>
          <w:szCs w:val="28"/>
        </w:rPr>
        <w:t>【</w:t>
      </w:r>
      <w:r w:rsidRPr="004F6DF7">
        <w:rPr>
          <w:rFonts w:hint="eastAsia"/>
          <w:sz w:val="52"/>
          <w:szCs w:val="28"/>
        </w:rPr>
        <w:t>参考資料</w:t>
      </w:r>
      <w:r w:rsidRPr="004F6DF7">
        <w:rPr>
          <w:sz w:val="52"/>
          <w:szCs w:val="28"/>
        </w:rPr>
        <w:t>】</w:t>
      </w:r>
    </w:p>
    <w:p w14:paraId="4FE86E7A" w14:textId="77777777" w:rsidR="00633E36" w:rsidRPr="004F6DF7" w:rsidRDefault="00633E36" w:rsidP="00633E36">
      <w:pPr>
        <w:widowControl/>
        <w:jc w:val="center"/>
        <w:rPr>
          <w:sz w:val="52"/>
          <w:szCs w:val="28"/>
        </w:rPr>
      </w:pPr>
    </w:p>
    <w:p w14:paraId="22E31324" w14:textId="77777777" w:rsidR="00633E36" w:rsidRPr="004F6DF7" w:rsidRDefault="00633E36" w:rsidP="00633E36">
      <w:pPr>
        <w:widowControl/>
        <w:jc w:val="left"/>
        <w:rPr>
          <w:sz w:val="24"/>
          <w:szCs w:val="28"/>
        </w:rPr>
      </w:pPr>
    </w:p>
    <w:p w14:paraId="7C62173A" w14:textId="77777777" w:rsidR="00633E36" w:rsidRPr="004F6DF7" w:rsidRDefault="00633E36" w:rsidP="00633E36">
      <w:pPr>
        <w:widowControl/>
        <w:jc w:val="left"/>
        <w:rPr>
          <w:sz w:val="24"/>
          <w:szCs w:val="28"/>
        </w:rPr>
      </w:pPr>
      <w:r w:rsidRPr="004F6DF7">
        <w:rPr>
          <w:noProof/>
        </w:rPr>
        <mc:AlternateContent>
          <mc:Choice Requires="wps">
            <w:drawing>
              <wp:anchor distT="45720" distB="45720" distL="114300" distR="114300" simplePos="0" relativeHeight="251652096" behindDoc="1" locked="0" layoutInCell="1" allowOverlap="1" wp14:anchorId="50A1FE9E" wp14:editId="71B1E4D6">
                <wp:simplePos x="0" y="0"/>
                <wp:positionH relativeFrom="column">
                  <wp:posOffset>9260205</wp:posOffset>
                </wp:positionH>
                <wp:positionV relativeFrom="paragraph">
                  <wp:posOffset>2671932</wp:posOffset>
                </wp:positionV>
                <wp:extent cx="325755" cy="33591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7531D305" w14:textId="77777777" w:rsidR="00F22AD1" w:rsidRDefault="00F22AD1" w:rsidP="00633E36">
                            <w:pPr>
                              <w:jc w:val="center"/>
                            </w:pPr>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1FE9E" id="_x0000_s1043" type="#_x0000_t202" style="position:absolute;margin-left:729.15pt;margin-top:210.4pt;width:25.65pt;height:26.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" stroked="f">
                <v:textbox>
                  <w:txbxContent>
                    <w:p w14:paraId="7531D305" w14:textId="77777777" w:rsidR="00F22AD1" w:rsidRDefault="00F22AD1" w:rsidP="00633E36">
                      <w:pPr>
                        <w:jc w:val="center"/>
                      </w:pPr>
                      <w:r>
                        <w:t>18</w:t>
                      </w:r>
                    </w:p>
                  </w:txbxContent>
                </v:textbox>
              </v:shape>
            </w:pict>
          </mc:Fallback>
        </mc:AlternateContent>
      </w:r>
      <w:r w:rsidRPr="004F6DF7">
        <w:rPr>
          <w:sz w:val="24"/>
          <w:szCs w:val="28"/>
        </w:rPr>
        <w:br w:type="page"/>
      </w:r>
    </w:p>
    <w:tbl>
      <w:tblPr>
        <w:tblStyle w:val="a3"/>
        <w:tblW w:w="0" w:type="auto"/>
        <w:tblLook w:val="04A0" w:firstRow="1" w:lastRow="0" w:firstColumn="1" w:lastColumn="0" w:noHBand="0" w:noVBand="1"/>
      </w:tblPr>
      <w:tblGrid>
        <w:gridCol w:w="14768"/>
      </w:tblGrid>
      <w:tr w:rsidR="004F6DF7" w:rsidRPr="004F6DF7" w14:paraId="684EBEF7" w14:textId="77777777" w:rsidTr="00465B6C">
        <w:trPr>
          <w:trHeight w:val="415"/>
        </w:trPr>
        <w:tc>
          <w:tcPr>
            <w:tcW w:w="14768" w:type="dxa"/>
          </w:tcPr>
          <w:p w14:paraId="5A221364" w14:textId="77777777" w:rsidR="00CC33C4" w:rsidRPr="004F6DF7" w:rsidRDefault="00CC33C4" w:rsidP="006F2661">
            <w:pPr>
              <w:pStyle w:val="Web"/>
              <w:spacing w:before="0" w:beforeAutospacing="0" w:after="0" w:afterAutospacing="0"/>
              <w:rPr>
                <w:sz w:val="32"/>
                <w:szCs w:val="32"/>
              </w:rPr>
            </w:pPr>
            <w:bookmarkStart w:id="15" w:name="_Hlk62809482"/>
            <w:r w:rsidRPr="004F6DF7">
              <w:rPr>
                <w:rFonts w:hint="eastAsia"/>
                <w:sz w:val="32"/>
                <w:szCs w:val="32"/>
              </w:rPr>
              <w:lastRenderedPageBreak/>
              <w:t>【参考</w:t>
            </w:r>
            <w:r w:rsidR="00465B6C" w:rsidRPr="004F6DF7">
              <w:rPr>
                <w:rFonts w:hint="eastAsia"/>
                <w:sz w:val="32"/>
                <w:szCs w:val="32"/>
              </w:rPr>
              <w:t>資料</w:t>
            </w:r>
            <w:r w:rsidRPr="004F6DF7">
              <w:rPr>
                <w:rFonts w:hint="eastAsia"/>
                <w:sz w:val="32"/>
                <w:szCs w:val="32"/>
              </w:rPr>
              <w:t>】</w:t>
            </w:r>
            <w:r w:rsidR="009B44B7" w:rsidRPr="004F6DF7">
              <w:rPr>
                <w:rFonts w:hint="eastAsia"/>
                <w:sz w:val="32"/>
                <w:szCs w:val="32"/>
              </w:rPr>
              <w:t>重点事業例とフェーズごとの取組みイメージ</w:t>
            </w:r>
          </w:p>
        </w:tc>
      </w:tr>
    </w:tbl>
    <w:p w14:paraId="3000E931" w14:textId="77777777" w:rsidR="00E45150" w:rsidRPr="004F6DF7" w:rsidRDefault="000A626E" w:rsidP="00CC33C4">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bookmarkEnd w:id="15"/>
    <w:p w14:paraId="2DFEC003" w14:textId="77777777" w:rsidR="00465B6C" w:rsidRPr="004F6DF7" w:rsidRDefault="000B30F4" w:rsidP="00CC33C4">
      <w:pPr>
        <w:spacing w:line="220" w:lineRule="exact"/>
        <w:rPr>
          <w:rFonts w:ascii="ＭＳ Ｐゴシック" w:eastAsia="ＭＳ Ｐゴシック" w:hAnsi="ＭＳ Ｐゴシック"/>
          <w:sz w:val="20"/>
          <w:szCs w:val="20"/>
        </w:rPr>
      </w:pPr>
      <w:r w:rsidRPr="004F6DF7">
        <w:rPr>
          <w:noProof/>
        </w:rPr>
        <mc:AlternateContent>
          <mc:Choice Requires="wps">
            <w:drawing>
              <wp:anchor distT="45720" distB="45720" distL="114300" distR="114300" simplePos="0" relativeHeight="251665408" behindDoc="1" locked="0" layoutInCell="1" allowOverlap="1" wp14:anchorId="50A4E618" wp14:editId="611C0667">
                <wp:simplePos x="0" y="0"/>
                <wp:positionH relativeFrom="column">
                  <wp:posOffset>9251468</wp:posOffset>
                </wp:positionH>
                <wp:positionV relativeFrom="paragraph">
                  <wp:posOffset>5569125</wp:posOffset>
                </wp:positionV>
                <wp:extent cx="325755" cy="335915"/>
                <wp:effectExtent l="0" t="0" r="0" b="698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3332BF69" w14:textId="77777777" w:rsidR="00F22AD1" w:rsidRDefault="00F22AD1" w:rsidP="000B30F4">
                            <w:pPr>
                              <w:jc w:val="center"/>
                            </w:pPr>
                            <w:r>
                              <w:rPr>
                                <w:rFonts w:hint="eastAsia"/>
                              </w:rPr>
                              <w:t>1</w:t>
                            </w:r>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E618" id="_x0000_s1044" type="#_x0000_t202" style="position:absolute;left:0;text-align:left;margin-left:728.45pt;margin-top:438.5pt;width:25.65pt;height:26.4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" stroked="f">
                <v:textbox>
                  <w:txbxContent>
                    <w:p w14:paraId="3332BF69" w14:textId="77777777" w:rsidR="00F22AD1" w:rsidRDefault="00F22AD1" w:rsidP="000B30F4">
                      <w:pPr>
                        <w:jc w:val="center"/>
                      </w:pPr>
                      <w:r>
                        <w:rPr>
                          <w:rFonts w:hint="eastAsia"/>
                        </w:rPr>
                        <w:t>1</w:t>
                      </w:r>
                      <w:r>
                        <w:t>9</w:t>
                      </w:r>
                    </w:p>
                  </w:txbxContent>
                </v:textbox>
              </v:shape>
            </w:pict>
          </mc:Fallback>
        </mc:AlternateContent>
      </w:r>
    </w:p>
    <w:tbl>
      <w:tblPr>
        <w:tblStyle w:val="a3"/>
        <w:tblW w:w="0" w:type="auto"/>
        <w:tblLook w:val="04A0" w:firstRow="1" w:lastRow="0" w:firstColumn="1" w:lastColumn="0" w:noHBand="0" w:noVBand="1"/>
      </w:tblPr>
      <w:tblGrid>
        <w:gridCol w:w="250"/>
        <w:gridCol w:w="236"/>
        <w:gridCol w:w="4111"/>
        <w:gridCol w:w="7135"/>
        <w:gridCol w:w="3036"/>
        <w:gridCol w:w="18"/>
      </w:tblGrid>
      <w:tr w:rsidR="004F6DF7" w:rsidRPr="004F6DF7" w14:paraId="6A7F7526" w14:textId="77777777" w:rsidTr="000D3046">
        <w:trPr>
          <w:cantSplit/>
          <w:trHeight w:val="340"/>
        </w:trPr>
        <w:tc>
          <w:tcPr>
            <w:tcW w:w="4597" w:type="dxa"/>
            <w:gridSpan w:val="3"/>
            <w:noWrap/>
            <w:vAlign w:val="center"/>
            <w:hideMark/>
          </w:tcPr>
          <w:p w14:paraId="21190A4F" w14:textId="77777777" w:rsidR="00C54DF0" w:rsidRPr="004F6DF7" w:rsidRDefault="00C54DF0" w:rsidP="00C54DF0">
            <w:pPr>
              <w:widowControl/>
              <w:spacing w:line="240" w:lineRule="exact"/>
              <w:jc w:val="center"/>
              <w:rPr>
                <w:rFonts w:ascii="ＭＳ Ｐゴシック" w:eastAsia="ＭＳ Ｐゴシック" w:hAnsi="ＭＳ Ｐゴシック"/>
                <w:b/>
                <w:bCs/>
                <w:sz w:val="20"/>
                <w:szCs w:val="20"/>
              </w:rPr>
            </w:pPr>
            <w:bookmarkStart w:id="16" w:name="_Hlk62809515"/>
            <w:r w:rsidRPr="004F6DF7">
              <w:rPr>
                <w:rFonts w:ascii="ＭＳ Ｐゴシック" w:eastAsia="ＭＳ Ｐゴシック" w:hAnsi="ＭＳ Ｐゴシック" w:hint="eastAsia"/>
                <w:b/>
                <w:bCs/>
                <w:sz w:val="20"/>
                <w:szCs w:val="20"/>
              </w:rPr>
              <w:t>施策名</w:t>
            </w:r>
          </w:p>
        </w:tc>
        <w:tc>
          <w:tcPr>
            <w:tcW w:w="7135" w:type="dxa"/>
            <w:vAlign w:val="center"/>
          </w:tcPr>
          <w:p w14:paraId="58AD3CA8" w14:textId="77777777" w:rsidR="00C54DF0" w:rsidRPr="004F6DF7" w:rsidRDefault="00C54DF0" w:rsidP="00C54DF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gridSpan w:val="2"/>
            <w:vAlign w:val="center"/>
          </w:tcPr>
          <w:p w14:paraId="08FCEF92" w14:textId="77777777" w:rsidR="00C54DF0" w:rsidRPr="004F6DF7" w:rsidRDefault="00C54DF0"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D67F7B" w:rsidRPr="004F6DF7">
              <w:rPr>
                <w:rFonts w:ascii="ＭＳ Ｐゴシック" w:eastAsia="ＭＳ Ｐゴシック" w:hAnsi="ＭＳ Ｐゴシック" w:hint="eastAsia"/>
                <w:b/>
                <w:bCs/>
                <w:sz w:val="20"/>
                <w:szCs w:val="20"/>
              </w:rPr>
              <w:t>組</w:t>
            </w:r>
            <w:r w:rsidRPr="004F6DF7">
              <w:rPr>
                <w:rFonts w:ascii="ＭＳ Ｐゴシック" w:eastAsia="ＭＳ Ｐゴシック" w:hAnsi="ＭＳ Ｐゴシック" w:hint="eastAsia"/>
                <w:b/>
                <w:bCs/>
                <w:sz w:val="20"/>
                <w:szCs w:val="20"/>
              </w:rPr>
              <w:t>主体</w:t>
            </w:r>
          </w:p>
        </w:tc>
      </w:tr>
      <w:tr w:rsidR="004F6DF7" w:rsidRPr="004F6DF7" w14:paraId="38D48F9E" w14:textId="77777777" w:rsidTr="00913A22">
        <w:trPr>
          <w:cantSplit/>
          <w:trHeight w:val="397"/>
        </w:trPr>
        <w:tc>
          <w:tcPr>
            <w:tcW w:w="14786" w:type="dxa"/>
            <w:gridSpan w:val="6"/>
            <w:shd w:val="clear" w:color="auto" w:fill="D9D9D9" w:themeFill="background1" w:themeFillShade="D9"/>
            <w:noWrap/>
            <w:vAlign w:val="center"/>
          </w:tcPr>
          <w:p w14:paraId="36BE2D17" w14:textId="77777777" w:rsidR="00C54DF0" w:rsidRPr="004F6DF7" w:rsidRDefault="00C54DF0" w:rsidP="00913A22">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世界第一級の文化・観光拠点の進化・発信</w:t>
            </w:r>
          </w:p>
        </w:tc>
      </w:tr>
      <w:bookmarkEnd w:id="16"/>
      <w:tr w:rsidR="004F6DF7" w:rsidRPr="004F6DF7" w14:paraId="796EE22C" w14:textId="77777777" w:rsidTr="00913A22">
        <w:trPr>
          <w:cantSplit/>
          <w:trHeight w:val="680"/>
        </w:trPr>
        <w:tc>
          <w:tcPr>
            <w:tcW w:w="250" w:type="dxa"/>
            <w:vMerge w:val="restart"/>
            <w:noWrap/>
            <w:hideMark/>
          </w:tcPr>
          <w:p w14:paraId="4D966615"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1DD70AA0"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5DBF4B2E"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0EB40040" w14:textId="77777777" w:rsidR="009A49A9" w:rsidRPr="004F6DF7" w:rsidRDefault="009A49A9" w:rsidP="00C54DF0">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2A7A573E"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2719DA5"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4BB99EA7"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2B085319"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968A52B" w14:textId="77777777" w:rsidR="009A49A9" w:rsidRPr="004F6DF7" w:rsidRDefault="009A49A9" w:rsidP="00C54DF0">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E956093"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03A6CE48" w14:textId="77777777" w:rsidR="009A49A9" w:rsidRPr="004F6DF7" w:rsidRDefault="009A49A9" w:rsidP="000A626E">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14462B2"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278B0588" w14:textId="77777777" w:rsidR="009A49A9" w:rsidRPr="004F6DF7" w:rsidRDefault="009A49A9"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347" w:type="dxa"/>
            <w:gridSpan w:val="2"/>
            <w:vAlign w:val="center"/>
            <w:hideMark/>
          </w:tcPr>
          <w:p w14:paraId="1B5FF518"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２０２５年日本国際博覧会推進事業</w:t>
            </w:r>
          </w:p>
        </w:tc>
        <w:tc>
          <w:tcPr>
            <w:tcW w:w="7135" w:type="dxa"/>
            <w:vAlign w:val="center"/>
            <w:hideMark/>
          </w:tcPr>
          <w:p w14:paraId="4B4A6685"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2025年日本国際博覧会（大阪・関西万博）の成功に向け、地元自治体として担うべき開催準備等を推進する。</w:t>
            </w:r>
          </w:p>
        </w:tc>
        <w:tc>
          <w:tcPr>
            <w:tcW w:w="3054" w:type="dxa"/>
            <w:gridSpan w:val="2"/>
            <w:vAlign w:val="center"/>
            <w:hideMark/>
          </w:tcPr>
          <w:p w14:paraId="004BDD21"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p>
        </w:tc>
      </w:tr>
      <w:tr w:rsidR="004F6DF7" w:rsidRPr="004F6DF7" w14:paraId="23C96773" w14:textId="77777777" w:rsidTr="00913A22">
        <w:trPr>
          <w:cantSplit/>
          <w:trHeight w:val="680"/>
        </w:trPr>
        <w:tc>
          <w:tcPr>
            <w:tcW w:w="250" w:type="dxa"/>
            <w:vMerge/>
            <w:noWrap/>
            <w:hideMark/>
          </w:tcPr>
          <w:p w14:paraId="2DE7B21D"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4347" w:type="dxa"/>
            <w:gridSpan w:val="2"/>
            <w:vAlign w:val="center"/>
            <w:hideMark/>
          </w:tcPr>
          <w:p w14:paraId="2CA8DBA0"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ＩＲの推進</w:t>
            </w:r>
          </w:p>
        </w:tc>
        <w:tc>
          <w:tcPr>
            <w:tcW w:w="7135" w:type="dxa"/>
            <w:vAlign w:val="center"/>
            <w:hideMark/>
          </w:tcPr>
          <w:p w14:paraId="64FE61D7"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夢洲において、大阪・関西の持続的な経済成長のエンジンとなる世界最高水準の成長型ＩＲの実現をめざす。</w:t>
            </w:r>
          </w:p>
        </w:tc>
        <w:tc>
          <w:tcPr>
            <w:tcW w:w="3054" w:type="dxa"/>
            <w:gridSpan w:val="2"/>
            <w:vAlign w:val="center"/>
            <w:hideMark/>
          </w:tcPr>
          <w:p w14:paraId="0DFC5158"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w:t>
            </w:r>
          </w:p>
        </w:tc>
      </w:tr>
      <w:tr w:rsidR="004F6DF7" w:rsidRPr="004F6DF7" w14:paraId="49A69EEF" w14:textId="77777777" w:rsidTr="00913A22">
        <w:trPr>
          <w:cantSplit/>
          <w:trHeight w:val="907"/>
        </w:trPr>
        <w:tc>
          <w:tcPr>
            <w:tcW w:w="250" w:type="dxa"/>
            <w:vMerge/>
            <w:noWrap/>
            <w:hideMark/>
          </w:tcPr>
          <w:p w14:paraId="00926F63"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4347" w:type="dxa"/>
            <w:gridSpan w:val="2"/>
            <w:vAlign w:val="center"/>
            <w:hideMark/>
          </w:tcPr>
          <w:p w14:paraId="0CC7DCD2"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百舌鳥・古市古墳群世界遺産保存活用事業</w:t>
            </w:r>
          </w:p>
        </w:tc>
        <w:tc>
          <w:tcPr>
            <w:tcW w:w="7135" w:type="dxa"/>
            <w:vAlign w:val="center"/>
            <w:hideMark/>
          </w:tcPr>
          <w:p w14:paraId="6A6F0C13"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世界遺産「百舌鳥・古市古墳群」について、「世界遺産条約」に基づく義務を果たすた</w:t>
            </w:r>
            <w:r w:rsidR="00B31A86" w:rsidRPr="004F6DF7">
              <w:rPr>
                <w:rFonts w:ascii="ＭＳ Ｐゴシック" w:eastAsia="ＭＳ Ｐゴシック" w:hAnsi="ＭＳ Ｐゴシック" w:hint="eastAsia"/>
                <w:sz w:val="20"/>
                <w:szCs w:val="20"/>
              </w:rPr>
              <w:t>め、資産の保護保存、活用の取組みや資産の価値と魅力を発信する取</w:t>
            </w:r>
            <w:r w:rsidRPr="004F6DF7">
              <w:rPr>
                <w:rFonts w:ascii="ＭＳ Ｐゴシック" w:eastAsia="ＭＳ Ｐゴシック" w:hAnsi="ＭＳ Ｐゴシック" w:hint="eastAsia"/>
                <w:sz w:val="20"/>
                <w:szCs w:val="20"/>
              </w:rPr>
              <w:t>組みを、府、地元３市が一体となり進める。</w:t>
            </w:r>
          </w:p>
        </w:tc>
        <w:tc>
          <w:tcPr>
            <w:tcW w:w="3054" w:type="dxa"/>
            <w:gridSpan w:val="2"/>
            <w:vAlign w:val="center"/>
            <w:hideMark/>
          </w:tcPr>
          <w:p w14:paraId="412F2B8D"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大阪府・地元3市</w:t>
            </w:r>
          </w:p>
        </w:tc>
      </w:tr>
      <w:tr w:rsidR="004F6DF7" w:rsidRPr="004F6DF7" w14:paraId="005B1B19" w14:textId="77777777" w:rsidTr="00913A22">
        <w:trPr>
          <w:cantSplit/>
          <w:trHeight w:val="397"/>
        </w:trPr>
        <w:tc>
          <w:tcPr>
            <w:tcW w:w="250" w:type="dxa"/>
            <w:vMerge/>
            <w:noWrap/>
            <w:vAlign w:val="center"/>
            <w:hideMark/>
          </w:tcPr>
          <w:p w14:paraId="182C0115"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14:paraId="6B323654"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大阪市内の重点エリア等の魅力向上（大阪城・大手前・森ノ宮地区）</w:t>
            </w:r>
          </w:p>
        </w:tc>
      </w:tr>
      <w:tr w:rsidR="004F6DF7" w:rsidRPr="004F6DF7" w14:paraId="4B727B96" w14:textId="77777777" w:rsidTr="00913A22">
        <w:trPr>
          <w:cantSplit/>
          <w:trHeight w:val="907"/>
        </w:trPr>
        <w:tc>
          <w:tcPr>
            <w:tcW w:w="250" w:type="dxa"/>
            <w:vMerge/>
            <w:noWrap/>
            <w:hideMark/>
          </w:tcPr>
          <w:p w14:paraId="422B34D2"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14:paraId="0E96329C"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3205620"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A94E017"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C65C3B9" w14:textId="77777777" w:rsidR="009A49A9" w:rsidRPr="004F6DF7" w:rsidRDefault="009A49A9" w:rsidP="005F3E19">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14:paraId="2712634E" w14:textId="77777777" w:rsidR="009A49A9" w:rsidRPr="004F6DF7" w:rsidRDefault="009A49A9" w:rsidP="00B00181">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大阪城</w:t>
            </w:r>
            <w:r w:rsidR="00B00181" w:rsidRPr="004F6DF7">
              <w:rPr>
                <w:rFonts w:ascii="ＭＳ Ｐゴシック" w:eastAsia="ＭＳ Ｐゴシック" w:hAnsi="ＭＳ Ｐゴシック" w:hint="eastAsia"/>
                <w:sz w:val="20"/>
                <w:szCs w:val="20"/>
              </w:rPr>
              <w:t>・大手前</w:t>
            </w:r>
            <w:r w:rsidRPr="004F6DF7">
              <w:rPr>
                <w:rFonts w:ascii="ＭＳ Ｐゴシック" w:eastAsia="ＭＳ Ｐゴシック" w:hAnsi="ＭＳ Ｐゴシック" w:hint="eastAsia"/>
                <w:sz w:val="20"/>
                <w:szCs w:val="20"/>
              </w:rPr>
              <w:t>・森之宮地区の魅力向上（世界的観光拠点化：大阪城エリア観光拠点化事業）</w:t>
            </w:r>
          </w:p>
        </w:tc>
        <w:tc>
          <w:tcPr>
            <w:tcW w:w="7135" w:type="dxa"/>
            <w:vAlign w:val="center"/>
            <w:hideMark/>
          </w:tcPr>
          <w:p w14:paraId="07786BAD"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2015年度に導入した大阪城公園PMO</w:t>
            </w:r>
            <w:r w:rsidR="00A5587C" w:rsidRPr="004F6DF7">
              <w:rPr>
                <w:rFonts w:ascii="ＭＳ Ｐゴシック" w:eastAsia="ＭＳ Ｐゴシック" w:hAnsi="ＭＳ Ｐゴシック" w:hint="eastAsia"/>
                <w:sz w:val="20"/>
                <w:szCs w:val="20"/>
              </w:rPr>
              <w:t>（</w:t>
            </w:r>
            <w:r w:rsidR="00A5587C" w:rsidRPr="004F6DF7">
              <w:rPr>
                <w:rFonts w:ascii="ＭＳ Ｐゴシック" w:eastAsia="ＭＳ Ｐゴシック" w:hAnsi="ＭＳ Ｐゴシック"/>
                <w:sz w:val="20"/>
                <w:szCs w:val="20"/>
              </w:rPr>
              <w:t>Park Management Organization</w:t>
            </w:r>
            <w:r w:rsidR="00A5587C" w:rsidRPr="004F6DF7">
              <w:rPr>
                <w:rFonts w:ascii="ＭＳ Ｐゴシック" w:eastAsia="ＭＳ Ｐゴシック" w:hAnsi="ＭＳ Ｐゴシック" w:hint="eastAsia"/>
                <w:sz w:val="20"/>
                <w:szCs w:val="20"/>
              </w:rPr>
              <w:t>）</w:t>
            </w:r>
            <w:r w:rsidRPr="004F6DF7">
              <w:rPr>
                <w:rFonts w:ascii="ＭＳ Ｐゴシック" w:eastAsia="ＭＳ Ｐゴシック" w:hAnsi="ＭＳ Ｐゴシック" w:hint="eastAsia"/>
                <w:sz w:val="20"/>
                <w:szCs w:val="20"/>
              </w:rPr>
              <w:t>事業を推進し、民間活力を活用した公園の新たな魅力を創出する。</w:t>
            </w:r>
          </w:p>
        </w:tc>
        <w:tc>
          <w:tcPr>
            <w:tcW w:w="3054" w:type="dxa"/>
            <w:gridSpan w:val="2"/>
            <w:vAlign w:val="center"/>
            <w:hideMark/>
          </w:tcPr>
          <w:p w14:paraId="31C77223"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14:paraId="17C2562F" w14:textId="77777777" w:rsidTr="00913A22">
        <w:trPr>
          <w:cantSplit/>
          <w:trHeight w:val="680"/>
        </w:trPr>
        <w:tc>
          <w:tcPr>
            <w:tcW w:w="250" w:type="dxa"/>
            <w:vMerge/>
            <w:noWrap/>
            <w:hideMark/>
          </w:tcPr>
          <w:p w14:paraId="01FBFF4A"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noWrap/>
            <w:vAlign w:val="center"/>
            <w:hideMark/>
          </w:tcPr>
          <w:p w14:paraId="3B7D6C89" w14:textId="77777777" w:rsidR="009A49A9" w:rsidRPr="004F6DF7" w:rsidRDefault="009A49A9" w:rsidP="005F3E19">
            <w:pPr>
              <w:spacing w:line="220" w:lineRule="exact"/>
              <w:rPr>
                <w:rFonts w:ascii="ＭＳ Ｐゴシック" w:eastAsia="ＭＳ Ｐゴシック" w:hAnsi="ＭＳ Ｐゴシック"/>
                <w:sz w:val="20"/>
                <w:szCs w:val="20"/>
              </w:rPr>
            </w:pPr>
          </w:p>
        </w:tc>
        <w:tc>
          <w:tcPr>
            <w:tcW w:w="4111" w:type="dxa"/>
            <w:vMerge w:val="restart"/>
            <w:vAlign w:val="center"/>
            <w:hideMark/>
          </w:tcPr>
          <w:p w14:paraId="55B99585"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歴史拠点の創出（大阪城観光拠点化事業、難波宮跡公園整備事業）</w:t>
            </w:r>
          </w:p>
        </w:tc>
        <w:tc>
          <w:tcPr>
            <w:tcW w:w="7135" w:type="dxa"/>
            <w:vAlign w:val="center"/>
            <w:hideMark/>
          </w:tcPr>
          <w:p w14:paraId="4BA9E050"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初代大坂城の石垣を掘り起こし、公開施設の整備、特別史跡大坂城跡保存管理計画の推進、文化財の整備・活用を行う。</w:t>
            </w:r>
          </w:p>
        </w:tc>
        <w:tc>
          <w:tcPr>
            <w:tcW w:w="3054" w:type="dxa"/>
            <w:gridSpan w:val="2"/>
            <w:vAlign w:val="center"/>
            <w:hideMark/>
          </w:tcPr>
          <w:p w14:paraId="4F0F4477"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0CB91A50" w14:textId="77777777" w:rsidTr="00913A22">
        <w:trPr>
          <w:cantSplit/>
          <w:trHeight w:val="397"/>
        </w:trPr>
        <w:tc>
          <w:tcPr>
            <w:tcW w:w="250" w:type="dxa"/>
            <w:vMerge/>
            <w:noWrap/>
            <w:hideMark/>
          </w:tcPr>
          <w:p w14:paraId="15711175"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noWrap/>
            <w:vAlign w:val="center"/>
            <w:hideMark/>
          </w:tcPr>
          <w:p w14:paraId="2DB77AD0" w14:textId="77777777" w:rsidR="009A49A9" w:rsidRPr="004F6DF7" w:rsidRDefault="009A49A9" w:rsidP="005F3E19">
            <w:pPr>
              <w:spacing w:line="220" w:lineRule="exact"/>
              <w:rPr>
                <w:rFonts w:ascii="ＭＳ Ｐゴシック" w:eastAsia="ＭＳ Ｐゴシック" w:hAnsi="ＭＳ Ｐゴシック"/>
                <w:sz w:val="20"/>
                <w:szCs w:val="20"/>
              </w:rPr>
            </w:pPr>
          </w:p>
        </w:tc>
        <w:tc>
          <w:tcPr>
            <w:tcW w:w="4111" w:type="dxa"/>
            <w:vMerge/>
            <w:vAlign w:val="center"/>
            <w:hideMark/>
          </w:tcPr>
          <w:p w14:paraId="72EF5813" w14:textId="77777777" w:rsidR="009A49A9" w:rsidRPr="004F6DF7" w:rsidRDefault="009A49A9" w:rsidP="005F3E19">
            <w:pPr>
              <w:widowControl/>
              <w:spacing w:line="220" w:lineRule="exact"/>
              <w:rPr>
                <w:rFonts w:ascii="ＭＳ Ｐゴシック" w:eastAsia="ＭＳ Ｐゴシック" w:hAnsi="ＭＳ Ｐゴシック"/>
                <w:sz w:val="20"/>
                <w:szCs w:val="20"/>
              </w:rPr>
            </w:pPr>
          </w:p>
        </w:tc>
        <w:tc>
          <w:tcPr>
            <w:tcW w:w="7135" w:type="dxa"/>
            <w:vAlign w:val="center"/>
            <w:hideMark/>
          </w:tcPr>
          <w:p w14:paraId="6312BAED"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難波宮跡公園のハード・ソフト両面からの魅力向上を行う。</w:t>
            </w:r>
          </w:p>
        </w:tc>
        <w:tc>
          <w:tcPr>
            <w:tcW w:w="3054" w:type="dxa"/>
            <w:gridSpan w:val="2"/>
            <w:vAlign w:val="center"/>
            <w:hideMark/>
          </w:tcPr>
          <w:p w14:paraId="6099F0D6"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p>
        </w:tc>
      </w:tr>
      <w:tr w:rsidR="004F6DF7" w:rsidRPr="004F6DF7" w14:paraId="3458072C" w14:textId="77777777" w:rsidTr="00913A22">
        <w:trPr>
          <w:cantSplit/>
          <w:trHeight w:val="20"/>
        </w:trPr>
        <w:tc>
          <w:tcPr>
            <w:tcW w:w="250" w:type="dxa"/>
            <w:vMerge/>
            <w:hideMark/>
          </w:tcPr>
          <w:p w14:paraId="34331700"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vAlign w:val="center"/>
            <w:hideMark/>
          </w:tcPr>
          <w:p w14:paraId="27062DB9" w14:textId="77777777" w:rsidR="009A49A9" w:rsidRPr="004F6DF7" w:rsidRDefault="009A49A9" w:rsidP="005F3E19">
            <w:pPr>
              <w:widowControl/>
              <w:spacing w:line="220" w:lineRule="exact"/>
              <w:rPr>
                <w:rFonts w:ascii="ＭＳ Ｐゴシック" w:eastAsia="ＭＳ Ｐゴシック" w:hAnsi="ＭＳ Ｐゴシック"/>
                <w:sz w:val="20"/>
                <w:szCs w:val="20"/>
              </w:rPr>
            </w:pPr>
          </w:p>
        </w:tc>
        <w:tc>
          <w:tcPr>
            <w:tcW w:w="4111" w:type="dxa"/>
            <w:vAlign w:val="center"/>
            <w:hideMark/>
          </w:tcPr>
          <w:p w14:paraId="3314DA10"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大阪城東部地区のまちづくりの推進</w:t>
            </w:r>
          </w:p>
        </w:tc>
        <w:tc>
          <w:tcPr>
            <w:tcW w:w="7135" w:type="dxa"/>
            <w:vAlign w:val="center"/>
            <w:hideMark/>
          </w:tcPr>
          <w:p w14:paraId="41FE7912"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新大学を先導役にした、観光集客・健康医療・人材育成・居住機能等の集積により、多世代・多様な人が集い、交流する国際色あるまちの実現に向けたまちづくりを推進する。</w:t>
            </w:r>
          </w:p>
        </w:tc>
        <w:tc>
          <w:tcPr>
            <w:tcW w:w="3054" w:type="dxa"/>
            <w:gridSpan w:val="2"/>
            <w:vAlign w:val="center"/>
            <w:hideMark/>
          </w:tcPr>
          <w:p w14:paraId="5A777889"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大阪府・大阪市・民間事業者等</w:t>
            </w:r>
          </w:p>
        </w:tc>
      </w:tr>
      <w:tr w:rsidR="004F6DF7" w:rsidRPr="004F6DF7" w14:paraId="776FB058" w14:textId="77777777" w:rsidTr="00913A22">
        <w:trPr>
          <w:cantSplit/>
          <w:trHeight w:val="397"/>
        </w:trPr>
        <w:tc>
          <w:tcPr>
            <w:tcW w:w="250" w:type="dxa"/>
            <w:vMerge/>
            <w:vAlign w:val="center"/>
            <w:hideMark/>
          </w:tcPr>
          <w:p w14:paraId="3017EFF0"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14:paraId="215C9292"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大阪市内の重点エリア等の魅力向上（中之島地区）</w:t>
            </w:r>
          </w:p>
        </w:tc>
      </w:tr>
      <w:tr w:rsidR="004F6DF7" w:rsidRPr="004F6DF7" w14:paraId="7E6367E5" w14:textId="77777777" w:rsidTr="00913A22">
        <w:trPr>
          <w:cantSplit/>
          <w:trHeight w:val="397"/>
        </w:trPr>
        <w:tc>
          <w:tcPr>
            <w:tcW w:w="250" w:type="dxa"/>
            <w:vMerge/>
            <w:noWrap/>
            <w:hideMark/>
          </w:tcPr>
          <w:p w14:paraId="12CD20D9"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noWrap/>
            <w:vAlign w:val="center"/>
            <w:hideMark/>
          </w:tcPr>
          <w:p w14:paraId="6271E87E"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14:paraId="46F10470"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大阪中之島美術館の整備事業</w:t>
            </w:r>
          </w:p>
        </w:tc>
        <w:tc>
          <w:tcPr>
            <w:tcW w:w="7135" w:type="dxa"/>
            <w:vAlign w:val="center"/>
            <w:hideMark/>
          </w:tcPr>
          <w:p w14:paraId="27440E49"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大阪中之島美術館の整備</w:t>
            </w:r>
            <w:r w:rsidR="00BC1505" w:rsidRPr="004F6DF7">
              <w:rPr>
                <w:rFonts w:ascii="ＭＳ Ｐゴシック" w:eastAsia="ＭＳ Ｐゴシック" w:hAnsi="ＭＳ Ｐゴシック" w:hint="eastAsia"/>
                <w:sz w:val="20"/>
                <w:szCs w:val="20"/>
              </w:rPr>
              <w:t>等</w:t>
            </w:r>
            <w:r w:rsidRPr="004F6DF7">
              <w:rPr>
                <w:rFonts w:ascii="ＭＳ Ｐゴシック" w:eastAsia="ＭＳ Ｐゴシック" w:hAnsi="ＭＳ Ｐゴシック" w:hint="eastAsia"/>
                <w:sz w:val="20"/>
                <w:szCs w:val="20"/>
              </w:rPr>
              <w:t>を行う。</w:t>
            </w:r>
          </w:p>
        </w:tc>
        <w:tc>
          <w:tcPr>
            <w:tcW w:w="3054" w:type="dxa"/>
            <w:gridSpan w:val="2"/>
            <w:vAlign w:val="center"/>
            <w:hideMark/>
          </w:tcPr>
          <w:p w14:paraId="78E4D8F0"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210A7E0A" w14:textId="77777777" w:rsidTr="00913A22">
        <w:trPr>
          <w:cantSplit/>
          <w:trHeight w:val="397"/>
        </w:trPr>
        <w:tc>
          <w:tcPr>
            <w:tcW w:w="250" w:type="dxa"/>
            <w:vMerge/>
            <w:noWrap/>
            <w:vAlign w:val="center"/>
            <w:hideMark/>
          </w:tcPr>
          <w:p w14:paraId="4695AE02"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14:paraId="77415944"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大阪市内の重点エリア等の魅力向上（御堂筋地区）</w:t>
            </w:r>
          </w:p>
        </w:tc>
      </w:tr>
      <w:tr w:rsidR="004F6DF7" w:rsidRPr="004F6DF7" w14:paraId="17DB54F9" w14:textId="77777777" w:rsidTr="00607164">
        <w:trPr>
          <w:cantSplit/>
          <w:trHeight w:val="397"/>
        </w:trPr>
        <w:tc>
          <w:tcPr>
            <w:tcW w:w="250" w:type="dxa"/>
            <w:vMerge/>
            <w:noWrap/>
            <w:hideMark/>
          </w:tcPr>
          <w:p w14:paraId="2A9214AF" w14:textId="77777777"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14:paraId="41304941"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477079F" w14:textId="77777777" w:rsidR="009A49A9" w:rsidRPr="004F6DF7" w:rsidRDefault="009A49A9" w:rsidP="005F3E19">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14:paraId="156C43C5"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御堂筋活性化事業</w:t>
            </w:r>
          </w:p>
        </w:tc>
        <w:tc>
          <w:tcPr>
            <w:tcW w:w="7135" w:type="dxa"/>
            <w:vAlign w:val="center"/>
            <w:hideMark/>
          </w:tcPr>
          <w:p w14:paraId="75708A58"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御堂筋の賑わい創出、憩いや交流など都市魅力の向上や活性化を行う。</w:t>
            </w:r>
          </w:p>
        </w:tc>
        <w:tc>
          <w:tcPr>
            <w:tcW w:w="3054" w:type="dxa"/>
            <w:gridSpan w:val="2"/>
            <w:vAlign w:val="center"/>
            <w:hideMark/>
          </w:tcPr>
          <w:p w14:paraId="7978517E"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2F2D2DED" w14:textId="77777777" w:rsidTr="00913A22">
        <w:trPr>
          <w:cantSplit/>
          <w:trHeight w:val="397"/>
        </w:trPr>
        <w:tc>
          <w:tcPr>
            <w:tcW w:w="250" w:type="dxa"/>
            <w:vMerge/>
            <w:noWrap/>
            <w:hideMark/>
          </w:tcPr>
          <w:p w14:paraId="54579438" w14:textId="77777777" w:rsidR="009A49A9" w:rsidRPr="004F6DF7" w:rsidRDefault="009A49A9" w:rsidP="00C54DF0">
            <w:pPr>
              <w:widowControl/>
              <w:spacing w:line="240" w:lineRule="exact"/>
              <w:jc w:val="left"/>
              <w:rPr>
                <w:rFonts w:ascii="ＭＳ Ｐゴシック" w:eastAsia="ＭＳ Ｐゴシック" w:hAnsi="ＭＳ Ｐゴシック"/>
                <w:sz w:val="20"/>
                <w:szCs w:val="20"/>
              </w:rPr>
            </w:pPr>
          </w:p>
        </w:tc>
        <w:tc>
          <w:tcPr>
            <w:tcW w:w="236" w:type="dxa"/>
            <w:vMerge/>
            <w:noWrap/>
            <w:vAlign w:val="center"/>
            <w:hideMark/>
          </w:tcPr>
          <w:p w14:paraId="3EDE1849" w14:textId="77777777" w:rsidR="009A49A9" w:rsidRPr="004F6DF7" w:rsidRDefault="009A49A9" w:rsidP="005F3E19">
            <w:pPr>
              <w:widowControl/>
              <w:spacing w:line="220" w:lineRule="exact"/>
              <w:rPr>
                <w:rFonts w:ascii="ＭＳ Ｐゴシック" w:eastAsia="ＭＳ Ｐゴシック" w:hAnsi="ＭＳ Ｐゴシック"/>
                <w:sz w:val="20"/>
                <w:szCs w:val="20"/>
              </w:rPr>
            </w:pPr>
          </w:p>
        </w:tc>
        <w:tc>
          <w:tcPr>
            <w:tcW w:w="4111" w:type="dxa"/>
            <w:vAlign w:val="center"/>
            <w:hideMark/>
          </w:tcPr>
          <w:p w14:paraId="69569098"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御堂筋の空間再編</w:t>
            </w:r>
          </w:p>
        </w:tc>
        <w:tc>
          <w:tcPr>
            <w:tcW w:w="7135" w:type="dxa"/>
            <w:vAlign w:val="center"/>
            <w:hideMark/>
          </w:tcPr>
          <w:p w14:paraId="38F5FC86"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御堂筋の道路空間再編（側道歩行者空間化）を行う。</w:t>
            </w:r>
          </w:p>
        </w:tc>
        <w:tc>
          <w:tcPr>
            <w:tcW w:w="3054" w:type="dxa"/>
            <w:gridSpan w:val="2"/>
            <w:vAlign w:val="center"/>
            <w:hideMark/>
          </w:tcPr>
          <w:p w14:paraId="4FE56A55" w14:textId="77777777"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1C9BDC67" w14:textId="77777777" w:rsidTr="007B41F6">
        <w:trPr>
          <w:gridAfter w:val="1"/>
          <w:wAfter w:w="18" w:type="dxa"/>
          <w:trHeight w:val="20"/>
        </w:trPr>
        <w:tc>
          <w:tcPr>
            <w:tcW w:w="14768" w:type="dxa"/>
            <w:gridSpan w:val="5"/>
          </w:tcPr>
          <w:p w14:paraId="734797EA" w14:textId="77777777" w:rsidR="00465B6C" w:rsidRPr="004F6DF7" w:rsidRDefault="00465B6C" w:rsidP="006F2661">
            <w:pPr>
              <w:rPr>
                <w:rFonts w:asciiTheme="majorEastAsia" w:eastAsiaTheme="majorEastAsia" w:hAnsiTheme="majorEastAsia"/>
                <w:sz w:val="32"/>
                <w:szCs w:val="32"/>
              </w:rPr>
            </w:pPr>
            <w:r w:rsidRPr="004F6DF7">
              <w:rPr>
                <w:rFonts w:asciiTheme="majorEastAsia" w:eastAsiaTheme="majorEastAsia" w:hAnsiTheme="majorEastAsia" w:hint="eastAsia"/>
                <w:sz w:val="32"/>
                <w:szCs w:val="32"/>
              </w:rPr>
              <w:lastRenderedPageBreak/>
              <w:t>【参考資料】</w:t>
            </w:r>
            <w:r w:rsidR="009B44B7" w:rsidRPr="004F6DF7">
              <w:rPr>
                <w:rFonts w:asciiTheme="majorEastAsia" w:eastAsiaTheme="majorEastAsia" w:hAnsiTheme="majorEastAsia" w:hint="eastAsia"/>
                <w:sz w:val="32"/>
                <w:szCs w:val="32"/>
              </w:rPr>
              <w:t>重点事業例とフェーズごとの取組みイメージ</w:t>
            </w:r>
          </w:p>
        </w:tc>
      </w:tr>
    </w:tbl>
    <w:p w14:paraId="22632094" w14:textId="77777777" w:rsidR="00465B6C" w:rsidRPr="004F6DF7" w:rsidRDefault="00465B6C" w:rsidP="00465B6C">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14:paraId="4FE59A57" w14:textId="77777777" w:rsidR="00465B6C" w:rsidRPr="004F6DF7" w:rsidRDefault="000B30F4">
      <w:r w:rsidRPr="004F6DF7">
        <w:rPr>
          <w:noProof/>
        </w:rPr>
        <mc:AlternateContent>
          <mc:Choice Requires="wps">
            <w:drawing>
              <wp:anchor distT="45720" distB="45720" distL="114300" distR="114300" simplePos="0" relativeHeight="251666432" behindDoc="1" locked="0" layoutInCell="1" allowOverlap="1" wp14:anchorId="0B2E758A" wp14:editId="105FD3A0">
                <wp:simplePos x="0" y="0"/>
                <wp:positionH relativeFrom="column">
                  <wp:posOffset>9251249</wp:posOffset>
                </wp:positionH>
                <wp:positionV relativeFrom="paragraph">
                  <wp:posOffset>5541426</wp:posOffset>
                </wp:positionV>
                <wp:extent cx="325755" cy="335915"/>
                <wp:effectExtent l="0" t="0" r="0" b="698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5ADEAC20" w14:textId="77777777" w:rsidR="00F22AD1" w:rsidRDefault="00F22AD1" w:rsidP="000B30F4">
                            <w:pPr>
                              <w:jc w:val="center"/>
                            </w:pPr>
                            <w:r>
                              <w:rPr>
                                <w:rFonts w:hint="eastAsia"/>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E758A" id="_x0000_s1045" type="#_x0000_t202" style="position:absolute;left:0;text-align:left;margin-left:728.45pt;margin-top:436.35pt;width:25.65pt;height:26.4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" stroked="f">
                <v:textbox>
                  <w:txbxContent>
                    <w:p w14:paraId="5ADEAC20" w14:textId="77777777" w:rsidR="00F22AD1" w:rsidRDefault="00F22AD1" w:rsidP="000B30F4">
                      <w:pPr>
                        <w:jc w:val="center"/>
                      </w:pPr>
                      <w:r>
                        <w:rPr>
                          <w:rFonts w:hint="eastAsia"/>
                        </w:rPr>
                        <w:t>20</w:t>
                      </w:r>
                    </w:p>
                  </w:txbxContent>
                </v:textbox>
              </v:shape>
            </w:pict>
          </mc:Fallback>
        </mc:AlternateContent>
      </w:r>
    </w:p>
    <w:tbl>
      <w:tblPr>
        <w:tblStyle w:val="a3"/>
        <w:tblW w:w="0" w:type="auto"/>
        <w:tblLook w:val="04A0" w:firstRow="1" w:lastRow="0" w:firstColumn="1" w:lastColumn="0" w:noHBand="0" w:noVBand="1"/>
      </w:tblPr>
      <w:tblGrid>
        <w:gridCol w:w="250"/>
        <w:gridCol w:w="236"/>
        <w:gridCol w:w="4111"/>
        <w:gridCol w:w="7135"/>
        <w:gridCol w:w="3033"/>
        <w:gridCol w:w="21"/>
      </w:tblGrid>
      <w:tr w:rsidR="004F6DF7" w:rsidRPr="004F6DF7" w14:paraId="74EC9900" w14:textId="77777777" w:rsidTr="000D3046">
        <w:trPr>
          <w:cantSplit/>
          <w:trHeight w:val="340"/>
        </w:trPr>
        <w:tc>
          <w:tcPr>
            <w:tcW w:w="4597" w:type="dxa"/>
            <w:gridSpan w:val="3"/>
            <w:noWrap/>
            <w:vAlign w:val="center"/>
            <w:hideMark/>
          </w:tcPr>
          <w:p w14:paraId="365EEDDF" w14:textId="77777777" w:rsidR="00465B6C" w:rsidRPr="004F6DF7" w:rsidRDefault="00465B6C"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135" w:type="dxa"/>
            <w:vAlign w:val="center"/>
          </w:tcPr>
          <w:p w14:paraId="72D85DEC" w14:textId="77777777" w:rsidR="00465B6C" w:rsidRPr="004F6DF7" w:rsidRDefault="00465B6C"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gridSpan w:val="2"/>
            <w:vAlign w:val="center"/>
          </w:tcPr>
          <w:p w14:paraId="719825BC" w14:textId="77777777" w:rsidR="00465B6C" w:rsidRPr="004F6DF7" w:rsidRDefault="00465B6C"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D67F7B" w:rsidRPr="004F6DF7">
              <w:rPr>
                <w:rFonts w:ascii="ＭＳ Ｐゴシック" w:eastAsia="ＭＳ Ｐゴシック" w:hAnsi="ＭＳ Ｐゴシック" w:hint="eastAsia"/>
                <w:b/>
                <w:bCs/>
                <w:sz w:val="20"/>
                <w:szCs w:val="20"/>
              </w:rPr>
              <w:t>組</w:t>
            </w:r>
            <w:r w:rsidRPr="004F6DF7">
              <w:rPr>
                <w:rFonts w:ascii="ＭＳ Ｐゴシック" w:eastAsia="ＭＳ Ｐゴシック" w:hAnsi="ＭＳ Ｐゴシック" w:hint="eastAsia"/>
                <w:b/>
                <w:bCs/>
                <w:sz w:val="20"/>
                <w:szCs w:val="20"/>
              </w:rPr>
              <w:t>主体</w:t>
            </w:r>
          </w:p>
        </w:tc>
      </w:tr>
      <w:tr w:rsidR="004F6DF7" w:rsidRPr="004F6DF7" w14:paraId="7DE5C4E0" w14:textId="77777777" w:rsidTr="00B57F20">
        <w:trPr>
          <w:cantSplit/>
          <w:trHeight w:val="397"/>
        </w:trPr>
        <w:tc>
          <w:tcPr>
            <w:tcW w:w="14786" w:type="dxa"/>
            <w:gridSpan w:val="6"/>
            <w:shd w:val="clear" w:color="auto" w:fill="D9D9D9" w:themeFill="background1" w:themeFillShade="D9"/>
            <w:noWrap/>
            <w:vAlign w:val="center"/>
          </w:tcPr>
          <w:p w14:paraId="33B69102" w14:textId="77777777" w:rsidR="00465B6C" w:rsidRPr="004F6DF7" w:rsidRDefault="00465B6C" w:rsidP="00B57F20">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世界第一級の文化・観光拠点の進化・発信</w:t>
            </w:r>
          </w:p>
        </w:tc>
      </w:tr>
      <w:tr w:rsidR="004F6DF7" w:rsidRPr="004F6DF7" w14:paraId="20313796" w14:textId="77777777" w:rsidTr="00913A22">
        <w:trPr>
          <w:cantSplit/>
          <w:trHeight w:val="340"/>
        </w:trPr>
        <w:tc>
          <w:tcPr>
            <w:tcW w:w="250" w:type="dxa"/>
            <w:vMerge w:val="restart"/>
            <w:noWrap/>
            <w:hideMark/>
          </w:tcPr>
          <w:p w14:paraId="72BECCB1"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1CBFA44E"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F0EFD81"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D202E67"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56A11F07" w14:textId="77777777" w:rsidR="00FC12DB" w:rsidRPr="004F6DF7" w:rsidRDefault="00FC12DB" w:rsidP="00E91205">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E3021E3"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1790F335"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2ECF07E7" w14:textId="77777777" w:rsidR="00FC12DB" w:rsidRPr="004F6DF7" w:rsidRDefault="00FC12DB" w:rsidP="00E91205">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576F05FA"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59453896"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4F98BA7E" w14:textId="77777777" w:rsidR="00FC12DB" w:rsidRPr="004F6DF7" w:rsidRDefault="00FC12DB" w:rsidP="00E91205">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137521C" w14:textId="77777777" w:rsidR="00FC12DB" w:rsidRPr="004F6DF7" w:rsidRDefault="00FC12DB"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14536" w:type="dxa"/>
            <w:gridSpan w:val="5"/>
            <w:vAlign w:val="center"/>
            <w:hideMark/>
          </w:tcPr>
          <w:p w14:paraId="3255C9F3"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大阪市内の重点エリア等の魅力向上（天王寺・阿倍野地区）</w:t>
            </w:r>
          </w:p>
        </w:tc>
      </w:tr>
      <w:tr w:rsidR="004F6DF7" w:rsidRPr="004F6DF7" w14:paraId="0B41E379" w14:textId="77777777" w:rsidTr="00913A22">
        <w:trPr>
          <w:gridAfter w:val="1"/>
          <w:wAfter w:w="21" w:type="dxa"/>
          <w:cantSplit/>
          <w:trHeight w:val="567"/>
        </w:trPr>
        <w:tc>
          <w:tcPr>
            <w:tcW w:w="250" w:type="dxa"/>
            <w:vMerge/>
            <w:noWrap/>
            <w:hideMark/>
          </w:tcPr>
          <w:p w14:paraId="1B2E33D6"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14:paraId="56875103" w14:textId="77777777"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203BC9BE" w14:textId="77777777"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0B735D9" w14:textId="77777777" w:rsidR="00FC12DB" w:rsidRPr="004F6DF7" w:rsidRDefault="00FC12DB" w:rsidP="005F3E19">
            <w:pPr>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14:paraId="7F9985AB"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大阪市立美術館の魅力向上</w:t>
            </w:r>
          </w:p>
        </w:tc>
        <w:tc>
          <w:tcPr>
            <w:tcW w:w="7135" w:type="dxa"/>
            <w:vAlign w:val="center"/>
            <w:hideMark/>
          </w:tcPr>
          <w:p w14:paraId="3FA9E808"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美術館として必要な機能強化と利用者サービス向上のための抜本的改修を行う。</w:t>
            </w:r>
          </w:p>
        </w:tc>
        <w:tc>
          <w:tcPr>
            <w:tcW w:w="3033" w:type="dxa"/>
            <w:vAlign w:val="center"/>
            <w:hideMark/>
          </w:tcPr>
          <w:p w14:paraId="74375EEF"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63DA15D5" w14:textId="77777777" w:rsidTr="00913A22">
        <w:trPr>
          <w:gridAfter w:val="1"/>
          <w:wAfter w:w="21" w:type="dxa"/>
          <w:cantSplit/>
          <w:trHeight w:val="794"/>
        </w:trPr>
        <w:tc>
          <w:tcPr>
            <w:tcW w:w="250" w:type="dxa"/>
            <w:vMerge/>
            <w:noWrap/>
            <w:hideMark/>
          </w:tcPr>
          <w:p w14:paraId="79C05B1E" w14:textId="77777777" w:rsidR="00CC3677" w:rsidRPr="004F6DF7" w:rsidRDefault="00CC3677" w:rsidP="00C54DF0">
            <w:pPr>
              <w:spacing w:line="240" w:lineRule="exact"/>
              <w:jc w:val="left"/>
              <w:rPr>
                <w:rFonts w:ascii="ＭＳ Ｐゴシック" w:eastAsia="ＭＳ Ｐゴシック" w:hAnsi="ＭＳ Ｐゴシック"/>
                <w:sz w:val="20"/>
                <w:szCs w:val="20"/>
              </w:rPr>
            </w:pPr>
          </w:p>
        </w:tc>
        <w:tc>
          <w:tcPr>
            <w:tcW w:w="236" w:type="dxa"/>
            <w:vMerge/>
            <w:noWrap/>
            <w:hideMark/>
          </w:tcPr>
          <w:p w14:paraId="637476A5" w14:textId="77777777" w:rsidR="00CC3677" w:rsidRPr="004F6DF7" w:rsidRDefault="00CC3677" w:rsidP="005F3E19">
            <w:pPr>
              <w:spacing w:line="220" w:lineRule="exact"/>
              <w:jc w:val="left"/>
              <w:rPr>
                <w:rFonts w:ascii="ＭＳ Ｐゴシック" w:eastAsia="ＭＳ Ｐゴシック" w:hAnsi="ＭＳ Ｐゴシック"/>
                <w:sz w:val="20"/>
                <w:szCs w:val="20"/>
              </w:rPr>
            </w:pPr>
          </w:p>
        </w:tc>
        <w:tc>
          <w:tcPr>
            <w:tcW w:w="4111" w:type="dxa"/>
            <w:vMerge w:val="restart"/>
            <w:vAlign w:val="center"/>
            <w:hideMark/>
          </w:tcPr>
          <w:p w14:paraId="05F895C0" w14:textId="77777777"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天王寺公園・動物園の魅力向上（天王寺公園・動物園の魅力向上事業）</w:t>
            </w:r>
          </w:p>
        </w:tc>
        <w:tc>
          <w:tcPr>
            <w:tcW w:w="7135" w:type="dxa"/>
            <w:vAlign w:val="center"/>
            <w:hideMark/>
          </w:tcPr>
          <w:p w14:paraId="2C959941" w14:textId="77777777"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天王寺・阿倍野地区において、地区の核となる天王寺公園・動物園の官民連携等による魅力向上・活性化、ひいては天王寺・阿倍野地区全体の集客力・ブランド力の向上を図る。</w:t>
            </w:r>
          </w:p>
        </w:tc>
        <w:tc>
          <w:tcPr>
            <w:tcW w:w="3033" w:type="dxa"/>
            <w:vAlign w:val="center"/>
            <w:hideMark/>
          </w:tcPr>
          <w:p w14:paraId="0225166D" w14:textId="77777777"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14:paraId="0C964DD0" w14:textId="77777777" w:rsidTr="00913A22">
        <w:trPr>
          <w:gridAfter w:val="1"/>
          <w:wAfter w:w="21" w:type="dxa"/>
          <w:cantSplit/>
          <w:trHeight w:val="283"/>
        </w:trPr>
        <w:tc>
          <w:tcPr>
            <w:tcW w:w="250" w:type="dxa"/>
            <w:vMerge/>
            <w:noWrap/>
            <w:hideMark/>
          </w:tcPr>
          <w:p w14:paraId="40847C1A" w14:textId="77777777" w:rsidR="00CC3677" w:rsidRPr="004F6DF7" w:rsidRDefault="00CC3677" w:rsidP="00C54DF0">
            <w:pPr>
              <w:spacing w:line="240" w:lineRule="exact"/>
              <w:jc w:val="left"/>
              <w:rPr>
                <w:rFonts w:ascii="ＭＳ Ｐゴシック" w:eastAsia="ＭＳ Ｐゴシック" w:hAnsi="ＭＳ Ｐゴシック"/>
                <w:sz w:val="20"/>
                <w:szCs w:val="20"/>
              </w:rPr>
            </w:pPr>
          </w:p>
        </w:tc>
        <w:tc>
          <w:tcPr>
            <w:tcW w:w="236" w:type="dxa"/>
            <w:vMerge/>
            <w:noWrap/>
            <w:hideMark/>
          </w:tcPr>
          <w:p w14:paraId="3599B542" w14:textId="77777777" w:rsidR="00CC3677" w:rsidRPr="004F6DF7" w:rsidRDefault="00CC3677" w:rsidP="005F3E19">
            <w:pPr>
              <w:widowControl/>
              <w:spacing w:line="220" w:lineRule="exact"/>
              <w:jc w:val="left"/>
              <w:rPr>
                <w:rFonts w:ascii="ＭＳ Ｐゴシック" w:eastAsia="ＭＳ Ｐゴシック" w:hAnsi="ＭＳ Ｐゴシック"/>
                <w:sz w:val="20"/>
                <w:szCs w:val="20"/>
              </w:rPr>
            </w:pPr>
          </w:p>
        </w:tc>
        <w:tc>
          <w:tcPr>
            <w:tcW w:w="4111" w:type="dxa"/>
            <w:vMerge/>
            <w:vAlign w:val="center"/>
            <w:hideMark/>
          </w:tcPr>
          <w:p w14:paraId="64CB6736" w14:textId="77777777" w:rsidR="00CC3677" w:rsidRPr="004F6DF7" w:rsidRDefault="00CC3677" w:rsidP="005F3E19">
            <w:pPr>
              <w:widowControl/>
              <w:spacing w:line="220" w:lineRule="exact"/>
              <w:rPr>
                <w:rFonts w:ascii="ＭＳ Ｐゴシック" w:eastAsia="ＭＳ Ｐゴシック" w:hAnsi="ＭＳ Ｐゴシック"/>
                <w:sz w:val="20"/>
                <w:szCs w:val="20"/>
              </w:rPr>
            </w:pPr>
          </w:p>
        </w:tc>
        <w:tc>
          <w:tcPr>
            <w:tcW w:w="7135" w:type="dxa"/>
            <w:vAlign w:val="center"/>
            <w:hideMark/>
          </w:tcPr>
          <w:p w14:paraId="6A437255" w14:textId="77777777"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天王寺動物園の老朽獣舎リニューアル工事を行う。</w:t>
            </w:r>
          </w:p>
        </w:tc>
        <w:tc>
          <w:tcPr>
            <w:tcW w:w="3033" w:type="dxa"/>
            <w:vAlign w:val="center"/>
            <w:hideMark/>
          </w:tcPr>
          <w:p w14:paraId="3886206A" w14:textId="77777777"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56C8CA13" w14:textId="77777777" w:rsidTr="00913A22">
        <w:trPr>
          <w:cantSplit/>
          <w:trHeight w:val="340"/>
        </w:trPr>
        <w:tc>
          <w:tcPr>
            <w:tcW w:w="250" w:type="dxa"/>
            <w:vMerge/>
            <w:noWrap/>
            <w:vAlign w:val="center"/>
            <w:hideMark/>
          </w:tcPr>
          <w:p w14:paraId="7D33ED17"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14:paraId="4C1B84F7"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大阪市内の重点エリア等の魅力向上（新今宮地区）</w:t>
            </w:r>
          </w:p>
        </w:tc>
      </w:tr>
      <w:tr w:rsidR="004F6DF7" w:rsidRPr="004F6DF7" w14:paraId="5096B771" w14:textId="77777777" w:rsidTr="00913A22">
        <w:trPr>
          <w:gridAfter w:val="1"/>
          <w:wAfter w:w="21" w:type="dxa"/>
          <w:cantSplit/>
          <w:trHeight w:val="794"/>
        </w:trPr>
        <w:tc>
          <w:tcPr>
            <w:tcW w:w="250" w:type="dxa"/>
            <w:vMerge/>
            <w:noWrap/>
            <w:hideMark/>
          </w:tcPr>
          <w:p w14:paraId="6FFD2CA4"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14:paraId="5EA68570" w14:textId="77777777"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55A0F40" w14:textId="77777777" w:rsidR="00FC12DB" w:rsidRPr="004F6DF7" w:rsidRDefault="00FC12DB" w:rsidP="005F3E19">
            <w:pPr>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14:paraId="5B07E3DD"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新今宮エリアの賑わい創出・魅力発信（新今宮エリアブランド向上事業）</w:t>
            </w:r>
          </w:p>
        </w:tc>
        <w:tc>
          <w:tcPr>
            <w:tcW w:w="7135" w:type="dxa"/>
            <w:vAlign w:val="center"/>
            <w:hideMark/>
          </w:tcPr>
          <w:p w14:paraId="58BD786A"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大阪ミナミの活性化をめざす民間事業者との連携のもと、大阪ミナミの新たな玄関口として「新今宮エリア」の歴史・文化・にぎわい等の魅力を発信し、「新今宮エリア」のブランディングを図る。</w:t>
            </w:r>
          </w:p>
        </w:tc>
        <w:tc>
          <w:tcPr>
            <w:tcW w:w="3033" w:type="dxa"/>
            <w:vAlign w:val="center"/>
            <w:hideMark/>
          </w:tcPr>
          <w:p w14:paraId="77C16042"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14:paraId="18BCA348" w14:textId="77777777" w:rsidTr="00913A22">
        <w:trPr>
          <w:gridAfter w:val="1"/>
          <w:wAfter w:w="21" w:type="dxa"/>
          <w:cantSplit/>
          <w:trHeight w:val="794"/>
        </w:trPr>
        <w:tc>
          <w:tcPr>
            <w:tcW w:w="250" w:type="dxa"/>
            <w:vMerge/>
            <w:noWrap/>
            <w:hideMark/>
          </w:tcPr>
          <w:p w14:paraId="41084072"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14:paraId="749D1972" w14:textId="77777777" w:rsidR="00FC12DB" w:rsidRPr="004F6DF7" w:rsidRDefault="00FC12DB" w:rsidP="005F3E19">
            <w:pPr>
              <w:widowControl/>
              <w:spacing w:line="220" w:lineRule="exact"/>
              <w:jc w:val="left"/>
              <w:rPr>
                <w:rFonts w:ascii="ＭＳ Ｐゴシック" w:eastAsia="ＭＳ Ｐゴシック" w:hAnsi="ＭＳ Ｐゴシック"/>
                <w:sz w:val="20"/>
                <w:szCs w:val="20"/>
              </w:rPr>
            </w:pPr>
          </w:p>
        </w:tc>
        <w:tc>
          <w:tcPr>
            <w:tcW w:w="4111" w:type="dxa"/>
            <w:vAlign w:val="center"/>
            <w:hideMark/>
          </w:tcPr>
          <w:p w14:paraId="49E627EB"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新今宮エリアの賑わい創出・魅力発信</w:t>
            </w:r>
            <w:r w:rsidRPr="004F6DF7">
              <w:rPr>
                <w:rFonts w:ascii="ＭＳ Ｐゴシック" w:eastAsia="ＭＳ Ｐゴシック" w:hAnsi="ＭＳ Ｐゴシック" w:hint="eastAsia"/>
                <w:sz w:val="20"/>
                <w:szCs w:val="20"/>
              </w:rPr>
              <w:br/>
              <w:t>（新今宮駅北側まちづくりビジョンに基づく取組</w:t>
            </w:r>
            <w:r w:rsidR="000C0A5A" w:rsidRPr="004F6DF7">
              <w:rPr>
                <w:rFonts w:ascii="ＭＳ Ｐゴシック" w:eastAsia="ＭＳ Ｐゴシック" w:hAnsi="ＭＳ Ｐゴシック" w:hint="eastAsia"/>
                <w:sz w:val="20"/>
                <w:szCs w:val="20"/>
              </w:rPr>
              <w:t>み</w:t>
            </w:r>
            <w:r w:rsidRPr="004F6DF7">
              <w:rPr>
                <w:rFonts w:ascii="ＭＳ Ｐゴシック" w:eastAsia="ＭＳ Ｐゴシック" w:hAnsi="ＭＳ Ｐゴシック" w:hint="eastAsia"/>
                <w:sz w:val="20"/>
                <w:szCs w:val="20"/>
              </w:rPr>
              <w:t>の推進）</w:t>
            </w:r>
          </w:p>
        </w:tc>
        <w:tc>
          <w:tcPr>
            <w:tcW w:w="7135" w:type="dxa"/>
            <w:vAlign w:val="center"/>
            <w:hideMark/>
          </w:tcPr>
          <w:p w14:paraId="1D9645CE"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「新今宮駅北側まちづくりビジョン」に示すまちづくりの方向性に基づき、快適な歩行者空間の創出や玄関口にふさわしいおもてなし環境づくり等、官民連携による取組みを推進する。</w:t>
            </w:r>
          </w:p>
        </w:tc>
        <w:tc>
          <w:tcPr>
            <w:tcW w:w="3033" w:type="dxa"/>
            <w:vAlign w:val="center"/>
            <w:hideMark/>
          </w:tcPr>
          <w:p w14:paraId="2900A4BD"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14:paraId="6B7ECF05" w14:textId="77777777" w:rsidTr="00913A22">
        <w:trPr>
          <w:cantSplit/>
          <w:trHeight w:val="340"/>
        </w:trPr>
        <w:tc>
          <w:tcPr>
            <w:tcW w:w="250" w:type="dxa"/>
            <w:vMerge/>
            <w:noWrap/>
            <w:vAlign w:val="center"/>
            <w:hideMark/>
          </w:tcPr>
          <w:p w14:paraId="17D0B29D"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14:paraId="3C60E004"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大阪市内の重点エリア等の魅力向上（築港・ベイエリア地区）</w:t>
            </w:r>
          </w:p>
        </w:tc>
      </w:tr>
      <w:tr w:rsidR="004F6DF7" w:rsidRPr="004F6DF7" w14:paraId="42C6C2A5" w14:textId="77777777" w:rsidTr="00913A22">
        <w:trPr>
          <w:gridAfter w:val="1"/>
          <w:wAfter w:w="21" w:type="dxa"/>
          <w:cantSplit/>
          <w:trHeight w:val="283"/>
        </w:trPr>
        <w:tc>
          <w:tcPr>
            <w:tcW w:w="250" w:type="dxa"/>
            <w:vMerge/>
            <w:noWrap/>
            <w:vAlign w:val="center"/>
            <w:hideMark/>
          </w:tcPr>
          <w:p w14:paraId="7AD8DD49"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14:paraId="6CAE3E11"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38FF873" w14:textId="77777777"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53B51BB" w14:textId="77777777"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FBB59CE" w14:textId="77777777" w:rsidR="00FC12DB" w:rsidRPr="004F6DF7" w:rsidRDefault="00FC12DB" w:rsidP="005F3E19">
            <w:pPr>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14:paraId="5171432C"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天保山客船ターミナル整備</w:t>
            </w:r>
          </w:p>
        </w:tc>
        <w:tc>
          <w:tcPr>
            <w:tcW w:w="7135" w:type="dxa"/>
            <w:vAlign w:val="center"/>
            <w:hideMark/>
          </w:tcPr>
          <w:p w14:paraId="012ADB43"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老朽化・陳腐化が進む天保山客船ターミナルの建替えを行う。</w:t>
            </w:r>
          </w:p>
        </w:tc>
        <w:tc>
          <w:tcPr>
            <w:tcW w:w="3033" w:type="dxa"/>
            <w:vAlign w:val="center"/>
            <w:hideMark/>
          </w:tcPr>
          <w:p w14:paraId="642A3882"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p>
        </w:tc>
      </w:tr>
      <w:tr w:rsidR="004F6DF7" w:rsidRPr="004F6DF7" w14:paraId="3E6951F7" w14:textId="77777777" w:rsidTr="00913A22">
        <w:trPr>
          <w:gridAfter w:val="1"/>
          <w:wAfter w:w="21" w:type="dxa"/>
          <w:cantSplit/>
          <w:trHeight w:val="567"/>
        </w:trPr>
        <w:tc>
          <w:tcPr>
            <w:tcW w:w="250" w:type="dxa"/>
            <w:vMerge/>
            <w:noWrap/>
            <w:hideMark/>
          </w:tcPr>
          <w:p w14:paraId="5E261D10"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14:paraId="7735E8F1" w14:textId="77777777" w:rsidR="00FC12DB" w:rsidRPr="004F6DF7" w:rsidRDefault="00FC12DB" w:rsidP="005F3E19">
            <w:pPr>
              <w:spacing w:line="220" w:lineRule="exact"/>
              <w:jc w:val="left"/>
              <w:rPr>
                <w:rFonts w:ascii="ＭＳ Ｐゴシック" w:eastAsia="ＭＳ Ｐゴシック" w:hAnsi="ＭＳ Ｐゴシック"/>
                <w:sz w:val="20"/>
                <w:szCs w:val="20"/>
              </w:rPr>
            </w:pPr>
          </w:p>
        </w:tc>
        <w:tc>
          <w:tcPr>
            <w:tcW w:w="4111" w:type="dxa"/>
            <w:vAlign w:val="center"/>
            <w:hideMark/>
          </w:tcPr>
          <w:p w14:paraId="6A366899"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超大型クルーズ客船の係留に対応した天保山岸壁改良工事</w:t>
            </w:r>
          </w:p>
        </w:tc>
        <w:tc>
          <w:tcPr>
            <w:tcW w:w="7135" w:type="dxa"/>
            <w:vAlign w:val="center"/>
            <w:hideMark/>
          </w:tcPr>
          <w:p w14:paraId="4457A9F2"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世界最大級のクルーズ客船（22万総トン級）の係留が可能になるよう天保山岸壁の施設整備を行う。</w:t>
            </w:r>
          </w:p>
        </w:tc>
        <w:tc>
          <w:tcPr>
            <w:tcW w:w="3033" w:type="dxa"/>
            <w:vAlign w:val="center"/>
            <w:hideMark/>
          </w:tcPr>
          <w:p w14:paraId="721F861F"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33871EAF" w14:textId="77777777" w:rsidTr="00913A22">
        <w:trPr>
          <w:gridAfter w:val="1"/>
          <w:wAfter w:w="21" w:type="dxa"/>
          <w:cantSplit/>
          <w:trHeight w:val="567"/>
        </w:trPr>
        <w:tc>
          <w:tcPr>
            <w:tcW w:w="250" w:type="dxa"/>
            <w:vMerge/>
            <w:noWrap/>
            <w:hideMark/>
          </w:tcPr>
          <w:p w14:paraId="697A5090"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14:paraId="14718A5E" w14:textId="77777777" w:rsidR="00FC12DB" w:rsidRPr="004F6DF7" w:rsidRDefault="00FC12DB" w:rsidP="005F3E19">
            <w:pPr>
              <w:spacing w:line="220" w:lineRule="exact"/>
              <w:jc w:val="left"/>
              <w:rPr>
                <w:rFonts w:ascii="ＭＳ Ｐゴシック" w:eastAsia="ＭＳ Ｐゴシック" w:hAnsi="ＭＳ Ｐゴシック"/>
                <w:sz w:val="20"/>
                <w:szCs w:val="20"/>
              </w:rPr>
            </w:pPr>
          </w:p>
        </w:tc>
        <w:tc>
          <w:tcPr>
            <w:tcW w:w="4111" w:type="dxa"/>
            <w:vAlign w:val="center"/>
            <w:hideMark/>
          </w:tcPr>
          <w:p w14:paraId="62D5FAC2"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クルーズ客船関係車両整理場改良整備</w:t>
            </w:r>
          </w:p>
        </w:tc>
        <w:tc>
          <w:tcPr>
            <w:tcW w:w="7135" w:type="dxa"/>
            <w:vAlign w:val="center"/>
            <w:hideMark/>
          </w:tcPr>
          <w:p w14:paraId="4601D0AC"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タクシー待機場として活用しているクルーズ客船関係車両整理場を、バス駐車場としても利用できるように改良整備を行う。</w:t>
            </w:r>
          </w:p>
        </w:tc>
        <w:tc>
          <w:tcPr>
            <w:tcW w:w="3033" w:type="dxa"/>
            <w:vAlign w:val="center"/>
            <w:hideMark/>
          </w:tcPr>
          <w:p w14:paraId="4EAF3B6A"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37C8B9D6" w14:textId="77777777" w:rsidTr="00913A22">
        <w:trPr>
          <w:gridAfter w:val="1"/>
          <w:wAfter w:w="21" w:type="dxa"/>
          <w:cantSplit/>
          <w:trHeight w:val="794"/>
        </w:trPr>
        <w:tc>
          <w:tcPr>
            <w:tcW w:w="250" w:type="dxa"/>
            <w:vMerge/>
            <w:noWrap/>
            <w:hideMark/>
          </w:tcPr>
          <w:p w14:paraId="61B0FCDC"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14:paraId="5DE1633B" w14:textId="77777777" w:rsidR="00FC12DB" w:rsidRPr="004F6DF7" w:rsidRDefault="00FC12DB" w:rsidP="005F3E19">
            <w:pPr>
              <w:widowControl/>
              <w:spacing w:line="220" w:lineRule="exact"/>
              <w:jc w:val="left"/>
              <w:rPr>
                <w:rFonts w:ascii="ＭＳ Ｐゴシック" w:eastAsia="ＭＳ Ｐゴシック" w:hAnsi="ＭＳ Ｐゴシック"/>
                <w:sz w:val="20"/>
                <w:szCs w:val="20"/>
              </w:rPr>
            </w:pPr>
          </w:p>
        </w:tc>
        <w:tc>
          <w:tcPr>
            <w:tcW w:w="4111" w:type="dxa"/>
            <w:vAlign w:val="center"/>
            <w:hideMark/>
          </w:tcPr>
          <w:p w14:paraId="2AA8AA13"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クルーズ客船の誘致・受入</w:t>
            </w:r>
            <w:r w:rsidR="000B21FD" w:rsidRPr="004F6DF7">
              <w:rPr>
                <w:rFonts w:ascii="ＭＳ Ｐゴシック" w:eastAsia="ＭＳ Ｐゴシック" w:hAnsi="ＭＳ Ｐゴシック" w:hint="eastAsia"/>
                <w:sz w:val="20"/>
                <w:szCs w:val="20"/>
              </w:rPr>
              <w:t>れ</w:t>
            </w:r>
            <w:r w:rsidRPr="004F6DF7">
              <w:rPr>
                <w:rFonts w:ascii="ＭＳ Ｐゴシック" w:eastAsia="ＭＳ Ｐゴシック" w:hAnsi="ＭＳ Ｐゴシック" w:hint="eastAsia"/>
                <w:sz w:val="20"/>
                <w:szCs w:val="20"/>
              </w:rPr>
              <w:t>業務</w:t>
            </w:r>
          </w:p>
        </w:tc>
        <w:tc>
          <w:tcPr>
            <w:tcW w:w="7135" w:type="dxa"/>
            <w:vAlign w:val="center"/>
            <w:hideMark/>
          </w:tcPr>
          <w:p w14:paraId="23915400"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大阪港のクルーズポートとしてのステイタスの向上を目指し、港の「にぎわいと経済効果」をもたらす客船を誘致し、誘致した客船の乗員乗客に満足していただける受入れを実施する。</w:t>
            </w:r>
          </w:p>
        </w:tc>
        <w:tc>
          <w:tcPr>
            <w:tcW w:w="3033" w:type="dxa"/>
            <w:vAlign w:val="center"/>
            <w:hideMark/>
          </w:tcPr>
          <w:p w14:paraId="19504737"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1D545ACA" w14:textId="77777777" w:rsidTr="00913A22">
        <w:trPr>
          <w:cantSplit/>
          <w:trHeight w:val="283"/>
        </w:trPr>
        <w:tc>
          <w:tcPr>
            <w:tcW w:w="250" w:type="dxa"/>
            <w:vMerge/>
            <w:noWrap/>
            <w:vAlign w:val="center"/>
            <w:hideMark/>
          </w:tcPr>
          <w:p w14:paraId="2A8E0AB4" w14:textId="77777777"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14:paraId="263D6B91"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大阪市内の重点エリア等の魅力向上（大阪駅周辺地区）</w:t>
            </w:r>
          </w:p>
        </w:tc>
      </w:tr>
      <w:tr w:rsidR="004F6DF7" w:rsidRPr="004F6DF7" w14:paraId="31C1DD2B" w14:textId="77777777" w:rsidTr="00913A22">
        <w:trPr>
          <w:gridAfter w:val="1"/>
          <w:wAfter w:w="21" w:type="dxa"/>
          <w:cantSplit/>
          <w:trHeight w:val="567"/>
        </w:trPr>
        <w:tc>
          <w:tcPr>
            <w:tcW w:w="250" w:type="dxa"/>
            <w:vMerge/>
            <w:noWrap/>
            <w:hideMark/>
          </w:tcPr>
          <w:p w14:paraId="482BCB4D" w14:textId="77777777" w:rsidR="00FC12DB" w:rsidRPr="004F6DF7" w:rsidRDefault="00FC12DB" w:rsidP="00C54DF0">
            <w:pPr>
              <w:widowControl/>
              <w:spacing w:line="240" w:lineRule="exact"/>
              <w:jc w:val="left"/>
              <w:rPr>
                <w:rFonts w:ascii="ＭＳ Ｐゴシック" w:eastAsia="ＭＳ Ｐゴシック" w:hAnsi="ＭＳ Ｐゴシック"/>
                <w:sz w:val="20"/>
                <w:szCs w:val="20"/>
              </w:rPr>
            </w:pPr>
          </w:p>
        </w:tc>
        <w:tc>
          <w:tcPr>
            <w:tcW w:w="236" w:type="dxa"/>
            <w:noWrap/>
            <w:hideMark/>
          </w:tcPr>
          <w:p w14:paraId="53233398" w14:textId="77777777"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14:paraId="087F3A45"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うめきた2期みどりとイノベーションの融合拠点の形成</w:t>
            </w:r>
          </w:p>
        </w:tc>
        <w:tc>
          <w:tcPr>
            <w:tcW w:w="7135" w:type="dxa"/>
            <w:vAlign w:val="center"/>
            <w:hideMark/>
          </w:tcPr>
          <w:p w14:paraId="13EB19B3"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世界の人々を惹きつける魅力を備えた「みどり」と世界をリードする「イノベーション」の融合拠点の実現に向けた取組みを行う。</w:t>
            </w:r>
          </w:p>
        </w:tc>
        <w:tc>
          <w:tcPr>
            <w:tcW w:w="3033" w:type="dxa"/>
            <w:vAlign w:val="center"/>
            <w:hideMark/>
          </w:tcPr>
          <w:p w14:paraId="3D459715" w14:textId="77777777"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r w:rsidR="00777F3B" w:rsidRPr="004F6DF7">
              <w:rPr>
                <w:rFonts w:ascii="ＭＳ Ｐゴシック" w:eastAsia="ＭＳ Ｐゴシック" w:hAnsi="ＭＳ Ｐゴシック" w:hint="eastAsia"/>
                <w:sz w:val="20"/>
                <w:szCs w:val="20"/>
              </w:rPr>
              <w:t>経済団体・</w:t>
            </w:r>
            <w:r w:rsidRPr="004F6DF7">
              <w:rPr>
                <w:rFonts w:ascii="ＭＳ Ｐゴシック" w:eastAsia="ＭＳ Ｐゴシック" w:hAnsi="ＭＳ Ｐゴシック" w:hint="eastAsia"/>
                <w:sz w:val="20"/>
                <w:szCs w:val="20"/>
              </w:rPr>
              <w:t>民間事業者</w:t>
            </w:r>
          </w:p>
        </w:tc>
      </w:tr>
      <w:tr w:rsidR="004F6DF7" w:rsidRPr="004F6DF7" w14:paraId="5EC29128" w14:textId="77777777" w:rsidTr="00192A3D">
        <w:trPr>
          <w:gridAfter w:val="1"/>
          <w:wAfter w:w="21" w:type="dxa"/>
          <w:trHeight w:val="20"/>
        </w:trPr>
        <w:tc>
          <w:tcPr>
            <w:tcW w:w="14765" w:type="dxa"/>
            <w:gridSpan w:val="5"/>
          </w:tcPr>
          <w:p w14:paraId="754E7A9B" w14:textId="77777777" w:rsidR="00DC552E" w:rsidRPr="004F6DF7" w:rsidRDefault="00DC552E" w:rsidP="006F2661">
            <w:pPr>
              <w:rPr>
                <w:sz w:val="32"/>
                <w:szCs w:val="32"/>
              </w:rPr>
            </w:pPr>
            <w:r w:rsidRPr="004F6DF7">
              <w:rPr>
                <w:rFonts w:hint="eastAsia"/>
                <w:sz w:val="32"/>
                <w:szCs w:val="32"/>
              </w:rPr>
              <w:lastRenderedPageBreak/>
              <w:t>【参考資料】</w:t>
            </w:r>
            <w:r w:rsidR="009B44B7" w:rsidRPr="004F6DF7">
              <w:rPr>
                <w:rFonts w:hint="eastAsia"/>
                <w:sz w:val="32"/>
                <w:szCs w:val="32"/>
              </w:rPr>
              <w:t>重点事業例とフェーズごとの取組みイメージ</w:t>
            </w:r>
          </w:p>
        </w:tc>
      </w:tr>
    </w:tbl>
    <w:p w14:paraId="69478751" w14:textId="77777777" w:rsidR="00DC552E" w:rsidRPr="004F6DF7" w:rsidRDefault="00DC552E" w:rsidP="00DC552E">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14:paraId="781F1BD1" w14:textId="77777777" w:rsidR="00DC552E" w:rsidRPr="004F6DF7" w:rsidRDefault="000B30F4" w:rsidP="00DC552E">
      <w:r w:rsidRPr="004F6DF7">
        <w:rPr>
          <w:noProof/>
        </w:rPr>
        <mc:AlternateContent>
          <mc:Choice Requires="wps">
            <w:drawing>
              <wp:anchor distT="45720" distB="45720" distL="114300" distR="114300" simplePos="0" relativeHeight="251667456" behindDoc="1" locked="0" layoutInCell="1" allowOverlap="1" wp14:anchorId="47466635" wp14:editId="72CBEB39">
                <wp:simplePos x="0" y="0"/>
                <wp:positionH relativeFrom="column">
                  <wp:posOffset>9190968</wp:posOffset>
                </wp:positionH>
                <wp:positionV relativeFrom="paragraph">
                  <wp:posOffset>5582701</wp:posOffset>
                </wp:positionV>
                <wp:extent cx="462455" cy="346842"/>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14:paraId="24A51810" w14:textId="77777777" w:rsidR="00F22AD1" w:rsidRDefault="00F22AD1" w:rsidP="000B30F4">
                            <w:pPr>
                              <w:jc w:val="center"/>
                            </w:pPr>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66635" id="_x0000_s1046" type="#_x0000_t202" style="position:absolute;left:0;text-align:left;margin-left:723.7pt;margin-top:439.6pt;width:36.4pt;height:27.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" stroked="f">
                <v:textbox>
                  <w:txbxContent>
                    <w:p w14:paraId="24A51810" w14:textId="77777777" w:rsidR="00F22AD1" w:rsidRDefault="00F22AD1" w:rsidP="000B30F4">
                      <w:pPr>
                        <w:jc w:val="center"/>
                      </w:pPr>
                      <w:r>
                        <w:t>21</w:t>
                      </w:r>
                    </w:p>
                  </w:txbxContent>
                </v:textbox>
              </v:shape>
            </w:pict>
          </mc:Fallback>
        </mc:AlternateContent>
      </w:r>
    </w:p>
    <w:tbl>
      <w:tblPr>
        <w:tblStyle w:val="a3"/>
        <w:tblW w:w="0" w:type="auto"/>
        <w:tblLook w:val="04A0" w:firstRow="1" w:lastRow="0" w:firstColumn="1" w:lastColumn="0" w:noHBand="0" w:noVBand="1"/>
      </w:tblPr>
      <w:tblGrid>
        <w:gridCol w:w="250"/>
        <w:gridCol w:w="236"/>
        <w:gridCol w:w="4535"/>
        <w:gridCol w:w="7135"/>
        <w:gridCol w:w="2609"/>
        <w:gridCol w:w="21"/>
      </w:tblGrid>
      <w:tr w:rsidR="004F6DF7" w:rsidRPr="004F6DF7" w14:paraId="68BF678F" w14:textId="77777777" w:rsidTr="00192A3D">
        <w:trPr>
          <w:cantSplit/>
          <w:trHeight w:val="340"/>
        </w:trPr>
        <w:tc>
          <w:tcPr>
            <w:tcW w:w="5021" w:type="dxa"/>
            <w:gridSpan w:val="3"/>
            <w:noWrap/>
            <w:vAlign w:val="center"/>
            <w:hideMark/>
          </w:tcPr>
          <w:p w14:paraId="5C7B289F" w14:textId="77777777" w:rsidR="00DC552E" w:rsidRPr="004F6DF7" w:rsidRDefault="00DC552E"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135" w:type="dxa"/>
            <w:vAlign w:val="center"/>
          </w:tcPr>
          <w:p w14:paraId="7BD233CD" w14:textId="77777777" w:rsidR="00DC552E" w:rsidRPr="004F6DF7" w:rsidRDefault="00DC552E"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2630" w:type="dxa"/>
            <w:gridSpan w:val="2"/>
            <w:vAlign w:val="center"/>
          </w:tcPr>
          <w:p w14:paraId="4A1A29B8" w14:textId="77777777" w:rsidR="00DC552E" w:rsidRPr="004F6DF7" w:rsidRDefault="00D67F7B"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DC552E" w:rsidRPr="004F6DF7">
              <w:rPr>
                <w:rFonts w:ascii="ＭＳ Ｐゴシック" w:eastAsia="ＭＳ Ｐゴシック" w:hAnsi="ＭＳ Ｐゴシック" w:hint="eastAsia"/>
                <w:b/>
                <w:bCs/>
                <w:sz w:val="20"/>
                <w:szCs w:val="20"/>
              </w:rPr>
              <w:t>組主体</w:t>
            </w:r>
          </w:p>
        </w:tc>
      </w:tr>
      <w:tr w:rsidR="004F6DF7" w:rsidRPr="004F6DF7" w14:paraId="783BAA59" w14:textId="77777777" w:rsidTr="00E02438">
        <w:trPr>
          <w:cantSplit/>
          <w:trHeight w:val="340"/>
        </w:trPr>
        <w:tc>
          <w:tcPr>
            <w:tcW w:w="14786" w:type="dxa"/>
            <w:gridSpan w:val="6"/>
            <w:shd w:val="clear" w:color="auto" w:fill="D9D9D9" w:themeFill="background1" w:themeFillShade="D9"/>
            <w:noWrap/>
            <w:vAlign w:val="center"/>
          </w:tcPr>
          <w:p w14:paraId="11F4D27C" w14:textId="77777777" w:rsidR="00DC552E" w:rsidRPr="004F6DF7" w:rsidRDefault="00DC552E" w:rsidP="00B57F20">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世界第一級の文化・観光拠点の進化・発信</w:t>
            </w:r>
          </w:p>
        </w:tc>
      </w:tr>
      <w:tr w:rsidR="004F6DF7" w:rsidRPr="004F6DF7" w14:paraId="37CC75F4" w14:textId="77777777" w:rsidTr="00913A22">
        <w:trPr>
          <w:cantSplit/>
          <w:trHeight w:val="283"/>
        </w:trPr>
        <w:tc>
          <w:tcPr>
            <w:tcW w:w="250" w:type="dxa"/>
            <w:vMerge w:val="restart"/>
            <w:noWrap/>
            <w:hideMark/>
          </w:tcPr>
          <w:p w14:paraId="2403073A"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23390F51"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5F0D68B2"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20765F70"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8381F4E"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1C15E874"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0F835A06"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D214E47" w14:textId="77777777" w:rsidR="00575A57" w:rsidRPr="004F6DF7" w:rsidRDefault="00575A57"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14536" w:type="dxa"/>
            <w:gridSpan w:val="5"/>
            <w:vAlign w:val="center"/>
            <w:hideMark/>
          </w:tcPr>
          <w:p w14:paraId="41C4D92D"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大阪市内の重点エリア等の魅力向上（難波周辺地区）</w:t>
            </w:r>
          </w:p>
        </w:tc>
      </w:tr>
      <w:tr w:rsidR="004F6DF7" w:rsidRPr="004F6DF7" w14:paraId="71EC8400" w14:textId="77777777" w:rsidTr="00913A22">
        <w:trPr>
          <w:gridAfter w:val="1"/>
          <w:wAfter w:w="21" w:type="dxa"/>
          <w:cantSplit/>
          <w:trHeight w:val="567"/>
        </w:trPr>
        <w:tc>
          <w:tcPr>
            <w:tcW w:w="250" w:type="dxa"/>
            <w:vMerge/>
            <w:noWrap/>
            <w:hideMark/>
          </w:tcPr>
          <w:p w14:paraId="39D5ECFB"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noWrap/>
            <w:hideMark/>
          </w:tcPr>
          <w:p w14:paraId="5EF11CC4"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535" w:type="dxa"/>
            <w:vAlign w:val="center"/>
            <w:hideMark/>
          </w:tcPr>
          <w:p w14:paraId="62E98542"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なんば駅周辺における空間再編推進事業</w:t>
            </w:r>
          </w:p>
        </w:tc>
        <w:tc>
          <w:tcPr>
            <w:tcW w:w="7135" w:type="dxa"/>
            <w:vAlign w:val="center"/>
            <w:hideMark/>
          </w:tcPr>
          <w:p w14:paraId="33AA310F" w14:textId="77777777" w:rsidR="00575A57" w:rsidRPr="004F6DF7" w:rsidRDefault="00575A57" w:rsidP="005733BD">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なんば駅周辺の道路空間を、「車」中心の空間から「人」中心の空間へと再編し、世界を</w:t>
            </w:r>
            <w:r w:rsidR="005733BD" w:rsidRPr="004F6DF7">
              <w:rPr>
                <w:rFonts w:ascii="ＭＳ Ｐゴシック" w:eastAsia="ＭＳ Ｐゴシック" w:hAnsi="ＭＳ Ｐゴシック" w:hint="eastAsia"/>
                <w:sz w:val="20"/>
                <w:szCs w:val="20"/>
              </w:rPr>
              <w:t>惹きつける</w:t>
            </w:r>
            <w:r w:rsidRPr="004F6DF7">
              <w:rPr>
                <w:rFonts w:ascii="ＭＳ Ｐゴシック" w:eastAsia="ＭＳ Ｐゴシック" w:hAnsi="ＭＳ Ｐゴシック" w:hint="eastAsia"/>
                <w:sz w:val="20"/>
                <w:szCs w:val="20"/>
              </w:rPr>
              <w:t>観光拠点として上質で居心地の良い空間の創出を図る。</w:t>
            </w:r>
          </w:p>
        </w:tc>
        <w:tc>
          <w:tcPr>
            <w:tcW w:w="2609" w:type="dxa"/>
            <w:vAlign w:val="center"/>
            <w:hideMark/>
          </w:tcPr>
          <w:p w14:paraId="2328DE7F"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14:paraId="764B789B" w14:textId="77777777" w:rsidTr="00913A22">
        <w:trPr>
          <w:cantSplit/>
          <w:trHeight w:val="283"/>
        </w:trPr>
        <w:tc>
          <w:tcPr>
            <w:tcW w:w="250" w:type="dxa"/>
            <w:vMerge/>
            <w:noWrap/>
            <w:hideMark/>
          </w:tcPr>
          <w:p w14:paraId="1990FA59"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14:paraId="69E0F608"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水都大阪</w:t>
            </w:r>
          </w:p>
        </w:tc>
      </w:tr>
      <w:tr w:rsidR="004F6DF7" w:rsidRPr="004F6DF7" w14:paraId="56698E09" w14:textId="77777777" w:rsidTr="00913A22">
        <w:trPr>
          <w:gridAfter w:val="1"/>
          <w:wAfter w:w="21" w:type="dxa"/>
          <w:cantSplit/>
          <w:trHeight w:val="567"/>
        </w:trPr>
        <w:tc>
          <w:tcPr>
            <w:tcW w:w="250" w:type="dxa"/>
            <w:vMerge/>
            <w:noWrap/>
            <w:hideMark/>
          </w:tcPr>
          <w:p w14:paraId="485EBB22"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14:paraId="753DE5AF"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62A15EB6"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63BB5AEF" w14:textId="77777777" w:rsidR="00575A57" w:rsidRPr="004F6DF7" w:rsidRDefault="00575A57"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535" w:type="dxa"/>
            <w:vAlign w:val="center"/>
            <w:hideMark/>
          </w:tcPr>
          <w:p w14:paraId="259C7577"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水辺の魅力空間づくり（水辺の魅力向上（東横堀川等の水辺空間利用の促進））</w:t>
            </w:r>
          </w:p>
        </w:tc>
        <w:tc>
          <w:tcPr>
            <w:tcW w:w="7135" w:type="dxa"/>
            <w:vAlign w:val="center"/>
            <w:hideMark/>
          </w:tcPr>
          <w:p w14:paraId="7E532C9F"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舟運をはじめ水辺も楽しめる観光メニューが集結するターミナルの整備、水辺魅力の向上や、舟運活性化に資する空間・景観整備を行う。</w:t>
            </w:r>
          </w:p>
        </w:tc>
        <w:tc>
          <w:tcPr>
            <w:tcW w:w="2609" w:type="dxa"/>
            <w:vAlign w:val="center"/>
            <w:hideMark/>
          </w:tcPr>
          <w:p w14:paraId="57E3BA29"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w:t>
            </w:r>
          </w:p>
        </w:tc>
      </w:tr>
      <w:tr w:rsidR="004F6DF7" w:rsidRPr="004F6DF7" w14:paraId="147BE50C" w14:textId="77777777" w:rsidTr="00913A22">
        <w:trPr>
          <w:gridAfter w:val="1"/>
          <w:wAfter w:w="21" w:type="dxa"/>
          <w:cantSplit/>
          <w:trHeight w:val="794"/>
        </w:trPr>
        <w:tc>
          <w:tcPr>
            <w:tcW w:w="250" w:type="dxa"/>
            <w:vMerge/>
            <w:noWrap/>
            <w:hideMark/>
          </w:tcPr>
          <w:p w14:paraId="2A7AD2A0"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noWrap/>
            <w:hideMark/>
          </w:tcPr>
          <w:p w14:paraId="44EF186B"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4535" w:type="dxa"/>
            <w:vAlign w:val="center"/>
            <w:hideMark/>
          </w:tcPr>
          <w:p w14:paraId="2388A7F9"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水都大阪コンソーシアム事業負担金（水と光のまちづくり推進事業）</w:t>
            </w:r>
          </w:p>
        </w:tc>
        <w:tc>
          <w:tcPr>
            <w:tcW w:w="7135" w:type="dxa"/>
            <w:vAlign w:val="center"/>
            <w:hideMark/>
          </w:tcPr>
          <w:p w14:paraId="4CA0D2E6"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「水と光の首都大阪」の実現に向けて、公民共通のプラットフォームである「水都大阪コンソーシアム」において、水辺魅力</w:t>
            </w:r>
            <w:r w:rsidR="000C0A5A" w:rsidRPr="004F6DF7">
              <w:rPr>
                <w:rFonts w:ascii="ＭＳ Ｐゴシック" w:eastAsia="ＭＳ Ｐゴシック" w:hAnsi="ＭＳ Ｐゴシック" w:hint="eastAsia"/>
                <w:sz w:val="20"/>
                <w:szCs w:val="20"/>
              </w:rPr>
              <w:t>の</w:t>
            </w:r>
            <w:r w:rsidRPr="004F6DF7">
              <w:rPr>
                <w:rFonts w:ascii="ＭＳ Ｐゴシック" w:eastAsia="ＭＳ Ｐゴシック" w:hAnsi="ＭＳ Ｐゴシック" w:hint="eastAsia"/>
                <w:sz w:val="20"/>
                <w:szCs w:val="20"/>
              </w:rPr>
              <w:t>創出や舟運活性化、ブランディング、観光、安全</w:t>
            </w:r>
            <w:r w:rsidR="005733BD" w:rsidRPr="004F6DF7">
              <w:rPr>
                <w:rFonts w:ascii="ＭＳ Ｐゴシック" w:eastAsia="ＭＳ Ｐゴシック" w:hAnsi="ＭＳ Ｐゴシック" w:hint="eastAsia"/>
                <w:sz w:val="20"/>
                <w:szCs w:val="20"/>
              </w:rPr>
              <w:t>・</w:t>
            </w:r>
            <w:r w:rsidRPr="004F6DF7">
              <w:rPr>
                <w:rFonts w:ascii="ＭＳ Ｐゴシック" w:eastAsia="ＭＳ Ｐゴシック" w:hAnsi="ＭＳ Ｐゴシック" w:hint="eastAsia"/>
                <w:sz w:val="20"/>
                <w:szCs w:val="20"/>
              </w:rPr>
              <w:t>安心を推進する。</w:t>
            </w:r>
          </w:p>
        </w:tc>
        <w:tc>
          <w:tcPr>
            <w:tcW w:w="2609" w:type="dxa"/>
            <w:vAlign w:val="center"/>
            <w:hideMark/>
          </w:tcPr>
          <w:p w14:paraId="50C79A6B"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w:t>
            </w:r>
          </w:p>
        </w:tc>
      </w:tr>
      <w:tr w:rsidR="004F6DF7" w:rsidRPr="004F6DF7" w14:paraId="27FDDC15" w14:textId="77777777" w:rsidTr="00913A22">
        <w:trPr>
          <w:gridAfter w:val="1"/>
          <w:wAfter w:w="21" w:type="dxa"/>
          <w:cantSplit/>
          <w:trHeight w:val="794"/>
        </w:trPr>
        <w:tc>
          <w:tcPr>
            <w:tcW w:w="250" w:type="dxa"/>
            <w:vMerge/>
            <w:noWrap/>
            <w:textDirection w:val="tbRlV"/>
            <w:hideMark/>
          </w:tcPr>
          <w:p w14:paraId="700EBF98"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noWrap/>
            <w:hideMark/>
          </w:tcPr>
          <w:p w14:paraId="00D919F1"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14:paraId="23C4DF6F"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淀川大堰閘門設置事業による淀川沿川まちづくりの促進</w:t>
            </w:r>
          </w:p>
        </w:tc>
        <w:tc>
          <w:tcPr>
            <w:tcW w:w="7135" w:type="dxa"/>
            <w:vAlign w:val="center"/>
            <w:hideMark/>
          </w:tcPr>
          <w:p w14:paraId="52BC7799"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2025大阪・関西万博までに</w:t>
            </w:r>
            <w:r w:rsidR="007A6301" w:rsidRPr="004F6DF7">
              <w:rPr>
                <w:rFonts w:ascii="ＭＳ Ｐゴシック" w:eastAsia="ＭＳ Ｐゴシック" w:hAnsi="ＭＳ Ｐゴシック" w:hint="eastAsia"/>
                <w:sz w:val="20"/>
                <w:szCs w:val="20"/>
              </w:rPr>
              <w:t>、国において、</w:t>
            </w:r>
            <w:r w:rsidR="000C0A5A" w:rsidRPr="004F6DF7">
              <w:rPr>
                <w:rFonts w:ascii="ＭＳ Ｐゴシック" w:eastAsia="ＭＳ Ｐゴシック" w:hAnsi="ＭＳ Ｐゴシック" w:hint="eastAsia"/>
                <w:sz w:val="20"/>
                <w:szCs w:val="20"/>
              </w:rPr>
              <w:t>船舶で</w:t>
            </w:r>
            <w:r w:rsidRPr="004F6DF7">
              <w:rPr>
                <w:rFonts w:ascii="ＭＳ Ｐゴシック" w:eastAsia="ＭＳ Ｐゴシック" w:hAnsi="ＭＳ Ｐゴシック" w:hint="eastAsia"/>
                <w:sz w:val="20"/>
                <w:szCs w:val="20"/>
              </w:rPr>
              <w:t>航行できるよう閘門を設置する</w:t>
            </w:r>
            <w:r w:rsidR="007A6301" w:rsidRPr="004F6DF7">
              <w:rPr>
                <w:rFonts w:ascii="ＭＳ Ｐゴシック" w:eastAsia="ＭＳ Ｐゴシック" w:hAnsi="ＭＳ Ｐゴシック" w:hint="eastAsia"/>
                <w:sz w:val="20"/>
                <w:szCs w:val="20"/>
              </w:rPr>
              <w:t>など</w:t>
            </w:r>
            <w:r w:rsidRPr="004F6DF7">
              <w:rPr>
                <w:rFonts w:ascii="ＭＳ Ｐゴシック" w:eastAsia="ＭＳ Ｐゴシック" w:hAnsi="ＭＳ Ｐゴシック" w:hint="eastAsia"/>
                <w:sz w:val="20"/>
                <w:szCs w:val="20"/>
              </w:rPr>
              <w:t>、万博来場者への魅力向上を図り、また、新たな舟運航路による沿川のにぎわいの創出や魅力向上を図り、淀川の広域連携型まちづくりを促進する。</w:t>
            </w:r>
          </w:p>
        </w:tc>
        <w:tc>
          <w:tcPr>
            <w:tcW w:w="2609" w:type="dxa"/>
            <w:vAlign w:val="center"/>
            <w:hideMark/>
          </w:tcPr>
          <w:p w14:paraId="2344F87F"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w:t>
            </w:r>
            <w:r w:rsidR="007A6301" w:rsidRPr="004F6DF7">
              <w:rPr>
                <w:rFonts w:ascii="ＭＳ Ｐゴシック" w:eastAsia="ＭＳ Ｐゴシック" w:hAnsi="ＭＳ Ｐゴシック" w:hint="eastAsia"/>
                <w:sz w:val="20"/>
                <w:szCs w:val="20"/>
              </w:rPr>
              <w:t>阪府・淀川沿川市町・国土交通省近畿地方整備局・民間事業者等</w:t>
            </w:r>
          </w:p>
        </w:tc>
      </w:tr>
      <w:tr w:rsidR="004F6DF7" w:rsidRPr="004F6DF7" w14:paraId="7199B1C7" w14:textId="77777777" w:rsidTr="00913A22">
        <w:trPr>
          <w:cantSplit/>
          <w:trHeight w:val="794"/>
        </w:trPr>
        <w:tc>
          <w:tcPr>
            <w:tcW w:w="250" w:type="dxa"/>
            <w:vMerge/>
            <w:noWrap/>
            <w:hideMark/>
          </w:tcPr>
          <w:p w14:paraId="50F0D118"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4771" w:type="dxa"/>
            <w:gridSpan w:val="2"/>
            <w:vAlign w:val="center"/>
            <w:hideMark/>
          </w:tcPr>
          <w:p w14:paraId="419259CA" w14:textId="77777777" w:rsidR="00575A57" w:rsidRPr="004F6DF7" w:rsidRDefault="00173948"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大阪・光の饗宴事業</w:t>
            </w:r>
          </w:p>
        </w:tc>
        <w:tc>
          <w:tcPr>
            <w:tcW w:w="7135" w:type="dxa"/>
            <w:vAlign w:val="center"/>
            <w:hideMark/>
          </w:tcPr>
          <w:p w14:paraId="268B6C95"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「御堂筋イルミネーション」、「OSAKA光のルネサンス」、地域団体等が展開するエリアプログラムを一体的に展開して、都市魅力の創造・発信や都市ブランドの向上</w:t>
            </w:r>
            <w:r w:rsidR="00173948" w:rsidRPr="004F6DF7">
              <w:rPr>
                <w:rFonts w:ascii="ＭＳ Ｐゴシック" w:eastAsia="ＭＳ Ｐゴシック" w:hAnsi="ＭＳ Ｐゴシック" w:hint="eastAsia"/>
                <w:sz w:val="20"/>
                <w:szCs w:val="20"/>
              </w:rPr>
              <w:t>を図る</w:t>
            </w:r>
            <w:r w:rsidRPr="004F6DF7">
              <w:rPr>
                <w:rFonts w:ascii="ＭＳ Ｐゴシック" w:eastAsia="ＭＳ Ｐゴシック" w:hAnsi="ＭＳ Ｐゴシック" w:hint="eastAsia"/>
                <w:sz w:val="20"/>
                <w:szCs w:val="20"/>
              </w:rPr>
              <w:t>。</w:t>
            </w:r>
          </w:p>
        </w:tc>
        <w:tc>
          <w:tcPr>
            <w:tcW w:w="2630" w:type="dxa"/>
            <w:gridSpan w:val="2"/>
            <w:vAlign w:val="center"/>
            <w:hideMark/>
          </w:tcPr>
          <w:p w14:paraId="4DD14D92"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w:t>
            </w:r>
            <w:r w:rsidR="00173948" w:rsidRPr="004F6DF7">
              <w:rPr>
                <w:rFonts w:ascii="ＭＳ Ｐゴシック" w:eastAsia="ＭＳ Ｐゴシック" w:hAnsi="ＭＳ Ｐゴシック" w:hint="eastAsia"/>
                <w:sz w:val="20"/>
                <w:szCs w:val="20"/>
              </w:rPr>
              <w:t>・経済団体</w:t>
            </w:r>
            <w:r w:rsidRPr="004F6DF7">
              <w:rPr>
                <w:rFonts w:ascii="ＭＳ Ｐゴシック" w:eastAsia="ＭＳ Ｐゴシック" w:hAnsi="ＭＳ Ｐゴシック" w:hint="eastAsia"/>
                <w:sz w:val="20"/>
                <w:szCs w:val="20"/>
              </w:rPr>
              <w:t>・民間事業者</w:t>
            </w:r>
          </w:p>
        </w:tc>
      </w:tr>
      <w:tr w:rsidR="004F6DF7" w:rsidRPr="004F6DF7" w14:paraId="14D58110" w14:textId="77777777" w:rsidTr="00913A22">
        <w:trPr>
          <w:cantSplit/>
          <w:trHeight w:val="283"/>
        </w:trPr>
        <w:tc>
          <w:tcPr>
            <w:tcW w:w="250" w:type="dxa"/>
            <w:vMerge/>
            <w:noWrap/>
            <w:hideMark/>
          </w:tcPr>
          <w:p w14:paraId="30461408"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14:paraId="0B7B50C0"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万博記念公園の魅力向上</w:t>
            </w:r>
          </w:p>
        </w:tc>
      </w:tr>
      <w:tr w:rsidR="004F6DF7" w:rsidRPr="004F6DF7" w14:paraId="42B06833" w14:textId="77777777" w:rsidTr="00913A22">
        <w:trPr>
          <w:gridAfter w:val="1"/>
          <w:wAfter w:w="21" w:type="dxa"/>
          <w:cantSplit/>
          <w:trHeight w:val="567"/>
        </w:trPr>
        <w:tc>
          <w:tcPr>
            <w:tcW w:w="250" w:type="dxa"/>
            <w:vMerge/>
            <w:noWrap/>
            <w:hideMark/>
          </w:tcPr>
          <w:p w14:paraId="5DC4F5D6"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14:paraId="68180754"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CDE13A1" w14:textId="77777777" w:rsidR="00575A57" w:rsidRPr="004F6DF7" w:rsidRDefault="00575A57"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535" w:type="dxa"/>
            <w:vAlign w:val="center"/>
            <w:hideMark/>
          </w:tcPr>
          <w:p w14:paraId="6EA3F9D4"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将来ビジョン策定業務</w:t>
            </w:r>
          </w:p>
        </w:tc>
        <w:tc>
          <w:tcPr>
            <w:tcW w:w="7135" w:type="dxa"/>
            <w:vAlign w:val="center"/>
            <w:hideMark/>
          </w:tcPr>
          <w:p w14:paraId="23B41B0D"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現行の将来ビジョンを見直し、万博記念公園の活性化に向けた新たなビジョンを策定する。</w:t>
            </w:r>
          </w:p>
        </w:tc>
        <w:tc>
          <w:tcPr>
            <w:tcW w:w="2609" w:type="dxa"/>
            <w:vAlign w:val="center"/>
            <w:hideMark/>
          </w:tcPr>
          <w:p w14:paraId="4F7E7DE4"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p>
        </w:tc>
      </w:tr>
      <w:tr w:rsidR="004F6DF7" w:rsidRPr="004F6DF7" w14:paraId="2D1AA26A" w14:textId="77777777" w:rsidTr="00913A22">
        <w:trPr>
          <w:gridAfter w:val="1"/>
          <w:wAfter w:w="21" w:type="dxa"/>
          <w:cantSplit/>
          <w:trHeight w:val="567"/>
        </w:trPr>
        <w:tc>
          <w:tcPr>
            <w:tcW w:w="250" w:type="dxa"/>
            <w:vMerge/>
            <w:noWrap/>
            <w:hideMark/>
          </w:tcPr>
          <w:p w14:paraId="049A343D"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236" w:type="dxa"/>
            <w:vMerge/>
            <w:noWrap/>
            <w:hideMark/>
          </w:tcPr>
          <w:p w14:paraId="2AD2B51E"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14:paraId="707B1923"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万博記念公園駅前周辺地区活性化事業</w:t>
            </w:r>
          </w:p>
        </w:tc>
        <w:tc>
          <w:tcPr>
            <w:tcW w:w="7135" w:type="dxa"/>
            <w:vAlign w:val="center"/>
            <w:hideMark/>
          </w:tcPr>
          <w:p w14:paraId="3D803A5E"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大規模アリーナを中核とした大阪・関西を代表する新たなスポーツ・文化の拠点づくりを推進する。</w:t>
            </w:r>
          </w:p>
        </w:tc>
        <w:tc>
          <w:tcPr>
            <w:tcW w:w="2609" w:type="dxa"/>
            <w:vAlign w:val="center"/>
            <w:hideMark/>
          </w:tcPr>
          <w:p w14:paraId="7B4BFC4A"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大阪府・民間事業者</w:t>
            </w:r>
          </w:p>
        </w:tc>
      </w:tr>
      <w:tr w:rsidR="004F6DF7" w:rsidRPr="004F6DF7" w14:paraId="251BDDE0" w14:textId="77777777" w:rsidTr="00192A3D">
        <w:trPr>
          <w:gridAfter w:val="1"/>
          <w:wAfter w:w="21" w:type="dxa"/>
          <w:cantSplit/>
          <w:trHeight w:val="340"/>
        </w:trPr>
        <w:tc>
          <w:tcPr>
            <w:tcW w:w="14765" w:type="dxa"/>
            <w:gridSpan w:val="5"/>
            <w:shd w:val="clear" w:color="auto" w:fill="D9D9D9" w:themeFill="background1" w:themeFillShade="D9"/>
            <w:noWrap/>
            <w:vAlign w:val="center"/>
            <w:hideMark/>
          </w:tcPr>
          <w:p w14:paraId="71D575FA" w14:textId="77777777" w:rsidR="00DC552E" w:rsidRPr="004F6DF7" w:rsidRDefault="00DC552E" w:rsidP="00DC552E">
            <w:pPr>
              <w:widowControl/>
              <w:spacing w:line="240" w:lineRule="exact"/>
              <w:rPr>
                <w:rFonts w:ascii="ＭＳ Ｐゴシック" w:eastAsia="ＭＳ Ｐゴシック" w:hAnsi="ＭＳ Ｐゴシック"/>
                <w:b/>
                <w:bCs/>
                <w:sz w:val="20"/>
                <w:szCs w:val="20"/>
              </w:rPr>
            </w:pPr>
            <w:bookmarkStart w:id="17" w:name="_Hlk62811205"/>
            <w:r w:rsidRPr="004F6DF7">
              <w:rPr>
                <w:rFonts w:ascii="ＭＳ Ｐゴシック" w:eastAsia="ＭＳ Ｐゴシック" w:hAnsi="ＭＳ Ｐゴシック" w:hint="eastAsia"/>
                <w:b/>
                <w:bCs/>
                <w:sz w:val="20"/>
                <w:szCs w:val="20"/>
              </w:rPr>
              <w:t>大阪の強みを生かした魅力創出・発信</w:t>
            </w:r>
          </w:p>
        </w:tc>
      </w:tr>
      <w:bookmarkEnd w:id="17"/>
      <w:tr w:rsidR="004F6DF7" w:rsidRPr="004F6DF7" w14:paraId="365452E5" w14:textId="77777777" w:rsidTr="00913A22">
        <w:trPr>
          <w:cantSplit/>
          <w:trHeight w:val="283"/>
        </w:trPr>
        <w:tc>
          <w:tcPr>
            <w:tcW w:w="250" w:type="dxa"/>
            <w:vMerge w:val="restart"/>
            <w:noWrap/>
            <w:hideMark/>
          </w:tcPr>
          <w:p w14:paraId="391B9D23" w14:textId="77777777" w:rsidR="00575A57" w:rsidRPr="004F6DF7" w:rsidRDefault="00575A57" w:rsidP="00C54DF0">
            <w:pPr>
              <w:widowControl/>
              <w:spacing w:line="240" w:lineRule="exact"/>
              <w:jc w:val="lef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 xml:space="preserve">　</w:t>
            </w:r>
          </w:p>
          <w:p w14:paraId="73681B7B"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7BF340BB" w14:textId="77777777" w:rsidR="00575A57" w:rsidRPr="004F6DF7" w:rsidRDefault="00575A57" w:rsidP="00C54DF0">
            <w:pPr>
              <w:spacing w:line="240" w:lineRule="exact"/>
              <w:jc w:val="lef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sz w:val="20"/>
                <w:szCs w:val="20"/>
              </w:rPr>
              <w:t xml:space="preserve">　</w:t>
            </w:r>
          </w:p>
        </w:tc>
        <w:tc>
          <w:tcPr>
            <w:tcW w:w="14536" w:type="dxa"/>
            <w:gridSpan w:val="5"/>
            <w:vAlign w:val="center"/>
            <w:hideMark/>
          </w:tcPr>
          <w:p w14:paraId="3E073A4C"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国内外の人々を惹きつけるキラーコンテンツの創出</w:t>
            </w:r>
          </w:p>
        </w:tc>
      </w:tr>
      <w:tr w:rsidR="004F6DF7" w:rsidRPr="004F6DF7" w14:paraId="74B0414D" w14:textId="77777777" w:rsidTr="00913A22">
        <w:trPr>
          <w:gridAfter w:val="1"/>
          <w:wAfter w:w="21" w:type="dxa"/>
          <w:cantSplit/>
          <w:trHeight w:val="20"/>
        </w:trPr>
        <w:tc>
          <w:tcPr>
            <w:tcW w:w="250" w:type="dxa"/>
            <w:vMerge/>
            <w:noWrap/>
            <w:hideMark/>
          </w:tcPr>
          <w:p w14:paraId="5BFCFA80" w14:textId="77777777"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14:paraId="1322DC24"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B640A2D" w14:textId="77777777" w:rsidR="00575A57" w:rsidRPr="004F6DF7" w:rsidRDefault="00575A57"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535" w:type="dxa"/>
            <w:vAlign w:val="center"/>
            <w:hideMark/>
          </w:tcPr>
          <w:p w14:paraId="07E72390"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国内外の人々を惹きつけるキラーコンテンツの創出</w:t>
            </w:r>
          </w:p>
        </w:tc>
        <w:tc>
          <w:tcPr>
            <w:tcW w:w="7135" w:type="dxa"/>
            <w:vAlign w:val="center"/>
            <w:hideMark/>
          </w:tcPr>
          <w:p w14:paraId="494BFC2A"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国内外の人々を惹きつけるキラーコンテンツを実施し、大阪の魅力を全世界に強力に発信することで、多くの方々を大阪に誘客する起爆剤となる事業を実施する。</w:t>
            </w:r>
          </w:p>
        </w:tc>
        <w:tc>
          <w:tcPr>
            <w:tcW w:w="2609" w:type="dxa"/>
            <w:vAlign w:val="center"/>
            <w:hideMark/>
          </w:tcPr>
          <w:p w14:paraId="0315C196"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大阪府・大阪市・国土交通省近畿地方整備局・大阪観光局・経済団体</w:t>
            </w:r>
            <w:r w:rsidR="00BC1505" w:rsidRPr="004F6DF7">
              <w:rPr>
                <w:rFonts w:ascii="ＭＳ Ｐゴシック" w:eastAsia="ＭＳ Ｐゴシック" w:hAnsi="ＭＳ Ｐゴシック" w:hint="eastAsia"/>
                <w:sz w:val="20"/>
                <w:szCs w:val="20"/>
              </w:rPr>
              <w:t>等</w:t>
            </w:r>
          </w:p>
        </w:tc>
      </w:tr>
      <w:tr w:rsidR="004F6DF7" w:rsidRPr="004F6DF7" w14:paraId="4E394CD2" w14:textId="77777777" w:rsidTr="00913A22">
        <w:trPr>
          <w:gridAfter w:val="1"/>
          <w:wAfter w:w="21" w:type="dxa"/>
          <w:cantSplit/>
          <w:trHeight w:val="20"/>
        </w:trPr>
        <w:tc>
          <w:tcPr>
            <w:tcW w:w="250" w:type="dxa"/>
            <w:vMerge/>
            <w:noWrap/>
            <w:hideMark/>
          </w:tcPr>
          <w:p w14:paraId="28C60E74"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236" w:type="dxa"/>
            <w:vMerge/>
            <w:noWrap/>
            <w:hideMark/>
          </w:tcPr>
          <w:p w14:paraId="51253CB3" w14:textId="77777777"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14:paraId="1C968096"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御堂筋地区の魅力向上</w:t>
            </w:r>
            <w:r w:rsidRPr="004F6DF7">
              <w:rPr>
                <w:rFonts w:ascii="ＭＳ Ｐゴシック" w:eastAsia="ＭＳ Ｐゴシック" w:hAnsi="ＭＳ Ｐゴシック" w:hint="eastAsia"/>
                <w:sz w:val="20"/>
                <w:szCs w:val="20"/>
              </w:rPr>
              <w:br/>
              <w:t>（御堂筋開放事業</w:t>
            </w:r>
            <w:r w:rsidR="009E4BD8" w:rsidRPr="004F6DF7">
              <w:rPr>
                <w:rFonts w:ascii="ＭＳ Ｐゴシック" w:eastAsia="ＭＳ Ｐゴシック" w:hAnsi="ＭＳ Ｐゴシック" w:hint="eastAsia"/>
                <w:sz w:val="20"/>
                <w:szCs w:val="20"/>
              </w:rPr>
              <w:t>：</w:t>
            </w:r>
            <w:r w:rsidRPr="004F6DF7">
              <w:rPr>
                <w:rFonts w:ascii="ＭＳ Ｐゴシック" w:eastAsia="ＭＳ Ｐゴシック" w:hAnsi="ＭＳ Ｐゴシック" w:hint="eastAsia"/>
                <w:sz w:val="20"/>
                <w:szCs w:val="20"/>
              </w:rPr>
              <w:t>御堂筋活性化事業）</w:t>
            </w:r>
          </w:p>
        </w:tc>
        <w:tc>
          <w:tcPr>
            <w:tcW w:w="7135" w:type="dxa"/>
            <w:vAlign w:val="center"/>
            <w:hideMark/>
          </w:tcPr>
          <w:p w14:paraId="54CFC100"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大阪のシンボルストリートである御堂筋を歩行者に開放し</w:t>
            </w:r>
            <w:r w:rsidR="009E4BD8" w:rsidRPr="004F6DF7">
              <w:rPr>
                <w:rFonts w:ascii="ＭＳ Ｐゴシック" w:eastAsia="ＭＳ Ｐゴシック" w:hAnsi="ＭＳ Ｐゴシック" w:hint="eastAsia"/>
                <w:sz w:val="20"/>
                <w:szCs w:val="20"/>
              </w:rPr>
              <w:t>、</w:t>
            </w:r>
            <w:r w:rsidRPr="004F6DF7">
              <w:rPr>
                <w:rFonts w:ascii="ＭＳ Ｐゴシック" w:eastAsia="ＭＳ Ｐゴシック" w:hAnsi="ＭＳ Ｐゴシック" w:hint="eastAsia"/>
                <w:sz w:val="20"/>
                <w:szCs w:val="20"/>
              </w:rPr>
              <w:t>非日常的なイベントを実施。御堂筋・大阪の魅力を国内外に発信する。</w:t>
            </w:r>
          </w:p>
        </w:tc>
        <w:tc>
          <w:tcPr>
            <w:tcW w:w="2609" w:type="dxa"/>
            <w:vAlign w:val="center"/>
            <w:hideMark/>
          </w:tcPr>
          <w:p w14:paraId="412BF3EB" w14:textId="77777777"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大阪府・大阪市・国土交通省近畿地方整備局・大阪観光局・経済団体</w:t>
            </w:r>
            <w:r w:rsidR="00BC1505" w:rsidRPr="004F6DF7">
              <w:rPr>
                <w:rFonts w:ascii="ＭＳ Ｐゴシック" w:eastAsia="ＭＳ Ｐゴシック" w:hAnsi="ＭＳ Ｐゴシック" w:hint="eastAsia"/>
                <w:sz w:val="20"/>
                <w:szCs w:val="20"/>
              </w:rPr>
              <w:t>等</w:t>
            </w:r>
          </w:p>
        </w:tc>
      </w:tr>
      <w:tr w:rsidR="004F6DF7" w:rsidRPr="004F6DF7" w14:paraId="7B75CDE3" w14:textId="77777777" w:rsidTr="00575A57">
        <w:trPr>
          <w:gridAfter w:val="1"/>
          <w:wAfter w:w="21" w:type="dxa"/>
          <w:trHeight w:val="20"/>
        </w:trPr>
        <w:tc>
          <w:tcPr>
            <w:tcW w:w="14765" w:type="dxa"/>
            <w:gridSpan w:val="5"/>
          </w:tcPr>
          <w:p w14:paraId="0744F4F3" w14:textId="77777777" w:rsidR="00172FC4" w:rsidRPr="004F6DF7" w:rsidRDefault="00172FC4" w:rsidP="006F2661">
            <w:pPr>
              <w:rPr>
                <w:sz w:val="32"/>
                <w:szCs w:val="32"/>
              </w:rPr>
            </w:pPr>
            <w:bookmarkStart w:id="18" w:name="_Hlk62811993"/>
            <w:r w:rsidRPr="004F6DF7">
              <w:rPr>
                <w:rFonts w:hint="eastAsia"/>
                <w:sz w:val="32"/>
                <w:szCs w:val="32"/>
              </w:rPr>
              <w:lastRenderedPageBreak/>
              <w:t>【参考資料】</w:t>
            </w:r>
            <w:r w:rsidR="009B44B7" w:rsidRPr="004F6DF7">
              <w:rPr>
                <w:rFonts w:hint="eastAsia"/>
                <w:sz w:val="32"/>
                <w:szCs w:val="32"/>
              </w:rPr>
              <w:t>重点事業例とフェーズごとの取組みイメージ</w:t>
            </w:r>
          </w:p>
        </w:tc>
      </w:tr>
    </w:tbl>
    <w:p w14:paraId="716885D5" w14:textId="77777777" w:rsidR="00172FC4" w:rsidRPr="004F6DF7" w:rsidRDefault="00172FC4" w:rsidP="00172FC4">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14:paraId="51E32CB2" w14:textId="77777777" w:rsidR="00172FC4" w:rsidRPr="004F6DF7" w:rsidRDefault="000B30F4" w:rsidP="00172FC4">
      <w:r w:rsidRPr="004F6DF7">
        <w:rPr>
          <w:noProof/>
        </w:rPr>
        <mc:AlternateContent>
          <mc:Choice Requires="wps">
            <w:drawing>
              <wp:anchor distT="45720" distB="45720" distL="114300" distR="114300" simplePos="0" relativeHeight="251656192" behindDoc="1" locked="0" layoutInCell="1" allowOverlap="1" wp14:anchorId="140BE019" wp14:editId="26A0D243">
                <wp:simplePos x="0" y="0"/>
                <wp:positionH relativeFrom="column">
                  <wp:posOffset>9251249</wp:posOffset>
                </wp:positionH>
                <wp:positionV relativeFrom="paragraph">
                  <wp:posOffset>5562424</wp:posOffset>
                </wp:positionV>
                <wp:extent cx="462455" cy="346842"/>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14:paraId="40EC0FAA" w14:textId="77777777" w:rsidR="00F22AD1" w:rsidRDefault="00F22AD1" w:rsidP="000B30F4">
                            <w:pPr>
                              <w:jc w:val="center"/>
                            </w:pPr>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BE019" id="_x0000_s1047" type="#_x0000_t202" style="position:absolute;left:0;text-align:left;margin-left:728.45pt;margin-top:438pt;width:36.4pt;height:2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" stroked="f">
                <v:textbox>
                  <w:txbxContent>
                    <w:p w14:paraId="40EC0FAA" w14:textId="77777777" w:rsidR="00F22AD1" w:rsidRDefault="00F22AD1" w:rsidP="000B30F4">
                      <w:pPr>
                        <w:jc w:val="center"/>
                      </w:pPr>
                      <w:r>
                        <w:t>22</w:t>
                      </w:r>
                    </w:p>
                  </w:txbxContent>
                </v:textbox>
              </v:shape>
            </w:pict>
          </mc:Fallback>
        </mc:AlternateContent>
      </w:r>
    </w:p>
    <w:tbl>
      <w:tblPr>
        <w:tblStyle w:val="a3"/>
        <w:tblW w:w="14786" w:type="dxa"/>
        <w:tblLook w:val="04A0" w:firstRow="1" w:lastRow="0" w:firstColumn="1" w:lastColumn="0" w:noHBand="0" w:noVBand="1"/>
      </w:tblPr>
      <w:tblGrid>
        <w:gridCol w:w="250"/>
        <w:gridCol w:w="236"/>
        <w:gridCol w:w="3308"/>
        <w:gridCol w:w="7938"/>
        <w:gridCol w:w="3033"/>
        <w:gridCol w:w="11"/>
        <w:gridCol w:w="10"/>
      </w:tblGrid>
      <w:tr w:rsidR="004F6DF7" w:rsidRPr="004F6DF7" w14:paraId="4372AD51" w14:textId="77777777" w:rsidTr="00C372F0">
        <w:trPr>
          <w:cantSplit/>
          <w:trHeight w:val="340"/>
        </w:trPr>
        <w:tc>
          <w:tcPr>
            <w:tcW w:w="3794" w:type="dxa"/>
            <w:gridSpan w:val="3"/>
            <w:noWrap/>
            <w:vAlign w:val="center"/>
            <w:hideMark/>
          </w:tcPr>
          <w:p w14:paraId="13368D4C" w14:textId="77777777" w:rsidR="00172FC4" w:rsidRPr="004F6DF7" w:rsidRDefault="00172FC4"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938" w:type="dxa"/>
            <w:vAlign w:val="center"/>
          </w:tcPr>
          <w:p w14:paraId="2ED74DEA" w14:textId="77777777" w:rsidR="00172FC4" w:rsidRPr="004F6DF7" w:rsidRDefault="00172FC4"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gridSpan w:val="3"/>
            <w:vAlign w:val="center"/>
          </w:tcPr>
          <w:p w14:paraId="14D4D16B" w14:textId="77777777" w:rsidR="00172FC4" w:rsidRPr="004F6DF7" w:rsidRDefault="00D67F7B"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172FC4" w:rsidRPr="004F6DF7">
              <w:rPr>
                <w:rFonts w:ascii="ＭＳ Ｐゴシック" w:eastAsia="ＭＳ Ｐゴシック" w:hAnsi="ＭＳ Ｐゴシック" w:hint="eastAsia"/>
                <w:b/>
                <w:bCs/>
                <w:sz w:val="20"/>
                <w:szCs w:val="20"/>
              </w:rPr>
              <w:t>組主体</w:t>
            </w:r>
          </w:p>
        </w:tc>
      </w:tr>
      <w:bookmarkEnd w:id="18"/>
      <w:tr w:rsidR="004F6DF7" w:rsidRPr="004F6DF7" w14:paraId="5CDD24F5" w14:textId="77777777" w:rsidTr="00C372F0">
        <w:trPr>
          <w:cantSplit/>
          <w:trHeight w:val="340"/>
        </w:trPr>
        <w:tc>
          <w:tcPr>
            <w:tcW w:w="14786" w:type="dxa"/>
            <w:gridSpan w:val="7"/>
            <w:shd w:val="clear" w:color="auto" w:fill="D9D9D9" w:themeFill="background1" w:themeFillShade="D9"/>
            <w:noWrap/>
            <w:vAlign w:val="center"/>
            <w:hideMark/>
          </w:tcPr>
          <w:p w14:paraId="216FE627" w14:textId="77777777" w:rsidR="00401564" w:rsidRPr="004F6DF7" w:rsidRDefault="00401564" w:rsidP="00B57F20">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大阪の強みを生かした魅力創出・発信</w:t>
            </w:r>
          </w:p>
        </w:tc>
      </w:tr>
      <w:tr w:rsidR="004F6DF7" w:rsidRPr="004F6DF7" w14:paraId="3389F271" w14:textId="77777777" w:rsidTr="00C372F0">
        <w:trPr>
          <w:cantSplit/>
          <w:trHeight w:val="20"/>
        </w:trPr>
        <w:tc>
          <w:tcPr>
            <w:tcW w:w="250" w:type="dxa"/>
            <w:vMerge w:val="restart"/>
            <w:noWrap/>
          </w:tcPr>
          <w:p w14:paraId="2ADFAD16" w14:textId="77777777" w:rsidR="00F3259C" w:rsidRPr="004F6DF7" w:rsidRDefault="00F3259C" w:rsidP="00C54DF0">
            <w:pPr>
              <w:widowControl/>
              <w:spacing w:line="240" w:lineRule="exact"/>
              <w:jc w:val="left"/>
              <w:rPr>
                <w:rFonts w:ascii="ＭＳ Ｐゴシック" w:eastAsia="ＭＳ Ｐゴシック" w:hAnsi="ＭＳ Ｐゴシック"/>
                <w:sz w:val="20"/>
                <w:szCs w:val="20"/>
              </w:rPr>
            </w:pPr>
          </w:p>
        </w:tc>
        <w:tc>
          <w:tcPr>
            <w:tcW w:w="14536" w:type="dxa"/>
            <w:gridSpan w:val="6"/>
            <w:vAlign w:val="center"/>
            <w:hideMark/>
          </w:tcPr>
          <w:p w14:paraId="61FFF5EA"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大阪の食の魅力発信</w:t>
            </w:r>
          </w:p>
        </w:tc>
      </w:tr>
      <w:tr w:rsidR="004F6DF7" w:rsidRPr="004F6DF7" w14:paraId="5C272E1B" w14:textId="77777777" w:rsidTr="00C372F0">
        <w:trPr>
          <w:gridAfter w:val="1"/>
          <w:wAfter w:w="10" w:type="dxa"/>
          <w:cantSplit/>
          <w:trHeight w:val="737"/>
        </w:trPr>
        <w:tc>
          <w:tcPr>
            <w:tcW w:w="250" w:type="dxa"/>
            <w:vMerge/>
            <w:noWrap/>
            <w:hideMark/>
          </w:tcPr>
          <w:p w14:paraId="4E26AA1F" w14:textId="77777777" w:rsidR="00F3259C" w:rsidRPr="004F6DF7" w:rsidRDefault="00F3259C" w:rsidP="00C54DF0">
            <w:pPr>
              <w:widowControl/>
              <w:spacing w:line="240" w:lineRule="exact"/>
              <w:jc w:val="left"/>
              <w:rPr>
                <w:rFonts w:ascii="ＭＳ Ｐゴシック" w:eastAsia="ＭＳ Ｐゴシック" w:hAnsi="ＭＳ Ｐゴシック"/>
                <w:sz w:val="20"/>
                <w:szCs w:val="20"/>
              </w:rPr>
            </w:pPr>
          </w:p>
        </w:tc>
        <w:tc>
          <w:tcPr>
            <w:tcW w:w="236" w:type="dxa"/>
            <w:vMerge w:val="restart"/>
            <w:noWrap/>
            <w:hideMark/>
          </w:tcPr>
          <w:p w14:paraId="3C5955A2" w14:textId="77777777" w:rsidR="00F3259C" w:rsidRPr="004F6DF7" w:rsidRDefault="00F3259C"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4A36F0AE"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14:paraId="38BC3255" w14:textId="77777777" w:rsidR="00F3259C" w:rsidRPr="004F6DF7" w:rsidRDefault="00F3259C" w:rsidP="00F3259C">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3308" w:type="dxa"/>
            <w:vAlign w:val="center"/>
            <w:hideMark/>
          </w:tcPr>
          <w:p w14:paraId="26E3A8AB"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「食」のブランディングに向けた取組み</w:t>
            </w:r>
          </w:p>
        </w:tc>
        <w:tc>
          <w:tcPr>
            <w:tcW w:w="7938" w:type="dxa"/>
            <w:vAlign w:val="center"/>
            <w:hideMark/>
          </w:tcPr>
          <w:p w14:paraId="06CA6E08"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魅力ある「食」コンテンツの掘り起</w:t>
            </w:r>
            <w:r w:rsidR="002A0D58" w:rsidRPr="004F6DF7">
              <w:rPr>
                <w:rFonts w:ascii="ＭＳ Ｐゴシック" w:eastAsia="ＭＳ Ｐゴシック" w:hAnsi="ＭＳ Ｐゴシック" w:hint="eastAsia"/>
                <w:sz w:val="20"/>
                <w:szCs w:val="20"/>
              </w:rPr>
              <w:t>こ</w:t>
            </w:r>
            <w:r w:rsidRPr="004F6DF7">
              <w:rPr>
                <w:rFonts w:ascii="ＭＳ Ｐゴシック" w:eastAsia="ＭＳ Ｐゴシック" w:hAnsi="ＭＳ Ｐゴシック" w:hint="eastAsia"/>
                <w:sz w:val="20"/>
                <w:szCs w:val="20"/>
              </w:rPr>
              <w:t>しや発信など、食に関する事業を通じて大阪の「食」ブランディングに向けた取組みを推進する。大阪商工会議所と共に「食創造都市 大阪推進機構」の活動を通じて世界における「食のまち・大阪」を発信する。</w:t>
            </w:r>
          </w:p>
        </w:tc>
        <w:tc>
          <w:tcPr>
            <w:tcW w:w="3044" w:type="dxa"/>
            <w:gridSpan w:val="2"/>
            <w:vAlign w:val="center"/>
            <w:hideMark/>
          </w:tcPr>
          <w:p w14:paraId="1EEBEE71"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大阪府・大阪市・大阪観光局・経済団体</w:t>
            </w:r>
          </w:p>
        </w:tc>
      </w:tr>
      <w:tr w:rsidR="004F6DF7" w:rsidRPr="004F6DF7" w14:paraId="391029C9" w14:textId="77777777" w:rsidTr="00C372F0">
        <w:trPr>
          <w:gridAfter w:val="1"/>
          <w:wAfter w:w="10" w:type="dxa"/>
          <w:cantSplit/>
          <w:trHeight w:val="964"/>
        </w:trPr>
        <w:tc>
          <w:tcPr>
            <w:tcW w:w="250" w:type="dxa"/>
            <w:vMerge/>
            <w:noWrap/>
            <w:hideMark/>
          </w:tcPr>
          <w:p w14:paraId="66209F78"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236" w:type="dxa"/>
            <w:vMerge/>
            <w:noWrap/>
            <w:hideMark/>
          </w:tcPr>
          <w:p w14:paraId="0C929A62" w14:textId="77777777" w:rsidR="00F3259C" w:rsidRPr="004F6DF7" w:rsidRDefault="00F3259C" w:rsidP="00F3259C">
            <w:pPr>
              <w:spacing w:line="240" w:lineRule="exact"/>
              <w:jc w:val="left"/>
              <w:rPr>
                <w:rFonts w:ascii="ＭＳ Ｐゴシック" w:eastAsia="ＭＳ Ｐゴシック" w:hAnsi="ＭＳ Ｐゴシック"/>
                <w:sz w:val="20"/>
                <w:szCs w:val="20"/>
              </w:rPr>
            </w:pPr>
          </w:p>
        </w:tc>
        <w:tc>
          <w:tcPr>
            <w:tcW w:w="3308" w:type="dxa"/>
            <w:vAlign w:val="center"/>
            <w:hideMark/>
          </w:tcPr>
          <w:p w14:paraId="6F3968A2"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大阪産(もん)グローバルブランド化促進事業</w:t>
            </w:r>
          </w:p>
        </w:tc>
        <w:tc>
          <w:tcPr>
            <w:tcW w:w="7938" w:type="dxa"/>
            <w:vAlign w:val="center"/>
            <w:hideMark/>
          </w:tcPr>
          <w:p w14:paraId="086FF030"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産(もん)・大阪産(もん)名品等のPRや販路拡大、付加価値の高い商品等開発を促進し、ブランド力向上と購入機会の拡大を図るとともに、伝統や特徴のある一次産品・加工食品など「大阪の食」の魅力を発信する。</w:t>
            </w:r>
          </w:p>
        </w:tc>
        <w:tc>
          <w:tcPr>
            <w:tcW w:w="3044" w:type="dxa"/>
            <w:gridSpan w:val="2"/>
            <w:vAlign w:val="center"/>
            <w:hideMark/>
          </w:tcPr>
          <w:p w14:paraId="495E131D"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大阪府・農林水産省近畿農政局・大阪国税局・独立行政法人日本貿易振興機構・地方独立行政法人大阪府立環境農林水産総合研究所・民間事業者</w:t>
            </w:r>
          </w:p>
        </w:tc>
      </w:tr>
      <w:tr w:rsidR="004F6DF7" w:rsidRPr="004F6DF7" w14:paraId="4CA3E472" w14:textId="77777777" w:rsidTr="00C372F0">
        <w:trPr>
          <w:gridAfter w:val="1"/>
          <w:wAfter w:w="10" w:type="dxa"/>
          <w:cantSplit/>
          <w:trHeight w:val="567"/>
        </w:trPr>
        <w:tc>
          <w:tcPr>
            <w:tcW w:w="250" w:type="dxa"/>
            <w:vMerge/>
            <w:noWrap/>
            <w:hideMark/>
          </w:tcPr>
          <w:p w14:paraId="3C1FCD3A"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236" w:type="dxa"/>
            <w:vMerge/>
            <w:noWrap/>
            <w:hideMark/>
          </w:tcPr>
          <w:p w14:paraId="2B10EF4E"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308" w:type="dxa"/>
            <w:vAlign w:val="center"/>
            <w:hideMark/>
          </w:tcPr>
          <w:p w14:paraId="43B956E2"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民間との連携による食の魅力発信（食を活用した観光魅力開発事業）</w:t>
            </w:r>
          </w:p>
        </w:tc>
        <w:tc>
          <w:tcPr>
            <w:tcW w:w="7938" w:type="dxa"/>
            <w:vAlign w:val="center"/>
            <w:hideMark/>
          </w:tcPr>
          <w:p w14:paraId="3846E3E2"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民間事業者等との連携により、大阪の食の魅力を活用した新たな大阪ならではの観光コンテンツを開発する。</w:t>
            </w:r>
          </w:p>
        </w:tc>
        <w:tc>
          <w:tcPr>
            <w:tcW w:w="3044" w:type="dxa"/>
            <w:gridSpan w:val="2"/>
            <w:vAlign w:val="center"/>
            <w:hideMark/>
          </w:tcPr>
          <w:p w14:paraId="12A12F65"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14:paraId="4565EEB5" w14:textId="77777777" w:rsidTr="00C372F0">
        <w:trPr>
          <w:cantSplit/>
          <w:trHeight w:val="20"/>
        </w:trPr>
        <w:tc>
          <w:tcPr>
            <w:tcW w:w="250" w:type="dxa"/>
            <w:vMerge/>
            <w:hideMark/>
          </w:tcPr>
          <w:p w14:paraId="467FD071"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14:paraId="306C4F86"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広域ベイエリアまちづくりの推進</w:t>
            </w:r>
          </w:p>
        </w:tc>
        <w:tc>
          <w:tcPr>
            <w:tcW w:w="7938" w:type="dxa"/>
            <w:vAlign w:val="center"/>
            <w:hideMark/>
          </w:tcPr>
          <w:p w14:paraId="4633A4AA"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sz w:val="20"/>
                <w:szCs w:val="20"/>
              </w:rPr>
              <w:t>2050</w:t>
            </w:r>
            <w:r w:rsidRPr="004F6DF7">
              <w:rPr>
                <w:rFonts w:ascii="ＭＳ Ｐゴシック" w:eastAsia="ＭＳ Ｐゴシック" w:hAnsi="ＭＳ Ｐゴシック" w:hint="eastAsia"/>
                <w:sz w:val="20"/>
                <w:szCs w:val="20"/>
              </w:rPr>
              <w:t>年を長期目標</w:t>
            </w:r>
            <w:r w:rsidRPr="004F6DF7">
              <w:rPr>
                <w:rFonts w:ascii="ＭＳ Ｐゴシック" w:eastAsia="ＭＳ Ｐゴシック" w:hAnsi="ＭＳ Ｐゴシック" w:cs="ＭＳ Ｐゴシック" w:hint="eastAsia"/>
                <w:sz w:val="20"/>
                <w:szCs w:val="20"/>
              </w:rPr>
              <w:t>とした大阪広域ベイエリアの将来像や様々な主体の取組みの基本的な方向性等について、「大阪広域ベイエリアまちづくりビジョン（案）」をとりまとめ、その重点的な取組みとして、海上交通の活性化、広域サイクル連携及び堺旧港周辺まちづくり等の取組みを推進する</w:t>
            </w:r>
            <w:r w:rsidRPr="004F6DF7">
              <w:rPr>
                <w:rFonts w:ascii="ＭＳ Ｐゴシック" w:eastAsia="ＭＳ Ｐゴシック" w:hAnsi="ＭＳ Ｐゴシック" w:hint="eastAsia"/>
                <w:sz w:val="20"/>
                <w:szCs w:val="20"/>
              </w:rPr>
              <w:t>。</w:t>
            </w:r>
          </w:p>
        </w:tc>
        <w:tc>
          <w:tcPr>
            <w:tcW w:w="3054" w:type="dxa"/>
            <w:gridSpan w:val="3"/>
            <w:vAlign w:val="center"/>
            <w:hideMark/>
          </w:tcPr>
          <w:p w14:paraId="4640F78E"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大阪府・大阪市・堺市・沿岸市町・民間事業者等</w:t>
            </w:r>
          </w:p>
        </w:tc>
      </w:tr>
      <w:tr w:rsidR="004F6DF7" w:rsidRPr="004F6DF7" w14:paraId="595D40FA" w14:textId="77777777" w:rsidTr="00C372F0">
        <w:trPr>
          <w:cantSplit/>
          <w:trHeight w:val="567"/>
        </w:trPr>
        <w:tc>
          <w:tcPr>
            <w:tcW w:w="250" w:type="dxa"/>
            <w:vMerge/>
            <w:noWrap/>
            <w:textDirection w:val="tbRlV"/>
            <w:hideMark/>
          </w:tcPr>
          <w:p w14:paraId="728373B6"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14:paraId="37FB04C7"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観光魅力向上のための歴史・文化的まちなみ創出事業</w:t>
            </w:r>
          </w:p>
        </w:tc>
        <w:tc>
          <w:tcPr>
            <w:tcW w:w="7938" w:type="dxa"/>
            <w:vAlign w:val="center"/>
            <w:hideMark/>
          </w:tcPr>
          <w:p w14:paraId="33F32348"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船場地区において、歴史的・文化的な建築資源周辺の無電柱化や周辺景観と調和した道路整備を実施するとともに、回遊性向上の取組み等を実施する。</w:t>
            </w:r>
          </w:p>
        </w:tc>
        <w:tc>
          <w:tcPr>
            <w:tcW w:w="3054" w:type="dxa"/>
            <w:gridSpan w:val="3"/>
            <w:vAlign w:val="center"/>
            <w:hideMark/>
          </w:tcPr>
          <w:p w14:paraId="119D4498"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大阪市・地元まちづくり団体等</w:t>
            </w:r>
          </w:p>
        </w:tc>
      </w:tr>
      <w:tr w:rsidR="004F6DF7" w:rsidRPr="004F6DF7" w14:paraId="37628DF4" w14:textId="77777777" w:rsidTr="00C372F0">
        <w:trPr>
          <w:cantSplit/>
          <w:trHeight w:val="340"/>
        </w:trPr>
        <w:tc>
          <w:tcPr>
            <w:tcW w:w="14786" w:type="dxa"/>
            <w:gridSpan w:val="7"/>
            <w:shd w:val="clear" w:color="auto" w:fill="D9D9D9" w:themeFill="background1" w:themeFillShade="D9"/>
            <w:noWrap/>
            <w:vAlign w:val="center"/>
            <w:hideMark/>
          </w:tcPr>
          <w:p w14:paraId="699294C7" w14:textId="77777777" w:rsidR="00F3259C" w:rsidRPr="004F6DF7" w:rsidRDefault="00F3259C" w:rsidP="00F3259C">
            <w:pPr>
              <w:widowControl/>
              <w:spacing w:line="240" w:lineRule="exact"/>
              <w:rPr>
                <w:rFonts w:ascii="ＭＳ Ｐゴシック" w:eastAsia="ＭＳ Ｐゴシック" w:hAnsi="ＭＳ Ｐゴシック"/>
                <w:b/>
                <w:bCs/>
                <w:sz w:val="20"/>
                <w:szCs w:val="20"/>
              </w:rPr>
            </w:pPr>
            <w:bookmarkStart w:id="19" w:name="_Hlk62812024"/>
            <w:r w:rsidRPr="004F6DF7">
              <w:rPr>
                <w:rFonts w:ascii="ＭＳ Ｐゴシック" w:eastAsia="ＭＳ Ｐゴシック" w:hAnsi="ＭＳ Ｐゴシック" w:hint="eastAsia"/>
                <w:b/>
                <w:bCs/>
                <w:sz w:val="20"/>
                <w:szCs w:val="20"/>
              </w:rPr>
              <w:t>さらなる観光誘客に向けた取組み</w:t>
            </w:r>
          </w:p>
        </w:tc>
      </w:tr>
      <w:bookmarkEnd w:id="19"/>
      <w:tr w:rsidR="004F6DF7" w:rsidRPr="004F6DF7" w14:paraId="55EEC152" w14:textId="77777777" w:rsidTr="00C372F0">
        <w:trPr>
          <w:cantSplit/>
          <w:trHeight w:val="510"/>
        </w:trPr>
        <w:tc>
          <w:tcPr>
            <w:tcW w:w="250" w:type="dxa"/>
            <w:vMerge w:val="restart"/>
            <w:noWrap/>
            <w:hideMark/>
          </w:tcPr>
          <w:p w14:paraId="5AECA68D"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14:paraId="43BE520E"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災害時多言語支援事業（Osaka Safe Travels）</w:t>
            </w:r>
          </w:p>
        </w:tc>
        <w:tc>
          <w:tcPr>
            <w:tcW w:w="7938" w:type="dxa"/>
            <w:vAlign w:val="center"/>
            <w:hideMark/>
          </w:tcPr>
          <w:p w14:paraId="775EACF6"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災害時に外国人が必要とする災害や交通等の情報を多言語で提供するウェブサイト・アプリの管理・運用を行うとともに、情報の充実や普及促進に取</w:t>
            </w:r>
            <w:r w:rsidR="004C2549" w:rsidRPr="004F6DF7">
              <w:rPr>
                <w:rFonts w:ascii="ＭＳ Ｐゴシック" w:eastAsia="ＭＳ Ｐゴシック" w:hAnsi="ＭＳ Ｐゴシック" w:hint="eastAsia"/>
                <w:sz w:val="20"/>
                <w:szCs w:val="20"/>
              </w:rPr>
              <w:t>り</w:t>
            </w:r>
            <w:r w:rsidRPr="004F6DF7">
              <w:rPr>
                <w:rFonts w:ascii="ＭＳ Ｐゴシック" w:eastAsia="ＭＳ Ｐゴシック" w:hAnsi="ＭＳ Ｐゴシック" w:hint="eastAsia"/>
                <w:sz w:val="20"/>
                <w:szCs w:val="20"/>
              </w:rPr>
              <w:t>組む。</w:t>
            </w:r>
          </w:p>
        </w:tc>
        <w:tc>
          <w:tcPr>
            <w:tcW w:w="3054" w:type="dxa"/>
            <w:gridSpan w:val="3"/>
            <w:vAlign w:val="center"/>
            <w:hideMark/>
          </w:tcPr>
          <w:p w14:paraId="061E5D52"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r w:rsidR="009E3F7C" w:rsidRPr="004F6DF7">
              <w:rPr>
                <w:rFonts w:ascii="ＭＳ Ｐゴシック" w:eastAsia="ＭＳ Ｐゴシック" w:hAnsi="ＭＳ Ｐゴシック" w:hint="eastAsia"/>
                <w:sz w:val="20"/>
                <w:szCs w:val="20"/>
              </w:rPr>
              <w:t>公益財団法人大阪府国際交流財団</w:t>
            </w:r>
          </w:p>
        </w:tc>
      </w:tr>
      <w:tr w:rsidR="004F6DF7" w:rsidRPr="004F6DF7" w14:paraId="20DE3223" w14:textId="77777777" w:rsidTr="00C372F0">
        <w:trPr>
          <w:cantSplit/>
          <w:trHeight w:val="680"/>
        </w:trPr>
        <w:tc>
          <w:tcPr>
            <w:tcW w:w="250" w:type="dxa"/>
            <w:vMerge/>
            <w:noWrap/>
            <w:hideMark/>
          </w:tcPr>
          <w:p w14:paraId="437B38E9"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14:paraId="69431F7A"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外国人旅行者安全確保事業費</w:t>
            </w:r>
          </w:p>
        </w:tc>
        <w:tc>
          <w:tcPr>
            <w:tcW w:w="7938" w:type="dxa"/>
            <w:vAlign w:val="center"/>
            <w:hideMark/>
          </w:tcPr>
          <w:p w14:paraId="4F1B8D8C" w14:textId="77777777" w:rsidR="00F3259C" w:rsidRPr="004F6DF7" w:rsidRDefault="009427E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災害時等に外国人旅行者自らが身を守るために必要な情報を入手できる環境をつくるとともに、ホテル等との災害時の連携協定締結を進めることにより、災害時に外国人旅行者等が一時避難できる環境を確保する。</w:t>
            </w:r>
          </w:p>
        </w:tc>
        <w:tc>
          <w:tcPr>
            <w:tcW w:w="3054" w:type="dxa"/>
            <w:gridSpan w:val="3"/>
            <w:vAlign w:val="center"/>
            <w:hideMark/>
          </w:tcPr>
          <w:p w14:paraId="6F1201DB"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w:t>
            </w:r>
          </w:p>
        </w:tc>
      </w:tr>
      <w:tr w:rsidR="004F6DF7" w:rsidRPr="004F6DF7" w14:paraId="7AE83652" w14:textId="77777777" w:rsidTr="00C372F0">
        <w:trPr>
          <w:cantSplit/>
          <w:trHeight w:val="510"/>
        </w:trPr>
        <w:tc>
          <w:tcPr>
            <w:tcW w:w="250" w:type="dxa"/>
            <w:vMerge/>
            <w:noWrap/>
            <w:hideMark/>
          </w:tcPr>
          <w:p w14:paraId="07361AB2"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14:paraId="41AAD80F" w14:textId="77777777" w:rsidR="00F3259C" w:rsidRPr="004F6DF7" w:rsidRDefault="00B548F1"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公共交通機関等と連携した受入環境整備事業</w:t>
            </w:r>
          </w:p>
        </w:tc>
        <w:tc>
          <w:tcPr>
            <w:tcW w:w="7938" w:type="dxa"/>
            <w:vAlign w:val="center"/>
            <w:hideMark/>
          </w:tcPr>
          <w:p w14:paraId="522F9688"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乗継駅において、経路表示などの案内充実の取組みを行う事業者に対し、事業費の一部を補助する。</w:t>
            </w:r>
          </w:p>
        </w:tc>
        <w:tc>
          <w:tcPr>
            <w:tcW w:w="3054" w:type="dxa"/>
            <w:gridSpan w:val="3"/>
            <w:vAlign w:val="center"/>
            <w:hideMark/>
          </w:tcPr>
          <w:p w14:paraId="06AECC81"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大阪府・民間事業者</w:t>
            </w:r>
          </w:p>
        </w:tc>
      </w:tr>
      <w:tr w:rsidR="004F6DF7" w:rsidRPr="004F6DF7" w14:paraId="5194973D" w14:textId="77777777" w:rsidTr="00C372F0">
        <w:trPr>
          <w:cantSplit/>
          <w:trHeight w:val="680"/>
        </w:trPr>
        <w:tc>
          <w:tcPr>
            <w:tcW w:w="250" w:type="dxa"/>
            <w:vMerge/>
            <w:noWrap/>
            <w:hideMark/>
          </w:tcPr>
          <w:p w14:paraId="3978D03D"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14:paraId="6AD99617"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観光案内所運営</w:t>
            </w:r>
          </w:p>
        </w:tc>
        <w:tc>
          <w:tcPr>
            <w:tcW w:w="7938" w:type="dxa"/>
            <w:vAlign w:val="center"/>
            <w:hideMark/>
          </w:tcPr>
          <w:p w14:paraId="385FD9B5"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多言語による観光案内、旅行時のトラブル等に関する総合</w:t>
            </w:r>
            <w:r w:rsidR="00421BAD" w:rsidRPr="004F6DF7">
              <w:rPr>
                <w:rFonts w:ascii="ＭＳ Ｐゴシック" w:eastAsia="ＭＳ Ｐゴシック" w:hAnsi="ＭＳ Ｐゴシック" w:hint="eastAsia"/>
                <w:sz w:val="20"/>
                <w:szCs w:val="20"/>
              </w:rPr>
              <w:t>相談など、観光客が必要とするサービスを提供する観光案内所（大阪</w:t>
            </w:r>
            <w:r w:rsidRPr="004F6DF7">
              <w:rPr>
                <w:rFonts w:ascii="ＭＳ Ｐゴシック" w:eastAsia="ＭＳ Ｐゴシック" w:hAnsi="ＭＳ Ｐゴシック" w:hint="eastAsia"/>
                <w:sz w:val="20"/>
                <w:szCs w:val="20"/>
              </w:rPr>
              <w:t>、難波、新大阪</w:t>
            </w:r>
            <w:r w:rsidR="00421BAD" w:rsidRPr="004F6DF7">
              <w:rPr>
                <w:rFonts w:ascii="ＭＳ Ｐゴシック" w:eastAsia="ＭＳ Ｐゴシック" w:hAnsi="ＭＳ Ｐゴシック" w:hint="eastAsia"/>
                <w:sz w:val="20"/>
                <w:szCs w:val="20"/>
              </w:rPr>
              <w:t>）を運営する。（難波</w:t>
            </w:r>
            <w:r w:rsidRPr="004F6DF7">
              <w:rPr>
                <w:rFonts w:ascii="ＭＳ Ｐゴシック" w:eastAsia="ＭＳ Ｐゴシック" w:hAnsi="ＭＳ Ｐゴシック" w:hint="eastAsia"/>
                <w:sz w:val="20"/>
                <w:szCs w:val="20"/>
              </w:rPr>
              <w:t>においては、観光案内のみ実施）</w:t>
            </w:r>
          </w:p>
        </w:tc>
        <w:tc>
          <w:tcPr>
            <w:tcW w:w="3054" w:type="dxa"/>
            <w:gridSpan w:val="3"/>
            <w:vAlign w:val="center"/>
            <w:hideMark/>
          </w:tcPr>
          <w:p w14:paraId="502FB737"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w:t>
            </w:r>
          </w:p>
        </w:tc>
      </w:tr>
      <w:tr w:rsidR="004F6DF7" w:rsidRPr="004F6DF7" w14:paraId="4C0784E6" w14:textId="77777777" w:rsidTr="00C372F0">
        <w:trPr>
          <w:cantSplit/>
          <w:trHeight w:val="680"/>
        </w:trPr>
        <w:tc>
          <w:tcPr>
            <w:tcW w:w="250" w:type="dxa"/>
            <w:vMerge/>
            <w:noWrap/>
            <w:textDirection w:val="tbRlV"/>
            <w:hideMark/>
          </w:tcPr>
          <w:p w14:paraId="4C7AEC55" w14:textId="77777777"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14:paraId="22C9454F"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観光案内表示板機能強化事業</w:t>
            </w:r>
          </w:p>
        </w:tc>
        <w:tc>
          <w:tcPr>
            <w:tcW w:w="7938" w:type="dxa"/>
            <w:vAlign w:val="center"/>
            <w:hideMark/>
          </w:tcPr>
          <w:p w14:paraId="1E74A5AB"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外国人を含む来阪観光客のニーズに対応し、周遊性の向上等を図るため、広告収入等による民間活力を活用し、観光情報や災害時の情報発信等、多言語に対応した多機能型を含む観光案内板を整備する。</w:t>
            </w:r>
          </w:p>
        </w:tc>
        <w:tc>
          <w:tcPr>
            <w:tcW w:w="3054" w:type="dxa"/>
            <w:gridSpan w:val="3"/>
            <w:vAlign w:val="center"/>
            <w:hideMark/>
          </w:tcPr>
          <w:p w14:paraId="7C044CE9" w14:textId="77777777"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14:paraId="3C0EC0F7" w14:textId="77777777" w:rsidTr="00C372F0">
        <w:trPr>
          <w:gridAfter w:val="2"/>
          <w:wAfter w:w="21" w:type="dxa"/>
          <w:trHeight w:val="20"/>
        </w:trPr>
        <w:tc>
          <w:tcPr>
            <w:tcW w:w="14765" w:type="dxa"/>
            <w:gridSpan w:val="5"/>
          </w:tcPr>
          <w:p w14:paraId="578247F1" w14:textId="77777777" w:rsidR="00F3259C" w:rsidRPr="004F6DF7" w:rsidRDefault="00F3259C" w:rsidP="00F3259C">
            <w:pPr>
              <w:rPr>
                <w:sz w:val="32"/>
                <w:szCs w:val="32"/>
              </w:rPr>
            </w:pPr>
            <w:r w:rsidRPr="004F6DF7">
              <w:rPr>
                <w:rFonts w:hint="eastAsia"/>
                <w:sz w:val="32"/>
                <w:szCs w:val="32"/>
              </w:rPr>
              <w:lastRenderedPageBreak/>
              <w:t>【参考資料】重点事業例とフェーズごとの取組みイメージ</w:t>
            </w:r>
          </w:p>
        </w:tc>
      </w:tr>
    </w:tbl>
    <w:p w14:paraId="1D0DAA76" w14:textId="77777777" w:rsidR="00016645" w:rsidRPr="004F6DF7" w:rsidRDefault="00016645" w:rsidP="00016645">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14:paraId="30512578" w14:textId="77777777" w:rsidR="00016645" w:rsidRPr="004F6DF7" w:rsidRDefault="000B30F4" w:rsidP="00016645">
      <w:r w:rsidRPr="004F6DF7">
        <w:rPr>
          <w:noProof/>
        </w:rPr>
        <mc:AlternateContent>
          <mc:Choice Requires="wps">
            <w:drawing>
              <wp:anchor distT="45720" distB="45720" distL="114300" distR="114300" simplePos="0" relativeHeight="251668480" behindDoc="1" locked="0" layoutInCell="1" allowOverlap="1" wp14:anchorId="02AF0A24" wp14:editId="1024CA97">
                <wp:simplePos x="0" y="0"/>
                <wp:positionH relativeFrom="column">
                  <wp:posOffset>9251250</wp:posOffset>
                </wp:positionH>
                <wp:positionV relativeFrom="paragraph">
                  <wp:posOffset>5578146</wp:posOffset>
                </wp:positionV>
                <wp:extent cx="462455" cy="346842"/>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14:paraId="1703CD54" w14:textId="77777777" w:rsidR="00F22AD1" w:rsidRDefault="00F22AD1" w:rsidP="000B30F4">
                            <w:pPr>
                              <w:jc w:val="center"/>
                            </w:pPr>
                            <w: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F0A24" id="_x0000_s1048" type="#_x0000_t202" style="position:absolute;left:0;text-align:left;margin-left:728.45pt;margin-top:439.2pt;width:36.4pt;height:27.3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" stroked="f">
                <v:textbox>
                  <w:txbxContent>
                    <w:p w14:paraId="1703CD54" w14:textId="77777777" w:rsidR="00F22AD1" w:rsidRDefault="00F22AD1" w:rsidP="000B30F4">
                      <w:pPr>
                        <w:jc w:val="center"/>
                      </w:pPr>
                      <w:r>
                        <w:t>23</w:t>
                      </w:r>
                    </w:p>
                  </w:txbxContent>
                </v:textbox>
              </v:shape>
            </w:pict>
          </mc:Fallback>
        </mc:AlternateContent>
      </w:r>
    </w:p>
    <w:tbl>
      <w:tblPr>
        <w:tblStyle w:val="a3"/>
        <w:tblW w:w="0" w:type="auto"/>
        <w:tblLook w:val="04A0" w:firstRow="1" w:lastRow="0" w:firstColumn="1" w:lastColumn="0" w:noHBand="0" w:noVBand="1"/>
      </w:tblPr>
      <w:tblGrid>
        <w:gridCol w:w="250"/>
        <w:gridCol w:w="3544"/>
        <w:gridCol w:w="7938"/>
        <w:gridCol w:w="3033"/>
        <w:gridCol w:w="21"/>
      </w:tblGrid>
      <w:tr w:rsidR="004F6DF7" w:rsidRPr="004F6DF7" w14:paraId="129F0128" w14:textId="77777777" w:rsidTr="00B57F20">
        <w:trPr>
          <w:cantSplit/>
          <w:trHeight w:val="340"/>
        </w:trPr>
        <w:tc>
          <w:tcPr>
            <w:tcW w:w="3794" w:type="dxa"/>
            <w:gridSpan w:val="2"/>
            <w:noWrap/>
            <w:vAlign w:val="center"/>
            <w:hideMark/>
          </w:tcPr>
          <w:p w14:paraId="341733B4" w14:textId="77777777" w:rsidR="00016645" w:rsidRPr="004F6DF7" w:rsidRDefault="00016645"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938" w:type="dxa"/>
            <w:vAlign w:val="center"/>
          </w:tcPr>
          <w:p w14:paraId="79274253" w14:textId="77777777" w:rsidR="00016645" w:rsidRPr="004F6DF7" w:rsidRDefault="00016645"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gridSpan w:val="2"/>
            <w:vAlign w:val="center"/>
          </w:tcPr>
          <w:p w14:paraId="7228645C" w14:textId="77777777" w:rsidR="00016645" w:rsidRPr="004F6DF7" w:rsidRDefault="00D67F7B"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016645" w:rsidRPr="004F6DF7">
              <w:rPr>
                <w:rFonts w:ascii="ＭＳ Ｐゴシック" w:eastAsia="ＭＳ Ｐゴシック" w:hAnsi="ＭＳ Ｐゴシック" w:hint="eastAsia"/>
                <w:b/>
                <w:bCs/>
                <w:sz w:val="20"/>
                <w:szCs w:val="20"/>
              </w:rPr>
              <w:t>組主体</w:t>
            </w:r>
          </w:p>
        </w:tc>
      </w:tr>
      <w:tr w:rsidR="004F6DF7" w:rsidRPr="004F6DF7" w14:paraId="777FA0EA" w14:textId="77777777" w:rsidTr="00B57F20">
        <w:trPr>
          <w:cantSplit/>
          <w:trHeight w:val="340"/>
        </w:trPr>
        <w:tc>
          <w:tcPr>
            <w:tcW w:w="14786" w:type="dxa"/>
            <w:gridSpan w:val="5"/>
            <w:shd w:val="clear" w:color="auto" w:fill="D9D9D9" w:themeFill="background1" w:themeFillShade="D9"/>
            <w:noWrap/>
            <w:vAlign w:val="center"/>
            <w:hideMark/>
          </w:tcPr>
          <w:p w14:paraId="78FC0603" w14:textId="77777777" w:rsidR="00016645" w:rsidRPr="004F6DF7" w:rsidRDefault="00016645" w:rsidP="00B57F20">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さらなる観光誘客に向けた取組み</w:t>
            </w:r>
          </w:p>
        </w:tc>
      </w:tr>
      <w:tr w:rsidR="004F6DF7" w:rsidRPr="004F6DF7" w14:paraId="79C675BC" w14:textId="77777777" w:rsidTr="009346F3">
        <w:trPr>
          <w:cantSplit/>
          <w:trHeight w:val="624"/>
        </w:trPr>
        <w:tc>
          <w:tcPr>
            <w:tcW w:w="250" w:type="dxa"/>
            <w:vMerge w:val="restart"/>
            <w:noWrap/>
            <w:hideMark/>
          </w:tcPr>
          <w:p w14:paraId="764D2CB6"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93E21"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宿泊施設おもてなし環境整備促進事業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1CC8"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宿泊施設（特区及び新法民泊施設を含む）における来阪旅行者のための環境整備に係る事業に対して、補助を行うことにより、おもてなし環境の向上を図る。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09DF40"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14:paraId="4EC21DB4" w14:textId="77777777" w:rsidTr="009346F3">
        <w:trPr>
          <w:cantSplit/>
          <w:trHeight w:val="624"/>
        </w:trPr>
        <w:tc>
          <w:tcPr>
            <w:tcW w:w="250" w:type="dxa"/>
            <w:vMerge/>
            <w:noWrap/>
            <w:hideMark/>
          </w:tcPr>
          <w:p w14:paraId="4D9FA52E"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0C788"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lang w:eastAsia="zh-TW"/>
              </w:rPr>
              <w:t>市町村等観光振興支援事業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35C82"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各市町村や公的団体等が実施する観光振興事業に対して補助を行うことで、観光施設等における受入環境の整備及び観光拠点の魅力向上や誘客促進を図る。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40D899"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14:paraId="316A6018" w14:textId="77777777" w:rsidTr="009346F3">
        <w:trPr>
          <w:cantSplit/>
          <w:trHeight w:val="624"/>
        </w:trPr>
        <w:tc>
          <w:tcPr>
            <w:tcW w:w="250" w:type="dxa"/>
            <w:vMerge/>
            <w:noWrap/>
            <w:hideMark/>
          </w:tcPr>
          <w:p w14:paraId="07FA5E1B"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8F1E0"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大阪駅・梅田駅周辺案内表示整備事業費補助金</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DD77"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鉄道事業者や地下街管理者とともに、大阪駅・梅田駅周辺における案内表示（サイン）の統一化を図るため、協議会の運営を行うとともに、サイン整備に対する補助を行う。</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33F5D3"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大阪府・大阪市・大阪観光局・民間事業者</w:t>
            </w:r>
          </w:p>
        </w:tc>
      </w:tr>
      <w:tr w:rsidR="004F6DF7" w:rsidRPr="004F6DF7" w14:paraId="00605D60" w14:textId="77777777" w:rsidTr="009346F3">
        <w:trPr>
          <w:cantSplit/>
          <w:trHeight w:val="624"/>
        </w:trPr>
        <w:tc>
          <w:tcPr>
            <w:tcW w:w="250" w:type="dxa"/>
            <w:vMerge/>
            <w:noWrap/>
            <w:hideMark/>
          </w:tcPr>
          <w:p w14:paraId="58F53449"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3BDDE"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lang w:eastAsia="zh-TW"/>
              </w:rPr>
              <w:t>歩行者案内標識整備</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7D653"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重点エリアにおいて、鉄道駅から主要集客施設までのルートの起点・分岐点に歩行者案内標識を整備することにより、旅行者をはじめとする来訪者への道案内を充実させる。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E5FE7A"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大阪市</w:t>
            </w:r>
          </w:p>
        </w:tc>
      </w:tr>
      <w:tr w:rsidR="004F6DF7" w:rsidRPr="004F6DF7" w14:paraId="25786641" w14:textId="77777777" w:rsidTr="009346F3">
        <w:trPr>
          <w:cantSplit/>
          <w:trHeight w:val="624"/>
        </w:trPr>
        <w:tc>
          <w:tcPr>
            <w:tcW w:w="250" w:type="dxa"/>
            <w:vMerge/>
            <w:noWrap/>
            <w:hideMark/>
          </w:tcPr>
          <w:p w14:paraId="0BEAD131"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809D0" w14:textId="77777777" w:rsidR="00E74A6F" w:rsidRPr="004F6DF7" w:rsidRDefault="00E74A6F" w:rsidP="00C372F0">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スマートシティ戦略推進事業</w:t>
            </w:r>
            <w:r w:rsidRPr="004F6DF7">
              <w:rPr>
                <w:rFonts w:cs="Arial" w:hint="eastAsia"/>
                <w:kern w:val="24"/>
                <w:sz w:val="20"/>
                <w:szCs w:val="20"/>
              </w:rPr>
              <w:br/>
              <w:t>（</w:t>
            </w:r>
            <w:r w:rsidR="00C372F0" w:rsidRPr="004F6DF7">
              <w:rPr>
                <w:rFonts w:cs="Arial" w:hint="eastAsia"/>
                <w:kern w:val="24"/>
                <w:sz w:val="20"/>
                <w:szCs w:val="20"/>
              </w:rPr>
              <w:t>大阪スマートシティパートナーズフォーラム・</w:t>
            </w:r>
            <w:r w:rsidRPr="004F6DF7">
              <w:rPr>
                <w:rFonts w:cs="Arial" w:hint="eastAsia"/>
                <w:kern w:val="24"/>
                <w:sz w:val="20"/>
                <w:szCs w:val="20"/>
              </w:rPr>
              <w:t>プロジェクト＜インバウンド・観光の再生＞）</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3D95" w14:textId="77777777" w:rsidR="00E74A6F" w:rsidRPr="004F6DF7" w:rsidRDefault="00C372F0" w:rsidP="00C372F0">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府内市町村、企業、シビックテック、大学等が、“大阪モデル”のスマートシティ実現に向けて、「公民共同エコシステム」として設立した「大阪スマートシティパートナーズフォーラム」において、「インバウンド・観光の再生」をテーマの一つとして設定し、地域・社会課題を解決するためのプロジェクトに取り組む。</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403D31"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大阪府・市町村・民間事業者</w:t>
            </w:r>
          </w:p>
        </w:tc>
      </w:tr>
      <w:tr w:rsidR="004F6DF7" w:rsidRPr="004F6DF7" w14:paraId="12FC8012" w14:textId="77777777" w:rsidTr="009346F3">
        <w:trPr>
          <w:cantSplit/>
          <w:trHeight w:val="624"/>
        </w:trPr>
        <w:tc>
          <w:tcPr>
            <w:tcW w:w="250" w:type="dxa"/>
            <w:vMerge/>
            <w:noWrap/>
            <w:hideMark/>
          </w:tcPr>
          <w:p w14:paraId="16F7A35B"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2A86F"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おおさかプロモーション推進事業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48403"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コロナ終息後を見据え、エンタメや食などの府内各地</w:t>
            </w:r>
            <w:r w:rsidR="00740F79" w:rsidRPr="004F6DF7">
              <w:rPr>
                <w:rFonts w:cs="Arial" w:hint="eastAsia"/>
                <w:kern w:val="24"/>
                <w:sz w:val="20"/>
                <w:szCs w:val="20"/>
              </w:rPr>
              <w:t>の観光魅力を、オリンピック・パラリンピックや万博のインパクトを生</w:t>
            </w:r>
            <w:r w:rsidRPr="004F6DF7">
              <w:rPr>
                <w:rFonts w:cs="Arial" w:hint="eastAsia"/>
                <w:kern w:val="24"/>
                <w:sz w:val="20"/>
                <w:szCs w:val="20"/>
              </w:rPr>
              <w:t>かしながら広くプロモーションし、国内外からの誘客、府内周遊の促進を図る。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895130"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14:paraId="787F0AE4" w14:textId="77777777" w:rsidTr="009346F3">
        <w:trPr>
          <w:cantSplit/>
          <w:trHeight w:val="624"/>
        </w:trPr>
        <w:tc>
          <w:tcPr>
            <w:tcW w:w="250" w:type="dxa"/>
            <w:vMerge/>
            <w:hideMark/>
          </w:tcPr>
          <w:p w14:paraId="7BCA0003"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F6C41"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国内プロモーションの推進</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8A226"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大阪観光局において、マーケティングに基づき、観光客や市場ごとのターゲットに応じた効果的なプロモーション活動を展開し、国内からの誘客の促進を図る。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916FE9"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大阪府・大阪市・大阪観光局</w:t>
            </w:r>
          </w:p>
        </w:tc>
      </w:tr>
      <w:tr w:rsidR="004F6DF7" w:rsidRPr="004F6DF7" w14:paraId="36087B00" w14:textId="77777777" w:rsidTr="009346F3">
        <w:trPr>
          <w:cantSplit/>
          <w:trHeight w:val="624"/>
        </w:trPr>
        <w:tc>
          <w:tcPr>
            <w:tcW w:w="250" w:type="dxa"/>
            <w:vMerge/>
          </w:tcPr>
          <w:p w14:paraId="3CD1D772"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30BC0" w14:textId="77777777" w:rsidR="00E74A6F" w:rsidRPr="004F6DF7" w:rsidRDefault="00E74A6F" w:rsidP="000233CF">
            <w:pPr>
              <w:pStyle w:val="Web"/>
              <w:spacing w:line="240" w:lineRule="exact"/>
              <w:textAlignment w:val="center"/>
              <w:rPr>
                <w:rFonts w:cs="Arial"/>
                <w:sz w:val="20"/>
                <w:szCs w:val="20"/>
              </w:rPr>
            </w:pPr>
            <w:r w:rsidRPr="004F6DF7">
              <w:rPr>
                <w:rFonts w:cs="Arial" w:hint="eastAsia"/>
                <w:kern w:val="24"/>
                <w:sz w:val="20"/>
                <w:szCs w:val="20"/>
              </w:rPr>
              <w:t>欧米豪をはじめ幅広い国・地域からの集客</w:t>
            </w:r>
            <w:r w:rsidR="000233CF" w:rsidRPr="004F6DF7">
              <w:rPr>
                <w:rFonts w:ascii="ＭＳ ゴシック" w:eastAsia="ＭＳ ゴシック" w:hAnsiTheme="minorHAnsi" w:cs="Arial" w:hint="eastAsia"/>
                <w:kern w:val="24"/>
                <w:sz w:val="18"/>
                <w:szCs w:val="20"/>
              </w:rPr>
              <w:t>（海外プロモーションの強化、多様なニーズに対応した魅力づくりなど）</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AEB2"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大阪観光局において、インバウンドの量から質への転換をはかるべく、ターゲットを絞った海外プロモーションを実施する</w:t>
            </w:r>
            <w:r w:rsidR="007553A4" w:rsidRPr="004F6DF7">
              <w:rPr>
                <w:rFonts w:cs="Arial" w:hint="eastAsia"/>
                <w:kern w:val="24"/>
                <w:sz w:val="20"/>
                <w:szCs w:val="20"/>
              </w:rPr>
              <w:t>とともに、多様なニーズに対応した魅力づくりを行う</w:t>
            </w:r>
            <w:r w:rsidRPr="004F6DF7">
              <w:rPr>
                <w:rFonts w:cs="Arial" w:hint="eastAsia"/>
                <w:kern w:val="24"/>
                <w:sz w:val="20"/>
                <w:szCs w:val="20"/>
              </w:rPr>
              <w:t>ことで経済効果の向上を図る。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08DCB8"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大阪府・大阪市・大阪観光局</w:t>
            </w:r>
          </w:p>
        </w:tc>
      </w:tr>
      <w:tr w:rsidR="004F6DF7" w:rsidRPr="004F6DF7" w14:paraId="47BD1D89" w14:textId="77777777" w:rsidTr="000233CF">
        <w:trPr>
          <w:cantSplit/>
          <w:trHeight w:val="567"/>
        </w:trPr>
        <w:tc>
          <w:tcPr>
            <w:tcW w:w="250" w:type="dxa"/>
            <w:vMerge/>
          </w:tcPr>
          <w:p w14:paraId="7E638816"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8B312" w14:textId="77777777" w:rsidR="00E74A6F" w:rsidRPr="004F6DF7" w:rsidRDefault="00E74A6F" w:rsidP="0038096E">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ナイトカルチャー</w:t>
            </w:r>
            <w:r w:rsidR="0038096E" w:rsidRPr="004F6DF7">
              <w:rPr>
                <w:rFonts w:cs="Arial" w:hint="eastAsia"/>
                <w:kern w:val="24"/>
                <w:sz w:val="20"/>
                <w:szCs w:val="20"/>
              </w:rPr>
              <w:t>魅力</w:t>
            </w:r>
            <w:r w:rsidRPr="004F6DF7">
              <w:rPr>
                <w:rFonts w:cs="Arial" w:hint="eastAsia"/>
                <w:kern w:val="24"/>
                <w:sz w:val="20"/>
                <w:szCs w:val="20"/>
              </w:rPr>
              <w:t>創出事業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A95C8"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外国人旅行者を対象としたナイトカルチャー事業の立ち上げや事業継続に向けた取組みを支援する。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40BDC5"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14:paraId="78E490A4" w14:textId="77777777" w:rsidTr="000233CF">
        <w:trPr>
          <w:cantSplit/>
          <w:trHeight w:val="567"/>
        </w:trPr>
        <w:tc>
          <w:tcPr>
            <w:tcW w:w="250" w:type="dxa"/>
            <w:vMerge/>
            <w:textDirection w:val="tbRlV"/>
            <w:hideMark/>
          </w:tcPr>
          <w:p w14:paraId="3D22EAFC"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D93B2"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lang w:eastAsia="zh-TW"/>
              </w:rPr>
              <w:t>大阪周遊促進事業（連携事業）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7FECF"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多くの観光客が訪れる大阪市と、歴史的に魅力ある観光資源を有する堺市とをつなぐ観光周遊バスの実証事業を実施する。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3741D0"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大阪府・大阪市・堺市</w:t>
            </w:r>
          </w:p>
        </w:tc>
      </w:tr>
      <w:tr w:rsidR="004F6DF7" w:rsidRPr="004F6DF7" w14:paraId="2432BBA1" w14:textId="77777777" w:rsidTr="009346F3">
        <w:trPr>
          <w:cantSplit/>
          <w:trHeight w:val="624"/>
        </w:trPr>
        <w:tc>
          <w:tcPr>
            <w:tcW w:w="250" w:type="dxa"/>
            <w:vMerge/>
            <w:noWrap/>
            <w:hideMark/>
          </w:tcPr>
          <w:p w14:paraId="738DD9BD" w14:textId="77777777"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712BC"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大阪周遊促進事業（百舌鳥・古市古墳群とその周辺地域を周遊するバスツアーの実証事業）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67F80"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多様な客層が百舌鳥・古市古墳群とその周辺地域の魅力を満喫できるよう、バスツアーの実証事業を実施する。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163D19" w14:textId="77777777"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14:paraId="56D34C5B" w14:textId="77777777" w:rsidTr="00B57F20">
        <w:trPr>
          <w:gridAfter w:val="1"/>
          <w:wAfter w:w="21" w:type="dxa"/>
          <w:trHeight w:val="20"/>
        </w:trPr>
        <w:tc>
          <w:tcPr>
            <w:tcW w:w="14765" w:type="dxa"/>
            <w:gridSpan w:val="4"/>
          </w:tcPr>
          <w:p w14:paraId="4954D745" w14:textId="77777777" w:rsidR="00BA0259" w:rsidRPr="004F6DF7" w:rsidRDefault="00BA0259" w:rsidP="006F2661">
            <w:pPr>
              <w:rPr>
                <w:sz w:val="32"/>
                <w:szCs w:val="32"/>
              </w:rPr>
            </w:pPr>
            <w:r w:rsidRPr="004F6DF7">
              <w:rPr>
                <w:rFonts w:hint="eastAsia"/>
                <w:sz w:val="32"/>
                <w:szCs w:val="32"/>
              </w:rPr>
              <w:lastRenderedPageBreak/>
              <w:t>【参考資料】</w:t>
            </w:r>
            <w:r w:rsidR="009B44B7" w:rsidRPr="004F6DF7">
              <w:rPr>
                <w:rFonts w:hint="eastAsia"/>
                <w:sz w:val="32"/>
                <w:szCs w:val="32"/>
              </w:rPr>
              <w:t>重点事業例とフェーズごとの取組みイメージ</w:t>
            </w:r>
          </w:p>
        </w:tc>
      </w:tr>
    </w:tbl>
    <w:p w14:paraId="0325142E" w14:textId="77777777" w:rsidR="00BA0259" w:rsidRPr="004F6DF7" w:rsidRDefault="00BA0259" w:rsidP="00BA0259">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14:paraId="4083E960" w14:textId="77777777" w:rsidR="00BA0259" w:rsidRPr="004F6DF7" w:rsidRDefault="000B30F4" w:rsidP="00BA0259">
      <w:r w:rsidRPr="004F6DF7">
        <w:rPr>
          <w:noProof/>
        </w:rPr>
        <mc:AlternateContent>
          <mc:Choice Requires="wps">
            <w:drawing>
              <wp:anchor distT="45720" distB="45720" distL="114300" distR="114300" simplePos="0" relativeHeight="251669504" behindDoc="1" locked="0" layoutInCell="1" allowOverlap="1" wp14:anchorId="6E7CCF95" wp14:editId="453477F9">
                <wp:simplePos x="0" y="0"/>
                <wp:positionH relativeFrom="column">
                  <wp:posOffset>9251249</wp:posOffset>
                </wp:positionH>
                <wp:positionV relativeFrom="paragraph">
                  <wp:posOffset>5541360</wp:posOffset>
                </wp:positionV>
                <wp:extent cx="462455" cy="346842"/>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14:paraId="0B2AF24E" w14:textId="77777777" w:rsidR="00F22AD1" w:rsidRDefault="00F22AD1" w:rsidP="000B30F4">
                            <w:pPr>
                              <w:jc w:val="center"/>
                            </w:pPr>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CCF95" id="_x0000_s1049" type="#_x0000_t202" style="position:absolute;left:0;text-align:left;margin-left:728.45pt;margin-top:436.35pt;width:36.4pt;height:27.3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" stroked="f">
                <v:textbox>
                  <w:txbxContent>
                    <w:p w14:paraId="0B2AF24E" w14:textId="77777777" w:rsidR="00F22AD1" w:rsidRDefault="00F22AD1" w:rsidP="000B30F4">
                      <w:pPr>
                        <w:jc w:val="center"/>
                      </w:pPr>
                      <w:r>
                        <w:t>24</w:t>
                      </w:r>
                    </w:p>
                  </w:txbxContent>
                </v:textbox>
              </v:shape>
            </w:pict>
          </mc:Fallback>
        </mc:AlternateContent>
      </w:r>
    </w:p>
    <w:tbl>
      <w:tblPr>
        <w:tblStyle w:val="a3"/>
        <w:tblW w:w="0" w:type="auto"/>
        <w:tblLook w:val="04A0" w:firstRow="1" w:lastRow="0" w:firstColumn="1" w:lastColumn="0" w:noHBand="0" w:noVBand="1"/>
      </w:tblPr>
      <w:tblGrid>
        <w:gridCol w:w="250"/>
        <w:gridCol w:w="3544"/>
        <w:gridCol w:w="7938"/>
        <w:gridCol w:w="3054"/>
      </w:tblGrid>
      <w:tr w:rsidR="004F6DF7" w:rsidRPr="004F6DF7" w14:paraId="44976F43" w14:textId="77777777" w:rsidTr="00B57F20">
        <w:trPr>
          <w:cantSplit/>
          <w:trHeight w:val="340"/>
        </w:trPr>
        <w:tc>
          <w:tcPr>
            <w:tcW w:w="3794" w:type="dxa"/>
            <w:gridSpan w:val="2"/>
            <w:noWrap/>
            <w:vAlign w:val="center"/>
            <w:hideMark/>
          </w:tcPr>
          <w:p w14:paraId="1F9CD85A" w14:textId="77777777" w:rsidR="00BA0259" w:rsidRPr="004F6DF7" w:rsidRDefault="00BA0259" w:rsidP="00360FB6">
            <w:pPr>
              <w:widowControl/>
              <w:spacing w:line="22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938" w:type="dxa"/>
            <w:vAlign w:val="center"/>
          </w:tcPr>
          <w:p w14:paraId="5F24C252" w14:textId="77777777" w:rsidR="00BA0259" w:rsidRPr="004F6DF7" w:rsidRDefault="00BA0259" w:rsidP="00360FB6">
            <w:pPr>
              <w:widowControl/>
              <w:spacing w:line="22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vAlign w:val="center"/>
          </w:tcPr>
          <w:p w14:paraId="203FA486" w14:textId="77777777" w:rsidR="00BA0259" w:rsidRPr="004F6DF7" w:rsidRDefault="00BA0259" w:rsidP="00D67F7B">
            <w:pPr>
              <w:widowControl/>
              <w:spacing w:line="22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取組主体</w:t>
            </w:r>
          </w:p>
        </w:tc>
      </w:tr>
      <w:tr w:rsidR="004F6DF7" w:rsidRPr="004F6DF7" w14:paraId="51B0EA66" w14:textId="77777777" w:rsidTr="00B57F20">
        <w:trPr>
          <w:cantSplit/>
          <w:trHeight w:val="340"/>
        </w:trPr>
        <w:tc>
          <w:tcPr>
            <w:tcW w:w="14786" w:type="dxa"/>
            <w:gridSpan w:val="4"/>
            <w:shd w:val="clear" w:color="auto" w:fill="D9D9D9" w:themeFill="background1" w:themeFillShade="D9"/>
            <w:noWrap/>
            <w:vAlign w:val="center"/>
            <w:hideMark/>
          </w:tcPr>
          <w:p w14:paraId="00943B3B" w14:textId="77777777" w:rsidR="00F6425D" w:rsidRPr="004F6DF7" w:rsidRDefault="00F6425D" w:rsidP="00360FB6">
            <w:pPr>
              <w:widowControl/>
              <w:spacing w:line="22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さらなる観光誘客に向けた取組み</w:t>
            </w:r>
          </w:p>
        </w:tc>
      </w:tr>
      <w:tr w:rsidR="004F6DF7" w:rsidRPr="004F6DF7" w14:paraId="690A02EA" w14:textId="77777777" w:rsidTr="00D01982">
        <w:trPr>
          <w:cantSplit/>
          <w:trHeight w:val="482"/>
        </w:trPr>
        <w:tc>
          <w:tcPr>
            <w:tcW w:w="250" w:type="dxa"/>
            <w:vMerge w:val="restart"/>
            <w:tcBorders>
              <w:top w:val="single" w:sz="4" w:space="0" w:color="000000"/>
              <w:left w:val="single" w:sz="4" w:space="0" w:color="000000"/>
              <w:right w:val="single" w:sz="4" w:space="0" w:color="000000"/>
            </w:tcBorders>
            <w:shd w:val="clear" w:color="auto" w:fill="FFFFFF"/>
            <w:noWrap/>
            <w:vAlign w:val="center"/>
          </w:tcPr>
          <w:p w14:paraId="0B1D2C17" w14:textId="77777777" w:rsidR="009F1B6D" w:rsidRPr="004F6DF7"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35E9" w14:textId="77777777" w:rsidR="009F1B6D" w:rsidRPr="004F6DF7" w:rsidRDefault="009F1B6D" w:rsidP="00E23230">
            <w:pPr>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おおさか観光消費喚起事業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E1764" w14:textId="77777777"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府内での宿泊を伴うツアーや府内の旅行業者が造成するバスツアーの利用に対して特典を付与することにより、観光消費の促進を図るとともに府内の観光関連産業を幅広く支援する。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38F6" w14:textId="77777777"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大阪府・大阪市</w:t>
            </w:r>
          </w:p>
        </w:tc>
      </w:tr>
      <w:tr w:rsidR="004F6DF7" w:rsidRPr="004F6DF7" w14:paraId="685A186A" w14:textId="77777777" w:rsidTr="00D01982">
        <w:trPr>
          <w:cantSplit/>
          <w:trHeight w:val="482"/>
        </w:trPr>
        <w:tc>
          <w:tcPr>
            <w:tcW w:w="250" w:type="dxa"/>
            <w:vMerge/>
            <w:tcBorders>
              <w:left w:val="single" w:sz="4" w:space="0" w:color="000000"/>
              <w:right w:val="single" w:sz="4" w:space="0" w:color="000000"/>
            </w:tcBorders>
            <w:shd w:val="clear" w:color="auto" w:fill="FFFFFF"/>
            <w:noWrap/>
            <w:vAlign w:val="center"/>
          </w:tcPr>
          <w:p w14:paraId="401ECB23" w14:textId="77777777" w:rsidR="009F1B6D" w:rsidRPr="004F6DF7"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3C86A" w14:textId="77777777" w:rsidR="009F1B6D" w:rsidRPr="004F6DF7" w:rsidRDefault="009F1B6D" w:rsidP="00E23230">
            <w:pPr>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テーマ型魅力コンテンツの開発</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C8E62" w14:textId="77777777"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大阪が誇る歴史文化などに再度注目して魅力掘り起こしを行い、テーマ型コンテンツとして広く発信することで、大阪市内のみならず府内各地域への回遊を促進させる。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F1374" w14:textId="77777777"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大阪府・大阪市・市町村・大阪観光局</w:t>
            </w:r>
          </w:p>
        </w:tc>
      </w:tr>
      <w:tr w:rsidR="004F6DF7" w:rsidRPr="004F6DF7" w14:paraId="4BC5D191" w14:textId="77777777" w:rsidTr="00D01982">
        <w:trPr>
          <w:cantSplit/>
          <w:trHeight w:val="482"/>
        </w:trPr>
        <w:tc>
          <w:tcPr>
            <w:tcW w:w="250" w:type="dxa"/>
            <w:vMerge/>
            <w:tcBorders>
              <w:left w:val="single" w:sz="4" w:space="0" w:color="000000"/>
              <w:bottom w:val="single" w:sz="4" w:space="0" w:color="000000"/>
              <w:right w:val="single" w:sz="4" w:space="0" w:color="000000"/>
            </w:tcBorders>
            <w:shd w:val="clear" w:color="auto" w:fill="FFFFFF"/>
            <w:noWrap/>
            <w:vAlign w:val="center"/>
          </w:tcPr>
          <w:p w14:paraId="63677B17" w14:textId="77777777" w:rsidR="009F1B6D" w:rsidRPr="004F6DF7"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005E" w14:textId="77777777" w:rsidR="009F1B6D" w:rsidRPr="004F6DF7" w:rsidRDefault="009F1B6D" w:rsidP="00E23230">
            <w:pPr>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広域サイクルルート連携事業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D5EA" w14:textId="77777777"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2025年の大阪・関西万博に向けて、内外から多くの人を呼込み、さらに交流が促進されるよう、自転車を活用した広域連携型まちづくりを推進する。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73B96" w14:textId="77777777"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大阪府・市町村・民間事業者等</w:t>
            </w:r>
          </w:p>
        </w:tc>
      </w:tr>
      <w:tr w:rsidR="004F6DF7" w:rsidRPr="004F6DF7" w14:paraId="12FE42D7" w14:textId="77777777" w:rsidTr="00B57F20">
        <w:trPr>
          <w:cantSplit/>
          <w:trHeight w:val="340"/>
        </w:trPr>
        <w:tc>
          <w:tcPr>
            <w:tcW w:w="14786" w:type="dxa"/>
            <w:gridSpan w:val="4"/>
            <w:shd w:val="clear" w:color="auto" w:fill="D9D9D9" w:themeFill="background1" w:themeFillShade="D9"/>
            <w:noWrap/>
            <w:vAlign w:val="center"/>
            <w:hideMark/>
          </w:tcPr>
          <w:p w14:paraId="7F058CFA" w14:textId="77777777" w:rsidR="00895784" w:rsidRPr="004F6DF7" w:rsidRDefault="00895784" w:rsidP="00360FB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b/>
                <w:bCs/>
                <w:sz w:val="20"/>
                <w:szCs w:val="20"/>
              </w:rPr>
              <w:t>戦略的なＭＩＣＥ誘致の推進</w:t>
            </w:r>
          </w:p>
        </w:tc>
      </w:tr>
      <w:tr w:rsidR="004F6DF7" w:rsidRPr="004F6DF7" w14:paraId="1C339D24" w14:textId="77777777" w:rsidTr="00361A29">
        <w:trPr>
          <w:cantSplit/>
          <w:trHeight w:val="340"/>
        </w:trPr>
        <w:tc>
          <w:tcPr>
            <w:tcW w:w="250" w:type="dxa"/>
            <w:vMerge w:val="restart"/>
            <w:noWrap/>
            <w:hideMark/>
          </w:tcPr>
          <w:p w14:paraId="3F56FADC" w14:textId="77777777"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14:paraId="06E2B213"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観光政策調査研究事業</w:t>
            </w:r>
          </w:p>
        </w:tc>
        <w:tc>
          <w:tcPr>
            <w:tcW w:w="7938" w:type="dxa"/>
            <w:vAlign w:val="center"/>
            <w:hideMark/>
          </w:tcPr>
          <w:p w14:paraId="41D648D0"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MICE等国際イベント誘致に関する調査研究を行うとともに、新たなＭＩＣＥ戦略を策定する。</w:t>
            </w:r>
          </w:p>
        </w:tc>
        <w:tc>
          <w:tcPr>
            <w:tcW w:w="3054" w:type="dxa"/>
            <w:vAlign w:val="center"/>
            <w:hideMark/>
          </w:tcPr>
          <w:p w14:paraId="54B41918" w14:textId="77777777" w:rsidR="009F1B6D" w:rsidRPr="004F6DF7" w:rsidRDefault="009F1B6D" w:rsidP="000C0A5A">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p>
        </w:tc>
      </w:tr>
      <w:tr w:rsidR="004F6DF7" w:rsidRPr="004F6DF7" w14:paraId="394D07BD" w14:textId="77777777" w:rsidTr="00CC4634">
        <w:trPr>
          <w:cantSplit/>
          <w:trHeight w:val="482"/>
        </w:trPr>
        <w:tc>
          <w:tcPr>
            <w:tcW w:w="250" w:type="dxa"/>
            <w:vMerge/>
            <w:noWrap/>
            <w:hideMark/>
          </w:tcPr>
          <w:p w14:paraId="03202561" w14:textId="77777777"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14:paraId="0346AFAB"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MICE推進に向けた取組み</w:t>
            </w:r>
          </w:p>
        </w:tc>
        <w:tc>
          <w:tcPr>
            <w:tcW w:w="7938" w:type="dxa"/>
            <w:vAlign w:val="center"/>
            <w:hideMark/>
          </w:tcPr>
          <w:p w14:paraId="49CDD3CB"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官民が一体となって戦略的にMICE誘致を展開するとともに、大阪におけるMICE受入体制の充実を図る。</w:t>
            </w:r>
          </w:p>
        </w:tc>
        <w:tc>
          <w:tcPr>
            <w:tcW w:w="3054" w:type="dxa"/>
            <w:vAlign w:val="center"/>
            <w:hideMark/>
          </w:tcPr>
          <w:p w14:paraId="7842E4B6"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大阪府・大阪市・大阪観光局・経済団体</w:t>
            </w:r>
          </w:p>
        </w:tc>
      </w:tr>
      <w:tr w:rsidR="004F6DF7" w:rsidRPr="004F6DF7" w14:paraId="28C70C3F" w14:textId="77777777" w:rsidTr="00BF56BC">
        <w:trPr>
          <w:cantSplit/>
          <w:trHeight w:val="340"/>
        </w:trPr>
        <w:tc>
          <w:tcPr>
            <w:tcW w:w="14786" w:type="dxa"/>
            <w:gridSpan w:val="4"/>
            <w:shd w:val="clear" w:color="auto" w:fill="D9D9D9" w:themeFill="background1" w:themeFillShade="D9"/>
            <w:noWrap/>
            <w:vAlign w:val="center"/>
            <w:hideMark/>
          </w:tcPr>
          <w:p w14:paraId="5B2EAD9B" w14:textId="77777777" w:rsidR="00BF56BC" w:rsidRPr="004F6DF7" w:rsidRDefault="00BF56BC" w:rsidP="00360FB6">
            <w:pPr>
              <w:widowControl/>
              <w:spacing w:line="22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文化・芸術を通じた都市ブランドの形成</w:t>
            </w:r>
          </w:p>
        </w:tc>
      </w:tr>
      <w:tr w:rsidR="004F6DF7" w:rsidRPr="004F6DF7" w14:paraId="6747DF5B" w14:textId="77777777" w:rsidTr="004E5030">
        <w:trPr>
          <w:cantSplit/>
          <w:trHeight w:val="624"/>
        </w:trPr>
        <w:tc>
          <w:tcPr>
            <w:tcW w:w="250" w:type="dxa"/>
            <w:vMerge w:val="restart"/>
            <w:noWrap/>
          </w:tcPr>
          <w:p w14:paraId="772D86CE" w14:textId="77777777"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14:paraId="28997656"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大阪らしい芸術文化の魅力の創出</w:t>
            </w:r>
          </w:p>
        </w:tc>
        <w:tc>
          <w:tcPr>
            <w:tcW w:w="7938" w:type="dxa"/>
            <w:vAlign w:val="center"/>
            <w:hideMark/>
          </w:tcPr>
          <w:p w14:paraId="225D917E"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国が主導する文化プログラムの動きを踏まえた取組みとして、大阪の文化資源である伝統芸能を観光資源として活用するためのコンテンツ創造、並びに地域の魅力を発信する事業を実施する。</w:t>
            </w:r>
          </w:p>
        </w:tc>
        <w:tc>
          <w:tcPr>
            <w:tcW w:w="3054" w:type="dxa"/>
            <w:vAlign w:val="center"/>
            <w:hideMark/>
          </w:tcPr>
          <w:p w14:paraId="7AA356DA"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74C6A235" w14:textId="77777777" w:rsidTr="004E5030">
        <w:trPr>
          <w:cantSplit/>
          <w:trHeight w:val="624"/>
        </w:trPr>
        <w:tc>
          <w:tcPr>
            <w:tcW w:w="250" w:type="dxa"/>
            <w:vMerge/>
            <w:noWrap/>
            <w:hideMark/>
          </w:tcPr>
          <w:p w14:paraId="4B509121" w14:textId="77777777"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14:paraId="6CDC8E7B"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美術館・博物館の魅力向上</w:t>
            </w:r>
          </w:p>
        </w:tc>
        <w:tc>
          <w:tcPr>
            <w:tcW w:w="7938" w:type="dxa"/>
            <w:vAlign w:val="center"/>
            <w:hideMark/>
          </w:tcPr>
          <w:p w14:paraId="6452E94F" w14:textId="77777777" w:rsidR="009F1B6D" w:rsidRPr="004F6DF7" w:rsidRDefault="003850FA" w:rsidP="003850FA">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『大阪市ミュージアムビジョン』に掲げる、１、大阪の知を拓く、２、</w:t>
            </w:r>
            <w:r w:rsidR="009F1B6D" w:rsidRPr="004F6DF7">
              <w:rPr>
                <w:rFonts w:ascii="ＭＳ Ｐゴシック" w:eastAsia="ＭＳ Ｐゴシック" w:hAnsi="ＭＳ Ｐゴシック" w:hint="eastAsia"/>
                <w:sz w:val="20"/>
                <w:szCs w:val="20"/>
              </w:rPr>
              <w:t>大阪を元気にする、</w:t>
            </w:r>
            <w:r w:rsidRPr="004F6DF7">
              <w:rPr>
                <w:rFonts w:ascii="ＭＳ Ｐゴシック" w:eastAsia="ＭＳ Ｐゴシック" w:hAnsi="ＭＳ Ｐゴシック" w:hint="eastAsia"/>
                <w:sz w:val="20"/>
                <w:szCs w:val="20"/>
              </w:rPr>
              <w:t>３、</w:t>
            </w:r>
            <w:r w:rsidR="009F1B6D" w:rsidRPr="004F6DF7">
              <w:rPr>
                <w:rFonts w:ascii="ＭＳ Ｐゴシック" w:eastAsia="ＭＳ Ｐゴシック" w:hAnsi="ＭＳ Ｐゴシック" w:hint="eastAsia"/>
                <w:sz w:val="20"/>
                <w:szCs w:val="20"/>
              </w:rPr>
              <w:t>学びと活動の拠点へを目標に、「都市のコアとしてのミュージアム」の実現に向け、都市魅力の向上と新たな文化・人材の創出に貢献する。</w:t>
            </w:r>
          </w:p>
        </w:tc>
        <w:tc>
          <w:tcPr>
            <w:tcW w:w="3054" w:type="dxa"/>
            <w:vAlign w:val="center"/>
            <w:hideMark/>
          </w:tcPr>
          <w:p w14:paraId="5BCD79CD"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1B0C95FB" w14:textId="77777777" w:rsidTr="00360FB6">
        <w:trPr>
          <w:cantSplit/>
          <w:trHeight w:val="680"/>
        </w:trPr>
        <w:tc>
          <w:tcPr>
            <w:tcW w:w="250" w:type="dxa"/>
            <w:vMerge/>
            <w:noWrap/>
            <w:hideMark/>
          </w:tcPr>
          <w:p w14:paraId="0349CB4F" w14:textId="77777777"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14:paraId="41095982" w14:textId="77777777" w:rsidR="009F1B6D" w:rsidRPr="004F6DF7" w:rsidRDefault="009F1B6D" w:rsidP="0060320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大阪文化芸術創出事業</w:t>
            </w:r>
            <w:r w:rsidR="00603200" w:rsidRPr="004F6DF7">
              <w:rPr>
                <w:rFonts w:ascii="ＭＳ Ｐゴシック" w:eastAsia="ＭＳ Ｐゴシック" w:hAnsi="ＭＳ Ｐゴシック" w:hint="eastAsia"/>
                <w:sz w:val="20"/>
                <w:szCs w:val="20"/>
              </w:rPr>
              <w:t>（文化芸術の魅力発信）</w:t>
            </w:r>
          </w:p>
        </w:tc>
        <w:tc>
          <w:tcPr>
            <w:tcW w:w="7938" w:type="dxa"/>
            <w:vAlign w:val="center"/>
            <w:hideMark/>
          </w:tcPr>
          <w:p w14:paraId="1EBBB8D5" w14:textId="77777777" w:rsidR="009F1B6D" w:rsidRPr="004F6DF7" w:rsidRDefault="00361A29"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文化を核として大阪の都市魅力を創造し、広く国内外に発信していく事業として、大阪文化芸術フェスを実施する。府内のホールや劇場、公園において、大阪が誇る上方伝統芸能や上方演芸をはじめ、音楽や演劇等、多彩で豊かな文化資源を活用した様々なプログラムを実施し、多くの観光客を呼び込むことを目指す。</w:t>
            </w:r>
          </w:p>
        </w:tc>
        <w:tc>
          <w:tcPr>
            <w:tcW w:w="3054" w:type="dxa"/>
            <w:vAlign w:val="center"/>
            <w:hideMark/>
          </w:tcPr>
          <w:p w14:paraId="22AE7D60"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大阪府・大阪市・大阪観光局・大阪商工会議所・一般財団法人関西観光本部</w:t>
            </w:r>
          </w:p>
        </w:tc>
      </w:tr>
      <w:tr w:rsidR="004F6DF7" w:rsidRPr="004F6DF7" w14:paraId="6742E111" w14:textId="77777777" w:rsidTr="006449A6">
        <w:trPr>
          <w:cantSplit/>
          <w:trHeight w:val="680"/>
        </w:trPr>
        <w:tc>
          <w:tcPr>
            <w:tcW w:w="250" w:type="dxa"/>
            <w:vMerge/>
            <w:noWrap/>
            <w:hideMark/>
          </w:tcPr>
          <w:p w14:paraId="4CE28A4F" w14:textId="77777777"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14:paraId="29E0E785" w14:textId="77777777" w:rsidR="009F1B6D" w:rsidRPr="004F6DF7" w:rsidRDefault="009F1B6D" w:rsidP="0060320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大阪文化芸術創出事業</w:t>
            </w:r>
            <w:r w:rsidR="00603200" w:rsidRPr="004F6DF7">
              <w:rPr>
                <w:rFonts w:ascii="ＭＳ Ｐゴシック" w:eastAsia="ＭＳ Ｐゴシック" w:hAnsi="ＭＳ Ｐゴシック" w:hint="eastAsia"/>
                <w:sz w:val="20"/>
                <w:szCs w:val="20"/>
              </w:rPr>
              <w:t>（公演機会の創出）</w:t>
            </w:r>
          </w:p>
        </w:tc>
        <w:tc>
          <w:tcPr>
            <w:tcW w:w="7938" w:type="dxa"/>
            <w:vAlign w:val="center"/>
            <w:hideMark/>
          </w:tcPr>
          <w:p w14:paraId="341EA598" w14:textId="77777777" w:rsidR="009F1B6D" w:rsidRPr="004F6DF7" w:rsidRDefault="00361A29"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型コロナウイルス感染症と共存しながら、文化芸術活動の回復に取り組むため、大阪市と連携して文化芸術プログラムを実施し、大阪ゆかりのアーティスト・演芸人や劇団・楽団等の公演・活動の場を創出するとともに、府民に文化芸術に触れる機会を提供する。</w:t>
            </w:r>
          </w:p>
        </w:tc>
        <w:tc>
          <w:tcPr>
            <w:tcW w:w="3054" w:type="dxa"/>
            <w:vAlign w:val="center"/>
            <w:hideMark/>
          </w:tcPr>
          <w:p w14:paraId="16C38E9D"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大阪府・大阪市・大阪観光局・大阪商工会議所・一般財団法人関西観光本部</w:t>
            </w:r>
          </w:p>
        </w:tc>
      </w:tr>
      <w:tr w:rsidR="004F6DF7" w:rsidRPr="004F6DF7" w14:paraId="03A8F49C" w14:textId="77777777" w:rsidTr="006449A6">
        <w:trPr>
          <w:cantSplit/>
          <w:trHeight w:val="680"/>
        </w:trPr>
        <w:tc>
          <w:tcPr>
            <w:tcW w:w="250" w:type="dxa"/>
            <w:vMerge/>
            <w:noWrap/>
            <w:hideMark/>
          </w:tcPr>
          <w:p w14:paraId="0BC146AF" w14:textId="77777777"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14:paraId="10C16492" w14:textId="77777777" w:rsidR="009F1B6D" w:rsidRPr="004F6DF7" w:rsidRDefault="009F1B6D" w:rsidP="000677F7">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大阪文化芸術創出事業</w:t>
            </w:r>
            <w:r w:rsidR="00603200" w:rsidRPr="004F6DF7">
              <w:rPr>
                <w:rFonts w:ascii="ＭＳ Ｐゴシック" w:eastAsia="ＭＳ Ｐゴシック" w:hAnsi="ＭＳ Ｐゴシック" w:hint="eastAsia"/>
                <w:sz w:val="20"/>
                <w:szCs w:val="20"/>
              </w:rPr>
              <w:t>（文化芸術活動の助成）</w:t>
            </w:r>
          </w:p>
        </w:tc>
        <w:tc>
          <w:tcPr>
            <w:tcW w:w="7938" w:type="dxa"/>
            <w:vAlign w:val="center"/>
            <w:hideMark/>
          </w:tcPr>
          <w:p w14:paraId="663BE2F8" w14:textId="77777777" w:rsidR="009F1B6D" w:rsidRPr="004F6DF7" w:rsidRDefault="00361A29"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新型コロナウイルスの感染拡大により、舞台公演等の文化芸術活動に影響を受けているアーティストや文化芸術団体等の活動を支援するため、大阪市と連携し、公演実施にかかる会場使用料を補助する。</w:t>
            </w:r>
          </w:p>
        </w:tc>
        <w:tc>
          <w:tcPr>
            <w:tcW w:w="3054" w:type="dxa"/>
            <w:vAlign w:val="center"/>
            <w:hideMark/>
          </w:tcPr>
          <w:p w14:paraId="227F2B32"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大阪府・大阪市・大阪観光局・大阪商工会議所・一般財団法人関西観光本部</w:t>
            </w:r>
          </w:p>
        </w:tc>
      </w:tr>
      <w:tr w:rsidR="004F6DF7" w:rsidRPr="004F6DF7" w14:paraId="79CBFD28" w14:textId="77777777" w:rsidTr="00BF56BC">
        <w:trPr>
          <w:cantSplit/>
          <w:trHeight w:val="340"/>
        </w:trPr>
        <w:tc>
          <w:tcPr>
            <w:tcW w:w="14786" w:type="dxa"/>
            <w:gridSpan w:val="4"/>
            <w:shd w:val="clear" w:color="auto" w:fill="D9D9D9" w:themeFill="background1" w:themeFillShade="D9"/>
            <w:noWrap/>
            <w:vAlign w:val="center"/>
            <w:hideMark/>
          </w:tcPr>
          <w:p w14:paraId="03BCB72D" w14:textId="77777777" w:rsidR="009F1B6D" w:rsidRPr="004F6DF7" w:rsidRDefault="009F1B6D" w:rsidP="00360FB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b/>
                <w:bCs/>
                <w:sz w:val="20"/>
                <w:szCs w:val="20"/>
              </w:rPr>
              <w:t>スポーツツーリズムの推進</w:t>
            </w:r>
            <w:r w:rsidRPr="004F6DF7">
              <w:rPr>
                <w:rFonts w:ascii="ＭＳ Ｐゴシック" w:eastAsia="ＭＳ Ｐゴシック" w:hAnsi="ＭＳ Ｐゴシック" w:hint="eastAsia"/>
                <w:sz w:val="20"/>
                <w:szCs w:val="20"/>
              </w:rPr>
              <w:t xml:space="preserve">　</w:t>
            </w:r>
          </w:p>
        </w:tc>
      </w:tr>
      <w:tr w:rsidR="009F1B6D" w:rsidRPr="004F6DF7" w14:paraId="12902207" w14:textId="77777777" w:rsidTr="00D01982">
        <w:trPr>
          <w:cantSplit/>
          <w:trHeight w:val="482"/>
        </w:trPr>
        <w:tc>
          <w:tcPr>
            <w:tcW w:w="250" w:type="dxa"/>
            <w:noWrap/>
            <w:hideMark/>
          </w:tcPr>
          <w:p w14:paraId="21BBD022" w14:textId="77777777"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14:paraId="3D2C71B5"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国際競技大会、イベント等の誘致・開催</w:t>
            </w:r>
          </w:p>
        </w:tc>
        <w:tc>
          <w:tcPr>
            <w:tcW w:w="7938" w:type="dxa"/>
            <w:vAlign w:val="center"/>
            <w:hideMark/>
          </w:tcPr>
          <w:p w14:paraId="6D12FFEC"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大阪のブランド力を活用して国際競技大会などを誘致し、トップアスリートの競技を直接観戦し、スポーツの感動や興奮を体験できる機会を提供する。</w:t>
            </w:r>
          </w:p>
        </w:tc>
        <w:tc>
          <w:tcPr>
            <w:tcW w:w="3054" w:type="dxa"/>
            <w:vAlign w:val="center"/>
            <w:hideMark/>
          </w:tcPr>
          <w:p w14:paraId="0CF0F267" w14:textId="77777777"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bl>
    <w:p w14:paraId="3E761A65" w14:textId="77777777" w:rsidR="00A417F1" w:rsidRPr="004F6DF7" w:rsidRDefault="00A417F1" w:rsidP="00A417F1"/>
    <w:tbl>
      <w:tblPr>
        <w:tblStyle w:val="a3"/>
        <w:tblW w:w="0" w:type="auto"/>
        <w:tblLook w:val="04A0" w:firstRow="1" w:lastRow="0" w:firstColumn="1" w:lastColumn="0" w:noHBand="0" w:noVBand="1"/>
      </w:tblPr>
      <w:tblGrid>
        <w:gridCol w:w="14765"/>
      </w:tblGrid>
      <w:tr w:rsidR="004F6DF7" w:rsidRPr="004F6DF7" w14:paraId="3BDFBD41" w14:textId="77777777" w:rsidTr="00B57F20">
        <w:trPr>
          <w:trHeight w:val="20"/>
        </w:trPr>
        <w:tc>
          <w:tcPr>
            <w:tcW w:w="14765" w:type="dxa"/>
          </w:tcPr>
          <w:p w14:paraId="53DF62D7" w14:textId="77777777" w:rsidR="00A417F1" w:rsidRPr="004F6DF7" w:rsidRDefault="00A417F1" w:rsidP="00B57F20">
            <w:pPr>
              <w:rPr>
                <w:sz w:val="32"/>
                <w:szCs w:val="32"/>
              </w:rPr>
            </w:pPr>
            <w:r w:rsidRPr="004F6DF7">
              <w:rPr>
                <w:rFonts w:hint="eastAsia"/>
                <w:sz w:val="32"/>
                <w:szCs w:val="32"/>
              </w:rPr>
              <w:lastRenderedPageBreak/>
              <w:t>【参考資料】重点事業例とフェーズごとの取組みイメージ</w:t>
            </w:r>
          </w:p>
        </w:tc>
      </w:tr>
    </w:tbl>
    <w:p w14:paraId="116C36B7" w14:textId="77777777" w:rsidR="00A417F1" w:rsidRPr="004F6DF7" w:rsidRDefault="00A417F1" w:rsidP="00A417F1">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14:paraId="7F7BC49F" w14:textId="77777777" w:rsidR="00A417F1" w:rsidRPr="004F6DF7" w:rsidRDefault="00A417F1"/>
    <w:tbl>
      <w:tblPr>
        <w:tblStyle w:val="a3"/>
        <w:tblW w:w="0" w:type="auto"/>
        <w:tblLook w:val="04A0" w:firstRow="1" w:lastRow="0" w:firstColumn="1" w:lastColumn="0" w:noHBand="0" w:noVBand="1"/>
      </w:tblPr>
      <w:tblGrid>
        <w:gridCol w:w="250"/>
        <w:gridCol w:w="3544"/>
        <w:gridCol w:w="7938"/>
        <w:gridCol w:w="3054"/>
      </w:tblGrid>
      <w:tr w:rsidR="004F6DF7" w:rsidRPr="004F6DF7" w14:paraId="6B194072" w14:textId="77777777" w:rsidTr="00B57F20">
        <w:trPr>
          <w:cantSplit/>
          <w:trHeight w:val="340"/>
        </w:trPr>
        <w:tc>
          <w:tcPr>
            <w:tcW w:w="3794" w:type="dxa"/>
            <w:gridSpan w:val="2"/>
            <w:noWrap/>
            <w:vAlign w:val="center"/>
            <w:hideMark/>
          </w:tcPr>
          <w:p w14:paraId="4A33062A" w14:textId="77777777" w:rsidR="00A417F1" w:rsidRPr="004F6DF7" w:rsidRDefault="00A417F1"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938" w:type="dxa"/>
            <w:vAlign w:val="center"/>
          </w:tcPr>
          <w:p w14:paraId="22806395" w14:textId="77777777" w:rsidR="00A417F1" w:rsidRPr="004F6DF7" w:rsidRDefault="00A417F1"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vAlign w:val="center"/>
          </w:tcPr>
          <w:p w14:paraId="32791B4E" w14:textId="77777777" w:rsidR="00A417F1" w:rsidRPr="004F6DF7" w:rsidRDefault="00D67F7B"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A417F1" w:rsidRPr="004F6DF7">
              <w:rPr>
                <w:rFonts w:ascii="ＭＳ Ｐゴシック" w:eastAsia="ＭＳ Ｐゴシック" w:hAnsi="ＭＳ Ｐゴシック" w:hint="eastAsia"/>
                <w:b/>
                <w:bCs/>
                <w:sz w:val="20"/>
                <w:szCs w:val="20"/>
              </w:rPr>
              <w:t>組主体</w:t>
            </w:r>
          </w:p>
        </w:tc>
      </w:tr>
      <w:tr w:rsidR="004F6DF7" w:rsidRPr="004F6DF7" w14:paraId="66604A49" w14:textId="77777777" w:rsidTr="00B57F20">
        <w:trPr>
          <w:cantSplit/>
          <w:trHeight w:val="340"/>
        </w:trPr>
        <w:tc>
          <w:tcPr>
            <w:tcW w:w="14786" w:type="dxa"/>
            <w:gridSpan w:val="4"/>
            <w:shd w:val="clear" w:color="auto" w:fill="D9D9D9" w:themeFill="background1" w:themeFillShade="D9"/>
            <w:noWrap/>
            <w:vAlign w:val="center"/>
            <w:hideMark/>
          </w:tcPr>
          <w:p w14:paraId="42CA4FB2" w14:textId="77777777" w:rsidR="00A417F1" w:rsidRPr="004F6DF7" w:rsidRDefault="00A417F1" w:rsidP="00B57F20">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b/>
                <w:bCs/>
                <w:sz w:val="20"/>
                <w:szCs w:val="20"/>
              </w:rPr>
              <w:t>スポーツツーリズムの推進</w:t>
            </w:r>
            <w:r w:rsidRPr="004F6DF7">
              <w:rPr>
                <w:rFonts w:ascii="ＭＳ Ｐゴシック" w:eastAsia="ＭＳ Ｐゴシック" w:hAnsi="ＭＳ Ｐゴシック" w:hint="eastAsia"/>
                <w:sz w:val="20"/>
                <w:szCs w:val="20"/>
              </w:rPr>
              <w:t xml:space="preserve">　</w:t>
            </w:r>
          </w:p>
        </w:tc>
      </w:tr>
      <w:tr w:rsidR="004F6DF7" w:rsidRPr="004F6DF7" w14:paraId="7ED47878" w14:textId="77777777" w:rsidTr="00FE7286">
        <w:trPr>
          <w:cantSplit/>
          <w:trHeight w:val="567"/>
        </w:trPr>
        <w:tc>
          <w:tcPr>
            <w:tcW w:w="250" w:type="dxa"/>
            <w:vMerge w:val="restart"/>
            <w:noWrap/>
            <w:vAlign w:val="center"/>
            <w:hideMark/>
          </w:tcPr>
          <w:p w14:paraId="170EBE92" w14:textId="77777777"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2BB197AB"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大阪マラソン開催事業</w:t>
            </w:r>
          </w:p>
        </w:tc>
        <w:tc>
          <w:tcPr>
            <w:tcW w:w="7938" w:type="dxa"/>
            <w:vAlign w:val="center"/>
            <w:hideMark/>
          </w:tcPr>
          <w:p w14:paraId="5714508A" w14:textId="77777777" w:rsidR="00A417F1" w:rsidRPr="004F6DF7" w:rsidRDefault="004A6E12"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さらなる魅力づくりに取</w:t>
            </w:r>
            <w:r w:rsidR="00C372F0" w:rsidRPr="004F6DF7">
              <w:rPr>
                <w:rFonts w:ascii="ＭＳ Ｐゴシック" w:eastAsia="ＭＳ Ｐゴシック" w:hAnsi="ＭＳ Ｐゴシック" w:hint="eastAsia"/>
                <w:sz w:val="20"/>
                <w:szCs w:val="20"/>
              </w:rPr>
              <w:t>り</w:t>
            </w:r>
            <w:r w:rsidR="00A417F1" w:rsidRPr="004F6DF7">
              <w:rPr>
                <w:rFonts w:ascii="ＭＳ Ｐゴシック" w:eastAsia="ＭＳ Ｐゴシック" w:hAnsi="ＭＳ Ｐゴシック" w:hint="eastAsia"/>
                <w:sz w:val="20"/>
                <w:szCs w:val="20"/>
              </w:rPr>
              <w:t>組むとともに、大会の国際化を推進することにより、世界トップレベルの市民マラソンをめざす。</w:t>
            </w:r>
          </w:p>
        </w:tc>
        <w:tc>
          <w:tcPr>
            <w:tcW w:w="3054" w:type="dxa"/>
            <w:vAlign w:val="center"/>
            <w:hideMark/>
          </w:tcPr>
          <w:p w14:paraId="41629AAB"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大阪府・大阪市・一般財団法人大阪陸上競技協会</w:t>
            </w:r>
          </w:p>
        </w:tc>
      </w:tr>
      <w:tr w:rsidR="004F6DF7" w:rsidRPr="004F6DF7" w14:paraId="5C828566" w14:textId="77777777" w:rsidTr="00FE7286">
        <w:trPr>
          <w:cantSplit/>
          <w:trHeight w:val="567"/>
        </w:trPr>
        <w:tc>
          <w:tcPr>
            <w:tcW w:w="250" w:type="dxa"/>
            <w:vMerge/>
            <w:noWrap/>
            <w:vAlign w:val="center"/>
            <w:hideMark/>
          </w:tcPr>
          <w:p w14:paraId="381E9871" w14:textId="77777777"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08CB02D7"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舞洲スポーツ振興事業</w:t>
            </w:r>
          </w:p>
        </w:tc>
        <w:tc>
          <w:tcPr>
            <w:tcW w:w="7938" w:type="dxa"/>
            <w:vAlign w:val="center"/>
            <w:hideMark/>
          </w:tcPr>
          <w:p w14:paraId="6F38B923"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舞洲を拠点に活動するプロスポーツチーム</w:t>
            </w:r>
            <w:r w:rsidR="00F25384" w:rsidRPr="004F6DF7">
              <w:rPr>
                <w:rFonts w:ascii="ＭＳ Ｐゴシック" w:eastAsia="ＭＳ Ｐゴシック" w:hAnsi="ＭＳ Ｐゴシック" w:hint="eastAsia"/>
                <w:sz w:val="20"/>
                <w:szCs w:val="20"/>
              </w:rPr>
              <w:t>と大阪市</w:t>
            </w:r>
            <w:r w:rsidRPr="004F6DF7">
              <w:rPr>
                <w:rFonts w:ascii="ＭＳ Ｐゴシック" w:eastAsia="ＭＳ Ｐゴシック" w:hAnsi="ＭＳ Ｐゴシック" w:hint="eastAsia"/>
                <w:sz w:val="20"/>
                <w:szCs w:val="20"/>
              </w:rPr>
              <w:t>が中心となり、情報発信、イベント、人材育成等のスポーツ振興事業を実施する。</w:t>
            </w:r>
          </w:p>
        </w:tc>
        <w:tc>
          <w:tcPr>
            <w:tcW w:w="3054" w:type="dxa"/>
            <w:vAlign w:val="center"/>
            <w:hideMark/>
          </w:tcPr>
          <w:p w14:paraId="6E23550B" w14:textId="77777777" w:rsidR="00A417F1" w:rsidRPr="004F6DF7" w:rsidRDefault="00A417F1" w:rsidP="0005151A">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大阪市・経済団体</w:t>
            </w:r>
            <w:r w:rsidR="0005151A" w:rsidRPr="004F6DF7">
              <w:rPr>
                <w:rFonts w:ascii="ＭＳ Ｐゴシック" w:eastAsia="ＭＳ Ｐゴシック" w:hAnsi="ＭＳ Ｐゴシック" w:hint="eastAsia"/>
                <w:sz w:val="20"/>
                <w:szCs w:val="20"/>
              </w:rPr>
              <w:t>・民間事業者</w:t>
            </w:r>
          </w:p>
        </w:tc>
      </w:tr>
      <w:tr w:rsidR="004F6DF7" w:rsidRPr="004F6DF7" w14:paraId="723124D5" w14:textId="77777777" w:rsidTr="00FE7286">
        <w:trPr>
          <w:cantSplit/>
          <w:trHeight w:val="567"/>
        </w:trPr>
        <w:tc>
          <w:tcPr>
            <w:tcW w:w="250" w:type="dxa"/>
            <w:vMerge/>
            <w:noWrap/>
            <w:vAlign w:val="center"/>
            <w:hideMark/>
          </w:tcPr>
          <w:p w14:paraId="16448461" w14:textId="77777777"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5D974D69"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大阪スポーツプロジェクト推進事業</w:t>
            </w:r>
          </w:p>
        </w:tc>
        <w:tc>
          <w:tcPr>
            <w:tcW w:w="7938" w:type="dxa"/>
            <w:vAlign w:val="center"/>
            <w:hideMark/>
          </w:tcPr>
          <w:p w14:paraId="10819CA0"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スポーツによる都市魅力の向上につなげるため、在阪スポーツチームと一体となった組織を設立し、スポーツツーリズムを推進する。</w:t>
            </w:r>
          </w:p>
        </w:tc>
        <w:tc>
          <w:tcPr>
            <w:tcW w:w="3054" w:type="dxa"/>
            <w:vAlign w:val="center"/>
            <w:hideMark/>
          </w:tcPr>
          <w:p w14:paraId="576253AE"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大阪府・民間事業者</w:t>
            </w:r>
          </w:p>
        </w:tc>
      </w:tr>
      <w:tr w:rsidR="004F6DF7" w:rsidRPr="004F6DF7" w14:paraId="6D73FC4D" w14:textId="77777777" w:rsidTr="00FE7286">
        <w:trPr>
          <w:cantSplit/>
          <w:trHeight w:val="567"/>
        </w:trPr>
        <w:tc>
          <w:tcPr>
            <w:tcW w:w="250" w:type="dxa"/>
            <w:vMerge/>
            <w:noWrap/>
            <w:vAlign w:val="center"/>
            <w:hideMark/>
          </w:tcPr>
          <w:p w14:paraId="625EEB6C" w14:textId="77777777"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6E7A8BBD"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スポーツツーリズムモデル事業</w:t>
            </w:r>
          </w:p>
        </w:tc>
        <w:tc>
          <w:tcPr>
            <w:tcW w:w="7938" w:type="dxa"/>
            <w:vAlign w:val="center"/>
            <w:hideMark/>
          </w:tcPr>
          <w:p w14:paraId="6E4FB503"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アウトドアスポーツや武道を中心とした新たなスポーツツーリズムの需要を喚起するため、府内の観光資源と組み合わせた取組</w:t>
            </w:r>
            <w:r w:rsidR="004A6E12" w:rsidRPr="004F6DF7">
              <w:rPr>
                <w:rFonts w:ascii="ＭＳ Ｐゴシック" w:eastAsia="ＭＳ Ｐゴシック" w:hAnsi="ＭＳ Ｐゴシック" w:hint="eastAsia"/>
                <w:sz w:val="20"/>
                <w:szCs w:val="20"/>
              </w:rPr>
              <w:t>み</w:t>
            </w:r>
            <w:r w:rsidRPr="004F6DF7">
              <w:rPr>
                <w:rFonts w:ascii="ＭＳ Ｐゴシック" w:eastAsia="ＭＳ Ｐゴシック" w:hAnsi="ＭＳ Ｐゴシック" w:hint="eastAsia"/>
                <w:sz w:val="20"/>
                <w:szCs w:val="20"/>
              </w:rPr>
              <w:t>をすすめる。</w:t>
            </w:r>
          </w:p>
        </w:tc>
        <w:tc>
          <w:tcPr>
            <w:tcW w:w="3054" w:type="dxa"/>
            <w:vAlign w:val="center"/>
            <w:hideMark/>
          </w:tcPr>
          <w:p w14:paraId="02E02EE7"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大阪府・民間事業者</w:t>
            </w:r>
          </w:p>
        </w:tc>
      </w:tr>
      <w:tr w:rsidR="004F6DF7" w:rsidRPr="004F6DF7" w14:paraId="2F8CC9CF" w14:textId="77777777" w:rsidTr="00FE7286">
        <w:trPr>
          <w:cantSplit/>
          <w:trHeight w:val="567"/>
        </w:trPr>
        <w:tc>
          <w:tcPr>
            <w:tcW w:w="250" w:type="dxa"/>
            <w:vMerge/>
            <w:noWrap/>
            <w:vAlign w:val="center"/>
            <w:hideMark/>
          </w:tcPr>
          <w:p w14:paraId="15A31282" w14:textId="77777777"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2C09CB70"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スポーツ情報発信事業</w:t>
            </w:r>
          </w:p>
        </w:tc>
        <w:tc>
          <w:tcPr>
            <w:tcW w:w="7938" w:type="dxa"/>
            <w:vAlign w:val="center"/>
            <w:hideMark/>
          </w:tcPr>
          <w:p w14:paraId="0ECE42BC"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大阪を訪れる国内外の観光客に対し、試合情報やスポーツ体験等のスポーツ情報を広く発信することでスポーツツーリズムにつなげる。</w:t>
            </w:r>
          </w:p>
        </w:tc>
        <w:tc>
          <w:tcPr>
            <w:tcW w:w="3054" w:type="dxa"/>
            <w:vAlign w:val="center"/>
            <w:hideMark/>
          </w:tcPr>
          <w:p w14:paraId="19E2DEDF" w14:textId="77777777"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p>
        </w:tc>
      </w:tr>
      <w:tr w:rsidR="004F6DF7" w:rsidRPr="004F6DF7" w14:paraId="38357A42" w14:textId="77777777" w:rsidTr="00A3739D">
        <w:trPr>
          <w:cantSplit/>
          <w:trHeight w:val="340"/>
        </w:trPr>
        <w:tc>
          <w:tcPr>
            <w:tcW w:w="14786" w:type="dxa"/>
            <w:gridSpan w:val="4"/>
            <w:shd w:val="clear" w:color="auto" w:fill="D9D9D9" w:themeFill="background1" w:themeFillShade="D9"/>
            <w:noWrap/>
            <w:vAlign w:val="center"/>
            <w:hideMark/>
          </w:tcPr>
          <w:p w14:paraId="4726D7E6" w14:textId="77777777" w:rsidR="00A3739D" w:rsidRPr="004F6DF7" w:rsidRDefault="00A3739D" w:rsidP="00A3739D">
            <w:pPr>
              <w:widowControl/>
              <w:spacing w:line="240" w:lineRule="exact"/>
              <w:rPr>
                <w:rFonts w:ascii="ＭＳ Ｐゴシック" w:eastAsia="ＭＳ Ｐゴシック" w:hAnsi="ＭＳ Ｐゴシック"/>
                <w:b/>
                <w:bCs/>
                <w:szCs w:val="21"/>
              </w:rPr>
            </w:pPr>
            <w:r w:rsidRPr="004F6DF7">
              <w:rPr>
                <w:rFonts w:ascii="ＭＳ Ｐゴシック" w:eastAsia="ＭＳ Ｐゴシック" w:hAnsi="ＭＳ Ｐゴシック" w:hint="eastAsia"/>
                <w:b/>
                <w:bCs/>
                <w:szCs w:val="21"/>
              </w:rPr>
              <w:t>大阪の成長・発展につながる国内外の高度人材の活躍推進</w:t>
            </w:r>
          </w:p>
        </w:tc>
      </w:tr>
      <w:tr w:rsidR="004F6DF7" w:rsidRPr="004F6DF7" w14:paraId="228787DB" w14:textId="77777777" w:rsidTr="00FE7286">
        <w:trPr>
          <w:cantSplit/>
          <w:trHeight w:val="737"/>
        </w:trPr>
        <w:tc>
          <w:tcPr>
            <w:tcW w:w="250" w:type="dxa"/>
            <w:vMerge w:val="restart"/>
            <w:noWrap/>
            <w:vAlign w:val="center"/>
            <w:hideMark/>
          </w:tcPr>
          <w:p w14:paraId="769FF86F" w14:textId="77777777"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720ABEF2"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高校生等海外進学支援事業</w:t>
            </w:r>
            <w:r w:rsidRPr="004F6DF7">
              <w:rPr>
                <w:rFonts w:ascii="ＭＳ Ｐゴシック" w:eastAsia="ＭＳ Ｐゴシック" w:hAnsi="ＭＳ Ｐゴシック" w:hint="eastAsia"/>
                <w:sz w:val="20"/>
                <w:szCs w:val="20"/>
              </w:rPr>
              <w:br/>
              <w:t>（おおさかグローバル塾）</w:t>
            </w:r>
          </w:p>
        </w:tc>
        <w:tc>
          <w:tcPr>
            <w:tcW w:w="7938" w:type="dxa"/>
            <w:vAlign w:val="center"/>
            <w:hideMark/>
          </w:tcPr>
          <w:p w14:paraId="214C373D"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海外の大学で学位取得をめざす高校生を対象に、英語力やコミュニケーション力等の強化を図るとともに、海外の大学への進路指導を行うなど、総合的な支援（通称：おおさかグローバル塾）を実施する。</w:t>
            </w:r>
          </w:p>
        </w:tc>
        <w:tc>
          <w:tcPr>
            <w:tcW w:w="3054" w:type="dxa"/>
            <w:vAlign w:val="center"/>
            <w:hideMark/>
          </w:tcPr>
          <w:p w14:paraId="03EFD33D"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p>
        </w:tc>
      </w:tr>
      <w:tr w:rsidR="004F6DF7" w:rsidRPr="004F6DF7" w14:paraId="14B80B8D" w14:textId="77777777" w:rsidTr="00FE7286">
        <w:trPr>
          <w:cantSplit/>
          <w:trHeight w:val="737"/>
        </w:trPr>
        <w:tc>
          <w:tcPr>
            <w:tcW w:w="250" w:type="dxa"/>
            <w:vMerge/>
            <w:noWrap/>
            <w:vAlign w:val="center"/>
            <w:hideMark/>
          </w:tcPr>
          <w:p w14:paraId="447394FB" w14:textId="77777777"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21273268"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実践的英語体験活動推進事業</w:t>
            </w:r>
            <w:r w:rsidRPr="004F6DF7">
              <w:rPr>
                <w:rFonts w:ascii="ＭＳ Ｐゴシック" w:eastAsia="ＭＳ Ｐゴシック" w:hAnsi="ＭＳ Ｐゴシック" w:hint="eastAsia"/>
                <w:sz w:val="20"/>
                <w:szCs w:val="20"/>
              </w:rPr>
              <w:br/>
              <w:t>（グローバル体験プログラム）</w:t>
            </w:r>
          </w:p>
        </w:tc>
        <w:tc>
          <w:tcPr>
            <w:tcW w:w="7938" w:type="dxa"/>
            <w:vAlign w:val="center"/>
            <w:hideMark/>
          </w:tcPr>
          <w:p w14:paraId="77C595B9"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府内の高校生等を対象に、実践的英語体験（通称：グローバル体験プログラム）を実施し、海外への興味や英語でのコミュニケーションの必要性に気づかせることにより、将来のグローバル人材の裾野を拡げる。</w:t>
            </w:r>
          </w:p>
        </w:tc>
        <w:tc>
          <w:tcPr>
            <w:tcW w:w="3054" w:type="dxa"/>
            <w:vAlign w:val="center"/>
            <w:hideMark/>
          </w:tcPr>
          <w:p w14:paraId="720DC128"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p>
        </w:tc>
      </w:tr>
      <w:tr w:rsidR="004F6DF7" w:rsidRPr="004F6DF7" w14:paraId="22D8E96A" w14:textId="77777777" w:rsidTr="00FE7286">
        <w:trPr>
          <w:cantSplit/>
          <w:trHeight w:val="567"/>
        </w:trPr>
        <w:tc>
          <w:tcPr>
            <w:tcW w:w="250" w:type="dxa"/>
            <w:vMerge/>
            <w:noWrap/>
            <w:vAlign w:val="center"/>
            <w:hideMark/>
          </w:tcPr>
          <w:p w14:paraId="739FE8FA" w14:textId="77777777"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58B9A6F8"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外国人留学生就職支援事業</w:t>
            </w:r>
          </w:p>
        </w:tc>
        <w:tc>
          <w:tcPr>
            <w:tcW w:w="7938" w:type="dxa"/>
            <w:vAlign w:val="center"/>
            <w:hideMark/>
          </w:tcPr>
          <w:p w14:paraId="65476483"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府内大学の外国人留学生を対象に、就職に関するセミナー等を実施し、大阪企業への就職を促進する。</w:t>
            </w:r>
          </w:p>
        </w:tc>
        <w:tc>
          <w:tcPr>
            <w:tcW w:w="3054" w:type="dxa"/>
            <w:vAlign w:val="center"/>
            <w:hideMark/>
          </w:tcPr>
          <w:p w14:paraId="7EE7EF6B"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大阪府・大学・経済団体等</w:t>
            </w:r>
          </w:p>
        </w:tc>
      </w:tr>
      <w:tr w:rsidR="004F6DF7" w:rsidRPr="004F6DF7" w14:paraId="27630376" w14:textId="77777777" w:rsidTr="00FE7286">
        <w:trPr>
          <w:cantSplit/>
          <w:trHeight w:val="964"/>
        </w:trPr>
        <w:tc>
          <w:tcPr>
            <w:tcW w:w="250" w:type="dxa"/>
            <w:vMerge/>
            <w:noWrap/>
            <w:vAlign w:val="center"/>
            <w:hideMark/>
          </w:tcPr>
          <w:p w14:paraId="767F3FA0" w14:textId="77777777"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0AB8DF34"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外国人留学生との連携拡大及び起業支援</w:t>
            </w:r>
          </w:p>
        </w:tc>
        <w:tc>
          <w:tcPr>
            <w:tcW w:w="7938" w:type="dxa"/>
            <w:vAlign w:val="center"/>
            <w:hideMark/>
          </w:tcPr>
          <w:p w14:paraId="71578DF4"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際的な視点・能力をもつ留学生に、大阪市等が企画する協働・交流プログラム（ボランティアプログラム）に参加してもらい、地域の国際化・活性化を図るとともに、留学生の地域への愛着を醸成する。また、起業のきっかけとなるような支援セミナーを開催し、国際人材の定着を促進する。</w:t>
            </w:r>
          </w:p>
        </w:tc>
        <w:tc>
          <w:tcPr>
            <w:tcW w:w="3054" w:type="dxa"/>
            <w:vAlign w:val="center"/>
            <w:hideMark/>
          </w:tcPr>
          <w:p w14:paraId="46EDAF18"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14:paraId="371FCD03" w14:textId="77777777" w:rsidTr="00FE7286">
        <w:trPr>
          <w:cantSplit/>
          <w:trHeight w:val="567"/>
        </w:trPr>
        <w:tc>
          <w:tcPr>
            <w:tcW w:w="250" w:type="dxa"/>
            <w:vMerge/>
            <w:noWrap/>
            <w:vAlign w:val="center"/>
            <w:hideMark/>
          </w:tcPr>
          <w:p w14:paraId="1C88943F" w14:textId="77777777"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14:paraId="3EABE837"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外国人受入環境整備事業</w:t>
            </w:r>
          </w:p>
        </w:tc>
        <w:tc>
          <w:tcPr>
            <w:tcW w:w="7938" w:type="dxa"/>
            <w:vAlign w:val="center"/>
            <w:hideMark/>
          </w:tcPr>
          <w:p w14:paraId="63F849B7"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外国人に生活・就労等に関する情報提供や相談対応を一元的に行う相談窓口を運営する公益財団法人大阪府国際交流財団に対し補助を行うとともに</w:t>
            </w:r>
            <w:r w:rsidR="00BC1505" w:rsidRPr="004F6DF7">
              <w:rPr>
                <w:rFonts w:ascii="ＭＳ Ｐゴシック" w:eastAsia="ＭＳ Ｐゴシック" w:hAnsi="ＭＳ Ｐゴシック" w:hint="eastAsia"/>
                <w:sz w:val="20"/>
                <w:szCs w:val="20"/>
              </w:rPr>
              <w:t>、多言語での</w:t>
            </w:r>
            <w:r w:rsidRPr="004F6DF7">
              <w:rPr>
                <w:rFonts w:ascii="ＭＳ Ｐゴシック" w:eastAsia="ＭＳ Ｐゴシック" w:hAnsi="ＭＳ Ｐゴシック" w:hint="eastAsia"/>
                <w:sz w:val="20"/>
                <w:szCs w:val="20"/>
              </w:rPr>
              <w:t>情報</w:t>
            </w:r>
            <w:r w:rsidR="00BC1505" w:rsidRPr="004F6DF7">
              <w:rPr>
                <w:rFonts w:ascii="ＭＳ Ｐゴシック" w:eastAsia="ＭＳ Ｐゴシック" w:hAnsi="ＭＳ Ｐゴシック" w:hint="eastAsia"/>
                <w:sz w:val="20"/>
                <w:szCs w:val="20"/>
              </w:rPr>
              <w:t>発信</w:t>
            </w:r>
            <w:r w:rsidRPr="004F6DF7">
              <w:rPr>
                <w:rFonts w:ascii="ＭＳ Ｐゴシック" w:eastAsia="ＭＳ Ｐゴシック" w:hAnsi="ＭＳ Ｐゴシック" w:hint="eastAsia"/>
                <w:sz w:val="20"/>
                <w:szCs w:val="20"/>
              </w:rPr>
              <w:t>を行う。</w:t>
            </w:r>
          </w:p>
        </w:tc>
        <w:tc>
          <w:tcPr>
            <w:tcW w:w="3054" w:type="dxa"/>
            <w:vAlign w:val="center"/>
            <w:hideMark/>
          </w:tcPr>
          <w:p w14:paraId="4730D31D" w14:textId="77777777"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r w:rsidR="00BC1505" w:rsidRPr="004F6DF7">
              <w:rPr>
                <w:rFonts w:ascii="ＭＳ Ｐゴシック" w:eastAsia="ＭＳ Ｐゴシック" w:hAnsi="ＭＳ Ｐゴシック" w:hint="eastAsia"/>
                <w:sz w:val="20"/>
                <w:szCs w:val="20"/>
              </w:rPr>
              <w:t>公益財団法人大阪府国際交流財団</w:t>
            </w:r>
          </w:p>
        </w:tc>
      </w:tr>
    </w:tbl>
    <w:p w14:paraId="5A08BEE2" w14:textId="77777777" w:rsidR="00DE4B5C" w:rsidRPr="004F6DF7" w:rsidRDefault="00DE4B5C">
      <w:pPr>
        <w:widowControl/>
        <w:jc w:val="left"/>
      </w:pPr>
      <w:r w:rsidRPr="004F6DF7">
        <w:rPr>
          <w:noProof/>
        </w:rPr>
        <mc:AlternateContent>
          <mc:Choice Requires="wps">
            <w:drawing>
              <wp:anchor distT="45720" distB="45720" distL="114300" distR="114300" simplePos="0" relativeHeight="251663360" behindDoc="1" locked="0" layoutInCell="1" allowOverlap="1" wp14:anchorId="08EB5437" wp14:editId="470A83C4">
                <wp:simplePos x="0" y="0"/>
                <wp:positionH relativeFrom="column">
                  <wp:posOffset>9249410</wp:posOffset>
                </wp:positionH>
                <wp:positionV relativeFrom="paragraph">
                  <wp:posOffset>211455</wp:posOffset>
                </wp:positionV>
                <wp:extent cx="462455" cy="346842"/>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14:paraId="1B665BDB" w14:textId="77777777" w:rsidR="00F22AD1" w:rsidRDefault="00F22AD1" w:rsidP="000B30F4">
                            <w:pPr>
                              <w:jc w:val="center"/>
                            </w:pPr>
                            <w: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B5437" id="_x0000_s1050" type="#_x0000_t202" style="position:absolute;margin-left:728.3pt;margin-top:16.65pt;width:36.4pt;height:27.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" stroked="f">
                <v:textbox>
                  <w:txbxContent>
                    <w:p w14:paraId="1B665BDB" w14:textId="77777777" w:rsidR="00F22AD1" w:rsidRDefault="00F22AD1" w:rsidP="000B30F4">
                      <w:pPr>
                        <w:jc w:val="center"/>
                      </w:pPr>
                      <w:r>
                        <w:t>25</w:t>
                      </w:r>
                    </w:p>
                  </w:txbxContent>
                </v:textbox>
              </v:shape>
            </w:pict>
          </mc:Fallback>
        </mc:AlternateContent>
      </w:r>
      <w:r w:rsidRPr="004F6DF7">
        <w:br w:type="page"/>
      </w:r>
    </w:p>
    <w:tbl>
      <w:tblPr>
        <w:tblStyle w:val="a3"/>
        <w:tblW w:w="14879" w:type="dxa"/>
        <w:tblLook w:val="04A0" w:firstRow="1" w:lastRow="0" w:firstColumn="1" w:lastColumn="0" w:noHBand="0" w:noVBand="1"/>
      </w:tblPr>
      <w:tblGrid>
        <w:gridCol w:w="14879"/>
      </w:tblGrid>
      <w:tr w:rsidR="004F6DF7" w:rsidRPr="004F6DF7" w14:paraId="081F9631" w14:textId="77777777" w:rsidTr="0004540A">
        <w:trPr>
          <w:trHeight w:val="20"/>
        </w:trPr>
        <w:tc>
          <w:tcPr>
            <w:tcW w:w="14879" w:type="dxa"/>
          </w:tcPr>
          <w:p w14:paraId="558FC905" w14:textId="77777777" w:rsidR="00DE4B5C" w:rsidRPr="004F6DF7" w:rsidRDefault="00DE4B5C" w:rsidP="00DE4B5C">
            <w:pPr>
              <w:rPr>
                <w:sz w:val="32"/>
                <w:szCs w:val="32"/>
              </w:rPr>
            </w:pPr>
            <w:r w:rsidRPr="004F6DF7">
              <w:rPr>
                <w:rFonts w:hint="eastAsia"/>
                <w:sz w:val="32"/>
                <w:szCs w:val="32"/>
              </w:rPr>
              <w:lastRenderedPageBreak/>
              <w:t xml:space="preserve">用語集　　</w:t>
            </w:r>
            <w:r w:rsidRPr="004F6DF7">
              <w:rPr>
                <w:rFonts w:hint="eastAsia"/>
                <w:sz w:val="18"/>
                <w:szCs w:val="32"/>
              </w:rPr>
              <w:t>※頁は初出頁</w:t>
            </w:r>
          </w:p>
        </w:tc>
      </w:tr>
    </w:tbl>
    <w:p w14:paraId="3ED19351" w14:textId="77777777" w:rsidR="00E45150" w:rsidRPr="004F6DF7" w:rsidRDefault="00942D08">
      <w:pPr>
        <w:widowControl/>
        <w:jc w:val="left"/>
      </w:pPr>
      <w:r w:rsidRPr="004F6DF7">
        <w:rPr>
          <w:noProof/>
        </w:rPr>
        <mc:AlternateContent>
          <mc:Choice Requires="wps">
            <w:drawing>
              <wp:anchor distT="45720" distB="45720" distL="114300" distR="114300" simplePos="0" relativeHeight="251659264" behindDoc="1" locked="0" layoutInCell="1" allowOverlap="1" wp14:anchorId="796DE279" wp14:editId="079627DC">
                <wp:simplePos x="0" y="0"/>
                <wp:positionH relativeFrom="column">
                  <wp:posOffset>9191625</wp:posOffset>
                </wp:positionH>
                <wp:positionV relativeFrom="paragraph">
                  <wp:posOffset>5485130</wp:posOffset>
                </wp:positionV>
                <wp:extent cx="462455" cy="346842"/>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14:paraId="364F2A07" w14:textId="77777777" w:rsidR="00F22AD1" w:rsidRDefault="00F22AD1" w:rsidP="006F1776">
                            <w:pPr>
                              <w:jc w:val="center"/>
                            </w:pPr>
                            <w: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DE279" id="_x0000_s1051" type="#_x0000_t202" style="position:absolute;margin-left:723.75pt;margin-top:431.9pt;width:36.4pt;height:27.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" stroked="f">
                <v:textbox>
                  <w:txbxContent>
                    <w:p w14:paraId="364F2A07" w14:textId="77777777" w:rsidR="00F22AD1" w:rsidRDefault="00F22AD1" w:rsidP="006F1776">
                      <w:pPr>
                        <w:jc w:val="center"/>
                      </w:pPr>
                      <w:r>
                        <w:t>26</w:t>
                      </w:r>
                    </w:p>
                  </w:txbxContent>
                </v:textbox>
              </v:shape>
            </w:pict>
          </mc:Fallback>
        </mc:AlternateContent>
      </w:r>
    </w:p>
    <w:tbl>
      <w:tblPr>
        <w:tblStyle w:val="a3"/>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3891"/>
      </w:tblGrid>
      <w:tr w:rsidR="004F6DF7" w:rsidRPr="004F6DF7" w14:paraId="2431AE1C" w14:textId="77777777" w:rsidTr="0004540A">
        <w:tc>
          <w:tcPr>
            <w:tcW w:w="993" w:type="dxa"/>
          </w:tcPr>
          <w:p w14:paraId="090D6924" w14:textId="77777777" w:rsidR="00DE4B5C" w:rsidRPr="004F6DF7" w:rsidRDefault="00022458" w:rsidP="003C2105">
            <w:pPr>
              <w:widowControl/>
              <w:spacing w:line="320" w:lineRule="exact"/>
              <w:jc w:val="left"/>
            </w:pPr>
            <w:r w:rsidRPr="004F6DF7">
              <w:rPr>
                <w:rFonts w:hint="eastAsia"/>
              </w:rPr>
              <w:t>２</w:t>
            </w:r>
            <w:r w:rsidR="00DE4B5C" w:rsidRPr="004F6DF7">
              <w:rPr>
                <w:rFonts w:hint="eastAsia"/>
              </w:rPr>
              <w:t>頁</w:t>
            </w:r>
          </w:p>
        </w:tc>
        <w:tc>
          <w:tcPr>
            <w:tcW w:w="13891" w:type="dxa"/>
          </w:tcPr>
          <w:p w14:paraId="62872DF8" w14:textId="77777777" w:rsidR="00DE4B5C" w:rsidRPr="004F6DF7" w:rsidRDefault="00DE4B5C" w:rsidP="003C2105">
            <w:pPr>
              <w:widowControl/>
              <w:spacing w:line="320" w:lineRule="exact"/>
              <w:jc w:val="left"/>
              <w:rPr>
                <w:b/>
              </w:rPr>
            </w:pPr>
            <w:r w:rsidRPr="004F6DF7">
              <w:rPr>
                <w:rFonts w:hint="eastAsia"/>
                <w:b/>
              </w:rPr>
              <w:t>【マイクロツーリズム】</w:t>
            </w:r>
          </w:p>
          <w:p w14:paraId="76FB5D28" w14:textId="77777777" w:rsidR="00DE4B5C" w:rsidRPr="004F6DF7" w:rsidRDefault="00DE4B5C" w:rsidP="003C2105">
            <w:pPr>
              <w:widowControl/>
              <w:spacing w:line="320" w:lineRule="exact"/>
              <w:jc w:val="left"/>
            </w:pPr>
            <w:r w:rsidRPr="004F6DF7">
              <w:rPr>
                <w:rFonts w:hint="eastAsia"/>
              </w:rPr>
              <w:t xml:space="preserve">　</w:t>
            </w:r>
            <w:r w:rsidR="003C2105" w:rsidRPr="004F6DF7">
              <w:rPr>
                <w:rFonts w:hint="eastAsia"/>
              </w:rPr>
              <w:t>自宅から１時間圏内から２時間圏内の身近な場所の魅力を楽しむ旅行。</w:t>
            </w:r>
          </w:p>
        </w:tc>
      </w:tr>
      <w:tr w:rsidR="004F6DF7" w:rsidRPr="004F6DF7" w14:paraId="657846D1" w14:textId="77777777" w:rsidTr="0004540A">
        <w:trPr>
          <w:trHeight w:val="227"/>
        </w:trPr>
        <w:tc>
          <w:tcPr>
            <w:tcW w:w="993" w:type="dxa"/>
          </w:tcPr>
          <w:p w14:paraId="20F13546" w14:textId="77777777" w:rsidR="00022458" w:rsidRPr="004F6DF7" w:rsidRDefault="00022458" w:rsidP="003C2105">
            <w:pPr>
              <w:widowControl/>
              <w:spacing w:line="320" w:lineRule="exact"/>
              <w:jc w:val="left"/>
            </w:pPr>
          </w:p>
        </w:tc>
        <w:tc>
          <w:tcPr>
            <w:tcW w:w="13891" w:type="dxa"/>
          </w:tcPr>
          <w:p w14:paraId="609594BF" w14:textId="77777777" w:rsidR="00022458" w:rsidRPr="004F6DF7" w:rsidRDefault="00022458" w:rsidP="003C2105">
            <w:pPr>
              <w:widowControl/>
              <w:spacing w:line="320" w:lineRule="exact"/>
              <w:jc w:val="left"/>
              <w:rPr>
                <w:b/>
              </w:rPr>
            </w:pPr>
          </w:p>
        </w:tc>
      </w:tr>
      <w:tr w:rsidR="004F6DF7" w:rsidRPr="004F6DF7" w14:paraId="5CCC5048" w14:textId="77777777" w:rsidTr="0004540A">
        <w:tc>
          <w:tcPr>
            <w:tcW w:w="993" w:type="dxa"/>
          </w:tcPr>
          <w:p w14:paraId="52419B30" w14:textId="77777777" w:rsidR="00DE4B5C" w:rsidRPr="004F6DF7" w:rsidRDefault="00DE4B5C" w:rsidP="003C2105">
            <w:pPr>
              <w:widowControl/>
              <w:spacing w:line="320" w:lineRule="exact"/>
              <w:jc w:val="left"/>
            </w:pPr>
          </w:p>
        </w:tc>
        <w:tc>
          <w:tcPr>
            <w:tcW w:w="13891" w:type="dxa"/>
          </w:tcPr>
          <w:p w14:paraId="39EB636B" w14:textId="77777777" w:rsidR="00DE4B5C" w:rsidRPr="004F6DF7" w:rsidRDefault="00DE4B5C" w:rsidP="003C2105">
            <w:pPr>
              <w:widowControl/>
              <w:spacing w:line="320" w:lineRule="exact"/>
              <w:jc w:val="left"/>
              <w:rPr>
                <w:b/>
              </w:rPr>
            </w:pPr>
            <w:r w:rsidRPr="004F6DF7">
              <w:rPr>
                <w:rFonts w:hint="eastAsia"/>
                <w:b/>
              </w:rPr>
              <w:t xml:space="preserve">【ワーケーション】　</w:t>
            </w:r>
          </w:p>
          <w:p w14:paraId="1651D7B1" w14:textId="77777777" w:rsidR="00DE4B5C" w:rsidRPr="004F6DF7" w:rsidRDefault="00DE4B5C" w:rsidP="003C2105">
            <w:pPr>
              <w:widowControl/>
              <w:spacing w:line="320" w:lineRule="exact"/>
              <w:ind w:firstLineChars="100" w:firstLine="210"/>
              <w:jc w:val="left"/>
            </w:pPr>
            <w:r w:rsidRPr="004F6DF7">
              <w:rPr>
                <w:rFonts w:hint="eastAsia"/>
              </w:rPr>
              <w:t>Work(仕事)とVacation(休暇)を組み合わせた造語。テレワーク等を活用し、リゾート地や温泉地、国立公園等、普段の職場とは異なる場所で余暇を楽しみつつ仕事を行うこと。休暇主体と仕事主体の２つのパターンがある。</w:t>
            </w:r>
          </w:p>
        </w:tc>
      </w:tr>
      <w:tr w:rsidR="004F6DF7" w:rsidRPr="004F6DF7" w14:paraId="36888F52" w14:textId="77777777" w:rsidTr="0004540A">
        <w:tc>
          <w:tcPr>
            <w:tcW w:w="993" w:type="dxa"/>
          </w:tcPr>
          <w:p w14:paraId="2530AFBA" w14:textId="77777777" w:rsidR="003C2105" w:rsidRPr="004F6DF7" w:rsidRDefault="003C2105" w:rsidP="003C2105">
            <w:pPr>
              <w:widowControl/>
              <w:spacing w:line="320" w:lineRule="exact"/>
              <w:jc w:val="left"/>
            </w:pPr>
          </w:p>
        </w:tc>
        <w:tc>
          <w:tcPr>
            <w:tcW w:w="13891" w:type="dxa"/>
          </w:tcPr>
          <w:p w14:paraId="57D236AE" w14:textId="77777777" w:rsidR="003C2105" w:rsidRPr="004F6DF7" w:rsidRDefault="003C2105" w:rsidP="003C2105">
            <w:pPr>
              <w:widowControl/>
              <w:spacing w:line="320" w:lineRule="exact"/>
              <w:jc w:val="left"/>
              <w:rPr>
                <w:b/>
              </w:rPr>
            </w:pPr>
          </w:p>
        </w:tc>
      </w:tr>
      <w:tr w:rsidR="004F6DF7" w:rsidRPr="004F6DF7" w14:paraId="2FB00359" w14:textId="77777777" w:rsidTr="0004540A">
        <w:tc>
          <w:tcPr>
            <w:tcW w:w="993" w:type="dxa"/>
          </w:tcPr>
          <w:p w14:paraId="2FEF1C06" w14:textId="77777777" w:rsidR="00DE4B5C" w:rsidRPr="004F6DF7" w:rsidRDefault="00DE4B5C" w:rsidP="003C2105">
            <w:pPr>
              <w:widowControl/>
              <w:spacing w:line="320" w:lineRule="exact"/>
              <w:jc w:val="left"/>
            </w:pPr>
          </w:p>
        </w:tc>
        <w:tc>
          <w:tcPr>
            <w:tcW w:w="13891" w:type="dxa"/>
          </w:tcPr>
          <w:p w14:paraId="0312E6DA" w14:textId="77777777" w:rsidR="00DE4B5C" w:rsidRPr="004F6DF7" w:rsidRDefault="00DE4B5C" w:rsidP="003C2105">
            <w:pPr>
              <w:widowControl/>
              <w:spacing w:line="320" w:lineRule="exact"/>
              <w:jc w:val="left"/>
              <w:rPr>
                <w:b/>
              </w:rPr>
            </w:pPr>
            <w:r w:rsidRPr="004F6DF7">
              <w:rPr>
                <w:rFonts w:hint="eastAsia"/>
                <w:b/>
              </w:rPr>
              <w:t>【レジリエンス】</w:t>
            </w:r>
          </w:p>
          <w:p w14:paraId="072EF66A" w14:textId="77777777" w:rsidR="00DE4B5C" w:rsidRPr="004F6DF7" w:rsidRDefault="00DE4B5C" w:rsidP="003C2105">
            <w:pPr>
              <w:widowControl/>
              <w:spacing w:line="320" w:lineRule="exact"/>
              <w:ind w:firstLineChars="100" w:firstLine="210"/>
              <w:jc w:val="left"/>
            </w:pPr>
            <w:r w:rsidRPr="004F6DF7">
              <w:rPr>
                <w:rFonts w:hint="eastAsia"/>
              </w:rPr>
              <w:t>様々な困難なことからダメージを受けて落ち込むことがあっても粘り強くもとに戻りながら、以前よりもよりよく立ち直る力。レジリエントな都市とは、あらゆる困難をしなやかに、力強く乗り越え、将来にわたって魅力あふれるまち。</w:t>
            </w:r>
          </w:p>
        </w:tc>
      </w:tr>
      <w:tr w:rsidR="004F6DF7" w:rsidRPr="004F6DF7" w14:paraId="78B2A444" w14:textId="77777777" w:rsidTr="0004540A">
        <w:tc>
          <w:tcPr>
            <w:tcW w:w="993" w:type="dxa"/>
          </w:tcPr>
          <w:p w14:paraId="0E7D38B4" w14:textId="77777777" w:rsidR="00022458" w:rsidRPr="004F6DF7" w:rsidRDefault="00022458" w:rsidP="003C2105">
            <w:pPr>
              <w:widowControl/>
              <w:spacing w:line="320" w:lineRule="exact"/>
              <w:jc w:val="left"/>
            </w:pPr>
          </w:p>
        </w:tc>
        <w:tc>
          <w:tcPr>
            <w:tcW w:w="13891" w:type="dxa"/>
          </w:tcPr>
          <w:p w14:paraId="74F511A4" w14:textId="77777777" w:rsidR="00022458" w:rsidRPr="004F6DF7" w:rsidRDefault="00022458" w:rsidP="003C2105">
            <w:pPr>
              <w:widowControl/>
              <w:spacing w:line="320" w:lineRule="exact"/>
              <w:jc w:val="left"/>
              <w:rPr>
                <w:b/>
              </w:rPr>
            </w:pPr>
          </w:p>
        </w:tc>
      </w:tr>
      <w:tr w:rsidR="004F6DF7" w:rsidRPr="004F6DF7" w14:paraId="2BFFD025" w14:textId="77777777" w:rsidTr="0004540A">
        <w:tc>
          <w:tcPr>
            <w:tcW w:w="993" w:type="dxa"/>
          </w:tcPr>
          <w:p w14:paraId="7854CBA5" w14:textId="77777777" w:rsidR="00DE4B5C" w:rsidRPr="004F6DF7" w:rsidRDefault="00022458" w:rsidP="003C2105">
            <w:pPr>
              <w:widowControl/>
              <w:spacing w:line="320" w:lineRule="exact"/>
              <w:jc w:val="left"/>
            </w:pPr>
            <w:r w:rsidRPr="004F6DF7">
              <w:rPr>
                <w:rFonts w:hint="eastAsia"/>
              </w:rPr>
              <w:t>４頁</w:t>
            </w:r>
          </w:p>
        </w:tc>
        <w:tc>
          <w:tcPr>
            <w:tcW w:w="13891" w:type="dxa"/>
          </w:tcPr>
          <w:p w14:paraId="68157E63" w14:textId="77777777" w:rsidR="00DE4B5C" w:rsidRPr="004F6DF7" w:rsidRDefault="00DE4B5C" w:rsidP="003C2105">
            <w:pPr>
              <w:widowControl/>
              <w:spacing w:line="320" w:lineRule="exact"/>
              <w:jc w:val="left"/>
              <w:rPr>
                <w:b/>
              </w:rPr>
            </w:pPr>
            <w:r w:rsidRPr="004F6DF7">
              <w:rPr>
                <w:rFonts w:hint="eastAsia"/>
                <w:b/>
              </w:rPr>
              <w:t>【ICT（Information and Communication Technology）】</w:t>
            </w:r>
          </w:p>
          <w:p w14:paraId="1B9E8923" w14:textId="77777777" w:rsidR="00DE4B5C" w:rsidRPr="004F6DF7" w:rsidRDefault="00DE4B5C" w:rsidP="003C2105">
            <w:pPr>
              <w:widowControl/>
              <w:spacing w:line="320" w:lineRule="exact"/>
              <w:ind w:firstLineChars="100" w:firstLine="210"/>
              <w:jc w:val="left"/>
            </w:pPr>
            <w:r w:rsidRPr="004F6DF7">
              <w:rPr>
                <w:rFonts w:hint="eastAsia"/>
              </w:rPr>
              <w:t>情報や通信に関する技術の総称。コンピューター・インターネット・携帯電話などを使う情報処理や通信に関する技術。</w:t>
            </w:r>
          </w:p>
        </w:tc>
      </w:tr>
      <w:tr w:rsidR="004F6DF7" w:rsidRPr="004F6DF7" w14:paraId="0CF16B15" w14:textId="77777777" w:rsidTr="0004540A">
        <w:tc>
          <w:tcPr>
            <w:tcW w:w="993" w:type="dxa"/>
          </w:tcPr>
          <w:p w14:paraId="0FE0D969" w14:textId="77777777" w:rsidR="00022458" w:rsidRPr="004F6DF7" w:rsidRDefault="00022458" w:rsidP="003C2105">
            <w:pPr>
              <w:widowControl/>
              <w:spacing w:line="320" w:lineRule="exact"/>
              <w:jc w:val="left"/>
            </w:pPr>
          </w:p>
        </w:tc>
        <w:tc>
          <w:tcPr>
            <w:tcW w:w="13891" w:type="dxa"/>
          </w:tcPr>
          <w:p w14:paraId="40014CF0" w14:textId="77777777" w:rsidR="00022458" w:rsidRPr="004F6DF7" w:rsidRDefault="00022458" w:rsidP="003C2105">
            <w:pPr>
              <w:widowControl/>
              <w:spacing w:line="320" w:lineRule="exact"/>
              <w:jc w:val="left"/>
              <w:rPr>
                <w:b/>
              </w:rPr>
            </w:pPr>
          </w:p>
        </w:tc>
      </w:tr>
      <w:tr w:rsidR="004F6DF7" w:rsidRPr="004F6DF7" w14:paraId="745642D1" w14:textId="77777777" w:rsidTr="0004540A">
        <w:tc>
          <w:tcPr>
            <w:tcW w:w="993" w:type="dxa"/>
          </w:tcPr>
          <w:p w14:paraId="24A5BA94" w14:textId="77777777" w:rsidR="00DE4B5C" w:rsidRPr="004F6DF7" w:rsidRDefault="00022458" w:rsidP="003C2105">
            <w:pPr>
              <w:widowControl/>
              <w:spacing w:line="320" w:lineRule="exact"/>
              <w:jc w:val="left"/>
            </w:pPr>
            <w:r w:rsidRPr="004F6DF7">
              <w:rPr>
                <w:rFonts w:hint="eastAsia"/>
              </w:rPr>
              <w:t>６頁</w:t>
            </w:r>
          </w:p>
        </w:tc>
        <w:tc>
          <w:tcPr>
            <w:tcW w:w="13891" w:type="dxa"/>
          </w:tcPr>
          <w:p w14:paraId="04F39137" w14:textId="77777777" w:rsidR="00022458" w:rsidRPr="004F6DF7" w:rsidRDefault="00022458" w:rsidP="003C2105">
            <w:pPr>
              <w:widowControl/>
              <w:spacing w:line="320" w:lineRule="exact"/>
              <w:jc w:val="left"/>
              <w:rPr>
                <w:b/>
              </w:rPr>
            </w:pPr>
            <w:r w:rsidRPr="004F6DF7">
              <w:rPr>
                <w:rFonts w:hint="eastAsia"/>
                <w:b/>
              </w:rPr>
              <w:t>【MICE】</w:t>
            </w:r>
          </w:p>
          <w:p w14:paraId="0F16AF78" w14:textId="77777777" w:rsidR="00DE4B5C" w:rsidRPr="004F6DF7" w:rsidRDefault="00022458" w:rsidP="003C2105">
            <w:pPr>
              <w:widowControl/>
              <w:spacing w:line="320" w:lineRule="exact"/>
              <w:ind w:firstLineChars="100" w:firstLine="210"/>
              <w:jc w:val="left"/>
            </w:pPr>
            <w:r w:rsidRPr="004F6DF7">
              <w:rPr>
                <w:rFonts w:hint="eastAsia"/>
              </w:rPr>
              <w:t>企業等の会議（Meeting）、企業等の行う報奨・研修旅行（インセンティブ旅行　Incentive Travel）、国際機関・団体、学会等が行う国際会議（Convention）、展示会・見本市、イベント（Exhibition／Event）の頭文字のことであり、多くの集客交流が見込まれるビジネスイベントなどの総称。</w:t>
            </w:r>
          </w:p>
        </w:tc>
      </w:tr>
      <w:tr w:rsidR="004F6DF7" w:rsidRPr="004F6DF7" w14:paraId="6D4BB7FA" w14:textId="77777777" w:rsidTr="0004540A">
        <w:tc>
          <w:tcPr>
            <w:tcW w:w="993" w:type="dxa"/>
          </w:tcPr>
          <w:p w14:paraId="2C4E3CEB" w14:textId="77777777" w:rsidR="00022458" w:rsidRPr="004F6DF7" w:rsidRDefault="00022458" w:rsidP="003C2105">
            <w:pPr>
              <w:widowControl/>
              <w:spacing w:line="320" w:lineRule="exact"/>
              <w:jc w:val="left"/>
            </w:pPr>
          </w:p>
        </w:tc>
        <w:tc>
          <w:tcPr>
            <w:tcW w:w="13891" w:type="dxa"/>
          </w:tcPr>
          <w:p w14:paraId="5083D9EA" w14:textId="77777777" w:rsidR="00022458" w:rsidRPr="004F6DF7" w:rsidRDefault="00022458" w:rsidP="003C2105">
            <w:pPr>
              <w:widowControl/>
              <w:spacing w:line="320" w:lineRule="exact"/>
              <w:jc w:val="left"/>
              <w:rPr>
                <w:b/>
              </w:rPr>
            </w:pPr>
          </w:p>
        </w:tc>
      </w:tr>
      <w:tr w:rsidR="004F6DF7" w:rsidRPr="004F6DF7" w14:paraId="4B4A5201" w14:textId="77777777" w:rsidTr="0004540A">
        <w:tc>
          <w:tcPr>
            <w:tcW w:w="993" w:type="dxa"/>
          </w:tcPr>
          <w:p w14:paraId="0CDDE716" w14:textId="77777777" w:rsidR="00DE4B5C" w:rsidRPr="004F6DF7" w:rsidRDefault="00DE4B5C" w:rsidP="003C2105">
            <w:pPr>
              <w:widowControl/>
              <w:spacing w:line="320" w:lineRule="exact"/>
              <w:jc w:val="left"/>
            </w:pPr>
          </w:p>
        </w:tc>
        <w:tc>
          <w:tcPr>
            <w:tcW w:w="13891" w:type="dxa"/>
          </w:tcPr>
          <w:p w14:paraId="37F6F4CF" w14:textId="77777777" w:rsidR="00022458" w:rsidRPr="004F6DF7" w:rsidRDefault="00022458" w:rsidP="003C2105">
            <w:pPr>
              <w:widowControl/>
              <w:spacing w:line="320" w:lineRule="exact"/>
              <w:jc w:val="left"/>
              <w:rPr>
                <w:b/>
              </w:rPr>
            </w:pPr>
            <w:r w:rsidRPr="004F6DF7">
              <w:rPr>
                <w:rFonts w:hint="eastAsia"/>
                <w:b/>
              </w:rPr>
              <w:t>【スポーツツーリズム】</w:t>
            </w:r>
          </w:p>
          <w:p w14:paraId="181A7D6C" w14:textId="77777777" w:rsidR="00DE4B5C" w:rsidRPr="004F6DF7" w:rsidRDefault="00C372F0" w:rsidP="003C2105">
            <w:pPr>
              <w:spacing w:line="320" w:lineRule="exact"/>
              <w:ind w:firstLineChars="100" w:firstLine="210"/>
            </w:pPr>
            <w:r w:rsidRPr="004F6DF7">
              <w:rPr>
                <w:rFonts w:hint="eastAsia"/>
              </w:rPr>
              <w:t>旅行先での活動にスポーツ参加や観戦などのスポーツ要素が含まれる旅行のことであり</w:t>
            </w:r>
            <w:r w:rsidR="004C2549" w:rsidRPr="004F6DF7">
              <w:rPr>
                <w:rFonts w:hint="eastAsia"/>
              </w:rPr>
              <w:t>、</w:t>
            </w:r>
            <w:r w:rsidRPr="004F6DF7">
              <w:rPr>
                <w:rFonts w:hint="eastAsia"/>
              </w:rPr>
              <w:t>既存のスポーツ資源のほかにも地域資源がスポーツの</w:t>
            </w:r>
            <w:r w:rsidRPr="004F6DF7">
              <w:rPr>
                <w:rFonts w:ascii="Microsoft JhengHei" w:eastAsia="Microsoft JhengHei" w:hAnsi="Microsoft JhengHei" w:cs="Microsoft JhengHei" w:hint="eastAsia"/>
              </w:rPr>
              <w:t>⼒</w:t>
            </w:r>
            <w:r w:rsidRPr="004F6DF7">
              <w:rPr>
                <w:rFonts w:hAnsi="ＭＳ ゴシック" w:cs="ＭＳ ゴシック" w:hint="eastAsia"/>
              </w:rPr>
              <w:t>で観光資源となる可能性も秘めている。</w:t>
            </w:r>
          </w:p>
        </w:tc>
      </w:tr>
      <w:tr w:rsidR="004F6DF7" w:rsidRPr="004F6DF7" w14:paraId="5DD33743" w14:textId="77777777" w:rsidTr="0004540A">
        <w:tc>
          <w:tcPr>
            <w:tcW w:w="993" w:type="dxa"/>
          </w:tcPr>
          <w:p w14:paraId="7D38CBEC" w14:textId="77777777" w:rsidR="00022458" w:rsidRPr="004F6DF7" w:rsidRDefault="00022458" w:rsidP="003C2105">
            <w:pPr>
              <w:widowControl/>
              <w:spacing w:line="320" w:lineRule="exact"/>
              <w:jc w:val="left"/>
            </w:pPr>
          </w:p>
        </w:tc>
        <w:tc>
          <w:tcPr>
            <w:tcW w:w="13891" w:type="dxa"/>
          </w:tcPr>
          <w:p w14:paraId="06F41B97" w14:textId="77777777" w:rsidR="00022458" w:rsidRPr="004F6DF7" w:rsidRDefault="00022458" w:rsidP="003C2105">
            <w:pPr>
              <w:widowControl/>
              <w:spacing w:line="320" w:lineRule="exact"/>
              <w:jc w:val="left"/>
              <w:rPr>
                <w:b/>
              </w:rPr>
            </w:pPr>
          </w:p>
        </w:tc>
      </w:tr>
      <w:tr w:rsidR="004F6DF7" w:rsidRPr="004F6DF7" w14:paraId="1D2B2266" w14:textId="77777777" w:rsidTr="0004540A">
        <w:tc>
          <w:tcPr>
            <w:tcW w:w="993" w:type="dxa"/>
          </w:tcPr>
          <w:p w14:paraId="0AFBE327" w14:textId="77777777" w:rsidR="00DE4B5C" w:rsidRPr="004F6DF7" w:rsidRDefault="00DE4B5C" w:rsidP="003C2105">
            <w:pPr>
              <w:widowControl/>
              <w:spacing w:line="320" w:lineRule="exact"/>
              <w:jc w:val="left"/>
            </w:pPr>
          </w:p>
        </w:tc>
        <w:tc>
          <w:tcPr>
            <w:tcW w:w="13891" w:type="dxa"/>
          </w:tcPr>
          <w:p w14:paraId="7C461286" w14:textId="77777777" w:rsidR="00022458" w:rsidRPr="004F6DF7" w:rsidRDefault="00022458" w:rsidP="003C2105">
            <w:pPr>
              <w:widowControl/>
              <w:spacing w:line="320" w:lineRule="exact"/>
              <w:jc w:val="left"/>
              <w:rPr>
                <w:b/>
              </w:rPr>
            </w:pPr>
            <w:r w:rsidRPr="004F6DF7">
              <w:rPr>
                <w:rFonts w:hint="eastAsia"/>
                <w:b/>
              </w:rPr>
              <w:t>【10歳若返り】</w:t>
            </w:r>
          </w:p>
          <w:p w14:paraId="2741AA33" w14:textId="77777777" w:rsidR="00DE4B5C" w:rsidRPr="004F6DF7" w:rsidRDefault="00022458" w:rsidP="003C2105">
            <w:pPr>
              <w:widowControl/>
              <w:spacing w:line="320" w:lineRule="exact"/>
              <w:ind w:firstLineChars="100" w:firstLine="210"/>
              <w:jc w:val="left"/>
            </w:pPr>
            <w:r w:rsidRPr="004F6DF7">
              <w:rPr>
                <w:rFonts w:hint="eastAsia"/>
              </w:rPr>
              <w:t>健康寿命の延伸に加え、健康状態に応じて、誰もが生涯を通じ自らの意思に基づき活動的に生活できること（大阪府が策定した「『いのち輝く未来社会』をめざすビジョン」に基づく考え方）。</w:t>
            </w:r>
          </w:p>
        </w:tc>
      </w:tr>
      <w:tr w:rsidR="008B7F0D" w:rsidRPr="004F6DF7" w14:paraId="396C086A" w14:textId="77777777" w:rsidTr="00045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884" w:type="dxa"/>
            <w:gridSpan w:val="2"/>
          </w:tcPr>
          <w:p w14:paraId="1AD35B8E" w14:textId="77777777" w:rsidR="008B7F0D" w:rsidRPr="004F6DF7" w:rsidRDefault="008B7F0D" w:rsidP="00C372F0">
            <w:pPr>
              <w:rPr>
                <w:sz w:val="32"/>
                <w:szCs w:val="32"/>
              </w:rPr>
            </w:pPr>
            <w:r w:rsidRPr="004F6DF7">
              <w:lastRenderedPageBreak/>
              <w:br w:type="page"/>
            </w:r>
            <w:r w:rsidRPr="004F6DF7">
              <w:rPr>
                <w:rFonts w:hint="eastAsia"/>
                <w:sz w:val="32"/>
                <w:szCs w:val="32"/>
              </w:rPr>
              <w:t xml:space="preserve">用語集　　</w:t>
            </w:r>
            <w:r w:rsidRPr="004F6DF7">
              <w:rPr>
                <w:rFonts w:hint="eastAsia"/>
                <w:sz w:val="18"/>
                <w:szCs w:val="32"/>
              </w:rPr>
              <w:t>※頁は初出頁</w:t>
            </w:r>
          </w:p>
        </w:tc>
      </w:tr>
    </w:tbl>
    <w:p w14:paraId="008B9C55" w14:textId="77777777" w:rsidR="008B7F0D" w:rsidRPr="004F6DF7" w:rsidRDefault="008B7F0D" w:rsidP="008B7F0D">
      <w:pPr>
        <w:widowControl/>
        <w:jc w:val="left"/>
      </w:pPr>
    </w:p>
    <w:tbl>
      <w:tblPr>
        <w:tblStyle w:val="a3"/>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3891"/>
      </w:tblGrid>
      <w:tr w:rsidR="004F6DF7" w:rsidRPr="004F6DF7" w14:paraId="0D948207" w14:textId="77777777" w:rsidTr="0004540A">
        <w:tc>
          <w:tcPr>
            <w:tcW w:w="993" w:type="dxa"/>
          </w:tcPr>
          <w:p w14:paraId="06F929D8" w14:textId="77777777" w:rsidR="008B7F0D" w:rsidRPr="004F6DF7" w:rsidRDefault="008B7F0D" w:rsidP="00C372F0">
            <w:pPr>
              <w:widowControl/>
              <w:jc w:val="left"/>
            </w:pPr>
            <w:r w:rsidRPr="004F6DF7">
              <w:rPr>
                <w:rFonts w:hint="eastAsia"/>
              </w:rPr>
              <w:t>７頁</w:t>
            </w:r>
          </w:p>
        </w:tc>
        <w:tc>
          <w:tcPr>
            <w:tcW w:w="13891" w:type="dxa"/>
          </w:tcPr>
          <w:p w14:paraId="1FC70975" w14:textId="77777777" w:rsidR="008B7F0D" w:rsidRPr="004F6DF7" w:rsidRDefault="008B7F0D" w:rsidP="008B7F0D">
            <w:pPr>
              <w:widowControl/>
              <w:jc w:val="left"/>
              <w:rPr>
                <w:b/>
              </w:rPr>
            </w:pPr>
            <w:r w:rsidRPr="004F6DF7">
              <w:rPr>
                <w:rFonts w:hint="eastAsia"/>
                <w:b/>
              </w:rPr>
              <w:t>【アクセシビリティ】</w:t>
            </w:r>
          </w:p>
          <w:p w14:paraId="31C27F25" w14:textId="77777777" w:rsidR="008B7F0D" w:rsidRPr="004F6DF7" w:rsidRDefault="008B7F0D" w:rsidP="008B7F0D">
            <w:pPr>
              <w:widowControl/>
              <w:ind w:firstLineChars="100" w:firstLine="210"/>
              <w:jc w:val="left"/>
              <w:rPr>
                <w:b/>
              </w:rPr>
            </w:pPr>
            <w:r w:rsidRPr="004F6DF7">
              <w:rPr>
                <w:rFonts w:hint="eastAsia"/>
              </w:rPr>
              <w:t>一般には、人々があるサービスを利用するにあたり、その入り口に入るまでのサービスへの到達しやすさをいう。ここでは、公共交通サービスの利便性などをいう。</w:t>
            </w:r>
          </w:p>
        </w:tc>
      </w:tr>
      <w:tr w:rsidR="004F6DF7" w:rsidRPr="004F6DF7" w14:paraId="047FFC14" w14:textId="77777777" w:rsidTr="0004540A">
        <w:trPr>
          <w:trHeight w:val="227"/>
        </w:trPr>
        <w:tc>
          <w:tcPr>
            <w:tcW w:w="993" w:type="dxa"/>
          </w:tcPr>
          <w:p w14:paraId="154CFEA1" w14:textId="77777777" w:rsidR="008B7F0D" w:rsidRPr="004F6DF7" w:rsidRDefault="008B7F0D" w:rsidP="00C372F0">
            <w:pPr>
              <w:widowControl/>
              <w:jc w:val="left"/>
            </w:pPr>
          </w:p>
        </w:tc>
        <w:tc>
          <w:tcPr>
            <w:tcW w:w="13891" w:type="dxa"/>
          </w:tcPr>
          <w:p w14:paraId="45D12B89" w14:textId="77777777" w:rsidR="008B7F0D" w:rsidRPr="004F6DF7" w:rsidRDefault="008B7F0D" w:rsidP="00C372F0">
            <w:pPr>
              <w:widowControl/>
              <w:jc w:val="left"/>
              <w:rPr>
                <w:b/>
              </w:rPr>
            </w:pPr>
          </w:p>
        </w:tc>
      </w:tr>
      <w:tr w:rsidR="004F6DF7" w:rsidRPr="004F6DF7" w14:paraId="757CB158" w14:textId="77777777" w:rsidTr="0004540A">
        <w:tc>
          <w:tcPr>
            <w:tcW w:w="993" w:type="dxa"/>
          </w:tcPr>
          <w:p w14:paraId="3CF64A35" w14:textId="77777777" w:rsidR="008B7F0D" w:rsidRPr="004F6DF7" w:rsidRDefault="008B7F0D" w:rsidP="00C372F0">
            <w:pPr>
              <w:widowControl/>
              <w:jc w:val="left"/>
            </w:pPr>
          </w:p>
        </w:tc>
        <w:tc>
          <w:tcPr>
            <w:tcW w:w="13891" w:type="dxa"/>
          </w:tcPr>
          <w:p w14:paraId="4F899CE8" w14:textId="77777777" w:rsidR="008B7F0D" w:rsidRPr="004F6DF7" w:rsidRDefault="008B7F0D" w:rsidP="008B7F0D">
            <w:pPr>
              <w:widowControl/>
              <w:jc w:val="left"/>
              <w:rPr>
                <w:b/>
              </w:rPr>
            </w:pPr>
            <w:r w:rsidRPr="004F6DF7">
              <w:rPr>
                <w:rFonts w:hint="eastAsia"/>
                <w:b/>
              </w:rPr>
              <w:t>【スマートモビリティ】</w:t>
            </w:r>
          </w:p>
          <w:p w14:paraId="6D555F53" w14:textId="77777777" w:rsidR="008B7F0D" w:rsidRPr="004F6DF7" w:rsidRDefault="008B7F0D" w:rsidP="008B7F0D">
            <w:pPr>
              <w:widowControl/>
              <w:ind w:firstLineChars="100" w:firstLine="210"/>
              <w:jc w:val="left"/>
              <w:rPr>
                <w:b/>
              </w:rPr>
            </w:pPr>
            <w:r w:rsidRPr="004F6DF7">
              <w:rPr>
                <w:rFonts w:hint="eastAsia"/>
              </w:rPr>
              <w:t>IoTやAIを活用し、人々の移動を効率化、最適化する新しい移動手段、輸送手段。</w:t>
            </w:r>
          </w:p>
          <w:p w14:paraId="7F36D455" w14:textId="77777777" w:rsidR="008B7F0D" w:rsidRPr="004F6DF7" w:rsidRDefault="008B7F0D" w:rsidP="008B7F0D">
            <w:pPr>
              <w:widowControl/>
              <w:jc w:val="left"/>
            </w:pPr>
            <w:r w:rsidRPr="004F6DF7">
              <w:rPr>
                <w:rFonts w:hint="eastAsia"/>
              </w:rPr>
              <w:t>※IoT（Internet of Things）とは、ありとあらゆるモノがインターネットに接続され、センシング技術等を用いて、そのモノの使用に関するデータがクラウド上に蓄積され流通することによって、利用者により良いきめ細かなサービスが提供されるようになることを示した概念</w:t>
            </w:r>
            <w:r w:rsidR="00276FE5" w:rsidRPr="004F6DF7">
              <w:rPr>
                <w:rFonts w:hint="eastAsia"/>
              </w:rPr>
              <w:t>。</w:t>
            </w:r>
          </w:p>
        </w:tc>
      </w:tr>
      <w:tr w:rsidR="004F6DF7" w:rsidRPr="004F6DF7" w14:paraId="7273E830" w14:textId="77777777" w:rsidTr="0004540A">
        <w:tc>
          <w:tcPr>
            <w:tcW w:w="993" w:type="dxa"/>
          </w:tcPr>
          <w:p w14:paraId="4BAC6F89" w14:textId="77777777" w:rsidR="008B7F0D" w:rsidRPr="004F6DF7" w:rsidRDefault="008B7F0D" w:rsidP="00C372F0">
            <w:pPr>
              <w:widowControl/>
              <w:jc w:val="left"/>
            </w:pPr>
          </w:p>
        </w:tc>
        <w:tc>
          <w:tcPr>
            <w:tcW w:w="13891" w:type="dxa"/>
          </w:tcPr>
          <w:p w14:paraId="313FAA45" w14:textId="77777777" w:rsidR="008B7F0D" w:rsidRPr="004F6DF7" w:rsidRDefault="008B7F0D" w:rsidP="008B7F0D">
            <w:pPr>
              <w:widowControl/>
              <w:jc w:val="left"/>
              <w:rPr>
                <w:b/>
              </w:rPr>
            </w:pPr>
          </w:p>
        </w:tc>
      </w:tr>
      <w:tr w:rsidR="004F6DF7" w:rsidRPr="004F6DF7" w14:paraId="03271262" w14:textId="77777777" w:rsidTr="0004540A">
        <w:tc>
          <w:tcPr>
            <w:tcW w:w="993" w:type="dxa"/>
          </w:tcPr>
          <w:p w14:paraId="639F7272" w14:textId="77777777" w:rsidR="008B7F0D" w:rsidRPr="004F6DF7" w:rsidRDefault="008B7F0D" w:rsidP="00C372F0">
            <w:pPr>
              <w:widowControl/>
              <w:jc w:val="left"/>
            </w:pPr>
          </w:p>
        </w:tc>
        <w:tc>
          <w:tcPr>
            <w:tcW w:w="13891" w:type="dxa"/>
          </w:tcPr>
          <w:p w14:paraId="76F666BD" w14:textId="77777777" w:rsidR="008B7F0D" w:rsidRPr="004F6DF7" w:rsidRDefault="008B7F0D" w:rsidP="008B7F0D">
            <w:pPr>
              <w:widowControl/>
              <w:jc w:val="left"/>
              <w:rPr>
                <w:b/>
              </w:rPr>
            </w:pPr>
            <w:r w:rsidRPr="004F6DF7">
              <w:rPr>
                <w:rFonts w:hint="eastAsia"/>
                <w:b/>
              </w:rPr>
              <w:t>【</w:t>
            </w:r>
            <w:proofErr w:type="spellStart"/>
            <w:r w:rsidRPr="004F6DF7">
              <w:rPr>
                <w:rFonts w:hint="eastAsia"/>
                <w:b/>
              </w:rPr>
              <w:t>MaaS</w:t>
            </w:r>
            <w:proofErr w:type="spellEnd"/>
            <w:r w:rsidRPr="004F6DF7">
              <w:rPr>
                <w:rFonts w:hint="eastAsia"/>
                <w:b/>
              </w:rPr>
              <w:t>（Mobility as a Service）】</w:t>
            </w:r>
          </w:p>
          <w:p w14:paraId="65D04D01" w14:textId="77777777" w:rsidR="008B7F0D" w:rsidRPr="004F6DF7" w:rsidRDefault="008B7F0D" w:rsidP="008B7F0D">
            <w:pPr>
              <w:widowControl/>
              <w:ind w:firstLineChars="100" w:firstLine="210"/>
              <w:jc w:val="left"/>
            </w:pPr>
            <w:r w:rsidRPr="004F6DF7">
              <w:rPr>
                <w:rFonts w:hint="eastAsia"/>
              </w:rPr>
              <w:t>利用者の多様なニーズに合わせ、交通手段、事業</w:t>
            </w:r>
            <w:r w:rsidR="00DF78FF" w:rsidRPr="004F6DF7">
              <w:rPr>
                <w:rFonts w:hint="eastAsia"/>
              </w:rPr>
              <w:t>者の垣根なく、最適な交通手段、経路、魅力情報等が検索、予約、決済</w:t>
            </w:r>
            <w:r w:rsidRPr="004F6DF7">
              <w:rPr>
                <w:rFonts w:hint="eastAsia"/>
              </w:rPr>
              <w:t>できる一元的なサービス。移動手段にとどまらず、交通や観光、医療など様々なサービスとの組み合わせも含まれる。</w:t>
            </w:r>
          </w:p>
        </w:tc>
      </w:tr>
      <w:tr w:rsidR="004F6DF7" w:rsidRPr="004F6DF7" w14:paraId="02A614BE" w14:textId="77777777" w:rsidTr="0004540A">
        <w:tc>
          <w:tcPr>
            <w:tcW w:w="993" w:type="dxa"/>
          </w:tcPr>
          <w:p w14:paraId="0CF8E61D" w14:textId="77777777" w:rsidR="008B7F0D" w:rsidRPr="004F6DF7" w:rsidRDefault="008B7F0D" w:rsidP="00C372F0">
            <w:pPr>
              <w:widowControl/>
              <w:jc w:val="left"/>
            </w:pPr>
          </w:p>
        </w:tc>
        <w:tc>
          <w:tcPr>
            <w:tcW w:w="13891" w:type="dxa"/>
          </w:tcPr>
          <w:p w14:paraId="43A095F8" w14:textId="77777777" w:rsidR="008B7F0D" w:rsidRPr="004F6DF7" w:rsidRDefault="008B7F0D" w:rsidP="008B7F0D">
            <w:pPr>
              <w:widowControl/>
              <w:jc w:val="left"/>
              <w:rPr>
                <w:b/>
              </w:rPr>
            </w:pPr>
          </w:p>
        </w:tc>
      </w:tr>
      <w:tr w:rsidR="004F6DF7" w:rsidRPr="004F6DF7" w14:paraId="39E0A66B" w14:textId="77777777" w:rsidTr="0004540A">
        <w:tc>
          <w:tcPr>
            <w:tcW w:w="993" w:type="dxa"/>
          </w:tcPr>
          <w:p w14:paraId="3876766B" w14:textId="77777777" w:rsidR="008B7F0D" w:rsidRPr="004F6DF7" w:rsidRDefault="008B7F0D" w:rsidP="00C372F0">
            <w:pPr>
              <w:widowControl/>
              <w:jc w:val="left"/>
            </w:pPr>
          </w:p>
        </w:tc>
        <w:tc>
          <w:tcPr>
            <w:tcW w:w="13891" w:type="dxa"/>
          </w:tcPr>
          <w:p w14:paraId="33A9C5F5" w14:textId="77777777" w:rsidR="008B7F0D" w:rsidRPr="004F6DF7" w:rsidRDefault="008B7F0D" w:rsidP="008B7F0D">
            <w:pPr>
              <w:widowControl/>
              <w:jc w:val="left"/>
              <w:rPr>
                <w:b/>
              </w:rPr>
            </w:pPr>
            <w:r w:rsidRPr="004F6DF7">
              <w:rPr>
                <w:rFonts w:hint="eastAsia"/>
                <w:b/>
              </w:rPr>
              <w:t>【観光地域づくり法人（DMO：Destination Management/Marketing Organization）】</w:t>
            </w:r>
          </w:p>
          <w:p w14:paraId="131C25BE" w14:textId="77777777" w:rsidR="008B7F0D" w:rsidRPr="004F6DF7" w:rsidRDefault="008B7F0D" w:rsidP="008B7F0D">
            <w:pPr>
              <w:widowControl/>
              <w:ind w:firstLineChars="100" w:firstLine="210"/>
              <w:jc w:val="left"/>
            </w:pPr>
            <w:r w:rsidRPr="004F6DF7">
              <w:rPr>
                <w:rFonts w:hint="eastAsia"/>
              </w:rPr>
              <w:t>地域の「稼ぐ力」を引き出すとともに地域への誇りと愛着を醸成する「観光地経営」の視点に立った観光地域づくりの舵取り役として、多様な関係者と協同しながら、明確なコンセプトに基づいた観光地域づくりを実現するための戦略を策定するとともに、戦略を着実に実施するための調整機能を備えた法人。</w:t>
            </w:r>
          </w:p>
        </w:tc>
      </w:tr>
      <w:tr w:rsidR="004F6DF7" w:rsidRPr="004F6DF7" w14:paraId="4B95973B" w14:textId="77777777" w:rsidTr="0004540A">
        <w:tc>
          <w:tcPr>
            <w:tcW w:w="993" w:type="dxa"/>
          </w:tcPr>
          <w:p w14:paraId="7A5D19C7" w14:textId="77777777" w:rsidR="008B7F0D" w:rsidRPr="004F6DF7" w:rsidRDefault="008B7F0D" w:rsidP="00C372F0">
            <w:pPr>
              <w:widowControl/>
              <w:jc w:val="left"/>
            </w:pPr>
          </w:p>
        </w:tc>
        <w:tc>
          <w:tcPr>
            <w:tcW w:w="13891" w:type="dxa"/>
          </w:tcPr>
          <w:p w14:paraId="60B2EF5C" w14:textId="77777777" w:rsidR="008B7F0D" w:rsidRPr="004F6DF7" w:rsidRDefault="008B7F0D" w:rsidP="008B7F0D">
            <w:pPr>
              <w:widowControl/>
              <w:jc w:val="left"/>
              <w:rPr>
                <w:b/>
              </w:rPr>
            </w:pPr>
          </w:p>
        </w:tc>
      </w:tr>
      <w:tr w:rsidR="004F6DF7" w:rsidRPr="004F6DF7" w14:paraId="0E40FAC2" w14:textId="77777777" w:rsidTr="0004540A">
        <w:tc>
          <w:tcPr>
            <w:tcW w:w="993" w:type="dxa"/>
          </w:tcPr>
          <w:p w14:paraId="44D7811C" w14:textId="77777777" w:rsidR="008B7F0D" w:rsidRPr="004F6DF7" w:rsidRDefault="008B7F0D" w:rsidP="00C372F0">
            <w:pPr>
              <w:widowControl/>
              <w:jc w:val="left"/>
            </w:pPr>
          </w:p>
        </w:tc>
        <w:tc>
          <w:tcPr>
            <w:tcW w:w="13891" w:type="dxa"/>
          </w:tcPr>
          <w:p w14:paraId="1A80DE60" w14:textId="77777777" w:rsidR="008B7F0D" w:rsidRPr="004F6DF7" w:rsidRDefault="008B7F0D" w:rsidP="008B7F0D">
            <w:pPr>
              <w:widowControl/>
              <w:jc w:val="left"/>
              <w:rPr>
                <w:b/>
              </w:rPr>
            </w:pPr>
            <w:r w:rsidRPr="004F6DF7">
              <w:rPr>
                <w:rFonts w:hint="eastAsia"/>
                <w:b/>
              </w:rPr>
              <w:t>【TID</w:t>
            </w:r>
            <w:r w:rsidR="007B1A19" w:rsidRPr="004F6DF7">
              <w:rPr>
                <w:rFonts w:hint="eastAsia"/>
                <w:b/>
              </w:rPr>
              <w:t>（Tourism Improvement District）</w:t>
            </w:r>
            <w:r w:rsidRPr="004F6DF7">
              <w:rPr>
                <w:rFonts w:hint="eastAsia"/>
                <w:b/>
              </w:rPr>
              <w:t>】</w:t>
            </w:r>
          </w:p>
          <w:p w14:paraId="5CDFBC20" w14:textId="77777777" w:rsidR="008B7F0D" w:rsidRPr="004F6DF7" w:rsidRDefault="00521169" w:rsidP="00521169">
            <w:pPr>
              <w:widowControl/>
              <w:ind w:firstLineChars="100" w:firstLine="210"/>
              <w:jc w:val="left"/>
              <w:rPr>
                <w:b/>
              </w:rPr>
            </w:pPr>
            <w:r w:rsidRPr="004F6DF7">
              <w:rPr>
                <w:rFonts w:hint="eastAsia"/>
              </w:rPr>
              <w:t>観光産業改善地区。地域内のTID参加企業が自らの収入に対して一定料率の賦課金を課し、かかる資金を原資とした地域の観光マーケティングやプロモーション活動などを通じて観光地域まちづくりに取り組む仕組みであり、米国において先進的に導入されている。</w:t>
            </w:r>
          </w:p>
        </w:tc>
      </w:tr>
      <w:tr w:rsidR="004F6DF7" w:rsidRPr="004F6DF7" w14:paraId="0C22C425" w14:textId="77777777" w:rsidTr="0004540A">
        <w:tc>
          <w:tcPr>
            <w:tcW w:w="993" w:type="dxa"/>
          </w:tcPr>
          <w:p w14:paraId="6DE0A3DD" w14:textId="77777777" w:rsidR="008B7F0D" w:rsidRPr="004F6DF7" w:rsidRDefault="008B7F0D" w:rsidP="00C372F0">
            <w:pPr>
              <w:widowControl/>
              <w:jc w:val="left"/>
            </w:pPr>
          </w:p>
        </w:tc>
        <w:tc>
          <w:tcPr>
            <w:tcW w:w="13891" w:type="dxa"/>
          </w:tcPr>
          <w:p w14:paraId="5DFB48C0" w14:textId="77777777" w:rsidR="008B7F0D" w:rsidRPr="004F6DF7" w:rsidRDefault="008B7F0D" w:rsidP="008B7F0D">
            <w:pPr>
              <w:widowControl/>
              <w:jc w:val="left"/>
              <w:rPr>
                <w:b/>
              </w:rPr>
            </w:pPr>
          </w:p>
        </w:tc>
      </w:tr>
      <w:tr w:rsidR="004F6DF7" w:rsidRPr="004F6DF7" w14:paraId="3C804F00" w14:textId="77777777" w:rsidTr="0004540A">
        <w:tc>
          <w:tcPr>
            <w:tcW w:w="993" w:type="dxa"/>
          </w:tcPr>
          <w:p w14:paraId="2CCB837A" w14:textId="77777777" w:rsidR="008B7F0D" w:rsidRPr="004F6DF7" w:rsidRDefault="008B7F0D" w:rsidP="00C372F0">
            <w:pPr>
              <w:widowControl/>
              <w:jc w:val="left"/>
            </w:pPr>
          </w:p>
        </w:tc>
        <w:tc>
          <w:tcPr>
            <w:tcW w:w="13891" w:type="dxa"/>
          </w:tcPr>
          <w:p w14:paraId="167FB677" w14:textId="77777777" w:rsidR="008B7F0D" w:rsidRPr="004F6DF7" w:rsidRDefault="008B7F0D" w:rsidP="008B7F0D">
            <w:pPr>
              <w:widowControl/>
              <w:jc w:val="left"/>
              <w:rPr>
                <w:b/>
              </w:rPr>
            </w:pPr>
            <w:r w:rsidRPr="004F6DF7">
              <w:rPr>
                <w:rFonts w:hint="eastAsia"/>
                <w:b/>
              </w:rPr>
              <w:t>【キラーコンテンツ】</w:t>
            </w:r>
          </w:p>
          <w:p w14:paraId="3C87B039" w14:textId="77777777" w:rsidR="008B7F0D" w:rsidRPr="004F6DF7" w:rsidRDefault="008B7F0D" w:rsidP="008B7F0D">
            <w:pPr>
              <w:widowControl/>
              <w:ind w:firstLineChars="100" w:firstLine="210"/>
              <w:jc w:val="left"/>
            </w:pPr>
            <w:r w:rsidRPr="004F6DF7">
              <w:rPr>
                <w:rFonts w:hint="eastAsia"/>
              </w:rPr>
              <w:t>ここでは、多くの人の興味・関心を惹く魅力的で非日常的なコンテンツのことをいう。</w:t>
            </w:r>
          </w:p>
        </w:tc>
      </w:tr>
    </w:tbl>
    <w:p w14:paraId="21639A1B" w14:textId="77777777" w:rsidR="008B7F0D" w:rsidRPr="004F6DF7" w:rsidRDefault="006F1776" w:rsidP="008B7F0D">
      <w:pPr>
        <w:widowControl/>
        <w:jc w:val="left"/>
      </w:pPr>
      <w:r w:rsidRPr="004F6DF7">
        <w:rPr>
          <w:noProof/>
        </w:rPr>
        <mc:AlternateContent>
          <mc:Choice Requires="wps">
            <w:drawing>
              <wp:anchor distT="45720" distB="45720" distL="114300" distR="114300" simplePos="0" relativeHeight="251670528" behindDoc="1" locked="0" layoutInCell="1" allowOverlap="1" wp14:anchorId="2683C59E" wp14:editId="2840F5B3">
                <wp:simplePos x="0" y="0"/>
                <wp:positionH relativeFrom="column">
                  <wp:posOffset>9248775</wp:posOffset>
                </wp:positionH>
                <wp:positionV relativeFrom="paragraph">
                  <wp:posOffset>207010</wp:posOffset>
                </wp:positionV>
                <wp:extent cx="462455" cy="346842"/>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14:paraId="6AEC0F7B" w14:textId="77777777" w:rsidR="00F22AD1" w:rsidRDefault="00F22AD1" w:rsidP="006F1776">
                            <w:pPr>
                              <w:jc w:val="center"/>
                            </w:pPr>
                            <w: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3C59E" id="_x0000_s1052" type="#_x0000_t202" style="position:absolute;margin-left:728.25pt;margin-top:16.3pt;width:36.4pt;height:27.3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" stroked="f">
                <v:textbox>
                  <w:txbxContent>
                    <w:p w14:paraId="6AEC0F7B" w14:textId="77777777" w:rsidR="00F22AD1" w:rsidRDefault="00F22AD1" w:rsidP="006F1776">
                      <w:pPr>
                        <w:jc w:val="center"/>
                      </w:pPr>
                      <w:r>
                        <w:t>27</w:t>
                      </w:r>
                    </w:p>
                  </w:txbxContent>
                </v:textbox>
              </v:shape>
            </w:pict>
          </mc:Fallback>
        </mc:AlternateContent>
      </w:r>
      <w:r w:rsidR="008B7F0D" w:rsidRPr="004F6DF7">
        <w:br w:type="page"/>
      </w:r>
    </w:p>
    <w:tbl>
      <w:tblPr>
        <w:tblStyle w:val="a3"/>
        <w:tblW w:w="0" w:type="auto"/>
        <w:tblLook w:val="04A0" w:firstRow="1" w:lastRow="0" w:firstColumn="1" w:lastColumn="0" w:noHBand="0" w:noVBand="1"/>
      </w:tblPr>
      <w:tblGrid>
        <w:gridCol w:w="14765"/>
      </w:tblGrid>
      <w:tr w:rsidR="004F6DF7" w:rsidRPr="004F6DF7" w14:paraId="12111355" w14:textId="77777777" w:rsidTr="00C372F0">
        <w:trPr>
          <w:trHeight w:val="20"/>
        </w:trPr>
        <w:tc>
          <w:tcPr>
            <w:tcW w:w="14765" w:type="dxa"/>
          </w:tcPr>
          <w:p w14:paraId="051BAEE4" w14:textId="77777777" w:rsidR="008B7F0D" w:rsidRPr="004F6DF7" w:rsidRDefault="008B7F0D" w:rsidP="00C372F0">
            <w:pPr>
              <w:rPr>
                <w:sz w:val="32"/>
                <w:szCs w:val="32"/>
              </w:rPr>
            </w:pPr>
            <w:r w:rsidRPr="004F6DF7">
              <w:rPr>
                <w:rFonts w:hint="eastAsia"/>
                <w:sz w:val="32"/>
                <w:szCs w:val="32"/>
              </w:rPr>
              <w:lastRenderedPageBreak/>
              <w:t xml:space="preserve">用語集　　</w:t>
            </w:r>
            <w:r w:rsidRPr="004F6DF7">
              <w:rPr>
                <w:rFonts w:hint="eastAsia"/>
                <w:sz w:val="18"/>
                <w:szCs w:val="32"/>
              </w:rPr>
              <w:t>※頁は初出頁</w:t>
            </w:r>
          </w:p>
        </w:tc>
      </w:tr>
    </w:tbl>
    <w:p w14:paraId="341F67B1" w14:textId="77777777" w:rsidR="008B7F0D" w:rsidRPr="004F6DF7" w:rsidRDefault="00942D08" w:rsidP="008B7F0D">
      <w:pPr>
        <w:widowControl/>
        <w:jc w:val="left"/>
      </w:pPr>
      <w:r w:rsidRPr="004F6DF7">
        <w:rPr>
          <w:noProof/>
        </w:rPr>
        <mc:AlternateContent>
          <mc:Choice Requires="wps">
            <w:drawing>
              <wp:anchor distT="45720" distB="45720" distL="114300" distR="114300" simplePos="0" relativeHeight="251671552" behindDoc="1" locked="0" layoutInCell="1" allowOverlap="1" wp14:anchorId="5F1E8973" wp14:editId="318BEE2D">
                <wp:simplePos x="0" y="0"/>
                <wp:positionH relativeFrom="column">
                  <wp:posOffset>9248775</wp:posOffset>
                </wp:positionH>
                <wp:positionV relativeFrom="paragraph">
                  <wp:posOffset>5692140</wp:posOffset>
                </wp:positionV>
                <wp:extent cx="462455" cy="346842"/>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14:paraId="066D8BDC" w14:textId="77777777" w:rsidR="00F22AD1" w:rsidRDefault="00F22AD1" w:rsidP="006F1776">
                            <w:pPr>
                              <w:jc w:val="center"/>
                            </w:pPr>
                            <w: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E8973" id="_x0000_s1053" type="#_x0000_t202" style="position:absolute;margin-left:728.25pt;margin-top:448.2pt;width:36.4pt;height:27.3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" stroked="f">
                <v:textbox>
                  <w:txbxContent>
                    <w:p w14:paraId="066D8BDC" w14:textId="77777777" w:rsidR="00F22AD1" w:rsidRDefault="00F22AD1" w:rsidP="006F1776">
                      <w:pPr>
                        <w:jc w:val="center"/>
                      </w:pPr>
                      <w:r>
                        <w:t>28</w:t>
                      </w:r>
                    </w:p>
                  </w:txbxContent>
                </v:textbox>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3526"/>
      </w:tblGrid>
      <w:tr w:rsidR="004F6DF7" w:rsidRPr="004F6DF7" w14:paraId="0FE7A36F" w14:textId="77777777" w:rsidTr="00C372F0">
        <w:tc>
          <w:tcPr>
            <w:tcW w:w="1242" w:type="dxa"/>
          </w:tcPr>
          <w:p w14:paraId="33D9B38A" w14:textId="77777777" w:rsidR="008B7F0D" w:rsidRPr="004F6DF7" w:rsidRDefault="00397D10" w:rsidP="00C372F0">
            <w:pPr>
              <w:widowControl/>
              <w:jc w:val="left"/>
            </w:pPr>
            <w:r w:rsidRPr="004F6DF7">
              <w:rPr>
                <w:rFonts w:hint="eastAsia"/>
              </w:rPr>
              <w:t>８</w:t>
            </w:r>
            <w:r w:rsidR="008B7F0D" w:rsidRPr="004F6DF7">
              <w:rPr>
                <w:rFonts w:hint="eastAsia"/>
              </w:rPr>
              <w:t>頁</w:t>
            </w:r>
          </w:p>
        </w:tc>
        <w:tc>
          <w:tcPr>
            <w:tcW w:w="13526" w:type="dxa"/>
          </w:tcPr>
          <w:p w14:paraId="41C97E7D" w14:textId="77777777" w:rsidR="0067510D" w:rsidRPr="004F6DF7" w:rsidRDefault="0067510D" w:rsidP="00942D08">
            <w:pPr>
              <w:widowControl/>
              <w:spacing w:line="300" w:lineRule="exact"/>
              <w:jc w:val="left"/>
              <w:rPr>
                <w:b/>
              </w:rPr>
            </w:pPr>
            <w:r w:rsidRPr="004F6DF7">
              <w:rPr>
                <w:rFonts w:hint="eastAsia"/>
                <w:b/>
              </w:rPr>
              <w:t>【LGBTQ】</w:t>
            </w:r>
          </w:p>
          <w:p w14:paraId="6A065494" w14:textId="77777777" w:rsidR="008B7F0D" w:rsidRPr="004F6DF7" w:rsidRDefault="00584934" w:rsidP="00584934">
            <w:pPr>
              <w:widowControl/>
              <w:spacing w:line="300" w:lineRule="exact"/>
              <w:ind w:firstLineChars="100" w:firstLine="210"/>
              <w:jc w:val="left"/>
            </w:pPr>
            <w:r w:rsidRPr="004F6DF7">
              <w:rPr>
                <w:rFonts w:hint="eastAsia"/>
              </w:rPr>
              <w:t>Lesbian（レズビアン、同性を好きになる女性）、Gay（ゲイ、同性を好きになる男性）、Bisexual（バイセクシュアル、異性を好きになることや同性を好きになることもある人）、Transgender（トランスジェンダー、出生時に決定された性とは異なる性を自認する人）、それぞれの頭文字をとって「LGBT（エル・ジー・ビー・ティー）」と表現され、性的マイノリティーの総称として使われる。また、その他の性的マイノリティを総称する言葉としてQueer(クイア)があり、「LGBTQ」と表現することや「LGBTs」と表現することもある。</w:t>
            </w:r>
          </w:p>
        </w:tc>
      </w:tr>
      <w:tr w:rsidR="004F6DF7" w:rsidRPr="004F6DF7" w14:paraId="7850AE1B" w14:textId="77777777" w:rsidTr="00942D08">
        <w:trPr>
          <w:trHeight w:val="113"/>
        </w:trPr>
        <w:tc>
          <w:tcPr>
            <w:tcW w:w="1242" w:type="dxa"/>
          </w:tcPr>
          <w:p w14:paraId="4475A1DB" w14:textId="77777777" w:rsidR="00397D10" w:rsidRPr="004F6DF7" w:rsidRDefault="00397D10" w:rsidP="00C372F0">
            <w:pPr>
              <w:widowControl/>
              <w:jc w:val="left"/>
            </w:pPr>
          </w:p>
        </w:tc>
        <w:tc>
          <w:tcPr>
            <w:tcW w:w="13526" w:type="dxa"/>
          </w:tcPr>
          <w:p w14:paraId="6FCF21CD" w14:textId="77777777" w:rsidR="00397D10" w:rsidRPr="004F6DF7" w:rsidRDefault="00397D10" w:rsidP="0067510D">
            <w:pPr>
              <w:widowControl/>
              <w:jc w:val="left"/>
              <w:rPr>
                <w:b/>
              </w:rPr>
            </w:pPr>
          </w:p>
        </w:tc>
      </w:tr>
      <w:tr w:rsidR="004F6DF7" w:rsidRPr="004F6DF7" w14:paraId="42CC4E84" w14:textId="77777777" w:rsidTr="00C372F0">
        <w:trPr>
          <w:trHeight w:val="227"/>
        </w:trPr>
        <w:tc>
          <w:tcPr>
            <w:tcW w:w="1242" w:type="dxa"/>
          </w:tcPr>
          <w:p w14:paraId="4A342CBB" w14:textId="77777777" w:rsidR="008B7F0D" w:rsidRPr="004F6DF7" w:rsidRDefault="008B7F0D" w:rsidP="00C372F0">
            <w:pPr>
              <w:widowControl/>
              <w:jc w:val="left"/>
            </w:pPr>
          </w:p>
        </w:tc>
        <w:tc>
          <w:tcPr>
            <w:tcW w:w="13526" w:type="dxa"/>
          </w:tcPr>
          <w:p w14:paraId="4EA4E391" w14:textId="77777777" w:rsidR="0067510D" w:rsidRPr="004F6DF7" w:rsidRDefault="0067510D" w:rsidP="00942D08">
            <w:pPr>
              <w:widowControl/>
              <w:spacing w:line="300" w:lineRule="exact"/>
              <w:jc w:val="left"/>
              <w:rPr>
                <w:b/>
              </w:rPr>
            </w:pPr>
            <w:r w:rsidRPr="004F6DF7">
              <w:rPr>
                <w:rFonts w:hint="eastAsia"/>
                <w:b/>
              </w:rPr>
              <w:t>【フードバリアフリー】</w:t>
            </w:r>
          </w:p>
          <w:p w14:paraId="26BAFF27" w14:textId="77777777" w:rsidR="004C2549" w:rsidRPr="004F6DF7" w:rsidRDefault="004C2549" w:rsidP="00942D08">
            <w:pPr>
              <w:widowControl/>
              <w:spacing w:line="300" w:lineRule="exact"/>
              <w:ind w:firstLineChars="100" w:firstLine="210"/>
              <w:jc w:val="left"/>
            </w:pPr>
            <w:r w:rsidRPr="004F6DF7">
              <w:rPr>
                <w:rFonts w:hint="eastAsia"/>
              </w:rPr>
              <w:t>ベジタリアン、ヴィーガン、ムスリム（ハラル）などに対応した食事を提供したり、食材や加工方法をわかりやすく表示すること。</w:t>
            </w:r>
          </w:p>
          <w:p w14:paraId="6EDB4DF6" w14:textId="77777777" w:rsidR="004C2549" w:rsidRPr="004F6DF7" w:rsidRDefault="004C2549" w:rsidP="00942D08">
            <w:pPr>
              <w:widowControl/>
              <w:spacing w:line="300" w:lineRule="exact"/>
              <w:ind w:leftChars="100" w:left="630" w:hangingChars="200" w:hanging="420"/>
              <w:jc w:val="left"/>
            </w:pPr>
            <w:r w:rsidRPr="004F6DF7">
              <w:rPr>
                <w:rFonts w:hint="eastAsia"/>
              </w:rPr>
              <w:t xml:space="preserve">　※ベジタリアンとは、肉類、家禽類及び魚介類を食べない、ないしは食べることを信条としない人で、人によっては卵やチーズなど動物由来のものも摂取せず、基本的に野菜、フルーツ、ナッツや穀物などをメインの食事とする。</w:t>
            </w:r>
          </w:p>
          <w:p w14:paraId="6E4ACB8D" w14:textId="77777777" w:rsidR="00DF78FF" w:rsidRPr="004F6DF7" w:rsidRDefault="004C2549" w:rsidP="00942D08">
            <w:pPr>
              <w:widowControl/>
              <w:spacing w:line="300" w:lineRule="exact"/>
              <w:ind w:firstLineChars="100" w:firstLine="210"/>
              <w:jc w:val="left"/>
            </w:pPr>
            <w:r w:rsidRPr="004F6DF7">
              <w:rPr>
                <w:rFonts w:hint="eastAsia"/>
              </w:rPr>
              <w:t xml:space="preserve">　※ヴィーガンとは、一般的に、様々な背景や目的（宗教、動物愛護、環境保護等）から食事上の制限を持ち、肉・魚介類などの動物性食</w:t>
            </w:r>
          </w:p>
          <w:p w14:paraId="466FE3B9" w14:textId="77777777" w:rsidR="004C2549" w:rsidRPr="004F6DF7" w:rsidRDefault="004C2549" w:rsidP="00DF78FF">
            <w:pPr>
              <w:widowControl/>
              <w:spacing w:line="300" w:lineRule="exact"/>
              <w:ind w:firstLineChars="300" w:firstLine="630"/>
              <w:jc w:val="left"/>
            </w:pPr>
            <w:r w:rsidRPr="004F6DF7">
              <w:rPr>
                <w:rFonts w:hint="eastAsia"/>
              </w:rPr>
              <w:t>品や、乳製品、卵などを食べない人を指す。</w:t>
            </w:r>
          </w:p>
          <w:p w14:paraId="4D8001A7" w14:textId="77777777" w:rsidR="004C2549" w:rsidRPr="004F6DF7" w:rsidRDefault="004C2549" w:rsidP="00942D08">
            <w:pPr>
              <w:widowControl/>
              <w:spacing w:line="300" w:lineRule="exact"/>
              <w:ind w:leftChars="100" w:left="630" w:hangingChars="200" w:hanging="420"/>
              <w:jc w:val="left"/>
            </w:pPr>
            <w:r w:rsidRPr="004F6DF7">
              <w:rPr>
                <w:rFonts w:hint="eastAsia"/>
              </w:rPr>
              <w:t xml:space="preserve">　※ムスリムとは、イスラーム(イスラム教)を信仰している人々のこと。イスラームには冠婚葬祭の教えや食事・礼拝の決まり等、人間の生活全体に関する様々な規範があり、その一つにハラル(許された行為・物)とハラム(禁じられた行為・物)という考え方に基づく規範がある。</w:t>
            </w:r>
          </w:p>
        </w:tc>
      </w:tr>
      <w:tr w:rsidR="004F6DF7" w:rsidRPr="004F6DF7" w14:paraId="6B091D2A" w14:textId="77777777" w:rsidTr="00C372F0">
        <w:trPr>
          <w:trHeight w:val="227"/>
        </w:trPr>
        <w:tc>
          <w:tcPr>
            <w:tcW w:w="1242" w:type="dxa"/>
          </w:tcPr>
          <w:p w14:paraId="32ECF88B" w14:textId="77777777" w:rsidR="00397D10" w:rsidRPr="004F6DF7" w:rsidRDefault="00397D10" w:rsidP="00C372F0">
            <w:pPr>
              <w:widowControl/>
              <w:jc w:val="left"/>
            </w:pPr>
          </w:p>
        </w:tc>
        <w:tc>
          <w:tcPr>
            <w:tcW w:w="13526" w:type="dxa"/>
          </w:tcPr>
          <w:p w14:paraId="4807B720" w14:textId="77777777" w:rsidR="00397D10" w:rsidRPr="004F6DF7" w:rsidRDefault="00397D10" w:rsidP="0067510D">
            <w:pPr>
              <w:widowControl/>
              <w:jc w:val="left"/>
              <w:rPr>
                <w:b/>
              </w:rPr>
            </w:pPr>
          </w:p>
        </w:tc>
      </w:tr>
      <w:tr w:rsidR="004F6DF7" w:rsidRPr="004F6DF7" w14:paraId="5A1F8065" w14:textId="77777777" w:rsidTr="00C372F0">
        <w:tc>
          <w:tcPr>
            <w:tcW w:w="1242" w:type="dxa"/>
          </w:tcPr>
          <w:p w14:paraId="57B0CC97" w14:textId="77777777" w:rsidR="008B7F0D" w:rsidRPr="004F6DF7" w:rsidRDefault="008B7F0D" w:rsidP="00C372F0">
            <w:pPr>
              <w:widowControl/>
              <w:jc w:val="left"/>
            </w:pPr>
          </w:p>
        </w:tc>
        <w:tc>
          <w:tcPr>
            <w:tcW w:w="13526" w:type="dxa"/>
          </w:tcPr>
          <w:p w14:paraId="34A5B245" w14:textId="77777777" w:rsidR="0067510D" w:rsidRPr="004F6DF7" w:rsidRDefault="0067510D" w:rsidP="00942D08">
            <w:pPr>
              <w:widowControl/>
              <w:spacing w:line="300" w:lineRule="exact"/>
              <w:jc w:val="left"/>
              <w:rPr>
                <w:b/>
              </w:rPr>
            </w:pPr>
            <w:r w:rsidRPr="004F6DF7">
              <w:rPr>
                <w:rFonts w:hint="eastAsia"/>
                <w:b/>
              </w:rPr>
              <w:t>【ユニークベニュー】</w:t>
            </w:r>
          </w:p>
          <w:p w14:paraId="53B4CCBE" w14:textId="77777777" w:rsidR="008B7F0D" w:rsidRPr="004F6DF7" w:rsidRDefault="0067510D" w:rsidP="00942D08">
            <w:pPr>
              <w:widowControl/>
              <w:spacing w:line="300" w:lineRule="exact"/>
              <w:ind w:firstLineChars="100" w:firstLine="210"/>
              <w:jc w:val="left"/>
            </w:pPr>
            <w:r w:rsidRPr="004F6DF7">
              <w:rPr>
                <w:rFonts w:hint="eastAsia"/>
              </w:rPr>
              <w:t>歴史的建造物、文化施設や公的空間等で、会議・レセプションを開催することで特別感や地域特性を演出できる会場を指す。</w:t>
            </w:r>
          </w:p>
        </w:tc>
      </w:tr>
      <w:tr w:rsidR="004F6DF7" w:rsidRPr="004F6DF7" w14:paraId="674F5D5D" w14:textId="77777777" w:rsidTr="00C372F0">
        <w:tc>
          <w:tcPr>
            <w:tcW w:w="1242" w:type="dxa"/>
          </w:tcPr>
          <w:p w14:paraId="058D87B3" w14:textId="77777777" w:rsidR="00397D10" w:rsidRPr="004F6DF7" w:rsidRDefault="00397D10" w:rsidP="00C372F0">
            <w:pPr>
              <w:widowControl/>
              <w:jc w:val="left"/>
            </w:pPr>
          </w:p>
        </w:tc>
        <w:tc>
          <w:tcPr>
            <w:tcW w:w="13526" w:type="dxa"/>
          </w:tcPr>
          <w:p w14:paraId="219B8BD0" w14:textId="77777777" w:rsidR="00397D10" w:rsidRPr="004F6DF7" w:rsidRDefault="00397D10" w:rsidP="0067510D">
            <w:pPr>
              <w:widowControl/>
              <w:jc w:val="left"/>
              <w:rPr>
                <w:b/>
              </w:rPr>
            </w:pPr>
          </w:p>
        </w:tc>
      </w:tr>
      <w:tr w:rsidR="004F6DF7" w:rsidRPr="004F6DF7" w14:paraId="618E888A" w14:textId="77777777" w:rsidTr="00C372F0">
        <w:tc>
          <w:tcPr>
            <w:tcW w:w="1242" w:type="dxa"/>
          </w:tcPr>
          <w:p w14:paraId="6ABD9877" w14:textId="77777777" w:rsidR="008B7F0D" w:rsidRPr="004F6DF7" w:rsidRDefault="00397D10" w:rsidP="00C372F0">
            <w:pPr>
              <w:widowControl/>
              <w:jc w:val="left"/>
            </w:pPr>
            <w:r w:rsidRPr="004F6DF7">
              <w:rPr>
                <w:rFonts w:hint="eastAsia"/>
              </w:rPr>
              <w:t>９頁</w:t>
            </w:r>
          </w:p>
        </w:tc>
        <w:tc>
          <w:tcPr>
            <w:tcW w:w="13526" w:type="dxa"/>
          </w:tcPr>
          <w:p w14:paraId="068F0BB7" w14:textId="77777777" w:rsidR="00397D10" w:rsidRPr="004F6DF7" w:rsidRDefault="00397D10" w:rsidP="00942D08">
            <w:pPr>
              <w:widowControl/>
              <w:spacing w:line="300" w:lineRule="exact"/>
              <w:jc w:val="left"/>
              <w:rPr>
                <w:b/>
              </w:rPr>
            </w:pPr>
            <w:r w:rsidRPr="004F6DF7">
              <w:rPr>
                <w:rFonts w:hint="eastAsia"/>
                <w:b/>
              </w:rPr>
              <w:t>【AI（Artificial Intelligence）】</w:t>
            </w:r>
          </w:p>
          <w:p w14:paraId="38C10FF9" w14:textId="77777777" w:rsidR="008B7F0D" w:rsidRPr="004F6DF7" w:rsidRDefault="00397D10" w:rsidP="00942D08">
            <w:pPr>
              <w:widowControl/>
              <w:spacing w:line="300" w:lineRule="exact"/>
              <w:ind w:firstLineChars="100" w:firstLine="210"/>
              <w:jc w:val="left"/>
            </w:pPr>
            <w:r w:rsidRPr="004F6DF7">
              <w:rPr>
                <w:rFonts w:hint="eastAsia"/>
              </w:rPr>
              <w:t>人口知能。人間の脳が行っているように、ものを認識し、理解し、学習し、判断するなどのプロセスをコンピューターに行わせる技術。AIの技術によって、これまで人間の手で行ってきた仕事を、人口知能を搭載したロボットに行わせることが可能になる。</w:t>
            </w:r>
          </w:p>
        </w:tc>
      </w:tr>
      <w:tr w:rsidR="004F6DF7" w:rsidRPr="004F6DF7" w14:paraId="4CEAE5EB" w14:textId="77777777" w:rsidTr="00C372F0">
        <w:tc>
          <w:tcPr>
            <w:tcW w:w="1242" w:type="dxa"/>
          </w:tcPr>
          <w:p w14:paraId="3419021B" w14:textId="77777777" w:rsidR="00397D10" w:rsidRPr="004F6DF7" w:rsidRDefault="00397D10" w:rsidP="00C372F0">
            <w:pPr>
              <w:widowControl/>
              <w:jc w:val="left"/>
            </w:pPr>
          </w:p>
        </w:tc>
        <w:tc>
          <w:tcPr>
            <w:tcW w:w="13526" w:type="dxa"/>
          </w:tcPr>
          <w:p w14:paraId="3E7295D5" w14:textId="77777777" w:rsidR="00397D10" w:rsidRPr="004F6DF7" w:rsidRDefault="00397D10" w:rsidP="00397D10">
            <w:pPr>
              <w:widowControl/>
              <w:jc w:val="left"/>
              <w:rPr>
                <w:b/>
              </w:rPr>
            </w:pPr>
          </w:p>
        </w:tc>
      </w:tr>
      <w:tr w:rsidR="004F6DF7" w:rsidRPr="004F6DF7" w14:paraId="77376CF0" w14:textId="77777777" w:rsidTr="00C372F0">
        <w:tc>
          <w:tcPr>
            <w:tcW w:w="1242" w:type="dxa"/>
          </w:tcPr>
          <w:p w14:paraId="6A834488" w14:textId="77777777" w:rsidR="008B7F0D" w:rsidRPr="004F6DF7" w:rsidRDefault="008B7F0D" w:rsidP="00C372F0">
            <w:pPr>
              <w:widowControl/>
              <w:jc w:val="left"/>
            </w:pPr>
          </w:p>
        </w:tc>
        <w:tc>
          <w:tcPr>
            <w:tcW w:w="13526" w:type="dxa"/>
          </w:tcPr>
          <w:p w14:paraId="48E8FF48" w14:textId="77777777" w:rsidR="00397D10" w:rsidRPr="004F6DF7" w:rsidRDefault="00397D10" w:rsidP="00942D08">
            <w:pPr>
              <w:widowControl/>
              <w:spacing w:line="300" w:lineRule="exact"/>
              <w:jc w:val="left"/>
              <w:rPr>
                <w:b/>
              </w:rPr>
            </w:pPr>
            <w:r w:rsidRPr="004F6DF7">
              <w:rPr>
                <w:rFonts w:hint="eastAsia"/>
                <w:b/>
              </w:rPr>
              <w:t>【VR（Virtual Reality）】</w:t>
            </w:r>
          </w:p>
          <w:p w14:paraId="2D9639E2" w14:textId="77777777" w:rsidR="008B7F0D" w:rsidRPr="004F6DF7" w:rsidRDefault="00397D10" w:rsidP="00942D08">
            <w:pPr>
              <w:widowControl/>
              <w:spacing w:line="300" w:lineRule="exact"/>
              <w:ind w:firstLineChars="100" w:firstLine="210"/>
              <w:jc w:val="left"/>
            </w:pPr>
            <w:r w:rsidRPr="004F6DF7">
              <w:rPr>
                <w:rFonts w:hint="eastAsia"/>
              </w:rPr>
              <w:t>仮想現実。ゴーグルなどを装着することでユーザーの五感を刺激し、本物そっくりの仮想現実を体験できる。</w:t>
            </w:r>
          </w:p>
        </w:tc>
      </w:tr>
      <w:tr w:rsidR="004F6DF7" w:rsidRPr="004F6DF7" w14:paraId="0E07640D" w14:textId="77777777" w:rsidTr="00C372F0">
        <w:tc>
          <w:tcPr>
            <w:tcW w:w="1242" w:type="dxa"/>
          </w:tcPr>
          <w:p w14:paraId="245B2B3A" w14:textId="77777777" w:rsidR="00397D10" w:rsidRPr="004F6DF7" w:rsidRDefault="00397D10" w:rsidP="00C372F0">
            <w:pPr>
              <w:widowControl/>
              <w:jc w:val="left"/>
            </w:pPr>
          </w:p>
        </w:tc>
        <w:tc>
          <w:tcPr>
            <w:tcW w:w="13526" w:type="dxa"/>
          </w:tcPr>
          <w:p w14:paraId="5896033F" w14:textId="77777777" w:rsidR="00397D10" w:rsidRPr="004F6DF7" w:rsidRDefault="00397D10" w:rsidP="00397D10">
            <w:pPr>
              <w:widowControl/>
              <w:jc w:val="left"/>
              <w:rPr>
                <w:b/>
              </w:rPr>
            </w:pPr>
          </w:p>
        </w:tc>
      </w:tr>
      <w:tr w:rsidR="008B7F0D" w:rsidRPr="004F6DF7" w14:paraId="5E6701FD" w14:textId="77777777" w:rsidTr="00C372F0">
        <w:tc>
          <w:tcPr>
            <w:tcW w:w="1242" w:type="dxa"/>
          </w:tcPr>
          <w:p w14:paraId="4C960A3C" w14:textId="77777777" w:rsidR="008B7F0D" w:rsidRPr="004F6DF7" w:rsidRDefault="008B7F0D" w:rsidP="00C372F0">
            <w:pPr>
              <w:widowControl/>
              <w:jc w:val="left"/>
            </w:pPr>
          </w:p>
        </w:tc>
        <w:tc>
          <w:tcPr>
            <w:tcW w:w="13526" w:type="dxa"/>
          </w:tcPr>
          <w:p w14:paraId="33136C86" w14:textId="77777777" w:rsidR="00397D10" w:rsidRPr="004F6DF7" w:rsidRDefault="00397D10" w:rsidP="00942D08">
            <w:pPr>
              <w:widowControl/>
              <w:spacing w:line="300" w:lineRule="exact"/>
              <w:jc w:val="left"/>
              <w:rPr>
                <w:b/>
              </w:rPr>
            </w:pPr>
            <w:r w:rsidRPr="004F6DF7">
              <w:rPr>
                <w:rFonts w:hint="eastAsia"/>
                <w:b/>
              </w:rPr>
              <w:t>【AR（Augmented Reality）】</w:t>
            </w:r>
          </w:p>
          <w:p w14:paraId="0B372A86" w14:textId="77777777" w:rsidR="008B7F0D" w:rsidRPr="004F6DF7" w:rsidRDefault="00397D10" w:rsidP="00942D08">
            <w:pPr>
              <w:widowControl/>
              <w:spacing w:line="300" w:lineRule="exact"/>
              <w:ind w:firstLineChars="100" w:firstLine="210"/>
              <w:jc w:val="left"/>
            </w:pPr>
            <w:r w:rsidRPr="004F6DF7">
              <w:rPr>
                <w:rFonts w:hint="eastAsia"/>
              </w:rPr>
              <w:t>拡張現実。スマートフォンなどを通じて、現実の風景の中にCGなどの視覚情報を重ねて表示したもの。</w:t>
            </w:r>
            <w:r w:rsidRPr="004F6DF7">
              <w:rPr>
                <w:rFonts w:hint="eastAsia"/>
              </w:rPr>
              <w:t> </w:t>
            </w:r>
          </w:p>
        </w:tc>
      </w:tr>
    </w:tbl>
    <w:p w14:paraId="30C4204D" w14:textId="77777777" w:rsidR="00DE4B5C" w:rsidRPr="004F6DF7" w:rsidRDefault="00DE4B5C" w:rsidP="00942D08">
      <w:pPr>
        <w:widowControl/>
        <w:jc w:val="left"/>
      </w:pPr>
    </w:p>
    <w:sectPr w:rsidR="00DE4B5C" w:rsidRPr="004F6DF7" w:rsidSect="0079537F">
      <w:pgSz w:w="16838" w:h="11906" w:orient="landscape" w:code="9"/>
      <w:pgMar w:top="1134" w:right="1021" w:bottom="1134" w:left="1021"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97DB" w14:textId="77777777" w:rsidR="00F22AD1" w:rsidRDefault="00F22AD1" w:rsidP="000E10E6">
      <w:r>
        <w:separator/>
      </w:r>
    </w:p>
  </w:endnote>
  <w:endnote w:type="continuationSeparator" w:id="0">
    <w:p w14:paraId="36DB2B73" w14:textId="77777777" w:rsidR="00F22AD1" w:rsidRDefault="00F22AD1" w:rsidP="000E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CEF51" w14:textId="77777777" w:rsidR="00F22AD1" w:rsidRDefault="00F22AD1" w:rsidP="000E10E6">
      <w:r>
        <w:separator/>
      </w:r>
    </w:p>
  </w:footnote>
  <w:footnote w:type="continuationSeparator" w:id="0">
    <w:p w14:paraId="05BBB59D" w14:textId="77777777" w:rsidR="00F22AD1" w:rsidRDefault="00F22AD1" w:rsidP="000E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7F84"/>
    <w:multiLevelType w:val="hybridMultilevel"/>
    <w:tmpl w:val="8334F636"/>
    <w:lvl w:ilvl="0" w:tplc="3A3C8B32">
      <w:start w:val="1"/>
      <w:numFmt w:val="bullet"/>
      <w:lvlText w:val="•"/>
      <w:lvlJc w:val="left"/>
      <w:pPr>
        <w:tabs>
          <w:tab w:val="num" w:pos="720"/>
        </w:tabs>
        <w:ind w:left="720" w:hanging="360"/>
      </w:pPr>
      <w:rPr>
        <w:rFonts w:ascii="Arial" w:hAnsi="Arial" w:hint="default"/>
      </w:rPr>
    </w:lvl>
    <w:lvl w:ilvl="1" w:tplc="8594E93C" w:tentative="1">
      <w:start w:val="1"/>
      <w:numFmt w:val="bullet"/>
      <w:lvlText w:val="•"/>
      <w:lvlJc w:val="left"/>
      <w:pPr>
        <w:tabs>
          <w:tab w:val="num" w:pos="1440"/>
        </w:tabs>
        <w:ind w:left="1440" w:hanging="360"/>
      </w:pPr>
      <w:rPr>
        <w:rFonts w:ascii="Arial" w:hAnsi="Arial" w:hint="default"/>
      </w:rPr>
    </w:lvl>
    <w:lvl w:ilvl="2" w:tplc="49E8CA1A" w:tentative="1">
      <w:start w:val="1"/>
      <w:numFmt w:val="bullet"/>
      <w:lvlText w:val="•"/>
      <w:lvlJc w:val="left"/>
      <w:pPr>
        <w:tabs>
          <w:tab w:val="num" w:pos="2160"/>
        </w:tabs>
        <w:ind w:left="2160" w:hanging="360"/>
      </w:pPr>
      <w:rPr>
        <w:rFonts w:ascii="Arial" w:hAnsi="Arial" w:hint="default"/>
      </w:rPr>
    </w:lvl>
    <w:lvl w:ilvl="3" w:tplc="E01AC676" w:tentative="1">
      <w:start w:val="1"/>
      <w:numFmt w:val="bullet"/>
      <w:lvlText w:val="•"/>
      <w:lvlJc w:val="left"/>
      <w:pPr>
        <w:tabs>
          <w:tab w:val="num" w:pos="2880"/>
        </w:tabs>
        <w:ind w:left="2880" w:hanging="360"/>
      </w:pPr>
      <w:rPr>
        <w:rFonts w:ascii="Arial" w:hAnsi="Arial" w:hint="default"/>
      </w:rPr>
    </w:lvl>
    <w:lvl w:ilvl="4" w:tplc="2904F666" w:tentative="1">
      <w:start w:val="1"/>
      <w:numFmt w:val="bullet"/>
      <w:lvlText w:val="•"/>
      <w:lvlJc w:val="left"/>
      <w:pPr>
        <w:tabs>
          <w:tab w:val="num" w:pos="3600"/>
        </w:tabs>
        <w:ind w:left="3600" w:hanging="360"/>
      </w:pPr>
      <w:rPr>
        <w:rFonts w:ascii="Arial" w:hAnsi="Arial" w:hint="default"/>
      </w:rPr>
    </w:lvl>
    <w:lvl w:ilvl="5" w:tplc="3E86FF7E" w:tentative="1">
      <w:start w:val="1"/>
      <w:numFmt w:val="bullet"/>
      <w:lvlText w:val="•"/>
      <w:lvlJc w:val="left"/>
      <w:pPr>
        <w:tabs>
          <w:tab w:val="num" w:pos="4320"/>
        </w:tabs>
        <w:ind w:left="4320" w:hanging="360"/>
      </w:pPr>
      <w:rPr>
        <w:rFonts w:ascii="Arial" w:hAnsi="Arial" w:hint="default"/>
      </w:rPr>
    </w:lvl>
    <w:lvl w:ilvl="6" w:tplc="2C9E1F08" w:tentative="1">
      <w:start w:val="1"/>
      <w:numFmt w:val="bullet"/>
      <w:lvlText w:val="•"/>
      <w:lvlJc w:val="left"/>
      <w:pPr>
        <w:tabs>
          <w:tab w:val="num" w:pos="5040"/>
        </w:tabs>
        <w:ind w:left="5040" w:hanging="360"/>
      </w:pPr>
      <w:rPr>
        <w:rFonts w:ascii="Arial" w:hAnsi="Arial" w:hint="default"/>
      </w:rPr>
    </w:lvl>
    <w:lvl w:ilvl="7" w:tplc="D5B2875C" w:tentative="1">
      <w:start w:val="1"/>
      <w:numFmt w:val="bullet"/>
      <w:lvlText w:val="•"/>
      <w:lvlJc w:val="left"/>
      <w:pPr>
        <w:tabs>
          <w:tab w:val="num" w:pos="5760"/>
        </w:tabs>
        <w:ind w:left="5760" w:hanging="360"/>
      </w:pPr>
      <w:rPr>
        <w:rFonts w:ascii="Arial" w:hAnsi="Arial" w:hint="default"/>
      </w:rPr>
    </w:lvl>
    <w:lvl w:ilvl="8" w:tplc="4860F3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71856"/>
    <w:multiLevelType w:val="hybridMultilevel"/>
    <w:tmpl w:val="C4E2B392"/>
    <w:lvl w:ilvl="0" w:tplc="9118B90E">
      <w:start w:val="1"/>
      <w:numFmt w:val="bullet"/>
      <w:lvlText w:val="•"/>
      <w:lvlJc w:val="left"/>
      <w:pPr>
        <w:tabs>
          <w:tab w:val="num" w:pos="720"/>
        </w:tabs>
        <w:ind w:left="720" w:hanging="360"/>
      </w:pPr>
      <w:rPr>
        <w:rFonts w:ascii="Arial" w:hAnsi="Arial" w:hint="default"/>
      </w:rPr>
    </w:lvl>
    <w:lvl w:ilvl="1" w:tplc="DF7E6DEC" w:tentative="1">
      <w:start w:val="1"/>
      <w:numFmt w:val="bullet"/>
      <w:lvlText w:val="•"/>
      <w:lvlJc w:val="left"/>
      <w:pPr>
        <w:tabs>
          <w:tab w:val="num" w:pos="1440"/>
        </w:tabs>
        <w:ind w:left="1440" w:hanging="360"/>
      </w:pPr>
      <w:rPr>
        <w:rFonts w:ascii="Arial" w:hAnsi="Arial" w:hint="default"/>
      </w:rPr>
    </w:lvl>
    <w:lvl w:ilvl="2" w:tplc="7C6A7A60" w:tentative="1">
      <w:start w:val="1"/>
      <w:numFmt w:val="bullet"/>
      <w:lvlText w:val="•"/>
      <w:lvlJc w:val="left"/>
      <w:pPr>
        <w:tabs>
          <w:tab w:val="num" w:pos="2160"/>
        </w:tabs>
        <w:ind w:left="2160" w:hanging="360"/>
      </w:pPr>
      <w:rPr>
        <w:rFonts w:ascii="Arial" w:hAnsi="Arial" w:hint="default"/>
      </w:rPr>
    </w:lvl>
    <w:lvl w:ilvl="3" w:tplc="46AA5376" w:tentative="1">
      <w:start w:val="1"/>
      <w:numFmt w:val="bullet"/>
      <w:lvlText w:val="•"/>
      <w:lvlJc w:val="left"/>
      <w:pPr>
        <w:tabs>
          <w:tab w:val="num" w:pos="2880"/>
        </w:tabs>
        <w:ind w:left="2880" w:hanging="360"/>
      </w:pPr>
      <w:rPr>
        <w:rFonts w:ascii="Arial" w:hAnsi="Arial" w:hint="default"/>
      </w:rPr>
    </w:lvl>
    <w:lvl w:ilvl="4" w:tplc="28D025E4" w:tentative="1">
      <w:start w:val="1"/>
      <w:numFmt w:val="bullet"/>
      <w:lvlText w:val="•"/>
      <w:lvlJc w:val="left"/>
      <w:pPr>
        <w:tabs>
          <w:tab w:val="num" w:pos="3600"/>
        </w:tabs>
        <w:ind w:left="3600" w:hanging="360"/>
      </w:pPr>
      <w:rPr>
        <w:rFonts w:ascii="Arial" w:hAnsi="Arial" w:hint="default"/>
      </w:rPr>
    </w:lvl>
    <w:lvl w:ilvl="5" w:tplc="15B084F4" w:tentative="1">
      <w:start w:val="1"/>
      <w:numFmt w:val="bullet"/>
      <w:lvlText w:val="•"/>
      <w:lvlJc w:val="left"/>
      <w:pPr>
        <w:tabs>
          <w:tab w:val="num" w:pos="4320"/>
        </w:tabs>
        <w:ind w:left="4320" w:hanging="360"/>
      </w:pPr>
      <w:rPr>
        <w:rFonts w:ascii="Arial" w:hAnsi="Arial" w:hint="default"/>
      </w:rPr>
    </w:lvl>
    <w:lvl w:ilvl="6" w:tplc="0B80A27E" w:tentative="1">
      <w:start w:val="1"/>
      <w:numFmt w:val="bullet"/>
      <w:lvlText w:val="•"/>
      <w:lvlJc w:val="left"/>
      <w:pPr>
        <w:tabs>
          <w:tab w:val="num" w:pos="5040"/>
        </w:tabs>
        <w:ind w:left="5040" w:hanging="360"/>
      </w:pPr>
      <w:rPr>
        <w:rFonts w:ascii="Arial" w:hAnsi="Arial" w:hint="default"/>
      </w:rPr>
    </w:lvl>
    <w:lvl w:ilvl="7" w:tplc="451227FA" w:tentative="1">
      <w:start w:val="1"/>
      <w:numFmt w:val="bullet"/>
      <w:lvlText w:val="•"/>
      <w:lvlJc w:val="left"/>
      <w:pPr>
        <w:tabs>
          <w:tab w:val="num" w:pos="5760"/>
        </w:tabs>
        <w:ind w:left="5760" w:hanging="360"/>
      </w:pPr>
      <w:rPr>
        <w:rFonts w:ascii="Arial" w:hAnsi="Arial" w:hint="default"/>
      </w:rPr>
    </w:lvl>
    <w:lvl w:ilvl="8" w:tplc="0D583E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28791B"/>
    <w:multiLevelType w:val="hybridMultilevel"/>
    <w:tmpl w:val="BE30BA74"/>
    <w:lvl w:ilvl="0" w:tplc="A1420B0A">
      <w:start w:val="1"/>
      <w:numFmt w:val="bullet"/>
      <w:lvlText w:val="○"/>
      <w:lvlJc w:val="left"/>
      <w:pPr>
        <w:tabs>
          <w:tab w:val="num" w:pos="720"/>
        </w:tabs>
        <w:ind w:left="720" w:hanging="360"/>
      </w:pPr>
      <w:rPr>
        <w:rFonts w:ascii="Meiryo UI" w:hAnsi="Meiryo UI" w:hint="default"/>
      </w:rPr>
    </w:lvl>
    <w:lvl w:ilvl="1" w:tplc="F3602D18" w:tentative="1">
      <w:start w:val="1"/>
      <w:numFmt w:val="bullet"/>
      <w:lvlText w:val="○"/>
      <w:lvlJc w:val="left"/>
      <w:pPr>
        <w:tabs>
          <w:tab w:val="num" w:pos="1440"/>
        </w:tabs>
        <w:ind w:left="1440" w:hanging="360"/>
      </w:pPr>
      <w:rPr>
        <w:rFonts w:ascii="Meiryo UI" w:hAnsi="Meiryo UI" w:hint="default"/>
      </w:rPr>
    </w:lvl>
    <w:lvl w:ilvl="2" w:tplc="38E62694" w:tentative="1">
      <w:start w:val="1"/>
      <w:numFmt w:val="bullet"/>
      <w:lvlText w:val="○"/>
      <w:lvlJc w:val="left"/>
      <w:pPr>
        <w:tabs>
          <w:tab w:val="num" w:pos="2160"/>
        </w:tabs>
        <w:ind w:left="2160" w:hanging="360"/>
      </w:pPr>
      <w:rPr>
        <w:rFonts w:ascii="Meiryo UI" w:hAnsi="Meiryo UI" w:hint="default"/>
      </w:rPr>
    </w:lvl>
    <w:lvl w:ilvl="3" w:tplc="72CCA022" w:tentative="1">
      <w:start w:val="1"/>
      <w:numFmt w:val="bullet"/>
      <w:lvlText w:val="○"/>
      <w:lvlJc w:val="left"/>
      <w:pPr>
        <w:tabs>
          <w:tab w:val="num" w:pos="2880"/>
        </w:tabs>
        <w:ind w:left="2880" w:hanging="360"/>
      </w:pPr>
      <w:rPr>
        <w:rFonts w:ascii="Meiryo UI" w:hAnsi="Meiryo UI" w:hint="default"/>
      </w:rPr>
    </w:lvl>
    <w:lvl w:ilvl="4" w:tplc="C6229D36" w:tentative="1">
      <w:start w:val="1"/>
      <w:numFmt w:val="bullet"/>
      <w:lvlText w:val="○"/>
      <w:lvlJc w:val="left"/>
      <w:pPr>
        <w:tabs>
          <w:tab w:val="num" w:pos="3600"/>
        </w:tabs>
        <w:ind w:left="3600" w:hanging="360"/>
      </w:pPr>
      <w:rPr>
        <w:rFonts w:ascii="Meiryo UI" w:hAnsi="Meiryo UI" w:hint="default"/>
      </w:rPr>
    </w:lvl>
    <w:lvl w:ilvl="5" w:tplc="AA64601A" w:tentative="1">
      <w:start w:val="1"/>
      <w:numFmt w:val="bullet"/>
      <w:lvlText w:val="○"/>
      <w:lvlJc w:val="left"/>
      <w:pPr>
        <w:tabs>
          <w:tab w:val="num" w:pos="4320"/>
        </w:tabs>
        <w:ind w:left="4320" w:hanging="360"/>
      </w:pPr>
      <w:rPr>
        <w:rFonts w:ascii="Meiryo UI" w:hAnsi="Meiryo UI" w:hint="default"/>
      </w:rPr>
    </w:lvl>
    <w:lvl w:ilvl="6" w:tplc="4AA0621E" w:tentative="1">
      <w:start w:val="1"/>
      <w:numFmt w:val="bullet"/>
      <w:lvlText w:val="○"/>
      <w:lvlJc w:val="left"/>
      <w:pPr>
        <w:tabs>
          <w:tab w:val="num" w:pos="5040"/>
        </w:tabs>
        <w:ind w:left="5040" w:hanging="360"/>
      </w:pPr>
      <w:rPr>
        <w:rFonts w:ascii="Meiryo UI" w:hAnsi="Meiryo UI" w:hint="default"/>
      </w:rPr>
    </w:lvl>
    <w:lvl w:ilvl="7" w:tplc="B20AAB0C" w:tentative="1">
      <w:start w:val="1"/>
      <w:numFmt w:val="bullet"/>
      <w:lvlText w:val="○"/>
      <w:lvlJc w:val="left"/>
      <w:pPr>
        <w:tabs>
          <w:tab w:val="num" w:pos="5760"/>
        </w:tabs>
        <w:ind w:left="5760" w:hanging="360"/>
      </w:pPr>
      <w:rPr>
        <w:rFonts w:ascii="Meiryo UI" w:hAnsi="Meiryo UI" w:hint="default"/>
      </w:rPr>
    </w:lvl>
    <w:lvl w:ilvl="8" w:tplc="7F823652" w:tentative="1">
      <w:start w:val="1"/>
      <w:numFmt w:val="bullet"/>
      <w:lvlText w:val="○"/>
      <w:lvlJc w:val="left"/>
      <w:pPr>
        <w:tabs>
          <w:tab w:val="num" w:pos="6480"/>
        </w:tabs>
        <w:ind w:left="6480" w:hanging="360"/>
      </w:pPr>
      <w:rPr>
        <w:rFonts w:ascii="Meiryo UI" w:hAnsi="Meiryo UI" w:hint="default"/>
      </w:rPr>
    </w:lvl>
  </w:abstractNum>
  <w:abstractNum w:abstractNumId="3" w15:restartNumberingAfterBreak="0">
    <w:nsid w:val="1EB94BBA"/>
    <w:multiLevelType w:val="hybridMultilevel"/>
    <w:tmpl w:val="B78CF2EE"/>
    <w:lvl w:ilvl="0" w:tplc="51E8AAA4">
      <w:start w:val="1"/>
      <w:numFmt w:val="bullet"/>
      <w:lvlText w:val="○"/>
      <w:lvlJc w:val="left"/>
      <w:pPr>
        <w:tabs>
          <w:tab w:val="num" w:pos="720"/>
        </w:tabs>
        <w:ind w:left="720" w:hanging="360"/>
      </w:pPr>
      <w:rPr>
        <w:rFonts w:ascii="Meiryo UI" w:hAnsi="Meiryo UI" w:hint="default"/>
      </w:rPr>
    </w:lvl>
    <w:lvl w:ilvl="1" w:tplc="CB8076B8" w:tentative="1">
      <w:start w:val="1"/>
      <w:numFmt w:val="bullet"/>
      <w:lvlText w:val="○"/>
      <w:lvlJc w:val="left"/>
      <w:pPr>
        <w:tabs>
          <w:tab w:val="num" w:pos="1440"/>
        </w:tabs>
        <w:ind w:left="1440" w:hanging="360"/>
      </w:pPr>
      <w:rPr>
        <w:rFonts w:ascii="Meiryo UI" w:hAnsi="Meiryo UI" w:hint="default"/>
      </w:rPr>
    </w:lvl>
    <w:lvl w:ilvl="2" w:tplc="DD965AFA" w:tentative="1">
      <w:start w:val="1"/>
      <w:numFmt w:val="bullet"/>
      <w:lvlText w:val="○"/>
      <w:lvlJc w:val="left"/>
      <w:pPr>
        <w:tabs>
          <w:tab w:val="num" w:pos="2160"/>
        </w:tabs>
        <w:ind w:left="2160" w:hanging="360"/>
      </w:pPr>
      <w:rPr>
        <w:rFonts w:ascii="Meiryo UI" w:hAnsi="Meiryo UI" w:hint="default"/>
      </w:rPr>
    </w:lvl>
    <w:lvl w:ilvl="3" w:tplc="B9E40BB2" w:tentative="1">
      <w:start w:val="1"/>
      <w:numFmt w:val="bullet"/>
      <w:lvlText w:val="○"/>
      <w:lvlJc w:val="left"/>
      <w:pPr>
        <w:tabs>
          <w:tab w:val="num" w:pos="2880"/>
        </w:tabs>
        <w:ind w:left="2880" w:hanging="360"/>
      </w:pPr>
      <w:rPr>
        <w:rFonts w:ascii="Meiryo UI" w:hAnsi="Meiryo UI" w:hint="default"/>
      </w:rPr>
    </w:lvl>
    <w:lvl w:ilvl="4" w:tplc="062403F4" w:tentative="1">
      <w:start w:val="1"/>
      <w:numFmt w:val="bullet"/>
      <w:lvlText w:val="○"/>
      <w:lvlJc w:val="left"/>
      <w:pPr>
        <w:tabs>
          <w:tab w:val="num" w:pos="3600"/>
        </w:tabs>
        <w:ind w:left="3600" w:hanging="360"/>
      </w:pPr>
      <w:rPr>
        <w:rFonts w:ascii="Meiryo UI" w:hAnsi="Meiryo UI" w:hint="default"/>
      </w:rPr>
    </w:lvl>
    <w:lvl w:ilvl="5" w:tplc="1B9CAD5E" w:tentative="1">
      <w:start w:val="1"/>
      <w:numFmt w:val="bullet"/>
      <w:lvlText w:val="○"/>
      <w:lvlJc w:val="left"/>
      <w:pPr>
        <w:tabs>
          <w:tab w:val="num" w:pos="4320"/>
        </w:tabs>
        <w:ind w:left="4320" w:hanging="360"/>
      </w:pPr>
      <w:rPr>
        <w:rFonts w:ascii="Meiryo UI" w:hAnsi="Meiryo UI" w:hint="default"/>
      </w:rPr>
    </w:lvl>
    <w:lvl w:ilvl="6" w:tplc="935A4E5E" w:tentative="1">
      <w:start w:val="1"/>
      <w:numFmt w:val="bullet"/>
      <w:lvlText w:val="○"/>
      <w:lvlJc w:val="left"/>
      <w:pPr>
        <w:tabs>
          <w:tab w:val="num" w:pos="5040"/>
        </w:tabs>
        <w:ind w:left="5040" w:hanging="360"/>
      </w:pPr>
      <w:rPr>
        <w:rFonts w:ascii="Meiryo UI" w:hAnsi="Meiryo UI" w:hint="default"/>
      </w:rPr>
    </w:lvl>
    <w:lvl w:ilvl="7" w:tplc="E14CBE0C" w:tentative="1">
      <w:start w:val="1"/>
      <w:numFmt w:val="bullet"/>
      <w:lvlText w:val="○"/>
      <w:lvlJc w:val="left"/>
      <w:pPr>
        <w:tabs>
          <w:tab w:val="num" w:pos="5760"/>
        </w:tabs>
        <w:ind w:left="5760" w:hanging="360"/>
      </w:pPr>
      <w:rPr>
        <w:rFonts w:ascii="Meiryo UI" w:hAnsi="Meiryo UI" w:hint="default"/>
      </w:rPr>
    </w:lvl>
    <w:lvl w:ilvl="8" w:tplc="55A2BECA" w:tentative="1">
      <w:start w:val="1"/>
      <w:numFmt w:val="bullet"/>
      <w:lvlText w:val="○"/>
      <w:lvlJc w:val="left"/>
      <w:pPr>
        <w:tabs>
          <w:tab w:val="num" w:pos="6480"/>
        </w:tabs>
        <w:ind w:left="6480" w:hanging="360"/>
      </w:pPr>
      <w:rPr>
        <w:rFonts w:ascii="Meiryo UI" w:hAnsi="Meiryo UI" w:hint="default"/>
      </w:rPr>
    </w:lvl>
  </w:abstractNum>
  <w:abstractNum w:abstractNumId="4" w15:restartNumberingAfterBreak="0">
    <w:nsid w:val="25195915"/>
    <w:multiLevelType w:val="hybridMultilevel"/>
    <w:tmpl w:val="6D76CF64"/>
    <w:lvl w:ilvl="0" w:tplc="C6123F68">
      <w:start w:val="1"/>
      <w:numFmt w:val="bullet"/>
      <w:lvlText w:val="•"/>
      <w:lvlJc w:val="left"/>
      <w:pPr>
        <w:tabs>
          <w:tab w:val="num" w:pos="720"/>
        </w:tabs>
        <w:ind w:left="720" w:hanging="360"/>
      </w:pPr>
      <w:rPr>
        <w:rFonts w:ascii="Arial" w:hAnsi="Arial" w:hint="default"/>
      </w:rPr>
    </w:lvl>
    <w:lvl w:ilvl="1" w:tplc="DA8818D0" w:tentative="1">
      <w:start w:val="1"/>
      <w:numFmt w:val="bullet"/>
      <w:lvlText w:val="•"/>
      <w:lvlJc w:val="left"/>
      <w:pPr>
        <w:tabs>
          <w:tab w:val="num" w:pos="1440"/>
        </w:tabs>
        <w:ind w:left="1440" w:hanging="360"/>
      </w:pPr>
      <w:rPr>
        <w:rFonts w:ascii="Arial" w:hAnsi="Arial" w:hint="default"/>
      </w:rPr>
    </w:lvl>
    <w:lvl w:ilvl="2" w:tplc="3210D800" w:tentative="1">
      <w:start w:val="1"/>
      <w:numFmt w:val="bullet"/>
      <w:lvlText w:val="•"/>
      <w:lvlJc w:val="left"/>
      <w:pPr>
        <w:tabs>
          <w:tab w:val="num" w:pos="2160"/>
        </w:tabs>
        <w:ind w:left="2160" w:hanging="360"/>
      </w:pPr>
      <w:rPr>
        <w:rFonts w:ascii="Arial" w:hAnsi="Arial" w:hint="default"/>
      </w:rPr>
    </w:lvl>
    <w:lvl w:ilvl="3" w:tplc="080E736A" w:tentative="1">
      <w:start w:val="1"/>
      <w:numFmt w:val="bullet"/>
      <w:lvlText w:val="•"/>
      <w:lvlJc w:val="left"/>
      <w:pPr>
        <w:tabs>
          <w:tab w:val="num" w:pos="2880"/>
        </w:tabs>
        <w:ind w:left="2880" w:hanging="360"/>
      </w:pPr>
      <w:rPr>
        <w:rFonts w:ascii="Arial" w:hAnsi="Arial" w:hint="default"/>
      </w:rPr>
    </w:lvl>
    <w:lvl w:ilvl="4" w:tplc="37B2FF02" w:tentative="1">
      <w:start w:val="1"/>
      <w:numFmt w:val="bullet"/>
      <w:lvlText w:val="•"/>
      <w:lvlJc w:val="left"/>
      <w:pPr>
        <w:tabs>
          <w:tab w:val="num" w:pos="3600"/>
        </w:tabs>
        <w:ind w:left="3600" w:hanging="360"/>
      </w:pPr>
      <w:rPr>
        <w:rFonts w:ascii="Arial" w:hAnsi="Arial" w:hint="default"/>
      </w:rPr>
    </w:lvl>
    <w:lvl w:ilvl="5" w:tplc="90ACB416" w:tentative="1">
      <w:start w:val="1"/>
      <w:numFmt w:val="bullet"/>
      <w:lvlText w:val="•"/>
      <w:lvlJc w:val="left"/>
      <w:pPr>
        <w:tabs>
          <w:tab w:val="num" w:pos="4320"/>
        </w:tabs>
        <w:ind w:left="4320" w:hanging="360"/>
      </w:pPr>
      <w:rPr>
        <w:rFonts w:ascii="Arial" w:hAnsi="Arial" w:hint="default"/>
      </w:rPr>
    </w:lvl>
    <w:lvl w:ilvl="6" w:tplc="5524D2C6" w:tentative="1">
      <w:start w:val="1"/>
      <w:numFmt w:val="bullet"/>
      <w:lvlText w:val="•"/>
      <w:lvlJc w:val="left"/>
      <w:pPr>
        <w:tabs>
          <w:tab w:val="num" w:pos="5040"/>
        </w:tabs>
        <w:ind w:left="5040" w:hanging="360"/>
      </w:pPr>
      <w:rPr>
        <w:rFonts w:ascii="Arial" w:hAnsi="Arial" w:hint="default"/>
      </w:rPr>
    </w:lvl>
    <w:lvl w:ilvl="7" w:tplc="782A5072" w:tentative="1">
      <w:start w:val="1"/>
      <w:numFmt w:val="bullet"/>
      <w:lvlText w:val="•"/>
      <w:lvlJc w:val="left"/>
      <w:pPr>
        <w:tabs>
          <w:tab w:val="num" w:pos="5760"/>
        </w:tabs>
        <w:ind w:left="5760" w:hanging="360"/>
      </w:pPr>
      <w:rPr>
        <w:rFonts w:ascii="Arial" w:hAnsi="Arial" w:hint="default"/>
      </w:rPr>
    </w:lvl>
    <w:lvl w:ilvl="8" w:tplc="A26A67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0E2EE1"/>
    <w:multiLevelType w:val="hybridMultilevel"/>
    <w:tmpl w:val="6DFCFAE0"/>
    <w:lvl w:ilvl="0" w:tplc="1B8E6454">
      <w:start w:val="1"/>
      <w:numFmt w:val="bullet"/>
      <w:lvlText w:val="•"/>
      <w:lvlJc w:val="left"/>
      <w:pPr>
        <w:tabs>
          <w:tab w:val="num" w:pos="720"/>
        </w:tabs>
        <w:ind w:left="720" w:hanging="360"/>
      </w:pPr>
      <w:rPr>
        <w:rFonts w:ascii="Arial" w:hAnsi="Arial" w:hint="default"/>
      </w:rPr>
    </w:lvl>
    <w:lvl w:ilvl="1" w:tplc="47B090C2" w:tentative="1">
      <w:start w:val="1"/>
      <w:numFmt w:val="bullet"/>
      <w:lvlText w:val="•"/>
      <w:lvlJc w:val="left"/>
      <w:pPr>
        <w:tabs>
          <w:tab w:val="num" w:pos="1440"/>
        </w:tabs>
        <w:ind w:left="1440" w:hanging="360"/>
      </w:pPr>
      <w:rPr>
        <w:rFonts w:ascii="Arial" w:hAnsi="Arial" w:hint="default"/>
      </w:rPr>
    </w:lvl>
    <w:lvl w:ilvl="2" w:tplc="F5881680" w:tentative="1">
      <w:start w:val="1"/>
      <w:numFmt w:val="bullet"/>
      <w:lvlText w:val="•"/>
      <w:lvlJc w:val="left"/>
      <w:pPr>
        <w:tabs>
          <w:tab w:val="num" w:pos="2160"/>
        </w:tabs>
        <w:ind w:left="2160" w:hanging="360"/>
      </w:pPr>
      <w:rPr>
        <w:rFonts w:ascii="Arial" w:hAnsi="Arial" w:hint="default"/>
      </w:rPr>
    </w:lvl>
    <w:lvl w:ilvl="3" w:tplc="B02E56E0" w:tentative="1">
      <w:start w:val="1"/>
      <w:numFmt w:val="bullet"/>
      <w:lvlText w:val="•"/>
      <w:lvlJc w:val="left"/>
      <w:pPr>
        <w:tabs>
          <w:tab w:val="num" w:pos="2880"/>
        </w:tabs>
        <w:ind w:left="2880" w:hanging="360"/>
      </w:pPr>
      <w:rPr>
        <w:rFonts w:ascii="Arial" w:hAnsi="Arial" w:hint="default"/>
      </w:rPr>
    </w:lvl>
    <w:lvl w:ilvl="4" w:tplc="2D3CCA80" w:tentative="1">
      <w:start w:val="1"/>
      <w:numFmt w:val="bullet"/>
      <w:lvlText w:val="•"/>
      <w:lvlJc w:val="left"/>
      <w:pPr>
        <w:tabs>
          <w:tab w:val="num" w:pos="3600"/>
        </w:tabs>
        <w:ind w:left="3600" w:hanging="360"/>
      </w:pPr>
      <w:rPr>
        <w:rFonts w:ascii="Arial" w:hAnsi="Arial" w:hint="default"/>
      </w:rPr>
    </w:lvl>
    <w:lvl w:ilvl="5" w:tplc="1DD24E9E" w:tentative="1">
      <w:start w:val="1"/>
      <w:numFmt w:val="bullet"/>
      <w:lvlText w:val="•"/>
      <w:lvlJc w:val="left"/>
      <w:pPr>
        <w:tabs>
          <w:tab w:val="num" w:pos="4320"/>
        </w:tabs>
        <w:ind w:left="4320" w:hanging="360"/>
      </w:pPr>
      <w:rPr>
        <w:rFonts w:ascii="Arial" w:hAnsi="Arial" w:hint="default"/>
      </w:rPr>
    </w:lvl>
    <w:lvl w:ilvl="6" w:tplc="52B66F62" w:tentative="1">
      <w:start w:val="1"/>
      <w:numFmt w:val="bullet"/>
      <w:lvlText w:val="•"/>
      <w:lvlJc w:val="left"/>
      <w:pPr>
        <w:tabs>
          <w:tab w:val="num" w:pos="5040"/>
        </w:tabs>
        <w:ind w:left="5040" w:hanging="360"/>
      </w:pPr>
      <w:rPr>
        <w:rFonts w:ascii="Arial" w:hAnsi="Arial" w:hint="default"/>
      </w:rPr>
    </w:lvl>
    <w:lvl w:ilvl="7" w:tplc="7DBC37FE" w:tentative="1">
      <w:start w:val="1"/>
      <w:numFmt w:val="bullet"/>
      <w:lvlText w:val="•"/>
      <w:lvlJc w:val="left"/>
      <w:pPr>
        <w:tabs>
          <w:tab w:val="num" w:pos="5760"/>
        </w:tabs>
        <w:ind w:left="5760" w:hanging="360"/>
      </w:pPr>
      <w:rPr>
        <w:rFonts w:ascii="Arial" w:hAnsi="Arial" w:hint="default"/>
      </w:rPr>
    </w:lvl>
    <w:lvl w:ilvl="8" w:tplc="9008FC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97103F"/>
    <w:multiLevelType w:val="hybridMultilevel"/>
    <w:tmpl w:val="CCCC3826"/>
    <w:lvl w:ilvl="0" w:tplc="708E6174">
      <w:start w:val="1"/>
      <w:numFmt w:val="bullet"/>
      <w:lvlText w:val="•"/>
      <w:lvlJc w:val="left"/>
      <w:pPr>
        <w:tabs>
          <w:tab w:val="num" w:pos="720"/>
        </w:tabs>
        <w:ind w:left="720" w:hanging="360"/>
      </w:pPr>
      <w:rPr>
        <w:rFonts w:ascii="Arial" w:hAnsi="Arial" w:hint="default"/>
      </w:rPr>
    </w:lvl>
    <w:lvl w:ilvl="1" w:tplc="FF783220" w:tentative="1">
      <w:start w:val="1"/>
      <w:numFmt w:val="bullet"/>
      <w:lvlText w:val="•"/>
      <w:lvlJc w:val="left"/>
      <w:pPr>
        <w:tabs>
          <w:tab w:val="num" w:pos="1440"/>
        </w:tabs>
        <w:ind w:left="1440" w:hanging="360"/>
      </w:pPr>
      <w:rPr>
        <w:rFonts w:ascii="Arial" w:hAnsi="Arial" w:hint="default"/>
      </w:rPr>
    </w:lvl>
    <w:lvl w:ilvl="2" w:tplc="828496A0" w:tentative="1">
      <w:start w:val="1"/>
      <w:numFmt w:val="bullet"/>
      <w:lvlText w:val="•"/>
      <w:lvlJc w:val="left"/>
      <w:pPr>
        <w:tabs>
          <w:tab w:val="num" w:pos="2160"/>
        </w:tabs>
        <w:ind w:left="2160" w:hanging="360"/>
      </w:pPr>
      <w:rPr>
        <w:rFonts w:ascii="Arial" w:hAnsi="Arial" w:hint="default"/>
      </w:rPr>
    </w:lvl>
    <w:lvl w:ilvl="3" w:tplc="E05A6DDA" w:tentative="1">
      <w:start w:val="1"/>
      <w:numFmt w:val="bullet"/>
      <w:lvlText w:val="•"/>
      <w:lvlJc w:val="left"/>
      <w:pPr>
        <w:tabs>
          <w:tab w:val="num" w:pos="2880"/>
        </w:tabs>
        <w:ind w:left="2880" w:hanging="360"/>
      </w:pPr>
      <w:rPr>
        <w:rFonts w:ascii="Arial" w:hAnsi="Arial" w:hint="default"/>
      </w:rPr>
    </w:lvl>
    <w:lvl w:ilvl="4" w:tplc="A6AED1F6" w:tentative="1">
      <w:start w:val="1"/>
      <w:numFmt w:val="bullet"/>
      <w:lvlText w:val="•"/>
      <w:lvlJc w:val="left"/>
      <w:pPr>
        <w:tabs>
          <w:tab w:val="num" w:pos="3600"/>
        </w:tabs>
        <w:ind w:left="3600" w:hanging="360"/>
      </w:pPr>
      <w:rPr>
        <w:rFonts w:ascii="Arial" w:hAnsi="Arial" w:hint="default"/>
      </w:rPr>
    </w:lvl>
    <w:lvl w:ilvl="5" w:tplc="6CF215F8" w:tentative="1">
      <w:start w:val="1"/>
      <w:numFmt w:val="bullet"/>
      <w:lvlText w:val="•"/>
      <w:lvlJc w:val="left"/>
      <w:pPr>
        <w:tabs>
          <w:tab w:val="num" w:pos="4320"/>
        </w:tabs>
        <w:ind w:left="4320" w:hanging="360"/>
      </w:pPr>
      <w:rPr>
        <w:rFonts w:ascii="Arial" w:hAnsi="Arial" w:hint="default"/>
      </w:rPr>
    </w:lvl>
    <w:lvl w:ilvl="6" w:tplc="15188BE0" w:tentative="1">
      <w:start w:val="1"/>
      <w:numFmt w:val="bullet"/>
      <w:lvlText w:val="•"/>
      <w:lvlJc w:val="left"/>
      <w:pPr>
        <w:tabs>
          <w:tab w:val="num" w:pos="5040"/>
        </w:tabs>
        <w:ind w:left="5040" w:hanging="360"/>
      </w:pPr>
      <w:rPr>
        <w:rFonts w:ascii="Arial" w:hAnsi="Arial" w:hint="default"/>
      </w:rPr>
    </w:lvl>
    <w:lvl w:ilvl="7" w:tplc="89585F94" w:tentative="1">
      <w:start w:val="1"/>
      <w:numFmt w:val="bullet"/>
      <w:lvlText w:val="•"/>
      <w:lvlJc w:val="left"/>
      <w:pPr>
        <w:tabs>
          <w:tab w:val="num" w:pos="5760"/>
        </w:tabs>
        <w:ind w:left="5760" w:hanging="360"/>
      </w:pPr>
      <w:rPr>
        <w:rFonts w:ascii="Arial" w:hAnsi="Arial" w:hint="default"/>
      </w:rPr>
    </w:lvl>
    <w:lvl w:ilvl="8" w:tplc="049C50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036DF"/>
    <w:multiLevelType w:val="hybridMultilevel"/>
    <w:tmpl w:val="98406152"/>
    <w:lvl w:ilvl="0" w:tplc="E22A2044">
      <w:start w:val="1"/>
      <w:numFmt w:val="bullet"/>
      <w:lvlText w:val="•"/>
      <w:lvlJc w:val="left"/>
      <w:pPr>
        <w:tabs>
          <w:tab w:val="num" w:pos="720"/>
        </w:tabs>
        <w:ind w:left="720" w:hanging="360"/>
      </w:pPr>
      <w:rPr>
        <w:rFonts w:ascii="Arial" w:hAnsi="Arial" w:hint="default"/>
      </w:rPr>
    </w:lvl>
    <w:lvl w:ilvl="1" w:tplc="2572DC7C" w:tentative="1">
      <w:start w:val="1"/>
      <w:numFmt w:val="bullet"/>
      <w:lvlText w:val="•"/>
      <w:lvlJc w:val="left"/>
      <w:pPr>
        <w:tabs>
          <w:tab w:val="num" w:pos="1440"/>
        </w:tabs>
        <w:ind w:left="1440" w:hanging="360"/>
      </w:pPr>
      <w:rPr>
        <w:rFonts w:ascii="Arial" w:hAnsi="Arial" w:hint="default"/>
      </w:rPr>
    </w:lvl>
    <w:lvl w:ilvl="2" w:tplc="2D4AE3EA" w:tentative="1">
      <w:start w:val="1"/>
      <w:numFmt w:val="bullet"/>
      <w:lvlText w:val="•"/>
      <w:lvlJc w:val="left"/>
      <w:pPr>
        <w:tabs>
          <w:tab w:val="num" w:pos="2160"/>
        </w:tabs>
        <w:ind w:left="2160" w:hanging="360"/>
      </w:pPr>
      <w:rPr>
        <w:rFonts w:ascii="Arial" w:hAnsi="Arial" w:hint="default"/>
      </w:rPr>
    </w:lvl>
    <w:lvl w:ilvl="3" w:tplc="2ECA4D58" w:tentative="1">
      <w:start w:val="1"/>
      <w:numFmt w:val="bullet"/>
      <w:lvlText w:val="•"/>
      <w:lvlJc w:val="left"/>
      <w:pPr>
        <w:tabs>
          <w:tab w:val="num" w:pos="2880"/>
        </w:tabs>
        <w:ind w:left="2880" w:hanging="360"/>
      </w:pPr>
      <w:rPr>
        <w:rFonts w:ascii="Arial" w:hAnsi="Arial" w:hint="default"/>
      </w:rPr>
    </w:lvl>
    <w:lvl w:ilvl="4" w:tplc="9ECA43B0" w:tentative="1">
      <w:start w:val="1"/>
      <w:numFmt w:val="bullet"/>
      <w:lvlText w:val="•"/>
      <w:lvlJc w:val="left"/>
      <w:pPr>
        <w:tabs>
          <w:tab w:val="num" w:pos="3600"/>
        </w:tabs>
        <w:ind w:left="3600" w:hanging="360"/>
      </w:pPr>
      <w:rPr>
        <w:rFonts w:ascii="Arial" w:hAnsi="Arial" w:hint="default"/>
      </w:rPr>
    </w:lvl>
    <w:lvl w:ilvl="5" w:tplc="2B407BDE" w:tentative="1">
      <w:start w:val="1"/>
      <w:numFmt w:val="bullet"/>
      <w:lvlText w:val="•"/>
      <w:lvlJc w:val="left"/>
      <w:pPr>
        <w:tabs>
          <w:tab w:val="num" w:pos="4320"/>
        </w:tabs>
        <w:ind w:left="4320" w:hanging="360"/>
      </w:pPr>
      <w:rPr>
        <w:rFonts w:ascii="Arial" w:hAnsi="Arial" w:hint="default"/>
      </w:rPr>
    </w:lvl>
    <w:lvl w:ilvl="6" w:tplc="5308AB6E" w:tentative="1">
      <w:start w:val="1"/>
      <w:numFmt w:val="bullet"/>
      <w:lvlText w:val="•"/>
      <w:lvlJc w:val="left"/>
      <w:pPr>
        <w:tabs>
          <w:tab w:val="num" w:pos="5040"/>
        </w:tabs>
        <w:ind w:left="5040" w:hanging="360"/>
      </w:pPr>
      <w:rPr>
        <w:rFonts w:ascii="Arial" w:hAnsi="Arial" w:hint="default"/>
      </w:rPr>
    </w:lvl>
    <w:lvl w:ilvl="7" w:tplc="1AD60378" w:tentative="1">
      <w:start w:val="1"/>
      <w:numFmt w:val="bullet"/>
      <w:lvlText w:val="•"/>
      <w:lvlJc w:val="left"/>
      <w:pPr>
        <w:tabs>
          <w:tab w:val="num" w:pos="5760"/>
        </w:tabs>
        <w:ind w:left="5760" w:hanging="360"/>
      </w:pPr>
      <w:rPr>
        <w:rFonts w:ascii="Arial" w:hAnsi="Arial" w:hint="default"/>
      </w:rPr>
    </w:lvl>
    <w:lvl w:ilvl="8" w:tplc="5C7A08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9352D1"/>
    <w:multiLevelType w:val="hybridMultilevel"/>
    <w:tmpl w:val="C426A18A"/>
    <w:lvl w:ilvl="0" w:tplc="BD505082">
      <w:start w:val="1"/>
      <w:numFmt w:val="bullet"/>
      <w:lvlText w:val="•"/>
      <w:lvlJc w:val="left"/>
      <w:pPr>
        <w:tabs>
          <w:tab w:val="num" w:pos="720"/>
        </w:tabs>
        <w:ind w:left="720" w:hanging="360"/>
      </w:pPr>
      <w:rPr>
        <w:rFonts w:ascii="Arial" w:hAnsi="Arial" w:hint="default"/>
      </w:rPr>
    </w:lvl>
    <w:lvl w:ilvl="1" w:tplc="F452AF64" w:tentative="1">
      <w:start w:val="1"/>
      <w:numFmt w:val="bullet"/>
      <w:lvlText w:val="•"/>
      <w:lvlJc w:val="left"/>
      <w:pPr>
        <w:tabs>
          <w:tab w:val="num" w:pos="1440"/>
        </w:tabs>
        <w:ind w:left="1440" w:hanging="360"/>
      </w:pPr>
      <w:rPr>
        <w:rFonts w:ascii="Arial" w:hAnsi="Arial" w:hint="default"/>
      </w:rPr>
    </w:lvl>
    <w:lvl w:ilvl="2" w:tplc="0ABACF3C" w:tentative="1">
      <w:start w:val="1"/>
      <w:numFmt w:val="bullet"/>
      <w:lvlText w:val="•"/>
      <w:lvlJc w:val="left"/>
      <w:pPr>
        <w:tabs>
          <w:tab w:val="num" w:pos="2160"/>
        </w:tabs>
        <w:ind w:left="2160" w:hanging="360"/>
      </w:pPr>
      <w:rPr>
        <w:rFonts w:ascii="Arial" w:hAnsi="Arial" w:hint="default"/>
      </w:rPr>
    </w:lvl>
    <w:lvl w:ilvl="3" w:tplc="B3F09FE8" w:tentative="1">
      <w:start w:val="1"/>
      <w:numFmt w:val="bullet"/>
      <w:lvlText w:val="•"/>
      <w:lvlJc w:val="left"/>
      <w:pPr>
        <w:tabs>
          <w:tab w:val="num" w:pos="2880"/>
        </w:tabs>
        <w:ind w:left="2880" w:hanging="360"/>
      </w:pPr>
      <w:rPr>
        <w:rFonts w:ascii="Arial" w:hAnsi="Arial" w:hint="default"/>
      </w:rPr>
    </w:lvl>
    <w:lvl w:ilvl="4" w:tplc="28F2270C" w:tentative="1">
      <w:start w:val="1"/>
      <w:numFmt w:val="bullet"/>
      <w:lvlText w:val="•"/>
      <w:lvlJc w:val="left"/>
      <w:pPr>
        <w:tabs>
          <w:tab w:val="num" w:pos="3600"/>
        </w:tabs>
        <w:ind w:left="3600" w:hanging="360"/>
      </w:pPr>
      <w:rPr>
        <w:rFonts w:ascii="Arial" w:hAnsi="Arial" w:hint="default"/>
      </w:rPr>
    </w:lvl>
    <w:lvl w:ilvl="5" w:tplc="42A886CE" w:tentative="1">
      <w:start w:val="1"/>
      <w:numFmt w:val="bullet"/>
      <w:lvlText w:val="•"/>
      <w:lvlJc w:val="left"/>
      <w:pPr>
        <w:tabs>
          <w:tab w:val="num" w:pos="4320"/>
        </w:tabs>
        <w:ind w:left="4320" w:hanging="360"/>
      </w:pPr>
      <w:rPr>
        <w:rFonts w:ascii="Arial" w:hAnsi="Arial" w:hint="default"/>
      </w:rPr>
    </w:lvl>
    <w:lvl w:ilvl="6" w:tplc="00528B3E" w:tentative="1">
      <w:start w:val="1"/>
      <w:numFmt w:val="bullet"/>
      <w:lvlText w:val="•"/>
      <w:lvlJc w:val="left"/>
      <w:pPr>
        <w:tabs>
          <w:tab w:val="num" w:pos="5040"/>
        </w:tabs>
        <w:ind w:left="5040" w:hanging="360"/>
      </w:pPr>
      <w:rPr>
        <w:rFonts w:ascii="Arial" w:hAnsi="Arial" w:hint="default"/>
      </w:rPr>
    </w:lvl>
    <w:lvl w:ilvl="7" w:tplc="364435B4" w:tentative="1">
      <w:start w:val="1"/>
      <w:numFmt w:val="bullet"/>
      <w:lvlText w:val="•"/>
      <w:lvlJc w:val="left"/>
      <w:pPr>
        <w:tabs>
          <w:tab w:val="num" w:pos="5760"/>
        </w:tabs>
        <w:ind w:left="5760" w:hanging="360"/>
      </w:pPr>
      <w:rPr>
        <w:rFonts w:ascii="Arial" w:hAnsi="Arial" w:hint="default"/>
      </w:rPr>
    </w:lvl>
    <w:lvl w:ilvl="8" w:tplc="CD247F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20778D"/>
    <w:multiLevelType w:val="hybridMultilevel"/>
    <w:tmpl w:val="7046CA8E"/>
    <w:lvl w:ilvl="0" w:tplc="2438DE14">
      <w:start w:val="1"/>
      <w:numFmt w:val="bullet"/>
      <w:lvlText w:val=""/>
      <w:lvlJc w:val="left"/>
      <w:pPr>
        <w:tabs>
          <w:tab w:val="num" w:pos="720"/>
        </w:tabs>
        <w:ind w:left="720" w:hanging="360"/>
      </w:pPr>
      <w:rPr>
        <w:rFonts w:ascii="Wingdings" w:hAnsi="Wingdings" w:hint="default"/>
      </w:rPr>
    </w:lvl>
    <w:lvl w:ilvl="1" w:tplc="26F60946" w:tentative="1">
      <w:start w:val="1"/>
      <w:numFmt w:val="bullet"/>
      <w:lvlText w:val=""/>
      <w:lvlJc w:val="left"/>
      <w:pPr>
        <w:tabs>
          <w:tab w:val="num" w:pos="1440"/>
        </w:tabs>
        <w:ind w:left="1440" w:hanging="360"/>
      </w:pPr>
      <w:rPr>
        <w:rFonts w:ascii="Wingdings" w:hAnsi="Wingdings" w:hint="default"/>
      </w:rPr>
    </w:lvl>
    <w:lvl w:ilvl="2" w:tplc="2780E4C2" w:tentative="1">
      <w:start w:val="1"/>
      <w:numFmt w:val="bullet"/>
      <w:lvlText w:val=""/>
      <w:lvlJc w:val="left"/>
      <w:pPr>
        <w:tabs>
          <w:tab w:val="num" w:pos="2160"/>
        </w:tabs>
        <w:ind w:left="2160" w:hanging="360"/>
      </w:pPr>
      <w:rPr>
        <w:rFonts w:ascii="Wingdings" w:hAnsi="Wingdings" w:hint="default"/>
      </w:rPr>
    </w:lvl>
    <w:lvl w:ilvl="3" w:tplc="73E8EB86" w:tentative="1">
      <w:start w:val="1"/>
      <w:numFmt w:val="bullet"/>
      <w:lvlText w:val=""/>
      <w:lvlJc w:val="left"/>
      <w:pPr>
        <w:tabs>
          <w:tab w:val="num" w:pos="2880"/>
        </w:tabs>
        <w:ind w:left="2880" w:hanging="360"/>
      </w:pPr>
      <w:rPr>
        <w:rFonts w:ascii="Wingdings" w:hAnsi="Wingdings" w:hint="default"/>
      </w:rPr>
    </w:lvl>
    <w:lvl w:ilvl="4" w:tplc="12709B2E" w:tentative="1">
      <w:start w:val="1"/>
      <w:numFmt w:val="bullet"/>
      <w:lvlText w:val=""/>
      <w:lvlJc w:val="left"/>
      <w:pPr>
        <w:tabs>
          <w:tab w:val="num" w:pos="3600"/>
        </w:tabs>
        <w:ind w:left="3600" w:hanging="360"/>
      </w:pPr>
      <w:rPr>
        <w:rFonts w:ascii="Wingdings" w:hAnsi="Wingdings" w:hint="default"/>
      </w:rPr>
    </w:lvl>
    <w:lvl w:ilvl="5" w:tplc="D48CB8D0" w:tentative="1">
      <w:start w:val="1"/>
      <w:numFmt w:val="bullet"/>
      <w:lvlText w:val=""/>
      <w:lvlJc w:val="left"/>
      <w:pPr>
        <w:tabs>
          <w:tab w:val="num" w:pos="4320"/>
        </w:tabs>
        <w:ind w:left="4320" w:hanging="360"/>
      </w:pPr>
      <w:rPr>
        <w:rFonts w:ascii="Wingdings" w:hAnsi="Wingdings" w:hint="default"/>
      </w:rPr>
    </w:lvl>
    <w:lvl w:ilvl="6" w:tplc="978A15C6" w:tentative="1">
      <w:start w:val="1"/>
      <w:numFmt w:val="bullet"/>
      <w:lvlText w:val=""/>
      <w:lvlJc w:val="left"/>
      <w:pPr>
        <w:tabs>
          <w:tab w:val="num" w:pos="5040"/>
        </w:tabs>
        <w:ind w:left="5040" w:hanging="360"/>
      </w:pPr>
      <w:rPr>
        <w:rFonts w:ascii="Wingdings" w:hAnsi="Wingdings" w:hint="default"/>
      </w:rPr>
    </w:lvl>
    <w:lvl w:ilvl="7" w:tplc="CE505B30" w:tentative="1">
      <w:start w:val="1"/>
      <w:numFmt w:val="bullet"/>
      <w:lvlText w:val=""/>
      <w:lvlJc w:val="left"/>
      <w:pPr>
        <w:tabs>
          <w:tab w:val="num" w:pos="5760"/>
        </w:tabs>
        <w:ind w:left="5760" w:hanging="360"/>
      </w:pPr>
      <w:rPr>
        <w:rFonts w:ascii="Wingdings" w:hAnsi="Wingdings" w:hint="default"/>
      </w:rPr>
    </w:lvl>
    <w:lvl w:ilvl="8" w:tplc="AC605C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410AF"/>
    <w:multiLevelType w:val="hybridMultilevel"/>
    <w:tmpl w:val="9F34F4EE"/>
    <w:lvl w:ilvl="0" w:tplc="ED00C276">
      <w:start w:val="1"/>
      <w:numFmt w:val="bullet"/>
      <w:lvlText w:val="•"/>
      <w:lvlJc w:val="left"/>
      <w:pPr>
        <w:tabs>
          <w:tab w:val="num" w:pos="720"/>
        </w:tabs>
        <w:ind w:left="720" w:hanging="360"/>
      </w:pPr>
      <w:rPr>
        <w:rFonts w:ascii="Arial" w:hAnsi="Arial" w:hint="default"/>
      </w:rPr>
    </w:lvl>
    <w:lvl w:ilvl="1" w:tplc="A4FAB354" w:tentative="1">
      <w:start w:val="1"/>
      <w:numFmt w:val="bullet"/>
      <w:lvlText w:val="•"/>
      <w:lvlJc w:val="left"/>
      <w:pPr>
        <w:tabs>
          <w:tab w:val="num" w:pos="1440"/>
        </w:tabs>
        <w:ind w:left="1440" w:hanging="360"/>
      </w:pPr>
      <w:rPr>
        <w:rFonts w:ascii="Arial" w:hAnsi="Arial" w:hint="default"/>
      </w:rPr>
    </w:lvl>
    <w:lvl w:ilvl="2" w:tplc="3EA6B79C" w:tentative="1">
      <w:start w:val="1"/>
      <w:numFmt w:val="bullet"/>
      <w:lvlText w:val="•"/>
      <w:lvlJc w:val="left"/>
      <w:pPr>
        <w:tabs>
          <w:tab w:val="num" w:pos="2160"/>
        </w:tabs>
        <w:ind w:left="2160" w:hanging="360"/>
      </w:pPr>
      <w:rPr>
        <w:rFonts w:ascii="Arial" w:hAnsi="Arial" w:hint="default"/>
      </w:rPr>
    </w:lvl>
    <w:lvl w:ilvl="3" w:tplc="8DAA4B72" w:tentative="1">
      <w:start w:val="1"/>
      <w:numFmt w:val="bullet"/>
      <w:lvlText w:val="•"/>
      <w:lvlJc w:val="left"/>
      <w:pPr>
        <w:tabs>
          <w:tab w:val="num" w:pos="2880"/>
        </w:tabs>
        <w:ind w:left="2880" w:hanging="360"/>
      </w:pPr>
      <w:rPr>
        <w:rFonts w:ascii="Arial" w:hAnsi="Arial" w:hint="default"/>
      </w:rPr>
    </w:lvl>
    <w:lvl w:ilvl="4" w:tplc="DBEEE81C" w:tentative="1">
      <w:start w:val="1"/>
      <w:numFmt w:val="bullet"/>
      <w:lvlText w:val="•"/>
      <w:lvlJc w:val="left"/>
      <w:pPr>
        <w:tabs>
          <w:tab w:val="num" w:pos="3600"/>
        </w:tabs>
        <w:ind w:left="3600" w:hanging="360"/>
      </w:pPr>
      <w:rPr>
        <w:rFonts w:ascii="Arial" w:hAnsi="Arial" w:hint="default"/>
      </w:rPr>
    </w:lvl>
    <w:lvl w:ilvl="5" w:tplc="277ADF02" w:tentative="1">
      <w:start w:val="1"/>
      <w:numFmt w:val="bullet"/>
      <w:lvlText w:val="•"/>
      <w:lvlJc w:val="left"/>
      <w:pPr>
        <w:tabs>
          <w:tab w:val="num" w:pos="4320"/>
        </w:tabs>
        <w:ind w:left="4320" w:hanging="360"/>
      </w:pPr>
      <w:rPr>
        <w:rFonts w:ascii="Arial" w:hAnsi="Arial" w:hint="default"/>
      </w:rPr>
    </w:lvl>
    <w:lvl w:ilvl="6" w:tplc="DFAA252A" w:tentative="1">
      <w:start w:val="1"/>
      <w:numFmt w:val="bullet"/>
      <w:lvlText w:val="•"/>
      <w:lvlJc w:val="left"/>
      <w:pPr>
        <w:tabs>
          <w:tab w:val="num" w:pos="5040"/>
        </w:tabs>
        <w:ind w:left="5040" w:hanging="360"/>
      </w:pPr>
      <w:rPr>
        <w:rFonts w:ascii="Arial" w:hAnsi="Arial" w:hint="default"/>
      </w:rPr>
    </w:lvl>
    <w:lvl w:ilvl="7" w:tplc="3B00ED54" w:tentative="1">
      <w:start w:val="1"/>
      <w:numFmt w:val="bullet"/>
      <w:lvlText w:val="•"/>
      <w:lvlJc w:val="left"/>
      <w:pPr>
        <w:tabs>
          <w:tab w:val="num" w:pos="5760"/>
        </w:tabs>
        <w:ind w:left="5760" w:hanging="360"/>
      </w:pPr>
      <w:rPr>
        <w:rFonts w:ascii="Arial" w:hAnsi="Arial" w:hint="default"/>
      </w:rPr>
    </w:lvl>
    <w:lvl w:ilvl="8" w:tplc="406A9B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177255"/>
    <w:multiLevelType w:val="hybridMultilevel"/>
    <w:tmpl w:val="0C3214D2"/>
    <w:lvl w:ilvl="0" w:tplc="1BE6C386">
      <w:start w:val="1"/>
      <w:numFmt w:val="bullet"/>
      <w:lvlText w:val="•"/>
      <w:lvlJc w:val="left"/>
      <w:pPr>
        <w:tabs>
          <w:tab w:val="num" w:pos="720"/>
        </w:tabs>
        <w:ind w:left="720" w:hanging="360"/>
      </w:pPr>
      <w:rPr>
        <w:rFonts w:ascii="Arial" w:hAnsi="Arial" w:hint="default"/>
      </w:rPr>
    </w:lvl>
    <w:lvl w:ilvl="1" w:tplc="692AE028" w:tentative="1">
      <w:start w:val="1"/>
      <w:numFmt w:val="bullet"/>
      <w:lvlText w:val="•"/>
      <w:lvlJc w:val="left"/>
      <w:pPr>
        <w:tabs>
          <w:tab w:val="num" w:pos="1440"/>
        </w:tabs>
        <w:ind w:left="1440" w:hanging="360"/>
      </w:pPr>
      <w:rPr>
        <w:rFonts w:ascii="Arial" w:hAnsi="Arial" w:hint="default"/>
      </w:rPr>
    </w:lvl>
    <w:lvl w:ilvl="2" w:tplc="1C4CF764" w:tentative="1">
      <w:start w:val="1"/>
      <w:numFmt w:val="bullet"/>
      <w:lvlText w:val="•"/>
      <w:lvlJc w:val="left"/>
      <w:pPr>
        <w:tabs>
          <w:tab w:val="num" w:pos="2160"/>
        </w:tabs>
        <w:ind w:left="2160" w:hanging="360"/>
      </w:pPr>
      <w:rPr>
        <w:rFonts w:ascii="Arial" w:hAnsi="Arial" w:hint="default"/>
      </w:rPr>
    </w:lvl>
    <w:lvl w:ilvl="3" w:tplc="4A6C674E" w:tentative="1">
      <w:start w:val="1"/>
      <w:numFmt w:val="bullet"/>
      <w:lvlText w:val="•"/>
      <w:lvlJc w:val="left"/>
      <w:pPr>
        <w:tabs>
          <w:tab w:val="num" w:pos="2880"/>
        </w:tabs>
        <w:ind w:left="2880" w:hanging="360"/>
      </w:pPr>
      <w:rPr>
        <w:rFonts w:ascii="Arial" w:hAnsi="Arial" w:hint="default"/>
      </w:rPr>
    </w:lvl>
    <w:lvl w:ilvl="4" w:tplc="779050C6" w:tentative="1">
      <w:start w:val="1"/>
      <w:numFmt w:val="bullet"/>
      <w:lvlText w:val="•"/>
      <w:lvlJc w:val="left"/>
      <w:pPr>
        <w:tabs>
          <w:tab w:val="num" w:pos="3600"/>
        </w:tabs>
        <w:ind w:left="3600" w:hanging="360"/>
      </w:pPr>
      <w:rPr>
        <w:rFonts w:ascii="Arial" w:hAnsi="Arial" w:hint="default"/>
      </w:rPr>
    </w:lvl>
    <w:lvl w:ilvl="5" w:tplc="269EC312" w:tentative="1">
      <w:start w:val="1"/>
      <w:numFmt w:val="bullet"/>
      <w:lvlText w:val="•"/>
      <w:lvlJc w:val="left"/>
      <w:pPr>
        <w:tabs>
          <w:tab w:val="num" w:pos="4320"/>
        </w:tabs>
        <w:ind w:left="4320" w:hanging="360"/>
      </w:pPr>
      <w:rPr>
        <w:rFonts w:ascii="Arial" w:hAnsi="Arial" w:hint="default"/>
      </w:rPr>
    </w:lvl>
    <w:lvl w:ilvl="6" w:tplc="06125154" w:tentative="1">
      <w:start w:val="1"/>
      <w:numFmt w:val="bullet"/>
      <w:lvlText w:val="•"/>
      <w:lvlJc w:val="left"/>
      <w:pPr>
        <w:tabs>
          <w:tab w:val="num" w:pos="5040"/>
        </w:tabs>
        <w:ind w:left="5040" w:hanging="360"/>
      </w:pPr>
      <w:rPr>
        <w:rFonts w:ascii="Arial" w:hAnsi="Arial" w:hint="default"/>
      </w:rPr>
    </w:lvl>
    <w:lvl w:ilvl="7" w:tplc="6554D9E0" w:tentative="1">
      <w:start w:val="1"/>
      <w:numFmt w:val="bullet"/>
      <w:lvlText w:val="•"/>
      <w:lvlJc w:val="left"/>
      <w:pPr>
        <w:tabs>
          <w:tab w:val="num" w:pos="5760"/>
        </w:tabs>
        <w:ind w:left="5760" w:hanging="360"/>
      </w:pPr>
      <w:rPr>
        <w:rFonts w:ascii="Arial" w:hAnsi="Arial" w:hint="default"/>
      </w:rPr>
    </w:lvl>
    <w:lvl w:ilvl="8" w:tplc="140A0E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8F5173"/>
    <w:multiLevelType w:val="hybridMultilevel"/>
    <w:tmpl w:val="D5ACD0D0"/>
    <w:lvl w:ilvl="0" w:tplc="767E4614">
      <w:start w:val="1"/>
      <w:numFmt w:val="bullet"/>
      <w:lvlText w:val=""/>
      <w:lvlJc w:val="left"/>
      <w:pPr>
        <w:tabs>
          <w:tab w:val="num" w:pos="720"/>
        </w:tabs>
        <w:ind w:left="720" w:hanging="360"/>
      </w:pPr>
      <w:rPr>
        <w:rFonts w:ascii="Wingdings" w:hAnsi="Wingdings" w:hint="default"/>
      </w:rPr>
    </w:lvl>
    <w:lvl w:ilvl="1" w:tplc="C4D49BD4" w:tentative="1">
      <w:start w:val="1"/>
      <w:numFmt w:val="bullet"/>
      <w:lvlText w:val=""/>
      <w:lvlJc w:val="left"/>
      <w:pPr>
        <w:tabs>
          <w:tab w:val="num" w:pos="1440"/>
        </w:tabs>
        <w:ind w:left="1440" w:hanging="360"/>
      </w:pPr>
      <w:rPr>
        <w:rFonts w:ascii="Wingdings" w:hAnsi="Wingdings" w:hint="default"/>
      </w:rPr>
    </w:lvl>
    <w:lvl w:ilvl="2" w:tplc="BB9A95E0" w:tentative="1">
      <w:start w:val="1"/>
      <w:numFmt w:val="bullet"/>
      <w:lvlText w:val=""/>
      <w:lvlJc w:val="left"/>
      <w:pPr>
        <w:tabs>
          <w:tab w:val="num" w:pos="2160"/>
        </w:tabs>
        <w:ind w:left="2160" w:hanging="360"/>
      </w:pPr>
      <w:rPr>
        <w:rFonts w:ascii="Wingdings" w:hAnsi="Wingdings" w:hint="default"/>
      </w:rPr>
    </w:lvl>
    <w:lvl w:ilvl="3" w:tplc="45D08E6C" w:tentative="1">
      <w:start w:val="1"/>
      <w:numFmt w:val="bullet"/>
      <w:lvlText w:val=""/>
      <w:lvlJc w:val="left"/>
      <w:pPr>
        <w:tabs>
          <w:tab w:val="num" w:pos="2880"/>
        </w:tabs>
        <w:ind w:left="2880" w:hanging="360"/>
      </w:pPr>
      <w:rPr>
        <w:rFonts w:ascii="Wingdings" w:hAnsi="Wingdings" w:hint="default"/>
      </w:rPr>
    </w:lvl>
    <w:lvl w:ilvl="4" w:tplc="369683CC" w:tentative="1">
      <w:start w:val="1"/>
      <w:numFmt w:val="bullet"/>
      <w:lvlText w:val=""/>
      <w:lvlJc w:val="left"/>
      <w:pPr>
        <w:tabs>
          <w:tab w:val="num" w:pos="3600"/>
        </w:tabs>
        <w:ind w:left="3600" w:hanging="360"/>
      </w:pPr>
      <w:rPr>
        <w:rFonts w:ascii="Wingdings" w:hAnsi="Wingdings" w:hint="default"/>
      </w:rPr>
    </w:lvl>
    <w:lvl w:ilvl="5" w:tplc="CFC8E26E" w:tentative="1">
      <w:start w:val="1"/>
      <w:numFmt w:val="bullet"/>
      <w:lvlText w:val=""/>
      <w:lvlJc w:val="left"/>
      <w:pPr>
        <w:tabs>
          <w:tab w:val="num" w:pos="4320"/>
        </w:tabs>
        <w:ind w:left="4320" w:hanging="360"/>
      </w:pPr>
      <w:rPr>
        <w:rFonts w:ascii="Wingdings" w:hAnsi="Wingdings" w:hint="default"/>
      </w:rPr>
    </w:lvl>
    <w:lvl w:ilvl="6" w:tplc="46F0EE32" w:tentative="1">
      <w:start w:val="1"/>
      <w:numFmt w:val="bullet"/>
      <w:lvlText w:val=""/>
      <w:lvlJc w:val="left"/>
      <w:pPr>
        <w:tabs>
          <w:tab w:val="num" w:pos="5040"/>
        </w:tabs>
        <w:ind w:left="5040" w:hanging="360"/>
      </w:pPr>
      <w:rPr>
        <w:rFonts w:ascii="Wingdings" w:hAnsi="Wingdings" w:hint="default"/>
      </w:rPr>
    </w:lvl>
    <w:lvl w:ilvl="7" w:tplc="B3DEE208" w:tentative="1">
      <w:start w:val="1"/>
      <w:numFmt w:val="bullet"/>
      <w:lvlText w:val=""/>
      <w:lvlJc w:val="left"/>
      <w:pPr>
        <w:tabs>
          <w:tab w:val="num" w:pos="5760"/>
        </w:tabs>
        <w:ind w:left="5760" w:hanging="360"/>
      </w:pPr>
      <w:rPr>
        <w:rFonts w:ascii="Wingdings" w:hAnsi="Wingdings" w:hint="default"/>
      </w:rPr>
    </w:lvl>
    <w:lvl w:ilvl="8" w:tplc="D8B2A8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43CB2"/>
    <w:multiLevelType w:val="hybridMultilevel"/>
    <w:tmpl w:val="8E3E88D6"/>
    <w:lvl w:ilvl="0" w:tplc="F85A2D16">
      <w:start w:val="1"/>
      <w:numFmt w:val="bullet"/>
      <w:lvlText w:val="•"/>
      <w:lvlJc w:val="left"/>
      <w:pPr>
        <w:tabs>
          <w:tab w:val="num" w:pos="720"/>
        </w:tabs>
        <w:ind w:left="720" w:hanging="360"/>
      </w:pPr>
      <w:rPr>
        <w:rFonts w:ascii="Arial" w:hAnsi="Arial" w:hint="default"/>
      </w:rPr>
    </w:lvl>
    <w:lvl w:ilvl="1" w:tplc="E99C81E8" w:tentative="1">
      <w:start w:val="1"/>
      <w:numFmt w:val="bullet"/>
      <w:lvlText w:val="•"/>
      <w:lvlJc w:val="left"/>
      <w:pPr>
        <w:tabs>
          <w:tab w:val="num" w:pos="1440"/>
        </w:tabs>
        <w:ind w:left="1440" w:hanging="360"/>
      </w:pPr>
      <w:rPr>
        <w:rFonts w:ascii="Arial" w:hAnsi="Arial" w:hint="default"/>
      </w:rPr>
    </w:lvl>
    <w:lvl w:ilvl="2" w:tplc="082A8698" w:tentative="1">
      <w:start w:val="1"/>
      <w:numFmt w:val="bullet"/>
      <w:lvlText w:val="•"/>
      <w:lvlJc w:val="left"/>
      <w:pPr>
        <w:tabs>
          <w:tab w:val="num" w:pos="2160"/>
        </w:tabs>
        <w:ind w:left="2160" w:hanging="360"/>
      </w:pPr>
      <w:rPr>
        <w:rFonts w:ascii="Arial" w:hAnsi="Arial" w:hint="default"/>
      </w:rPr>
    </w:lvl>
    <w:lvl w:ilvl="3" w:tplc="EBCA2FE0" w:tentative="1">
      <w:start w:val="1"/>
      <w:numFmt w:val="bullet"/>
      <w:lvlText w:val="•"/>
      <w:lvlJc w:val="left"/>
      <w:pPr>
        <w:tabs>
          <w:tab w:val="num" w:pos="2880"/>
        </w:tabs>
        <w:ind w:left="2880" w:hanging="360"/>
      </w:pPr>
      <w:rPr>
        <w:rFonts w:ascii="Arial" w:hAnsi="Arial" w:hint="default"/>
      </w:rPr>
    </w:lvl>
    <w:lvl w:ilvl="4" w:tplc="03067BEC" w:tentative="1">
      <w:start w:val="1"/>
      <w:numFmt w:val="bullet"/>
      <w:lvlText w:val="•"/>
      <w:lvlJc w:val="left"/>
      <w:pPr>
        <w:tabs>
          <w:tab w:val="num" w:pos="3600"/>
        </w:tabs>
        <w:ind w:left="3600" w:hanging="360"/>
      </w:pPr>
      <w:rPr>
        <w:rFonts w:ascii="Arial" w:hAnsi="Arial" w:hint="default"/>
      </w:rPr>
    </w:lvl>
    <w:lvl w:ilvl="5" w:tplc="6E08826C" w:tentative="1">
      <w:start w:val="1"/>
      <w:numFmt w:val="bullet"/>
      <w:lvlText w:val="•"/>
      <w:lvlJc w:val="left"/>
      <w:pPr>
        <w:tabs>
          <w:tab w:val="num" w:pos="4320"/>
        </w:tabs>
        <w:ind w:left="4320" w:hanging="360"/>
      </w:pPr>
      <w:rPr>
        <w:rFonts w:ascii="Arial" w:hAnsi="Arial" w:hint="default"/>
      </w:rPr>
    </w:lvl>
    <w:lvl w:ilvl="6" w:tplc="F266E0A2" w:tentative="1">
      <w:start w:val="1"/>
      <w:numFmt w:val="bullet"/>
      <w:lvlText w:val="•"/>
      <w:lvlJc w:val="left"/>
      <w:pPr>
        <w:tabs>
          <w:tab w:val="num" w:pos="5040"/>
        </w:tabs>
        <w:ind w:left="5040" w:hanging="360"/>
      </w:pPr>
      <w:rPr>
        <w:rFonts w:ascii="Arial" w:hAnsi="Arial" w:hint="default"/>
      </w:rPr>
    </w:lvl>
    <w:lvl w:ilvl="7" w:tplc="51662D28" w:tentative="1">
      <w:start w:val="1"/>
      <w:numFmt w:val="bullet"/>
      <w:lvlText w:val="•"/>
      <w:lvlJc w:val="left"/>
      <w:pPr>
        <w:tabs>
          <w:tab w:val="num" w:pos="5760"/>
        </w:tabs>
        <w:ind w:left="5760" w:hanging="360"/>
      </w:pPr>
      <w:rPr>
        <w:rFonts w:ascii="Arial" w:hAnsi="Arial" w:hint="default"/>
      </w:rPr>
    </w:lvl>
    <w:lvl w:ilvl="8" w:tplc="9C4239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004250"/>
    <w:multiLevelType w:val="hybridMultilevel"/>
    <w:tmpl w:val="73C23D80"/>
    <w:lvl w:ilvl="0" w:tplc="C31A5CB4">
      <w:start w:val="1"/>
      <w:numFmt w:val="bullet"/>
      <w:lvlText w:val="•"/>
      <w:lvlJc w:val="left"/>
      <w:pPr>
        <w:tabs>
          <w:tab w:val="num" w:pos="720"/>
        </w:tabs>
        <w:ind w:left="720" w:hanging="360"/>
      </w:pPr>
      <w:rPr>
        <w:rFonts w:ascii="Arial" w:hAnsi="Arial" w:hint="default"/>
      </w:rPr>
    </w:lvl>
    <w:lvl w:ilvl="1" w:tplc="F08EFA64" w:tentative="1">
      <w:start w:val="1"/>
      <w:numFmt w:val="bullet"/>
      <w:lvlText w:val="•"/>
      <w:lvlJc w:val="left"/>
      <w:pPr>
        <w:tabs>
          <w:tab w:val="num" w:pos="1440"/>
        </w:tabs>
        <w:ind w:left="1440" w:hanging="360"/>
      </w:pPr>
      <w:rPr>
        <w:rFonts w:ascii="Arial" w:hAnsi="Arial" w:hint="default"/>
      </w:rPr>
    </w:lvl>
    <w:lvl w:ilvl="2" w:tplc="7786D860" w:tentative="1">
      <w:start w:val="1"/>
      <w:numFmt w:val="bullet"/>
      <w:lvlText w:val="•"/>
      <w:lvlJc w:val="left"/>
      <w:pPr>
        <w:tabs>
          <w:tab w:val="num" w:pos="2160"/>
        </w:tabs>
        <w:ind w:left="2160" w:hanging="360"/>
      </w:pPr>
      <w:rPr>
        <w:rFonts w:ascii="Arial" w:hAnsi="Arial" w:hint="default"/>
      </w:rPr>
    </w:lvl>
    <w:lvl w:ilvl="3" w:tplc="7BC6B674" w:tentative="1">
      <w:start w:val="1"/>
      <w:numFmt w:val="bullet"/>
      <w:lvlText w:val="•"/>
      <w:lvlJc w:val="left"/>
      <w:pPr>
        <w:tabs>
          <w:tab w:val="num" w:pos="2880"/>
        </w:tabs>
        <w:ind w:left="2880" w:hanging="360"/>
      </w:pPr>
      <w:rPr>
        <w:rFonts w:ascii="Arial" w:hAnsi="Arial" w:hint="default"/>
      </w:rPr>
    </w:lvl>
    <w:lvl w:ilvl="4" w:tplc="2C6ECF8C" w:tentative="1">
      <w:start w:val="1"/>
      <w:numFmt w:val="bullet"/>
      <w:lvlText w:val="•"/>
      <w:lvlJc w:val="left"/>
      <w:pPr>
        <w:tabs>
          <w:tab w:val="num" w:pos="3600"/>
        </w:tabs>
        <w:ind w:left="3600" w:hanging="360"/>
      </w:pPr>
      <w:rPr>
        <w:rFonts w:ascii="Arial" w:hAnsi="Arial" w:hint="default"/>
      </w:rPr>
    </w:lvl>
    <w:lvl w:ilvl="5" w:tplc="E0CEBCEE" w:tentative="1">
      <w:start w:val="1"/>
      <w:numFmt w:val="bullet"/>
      <w:lvlText w:val="•"/>
      <w:lvlJc w:val="left"/>
      <w:pPr>
        <w:tabs>
          <w:tab w:val="num" w:pos="4320"/>
        </w:tabs>
        <w:ind w:left="4320" w:hanging="360"/>
      </w:pPr>
      <w:rPr>
        <w:rFonts w:ascii="Arial" w:hAnsi="Arial" w:hint="default"/>
      </w:rPr>
    </w:lvl>
    <w:lvl w:ilvl="6" w:tplc="7672953C" w:tentative="1">
      <w:start w:val="1"/>
      <w:numFmt w:val="bullet"/>
      <w:lvlText w:val="•"/>
      <w:lvlJc w:val="left"/>
      <w:pPr>
        <w:tabs>
          <w:tab w:val="num" w:pos="5040"/>
        </w:tabs>
        <w:ind w:left="5040" w:hanging="360"/>
      </w:pPr>
      <w:rPr>
        <w:rFonts w:ascii="Arial" w:hAnsi="Arial" w:hint="default"/>
      </w:rPr>
    </w:lvl>
    <w:lvl w:ilvl="7" w:tplc="C4466AA2" w:tentative="1">
      <w:start w:val="1"/>
      <w:numFmt w:val="bullet"/>
      <w:lvlText w:val="•"/>
      <w:lvlJc w:val="left"/>
      <w:pPr>
        <w:tabs>
          <w:tab w:val="num" w:pos="5760"/>
        </w:tabs>
        <w:ind w:left="5760" w:hanging="360"/>
      </w:pPr>
      <w:rPr>
        <w:rFonts w:ascii="Arial" w:hAnsi="Arial" w:hint="default"/>
      </w:rPr>
    </w:lvl>
    <w:lvl w:ilvl="8" w:tplc="2EDAE2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FB1B7C"/>
    <w:multiLevelType w:val="hybridMultilevel"/>
    <w:tmpl w:val="272046AC"/>
    <w:lvl w:ilvl="0" w:tplc="80CE04C0">
      <w:start w:val="1"/>
      <w:numFmt w:val="bullet"/>
      <w:lvlText w:val="•"/>
      <w:lvlJc w:val="left"/>
      <w:pPr>
        <w:tabs>
          <w:tab w:val="num" w:pos="720"/>
        </w:tabs>
        <w:ind w:left="720" w:hanging="360"/>
      </w:pPr>
      <w:rPr>
        <w:rFonts w:ascii="Arial" w:hAnsi="Arial" w:hint="default"/>
      </w:rPr>
    </w:lvl>
    <w:lvl w:ilvl="1" w:tplc="B25A99EE" w:tentative="1">
      <w:start w:val="1"/>
      <w:numFmt w:val="bullet"/>
      <w:lvlText w:val="•"/>
      <w:lvlJc w:val="left"/>
      <w:pPr>
        <w:tabs>
          <w:tab w:val="num" w:pos="1440"/>
        </w:tabs>
        <w:ind w:left="1440" w:hanging="360"/>
      </w:pPr>
      <w:rPr>
        <w:rFonts w:ascii="Arial" w:hAnsi="Arial" w:hint="default"/>
      </w:rPr>
    </w:lvl>
    <w:lvl w:ilvl="2" w:tplc="B41E7970" w:tentative="1">
      <w:start w:val="1"/>
      <w:numFmt w:val="bullet"/>
      <w:lvlText w:val="•"/>
      <w:lvlJc w:val="left"/>
      <w:pPr>
        <w:tabs>
          <w:tab w:val="num" w:pos="2160"/>
        </w:tabs>
        <w:ind w:left="2160" w:hanging="360"/>
      </w:pPr>
      <w:rPr>
        <w:rFonts w:ascii="Arial" w:hAnsi="Arial" w:hint="default"/>
      </w:rPr>
    </w:lvl>
    <w:lvl w:ilvl="3" w:tplc="42565920" w:tentative="1">
      <w:start w:val="1"/>
      <w:numFmt w:val="bullet"/>
      <w:lvlText w:val="•"/>
      <w:lvlJc w:val="left"/>
      <w:pPr>
        <w:tabs>
          <w:tab w:val="num" w:pos="2880"/>
        </w:tabs>
        <w:ind w:left="2880" w:hanging="360"/>
      </w:pPr>
      <w:rPr>
        <w:rFonts w:ascii="Arial" w:hAnsi="Arial" w:hint="default"/>
      </w:rPr>
    </w:lvl>
    <w:lvl w:ilvl="4" w:tplc="B77813FC" w:tentative="1">
      <w:start w:val="1"/>
      <w:numFmt w:val="bullet"/>
      <w:lvlText w:val="•"/>
      <w:lvlJc w:val="left"/>
      <w:pPr>
        <w:tabs>
          <w:tab w:val="num" w:pos="3600"/>
        </w:tabs>
        <w:ind w:left="3600" w:hanging="360"/>
      </w:pPr>
      <w:rPr>
        <w:rFonts w:ascii="Arial" w:hAnsi="Arial" w:hint="default"/>
      </w:rPr>
    </w:lvl>
    <w:lvl w:ilvl="5" w:tplc="006EECA6" w:tentative="1">
      <w:start w:val="1"/>
      <w:numFmt w:val="bullet"/>
      <w:lvlText w:val="•"/>
      <w:lvlJc w:val="left"/>
      <w:pPr>
        <w:tabs>
          <w:tab w:val="num" w:pos="4320"/>
        </w:tabs>
        <w:ind w:left="4320" w:hanging="360"/>
      </w:pPr>
      <w:rPr>
        <w:rFonts w:ascii="Arial" w:hAnsi="Arial" w:hint="default"/>
      </w:rPr>
    </w:lvl>
    <w:lvl w:ilvl="6" w:tplc="5E18534E" w:tentative="1">
      <w:start w:val="1"/>
      <w:numFmt w:val="bullet"/>
      <w:lvlText w:val="•"/>
      <w:lvlJc w:val="left"/>
      <w:pPr>
        <w:tabs>
          <w:tab w:val="num" w:pos="5040"/>
        </w:tabs>
        <w:ind w:left="5040" w:hanging="360"/>
      </w:pPr>
      <w:rPr>
        <w:rFonts w:ascii="Arial" w:hAnsi="Arial" w:hint="default"/>
      </w:rPr>
    </w:lvl>
    <w:lvl w:ilvl="7" w:tplc="2A00A0FC" w:tentative="1">
      <w:start w:val="1"/>
      <w:numFmt w:val="bullet"/>
      <w:lvlText w:val="•"/>
      <w:lvlJc w:val="left"/>
      <w:pPr>
        <w:tabs>
          <w:tab w:val="num" w:pos="5760"/>
        </w:tabs>
        <w:ind w:left="5760" w:hanging="360"/>
      </w:pPr>
      <w:rPr>
        <w:rFonts w:ascii="Arial" w:hAnsi="Arial" w:hint="default"/>
      </w:rPr>
    </w:lvl>
    <w:lvl w:ilvl="8" w:tplc="5944E5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356B1D"/>
    <w:multiLevelType w:val="hybridMultilevel"/>
    <w:tmpl w:val="ED8C9A14"/>
    <w:lvl w:ilvl="0" w:tplc="8C483D00">
      <w:start w:val="1"/>
      <w:numFmt w:val="bullet"/>
      <w:lvlText w:val="•"/>
      <w:lvlJc w:val="left"/>
      <w:pPr>
        <w:tabs>
          <w:tab w:val="num" w:pos="720"/>
        </w:tabs>
        <w:ind w:left="720" w:hanging="360"/>
      </w:pPr>
      <w:rPr>
        <w:rFonts w:ascii="Arial" w:hAnsi="Arial" w:hint="default"/>
      </w:rPr>
    </w:lvl>
    <w:lvl w:ilvl="1" w:tplc="72AA7D6A" w:tentative="1">
      <w:start w:val="1"/>
      <w:numFmt w:val="bullet"/>
      <w:lvlText w:val="•"/>
      <w:lvlJc w:val="left"/>
      <w:pPr>
        <w:tabs>
          <w:tab w:val="num" w:pos="1440"/>
        </w:tabs>
        <w:ind w:left="1440" w:hanging="360"/>
      </w:pPr>
      <w:rPr>
        <w:rFonts w:ascii="Arial" w:hAnsi="Arial" w:hint="default"/>
      </w:rPr>
    </w:lvl>
    <w:lvl w:ilvl="2" w:tplc="B9B00DA0" w:tentative="1">
      <w:start w:val="1"/>
      <w:numFmt w:val="bullet"/>
      <w:lvlText w:val="•"/>
      <w:lvlJc w:val="left"/>
      <w:pPr>
        <w:tabs>
          <w:tab w:val="num" w:pos="2160"/>
        </w:tabs>
        <w:ind w:left="2160" w:hanging="360"/>
      </w:pPr>
      <w:rPr>
        <w:rFonts w:ascii="Arial" w:hAnsi="Arial" w:hint="default"/>
      </w:rPr>
    </w:lvl>
    <w:lvl w:ilvl="3" w:tplc="2FD8F39A" w:tentative="1">
      <w:start w:val="1"/>
      <w:numFmt w:val="bullet"/>
      <w:lvlText w:val="•"/>
      <w:lvlJc w:val="left"/>
      <w:pPr>
        <w:tabs>
          <w:tab w:val="num" w:pos="2880"/>
        </w:tabs>
        <w:ind w:left="2880" w:hanging="360"/>
      </w:pPr>
      <w:rPr>
        <w:rFonts w:ascii="Arial" w:hAnsi="Arial" w:hint="default"/>
      </w:rPr>
    </w:lvl>
    <w:lvl w:ilvl="4" w:tplc="FAF88FAE" w:tentative="1">
      <w:start w:val="1"/>
      <w:numFmt w:val="bullet"/>
      <w:lvlText w:val="•"/>
      <w:lvlJc w:val="left"/>
      <w:pPr>
        <w:tabs>
          <w:tab w:val="num" w:pos="3600"/>
        </w:tabs>
        <w:ind w:left="3600" w:hanging="360"/>
      </w:pPr>
      <w:rPr>
        <w:rFonts w:ascii="Arial" w:hAnsi="Arial" w:hint="default"/>
      </w:rPr>
    </w:lvl>
    <w:lvl w:ilvl="5" w:tplc="8664151C" w:tentative="1">
      <w:start w:val="1"/>
      <w:numFmt w:val="bullet"/>
      <w:lvlText w:val="•"/>
      <w:lvlJc w:val="left"/>
      <w:pPr>
        <w:tabs>
          <w:tab w:val="num" w:pos="4320"/>
        </w:tabs>
        <w:ind w:left="4320" w:hanging="360"/>
      </w:pPr>
      <w:rPr>
        <w:rFonts w:ascii="Arial" w:hAnsi="Arial" w:hint="default"/>
      </w:rPr>
    </w:lvl>
    <w:lvl w:ilvl="6" w:tplc="59126852" w:tentative="1">
      <w:start w:val="1"/>
      <w:numFmt w:val="bullet"/>
      <w:lvlText w:val="•"/>
      <w:lvlJc w:val="left"/>
      <w:pPr>
        <w:tabs>
          <w:tab w:val="num" w:pos="5040"/>
        </w:tabs>
        <w:ind w:left="5040" w:hanging="360"/>
      </w:pPr>
      <w:rPr>
        <w:rFonts w:ascii="Arial" w:hAnsi="Arial" w:hint="default"/>
      </w:rPr>
    </w:lvl>
    <w:lvl w:ilvl="7" w:tplc="74E2A0C8" w:tentative="1">
      <w:start w:val="1"/>
      <w:numFmt w:val="bullet"/>
      <w:lvlText w:val="•"/>
      <w:lvlJc w:val="left"/>
      <w:pPr>
        <w:tabs>
          <w:tab w:val="num" w:pos="5760"/>
        </w:tabs>
        <w:ind w:left="5760" w:hanging="360"/>
      </w:pPr>
      <w:rPr>
        <w:rFonts w:ascii="Arial" w:hAnsi="Arial" w:hint="default"/>
      </w:rPr>
    </w:lvl>
    <w:lvl w:ilvl="8" w:tplc="AEE628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50183A"/>
    <w:multiLevelType w:val="hybridMultilevel"/>
    <w:tmpl w:val="4BFA4378"/>
    <w:lvl w:ilvl="0" w:tplc="B9B624CE">
      <w:start w:val="1"/>
      <w:numFmt w:val="bullet"/>
      <w:lvlText w:val="•"/>
      <w:lvlJc w:val="left"/>
      <w:pPr>
        <w:tabs>
          <w:tab w:val="num" w:pos="720"/>
        </w:tabs>
        <w:ind w:left="720" w:hanging="360"/>
      </w:pPr>
      <w:rPr>
        <w:rFonts w:ascii="Arial" w:hAnsi="Arial" w:hint="default"/>
      </w:rPr>
    </w:lvl>
    <w:lvl w:ilvl="1" w:tplc="3B9639E0" w:tentative="1">
      <w:start w:val="1"/>
      <w:numFmt w:val="bullet"/>
      <w:lvlText w:val="•"/>
      <w:lvlJc w:val="left"/>
      <w:pPr>
        <w:tabs>
          <w:tab w:val="num" w:pos="1440"/>
        </w:tabs>
        <w:ind w:left="1440" w:hanging="360"/>
      </w:pPr>
      <w:rPr>
        <w:rFonts w:ascii="Arial" w:hAnsi="Arial" w:hint="default"/>
      </w:rPr>
    </w:lvl>
    <w:lvl w:ilvl="2" w:tplc="C5063232" w:tentative="1">
      <w:start w:val="1"/>
      <w:numFmt w:val="bullet"/>
      <w:lvlText w:val="•"/>
      <w:lvlJc w:val="left"/>
      <w:pPr>
        <w:tabs>
          <w:tab w:val="num" w:pos="2160"/>
        </w:tabs>
        <w:ind w:left="2160" w:hanging="360"/>
      </w:pPr>
      <w:rPr>
        <w:rFonts w:ascii="Arial" w:hAnsi="Arial" w:hint="default"/>
      </w:rPr>
    </w:lvl>
    <w:lvl w:ilvl="3" w:tplc="108AF73E" w:tentative="1">
      <w:start w:val="1"/>
      <w:numFmt w:val="bullet"/>
      <w:lvlText w:val="•"/>
      <w:lvlJc w:val="left"/>
      <w:pPr>
        <w:tabs>
          <w:tab w:val="num" w:pos="2880"/>
        </w:tabs>
        <w:ind w:left="2880" w:hanging="360"/>
      </w:pPr>
      <w:rPr>
        <w:rFonts w:ascii="Arial" w:hAnsi="Arial" w:hint="default"/>
      </w:rPr>
    </w:lvl>
    <w:lvl w:ilvl="4" w:tplc="BE14A05A" w:tentative="1">
      <w:start w:val="1"/>
      <w:numFmt w:val="bullet"/>
      <w:lvlText w:val="•"/>
      <w:lvlJc w:val="left"/>
      <w:pPr>
        <w:tabs>
          <w:tab w:val="num" w:pos="3600"/>
        </w:tabs>
        <w:ind w:left="3600" w:hanging="360"/>
      </w:pPr>
      <w:rPr>
        <w:rFonts w:ascii="Arial" w:hAnsi="Arial" w:hint="default"/>
      </w:rPr>
    </w:lvl>
    <w:lvl w:ilvl="5" w:tplc="0FEEA1F8" w:tentative="1">
      <w:start w:val="1"/>
      <w:numFmt w:val="bullet"/>
      <w:lvlText w:val="•"/>
      <w:lvlJc w:val="left"/>
      <w:pPr>
        <w:tabs>
          <w:tab w:val="num" w:pos="4320"/>
        </w:tabs>
        <w:ind w:left="4320" w:hanging="360"/>
      </w:pPr>
      <w:rPr>
        <w:rFonts w:ascii="Arial" w:hAnsi="Arial" w:hint="default"/>
      </w:rPr>
    </w:lvl>
    <w:lvl w:ilvl="6" w:tplc="54EC445E" w:tentative="1">
      <w:start w:val="1"/>
      <w:numFmt w:val="bullet"/>
      <w:lvlText w:val="•"/>
      <w:lvlJc w:val="left"/>
      <w:pPr>
        <w:tabs>
          <w:tab w:val="num" w:pos="5040"/>
        </w:tabs>
        <w:ind w:left="5040" w:hanging="360"/>
      </w:pPr>
      <w:rPr>
        <w:rFonts w:ascii="Arial" w:hAnsi="Arial" w:hint="default"/>
      </w:rPr>
    </w:lvl>
    <w:lvl w:ilvl="7" w:tplc="553C63BE" w:tentative="1">
      <w:start w:val="1"/>
      <w:numFmt w:val="bullet"/>
      <w:lvlText w:val="•"/>
      <w:lvlJc w:val="left"/>
      <w:pPr>
        <w:tabs>
          <w:tab w:val="num" w:pos="5760"/>
        </w:tabs>
        <w:ind w:left="5760" w:hanging="360"/>
      </w:pPr>
      <w:rPr>
        <w:rFonts w:ascii="Arial" w:hAnsi="Arial" w:hint="default"/>
      </w:rPr>
    </w:lvl>
    <w:lvl w:ilvl="8" w:tplc="D32A7D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3711EA"/>
    <w:multiLevelType w:val="hybridMultilevel"/>
    <w:tmpl w:val="E6F6E70C"/>
    <w:lvl w:ilvl="0" w:tplc="76CC0AAA">
      <w:start w:val="1"/>
      <w:numFmt w:val="bullet"/>
      <w:lvlText w:val="•"/>
      <w:lvlJc w:val="left"/>
      <w:pPr>
        <w:tabs>
          <w:tab w:val="num" w:pos="720"/>
        </w:tabs>
        <w:ind w:left="720" w:hanging="360"/>
      </w:pPr>
      <w:rPr>
        <w:rFonts w:ascii="Arial" w:hAnsi="Arial" w:hint="default"/>
      </w:rPr>
    </w:lvl>
    <w:lvl w:ilvl="1" w:tplc="58204FF6" w:tentative="1">
      <w:start w:val="1"/>
      <w:numFmt w:val="bullet"/>
      <w:lvlText w:val="•"/>
      <w:lvlJc w:val="left"/>
      <w:pPr>
        <w:tabs>
          <w:tab w:val="num" w:pos="1440"/>
        </w:tabs>
        <w:ind w:left="1440" w:hanging="360"/>
      </w:pPr>
      <w:rPr>
        <w:rFonts w:ascii="Arial" w:hAnsi="Arial" w:hint="default"/>
      </w:rPr>
    </w:lvl>
    <w:lvl w:ilvl="2" w:tplc="F0A216AA" w:tentative="1">
      <w:start w:val="1"/>
      <w:numFmt w:val="bullet"/>
      <w:lvlText w:val="•"/>
      <w:lvlJc w:val="left"/>
      <w:pPr>
        <w:tabs>
          <w:tab w:val="num" w:pos="2160"/>
        </w:tabs>
        <w:ind w:left="2160" w:hanging="360"/>
      </w:pPr>
      <w:rPr>
        <w:rFonts w:ascii="Arial" w:hAnsi="Arial" w:hint="default"/>
      </w:rPr>
    </w:lvl>
    <w:lvl w:ilvl="3" w:tplc="F3E66F02" w:tentative="1">
      <w:start w:val="1"/>
      <w:numFmt w:val="bullet"/>
      <w:lvlText w:val="•"/>
      <w:lvlJc w:val="left"/>
      <w:pPr>
        <w:tabs>
          <w:tab w:val="num" w:pos="2880"/>
        </w:tabs>
        <w:ind w:left="2880" w:hanging="360"/>
      </w:pPr>
      <w:rPr>
        <w:rFonts w:ascii="Arial" w:hAnsi="Arial" w:hint="default"/>
      </w:rPr>
    </w:lvl>
    <w:lvl w:ilvl="4" w:tplc="1428A0CE" w:tentative="1">
      <w:start w:val="1"/>
      <w:numFmt w:val="bullet"/>
      <w:lvlText w:val="•"/>
      <w:lvlJc w:val="left"/>
      <w:pPr>
        <w:tabs>
          <w:tab w:val="num" w:pos="3600"/>
        </w:tabs>
        <w:ind w:left="3600" w:hanging="360"/>
      </w:pPr>
      <w:rPr>
        <w:rFonts w:ascii="Arial" w:hAnsi="Arial" w:hint="default"/>
      </w:rPr>
    </w:lvl>
    <w:lvl w:ilvl="5" w:tplc="6C0ED288" w:tentative="1">
      <w:start w:val="1"/>
      <w:numFmt w:val="bullet"/>
      <w:lvlText w:val="•"/>
      <w:lvlJc w:val="left"/>
      <w:pPr>
        <w:tabs>
          <w:tab w:val="num" w:pos="4320"/>
        </w:tabs>
        <w:ind w:left="4320" w:hanging="360"/>
      </w:pPr>
      <w:rPr>
        <w:rFonts w:ascii="Arial" w:hAnsi="Arial" w:hint="default"/>
      </w:rPr>
    </w:lvl>
    <w:lvl w:ilvl="6" w:tplc="238E6B5E" w:tentative="1">
      <w:start w:val="1"/>
      <w:numFmt w:val="bullet"/>
      <w:lvlText w:val="•"/>
      <w:lvlJc w:val="left"/>
      <w:pPr>
        <w:tabs>
          <w:tab w:val="num" w:pos="5040"/>
        </w:tabs>
        <w:ind w:left="5040" w:hanging="360"/>
      </w:pPr>
      <w:rPr>
        <w:rFonts w:ascii="Arial" w:hAnsi="Arial" w:hint="default"/>
      </w:rPr>
    </w:lvl>
    <w:lvl w:ilvl="7" w:tplc="9062936A" w:tentative="1">
      <w:start w:val="1"/>
      <w:numFmt w:val="bullet"/>
      <w:lvlText w:val="•"/>
      <w:lvlJc w:val="left"/>
      <w:pPr>
        <w:tabs>
          <w:tab w:val="num" w:pos="5760"/>
        </w:tabs>
        <w:ind w:left="5760" w:hanging="360"/>
      </w:pPr>
      <w:rPr>
        <w:rFonts w:ascii="Arial" w:hAnsi="Arial" w:hint="default"/>
      </w:rPr>
    </w:lvl>
    <w:lvl w:ilvl="8" w:tplc="B8CA97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E90FA3"/>
    <w:multiLevelType w:val="hybridMultilevel"/>
    <w:tmpl w:val="0780FF76"/>
    <w:lvl w:ilvl="0" w:tplc="F2ECCF40">
      <w:start w:val="1"/>
      <w:numFmt w:val="bullet"/>
      <w:lvlText w:val="•"/>
      <w:lvlJc w:val="left"/>
      <w:pPr>
        <w:tabs>
          <w:tab w:val="num" w:pos="720"/>
        </w:tabs>
        <w:ind w:left="720" w:hanging="360"/>
      </w:pPr>
      <w:rPr>
        <w:rFonts w:ascii="Arial" w:hAnsi="Arial" w:hint="default"/>
      </w:rPr>
    </w:lvl>
    <w:lvl w:ilvl="1" w:tplc="7F5EDB4E" w:tentative="1">
      <w:start w:val="1"/>
      <w:numFmt w:val="bullet"/>
      <w:lvlText w:val="•"/>
      <w:lvlJc w:val="left"/>
      <w:pPr>
        <w:tabs>
          <w:tab w:val="num" w:pos="1440"/>
        </w:tabs>
        <w:ind w:left="1440" w:hanging="360"/>
      </w:pPr>
      <w:rPr>
        <w:rFonts w:ascii="Arial" w:hAnsi="Arial" w:hint="default"/>
      </w:rPr>
    </w:lvl>
    <w:lvl w:ilvl="2" w:tplc="F7DC7414" w:tentative="1">
      <w:start w:val="1"/>
      <w:numFmt w:val="bullet"/>
      <w:lvlText w:val="•"/>
      <w:lvlJc w:val="left"/>
      <w:pPr>
        <w:tabs>
          <w:tab w:val="num" w:pos="2160"/>
        </w:tabs>
        <w:ind w:left="2160" w:hanging="360"/>
      </w:pPr>
      <w:rPr>
        <w:rFonts w:ascii="Arial" w:hAnsi="Arial" w:hint="default"/>
      </w:rPr>
    </w:lvl>
    <w:lvl w:ilvl="3" w:tplc="B6E4F36C" w:tentative="1">
      <w:start w:val="1"/>
      <w:numFmt w:val="bullet"/>
      <w:lvlText w:val="•"/>
      <w:lvlJc w:val="left"/>
      <w:pPr>
        <w:tabs>
          <w:tab w:val="num" w:pos="2880"/>
        </w:tabs>
        <w:ind w:left="2880" w:hanging="360"/>
      </w:pPr>
      <w:rPr>
        <w:rFonts w:ascii="Arial" w:hAnsi="Arial" w:hint="default"/>
      </w:rPr>
    </w:lvl>
    <w:lvl w:ilvl="4" w:tplc="27427770" w:tentative="1">
      <w:start w:val="1"/>
      <w:numFmt w:val="bullet"/>
      <w:lvlText w:val="•"/>
      <w:lvlJc w:val="left"/>
      <w:pPr>
        <w:tabs>
          <w:tab w:val="num" w:pos="3600"/>
        </w:tabs>
        <w:ind w:left="3600" w:hanging="360"/>
      </w:pPr>
      <w:rPr>
        <w:rFonts w:ascii="Arial" w:hAnsi="Arial" w:hint="default"/>
      </w:rPr>
    </w:lvl>
    <w:lvl w:ilvl="5" w:tplc="805CCCF6" w:tentative="1">
      <w:start w:val="1"/>
      <w:numFmt w:val="bullet"/>
      <w:lvlText w:val="•"/>
      <w:lvlJc w:val="left"/>
      <w:pPr>
        <w:tabs>
          <w:tab w:val="num" w:pos="4320"/>
        </w:tabs>
        <w:ind w:left="4320" w:hanging="360"/>
      </w:pPr>
      <w:rPr>
        <w:rFonts w:ascii="Arial" w:hAnsi="Arial" w:hint="default"/>
      </w:rPr>
    </w:lvl>
    <w:lvl w:ilvl="6" w:tplc="95820C02" w:tentative="1">
      <w:start w:val="1"/>
      <w:numFmt w:val="bullet"/>
      <w:lvlText w:val="•"/>
      <w:lvlJc w:val="left"/>
      <w:pPr>
        <w:tabs>
          <w:tab w:val="num" w:pos="5040"/>
        </w:tabs>
        <w:ind w:left="5040" w:hanging="360"/>
      </w:pPr>
      <w:rPr>
        <w:rFonts w:ascii="Arial" w:hAnsi="Arial" w:hint="default"/>
      </w:rPr>
    </w:lvl>
    <w:lvl w:ilvl="7" w:tplc="EF5AF662" w:tentative="1">
      <w:start w:val="1"/>
      <w:numFmt w:val="bullet"/>
      <w:lvlText w:val="•"/>
      <w:lvlJc w:val="left"/>
      <w:pPr>
        <w:tabs>
          <w:tab w:val="num" w:pos="5760"/>
        </w:tabs>
        <w:ind w:left="5760" w:hanging="360"/>
      </w:pPr>
      <w:rPr>
        <w:rFonts w:ascii="Arial" w:hAnsi="Arial" w:hint="default"/>
      </w:rPr>
    </w:lvl>
    <w:lvl w:ilvl="8" w:tplc="B4DCCB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774477"/>
    <w:multiLevelType w:val="hybridMultilevel"/>
    <w:tmpl w:val="838AB0CC"/>
    <w:lvl w:ilvl="0" w:tplc="2AD8F232">
      <w:start w:val="1"/>
      <w:numFmt w:val="bullet"/>
      <w:lvlText w:val="•"/>
      <w:lvlJc w:val="left"/>
      <w:pPr>
        <w:tabs>
          <w:tab w:val="num" w:pos="720"/>
        </w:tabs>
        <w:ind w:left="720" w:hanging="360"/>
      </w:pPr>
      <w:rPr>
        <w:rFonts w:ascii="Arial" w:hAnsi="Arial" w:hint="default"/>
      </w:rPr>
    </w:lvl>
    <w:lvl w:ilvl="1" w:tplc="2B329268" w:tentative="1">
      <w:start w:val="1"/>
      <w:numFmt w:val="bullet"/>
      <w:lvlText w:val="•"/>
      <w:lvlJc w:val="left"/>
      <w:pPr>
        <w:tabs>
          <w:tab w:val="num" w:pos="1440"/>
        </w:tabs>
        <w:ind w:left="1440" w:hanging="360"/>
      </w:pPr>
      <w:rPr>
        <w:rFonts w:ascii="Arial" w:hAnsi="Arial" w:hint="default"/>
      </w:rPr>
    </w:lvl>
    <w:lvl w:ilvl="2" w:tplc="296429DA" w:tentative="1">
      <w:start w:val="1"/>
      <w:numFmt w:val="bullet"/>
      <w:lvlText w:val="•"/>
      <w:lvlJc w:val="left"/>
      <w:pPr>
        <w:tabs>
          <w:tab w:val="num" w:pos="2160"/>
        </w:tabs>
        <w:ind w:left="2160" w:hanging="360"/>
      </w:pPr>
      <w:rPr>
        <w:rFonts w:ascii="Arial" w:hAnsi="Arial" w:hint="default"/>
      </w:rPr>
    </w:lvl>
    <w:lvl w:ilvl="3" w:tplc="F8E29212" w:tentative="1">
      <w:start w:val="1"/>
      <w:numFmt w:val="bullet"/>
      <w:lvlText w:val="•"/>
      <w:lvlJc w:val="left"/>
      <w:pPr>
        <w:tabs>
          <w:tab w:val="num" w:pos="2880"/>
        </w:tabs>
        <w:ind w:left="2880" w:hanging="360"/>
      </w:pPr>
      <w:rPr>
        <w:rFonts w:ascii="Arial" w:hAnsi="Arial" w:hint="default"/>
      </w:rPr>
    </w:lvl>
    <w:lvl w:ilvl="4" w:tplc="35E4BC92" w:tentative="1">
      <w:start w:val="1"/>
      <w:numFmt w:val="bullet"/>
      <w:lvlText w:val="•"/>
      <w:lvlJc w:val="left"/>
      <w:pPr>
        <w:tabs>
          <w:tab w:val="num" w:pos="3600"/>
        </w:tabs>
        <w:ind w:left="3600" w:hanging="360"/>
      </w:pPr>
      <w:rPr>
        <w:rFonts w:ascii="Arial" w:hAnsi="Arial" w:hint="default"/>
      </w:rPr>
    </w:lvl>
    <w:lvl w:ilvl="5" w:tplc="E16475F6" w:tentative="1">
      <w:start w:val="1"/>
      <w:numFmt w:val="bullet"/>
      <w:lvlText w:val="•"/>
      <w:lvlJc w:val="left"/>
      <w:pPr>
        <w:tabs>
          <w:tab w:val="num" w:pos="4320"/>
        </w:tabs>
        <w:ind w:left="4320" w:hanging="360"/>
      </w:pPr>
      <w:rPr>
        <w:rFonts w:ascii="Arial" w:hAnsi="Arial" w:hint="default"/>
      </w:rPr>
    </w:lvl>
    <w:lvl w:ilvl="6" w:tplc="F48649E4" w:tentative="1">
      <w:start w:val="1"/>
      <w:numFmt w:val="bullet"/>
      <w:lvlText w:val="•"/>
      <w:lvlJc w:val="left"/>
      <w:pPr>
        <w:tabs>
          <w:tab w:val="num" w:pos="5040"/>
        </w:tabs>
        <w:ind w:left="5040" w:hanging="360"/>
      </w:pPr>
      <w:rPr>
        <w:rFonts w:ascii="Arial" w:hAnsi="Arial" w:hint="default"/>
      </w:rPr>
    </w:lvl>
    <w:lvl w:ilvl="7" w:tplc="2EE0A6E8" w:tentative="1">
      <w:start w:val="1"/>
      <w:numFmt w:val="bullet"/>
      <w:lvlText w:val="•"/>
      <w:lvlJc w:val="left"/>
      <w:pPr>
        <w:tabs>
          <w:tab w:val="num" w:pos="5760"/>
        </w:tabs>
        <w:ind w:left="5760" w:hanging="360"/>
      </w:pPr>
      <w:rPr>
        <w:rFonts w:ascii="Arial" w:hAnsi="Arial" w:hint="default"/>
      </w:rPr>
    </w:lvl>
    <w:lvl w:ilvl="8" w:tplc="99E465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1C5B92"/>
    <w:multiLevelType w:val="hybridMultilevel"/>
    <w:tmpl w:val="85127FBA"/>
    <w:lvl w:ilvl="0" w:tplc="993AD54A">
      <w:start w:val="1"/>
      <w:numFmt w:val="bullet"/>
      <w:lvlText w:val="•"/>
      <w:lvlJc w:val="left"/>
      <w:pPr>
        <w:tabs>
          <w:tab w:val="num" w:pos="720"/>
        </w:tabs>
        <w:ind w:left="720" w:hanging="360"/>
      </w:pPr>
      <w:rPr>
        <w:rFonts w:ascii="Arial" w:hAnsi="Arial" w:hint="default"/>
      </w:rPr>
    </w:lvl>
    <w:lvl w:ilvl="1" w:tplc="36B0592C" w:tentative="1">
      <w:start w:val="1"/>
      <w:numFmt w:val="bullet"/>
      <w:lvlText w:val="•"/>
      <w:lvlJc w:val="left"/>
      <w:pPr>
        <w:tabs>
          <w:tab w:val="num" w:pos="1440"/>
        </w:tabs>
        <w:ind w:left="1440" w:hanging="360"/>
      </w:pPr>
      <w:rPr>
        <w:rFonts w:ascii="Arial" w:hAnsi="Arial" w:hint="default"/>
      </w:rPr>
    </w:lvl>
    <w:lvl w:ilvl="2" w:tplc="61568AA4" w:tentative="1">
      <w:start w:val="1"/>
      <w:numFmt w:val="bullet"/>
      <w:lvlText w:val="•"/>
      <w:lvlJc w:val="left"/>
      <w:pPr>
        <w:tabs>
          <w:tab w:val="num" w:pos="2160"/>
        </w:tabs>
        <w:ind w:left="2160" w:hanging="360"/>
      </w:pPr>
      <w:rPr>
        <w:rFonts w:ascii="Arial" w:hAnsi="Arial" w:hint="default"/>
      </w:rPr>
    </w:lvl>
    <w:lvl w:ilvl="3" w:tplc="34FE7914" w:tentative="1">
      <w:start w:val="1"/>
      <w:numFmt w:val="bullet"/>
      <w:lvlText w:val="•"/>
      <w:lvlJc w:val="left"/>
      <w:pPr>
        <w:tabs>
          <w:tab w:val="num" w:pos="2880"/>
        </w:tabs>
        <w:ind w:left="2880" w:hanging="360"/>
      </w:pPr>
      <w:rPr>
        <w:rFonts w:ascii="Arial" w:hAnsi="Arial" w:hint="default"/>
      </w:rPr>
    </w:lvl>
    <w:lvl w:ilvl="4" w:tplc="7EEED918" w:tentative="1">
      <w:start w:val="1"/>
      <w:numFmt w:val="bullet"/>
      <w:lvlText w:val="•"/>
      <w:lvlJc w:val="left"/>
      <w:pPr>
        <w:tabs>
          <w:tab w:val="num" w:pos="3600"/>
        </w:tabs>
        <w:ind w:left="3600" w:hanging="360"/>
      </w:pPr>
      <w:rPr>
        <w:rFonts w:ascii="Arial" w:hAnsi="Arial" w:hint="default"/>
      </w:rPr>
    </w:lvl>
    <w:lvl w:ilvl="5" w:tplc="F49475D4" w:tentative="1">
      <w:start w:val="1"/>
      <w:numFmt w:val="bullet"/>
      <w:lvlText w:val="•"/>
      <w:lvlJc w:val="left"/>
      <w:pPr>
        <w:tabs>
          <w:tab w:val="num" w:pos="4320"/>
        </w:tabs>
        <w:ind w:left="4320" w:hanging="360"/>
      </w:pPr>
      <w:rPr>
        <w:rFonts w:ascii="Arial" w:hAnsi="Arial" w:hint="default"/>
      </w:rPr>
    </w:lvl>
    <w:lvl w:ilvl="6" w:tplc="CAD03392" w:tentative="1">
      <w:start w:val="1"/>
      <w:numFmt w:val="bullet"/>
      <w:lvlText w:val="•"/>
      <w:lvlJc w:val="left"/>
      <w:pPr>
        <w:tabs>
          <w:tab w:val="num" w:pos="5040"/>
        </w:tabs>
        <w:ind w:left="5040" w:hanging="360"/>
      </w:pPr>
      <w:rPr>
        <w:rFonts w:ascii="Arial" w:hAnsi="Arial" w:hint="default"/>
      </w:rPr>
    </w:lvl>
    <w:lvl w:ilvl="7" w:tplc="CF965442" w:tentative="1">
      <w:start w:val="1"/>
      <w:numFmt w:val="bullet"/>
      <w:lvlText w:val="•"/>
      <w:lvlJc w:val="left"/>
      <w:pPr>
        <w:tabs>
          <w:tab w:val="num" w:pos="5760"/>
        </w:tabs>
        <w:ind w:left="5760" w:hanging="360"/>
      </w:pPr>
      <w:rPr>
        <w:rFonts w:ascii="Arial" w:hAnsi="Arial" w:hint="default"/>
      </w:rPr>
    </w:lvl>
    <w:lvl w:ilvl="8" w:tplc="C4BE32E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385F83"/>
    <w:multiLevelType w:val="hybridMultilevel"/>
    <w:tmpl w:val="D0CA6F7C"/>
    <w:lvl w:ilvl="0" w:tplc="5BD698D2">
      <w:start w:val="1"/>
      <w:numFmt w:val="bullet"/>
      <w:lvlText w:val="•"/>
      <w:lvlJc w:val="left"/>
      <w:pPr>
        <w:tabs>
          <w:tab w:val="num" w:pos="720"/>
        </w:tabs>
        <w:ind w:left="720" w:hanging="360"/>
      </w:pPr>
      <w:rPr>
        <w:rFonts w:ascii="Arial" w:hAnsi="Arial" w:hint="default"/>
      </w:rPr>
    </w:lvl>
    <w:lvl w:ilvl="1" w:tplc="401E29DA" w:tentative="1">
      <w:start w:val="1"/>
      <w:numFmt w:val="bullet"/>
      <w:lvlText w:val="•"/>
      <w:lvlJc w:val="left"/>
      <w:pPr>
        <w:tabs>
          <w:tab w:val="num" w:pos="1440"/>
        </w:tabs>
        <w:ind w:left="1440" w:hanging="360"/>
      </w:pPr>
      <w:rPr>
        <w:rFonts w:ascii="Arial" w:hAnsi="Arial" w:hint="default"/>
      </w:rPr>
    </w:lvl>
    <w:lvl w:ilvl="2" w:tplc="F5AE9BE8" w:tentative="1">
      <w:start w:val="1"/>
      <w:numFmt w:val="bullet"/>
      <w:lvlText w:val="•"/>
      <w:lvlJc w:val="left"/>
      <w:pPr>
        <w:tabs>
          <w:tab w:val="num" w:pos="2160"/>
        </w:tabs>
        <w:ind w:left="2160" w:hanging="360"/>
      </w:pPr>
      <w:rPr>
        <w:rFonts w:ascii="Arial" w:hAnsi="Arial" w:hint="default"/>
      </w:rPr>
    </w:lvl>
    <w:lvl w:ilvl="3" w:tplc="789EBF10" w:tentative="1">
      <w:start w:val="1"/>
      <w:numFmt w:val="bullet"/>
      <w:lvlText w:val="•"/>
      <w:lvlJc w:val="left"/>
      <w:pPr>
        <w:tabs>
          <w:tab w:val="num" w:pos="2880"/>
        </w:tabs>
        <w:ind w:left="2880" w:hanging="360"/>
      </w:pPr>
      <w:rPr>
        <w:rFonts w:ascii="Arial" w:hAnsi="Arial" w:hint="default"/>
      </w:rPr>
    </w:lvl>
    <w:lvl w:ilvl="4" w:tplc="5CE8C3A8" w:tentative="1">
      <w:start w:val="1"/>
      <w:numFmt w:val="bullet"/>
      <w:lvlText w:val="•"/>
      <w:lvlJc w:val="left"/>
      <w:pPr>
        <w:tabs>
          <w:tab w:val="num" w:pos="3600"/>
        </w:tabs>
        <w:ind w:left="3600" w:hanging="360"/>
      </w:pPr>
      <w:rPr>
        <w:rFonts w:ascii="Arial" w:hAnsi="Arial" w:hint="default"/>
      </w:rPr>
    </w:lvl>
    <w:lvl w:ilvl="5" w:tplc="9F0070D4" w:tentative="1">
      <w:start w:val="1"/>
      <w:numFmt w:val="bullet"/>
      <w:lvlText w:val="•"/>
      <w:lvlJc w:val="left"/>
      <w:pPr>
        <w:tabs>
          <w:tab w:val="num" w:pos="4320"/>
        </w:tabs>
        <w:ind w:left="4320" w:hanging="360"/>
      </w:pPr>
      <w:rPr>
        <w:rFonts w:ascii="Arial" w:hAnsi="Arial" w:hint="default"/>
      </w:rPr>
    </w:lvl>
    <w:lvl w:ilvl="6" w:tplc="D8AE27B2" w:tentative="1">
      <w:start w:val="1"/>
      <w:numFmt w:val="bullet"/>
      <w:lvlText w:val="•"/>
      <w:lvlJc w:val="left"/>
      <w:pPr>
        <w:tabs>
          <w:tab w:val="num" w:pos="5040"/>
        </w:tabs>
        <w:ind w:left="5040" w:hanging="360"/>
      </w:pPr>
      <w:rPr>
        <w:rFonts w:ascii="Arial" w:hAnsi="Arial" w:hint="default"/>
      </w:rPr>
    </w:lvl>
    <w:lvl w:ilvl="7" w:tplc="5EB25560" w:tentative="1">
      <w:start w:val="1"/>
      <w:numFmt w:val="bullet"/>
      <w:lvlText w:val="•"/>
      <w:lvlJc w:val="left"/>
      <w:pPr>
        <w:tabs>
          <w:tab w:val="num" w:pos="5760"/>
        </w:tabs>
        <w:ind w:left="5760" w:hanging="360"/>
      </w:pPr>
      <w:rPr>
        <w:rFonts w:ascii="Arial" w:hAnsi="Arial" w:hint="default"/>
      </w:rPr>
    </w:lvl>
    <w:lvl w:ilvl="8" w:tplc="B7A6F0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7B3508"/>
    <w:multiLevelType w:val="hybridMultilevel"/>
    <w:tmpl w:val="6640311C"/>
    <w:lvl w:ilvl="0" w:tplc="74069C62">
      <w:start w:val="1"/>
      <w:numFmt w:val="bullet"/>
      <w:lvlText w:val="•"/>
      <w:lvlJc w:val="left"/>
      <w:pPr>
        <w:tabs>
          <w:tab w:val="num" w:pos="720"/>
        </w:tabs>
        <w:ind w:left="720" w:hanging="360"/>
      </w:pPr>
      <w:rPr>
        <w:rFonts w:ascii="Arial" w:hAnsi="Arial" w:hint="default"/>
      </w:rPr>
    </w:lvl>
    <w:lvl w:ilvl="1" w:tplc="EF6824D6" w:tentative="1">
      <w:start w:val="1"/>
      <w:numFmt w:val="bullet"/>
      <w:lvlText w:val="•"/>
      <w:lvlJc w:val="left"/>
      <w:pPr>
        <w:tabs>
          <w:tab w:val="num" w:pos="1440"/>
        </w:tabs>
        <w:ind w:left="1440" w:hanging="360"/>
      </w:pPr>
      <w:rPr>
        <w:rFonts w:ascii="Arial" w:hAnsi="Arial" w:hint="default"/>
      </w:rPr>
    </w:lvl>
    <w:lvl w:ilvl="2" w:tplc="8CAE8CC8" w:tentative="1">
      <w:start w:val="1"/>
      <w:numFmt w:val="bullet"/>
      <w:lvlText w:val="•"/>
      <w:lvlJc w:val="left"/>
      <w:pPr>
        <w:tabs>
          <w:tab w:val="num" w:pos="2160"/>
        </w:tabs>
        <w:ind w:left="2160" w:hanging="360"/>
      </w:pPr>
      <w:rPr>
        <w:rFonts w:ascii="Arial" w:hAnsi="Arial" w:hint="default"/>
      </w:rPr>
    </w:lvl>
    <w:lvl w:ilvl="3" w:tplc="71705FDE" w:tentative="1">
      <w:start w:val="1"/>
      <w:numFmt w:val="bullet"/>
      <w:lvlText w:val="•"/>
      <w:lvlJc w:val="left"/>
      <w:pPr>
        <w:tabs>
          <w:tab w:val="num" w:pos="2880"/>
        </w:tabs>
        <w:ind w:left="2880" w:hanging="360"/>
      </w:pPr>
      <w:rPr>
        <w:rFonts w:ascii="Arial" w:hAnsi="Arial" w:hint="default"/>
      </w:rPr>
    </w:lvl>
    <w:lvl w:ilvl="4" w:tplc="47C81948" w:tentative="1">
      <w:start w:val="1"/>
      <w:numFmt w:val="bullet"/>
      <w:lvlText w:val="•"/>
      <w:lvlJc w:val="left"/>
      <w:pPr>
        <w:tabs>
          <w:tab w:val="num" w:pos="3600"/>
        </w:tabs>
        <w:ind w:left="3600" w:hanging="360"/>
      </w:pPr>
      <w:rPr>
        <w:rFonts w:ascii="Arial" w:hAnsi="Arial" w:hint="default"/>
      </w:rPr>
    </w:lvl>
    <w:lvl w:ilvl="5" w:tplc="1EA033D6" w:tentative="1">
      <w:start w:val="1"/>
      <w:numFmt w:val="bullet"/>
      <w:lvlText w:val="•"/>
      <w:lvlJc w:val="left"/>
      <w:pPr>
        <w:tabs>
          <w:tab w:val="num" w:pos="4320"/>
        </w:tabs>
        <w:ind w:left="4320" w:hanging="360"/>
      </w:pPr>
      <w:rPr>
        <w:rFonts w:ascii="Arial" w:hAnsi="Arial" w:hint="default"/>
      </w:rPr>
    </w:lvl>
    <w:lvl w:ilvl="6" w:tplc="19E6EB18" w:tentative="1">
      <w:start w:val="1"/>
      <w:numFmt w:val="bullet"/>
      <w:lvlText w:val="•"/>
      <w:lvlJc w:val="left"/>
      <w:pPr>
        <w:tabs>
          <w:tab w:val="num" w:pos="5040"/>
        </w:tabs>
        <w:ind w:left="5040" w:hanging="360"/>
      </w:pPr>
      <w:rPr>
        <w:rFonts w:ascii="Arial" w:hAnsi="Arial" w:hint="default"/>
      </w:rPr>
    </w:lvl>
    <w:lvl w:ilvl="7" w:tplc="92C8A922" w:tentative="1">
      <w:start w:val="1"/>
      <w:numFmt w:val="bullet"/>
      <w:lvlText w:val="•"/>
      <w:lvlJc w:val="left"/>
      <w:pPr>
        <w:tabs>
          <w:tab w:val="num" w:pos="5760"/>
        </w:tabs>
        <w:ind w:left="5760" w:hanging="360"/>
      </w:pPr>
      <w:rPr>
        <w:rFonts w:ascii="Arial" w:hAnsi="Arial" w:hint="default"/>
      </w:rPr>
    </w:lvl>
    <w:lvl w:ilvl="8" w:tplc="03D43F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AA14C4"/>
    <w:multiLevelType w:val="hybridMultilevel"/>
    <w:tmpl w:val="C6ECED78"/>
    <w:lvl w:ilvl="0" w:tplc="BAC837F6">
      <w:start w:val="1"/>
      <w:numFmt w:val="bullet"/>
      <w:lvlText w:val="•"/>
      <w:lvlJc w:val="left"/>
      <w:pPr>
        <w:tabs>
          <w:tab w:val="num" w:pos="720"/>
        </w:tabs>
        <w:ind w:left="720" w:hanging="360"/>
      </w:pPr>
      <w:rPr>
        <w:rFonts w:ascii="Arial" w:hAnsi="Arial" w:hint="default"/>
      </w:rPr>
    </w:lvl>
    <w:lvl w:ilvl="1" w:tplc="6AAE2F30" w:tentative="1">
      <w:start w:val="1"/>
      <w:numFmt w:val="bullet"/>
      <w:lvlText w:val="•"/>
      <w:lvlJc w:val="left"/>
      <w:pPr>
        <w:tabs>
          <w:tab w:val="num" w:pos="1440"/>
        </w:tabs>
        <w:ind w:left="1440" w:hanging="360"/>
      </w:pPr>
      <w:rPr>
        <w:rFonts w:ascii="Arial" w:hAnsi="Arial" w:hint="default"/>
      </w:rPr>
    </w:lvl>
    <w:lvl w:ilvl="2" w:tplc="CC7E9EE6" w:tentative="1">
      <w:start w:val="1"/>
      <w:numFmt w:val="bullet"/>
      <w:lvlText w:val="•"/>
      <w:lvlJc w:val="left"/>
      <w:pPr>
        <w:tabs>
          <w:tab w:val="num" w:pos="2160"/>
        </w:tabs>
        <w:ind w:left="2160" w:hanging="360"/>
      </w:pPr>
      <w:rPr>
        <w:rFonts w:ascii="Arial" w:hAnsi="Arial" w:hint="default"/>
      </w:rPr>
    </w:lvl>
    <w:lvl w:ilvl="3" w:tplc="57E208D2" w:tentative="1">
      <w:start w:val="1"/>
      <w:numFmt w:val="bullet"/>
      <w:lvlText w:val="•"/>
      <w:lvlJc w:val="left"/>
      <w:pPr>
        <w:tabs>
          <w:tab w:val="num" w:pos="2880"/>
        </w:tabs>
        <w:ind w:left="2880" w:hanging="360"/>
      </w:pPr>
      <w:rPr>
        <w:rFonts w:ascii="Arial" w:hAnsi="Arial" w:hint="default"/>
      </w:rPr>
    </w:lvl>
    <w:lvl w:ilvl="4" w:tplc="C4C8A9DE" w:tentative="1">
      <w:start w:val="1"/>
      <w:numFmt w:val="bullet"/>
      <w:lvlText w:val="•"/>
      <w:lvlJc w:val="left"/>
      <w:pPr>
        <w:tabs>
          <w:tab w:val="num" w:pos="3600"/>
        </w:tabs>
        <w:ind w:left="3600" w:hanging="360"/>
      </w:pPr>
      <w:rPr>
        <w:rFonts w:ascii="Arial" w:hAnsi="Arial" w:hint="default"/>
      </w:rPr>
    </w:lvl>
    <w:lvl w:ilvl="5" w:tplc="26F04828" w:tentative="1">
      <w:start w:val="1"/>
      <w:numFmt w:val="bullet"/>
      <w:lvlText w:val="•"/>
      <w:lvlJc w:val="left"/>
      <w:pPr>
        <w:tabs>
          <w:tab w:val="num" w:pos="4320"/>
        </w:tabs>
        <w:ind w:left="4320" w:hanging="360"/>
      </w:pPr>
      <w:rPr>
        <w:rFonts w:ascii="Arial" w:hAnsi="Arial" w:hint="default"/>
      </w:rPr>
    </w:lvl>
    <w:lvl w:ilvl="6" w:tplc="BBB47730" w:tentative="1">
      <w:start w:val="1"/>
      <w:numFmt w:val="bullet"/>
      <w:lvlText w:val="•"/>
      <w:lvlJc w:val="left"/>
      <w:pPr>
        <w:tabs>
          <w:tab w:val="num" w:pos="5040"/>
        </w:tabs>
        <w:ind w:left="5040" w:hanging="360"/>
      </w:pPr>
      <w:rPr>
        <w:rFonts w:ascii="Arial" w:hAnsi="Arial" w:hint="default"/>
      </w:rPr>
    </w:lvl>
    <w:lvl w:ilvl="7" w:tplc="0A886398" w:tentative="1">
      <w:start w:val="1"/>
      <w:numFmt w:val="bullet"/>
      <w:lvlText w:val="•"/>
      <w:lvlJc w:val="left"/>
      <w:pPr>
        <w:tabs>
          <w:tab w:val="num" w:pos="5760"/>
        </w:tabs>
        <w:ind w:left="5760" w:hanging="360"/>
      </w:pPr>
      <w:rPr>
        <w:rFonts w:ascii="Arial" w:hAnsi="Arial" w:hint="default"/>
      </w:rPr>
    </w:lvl>
    <w:lvl w:ilvl="8" w:tplc="4634C2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9B0A54"/>
    <w:multiLevelType w:val="hybridMultilevel"/>
    <w:tmpl w:val="D992780E"/>
    <w:lvl w:ilvl="0" w:tplc="55A05692">
      <w:start w:val="1"/>
      <w:numFmt w:val="bullet"/>
      <w:lvlText w:val="•"/>
      <w:lvlJc w:val="left"/>
      <w:pPr>
        <w:tabs>
          <w:tab w:val="num" w:pos="720"/>
        </w:tabs>
        <w:ind w:left="720" w:hanging="360"/>
      </w:pPr>
      <w:rPr>
        <w:rFonts w:ascii="Arial" w:hAnsi="Arial" w:hint="default"/>
      </w:rPr>
    </w:lvl>
    <w:lvl w:ilvl="1" w:tplc="98E2AE5A" w:tentative="1">
      <w:start w:val="1"/>
      <w:numFmt w:val="bullet"/>
      <w:lvlText w:val="•"/>
      <w:lvlJc w:val="left"/>
      <w:pPr>
        <w:tabs>
          <w:tab w:val="num" w:pos="1440"/>
        </w:tabs>
        <w:ind w:left="1440" w:hanging="360"/>
      </w:pPr>
      <w:rPr>
        <w:rFonts w:ascii="Arial" w:hAnsi="Arial" w:hint="default"/>
      </w:rPr>
    </w:lvl>
    <w:lvl w:ilvl="2" w:tplc="5FAA89E8" w:tentative="1">
      <w:start w:val="1"/>
      <w:numFmt w:val="bullet"/>
      <w:lvlText w:val="•"/>
      <w:lvlJc w:val="left"/>
      <w:pPr>
        <w:tabs>
          <w:tab w:val="num" w:pos="2160"/>
        </w:tabs>
        <w:ind w:left="2160" w:hanging="360"/>
      </w:pPr>
      <w:rPr>
        <w:rFonts w:ascii="Arial" w:hAnsi="Arial" w:hint="default"/>
      </w:rPr>
    </w:lvl>
    <w:lvl w:ilvl="3" w:tplc="F02A05CC" w:tentative="1">
      <w:start w:val="1"/>
      <w:numFmt w:val="bullet"/>
      <w:lvlText w:val="•"/>
      <w:lvlJc w:val="left"/>
      <w:pPr>
        <w:tabs>
          <w:tab w:val="num" w:pos="2880"/>
        </w:tabs>
        <w:ind w:left="2880" w:hanging="360"/>
      </w:pPr>
      <w:rPr>
        <w:rFonts w:ascii="Arial" w:hAnsi="Arial" w:hint="default"/>
      </w:rPr>
    </w:lvl>
    <w:lvl w:ilvl="4" w:tplc="B3F40D54" w:tentative="1">
      <w:start w:val="1"/>
      <w:numFmt w:val="bullet"/>
      <w:lvlText w:val="•"/>
      <w:lvlJc w:val="left"/>
      <w:pPr>
        <w:tabs>
          <w:tab w:val="num" w:pos="3600"/>
        </w:tabs>
        <w:ind w:left="3600" w:hanging="360"/>
      </w:pPr>
      <w:rPr>
        <w:rFonts w:ascii="Arial" w:hAnsi="Arial" w:hint="default"/>
      </w:rPr>
    </w:lvl>
    <w:lvl w:ilvl="5" w:tplc="B3AE968C" w:tentative="1">
      <w:start w:val="1"/>
      <w:numFmt w:val="bullet"/>
      <w:lvlText w:val="•"/>
      <w:lvlJc w:val="left"/>
      <w:pPr>
        <w:tabs>
          <w:tab w:val="num" w:pos="4320"/>
        </w:tabs>
        <w:ind w:left="4320" w:hanging="360"/>
      </w:pPr>
      <w:rPr>
        <w:rFonts w:ascii="Arial" w:hAnsi="Arial" w:hint="default"/>
      </w:rPr>
    </w:lvl>
    <w:lvl w:ilvl="6" w:tplc="1D64DC78" w:tentative="1">
      <w:start w:val="1"/>
      <w:numFmt w:val="bullet"/>
      <w:lvlText w:val="•"/>
      <w:lvlJc w:val="left"/>
      <w:pPr>
        <w:tabs>
          <w:tab w:val="num" w:pos="5040"/>
        </w:tabs>
        <w:ind w:left="5040" w:hanging="360"/>
      </w:pPr>
      <w:rPr>
        <w:rFonts w:ascii="Arial" w:hAnsi="Arial" w:hint="default"/>
      </w:rPr>
    </w:lvl>
    <w:lvl w:ilvl="7" w:tplc="94A89690" w:tentative="1">
      <w:start w:val="1"/>
      <w:numFmt w:val="bullet"/>
      <w:lvlText w:val="•"/>
      <w:lvlJc w:val="left"/>
      <w:pPr>
        <w:tabs>
          <w:tab w:val="num" w:pos="5760"/>
        </w:tabs>
        <w:ind w:left="5760" w:hanging="360"/>
      </w:pPr>
      <w:rPr>
        <w:rFonts w:ascii="Arial" w:hAnsi="Arial" w:hint="default"/>
      </w:rPr>
    </w:lvl>
    <w:lvl w:ilvl="8" w:tplc="81FC1F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4F1474"/>
    <w:multiLevelType w:val="hybridMultilevel"/>
    <w:tmpl w:val="C304101E"/>
    <w:lvl w:ilvl="0" w:tplc="CE2C0934">
      <w:start w:val="1"/>
      <w:numFmt w:val="bullet"/>
      <w:lvlText w:val="•"/>
      <w:lvlJc w:val="left"/>
      <w:pPr>
        <w:tabs>
          <w:tab w:val="num" w:pos="720"/>
        </w:tabs>
        <w:ind w:left="720" w:hanging="360"/>
      </w:pPr>
      <w:rPr>
        <w:rFonts w:ascii="Arial" w:hAnsi="Arial" w:hint="default"/>
      </w:rPr>
    </w:lvl>
    <w:lvl w:ilvl="1" w:tplc="5C500326" w:tentative="1">
      <w:start w:val="1"/>
      <w:numFmt w:val="bullet"/>
      <w:lvlText w:val="•"/>
      <w:lvlJc w:val="left"/>
      <w:pPr>
        <w:tabs>
          <w:tab w:val="num" w:pos="1440"/>
        </w:tabs>
        <w:ind w:left="1440" w:hanging="360"/>
      </w:pPr>
      <w:rPr>
        <w:rFonts w:ascii="Arial" w:hAnsi="Arial" w:hint="default"/>
      </w:rPr>
    </w:lvl>
    <w:lvl w:ilvl="2" w:tplc="2AA2FF78" w:tentative="1">
      <w:start w:val="1"/>
      <w:numFmt w:val="bullet"/>
      <w:lvlText w:val="•"/>
      <w:lvlJc w:val="left"/>
      <w:pPr>
        <w:tabs>
          <w:tab w:val="num" w:pos="2160"/>
        </w:tabs>
        <w:ind w:left="2160" w:hanging="360"/>
      </w:pPr>
      <w:rPr>
        <w:rFonts w:ascii="Arial" w:hAnsi="Arial" w:hint="default"/>
      </w:rPr>
    </w:lvl>
    <w:lvl w:ilvl="3" w:tplc="65BC7CEE" w:tentative="1">
      <w:start w:val="1"/>
      <w:numFmt w:val="bullet"/>
      <w:lvlText w:val="•"/>
      <w:lvlJc w:val="left"/>
      <w:pPr>
        <w:tabs>
          <w:tab w:val="num" w:pos="2880"/>
        </w:tabs>
        <w:ind w:left="2880" w:hanging="360"/>
      </w:pPr>
      <w:rPr>
        <w:rFonts w:ascii="Arial" w:hAnsi="Arial" w:hint="default"/>
      </w:rPr>
    </w:lvl>
    <w:lvl w:ilvl="4" w:tplc="52169F44" w:tentative="1">
      <w:start w:val="1"/>
      <w:numFmt w:val="bullet"/>
      <w:lvlText w:val="•"/>
      <w:lvlJc w:val="left"/>
      <w:pPr>
        <w:tabs>
          <w:tab w:val="num" w:pos="3600"/>
        </w:tabs>
        <w:ind w:left="3600" w:hanging="360"/>
      </w:pPr>
      <w:rPr>
        <w:rFonts w:ascii="Arial" w:hAnsi="Arial" w:hint="default"/>
      </w:rPr>
    </w:lvl>
    <w:lvl w:ilvl="5" w:tplc="A14C74F6" w:tentative="1">
      <w:start w:val="1"/>
      <w:numFmt w:val="bullet"/>
      <w:lvlText w:val="•"/>
      <w:lvlJc w:val="left"/>
      <w:pPr>
        <w:tabs>
          <w:tab w:val="num" w:pos="4320"/>
        </w:tabs>
        <w:ind w:left="4320" w:hanging="360"/>
      </w:pPr>
      <w:rPr>
        <w:rFonts w:ascii="Arial" w:hAnsi="Arial" w:hint="default"/>
      </w:rPr>
    </w:lvl>
    <w:lvl w:ilvl="6" w:tplc="98D6CDB4" w:tentative="1">
      <w:start w:val="1"/>
      <w:numFmt w:val="bullet"/>
      <w:lvlText w:val="•"/>
      <w:lvlJc w:val="left"/>
      <w:pPr>
        <w:tabs>
          <w:tab w:val="num" w:pos="5040"/>
        </w:tabs>
        <w:ind w:left="5040" w:hanging="360"/>
      </w:pPr>
      <w:rPr>
        <w:rFonts w:ascii="Arial" w:hAnsi="Arial" w:hint="default"/>
      </w:rPr>
    </w:lvl>
    <w:lvl w:ilvl="7" w:tplc="146842F8" w:tentative="1">
      <w:start w:val="1"/>
      <w:numFmt w:val="bullet"/>
      <w:lvlText w:val="•"/>
      <w:lvlJc w:val="left"/>
      <w:pPr>
        <w:tabs>
          <w:tab w:val="num" w:pos="5760"/>
        </w:tabs>
        <w:ind w:left="5760" w:hanging="360"/>
      </w:pPr>
      <w:rPr>
        <w:rFonts w:ascii="Arial" w:hAnsi="Arial" w:hint="default"/>
      </w:rPr>
    </w:lvl>
    <w:lvl w:ilvl="8" w:tplc="8D3CA1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8B25FC"/>
    <w:multiLevelType w:val="hybridMultilevel"/>
    <w:tmpl w:val="FDA68D78"/>
    <w:lvl w:ilvl="0" w:tplc="D4D6C6AE">
      <w:start w:val="1"/>
      <w:numFmt w:val="bullet"/>
      <w:lvlText w:val="•"/>
      <w:lvlJc w:val="left"/>
      <w:pPr>
        <w:tabs>
          <w:tab w:val="num" w:pos="720"/>
        </w:tabs>
        <w:ind w:left="720" w:hanging="360"/>
      </w:pPr>
      <w:rPr>
        <w:rFonts w:ascii="Arial" w:hAnsi="Arial" w:hint="default"/>
      </w:rPr>
    </w:lvl>
    <w:lvl w:ilvl="1" w:tplc="A8A2C740" w:tentative="1">
      <w:start w:val="1"/>
      <w:numFmt w:val="bullet"/>
      <w:lvlText w:val="•"/>
      <w:lvlJc w:val="left"/>
      <w:pPr>
        <w:tabs>
          <w:tab w:val="num" w:pos="1440"/>
        </w:tabs>
        <w:ind w:left="1440" w:hanging="360"/>
      </w:pPr>
      <w:rPr>
        <w:rFonts w:ascii="Arial" w:hAnsi="Arial" w:hint="default"/>
      </w:rPr>
    </w:lvl>
    <w:lvl w:ilvl="2" w:tplc="7CCC1BB6" w:tentative="1">
      <w:start w:val="1"/>
      <w:numFmt w:val="bullet"/>
      <w:lvlText w:val="•"/>
      <w:lvlJc w:val="left"/>
      <w:pPr>
        <w:tabs>
          <w:tab w:val="num" w:pos="2160"/>
        </w:tabs>
        <w:ind w:left="2160" w:hanging="360"/>
      </w:pPr>
      <w:rPr>
        <w:rFonts w:ascii="Arial" w:hAnsi="Arial" w:hint="default"/>
      </w:rPr>
    </w:lvl>
    <w:lvl w:ilvl="3" w:tplc="68921A16" w:tentative="1">
      <w:start w:val="1"/>
      <w:numFmt w:val="bullet"/>
      <w:lvlText w:val="•"/>
      <w:lvlJc w:val="left"/>
      <w:pPr>
        <w:tabs>
          <w:tab w:val="num" w:pos="2880"/>
        </w:tabs>
        <w:ind w:left="2880" w:hanging="360"/>
      </w:pPr>
      <w:rPr>
        <w:rFonts w:ascii="Arial" w:hAnsi="Arial" w:hint="default"/>
      </w:rPr>
    </w:lvl>
    <w:lvl w:ilvl="4" w:tplc="3EB07630" w:tentative="1">
      <w:start w:val="1"/>
      <w:numFmt w:val="bullet"/>
      <w:lvlText w:val="•"/>
      <w:lvlJc w:val="left"/>
      <w:pPr>
        <w:tabs>
          <w:tab w:val="num" w:pos="3600"/>
        </w:tabs>
        <w:ind w:left="3600" w:hanging="360"/>
      </w:pPr>
      <w:rPr>
        <w:rFonts w:ascii="Arial" w:hAnsi="Arial" w:hint="default"/>
      </w:rPr>
    </w:lvl>
    <w:lvl w:ilvl="5" w:tplc="818071DA" w:tentative="1">
      <w:start w:val="1"/>
      <w:numFmt w:val="bullet"/>
      <w:lvlText w:val="•"/>
      <w:lvlJc w:val="left"/>
      <w:pPr>
        <w:tabs>
          <w:tab w:val="num" w:pos="4320"/>
        </w:tabs>
        <w:ind w:left="4320" w:hanging="360"/>
      </w:pPr>
      <w:rPr>
        <w:rFonts w:ascii="Arial" w:hAnsi="Arial" w:hint="default"/>
      </w:rPr>
    </w:lvl>
    <w:lvl w:ilvl="6" w:tplc="4F365214" w:tentative="1">
      <w:start w:val="1"/>
      <w:numFmt w:val="bullet"/>
      <w:lvlText w:val="•"/>
      <w:lvlJc w:val="left"/>
      <w:pPr>
        <w:tabs>
          <w:tab w:val="num" w:pos="5040"/>
        </w:tabs>
        <w:ind w:left="5040" w:hanging="360"/>
      </w:pPr>
      <w:rPr>
        <w:rFonts w:ascii="Arial" w:hAnsi="Arial" w:hint="default"/>
      </w:rPr>
    </w:lvl>
    <w:lvl w:ilvl="7" w:tplc="63EA87D0" w:tentative="1">
      <w:start w:val="1"/>
      <w:numFmt w:val="bullet"/>
      <w:lvlText w:val="•"/>
      <w:lvlJc w:val="left"/>
      <w:pPr>
        <w:tabs>
          <w:tab w:val="num" w:pos="5760"/>
        </w:tabs>
        <w:ind w:left="5760" w:hanging="360"/>
      </w:pPr>
      <w:rPr>
        <w:rFonts w:ascii="Arial" w:hAnsi="Arial" w:hint="default"/>
      </w:rPr>
    </w:lvl>
    <w:lvl w:ilvl="8" w:tplc="9E26B44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6B3956"/>
    <w:multiLevelType w:val="hybridMultilevel"/>
    <w:tmpl w:val="C2FE3216"/>
    <w:lvl w:ilvl="0" w:tplc="E4427CF6">
      <w:start w:val="1"/>
      <w:numFmt w:val="bullet"/>
      <w:lvlText w:val="•"/>
      <w:lvlJc w:val="left"/>
      <w:pPr>
        <w:tabs>
          <w:tab w:val="num" w:pos="720"/>
        </w:tabs>
        <w:ind w:left="720" w:hanging="360"/>
      </w:pPr>
      <w:rPr>
        <w:rFonts w:ascii="Arial" w:hAnsi="Arial" w:hint="default"/>
      </w:rPr>
    </w:lvl>
    <w:lvl w:ilvl="1" w:tplc="56929040" w:tentative="1">
      <w:start w:val="1"/>
      <w:numFmt w:val="bullet"/>
      <w:lvlText w:val="•"/>
      <w:lvlJc w:val="left"/>
      <w:pPr>
        <w:tabs>
          <w:tab w:val="num" w:pos="1440"/>
        </w:tabs>
        <w:ind w:left="1440" w:hanging="360"/>
      </w:pPr>
      <w:rPr>
        <w:rFonts w:ascii="Arial" w:hAnsi="Arial" w:hint="default"/>
      </w:rPr>
    </w:lvl>
    <w:lvl w:ilvl="2" w:tplc="5DA62548" w:tentative="1">
      <w:start w:val="1"/>
      <w:numFmt w:val="bullet"/>
      <w:lvlText w:val="•"/>
      <w:lvlJc w:val="left"/>
      <w:pPr>
        <w:tabs>
          <w:tab w:val="num" w:pos="2160"/>
        </w:tabs>
        <w:ind w:left="2160" w:hanging="360"/>
      </w:pPr>
      <w:rPr>
        <w:rFonts w:ascii="Arial" w:hAnsi="Arial" w:hint="default"/>
      </w:rPr>
    </w:lvl>
    <w:lvl w:ilvl="3" w:tplc="B26C6CEA" w:tentative="1">
      <w:start w:val="1"/>
      <w:numFmt w:val="bullet"/>
      <w:lvlText w:val="•"/>
      <w:lvlJc w:val="left"/>
      <w:pPr>
        <w:tabs>
          <w:tab w:val="num" w:pos="2880"/>
        </w:tabs>
        <w:ind w:left="2880" w:hanging="360"/>
      </w:pPr>
      <w:rPr>
        <w:rFonts w:ascii="Arial" w:hAnsi="Arial" w:hint="default"/>
      </w:rPr>
    </w:lvl>
    <w:lvl w:ilvl="4" w:tplc="A7FE3932" w:tentative="1">
      <w:start w:val="1"/>
      <w:numFmt w:val="bullet"/>
      <w:lvlText w:val="•"/>
      <w:lvlJc w:val="left"/>
      <w:pPr>
        <w:tabs>
          <w:tab w:val="num" w:pos="3600"/>
        </w:tabs>
        <w:ind w:left="3600" w:hanging="360"/>
      </w:pPr>
      <w:rPr>
        <w:rFonts w:ascii="Arial" w:hAnsi="Arial" w:hint="default"/>
      </w:rPr>
    </w:lvl>
    <w:lvl w:ilvl="5" w:tplc="A86CB972" w:tentative="1">
      <w:start w:val="1"/>
      <w:numFmt w:val="bullet"/>
      <w:lvlText w:val="•"/>
      <w:lvlJc w:val="left"/>
      <w:pPr>
        <w:tabs>
          <w:tab w:val="num" w:pos="4320"/>
        </w:tabs>
        <w:ind w:left="4320" w:hanging="360"/>
      </w:pPr>
      <w:rPr>
        <w:rFonts w:ascii="Arial" w:hAnsi="Arial" w:hint="default"/>
      </w:rPr>
    </w:lvl>
    <w:lvl w:ilvl="6" w:tplc="C9BEFC8C" w:tentative="1">
      <w:start w:val="1"/>
      <w:numFmt w:val="bullet"/>
      <w:lvlText w:val="•"/>
      <w:lvlJc w:val="left"/>
      <w:pPr>
        <w:tabs>
          <w:tab w:val="num" w:pos="5040"/>
        </w:tabs>
        <w:ind w:left="5040" w:hanging="360"/>
      </w:pPr>
      <w:rPr>
        <w:rFonts w:ascii="Arial" w:hAnsi="Arial" w:hint="default"/>
      </w:rPr>
    </w:lvl>
    <w:lvl w:ilvl="7" w:tplc="54D2600A" w:tentative="1">
      <w:start w:val="1"/>
      <w:numFmt w:val="bullet"/>
      <w:lvlText w:val="•"/>
      <w:lvlJc w:val="left"/>
      <w:pPr>
        <w:tabs>
          <w:tab w:val="num" w:pos="5760"/>
        </w:tabs>
        <w:ind w:left="5760" w:hanging="360"/>
      </w:pPr>
      <w:rPr>
        <w:rFonts w:ascii="Arial" w:hAnsi="Arial" w:hint="default"/>
      </w:rPr>
    </w:lvl>
    <w:lvl w:ilvl="8" w:tplc="F0F6BBE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80538C"/>
    <w:multiLevelType w:val="hybridMultilevel"/>
    <w:tmpl w:val="D0E450C4"/>
    <w:lvl w:ilvl="0" w:tplc="DE005CD2">
      <w:start w:val="1"/>
      <w:numFmt w:val="bullet"/>
      <w:lvlText w:val="•"/>
      <w:lvlJc w:val="left"/>
      <w:pPr>
        <w:tabs>
          <w:tab w:val="num" w:pos="720"/>
        </w:tabs>
        <w:ind w:left="720" w:hanging="360"/>
      </w:pPr>
      <w:rPr>
        <w:rFonts w:ascii="Arial" w:hAnsi="Arial" w:hint="default"/>
      </w:rPr>
    </w:lvl>
    <w:lvl w:ilvl="1" w:tplc="3A8EA40C" w:tentative="1">
      <w:start w:val="1"/>
      <w:numFmt w:val="bullet"/>
      <w:lvlText w:val="•"/>
      <w:lvlJc w:val="left"/>
      <w:pPr>
        <w:tabs>
          <w:tab w:val="num" w:pos="1440"/>
        </w:tabs>
        <w:ind w:left="1440" w:hanging="360"/>
      </w:pPr>
      <w:rPr>
        <w:rFonts w:ascii="Arial" w:hAnsi="Arial" w:hint="default"/>
      </w:rPr>
    </w:lvl>
    <w:lvl w:ilvl="2" w:tplc="F4FAAA82" w:tentative="1">
      <w:start w:val="1"/>
      <w:numFmt w:val="bullet"/>
      <w:lvlText w:val="•"/>
      <w:lvlJc w:val="left"/>
      <w:pPr>
        <w:tabs>
          <w:tab w:val="num" w:pos="2160"/>
        </w:tabs>
        <w:ind w:left="2160" w:hanging="360"/>
      </w:pPr>
      <w:rPr>
        <w:rFonts w:ascii="Arial" w:hAnsi="Arial" w:hint="default"/>
      </w:rPr>
    </w:lvl>
    <w:lvl w:ilvl="3" w:tplc="D3B2C990" w:tentative="1">
      <w:start w:val="1"/>
      <w:numFmt w:val="bullet"/>
      <w:lvlText w:val="•"/>
      <w:lvlJc w:val="left"/>
      <w:pPr>
        <w:tabs>
          <w:tab w:val="num" w:pos="2880"/>
        </w:tabs>
        <w:ind w:left="2880" w:hanging="360"/>
      </w:pPr>
      <w:rPr>
        <w:rFonts w:ascii="Arial" w:hAnsi="Arial" w:hint="default"/>
      </w:rPr>
    </w:lvl>
    <w:lvl w:ilvl="4" w:tplc="4470E2EE" w:tentative="1">
      <w:start w:val="1"/>
      <w:numFmt w:val="bullet"/>
      <w:lvlText w:val="•"/>
      <w:lvlJc w:val="left"/>
      <w:pPr>
        <w:tabs>
          <w:tab w:val="num" w:pos="3600"/>
        </w:tabs>
        <w:ind w:left="3600" w:hanging="360"/>
      </w:pPr>
      <w:rPr>
        <w:rFonts w:ascii="Arial" w:hAnsi="Arial" w:hint="default"/>
      </w:rPr>
    </w:lvl>
    <w:lvl w:ilvl="5" w:tplc="4EA46D6A" w:tentative="1">
      <w:start w:val="1"/>
      <w:numFmt w:val="bullet"/>
      <w:lvlText w:val="•"/>
      <w:lvlJc w:val="left"/>
      <w:pPr>
        <w:tabs>
          <w:tab w:val="num" w:pos="4320"/>
        </w:tabs>
        <w:ind w:left="4320" w:hanging="360"/>
      </w:pPr>
      <w:rPr>
        <w:rFonts w:ascii="Arial" w:hAnsi="Arial" w:hint="default"/>
      </w:rPr>
    </w:lvl>
    <w:lvl w:ilvl="6" w:tplc="E7869568" w:tentative="1">
      <w:start w:val="1"/>
      <w:numFmt w:val="bullet"/>
      <w:lvlText w:val="•"/>
      <w:lvlJc w:val="left"/>
      <w:pPr>
        <w:tabs>
          <w:tab w:val="num" w:pos="5040"/>
        </w:tabs>
        <w:ind w:left="5040" w:hanging="360"/>
      </w:pPr>
      <w:rPr>
        <w:rFonts w:ascii="Arial" w:hAnsi="Arial" w:hint="default"/>
      </w:rPr>
    </w:lvl>
    <w:lvl w:ilvl="7" w:tplc="5F6AF04C" w:tentative="1">
      <w:start w:val="1"/>
      <w:numFmt w:val="bullet"/>
      <w:lvlText w:val="•"/>
      <w:lvlJc w:val="left"/>
      <w:pPr>
        <w:tabs>
          <w:tab w:val="num" w:pos="5760"/>
        </w:tabs>
        <w:ind w:left="5760" w:hanging="360"/>
      </w:pPr>
      <w:rPr>
        <w:rFonts w:ascii="Arial" w:hAnsi="Arial" w:hint="default"/>
      </w:rPr>
    </w:lvl>
    <w:lvl w:ilvl="8" w:tplc="328801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7C4E53"/>
    <w:multiLevelType w:val="hybridMultilevel"/>
    <w:tmpl w:val="FF2A92BE"/>
    <w:lvl w:ilvl="0" w:tplc="1DF0E6C8">
      <w:start w:val="1"/>
      <w:numFmt w:val="bullet"/>
      <w:lvlText w:val="•"/>
      <w:lvlJc w:val="left"/>
      <w:pPr>
        <w:tabs>
          <w:tab w:val="num" w:pos="720"/>
        </w:tabs>
        <w:ind w:left="720" w:hanging="360"/>
      </w:pPr>
      <w:rPr>
        <w:rFonts w:ascii="Arial" w:hAnsi="Arial" w:hint="default"/>
      </w:rPr>
    </w:lvl>
    <w:lvl w:ilvl="1" w:tplc="1ED41CDC" w:tentative="1">
      <w:start w:val="1"/>
      <w:numFmt w:val="bullet"/>
      <w:lvlText w:val="•"/>
      <w:lvlJc w:val="left"/>
      <w:pPr>
        <w:tabs>
          <w:tab w:val="num" w:pos="1440"/>
        </w:tabs>
        <w:ind w:left="1440" w:hanging="360"/>
      </w:pPr>
      <w:rPr>
        <w:rFonts w:ascii="Arial" w:hAnsi="Arial" w:hint="default"/>
      </w:rPr>
    </w:lvl>
    <w:lvl w:ilvl="2" w:tplc="880CC202" w:tentative="1">
      <w:start w:val="1"/>
      <w:numFmt w:val="bullet"/>
      <w:lvlText w:val="•"/>
      <w:lvlJc w:val="left"/>
      <w:pPr>
        <w:tabs>
          <w:tab w:val="num" w:pos="2160"/>
        </w:tabs>
        <w:ind w:left="2160" w:hanging="360"/>
      </w:pPr>
      <w:rPr>
        <w:rFonts w:ascii="Arial" w:hAnsi="Arial" w:hint="default"/>
      </w:rPr>
    </w:lvl>
    <w:lvl w:ilvl="3" w:tplc="7DB4F554" w:tentative="1">
      <w:start w:val="1"/>
      <w:numFmt w:val="bullet"/>
      <w:lvlText w:val="•"/>
      <w:lvlJc w:val="left"/>
      <w:pPr>
        <w:tabs>
          <w:tab w:val="num" w:pos="2880"/>
        </w:tabs>
        <w:ind w:left="2880" w:hanging="360"/>
      </w:pPr>
      <w:rPr>
        <w:rFonts w:ascii="Arial" w:hAnsi="Arial" w:hint="default"/>
      </w:rPr>
    </w:lvl>
    <w:lvl w:ilvl="4" w:tplc="245C32EA" w:tentative="1">
      <w:start w:val="1"/>
      <w:numFmt w:val="bullet"/>
      <w:lvlText w:val="•"/>
      <w:lvlJc w:val="left"/>
      <w:pPr>
        <w:tabs>
          <w:tab w:val="num" w:pos="3600"/>
        </w:tabs>
        <w:ind w:left="3600" w:hanging="360"/>
      </w:pPr>
      <w:rPr>
        <w:rFonts w:ascii="Arial" w:hAnsi="Arial" w:hint="default"/>
      </w:rPr>
    </w:lvl>
    <w:lvl w:ilvl="5" w:tplc="9BBC0626" w:tentative="1">
      <w:start w:val="1"/>
      <w:numFmt w:val="bullet"/>
      <w:lvlText w:val="•"/>
      <w:lvlJc w:val="left"/>
      <w:pPr>
        <w:tabs>
          <w:tab w:val="num" w:pos="4320"/>
        </w:tabs>
        <w:ind w:left="4320" w:hanging="360"/>
      </w:pPr>
      <w:rPr>
        <w:rFonts w:ascii="Arial" w:hAnsi="Arial" w:hint="default"/>
      </w:rPr>
    </w:lvl>
    <w:lvl w:ilvl="6" w:tplc="5358D0D8" w:tentative="1">
      <w:start w:val="1"/>
      <w:numFmt w:val="bullet"/>
      <w:lvlText w:val="•"/>
      <w:lvlJc w:val="left"/>
      <w:pPr>
        <w:tabs>
          <w:tab w:val="num" w:pos="5040"/>
        </w:tabs>
        <w:ind w:left="5040" w:hanging="360"/>
      </w:pPr>
      <w:rPr>
        <w:rFonts w:ascii="Arial" w:hAnsi="Arial" w:hint="default"/>
      </w:rPr>
    </w:lvl>
    <w:lvl w:ilvl="7" w:tplc="A9C0965A" w:tentative="1">
      <w:start w:val="1"/>
      <w:numFmt w:val="bullet"/>
      <w:lvlText w:val="•"/>
      <w:lvlJc w:val="left"/>
      <w:pPr>
        <w:tabs>
          <w:tab w:val="num" w:pos="5760"/>
        </w:tabs>
        <w:ind w:left="5760" w:hanging="360"/>
      </w:pPr>
      <w:rPr>
        <w:rFonts w:ascii="Arial" w:hAnsi="Arial" w:hint="default"/>
      </w:rPr>
    </w:lvl>
    <w:lvl w:ilvl="8" w:tplc="6024B91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E8543C"/>
    <w:multiLevelType w:val="hybridMultilevel"/>
    <w:tmpl w:val="B802A5A6"/>
    <w:lvl w:ilvl="0" w:tplc="7D582D3E">
      <w:start w:val="1"/>
      <w:numFmt w:val="bullet"/>
      <w:lvlText w:val="•"/>
      <w:lvlJc w:val="left"/>
      <w:pPr>
        <w:tabs>
          <w:tab w:val="num" w:pos="720"/>
        </w:tabs>
        <w:ind w:left="720" w:hanging="360"/>
      </w:pPr>
      <w:rPr>
        <w:rFonts w:ascii="Arial" w:hAnsi="Arial" w:hint="default"/>
      </w:rPr>
    </w:lvl>
    <w:lvl w:ilvl="1" w:tplc="2F7AB0CC" w:tentative="1">
      <w:start w:val="1"/>
      <w:numFmt w:val="bullet"/>
      <w:lvlText w:val="•"/>
      <w:lvlJc w:val="left"/>
      <w:pPr>
        <w:tabs>
          <w:tab w:val="num" w:pos="1440"/>
        </w:tabs>
        <w:ind w:left="1440" w:hanging="360"/>
      </w:pPr>
      <w:rPr>
        <w:rFonts w:ascii="Arial" w:hAnsi="Arial" w:hint="default"/>
      </w:rPr>
    </w:lvl>
    <w:lvl w:ilvl="2" w:tplc="00ACFD64" w:tentative="1">
      <w:start w:val="1"/>
      <w:numFmt w:val="bullet"/>
      <w:lvlText w:val="•"/>
      <w:lvlJc w:val="left"/>
      <w:pPr>
        <w:tabs>
          <w:tab w:val="num" w:pos="2160"/>
        </w:tabs>
        <w:ind w:left="2160" w:hanging="360"/>
      </w:pPr>
      <w:rPr>
        <w:rFonts w:ascii="Arial" w:hAnsi="Arial" w:hint="default"/>
      </w:rPr>
    </w:lvl>
    <w:lvl w:ilvl="3" w:tplc="A0C41232" w:tentative="1">
      <w:start w:val="1"/>
      <w:numFmt w:val="bullet"/>
      <w:lvlText w:val="•"/>
      <w:lvlJc w:val="left"/>
      <w:pPr>
        <w:tabs>
          <w:tab w:val="num" w:pos="2880"/>
        </w:tabs>
        <w:ind w:left="2880" w:hanging="360"/>
      </w:pPr>
      <w:rPr>
        <w:rFonts w:ascii="Arial" w:hAnsi="Arial" w:hint="default"/>
      </w:rPr>
    </w:lvl>
    <w:lvl w:ilvl="4" w:tplc="65FA8EA6" w:tentative="1">
      <w:start w:val="1"/>
      <w:numFmt w:val="bullet"/>
      <w:lvlText w:val="•"/>
      <w:lvlJc w:val="left"/>
      <w:pPr>
        <w:tabs>
          <w:tab w:val="num" w:pos="3600"/>
        </w:tabs>
        <w:ind w:left="3600" w:hanging="360"/>
      </w:pPr>
      <w:rPr>
        <w:rFonts w:ascii="Arial" w:hAnsi="Arial" w:hint="default"/>
      </w:rPr>
    </w:lvl>
    <w:lvl w:ilvl="5" w:tplc="F20440E4" w:tentative="1">
      <w:start w:val="1"/>
      <w:numFmt w:val="bullet"/>
      <w:lvlText w:val="•"/>
      <w:lvlJc w:val="left"/>
      <w:pPr>
        <w:tabs>
          <w:tab w:val="num" w:pos="4320"/>
        </w:tabs>
        <w:ind w:left="4320" w:hanging="360"/>
      </w:pPr>
      <w:rPr>
        <w:rFonts w:ascii="Arial" w:hAnsi="Arial" w:hint="default"/>
      </w:rPr>
    </w:lvl>
    <w:lvl w:ilvl="6" w:tplc="B9DE06D8" w:tentative="1">
      <w:start w:val="1"/>
      <w:numFmt w:val="bullet"/>
      <w:lvlText w:val="•"/>
      <w:lvlJc w:val="left"/>
      <w:pPr>
        <w:tabs>
          <w:tab w:val="num" w:pos="5040"/>
        </w:tabs>
        <w:ind w:left="5040" w:hanging="360"/>
      </w:pPr>
      <w:rPr>
        <w:rFonts w:ascii="Arial" w:hAnsi="Arial" w:hint="default"/>
      </w:rPr>
    </w:lvl>
    <w:lvl w:ilvl="7" w:tplc="D7C8B276" w:tentative="1">
      <w:start w:val="1"/>
      <w:numFmt w:val="bullet"/>
      <w:lvlText w:val="•"/>
      <w:lvlJc w:val="left"/>
      <w:pPr>
        <w:tabs>
          <w:tab w:val="num" w:pos="5760"/>
        </w:tabs>
        <w:ind w:left="5760" w:hanging="360"/>
      </w:pPr>
      <w:rPr>
        <w:rFonts w:ascii="Arial" w:hAnsi="Arial" w:hint="default"/>
      </w:rPr>
    </w:lvl>
    <w:lvl w:ilvl="8" w:tplc="D652B8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460214"/>
    <w:multiLevelType w:val="hybridMultilevel"/>
    <w:tmpl w:val="ED4E4CE6"/>
    <w:lvl w:ilvl="0" w:tplc="8C82E038">
      <w:start w:val="1"/>
      <w:numFmt w:val="bullet"/>
      <w:lvlText w:val="•"/>
      <w:lvlJc w:val="left"/>
      <w:pPr>
        <w:tabs>
          <w:tab w:val="num" w:pos="720"/>
        </w:tabs>
        <w:ind w:left="720" w:hanging="360"/>
      </w:pPr>
      <w:rPr>
        <w:rFonts w:ascii="Arial" w:hAnsi="Arial" w:hint="default"/>
      </w:rPr>
    </w:lvl>
    <w:lvl w:ilvl="1" w:tplc="53241CE0" w:tentative="1">
      <w:start w:val="1"/>
      <w:numFmt w:val="bullet"/>
      <w:lvlText w:val="•"/>
      <w:lvlJc w:val="left"/>
      <w:pPr>
        <w:tabs>
          <w:tab w:val="num" w:pos="1440"/>
        </w:tabs>
        <w:ind w:left="1440" w:hanging="360"/>
      </w:pPr>
      <w:rPr>
        <w:rFonts w:ascii="Arial" w:hAnsi="Arial" w:hint="default"/>
      </w:rPr>
    </w:lvl>
    <w:lvl w:ilvl="2" w:tplc="3488CD92" w:tentative="1">
      <w:start w:val="1"/>
      <w:numFmt w:val="bullet"/>
      <w:lvlText w:val="•"/>
      <w:lvlJc w:val="left"/>
      <w:pPr>
        <w:tabs>
          <w:tab w:val="num" w:pos="2160"/>
        </w:tabs>
        <w:ind w:left="2160" w:hanging="360"/>
      </w:pPr>
      <w:rPr>
        <w:rFonts w:ascii="Arial" w:hAnsi="Arial" w:hint="default"/>
      </w:rPr>
    </w:lvl>
    <w:lvl w:ilvl="3" w:tplc="DF0ED71C" w:tentative="1">
      <w:start w:val="1"/>
      <w:numFmt w:val="bullet"/>
      <w:lvlText w:val="•"/>
      <w:lvlJc w:val="left"/>
      <w:pPr>
        <w:tabs>
          <w:tab w:val="num" w:pos="2880"/>
        </w:tabs>
        <w:ind w:left="2880" w:hanging="360"/>
      </w:pPr>
      <w:rPr>
        <w:rFonts w:ascii="Arial" w:hAnsi="Arial" w:hint="default"/>
      </w:rPr>
    </w:lvl>
    <w:lvl w:ilvl="4" w:tplc="072677AE" w:tentative="1">
      <w:start w:val="1"/>
      <w:numFmt w:val="bullet"/>
      <w:lvlText w:val="•"/>
      <w:lvlJc w:val="left"/>
      <w:pPr>
        <w:tabs>
          <w:tab w:val="num" w:pos="3600"/>
        </w:tabs>
        <w:ind w:left="3600" w:hanging="360"/>
      </w:pPr>
      <w:rPr>
        <w:rFonts w:ascii="Arial" w:hAnsi="Arial" w:hint="default"/>
      </w:rPr>
    </w:lvl>
    <w:lvl w:ilvl="5" w:tplc="BA608FBE" w:tentative="1">
      <w:start w:val="1"/>
      <w:numFmt w:val="bullet"/>
      <w:lvlText w:val="•"/>
      <w:lvlJc w:val="left"/>
      <w:pPr>
        <w:tabs>
          <w:tab w:val="num" w:pos="4320"/>
        </w:tabs>
        <w:ind w:left="4320" w:hanging="360"/>
      </w:pPr>
      <w:rPr>
        <w:rFonts w:ascii="Arial" w:hAnsi="Arial" w:hint="default"/>
      </w:rPr>
    </w:lvl>
    <w:lvl w:ilvl="6" w:tplc="CEE2347E" w:tentative="1">
      <w:start w:val="1"/>
      <w:numFmt w:val="bullet"/>
      <w:lvlText w:val="•"/>
      <w:lvlJc w:val="left"/>
      <w:pPr>
        <w:tabs>
          <w:tab w:val="num" w:pos="5040"/>
        </w:tabs>
        <w:ind w:left="5040" w:hanging="360"/>
      </w:pPr>
      <w:rPr>
        <w:rFonts w:ascii="Arial" w:hAnsi="Arial" w:hint="default"/>
      </w:rPr>
    </w:lvl>
    <w:lvl w:ilvl="7" w:tplc="291808AE" w:tentative="1">
      <w:start w:val="1"/>
      <w:numFmt w:val="bullet"/>
      <w:lvlText w:val="•"/>
      <w:lvlJc w:val="left"/>
      <w:pPr>
        <w:tabs>
          <w:tab w:val="num" w:pos="5760"/>
        </w:tabs>
        <w:ind w:left="5760" w:hanging="360"/>
      </w:pPr>
      <w:rPr>
        <w:rFonts w:ascii="Arial" w:hAnsi="Arial" w:hint="default"/>
      </w:rPr>
    </w:lvl>
    <w:lvl w:ilvl="8" w:tplc="45DEE3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2E3EBB"/>
    <w:multiLevelType w:val="hybridMultilevel"/>
    <w:tmpl w:val="8B48F5B6"/>
    <w:lvl w:ilvl="0" w:tplc="E3C6C3A6">
      <w:start w:val="1"/>
      <w:numFmt w:val="bullet"/>
      <w:lvlText w:val="•"/>
      <w:lvlJc w:val="left"/>
      <w:pPr>
        <w:tabs>
          <w:tab w:val="num" w:pos="720"/>
        </w:tabs>
        <w:ind w:left="720" w:hanging="360"/>
      </w:pPr>
      <w:rPr>
        <w:rFonts w:ascii="Arial" w:hAnsi="Arial" w:hint="default"/>
      </w:rPr>
    </w:lvl>
    <w:lvl w:ilvl="1" w:tplc="2CA2B4FE" w:tentative="1">
      <w:start w:val="1"/>
      <w:numFmt w:val="bullet"/>
      <w:lvlText w:val="•"/>
      <w:lvlJc w:val="left"/>
      <w:pPr>
        <w:tabs>
          <w:tab w:val="num" w:pos="1440"/>
        </w:tabs>
        <w:ind w:left="1440" w:hanging="360"/>
      </w:pPr>
      <w:rPr>
        <w:rFonts w:ascii="Arial" w:hAnsi="Arial" w:hint="default"/>
      </w:rPr>
    </w:lvl>
    <w:lvl w:ilvl="2" w:tplc="1FE88F74" w:tentative="1">
      <w:start w:val="1"/>
      <w:numFmt w:val="bullet"/>
      <w:lvlText w:val="•"/>
      <w:lvlJc w:val="left"/>
      <w:pPr>
        <w:tabs>
          <w:tab w:val="num" w:pos="2160"/>
        </w:tabs>
        <w:ind w:left="2160" w:hanging="360"/>
      </w:pPr>
      <w:rPr>
        <w:rFonts w:ascii="Arial" w:hAnsi="Arial" w:hint="default"/>
      </w:rPr>
    </w:lvl>
    <w:lvl w:ilvl="3" w:tplc="F61A000A" w:tentative="1">
      <w:start w:val="1"/>
      <w:numFmt w:val="bullet"/>
      <w:lvlText w:val="•"/>
      <w:lvlJc w:val="left"/>
      <w:pPr>
        <w:tabs>
          <w:tab w:val="num" w:pos="2880"/>
        </w:tabs>
        <w:ind w:left="2880" w:hanging="360"/>
      </w:pPr>
      <w:rPr>
        <w:rFonts w:ascii="Arial" w:hAnsi="Arial" w:hint="default"/>
      </w:rPr>
    </w:lvl>
    <w:lvl w:ilvl="4" w:tplc="E9643C6A" w:tentative="1">
      <w:start w:val="1"/>
      <w:numFmt w:val="bullet"/>
      <w:lvlText w:val="•"/>
      <w:lvlJc w:val="left"/>
      <w:pPr>
        <w:tabs>
          <w:tab w:val="num" w:pos="3600"/>
        </w:tabs>
        <w:ind w:left="3600" w:hanging="360"/>
      </w:pPr>
      <w:rPr>
        <w:rFonts w:ascii="Arial" w:hAnsi="Arial" w:hint="default"/>
      </w:rPr>
    </w:lvl>
    <w:lvl w:ilvl="5" w:tplc="35F08142" w:tentative="1">
      <w:start w:val="1"/>
      <w:numFmt w:val="bullet"/>
      <w:lvlText w:val="•"/>
      <w:lvlJc w:val="left"/>
      <w:pPr>
        <w:tabs>
          <w:tab w:val="num" w:pos="4320"/>
        </w:tabs>
        <w:ind w:left="4320" w:hanging="360"/>
      </w:pPr>
      <w:rPr>
        <w:rFonts w:ascii="Arial" w:hAnsi="Arial" w:hint="default"/>
      </w:rPr>
    </w:lvl>
    <w:lvl w:ilvl="6" w:tplc="498875FC" w:tentative="1">
      <w:start w:val="1"/>
      <w:numFmt w:val="bullet"/>
      <w:lvlText w:val="•"/>
      <w:lvlJc w:val="left"/>
      <w:pPr>
        <w:tabs>
          <w:tab w:val="num" w:pos="5040"/>
        </w:tabs>
        <w:ind w:left="5040" w:hanging="360"/>
      </w:pPr>
      <w:rPr>
        <w:rFonts w:ascii="Arial" w:hAnsi="Arial" w:hint="default"/>
      </w:rPr>
    </w:lvl>
    <w:lvl w:ilvl="7" w:tplc="AFFE49A4" w:tentative="1">
      <w:start w:val="1"/>
      <w:numFmt w:val="bullet"/>
      <w:lvlText w:val="•"/>
      <w:lvlJc w:val="left"/>
      <w:pPr>
        <w:tabs>
          <w:tab w:val="num" w:pos="5760"/>
        </w:tabs>
        <w:ind w:left="5760" w:hanging="360"/>
      </w:pPr>
      <w:rPr>
        <w:rFonts w:ascii="Arial" w:hAnsi="Arial" w:hint="default"/>
      </w:rPr>
    </w:lvl>
    <w:lvl w:ilvl="8" w:tplc="9ABA52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E9173B"/>
    <w:multiLevelType w:val="hybridMultilevel"/>
    <w:tmpl w:val="E172851E"/>
    <w:lvl w:ilvl="0" w:tplc="6E089868">
      <w:start w:val="1"/>
      <w:numFmt w:val="bullet"/>
      <w:lvlText w:val="•"/>
      <w:lvlJc w:val="left"/>
      <w:pPr>
        <w:tabs>
          <w:tab w:val="num" w:pos="720"/>
        </w:tabs>
        <w:ind w:left="720" w:hanging="360"/>
      </w:pPr>
      <w:rPr>
        <w:rFonts w:ascii="Arial" w:hAnsi="Arial" w:hint="default"/>
      </w:rPr>
    </w:lvl>
    <w:lvl w:ilvl="1" w:tplc="747EA0E8" w:tentative="1">
      <w:start w:val="1"/>
      <w:numFmt w:val="bullet"/>
      <w:lvlText w:val="•"/>
      <w:lvlJc w:val="left"/>
      <w:pPr>
        <w:tabs>
          <w:tab w:val="num" w:pos="1440"/>
        </w:tabs>
        <w:ind w:left="1440" w:hanging="360"/>
      </w:pPr>
      <w:rPr>
        <w:rFonts w:ascii="Arial" w:hAnsi="Arial" w:hint="default"/>
      </w:rPr>
    </w:lvl>
    <w:lvl w:ilvl="2" w:tplc="6E46F87C" w:tentative="1">
      <w:start w:val="1"/>
      <w:numFmt w:val="bullet"/>
      <w:lvlText w:val="•"/>
      <w:lvlJc w:val="left"/>
      <w:pPr>
        <w:tabs>
          <w:tab w:val="num" w:pos="2160"/>
        </w:tabs>
        <w:ind w:left="2160" w:hanging="360"/>
      </w:pPr>
      <w:rPr>
        <w:rFonts w:ascii="Arial" w:hAnsi="Arial" w:hint="default"/>
      </w:rPr>
    </w:lvl>
    <w:lvl w:ilvl="3" w:tplc="37760126" w:tentative="1">
      <w:start w:val="1"/>
      <w:numFmt w:val="bullet"/>
      <w:lvlText w:val="•"/>
      <w:lvlJc w:val="left"/>
      <w:pPr>
        <w:tabs>
          <w:tab w:val="num" w:pos="2880"/>
        </w:tabs>
        <w:ind w:left="2880" w:hanging="360"/>
      </w:pPr>
      <w:rPr>
        <w:rFonts w:ascii="Arial" w:hAnsi="Arial" w:hint="default"/>
      </w:rPr>
    </w:lvl>
    <w:lvl w:ilvl="4" w:tplc="78B4328C" w:tentative="1">
      <w:start w:val="1"/>
      <w:numFmt w:val="bullet"/>
      <w:lvlText w:val="•"/>
      <w:lvlJc w:val="left"/>
      <w:pPr>
        <w:tabs>
          <w:tab w:val="num" w:pos="3600"/>
        </w:tabs>
        <w:ind w:left="3600" w:hanging="360"/>
      </w:pPr>
      <w:rPr>
        <w:rFonts w:ascii="Arial" w:hAnsi="Arial" w:hint="default"/>
      </w:rPr>
    </w:lvl>
    <w:lvl w:ilvl="5" w:tplc="93023CE8" w:tentative="1">
      <w:start w:val="1"/>
      <w:numFmt w:val="bullet"/>
      <w:lvlText w:val="•"/>
      <w:lvlJc w:val="left"/>
      <w:pPr>
        <w:tabs>
          <w:tab w:val="num" w:pos="4320"/>
        </w:tabs>
        <w:ind w:left="4320" w:hanging="360"/>
      </w:pPr>
      <w:rPr>
        <w:rFonts w:ascii="Arial" w:hAnsi="Arial" w:hint="default"/>
      </w:rPr>
    </w:lvl>
    <w:lvl w:ilvl="6" w:tplc="0F884C56" w:tentative="1">
      <w:start w:val="1"/>
      <w:numFmt w:val="bullet"/>
      <w:lvlText w:val="•"/>
      <w:lvlJc w:val="left"/>
      <w:pPr>
        <w:tabs>
          <w:tab w:val="num" w:pos="5040"/>
        </w:tabs>
        <w:ind w:left="5040" w:hanging="360"/>
      </w:pPr>
      <w:rPr>
        <w:rFonts w:ascii="Arial" w:hAnsi="Arial" w:hint="default"/>
      </w:rPr>
    </w:lvl>
    <w:lvl w:ilvl="7" w:tplc="F9724468" w:tentative="1">
      <w:start w:val="1"/>
      <w:numFmt w:val="bullet"/>
      <w:lvlText w:val="•"/>
      <w:lvlJc w:val="left"/>
      <w:pPr>
        <w:tabs>
          <w:tab w:val="num" w:pos="5760"/>
        </w:tabs>
        <w:ind w:left="5760" w:hanging="360"/>
      </w:pPr>
      <w:rPr>
        <w:rFonts w:ascii="Arial" w:hAnsi="Arial" w:hint="default"/>
      </w:rPr>
    </w:lvl>
    <w:lvl w:ilvl="8" w:tplc="D7B24B4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342F24"/>
    <w:multiLevelType w:val="hybridMultilevel"/>
    <w:tmpl w:val="7B2835B4"/>
    <w:lvl w:ilvl="0" w:tplc="8D4C201E">
      <w:start w:val="1"/>
      <w:numFmt w:val="bullet"/>
      <w:lvlText w:val="•"/>
      <w:lvlJc w:val="left"/>
      <w:pPr>
        <w:tabs>
          <w:tab w:val="num" w:pos="720"/>
        </w:tabs>
        <w:ind w:left="720" w:hanging="360"/>
      </w:pPr>
      <w:rPr>
        <w:rFonts w:ascii="Arial" w:hAnsi="Arial" w:hint="default"/>
      </w:rPr>
    </w:lvl>
    <w:lvl w:ilvl="1" w:tplc="9842B6D2" w:tentative="1">
      <w:start w:val="1"/>
      <w:numFmt w:val="bullet"/>
      <w:lvlText w:val="•"/>
      <w:lvlJc w:val="left"/>
      <w:pPr>
        <w:tabs>
          <w:tab w:val="num" w:pos="1440"/>
        </w:tabs>
        <w:ind w:left="1440" w:hanging="360"/>
      </w:pPr>
      <w:rPr>
        <w:rFonts w:ascii="Arial" w:hAnsi="Arial" w:hint="default"/>
      </w:rPr>
    </w:lvl>
    <w:lvl w:ilvl="2" w:tplc="06264DD4" w:tentative="1">
      <w:start w:val="1"/>
      <w:numFmt w:val="bullet"/>
      <w:lvlText w:val="•"/>
      <w:lvlJc w:val="left"/>
      <w:pPr>
        <w:tabs>
          <w:tab w:val="num" w:pos="2160"/>
        </w:tabs>
        <w:ind w:left="2160" w:hanging="360"/>
      </w:pPr>
      <w:rPr>
        <w:rFonts w:ascii="Arial" w:hAnsi="Arial" w:hint="default"/>
      </w:rPr>
    </w:lvl>
    <w:lvl w:ilvl="3" w:tplc="0CC89E96" w:tentative="1">
      <w:start w:val="1"/>
      <w:numFmt w:val="bullet"/>
      <w:lvlText w:val="•"/>
      <w:lvlJc w:val="left"/>
      <w:pPr>
        <w:tabs>
          <w:tab w:val="num" w:pos="2880"/>
        </w:tabs>
        <w:ind w:left="2880" w:hanging="360"/>
      </w:pPr>
      <w:rPr>
        <w:rFonts w:ascii="Arial" w:hAnsi="Arial" w:hint="default"/>
      </w:rPr>
    </w:lvl>
    <w:lvl w:ilvl="4" w:tplc="7982F7C2" w:tentative="1">
      <w:start w:val="1"/>
      <w:numFmt w:val="bullet"/>
      <w:lvlText w:val="•"/>
      <w:lvlJc w:val="left"/>
      <w:pPr>
        <w:tabs>
          <w:tab w:val="num" w:pos="3600"/>
        </w:tabs>
        <w:ind w:left="3600" w:hanging="360"/>
      </w:pPr>
      <w:rPr>
        <w:rFonts w:ascii="Arial" w:hAnsi="Arial" w:hint="default"/>
      </w:rPr>
    </w:lvl>
    <w:lvl w:ilvl="5" w:tplc="8FE85950" w:tentative="1">
      <w:start w:val="1"/>
      <w:numFmt w:val="bullet"/>
      <w:lvlText w:val="•"/>
      <w:lvlJc w:val="left"/>
      <w:pPr>
        <w:tabs>
          <w:tab w:val="num" w:pos="4320"/>
        </w:tabs>
        <w:ind w:left="4320" w:hanging="360"/>
      </w:pPr>
      <w:rPr>
        <w:rFonts w:ascii="Arial" w:hAnsi="Arial" w:hint="default"/>
      </w:rPr>
    </w:lvl>
    <w:lvl w:ilvl="6" w:tplc="AD2E72C2" w:tentative="1">
      <w:start w:val="1"/>
      <w:numFmt w:val="bullet"/>
      <w:lvlText w:val="•"/>
      <w:lvlJc w:val="left"/>
      <w:pPr>
        <w:tabs>
          <w:tab w:val="num" w:pos="5040"/>
        </w:tabs>
        <w:ind w:left="5040" w:hanging="360"/>
      </w:pPr>
      <w:rPr>
        <w:rFonts w:ascii="Arial" w:hAnsi="Arial" w:hint="default"/>
      </w:rPr>
    </w:lvl>
    <w:lvl w:ilvl="7" w:tplc="083894BC" w:tentative="1">
      <w:start w:val="1"/>
      <w:numFmt w:val="bullet"/>
      <w:lvlText w:val="•"/>
      <w:lvlJc w:val="left"/>
      <w:pPr>
        <w:tabs>
          <w:tab w:val="num" w:pos="5760"/>
        </w:tabs>
        <w:ind w:left="5760" w:hanging="360"/>
      </w:pPr>
      <w:rPr>
        <w:rFonts w:ascii="Arial" w:hAnsi="Arial" w:hint="default"/>
      </w:rPr>
    </w:lvl>
    <w:lvl w:ilvl="8" w:tplc="5D4EEE8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6"/>
  </w:num>
  <w:num w:numId="3">
    <w:abstractNumId w:val="29"/>
  </w:num>
  <w:num w:numId="4">
    <w:abstractNumId w:val="25"/>
  </w:num>
  <w:num w:numId="5">
    <w:abstractNumId w:val="22"/>
  </w:num>
  <w:num w:numId="6">
    <w:abstractNumId w:val="14"/>
  </w:num>
  <w:num w:numId="7">
    <w:abstractNumId w:val="18"/>
  </w:num>
  <w:num w:numId="8">
    <w:abstractNumId w:val="4"/>
  </w:num>
  <w:num w:numId="9">
    <w:abstractNumId w:val="11"/>
  </w:num>
  <w:num w:numId="10">
    <w:abstractNumId w:val="17"/>
  </w:num>
  <w:num w:numId="11">
    <w:abstractNumId w:val="19"/>
  </w:num>
  <w:num w:numId="12">
    <w:abstractNumId w:val="1"/>
  </w:num>
  <w:num w:numId="13">
    <w:abstractNumId w:val="28"/>
  </w:num>
  <w:num w:numId="14">
    <w:abstractNumId w:val="7"/>
  </w:num>
  <w:num w:numId="15">
    <w:abstractNumId w:val="26"/>
  </w:num>
  <w:num w:numId="16">
    <w:abstractNumId w:val="24"/>
  </w:num>
  <w:num w:numId="17">
    <w:abstractNumId w:val="30"/>
  </w:num>
  <w:num w:numId="18">
    <w:abstractNumId w:val="10"/>
  </w:num>
  <w:num w:numId="19">
    <w:abstractNumId w:val="32"/>
  </w:num>
  <w:num w:numId="20">
    <w:abstractNumId w:val="23"/>
  </w:num>
  <w:num w:numId="21">
    <w:abstractNumId w:val="34"/>
  </w:num>
  <w:num w:numId="22">
    <w:abstractNumId w:val="5"/>
  </w:num>
  <w:num w:numId="23">
    <w:abstractNumId w:val="35"/>
  </w:num>
  <w:num w:numId="24">
    <w:abstractNumId w:val="21"/>
  </w:num>
  <w:num w:numId="25">
    <w:abstractNumId w:val="27"/>
  </w:num>
  <w:num w:numId="26">
    <w:abstractNumId w:val="31"/>
  </w:num>
  <w:num w:numId="27">
    <w:abstractNumId w:val="33"/>
  </w:num>
  <w:num w:numId="28">
    <w:abstractNumId w:val="0"/>
  </w:num>
  <w:num w:numId="29">
    <w:abstractNumId w:val="6"/>
  </w:num>
  <w:num w:numId="30">
    <w:abstractNumId w:val="15"/>
  </w:num>
  <w:num w:numId="31">
    <w:abstractNumId w:val="13"/>
  </w:num>
  <w:num w:numId="32">
    <w:abstractNumId w:val="20"/>
  </w:num>
  <w:num w:numId="33">
    <w:abstractNumId w:val="12"/>
  </w:num>
  <w:num w:numId="34">
    <w:abstractNumId w:val="9"/>
  </w:num>
  <w:num w:numId="35">
    <w:abstractNumId w:val="2"/>
  </w:num>
  <w:num w:numId="3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21"/>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06"/>
    <w:rsid w:val="00002F86"/>
    <w:rsid w:val="000114D6"/>
    <w:rsid w:val="00015EE0"/>
    <w:rsid w:val="00016645"/>
    <w:rsid w:val="00021DD8"/>
    <w:rsid w:val="00022458"/>
    <w:rsid w:val="000229EA"/>
    <w:rsid w:val="000233CF"/>
    <w:rsid w:val="0004540A"/>
    <w:rsid w:val="000454FE"/>
    <w:rsid w:val="0005151A"/>
    <w:rsid w:val="000641ED"/>
    <w:rsid w:val="000677F7"/>
    <w:rsid w:val="0008157E"/>
    <w:rsid w:val="0008682F"/>
    <w:rsid w:val="00092F08"/>
    <w:rsid w:val="0009312D"/>
    <w:rsid w:val="00094A5F"/>
    <w:rsid w:val="000A0AC7"/>
    <w:rsid w:val="000A3780"/>
    <w:rsid w:val="000A4042"/>
    <w:rsid w:val="000A626E"/>
    <w:rsid w:val="000A6585"/>
    <w:rsid w:val="000B21FD"/>
    <w:rsid w:val="000B29FD"/>
    <w:rsid w:val="000B30F4"/>
    <w:rsid w:val="000C0A5A"/>
    <w:rsid w:val="000C3E6A"/>
    <w:rsid w:val="000C6CC4"/>
    <w:rsid w:val="000D1F6E"/>
    <w:rsid w:val="000D3046"/>
    <w:rsid w:val="000E10E6"/>
    <w:rsid w:val="00104660"/>
    <w:rsid w:val="00114079"/>
    <w:rsid w:val="001164ED"/>
    <w:rsid w:val="0012575B"/>
    <w:rsid w:val="001464E3"/>
    <w:rsid w:val="0014751C"/>
    <w:rsid w:val="0016380C"/>
    <w:rsid w:val="00167BD7"/>
    <w:rsid w:val="0017094F"/>
    <w:rsid w:val="00172FC4"/>
    <w:rsid w:val="00173948"/>
    <w:rsid w:val="00177025"/>
    <w:rsid w:val="00180C01"/>
    <w:rsid w:val="001868BA"/>
    <w:rsid w:val="00192A3D"/>
    <w:rsid w:val="00194B42"/>
    <w:rsid w:val="001B508C"/>
    <w:rsid w:val="001C3175"/>
    <w:rsid w:val="001C7BC0"/>
    <w:rsid w:val="001D413E"/>
    <w:rsid w:val="001D5B2A"/>
    <w:rsid w:val="001F1AF1"/>
    <w:rsid w:val="001F2E3F"/>
    <w:rsid w:val="001F65EE"/>
    <w:rsid w:val="00205149"/>
    <w:rsid w:val="00222855"/>
    <w:rsid w:val="00231767"/>
    <w:rsid w:val="0023290B"/>
    <w:rsid w:val="00241F40"/>
    <w:rsid w:val="0024307E"/>
    <w:rsid w:val="00243BFB"/>
    <w:rsid w:val="002572AC"/>
    <w:rsid w:val="00271555"/>
    <w:rsid w:val="00271EE6"/>
    <w:rsid w:val="00276FE5"/>
    <w:rsid w:val="00283A0A"/>
    <w:rsid w:val="00297966"/>
    <w:rsid w:val="002A0D58"/>
    <w:rsid w:val="002A357E"/>
    <w:rsid w:val="002A598B"/>
    <w:rsid w:val="002B3299"/>
    <w:rsid w:val="002C4D22"/>
    <w:rsid w:val="002D1B98"/>
    <w:rsid w:val="00302F90"/>
    <w:rsid w:val="00324A28"/>
    <w:rsid w:val="00337113"/>
    <w:rsid w:val="00343D6B"/>
    <w:rsid w:val="00345F0A"/>
    <w:rsid w:val="0035330E"/>
    <w:rsid w:val="00360FB6"/>
    <w:rsid w:val="00361A29"/>
    <w:rsid w:val="00376952"/>
    <w:rsid w:val="0038096E"/>
    <w:rsid w:val="003850FA"/>
    <w:rsid w:val="00390D6F"/>
    <w:rsid w:val="003914EA"/>
    <w:rsid w:val="0039458E"/>
    <w:rsid w:val="00397D10"/>
    <w:rsid w:val="003A5DBB"/>
    <w:rsid w:val="003C2105"/>
    <w:rsid w:val="003E774C"/>
    <w:rsid w:val="003F1F4D"/>
    <w:rsid w:val="0040053F"/>
    <w:rsid w:val="00401564"/>
    <w:rsid w:val="00413F09"/>
    <w:rsid w:val="00414B90"/>
    <w:rsid w:val="004212DB"/>
    <w:rsid w:val="00421BAD"/>
    <w:rsid w:val="00426749"/>
    <w:rsid w:val="00441CFC"/>
    <w:rsid w:val="00442493"/>
    <w:rsid w:val="0045082B"/>
    <w:rsid w:val="00453D6D"/>
    <w:rsid w:val="004541AB"/>
    <w:rsid w:val="00465B6C"/>
    <w:rsid w:val="00466758"/>
    <w:rsid w:val="00470BF4"/>
    <w:rsid w:val="0047108A"/>
    <w:rsid w:val="0047264D"/>
    <w:rsid w:val="00480ECE"/>
    <w:rsid w:val="00485A77"/>
    <w:rsid w:val="00491053"/>
    <w:rsid w:val="004A6E12"/>
    <w:rsid w:val="004B4417"/>
    <w:rsid w:val="004C2549"/>
    <w:rsid w:val="004C4694"/>
    <w:rsid w:val="004E5030"/>
    <w:rsid w:val="004F1203"/>
    <w:rsid w:val="004F6DF7"/>
    <w:rsid w:val="00502AED"/>
    <w:rsid w:val="0051184D"/>
    <w:rsid w:val="005131AB"/>
    <w:rsid w:val="00521169"/>
    <w:rsid w:val="00527484"/>
    <w:rsid w:val="00541706"/>
    <w:rsid w:val="00541AA1"/>
    <w:rsid w:val="00552D8F"/>
    <w:rsid w:val="00557D5C"/>
    <w:rsid w:val="005733BD"/>
    <w:rsid w:val="00573E73"/>
    <w:rsid w:val="00575A57"/>
    <w:rsid w:val="00584934"/>
    <w:rsid w:val="005A1704"/>
    <w:rsid w:val="005B38D7"/>
    <w:rsid w:val="005E18ED"/>
    <w:rsid w:val="005E643C"/>
    <w:rsid w:val="005F3E19"/>
    <w:rsid w:val="00602531"/>
    <w:rsid w:val="00603200"/>
    <w:rsid w:val="00607164"/>
    <w:rsid w:val="00617956"/>
    <w:rsid w:val="00630BC3"/>
    <w:rsid w:val="00633E36"/>
    <w:rsid w:val="00636234"/>
    <w:rsid w:val="00637005"/>
    <w:rsid w:val="00637D51"/>
    <w:rsid w:val="006440D0"/>
    <w:rsid w:val="006449A6"/>
    <w:rsid w:val="00656630"/>
    <w:rsid w:val="00663D41"/>
    <w:rsid w:val="0067510D"/>
    <w:rsid w:val="006920CE"/>
    <w:rsid w:val="006A29A1"/>
    <w:rsid w:val="006A2F9F"/>
    <w:rsid w:val="006D5D80"/>
    <w:rsid w:val="006E5C4B"/>
    <w:rsid w:val="006E5EB0"/>
    <w:rsid w:val="006F1776"/>
    <w:rsid w:val="006F2661"/>
    <w:rsid w:val="00703230"/>
    <w:rsid w:val="007155E9"/>
    <w:rsid w:val="0073158A"/>
    <w:rsid w:val="00740F79"/>
    <w:rsid w:val="00751AFA"/>
    <w:rsid w:val="0075467A"/>
    <w:rsid w:val="007553A4"/>
    <w:rsid w:val="00777370"/>
    <w:rsid w:val="00777F3B"/>
    <w:rsid w:val="0079537F"/>
    <w:rsid w:val="007A6301"/>
    <w:rsid w:val="007B1A19"/>
    <w:rsid w:val="007B3985"/>
    <w:rsid w:val="007B41F6"/>
    <w:rsid w:val="007C4DC1"/>
    <w:rsid w:val="007D41ED"/>
    <w:rsid w:val="007E1A14"/>
    <w:rsid w:val="008332A1"/>
    <w:rsid w:val="00833396"/>
    <w:rsid w:val="00850EA5"/>
    <w:rsid w:val="0085273D"/>
    <w:rsid w:val="0085274B"/>
    <w:rsid w:val="008572FB"/>
    <w:rsid w:val="00866297"/>
    <w:rsid w:val="00883FA0"/>
    <w:rsid w:val="00884A80"/>
    <w:rsid w:val="008926BB"/>
    <w:rsid w:val="00895784"/>
    <w:rsid w:val="008A4C81"/>
    <w:rsid w:val="008B7F0D"/>
    <w:rsid w:val="008C2596"/>
    <w:rsid w:val="008C5176"/>
    <w:rsid w:val="008C531E"/>
    <w:rsid w:val="008D63BD"/>
    <w:rsid w:val="008E5A64"/>
    <w:rsid w:val="008E6634"/>
    <w:rsid w:val="008F6223"/>
    <w:rsid w:val="00907E4F"/>
    <w:rsid w:val="00913A22"/>
    <w:rsid w:val="00915449"/>
    <w:rsid w:val="00915C47"/>
    <w:rsid w:val="00916867"/>
    <w:rsid w:val="009179B5"/>
    <w:rsid w:val="009346F3"/>
    <w:rsid w:val="00940499"/>
    <w:rsid w:val="009427EC"/>
    <w:rsid w:val="00942D08"/>
    <w:rsid w:val="0094628F"/>
    <w:rsid w:val="009602F7"/>
    <w:rsid w:val="00974E1F"/>
    <w:rsid w:val="009916C7"/>
    <w:rsid w:val="009A49A9"/>
    <w:rsid w:val="009A5816"/>
    <w:rsid w:val="009B44B7"/>
    <w:rsid w:val="009D50C8"/>
    <w:rsid w:val="009E1396"/>
    <w:rsid w:val="009E3646"/>
    <w:rsid w:val="009E3F7C"/>
    <w:rsid w:val="009E4BD8"/>
    <w:rsid w:val="009F1B6D"/>
    <w:rsid w:val="00A115F8"/>
    <w:rsid w:val="00A22326"/>
    <w:rsid w:val="00A24CCA"/>
    <w:rsid w:val="00A328B0"/>
    <w:rsid w:val="00A3739D"/>
    <w:rsid w:val="00A417F1"/>
    <w:rsid w:val="00A5587C"/>
    <w:rsid w:val="00A6641B"/>
    <w:rsid w:val="00A706C0"/>
    <w:rsid w:val="00A70B04"/>
    <w:rsid w:val="00A751C0"/>
    <w:rsid w:val="00A80A1F"/>
    <w:rsid w:val="00A85DA7"/>
    <w:rsid w:val="00A866F5"/>
    <w:rsid w:val="00A951F3"/>
    <w:rsid w:val="00AA6817"/>
    <w:rsid w:val="00AB0D9E"/>
    <w:rsid w:val="00AB17A6"/>
    <w:rsid w:val="00AB2FB6"/>
    <w:rsid w:val="00AC14C7"/>
    <w:rsid w:val="00AD2C88"/>
    <w:rsid w:val="00AD4A64"/>
    <w:rsid w:val="00AD65EA"/>
    <w:rsid w:val="00AE2B41"/>
    <w:rsid w:val="00AF6ED6"/>
    <w:rsid w:val="00B00181"/>
    <w:rsid w:val="00B067D3"/>
    <w:rsid w:val="00B071A4"/>
    <w:rsid w:val="00B24AB4"/>
    <w:rsid w:val="00B25D3D"/>
    <w:rsid w:val="00B2678B"/>
    <w:rsid w:val="00B31A86"/>
    <w:rsid w:val="00B348F1"/>
    <w:rsid w:val="00B36D28"/>
    <w:rsid w:val="00B50EE0"/>
    <w:rsid w:val="00B548F1"/>
    <w:rsid w:val="00B57F20"/>
    <w:rsid w:val="00B66614"/>
    <w:rsid w:val="00B925E1"/>
    <w:rsid w:val="00B94E94"/>
    <w:rsid w:val="00BA0259"/>
    <w:rsid w:val="00BA6CD9"/>
    <w:rsid w:val="00BB26D9"/>
    <w:rsid w:val="00BC1505"/>
    <w:rsid w:val="00BC4558"/>
    <w:rsid w:val="00BC5A8B"/>
    <w:rsid w:val="00BD01BD"/>
    <w:rsid w:val="00BE2661"/>
    <w:rsid w:val="00BE4146"/>
    <w:rsid w:val="00BE712D"/>
    <w:rsid w:val="00BF354F"/>
    <w:rsid w:val="00BF56BC"/>
    <w:rsid w:val="00BF5A88"/>
    <w:rsid w:val="00BF6008"/>
    <w:rsid w:val="00BF644D"/>
    <w:rsid w:val="00C0758D"/>
    <w:rsid w:val="00C16334"/>
    <w:rsid w:val="00C20B8C"/>
    <w:rsid w:val="00C23F7F"/>
    <w:rsid w:val="00C372F0"/>
    <w:rsid w:val="00C455DF"/>
    <w:rsid w:val="00C54DF0"/>
    <w:rsid w:val="00C62A2B"/>
    <w:rsid w:val="00C76BBC"/>
    <w:rsid w:val="00C937EC"/>
    <w:rsid w:val="00CA2306"/>
    <w:rsid w:val="00CA4052"/>
    <w:rsid w:val="00CB3A48"/>
    <w:rsid w:val="00CB3E52"/>
    <w:rsid w:val="00CB41FC"/>
    <w:rsid w:val="00CB5266"/>
    <w:rsid w:val="00CC33C4"/>
    <w:rsid w:val="00CC3677"/>
    <w:rsid w:val="00CC4634"/>
    <w:rsid w:val="00CC6AD2"/>
    <w:rsid w:val="00CD2B46"/>
    <w:rsid w:val="00CE0423"/>
    <w:rsid w:val="00CE0EAF"/>
    <w:rsid w:val="00CE1154"/>
    <w:rsid w:val="00CE4E6D"/>
    <w:rsid w:val="00CF16D7"/>
    <w:rsid w:val="00D01982"/>
    <w:rsid w:val="00D23001"/>
    <w:rsid w:val="00D422A9"/>
    <w:rsid w:val="00D544D0"/>
    <w:rsid w:val="00D5749A"/>
    <w:rsid w:val="00D67F7B"/>
    <w:rsid w:val="00D8306A"/>
    <w:rsid w:val="00D9176D"/>
    <w:rsid w:val="00DA5218"/>
    <w:rsid w:val="00DA76C0"/>
    <w:rsid w:val="00DB1E7E"/>
    <w:rsid w:val="00DB7B0A"/>
    <w:rsid w:val="00DC552E"/>
    <w:rsid w:val="00DE4B5C"/>
    <w:rsid w:val="00DF0442"/>
    <w:rsid w:val="00DF4B05"/>
    <w:rsid w:val="00DF78FF"/>
    <w:rsid w:val="00E02438"/>
    <w:rsid w:val="00E20B51"/>
    <w:rsid w:val="00E23230"/>
    <w:rsid w:val="00E237D8"/>
    <w:rsid w:val="00E2529F"/>
    <w:rsid w:val="00E2562B"/>
    <w:rsid w:val="00E370F7"/>
    <w:rsid w:val="00E45150"/>
    <w:rsid w:val="00E678B6"/>
    <w:rsid w:val="00E74A6F"/>
    <w:rsid w:val="00E81202"/>
    <w:rsid w:val="00E836F1"/>
    <w:rsid w:val="00E91205"/>
    <w:rsid w:val="00EA7607"/>
    <w:rsid w:val="00EB199D"/>
    <w:rsid w:val="00EC0805"/>
    <w:rsid w:val="00EC36AC"/>
    <w:rsid w:val="00EF0564"/>
    <w:rsid w:val="00F008E7"/>
    <w:rsid w:val="00F00F43"/>
    <w:rsid w:val="00F22AD1"/>
    <w:rsid w:val="00F23DCD"/>
    <w:rsid w:val="00F25384"/>
    <w:rsid w:val="00F3259C"/>
    <w:rsid w:val="00F425C6"/>
    <w:rsid w:val="00F46E19"/>
    <w:rsid w:val="00F520B7"/>
    <w:rsid w:val="00F6425D"/>
    <w:rsid w:val="00F87844"/>
    <w:rsid w:val="00F94F73"/>
    <w:rsid w:val="00F960E6"/>
    <w:rsid w:val="00FA10F8"/>
    <w:rsid w:val="00FA3D5C"/>
    <w:rsid w:val="00FA4431"/>
    <w:rsid w:val="00FB0472"/>
    <w:rsid w:val="00FB46BD"/>
    <w:rsid w:val="00FB5B62"/>
    <w:rsid w:val="00FC12DB"/>
    <w:rsid w:val="00FC1FFF"/>
    <w:rsid w:val="00FC31DE"/>
    <w:rsid w:val="00FE044F"/>
    <w:rsid w:val="00FE7286"/>
    <w:rsid w:val="00FF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362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4EA"/>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F9F"/>
    <w:pPr>
      <w:ind w:leftChars="400" w:left="840"/>
    </w:pPr>
  </w:style>
  <w:style w:type="paragraph" w:styleId="a5">
    <w:name w:val="Balloon Text"/>
    <w:basedOn w:val="a"/>
    <w:link w:val="a6"/>
    <w:uiPriority w:val="99"/>
    <w:semiHidden/>
    <w:unhideWhenUsed/>
    <w:rsid w:val="00271E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1EE6"/>
    <w:rPr>
      <w:rFonts w:asciiTheme="majorHAnsi" w:eastAsiaTheme="majorEastAsia" w:hAnsiTheme="majorHAnsi" w:cstheme="majorBidi"/>
      <w:sz w:val="18"/>
      <w:szCs w:val="18"/>
    </w:rPr>
  </w:style>
  <w:style w:type="paragraph" w:styleId="Web">
    <w:name w:val="Normal (Web)"/>
    <w:basedOn w:val="a"/>
    <w:uiPriority w:val="99"/>
    <w:unhideWhenUsed/>
    <w:rsid w:val="00C20B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F1AF1"/>
    <w:pPr>
      <w:tabs>
        <w:tab w:val="center" w:pos="4252"/>
        <w:tab w:val="right" w:pos="8504"/>
      </w:tabs>
      <w:snapToGrid w:val="0"/>
    </w:pPr>
  </w:style>
  <w:style w:type="character" w:customStyle="1" w:styleId="a8">
    <w:name w:val="ヘッダー (文字)"/>
    <w:basedOn w:val="a0"/>
    <w:link w:val="a7"/>
    <w:uiPriority w:val="99"/>
    <w:rsid w:val="001F1AF1"/>
    <w:rPr>
      <w:rFonts w:ascii="ＭＳ ゴシック" w:eastAsia="ＭＳ ゴシック"/>
    </w:rPr>
  </w:style>
  <w:style w:type="paragraph" w:styleId="a9">
    <w:name w:val="footer"/>
    <w:basedOn w:val="a"/>
    <w:link w:val="aa"/>
    <w:uiPriority w:val="99"/>
    <w:unhideWhenUsed/>
    <w:rsid w:val="001F1AF1"/>
    <w:pPr>
      <w:tabs>
        <w:tab w:val="center" w:pos="4252"/>
        <w:tab w:val="right" w:pos="8504"/>
      </w:tabs>
      <w:snapToGrid w:val="0"/>
    </w:pPr>
  </w:style>
  <w:style w:type="character" w:customStyle="1" w:styleId="aa">
    <w:name w:val="フッター (文字)"/>
    <w:basedOn w:val="a0"/>
    <w:link w:val="a9"/>
    <w:uiPriority w:val="99"/>
    <w:rsid w:val="001F1AF1"/>
    <w:rPr>
      <w:rFonts w:ascii="ＭＳ ゴシック" w:eastAsia="ＭＳ ゴシック"/>
    </w:rPr>
  </w:style>
  <w:style w:type="paragraph" w:styleId="ab">
    <w:name w:val="Date"/>
    <w:basedOn w:val="a"/>
    <w:next w:val="a"/>
    <w:link w:val="ac"/>
    <w:uiPriority w:val="99"/>
    <w:semiHidden/>
    <w:unhideWhenUsed/>
    <w:rsid w:val="0075467A"/>
  </w:style>
  <w:style w:type="character" w:customStyle="1" w:styleId="ac">
    <w:name w:val="日付 (文字)"/>
    <w:basedOn w:val="a0"/>
    <w:link w:val="ab"/>
    <w:uiPriority w:val="99"/>
    <w:semiHidden/>
    <w:rsid w:val="0075467A"/>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236">
      <w:bodyDiv w:val="1"/>
      <w:marLeft w:val="0"/>
      <w:marRight w:val="0"/>
      <w:marTop w:val="0"/>
      <w:marBottom w:val="0"/>
      <w:divBdr>
        <w:top w:val="none" w:sz="0" w:space="0" w:color="auto"/>
        <w:left w:val="none" w:sz="0" w:space="0" w:color="auto"/>
        <w:bottom w:val="none" w:sz="0" w:space="0" w:color="auto"/>
        <w:right w:val="none" w:sz="0" w:space="0" w:color="auto"/>
      </w:divBdr>
    </w:div>
    <w:div w:id="41101213">
      <w:bodyDiv w:val="1"/>
      <w:marLeft w:val="0"/>
      <w:marRight w:val="0"/>
      <w:marTop w:val="0"/>
      <w:marBottom w:val="0"/>
      <w:divBdr>
        <w:top w:val="none" w:sz="0" w:space="0" w:color="auto"/>
        <w:left w:val="none" w:sz="0" w:space="0" w:color="auto"/>
        <w:bottom w:val="none" w:sz="0" w:space="0" w:color="auto"/>
        <w:right w:val="none" w:sz="0" w:space="0" w:color="auto"/>
      </w:divBdr>
    </w:div>
    <w:div w:id="44565314">
      <w:bodyDiv w:val="1"/>
      <w:marLeft w:val="0"/>
      <w:marRight w:val="0"/>
      <w:marTop w:val="0"/>
      <w:marBottom w:val="0"/>
      <w:divBdr>
        <w:top w:val="none" w:sz="0" w:space="0" w:color="auto"/>
        <w:left w:val="none" w:sz="0" w:space="0" w:color="auto"/>
        <w:bottom w:val="none" w:sz="0" w:space="0" w:color="auto"/>
        <w:right w:val="none" w:sz="0" w:space="0" w:color="auto"/>
      </w:divBdr>
    </w:div>
    <w:div w:id="64186791">
      <w:bodyDiv w:val="1"/>
      <w:marLeft w:val="0"/>
      <w:marRight w:val="0"/>
      <w:marTop w:val="0"/>
      <w:marBottom w:val="0"/>
      <w:divBdr>
        <w:top w:val="none" w:sz="0" w:space="0" w:color="auto"/>
        <w:left w:val="none" w:sz="0" w:space="0" w:color="auto"/>
        <w:bottom w:val="none" w:sz="0" w:space="0" w:color="auto"/>
        <w:right w:val="none" w:sz="0" w:space="0" w:color="auto"/>
      </w:divBdr>
    </w:div>
    <w:div w:id="74792504">
      <w:bodyDiv w:val="1"/>
      <w:marLeft w:val="0"/>
      <w:marRight w:val="0"/>
      <w:marTop w:val="0"/>
      <w:marBottom w:val="0"/>
      <w:divBdr>
        <w:top w:val="none" w:sz="0" w:space="0" w:color="auto"/>
        <w:left w:val="none" w:sz="0" w:space="0" w:color="auto"/>
        <w:bottom w:val="none" w:sz="0" w:space="0" w:color="auto"/>
        <w:right w:val="none" w:sz="0" w:space="0" w:color="auto"/>
      </w:divBdr>
    </w:div>
    <w:div w:id="87967704">
      <w:bodyDiv w:val="1"/>
      <w:marLeft w:val="0"/>
      <w:marRight w:val="0"/>
      <w:marTop w:val="0"/>
      <w:marBottom w:val="0"/>
      <w:divBdr>
        <w:top w:val="none" w:sz="0" w:space="0" w:color="auto"/>
        <w:left w:val="none" w:sz="0" w:space="0" w:color="auto"/>
        <w:bottom w:val="none" w:sz="0" w:space="0" w:color="auto"/>
        <w:right w:val="none" w:sz="0" w:space="0" w:color="auto"/>
      </w:divBdr>
    </w:div>
    <w:div w:id="98180112">
      <w:bodyDiv w:val="1"/>
      <w:marLeft w:val="0"/>
      <w:marRight w:val="0"/>
      <w:marTop w:val="0"/>
      <w:marBottom w:val="0"/>
      <w:divBdr>
        <w:top w:val="none" w:sz="0" w:space="0" w:color="auto"/>
        <w:left w:val="none" w:sz="0" w:space="0" w:color="auto"/>
        <w:bottom w:val="none" w:sz="0" w:space="0" w:color="auto"/>
        <w:right w:val="none" w:sz="0" w:space="0" w:color="auto"/>
      </w:divBdr>
    </w:div>
    <w:div w:id="165941718">
      <w:bodyDiv w:val="1"/>
      <w:marLeft w:val="0"/>
      <w:marRight w:val="0"/>
      <w:marTop w:val="0"/>
      <w:marBottom w:val="0"/>
      <w:divBdr>
        <w:top w:val="none" w:sz="0" w:space="0" w:color="auto"/>
        <w:left w:val="none" w:sz="0" w:space="0" w:color="auto"/>
        <w:bottom w:val="none" w:sz="0" w:space="0" w:color="auto"/>
        <w:right w:val="none" w:sz="0" w:space="0" w:color="auto"/>
      </w:divBdr>
      <w:divsChild>
        <w:div w:id="445925560">
          <w:marLeft w:val="562"/>
          <w:marRight w:val="0"/>
          <w:marTop w:val="0"/>
          <w:marBottom w:val="0"/>
          <w:divBdr>
            <w:top w:val="none" w:sz="0" w:space="0" w:color="auto"/>
            <w:left w:val="none" w:sz="0" w:space="0" w:color="auto"/>
            <w:bottom w:val="none" w:sz="0" w:space="0" w:color="auto"/>
            <w:right w:val="none" w:sz="0" w:space="0" w:color="auto"/>
          </w:divBdr>
        </w:div>
        <w:div w:id="1274902170">
          <w:marLeft w:val="562"/>
          <w:marRight w:val="0"/>
          <w:marTop w:val="0"/>
          <w:marBottom w:val="0"/>
          <w:divBdr>
            <w:top w:val="none" w:sz="0" w:space="0" w:color="auto"/>
            <w:left w:val="none" w:sz="0" w:space="0" w:color="auto"/>
            <w:bottom w:val="none" w:sz="0" w:space="0" w:color="auto"/>
            <w:right w:val="none" w:sz="0" w:space="0" w:color="auto"/>
          </w:divBdr>
        </w:div>
        <w:div w:id="814496408">
          <w:marLeft w:val="562"/>
          <w:marRight w:val="0"/>
          <w:marTop w:val="0"/>
          <w:marBottom w:val="0"/>
          <w:divBdr>
            <w:top w:val="none" w:sz="0" w:space="0" w:color="auto"/>
            <w:left w:val="none" w:sz="0" w:space="0" w:color="auto"/>
            <w:bottom w:val="none" w:sz="0" w:space="0" w:color="auto"/>
            <w:right w:val="none" w:sz="0" w:space="0" w:color="auto"/>
          </w:divBdr>
        </w:div>
        <w:div w:id="1243446230">
          <w:marLeft w:val="562"/>
          <w:marRight w:val="0"/>
          <w:marTop w:val="0"/>
          <w:marBottom w:val="0"/>
          <w:divBdr>
            <w:top w:val="none" w:sz="0" w:space="0" w:color="auto"/>
            <w:left w:val="none" w:sz="0" w:space="0" w:color="auto"/>
            <w:bottom w:val="none" w:sz="0" w:space="0" w:color="auto"/>
            <w:right w:val="none" w:sz="0" w:space="0" w:color="auto"/>
          </w:divBdr>
        </w:div>
        <w:div w:id="334916776">
          <w:marLeft w:val="562"/>
          <w:marRight w:val="0"/>
          <w:marTop w:val="0"/>
          <w:marBottom w:val="0"/>
          <w:divBdr>
            <w:top w:val="none" w:sz="0" w:space="0" w:color="auto"/>
            <w:left w:val="none" w:sz="0" w:space="0" w:color="auto"/>
            <w:bottom w:val="none" w:sz="0" w:space="0" w:color="auto"/>
            <w:right w:val="none" w:sz="0" w:space="0" w:color="auto"/>
          </w:divBdr>
        </w:div>
        <w:div w:id="898394994">
          <w:marLeft w:val="562"/>
          <w:marRight w:val="0"/>
          <w:marTop w:val="0"/>
          <w:marBottom w:val="0"/>
          <w:divBdr>
            <w:top w:val="none" w:sz="0" w:space="0" w:color="auto"/>
            <w:left w:val="none" w:sz="0" w:space="0" w:color="auto"/>
            <w:bottom w:val="none" w:sz="0" w:space="0" w:color="auto"/>
            <w:right w:val="none" w:sz="0" w:space="0" w:color="auto"/>
          </w:divBdr>
        </w:div>
      </w:divsChild>
    </w:div>
    <w:div w:id="172962550">
      <w:bodyDiv w:val="1"/>
      <w:marLeft w:val="0"/>
      <w:marRight w:val="0"/>
      <w:marTop w:val="0"/>
      <w:marBottom w:val="0"/>
      <w:divBdr>
        <w:top w:val="none" w:sz="0" w:space="0" w:color="auto"/>
        <w:left w:val="none" w:sz="0" w:space="0" w:color="auto"/>
        <w:bottom w:val="none" w:sz="0" w:space="0" w:color="auto"/>
        <w:right w:val="none" w:sz="0" w:space="0" w:color="auto"/>
      </w:divBdr>
    </w:div>
    <w:div w:id="223299790">
      <w:bodyDiv w:val="1"/>
      <w:marLeft w:val="0"/>
      <w:marRight w:val="0"/>
      <w:marTop w:val="0"/>
      <w:marBottom w:val="0"/>
      <w:divBdr>
        <w:top w:val="none" w:sz="0" w:space="0" w:color="auto"/>
        <w:left w:val="none" w:sz="0" w:space="0" w:color="auto"/>
        <w:bottom w:val="none" w:sz="0" w:space="0" w:color="auto"/>
        <w:right w:val="none" w:sz="0" w:space="0" w:color="auto"/>
      </w:divBdr>
    </w:div>
    <w:div w:id="257759380">
      <w:bodyDiv w:val="1"/>
      <w:marLeft w:val="0"/>
      <w:marRight w:val="0"/>
      <w:marTop w:val="0"/>
      <w:marBottom w:val="0"/>
      <w:divBdr>
        <w:top w:val="none" w:sz="0" w:space="0" w:color="auto"/>
        <w:left w:val="none" w:sz="0" w:space="0" w:color="auto"/>
        <w:bottom w:val="none" w:sz="0" w:space="0" w:color="auto"/>
        <w:right w:val="none" w:sz="0" w:space="0" w:color="auto"/>
      </w:divBdr>
    </w:div>
    <w:div w:id="301424604">
      <w:bodyDiv w:val="1"/>
      <w:marLeft w:val="0"/>
      <w:marRight w:val="0"/>
      <w:marTop w:val="0"/>
      <w:marBottom w:val="0"/>
      <w:divBdr>
        <w:top w:val="none" w:sz="0" w:space="0" w:color="auto"/>
        <w:left w:val="none" w:sz="0" w:space="0" w:color="auto"/>
        <w:bottom w:val="none" w:sz="0" w:space="0" w:color="auto"/>
        <w:right w:val="none" w:sz="0" w:space="0" w:color="auto"/>
      </w:divBdr>
    </w:div>
    <w:div w:id="317661374">
      <w:bodyDiv w:val="1"/>
      <w:marLeft w:val="0"/>
      <w:marRight w:val="0"/>
      <w:marTop w:val="0"/>
      <w:marBottom w:val="0"/>
      <w:divBdr>
        <w:top w:val="none" w:sz="0" w:space="0" w:color="auto"/>
        <w:left w:val="none" w:sz="0" w:space="0" w:color="auto"/>
        <w:bottom w:val="none" w:sz="0" w:space="0" w:color="auto"/>
        <w:right w:val="none" w:sz="0" w:space="0" w:color="auto"/>
      </w:divBdr>
    </w:div>
    <w:div w:id="352346897">
      <w:bodyDiv w:val="1"/>
      <w:marLeft w:val="0"/>
      <w:marRight w:val="0"/>
      <w:marTop w:val="0"/>
      <w:marBottom w:val="0"/>
      <w:divBdr>
        <w:top w:val="none" w:sz="0" w:space="0" w:color="auto"/>
        <w:left w:val="none" w:sz="0" w:space="0" w:color="auto"/>
        <w:bottom w:val="none" w:sz="0" w:space="0" w:color="auto"/>
        <w:right w:val="none" w:sz="0" w:space="0" w:color="auto"/>
      </w:divBdr>
    </w:div>
    <w:div w:id="392047226">
      <w:bodyDiv w:val="1"/>
      <w:marLeft w:val="0"/>
      <w:marRight w:val="0"/>
      <w:marTop w:val="0"/>
      <w:marBottom w:val="0"/>
      <w:divBdr>
        <w:top w:val="none" w:sz="0" w:space="0" w:color="auto"/>
        <w:left w:val="none" w:sz="0" w:space="0" w:color="auto"/>
        <w:bottom w:val="none" w:sz="0" w:space="0" w:color="auto"/>
        <w:right w:val="none" w:sz="0" w:space="0" w:color="auto"/>
      </w:divBdr>
    </w:div>
    <w:div w:id="400447748">
      <w:bodyDiv w:val="1"/>
      <w:marLeft w:val="0"/>
      <w:marRight w:val="0"/>
      <w:marTop w:val="0"/>
      <w:marBottom w:val="0"/>
      <w:divBdr>
        <w:top w:val="none" w:sz="0" w:space="0" w:color="auto"/>
        <w:left w:val="none" w:sz="0" w:space="0" w:color="auto"/>
        <w:bottom w:val="none" w:sz="0" w:space="0" w:color="auto"/>
        <w:right w:val="none" w:sz="0" w:space="0" w:color="auto"/>
      </w:divBdr>
    </w:div>
    <w:div w:id="419790198">
      <w:bodyDiv w:val="1"/>
      <w:marLeft w:val="0"/>
      <w:marRight w:val="0"/>
      <w:marTop w:val="0"/>
      <w:marBottom w:val="0"/>
      <w:divBdr>
        <w:top w:val="none" w:sz="0" w:space="0" w:color="auto"/>
        <w:left w:val="none" w:sz="0" w:space="0" w:color="auto"/>
        <w:bottom w:val="none" w:sz="0" w:space="0" w:color="auto"/>
        <w:right w:val="none" w:sz="0" w:space="0" w:color="auto"/>
      </w:divBdr>
    </w:div>
    <w:div w:id="429619080">
      <w:bodyDiv w:val="1"/>
      <w:marLeft w:val="0"/>
      <w:marRight w:val="0"/>
      <w:marTop w:val="0"/>
      <w:marBottom w:val="0"/>
      <w:divBdr>
        <w:top w:val="none" w:sz="0" w:space="0" w:color="auto"/>
        <w:left w:val="none" w:sz="0" w:space="0" w:color="auto"/>
        <w:bottom w:val="none" w:sz="0" w:space="0" w:color="auto"/>
        <w:right w:val="none" w:sz="0" w:space="0" w:color="auto"/>
      </w:divBdr>
    </w:div>
    <w:div w:id="446051491">
      <w:bodyDiv w:val="1"/>
      <w:marLeft w:val="0"/>
      <w:marRight w:val="0"/>
      <w:marTop w:val="0"/>
      <w:marBottom w:val="0"/>
      <w:divBdr>
        <w:top w:val="none" w:sz="0" w:space="0" w:color="auto"/>
        <w:left w:val="none" w:sz="0" w:space="0" w:color="auto"/>
        <w:bottom w:val="none" w:sz="0" w:space="0" w:color="auto"/>
        <w:right w:val="none" w:sz="0" w:space="0" w:color="auto"/>
      </w:divBdr>
    </w:div>
    <w:div w:id="464469121">
      <w:bodyDiv w:val="1"/>
      <w:marLeft w:val="0"/>
      <w:marRight w:val="0"/>
      <w:marTop w:val="0"/>
      <w:marBottom w:val="0"/>
      <w:divBdr>
        <w:top w:val="none" w:sz="0" w:space="0" w:color="auto"/>
        <w:left w:val="none" w:sz="0" w:space="0" w:color="auto"/>
        <w:bottom w:val="none" w:sz="0" w:space="0" w:color="auto"/>
        <w:right w:val="none" w:sz="0" w:space="0" w:color="auto"/>
      </w:divBdr>
    </w:div>
    <w:div w:id="479154319">
      <w:bodyDiv w:val="1"/>
      <w:marLeft w:val="0"/>
      <w:marRight w:val="0"/>
      <w:marTop w:val="0"/>
      <w:marBottom w:val="0"/>
      <w:divBdr>
        <w:top w:val="none" w:sz="0" w:space="0" w:color="auto"/>
        <w:left w:val="none" w:sz="0" w:space="0" w:color="auto"/>
        <w:bottom w:val="none" w:sz="0" w:space="0" w:color="auto"/>
        <w:right w:val="none" w:sz="0" w:space="0" w:color="auto"/>
      </w:divBdr>
    </w:div>
    <w:div w:id="538472205">
      <w:bodyDiv w:val="1"/>
      <w:marLeft w:val="0"/>
      <w:marRight w:val="0"/>
      <w:marTop w:val="0"/>
      <w:marBottom w:val="0"/>
      <w:divBdr>
        <w:top w:val="none" w:sz="0" w:space="0" w:color="auto"/>
        <w:left w:val="none" w:sz="0" w:space="0" w:color="auto"/>
        <w:bottom w:val="none" w:sz="0" w:space="0" w:color="auto"/>
        <w:right w:val="none" w:sz="0" w:space="0" w:color="auto"/>
      </w:divBdr>
    </w:div>
    <w:div w:id="549651015">
      <w:bodyDiv w:val="1"/>
      <w:marLeft w:val="0"/>
      <w:marRight w:val="0"/>
      <w:marTop w:val="0"/>
      <w:marBottom w:val="0"/>
      <w:divBdr>
        <w:top w:val="none" w:sz="0" w:space="0" w:color="auto"/>
        <w:left w:val="none" w:sz="0" w:space="0" w:color="auto"/>
        <w:bottom w:val="none" w:sz="0" w:space="0" w:color="auto"/>
        <w:right w:val="none" w:sz="0" w:space="0" w:color="auto"/>
      </w:divBdr>
    </w:div>
    <w:div w:id="561135300">
      <w:bodyDiv w:val="1"/>
      <w:marLeft w:val="0"/>
      <w:marRight w:val="0"/>
      <w:marTop w:val="0"/>
      <w:marBottom w:val="0"/>
      <w:divBdr>
        <w:top w:val="none" w:sz="0" w:space="0" w:color="auto"/>
        <w:left w:val="none" w:sz="0" w:space="0" w:color="auto"/>
        <w:bottom w:val="none" w:sz="0" w:space="0" w:color="auto"/>
        <w:right w:val="none" w:sz="0" w:space="0" w:color="auto"/>
      </w:divBdr>
    </w:div>
    <w:div w:id="567686949">
      <w:bodyDiv w:val="1"/>
      <w:marLeft w:val="0"/>
      <w:marRight w:val="0"/>
      <w:marTop w:val="0"/>
      <w:marBottom w:val="0"/>
      <w:divBdr>
        <w:top w:val="none" w:sz="0" w:space="0" w:color="auto"/>
        <w:left w:val="none" w:sz="0" w:space="0" w:color="auto"/>
        <w:bottom w:val="none" w:sz="0" w:space="0" w:color="auto"/>
        <w:right w:val="none" w:sz="0" w:space="0" w:color="auto"/>
      </w:divBdr>
    </w:div>
    <w:div w:id="578053629">
      <w:bodyDiv w:val="1"/>
      <w:marLeft w:val="0"/>
      <w:marRight w:val="0"/>
      <w:marTop w:val="0"/>
      <w:marBottom w:val="0"/>
      <w:divBdr>
        <w:top w:val="none" w:sz="0" w:space="0" w:color="auto"/>
        <w:left w:val="none" w:sz="0" w:space="0" w:color="auto"/>
        <w:bottom w:val="none" w:sz="0" w:space="0" w:color="auto"/>
        <w:right w:val="none" w:sz="0" w:space="0" w:color="auto"/>
      </w:divBdr>
    </w:div>
    <w:div w:id="610012221">
      <w:bodyDiv w:val="1"/>
      <w:marLeft w:val="0"/>
      <w:marRight w:val="0"/>
      <w:marTop w:val="0"/>
      <w:marBottom w:val="0"/>
      <w:divBdr>
        <w:top w:val="none" w:sz="0" w:space="0" w:color="auto"/>
        <w:left w:val="none" w:sz="0" w:space="0" w:color="auto"/>
        <w:bottom w:val="none" w:sz="0" w:space="0" w:color="auto"/>
        <w:right w:val="none" w:sz="0" w:space="0" w:color="auto"/>
      </w:divBdr>
      <w:divsChild>
        <w:div w:id="678509612">
          <w:marLeft w:val="562"/>
          <w:marRight w:val="0"/>
          <w:marTop w:val="0"/>
          <w:marBottom w:val="0"/>
          <w:divBdr>
            <w:top w:val="none" w:sz="0" w:space="0" w:color="auto"/>
            <w:left w:val="none" w:sz="0" w:space="0" w:color="auto"/>
            <w:bottom w:val="none" w:sz="0" w:space="0" w:color="auto"/>
            <w:right w:val="none" w:sz="0" w:space="0" w:color="auto"/>
          </w:divBdr>
        </w:div>
        <w:div w:id="1519657972">
          <w:marLeft w:val="562"/>
          <w:marRight w:val="0"/>
          <w:marTop w:val="0"/>
          <w:marBottom w:val="120"/>
          <w:divBdr>
            <w:top w:val="none" w:sz="0" w:space="0" w:color="auto"/>
            <w:left w:val="none" w:sz="0" w:space="0" w:color="auto"/>
            <w:bottom w:val="none" w:sz="0" w:space="0" w:color="auto"/>
            <w:right w:val="none" w:sz="0" w:space="0" w:color="auto"/>
          </w:divBdr>
        </w:div>
        <w:div w:id="855072813">
          <w:marLeft w:val="562"/>
          <w:marRight w:val="0"/>
          <w:marTop w:val="0"/>
          <w:marBottom w:val="0"/>
          <w:divBdr>
            <w:top w:val="none" w:sz="0" w:space="0" w:color="auto"/>
            <w:left w:val="none" w:sz="0" w:space="0" w:color="auto"/>
            <w:bottom w:val="none" w:sz="0" w:space="0" w:color="auto"/>
            <w:right w:val="none" w:sz="0" w:space="0" w:color="auto"/>
          </w:divBdr>
        </w:div>
        <w:div w:id="1549024376">
          <w:marLeft w:val="562"/>
          <w:marRight w:val="0"/>
          <w:marTop w:val="0"/>
          <w:marBottom w:val="0"/>
          <w:divBdr>
            <w:top w:val="none" w:sz="0" w:space="0" w:color="auto"/>
            <w:left w:val="none" w:sz="0" w:space="0" w:color="auto"/>
            <w:bottom w:val="none" w:sz="0" w:space="0" w:color="auto"/>
            <w:right w:val="none" w:sz="0" w:space="0" w:color="auto"/>
          </w:divBdr>
        </w:div>
        <w:div w:id="190917241">
          <w:marLeft w:val="562"/>
          <w:marRight w:val="0"/>
          <w:marTop w:val="0"/>
          <w:marBottom w:val="120"/>
          <w:divBdr>
            <w:top w:val="none" w:sz="0" w:space="0" w:color="auto"/>
            <w:left w:val="none" w:sz="0" w:space="0" w:color="auto"/>
            <w:bottom w:val="none" w:sz="0" w:space="0" w:color="auto"/>
            <w:right w:val="none" w:sz="0" w:space="0" w:color="auto"/>
          </w:divBdr>
        </w:div>
        <w:div w:id="934241935">
          <w:marLeft w:val="562"/>
          <w:marRight w:val="0"/>
          <w:marTop w:val="0"/>
          <w:marBottom w:val="0"/>
          <w:divBdr>
            <w:top w:val="none" w:sz="0" w:space="0" w:color="auto"/>
            <w:left w:val="none" w:sz="0" w:space="0" w:color="auto"/>
            <w:bottom w:val="none" w:sz="0" w:space="0" w:color="auto"/>
            <w:right w:val="none" w:sz="0" w:space="0" w:color="auto"/>
          </w:divBdr>
        </w:div>
        <w:div w:id="603920173">
          <w:marLeft w:val="562"/>
          <w:marRight w:val="0"/>
          <w:marTop w:val="0"/>
          <w:marBottom w:val="120"/>
          <w:divBdr>
            <w:top w:val="none" w:sz="0" w:space="0" w:color="auto"/>
            <w:left w:val="none" w:sz="0" w:space="0" w:color="auto"/>
            <w:bottom w:val="none" w:sz="0" w:space="0" w:color="auto"/>
            <w:right w:val="none" w:sz="0" w:space="0" w:color="auto"/>
          </w:divBdr>
        </w:div>
        <w:div w:id="434179861">
          <w:marLeft w:val="562"/>
          <w:marRight w:val="0"/>
          <w:marTop w:val="0"/>
          <w:marBottom w:val="0"/>
          <w:divBdr>
            <w:top w:val="none" w:sz="0" w:space="0" w:color="auto"/>
            <w:left w:val="none" w:sz="0" w:space="0" w:color="auto"/>
            <w:bottom w:val="none" w:sz="0" w:space="0" w:color="auto"/>
            <w:right w:val="none" w:sz="0" w:space="0" w:color="auto"/>
          </w:divBdr>
        </w:div>
      </w:divsChild>
    </w:div>
    <w:div w:id="646128984">
      <w:bodyDiv w:val="1"/>
      <w:marLeft w:val="0"/>
      <w:marRight w:val="0"/>
      <w:marTop w:val="0"/>
      <w:marBottom w:val="0"/>
      <w:divBdr>
        <w:top w:val="none" w:sz="0" w:space="0" w:color="auto"/>
        <w:left w:val="none" w:sz="0" w:space="0" w:color="auto"/>
        <w:bottom w:val="none" w:sz="0" w:space="0" w:color="auto"/>
        <w:right w:val="none" w:sz="0" w:space="0" w:color="auto"/>
      </w:divBdr>
    </w:div>
    <w:div w:id="655841219">
      <w:bodyDiv w:val="1"/>
      <w:marLeft w:val="0"/>
      <w:marRight w:val="0"/>
      <w:marTop w:val="0"/>
      <w:marBottom w:val="0"/>
      <w:divBdr>
        <w:top w:val="none" w:sz="0" w:space="0" w:color="auto"/>
        <w:left w:val="none" w:sz="0" w:space="0" w:color="auto"/>
        <w:bottom w:val="none" w:sz="0" w:space="0" w:color="auto"/>
        <w:right w:val="none" w:sz="0" w:space="0" w:color="auto"/>
      </w:divBdr>
      <w:divsChild>
        <w:div w:id="1095517547">
          <w:marLeft w:val="562"/>
          <w:marRight w:val="0"/>
          <w:marTop w:val="0"/>
          <w:marBottom w:val="0"/>
          <w:divBdr>
            <w:top w:val="none" w:sz="0" w:space="0" w:color="auto"/>
            <w:left w:val="none" w:sz="0" w:space="0" w:color="auto"/>
            <w:bottom w:val="none" w:sz="0" w:space="0" w:color="auto"/>
            <w:right w:val="none" w:sz="0" w:space="0" w:color="auto"/>
          </w:divBdr>
        </w:div>
        <w:div w:id="1980722963">
          <w:marLeft w:val="562"/>
          <w:marRight w:val="0"/>
          <w:marTop w:val="0"/>
          <w:marBottom w:val="60"/>
          <w:divBdr>
            <w:top w:val="none" w:sz="0" w:space="0" w:color="auto"/>
            <w:left w:val="none" w:sz="0" w:space="0" w:color="auto"/>
            <w:bottom w:val="none" w:sz="0" w:space="0" w:color="auto"/>
            <w:right w:val="none" w:sz="0" w:space="0" w:color="auto"/>
          </w:divBdr>
        </w:div>
        <w:div w:id="689530910">
          <w:marLeft w:val="562"/>
          <w:marRight w:val="0"/>
          <w:marTop w:val="0"/>
          <w:marBottom w:val="0"/>
          <w:divBdr>
            <w:top w:val="none" w:sz="0" w:space="0" w:color="auto"/>
            <w:left w:val="none" w:sz="0" w:space="0" w:color="auto"/>
            <w:bottom w:val="none" w:sz="0" w:space="0" w:color="auto"/>
            <w:right w:val="none" w:sz="0" w:space="0" w:color="auto"/>
          </w:divBdr>
        </w:div>
        <w:div w:id="1912078937">
          <w:marLeft w:val="562"/>
          <w:marRight w:val="0"/>
          <w:marTop w:val="0"/>
          <w:marBottom w:val="60"/>
          <w:divBdr>
            <w:top w:val="none" w:sz="0" w:space="0" w:color="auto"/>
            <w:left w:val="none" w:sz="0" w:space="0" w:color="auto"/>
            <w:bottom w:val="none" w:sz="0" w:space="0" w:color="auto"/>
            <w:right w:val="none" w:sz="0" w:space="0" w:color="auto"/>
          </w:divBdr>
        </w:div>
        <w:div w:id="1548909618">
          <w:marLeft w:val="562"/>
          <w:marRight w:val="0"/>
          <w:marTop w:val="0"/>
          <w:marBottom w:val="0"/>
          <w:divBdr>
            <w:top w:val="none" w:sz="0" w:space="0" w:color="auto"/>
            <w:left w:val="none" w:sz="0" w:space="0" w:color="auto"/>
            <w:bottom w:val="none" w:sz="0" w:space="0" w:color="auto"/>
            <w:right w:val="none" w:sz="0" w:space="0" w:color="auto"/>
          </w:divBdr>
        </w:div>
        <w:div w:id="234320401">
          <w:marLeft w:val="562"/>
          <w:marRight w:val="0"/>
          <w:marTop w:val="0"/>
          <w:marBottom w:val="0"/>
          <w:divBdr>
            <w:top w:val="none" w:sz="0" w:space="0" w:color="auto"/>
            <w:left w:val="none" w:sz="0" w:space="0" w:color="auto"/>
            <w:bottom w:val="none" w:sz="0" w:space="0" w:color="auto"/>
            <w:right w:val="none" w:sz="0" w:space="0" w:color="auto"/>
          </w:divBdr>
        </w:div>
        <w:div w:id="1900747722">
          <w:marLeft w:val="562"/>
          <w:marRight w:val="0"/>
          <w:marTop w:val="0"/>
          <w:marBottom w:val="0"/>
          <w:divBdr>
            <w:top w:val="none" w:sz="0" w:space="0" w:color="auto"/>
            <w:left w:val="none" w:sz="0" w:space="0" w:color="auto"/>
            <w:bottom w:val="none" w:sz="0" w:space="0" w:color="auto"/>
            <w:right w:val="none" w:sz="0" w:space="0" w:color="auto"/>
          </w:divBdr>
        </w:div>
        <w:div w:id="1169178772">
          <w:marLeft w:val="562"/>
          <w:marRight w:val="0"/>
          <w:marTop w:val="0"/>
          <w:marBottom w:val="0"/>
          <w:divBdr>
            <w:top w:val="none" w:sz="0" w:space="0" w:color="auto"/>
            <w:left w:val="none" w:sz="0" w:space="0" w:color="auto"/>
            <w:bottom w:val="none" w:sz="0" w:space="0" w:color="auto"/>
            <w:right w:val="none" w:sz="0" w:space="0" w:color="auto"/>
          </w:divBdr>
        </w:div>
        <w:div w:id="1914856676">
          <w:marLeft w:val="562"/>
          <w:marRight w:val="0"/>
          <w:marTop w:val="0"/>
          <w:marBottom w:val="0"/>
          <w:divBdr>
            <w:top w:val="none" w:sz="0" w:space="0" w:color="auto"/>
            <w:left w:val="none" w:sz="0" w:space="0" w:color="auto"/>
            <w:bottom w:val="none" w:sz="0" w:space="0" w:color="auto"/>
            <w:right w:val="none" w:sz="0" w:space="0" w:color="auto"/>
          </w:divBdr>
        </w:div>
        <w:div w:id="939071458">
          <w:marLeft w:val="562"/>
          <w:marRight w:val="0"/>
          <w:marTop w:val="0"/>
          <w:marBottom w:val="60"/>
          <w:divBdr>
            <w:top w:val="none" w:sz="0" w:space="0" w:color="auto"/>
            <w:left w:val="none" w:sz="0" w:space="0" w:color="auto"/>
            <w:bottom w:val="none" w:sz="0" w:space="0" w:color="auto"/>
            <w:right w:val="none" w:sz="0" w:space="0" w:color="auto"/>
          </w:divBdr>
        </w:div>
        <w:div w:id="185411148">
          <w:marLeft w:val="562"/>
          <w:marRight w:val="0"/>
          <w:marTop w:val="0"/>
          <w:marBottom w:val="0"/>
          <w:divBdr>
            <w:top w:val="none" w:sz="0" w:space="0" w:color="auto"/>
            <w:left w:val="none" w:sz="0" w:space="0" w:color="auto"/>
            <w:bottom w:val="none" w:sz="0" w:space="0" w:color="auto"/>
            <w:right w:val="none" w:sz="0" w:space="0" w:color="auto"/>
          </w:divBdr>
        </w:div>
        <w:div w:id="1704551833">
          <w:marLeft w:val="562"/>
          <w:marRight w:val="0"/>
          <w:marTop w:val="0"/>
          <w:marBottom w:val="60"/>
          <w:divBdr>
            <w:top w:val="none" w:sz="0" w:space="0" w:color="auto"/>
            <w:left w:val="none" w:sz="0" w:space="0" w:color="auto"/>
            <w:bottom w:val="none" w:sz="0" w:space="0" w:color="auto"/>
            <w:right w:val="none" w:sz="0" w:space="0" w:color="auto"/>
          </w:divBdr>
        </w:div>
        <w:div w:id="844051630">
          <w:marLeft w:val="562"/>
          <w:marRight w:val="0"/>
          <w:marTop w:val="0"/>
          <w:marBottom w:val="0"/>
          <w:divBdr>
            <w:top w:val="none" w:sz="0" w:space="0" w:color="auto"/>
            <w:left w:val="none" w:sz="0" w:space="0" w:color="auto"/>
            <w:bottom w:val="none" w:sz="0" w:space="0" w:color="auto"/>
            <w:right w:val="none" w:sz="0" w:space="0" w:color="auto"/>
          </w:divBdr>
        </w:div>
        <w:div w:id="1111047541">
          <w:marLeft w:val="562"/>
          <w:marRight w:val="0"/>
          <w:marTop w:val="0"/>
          <w:marBottom w:val="60"/>
          <w:divBdr>
            <w:top w:val="none" w:sz="0" w:space="0" w:color="auto"/>
            <w:left w:val="none" w:sz="0" w:space="0" w:color="auto"/>
            <w:bottom w:val="none" w:sz="0" w:space="0" w:color="auto"/>
            <w:right w:val="none" w:sz="0" w:space="0" w:color="auto"/>
          </w:divBdr>
        </w:div>
        <w:div w:id="104808266">
          <w:marLeft w:val="562"/>
          <w:marRight w:val="0"/>
          <w:marTop w:val="0"/>
          <w:marBottom w:val="60"/>
          <w:divBdr>
            <w:top w:val="none" w:sz="0" w:space="0" w:color="auto"/>
            <w:left w:val="none" w:sz="0" w:space="0" w:color="auto"/>
            <w:bottom w:val="none" w:sz="0" w:space="0" w:color="auto"/>
            <w:right w:val="none" w:sz="0" w:space="0" w:color="auto"/>
          </w:divBdr>
        </w:div>
        <w:div w:id="192232254">
          <w:marLeft w:val="562"/>
          <w:marRight w:val="0"/>
          <w:marTop w:val="0"/>
          <w:marBottom w:val="0"/>
          <w:divBdr>
            <w:top w:val="none" w:sz="0" w:space="0" w:color="auto"/>
            <w:left w:val="none" w:sz="0" w:space="0" w:color="auto"/>
            <w:bottom w:val="none" w:sz="0" w:space="0" w:color="auto"/>
            <w:right w:val="none" w:sz="0" w:space="0" w:color="auto"/>
          </w:divBdr>
        </w:div>
        <w:div w:id="77092828">
          <w:marLeft w:val="562"/>
          <w:marRight w:val="0"/>
          <w:marTop w:val="0"/>
          <w:marBottom w:val="0"/>
          <w:divBdr>
            <w:top w:val="none" w:sz="0" w:space="0" w:color="auto"/>
            <w:left w:val="none" w:sz="0" w:space="0" w:color="auto"/>
            <w:bottom w:val="none" w:sz="0" w:space="0" w:color="auto"/>
            <w:right w:val="none" w:sz="0" w:space="0" w:color="auto"/>
          </w:divBdr>
        </w:div>
      </w:divsChild>
    </w:div>
    <w:div w:id="679091434">
      <w:bodyDiv w:val="1"/>
      <w:marLeft w:val="0"/>
      <w:marRight w:val="0"/>
      <w:marTop w:val="0"/>
      <w:marBottom w:val="0"/>
      <w:divBdr>
        <w:top w:val="none" w:sz="0" w:space="0" w:color="auto"/>
        <w:left w:val="none" w:sz="0" w:space="0" w:color="auto"/>
        <w:bottom w:val="none" w:sz="0" w:space="0" w:color="auto"/>
        <w:right w:val="none" w:sz="0" w:space="0" w:color="auto"/>
      </w:divBdr>
    </w:div>
    <w:div w:id="702365300">
      <w:bodyDiv w:val="1"/>
      <w:marLeft w:val="0"/>
      <w:marRight w:val="0"/>
      <w:marTop w:val="0"/>
      <w:marBottom w:val="0"/>
      <w:divBdr>
        <w:top w:val="none" w:sz="0" w:space="0" w:color="auto"/>
        <w:left w:val="none" w:sz="0" w:space="0" w:color="auto"/>
        <w:bottom w:val="none" w:sz="0" w:space="0" w:color="auto"/>
        <w:right w:val="none" w:sz="0" w:space="0" w:color="auto"/>
      </w:divBdr>
    </w:div>
    <w:div w:id="706376773">
      <w:bodyDiv w:val="1"/>
      <w:marLeft w:val="0"/>
      <w:marRight w:val="0"/>
      <w:marTop w:val="0"/>
      <w:marBottom w:val="0"/>
      <w:divBdr>
        <w:top w:val="none" w:sz="0" w:space="0" w:color="auto"/>
        <w:left w:val="none" w:sz="0" w:space="0" w:color="auto"/>
        <w:bottom w:val="none" w:sz="0" w:space="0" w:color="auto"/>
        <w:right w:val="none" w:sz="0" w:space="0" w:color="auto"/>
      </w:divBdr>
      <w:divsChild>
        <w:div w:id="20935602">
          <w:marLeft w:val="446"/>
          <w:marRight w:val="0"/>
          <w:marTop w:val="0"/>
          <w:marBottom w:val="0"/>
          <w:divBdr>
            <w:top w:val="none" w:sz="0" w:space="0" w:color="auto"/>
            <w:left w:val="none" w:sz="0" w:space="0" w:color="auto"/>
            <w:bottom w:val="none" w:sz="0" w:space="0" w:color="auto"/>
            <w:right w:val="none" w:sz="0" w:space="0" w:color="auto"/>
          </w:divBdr>
        </w:div>
        <w:div w:id="565187727">
          <w:marLeft w:val="446"/>
          <w:marRight w:val="0"/>
          <w:marTop w:val="0"/>
          <w:marBottom w:val="0"/>
          <w:divBdr>
            <w:top w:val="none" w:sz="0" w:space="0" w:color="auto"/>
            <w:left w:val="none" w:sz="0" w:space="0" w:color="auto"/>
            <w:bottom w:val="none" w:sz="0" w:space="0" w:color="auto"/>
            <w:right w:val="none" w:sz="0" w:space="0" w:color="auto"/>
          </w:divBdr>
        </w:div>
        <w:div w:id="901985915">
          <w:marLeft w:val="446"/>
          <w:marRight w:val="0"/>
          <w:marTop w:val="0"/>
          <w:marBottom w:val="0"/>
          <w:divBdr>
            <w:top w:val="none" w:sz="0" w:space="0" w:color="auto"/>
            <w:left w:val="none" w:sz="0" w:space="0" w:color="auto"/>
            <w:bottom w:val="none" w:sz="0" w:space="0" w:color="auto"/>
            <w:right w:val="none" w:sz="0" w:space="0" w:color="auto"/>
          </w:divBdr>
        </w:div>
      </w:divsChild>
    </w:div>
    <w:div w:id="765809659">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5097508">
      <w:bodyDiv w:val="1"/>
      <w:marLeft w:val="0"/>
      <w:marRight w:val="0"/>
      <w:marTop w:val="0"/>
      <w:marBottom w:val="0"/>
      <w:divBdr>
        <w:top w:val="none" w:sz="0" w:space="0" w:color="auto"/>
        <w:left w:val="none" w:sz="0" w:space="0" w:color="auto"/>
        <w:bottom w:val="none" w:sz="0" w:space="0" w:color="auto"/>
        <w:right w:val="none" w:sz="0" w:space="0" w:color="auto"/>
      </w:divBdr>
      <w:divsChild>
        <w:div w:id="406461042">
          <w:marLeft w:val="562"/>
          <w:marRight w:val="0"/>
          <w:marTop w:val="0"/>
          <w:marBottom w:val="0"/>
          <w:divBdr>
            <w:top w:val="none" w:sz="0" w:space="0" w:color="auto"/>
            <w:left w:val="none" w:sz="0" w:space="0" w:color="auto"/>
            <w:bottom w:val="none" w:sz="0" w:space="0" w:color="auto"/>
            <w:right w:val="none" w:sz="0" w:space="0" w:color="auto"/>
          </w:divBdr>
        </w:div>
        <w:div w:id="1729186573">
          <w:marLeft w:val="562"/>
          <w:marRight w:val="0"/>
          <w:marTop w:val="0"/>
          <w:marBottom w:val="0"/>
          <w:divBdr>
            <w:top w:val="none" w:sz="0" w:space="0" w:color="auto"/>
            <w:left w:val="none" w:sz="0" w:space="0" w:color="auto"/>
            <w:bottom w:val="none" w:sz="0" w:space="0" w:color="auto"/>
            <w:right w:val="none" w:sz="0" w:space="0" w:color="auto"/>
          </w:divBdr>
        </w:div>
        <w:div w:id="1237204103">
          <w:marLeft w:val="562"/>
          <w:marRight w:val="0"/>
          <w:marTop w:val="0"/>
          <w:marBottom w:val="0"/>
          <w:divBdr>
            <w:top w:val="none" w:sz="0" w:space="0" w:color="auto"/>
            <w:left w:val="none" w:sz="0" w:space="0" w:color="auto"/>
            <w:bottom w:val="none" w:sz="0" w:space="0" w:color="auto"/>
            <w:right w:val="none" w:sz="0" w:space="0" w:color="auto"/>
          </w:divBdr>
        </w:div>
        <w:div w:id="1002701565">
          <w:marLeft w:val="562"/>
          <w:marRight w:val="0"/>
          <w:marTop w:val="0"/>
          <w:marBottom w:val="0"/>
          <w:divBdr>
            <w:top w:val="none" w:sz="0" w:space="0" w:color="auto"/>
            <w:left w:val="none" w:sz="0" w:space="0" w:color="auto"/>
            <w:bottom w:val="none" w:sz="0" w:space="0" w:color="auto"/>
            <w:right w:val="none" w:sz="0" w:space="0" w:color="auto"/>
          </w:divBdr>
        </w:div>
        <w:div w:id="1044210852">
          <w:marLeft w:val="562"/>
          <w:marRight w:val="0"/>
          <w:marTop w:val="0"/>
          <w:marBottom w:val="0"/>
          <w:divBdr>
            <w:top w:val="none" w:sz="0" w:space="0" w:color="auto"/>
            <w:left w:val="none" w:sz="0" w:space="0" w:color="auto"/>
            <w:bottom w:val="none" w:sz="0" w:space="0" w:color="auto"/>
            <w:right w:val="none" w:sz="0" w:space="0" w:color="auto"/>
          </w:divBdr>
        </w:div>
        <w:div w:id="2009671692">
          <w:marLeft w:val="562"/>
          <w:marRight w:val="0"/>
          <w:marTop w:val="0"/>
          <w:marBottom w:val="120"/>
          <w:divBdr>
            <w:top w:val="none" w:sz="0" w:space="0" w:color="auto"/>
            <w:left w:val="none" w:sz="0" w:space="0" w:color="auto"/>
            <w:bottom w:val="none" w:sz="0" w:space="0" w:color="auto"/>
            <w:right w:val="none" w:sz="0" w:space="0" w:color="auto"/>
          </w:divBdr>
        </w:div>
        <w:div w:id="54669546">
          <w:marLeft w:val="562"/>
          <w:marRight w:val="0"/>
          <w:marTop w:val="0"/>
          <w:marBottom w:val="0"/>
          <w:divBdr>
            <w:top w:val="none" w:sz="0" w:space="0" w:color="auto"/>
            <w:left w:val="none" w:sz="0" w:space="0" w:color="auto"/>
            <w:bottom w:val="none" w:sz="0" w:space="0" w:color="auto"/>
            <w:right w:val="none" w:sz="0" w:space="0" w:color="auto"/>
          </w:divBdr>
        </w:div>
        <w:div w:id="1736969680">
          <w:marLeft w:val="562"/>
          <w:marRight w:val="0"/>
          <w:marTop w:val="0"/>
          <w:marBottom w:val="0"/>
          <w:divBdr>
            <w:top w:val="none" w:sz="0" w:space="0" w:color="auto"/>
            <w:left w:val="none" w:sz="0" w:space="0" w:color="auto"/>
            <w:bottom w:val="none" w:sz="0" w:space="0" w:color="auto"/>
            <w:right w:val="none" w:sz="0" w:space="0" w:color="auto"/>
          </w:divBdr>
        </w:div>
        <w:div w:id="2636407">
          <w:marLeft w:val="562"/>
          <w:marRight w:val="0"/>
          <w:marTop w:val="0"/>
          <w:marBottom w:val="0"/>
          <w:divBdr>
            <w:top w:val="none" w:sz="0" w:space="0" w:color="auto"/>
            <w:left w:val="none" w:sz="0" w:space="0" w:color="auto"/>
            <w:bottom w:val="none" w:sz="0" w:space="0" w:color="auto"/>
            <w:right w:val="none" w:sz="0" w:space="0" w:color="auto"/>
          </w:divBdr>
        </w:div>
        <w:div w:id="480389280">
          <w:marLeft w:val="562"/>
          <w:marRight w:val="0"/>
          <w:marTop w:val="0"/>
          <w:marBottom w:val="0"/>
          <w:divBdr>
            <w:top w:val="none" w:sz="0" w:space="0" w:color="auto"/>
            <w:left w:val="none" w:sz="0" w:space="0" w:color="auto"/>
            <w:bottom w:val="none" w:sz="0" w:space="0" w:color="auto"/>
            <w:right w:val="none" w:sz="0" w:space="0" w:color="auto"/>
          </w:divBdr>
        </w:div>
        <w:div w:id="758718849">
          <w:marLeft w:val="562"/>
          <w:marRight w:val="0"/>
          <w:marTop w:val="0"/>
          <w:marBottom w:val="0"/>
          <w:divBdr>
            <w:top w:val="none" w:sz="0" w:space="0" w:color="auto"/>
            <w:left w:val="none" w:sz="0" w:space="0" w:color="auto"/>
            <w:bottom w:val="none" w:sz="0" w:space="0" w:color="auto"/>
            <w:right w:val="none" w:sz="0" w:space="0" w:color="auto"/>
          </w:divBdr>
        </w:div>
        <w:div w:id="328290983">
          <w:marLeft w:val="562"/>
          <w:marRight w:val="0"/>
          <w:marTop w:val="0"/>
          <w:marBottom w:val="0"/>
          <w:divBdr>
            <w:top w:val="none" w:sz="0" w:space="0" w:color="auto"/>
            <w:left w:val="none" w:sz="0" w:space="0" w:color="auto"/>
            <w:bottom w:val="none" w:sz="0" w:space="0" w:color="auto"/>
            <w:right w:val="none" w:sz="0" w:space="0" w:color="auto"/>
          </w:divBdr>
        </w:div>
        <w:div w:id="103042605">
          <w:marLeft w:val="562"/>
          <w:marRight w:val="0"/>
          <w:marTop w:val="0"/>
          <w:marBottom w:val="0"/>
          <w:divBdr>
            <w:top w:val="none" w:sz="0" w:space="0" w:color="auto"/>
            <w:left w:val="none" w:sz="0" w:space="0" w:color="auto"/>
            <w:bottom w:val="none" w:sz="0" w:space="0" w:color="auto"/>
            <w:right w:val="none" w:sz="0" w:space="0" w:color="auto"/>
          </w:divBdr>
        </w:div>
      </w:divsChild>
    </w:div>
    <w:div w:id="775559978">
      <w:bodyDiv w:val="1"/>
      <w:marLeft w:val="0"/>
      <w:marRight w:val="0"/>
      <w:marTop w:val="0"/>
      <w:marBottom w:val="0"/>
      <w:divBdr>
        <w:top w:val="none" w:sz="0" w:space="0" w:color="auto"/>
        <w:left w:val="none" w:sz="0" w:space="0" w:color="auto"/>
        <w:bottom w:val="none" w:sz="0" w:space="0" w:color="auto"/>
        <w:right w:val="none" w:sz="0" w:space="0" w:color="auto"/>
      </w:divBdr>
    </w:div>
    <w:div w:id="789132419">
      <w:bodyDiv w:val="1"/>
      <w:marLeft w:val="0"/>
      <w:marRight w:val="0"/>
      <w:marTop w:val="0"/>
      <w:marBottom w:val="0"/>
      <w:divBdr>
        <w:top w:val="none" w:sz="0" w:space="0" w:color="auto"/>
        <w:left w:val="none" w:sz="0" w:space="0" w:color="auto"/>
        <w:bottom w:val="none" w:sz="0" w:space="0" w:color="auto"/>
        <w:right w:val="none" w:sz="0" w:space="0" w:color="auto"/>
      </w:divBdr>
    </w:div>
    <w:div w:id="791943745">
      <w:bodyDiv w:val="1"/>
      <w:marLeft w:val="0"/>
      <w:marRight w:val="0"/>
      <w:marTop w:val="0"/>
      <w:marBottom w:val="0"/>
      <w:divBdr>
        <w:top w:val="none" w:sz="0" w:space="0" w:color="auto"/>
        <w:left w:val="none" w:sz="0" w:space="0" w:color="auto"/>
        <w:bottom w:val="none" w:sz="0" w:space="0" w:color="auto"/>
        <w:right w:val="none" w:sz="0" w:space="0" w:color="auto"/>
      </w:divBdr>
      <w:divsChild>
        <w:div w:id="250628015">
          <w:marLeft w:val="562"/>
          <w:marRight w:val="0"/>
          <w:marTop w:val="0"/>
          <w:marBottom w:val="0"/>
          <w:divBdr>
            <w:top w:val="none" w:sz="0" w:space="0" w:color="auto"/>
            <w:left w:val="none" w:sz="0" w:space="0" w:color="auto"/>
            <w:bottom w:val="none" w:sz="0" w:space="0" w:color="auto"/>
            <w:right w:val="none" w:sz="0" w:space="0" w:color="auto"/>
          </w:divBdr>
        </w:div>
        <w:div w:id="782653040">
          <w:marLeft w:val="562"/>
          <w:marRight w:val="0"/>
          <w:marTop w:val="0"/>
          <w:marBottom w:val="120"/>
          <w:divBdr>
            <w:top w:val="none" w:sz="0" w:space="0" w:color="auto"/>
            <w:left w:val="none" w:sz="0" w:space="0" w:color="auto"/>
            <w:bottom w:val="none" w:sz="0" w:space="0" w:color="auto"/>
            <w:right w:val="none" w:sz="0" w:space="0" w:color="auto"/>
          </w:divBdr>
        </w:div>
        <w:div w:id="1943610801">
          <w:marLeft w:val="562"/>
          <w:marRight w:val="0"/>
          <w:marTop w:val="0"/>
          <w:marBottom w:val="0"/>
          <w:divBdr>
            <w:top w:val="none" w:sz="0" w:space="0" w:color="auto"/>
            <w:left w:val="none" w:sz="0" w:space="0" w:color="auto"/>
            <w:bottom w:val="none" w:sz="0" w:space="0" w:color="auto"/>
            <w:right w:val="none" w:sz="0" w:space="0" w:color="auto"/>
          </w:divBdr>
        </w:div>
        <w:div w:id="18943716">
          <w:marLeft w:val="562"/>
          <w:marRight w:val="0"/>
          <w:marTop w:val="0"/>
          <w:marBottom w:val="0"/>
          <w:divBdr>
            <w:top w:val="none" w:sz="0" w:space="0" w:color="auto"/>
            <w:left w:val="none" w:sz="0" w:space="0" w:color="auto"/>
            <w:bottom w:val="none" w:sz="0" w:space="0" w:color="auto"/>
            <w:right w:val="none" w:sz="0" w:space="0" w:color="auto"/>
          </w:divBdr>
        </w:div>
        <w:div w:id="1143502644">
          <w:marLeft w:val="562"/>
          <w:marRight w:val="0"/>
          <w:marTop w:val="0"/>
          <w:marBottom w:val="0"/>
          <w:divBdr>
            <w:top w:val="none" w:sz="0" w:space="0" w:color="auto"/>
            <w:left w:val="none" w:sz="0" w:space="0" w:color="auto"/>
            <w:bottom w:val="none" w:sz="0" w:space="0" w:color="auto"/>
            <w:right w:val="none" w:sz="0" w:space="0" w:color="auto"/>
          </w:divBdr>
        </w:div>
        <w:div w:id="2049797538">
          <w:marLeft w:val="562"/>
          <w:marRight w:val="0"/>
          <w:marTop w:val="0"/>
          <w:marBottom w:val="0"/>
          <w:divBdr>
            <w:top w:val="none" w:sz="0" w:space="0" w:color="auto"/>
            <w:left w:val="none" w:sz="0" w:space="0" w:color="auto"/>
            <w:bottom w:val="none" w:sz="0" w:space="0" w:color="auto"/>
            <w:right w:val="none" w:sz="0" w:space="0" w:color="auto"/>
          </w:divBdr>
        </w:div>
        <w:div w:id="517937993">
          <w:marLeft w:val="562"/>
          <w:marRight w:val="0"/>
          <w:marTop w:val="0"/>
          <w:marBottom w:val="0"/>
          <w:divBdr>
            <w:top w:val="none" w:sz="0" w:space="0" w:color="auto"/>
            <w:left w:val="none" w:sz="0" w:space="0" w:color="auto"/>
            <w:bottom w:val="none" w:sz="0" w:space="0" w:color="auto"/>
            <w:right w:val="none" w:sz="0" w:space="0" w:color="auto"/>
          </w:divBdr>
        </w:div>
        <w:div w:id="1948849455">
          <w:marLeft w:val="562"/>
          <w:marRight w:val="0"/>
          <w:marTop w:val="0"/>
          <w:marBottom w:val="0"/>
          <w:divBdr>
            <w:top w:val="none" w:sz="0" w:space="0" w:color="auto"/>
            <w:left w:val="none" w:sz="0" w:space="0" w:color="auto"/>
            <w:bottom w:val="none" w:sz="0" w:space="0" w:color="auto"/>
            <w:right w:val="none" w:sz="0" w:space="0" w:color="auto"/>
          </w:divBdr>
        </w:div>
        <w:div w:id="415788556">
          <w:marLeft w:val="562"/>
          <w:marRight w:val="0"/>
          <w:marTop w:val="0"/>
          <w:marBottom w:val="120"/>
          <w:divBdr>
            <w:top w:val="none" w:sz="0" w:space="0" w:color="auto"/>
            <w:left w:val="none" w:sz="0" w:space="0" w:color="auto"/>
            <w:bottom w:val="none" w:sz="0" w:space="0" w:color="auto"/>
            <w:right w:val="none" w:sz="0" w:space="0" w:color="auto"/>
          </w:divBdr>
        </w:div>
        <w:div w:id="1964994002">
          <w:marLeft w:val="562"/>
          <w:marRight w:val="0"/>
          <w:marTop w:val="0"/>
          <w:marBottom w:val="0"/>
          <w:divBdr>
            <w:top w:val="none" w:sz="0" w:space="0" w:color="auto"/>
            <w:left w:val="none" w:sz="0" w:space="0" w:color="auto"/>
            <w:bottom w:val="none" w:sz="0" w:space="0" w:color="auto"/>
            <w:right w:val="none" w:sz="0" w:space="0" w:color="auto"/>
          </w:divBdr>
        </w:div>
      </w:divsChild>
    </w:div>
    <w:div w:id="807283059">
      <w:bodyDiv w:val="1"/>
      <w:marLeft w:val="0"/>
      <w:marRight w:val="0"/>
      <w:marTop w:val="0"/>
      <w:marBottom w:val="0"/>
      <w:divBdr>
        <w:top w:val="none" w:sz="0" w:space="0" w:color="auto"/>
        <w:left w:val="none" w:sz="0" w:space="0" w:color="auto"/>
        <w:bottom w:val="none" w:sz="0" w:space="0" w:color="auto"/>
        <w:right w:val="none" w:sz="0" w:space="0" w:color="auto"/>
      </w:divBdr>
      <w:divsChild>
        <w:div w:id="57095431">
          <w:marLeft w:val="288"/>
          <w:marRight w:val="0"/>
          <w:marTop w:val="6"/>
          <w:marBottom w:val="0"/>
          <w:divBdr>
            <w:top w:val="none" w:sz="0" w:space="0" w:color="auto"/>
            <w:left w:val="none" w:sz="0" w:space="0" w:color="auto"/>
            <w:bottom w:val="none" w:sz="0" w:space="0" w:color="auto"/>
            <w:right w:val="none" w:sz="0" w:space="0" w:color="auto"/>
          </w:divBdr>
        </w:div>
        <w:div w:id="714621544">
          <w:marLeft w:val="288"/>
          <w:marRight w:val="0"/>
          <w:marTop w:val="6"/>
          <w:marBottom w:val="0"/>
          <w:divBdr>
            <w:top w:val="none" w:sz="0" w:space="0" w:color="auto"/>
            <w:left w:val="none" w:sz="0" w:space="0" w:color="auto"/>
            <w:bottom w:val="none" w:sz="0" w:space="0" w:color="auto"/>
            <w:right w:val="none" w:sz="0" w:space="0" w:color="auto"/>
          </w:divBdr>
        </w:div>
      </w:divsChild>
    </w:div>
    <w:div w:id="852763810">
      <w:bodyDiv w:val="1"/>
      <w:marLeft w:val="0"/>
      <w:marRight w:val="0"/>
      <w:marTop w:val="0"/>
      <w:marBottom w:val="0"/>
      <w:divBdr>
        <w:top w:val="none" w:sz="0" w:space="0" w:color="auto"/>
        <w:left w:val="none" w:sz="0" w:space="0" w:color="auto"/>
        <w:bottom w:val="none" w:sz="0" w:space="0" w:color="auto"/>
        <w:right w:val="none" w:sz="0" w:space="0" w:color="auto"/>
      </w:divBdr>
    </w:div>
    <w:div w:id="868688159">
      <w:bodyDiv w:val="1"/>
      <w:marLeft w:val="0"/>
      <w:marRight w:val="0"/>
      <w:marTop w:val="0"/>
      <w:marBottom w:val="0"/>
      <w:divBdr>
        <w:top w:val="none" w:sz="0" w:space="0" w:color="auto"/>
        <w:left w:val="none" w:sz="0" w:space="0" w:color="auto"/>
        <w:bottom w:val="none" w:sz="0" w:space="0" w:color="auto"/>
        <w:right w:val="none" w:sz="0" w:space="0" w:color="auto"/>
      </w:divBdr>
    </w:div>
    <w:div w:id="873077035">
      <w:bodyDiv w:val="1"/>
      <w:marLeft w:val="0"/>
      <w:marRight w:val="0"/>
      <w:marTop w:val="0"/>
      <w:marBottom w:val="0"/>
      <w:divBdr>
        <w:top w:val="none" w:sz="0" w:space="0" w:color="auto"/>
        <w:left w:val="none" w:sz="0" w:space="0" w:color="auto"/>
        <w:bottom w:val="none" w:sz="0" w:space="0" w:color="auto"/>
        <w:right w:val="none" w:sz="0" w:space="0" w:color="auto"/>
      </w:divBdr>
    </w:div>
    <w:div w:id="875312313">
      <w:bodyDiv w:val="1"/>
      <w:marLeft w:val="0"/>
      <w:marRight w:val="0"/>
      <w:marTop w:val="0"/>
      <w:marBottom w:val="0"/>
      <w:divBdr>
        <w:top w:val="none" w:sz="0" w:space="0" w:color="auto"/>
        <w:left w:val="none" w:sz="0" w:space="0" w:color="auto"/>
        <w:bottom w:val="none" w:sz="0" w:space="0" w:color="auto"/>
        <w:right w:val="none" w:sz="0" w:space="0" w:color="auto"/>
      </w:divBdr>
    </w:div>
    <w:div w:id="939872503">
      <w:bodyDiv w:val="1"/>
      <w:marLeft w:val="0"/>
      <w:marRight w:val="0"/>
      <w:marTop w:val="0"/>
      <w:marBottom w:val="0"/>
      <w:divBdr>
        <w:top w:val="none" w:sz="0" w:space="0" w:color="auto"/>
        <w:left w:val="none" w:sz="0" w:space="0" w:color="auto"/>
        <w:bottom w:val="none" w:sz="0" w:space="0" w:color="auto"/>
        <w:right w:val="none" w:sz="0" w:space="0" w:color="auto"/>
      </w:divBdr>
    </w:div>
    <w:div w:id="942803667">
      <w:bodyDiv w:val="1"/>
      <w:marLeft w:val="0"/>
      <w:marRight w:val="0"/>
      <w:marTop w:val="0"/>
      <w:marBottom w:val="0"/>
      <w:divBdr>
        <w:top w:val="none" w:sz="0" w:space="0" w:color="auto"/>
        <w:left w:val="none" w:sz="0" w:space="0" w:color="auto"/>
        <w:bottom w:val="none" w:sz="0" w:space="0" w:color="auto"/>
        <w:right w:val="none" w:sz="0" w:space="0" w:color="auto"/>
      </w:divBdr>
      <w:divsChild>
        <w:div w:id="909853388">
          <w:marLeft w:val="562"/>
          <w:marRight w:val="0"/>
          <w:marTop w:val="0"/>
          <w:marBottom w:val="0"/>
          <w:divBdr>
            <w:top w:val="none" w:sz="0" w:space="0" w:color="auto"/>
            <w:left w:val="none" w:sz="0" w:space="0" w:color="auto"/>
            <w:bottom w:val="none" w:sz="0" w:space="0" w:color="auto"/>
            <w:right w:val="none" w:sz="0" w:space="0" w:color="auto"/>
          </w:divBdr>
        </w:div>
        <w:div w:id="688021265">
          <w:marLeft w:val="562"/>
          <w:marRight w:val="0"/>
          <w:marTop w:val="0"/>
          <w:marBottom w:val="0"/>
          <w:divBdr>
            <w:top w:val="none" w:sz="0" w:space="0" w:color="auto"/>
            <w:left w:val="none" w:sz="0" w:space="0" w:color="auto"/>
            <w:bottom w:val="none" w:sz="0" w:space="0" w:color="auto"/>
            <w:right w:val="none" w:sz="0" w:space="0" w:color="auto"/>
          </w:divBdr>
        </w:div>
        <w:div w:id="2008820207">
          <w:marLeft w:val="562"/>
          <w:marRight w:val="0"/>
          <w:marTop w:val="0"/>
          <w:marBottom w:val="120"/>
          <w:divBdr>
            <w:top w:val="none" w:sz="0" w:space="0" w:color="auto"/>
            <w:left w:val="none" w:sz="0" w:space="0" w:color="auto"/>
            <w:bottom w:val="none" w:sz="0" w:space="0" w:color="auto"/>
            <w:right w:val="none" w:sz="0" w:space="0" w:color="auto"/>
          </w:divBdr>
        </w:div>
        <w:div w:id="7144736">
          <w:marLeft w:val="562"/>
          <w:marRight w:val="0"/>
          <w:marTop w:val="0"/>
          <w:marBottom w:val="0"/>
          <w:divBdr>
            <w:top w:val="none" w:sz="0" w:space="0" w:color="auto"/>
            <w:left w:val="none" w:sz="0" w:space="0" w:color="auto"/>
            <w:bottom w:val="none" w:sz="0" w:space="0" w:color="auto"/>
            <w:right w:val="none" w:sz="0" w:space="0" w:color="auto"/>
          </w:divBdr>
        </w:div>
        <w:div w:id="1304234731">
          <w:marLeft w:val="562"/>
          <w:marRight w:val="0"/>
          <w:marTop w:val="0"/>
          <w:marBottom w:val="0"/>
          <w:divBdr>
            <w:top w:val="none" w:sz="0" w:space="0" w:color="auto"/>
            <w:left w:val="none" w:sz="0" w:space="0" w:color="auto"/>
            <w:bottom w:val="none" w:sz="0" w:space="0" w:color="auto"/>
            <w:right w:val="none" w:sz="0" w:space="0" w:color="auto"/>
          </w:divBdr>
        </w:div>
        <w:div w:id="440801581">
          <w:marLeft w:val="562"/>
          <w:marRight w:val="0"/>
          <w:marTop w:val="0"/>
          <w:marBottom w:val="0"/>
          <w:divBdr>
            <w:top w:val="none" w:sz="0" w:space="0" w:color="auto"/>
            <w:left w:val="none" w:sz="0" w:space="0" w:color="auto"/>
            <w:bottom w:val="none" w:sz="0" w:space="0" w:color="auto"/>
            <w:right w:val="none" w:sz="0" w:space="0" w:color="auto"/>
          </w:divBdr>
        </w:div>
        <w:div w:id="600183438">
          <w:marLeft w:val="562"/>
          <w:marRight w:val="0"/>
          <w:marTop w:val="0"/>
          <w:marBottom w:val="120"/>
          <w:divBdr>
            <w:top w:val="none" w:sz="0" w:space="0" w:color="auto"/>
            <w:left w:val="none" w:sz="0" w:space="0" w:color="auto"/>
            <w:bottom w:val="none" w:sz="0" w:space="0" w:color="auto"/>
            <w:right w:val="none" w:sz="0" w:space="0" w:color="auto"/>
          </w:divBdr>
        </w:div>
        <w:div w:id="1086926200">
          <w:marLeft w:val="562"/>
          <w:marRight w:val="0"/>
          <w:marTop w:val="0"/>
          <w:marBottom w:val="0"/>
          <w:divBdr>
            <w:top w:val="none" w:sz="0" w:space="0" w:color="auto"/>
            <w:left w:val="none" w:sz="0" w:space="0" w:color="auto"/>
            <w:bottom w:val="none" w:sz="0" w:space="0" w:color="auto"/>
            <w:right w:val="none" w:sz="0" w:space="0" w:color="auto"/>
          </w:divBdr>
        </w:div>
        <w:div w:id="332685012">
          <w:marLeft w:val="562"/>
          <w:marRight w:val="0"/>
          <w:marTop w:val="0"/>
          <w:marBottom w:val="0"/>
          <w:divBdr>
            <w:top w:val="none" w:sz="0" w:space="0" w:color="auto"/>
            <w:left w:val="none" w:sz="0" w:space="0" w:color="auto"/>
            <w:bottom w:val="none" w:sz="0" w:space="0" w:color="auto"/>
            <w:right w:val="none" w:sz="0" w:space="0" w:color="auto"/>
          </w:divBdr>
        </w:div>
        <w:div w:id="1524123766">
          <w:marLeft w:val="562"/>
          <w:marRight w:val="0"/>
          <w:marTop w:val="0"/>
          <w:marBottom w:val="0"/>
          <w:divBdr>
            <w:top w:val="none" w:sz="0" w:space="0" w:color="auto"/>
            <w:left w:val="none" w:sz="0" w:space="0" w:color="auto"/>
            <w:bottom w:val="none" w:sz="0" w:space="0" w:color="auto"/>
            <w:right w:val="none" w:sz="0" w:space="0" w:color="auto"/>
          </w:divBdr>
        </w:div>
        <w:div w:id="507015945">
          <w:marLeft w:val="562"/>
          <w:marRight w:val="0"/>
          <w:marTop w:val="0"/>
          <w:marBottom w:val="0"/>
          <w:divBdr>
            <w:top w:val="none" w:sz="0" w:space="0" w:color="auto"/>
            <w:left w:val="none" w:sz="0" w:space="0" w:color="auto"/>
            <w:bottom w:val="none" w:sz="0" w:space="0" w:color="auto"/>
            <w:right w:val="none" w:sz="0" w:space="0" w:color="auto"/>
          </w:divBdr>
        </w:div>
        <w:div w:id="1790512894">
          <w:marLeft w:val="562"/>
          <w:marRight w:val="0"/>
          <w:marTop w:val="0"/>
          <w:marBottom w:val="0"/>
          <w:divBdr>
            <w:top w:val="none" w:sz="0" w:space="0" w:color="auto"/>
            <w:left w:val="none" w:sz="0" w:space="0" w:color="auto"/>
            <w:bottom w:val="none" w:sz="0" w:space="0" w:color="auto"/>
            <w:right w:val="none" w:sz="0" w:space="0" w:color="auto"/>
          </w:divBdr>
        </w:div>
      </w:divsChild>
    </w:div>
    <w:div w:id="942883988">
      <w:bodyDiv w:val="1"/>
      <w:marLeft w:val="0"/>
      <w:marRight w:val="0"/>
      <w:marTop w:val="0"/>
      <w:marBottom w:val="0"/>
      <w:divBdr>
        <w:top w:val="none" w:sz="0" w:space="0" w:color="auto"/>
        <w:left w:val="none" w:sz="0" w:space="0" w:color="auto"/>
        <w:bottom w:val="none" w:sz="0" w:space="0" w:color="auto"/>
        <w:right w:val="none" w:sz="0" w:space="0" w:color="auto"/>
      </w:divBdr>
    </w:div>
    <w:div w:id="963852606">
      <w:bodyDiv w:val="1"/>
      <w:marLeft w:val="0"/>
      <w:marRight w:val="0"/>
      <w:marTop w:val="0"/>
      <w:marBottom w:val="0"/>
      <w:divBdr>
        <w:top w:val="none" w:sz="0" w:space="0" w:color="auto"/>
        <w:left w:val="none" w:sz="0" w:space="0" w:color="auto"/>
        <w:bottom w:val="none" w:sz="0" w:space="0" w:color="auto"/>
        <w:right w:val="none" w:sz="0" w:space="0" w:color="auto"/>
      </w:divBdr>
      <w:divsChild>
        <w:div w:id="82188217">
          <w:marLeft w:val="288"/>
          <w:marRight w:val="0"/>
          <w:marTop w:val="6"/>
          <w:marBottom w:val="0"/>
          <w:divBdr>
            <w:top w:val="none" w:sz="0" w:space="0" w:color="auto"/>
            <w:left w:val="none" w:sz="0" w:space="0" w:color="auto"/>
            <w:bottom w:val="none" w:sz="0" w:space="0" w:color="auto"/>
            <w:right w:val="none" w:sz="0" w:space="0" w:color="auto"/>
          </w:divBdr>
        </w:div>
        <w:div w:id="1661077242">
          <w:marLeft w:val="288"/>
          <w:marRight w:val="0"/>
          <w:marTop w:val="6"/>
          <w:marBottom w:val="0"/>
          <w:divBdr>
            <w:top w:val="none" w:sz="0" w:space="0" w:color="auto"/>
            <w:left w:val="none" w:sz="0" w:space="0" w:color="auto"/>
            <w:bottom w:val="none" w:sz="0" w:space="0" w:color="auto"/>
            <w:right w:val="none" w:sz="0" w:space="0" w:color="auto"/>
          </w:divBdr>
        </w:div>
      </w:divsChild>
    </w:div>
    <w:div w:id="987708992">
      <w:bodyDiv w:val="1"/>
      <w:marLeft w:val="0"/>
      <w:marRight w:val="0"/>
      <w:marTop w:val="0"/>
      <w:marBottom w:val="0"/>
      <w:divBdr>
        <w:top w:val="none" w:sz="0" w:space="0" w:color="auto"/>
        <w:left w:val="none" w:sz="0" w:space="0" w:color="auto"/>
        <w:bottom w:val="none" w:sz="0" w:space="0" w:color="auto"/>
        <w:right w:val="none" w:sz="0" w:space="0" w:color="auto"/>
      </w:divBdr>
    </w:div>
    <w:div w:id="988440087">
      <w:bodyDiv w:val="1"/>
      <w:marLeft w:val="0"/>
      <w:marRight w:val="0"/>
      <w:marTop w:val="0"/>
      <w:marBottom w:val="0"/>
      <w:divBdr>
        <w:top w:val="none" w:sz="0" w:space="0" w:color="auto"/>
        <w:left w:val="none" w:sz="0" w:space="0" w:color="auto"/>
        <w:bottom w:val="none" w:sz="0" w:space="0" w:color="auto"/>
        <w:right w:val="none" w:sz="0" w:space="0" w:color="auto"/>
      </w:divBdr>
    </w:div>
    <w:div w:id="991716811">
      <w:bodyDiv w:val="1"/>
      <w:marLeft w:val="0"/>
      <w:marRight w:val="0"/>
      <w:marTop w:val="0"/>
      <w:marBottom w:val="0"/>
      <w:divBdr>
        <w:top w:val="none" w:sz="0" w:space="0" w:color="auto"/>
        <w:left w:val="none" w:sz="0" w:space="0" w:color="auto"/>
        <w:bottom w:val="none" w:sz="0" w:space="0" w:color="auto"/>
        <w:right w:val="none" w:sz="0" w:space="0" w:color="auto"/>
      </w:divBdr>
      <w:divsChild>
        <w:div w:id="418403188">
          <w:marLeft w:val="274"/>
          <w:marRight w:val="0"/>
          <w:marTop w:val="0"/>
          <w:marBottom w:val="0"/>
          <w:divBdr>
            <w:top w:val="none" w:sz="0" w:space="0" w:color="auto"/>
            <w:left w:val="none" w:sz="0" w:space="0" w:color="auto"/>
            <w:bottom w:val="none" w:sz="0" w:space="0" w:color="auto"/>
            <w:right w:val="none" w:sz="0" w:space="0" w:color="auto"/>
          </w:divBdr>
        </w:div>
      </w:divsChild>
    </w:div>
    <w:div w:id="1002242620">
      <w:bodyDiv w:val="1"/>
      <w:marLeft w:val="0"/>
      <w:marRight w:val="0"/>
      <w:marTop w:val="0"/>
      <w:marBottom w:val="0"/>
      <w:divBdr>
        <w:top w:val="none" w:sz="0" w:space="0" w:color="auto"/>
        <w:left w:val="none" w:sz="0" w:space="0" w:color="auto"/>
        <w:bottom w:val="none" w:sz="0" w:space="0" w:color="auto"/>
        <w:right w:val="none" w:sz="0" w:space="0" w:color="auto"/>
      </w:divBdr>
    </w:div>
    <w:div w:id="1018703721">
      <w:bodyDiv w:val="1"/>
      <w:marLeft w:val="0"/>
      <w:marRight w:val="0"/>
      <w:marTop w:val="0"/>
      <w:marBottom w:val="0"/>
      <w:divBdr>
        <w:top w:val="none" w:sz="0" w:space="0" w:color="auto"/>
        <w:left w:val="none" w:sz="0" w:space="0" w:color="auto"/>
        <w:bottom w:val="none" w:sz="0" w:space="0" w:color="auto"/>
        <w:right w:val="none" w:sz="0" w:space="0" w:color="auto"/>
      </w:divBdr>
    </w:div>
    <w:div w:id="1025788347">
      <w:bodyDiv w:val="1"/>
      <w:marLeft w:val="0"/>
      <w:marRight w:val="0"/>
      <w:marTop w:val="0"/>
      <w:marBottom w:val="0"/>
      <w:divBdr>
        <w:top w:val="none" w:sz="0" w:space="0" w:color="auto"/>
        <w:left w:val="none" w:sz="0" w:space="0" w:color="auto"/>
        <w:bottom w:val="none" w:sz="0" w:space="0" w:color="auto"/>
        <w:right w:val="none" w:sz="0" w:space="0" w:color="auto"/>
      </w:divBdr>
    </w:div>
    <w:div w:id="1031300706">
      <w:bodyDiv w:val="1"/>
      <w:marLeft w:val="0"/>
      <w:marRight w:val="0"/>
      <w:marTop w:val="0"/>
      <w:marBottom w:val="0"/>
      <w:divBdr>
        <w:top w:val="none" w:sz="0" w:space="0" w:color="auto"/>
        <w:left w:val="none" w:sz="0" w:space="0" w:color="auto"/>
        <w:bottom w:val="none" w:sz="0" w:space="0" w:color="auto"/>
        <w:right w:val="none" w:sz="0" w:space="0" w:color="auto"/>
      </w:divBdr>
    </w:div>
    <w:div w:id="1031495733">
      <w:bodyDiv w:val="1"/>
      <w:marLeft w:val="0"/>
      <w:marRight w:val="0"/>
      <w:marTop w:val="0"/>
      <w:marBottom w:val="0"/>
      <w:divBdr>
        <w:top w:val="none" w:sz="0" w:space="0" w:color="auto"/>
        <w:left w:val="none" w:sz="0" w:space="0" w:color="auto"/>
        <w:bottom w:val="none" w:sz="0" w:space="0" w:color="auto"/>
        <w:right w:val="none" w:sz="0" w:space="0" w:color="auto"/>
      </w:divBdr>
    </w:div>
    <w:div w:id="1034814783">
      <w:bodyDiv w:val="1"/>
      <w:marLeft w:val="0"/>
      <w:marRight w:val="0"/>
      <w:marTop w:val="0"/>
      <w:marBottom w:val="0"/>
      <w:divBdr>
        <w:top w:val="none" w:sz="0" w:space="0" w:color="auto"/>
        <w:left w:val="none" w:sz="0" w:space="0" w:color="auto"/>
        <w:bottom w:val="none" w:sz="0" w:space="0" w:color="auto"/>
        <w:right w:val="none" w:sz="0" w:space="0" w:color="auto"/>
      </w:divBdr>
    </w:div>
    <w:div w:id="1037046034">
      <w:bodyDiv w:val="1"/>
      <w:marLeft w:val="0"/>
      <w:marRight w:val="0"/>
      <w:marTop w:val="0"/>
      <w:marBottom w:val="0"/>
      <w:divBdr>
        <w:top w:val="none" w:sz="0" w:space="0" w:color="auto"/>
        <w:left w:val="none" w:sz="0" w:space="0" w:color="auto"/>
        <w:bottom w:val="none" w:sz="0" w:space="0" w:color="auto"/>
        <w:right w:val="none" w:sz="0" w:space="0" w:color="auto"/>
      </w:divBdr>
    </w:div>
    <w:div w:id="1057240049">
      <w:bodyDiv w:val="1"/>
      <w:marLeft w:val="0"/>
      <w:marRight w:val="0"/>
      <w:marTop w:val="0"/>
      <w:marBottom w:val="0"/>
      <w:divBdr>
        <w:top w:val="none" w:sz="0" w:space="0" w:color="auto"/>
        <w:left w:val="none" w:sz="0" w:space="0" w:color="auto"/>
        <w:bottom w:val="none" w:sz="0" w:space="0" w:color="auto"/>
        <w:right w:val="none" w:sz="0" w:space="0" w:color="auto"/>
      </w:divBdr>
    </w:div>
    <w:div w:id="1058095250">
      <w:bodyDiv w:val="1"/>
      <w:marLeft w:val="0"/>
      <w:marRight w:val="0"/>
      <w:marTop w:val="0"/>
      <w:marBottom w:val="0"/>
      <w:divBdr>
        <w:top w:val="none" w:sz="0" w:space="0" w:color="auto"/>
        <w:left w:val="none" w:sz="0" w:space="0" w:color="auto"/>
        <w:bottom w:val="none" w:sz="0" w:space="0" w:color="auto"/>
        <w:right w:val="none" w:sz="0" w:space="0" w:color="auto"/>
      </w:divBdr>
    </w:div>
    <w:div w:id="1085223304">
      <w:bodyDiv w:val="1"/>
      <w:marLeft w:val="0"/>
      <w:marRight w:val="0"/>
      <w:marTop w:val="0"/>
      <w:marBottom w:val="0"/>
      <w:divBdr>
        <w:top w:val="none" w:sz="0" w:space="0" w:color="auto"/>
        <w:left w:val="none" w:sz="0" w:space="0" w:color="auto"/>
        <w:bottom w:val="none" w:sz="0" w:space="0" w:color="auto"/>
        <w:right w:val="none" w:sz="0" w:space="0" w:color="auto"/>
      </w:divBdr>
    </w:div>
    <w:div w:id="1106998323">
      <w:bodyDiv w:val="1"/>
      <w:marLeft w:val="0"/>
      <w:marRight w:val="0"/>
      <w:marTop w:val="0"/>
      <w:marBottom w:val="0"/>
      <w:divBdr>
        <w:top w:val="none" w:sz="0" w:space="0" w:color="auto"/>
        <w:left w:val="none" w:sz="0" w:space="0" w:color="auto"/>
        <w:bottom w:val="none" w:sz="0" w:space="0" w:color="auto"/>
        <w:right w:val="none" w:sz="0" w:space="0" w:color="auto"/>
      </w:divBdr>
    </w:div>
    <w:div w:id="1128475972">
      <w:bodyDiv w:val="1"/>
      <w:marLeft w:val="0"/>
      <w:marRight w:val="0"/>
      <w:marTop w:val="0"/>
      <w:marBottom w:val="0"/>
      <w:divBdr>
        <w:top w:val="none" w:sz="0" w:space="0" w:color="auto"/>
        <w:left w:val="none" w:sz="0" w:space="0" w:color="auto"/>
        <w:bottom w:val="none" w:sz="0" w:space="0" w:color="auto"/>
        <w:right w:val="none" w:sz="0" w:space="0" w:color="auto"/>
      </w:divBdr>
    </w:div>
    <w:div w:id="1147091948">
      <w:bodyDiv w:val="1"/>
      <w:marLeft w:val="0"/>
      <w:marRight w:val="0"/>
      <w:marTop w:val="0"/>
      <w:marBottom w:val="0"/>
      <w:divBdr>
        <w:top w:val="none" w:sz="0" w:space="0" w:color="auto"/>
        <w:left w:val="none" w:sz="0" w:space="0" w:color="auto"/>
        <w:bottom w:val="none" w:sz="0" w:space="0" w:color="auto"/>
        <w:right w:val="none" w:sz="0" w:space="0" w:color="auto"/>
      </w:divBdr>
    </w:div>
    <w:div w:id="1160000024">
      <w:bodyDiv w:val="1"/>
      <w:marLeft w:val="0"/>
      <w:marRight w:val="0"/>
      <w:marTop w:val="0"/>
      <w:marBottom w:val="0"/>
      <w:divBdr>
        <w:top w:val="none" w:sz="0" w:space="0" w:color="auto"/>
        <w:left w:val="none" w:sz="0" w:space="0" w:color="auto"/>
        <w:bottom w:val="none" w:sz="0" w:space="0" w:color="auto"/>
        <w:right w:val="none" w:sz="0" w:space="0" w:color="auto"/>
      </w:divBdr>
    </w:div>
    <w:div w:id="1194728840">
      <w:bodyDiv w:val="1"/>
      <w:marLeft w:val="0"/>
      <w:marRight w:val="0"/>
      <w:marTop w:val="0"/>
      <w:marBottom w:val="0"/>
      <w:divBdr>
        <w:top w:val="none" w:sz="0" w:space="0" w:color="auto"/>
        <w:left w:val="none" w:sz="0" w:space="0" w:color="auto"/>
        <w:bottom w:val="none" w:sz="0" w:space="0" w:color="auto"/>
        <w:right w:val="none" w:sz="0" w:space="0" w:color="auto"/>
      </w:divBdr>
    </w:div>
    <w:div w:id="1198197442">
      <w:bodyDiv w:val="1"/>
      <w:marLeft w:val="0"/>
      <w:marRight w:val="0"/>
      <w:marTop w:val="0"/>
      <w:marBottom w:val="0"/>
      <w:divBdr>
        <w:top w:val="none" w:sz="0" w:space="0" w:color="auto"/>
        <w:left w:val="none" w:sz="0" w:space="0" w:color="auto"/>
        <w:bottom w:val="none" w:sz="0" w:space="0" w:color="auto"/>
        <w:right w:val="none" w:sz="0" w:space="0" w:color="auto"/>
      </w:divBdr>
    </w:div>
    <w:div w:id="1205751636">
      <w:bodyDiv w:val="1"/>
      <w:marLeft w:val="0"/>
      <w:marRight w:val="0"/>
      <w:marTop w:val="0"/>
      <w:marBottom w:val="0"/>
      <w:divBdr>
        <w:top w:val="none" w:sz="0" w:space="0" w:color="auto"/>
        <w:left w:val="none" w:sz="0" w:space="0" w:color="auto"/>
        <w:bottom w:val="none" w:sz="0" w:space="0" w:color="auto"/>
        <w:right w:val="none" w:sz="0" w:space="0" w:color="auto"/>
      </w:divBdr>
    </w:div>
    <w:div w:id="1227569310">
      <w:bodyDiv w:val="1"/>
      <w:marLeft w:val="0"/>
      <w:marRight w:val="0"/>
      <w:marTop w:val="0"/>
      <w:marBottom w:val="0"/>
      <w:divBdr>
        <w:top w:val="none" w:sz="0" w:space="0" w:color="auto"/>
        <w:left w:val="none" w:sz="0" w:space="0" w:color="auto"/>
        <w:bottom w:val="none" w:sz="0" w:space="0" w:color="auto"/>
        <w:right w:val="none" w:sz="0" w:space="0" w:color="auto"/>
      </w:divBdr>
    </w:div>
    <w:div w:id="1244560139">
      <w:bodyDiv w:val="1"/>
      <w:marLeft w:val="0"/>
      <w:marRight w:val="0"/>
      <w:marTop w:val="0"/>
      <w:marBottom w:val="0"/>
      <w:divBdr>
        <w:top w:val="none" w:sz="0" w:space="0" w:color="auto"/>
        <w:left w:val="none" w:sz="0" w:space="0" w:color="auto"/>
        <w:bottom w:val="none" w:sz="0" w:space="0" w:color="auto"/>
        <w:right w:val="none" w:sz="0" w:space="0" w:color="auto"/>
      </w:divBdr>
    </w:div>
    <w:div w:id="1264999818">
      <w:bodyDiv w:val="1"/>
      <w:marLeft w:val="0"/>
      <w:marRight w:val="0"/>
      <w:marTop w:val="0"/>
      <w:marBottom w:val="0"/>
      <w:divBdr>
        <w:top w:val="none" w:sz="0" w:space="0" w:color="auto"/>
        <w:left w:val="none" w:sz="0" w:space="0" w:color="auto"/>
        <w:bottom w:val="none" w:sz="0" w:space="0" w:color="auto"/>
        <w:right w:val="none" w:sz="0" w:space="0" w:color="auto"/>
      </w:divBdr>
    </w:div>
    <w:div w:id="1269629534">
      <w:bodyDiv w:val="1"/>
      <w:marLeft w:val="0"/>
      <w:marRight w:val="0"/>
      <w:marTop w:val="0"/>
      <w:marBottom w:val="0"/>
      <w:divBdr>
        <w:top w:val="none" w:sz="0" w:space="0" w:color="auto"/>
        <w:left w:val="none" w:sz="0" w:space="0" w:color="auto"/>
        <w:bottom w:val="none" w:sz="0" w:space="0" w:color="auto"/>
        <w:right w:val="none" w:sz="0" w:space="0" w:color="auto"/>
      </w:divBdr>
    </w:div>
    <w:div w:id="1296372498">
      <w:bodyDiv w:val="1"/>
      <w:marLeft w:val="0"/>
      <w:marRight w:val="0"/>
      <w:marTop w:val="0"/>
      <w:marBottom w:val="0"/>
      <w:divBdr>
        <w:top w:val="none" w:sz="0" w:space="0" w:color="auto"/>
        <w:left w:val="none" w:sz="0" w:space="0" w:color="auto"/>
        <w:bottom w:val="none" w:sz="0" w:space="0" w:color="auto"/>
        <w:right w:val="none" w:sz="0" w:space="0" w:color="auto"/>
      </w:divBdr>
    </w:div>
    <w:div w:id="1311863710">
      <w:bodyDiv w:val="1"/>
      <w:marLeft w:val="0"/>
      <w:marRight w:val="0"/>
      <w:marTop w:val="0"/>
      <w:marBottom w:val="0"/>
      <w:divBdr>
        <w:top w:val="none" w:sz="0" w:space="0" w:color="auto"/>
        <w:left w:val="none" w:sz="0" w:space="0" w:color="auto"/>
        <w:bottom w:val="none" w:sz="0" w:space="0" w:color="auto"/>
        <w:right w:val="none" w:sz="0" w:space="0" w:color="auto"/>
      </w:divBdr>
    </w:div>
    <w:div w:id="1313951699">
      <w:bodyDiv w:val="1"/>
      <w:marLeft w:val="0"/>
      <w:marRight w:val="0"/>
      <w:marTop w:val="0"/>
      <w:marBottom w:val="0"/>
      <w:divBdr>
        <w:top w:val="none" w:sz="0" w:space="0" w:color="auto"/>
        <w:left w:val="none" w:sz="0" w:space="0" w:color="auto"/>
        <w:bottom w:val="none" w:sz="0" w:space="0" w:color="auto"/>
        <w:right w:val="none" w:sz="0" w:space="0" w:color="auto"/>
      </w:divBdr>
    </w:div>
    <w:div w:id="1334722400">
      <w:bodyDiv w:val="1"/>
      <w:marLeft w:val="0"/>
      <w:marRight w:val="0"/>
      <w:marTop w:val="0"/>
      <w:marBottom w:val="0"/>
      <w:divBdr>
        <w:top w:val="none" w:sz="0" w:space="0" w:color="auto"/>
        <w:left w:val="none" w:sz="0" w:space="0" w:color="auto"/>
        <w:bottom w:val="none" w:sz="0" w:space="0" w:color="auto"/>
        <w:right w:val="none" w:sz="0" w:space="0" w:color="auto"/>
      </w:divBdr>
    </w:div>
    <w:div w:id="1361785477">
      <w:bodyDiv w:val="1"/>
      <w:marLeft w:val="0"/>
      <w:marRight w:val="0"/>
      <w:marTop w:val="0"/>
      <w:marBottom w:val="0"/>
      <w:divBdr>
        <w:top w:val="none" w:sz="0" w:space="0" w:color="auto"/>
        <w:left w:val="none" w:sz="0" w:space="0" w:color="auto"/>
        <w:bottom w:val="none" w:sz="0" w:space="0" w:color="auto"/>
        <w:right w:val="none" w:sz="0" w:space="0" w:color="auto"/>
      </w:divBdr>
    </w:div>
    <w:div w:id="1377662054">
      <w:bodyDiv w:val="1"/>
      <w:marLeft w:val="0"/>
      <w:marRight w:val="0"/>
      <w:marTop w:val="0"/>
      <w:marBottom w:val="0"/>
      <w:divBdr>
        <w:top w:val="none" w:sz="0" w:space="0" w:color="auto"/>
        <w:left w:val="none" w:sz="0" w:space="0" w:color="auto"/>
        <w:bottom w:val="none" w:sz="0" w:space="0" w:color="auto"/>
        <w:right w:val="none" w:sz="0" w:space="0" w:color="auto"/>
      </w:divBdr>
    </w:div>
    <w:div w:id="1426880690">
      <w:bodyDiv w:val="1"/>
      <w:marLeft w:val="0"/>
      <w:marRight w:val="0"/>
      <w:marTop w:val="0"/>
      <w:marBottom w:val="0"/>
      <w:divBdr>
        <w:top w:val="none" w:sz="0" w:space="0" w:color="auto"/>
        <w:left w:val="none" w:sz="0" w:space="0" w:color="auto"/>
        <w:bottom w:val="none" w:sz="0" w:space="0" w:color="auto"/>
        <w:right w:val="none" w:sz="0" w:space="0" w:color="auto"/>
      </w:divBdr>
    </w:div>
    <w:div w:id="1440756805">
      <w:bodyDiv w:val="1"/>
      <w:marLeft w:val="0"/>
      <w:marRight w:val="0"/>
      <w:marTop w:val="0"/>
      <w:marBottom w:val="0"/>
      <w:divBdr>
        <w:top w:val="none" w:sz="0" w:space="0" w:color="auto"/>
        <w:left w:val="none" w:sz="0" w:space="0" w:color="auto"/>
        <w:bottom w:val="none" w:sz="0" w:space="0" w:color="auto"/>
        <w:right w:val="none" w:sz="0" w:space="0" w:color="auto"/>
      </w:divBdr>
    </w:div>
    <w:div w:id="1445616829">
      <w:bodyDiv w:val="1"/>
      <w:marLeft w:val="0"/>
      <w:marRight w:val="0"/>
      <w:marTop w:val="0"/>
      <w:marBottom w:val="0"/>
      <w:divBdr>
        <w:top w:val="none" w:sz="0" w:space="0" w:color="auto"/>
        <w:left w:val="none" w:sz="0" w:space="0" w:color="auto"/>
        <w:bottom w:val="none" w:sz="0" w:space="0" w:color="auto"/>
        <w:right w:val="none" w:sz="0" w:space="0" w:color="auto"/>
      </w:divBdr>
      <w:divsChild>
        <w:div w:id="251473093">
          <w:marLeft w:val="274"/>
          <w:marRight w:val="0"/>
          <w:marTop w:val="0"/>
          <w:marBottom w:val="0"/>
          <w:divBdr>
            <w:top w:val="none" w:sz="0" w:space="0" w:color="auto"/>
            <w:left w:val="none" w:sz="0" w:space="0" w:color="auto"/>
            <w:bottom w:val="none" w:sz="0" w:space="0" w:color="auto"/>
            <w:right w:val="none" w:sz="0" w:space="0" w:color="auto"/>
          </w:divBdr>
        </w:div>
        <w:div w:id="1579751102">
          <w:marLeft w:val="274"/>
          <w:marRight w:val="0"/>
          <w:marTop w:val="120"/>
          <w:marBottom w:val="0"/>
          <w:divBdr>
            <w:top w:val="none" w:sz="0" w:space="0" w:color="auto"/>
            <w:left w:val="none" w:sz="0" w:space="0" w:color="auto"/>
            <w:bottom w:val="none" w:sz="0" w:space="0" w:color="auto"/>
            <w:right w:val="none" w:sz="0" w:space="0" w:color="auto"/>
          </w:divBdr>
        </w:div>
        <w:div w:id="1255670296">
          <w:marLeft w:val="274"/>
          <w:marRight w:val="0"/>
          <w:marTop w:val="120"/>
          <w:marBottom w:val="0"/>
          <w:divBdr>
            <w:top w:val="none" w:sz="0" w:space="0" w:color="auto"/>
            <w:left w:val="none" w:sz="0" w:space="0" w:color="auto"/>
            <w:bottom w:val="none" w:sz="0" w:space="0" w:color="auto"/>
            <w:right w:val="none" w:sz="0" w:space="0" w:color="auto"/>
          </w:divBdr>
        </w:div>
      </w:divsChild>
    </w:div>
    <w:div w:id="1456437719">
      <w:bodyDiv w:val="1"/>
      <w:marLeft w:val="0"/>
      <w:marRight w:val="0"/>
      <w:marTop w:val="0"/>
      <w:marBottom w:val="0"/>
      <w:divBdr>
        <w:top w:val="none" w:sz="0" w:space="0" w:color="auto"/>
        <w:left w:val="none" w:sz="0" w:space="0" w:color="auto"/>
        <w:bottom w:val="none" w:sz="0" w:space="0" w:color="auto"/>
        <w:right w:val="none" w:sz="0" w:space="0" w:color="auto"/>
      </w:divBdr>
    </w:div>
    <w:div w:id="1496727008">
      <w:bodyDiv w:val="1"/>
      <w:marLeft w:val="0"/>
      <w:marRight w:val="0"/>
      <w:marTop w:val="0"/>
      <w:marBottom w:val="0"/>
      <w:divBdr>
        <w:top w:val="none" w:sz="0" w:space="0" w:color="auto"/>
        <w:left w:val="none" w:sz="0" w:space="0" w:color="auto"/>
        <w:bottom w:val="none" w:sz="0" w:space="0" w:color="auto"/>
        <w:right w:val="none" w:sz="0" w:space="0" w:color="auto"/>
      </w:divBdr>
    </w:div>
    <w:div w:id="1497651249">
      <w:bodyDiv w:val="1"/>
      <w:marLeft w:val="0"/>
      <w:marRight w:val="0"/>
      <w:marTop w:val="0"/>
      <w:marBottom w:val="0"/>
      <w:divBdr>
        <w:top w:val="none" w:sz="0" w:space="0" w:color="auto"/>
        <w:left w:val="none" w:sz="0" w:space="0" w:color="auto"/>
        <w:bottom w:val="none" w:sz="0" w:space="0" w:color="auto"/>
        <w:right w:val="none" w:sz="0" w:space="0" w:color="auto"/>
      </w:divBdr>
    </w:div>
    <w:div w:id="1499616570">
      <w:bodyDiv w:val="1"/>
      <w:marLeft w:val="0"/>
      <w:marRight w:val="0"/>
      <w:marTop w:val="0"/>
      <w:marBottom w:val="0"/>
      <w:divBdr>
        <w:top w:val="none" w:sz="0" w:space="0" w:color="auto"/>
        <w:left w:val="none" w:sz="0" w:space="0" w:color="auto"/>
        <w:bottom w:val="none" w:sz="0" w:space="0" w:color="auto"/>
        <w:right w:val="none" w:sz="0" w:space="0" w:color="auto"/>
      </w:divBdr>
    </w:div>
    <w:div w:id="1505240684">
      <w:bodyDiv w:val="1"/>
      <w:marLeft w:val="0"/>
      <w:marRight w:val="0"/>
      <w:marTop w:val="0"/>
      <w:marBottom w:val="0"/>
      <w:divBdr>
        <w:top w:val="none" w:sz="0" w:space="0" w:color="auto"/>
        <w:left w:val="none" w:sz="0" w:space="0" w:color="auto"/>
        <w:bottom w:val="none" w:sz="0" w:space="0" w:color="auto"/>
        <w:right w:val="none" w:sz="0" w:space="0" w:color="auto"/>
      </w:divBdr>
    </w:div>
    <w:div w:id="1540900002">
      <w:bodyDiv w:val="1"/>
      <w:marLeft w:val="0"/>
      <w:marRight w:val="0"/>
      <w:marTop w:val="0"/>
      <w:marBottom w:val="0"/>
      <w:divBdr>
        <w:top w:val="none" w:sz="0" w:space="0" w:color="auto"/>
        <w:left w:val="none" w:sz="0" w:space="0" w:color="auto"/>
        <w:bottom w:val="none" w:sz="0" w:space="0" w:color="auto"/>
        <w:right w:val="none" w:sz="0" w:space="0" w:color="auto"/>
      </w:divBdr>
    </w:div>
    <w:div w:id="1550454924">
      <w:bodyDiv w:val="1"/>
      <w:marLeft w:val="0"/>
      <w:marRight w:val="0"/>
      <w:marTop w:val="0"/>
      <w:marBottom w:val="0"/>
      <w:divBdr>
        <w:top w:val="none" w:sz="0" w:space="0" w:color="auto"/>
        <w:left w:val="none" w:sz="0" w:space="0" w:color="auto"/>
        <w:bottom w:val="none" w:sz="0" w:space="0" w:color="auto"/>
        <w:right w:val="none" w:sz="0" w:space="0" w:color="auto"/>
      </w:divBdr>
    </w:div>
    <w:div w:id="1561481194">
      <w:bodyDiv w:val="1"/>
      <w:marLeft w:val="0"/>
      <w:marRight w:val="0"/>
      <w:marTop w:val="0"/>
      <w:marBottom w:val="0"/>
      <w:divBdr>
        <w:top w:val="none" w:sz="0" w:space="0" w:color="auto"/>
        <w:left w:val="none" w:sz="0" w:space="0" w:color="auto"/>
        <w:bottom w:val="none" w:sz="0" w:space="0" w:color="auto"/>
        <w:right w:val="none" w:sz="0" w:space="0" w:color="auto"/>
      </w:divBdr>
    </w:div>
    <w:div w:id="1585601628">
      <w:bodyDiv w:val="1"/>
      <w:marLeft w:val="0"/>
      <w:marRight w:val="0"/>
      <w:marTop w:val="0"/>
      <w:marBottom w:val="0"/>
      <w:divBdr>
        <w:top w:val="none" w:sz="0" w:space="0" w:color="auto"/>
        <w:left w:val="none" w:sz="0" w:space="0" w:color="auto"/>
        <w:bottom w:val="none" w:sz="0" w:space="0" w:color="auto"/>
        <w:right w:val="none" w:sz="0" w:space="0" w:color="auto"/>
      </w:divBdr>
    </w:div>
    <w:div w:id="1596133720">
      <w:bodyDiv w:val="1"/>
      <w:marLeft w:val="0"/>
      <w:marRight w:val="0"/>
      <w:marTop w:val="0"/>
      <w:marBottom w:val="0"/>
      <w:divBdr>
        <w:top w:val="none" w:sz="0" w:space="0" w:color="auto"/>
        <w:left w:val="none" w:sz="0" w:space="0" w:color="auto"/>
        <w:bottom w:val="none" w:sz="0" w:space="0" w:color="auto"/>
        <w:right w:val="none" w:sz="0" w:space="0" w:color="auto"/>
      </w:divBdr>
      <w:divsChild>
        <w:div w:id="125242648">
          <w:marLeft w:val="562"/>
          <w:marRight w:val="0"/>
          <w:marTop w:val="0"/>
          <w:marBottom w:val="0"/>
          <w:divBdr>
            <w:top w:val="none" w:sz="0" w:space="0" w:color="auto"/>
            <w:left w:val="none" w:sz="0" w:space="0" w:color="auto"/>
            <w:bottom w:val="none" w:sz="0" w:space="0" w:color="auto"/>
            <w:right w:val="none" w:sz="0" w:space="0" w:color="auto"/>
          </w:divBdr>
        </w:div>
        <w:div w:id="1754281716">
          <w:marLeft w:val="562"/>
          <w:marRight w:val="0"/>
          <w:marTop w:val="0"/>
          <w:marBottom w:val="0"/>
          <w:divBdr>
            <w:top w:val="none" w:sz="0" w:space="0" w:color="auto"/>
            <w:left w:val="none" w:sz="0" w:space="0" w:color="auto"/>
            <w:bottom w:val="none" w:sz="0" w:space="0" w:color="auto"/>
            <w:right w:val="none" w:sz="0" w:space="0" w:color="auto"/>
          </w:divBdr>
        </w:div>
        <w:div w:id="1376277610">
          <w:marLeft w:val="562"/>
          <w:marRight w:val="0"/>
          <w:marTop w:val="0"/>
          <w:marBottom w:val="0"/>
          <w:divBdr>
            <w:top w:val="none" w:sz="0" w:space="0" w:color="auto"/>
            <w:left w:val="none" w:sz="0" w:space="0" w:color="auto"/>
            <w:bottom w:val="none" w:sz="0" w:space="0" w:color="auto"/>
            <w:right w:val="none" w:sz="0" w:space="0" w:color="auto"/>
          </w:divBdr>
        </w:div>
        <w:div w:id="40718324">
          <w:marLeft w:val="562"/>
          <w:marRight w:val="0"/>
          <w:marTop w:val="0"/>
          <w:marBottom w:val="0"/>
          <w:divBdr>
            <w:top w:val="none" w:sz="0" w:space="0" w:color="auto"/>
            <w:left w:val="none" w:sz="0" w:space="0" w:color="auto"/>
            <w:bottom w:val="none" w:sz="0" w:space="0" w:color="auto"/>
            <w:right w:val="none" w:sz="0" w:space="0" w:color="auto"/>
          </w:divBdr>
        </w:div>
        <w:div w:id="24329986">
          <w:marLeft w:val="562"/>
          <w:marRight w:val="0"/>
          <w:marTop w:val="0"/>
          <w:marBottom w:val="0"/>
          <w:divBdr>
            <w:top w:val="none" w:sz="0" w:space="0" w:color="auto"/>
            <w:left w:val="none" w:sz="0" w:space="0" w:color="auto"/>
            <w:bottom w:val="none" w:sz="0" w:space="0" w:color="auto"/>
            <w:right w:val="none" w:sz="0" w:space="0" w:color="auto"/>
          </w:divBdr>
        </w:div>
        <w:div w:id="2062515108">
          <w:marLeft w:val="562"/>
          <w:marRight w:val="0"/>
          <w:marTop w:val="0"/>
          <w:marBottom w:val="120"/>
          <w:divBdr>
            <w:top w:val="none" w:sz="0" w:space="0" w:color="auto"/>
            <w:left w:val="none" w:sz="0" w:space="0" w:color="auto"/>
            <w:bottom w:val="none" w:sz="0" w:space="0" w:color="auto"/>
            <w:right w:val="none" w:sz="0" w:space="0" w:color="auto"/>
          </w:divBdr>
        </w:div>
        <w:div w:id="1148785529">
          <w:marLeft w:val="562"/>
          <w:marRight w:val="0"/>
          <w:marTop w:val="0"/>
          <w:marBottom w:val="0"/>
          <w:divBdr>
            <w:top w:val="none" w:sz="0" w:space="0" w:color="auto"/>
            <w:left w:val="none" w:sz="0" w:space="0" w:color="auto"/>
            <w:bottom w:val="none" w:sz="0" w:space="0" w:color="auto"/>
            <w:right w:val="none" w:sz="0" w:space="0" w:color="auto"/>
          </w:divBdr>
        </w:div>
        <w:div w:id="1449622659">
          <w:marLeft w:val="562"/>
          <w:marRight w:val="0"/>
          <w:marTop w:val="0"/>
          <w:marBottom w:val="0"/>
          <w:divBdr>
            <w:top w:val="none" w:sz="0" w:space="0" w:color="auto"/>
            <w:left w:val="none" w:sz="0" w:space="0" w:color="auto"/>
            <w:bottom w:val="none" w:sz="0" w:space="0" w:color="auto"/>
            <w:right w:val="none" w:sz="0" w:space="0" w:color="auto"/>
          </w:divBdr>
        </w:div>
        <w:div w:id="1689484302">
          <w:marLeft w:val="562"/>
          <w:marRight w:val="0"/>
          <w:marTop w:val="0"/>
          <w:marBottom w:val="0"/>
          <w:divBdr>
            <w:top w:val="none" w:sz="0" w:space="0" w:color="auto"/>
            <w:left w:val="none" w:sz="0" w:space="0" w:color="auto"/>
            <w:bottom w:val="none" w:sz="0" w:space="0" w:color="auto"/>
            <w:right w:val="none" w:sz="0" w:space="0" w:color="auto"/>
          </w:divBdr>
        </w:div>
      </w:divsChild>
    </w:div>
    <w:div w:id="1596788595">
      <w:bodyDiv w:val="1"/>
      <w:marLeft w:val="0"/>
      <w:marRight w:val="0"/>
      <w:marTop w:val="0"/>
      <w:marBottom w:val="0"/>
      <w:divBdr>
        <w:top w:val="none" w:sz="0" w:space="0" w:color="auto"/>
        <w:left w:val="none" w:sz="0" w:space="0" w:color="auto"/>
        <w:bottom w:val="none" w:sz="0" w:space="0" w:color="auto"/>
        <w:right w:val="none" w:sz="0" w:space="0" w:color="auto"/>
      </w:divBdr>
    </w:div>
    <w:div w:id="1609309211">
      <w:bodyDiv w:val="1"/>
      <w:marLeft w:val="0"/>
      <w:marRight w:val="0"/>
      <w:marTop w:val="0"/>
      <w:marBottom w:val="0"/>
      <w:divBdr>
        <w:top w:val="none" w:sz="0" w:space="0" w:color="auto"/>
        <w:left w:val="none" w:sz="0" w:space="0" w:color="auto"/>
        <w:bottom w:val="none" w:sz="0" w:space="0" w:color="auto"/>
        <w:right w:val="none" w:sz="0" w:space="0" w:color="auto"/>
      </w:divBdr>
    </w:div>
    <w:div w:id="1615207968">
      <w:bodyDiv w:val="1"/>
      <w:marLeft w:val="0"/>
      <w:marRight w:val="0"/>
      <w:marTop w:val="0"/>
      <w:marBottom w:val="0"/>
      <w:divBdr>
        <w:top w:val="none" w:sz="0" w:space="0" w:color="auto"/>
        <w:left w:val="none" w:sz="0" w:space="0" w:color="auto"/>
        <w:bottom w:val="none" w:sz="0" w:space="0" w:color="auto"/>
        <w:right w:val="none" w:sz="0" w:space="0" w:color="auto"/>
      </w:divBdr>
    </w:div>
    <w:div w:id="1659648862">
      <w:bodyDiv w:val="1"/>
      <w:marLeft w:val="0"/>
      <w:marRight w:val="0"/>
      <w:marTop w:val="0"/>
      <w:marBottom w:val="0"/>
      <w:divBdr>
        <w:top w:val="none" w:sz="0" w:space="0" w:color="auto"/>
        <w:left w:val="none" w:sz="0" w:space="0" w:color="auto"/>
        <w:bottom w:val="none" w:sz="0" w:space="0" w:color="auto"/>
        <w:right w:val="none" w:sz="0" w:space="0" w:color="auto"/>
      </w:divBdr>
    </w:div>
    <w:div w:id="1672444679">
      <w:bodyDiv w:val="1"/>
      <w:marLeft w:val="0"/>
      <w:marRight w:val="0"/>
      <w:marTop w:val="0"/>
      <w:marBottom w:val="0"/>
      <w:divBdr>
        <w:top w:val="none" w:sz="0" w:space="0" w:color="auto"/>
        <w:left w:val="none" w:sz="0" w:space="0" w:color="auto"/>
        <w:bottom w:val="none" w:sz="0" w:space="0" w:color="auto"/>
        <w:right w:val="none" w:sz="0" w:space="0" w:color="auto"/>
      </w:divBdr>
    </w:div>
    <w:div w:id="1672829845">
      <w:bodyDiv w:val="1"/>
      <w:marLeft w:val="0"/>
      <w:marRight w:val="0"/>
      <w:marTop w:val="0"/>
      <w:marBottom w:val="0"/>
      <w:divBdr>
        <w:top w:val="none" w:sz="0" w:space="0" w:color="auto"/>
        <w:left w:val="none" w:sz="0" w:space="0" w:color="auto"/>
        <w:bottom w:val="none" w:sz="0" w:space="0" w:color="auto"/>
        <w:right w:val="none" w:sz="0" w:space="0" w:color="auto"/>
      </w:divBdr>
    </w:div>
    <w:div w:id="1678119662">
      <w:bodyDiv w:val="1"/>
      <w:marLeft w:val="0"/>
      <w:marRight w:val="0"/>
      <w:marTop w:val="0"/>
      <w:marBottom w:val="0"/>
      <w:divBdr>
        <w:top w:val="none" w:sz="0" w:space="0" w:color="auto"/>
        <w:left w:val="none" w:sz="0" w:space="0" w:color="auto"/>
        <w:bottom w:val="none" w:sz="0" w:space="0" w:color="auto"/>
        <w:right w:val="none" w:sz="0" w:space="0" w:color="auto"/>
      </w:divBdr>
    </w:div>
    <w:div w:id="1707094163">
      <w:bodyDiv w:val="1"/>
      <w:marLeft w:val="0"/>
      <w:marRight w:val="0"/>
      <w:marTop w:val="0"/>
      <w:marBottom w:val="0"/>
      <w:divBdr>
        <w:top w:val="none" w:sz="0" w:space="0" w:color="auto"/>
        <w:left w:val="none" w:sz="0" w:space="0" w:color="auto"/>
        <w:bottom w:val="none" w:sz="0" w:space="0" w:color="auto"/>
        <w:right w:val="none" w:sz="0" w:space="0" w:color="auto"/>
      </w:divBdr>
    </w:div>
    <w:div w:id="1726950217">
      <w:bodyDiv w:val="1"/>
      <w:marLeft w:val="0"/>
      <w:marRight w:val="0"/>
      <w:marTop w:val="0"/>
      <w:marBottom w:val="0"/>
      <w:divBdr>
        <w:top w:val="none" w:sz="0" w:space="0" w:color="auto"/>
        <w:left w:val="none" w:sz="0" w:space="0" w:color="auto"/>
        <w:bottom w:val="none" w:sz="0" w:space="0" w:color="auto"/>
        <w:right w:val="none" w:sz="0" w:space="0" w:color="auto"/>
      </w:divBdr>
      <w:divsChild>
        <w:div w:id="1609197143">
          <w:marLeft w:val="288"/>
          <w:marRight w:val="0"/>
          <w:marTop w:val="6"/>
          <w:marBottom w:val="0"/>
          <w:divBdr>
            <w:top w:val="none" w:sz="0" w:space="0" w:color="auto"/>
            <w:left w:val="none" w:sz="0" w:space="0" w:color="auto"/>
            <w:bottom w:val="none" w:sz="0" w:space="0" w:color="auto"/>
            <w:right w:val="none" w:sz="0" w:space="0" w:color="auto"/>
          </w:divBdr>
        </w:div>
        <w:div w:id="1657607279">
          <w:marLeft w:val="288"/>
          <w:marRight w:val="0"/>
          <w:marTop w:val="6"/>
          <w:marBottom w:val="0"/>
          <w:divBdr>
            <w:top w:val="none" w:sz="0" w:space="0" w:color="auto"/>
            <w:left w:val="none" w:sz="0" w:space="0" w:color="auto"/>
            <w:bottom w:val="none" w:sz="0" w:space="0" w:color="auto"/>
            <w:right w:val="none" w:sz="0" w:space="0" w:color="auto"/>
          </w:divBdr>
        </w:div>
      </w:divsChild>
    </w:div>
    <w:div w:id="1756053082">
      <w:bodyDiv w:val="1"/>
      <w:marLeft w:val="0"/>
      <w:marRight w:val="0"/>
      <w:marTop w:val="0"/>
      <w:marBottom w:val="0"/>
      <w:divBdr>
        <w:top w:val="none" w:sz="0" w:space="0" w:color="auto"/>
        <w:left w:val="none" w:sz="0" w:space="0" w:color="auto"/>
        <w:bottom w:val="none" w:sz="0" w:space="0" w:color="auto"/>
        <w:right w:val="none" w:sz="0" w:space="0" w:color="auto"/>
      </w:divBdr>
    </w:div>
    <w:div w:id="1771005103">
      <w:bodyDiv w:val="1"/>
      <w:marLeft w:val="0"/>
      <w:marRight w:val="0"/>
      <w:marTop w:val="0"/>
      <w:marBottom w:val="0"/>
      <w:divBdr>
        <w:top w:val="none" w:sz="0" w:space="0" w:color="auto"/>
        <w:left w:val="none" w:sz="0" w:space="0" w:color="auto"/>
        <w:bottom w:val="none" w:sz="0" w:space="0" w:color="auto"/>
        <w:right w:val="none" w:sz="0" w:space="0" w:color="auto"/>
      </w:divBdr>
    </w:div>
    <w:div w:id="1854028573">
      <w:bodyDiv w:val="1"/>
      <w:marLeft w:val="0"/>
      <w:marRight w:val="0"/>
      <w:marTop w:val="0"/>
      <w:marBottom w:val="0"/>
      <w:divBdr>
        <w:top w:val="none" w:sz="0" w:space="0" w:color="auto"/>
        <w:left w:val="none" w:sz="0" w:space="0" w:color="auto"/>
        <w:bottom w:val="none" w:sz="0" w:space="0" w:color="auto"/>
        <w:right w:val="none" w:sz="0" w:space="0" w:color="auto"/>
      </w:divBdr>
    </w:div>
    <w:div w:id="1855994645">
      <w:bodyDiv w:val="1"/>
      <w:marLeft w:val="0"/>
      <w:marRight w:val="0"/>
      <w:marTop w:val="0"/>
      <w:marBottom w:val="0"/>
      <w:divBdr>
        <w:top w:val="none" w:sz="0" w:space="0" w:color="auto"/>
        <w:left w:val="none" w:sz="0" w:space="0" w:color="auto"/>
        <w:bottom w:val="none" w:sz="0" w:space="0" w:color="auto"/>
        <w:right w:val="none" w:sz="0" w:space="0" w:color="auto"/>
      </w:divBdr>
    </w:div>
    <w:div w:id="1859853023">
      <w:bodyDiv w:val="1"/>
      <w:marLeft w:val="0"/>
      <w:marRight w:val="0"/>
      <w:marTop w:val="0"/>
      <w:marBottom w:val="0"/>
      <w:divBdr>
        <w:top w:val="none" w:sz="0" w:space="0" w:color="auto"/>
        <w:left w:val="none" w:sz="0" w:space="0" w:color="auto"/>
        <w:bottom w:val="none" w:sz="0" w:space="0" w:color="auto"/>
        <w:right w:val="none" w:sz="0" w:space="0" w:color="auto"/>
      </w:divBdr>
    </w:div>
    <w:div w:id="1869027891">
      <w:bodyDiv w:val="1"/>
      <w:marLeft w:val="0"/>
      <w:marRight w:val="0"/>
      <w:marTop w:val="0"/>
      <w:marBottom w:val="0"/>
      <w:divBdr>
        <w:top w:val="none" w:sz="0" w:space="0" w:color="auto"/>
        <w:left w:val="none" w:sz="0" w:space="0" w:color="auto"/>
        <w:bottom w:val="none" w:sz="0" w:space="0" w:color="auto"/>
        <w:right w:val="none" w:sz="0" w:space="0" w:color="auto"/>
      </w:divBdr>
    </w:div>
    <w:div w:id="1888180999">
      <w:bodyDiv w:val="1"/>
      <w:marLeft w:val="0"/>
      <w:marRight w:val="0"/>
      <w:marTop w:val="0"/>
      <w:marBottom w:val="0"/>
      <w:divBdr>
        <w:top w:val="none" w:sz="0" w:space="0" w:color="auto"/>
        <w:left w:val="none" w:sz="0" w:space="0" w:color="auto"/>
        <w:bottom w:val="none" w:sz="0" w:space="0" w:color="auto"/>
        <w:right w:val="none" w:sz="0" w:space="0" w:color="auto"/>
      </w:divBdr>
    </w:div>
    <w:div w:id="1901555918">
      <w:bodyDiv w:val="1"/>
      <w:marLeft w:val="0"/>
      <w:marRight w:val="0"/>
      <w:marTop w:val="0"/>
      <w:marBottom w:val="0"/>
      <w:divBdr>
        <w:top w:val="none" w:sz="0" w:space="0" w:color="auto"/>
        <w:left w:val="none" w:sz="0" w:space="0" w:color="auto"/>
        <w:bottom w:val="none" w:sz="0" w:space="0" w:color="auto"/>
        <w:right w:val="none" w:sz="0" w:space="0" w:color="auto"/>
      </w:divBdr>
    </w:div>
    <w:div w:id="1902792744">
      <w:bodyDiv w:val="1"/>
      <w:marLeft w:val="0"/>
      <w:marRight w:val="0"/>
      <w:marTop w:val="0"/>
      <w:marBottom w:val="0"/>
      <w:divBdr>
        <w:top w:val="none" w:sz="0" w:space="0" w:color="auto"/>
        <w:left w:val="none" w:sz="0" w:space="0" w:color="auto"/>
        <w:bottom w:val="none" w:sz="0" w:space="0" w:color="auto"/>
        <w:right w:val="none" w:sz="0" w:space="0" w:color="auto"/>
      </w:divBdr>
      <w:divsChild>
        <w:div w:id="571694321">
          <w:marLeft w:val="288"/>
          <w:marRight w:val="0"/>
          <w:marTop w:val="6"/>
          <w:marBottom w:val="0"/>
          <w:divBdr>
            <w:top w:val="none" w:sz="0" w:space="0" w:color="auto"/>
            <w:left w:val="none" w:sz="0" w:space="0" w:color="auto"/>
            <w:bottom w:val="none" w:sz="0" w:space="0" w:color="auto"/>
            <w:right w:val="none" w:sz="0" w:space="0" w:color="auto"/>
          </w:divBdr>
        </w:div>
        <w:div w:id="287778487">
          <w:marLeft w:val="288"/>
          <w:marRight w:val="0"/>
          <w:marTop w:val="6"/>
          <w:marBottom w:val="0"/>
          <w:divBdr>
            <w:top w:val="none" w:sz="0" w:space="0" w:color="auto"/>
            <w:left w:val="none" w:sz="0" w:space="0" w:color="auto"/>
            <w:bottom w:val="none" w:sz="0" w:space="0" w:color="auto"/>
            <w:right w:val="none" w:sz="0" w:space="0" w:color="auto"/>
          </w:divBdr>
        </w:div>
        <w:div w:id="39020585">
          <w:marLeft w:val="288"/>
          <w:marRight w:val="0"/>
          <w:marTop w:val="6"/>
          <w:marBottom w:val="0"/>
          <w:divBdr>
            <w:top w:val="none" w:sz="0" w:space="0" w:color="auto"/>
            <w:left w:val="none" w:sz="0" w:space="0" w:color="auto"/>
            <w:bottom w:val="none" w:sz="0" w:space="0" w:color="auto"/>
            <w:right w:val="none" w:sz="0" w:space="0" w:color="auto"/>
          </w:divBdr>
        </w:div>
        <w:div w:id="943458254">
          <w:marLeft w:val="288"/>
          <w:marRight w:val="0"/>
          <w:marTop w:val="6"/>
          <w:marBottom w:val="0"/>
          <w:divBdr>
            <w:top w:val="none" w:sz="0" w:space="0" w:color="auto"/>
            <w:left w:val="none" w:sz="0" w:space="0" w:color="auto"/>
            <w:bottom w:val="none" w:sz="0" w:space="0" w:color="auto"/>
            <w:right w:val="none" w:sz="0" w:space="0" w:color="auto"/>
          </w:divBdr>
        </w:div>
      </w:divsChild>
    </w:div>
    <w:div w:id="1905411861">
      <w:bodyDiv w:val="1"/>
      <w:marLeft w:val="0"/>
      <w:marRight w:val="0"/>
      <w:marTop w:val="0"/>
      <w:marBottom w:val="0"/>
      <w:divBdr>
        <w:top w:val="none" w:sz="0" w:space="0" w:color="auto"/>
        <w:left w:val="none" w:sz="0" w:space="0" w:color="auto"/>
        <w:bottom w:val="none" w:sz="0" w:space="0" w:color="auto"/>
        <w:right w:val="none" w:sz="0" w:space="0" w:color="auto"/>
      </w:divBdr>
      <w:divsChild>
        <w:div w:id="1355377193">
          <w:marLeft w:val="562"/>
          <w:marRight w:val="0"/>
          <w:marTop w:val="0"/>
          <w:marBottom w:val="0"/>
          <w:divBdr>
            <w:top w:val="none" w:sz="0" w:space="0" w:color="auto"/>
            <w:left w:val="none" w:sz="0" w:space="0" w:color="auto"/>
            <w:bottom w:val="none" w:sz="0" w:space="0" w:color="auto"/>
            <w:right w:val="none" w:sz="0" w:space="0" w:color="auto"/>
          </w:divBdr>
        </w:div>
        <w:div w:id="1457061981">
          <w:marLeft w:val="562"/>
          <w:marRight w:val="0"/>
          <w:marTop w:val="0"/>
          <w:marBottom w:val="0"/>
          <w:divBdr>
            <w:top w:val="none" w:sz="0" w:space="0" w:color="auto"/>
            <w:left w:val="none" w:sz="0" w:space="0" w:color="auto"/>
            <w:bottom w:val="none" w:sz="0" w:space="0" w:color="auto"/>
            <w:right w:val="none" w:sz="0" w:space="0" w:color="auto"/>
          </w:divBdr>
        </w:div>
        <w:div w:id="1471433327">
          <w:marLeft w:val="562"/>
          <w:marRight w:val="0"/>
          <w:marTop w:val="0"/>
          <w:marBottom w:val="0"/>
          <w:divBdr>
            <w:top w:val="none" w:sz="0" w:space="0" w:color="auto"/>
            <w:left w:val="none" w:sz="0" w:space="0" w:color="auto"/>
            <w:bottom w:val="none" w:sz="0" w:space="0" w:color="auto"/>
            <w:right w:val="none" w:sz="0" w:space="0" w:color="auto"/>
          </w:divBdr>
        </w:div>
        <w:div w:id="806626981">
          <w:marLeft w:val="562"/>
          <w:marRight w:val="0"/>
          <w:marTop w:val="0"/>
          <w:marBottom w:val="0"/>
          <w:divBdr>
            <w:top w:val="none" w:sz="0" w:space="0" w:color="auto"/>
            <w:left w:val="none" w:sz="0" w:space="0" w:color="auto"/>
            <w:bottom w:val="none" w:sz="0" w:space="0" w:color="auto"/>
            <w:right w:val="none" w:sz="0" w:space="0" w:color="auto"/>
          </w:divBdr>
        </w:div>
        <w:div w:id="1791589964">
          <w:marLeft w:val="562"/>
          <w:marRight w:val="0"/>
          <w:marTop w:val="0"/>
          <w:marBottom w:val="120"/>
          <w:divBdr>
            <w:top w:val="none" w:sz="0" w:space="0" w:color="auto"/>
            <w:left w:val="none" w:sz="0" w:space="0" w:color="auto"/>
            <w:bottom w:val="none" w:sz="0" w:space="0" w:color="auto"/>
            <w:right w:val="none" w:sz="0" w:space="0" w:color="auto"/>
          </w:divBdr>
        </w:div>
        <w:div w:id="568005692">
          <w:marLeft w:val="562"/>
          <w:marRight w:val="0"/>
          <w:marTop w:val="0"/>
          <w:marBottom w:val="0"/>
          <w:divBdr>
            <w:top w:val="none" w:sz="0" w:space="0" w:color="auto"/>
            <w:left w:val="none" w:sz="0" w:space="0" w:color="auto"/>
            <w:bottom w:val="none" w:sz="0" w:space="0" w:color="auto"/>
            <w:right w:val="none" w:sz="0" w:space="0" w:color="auto"/>
          </w:divBdr>
        </w:div>
        <w:div w:id="48044378">
          <w:marLeft w:val="562"/>
          <w:marRight w:val="0"/>
          <w:marTop w:val="0"/>
          <w:marBottom w:val="0"/>
          <w:divBdr>
            <w:top w:val="none" w:sz="0" w:space="0" w:color="auto"/>
            <w:left w:val="none" w:sz="0" w:space="0" w:color="auto"/>
            <w:bottom w:val="none" w:sz="0" w:space="0" w:color="auto"/>
            <w:right w:val="none" w:sz="0" w:space="0" w:color="auto"/>
          </w:divBdr>
        </w:div>
        <w:div w:id="429861571">
          <w:marLeft w:val="562"/>
          <w:marRight w:val="0"/>
          <w:marTop w:val="0"/>
          <w:marBottom w:val="0"/>
          <w:divBdr>
            <w:top w:val="none" w:sz="0" w:space="0" w:color="auto"/>
            <w:left w:val="none" w:sz="0" w:space="0" w:color="auto"/>
            <w:bottom w:val="none" w:sz="0" w:space="0" w:color="auto"/>
            <w:right w:val="none" w:sz="0" w:space="0" w:color="auto"/>
          </w:divBdr>
        </w:div>
        <w:div w:id="478115717">
          <w:marLeft w:val="562"/>
          <w:marRight w:val="0"/>
          <w:marTop w:val="0"/>
          <w:marBottom w:val="0"/>
          <w:divBdr>
            <w:top w:val="none" w:sz="0" w:space="0" w:color="auto"/>
            <w:left w:val="none" w:sz="0" w:space="0" w:color="auto"/>
            <w:bottom w:val="none" w:sz="0" w:space="0" w:color="auto"/>
            <w:right w:val="none" w:sz="0" w:space="0" w:color="auto"/>
          </w:divBdr>
        </w:div>
        <w:div w:id="354961883">
          <w:marLeft w:val="562"/>
          <w:marRight w:val="0"/>
          <w:marTop w:val="0"/>
          <w:marBottom w:val="120"/>
          <w:divBdr>
            <w:top w:val="none" w:sz="0" w:space="0" w:color="auto"/>
            <w:left w:val="none" w:sz="0" w:space="0" w:color="auto"/>
            <w:bottom w:val="none" w:sz="0" w:space="0" w:color="auto"/>
            <w:right w:val="none" w:sz="0" w:space="0" w:color="auto"/>
          </w:divBdr>
        </w:div>
        <w:div w:id="1645810588">
          <w:marLeft w:val="562"/>
          <w:marRight w:val="0"/>
          <w:marTop w:val="0"/>
          <w:marBottom w:val="0"/>
          <w:divBdr>
            <w:top w:val="none" w:sz="0" w:space="0" w:color="auto"/>
            <w:left w:val="none" w:sz="0" w:space="0" w:color="auto"/>
            <w:bottom w:val="none" w:sz="0" w:space="0" w:color="auto"/>
            <w:right w:val="none" w:sz="0" w:space="0" w:color="auto"/>
          </w:divBdr>
        </w:div>
        <w:div w:id="472992354">
          <w:marLeft w:val="562"/>
          <w:marRight w:val="0"/>
          <w:marTop w:val="0"/>
          <w:marBottom w:val="0"/>
          <w:divBdr>
            <w:top w:val="none" w:sz="0" w:space="0" w:color="auto"/>
            <w:left w:val="none" w:sz="0" w:space="0" w:color="auto"/>
            <w:bottom w:val="none" w:sz="0" w:space="0" w:color="auto"/>
            <w:right w:val="none" w:sz="0" w:space="0" w:color="auto"/>
          </w:divBdr>
        </w:div>
        <w:div w:id="620693105">
          <w:marLeft w:val="562"/>
          <w:marRight w:val="0"/>
          <w:marTop w:val="0"/>
          <w:marBottom w:val="0"/>
          <w:divBdr>
            <w:top w:val="none" w:sz="0" w:space="0" w:color="auto"/>
            <w:left w:val="none" w:sz="0" w:space="0" w:color="auto"/>
            <w:bottom w:val="none" w:sz="0" w:space="0" w:color="auto"/>
            <w:right w:val="none" w:sz="0" w:space="0" w:color="auto"/>
          </w:divBdr>
        </w:div>
        <w:div w:id="1836725278">
          <w:marLeft w:val="562"/>
          <w:marRight w:val="0"/>
          <w:marTop w:val="0"/>
          <w:marBottom w:val="0"/>
          <w:divBdr>
            <w:top w:val="none" w:sz="0" w:space="0" w:color="auto"/>
            <w:left w:val="none" w:sz="0" w:space="0" w:color="auto"/>
            <w:bottom w:val="none" w:sz="0" w:space="0" w:color="auto"/>
            <w:right w:val="none" w:sz="0" w:space="0" w:color="auto"/>
          </w:divBdr>
        </w:div>
      </w:divsChild>
    </w:div>
    <w:div w:id="1909724639">
      <w:bodyDiv w:val="1"/>
      <w:marLeft w:val="0"/>
      <w:marRight w:val="0"/>
      <w:marTop w:val="0"/>
      <w:marBottom w:val="0"/>
      <w:divBdr>
        <w:top w:val="none" w:sz="0" w:space="0" w:color="auto"/>
        <w:left w:val="none" w:sz="0" w:space="0" w:color="auto"/>
        <w:bottom w:val="none" w:sz="0" w:space="0" w:color="auto"/>
        <w:right w:val="none" w:sz="0" w:space="0" w:color="auto"/>
      </w:divBdr>
    </w:div>
    <w:div w:id="1924603386">
      <w:bodyDiv w:val="1"/>
      <w:marLeft w:val="0"/>
      <w:marRight w:val="0"/>
      <w:marTop w:val="0"/>
      <w:marBottom w:val="0"/>
      <w:divBdr>
        <w:top w:val="none" w:sz="0" w:space="0" w:color="auto"/>
        <w:left w:val="none" w:sz="0" w:space="0" w:color="auto"/>
        <w:bottom w:val="none" w:sz="0" w:space="0" w:color="auto"/>
        <w:right w:val="none" w:sz="0" w:space="0" w:color="auto"/>
      </w:divBdr>
      <w:divsChild>
        <w:div w:id="250361939">
          <w:marLeft w:val="288"/>
          <w:marRight w:val="0"/>
          <w:marTop w:val="6"/>
          <w:marBottom w:val="0"/>
          <w:divBdr>
            <w:top w:val="none" w:sz="0" w:space="0" w:color="auto"/>
            <w:left w:val="none" w:sz="0" w:space="0" w:color="auto"/>
            <w:bottom w:val="none" w:sz="0" w:space="0" w:color="auto"/>
            <w:right w:val="none" w:sz="0" w:space="0" w:color="auto"/>
          </w:divBdr>
        </w:div>
        <w:div w:id="307438934">
          <w:marLeft w:val="288"/>
          <w:marRight w:val="0"/>
          <w:marTop w:val="6"/>
          <w:marBottom w:val="0"/>
          <w:divBdr>
            <w:top w:val="none" w:sz="0" w:space="0" w:color="auto"/>
            <w:left w:val="none" w:sz="0" w:space="0" w:color="auto"/>
            <w:bottom w:val="none" w:sz="0" w:space="0" w:color="auto"/>
            <w:right w:val="none" w:sz="0" w:space="0" w:color="auto"/>
          </w:divBdr>
        </w:div>
        <w:div w:id="590816379">
          <w:marLeft w:val="288"/>
          <w:marRight w:val="0"/>
          <w:marTop w:val="6"/>
          <w:marBottom w:val="0"/>
          <w:divBdr>
            <w:top w:val="none" w:sz="0" w:space="0" w:color="auto"/>
            <w:left w:val="none" w:sz="0" w:space="0" w:color="auto"/>
            <w:bottom w:val="none" w:sz="0" w:space="0" w:color="auto"/>
            <w:right w:val="none" w:sz="0" w:space="0" w:color="auto"/>
          </w:divBdr>
        </w:div>
        <w:div w:id="1374885475">
          <w:marLeft w:val="288"/>
          <w:marRight w:val="0"/>
          <w:marTop w:val="6"/>
          <w:marBottom w:val="0"/>
          <w:divBdr>
            <w:top w:val="none" w:sz="0" w:space="0" w:color="auto"/>
            <w:left w:val="none" w:sz="0" w:space="0" w:color="auto"/>
            <w:bottom w:val="none" w:sz="0" w:space="0" w:color="auto"/>
            <w:right w:val="none" w:sz="0" w:space="0" w:color="auto"/>
          </w:divBdr>
        </w:div>
      </w:divsChild>
    </w:div>
    <w:div w:id="1938901047">
      <w:bodyDiv w:val="1"/>
      <w:marLeft w:val="0"/>
      <w:marRight w:val="0"/>
      <w:marTop w:val="0"/>
      <w:marBottom w:val="0"/>
      <w:divBdr>
        <w:top w:val="none" w:sz="0" w:space="0" w:color="auto"/>
        <w:left w:val="none" w:sz="0" w:space="0" w:color="auto"/>
        <w:bottom w:val="none" w:sz="0" w:space="0" w:color="auto"/>
        <w:right w:val="none" w:sz="0" w:space="0" w:color="auto"/>
      </w:divBdr>
    </w:div>
    <w:div w:id="1941062391">
      <w:bodyDiv w:val="1"/>
      <w:marLeft w:val="0"/>
      <w:marRight w:val="0"/>
      <w:marTop w:val="0"/>
      <w:marBottom w:val="0"/>
      <w:divBdr>
        <w:top w:val="none" w:sz="0" w:space="0" w:color="auto"/>
        <w:left w:val="none" w:sz="0" w:space="0" w:color="auto"/>
        <w:bottom w:val="none" w:sz="0" w:space="0" w:color="auto"/>
        <w:right w:val="none" w:sz="0" w:space="0" w:color="auto"/>
      </w:divBdr>
      <w:divsChild>
        <w:div w:id="1618020135">
          <w:marLeft w:val="562"/>
          <w:marRight w:val="0"/>
          <w:marTop w:val="0"/>
          <w:marBottom w:val="0"/>
          <w:divBdr>
            <w:top w:val="none" w:sz="0" w:space="0" w:color="auto"/>
            <w:left w:val="none" w:sz="0" w:space="0" w:color="auto"/>
            <w:bottom w:val="none" w:sz="0" w:space="0" w:color="auto"/>
            <w:right w:val="none" w:sz="0" w:space="0" w:color="auto"/>
          </w:divBdr>
        </w:div>
        <w:div w:id="570895747">
          <w:marLeft w:val="562"/>
          <w:marRight w:val="0"/>
          <w:marTop w:val="0"/>
          <w:marBottom w:val="0"/>
          <w:divBdr>
            <w:top w:val="none" w:sz="0" w:space="0" w:color="auto"/>
            <w:left w:val="none" w:sz="0" w:space="0" w:color="auto"/>
            <w:bottom w:val="none" w:sz="0" w:space="0" w:color="auto"/>
            <w:right w:val="none" w:sz="0" w:space="0" w:color="auto"/>
          </w:divBdr>
        </w:div>
        <w:div w:id="27219149">
          <w:marLeft w:val="562"/>
          <w:marRight w:val="0"/>
          <w:marTop w:val="0"/>
          <w:marBottom w:val="0"/>
          <w:divBdr>
            <w:top w:val="none" w:sz="0" w:space="0" w:color="auto"/>
            <w:left w:val="none" w:sz="0" w:space="0" w:color="auto"/>
            <w:bottom w:val="none" w:sz="0" w:space="0" w:color="auto"/>
            <w:right w:val="none" w:sz="0" w:space="0" w:color="auto"/>
          </w:divBdr>
        </w:div>
        <w:div w:id="2014066972">
          <w:marLeft w:val="562"/>
          <w:marRight w:val="0"/>
          <w:marTop w:val="0"/>
          <w:marBottom w:val="0"/>
          <w:divBdr>
            <w:top w:val="none" w:sz="0" w:space="0" w:color="auto"/>
            <w:left w:val="none" w:sz="0" w:space="0" w:color="auto"/>
            <w:bottom w:val="none" w:sz="0" w:space="0" w:color="auto"/>
            <w:right w:val="none" w:sz="0" w:space="0" w:color="auto"/>
          </w:divBdr>
        </w:div>
        <w:div w:id="1189291157">
          <w:marLeft w:val="562"/>
          <w:marRight w:val="0"/>
          <w:marTop w:val="0"/>
          <w:marBottom w:val="120"/>
          <w:divBdr>
            <w:top w:val="none" w:sz="0" w:space="0" w:color="auto"/>
            <w:left w:val="none" w:sz="0" w:space="0" w:color="auto"/>
            <w:bottom w:val="none" w:sz="0" w:space="0" w:color="auto"/>
            <w:right w:val="none" w:sz="0" w:space="0" w:color="auto"/>
          </w:divBdr>
        </w:div>
        <w:div w:id="1630932407">
          <w:marLeft w:val="562"/>
          <w:marRight w:val="0"/>
          <w:marTop w:val="0"/>
          <w:marBottom w:val="0"/>
          <w:divBdr>
            <w:top w:val="none" w:sz="0" w:space="0" w:color="auto"/>
            <w:left w:val="none" w:sz="0" w:space="0" w:color="auto"/>
            <w:bottom w:val="none" w:sz="0" w:space="0" w:color="auto"/>
            <w:right w:val="none" w:sz="0" w:space="0" w:color="auto"/>
          </w:divBdr>
        </w:div>
        <w:div w:id="1803762910">
          <w:marLeft w:val="562"/>
          <w:marRight w:val="0"/>
          <w:marTop w:val="0"/>
          <w:marBottom w:val="120"/>
          <w:divBdr>
            <w:top w:val="none" w:sz="0" w:space="0" w:color="auto"/>
            <w:left w:val="none" w:sz="0" w:space="0" w:color="auto"/>
            <w:bottom w:val="none" w:sz="0" w:space="0" w:color="auto"/>
            <w:right w:val="none" w:sz="0" w:space="0" w:color="auto"/>
          </w:divBdr>
        </w:div>
        <w:div w:id="735737626">
          <w:marLeft w:val="562"/>
          <w:marRight w:val="0"/>
          <w:marTop w:val="0"/>
          <w:marBottom w:val="0"/>
          <w:divBdr>
            <w:top w:val="none" w:sz="0" w:space="0" w:color="auto"/>
            <w:left w:val="none" w:sz="0" w:space="0" w:color="auto"/>
            <w:bottom w:val="none" w:sz="0" w:space="0" w:color="auto"/>
            <w:right w:val="none" w:sz="0" w:space="0" w:color="auto"/>
          </w:divBdr>
        </w:div>
        <w:div w:id="1320042940">
          <w:marLeft w:val="562"/>
          <w:marRight w:val="0"/>
          <w:marTop w:val="0"/>
          <w:marBottom w:val="0"/>
          <w:divBdr>
            <w:top w:val="none" w:sz="0" w:space="0" w:color="auto"/>
            <w:left w:val="none" w:sz="0" w:space="0" w:color="auto"/>
            <w:bottom w:val="none" w:sz="0" w:space="0" w:color="auto"/>
            <w:right w:val="none" w:sz="0" w:space="0" w:color="auto"/>
          </w:divBdr>
        </w:div>
        <w:div w:id="396710807">
          <w:marLeft w:val="562"/>
          <w:marRight w:val="0"/>
          <w:marTop w:val="0"/>
          <w:marBottom w:val="0"/>
          <w:divBdr>
            <w:top w:val="none" w:sz="0" w:space="0" w:color="auto"/>
            <w:left w:val="none" w:sz="0" w:space="0" w:color="auto"/>
            <w:bottom w:val="none" w:sz="0" w:space="0" w:color="auto"/>
            <w:right w:val="none" w:sz="0" w:space="0" w:color="auto"/>
          </w:divBdr>
        </w:div>
      </w:divsChild>
    </w:div>
    <w:div w:id="1947611677">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80720651">
      <w:bodyDiv w:val="1"/>
      <w:marLeft w:val="0"/>
      <w:marRight w:val="0"/>
      <w:marTop w:val="0"/>
      <w:marBottom w:val="0"/>
      <w:divBdr>
        <w:top w:val="none" w:sz="0" w:space="0" w:color="auto"/>
        <w:left w:val="none" w:sz="0" w:space="0" w:color="auto"/>
        <w:bottom w:val="none" w:sz="0" w:space="0" w:color="auto"/>
        <w:right w:val="none" w:sz="0" w:space="0" w:color="auto"/>
      </w:divBdr>
    </w:div>
    <w:div w:id="1993017770">
      <w:bodyDiv w:val="1"/>
      <w:marLeft w:val="0"/>
      <w:marRight w:val="0"/>
      <w:marTop w:val="0"/>
      <w:marBottom w:val="0"/>
      <w:divBdr>
        <w:top w:val="none" w:sz="0" w:space="0" w:color="auto"/>
        <w:left w:val="none" w:sz="0" w:space="0" w:color="auto"/>
        <w:bottom w:val="none" w:sz="0" w:space="0" w:color="auto"/>
        <w:right w:val="none" w:sz="0" w:space="0" w:color="auto"/>
      </w:divBdr>
    </w:div>
    <w:div w:id="1995179941">
      <w:bodyDiv w:val="1"/>
      <w:marLeft w:val="0"/>
      <w:marRight w:val="0"/>
      <w:marTop w:val="0"/>
      <w:marBottom w:val="0"/>
      <w:divBdr>
        <w:top w:val="none" w:sz="0" w:space="0" w:color="auto"/>
        <w:left w:val="none" w:sz="0" w:space="0" w:color="auto"/>
        <w:bottom w:val="none" w:sz="0" w:space="0" w:color="auto"/>
        <w:right w:val="none" w:sz="0" w:space="0" w:color="auto"/>
      </w:divBdr>
    </w:div>
    <w:div w:id="2006203736">
      <w:bodyDiv w:val="1"/>
      <w:marLeft w:val="0"/>
      <w:marRight w:val="0"/>
      <w:marTop w:val="0"/>
      <w:marBottom w:val="0"/>
      <w:divBdr>
        <w:top w:val="none" w:sz="0" w:space="0" w:color="auto"/>
        <w:left w:val="none" w:sz="0" w:space="0" w:color="auto"/>
        <w:bottom w:val="none" w:sz="0" w:space="0" w:color="auto"/>
        <w:right w:val="none" w:sz="0" w:space="0" w:color="auto"/>
      </w:divBdr>
    </w:div>
    <w:div w:id="2013025510">
      <w:bodyDiv w:val="1"/>
      <w:marLeft w:val="0"/>
      <w:marRight w:val="0"/>
      <w:marTop w:val="0"/>
      <w:marBottom w:val="0"/>
      <w:divBdr>
        <w:top w:val="none" w:sz="0" w:space="0" w:color="auto"/>
        <w:left w:val="none" w:sz="0" w:space="0" w:color="auto"/>
        <w:bottom w:val="none" w:sz="0" w:space="0" w:color="auto"/>
        <w:right w:val="none" w:sz="0" w:space="0" w:color="auto"/>
      </w:divBdr>
    </w:div>
    <w:div w:id="2036418826">
      <w:bodyDiv w:val="1"/>
      <w:marLeft w:val="0"/>
      <w:marRight w:val="0"/>
      <w:marTop w:val="0"/>
      <w:marBottom w:val="0"/>
      <w:divBdr>
        <w:top w:val="none" w:sz="0" w:space="0" w:color="auto"/>
        <w:left w:val="none" w:sz="0" w:space="0" w:color="auto"/>
        <w:bottom w:val="none" w:sz="0" w:space="0" w:color="auto"/>
        <w:right w:val="none" w:sz="0" w:space="0" w:color="auto"/>
      </w:divBdr>
    </w:div>
    <w:div w:id="2039692412">
      <w:bodyDiv w:val="1"/>
      <w:marLeft w:val="0"/>
      <w:marRight w:val="0"/>
      <w:marTop w:val="0"/>
      <w:marBottom w:val="0"/>
      <w:divBdr>
        <w:top w:val="none" w:sz="0" w:space="0" w:color="auto"/>
        <w:left w:val="none" w:sz="0" w:space="0" w:color="auto"/>
        <w:bottom w:val="none" w:sz="0" w:space="0" w:color="auto"/>
        <w:right w:val="none" w:sz="0" w:space="0" w:color="auto"/>
      </w:divBdr>
    </w:div>
    <w:div w:id="2057653474">
      <w:bodyDiv w:val="1"/>
      <w:marLeft w:val="0"/>
      <w:marRight w:val="0"/>
      <w:marTop w:val="0"/>
      <w:marBottom w:val="0"/>
      <w:divBdr>
        <w:top w:val="none" w:sz="0" w:space="0" w:color="auto"/>
        <w:left w:val="none" w:sz="0" w:space="0" w:color="auto"/>
        <w:bottom w:val="none" w:sz="0" w:space="0" w:color="auto"/>
        <w:right w:val="none" w:sz="0" w:space="0" w:color="auto"/>
      </w:divBdr>
    </w:div>
    <w:div w:id="2091081100">
      <w:bodyDiv w:val="1"/>
      <w:marLeft w:val="0"/>
      <w:marRight w:val="0"/>
      <w:marTop w:val="0"/>
      <w:marBottom w:val="0"/>
      <w:divBdr>
        <w:top w:val="none" w:sz="0" w:space="0" w:color="auto"/>
        <w:left w:val="none" w:sz="0" w:space="0" w:color="auto"/>
        <w:bottom w:val="none" w:sz="0" w:space="0" w:color="auto"/>
        <w:right w:val="none" w:sz="0" w:space="0" w:color="auto"/>
      </w:divBdr>
    </w:div>
    <w:div w:id="2095275439">
      <w:bodyDiv w:val="1"/>
      <w:marLeft w:val="0"/>
      <w:marRight w:val="0"/>
      <w:marTop w:val="0"/>
      <w:marBottom w:val="0"/>
      <w:divBdr>
        <w:top w:val="none" w:sz="0" w:space="0" w:color="auto"/>
        <w:left w:val="none" w:sz="0" w:space="0" w:color="auto"/>
        <w:bottom w:val="none" w:sz="0" w:space="0" w:color="auto"/>
        <w:right w:val="none" w:sz="0" w:space="0" w:color="auto"/>
      </w:divBdr>
    </w:div>
    <w:div w:id="2096852977">
      <w:bodyDiv w:val="1"/>
      <w:marLeft w:val="0"/>
      <w:marRight w:val="0"/>
      <w:marTop w:val="0"/>
      <w:marBottom w:val="0"/>
      <w:divBdr>
        <w:top w:val="none" w:sz="0" w:space="0" w:color="auto"/>
        <w:left w:val="none" w:sz="0" w:space="0" w:color="auto"/>
        <w:bottom w:val="none" w:sz="0" w:space="0" w:color="auto"/>
        <w:right w:val="none" w:sz="0" w:space="0" w:color="auto"/>
      </w:divBdr>
      <w:divsChild>
        <w:div w:id="1727800982">
          <w:marLeft w:val="562"/>
          <w:marRight w:val="0"/>
          <w:marTop w:val="0"/>
          <w:marBottom w:val="0"/>
          <w:divBdr>
            <w:top w:val="none" w:sz="0" w:space="0" w:color="auto"/>
            <w:left w:val="none" w:sz="0" w:space="0" w:color="auto"/>
            <w:bottom w:val="none" w:sz="0" w:space="0" w:color="auto"/>
            <w:right w:val="none" w:sz="0" w:space="0" w:color="auto"/>
          </w:divBdr>
        </w:div>
        <w:div w:id="988291363">
          <w:marLeft w:val="562"/>
          <w:marRight w:val="0"/>
          <w:marTop w:val="0"/>
          <w:marBottom w:val="0"/>
          <w:divBdr>
            <w:top w:val="none" w:sz="0" w:space="0" w:color="auto"/>
            <w:left w:val="none" w:sz="0" w:space="0" w:color="auto"/>
            <w:bottom w:val="none" w:sz="0" w:space="0" w:color="auto"/>
            <w:right w:val="none" w:sz="0" w:space="0" w:color="auto"/>
          </w:divBdr>
        </w:div>
        <w:div w:id="479345083">
          <w:marLeft w:val="562"/>
          <w:marRight w:val="0"/>
          <w:marTop w:val="0"/>
          <w:marBottom w:val="120"/>
          <w:divBdr>
            <w:top w:val="none" w:sz="0" w:space="0" w:color="auto"/>
            <w:left w:val="none" w:sz="0" w:space="0" w:color="auto"/>
            <w:bottom w:val="none" w:sz="0" w:space="0" w:color="auto"/>
            <w:right w:val="none" w:sz="0" w:space="0" w:color="auto"/>
          </w:divBdr>
        </w:div>
        <w:div w:id="1798376540">
          <w:marLeft w:val="562"/>
          <w:marRight w:val="0"/>
          <w:marTop w:val="0"/>
          <w:marBottom w:val="0"/>
          <w:divBdr>
            <w:top w:val="none" w:sz="0" w:space="0" w:color="auto"/>
            <w:left w:val="none" w:sz="0" w:space="0" w:color="auto"/>
            <w:bottom w:val="none" w:sz="0" w:space="0" w:color="auto"/>
            <w:right w:val="none" w:sz="0" w:space="0" w:color="auto"/>
          </w:divBdr>
        </w:div>
        <w:div w:id="1026831465">
          <w:marLeft w:val="562"/>
          <w:marRight w:val="0"/>
          <w:marTop w:val="0"/>
          <w:marBottom w:val="0"/>
          <w:divBdr>
            <w:top w:val="none" w:sz="0" w:space="0" w:color="auto"/>
            <w:left w:val="none" w:sz="0" w:space="0" w:color="auto"/>
            <w:bottom w:val="none" w:sz="0" w:space="0" w:color="auto"/>
            <w:right w:val="none" w:sz="0" w:space="0" w:color="auto"/>
          </w:divBdr>
        </w:div>
        <w:div w:id="1969816671">
          <w:marLeft w:val="562"/>
          <w:marRight w:val="0"/>
          <w:marTop w:val="0"/>
          <w:marBottom w:val="0"/>
          <w:divBdr>
            <w:top w:val="none" w:sz="0" w:space="0" w:color="auto"/>
            <w:left w:val="none" w:sz="0" w:space="0" w:color="auto"/>
            <w:bottom w:val="none" w:sz="0" w:space="0" w:color="auto"/>
            <w:right w:val="none" w:sz="0" w:space="0" w:color="auto"/>
          </w:divBdr>
        </w:div>
        <w:div w:id="1682197410">
          <w:marLeft w:val="562"/>
          <w:marRight w:val="0"/>
          <w:marTop w:val="0"/>
          <w:marBottom w:val="0"/>
          <w:divBdr>
            <w:top w:val="none" w:sz="0" w:space="0" w:color="auto"/>
            <w:left w:val="none" w:sz="0" w:space="0" w:color="auto"/>
            <w:bottom w:val="none" w:sz="0" w:space="0" w:color="auto"/>
            <w:right w:val="none" w:sz="0" w:space="0" w:color="auto"/>
          </w:divBdr>
        </w:div>
        <w:div w:id="2026982735">
          <w:marLeft w:val="562"/>
          <w:marRight w:val="0"/>
          <w:marTop w:val="0"/>
          <w:marBottom w:val="0"/>
          <w:divBdr>
            <w:top w:val="none" w:sz="0" w:space="0" w:color="auto"/>
            <w:left w:val="none" w:sz="0" w:space="0" w:color="auto"/>
            <w:bottom w:val="none" w:sz="0" w:space="0" w:color="auto"/>
            <w:right w:val="none" w:sz="0" w:space="0" w:color="auto"/>
          </w:divBdr>
        </w:div>
        <w:div w:id="743065004">
          <w:marLeft w:val="562"/>
          <w:marRight w:val="0"/>
          <w:marTop w:val="0"/>
          <w:marBottom w:val="0"/>
          <w:divBdr>
            <w:top w:val="none" w:sz="0" w:space="0" w:color="auto"/>
            <w:left w:val="none" w:sz="0" w:space="0" w:color="auto"/>
            <w:bottom w:val="none" w:sz="0" w:space="0" w:color="auto"/>
            <w:right w:val="none" w:sz="0" w:space="0" w:color="auto"/>
          </w:divBdr>
        </w:div>
        <w:div w:id="319315928">
          <w:marLeft w:val="562"/>
          <w:marRight w:val="0"/>
          <w:marTop w:val="0"/>
          <w:marBottom w:val="0"/>
          <w:divBdr>
            <w:top w:val="none" w:sz="0" w:space="0" w:color="auto"/>
            <w:left w:val="none" w:sz="0" w:space="0" w:color="auto"/>
            <w:bottom w:val="none" w:sz="0" w:space="0" w:color="auto"/>
            <w:right w:val="none" w:sz="0" w:space="0" w:color="auto"/>
          </w:divBdr>
        </w:div>
      </w:divsChild>
    </w:div>
    <w:div w:id="2098281899">
      <w:bodyDiv w:val="1"/>
      <w:marLeft w:val="0"/>
      <w:marRight w:val="0"/>
      <w:marTop w:val="0"/>
      <w:marBottom w:val="0"/>
      <w:divBdr>
        <w:top w:val="none" w:sz="0" w:space="0" w:color="auto"/>
        <w:left w:val="none" w:sz="0" w:space="0" w:color="auto"/>
        <w:bottom w:val="none" w:sz="0" w:space="0" w:color="auto"/>
        <w:right w:val="none" w:sz="0" w:space="0" w:color="auto"/>
      </w:divBdr>
    </w:div>
    <w:div w:id="2100179190">
      <w:bodyDiv w:val="1"/>
      <w:marLeft w:val="0"/>
      <w:marRight w:val="0"/>
      <w:marTop w:val="0"/>
      <w:marBottom w:val="0"/>
      <w:divBdr>
        <w:top w:val="none" w:sz="0" w:space="0" w:color="auto"/>
        <w:left w:val="none" w:sz="0" w:space="0" w:color="auto"/>
        <w:bottom w:val="none" w:sz="0" w:space="0" w:color="auto"/>
        <w:right w:val="none" w:sz="0" w:space="0" w:color="auto"/>
      </w:divBdr>
    </w:div>
    <w:div w:id="2101557239">
      <w:bodyDiv w:val="1"/>
      <w:marLeft w:val="0"/>
      <w:marRight w:val="0"/>
      <w:marTop w:val="0"/>
      <w:marBottom w:val="0"/>
      <w:divBdr>
        <w:top w:val="none" w:sz="0" w:space="0" w:color="auto"/>
        <w:left w:val="none" w:sz="0" w:space="0" w:color="auto"/>
        <w:bottom w:val="none" w:sz="0" w:space="0" w:color="auto"/>
        <w:right w:val="none" w:sz="0" w:space="0" w:color="auto"/>
      </w:divBdr>
    </w:div>
    <w:div w:id="2104836188">
      <w:bodyDiv w:val="1"/>
      <w:marLeft w:val="0"/>
      <w:marRight w:val="0"/>
      <w:marTop w:val="0"/>
      <w:marBottom w:val="0"/>
      <w:divBdr>
        <w:top w:val="none" w:sz="0" w:space="0" w:color="auto"/>
        <w:left w:val="none" w:sz="0" w:space="0" w:color="auto"/>
        <w:bottom w:val="none" w:sz="0" w:space="0" w:color="auto"/>
        <w:right w:val="none" w:sz="0" w:space="0" w:color="auto"/>
      </w:divBdr>
    </w:div>
    <w:div w:id="2109541207">
      <w:bodyDiv w:val="1"/>
      <w:marLeft w:val="0"/>
      <w:marRight w:val="0"/>
      <w:marTop w:val="0"/>
      <w:marBottom w:val="0"/>
      <w:divBdr>
        <w:top w:val="none" w:sz="0" w:space="0" w:color="auto"/>
        <w:left w:val="none" w:sz="0" w:space="0" w:color="auto"/>
        <w:bottom w:val="none" w:sz="0" w:space="0" w:color="auto"/>
        <w:right w:val="none" w:sz="0" w:space="0" w:color="auto"/>
      </w:divBdr>
    </w:div>
    <w:div w:id="2115705887">
      <w:bodyDiv w:val="1"/>
      <w:marLeft w:val="0"/>
      <w:marRight w:val="0"/>
      <w:marTop w:val="0"/>
      <w:marBottom w:val="0"/>
      <w:divBdr>
        <w:top w:val="none" w:sz="0" w:space="0" w:color="auto"/>
        <w:left w:val="none" w:sz="0" w:space="0" w:color="auto"/>
        <w:bottom w:val="none" w:sz="0" w:space="0" w:color="auto"/>
        <w:right w:val="none" w:sz="0" w:space="0" w:color="auto"/>
      </w:divBdr>
    </w:div>
    <w:div w:id="2121679140">
      <w:bodyDiv w:val="1"/>
      <w:marLeft w:val="0"/>
      <w:marRight w:val="0"/>
      <w:marTop w:val="0"/>
      <w:marBottom w:val="0"/>
      <w:divBdr>
        <w:top w:val="none" w:sz="0" w:space="0" w:color="auto"/>
        <w:left w:val="none" w:sz="0" w:space="0" w:color="auto"/>
        <w:bottom w:val="none" w:sz="0" w:space="0" w:color="auto"/>
        <w:right w:val="none" w:sz="0" w:space="0" w:color="auto"/>
      </w:divBdr>
      <w:divsChild>
        <w:div w:id="1049498846">
          <w:marLeft w:val="288"/>
          <w:marRight w:val="0"/>
          <w:marTop w:val="6"/>
          <w:marBottom w:val="0"/>
          <w:divBdr>
            <w:top w:val="none" w:sz="0" w:space="0" w:color="auto"/>
            <w:left w:val="none" w:sz="0" w:space="0" w:color="auto"/>
            <w:bottom w:val="none" w:sz="0" w:space="0" w:color="auto"/>
            <w:right w:val="none" w:sz="0" w:space="0" w:color="auto"/>
          </w:divBdr>
        </w:div>
        <w:div w:id="1480420559">
          <w:marLeft w:val="288"/>
          <w:marRight w:val="0"/>
          <w:marTop w:val="6"/>
          <w:marBottom w:val="0"/>
          <w:divBdr>
            <w:top w:val="none" w:sz="0" w:space="0" w:color="auto"/>
            <w:left w:val="none" w:sz="0" w:space="0" w:color="auto"/>
            <w:bottom w:val="none" w:sz="0" w:space="0" w:color="auto"/>
            <w:right w:val="none" w:sz="0" w:space="0" w:color="auto"/>
          </w:divBdr>
        </w:div>
        <w:div w:id="834805003">
          <w:marLeft w:val="288"/>
          <w:marRight w:val="0"/>
          <w:marTop w:val="6"/>
          <w:marBottom w:val="0"/>
          <w:divBdr>
            <w:top w:val="none" w:sz="0" w:space="0" w:color="auto"/>
            <w:left w:val="none" w:sz="0" w:space="0" w:color="auto"/>
            <w:bottom w:val="none" w:sz="0" w:space="0" w:color="auto"/>
            <w:right w:val="none" w:sz="0" w:space="0" w:color="auto"/>
          </w:divBdr>
        </w:div>
        <w:div w:id="727846813">
          <w:marLeft w:val="288"/>
          <w:marRight w:val="0"/>
          <w:marTop w:val="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7F00-1E70-4AE1-B7AB-DA90A305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3703</Words>
  <Characters>21111</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2024-03-13T03:07:00Z</dcterms:created>
  <dcterms:modified xsi:type="dcterms:W3CDTF">2024-03-26T04:28:00Z</dcterms:modified>
  <cp:contentStatus/>
</cp:coreProperties>
</file>