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3784" w14:textId="5E9ABC76" w:rsidR="00ED012C" w:rsidRPr="00367A04" w:rsidRDefault="00BE3511" w:rsidP="00C421A4">
      <w:pPr>
        <w:snapToGrid w:val="0"/>
        <w:spacing w:line="240" w:lineRule="atLeast"/>
        <w:rPr>
          <w:rFonts w:asciiTheme="minorEastAsia" w:hAnsiTheme="minorEastAsia"/>
        </w:rPr>
      </w:pPr>
      <w:r>
        <w:rPr>
          <w:rFonts w:asciiTheme="minorEastAsia" w:hAnsiTheme="minorEastAsia" w:hint="eastAsia"/>
        </w:rPr>
        <w:t>社会福祉</w:t>
      </w:r>
      <w:r w:rsidR="004D4AFC">
        <w:rPr>
          <w:rFonts w:asciiTheme="minorEastAsia" w:hAnsiTheme="minorEastAsia" w:hint="eastAsia"/>
        </w:rPr>
        <w:t>職</w:t>
      </w:r>
    </w:p>
    <w:p w14:paraId="4857AA6E" w14:textId="77777777" w:rsidR="00ED012C" w:rsidRPr="00367A04" w:rsidRDefault="008F3E75" w:rsidP="00C421A4">
      <w:pPr>
        <w:snapToGrid w:val="0"/>
        <w:spacing w:line="240" w:lineRule="atLeast"/>
        <w:rPr>
          <w:rFonts w:asciiTheme="minorEastAsia" w:hAnsiTheme="minorEastAsia"/>
        </w:rPr>
      </w:pPr>
      <w:r w:rsidRPr="00367A04">
        <w:rPr>
          <w:rFonts w:asciiTheme="minorEastAsia" w:hAnsiTheme="minorEastAsia" w:hint="eastAsia"/>
        </w:rPr>
        <w:t>集団討論の課題</w:t>
      </w:r>
    </w:p>
    <w:p w14:paraId="663211E1" w14:textId="77777777" w:rsidR="00890995" w:rsidRDefault="00890995" w:rsidP="00890995">
      <w:pPr>
        <w:snapToGrid w:val="0"/>
        <w:spacing w:line="240" w:lineRule="atLeast"/>
        <w:rPr>
          <w:rFonts w:asciiTheme="minorEastAsia" w:hAnsiTheme="minorEastAsia"/>
        </w:rPr>
      </w:pPr>
    </w:p>
    <w:p w14:paraId="29E4CF5D" w14:textId="77777777" w:rsidR="001A54AE" w:rsidRDefault="001A54AE" w:rsidP="00890995">
      <w:pPr>
        <w:snapToGrid w:val="0"/>
        <w:spacing w:line="240" w:lineRule="atLeast"/>
        <w:rPr>
          <w:rFonts w:asciiTheme="minorEastAsia" w:hAnsiTheme="minorEastAsia"/>
        </w:rPr>
      </w:pPr>
    </w:p>
    <w:p w14:paraId="49F3E878" w14:textId="1A502CEA" w:rsidR="00AE4BFB" w:rsidRDefault="00806FE5" w:rsidP="00890995">
      <w:pPr>
        <w:snapToGrid w:val="0"/>
        <w:spacing w:line="240" w:lineRule="atLeast"/>
        <w:rPr>
          <w:rFonts w:asciiTheme="minorEastAsia" w:hAnsiTheme="minorEastAsia"/>
        </w:rPr>
      </w:pPr>
      <w:r>
        <w:rPr>
          <w:rFonts w:asciiTheme="minorEastAsia" w:hAnsiTheme="minorEastAsia" w:hint="eastAsia"/>
        </w:rPr>
        <w:t>【令和</w:t>
      </w:r>
      <w:r w:rsidR="00E30BC1">
        <w:rPr>
          <w:rFonts w:asciiTheme="minorEastAsia" w:hAnsiTheme="minorEastAsia" w:hint="eastAsia"/>
        </w:rPr>
        <w:t>７</w:t>
      </w:r>
      <w:r>
        <w:rPr>
          <w:rFonts w:asciiTheme="minorEastAsia" w:hAnsiTheme="minorEastAsia" w:hint="eastAsia"/>
        </w:rPr>
        <w:t>年</w:t>
      </w:r>
      <w:r w:rsidR="00BE3511">
        <w:rPr>
          <w:rFonts w:asciiTheme="minorEastAsia" w:hAnsiTheme="minorEastAsia" w:hint="eastAsia"/>
        </w:rPr>
        <w:t>７</w:t>
      </w:r>
      <w:r>
        <w:rPr>
          <w:rFonts w:asciiTheme="minorEastAsia" w:hAnsiTheme="minorEastAsia" w:hint="eastAsia"/>
        </w:rPr>
        <w:t>月</w:t>
      </w:r>
      <w:r w:rsidR="00BE3511">
        <w:rPr>
          <w:rFonts w:asciiTheme="minorEastAsia" w:hAnsiTheme="minorEastAsia" w:hint="eastAsia"/>
        </w:rPr>
        <w:t>２２</w:t>
      </w:r>
      <w:r w:rsidR="001A54AE" w:rsidRPr="00367A04">
        <w:rPr>
          <w:rFonts w:asciiTheme="minorEastAsia" w:hAnsiTheme="minorEastAsia" w:hint="eastAsia"/>
        </w:rPr>
        <w:t>日</w:t>
      </w:r>
      <w:r w:rsidR="001A54AE">
        <w:rPr>
          <w:rFonts w:asciiTheme="minorEastAsia" w:hAnsiTheme="minorEastAsia" w:hint="eastAsia"/>
        </w:rPr>
        <w:t>実施】</w:t>
      </w:r>
    </w:p>
    <w:p w14:paraId="2D2A1A96" w14:textId="77777777" w:rsidR="001A54AE" w:rsidRDefault="001A54AE" w:rsidP="00890995">
      <w:pPr>
        <w:snapToGrid w:val="0"/>
        <w:spacing w:line="240" w:lineRule="atLeast"/>
        <w:rPr>
          <w:rFonts w:asciiTheme="minorEastAsia" w:hAnsiTheme="minorEastAsia"/>
        </w:rPr>
      </w:pPr>
    </w:p>
    <w:p w14:paraId="41DBCBF9" w14:textId="08405714" w:rsidR="00BE3511" w:rsidRPr="00BE3511" w:rsidRDefault="002C396B" w:rsidP="00BE3511">
      <w:pPr>
        <w:snapToGrid w:val="0"/>
        <w:spacing w:line="240" w:lineRule="atLeast"/>
        <w:rPr>
          <w:rFonts w:asciiTheme="minorEastAsia" w:hAnsiTheme="minorEastAsia" w:hint="eastAsia"/>
        </w:rPr>
      </w:pPr>
      <w:r w:rsidRPr="002C396B">
        <w:rPr>
          <w:rFonts w:asciiTheme="minorEastAsia" w:hAnsiTheme="minorEastAsia" w:hint="eastAsia"/>
        </w:rPr>
        <w:t xml:space="preserve">　</w:t>
      </w:r>
      <w:r w:rsidR="00BE3511" w:rsidRPr="00BE3511">
        <w:rPr>
          <w:rFonts w:asciiTheme="minorEastAsia" w:hAnsiTheme="minorEastAsia" w:hint="eastAsia"/>
        </w:rPr>
        <w:t>令和５年４月、常にこどもの最善の利益を第一に考え、こどもに関する取組・政策を我が国社会の真ん中に据えて（以下「こどもまんなか社会」という。）、こどもの視点で、こどもを取り巻くあらゆる環境を視野に入れ、こどもの権利を保障し、こどもを誰一人取り残さず、健やかな成長を社会全体で後押しする、そうしたこどもまんなか社会を目指すための新たな司令塔として、こども家庭庁が設立されるとともに、こども基本法（以下、「法」という。）が施行されました。</w:t>
      </w:r>
    </w:p>
    <w:p w14:paraId="282CF536" w14:textId="77777777" w:rsidR="00BE3511" w:rsidRPr="00BE3511" w:rsidRDefault="00BE3511" w:rsidP="00BE3511">
      <w:pPr>
        <w:snapToGrid w:val="0"/>
        <w:spacing w:line="240" w:lineRule="atLeast"/>
        <w:rPr>
          <w:rFonts w:asciiTheme="minorEastAsia" w:hAnsiTheme="minorEastAsia"/>
        </w:rPr>
      </w:pPr>
    </w:p>
    <w:p w14:paraId="5FC7E5B7" w14:textId="77777777" w:rsidR="00BE3511" w:rsidRPr="00BE3511" w:rsidRDefault="00BE3511" w:rsidP="00BE3511">
      <w:pPr>
        <w:snapToGrid w:val="0"/>
        <w:spacing w:line="240" w:lineRule="atLeast"/>
        <w:rPr>
          <w:rFonts w:asciiTheme="minorEastAsia" w:hAnsiTheme="minorEastAsia" w:hint="eastAsia"/>
        </w:rPr>
      </w:pPr>
      <w:r w:rsidRPr="00BE3511">
        <w:rPr>
          <w:rFonts w:asciiTheme="minorEastAsia" w:hAnsiTheme="minorEastAsia" w:hint="eastAsia"/>
        </w:rPr>
        <w:t xml:space="preserve">　法第３条（基本理念）においては、こどもの意見を表明する機会の確保、法第11条（こども施策に対するこども等の意見の反映）においては、国・地方公共団体が子ども施策を策定・実施・評価するに当たり、施策の対象となる子どもの意見を幅広く聴取して反映させるために必要な措置を講ずることを定めています。</w:t>
      </w:r>
    </w:p>
    <w:p w14:paraId="12C49A2A" w14:textId="77777777" w:rsidR="00BE3511" w:rsidRPr="00BE3511" w:rsidRDefault="00BE3511" w:rsidP="00BE3511">
      <w:pPr>
        <w:snapToGrid w:val="0"/>
        <w:spacing w:line="240" w:lineRule="atLeast"/>
        <w:rPr>
          <w:rFonts w:asciiTheme="minorEastAsia" w:hAnsiTheme="minorEastAsia"/>
        </w:rPr>
      </w:pPr>
    </w:p>
    <w:p w14:paraId="1B5AFA54" w14:textId="77777777" w:rsidR="00BE3511" w:rsidRPr="00BE3511" w:rsidRDefault="00BE3511" w:rsidP="00BE3511">
      <w:pPr>
        <w:snapToGrid w:val="0"/>
        <w:spacing w:line="240" w:lineRule="atLeast"/>
        <w:rPr>
          <w:rFonts w:asciiTheme="minorEastAsia" w:hAnsiTheme="minorEastAsia" w:hint="eastAsia"/>
        </w:rPr>
      </w:pPr>
      <w:r w:rsidRPr="00BE3511">
        <w:rPr>
          <w:rFonts w:asciiTheme="minorEastAsia" w:hAnsiTheme="minorEastAsia" w:hint="eastAsia"/>
        </w:rPr>
        <w:t>子どもの意見を幅広く聴取して大阪府の施策に反映させるために、</w:t>
      </w:r>
    </w:p>
    <w:p w14:paraId="0C421D6B" w14:textId="77777777" w:rsidR="00BE3511" w:rsidRPr="00BE3511" w:rsidRDefault="00BE3511" w:rsidP="00BE3511">
      <w:pPr>
        <w:snapToGrid w:val="0"/>
        <w:spacing w:line="240" w:lineRule="atLeast"/>
        <w:rPr>
          <w:rFonts w:asciiTheme="minorEastAsia" w:hAnsiTheme="minorEastAsia"/>
        </w:rPr>
      </w:pPr>
    </w:p>
    <w:p w14:paraId="5F6F4E7D" w14:textId="77777777" w:rsidR="00BE3511" w:rsidRPr="00BE3511" w:rsidRDefault="00BE3511" w:rsidP="00BE3511">
      <w:pPr>
        <w:snapToGrid w:val="0"/>
        <w:spacing w:line="240" w:lineRule="atLeast"/>
        <w:rPr>
          <w:rFonts w:asciiTheme="minorEastAsia" w:hAnsiTheme="minorEastAsia" w:hint="eastAsia"/>
        </w:rPr>
      </w:pPr>
      <w:r w:rsidRPr="00BE3511">
        <w:rPr>
          <w:rFonts w:asciiTheme="minorEastAsia" w:hAnsiTheme="minorEastAsia" w:hint="eastAsia"/>
        </w:rPr>
        <w:t>①子ども・若者の意見を聴く場面や方法としてはどのようなものがあるか</w:t>
      </w:r>
    </w:p>
    <w:p w14:paraId="4C22E93A" w14:textId="77777777" w:rsidR="00BE3511" w:rsidRPr="00BE3511" w:rsidRDefault="00BE3511" w:rsidP="00BE3511">
      <w:pPr>
        <w:snapToGrid w:val="0"/>
        <w:spacing w:line="240" w:lineRule="atLeast"/>
        <w:rPr>
          <w:rFonts w:asciiTheme="minorEastAsia" w:hAnsiTheme="minorEastAsia" w:hint="eastAsia"/>
        </w:rPr>
      </w:pPr>
      <w:r w:rsidRPr="00BE3511">
        <w:rPr>
          <w:rFonts w:asciiTheme="minorEastAsia" w:hAnsiTheme="minorEastAsia" w:hint="eastAsia"/>
        </w:rPr>
        <w:t>②①の場面や方法において、子ども・若者からの意見を聴取する際に、子ども・若者が意見を言いやすいよう、配慮したり、工夫すべき点、</w:t>
      </w:r>
    </w:p>
    <w:p w14:paraId="1766F7FB" w14:textId="27595E87" w:rsidR="00BE3511" w:rsidRDefault="00BE3511" w:rsidP="00BE3511">
      <w:pPr>
        <w:snapToGrid w:val="0"/>
        <w:spacing w:line="240" w:lineRule="atLeast"/>
        <w:rPr>
          <w:rFonts w:asciiTheme="minorEastAsia" w:hAnsiTheme="minorEastAsia"/>
        </w:rPr>
      </w:pPr>
      <w:r w:rsidRPr="00BE3511">
        <w:rPr>
          <w:rFonts w:asciiTheme="minorEastAsia" w:hAnsiTheme="minorEastAsia" w:hint="eastAsia"/>
        </w:rPr>
        <w:t>についてグループで話し合い、意見をまとめてください。</w:t>
      </w:r>
    </w:p>
    <w:p w14:paraId="2A8C26BA" w14:textId="5DB68490" w:rsidR="00BE3511" w:rsidRDefault="00BE3511" w:rsidP="00BE3511">
      <w:pPr>
        <w:snapToGrid w:val="0"/>
        <w:spacing w:line="240" w:lineRule="atLeast"/>
        <w:rPr>
          <w:rFonts w:asciiTheme="minorEastAsia" w:hAnsiTheme="minorEastAsia"/>
        </w:rPr>
      </w:pPr>
    </w:p>
    <w:p w14:paraId="3E085DBB" w14:textId="6200AB78" w:rsidR="00BE3511" w:rsidRDefault="00BE3511" w:rsidP="00BE3511">
      <w:pPr>
        <w:snapToGrid w:val="0"/>
        <w:spacing w:line="240" w:lineRule="atLeast"/>
        <w:rPr>
          <w:rFonts w:asciiTheme="minorEastAsia" w:hAnsiTheme="minorEastAsia"/>
        </w:rPr>
      </w:pPr>
    </w:p>
    <w:p w14:paraId="61240BA1" w14:textId="32C249AC" w:rsidR="00BE3511" w:rsidRDefault="00BE3511" w:rsidP="00BE3511">
      <w:pPr>
        <w:snapToGrid w:val="0"/>
        <w:spacing w:line="240" w:lineRule="atLeast"/>
        <w:rPr>
          <w:rFonts w:asciiTheme="minorEastAsia" w:hAnsiTheme="minorEastAsia"/>
        </w:rPr>
      </w:pPr>
      <w:r>
        <w:rPr>
          <w:rFonts w:asciiTheme="minorEastAsia" w:hAnsiTheme="minorEastAsia" w:hint="eastAsia"/>
        </w:rPr>
        <w:t>【令和７年７月２</w:t>
      </w:r>
      <w:r>
        <w:rPr>
          <w:rFonts w:asciiTheme="minorEastAsia" w:hAnsiTheme="minorEastAsia" w:hint="eastAsia"/>
        </w:rPr>
        <w:t>３</w:t>
      </w:r>
      <w:r w:rsidRPr="00367A04">
        <w:rPr>
          <w:rFonts w:asciiTheme="minorEastAsia" w:hAnsiTheme="minorEastAsia" w:hint="eastAsia"/>
        </w:rPr>
        <w:t>日</w:t>
      </w:r>
      <w:r>
        <w:rPr>
          <w:rFonts w:asciiTheme="minorEastAsia" w:hAnsiTheme="minorEastAsia" w:hint="eastAsia"/>
        </w:rPr>
        <w:t>実施】</w:t>
      </w:r>
    </w:p>
    <w:p w14:paraId="4EBF00F2" w14:textId="77777777" w:rsidR="00BE3511" w:rsidRDefault="00BE3511" w:rsidP="00BE3511">
      <w:pPr>
        <w:snapToGrid w:val="0"/>
        <w:spacing w:line="240" w:lineRule="atLeast"/>
        <w:rPr>
          <w:rFonts w:asciiTheme="minorEastAsia" w:hAnsiTheme="minorEastAsia" w:hint="eastAsia"/>
        </w:rPr>
      </w:pPr>
    </w:p>
    <w:p w14:paraId="447C24DF" w14:textId="77777777" w:rsidR="00BE3511" w:rsidRPr="00BE3511" w:rsidRDefault="00BE3511" w:rsidP="00BE3511">
      <w:pPr>
        <w:snapToGrid w:val="0"/>
        <w:spacing w:line="240" w:lineRule="atLeast"/>
        <w:rPr>
          <w:rFonts w:asciiTheme="minorEastAsia" w:hAnsiTheme="minorEastAsia" w:hint="eastAsia"/>
        </w:rPr>
      </w:pPr>
      <w:r w:rsidRPr="00BE3511">
        <w:rPr>
          <w:rFonts w:asciiTheme="minorEastAsia" w:hAnsiTheme="minorEastAsia" w:hint="eastAsia"/>
        </w:rPr>
        <w:t xml:space="preserve">　民生委員制度は、大正 ６年に岡山県で誕生した「済世顧問制度」を始まりとし、翌年には大阪府で「方面委員制度」が発足し、昭和３年には全国に普及しました。その後、名称が現在の「民生委員」に改められ、「児童委員」を兼ねています。民生委員・児童委員は、その地域の実情をよく知り、福祉活動やボランティア活動などに理解と熱意があるなどの要件を満たす住民の方が選ばれる対象になり、厚生労働大臣から委嘱され、３年任期で活動します。</w:t>
      </w:r>
    </w:p>
    <w:p w14:paraId="699F54A7" w14:textId="77777777" w:rsidR="00BE3511" w:rsidRPr="00BE3511" w:rsidRDefault="00BE3511" w:rsidP="00BE3511">
      <w:pPr>
        <w:snapToGrid w:val="0"/>
        <w:spacing w:line="240" w:lineRule="atLeast"/>
        <w:rPr>
          <w:rFonts w:asciiTheme="minorEastAsia" w:hAnsiTheme="minorEastAsia" w:hint="eastAsia"/>
        </w:rPr>
      </w:pPr>
      <w:r w:rsidRPr="00BE3511">
        <w:rPr>
          <w:rFonts w:asciiTheme="minorEastAsia" w:hAnsiTheme="minorEastAsia" w:hint="eastAsia"/>
        </w:rPr>
        <w:t xml:space="preserve">　</w:t>
      </w:r>
    </w:p>
    <w:p w14:paraId="207F7C1D" w14:textId="77777777" w:rsidR="00BE3511" w:rsidRPr="00BE3511" w:rsidRDefault="00BE3511" w:rsidP="00BE3511">
      <w:pPr>
        <w:snapToGrid w:val="0"/>
        <w:spacing w:line="240" w:lineRule="atLeast"/>
        <w:rPr>
          <w:rFonts w:asciiTheme="minorEastAsia" w:hAnsiTheme="minorEastAsia" w:hint="eastAsia"/>
        </w:rPr>
      </w:pPr>
      <w:r w:rsidRPr="00BE3511">
        <w:rPr>
          <w:rFonts w:asciiTheme="minorEastAsia" w:hAnsiTheme="minorEastAsia" w:hint="eastAsia"/>
        </w:rPr>
        <w:t xml:space="preserve">　核家族化が進み、地域社会のつながりが薄くなり、子育てや介護の悩みを抱える人や、高齢者・障がいのある方などが孤立し、必要な支援を受けられないケースがある中、民生委員・児童委員が地域住民の身近な相談相手となり、支援を必要とする住民と行政や専門機関をつなぐパイプ役を務めます。</w:t>
      </w:r>
    </w:p>
    <w:p w14:paraId="55C91829" w14:textId="77777777" w:rsidR="00BE3511" w:rsidRPr="00BE3511" w:rsidRDefault="00BE3511" w:rsidP="00BE3511">
      <w:pPr>
        <w:snapToGrid w:val="0"/>
        <w:spacing w:line="240" w:lineRule="atLeast"/>
        <w:rPr>
          <w:rFonts w:asciiTheme="minorEastAsia" w:hAnsiTheme="minorEastAsia"/>
        </w:rPr>
      </w:pPr>
    </w:p>
    <w:p w14:paraId="1EB0BC81" w14:textId="77777777" w:rsidR="00BE3511" w:rsidRPr="00BE3511" w:rsidRDefault="00BE3511" w:rsidP="00BE3511">
      <w:pPr>
        <w:snapToGrid w:val="0"/>
        <w:spacing w:line="240" w:lineRule="atLeast"/>
        <w:rPr>
          <w:rFonts w:asciiTheme="minorEastAsia" w:hAnsiTheme="minorEastAsia" w:hint="eastAsia"/>
        </w:rPr>
      </w:pPr>
      <w:r w:rsidRPr="00BE3511">
        <w:rPr>
          <w:rFonts w:asciiTheme="minorEastAsia" w:hAnsiTheme="minorEastAsia" w:hint="eastAsia"/>
        </w:rPr>
        <w:t xml:space="preserve">　このような役割を持つ民生委員・児童委員ですが、令和４年の一斉改選においては、充足率が93.7％と10年前と比較して4.7ポイント低下しており、担い手の確保が課題となっています。</w:t>
      </w:r>
    </w:p>
    <w:p w14:paraId="7D3C7202" w14:textId="77777777" w:rsidR="00BE3511" w:rsidRPr="00BE3511" w:rsidRDefault="00BE3511" w:rsidP="00BE3511">
      <w:pPr>
        <w:snapToGrid w:val="0"/>
        <w:spacing w:line="240" w:lineRule="atLeast"/>
        <w:rPr>
          <w:rFonts w:asciiTheme="minorEastAsia" w:hAnsiTheme="minorEastAsia" w:hint="eastAsia"/>
        </w:rPr>
      </w:pPr>
      <w:r w:rsidRPr="00BE3511">
        <w:rPr>
          <w:rFonts w:asciiTheme="minorEastAsia" w:hAnsiTheme="minorEastAsia" w:hint="eastAsia"/>
        </w:rPr>
        <w:t xml:space="preserve">　</w:t>
      </w:r>
    </w:p>
    <w:p w14:paraId="46709237" w14:textId="12EEAC11" w:rsidR="00016C54" w:rsidRDefault="00BE3511" w:rsidP="00BE3511">
      <w:pPr>
        <w:snapToGrid w:val="0"/>
        <w:spacing w:line="240" w:lineRule="atLeast"/>
        <w:rPr>
          <w:rFonts w:asciiTheme="minorEastAsia" w:hAnsiTheme="minorEastAsia"/>
        </w:rPr>
      </w:pPr>
      <w:r w:rsidRPr="00BE3511">
        <w:rPr>
          <w:rFonts w:asciiTheme="minorEastAsia" w:hAnsiTheme="minorEastAsia" w:hint="eastAsia"/>
        </w:rPr>
        <w:t xml:space="preserve">　誰もが安心して生活できる地域づくりにおいて期待される民生委員・児童委員の具体的な活動や、担い手の確保が難しい理由と担い手の確保のために大阪府職員としてできる方策について、グループで話し合い、意見をまとめてください。</w:t>
      </w:r>
    </w:p>
    <w:sectPr w:rsidR="00016C54" w:rsidSect="00AF5063">
      <w:headerReference w:type="even" r:id="rId7"/>
      <w:headerReference w:type="default" r:id="rId8"/>
      <w:footerReference w:type="even" r:id="rId9"/>
      <w:footerReference w:type="default" r:id="rId10"/>
      <w:headerReference w:type="first" r:id="rId11"/>
      <w:footerReference w:type="first" r:id="rId12"/>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CF69" w14:textId="77777777" w:rsidR="00ED012C" w:rsidRDefault="00544184">
      <w:r>
        <w:separator/>
      </w:r>
    </w:p>
  </w:endnote>
  <w:endnote w:type="continuationSeparator" w:id="0">
    <w:p w14:paraId="2477B7BD" w14:textId="77777777" w:rsidR="00ED012C" w:rsidRDefault="0054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C1EB" w14:textId="77777777" w:rsidR="00FB6D51" w:rsidRDefault="00FB6D5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FE97" w14:textId="77777777" w:rsidR="00FB6D51" w:rsidRDefault="00FB6D5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25B7" w14:textId="77777777" w:rsidR="00FB6D51" w:rsidRDefault="00FB6D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62D6E" w14:textId="77777777" w:rsidR="00ED012C" w:rsidRDefault="00544184">
      <w:r>
        <w:separator/>
      </w:r>
    </w:p>
  </w:footnote>
  <w:footnote w:type="continuationSeparator" w:id="0">
    <w:p w14:paraId="788D41CE" w14:textId="77777777" w:rsidR="00ED012C" w:rsidRDefault="00544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E72E" w14:textId="77777777" w:rsidR="00FB6D51" w:rsidRDefault="00FB6D5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2305" w14:textId="77777777" w:rsidR="00FB6D51" w:rsidRDefault="00FB6D5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8195" w14:textId="77777777" w:rsidR="00FB6D51" w:rsidRDefault="00FB6D5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24861"/>
    <w:multiLevelType w:val="hybridMultilevel"/>
    <w:tmpl w:val="4606B384"/>
    <w:lvl w:ilvl="0" w:tplc="907A194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12C"/>
    <w:rsid w:val="00016C54"/>
    <w:rsid w:val="00115D82"/>
    <w:rsid w:val="001A54AE"/>
    <w:rsid w:val="001A5A0A"/>
    <w:rsid w:val="002C396B"/>
    <w:rsid w:val="002D2C3C"/>
    <w:rsid w:val="0036318B"/>
    <w:rsid w:val="00367A04"/>
    <w:rsid w:val="003E25CC"/>
    <w:rsid w:val="00415DB4"/>
    <w:rsid w:val="004464E0"/>
    <w:rsid w:val="004D4AFC"/>
    <w:rsid w:val="004D6AFB"/>
    <w:rsid w:val="00544184"/>
    <w:rsid w:val="0056114F"/>
    <w:rsid w:val="005D6BB7"/>
    <w:rsid w:val="00806FE5"/>
    <w:rsid w:val="00890995"/>
    <w:rsid w:val="008F0131"/>
    <w:rsid w:val="008F3E75"/>
    <w:rsid w:val="00A166FE"/>
    <w:rsid w:val="00AE4BFB"/>
    <w:rsid w:val="00AF5063"/>
    <w:rsid w:val="00BE3511"/>
    <w:rsid w:val="00C421A4"/>
    <w:rsid w:val="00C95B21"/>
    <w:rsid w:val="00D845B1"/>
    <w:rsid w:val="00E24C13"/>
    <w:rsid w:val="00E30BC1"/>
    <w:rsid w:val="00ED012C"/>
    <w:rsid w:val="00F723A0"/>
    <w:rsid w:val="00FB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743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41987">
      <w:bodyDiv w:val="1"/>
      <w:marLeft w:val="0"/>
      <w:marRight w:val="0"/>
      <w:marTop w:val="0"/>
      <w:marBottom w:val="0"/>
      <w:divBdr>
        <w:top w:val="none" w:sz="0" w:space="0" w:color="auto"/>
        <w:left w:val="none" w:sz="0" w:space="0" w:color="auto"/>
        <w:bottom w:val="none" w:sz="0" w:space="0" w:color="auto"/>
        <w:right w:val="none" w:sz="0" w:space="0" w:color="auto"/>
      </w:divBdr>
    </w:div>
    <w:div w:id="78500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2020-09-10T11:23:00Z</dcterms:created>
  <dcterms:modified xsi:type="dcterms:W3CDTF">2026-04-25T01:11:00Z</dcterms:modified>
</cp:coreProperties>
</file>