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Default="00E24C13" w:rsidP="00C421A4">
      <w:pPr>
        <w:snapToGrid w:val="0"/>
        <w:spacing w:line="240" w:lineRule="atLeast"/>
      </w:pPr>
      <w:r>
        <w:rPr>
          <w:rFonts w:hint="eastAsia"/>
        </w:rPr>
        <w:t>社会福祉</w:t>
      </w:r>
      <w:r w:rsidR="008F3E75">
        <w:rPr>
          <w:rFonts w:hint="eastAsia"/>
        </w:rPr>
        <w:t xml:space="preserve">職　</w:t>
      </w:r>
    </w:p>
    <w:p w:rsidR="00ED012C" w:rsidRDefault="008F3E75" w:rsidP="00C421A4">
      <w:pPr>
        <w:snapToGrid w:val="0"/>
        <w:spacing w:line="240" w:lineRule="atLeast"/>
      </w:pPr>
      <w:r>
        <w:rPr>
          <w:rFonts w:hint="eastAsia"/>
        </w:rPr>
        <w:t>集団討論の課題</w:t>
      </w:r>
    </w:p>
    <w:p w:rsidR="00ED012C" w:rsidRDefault="00ED012C" w:rsidP="00C421A4">
      <w:pPr>
        <w:snapToGrid w:val="0"/>
        <w:spacing w:line="240" w:lineRule="atLeast"/>
      </w:pPr>
    </w:p>
    <w:p w:rsidR="00E82FC4" w:rsidRDefault="00E82FC4" w:rsidP="00C421A4">
      <w:pPr>
        <w:snapToGrid w:val="0"/>
        <w:spacing w:line="240" w:lineRule="atLeast"/>
      </w:pPr>
    </w:p>
    <w:p w:rsidR="008F3E75" w:rsidRDefault="00B40685" w:rsidP="008F3E75">
      <w:pPr>
        <w:snapToGrid w:val="0"/>
        <w:spacing w:line="240" w:lineRule="atLeast"/>
      </w:pPr>
      <w:r>
        <w:rPr>
          <w:rFonts w:hint="eastAsia"/>
        </w:rPr>
        <w:t>【令和３</w:t>
      </w:r>
      <w:r w:rsidR="00E24C13">
        <w:rPr>
          <w:rFonts w:hint="eastAsia"/>
        </w:rPr>
        <w:t>年</w:t>
      </w:r>
      <w:r w:rsidR="004D6AFB">
        <w:rPr>
          <w:rFonts w:hint="eastAsia"/>
        </w:rPr>
        <w:t>８月</w:t>
      </w:r>
      <w:r>
        <w:rPr>
          <w:rFonts w:hint="eastAsia"/>
        </w:rPr>
        <w:t>２０</w:t>
      </w:r>
      <w:r w:rsidR="00E24C13">
        <w:rPr>
          <w:rFonts w:hint="eastAsia"/>
        </w:rPr>
        <w:t>日実施】</w:t>
      </w:r>
    </w:p>
    <w:p w:rsidR="00E24C13" w:rsidRDefault="00E24C13" w:rsidP="008F3E75">
      <w:pPr>
        <w:snapToGrid w:val="0"/>
        <w:spacing w:line="240" w:lineRule="atLeast"/>
      </w:pPr>
    </w:p>
    <w:p w:rsidR="00B40685" w:rsidRDefault="007F2914" w:rsidP="00B40685">
      <w:pPr>
        <w:snapToGrid w:val="0"/>
        <w:spacing w:line="240" w:lineRule="atLeast"/>
        <w:rPr>
          <w:rFonts w:hint="eastAsia"/>
        </w:rPr>
      </w:pPr>
      <w:r>
        <w:rPr>
          <w:rFonts w:hint="eastAsia"/>
        </w:rPr>
        <w:t xml:space="preserve">　</w:t>
      </w:r>
      <w:r w:rsidR="00B40685">
        <w:rPr>
          <w:rFonts w:hint="eastAsia"/>
        </w:rPr>
        <w:t>次世代育成支援対策推進法は、急速な少子化と家庭を取り巻く環境の変化をふまえて、次代の社会を担う子どもが健やかに生まれ、安心安全に育成される環境を整備するために制定されました。</w:t>
      </w:r>
    </w:p>
    <w:p w:rsidR="00B40685" w:rsidRDefault="00B40685" w:rsidP="00B40685">
      <w:pPr>
        <w:snapToGrid w:val="0"/>
        <w:spacing w:line="240" w:lineRule="atLeast"/>
        <w:rPr>
          <w:rFonts w:hint="eastAsia"/>
        </w:rPr>
      </w:pPr>
      <w:r>
        <w:rPr>
          <w:rFonts w:hint="eastAsia"/>
        </w:rPr>
        <w:t xml:space="preserve">　この法律に基づき、仕事と子育ての両立支援に取り組んでいる企業は「くるみん認定」を受け、「くるみんマーク」を商品や広告等に使用し、仕事と子育ての両立に積極的であるとアピールできます。</w:t>
      </w:r>
    </w:p>
    <w:p w:rsidR="00B40685" w:rsidRDefault="00B40685" w:rsidP="00B40685">
      <w:pPr>
        <w:snapToGrid w:val="0"/>
        <w:spacing w:line="240" w:lineRule="atLeast"/>
        <w:rPr>
          <w:rFonts w:hint="eastAsia"/>
        </w:rPr>
      </w:pPr>
      <w:r>
        <w:rPr>
          <w:rFonts w:hint="eastAsia"/>
        </w:rPr>
        <w:t xml:space="preserve">　そこで、企業が仕事と子育ての両立を支援する対策を行うことは、社会にとってのどのようなメリットがあるかまとめてください。</w:t>
      </w:r>
    </w:p>
    <w:p w:rsidR="007F2914" w:rsidRDefault="00B40685" w:rsidP="00B40685">
      <w:pPr>
        <w:snapToGrid w:val="0"/>
        <w:spacing w:line="240" w:lineRule="atLeast"/>
      </w:pPr>
      <w:r>
        <w:rPr>
          <w:rFonts w:hint="eastAsia"/>
        </w:rPr>
        <w:t xml:space="preserve">　また、仕事と子育ての両立支援のための「くるみん認定」の促進に向け、行政の取り組みでどのようなことが考えられるかまとめてください。</w:t>
      </w:r>
    </w:p>
    <w:p w:rsidR="00E82FC4" w:rsidRDefault="00E82FC4" w:rsidP="00E24C13">
      <w:pPr>
        <w:snapToGrid w:val="0"/>
        <w:spacing w:line="240" w:lineRule="atLeast"/>
      </w:pPr>
    </w:p>
    <w:p w:rsidR="00B40685" w:rsidRDefault="00B40685" w:rsidP="00E24C13">
      <w:pPr>
        <w:snapToGrid w:val="0"/>
        <w:spacing w:line="240" w:lineRule="atLeast"/>
        <w:rPr>
          <w:rFonts w:hint="eastAsia"/>
        </w:rPr>
      </w:pPr>
      <w:bookmarkStart w:id="0" w:name="_GoBack"/>
      <w:bookmarkEnd w:id="0"/>
    </w:p>
    <w:p w:rsidR="00AF5063" w:rsidRDefault="00B40685" w:rsidP="00AF5063">
      <w:pPr>
        <w:snapToGrid w:val="0"/>
        <w:spacing w:line="240" w:lineRule="atLeast"/>
      </w:pPr>
      <w:r>
        <w:rPr>
          <w:rFonts w:hint="eastAsia"/>
        </w:rPr>
        <w:t>【令和３年８月２３</w:t>
      </w:r>
      <w:r w:rsidR="00AF5063">
        <w:rPr>
          <w:rFonts w:hint="eastAsia"/>
        </w:rPr>
        <w:t>日実施】</w:t>
      </w:r>
    </w:p>
    <w:p w:rsidR="007F2914" w:rsidRDefault="007F2914" w:rsidP="007F2914">
      <w:pPr>
        <w:snapToGrid w:val="0"/>
        <w:spacing w:line="240" w:lineRule="atLeast"/>
      </w:pPr>
    </w:p>
    <w:p w:rsidR="00B40685" w:rsidRDefault="007F2914" w:rsidP="00B40685">
      <w:pPr>
        <w:snapToGrid w:val="0"/>
        <w:spacing w:line="240" w:lineRule="atLeast"/>
        <w:rPr>
          <w:rFonts w:hint="eastAsia"/>
        </w:rPr>
      </w:pPr>
      <w:r>
        <w:rPr>
          <w:rFonts w:hint="eastAsia"/>
        </w:rPr>
        <w:t xml:space="preserve">　</w:t>
      </w:r>
      <w:r w:rsidR="00B40685">
        <w:rPr>
          <w:rFonts w:hint="eastAsia"/>
        </w:rPr>
        <w:t>最近、新聞等で取り上げられている「ヤングケアラー」は、一般に、本来大人が担うと想定されている家事や家族の世話などを日常的に行っている子どもをいいます。</w:t>
      </w:r>
    </w:p>
    <w:p w:rsidR="00B40685" w:rsidRDefault="00B40685" w:rsidP="00B40685">
      <w:pPr>
        <w:snapToGrid w:val="0"/>
        <w:spacing w:line="240" w:lineRule="atLeast"/>
        <w:rPr>
          <w:rFonts w:hint="eastAsia"/>
        </w:rPr>
      </w:pPr>
      <w:r>
        <w:rPr>
          <w:rFonts w:hint="eastAsia"/>
        </w:rPr>
        <w:t xml:space="preserve">　公表された、初めての全国規模の調査報告書によると、世話をしている家族が「いる」と回答した子どもは、中学</w:t>
      </w:r>
      <w:r>
        <w:rPr>
          <w:rFonts w:hint="eastAsia"/>
        </w:rPr>
        <w:t>2</w:t>
      </w:r>
      <w:r>
        <w:rPr>
          <w:rFonts w:hint="eastAsia"/>
        </w:rPr>
        <w:t>年生で</w:t>
      </w:r>
      <w:r>
        <w:rPr>
          <w:rFonts w:hint="eastAsia"/>
        </w:rPr>
        <w:t>5.7</w:t>
      </w:r>
      <w:r>
        <w:rPr>
          <w:rFonts w:hint="eastAsia"/>
        </w:rPr>
        <w:t>％、全日制高校</w:t>
      </w:r>
      <w:r>
        <w:rPr>
          <w:rFonts w:hint="eastAsia"/>
        </w:rPr>
        <w:t>2</w:t>
      </w:r>
      <w:r>
        <w:rPr>
          <w:rFonts w:hint="eastAsia"/>
        </w:rPr>
        <w:t>年生で</w:t>
      </w:r>
      <w:r>
        <w:rPr>
          <w:rFonts w:hint="eastAsia"/>
        </w:rPr>
        <w:t>4.1</w:t>
      </w:r>
      <w:r>
        <w:rPr>
          <w:rFonts w:hint="eastAsia"/>
        </w:rPr>
        <w:t>％という結果となりました。その中には、世話をしていても自分のやりたいことへの影響は特にないと回答した子どもが半数いる一方で、家族への世話を「ほぼ毎日」している中高生は</w:t>
      </w:r>
      <w:r>
        <w:rPr>
          <w:rFonts w:hint="eastAsia"/>
        </w:rPr>
        <w:t>5</w:t>
      </w:r>
      <w:r>
        <w:rPr>
          <w:rFonts w:hint="eastAsia"/>
        </w:rPr>
        <w:t>割弱、一日平均</w:t>
      </w:r>
      <w:r>
        <w:rPr>
          <w:rFonts w:hint="eastAsia"/>
        </w:rPr>
        <w:t>7</w:t>
      </w:r>
      <w:r>
        <w:rPr>
          <w:rFonts w:hint="eastAsia"/>
        </w:rPr>
        <w:t>時間以上世話をしている中高生が約</w:t>
      </w:r>
      <w:r>
        <w:rPr>
          <w:rFonts w:hint="eastAsia"/>
        </w:rPr>
        <w:t>1</w:t>
      </w:r>
      <w:r>
        <w:rPr>
          <w:rFonts w:hint="eastAsia"/>
        </w:rPr>
        <w:t>割存在するという結果でした。</w:t>
      </w:r>
    </w:p>
    <w:p w:rsidR="00AF5063" w:rsidRDefault="00B40685" w:rsidP="00B40685">
      <w:pPr>
        <w:snapToGrid w:val="0"/>
        <w:spacing w:line="240" w:lineRule="atLeast"/>
      </w:pPr>
      <w:r>
        <w:rPr>
          <w:rFonts w:hint="eastAsia"/>
        </w:rPr>
        <w:t xml:space="preserve">　そこで、「ヤングケアラー」は、①どのような負担や影響を受けているのか、②「ヤングケアラー」を早期に発見するにはどのような取り組みが必要か、③どのような支援が必要とされているのか、の</w:t>
      </w:r>
      <w:r>
        <w:rPr>
          <w:rFonts w:hint="eastAsia"/>
        </w:rPr>
        <w:t>3</w:t>
      </w:r>
      <w:r>
        <w:rPr>
          <w:rFonts w:hint="eastAsia"/>
        </w:rPr>
        <w:t>点について考え、グループで話し合い、意見をまとめてください。</w:t>
      </w:r>
    </w:p>
    <w:p w:rsidR="00E82FC4" w:rsidRDefault="00E82FC4" w:rsidP="004D6AFB">
      <w:pPr>
        <w:snapToGrid w:val="0"/>
        <w:spacing w:line="240" w:lineRule="atLeast"/>
      </w:pPr>
    </w:p>
    <w:p w:rsidR="00AF5063" w:rsidRDefault="00AF5063" w:rsidP="004D6AFB">
      <w:pPr>
        <w:snapToGrid w:val="0"/>
        <w:spacing w:line="240" w:lineRule="atLeast"/>
      </w:pPr>
    </w:p>
    <w:p w:rsidR="00AF5063" w:rsidRDefault="00492753" w:rsidP="00AF5063">
      <w:pPr>
        <w:snapToGrid w:val="0"/>
        <w:spacing w:line="240" w:lineRule="atLeast"/>
      </w:pPr>
      <w:r>
        <w:rPr>
          <w:rFonts w:hint="eastAsia"/>
        </w:rPr>
        <w:t>【令和</w:t>
      </w:r>
      <w:r w:rsidR="00B40685">
        <w:rPr>
          <w:rFonts w:hint="eastAsia"/>
        </w:rPr>
        <w:t>３</w:t>
      </w:r>
      <w:r w:rsidR="00AF5063">
        <w:rPr>
          <w:rFonts w:hint="eastAsia"/>
        </w:rPr>
        <w:t>年８月</w:t>
      </w:r>
      <w:r w:rsidR="00B40685">
        <w:rPr>
          <w:rFonts w:hint="eastAsia"/>
        </w:rPr>
        <w:t>２４</w:t>
      </w:r>
      <w:r w:rsidR="00AF5063">
        <w:rPr>
          <w:rFonts w:hint="eastAsia"/>
        </w:rPr>
        <w:t>日実施】</w:t>
      </w:r>
    </w:p>
    <w:p w:rsidR="00AF5063" w:rsidRDefault="00AF5063" w:rsidP="00AF5063">
      <w:pPr>
        <w:snapToGrid w:val="0"/>
        <w:spacing w:line="240" w:lineRule="atLeast"/>
      </w:pPr>
    </w:p>
    <w:p w:rsidR="00B40685" w:rsidRDefault="007F2914" w:rsidP="00B40685">
      <w:pPr>
        <w:snapToGrid w:val="0"/>
        <w:spacing w:line="240" w:lineRule="atLeast"/>
        <w:rPr>
          <w:rFonts w:hint="eastAsia"/>
        </w:rPr>
      </w:pPr>
      <w:r>
        <w:rPr>
          <w:rFonts w:hint="eastAsia"/>
        </w:rPr>
        <w:t xml:space="preserve">　</w:t>
      </w:r>
      <w:r w:rsidR="00B40685">
        <w:rPr>
          <w:rFonts w:hint="eastAsia"/>
        </w:rPr>
        <w:t>社会的不安に寄り添い、深刻化する社会的な孤独・孤立の問題について総合的な対策を推進するための企画及び立案並びに総合調整に関する事務を処理することを目的として、内閣官房に、孤独・孤立対策担当室が設置され、省庁をまたがった連絡調整会議が開催されるなど、横断的な対策が求められています。</w:t>
      </w:r>
    </w:p>
    <w:p w:rsidR="00B40685" w:rsidRDefault="00B40685" w:rsidP="00B40685">
      <w:pPr>
        <w:snapToGrid w:val="0"/>
        <w:spacing w:line="240" w:lineRule="atLeast"/>
        <w:rPr>
          <w:rFonts w:hint="eastAsia"/>
        </w:rPr>
      </w:pPr>
      <w:r>
        <w:rPr>
          <w:rFonts w:hint="eastAsia"/>
        </w:rPr>
        <w:t xml:space="preserve">　孤独・孤立には確立した定義がないものの、その背景には、いじめ、虐待、性被害、</w:t>
      </w:r>
      <w:r>
        <w:rPr>
          <w:rFonts w:hint="eastAsia"/>
        </w:rPr>
        <w:t>DV</w:t>
      </w:r>
      <w:r>
        <w:rPr>
          <w:rFonts w:hint="eastAsia"/>
        </w:rPr>
        <w:t>被害、ひきこもり、生活困窮、災害など、様々な悩みや困りごとが存在し複雑に絡み合っており、福祉の分野とも密接に関係しています。</w:t>
      </w:r>
    </w:p>
    <w:p w:rsidR="007F2914" w:rsidRDefault="00B40685" w:rsidP="00B40685">
      <w:pPr>
        <w:snapToGrid w:val="0"/>
        <w:spacing w:line="240" w:lineRule="atLeast"/>
      </w:pPr>
      <w:r>
        <w:rPr>
          <w:rFonts w:hint="eastAsia"/>
        </w:rPr>
        <w:t xml:space="preserve">　そこで、孤独・孤立対策に関して、都道府県の福祉行政部門が進めるべき取り組みの方向性や具体的な対策について、グループで話し合い意見をまとめてください。</w:t>
      </w:r>
    </w:p>
    <w:sectPr w:rsidR="007F2914" w:rsidSect="00AF5063">
      <w:headerReference w:type="even" r:id="rId7"/>
      <w:headerReference w:type="default" r:id="rId8"/>
      <w:footerReference w:type="even" r:id="rId9"/>
      <w:footerReference w:type="default" r:id="rId10"/>
      <w:headerReference w:type="first" r:id="rId11"/>
      <w:footerReference w:type="first" r:id="rId12"/>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79" w:rsidRDefault="00AC15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79" w:rsidRDefault="00AC157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79" w:rsidRDefault="00AC15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79" w:rsidRDefault="00AC15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79" w:rsidRDefault="00AC15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79" w:rsidRDefault="00AC15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1A5A0A"/>
    <w:rsid w:val="0036318B"/>
    <w:rsid w:val="00415DB4"/>
    <w:rsid w:val="00477262"/>
    <w:rsid w:val="00492753"/>
    <w:rsid w:val="004D6AFB"/>
    <w:rsid w:val="00544184"/>
    <w:rsid w:val="0056114F"/>
    <w:rsid w:val="007F2914"/>
    <w:rsid w:val="008F0131"/>
    <w:rsid w:val="008F3E75"/>
    <w:rsid w:val="00A166FE"/>
    <w:rsid w:val="00AC1579"/>
    <w:rsid w:val="00AF5063"/>
    <w:rsid w:val="00B40685"/>
    <w:rsid w:val="00C421A4"/>
    <w:rsid w:val="00D845B1"/>
    <w:rsid w:val="00E24C13"/>
    <w:rsid w:val="00E82FC4"/>
    <w:rsid w:val="00ED012C"/>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E94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2020-09-10T11:22:00Z</dcterms:created>
  <dcterms:modified xsi:type="dcterms:W3CDTF">2021-09-09T02:50:00Z</dcterms:modified>
</cp:coreProperties>
</file>