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6CAA7BA8"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2FB4EA21" w14:textId="3BC38C65" w:rsidR="00D60315" w:rsidRDefault="008813C1" w:rsidP="00D60315">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w:t>
      </w:r>
      <w:bookmarkStart w:id="0" w:name="_GoBack"/>
      <w:bookmarkEnd w:id="0"/>
      <w:r w:rsidRPr="00B240D0">
        <w:rPr>
          <w:rFonts w:ascii="HG丸ｺﾞｼｯｸM-PRO" w:eastAsia="HG丸ｺﾞｼｯｸM-PRO" w:hAnsi="HG丸ｺﾞｼｯｸM-PRO" w:hint="eastAsia"/>
          <w:sz w:val="18"/>
          <w:szCs w:val="18"/>
        </w:rPr>
        <w:t>及び青年漁業者等が近代的な漁業技術を取得するために必要な資金の貸付</w:t>
      </w:r>
      <w:r w:rsidR="00FE0FC6">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p>
    <w:sectPr w:rsidR="00AA1CC5" w:rsidRPr="00D6031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45A"/>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1878"/>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803D8"/>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6734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0FC6"/>
    <w:rsid w:val="00FE43C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6E402D61-EA5F-4700-96D9-14A84CA0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D5151686-7A97-46A9-89A9-94E48F991A55}"/>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C98B78B4-51E4-49D2-8536-9E7DDFD3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八木　康成</cp:lastModifiedBy>
  <cp:revision>5</cp:revision>
  <cp:lastPrinted>2013-09-12T08:40:00Z</cp:lastPrinted>
  <dcterms:created xsi:type="dcterms:W3CDTF">2020-07-28T02:42:00Z</dcterms:created>
  <dcterms:modified xsi:type="dcterms:W3CDTF">2021-07-29T08:01:00Z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