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2EDC5099" w:rsidR="00655B1C" w:rsidRPr="003F7A07" w:rsidRDefault="00655B1C" w:rsidP="00655B1C">
      <w:pPr>
        <w:rPr>
          <w:rFonts w:ascii="HG丸ｺﾞｼｯｸM-PRO" w:eastAsia="HG丸ｺﾞｼｯｸM-PRO" w:hAnsi="HG丸ｺﾞｼｯｸM-PRO"/>
          <w:color w:val="FF0000"/>
          <w:sz w:val="18"/>
          <w:szCs w:val="18"/>
        </w:rPr>
      </w:pPr>
      <w:r w:rsidRPr="00034E6F">
        <w:rPr>
          <w:rFonts w:ascii="HG丸ｺﾞｼｯｸM-PRO" w:eastAsia="HG丸ｺﾞｼｯｸM-PRO" w:hAnsi="HG丸ｺﾞｼｯｸM-PRO" w:hint="eastAsia"/>
          <w:sz w:val="18"/>
          <w:szCs w:val="18"/>
        </w:rPr>
        <w:t xml:space="preserve">　　　</w:t>
      </w:r>
      <w:r w:rsidRPr="00765F6A">
        <w:rPr>
          <w:rFonts w:ascii="HG丸ｺﾞｼｯｸM-PRO" w:eastAsia="HG丸ｺﾞｼｯｸM-PRO" w:hAnsi="HG丸ｺﾞｼｯｸM-PRO" w:hint="eastAsia"/>
          <w:sz w:val="18"/>
          <w:szCs w:val="18"/>
        </w:rPr>
        <w:t xml:space="preserve">　 ②当該事業に関し説明すべき固有の事項</w:t>
      </w:r>
      <w:r w:rsidR="003F7A07">
        <w:rPr>
          <w:rFonts w:ascii="HG丸ｺﾞｼｯｸM-PRO" w:eastAsia="HG丸ｺﾞｼｯｸM-PRO" w:hAnsi="HG丸ｺﾞｼｯｸM-PRO" w:hint="eastAsia"/>
          <w:sz w:val="18"/>
          <w:szCs w:val="18"/>
        </w:rPr>
        <w:t xml:space="preserve">　　　　</w:t>
      </w:r>
      <w:r w:rsidR="00A9016A">
        <w:rPr>
          <w:rFonts w:ascii="HG丸ｺﾞｼｯｸM-PRO" w:eastAsia="HG丸ｺﾞｼｯｸM-PRO" w:hAnsi="HG丸ｺﾞｼｯｸM-PRO" w:hint="eastAsia"/>
          <w:sz w:val="18"/>
          <w:szCs w:val="18"/>
        </w:rPr>
        <w:t xml:space="preserve">　</w:t>
      </w:r>
    </w:p>
    <w:p w14:paraId="7EB81B0B" w14:textId="5B00B83D" w:rsidR="00655B1C" w:rsidRPr="00765F6A" w:rsidRDefault="00655B1C" w:rsidP="00655B1C">
      <w:pPr>
        <w:ind w:leftChars="516" w:left="1084" w:firstLineChars="100" w:firstLine="18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大阪府の新公会計制度における地方債残高について</w:t>
      </w:r>
      <w:r w:rsidRPr="00FE2E22">
        <w:rPr>
          <w:rFonts w:ascii="HG丸ｺﾞｼｯｸM-PRO" w:eastAsia="HG丸ｺﾞｼｯｸM-PRO" w:hAnsi="HG丸ｺﾞｼｯｸM-PRO" w:hint="eastAsia"/>
          <w:color w:val="000000" w:themeColor="text1"/>
          <w:sz w:val="18"/>
          <w:szCs w:val="18"/>
        </w:rPr>
        <w:t>は、毎年</w:t>
      </w:r>
      <w:bookmarkStart w:id="0" w:name="_GoBack"/>
      <w:bookmarkEnd w:id="0"/>
      <w:r w:rsidRPr="00FE2E22">
        <w:rPr>
          <w:rFonts w:ascii="HG丸ｺﾞｼｯｸM-PRO" w:eastAsia="HG丸ｺﾞｼｯｸM-PRO" w:hAnsi="HG丸ｺﾞｼｯｸM-PRO" w:hint="eastAsia"/>
          <w:color w:val="000000" w:themeColor="text1"/>
          <w:sz w:val="18"/>
          <w:szCs w:val="18"/>
        </w:rPr>
        <w:t>度の元金償還相当額を公債管理特別会計に移し替えて表示するなど、各会計別の実残高とは異なっています。なお、本会計の実残</w:t>
      </w:r>
      <w:r w:rsidRPr="0004101B">
        <w:rPr>
          <w:rFonts w:ascii="HG丸ｺﾞｼｯｸM-PRO" w:eastAsia="HG丸ｺﾞｼｯｸM-PRO" w:hAnsi="HG丸ｺﾞｼｯｸM-PRO" w:hint="eastAsia"/>
          <w:color w:val="000000" w:themeColor="text1"/>
          <w:sz w:val="18"/>
          <w:szCs w:val="18"/>
        </w:rPr>
        <w:t>高は</w:t>
      </w:r>
      <w:r w:rsidR="00B005F8" w:rsidRPr="0004101B">
        <w:rPr>
          <w:rFonts w:ascii="HG丸ｺﾞｼｯｸM-PRO" w:eastAsia="HG丸ｺﾞｼｯｸM-PRO" w:hAnsi="HG丸ｺﾞｼｯｸM-PRO" w:hint="eastAsia"/>
          <w:color w:val="000000" w:themeColor="text1"/>
          <w:sz w:val="18"/>
          <w:szCs w:val="18"/>
        </w:rPr>
        <w:t>２０，７２２</w:t>
      </w:r>
      <w:r w:rsidRPr="0004101B">
        <w:rPr>
          <w:rFonts w:ascii="HG丸ｺﾞｼｯｸM-PRO" w:eastAsia="HG丸ｺﾞｼｯｸM-PRO" w:hAnsi="HG丸ｺﾞｼｯｸM-PRO" w:hint="eastAsia"/>
          <w:color w:val="000000" w:themeColor="text1"/>
          <w:sz w:val="18"/>
          <w:szCs w:val="18"/>
        </w:rPr>
        <w:t>百万円で</w:t>
      </w:r>
      <w:r w:rsidRPr="00FE2E22">
        <w:rPr>
          <w:rFonts w:ascii="HG丸ｺﾞｼｯｸM-PRO" w:eastAsia="HG丸ｺﾞｼｯｸM-PRO" w:hAnsi="HG丸ｺﾞｼｯｸM-PRO" w:hint="eastAsia"/>
          <w:color w:val="000000" w:themeColor="text1"/>
          <w:sz w:val="18"/>
          <w:szCs w:val="18"/>
        </w:rPr>
        <w:t>す</w:t>
      </w:r>
      <w:r w:rsidRPr="00765F6A">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77F26024" w14:textId="2C65DD53" w:rsidR="00655B1C" w:rsidRPr="00765F6A" w:rsidRDefault="005705E1" w:rsidP="00655B1C">
      <w:pPr>
        <w:ind w:firstLineChars="650" w:firstLine="117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 xml:space="preserve">　　　　　　　　　　　　　　</w:t>
      </w:r>
    </w:p>
    <w:p w14:paraId="5C526795" w14:textId="77777777" w:rsidR="00655B1C" w:rsidRPr="00765F6A"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FF2B" w14:textId="77777777" w:rsidR="009074F5" w:rsidRDefault="009074F5" w:rsidP="00307CCF">
      <w:r>
        <w:separator/>
      </w:r>
    </w:p>
  </w:endnote>
  <w:endnote w:type="continuationSeparator" w:id="0">
    <w:p w14:paraId="6EABBDA2" w14:textId="77777777" w:rsidR="009074F5" w:rsidRDefault="009074F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4B94" w14:textId="77777777" w:rsidR="009074F5" w:rsidRDefault="009074F5" w:rsidP="00307CCF">
      <w:r>
        <w:separator/>
      </w:r>
    </w:p>
  </w:footnote>
  <w:footnote w:type="continuationSeparator" w:id="0">
    <w:p w14:paraId="1F3BF342" w14:textId="77777777" w:rsidR="009074F5" w:rsidRDefault="009074F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101B"/>
    <w:rsid w:val="000426C3"/>
    <w:rsid w:val="00043AE7"/>
    <w:rsid w:val="00046167"/>
    <w:rsid w:val="00053D5F"/>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3F7A07"/>
    <w:rsid w:val="0040151E"/>
    <w:rsid w:val="004043FA"/>
    <w:rsid w:val="00415D58"/>
    <w:rsid w:val="00420C13"/>
    <w:rsid w:val="00425EBD"/>
    <w:rsid w:val="00431139"/>
    <w:rsid w:val="0044357F"/>
    <w:rsid w:val="004462B3"/>
    <w:rsid w:val="004540A0"/>
    <w:rsid w:val="004552FE"/>
    <w:rsid w:val="00462FBF"/>
    <w:rsid w:val="00466A40"/>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076F"/>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65F6A"/>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074F5"/>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71485"/>
    <w:rsid w:val="00A9016A"/>
    <w:rsid w:val="00A92F4D"/>
    <w:rsid w:val="00AA2E6F"/>
    <w:rsid w:val="00AA5D86"/>
    <w:rsid w:val="00AA6D65"/>
    <w:rsid w:val="00AA6F8E"/>
    <w:rsid w:val="00AB6F32"/>
    <w:rsid w:val="00AC33DB"/>
    <w:rsid w:val="00AD5DC0"/>
    <w:rsid w:val="00AE6BC9"/>
    <w:rsid w:val="00AF5907"/>
    <w:rsid w:val="00AF5E12"/>
    <w:rsid w:val="00B005F8"/>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040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549A9"/>
    <w:rsid w:val="00E63900"/>
    <w:rsid w:val="00E64BB0"/>
    <w:rsid w:val="00E739C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2E22"/>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D2F078"/>
  <w15:docId w15:val="{3CB4DFCC-2AAB-4A57-BFB5-4B81E23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2.xml><?xml version="1.0" encoding="utf-8"?>
<ds:datastoreItem xmlns:ds="http://schemas.openxmlformats.org/officeDocument/2006/customXml" ds:itemID="{EAA02469-07F3-45E0-B6B8-7C9D9D2105BA}">
  <ds:schemaRefs>
    <ds:schemaRef ds:uri="http://schemas.microsoft.com/office/2006/documentManagement/types"/>
    <ds:schemaRef ds:uri="3c5c5928-84e7-4321-8c25-23ea19acb70a"/>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7D20D71-3B3F-43C1-972F-8252740D5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CC253-9B72-4EAF-911C-F562E286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45</cp:revision>
  <cp:lastPrinted>2014-08-28T13:23:00Z</cp:lastPrinted>
  <dcterms:created xsi:type="dcterms:W3CDTF">2013-09-10T08:41:00Z</dcterms:created>
  <dcterms:modified xsi:type="dcterms:W3CDTF">2022-08-08T05:56:00Z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