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12D5AD9" w14:textId="62E97F20" w:rsidR="005A30E1" w:rsidRPr="00347D29" w:rsidRDefault="00C170D5" w:rsidP="005A30E1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危機事象の対応や</w:t>
      </w:r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危機管理の総合調整、企画に関</w:t>
      </w:r>
      <w:bookmarkStart w:id="0" w:name="_GoBack"/>
      <w:bookmarkEnd w:id="0"/>
      <w:r w:rsidR="00B71E9E">
        <w:rPr>
          <w:rFonts w:ascii="HG丸ｺﾞｼｯｸM-PRO" w:eastAsia="HG丸ｺﾞｼｯｸM-PRO" w:hAnsi="HG丸ｺﾞｼｯｸM-PRO" w:hint="eastAsia"/>
          <w:sz w:val="18"/>
          <w:szCs w:val="18"/>
        </w:rPr>
        <w:t>するもの及び地域防災計画、国民保護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関連など</w:t>
      </w:r>
      <w:r w:rsidR="00BA1C51" w:rsidRPr="00B71E9E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</w:t>
      </w:r>
      <w:r w:rsidRPr="00347D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  <w:r w:rsidR="005A30E1" w:rsidRPr="00347D2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また、新型コロナウイルス感染症について、感染拡大防止に向けた取組を行うとともに、軽症患者受入れの宿泊施設を確保・運営しています。</w:t>
      </w:r>
    </w:p>
    <w:p w14:paraId="64B7DA61" w14:textId="77777777" w:rsidR="00B86A93" w:rsidRPr="005A30E1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47D29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A30E1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4D67"/>
    <w:rsid w:val="00784658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3CF0631-573C-4680-831D-DA6323D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3c5c5928-84e7-4321-8c25-23ea19acb70a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33839-3864-4491-9BBF-237220797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77E20-5839-4440-9581-B2E94B0A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13</cp:revision>
  <cp:lastPrinted>2013-09-11T06:00:00Z</cp:lastPrinted>
  <dcterms:created xsi:type="dcterms:W3CDTF">2013-09-10T00:36:00Z</dcterms:created>
  <dcterms:modified xsi:type="dcterms:W3CDTF">2021-08-04T03:08:00Z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