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831A9" w14:textId="64472061" w:rsidR="002D6B72" w:rsidRDefault="002D6B72" w:rsidP="002D6B72">
      <w:pPr>
        <w:ind w:firstLineChars="100" w:firstLine="180"/>
        <w:rPr>
          <w:rFonts w:ascii="HG丸ｺﾞｼｯｸM-PRO" w:eastAsia="HG丸ｺﾞｼｯｸM-PRO" w:hAnsi="HG丸ｺﾞｼｯｸM-PRO" w:hint="eastAsia"/>
          <w:sz w:val="18"/>
          <w:szCs w:val="18"/>
        </w:rPr>
      </w:pPr>
    </w:p>
    <w:p w14:paraId="601184A8" w14:textId="77777777" w:rsidR="002D6B72" w:rsidRDefault="002D6B72" w:rsidP="002D6B72">
      <w:pPr>
        <w:ind w:firstLineChars="100" w:firstLine="180"/>
        <w:rPr>
          <w:rFonts w:ascii="HG丸ｺﾞｼｯｸM-PRO" w:eastAsia="HG丸ｺﾞｼｯｸM-PRO" w:hAnsi="HG丸ｺﾞｼｯｸM-PRO" w:hint="eastAsia"/>
          <w:sz w:val="18"/>
          <w:szCs w:val="18"/>
        </w:rPr>
      </w:pPr>
    </w:p>
    <w:p w14:paraId="341FD38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60BA5">
        <w:rPr>
          <w:rFonts w:ascii="HG丸ｺﾞｼｯｸM-PRO" w:eastAsia="HG丸ｺﾞｼｯｸM-PRO" w:hAnsi="HG丸ｺﾞｼｯｸM-PRO" w:hint="eastAsia"/>
          <w:b/>
          <w:sz w:val="24"/>
          <w:szCs w:val="24"/>
        </w:rPr>
        <w:t>漁港事業</w:t>
      </w:r>
      <w:r>
        <w:rPr>
          <w:rFonts w:ascii="HG丸ｺﾞｼｯｸM-PRO" w:eastAsia="HG丸ｺﾞｼｯｸM-PRO" w:hAnsi="HG丸ｺﾞｼｯｸM-PRO" w:hint="eastAsia"/>
          <w:b/>
          <w:sz w:val="24"/>
          <w:szCs w:val="24"/>
        </w:rPr>
        <w:t>）</w:t>
      </w:r>
    </w:p>
    <w:p w14:paraId="341FD38B" w14:textId="77777777" w:rsidR="00B63D75" w:rsidRPr="00060BA5" w:rsidRDefault="00B63D75" w:rsidP="00B63D75">
      <w:pPr>
        <w:rPr>
          <w:rFonts w:ascii="HG丸ｺﾞｼｯｸM-PRO" w:eastAsia="HG丸ｺﾞｼｯｸM-PRO" w:hAnsi="HG丸ｺﾞｼｯｸM-PRO"/>
          <w:sz w:val="18"/>
          <w:szCs w:val="18"/>
        </w:rPr>
      </w:pPr>
    </w:p>
    <w:p w14:paraId="341FD38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654062D" w14:textId="77777777" w:rsidR="002856F7" w:rsidRPr="004C6A86" w:rsidRDefault="002856F7" w:rsidP="002856F7">
      <w:pPr>
        <w:ind w:firstLineChars="100" w:firstLine="180"/>
        <w:rPr>
          <w:rFonts w:ascii="HG丸ｺﾞｼｯｸM-PRO" w:eastAsia="HG丸ｺﾞｼｯｸM-PRO" w:hAnsi="HG丸ｺﾞｼｯｸM-PRO"/>
          <w:sz w:val="18"/>
          <w:szCs w:val="18"/>
        </w:rPr>
      </w:pPr>
      <w:r w:rsidRPr="004C6A86">
        <w:rPr>
          <w:rFonts w:ascii="HG丸ｺﾞｼｯｸM-PRO" w:eastAsia="HG丸ｺﾞｼｯｸM-PRO" w:hAnsi="HG丸ｺﾞｼｯｸM-PRO" w:hint="eastAsia"/>
          <w:sz w:val="18"/>
          <w:szCs w:val="18"/>
        </w:rPr>
        <w:t>（１）固定資産の減損の状況</w:t>
      </w:r>
    </w:p>
    <w:p w14:paraId="607DB267" w14:textId="77777777" w:rsidR="002856F7" w:rsidRPr="00AA0E3F" w:rsidRDefault="002856F7" w:rsidP="002856F7">
      <w:pPr>
        <w:ind w:firstLineChars="100" w:firstLine="180"/>
        <w:rPr>
          <w:rFonts w:ascii="HG丸ｺﾞｼｯｸM-PRO" w:eastAsia="HG丸ｺﾞｼｯｸM-PRO" w:hAnsi="HG丸ｺﾞｼｯｸM-PRO"/>
          <w:sz w:val="18"/>
          <w:szCs w:val="18"/>
        </w:rPr>
      </w:pPr>
      <w:r w:rsidRPr="00CD59A1">
        <w:rPr>
          <w:rFonts w:ascii="HG丸ｺﾞｼｯｸM-PRO" w:eastAsia="HG丸ｺﾞｼｯｸM-PRO" w:hAnsi="HG丸ｺﾞｼｯｸM-PRO" w:hint="eastAsia"/>
          <w:color w:val="FF0000"/>
          <w:sz w:val="18"/>
          <w:szCs w:val="18"/>
        </w:rPr>
        <w:t xml:space="preserve">　</w:t>
      </w:r>
      <w:r w:rsidRPr="00AA0E3F">
        <w:rPr>
          <w:rFonts w:ascii="HG丸ｺﾞｼｯｸM-PRO" w:eastAsia="HG丸ｺﾞｼｯｸM-PRO" w:hAnsi="HG丸ｺﾞｼｯｸM-PRO" w:hint="eastAsia"/>
          <w:sz w:val="18"/>
          <w:szCs w:val="18"/>
        </w:rPr>
        <w:t>（行政財産）</w:t>
      </w:r>
    </w:p>
    <w:p w14:paraId="1DA5BAE9" w14:textId="77777777" w:rsidR="002856F7" w:rsidRPr="00AA5EE3" w:rsidRDefault="002856F7" w:rsidP="002856F7">
      <w:pPr>
        <w:spacing w:line="240" w:lineRule="exact"/>
        <w:ind w:firstLineChars="200" w:firstLine="360"/>
        <w:rPr>
          <w:rFonts w:ascii="HG丸ｺﾞｼｯｸM-PRO" w:eastAsia="HG丸ｺﾞｼｯｸM-PRO" w:hAnsi="HG丸ｺﾞｼｯｸM-PRO"/>
          <w:b/>
          <w:sz w:val="18"/>
          <w:szCs w:val="18"/>
        </w:rPr>
      </w:pPr>
      <w:r w:rsidRPr="00AA0E3F">
        <w:rPr>
          <w:rFonts w:ascii="HG丸ｺﾞｼｯｸM-PRO" w:eastAsia="HG丸ｺﾞｼｯｸM-PRO" w:hAnsi="HG丸ｺﾞｼｯｸM-PRO" w:hint="eastAsia"/>
          <w:sz w:val="18"/>
          <w:szCs w:val="18"/>
        </w:rPr>
        <w:t>減損を認識したもの</w:t>
      </w:r>
      <w:r w:rsidRPr="00AA5EE3">
        <w:rPr>
          <w:rFonts w:ascii="HG丸ｺﾞｼｯｸM-PRO" w:eastAsia="HG丸ｺﾞｼｯｸM-PRO" w:hAnsi="HG丸ｺﾞｼｯｸM-PRO" w:hint="eastAsia"/>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72"/>
        <w:gridCol w:w="1228"/>
        <w:gridCol w:w="1684"/>
        <w:gridCol w:w="1624"/>
        <w:gridCol w:w="1701"/>
        <w:gridCol w:w="1276"/>
        <w:gridCol w:w="2311"/>
        <w:gridCol w:w="2302"/>
      </w:tblGrid>
      <w:tr w:rsidR="00AA5EE3" w:rsidRPr="00AA5EE3" w14:paraId="3836767E" w14:textId="77777777" w:rsidTr="0038039A">
        <w:trPr>
          <w:trHeight w:val="499"/>
        </w:trPr>
        <w:tc>
          <w:tcPr>
            <w:tcW w:w="1538" w:type="dxa"/>
            <w:vMerge w:val="restart"/>
            <w:shd w:val="clear" w:color="auto" w:fill="auto"/>
            <w:vAlign w:val="center"/>
            <w:hideMark/>
          </w:tcPr>
          <w:p w14:paraId="7A002B79"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用途</w:t>
            </w:r>
          </w:p>
        </w:tc>
        <w:tc>
          <w:tcPr>
            <w:tcW w:w="872" w:type="dxa"/>
            <w:vMerge w:val="restart"/>
            <w:shd w:val="clear" w:color="auto" w:fill="auto"/>
            <w:vAlign w:val="center"/>
            <w:hideMark/>
          </w:tcPr>
          <w:p w14:paraId="7390AEF3"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種類</w:t>
            </w:r>
          </w:p>
        </w:tc>
        <w:tc>
          <w:tcPr>
            <w:tcW w:w="1228" w:type="dxa"/>
            <w:vMerge w:val="restart"/>
            <w:shd w:val="clear" w:color="auto" w:fill="auto"/>
            <w:vAlign w:val="center"/>
            <w:hideMark/>
          </w:tcPr>
          <w:p w14:paraId="109492FF"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場所</w:t>
            </w:r>
          </w:p>
        </w:tc>
        <w:tc>
          <w:tcPr>
            <w:tcW w:w="1684" w:type="dxa"/>
            <w:vMerge w:val="restart"/>
            <w:shd w:val="clear" w:color="auto" w:fill="auto"/>
            <w:vAlign w:val="center"/>
            <w:hideMark/>
          </w:tcPr>
          <w:p w14:paraId="2ED7F7B6"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減損前の帳簿価額（円）</w:t>
            </w:r>
          </w:p>
        </w:tc>
        <w:tc>
          <w:tcPr>
            <w:tcW w:w="1624" w:type="dxa"/>
            <w:vMerge w:val="restart"/>
            <w:shd w:val="clear" w:color="auto" w:fill="auto"/>
            <w:vAlign w:val="center"/>
            <w:hideMark/>
          </w:tcPr>
          <w:p w14:paraId="2E46C800"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減損に至った</w:t>
            </w:r>
          </w:p>
          <w:p w14:paraId="6C737B65"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経緯</w:t>
            </w:r>
          </w:p>
        </w:tc>
        <w:tc>
          <w:tcPr>
            <w:tcW w:w="1701" w:type="dxa"/>
            <w:vMerge w:val="restart"/>
            <w:shd w:val="clear" w:color="auto" w:fill="auto"/>
            <w:vAlign w:val="center"/>
            <w:hideMark/>
          </w:tcPr>
          <w:p w14:paraId="2551B1E7"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減損損失額（円）</w:t>
            </w:r>
          </w:p>
        </w:tc>
        <w:tc>
          <w:tcPr>
            <w:tcW w:w="1276" w:type="dxa"/>
            <w:vMerge w:val="restart"/>
            <w:shd w:val="clear" w:color="auto" w:fill="auto"/>
            <w:vAlign w:val="center"/>
            <w:hideMark/>
          </w:tcPr>
          <w:p w14:paraId="4A22A716"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減損後の帳簿価額（円）</w:t>
            </w:r>
          </w:p>
        </w:tc>
        <w:tc>
          <w:tcPr>
            <w:tcW w:w="4613" w:type="dxa"/>
            <w:gridSpan w:val="2"/>
            <w:shd w:val="clear" w:color="auto" w:fill="auto"/>
            <w:vAlign w:val="center"/>
            <w:hideMark/>
          </w:tcPr>
          <w:p w14:paraId="2E70CB5D" w14:textId="77777777" w:rsidR="002856F7" w:rsidRPr="00AA5EE3" w:rsidRDefault="002856F7" w:rsidP="0038039A">
            <w:pPr>
              <w:ind w:firstLineChars="100" w:firstLine="180"/>
              <w:jc w:val="center"/>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減損損失額の算出方法の概要</w:t>
            </w:r>
          </w:p>
        </w:tc>
      </w:tr>
      <w:tr w:rsidR="00AA5EE3" w:rsidRPr="00AA5EE3" w14:paraId="3865997A" w14:textId="77777777" w:rsidTr="0038039A">
        <w:trPr>
          <w:trHeight w:val="1077"/>
        </w:trPr>
        <w:tc>
          <w:tcPr>
            <w:tcW w:w="1538" w:type="dxa"/>
            <w:vMerge/>
            <w:shd w:val="clear" w:color="auto" w:fill="auto"/>
            <w:hideMark/>
          </w:tcPr>
          <w:p w14:paraId="1C6C9319"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872" w:type="dxa"/>
            <w:vMerge/>
            <w:shd w:val="clear" w:color="auto" w:fill="auto"/>
            <w:hideMark/>
          </w:tcPr>
          <w:p w14:paraId="0C53D8F6"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1228" w:type="dxa"/>
            <w:vMerge/>
            <w:shd w:val="clear" w:color="auto" w:fill="auto"/>
            <w:hideMark/>
          </w:tcPr>
          <w:p w14:paraId="07B715A9"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1684" w:type="dxa"/>
            <w:vMerge/>
            <w:shd w:val="clear" w:color="auto" w:fill="auto"/>
            <w:hideMark/>
          </w:tcPr>
          <w:p w14:paraId="15C6A207"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1624" w:type="dxa"/>
            <w:vMerge/>
            <w:shd w:val="clear" w:color="auto" w:fill="auto"/>
            <w:hideMark/>
          </w:tcPr>
          <w:p w14:paraId="0042B1C6"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1701" w:type="dxa"/>
            <w:vMerge/>
            <w:shd w:val="clear" w:color="auto" w:fill="auto"/>
            <w:hideMark/>
          </w:tcPr>
          <w:p w14:paraId="19AABA7F"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1276" w:type="dxa"/>
            <w:vMerge/>
            <w:shd w:val="clear" w:color="auto" w:fill="auto"/>
            <w:hideMark/>
          </w:tcPr>
          <w:p w14:paraId="45C14B24"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2311" w:type="dxa"/>
            <w:shd w:val="clear" w:color="auto" w:fill="auto"/>
            <w:hideMark/>
          </w:tcPr>
          <w:p w14:paraId="236C8458"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帳簿価額と比較する正味売却価額・使用価値相当額の別とその算出方法</w:t>
            </w:r>
          </w:p>
        </w:tc>
        <w:tc>
          <w:tcPr>
            <w:tcW w:w="2302" w:type="dxa"/>
            <w:shd w:val="clear" w:color="auto" w:fill="auto"/>
            <w:vAlign w:val="center"/>
            <w:hideMark/>
          </w:tcPr>
          <w:p w14:paraId="151DEEFA" w14:textId="77777777" w:rsidR="002856F7" w:rsidRPr="00AA5EE3" w:rsidRDefault="002856F7" w:rsidP="0038039A">
            <w:pPr>
              <w:ind w:firstLineChars="100" w:firstLine="180"/>
              <w:jc w:val="center"/>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摘要</w:t>
            </w:r>
          </w:p>
        </w:tc>
      </w:tr>
      <w:tr w:rsidR="002856F7" w:rsidRPr="00AA5EE3" w14:paraId="7BE098A4" w14:textId="77777777" w:rsidTr="0038039A">
        <w:trPr>
          <w:trHeight w:val="1260"/>
        </w:trPr>
        <w:tc>
          <w:tcPr>
            <w:tcW w:w="1538" w:type="dxa"/>
            <w:shd w:val="clear" w:color="auto" w:fill="auto"/>
            <w:vAlign w:val="center"/>
          </w:tcPr>
          <w:p w14:paraId="2CBDC10D" w14:textId="2275F98D"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高石漁港</w:t>
            </w:r>
          </w:p>
        </w:tc>
        <w:tc>
          <w:tcPr>
            <w:tcW w:w="872" w:type="dxa"/>
            <w:shd w:val="clear" w:color="auto" w:fill="auto"/>
            <w:vAlign w:val="center"/>
          </w:tcPr>
          <w:p w14:paraId="06A3E080" w14:textId="7FF308AE"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工作物</w:t>
            </w:r>
          </w:p>
        </w:tc>
        <w:tc>
          <w:tcPr>
            <w:tcW w:w="1228" w:type="dxa"/>
            <w:shd w:val="clear" w:color="auto" w:fill="auto"/>
            <w:vAlign w:val="center"/>
          </w:tcPr>
          <w:p w14:paraId="57E83AA2" w14:textId="02CAF6B3"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大阪府高石市高師浜丁</w:t>
            </w:r>
          </w:p>
        </w:tc>
        <w:tc>
          <w:tcPr>
            <w:tcW w:w="1684" w:type="dxa"/>
            <w:shd w:val="clear" w:color="auto" w:fill="auto"/>
            <w:vAlign w:val="center"/>
          </w:tcPr>
          <w:p w14:paraId="031E322C" w14:textId="3C3486FF" w:rsidR="002856F7" w:rsidRPr="00AA5EE3" w:rsidRDefault="002856F7" w:rsidP="0038039A">
            <w:pPr>
              <w:ind w:firstLineChars="100" w:firstLine="180"/>
              <w:jc w:val="right"/>
              <w:rPr>
                <w:rFonts w:ascii="HG丸ｺﾞｼｯｸM-PRO" w:eastAsia="HG丸ｺﾞｼｯｸM-PRO" w:hAnsi="HG丸ｺﾞｼｯｸM-PRO"/>
                <w:sz w:val="18"/>
                <w:szCs w:val="18"/>
              </w:rPr>
            </w:pPr>
            <w:r w:rsidRPr="00AA5EE3">
              <w:rPr>
                <w:rFonts w:ascii="HG丸ｺﾞｼｯｸM-PRO" w:eastAsia="HG丸ｺﾞｼｯｸM-PRO" w:hAnsi="HG丸ｺﾞｼｯｸM-PRO"/>
                <w:sz w:val="18"/>
                <w:szCs w:val="18"/>
              </w:rPr>
              <w:t>676,849,246</w:t>
            </w:r>
            <w:r w:rsidRPr="00AA5EE3">
              <w:rPr>
                <w:rFonts w:ascii="HG丸ｺﾞｼｯｸM-PRO" w:eastAsia="HG丸ｺﾞｼｯｸM-PRO" w:hAnsi="HG丸ｺﾞｼｯｸM-PRO" w:hint="eastAsia"/>
                <w:sz w:val="18"/>
                <w:szCs w:val="18"/>
              </w:rPr>
              <w:t xml:space="preserve"> </w:t>
            </w:r>
          </w:p>
        </w:tc>
        <w:tc>
          <w:tcPr>
            <w:tcW w:w="1624" w:type="dxa"/>
            <w:shd w:val="clear" w:color="auto" w:fill="auto"/>
            <w:vAlign w:val="center"/>
          </w:tcPr>
          <w:p w14:paraId="387762E1" w14:textId="0EAB8C0B"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使用終了（移管）</w:t>
            </w:r>
          </w:p>
        </w:tc>
        <w:tc>
          <w:tcPr>
            <w:tcW w:w="1701" w:type="dxa"/>
            <w:shd w:val="clear" w:color="auto" w:fill="auto"/>
            <w:vAlign w:val="center"/>
          </w:tcPr>
          <w:p w14:paraId="5719219D" w14:textId="068DA9D7" w:rsidR="002856F7" w:rsidRPr="00AA5EE3" w:rsidRDefault="002856F7" w:rsidP="0038039A">
            <w:pPr>
              <w:ind w:firstLineChars="100" w:firstLine="180"/>
              <w:jc w:val="right"/>
              <w:rPr>
                <w:rFonts w:ascii="HG丸ｺﾞｼｯｸM-PRO" w:eastAsia="HG丸ｺﾞｼｯｸM-PRO" w:hAnsi="HG丸ｺﾞｼｯｸM-PRO"/>
                <w:sz w:val="18"/>
                <w:szCs w:val="18"/>
              </w:rPr>
            </w:pPr>
            <w:r w:rsidRPr="00AA5EE3">
              <w:rPr>
                <w:rFonts w:ascii="HG丸ｺﾞｼｯｸM-PRO" w:eastAsia="HG丸ｺﾞｼｯｸM-PRO" w:hAnsi="HG丸ｺﾞｼｯｸM-PRO"/>
                <w:sz w:val="18"/>
                <w:szCs w:val="18"/>
              </w:rPr>
              <w:t>676,849,211</w:t>
            </w:r>
            <w:r w:rsidRPr="00AA5EE3">
              <w:rPr>
                <w:rFonts w:ascii="HG丸ｺﾞｼｯｸM-PRO" w:eastAsia="HG丸ｺﾞｼｯｸM-PRO" w:hAnsi="HG丸ｺﾞｼｯｸM-PRO" w:hint="eastAsia"/>
                <w:sz w:val="18"/>
                <w:szCs w:val="18"/>
              </w:rPr>
              <w:t xml:space="preserve"> </w:t>
            </w:r>
          </w:p>
        </w:tc>
        <w:tc>
          <w:tcPr>
            <w:tcW w:w="1276" w:type="dxa"/>
            <w:shd w:val="clear" w:color="auto" w:fill="auto"/>
            <w:vAlign w:val="center"/>
          </w:tcPr>
          <w:p w14:paraId="7A2B66A3" w14:textId="2315D78C" w:rsidR="002856F7" w:rsidRPr="00AA5EE3" w:rsidRDefault="002856F7" w:rsidP="0038039A">
            <w:pPr>
              <w:ind w:firstLineChars="100" w:firstLine="180"/>
              <w:jc w:val="right"/>
              <w:rPr>
                <w:rFonts w:ascii="HG丸ｺﾞｼｯｸM-PRO" w:eastAsia="HG丸ｺﾞｼｯｸM-PRO" w:hAnsi="HG丸ｺﾞｼｯｸM-PRO"/>
                <w:sz w:val="18"/>
                <w:szCs w:val="18"/>
              </w:rPr>
            </w:pPr>
            <w:r w:rsidRPr="00AA5EE3">
              <w:rPr>
                <w:rFonts w:ascii="HG丸ｺﾞｼｯｸM-PRO" w:eastAsia="HG丸ｺﾞｼｯｸM-PRO" w:hAnsi="HG丸ｺﾞｼｯｸM-PRO"/>
                <w:sz w:val="18"/>
                <w:szCs w:val="18"/>
              </w:rPr>
              <w:t>35</w:t>
            </w:r>
            <w:r w:rsidRPr="00AA5EE3">
              <w:rPr>
                <w:rFonts w:ascii="HG丸ｺﾞｼｯｸM-PRO" w:eastAsia="HG丸ｺﾞｼｯｸM-PRO" w:hAnsi="HG丸ｺﾞｼｯｸM-PRO" w:hint="eastAsia"/>
                <w:sz w:val="18"/>
                <w:szCs w:val="18"/>
              </w:rPr>
              <w:t xml:space="preserve"> </w:t>
            </w:r>
          </w:p>
        </w:tc>
        <w:tc>
          <w:tcPr>
            <w:tcW w:w="2311" w:type="dxa"/>
            <w:shd w:val="clear" w:color="auto" w:fill="auto"/>
            <w:vAlign w:val="center"/>
          </w:tcPr>
          <w:p w14:paraId="6E0D7CEA" w14:textId="71B33514" w:rsidR="002856F7" w:rsidRPr="00AA5EE3" w:rsidRDefault="002856F7" w:rsidP="002856F7">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移管に伴う無償譲渡のため０</w:t>
            </w:r>
          </w:p>
        </w:tc>
        <w:tc>
          <w:tcPr>
            <w:tcW w:w="2302" w:type="dxa"/>
            <w:shd w:val="clear" w:color="auto" w:fill="auto"/>
            <w:vAlign w:val="center"/>
          </w:tcPr>
          <w:p w14:paraId="167E0709" w14:textId="56191E4F" w:rsidR="002856F7" w:rsidRPr="00AA5EE3" w:rsidRDefault="002856F7" w:rsidP="002856F7">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帳簿価額を備忘価額の35円まで減損済</w:t>
            </w:r>
          </w:p>
        </w:tc>
      </w:tr>
    </w:tbl>
    <w:p w14:paraId="0701ABAE" w14:textId="77777777" w:rsidR="002856F7" w:rsidRPr="00AA5EE3" w:rsidRDefault="002856F7" w:rsidP="00B63D75">
      <w:pPr>
        <w:ind w:firstLineChars="100" w:firstLine="180"/>
        <w:rPr>
          <w:rFonts w:ascii="HG丸ｺﾞｼｯｸM-PRO" w:eastAsia="HG丸ｺﾞｼｯｸM-PRO" w:hAnsi="HG丸ｺﾞｼｯｸM-PRO"/>
          <w:sz w:val="18"/>
          <w:szCs w:val="18"/>
        </w:rPr>
      </w:pPr>
    </w:p>
    <w:p w14:paraId="341FD38D" w14:textId="724CCA81" w:rsidR="00B63D75" w:rsidRPr="00AA5EE3" w:rsidRDefault="002856F7" w:rsidP="00B63D75">
      <w:pPr>
        <w:ind w:firstLineChars="100" w:firstLine="180"/>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（２）</w:t>
      </w:r>
      <w:r w:rsidR="00B63D75" w:rsidRPr="00AA5EE3">
        <w:rPr>
          <w:rFonts w:ascii="HG丸ｺﾞｼｯｸM-PRO" w:eastAsia="HG丸ｺﾞｼｯｸM-PRO" w:hAnsi="HG丸ｺﾞｼｯｸM-PRO" w:hint="eastAsia"/>
          <w:sz w:val="18"/>
          <w:szCs w:val="18"/>
        </w:rPr>
        <w:t>その他財務諸表の内容を理解するために必要と認められる事項</w:t>
      </w:r>
    </w:p>
    <w:p w14:paraId="341FD38E" w14:textId="77777777" w:rsidR="00B63D75" w:rsidRPr="00AA5EE3" w:rsidRDefault="00B63D75" w:rsidP="00B63D75">
      <w:pPr>
        <w:ind w:firstLineChars="300" w:firstLine="630"/>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rPr>
        <w:t xml:space="preserve">　</w:t>
      </w:r>
      <w:r w:rsidRPr="00AA5EE3">
        <w:rPr>
          <w:rFonts w:ascii="HG丸ｺﾞｼｯｸM-PRO" w:eastAsia="HG丸ｺﾞｼｯｸM-PRO" w:hAnsi="HG丸ｺﾞｼｯｸM-PRO" w:hint="eastAsia"/>
          <w:sz w:val="18"/>
          <w:szCs w:val="18"/>
        </w:rPr>
        <w:t>事業の概要</w:t>
      </w:r>
    </w:p>
    <w:p w14:paraId="341FD38F" w14:textId="4E98491F"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漁業の生産基盤である漁港の整備や海岸の背後地を津波や高潮被害から守るための施設整備を行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。また、漁港</w:t>
      </w:r>
      <w:r w:rsidRPr="006D3008">
        <w:rPr>
          <w:rFonts w:ascii="HG丸ｺﾞｼｯｸM-PRO" w:eastAsia="HG丸ｺﾞｼｯｸM-PRO" w:hAnsi="HG丸ｺﾞｼｯｸM-PRO" w:hint="eastAsia"/>
          <w:sz w:val="18"/>
          <w:szCs w:val="18"/>
        </w:rPr>
        <w:t>機能を維持させ</w:t>
      </w:r>
      <w:r w:rsidR="000136AC" w:rsidRPr="006D3008">
        <w:rPr>
          <w:rFonts w:ascii="HG丸ｺﾞｼｯｸM-PRO" w:eastAsia="HG丸ｺﾞｼｯｸM-PRO" w:hAnsi="HG丸ｺﾞｼｯｸM-PRO" w:hint="eastAsia"/>
          <w:sz w:val="18"/>
          <w:szCs w:val="18"/>
        </w:rPr>
        <w:t>るとともに、</w:t>
      </w:r>
      <w:r w:rsidRPr="006D3008">
        <w:rPr>
          <w:rFonts w:ascii="HG丸ｺﾞｼｯｸM-PRO" w:eastAsia="HG丸ｺﾞｼｯｸM-PRO" w:hAnsi="HG丸ｺﾞｼｯｸM-PRO" w:hint="eastAsia"/>
          <w:sz w:val="18"/>
          <w:szCs w:val="18"/>
        </w:rPr>
        <w:t>利用の</w:t>
      </w:r>
      <w:r w:rsidRPr="00060BA5">
        <w:rPr>
          <w:rFonts w:ascii="HG丸ｺﾞｼｯｸM-PRO" w:eastAsia="HG丸ｺﾞｼｯｸM-PRO" w:hAnsi="HG丸ｺﾞｼｯｸM-PRO" w:hint="eastAsia"/>
          <w:sz w:val="18"/>
          <w:szCs w:val="18"/>
        </w:rPr>
        <w:t>円滑化を図るため、漁港区域内の清掃、浚渫等の維持管理を行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w:t>
      </w:r>
    </w:p>
    <w:p w14:paraId="341FD390" w14:textId="1C6C71FE" w:rsidR="00B63D75" w:rsidRDefault="00B63D75" w:rsidP="00B63D75">
      <w:pPr>
        <w:rPr>
          <w:rFonts w:ascii="HG丸ｺﾞｼｯｸM-PRO" w:eastAsia="HG丸ｺﾞｼｯｸM-PRO" w:hAnsi="HG丸ｺﾞｼｯｸM-PRO"/>
          <w:sz w:val="18"/>
          <w:szCs w:val="18"/>
        </w:rPr>
      </w:pPr>
    </w:p>
    <w:p w14:paraId="5F37AAA8" w14:textId="77777777" w:rsidR="005C7C9B" w:rsidRDefault="005C7C9B">
      <w:pPr>
        <w:widowControl/>
        <w:jc w:val="left"/>
        <w:rPr>
          <w:rFonts w:ascii="HG丸ｺﾞｼｯｸM-PRO" w:eastAsia="HG丸ｺﾞｼｯｸM-PRO" w:hAnsi="HG丸ｺﾞｼｯｸM-PRO"/>
          <w:sz w:val="18"/>
          <w:szCs w:val="18"/>
        </w:rPr>
      </w:pPr>
    </w:p>
    <w:p w14:paraId="14CC157A" w14:textId="77777777" w:rsidR="005C7C9B" w:rsidRPr="00C2728D" w:rsidRDefault="005C7C9B">
      <w:pPr>
        <w:widowControl/>
        <w:jc w:val="left"/>
        <w:rPr>
          <w:rFonts w:ascii="HG丸ｺﾞｼｯｸM-PRO" w:eastAsia="HG丸ｺﾞｼｯｸM-PRO" w:hAnsi="HG丸ｺﾞｼｯｸM-PRO"/>
          <w:sz w:val="18"/>
          <w:szCs w:val="18"/>
        </w:rPr>
      </w:pPr>
      <w:bookmarkStart w:id="0" w:name="_GoBack"/>
      <w:bookmarkEnd w:id="0"/>
    </w:p>
    <w:sectPr w:rsidR="005C7C9B" w:rsidRPr="00C2728D"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4DA8A" w14:textId="77777777" w:rsidR="00D70263" w:rsidRDefault="00D70263" w:rsidP="00307CCF">
      <w:r>
        <w:separator/>
      </w:r>
    </w:p>
  </w:endnote>
  <w:endnote w:type="continuationSeparator" w:id="0">
    <w:p w14:paraId="331348DA" w14:textId="77777777" w:rsidR="00D70263" w:rsidRDefault="00D70263" w:rsidP="00307CCF">
      <w:r>
        <w:continuationSeparator/>
      </w:r>
    </w:p>
  </w:endnote>
  <w:endnote w:type="continuationNotice" w:id="1">
    <w:p w14:paraId="4967B20A" w14:textId="77777777" w:rsidR="00D70263" w:rsidRDefault="00D70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D423" w14:textId="77777777" w:rsidR="00AA1CC5" w:rsidRPr="00307CCF" w:rsidRDefault="00AA1CC5">
    <w:pPr>
      <w:pStyle w:val="a7"/>
      <w:jc w:val="center"/>
      <w:rPr>
        <w:rFonts w:ascii="HG丸ｺﾞｼｯｸM-PRO" w:eastAsia="HG丸ｺﾞｼｯｸM-PRO" w:hAnsi="HG丸ｺﾞｼｯｸM-PRO"/>
      </w:rPr>
    </w:pPr>
  </w:p>
  <w:p w14:paraId="1DE3B704" w14:textId="77777777" w:rsidR="00C2728D" w:rsidRPr="00341820" w:rsidRDefault="00C2728D" w:rsidP="00C2728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3F0E6E9" w14:textId="77777777" w:rsidR="00C2728D" w:rsidRDefault="00C2728D" w:rsidP="00C2728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漁港</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08B56" w14:textId="77777777" w:rsidR="00D70263" w:rsidRDefault="00D70263" w:rsidP="00307CCF">
      <w:r>
        <w:separator/>
      </w:r>
    </w:p>
  </w:footnote>
  <w:footnote w:type="continuationSeparator" w:id="0">
    <w:p w14:paraId="540D9E2F" w14:textId="77777777" w:rsidR="00D70263" w:rsidRDefault="00D70263" w:rsidP="00307CCF">
      <w:r>
        <w:continuationSeparator/>
      </w:r>
    </w:p>
  </w:footnote>
  <w:footnote w:type="continuationNotice" w:id="1">
    <w:p w14:paraId="537374BF" w14:textId="77777777" w:rsidR="00D70263" w:rsidRDefault="00D7026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36AC"/>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27BF"/>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856F7"/>
    <w:rsid w:val="00293ADF"/>
    <w:rsid w:val="002A348A"/>
    <w:rsid w:val="002A5596"/>
    <w:rsid w:val="002B1965"/>
    <w:rsid w:val="002C0789"/>
    <w:rsid w:val="002D2589"/>
    <w:rsid w:val="002D4DE9"/>
    <w:rsid w:val="002D6B72"/>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321D"/>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32F8"/>
    <w:rsid w:val="006B75A8"/>
    <w:rsid w:val="006D300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369D"/>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5E9F"/>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5EE3"/>
    <w:rsid w:val="00AA6D65"/>
    <w:rsid w:val="00AC0FDF"/>
    <w:rsid w:val="00AC33DB"/>
    <w:rsid w:val="00AC38AB"/>
    <w:rsid w:val="00AC3F68"/>
    <w:rsid w:val="00AD2508"/>
    <w:rsid w:val="00AE48C2"/>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2728D"/>
    <w:rsid w:val="00C34EC5"/>
    <w:rsid w:val="00C36F75"/>
    <w:rsid w:val="00C36F85"/>
    <w:rsid w:val="00C51BA9"/>
    <w:rsid w:val="00C524EC"/>
    <w:rsid w:val="00C53E31"/>
    <w:rsid w:val="00C62139"/>
    <w:rsid w:val="00C70D97"/>
    <w:rsid w:val="00C76594"/>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263"/>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FD198"/>
  <w15:docId w15:val="{CEC794C7-BE2E-4613-A671-CF9BCF6A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2983">
      <w:bodyDiv w:val="1"/>
      <w:marLeft w:val="0"/>
      <w:marRight w:val="0"/>
      <w:marTop w:val="0"/>
      <w:marBottom w:val="0"/>
      <w:divBdr>
        <w:top w:val="none" w:sz="0" w:space="0" w:color="auto"/>
        <w:left w:val="none" w:sz="0" w:space="0" w:color="auto"/>
        <w:bottom w:val="none" w:sz="0" w:space="0" w:color="auto"/>
        <w:right w:val="none" w:sz="0" w:space="0" w:color="auto"/>
      </w:divBdr>
    </w:div>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00626826">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3c5c5928-84e7-4321-8c25-23ea19acb70a"/>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7E996DA5-BD30-477E-846B-0E7385E81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9A8B26-FB64-432E-86C3-177A953B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25</cp:revision>
  <cp:lastPrinted>2013-09-12T08:40:00Z</cp:lastPrinted>
  <dcterms:created xsi:type="dcterms:W3CDTF">2013-09-03T06:01:00Z</dcterms:created>
  <dcterms:modified xsi:type="dcterms:W3CDTF">2020-08-19T05:21:00Z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