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FCC4" w14:textId="77777777" w:rsidR="0055541E" w:rsidRDefault="00294DC6" w:rsidP="0055541E">
      <w:pPr>
        <w:spacing w:line="340" w:lineRule="exact"/>
        <w:jc w:val="center"/>
        <w:rPr>
          <w:rFonts w:ascii="UD デジタル 教科書体 NP-R" w:eastAsia="UD デジタル 教科書体 NP-R" w:hAnsi="Meiryo UI"/>
          <w:b/>
          <w:bCs/>
          <w:sz w:val="24"/>
          <w:szCs w:val="24"/>
        </w:rPr>
      </w:pPr>
      <w:r w:rsidRPr="0055541E">
        <w:rPr>
          <w:rFonts w:ascii="UD デジタル 教科書体 NP-R" w:eastAsia="UD デジタル 教科書体 NP-R" w:hAnsi="Meiryo UI" w:hint="eastAsia"/>
          <w:b/>
          <w:bCs/>
          <w:sz w:val="24"/>
          <w:szCs w:val="24"/>
        </w:rPr>
        <w:t>令和８年度　空飛ぶクルマ運航ルート事業環境調査事業</w:t>
      </w:r>
    </w:p>
    <w:p w14:paraId="15741B81" w14:textId="15C72D3C" w:rsidR="00294DC6" w:rsidRDefault="00294DC6" w:rsidP="0055541E">
      <w:pPr>
        <w:spacing w:line="340" w:lineRule="exact"/>
        <w:jc w:val="center"/>
        <w:rPr>
          <w:rFonts w:ascii="UD デジタル 教科書体 NP-R" w:eastAsia="UD デジタル 教科書体 NP-R" w:hAnsi="Meiryo UI"/>
          <w:b/>
          <w:bCs/>
          <w:sz w:val="24"/>
          <w:szCs w:val="24"/>
        </w:rPr>
      </w:pPr>
      <w:r w:rsidRPr="0055541E">
        <w:rPr>
          <w:rFonts w:ascii="UD デジタル 教科書体 NP-R" w:eastAsia="UD デジタル 教科書体 NP-R" w:hAnsi="Meiryo UI" w:hint="eastAsia"/>
          <w:b/>
          <w:bCs/>
          <w:sz w:val="24"/>
          <w:szCs w:val="24"/>
        </w:rPr>
        <w:t>委託業務仕様書</w:t>
      </w:r>
    </w:p>
    <w:p w14:paraId="224FE787" w14:textId="77777777" w:rsidR="00294DC6" w:rsidRPr="00294DC6" w:rsidRDefault="00294DC6" w:rsidP="00294DC6">
      <w:pPr>
        <w:spacing w:line="340" w:lineRule="exact"/>
        <w:rPr>
          <w:rFonts w:ascii="UD デジタル 教科書体 NP-R" w:eastAsia="UD デジタル 教科書体 NP-R" w:hAnsi="Meiryo UI"/>
          <w:szCs w:val="21"/>
        </w:rPr>
      </w:pPr>
    </w:p>
    <w:p w14:paraId="6E71DA57" w14:textId="77777777" w:rsidR="00294DC6" w:rsidRPr="00294DC6" w:rsidRDefault="00294DC6" w:rsidP="00294DC6">
      <w:pPr>
        <w:spacing w:line="340" w:lineRule="exact"/>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 xml:space="preserve">【委託業務名称】　</w:t>
      </w:r>
      <w:bookmarkStart w:id="0" w:name="_Hlk190898022"/>
      <w:r w:rsidRPr="00294DC6">
        <w:rPr>
          <w:rFonts w:ascii="UD デジタル 教科書体 NP-R" w:eastAsia="UD デジタル 教科書体 NP-R" w:hAnsi="Meiryo UI" w:hint="eastAsia"/>
          <w:b/>
          <w:bCs/>
          <w:szCs w:val="21"/>
        </w:rPr>
        <w:t xml:space="preserve">令和８年度　</w:t>
      </w:r>
      <w:bookmarkEnd w:id="0"/>
      <w:r w:rsidRPr="00294DC6">
        <w:rPr>
          <w:rFonts w:ascii="UD デジタル 教科書体 NP-R" w:eastAsia="UD デジタル 教科書体 NP-R" w:hAnsi="Meiryo UI" w:hint="eastAsia"/>
          <w:b/>
          <w:bCs/>
          <w:szCs w:val="21"/>
        </w:rPr>
        <w:t>空飛ぶクルマ運航ルート事業環境調査事業</w:t>
      </w:r>
    </w:p>
    <w:p w14:paraId="20D23391" w14:textId="77777777" w:rsidR="00294DC6" w:rsidRPr="00294DC6" w:rsidRDefault="00294DC6" w:rsidP="00294DC6">
      <w:pPr>
        <w:spacing w:line="340" w:lineRule="exact"/>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w:t>
      </w:r>
      <w:r w:rsidRPr="00B35345">
        <w:rPr>
          <w:rFonts w:ascii="UD デジタル 教科書体 NP-R" w:eastAsia="UD デジタル 教科書体 NP-R" w:hAnsi="Meiryo UI" w:hint="eastAsia"/>
          <w:b/>
          <w:bCs/>
          <w:spacing w:val="70"/>
          <w:kern w:val="0"/>
          <w:szCs w:val="21"/>
          <w:fitText w:val="1260" w:id="-436458239"/>
        </w:rPr>
        <w:t>履行期</w:t>
      </w:r>
      <w:r w:rsidRPr="00B35345">
        <w:rPr>
          <w:rFonts w:ascii="UD デジタル 教科書体 NP-R" w:eastAsia="UD デジタル 教科書体 NP-R" w:hAnsi="Meiryo UI" w:hint="eastAsia"/>
          <w:b/>
          <w:bCs/>
          <w:kern w:val="0"/>
          <w:szCs w:val="21"/>
          <w:fitText w:val="1260" w:id="-436458239"/>
        </w:rPr>
        <w:t>間</w:t>
      </w:r>
      <w:r w:rsidRPr="00294DC6">
        <w:rPr>
          <w:rFonts w:ascii="UD デジタル 教科書体 NP-R" w:eastAsia="UD デジタル 教科書体 NP-R" w:hAnsi="Meiryo UI" w:hint="eastAsia"/>
          <w:b/>
          <w:bCs/>
          <w:szCs w:val="21"/>
        </w:rPr>
        <w:t>】　契約締結日～令和９年３月31日</w:t>
      </w:r>
    </w:p>
    <w:p w14:paraId="3B11142C" w14:textId="77777777" w:rsidR="00294DC6" w:rsidRPr="00294DC6" w:rsidRDefault="00294DC6" w:rsidP="00294DC6">
      <w:pPr>
        <w:spacing w:line="340" w:lineRule="exact"/>
        <w:rPr>
          <w:rFonts w:ascii="UD デジタル 教科書体 NP-R" w:eastAsia="UD デジタル 教科書体 NP-R" w:hAnsi="Meiryo UI"/>
          <w:szCs w:val="21"/>
        </w:rPr>
      </w:pPr>
    </w:p>
    <w:p w14:paraId="193FB54D" w14:textId="77777777" w:rsidR="00294DC6" w:rsidRPr="00294DC6" w:rsidRDefault="00294DC6" w:rsidP="00294DC6">
      <w:pPr>
        <w:pStyle w:val="a5"/>
        <w:numPr>
          <w:ilvl w:val="0"/>
          <w:numId w:val="2"/>
        </w:numPr>
        <w:spacing w:line="340" w:lineRule="exact"/>
        <w:ind w:leftChars="0" w:left="426" w:hanging="426"/>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事業趣旨・目的</w:t>
      </w:r>
    </w:p>
    <w:p w14:paraId="3C1B123B" w14:textId="77777777" w:rsidR="00294DC6" w:rsidRPr="00294DC6" w:rsidRDefault="00294DC6" w:rsidP="00294DC6">
      <w:pPr>
        <w:spacing w:line="340" w:lineRule="exact"/>
        <w:ind w:firstLineChars="100" w:firstLine="210"/>
        <w:rPr>
          <w:rFonts w:ascii="UD デジタル 教科書体 NP-R" w:eastAsia="UD デジタル 教科書体 NP-R" w:hAnsi="Meiryo UI"/>
          <w:szCs w:val="21"/>
        </w:rPr>
      </w:pPr>
      <w:bookmarkStart w:id="1" w:name="_Hlk226478773"/>
      <w:r w:rsidRPr="00294DC6">
        <w:rPr>
          <w:rFonts w:ascii="UD デジタル 教科書体 NP-R" w:eastAsia="UD デジタル 教科書体 NP-R" w:hAnsi="Meiryo UI" w:hint="eastAsia"/>
          <w:szCs w:val="21"/>
        </w:rPr>
        <w:t>大阪府では、全国に先駆けた空飛ぶクルマの商用運航の実現及び広域的な運航ネットワークの形成をめざしています。令和８年度は、国内外からの来阪旅行者の交通結節点としてのゲートウェイ（以下「ゲートウェイ」と言う。）を起点とした運航ルートを構築するための事業モデル、空飛ぶクルマの観光商品の販売モデルや旅客運送オペレーションに関する調査・検証を実施し、商用運航の着実な実現につなげていきます。</w:t>
      </w:r>
    </w:p>
    <w:bookmarkEnd w:id="1"/>
    <w:p w14:paraId="7597314E" w14:textId="77777777" w:rsidR="00294DC6" w:rsidRPr="00294DC6" w:rsidRDefault="00294DC6" w:rsidP="00294DC6">
      <w:pPr>
        <w:spacing w:line="340" w:lineRule="exact"/>
        <w:rPr>
          <w:rFonts w:ascii="UD デジタル 教科書体 NP-R" w:eastAsia="UD デジタル 教科書体 NP-R" w:hAnsi="Meiryo UI"/>
          <w:b/>
          <w:bCs/>
          <w:szCs w:val="21"/>
        </w:rPr>
      </w:pPr>
    </w:p>
    <w:p w14:paraId="444B6F4D" w14:textId="77777777" w:rsidR="00294DC6" w:rsidRPr="00294DC6" w:rsidRDefault="00294DC6" w:rsidP="00294DC6">
      <w:pPr>
        <w:spacing w:line="340" w:lineRule="exact"/>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２．委託業務の内容</w:t>
      </w:r>
    </w:p>
    <w:p w14:paraId="1CF9C174"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（１）ゲートウェイを起点とした運航ルートに関する調査</w:t>
      </w:r>
    </w:p>
    <w:p w14:paraId="347F48DF" w14:textId="77777777" w:rsidR="00294DC6" w:rsidRPr="00294DC6" w:rsidRDefault="00294DC6" w:rsidP="00294DC6">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①内容</w:t>
      </w:r>
    </w:p>
    <w:p w14:paraId="121B62AA" w14:textId="77777777" w:rsidR="00294DC6" w:rsidRPr="00294DC6" w:rsidRDefault="00294DC6" w:rsidP="00294DC6">
      <w:pPr>
        <w:pStyle w:val="a5"/>
        <w:numPr>
          <w:ilvl w:val="0"/>
          <w:numId w:val="10"/>
        </w:numPr>
        <w:spacing w:line="340" w:lineRule="exact"/>
        <w:ind w:leftChars="0" w:left="284" w:hanging="142"/>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ゲートウェイを起点として観光分野等での需要が見込まれる運航ルートを複数検討する。検討にあたっては、令和７年度の「空飛ぶクルマ観光魅力促進調査事業」の結果を参考にし、空飛ぶクルマの特性や現時点で想定される機体性能を踏まえること。また、緊急時のダイバード先も検討すること。</w:t>
      </w:r>
    </w:p>
    <w:p w14:paraId="3FA4CA75" w14:textId="77777777" w:rsidR="00294DC6" w:rsidRPr="00294DC6" w:rsidRDefault="00294DC6" w:rsidP="00294DC6">
      <w:pPr>
        <w:pStyle w:val="a5"/>
        <w:numPr>
          <w:ilvl w:val="0"/>
          <w:numId w:val="9"/>
        </w:numPr>
        <w:spacing w:line="340" w:lineRule="exact"/>
        <w:ind w:leftChars="0" w:left="284" w:hanging="146"/>
        <w:jc w:val="lef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複数検討した運航ルートで、継続的な運航及び離着陸場運営に向けた事業モデルの調査・分析を行う。</w:t>
      </w:r>
    </w:p>
    <w:p w14:paraId="2FF7B4E9" w14:textId="77777777" w:rsidR="00294DC6" w:rsidRPr="00294DC6" w:rsidRDefault="00294DC6" w:rsidP="00294DC6">
      <w:pPr>
        <w:pStyle w:val="a5"/>
        <w:numPr>
          <w:ilvl w:val="0"/>
          <w:numId w:val="9"/>
        </w:numPr>
        <w:spacing w:line="340" w:lineRule="exact"/>
        <w:ind w:leftChars="0" w:left="284" w:hanging="146"/>
        <w:jc w:val="lef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調査・分析で明らかになった課題を抽出し、取りまとめる。取りまとめた課題を分析し、関係者へのヒアリング等を必要に応じ実施した上で、具体的な対応策を提案する。</w:t>
      </w:r>
    </w:p>
    <w:p w14:paraId="4CE41048"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②留意事項</w:t>
      </w:r>
    </w:p>
    <w:p w14:paraId="6451787D" w14:textId="77777777" w:rsidR="00294DC6" w:rsidRPr="00294DC6" w:rsidRDefault="00294DC6" w:rsidP="00294DC6">
      <w:pPr>
        <w:pStyle w:val="a5"/>
        <w:numPr>
          <w:ilvl w:val="0"/>
          <w:numId w:val="10"/>
        </w:numPr>
        <w:spacing w:line="340" w:lineRule="exact"/>
        <w:ind w:leftChars="0" w:left="284" w:hanging="142"/>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空の移動革命に向けたロードマップ（2026年３月27日空の移動革命に向けた官民協議会）における2020年代後半までの導入初期を調査のスコープとすること。</w:t>
      </w:r>
    </w:p>
    <w:p w14:paraId="2488478D" w14:textId="77777777" w:rsidR="00294DC6" w:rsidRPr="00294DC6" w:rsidRDefault="00294DC6" w:rsidP="00294DC6">
      <w:pPr>
        <w:spacing w:line="340" w:lineRule="exact"/>
        <w:ind w:leftChars="50" w:left="105" w:firstLineChars="100" w:firstLine="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参考：国土交通省HP　</w:t>
      </w:r>
      <w:hyperlink r:id="rId8" w:history="1">
        <w:r w:rsidRPr="00294DC6">
          <w:rPr>
            <w:rStyle w:val="a3"/>
            <w:rFonts w:ascii="UD デジタル 教科書体 NP-R" w:eastAsia="UD デジタル 教科書体 NP-R" w:hAnsi="Meiryo UI" w:hint="eastAsia"/>
            <w:szCs w:val="21"/>
          </w:rPr>
          <w:t>https://www.mlit.go.jp/koku/content/001994078.pdf</w:t>
        </w:r>
      </w:hyperlink>
    </w:p>
    <w:p w14:paraId="4FF081CF" w14:textId="4D6FD3F4" w:rsidR="00C338CA" w:rsidRDefault="00294DC6" w:rsidP="00C338CA">
      <w:pPr>
        <w:pStyle w:val="a5"/>
        <w:numPr>
          <w:ilvl w:val="0"/>
          <w:numId w:val="11"/>
        </w:numPr>
        <w:spacing w:line="340" w:lineRule="exact"/>
        <w:ind w:leftChars="0" w:left="284" w:hanging="168"/>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運航ルートの検討にあたっては、離着陸場周辺が観光分野等でのビジネスが見込まれる場所であり、事業モデルの調査・分析が可能な場所を選定すること。</w:t>
      </w:r>
    </w:p>
    <w:p w14:paraId="28D36B55" w14:textId="35FF5D52" w:rsidR="00C338CA" w:rsidRPr="00C338CA" w:rsidRDefault="00C338CA" w:rsidP="00C338CA">
      <w:pPr>
        <w:pStyle w:val="a5"/>
        <w:numPr>
          <w:ilvl w:val="0"/>
          <w:numId w:val="11"/>
        </w:numPr>
        <w:spacing w:line="340" w:lineRule="exact"/>
        <w:ind w:leftChars="0" w:left="284" w:hanging="168"/>
        <w:rPr>
          <w:rFonts w:ascii="UD デジタル 教科書体 NP-R" w:eastAsia="UD デジタル 教科書体 NP-R" w:hAnsi="Meiryo UI"/>
          <w:szCs w:val="21"/>
        </w:rPr>
      </w:pPr>
      <w:r w:rsidRPr="00C338CA">
        <w:rPr>
          <w:rFonts w:ascii="UD デジタル 教科書体 NP-R" w:eastAsia="UD デジタル 教科書体 NP-R" w:hAnsi="Meiryo UI" w:hint="eastAsia"/>
          <w:szCs w:val="21"/>
        </w:rPr>
        <w:t>ゲートウェイと府内を結ぶ運航ルートを少なくとも2つ以上検討し、事業モデルを調査・分析すること。加えて、ゲートウェイと府外を結ぶ運航ルートを検討し、事業モデルを調査・分析をすることも可とする。</w:t>
      </w:r>
    </w:p>
    <w:p w14:paraId="665BA751" w14:textId="20ABDA46" w:rsidR="00C338CA" w:rsidRDefault="00C338CA" w:rsidP="00C338CA">
      <w:pPr>
        <w:spacing w:line="340" w:lineRule="exact"/>
        <w:rPr>
          <w:rFonts w:ascii="UD デジタル 教科書体 NP-R" w:eastAsia="UD デジタル 教科書体 NP-R" w:hAnsi="Meiryo UI"/>
          <w:szCs w:val="21"/>
        </w:rPr>
      </w:pPr>
      <w:r>
        <w:rPr>
          <w:rFonts w:ascii="UD デジタル 教科書体 NP-R" w:eastAsia="UD デジタル 教科書体 NP-R" w:hAnsi="Meiryo UI"/>
          <w:noProof/>
          <w:szCs w:val="21"/>
        </w:rPr>
        <mc:AlternateContent>
          <mc:Choice Requires="wps">
            <w:drawing>
              <wp:anchor distT="0" distB="0" distL="114300" distR="114300" simplePos="0" relativeHeight="251660288" behindDoc="0" locked="0" layoutInCell="1" allowOverlap="1" wp14:anchorId="4907DBEA" wp14:editId="388C2FD9">
                <wp:simplePos x="0" y="0"/>
                <wp:positionH relativeFrom="column">
                  <wp:posOffset>123825</wp:posOffset>
                </wp:positionH>
                <wp:positionV relativeFrom="paragraph">
                  <wp:posOffset>12065</wp:posOffset>
                </wp:positionV>
                <wp:extent cx="5580000" cy="1634067"/>
                <wp:effectExtent l="0" t="0" r="20955" b="23495"/>
                <wp:wrapNone/>
                <wp:docPr id="2" name="テキスト ボックス 2"/>
                <wp:cNvGraphicFramePr/>
                <a:graphic xmlns:a="http://schemas.openxmlformats.org/drawingml/2006/main">
                  <a:graphicData uri="http://schemas.microsoft.com/office/word/2010/wordprocessingShape">
                    <wps:wsp>
                      <wps:cNvSpPr txBox="1"/>
                      <wps:spPr>
                        <a:xfrm>
                          <a:off x="0" y="0"/>
                          <a:ext cx="5580000" cy="1634067"/>
                        </a:xfrm>
                        <a:prstGeom prst="rect">
                          <a:avLst/>
                        </a:prstGeom>
                        <a:solidFill>
                          <a:schemeClr val="lt1"/>
                        </a:solidFill>
                        <a:ln w="6350">
                          <a:solidFill>
                            <a:prstClr val="black"/>
                          </a:solidFill>
                        </a:ln>
                      </wps:spPr>
                      <wps:txbx>
                        <w:txbxContent>
                          <w:p w14:paraId="0045068A" w14:textId="77777777" w:rsidR="00C338CA" w:rsidRPr="00294DC6" w:rsidRDefault="00C338CA" w:rsidP="00C338CA">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【提案を求める事項】</w:t>
                            </w:r>
                          </w:p>
                          <w:p w14:paraId="73187CF3" w14:textId="0FD50ED7" w:rsidR="00C338CA" w:rsidRPr="00C338CA" w:rsidRDefault="00C338CA" w:rsidP="00C338CA">
                            <w:pPr>
                              <w:pStyle w:val="a5"/>
                              <w:numPr>
                                <w:ilvl w:val="0"/>
                                <w:numId w:val="16"/>
                              </w:numPr>
                              <w:spacing w:line="340" w:lineRule="exact"/>
                              <w:ind w:leftChars="0" w:hanging="278"/>
                              <w:rPr>
                                <w:rFonts w:ascii="UD デジタル 教科書体 NP-R" w:eastAsia="UD デジタル 教科書体 NP-R" w:hAnsi="Meiryo UI"/>
                                <w:szCs w:val="21"/>
                              </w:rPr>
                            </w:pPr>
                            <w:r w:rsidRPr="00C338CA">
                              <w:rPr>
                                <w:rFonts w:ascii="UD デジタル 教科書体 NP-R" w:eastAsia="UD デジタル 教科書体 NP-R" w:hAnsi="Meiryo UI" w:hint="eastAsia"/>
                                <w:szCs w:val="21"/>
                              </w:rPr>
                              <w:t>運航ルートの検討手法、事業モデルの調査・分析の手法等について、観光産業や空飛ぶクルマの運航・離着陸場の運営等に関する独自の知見やノウハウを活かして、具体的に提案してください。</w:t>
                            </w:r>
                          </w:p>
                          <w:p w14:paraId="271E938D" w14:textId="77777777" w:rsidR="00C338CA" w:rsidRPr="00C338CA" w:rsidRDefault="00C338CA" w:rsidP="00C338CA">
                            <w:pPr>
                              <w:spacing w:line="340" w:lineRule="exact"/>
                              <w:ind w:leftChars="182" w:left="660" w:hanging="278"/>
                              <w:rPr>
                                <w:rFonts w:ascii="UD デジタル 教科書体 NP-R" w:eastAsia="UD デジタル 教科書体 NP-R" w:hAnsi="Meiryo UI"/>
                                <w:szCs w:val="21"/>
                              </w:rPr>
                            </w:pPr>
                            <w:r w:rsidRPr="00C338CA">
                              <w:rPr>
                                <w:rFonts w:ascii="UD デジタル 教科書体 NP-R" w:eastAsia="UD デジタル 教科書体 NP-R" w:hAnsi="Meiryo UI" w:hint="eastAsia"/>
                                <w:szCs w:val="21"/>
                              </w:rPr>
                              <w:t>※２．委託業務の内容（２）、（３）の検討・検証手法も同様の観点で提案してください。</w:t>
                            </w:r>
                          </w:p>
                          <w:p w14:paraId="4C6D6AF7" w14:textId="5A7DCC97" w:rsidR="00C338CA" w:rsidRPr="00C338CA" w:rsidRDefault="00C338CA" w:rsidP="00C338CA">
                            <w:pPr>
                              <w:pStyle w:val="a5"/>
                              <w:numPr>
                                <w:ilvl w:val="0"/>
                                <w:numId w:val="16"/>
                              </w:numPr>
                              <w:spacing w:line="340" w:lineRule="exact"/>
                              <w:ind w:leftChars="0" w:hanging="278"/>
                              <w:rPr>
                                <w:rFonts w:ascii="UD デジタル 教科書体 NP-R" w:eastAsia="UD デジタル 教科書体 NP-R"/>
                              </w:rPr>
                            </w:pPr>
                            <w:r w:rsidRPr="00C338CA">
                              <w:rPr>
                                <w:rFonts w:ascii="UD デジタル 教科書体 NP-R" w:eastAsia="UD デジタル 教科書体 NP-R" w:hAnsi="Meiryo UI" w:hint="eastAsia"/>
                                <w:szCs w:val="21"/>
                              </w:rPr>
                              <w:t>現時点で想定される課題への対応策の検討手法を独自の知見やノウハウを活かして、具体的に提案してください。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7DBEA" id="_x0000_t202" coordsize="21600,21600" o:spt="202" path="m,l,21600r21600,l21600,xe">
                <v:stroke joinstyle="miter"/>
                <v:path gradientshapeok="t" o:connecttype="rect"/>
              </v:shapetype>
              <v:shape id="テキスト ボックス 2" o:spid="_x0000_s1026" type="#_x0000_t202" style="position:absolute;left:0;text-align:left;margin-left:9.75pt;margin-top:.95pt;width:439.35pt;height:1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" fillcolor="white [3201]" strokeweight=".5pt">
                <v:textbox>
                  <w:txbxContent>
                    <w:p w14:paraId="0045068A" w14:textId="77777777" w:rsidR="00C338CA" w:rsidRPr="00294DC6" w:rsidRDefault="00C338CA" w:rsidP="00C338CA">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【提案を求める事項】</w:t>
                      </w:r>
                    </w:p>
                    <w:p w14:paraId="73187CF3" w14:textId="0FD50ED7" w:rsidR="00C338CA" w:rsidRPr="00C338CA" w:rsidRDefault="00C338CA" w:rsidP="00C338CA">
                      <w:pPr>
                        <w:pStyle w:val="a5"/>
                        <w:numPr>
                          <w:ilvl w:val="0"/>
                          <w:numId w:val="16"/>
                        </w:numPr>
                        <w:spacing w:line="340" w:lineRule="exact"/>
                        <w:ind w:leftChars="0" w:hanging="278"/>
                        <w:rPr>
                          <w:rFonts w:ascii="UD デジタル 教科書体 NP-R" w:eastAsia="UD デジタル 教科書体 NP-R" w:hAnsi="Meiryo UI"/>
                          <w:szCs w:val="21"/>
                        </w:rPr>
                      </w:pPr>
                      <w:r w:rsidRPr="00C338CA">
                        <w:rPr>
                          <w:rFonts w:ascii="UD デジタル 教科書体 NP-R" w:eastAsia="UD デジタル 教科書体 NP-R" w:hAnsi="Meiryo UI" w:hint="eastAsia"/>
                          <w:szCs w:val="21"/>
                        </w:rPr>
                        <w:t>運航ルートの検討手法、事業モデルの調査・分析の手法等について、観光産業や空飛ぶクルマの運航・離着陸場の運営等に関する独自の知見やノウハウを活かして、具体的に提案してください。</w:t>
                      </w:r>
                    </w:p>
                    <w:p w14:paraId="271E938D" w14:textId="77777777" w:rsidR="00C338CA" w:rsidRPr="00C338CA" w:rsidRDefault="00C338CA" w:rsidP="00C338CA">
                      <w:pPr>
                        <w:spacing w:line="340" w:lineRule="exact"/>
                        <w:ind w:leftChars="182" w:left="660" w:hanging="278"/>
                        <w:rPr>
                          <w:rFonts w:ascii="UD デジタル 教科書体 NP-R" w:eastAsia="UD デジタル 教科書体 NP-R" w:hAnsi="Meiryo UI"/>
                          <w:szCs w:val="21"/>
                        </w:rPr>
                      </w:pPr>
                      <w:r w:rsidRPr="00C338CA">
                        <w:rPr>
                          <w:rFonts w:ascii="UD デジタル 教科書体 NP-R" w:eastAsia="UD デジタル 教科書体 NP-R" w:hAnsi="Meiryo UI" w:hint="eastAsia"/>
                          <w:szCs w:val="21"/>
                        </w:rPr>
                        <w:t>※２．委託業務の内容（２）、（３）の検討・検証手法も同様の観点で提案してください。</w:t>
                      </w:r>
                    </w:p>
                    <w:p w14:paraId="4C6D6AF7" w14:textId="5A7DCC97" w:rsidR="00C338CA" w:rsidRPr="00C338CA" w:rsidRDefault="00C338CA" w:rsidP="00C338CA">
                      <w:pPr>
                        <w:pStyle w:val="a5"/>
                        <w:numPr>
                          <w:ilvl w:val="0"/>
                          <w:numId w:val="16"/>
                        </w:numPr>
                        <w:spacing w:line="340" w:lineRule="exact"/>
                        <w:ind w:leftChars="0" w:hanging="278"/>
                        <w:rPr>
                          <w:rFonts w:ascii="UD デジタル 教科書体 NP-R" w:eastAsia="UD デジタル 教科書体 NP-R"/>
                        </w:rPr>
                      </w:pPr>
                      <w:r w:rsidRPr="00C338CA">
                        <w:rPr>
                          <w:rFonts w:ascii="UD デジタル 教科書体 NP-R" w:eastAsia="UD デジタル 教科書体 NP-R" w:hAnsi="Meiryo UI" w:hint="eastAsia"/>
                          <w:szCs w:val="21"/>
                        </w:rPr>
                        <w:t>現時点で想定される課題への対応策の検討手法を独自の知見やノウハウを活かして、具体的に提案してください。</w:t>
                      </w:r>
                    </w:p>
                  </w:txbxContent>
                </v:textbox>
              </v:shape>
            </w:pict>
          </mc:Fallback>
        </mc:AlternateContent>
      </w:r>
    </w:p>
    <w:p w14:paraId="1C8D66C5" w14:textId="7F8AEAB2" w:rsidR="00C338CA" w:rsidRDefault="00C338CA" w:rsidP="00C338CA">
      <w:pPr>
        <w:spacing w:line="340" w:lineRule="exact"/>
        <w:rPr>
          <w:rFonts w:ascii="UD デジタル 教科書体 NP-R" w:eastAsia="UD デジタル 教科書体 NP-R" w:hAnsi="Meiryo UI"/>
          <w:szCs w:val="21"/>
        </w:rPr>
      </w:pPr>
    </w:p>
    <w:p w14:paraId="2A7E3C85" w14:textId="47E47955" w:rsidR="00C338CA" w:rsidRDefault="00C338CA" w:rsidP="00C338CA">
      <w:pPr>
        <w:spacing w:line="340" w:lineRule="exact"/>
        <w:rPr>
          <w:rFonts w:ascii="UD デジタル 教科書体 NP-R" w:eastAsia="UD デジタル 教科書体 NP-R" w:hAnsi="Meiryo UI"/>
          <w:szCs w:val="21"/>
        </w:rPr>
      </w:pPr>
    </w:p>
    <w:p w14:paraId="230F8281" w14:textId="250E536D" w:rsidR="00C338CA" w:rsidRDefault="00C338CA" w:rsidP="00C338CA">
      <w:pPr>
        <w:spacing w:line="340" w:lineRule="exact"/>
        <w:rPr>
          <w:rFonts w:ascii="UD デジタル 教科書体 NP-R" w:eastAsia="UD デジタル 教科書体 NP-R" w:hAnsi="Meiryo UI"/>
          <w:szCs w:val="21"/>
        </w:rPr>
      </w:pPr>
    </w:p>
    <w:p w14:paraId="31A337CB" w14:textId="5DA02D41" w:rsidR="00C338CA" w:rsidRDefault="00C338CA" w:rsidP="00C338CA">
      <w:pPr>
        <w:spacing w:line="340" w:lineRule="exact"/>
        <w:rPr>
          <w:rFonts w:ascii="UD デジタル 教科書体 NP-R" w:eastAsia="UD デジタル 教科書体 NP-R" w:hAnsi="Meiryo UI"/>
          <w:szCs w:val="21"/>
        </w:rPr>
      </w:pPr>
    </w:p>
    <w:p w14:paraId="64F4ED87" w14:textId="65090103" w:rsidR="00C338CA" w:rsidRDefault="00C338CA" w:rsidP="00C338CA">
      <w:pPr>
        <w:spacing w:line="340" w:lineRule="exact"/>
        <w:rPr>
          <w:rFonts w:ascii="UD デジタル 教科書体 NP-R" w:eastAsia="UD デジタル 教科書体 NP-R" w:hAnsi="Meiryo UI"/>
          <w:szCs w:val="21"/>
        </w:rPr>
      </w:pPr>
    </w:p>
    <w:p w14:paraId="2578BBB0" w14:textId="77777777" w:rsidR="00C76BF8" w:rsidRDefault="00C76BF8" w:rsidP="00C338CA">
      <w:pPr>
        <w:spacing w:line="340" w:lineRule="exact"/>
        <w:rPr>
          <w:rFonts w:ascii="UD デジタル 教科書体 NP-R" w:eastAsia="UD デジタル 教科書体 NP-R" w:hAnsi="Meiryo UI"/>
          <w:szCs w:val="21"/>
        </w:rPr>
      </w:pPr>
    </w:p>
    <w:p w14:paraId="78D8A33D" w14:textId="03783CBE"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lastRenderedPageBreak/>
        <w:t>（２）空飛ぶクルマを活用した観光商品の販売モデルの策定</w:t>
      </w:r>
    </w:p>
    <w:p w14:paraId="29FB5BF7"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①内容</w:t>
      </w:r>
    </w:p>
    <w:p w14:paraId="2B03CF80" w14:textId="77777777" w:rsidR="00294DC6" w:rsidRPr="00294DC6" w:rsidRDefault="00294DC6" w:rsidP="00294DC6">
      <w:pPr>
        <w:pStyle w:val="a5"/>
        <w:numPr>
          <w:ilvl w:val="0"/>
          <w:numId w:val="5"/>
        </w:numPr>
        <w:spacing w:line="340" w:lineRule="exact"/>
        <w:ind w:leftChars="0" w:hanging="136"/>
        <w:jc w:val="lef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空飛ぶクルマの導入初期における（１）で事業モデルの調査・分析を行ったルートでの、空飛ぶクルマを観光商品とした販売モデル案を検討する。検討にあたっては、国内外問わないが観光関連事業者（旅行代理店（DMC事業者含む）、鉄道・バス事業者、ホテル、レジャー施設、百貨店等）、空飛ぶクルマの運航事業者や離着陸場運営事業者等にヒアリングし、ニーズを把握した上で実施すること。</w:t>
      </w:r>
    </w:p>
    <w:p w14:paraId="4C3C20E4" w14:textId="77777777" w:rsidR="00294DC6" w:rsidRPr="00294DC6" w:rsidRDefault="00294DC6" w:rsidP="00294DC6">
      <w:pPr>
        <w:pStyle w:val="a5"/>
        <w:numPr>
          <w:ilvl w:val="0"/>
          <w:numId w:val="5"/>
        </w:numPr>
        <w:spacing w:line="340" w:lineRule="exact"/>
        <w:ind w:leftChars="0" w:hanging="136"/>
        <w:jc w:val="lef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空飛ぶクルマを観光商品とした販売モデル案の検討において明らかになった課題を抽出し、取りまとめる。取りまとめた課題を分析し、関係者へのヒアリング等を必要に応じ実施した上で、具体的な対応策を提案し、観光関連事業者等向けの空飛ぶクルマを活用した観光商品の販売モデルを策定する。</w:t>
      </w:r>
    </w:p>
    <w:p w14:paraId="39C697EE" w14:textId="77777777" w:rsidR="00294DC6" w:rsidRPr="00294DC6" w:rsidRDefault="00294DC6" w:rsidP="00294DC6">
      <w:pPr>
        <w:spacing w:line="340" w:lineRule="exact"/>
        <w:ind w:firstLineChars="50" w:firstLine="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②留意事項</w:t>
      </w:r>
    </w:p>
    <w:p w14:paraId="12BF5BC8" w14:textId="77777777" w:rsidR="00294DC6" w:rsidRPr="00294DC6" w:rsidRDefault="00294DC6" w:rsidP="00294DC6">
      <w:pPr>
        <w:pStyle w:val="a5"/>
        <w:numPr>
          <w:ilvl w:val="0"/>
          <w:numId w:val="7"/>
        </w:numPr>
        <w:spacing w:line="340" w:lineRule="exact"/>
        <w:ind w:leftChars="0" w:left="426" w:hanging="142"/>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観光商品の販売モデルは、令和７年度の「空飛ぶクルマ観光魅力促進調査事業」の結果を踏まえて検討すること。</w:t>
      </w:r>
    </w:p>
    <w:p w14:paraId="5230C4B9" w14:textId="77777777" w:rsidR="00294DC6" w:rsidRPr="00294DC6" w:rsidRDefault="00294DC6" w:rsidP="00294DC6">
      <w:pPr>
        <w:pStyle w:val="a5"/>
        <w:numPr>
          <w:ilvl w:val="0"/>
          <w:numId w:val="7"/>
        </w:numPr>
        <w:spacing w:line="340" w:lineRule="exact"/>
        <w:ind w:leftChars="0" w:left="426" w:hanging="142"/>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課題等の抽出及び対応策の検討にあたっては「空の移動革命に向けた官民協議会」（※）での協議の内容を踏まえたものとすること。</w:t>
      </w:r>
    </w:p>
    <w:p w14:paraId="33F7C879"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※参考：国土交通省HP（</w:t>
      </w:r>
      <w:hyperlink r:id="rId9" w:history="1">
        <w:r w:rsidRPr="00294DC6">
          <w:rPr>
            <w:rStyle w:val="a3"/>
            <w:rFonts w:ascii="UD デジタル 教科書体 NP-R" w:eastAsia="UD デジタル 教科書体 NP-R" w:hint="eastAsia"/>
            <w:szCs w:val="21"/>
          </w:rPr>
          <w:t>https://www.mlit.go.jp/koku/koku_tk2_000007.html</w:t>
        </w:r>
      </w:hyperlink>
      <w:r w:rsidRPr="00294DC6">
        <w:rPr>
          <w:rFonts w:ascii="UD デジタル 教科書体 NP-R" w:eastAsia="UD デジタル 教科書体 NP-R" w:hint="eastAsia"/>
          <w:szCs w:val="21"/>
        </w:rPr>
        <w:t>）</w:t>
      </w:r>
    </w:p>
    <w:p w14:paraId="43D28693" w14:textId="77777777" w:rsidR="00294DC6" w:rsidRPr="00294DC6" w:rsidRDefault="00294DC6" w:rsidP="00294DC6">
      <w:pPr>
        <w:spacing w:line="340" w:lineRule="exact"/>
        <w:ind w:leftChars="100" w:left="283" w:hangingChars="35" w:hanging="73"/>
        <w:rPr>
          <w:rFonts w:ascii="UD デジタル 教科書体 NP-R" w:eastAsia="UD デジタル 教科書体 NP-R" w:hAnsi="Meiryo UI"/>
          <w:szCs w:val="21"/>
        </w:rPr>
      </w:pPr>
    </w:p>
    <w:tbl>
      <w:tblPr>
        <w:tblStyle w:val="a4"/>
        <w:tblW w:w="9071" w:type="dxa"/>
        <w:tblInd w:w="279" w:type="dxa"/>
        <w:tblLook w:val="04A0" w:firstRow="1" w:lastRow="0" w:firstColumn="1" w:lastColumn="0" w:noHBand="0" w:noVBand="1"/>
      </w:tblPr>
      <w:tblGrid>
        <w:gridCol w:w="9071"/>
      </w:tblGrid>
      <w:tr w:rsidR="00C338CA" w:rsidRPr="00294DC6" w14:paraId="25ADE236" w14:textId="77777777" w:rsidTr="00C338CA">
        <w:trPr>
          <w:trHeight w:val="1417"/>
        </w:trPr>
        <w:tc>
          <w:tcPr>
            <w:tcW w:w="9071" w:type="dxa"/>
            <w:vAlign w:val="center"/>
          </w:tcPr>
          <w:p w14:paraId="7E818D37" w14:textId="77777777" w:rsidR="00294DC6" w:rsidRPr="00294DC6" w:rsidRDefault="00294DC6" w:rsidP="00C338CA">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【提案を求める事項】</w:t>
            </w:r>
          </w:p>
          <w:p w14:paraId="4B1372B0" w14:textId="77777777" w:rsidR="00294DC6" w:rsidRPr="00294DC6" w:rsidRDefault="00294DC6" w:rsidP="00C338CA">
            <w:pPr>
              <w:pStyle w:val="a5"/>
              <w:numPr>
                <w:ilvl w:val="0"/>
                <w:numId w:val="3"/>
              </w:numPr>
              <w:spacing w:line="340" w:lineRule="exact"/>
              <w:ind w:leftChars="0" w:left="383" w:hanging="278"/>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販売モデル案に検討にあたっての、想定されるヒアリング先とその理由を示してください。</w:t>
            </w:r>
          </w:p>
          <w:p w14:paraId="44239F95" w14:textId="77777777" w:rsidR="00294DC6" w:rsidRPr="00294DC6" w:rsidRDefault="00294DC6" w:rsidP="00C338CA">
            <w:pPr>
              <w:pStyle w:val="a5"/>
              <w:numPr>
                <w:ilvl w:val="0"/>
                <w:numId w:val="3"/>
              </w:numPr>
              <w:spacing w:line="340" w:lineRule="exact"/>
              <w:ind w:leftChars="0" w:left="383" w:hanging="278"/>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現時点で想定される課題への対応策の検討手法を独自の知見やノウハウを活かして、具体的に提案してください。</w:t>
            </w:r>
          </w:p>
        </w:tc>
      </w:tr>
    </w:tbl>
    <w:p w14:paraId="1ACBE53F"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p>
    <w:p w14:paraId="1B265B22"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（３）空飛ぶクルマの旅客輸送に関するオペレーションの検討及び検証</w:t>
      </w:r>
    </w:p>
    <w:p w14:paraId="2982F880"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①内容</w:t>
      </w:r>
    </w:p>
    <w:p w14:paraId="2084157A" w14:textId="77777777" w:rsidR="00294DC6" w:rsidRPr="00294DC6" w:rsidRDefault="00294DC6" w:rsidP="00294DC6">
      <w:pPr>
        <w:pStyle w:val="a5"/>
        <w:numPr>
          <w:ilvl w:val="0"/>
          <w:numId w:val="5"/>
        </w:numPr>
        <w:spacing w:line="340" w:lineRule="exact"/>
        <w:ind w:leftChars="0" w:hanging="136"/>
        <w:jc w:val="lef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１）で事業モデルの調査・分析を行ったルートでの事業モデルや（２）の観光商品の販売モデル案に基づき、旅客への搭乗券販売から目的地到着までの一連のサービス提供の流れを想定した旅客輸送に関するオペレーション方法（以下「オペレーション方法」と言う。）の検討を行う。検討にあたっては、国内外問わないが観光関連事業者（旅行代理店（DMC事業者含む）、鉄道・バス事業者、ホテル、レジャー施設、百貨店等）、空飛ぶクルマの運航事業者や離着陸場運営事業者等にヒアリングした上で実施すること。</w:t>
      </w:r>
    </w:p>
    <w:p w14:paraId="0638AE09" w14:textId="77777777" w:rsidR="00294DC6" w:rsidRPr="00294DC6" w:rsidRDefault="00294DC6" w:rsidP="00294DC6">
      <w:pPr>
        <w:pStyle w:val="a5"/>
        <w:numPr>
          <w:ilvl w:val="0"/>
          <w:numId w:val="5"/>
        </w:numPr>
        <w:spacing w:line="340" w:lineRule="exact"/>
        <w:ind w:leftChars="0" w:hanging="136"/>
        <w:jc w:val="lef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その後、検討したオペレーション方法の課題（例：定時性・安全性確保の方法、顧客動線、運航の役割分担等）を抽出しとりまとめ、具体的な対応策を検討し、オペレーション方法に反映した上で実際に検証を行う。</w:t>
      </w:r>
    </w:p>
    <w:p w14:paraId="47793209" w14:textId="77777777" w:rsidR="00294DC6" w:rsidRPr="00294DC6" w:rsidRDefault="00294DC6" w:rsidP="00294DC6">
      <w:pPr>
        <w:pStyle w:val="a5"/>
        <w:numPr>
          <w:ilvl w:val="0"/>
          <w:numId w:val="5"/>
        </w:numPr>
        <w:spacing w:line="340" w:lineRule="exact"/>
        <w:ind w:leftChars="0" w:hanging="136"/>
        <w:jc w:val="lef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オペレーション方法の検証の結果を取りまとめる。そこで明らかになった課題を分析し、必要に応じ関係者へのヒアリング等を実施した上で、具体的な対応策を提案する。</w:t>
      </w:r>
    </w:p>
    <w:p w14:paraId="0F8167E7" w14:textId="77777777" w:rsidR="00294DC6" w:rsidRPr="00294DC6" w:rsidRDefault="00294DC6" w:rsidP="00294DC6">
      <w:pPr>
        <w:spacing w:line="340" w:lineRule="exact"/>
        <w:ind w:firstLineChars="50" w:firstLine="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②留意事項</w:t>
      </w:r>
    </w:p>
    <w:p w14:paraId="727BBA38" w14:textId="77777777" w:rsidR="00294DC6" w:rsidRPr="00294DC6" w:rsidRDefault="00294DC6" w:rsidP="00294DC6">
      <w:pPr>
        <w:pStyle w:val="a5"/>
        <w:numPr>
          <w:ilvl w:val="0"/>
          <w:numId w:val="6"/>
        </w:numPr>
        <w:spacing w:line="340" w:lineRule="exact"/>
        <w:ind w:leftChars="0" w:hanging="136"/>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オペレーション方法は、令和７年度の「空飛ぶクルマ観光魅力促進調査事業」の結果を踏まえて検討すること。</w:t>
      </w:r>
    </w:p>
    <w:p w14:paraId="0FA3E41E" w14:textId="77777777" w:rsidR="00294DC6" w:rsidRPr="00294DC6" w:rsidRDefault="00294DC6" w:rsidP="00294DC6">
      <w:pPr>
        <w:pStyle w:val="a5"/>
        <w:numPr>
          <w:ilvl w:val="0"/>
          <w:numId w:val="6"/>
        </w:numPr>
        <w:spacing w:line="340" w:lineRule="exact"/>
        <w:ind w:leftChars="0" w:hanging="136"/>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課題等の抽出及び対応策の検討にあたっては「空の移動革命に向けた官民協議会」（※）での</w:t>
      </w:r>
      <w:r w:rsidRPr="00294DC6">
        <w:rPr>
          <w:rFonts w:ascii="UD デジタル 教科書体 NP-R" w:eastAsia="UD デジタル 教科書体 NP-R" w:hAnsi="Meiryo UI" w:hint="eastAsia"/>
          <w:szCs w:val="21"/>
        </w:rPr>
        <w:lastRenderedPageBreak/>
        <w:t>協議の内容を踏まえたものとすること。</w:t>
      </w:r>
    </w:p>
    <w:p w14:paraId="1D730A6C" w14:textId="77777777" w:rsidR="00294DC6" w:rsidRPr="00294DC6" w:rsidRDefault="00294DC6" w:rsidP="00294DC6">
      <w:pPr>
        <w:spacing w:line="340" w:lineRule="exact"/>
        <w:ind w:left="284"/>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※参考：国土交通省HP（</w:t>
      </w:r>
      <w:hyperlink r:id="rId10" w:history="1">
        <w:r w:rsidRPr="00294DC6">
          <w:rPr>
            <w:rStyle w:val="a3"/>
            <w:rFonts w:ascii="UD デジタル 教科書体 NP-R" w:eastAsia="UD デジタル 教科書体 NP-R" w:hint="eastAsia"/>
            <w:szCs w:val="21"/>
          </w:rPr>
          <w:t>https://www.mlit.go.jp/koku/koku_tk2_000007.html</w:t>
        </w:r>
      </w:hyperlink>
      <w:r w:rsidRPr="00294DC6">
        <w:rPr>
          <w:rFonts w:ascii="UD デジタル 教科書体 NP-R" w:eastAsia="UD デジタル 教科書体 NP-R" w:hint="eastAsia"/>
          <w:szCs w:val="21"/>
        </w:rPr>
        <w:t>）</w:t>
      </w:r>
    </w:p>
    <w:p w14:paraId="61639B90" w14:textId="77777777" w:rsidR="00294DC6" w:rsidRPr="00294DC6" w:rsidRDefault="00294DC6" w:rsidP="00294DC6">
      <w:pPr>
        <w:pStyle w:val="a5"/>
        <w:spacing w:line="340" w:lineRule="exact"/>
        <w:ind w:leftChars="0" w:left="420"/>
        <w:rPr>
          <w:rFonts w:ascii="UD デジタル 教科書体 NP-R" w:eastAsia="UD デジタル 教科書体 NP-R" w:hAnsi="Meiryo UI"/>
          <w:szCs w:val="21"/>
        </w:rPr>
      </w:pPr>
    </w:p>
    <w:tbl>
      <w:tblPr>
        <w:tblStyle w:val="a4"/>
        <w:tblW w:w="8844" w:type="dxa"/>
        <w:tblInd w:w="210" w:type="dxa"/>
        <w:tblLook w:val="04A0" w:firstRow="1" w:lastRow="0" w:firstColumn="1" w:lastColumn="0" w:noHBand="0" w:noVBand="1"/>
      </w:tblPr>
      <w:tblGrid>
        <w:gridCol w:w="8844"/>
      </w:tblGrid>
      <w:tr w:rsidR="00294DC6" w:rsidRPr="00294DC6" w14:paraId="145978D5" w14:textId="77777777" w:rsidTr="00C338CA">
        <w:trPr>
          <w:trHeight w:val="1871"/>
        </w:trPr>
        <w:tc>
          <w:tcPr>
            <w:tcW w:w="8844" w:type="dxa"/>
            <w:vAlign w:val="center"/>
          </w:tcPr>
          <w:p w14:paraId="4553C458" w14:textId="77777777" w:rsidR="00294DC6" w:rsidRPr="00294DC6" w:rsidRDefault="00294DC6" w:rsidP="00C338CA">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【提案を求める事項】</w:t>
            </w:r>
          </w:p>
          <w:p w14:paraId="39A0466D" w14:textId="77777777" w:rsidR="00294DC6" w:rsidRPr="00294DC6" w:rsidRDefault="00294DC6" w:rsidP="00C338CA">
            <w:pPr>
              <w:pStyle w:val="a5"/>
              <w:numPr>
                <w:ilvl w:val="0"/>
                <w:numId w:val="4"/>
              </w:numPr>
              <w:spacing w:line="340" w:lineRule="exact"/>
              <w:ind w:leftChars="0" w:left="386" w:hanging="283"/>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オペレーション方法の検討にあたって、想定されるヒアリング先とその理由を示してください。</w:t>
            </w:r>
          </w:p>
          <w:p w14:paraId="54BA90FF" w14:textId="77777777" w:rsidR="00294DC6" w:rsidRPr="00294DC6" w:rsidRDefault="00294DC6" w:rsidP="00C338CA">
            <w:pPr>
              <w:pStyle w:val="a5"/>
              <w:numPr>
                <w:ilvl w:val="0"/>
                <w:numId w:val="4"/>
              </w:numPr>
              <w:spacing w:line="340" w:lineRule="exact"/>
              <w:ind w:leftChars="0" w:left="386" w:hanging="283"/>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現時点で想定される課題への対応策の検討手法を独自の知見やノウハウを活かして、具体的に提案してください。</w:t>
            </w:r>
          </w:p>
        </w:tc>
      </w:tr>
    </w:tbl>
    <w:p w14:paraId="477D2FF6" w14:textId="77777777" w:rsidR="00294DC6" w:rsidRPr="00294DC6" w:rsidRDefault="00294DC6" w:rsidP="00294DC6">
      <w:pPr>
        <w:spacing w:line="340" w:lineRule="exact"/>
        <w:rPr>
          <w:rFonts w:ascii="UD デジタル 教科書体 NP-R" w:eastAsia="UD デジタル 教科書体 NP-R" w:hAnsi="Meiryo UI"/>
          <w:szCs w:val="21"/>
        </w:rPr>
      </w:pPr>
    </w:p>
    <w:p w14:paraId="28A5CD21"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（４）業務スケジュール及び実施体制等</w:t>
      </w:r>
    </w:p>
    <w:p w14:paraId="7BBB3FE1" w14:textId="77777777" w:rsidR="00294DC6" w:rsidRPr="00294DC6" w:rsidRDefault="00294DC6" w:rsidP="00294DC6">
      <w:pPr>
        <w:pStyle w:val="a5"/>
        <w:numPr>
          <w:ilvl w:val="0"/>
          <w:numId w:val="8"/>
        </w:numPr>
        <w:spacing w:line="340" w:lineRule="exact"/>
        <w:ind w:leftChars="0" w:hanging="136"/>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１）～（３）の業務について、契約締結時期（令和８年７月下旬を予定）から令和９年３月末までの実施スケジュールを示すこと。調査の進捗については、⼤阪府との定期的なミーティングの機会を設定し、適宜共有すること。 なお、令和8年10月中旬を目途に、各調査の進捗状況及び（１）～（３）の業務で明らかになった課題に関する中間報告を求める。</w:t>
      </w:r>
    </w:p>
    <w:p w14:paraId="598E9339" w14:textId="77777777" w:rsidR="00294DC6" w:rsidRPr="00294DC6" w:rsidRDefault="00294DC6" w:rsidP="00294DC6">
      <w:pPr>
        <w:pStyle w:val="a5"/>
        <w:numPr>
          <w:ilvl w:val="0"/>
          <w:numId w:val="8"/>
        </w:numPr>
        <w:spacing w:line="340" w:lineRule="exact"/>
        <w:ind w:leftChars="0" w:hanging="136"/>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１）～（３）の業務を確実かつ効果的に実施できる適切な人員体制を確保すること。また、業務担当者への指導・助言、マネジメントを行う業務統括者を配置し、スケジュール管理を適切に行うとともに、コンプライアンスや個人情報保護、守秘義務の遵守に関する管理を的確に行うこと。</w:t>
      </w:r>
    </w:p>
    <w:p w14:paraId="4DB2CE8B"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p>
    <w:tbl>
      <w:tblPr>
        <w:tblStyle w:val="a4"/>
        <w:tblW w:w="8788" w:type="dxa"/>
        <w:tblInd w:w="279" w:type="dxa"/>
        <w:tblLook w:val="04A0" w:firstRow="1" w:lastRow="0" w:firstColumn="1" w:lastColumn="0" w:noHBand="0" w:noVBand="1"/>
      </w:tblPr>
      <w:tblGrid>
        <w:gridCol w:w="8788"/>
      </w:tblGrid>
      <w:tr w:rsidR="00C338CA" w:rsidRPr="00294DC6" w14:paraId="4E7FA9DF" w14:textId="77777777" w:rsidTr="00C338CA">
        <w:trPr>
          <w:trHeight w:val="2154"/>
        </w:trPr>
        <w:tc>
          <w:tcPr>
            <w:tcW w:w="8788" w:type="dxa"/>
            <w:vAlign w:val="center"/>
          </w:tcPr>
          <w:p w14:paraId="5FAA865B" w14:textId="77777777" w:rsidR="00294DC6" w:rsidRPr="00294DC6" w:rsidRDefault="00294DC6" w:rsidP="00C338CA">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【提案を求める事項】</w:t>
            </w:r>
          </w:p>
          <w:p w14:paraId="2BF1456C" w14:textId="77777777" w:rsidR="00294DC6" w:rsidRPr="00294DC6" w:rsidRDefault="00294DC6" w:rsidP="00C338CA">
            <w:pPr>
              <w:pStyle w:val="a5"/>
              <w:numPr>
                <w:ilvl w:val="0"/>
                <w:numId w:val="1"/>
              </w:numPr>
              <w:spacing w:line="340" w:lineRule="exact"/>
              <w:ind w:leftChars="0" w:left="495" w:hanging="283"/>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業務の実施スケジュールを具体的に提案してください。</w:t>
            </w:r>
          </w:p>
          <w:p w14:paraId="62011D72" w14:textId="77777777" w:rsidR="00294DC6" w:rsidRPr="00294DC6" w:rsidRDefault="00294DC6" w:rsidP="00C338CA">
            <w:pPr>
              <w:pStyle w:val="a5"/>
              <w:numPr>
                <w:ilvl w:val="0"/>
                <w:numId w:val="1"/>
              </w:numPr>
              <w:spacing w:line="340" w:lineRule="exact"/>
              <w:ind w:leftChars="0" w:left="495" w:hanging="283"/>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業務実施体制を提案してください（大阪府の許可を得て業務の一部を再委託する場合には、再委託を予定している業務の範囲・内容を明確にすること）。</w:t>
            </w:r>
          </w:p>
          <w:p w14:paraId="5FD376C1" w14:textId="77777777" w:rsidR="00294DC6" w:rsidRPr="00294DC6" w:rsidRDefault="00294DC6" w:rsidP="00C338CA">
            <w:pPr>
              <w:pStyle w:val="a5"/>
              <w:numPr>
                <w:ilvl w:val="0"/>
                <w:numId w:val="1"/>
              </w:numPr>
              <w:spacing w:line="340" w:lineRule="exact"/>
              <w:ind w:leftChars="0" w:left="495" w:hanging="283"/>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本業務を受託するにあたっての提案事業者の強み（本事業の内容にかかる知見、類似事業の実績・経験、業務遂行能力等を有するスタッフの有無など）を記載してください。</w:t>
            </w:r>
          </w:p>
        </w:tc>
      </w:tr>
    </w:tbl>
    <w:p w14:paraId="12A4AF19"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p>
    <w:p w14:paraId="52DE18D0"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（５）業務運営にあたっての留意事項</w:t>
      </w:r>
    </w:p>
    <w:p w14:paraId="2D6ACF63"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・最優秀提案事業者に選定されたことを以て、委託業務の内容が確定するものではなく、実施内容については、大阪府と協議のうえ、真摯に履行すること。</w:t>
      </w:r>
    </w:p>
    <w:p w14:paraId="75A2CB0C"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・チラシやホームページ、実施状況などを外部に公表する場合などにあっては、その詳細について、あらかじめ大阪府と協議すること。</w:t>
      </w:r>
    </w:p>
    <w:p w14:paraId="01549382"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・広報媒体の作成にあたっては、色覚障がいのある人や高齢者などに配慮した印刷物を作成すること。</w:t>
      </w:r>
    </w:p>
    <w:p w14:paraId="24AB975A" w14:textId="77777777" w:rsidR="00294DC6" w:rsidRPr="00294DC6" w:rsidRDefault="00294DC6" w:rsidP="00D065B6">
      <w:pPr>
        <w:spacing w:line="340" w:lineRule="exact"/>
        <w:ind w:leftChars="200" w:left="42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（参考）：「色覚障がいのある人に配慮した色使いのガイドライン」</w:t>
      </w:r>
    </w:p>
    <w:p w14:paraId="65DA2937" w14:textId="77777777" w:rsidR="00294DC6" w:rsidRPr="00294DC6" w:rsidRDefault="00B35345" w:rsidP="00D065B6">
      <w:pPr>
        <w:spacing w:line="340" w:lineRule="exact"/>
        <w:ind w:leftChars="200" w:left="420"/>
        <w:rPr>
          <w:rFonts w:ascii="UD デジタル 教科書体 NP-R" w:eastAsia="UD デジタル 教科書体 NP-R" w:hAnsi="Meiryo UI"/>
          <w:szCs w:val="21"/>
        </w:rPr>
      </w:pPr>
      <w:hyperlink r:id="rId11" w:history="1">
        <w:r w:rsidR="00294DC6" w:rsidRPr="00294DC6">
          <w:rPr>
            <w:rStyle w:val="a3"/>
            <w:rFonts w:ascii="UD デジタル 教科書体 NP-R" w:eastAsia="UD デジタル 教科書体 NP-R" w:hAnsi="Meiryo UI" w:hint="eastAsia"/>
            <w:szCs w:val="21"/>
          </w:rPr>
          <w:t>https://www.pref.osaka.lg.jp/koho/shikikaku/</w:t>
        </w:r>
      </w:hyperlink>
    </w:p>
    <w:p w14:paraId="7D6C204B"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・また、男女共同参画の視点を踏まえた内容とすること。</w:t>
      </w:r>
    </w:p>
    <w:p w14:paraId="381FE8C3" w14:textId="77777777" w:rsidR="00294DC6" w:rsidRPr="00294DC6" w:rsidRDefault="00294DC6" w:rsidP="00D065B6">
      <w:pPr>
        <w:spacing w:line="340" w:lineRule="exact"/>
        <w:ind w:leftChars="200" w:left="52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（参考）：「男女共同参画社会の実現をめざす表現ガイドライン」</w:t>
      </w:r>
    </w:p>
    <w:p w14:paraId="3B316312" w14:textId="77777777" w:rsidR="00294DC6" w:rsidRPr="00294DC6" w:rsidRDefault="00B35345" w:rsidP="00D065B6">
      <w:pPr>
        <w:spacing w:line="340" w:lineRule="exact"/>
        <w:ind w:leftChars="200" w:left="525" w:hangingChars="50" w:hanging="105"/>
        <w:rPr>
          <w:rFonts w:ascii="UD デジタル 教科書体 NP-R" w:eastAsia="UD デジタル 教科書体 NP-R" w:hAnsi="Meiryo UI"/>
          <w:szCs w:val="21"/>
        </w:rPr>
      </w:pPr>
      <w:hyperlink r:id="rId12" w:history="1">
        <w:r w:rsidR="00294DC6" w:rsidRPr="00294DC6">
          <w:rPr>
            <w:rStyle w:val="a3"/>
            <w:rFonts w:ascii="UD デジタル 教科書体 NP-R" w:eastAsia="UD デジタル 教科書体 NP-R" w:hAnsi="Meiryo UI" w:hint="eastAsia"/>
            <w:szCs w:val="21"/>
          </w:rPr>
          <w:t>https://www.pref.osaka.lg.jp/danjo/danjo/hyougen.html</w:t>
        </w:r>
      </w:hyperlink>
    </w:p>
    <w:p w14:paraId="70B28865"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・業務の実施にあたっては、月２～３回程度、大阪府との定例会議を開催し、業務の進捗状況に</w:t>
      </w:r>
      <w:r w:rsidRPr="00294DC6">
        <w:rPr>
          <w:rFonts w:ascii="UD デジタル 教科書体 NP-R" w:eastAsia="UD デジタル 教科書体 NP-R" w:hAnsi="Meiryo UI" w:hint="eastAsia"/>
          <w:szCs w:val="21"/>
        </w:rPr>
        <w:lastRenderedPageBreak/>
        <w:t>ついての報告や事業実施にあたっての協議等を行うこと。また、会議を通じて、関係職員が常に業務の運営方針を共有するとともに、コミュニケーションの促進を図り、日頃の課題に関する意見交換を行うことにより、効果的・効率的な業務の遂行に努めること。</w:t>
      </w:r>
    </w:p>
    <w:p w14:paraId="5752F061" w14:textId="77777777" w:rsidR="00294DC6" w:rsidRDefault="00294DC6" w:rsidP="00294DC6">
      <w:pPr>
        <w:spacing w:line="340" w:lineRule="exact"/>
        <w:ind w:left="105" w:hangingChars="50" w:hanging="105"/>
        <w:rPr>
          <w:rFonts w:ascii="UD デジタル 教科書体 NP-R" w:eastAsia="UD デジタル 教科書体 NP-R" w:hAnsi="Meiryo UI"/>
          <w:b/>
          <w:bCs/>
          <w:szCs w:val="21"/>
        </w:rPr>
      </w:pPr>
    </w:p>
    <w:p w14:paraId="63C907C8" w14:textId="1BBDB199" w:rsidR="00294DC6" w:rsidRPr="00294DC6" w:rsidRDefault="00294DC6" w:rsidP="00294DC6">
      <w:pPr>
        <w:spacing w:line="340" w:lineRule="exact"/>
        <w:ind w:left="105" w:hangingChars="50" w:hanging="105"/>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３．委託費の上限</w:t>
      </w:r>
    </w:p>
    <w:p w14:paraId="323C71F4"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委託費の総額は20,000千円（消費税及び地方消費税を含む。）を上限とする。</w:t>
      </w:r>
    </w:p>
    <w:p w14:paraId="53EC5F80" w14:textId="77777777" w:rsidR="00294DC6" w:rsidRPr="00294DC6" w:rsidRDefault="00294DC6" w:rsidP="00294DC6">
      <w:pPr>
        <w:spacing w:line="340" w:lineRule="exact"/>
        <w:rPr>
          <w:rFonts w:ascii="UD デジタル 教科書体 NP-R" w:eastAsia="UD デジタル 教科書体 NP-R" w:hAnsi="Meiryo UI"/>
          <w:szCs w:val="21"/>
        </w:rPr>
      </w:pPr>
    </w:p>
    <w:p w14:paraId="2E18A4BE" w14:textId="77777777" w:rsidR="00294DC6" w:rsidRPr="00294DC6" w:rsidRDefault="00294DC6" w:rsidP="00294DC6">
      <w:pPr>
        <w:spacing w:line="340" w:lineRule="exact"/>
        <w:ind w:left="105" w:hangingChars="50" w:hanging="105"/>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４．委託業務の一般原則</w:t>
      </w:r>
    </w:p>
    <w:p w14:paraId="0274CE71"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（１）業務の遂行に当たっては、常に公正かつ中立的な姿勢を保つことを心がけるものとする。</w:t>
      </w:r>
    </w:p>
    <w:p w14:paraId="5620681E"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（２）本事業の実施で得られた成果、情報（個人情報を含む）等については大阪府に帰属する。</w:t>
      </w:r>
    </w:p>
    <w:p w14:paraId="3447210A" w14:textId="77777777" w:rsidR="00294DC6" w:rsidRPr="00294DC6" w:rsidRDefault="00294DC6" w:rsidP="00294DC6">
      <w:pPr>
        <w:spacing w:line="340" w:lineRule="exact"/>
        <w:ind w:left="630" w:hangingChars="300" w:hanging="63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（３）業務の主要部分の再委託は禁止とする。なお、業務の一部について再委託の必要が生じた場合は事前に大阪府と協議するとともに、その決定に従うこと。</w:t>
      </w:r>
    </w:p>
    <w:p w14:paraId="27CB5AD2"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p>
    <w:p w14:paraId="3F67EA21" w14:textId="77777777" w:rsidR="00294DC6" w:rsidRPr="00294DC6" w:rsidRDefault="00294DC6" w:rsidP="00294DC6">
      <w:pPr>
        <w:spacing w:line="340" w:lineRule="exact"/>
        <w:ind w:left="105" w:hangingChars="50" w:hanging="105"/>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５．委託業務の運営</w:t>
      </w:r>
    </w:p>
    <w:p w14:paraId="108DC48A" w14:textId="77777777" w:rsidR="00294DC6" w:rsidRPr="00294DC6" w:rsidRDefault="00294DC6" w:rsidP="00294DC6">
      <w:pPr>
        <w:spacing w:line="340" w:lineRule="exact"/>
        <w:ind w:left="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受託事業者は、会計に関する諸記録を整備し、本事業終了後５年間保存するものとする。</w:t>
      </w:r>
    </w:p>
    <w:p w14:paraId="29B99FBA"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p>
    <w:p w14:paraId="513161E2" w14:textId="77777777" w:rsidR="00294DC6" w:rsidRPr="00294DC6" w:rsidRDefault="00294DC6" w:rsidP="00294DC6">
      <w:pPr>
        <w:spacing w:line="340" w:lineRule="exact"/>
        <w:ind w:left="105" w:hangingChars="50" w:hanging="105"/>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６．委託業務の報告</w:t>
      </w:r>
    </w:p>
    <w:p w14:paraId="6E850798" w14:textId="77777777" w:rsidR="00294DC6" w:rsidRPr="00294DC6" w:rsidRDefault="00294DC6" w:rsidP="00294DC6">
      <w:pPr>
        <w:spacing w:line="340" w:lineRule="exact"/>
        <w:ind w:left="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受託事業者は、契約締結後、適宜、実施状況を書面等により、大阪府に報告するものとする。なお、進捗状況に応じて、大阪府が業務実施計画の見直しを求める場合は対応すること。</w:t>
      </w:r>
    </w:p>
    <w:p w14:paraId="00815306" w14:textId="77777777" w:rsidR="00294DC6" w:rsidRPr="00294DC6" w:rsidRDefault="00294DC6" w:rsidP="00294DC6">
      <w:pPr>
        <w:spacing w:line="340" w:lineRule="exact"/>
        <w:ind w:left="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また、業務期間終了後、直ちに業務及び収支内訳の内容がわかる書類を大阪府に提出すること。</w:t>
      </w:r>
    </w:p>
    <w:p w14:paraId="7C5AC9F1" w14:textId="77777777" w:rsidR="00294DC6" w:rsidRPr="00294DC6" w:rsidRDefault="00294DC6" w:rsidP="00294DC6">
      <w:pPr>
        <w:spacing w:line="340" w:lineRule="exact"/>
        <w:rPr>
          <w:rFonts w:ascii="UD デジタル 教科書体 NP-R" w:eastAsia="UD デジタル 教科書体 NP-R" w:hAnsi="Meiryo UI"/>
          <w:szCs w:val="21"/>
        </w:rPr>
      </w:pPr>
    </w:p>
    <w:p w14:paraId="42022EAB" w14:textId="77777777" w:rsidR="00294DC6" w:rsidRPr="00294DC6" w:rsidRDefault="00294DC6" w:rsidP="00294DC6">
      <w:pPr>
        <w:spacing w:line="340" w:lineRule="exact"/>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７．経費の取扱い</w:t>
      </w:r>
    </w:p>
    <w:p w14:paraId="68C52EC2" w14:textId="77777777" w:rsidR="00294DC6" w:rsidRPr="00294DC6" w:rsidRDefault="00294DC6" w:rsidP="00294DC6">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・本業務の経費は、人件費、事業費、一般管理費とする。本業務の経費で他の業務の経費をまかなってはならない。</w:t>
      </w:r>
    </w:p>
    <w:p w14:paraId="6F9FC41B" w14:textId="77777777" w:rsidR="00294DC6" w:rsidRPr="00294DC6" w:rsidRDefault="00294DC6" w:rsidP="00294DC6">
      <w:pPr>
        <w:spacing w:line="340" w:lineRule="exact"/>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経費のうち、人件費、事業費については、実費弁済（事業者が実際に支払った経費分だけの請求を認める。）の考え方を取ることとする。また、本業務のために支出した全ての人件費、事業費について、給与明細、公的証明書、領収書等の各種証拠書類の提示を求める。</w:t>
      </w:r>
    </w:p>
    <w:p w14:paraId="5F3334C5"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※人件費は実際に支給した給与額等（給与明細等で証明できる額）の積み上げで積算(精算)することとし、いわゆる単価方式（例：支給実績に関わらず、主任研究員は１日 60,000 円で一律計上する。）は認めない。</w:t>
      </w:r>
    </w:p>
    <w:p w14:paraId="4A7C583C"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・本業務を行うに必要な経費であって、当該業務に要した経費としての抽出・特定が困難なものについて、以下の計算方法により算出した範囲内とする。</w:t>
      </w:r>
    </w:p>
    <w:p w14:paraId="1F51DA81" w14:textId="77777777" w:rsidR="00294DC6" w:rsidRPr="00294DC6" w:rsidRDefault="00294DC6" w:rsidP="00294DC6">
      <w:pPr>
        <w:spacing w:line="340" w:lineRule="exact"/>
        <w:ind w:leftChars="100" w:left="210" w:firstLineChars="100" w:firstLine="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bdr w:val="single" w:sz="4" w:space="0" w:color="auto"/>
        </w:rPr>
        <w:t>一般管理費＝（人件費＋事業費）×一般管理費率</w:t>
      </w:r>
    </w:p>
    <w:p w14:paraId="22383F23" w14:textId="77777777" w:rsidR="00294DC6" w:rsidRPr="00294DC6" w:rsidRDefault="00294DC6" w:rsidP="00294DC6">
      <w:pPr>
        <w:spacing w:line="340" w:lineRule="exact"/>
        <w:ind w:left="210" w:hangingChars="100" w:hanging="210"/>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※一般管理費率は、受託者の内部規定などで定める率または合理的な方法により算定したと認められる率とするが、10％を超えることはできない。</w:t>
      </w:r>
    </w:p>
    <w:p w14:paraId="62DAE500" w14:textId="77777777" w:rsidR="00294DC6" w:rsidRPr="00294DC6" w:rsidRDefault="00294DC6" w:rsidP="00294DC6">
      <w:pPr>
        <w:spacing w:line="340" w:lineRule="exact"/>
        <w:rPr>
          <w:rFonts w:ascii="UD デジタル 教科書体 NP-R" w:eastAsia="UD デジタル 教科書体 NP-R" w:hAnsi="Meiryo UI"/>
          <w:szCs w:val="21"/>
        </w:rPr>
      </w:pPr>
    </w:p>
    <w:p w14:paraId="02900F30" w14:textId="77777777" w:rsidR="00294DC6" w:rsidRPr="00294DC6" w:rsidRDefault="00294DC6" w:rsidP="00294DC6">
      <w:pPr>
        <w:spacing w:line="340" w:lineRule="exact"/>
        <w:ind w:left="105" w:hangingChars="50" w:hanging="105"/>
        <w:rPr>
          <w:rFonts w:ascii="UD デジタル 教科書体 NP-R" w:eastAsia="UD デジタル 教科書体 NP-R" w:hAnsi="Meiryo UI"/>
          <w:b/>
          <w:bCs/>
          <w:szCs w:val="21"/>
        </w:rPr>
      </w:pPr>
      <w:r w:rsidRPr="00294DC6">
        <w:rPr>
          <w:rFonts w:ascii="UD デジタル 教科書体 NP-R" w:eastAsia="UD デジタル 教科書体 NP-R" w:hAnsi="Meiryo UI" w:hint="eastAsia"/>
          <w:b/>
          <w:bCs/>
          <w:szCs w:val="21"/>
        </w:rPr>
        <w:t>８．その他</w:t>
      </w:r>
    </w:p>
    <w:p w14:paraId="6BA36446"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１）本仕様書については、公募型プロポーザル方式による事業者選定の結果、最優秀提案者となった者と大阪府との間で再度協議したうえで、双方の合意が得られた内容に修正したうえで、契約時に契約書に必要な書類とともに添付する。</w:t>
      </w:r>
    </w:p>
    <w:p w14:paraId="764AC857"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lastRenderedPageBreak/>
        <w:t>（２）本事業を実施するにあたり、仕様書に明示なき事項や疑義が生じた場合は、大阪府と受託事業者とで協議の上、業務を遂行すること。</w:t>
      </w:r>
    </w:p>
    <w:p w14:paraId="2DF4AC90"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（３）企画提案及び契約手続きにおいて用いる言語は日本語、通貨は日本円とする。</w:t>
      </w:r>
    </w:p>
    <w:p w14:paraId="1E8CED00"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（４）業務の実施にあたっては、効果的に成果をあげるため、大阪府と十分協議を行いながら進めること。また、本事業に必要な関係者との調整を行うこと。</w:t>
      </w:r>
    </w:p>
    <w:p w14:paraId="1F6CE6EE"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（５）あらかじめ大阪府と調整したスケジュールで業務を行うこと。</w:t>
      </w:r>
    </w:p>
    <w:p w14:paraId="2FE3E857"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（６）納品が必要なものについて、納品日及び納品形式は別途協議し、納品場所は大阪府の指定する場所とする。</w:t>
      </w:r>
    </w:p>
    <w:p w14:paraId="55552E11"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（７）報告書等は、紙媒体に加え、電子媒体（電子媒体：Word形式及びPDF形式、CD－ROM等２枚）も提出すること。</w:t>
      </w:r>
    </w:p>
    <w:p w14:paraId="3FD5218F"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 xml:space="preserve">　なお、報告書等の著作権（著作権法第27条及び第28条に定める権利を含む。）は、大阪府に譲渡するものとし、作成者は著作者人格権を行使しないこと。</w:t>
      </w:r>
    </w:p>
    <w:p w14:paraId="6E754D8D"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（８）本業務を通じて知り得たビジネスプラン及び企業情報は、守秘義務により外へ漏らしてはならない。本委託事業の終了後においても同様とする。</w:t>
      </w:r>
    </w:p>
    <w:p w14:paraId="252D1BED"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r w:rsidRPr="00294DC6">
        <w:rPr>
          <w:rFonts w:ascii="UD デジタル 教科書体 NP-R" w:eastAsia="UD デジタル 教科書体 NP-R" w:hAnsi="Meiryo UI" w:hint="eastAsia"/>
          <w:szCs w:val="21"/>
        </w:rPr>
        <w:t>（９）個人情報の取扱いについては、公募要領特記仕様書Ⅱ個人情報取扱特記事項を遵守すること。</w:t>
      </w:r>
    </w:p>
    <w:p w14:paraId="4E9516C2" w14:textId="77777777" w:rsidR="00294DC6" w:rsidRPr="00294DC6" w:rsidRDefault="00294DC6" w:rsidP="00294DC6">
      <w:pPr>
        <w:spacing w:line="340" w:lineRule="exact"/>
        <w:ind w:left="105" w:hangingChars="50" w:hanging="105"/>
        <w:rPr>
          <w:rFonts w:ascii="UD デジタル 教科書体 NP-R" w:eastAsia="UD デジタル 教科書体 NP-R" w:hAnsi="Meiryo UI"/>
          <w:szCs w:val="21"/>
        </w:rPr>
      </w:pPr>
    </w:p>
    <w:p w14:paraId="1B208210" w14:textId="77777777" w:rsidR="00294DC6" w:rsidRPr="00294DC6" w:rsidRDefault="00294DC6" w:rsidP="00294DC6">
      <w:pPr>
        <w:spacing w:line="340" w:lineRule="exact"/>
        <w:rPr>
          <w:rFonts w:ascii="UD デジタル 教科書体 NP-R" w:eastAsia="UD デジタル 教科書体 NP-R"/>
          <w:szCs w:val="21"/>
        </w:rPr>
      </w:pPr>
    </w:p>
    <w:sectPr w:rsidR="00294DC6" w:rsidRPr="00294DC6" w:rsidSect="00C51099">
      <w:pgSz w:w="11906" w:h="16838" w:code="9"/>
      <w:pgMar w:top="1701" w:right="1474" w:bottom="1418" w:left="1418" w:header="851" w:footer="113"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9662" w14:textId="77777777" w:rsidR="00C76BF8" w:rsidRDefault="00C76BF8" w:rsidP="00C76BF8">
      <w:r>
        <w:separator/>
      </w:r>
    </w:p>
  </w:endnote>
  <w:endnote w:type="continuationSeparator" w:id="0">
    <w:p w14:paraId="039E03C3" w14:textId="77777777" w:rsidR="00C76BF8" w:rsidRDefault="00C76BF8" w:rsidP="00C7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EEF7" w14:textId="77777777" w:rsidR="00C76BF8" w:rsidRDefault="00C76BF8" w:rsidP="00C76BF8">
      <w:r>
        <w:separator/>
      </w:r>
    </w:p>
  </w:footnote>
  <w:footnote w:type="continuationSeparator" w:id="0">
    <w:p w14:paraId="4379C347" w14:textId="77777777" w:rsidR="00C76BF8" w:rsidRDefault="00C76BF8" w:rsidP="00C7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DFF"/>
    <w:multiLevelType w:val="hybridMultilevel"/>
    <w:tmpl w:val="2E12EE4A"/>
    <w:lvl w:ilvl="0" w:tplc="2F3A2694">
      <w:start w:val="1"/>
      <w:numFmt w:val="bullet"/>
      <w:lvlText w:val=""/>
      <w:lvlJc w:val="left"/>
      <w:pPr>
        <w:ind w:left="420" w:hanging="420"/>
      </w:pPr>
      <w:rPr>
        <w:rFonts w:ascii="Wingdings" w:hAnsi="Wingdings" w:hint="default"/>
      </w:rPr>
    </w:lvl>
    <w:lvl w:ilvl="1" w:tplc="0C8EE7EC">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65A6C"/>
    <w:multiLevelType w:val="hybridMultilevel"/>
    <w:tmpl w:val="44BE78AE"/>
    <w:lvl w:ilvl="0" w:tplc="2F3A26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C11ABC"/>
    <w:multiLevelType w:val="hybridMultilevel"/>
    <w:tmpl w:val="21B0A90A"/>
    <w:lvl w:ilvl="0" w:tplc="BBE4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055578"/>
    <w:multiLevelType w:val="hybridMultilevel"/>
    <w:tmpl w:val="6EDEAD32"/>
    <w:lvl w:ilvl="0" w:tplc="2F3A2694">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180C2D98"/>
    <w:multiLevelType w:val="hybridMultilevel"/>
    <w:tmpl w:val="9150554E"/>
    <w:lvl w:ilvl="0" w:tplc="04090011">
      <w:start w:val="1"/>
      <w:numFmt w:val="decimalEnclosedCircle"/>
      <w:lvlText w:val="%1"/>
      <w:lvlJc w:val="left"/>
      <w:pPr>
        <w:ind w:left="3255" w:hanging="420"/>
      </w:p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5" w15:restartNumberingAfterBreak="0">
    <w:nsid w:val="20C71D44"/>
    <w:multiLevelType w:val="hybridMultilevel"/>
    <w:tmpl w:val="0558682A"/>
    <w:lvl w:ilvl="0" w:tplc="2F3A26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6781A"/>
    <w:multiLevelType w:val="hybridMultilevel"/>
    <w:tmpl w:val="3DAA1494"/>
    <w:lvl w:ilvl="0" w:tplc="99DE5D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263B72"/>
    <w:multiLevelType w:val="hybridMultilevel"/>
    <w:tmpl w:val="82F6A4E4"/>
    <w:lvl w:ilvl="0" w:tplc="2F3A2694">
      <w:start w:val="1"/>
      <w:numFmt w:val="bullet"/>
      <w:lvlText w:val=""/>
      <w:lvlJc w:val="left"/>
      <w:pPr>
        <w:ind w:left="558" w:hanging="420"/>
      </w:pPr>
      <w:rPr>
        <w:rFonts w:ascii="Wingdings" w:hAnsi="Wingdings" w:hint="default"/>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8" w15:restartNumberingAfterBreak="0">
    <w:nsid w:val="2D8B5E0D"/>
    <w:multiLevelType w:val="hybridMultilevel"/>
    <w:tmpl w:val="D26C04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C23A8D"/>
    <w:multiLevelType w:val="hybridMultilevel"/>
    <w:tmpl w:val="981CE462"/>
    <w:lvl w:ilvl="0" w:tplc="BBE4967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1E4B43"/>
    <w:multiLevelType w:val="hybridMultilevel"/>
    <w:tmpl w:val="29A88086"/>
    <w:lvl w:ilvl="0" w:tplc="2F3A2694">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5B0E735A"/>
    <w:multiLevelType w:val="hybridMultilevel"/>
    <w:tmpl w:val="03644F96"/>
    <w:lvl w:ilvl="0" w:tplc="BBE49678">
      <w:start w:val="1"/>
      <w:numFmt w:val="decimalEnclosedCircle"/>
      <w:lvlText w:val="%1"/>
      <w:lvlJc w:val="left"/>
      <w:pPr>
        <w:ind w:left="661" w:hanging="4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2" w15:restartNumberingAfterBreak="0">
    <w:nsid w:val="5D10022B"/>
    <w:multiLevelType w:val="hybridMultilevel"/>
    <w:tmpl w:val="9150554E"/>
    <w:lvl w:ilvl="0" w:tplc="04090011">
      <w:start w:val="1"/>
      <w:numFmt w:val="decimalEnclosedCircle"/>
      <w:lvlText w:val="%1"/>
      <w:lvlJc w:val="left"/>
      <w:pPr>
        <w:ind w:left="2972" w:hanging="420"/>
      </w:p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13" w15:restartNumberingAfterBreak="0">
    <w:nsid w:val="646D758B"/>
    <w:multiLevelType w:val="hybridMultilevel"/>
    <w:tmpl w:val="981CE462"/>
    <w:lvl w:ilvl="0" w:tplc="BBE4967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567A9"/>
    <w:multiLevelType w:val="hybridMultilevel"/>
    <w:tmpl w:val="0B261E18"/>
    <w:lvl w:ilvl="0" w:tplc="2F3A26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1C3F82"/>
    <w:multiLevelType w:val="hybridMultilevel"/>
    <w:tmpl w:val="E13430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12"/>
  </w:num>
  <w:num w:numId="4">
    <w:abstractNumId w:val="4"/>
  </w:num>
  <w:num w:numId="5">
    <w:abstractNumId w:val="0"/>
  </w:num>
  <w:num w:numId="6">
    <w:abstractNumId w:val="5"/>
  </w:num>
  <w:num w:numId="7">
    <w:abstractNumId w:val="10"/>
  </w:num>
  <w:num w:numId="8">
    <w:abstractNumId w:val="1"/>
  </w:num>
  <w:num w:numId="9">
    <w:abstractNumId w:val="7"/>
  </w:num>
  <w:num w:numId="10">
    <w:abstractNumId w:val="14"/>
  </w:num>
  <w:num w:numId="11">
    <w:abstractNumId w:val="3"/>
  </w:num>
  <w:num w:numId="12">
    <w:abstractNumId w:val="15"/>
  </w:num>
  <w:num w:numId="13">
    <w:abstractNumId w:val="9"/>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C6"/>
    <w:rsid w:val="00294DC6"/>
    <w:rsid w:val="0055541E"/>
    <w:rsid w:val="00B35345"/>
    <w:rsid w:val="00C338CA"/>
    <w:rsid w:val="00C51099"/>
    <w:rsid w:val="00C76BF8"/>
    <w:rsid w:val="00D0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04E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D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4DC6"/>
    <w:rPr>
      <w:color w:val="0563C1" w:themeColor="hyperlink"/>
      <w:u w:val="single"/>
    </w:rPr>
  </w:style>
  <w:style w:type="table" w:styleId="a4">
    <w:name w:val="Table Grid"/>
    <w:basedOn w:val="a1"/>
    <w:uiPriority w:val="39"/>
    <w:rsid w:val="00294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94DC6"/>
    <w:pPr>
      <w:ind w:leftChars="400" w:left="840"/>
    </w:pPr>
  </w:style>
  <w:style w:type="paragraph" w:styleId="a6">
    <w:name w:val="header"/>
    <w:basedOn w:val="a"/>
    <w:link w:val="a7"/>
    <w:uiPriority w:val="99"/>
    <w:unhideWhenUsed/>
    <w:rsid w:val="00C76BF8"/>
    <w:pPr>
      <w:tabs>
        <w:tab w:val="center" w:pos="4252"/>
        <w:tab w:val="right" w:pos="8504"/>
      </w:tabs>
      <w:snapToGrid w:val="0"/>
    </w:pPr>
  </w:style>
  <w:style w:type="character" w:customStyle="1" w:styleId="a7">
    <w:name w:val="ヘッダー (文字)"/>
    <w:basedOn w:val="a0"/>
    <w:link w:val="a6"/>
    <w:uiPriority w:val="99"/>
    <w:rsid w:val="00C76BF8"/>
  </w:style>
  <w:style w:type="paragraph" w:styleId="a8">
    <w:name w:val="footer"/>
    <w:basedOn w:val="a"/>
    <w:link w:val="a9"/>
    <w:uiPriority w:val="99"/>
    <w:unhideWhenUsed/>
    <w:rsid w:val="00C76BF8"/>
    <w:pPr>
      <w:tabs>
        <w:tab w:val="center" w:pos="4252"/>
        <w:tab w:val="right" w:pos="8504"/>
      </w:tabs>
      <w:snapToGrid w:val="0"/>
    </w:pPr>
  </w:style>
  <w:style w:type="character" w:customStyle="1" w:styleId="a9">
    <w:name w:val="フッター (文字)"/>
    <w:basedOn w:val="a0"/>
    <w:link w:val="a8"/>
    <w:uiPriority w:val="99"/>
    <w:rsid w:val="00C7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koku/content/00199407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danjo/danjo/hyoug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oho/shikikaku/" TargetMode="External"/><Relationship Id="rId5" Type="http://schemas.openxmlformats.org/officeDocument/2006/relationships/webSettings" Target="webSettings.xml"/><Relationship Id="rId10" Type="http://schemas.openxmlformats.org/officeDocument/2006/relationships/hyperlink" Target="https://www.mlit.go.jp/koku/koku_tk2_000007.html" TargetMode="External"/><Relationship Id="rId4" Type="http://schemas.openxmlformats.org/officeDocument/2006/relationships/settings" Target="settings.xml"/><Relationship Id="rId9" Type="http://schemas.openxmlformats.org/officeDocument/2006/relationships/hyperlink" Target="https://www.mlit.go.jp/koku/koku_tk2_000007.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BC6B-B471-4742-8526-4E4745C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2026-06-05T02:23:00Z</dcterms:created>
  <dcterms:modified xsi:type="dcterms:W3CDTF">2026-06-05T02:23:00Z</dcterms:modified>
</cp:coreProperties>
</file>