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20403" w14:textId="77777777" w:rsidR="00175D26" w:rsidRDefault="00175D26" w:rsidP="00175D26">
      <w:pPr>
        <w:widowControl/>
        <w:jc w:val="left"/>
        <w:rPr>
          <w:rFonts w:ascii="ＭＳ Ｐゴシック" w:eastAsia="ＭＳ Ｐゴシック" w:hAnsi="ＭＳ Ｐゴシック"/>
          <w:b/>
          <w:sz w:val="56"/>
          <w:szCs w:val="56"/>
          <w14:shadow w14:blurRad="50800" w14:dist="38100" w14:dir="2700000" w14:sx="100000" w14:sy="100000" w14:kx="0" w14:ky="0" w14:algn="tl">
            <w14:srgbClr w14:val="000000">
              <w14:alpha w14:val="60000"/>
            </w14:srgbClr>
          </w14:shadow>
        </w:rPr>
      </w:pPr>
      <w:bookmarkStart w:id="0" w:name="_Hlk211776974"/>
      <w:bookmarkEnd w:id="0"/>
      <w:r>
        <w:rPr>
          <w:noProof/>
        </w:rPr>
        <w:drawing>
          <wp:inline distT="0" distB="0" distL="0" distR="0" wp14:anchorId="46BB96C5" wp14:editId="2593DCF5">
            <wp:extent cx="1354633" cy="390525"/>
            <wp:effectExtent l="0" t="0" r="0" b="0"/>
            <wp:docPr id="21" name="図 21" descr="C:\Users\miyanod\AppData\Local\Microsoft\Windows\INetCache\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yanod\AppData\Local\Microsoft\Windows\INetCache\Content.Word\a4chirashi_pn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6783" cy="394028"/>
                    </a:xfrm>
                    <a:prstGeom prst="rect">
                      <a:avLst/>
                    </a:prstGeom>
                    <a:noFill/>
                    <a:ln>
                      <a:noFill/>
                    </a:ln>
                  </pic:spPr>
                </pic:pic>
              </a:graphicData>
            </a:graphic>
          </wp:inline>
        </w:drawing>
      </w:r>
    </w:p>
    <w:p w14:paraId="1310C700" w14:textId="77777777" w:rsidR="00175D26" w:rsidRDefault="00175D26" w:rsidP="00175D26">
      <w:pPr>
        <w:widowControl/>
        <w:jc w:val="left"/>
        <w:rPr>
          <w:rFonts w:ascii="ＭＳ Ｐゴシック" w:eastAsia="ＭＳ Ｐゴシック" w:hAnsi="ＭＳ Ｐゴシック"/>
          <w:b/>
          <w:sz w:val="56"/>
          <w:szCs w:val="56"/>
          <w14:shadow w14:blurRad="50800" w14:dist="38100" w14:dir="2700000" w14:sx="100000" w14:sy="100000" w14:kx="0" w14:ky="0" w14:algn="tl">
            <w14:srgbClr w14:val="000000">
              <w14:alpha w14:val="60000"/>
            </w14:srgbClr>
          </w14:shadow>
        </w:rPr>
      </w:pPr>
    </w:p>
    <w:p w14:paraId="05AF11A9" w14:textId="77777777" w:rsidR="00175D26" w:rsidRDefault="00175D26" w:rsidP="00175D26">
      <w:pPr>
        <w:widowControl/>
        <w:jc w:val="left"/>
        <w:rPr>
          <w:rFonts w:ascii="ＭＳ Ｐゴシック" w:eastAsia="ＭＳ Ｐゴシック" w:hAnsi="ＭＳ Ｐゴシック"/>
          <w:b/>
          <w:sz w:val="56"/>
          <w:szCs w:val="56"/>
          <w14:shadow w14:blurRad="50800" w14:dist="38100" w14:dir="2700000" w14:sx="100000" w14:sy="100000" w14:kx="0" w14:ky="0" w14:algn="tl">
            <w14:srgbClr w14:val="000000">
              <w14:alpha w14:val="60000"/>
            </w14:srgbClr>
          </w14:shadow>
        </w:rPr>
      </w:pPr>
    </w:p>
    <w:p w14:paraId="28453EE3" w14:textId="77777777" w:rsidR="00175D26" w:rsidRDefault="00175D26" w:rsidP="00175D26">
      <w:pPr>
        <w:widowControl/>
        <w:spacing w:line="720" w:lineRule="exact"/>
        <w:jc w:val="center"/>
        <w:rPr>
          <w:rFonts w:ascii="ＭＳ Ｐゴシック" w:eastAsia="ＭＳ Ｐゴシック" w:hAnsi="ＭＳ Ｐゴシック"/>
          <w:b/>
          <w:color w:val="000000" w:themeColor="text1"/>
          <w:sz w:val="52"/>
          <w:szCs w:val="52"/>
          <w14:shadow w14:blurRad="50800" w14:dist="38100" w14:dir="18900000" w14:sx="100000" w14:sy="100000" w14:kx="0" w14:ky="0" w14:algn="bl">
            <w14:srgbClr w14:val="000000">
              <w14:alpha w14:val="60000"/>
            </w14:srgbClr>
          </w14:shadow>
        </w:rPr>
      </w:pPr>
    </w:p>
    <w:p w14:paraId="038A50AD" w14:textId="77777777" w:rsidR="00175D26" w:rsidRDefault="00175D26" w:rsidP="00175D26">
      <w:pPr>
        <w:widowControl/>
        <w:spacing w:line="720" w:lineRule="exact"/>
        <w:jc w:val="center"/>
        <w:rPr>
          <w:rFonts w:ascii="ＭＳ Ｐゴシック" w:eastAsia="ＭＳ Ｐゴシック" w:hAnsi="ＭＳ Ｐゴシック"/>
          <w:b/>
          <w:color w:val="000000" w:themeColor="text1"/>
          <w:sz w:val="52"/>
          <w:szCs w:val="52"/>
          <w14:shadow w14:blurRad="50800" w14:dist="38100" w14:dir="18900000" w14:sx="100000" w14:sy="100000" w14:kx="0" w14:ky="0" w14:algn="bl">
            <w14:srgbClr w14:val="000000">
              <w14:alpha w14:val="60000"/>
            </w14:srgbClr>
          </w14:shadow>
        </w:rPr>
      </w:pPr>
    </w:p>
    <w:p w14:paraId="6C45B7E4" w14:textId="4DBE2568" w:rsidR="00175D26" w:rsidRDefault="00175D26" w:rsidP="00175D26">
      <w:pPr>
        <w:widowControl/>
        <w:spacing w:line="720" w:lineRule="exact"/>
        <w:jc w:val="center"/>
        <w:rPr>
          <w:rFonts w:ascii="ＭＳ Ｐゴシック" w:eastAsia="ＭＳ Ｐゴシック" w:hAnsi="ＭＳ Ｐゴシック"/>
          <w:b/>
          <w:color w:val="000000" w:themeColor="text1"/>
          <w:sz w:val="52"/>
          <w:szCs w:val="52"/>
          <w14:shadow w14:blurRad="50800" w14:dist="38100" w14:dir="18900000" w14:sx="100000" w14:sy="100000" w14:kx="0" w14:ky="0" w14:algn="bl">
            <w14:srgbClr w14:val="000000">
              <w14:alpha w14:val="60000"/>
            </w14:srgbClr>
          </w14:shadow>
        </w:rPr>
      </w:pPr>
    </w:p>
    <w:p w14:paraId="12ADEC89" w14:textId="1A9F9D7A" w:rsidR="00201EA3" w:rsidRDefault="00201EA3" w:rsidP="00175D26">
      <w:pPr>
        <w:widowControl/>
        <w:spacing w:line="720" w:lineRule="exact"/>
        <w:jc w:val="center"/>
        <w:rPr>
          <w:rFonts w:ascii="ＭＳ Ｐゴシック" w:eastAsia="ＭＳ Ｐゴシック" w:hAnsi="ＭＳ Ｐゴシック"/>
          <w:b/>
          <w:color w:val="000000" w:themeColor="text1"/>
          <w:sz w:val="52"/>
          <w:szCs w:val="52"/>
          <w14:shadow w14:blurRad="50800" w14:dist="38100" w14:dir="18900000" w14:sx="100000" w14:sy="100000" w14:kx="0" w14:ky="0" w14:algn="bl">
            <w14:srgbClr w14:val="000000">
              <w14:alpha w14:val="60000"/>
            </w14:srgbClr>
          </w14:shadow>
        </w:rPr>
      </w:pPr>
    </w:p>
    <w:p w14:paraId="49AC84C3" w14:textId="77777777" w:rsidR="00175D26" w:rsidRPr="00FB5E8F" w:rsidRDefault="00175D26" w:rsidP="00175D26">
      <w:pPr>
        <w:widowControl/>
        <w:spacing w:line="720" w:lineRule="exact"/>
        <w:jc w:val="center"/>
        <w:rPr>
          <w:rFonts w:ascii="BIZ UDPゴシック" w:eastAsia="BIZ UDPゴシック" w:hAnsi="BIZ UDPゴシック"/>
          <w:sz w:val="48"/>
          <w:szCs w:val="48"/>
          <w14:shadow w14:blurRad="50800" w14:dist="38100" w14:dir="2700000" w14:sx="100000" w14:sy="100000" w14:kx="0" w14:ky="0" w14:algn="tl">
            <w14:srgbClr w14:val="000000">
              <w14:alpha w14:val="60000"/>
            </w14:srgbClr>
          </w14:shadow>
        </w:rPr>
      </w:pPr>
      <w:r w:rsidRPr="00FB5E8F">
        <w:rPr>
          <w:rFonts w:ascii="BIZ UDPゴシック" w:eastAsia="BIZ UDPゴシック" w:hAnsi="BIZ UDPゴシック" w:hint="eastAsia"/>
          <w:b/>
          <w:sz w:val="52"/>
          <w:szCs w:val="52"/>
          <w14:shadow w14:blurRad="50800" w14:dist="38100" w14:dir="18900000" w14:sx="100000" w14:sy="100000" w14:kx="0" w14:ky="0" w14:algn="bl">
            <w14:srgbClr w14:val="000000">
              <w14:alpha w14:val="60000"/>
            </w14:srgbClr>
          </w14:shadow>
        </w:rPr>
        <w:t>第2期大阪府死因究明等推進計画</w:t>
      </w:r>
    </w:p>
    <w:p w14:paraId="7A6E0C12" w14:textId="77777777" w:rsidR="00175D26" w:rsidRDefault="00175D26" w:rsidP="00175D26">
      <w:pPr>
        <w:widowControl/>
        <w:jc w:val="center"/>
        <w:rPr>
          <w:rFonts w:ascii="ＭＳ Ｐ明朝" w:eastAsia="ＭＳ Ｐ明朝" w:hAnsi="ＭＳ Ｐ明朝"/>
          <w:sz w:val="48"/>
          <w:szCs w:val="48"/>
          <w14:shadow w14:blurRad="50800" w14:dist="38100" w14:dir="2700000" w14:sx="100000" w14:sy="100000" w14:kx="0" w14:ky="0" w14:algn="tl">
            <w14:srgbClr w14:val="000000">
              <w14:alpha w14:val="60000"/>
            </w14:srgbClr>
          </w14:shadow>
        </w:rPr>
      </w:pPr>
    </w:p>
    <w:p w14:paraId="6AD20992" w14:textId="77777777" w:rsidR="00175D26" w:rsidRPr="00CA0080" w:rsidRDefault="00175D26" w:rsidP="00175D26">
      <w:pPr>
        <w:widowControl/>
        <w:jc w:val="center"/>
        <w:rPr>
          <w:rFonts w:ascii="ＭＳ Ｐ明朝" w:eastAsia="ＭＳ Ｐ明朝" w:hAnsi="ＭＳ Ｐ明朝"/>
          <w:sz w:val="48"/>
          <w:szCs w:val="48"/>
          <w14:shadow w14:blurRad="50800" w14:dist="38100" w14:dir="2700000" w14:sx="100000" w14:sy="100000" w14:kx="0" w14:ky="0" w14:algn="tl">
            <w14:srgbClr w14:val="000000">
              <w14:alpha w14:val="60000"/>
            </w14:srgbClr>
          </w14:shadow>
        </w:rPr>
      </w:pPr>
    </w:p>
    <w:p w14:paraId="16C609C5" w14:textId="77777777" w:rsidR="00175D26" w:rsidRDefault="00175D26" w:rsidP="00175D26">
      <w:pPr>
        <w:widowControl/>
        <w:jc w:val="center"/>
        <w:rPr>
          <w:rFonts w:ascii="ＭＳ Ｐ明朝" w:eastAsia="ＭＳ Ｐ明朝" w:hAnsi="ＭＳ Ｐ明朝"/>
          <w:sz w:val="48"/>
          <w:szCs w:val="48"/>
          <w14:shadow w14:blurRad="50800" w14:dist="38100" w14:dir="2700000" w14:sx="100000" w14:sy="100000" w14:kx="0" w14:ky="0" w14:algn="tl">
            <w14:srgbClr w14:val="000000">
              <w14:alpha w14:val="60000"/>
            </w14:srgbClr>
          </w14:shadow>
        </w:rPr>
      </w:pPr>
    </w:p>
    <w:p w14:paraId="46719B6A" w14:textId="77777777" w:rsidR="00175D26" w:rsidRDefault="00175D26" w:rsidP="00175D26">
      <w:pPr>
        <w:widowControl/>
        <w:jc w:val="center"/>
        <w:rPr>
          <w:rFonts w:ascii="ＭＳ Ｐ明朝" w:eastAsia="ＭＳ Ｐ明朝" w:hAnsi="ＭＳ Ｐ明朝"/>
          <w:sz w:val="48"/>
          <w:szCs w:val="48"/>
          <w14:shadow w14:blurRad="50800" w14:dist="38100" w14:dir="2700000" w14:sx="100000" w14:sy="100000" w14:kx="0" w14:ky="0" w14:algn="tl">
            <w14:srgbClr w14:val="000000">
              <w14:alpha w14:val="60000"/>
            </w14:srgbClr>
          </w14:shadow>
        </w:rPr>
      </w:pPr>
    </w:p>
    <w:p w14:paraId="0F640AFA" w14:textId="77777777" w:rsidR="00175D26" w:rsidRDefault="00175D26" w:rsidP="00175D26">
      <w:pPr>
        <w:widowControl/>
        <w:jc w:val="center"/>
        <w:rPr>
          <w:rFonts w:ascii="ＭＳ Ｐ明朝" w:eastAsia="ＭＳ Ｐ明朝" w:hAnsi="ＭＳ Ｐ明朝"/>
          <w:sz w:val="48"/>
          <w:szCs w:val="48"/>
          <w14:shadow w14:blurRad="50800" w14:dist="38100" w14:dir="2700000" w14:sx="100000" w14:sy="100000" w14:kx="0" w14:ky="0" w14:algn="tl">
            <w14:srgbClr w14:val="000000">
              <w14:alpha w14:val="60000"/>
            </w14:srgbClr>
          </w14:shadow>
        </w:rPr>
      </w:pPr>
    </w:p>
    <w:p w14:paraId="0C05C7A7" w14:textId="77777777" w:rsidR="00175D26" w:rsidRPr="00887CDA" w:rsidRDefault="00175D26" w:rsidP="00175D26">
      <w:pPr>
        <w:widowControl/>
        <w:jc w:val="center"/>
        <w:rPr>
          <w:rFonts w:ascii="ＭＳ Ｐ明朝" w:eastAsia="ＭＳ Ｐ明朝" w:hAnsi="ＭＳ Ｐ明朝"/>
          <w:sz w:val="48"/>
          <w:szCs w:val="48"/>
          <w14:shadow w14:blurRad="50800" w14:dist="38100" w14:dir="2700000" w14:sx="100000" w14:sy="100000" w14:kx="0" w14:ky="0" w14:algn="tl">
            <w14:srgbClr w14:val="000000">
              <w14:alpha w14:val="60000"/>
            </w14:srgbClr>
          </w14:shadow>
        </w:rPr>
      </w:pPr>
    </w:p>
    <w:p w14:paraId="54C9194C" w14:textId="77777777" w:rsidR="00175D26" w:rsidRDefault="00175D26" w:rsidP="00175D26">
      <w:pPr>
        <w:widowControl/>
        <w:jc w:val="center"/>
        <w:rPr>
          <w:rFonts w:ascii="ＭＳ Ｐ明朝" w:eastAsia="ＭＳ Ｐ明朝" w:hAnsi="ＭＳ Ｐ明朝"/>
          <w:sz w:val="48"/>
          <w:szCs w:val="48"/>
          <w14:shadow w14:blurRad="50800" w14:dist="38100" w14:dir="2700000" w14:sx="100000" w14:sy="100000" w14:kx="0" w14:ky="0" w14:algn="tl">
            <w14:srgbClr w14:val="000000">
              <w14:alpha w14:val="60000"/>
            </w14:srgbClr>
          </w14:shadow>
        </w:rPr>
      </w:pPr>
    </w:p>
    <w:p w14:paraId="41DC6B53" w14:textId="77777777" w:rsidR="00175D26" w:rsidRDefault="00175D26" w:rsidP="00175D26">
      <w:pPr>
        <w:widowControl/>
        <w:jc w:val="center"/>
        <w:rPr>
          <w:rFonts w:ascii="ＭＳ Ｐ明朝" w:eastAsia="ＭＳ Ｐ明朝" w:hAnsi="ＭＳ Ｐ明朝"/>
          <w:sz w:val="48"/>
          <w:szCs w:val="48"/>
          <w14:shadow w14:blurRad="50800" w14:dist="38100" w14:dir="2700000" w14:sx="100000" w14:sy="100000" w14:kx="0" w14:ky="0" w14:algn="tl">
            <w14:srgbClr w14:val="000000">
              <w14:alpha w14:val="60000"/>
            </w14:srgbClr>
          </w14:shadow>
        </w:rPr>
      </w:pPr>
    </w:p>
    <w:p w14:paraId="400E2C83" w14:textId="77777777" w:rsidR="00175D26" w:rsidRDefault="00175D26" w:rsidP="00175D26">
      <w:pPr>
        <w:widowControl/>
        <w:jc w:val="center"/>
        <w:rPr>
          <w:rFonts w:ascii="ＭＳ Ｐ明朝" w:eastAsia="ＭＳ Ｐ明朝" w:hAnsi="ＭＳ Ｐ明朝"/>
          <w:sz w:val="48"/>
          <w:szCs w:val="48"/>
          <w14:shadow w14:blurRad="50800" w14:dist="38100" w14:dir="2700000" w14:sx="100000" w14:sy="100000" w14:kx="0" w14:ky="0" w14:algn="tl">
            <w14:srgbClr w14:val="000000">
              <w14:alpha w14:val="60000"/>
            </w14:srgbClr>
          </w14:shadow>
        </w:rPr>
      </w:pPr>
    </w:p>
    <w:p w14:paraId="7ACE83DD" w14:textId="77777777" w:rsidR="00175D26" w:rsidRPr="00FB5E8F" w:rsidRDefault="00175D26" w:rsidP="00175D26">
      <w:pPr>
        <w:widowControl/>
        <w:spacing w:line="720" w:lineRule="exact"/>
        <w:jc w:val="center"/>
        <w:rPr>
          <w:rFonts w:ascii="BIZ UDPゴシック" w:eastAsia="BIZ UDPゴシック" w:hAnsi="BIZ UDPゴシック"/>
          <w:b/>
          <w:sz w:val="40"/>
          <w:szCs w:val="40"/>
          <w14:shadow w14:blurRad="50800" w14:dist="38100" w14:dir="18900000" w14:sx="100000" w14:sy="100000" w14:kx="0" w14:ky="0" w14:algn="bl">
            <w14:srgbClr w14:val="000000">
              <w14:alpha w14:val="60000"/>
            </w14:srgbClr>
          </w14:shadow>
        </w:rPr>
      </w:pPr>
      <w:r w:rsidRPr="00FB5E8F">
        <w:rPr>
          <w:rFonts w:ascii="BIZ UDPゴシック" w:eastAsia="BIZ UDPゴシック" w:hAnsi="BIZ UDPゴシック" w:hint="eastAsia"/>
          <w:b/>
          <w:sz w:val="40"/>
          <w:szCs w:val="40"/>
          <w14:shadow w14:blurRad="50800" w14:dist="38100" w14:dir="18900000" w14:sx="100000" w14:sy="100000" w14:kx="0" w14:ky="0" w14:algn="bl">
            <w14:srgbClr w14:val="000000">
              <w14:alpha w14:val="60000"/>
            </w14:srgbClr>
          </w14:shadow>
        </w:rPr>
        <w:t>令和8年（2026年）3月</w:t>
      </w:r>
    </w:p>
    <w:p w14:paraId="6FE35D41" w14:textId="5E724D9D" w:rsidR="00B07756" w:rsidRPr="00EF6119" w:rsidRDefault="00175D26" w:rsidP="00EF6119">
      <w:pPr>
        <w:widowControl/>
        <w:spacing w:line="720" w:lineRule="exact"/>
        <w:jc w:val="center"/>
        <w:rPr>
          <w:rFonts w:ascii="BIZ UDPゴシック" w:eastAsia="BIZ UDPゴシック" w:hAnsi="BIZ UDPゴシック"/>
          <w:sz w:val="44"/>
          <w:szCs w:val="44"/>
          <w14:shadow w14:blurRad="50800" w14:dist="38100" w14:dir="2700000" w14:sx="100000" w14:sy="100000" w14:kx="0" w14:ky="0" w14:algn="tl">
            <w14:srgbClr w14:val="000000">
              <w14:alpha w14:val="60000"/>
            </w14:srgbClr>
          </w14:shadow>
        </w:rPr>
      </w:pPr>
      <w:r w:rsidRPr="00250257">
        <w:rPr>
          <w:rFonts w:ascii="BIZ UDPゴシック" w:eastAsia="BIZ UDPゴシック" w:hAnsi="BIZ UDPゴシック" w:hint="eastAsia"/>
          <w:b/>
          <w:color w:val="000000" w:themeColor="text1"/>
          <w:sz w:val="44"/>
          <w:szCs w:val="44"/>
          <w14:shadow w14:blurRad="50800" w14:dist="38100" w14:dir="18900000" w14:sx="100000" w14:sy="100000" w14:kx="0" w14:ky="0" w14:algn="bl">
            <w14:srgbClr w14:val="000000">
              <w14:alpha w14:val="60000"/>
            </w14:srgbClr>
          </w14:shadow>
        </w:rPr>
        <w:t>大　阪　府</w:t>
      </w:r>
    </w:p>
    <w:p w14:paraId="44A98268" w14:textId="0E73146D" w:rsidR="00175D26" w:rsidRPr="00250257" w:rsidRDefault="00175D26" w:rsidP="00175D26">
      <w:pPr>
        <w:pStyle w:val="a5"/>
      </w:pPr>
      <w:r w:rsidRPr="00250257">
        <w:rPr>
          <w:rFonts w:hint="eastAsia"/>
        </w:rPr>
        <w:lastRenderedPageBreak/>
        <w:t>目</w:t>
      </w:r>
      <w:r>
        <w:rPr>
          <w:rFonts w:hint="eastAsia"/>
        </w:rPr>
        <w:t xml:space="preserve">　</w:t>
      </w:r>
      <w:r w:rsidRPr="00250257">
        <w:t>次</w:t>
      </w:r>
    </w:p>
    <w:p w14:paraId="35FCB8E8" w14:textId="77777777" w:rsidR="00175D26" w:rsidRPr="00250257" w:rsidRDefault="00175D26" w:rsidP="00175D26">
      <w:pPr>
        <w:widowControl/>
        <w:jc w:val="left"/>
        <w:rPr>
          <w:rFonts w:ascii="BIZ UDPゴシック" w:eastAsia="BIZ UDPゴシック" w:hAnsi="BIZ UDPゴシック"/>
          <w:sz w:val="22"/>
        </w:rPr>
      </w:pPr>
    </w:p>
    <w:p w14:paraId="3B4E700D" w14:textId="77777777" w:rsidR="00175D26" w:rsidRPr="00250257" w:rsidRDefault="00175D26" w:rsidP="00175D26">
      <w:pPr>
        <w:widowControl/>
        <w:jc w:val="left"/>
        <w:rPr>
          <w:rFonts w:ascii="BIZ UDPゴシック" w:eastAsia="BIZ UDPゴシック" w:hAnsi="BIZ UDPゴシック"/>
          <w:sz w:val="24"/>
          <w:szCs w:val="24"/>
        </w:rPr>
      </w:pPr>
      <w:r w:rsidRPr="00250257">
        <w:rPr>
          <w:rFonts w:ascii="BIZ UDPゴシック" w:eastAsia="BIZ UDPゴシック" w:hAnsi="BIZ UDPゴシック" w:hint="eastAsia"/>
          <w:sz w:val="24"/>
          <w:szCs w:val="24"/>
        </w:rPr>
        <w:t>第１章　基本的事項</w:t>
      </w:r>
    </w:p>
    <w:p w14:paraId="4B2D7F69" w14:textId="2BB63DC9" w:rsidR="00175D26" w:rsidRPr="00BC3710" w:rsidRDefault="00175D26" w:rsidP="00BC3710">
      <w:pPr>
        <w:widowControl/>
        <w:ind w:right="-2" w:firstLineChars="100" w:firstLine="240"/>
        <w:jc w:val="left"/>
        <w:rPr>
          <w:rFonts w:ascii="BIZ UDPゴシック" w:eastAsia="BIZ UDPゴシック" w:hAnsi="BIZ UDPゴシック"/>
          <w:kern w:val="0"/>
          <w:sz w:val="24"/>
          <w:szCs w:val="24"/>
        </w:rPr>
      </w:pPr>
      <w:r w:rsidRPr="00BC3710">
        <w:rPr>
          <w:rFonts w:ascii="BIZ UDPゴシック" w:eastAsia="BIZ UDPゴシック" w:hAnsi="BIZ UDPゴシック" w:hint="eastAsia"/>
          <w:kern w:val="0"/>
          <w:sz w:val="24"/>
          <w:szCs w:val="24"/>
          <w:fitText w:val="8760" w:id="-494658303"/>
        </w:rPr>
        <w:t>第１節　計画の趣旨・背景・・・・・・・・・・・・・・・・・・・・・・・・・・・・・・・・・・・・・・・・・・・・・・・・・</w:t>
      </w:r>
      <w:r w:rsidR="004844E8" w:rsidRPr="00BC3710">
        <w:rPr>
          <w:rFonts w:ascii="BIZ UDPゴシック" w:eastAsia="BIZ UDPゴシック" w:hAnsi="BIZ UDPゴシック" w:hint="eastAsia"/>
          <w:kern w:val="0"/>
          <w:sz w:val="24"/>
          <w:szCs w:val="24"/>
          <w:fitText w:val="8760" w:id="-494658303"/>
        </w:rPr>
        <w:t>・</w:t>
      </w:r>
      <w:r w:rsidR="004817DB" w:rsidRPr="00BC3710">
        <w:rPr>
          <w:rFonts w:ascii="BIZ UDPゴシック" w:eastAsia="BIZ UDPゴシック" w:hAnsi="BIZ UDPゴシック" w:hint="eastAsia"/>
          <w:spacing w:val="17"/>
          <w:kern w:val="0"/>
          <w:sz w:val="24"/>
          <w:szCs w:val="24"/>
          <w:fitText w:val="8760" w:id="-494658303"/>
        </w:rPr>
        <w:t>1</w:t>
      </w:r>
    </w:p>
    <w:p w14:paraId="2B7DAD12" w14:textId="77777777" w:rsidR="00175D26" w:rsidRDefault="00175D26" w:rsidP="00175D26">
      <w:pPr>
        <w:widowControl/>
        <w:ind w:firstLineChars="100" w:firstLine="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第２節　計画の基本理念</w:t>
      </w:r>
    </w:p>
    <w:p w14:paraId="0F6561C9" w14:textId="77777777" w:rsidR="00175D26" w:rsidRDefault="00175D26" w:rsidP="00175D26">
      <w:pPr>
        <w:widowControl/>
        <w:ind w:firstLineChars="100" w:firstLine="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第３節　計画の位置付け</w:t>
      </w:r>
    </w:p>
    <w:p w14:paraId="3F65121E" w14:textId="77777777" w:rsidR="00175D26" w:rsidRDefault="00175D26" w:rsidP="00175D26">
      <w:pPr>
        <w:widowControl/>
        <w:ind w:firstLineChars="100" w:firstLine="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第４節　計画の期間</w:t>
      </w:r>
    </w:p>
    <w:p w14:paraId="2374E849" w14:textId="77777777" w:rsidR="00175D26" w:rsidRPr="00250257" w:rsidRDefault="00175D26" w:rsidP="00175D26">
      <w:pPr>
        <w:widowControl/>
        <w:jc w:val="left"/>
        <w:rPr>
          <w:rFonts w:ascii="BIZ UDPゴシック" w:eastAsia="BIZ UDPゴシック" w:hAnsi="BIZ UDPゴシック"/>
          <w:sz w:val="24"/>
          <w:szCs w:val="24"/>
        </w:rPr>
      </w:pPr>
    </w:p>
    <w:p w14:paraId="56FFF4C3" w14:textId="77777777" w:rsidR="00175D26" w:rsidRPr="00250257" w:rsidRDefault="00175D26" w:rsidP="00175D26">
      <w:pPr>
        <w:widowControl/>
        <w:jc w:val="left"/>
        <w:rPr>
          <w:rFonts w:ascii="BIZ UDPゴシック" w:eastAsia="BIZ UDPゴシック" w:hAnsi="BIZ UDPゴシック"/>
          <w:sz w:val="24"/>
          <w:szCs w:val="24"/>
        </w:rPr>
      </w:pPr>
      <w:r w:rsidRPr="00250257">
        <w:rPr>
          <w:rFonts w:ascii="BIZ UDPゴシック" w:eastAsia="BIZ UDPゴシック" w:hAnsi="BIZ UDPゴシック" w:hint="eastAsia"/>
          <w:sz w:val="24"/>
          <w:szCs w:val="24"/>
        </w:rPr>
        <w:t>第２章　府を取り巻く状況</w:t>
      </w:r>
    </w:p>
    <w:p w14:paraId="345DB82E" w14:textId="4D71219D" w:rsidR="00175D26" w:rsidRPr="009A28EB" w:rsidRDefault="00175D26" w:rsidP="00BC3710">
      <w:pPr>
        <w:widowControl/>
        <w:ind w:right="-2" w:firstLineChars="100" w:firstLine="241"/>
        <w:jc w:val="left"/>
        <w:rPr>
          <w:rFonts w:ascii="BIZ UDPゴシック" w:eastAsia="BIZ UDPゴシック" w:hAnsi="BIZ UDPゴシック"/>
          <w:kern w:val="0"/>
          <w:sz w:val="24"/>
          <w:szCs w:val="24"/>
        </w:rPr>
      </w:pPr>
      <w:r w:rsidRPr="009A28EB">
        <w:rPr>
          <w:rFonts w:ascii="BIZ UDPゴシック" w:eastAsia="BIZ UDPゴシック" w:hAnsi="BIZ UDPゴシック" w:hint="eastAsia"/>
          <w:spacing w:val="3"/>
          <w:w w:val="98"/>
          <w:kern w:val="0"/>
          <w:sz w:val="24"/>
          <w:szCs w:val="24"/>
          <w:fitText w:val="8760" w:id="-494645504"/>
        </w:rPr>
        <w:t>第１節　大阪府における現状と課題</w:t>
      </w:r>
      <w:r w:rsidR="000865D0" w:rsidRPr="009A28EB">
        <w:rPr>
          <w:rFonts w:ascii="BIZ UDPゴシック" w:eastAsia="BIZ UDPゴシック" w:hAnsi="BIZ UDPゴシック" w:hint="eastAsia"/>
          <w:spacing w:val="3"/>
          <w:w w:val="98"/>
          <w:kern w:val="0"/>
          <w:sz w:val="24"/>
          <w:szCs w:val="24"/>
          <w:fitText w:val="8760" w:id="-494645504"/>
        </w:rPr>
        <w:t>・・・・・・・・・・・・・・・・・・・・・・・・・・・・・・・・・・・・・・・・・</w:t>
      </w:r>
      <w:r w:rsidR="009A28EB" w:rsidRPr="009A28EB">
        <w:rPr>
          <w:rFonts w:ascii="BIZ UDPゴシック" w:eastAsia="BIZ UDPゴシック" w:hAnsi="BIZ UDPゴシック" w:hint="eastAsia"/>
          <w:spacing w:val="9"/>
          <w:kern w:val="0"/>
          <w:sz w:val="24"/>
          <w:szCs w:val="24"/>
          <w:fitText w:val="8760" w:id="-494645504"/>
        </w:rPr>
        <w:t>4</w:t>
      </w:r>
    </w:p>
    <w:p w14:paraId="0A6F804D" w14:textId="769F94B2" w:rsidR="00175D26" w:rsidRPr="00250257" w:rsidRDefault="00175D26" w:rsidP="00175D26">
      <w:pPr>
        <w:widowControl/>
        <w:ind w:firstLineChars="100" w:firstLine="240"/>
        <w:jc w:val="left"/>
        <w:rPr>
          <w:rFonts w:ascii="BIZ UDPゴシック" w:eastAsia="BIZ UDPゴシック" w:hAnsi="BIZ UDPゴシック"/>
          <w:sz w:val="24"/>
          <w:szCs w:val="24"/>
        </w:rPr>
      </w:pPr>
      <w:r w:rsidRPr="00250257">
        <w:rPr>
          <w:rFonts w:ascii="BIZ UDPゴシック" w:eastAsia="BIZ UDPゴシック" w:hAnsi="BIZ UDPゴシック" w:hint="eastAsia"/>
          <w:sz w:val="24"/>
          <w:szCs w:val="24"/>
        </w:rPr>
        <w:t>（１）</w:t>
      </w:r>
      <w:r w:rsidRPr="00250257">
        <w:rPr>
          <w:rFonts w:ascii="BIZ UDPゴシック" w:eastAsia="BIZ UDPゴシック" w:hAnsi="BIZ UDPゴシック" w:hint="eastAsia"/>
          <w:color w:val="000000" w:themeColor="text1"/>
          <w:sz w:val="24"/>
          <w:szCs w:val="24"/>
        </w:rPr>
        <w:t>死体取扱</w:t>
      </w:r>
      <w:r w:rsidRPr="00250257">
        <w:rPr>
          <w:rFonts w:ascii="BIZ UDPゴシック" w:eastAsia="BIZ UDPゴシック" w:hAnsi="BIZ UDPゴシック" w:hint="eastAsia"/>
          <w:sz w:val="24"/>
          <w:szCs w:val="24"/>
        </w:rPr>
        <w:t>数の推移と府内の死因調査体制</w:t>
      </w:r>
      <w:r w:rsidRPr="00250257">
        <w:rPr>
          <w:rFonts w:ascii="BIZ UDPゴシック" w:eastAsia="BIZ UDPゴシック" w:hAnsi="BIZ UDPゴシック"/>
          <w:sz w:val="24"/>
          <w:szCs w:val="24"/>
        </w:rPr>
        <w:t xml:space="preserve"> </w:t>
      </w:r>
    </w:p>
    <w:p w14:paraId="7299B74D" w14:textId="631877AF" w:rsidR="00175D26" w:rsidRPr="00250257" w:rsidRDefault="00175D26" w:rsidP="00175D26">
      <w:pPr>
        <w:widowControl/>
        <w:ind w:firstLineChars="100" w:firstLine="240"/>
        <w:jc w:val="left"/>
        <w:rPr>
          <w:rFonts w:ascii="BIZ UDPゴシック" w:eastAsia="BIZ UDPゴシック" w:hAnsi="BIZ UDPゴシック"/>
          <w:sz w:val="24"/>
          <w:szCs w:val="24"/>
        </w:rPr>
      </w:pPr>
      <w:r w:rsidRPr="00250257">
        <w:rPr>
          <w:rFonts w:ascii="BIZ UDPゴシック" w:eastAsia="BIZ UDPゴシック" w:hAnsi="BIZ UDPゴシック" w:hint="eastAsia"/>
          <w:sz w:val="24"/>
          <w:szCs w:val="24"/>
        </w:rPr>
        <w:t>（２）大阪市内と大阪市以外の検案数の推移</w:t>
      </w:r>
      <w:r w:rsidRPr="00250257">
        <w:rPr>
          <w:rFonts w:ascii="BIZ UDPゴシック" w:eastAsia="BIZ UDPゴシック" w:hAnsi="BIZ UDPゴシック"/>
          <w:sz w:val="24"/>
          <w:szCs w:val="24"/>
        </w:rPr>
        <w:t xml:space="preserve"> </w:t>
      </w:r>
    </w:p>
    <w:p w14:paraId="0E1A010F" w14:textId="3CB45AB4" w:rsidR="00175D26" w:rsidRPr="00250257" w:rsidRDefault="00175D26" w:rsidP="00175D26">
      <w:pPr>
        <w:widowControl/>
        <w:ind w:firstLineChars="100" w:firstLine="240"/>
        <w:jc w:val="left"/>
        <w:rPr>
          <w:rFonts w:ascii="BIZ UDPゴシック" w:eastAsia="BIZ UDPゴシック" w:hAnsi="BIZ UDPゴシック"/>
          <w:sz w:val="24"/>
          <w:szCs w:val="24"/>
        </w:rPr>
      </w:pPr>
      <w:r w:rsidRPr="00250257">
        <w:rPr>
          <w:rFonts w:ascii="BIZ UDPゴシック" w:eastAsia="BIZ UDPゴシック" w:hAnsi="BIZ UDPゴシック" w:hint="eastAsia"/>
          <w:sz w:val="24"/>
          <w:szCs w:val="24"/>
        </w:rPr>
        <w:t>（３）府民啓発と検案データの利活用</w:t>
      </w:r>
      <w:r w:rsidRPr="00250257">
        <w:rPr>
          <w:rFonts w:ascii="BIZ UDPゴシック" w:eastAsia="BIZ UDPゴシック" w:hAnsi="BIZ UDPゴシック"/>
          <w:sz w:val="24"/>
          <w:szCs w:val="24"/>
        </w:rPr>
        <w:t xml:space="preserve"> </w:t>
      </w:r>
    </w:p>
    <w:p w14:paraId="16A74823" w14:textId="6E0874F8" w:rsidR="00175D26" w:rsidRPr="00250257" w:rsidRDefault="00175D26" w:rsidP="00175D26">
      <w:pPr>
        <w:widowControl/>
        <w:ind w:firstLineChars="100" w:firstLine="240"/>
        <w:jc w:val="left"/>
        <w:rPr>
          <w:rFonts w:ascii="BIZ UDPゴシック" w:eastAsia="BIZ UDPゴシック" w:hAnsi="BIZ UDPゴシック"/>
          <w:color w:val="000000" w:themeColor="text1"/>
          <w:sz w:val="24"/>
          <w:szCs w:val="24"/>
        </w:rPr>
      </w:pPr>
      <w:r w:rsidRPr="00250257">
        <w:rPr>
          <w:rFonts w:ascii="BIZ UDPゴシック" w:eastAsia="BIZ UDPゴシック" w:hAnsi="BIZ UDPゴシック" w:hint="eastAsia"/>
          <w:color w:val="000000" w:themeColor="text1"/>
          <w:sz w:val="24"/>
          <w:szCs w:val="24"/>
        </w:rPr>
        <w:t>（４）身元確認調査体制及び対応件数の推移</w:t>
      </w:r>
      <w:r w:rsidRPr="00250257">
        <w:rPr>
          <w:rFonts w:ascii="BIZ UDPゴシック" w:eastAsia="BIZ UDPゴシック" w:hAnsi="BIZ UDPゴシック"/>
          <w:color w:val="000000" w:themeColor="text1"/>
          <w:sz w:val="24"/>
          <w:szCs w:val="24"/>
        </w:rPr>
        <w:t xml:space="preserve"> </w:t>
      </w:r>
    </w:p>
    <w:p w14:paraId="2A871639" w14:textId="557C362B" w:rsidR="00175D26" w:rsidRPr="00250257" w:rsidRDefault="00175D26" w:rsidP="00175D26">
      <w:pPr>
        <w:widowControl/>
        <w:ind w:firstLineChars="100" w:firstLine="240"/>
        <w:jc w:val="left"/>
        <w:rPr>
          <w:rFonts w:ascii="BIZ UDPゴシック" w:eastAsia="BIZ UDPゴシック" w:hAnsi="BIZ UDPゴシック"/>
          <w:sz w:val="24"/>
          <w:szCs w:val="24"/>
        </w:rPr>
      </w:pPr>
      <w:r w:rsidRPr="00250257">
        <w:rPr>
          <w:rFonts w:ascii="BIZ UDPゴシック" w:eastAsia="BIZ UDPゴシック" w:hAnsi="BIZ UDPゴシック" w:hint="eastAsia"/>
          <w:sz w:val="24"/>
          <w:szCs w:val="24"/>
        </w:rPr>
        <w:t>（５）大規模災害時への対応</w:t>
      </w:r>
      <w:r w:rsidRPr="00250257">
        <w:rPr>
          <w:rFonts w:ascii="BIZ UDPゴシック" w:eastAsia="BIZ UDPゴシック" w:hAnsi="BIZ UDPゴシック"/>
          <w:sz w:val="24"/>
          <w:szCs w:val="24"/>
        </w:rPr>
        <w:t xml:space="preserve"> </w:t>
      </w:r>
    </w:p>
    <w:p w14:paraId="1B6C4254" w14:textId="77777777" w:rsidR="00175D26" w:rsidRPr="00250257" w:rsidRDefault="00175D26" w:rsidP="00175D26">
      <w:pPr>
        <w:widowControl/>
        <w:jc w:val="left"/>
        <w:rPr>
          <w:rFonts w:ascii="BIZ UDPゴシック" w:eastAsia="BIZ UDPゴシック" w:hAnsi="BIZ UDPゴシック"/>
          <w:sz w:val="24"/>
          <w:szCs w:val="24"/>
        </w:rPr>
      </w:pPr>
    </w:p>
    <w:p w14:paraId="23395E25" w14:textId="27DB190B" w:rsidR="00175D26" w:rsidRPr="009A28EB" w:rsidRDefault="00175D26" w:rsidP="00BC3710">
      <w:pPr>
        <w:widowControl/>
        <w:ind w:right="-2" w:firstLineChars="100" w:firstLine="244"/>
        <w:jc w:val="left"/>
        <w:rPr>
          <w:rFonts w:ascii="BIZ UDPゴシック" w:eastAsia="BIZ UDPゴシック" w:hAnsi="BIZ UDPゴシック"/>
          <w:kern w:val="0"/>
          <w:sz w:val="24"/>
          <w:szCs w:val="24"/>
        </w:rPr>
      </w:pPr>
      <w:r w:rsidRPr="009A28EB">
        <w:rPr>
          <w:rFonts w:ascii="BIZ UDPゴシック" w:eastAsia="BIZ UDPゴシック" w:hAnsi="BIZ UDPゴシック" w:hint="eastAsia"/>
          <w:spacing w:val="3"/>
          <w:w w:val="99"/>
          <w:kern w:val="0"/>
          <w:sz w:val="24"/>
          <w:szCs w:val="24"/>
          <w:fitText w:val="8760" w:id="-494645503"/>
        </w:rPr>
        <w:t>第２節　大阪府死因究明等推進計画に基づく取組と課題・・・・・・・</w:t>
      </w:r>
      <w:r w:rsidR="000865D0" w:rsidRPr="009A28EB">
        <w:rPr>
          <w:rFonts w:ascii="BIZ UDPゴシック" w:eastAsia="BIZ UDPゴシック" w:hAnsi="BIZ UDPゴシック" w:hint="eastAsia"/>
          <w:spacing w:val="3"/>
          <w:w w:val="99"/>
          <w:kern w:val="0"/>
          <w:sz w:val="24"/>
          <w:szCs w:val="24"/>
          <w:fitText w:val="8760" w:id="-494645503"/>
        </w:rPr>
        <w:t>・・・・・・・・・・・・・・</w:t>
      </w:r>
      <w:r w:rsidR="004817DB" w:rsidRPr="009A28EB">
        <w:rPr>
          <w:rFonts w:ascii="BIZ UDPゴシック" w:eastAsia="BIZ UDPゴシック" w:hAnsi="BIZ UDPゴシック" w:hint="eastAsia"/>
          <w:spacing w:val="3"/>
          <w:w w:val="99"/>
          <w:kern w:val="0"/>
          <w:sz w:val="24"/>
          <w:szCs w:val="24"/>
          <w:fitText w:val="8760" w:id="-494645503"/>
        </w:rPr>
        <w:t>1</w:t>
      </w:r>
      <w:r w:rsidR="009A28EB" w:rsidRPr="009A28EB">
        <w:rPr>
          <w:rFonts w:ascii="BIZ UDPゴシック" w:eastAsia="BIZ UDPゴシック" w:hAnsi="BIZ UDPゴシック" w:hint="eastAsia"/>
          <w:spacing w:val="23"/>
          <w:kern w:val="0"/>
          <w:sz w:val="24"/>
          <w:szCs w:val="24"/>
          <w:fitText w:val="8760" w:id="-494645503"/>
        </w:rPr>
        <w:t>1</w:t>
      </w:r>
    </w:p>
    <w:p w14:paraId="6ADD6BCF" w14:textId="66A18E28" w:rsidR="00175D26" w:rsidRDefault="00175D26" w:rsidP="00175D26">
      <w:pPr>
        <w:widowControl/>
        <w:ind w:firstLineChars="100" w:firstLine="240"/>
        <w:jc w:val="left"/>
        <w:rPr>
          <w:rFonts w:ascii="BIZ UDPゴシック" w:eastAsia="BIZ UDPゴシック" w:hAnsi="BIZ UDPゴシック"/>
          <w:sz w:val="24"/>
          <w:szCs w:val="24"/>
        </w:rPr>
      </w:pPr>
      <w:r w:rsidRPr="005B160F">
        <w:rPr>
          <w:rFonts w:ascii="BIZ UDPゴシック" w:eastAsia="BIZ UDPゴシック" w:hAnsi="BIZ UDPゴシック" w:hint="eastAsia"/>
          <w:sz w:val="24"/>
          <w:szCs w:val="24"/>
        </w:rPr>
        <w:t>（１）第１期計画期間における取組（令和５年度～令和７年度までの取組状況）</w:t>
      </w:r>
    </w:p>
    <w:p w14:paraId="4B7DD125" w14:textId="77777777" w:rsidR="00175D26" w:rsidRDefault="00175D26" w:rsidP="00175D26">
      <w:pPr>
        <w:widowControl/>
        <w:ind w:firstLineChars="100" w:firstLine="240"/>
        <w:jc w:val="left"/>
        <w:rPr>
          <w:rFonts w:ascii="BIZ UDPゴシック" w:eastAsia="BIZ UDPゴシック" w:hAnsi="BIZ UDPゴシック"/>
          <w:color w:val="000000" w:themeColor="text1"/>
          <w:sz w:val="24"/>
          <w:szCs w:val="24"/>
        </w:rPr>
      </w:pPr>
      <w:r w:rsidRPr="00250257">
        <w:rPr>
          <w:rFonts w:ascii="BIZ UDPゴシック" w:eastAsia="BIZ UDPゴシック" w:hAnsi="BIZ UDPゴシック" w:hint="eastAsia"/>
          <w:color w:val="000000" w:themeColor="text1"/>
          <w:sz w:val="24"/>
          <w:szCs w:val="24"/>
        </w:rPr>
        <w:t>（２）</w:t>
      </w:r>
      <w:r>
        <w:rPr>
          <w:rFonts w:ascii="BIZ UDPゴシック" w:eastAsia="BIZ UDPゴシック" w:hAnsi="BIZ UDPゴシック" w:hint="eastAsia"/>
          <w:color w:val="000000" w:themeColor="text1"/>
          <w:sz w:val="24"/>
          <w:szCs w:val="24"/>
        </w:rPr>
        <w:t>取組における課題</w:t>
      </w:r>
    </w:p>
    <w:p w14:paraId="34CD567A" w14:textId="77777777" w:rsidR="00175D26" w:rsidRPr="00250257" w:rsidRDefault="00175D26" w:rsidP="00175D26">
      <w:pPr>
        <w:widowControl/>
        <w:ind w:firstLineChars="100" w:firstLine="240"/>
        <w:jc w:val="left"/>
        <w:rPr>
          <w:rFonts w:ascii="BIZ UDPゴシック" w:eastAsia="BIZ UDPゴシック" w:hAnsi="BIZ UDPゴシック"/>
          <w:color w:val="000000" w:themeColor="text1"/>
          <w:sz w:val="24"/>
          <w:szCs w:val="24"/>
        </w:rPr>
      </w:pPr>
    </w:p>
    <w:p w14:paraId="447B5E96" w14:textId="16A84870" w:rsidR="00175D26" w:rsidRPr="009A28EB" w:rsidRDefault="00175D26" w:rsidP="00BC3710">
      <w:pPr>
        <w:widowControl/>
        <w:ind w:right="-2" w:firstLineChars="100" w:firstLine="245"/>
        <w:jc w:val="left"/>
        <w:rPr>
          <w:rFonts w:ascii="BIZ UDPゴシック" w:eastAsia="BIZ UDPゴシック" w:hAnsi="BIZ UDPゴシック"/>
          <w:spacing w:val="2"/>
          <w:kern w:val="0"/>
          <w:sz w:val="24"/>
          <w:szCs w:val="24"/>
        </w:rPr>
      </w:pPr>
      <w:r w:rsidRPr="009A28EB">
        <w:rPr>
          <w:rFonts w:ascii="BIZ UDPゴシック" w:eastAsia="BIZ UDPゴシック" w:hAnsi="BIZ UDPゴシック" w:hint="eastAsia"/>
          <w:spacing w:val="6"/>
          <w:w w:val="97"/>
          <w:kern w:val="0"/>
          <w:sz w:val="24"/>
          <w:szCs w:val="24"/>
          <w:fitText w:val="8761" w:id="-494645502"/>
        </w:rPr>
        <w:t>第３節　国推進計画と今後の体制整備に向けた方向性との関係性</w:t>
      </w:r>
      <w:r w:rsidR="000865D0" w:rsidRPr="009A28EB">
        <w:rPr>
          <w:rFonts w:ascii="BIZ UDPゴシック" w:eastAsia="BIZ UDPゴシック" w:hAnsi="BIZ UDPゴシック" w:hint="eastAsia"/>
          <w:spacing w:val="6"/>
          <w:w w:val="97"/>
          <w:kern w:val="0"/>
          <w:sz w:val="24"/>
          <w:szCs w:val="24"/>
          <w:fitText w:val="8761" w:id="-494645502"/>
        </w:rPr>
        <w:t>・・・・・・・・・・・・・</w:t>
      </w:r>
      <w:r w:rsidR="009A28EB" w:rsidRPr="009A28EB">
        <w:rPr>
          <w:rFonts w:ascii="BIZ UDPゴシック" w:eastAsia="BIZ UDPゴシック" w:hAnsi="BIZ UDPゴシック" w:hint="eastAsia"/>
          <w:spacing w:val="6"/>
          <w:w w:val="97"/>
          <w:kern w:val="0"/>
          <w:sz w:val="24"/>
          <w:szCs w:val="24"/>
          <w:fitText w:val="8761" w:id="-494645502"/>
        </w:rPr>
        <w:t>1</w:t>
      </w:r>
      <w:r w:rsidR="009A28EB" w:rsidRPr="009A28EB">
        <w:rPr>
          <w:rFonts w:ascii="BIZ UDPゴシック" w:eastAsia="BIZ UDPゴシック" w:hAnsi="BIZ UDPゴシック" w:hint="eastAsia"/>
          <w:spacing w:val="-19"/>
          <w:w w:val="97"/>
          <w:kern w:val="0"/>
          <w:sz w:val="24"/>
          <w:szCs w:val="24"/>
          <w:fitText w:val="8761" w:id="-494645502"/>
        </w:rPr>
        <w:t>7</w:t>
      </w:r>
    </w:p>
    <w:p w14:paraId="4BE87948" w14:textId="77777777" w:rsidR="00175D26" w:rsidRPr="00250257" w:rsidRDefault="00175D26" w:rsidP="00175D26">
      <w:pPr>
        <w:widowControl/>
        <w:jc w:val="left"/>
        <w:rPr>
          <w:rFonts w:ascii="BIZ UDPゴシック" w:eastAsia="BIZ UDPゴシック" w:hAnsi="BIZ UDPゴシック"/>
          <w:color w:val="000000" w:themeColor="text1"/>
          <w:sz w:val="24"/>
          <w:szCs w:val="24"/>
        </w:rPr>
      </w:pPr>
    </w:p>
    <w:p w14:paraId="3081A25D" w14:textId="03BCE7A0" w:rsidR="00175D26" w:rsidRPr="00DB72EC" w:rsidRDefault="00175D26" w:rsidP="00DB72EC">
      <w:pPr>
        <w:widowControl/>
        <w:jc w:val="left"/>
        <w:rPr>
          <w:rFonts w:ascii="BIZ UDPゴシック" w:eastAsia="BIZ UDPゴシック" w:hAnsi="BIZ UDPゴシック"/>
          <w:kern w:val="0"/>
          <w:sz w:val="24"/>
          <w:szCs w:val="24"/>
        </w:rPr>
      </w:pPr>
      <w:r w:rsidRPr="00133FD3">
        <w:rPr>
          <w:rFonts w:ascii="BIZ UDPゴシック" w:eastAsia="BIZ UDPゴシック" w:hAnsi="BIZ UDPゴシック" w:hint="eastAsia"/>
          <w:spacing w:val="1"/>
          <w:kern w:val="0"/>
          <w:sz w:val="24"/>
          <w:szCs w:val="24"/>
          <w:fitText w:val="9017" w:id="-494642944"/>
        </w:rPr>
        <w:t>第３章　基本的な考え方・・・・・・・・・・・・・・・・・・・・・・・・・・・・・・・・</w:t>
      </w:r>
      <w:r w:rsidR="00565F31" w:rsidRPr="00133FD3">
        <w:rPr>
          <w:rFonts w:ascii="BIZ UDPゴシック" w:eastAsia="BIZ UDPゴシック" w:hAnsi="BIZ UDPゴシック" w:hint="eastAsia"/>
          <w:spacing w:val="1"/>
          <w:kern w:val="0"/>
          <w:sz w:val="24"/>
          <w:szCs w:val="24"/>
          <w:fitText w:val="9017" w:id="-494642944"/>
        </w:rPr>
        <w:t>・・・・・・・・・・・・・・・・・・</w:t>
      </w:r>
      <w:r w:rsidR="004844E8" w:rsidRPr="00133FD3">
        <w:rPr>
          <w:rFonts w:ascii="BIZ UDPゴシック" w:eastAsia="BIZ UDPゴシック" w:hAnsi="BIZ UDPゴシック" w:hint="eastAsia"/>
          <w:spacing w:val="1"/>
          <w:kern w:val="0"/>
          <w:sz w:val="24"/>
          <w:szCs w:val="24"/>
          <w:fitText w:val="9017" w:id="-494642944"/>
        </w:rPr>
        <w:t>・</w:t>
      </w:r>
      <w:r w:rsidR="004817DB" w:rsidRPr="00133FD3">
        <w:rPr>
          <w:rFonts w:ascii="BIZ UDPゴシック" w:eastAsia="BIZ UDPゴシック" w:hAnsi="BIZ UDPゴシック" w:hint="eastAsia"/>
          <w:spacing w:val="1"/>
          <w:kern w:val="0"/>
          <w:sz w:val="24"/>
          <w:szCs w:val="24"/>
          <w:fitText w:val="9017" w:id="-494642944"/>
        </w:rPr>
        <w:t>1</w:t>
      </w:r>
      <w:r w:rsidR="009A28EB" w:rsidRPr="00133FD3">
        <w:rPr>
          <w:rFonts w:ascii="BIZ UDPゴシック" w:eastAsia="BIZ UDPゴシック" w:hAnsi="BIZ UDPゴシック" w:hint="eastAsia"/>
          <w:spacing w:val="12"/>
          <w:kern w:val="0"/>
          <w:sz w:val="24"/>
          <w:szCs w:val="24"/>
          <w:fitText w:val="9017" w:id="-494642944"/>
        </w:rPr>
        <w:t>8</w:t>
      </w:r>
    </w:p>
    <w:p w14:paraId="783E9024" w14:textId="07A9B790" w:rsidR="00175D26" w:rsidRDefault="00175D26" w:rsidP="00175D26">
      <w:pPr>
        <w:widowControl/>
        <w:ind w:firstLineChars="100" w:firstLine="240"/>
        <w:jc w:val="left"/>
        <w:rPr>
          <w:rFonts w:ascii="BIZ UDPゴシック" w:eastAsia="BIZ UDPゴシック" w:hAnsi="BIZ UDPゴシック"/>
          <w:sz w:val="24"/>
          <w:szCs w:val="24"/>
        </w:rPr>
      </w:pPr>
      <w:r w:rsidRPr="00250257">
        <w:rPr>
          <w:rFonts w:ascii="BIZ UDPゴシック" w:eastAsia="BIZ UDPゴシック" w:hAnsi="BIZ UDPゴシック" w:hint="eastAsia"/>
          <w:sz w:val="24"/>
          <w:szCs w:val="24"/>
        </w:rPr>
        <w:t xml:space="preserve">第１節　</w:t>
      </w:r>
      <w:r>
        <w:rPr>
          <w:rFonts w:ascii="BIZ UDPゴシック" w:eastAsia="BIZ UDPゴシック" w:hAnsi="BIZ UDPゴシック" w:hint="eastAsia"/>
          <w:sz w:val="24"/>
          <w:szCs w:val="24"/>
        </w:rPr>
        <w:t>基本方針</w:t>
      </w:r>
      <w:r w:rsidRPr="00250257">
        <w:rPr>
          <w:rFonts w:ascii="BIZ UDPゴシック" w:eastAsia="BIZ UDPゴシック" w:hAnsi="BIZ UDPゴシック"/>
          <w:sz w:val="24"/>
          <w:szCs w:val="24"/>
        </w:rPr>
        <w:t xml:space="preserve"> </w:t>
      </w:r>
    </w:p>
    <w:p w14:paraId="132CA46D" w14:textId="77777777" w:rsidR="00175D26" w:rsidRDefault="00175D26" w:rsidP="00175D26">
      <w:pPr>
        <w:widowControl/>
        <w:ind w:firstLineChars="100" w:firstLine="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第２節　基本方針を踏まえた重点施策</w:t>
      </w:r>
    </w:p>
    <w:p w14:paraId="32AC9A14" w14:textId="77777777" w:rsidR="00175D26" w:rsidRDefault="00175D26" w:rsidP="00175D26">
      <w:pPr>
        <w:widowControl/>
        <w:jc w:val="left"/>
        <w:rPr>
          <w:rFonts w:ascii="BIZ UDPゴシック" w:eastAsia="BIZ UDPゴシック" w:hAnsi="BIZ UDPゴシック"/>
          <w:color w:val="000000" w:themeColor="text1"/>
          <w:sz w:val="24"/>
          <w:szCs w:val="24"/>
        </w:rPr>
      </w:pPr>
    </w:p>
    <w:p w14:paraId="24AD959C" w14:textId="0DE0FC3F" w:rsidR="00BB6366" w:rsidRPr="00707E2F" w:rsidRDefault="00175D26" w:rsidP="00707E2F">
      <w:pPr>
        <w:widowControl/>
        <w:jc w:val="left"/>
        <w:rPr>
          <w:rFonts w:ascii="BIZ UDPゴシック" w:eastAsia="BIZ UDPゴシック" w:hAnsi="BIZ UDPゴシック"/>
          <w:sz w:val="24"/>
          <w:szCs w:val="24"/>
        </w:rPr>
      </w:pPr>
      <w:r w:rsidRPr="00DB72EC">
        <w:rPr>
          <w:rFonts w:ascii="BIZ UDPゴシック" w:eastAsia="BIZ UDPゴシック" w:hAnsi="BIZ UDPゴシック" w:hint="eastAsia"/>
          <w:kern w:val="0"/>
          <w:sz w:val="24"/>
          <w:szCs w:val="24"/>
        </w:rPr>
        <w:t>第４章　具体的な取組と目標・・・・・・・・・・・・・・・・・・・・・・・・・・・・・・・・</w:t>
      </w:r>
      <w:r w:rsidR="00565F31" w:rsidRPr="00DB72EC">
        <w:rPr>
          <w:rFonts w:ascii="BIZ UDPゴシック" w:eastAsia="BIZ UDPゴシック" w:hAnsi="BIZ UDPゴシック" w:hint="eastAsia"/>
          <w:kern w:val="0"/>
          <w:sz w:val="24"/>
          <w:szCs w:val="24"/>
        </w:rPr>
        <w:t>・・・・・・・・・・・・・・</w:t>
      </w:r>
      <w:r w:rsidR="00DB72EC">
        <w:rPr>
          <w:rFonts w:ascii="BIZ UDPゴシック" w:eastAsia="BIZ UDPゴシック" w:hAnsi="BIZ UDPゴシック" w:hint="eastAsia"/>
          <w:kern w:val="0"/>
          <w:sz w:val="24"/>
          <w:szCs w:val="24"/>
        </w:rPr>
        <w:t>・</w:t>
      </w:r>
      <w:r w:rsidR="00DB72EC" w:rsidRPr="00DB72EC">
        <w:rPr>
          <w:rFonts w:ascii="BIZ UDPゴシック" w:eastAsia="BIZ UDPゴシック" w:hAnsi="BIZ UDPゴシック" w:hint="eastAsia"/>
          <w:kern w:val="0"/>
          <w:sz w:val="16"/>
          <w:szCs w:val="16"/>
        </w:rPr>
        <w:t xml:space="preserve"> </w:t>
      </w:r>
      <w:r w:rsidR="00BB6366" w:rsidRPr="00DB72EC">
        <w:rPr>
          <w:rFonts w:ascii="BIZ UDPゴシック" w:eastAsia="BIZ UDPゴシック" w:hAnsi="BIZ UDPゴシック" w:hint="eastAsia"/>
          <w:kern w:val="0"/>
          <w:sz w:val="24"/>
          <w:szCs w:val="24"/>
        </w:rPr>
        <w:t>1</w:t>
      </w:r>
      <w:r w:rsidR="009A28EB" w:rsidRPr="00DB72EC">
        <w:rPr>
          <w:rFonts w:ascii="BIZ UDPゴシック" w:eastAsia="BIZ UDPゴシック" w:hAnsi="BIZ UDPゴシック" w:hint="eastAsia"/>
          <w:kern w:val="0"/>
          <w:sz w:val="24"/>
          <w:szCs w:val="24"/>
        </w:rPr>
        <w:t>9</w:t>
      </w:r>
    </w:p>
    <w:p w14:paraId="5D318973" w14:textId="6807C651" w:rsidR="00175D26" w:rsidRPr="00250257" w:rsidRDefault="00175D26" w:rsidP="004844E8">
      <w:pPr>
        <w:widowControl/>
        <w:ind w:right="-2" w:firstLineChars="100" w:firstLine="241"/>
        <w:jc w:val="left"/>
        <w:rPr>
          <w:rFonts w:ascii="BIZ UDPゴシック" w:eastAsia="BIZ UDPゴシック" w:hAnsi="BIZ UDPゴシック"/>
          <w:sz w:val="24"/>
          <w:szCs w:val="24"/>
        </w:rPr>
      </w:pPr>
      <w:r w:rsidRPr="00DB72EC">
        <w:rPr>
          <w:rFonts w:ascii="BIZ UDPゴシック" w:eastAsia="BIZ UDPゴシック" w:hAnsi="BIZ UDPゴシック" w:hint="eastAsia"/>
          <w:spacing w:val="4"/>
          <w:w w:val="97"/>
          <w:kern w:val="0"/>
          <w:sz w:val="24"/>
          <w:szCs w:val="24"/>
          <w:fitText w:val="8760" w:id="-494658303"/>
        </w:rPr>
        <w:t>（１）死因診断体制の整備・・・・・・・・・・・・・・・・・・・・・・・・・・・・・・・</w:t>
      </w:r>
      <w:r w:rsidR="00565F31" w:rsidRPr="00DB72EC">
        <w:rPr>
          <w:rFonts w:ascii="BIZ UDPゴシック" w:eastAsia="BIZ UDPゴシック" w:hAnsi="BIZ UDPゴシック" w:hint="eastAsia"/>
          <w:spacing w:val="4"/>
          <w:w w:val="97"/>
          <w:kern w:val="0"/>
          <w:sz w:val="24"/>
          <w:szCs w:val="24"/>
          <w:fitText w:val="8760" w:id="-494658303"/>
        </w:rPr>
        <w:t>・・・・・・・・・・・・・・・・・</w:t>
      </w:r>
      <w:r w:rsidR="00081FD0" w:rsidRPr="00DB72EC">
        <w:rPr>
          <w:rFonts w:ascii="BIZ UDPゴシック" w:eastAsia="BIZ UDPゴシック" w:hAnsi="BIZ UDPゴシック" w:hint="eastAsia"/>
          <w:spacing w:val="4"/>
          <w:w w:val="97"/>
          <w:kern w:val="0"/>
          <w:sz w:val="24"/>
          <w:szCs w:val="24"/>
          <w:fitText w:val="8760" w:id="-494658303"/>
        </w:rPr>
        <w:t xml:space="preserve"> </w:t>
      </w:r>
      <w:r w:rsidR="004817DB" w:rsidRPr="00DB72EC">
        <w:rPr>
          <w:rFonts w:ascii="BIZ UDPゴシック" w:eastAsia="BIZ UDPゴシック" w:hAnsi="BIZ UDPゴシック" w:hint="eastAsia"/>
          <w:spacing w:val="4"/>
          <w:w w:val="97"/>
          <w:kern w:val="0"/>
          <w:sz w:val="24"/>
          <w:szCs w:val="24"/>
          <w:fitText w:val="8760" w:id="-494658303"/>
        </w:rPr>
        <w:t>1</w:t>
      </w:r>
      <w:r w:rsidR="009A28EB" w:rsidRPr="00DB72EC">
        <w:rPr>
          <w:rFonts w:ascii="BIZ UDPゴシック" w:eastAsia="BIZ UDPゴシック" w:hAnsi="BIZ UDPゴシック" w:hint="eastAsia"/>
          <w:spacing w:val="-28"/>
          <w:kern w:val="0"/>
          <w:sz w:val="24"/>
          <w:szCs w:val="24"/>
          <w:fitText w:val="8760" w:id="-494658303"/>
        </w:rPr>
        <w:t>9</w:t>
      </w:r>
    </w:p>
    <w:p w14:paraId="5072DF56" w14:textId="02B126D0" w:rsidR="00175D26" w:rsidRPr="00BC3710" w:rsidRDefault="00175D26" w:rsidP="004844E8">
      <w:pPr>
        <w:widowControl/>
        <w:ind w:right="-2" w:firstLineChars="100" w:firstLine="241"/>
        <w:jc w:val="left"/>
        <w:rPr>
          <w:rFonts w:ascii="BIZ UDPゴシック" w:eastAsia="BIZ UDPゴシック" w:hAnsi="BIZ UDPゴシック"/>
          <w:kern w:val="0"/>
          <w:sz w:val="24"/>
          <w:szCs w:val="24"/>
        </w:rPr>
      </w:pPr>
      <w:r w:rsidRPr="00133FD3">
        <w:rPr>
          <w:rFonts w:ascii="BIZ UDPゴシック" w:eastAsia="BIZ UDPゴシック" w:hAnsi="BIZ UDPゴシック" w:hint="eastAsia"/>
          <w:spacing w:val="4"/>
          <w:w w:val="97"/>
          <w:kern w:val="0"/>
          <w:sz w:val="24"/>
          <w:szCs w:val="24"/>
          <w:fitText w:val="8766" w:id="-494656511"/>
        </w:rPr>
        <w:t>（２）適切な検査・解剖体制の構築・・・・・・・・・・・・・・・・・・・・・・・・・・・・・・・・・</w:t>
      </w:r>
      <w:r w:rsidR="00565F31" w:rsidRPr="00133FD3">
        <w:rPr>
          <w:rFonts w:ascii="BIZ UDPゴシック" w:eastAsia="BIZ UDPゴシック" w:hAnsi="BIZ UDPゴシック" w:hint="eastAsia"/>
          <w:spacing w:val="4"/>
          <w:w w:val="97"/>
          <w:kern w:val="0"/>
          <w:sz w:val="24"/>
          <w:szCs w:val="24"/>
          <w:fitText w:val="8766" w:id="-494656511"/>
        </w:rPr>
        <w:t>・・・・・・・</w:t>
      </w:r>
      <w:r w:rsidR="004844E8" w:rsidRPr="00133FD3">
        <w:rPr>
          <w:rFonts w:ascii="BIZ UDPゴシック" w:eastAsia="BIZ UDPゴシック" w:hAnsi="BIZ UDPゴシック" w:hint="eastAsia"/>
          <w:spacing w:val="4"/>
          <w:w w:val="97"/>
          <w:kern w:val="0"/>
          <w:sz w:val="24"/>
          <w:szCs w:val="24"/>
          <w:fitText w:val="8766" w:id="-494656511"/>
        </w:rPr>
        <w:t>・</w:t>
      </w:r>
      <w:r w:rsidR="00BC3710" w:rsidRPr="00133FD3">
        <w:rPr>
          <w:rFonts w:ascii="BIZ UDPゴシック" w:eastAsia="BIZ UDPゴシック" w:hAnsi="BIZ UDPゴシック"/>
          <w:spacing w:val="4"/>
          <w:w w:val="97"/>
          <w:kern w:val="0"/>
          <w:sz w:val="24"/>
          <w:szCs w:val="24"/>
          <w:fitText w:val="8766" w:id="-494656511"/>
        </w:rPr>
        <w:t xml:space="preserve"> </w:t>
      </w:r>
      <w:r w:rsidR="004817DB" w:rsidRPr="00133FD3">
        <w:rPr>
          <w:rFonts w:ascii="BIZ UDPゴシック" w:eastAsia="BIZ UDPゴシック" w:hAnsi="BIZ UDPゴシック" w:hint="eastAsia"/>
          <w:spacing w:val="4"/>
          <w:w w:val="97"/>
          <w:kern w:val="0"/>
          <w:sz w:val="24"/>
          <w:szCs w:val="24"/>
          <w:fitText w:val="8766" w:id="-494656511"/>
        </w:rPr>
        <w:t>2</w:t>
      </w:r>
      <w:r w:rsidR="00133FD3" w:rsidRPr="00133FD3">
        <w:rPr>
          <w:rFonts w:ascii="BIZ UDPゴシック" w:eastAsia="BIZ UDPゴシック" w:hAnsi="BIZ UDPゴシック" w:hint="eastAsia"/>
          <w:spacing w:val="-38"/>
          <w:w w:val="97"/>
          <w:kern w:val="0"/>
          <w:sz w:val="24"/>
          <w:szCs w:val="24"/>
          <w:fitText w:val="8766" w:id="-494656511"/>
        </w:rPr>
        <w:t>1</w:t>
      </w:r>
    </w:p>
    <w:p w14:paraId="61EEC8EC" w14:textId="6A1005BF" w:rsidR="00175D26" w:rsidRPr="00BC3710" w:rsidRDefault="00175D26" w:rsidP="004844E8">
      <w:pPr>
        <w:widowControl/>
        <w:ind w:right="-2" w:firstLineChars="100" w:firstLine="245"/>
        <w:jc w:val="left"/>
        <w:rPr>
          <w:rFonts w:ascii="BIZ UDPゴシック" w:eastAsia="BIZ UDPゴシック" w:hAnsi="BIZ UDPゴシック"/>
          <w:kern w:val="0"/>
          <w:sz w:val="24"/>
          <w:szCs w:val="24"/>
        </w:rPr>
      </w:pPr>
      <w:r w:rsidRPr="00DB72EC">
        <w:rPr>
          <w:rFonts w:ascii="BIZ UDPゴシック" w:eastAsia="BIZ UDPゴシック" w:hAnsi="BIZ UDPゴシック" w:hint="eastAsia"/>
          <w:spacing w:val="5"/>
          <w:w w:val="98"/>
          <w:kern w:val="0"/>
          <w:sz w:val="24"/>
          <w:szCs w:val="24"/>
          <w:fitText w:val="8760" w:id="-494658047"/>
        </w:rPr>
        <w:t>（３）施設の連携・強化・・・・・・・・・・・・・・・・・・</w:t>
      </w:r>
      <w:r w:rsidR="00565F31" w:rsidRPr="00DB72EC">
        <w:rPr>
          <w:rFonts w:ascii="BIZ UDPゴシック" w:eastAsia="BIZ UDPゴシック" w:hAnsi="BIZ UDPゴシック" w:hint="eastAsia"/>
          <w:spacing w:val="5"/>
          <w:w w:val="98"/>
          <w:kern w:val="0"/>
          <w:sz w:val="24"/>
          <w:szCs w:val="24"/>
          <w:fitText w:val="8760" w:id="-494658047"/>
        </w:rPr>
        <w:t>・・・・・・・・・・・・・・・・・・・・・・・・・・・・・・・・</w:t>
      </w:r>
      <w:r w:rsidR="004817DB" w:rsidRPr="00DB72EC">
        <w:rPr>
          <w:rFonts w:ascii="BIZ UDPゴシック" w:eastAsia="BIZ UDPゴシック" w:hAnsi="BIZ UDPゴシック" w:hint="eastAsia"/>
          <w:spacing w:val="5"/>
          <w:w w:val="98"/>
          <w:kern w:val="0"/>
          <w:sz w:val="24"/>
          <w:szCs w:val="24"/>
          <w:fitText w:val="8760" w:id="-494658047"/>
        </w:rPr>
        <w:t>2</w:t>
      </w:r>
      <w:r w:rsidR="009A28EB" w:rsidRPr="00DB72EC">
        <w:rPr>
          <w:rFonts w:ascii="BIZ UDPゴシック" w:eastAsia="BIZ UDPゴシック" w:hAnsi="BIZ UDPゴシック" w:hint="eastAsia"/>
          <w:spacing w:val="5"/>
          <w:kern w:val="0"/>
          <w:sz w:val="24"/>
          <w:szCs w:val="24"/>
          <w:fitText w:val="8760" w:id="-494658047"/>
        </w:rPr>
        <w:t>2</w:t>
      </w:r>
    </w:p>
    <w:p w14:paraId="209EE80B" w14:textId="36F4CE90" w:rsidR="00175D26" w:rsidRPr="00BC3710" w:rsidRDefault="00175D26" w:rsidP="004844E8">
      <w:pPr>
        <w:widowControl/>
        <w:ind w:right="-2" w:firstLineChars="100" w:firstLine="243"/>
        <w:jc w:val="left"/>
        <w:rPr>
          <w:rFonts w:ascii="BIZ UDPゴシック" w:eastAsia="BIZ UDPゴシック" w:hAnsi="BIZ UDPゴシック"/>
          <w:kern w:val="0"/>
          <w:sz w:val="24"/>
          <w:szCs w:val="24"/>
        </w:rPr>
      </w:pPr>
      <w:r w:rsidRPr="009A28EB">
        <w:rPr>
          <w:rFonts w:ascii="BIZ UDPゴシック" w:eastAsia="BIZ UDPゴシック" w:hAnsi="BIZ UDPゴシック" w:hint="eastAsia"/>
          <w:spacing w:val="4"/>
          <w:w w:val="98"/>
          <w:kern w:val="0"/>
          <w:sz w:val="24"/>
          <w:szCs w:val="24"/>
          <w:fitText w:val="8760" w:id="-494658046"/>
        </w:rPr>
        <w:t>（</w:t>
      </w:r>
      <w:r w:rsidR="004817DB" w:rsidRPr="009A28EB">
        <w:rPr>
          <w:rFonts w:ascii="BIZ UDPゴシック" w:eastAsia="BIZ UDPゴシック" w:hAnsi="BIZ UDPゴシック" w:hint="eastAsia"/>
          <w:spacing w:val="4"/>
          <w:w w:val="98"/>
          <w:kern w:val="0"/>
          <w:sz w:val="24"/>
          <w:szCs w:val="24"/>
          <w:fitText w:val="8760" w:id="-494658046"/>
        </w:rPr>
        <w:t>4</w:t>
      </w:r>
      <w:r w:rsidRPr="009A28EB">
        <w:rPr>
          <w:rFonts w:ascii="BIZ UDPゴシック" w:eastAsia="BIZ UDPゴシック" w:hAnsi="BIZ UDPゴシック" w:hint="eastAsia"/>
          <w:spacing w:val="4"/>
          <w:w w:val="98"/>
          <w:kern w:val="0"/>
          <w:sz w:val="24"/>
          <w:szCs w:val="24"/>
          <w:fitText w:val="8760" w:id="-494658046"/>
        </w:rPr>
        <w:t>）施策推進のための環境整備・・・・・・・・・・・・・・・・・・</w:t>
      </w:r>
      <w:r w:rsidR="00565F31" w:rsidRPr="009A28EB">
        <w:rPr>
          <w:rFonts w:ascii="BIZ UDPゴシック" w:eastAsia="BIZ UDPゴシック" w:hAnsi="BIZ UDPゴシック" w:hint="eastAsia"/>
          <w:spacing w:val="4"/>
          <w:w w:val="98"/>
          <w:kern w:val="0"/>
          <w:sz w:val="24"/>
          <w:szCs w:val="24"/>
          <w:fitText w:val="8760" w:id="-494658046"/>
        </w:rPr>
        <w:t>・・・・・・・・・・・・・・・・・・・・・・・・</w:t>
      </w:r>
      <w:r w:rsidR="004817DB" w:rsidRPr="009A28EB">
        <w:rPr>
          <w:rFonts w:ascii="BIZ UDPゴシック" w:eastAsia="BIZ UDPゴシック" w:hAnsi="BIZ UDPゴシック" w:hint="eastAsia"/>
          <w:spacing w:val="4"/>
          <w:w w:val="98"/>
          <w:kern w:val="0"/>
          <w:sz w:val="24"/>
          <w:szCs w:val="24"/>
          <w:fitText w:val="8760" w:id="-494658046"/>
        </w:rPr>
        <w:t>2</w:t>
      </w:r>
      <w:r w:rsidR="009A28EB" w:rsidRPr="009A28EB">
        <w:rPr>
          <w:rFonts w:ascii="BIZ UDPゴシック" w:eastAsia="BIZ UDPゴシック" w:hAnsi="BIZ UDPゴシック" w:hint="eastAsia"/>
          <w:spacing w:val="-26"/>
          <w:kern w:val="0"/>
          <w:sz w:val="24"/>
          <w:szCs w:val="24"/>
          <w:fitText w:val="8760" w:id="-494658046"/>
        </w:rPr>
        <w:t>3</w:t>
      </w:r>
    </w:p>
    <w:p w14:paraId="0B38AD77" w14:textId="77777777" w:rsidR="00175D26" w:rsidRPr="00250257" w:rsidRDefault="00175D26" w:rsidP="00175D26">
      <w:pPr>
        <w:widowControl/>
        <w:jc w:val="left"/>
        <w:rPr>
          <w:rFonts w:ascii="BIZ UDPゴシック" w:eastAsia="BIZ UDPゴシック" w:hAnsi="BIZ UDPゴシック"/>
          <w:color w:val="000000" w:themeColor="text1"/>
          <w:sz w:val="24"/>
          <w:szCs w:val="24"/>
        </w:rPr>
      </w:pPr>
    </w:p>
    <w:p w14:paraId="18635BF1" w14:textId="006F56D7" w:rsidR="00175D26" w:rsidRPr="00250257" w:rsidRDefault="00175D26" w:rsidP="00175D26">
      <w:pPr>
        <w:widowControl/>
        <w:jc w:val="left"/>
        <w:rPr>
          <w:rFonts w:ascii="BIZ UDPゴシック" w:eastAsia="BIZ UDPゴシック" w:hAnsi="BIZ UDPゴシック"/>
          <w:color w:val="000000" w:themeColor="text1"/>
          <w:sz w:val="24"/>
          <w:szCs w:val="24"/>
        </w:rPr>
      </w:pPr>
      <w:r w:rsidRPr="00250257">
        <w:rPr>
          <w:rFonts w:ascii="BIZ UDPゴシック" w:eastAsia="BIZ UDPゴシック" w:hAnsi="BIZ UDPゴシック" w:hint="eastAsia"/>
          <w:color w:val="000000" w:themeColor="text1"/>
          <w:sz w:val="24"/>
          <w:szCs w:val="24"/>
        </w:rPr>
        <w:t>第</w:t>
      </w:r>
      <w:r>
        <w:rPr>
          <w:rFonts w:ascii="BIZ UDPゴシック" w:eastAsia="BIZ UDPゴシック" w:hAnsi="BIZ UDPゴシック" w:hint="eastAsia"/>
          <w:color w:val="000000" w:themeColor="text1"/>
          <w:sz w:val="24"/>
          <w:szCs w:val="24"/>
        </w:rPr>
        <w:t>５</w:t>
      </w:r>
      <w:r w:rsidRPr="00250257">
        <w:rPr>
          <w:rFonts w:ascii="BIZ UDPゴシック" w:eastAsia="BIZ UDPゴシック" w:hAnsi="BIZ UDPゴシック" w:hint="eastAsia"/>
          <w:color w:val="000000" w:themeColor="text1"/>
          <w:sz w:val="24"/>
          <w:szCs w:val="24"/>
        </w:rPr>
        <w:t>章　推進体制等・・・・・・・・・・・・・・・・・・・・・・・・・・</w:t>
      </w:r>
      <w:r w:rsidR="00565F31">
        <w:rPr>
          <w:rFonts w:ascii="BIZ UDPゴシック" w:eastAsia="BIZ UDPゴシック" w:hAnsi="BIZ UDPゴシック" w:hint="eastAsia"/>
          <w:color w:val="000000" w:themeColor="text1"/>
          <w:sz w:val="24"/>
          <w:szCs w:val="24"/>
        </w:rPr>
        <w:t>・・・・・・・・・・・・・・・・・・・・・・・・・・・・・</w:t>
      </w:r>
      <w:r w:rsidR="004817DB">
        <w:rPr>
          <w:rFonts w:ascii="BIZ UDPゴシック" w:eastAsia="BIZ UDPゴシック" w:hAnsi="BIZ UDPゴシック" w:hint="eastAsia"/>
          <w:color w:val="000000" w:themeColor="text1"/>
          <w:sz w:val="24"/>
          <w:szCs w:val="24"/>
        </w:rPr>
        <w:t>2</w:t>
      </w:r>
      <w:r w:rsidR="009A28EB">
        <w:rPr>
          <w:rFonts w:ascii="BIZ UDPゴシック" w:eastAsia="BIZ UDPゴシック" w:hAnsi="BIZ UDPゴシック" w:hint="eastAsia"/>
          <w:color w:val="000000" w:themeColor="text1"/>
          <w:sz w:val="24"/>
          <w:szCs w:val="24"/>
        </w:rPr>
        <w:t>5</w:t>
      </w:r>
    </w:p>
    <w:p w14:paraId="36CAD862" w14:textId="77777777" w:rsidR="00175D26" w:rsidRPr="00250257" w:rsidRDefault="00175D26" w:rsidP="00175D26">
      <w:pPr>
        <w:widowControl/>
        <w:jc w:val="left"/>
        <w:rPr>
          <w:rFonts w:ascii="BIZ UDPゴシック" w:eastAsia="BIZ UDPゴシック" w:hAnsi="BIZ UDPゴシック"/>
          <w:color w:val="000000" w:themeColor="text1"/>
          <w:sz w:val="24"/>
          <w:szCs w:val="24"/>
        </w:rPr>
      </w:pPr>
    </w:p>
    <w:p w14:paraId="1F06297B" w14:textId="55E7FC7F" w:rsidR="00175D26" w:rsidRPr="00175D26" w:rsidRDefault="00175D26">
      <w:pPr>
        <w:widowControl/>
        <w:jc w:val="left"/>
        <w:rPr>
          <w:rFonts w:ascii="BIZ UDPゴシック" w:eastAsia="BIZ UDPゴシック" w:hAnsi="BIZ UDPゴシック"/>
          <w:color w:val="000000" w:themeColor="text1"/>
          <w:sz w:val="24"/>
          <w:szCs w:val="24"/>
        </w:rPr>
      </w:pPr>
      <w:r w:rsidRPr="00250257">
        <w:rPr>
          <w:rFonts w:ascii="BIZ UDPゴシック" w:eastAsia="BIZ UDPゴシック" w:hAnsi="BIZ UDPゴシック" w:hint="eastAsia"/>
          <w:color w:val="000000" w:themeColor="text1"/>
          <w:sz w:val="24"/>
          <w:szCs w:val="24"/>
        </w:rPr>
        <w:t>関係法令・・・・・・・・・・・・・・・・・・・・・・・・・・</w:t>
      </w:r>
      <w:r w:rsidR="00FE2159">
        <w:rPr>
          <w:rFonts w:ascii="BIZ UDPゴシック" w:eastAsia="BIZ UDPゴシック" w:hAnsi="BIZ UDPゴシック" w:hint="eastAsia"/>
          <w:color w:val="000000" w:themeColor="text1"/>
          <w:sz w:val="24"/>
          <w:szCs w:val="24"/>
        </w:rPr>
        <w:t>・</w:t>
      </w:r>
      <w:r w:rsidRPr="00250257">
        <w:rPr>
          <w:rFonts w:ascii="BIZ UDPゴシック" w:eastAsia="BIZ UDPゴシック" w:hAnsi="BIZ UDPゴシック" w:hint="eastAsia"/>
          <w:color w:val="000000" w:themeColor="text1"/>
          <w:sz w:val="24"/>
          <w:szCs w:val="24"/>
        </w:rPr>
        <w:t>・</w:t>
      </w:r>
      <w:r w:rsidR="00565F31">
        <w:rPr>
          <w:rFonts w:ascii="BIZ UDPゴシック" w:eastAsia="BIZ UDPゴシック" w:hAnsi="BIZ UDPゴシック" w:hint="eastAsia"/>
          <w:color w:val="000000" w:themeColor="text1"/>
          <w:sz w:val="24"/>
          <w:szCs w:val="24"/>
        </w:rPr>
        <w:t>・・・・・・</w:t>
      </w:r>
      <w:r w:rsidR="00FE2159">
        <w:rPr>
          <w:rFonts w:ascii="BIZ UDPゴシック" w:eastAsia="BIZ UDPゴシック" w:hAnsi="BIZ UDPゴシック" w:hint="eastAsia"/>
          <w:color w:val="000000" w:themeColor="text1"/>
          <w:sz w:val="24"/>
          <w:szCs w:val="24"/>
        </w:rPr>
        <w:t>・・・・・・・</w:t>
      </w:r>
      <w:r w:rsidR="00565F31">
        <w:rPr>
          <w:rFonts w:ascii="BIZ UDPゴシック" w:eastAsia="BIZ UDPゴシック" w:hAnsi="BIZ UDPゴシック" w:hint="eastAsia"/>
          <w:color w:val="000000" w:themeColor="text1"/>
          <w:sz w:val="24"/>
          <w:szCs w:val="24"/>
        </w:rPr>
        <w:t>・・・・・・・・・・・・・・・・・・・・・・・</w:t>
      </w:r>
      <w:r w:rsidR="004817DB">
        <w:rPr>
          <w:rFonts w:ascii="BIZ UDPゴシック" w:eastAsia="BIZ UDPゴシック" w:hAnsi="BIZ UDPゴシック" w:hint="eastAsia"/>
          <w:color w:val="000000" w:themeColor="text1"/>
          <w:sz w:val="24"/>
          <w:szCs w:val="24"/>
        </w:rPr>
        <w:t>2</w:t>
      </w:r>
      <w:r w:rsidR="009A28EB">
        <w:rPr>
          <w:rFonts w:ascii="BIZ UDPゴシック" w:eastAsia="BIZ UDPゴシック" w:hAnsi="BIZ UDPゴシック" w:hint="eastAsia"/>
          <w:color w:val="000000" w:themeColor="text1"/>
          <w:sz w:val="24"/>
          <w:szCs w:val="24"/>
        </w:rPr>
        <w:t>8</w:t>
      </w:r>
    </w:p>
    <w:p w14:paraId="6AC97053" w14:textId="77777777" w:rsidR="00B07756" w:rsidRDefault="00B07756">
      <w:pPr>
        <w:widowControl/>
        <w:jc w:val="left"/>
        <w:rPr>
          <w:rFonts w:ascii="BIZ UDPゴシック" w:eastAsia="BIZ UDPゴシック" w:hAnsi="BIZ UDPゴシック"/>
          <w:b/>
          <w:color w:val="FFFFFF" w:themeColor="background1"/>
          <w:sz w:val="36"/>
          <w:szCs w:val="36"/>
        </w:rPr>
      </w:pPr>
      <w:r>
        <w:br w:type="page"/>
      </w:r>
    </w:p>
    <w:p w14:paraId="6DE64C08" w14:textId="77777777" w:rsidR="00322CE0" w:rsidRPr="00FE2159" w:rsidRDefault="00322CE0" w:rsidP="00D57CCF">
      <w:pPr>
        <w:pStyle w:val="a5"/>
        <w:sectPr w:rsidR="00322CE0" w:rsidRPr="00FE2159" w:rsidSect="00BC5105">
          <w:footerReference w:type="default" r:id="rId9"/>
          <w:pgSz w:w="11906" w:h="16838" w:code="9"/>
          <w:pgMar w:top="1077" w:right="1418" w:bottom="1077" w:left="1418" w:header="851" w:footer="397" w:gutter="0"/>
          <w:cols w:space="425"/>
          <w:docGrid w:type="lines" w:linePitch="360"/>
        </w:sectPr>
      </w:pPr>
    </w:p>
    <w:p w14:paraId="783A1544" w14:textId="0A3B8582" w:rsidR="00D57CCF" w:rsidRPr="004821BD" w:rsidRDefault="00D57CCF" w:rsidP="00D57CCF">
      <w:pPr>
        <w:pStyle w:val="a5"/>
      </w:pPr>
      <w:r w:rsidRPr="004821BD">
        <w:rPr>
          <w:rFonts w:hint="eastAsia"/>
        </w:rPr>
        <w:lastRenderedPageBreak/>
        <w:t>第１章　基本的事項</w:t>
      </w:r>
    </w:p>
    <w:p w14:paraId="674EBC66" w14:textId="2376C3DE" w:rsidR="00D57CCF" w:rsidRPr="004821BD" w:rsidRDefault="00D57CCF" w:rsidP="00D57CCF">
      <w:pPr>
        <w:pStyle w:val="ad"/>
      </w:pPr>
      <w:r w:rsidRPr="004821BD">
        <w:rPr>
          <w:rFonts w:hint="eastAsia"/>
        </w:rPr>
        <w:t xml:space="preserve">第１節　計画の趣旨・背景　　　　　　　　　　　　　　　　　　　　　　　　　　　　　　　　　　　　　　　</w:t>
      </w:r>
    </w:p>
    <w:p w14:paraId="4F97751D" w14:textId="77777777" w:rsidR="005B1FA3" w:rsidRPr="005B1FA3" w:rsidRDefault="005B1FA3" w:rsidP="005B1FA3">
      <w:pPr>
        <w:ind w:leftChars="100" w:left="210" w:firstLineChars="100" w:firstLine="220"/>
        <w:rPr>
          <w:rFonts w:ascii="BIZ UDPゴシック" w:eastAsia="BIZ UDPゴシック" w:hAnsi="BIZ UDPゴシック"/>
          <w:sz w:val="22"/>
        </w:rPr>
      </w:pPr>
      <w:r w:rsidRPr="005B1FA3">
        <w:rPr>
          <w:rFonts w:ascii="BIZ UDPゴシック" w:eastAsia="BIZ UDPゴシック" w:hAnsi="BIZ UDPゴシック" w:hint="eastAsia"/>
          <w:sz w:val="22"/>
          <w:szCs w:val="21"/>
        </w:rPr>
        <w:t>大阪府における年間死亡者数は高齢化の進展に伴い、令和</w:t>
      </w:r>
      <w:r w:rsidRPr="005B1FA3">
        <w:rPr>
          <w:rFonts w:ascii="BIZ UDPゴシック" w:eastAsia="BIZ UDPゴシック" w:hAnsi="BIZ UDPゴシック" w:hint="eastAsia"/>
          <w:sz w:val="22"/>
        </w:rPr>
        <w:t>６年</w:t>
      </w:r>
      <w:r w:rsidRPr="005B1FA3">
        <w:rPr>
          <w:rFonts w:ascii="BIZ UDPゴシック" w:eastAsia="BIZ UDPゴシック" w:hAnsi="BIZ UDPゴシック"/>
          <w:sz w:val="22"/>
        </w:rPr>
        <w:t>[</w:t>
      </w:r>
      <w:r w:rsidRPr="005B1FA3">
        <w:rPr>
          <w:rFonts w:ascii="BIZ UDPゴシック" w:eastAsia="BIZ UDPゴシック" w:hAnsi="BIZ UDPゴシック" w:hint="eastAsia"/>
          <w:sz w:val="22"/>
        </w:rPr>
        <w:t>２０２４年]には１０８，５３４人となっており、今後も緩やかに増加する見込みであり、それに比例して警察が取り扱う死体</w:t>
      </w:r>
      <w:r w:rsidRPr="005B1FA3">
        <w:rPr>
          <w:rFonts w:ascii="BIZ UDPゴシック" w:eastAsia="BIZ UDPゴシック" w:hAnsi="BIZ UDPゴシック"/>
          <w:sz w:val="22"/>
          <w:szCs w:val="21"/>
          <w:vertAlign w:val="superscript"/>
        </w:rPr>
        <w:footnoteReference w:id="1"/>
      </w:r>
      <w:r w:rsidRPr="005B1FA3">
        <w:rPr>
          <w:rFonts w:ascii="BIZ UDPゴシック" w:eastAsia="BIZ UDPゴシック" w:hAnsi="BIZ UDPゴシック" w:hint="eastAsia"/>
          <w:sz w:val="22"/>
          <w:szCs w:val="21"/>
        </w:rPr>
        <w:t>（</w:t>
      </w:r>
      <w:r w:rsidRPr="005B1FA3">
        <w:rPr>
          <w:rFonts w:ascii="BIZ UDPゴシック" w:eastAsia="BIZ UDPゴシック" w:hAnsi="BIZ UDPゴシック" w:hint="eastAsia"/>
          <w:sz w:val="22"/>
        </w:rPr>
        <w:t>（交通関係による死者を除く。以下「死体取扱」という）の数も増加傾向にある。</w:t>
      </w:r>
    </w:p>
    <w:p w14:paraId="0074C390" w14:textId="77777777" w:rsidR="005B1FA3" w:rsidRPr="005B1FA3" w:rsidRDefault="005B1FA3" w:rsidP="005B1FA3">
      <w:pPr>
        <w:ind w:leftChars="100" w:left="210" w:firstLineChars="100" w:firstLine="220"/>
        <w:rPr>
          <w:rFonts w:ascii="BIZ UDPゴシック" w:eastAsia="BIZ UDPゴシック" w:hAnsi="BIZ UDPゴシック"/>
          <w:sz w:val="22"/>
        </w:rPr>
      </w:pPr>
      <w:r w:rsidRPr="005B1FA3">
        <w:rPr>
          <w:rFonts w:ascii="BIZ UDPゴシック" w:eastAsia="BIZ UDPゴシック" w:hAnsi="BIZ UDPゴシック" w:hint="eastAsia"/>
          <w:sz w:val="22"/>
        </w:rPr>
        <w:t>この間、死因究明等を取り巻く状況は、死因究明等推進基本法（令和元年</w:t>
      </w:r>
      <w:r w:rsidRPr="005B1FA3">
        <w:rPr>
          <w:rFonts w:ascii="BIZ UDPゴシック" w:eastAsia="BIZ UDPゴシック" w:hAnsi="BIZ UDPゴシック"/>
          <w:sz w:val="22"/>
        </w:rPr>
        <w:t>法律第</w:t>
      </w:r>
      <w:r w:rsidRPr="005B1FA3">
        <w:rPr>
          <w:rFonts w:ascii="BIZ UDPゴシック" w:eastAsia="BIZ UDPゴシック" w:hAnsi="BIZ UDPゴシック" w:hint="eastAsia"/>
          <w:sz w:val="22"/>
        </w:rPr>
        <w:t>３３</w:t>
      </w:r>
      <w:r w:rsidRPr="005B1FA3">
        <w:rPr>
          <w:rFonts w:ascii="BIZ UDPゴシック" w:eastAsia="BIZ UDPゴシック" w:hAnsi="BIZ UDPゴシック"/>
          <w:sz w:val="22"/>
        </w:rPr>
        <w:t>号</w:t>
      </w:r>
      <w:r w:rsidRPr="005B1FA3">
        <w:rPr>
          <w:rFonts w:ascii="BIZ UDPゴシック" w:eastAsia="BIZ UDPゴシック" w:hAnsi="BIZ UDPゴシック" w:hint="eastAsia"/>
          <w:sz w:val="22"/>
        </w:rPr>
        <w:t>。以下、「基本法」という。）の施行や政府の「死因究明等推進計画」策定（令和3年6月）など、「死因究明」と「身元確認」に関する施策の重要性が高まっている。基本法第</w:t>
      </w:r>
      <w:r w:rsidRPr="005B1FA3">
        <w:rPr>
          <w:rFonts w:ascii="BIZ UDPゴシック" w:eastAsia="BIZ UDPゴシック" w:hAnsi="BIZ UDPゴシック"/>
          <w:sz w:val="22"/>
        </w:rPr>
        <w:t>12条では、</w:t>
      </w:r>
      <w:r w:rsidRPr="005B1FA3">
        <w:rPr>
          <w:rFonts w:ascii="BIZ UDPゴシック" w:eastAsia="BIZ UDPゴシック" w:hAnsi="BIZ UDPゴシック" w:hint="eastAsia"/>
          <w:sz w:val="22"/>
        </w:rPr>
        <w:t>「</w:t>
      </w:r>
      <w:r w:rsidRPr="005B1FA3">
        <w:rPr>
          <w:rFonts w:ascii="BIZ UDPゴシック" w:eastAsia="BIZ UDPゴシック" w:hAnsi="BIZ UDPゴシック"/>
          <w:sz w:val="22"/>
        </w:rPr>
        <w:t>国及び地方公共団体は死因究明等を行う専門的な機関を全国的に</w:t>
      </w:r>
      <w:r w:rsidRPr="005B1FA3">
        <w:rPr>
          <w:rFonts w:ascii="BIZ UDPゴシック" w:eastAsia="BIZ UDPゴシック" w:hAnsi="BIZ UDPゴシック" w:hint="eastAsia"/>
          <w:sz w:val="22"/>
        </w:rPr>
        <w:t>整備するために必要な施策を講ずるものとする」旨、規定するとともに、同</w:t>
      </w:r>
      <w:r w:rsidRPr="005B1FA3">
        <w:rPr>
          <w:rFonts w:ascii="BIZ UDPゴシック" w:eastAsia="BIZ UDPゴシック" w:hAnsi="BIZ UDPゴシック"/>
          <w:sz w:val="22"/>
        </w:rPr>
        <w:t>計画では</w:t>
      </w:r>
      <w:r w:rsidRPr="005B1FA3">
        <w:rPr>
          <w:rFonts w:ascii="BIZ UDPゴシック" w:eastAsia="BIZ UDPゴシック" w:hAnsi="BIZ UDPゴシック" w:hint="eastAsia"/>
          <w:sz w:val="22"/>
        </w:rPr>
        <w:t>「</w:t>
      </w:r>
      <w:r w:rsidRPr="005B1FA3">
        <w:rPr>
          <w:rFonts w:ascii="BIZ UDPゴシック" w:eastAsia="BIZ UDPゴシック" w:hAnsi="BIZ UDPゴシック"/>
          <w:sz w:val="22"/>
        </w:rPr>
        <w:t>国が策定したマニュアル</w:t>
      </w:r>
      <w:r w:rsidRPr="005B1FA3">
        <w:rPr>
          <w:rFonts w:ascii="BIZ UDPゴシック" w:eastAsia="BIZ UDPゴシック" w:hAnsi="BIZ UDPゴシック" w:hint="eastAsia"/>
          <w:sz w:val="22"/>
        </w:rPr>
        <w:t>を通じて、地方公共団体毎の死因究明等の施策に関する計画の策定を求め、地域の実情に応じた実効性のある施策の実施等を促す」こととされている。</w:t>
      </w:r>
    </w:p>
    <w:p w14:paraId="1A7F1F9D" w14:textId="77777777" w:rsidR="005B1FA3" w:rsidRPr="005B1FA3" w:rsidRDefault="005B1FA3" w:rsidP="005B1FA3">
      <w:pPr>
        <w:ind w:leftChars="100" w:left="210" w:firstLineChars="100" w:firstLine="220"/>
        <w:rPr>
          <w:rFonts w:ascii="BIZ UDPゴシック" w:eastAsia="BIZ UDPゴシック" w:hAnsi="BIZ UDPゴシック"/>
          <w:sz w:val="22"/>
        </w:rPr>
      </w:pPr>
      <w:r w:rsidRPr="005B1FA3">
        <w:rPr>
          <w:rFonts w:ascii="BIZ UDPゴシック" w:eastAsia="BIZ UDPゴシック" w:hAnsi="BIZ UDPゴシック" w:hint="eastAsia"/>
          <w:sz w:val="22"/>
        </w:rPr>
        <w:t>大阪府ではこれまで、「大阪府死因調査等協議会意見取りまとめ（平成3</w:t>
      </w:r>
      <w:r w:rsidRPr="005B1FA3">
        <w:rPr>
          <w:rFonts w:ascii="BIZ UDPゴシック" w:eastAsia="BIZ UDPゴシック" w:hAnsi="BIZ UDPゴシック"/>
          <w:sz w:val="22"/>
        </w:rPr>
        <w:t>0</w:t>
      </w:r>
      <w:r w:rsidRPr="005B1FA3">
        <w:rPr>
          <w:rFonts w:ascii="BIZ UDPゴシック" w:eastAsia="BIZ UDPゴシック" w:hAnsi="BIZ UDPゴシック" w:hint="eastAsia"/>
          <w:sz w:val="22"/>
        </w:rPr>
        <w:t>年</w:t>
      </w:r>
      <w:r w:rsidRPr="005B1FA3">
        <w:rPr>
          <w:rFonts w:ascii="BIZ UDPゴシック" w:eastAsia="BIZ UDPゴシック" w:hAnsi="BIZ UDPゴシック"/>
          <w:sz w:val="22"/>
        </w:rPr>
        <w:t>2</w:t>
      </w:r>
      <w:r w:rsidRPr="005B1FA3">
        <w:rPr>
          <w:rFonts w:ascii="BIZ UDPゴシック" w:eastAsia="BIZ UDPゴシック" w:hAnsi="BIZ UDPゴシック" w:hint="eastAsia"/>
          <w:sz w:val="22"/>
        </w:rPr>
        <w:t>月）」をもとに、死因調査体制の整備に取り組んできた。さらに、基本法の施行や政府の死因究明等推進計画の策定を受け、府においても令和５年３月に「大阪府死因究明等推進計画」を策定し、現状と課題を再確認するととともに、これまで議論されてこなかった「身元確認」や「大規模災害時の対応」についても、本計画に盛り込み、関連施策の推進に取り組んできた。</w:t>
      </w:r>
    </w:p>
    <w:p w14:paraId="19EC9BA3" w14:textId="77777777" w:rsidR="005B1FA3" w:rsidRPr="005B1FA3" w:rsidRDefault="005B1FA3" w:rsidP="005B1FA3">
      <w:pPr>
        <w:ind w:leftChars="100" w:left="210" w:firstLineChars="100" w:firstLine="220"/>
        <w:rPr>
          <w:rFonts w:ascii="BIZ UDPゴシック" w:eastAsia="BIZ UDPゴシック" w:hAnsi="BIZ UDPゴシック"/>
          <w:sz w:val="22"/>
        </w:rPr>
      </w:pPr>
      <w:r w:rsidRPr="005B1FA3">
        <w:rPr>
          <w:rFonts w:ascii="BIZ UDPゴシック" w:eastAsia="BIZ UDPゴシック" w:hAnsi="BIZ UDPゴシック" w:hint="eastAsia"/>
          <w:sz w:val="22"/>
        </w:rPr>
        <w:t>一方で、死因究明等に係る人材の育成及び確保、体制の効果的な運用等は、引き続き課題となっている。この点、基本法においては、施策の進捗状況等を踏まえ、３年に１回、計画に検討を加え、必要があると認めるときは、これを変更しなければならないものとされている。今回、政府の計画が令和６年７月に変更されたことを踏まえ、本府においても大阪府死因調査等協議会での議論を経て、「第２期大阪府死因究明等推進計画」を策定し、引き続き、府域の死因究明施策の推進に取り組んでいく。</w:t>
      </w:r>
    </w:p>
    <w:p w14:paraId="570CEA90" w14:textId="77777777" w:rsidR="0079108F" w:rsidRDefault="0079108F">
      <w:pPr>
        <w:widowControl/>
        <w:jc w:val="left"/>
        <w:rPr>
          <w:rFonts w:ascii="BIZ UDPゴシック" w:eastAsia="BIZ UDPゴシック" w:hAnsi="BIZ UDPゴシック"/>
          <w:sz w:val="22"/>
        </w:rPr>
      </w:pPr>
      <w:r>
        <w:br w:type="page"/>
      </w:r>
    </w:p>
    <w:p w14:paraId="417135C4" w14:textId="40CBCC0F" w:rsidR="00601158" w:rsidRPr="00601158" w:rsidRDefault="00175D26" w:rsidP="00601158">
      <w:pPr>
        <w:pStyle w:val="a7"/>
        <w:ind w:leftChars="0" w:left="0" w:firstLine="220"/>
        <w:rPr>
          <w:color w:val="auto"/>
          <w:szCs w:val="22"/>
        </w:rPr>
      </w:pPr>
      <w:r w:rsidRPr="00FB5E8F">
        <w:rPr>
          <w:rFonts w:hint="eastAsia"/>
          <w:color w:val="auto"/>
          <w:szCs w:val="22"/>
        </w:rPr>
        <w:t>なお、本計画は、平成27年（2015年）9月に国連サミットにおいて採択された「持続可能な開発目標（Sustainable Development Goals：SDGs）」の理念を踏襲しており、各取組みの推進を通して、関連するゴールの達成に貢献する。</w:t>
      </w:r>
    </w:p>
    <w:p w14:paraId="39FC2FF0" w14:textId="71C2EF72" w:rsidR="00175D26" w:rsidRPr="00FB5E8F" w:rsidRDefault="00601158">
      <w:pPr>
        <w:widowControl/>
        <w:jc w:val="left"/>
        <w:rPr>
          <w:rFonts w:ascii="ＭＳ ゴシック" w:eastAsia="BIZ UDPゴシック" w:hAnsi="ＭＳ ゴシック"/>
          <w:b/>
          <w:sz w:val="24"/>
          <w:szCs w:val="24"/>
          <w:u w:val="thick"/>
        </w:rPr>
      </w:pPr>
      <w:r>
        <w:rPr>
          <w:rFonts w:ascii="BIZ UDPゴシック" w:hAnsi="BIZ UDPゴシック"/>
          <w:noProof/>
          <w:sz w:val="22"/>
        </w:rPr>
        <w:drawing>
          <wp:anchor distT="0" distB="0" distL="114300" distR="114300" simplePos="0" relativeHeight="251779072" behindDoc="0" locked="0" layoutInCell="1" allowOverlap="1" wp14:anchorId="0EB6471E" wp14:editId="2D1B3FBA">
            <wp:simplePos x="0" y="0"/>
            <wp:positionH relativeFrom="margin">
              <wp:posOffset>105635</wp:posOffset>
            </wp:positionH>
            <wp:positionV relativeFrom="paragraph">
              <wp:posOffset>1445260</wp:posOffset>
            </wp:positionV>
            <wp:extent cx="5791553" cy="4014236"/>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553" cy="401423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8048" behindDoc="0" locked="0" layoutInCell="1" allowOverlap="1" wp14:anchorId="2BADA781" wp14:editId="2A7953C0">
            <wp:simplePos x="0" y="0"/>
            <wp:positionH relativeFrom="margin">
              <wp:posOffset>1249045</wp:posOffset>
            </wp:positionH>
            <wp:positionV relativeFrom="paragraph">
              <wp:posOffset>622300</wp:posOffset>
            </wp:positionV>
            <wp:extent cx="3261360" cy="487680"/>
            <wp:effectExtent l="0" t="0" r="0" b="7620"/>
            <wp:wrapNone/>
            <wp:docPr id="2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1360" cy="487680"/>
                    </a:xfrm>
                    <a:prstGeom prst="rect">
                      <a:avLst/>
                    </a:prstGeom>
                  </pic:spPr>
                </pic:pic>
              </a:graphicData>
            </a:graphic>
            <wp14:sizeRelH relativeFrom="margin">
              <wp14:pctWidth>0</wp14:pctWidth>
            </wp14:sizeRelH>
            <wp14:sizeRelV relativeFrom="margin">
              <wp14:pctHeight>0</wp14:pctHeight>
            </wp14:sizeRelV>
          </wp:anchor>
        </w:drawing>
      </w:r>
      <w:r w:rsidRPr="00601158">
        <w:rPr>
          <w:rFonts w:ascii="BIZ UDPゴシック" w:hAnsi="BIZ UDPゴシック"/>
          <w:noProof/>
          <w:sz w:val="22"/>
        </w:rPr>
        <mc:AlternateContent>
          <mc:Choice Requires="wps">
            <w:drawing>
              <wp:anchor distT="0" distB="0" distL="114300" distR="114300" simplePos="0" relativeHeight="251781120" behindDoc="0" locked="0" layoutInCell="1" allowOverlap="1" wp14:anchorId="0BE14CF7" wp14:editId="37883413">
                <wp:simplePos x="0" y="0"/>
                <wp:positionH relativeFrom="margin">
                  <wp:posOffset>31750</wp:posOffset>
                </wp:positionH>
                <wp:positionV relativeFrom="paragraph">
                  <wp:posOffset>1018540</wp:posOffset>
                </wp:positionV>
                <wp:extent cx="5727700" cy="396240"/>
                <wp:effectExtent l="0" t="0" r="0" b="3810"/>
                <wp:wrapNone/>
                <wp:docPr id="51" name="正方形/長方形 50"/>
                <wp:cNvGraphicFramePr/>
                <a:graphic xmlns:a="http://schemas.openxmlformats.org/drawingml/2006/main">
                  <a:graphicData uri="http://schemas.microsoft.com/office/word/2010/wordprocessingShape">
                    <wps:wsp>
                      <wps:cNvSpPr/>
                      <wps:spPr>
                        <a:xfrm>
                          <a:off x="0" y="0"/>
                          <a:ext cx="5727700" cy="39624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0EEC97" w14:textId="28BDADA0" w:rsidR="00601158" w:rsidRPr="00601158" w:rsidRDefault="00601158" w:rsidP="00601158">
                            <w:pPr>
                              <w:spacing w:line="520" w:lineRule="exact"/>
                              <w:rPr>
                                <w:rFonts w:ascii="BIZ UDPゴシック" w:eastAsia="BIZ UDPゴシック" w:hAnsi="BIZ UDPゴシック" w:cs="Meiryo UI"/>
                                <w:b/>
                                <w:bCs/>
                                <w:color w:val="000000" w:themeColor="text1"/>
                                <w:kern w:val="24"/>
                                <w:sz w:val="22"/>
                              </w:rPr>
                            </w:pPr>
                            <w:r>
                              <w:rPr>
                                <w:rFonts w:ascii="BIZ UDPゴシック" w:eastAsia="BIZ UDPゴシック" w:hAnsi="BIZ UDPゴシック" w:cs="Meiryo UI" w:hint="eastAsia"/>
                                <w:b/>
                                <w:bCs/>
                                <w:color w:val="000000" w:themeColor="text1"/>
                                <w:kern w:val="24"/>
                                <w:sz w:val="22"/>
                              </w:rPr>
                              <w:t>■１7の持続可能な開発目標（</w:t>
                            </w:r>
                            <w:r w:rsidRPr="00601158">
                              <w:rPr>
                                <w:rFonts w:ascii="BIZ UDPゴシック" w:eastAsia="BIZ UDPゴシック" w:hAnsi="BIZ UDPゴシック" w:cs="Meiryo UI" w:hint="eastAsia"/>
                                <w:b/>
                                <w:bCs/>
                                <w:color w:val="000000" w:themeColor="text1"/>
                                <w:kern w:val="24"/>
                                <w:sz w:val="22"/>
                              </w:rPr>
                              <w:t>ゴール</w:t>
                            </w:r>
                            <w:r>
                              <w:rPr>
                                <w:rFonts w:ascii="BIZ UDPゴシック" w:eastAsia="BIZ UDPゴシック" w:hAnsi="BIZ UDPゴシック" w:cs="Meiryo UI" w:hint="eastAsia"/>
                                <w:b/>
                                <w:bCs/>
                                <w:color w:val="000000" w:themeColor="text1"/>
                                <w:kern w:val="24"/>
                                <w:sz w:val="22"/>
                              </w:rPr>
                              <w:t>）</w:t>
                            </w:r>
                          </w:p>
                        </w:txbxContent>
                      </wps:txbx>
                      <wps:bodyPr wrap="square" lIns="14400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0BE14CF7" id="正方形/長方形 50" o:spid="_x0000_s1026" style="position:absolute;margin-left:2.5pt;margin-top:80.2pt;width:451pt;height:31.2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" filled="f" stroked="f" strokeweight=".5pt">
                <v:textbox inset="4mm">
                  <w:txbxContent>
                    <w:p w14:paraId="290EEC97" w14:textId="28BDADA0" w:rsidR="00601158" w:rsidRPr="00601158" w:rsidRDefault="00601158" w:rsidP="00601158">
                      <w:pPr>
                        <w:spacing w:line="520" w:lineRule="exact"/>
                        <w:rPr>
                          <w:rFonts w:ascii="BIZ UDPゴシック" w:eastAsia="BIZ UDPゴシック" w:hAnsi="BIZ UDPゴシック" w:cs="Meiryo UI"/>
                          <w:b/>
                          <w:bCs/>
                          <w:color w:val="000000" w:themeColor="text1"/>
                          <w:kern w:val="24"/>
                          <w:sz w:val="22"/>
                        </w:rPr>
                      </w:pPr>
                      <w:r>
                        <w:rPr>
                          <w:rFonts w:ascii="BIZ UDPゴシック" w:eastAsia="BIZ UDPゴシック" w:hAnsi="BIZ UDPゴシック" w:cs="Meiryo UI" w:hint="eastAsia"/>
                          <w:b/>
                          <w:bCs/>
                          <w:color w:val="000000" w:themeColor="text1"/>
                          <w:kern w:val="24"/>
                          <w:sz w:val="22"/>
                        </w:rPr>
                        <w:t>■１7の持続可能な開発目標（</w:t>
                      </w:r>
                      <w:r w:rsidRPr="00601158">
                        <w:rPr>
                          <w:rFonts w:ascii="BIZ UDPゴシック" w:eastAsia="BIZ UDPゴシック" w:hAnsi="BIZ UDPゴシック" w:cs="Meiryo UI" w:hint="eastAsia"/>
                          <w:b/>
                          <w:bCs/>
                          <w:color w:val="000000" w:themeColor="text1"/>
                          <w:kern w:val="24"/>
                          <w:sz w:val="22"/>
                        </w:rPr>
                        <w:t>ゴール</w:t>
                      </w:r>
                      <w:r>
                        <w:rPr>
                          <w:rFonts w:ascii="BIZ UDPゴシック" w:eastAsia="BIZ UDPゴシック" w:hAnsi="BIZ UDPゴシック" w:cs="Meiryo UI" w:hint="eastAsia"/>
                          <w:b/>
                          <w:bCs/>
                          <w:color w:val="000000" w:themeColor="text1"/>
                          <w:kern w:val="24"/>
                          <w:sz w:val="22"/>
                        </w:rPr>
                        <w:t>）</w:t>
                      </w:r>
                    </w:p>
                  </w:txbxContent>
                </v:textbox>
                <w10:wrap anchorx="margin"/>
              </v:rect>
            </w:pict>
          </mc:Fallback>
        </mc:AlternateContent>
      </w:r>
      <w:r w:rsidR="00175D26" w:rsidRPr="00FB5E8F">
        <w:br w:type="page"/>
      </w:r>
    </w:p>
    <w:p w14:paraId="1B9B2082" w14:textId="225535C3" w:rsidR="00D57CCF" w:rsidRPr="00FE6A3A" w:rsidRDefault="00D57CCF" w:rsidP="00FE6A3A">
      <w:pPr>
        <w:pStyle w:val="ad"/>
      </w:pPr>
      <w:r w:rsidRPr="00FE6A3A">
        <w:rPr>
          <w:rFonts w:hint="eastAsia"/>
        </w:rPr>
        <w:t xml:space="preserve">第２節　計画の基本理念　　　　　　　　　　　　　　　　　　　　　　　　　　　　　　　　　　　　　　　　</w:t>
      </w:r>
    </w:p>
    <w:p w14:paraId="31BC5D54" w14:textId="1AC7E993" w:rsidR="00175D26" w:rsidRPr="00FB5E8F" w:rsidRDefault="00175D26" w:rsidP="00175D26">
      <w:pPr>
        <w:pStyle w:val="a7"/>
        <w:ind w:left="210" w:firstLine="220"/>
        <w:rPr>
          <w:color w:val="auto"/>
          <w:szCs w:val="22"/>
        </w:rPr>
      </w:pPr>
      <w:r w:rsidRPr="00FB5E8F">
        <w:rPr>
          <w:rFonts w:hint="eastAsia"/>
          <w:color w:val="auto"/>
          <w:szCs w:val="22"/>
        </w:rPr>
        <w:t>府は、基本法第３条に定める基本理念に基づき、死因究明等の推進に取組む。</w:t>
      </w:r>
    </w:p>
    <w:p w14:paraId="4061E3CF" w14:textId="7BAD72F0" w:rsidR="00175D26" w:rsidRPr="00FB5E8F" w:rsidRDefault="00175D26" w:rsidP="00175D26">
      <w:pPr>
        <w:pStyle w:val="a7"/>
        <w:ind w:left="210" w:firstLine="220"/>
        <w:rPr>
          <w:color w:val="auto"/>
          <w:szCs w:val="22"/>
        </w:rPr>
      </w:pPr>
      <w:r w:rsidRPr="00FB5E8F">
        <w:rPr>
          <w:noProof/>
          <w:color w:val="auto"/>
        </w:rPr>
        <mc:AlternateContent>
          <mc:Choice Requires="wps">
            <w:drawing>
              <wp:anchor distT="0" distB="0" distL="114300" distR="114300" simplePos="0" relativeHeight="251758592" behindDoc="0" locked="0" layoutInCell="1" allowOverlap="1" wp14:anchorId="2528F605" wp14:editId="1F34210B">
                <wp:simplePos x="0" y="0"/>
                <wp:positionH relativeFrom="column">
                  <wp:posOffset>189230</wp:posOffset>
                </wp:positionH>
                <wp:positionV relativeFrom="paragraph">
                  <wp:posOffset>70485</wp:posOffset>
                </wp:positionV>
                <wp:extent cx="5577840" cy="4671060"/>
                <wp:effectExtent l="0" t="0" r="22860" b="15240"/>
                <wp:wrapNone/>
                <wp:docPr id="38" name="テキスト ボックス 38"/>
                <wp:cNvGraphicFramePr/>
                <a:graphic xmlns:a="http://schemas.openxmlformats.org/drawingml/2006/main">
                  <a:graphicData uri="http://schemas.microsoft.com/office/word/2010/wordprocessingShape">
                    <wps:wsp>
                      <wps:cNvSpPr txBox="1"/>
                      <wps:spPr>
                        <a:xfrm>
                          <a:off x="0" y="0"/>
                          <a:ext cx="5577840" cy="4671060"/>
                        </a:xfrm>
                        <a:prstGeom prst="rect">
                          <a:avLst/>
                        </a:prstGeom>
                        <a:solidFill>
                          <a:sysClr val="window" lastClr="FFFFFF"/>
                        </a:solidFill>
                        <a:ln w="6350">
                          <a:solidFill>
                            <a:prstClr val="black"/>
                          </a:solidFill>
                        </a:ln>
                      </wps:spPr>
                      <wps:txbx>
                        <w:txbxContent>
                          <w:p w14:paraId="76968F2E" w14:textId="77777777" w:rsidR="00175D26" w:rsidRPr="00FB5E8F" w:rsidRDefault="00175D26" w:rsidP="00175D26">
                            <w:pPr>
                              <w:rPr>
                                <w:rFonts w:ascii="ＭＳ 明朝" w:eastAsia="ＭＳ 明朝" w:hAnsi="ＭＳ 明朝"/>
                                <w:sz w:val="20"/>
                                <w:szCs w:val="20"/>
                              </w:rPr>
                            </w:pPr>
                            <w:r w:rsidRPr="00FB5E8F">
                              <w:rPr>
                                <w:rFonts w:ascii="ＭＳ 明朝" w:eastAsia="ＭＳ 明朝" w:hAnsi="ＭＳ 明朝" w:hint="eastAsia"/>
                                <w:sz w:val="20"/>
                                <w:szCs w:val="20"/>
                              </w:rPr>
                              <w:t>（基本理念）</w:t>
                            </w:r>
                            <w:r w:rsidRPr="00FB5E8F">
                              <w:rPr>
                                <w:rFonts w:ascii="ＭＳ 明朝" w:eastAsia="ＭＳ 明朝" w:hAnsi="ＭＳ 明朝" w:hint="eastAsia"/>
                                <w:sz w:val="18"/>
                                <w:szCs w:val="18"/>
                              </w:rPr>
                              <w:t>※死因究明等推進基本法（令和元年法律第三十三号）抜粋</w:t>
                            </w:r>
                          </w:p>
                          <w:p w14:paraId="08FFCC9A" w14:textId="77777777" w:rsidR="00175D26" w:rsidRPr="00FB5E8F" w:rsidRDefault="00175D26" w:rsidP="00175D26">
                            <w:pPr>
                              <w:ind w:left="200" w:hangingChars="100" w:hanging="200"/>
                              <w:rPr>
                                <w:rFonts w:ascii="ＭＳ 明朝" w:eastAsia="ＭＳ 明朝" w:hAnsi="ＭＳ 明朝"/>
                                <w:sz w:val="20"/>
                                <w:szCs w:val="20"/>
                              </w:rPr>
                            </w:pPr>
                            <w:r w:rsidRPr="00FB5E8F">
                              <w:rPr>
                                <w:rFonts w:ascii="ＭＳ 明朝" w:eastAsia="ＭＳ 明朝" w:hAnsi="ＭＳ 明朝" w:hint="eastAsia"/>
                                <w:sz w:val="20"/>
                                <w:szCs w:val="20"/>
                              </w:rPr>
                              <w:t>第三条　死因究明等の推進は、次に掲げる死因究明等に関する基本的認識の下に、死因究明等が地域にかかわらず等しく適切に行われるよう、死因究明等の到達すべき水準を目指し、死因究明等に関する施策について達成すべき目標を定めて、行われるものとする。</w:t>
                            </w:r>
                          </w:p>
                          <w:p w14:paraId="5858F135" w14:textId="77777777" w:rsidR="00175D26" w:rsidRPr="00FB5E8F" w:rsidRDefault="00175D26" w:rsidP="00175D26">
                            <w:pPr>
                              <w:ind w:leftChars="100" w:left="410" w:hangingChars="100" w:hanging="200"/>
                              <w:rPr>
                                <w:rFonts w:ascii="ＭＳ 明朝" w:eastAsia="ＭＳ 明朝" w:hAnsi="ＭＳ 明朝"/>
                                <w:sz w:val="20"/>
                                <w:szCs w:val="20"/>
                              </w:rPr>
                            </w:pPr>
                            <w:r w:rsidRPr="00FB5E8F">
                              <w:rPr>
                                <w:rFonts w:ascii="ＭＳ 明朝" w:eastAsia="ＭＳ 明朝" w:hAnsi="ＭＳ 明朝" w:hint="eastAsia"/>
                                <w:sz w:val="20"/>
                                <w:szCs w:val="20"/>
                              </w:rPr>
                              <w:t>一　死因究明が死者の生存していた最後の時点における状況を明らかにするものであることに鑑み、死者及びその遺族等の権利利益を踏まえてこれを適切に行うことが、生命の尊重と個人の尊厳の保持につながるものであること。</w:t>
                            </w:r>
                          </w:p>
                          <w:p w14:paraId="672A601C" w14:textId="77777777" w:rsidR="00175D26" w:rsidRPr="00FB5E8F" w:rsidRDefault="00175D26" w:rsidP="00175D26">
                            <w:pPr>
                              <w:ind w:leftChars="100" w:left="410" w:hangingChars="100" w:hanging="200"/>
                              <w:rPr>
                                <w:rFonts w:ascii="ＭＳ 明朝" w:eastAsia="ＭＳ 明朝" w:hAnsi="ＭＳ 明朝"/>
                                <w:sz w:val="20"/>
                                <w:szCs w:val="20"/>
                              </w:rPr>
                            </w:pPr>
                            <w:r w:rsidRPr="00FB5E8F">
                              <w:rPr>
                                <w:rFonts w:ascii="ＭＳ 明朝" w:eastAsia="ＭＳ 明朝" w:hAnsi="ＭＳ 明朝" w:hint="eastAsia"/>
                                <w:sz w:val="20"/>
                                <w:szCs w:val="20"/>
                              </w:rPr>
                              <w:t>二　死因究明の適切な実施が、遺族等の理解を得ること等を通じて人の死亡に起因する紛争を未然に防止し得るものであること。</w:t>
                            </w:r>
                          </w:p>
                          <w:p w14:paraId="5FB5F48D" w14:textId="77777777" w:rsidR="00175D26" w:rsidRPr="00FB5E8F" w:rsidRDefault="00175D26" w:rsidP="00175D26">
                            <w:pPr>
                              <w:ind w:leftChars="100" w:left="410" w:hangingChars="100" w:hanging="200"/>
                              <w:rPr>
                                <w:rFonts w:ascii="ＭＳ 明朝" w:eastAsia="ＭＳ 明朝" w:hAnsi="ＭＳ 明朝"/>
                                <w:sz w:val="20"/>
                                <w:szCs w:val="20"/>
                              </w:rPr>
                            </w:pPr>
                            <w:r w:rsidRPr="00FB5E8F">
                              <w:rPr>
                                <w:rFonts w:ascii="ＭＳ 明朝" w:eastAsia="ＭＳ 明朝" w:hAnsi="ＭＳ 明朝" w:hint="eastAsia"/>
                                <w:sz w:val="20"/>
                                <w:szCs w:val="20"/>
                              </w:rPr>
                              <w:t>三　身元確認の適切な実施が、遺族等に死亡の事実を知らせること等を通じて生命の尊重と個人の尊厳の保持につながるものであるとともに、国民生活の安定及び公共の秩序の維持に資するものであること。</w:t>
                            </w:r>
                          </w:p>
                          <w:p w14:paraId="6273B204" w14:textId="77777777" w:rsidR="00175D26" w:rsidRPr="00FB5E8F" w:rsidRDefault="00175D26" w:rsidP="00175D26">
                            <w:pPr>
                              <w:ind w:leftChars="100" w:left="410" w:hangingChars="100" w:hanging="200"/>
                              <w:rPr>
                                <w:rFonts w:ascii="ＭＳ 明朝" w:eastAsia="ＭＳ 明朝" w:hAnsi="ＭＳ 明朝"/>
                                <w:sz w:val="20"/>
                                <w:szCs w:val="20"/>
                              </w:rPr>
                            </w:pPr>
                            <w:r w:rsidRPr="00FB5E8F">
                              <w:rPr>
                                <w:rFonts w:ascii="ＭＳ 明朝" w:eastAsia="ＭＳ 明朝" w:hAnsi="ＭＳ 明朝" w:hint="eastAsia"/>
                                <w:sz w:val="20"/>
                                <w:szCs w:val="20"/>
                              </w:rPr>
                              <w:t>四　死因究明等が、医学、歯学等に関する専門的科学的知見に基づいて、診療において得られた情報も活用しつつ、客観的かつ中立公正に行われなければならないものであること。</w:t>
                            </w:r>
                          </w:p>
                          <w:p w14:paraId="0B8139C5" w14:textId="77777777" w:rsidR="00175D26" w:rsidRPr="00FB5E8F" w:rsidRDefault="00175D26" w:rsidP="00175D26">
                            <w:pPr>
                              <w:ind w:left="200" w:hangingChars="100" w:hanging="200"/>
                              <w:rPr>
                                <w:rFonts w:ascii="ＭＳ 明朝" w:eastAsia="ＭＳ 明朝" w:hAnsi="ＭＳ 明朝"/>
                                <w:sz w:val="20"/>
                                <w:szCs w:val="20"/>
                              </w:rPr>
                            </w:pPr>
                            <w:r w:rsidRPr="00FB5E8F">
                              <w:rPr>
                                <w:rFonts w:ascii="ＭＳ 明朝" w:eastAsia="ＭＳ 明朝" w:hAnsi="ＭＳ 明朝" w:hint="eastAsia"/>
                                <w:sz w:val="20"/>
                                <w:szCs w:val="20"/>
                              </w:rPr>
                              <w:t>２　死因究明の推進は、高齢化の進展、子どもを取り巻く環境の変化等の社会情勢の変化を踏まえつつ、死因究明により得られた知見が疾病の予防及び治療をはじめとする公衆衛生の向上及び増進に資する情報として広く活用されることとなるよう、行われるものとする。</w:t>
                            </w:r>
                          </w:p>
                          <w:p w14:paraId="7791E6C5" w14:textId="77777777" w:rsidR="00175D26" w:rsidRPr="00FB5E8F" w:rsidRDefault="00175D26" w:rsidP="00175D26">
                            <w:pPr>
                              <w:ind w:left="200" w:hangingChars="100" w:hanging="200"/>
                              <w:rPr>
                                <w:rFonts w:ascii="ＭＳ 明朝" w:eastAsia="ＭＳ 明朝" w:hAnsi="ＭＳ 明朝"/>
                                <w:sz w:val="20"/>
                                <w:szCs w:val="20"/>
                              </w:rPr>
                            </w:pPr>
                            <w:r w:rsidRPr="00FB5E8F">
                              <w:rPr>
                                <w:rFonts w:ascii="ＭＳ 明朝" w:eastAsia="ＭＳ 明朝" w:hAnsi="ＭＳ 明朝" w:hint="eastAsia"/>
                                <w:sz w:val="20"/>
                                <w:szCs w:val="20"/>
                              </w:rPr>
                              <w:t>３　死因究明の推進は、災害、事故、犯罪、虐待その他の市民生活に危害を及ぼす事象が発生した場合における死因究明がその被害の拡大及び予防可能な死亡である場合における再発の防止その他適切な措置の実施に寄与することとなるよう、行われるもの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28F605" id="_x0000_t202" coordsize="21600,21600" o:spt="202" path="m,l,21600r21600,l21600,xe">
                <v:stroke joinstyle="miter"/>
                <v:path gradientshapeok="t" o:connecttype="rect"/>
              </v:shapetype>
              <v:shape id="テキスト ボックス 38" o:spid="_x0000_s1027" type="#_x0000_t202" style="position:absolute;left:0;text-align:left;margin-left:14.9pt;margin-top:5.55pt;width:439.2pt;height:367.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" fillcolor="window" strokeweight=".5pt">
                <v:textbox>
                  <w:txbxContent>
                    <w:p w14:paraId="76968F2E" w14:textId="77777777" w:rsidR="00175D26" w:rsidRPr="00FB5E8F" w:rsidRDefault="00175D26" w:rsidP="00175D26">
                      <w:pPr>
                        <w:rPr>
                          <w:rFonts w:ascii="ＭＳ 明朝" w:eastAsia="ＭＳ 明朝" w:hAnsi="ＭＳ 明朝"/>
                          <w:sz w:val="20"/>
                          <w:szCs w:val="20"/>
                        </w:rPr>
                      </w:pPr>
                      <w:r w:rsidRPr="00FB5E8F">
                        <w:rPr>
                          <w:rFonts w:ascii="ＭＳ 明朝" w:eastAsia="ＭＳ 明朝" w:hAnsi="ＭＳ 明朝" w:hint="eastAsia"/>
                          <w:sz w:val="20"/>
                          <w:szCs w:val="20"/>
                        </w:rPr>
                        <w:t>（基本理念）</w:t>
                      </w:r>
                      <w:r w:rsidRPr="00FB5E8F">
                        <w:rPr>
                          <w:rFonts w:ascii="ＭＳ 明朝" w:eastAsia="ＭＳ 明朝" w:hAnsi="ＭＳ 明朝" w:hint="eastAsia"/>
                          <w:sz w:val="18"/>
                          <w:szCs w:val="18"/>
                        </w:rPr>
                        <w:t>※死因究明等推進基本法（令和元年法律第三十三号）抜粋</w:t>
                      </w:r>
                    </w:p>
                    <w:p w14:paraId="08FFCC9A" w14:textId="77777777" w:rsidR="00175D26" w:rsidRPr="00FB5E8F" w:rsidRDefault="00175D26" w:rsidP="00175D26">
                      <w:pPr>
                        <w:ind w:left="200" w:hangingChars="100" w:hanging="200"/>
                        <w:rPr>
                          <w:rFonts w:ascii="ＭＳ 明朝" w:eastAsia="ＭＳ 明朝" w:hAnsi="ＭＳ 明朝"/>
                          <w:sz w:val="20"/>
                          <w:szCs w:val="20"/>
                        </w:rPr>
                      </w:pPr>
                      <w:r w:rsidRPr="00FB5E8F">
                        <w:rPr>
                          <w:rFonts w:ascii="ＭＳ 明朝" w:eastAsia="ＭＳ 明朝" w:hAnsi="ＭＳ 明朝" w:hint="eastAsia"/>
                          <w:sz w:val="20"/>
                          <w:szCs w:val="20"/>
                        </w:rPr>
                        <w:t>第三条　死因究明等の推進は、次に掲げる死因究明等に関する基本的認識の下に、死因究明等が地域にかかわらず等しく適切に行われるよう、死因究明等の到達すべき水準を目指し、死因究明等に関する施策について達成すべき目標を定めて、行われるものとする。</w:t>
                      </w:r>
                    </w:p>
                    <w:p w14:paraId="5858F135" w14:textId="77777777" w:rsidR="00175D26" w:rsidRPr="00FB5E8F" w:rsidRDefault="00175D26" w:rsidP="00175D26">
                      <w:pPr>
                        <w:ind w:leftChars="100" w:left="410" w:hangingChars="100" w:hanging="200"/>
                        <w:rPr>
                          <w:rFonts w:ascii="ＭＳ 明朝" w:eastAsia="ＭＳ 明朝" w:hAnsi="ＭＳ 明朝"/>
                          <w:sz w:val="20"/>
                          <w:szCs w:val="20"/>
                        </w:rPr>
                      </w:pPr>
                      <w:r w:rsidRPr="00FB5E8F">
                        <w:rPr>
                          <w:rFonts w:ascii="ＭＳ 明朝" w:eastAsia="ＭＳ 明朝" w:hAnsi="ＭＳ 明朝" w:hint="eastAsia"/>
                          <w:sz w:val="20"/>
                          <w:szCs w:val="20"/>
                        </w:rPr>
                        <w:t>一　死因究明が死者の生存していた最後の時点における状況を明らかにするものであることに鑑み、死者及びその遺族等の権利利益を踏まえてこれを適切に行うことが、生命の尊重と個人の尊厳の保持につながるものであること。</w:t>
                      </w:r>
                    </w:p>
                    <w:p w14:paraId="672A601C" w14:textId="77777777" w:rsidR="00175D26" w:rsidRPr="00FB5E8F" w:rsidRDefault="00175D26" w:rsidP="00175D26">
                      <w:pPr>
                        <w:ind w:leftChars="100" w:left="410" w:hangingChars="100" w:hanging="200"/>
                        <w:rPr>
                          <w:rFonts w:ascii="ＭＳ 明朝" w:eastAsia="ＭＳ 明朝" w:hAnsi="ＭＳ 明朝"/>
                          <w:sz w:val="20"/>
                          <w:szCs w:val="20"/>
                        </w:rPr>
                      </w:pPr>
                      <w:r w:rsidRPr="00FB5E8F">
                        <w:rPr>
                          <w:rFonts w:ascii="ＭＳ 明朝" w:eastAsia="ＭＳ 明朝" w:hAnsi="ＭＳ 明朝" w:hint="eastAsia"/>
                          <w:sz w:val="20"/>
                          <w:szCs w:val="20"/>
                        </w:rPr>
                        <w:t>二　死因究明の適切な実施が、遺族等の理解を得ること等を通じて人の死亡に起因する紛争を未然に防止し得るものであること。</w:t>
                      </w:r>
                    </w:p>
                    <w:p w14:paraId="5FB5F48D" w14:textId="77777777" w:rsidR="00175D26" w:rsidRPr="00FB5E8F" w:rsidRDefault="00175D26" w:rsidP="00175D26">
                      <w:pPr>
                        <w:ind w:leftChars="100" w:left="410" w:hangingChars="100" w:hanging="200"/>
                        <w:rPr>
                          <w:rFonts w:ascii="ＭＳ 明朝" w:eastAsia="ＭＳ 明朝" w:hAnsi="ＭＳ 明朝"/>
                          <w:sz w:val="20"/>
                          <w:szCs w:val="20"/>
                        </w:rPr>
                      </w:pPr>
                      <w:r w:rsidRPr="00FB5E8F">
                        <w:rPr>
                          <w:rFonts w:ascii="ＭＳ 明朝" w:eastAsia="ＭＳ 明朝" w:hAnsi="ＭＳ 明朝" w:hint="eastAsia"/>
                          <w:sz w:val="20"/>
                          <w:szCs w:val="20"/>
                        </w:rPr>
                        <w:t>三　身元確認の適切な実施が、遺族等に死亡の事実を知らせること等を通じて生命の尊重と個人の尊厳の保持につながるものであるとともに、国民生活の安定及び公共の秩序の維持に資するものであること。</w:t>
                      </w:r>
                    </w:p>
                    <w:p w14:paraId="6273B204" w14:textId="77777777" w:rsidR="00175D26" w:rsidRPr="00FB5E8F" w:rsidRDefault="00175D26" w:rsidP="00175D26">
                      <w:pPr>
                        <w:ind w:leftChars="100" w:left="410" w:hangingChars="100" w:hanging="200"/>
                        <w:rPr>
                          <w:rFonts w:ascii="ＭＳ 明朝" w:eastAsia="ＭＳ 明朝" w:hAnsi="ＭＳ 明朝"/>
                          <w:sz w:val="20"/>
                          <w:szCs w:val="20"/>
                        </w:rPr>
                      </w:pPr>
                      <w:r w:rsidRPr="00FB5E8F">
                        <w:rPr>
                          <w:rFonts w:ascii="ＭＳ 明朝" w:eastAsia="ＭＳ 明朝" w:hAnsi="ＭＳ 明朝" w:hint="eastAsia"/>
                          <w:sz w:val="20"/>
                          <w:szCs w:val="20"/>
                        </w:rPr>
                        <w:t>四　死因究明等が、医学、歯学等に関する専門的科学的知見に基づいて、診療において得られた情報も活用しつつ、客観的かつ中立公正に行われなければならないものであること。</w:t>
                      </w:r>
                    </w:p>
                    <w:p w14:paraId="0B8139C5" w14:textId="77777777" w:rsidR="00175D26" w:rsidRPr="00FB5E8F" w:rsidRDefault="00175D26" w:rsidP="00175D26">
                      <w:pPr>
                        <w:ind w:left="200" w:hangingChars="100" w:hanging="200"/>
                        <w:rPr>
                          <w:rFonts w:ascii="ＭＳ 明朝" w:eastAsia="ＭＳ 明朝" w:hAnsi="ＭＳ 明朝"/>
                          <w:sz w:val="20"/>
                          <w:szCs w:val="20"/>
                        </w:rPr>
                      </w:pPr>
                      <w:r w:rsidRPr="00FB5E8F">
                        <w:rPr>
                          <w:rFonts w:ascii="ＭＳ 明朝" w:eastAsia="ＭＳ 明朝" w:hAnsi="ＭＳ 明朝" w:hint="eastAsia"/>
                          <w:sz w:val="20"/>
                          <w:szCs w:val="20"/>
                        </w:rPr>
                        <w:t>２　死因究明の推進は、高齢化の進展、子どもを取り巻く環境の変化等の社会情勢の変化を踏まえつつ、死因究明により得られた知見が疾病の予防及び治療をはじめとする公衆衛生の向上及び増進に資する情報として広く活用されることとなるよう、行われるものとする。</w:t>
                      </w:r>
                    </w:p>
                    <w:p w14:paraId="7791E6C5" w14:textId="77777777" w:rsidR="00175D26" w:rsidRPr="00FB5E8F" w:rsidRDefault="00175D26" w:rsidP="00175D26">
                      <w:pPr>
                        <w:ind w:left="200" w:hangingChars="100" w:hanging="200"/>
                        <w:rPr>
                          <w:rFonts w:ascii="ＭＳ 明朝" w:eastAsia="ＭＳ 明朝" w:hAnsi="ＭＳ 明朝"/>
                          <w:sz w:val="20"/>
                          <w:szCs w:val="20"/>
                        </w:rPr>
                      </w:pPr>
                      <w:r w:rsidRPr="00FB5E8F">
                        <w:rPr>
                          <w:rFonts w:ascii="ＭＳ 明朝" w:eastAsia="ＭＳ 明朝" w:hAnsi="ＭＳ 明朝" w:hint="eastAsia"/>
                          <w:sz w:val="20"/>
                          <w:szCs w:val="20"/>
                        </w:rPr>
                        <w:t>３　死因究明の推進は、災害、事故、犯罪、虐待その他の市民生活に危害を及ぼす事象が発生した場合における死因究明がその被害の拡大及び予防可能な死亡である場合における再発の防止その他適切な措置の実施に寄与することとなるよう、行われるものとする。</w:t>
                      </w:r>
                    </w:p>
                  </w:txbxContent>
                </v:textbox>
              </v:shape>
            </w:pict>
          </mc:Fallback>
        </mc:AlternateContent>
      </w:r>
    </w:p>
    <w:p w14:paraId="02D17DEF" w14:textId="39D8EBF4" w:rsidR="00175D26" w:rsidRPr="00FB5E8F" w:rsidRDefault="00175D26" w:rsidP="00175D26">
      <w:pPr>
        <w:pStyle w:val="a7"/>
        <w:ind w:left="210" w:firstLine="220"/>
        <w:rPr>
          <w:color w:val="auto"/>
          <w:szCs w:val="22"/>
          <w:shd w:val="pct15" w:color="auto" w:fill="FFFFFF"/>
        </w:rPr>
      </w:pPr>
    </w:p>
    <w:p w14:paraId="51E0B6F9" w14:textId="34D85C4E" w:rsidR="00175D26" w:rsidRPr="00FB5E8F" w:rsidRDefault="00175D26" w:rsidP="00175D26">
      <w:pPr>
        <w:pStyle w:val="a7"/>
        <w:ind w:left="210" w:firstLine="220"/>
        <w:rPr>
          <w:color w:val="auto"/>
          <w:szCs w:val="22"/>
          <w:shd w:val="pct15" w:color="auto" w:fill="FFFFFF"/>
        </w:rPr>
      </w:pPr>
    </w:p>
    <w:p w14:paraId="6B59DAC0" w14:textId="7129DD5A" w:rsidR="00175D26" w:rsidRPr="00FB5E8F" w:rsidRDefault="00175D26" w:rsidP="00175D26">
      <w:pPr>
        <w:pStyle w:val="a7"/>
        <w:ind w:left="210" w:firstLine="220"/>
        <w:rPr>
          <w:color w:val="auto"/>
          <w:szCs w:val="22"/>
          <w:shd w:val="pct15" w:color="auto" w:fill="FFFFFF"/>
        </w:rPr>
      </w:pPr>
    </w:p>
    <w:p w14:paraId="6E1DAB38" w14:textId="033E8858" w:rsidR="00175D26" w:rsidRPr="00FB5E8F" w:rsidRDefault="00175D26" w:rsidP="00175D26">
      <w:pPr>
        <w:pStyle w:val="a7"/>
        <w:ind w:left="210" w:firstLine="220"/>
        <w:rPr>
          <w:color w:val="auto"/>
          <w:szCs w:val="22"/>
          <w:shd w:val="pct15" w:color="auto" w:fill="FFFFFF"/>
        </w:rPr>
      </w:pPr>
    </w:p>
    <w:p w14:paraId="11015B55" w14:textId="7C198AAB" w:rsidR="00175D26" w:rsidRPr="00FB5E8F" w:rsidRDefault="00175D26" w:rsidP="00175D26">
      <w:pPr>
        <w:pStyle w:val="a7"/>
        <w:ind w:left="210" w:firstLine="220"/>
        <w:rPr>
          <w:color w:val="auto"/>
          <w:szCs w:val="22"/>
          <w:shd w:val="pct15" w:color="auto" w:fill="FFFFFF"/>
        </w:rPr>
      </w:pPr>
    </w:p>
    <w:p w14:paraId="7AE9BB34" w14:textId="73BFA81B" w:rsidR="00175D26" w:rsidRPr="00FB5E8F" w:rsidRDefault="00175D26" w:rsidP="00175D26">
      <w:pPr>
        <w:pStyle w:val="a7"/>
        <w:ind w:left="210" w:firstLine="220"/>
        <w:rPr>
          <w:color w:val="auto"/>
          <w:szCs w:val="22"/>
          <w:shd w:val="pct15" w:color="auto" w:fill="FFFFFF"/>
        </w:rPr>
      </w:pPr>
    </w:p>
    <w:p w14:paraId="1AA11B82" w14:textId="31A8FBE8" w:rsidR="00175D26" w:rsidRPr="00FB5E8F" w:rsidRDefault="00175D26" w:rsidP="00175D26">
      <w:pPr>
        <w:pStyle w:val="a7"/>
        <w:ind w:left="210" w:firstLine="220"/>
        <w:rPr>
          <w:color w:val="auto"/>
          <w:szCs w:val="22"/>
          <w:shd w:val="pct15" w:color="auto" w:fill="FFFFFF"/>
        </w:rPr>
      </w:pPr>
    </w:p>
    <w:p w14:paraId="3AD4B72B" w14:textId="0D83B5D4" w:rsidR="00175D26" w:rsidRDefault="00175D26" w:rsidP="00175D26">
      <w:pPr>
        <w:pStyle w:val="a7"/>
        <w:ind w:left="210" w:firstLine="220"/>
        <w:rPr>
          <w:color w:val="FF0000"/>
          <w:szCs w:val="22"/>
          <w:shd w:val="pct15" w:color="auto" w:fill="FFFFFF"/>
        </w:rPr>
      </w:pPr>
    </w:p>
    <w:p w14:paraId="10E34B41" w14:textId="7ACAA9CB" w:rsidR="00175D26" w:rsidRDefault="00175D26" w:rsidP="00175D26">
      <w:pPr>
        <w:pStyle w:val="a7"/>
        <w:ind w:left="210" w:firstLine="220"/>
        <w:rPr>
          <w:color w:val="FF0000"/>
          <w:szCs w:val="22"/>
          <w:shd w:val="pct15" w:color="auto" w:fill="FFFFFF"/>
        </w:rPr>
      </w:pPr>
    </w:p>
    <w:p w14:paraId="4BE0BEE4" w14:textId="08080B45" w:rsidR="00175D26" w:rsidRDefault="00175D26" w:rsidP="00175D26">
      <w:pPr>
        <w:pStyle w:val="a7"/>
        <w:ind w:left="210" w:firstLine="220"/>
        <w:rPr>
          <w:color w:val="FF0000"/>
          <w:szCs w:val="22"/>
          <w:shd w:val="pct15" w:color="auto" w:fill="FFFFFF"/>
        </w:rPr>
      </w:pPr>
    </w:p>
    <w:p w14:paraId="37A512C2" w14:textId="481F6D3A" w:rsidR="00175D26" w:rsidRDefault="00175D26" w:rsidP="00175D26">
      <w:pPr>
        <w:pStyle w:val="a7"/>
        <w:ind w:left="210" w:firstLine="220"/>
        <w:rPr>
          <w:color w:val="FF0000"/>
          <w:szCs w:val="22"/>
          <w:shd w:val="pct15" w:color="auto" w:fill="FFFFFF"/>
        </w:rPr>
      </w:pPr>
    </w:p>
    <w:p w14:paraId="78AE36A3" w14:textId="4E7312FC" w:rsidR="00175D26" w:rsidRDefault="00175D26" w:rsidP="00175D26">
      <w:pPr>
        <w:pStyle w:val="a7"/>
        <w:ind w:left="210" w:firstLine="220"/>
        <w:rPr>
          <w:color w:val="FF0000"/>
          <w:szCs w:val="22"/>
          <w:shd w:val="pct15" w:color="auto" w:fill="FFFFFF"/>
        </w:rPr>
      </w:pPr>
    </w:p>
    <w:p w14:paraId="2FAC2C7B" w14:textId="7B3349D7" w:rsidR="00175D26" w:rsidRDefault="00175D26" w:rsidP="00175D26">
      <w:pPr>
        <w:pStyle w:val="a7"/>
        <w:ind w:left="210" w:firstLine="220"/>
        <w:rPr>
          <w:color w:val="FF0000"/>
          <w:szCs w:val="22"/>
          <w:shd w:val="pct15" w:color="auto" w:fill="FFFFFF"/>
        </w:rPr>
      </w:pPr>
    </w:p>
    <w:p w14:paraId="79A4B12B" w14:textId="3E2DA666" w:rsidR="00175D26" w:rsidRDefault="00175D26" w:rsidP="00175D26">
      <w:pPr>
        <w:pStyle w:val="a7"/>
        <w:ind w:left="210" w:firstLine="220"/>
        <w:rPr>
          <w:color w:val="FF0000"/>
          <w:szCs w:val="22"/>
          <w:shd w:val="pct15" w:color="auto" w:fill="FFFFFF"/>
        </w:rPr>
      </w:pPr>
    </w:p>
    <w:p w14:paraId="7855608E" w14:textId="7E662F0E" w:rsidR="00175D26" w:rsidRDefault="00175D26" w:rsidP="00175D26">
      <w:pPr>
        <w:pStyle w:val="a7"/>
        <w:ind w:left="210" w:firstLine="220"/>
        <w:rPr>
          <w:color w:val="FF0000"/>
          <w:szCs w:val="22"/>
          <w:shd w:val="pct15" w:color="auto" w:fill="FFFFFF"/>
        </w:rPr>
      </w:pPr>
    </w:p>
    <w:p w14:paraId="31281583" w14:textId="69CE0BF1" w:rsidR="00175D26" w:rsidRDefault="00175D26" w:rsidP="00175D26">
      <w:pPr>
        <w:pStyle w:val="a7"/>
        <w:ind w:left="210" w:firstLine="220"/>
        <w:rPr>
          <w:color w:val="FF0000"/>
          <w:szCs w:val="22"/>
          <w:shd w:val="pct15" w:color="auto" w:fill="FFFFFF"/>
        </w:rPr>
      </w:pPr>
    </w:p>
    <w:p w14:paraId="20AD1616" w14:textId="2B35154C" w:rsidR="00175D26" w:rsidRDefault="00175D26" w:rsidP="00175D26">
      <w:pPr>
        <w:pStyle w:val="a7"/>
        <w:ind w:left="210" w:firstLine="220"/>
        <w:rPr>
          <w:color w:val="FF0000"/>
          <w:szCs w:val="22"/>
          <w:shd w:val="pct15" w:color="auto" w:fill="FFFFFF"/>
        </w:rPr>
      </w:pPr>
    </w:p>
    <w:p w14:paraId="2E7ECD24" w14:textId="5190B153" w:rsidR="00175D26" w:rsidRDefault="00175D26" w:rsidP="00175D26">
      <w:pPr>
        <w:pStyle w:val="a7"/>
        <w:ind w:left="210" w:firstLine="220"/>
        <w:rPr>
          <w:color w:val="FF0000"/>
          <w:szCs w:val="22"/>
          <w:shd w:val="pct15" w:color="auto" w:fill="FFFFFF"/>
        </w:rPr>
      </w:pPr>
    </w:p>
    <w:p w14:paraId="36EF8F6D" w14:textId="1F5E0D02" w:rsidR="00175D26" w:rsidRDefault="00175D26" w:rsidP="00175D26">
      <w:pPr>
        <w:pStyle w:val="a7"/>
        <w:ind w:left="210" w:firstLine="220"/>
        <w:rPr>
          <w:color w:val="FF0000"/>
          <w:szCs w:val="22"/>
          <w:shd w:val="pct15" w:color="auto" w:fill="FFFFFF"/>
        </w:rPr>
      </w:pPr>
    </w:p>
    <w:p w14:paraId="765D7DDC" w14:textId="5E3E41DB" w:rsidR="00D57CCF" w:rsidRPr="004821BD" w:rsidRDefault="00D57CCF" w:rsidP="00D57CCF">
      <w:pPr>
        <w:pStyle w:val="a7"/>
        <w:ind w:left="210" w:firstLine="220"/>
      </w:pPr>
    </w:p>
    <w:p w14:paraId="210DA9C5" w14:textId="77777777" w:rsidR="00175D26" w:rsidRPr="004821BD" w:rsidRDefault="00175D26" w:rsidP="00175D26">
      <w:pPr>
        <w:pStyle w:val="ad"/>
      </w:pPr>
      <w:r w:rsidRPr="004821BD">
        <w:rPr>
          <w:rFonts w:hint="eastAsia"/>
        </w:rPr>
        <w:t xml:space="preserve">第３節　計画の位置づけ　　　　　　　　　　　　　　　　　　　　　　　　　　　　　　　　　　　　　　　　　　　　　</w:t>
      </w:r>
    </w:p>
    <w:p w14:paraId="2436B7B5" w14:textId="77777777" w:rsidR="00175D26" w:rsidRPr="00FB5E8F" w:rsidRDefault="00175D26" w:rsidP="00175D26">
      <w:pPr>
        <w:pStyle w:val="a7"/>
        <w:ind w:leftChars="135" w:left="283" w:firstLine="220"/>
        <w:rPr>
          <w:color w:val="auto"/>
        </w:rPr>
      </w:pPr>
      <w:r w:rsidRPr="00FB5E8F">
        <w:rPr>
          <w:rFonts w:hint="eastAsia"/>
          <w:color w:val="auto"/>
        </w:rPr>
        <w:t xml:space="preserve">　「死因究明等推進基本法」にもとづき令和６年７月に閣議決定した「死因究明等推進計画」の趣旨を踏まえ、地域の実情に応じた施策の実施等を促すため、地方公共団体毎の死因究明等の施策に関する計画として策定するものである。</w:t>
      </w:r>
    </w:p>
    <w:p w14:paraId="6232615F" w14:textId="77777777" w:rsidR="00175D26" w:rsidRPr="005147E4" w:rsidRDefault="00175D26" w:rsidP="00175D26">
      <w:pPr>
        <w:pStyle w:val="a7"/>
        <w:ind w:leftChars="47" w:left="99" w:firstLineChars="45" w:firstLine="99"/>
        <w:rPr>
          <w:color w:val="auto"/>
        </w:rPr>
      </w:pPr>
    </w:p>
    <w:p w14:paraId="41CE6E10" w14:textId="77777777" w:rsidR="00175D26" w:rsidRPr="00FE6A3A" w:rsidRDefault="00175D26" w:rsidP="00175D26">
      <w:pPr>
        <w:pStyle w:val="ad"/>
      </w:pPr>
      <w:r w:rsidRPr="00FE6A3A">
        <w:rPr>
          <w:rFonts w:hint="eastAsia"/>
        </w:rPr>
        <w:t xml:space="preserve">第４節　計画の期間　　　　　　　　　　　　　　　　　　　　　　　　　　　　　　　　　　　　　　　　　　　　　　</w:t>
      </w:r>
    </w:p>
    <w:p w14:paraId="2761373A" w14:textId="77777777" w:rsidR="00175D26" w:rsidRPr="00FB5E8F" w:rsidRDefault="00175D26" w:rsidP="00175D26">
      <w:pPr>
        <w:pStyle w:val="a7"/>
        <w:ind w:left="210" w:firstLine="220"/>
        <w:rPr>
          <w:color w:val="auto"/>
        </w:rPr>
      </w:pPr>
      <w:r w:rsidRPr="00FB5E8F">
        <w:rPr>
          <w:rFonts w:hint="eastAsia"/>
          <w:color w:val="auto"/>
        </w:rPr>
        <w:t xml:space="preserve">　この計画の期間は、令和8年度（2</w:t>
      </w:r>
      <w:r w:rsidRPr="00FB5E8F">
        <w:rPr>
          <w:color w:val="auto"/>
        </w:rPr>
        <w:t>02</w:t>
      </w:r>
      <w:r w:rsidRPr="00FB5E8F">
        <w:rPr>
          <w:rFonts w:hint="eastAsia"/>
          <w:color w:val="auto"/>
        </w:rPr>
        <w:t>6年度）から3年間とする。</w:t>
      </w:r>
    </w:p>
    <w:p w14:paraId="7FE24F6D" w14:textId="77777777" w:rsidR="00D57CCF" w:rsidRPr="00175D26" w:rsidRDefault="00D57CCF" w:rsidP="00D57CCF">
      <w:pPr>
        <w:pStyle w:val="a7"/>
        <w:ind w:left="210" w:firstLine="220"/>
      </w:pPr>
    </w:p>
    <w:p w14:paraId="280E08F4" w14:textId="77777777" w:rsidR="00D57CCF" w:rsidRPr="004821BD" w:rsidRDefault="00D57CCF" w:rsidP="00D57CCF">
      <w:pPr>
        <w:pStyle w:val="a7"/>
        <w:ind w:left="210" w:firstLine="220"/>
      </w:pPr>
    </w:p>
    <w:p w14:paraId="3D7A31F6" w14:textId="77777777" w:rsidR="00D57CCF" w:rsidRPr="004821BD" w:rsidRDefault="00D57CCF" w:rsidP="00D57CCF">
      <w:pPr>
        <w:pStyle w:val="a7"/>
        <w:ind w:left="210" w:firstLine="220"/>
      </w:pPr>
    </w:p>
    <w:p w14:paraId="13DB827C" w14:textId="77777777" w:rsidR="00D57CCF" w:rsidRPr="004821BD" w:rsidRDefault="00D57CCF" w:rsidP="00D57CCF">
      <w:pPr>
        <w:pStyle w:val="a7"/>
        <w:ind w:left="210" w:firstLine="220"/>
      </w:pPr>
    </w:p>
    <w:p w14:paraId="672999E6" w14:textId="77777777" w:rsidR="00D57CCF" w:rsidRPr="004821BD" w:rsidRDefault="00D57CCF" w:rsidP="00D57CCF">
      <w:pPr>
        <w:pStyle w:val="a7"/>
        <w:ind w:left="210" w:firstLine="220"/>
      </w:pPr>
    </w:p>
    <w:p w14:paraId="4201F801" w14:textId="77777777" w:rsidR="00D57CCF" w:rsidRPr="004821BD" w:rsidRDefault="00D57CCF" w:rsidP="00D57CCF">
      <w:pPr>
        <w:pStyle w:val="a7"/>
        <w:ind w:left="210" w:firstLine="220"/>
      </w:pPr>
    </w:p>
    <w:p w14:paraId="609403F8" w14:textId="77777777" w:rsidR="00D57CCF" w:rsidRPr="004821BD" w:rsidRDefault="00D57CCF" w:rsidP="00D57CCF">
      <w:pPr>
        <w:pStyle w:val="a7"/>
        <w:ind w:left="210" w:firstLine="220"/>
      </w:pPr>
    </w:p>
    <w:p w14:paraId="550B773B" w14:textId="77777777" w:rsidR="00B07756" w:rsidRDefault="00B07756">
      <w:pPr>
        <w:widowControl/>
        <w:jc w:val="left"/>
        <w:rPr>
          <w:rFonts w:ascii="BIZ UDPゴシック" w:eastAsia="BIZ UDPゴシック" w:hAnsi="BIZ UDPゴシック"/>
          <w:b/>
          <w:color w:val="FFFFFF" w:themeColor="background1"/>
          <w:sz w:val="36"/>
          <w:szCs w:val="36"/>
        </w:rPr>
      </w:pPr>
      <w:r>
        <w:br w:type="page"/>
      </w:r>
    </w:p>
    <w:p w14:paraId="23B37FB7" w14:textId="4CE70083" w:rsidR="00D57CCF" w:rsidRPr="004821BD" w:rsidRDefault="00D57CCF" w:rsidP="00175D26">
      <w:pPr>
        <w:pStyle w:val="a5"/>
      </w:pPr>
      <w:r w:rsidRPr="004821BD">
        <w:rPr>
          <w:rFonts w:hint="eastAsia"/>
        </w:rPr>
        <w:t>第２章　府を取り巻く状況</w:t>
      </w:r>
    </w:p>
    <w:p w14:paraId="6430504B" w14:textId="78D656D5" w:rsidR="00175D26" w:rsidRPr="00175D26" w:rsidRDefault="00175D26" w:rsidP="00175D26">
      <w:pPr>
        <w:spacing w:line="360" w:lineRule="auto"/>
        <w:ind w:firstLineChars="100" w:firstLine="240"/>
        <w:rPr>
          <w:rFonts w:ascii="ＭＳ ゴシック" w:eastAsia="BIZ UDPゴシック" w:hAnsi="ＭＳ ゴシック"/>
          <w:b/>
          <w:color w:val="2E74B5" w:themeColor="accent5" w:themeShade="BF"/>
          <w:sz w:val="24"/>
          <w:szCs w:val="24"/>
          <w:u w:val="thick"/>
        </w:rPr>
      </w:pPr>
      <w:r w:rsidRPr="00175D26">
        <w:rPr>
          <w:rFonts w:ascii="ＭＳ ゴシック" w:eastAsia="BIZ UDPゴシック" w:hAnsi="ＭＳ ゴシック" w:hint="eastAsia"/>
          <w:b/>
          <w:color w:val="2E74B5" w:themeColor="accent5" w:themeShade="BF"/>
          <w:sz w:val="24"/>
          <w:szCs w:val="24"/>
          <w:u w:val="thick"/>
        </w:rPr>
        <w:t xml:space="preserve">第１節　大阪府における現状と課題　　　　　　　　　　　　　　　　　　　　　　　　　　　　　　　　</w:t>
      </w:r>
    </w:p>
    <w:p w14:paraId="2C854595" w14:textId="75EF9A99" w:rsidR="00175D26" w:rsidRPr="00175D26" w:rsidRDefault="00175D26" w:rsidP="00175D26">
      <w:pPr>
        <w:ind w:leftChars="100" w:left="210" w:rightChars="100" w:right="210"/>
        <w:rPr>
          <w:rFonts w:ascii="BIZ UDPゴシック" w:eastAsia="BIZ UDPゴシック" w:hAnsi="BIZ UDPゴシック"/>
          <w:szCs w:val="21"/>
        </w:rPr>
      </w:pPr>
      <w:r w:rsidRPr="00175D26">
        <w:rPr>
          <w:rFonts w:ascii="BIZ UDPゴシック" w:eastAsia="BIZ UDPゴシック" w:hAnsi="BIZ UDPゴシック" w:hint="eastAsia"/>
          <w:szCs w:val="21"/>
        </w:rPr>
        <w:t>（１）死体取扱数の推移と府内の死因調査体制</w:t>
      </w:r>
    </w:p>
    <w:p w14:paraId="6B096911" w14:textId="77777777" w:rsidR="005B1FA3" w:rsidRPr="005B1FA3" w:rsidRDefault="005B1FA3" w:rsidP="005B1FA3">
      <w:pPr>
        <w:ind w:leftChars="100" w:left="210" w:firstLineChars="100" w:firstLine="220"/>
        <w:rPr>
          <w:rFonts w:ascii="BIZ UDPゴシック" w:eastAsia="BIZ UDPゴシック" w:hAnsi="BIZ UDPゴシック"/>
          <w:color w:val="000000" w:themeColor="text1"/>
          <w:sz w:val="22"/>
          <w:szCs w:val="21"/>
        </w:rPr>
      </w:pPr>
      <w:r w:rsidRPr="005B1FA3">
        <w:rPr>
          <w:rFonts w:ascii="BIZ UDPゴシック" w:eastAsia="BIZ UDPゴシック" w:hAnsi="BIZ UDPゴシック" w:hint="eastAsia"/>
          <w:color w:val="000000" w:themeColor="text1"/>
          <w:sz w:val="22"/>
          <w:szCs w:val="21"/>
        </w:rPr>
        <w:t>府内死亡者数は、令和22年</w:t>
      </w:r>
      <w:r w:rsidRPr="005B1FA3">
        <w:rPr>
          <w:rFonts w:ascii="BIZ UDPゴシック" w:eastAsia="BIZ UDPゴシック" w:hAnsi="BIZ UDPゴシック"/>
          <w:color w:val="000000" w:themeColor="text1"/>
          <w:sz w:val="22"/>
          <w:szCs w:val="21"/>
        </w:rPr>
        <w:t>[2040</w:t>
      </w:r>
      <w:r w:rsidRPr="005B1FA3">
        <w:rPr>
          <w:rFonts w:ascii="BIZ UDPゴシック" w:eastAsia="BIZ UDPゴシック" w:hAnsi="BIZ UDPゴシック" w:hint="eastAsia"/>
          <w:color w:val="000000" w:themeColor="text1"/>
          <w:sz w:val="22"/>
          <w:szCs w:val="21"/>
        </w:rPr>
        <w:t>年</w:t>
      </w:r>
      <w:r w:rsidRPr="005B1FA3">
        <w:rPr>
          <w:rFonts w:ascii="BIZ UDPゴシック" w:eastAsia="BIZ UDPゴシック" w:hAnsi="BIZ UDPゴシック"/>
          <w:color w:val="000000" w:themeColor="text1"/>
          <w:sz w:val="22"/>
          <w:szCs w:val="21"/>
        </w:rPr>
        <w:t>]にピークを迎え</w:t>
      </w:r>
      <w:r w:rsidRPr="005B1FA3">
        <w:rPr>
          <w:rFonts w:ascii="BIZ UDPゴシック" w:eastAsia="BIZ UDPゴシック" w:hAnsi="BIZ UDPゴシック" w:hint="eastAsia"/>
          <w:color w:val="000000" w:themeColor="text1"/>
          <w:sz w:val="22"/>
          <w:szCs w:val="21"/>
        </w:rPr>
        <w:t>約11万7</w:t>
      </w:r>
      <w:r w:rsidRPr="005B1FA3">
        <w:rPr>
          <w:rFonts w:ascii="BIZ UDPゴシック" w:eastAsia="BIZ UDPゴシック" w:hAnsi="BIZ UDPゴシック"/>
          <w:color w:val="000000" w:themeColor="text1"/>
          <w:sz w:val="22"/>
          <w:szCs w:val="21"/>
        </w:rPr>
        <w:t>,000</w:t>
      </w:r>
      <w:r w:rsidRPr="005B1FA3">
        <w:rPr>
          <w:rFonts w:ascii="BIZ UDPゴシック" w:eastAsia="BIZ UDPゴシック" w:hAnsi="BIZ UDPゴシック" w:hint="eastAsia"/>
          <w:color w:val="000000" w:themeColor="text1"/>
          <w:sz w:val="22"/>
          <w:szCs w:val="21"/>
        </w:rPr>
        <w:t>人となる見込みであり、</w:t>
      </w:r>
      <w:r w:rsidRPr="005B1FA3">
        <w:rPr>
          <w:rFonts w:ascii="BIZ UDPゴシック" w:eastAsia="BIZ UDPゴシック" w:hAnsi="BIZ UDPゴシック"/>
          <w:color w:val="000000" w:themeColor="text1"/>
          <w:sz w:val="22"/>
          <w:szCs w:val="21"/>
        </w:rPr>
        <w:t>これに比例して</w:t>
      </w:r>
      <w:r w:rsidRPr="005B1FA3">
        <w:rPr>
          <w:rFonts w:ascii="BIZ UDPゴシック" w:eastAsia="BIZ UDPゴシック" w:hAnsi="BIZ UDPゴシック" w:hint="eastAsia"/>
          <w:color w:val="000000" w:themeColor="text1"/>
          <w:sz w:val="22"/>
          <w:szCs w:val="21"/>
        </w:rPr>
        <w:t>死体取扱数も今後</w:t>
      </w:r>
      <w:r w:rsidRPr="005B1FA3">
        <w:rPr>
          <w:rFonts w:ascii="BIZ UDPゴシック" w:eastAsia="BIZ UDPゴシック" w:hAnsi="BIZ UDPゴシック"/>
          <w:color w:val="000000" w:themeColor="text1"/>
          <w:sz w:val="22"/>
          <w:szCs w:val="21"/>
        </w:rPr>
        <w:t>増加</w:t>
      </w:r>
      <w:r w:rsidRPr="005B1FA3">
        <w:rPr>
          <w:rFonts w:ascii="BIZ UDPゴシック" w:eastAsia="BIZ UDPゴシック" w:hAnsi="BIZ UDPゴシック" w:hint="eastAsia"/>
          <w:color w:val="000000" w:themeColor="text1"/>
          <w:sz w:val="22"/>
          <w:szCs w:val="21"/>
        </w:rPr>
        <w:t>し続けることが</w:t>
      </w:r>
      <w:r w:rsidRPr="005B1FA3">
        <w:rPr>
          <w:rFonts w:ascii="BIZ UDPゴシック" w:eastAsia="BIZ UDPゴシック" w:hAnsi="BIZ UDPゴシック"/>
          <w:color w:val="000000" w:themeColor="text1"/>
          <w:sz w:val="22"/>
          <w:szCs w:val="21"/>
        </w:rPr>
        <w:t>見込まれ</w:t>
      </w:r>
      <w:r w:rsidRPr="005B1FA3">
        <w:rPr>
          <w:rFonts w:ascii="BIZ UDPゴシック" w:eastAsia="BIZ UDPゴシック" w:hAnsi="BIZ UDPゴシック" w:hint="eastAsia"/>
          <w:color w:val="000000" w:themeColor="text1"/>
          <w:sz w:val="22"/>
          <w:szCs w:val="21"/>
        </w:rPr>
        <w:t>ている</w:t>
      </w:r>
      <w:r w:rsidRPr="005B1FA3">
        <w:rPr>
          <w:rFonts w:ascii="BIZ UDPゴシック" w:eastAsia="BIZ UDPゴシック" w:hAnsi="BIZ UDPゴシック"/>
          <w:color w:val="000000" w:themeColor="text1"/>
          <w:sz w:val="22"/>
          <w:szCs w:val="21"/>
        </w:rPr>
        <w:t>。</w:t>
      </w:r>
    </w:p>
    <w:p w14:paraId="60EBCAC5" w14:textId="1A35BA6D" w:rsidR="00D57CCF" w:rsidRPr="004821BD" w:rsidRDefault="00290C1C" w:rsidP="00D57CCF">
      <w:pPr>
        <w:rPr>
          <w:rFonts w:ascii="ＭＳ 明朝" w:eastAsia="ＭＳ 明朝" w:hAnsi="ＭＳ 明朝"/>
          <w:sz w:val="22"/>
          <w:szCs w:val="21"/>
        </w:rPr>
      </w:pPr>
      <w:r>
        <w:rPr>
          <w:rFonts w:ascii="ＭＳ 明朝" w:eastAsia="ＭＳ 明朝" w:hAnsi="ＭＳ 明朝"/>
          <w:noProof/>
          <w:sz w:val="22"/>
          <w:szCs w:val="21"/>
        </w:rPr>
        <mc:AlternateContent>
          <mc:Choice Requires="wps">
            <w:drawing>
              <wp:anchor distT="0" distB="0" distL="114300" distR="114300" simplePos="0" relativeHeight="251741181" behindDoc="0" locked="0" layoutInCell="1" allowOverlap="1" wp14:anchorId="3CE8CB92" wp14:editId="048B35BA">
                <wp:simplePos x="0" y="0"/>
                <wp:positionH relativeFrom="margin">
                  <wp:posOffset>59690</wp:posOffset>
                </wp:positionH>
                <wp:positionV relativeFrom="paragraph">
                  <wp:posOffset>32385</wp:posOffset>
                </wp:positionV>
                <wp:extent cx="5772150" cy="4549140"/>
                <wp:effectExtent l="0" t="0" r="19050" b="22860"/>
                <wp:wrapNone/>
                <wp:docPr id="5" name="正方形/長方形 5"/>
                <wp:cNvGraphicFramePr/>
                <a:graphic xmlns:a="http://schemas.openxmlformats.org/drawingml/2006/main">
                  <a:graphicData uri="http://schemas.microsoft.com/office/word/2010/wordprocessingShape">
                    <wps:wsp>
                      <wps:cNvSpPr/>
                      <wps:spPr>
                        <a:xfrm>
                          <a:off x="0" y="0"/>
                          <a:ext cx="5772150" cy="4549140"/>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25101F76" w14:textId="77777777" w:rsidR="00290C1C" w:rsidRPr="00290C1C" w:rsidRDefault="00290C1C" w:rsidP="00290C1C">
                            <w:pPr>
                              <w:jc w:val="left"/>
                              <w:rPr>
                                <w:rFonts w:ascii="BIZ UDPゴシック" w:eastAsia="BIZ UDPゴシック" w:hAnsi="BIZ UDPゴシック"/>
                                <w:color w:val="000000" w:themeColor="text1"/>
                              </w:rPr>
                            </w:pPr>
                            <w:r w:rsidRPr="00290C1C">
                              <w:rPr>
                                <w:rFonts w:ascii="BIZ UDPゴシック" w:eastAsia="BIZ UDPゴシック" w:hAnsi="BIZ UDPゴシック" w:hint="eastAsia"/>
                                <w:color w:val="000000" w:themeColor="text1"/>
                                <w:sz w:val="22"/>
                                <w:szCs w:val="21"/>
                              </w:rPr>
                              <w:t>［府内死亡者数と死体</w:t>
                            </w:r>
                            <w:r w:rsidRPr="00290C1C">
                              <w:rPr>
                                <w:rFonts w:ascii="BIZ UDPゴシック" w:eastAsia="BIZ UDPゴシック" w:hAnsi="BIZ UDPゴシック"/>
                                <w:color w:val="000000" w:themeColor="text1"/>
                                <w:sz w:val="22"/>
                                <w:szCs w:val="21"/>
                              </w:rPr>
                              <w:t>取扱</w:t>
                            </w:r>
                            <w:r w:rsidRPr="00290C1C">
                              <w:rPr>
                                <w:rFonts w:ascii="BIZ UDPゴシック" w:eastAsia="BIZ UDPゴシック" w:hAnsi="BIZ UDPゴシック" w:hint="eastAsia"/>
                                <w:color w:val="000000" w:themeColor="text1"/>
                                <w:sz w:val="22"/>
                                <w:szCs w:val="21"/>
                              </w:rPr>
                              <w:t>数*］</w:t>
                            </w:r>
                          </w:p>
                          <w:p w14:paraId="7693B36D" w14:textId="5B91B624" w:rsidR="00290C1C" w:rsidRPr="00B2439C" w:rsidRDefault="00DA17C9" w:rsidP="00290C1C">
                            <w:pPr>
                              <w:jc w:val="left"/>
                              <w:rPr>
                                <w:rFonts w:ascii="ＭＳ 明朝" w:eastAsia="ＭＳ 明朝" w:hAnsi="ＭＳ 明朝"/>
                              </w:rPr>
                            </w:pPr>
                            <w:r w:rsidRPr="00DA17C9">
                              <w:rPr>
                                <w:noProof/>
                              </w:rPr>
                              <w:drawing>
                                <wp:inline distT="0" distB="0" distL="0" distR="0" wp14:anchorId="425790A6" wp14:editId="363764CA">
                                  <wp:extent cx="5582920" cy="3121025"/>
                                  <wp:effectExtent l="0" t="0" r="0" b="317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2920" cy="3121025"/>
                                          </a:xfrm>
                                          <a:prstGeom prst="rect">
                                            <a:avLst/>
                                          </a:prstGeom>
                                          <a:noFill/>
                                          <a:ln>
                                            <a:noFill/>
                                          </a:ln>
                                        </pic:spPr>
                                      </pic:pic>
                                    </a:graphicData>
                                  </a:graphic>
                                </wp:inline>
                              </w:drawing>
                            </w:r>
                          </w:p>
                          <w:p w14:paraId="53D4DC2E" w14:textId="266213AA" w:rsidR="00290C1C" w:rsidRPr="00290C1C" w:rsidRDefault="00290C1C" w:rsidP="00290C1C">
                            <w:pPr>
                              <w:spacing w:line="240" w:lineRule="exact"/>
                              <w:ind w:left="350" w:hangingChars="250" w:hanging="350"/>
                              <w:jc w:val="left"/>
                              <w:rPr>
                                <w:rFonts w:ascii="BIZ UDPゴシック" w:eastAsia="BIZ UDPゴシック" w:hAnsi="BIZ UDPゴシック"/>
                                <w:color w:val="000000" w:themeColor="text1"/>
                                <w:sz w:val="14"/>
                                <w:szCs w:val="14"/>
                              </w:rPr>
                            </w:pPr>
                            <w:r w:rsidRPr="00290C1C">
                              <w:rPr>
                                <w:rFonts w:ascii="BIZ UDPゴシック" w:eastAsia="BIZ UDPゴシック" w:hAnsi="BIZ UDPゴシック" w:hint="eastAsia"/>
                                <w:color w:val="000000" w:themeColor="text1"/>
                                <w:sz w:val="14"/>
                                <w:szCs w:val="14"/>
                              </w:rPr>
                              <w:t>出典</w:t>
                            </w:r>
                            <w:r w:rsidRPr="00290C1C">
                              <w:rPr>
                                <w:rFonts w:ascii="BIZ UDPゴシック" w:eastAsia="BIZ UDPゴシック" w:hAnsi="BIZ UDPゴシック"/>
                                <w:color w:val="000000" w:themeColor="text1"/>
                                <w:sz w:val="14"/>
                                <w:szCs w:val="14"/>
                              </w:rPr>
                              <w:t>：</w:t>
                            </w:r>
                            <w:r w:rsidRPr="00290C1C">
                              <w:rPr>
                                <w:rFonts w:ascii="BIZ UDPゴシック" w:eastAsia="BIZ UDPゴシック" w:hAnsi="BIZ UDPゴシック" w:hint="eastAsia"/>
                                <w:color w:val="000000" w:themeColor="text1"/>
                                <w:sz w:val="14"/>
                                <w:szCs w:val="14"/>
                              </w:rPr>
                              <w:t>（死亡者数</w:t>
                            </w:r>
                            <w:r w:rsidRPr="00290C1C">
                              <w:rPr>
                                <w:rFonts w:ascii="BIZ UDPゴシック" w:eastAsia="BIZ UDPゴシック" w:hAnsi="BIZ UDPゴシック"/>
                                <w:color w:val="000000" w:themeColor="text1"/>
                                <w:sz w:val="14"/>
                                <w:szCs w:val="14"/>
                              </w:rPr>
                              <w:t>）2024年までは総務省「</w:t>
                            </w:r>
                            <w:r w:rsidR="00BC3710">
                              <w:rPr>
                                <w:rFonts w:ascii="BIZ UDPゴシック" w:eastAsia="BIZ UDPゴシック" w:hAnsi="BIZ UDPゴシック" w:hint="eastAsia"/>
                                <w:color w:val="000000" w:themeColor="text1"/>
                                <w:sz w:val="14"/>
                                <w:szCs w:val="14"/>
                              </w:rPr>
                              <w:t>人口動態調査</w:t>
                            </w:r>
                            <w:r w:rsidR="00DA17C9">
                              <w:rPr>
                                <w:rFonts w:ascii="BIZ UDPゴシック" w:eastAsia="BIZ UDPゴシック" w:hAnsi="BIZ UDPゴシック" w:hint="eastAsia"/>
                                <w:color w:val="000000" w:themeColor="text1"/>
                                <w:sz w:val="14"/>
                                <w:szCs w:val="14"/>
                              </w:rPr>
                              <w:t>（確定値）</w:t>
                            </w:r>
                            <w:r w:rsidRPr="00290C1C">
                              <w:rPr>
                                <w:rFonts w:ascii="BIZ UDPゴシック" w:eastAsia="BIZ UDPゴシック" w:hAnsi="BIZ UDPゴシック"/>
                                <w:color w:val="000000" w:themeColor="text1"/>
                                <w:sz w:val="14"/>
                                <w:szCs w:val="14"/>
                              </w:rPr>
                              <w:t>」、2025年</w:t>
                            </w:r>
                            <w:r w:rsidR="00DA17C9">
                              <w:rPr>
                                <w:rFonts w:ascii="BIZ UDPゴシック" w:eastAsia="BIZ UDPゴシック" w:hAnsi="BIZ UDPゴシック" w:hint="eastAsia"/>
                                <w:color w:val="000000" w:themeColor="text1"/>
                                <w:sz w:val="14"/>
                                <w:szCs w:val="14"/>
                              </w:rPr>
                              <w:t>は</w:t>
                            </w:r>
                            <w:r w:rsidR="00DA17C9" w:rsidRPr="00290C1C">
                              <w:rPr>
                                <w:rFonts w:ascii="BIZ UDPゴシック" w:eastAsia="BIZ UDPゴシック" w:hAnsi="BIZ UDPゴシック"/>
                                <w:color w:val="000000" w:themeColor="text1"/>
                                <w:sz w:val="14"/>
                                <w:szCs w:val="14"/>
                              </w:rPr>
                              <w:t>総務省「</w:t>
                            </w:r>
                            <w:r w:rsidR="00DA17C9">
                              <w:rPr>
                                <w:rFonts w:ascii="BIZ UDPゴシック" w:eastAsia="BIZ UDPゴシック" w:hAnsi="BIZ UDPゴシック" w:hint="eastAsia"/>
                                <w:color w:val="000000" w:themeColor="text1"/>
                                <w:sz w:val="14"/>
                                <w:szCs w:val="14"/>
                              </w:rPr>
                              <w:t>人口動態調査（速報値）</w:t>
                            </w:r>
                            <w:r w:rsidR="00DA17C9" w:rsidRPr="00290C1C">
                              <w:rPr>
                                <w:rFonts w:ascii="BIZ UDPゴシック" w:eastAsia="BIZ UDPゴシック" w:hAnsi="BIZ UDPゴシック"/>
                                <w:color w:val="000000" w:themeColor="text1"/>
                                <w:sz w:val="14"/>
                                <w:szCs w:val="14"/>
                              </w:rPr>
                              <w:t>」</w:t>
                            </w:r>
                            <w:r w:rsidR="00DA17C9">
                              <w:rPr>
                                <w:rFonts w:ascii="BIZ UDPゴシック" w:eastAsia="BIZ UDPゴシック" w:hAnsi="BIZ UDPゴシック" w:hint="eastAsia"/>
                                <w:color w:val="000000" w:themeColor="text1"/>
                                <w:sz w:val="14"/>
                                <w:szCs w:val="14"/>
                              </w:rPr>
                              <w:t>、２０２６年</w:t>
                            </w:r>
                            <w:r w:rsidRPr="00290C1C">
                              <w:rPr>
                                <w:rFonts w:ascii="BIZ UDPゴシック" w:eastAsia="BIZ UDPゴシック" w:hAnsi="BIZ UDPゴシック"/>
                                <w:color w:val="000000" w:themeColor="text1"/>
                                <w:sz w:val="14"/>
                                <w:szCs w:val="14"/>
                              </w:rPr>
                              <w:t>以降は国立社会保障・人口問題研究所「日本の地域別将来推計人口（令和5年推計）」に「出生、死亡及び自然増加の率（総人口）」を乗じて算出</w:t>
                            </w:r>
                          </w:p>
                          <w:p w14:paraId="7CFA75C0" w14:textId="02433CBA" w:rsidR="00290C1C" w:rsidRPr="00290C1C" w:rsidRDefault="00290C1C" w:rsidP="00290C1C">
                            <w:pPr>
                              <w:spacing w:line="240" w:lineRule="exact"/>
                              <w:ind w:firstLineChars="250" w:firstLine="350"/>
                              <w:jc w:val="left"/>
                              <w:rPr>
                                <w:rFonts w:ascii="BIZ UDPゴシック" w:eastAsia="BIZ UDPゴシック" w:hAnsi="BIZ UDPゴシック"/>
                                <w:color w:val="000000" w:themeColor="text1"/>
                                <w:sz w:val="14"/>
                                <w:szCs w:val="14"/>
                              </w:rPr>
                            </w:pPr>
                            <w:r w:rsidRPr="00290C1C">
                              <w:rPr>
                                <w:rFonts w:ascii="BIZ UDPゴシック" w:eastAsia="BIZ UDPゴシック" w:hAnsi="BIZ UDPゴシック"/>
                                <w:color w:val="000000" w:themeColor="text1"/>
                                <w:sz w:val="14"/>
                                <w:szCs w:val="14"/>
                              </w:rPr>
                              <w:t>（死体取扱数）大阪府警察本部提供データ、今後の推移は死亡者数を基に過去5年間の平均伸び率を乗じて算出</w:t>
                            </w:r>
                          </w:p>
                          <w:p w14:paraId="0AFE3218" w14:textId="2E71ACFD" w:rsidR="00290C1C" w:rsidRPr="00290C1C" w:rsidRDefault="00290C1C" w:rsidP="00290C1C">
                            <w:pPr>
                              <w:spacing w:line="240" w:lineRule="exact"/>
                              <w:ind w:left="910" w:hangingChars="650" w:hanging="910"/>
                              <w:jc w:val="left"/>
                              <w:rPr>
                                <w:rFonts w:ascii="BIZ UDPゴシック" w:eastAsia="BIZ UDPゴシック" w:hAnsi="BIZ UDPゴシック"/>
                                <w:color w:val="000000" w:themeColor="text1"/>
                                <w:sz w:val="14"/>
                                <w:szCs w:val="14"/>
                              </w:rPr>
                            </w:pPr>
                            <w:r w:rsidRPr="00290C1C">
                              <w:rPr>
                                <w:rFonts w:ascii="BIZ UDPゴシック" w:eastAsia="BIZ UDPゴシック" w:hAnsi="BIZ UDPゴシック" w:hint="eastAsia"/>
                                <w:color w:val="000000" w:themeColor="text1"/>
                                <w:sz w:val="14"/>
                                <w:szCs w:val="14"/>
                              </w:rPr>
                              <w:t>＊死体</w:t>
                            </w:r>
                            <w:r w:rsidRPr="00290C1C">
                              <w:rPr>
                                <w:rFonts w:ascii="BIZ UDPゴシック" w:eastAsia="BIZ UDPゴシック" w:hAnsi="BIZ UDPゴシック"/>
                                <w:color w:val="000000" w:themeColor="text1"/>
                                <w:sz w:val="14"/>
                                <w:szCs w:val="14"/>
                              </w:rPr>
                              <w:t>取扱</w:t>
                            </w:r>
                            <w:r w:rsidRPr="00290C1C">
                              <w:rPr>
                                <w:rFonts w:ascii="BIZ UDPゴシック" w:eastAsia="BIZ UDPゴシック" w:hAnsi="BIZ UDPゴシック" w:hint="eastAsia"/>
                                <w:color w:val="000000" w:themeColor="text1"/>
                                <w:sz w:val="14"/>
                                <w:szCs w:val="14"/>
                              </w:rPr>
                              <w:t>数:警察が</w:t>
                            </w:r>
                            <w:r w:rsidRPr="00290C1C">
                              <w:rPr>
                                <w:rFonts w:ascii="BIZ UDPゴシック" w:eastAsia="BIZ UDPゴシック" w:hAnsi="BIZ UDPゴシック"/>
                                <w:color w:val="000000" w:themeColor="text1"/>
                                <w:sz w:val="14"/>
                                <w:szCs w:val="14"/>
                              </w:rPr>
                              <w:t>取り扱った</w:t>
                            </w:r>
                            <w:r w:rsidRPr="00290C1C">
                              <w:rPr>
                                <w:rFonts w:ascii="BIZ UDPゴシック" w:eastAsia="BIZ UDPゴシック" w:hAnsi="BIZ UDPゴシック" w:hint="eastAsia"/>
                                <w:color w:val="000000" w:themeColor="text1"/>
                                <w:sz w:val="14"/>
                                <w:szCs w:val="14"/>
                              </w:rPr>
                              <w:t>死体数</w:t>
                            </w:r>
                            <w:r w:rsidRPr="00290C1C">
                              <w:rPr>
                                <w:rFonts w:ascii="BIZ UDPゴシック" w:eastAsia="BIZ UDPゴシック" w:hAnsi="BIZ UDPゴシック"/>
                                <w:color w:val="000000" w:themeColor="text1"/>
                                <w:sz w:val="14"/>
                                <w:szCs w:val="14"/>
                              </w:rPr>
                              <w:t>（</w:t>
                            </w:r>
                            <w:r w:rsidRPr="00290C1C">
                              <w:rPr>
                                <w:rFonts w:ascii="BIZ UDPゴシック" w:eastAsia="BIZ UDPゴシック" w:hAnsi="BIZ UDPゴシック" w:hint="eastAsia"/>
                                <w:color w:val="000000" w:themeColor="text1"/>
                                <w:sz w:val="14"/>
                                <w:szCs w:val="14"/>
                              </w:rPr>
                              <w:t>交通関係による</w:t>
                            </w:r>
                            <w:r w:rsidRPr="00290C1C">
                              <w:rPr>
                                <w:rFonts w:ascii="BIZ UDPゴシック" w:eastAsia="BIZ UDPゴシック" w:hAnsi="BIZ UDPゴシック"/>
                                <w:color w:val="000000" w:themeColor="text1"/>
                                <w:sz w:val="14"/>
                                <w:szCs w:val="14"/>
                              </w:rPr>
                              <w:t>死者を除く）</w:t>
                            </w:r>
                            <w:r w:rsidRPr="00290C1C">
                              <w:rPr>
                                <w:rFonts w:ascii="BIZ UDPゴシック" w:eastAsia="BIZ UDPゴシック" w:hAnsi="BIZ UDPゴシック" w:hint="eastAsia"/>
                                <w:color w:val="000000" w:themeColor="text1"/>
                                <w:sz w:val="14"/>
                                <w:szCs w:val="14"/>
                              </w:rPr>
                              <w:t>の</w:t>
                            </w:r>
                            <w:r w:rsidRPr="00290C1C">
                              <w:rPr>
                                <w:rFonts w:ascii="BIZ UDPゴシック" w:eastAsia="BIZ UDPゴシック" w:hAnsi="BIZ UDPゴシック"/>
                                <w:color w:val="000000" w:themeColor="text1"/>
                                <w:sz w:val="14"/>
                                <w:szCs w:val="14"/>
                              </w:rPr>
                              <w:t>ことをいう。</w:t>
                            </w:r>
                            <w:r w:rsidRPr="00290C1C">
                              <w:rPr>
                                <w:rFonts w:ascii="BIZ UDPゴシック" w:eastAsia="BIZ UDPゴシック" w:hAnsi="BIZ UDPゴシック" w:hint="eastAsia"/>
                                <w:color w:val="000000" w:themeColor="text1"/>
                                <w:sz w:val="14"/>
                                <w:szCs w:val="14"/>
                              </w:rPr>
                              <w:t>（警察において死体を発見したり死体を発見した旨の通報を受け、又は、死体に関する法令に基づく届出を受けて取り扱った死体のこと。）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8CB92" id="正方形/長方形 5" o:spid="_x0000_s1028" style="position:absolute;left:0;text-align:left;margin-left:4.7pt;margin-top:2.55pt;width:454.5pt;height:358.2pt;z-index:2517411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" filled="f" strokecolor="#1f3763 [1604]" strokeweight=".5pt">
                <v:textbox>
                  <w:txbxContent>
                    <w:p w14:paraId="25101F76" w14:textId="77777777" w:rsidR="00290C1C" w:rsidRPr="00290C1C" w:rsidRDefault="00290C1C" w:rsidP="00290C1C">
                      <w:pPr>
                        <w:jc w:val="left"/>
                        <w:rPr>
                          <w:rFonts w:ascii="BIZ UDPゴシック" w:eastAsia="BIZ UDPゴシック" w:hAnsi="BIZ UDPゴシック"/>
                          <w:color w:val="000000" w:themeColor="text1"/>
                        </w:rPr>
                      </w:pPr>
                      <w:r w:rsidRPr="00290C1C">
                        <w:rPr>
                          <w:rFonts w:ascii="BIZ UDPゴシック" w:eastAsia="BIZ UDPゴシック" w:hAnsi="BIZ UDPゴシック" w:hint="eastAsia"/>
                          <w:color w:val="000000" w:themeColor="text1"/>
                          <w:sz w:val="22"/>
                          <w:szCs w:val="21"/>
                        </w:rPr>
                        <w:t>［府内死亡者数と死体</w:t>
                      </w:r>
                      <w:r w:rsidRPr="00290C1C">
                        <w:rPr>
                          <w:rFonts w:ascii="BIZ UDPゴシック" w:eastAsia="BIZ UDPゴシック" w:hAnsi="BIZ UDPゴシック"/>
                          <w:color w:val="000000" w:themeColor="text1"/>
                          <w:sz w:val="22"/>
                          <w:szCs w:val="21"/>
                        </w:rPr>
                        <w:t>取扱</w:t>
                      </w:r>
                      <w:r w:rsidRPr="00290C1C">
                        <w:rPr>
                          <w:rFonts w:ascii="BIZ UDPゴシック" w:eastAsia="BIZ UDPゴシック" w:hAnsi="BIZ UDPゴシック" w:hint="eastAsia"/>
                          <w:color w:val="000000" w:themeColor="text1"/>
                          <w:sz w:val="22"/>
                          <w:szCs w:val="21"/>
                        </w:rPr>
                        <w:t>数*］</w:t>
                      </w:r>
                    </w:p>
                    <w:p w14:paraId="7693B36D" w14:textId="5B91B624" w:rsidR="00290C1C" w:rsidRPr="00B2439C" w:rsidRDefault="00DA17C9" w:rsidP="00290C1C">
                      <w:pPr>
                        <w:jc w:val="left"/>
                        <w:rPr>
                          <w:rFonts w:ascii="ＭＳ 明朝" w:eastAsia="ＭＳ 明朝" w:hAnsi="ＭＳ 明朝"/>
                        </w:rPr>
                      </w:pPr>
                      <w:r w:rsidRPr="00DA17C9">
                        <w:rPr>
                          <w:noProof/>
                        </w:rPr>
                        <w:drawing>
                          <wp:inline distT="0" distB="0" distL="0" distR="0" wp14:anchorId="425790A6" wp14:editId="363764CA">
                            <wp:extent cx="5582920" cy="3121025"/>
                            <wp:effectExtent l="0" t="0" r="0" b="317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2920" cy="3121025"/>
                                    </a:xfrm>
                                    <a:prstGeom prst="rect">
                                      <a:avLst/>
                                    </a:prstGeom>
                                    <a:noFill/>
                                    <a:ln>
                                      <a:noFill/>
                                    </a:ln>
                                  </pic:spPr>
                                </pic:pic>
                              </a:graphicData>
                            </a:graphic>
                          </wp:inline>
                        </w:drawing>
                      </w:r>
                    </w:p>
                    <w:p w14:paraId="53D4DC2E" w14:textId="266213AA" w:rsidR="00290C1C" w:rsidRPr="00290C1C" w:rsidRDefault="00290C1C" w:rsidP="00290C1C">
                      <w:pPr>
                        <w:spacing w:line="240" w:lineRule="exact"/>
                        <w:ind w:left="350" w:hangingChars="250" w:hanging="350"/>
                        <w:jc w:val="left"/>
                        <w:rPr>
                          <w:rFonts w:ascii="BIZ UDPゴシック" w:eastAsia="BIZ UDPゴシック" w:hAnsi="BIZ UDPゴシック"/>
                          <w:color w:val="000000" w:themeColor="text1"/>
                          <w:sz w:val="14"/>
                          <w:szCs w:val="14"/>
                        </w:rPr>
                      </w:pPr>
                      <w:r w:rsidRPr="00290C1C">
                        <w:rPr>
                          <w:rFonts w:ascii="BIZ UDPゴシック" w:eastAsia="BIZ UDPゴシック" w:hAnsi="BIZ UDPゴシック" w:hint="eastAsia"/>
                          <w:color w:val="000000" w:themeColor="text1"/>
                          <w:sz w:val="14"/>
                          <w:szCs w:val="14"/>
                        </w:rPr>
                        <w:t>出典</w:t>
                      </w:r>
                      <w:r w:rsidRPr="00290C1C">
                        <w:rPr>
                          <w:rFonts w:ascii="BIZ UDPゴシック" w:eastAsia="BIZ UDPゴシック" w:hAnsi="BIZ UDPゴシック"/>
                          <w:color w:val="000000" w:themeColor="text1"/>
                          <w:sz w:val="14"/>
                          <w:szCs w:val="14"/>
                        </w:rPr>
                        <w:t>：</w:t>
                      </w:r>
                      <w:r w:rsidRPr="00290C1C">
                        <w:rPr>
                          <w:rFonts w:ascii="BIZ UDPゴシック" w:eastAsia="BIZ UDPゴシック" w:hAnsi="BIZ UDPゴシック" w:hint="eastAsia"/>
                          <w:color w:val="000000" w:themeColor="text1"/>
                          <w:sz w:val="14"/>
                          <w:szCs w:val="14"/>
                        </w:rPr>
                        <w:t>（死亡者数</w:t>
                      </w:r>
                      <w:r w:rsidRPr="00290C1C">
                        <w:rPr>
                          <w:rFonts w:ascii="BIZ UDPゴシック" w:eastAsia="BIZ UDPゴシック" w:hAnsi="BIZ UDPゴシック"/>
                          <w:color w:val="000000" w:themeColor="text1"/>
                          <w:sz w:val="14"/>
                          <w:szCs w:val="14"/>
                        </w:rPr>
                        <w:t>）2024年までは総務省「</w:t>
                      </w:r>
                      <w:r w:rsidR="00BC3710">
                        <w:rPr>
                          <w:rFonts w:ascii="BIZ UDPゴシック" w:eastAsia="BIZ UDPゴシック" w:hAnsi="BIZ UDPゴシック" w:hint="eastAsia"/>
                          <w:color w:val="000000" w:themeColor="text1"/>
                          <w:sz w:val="14"/>
                          <w:szCs w:val="14"/>
                        </w:rPr>
                        <w:t>人口動態調査</w:t>
                      </w:r>
                      <w:r w:rsidR="00DA17C9">
                        <w:rPr>
                          <w:rFonts w:ascii="BIZ UDPゴシック" w:eastAsia="BIZ UDPゴシック" w:hAnsi="BIZ UDPゴシック" w:hint="eastAsia"/>
                          <w:color w:val="000000" w:themeColor="text1"/>
                          <w:sz w:val="14"/>
                          <w:szCs w:val="14"/>
                        </w:rPr>
                        <w:t>（確定値）</w:t>
                      </w:r>
                      <w:r w:rsidRPr="00290C1C">
                        <w:rPr>
                          <w:rFonts w:ascii="BIZ UDPゴシック" w:eastAsia="BIZ UDPゴシック" w:hAnsi="BIZ UDPゴシック"/>
                          <w:color w:val="000000" w:themeColor="text1"/>
                          <w:sz w:val="14"/>
                          <w:szCs w:val="14"/>
                        </w:rPr>
                        <w:t>」、2025年</w:t>
                      </w:r>
                      <w:r w:rsidR="00DA17C9">
                        <w:rPr>
                          <w:rFonts w:ascii="BIZ UDPゴシック" w:eastAsia="BIZ UDPゴシック" w:hAnsi="BIZ UDPゴシック" w:hint="eastAsia"/>
                          <w:color w:val="000000" w:themeColor="text1"/>
                          <w:sz w:val="14"/>
                          <w:szCs w:val="14"/>
                        </w:rPr>
                        <w:t>は</w:t>
                      </w:r>
                      <w:r w:rsidR="00DA17C9" w:rsidRPr="00290C1C">
                        <w:rPr>
                          <w:rFonts w:ascii="BIZ UDPゴシック" w:eastAsia="BIZ UDPゴシック" w:hAnsi="BIZ UDPゴシック"/>
                          <w:color w:val="000000" w:themeColor="text1"/>
                          <w:sz w:val="14"/>
                          <w:szCs w:val="14"/>
                        </w:rPr>
                        <w:t>総務省「</w:t>
                      </w:r>
                      <w:r w:rsidR="00DA17C9">
                        <w:rPr>
                          <w:rFonts w:ascii="BIZ UDPゴシック" w:eastAsia="BIZ UDPゴシック" w:hAnsi="BIZ UDPゴシック" w:hint="eastAsia"/>
                          <w:color w:val="000000" w:themeColor="text1"/>
                          <w:sz w:val="14"/>
                          <w:szCs w:val="14"/>
                        </w:rPr>
                        <w:t>人口動態調査（速報値）</w:t>
                      </w:r>
                      <w:r w:rsidR="00DA17C9" w:rsidRPr="00290C1C">
                        <w:rPr>
                          <w:rFonts w:ascii="BIZ UDPゴシック" w:eastAsia="BIZ UDPゴシック" w:hAnsi="BIZ UDPゴシック"/>
                          <w:color w:val="000000" w:themeColor="text1"/>
                          <w:sz w:val="14"/>
                          <w:szCs w:val="14"/>
                        </w:rPr>
                        <w:t>」</w:t>
                      </w:r>
                      <w:r w:rsidR="00DA17C9">
                        <w:rPr>
                          <w:rFonts w:ascii="BIZ UDPゴシック" w:eastAsia="BIZ UDPゴシック" w:hAnsi="BIZ UDPゴシック" w:hint="eastAsia"/>
                          <w:color w:val="000000" w:themeColor="text1"/>
                          <w:sz w:val="14"/>
                          <w:szCs w:val="14"/>
                        </w:rPr>
                        <w:t>、２０２６年</w:t>
                      </w:r>
                      <w:r w:rsidRPr="00290C1C">
                        <w:rPr>
                          <w:rFonts w:ascii="BIZ UDPゴシック" w:eastAsia="BIZ UDPゴシック" w:hAnsi="BIZ UDPゴシック"/>
                          <w:color w:val="000000" w:themeColor="text1"/>
                          <w:sz w:val="14"/>
                          <w:szCs w:val="14"/>
                        </w:rPr>
                        <w:t>以降は国立社会保障・人口問題研究所「日本の地域別将来推計人口（令和5年推計）」に「出生、死亡及び自然増加の率（総人口）」を乗じて算出</w:t>
                      </w:r>
                    </w:p>
                    <w:p w14:paraId="7CFA75C0" w14:textId="02433CBA" w:rsidR="00290C1C" w:rsidRPr="00290C1C" w:rsidRDefault="00290C1C" w:rsidP="00290C1C">
                      <w:pPr>
                        <w:spacing w:line="240" w:lineRule="exact"/>
                        <w:ind w:firstLineChars="250" w:firstLine="350"/>
                        <w:jc w:val="left"/>
                        <w:rPr>
                          <w:rFonts w:ascii="BIZ UDPゴシック" w:eastAsia="BIZ UDPゴシック" w:hAnsi="BIZ UDPゴシック"/>
                          <w:color w:val="000000" w:themeColor="text1"/>
                          <w:sz w:val="14"/>
                          <w:szCs w:val="14"/>
                        </w:rPr>
                      </w:pPr>
                      <w:r w:rsidRPr="00290C1C">
                        <w:rPr>
                          <w:rFonts w:ascii="BIZ UDPゴシック" w:eastAsia="BIZ UDPゴシック" w:hAnsi="BIZ UDPゴシック"/>
                          <w:color w:val="000000" w:themeColor="text1"/>
                          <w:sz w:val="14"/>
                          <w:szCs w:val="14"/>
                        </w:rPr>
                        <w:t>（死体取扱数）大阪府警察本部提供データ、今後の推移は死亡者数を基に過去5年間の平均伸び率を乗じて算出</w:t>
                      </w:r>
                    </w:p>
                    <w:p w14:paraId="0AFE3218" w14:textId="2E71ACFD" w:rsidR="00290C1C" w:rsidRPr="00290C1C" w:rsidRDefault="00290C1C" w:rsidP="00290C1C">
                      <w:pPr>
                        <w:spacing w:line="240" w:lineRule="exact"/>
                        <w:ind w:left="910" w:hangingChars="650" w:hanging="910"/>
                        <w:jc w:val="left"/>
                        <w:rPr>
                          <w:rFonts w:ascii="BIZ UDPゴシック" w:eastAsia="BIZ UDPゴシック" w:hAnsi="BIZ UDPゴシック"/>
                          <w:color w:val="000000" w:themeColor="text1"/>
                          <w:sz w:val="14"/>
                          <w:szCs w:val="14"/>
                        </w:rPr>
                      </w:pPr>
                      <w:r w:rsidRPr="00290C1C">
                        <w:rPr>
                          <w:rFonts w:ascii="BIZ UDPゴシック" w:eastAsia="BIZ UDPゴシック" w:hAnsi="BIZ UDPゴシック" w:hint="eastAsia"/>
                          <w:color w:val="000000" w:themeColor="text1"/>
                          <w:sz w:val="14"/>
                          <w:szCs w:val="14"/>
                        </w:rPr>
                        <w:t>＊死体</w:t>
                      </w:r>
                      <w:r w:rsidRPr="00290C1C">
                        <w:rPr>
                          <w:rFonts w:ascii="BIZ UDPゴシック" w:eastAsia="BIZ UDPゴシック" w:hAnsi="BIZ UDPゴシック"/>
                          <w:color w:val="000000" w:themeColor="text1"/>
                          <w:sz w:val="14"/>
                          <w:szCs w:val="14"/>
                        </w:rPr>
                        <w:t>取扱</w:t>
                      </w:r>
                      <w:r w:rsidRPr="00290C1C">
                        <w:rPr>
                          <w:rFonts w:ascii="BIZ UDPゴシック" w:eastAsia="BIZ UDPゴシック" w:hAnsi="BIZ UDPゴシック" w:hint="eastAsia"/>
                          <w:color w:val="000000" w:themeColor="text1"/>
                          <w:sz w:val="14"/>
                          <w:szCs w:val="14"/>
                        </w:rPr>
                        <w:t>数:警察が</w:t>
                      </w:r>
                      <w:r w:rsidRPr="00290C1C">
                        <w:rPr>
                          <w:rFonts w:ascii="BIZ UDPゴシック" w:eastAsia="BIZ UDPゴシック" w:hAnsi="BIZ UDPゴシック"/>
                          <w:color w:val="000000" w:themeColor="text1"/>
                          <w:sz w:val="14"/>
                          <w:szCs w:val="14"/>
                        </w:rPr>
                        <w:t>取り扱った</w:t>
                      </w:r>
                      <w:r w:rsidRPr="00290C1C">
                        <w:rPr>
                          <w:rFonts w:ascii="BIZ UDPゴシック" w:eastAsia="BIZ UDPゴシック" w:hAnsi="BIZ UDPゴシック" w:hint="eastAsia"/>
                          <w:color w:val="000000" w:themeColor="text1"/>
                          <w:sz w:val="14"/>
                          <w:szCs w:val="14"/>
                        </w:rPr>
                        <w:t>死体数</w:t>
                      </w:r>
                      <w:r w:rsidRPr="00290C1C">
                        <w:rPr>
                          <w:rFonts w:ascii="BIZ UDPゴシック" w:eastAsia="BIZ UDPゴシック" w:hAnsi="BIZ UDPゴシック"/>
                          <w:color w:val="000000" w:themeColor="text1"/>
                          <w:sz w:val="14"/>
                          <w:szCs w:val="14"/>
                        </w:rPr>
                        <w:t>（</w:t>
                      </w:r>
                      <w:r w:rsidRPr="00290C1C">
                        <w:rPr>
                          <w:rFonts w:ascii="BIZ UDPゴシック" w:eastAsia="BIZ UDPゴシック" w:hAnsi="BIZ UDPゴシック" w:hint="eastAsia"/>
                          <w:color w:val="000000" w:themeColor="text1"/>
                          <w:sz w:val="14"/>
                          <w:szCs w:val="14"/>
                        </w:rPr>
                        <w:t>交通関係による</w:t>
                      </w:r>
                      <w:r w:rsidRPr="00290C1C">
                        <w:rPr>
                          <w:rFonts w:ascii="BIZ UDPゴシック" w:eastAsia="BIZ UDPゴシック" w:hAnsi="BIZ UDPゴシック"/>
                          <w:color w:val="000000" w:themeColor="text1"/>
                          <w:sz w:val="14"/>
                          <w:szCs w:val="14"/>
                        </w:rPr>
                        <w:t>死者を除く）</w:t>
                      </w:r>
                      <w:r w:rsidRPr="00290C1C">
                        <w:rPr>
                          <w:rFonts w:ascii="BIZ UDPゴシック" w:eastAsia="BIZ UDPゴシック" w:hAnsi="BIZ UDPゴシック" w:hint="eastAsia"/>
                          <w:color w:val="000000" w:themeColor="text1"/>
                          <w:sz w:val="14"/>
                          <w:szCs w:val="14"/>
                        </w:rPr>
                        <w:t>の</w:t>
                      </w:r>
                      <w:r w:rsidRPr="00290C1C">
                        <w:rPr>
                          <w:rFonts w:ascii="BIZ UDPゴシック" w:eastAsia="BIZ UDPゴシック" w:hAnsi="BIZ UDPゴシック"/>
                          <w:color w:val="000000" w:themeColor="text1"/>
                          <w:sz w:val="14"/>
                          <w:szCs w:val="14"/>
                        </w:rPr>
                        <w:t>ことをいう。</w:t>
                      </w:r>
                      <w:r w:rsidRPr="00290C1C">
                        <w:rPr>
                          <w:rFonts w:ascii="BIZ UDPゴシック" w:eastAsia="BIZ UDPゴシック" w:hAnsi="BIZ UDPゴシック" w:hint="eastAsia"/>
                          <w:color w:val="000000" w:themeColor="text1"/>
                          <w:sz w:val="14"/>
                          <w:szCs w:val="14"/>
                        </w:rPr>
                        <w:t>（警察において死体を発見したり死体を発見した旨の通報を受け、又は、死体に関する法令に基づく届出を受けて取り扱った死体のこと。）</w:t>
                      </w:r>
                    </w:p>
                  </w:txbxContent>
                </v:textbox>
                <w10:wrap anchorx="margin"/>
              </v:rect>
            </w:pict>
          </mc:Fallback>
        </mc:AlternateContent>
      </w:r>
    </w:p>
    <w:p w14:paraId="50CEE273" w14:textId="7B9E6861" w:rsidR="00D57CCF" w:rsidRPr="004821BD" w:rsidRDefault="00D57CCF" w:rsidP="00D57CCF">
      <w:pPr>
        <w:rPr>
          <w:rFonts w:ascii="ＭＳ 明朝" w:eastAsia="ＭＳ 明朝" w:hAnsi="ＭＳ 明朝"/>
          <w:sz w:val="22"/>
          <w:szCs w:val="21"/>
        </w:rPr>
      </w:pPr>
    </w:p>
    <w:p w14:paraId="2BD22B6C" w14:textId="162920A2" w:rsidR="00D57CCF" w:rsidRPr="004821BD" w:rsidRDefault="00B81BC2" w:rsidP="00D57CCF">
      <w:pPr>
        <w:rPr>
          <w:rFonts w:ascii="ＭＳ 明朝" w:eastAsia="ＭＳ 明朝" w:hAnsi="ＭＳ 明朝"/>
          <w:sz w:val="22"/>
          <w:szCs w:val="21"/>
        </w:rPr>
      </w:pPr>
      <w:r w:rsidRPr="008B726F">
        <w:rPr>
          <w:rFonts w:ascii="ＭＳ Ｐ明朝" w:eastAsia="ＭＳ Ｐ明朝" w:hAnsi="ＭＳ Ｐ明朝"/>
          <w:noProof/>
        </w:rPr>
        <mc:AlternateContent>
          <mc:Choice Requires="wps">
            <w:drawing>
              <wp:anchor distT="0" distB="0" distL="114300" distR="114300" simplePos="0" relativeHeight="251742206" behindDoc="0" locked="0" layoutInCell="1" allowOverlap="1" wp14:anchorId="79905C80" wp14:editId="6DEDF52D">
                <wp:simplePos x="0" y="0"/>
                <wp:positionH relativeFrom="margin">
                  <wp:posOffset>4424045</wp:posOffset>
                </wp:positionH>
                <wp:positionV relativeFrom="paragraph">
                  <wp:posOffset>49530</wp:posOffset>
                </wp:positionV>
                <wp:extent cx="1381125" cy="285750"/>
                <wp:effectExtent l="0" t="0" r="9525" b="0"/>
                <wp:wrapNone/>
                <wp:docPr id="42" name="正方形/長方形 3"/>
                <wp:cNvGraphicFramePr/>
                <a:graphic xmlns:a="http://schemas.openxmlformats.org/drawingml/2006/main">
                  <a:graphicData uri="http://schemas.microsoft.com/office/word/2010/wordprocessingShape">
                    <wps:wsp>
                      <wps:cNvSpPr/>
                      <wps:spPr>
                        <a:xfrm>
                          <a:off x="0" y="0"/>
                          <a:ext cx="1381125" cy="2857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FAD916B" w14:textId="1715F0E8" w:rsidR="00D57CCF" w:rsidRPr="00E06AE4" w:rsidRDefault="00D57CCF" w:rsidP="00D57CCF">
                            <w:pPr>
                              <w:jc w:val="right"/>
                              <w:rPr>
                                <w:rFonts w:ascii="Meiryo UI" w:eastAsia="Meiryo UI" w:hAnsi="Meiryo UI"/>
                                <w:color w:val="000000" w:themeColor="dark1"/>
                                <w:kern w:val="0"/>
                                <w:sz w:val="14"/>
                                <w:szCs w:val="14"/>
                              </w:rPr>
                            </w:pPr>
                            <w:r w:rsidRPr="00E06AE4">
                              <w:rPr>
                                <w:rFonts w:ascii="Meiryo UI" w:eastAsia="Meiryo UI" w:hAnsi="Meiryo UI" w:hint="eastAsia"/>
                                <w:color w:val="000000" w:themeColor="dark1"/>
                                <w:sz w:val="14"/>
                                <w:szCs w:val="14"/>
                              </w:rPr>
                              <w:t>（</w:t>
                            </w:r>
                            <w:r w:rsidR="00447ABC">
                              <w:rPr>
                                <w:rFonts w:ascii="Meiryo UI" w:eastAsia="Meiryo UI" w:hAnsi="Meiryo UI" w:hint="eastAsia"/>
                                <w:color w:val="000000" w:themeColor="dark1"/>
                                <w:sz w:val="14"/>
                                <w:szCs w:val="14"/>
                              </w:rPr>
                              <w:t>死体取扱数</w:t>
                            </w:r>
                            <w:r w:rsidRPr="00E06AE4">
                              <w:rPr>
                                <w:rFonts w:ascii="Meiryo UI" w:eastAsia="Meiryo UI" w:hAnsi="Meiryo UI" w:hint="eastAsia"/>
                                <w:color w:val="000000" w:themeColor="dark1"/>
                                <w:sz w:val="14"/>
                                <w:szCs w:val="14"/>
                              </w:rPr>
                              <w:t>）</w:t>
                            </w:r>
                          </w:p>
                        </w:txbxContent>
                      </wps:txbx>
                      <wps:bodyPr wrap="square"/>
                    </wps:wsp>
                  </a:graphicData>
                </a:graphic>
                <wp14:sizeRelH relativeFrom="margin">
                  <wp14:pctWidth>0</wp14:pctWidth>
                </wp14:sizeRelH>
              </wp:anchor>
            </w:drawing>
          </mc:Choice>
          <mc:Fallback>
            <w:pict>
              <v:rect w14:anchorId="79905C80" id="正方形/長方形 3" o:spid="_x0000_s1029" style="position:absolute;left:0;text-align:left;margin-left:348.35pt;margin-top:3.9pt;width:108.75pt;height:22.5pt;z-index:25174220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" fillcolor="white [3201]" stroked="f" strokeweight="1pt">
                <v:textbox>
                  <w:txbxContent>
                    <w:p w14:paraId="7FAD916B" w14:textId="1715F0E8" w:rsidR="00D57CCF" w:rsidRPr="00E06AE4" w:rsidRDefault="00D57CCF" w:rsidP="00D57CCF">
                      <w:pPr>
                        <w:jc w:val="right"/>
                        <w:rPr>
                          <w:rFonts w:ascii="Meiryo UI" w:eastAsia="Meiryo UI" w:hAnsi="Meiryo UI"/>
                          <w:color w:val="000000" w:themeColor="dark1"/>
                          <w:kern w:val="0"/>
                          <w:sz w:val="14"/>
                          <w:szCs w:val="14"/>
                        </w:rPr>
                      </w:pPr>
                      <w:r w:rsidRPr="00E06AE4">
                        <w:rPr>
                          <w:rFonts w:ascii="Meiryo UI" w:eastAsia="Meiryo UI" w:hAnsi="Meiryo UI" w:hint="eastAsia"/>
                          <w:color w:val="000000" w:themeColor="dark1"/>
                          <w:sz w:val="14"/>
                          <w:szCs w:val="14"/>
                        </w:rPr>
                        <w:t>（</w:t>
                      </w:r>
                      <w:r w:rsidR="00447ABC">
                        <w:rPr>
                          <w:rFonts w:ascii="Meiryo UI" w:eastAsia="Meiryo UI" w:hAnsi="Meiryo UI" w:hint="eastAsia"/>
                          <w:color w:val="000000" w:themeColor="dark1"/>
                          <w:sz w:val="14"/>
                          <w:szCs w:val="14"/>
                        </w:rPr>
                        <w:t>死体取扱数</w:t>
                      </w:r>
                      <w:r w:rsidRPr="00E06AE4">
                        <w:rPr>
                          <w:rFonts w:ascii="Meiryo UI" w:eastAsia="Meiryo UI" w:hAnsi="Meiryo UI" w:hint="eastAsia"/>
                          <w:color w:val="000000" w:themeColor="dark1"/>
                          <w:sz w:val="14"/>
                          <w:szCs w:val="14"/>
                        </w:rPr>
                        <w:t>）</w:t>
                      </w:r>
                    </w:p>
                  </w:txbxContent>
                </v:textbox>
                <w10:wrap anchorx="margin"/>
              </v:rect>
            </w:pict>
          </mc:Fallback>
        </mc:AlternateContent>
      </w:r>
      <w:r w:rsidR="00447ABC" w:rsidRPr="008B726F">
        <w:rPr>
          <w:rFonts w:ascii="ＭＳ Ｐ明朝" w:eastAsia="ＭＳ Ｐ明朝" w:hAnsi="ＭＳ Ｐ明朝"/>
          <w:noProof/>
        </w:rPr>
        <mc:AlternateContent>
          <mc:Choice Requires="wps">
            <w:drawing>
              <wp:anchor distT="0" distB="0" distL="114300" distR="114300" simplePos="0" relativeHeight="251743231" behindDoc="0" locked="0" layoutInCell="1" allowOverlap="1" wp14:anchorId="20078841" wp14:editId="3B0C5F5D">
                <wp:simplePos x="0" y="0"/>
                <wp:positionH relativeFrom="column">
                  <wp:posOffset>3900170</wp:posOffset>
                </wp:positionH>
                <wp:positionV relativeFrom="paragraph">
                  <wp:posOffset>34290</wp:posOffset>
                </wp:positionV>
                <wp:extent cx="633730" cy="285750"/>
                <wp:effectExtent l="0" t="0" r="0" b="0"/>
                <wp:wrapNone/>
                <wp:docPr id="41" name="正方形/長方形 5"/>
                <wp:cNvGraphicFramePr/>
                <a:graphic xmlns:a="http://schemas.openxmlformats.org/drawingml/2006/main">
                  <a:graphicData uri="http://schemas.microsoft.com/office/word/2010/wordprocessingShape">
                    <wps:wsp>
                      <wps:cNvSpPr/>
                      <wps:spPr>
                        <a:xfrm>
                          <a:off x="0" y="0"/>
                          <a:ext cx="633730" cy="285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D1D7F68" w14:textId="77777777" w:rsidR="00D57CCF" w:rsidRPr="00E61F48" w:rsidRDefault="00D57CCF" w:rsidP="00D57CCF">
                            <w:pPr>
                              <w:jc w:val="right"/>
                              <w:rPr>
                                <w:rFonts w:ascii="Meiryo UI" w:eastAsia="Meiryo UI" w:hAnsi="Meiryo UI"/>
                                <w:color w:val="000000" w:themeColor="dark1"/>
                                <w:kern w:val="0"/>
                                <w:sz w:val="16"/>
                                <w:szCs w:val="16"/>
                              </w:rPr>
                            </w:pPr>
                            <w:r w:rsidRPr="00E61F48">
                              <w:rPr>
                                <w:rFonts w:ascii="Meiryo UI" w:eastAsia="Meiryo UI" w:hAnsi="Meiryo UI" w:hint="eastAsia"/>
                                <w:color w:val="000000" w:themeColor="dark1"/>
                                <w:sz w:val="16"/>
                                <w:szCs w:val="16"/>
                              </w:rPr>
                              <w:t>推計値</w:t>
                            </w:r>
                          </w:p>
                        </w:txbxContent>
                      </wps:txbx>
                      <wps:bodyPr wrap="square"/>
                    </wps:wsp>
                  </a:graphicData>
                </a:graphic>
              </wp:anchor>
            </w:drawing>
          </mc:Choice>
          <mc:Fallback>
            <w:pict>
              <v:rect w14:anchorId="20078841" id="_x0000_s1030" style="position:absolute;left:0;text-align:left;margin-left:307.1pt;margin-top:2.7pt;width:49.9pt;height:22.5pt;z-index:2517432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" filled="f" stroked="f" strokeweight="1pt">
                <v:textbox>
                  <w:txbxContent>
                    <w:p w14:paraId="4D1D7F68" w14:textId="77777777" w:rsidR="00D57CCF" w:rsidRPr="00E61F48" w:rsidRDefault="00D57CCF" w:rsidP="00D57CCF">
                      <w:pPr>
                        <w:jc w:val="right"/>
                        <w:rPr>
                          <w:rFonts w:ascii="Meiryo UI" w:eastAsia="Meiryo UI" w:hAnsi="Meiryo UI"/>
                          <w:color w:val="000000" w:themeColor="dark1"/>
                          <w:kern w:val="0"/>
                          <w:sz w:val="16"/>
                          <w:szCs w:val="16"/>
                        </w:rPr>
                      </w:pPr>
                      <w:r w:rsidRPr="00E61F48">
                        <w:rPr>
                          <w:rFonts w:ascii="Meiryo UI" w:eastAsia="Meiryo UI" w:hAnsi="Meiryo UI" w:hint="eastAsia"/>
                          <w:color w:val="000000" w:themeColor="dark1"/>
                          <w:sz w:val="16"/>
                          <w:szCs w:val="16"/>
                        </w:rPr>
                        <w:t>推計値</w:t>
                      </w:r>
                    </w:p>
                  </w:txbxContent>
                </v:textbox>
              </v:rect>
            </w:pict>
          </mc:Fallback>
        </mc:AlternateContent>
      </w:r>
    </w:p>
    <w:p w14:paraId="38D89950" w14:textId="5A053E05" w:rsidR="00D57CCF" w:rsidRPr="004821BD" w:rsidRDefault="00D57CCF" w:rsidP="00D57CCF">
      <w:pPr>
        <w:rPr>
          <w:rFonts w:ascii="ＭＳ 明朝" w:eastAsia="ＭＳ 明朝" w:hAnsi="ＭＳ 明朝"/>
          <w:sz w:val="22"/>
          <w:szCs w:val="21"/>
        </w:rPr>
      </w:pPr>
    </w:p>
    <w:p w14:paraId="687E6C0D" w14:textId="511A1CF6" w:rsidR="00D57CCF" w:rsidRPr="004821BD" w:rsidRDefault="00D57CCF" w:rsidP="00D57CCF">
      <w:pPr>
        <w:rPr>
          <w:rFonts w:ascii="ＭＳ 明朝" w:eastAsia="ＭＳ 明朝" w:hAnsi="ＭＳ 明朝"/>
          <w:sz w:val="22"/>
          <w:szCs w:val="21"/>
        </w:rPr>
      </w:pPr>
    </w:p>
    <w:p w14:paraId="55040E55" w14:textId="77777777" w:rsidR="00D57CCF" w:rsidRPr="004821BD" w:rsidRDefault="00D57CCF" w:rsidP="00D57CCF">
      <w:pPr>
        <w:rPr>
          <w:rFonts w:ascii="ＭＳ 明朝" w:eastAsia="ＭＳ 明朝" w:hAnsi="ＭＳ 明朝"/>
          <w:sz w:val="22"/>
          <w:szCs w:val="21"/>
        </w:rPr>
      </w:pPr>
    </w:p>
    <w:p w14:paraId="17A6A407" w14:textId="77777777" w:rsidR="00D57CCF" w:rsidRPr="004821BD" w:rsidRDefault="00D57CCF" w:rsidP="00D57CCF">
      <w:pPr>
        <w:rPr>
          <w:rFonts w:ascii="ＭＳ 明朝" w:eastAsia="ＭＳ 明朝" w:hAnsi="ＭＳ 明朝"/>
          <w:sz w:val="22"/>
          <w:szCs w:val="21"/>
        </w:rPr>
      </w:pPr>
    </w:p>
    <w:p w14:paraId="6EEF6F84" w14:textId="77777777" w:rsidR="00D57CCF" w:rsidRPr="004821BD" w:rsidRDefault="00D57CCF" w:rsidP="00D57CCF">
      <w:pPr>
        <w:rPr>
          <w:rFonts w:ascii="ＭＳ 明朝" w:eastAsia="ＭＳ 明朝" w:hAnsi="ＭＳ 明朝"/>
          <w:sz w:val="22"/>
          <w:szCs w:val="21"/>
        </w:rPr>
      </w:pPr>
    </w:p>
    <w:p w14:paraId="72960606" w14:textId="77777777" w:rsidR="00D57CCF" w:rsidRPr="004821BD" w:rsidRDefault="00D57CCF" w:rsidP="00D57CCF">
      <w:pPr>
        <w:rPr>
          <w:rFonts w:ascii="ＭＳ 明朝" w:eastAsia="ＭＳ 明朝" w:hAnsi="ＭＳ 明朝"/>
          <w:sz w:val="22"/>
          <w:szCs w:val="21"/>
        </w:rPr>
      </w:pPr>
    </w:p>
    <w:p w14:paraId="007203C1" w14:textId="4571E159" w:rsidR="00D57CCF" w:rsidRPr="004821BD" w:rsidRDefault="00D57CCF" w:rsidP="00D57CCF">
      <w:pPr>
        <w:ind w:firstLineChars="100" w:firstLine="220"/>
        <w:rPr>
          <w:rFonts w:ascii="ＭＳ 明朝" w:eastAsia="ＭＳ 明朝" w:hAnsi="ＭＳ 明朝"/>
          <w:sz w:val="22"/>
          <w:szCs w:val="21"/>
        </w:rPr>
      </w:pPr>
      <w:r w:rsidRPr="004821BD">
        <w:rPr>
          <w:rFonts w:ascii="ＭＳ 明朝" w:eastAsia="ＭＳ 明朝" w:hAnsi="ＭＳ 明朝" w:hint="eastAsia"/>
          <w:sz w:val="22"/>
          <w:szCs w:val="21"/>
        </w:rPr>
        <w:t xml:space="preserve">　</w:t>
      </w:r>
    </w:p>
    <w:p w14:paraId="3106A20F" w14:textId="77777777" w:rsidR="00D57CCF" w:rsidRPr="004821BD" w:rsidRDefault="00D57CCF" w:rsidP="00D57CCF">
      <w:pPr>
        <w:rPr>
          <w:rFonts w:ascii="ＭＳ 明朝" w:eastAsia="ＭＳ 明朝" w:hAnsi="ＭＳ 明朝"/>
          <w:sz w:val="22"/>
          <w:szCs w:val="21"/>
        </w:rPr>
      </w:pPr>
    </w:p>
    <w:p w14:paraId="6683F3F6" w14:textId="22C53337" w:rsidR="00D57CCF" w:rsidRPr="004821BD" w:rsidRDefault="00D57CCF" w:rsidP="00D57CCF">
      <w:pPr>
        <w:rPr>
          <w:rFonts w:ascii="ＭＳ 明朝" w:eastAsia="ＭＳ 明朝" w:hAnsi="ＭＳ 明朝"/>
          <w:sz w:val="22"/>
          <w:szCs w:val="21"/>
        </w:rPr>
      </w:pPr>
    </w:p>
    <w:p w14:paraId="6F3319E4" w14:textId="1B90495A" w:rsidR="00D57CCF" w:rsidRPr="004821BD" w:rsidRDefault="00D57CCF" w:rsidP="00D57CCF">
      <w:pPr>
        <w:rPr>
          <w:rFonts w:ascii="ＭＳ 明朝" w:eastAsia="ＭＳ 明朝" w:hAnsi="ＭＳ 明朝"/>
          <w:sz w:val="22"/>
          <w:szCs w:val="21"/>
        </w:rPr>
      </w:pPr>
    </w:p>
    <w:p w14:paraId="1675292E" w14:textId="173CF6CC" w:rsidR="00D57CCF" w:rsidRPr="004821BD" w:rsidRDefault="00D57CCF" w:rsidP="00D57CCF">
      <w:pPr>
        <w:rPr>
          <w:rFonts w:ascii="ＭＳ 明朝" w:eastAsia="ＭＳ 明朝" w:hAnsi="ＭＳ 明朝"/>
          <w:sz w:val="22"/>
          <w:szCs w:val="21"/>
        </w:rPr>
      </w:pPr>
    </w:p>
    <w:p w14:paraId="27B98C2D" w14:textId="6D6C6D6B" w:rsidR="00D57CCF" w:rsidRPr="004821BD" w:rsidRDefault="00D57CCF" w:rsidP="00D57CCF">
      <w:pPr>
        <w:rPr>
          <w:rFonts w:ascii="ＭＳ 明朝" w:eastAsia="ＭＳ 明朝" w:hAnsi="ＭＳ 明朝"/>
          <w:sz w:val="22"/>
          <w:szCs w:val="21"/>
        </w:rPr>
      </w:pPr>
    </w:p>
    <w:p w14:paraId="1443523F" w14:textId="65B83732" w:rsidR="00D57CCF" w:rsidRDefault="00D57CCF" w:rsidP="00D57CCF">
      <w:pPr>
        <w:rPr>
          <w:rFonts w:ascii="ＭＳ 明朝" w:eastAsia="ＭＳ 明朝" w:hAnsi="ＭＳ 明朝"/>
          <w:sz w:val="22"/>
          <w:szCs w:val="21"/>
        </w:rPr>
      </w:pPr>
    </w:p>
    <w:p w14:paraId="75B701B1" w14:textId="3EA88CF2" w:rsidR="00D57CCF" w:rsidRPr="004821BD" w:rsidRDefault="00D57CCF" w:rsidP="00D57CCF">
      <w:pPr>
        <w:rPr>
          <w:rFonts w:ascii="ＭＳ 明朝" w:eastAsia="ＭＳ 明朝" w:hAnsi="ＭＳ 明朝"/>
          <w:color w:val="000000" w:themeColor="text1"/>
          <w:sz w:val="22"/>
          <w:szCs w:val="21"/>
        </w:rPr>
      </w:pPr>
    </w:p>
    <w:p w14:paraId="08C8D618" w14:textId="0487F0B1" w:rsidR="00D57CCF" w:rsidRDefault="00D57CCF" w:rsidP="00D57CCF">
      <w:pPr>
        <w:rPr>
          <w:rFonts w:ascii="ＭＳ 明朝" w:eastAsia="ＭＳ 明朝" w:hAnsi="ＭＳ 明朝"/>
          <w:color w:val="000000" w:themeColor="text1"/>
          <w:sz w:val="22"/>
          <w:szCs w:val="21"/>
        </w:rPr>
      </w:pPr>
    </w:p>
    <w:p w14:paraId="6E29738D" w14:textId="4742E816" w:rsidR="00290C1C" w:rsidRDefault="00290C1C" w:rsidP="00D57CCF">
      <w:pPr>
        <w:rPr>
          <w:rFonts w:ascii="ＭＳ 明朝" w:eastAsia="ＭＳ 明朝" w:hAnsi="ＭＳ 明朝"/>
          <w:color w:val="000000" w:themeColor="text1"/>
          <w:sz w:val="22"/>
          <w:szCs w:val="21"/>
        </w:rPr>
      </w:pPr>
    </w:p>
    <w:p w14:paraId="643843E3" w14:textId="77777777" w:rsidR="00290C1C" w:rsidRPr="004821BD" w:rsidRDefault="00290C1C" w:rsidP="00F10016">
      <w:pPr>
        <w:spacing w:line="276" w:lineRule="auto"/>
        <w:rPr>
          <w:rFonts w:ascii="ＭＳ 明朝" w:eastAsia="ＭＳ 明朝" w:hAnsi="ＭＳ 明朝" w:hint="eastAsia"/>
          <w:color w:val="000000" w:themeColor="text1"/>
          <w:sz w:val="22"/>
          <w:szCs w:val="21"/>
        </w:rPr>
      </w:pPr>
    </w:p>
    <w:p w14:paraId="119FBEBF" w14:textId="77777777" w:rsidR="000C18F2" w:rsidRPr="000C18F2" w:rsidRDefault="000C18F2" w:rsidP="000C18F2">
      <w:pPr>
        <w:ind w:leftChars="100" w:left="210" w:firstLineChars="100" w:firstLine="220"/>
        <w:rPr>
          <w:rFonts w:ascii="BIZ UDPゴシック" w:eastAsia="BIZ UDPゴシック" w:hAnsi="BIZ UDPゴシック"/>
          <w:sz w:val="22"/>
          <w:szCs w:val="21"/>
        </w:rPr>
      </w:pPr>
      <w:r w:rsidRPr="000C18F2">
        <w:rPr>
          <w:rFonts w:ascii="BIZ UDPゴシック" w:eastAsia="BIZ UDPゴシック" w:hAnsi="BIZ UDPゴシック" w:hint="eastAsia"/>
          <w:sz w:val="22"/>
          <w:szCs w:val="21"/>
        </w:rPr>
        <w:t>大阪府内における死因究明体制は次頁（府内の死因究明関連機関）のとおりであり、法医学教室を有する府内５大学等及び監察医事務所においてその役割を担っている。</w:t>
      </w:r>
    </w:p>
    <w:p w14:paraId="38655591" w14:textId="77777777" w:rsidR="000C18F2" w:rsidRPr="000C18F2" w:rsidRDefault="000C18F2" w:rsidP="000C18F2">
      <w:pPr>
        <w:ind w:leftChars="100" w:left="210" w:firstLineChars="100" w:firstLine="220"/>
        <w:rPr>
          <w:rFonts w:ascii="BIZ UDPゴシック" w:eastAsia="BIZ UDPゴシック" w:hAnsi="BIZ UDPゴシック"/>
          <w:sz w:val="22"/>
          <w:szCs w:val="21"/>
        </w:rPr>
      </w:pPr>
      <w:r w:rsidRPr="000C18F2">
        <w:rPr>
          <w:rFonts w:ascii="BIZ UDPゴシック" w:eastAsia="BIZ UDPゴシック" w:hAnsi="BIZ UDPゴシック" w:hint="eastAsia"/>
          <w:sz w:val="22"/>
          <w:szCs w:val="21"/>
        </w:rPr>
        <w:t>また、日頃、司法解剖等を必要としない場合の死因診断を行う大阪市以外の警察医及び協力医に対して令和2年度に実施したアンケートでは、60歳以上の年齢層が55.1％を占めていることや、監察医事務所では常勤の監察医は不在であり、非常勤監察医の6</w:t>
      </w:r>
      <w:r w:rsidRPr="000C18F2">
        <w:rPr>
          <w:rFonts w:ascii="BIZ UDPゴシック" w:eastAsia="BIZ UDPゴシック" w:hAnsi="BIZ UDPゴシック"/>
          <w:sz w:val="22"/>
          <w:szCs w:val="21"/>
        </w:rPr>
        <w:t>0歳以上の年齢層が</w:t>
      </w:r>
      <w:r w:rsidRPr="000C18F2">
        <w:rPr>
          <w:rFonts w:ascii="BIZ UDPゴシック" w:eastAsia="BIZ UDPゴシック" w:hAnsi="BIZ UDPゴシック" w:hint="eastAsia"/>
          <w:sz w:val="22"/>
          <w:szCs w:val="21"/>
        </w:rPr>
        <w:t>40</w:t>
      </w:r>
      <w:r w:rsidRPr="000C18F2">
        <w:rPr>
          <w:rFonts w:ascii="BIZ UDPゴシック" w:eastAsia="BIZ UDPゴシック" w:hAnsi="BIZ UDPゴシック"/>
          <w:sz w:val="22"/>
          <w:szCs w:val="21"/>
        </w:rPr>
        <w:t>％</w:t>
      </w:r>
      <w:r w:rsidRPr="000C18F2">
        <w:rPr>
          <w:rFonts w:ascii="BIZ UDPゴシック" w:eastAsia="BIZ UDPゴシック" w:hAnsi="BIZ UDPゴシック" w:hint="eastAsia"/>
          <w:sz w:val="22"/>
          <w:szCs w:val="21"/>
        </w:rPr>
        <w:t>となっているため、引き続き高齢化への対応が必要である。こうしたことから、死因究明等を担う人材確保・育成が急務である。</w:t>
      </w:r>
    </w:p>
    <w:p w14:paraId="22906DA6" w14:textId="77777777" w:rsidR="000C18F2" w:rsidRPr="000C18F2" w:rsidRDefault="000C18F2" w:rsidP="000C18F2">
      <w:pPr>
        <w:ind w:leftChars="100" w:left="210" w:firstLineChars="100" w:firstLine="220"/>
        <w:rPr>
          <w:rFonts w:ascii="BIZ UDPゴシック" w:eastAsia="BIZ UDPゴシック" w:hAnsi="BIZ UDPゴシック"/>
          <w:sz w:val="22"/>
          <w:szCs w:val="21"/>
        </w:rPr>
      </w:pPr>
      <w:r w:rsidRPr="000C18F2">
        <w:rPr>
          <w:rFonts w:ascii="BIZ UDPゴシック" w:eastAsia="BIZ UDPゴシック" w:hAnsi="BIZ UDPゴシック" w:hint="eastAsia"/>
          <w:sz w:val="22"/>
          <w:szCs w:val="21"/>
        </w:rPr>
        <w:t>一方、府内の大学では死因診断の実務に取り組む人材を育成、確保するため、平成26年度から大阪大学で文部科学省特別経費に採択されて世界初の大学院死因究明コースを設置し人材育成を進めてきた。社会人用の大学院科目等履修生高度プログラムを６つ設置、文部科学省の職業人実践育成プログラム（ＢＰ）にも採択されかつ厚生労働省の教育訓練旧制度の講座指定も受けて、死因究明学高度専門人材を３０名以上輩出してきた。また、令和５年度から人材育成、最先端データ解析、社会公共政策の立案をする「次のいのちを守る人材育成教育研究センター」を文部科学省の支援で設置し</w:t>
      </w:r>
      <w:r w:rsidRPr="000C18F2">
        <w:rPr>
          <w:rFonts w:ascii="BIZ UDPゴシック" w:eastAsia="BIZ UDPゴシック" w:hAnsi="BIZ UDPゴシック" w:hint="eastAsia"/>
          <w:strike/>
          <w:sz w:val="22"/>
          <w:szCs w:val="21"/>
        </w:rPr>
        <w:t>て</w:t>
      </w:r>
      <w:r w:rsidRPr="000C18F2">
        <w:rPr>
          <w:rFonts w:ascii="BIZ UDPゴシック" w:eastAsia="BIZ UDPゴシック" w:hAnsi="BIZ UDPゴシック" w:hint="eastAsia"/>
          <w:sz w:val="22"/>
          <w:szCs w:val="21"/>
        </w:rPr>
        <w:t>、より死因究明高度専門人材の育成を促進している。しかし、大学以外の働き場所がなく、十分な供給につながっていない。</w:t>
      </w:r>
    </w:p>
    <w:p w14:paraId="19CB4835" w14:textId="77777777" w:rsidR="000C18F2" w:rsidRPr="000C18F2" w:rsidRDefault="000C18F2" w:rsidP="000C18F2">
      <w:pPr>
        <w:ind w:leftChars="100" w:left="210" w:firstLineChars="100" w:firstLine="220"/>
        <w:rPr>
          <w:rFonts w:ascii="BIZ UDPゴシック" w:eastAsia="BIZ UDPゴシック" w:hAnsi="BIZ UDPゴシック"/>
          <w:color w:val="FF0000"/>
          <w:sz w:val="22"/>
          <w:szCs w:val="21"/>
          <w:shd w:val="pct15" w:color="auto" w:fill="FFFFFF"/>
        </w:rPr>
      </w:pPr>
      <w:r w:rsidRPr="000C18F2">
        <w:rPr>
          <w:rFonts w:ascii="BIZ UDPゴシック" w:eastAsia="BIZ UDPゴシック" w:hAnsi="BIZ UDPゴシック" w:hint="eastAsia"/>
          <w:sz w:val="22"/>
          <w:szCs w:val="21"/>
        </w:rPr>
        <w:t>大阪医科薬科大学で令和4年度</w:t>
      </w:r>
      <w:r w:rsidRPr="000C18F2">
        <w:rPr>
          <w:rFonts w:ascii="BIZ UDPゴシック" w:eastAsia="BIZ UDPゴシック" w:hAnsi="BIZ UDPゴシック"/>
          <w:sz w:val="22"/>
          <w:szCs w:val="21"/>
        </w:rPr>
        <w:t>から滋賀医科大学及び京都府立医科大学と連携して取り組む「地域で活躍するForensic Generalist, Forensic Specialist の</w:t>
      </w:r>
      <w:r w:rsidRPr="000C18F2">
        <w:rPr>
          <w:rFonts w:ascii="BIZ UDPゴシック" w:eastAsia="BIZ UDPゴシック" w:hAnsi="BIZ UDPゴシック" w:hint="eastAsia"/>
          <w:sz w:val="22"/>
          <w:szCs w:val="21"/>
        </w:rPr>
        <w:t>養成</w:t>
      </w:r>
      <w:r w:rsidRPr="000C18F2">
        <w:rPr>
          <w:rFonts w:ascii="BIZ UDPゴシック" w:eastAsia="BIZ UDPゴシック" w:hAnsi="BIZ UDPゴシック"/>
          <w:sz w:val="22"/>
          <w:szCs w:val="21"/>
        </w:rPr>
        <w:t>」についても取組み</w:t>
      </w:r>
      <w:r w:rsidRPr="000C18F2">
        <w:rPr>
          <w:rFonts w:ascii="BIZ UDPゴシック" w:eastAsia="BIZ UDPゴシック" w:hAnsi="BIZ UDPゴシック" w:hint="eastAsia"/>
          <w:sz w:val="22"/>
          <w:szCs w:val="21"/>
        </w:rPr>
        <w:t>を</w:t>
      </w:r>
      <w:r w:rsidRPr="000C18F2">
        <w:rPr>
          <w:rFonts w:ascii="BIZ UDPゴシック" w:eastAsia="BIZ UDPゴシック" w:hAnsi="BIZ UDPゴシック"/>
          <w:sz w:val="22"/>
          <w:szCs w:val="21"/>
        </w:rPr>
        <w:t>開始。</w:t>
      </w:r>
      <w:r w:rsidRPr="000C18F2">
        <w:rPr>
          <w:rFonts w:ascii="BIZ UDPゴシック" w:eastAsia="BIZ UDPゴシック" w:hAnsi="BIZ UDPゴシック" w:hint="eastAsia"/>
          <w:sz w:val="22"/>
          <w:szCs w:val="21"/>
        </w:rPr>
        <w:t>大学院コースである法医専門医養成コース7名（2名修了）、法歯科医養成コース3名（1名修了）、法医臨床医養成コース13名（2名修了）であった。さらに、臨床医師・歯科医師対象のインテンシブコース（講義＋解剖見学実習）は医師コース55名、歯科医師コース151名（合計206名）が修了した。本事業3年目に行われた文科省による中間評価では最も良い「</w:t>
      </w:r>
      <w:r w:rsidRPr="000C18F2">
        <w:rPr>
          <w:rFonts w:ascii="BIZ UDPゴシック" w:eastAsia="BIZ UDPゴシック" w:hAnsi="BIZ UDPゴシック"/>
          <w:sz w:val="22"/>
          <w:szCs w:val="21"/>
        </w:rPr>
        <w:t>S</w:t>
      </w:r>
      <w:r w:rsidRPr="000C18F2">
        <w:rPr>
          <w:rFonts w:ascii="BIZ UDPゴシック" w:eastAsia="BIZ UDPゴシック" w:hAnsi="BIZ UDPゴシック" w:hint="eastAsia"/>
          <w:sz w:val="22"/>
          <w:szCs w:val="21"/>
        </w:rPr>
        <w:t>評価」を得た。</w:t>
      </w:r>
    </w:p>
    <w:p w14:paraId="46085AF7" w14:textId="47AB997A" w:rsidR="00D57CCF" w:rsidRPr="004821BD" w:rsidRDefault="001A221F" w:rsidP="00D57CCF">
      <w:pPr>
        <w:rPr>
          <w:rFonts w:ascii="ＭＳ 明朝" w:eastAsia="ＭＳ 明朝" w:hAnsi="ＭＳ 明朝"/>
          <w:color w:val="000000" w:themeColor="text1"/>
          <w:sz w:val="22"/>
          <w:szCs w:val="21"/>
        </w:rPr>
      </w:pPr>
      <w:r w:rsidRPr="004821BD">
        <w:rPr>
          <w:rFonts w:ascii="ＭＳ 明朝" w:eastAsia="ＭＳ 明朝" w:hAnsi="ＭＳ 明朝"/>
          <w:noProof/>
        </w:rPr>
        <mc:AlternateContent>
          <mc:Choice Requires="wps">
            <w:drawing>
              <wp:anchor distT="0" distB="0" distL="114300" distR="114300" simplePos="0" relativeHeight="251753472" behindDoc="0" locked="0" layoutInCell="1" allowOverlap="1" wp14:anchorId="654D1004" wp14:editId="1D2BBF67">
                <wp:simplePos x="0" y="0"/>
                <wp:positionH relativeFrom="margin">
                  <wp:align>left</wp:align>
                </wp:positionH>
                <wp:positionV relativeFrom="paragraph">
                  <wp:posOffset>17145</wp:posOffset>
                </wp:positionV>
                <wp:extent cx="5715000" cy="2697480"/>
                <wp:effectExtent l="0" t="0" r="19050" b="26670"/>
                <wp:wrapNone/>
                <wp:docPr id="43" name="正方形/長方形 43"/>
                <wp:cNvGraphicFramePr/>
                <a:graphic xmlns:a="http://schemas.openxmlformats.org/drawingml/2006/main">
                  <a:graphicData uri="http://schemas.microsoft.com/office/word/2010/wordprocessingShape">
                    <wps:wsp>
                      <wps:cNvSpPr/>
                      <wps:spPr>
                        <a:xfrm>
                          <a:off x="0" y="0"/>
                          <a:ext cx="5715000" cy="2697480"/>
                        </a:xfrm>
                        <a:prstGeom prst="rect">
                          <a:avLst/>
                        </a:prstGeom>
                        <a:noFill/>
                        <a:ln w="6350" cap="flat" cmpd="sng" algn="ctr">
                          <a:solidFill>
                            <a:srgbClr val="5B9BD5">
                              <a:shade val="50000"/>
                            </a:srgbClr>
                          </a:solidFill>
                          <a:prstDash val="solid"/>
                          <a:miter lim="800000"/>
                        </a:ln>
                        <a:effectLst/>
                      </wps:spPr>
                      <wps:txbx>
                        <w:txbxContent>
                          <w:p w14:paraId="05E1D415" w14:textId="31A9F2AC" w:rsidR="00E377BC" w:rsidRDefault="00D57CCF" w:rsidP="00D57CCF">
                            <w:pPr>
                              <w:jc w:val="left"/>
                              <w:rPr>
                                <w:rFonts w:ascii="BIZ UDPゴシック" w:eastAsia="BIZ UDPゴシック" w:hAnsi="BIZ UDPゴシック"/>
                                <w:color w:val="000000" w:themeColor="text1"/>
                                <w:sz w:val="22"/>
                                <w:szCs w:val="21"/>
                              </w:rPr>
                            </w:pPr>
                            <w:r w:rsidRPr="002909E9">
                              <w:rPr>
                                <w:rFonts w:ascii="BIZ UDPゴシック" w:eastAsia="BIZ UDPゴシック" w:hAnsi="BIZ UDPゴシック" w:hint="eastAsia"/>
                                <w:color w:val="000000" w:themeColor="text1"/>
                                <w:sz w:val="22"/>
                                <w:szCs w:val="21"/>
                              </w:rPr>
                              <w:t>［府内の</w:t>
                            </w:r>
                            <w:r w:rsidRPr="002909E9">
                              <w:rPr>
                                <w:rFonts w:ascii="BIZ UDPゴシック" w:eastAsia="BIZ UDPゴシック" w:hAnsi="BIZ UDPゴシック"/>
                                <w:color w:val="000000" w:themeColor="text1"/>
                                <w:sz w:val="22"/>
                                <w:szCs w:val="21"/>
                              </w:rPr>
                              <w:t>死因</w:t>
                            </w:r>
                            <w:r w:rsidRPr="002909E9">
                              <w:rPr>
                                <w:rFonts w:ascii="BIZ UDPゴシック" w:eastAsia="BIZ UDPゴシック" w:hAnsi="BIZ UDPゴシック" w:hint="eastAsia"/>
                                <w:sz w:val="22"/>
                                <w:szCs w:val="21"/>
                              </w:rPr>
                              <w:t>究明</w:t>
                            </w:r>
                            <w:r w:rsidRPr="002909E9">
                              <w:rPr>
                                <w:rFonts w:ascii="BIZ UDPゴシック" w:eastAsia="BIZ UDPゴシック" w:hAnsi="BIZ UDPゴシック" w:hint="eastAsia"/>
                                <w:color w:val="000000" w:themeColor="text1"/>
                                <w:sz w:val="22"/>
                                <w:szCs w:val="21"/>
                              </w:rPr>
                              <w:t>関連</w:t>
                            </w:r>
                            <w:r w:rsidRPr="002909E9">
                              <w:rPr>
                                <w:rFonts w:ascii="BIZ UDPゴシック" w:eastAsia="BIZ UDPゴシック" w:hAnsi="BIZ UDPゴシック"/>
                                <w:color w:val="000000" w:themeColor="text1"/>
                                <w:sz w:val="22"/>
                                <w:szCs w:val="21"/>
                              </w:rPr>
                              <w:t>機関</w:t>
                            </w:r>
                            <w:r w:rsidRPr="002909E9">
                              <w:rPr>
                                <w:rFonts w:ascii="BIZ UDPゴシック" w:eastAsia="BIZ UDPゴシック" w:hAnsi="BIZ UDPゴシック" w:hint="eastAsia"/>
                                <w:color w:val="000000" w:themeColor="text1"/>
                                <w:sz w:val="22"/>
                                <w:szCs w:val="21"/>
                              </w:rPr>
                              <w:t>］</w:t>
                            </w:r>
                          </w:p>
                          <w:p w14:paraId="5FCF7DA9" w14:textId="77777777" w:rsidR="00FE2159" w:rsidRDefault="00FE2159" w:rsidP="00D57CCF">
                            <w:pPr>
                              <w:jc w:val="left"/>
                              <w:rPr>
                                <w:rFonts w:ascii="BIZ UDPゴシック" w:eastAsia="BIZ UDPゴシック" w:hAnsi="BIZ UDPゴシック"/>
                                <w:color w:val="000000" w:themeColor="text1"/>
                                <w:sz w:val="22"/>
                                <w:szCs w:val="21"/>
                              </w:rPr>
                            </w:pPr>
                          </w:p>
                          <w:p w14:paraId="076F3F98" w14:textId="51E752C1" w:rsidR="00FE2159" w:rsidRDefault="00FE2159" w:rsidP="00D57CCF">
                            <w:pPr>
                              <w:jc w:val="left"/>
                              <w:rPr>
                                <w:rFonts w:ascii="BIZ UDPゴシック" w:eastAsia="BIZ UDPゴシック" w:hAnsi="BIZ UDPゴシック"/>
                                <w:color w:val="000000" w:themeColor="text1"/>
                                <w:sz w:val="22"/>
                                <w:szCs w:val="21"/>
                              </w:rPr>
                            </w:pPr>
                          </w:p>
                          <w:p w14:paraId="325E9A38" w14:textId="724F2398" w:rsidR="00FE2159" w:rsidRDefault="00FE2159" w:rsidP="00D57CCF">
                            <w:pPr>
                              <w:jc w:val="left"/>
                              <w:rPr>
                                <w:rFonts w:ascii="BIZ UDPゴシック" w:eastAsia="BIZ UDPゴシック" w:hAnsi="BIZ UDPゴシック"/>
                                <w:color w:val="000000" w:themeColor="text1"/>
                                <w:sz w:val="22"/>
                                <w:szCs w:val="21"/>
                              </w:rPr>
                            </w:pPr>
                          </w:p>
                          <w:p w14:paraId="61156279" w14:textId="0C6F974C" w:rsidR="00FE2159" w:rsidRDefault="00FE2159" w:rsidP="00D57CCF">
                            <w:pPr>
                              <w:jc w:val="left"/>
                              <w:rPr>
                                <w:rFonts w:ascii="BIZ UDPゴシック" w:eastAsia="BIZ UDPゴシック" w:hAnsi="BIZ UDPゴシック"/>
                                <w:color w:val="000000" w:themeColor="text1"/>
                                <w:sz w:val="22"/>
                                <w:szCs w:val="21"/>
                              </w:rPr>
                            </w:pPr>
                          </w:p>
                          <w:p w14:paraId="300C0232" w14:textId="57BD0BDC" w:rsidR="00FE2159" w:rsidRDefault="00FE2159" w:rsidP="00D57CCF">
                            <w:pPr>
                              <w:jc w:val="left"/>
                              <w:rPr>
                                <w:rFonts w:ascii="BIZ UDPゴシック" w:eastAsia="BIZ UDPゴシック" w:hAnsi="BIZ UDPゴシック"/>
                                <w:color w:val="000000" w:themeColor="text1"/>
                                <w:sz w:val="22"/>
                                <w:szCs w:val="21"/>
                              </w:rPr>
                            </w:pPr>
                          </w:p>
                          <w:p w14:paraId="0A7CCCA5" w14:textId="70C3819F" w:rsidR="00FE2159" w:rsidRDefault="00FE2159" w:rsidP="00D57CCF">
                            <w:pPr>
                              <w:jc w:val="left"/>
                              <w:rPr>
                                <w:rFonts w:ascii="BIZ UDPゴシック" w:eastAsia="BIZ UDPゴシック" w:hAnsi="BIZ UDPゴシック"/>
                                <w:color w:val="000000" w:themeColor="text1"/>
                                <w:sz w:val="22"/>
                                <w:szCs w:val="21"/>
                              </w:rPr>
                            </w:pPr>
                          </w:p>
                          <w:p w14:paraId="1750ACFF" w14:textId="0D096C69" w:rsidR="00FE2159" w:rsidRDefault="00FE2159" w:rsidP="00D57CCF">
                            <w:pPr>
                              <w:jc w:val="left"/>
                              <w:rPr>
                                <w:rFonts w:ascii="BIZ UDPゴシック" w:eastAsia="BIZ UDPゴシック" w:hAnsi="BIZ UDPゴシック"/>
                                <w:color w:val="000000" w:themeColor="text1"/>
                                <w:sz w:val="22"/>
                                <w:szCs w:val="21"/>
                              </w:rPr>
                            </w:pPr>
                          </w:p>
                          <w:p w14:paraId="3D90AD58" w14:textId="7256E175" w:rsidR="00FE2159" w:rsidRDefault="00FE2159" w:rsidP="00D57CCF">
                            <w:pPr>
                              <w:jc w:val="left"/>
                              <w:rPr>
                                <w:rFonts w:ascii="BIZ UDPゴシック" w:eastAsia="BIZ UDPゴシック" w:hAnsi="BIZ UDPゴシック"/>
                                <w:color w:val="000000" w:themeColor="text1"/>
                                <w:sz w:val="22"/>
                                <w:szCs w:val="21"/>
                              </w:rPr>
                            </w:pPr>
                          </w:p>
                          <w:p w14:paraId="5596709D" w14:textId="0E82A057" w:rsidR="00D57CCF" w:rsidRDefault="00D57CCF" w:rsidP="00D57CCF">
                            <w:pPr>
                              <w:jc w:val="left"/>
                              <w:rPr>
                                <w:rFonts w:ascii="BIZ UDPゴシック" w:eastAsia="BIZ UDPゴシック" w:hAnsi="BIZ UDPゴシック"/>
                                <w:color w:val="000000" w:themeColor="text1"/>
                                <w:sz w:val="22"/>
                                <w:szCs w:val="21"/>
                              </w:rPr>
                            </w:pPr>
                          </w:p>
                          <w:p w14:paraId="5EE7E499" w14:textId="77777777" w:rsidR="00B00764" w:rsidRDefault="00B00764" w:rsidP="00B00764">
                            <w:pPr>
                              <w:wordWrap w:val="0"/>
                              <w:spacing w:line="240" w:lineRule="exact"/>
                              <w:ind w:right="900" w:firstLineChars="2500" w:firstLine="4500"/>
                              <w:rPr>
                                <w:rFonts w:ascii="BIZ UDPゴシック" w:eastAsia="BIZ UDPゴシック" w:hAnsi="BIZ UDPゴシック"/>
                                <w:color w:val="000000" w:themeColor="text1"/>
                                <w:sz w:val="18"/>
                                <w:szCs w:val="18"/>
                              </w:rPr>
                            </w:pPr>
                          </w:p>
                          <w:p w14:paraId="076B0D35" w14:textId="50E43C3E" w:rsidR="00D57CCF" w:rsidRPr="002909E9" w:rsidRDefault="00D57CCF" w:rsidP="00B00764">
                            <w:pPr>
                              <w:wordWrap w:val="0"/>
                              <w:spacing w:line="240" w:lineRule="exact"/>
                              <w:ind w:right="53" w:firstLineChars="2900" w:firstLine="5220"/>
                              <w:rPr>
                                <w:rFonts w:ascii="BIZ UDPゴシック" w:eastAsia="BIZ UDPゴシック" w:hAnsi="BIZ UDPゴシック"/>
                                <w:color w:val="000000" w:themeColor="text1"/>
                                <w:sz w:val="18"/>
                                <w:szCs w:val="18"/>
                              </w:rPr>
                            </w:pPr>
                            <w:r w:rsidRPr="002909E9">
                              <w:rPr>
                                <w:rFonts w:ascii="BIZ UDPゴシック" w:eastAsia="BIZ UDPゴシック" w:hAnsi="BIZ UDPゴシック" w:hint="eastAsia"/>
                                <w:color w:val="000000" w:themeColor="text1"/>
                                <w:sz w:val="18"/>
                                <w:szCs w:val="18"/>
                              </w:rPr>
                              <w:t>資料：大阪府警察本部、大阪府健康医療部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D1004" id="正方形/長方形 43" o:spid="_x0000_s1031" style="position:absolute;left:0;text-align:left;margin-left:0;margin-top:1.35pt;width:450pt;height:212.4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" filled="f" strokecolor="#41719c" strokeweight=".5pt">
                <v:textbox>
                  <w:txbxContent>
                    <w:p w14:paraId="05E1D415" w14:textId="31A9F2AC" w:rsidR="00E377BC" w:rsidRDefault="00D57CCF" w:rsidP="00D57CCF">
                      <w:pPr>
                        <w:jc w:val="left"/>
                        <w:rPr>
                          <w:rFonts w:ascii="BIZ UDPゴシック" w:eastAsia="BIZ UDPゴシック" w:hAnsi="BIZ UDPゴシック"/>
                          <w:color w:val="000000" w:themeColor="text1"/>
                          <w:sz w:val="22"/>
                          <w:szCs w:val="21"/>
                        </w:rPr>
                      </w:pPr>
                      <w:r w:rsidRPr="002909E9">
                        <w:rPr>
                          <w:rFonts w:ascii="BIZ UDPゴシック" w:eastAsia="BIZ UDPゴシック" w:hAnsi="BIZ UDPゴシック" w:hint="eastAsia"/>
                          <w:color w:val="000000" w:themeColor="text1"/>
                          <w:sz w:val="22"/>
                          <w:szCs w:val="21"/>
                        </w:rPr>
                        <w:t>［府内の</w:t>
                      </w:r>
                      <w:r w:rsidRPr="002909E9">
                        <w:rPr>
                          <w:rFonts w:ascii="BIZ UDPゴシック" w:eastAsia="BIZ UDPゴシック" w:hAnsi="BIZ UDPゴシック"/>
                          <w:color w:val="000000" w:themeColor="text1"/>
                          <w:sz w:val="22"/>
                          <w:szCs w:val="21"/>
                        </w:rPr>
                        <w:t>死因</w:t>
                      </w:r>
                      <w:r w:rsidRPr="002909E9">
                        <w:rPr>
                          <w:rFonts w:ascii="BIZ UDPゴシック" w:eastAsia="BIZ UDPゴシック" w:hAnsi="BIZ UDPゴシック" w:hint="eastAsia"/>
                          <w:sz w:val="22"/>
                          <w:szCs w:val="21"/>
                        </w:rPr>
                        <w:t>究明</w:t>
                      </w:r>
                      <w:r w:rsidRPr="002909E9">
                        <w:rPr>
                          <w:rFonts w:ascii="BIZ UDPゴシック" w:eastAsia="BIZ UDPゴシック" w:hAnsi="BIZ UDPゴシック" w:hint="eastAsia"/>
                          <w:color w:val="000000" w:themeColor="text1"/>
                          <w:sz w:val="22"/>
                          <w:szCs w:val="21"/>
                        </w:rPr>
                        <w:t>関連</w:t>
                      </w:r>
                      <w:r w:rsidRPr="002909E9">
                        <w:rPr>
                          <w:rFonts w:ascii="BIZ UDPゴシック" w:eastAsia="BIZ UDPゴシック" w:hAnsi="BIZ UDPゴシック"/>
                          <w:color w:val="000000" w:themeColor="text1"/>
                          <w:sz w:val="22"/>
                          <w:szCs w:val="21"/>
                        </w:rPr>
                        <w:t>機関</w:t>
                      </w:r>
                      <w:r w:rsidRPr="002909E9">
                        <w:rPr>
                          <w:rFonts w:ascii="BIZ UDPゴシック" w:eastAsia="BIZ UDPゴシック" w:hAnsi="BIZ UDPゴシック" w:hint="eastAsia"/>
                          <w:color w:val="000000" w:themeColor="text1"/>
                          <w:sz w:val="22"/>
                          <w:szCs w:val="21"/>
                        </w:rPr>
                        <w:t>］</w:t>
                      </w:r>
                    </w:p>
                    <w:p w14:paraId="5FCF7DA9" w14:textId="77777777" w:rsidR="00FE2159" w:rsidRDefault="00FE2159" w:rsidP="00D57CCF">
                      <w:pPr>
                        <w:jc w:val="left"/>
                        <w:rPr>
                          <w:rFonts w:ascii="BIZ UDPゴシック" w:eastAsia="BIZ UDPゴシック" w:hAnsi="BIZ UDPゴシック"/>
                          <w:color w:val="000000" w:themeColor="text1"/>
                          <w:sz w:val="22"/>
                          <w:szCs w:val="21"/>
                        </w:rPr>
                      </w:pPr>
                    </w:p>
                    <w:p w14:paraId="076F3F98" w14:textId="51E752C1" w:rsidR="00FE2159" w:rsidRDefault="00FE2159" w:rsidP="00D57CCF">
                      <w:pPr>
                        <w:jc w:val="left"/>
                        <w:rPr>
                          <w:rFonts w:ascii="BIZ UDPゴシック" w:eastAsia="BIZ UDPゴシック" w:hAnsi="BIZ UDPゴシック"/>
                          <w:color w:val="000000" w:themeColor="text1"/>
                          <w:sz w:val="22"/>
                          <w:szCs w:val="21"/>
                        </w:rPr>
                      </w:pPr>
                    </w:p>
                    <w:p w14:paraId="325E9A38" w14:textId="724F2398" w:rsidR="00FE2159" w:rsidRDefault="00FE2159" w:rsidP="00D57CCF">
                      <w:pPr>
                        <w:jc w:val="left"/>
                        <w:rPr>
                          <w:rFonts w:ascii="BIZ UDPゴシック" w:eastAsia="BIZ UDPゴシック" w:hAnsi="BIZ UDPゴシック"/>
                          <w:color w:val="000000" w:themeColor="text1"/>
                          <w:sz w:val="22"/>
                          <w:szCs w:val="21"/>
                        </w:rPr>
                      </w:pPr>
                    </w:p>
                    <w:p w14:paraId="61156279" w14:textId="0C6F974C" w:rsidR="00FE2159" w:rsidRDefault="00FE2159" w:rsidP="00D57CCF">
                      <w:pPr>
                        <w:jc w:val="left"/>
                        <w:rPr>
                          <w:rFonts w:ascii="BIZ UDPゴシック" w:eastAsia="BIZ UDPゴシック" w:hAnsi="BIZ UDPゴシック"/>
                          <w:color w:val="000000" w:themeColor="text1"/>
                          <w:sz w:val="22"/>
                          <w:szCs w:val="21"/>
                        </w:rPr>
                      </w:pPr>
                    </w:p>
                    <w:p w14:paraId="300C0232" w14:textId="57BD0BDC" w:rsidR="00FE2159" w:rsidRDefault="00FE2159" w:rsidP="00D57CCF">
                      <w:pPr>
                        <w:jc w:val="left"/>
                        <w:rPr>
                          <w:rFonts w:ascii="BIZ UDPゴシック" w:eastAsia="BIZ UDPゴシック" w:hAnsi="BIZ UDPゴシック"/>
                          <w:color w:val="000000" w:themeColor="text1"/>
                          <w:sz w:val="22"/>
                          <w:szCs w:val="21"/>
                        </w:rPr>
                      </w:pPr>
                    </w:p>
                    <w:p w14:paraId="0A7CCCA5" w14:textId="70C3819F" w:rsidR="00FE2159" w:rsidRDefault="00FE2159" w:rsidP="00D57CCF">
                      <w:pPr>
                        <w:jc w:val="left"/>
                        <w:rPr>
                          <w:rFonts w:ascii="BIZ UDPゴシック" w:eastAsia="BIZ UDPゴシック" w:hAnsi="BIZ UDPゴシック"/>
                          <w:color w:val="000000" w:themeColor="text1"/>
                          <w:sz w:val="22"/>
                          <w:szCs w:val="21"/>
                        </w:rPr>
                      </w:pPr>
                    </w:p>
                    <w:p w14:paraId="1750ACFF" w14:textId="0D096C69" w:rsidR="00FE2159" w:rsidRDefault="00FE2159" w:rsidP="00D57CCF">
                      <w:pPr>
                        <w:jc w:val="left"/>
                        <w:rPr>
                          <w:rFonts w:ascii="BIZ UDPゴシック" w:eastAsia="BIZ UDPゴシック" w:hAnsi="BIZ UDPゴシック"/>
                          <w:color w:val="000000" w:themeColor="text1"/>
                          <w:sz w:val="22"/>
                          <w:szCs w:val="21"/>
                        </w:rPr>
                      </w:pPr>
                    </w:p>
                    <w:p w14:paraId="3D90AD58" w14:textId="7256E175" w:rsidR="00FE2159" w:rsidRDefault="00FE2159" w:rsidP="00D57CCF">
                      <w:pPr>
                        <w:jc w:val="left"/>
                        <w:rPr>
                          <w:rFonts w:ascii="BIZ UDPゴシック" w:eastAsia="BIZ UDPゴシック" w:hAnsi="BIZ UDPゴシック"/>
                          <w:color w:val="000000" w:themeColor="text1"/>
                          <w:sz w:val="22"/>
                          <w:szCs w:val="21"/>
                        </w:rPr>
                      </w:pPr>
                    </w:p>
                    <w:p w14:paraId="5596709D" w14:textId="0E82A057" w:rsidR="00D57CCF" w:rsidRDefault="00D57CCF" w:rsidP="00D57CCF">
                      <w:pPr>
                        <w:jc w:val="left"/>
                        <w:rPr>
                          <w:rFonts w:ascii="BIZ UDPゴシック" w:eastAsia="BIZ UDPゴシック" w:hAnsi="BIZ UDPゴシック"/>
                          <w:color w:val="000000" w:themeColor="text1"/>
                          <w:sz w:val="22"/>
                          <w:szCs w:val="21"/>
                        </w:rPr>
                      </w:pPr>
                    </w:p>
                    <w:p w14:paraId="5EE7E499" w14:textId="77777777" w:rsidR="00B00764" w:rsidRDefault="00B00764" w:rsidP="00B00764">
                      <w:pPr>
                        <w:wordWrap w:val="0"/>
                        <w:spacing w:line="240" w:lineRule="exact"/>
                        <w:ind w:right="900" w:firstLineChars="2500" w:firstLine="4500"/>
                        <w:rPr>
                          <w:rFonts w:ascii="BIZ UDPゴシック" w:eastAsia="BIZ UDPゴシック" w:hAnsi="BIZ UDPゴシック"/>
                          <w:color w:val="000000" w:themeColor="text1"/>
                          <w:sz w:val="18"/>
                          <w:szCs w:val="18"/>
                        </w:rPr>
                      </w:pPr>
                    </w:p>
                    <w:p w14:paraId="076B0D35" w14:textId="50E43C3E" w:rsidR="00D57CCF" w:rsidRPr="002909E9" w:rsidRDefault="00D57CCF" w:rsidP="00B00764">
                      <w:pPr>
                        <w:wordWrap w:val="0"/>
                        <w:spacing w:line="240" w:lineRule="exact"/>
                        <w:ind w:right="53" w:firstLineChars="2900" w:firstLine="5220"/>
                        <w:rPr>
                          <w:rFonts w:ascii="BIZ UDPゴシック" w:eastAsia="BIZ UDPゴシック" w:hAnsi="BIZ UDPゴシック"/>
                          <w:color w:val="000000" w:themeColor="text1"/>
                          <w:sz w:val="18"/>
                          <w:szCs w:val="18"/>
                        </w:rPr>
                      </w:pPr>
                      <w:r w:rsidRPr="002909E9">
                        <w:rPr>
                          <w:rFonts w:ascii="BIZ UDPゴシック" w:eastAsia="BIZ UDPゴシック" w:hAnsi="BIZ UDPゴシック" w:hint="eastAsia"/>
                          <w:color w:val="000000" w:themeColor="text1"/>
                          <w:sz w:val="18"/>
                          <w:szCs w:val="18"/>
                        </w:rPr>
                        <w:t>資料：大阪府警察本部、大阪府健康医療部</w:t>
                      </w:r>
                    </w:p>
                  </w:txbxContent>
                </v:textbox>
                <w10:wrap anchorx="margin"/>
              </v:rect>
            </w:pict>
          </mc:Fallback>
        </mc:AlternateContent>
      </w:r>
    </w:p>
    <w:p w14:paraId="4996872D" w14:textId="3C0C8734" w:rsidR="00D57CCF" w:rsidRPr="004821BD" w:rsidRDefault="001A221F" w:rsidP="00D57CCF">
      <w:pPr>
        <w:rPr>
          <w:rFonts w:ascii="ＭＳ 明朝" w:eastAsia="ＭＳ 明朝" w:hAnsi="ＭＳ 明朝"/>
          <w:color w:val="000000" w:themeColor="text1"/>
          <w:sz w:val="22"/>
          <w:szCs w:val="21"/>
        </w:rPr>
      </w:pPr>
      <w:r w:rsidRPr="001A221F">
        <w:rPr>
          <w:rFonts w:hint="eastAsia"/>
          <w:noProof/>
        </w:rPr>
        <w:drawing>
          <wp:inline distT="0" distB="0" distL="0" distR="0" wp14:anchorId="5021D80B" wp14:editId="7B471999">
            <wp:extent cx="5720248" cy="222377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2052" cy="2224471"/>
                    </a:xfrm>
                    <a:prstGeom prst="rect">
                      <a:avLst/>
                    </a:prstGeom>
                    <a:noFill/>
                    <a:ln>
                      <a:noFill/>
                    </a:ln>
                  </pic:spPr>
                </pic:pic>
              </a:graphicData>
            </a:graphic>
          </wp:inline>
        </w:drawing>
      </w:r>
      <w:r w:rsidR="00D57CCF" w:rsidRPr="004821BD">
        <w:rPr>
          <w:rFonts w:ascii="ＭＳ 明朝" w:eastAsia="ＭＳ 明朝" w:hAnsi="ＭＳ 明朝" w:hint="eastAsia"/>
          <w:color w:val="000000" w:themeColor="text1"/>
          <w:sz w:val="22"/>
          <w:szCs w:val="21"/>
        </w:rPr>
        <w:t xml:space="preserve">　</w:t>
      </w:r>
    </w:p>
    <w:p w14:paraId="18CFD450" w14:textId="77777777" w:rsidR="00D57CCF" w:rsidRPr="004821BD" w:rsidRDefault="00D57CCF" w:rsidP="00D57CCF">
      <w:pPr>
        <w:pStyle w:val="a7"/>
        <w:ind w:leftChars="0" w:left="0" w:firstLineChars="0" w:firstLine="0"/>
      </w:pPr>
    </w:p>
    <w:p w14:paraId="0232D70E" w14:textId="59869228" w:rsidR="00D57CCF" w:rsidRPr="004821BD" w:rsidRDefault="000C18F2" w:rsidP="00D57CCF">
      <w:pPr>
        <w:widowControl/>
        <w:jc w:val="left"/>
        <w:rPr>
          <w:rFonts w:ascii="ＭＳ ゴシック" w:eastAsia="ＭＳ ゴシック" w:hAnsi="ＭＳ ゴシック"/>
          <w:b/>
          <w:sz w:val="22"/>
          <w:szCs w:val="21"/>
        </w:rPr>
      </w:pPr>
      <w:r w:rsidRPr="000C18F2">
        <w:rPr>
          <w:rFonts w:ascii="BIZ UDPゴシック" w:eastAsia="BIZ UDPゴシック" w:hAnsi="BIZ UDPゴシック" w:hint="eastAsia"/>
          <w:sz w:val="22"/>
          <w:szCs w:val="21"/>
        </w:rPr>
        <w:t>府内法医学教室等で司法解剖等を担う執刀医は</w:t>
      </w:r>
      <w:r w:rsidRPr="000C18F2">
        <w:rPr>
          <w:rFonts w:ascii="BIZ UDPゴシック" w:eastAsia="BIZ UDPゴシック" w:hAnsi="BIZ UDPゴシック"/>
          <w:sz w:val="22"/>
          <w:szCs w:val="21"/>
        </w:rPr>
        <w:t>11名で、平均年齢は53.5歳である。加えて、司法解剖等を支える解剖助手や臨床検査技師等も対応可能な人材の採用が限られており、人材の確保や育成が課題となっている。また、司法解剖等の件数は増加している。人員の確保とあわせ、大学院等で専門のコースを修了した医師の働き場所の確保が必要である。</w:t>
      </w:r>
    </w:p>
    <w:p w14:paraId="7370EDA1" w14:textId="1AA1E67E" w:rsidR="00D57CCF" w:rsidRPr="004821BD" w:rsidRDefault="000C18F2" w:rsidP="00D57CCF">
      <w:pPr>
        <w:widowControl/>
        <w:jc w:val="left"/>
        <w:rPr>
          <w:rFonts w:ascii="ＭＳ ゴシック" w:eastAsia="ＭＳ ゴシック" w:hAnsi="ＭＳ ゴシック"/>
          <w:b/>
          <w:sz w:val="22"/>
          <w:szCs w:val="21"/>
        </w:rPr>
      </w:pPr>
      <w:r w:rsidRPr="004821BD">
        <w:rPr>
          <w:rFonts w:ascii="ＭＳ 明朝" w:eastAsia="ＭＳ 明朝" w:hAnsi="ＭＳ 明朝"/>
          <w:noProof/>
          <w:sz w:val="22"/>
          <w:szCs w:val="21"/>
        </w:rPr>
        <mc:AlternateContent>
          <mc:Choice Requires="wps">
            <w:drawing>
              <wp:anchor distT="0" distB="0" distL="114300" distR="114300" simplePos="0" relativeHeight="251752448" behindDoc="0" locked="0" layoutInCell="1" allowOverlap="1" wp14:anchorId="51468D67" wp14:editId="1F521220">
                <wp:simplePos x="0" y="0"/>
                <wp:positionH relativeFrom="margin">
                  <wp:align>left</wp:align>
                </wp:positionH>
                <wp:positionV relativeFrom="paragraph">
                  <wp:posOffset>40005</wp:posOffset>
                </wp:positionV>
                <wp:extent cx="5730240" cy="2491740"/>
                <wp:effectExtent l="0" t="0" r="22860" b="22860"/>
                <wp:wrapNone/>
                <wp:docPr id="44" name="正方形/長方形 44"/>
                <wp:cNvGraphicFramePr/>
                <a:graphic xmlns:a="http://schemas.openxmlformats.org/drawingml/2006/main">
                  <a:graphicData uri="http://schemas.microsoft.com/office/word/2010/wordprocessingShape">
                    <wps:wsp>
                      <wps:cNvSpPr/>
                      <wps:spPr>
                        <a:xfrm>
                          <a:off x="0" y="0"/>
                          <a:ext cx="5730240" cy="2491740"/>
                        </a:xfrm>
                        <a:prstGeom prst="rect">
                          <a:avLst/>
                        </a:prstGeom>
                        <a:noFill/>
                        <a:ln w="6350" cap="flat" cmpd="sng" algn="ctr">
                          <a:solidFill>
                            <a:srgbClr val="5B9BD5">
                              <a:shade val="50000"/>
                            </a:srgbClr>
                          </a:solidFill>
                          <a:prstDash val="solid"/>
                          <a:miter lim="800000"/>
                        </a:ln>
                        <a:effectLst/>
                      </wps:spPr>
                      <wps:txbx>
                        <w:txbxContent>
                          <w:p w14:paraId="6778360A" w14:textId="77777777" w:rsidR="00D57CCF" w:rsidRPr="002909E9" w:rsidRDefault="00D57CCF" w:rsidP="00D57CCF">
                            <w:pPr>
                              <w:jc w:val="left"/>
                              <w:rPr>
                                <w:rFonts w:ascii="BIZ UDPゴシック" w:eastAsia="BIZ UDPゴシック" w:hAnsi="BIZ UDPゴシック"/>
                                <w:color w:val="000000" w:themeColor="text1"/>
                                <w:sz w:val="22"/>
                                <w:szCs w:val="21"/>
                              </w:rPr>
                            </w:pPr>
                            <w:r w:rsidRPr="002909E9">
                              <w:rPr>
                                <w:rFonts w:ascii="BIZ UDPゴシック" w:eastAsia="BIZ UDPゴシック" w:hAnsi="BIZ UDPゴシック" w:hint="eastAsia"/>
                                <w:color w:val="000000" w:themeColor="text1"/>
                                <w:sz w:val="22"/>
                                <w:szCs w:val="21"/>
                              </w:rPr>
                              <w:t>［府内</w:t>
                            </w:r>
                            <w:r w:rsidRPr="002909E9">
                              <w:rPr>
                                <w:rFonts w:ascii="BIZ UDPゴシック" w:eastAsia="BIZ UDPゴシック" w:hAnsi="BIZ UDPゴシック"/>
                                <w:color w:val="000000" w:themeColor="text1"/>
                                <w:sz w:val="22"/>
                                <w:szCs w:val="21"/>
                              </w:rPr>
                              <w:t>法医</w:t>
                            </w:r>
                            <w:r w:rsidRPr="002909E9">
                              <w:rPr>
                                <w:rFonts w:ascii="BIZ UDPゴシック" w:eastAsia="BIZ UDPゴシック" w:hAnsi="BIZ UDPゴシック" w:hint="eastAsia"/>
                                <w:color w:val="000000" w:themeColor="text1"/>
                                <w:sz w:val="22"/>
                                <w:szCs w:val="21"/>
                              </w:rPr>
                              <w:t>学</w:t>
                            </w:r>
                            <w:r w:rsidRPr="002909E9">
                              <w:rPr>
                                <w:rFonts w:ascii="BIZ UDPゴシック" w:eastAsia="BIZ UDPゴシック" w:hAnsi="BIZ UDPゴシック"/>
                                <w:color w:val="000000" w:themeColor="text1"/>
                                <w:sz w:val="22"/>
                                <w:szCs w:val="21"/>
                              </w:rPr>
                              <w:t>教室等</w:t>
                            </w:r>
                            <w:r w:rsidRPr="002909E9">
                              <w:rPr>
                                <w:rFonts w:ascii="BIZ UDPゴシック" w:eastAsia="BIZ UDPゴシック" w:hAnsi="BIZ UDPゴシック" w:hint="eastAsia"/>
                                <w:color w:val="000000" w:themeColor="text1"/>
                                <w:sz w:val="22"/>
                                <w:szCs w:val="21"/>
                              </w:rPr>
                              <w:t>における司法解剖等</w:t>
                            </w:r>
                            <w:r w:rsidRPr="002909E9">
                              <w:rPr>
                                <w:rFonts w:ascii="BIZ UDPゴシック" w:eastAsia="BIZ UDPゴシック" w:hAnsi="BIZ UDPゴシック"/>
                                <w:color w:val="000000" w:themeColor="text1"/>
                                <w:sz w:val="22"/>
                                <w:szCs w:val="21"/>
                              </w:rPr>
                              <w:t>の</w:t>
                            </w:r>
                            <w:r w:rsidRPr="002909E9">
                              <w:rPr>
                                <w:rFonts w:ascii="BIZ UDPゴシック" w:eastAsia="BIZ UDPゴシック" w:hAnsi="BIZ UDPゴシック" w:hint="eastAsia"/>
                                <w:color w:val="000000" w:themeColor="text1"/>
                                <w:sz w:val="22"/>
                                <w:szCs w:val="21"/>
                              </w:rPr>
                              <w:t>実施</w:t>
                            </w:r>
                            <w:r w:rsidRPr="002909E9">
                              <w:rPr>
                                <w:rFonts w:ascii="BIZ UDPゴシック" w:eastAsia="BIZ UDPゴシック" w:hAnsi="BIZ UDPゴシック"/>
                                <w:color w:val="000000" w:themeColor="text1"/>
                                <w:sz w:val="22"/>
                                <w:szCs w:val="21"/>
                              </w:rPr>
                              <w:t>状況</w:t>
                            </w:r>
                            <w:r w:rsidRPr="002909E9">
                              <w:rPr>
                                <w:rFonts w:ascii="BIZ UDPゴシック" w:eastAsia="BIZ UDPゴシック" w:hAnsi="BIZ UDPゴシック" w:hint="eastAsia"/>
                                <w:color w:val="000000" w:themeColor="text1"/>
                                <w:sz w:val="22"/>
                                <w:szCs w:val="21"/>
                              </w:rPr>
                              <w:t>］</w:t>
                            </w:r>
                          </w:p>
                          <w:p w14:paraId="09BDFC7F" w14:textId="1F48BCB4" w:rsidR="00D57CCF" w:rsidRPr="002909E9" w:rsidRDefault="00727C24" w:rsidP="00D57CCF">
                            <w:pPr>
                              <w:jc w:val="left"/>
                              <w:rPr>
                                <w:rFonts w:ascii="BIZ UDPゴシック" w:eastAsia="BIZ UDPゴシック" w:hAnsi="BIZ UDPゴシック"/>
                                <w:color w:val="000000" w:themeColor="text1"/>
                                <w:sz w:val="22"/>
                                <w:szCs w:val="21"/>
                              </w:rPr>
                            </w:pPr>
                            <w:r w:rsidRPr="00727C24">
                              <w:rPr>
                                <w:noProof/>
                              </w:rPr>
                              <w:drawing>
                                <wp:inline distT="0" distB="0" distL="0" distR="0" wp14:anchorId="22FF779C" wp14:editId="116BEA95">
                                  <wp:extent cx="5541010" cy="159258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1010" cy="1592580"/>
                                          </a:xfrm>
                                          <a:prstGeom prst="rect">
                                            <a:avLst/>
                                          </a:prstGeom>
                                          <a:noFill/>
                                          <a:ln>
                                            <a:noFill/>
                                          </a:ln>
                                        </pic:spPr>
                                      </pic:pic>
                                    </a:graphicData>
                                  </a:graphic>
                                </wp:inline>
                              </w:drawing>
                            </w:r>
                          </w:p>
                          <w:p w14:paraId="588C45F6" w14:textId="77777777" w:rsidR="00D57CCF" w:rsidRPr="002909E9" w:rsidRDefault="00D57CCF" w:rsidP="00AB1EDA">
                            <w:pPr>
                              <w:wordWrap w:val="0"/>
                              <w:spacing w:line="240" w:lineRule="exact"/>
                              <w:ind w:right="-63" w:firstLineChars="4100" w:firstLine="6970"/>
                              <w:rPr>
                                <w:rFonts w:ascii="BIZ UDPゴシック" w:eastAsia="BIZ UDPゴシック" w:hAnsi="BIZ UDPゴシック"/>
                                <w:color w:val="000000" w:themeColor="text1"/>
                                <w:sz w:val="17"/>
                                <w:szCs w:val="17"/>
                              </w:rPr>
                            </w:pPr>
                            <w:r w:rsidRPr="002909E9">
                              <w:rPr>
                                <w:rFonts w:ascii="BIZ UDPゴシック" w:eastAsia="BIZ UDPゴシック" w:hAnsi="BIZ UDPゴシック" w:hint="eastAsia"/>
                                <w:color w:val="000000" w:themeColor="text1"/>
                                <w:sz w:val="17"/>
                                <w:szCs w:val="17"/>
                              </w:rPr>
                              <w:t>資料：大阪府警察本部</w:t>
                            </w:r>
                          </w:p>
                          <w:p w14:paraId="1864E68E" w14:textId="77777777" w:rsidR="00D57CCF" w:rsidRPr="002909E9" w:rsidRDefault="00D57CCF" w:rsidP="00AB1EDA">
                            <w:pPr>
                              <w:wordWrap w:val="0"/>
                              <w:spacing w:line="240" w:lineRule="exact"/>
                              <w:ind w:right="201" w:firstLineChars="1700" w:firstLine="2890"/>
                              <w:rPr>
                                <w:rFonts w:ascii="BIZ UDPゴシック" w:eastAsia="BIZ UDPゴシック" w:hAnsi="BIZ UDPゴシック"/>
                                <w:color w:val="000000" w:themeColor="text1"/>
                                <w:sz w:val="17"/>
                                <w:szCs w:val="17"/>
                              </w:rPr>
                            </w:pPr>
                            <w:r w:rsidRPr="002909E9">
                              <w:rPr>
                                <w:rFonts w:ascii="BIZ UDPゴシック" w:eastAsia="BIZ UDPゴシック" w:hAnsi="BIZ UDPゴシック" w:hint="eastAsia"/>
                                <w:color w:val="000000" w:themeColor="text1"/>
                                <w:sz w:val="17"/>
                                <w:szCs w:val="17"/>
                              </w:rPr>
                              <w:t>※上記</w:t>
                            </w:r>
                            <w:r w:rsidRPr="002909E9">
                              <w:rPr>
                                <w:rFonts w:ascii="BIZ UDPゴシック" w:eastAsia="BIZ UDPゴシック" w:hAnsi="BIZ UDPゴシック"/>
                                <w:color w:val="000000" w:themeColor="text1"/>
                                <w:sz w:val="17"/>
                                <w:szCs w:val="17"/>
                              </w:rPr>
                              <w:t>件数は、司法解剖、調査法解剖、死亡時画像</w:t>
                            </w:r>
                            <w:r w:rsidRPr="002909E9">
                              <w:rPr>
                                <w:rFonts w:ascii="BIZ UDPゴシック" w:eastAsia="BIZ UDPゴシック" w:hAnsi="BIZ UDPゴシック" w:hint="eastAsia"/>
                                <w:color w:val="000000" w:themeColor="text1"/>
                                <w:sz w:val="17"/>
                                <w:szCs w:val="17"/>
                              </w:rPr>
                              <w:t>診断</w:t>
                            </w:r>
                            <w:r w:rsidRPr="002909E9">
                              <w:rPr>
                                <w:rFonts w:ascii="BIZ UDPゴシック" w:eastAsia="BIZ UDPゴシック" w:hAnsi="BIZ UDPゴシック"/>
                                <w:color w:val="000000" w:themeColor="text1"/>
                                <w:sz w:val="17"/>
                                <w:szCs w:val="17"/>
                              </w:rPr>
                              <w:t>、司法検案</w:t>
                            </w:r>
                            <w:r w:rsidRPr="002909E9">
                              <w:rPr>
                                <w:rFonts w:ascii="BIZ UDPゴシック" w:eastAsia="BIZ UDPゴシック" w:hAnsi="BIZ UDPゴシック" w:hint="eastAsia"/>
                                <w:color w:val="000000" w:themeColor="text1"/>
                                <w:sz w:val="17"/>
                                <w:szCs w:val="17"/>
                              </w:rPr>
                              <w:t>の総件数</w:t>
                            </w:r>
                            <w:r w:rsidRPr="002909E9">
                              <w:rPr>
                                <w:rFonts w:ascii="BIZ UDPゴシック" w:eastAsia="BIZ UDPゴシック" w:hAnsi="BIZ UDPゴシック"/>
                                <w:color w:val="000000" w:themeColor="text1"/>
                                <w:sz w:val="17"/>
                                <w:szCs w:val="17"/>
                              </w:rPr>
                              <w:t>。</w:t>
                            </w:r>
                          </w:p>
                          <w:p w14:paraId="71ED968C" w14:textId="77777777" w:rsidR="00D57CCF" w:rsidRPr="002909E9" w:rsidRDefault="00D57CCF" w:rsidP="00AB1EDA">
                            <w:pPr>
                              <w:wordWrap w:val="0"/>
                              <w:spacing w:line="240" w:lineRule="exact"/>
                              <w:ind w:right="900" w:firstLineChars="1800" w:firstLine="3060"/>
                              <w:rPr>
                                <w:rFonts w:ascii="BIZ UDPゴシック" w:eastAsia="BIZ UDPゴシック" w:hAnsi="BIZ UDPゴシック"/>
                                <w:color w:val="000000" w:themeColor="text1"/>
                                <w:sz w:val="17"/>
                                <w:szCs w:val="17"/>
                              </w:rPr>
                            </w:pPr>
                            <w:r w:rsidRPr="002909E9">
                              <w:rPr>
                                <w:rFonts w:ascii="BIZ UDPゴシック" w:eastAsia="BIZ UDPゴシック" w:hAnsi="BIZ UDPゴシック" w:hint="eastAsia"/>
                                <w:color w:val="000000" w:themeColor="text1"/>
                                <w:sz w:val="17"/>
                                <w:szCs w:val="17"/>
                              </w:rPr>
                              <w:t>はびきの</w:t>
                            </w:r>
                            <w:r w:rsidRPr="002909E9">
                              <w:rPr>
                                <w:rFonts w:ascii="BIZ UDPゴシック" w:eastAsia="BIZ UDPゴシック" w:hAnsi="BIZ UDPゴシック"/>
                                <w:color w:val="000000" w:themeColor="text1"/>
                                <w:sz w:val="17"/>
                                <w:szCs w:val="17"/>
                              </w:rPr>
                              <w:t>医療センターは、調査法解剖のみ実施。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68D67" id="正方形/長方形 44" o:spid="_x0000_s1032" style="position:absolute;margin-left:0;margin-top:3.15pt;width:451.2pt;height:196.2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" filled="f" strokecolor="#41719c" strokeweight=".5pt">
                <v:textbox>
                  <w:txbxContent>
                    <w:p w14:paraId="6778360A" w14:textId="77777777" w:rsidR="00D57CCF" w:rsidRPr="002909E9" w:rsidRDefault="00D57CCF" w:rsidP="00D57CCF">
                      <w:pPr>
                        <w:jc w:val="left"/>
                        <w:rPr>
                          <w:rFonts w:ascii="BIZ UDPゴシック" w:eastAsia="BIZ UDPゴシック" w:hAnsi="BIZ UDPゴシック"/>
                          <w:color w:val="000000" w:themeColor="text1"/>
                          <w:sz w:val="22"/>
                          <w:szCs w:val="21"/>
                        </w:rPr>
                      </w:pPr>
                      <w:r w:rsidRPr="002909E9">
                        <w:rPr>
                          <w:rFonts w:ascii="BIZ UDPゴシック" w:eastAsia="BIZ UDPゴシック" w:hAnsi="BIZ UDPゴシック" w:hint="eastAsia"/>
                          <w:color w:val="000000" w:themeColor="text1"/>
                          <w:sz w:val="22"/>
                          <w:szCs w:val="21"/>
                        </w:rPr>
                        <w:t>［府内</w:t>
                      </w:r>
                      <w:r w:rsidRPr="002909E9">
                        <w:rPr>
                          <w:rFonts w:ascii="BIZ UDPゴシック" w:eastAsia="BIZ UDPゴシック" w:hAnsi="BIZ UDPゴシック"/>
                          <w:color w:val="000000" w:themeColor="text1"/>
                          <w:sz w:val="22"/>
                          <w:szCs w:val="21"/>
                        </w:rPr>
                        <w:t>法医</w:t>
                      </w:r>
                      <w:r w:rsidRPr="002909E9">
                        <w:rPr>
                          <w:rFonts w:ascii="BIZ UDPゴシック" w:eastAsia="BIZ UDPゴシック" w:hAnsi="BIZ UDPゴシック" w:hint="eastAsia"/>
                          <w:color w:val="000000" w:themeColor="text1"/>
                          <w:sz w:val="22"/>
                          <w:szCs w:val="21"/>
                        </w:rPr>
                        <w:t>学</w:t>
                      </w:r>
                      <w:r w:rsidRPr="002909E9">
                        <w:rPr>
                          <w:rFonts w:ascii="BIZ UDPゴシック" w:eastAsia="BIZ UDPゴシック" w:hAnsi="BIZ UDPゴシック"/>
                          <w:color w:val="000000" w:themeColor="text1"/>
                          <w:sz w:val="22"/>
                          <w:szCs w:val="21"/>
                        </w:rPr>
                        <w:t>教室等</w:t>
                      </w:r>
                      <w:r w:rsidRPr="002909E9">
                        <w:rPr>
                          <w:rFonts w:ascii="BIZ UDPゴシック" w:eastAsia="BIZ UDPゴシック" w:hAnsi="BIZ UDPゴシック" w:hint="eastAsia"/>
                          <w:color w:val="000000" w:themeColor="text1"/>
                          <w:sz w:val="22"/>
                          <w:szCs w:val="21"/>
                        </w:rPr>
                        <w:t>における司法解剖等</w:t>
                      </w:r>
                      <w:r w:rsidRPr="002909E9">
                        <w:rPr>
                          <w:rFonts w:ascii="BIZ UDPゴシック" w:eastAsia="BIZ UDPゴシック" w:hAnsi="BIZ UDPゴシック"/>
                          <w:color w:val="000000" w:themeColor="text1"/>
                          <w:sz w:val="22"/>
                          <w:szCs w:val="21"/>
                        </w:rPr>
                        <w:t>の</w:t>
                      </w:r>
                      <w:r w:rsidRPr="002909E9">
                        <w:rPr>
                          <w:rFonts w:ascii="BIZ UDPゴシック" w:eastAsia="BIZ UDPゴシック" w:hAnsi="BIZ UDPゴシック" w:hint="eastAsia"/>
                          <w:color w:val="000000" w:themeColor="text1"/>
                          <w:sz w:val="22"/>
                          <w:szCs w:val="21"/>
                        </w:rPr>
                        <w:t>実施</w:t>
                      </w:r>
                      <w:r w:rsidRPr="002909E9">
                        <w:rPr>
                          <w:rFonts w:ascii="BIZ UDPゴシック" w:eastAsia="BIZ UDPゴシック" w:hAnsi="BIZ UDPゴシック"/>
                          <w:color w:val="000000" w:themeColor="text1"/>
                          <w:sz w:val="22"/>
                          <w:szCs w:val="21"/>
                        </w:rPr>
                        <w:t>状況</w:t>
                      </w:r>
                      <w:r w:rsidRPr="002909E9">
                        <w:rPr>
                          <w:rFonts w:ascii="BIZ UDPゴシック" w:eastAsia="BIZ UDPゴシック" w:hAnsi="BIZ UDPゴシック" w:hint="eastAsia"/>
                          <w:color w:val="000000" w:themeColor="text1"/>
                          <w:sz w:val="22"/>
                          <w:szCs w:val="21"/>
                        </w:rPr>
                        <w:t>］</w:t>
                      </w:r>
                    </w:p>
                    <w:p w14:paraId="09BDFC7F" w14:textId="1F48BCB4" w:rsidR="00D57CCF" w:rsidRPr="002909E9" w:rsidRDefault="00727C24" w:rsidP="00D57CCF">
                      <w:pPr>
                        <w:jc w:val="left"/>
                        <w:rPr>
                          <w:rFonts w:ascii="BIZ UDPゴシック" w:eastAsia="BIZ UDPゴシック" w:hAnsi="BIZ UDPゴシック"/>
                          <w:color w:val="000000" w:themeColor="text1"/>
                          <w:sz w:val="22"/>
                          <w:szCs w:val="21"/>
                        </w:rPr>
                      </w:pPr>
                      <w:r w:rsidRPr="00727C24">
                        <w:drawing>
                          <wp:inline distT="0" distB="0" distL="0" distR="0" wp14:anchorId="22FF779C" wp14:editId="116BEA95">
                            <wp:extent cx="5541010" cy="159258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1010" cy="1592580"/>
                                    </a:xfrm>
                                    <a:prstGeom prst="rect">
                                      <a:avLst/>
                                    </a:prstGeom>
                                    <a:noFill/>
                                    <a:ln>
                                      <a:noFill/>
                                    </a:ln>
                                  </pic:spPr>
                                </pic:pic>
                              </a:graphicData>
                            </a:graphic>
                          </wp:inline>
                        </w:drawing>
                      </w:r>
                    </w:p>
                    <w:p w14:paraId="588C45F6" w14:textId="77777777" w:rsidR="00D57CCF" w:rsidRPr="002909E9" w:rsidRDefault="00D57CCF" w:rsidP="00AB1EDA">
                      <w:pPr>
                        <w:wordWrap w:val="0"/>
                        <w:spacing w:line="240" w:lineRule="exact"/>
                        <w:ind w:right="-63" w:firstLineChars="4100" w:firstLine="6970"/>
                        <w:rPr>
                          <w:rFonts w:ascii="BIZ UDPゴシック" w:eastAsia="BIZ UDPゴシック" w:hAnsi="BIZ UDPゴシック"/>
                          <w:color w:val="000000" w:themeColor="text1"/>
                          <w:sz w:val="17"/>
                          <w:szCs w:val="17"/>
                        </w:rPr>
                      </w:pPr>
                      <w:r w:rsidRPr="002909E9">
                        <w:rPr>
                          <w:rFonts w:ascii="BIZ UDPゴシック" w:eastAsia="BIZ UDPゴシック" w:hAnsi="BIZ UDPゴシック" w:hint="eastAsia"/>
                          <w:color w:val="000000" w:themeColor="text1"/>
                          <w:sz w:val="17"/>
                          <w:szCs w:val="17"/>
                        </w:rPr>
                        <w:t>資料：大阪府警察本部</w:t>
                      </w:r>
                    </w:p>
                    <w:p w14:paraId="1864E68E" w14:textId="77777777" w:rsidR="00D57CCF" w:rsidRPr="002909E9" w:rsidRDefault="00D57CCF" w:rsidP="00AB1EDA">
                      <w:pPr>
                        <w:wordWrap w:val="0"/>
                        <w:spacing w:line="240" w:lineRule="exact"/>
                        <w:ind w:right="201" w:firstLineChars="1700" w:firstLine="2890"/>
                        <w:rPr>
                          <w:rFonts w:ascii="BIZ UDPゴシック" w:eastAsia="BIZ UDPゴシック" w:hAnsi="BIZ UDPゴシック"/>
                          <w:color w:val="000000" w:themeColor="text1"/>
                          <w:sz w:val="17"/>
                          <w:szCs w:val="17"/>
                        </w:rPr>
                      </w:pPr>
                      <w:r w:rsidRPr="002909E9">
                        <w:rPr>
                          <w:rFonts w:ascii="BIZ UDPゴシック" w:eastAsia="BIZ UDPゴシック" w:hAnsi="BIZ UDPゴシック" w:hint="eastAsia"/>
                          <w:color w:val="000000" w:themeColor="text1"/>
                          <w:sz w:val="17"/>
                          <w:szCs w:val="17"/>
                        </w:rPr>
                        <w:t>※上記</w:t>
                      </w:r>
                      <w:r w:rsidRPr="002909E9">
                        <w:rPr>
                          <w:rFonts w:ascii="BIZ UDPゴシック" w:eastAsia="BIZ UDPゴシック" w:hAnsi="BIZ UDPゴシック"/>
                          <w:color w:val="000000" w:themeColor="text1"/>
                          <w:sz w:val="17"/>
                          <w:szCs w:val="17"/>
                        </w:rPr>
                        <w:t>件数は、司法解剖、調査法解剖、死亡時画像</w:t>
                      </w:r>
                      <w:r w:rsidRPr="002909E9">
                        <w:rPr>
                          <w:rFonts w:ascii="BIZ UDPゴシック" w:eastAsia="BIZ UDPゴシック" w:hAnsi="BIZ UDPゴシック" w:hint="eastAsia"/>
                          <w:color w:val="000000" w:themeColor="text1"/>
                          <w:sz w:val="17"/>
                          <w:szCs w:val="17"/>
                        </w:rPr>
                        <w:t>診断</w:t>
                      </w:r>
                      <w:r w:rsidRPr="002909E9">
                        <w:rPr>
                          <w:rFonts w:ascii="BIZ UDPゴシック" w:eastAsia="BIZ UDPゴシック" w:hAnsi="BIZ UDPゴシック"/>
                          <w:color w:val="000000" w:themeColor="text1"/>
                          <w:sz w:val="17"/>
                          <w:szCs w:val="17"/>
                        </w:rPr>
                        <w:t>、司法検案</w:t>
                      </w:r>
                      <w:r w:rsidRPr="002909E9">
                        <w:rPr>
                          <w:rFonts w:ascii="BIZ UDPゴシック" w:eastAsia="BIZ UDPゴシック" w:hAnsi="BIZ UDPゴシック" w:hint="eastAsia"/>
                          <w:color w:val="000000" w:themeColor="text1"/>
                          <w:sz w:val="17"/>
                          <w:szCs w:val="17"/>
                        </w:rPr>
                        <w:t>の総件数</w:t>
                      </w:r>
                      <w:r w:rsidRPr="002909E9">
                        <w:rPr>
                          <w:rFonts w:ascii="BIZ UDPゴシック" w:eastAsia="BIZ UDPゴシック" w:hAnsi="BIZ UDPゴシック"/>
                          <w:color w:val="000000" w:themeColor="text1"/>
                          <w:sz w:val="17"/>
                          <w:szCs w:val="17"/>
                        </w:rPr>
                        <w:t>。</w:t>
                      </w:r>
                    </w:p>
                    <w:p w14:paraId="71ED968C" w14:textId="77777777" w:rsidR="00D57CCF" w:rsidRPr="002909E9" w:rsidRDefault="00D57CCF" w:rsidP="00AB1EDA">
                      <w:pPr>
                        <w:wordWrap w:val="0"/>
                        <w:spacing w:line="240" w:lineRule="exact"/>
                        <w:ind w:right="900" w:firstLineChars="1800" w:firstLine="3060"/>
                        <w:rPr>
                          <w:rFonts w:ascii="BIZ UDPゴシック" w:eastAsia="BIZ UDPゴシック" w:hAnsi="BIZ UDPゴシック"/>
                          <w:color w:val="000000" w:themeColor="text1"/>
                          <w:sz w:val="17"/>
                          <w:szCs w:val="17"/>
                        </w:rPr>
                      </w:pPr>
                      <w:r w:rsidRPr="002909E9">
                        <w:rPr>
                          <w:rFonts w:ascii="BIZ UDPゴシック" w:eastAsia="BIZ UDPゴシック" w:hAnsi="BIZ UDPゴシック" w:hint="eastAsia"/>
                          <w:color w:val="000000" w:themeColor="text1"/>
                          <w:sz w:val="17"/>
                          <w:szCs w:val="17"/>
                        </w:rPr>
                        <w:t>はびきの</w:t>
                      </w:r>
                      <w:r w:rsidRPr="002909E9">
                        <w:rPr>
                          <w:rFonts w:ascii="BIZ UDPゴシック" w:eastAsia="BIZ UDPゴシック" w:hAnsi="BIZ UDPゴシック"/>
                          <w:color w:val="000000" w:themeColor="text1"/>
                          <w:sz w:val="17"/>
                          <w:szCs w:val="17"/>
                        </w:rPr>
                        <w:t>医療センターは、調査法解剖のみ実施。</w:t>
                      </w:r>
                    </w:p>
                  </w:txbxContent>
                </v:textbox>
                <w10:wrap anchorx="margin"/>
              </v:rect>
            </w:pict>
          </mc:Fallback>
        </mc:AlternateContent>
      </w:r>
    </w:p>
    <w:p w14:paraId="4E592683" w14:textId="77777777" w:rsidR="00D57CCF" w:rsidRPr="004821BD" w:rsidRDefault="00D57CCF" w:rsidP="00D57CCF">
      <w:pPr>
        <w:widowControl/>
        <w:jc w:val="left"/>
        <w:rPr>
          <w:rFonts w:ascii="ＭＳ ゴシック" w:eastAsia="ＭＳ ゴシック" w:hAnsi="ＭＳ ゴシック"/>
          <w:b/>
          <w:sz w:val="22"/>
          <w:szCs w:val="21"/>
        </w:rPr>
      </w:pPr>
    </w:p>
    <w:p w14:paraId="4D274515" w14:textId="77777777" w:rsidR="00D57CCF" w:rsidRPr="004821BD" w:rsidRDefault="00D57CCF" w:rsidP="00D57CCF">
      <w:pPr>
        <w:widowControl/>
        <w:jc w:val="left"/>
        <w:rPr>
          <w:rFonts w:ascii="ＭＳ ゴシック" w:eastAsia="ＭＳ ゴシック" w:hAnsi="ＭＳ ゴシック"/>
          <w:b/>
          <w:sz w:val="22"/>
          <w:szCs w:val="21"/>
        </w:rPr>
      </w:pPr>
    </w:p>
    <w:p w14:paraId="76921A21" w14:textId="77777777" w:rsidR="00D57CCF" w:rsidRDefault="00D57CCF" w:rsidP="00D57CCF">
      <w:pPr>
        <w:widowControl/>
        <w:jc w:val="left"/>
        <w:rPr>
          <w:rFonts w:ascii="ＭＳ ゴシック" w:eastAsia="ＭＳ ゴシック" w:hAnsi="ＭＳ ゴシック"/>
          <w:b/>
          <w:sz w:val="22"/>
          <w:szCs w:val="21"/>
        </w:rPr>
      </w:pPr>
    </w:p>
    <w:p w14:paraId="5E016C95" w14:textId="77777777" w:rsidR="00D57CCF" w:rsidRDefault="00D57CCF" w:rsidP="00D57CCF">
      <w:pPr>
        <w:widowControl/>
        <w:jc w:val="left"/>
        <w:rPr>
          <w:rFonts w:ascii="ＭＳ ゴシック" w:eastAsia="ＭＳ ゴシック" w:hAnsi="ＭＳ ゴシック"/>
          <w:b/>
          <w:sz w:val="22"/>
          <w:szCs w:val="21"/>
        </w:rPr>
      </w:pPr>
    </w:p>
    <w:p w14:paraId="77AF6F0F" w14:textId="77777777" w:rsidR="00D57CCF" w:rsidRPr="004821BD" w:rsidRDefault="00D57CCF" w:rsidP="00D57CCF">
      <w:pPr>
        <w:widowControl/>
        <w:jc w:val="left"/>
        <w:rPr>
          <w:rFonts w:ascii="ＭＳ ゴシック" w:eastAsia="ＭＳ ゴシック" w:hAnsi="ＭＳ ゴシック"/>
          <w:b/>
          <w:sz w:val="22"/>
          <w:szCs w:val="21"/>
        </w:rPr>
      </w:pPr>
    </w:p>
    <w:p w14:paraId="204497F9" w14:textId="028FE69F" w:rsidR="00D57CCF" w:rsidRDefault="00D57CCF" w:rsidP="00D57CCF">
      <w:pPr>
        <w:widowControl/>
        <w:jc w:val="left"/>
        <w:rPr>
          <w:rFonts w:ascii="ＭＳ ゴシック" w:eastAsia="ＭＳ ゴシック" w:hAnsi="ＭＳ ゴシック"/>
          <w:b/>
          <w:sz w:val="22"/>
          <w:szCs w:val="21"/>
        </w:rPr>
      </w:pPr>
    </w:p>
    <w:p w14:paraId="658F0101" w14:textId="3A2679C1" w:rsidR="00F10016" w:rsidRDefault="00F10016" w:rsidP="00D57CCF">
      <w:pPr>
        <w:widowControl/>
        <w:jc w:val="left"/>
        <w:rPr>
          <w:rFonts w:ascii="ＭＳ ゴシック" w:eastAsia="ＭＳ ゴシック" w:hAnsi="ＭＳ ゴシック"/>
          <w:b/>
          <w:sz w:val="22"/>
          <w:szCs w:val="21"/>
        </w:rPr>
      </w:pPr>
    </w:p>
    <w:p w14:paraId="7119AB4A" w14:textId="77777777" w:rsidR="00F10016" w:rsidRPr="004821BD" w:rsidRDefault="00F10016" w:rsidP="00D57CCF">
      <w:pPr>
        <w:widowControl/>
        <w:jc w:val="left"/>
        <w:rPr>
          <w:rFonts w:ascii="ＭＳ ゴシック" w:eastAsia="ＭＳ ゴシック" w:hAnsi="ＭＳ ゴシック"/>
          <w:b/>
          <w:sz w:val="22"/>
          <w:szCs w:val="21"/>
        </w:rPr>
      </w:pPr>
    </w:p>
    <w:p w14:paraId="3B206BD1" w14:textId="77777777" w:rsidR="00BC5105" w:rsidRDefault="00BC5105">
      <w:pPr>
        <w:widowControl/>
        <w:jc w:val="left"/>
        <w:rPr>
          <w:rFonts w:ascii="BIZ UDPゴシック" w:eastAsia="BIZ UDPゴシック" w:hAnsi="BIZ UDPゴシック"/>
          <w:szCs w:val="21"/>
        </w:rPr>
      </w:pPr>
      <w:r>
        <w:rPr>
          <w:rFonts w:ascii="BIZ UDPゴシック" w:eastAsia="BIZ UDPゴシック" w:hAnsi="BIZ UDPゴシック"/>
          <w:szCs w:val="21"/>
        </w:rPr>
        <w:br w:type="page"/>
      </w:r>
    </w:p>
    <w:p w14:paraId="7DB345FA" w14:textId="77777777" w:rsidR="000C18F2" w:rsidRPr="000C18F2" w:rsidRDefault="000C18F2" w:rsidP="000C18F2">
      <w:pPr>
        <w:widowControl/>
        <w:jc w:val="left"/>
        <w:rPr>
          <w:rFonts w:ascii="BIZ UDPゴシック" w:eastAsia="BIZ UDPゴシック" w:hAnsi="BIZ UDPゴシック"/>
          <w:szCs w:val="21"/>
        </w:rPr>
      </w:pPr>
      <w:r w:rsidRPr="000C18F2">
        <w:rPr>
          <w:rFonts w:ascii="BIZ UDPゴシック" w:eastAsia="BIZ UDPゴシック" w:hAnsi="BIZ UDPゴシック" w:hint="eastAsia"/>
          <w:szCs w:val="21"/>
        </w:rPr>
        <w:t>（２）大阪市内と大阪市以外の検案数の推移</w:t>
      </w:r>
    </w:p>
    <w:p w14:paraId="3CE5ACA5" w14:textId="77777777" w:rsidR="00D57CCF" w:rsidRPr="004821BD" w:rsidRDefault="000C18F2" w:rsidP="000C18F2">
      <w:pPr>
        <w:pStyle w:val="a7"/>
        <w:ind w:left="210" w:firstLine="220"/>
        <w:rPr>
          <w:rFonts w:ascii="ＭＳ 明朝" w:eastAsia="ＭＳ 明朝" w:hAnsi="ＭＳ 明朝"/>
        </w:rPr>
      </w:pPr>
      <w:r w:rsidRPr="004821BD">
        <w:rPr>
          <w:rFonts w:ascii="ＭＳ 明朝" w:eastAsia="ＭＳ 明朝" w:hAnsi="ＭＳ 明朝"/>
          <w:noProof/>
        </w:rPr>
        <mc:AlternateContent>
          <mc:Choice Requires="wps">
            <w:drawing>
              <wp:anchor distT="0" distB="0" distL="114300" distR="114300" simplePos="0" relativeHeight="251748352" behindDoc="0" locked="0" layoutInCell="1" allowOverlap="1" wp14:anchorId="40F30CAD" wp14:editId="7BFDAD22">
                <wp:simplePos x="0" y="0"/>
                <wp:positionH relativeFrom="margin">
                  <wp:align>right</wp:align>
                </wp:positionH>
                <wp:positionV relativeFrom="paragraph">
                  <wp:posOffset>668020</wp:posOffset>
                </wp:positionV>
                <wp:extent cx="5676900" cy="2750820"/>
                <wp:effectExtent l="0" t="0" r="19050" b="11430"/>
                <wp:wrapNone/>
                <wp:docPr id="45" name="正方形/長方形 45"/>
                <wp:cNvGraphicFramePr/>
                <a:graphic xmlns:a="http://schemas.openxmlformats.org/drawingml/2006/main">
                  <a:graphicData uri="http://schemas.microsoft.com/office/word/2010/wordprocessingShape">
                    <wps:wsp>
                      <wps:cNvSpPr/>
                      <wps:spPr>
                        <a:xfrm>
                          <a:off x="0" y="0"/>
                          <a:ext cx="5676900" cy="2750820"/>
                        </a:xfrm>
                        <a:prstGeom prst="rect">
                          <a:avLst/>
                        </a:prstGeom>
                        <a:noFill/>
                        <a:ln w="6350" cap="flat" cmpd="sng" algn="ctr">
                          <a:solidFill>
                            <a:srgbClr val="5B9BD5">
                              <a:shade val="50000"/>
                            </a:srgbClr>
                          </a:solidFill>
                          <a:prstDash val="solid"/>
                          <a:miter lim="800000"/>
                        </a:ln>
                        <a:effectLst/>
                      </wps:spPr>
                      <wps:txbx>
                        <w:txbxContent>
                          <w:p w14:paraId="2CC38D27" w14:textId="36F38E17" w:rsidR="00D57CCF" w:rsidRDefault="00D57CCF" w:rsidP="00D57CCF">
                            <w:pPr>
                              <w:jc w:val="left"/>
                              <w:rPr>
                                <w:rFonts w:ascii="BIZ UDPゴシック" w:eastAsia="BIZ UDPゴシック" w:hAnsi="BIZ UDPゴシック"/>
                                <w:color w:val="000000" w:themeColor="text1"/>
                                <w:sz w:val="22"/>
                                <w:szCs w:val="21"/>
                              </w:rPr>
                            </w:pPr>
                            <w:r w:rsidRPr="002909E9">
                              <w:rPr>
                                <w:rFonts w:ascii="BIZ UDPゴシック" w:eastAsia="BIZ UDPゴシック" w:hAnsi="BIZ UDPゴシック" w:hint="eastAsia"/>
                                <w:color w:val="000000" w:themeColor="text1"/>
                                <w:sz w:val="22"/>
                                <w:szCs w:val="21"/>
                              </w:rPr>
                              <w:t>［検案数</w:t>
                            </w:r>
                            <w:r w:rsidRPr="002909E9">
                              <w:rPr>
                                <w:rFonts w:ascii="BIZ UDPゴシック" w:eastAsia="BIZ UDPゴシック" w:hAnsi="BIZ UDPゴシック"/>
                                <w:color w:val="000000" w:themeColor="text1"/>
                                <w:sz w:val="22"/>
                                <w:szCs w:val="21"/>
                              </w:rPr>
                              <w:t>の</w:t>
                            </w:r>
                            <w:r w:rsidRPr="002909E9">
                              <w:rPr>
                                <w:rFonts w:ascii="BIZ UDPゴシック" w:eastAsia="BIZ UDPゴシック" w:hAnsi="BIZ UDPゴシック" w:hint="eastAsia"/>
                                <w:color w:val="000000" w:themeColor="text1"/>
                                <w:sz w:val="22"/>
                                <w:szCs w:val="21"/>
                              </w:rPr>
                              <w:t>推移（市内</w:t>
                            </w:r>
                            <w:r w:rsidRPr="002909E9">
                              <w:rPr>
                                <w:rFonts w:ascii="BIZ UDPゴシック" w:eastAsia="BIZ UDPゴシック" w:hAnsi="BIZ UDPゴシック"/>
                                <w:color w:val="000000" w:themeColor="text1"/>
                                <w:sz w:val="22"/>
                                <w:szCs w:val="21"/>
                              </w:rPr>
                              <w:t>と市外</w:t>
                            </w:r>
                            <w:r w:rsidRPr="002909E9">
                              <w:rPr>
                                <w:rFonts w:ascii="BIZ UDPゴシック" w:eastAsia="BIZ UDPゴシック" w:hAnsi="BIZ UDPゴシック" w:hint="eastAsia"/>
                                <w:color w:val="000000" w:themeColor="text1"/>
                                <w:sz w:val="22"/>
                                <w:szCs w:val="21"/>
                              </w:rPr>
                              <w:t>）］</w:t>
                            </w:r>
                          </w:p>
                          <w:p w14:paraId="389EE9C3" w14:textId="73C20FC9" w:rsidR="00816CFE" w:rsidRDefault="00816CFE" w:rsidP="00D57CCF">
                            <w:pPr>
                              <w:jc w:val="left"/>
                              <w:rPr>
                                <w:rFonts w:ascii="BIZ UDPゴシック" w:eastAsia="BIZ UDPゴシック" w:hAnsi="BIZ UDPゴシック"/>
                                <w:color w:val="000000" w:themeColor="text1"/>
                                <w:sz w:val="22"/>
                                <w:szCs w:val="21"/>
                              </w:rPr>
                            </w:pPr>
                          </w:p>
                          <w:p w14:paraId="76E47AD7" w14:textId="36498ECE" w:rsidR="00816CFE" w:rsidRDefault="00816CFE" w:rsidP="00D57CCF">
                            <w:pPr>
                              <w:jc w:val="left"/>
                              <w:rPr>
                                <w:rFonts w:ascii="BIZ UDPゴシック" w:eastAsia="BIZ UDPゴシック" w:hAnsi="BIZ UDPゴシック"/>
                                <w:color w:val="000000" w:themeColor="text1"/>
                                <w:sz w:val="22"/>
                                <w:szCs w:val="21"/>
                              </w:rPr>
                            </w:pPr>
                          </w:p>
                          <w:p w14:paraId="3EF842B0" w14:textId="55232936" w:rsidR="00816CFE" w:rsidRDefault="00816CFE" w:rsidP="00D57CCF">
                            <w:pPr>
                              <w:jc w:val="left"/>
                              <w:rPr>
                                <w:rFonts w:ascii="BIZ UDPゴシック" w:eastAsia="BIZ UDPゴシック" w:hAnsi="BIZ UDPゴシック"/>
                                <w:color w:val="000000" w:themeColor="text1"/>
                                <w:sz w:val="22"/>
                                <w:szCs w:val="21"/>
                              </w:rPr>
                            </w:pPr>
                          </w:p>
                          <w:p w14:paraId="40F0DD33" w14:textId="7362CC89" w:rsidR="00816CFE" w:rsidRDefault="00816CFE" w:rsidP="00D57CCF">
                            <w:pPr>
                              <w:jc w:val="left"/>
                              <w:rPr>
                                <w:rFonts w:ascii="BIZ UDPゴシック" w:eastAsia="BIZ UDPゴシック" w:hAnsi="BIZ UDPゴシック"/>
                                <w:color w:val="000000" w:themeColor="text1"/>
                                <w:sz w:val="22"/>
                                <w:szCs w:val="21"/>
                              </w:rPr>
                            </w:pPr>
                          </w:p>
                          <w:p w14:paraId="304D89E6" w14:textId="29B00636" w:rsidR="00816CFE" w:rsidRDefault="00816CFE" w:rsidP="00D57CCF">
                            <w:pPr>
                              <w:jc w:val="left"/>
                              <w:rPr>
                                <w:rFonts w:ascii="BIZ UDPゴシック" w:eastAsia="BIZ UDPゴシック" w:hAnsi="BIZ UDPゴシック"/>
                                <w:color w:val="000000" w:themeColor="text1"/>
                                <w:sz w:val="22"/>
                                <w:szCs w:val="21"/>
                              </w:rPr>
                            </w:pPr>
                          </w:p>
                          <w:p w14:paraId="60EB0E4C" w14:textId="34905ACB" w:rsidR="00816CFE" w:rsidRDefault="00816CFE" w:rsidP="00D57CCF">
                            <w:pPr>
                              <w:jc w:val="left"/>
                              <w:rPr>
                                <w:rFonts w:ascii="BIZ UDPゴシック" w:eastAsia="BIZ UDPゴシック" w:hAnsi="BIZ UDPゴシック"/>
                                <w:color w:val="000000" w:themeColor="text1"/>
                                <w:sz w:val="22"/>
                                <w:szCs w:val="21"/>
                              </w:rPr>
                            </w:pPr>
                          </w:p>
                          <w:p w14:paraId="20F7E7C7" w14:textId="61838273" w:rsidR="00816CFE" w:rsidRDefault="00816CFE" w:rsidP="00D57CCF">
                            <w:pPr>
                              <w:jc w:val="left"/>
                              <w:rPr>
                                <w:rFonts w:ascii="BIZ UDPゴシック" w:eastAsia="BIZ UDPゴシック" w:hAnsi="BIZ UDPゴシック"/>
                                <w:color w:val="000000" w:themeColor="text1"/>
                                <w:sz w:val="22"/>
                                <w:szCs w:val="21"/>
                              </w:rPr>
                            </w:pPr>
                          </w:p>
                          <w:p w14:paraId="0D3068B9" w14:textId="152E26C0" w:rsidR="00816CFE" w:rsidRDefault="00816CFE" w:rsidP="00D57CCF">
                            <w:pPr>
                              <w:jc w:val="left"/>
                              <w:rPr>
                                <w:rFonts w:ascii="BIZ UDPゴシック" w:eastAsia="BIZ UDPゴシック" w:hAnsi="BIZ UDPゴシック"/>
                                <w:color w:val="000000" w:themeColor="text1"/>
                                <w:sz w:val="22"/>
                                <w:szCs w:val="21"/>
                              </w:rPr>
                            </w:pPr>
                          </w:p>
                          <w:p w14:paraId="2691474D" w14:textId="77777777" w:rsidR="00816CFE" w:rsidRPr="002909E9" w:rsidRDefault="00816CFE" w:rsidP="00D57CCF">
                            <w:pPr>
                              <w:jc w:val="left"/>
                              <w:rPr>
                                <w:rFonts w:ascii="BIZ UDPゴシック" w:eastAsia="BIZ UDPゴシック" w:hAnsi="BIZ UDPゴシック"/>
                                <w:color w:val="000000" w:themeColor="text1"/>
                                <w:sz w:val="22"/>
                                <w:szCs w:val="21"/>
                              </w:rPr>
                            </w:pPr>
                          </w:p>
                          <w:p w14:paraId="650AE6F5" w14:textId="2BBE9B13" w:rsidR="00D57CCF" w:rsidRPr="002909E9" w:rsidRDefault="00D57CCF" w:rsidP="00D57CCF">
                            <w:pPr>
                              <w:jc w:val="left"/>
                              <w:rPr>
                                <w:rFonts w:ascii="BIZ UDPゴシック" w:eastAsia="BIZ UDPゴシック" w:hAnsi="BIZ UDPゴシック"/>
                                <w:color w:val="000000" w:themeColor="text1"/>
                                <w:sz w:val="22"/>
                                <w:szCs w:val="21"/>
                              </w:rPr>
                            </w:pPr>
                          </w:p>
                          <w:p w14:paraId="6E4B4461" w14:textId="77777777" w:rsidR="00D57CCF" w:rsidRPr="002909E9" w:rsidRDefault="00D57CCF" w:rsidP="00D57CCF">
                            <w:pPr>
                              <w:spacing w:line="240" w:lineRule="exact"/>
                              <w:ind w:firstLineChars="100" w:firstLine="180"/>
                              <w:jc w:val="right"/>
                              <w:rPr>
                                <w:rFonts w:ascii="BIZ UDPゴシック" w:eastAsia="BIZ UDPゴシック" w:hAnsi="BIZ UDPゴシック"/>
                                <w:color w:val="000000" w:themeColor="text1"/>
                                <w:sz w:val="18"/>
                                <w:szCs w:val="18"/>
                              </w:rPr>
                            </w:pPr>
                            <w:r w:rsidRPr="002909E9">
                              <w:rPr>
                                <w:rFonts w:ascii="BIZ UDPゴシック" w:eastAsia="BIZ UDPゴシック" w:hAnsi="BIZ UDPゴシック" w:hint="eastAsia"/>
                                <w:color w:val="000000" w:themeColor="text1"/>
                                <w:sz w:val="18"/>
                                <w:szCs w:val="18"/>
                              </w:rPr>
                              <w:t>資料：大阪府警察本部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30CAD" id="正方形/長方形 45" o:spid="_x0000_s1033" style="position:absolute;left:0;text-align:left;margin-left:395.8pt;margin-top:52.6pt;width:447pt;height:216.6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" filled="f" strokecolor="#41719c" strokeweight=".5pt">
                <v:textbox>
                  <w:txbxContent>
                    <w:p w14:paraId="2CC38D27" w14:textId="36F38E17" w:rsidR="00D57CCF" w:rsidRDefault="00D57CCF" w:rsidP="00D57CCF">
                      <w:pPr>
                        <w:jc w:val="left"/>
                        <w:rPr>
                          <w:rFonts w:ascii="BIZ UDPゴシック" w:eastAsia="BIZ UDPゴシック" w:hAnsi="BIZ UDPゴシック"/>
                          <w:color w:val="000000" w:themeColor="text1"/>
                          <w:sz w:val="22"/>
                          <w:szCs w:val="21"/>
                        </w:rPr>
                      </w:pPr>
                      <w:r w:rsidRPr="002909E9">
                        <w:rPr>
                          <w:rFonts w:ascii="BIZ UDPゴシック" w:eastAsia="BIZ UDPゴシック" w:hAnsi="BIZ UDPゴシック" w:hint="eastAsia"/>
                          <w:color w:val="000000" w:themeColor="text1"/>
                          <w:sz w:val="22"/>
                          <w:szCs w:val="21"/>
                        </w:rPr>
                        <w:t>［</w:t>
                      </w:r>
                      <w:r w:rsidRPr="002909E9">
                        <w:rPr>
                          <w:rFonts w:ascii="BIZ UDPゴシック" w:eastAsia="BIZ UDPゴシック" w:hAnsi="BIZ UDPゴシック" w:hint="eastAsia"/>
                          <w:color w:val="000000" w:themeColor="text1"/>
                          <w:sz w:val="22"/>
                          <w:szCs w:val="21"/>
                        </w:rPr>
                        <w:t>検案数</w:t>
                      </w:r>
                      <w:r w:rsidRPr="002909E9">
                        <w:rPr>
                          <w:rFonts w:ascii="BIZ UDPゴシック" w:eastAsia="BIZ UDPゴシック" w:hAnsi="BIZ UDPゴシック"/>
                          <w:color w:val="000000" w:themeColor="text1"/>
                          <w:sz w:val="22"/>
                          <w:szCs w:val="21"/>
                        </w:rPr>
                        <w:t>の</w:t>
                      </w:r>
                      <w:r w:rsidRPr="002909E9">
                        <w:rPr>
                          <w:rFonts w:ascii="BIZ UDPゴシック" w:eastAsia="BIZ UDPゴシック" w:hAnsi="BIZ UDPゴシック" w:hint="eastAsia"/>
                          <w:color w:val="000000" w:themeColor="text1"/>
                          <w:sz w:val="22"/>
                          <w:szCs w:val="21"/>
                        </w:rPr>
                        <w:t>推移（市内</w:t>
                      </w:r>
                      <w:r w:rsidRPr="002909E9">
                        <w:rPr>
                          <w:rFonts w:ascii="BIZ UDPゴシック" w:eastAsia="BIZ UDPゴシック" w:hAnsi="BIZ UDPゴシック"/>
                          <w:color w:val="000000" w:themeColor="text1"/>
                          <w:sz w:val="22"/>
                          <w:szCs w:val="21"/>
                        </w:rPr>
                        <w:t>と市外</w:t>
                      </w:r>
                      <w:r w:rsidRPr="002909E9">
                        <w:rPr>
                          <w:rFonts w:ascii="BIZ UDPゴシック" w:eastAsia="BIZ UDPゴシック" w:hAnsi="BIZ UDPゴシック" w:hint="eastAsia"/>
                          <w:color w:val="000000" w:themeColor="text1"/>
                          <w:sz w:val="22"/>
                          <w:szCs w:val="21"/>
                        </w:rPr>
                        <w:t>）］</w:t>
                      </w:r>
                    </w:p>
                    <w:p w14:paraId="389EE9C3" w14:textId="73C20FC9" w:rsidR="00816CFE" w:rsidRDefault="00816CFE" w:rsidP="00D57CCF">
                      <w:pPr>
                        <w:jc w:val="left"/>
                        <w:rPr>
                          <w:rFonts w:ascii="BIZ UDPゴシック" w:eastAsia="BIZ UDPゴシック" w:hAnsi="BIZ UDPゴシック"/>
                          <w:color w:val="000000" w:themeColor="text1"/>
                          <w:sz w:val="22"/>
                          <w:szCs w:val="21"/>
                        </w:rPr>
                      </w:pPr>
                    </w:p>
                    <w:p w14:paraId="76E47AD7" w14:textId="36498ECE" w:rsidR="00816CFE" w:rsidRDefault="00816CFE" w:rsidP="00D57CCF">
                      <w:pPr>
                        <w:jc w:val="left"/>
                        <w:rPr>
                          <w:rFonts w:ascii="BIZ UDPゴシック" w:eastAsia="BIZ UDPゴシック" w:hAnsi="BIZ UDPゴシック"/>
                          <w:color w:val="000000" w:themeColor="text1"/>
                          <w:sz w:val="22"/>
                          <w:szCs w:val="21"/>
                        </w:rPr>
                      </w:pPr>
                    </w:p>
                    <w:p w14:paraId="3EF842B0" w14:textId="55232936" w:rsidR="00816CFE" w:rsidRDefault="00816CFE" w:rsidP="00D57CCF">
                      <w:pPr>
                        <w:jc w:val="left"/>
                        <w:rPr>
                          <w:rFonts w:ascii="BIZ UDPゴシック" w:eastAsia="BIZ UDPゴシック" w:hAnsi="BIZ UDPゴシック"/>
                          <w:color w:val="000000" w:themeColor="text1"/>
                          <w:sz w:val="22"/>
                          <w:szCs w:val="21"/>
                        </w:rPr>
                      </w:pPr>
                    </w:p>
                    <w:p w14:paraId="40F0DD33" w14:textId="7362CC89" w:rsidR="00816CFE" w:rsidRDefault="00816CFE" w:rsidP="00D57CCF">
                      <w:pPr>
                        <w:jc w:val="left"/>
                        <w:rPr>
                          <w:rFonts w:ascii="BIZ UDPゴシック" w:eastAsia="BIZ UDPゴシック" w:hAnsi="BIZ UDPゴシック"/>
                          <w:color w:val="000000" w:themeColor="text1"/>
                          <w:sz w:val="22"/>
                          <w:szCs w:val="21"/>
                        </w:rPr>
                      </w:pPr>
                    </w:p>
                    <w:p w14:paraId="304D89E6" w14:textId="29B00636" w:rsidR="00816CFE" w:rsidRDefault="00816CFE" w:rsidP="00D57CCF">
                      <w:pPr>
                        <w:jc w:val="left"/>
                        <w:rPr>
                          <w:rFonts w:ascii="BIZ UDPゴシック" w:eastAsia="BIZ UDPゴシック" w:hAnsi="BIZ UDPゴシック"/>
                          <w:color w:val="000000" w:themeColor="text1"/>
                          <w:sz w:val="22"/>
                          <w:szCs w:val="21"/>
                        </w:rPr>
                      </w:pPr>
                    </w:p>
                    <w:p w14:paraId="60EB0E4C" w14:textId="34905ACB" w:rsidR="00816CFE" w:rsidRDefault="00816CFE" w:rsidP="00D57CCF">
                      <w:pPr>
                        <w:jc w:val="left"/>
                        <w:rPr>
                          <w:rFonts w:ascii="BIZ UDPゴシック" w:eastAsia="BIZ UDPゴシック" w:hAnsi="BIZ UDPゴシック"/>
                          <w:color w:val="000000" w:themeColor="text1"/>
                          <w:sz w:val="22"/>
                          <w:szCs w:val="21"/>
                        </w:rPr>
                      </w:pPr>
                    </w:p>
                    <w:p w14:paraId="20F7E7C7" w14:textId="61838273" w:rsidR="00816CFE" w:rsidRDefault="00816CFE" w:rsidP="00D57CCF">
                      <w:pPr>
                        <w:jc w:val="left"/>
                        <w:rPr>
                          <w:rFonts w:ascii="BIZ UDPゴシック" w:eastAsia="BIZ UDPゴシック" w:hAnsi="BIZ UDPゴシック"/>
                          <w:color w:val="000000" w:themeColor="text1"/>
                          <w:sz w:val="22"/>
                          <w:szCs w:val="21"/>
                        </w:rPr>
                      </w:pPr>
                    </w:p>
                    <w:p w14:paraId="0D3068B9" w14:textId="152E26C0" w:rsidR="00816CFE" w:rsidRDefault="00816CFE" w:rsidP="00D57CCF">
                      <w:pPr>
                        <w:jc w:val="left"/>
                        <w:rPr>
                          <w:rFonts w:ascii="BIZ UDPゴシック" w:eastAsia="BIZ UDPゴシック" w:hAnsi="BIZ UDPゴシック"/>
                          <w:color w:val="000000" w:themeColor="text1"/>
                          <w:sz w:val="22"/>
                          <w:szCs w:val="21"/>
                        </w:rPr>
                      </w:pPr>
                    </w:p>
                    <w:p w14:paraId="2691474D" w14:textId="77777777" w:rsidR="00816CFE" w:rsidRPr="002909E9" w:rsidRDefault="00816CFE" w:rsidP="00D57CCF">
                      <w:pPr>
                        <w:jc w:val="left"/>
                        <w:rPr>
                          <w:rFonts w:ascii="BIZ UDPゴシック" w:eastAsia="BIZ UDPゴシック" w:hAnsi="BIZ UDPゴシック" w:hint="eastAsia"/>
                          <w:color w:val="000000" w:themeColor="text1"/>
                          <w:sz w:val="22"/>
                          <w:szCs w:val="21"/>
                        </w:rPr>
                      </w:pPr>
                    </w:p>
                    <w:p w14:paraId="650AE6F5" w14:textId="2BBE9B13" w:rsidR="00D57CCF" w:rsidRPr="002909E9" w:rsidRDefault="00D57CCF" w:rsidP="00D57CCF">
                      <w:pPr>
                        <w:jc w:val="left"/>
                        <w:rPr>
                          <w:rFonts w:ascii="BIZ UDPゴシック" w:eastAsia="BIZ UDPゴシック" w:hAnsi="BIZ UDPゴシック"/>
                          <w:color w:val="000000" w:themeColor="text1"/>
                          <w:sz w:val="22"/>
                          <w:szCs w:val="21"/>
                        </w:rPr>
                      </w:pPr>
                    </w:p>
                    <w:p w14:paraId="6E4B4461" w14:textId="77777777" w:rsidR="00D57CCF" w:rsidRPr="002909E9" w:rsidRDefault="00D57CCF" w:rsidP="00D57CCF">
                      <w:pPr>
                        <w:spacing w:line="240" w:lineRule="exact"/>
                        <w:ind w:firstLineChars="100" w:firstLine="180"/>
                        <w:jc w:val="right"/>
                        <w:rPr>
                          <w:rFonts w:ascii="BIZ UDPゴシック" w:eastAsia="BIZ UDPゴシック" w:hAnsi="BIZ UDPゴシック"/>
                          <w:color w:val="000000" w:themeColor="text1"/>
                          <w:sz w:val="18"/>
                          <w:szCs w:val="18"/>
                        </w:rPr>
                      </w:pPr>
                      <w:r w:rsidRPr="002909E9">
                        <w:rPr>
                          <w:rFonts w:ascii="BIZ UDPゴシック" w:eastAsia="BIZ UDPゴシック" w:hAnsi="BIZ UDPゴシック" w:hint="eastAsia"/>
                          <w:color w:val="000000" w:themeColor="text1"/>
                          <w:sz w:val="18"/>
                          <w:szCs w:val="18"/>
                        </w:rPr>
                        <w:t>資料：大阪府警察本部</w:t>
                      </w:r>
                    </w:p>
                  </w:txbxContent>
                </v:textbox>
                <w10:wrap anchorx="margin"/>
              </v:rect>
            </w:pict>
          </mc:Fallback>
        </mc:AlternateContent>
      </w:r>
      <w:r w:rsidRPr="000C18F2">
        <w:rPr>
          <w:rFonts w:hint="eastAsia"/>
        </w:rPr>
        <w:t>府内の事件性の認められない死体取扱数は、監察医制度</w:t>
      </w:r>
      <w:r w:rsidRPr="000C18F2">
        <w:t xml:space="preserve"> を有する大阪市内の検案数に比べ、大阪市以外の警察医による検案数が令和６年実績で約1.7倍となっており、大阪市以外の地域においてより正確な死因究明体制の整備が必要となっている。</w:t>
      </w:r>
      <w:r w:rsidR="00D57CCF" w:rsidRPr="004821BD">
        <w:rPr>
          <w:rFonts w:ascii="ＭＳ 明朝" w:eastAsia="ＭＳ 明朝" w:hAnsi="ＭＳ 明朝" w:hint="eastAsia"/>
        </w:rPr>
        <w:t xml:space="preserve">　　</w:t>
      </w:r>
    </w:p>
    <w:p w14:paraId="521D1300" w14:textId="0200F716" w:rsidR="00D57CCF" w:rsidRPr="004821BD" w:rsidRDefault="00D57CCF" w:rsidP="00D57CCF">
      <w:pPr>
        <w:ind w:leftChars="133" w:left="279" w:firstLineChars="100" w:firstLine="220"/>
        <w:rPr>
          <w:rFonts w:ascii="ＭＳ 明朝" w:eastAsia="ＭＳ 明朝" w:hAnsi="ＭＳ 明朝"/>
          <w:color w:val="000000" w:themeColor="text1"/>
          <w:sz w:val="22"/>
          <w:szCs w:val="21"/>
        </w:rPr>
      </w:pPr>
    </w:p>
    <w:p w14:paraId="406ED7C4" w14:textId="160741BB" w:rsidR="00D57CCF" w:rsidRPr="004821BD" w:rsidRDefault="00816CFE" w:rsidP="00D57CCF">
      <w:pPr>
        <w:ind w:leftChars="133" w:left="279" w:firstLineChars="100" w:firstLine="220"/>
        <w:rPr>
          <w:rFonts w:ascii="ＭＳ 明朝" w:eastAsia="ＭＳ 明朝" w:hAnsi="ＭＳ 明朝"/>
          <w:color w:val="000000" w:themeColor="text1"/>
          <w:sz w:val="22"/>
          <w:szCs w:val="21"/>
        </w:rPr>
      </w:pPr>
      <w:r>
        <w:rPr>
          <w:rFonts w:ascii="ＭＳ 明朝" w:eastAsia="ＭＳ 明朝" w:hAnsi="ＭＳ 明朝"/>
          <w:noProof/>
          <w:color w:val="000000" w:themeColor="text1"/>
          <w:sz w:val="22"/>
          <w:szCs w:val="21"/>
        </w:rPr>
        <w:drawing>
          <wp:anchor distT="0" distB="0" distL="114300" distR="114300" simplePos="0" relativeHeight="251782144" behindDoc="0" locked="0" layoutInCell="1" allowOverlap="1" wp14:anchorId="29BAC032" wp14:editId="4516CDCC">
            <wp:simplePos x="0" y="0"/>
            <wp:positionH relativeFrom="margin">
              <wp:align>center</wp:align>
            </wp:positionH>
            <wp:positionV relativeFrom="paragraph">
              <wp:posOffset>27940</wp:posOffset>
            </wp:positionV>
            <wp:extent cx="5212080" cy="2288036"/>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2080" cy="22880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586233" w14:textId="3796AEE5" w:rsidR="00D57CCF" w:rsidRPr="004821BD" w:rsidRDefault="00D57CCF" w:rsidP="00D57CCF">
      <w:pPr>
        <w:ind w:leftChars="133" w:left="279" w:firstLineChars="100" w:firstLine="220"/>
        <w:rPr>
          <w:rFonts w:ascii="ＭＳ 明朝" w:eastAsia="ＭＳ 明朝" w:hAnsi="ＭＳ 明朝"/>
          <w:color w:val="000000" w:themeColor="text1"/>
          <w:sz w:val="22"/>
          <w:szCs w:val="21"/>
        </w:rPr>
      </w:pPr>
    </w:p>
    <w:p w14:paraId="14BC433A" w14:textId="6AA31DFF" w:rsidR="00D57CCF" w:rsidRPr="004821BD" w:rsidRDefault="00D57CCF" w:rsidP="00D57CCF">
      <w:pPr>
        <w:ind w:leftChars="133" w:left="279" w:firstLineChars="100" w:firstLine="220"/>
        <w:rPr>
          <w:rFonts w:ascii="ＭＳ 明朝" w:eastAsia="ＭＳ 明朝" w:hAnsi="ＭＳ 明朝"/>
          <w:color w:val="000000" w:themeColor="text1"/>
          <w:sz w:val="22"/>
          <w:szCs w:val="21"/>
        </w:rPr>
      </w:pPr>
    </w:p>
    <w:p w14:paraId="156BD5EC" w14:textId="03653345" w:rsidR="00D57CCF" w:rsidRPr="004821BD" w:rsidRDefault="00D57CCF" w:rsidP="00D57CCF">
      <w:pPr>
        <w:ind w:leftChars="133" w:left="279" w:firstLineChars="100" w:firstLine="220"/>
        <w:rPr>
          <w:rFonts w:ascii="ＭＳ 明朝" w:eastAsia="ＭＳ 明朝" w:hAnsi="ＭＳ 明朝"/>
          <w:color w:val="000000" w:themeColor="text1"/>
          <w:sz w:val="22"/>
          <w:szCs w:val="21"/>
        </w:rPr>
      </w:pPr>
    </w:p>
    <w:p w14:paraId="64FA8E02" w14:textId="7051FE10" w:rsidR="00D57CCF" w:rsidRPr="004821BD" w:rsidRDefault="00D57CCF" w:rsidP="00D57CCF">
      <w:pPr>
        <w:ind w:leftChars="133" w:left="279" w:firstLineChars="100" w:firstLine="220"/>
        <w:rPr>
          <w:rFonts w:ascii="ＭＳ 明朝" w:eastAsia="ＭＳ 明朝" w:hAnsi="ＭＳ 明朝"/>
          <w:color w:val="000000" w:themeColor="text1"/>
          <w:sz w:val="22"/>
          <w:szCs w:val="21"/>
        </w:rPr>
      </w:pPr>
    </w:p>
    <w:p w14:paraId="7B26C34E" w14:textId="45815E0D" w:rsidR="00D57CCF" w:rsidRPr="004821BD" w:rsidRDefault="00D57CCF" w:rsidP="00D57CCF">
      <w:pPr>
        <w:ind w:leftChars="133" w:left="279" w:firstLineChars="100" w:firstLine="220"/>
        <w:rPr>
          <w:rFonts w:ascii="ＭＳ 明朝" w:eastAsia="ＭＳ 明朝" w:hAnsi="ＭＳ 明朝"/>
          <w:color w:val="000000" w:themeColor="text1"/>
          <w:sz w:val="22"/>
          <w:szCs w:val="21"/>
        </w:rPr>
      </w:pPr>
    </w:p>
    <w:p w14:paraId="191F8CB6" w14:textId="261DCFF0" w:rsidR="00D57CCF" w:rsidRPr="004821BD" w:rsidRDefault="00D57CCF" w:rsidP="00D57CCF">
      <w:pPr>
        <w:ind w:leftChars="133" w:left="279" w:firstLineChars="100" w:firstLine="220"/>
        <w:rPr>
          <w:rFonts w:ascii="ＭＳ 明朝" w:eastAsia="ＭＳ 明朝" w:hAnsi="ＭＳ 明朝"/>
          <w:color w:val="000000" w:themeColor="text1"/>
          <w:sz w:val="22"/>
          <w:szCs w:val="21"/>
        </w:rPr>
      </w:pPr>
    </w:p>
    <w:p w14:paraId="6A65E1E1" w14:textId="0972D94E" w:rsidR="00D57CCF" w:rsidRPr="004821BD" w:rsidRDefault="00D57CCF" w:rsidP="00D57CCF">
      <w:pPr>
        <w:ind w:leftChars="133" w:left="279" w:firstLineChars="100" w:firstLine="220"/>
        <w:rPr>
          <w:rFonts w:ascii="ＭＳ 明朝" w:eastAsia="ＭＳ 明朝" w:hAnsi="ＭＳ 明朝"/>
          <w:color w:val="000000" w:themeColor="text1"/>
          <w:sz w:val="22"/>
          <w:szCs w:val="21"/>
        </w:rPr>
      </w:pPr>
    </w:p>
    <w:p w14:paraId="619764AE" w14:textId="1F74FD88" w:rsidR="00D57CCF" w:rsidRPr="004821BD" w:rsidRDefault="00D57CCF" w:rsidP="00D57CCF">
      <w:pPr>
        <w:ind w:leftChars="133" w:left="279" w:firstLineChars="100" w:firstLine="220"/>
        <w:rPr>
          <w:rFonts w:ascii="ＭＳ 明朝" w:eastAsia="ＭＳ 明朝" w:hAnsi="ＭＳ 明朝"/>
          <w:color w:val="000000" w:themeColor="text1"/>
          <w:sz w:val="22"/>
          <w:szCs w:val="21"/>
        </w:rPr>
      </w:pPr>
    </w:p>
    <w:p w14:paraId="07FE4F4A" w14:textId="40E9BD3B" w:rsidR="00D57CCF" w:rsidRPr="004821BD" w:rsidRDefault="00D57CCF" w:rsidP="00D57CCF">
      <w:pPr>
        <w:ind w:leftChars="133" w:left="279" w:firstLineChars="100" w:firstLine="220"/>
        <w:rPr>
          <w:rFonts w:ascii="ＭＳ 明朝" w:eastAsia="ＭＳ 明朝" w:hAnsi="ＭＳ 明朝"/>
          <w:color w:val="000000" w:themeColor="text1"/>
          <w:sz w:val="22"/>
          <w:szCs w:val="21"/>
        </w:rPr>
      </w:pPr>
    </w:p>
    <w:p w14:paraId="423488D3" w14:textId="1E717115" w:rsidR="00D57CCF" w:rsidRPr="004821BD" w:rsidRDefault="00D57CCF" w:rsidP="00D57CCF">
      <w:pPr>
        <w:ind w:leftChars="133" w:left="279" w:firstLineChars="100" w:firstLine="220"/>
        <w:rPr>
          <w:rFonts w:ascii="ＭＳ 明朝" w:eastAsia="ＭＳ 明朝" w:hAnsi="ＭＳ 明朝"/>
          <w:color w:val="000000" w:themeColor="text1"/>
          <w:sz w:val="22"/>
          <w:szCs w:val="21"/>
        </w:rPr>
      </w:pPr>
    </w:p>
    <w:p w14:paraId="47183FAF" w14:textId="501925B1" w:rsidR="00BC5105" w:rsidRPr="00483281" w:rsidRDefault="000C18F2" w:rsidP="00BC5105">
      <w:pPr>
        <w:pStyle w:val="a7"/>
        <w:ind w:left="210" w:firstLine="220"/>
        <w:rPr>
          <w:color w:val="auto"/>
        </w:rPr>
      </w:pPr>
      <w:r w:rsidRPr="000C18F2">
        <w:rPr>
          <w:rFonts w:hint="eastAsia"/>
          <w:color w:val="auto"/>
        </w:rPr>
        <w:t>死亡時画像診断の実施状況について大阪市内と市外を比較したところ、監察医制度のある大阪市内では、監察医事務所にＣＴ車を導入した平成</w:t>
      </w:r>
      <w:r w:rsidRPr="000C18F2">
        <w:rPr>
          <w:color w:val="auto"/>
        </w:rPr>
        <w:t>31年度以降、撮影件数が伸びているが、制度対象外の大阪市外で亡くなった遺体へのＣＴ撮影件数は、令和６年では210件と増加傾向にあるものの、市内と比較すると依然として実施実績が少なく、より充実した死因究明体制（死亡時画像診断の実施）の整備が必要となっている。</w:t>
      </w:r>
    </w:p>
    <w:p w14:paraId="663663A4" w14:textId="5085DAD2" w:rsidR="00D57CCF" w:rsidRPr="004821BD" w:rsidRDefault="00BC5105" w:rsidP="00D57CCF">
      <w:pPr>
        <w:rPr>
          <w:rFonts w:ascii="ＭＳ 明朝" w:eastAsia="ＭＳ 明朝" w:hAnsi="ＭＳ 明朝"/>
          <w:color w:val="000000" w:themeColor="text1"/>
          <w:sz w:val="22"/>
          <w:szCs w:val="21"/>
        </w:rPr>
      </w:pPr>
      <w:r w:rsidRPr="004821BD">
        <w:rPr>
          <w:rFonts w:ascii="ＭＳ 明朝" w:eastAsia="ＭＳ 明朝" w:hAnsi="ＭＳ 明朝"/>
          <w:noProof/>
          <w:sz w:val="22"/>
          <w:szCs w:val="21"/>
        </w:rPr>
        <mc:AlternateContent>
          <mc:Choice Requires="wps">
            <w:drawing>
              <wp:anchor distT="0" distB="0" distL="114300" distR="114300" simplePos="0" relativeHeight="251760640" behindDoc="0" locked="0" layoutInCell="1" allowOverlap="1" wp14:anchorId="697C3621" wp14:editId="3E61E32C">
                <wp:simplePos x="0" y="0"/>
                <wp:positionH relativeFrom="margin">
                  <wp:align>right</wp:align>
                </wp:positionH>
                <wp:positionV relativeFrom="paragraph">
                  <wp:posOffset>32385</wp:posOffset>
                </wp:positionV>
                <wp:extent cx="5646420" cy="2819400"/>
                <wp:effectExtent l="0" t="0" r="11430" b="19050"/>
                <wp:wrapNone/>
                <wp:docPr id="25" name="正方形/長方形 25"/>
                <wp:cNvGraphicFramePr/>
                <a:graphic xmlns:a="http://schemas.openxmlformats.org/drawingml/2006/main">
                  <a:graphicData uri="http://schemas.microsoft.com/office/word/2010/wordprocessingShape">
                    <wps:wsp>
                      <wps:cNvSpPr/>
                      <wps:spPr>
                        <a:xfrm>
                          <a:off x="0" y="0"/>
                          <a:ext cx="5646420" cy="2819400"/>
                        </a:xfrm>
                        <a:prstGeom prst="rect">
                          <a:avLst/>
                        </a:prstGeom>
                        <a:noFill/>
                        <a:ln w="6350" cap="flat" cmpd="sng" algn="ctr">
                          <a:solidFill>
                            <a:srgbClr val="5B9BD5">
                              <a:shade val="50000"/>
                            </a:srgbClr>
                          </a:solidFill>
                          <a:prstDash val="solid"/>
                          <a:miter lim="800000"/>
                        </a:ln>
                        <a:effectLst/>
                      </wps:spPr>
                      <wps:txbx>
                        <w:txbxContent>
                          <w:p w14:paraId="688AF8B9" w14:textId="6394D11A" w:rsidR="00BC5105" w:rsidRDefault="00BC5105" w:rsidP="00BC5105">
                            <w:pPr>
                              <w:jc w:val="left"/>
                              <w:rPr>
                                <w:rFonts w:ascii="BIZ UDPゴシック" w:eastAsia="BIZ UDPゴシック" w:hAnsi="BIZ UDPゴシック"/>
                                <w:color w:val="000000" w:themeColor="text1"/>
                                <w:sz w:val="22"/>
                                <w:szCs w:val="21"/>
                              </w:rPr>
                            </w:pPr>
                            <w:r w:rsidRPr="002909E9">
                              <w:rPr>
                                <w:rFonts w:ascii="BIZ UDPゴシック" w:eastAsia="BIZ UDPゴシック" w:hAnsi="BIZ UDPゴシック" w:hint="eastAsia"/>
                                <w:color w:val="000000" w:themeColor="text1"/>
                                <w:sz w:val="22"/>
                                <w:szCs w:val="21"/>
                              </w:rPr>
                              <w:t>［死亡時</w:t>
                            </w:r>
                            <w:r w:rsidRPr="002909E9">
                              <w:rPr>
                                <w:rFonts w:ascii="BIZ UDPゴシック" w:eastAsia="BIZ UDPゴシック" w:hAnsi="BIZ UDPゴシック"/>
                                <w:color w:val="000000" w:themeColor="text1"/>
                                <w:sz w:val="22"/>
                                <w:szCs w:val="21"/>
                              </w:rPr>
                              <w:t>画像診断の状況（</w:t>
                            </w:r>
                            <w:r w:rsidRPr="002909E9">
                              <w:rPr>
                                <w:rFonts w:ascii="BIZ UDPゴシック" w:eastAsia="BIZ UDPゴシック" w:hAnsi="BIZ UDPゴシック" w:hint="eastAsia"/>
                                <w:color w:val="000000" w:themeColor="text1"/>
                                <w:sz w:val="22"/>
                                <w:szCs w:val="21"/>
                              </w:rPr>
                              <w:t>市内</w:t>
                            </w:r>
                            <w:r w:rsidRPr="002909E9">
                              <w:rPr>
                                <w:rFonts w:ascii="BIZ UDPゴシック" w:eastAsia="BIZ UDPゴシック" w:hAnsi="BIZ UDPゴシック"/>
                                <w:color w:val="000000" w:themeColor="text1"/>
                                <w:sz w:val="22"/>
                                <w:szCs w:val="21"/>
                              </w:rPr>
                              <w:t>と市外の比較）</w:t>
                            </w:r>
                            <w:r w:rsidRPr="002909E9">
                              <w:rPr>
                                <w:rFonts w:ascii="BIZ UDPゴシック" w:eastAsia="BIZ UDPゴシック" w:hAnsi="BIZ UDPゴシック" w:hint="eastAsia"/>
                                <w:color w:val="000000" w:themeColor="text1"/>
                                <w:sz w:val="22"/>
                                <w:szCs w:val="21"/>
                              </w:rPr>
                              <w:t>］</w:t>
                            </w:r>
                          </w:p>
                          <w:p w14:paraId="5F26C229" w14:textId="6CF3986D" w:rsidR="006A7F9E" w:rsidRDefault="006A7F9E" w:rsidP="00BC5105">
                            <w:pPr>
                              <w:jc w:val="left"/>
                              <w:rPr>
                                <w:rFonts w:ascii="BIZ UDPゴシック" w:eastAsia="BIZ UDPゴシック" w:hAnsi="BIZ UDPゴシック"/>
                                <w:color w:val="000000" w:themeColor="text1"/>
                                <w:sz w:val="22"/>
                                <w:szCs w:val="21"/>
                              </w:rPr>
                            </w:pPr>
                          </w:p>
                          <w:p w14:paraId="582B7F43" w14:textId="17BE1C50" w:rsidR="006A7F9E" w:rsidRDefault="006A7F9E" w:rsidP="00BC5105">
                            <w:pPr>
                              <w:jc w:val="left"/>
                              <w:rPr>
                                <w:rFonts w:ascii="BIZ UDPゴシック" w:eastAsia="BIZ UDPゴシック" w:hAnsi="BIZ UDPゴシック"/>
                                <w:color w:val="000000" w:themeColor="text1"/>
                                <w:sz w:val="22"/>
                                <w:szCs w:val="21"/>
                              </w:rPr>
                            </w:pPr>
                          </w:p>
                          <w:p w14:paraId="7350DCE9" w14:textId="0037CB2A" w:rsidR="006A7F9E" w:rsidRDefault="006A7F9E" w:rsidP="00BC5105">
                            <w:pPr>
                              <w:jc w:val="left"/>
                              <w:rPr>
                                <w:rFonts w:ascii="BIZ UDPゴシック" w:eastAsia="BIZ UDPゴシック" w:hAnsi="BIZ UDPゴシック"/>
                                <w:color w:val="000000" w:themeColor="text1"/>
                                <w:sz w:val="22"/>
                                <w:szCs w:val="21"/>
                              </w:rPr>
                            </w:pPr>
                          </w:p>
                          <w:p w14:paraId="7779A8C0" w14:textId="114BCB2F" w:rsidR="006A7F9E" w:rsidRDefault="006A7F9E" w:rsidP="00BC5105">
                            <w:pPr>
                              <w:jc w:val="left"/>
                              <w:rPr>
                                <w:rFonts w:ascii="BIZ UDPゴシック" w:eastAsia="BIZ UDPゴシック" w:hAnsi="BIZ UDPゴシック"/>
                                <w:color w:val="000000" w:themeColor="text1"/>
                                <w:sz w:val="22"/>
                                <w:szCs w:val="21"/>
                              </w:rPr>
                            </w:pPr>
                          </w:p>
                          <w:p w14:paraId="23BE8E7C" w14:textId="606CFEAA" w:rsidR="006A7F9E" w:rsidRDefault="006A7F9E" w:rsidP="00BC5105">
                            <w:pPr>
                              <w:jc w:val="left"/>
                              <w:rPr>
                                <w:rFonts w:ascii="BIZ UDPゴシック" w:eastAsia="BIZ UDPゴシック" w:hAnsi="BIZ UDPゴシック"/>
                                <w:color w:val="000000" w:themeColor="text1"/>
                                <w:sz w:val="22"/>
                                <w:szCs w:val="21"/>
                              </w:rPr>
                            </w:pPr>
                          </w:p>
                          <w:p w14:paraId="5072B4DF" w14:textId="5B91A52E" w:rsidR="006A7F9E" w:rsidRDefault="006A7F9E" w:rsidP="00BC5105">
                            <w:pPr>
                              <w:jc w:val="left"/>
                              <w:rPr>
                                <w:rFonts w:ascii="BIZ UDPゴシック" w:eastAsia="BIZ UDPゴシック" w:hAnsi="BIZ UDPゴシック"/>
                                <w:color w:val="000000" w:themeColor="text1"/>
                                <w:sz w:val="22"/>
                                <w:szCs w:val="21"/>
                              </w:rPr>
                            </w:pPr>
                          </w:p>
                          <w:p w14:paraId="7D7AAB33" w14:textId="6606CD65" w:rsidR="006A7F9E" w:rsidRDefault="006A7F9E" w:rsidP="00BC5105">
                            <w:pPr>
                              <w:jc w:val="left"/>
                              <w:rPr>
                                <w:rFonts w:ascii="BIZ UDPゴシック" w:eastAsia="BIZ UDPゴシック" w:hAnsi="BIZ UDPゴシック"/>
                                <w:color w:val="000000" w:themeColor="text1"/>
                                <w:sz w:val="22"/>
                                <w:szCs w:val="21"/>
                              </w:rPr>
                            </w:pPr>
                          </w:p>
                          <w:p w14:paraId="2E027DEC" w14:textId="30A5A598" w:rsidR="006A7F9E" w:rsidRDefault="006A7F9E" w:rsidP="00BC5105">
                            <w:pPr>
                              <w:jc w:val="left"/>
                              <w:rPr>
                                <w:rFonts w:ascii="BIZ UDPゴシック" w:eastAsia="BIZ UDPゴシック" w:hAnsi="BIZ UDPゴシック"/>
                                <w:color w:val="000000" w:themeColor="text1"/>
                                <w:sz w:val="22"/>
                                <w:szCs w:val="21"/>
                              </w:rPr>
                            </w:pPr>
                          </w:p>
                          <w:p w14:paraId="5DCE9068" w14:textId="77777777" w:rsidR="006A7F9E" w:rsidRPr="002909E9" w:rsidRDefault="006A7F9E" w:rsidP="00BC5105">
                            <w:pPr>
                              <w:jc w:val="left"/>
                              <w:rPr>
                                <w:rFonts w:ascii="BIZ UDPゴシック" w:eastAsia="BIZ UDPゴシック" w:hAnsi="BIZ UDPゴシック" w:hint="eastAsia"/>
                                <w:color w:val="000000" w:themeColor="text1"/>
                                <w:sz w:val="22"/>
                                <w:szCs w:val="21"/>
                              </w:rPr>
                            </w:pPr>
                          </w:p>
                          <w:p w14:paraId="3674B23D" w14:textId="22AA41A0" w:rsidR="00BC5105" w:rsidRPr="002909E9" w:rsidRDefault="00BC5105" w:rsidP="00BC5105">
                            <w:pPr>
                              <w:jc w:val="left"/>
                              <w:rPr>
                                <w:rFonts w:ascii="BIZ UDPゴシック" w:eastAsia="BIZ UDPゴシック" w:hAnsi="BIZ UDPゴシック"/>
                                <w:color w:val="000000" w:themeColor="text1"/>
                              </w:rPr>
                            </w:pPr>
                          </w:p>
                          <w:p w14:paraId="35E6B09E" w14:textId="77777777" w:rsidR="00BC5105" w:rsidRPr="002909E9" w:rsidRDefault="00BC5105" w:rsidP="00BC5105">
                            <w:pPr>
                              <w:spacing w:line="240" w:lineRule="exact"/>
                              <w:ind w:firstLineChars="100" w:firstLine="180"/>
                              <w:jc w:val="right"/>
                              <w:rPr>
                                <w:rFonts w:ascii="BIZ UDPゴシック" w:eastAsia="BIZ UDPゴシック" w:hAnsi="BIZ UDPゴシック"/>
                                <w:color w:val="000000" w:themeColor="text1"/>
                                <w:sz w:val="18"/>
                                <w:szCs w:val="18"/>
                              </w:rPr>
                            </w:pPr>
                            <w:r w:rsidRPr="002909E9">
                              <w:rPr>
                                <w:rFonts w:ascii="BIZ UDPゴシック" w:eastAsia="BIZ UDPゴシック" w:hAnsi="BIZ UDPゴシック" w:hint="eastAsia"/>
                                <w:color w:val="000000" w:themeColor="text1"/>
                                <w:sz w:val="18"/>
                                <w:szCs w:val="18"/>
                              </w:rPr>
                              <w:t>資料：大阪府警察本部、大阪府監察医事務所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C3621" id="正方形/長方形 25" o:spid="_x0000_s1034" style="position:absolute;left:0;text-align:left;margin-left:393.4pt;margin-top:2.55pt;width:444.6pt;height:222pt;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" filled="f" strokecolor="#41719c" strokeweight=".5pt">
                <v:textbox>
                  <w:txbxContent>
                    <w:p w14:paraId="688AF8B9" w14:textId="6394D11A" w:rsidR="00BC5105" w:rsidRDefault="00BC5105" w:rsidP="00BC5105">
                      <w:pPr>
                        <w:jc w:val="left"/>
                        <w:rPr>
                          <w:rFonts w:ascii="BIZ UDPゴシック" w:eastAsia="BIZ UDPゴシック" w:hAnsi="BIZ UDPゴシック"/>
                          <w:color w:val="000000" w:themeColor="text1"/>
                          <w:sz w:val="22"/>
                          <w:szCs w:val="21"/>
                        </w:rPr>
                      </w:pPr>
                      <w:r w:rsidRPr="002909E9">
                        <w:rPr>
                          <w:rFonts w:ascii="BIZ UDPゴシック" w:eastAsia="BIZ UDPゴシック" w:hAnsi="BIZ UDPゴシック" w:hint="eastAsia"/>
                          <w:color w:val="000000" w:themeColor="text1"/>
                          <w:sz w:val="22"/>
                          <w:szCs w:val="21"/>
                        </w:rPr>
                        <w:t>［死亡時</w:t>
                      </w:r>
                      <w:r w:rsidRPr="002909E9">
                        <w:rPr>
                          <w:rFonts w:ascii="BIZ UDPゴシック" w:eastAsia="BIZ UDPゴシック" w:hAnsi="BIZ UDPゴシック"/>
                          <w:color w:val="000000" w:themeColor="text1"/>
                          <w:sz w:val="22"/>
                          <w:szCs w:val="21"/>
                        </w:rPr>
                        <w:t>画像診断の状況（</w:t>
                      </w:r>
                      <w:r w:rsidRPr="002909E9">
                        <w:rPr>
                          <w:rFonts w:ascii="BIZ UDPゴシック" w:eastAsia="BIZ UDPゴシック" w:hAnsi="BIZ UDPゴシック" w:hint="eastAsia"/>
                          <w:color w:val="000000" w:themeColor="text1"/>
                          <w:sz w:val="22"/>
                          <w:szCs w:val="21"/>
                        </w:rPr>
                        <w:t>市内</w:t>
                      </w:r>
                      <w:r w:rsidRPr="002909E9">
                        <w:rPr>
                          <w:rFonts w:ascii="BIZ UDPゴシック" w:eastAsia="BIZ UDPゴシック" w:hAnsi="BIZ UDPゴシック"/>
                          <w:color w:val="000000" w:themeColor="text1"/>
                          <w:sz w:val="22"/>
                          <w:szCs w:val="21"/>
                        </w:rPr>
                        <w:t>と市外の比較）</w:t>
                      </w:r>
                      <w:r w:rsidRPr="002909E9">
                        <w:rPr>
                          <w:rFonts w:ascii="BIZ UDPゴシック" w:eastAsia="BIZ UDPゴシック" w:hAnsi="BIZ UDPゴシック" w:hint="eastAsia"/>
                          <w:color w:val="000000" w:themeColor="text1"/>
                          <w:sz w:val="22"/>
                          <w:szCs w:val="21"/>
                        </w:rPr>
                        <w:t>］</w:t>
                      </w:r>
                    </w:p>
                    <w:p w14:paraId="5F26C229" w14:textId="6CF3986D" w:rsidR="006A7F9E" w:rsidRDefault="006A7F9E" w:rsidP="00BC5105">
                      <w:pPr>
                        <w:jc w:val="left"/>
                        <w:rPr>
                          <w:rFonts w:ascii="BIZ UDPゴシック" w:eastAsia="BIZ UDPゴシック" w:hAnsi="BIZ UDPゴシック"/>
                          <w:color w:val="000000" w:themeColor="text1"/>
                          <w:sz w:val="22"/>
                          <w:szCs w:val="21"/>
                        </w:rPr>
                      </w:pPr>
                    </w:p>
                    <w:p w14:paraId="582B7F43" w14:textId="17BE1C50" w:rsidR="006A7F9E" w:rsidRDefault="006A7F9E" w:rsidP="00BC5105">
                      <w:pPr>
                        <w:jc w:val="left"/>
                        <w:rPr>
                          <w:rFonts w:ascii="BIZ UDPゴシック" w:eastAsia="BIZ UDPゴシック" w:hAnsi="BIZ UDPゴシック"/>
                          <w:color w:val="000000" w:themeColor="text1"/>
                          <w:sz w:val="22"/>
                          <w:szCs w:val="21"/>
                        </w:rPr>
                      </w:pPr>
                    </w:p>
                    <w:p w14:paraId="7350DCE9" w14:textId="0037CB2A" w:rsidR="006A7F9E" w:rsidRDefault="006A7F9E" w:rsidP="00BC5105">
                      <w:pPr>
                        <w:jc w:val="left"/>
                        <w:rPr>
                          <w:rFonts w:ascii="BIZ UDPゴシック" w:eastAsia="BIZ UDPゴシック" w:hAnsi="BIZ UDPゴシック"/>
                          <w:color w:val="000000" w:themeColor="text1"/>
                          <w:sz w:val="22"/>
                          <w:szCs w:val="21"/>
                        </w:rPr>
                      </w:pPr>
                    </w:p>
                    <w:p w14:paraId="7779A8C0" w14:textId="114BCB2F" w:rsidR="006A7F9E" w:rsidRDefault="006A7F9E" w:rsidP="00BC5105">
                      <w:pPr>
                        <w:jc w:val="left"/>
                        <w:rPr>
                          <w:rFonts w:ascii="BIZ UDPゴシック" w:eastAsia="BIZ UDPゴシック" w:hAnsi="BIZ UDPゴシック"/>
                          <w:color w:val="000000" w:themeColor="text1"/>
                          <w:sz w:val="22"/>
                          <w:szCs w:val="21"/>
                        </w:rPr>
                      </w:pPr>
                    </w:p>
                    <w:p w14:paraId="23BE8E7C" w14:textId="606CFEAA" w:rsidR="006A7F9E" w:rsidRDefault="006A7F9E" w:rsidP="00BC5105">
                      <w:pPr>
                        <w:jc w:val="left"/>
                        <w:rPr>
                          <w:rFonts w:ascii="BIZ UDPゴシック" w:eastAsia="BIZ UDPゴシック" w:hAnsi="BIZ UDPゴシック"/>
                          <w:color w:val="000000" w:themeColor="text1"/>
                          <w:sz w:val="22"/>
                          <w:szCs w:val="21"/>
                        </w:rPr>
                      </w:pPr>
                    </w:p>
                    <w:p w14:paraId="5072B4DF" w14:textId="5B91A52E" w:rsidR="006A7F9E" w:rsidRDefault="006A7F9E" w:rsidP="00BC5105">
                      <w:pPr>
                        <w:jc w:val="left"/>
                        <w:rPr>
                          <w:rFonts w:ascii="BIZ UDPゴシック" w:eastAsia="BIZ UDPゴシック" w:hAnsi="BIZ UDPゴシック"/>
                          <w:color w:val="000000" w:themeColor="text1"/>
                          <w:sz w:val="22"/>
                          <w:szCs w:val="21"/>
                        </w:rPr>
                      </w:pPr>
                    </w:p>
                    <w:p w14:paraId="7D7AAB33" w14:textId="6606CD65" w:rsidR="006A7F9E" w:rsidRDefault="006A7F9E" w:rsidP="00BC5105">
                      <w:pPr>
                        <w:jc w:val="left"/>
                        <w:rPr>
                          <w:rFonts w:ascii="BIZ UDPゴシック" w:eastAsia="BIZ UDPゴシック" w:hAnsi="BIZ UDPゴシック"/>
                          <w:color w:val="000000" w:themeColor="text1"/>
                          <w:sz w:val="22"/>
                          <w:szCs w:val="21"/>
                        </w:rPr>
                      </w:pPr>
                    </w:p>
                    <w:p w14:paraId="2E027DEC" w14:textId="30A5A598" w:rsidR="006A7F9E" w:rsidRDefault="006A7F9E" w:rsidP="00BC5105">
                      <w:pPr>
                        <w:jc w:val="left"/>
                        <w:rPr>
                          <w:rFonts w:ascii="BIZ UDPゴシック" w:eastAsia="BIZ UDPゴシック" w:hAnsi="BIZ UDPゴシック"/>
                          <w:color w:val="000000" w:themeColor="text1"/>
                          <w:sz w:val="22"/>
                          <w:szCs w:val="21"/>
                        </w:rPr>
                      </w:pPr>
                    </w:p>
                    <w:p w14:paraId="5DCE9068" w14:textId="77777777" w:rsidR="006A7F9E" w:rsidRPr="002909E9" w:rsidRDefault="006A7F9E" w:rsidP="00BC5105">
                      <w:pPr>
                        <w:jc w:val="left"/>
                        <w:rPr>
                          <w:rFonts w:ascii="BIZ UDPゴシック" w:eastAsia="BIZ UDPゴシック" w:hAnsi="BIZ UDPゴシック" w:hint="eastAsia"/>
                          <w:color w:val="000000" w:themeColor="text1"/>
                          <w:sz w:val="22"/>
                          <w:szCs w:val="21"/>
                        </w:rPr>
                      </w:pPr>
                    </w:p>
                    <w:p w14:paraId="3674B23D" w14:textId="22AA41A0" w:rsidR="00BC5105" w:rsidRPr="002909E9" w:rsidRDefault="00BC5105" w:rsidP="00BC5105">
                      <w:pPr>
                        <w:jc w:val="left"/>
                        <w:rPr>
                          <w:rFonts w:ascii="BIZ UDPゴシック" w:eastAsia="BIZ UDPゴシック" w:hAnsi="BIZ UDPゴシック"/>
                          <w:color w:val="000000" w:themeColor="text1"/>
                        </w:rPr>
                      </w:pPr>
                    </w:p>
                    <w:p w14:paraId="35E6B09E" w14:textId="77777777" w:rsidR="00BC5105" w:rsidRPr="002909E9" w:rsidRDefault="00BC5105" w:rsidP="00BC5105">
                      <w:pPr>
                        <w:spacing w:line="240" w:lineRule="exact"/>
                        <w:ind w:firstLineChars="100" w:firstLine="180"/>
                        <w:jc w:val="right"/>
                        <w:rPr>
                          <w:rFonts w:ascii="BIZ UDPゴシック" w:eastAsia="BIZ UDPゴシック" w:hAnsi="BIZ UDPゴシック"/>
                          <w:color w:val="000000" w:themeColor="text1"/>
                          <w:sz w:val="18"/>
                          <w:szCs w:val="18"/>
                        </w:rPr>
                      </w:pPr>
                      <w:r w:rsidRPr="002909E9">
                        <w:rPr>
                          <w:rFonts w:ascii="BIZ UDPゴシック" w:eastAsia="BIZ UDPゴシック" w:hAnsi="BIZ UDPゴシック" w:hint="eastAsia"/>
                          <w:color w:val="000000" w:themeColor="text1"/>
                          <w:sz w:val="18"/>
                          <w:szCs w:val="18"/>
                        </w:rPr>
                        <w:t>資料：大阪府警察本部、大阪府監察医事務所</w:t>
                      </w:r>
                    </w:p>
                  </w:txbxContent>
                </v:textbox>
                <w10:wrap anchorx="margin"/>
              </v:rect>
            </w:pict>
          </mc:Fallback>
        </mc:AlternateContent>
      </w:r>
    </w:p>
    <w:p w14:paraId="4F997E44" w14:textId="06B4BFEB" w:rsidR="00D57CCF" w:rsidRPr="004821BD" w:rsidRDefault="006A7F9E" w:rsidP="00D57CCF">
      <w:pPr>
        <w:rPr>
          <w:rFonts w:ascii="ＭＳ 明朝" w:eastAsia="ＭＳ 明朝" w:hAnsi="ＭＳ 明朝"/>
          <w:color w:val="000000" w:themeColor="text1"/>
          <w:sz w:val="22"/>
          <w:szCs w:val="21"/>
        </w:rPr>
      </w:pPr>
      <w:r>
        <w:rPr>
          <w:rFonts w:ascii="ＭＳ 明朝" w:eastAsia="ＭＳ 明朝" w:hAnsi="ＭＳ 明朝"/>
          <w:noProof/>
          <w:color w:val="000000" w:themeColor="text1"/>
          <w:sz w:val="22"/>
          <w:szCs w:val="21"/>
        </w:rPr>
        <w:drawing>
          <wp:anchor distT="0" distB="0" distL="114300" distR="114300" simplePos="0" relativeHeight="251783168" behindDoc="0" locked="0" layoutInCell="1" allowOverlap="1" wp14:anchorId="5C991A98" wp14:editId="091FF516">
            <wp:simplePos x="0" y="0"/>
            <wp:positionH relativeFrom="column">
              <wp:posOffset>195291</wp:posOffset>
            </wp:positionH>
            <wp:positionV relativeFrom="paragraph">
              <wp:posOffset>195580</wp:posOffset>
            </wp:positionV>
            <wp:extent cx="5479069" cy="2110740"/>
            <wp:effectExtent l="0" t="0" r="7620" b="381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7977" cy="21180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8DE1ED" w14:textId="1F54790E" w:rsidR="00D57CCF" w:rsidRPr="004821BD" w:rsidRDefault="00D57CCF" w:rsidP="00D57CCF">
      <w:pPr>
        <w:rPr>
          <w:rFonts w:ascii="ＭＳ 明朝" w:eastAsia="ＭＳ 明朝" w:hAnsi="ＭＳ 明朝"/>
          <w:color w:val="000000" w:themeColor="text1"/>
          <w:sz w:val="22"/>
          <w:szCs w:val="21"/>
        </w:rPr>
      </w:pPr>
    </w:p>
    <w:p w14:paraId="3421182A" w14:textId="06326892" w:rsidR="00D57CCF" w:rsidRPr="004821BD" w:rsidRDefault="00D57CCF" w:rsidP="00D57CCF">
      <w:pPr>
        <w:rPr>
          <w:rFonts w:ascii="ＭＳ 明朝" w:eastAsia="ＭＳ 明朝" w:hAnsi="ＭＳ 明朝"/>
          <w:color w:val="000000" w:themeColor="text1"/>
          <w:sz w:val="22"/>
          <w:szCs w:val="21"/>
        </w:rPr>
      </w:pPr>
    </w:p>
    <w:p w14:paraId="74A8DFA4" w14:textId="34CDDDB0" w:rsidR="00D57CCF" w:rsidRPr="004821BD" w:rsidRDefault="00D57CCF" w:rsidP="00D57CCF">
      <w:pPr>
        <w:rPr>
          <w:rFonts w:ascii="ＭＳ 明朝" w:eastAsia="ＭＳ 明朝" w:hAnsi="ＭＳ 明朝"/>
          <w:color w:val="000000" w:themeColor="text1"/>
          <w:sz w:val="22"/>
          <w:szCs w:val="21"/>
        </w:rPr>
      </w:pPr>
    </w:p>
    <w:p w14:paraId="0D98955C" w14:textId="5ECC1020" w:rsidR="00D57CCF" w:rsidRPr="004821BD" w:rsidRDefault="00D57CCF" w:rsidP="00D57CCF">
      <w:pPr>
        <w:rPr>
          <w:rFonts w:ascii="ＭＳ 明朝" w:eastAsia="ＭＳ 明朝" w:hAnsi="ＭＳ 明朝"/>
          <w:color w:val="000000" w:themeColor="text1"/>
          <w:sz w:val="22"/>
          <w:szCs w:val="21"/>
        </w:rPr>
      </w:pPr>
    </w:p>
    <w:p w14:paraId="31A6AAC9" w14:textId="3E80EEF7" w:rsidR="00D57CCF" w:rsidRPr="004821BD" w:rsidRDefault="00D57CCF" w:rsidP="00D57CCF">
      <w:pPr>
        <w:rPr>
          <w:rFonts w:ascii="ＭＳ 明朝" w:eastAsia="ＭＳ 明朝" w:hAnsi="ＭＳ 明朝"/>
          <w:color w:val="000000" w:themeColor="text1"/>
          <w:sz w:val="22"/>
          <w:szCs w:val="21"/>
        </w:rPr>
      </w:pPr>
    </w:p>
    <w:p w14:paraId="61F2BBFB" w14:textId="3933ADB7" w:rsidR="00D57CCF" w:rsidRDefault="00D57CCF" w:rsidP="00D57CCF">
      <w:pPr>
        <w:rPr>
          <w:szCs w:val="21"/>
        </w:rPr>
      </w:pPr>
    </w:p>
    <w:p w14:paraId="382279A8" w14:textId="7D0BE01C" w:rsidR="00D57CCF" w:rsidRDefault="00D57CCF" w:rsidP="00D57CCF">
      <w:pPr>
        <w:rPr>
          <w:szCs w:val="21"/>
        </w:rPr>
      </w:pPr>
    </w:p>
    <w:p w14:paraId="1DA1E3F8" w14:textId="262E1894" w:rsidR="00D57CCF" w:rsidRDefault="00D57CCF" w:rsidP="00D57CCF">
      <w:pPr>
        <w:rPr>
          <w:szCs w:val="21"/>
        </w:rPr>
      </w:pPr>
    </w:p>
    <w:p w14:paraId="689408F7" w14:textId="77777777" w:rsidR="00BC5105" w:rsidRPr="004821BD" w:rsidRDefault="00BC5105" w:rsidP="00D57CCF">
      <w:pPr>
        <w:rPr>
          <w:szCs w:val="21"/>
        </w:rPr>
      </w:pPr>
    </w:p>
    <w:p w14:paraId="60DABB97" w14:textId="77777777" w:rsidR="00BC5105" w:rsidRDefault="00BC5105" w:rsidP="00D57CCF">
      <w:pPr>
        <w:pStyle w:val="a7"/>
        <w:ind w:left="210" w:firstLine="220"/>
      </w:pPr>
    </w:p>
    <w:p w14:paraId="48C19A06" w14:textId="77777777" w:rsidR="00BC5105" w:rsidRDefault="00BC5105" w:rsidP="00D57CCF">
      <w:pPr>
        <w:pStyle w:val="a7"/>
        <w:ind w:left="210" w:firstLine="220"/>
      </w:pPr>
    </w:p>
    <w:p w14:paraId="6C1F16A1" w14:textId="77777777" w:rsidR="00EF6119" w:rsidRDefault="00BC5105" w:rsidP="00BC5105">
      <w:pPr>
        <w:pStyle w:val="a7"/>
        <w:ind w:left="210" w:firstLine="220"/>
      </w:pPr>
      <w:r w:rsidRPr="004821BD">
        <w:rPr>
          <w:rFonts w:hint="eastAsia"/>
        </w:rPr>
        <w:t>監察医制度を有する大阪市内</w:t>
      </w:r>
      <w:r w:rsidRPr="004821BD">
        <w:t>の検案数も増加しているが、</w:t>
      </w:r>
      <w:r w:rsidRPr="004821BD">
        <w:rPr>
          <w:rFonts w:hint="eastAsia"/>
        </w:rPr>
        <w:t>平成31年4月から導入した</w:t>
      </w:r>
    </w:p>
    <w:p w14:paraId="67D26E45" w14:textId="62A87B2B" w:rsidR="00D57CCF" w:rsidRPr="00483281" w:rsidRDefault="00BC5105" w:rsidP="00EF6119">
      <w:pPr>
        <w:pStyle w:val="a7"/>
        <w:ind w:left="210" w:firstLineChars="0" w:firstLine="0"/>
        <w:rPr>
          <w:color w:val="auto"/>
        </w:rPr>
      </w:pPr>
      <w:r w:rsidRPr="004821BD">
        <w:rPr>
          <w:rFonts w:hint="eastAsia"/>
        </w:rPr>
        <w:t>Ｃ</w:t>
      </w:r>
      <w:r w:rsidRPr="00483281">
        <w:rPr>
          <w:rFonts w:hint="eastAsia"/>
          <w:color w:val="auto"/>
        </w:rPr>
        <w:t>Ｔ設備を活用した</w:t>
      </w:r>
      <w:r w:rsidRPr="00483281">
        <w:rPr>
          <w:color w:val="auto"/>
        </w:rPr>
        <w:t>死亡時画像診断</w:t>
      </w:r>
      <w:r w:rsidRPr="00483281">
        <w:rPr>
          <w:rFonts w:hint="eastAsia"/>
          <w:color w:val="auto"/>
        </w:rPr>
        <w:t>によって</w:t>
      </w:r>
      <w:r w:rsidRPr="00483281">
        <w:rPr>
          <w:color w:val="auto"/>
        </w:rPr>
        <w:t>解剖件数は減少傾向</w:t>
      </w:r>
      <w:r w:rsidRPr="00483281">
        <w:rPr>
          <w:rFonts w:hint="eastAsia"/>
          <w:color w:val="auto"/>
        </w:rPr>
        <w:t>にある。一方、府内全体を見ると司法解剖等は増加しており大学の負担は増加している。（P</w:t>
      </w:r>
      <w:r w:rsidR="00695763">
        <w:rPr>
          <w:rFonts w:hint="eastAsia"/>
          <w:color w:val="auto"/>
        </w:rPr>
        <w:t>5</w:t>
      </w:r>
      <w:r w:rsidRPr="00483281">
        <w:rPr>
          <w:rFonts w:hint="eastAsia"/>
          <w:color w:val="auto"/>
        </w:rPr>
        <w:t>［府内</w:t>
      </w:r>
      <w:r w:rsidRPr="00483281">
        <w:rPr>
          <w:color w:val="auto"/>
        </w:rPr>
        <w:t>法医</w:t>
      </w:r>
      <w:r w:rsidRPr="00483281">
        <w:rPr>
          <w:rFonts w:hint="eastAsia"/>
          <w:color w:val="auto"/>
        </w:rPr>
        <w:t>学</w:t>
      </w:r>
      <w:r w:rsidRPr="00483281">
        <w:rPr>
          <w:color w:val="auto"/>
        </w:rPr>
        <w:t>教室等</w:t>
      </w:r>
      <w:r w:rsidRPr="00483281">
        <w:rPr>
          <w:rFonts w:hint="eastAsia"/>
          <w:color w:val="auto"/>
        </w:rPr>
        <w:t>における司法解剖等</w:t>
      </w:r>
      <w:r w:rsidRPr="00483281">
        <w:rPr>
          <w:color w:val="auto"/>
        </w:rPr>
        <w:t>の</w:t>
      </w:r>
      <w:r w:rsidRPr="00483281">
        <w:rPr>
          <w:rFonts w:hint="eastAsia"/>
          <w:color w:val="auto"/>
        </w:rPr>
        <w:t>実施</w:t>
      </w:r>
      <w:r w:rsidRPr="00483281">
        <w:rPr>
          <w:color w:val="auto"/>
        </w:rPr>
        <w:t>状況</w:t>
      </w:r>
      <w:r w:rsidRPr="00483281">
        <w:rPr>
          <w:rFonts w:hint="eastAsia"/>
          <w:color w:val="auto"/>
        </w:rPr>
        <w:t>］参照）</w:t>
      </w:r>
      <w:r w:rsidR="00D57CCF" w:rsidRPr="00483281">
        <w:rPr>
          <w:rFonts w:hint="eastAsia"/>
          <w:color w:val="auto"/>
        </w:rPr>
        <w:t xml:space="preserve">　</w:t>
      </w:r>
    </w:p>
    <w:p w14:paraId="0EDD4A0D" w14:textId="4A38B6BD" w:rsidR="00D57CCF" w:rsidRPr="004821BD" w:rsidRDefault="00D57CCF" w:rsidP="00D57CCF">
      <w:pPr>
        <w:ind w:leftChars="200" w:left="420"/>
        <w:rPr>
          <w:rFonts w:ascii="ＭＳ 明朝" w:eastAsia="ＭＳ 明朝" w:hAnsi="ＭＳ 明朝"/>
          <w:color w:val="000000" w:themeColor="text1"/>
          <w:sz w:val="22"/>
          <w:szCs w:val="21"/>
        </w:rPr>
      </w:pPr>
    </w:p>
    <w:p w14:paraId="5A6E874C" w14:textId="23C66609" w:rsidR="00D57CCF" w:rsidRDefault="00D57CCF" w:rsidP="00D57CCF">
      <w:pPr>
        <w:ind w:leftChars="200" w:left="420"/>
        <w:rPr>
          <w:rFonts w:ascii="ＭＳ 明朝" w:eastAsia="ＭＳ 明朝" w:hAnsi="ＭＳ 明朝"/>
          <w:color w:val="000000" w:themeColor="text1"/>
          <w:sz w:val="22"/>
          <w:szCs w:val="21"/>
        </w:rPr>
      </w:pPr>
    </w:p>
    <w:p w14:paraId="0D4537AC" w14:textId="77777777" w:rsidR="00695763" w:rsidRPr="004821BD" w:rsidRDefault="00695763" w:rsidP="00D57CCF">
      <w:pPr>
        <w:ind w:leftChars="200" w:left="420"/>
        <w:rPr>
          <w:rFonts w:ascii="ＭＳ 明朝" w:eastAsia="ＭＳ 明朝" w:hAnsi="ＭＳ 明朝"/>
          <w:color w:val="000000" w:themeColor="text1"/>
          <w:sz w:val="22"/>
          <w:szCs w:val="21"/>
        </w:rPr>
      </w:pPr>
    </w:p>
    <w:p w14:paraId="5D495FC0" w14:textId="7F71D3AB" w:rsidR="00D57CCF" w:rsidRDefault="00695763" w:rsidP="00D57CCF">
      <w:pPr>
        <w:ind w:leftChars="200" w:left="420"/>
        <w:rPr>
          <w:rFonts w:ascii="ＭＳ 明朝" w:eastAsia="ＭＳ 明朝" w:hAnsi="ＭＳ 明朝"/>
          <w:color w:val="000000" w:themeColor="text1"/>
          <w:sz w:val="22"/>
          <w:szCs w:val="21"/>
        </w:rPr>
      </w:pPr>
      <w:r w:rsidRPr="004821BD">
        <w:rPr>
          <w:rFonts w:ascii="ＭＳ 明朝" w:eastAsia="ＭＳ 明朝" w:hAnsi="ＭＳ 明朝"/>
          <w:noProof/>
          <w:color w:val="000000" w:themeColor="text1"/>
          <w:sz w:val="22"/>
          <w:szCs w:val="21"/>
        </w:rPr>
        <mc:AlternateContent>
          <mc:Choice Requires="wps">
            <w:drawing>
              <wp:anchor distT="0" distB="0" distL="114300" distR="114300" simplePos="0" relativeHeight="251750400" behindDoc="0" locked="0" layoutInCell="1" allowOverlap="1" wp14:anchorId="4DD806F4" wp14:editId="46587E39">
                <wp:simplePos x="0" y="0"/>
                <wp:positionH relativeFrom="margin">
                  <wp:align>left</wp:align>
                </wp:positionH>
                <wp:positionV relativeFrom="paragraph">
                  <wp:posOffset>-2540</wp:posOffset>
                </wp:positionV>
                <wp:extent cx="5814060" cy="3002280"/>
                <wp:effectExtent l="0" t="0" r="15240" b="26670"/>
                <wp:wrapNone/>
                <wp:docPr id="47" name="正方形/長方形 47"/>
                <wp:cNvGraphicFramePr/>
                <a:graphic xmlns:a="http://schemas.openxmlformats.org/drawingml/2006/main">
                  <a:graphicData uri="http://schemas.microsoft.com/office/word/2010/wordprocessingShape">
                    <wps:wsp>
                      <wps:cNvSpPr/>
                      <wps:spPr>
                        <a:xfrm>
                          <a:off x="0" y="0"/>
                          <a:ext cx="5814060" cy="3002280"/>
                        </a:xfrm>
                        <a:prstGeom prst="rect">
                          <a:avLst/>
                        </a:prstGeom>
                        <a:noFill/>
                        <a:ln w="6350" cap="flat" cmpd="sng" algn="ctr">
                          <a:solidFill>
                            <a:srgbClr val="5B9BD5">
                              <a:shade val="50000"/>
                            </a:srgbClr>
                          </a:solidFill>
                          <a:prstDash val="solid"/>
                          <a:miter lim="800000"/>
                        </a:ln>
                        <a:effectLst/>
                      </wps:spPr>
                      <wps:txbx>
                        <w:txbxContent>
                          <w:p w14:paraId="448B91DF" w14:textId="77777777" w:rsidR="00D57CCF" w:rsidRPr="002909E9" w:rsidRDefault="00D57CCF" w:rsidP="00D57CCF">
                            <w:pPr>
                              <w:jc w:val="left"/>
                              <w:rPr>
                                <w:rFonts w:ascii="BIZ UDPゴシック" w:eastAsia="BIZ UDPゴシック" w:hAnsi="BIZ UDPゴシック"/>
                                <w:color w:val="000000" w:themeColor="text1"/>
                                <w:sz w:val="22"/>
                                <w:szCs w:val="21"/>
                              </w:rPr>
                            </w:pPr>
                            <w:r w:rsidRPr="002909E9">
                              <w:rPr>
                                <w:rFonts w:ascii="BIZ UDPゴシック" w:eastAsia="BIZ UDPゴシック" w:hAnsi="BIZ UDPゴシック" w:hint="eastAsia"/>
                                <w:color w:val="000000" w:themeColor="text1"/>
                                <w:sz w:val="22"/>
                                <w:szCs w:val="21"/>
                              </w:rPr>
                              <w:t>［大阪府</w:t>
                            </w:r>
                            <w:r w:rsidRPr="002909E9">
                              <w:rPr>
                                <w:rFonts w:ascii="BIZ UDPゴシック" w:eastAsia="BIZ UDPゴシック" w:hAnsi="BIZ UDPゴシック"/>
                                <w:color w:val="000000" w:themeColor="text1"/>
                                <w:sz w:val="22"/>
                                <w:szCs w:val="21"/>
                              </w:rPr>
                              <w:t>監察医</w:t>
                            </w:r>
                            <w:r w:rsidRPr="002909E9">
                              <w:rPr>
                                <w:rFonts w:ascii="BIZ UDPゴシック" w:eastAsia="BIZ UDPゴシック" w:hAnsi="BIZ UDPゴシック" w:hint="eastAsia"/>
                                <w:color w:val="000000" w:themeColor="text1"/>
                                <w:sz w:val="22"/>
                                <w:szCs w:val="21"/>
                              </w:rPr>
                              <w:t>事務所</w:t>
                            </w:r>
                            <w:r w:rsidRPr="002909E9">
                              <w:rPr>
                                <w:rFonts w:ascii="BIZ UDPゴシック" w:eastAsia="BIZ UDPゴシック" w:hAnsi="BIZ UDPゴシック"/>
                                <w:color w:val="000000" w:themeColor="text1"/>
                                <w:sz w:val="22"/>
                                <w:szCs w:val="21"/>
                              </w:rPr>
                              <w:t>実績</w:t>
                            </w:r>
                            <w:r w:rsidRPr="002909E9">
                              <w:rPr>
                                <w:rFonts w:ascii="BIZ UDPゴシック" w:eastAsia="BIZ UDPゴシック" w:hAnsi="BIZ UDPゴシック" w:hint="eastAsia"/>
                                <w:color w:val="000000" w:themeColor="text1"/>
                                <w:sz w:val="22"/>
                                <w:szCs w:val="21"/>
                              </w:rPr>
                              <w:t>（市内）］</w:t>
                            </w:r>
                          </w:p>
                          <w:p w14:paraId="39680110" w14:textId="08350903" w:rsidR="00D57CCF" w:rsidRPr="002909E9" w:rsidRDefault="00FF6FA8" w:rsidP="00D57CCF">
                            <w:pPr>
                              <w:jc w:val="left"/>
                              <w:rPr>
                                <w:rFonts w:ascii="BIZ UDPゴシック" w:eastAsia="BIZ UDPゴシック" w:hAnsi="BIZ UDPゴシック"/>
                                <w:color w:val="000000" w:themeColor="text1"/>
                              </w:rPr>
                            </w:pPr>
                            <w:r w:rsidRPr="002909E9">
                              <w:rPr>
                                <w:rFonts w:ascii="BIZ UDPゴシック" w:eastAsia="BIZ UDPゴシック" w:hAnsi="BIZ UDPゴシック"/>
                                <w:noProof/>
                              </w:rPr>
                              <w:drawing>
                                <wp:inline distT="0" distB="0" distL="0" distR="0" wp14:anchorId="75A75F80" wp14:editId="4E273A35">
                                  <wp:extent cx="5507851" cy="2389505"/>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9169" cy="2394415"/>
                                          </a:xfrm>
                                          <a:prstGeom prst="rect">
                                            <a:avLst/>
                                          </a:prstGeom>
                                          <a:noFill/>
                                          <a:ln>
                                            <a:noFill/>
                                          </a:ln>
                                        </pic:spPr>
                                      </pic:pic>
                                    </a:graphicData>
                                  </a:graphic>
                                </wp:inline>
                              </w:drawing>
                            </w:r>
                          </w:p>
                          <w:p w14:paraId="65FD8F9D" w14:textId="77777777" w:rsidR="00D57CCF" w:rsidRPr="002909E9" w:rsidRDefault="00D57CCF" w:rsidP="00D57CCF">
                            <w:pPr>
                              <w:spacing w:line="240" w:lineRule="exact"/>
                              <w:ind w:firstLineChars="100" w:firstLine="180"/>
                              <w:jc w:val="right"/>
                              <w:rPr>
                                <w:rFonts w:ascii="BIZ UDPゴシック" w:eastAsia="BIZ UDPゴシック" w:hAnsi="BIZ UDPゴシック"/>
                                <w:color w:val="000000" w:themeColor="text1"/>
                                <w:sz w:val="18"/>
                                <w:szCs w:val="18"/>
                              </w:rPr>
                            </w:pPr>
                            <w:r w:rsidRPr="002909E9">
                              <w:rPr>
                                <w:rFonts w:ascii="BIZ UDPゴシック" w:eastAsia="BIZ UDPゴシック" w:hAnsi="BIZ UDPゴシック" w:hint="eastAsia"/>
                                <w:color w:val="000000" w:themeColor="text1"/>
                                <w:sz w:val="18"/>
                                <w:szCs w:val="18"/>
                              </w:rPr>
                              <w:t>資料：大阪府監察医事務所（</w:t>
                            </w:r>
                            <w:r w:rsidRPr="002909E9">
                              <w:rPr>
                                <w:rFonts w:ascii="BIZ UDPゴシック" w:eastAsia="BIZ UDPゴシック" w:hAnsi="BIZ UDPゴシック"/>
                                <w:color w:val="000000" w:themeColor="text1"/>
                                <w:sz w:val="18"/>
                                <w:szCs w:val="18"/>
                              </w:rPr>
                              <w:t>ＣＴ</w:t>
                            </w:r>
                            <w:r w:rsidRPr="002909E9">
                              <w:rPr>
                                <w:rFonts w:ascii="BIZ UDPゴシック" w:eastAsia="BIZ UDPゴシック" w:hAnsi="BIZ UDPゴシック" w:hint="eastAsia"/>
                                <w:color w:val="000000" w:themeColor="text1"/>
                                <w:sz w:val="18"/>
                                <w:szCs w:val="18"/>
                              </w:rPr>
                              <w:t>、</w:t>
                            </w:r>
                            <w:r w:rsidRPr="002909E9">
                              <w:rPr>
                                <w:rFonts w:ascii="BIZ UDPゴシック" w:eastAsia="BIZ UDPゴシック" w:hAnsi="BIZ UDPゴシック"/>
                                <w:color w:val="000000" w:themeColor="text1"/>
                                <w:sz w:val="18"/>
                                <w:szCs w:val="18"/>
                              </w:rPr>
                              <w:t>解剖件数は検案数の内訳</w:t>
                            </w:r>
                            <w:r w:rsidRPr="002909E9">
                              <w:rPr>
                                <w:rFonts w:ascii="BIZ UDPゴシック" w:eastAsia="BIZ UDPゴシック" w:hAnsi="BIZ UDPゴシック"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806F4" id="正方形/長方形 47" o:spid="_x0000_s1035" style="position:absolute;left:0;text-align:left;margin-left:0;margin-top:-.2pt;width:457.8pt;height:236.4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" filled="f" strokecolor="#41719c" strokeweight=".5pt">
                <v:textbox>
                  <w:txbxContent>
                    <w:p w14:paraId="448B91DF" w14:textId="77777777" w:rsidR="00D57CCF" w:rsidRPr="002909E9" w:rsidRDefault="00D57CCF" w:rsidP="00D57CCF">
                      <w:pPr>
                        <w:jc w:val="left"/>
                        <w:rPr>
                          <w:rFonts w:ascii="BIZ UDPゴシック" w:eastAsia="BIZ UDPゴシック" w:hAnsi="BIZ UDPゴシック"/>
                          <w:color w:val="000000" w:themeColor="text1"/>
                          <w:sz w:val="22"/>
                          <w:szCs w:val="21"/>
                        </w:rPr>
                      </w:pPr>
                      <w:r w:rsidRPr="002909E9">
                        <w:rPr>
                          <w:rFonts w:ascii="BIZ UDPゴシック" w:eastAsia="BIZ UDPゴシック" w:hAnsi="BIZ UDPゴシック" w:hint="eastAsia"/>
                          <w:color w:val="000000" w:themeColor="text1"/>
                          <w:sz w:val="22"/>
                          <w:szCs w:val="21"/>
                        </w:rPr>
                        <w:t>［大阪府</w:t>
                      </w:r>
                      <w:r w:rsidRPr="002909E9">
                        <w:rPr>
                          <w:rFonts w:ascii="BIZ UDPゴシック" w:eastAsia="BIZ UDPゴシック" w:hAnsi="BIZ UDPゴシック"/>
                          <w:color w:val="000000" w:themeColor="text1"/>
                          <w:sz w:val="22"/>
                          <w:szCs w:val="21"/>
                        </w:rPr>
                        <w:t>監察医</w:t>
                      </w:r>
                      <w:r w:rsidRPr="002909E9">
                        <w:rPr>
                          <w:rFonts w:ascii="BIZ UDPゴシック" w:eastAsia="BIZ UDPゴシック" w:hAnsi="BIZ UDPゴシック" w:hint="eastAsia"/>
                          <w:color w:val="000000" w:themeColor="text1"/>
                          <w:sz w:val="22"/>
                          <w:szCs w:val="21"/>
                        </w:rPr>
                        <w:t>事務所</w:t>
                      </w:r>
                      <w:r w:rsidRPr="002909E9">
                        <w:rPr>
                          <w:rFonts w:ascii="BIZ UDPゴシック" w:eastAsia="BIZ UDPゴシック" w:hAnsi="BIZ UDPゴシック"/>
                          <w:color w:val="000000" w:themeColor="text1"/>
                          <w:sz w:val="22"/>
                          <w:szCs w:val="21"/>
                        </w:rPr>
                        <w:t>実績</w:t>
                      </w:r>
                      <w:r w:rsidRPr="002909E9">
                        <w:rPr>
                          <w:rFonts w:ascii="BIZ UDPゴシック" w:eastAsia="BIZ UDPゴシック" w:hAnsi="BIZ UDPゴシック" w:hint="eastAsia"/>
                          <w:color w:val="000000" w:themeColor="text1"/>
                          <w:sz w:val="22"/>
                          <w:szCs w:val="21"/>
                        </w:rPr>
                        <w:t>（市内）］</w:t>
                      </w:r>
                    </w:p>
                    <w:p w14:paraId="39680110" w14:textId="08350903" w:rsidR="00D57CCF" w:rsidRPr="002909E9" w:rsidRDefault="00FF6FA8" w:rsidP="00D57CCF">
                      <w:pPr>
                        <w:jc w:val="left"/>
                        <w:rPr>
                          <w:rFonts w:ascii="BIZ UDPゴシック" w:eastAsia="BIZ UDPゴシック" w:hAnsi="BIZ UDPゴシック"/>
                          <w:color w:val="000000" w:themeColor="text1"/>
                        </w:rPr>
                      </w:pPr>
                      <w:r w:rsidRPr="002909E9">
                        <w:rPr>
                          <w:rFonts w:ascii="BIZ UDPゴシック" w:eastAsia="BIZ UDPゴシック" w:hAnsi="BIZ UDPゴシック"/>
                          <w:noProof/>
                        </w:rPr>
                        <w:drawing>
                          <wp:inline distT="0" distB="0" distL="0" distR="0" wp14:anchorId="75A75F80" wp14:editId="4E273A35">
                            <wp:extent cx="5507851" cy="2389505"/>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9169" cy="2394415"/>
                                    </a:xfrm>
                                    <a:prstGeom prst="rect">
                                      <a:avLst/>
                                    </a:prstGeom>
                                    <a:noFill/>
                                    <a:ln>
                                      <a:noFill/>
                                    </a:ln>
                                  </pic:spPr>
                                </pic:pic>
                              </a:graphicData>
                            </a:graphic>
                          </wp:inline>
                        </w:drawing>
                      </w:r>
                    </w:p>
                    <w:p w14:paraId="65FD8F9D" w14:textId="77777777" w:rsidR="00D57CCF" w:rsidRPr="002909E9" w:rsidRDefault="00D57CCF" w:rsidP="00D57CCF">
                      <w:pPr>
                        <w:spacing w:line="240" w:lineRule="exact"/>
                        <w:ind w:firstLineChars="100" w:firstLine="180"/>
                        <w:jc w:val="right"/>
                        <w:rPr>
                          <w:rFonts w:ascii="BIZ UDPゴシック" w:eastAsia="BIZ UDPゴシック" w:hAnsi="BIZ UDPゴシック"/>
                          <w:color w:val="000000" w:themeColor="text1"/>
                          <w:sz w:val="18"/>
                          <w:szCs w:val="18"/>
                        </w:rPr>
                      </w:pPr>
                      <w:r w:rsidRPr="002909E9">
                        <w:rPr>
                          <w:rFonts w:ascii="BIZ UDPゴシック" w:eastAsia="BIZ UDPゴシック" w:hAnsi="BIZ UDPゴシック" w:hint="eastAsia"/>
                          <w:color w:val="000000" w:themeColor="text1"/>
                          <w:sz w:val="18"/>
                          <w:szCs w:val="18"/>
                        </w:rPr>
                        <w:t>資料：大阪府監察医事務所（</w:t>
                      </w:r>
                      <w:r w:rsidRPr="002909E9">
                        <w:rPr>
                          <w:rFonts w:ascii="BIZ UDPゴシック" w:eastAsia="BIZ UDPゴシック" w:hAnsi="BIZ UDPゴシック"/>
                          <w:color w:val="000000" w:themeColor="text1"/>
                          <w:sz w:val="18"/>
                          <w:szCs w:val="18"/>
                        </w:rPr>
                        <w:t>ＣＴ</w:t>
                      </w:r>
                      <w:r w:rsidRPr="002909E9">
                        <w:rPr>
                          <w:rFonts w:ascii="BIZ UDPゴシック" w:eastAsia="BIZ UDPゴシック" w:hAnsi="BIZ UDPゴシック" w:hint="eastAsia"/>
                          <w:color w:val="000000" w:themeColor="text1"/>
                          <w:sz w:val="18"/>
                          <w:szCs w:val="18"/>
                        </w:rPr>
                        <w:t>、</w:t>
                      </w:r>
                      <w:r w:rsidRPr="002909E9">
                        <w:rPr>
                          <w:rFonts w:ascii="BIZ UDPゴシック" w:eastAsia="BIZ UDPゴシック" w:hAnsi="BIZ UDPゴシック"/>
                          <w:color w:val="000000" w:themeColor="text1"/>
                          <w:sz w:val="18"/>
                          <w:szCs w:val="18"/>
                        </w:rPr>
                        <w:t>解剖件数は検案数の内訳</w:t>
                      </w:r>
                      <w:r w:rsidRPr="002909E9">
                        <w:rPr>
                          <w:rFonts w:ascii="BIZ UDPゴシック" w:eastAsia="BIZ UDPゴシック" w:hAnsi="BIZ UDPゴシック" w:hint="eastAsia"/>
                          <w:color w:val="000000" w:themeColor="text1"/>
                          <w:sz w:val="18"/>
                          <w:szCs w:val="18"/>
                        </w:rPr>
                        <w:t>）</w:t>
                      </w:r>
                    </w:p>
                  </w:txbxContent>
                </v:textbox>
                <w10:wrap anchorx="margin"/>
              </v:rect>
            </w:pict>
          </mc:Fallback>
        </mc:AlternateContent>
      </w:r>
    </w:p>
    <w:p w14:paraId="668F48E9" w14:textId="243E272E" w:rsidR="00695763" w:rsidRDefault="00695763" w:rsidP="00D57CCF">
      <w:pPr>
        <w:ind w:leftChars="200" w:left="420"/>
        <w:rPr>
          <w:rFonts w:ascii="ＭＳ 明朝" w:eastAsia="ＭＳ 明朝" w:hAnsi="ＭＳ 明朝"/>
          <w:color w:val="000000" w:themeColor="text1"/>
          <w:sz w:val="22"/>
          <w:szCs w:val="21"/>
        </w:rPr>
      </w:pPr>
    </w:p>
    <w:p w14:paraId="1CEAD82C" w14:textId="77777777" w:rsidR="00695763" w:rsidRPr="004821BD" w:rsidRDefault="00695763" w:rsidP="00D57CCF">
      <w:pPr>
        <w:ind w:leftChars="200" w:left="420"/>
        <w:rPr>
          <w:rFonts w:ascii="ＭＳ 明朝" w:eastAsia="ＭＳ 明朝" w:hAnsi="ＭＳ 明朝"/>
          <w:color w:val="000000" w:themeColor="text1"/>
          <w:sz w:val="22"/>
          <w:szCs w:val="21"/>
        </w:rPr>
      </w:pPr>
    </w:p>
    <w:p w14:paraId="62EB2D3A" w14:textId="0091412C" w:rsidR="00D57CCF" w:rsidRPr="004821BD" w:rsidRDefault="00D57CCF" w:rsidP="00D57CCF">
      <w:pPr>
        <w:ind w:leftChars="200" w:left="420"/>
        <w:rPr>
          <w:rFonts w:ascii="ＭＳ 明朝" w:eastAsia="ＭＳ 明朝" w:hAnsi="ＭＳ 明朝"/>
          <w:color w:val="000000" w:themeColor="text1"/>
          <w:sz w:val="22"/>
          <w:szCs w:val="21"/>
        </w:rPr>
      </w:pPr>
    </w:p>
    <w:p w14:paraId="7332FA29" w14:textId="77777777" w:rsidR="00D57CCF" w:rsidRPr="004821BD" w:rsidRDefault="00D57CCF" w:rsidP="00D57CCF">
      <w:pPr>
        <w:ind w:leftChars="200" w:left="420"/>
        <w:rPr>
          <w:rFonts w:ascii="ＭＳ 明朝" w:eastAsia="ＭＳ 明朝" w:hAnsi="ＭＳ 明朝"/>
          <w:color w:val="000000" w:themeColor="text1"/>
          <w:sz w:val="22"/>
          <w:szCs w:val="21"/>
        </w:rPr>
      </w:pPr>
    </w:p>
    <w:p w14:paraId="05B3ECE9" w14:textId="77777777" w:rsidR="00D57CCF" w:rsidRPr="004821BD" w:rsidRDefault="00D57CCF" w:rsidP="00D57CCF">
      <w:pPr>
        <w:ind w:leftChars="200" w:left="420"/>
        <w:rPr>
          <w:rFonts w:ascii="ＭＳ 明朝" w:eastAsia="ＭＳ 明朝" w:hAnsi="ＭＳ 明朝"/>
          <w:color w:val="000000" w:themeColor="text1"/>
          <w:sz w:val="22"/>
          <w:szCs w:val="21"/>
        </w:rPr>
      </w:pPr>
    </w:p>
    <w:p w14:paraId="62945D6A" w14:textId="77777777" w:rsidR="00D57CCF" w:rsidRPr="004821BD" w:rsidRDefault="00D57CCF" w:rsidP="00D57CCF">
      <w:pPr>
        <w:ind w:leftChars="200" w:left="420"/>
        <w:rPr>
          <w:rFonts w:ascii="ＭＳ 明朝" w:eastAsia="ＭＳ 明朝" w:hAnsi="ＭＳ 明朝"/>
          <w:color w:val="000000" w:themeColor="text1"/>
          <w:sz w:val="22"/>
          <w:szCs w:val="21"/>
        </w:rPr>
      </w:pPr>
    </w:p>
    <w:p w14:paraId="70D0A33E" w14:textId="77777777" w:rsidR="00D57CCF" w:rsidRDefault="00D57CCF" w:rsidP="00D57CCF">
      <w:pPr>
        <w:rPr>
          <w:szCs w:val="21"/>
        </w:rPr>
      </w:pPr>
    </w:p>
    <w:p w14:paraId="0F136568" w14:textId="77777777" w:rsidR="00D57CCF" w:rsidRDefault="00D57CCF" w:rsidP="00D57CCF">
      <w:pPr>
        <w:rPr>
          <w:szCs w:val="21"/>
        </w:rPr>
      </w:pPr>
    </w:p>
    <w:p w14:paraId="2ABC3F1D" w14:textId="77777777" w:rsidR="00D57CCF" w:rsidRPr="004821BD" w:rsidRDefault="00D57CCF" w:rsidP="00D57CCF">
      <w:pPr>
        <w:ind w:left="420" w:hangingChars="200" w:hanging="420"/>
        <w:rPr>
          <w:rFonts w:asciiTheme="majorHAnsi" w:eastAsiaTheme="majorHAnsi" w:hAnsiTheme="majorHAnsi"/>
          <w:b/>
          <w:szCs w:val="21"/>
        </w:rPr>
      </w:pPr>
      <w:r w:rsidRPr="004821BD">
        <w:rPr>
          <w:rFonts w:asciiTheme="majorHAnsi" w:eastAsiaTheme="majorHAnsi" w:hAnsiTheme="majorHAnsi" w:hint="eastAsia"/>
          <w:b/>
          <w:szCs w:val="21"/>
        </w:rPr>
        <w:t xml:space="preserve">　　　</w:t>
      </w:r>
    </w:p>
    <w:p w14:paraId="12CE117B" w14:textId="77777777" w:rsidR="00D57CCF" w:rsidRPr="004821BD" w:rsidRDefault="00D57CCF" w:rsidP="00D57CCF">
      <w:pPr>
        <w:ind w:leftChars="200" w:left="420" w:firstLineChars="100" w:firstLine="220"/>
        <w:rPr>
          <w:rFonts w:ascii="ＭＳ 明朝" w:eastAsia="ＭＳ 明朝" w:hAnsi="ＭＳ 明朝"/>
          <w:sz w:val="22"/>
          <w:szCs w:val="21"/>
        </w:rPr>
      </w:pPr>
    </w:p>
    <w:p w14:paraId="06815C47" w14:textId="77777777" w:rsidR="00D57CCF" w:rsidRPr="004821BD" w:rsidRDefault="00D57CCF" w:rsidP="00D57CCF">
      <w:pPr>
        <w:ind w:leftChars="200" w:left="420" w:firstLineChars="100" w:firstLine="220"/>
        <w:rPr>
          <w:rFonts w:ascii="ＭＳ 明朝" w:eastAsia="ＭＳ 明朝" w:hAnsi="ＭＳ 明朝"/>
          <w:sz w:val="22"/>
          <w:szCs w:val="21"/>
        </w:rPr>
      </w:pPr>
    </w:p>
    <w:p w14:paraId="58215659" w14:textId="77777777" w:rsidR="00366AE5" w:rsidRDefault="00366AE5" w:rsidP="00FF6FA8">
      <w:pPr>
        <w:pStyle w:val="a7"/>
        <w:spacing w:line="360" w:lineRule="auto"/>
        <w:ind w:left="210" w:firstLine="220"/>
      </w:pPr>
    </w:p>
    <w:p w14:paraId="3DB57F77" w14:textId="77777777" w:rsidR="00FD312F" w:rsidRPr="00483281" w:rsidRDefault="00FD312F" w:rsidP="00FD312F">
      <w:pPr>
        <w:pStyle w:val="a7"/>
        <w:ind w:left="210" w:firstLine="220"/>
        <w:rPr>
          <w:strike/>
          <w:color w:val="auto"/>
        </w:rPr>
      </w:pPr>
      <w:r w:rsidRPr="00483281">
        <w:rPr>
          <w:rFonts w:hint="eastAsia"/>
          <w:color w:val="auto"/>
        </w:rPr>
        <w:t>死亡時画像診断は万能ではないものの、解剖に要する時間や解剖に携わる職員の結核等の感染予防、解剖を希望しない遺族感情に配慮した診断手法として有効であることから、大阪府では大阪市以外の一部の地域の死因究明に監察医事務所のＣＴ設備を活用しており、その件数は年々増加している。</w:t>
      </w:r>
    </w:p>
    <w:p w14:paraId="27865BEF" w14:textId="77777777" w:rsidR="00D57CCF" w:rsidRPr="00FD312F" w:rsidRDefault="00D57CCF" w:rsidP="00D57CCF">
      <w:pPr>
        <w:pStyle w:val="a7"/>
        <w:spacing w:line="20" w:lineRule="exact"/>
        <w:ind w:leftChars="0" w:left="0" w:firstLineChars="0" w:firstLine="0"/>
        <w:rPr>
          <w:sz w:val="10"/>
          <w:szCs w:val="10"/>
        </w:rPr>
      </w:pPr>
    </w:p>
    <w:p w14:paraId="6881A2E2" w14:textId="77777777" w:rsidR="00D57CCF" w:rsidRPr="004821BD" w:rsidRDefault="00D57CCF" w:rsidP="00D57CCF">
      <w:pPr>
        <w:ind w:left="440" w:hangingChars="200" w:hanging="440"/>
        <w:rPr>
          <w:rFonts w:ascii="ＭＳ 明朝" w:eastAsia="ＭＳ 明朝" w:hAnsi="ＭＳ 明朝"/>
          <w:sz w:val="22"/>
          <w:szCs w:val="21"/>
        </w:rPr>
      </w:pPr>
      <w:r w:rsidRPr="004821BD">
        <w:rPr>
          <w:rFonts w:ascii="ＭＳ 明朝" w:eastAsia="ＭＳ 明朝" w:hAnsi="ＭＳ 明朝"/>
          <w:noProof/>
          <w:sz w:val="22"/>
          <w:szCs w:val="21"/>
        </w:rPr>
        <mc:AlternateContent>
          <mc:Choice Requires="wps">
            <w:drawing>
              <wp:anchor distT="0" distB="0" distL="114300" distR="114300" simplePos="0" relativeHeight="251749376" behindDoc="0" locked="0" layoutInCell="1" allowOverlap="1" wp14:anchorId="689CC40D" wp14:editId="5A3B85C7">
                <wp:simplePos x="0" y="0"/>
                <wp:positionH relativeFrom="column">
                  <wp:posOffset>74930</wp:posOffset>
                </wp:positionH>
                <wp:positionV relativeFrom="paragraph">
                  <wp:posOffset>60960</wp:posOffset>
                </wp:positionV>
                <wp:extent cx="5722620" cy="2918460"/>
                <wp:effectExtent l="0" t="0" r="11430" b="15240"/>
                <wp:wrapNone/>
                <wp:docPr id="48" name="正方形/長方形 48"/>
                <wp:cNvGraphicFramePr/>
                <a:graphic xmlns:a="http://schemas.openxmlformats.org/drawingml/2006/main">
                  <a:graphicData uri="http://schemas.microsoft.com/office/word/2010/wordprocessingShape">
                    <wps:wsp>
                      <wps:cNvSpPr/>
                      <wps:spPr>
                        <a:xfrm>
                          <a:off x="0" y="0"/>
                          <a:ext cx="5722620" cy="2918460"/>
                        </a:xfrm>
                        <a:prstGeom prst="rect">
                          <a:avLst/>
                        </a:prstGeom>
                        <a:noFill/>
                        <a:ln w="6350" cap="flat" cmpd="sng" algn="ctr">
                          <a:solidFill>
                            <a:srgbClr val="5B9BD5">
                              <a:shade val="50000"/>
                            </a:srgbClr>
                          </a:solidFill>
                          <a:prstDash val="solid"/>
                          <a:miter lim="800000"/>
                        </a:ln>
                        <a:effectLst/>
                      </wps:spPr>
                      <wps:txbx>
                        <w:txbxContent>
                          <w:p w14:paraId="2A4A3F95" w14:textId="3887FCAF" w:rsidR="00D57CCF" w:rsidRDefault="00D57CCF" w:rsidP="00D57CCF">
                            <w:pPr>
                              <w:jc w:val="left"/>
                              <w:rPr>
                                <w:rFonts w:ascii="BIZ UDPゴシック" w:eastAsia="BIZ UDPゴシック" w:hAnsi="BIZ UDPゴシック"/>
                                <w:color w:val="000000" w:themeColor="text1"/>
                                <w:sz w:val="22"/>
                                <w:szCs w:val="21"/>
                              </w:rPr>
                            </w:pPr>
                            <w:r w:rsidRPr="002909E9">
                              <w:rPr>
                                <w:rFonts w:ascii="BIZ UDPゴシック" w:eastAsia="BIZ UDPゴシック" w:hAnsi="BIZ UDPゴシック" w:hint="eastAsia"/>
                                <w:color w:val="000000" w:themeColor="text1"/>
                                <w:sz w:val="22"/>
                                <w:szCs w:val="21"/>
                              </w:rPr>
                              <w:t>［大阪府</w:t>
                            </w:r>
                            <w:r w:rsidRPr="002909E9">
                              <w:rPr>
                                <w:rFonts w:ascii="BIZ UDPゴシック" w:eastAsia="BIZ UDPゴシック" w:hAnsi="BIZ UDPゴシック"/>
                                <w:color w:val="000000" w:themeColor="text1"/>
                                <w:sz w:val="22"/>
                                <w:szCs w:val="21"/>
                              </w:rPr>
                              <w:t>監察医</w:t>
                            </w:r>
                            <w:r w:rsidRPr="002909E9">
                              <w:rPr>
                                <w:rFonts w:ascii="BIZ UDPゴシック" w:eastAsia="BIZ UDPゴシック" w:hAnsi="BIZ UDPゴシック" w:hint="eastAsia"/>
                                <w:color w:val="000000" w:themeColor="text1"/>
                                <w:sz w:val="22"/>
                                <w:szCs w:val="21"/>
                              </w:rPr>
                              <w:t>事務所での</w:t>
                            </w:r>
                            <w:r w:rsidRPr="002909E9">
                              <w:rPr>
                                <w:rFonts w:ascii="BIZ UDPゴシック" w:eastAsia="BIZ UDPゴシック" w:hAnsi="BIZ UDPゴシック"/>
                                <w:color w:val="000000" w:themeColor="text1"/>
                                <w:sz w:val="22"/>
                                <w:szCs w:val="21"/>
                              </w:rPr>
                              <w:t>ＣＴ車</w:t>
                            </w:r>
                            <w:r w:rsidRPr="002909E9">
                              <w:rPr>
                                <w:rFonts w:ascii="BIZ UDPゴシック" w:eastAsia="BIZ UDPゴシック" w:hAnsi="BIZ UDPゴシック" w:hint="eastAsia"/>
                                <w:color w:val="000000" w:themeColor="text1"/>
                                <w:sz w:val="22"/>
                                <w:szCs w:val="21"/>
                              </w:rPr>
                              <w:t>の</w:t>
                            </w:r>
                            <w:r w:rsidRPr="002909E9">
                              <w:rPr>
                                <w:rFonts w:ascii="BIZ UDPゴシック" w:eastAsia="BIZ UDPゴシック" w:hAnsi="BIZ UDPゴシック"/>
                                <w:color w:val="000000" w:themeColor="text1"/>
                                <w:sz w:val="22"/>
                                <w:szCs w:val="21"/>
                              </w:rPr>
                              <w:t>活用</w:t>
                            </w:r>
                            <w:r w:rsidRPr="002909E9">
                              <w:rPr>
                                <w:rFonts w:ascii="BIZ UDPゴシック" w:eastAsia="BIZ UDPゴシック" w:hAnsi="BIZ UDPゴシック" w:hint="eastAsia"/>
                                <w:color w:val="000000" w:themeColor="text1"/>
                                <w:sz w:val="22"/>
                                <w:szCs w:val="21"/>
                              </w:rPr>
                              <w:t>（調査法</w:t>
                            </w:r>
                            <w:r w:rsidRPr="002909E9">
                              <w:rPr>
                                <w:rFonts w:ascii="BIZ UDPゴシック" w:eastAsia="BIZ UDPゴシック" w:hAnsi="BIZ UDPゴシック"/>
                                <w:color w:val="000000" w:themeColor="text1"/>
                                <w:sz w:val="22"/>
                                <w:szCs w:val="21"/>
                              </w:rPr>
                              <w:t>利用</w:t>
                            </w:r>
                            <w:r w:rsidRPr="002909E9">
                              <w:rPr>
                                <w:rFonts w:ascii="BIZ UDPゴシック" w:eastAsia="BIZ UDPゴシック" w:hAnsi="BIZ UDPゴシック" w:hint="eastAsia"/>
                                <w:color w:val="000000" w:themeColor="text1"/>
                                <w:sz w:val="22"/>
                                <w:szCs w:val="21"/>
                              </w:rPr>
                              <w:t>）］</w:t>
                            </w:r>
                          </w:p>
                          <w:p w14:paraId="53F593CC" w14:textId="77777777" w:rsidR="006A7F9E" w:rsidRDefault="006A7F9E" w:rsidP="00D57CCF">
                            <w:pPr>
                              <w:jc w:val="left"/>
                              <w:rPr>
                                <w:rFonts w:ascii="BIZ UDPゴシック" w:eastAsia="BIZ UDPゴシック" w:hAnsi="BIZ UDPゴシック" w:hint="eastAsia"/>
                                <w:color w:val="000000" w:themeColor="text1"/>
                                <w:sz w:val="22"/>
                                <w:szCs w:val="21"/>
                              </w:rPr>
                            </w:pPr>
                          </w:p>
                          <w:p w14:paraId="12723D7D" w14:textId="77777777" w:rsidR="006A7F9E" w:rsidRDefault="006A7F9E" w:rsidP="00D57CCF">
                            <w:pPr>
                              <w:jc w:val="left"/>
                              <w:rPr>
                                <w:rFonts w:ascii="BIZ UDPゴシック" w:eastAsia="BIZ UDPゴシック" w:hAnsi="BIZ UDPゴシック" w:hint="eastAsia"/>
                                <w:color w:val="000000" w:themeColor="text1"/>
                                <w:sz w:val="22"/>
                                <w:szCs w:val="21"/>
                              </w:rPr>
                            </w:pPr>
                          </w:p>
                          <w:p w14:paraId="3B38F96A" w14:textId="40908FE4" w:rsidR="006A7F9E" w:rsidRDefault="006A7F9E" w:rsidP="00D57CCF">
                            <w:pPr>
                              <w:jc w:val="left"/>
                              <w:rPr>
                                <w:rFonts w:ascii="BIZ UDPゴシック" w:eastAsia="BIZ UDPゴシック" w:hAnsi="BIZ UDPゴシック"/>
                                <w:color w:val="000000" w:themeColor="text1"/>
                                <w:sz w:val="22"/>
                                <w:szCs w:val="21"/>
                              </w:rPr>
                            </w:pPr>
                          </w:p>
                          <w:p w14:paraId="04ED00D0" w14:textId="1344DD05" w:rsidR="006A7F9E" w:rsidRDefault="006A7F9E" w:rsidP="00D57CCF">
                            <w:pPr>
                              <w:jc w:val="left"/>
                              <w:rPr>
                                <w:rFonts w:ascii="BIZ UDPゴシック" w:eastAsia="BIZ UDPゴシック" w:hAnsi="BIZ UDPゴシック"/>
                                <w:color w:val="000000" w:themeColor="text1"/>
                                <w:sz w:val="22"/>
                                <w:szCs w:val="21"/>
                              </w:rPr>
                            </w:pPr>
                          </w:p>
                          <w:p w14:paraId="53DFB7CC" w14:textId="489AE2AD" w:rsidR="006A7F9E" w:rsidRDefault="006A7F9E" w:rsidP="00D57CCF">
                            <w:pPr>
                              <w:jc w:val="left"/>
                              <w:rPr>
                                <w:rFonts w:ascii="BIZ UDPゴシック" w:eastAsia="BIZ UDPゴシック" w:hAnsi="BIZ UDPゴシック"/>
                                <w:color w:val="000000" w:themeColor="text1"/>
                                <w:sz w:val="22"/>
                                <w:szCs w:val="21"/>
                              </w:rPr>
                            </w:pPr>
                          </w:p>
                          <w:p w14:paraId="78F6F151" w14:textId="3494B4E6" w:rsidR="006A7F9E" w:rsidRDefault="006A7F9E" w:rsidP="00D57CCF">
                            <w:pPr>
                              <w:jc w:val="left"/>
                              <w:rPr>
                                <w:rFonts w:ascii="BIZ UDPゴシック" w:eastAsia="BIZ UDPゴシック" w:hAnsi="BIZ UDPゴシック"/>
                                <w:color w:val="000000" w:themeColor="text1"/>
                                <w:sz w:val="22"/>
                                <w:szCs w:val="21"/>
                              </w:rPr>
                            </w:pPr>
                          </w:p>
                          <w:p w14:paraId="47ECBACA" w14:textId="5FC6AC0D" w:rsidR="006A7F9E" w:rsidRDefault="006A7F9E" w:rsidP="00D57CCF">
                            <w:pPr>
                              <w:jc w:val="left"/>
                              <w:rPr>
                                <w:rFonts w:ascii="BIZ UDPゴシック" w:eastAsia="BIZ UDPゴシック" w:hAnsi="BIZ UDPゴシック"/>
                                <w:color w:val="000000" w:themeColor="text1"/>
                                <w:sz w:val="22"/>
                                <w:szCs w:val="21"/>
                              </w:rPr>
                            </w:pPr>
                          </w:p>
                          <w:p w14:paraId="63C3524D" w14:textId="57393D2C" w:rsidR="006A7F9E" w:rsidRDefault="006A7F9E" w:rsidP="00D57CCF">
                            <w:pPr>
                              <w:jc w:val="left"/>
                              <w:rPr>
                                <w:rFonts w:ascii="BIZ UDPゴシック" w:eastAsia="BIZ UDPゴシック" w:hAnsi="BIZ UDPゴシック"/>
                                <w:color w:val="000000" w:themeColor="text1"/>
                                <w:sz w:val="22"/>
                                <w:szCs w:val="21"/>
                              </w:rPr>
                            </w:pPr>
                          </w:p>
                          <w:p w14:paraId="49EC9BB9" w14:textId="151EE0C6" w:rsidR="006A7F9E" w:rsidRDefault="006A7F9E" w:rsidP="00D57CCF">
                            <w:pPr>
                              <w:jc w:val="left"/>
                              <w:rPr>
                                <w:rFonts w:ascii="BIZ UDPゴシック" w:eastAsia="BIZ UDPゴシック" w:hAnsi="BIZ UDPゴシック"/>
                                <w:color w:val="000000" w:themeColor="text1"/>
                                <w:sz w:val="22"/>
                                <w:szCs w:val="21"/>
                              </w:rPr>
                            </w:pPr>
                          </w:p>
                          <w:p w14:paraId="7D7601D4" w14:textId="2A0A057D" w:rsidR="00D57CCF" w:rsidRPr="002909E9" w:rsidRDefault="00D57CCF" w:rsidP="00D57CCF">
                            <w:pPr>
                              <w:ind w:firstLineChars="300" w:firstLine="630"/>
                              <w:jc w:val="left"/>
                              <w:rPr>
                                <w:rFonts w:ascii="BIZ UDPゴシック" w:eastAsia="BIZ UDPゴシック" w:hAnsi="BIZ UDPゴシック" w:hint="eastAsia"/>
                                <w:color w:val="000000" w:themeColor="text1"/>
                              </w:rPr>
                            </w:pPr>
                          </w:p>
                          <w:p w14:paraId="333125E4" w14:textId="77777777" w:rsidR="00D57CCF" w:rsidRPr="002909E9" w:rsidRDefault="00D57CCF" w:rsidP="00D57CCF">
                            <w:pPr>
                              <w:spacing w:line="240" w:lineRule="exact"/>
                              <w:ind w:firstLineChars="100" w:firstLine="180"/>
                              <w:jc w:val="right"/>
                              <w:rPr>
                                <w:rFonts w:ascii="BIZ UDPゴシック" w:eastAsia="BIZ UDPゴシック" w:hAnsi="BIZ UDPゴシック"/>
                                <w:color w:val="000000" w:themeColor="text1"/>
                                <w:sz w:val="18"/>
                                <w:szCs w:val="18"/>
                              </w:rPr>
                            </w:pPr>
                            <w:r w:rsidRPr="002909E9">
                              <w:rPr>
                                <w:rFonts w:ascii="BIZ UDPゴシック" w:eastAsia="BIZ UDPゴシック" w:hAnsi="BIZ UDPゴシック" w:hint="eastAsia"/>
                                <w:color w:val="000000" w:themeColor="text1"/>
                                <w:sz w:val="18"/>
                                <w:szCs w:val="18"/>
                              </w:rPr>
                              <w:t>資料：大阪府健康</w:t>
                            </w:r>
                            <w:r w:rsidRPr="002909E9">
                              <w:rPr>
                                <w:rFonts w:ascii="BIZ UDPゴシック" w:eastAsia="BIZ UDPゴシック" w:hAnsi="BIZ UDPゴシック"/>
                                <w:color w:val="000000" w:themeColor="text1"/>
                                <w:sz w:val="18"/>
                                <w:szCs w:val="18"/>
                              </w:rPr>
                              <w:t>医療部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CC40D" id="正方形/長方形 48" o:spid="_x0000_s1036" style="position:absolute;left:0;text-align:left;margin-left:5.9pt;margin-top:4.8pt;width:450.6pt;height:229.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" filled="f" strokecolor="#41719c" strokeweight=".5pt">
                <v:textbox>
                  <w:txbxContent>
                    <w:p w14:paraId="2A4A3F95" w14:textId="3887FCAF" w:rsidR="00D57CCF" w:rsidRDefault="00D57CCF" w:rsidP="00D57CCF">
                      <w:pPr>
                        <w:jc w:val="left"/>
                        <w:rPr>
                          <w:rFonts w:ascii="BIZ UDPゴシック" w:eastAsia="BIZ UDPゴシック" w:hAnsi="BIZ UDPゴシック"/>
                          <w:color w:val="000000" w:themeColor="text1"/>
                          <w:sz w:val="22"/>
                          <w:szCs w:val="21"/>
                        </w:rPr>
                      </w:pPr>
                      <w:r w:rsidRPr="002909E9">
                        <w:rPr>
                          <w:rFonts w:ascii="BIZ UDPゴシック" w:eastAsia="BIZ UDPゴシック" w:hAnsi="BIZ UDPゴシック" w:hint="eastAsia"/>
                          <w:color w:val="000000" w:themeColor="text1"/>
                          <w:sz w:val="22"/>
                          <w:szCs w:val="21"/>
                        </w:rPr>
                        <w:t>［大阪府</w:t>
                      </w:r>
                      <w:r w:rsidRPr="002909E9">
                        <w:rPr>
                          <w:rFonts w:ascii="BIZ UDPゴシック" w:eastAsia="BIZ UDPゴシック" w:hAnsi="BIZ UDPゴシック"/>
                          <w:color w:val="000000" w:themeColor="text1"/>
                          <w:sz w:val="22"/>
                          <w:szCs w:val="21"/>
                        </w:rPr>
                        <w:t>監察医</w:t>
                      </w:r>
                      <w:r w:rsidRPr="002909E9">
                        <w:rPr>
                          <w:rFonts w:ascii="BIZ UDPゴシック" w:eastAsia="BIZ UDPゴシック" w:hAnsi="BIZ UDPゴシック" w:hint="eastAsia"/>
                          <w:color w:val="000000" w:themeColor="text1"/>
                          <w:sz w:val="22"/>
                          <w:szCs w:val="21"/>
                        </w:rPr>
                        <w:t>事務所での</w:t>
                      </w:r>
                      <w:r w:rsidRPr="002909E9">
                        <w:rPr>
                          <w:rFonts w:ascii="BIZ UDPゴシック" w:eastAsia="BIZ UDPゴシック" w:hAnsi="BIZ UDPゴシック"/>
                          <w:color w:val="000000" w:themeColor="text1"/>
                          <w:sz w:val="22"/>
                          <w:szCs w:val="21"/>
                        </w:rPr>
                        <w:t>ＣＴ車</w:t>
                      </w:r>
                      <w:r w:rsidRPr="002909E9">
                        <w:rPr>
                          <w:rFonts w:ascii="BIZ UDPゴシック" w:eastAsia="BIZ UDPゴシック" w:hAnsi="BIZ UDPゴシック" w:hint="eastAsia"/>
                          <w:color w:val="000000" w:themeColor="text1"/>
                          <w:sz w:val="22"/>
                          <w:szCs w:val="21"/>
                        </w:rPr>
                        <w:t>の</w:t>
                      </w:r>
                      <w:r w:rsidRPr="002909E9">
                        <w:rPr>
                          <w:rFonts w:ascii="BIZ UDPゴシック" w:eastAsia="BIZ UDPゴシック" w:hAnsi="BIZ UDPゴシック"/>
                          <w:color w:val="000000" w:themeColor="text1"/>
                          <w:sz w:val="22"/>
                          <w:szCs w:val="21"/>
                        </w:rPr>
                        <w:t>活用</w:t>
                      </w:r>
                      <w:r w:rsidRPr="002909E9">
                        <w:rPr>
                          <w:rFonts w:ascii="BIZ UDPゴシック" w:eastAsia="BIZ UDPゴシック" w:hAnsi="BIZ UDPゴシック" w:hint="eastAsia"/>
                          <w:color w:val="000000" w:themeColor="text1"/>
                          <w:sz w:val="22"/>
                          <w:szCs w:val="21"/>
                        </w:rPr>
                        <w:t>（調査法</w:t>
                      </w:r>
                      <w:r w:rsidRPr="002909E9">
                        <w:rPr>
                          <w:rFonts w:ascii="BIZ UDPゴシック" w:eastAsia="BIZ UDPゴシック" w:hAnsi="BIZ UDPゴシック"/>
                          <w:color w:val="000000" w:themeColor="text1"/>
                          <w:sz w:val="22"/>
                          <w:szCs w:val="21"/>
                        </w:rPr>
                        <w:t>利用</w:t>
                      </w:r>
                      <w:r w:rsidRPr="002909E9">
                        <w:rPr>
                          <w:rFonts w:ascii="BIZ UDPゴシック" w:eastAsia="BIZ UDPゴシック" w:hAnsi="BIZ UDPゴシック" w:hint="eastAsia"/>
                          <w:color w:val="000000" w:themeColor="text1"/>
                          <w:sz w:val="22"/>
                          <w:szCs w:val="21"/>
                        </w:rPr>
                        <w:t>）］</w:t>
                      </w:r>
                    </w:p>
                    <w:p w14:paraId="53F593CC" w14:textId="77777777" w:rsidR="006A7F9E" w:rsidRDefault="006A7F9E" w:rsidP="00D57CCF">
                      <w:pPr>
                        <w:jc w:val="left"/>
                        <w:rPr>
                          <w:rFonts w:ascii="BIZ UDPゴシック" w:eastAsia="BIZ UDPゴシック" w:hAnsi="BIZ UDPゴシック" w:hint="eastAsia"/>
                          <w:color w:val="000000" w:themeColor="text1"/>
                          <w:sz w:val="22"/>
                          <w:szCs w:val="21"/>
                        </w:rPr>
                      </w:pPr>
                    </w:p>
                    <w:p w14:paraId="12723D7D" w14:textId="77777777" w:rsidR="006A7F9E" w:rsidRDefault="006A7F9E" w:rsidP="00D57CCF">
                      <w:pPr>
                        <w:jc w:val="left"/>
                        <w:rPr>
                          <w:rFonts w:ascii="BIZ UDPゴシック" w:eastAsia="BIZ UDPゴシック" w:hAnsi="BIZ UDPゴシック" w:hint="eastAsia"/>
                          <w:color w:val="000000" w:themeColor="text1"/>
                          <w:sz w:val="22"/>
                          <w:szCs w:val="21"/>
                        </w:rPr>
                      </w:pPr>
                    </w:p>
                    <w:p w14:paraId="3B38F96A" w14:textId="40908FE4" w:rsidR="006A7F9E" w:rsidRDefault="006A7F9E" w:rsidP="00D57CCF">
                      <w:pPr>
                        <w:jc w:val="left"/>
                        <w:rPr>
                          <w:rFonts w:ascii="BIZ UDPゴシック" w:eastAsia="BIZ UDPゴシック" w:hAnsi="BIZ UDPゴシック"/>
                          <w:color w:val="000000" w:themeColor="text1"/>
                          <w:sz w:val="22"/>
                          <w:szCs w:val="21"/>
                        </w:rPr>
                      </w:pPr>
                    </w:p>
                    <w:p w14:paraId="04ED00D0" w14:textId="1344DD05" w:rsidR="006A7F9E" w:rsidRDefault="006A7F9E" w:rsidP="00D57CCF">
                      <w:pPr>
                        <w:jc w:val="left"/>
                        <w:rPr>
                          <w:rFonts w:ascii="BIZ UDPゴシック" w:eastAsia="BIZ UDPゴシック" w:hAnsi="BIZ UDPゴシック"/>
                          <w:color w:val="000000" w:themeColor="text1"/>
                          <w:sz w:val="22"/>
                          <w:szCs w:val="21"/>
                        </w:rPr>
                      </w:pPr>
                    </w:p>
                    <w:p w14:paraId="53DFB7CC" w14:textId="489AE2AD" w:rsidR="006A7F9E" w:rsidRDefault="006A7F9E" w:rsidP="00D57CCF">
                      <w:pPr>
                        <w:jc w:val="left"/>
                        <w:rPr>
                          <w:rFonts w:ascii="BIZ UDPゴシック" w:eastAsia="BIZ UDPゴシック" w:hAnsi="BIZ UDPゴシック"/>
                          <w:color w:val="000000" w:themeColor="text1"/>
                          <w:sz w:val="22"/>
                          <w:szCs w:val="21"/>
                        </w:rPr>
                      </w:pPr>
                    </w:p>
                    <w:p w14:paraId="78F6F151" w14:textId="3494B4E6" w:rsidR="006A7F9E" w:rsidRDefault="006A7F9E" w:rsidP="00D57CCF">
                      <w:pPr>
                        <w:jc w:val="left"/>
                        <w:rPr>
                          <w:rFonts w:ascii="BIZ UDPゴシック" w:eastAsia="BIZ UDPゴシック" w:hAnsi="BIZ UDPゴシック"/>
                          <w:color w:val="000000" w:themeColor="text1"/>
                          <w:sz w:val="22"/>
                          <w:szCs w:val="21"/>
                        </w:rPr>
                      </w:pPr>
                    </w:p>
                    <w:p w14:paraId="47ECBACA" w14:textId="5FC6AC0D" w:rsidR="006A7F9E" w:rsidRDefault="006A7F9E" w:rsidP="00D57CCF">
                      <w:pPr>
                        <w:jc w:val="left"/>
                        <w:rPr>
                          <w:rFonts w:ascii="BIZ UDPゴシック" w:eastAsia="BIZ UDPゴシック" w:hAnsi="BIZ UDPゴシック"/>
                          <w:color w:val="000000" w:themeColor="text1"/>
                          <w:sz w:val="22"/>
                          <w:szCs w:val="21"/>
                        </w:rPr>
                      </w:pPr>
                    </w:p>
                    <w:p w14:paraId="63C3524D" w14:textId="57393D2C" w:rsidR="006A7F9E" w:rsidRDefault="006A7F9E" w:rsidP="00D57CCF">
                      <w:pPr>
                        <w:jc w:val="left"/>
                        <w:rPr>
                          <w:rFonts w:ascii="BIZ UDPゴシック" w:eastAsia="BIZ UDPゴシック" w:hAnsi="BIZ UDPゴシック"/>
                          <w:color w:val="000000" w:themeColor="text1"/>
                          <w:sz w:val="22"/>
                          <w:szCs w:val="21"/>
                        </w:rPr>
                      </w:pPr>
                    </w:p>
                    <w:p w14:paraId="49EC9BB9" w14:textId="151EE0C6" w:rsidR="006A7F9E" w:rsidRDefault="006A7F9E" w:rsidP="00D57CCF">
                      <w:pPr>
                        <w:jc w:val="left"/>
                        <w:rPr>
                          <w:rFonts w:ascii="BIZ UDPゴシック" w:eastAsia="BIZ UDPゴシック" w:hAnsi="BIZ UDPゴシック"/>
                          <w:color w:val="000000" w:themeColor="text1"/>
                          <w:sz w:val="22"/>
                          <w:szCs w:val="21"/>
                        </w:rPr>
                      </w:pPr>
                    </w:p>
                    <w:p w14:paraId="7D7601D4" w14:textId="2A0A057D" w:rsidR="00D57CCF" w:rsidRPr="002909E9" w:rsidRDefault="00D57CCF" w:rsidP="00D57CCF">
                      <w:pPr>
                        <w:ind w:firstLineChars="300" w:firstLine="630"/>
                        <w:jc w:val="left"/>
                        <w:rPr>
                          <w:rFonts w:ascii="BIZ UDPゴシック" w:eastAsia="BIZ UDPゴシック" w:hAnsi="BIZ UDPゴシック" w:hint="eastAsia"/>
                          <w:color w:val="000000" w:themeColor="text1"/>
                        </w:rPr>
                      </w:pPr>
                    </w:p>
                    <w:p w14:paraId="333125E4" w14:textId="77777777" w:rsidR="00D57CCF" w:rsidRPr="002909E9" w:rsidRDefault="00D57CCF" w:rsidP="00D57CCF">
                      <w:pPr>
                        <w:spacing w:line="240" w:lineRule="exact"/>
                        <w:ind w:firstLineChars="100" w:firstLine="180"/>
                        <w:jc w:val="right"/>
                        <w:rPr>
                          <w:rFonts w:ascii="BIZ UDPゴシック" w:eastAsia="BIZ UDPゴシック" w:hAnsi="BIZ UDPゴシック"/>
                          <w:color w:val="000000" w:themeColor="text1"/>
                          <w:sz w:val="18"/>
                          <w:szCs w:val="18"/>
                        </w:rPr>
                      </w:pPr>
                      <w:r w:rsidRPr="002909E9">
                        <w:rPr>
                          <w:rFonts w:ascii="BIZ UDPゴシック" w:eastAsia="BIZ UDPゴシック" w:hAnsi="BIZ UDPゴシック" w:hint="eastAsia"/>
                          <w:color w:val="000000" w:themeColor="text1"/>
                          <w:sz w:val="18"/>
                          <w:szCs w:val="18"/>
                        </w:rPr>
                        <w:t>資料：大阪府健康</w:t>
                      </w:r>
                      <w:r w:rsidRPr="002909E9">
                        <w:rPr>
                          <w:rFonts w:ascii="BIZ UDPゴシック" w:eastAsia="BIZ UDPゴシック" w:hAnsi="BIZ UDPゴシック"/>
                          <w:color w:val="000000" w:themeColor="text1"/>
                          <w:sz w:val="18"/>
                          <w:szCs w:val="18"/>
                        </w:rPr>
                        <w:t>医療部</w:t>
                      </w:r>
                    </w:p>
                  </w:txbxContent>
                </v:textbox>
              </v:rect>
            </w:pict>
          </mc:Fallback>
        </mc:AlternateContent>
      </w:r>
    </w:p>
    <w:p w14:paraId="5052A7BE" w14:textId="0E00E2F6" w:rsidR="00D57CCF" w:rsidRPr="004821BD" w:rsidRDefault="006A7F9E" w:rsidP="00D57CCF">
      <w:pPr>
        <w:ind w:left="440" w:hangingChars="200" w:hanging="440"/>
        <w:rPr>
          <w:rFonts w:ascii="ＭＳ 明朝" w:eastAsia="ＭＳ 明朝" w:hAnsi="ＭＳ 明朝"/>
          <w:sz w:val="22"/>
          <w:szCs w:val="21"/>
        </w:rPr>
      </w:pPr>
      <w:r>
        <w:rPr>
          <w:rFonts w:ascii="ＭＳ 明朝" w:eastAsia="ＭＳ 明朝" w:hAnsi="ＭＳ 明朝"/>
          <w:noProof/>
          <w:sz w:val="22"/>
          <w:szCs w:val="21"/>
        </w:rPr>
        <w:drawing>
          <wp:anchor distT="0" distB="0" distL="114300" distR="114300" simplePos="0" relativeHeight="251784192" behindDoc="0" locked="0" layoutInCell="1" allowOverlap="1" wp14:anchorId="13EE0F0C" wp14:editId="087B33E4">
            <wp:simplePos x="0" y="0"/>
            <wp:positionH relativeFrom="column">
              <wp:posOffset>311150</wp:posOffset>
            </wp:positionH>
            <wp:positionV relativeFrom="paragraph">
              <wp:posOffset>198120</wp:posOffset>
            </wp:positionV>
            <wp:extent cx="5254014" cy="2247900"/>
            <wp:effectExtent l="0" t="0" r="381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4014"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FA1698" w14:textId="64E3B0C2" w:rsidR="00D57CCF" w:rsidRPr="004821BD" w:rsidRDefault="00D57CCF" w:rsidP="00D57CCF">
      <w:pPr>
        <w:ind w:left="440" w:hangingChars="200" w:hanging="440"/>
        <w:rPr>
          <w:rFonts w:ascii="ＭＳ 明朝" w:eastAsia="ＭＳ 明朝" w:hAnsi="ＭＳ 明朝"/>
          <w:sz w:val="22"/>
          <w:szCs w:val="21"/>
        </w:rPr>
      </w:pPr>
    </w:p>
    <w:p w14:paraId="4E416E47" w14:textId="77777777" w:rsidR="00D57CCF" w:rsidRPr="004821BD" w:rsidRDefault="00D57CCF" w:rsidP="00D57CCF">
      <w:pPr>
        <w:ind w:left="440" w:hangingChars="200" w:hanging="440"/>
        <w:rPr>
          <w:rFonts w:ascii="ＭＳ 明朝" w:eastAsia="ＭＳ 明朝" w:hAnsi="ＭＳ 明朝"/>
          <w:sz w:val="22"/>
          <w:szCs w:val="21"/>
        </w:rPr>
      </w:pPr>
    </w:p>
    <w:p w14:paraId="3F308850" w14:textId="23AE648E" w:rsidR="00D57CCF" w:rsidRPr="004821BD" w:rsidRDefault="00D57CCF" w:rsidP="00D57CCF">
      <w:pPr>
        <w:ind w:left="440" w:hangingChars="200" w:hanging="440"/>
        <w:rPr>
          <w:rFonts w:ascii="ＭＳ 明朝" w:eastAsia="ＭＳ 明朝" w:hAnsi="ＭＳ 明朝"/>
          <w:sz w:val="22"/>
          <w:szCs w:val="21"/>
        </w:rPr>
      </w:pPr>
    </w:p>
    <w:p w14:paraId="43EA3BD4" w14:textId="2C42ECF7" w:rsidR="00D57CCF" w:rsidRPr="004821BD" w:rsidRDefault="00D57CCF" w:rsidP="00D57CCF">
      <w:pPr>
        <w:ind w:left="440" w:hangingChars="200" w:hanging="440"/>
        <w:rPr>
          <w:rFonts w:ascii="ＭＳ 明朝" w:eastAsia="ＭＳ 明朝" w:hAnsi="ＭＳ 明朝"/>
          <w:sz w:val="22"/>
          <w:szCs w:val="21"/>
        </w:rPr>
      </w:pPr>
    </w:p>
    <w:p w14:paraId="0C061AE5" w14:textId="0869D944" w:rsidR="00D57CCF" w:rsidRPr="004821BD" w:rsidRDefault="00D57CCF" w:rsidP="00D57CCF">
      <w:pPr>
        <w:ind w:left="440" w:hangingChars="200" w:hanging="440"/>
        <w:rPr>
          <w:rFonts w:ascii="ＭＳ 明朝" w:eastAsia="ＭＳ 明朝" w:hAnsi="ＭＳ 明朝"/>
          <w:sz w:val="22"/>
          <w:szCs w:val="21"/>
        </w:rPr>
      </w:pPr>
    </w:p>
    <w:p w14:paraId="614285BA" w14:textId="77777777" w:rsidR="00D57CCF" w:rsidRPr="004821BD" w:rsidRDefault="00D57CCF" w:rsidP="00D57CCF">
      <w:pPr>
        <w:ind w:left="440" w:hangingChars="200" w:hanging="440"/>
        <w:rPr>
          <w:rFonts w:ascii="ＭＳ 明朝" w:eastAsia="ＭＳ 明朝" w:hAnsi="ＭＳ 明朝"/>
          <w:sz w:val="22"/>
          <w:szCs w:val="21"/>
        </w:rPr>
      </w:pPr>
    </w:p>
    <w:p w14:paraId="501115CC" w14:textId="77777777" w:rsidR="00D57CCF" w:rsidRDefault="00D57CCF" w:rsidP="00D57CCF">
      <w:pPr>
        <w:ind w:left="440" w:hangingChars="200" w:hanging="440"/>
        <w:rPr>
          <w:rFonts w:ascii="ＭＳ 明朝" w:eastAsia="ＭＳ 明朝" w:hAnsi="ＭＳ 明朝"/>
          <w:sz w:val="22"/>
          <w:szCs w:val="21"/>
        </w:rPr>
      </w:pPr>
    </w:p>
    <w:p w14:paraId="3A7E1C29" w14:textId="092F3EC6" w:rsidR="00D57CCF" w:rsidRDefault="00D57CCF" w:rsidP="00D57CCF">
      <w:pPr>
        <w:ind w:left="440" w:hangingChars="200" w:hanging="440"/>
        <w:rPr>
          <w:rFonts w:ascii="ＭＳ 明朝" w:eastAsia="ＭＳ 明朝" w:hAnsi="ＭＳ 明朝"/>
          <w:sz w:val="22"/>
          <w:szCs w:val="21"/>
        </w:rPr>
      </w:pPr>
    </w:p>
    <w:p w14:paraId="29C267A0" w14:textId="09EDB3AF" w:rsidR="00FD312F" w:rsidRDefault="00FD312F" w:rsidP="00D57CCF">
      <w:pPr>
        <w:ind w:left="440" w:hangingChars="200" w:hanging="440"/>
        <w:rPr>
          <w:rFonts w:ascii="ＭＳ 明朝" w:eastAsia="ＭＳ 明朝" w:hAnsi="ＭＳ 明朝"/>
          <w:sz w:val="22"/>
          <w:szCs w:val="21"/>
        </w:rPr>
      </w:pPr>
    </w:p>
    <w:p w14:paraId="7F12FA7E" w14:textId="53F34FA7" w:rsidR="00695763" w:rsidRDefault="00695763" w:rsidP="00D57CCF">
      <w:pPr>
        <w:ind w:left="440" w:hangingChars="200" w:hanging="440"/>
        <w:rPr>
          <w:rFonts w:ascii="ＭＳ 明朝" w:eastAsia="ＭＳ 明朝" w:hAnsi="ＭＳ 明朝"/>
          <w:sz w:val="22"/>
          <w:szCs w:val="21"/>
        </w:rPr>
      </w:pPr>
    </w:p>
    <w:p w14:paraId="3843ABEF" w14:textId="77777777" w:rsidR="006A7F9E" w:rsidRPr="004821BD" w:rsidRDefault="006A7F9E" w:rsidP="00D57CCF">
      <w:pPr>
        <w:ind w:left="440" w:hangingChars="200" w:hanging="440"/>
        <w:rPr>
          <w:rFonts w:ascii="ＭＳ 明朝" w:eastAsia="ＭＳ 明朝" w:hAnsi="ＭＳ 明朝" w:hint="eastAsia"/>
          <w:sz w:val="22"/>
          <w:szCs w:val="21"/>
        </w:rPr>
      </w:pPr>
    </w:p>
    <w:p w14:paraId="228DED83" w14:textId="77777777" w:rsidR="00D57CCF" w:rsidRPr="004821BD" w:rsidRDefault="00D57CCF" w:rsidP="00D57CCF">
      <w:pPr>
        <w:pStyle w:val="a7"/>
        <w:spacing w:line="20" w:lineRule="exact"/>
        <w:ind w:leftChars="47" w:left="99" w:firstLineChars="45" w:firstLine="99"/>
      </w:pPr>
    </w:p>
    <w:p w14:paraId="39DD6DFE" w14:textId="77777777" w:rsidR="00D57CCF" w:rsidRPr="004821BD" w:rsidRDefault="00D57CCF" w:rsidP="00D57CCF">
      <w:pPr>
        <w:pStyle w:val="a7"/>
        <w:spacing w:line="20" w:lineRule="exact"/>
        <w:ind w:leftChars="47" w:left="99" w:firstLineChars="45" w:firstLine="99"/>
      </w:pPr>
    </w:p>
    <w:p w14:paraId="7ED173F9" w14:textId="77777777" w:rsidR="00D57CCF" w:rsidRPr="004821BD" w:rsidRDefault="00D57CCF" w:rsidP="00D57CCF">
      <w:pPr>
        <w:pStyle w:val="a7"/>
        <w:spacing w:line="20" w:lineRule="exact"/>
        <w:ind w:leftChars="47" w:left="99" w:firstLineChars="45" w:firstLine="99"/>
      </w:pPr>
    </w:p>
    <w:p w14:paraId="445B1B55" w14:textId="77777777" w:rsidR="00D57CCF" w:rsidRPr="004821BD" w:rsidRDefault="00D57CCF" w:rsidP="00D57CCF">
      <w:pPr>
        <w:pStyle w:val="a7"/>
        <w:spacing w:line="20" w:lineRule="exact"/>
        <w:ind w:leftChars="47" w:left="99" w:firstLineChars="45" w:firstLine="99"/>
      </w:pPr>
    </w:p>
    <w:p w14:paraId="763459BA" w14:textId="77777777" w:rsidR="00D57CCF" w:rsidRPr="004821BD" w:rsidRDefault="00D57CCF" w:rsidP="00D57CCF">
      <w:pPr>
        <w:pStyle w:val="a7"/>
        <w:spacing w:line="20" w:lineRule="exact"/>
        <w:ind w:leftChars="47" w:left="99" w:firstLineChars="45" w:firstLine="99"/>
      </w:pPr>
    </w:p>
    <w:p w14:paraId="62465CBD" w14:textId="77777777" w:rsidR="00FD312F" w:rsidRPr="00483281" w:rsidRDefault="00FD312F" w:rsidP="00FD312F">
      <w:pPr>
        <w:pStyle w:val="a7"/>
        <w:ind w:left="210" w:firstLine="220"/>
        <w:rPr>
          <w:color w:val="auto"/>
        </w:rPr>
      </w:pPr>
      <w:r w:rsidRPr="00483281">
        <w:rPr>
          <w:rFonts w:hint="eastAsia"/>
          <w:color w:val="auto"/>
        </w:rPr>
        <w:t>監察医事務所での死亡時画像診断では、肺炎、肺気腫、肺がん等の呼吸器疾患の他、脳出血、脳くも膜下出血、心嚢血腫、心肥大、冠動脈硬化症などの内因性疾患や、食物誤嚥や（浴槽内）溺死等の外因死の診断に役立っている。</w:t>
      </w:r>
    </w:p>
    <w:p w14:paraId="40609FC4" w14:textId="77777777" w:rsidR="00FD312F" w:rsidRPr="00483281" w:rsidRDefault="00FD312F" w:rsidP="00FD312F">
      <w:pPr>
        <w:pStyle w:val="a7"/>
        <w:ind w:left="210" w:firstLine="220"/>
        <w:rPr>
          <w:color w:val="auto"/>
        </w:rPr>
      </w:pPr>
      <w:r w:rsidRPr="00483281">
        <w:rPr>
          <w:rFonts w:hint="eastAsia"/>
          <w:color w:val="auto"/>
        </w:rPr>
        <w:t>ＣＴで診断できない慢性心不全や突然死、糖尿病等、出血や病変の確認が必要な事例には血液検査や解剖により死因診断する体制を構築している。今後も設備等の充実を図り死因究明の充実に寄与していく必要がある。</w:t>
      </w:r>
    </w:p>
    <w:p w14:paraId="1E8684AF" w14:textId="77777777" w:rsidR="00FD312F" w:rsidRDefault="00FD312F" w:rsidP="00D57CCF">
      <w:pPr>
        <w:pStyle w:val="af1"/>
        <w:ind w:right="210"/>
      </w:pPr>
    </w:p>
    <w:p w14:paraId="02B77E4B" w14:textId="7489FF8D" w:rsidR="00FD312F" w:rsidRDefault="00FD312F" w:rsidP="00D57CCF">
      <w:pPr>
        <w:pStyle w:val="af1"/>
        <w:ind w:right="210"/>
      </w:pPr>
    </w:p>
    <w:p w14:paraId="40185D82" w14:textId="77777777" w:rsidR="00695763" w:rsidRDefault="00695763" w:rsidP="00D57CCF">
      <w:pPr>
        <w:pStyle w:val="af1"/>
        <w:ind w:right="210"/>
        <w:rPr>
          <w:rFonts w:hint="eastAsia"/>
        </w:rPr>
      </w:pPr>
    </w:p>
    <w:p w14:paraId="3CC1E61E" w14:textId="77777777" w:rsidR="00DB72EC" w:rsidRDefault="00DB72EC" w:rsidP="00D57CCF">
      <w:pPr>
        <w:pStyle w:val="af1"/>
        <w:ind w:right="210"/>
      </w:pPr>
    </w:p>
    <w:p w14:paraId="68500FCC" w14:textId="299CE2DA" w:rsidR="00D57CCF" w:rsidRPr="004821BD" w:rsidRDefault="00D57CCF" w:rsidP="00D57CCF">
      <w:pPr>
        <w:pStyle w:val="af1"/>
        <w:ind w:right="210"/>
      </w:pPr>
      <w:r w:rsidRPr="004821BD">
        <w:rPr>
          <w:rFonts w:hint="eastAsia"/>
        </w:rPr>
        <w:t>（３）府民啓発と検案データの利活用</w:t>
      </w:r>
    </w:p>
    <w:p w14:paraId="0905B7BD" w14:textId="77777777" w:rsidR="00FD312F" w:rsidRPr="00483281" w:rsidRDefault="00FD312F" w:rsidP="00FD312F">
      <w:pPr>
        <w:pStyle w:val="a7"/>
        <w:ind w:left="210" w:firstLine="220"/>
        <w:rPr>
          <w:color w:val="auto"/>
        </w:rPr>
      </w:pPr>
      <w:r w:rsidRPr="00483281">
        <w:rPr>
          <w:rFonts w:hint="eastAsia"/>
          <w:color w:val="auto"/>
        </w:rPr>
        <w:t>大阪府では、穏やかな看取りへの対応としてこれまで「人生会議（ACP</w:t>
      </w:r>
      <w:r w:rsidRPr="00483281">
        <w:rPr>
          <w:rStyle w:val="a4"/>
          <w:rFonts w:ascii="ＭＳ 明朝" w:eastAsia="ＭＳ 明朝" w:hAnsi="ＭＳ 明朝"/>
          <w:color w:val="auto"/>
        </w:rPr>
        <w:footnoteReference w:id="2"/>
      </w:r>
      <w:r w:rsidRPr="00483281">
        <w:rPr>
          <w:rFonts w:hint="eastAsia"/>
          <w:color w:val="auto"/>
        </w:rPr>
        <w:t>）」の周知啓発や、</w:t>
      </w:r>
      <w:r w:rsidRPr="00483281">
        <w:rPr>
          <w:rFonts w:hint="eastAsia"/>
          <w:color w:val="auto"/>
          <w:szCs w:val="22"/>
        </w:rPr>
        <w:t>府民に対し人生会議（ACP）を実践できる</w:t>
      </w:r>
      <w:r w:rsidRPr="00483281">
        <w:rPr>
          <w:rFonts w:hint="eastAsia"/>
          <w:color w:val="auto"/>
        </w:rPr>
        <w:t>人材の育成など、在宅での看取りが円滑に進むよう取り組んでおり、今後も継続する。</w:t>
      </w:r>
    </w:p>
    <w:p w14:paraId="3B66803D" w14:textId="77777777" w:rsidR="00FD312F" w:rsidRPr="001C0B5F" w:rsidRDefault="00FD312F" w:rsidP="00FD312F">
      <w:pPr>
        <w:pStyle w:val="a7"/>
        <w:ind w:left="210" w:firstLine="220"/>
        <w:rPr>
          <w:color w:val="auto"/>
        </w:rPr>
      </w:pPr>
      <w:r w:rsidRPr="004821BD">
        <w:rPr>
          <w:rFonts w:ascii="ＭＳ 明朝" w:eastAsia="ＭＳ 明朝" w:hAnsi="ＭＳ 明朝"/>
          <w:noProof/>
        </w:rPr>
        <mc:AlternateContent>
          <mc:Choice Requires="wps">
            <w:drawing>
              <wp:anchor distT="0" distB="0" distL="114300" distR="114300" simplePos="0" relativeHeight="251762688" behindDoc="0" locked="0" layoutInCell="1" allowOverlap="1" wp14:anchorId="0EC3CA43" wp14:editId="01DCB73A">
                <wp:simplePos x="0" y="0"/>
                <wp:positionH relativeFrom="column">
                  <wp:posOffset>128270</wp:posOffset>
                </wp:positionH>
                <wp:positionV relativeFrom="paragraph">
                  <wp:posOffset>40005</wp:posOffset>
                </wp:positionV>
                <wp:extent cx="5288280" cy="3581400"/>
                <wp:effectExtent l="0" t="0" r="26670" b="19050"/>
                <wp:wrapNone/>
                <wp:docPr id="33" name="正方形/長方形 33"/>
                <wp:cNvGraphicFramePr/>
                <a:graphic xmlns:a="http://schemas.openxmlformats.org/drawingml/2006/main">
                  <a:graphicData uri="http://schemas.microsoft.com/office/word/2010/wordprocessingShape">
                    <wps:wsp>
                      <wps:cNvSpPr/>
                      <wps:spPr>
                        <a:xfrm>
                          <a:off x="0" y="0"/>
                          <a:ext cx="5288280" cy="3581400"/>
                        </a:xfrm>
                        <a:prstGeom prst="rect">
                          <a:avLst/>
                        </a:prstGeom>
                        <a:noFill/>
                        <a:ln w="6350" cap="flat" cmpd="sng" algn="ctr">
                          <a:solidFill>
                            <a:srgbClr val="5B9BD5">
                              <a:shade val="50000"/>
                            </a:srgbClr>
                          </a:solidFill>
                          <a:prstDash val="solid"/>
                          <a:miter lim="800000"/>
                        </a:ln>
                        <a:effectLst/>
                      </wps:spPr>
                      <wps:txbx>
                        <w:txbxContent>
                          <w:p w14:paraId="37288D2C" w14:textId="77777777" w:rsidR="00FD312F" w:rsidRPr="00483281" w:rsidRDefault="00FD312F" w:rsidP="00FD312F">
                            <w:pPr>
                              <w:jc w:val="left"/>
                              <w:rPr>
                                <w:rFonts w:ascii="BIZ UDPゴシック" w:eastAsia="BIZ UDPゴシック" w:hAnsi="BIZ UDPゴシック"/>
                                <w:sz w:val="22"/>
                              </w:rPr>
                            </w:pPr>
                            <w:r w:rsidRPr="00483281">
                              <w:rPr>
                                <w:rFonts w:ascii="BIZ UDPゴシック" w:eastAsia="BIZ UDPゴシック" w:hAnsi="BIZ UDPゴシック" w:hint="eastAsia"/>
                                <w:sz w:val="22"/>
                              </w:rPr>
                              <w:t>［人生</w:t>
                            </w:r>
                            <w:r w:rsidRPr="00483281">
                              <w:rPr>
                                <w:rFonts w:ascii="BIZ UDPゴシック" w:eastAsia="BIZ UDPゴシック" w:hAnsi="BIZ UDPゴシック"/>
                                <w:sz w:val="22"/>
                              </w:rPr>
                              <w:t>会議の</w:t>
                            </w:r>
                            <w:r w:rsidRPr="00483281">
                              <w:rPr>
                                <w:rFonts w:ascii="BIZ UDPゴシック" w:eastAsia="BIZ UDPゴシック" w:hAnsi="BIZ UDPゴシック" w:hint="eastAsia"/>
                                <w:sz w:val="22"/>
                              </w:rPr>
                              <w:t>周知</w:t>
                            </w:r>
                            <w:r w:rsidRPr="00483281">
                              <w:rPr>
                                <w:rFonts w:ascii="BIZ UDPゴシック" w:eastAsia="BIZ UDPゴシック" w:hAnsi="BIZ UDPゴシック"/>
                                <w:sz w:val="22"/>
                              </w:rPr>
                              <w:t>啓発</w:t>
                            </w:r>
                            <w:r w:rsidRPr="00483281">
                              <w:rPr>
                                <w:rFonts w:ascii="BIZ UDPゴシック" w:eastAsia="BIZ UDPゴシック" w:hAnsi="BIZ UDPゴシック" w:hint="eastAsia"/>
                                <w:sz w:val="22"/>
                              </w:rPr>
                              <w:t>・人材育成］（R5年度～R７年度実績）</w:t>
                            </w:r>
                          </w:p>
                          <w:p w14:paraId="29BC9818" w14:textId="77777777" w:rsidR="00FD312F" w:rsidRPr="00483281" w:rsidRDefault="00FD312F" w:rsidP="00FD312F">
                            <w:pPr>
                              <w:jc w:val="left"/>
                              <w:rPr>
                                <w:rFonts w:ascii="BIZ UDPゴシック" w:eastAsia="BIZ UDPゴシック" w:hAnsi="BIZ UDPゴシック"/>
                                <w:sz w:val="22"/>
                              </w:rPr>
                            </w:pPr>
                            <w:r w:rsidRPr="00483281">
                              <w:rPr>
                                <w:rFonts w:ascii="BIZ UDPゴシック" w:eastAsia="BIZ UDPゴシック" w:hAnsi="BIZ UDPゴシック" w:hint="eastAsia"/>
                                <w:sz w:val="22"/>
                              </w:rPr>
                              <w:t>・「府政だより」への掲載、Ｘ（旧Twitter）、</w:t>
                            </w:r>
                            <w:r w:rsidRPr="00483281">
                              <w:rPr>
                                <w:rFonts w:ascii="BIZ UDPゴシック" w:eastAsia="BIZ UDPゴシック" w:hAnsi="BIZ UDPゴシック"/>
                                <w:sz w:val="22"/>
                              </w:rPr>
                              <w:t>Instagram</w:t>
                            </w:r>
                            <w:r w:rsidRPr="00483281">
                              <w:rPr>
                                <w:rFonts w:ascii="BIZ UDPゴシック" w:eastAsia="BIZ UDPゴシック" w:hAnsi="BIZ UDPゴシック" w:hint="eastAsia"/>
                                <w:sz w:val="22"/>
                              </w:rPr>
                              <w:t>等ＳＮＳでの発信、「人生会議アニメーション動画」をホームページで公開</w:t>
                            </w:r>
                          </w:p>
                          <w:p w14:paraId="432392A8" w14:textId="77777777" w:rsidR="00FD312F" w:rsidRPr="00483281" w:rsidRDefault="00FD312F" w:rsidP="00FD312F">
                            <w:pPr>
                              <w:jc w:val="left"/>
                              <w:rPr>
                                <w:rFonts w:ascii="BIZ UDPゴシック" w:eastAsia="BIZ UDPゴシック" w:hAnsi="BIZ UDPゴシック"/>
                                <w:sz w:val="22"/>
                              </w:rPr>
                            </w:pPr>
                            <w:r w:rsidRPr="00483281">
                              <w:rPr>
                                <w:rFonts w:ascii="BIZ UDPゴシック" w:eastAsia="BIZ UDPゴシック" w:hAnsi="BIZ UDPゴシック" w:hint="eastAsia"/>
                                <w:sz w:val="22"/>
                              </w:rPr>
                              <w:t>・人生会議の日にあわせて府民公開講座（令和６年度）、府民参加型イベント（令和７年度）を実施</w:t>
                            </w:r>
                          </w:p>
                          <w:p w14:paraId="46BE0AE0" w14:textId="77777777" w:rsidR="00FD312F" w:rsidRPr="00483281" w:rsidRDefault="00FD312F" w:rsidP="00FD312F">
                            <w:pPr>
                              <w:jc w:val="left"/>
                              <w:rPr>
                                <w:rFonts w:ascii="BIZ UDPゴシック" w:eastAsia="BIZ UDPゴシック" w:hAnsi="BIZ UDPゴシック"/>
                                <w:sz w:val="22"/>
                              </w:rPr>
                            </w:pPr>
                            <w:r w:rsidRPr="00483281">
                              <w:rPr>
                                <w:rFonts w:ascii="BIZ UDPゴシック" w:eastAsia="BIZ UDPゴシック" w:hAnsi="BIZ UDPゴシック" w:hint="eastAsia"/>
                                <w:sz w:val="22"/>
                              </w:rPr>
                              <w:t>・啓発資材を府民、府立学校、高齢者施設等に配布</w:t>
                            </w:r>
                          </w:p>
                          <w:p w14:paraId="03B41709" w14:textId="77777777" w:rsidR="00FD312F" w:rsidRPr="00483281" w:rsidRDefault="00FD312F" w:rsidP="00FD312F">
                            <w:pPr>
                              <w:jc w:val="left"/>
                              <w:rPr>
                                <w:rFonts w:ascii="BIZ UDPゴシック" w:eastAsia="BIZ UDPゴシック" w:hAnsi="BIZ UDPゴシック"/>
                                <w:sz w:val="22"/>
                              </w:rPr>
                            </w:pPr>
                            <w:r w:rsidRPr="00483281">
                              <w:rPr>
                                <w:rFonts w:ascii="BIZ UDPゴシック" w:eastAsia="BIZ UDPゴシック" w:hAnsi="BIZ UDPゴシック" w:hint="eastAsia"/>
                                <w:sz w:val="22"/>
                              </w:rPr>
                              <w:t>・市町村が実施する住民セミナーへの支援</w:t>
                            </w:r>
                          </w:p>
                          <w:p w14:paraId="3A063380" w14:textId="59A4F1FD" w:rsidR="009A1AB9" w:rsidRPr="00483281" w:rsidRDefault="00FD312F" w:rsidP="00FD312F">
                            <w:pPr>
                              <w:jc w:val="left"/>
                              <w:rPr>
                                <w:rFonts w:ascii="BIZ UDPゴシック" w:eastAsia="BIZ UDPゴシック" w:hAnsi="BIZ UDPゴシック"/>
                                <w:sz w:val="22"/>
                              </w:rPr>
                            </w:pPr>
                            <w:r w:rsidRPr="00483281">
                              <w:rPr>
                                <w:rFonts w:ascii="BIZ UDPゴシック" w:eastAsia="BIZ UDPゴシック" w:hAnsi="BIZ UDPゴシック" w:hint="eastAsia"/>
                                <w:sz w:val="22"/>
                              </w:rPr>
                              <w:t>・医療従事者等を対象とした人生会議（ACP）支援実践人材育成研修の実施等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3CA43" id="正方形/長方形 33" o:spid="_x0000_s1037" style="position:absolute;left:0;text-align:left;margin-left:10.1pt;margin-top:3.15pt;width:416.4pt;height:28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" filled="f" strokecolor="#41719c" strokeweight=".5pt">
                <v:textbox>
                  <w:txbxContent>
                    <w:p w14:paraId="37288D2C" w14:textId="77777777" w:rsidR="00FD312F" w:rsidRPr="00483281" w:rsidRDefault="00FD312F" w:rsidP="00FD312F">
                      <w:pPr>
                        <w:jc w:val="left"/>
                        <w:rPr>
                          <w:rFonts w:ascii="BIZ UDPゴシック" w:eastAsia="BIZ UDPゴシック" w:hAnsi="BIZ UDPゴシック"/>
                          <w:sz w:val="22"/>
                        </w:rPr>
                      </w:pPr>
                      <w:r w:rsidRPr="00483281">
                        <w:rPr>
                          <w:rFonts w:ascii="BIZ UDPゴシック" w:eastAsia="BIZ UDPゴシック" w:hAnsi="BIZ UDPゴシック" w:hint="eastAsia"/>
                          <w:sz w:val="22"/>
                        </w:rPr>
                        <w:t>［人生</w:t>
                      </w:r>
                      <w:r w:rsidRPr="00483281">
                        <w:rPr>
                          <w:rFonts w:ascii="BIZ UDPゴシック" w:eastAsia="BIZ UDPゴシック" w:hAnsi="BIZ UDPゴシック"/>
                          <w:sz w:val="22"/>
                        </w:rPr>
                        <w:t>会議の</w:t>
                      </w:r>
                      <w:r w:rsidRPr="00483281">
                        <w:rPr>
                          <w:rFonts w:ascii="BIZ UDPゴシック" w:eastAsia="BIZ UDPゴシック" w:hAnsi="BIZ UDPゴシック" w:hint="eastAsia"/>
                          <w:sz w:val="22"/>
                        </w:rPr>
                        <w:t>周知</w:t>
                      </w:r>
                      <w:r w:rsidRPr="00483281">
                        <w:rPr>
                          <w:rFonts w:ascii="BIZ UDPゴシック" w:eastAsia="BIZ UDPゴシック" w:hAnsi="BIZ UDPゴシック"/>
                          <w:sz w:val="22"/>
                        </w:rPr>
                        <w:t>啓発</w:t>
                      </w:r>
                      <w:r w:rsidRPr="00483281">
                        <w:rPr>
                          <w:rFonts w:ascii="BIZ UDPゴシック" w:eastAsia="BIZ UDPゴシック" w:hAnsi="BIZ UDPゴシック" w:hint="eastAsia"/>
                          <w:sz w:val="22"/>
                        </w:rPr>
                        <w:t>・人材育成］（R5年度～R７年度実績）</w:t>
                      </w:r>
                    </w:p>
                    <w:p w14:paraId="29BC9818" w14:textId="77777777" w:rsidR="00FD312F" w:rsidRPr="00483281" w:rsidRDefault="00FD312F" w:rsidP="00FD312F">
                      <w:pPr>
                        <w:jc w:val="left"/>
                        <w:rPr>
                          <w:rFonts w:ascii="BIZ UDPゴシック" w:eastAsia="BIZ UDPゴシック" w:hAnsi="BIZ UDPゴシック"/>
                          <w:sz w:val="22"/>
                        </w:rPr>
                      </w:pPr>
                      <w:r w:rsidRPr="00483281">
                        <w:rPr>
                          <w:rFonts w:ascii="BIZ UDPゴシック" w:eastAsia="BIZ UDPゴシック" w:hAnsi="BIZ UDPゴシック" w:hint="eastAsia"/>
                          <w:sz w:val="22"/>
                        </w:rPr>
                        <w:t>・「府政だより」への掲載、Ｘ（旧Twitter）、</w:t>
                      </w:r>
                      <w:r w:rsidRPr="00483281">
                        <w:rPr>
                          <w:rFonts w:ascii="BIZ UDPゴシック" w:eastAsia="BIZ UDPゴシック" w:hAnsi="BIZ UDPゴシック"/>
                          <w:sz w:val="22"/>
                        </w:rPr>
                        <w:t>Instagram</w:t>
                      </w:r>
                      <w:r w:rsidRPr="00483281">
                        <w:rPr>
                          <w:rFonts w:ascii="BIZ UDPゴシック" w:eastAsia="BIZ UDPゴシック" w:hAnsi="BIZ UDPゴシック" w:hint="eastAsia"/>
                          <w:sz w:val="22"/>
                        </w:rPr>
                        <w:t>等ＳＮＳでの発信、「人生会議アニメーション動画」をホームページで公開</w:t>
                      </w:r>
                    </w:p>
                    <w:p w14:paraId="432392A8" w14:textId="77777777" w:rsidR="00FD312F" w:rsidRPr="00483281" w:rsidRDefault="00FD312F" w:rsidP="00FD312F">
                      <w:pPr>
                        <w:jc w:val="left"/>
                        <w:rPr>
                          <w:rFonts w:ascii="BIZ UDPゴシック" w:eastAsia="BIZ UDPゴシック" w:hAnsi="BIZ UDPゴシック"/>
                          <w:sz w:val="22"/>
                        </w:rPr>
                      </w:pPr>
                      <w:r w:rsidRPr="00483281">
                        <w:rPr>
                          <w:rFonts w:ascii="BIZ UDPゴシック" w:eastAsia="BIZ UDPゴシック" w:hAnsi="BIZ UDPゴシック" w:hint="eastAsia"/>
                          <w:sz w:val="22"/>
                        </w:rPr>
                        <w:t>・人生会議の日にあわせて府民公開講座（令和６年度）、府民参加型イベント（令和７年度）を実施</w:t>
                      </w:r>
                    </w:p>
                    <w:p w14:paraId="46BE0AE0" w14:textId="77777777" w:rsidR="00FD312F" w:rsidRPr="00483281" w:rsidRDefault="00FD312F" w:rsidP="00FD312F">
                      <w:pPr>
                        <w:jc w:val="left"/>
                        <w:rPr>
                          <w:rFonts w:ascii="BIZ UDPゴシック" w:eastAsia="BIZ UDPゴシック" w:hAnsi="BIZ UDPゴシック"/>
                          <w:sz w:val="22"/>
                        </w:rPr>
                      </w:pPr>
                      <w:r w:rsidRPr="00483281">
                        <w:rPr>
                          <w:rFonts w:ascii="BIZ UDPゴシック" w:eastAsia="BIZ UDPゴシック" w:hAnsi="BIZ UDPゴシック" w:hint="eastAsia"/>
                          <w:sz w:val="22"/>
                        </w:rPr>
                        <w:t>・啓発資材を府民、府立学校、高齢者施設等に配布</w:t>
                      </w:r>
                    </w:p>
                    <w:p w14:paraId="03B41709" w14:textId="77777777" w:rsidR="00FD312F" w:rsidRPr="00483281" w:rsidRDefault="00FD312F" w:rsidP="00FD312F">
                      <w:pPr>
                        <w:jc w:val="left"/>
                        <w:rPr>
                          <w:rFonts w:ascii="BIZ UDPゴシック" w:eastAsia="BIZ UDPゴシック" w:hAnsi="BIZ UDPゴシック"/>
                          <w:sz w:val="22"/>
                        </w:rPr>
                      </w:pPr>
                      <w:r w:rsidRPr="00483281">
                        <w:rPr>
                          <w:rFonts w:ascii="BIZ UDPゴシック" w:eastAsia="BIZ UDPゴシック" w:hAnsi="BIZ UDPゴシック" w:hint="eastAsia"/>
                          <w:sz w:val="22"/>
                        </w:rPr>
                        <w:t>・市町村が実施する住民セミナーへの支援</w:t>
                      </w:r>
                    </w:p>
                    <w:p w14:paraId="3A063380" w14:textId="59A4F1FD" w:rsidR="009A1AB9" w:rsidRPr="00483281" w:rsidRDefault="00FD312F" w:rsidP="00FD312F">
                      <w:pPr>
                        <w:jc w:val="left"/>
                        <w:rPr>
                          <w:rFonts w:ascii="BIZ UDPゴシック" w:eastAsia="BIZ UDPゴシック" w:hAnsi="BIZ UDPゴシック"/>
                          <w:sz w:val="22"/>
                        </w:rPr>
                      </w:pPr>
                      <w:r w:rsidRPr="00483281">
                        <w:rPr>
                          <w:rFonts w:ascii="BIZ UDPゴシック" w:eastAsia="BIZ UDPゴシック" w:hAnsi="BIZ UDPゴシック" w:hint="eastAsia"/>
                          <w:sz w:val="22"/>
                        </w:rPr>
                        <w:t>・医療従事者等を対象とした人生会議（ACP）支援実践人材育成研修の実施等</w:t>
                      </w:r>
                    </w:p>
                  </w:txbxContent>
                </v:textbox>
              </v:rect>
            </w:pict>
          </mc:Fallback>
        </mc:AlternateContent>
      </w:r>
    </w:p>
    <w:p w14:paraId="66526EF0" w14:textId="77777777" w:rsidR="00FD312F" w:rsidRPr="004821BD" w:rsidRDefault="00FD312F" w:rsidP="00FD312F">
      <w:pPr>
        <w:ind w:leftChars="200" w:left="420" w:firstLineChars="100" w:firstLine="220"/>
        <w:rPr>
          <w:rFonts w:ascii="ＭＳ 明朝" w:eastAsia="ＭＳ 明朝" w:hAnsi="ＭＳ 明朝"/>
          <w:sz w:val="22"/>
          <w:szCs w:val="21"/>
        </w:rPr>
      </w:pPr>
    </w:p>
    <w:p w14:paraId="0376D1AC" w14:textId="10A2EE47" w:rsidR="00FD312F" w:rsidRDefault="00FD312F" w:rsidP="00FD312F">
      <w:pPr>
        <w:rPr>
          <w:rFonts w:ascii="ＭＳ 明朝" w:eastAsia="ＭＳ 明朝" w:hAnsi="ＭＳ 明朝"/>
          <w:sz w:val="22"/>
          <w:szCs w:val="21"/>
        </w:rPr>
      </w:pPr>
    </w:p>
    <w:p w14:paraId="559BD0F0" w14:textId="55AB7B66" w:rsidR="009A1AB9" w:rsidRDefault="009A1AB9" w:rsidP="00FD312F">
      <w:pPr>
        <w:rPr>
          <w:rFonts w:ascii="ＭＳ 明朝" w:eastAsia="ＭＳ 明朝" w:hAnsi="ＭＳ 明朝"/>
          <w:sz w:val="22"/>
          <w:szCs w:val="21"/>
        </w:rPr>
      </w:pPr>
    </w:p>
    <w:p w14:paraId="2EA9EDB2" w14:textId="0A748111" w:rsidR="009A1AB9" w:rsidRDefault="009A1AB9" w:rsidP="00FD312F">
      <w:pPr>
        <w:rPr>
          <w:rFonts w:ascii="ＭＳ 明朝" w:eastAsia="ＭＳ 明朝" w:hAnsi="ＭＳ 明朝"/>
          <w:sz w:val="22"/>
          <w:szCs w:val="21"/>
        </w:rPr>
      </w:pPr>
    </w:p>
    <w:p w14:paraId="3C06E01C" w14:textId="6ED0784C" w:rsidR="009A1AB9" w:rsidRDefault="009A1AB9" w:rsidP="00FD312F">
      <w:pPr>
        <w:rPr>
          <w:rFonts w:ascii="ＭＳ 明朝" w:eastAsia="ＭＳ 明朝" w:hAnsi="ＭＳ 明朝"/>
          <w:sz w:val="22"/>
          <w:szCs w:val="21"/>
        </w:rPr>
      </w:pPr>
    </w:p>
    <w:p w14:paraId="4EA3EB8D" w14:textId="4760369C" w:rsidR="009A1AB9" w:rsidRDefault="009A1AB9" w:rsidP="00FD312F">
      <w:pPr>
        <w:rPr>
          <w:rFonts w:ascii="ＭＳ 明朝" w:eastAsia="ＭＳ 明朝" w:hAnsi="ＭＳ 明朝"/>
          <w:sz w:val="22"/>
          <w:szCs w:val="21"/>
        </w:rPr>
      </w:pPr>
    </w:p>
    <w:p w14:paraId="1C03D0A8" w14:textId="3FCEA37D" w:rsidR="009A1AB9" w:rsidRDefault="009A1AB9" w:rsidP="00FD312F">
      <w:pPr>
        <w:rPr>
          <w:rFonts w:ascii="ＭＳ 明朝" w:eastAsia="ＭＳ 明朝" w:hAnsi="ＭＳ 明朝"/>
          <w:sz w:val="22"/>
          <w:szCs w:val="21"/>
        </w:rPr>
      </w:pPr>
    </w:p>
    <w:p w14:paraId="04EC5224" w14:textId="478FB891" w:rsidR="009A1AB9" w:rsidRPr="004821BD" w:rsidRDefault="0029684B" w:rsidP="00FD312F">
      <w:pPr>
        <w:rPr>
          <w:rFonts w:ascii="ＭＳ 明朝" w:eastAsia="ＭＳ 明朝" w:hAnsi="ＭＳ 明朝"/>
          <w:sz w:val="22"/>
          <w:szCs w:val="21"/>
        </w:rPr>
      </w:pPr>
      <w:r>
        <w:rPr>
          <w:noProof/>
        </w:rPr>
        <mc:AlternateContent>
          <mc:Choice Requires="wps">
            <w:drawing>
              <wp:anchor distT="0" distB="0" distL="114300" distR="114300" simplePos="0" relativeHeight="251774976" behindDoc="0" locked="0" layoutInCell="1" allowOverlap="1" wp14:anchorId="1B118E10" wp14:editId="4DA63F78">
                <wp:simplePos x="0" y="0"/>
                <wp:positionH relativeFrom="column">
                  <wp:posOffset>250190</wp:posOffset>
                </wp:positionH>
                <wp:positionV relativeFrom="paragraph">
                  <wp:posOffset>78106</wp:posOffset>
                </wp:positionV>
                <wp:extent cx="1328691" cy="274320"/>
                <wp:effectExtent l="0" t="0" r="0" b="0"/>
                <wp:wrapNone/>
                <wp:docPr id="18" name="テキスト ボックス 31"/>
                <wp:cNvGraphicFramePr/>
                <a:graphic xmlns:a="http://schemas.openxmlformats.org/drawingml/2006/main">
                  <a:graphicData uri="http://schemas.microsoft.com/office/word/2010/wordprocessingShape">
                    <wps:wsp>
                      <wps:cNvSpPr txBox="1"/>
                      <wps:spPr>
                        <a:xfrm>
                          <a:off x="0" y="0"/>
                          <a:ext cx="1328691" cy="274320"/>
                        </a:xfrm>
                        <a:prstGeom prst="rect">
                          <a:avLst/>
                        </a:prstGeom>
                        <a:noFill/>
                      </wps:spPr>
                      <wps:txbx>
                        <w:txbxContent>
                          <w:p w14:paraId="26E9FAFE" w14:textId="0B228702" w:rsidR="00CD6B7F" w:rsidRPr="0029684B" w:rsidRDefault="0029684B" w:rsidP="00CD6B7F">
                            <w:pPr>
                              <w:spacing w:line="200" w:lineRule="exact"/>
                              <w:rPr>
                                <w:rFonts w:ascii="HG丸ｺﾞｼｯｸM-PRO" w:eastAsia="HG丸ｺﾞｼｯｸM-PRO" w:hAnsi="HG丸ｺﾞｼｯｸM-PRO"/>
                                <w:color w:val="000000" w:themeColor="text1"/>
                                <w:kern w:val="24"/>
                                <w:sz w:val="18"/>
                                <w:szCs w:val="18"/>
                              </w:rPr>
                            </w:pPr>
                            <w:r w:rsidRPr="0029684B">
                              <w:rPr>
                                <w:rFonts w:ascii="HG丸ｺﾞｼｯｸM-PRO" w:eastAsia="HG丸ｺﾞｼｯｸM-PRO" w:hAnsi="HG丸ｺﾞｼｯｸM-PRO" w:hint="eastAsia"/>
                                <w:color w:val="000000" w:themeColor="text1"/>
                                <w:kern w:val="24"/>
                                <w:sz w:val="18"/>
                                <w:szCs w:val="18"/>
                              </w:rPr>
                              <w:t>＜啓発資材の一例＞</w:t>
                            </w:r>
                          </w:p>
                        </w:txbxContent>
                      </wps:txbx>
                      <wps:bodyPr wrap="square" rtlCol="0">
                        <a:noAutofit/>
                      </wps:bodyPr>
                    </wps:wsp>
                  </a:graphicData>
                </a:graphic>
                <wp14:sizeRelV relativeFrom="margin">
                  <wp14:pctHeight>0</wp14:pctHeight>
                </wp14:sizeRelV>
              </wp:anchor>
            </w:drawing>
          </mc:Choice>
          <mc:Fallback>
            <w:pict>
              <v:shape w14:anchorId="1B118E10" id="テキスト ボックス 31" o:spid="_x0000_s1038" type="#_x0000_t202" style="position:absolute;left:0;text-align:left;margin-left:19.7pt;margin-top:6.15pt;width:104.6pt;height:21.6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" filled="f" stroked="f">
                <v:textbox>
                  <w:txbxContent>
                    <w:p w14:paraId="26E9FAFE" w14:textId="0B228702" w:rsidR="00CD6B7F" w:rsidRPr="0029684B" w:rsidRDefault="0029684B" w:rsidP="00CD6B7F">
                      <w:pPr>
                        <w:spacing w:line="200" w:lineRule="exact"/>
                        <w:rPr>
                          <w:rFonts w:ascii="HG丸ｺﾞｼｯｸM-PRO" w:eastAsia="HG丸ｺﾞｼｯｸM-PRO" w:hAnsi="HG丸ｺﾞｼｯｸM-PRO"/>
                          <w:color w:val="000000" w:themeColor="text1"/>
                          <w:kern w:val="24"/>
                          <w:sz w:val="18"/>
                          <w:szCs w:val="18"/>
                        </w:rPr>
                      </w:pPr>
                      <w:r w:rsidRPr="0029684B">
                        <w:rPr>
                          <w:rFonts w:ascii="HG丸ｺﾞｼｯｸM-PRO" w:eastAsia="HG丸ｺﾞｼｯｸM-PRO" w:hAnsi="HG丸ｺﾞｼｯｸM-PRO" w:hint="eastAsia"/>
                          <w:color w:val="000000" w:themeColor="text1"/>
                          <w:kern w:val="24"/>
                          <w:sz w:val="18"/>
                          <w:szCs w:val="18"/>
                        </w:rPr>
                        <w:t>＜啓発資材の一例＞</w:t>
                      </w:r>
                    </w:p>
                  </w:txbxContent>
                </v:textbox>
              </v:shape>
            </w:pict>
          </mc:Fallback>
        </mc:AlternateContent>
      </w:r>
    </w:p>
    <w:p w14:paraId="005656DB" w14:textId="67014D1E" w:rsidR="00FD312F" w:rsidRPr="004821BD" w:rsidRDefault="00CD6B7F" w:rsidP="00FD312F">
      <w:pPr>
        <w:ind w:leftChars="200" w:left="420" w:firstLineChars="100" w:firstLine="210"/>
        <w:rPr>
          <w:szCs w:val="21"/>
        </w:rPr>
      </w:pPr>
      <w:r w:rsidRPr="009A1AB9">
        <w:rPr>
          <w:noProof/>
        </w:rPr>
        <w:drawing>
          <wp:anchor distT="0" distB="0" distL="114300" distR="114300" simplePos="0" relativeHeight="251767808" behindDoc="0" locked="0" layoutInCell="1" allowOverlap="1" wp14:anchorId="14BDA8C3" wp14:editId="5C923AE5">
            <wp:simplePos x="0" y="0"/>
            <wp:positionH relativeFrom="column">
              <wp:posOffset>1797050</wp:posOffset>
            </wp:positionH>
            <wp:positionV relativeFrom="paragraph">
              <wp:posOffset>786765</wp:posOffset>
            </wp:positionV>
            <wp:extent cx="1054735" cy="693420"/>
            <wp:effectExtent l="0" t="0" r="0" b="0"/>
            <wp:wrapNone/>
            <wp:docPr id="12" name="図 11">
              <a:extLst xmlns:a="http://schemas.openxmlformats.org/drawingml/2006/main">
                <a:ext uri="{FF2B5EF4-FFF2-40B4-BE49-F238E27FC236}">
                  <a16:creationId xmlns:a16="http://schemas.microsoft.com/office/drawing/2014/main" id="{BFB22D13-3E94-45F0-90BF-689B667D88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BFB22D13-3E94-45F0-90BF-689B667D880F}"/>
                        </a:ext>
                      </a:extLst>
                    </pic:cNvPr>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0" y="0"/>
                      <a:ext cx="1054735" cy="693420"/>
                    </a:xfrm>
                    <a:prstGeom prst="rect">
                      <a:avLst/>
                    </a:prstGeom>
                  </pic:spPr>
                </pic:pic>
              </a:graphicData>
            </a:graphic>
            <wp14:sizeRelH relativeFrom="margin">
              <wp14:pctWidth>0</wp14:pctWidth>
            </wp14:sizeRelH>
            <wp14:sizeRelV relativeFrom="margin">
              <wp14:pctHeight>0</wp14:pctHeight>
            </wp14:sizeRelV>
          </wp:anchor>
        </w:drawing>
      </w:r>
      <w:r w:rsidRPr="00CD6B7F">
        <w:rPr>
          <w:noProof/>
        </w:rPr>
        <mc:AlternateContent>
          <mc:Choice Requires="wpg">
            <w:drawing>
              <wp:anchor distT="0" distB="0" distL="114300" distR="114300" simplePos="0" relativeHeight="251772928" behindDoc="0" locked="0" layoutInCell="1" allowOverlap="1" wp14:anchorId="3F947D4D" wp14:editId="7118B986">
                <wp:simplePos x="0" y="0"/>
                <wp:positionH relativeFrom="column">
                  <wp:posOffset>2932430</wp:posOffset>
                </wp:positionH>
                <wp:positionV relativeFrom="paragraph">
                  <wp:posOffset>351790</wp:posOffset>
                </wp:positionV>
                <wp:extent cx="1341755" cy="360045"/>
                <wp:effectExtent l="0" t="0" r="0" b="20955"/>
                <wp:wrapNone/>
                <wp:docPr id="14" name="グループ化 29"/>
                <wp:cNvGraphicFramePr/>
                <a:graphic xmlns:a="http://schemas.openxmlformats.org/drawingml/2006/main">
                  <a:graphicData uri="http://schemas.microsoft.com/office/word/2010/wordprocessingGroup">
                    <wpg:wgp>
                      <wpg:cNvGrpSpPr/>
                      <wpg:grpSpPr>
                        <a:xfrm>
                          <a:off x="0" y="0"/>
                          <a:ext cx="1341755" cy="360045"/>
                          <a:chOff x="123972" y="-7516"/>
                          <a:chExt cx="1528542" cy="355684"/>
                        </a:xfrm>
                      </wpg:grpSpPr>
                      <wps:wsp>
                        <wps:cNvPr id="15" name="角丸四角形吹き出し 30"/>
                        <wps:cNvSpPr/>
                        <wps:spPr>
                          <a:xfrm>
                            <a:off x="123972" y="1"/>
                            <a:ext cx="1364532" cy="348167"/>
                          </a:xfrm>
                          <a:prstGeom prst="wedgeRoundRectCallout">
                            <a:avLst>
                              <a:gd name="adj1" fmla="val 57071"/>
                              <a:gd name="adj2" fmla="val 27792"/>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6" name="テキスト ボックス 31"/>
                        <wps:cNvSpPr txBox="1"/>
                        <wps:spPr>
                          <a:xfrm>
                            <a:off x="138855" y="-7516"/>
                            <a:ext cx="1513659" cy="340726"/>
                          </a:xfrm>
                          <a:prstGeom prst="rect">
                            <a:avLst/>
                          </a:prstGeom>
                          <a:noFill/>
                        </wps:spPr>
                        <wps:txbx>
                          <w:txbxContent>
                            <w:p w14:paraId="57488748" w14:textId="77777777" w:rsidR="00CD6B7F" w:rsidRPr="00CD6B7F" w:rsidRDefault="00CD6B7F" w:rsidP="00CD6B7F">
                              <w:pPr>
                                <w:spacing w:line="200" w:lineRule="exact"/>
                                <w:rPr>
                                  <w:rFonts w:ascii="HG丸ｺﾞｼｯｸM-PRO" w:eastAsia="HG丸ｺﾞｼｯｸM-PRO" w:hAnsi="HG丸ｺﾞｼｯｸM-PRO"/>
                                  <w:color w:val="000000" w:themeColor="text1"/>
                                  <w:kern w:val="24"/>
                                  <w:sz w:val="16"/>
                                  <w:szCs w:val="16"/>
                                </w:rPr>
                              </w:pPr>
                              <w:r w:rsidRPr="00CD6B7F">
                                <w:rPr>
                                  <w:rFonts w:ascii="HG丸ｺﾞｼｯｸM-PRO" w:eastAsia="HG丸ｺﾞｼｯｸM-PRO" w:hAnsi="HG丸ｺﾞｼｯｸM-PRO" w:hint="eastAsia"/>
                                  <w:color w:val="000000" w:themeColor="text1"/>
                                  <w:kern w:val="24"/>
                                  <w:sz w:val="16"/>
                                  <w:szCs w:val="16"/>
                                </w:rPr>
                                <w:t>患者・家族向けの</w:t>
                              </w:r>
                            </w:p>
                            <w:p w14:paraId="32B818BF" w14:textId="3CB3C2E4" w:rsidR="00CD6B7F" w:rsidRPr="00CD6B7F" w:rsidRDefault="00CD6B7F" w:rsidP="00CD6B7F">
                              <w:pPr>
                                <w:spacing w:line="200" w:lineRule="exact"/>
                                <w:rPr>
                                  <w:rFonts w:ascii="HG丸ｺﾞｼｯｸM-PRO" w:eastAsia="HG丸ｺﾞｼｯｸM-PRO" w:hAnsi="HG丸ｺﾞｼｯｸM-PRO"/>
                                  <w:color w:val="000000" w:themeColor="text1"/>
                                  <w:kern w:val="24"/>
                                  <w:sz w:val="16"/>
                                  <w:szCs w:val="16"/>
                                </w:rPr>
                              </w:pPr>
                              <w:r w:rsidRPr="00CD6B7F">
                                <w:rPr>
                                  <w:rFonts w:ascii="HG丸ｺﾞｼｯｸM-PRO" w:eastAsia="HG丸ｺﾞｼｯｸM-PRO" w:hAnsi="HG丸ｺﾞｼｯｸM-PRO" w:hint="eastAsia"/>
                                  <w:color w:val="000000" w:themeColor="text1"/>
                                  <w:kern w:val="24"/>
                                  <w:sz w:val="16"/>
                                  <w:szCs w:val="16"/>
                                </w:rPr>
                                <w:t>啓発冊子と実践シート</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F947D4D" id="グループ化 29" o:spid="_x0000_s1039" style="position:absolute;left:0;text-align:left;margin-left:230.9pt;margin-top:27.7pt;width:105.65pt;height:28.35pt;z-index:251772928;mso-width-relative:margin;mso-height-relative:margin" coordorigin="1239,-75" coordsize="15285,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0" o:spid="_x0000_s1040" type="#_x0000_t62" style="position:absolute;left:1239;width:13646;height:3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" adj="23127,16803" fillcolor="white [3212]" strokecolor="black [3213]" strokeweight="1pt"/>
                <v:shape id="_x0000_s1041" type="#_x0000_t202" style="position:absolute;left:1388;top:-75;width:15137;height:3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57488748" w14:textId="77777777" w:rsidR="00CD6B7F" w:rsidRPr="00CD6B7F" w:rsidRDefault="00CD6B7F" w:rsidP="00CD6B7F">
                        <w:pPr>
                          <w:spacing w:line="200" w:lineRule="exact"/>
                          <w:rPr>
                            <w:rFonts w:ascii="HG丸ｺﾞｼｯｸM-PRO" w:eastAsia="HG丸ｺﾞｼｯｸM-PRO" w:hAnsi="HG丸ｺﾞｼｯｸM-PRO"/>
                            <w:color w:val="000000" w:themeColor="text1"/>
                            <w:kern w:val="24"/>
                            <w:sz w:val="16"/>
                            <w:szCs w:val="16"/>
                          </w:rPr>
                        </w:pPr>
                        <w:r w:rsidRPr="00CD6B7F">
                          <w:rPr>
                            <w:rFonts w:ascii="HG丸ｺﾞｼｯｸM-PRO" w:eastAsia="HG丸ｺﾞｼｯｸM-PRO" w:hAnsi="HG丸ｺﾞｼｯｸM-PRO" w:hint="eastAsia"/>
                            <w:color w:val="000000" w:themeColor="text1"/>
                            <w:kern w:val="24"/>
                            <w:sz w:val="16"/>
                            <w:szCs w:val="16"/>
                          </w:rPr>
                          <w:t>患者・家族向けの</w:t>
                        </w:r>
                      </w:p>
                      <w:p w14:paraId="32B818BF" w14:textId="3CB3C2E4" w:rsidR="00CD6B7F" w:rsidRPr="00CD6B7F" w:rsidRDefault="00CD6B7F" w:rsidP="00CD6B7F">
                        <w:pPr>
                          <w:spacing w:line="200" w:lineRule="exact"/>
                          <w:rPr>
                            <w:rFonts w:ascii="HG丸ｺﾞｼｯｸM-PRO" w:eastAsia="HG丸ｺﾞｼｯｸM-PRO" w:hAnsi="HG丸ｺﾞｼｯｸM-PRO"/>
                            <w:color w:val="000000" w:themeColor="text1"/>
                            <w:kern w:val="24"/>
                            <w:sz w:val="16"/>
                            <w:szCs w:val="16"/>
                          </w:rPr>
                        </w:pPr>
                        <w:r w:rsidRPr="00CD6B7F">
                          <w:rPr>
                            <w:rFonts w:ascii="HG丸ｺﾞｼｯｸM-PRO" w:eastAsia="HG丸ｺﾞｼｯｸM-PRO" w:hAnsi="HG丸ｺﾞｼｯｸM-PRO" w:hint="eastAsia"/>
                            <w:color w:val="000000" w:themeColor="text1"/>
                            <w:kern w:val="24"/>
                            <w:sz w:val="16"/>
                            <w:szCs w:val="16"/>
                          </w:rPr>
                          <w:t>啓発冊子と実践シート</w:t>
                        </w:r>
                      </w:p>
                    </w:txbxContent>
                  </v:textbox>
                </v:shape>
              </v:group>
            </w:pict>
          </mc:Fallback>
        </mc:AlternateContent>
      </w:r>
      <w:r w:rsidRPr="009A1AB9">
        <w:rPr>
          <w:noProof/>
        </w:rPr>
        <mc:AlternateContent>
          <mc:Choice Requires="wpg">
            <w:drawing>
              <wp:anchor distT="0" distB="0" distL="114300" distR="114300" simplePos="0" relativeHeight="251769856" behindDoc="0" locked="0" layoutInCell="1" allowOverlap="1" wp14:anchorId="24FFF4E8" wp14:editId="433F5E7D">
                <wp:simplePos x="0" y="0"/>
                <wp:positionH relativeFrom="column">
                  <wp:posOffset>2719070</wp:posOffset>
                </wp:positionH>
                <wp:positionV relativeFrom="paragraph">
                  <wp:posOffset>1102995</wp:posOffset>
                </wp:positionV>
                <wp:extent cx="1195705" cy="350520"/>
                <wp:effectExtent l="0" t="57150" r="4445" b="11430"/>
                <wp:wrapNone/>
                <wp:docPr id="6" name="グループ化 15"/>
                <wp:cNvGraphicFramePr/>
                <a:graphic xmlns:a="http://schemas.openxmlformats.org/drawingml/2006/main">
                  <a:graphicData uri="http://schemas.microsoft.com/office/word/2010/wordprocessingGroup">
                    <wpg:wgp>
                      <wpg:cNvGrpSpPr/>
                      <wpg:grpSpPr>
                        <a:xfrm>
                          <a:off x="0" y="0"/>
                          <a:ext cx="1195705" cy="350520"/>
                          <a:chOff x="1599441" y="1809451"/>
                          <a:chExt cx="1195705" cy="350520"/>
                        </a:xfrm>
                      </wpg:grpSpPr>
                      <wps:wsp>
                        <wps:cNvPr id="7" name="角丸四角形吹き出し 16"/>
                        <wps:cNvSpPr/>
                        <wps:spPr>
                          <a:xfrm>
                            <a:off x="1623282" y="1824578"/>
                            <a:ext cx="1142020" cy="335393"/>
                          </a:xfrm>
                          <a:prstGeom prst="wedgeRoundRectCallout">
                            <a:avLst>
                              <a:gd name="adj1" fmla="val -40058"/>
                              <a:gd name="adj2" fmla="val -70370"/>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テキスト ボックス 17"/>
                        <wps:cNvSpPr txBox="1"/>
                        <wps:spPr>
                          <a:xfrm>
                            <a:off x="1599441" y="1809451"/>
                            <a:ext cx="1195705" cy="342900"/>
                          </a:xfrm>
                          <a:prstGeom prst="rect">
                            <a:avLst/>
                          </a:prstGeom>
                          <a:noFill/>
                        </wps:spPr>
                        <wps:txbx>
                          <w:txbxContent>
                            <w:p w14:paraId="3DBB016E" w14:textId="59642D29" w:rsidR="009A1AB9" w:rsidRDefault="009A1AB9" w:rsidP="00CD6B7F">
                              <w:pPr>
                                <w:spacing w:line="200" w:lineRule="exact"/>
                                <w:rPr>
                                  <w:rFonts w:ascii="HG丸ｺﾞｼｯｸM-PRO" w:eastAsia="HG丸ｺﾞｼｯｸM-PRO" w:hAnsi="HG丸ｺﾞｼｯｸM-PRO"/>
                                  <w:color w:val="000000" w:themeColor="text1"/>
                                  <w:kern w:val="24"/>
                                  <w:sz w:val="16"/>
                                  <w:szCs w:val="16"/>
                                </w:rPr>
                              </w:pPr>
                              <w:r w:rsidRPr="00CD6B7F">
                                <w:rPr>
                                  <w:rFonts w:ascii="HG丸ｺﾞｼｯｸM-PRO" w:eastAsia="HG丸ｺﾞｼｯｸM-PRO" w:hAnsi="HG丸ｺﾞｼｯｸM-PRO" w:hint="eastAsia"/>
                                  <w:color w:val="000000" w:themeColor="text1"/>
                                  <w:kern w:val="24"/>
                                  <w:sz w:val="16"/>
                                  <w:szCs w:val="16"/>
                                </w:rPr>
                                <w:t>普及啓発漫画</w:t>
                              </w:r>
                            </w:p>
                            <w:p w14:paraId="7427B30B" w14:textId="7E426E5B" w:rsidR="00CD6B7F" w:rsidRPr="00CD6B7F" w:rsidRDefault="00CD6B7F" w:rsidP="00CD6B7F">
                              <w:pPr>
                                <w:spacing w:line="200" w:lineRule="exact"/>
                                <w:rPr>
                                  <w:rFonts w:ascii="HG丸ｺﾞｼｯｸM-PRO" w:eastAsia="HG丸ｺﾞｼｯｸM-PRO" w:hAnsi="HG丸ｺﾞｼｯｸM-PRO"/>
                                  <w:color w:val="000000" w:themeColor="text1"/>
                                  <w:kern w:val="24"/>
                                  <w:sz w:val="16"/>
                                  <w:szCs w:val="16"/>
                                </w:rPr>
                              </w:pPr>
                              <w:r>
                                <w:rPr>
                                  <w:rFonts w:ascii="HG丸ｺﾞｼｯｸM-PRO" w:eastAsia="HG丸ｺﾞｼｯｸM-PRO" w:hAnsi="HG丸ｺﾞｼｯｸM-PRO" w:hint="eastAsia"/>
                                  <w:color w:val="000000" w:themeColor="text1"/>
                                  <w:kern w:val="24"/>
                                  <w:sz w:val="16"/>
                                  <w:szCs w:val="16"/>
                                </w:rPr>
                                <w:t>「みんなの人生会議」</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4FFF4E8" id="グループ化 15" o:spid="_x0000_s1042" style="position:absolute;left:0;text-align:left;margin-left:214.1pt;margin-top:86.85pt;width:94.15pt;height:27.6pt;z-index:251769856;mso-width-relative:margin;mso-height-relative:margin" coordorigin="15994,18094" coordsize="11957,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">
                <v:shape id="角丸四角形吹き出し 16" o:spid="_x0000_s1043" type="#_x0000_t62" style="position:absolute;left:16232;top:18245;width:11421;height:3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" adj="2147,-4400" fillcolor="white [3212]" strokecolor="black [3213]" strokeweight="1pt"/>
                <v:shape id="テキスト ボックス 17" o:spid="_x0000_s1044" type="#_x0000_t202" style="position:absolute;left:15994;top:18094;width:1195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3DBB016E" w14:textId="59642D29" w:rsidR="009A1AB9" w:rsidRDefault="009A1AB9" w:rsidP="00CD6B7F">
                        <w:pPr>
                          <w:spacing w:line="200" w:lineRule="exact"/>
                          <w:rPr>
                            <w:rFonts w:ascii="HG丸ｺﾞｼｯｸM-PRO" w:eastAsia="HG丸ｺﾞｼｯｸM-PRO" w:hAnsi="HG丸ｺﾞｼｯｸM-PRO"/>
                            <w:color w:val="000000" w:themeColor="text1"/>
                            <w:kern w:val="24"/>
                            <w:sz w:val="16"/>
                            <w:szCs w:val="16"/>
                          </w:rPr>
                        </w:pPr>
                        <w:r w:rsidRPr="00CD6B7F">
                          <w:rPr>
                            <w:rFonts w:ascii="HG丸ｺﾞｼｯｸM-PRO" w:eastAsia="HG丸ｺﾞｼｯｸM-PRO" w:hAnsi="HG丸ｺﾞｼｯｸM-PRO" w:hint="eastAsia"/>
                            <w:color w:val="000000" w:themeColor="text1"/>
                            <w:kern w:val="24"/>
                            <w:sz w:val="16"/>
                            <w:szCs w:val="16"/>
                          </w:rPr>
                          <w:t>普及啓発漫画</w:t>
                        </w:r>
                      </w:p>
                      <w:p w14:paraId="7427B30B" w14:textId="7E426E5B" w:rsidR="00CD6B7F" w:rsidRPr="00CD6B7F" w:rsidRDefault="00CD6B7F" w:rsidP="00CD6B7F">
                        <w:pPr>
                          <w:spacing w:line="200" w:lineRule="exact"/>
                          <w:rPr>
                            <w:rFonts w:ascii="HG丸ｺﾞｼｯｸM-PRO" w:eastAsia="HG丸ｺﾞｼｯｸM-PRO" w:hAnsi="HG丸ｺﾞｼｯｸM-PRO"/>
                            <w:color w:val="000000" w:themeColor="text1"/>
                            <w:kern w:val="24"/>
                            <w:sz w:val="16"/>
                            <w:szCs w:val="16"/>
                          </w:rPr>
                        </w:pPr>
                        <w:r>
                          <w:rPr>
                            <w:rFonts w:ascii="HG丸ｺﾞｼｯｸM-PRO" w:eastAsia="HG丸ｺﾞｼｯｸM-PRO" w:hAnsi="HG丸ｺﾞｼｯｸM-PRO" w:hint="eastAsia"/>
                            <w:color w:val="000000" w:themeColor="text1"/>
                            <w:kern w:val="24"/>
                            <w:sz w:val="16"/>
                            <w:szCs w:val="16"/>
                          </w:rPr>
                          <w:t>「みんなの人生会議」</w:t>
                        </w:r>
                      </w:p>
                    </w:txbxContent>
                  </v:textbox>
                </v:shape>
              </v:group>
            </w:pict>
          </mc:Fallback>
        </mc:AlternateContent>
      </w:r>
      <w:r w:rsidRPr="009A1AB9">
        <w:rPr>
          <w:noProof/>
        </w:rPr>
        <mc:AlternateContent>
          <mc:Choice Requires="wps">
            <w:drawing>
              <wp:anchor distT="0" distB="0" distL="114300" distR="114300" simplePos="0" relativeHeight="251768832" behindDoc="0" locked="0" layoutInCell="1" allowOverlap="1" wp14:anchorId="572D2607" wp14:editId="4CD93126">
                <wp:simplePos x="0" y="0"/>
                <wp:positionH relativeFrom="column">
                  <wp:posOffset>311150</wp:posOffset>
                </wp:positionH>
                <wp:positionV relativeFrom="paragraph">
                  <wp:posOffset>78105</wp:posOffset>
                </wp:positionV>
                <wp:extent cx="2567940" cy="1440180"/>
                <wp:effectExtent l="0" t="0" r="22860" b="26670"/>
                <wp:wrapNone/>
                <wp:docPr id="4" name="正方形/長方形 1"/>
                <wp:cNvGraphicFramePr/>
                <a:graphic xmlns:a="http://schemas.openxmlformats.org/drawingml/2006/main">
                  <a:graphicData uri="http://schemas.microsoft.com/office/word/2010/wordprocessingShape">
                    <wps:wsp>
                      <wps:cNvSpPr/>
                      <wps:spPr>
                        <a:xfrm>
                          <a:off x="0" y="0"/>
                          <a:ext cx="2567940" cy="1440180"/>
                        </a:xfrm>
                        <a:prstGeom prst="rect">
                          <a:avLst/>
                        </a:prstGeom>
                        <a:noFill/>
                        <a:ln w="6350"/>
                      </wps:spPr>
                      <wps:style>
                        <a:lnRef idx="2">
                          <a:schemeClr val="dk1"/>
                        </a:lnRef>
                        <a:fillRef idx="1">
                          <a:schemeClr val="lt1"/>
                        </a:fillRef>
                        <a:effectRef idx="0">
                          <a:schemeClr val="dk1"/>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586214C" id="正方形/長方形 1" o:spid="_x0000_s1026" style="position:absolute;left:0;text-align:left;margin-left:24.5pt;margin-top:6.15pt;width:202.2pt;height:113.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" filled="f" strokecolor="black [3200]" strokeweight=".5pt"/>
            </w:pict>
          </mc:Fallback>
        </mc:AlternateContent>
      </w:r>
      <w:r w:rsidRPr="009A1AB9">
        <w:rPr>
          <w:noProof/>
        </w:rPr>
        <w:drawing>
          <wp:anchor distT="0" distB="0" distL="114300" distR="114300" simplePos="0" relativeHeight="251764736" behindDoc="0" locked="0" layoutInCell="1" allowOverlap="1" wp14:anchorId="6560270A" wp14:editId="75D6CF3C">
            <wp:simplePos x="0" y="0"/>
            <wp:positionH relativeFrom="column">
              <wp:posOffset>417195</wp:posOffset>
            </wp:positionH>
            <wp:positionV relativeFrom="paragraph">
              <wp:posOffset>139065</wp:posOffset>
            </wp:positionV>
            <wp:extent cx="904240" cy="1379220"/>
            <wp:effectExtent l="0" t="0" r="0" b="0"/>
            <wp:wrapNone/>
            <wp:docPr id="13" name="図 8">
              <a:extLst xmlns:a="http://schemas.openxmlformats.org/drawingml/2006/main">
                <a:ext uri="{FF2B5EF4-FFF2-40B4-BE49-F238E27FC236}">
                  <a16:creationId xmlns:a16="http://schemas.microsoft.com/office/drawing/2014/main" id="{85A888E6-C33D-4612-8A0C-BD1C8003FB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85A888E6-C33D-4612-8A0C-BD1C8003FBF9}"/>
                        </a:ext>
                      </a:extLst>
                    </pic:cNvPr>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0"/>
                      <a:ext cx="904240" cy="1379220"/>
                    </a:xfrm>
                    <a:prstGeom prst="rect">
                      <a:avLst/>
                    </a:prstGeom>
                  </pic:spPr>
                </pic:pic>
              </a:graphicData>
            </a:graphic>
            <wp14:sizeRelH relativeFrom="margin">
              <wp14:pctWidth>0</wp14:pctWidth>
            </wp14:sizeRelH>
            <wp14:sizeRelV relativeFrom="margin">
              <wp14:pctHeight>0</wp14:pctHeight>
            </wp14:sizeRelV>
          </wp:anchor>
        </w:drawing>
      </w:r>
      <w:r w:rsidRPr="009A1AB9">
        <w:rPr>
          <w:noProof/>
        </w:rPr>
        <w:drawing>
          <wp:anchor distT="0" distB="0" distL="114300" distR="114300" simplePos="0" relativeHeight="251766784" behindDoc="0" locked="0" layoutInCell="1" allowOverlap="1" wp14:anchorId="6239EA38" wp14:editId="3BF6603D">
            <wp:simplePos x="0" y="0"/>
            <wp:positionH relativeFrom="column">
              <wp:posOffset>1801495</wp:posOffset>
            </wp:positionH>
            <wp:positionV relativeFrom="paragraph">
              <wp:posOffset>190500</wp:posOffset>
            </wp:positionV>
            <wp:extent cx="955040" cy="563880"/>
            <wp:effectExtent l="0" t="0" r="0" b="7620"/>
            <wp:wrapNone/>
            <wp:docPr id="11" name="図 10">
              <a:extLst xmlns:a="http://schemas.openxmlformats.org/drawingml/2006/main">
                <a:ext uri="{FF2B5EF4-FFF2-40B4-BE49-F238E27FC236}">
                  <a16:creationId xmlns:a16="http://schemas.microsoft.com/office/drawing/2014/main" id="{E832E14C-F0F1-4D87-B779-4ECCE8CE4A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E832E14C-F0F1-4D87-B779-4ECCE8CE4AE5}"/>
                        </a:ext>
                      </a:extLst>
                    </pic:cNvPr>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0"/>
                      <a:ext cx="955040" cy="563880"/>
                    </a:xfrm>
                    <a:prstGeom prst="rect">
                      <a:avLst/>
                    </a:prstGeom>
                  </pic:spPr>
                </pic:pic>
              </a:graphicData>
            </a:graphic>
            <wp14:sizeRelH relativeFrom="margin">
              <wp14:pctWidth>0</wp14:pctWidth>
            </wp14:sizeRelH>
            <wp14:sizeRelV relativeFrom="margin">
              <wp14:pctHeight>0</wp14:pctHeight>
            </wp14:sizeRelV>
          </wp:anchor>
        </w:drawing>
      </w:r>
      <w:r w:rsidRPr="00CD6B7F">
        <w:rPr>
          <w:noProof/>
          <w:szCs w:val="21"/>
        </w:rPr>
        <w:drawing>
          <wp:anchor distT="0" distB="0" distL="114300" distR="114300" simplePos="0" relativeHeight="251770880" behindDoc="0" locked="0" layoutInCell="1" allowOverlap="1" wp14:anchorId="6EC6FB4A" wp14:editId="33BEDB78">
            <wp:simplePos x="0" y="0"/>
            <wp:positionH relativeFrom="column">
              <wp:posOffset>4098290</wp:posOffset>
            </wp:positionH>
            <wp:positionV relativeFrom="paragraph">
              <wp:posOffset>93980</wp:posOffset>
            </wp:positionV>
            <wp:extent cx="1005840" cy="1421765"/>
            <wp:effectExtent l="0" t="0" r="3810" b="6985"/>
            <wp:wrapNone/>
            <wp:docPr id="28" name="図 27">
              <a:extLst xmlns:a="http://schemas.openxmlformats.org/drawingml/2006/main">
                <a:ext uri="{FF2B5EF4-FFF2-40B4-BE49-F238E27FC236}">
                  <a16:creationId xmlns:a16="http://schemas.microsoft.com/office/drawing/2014/main" id="{E4C511C3-64ED-45E4-A312-018DDFC46B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a:extLst>
                        <a:ext uri="{FF2B5EF4-FFF2-40B4-BE49-F238E27FC236}">
                          <a16:creationId xmlns:a16="http://schemas.microsoft.com/office/drawing/2014/main" id="{E4C511C3-64ED-45E4-A312-018DDFC46B6A}"/>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05840" cy="1421765"/>
                    </a:xfrm>
                    <a:prstGeom prst="rect">
                      <a:avLst/>
                    </a:prstGeom>
                  </pic:spPr>
                </pic:pic>
              </a:graphicData>
            </a:graphic>
            <wp14:sizeRelH relativeFrom="page">
              <wp14:pctWidth>0</wp14:pctWidth>
            </wp14:sizeRelH>
            <wp14:sizeRelV relativeFrom="page">
              <wp14:pctHeight>0</wp14:pctHeight>
            </wp14:sizeRelV>
          </wp:anchor>
        </w:drawing>
      </w:r>
      <w:r w:rsidRPr="009A1AB9">
        <w:rPr>
          <w:noProof/>
        </w:rPr>
        <w:drawing>
          <wp:anchor distT="0" distB="0" distL="114300" distR="114300" simplePos="0" relativeHeight="251765760" behindDoc="0" locked="0" layoutInCell="1" allowOverlap="1" wp14:anchorId="418108D9" wp14:editId="4EB80DB0">
            <wp:simplePos x="0" y="0"/>
            <wp:positionH relativeFrom="column">
              <wp:posOffset>1362710</wp:posOffset>
            </wp:positionH>
            <wp:positionV relativeFrom="paragraph">
              <wp:posOffset>222885</wp:posOffset>
            </wp:positionV>
            <wp:extent cx="384810" cy="723900"/>
            <wp:effectExtent l="0" t="0" r="0" b="0"/>
            <wp:wrapNone/>
            <wp:docPr id="10" name="図 9">
              <a:extLst xmlns:a="http://schemas.openxmlformats.org/drawingml/2006/main">
                <a:ext uri="{FF2B5EF4-FFF2-40B4-BE49-F238E27FC236}">
                  <a16:creationId xmlns:a16="http://schemas.microsoft.com/office/drawing/2014/main" id="{6E4A90AA-E5E7-4C54-8D47-3578ADFA64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6E4A90AA-E5E7-4C54-8D47-3578ADFA64E1}"/>
                        </a:ext>
                      </a:extLst>
                    </pic:cNvPr>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0" y="0"/>
                      <a:ext cx="384810" cy="723900"/>
                    </a:xfrm>
                    <a:prstGeom prst="rect">
                      <a:avLst/>
                    </a:prstGeom>
                  </pic:spPr>
                </pic:pic>
              </a:graphicData>
            </a:graphic>
            <wp14:sizeRelH relativeFrom="margin">
              <wp14:pctWidth>0</wp14:pctWidth>
            </wp14:sizeRelH>
            <wp14:sizeRelV relativeFrom="margin">
              <wp14:pctHeight>0</wp14:pctHeight>
            </wp14:sizeRelV>
          </wp:anchor>
        </w:drawing>
      </w:r>
    </w:p>
    <w:p w14:paraId="0B4EB8D9" w14:textId="50D5607B" w:rsidR="00FD312F" w:rsidRPr="004821BD" w:rsidRDefault="00FD312F" w:rsidP="00FD312F">
      <w:pPr>
        <w:ind w:leftChars="200" w:left="420" w:firstLineChars="100" w:firstLine="210"/>
        <w:rPr>
          <w:szCs w:val="21"/>
        </w:rPr>
      </w:pPr>
    </w:p>
    <w:p w14:paraId="66161387" w14:textId="0C065797" w:rsidR="00FD312F" w:rsidRPr="004821BD" w:rsidRDefault="00FD312F" w:rsidP="00FD312F">
      <w:pPr>
        <w:ind w:leftChars="200" w:left="420" w:firstLineChars="100" w:firstLine="210"/>
        <w:rPr>
          <w:szCs w:val="21"/>
        </w:rPr>
      </w:pPr>
    </w:p>
    <w:p w14:paraId="77F8212F" w14:textId="57CC51AC" w:rsidR="00FD312F" w:rsidRPr="004821BD" w:rsidRDefault="00FD312F" w:rsidP="00FD312F">
      <w:pPr>
        <w:pStyle w:val="a7"/>
        <w:ind w:leftChars="0" w:left="0" w:firstLineChars="0" w:firstLine="0"/>
      </w:pPr>
    </w:p>
    <w:p w14:paraId="6B4D47AE" w14:textId="1D650579" w:rsidR="00FD312F" w:rsidRDefault="00FD312F" w:rsidP="00FD312F">
      <w:pPr>
        <w:pStyle w:val="a7"/>
        <w:ind w:leftChars="0" w:left="0" w:firstLineChars="0" w:firstLine="0"/>
      </w:pPr>
    </w:p>
    <w:p w14:paraId="487A28FE" w14:textId="309BB259" w:rsidR="00FD312F" w:rsidRDefault="00FD312F" w:rsidP="00FD312F">
      <w:pPr>
        <w:pStyle w:val="a7"/>
        <w:ind w:leftChars="0" w:left="0" w:firstLineChars="0" w:firstLine="0"/>
      </w:pPr>
    </w:p>
    <w:p w14:paraId="6015D5AC" w14:textId="77777777" w:rsidR="00CD6B7F" w:rsidRPr="004821BD" w:rsidRDefault="00CD6B7F" w:rsidP="00FD312F">
      <w:pPr>
        <w:pStyle w:val="a7"/>
        <w:ind w:leftChars="0" w:left="0" w:firstLineChars="0" w:firstLine="0"/>
      </w:pPr>
    </w:p>
    <w:p w14:paraId="02F013AD" w14:textId="77777777" w:rsidR="00695763" w:rsidRPr="00695763" w:rsidRDefault="00695763" w:rsidP="00695763">
      <w:pPr>
        <w:pStyle w:val="a7"/>
        <w:ind w:left="210" w:firstLine="220"/>
        <w:rPr>
          <w:color w:val="auto"/>
        </w:rPr>
      </w:pPr>
      <w:r w:rsidRPr="00695763">
        <w:rPr>
          <w:rFonts w:hint="eastAsia"/>
          <w:color w:val="auto"/>
        </w:rPr>
        <w:t>また、死因調査体制の整備にあたり、死因究明に対する遺族感情等の把握は不可欠であることから、令和４年度と令和６年度、厚労省の死因究明拠点モデル事業において、さらなる検査や解剖についての遺族への対応についても分析・検討を進めており、その結果は次のとおりであった。</w:t>
      </w:r>
    </w:p>
    <w:p w14:paraId="4F2F975C" w14:textId="77777777" w:rsidR="00695763" w:rsidRPr="00695763" w:rsidRDefault="00695763" w:rsidP="00695763">
      <w:pPr>
        <w:pStyle w:val="a7"/>
        <w:ind w:left="210" w:firstLine="220"/>
        <w:rPr>
          <w:color w:val="auto"/>
        </w:rPr>
      </w:pPr>
      <w:r w:rsidRPr="00695763">
        <w:rPr>
          <w:rFonts w:hint="eastAsia"/>
          <w:color w:val="auto"/>
        </w:rPr>
        <w:t>令和４年度のモデル事業の期間中、警察医から遺族に対し詳細な死因究明のためにさらなる検査や解剖の必要性について説明した件数が2</w:t>
      </w:r>
      <w:r w:rsidRPr="00695763">
        <w:rPr>
          <w:color w:val="auto"/>
        </w:rPr>
        <w:t>4</w:t>
      </w:r>
      <w:r w:rsidRPr="00695763">
        <w:rPr>
          <w:rFonts w:hint="eastAsia"/>
          <w:color w:val="auto"/>
        </w:rPr>
        <w:t>件あったが、うち死因究明拠点において検査・解剖を行った件数は2件であった。さらなる検査や解剖は不要とした遺族の認識は、外表検査による検案結果の説明を受けて十分納得でき、検査や解剖に時間をかけることは避けたく一刻も早く遺族の元に返してほしいといったものであった。この結果を踏まえ令和６年度は協力医療機関における死亡時画像診断に特化してモデル事業を実施したところ、４件の実績があり、遺族に説明した全てのケースにおいて遺族の理解を得られることができた。これらを踏まえ、</w:t>
      </w:r>
      <w:r w:rsidRPr="00695763">
        <w:rPr>
          <w:rFonts w:hint="eastAsia"/>
          <w:color w:val="auto"/>
          <w:szCs w:val="22"/>
        </w:rPr>
        <w:t>遺族感情に配慮した対応を行うため令和５年度から</w:t>
      </w:r>
      <w:r w:rsidRPr="00695763">
        <w:rPr>
          <w:rFonts w:hint="eastAsia"/>
          <w:color w:val="auto"/>
        </w:rPr>
        <w:t>遺族対応研修を実施してきた。死因究明の重要性が指摘される中、今後、府民への死因究明の啓発に際し、こうした遺族感情への配慮を行いつつ府の施策構築につなげていく必要がある。</w:t>
      </w:r>
    </w:p>
    <w:p w14:paraId="6FCE7126" w14:textId="77777777" w:rsidR="00695763" w:rsidRPr="00695763" w:rsidRDefault="00695763" w:rsidP="00695763">
      <w:pPr>
        <w:pStyle w:val="a7"/>
        <w:ind w:left="210" w:firstLine="220"/>
        <w:rPr>
          <w:color w:val="auto"/>
        </w:rPr>
      </w:pPr>
      <w:r w:rsidRPr="00695763">
        <w:rPr>
          <w:rFonts w:hint="eastAsia"/>
          <w:color w:val="auto"/>
        </w:rPr>
        <w:t>検案データの利活用については、監察医事務所で検案データの電子化に取り組んでおり、これまで蓄積された検案データを利活用し、熱中症での死亡事例や孤独死の現状について近畿公衆衛生学会やホームページを通じて広く府民啓発を行い、公衆衛生の向上に努めている。また、市町村が行う普及啓発の場における積極的な活用の呼びかけを実施していくためには、データの詳細な分析や、医療機関とも連携した予防に取組んでいくことが重要である。</w:t>
      </w:r>
    </w:p>
    <w:p w14:paraId="5DD7AFA5" w14:textId="77777777" w:rsidR="00695763" w:rsidRPr="00695763" w:rsidRDefault="00695763" w:rsidP="00695763">
      <w:pPr>
        <w:pStyle w:val="a7"/>
        <w:ind w:left="210" w:firstLine="220"/>
        <w:rPr>
          <w:strike/>
          <w:color w:val="auto"/>
        </w:rPr>
      </w:pPr>
      <w:r w:rsidRPr="00695763">
        <w:rPr>
          <w:rFonts w:hint="eastAsia"/>
          <w:color w:val="auto"/>
        </w:rPr>
        <w:t>さらに、入浴死や自殺についても庁内関係課と連携し、個人情報に配慮しつつ、データの提供を行うことで府民への周知やその対策に努めているところである。</w:t>
      </w:r>
    </w:p>
    <w:p w14:paraId="3459276A" w14:textId="367A3C10" w:rsidR="00FD312F" w:rsidRPr="004821BD" w:rsidRDefault="00695763" w:rsidP="00695763">
      <w:pPr>
        <w:pStyle w:val="af1"/>
        <w:ind w:right="210"/>
      </w:pPr>
      <w:r w:rsidRPr="00695763">
        <w:rPr>
          <w:rFonts w:hint="eastAsia"/>
        </w:rPr>
        <w:t>今後は、大学等とも連携し、データ電子化の継続や蓄積したデータを分析することで、関係機関と連携した感染症の早期発見など、公衆衛生の向上に一層寄与するよう取り組む必要がある。</w:t>
      </w:r>
      <w:r w:rsidR="00FD312F" w:rsidRPr="004821BD">
        <w:rPr>
          <w:rFonts w:hint="eastAsia"/>
        </w:rPr>
        <w:t>（４）身元確認調査体制及び対応件数の推移</w:t>
      </w:r>
    </w:p>
    <w:p w14:paraId="5B49D2F7" w14:textId="5BD4E32E" w:rsidR="00FD312F" w:rsidRDefault="00FD312F" w:rsidP="00FD312F">
      <w:pPr>
        <w:pStyle w:val="a7"/>
        <w:ind w:left="210" w:firstLine="220"/>
      </w:pPr>
      <w:r w:rsidRPr="004821BD">
        <w:rPr>
          <w:rFonts w:hint="eastAsia"/>
        </w:rPr>
        <w:t>大阪府歯科医師会では、大阪府警察本部（</w:t>
      </w:r>
      <w:r w:rsidR="00EF6119">
        <w:rPr>
          <w:rFonts w:hint="eastAsia"/>
        </w:rPr>
        <w:t>検視調査</w:t>
      </w:r>
      <w:r w:rsidRPr="004821BD">
        <w:rPr>
          <w:rFonts w:hint="eastAsia"/>
        </w:rPr>
        <w:t>課）と協力体制を組んでおり、府内の身元不明死亡者のうち、所轄警察署から歯牙鑑定による身元確認の要請があった場合、警察歯科対策室の室員2名が出務し、生前資料を治療先から入手した上で身元の特定作業を行っている。</w:t>
      </w:r>
    </w:p>
    <w:p w14:paraId="4B78AC24" w14:textId="77777777" w:rsidR="00D57CCF" w:rsidRPr="004821BD" w:rsidRDefault="00D57CCF" w:rsidP="00D57CCF">
      <w:pPr>
        <w:rPr>
          <w:rFonts w:ascii="ＭＳ 明朝" w:eastAsia="ＭＳ 明朝" w:hAnsi="ＭＳ 明朝"/>
          <w:sz w:val="22"/>
          <w:szCs w:val="21"/>
        </w:rPr>
      </w:pPr>
      <w:r w:rsidRPr="004821BD">
        <w:rPr>
          <w:rFonts w:ascii="ＭＳ 明朝" w:eastAsia="ＭＳ 明朝" w:hAnsi="ＭＳ 明朝"/>
          <w:noProof/>
          <w:sz w:val="22"/>
          <w:szCs w:val="21"/>
        </w:rPr>
        <mc:AlternateContent>
          <mc:Choice Requires="wps">
            <w:drawing>
              <wp:anchor distT="0" distB="0" distL="114300" distR="114300" simplePos="0" relativeHeight="251744256" behindDoc="0" locked="0" layoutInCell="1" allowOverlap="1" wp14:anchorId="15E3CB65" wp14:editId="7E5683DD">
                <wp:simplePos x="0" y="0"/>
                <wp:positionH relativeFrom="column">
                  <wp:posOffset>29210</wp:posOffset>
                </wp:positionH>
                <wp:positionV relativeFrom="paragraph">
                  <wp:posOffset>78105</wp:posOffset>
                </wp:positionV>
                <wp:extent cx="5570220" cy="3268980"/>
                <wp:effectExtent l="0" t="0" r="11430" b="26670"/>
                <wp:wrapNone/>
                <wp:docPr id="50" name="正方形/長方形 50"/>
                <wp:cNvGraphicFramePr/>
                <a:graphic xmlns:a="http://schemas.openxmlformats.org/drawingml/2006/main">
                  <a:graphicData uri="http://schemas.microsoft.com/office/word/2010/wordprocessingShape">
                    <wps:wsp>
                      <wps:cNvSpPr/>
                      <wps:spPr>
                        <a:xfrm>
                          <a:off x="0" y="0"/>
                          <a:ext cx="5570220" cy="3268980"/>
                        </a:xfrm>
                        <a:prstGeom prst="rect">
                          <a:avLst/>
                        </a:prstGeom>
                        <a:noFill/>
                        <a:ln w="6350" cap="flat" cmpd="sng" algn="ctr">
                          <a:solidFill>
                            <a:srgbClr val="5B9BD5">
                              <a:shade val="50000"/>
                            </a:srgbClr>
                          </a:solidFill>
                          <a:prstDash val="solid"/>
                          <a:miter lim="800000"/>
                        </a:ln>
                        <a:effectLst/>
                      </wps:spPr>
                      <wps:txbx>
                        <w:txbxContent>
                          <w:p w14:paraId="4710EDA0" w14:textId="77777777" w:rsidR="00D57CCF" w:rsidRPr="00FE2159" w:rsidRDefault="00D57CCF" w:rsidP="00D57CCF">
                            <w:pPr>
                              <w:jc w:val="left"/>
                              <w:rPr>
                                <w:rFonts w:ascii="BIZ UDPゴシック" w:eastAsia="BIZ UDPゴシック" w:hAnsi="BIZ UDPゴシック"/>
                                <w:color w:val="000000" w:themeColor="text1"/>
                                <w:sz w:val="22"/>
                                <w:szCs w:val="21"/>
                              </w:rPr>
                            </w:pPr>
                            <w:r w:rsidRPr="00FE2159">
                              <w:rPr>
                                <w:rFonts w:ascii="BIZ UDPゴシック" w:eastAsia="BIZ UDPゴシック" w:hAnsi="BIZ UDPゴシック" w:hint="eastAsia"/>
                                <w:color w:val="000000" w:themeColor="text1"/>
                                <w:sz w:val="22"/>
                                <w:szCs w:val="21"/>
                              </w:rPr>
                              <w:t>［歯牙鑑定による身元確認の状況］</w:t>
                            </w:r>
                          </w:p>
                          <w:p w14:paraId="6F78DF06" w14:textId="66D4E112" w:rsidR="00D57CCF" w:rsidRPr="00B2439C" w:rsidRDefault="00FD312F" w:rsidP="00D57CCF">
                            <w:pPr>
                              <w:jc w:val="left"/>
                              <w:rPr>
                                <w:rFonts w:ascii="ＭＳ 明朝" w:eastAsia="ＭＳ 明朝" w:hAnsi="ＭＳ 明朝"/>
                                <w:color w:val="000000" w:themeColor="text1"/>
                              </w:rPr>
                            </w:pPr>
                            <w:r w:rsidRPr="000131C1">
                              <w:rPr>
                                <w:noProof/>
                              </w:rPr>
                              <w:drawing>
                                <wp:inline distT="0" distB="0" distL="0" distR="0" wp14:anchorId="0FCB6B53" wp14:editId="1D87D7EC">
                                  <wp:extent cx="4914900" cy="2705484"/>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27011" cy="2712151"/>
                                          </a:xfrm>
                                          <a:prstGeom prst="rect">
                                            <a:avLst/>
                                          </a:prstGeom>
                                          <a:noFill/>
                                          <a:ln>
                                            <a:noFill/>
                                          </a:ln>
                                        </pic:spPr>
                                      </pic:pic>
                                    </a:graphicData>
                                  </a:graphic>
                                </wp:inline>
                              </w:drawing>
                            </w:r>
                          </w:p>
                          <w:p w14:paraId="0B10E976" w14:textId="77777777" w:rsidR="00D57CCF" w:rsidRPr="00AB1EDA" w:rsidRDefault="00D57CCF" w:rsidP="00D57CCF">
                            <w:pPr>
                              <w:spacing w:line="240" w:lineRule="exact"/>
                              <w:ind w:firstLineChars="100" w:firstLine="180"/>
                              <w:jc w:val="right"/>
                              <w:rPr>
                                <w:rFonts w:ascii="BIZ UDPゴシック" w:eastAsia="BIZ UDPゴシック" w:hAnsi="BIZ UDPゴシック"/>
                                <w:color w:val="000000" w:themeColor="text1"/>
                                <w:sz w:val="18"/>
                                <w:szCs w:val="18"/>
                              </w:rPr>
                            </w:pPr>
                            <w:r w:rsidRPr="00AB1EDA">
                              <w:rPr>
                                <w:rFonts w:ascii="BIZ UDPゴシック" w:eastAsia="BIZ UDPゴシック" w:hAnsi="BIZ UDPゴシック" w:hint="eastAsia"/>
                                <w:color w:val="000000" w:themeColor="text1"/>
                                <w:sz w:val="18"/>
                                <w:szCs w:val="18"/>
                              </w:rPr>
                              <w:t>出典：大阪府歯科医師会提供資料抜粋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3CB65" id="_x0000_s1045" style="position:absolute;left:0;text-align:left;margin-left:2.3pt;margin-top:6.15pt;width:438.6pt;height:257.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" filled="f" strokecolor="#41719c" strokeweight=".5pt">
                <v:textbox>
                  <w:txbxContent>
                    <w:p w14:paraId="4710EDA0" w14:textId="77777777" w:rsidR="00D57CCF" w:rsidRPr="00FE2159" w:rsidRDefault="00D57CCF" w:rsidP="00D57CCF">
                      <w:pPr>
                        <w:jc w:val="left"/>
                        <w:rPr>
                          <w:rFonts w:ascii="BIZ UDPゴシック" w:eastAsia="BIZ UDPゴシック" w:hAnsi="BIZ UDPゴシック"/>
                          <w:color w:val="000000" w:themeColor="text1"/>
                          <w:sz w:val="22"/>
                          <w:szCs w:val="21"/>
                        </w:rPr>
                      </w:pPr>
                      <w:r w:rsidRPr="00FE2159">
                        <w:rPr>
                          <w:rFonts w:ascii="BIZ UDPゴシック" w:eastAsia="BIZ UDPゴシック" w:hAnsi="BIZ UDPゴシック" w:hint="eastAsia"/>
                          <w:color w:val="000000" w:themeColor="text1"/>
                          <w:sz w:val="22"/>
                          <w:szCs w:val="21"/>
                        </w:rPr>
                        <w:t>［歯牙鑑定による身元確認の状況］</w:t>
                      </w:r>
                    </w:p>
                    <w:p w14:paraId="6F78DF06" w14:textId="66D4E112" w:rsidR="00D57CCF" w:rsidRPr="00B2439C" w:rsidRDefault="00FD312F" w:rsidP="00D57CCF">
                      <w:pPr>
                        <w:jc w:val="left"/>
                        <w:rPr>
                          <w:rFonts w:ascii="ＭＳ 明朝" w:eastAsia="ＭＳ 明朝" w:hAnsi="ＭＳ 明朝"/>
                          <w:color w:val="000000" w:themeColor="text1"/>
                        </w:rPr>
                      </w:pPr>
                      <w:r w:rsidRPr="000131C1">
                        <w:rPr>
                          <w:noProof/>
                        </w:rPr>
                        <w:drawing>
                          <wp:inline distT="0" distB="0" distL="0" distR="0" wp14:anchorId="0FCB6B53" wp14:editId="1D87D7EC">
                            <wp:extent cx="4914900" cy="2705484"/>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27011" cy="2712151"/>
                                    </a:xfrm>
                                    <a:prstGeom prst="rect">
                                      <a:avLst/>
                                    </a:prstGeom>
                                    <a:noFill/>
                                    <a:ln>
                                      <a:noFill/>
                                    </a:ln>
                                  </pic:spPr>
                                </pic:pic>
                              </a:graphicData>
                            </a:graphic>
                          </wp:inline>
                        </w:drawing>
                      </w:r>
                    </w:p>
                    <w:p w14:paraId="0B10E976" w14:textId="77777777" w:rsidR="00D57CCF" w:rsidRPr="00AB1EDA" w:rsidRDefault="00D57CCF" w:rsidP="00D57CCF">
                      <w:pPr>
                        <w:spacing w:line="240" w:lineRule="exact"/>
                        <w:ind w:firstLineChars="100" w:firstLine="180"/>
                        <w:jc w:val="right"/>
                        <w:rPr>
                          <w:rFonts w:ascii="BIZ UDPゴシック" w:eastAsia="BIZ UDPゴシック" w:hAnsi="BIZ UDPゴシック"/>
                          <w:color w:val="000000" w:themeColor="text1"/>
                          <w:sz w:val="18"/>
                          <w:szCs w:val="18"/>
                        </w:rPr>
                      </w:pPr>
                      <w:r w:rsidRPr="00AB1EDA">
                        <w:rPr>
                          <w:rFonts w:ascii="BIZ UDPゴシック" w:eastAsia="BIZ UDPゴシック" w:hAnsi="BIZ UDPゴシック" w:hint="eastAsia"/>
                          <w:color w:val="000000" w:themeColor="text1"/>
                          <w:sz w:val="18"/>
                          <w:szCs w:val="18"/>
                        </w:rPr>
                        <w:t>出典：大阪府歯科医師会提供資料抜粋</w:t>
                      </w:r>
                    </w:p>
                  </w:txbxContent>
                </v:textbox>
              </v:rect>
            </w:pict>
          </mc:Fallback>
        </mc:AlternateContent>
      </w:r>
    </w:p>
    <w:p w14:paraId="6F70C16F" w14:textId="77777777" w:rsidR="00D57CCF" w:rsidRPr="004821BD" w:rsidRDefault="00D57CCF" w:rsidP="00D57CCF">
      <w:pPr>
        <w:rPr>
          <w:rFonts w:ascii="ＭＳ 明朝" w:eastAsia="ＭＳ 明朝" w:hAnsi="ＭＳ 明朝"/>
          <w:sz w:val="22"/>
          <w:szCs w:val="21"/>
        </w:rPr>
      </w:pPr>
    </w:p>
    <w:p w14:paraId="53B9AFCA" w14:textId="77777777" w:rsidR="00D57CCF" w:rsidRPr="004821BD" w:rsidRDefault="00D57CCF" w:rsidP="00D57CCF">
      <w:pPr>
        <w:rPr>
          <w:rFonts w:ascii="ＭＳ 明朝" w:eastAsia="ＭＳ 明朝" w:hAnsi="ＭＳ 明朝"/>
          <w:sz w:val="22"/>
          <w:szCs w:val="21"/>
        </w:rPr>
      </w:pPr>
    </w:p>
    <w:p w14:paraId="1599CAF3" w14:textId="77777777" w:rsidR="00D57CCF" w:rsidRPr="004821BD" w:rsidRDefault="00D57CCF" w:rsidP="00D57CCF">
      <w:pPr>
        <w:rPr>
          <w:rFonts w:ascii="ＭＳ 明朝" w:eastAsia="ＭＳ 明朝" w:hAnsi="ＭＳ 明朝"/>
          <w:sz w:val="22"/>
          <w:szCs w:val="21"/>
        </w:rPr>
      </w:pPr>
    </w:p>
    <w:p w14:paraId="480B9BB3" w14:textId="77777777" w:rsidR="00D57CCF" w:rsidRPr="004821BD" w:rsidRDefault="00D57CCF" w:rsidP="00D57CCF">
      <w:pPr>
        <w:rPr>
          <w:rFonts w:ascii="ＭＳ 明朝" w:eastAsia="ＭＳ 明朝" w:hAnsi="ＭＳ 明朝"/>
          <w:sz w:val="22"/>
          <w:szCs w:val="21"/>
        </w:rPr>
      </w:pPr>
    </w:p>
    <w:p w14:paraId="0061108D" w14:textId="77777777" w:rsidR="00D57CCF" w:rsidRPr="004821BD" w:rsidRDefault="00D57CCF" w:rsidP="00D57CCF">
      <w:pPr>
        <w:rPr>
          <w:rFonts w:ascii="ＭＳ 明朝" w:eastAsia="ＭＳ 明朝" w:hAnsi="ＭＳ 明朝"/>
          <w:sz w:val="22"/>
          <w:szCs w:val="21"/>
        </w:rPr>
      </w:pPr>
    </w:p>
    <w:p w14:paraId="26C4A1A1" w14:textId="629AC718" w:rsidR="00D57CCF" w:rsidRPr="004821BD" w:rsidRDefault="00D57CCF" w:rsidP="00D57CCF">
      <w:pPr>
        <w:rPr>
          <w:rFonts w:ascii="ＭＳ 明朝" w:eastAsia="ＭＳ 明朝" w:hAnsi="ＭＳ 明朝"/>
          <w:sz w:val="22"/>
          <w:szCs w:val="21"/>
        </w:rPr>
      </w:pPr>
    </w:p>
    <w:p w14:paraId="60795E00" w14:textId="77777777" w:rsidR="00D57CCF" w:rsidRPr="004821BD" w:rsidRDefault="00D57CCF" w:rsidP="00D57CCF">
      <w:pPr>
        <w:rPr>
          <w:rFonts w:ascii="ＭＳ 明朝" w:eastAsia="ＭＳ 明朝" w:hAnsi="ＭＳ 明朝"/>
          <w:sz w:val="22"/>
          <w:szCs w:val="21"/>
        </w:rPr>
      </w:pPr>
    </w:p>
    <w:p w14:paraId="2B181D4A" w14:textId="77777777" w:rsidR="00D57CCF" w:rsidRPr="004821BD" w:rsidRDefault="00D57CCF" w:rsidP="00D57CCF">
      <w:pPr>
        <w:rPr>
          <w:rFonts w:ascii="ＭＳ 明朝" w:eastAsia="ＭＳ 明朝" w:hAnsi="ＭＳ 明朝"/>
          <w:sz w:val="22"/>
          <w:szCs w:val="21"/>
        </w:rPr>
      </w:pPr>
    </w:p>
    <w:p w14:paraId="572859F3" w14:textId="77777777" w:rsidR="00D57CCF" w:rsidRPr="004821BD" w:rsidRDefault="00D57CCF" w:rsidP="00D57CCF">
      <w:pPr>
        <w:rPr>
          <w:rFonts w:ascii="ＭＳ 明朝" w:eastAsia="ＭＳ 明朝" w:hAnsi="ＭＳ 明朝"/>
          <w:sz w:val="22"/>
          <w:szCs w:val="21"/>
        </w:rPr>
      </w:pPr>
    </w:p>
    <w:p w14:paraId="420FB6B7" w14:textId="77777777" w:rsidR="00D57CCF" w:rsidRPr="004821BD" w:rsidRDefault="00D57CCF" w:rsidP="00D57CCF">
      <w:pPr>
        <w:spacing w:line="160" w:lineRule="exact"/>
        <w:rPr>
          <w:rFonts w:ascii="ＭＳ ゴシック" w:eastAsia="ＭＳ ゴシック" w:hAnsi="ＭＳ ゴシック"/>
          <w:b/>
          <w:noProof/>
          <w:szCs w:val="21"/>
        </w:rPr>
      </w:pPr>
    </w:p>
    <w:p w14:paraId="6FE1527C" w14:textId="77777777" w:rsidR="00D57CCF" w:rsidRPr="004821BD" w:rsidRDefault="00D57CCF" w:rsidP="00D57CCF">
      <w:pPr>
        <w:rPr>
          <w:rFonts w:ascii="ＭＳ ゴシック" w:eastAsia="ＭＳ ゴシック" w:hAnsi="ＭＳ ゴシック"/>
          <w:b/>
          <w:szCs w:val="21"/>
        </w:rPr>
      </w:pPr>
      <w:r w:rsidRPr="004821BD">
        <w:rPr>
          <w:rFonts w:ascii="ＭＳ ゴシック" w:eastAsia="ＭＳ ゴシック" w:hAnsi="ＭＳ ゴシック" w:hint="eastAsia"/>
          <w:b/>
          <w:noProof/>
          <w:szCs w:val="21"/>
        </w:rPr>
        <w:t xml:space="preserve">　　</w:t>
      </w:r>
    </w:p>
    <w:p w14:paraId="32264E3E" w14:textId="77777777" w:rsidR="00D57CCF" w:rsidRPr="004821BD" w:rsidRDefault="00D57CCF" w:rsidP="00D57CCF">
      <w:pPr>
        <w:rPr>
          <w:rFonts w:asciiTheme="minorEastAsia" w:hAnsiTheme="minorEastAsia"/>
          <w:sz w:val="20"/>
          <w:szCs w:val="20"/>
        </w:rPr>
      </w:pPr>
    </w:p>
    <w:p w14:paraId="02946948" w14:textId="77777777" w:rsidR="00D57CCF" w:rsidRPr="004821BD" w:rsidRDefault="00D57CCF" w:rsidP="00D57CCF">
      <w:pPr>
        <w:rPr>
          <w:rFonts w:ascii="ＭＳ ゴシック" w:eastAsia="ＭＳ ゴシック" w:hAnsi="ＭＳ ゴシック"/>
          <w:b/>
          <w:szCs w:val="21"/>
        </w:rPr>
      </w:pPr>
    </w:p>
    <w:p w14:paraId="606BF9D3" w14:textId="7C282CAD" w:rsidR="00D57CCF" w:rsidRDefault="00D57CCF" w:rsidP="00D57CCF">
      <w:pPr>
        <w:widowControl/>
        <w:jc w:val="left"/>
        <w:rPr>
          <w:rFonts w:ascii="ＭＳ ゴシック" w:eastAsia="ＭＳ ゴシック" w:hAnsi="ＭＳ ゴシック"/>
          <w:b/>
          <w:szCs w:val="21"/>
        </w:rPr>
      </w:pPr>
    </w:p>
    <w:p w14:paraId="2C46DD36" w14:textId="77777777" w:rsidR="00483281" w:rsidRPr="004821BD" w:rsidRDefault="00483281" w:rsidP="00D57CCF">
      <w:pPr>
        <w:widowControl/>
        <w:jc w:val="left"/>
        <w:rPr>
          <w:rFonts w:ascii="ＭＳ ゴシック" w:eastAsia="ＭＳ ゴシック" w:hAnsi="ＭＳ ゴシック"/>
          <w:b/>
          <w:szCs w:val="21"/>
        </w:rPr>
      </w:pPr>
    </w:p>
    <w:p w14:paraId="7BBF9E41" w14:textId="012723D2" w:rsidR="005A1E42" w:rsidRPr="00483281" w:rsidRDefault="00FD312F" w:rsidP="005A1E42">
      <w:pPr>
        <w:ind w:leftChars="100" w:left="210" w:firstLineChars="100" w:firstLine="220"/>
        <w:rPr>
          <w:rFonts w:ascii="BIZ UDPゴシック" w:eastAsia="BIZ UDPゴシック" w:hAnsi="BIZ UDPゴシック"/>
          <w:sz w:val="22"/>
          <w:szCs w:val="21"/>
        </w:rPr>
      </w:pPr>
      <w:r w:rsidRPr="00483281">
        <w:rPr>
          <w:rFonts w:ascii="BIZ UDPゴシック" w:eastAsia="BIZ UDPゴシック" w:hAnsi="BIZ UDPゴシック" w:hint="eastAsia"/>
          <w:sz w:val="22"/>
          <w:szCs w:val="21"/>
        </w:rPr>
        <w:t>また、大阪大学でも大阪大学で解剖された身元不詳の死亡者に対する歯牙鑑定を受託し、身元確認を行っている。歯科医師５名による午前午後の当番制でＣＴ撮影およびパノラマ撮影</w:t>
      </w:r>
      <w:r w:rsidRPr="00483281">
        <w:rPr>
          <w:rFonts w:ascii="BIZ UDPゴシック" w:eastAsia="BIZ UDPゴシック" w:hAnsi="BIZ UDPゴシック" w:hint="eastAsia"/>
          <w:b/>
          <w:bCs/>
          <w:sz w:val="22"/>
          <w:szCs w:val="21"/>
        </w:rPr>
        <w:t>、</w:t>
      </w:r>
      <w:r w:rsidRPr="00EF6119">
        <w:rPr>
          <w:rFonts w:ascii="BIZ UDPゴシック" w:eastAsia="BIZ UDPゴシック" w:hAnsi="BIZ UDPゴシック" w:hint="eastAsia"/>
          <w:sz w:val="22"/>
          <w:szCs w:val="21"/>
        </w:rPr>
        <w:t>３Ｄスキャナーによる口腔内撮影</w:t>
      </w:r>
      <w:r w:rsidRPr="00483281">
        <w:rPr>
          <w:rFonts w:ascii="BIZ UDPゴシック" w:eastAsia="BIZ UDPゴシック" w:hAnsi="BIZ UDPゴシック" w:hint="eastAsia"/>
          <w:sz w:val="22"/>
          <w:szCs w:val="21"/>
        </w:rPr>
        <w:t>を実施して生前のものと照合し、より科学的な鑑定を行っている。</w:t>
      </w:r>
    </w:p>
    <w:p w14:paraId="6B61B0D3" w14:textId="2A8CEF28" w:rsidR="00FD312F" w:rsidRPr="00483281" w:rsidRDefault="00FD312F" w:rsidP="00FD312F">
      <w:pPr>
        <w:ind w:leftChars="100" w:left="210" w:rightChars="100" w:right="210"/>
        <w:rPr>
          <w:rFonts w:ascii="BIZ UDPゴシック" w:eastAsia="BIZ UDPゴシック" w:hAnsi="BIZ UDPゴシック"/>
          <w:szCs w:val="21"/>
        </w:rPr>
      </w:pPr>
      <w:r w:rsidRPr="00483281">
        <w:rPr>
          <w:rFonts w:ascii="BIZ UDPゴシック" w:eastAsia="BIZ UDPゴシック" w:hAnsi="BIZ UDPゴシック" w:hint="eastAsia"/>
          <w:szCs w:val="21"/>
        </w:rPr>
        <w:t>（５）大規模災害時への対応</w:t>
      </w:r>
    </w:p>
    <w:p w14:paraId="1DC97F9C" w14:textId="77777777" w:rsidR="00FD312F" w:rsidRPr="00483281" w:rsidRDefault="00FD312F" w:rsidP="00FD312F">
      <w:pPr>
        <w:ind w:leftChars="100" w:left="210" w:firstLineChars="100" w:firstLine="220"/>
        <w:rPr>
          <w:rFonts w:ascii="BIZ UDPゴシック" w:eastAsia="BIZ UDPゴシック" w:hAnsi="BIZ UDPゴシック"/>
          <w:sz w:val="22"/>
          <w:szCs w:val="21"/>
        </w:rPr>
      </w:pPr>
      <w:r w:rsidRPr="00483281">
        <w:rPr>
          <w:rFonts w:ascii="BIZ UDPゴシック" w:eastAsia="BIZ UDPゴシック" w:hAnsi="BIZ UDPゴシック" w:hint="eastAsia"/>
          <w:sz w:val="22"/>
          <w:szCs w:val="21"/>
        </w:rPr>
        <w:t>我が国では平成23年に発生した東日本大震災以降も熊本地震（平成28年</w:t>
      </w:r>
      <w:r w:rsidRPr="00483281">
        <w:rPr>
          <w:rFonts w:ascii="BIZ UDPゴシック" w:eastAsia="BIZ UDPゴシック" w:hAnsi="BIZ UDPゴシック"/>
          <w:sz w:val="22"/>
          <w:szCs w:val="21"/>
        </w:rPr>
        <w:t>）や豪雨・豪雪による自然災害が日本各地で頻発</w:t>
      </w:r>
      <w:r w:rsidRPr="00483281">
        <w:rPr>
          <w:rFonts w:ascii="BIZ UDPゴシック" w:eastAsia="BIZ UDPゴシック" w:hAnsi="BIZ UDPゴシック" w:hint="eastAsia"/>
          <w:sz w:val="22"/>
          <w:szCs w:val="21"/>
        </w:rPr>
        <w:t>、大阪でも大阪府北部地震（平成</w:t>
      </w:r>
      <w:r w:rsidRPr="00483281">
        <w:rPr>
          <w:rFonts w:ascii="BIZ UDPゴシック" w:eastAsia="BIZ UDPゴシック" w:hAnsi="BIZ UDPゴシック"/>
          <w:sz w:val="22"/>
          <w:szCs w:val="21"/>
        </w:rPr>
        <w:t>30</w:t>
      </w:r>
      <w:r w:rsidRPr="00483281">
        <w:rPr>
          <w:rFonts w:ascii="BIZ UDPゴシック" w:eastAsia="BIZ UDPゴシック" w:hAnsi="BIZ UDPゴシック" w:hint="eastAsia"/>
          <w:sz w:val="22"/>
          <w:szCs w:val="21"/>
        </w:rPr>
        <w:t>年6月</w:t>
      </w:r>
      <w:r w:rsidRPr="00483281">
        <w:rPr>
          <w:rFonts w:ascii="BIZ UDPゴシック" w:eastAsia="BIZ UDPゴシック" w:hAnsi="BIZ UDPゴシック"/>
          <w:sz w:val="22"/>
          <w:szCs w:val="21"/>
        </w:rPr>
        <w:t>）</w:t>
      </w:r>
      <w:r w:rsidRPr="00483281">
        <w:rPr>
          <w:rFonts w:ascii="BIZ UDPゴシック" w:eastAsia="BIZ UDPゴシック" w:hAnsi="BIZ UDPゴシック" w:hint="eastAsia"/>
          <w:sz w:val="22"/>
          <w:szCs w:val="21"/>
        </w:rPr>
        <w:t>や</w:t>
      </w:r>
      <w:r w:rsidRPr="00483281">
        <w:rPr>
          <w:rFonts w:ascii="BIZ UDPゴシック" w:eastAsia="BIZ UDPゴシック" w:hAnsi="BIZ UDPゴシック"/>
          <w:sz w:val="22"/>
          <w:szCs w:val="21"/>
        </w:rPr>
        <w:t>台風 21 号（</w:t>
      </w:r>
      <w:r w:rsidRPr="00483281">
        <w:rPr>
          <w:rFonts w:ascii="BIZ UDPゴシック" w:eastAsia="BIZ UDPゴシック" w:hAnsi="BIZ UDPゴシック" w:hint="eastAsia"/>
          <w:sz w:val="22"/>
          <w:szCs w:val="21"/>
        </w:rPr>
        <w:t>平成</w:t>
      </w:r>
      <w:r w:rsidRPr="00483281">
        <w:rPr>
          <w:rFonts w:ascii="BIZ UDPゴシック" w:eastAsia="BIZ UDPゴシック" w:hAnsi="BIZ UDPゴシック"/>
          <w:sz w:val="22"/>
          <w:szCs w:val="21"/>
        </w:rPr>
        <w:t>30</w:t>
      </w:r>
      <w:r w:rsidRPr="00483281">
        <w:rPr>
          <w:rFonts w:ascii="BIZ UDPゴシック" w:eastAsia="BIZ UDPゴシック" w:hAnsi="BIZ UDPゴシック" w:hint="eastAsia"/>
          <w:sz w:val="22"/>
          <w:szCs w:val="21"/>
        </w:rPr>
        <w:t>年9月</w:t>
      </w:r>
      <w:r w:rsidRPr="00483281">
        <w:rPr>
          <w:rFonts w:ascii="BIZ UDPゴシック" w:eastAsia="BIZ UDPゴシック" w:hAnsi="BIZ UDPゴシック"/>
          <w:sz w:val="22"/>
          <w:szCs w:val="21"/>
        </w:rPr>
        <w:t>）、</w:t>
      </w:r>
      <w:r w:rsidRPr="00483281">
        <w:rPr>
          <w:rFonts w:ascii="BIZ UDPゴシック" w:eastAsia="BIZ UDPゴシック" w:hAnsi="BIZ UDPゴシック" w:hint="eastAsia"/>
          <w:sz w:val="22"/>
          <w:szCs w:val="21"/>
        </w:rPr>
        <w:t>また令和６年には能登半島地震が発生するなど、府民生活を揺るがす自然災害が発生、さらに関西の広い範囲で被害が想定される南海トラフ地震の発生確率は今後</w:t>
      </w:r>
      <w:r w:rsidRPr="00483281">
        <w:rPr>
          <w:rFonts w:ascii="BIZ UDPゴシック" w:eastAsia="BIZ UDPゴシック" w:hAnsi="BIZ UDPゴシック"/>
          <w:sz w:val="22"/>
          <w:szCs w:val="21"/>
        </w:rPr>
        <w:t>30年間で</w:t>
      </w:r>
      <w:r w:rsidRPr="00483281">
        <w:rPr>
          <w:rFonts w:ascii="BIZ UDPゴシック" w:eastAsia="BIZ UDPゴシック" w:hAnsi="BIZ UDPゴシック" w:hint="eastAsia"/>
          <w:sz w:val="22"/>
          <w:szCs w:val="21"/>
        </w:rPr>
        <w:t>６０</w:t>
      </w:r>
      <w:r w:rsidRPr="00483281">
        <w:rPr>
          <w:rFonts w:ascii="BIZ UDPゴシック" w:eastAsia="BIZ UDPゴシック" w:hAnsi="BIZ UDPゴシック" w:hint="eastAsia"/>
          <w:spacing w:val="12"/>
          <w:sz w:val="22"/>
          <w:szCs w:val="21"/>
        </w:rPr>
        <w:t>％～９０％程度以上</w:t>
      </w:r>
      <w:r w:rsidRPr="00483281">
        <w:rPr>
          <w:rFonts w:ascii="BIZ UDPゴシック" w:eastAsia="BIZ UDPゴシック" w:hAnsi="BIZ UDPゴシック"/>
          <w:sz w:val="22"/>
          <w:szCs w:val="21"/>
        </w:rPr>
        <w:t>となっており、</w:t>
      </w:r>
      <w:r w:rsidRPr="00483281">
        <w:rPr>
          <w:rFonts w:ascii="BIZ UDPゴシック" w:eastAsia="BIZ UDPゴシック" w:hAnsi="BIZ UDPゴシック" w:hint="eastAsia"/>
          <w:sz w:val="22"/>
          <w:szCs w:val="21"/>
        </w:rPr>
        <w:t>大規模災害時における身元確認体制の備えも必要となっている。</w:t>
      </w:r>
    </w:p>
    <w:p w14:paraId="51A2E498" w14:textId="71288EC1" w:rsidR="00FD312F" w:rsidRPr="00483281" w:rsidRDefault="00FD312F" w:rsidP="00FD312F">
      <w:pPr>
        <w:ind w:leftChars="100" w:left="210" w:firstLineChars="100" w:firstLine="220"/>
        <w:rPr>
          <w:rFonts w:ascii="BIZ UDPゴシック" w:eastAsia="BIZ UDPゴシック" w:hAnsi="BIZ UDPゴシック"/>
          <w:sz w:val="22"/>
          <w:szCs w:val="21"/>
        </w:rPr>
      </w:pPr>
      <w:r w:rsidRPr="00483281">
        <w:rPr>
          <w:rFonts w:ascii="BIZ UDPゴシック" w:eastAsia="BIZ UDPゴシック" w:hAnsi="BIZ UDPゴシック" w:hint="eastAsia"/>
          <w:sz w:val="22"/>
          <w:szCs w:val="21"/>
        </w:rPr>
        <w:t>現在、大阪府では、災害対策基本法に基づき、昭和</w:t>
      </w:r>
      <w:r w:rsidRPr="00483281">
        <w:rPr>
          <w:rFonts w:ascii="BIZ UDPゴシック" w:eastAsia="BIZ UDPゴシック" w:hAnsi="BIZ UDPゴシック"/>
          <w:sz w:val="22"/>
          <w:szCs w:val="21"/>
        </w:rPr>
        <w:t>39</w:t>
      </w:r>
      <w:r w:rsidRPr="00483281">
        <w:rPr>
          <w:rFonts w:ascii="BIZ UDPゴシック" w:eastAsia="BIZ UDPゴシック" w:hAnsi="BIZ UDPゴシック" w:hint="eastAsia"/>
          <w:sz w:val="22"/>
          <w:szCs w:val="21"/>
        </w:rPr>
        <w:t>年に「大阪府地域防災計画」を策定</w:t>
      </w:r>
      <w:r w:rsidRPr="00483281">
        <w:rPr>
          <w:rFonts w:ascii="BIZ UDPゴシック" w:eastAsia="BIZ UDPゴシック" w:hAnsi="BIZ UDPゴシック" w:hint="eastAsia"/>
          <w:b/>
          <w:bCs/>
          <w:sz w:val="22"/>
          <w:szCs w:val="21"/>
        </w:rPr>
        <w:t>（</w:t>
      </w:r>
      <w:r w:rsidRPr="00483281">
        <w:rPr>
          <w:rFonts w:ascii="BIZ UDPゴシック" w:eastAsia="BIZ UDPゴシック" w:hAnsi="BIZ UDPゴシック" w:hint="eastAsia"/>
          <w:sz w:val="22"/>
          <w:szCs w:val="21"/>
        </w:rPr>
        <w:t>令和７年３月修正</w:t>
      </w:r>
      <w:r w:rsidRPr="00483281">
        <w:rPr>
          <w:rFonts w:ascii="BIZ UDPゴシック" w:eastAsia="BIZ UDPゴシック" w:hAnsi="BIZ UDPゴシック" w:hint="eastAsia"/>
          <w:b/>
          <w:bCs/>
          <w:sz w:val="22"/>
          <w:szCs w:val="21"/>
        </w:rPr>
        <w:t>）</w:t>
      </w:r>
      <w:r w:rsidRPr="00483281">
        <w:rPr>
          <w:rFonts w:ascii="BIZ UDPゴシック" w:eastAsia="BIZ UDPゴシック" w:hAnsi="BIZ UDPゴシック" w:hint="eastAsia"/>
          <w:sz w:val="22"/>
          <w:szCs w:val="21"/>
        </w:rPr>
        <w:t>し、関係機関は遺体対策について必要な措置を行うこととしている。この計画に基づき府では警察の要請により監察医への協力依頼を行い、検案を実施することとしている。</w:t>
      </w:r>
    </w:p>
    <w:p w14:paraId="70F2D8D7" w14:textId="44F49354" w:rsidR="005A1E42" w:rsidRPr="00483281" w:rsidRDefault="00FD312F" w:rsidP="00322CE0">
      <w:pPr>
        <w:pStyle w:val="a7"/>
        <w:ind w:left="210" w:firstLine="220"/>
        <w:rPr>
          <w:color w:val="auto"/>
        </w:rPr>
      </w:pPr>
      <w:r w:rsidRPr="00483281">
        <w:rPr>
          <w:rFonts w:hint="eastAsia"/>
          <w:color w:val="auto"/>
        </w:rPr>
        <w:t>一方、大阪府警本部長は検案医の派遣要請を警察庁に行い、警察庁から法医学会に対して検案医派遣要請を行うことで、法医学者が派遣される。法医学会では派遣対応可能な法医学者が登録されており、派遣が可能となっている。府内５大学は法医学会派遣医師が来るまでの当初の対応とその後の解剖に備える</w:t>
      </w:r>
      <w:r w:rsidR="00322CE0">
        <w:rPr>
          <w:rFonts w:hint="eastAsia"/>
          <w:color w:val="auto"/>
        </w:rPr>
        <w:t>こととなっている</w:t>
      </w:r>
      <w:r w:rsidRPr="00483281">
        <w:rPr>
          <w:rFonts w:hint="eastAsia"/>
          <w:color w:val="auto"/>
        </w:rPr>
        <w:t>。</w:t>
      </w:r>
    </w:p>
    <w:p w14:paraId="74CAC6C0" w14:textId="6B0421B5" w:rsidR="00FD312F" w:rsidRPr="00FD312F" w:rsidRDefault="00FD312F" w:rsidP="00FD312F">
      <w:pPr>
        <w:pStyle w:val="a7"/>
        <w:ind w:left="210" w:firstLine="220"/>
        <w:rPr>
          <w:color w:val="FF0000"/>
        </w:rPr>
      </w:pPr>
      <w:r w:rsidRPr="00433A7A">
        <w:rPr>
          <w:rFonts w:ascii="ＭＳ 明朝" w:eastAsia="ＭＳ 明朝" w:hAnsi="ＭＳ 明朝"/>
          <w:noProof/>
          <w:color w:val="auto"/>
        </w:rPr>
        <mc:AlternateContent>
          <mc:Choice Requires="wps">
            <w:drawing>
              <wp:anchor distT="0" distB="0" distL="114300" distR="114300" simplePos="0" relativeHeight="251746304" behindDoc="0" locked="0" layoutInCell="1" allowOverlap="1" wp14:anchorId="7329E44B" wp14:editId="0ED40316">
                <wp:simplePos x="0" y="0"/>
                <wp:positionH relativeFrom="margin">
                  <wp:posOffset>196850</wp:posOffset>
                </wp:positionH>
                <wp:positionV relativeFrom="paragraph">
                  <wp:posOffset>32385</wp:posOffset>
                </wp:positionV>
                <wp:extent cx="5737860" cy="2438400"/>
                <wp:effectExtent l="0" t="0" r="15240" b="19050"/>
                <wp:wrapNone/>
                <wp:docPr id="52" name="正方形/長方形 52"/>
                <wp:cNvGraphicFramePr/>
                <a:graphic xmlns:a="http://schemas.openxmlformats.org/drawingml/2006/main">
                  <a:graphicData uri="http://schemas.microsoft.com/office/word/2010/wordprocessingShape">
                    <wps:wsp>
                      <wps:cNvSpPr/>
                      <wps:spPr>
                        <a:xfrm>
                          <a:off x="0" y="0"/>
                          <a:ext cx="5737860" cy="2438400"/>
                        </a:xfrm>
                        <a:prstGeom prst="rect">
                          <a:avLst/>
                        </a:prstGeom>
                        <a:noFill/>
                        <a:ln w="6350" cap="flat" cmpd="sng" algn="ctr">
                          <a:solidFill>
                            <a:srgbClr val="5B9BD5">
                              <a:shade val="50000"/>
                            </a:srgbClr>
                          </a:solidFill>
                          <a:prstDash val="solid"/>
                          <a:miter lim="800000"/>
                        </a:ln>
                        <a:effectLst/>
                      </wps:spPr>
                      <wps:txbx>
                        <w:txbxContent>
                          <w:p w14:paraId="0AEA1D27" w14:textId="77777777" w:rsidR="00D57CCF" w:rsidRPr="00FD312F" w:rsidRDefault="00D57CCF" w:rsidP="00D57CCF">
                            <w:pPr>
                              <w:spacing w:line="240" w:lineRule="exact"/>
                              <w:jc w:val="left"/>
                              <w:rPr>
                                <w:rFonts w:ascii="BIZ UDPゴシック" w:eastAsia="BIZ UDPゴシック" w:hAnsi="BIZ UDPゴシック"/>
                                <w:sz w:val="20"/>
                                <w:szCs w:val="20"/>
                              </w:rPr>
                            </w:pPr>
                            <w:r w:rsidRPr="00FD312F">
                              <w:rPr>
                                <w:rFonts w:ascii="BIZ UDPゴシック" w:eastAsia="BIZ UDPゴシック" w:hAnsi="BIZ UDPゴシック" w:hint="eastAsia"/>
                                <w:sz w:val="20"/>
                                <w:szCs w:val="20"/>
                              </w:rPr>
                              <w:t>【警察本部・第五管区海上保安本部】</w:t>
                            </w:r>
                          </w:p>
                          <w:p w14:paraId="419902A0" w14:textId="02B454D0" w:rsidR="00FD312F" w:rsidRPr="00FD312F" w:rsidRDefault="00D57CCF" w:rsidP="005A1E42">
                            <w:pPr>
                              <w:spacing w:line="240" w:lineRule="exact"/>
                              <w:ind w:left="200" w:hangingChars="100" w:hanging="200"/>
                              <w:jc w:val="left"/>
                              <w:rPr>
                                <w:rFonts w:ascii="BIZ UDPゴシック" w:eastAsia="BIZ UDPゴシック" w:hAnsi="BIZ UDPゴシック"/>
                                <w:sz w:val="20"/>
                                <w:szCs w:val="20"/>
                              </w:rPr>
                            </w:pPr>
                            <w:r w:rsidRPr="00FD312F">
                              <w:rPr>
                                <w:rFonts w:ascii="BIZ UDPゴシック" w:eastAsia="BIZ UDPゴシック" w:hAnsi="BIZ UDPゴシック" w:hint="eastAsia"/>
                                <w:sz w:val="20"/>
                                <w:szCs w:val="20"/>
                              </w:rPr>
                              <w:t>１　災害発生地域及び海上等における遺体の早期収容に努め、迅速に検視（死体調査）を行った後、医師による検案を受け、遺族等に引き渡す。</w:t>
                            </w:r>
                          </w:p>
                          <w:p w14:paraId="29B71F6D" w14:textId="5B26679C" w:rsidR="00433A7A" w:rsidRDefault="00D57CCF" w:rsidP="00FD312F">
                            <w:pPr>
                              <w:spacing w:line="240" w:lineRule="exact"/>
                              <w:ind w:left="200" w:hangingChars="100" w:hanging="200"/>
                              <w:jc w:val="left"/>
                              <w:rPr>
                                <w:rFonts w:ascii="BIZ UDPゴシック" w:eastAsia="BIZ UDPゴシック" w:hAnsi="BIZ UDPゴシック"/>
                                <w:sz w:val="20"/>
                                <w:szCs w:val="20"/>
                              </w:rPr>
                            </w:pPr>
                            <w:r w:rsidRPr="00FD312F">
                              <w:rPr>
                                <w:rFonts w:ascii="BIZ UDPゴシック" w:eastAsia="BIZ UDPゴシック" w:hAnsi="BIZ UDPゴシック" w:hint="eastAsia"/>
                                <w:sz w:val="20"/>
                                <w:szCs w:val="20"/>
                              </w:rPr>
                              <w:t>２　身元不明の遺体については、写真の撮影、指紋の採取、遺品保存等を行うとともに、市町村をはじめ関係機関に連絡を行い、速やかな身元確認に努める。</w:t>
                            </w:r>
                          </w:p>
                          <w:p w14:paraId="6B61A06A" w14:textId="77777777" w:rsidR="005A1E42" w:rsidRPr="00FD312F" w:rsidRDefault="005A1E42" w:rsidP="00FD312F">
                            <w:pPr>
                              <w:spacing w:line="240" w:lineRule="exact"/>
                              <w:ind w:left="200" w:hangingChars="100" w:hanging="200"/>
                              <w:jc w:val="left"/>
                              <w:rPr>
                                <w:rFonts w:ascii="BIZ UDPゴシック" w:eastAsia="BIZ UDPゴシック" w:hAnsi="BIZ UDPゴシック"/>
                                <w:sz w:val="20"/>
                                <w:szCs w:val="20"/>
                              </w:rPr>
                            </w:pPr>
                          </w:p>
                          <w:p w14:paraId="6EEA88E8" w14:textId="4690526E" w:rsidR="00D57CCF" w:rsidRPr="00FD312F" w:rsidRDefault="00D57CCF" w:rsidP="00D57CCF">
                            <w:pPr>
                              <w:spacing w:line="240" w:lineRule="exact"/>
                              <w:jc w:val="left"/>
                              <w:rPr>
                                <w:rFonts w:ascii="BIZ UDPゴシック" w:eastAsia="BIZ UDPゴシック" w:hAnsi="BIZ UDPゴシック"/>
                                <w:sz w:val="20"/>
                                <w:szCs w:val="20"/>
                              </w:rPr>
                            </w:pPr>
                            <w:r w:rsidRPr="00FD312F">
                              <w:rPr>
                                <w:rFonts w:ascii="BIZ UDPゴシック" w:eastAsia="BIZ UDPゴシック" w:hAnsi="BIZ UDPゴシック" w:hint="eastAsia"/>
                                <w:sz w:val="20"/>
                                <w:szCs w:val="20"/>
                              </w:rPr>
                              <w:t>【市町村】</w:t>
                            </w:r>
                          </w:p>
                          <w:p w14:paraId="36932331" w14:textId="55814CB3" w:rsidR="00D57CCF" w:rsidRPr="00FD312F" w:rsidRDefault="00D57CCF" w:rsidP="00D57CCF">
                            <w:pPr>
                              <w:spacing w:line="240" w:lineRule="exact"/>
                              <w:jc w:val="left"/>
                              <w:rPr>
                                <w:rFonts w:ascii="BIZ UDPゴシック" w:eastAsia="BIZ UDPゴシック" w:hAnsi="BIZ UDPゴシック"/>
                                <w:sz w:val="20"/>
                                <w:szCs w:val="20"/>
                              </w:rPr>
                            </w:pPr>
                            <w:r w:rsidRPr="00FD312F">
                              <w:rPr>
                                <w:rFonts w:ascii="BIZ UDPゴシック" w:eastAsia="BIZ UDPゴシック" w:hAnsi="BIZ UDPゴシック" w:hint="eastAsia"/>
                                <w:sz w:val="20"/>
                                <w:szCs w:val="20"/>
                              </w:rPr>
                              <w:t>１　遺体安置所の設置</w:t>
                            </w:r>
                          </w:p>
                          <w:p w14:paraId="09A59BAA" w14:textId="1B540410" w:rsidR="00D57CCF" w:rsidRDefault="00D57CCF" w:rsidP="00FD312F">
                            <w:pPr>
                              <w:spacing w:line="240" w:lineRule="exact"/>
                              <w:ind w:left="200" w:hangingChars="100" w:hanging="200"/>
                              <w:jc w:val="left"/>
                              <w:rPr>
                                <w:rFonts w:ascii="BIZ UDPゴシック" w:eastAsia="BIZ UDPゴシック" w:hAnsi="BIZ UDPゴシック"/>
                                <w:sz w:val="20"/>
                                <w:szCs w:val="20"/>
                              </w:rPr>
                            </w:pPr>
                            <w:r w:rsidRPr="00FD312F">
                              <w:rPr>
                                <w:rFonts w:ascii="BIZ UDPゴシック" w:eastAsia="BIZ UDPゴシック" w:hAnsi="BIZ UDPゴシック" w:hint="eastAsia"/>
                                <w:sz w:val="20"/>
                                <w:szCs w:val="20"/>
                              </w:rPr>
                              <w:t>２　多数の遺体が発生した場合は、遺体安置所内または近接した場所において、警察及び医師による検視・検案を行うので、警察その他の関係機関と連携を図る。</w:t>
                            </w:r>
                          </w:p>
                          <w:p w14:paraId="012C8F8A" w14:textId="77777777" w:rsidR="005A1E42" w:rsidRPr="00FD312F" w:rsidRDefault="005A1E42" w:rsidP="00FD312F">
                            <w:pPr>
                              <w:spacing w:line="240" w:lineRule="exact"/>
                              <w:ind w:left="200" w:hangingChars="100" w:hanging="200"/>
                              <w:jc w:val="left"/>
                              <w:rPr>
                                <w:rFonts w:ascii="BIZ UDPゴシック" w:eastAsia="BIZ UDPゴシック" w:hAnsi="BIZ UDPゴシック"/>
                                <w:sz w:val="20"/>
                                <w:szCs w:val="20"/>
                              </w:rPr>
                            </w:pPr>
                          </w:p>
                          <w:p w14:paraId="31518AC5" w14:textId="77777777" w:rsidR="00D57CCF" w:rsidRPr="00FD312F" w:rsidRDefault="00D57CCF" w:rsidP="00D57CCF">
                            <w:pPr>
                              <w:spacing w:line="240" w:lineRule="exact"/>
                              <w:jc w:val="left"/>
                              <w:rPr>
                                <w:rFonts w:ascii="BIZ UDPゴシック" w:eastAsia="BIZ UDPゴシック" w:hAnsi="BIZ UDPゴシック"/>
                                <w:sz w:val="20"/>
                                <w:szCs w:val="20"/>
                              </w:rPr>
                            </w:pPr>
                            <w:r w:rsidRPr="00FD312F">
                              <w:rPr>
                                <w:rFonts w:ascii="BIZ UDPゴシック" w:eastAsia="BIZ UDPゴシック" w:hAnsi="BIZ UDPゴシック" w:hint="eastAsia"/>
                                <w:sz w:val="20"/>
                                <w:szCs w:val="20"/>
                              </w:rPr>
                              <w:t>【大阪府】</w:t>
                            </w:r>
                          </w:p>
                          <w:p w14:paraId="20458262" w14:textId="3BEBBF5E" w:rsidR="00D57CCF" w:rsidRPr="00FD312F" w:rsidRDefault="00D57CCF" w:rsidP="00D57CCF">
                            <w:pPr>
                              <w:spacing w:line="240" w:lineRule="exact"/>
                              <w:ind w:left="200" w:hangingChars="100" w:hanging="200"/>
                              <w:jc w:val="left"/>
                              <w:rPr>
                                <w:rFonts w:ascii="BIZ UDPゴシック" w:eastAsia="BIZ UDPゴシック" w:hAnsi="BIZ UDPゴシック"/>
                                <w:sz w:val="20"/>
                                <w:szCs w:val="20"/>
                                <w:u w:val="single"/>
                              </w:rPr>
                            </w:pPr>
                            <w:r w:rsidRPr="00FD312F">
                              <w:rPr>
                                <w:rFonts w:ascii="BIZ UDPゴシック" w:eastAsia="BIZ UDPゴシック" w:hAnsi="BIZ UDPゴシック" w:hint="eastAsia"/>
                                <w:sz w:val="20"/>
                                <w:szCs w:val="20"/>
                              </w:rPr>
                              <w:t>１　警察本部より検案要請があった場合、</w:t>
                            </w:r>
                            <w:r w:rsidR="00433A7A" w:rsidRPr="00FD312F">
                              <w:rPr>
                                <w:rFonts w:ascii="BIZ UDPゴシック" w:eastAsia="BIZ UDPゴシック" w:hAnsi="BIZ UDPゴシック" w:hint="eastAsia"/>
                                <w:sz w:val="20"/>
                                <w:szCs w:val="20"/>
                              </w:rPr>
                              <w:t>監察医事務所において検案を行う。</w:t>
                            </w:r>
                          </w:p>
                          <w:p w14:paraId="2B1C501C" w14:textId="5E19487F" w:rsidR="00D57CCF" w:rsidRPr="00FD312F" w:rsidRDefault="00D57CCF" w:rsidP="00433A7A">
                            <w:pPr>
                              <w:spacing w:line="240" w:lineRule="exact"/>
                              <w:ind w:left="200" w:hangingChars="100" w:hanging="200"/>
                              <w:jc w:val="left"/>
                              <w:rPr>
                                <w:rFonts w:ascii="BIZ UDPゴシック" w:eastAsia="BIZ UDPゴシック" w:hAnsi="BIZ UDPゴシック"/>
                                <w:color w:val="000000" w:themeColor="text1"/>
                                <w:sz w:val="20"/>
                                <w:szCs w:val="20"/>
                              </w:rPr>
                            </w:pPr>
                            <w:r w:rsidRPr="00FD312F">
                              <w:rPr>
                                <w:rFonts w:ascii="BIZ UDPゴシック" w:eastAsia="BIZ UDPゴシック" w:hAnsi="BIZ UDPゴシック" w:hint="eastAsia"/>
                                <w:sz w:val="20"/>
                                <w:szCs w:val="20"/>
                              </w:rPr>
                              <w:t>２　市町村からの要請を受けた場合は、大阪府広域火葬計画に基づき、他の市町村との調整、他府県への応援要請を行う。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9E44B" id="正方形/長方形 52" o:spid="_x0000_s1046" style="position:absolute;left:0;text-align:left;margin-left:15.5pt;margin-top:2.55pt;width:451.8pt;height:192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" filled="f" strokecolor="#41719c" strokeweight=".5pt">
                <v:textbox>
                  <w:txbxContent>
                    <w:p w14:paraId="0AEA1D27" w14:textId="77777777" w:rsidR="00D57CCF" w:rsidRPr="00FD312F" w:rsidRDefault="00D57CCF" w:rsidP="00D57CCF">
                      <w:pPr>
                        <w:spacing w:line="240" w:lineRule="exact"/>
                        <w:jc w:val="left"/>
                        <w:rPr>
                          <w:rFonts w:ascii="BIZ UDPゴシック" w:eastAsia="BIZ UDPゴシック" w:hAnsi="BIZ UDPゴシック"/>
                          <w:sz w:val="20"/>
                          <w:szCs w:val="20"/>
                        </w:rPr>
                      </w:pPr>
                      <w:r w:rsidRPr="00FD312F">
                        <w:rPr>
                          <w:rFonts w:ascii="BIZ UDPゴシック" w:eastAsia="BIZ UDPゴシック" w:hAnsi="BIZ UDPゴシック" w:hint="eastAsia"/>
                          <w:sz w:val="20"/>
                          <w:szCs w:val="20"/>
                        </w:rPr>
                        <w:t>【警察本部・第五管区海上保安本部】</w:t>
                      </w:r>
                    </w:p>
                    <w:p w14:paraId="419902A0" w14:textId="02B454D0" w:rsidR="00FD312F" w:rsidRPr="00FD312F" w:rsidRDefault="00D57CCF" w:rsidP="005A1E42">
                      <w:pPr>
                        <w:spacing w:line="240" w:lineRule="exact"/>
                        <w:ind w:left="200" w:hangingChars="100" w:hanging="200"/>
                        <w:jc w:val="left"/>
                        <w:rPr>
                          <w:rFonts w:ascii="BIZ UDPゴシック" w:eastAsia="BIZ UDPゴシック" w:hAnsi="BIZ UDPゴシック"/>
                          <w:sz w:val="20"/>
                          <w:szCs w:val="20"/>
                        </w:rPr>
                      </w:pPr>
                      <w:r w:rsidRPr="00FD312F">
                        <w:rPr>
                          <w:rFonts w:ascii="BIZ UDPゴシック" w:eastAsia="BIZ UDPゴシック" w:hAnsi="BIZ UDPゴシック" w:hint="eastAsia"/>
                          <w:sz w:val="20"/>
                          <w:szCs w:val="20"/>
                        </w:rPr>
                        <w:t>１　災害発生地域及び海上等における遺体の早期収容に努め、迅速に検視（死体調査）を行った後、医師による検案を受け、遺族等に引き渡す。</w:t>
                      </w:r>
                    </w:p>
                    <w:p w14:paraId="29B71F6D" w14:textId="5B26679C" w:rsidR="00433A7A" w:rsidRDefault="00D57CCF" w:rsidP="00FD312F">
                      <w:pPr>
                        <w:spacing w:line="240" w:lineRule="exact"/>
                        <w:ind w:left="200" w:hangingChars="100" w:hanging="200"/>
                        <w:jc w:val="left"/>
                        <w:rPr>
                          <w:rFonts w:ascii="BIZ UDPゴシック" w:eastAsia="BIZ UDPゴシック" w:hAnsi="BIZ UDPゴシック"/>
                          <w:sz w:val="20"/>
                          <w:szCs w:val="20"/>
                        </w:rPr>
                      </w:pPr>
                      <w:r w:rsidRPr="00FD312F">
                        <w:rPr>
                          <w:rFonts w:ascii="BIZ UDPゴシック" w:eastAsia="BIZ UDPゴシック" w:hAnsi="BIZ UDPゴシック" w:hint="eastAsia"/>
                          <w:sz w:val="20"/>
                          <w:szCs w:val="20"/>
                        </w:rPr>
                        <w:t>２　身元不明の遺体については、写真の撮影、指紋の採取、遺品保存等を行うとともに、市町村をはじめ関係機関に連絡を行い、速やかな身元確認に努める。</w:t>
                      </w:r>
                    </w:p>
                    <w:p w14:paraId="6B61A06A" w14:textId="77777777" w:rsidR="005A1E42" w:rsidRPr="00FD312F" w:rsidRDefault="005A1E42" w:rsidP="00FD312F">
                      <w:pPr>
                        <w:spacing w:line="240" w:lineRule="exact"/>
                        <w:ind w:left="200" w:hangingChars="100" w:hanging="200"/>
                        <w:jc w:val="left"/>
                        <w:rPr>
                          <w:rFonts w:ascii="BIZ UDPゴシック" w:eastAsia="BIZ UDPゴシック" w:hAnsi="BIZ UDPゴシック"/>
                          <w:sz w:val="20"/>
                          <w:szCs w:val="20"/>
                        </w:rPr>
                      </w:pPr>
                    </w:p>
                    <w:p w14:paraId="6EEA88E8" w14:textId="4690526E" w:rsidR="00D57CCF" w:rsidRPr="00FD312F" w:rsidRDefault="00D57CCF" w:rsidP="00D57CCF">
                      <w:pPr>
                        <w:spacing w:line="240" w:lineRule="exact"/>
                        <w:jc w:val="left"/>
                        <w:rPr>
                          <w:rFonts w:ascii="BIZ UDPゴシック" w:eastAsia="BIZ UDPゴシック" w:hAnsi="BIZ UDPゴシック"/>
                          <w:sz w:val="20"/>
                          <w:szCs w:val="20"/>
                        </w:rPr>
                      </w:pPr>
                      <w:r w:rsidRPr="00FD312F">
                        <w:rPr>
                          <w:rFonts w:ascii="BIZ UDPゴシック" w:eastAsia="BIZ UDPゴシック" w:hAnsi="BIZ UDPゴシック" w:hint="eastAsia"/>
                          <w:sz w:val="20"/>
                          <w:szCs w:val="20"/>
                        </w:rPr>
                        <w:t>【市町村】</w:t>
                      </w:r>
                    </w:p>
                    <w:p w14:paraId="36932331" w14:textId="55814CB3" w:rsidR="00D57CCF" w:rsidRPr="00FD312F" w:rsidRDefault="00D57CCF" w:rsidP="00D57CCF">
                      <w:pPr>
                        <w:spacing w:line="240" w:lineRule="exact"/>
                        <w:jc w:val="left"/>
                        <w:rPr>
                          <w:rFonts w:ascii="BIZ UDPゴシック" w:eastAsia="BIZ UDPゴシック" w:hAnsi="BIZ UDPゴシック"/>
                          <w:sz w:val="20"/>
                          <w:szCs w:val="20"/>
                        </w:rPr>
                      </w:pPr>
                      <w:r w:rsidRPr="00FD312F">
                        <w:rPr>
                          <w:rFonts w:ascii="BIZ UDPゴシック" w:eastAsia="BIZ UDPゴシック" w:hAnsi="BIZ UDPゴシック" w:hint="eastAsia"/>
                          <w:sz w:val="20"/>
                          <w:szCs w:val="20"/>
                        </w:rPr>
                        <w:t>１　遺体安置所の設置</w:t>
                      </w:r>
                    </w:p>
                    <w:p w14:paraId="09A59BAA" w14:textId="1B540410" w:rsidR="00D57CCF" w:rsidRDefault="00D57CCF" w:rsidP="00FD312F">
                      <w:pPr>
                        <w:spacing w:line="240" w:lineRule="exact"/>
                        <w:ind w:left="200" w:hangingChars="100" w:hanging="200"/>
                        <w:jc w:val="left"/>
                        <w:rPr>
                          <w:rFonts w:ascii="BIZ UDPゴシック" w:eastAsia="BIZ UDPゴシック" w:hAnsi="BIZ UDPゴシック"/>
                          <w:sz w:val="20"/>
                          <w:szCs w:val="20"/>
                        </w:rPr>
                      </w:pPr>
                      <w:r w:rsidRPr="00FD312F">
                        <w:rPr>
                          <w:rFonts w:ascii="BIZ UDPゴシック" w:eastAsia="BIZ UDPゴシック" w:hAnsi="BIZ UDPゴシック" w:hint="eastAsia"/>
                          <w:sz w:val="20"/>
                          <w:szCs w:val="20"/>
                        </w:rPr>
                        <w:t>２　多数の遺体が発生した場合は、遺体安置所内または近接した場所において、警察及び医師による検視・検案を行うので、警察その他の関係機関と連携を図る。</w:t>
                      </w:r>
                    </w:p>
                    <w:p w14:paraId="012C8F8A" w14:textId="77777777" w:rsidR="005A1E42" w:rsidRPr="00FD312F" w:rsidRDefault="005A1E42" w:rsidP="00FD312F">
                      <w:pPr>
                        <w:spacing w:line="240" w:lineRule="exact"/>
                        <w:ind w:left="200" w:hangingChars="100" w:hanging="200"/>
                        <w:jc w:val="left"/>
                        <w:rPr>
                          <w:rFonts w:ascii="BIZ UDPゴシック" w:eastAsia="BIZ UDPゴシック" w:hAnsi="BIZ UDPゴシック"/>
                          <w:sz w:val="20"/>
                          <w:szCs w:val="20"/>
                        </w:rPr>
                      </w:pPr>
                    </w:p>
                    <w:p w14:paraId="31518AC5" w14:textId="77777777" w:rsidR="00D57CCF" w:rsidRPr="00FD312F" w:rsidRDefault="00D57CCF" w:rsidP="00D57CCF">
                      <w:pPr>
                        <w:spacing w:line="240" w:lineRule="exact"/>
                        <w:jc w:val="left"/>
                        <w:rPr>
                          <w:rFonts w:ascii="BIZ UDPゴシック" w:eastAsia="BIZ UDPゴシック" w:hAnsi="BIZ UDPゴシック"/>
                          <w:sz w:val="20"/>
                          <w:szCs w:val="20"/>
                        </w:rPr>
                      </w:pPr>
                      <w:r w:rsidRPr="00FD312F">
                        <w:rPr>
                          <w:rFonts w:ascii="BIZ UDPゴシック" w:eastAsia="BIZ UDPゴシック" w:hAnsi="BIZ UDPゴシック" w:hint="eastAsia"/>
                          <w:sz w:val="20"/>
                          <w:szCs w:val="20"/>
                        </w:rPr>
                        <w:t>【大阪府】</w:t>
                      </w:r>
                    </w:p>
                    <w:p w14:paraId="20458262" w14:textId="3BEBBF5E" w:rsidR="00D57CCF" w:rsidRPr="00FD312F" w:rsidRDefault="00D57CCF" w:rsidP="00D57CCF">
                      <w:pPr>
                        <w:spacing w:line="240" w:lineRule="exact"/>
                        <w:ind w:left="200" w:hangingChars="100" w:hanging="200"/>
                        <w:jc w:val="left"/>
                        <w:rPr>
                          <w:rFonts w:ascii="BIZ UDPゴシック" w:eastAsia="BIZ UDPゴシック" w:hAnsi="BIZ UDPゴシック"/>
                          <w:sz w:val="20"/>
                          <w:szCs w:val="20"/>
                          <w:u w:val="single"/>
                        </w:rPr>
                      </w:pPr>
                      <w:r w:rsidRPr="00FD312F">
                        <w:rPr>
                          <w:rFonts w:ascii="BIZ UDPゴシック" w:eastAsia="BIZ UDPゴシック" w:hAnsi="BIZ UDPゴシック" w:hint="eastAsia"/>
                          <w:sz w:val="20"/>
                          <w:szCs w:val="20"/>
                        </w:rPr>
                        <w:t>１　警察本部より検案要請があった場合、</w:t>
                      </w:r>
                      <w:r w:rsidR="00433A7A" w:rsidRPr="00FD312F">
                        <w:rPr>
                          <w:rFonts w:ascii="BIZ UDPゴシック" w:eastAsia="BIZ UDPゴシック" w:hAnsi="BIZ UDPゴシック" w:hint="eastAsia"/>
                          <w:sz w:val="20"/>
                          <w:szCs w:val="20"/>
                        </w:rPr>
                        <w:t>監察医事務所において検案を行う。</w:t>
                      </w:r>
                    </w:p>
                    <w:p w14:paraId="2B1C501C" w14:textId="5E19487F" w:rsidR="00D57CCF" w:rsidRPr="00FD312F" w:rsidRDefault="00D57CCF" w:rsidP="00433A7A">
                      <w:pPr>
                        <w:spacing w:line="240" w:lineRule="exact"/>
                        <w:ind w:left="200" w:hangingChars="100" w:hanging="200"/>
                        <w:jc w:val="left"/>
                        <w:rPr>
                          <w:rFonts w:ascii="BIZ UDPゴシック" w:eastAsia="BIZ UDPゴシック" w:hAnsi="BIZ UDPゴシック"/>
                          <w:color w:val="000000" w:themeColor="text1"/>
                          <w:sz w:val="20"/>
                          <w:szCs w:val="20"/>
                        </w:rPr>
                      </w:pPr>
                      <w:r w:rsidRPr="00FD312F">
                        <w:rPr>
                          <w:rFonts w:ascii="BIZ UDPゴシック" w:eastAsia="BIZ UDPゴシック" w:hAnsi="BIZ UDPゴシック" w:hint="eastAsia"/>
                          <w:sz w:val="20"/>
                          <w:szCs w:val="20"/>
                        </w:rPr>
                        <w:t>２　市町村からの要請を受けた場合は、大阪府広域火葬計画に基づき、他の市町村との調整、他府県への応援要請を行う。</w:t>
                      </w:r>
                    </w:p>
                  </w:txbxContent>
                </v:textbox>
                <w10:wrap anchorx="margin"/>
              </v:rect>
            </w:pict>
          </mc:Fallback>
        </mc:AlternateContent>
      </w:r>
    </w:p>
    <w:p w14:paraId="00249F1D" w14:textId="3C7EE42B" w:rsidR="00D57CCF" w:rsidRPr="00433A7A" w:rsidRDefault="00D57CCF" w:rsidP="00D57CCF">
      <w:pPr>
        <w:pStyle w:val="a7"/>
        <w:ind w:left="210" w:firstLine="220"/>
        <w:rPr>
          <w:color w:val="auto"/>
        </w:rPr>
      </w:pPr>
    </w:p>
    <w:p w14:paraId="17F8DBFA" w14:textId="77777777" w:rsidR="00D57CCF" w:rsidRPr="00433A7A" w:rsidRDefault="00D57CCF" w:rsidP="00D57CCF">
      <w:pPr>
        <w:pStyle w:val="a7"/>
        <w:ind w:left="210" w:firstLine="220"/>
        <w:rPr>
          <w:color w:val="auto"/>
        </w:rPr>
      </w:pPr>
    </w:p>
    <w:p w14:paraId="411BC164" w14:textId="77777777" w:rsidR="00D57CCF" w:rsidRPr="00433A7A" w:rsidRDefault="00D57CCF" w:rsidP="00D57CCF">
      <w:pPr>
        <w:ind w:leftChars="200" w:left="420"/>
        <w:rPr>
          <w:rFonts w:ascii="ＭＳ 明朝" w:eastAsia="ＭＳ 明朝" w:hAnsi="ＭＳ 明朝"/>
          <w:sz w:val="22"/>
          <w:szCs w:val="21"/>
        </w:rPr>
      </w:pPr>
    </w:p>
    <w:p w14:paraId="60D6EAAE" w14:textId="77777777" w:rsidR="00D57CCF" w:rsidRPr="00433A7A" w:rsidRDefault="00D57CCF" w:rsidP="00D57CCF">
      <w:pPr>
        <w:ind w:leftChars="200" w:left="420"/>
        <w:rPr>
          <w:rFonts w:ascii="ＭＳ 明朝" w:eastAsia="ＭＳ 明朝" w:hAnsi="ＭＳ 明朝"/>
          <w:sz w:val="22"/>
          <w:szCs w:val="21"/>
        </w:rPr>
      </w:pPr>
    </w:p>
    <w:p w14:paraId="2FF600F6" w14:textId="77777777" w:rsidR="00D57CCF" w:rsidRPr="00433A7A" w:rsidRDefault="00D57CCF" w:rsidP="00D57CCF">
      <w:pPr>
        <w:ind w:leftChars="200" w:left="420"/>
        <w:rPr>
          <w:rFonts w:ascii="ＭＳ 明朝" w:eastAsia="ＭＳ 明朝" w:hAnsi="ＭＳ 明朝"/>
          <w:sz w:val="22"/>
          <w:szCs w:val="21"/>
        </w:rPr>
      </w:pPr>
    </w:p>
    <w:p w14:paraId="0B8F987D" w14:textId="77777777" w:rsidR="00D57CCF" w:rsidRPr="00433A7A" w:rsidRDefault="00D57CCF" w:rsidP="00D57CCF">
      <w:pPr>
        <w:ind w:leftChars="200" w:left="420"/>
        <w:rPr>
          <w:rFonts w:ascii="ＭＳ 明朝" w:eastAsia="ＭＳ 明朝" w:hAnsi="ＭＳ 明朝"/>
          <w:sz w:val="22"/>
          <w:szCs w:val="21"/>
        </w:rPr>
      </w:pPr>
    </w:p>
    <w:p w14:paraId="1ED9B2F4" w14:textId="77777777" w:rsidR="00D57CCF" w:rsidRPr="00433A7A" w:rsidRDefault="00D57CCF" w:rsidP="00D57CCF">
      <w:pPr>
        <w:ind w:leftChars="200" w:left="420"/>
        <w:rPr>
          <w:rFonts w:ascii="ＭＳ 明朝" w:eastAsia="ＭＳ 明朝" w:hAnsi="ＭＳ 明朝"/>
          <w:sz w:val="22"/>
          <w:szCs w:val="21"/>
        </w:rPr>
      </w:pPr>
    </w:p>
    <w:p w14:paraId="20B2EF51" w14:textId="77777777" w:rsidR="00D57CCF" w:rsidRPr="00433A7A" w:rsidRDefault="00D57CCF" w:rsidP="00D57CCF">
      <w:pPr>
        <w:ind w:leftChars="200" w:left="420"/>
        <w:rPr>
          <w:rFonts w:ascii="ＭＳ 明朝" w:eastAsia="ＭＳ 明朝" w:hAnsi="ＭＳ 明朝"/>
          <w:sz w:val="22"/>
          <w:szCs w:val="21"/>
        </w:rPr>
      </w:pPr>
    </w:p>
    <w:p w14:paraId="0B93C481" w14:textId="77777777" w:rsidR="00D57CCF" w:rsidRPr="00433A7A" w:rsidRDefault="00D57CCF" w:rsidP="00D57CCF">
      <w:pPr>
        <w:ind w:leftChars="200" w:left="420"/>
        <w:rPr>
          <w:rFonts w:ascii="ＭＳ 明朝" w:eastAsia="ＭＳ 明朝" w:hAnsi="ＭＳ 明朝"/>
          <w:sz w:val="22"/>
          <w:szCs w:val="21"/>
        </w:rPr>
      </w:pPr>
    </w:p>
    <w:p w14:paraId="2332556F" w14:textId="77777777" w:rsidR="00D57CCF" w:rsidRPr="00433A7A" w:rsidRDefault="00D57CCF" w:rsidP="00D57CCF">
      <w:pPr>
        <w:ind w:leftChars="200" w:left="420"/>
        <w:rPr>
          <w:rFonts w:ascii="ＭＳ 明朝" w:eastAsia="ＭＳ 明朝" w:hAnsi="ＭＳ 明朝"/>
          <w:sz w:val="22"/>
          <w:szCs w:val="21"/>
        </w:rPr>
      </w:pPr>
    </w:p>
    <w:p w14:paraId="47EF8B5D" w14:textId="77777777" w:rsidR="005A1E42" w:rsidRPr="00483281" w:rsidRDefault="005A1E42" w:rsidP="005A1E42">
      <w:pPr>
        <w:pStyle w:val="a7"/>
        <w:ind w:left="210" w:firstLine="220"/>
        <w:rPr>
          <w:color w:val="auto"/>
        </w:rPr>
      </w:pPr>
      <w:r w:rsidRPr="00483281">
        <w:rPr>
          <w:rFonts w:hint="eastAsia"/>
          <w:color w:val="auto"/>
        </w:rPr>
        <w:t>また、日本医師会では、災害対策基本法の「指定公共機関」に指定（平成</w:t>
      </w:r>
      <w:r w:rsidRPr="00483281">
        <w:rPr>
          <w:color w:val="auto"/>
        </w:rPr>
        <w:t>26</w:t>
      </w:r>
      <w:r w:rsidRPr="00483281">
        <w:rPr>
          <w:rFonts w:hint="eastAsia"/>
          <w:color w:val="auto"/>
        </w:rPr>
        <w:t>年</w:t>
      </w:r>
      <w:r w:rsidRPr="00483281">
        <w:rPr>
          <w:color w:val="auto"/>
        </w:rPr>
        <w:t>8</w:t>
      </w:r>
      <w:r w:rsidRPr="00483281">
        <w:rPr>
          <w:rFonts w:hint="eastAsia"/>
          <w:color w:val="auto"/>
        </w:rPr>
        <w:t>月）され、「防災業務計画」（令和５年１月改正）を策定した。この計画に定める災害医療支援活動に「死体の検案に関する医師の派遣又はその協力」について記載されている。</w:t>
      </w:r>
    </w:p>
    <w:p w14:paraId="4BC25895" w14:textId="77777777" w:rsidR="005A1E42" w:rsidRPr="00483281" w:rsidRDefault="005A1E42" w:rsidP="005A1E42">
      <w:pPr>
        <w:pStyle w:val="a7"/>
        <w:ind w:left="210" w:firstLine="220"/>
        <w:rPr>
          <w:color w:val="auto"/>
        </w:rPr>
      </w:pPr>
      <w:r w:rsidRPr="00483281">
        <w:rPr>
          <w:rFonts w:hint="eastAsia"/>
          <w:color w:val="auto"/>
        </w:rPr>
        <w:t>さらに、日本歯科医師会では、「大規模災害時の歯科医師会行動計画」を策定（平成</w:t>
      </w:r>
      <w:r w:rsidRPr="00483281">
        <w:rPr>
          <w:color w:val="auto"/>
        </w:rPr>
        <w:t>22</w:t>
      </w:r>
      <w:r w:rsidRPr="00483281">
        <w:rPr>
          <w:rFonts w:hint="eastAsia"/>
          <w:color w:val="auto"/>
        </w:rPr>
        <w:t>年</w:t>
      </w:r>
      <w:r w:rsidRPr="00483281">
        <w:rPr>
          <w:color w:val="auto"/>
        </w:rPr>
        <w:t>8</w:t>
      </w:r>
      <w:r w:rsidRPr="00483281">
        <w:rPr>
          <w:rFonts w:hint="eastAsia"/>
          <w:color w:val="auto"/>
        </w:rPr>
        <w:t>月）し、令和７年</w:t>
      </w:r>
      <w:r w:rsidRPr="00483281">
        <w:rPr>
          <w:color w:val="auto"/>
        </w:rPr>
        <w:t>5</w:t>
      </w:r>
      <w:r w:rsidRPr="00483281">
        <w:rPr>
          <w:rFonts w:hint="eastAsia"/>
          <w:color w:val="auto"/>
        </w:rPr>
        <w:t>月には改訂版が出されている。改訂版では、</w:t>
      </w:r>
      <w:r w:rsidRPr="00483281">
        <w:rPr>
          <w:color w:val="auto"/>
        </w:rPr>
        <w:t>災害時に求められる人材の役割とその育成、被災地における他支援チームとの連携、支援時における具体的活動内容の拡充など、</w:t>
      </w:r>
      <w:r w:rsidRPr="00483281">
        <w:rPr>
          <w:rFonts w:hint="eastAsia"/>
          <w:color w:val="auto"/>
        </w:rPr>
        <w:t>令和６年１月に発生した能登半島地震での</w:t>
      </w:r>
      <w:r w:rsidRPr="00483281">
        <w:rPr>
          <w:color w:val="auto"/>
        </w:rPr>
        <w:t>JDAT （Japan Dental Alliance Team：日本災害 歯科支援チーム）</w:t>
      </w:r>
      <w:r w:rsidRPr="00483281">
        <w:rPr>
          <w:rFonts w:hint="eastAsia"/>
          <w:color w:val="auto"/>
        </w:rPr>
        <w:t>活動の課題を盛り込んだものとなっているとともに、全国統一版として普及に努める「</w:t>
      </w:r>
      <w:r w:rsidRPr="00483281">
        <w:rPr>
          <w:color w:val="auto"/>
        </w:rPr>
        <w:t>身元確認マニュアル</w:t>
      </w:r>
      <w:r w:rsidRPr="00483281">
        <w:rPr>
          <w:rFonts w:hint="eastAsia"/>
          <w:color w:val="auto"/>
        </w:rPr>
        <w:t>」</w:t>
      </w:r>
      <w:r w:rsidRPr="00483281">
        <w:rPr>
          <w:color w:val="auto"/>
        </w:rPr>
        <w:t>を分離し、情報を参照しやすい形にまとめて</w:t>
      </w:r>
      <w:r w:rsidRPr="00483281">
        <w:rPr>
          <w:rFonts w:hint="eastAsia"/>
          <w:color w:val="auto"/>
        </w:rPr>
        <w:t>いる</w:t>
      </w:r>
      <w:r w:rsidRPr="00483281">
        <w:rPr>
          <w:color w:val="auto"/>
        </w:rPr>
        <w:t>。</w:t>
      </w:r>
    </w:p>
    <w:p w14:paraId="79CD383F" w14:textId="77777777" w:rsidR="005A1E42" w:rsidRPr="00483281" w:rsidRDefault="005A1E42" w:rsidP="005A1E42">
      <w:pPr>
        <w:pStyle w:val="a7"/>
        <w:ind w:left="210" w:firstLine="220"/>
        <w:rPr>
          <w:color w:val="auto"/>
        </w:rPr>
      </w:pPr>
      <w:r w:rsidRPr="00483281">
        <w:rPr>
          <w:rFonts w:hint="eastAsia"/>
          <w:color w:val="auto"/>
        </w:rPr>
        <w:t>一方、大阪府歯科医師会では「警察歯科対策室」を設置し、身元不明の遺体について大阪府警からの検視臨場要請により、歯牙鑑定による身元確認を令和６年度において年間約７６件行っている。身元確認には、生前の歯科資料の整備が不可欠であるが、資料検索が難航した場合、歯牙鑑定を行う上で時間を要する場合もある。また、現状、年間約８０件の身元確認を行っているものの、大規模災害が発災した場合は一度に多数の死者、身元不明者の発生が想定されるため、これらに対応するための体制構築（人的体制、物的体制：ポータブルレントゲン等の機材確保）が必要である。</w:t>
      </w:r>
    </w:p>
    <w:p w14:paraId="26BC418E" w14:textId="19B87D7B" w:rsidR="005A1E42" w:rsidRPr="00483281" w:rsidRDefault="005A1E42" w:rsidP="005A1E42">
      <w:pPr>
        <w:pStyle w:val="a7"/>
        <w:ind w:left="210" w:firstLine="220"/>
        <w:rPr>
          <w:color w:val="auto"/>
        </w:rPr>
      </w:pPr>
      <w:r w:rsidRPr="00483281">
        <w:rPr>
          <w:rFonts w:hint="eastAsia"/>
          <w:color w:val="auto"/>
        </w:rPr>
        <w:t>大阪大学では当番制の歯科医師５名が蓄積と研鑽を進めており、バッテリー駆動のワイヤレス３ＤスキャナーとＡＩを用いた歯牙照合に関し近畿大学口腔外科と連携して実施中である。</w:t>
      </w:r>
    </w:p>
    <w:p w14:paraId="1E2C0495" w14:textId="3F745FD7" w:rsidR="00433A7A" w:rsidRPr="005A1E42" w:rsidRDefault="005A1E42" w:rsidP="005A1E42">
      <w:pPr>
        <w:widowControl/>
        <w:jc w:val="left"/>
        <w:rPr>
          <w:rFonts w:ascii="BIZ UDPゴシック" w:eastAsia="BIZ UDPゴシック" w:hAnsi="BIZ UDPゴシック"/>
          <w:sz w:val="22"/>
          <w:szCs w:val="21"/>
        </w:rPr>
      </w:pPr>
      <w:r>
        <w:br w:type="page"/>
      </w:r>
    </w:p>
    <w:p w14:paraId="205825CC" w14:textId="77777777" w:rsidR="005A1E42" w:rsidRPr="000865D0" w:rsidRDefault="005A1E42" w:rsidP="000865D0">
      <w:pPr>
        <w:pStyle w:val="ad"/>
      </w:pPr>
      <w:r w:rsidRPr="000865D0">
        <w:rPr>
          <w:rFonts w:hint="eastAsia"/>
        </w:rPr>
        <w:t>第２節　大阪府死因究明等推進計画に基づく取組と課題</w:t>
      </w:r>
    </w:p>
    <w:p w14:paraId="70AECFE9" w14:textId="77777777" w:rsidR="005A1E42" w:rsidRPr="00483281" w:rsidRDefault="005A1E42" w:rsidP="005A1E42">
      <w:pPr>
        <w:pStyle w:val="a7"/>
        <w:ind w:leftChars="47" w:left="99" w:firstLine="220"/>
        <w:rPr>
          <w:color w:val="auto"/>
        </w:rPr>
      </w:pPr>
      <w:r w:rsidRPr="00483281">
        <w:rPr>
          <w:rFonts w:hint="eastAsia"/>
          <w:color w:val="auto"/>
        </w:rPr>
        <w:t>「大阪府死因究明等推進計画」（令和５年度～令和７年度）では、2040年の超高齢多死社会を見据えた死因究明等体制の府域全体での整備や大阪市内と大阪市外での対応が異なる検案体制の均てん化</w:t>
      </w:r>
      <w:r w:rsidRPr="00483281">
        <w:rPr>
          <w:rStyle w:val="a4"/>
          <w:color w:val="auto"/>
        </w:rPr>
        <w:footnoteReference w:id="3"/>
      </w:r>
      <w:r w:rsidRPr="00483281">
        <w:rPr>
          <w:rFonts w:hint="eastAsia"/>
          <w:color w:val="auto"/>
        </w:rPr>
        <w:t>の継続を基本方針に掲げ、「死因診断体制の整備」・「適切な検査・解剖体制の構築」・「施設の連携・強化」・「施策推進のための環境整備」を重点施策として、取組を進めてきた。</w:t>
      </w:r>
    </w:p>
    <w:p w14:paraId="7D6AFE73" w14:textId="77777777" w:rsidR="005A1E42" w:rsidRPr="00483281" w:rsidRDefault="005A1E42" w:rsidP="005A1E42">
      <w:pPr>
        <w:pStyle w:val="a7"/>
        <w:ind w:leftChars="47" w:left="99" w:firstLine="220"/>
        <w:rPr>
          <w:color w:val="auto"/>
        </w:rPr>
      </w:pPr>
    </w:p>
    <w:p w14:paraId="0CB075B2" w14:textId="48863B7E" w:rsidR="005A1E42" w:rsidRPr="00483281" w:rsidRDefault="005A1E42" w:rsidP="005A1E42">
      <w:pPr>
        <w:pStyle w:val="a7"/>
        <w:ind w:leftChars="47" w:left="99" w:firstLineChars="45" w:firstLine="99"/>
        <w:rPr>
          <w:b/>
          <w:bCs/>
          <w:color w:val="auto"/>
        </w:rPr>
      </w:pPr>
      <w:r w:rsidRPr="00483281">
        <w:rPr>
          <w:rFonts w:hint="eastAsia"/>
          <w:b/>
          <w:bCs/>
          <w:color w:val="auto"/>
        </w:rPr>
        <w:t>（１）第１期計画期間における取組と課題（令和５年度～令和７年度までの取組状況）</w:t>
      </w:r>
    </w:p>
    <w:tbl>
      <w:tblPr>
        <w:tblStyle w:val="a3"/>
        <w:tblW w:w="8788" w:type="dxa"/>
        <w:tblInd w:w="279" w:type="dxa"/>
        <w:tblLayout w:type="fixed"/>
        <w:tblLook w:val="04A0" w:firstRow="1" w:lastRow="0" w:firstColumn="1" w:lastColumn="0" w:noHBand="0" w:noVBand="1"/>
      </w:tblPr>
      <w:tblGrid>
        <w:gridCol w:w="425"/>
        <w:gridCol w:w="8363"/>
      </w:tblGrid>
      <w:tr w:rsidR="005A1E42" w:rsidRPr="00586E64" w14:paraId="5E323A3E" w14:textId="77777777" w:rsidTr="005A1E42">
        <w:tc>
          <w:tcPr>
            <w:tcW w:w="8788" w:type="dxa"/>
            <w:gridSpan w:val="2"/>
          </w:tcPr>
          <w:p w14:paraId="3CEFFFB9" w14:textId="77777777" w:rsidR="005A1E42" w:rsidRPr="00483281" w:rsidRDefault="005A1E42" w:rsidP="00035480">
            <w:pPr>
              <w:ind w:rightChars="100" w:right="210"/>
              <w:rPr>
                <w:rFonts w:ascii="BIZ UDPゴシック" w:eastAsia="BIZ UDPゴシック" w:hAnsi="BIZ UDPゴシック"/>
                <w:b/>
                <w:bCs/>
                <w:sz w:val="22"/>
              </w:rPr>
            </w:pPr>
            <w:r w:rsidRPr="00483281">
              <w:rPr>
                <w:rFonts w:ascii="BIZ UDPゴシック" w:eastAsia="BIZ UDPゴシック" w:hAnsi="BIZ UDPゴシック" w:hint="eastAsia"/>
                <w:b/>
                <w:bCs/>
                <w:sz w:val="22"/>
              </w:rPr>
              <w:t>①　死因診断体制の整備</w:t>
            </w:r>
          </w:p>
        </w:tc>
      </w:tr>
      <w:tr w:rsidR="005A1E42" w:rsidRPr="001345C1" w14:paraId="3BF73531" w14:textId="77777777" w:rsidTr="005A1E42">
        <w:tc>
          <w:tcPr>
            <w:tcW w:w="425" w:type="dxa"/>
            <w:tcBorders>
              <w:bottom w:val="nil"/>
              <w:right w:val="nil"/>
            </w:tcBorders>
          </w:tcPr>
          <w:p w14:paraId="47F134CA" w14:textId="77777777" w:rsidR="005A1E42" w:rsidRPr="00483281" w:rsidRDefault="005A1E42" w:rsidP="00035480">
            <w:pPr>
              <w:ind w:rightChars="100" w:right="210"/>
              <w:rPr>
                <w:rFonts w:ascii="HG丸ｺﾞｼｯｸM-PRO" w:eastAsia="HG丸ｺﾞｼｯｸM-PRO" w:hAnsi="HG丸ｺﾞｼｯｸM-PRO"/>
                <w:szCs w:val="21"/>
              </w:rPr>
            </w:pPr>
          </w:p>
        </w:tc>
        <w:tc>
          <w:tcPr>
            <w:tcW w:w="8363" w:type="dxa"/>
            <w:tcBorders>
              <w:left w:val="nil"/>
            </w:tcBorders>
          </w:tcPr>
          <w:p w14:paraId="0B83022D"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ア）　臨床医における医療の最終行為としての死因診断に対する意識やレベルのさらなる向上</w:t>
            </w:r>
          </w:p>
        </w:tc>
      </w:tr>
      <w:tr w:rsidR="005A1E42" w:rsidRPr="001345C1" w14:paraId="702A2415" w14:textId="77777777" w:rsidTr="005A1E42">
        <w:tc>
          <w:tcPr>
            <w:tcW w:w="425" w:type="dxa"/>
            <w:vMerge w:val="restart"/>
            <w:tcBorders>
              <w:top w:val="nil"/>
            </w:tcBorders>
          </w:tcPr>
          <w:p w14:paraId="15C05F29" w14:textId="77777777" w:rsidR="005A1E42" w:rsidRPr="00483281" w:rsidRDefault="005A1E42" w:rsidP="00035480">
            <w:pPr>
              <w:ind w:rightChars="100" w:right="210"/>
              <w:rPr>
                <w:rFonts w:ascii="HG丸ｺﾞｼｯｸM-PRO" w:eastAsia="HG丸ｺﾞｼｯｸM-PRO" w:hAnsi="HG丸ｺﾞｼｯｸM-PRO"/>
                <w:szCs w:val="21"/>
              </w:rPr>
            </w:pPr>
          </w:p>
        </w:tc>
        <w:tc>
          <w:tcPr>
            <w:tcW w:w="8363" w:type="dxa"/>
          </w:tcPr>
          <w:p w14:paraId="100F70E1" w14:textId="77777777" w:rsidR="005A1E42" w:rsidRPr="00483281" w:rsidRDefault="005A1E42" w:rsidP="00035480">
            <w:pPr>
              <w:ind w:left="105" w:rightChars="100" w:right="210" w:hangingChars="50" w:hanging="10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【目標】・救急医を対象とした死因診断レベル向上研修の受講者数</w:t>
            </w:r>
          </w:p>
          <w:p w14:paraId="3B6A1811" w14:textId="77777777" w:rsidR="005A1E42" w:rsidRPr="00483281" w:rsidRDefault="005A1E42" w:rsidP="00035480">
            <w:pPr>
              <w:ind w:left="105" w:rightChars="100" w:right="210" w:hangingChars="50" w:hanging="10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 xml:space="preserve">　　　　　　毎年１００名以上</w:t>
            </w:r>
          </w:p>
        </w:tc>
      </w:tr>
      <w:tr w:rsidR="005A1E42" w:rsidRPr="001345C1" w14:paraId="66E731F9" w14:textId="77777777" w:rsidTr="005A1E42">
        <w:tc>
          <w:tcPr>
            <w:tcW w:w="425" w:type="dxa"/>
            <w:vMerge/>
            <w:tcBorders>
              <w:bottom w:val="single" w:sz="4" w:space="0" w:color="auto"/>
            </w:tcBorders>
          </w:tcPr>
          <w:p w14:paraId="1BB726A7" w14:textId="77777777" w:rsidR="005A1E42" w:rsidRPr="00483281" w:rsidRDefault="005A1E42" w:rsidP="00035480">
            <w:pPr>
              <w:ind w:rightChars="100" w:right="210"/>
              <w:rPr>
                <w:rFonts w:ascii="HG丸ｺﾞｼｯｸM-PRO" w:eastAsia="HG丸ｺﾞｼｯｸM-PRO" w:hAnsi="HG丸ｺﾞｼｯｸM-PRO"/>
                <w:szCs w:val="21"/>
              </w:rPr>
            </w:pPr>
          </w:p>
        </w:tc>
        <w:tc>
          <w:tcPr>
            <w:tcW w:w="8363" w:type="dxa"/>
          </w:tcPr>
          <w:p w14:paraId="5C52933B" w14:textId="77777777" w:rsidR="005A1E42" w:rsidRPr="00483281" w:rsidRDefault="005A1E42" w:rsidP="00035480">
            <w:pPr>
              <w:ind w:left="105" w:rightChars="100" w:right="210" w:hangingChars="50" w:hanging="10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救急医及びかかりつけ医を対象とした研修及び死因診断に関するアンケートを実施（大阪府医師会委託）。オンデマンドによる研修配信を行い、救急医向け及びかかりつけ医の配信は3カ年実施、郡市区医師会におけるビデオ研修会を令和６年度から2ヵ年実施。両研修とも毎年100名以上が受講。</w:t>
            </w:r>
          </w:p>
        </w:tc>
      </w:tr>
      <w:tr w:rsidR="005A1E42" w:rsidRPr="001345C1" w14:paraId="1898DA85" w14:textId="77777777" w:rsidTr="005A1E42">
        <w:tc>
          <w:tcPr>
            <w:tcW w:w="425" w:type="dxa"/>
            <w:tcBorders>
              <w:bottom w:val="nil"/>
              <w:right w:val="nil"/>
            </w:tcBorders>
          </w:tcPr>
          <w:p w14:paraId="4E74FABE" w14:textId="77777777" w:rsidR="005A1E42" w:rsidRPr="00483281" w:rsidRDefault="005A1E42" w:rsidP="00035480">
            <w:pPr>
              <w:ind w:rightChars="100" w:right="210"/>
              <w:rPr>
                <w:rFonts w:ascii="HG丸ｺﾞｼｯｸM-PRO" w:eastAsia="HG丸ｺﾞｼｯｸM-PRO" w:hAnsi="HG丸ｺﾞｼｯｸM-PRO"/>
                <w:szCs w:val="21"/>
              </w:rPr>
            </w:pPr>
          </w:p>
        </w:tc>
        <w:tc>
          <w:tcPr>
            <w:tcW w:w="8363" w:type="dxa"/>
            <w:tcBorders>
              <w:left w:val="nil"/>
            </w:tcBorders>
          </w:tcPr>
          <w:p w14:paraId="78C42A54"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イ）　死因究明等を担う人材不足への対応</w:t>
            </w:r>
          </w:p>
        </w:tc>
      </w:tr>
      <w:tr w:rsidR="005A1E42" w:rsidRPr="001345C1" w14:paraId="384D77BA" w14:textId="77777777" w:rsidTr="005A1E42">
        <w:tc>
          <w:tcPr>
            <w:tcW w:w="425" w:type="dxa"/>
            <w:vMerge w:val="restart"/>
            <w:tcBorders>
              <w:top w:val="nil"/>
            </w:tcBorders>
          </w:tcPr>
          <w:p w14:paraId="3B03D97D" w14:textId="77777777" w:rsidR="005A1E42" w:rsidRPr="00483281" w:rsidRDefault="005A1E42" w:rsidP="00035480">
            <w:pPr>
              <w:ind w:rightChars="100" w:right="210"/>
              <w:rPr>
                <w:rFonts w:ascii="HG丸ｺﾞｼｯｸM-PRO" w:eastAsia="HG丸ｺﾞｼｯｸM-PRO" w:hAnsi="HG丸ｺﾞｼｯｸM-PRO"/>
                <w:szCs w:val="21"/>
              </w:rPr>
            </w:pPr>
          </w:p>
        </w:tc>
        <w:tc>
          <w:tcPr>
            <w:tcW w:w="8363" w:type="dxa"/>
          </w:tcPr>
          <w:p w14:paraId="1DBB5A97"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【目標】・監察医事務所での実習生受け入れ数</w:t>
            </w:r>
          </w:p>
          <w:p w14:paraId="378F25F4"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 xml:space="preserve">　　　　　　年間１０名以上</w:t>
            </w:r>
          </w:p>
          <w:p w14:paraId="09AFC5FB" w14:textId="77777777" w:rsidR="005A1E42" w:rsidRPr="00483281" w:rsidRDefault="005A1E42" w:rsidP="00227207">
            <w:pPr>
              <w:ind w:rightChars="100" w:right="210" w:firstLineChars="350" w:firstLine="73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・監察医の委嘱数</w:t>
            </w:r>
          </w:p>
          <w:p w14:paraId="374AD479"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 xml:space="preserve">　　　　　　３年間で５名以上（初年度に実効性のある対応を実施）</w:t>
            </w:r>
          </w:p>
          <w:p w14:paraId="4CC5F8D4" w14:textId="77777777" w:rsidR="005A1E42" w:rsidRPr="00483281" w:rsidRDefault="005A1E42" w:rsidP="00227207">
            <w:pPr>
              <w:ind w:rightChars="100" w:right="210" w:firstLineChars="350" w:firstLine="73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・大学で法医学を専攻する医師数</w:t>
            </w:r>
          </w:p>
          <w:p w14:paraId="61E7B2CF"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 xml:space="preserve">　　　　　　３年間で５名以上（初年度に実効性のある対応を促進）</w:t>
            </w:r>
          </w:p>
          <w:p w14:paraId="10C38838" w14:textId="77777777" w:rsidR="005A1E42" w:rsidRPr="00483281" w:rsidRDefault="005A1E42" w:rsidP="00227207">
            <w:pPr>
              <w:ind w:leftChars="350" w:left="840" w:rightChars="100" w:right="210" w:hangingChars="50" w:hanging="10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・大阪地域医療支援センターホームページで大学のニーズを踏まえた情報を発信し、法医のキャリア形成支援</w:t>
            </w:r>
          </w:p>
        </w:tc>
      </w:tr>
      <w:tr w:rsidR="005A1E42" w:rsidRPr="001345C1" w14:paraId="4B6DDD61" w14:textId="77777777" w:rsidTr="005A1E42">
        <w:tc>
          <w:tcPr>
            <w:tcW w:w="425" w:type="dxa"/>
            <w:vMerge/>
            <w:tcBorders>
              <w:bottom w:val="single" w:sz="4" w:space="0" w:color="auto"/>
            </w:tcBorders>
          </w:tcPr>
          <w:p w14:paraId="0EF6FAEE" w14:textId="77777777" w:rsidR="005A1E42" w:rsidRPr="00483281" w:rsidRDefault="005A1E42" w:rsidP="00035480">
            <w:pPr>
              <w:ind w:rightChars="100" w:right="210"/>
              <w:rPr>
                <w:rFonts w:ascii="HG丸ｺﾞｼｯｸM-PRO" w:eastAsia="HG丸ｺﾞｼｯｸM-PRO" w:hAnsi="HG丸ｺﾞｼｯｸM-PRO"/>
                <w:szCs w:val="21"/>
              </w:rPr>
            </w:pPr>
          </w:p>
        </w:tc>
        <w:tc>
          <w:tcPr>
            <w:tcW w:w="8363" w:type="dxa"/>
          </w:tcPr>
          <w:p w14:paraId="34054691"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・死因究明等を担う人材不足への対応について、各大学の現状把握、大学施設等の活用等の課題について協議を実施。</w:t>
            </w:r>
          </w:p>
          <w:p w14:paraId="4970F4CD"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・監察医事務所における実習生の受入を行い、302名が参加。また新たに3カ年で６名の監察医を委嘱。</w:t>
            </w:r>
          </w:p>
          <w:p w14:paraId="0D6C4B4C"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・大学若手医師の検案業務従事検討を進め、法医学を専攻する医師数が３カ年で</w:t>
            </w:r>
            <w:r w:rsidRPr="002909E9">
              <w:rPr>
                <w:rFonts w:ascii="HG丸ｺﾞｼｯｸM-PRO" w:eastAsia="HG丸ｺﾞｼｯｸM-PRO" w:hAnsi="HG丸ｺﾞｼｯｸM-PRO" w:hint="eastAsia"/>
                <w:szCs w:val="21"/>
              </w:rPr>
              <w:t>1</w:t>
            </w:r>
            <w:r w:rsidRPr="002909E9">
              <w:rPr>
                <w:rFonts w:ascii="HG丸ｺﾞｼｯｸM-PRO" w:eastAsia="HG丸ｺﾞｼｯｸM-PRO" w:hAnsi="HG丸ｺﾞｼｯｸM-PRO"/>
                <w:szCs w:val="21"/>
              </w:rPr>
              <w:t>0</w:t>
            </w:r>
            <w:r w:rsidRPr="00483281">
              <w:rPr>
                <w:rFonts w:ascii="HG丸ｺﾞｼｯｸM-PRO" w:eastAsia="HG丸ｺﾞｼｯｸM-PRO" w:hAnsi="HG丸ｺﾞｼｯｸM-PRO" w:hint="eastAsia"/>
                <w:szCs w:val="21"/>
              </w:rPr>
              <w:t>名となった。</w:t>
            </w:r>
          </w:p>
          <w:p w14:paraId="0E914887"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・監察医確保のための実習支援事業を令和６年度から開始し、制度を活用した医師数は令和６年度からの２カ年で8名。</w:t>
            </w:r>
          </w:p>
          <w:p w14:paraId="76981312" w14:textId="77777777" w:rsidR="005A1E42" w:rsidRPr="00483281" w:rsidRDefault="005A1E42" w:rsidP="00EF6119">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・主に在宅医療の現場において、患者へのACP支援を実施できる人材を育成するための研修を実施。訪問看護師、介護職等他職種を対象とし、３カ年で</w:t>
            </w:r>
            <w:r w:rsidRPr="00483281">
              <w:rPr>
                <w:rFonts w:ascii="HG丸ｺﾞｼｯｸM-PRO" w:eastAsia="HG丸ｺﾞｼｯｸM-PRO" w:hAnsi="HG丸ｺﾞｼｯｸM-PRO"/>
                <w:szCs w:val="21"/>
              </w:rPr>
              <w:t>68回</w:t>
            </w:r>
            <w:r w:rsidRPr="00483281">
              <w:rPr>
                <w:rFonts w:ascii="HG丸ｺﾞｼｯｸM-PRO" w:eastAsia="HG丸ｺﾞｼｯｸM-PRO" w:hAnsi="HG丸ｺﾞｼｯｸM-PRO" w:hint="eastAsia"/>
                <w:szCs w:val="21"/>
              </w:rPr>
              <w:t>開催、</w:t>
            </w:r>
            <w:r w:rsidRPr="00483281">
              <w:rPr>
                <w:rFonts w:ascii="HG丸ｺﾞｼｯｸM-PRO" w:eastAsia="HG丸ｺﾞｼｯｸM-PRO" w:hAnsi="HG丸ｺﾞｼｯｸM-PRO"/>
                <w:szCs w:val="21"/>
              </w:rPr>
              <w:t>3,465人</w:t>
            </w:r>
            <w:r w:rsidRPr="00483281">
              <w:rPr>
                <w:rFonts w:ascii="HG丸ｺﾞｼｯｸM-PRO" w:eastAsia="HG丸ｺﾞｼｯｸM-PRO" w:hAnsi="HG丸ｺﾞｼｯｸM-PRO" w:hint="eastAsia"/>
                <w:szCs w:val="21"/>
              </w:rPr>
              <w:t>が参加。</w:t>
            </w:r>
          </w:p>
          <w:p w14:paraId="432083F0"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・大阪大学大学院修士課程「死因究明学コース」（学位は修士（公衆衛生学））修了者は</w:t>
            </w:r>
            <w:r w:rsidRPr="00483281">
              <w:rPr>
                <w:rFonts w:ascii="HG丸ｺﾞｼｯｸM-PRO" w:eastAsia="HG丸ｺﾞｼｯｸM-PRO" w:hAnsi="HG丸ｺﾞｼｯｸM-PRO"/>
                <w:szCs w:val="21"/>
              </w:rPr>
              <w:t>10</w:t>
            </w:r>
            <w:r w:rsidRPr="00483281">
              <w:rPr>
                <w:rFonts w:ascii="HG丸ｺﾞｼｯｸM-PRO" w:eastAsia="HG丸ｺﾞｼｯｸM-PRO" w:hAnsi="HG丸ｺﾞｼｯｸM-PRO" w:hint="eastAsia"/>
                <w:szCs w:val="21"/>
              </w:rPr>
              <w:t>名（一名医学部編入）、博士課程の法医学者・法歯学者養成実績は12名となった。大学院高度プログラム修了者は</w:t>
            </w:r>
            <w:r w:rsidRPr="00483281">
              <w:rPr>
                <w:rFonts w:ascii="HG丸ｺﾞｼｯｸM-PRO" w:eastAsia="HG丸ｺﾞｼｯｸM-PRO" w:hAnsi="HG丸ｺﾞｼｯｸM-PRO"/>
                <w:szCs w:val="21"/>
              </w:rPr>
              <w:t>61</w:t>
            </w:r>
            <w:r w:rsidRPr="00483281">
              <w:rPr>
                <w:rFonts w:ascii="HG丸ｺﾞｼｯｸM-PRO" w:eastAsia="HG丸ｺﾞｼｯｸM-PRO" w:hAnsi="HG丸ｺﾞｼｯｸM-PRO" w:hint="eastAsia"/>
                <w:szCs w:val="21"/>
              </w:rPr>
              <w:t>名で内医師は</w:t>
            </w:r>
            <w:r w:rsidRPr="00483281">
              <w:rPr>
                <w:rFonts w:ascii="HG丸ｺﾞｼｯｸM-PRO" w:eastAsia="HG丸ｺﾞｼｯｸM-PRO" w:hAnsi="HG丸ｺﾞｼｯｸM-PRO"/>
                <w:szCs w:val="21"/>
              </w:rPr>
              <w:t>31</w:t>
            </w:r>
            <w:r w:rsidRPr="00483281">
              <w:rPr>
                <w:rFonts w:ascii="HG丸ｺﾞｼｯｸM-PRO" w:eastAsia="HG丸ｺﾞｼｯｸM-PRO" w:hAnsi="HG丸ｺﾞｼｯｸM-PRO" w:hint="eastAsia"/>
                <w:szCs w:val="21"/>
              </w:rPr>
              <w:t>名、歯科医師</w:t>
            </w:r>
            <w:r w:rsidRPr="00483281">
              <w:rPr>
                <w:rFonts w:ascii="HG丸ｺﾞｼｯｸM-PRO" w:eastAsia="HG丸ｺﾞｼｯｸM-PRO" w:hAnsi="HG丸ｺﾞｼｯｸM-PRO"/>
                <w:szCs w:val="21"/>
              </w:rPr>
              <w:t>12</w:t>
            </w:r>
            <w:r w:rsidRPr="00483281">
              <w:rPr>
                <w:rFonts w:ascii="HG丸ｺﾞｼｯｸM-PRO" w:eastAsia="HG丸ｺﾞｼｯｸM-PRO" w:hAnsi="HG丸ｺﾞｼｯｸM-PRO" w:hint="eastAsia"/>
                <w:szCs w:val="21"/>
              </w:rPr>
              <w:t>名であった。</w:t>
            </w:r>
          </w:p>
          <w:p w14:paraId="51726554"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大阪大学において、文科省支援「次のいのちを守る人材育成教育研究拠点形成事業」を実施。令和５年１０月に次のいのちを守る人材育成教育研究センター設置し、令和６年７月キックオフシンポジウムを開催。人材育成として、大学院講義・演習14科目、総計364.5時間の講義を実施しており、これらのプログラムが文部科学省「職業力実践プログラム」に採択され、厚生労働省の教育給付金制度の指定講座となっている。</w:t>
            </w:r>
          </w:p>
          <w:p w14:paraId="2CA62ADF" w14:textId="77777777" w:rsidR="005A1E42" w:rsidRPr="00483281" w:rsidRDefault="005A1E42" w:rsidP="00035480">
            <w:pPr>
              <w:ind w:rightChars="100" w:right="210" w:firstLineChars="300" w:firstLine="63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【大学院生向けに大学院高度副プログラム】</w:t>
            </w:r>
          </w:p>
          <w:p w14:paraId="7DC7814D" w14:textId="77777777" w:rsidR="005A1E42" w:rsidRPr="00483281" w:rsidRDefault="005A1E42" w:rsidP="00035480">
            <w:pPr>
              <w:ind w:rightChars="100" w:right="210" w:firstLineChars="400" w:firstLine="840"/>
              <w:rPr>
                <w:rFonts w:ascii="HG丸ｺﾞｼｯｸM-PRO" w:eastAsia="HG丸ｺﾞｼｯｸM-PRO" w:hAnsi="HG丸ｺﾞｼｯｸM-PRO"/>
                <w:szCs w:val="21"/>
              </w:rPr>
            </w:pPr>
            <w:r w:rsidRPr="00483281">
              <w:rPr>
                <w:rFonts w:ascii="HG丸ｺﾞｼｯｸM-PRO" w:eastAsia="HG丸ｺﾞｼｯｸM-PRO" w:hAnsi="HG丸ｺﾞｼｯｸM-PRO"/>
                <w:szCs w:val="21"/>
              </w:rPr>
              <w:t>死因究明学に根ざした法医学者・法歯学者養成プログラム</w:t>
            </w:r>
            <w:r w:rsidRPr="00483281">
              <w:rPr>
                <w:rFonts w:ascii="HG丸ｺﾞｼｯｸM-PRO" w:eastAsia="HG丸ｺﾞｼｯｸM-PRO" w:hAnsi="HG丸ｺﾞｼｯｸM-PRO" w:hint="eastAsia"/>
                <w:szCs w:val="21"/>
              </w:rPr>
              <w:t>（履修５名）</w:t>
            </w:r>
          </w:p>
          <w:p w14:paraId="69B8746F" w14:textId="77777777" w:rsidR="005A1E42" w:rsidRPr="00483281" w:rsidRDefault="005A1E42" w:rsidP="00035480">
            <w:pPr>
              <w:ind w:rightChars="100" w:right="210" w:firstLineChars="400" w:firstLine="84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死因究明学プログラム（履修３名）</w:t>
            </w:r>
          </w:p>
          <w:p w14:paraId="6457C420" w14:textId="77777777" w:rsidR="005A1E42" w:rsidRPr="00483281" w:rsidRDefault="005A1E42" w:rsidP="00035480">
            <w:pPr>
              <w:ind w:rightChars="100" w:right="210" w:firstLineChars="300" w:firstLine="63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【大学院科目等履修生高度プログラム】</w:t>
            </w:r>
          </w:p>
          <w:p w14:paraId="160BFEDB" w14:textId="77777777" w:rsidR="005A1E42" w:rsidRPr="00483281" w:rsidRDefault="005A1E42" w:rsidP="00035480">
            <w:pPr>
              <w:ind w:rightChars="100" w:right="210" w:firstLineChars="400" w:firstLine="840"/>
              <w:rPr>
                <w:rFonts w:ascii="HG丸ｺﾞｼｯｸM-PRO" w:eastAsia="HG丸ｺﾞｼｯｸM-PRO" w:hAnsi="HG丸ｺﾞｼｯｸM-PRO"/>
                <w:szCs w:val="21"/>
              </w:rPr>
            </w:pPr>
            <w:r w:rsidRPr="00483281">
              <w:rPr>
                <w:rFonts w:ascii="HG丸ｺﾞｼｯｸM-PRO" w:eastAsia="HG丸ｺﾞｼｯｸM-PRO" w:hAnsi="HG丸ｺﾞｼｯｸM-PRO"/>
                <w:szCs w:val="21"/>
              </w:rPr>
              <w:t>死因診断能力の向上と死因究明の</w:t>
            </w:r>
            <w:r w:rsidRPr="00483281">
              <w:rPr>
                <w:rFonts w:ascii="HG丸ｺﾞｼｯｸM-PRO" w:eastAsia="HG丸ｺﾞｼｯｸM-PRO" w:hAnsi="HG丸ｺﾞｼｯｸM-PRO" w:hint="eastAsia"/>
                <w:szCs w:val="21"/>
              </w:rPr>
              <w:t>攻究（死因究明学を志す人向け）</w:t>
            </w:r>
          </w:p>
          <w:p w14:paraId="653CDB5E" w14:textId="77777777" w:rsidR="005A1E42" w:rsidRPr="00483281" w:rsidRDefault="005A1E42" w:rsidP="00035480">
            <w:pPr>
              <w:ind w:leftChars="400" w:left="840"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szCs w:val="21"/>
              </w:rPr>
              <w:t>在宅医療の充実における看取り向上のための</w:t>
            </w:r>
            <w:r w:rsidRPr="00483281">
              <w:rPr>
                <w:rFonts w:ascii="HG丸ｺﾞｼｯｸM-PRO" w:eastAsia="HG丸ｺﾞｼｯｸM-PRO" w:hAnsi="HG丸ｺﾞｼｯｸM-PRO" w:hint="eastAsia"/>
                <w:szCs w:val="21"/>
              </w:rPr>
              <w:t>検案能力</w:t>
            </w:r>
            <w:r w:rsidRPr="00483281">
              <w:rPr>
                <w:rFonts w:ascii="HG丸ｺﾞｼｯｸM-PRO" w:eastAsia="HG丸ｺﾞｼｯｸM-PRO" w:hAnsi="HG丸ｺﾞｼｯｸM-PRO"/>
                <w:szCs w:val="21"/>
              </w:rPr>
              <w:t>涵養</w:t>
            </w:r>
            <w:r w:rsidRPr="00483281">
              <w:rPr>
                <w:rFonts w:ascii="HG丸ｺﾞｼｯｸM-PRO" w:eastAsia="HG丸ｺﾞｼｯｸM-PRO" w:hAnsi="HG丸ｺﾞｼｯｸM-PRO" w:hint="eastAsia"/>
                <w:szCs w:val="21"/>
              </w:rPr>
              <w:t>（在宅医療の医師対象）</w:t>
            </w:r>
          </w:p>
          <w:p w14:paraId="6AB88DBF" w14:textId="77777777" w:rsidR="005A1E42" w:rsidRPr="00483281" w:rsidRDefault="005A1E42" w:rsidP="00035480">
            <w:pPr>
              <w:ind w:leftChars="400" w:left="840"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szCs w:val="21"/>
              </w:rPr>
              <w:t>多死社会における死後画像診断力の向上</w:t>
            </w:r>
            <w:r w:rsidRPr="00483281">
              <w:rPr>
                <w:rFonts w:ascii="HG丸ｺﾞｼｯｸM-PRO" w:eastAsia="HG丸ｺﾞｼｯｸM-PRO" w:hAnsi="HG丸ｺﾞｼｯｸM-PRO" w:hint="eastAsia"/>
                <w:szCs w:val="21"/>
              </w:rPr>
              <w:t>（画像診断医師、診療放射線技師対象）</w:t>
            </w:r>
          </w:p>
          <w:p w14:paraId="4522C81B" w14:textId="77777777" w:rsidR="005A1E42" w:rsidRPr="00483281" w:rsidRDefault="005A1E42" w:rsidP="00035480">
            <w:pPr>
              <w:ind w:rightChars="100" w:right="210" w:firstLineChars="400" w:firstLine="840"/>
              <w:rPr>
                <w:rFonts w:ascii="HG丸ｺﾞｼｯｸM-PRO" w:eastAsia="HG丸ｺﾞｼｯｸM-PRO" w:hAnsi="HG丸ｺﾞｼｯｸM-PRO"/>
                <w:szCs w:val="21"/>
              </w:rPr>
            </w:pPr>
            <w:r w:rsidRPr="00483281">
              <w:rPr>
                <w:rFonts w:ascii="HG丸ｺﾞｼｯｸM-PRO" w:eastAsia="HG丸ｺﾞｼｯｸM-PRO" w:hAnsi="HG丸ｺﾞｼｯｸM-PRO"/>
                <w:szCs w:val="21"/>
              </w:rPr>
              <w:t>訪問看護師向け死因究明の涵養プログラム</w:t>
            </w:r>
            <w:r w:rsidRPr="00483281">
              <w:rPr>
                <w:rFonts w:ascii="HG丸ｺﾞｼｯｸM-PRO" w:eastAsia="HG丸ｺﾞｼｯｸM-PRO" w:hAnsi="HG丸ｺﾞｼｯｸM-PRO" w:hint="eastAsia"/>
                <w:szCs w:val="21"/>
              </w:rPr>
              <w:t>（訪問看護師対象）</w:t>
            </w:r>
          </w:p>
          <w:p w14:paraId="626386FA" w14:textId="77777777" w:rsidR="005A1E42" w:rsidRPr="00483281" w:rsidRDefault="005A1E42" w:rsidP="00035480">
            <w:pPr>
              <w:ind w:rightChars="100" w:right="210" w:firstLineChars="400" w:firstLine="840"/>
              <w:rPr>
                <w:rFonts w:ascii="HG丸ｺﾞｼｯｸM-PRO" w:eastAsia="HG丸ｺﾞｼｯｸM-PRO" w:hAnsi="HG丸ｺﾞｼｯｸM-PRO"/>
                <w:szCs w:val="21"/>
              </w:rPr>
            </w:pPr>
            <w:r w:rsidRPr="00483281">
              <w:rPr>
                <w:rFonts w:ascii="HG丸ｺﾞｼｯｸM-PRO" w:eastAsia="HG丸ｺﾞｼｯｸM-PRO" w:hAnsi="HG丸ｺﾞｼｯｸM-PRO"/>
                <w:szCs w:val="21"/>
              </w:rPr>
              <w:t>死因究明薬剤師の養成のための薬物分析能の涵養</w:t>
            </w:r>
            <w:r w:rsidRPr="00483281">
              <w:rPr>
                <w:rFonts w:ascii="HG丸ｺﾞｼｯｸM-PRO" w:eastAsia="HG丸ｺﾞｼｯｸM-PRO" w:hAnsi="HG丸ｺﾞｼｯｸM-PRO" w:hint="eastAsia"/>
                <w:szCs w:val="21"/>
              </w:rPr>
              <w:t>（薬剤師対象）</w:t>
            </w:r>
          </w:p>
          <w:p w14:paraId="1F3E167D" w14:textId="77777777" w:rsidR="005A1E42" w:rsidRPr="00483281" w:rsidRDefault="005A1E42" w:rsidP="00035480">
            <w:pPr>
              <w:ind w:rightChars="100" w:right="210" w:firstLineChars="400" w:firstLine="840"/>
              <w:rPr>
                <w:rFonts w:ascii="HG丸ｺﾞｼｯｸM-PRO" w:eastAsia="HG丸ｺﾞｼｯｸM-PRO" w:hAnsi="HG丸ｺﾞｼｯｸM-PRO"/>
                <w:szCs w:val="21"/>
              </w:rPr>
            </w:pPr>
            <w:r w:rsidRPr="00483281">
              <w:rPr>
                <w:rFonts w:ascii="HG丸ｺﾞｼｯｸM-PRO" w:eastAsia="HG丸ｺﾞｼｯｸM-PRO" w:hAnsi="HG丸ｺﾞｼｯｸM-PRO"/>
                <w:szCs w:val="21"/>
              </w:rPr>
              <w:t>死因究明学に根ざした法歯学の涵養プログラム</w:t>
            </w:r>
            <w:r w:rsidRPr="00483281">
              <w:rPr>
                <w:rFonts w:ascii="HG丸ｺﾞｼｯｸM-PRO" w:eastAsia="HG丸ｺﾞｼｯｸM-PRO" w:hAnsi="HG丸ｺﾞｼｯｸM-PRO" w:hint="eastAsia"/>
                <w:szCs w:val="21"/>
              </w:rPr>
              <w:t>（歯科医師対象）</w:t>
            </w:r>
          </w:p>
          <w:p w14:paraId="2BF181F1"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 xml:space="preserve">・大阪医科薬科大学（滋賀医科大学・京都府立医科大学と連携）において、「地域で活躍するForensic </w:t>
            </w:r>
            <w:proofErr w:type="spellStart"/>
            <w:r w:rsidRPr="00483281">
              <w:rPr>
                <w:rFonts w:ascii="HG丸ｺﾞｼｯｸM-PRO" w:eastAsia="HG丸ｺﾞｼｯｸM-PRO" w:hAnsi="HG丸ｺﾞｼｯｸM-PRO" w:hint="eastAsia"/>
                <w:szCs w:val="21"/>
              </w:rPr>
              <w:t>Generalist,Forensic</w:t>
            </w:r>
            <w:proofErr w:type="spellEnd"/>
            <w:r w:rsidRPr="00483281">
              <w:rPr>
                <w:rFonts w:ascii="HG丸ｺﾞｼｯｸM-PRO" w:eastAsia="HG丸ｺﾞｼｯｸM-PRO" w:hAnsi="HG丸ｺﾞｼｯｸM-PRO" w:hint="eastAsia"/>
                <w:szCs w:val="21"/>
              </w:rPr>
              <w:t xml:space="preserve"> Specialistの養成」として、令和４年度から大学院博士課程コース、インテンシブコースを設置。</w:t>
            </w:r>
          </w:p>
          <w:p w14:paraId="6B12CDCB"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・大阪府歯科医師会警察歯科対策室員のスキルアップを図るため、大阪府警と歯科医師会で毎年勉強会を実施（9月、1月）。</w:t>
            </w:r>
          </w:p>
        </w:tc>
      </w:tr>
      <w:tr w:rsidR="005A1E42" w:rsidRPr="001345C1" w14:paraId="51EABBA6" w14:textId="77777777" w:rsidTr="005A1E42">
        <w:tc>
          <w:tcPr>
            <w:tcW w:w="425" w:type="dxa"/>
            <w:tcBorders>
              <w:bottom w:val="nil"/>
              <w:right w:val="nil"/>
            </w:tcBorders>
          </w:tcPr>
          <w:p w14:paraId="50D2BD29" w14:textId="77777777" w:rsidR="005A1E42" w:rsidRPr="00483281" w:rsidRDefault="005A1E42" w:rsidP="00035480">
            <w:pPr>
              <w:ind w:rightChars="100" w:right="210"/>
              <w:rPr>
                <w:rFonts w:ascii="HG丸ｺﾞｼｯｸM-PRO" w:eastAsia="HG丸ｺﾞｼｯｸM-PRO" w:hAnsi="HG丸ｺﾞｼｯｸM-PRO"/>
                <w:szCs w:val="21"/>
              </w:rPr>
            </w:pPr>
          </w:p>
        </w:tc>
        <w:tc>
          <w:tcPr>
            <w:tcW w:w="8363" w:type="dxa"/>
            <w:tcBorders>
              <w:left w:val="nil"/>
              <w:bottom w:val="single" w:sz="4" w:space="0" w:color="auto"/>
            </w:tcBorders>
          </w:tcPr>
          <w:p w14:paraId="3FAFAF74" w14:textId="77777777" w:rsidR="005A1E42" w:rsidRPr="00483281" w:rsidRDefault="005A1E42" w:rsidP="00035480">
            <w:pPr>
              <w:ind w:left="105" w:rightChars="100" w:right="210" w:hangingChars="50" w:hanging="10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ウ）　大阪市外の検案を実施している警察医の高齢化、人材不足への対応や業務負担に対するサポート体制の充実</w:t>
            </w:r>
          </w:p>
        </w:tc>
      </w:tr>
      <w:tr w:rsidR="005A1E42" w:rsidRPr="001345C1" w14:paraId="6B6F8A30" w14:textId="77777777" w:rsidTr="005A1E42">
        <w:tc>
          <w:tcPr>
            <w:tcW w:w="425" w:type="dxa"/>
            <w:vMerge w:val="restart"/>
            <w:tcBorders>
              <w:top w:val="nil"/>
              <w:bottom w:val="nil"/>
              <w:right w:val="single" w:sz="4" w:space="0" w:color="auto"/>
            </w:tcBorders>
          </w:tcPr>
          <w:p w14:paraId="352DA639" w14:textId="77777777" w:rsidR="005A1E42" w:rsidRPr="00483281" w:rsidRDefault="005A1E42" w:rsidP="00035480">
            <w:pPr>
              <w:ind w:rightChars="100" w:right="210"/>
              <w:rPr>
                <w:rFonts w:ascii="HG丸ｺﾞｼｯｸM-PRO" w:eastAsia="HG丸ｺﾞｼｯｸM-PRO" w:hAnsi="HG丸ｺﾞｼｯｸM-PRO"/>
                <w:szCs w:val="21"/>
              </w:rPr>
            </w:pPr>
          </w:p>
        </w:tc>
        <w:tc>
          <w:tcPr>
            <w:tcW w:w="8363" w:type="dxa"/>
            <w:tcBorders>
              <w:left w:val="single" w:sz="4" w:space="0" w:color="auto"/>
            </w:tcBorders>
          </w:tcPr>
          <w:p w14:paraId="334EA728"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【目標】・大阪市外の警察医が死因判定に悩んだ際、サポートできる仕組みづくり</w:t>
            </w:r>
          </w:p>
        </w:tc>
      </w:tr>
      <w:tr w:rsidR="005A1E42" w:rsidRPr="001345C1" w14:paraId="756D66C6" w14:textId="77777777" w:rsidTr="005A1E42">
        <w:tc>
          <w:tcPr>
            <w:tcW w:w="425" w:type="dxa"/>
            <w:vMerge/>
            <w:tcBorders>
              <w:bottom w:val="single" w:sz="4" w:space="0" w:color="auto"/>
              <w:right w:val="single" w:sz="4" w:space="0" w:color="auto"/>
            </w:tcBorders>
          </w:tcPr>
          <w:p w14:paraId="3115396B" w14:textId="77777777" w:rsidR="005A1E42" w:rsidRPr="00483281" w:rsidRDefault="005A1E42" w:rsidP="00035480">
            <w:pPr>
              <w:ind w:rightChars="100" w:right="210"/>
              <w:rPr>
                <w:rFonts w:ascii="HG丸ｺﾞｼｯｸM-PRO" w:eastAsia="HG丸ｺﾞｼｯｸM-PRO" w:hAnsi="HG丸ｺﾞｼｯｸM-PRO"/>
                <w:szCs w:val="21"/>
              </w:rPr>
            </w:pPr>
          </w:p>
        </w:tc>
        <w:tc>
          <w:tcPr>
            <w:tcW w:w="8363" w:type="dxa"/>
            <w:tcBorders>
              <w:left w:val="single" w:sz="4" w:space="0" w:color="auto"/>
            </w:tcBorders>
          </w:tcPr>
          <w:p w14:paraId="16487998"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・警察医を対象とした、検案技術向上研修を毎年、講義と検案同行研修を実施し、延べ３３名の警察医が参加。</w:t>
            </w:r>
          </w:p>
        </w:tc>
      </w:tr>
      <w:tr w:rsidR="005A1E42" w:rsidRPr="001345C1" w14:paraId="7FD311D1" w14:textId="77777777" w:rsidTr="005A1E42">
        <w:tc>
          <w:tcPr>
            <w:tcW w:w="425" w:type="dxa"/>
            <w:tcBorders>
              <w:bottom w:val="nil"/>
              <w:right w:val="nil"/>
            </w:tcBorders>
          </w:tcPr>
          <w:p w14:paraId="010CC0BB" w14:textId="77777777" w:rsidR="005A1E42" w:rsidRPr="00483281" w:rsidRDefault="005A1E42" w:rsidP="00035480">
            <w:pPr>
              <w:ind w:rightChars="100" w:right="210"/>
              <w:rPr>
                <w:rFonts w:ascii="HG丸ｺﾞｼｯｸM-PRO" w:eastAsia="HG丸ｺﾞｼｯｸM-PRO" w:hAnsi="HG丸ｺﾞｼｯｸM-PRO"/>
                <w:szCs w:val="21"/>
              </w:rPr>
            </w:pPr>
          </w:p>
        </w:tc>
        <w:tc>
          <w:tcPr>
            <w:tcW w:w="8363" w:type="dxa"/>
            <w:tcBorders>
              <w:left w:val="nil"/>
            </w:tcBorders>
          </w:tcPr>
          <w:p w14:paraId="614A70B7"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エ）　死因診断技術の向上</w:t>
            </w:r>
          </w:p>
        </w:tc>
      </w:tr>
      <w:tr w:rsidR="005A1E42" w:rsidRPr="001345C1" w14:paraId="25D41EA2" w14:textId="77777777" w:rsidTr="005A1E42">
        <w:tc>
          <w:tcPr>
            <w:tcW w:w="425" w:type="dxa"/>
            <w:tcBorders>
              <w:top w:val="nil"/>
              <w:bottom w:val="nil"/>
              <w:right w:val="single" w:sz="4" w:space="0" w:color="auto"/>
            </w:tcBorders>
          </w:tcPr>
          <w:p w14:paraId="5F5F7576" w14:textId="77777777" w:rsidR="005A1E42" w:rsidRPr="00483281" w:rsidRDefault="005A1E42" w:rsidP="00035480">
            <w:pPr>
              <w:ind w:rightChars="100" w:right="210"/>
              <w:rPr>
                <w:rFonts w:ascii="HG丸ｺﾞｼｯｸM-PRO" w:eastAsia="HG丸ｺﾞｼｯｸM-PRO" w:hAnsi="HG丸ｺﾞｼｯｸM-PRO"/>
                <w:szCs w:val="21"/>
              </w:rPr>
            </w:pPr>
          </w:p>
        </w:tc>
        <w:tc>
          <w:tcPr>
            <w:tcW w:w="8363" w:type="dxa"/>
            <w:tcBorders>
              <w:left w:val="single" w:sz="4" w:space="0" w:color="auto"/>
            </w:tcBorders>
          </w:tcPr>
          <w:p w14:paraId="6C2A177E" w14:textId="77777777" w:rsidR="005A1E42" w:rsidRPr="00483281" w:rsidRDefault="005A1E42" w:rsidP="00035480">
            <w:pPr>
              <w:ind w:left="630" w:rightChars="100" w:right="210" w:hangingChars="300" w:hanging="63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【目標】・大阪市内の救急医療機関と監察医の意見交換を継続し、日頃から相談できる体制構築</w:t>
            </w:r>
          </w:p>
        </w:tc>
      </w:tr>
      <w:tr w:rsidR="005A1E42" w:rsidRPr="001345C1" w14:paraId="2F05D615" w14:textId="77777777" w:rsidTr="005A1E42">
        <w:tc>
          <w:tcPr>
            <w:tcW w:w="425" w:type="dxa"/>
            <w:tcBorders>
              <w:top w:val="nil"/>
              <w:bottom w:val="single" w:sz="4" w:space="0" w:color="auto"/>
              <w:right w:val="single" w:sz="4" w:space="0" w:color="auto"/>
            </w:tcBorders>
          </w:tcPr>
          <w:p w14:paraId="55A7E905" w14:textId="77777777" w:rsidR="005A1E42" w:rsidRPr="00483281" w:rsidRDefault="005A1E42" w:rsidP="00035480">
            <w:pPr>
              <w:ind w:rightChars="100" w:right="210"/>
              <w:rPr>
                <w:rFonts w:ascii="HG丸ｺﾞｼｯｸM-PRO" w:eastAsia="HG丸ｺﾞｼｯｸM-PRO" w:hAnsi="HG丸ｺﾞｼｯｸM-PRO"/>
                <w:szCs w:val="21"/>
              </w:rPr>
            </w:pPr>
          </w:p>
        </w:tc>
        <w:tc>
          <w:tcPr>
            <w:tcW w:w="8363" w:type="dxa"/>
            <w:tcBorders>
              <w:left w:val="single" w:sz="4" w:space="0" w:color="auto"/>
              <w:bottom w:val="single" w:sz="4" w:space="0" w:color="auto"/>
            </w:tcBorders>
          </w:tcPr>
          <w:p w14:paraId="25A33930"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・救急機関との相談体制の構築等のため、令和５年度から監察医事務所と救急医療機関との意見交換を5回実施。</w:t>
            </w:r>
          </w:p>
          <w:p w14:paraId="01D5AE26"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・救急医及びかかりつけ医を対象とした研修を実施。 ［再掲］</w:t>
            </w:r>
          </w:p>
          <w:p w14:paraId="7D8694C2"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・警察医に適宜、死因診断技術向上に資する解剖結果等の情報提供を実施。</w:t>
            </w:r>
          </w:p>
        </w:tc>
      </w:tr>
    </w:tbl>
    <w:p w14:paraId="32CA964B" w14:textId="77777777" w:rsidR="00E90856" w:rsidRDefault="00E90856">
      <w:r>
        <w:br w:type="page"/>
      </w:r>
    </w:p>
    <w:tbl>
      <w:tblPr>
        <w:tblStyle w:val="a3"/>
        <w:tblW w:w="8788" w:type="dxa"/>
        <w:tblInd w:w="279" w:type="dxa"/>
        <w:tblLayout w:type="fixed"/>
        <w:tblLook w:val="04A0" w:firstRow="1" w:lastRow="0" w:firstColumn="1" w:lastColumn="0" w:noHBand="0" w:noVBand="1"/>
      </w:tblPr>
      <w:tblGrid>
        <w:gridCol w:w="8788"/>
      </w:tblGrid>
      <w:tr w:rsidR="005A1E42" w:rsidRPr="00586E64" w14:paraId="33F9BAAA" w14:textId="77777777" w:rsidTr="005A1E42">
        <w:tc>
          <w:tcPr>
            <w:tcW w:w="8788" w:type="dxa"/>
            <w:tcBorders>
              <w:top w:val="single" w:sz="4" w:space="0" w:color="auto"/>
              <w:bottom w:val="single" w:sz="4" w:space="0" w:color="auto"/>
            </w:tcBorders>
          </w:tcPr>
          <w:p w14:paraId="0DF2BAEC" w14:textId="02DB514D" w:rsidR="005A1E42" w:rsidRPr="00483281" w:rsidRDefault="005A1E42" w:rsidP="00035480">
            <w:pPr>
              <w:ind w:leftChars="82" w:left="322" w:rightChars="100" w:right="210" w:hangingChars="68" w:hanging="150"/>
              <w:rPr>
                <w:rFonts w:ascii="BIZ UDPゴシック" w:eastAsia="BIZ UDPゴシック" w:hAnsi="BIZ UDPゴシック"/>
                <w:b/>
                <w:bCs/>
                <w:sz w:val="22"/>
              </w:rPr>
            </w:pPr>
            <w:r w:rsidRPr="00483281">
              <w:rPr>
                <w:rFonts w:ascii="BIZ UDPゴシック" w:eastAsia="BIZ UDPゴシック" w:hAnsi="BIZ UDPゴシック" w:hint="eastAsia"/>
                <w:b/>
                <w:bCs/>
                <w:sz w:val="22"/>
              </w:rPr>
              <w:t>＜取組に対する課題＞</w:t>
            </w:r>
          </w:p>
        </w:tc>
      </w:tr>
      <w:tr w:rsidR="005A1E42" w:rsidRPr="001345C1" w14:paraId="072D6734" w14:textId="77777777" w:rsidTr="005A1E42">
        <w:tc>
          <w:tcPr>
            <w:tcW w:w="8788" w:type="dxa"/>
            <w:tcBorders>
              <w:top w:val="single" w:sz="4" w:space="0" w:color="auto"/>
              <w:bottom w:val="single" w:sz="4" w:space="0" w:color="auto"/>
            </w:tcBorders>
          </w:tcPr>
          <w:p w14:paraId="0E7AD7D0" w14:textId="77777777" w:rsidR="005A1E42" w:rsidRPr="00483281" w:rsidRDefault="005A1E42" w:rsidP="00035480">
            <w:pPr>
              <w:ind w:leftChars="1" w:left="117" w:rightChars="32" w:right="67" w:hangingChars="55" w:hanging="11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w:t>
            </w:r>
            <w:r w:rsidRPr="00483281">
              <w:rPr>
                <w:rFonts w:ascii="HG丸ｺﾞｼｯｸM-PRO" w:eastAsia="HG丸ｺﾞｼｯｸM-PRO" w:hAnsi="HG丸ｺﾞｼｯｸM-PRO"/>
                <w:szCs w:val="21"/>
              </w:rPr>
              <w:t>2040年（令和</w:t>
            </w:r>
            <w:r w:rsidRPr="00483281">
              <w:rPr>
                <w:rFonts w:ascii="HG丸ｺﾞｼｯｸM-PRO" w:eastAsia="HG丸ｺﾞｼｯｸM-PRO" w:hAnsi="HG丸ｺﾞｼｯｸM-PRO" w:hint="eastAsia"/>
                <w:szCs w:val="21"/>
              </w:rPr>
              <w:t>2</w:t>
            </w:r>
            <w:r w:rsidRPr="00483281">
              <w:rPr>
                <w:rFonts w:ascii="HG丸ｺﾞｼｯｸM-PRO" w:eastAsia="HG丸ｺﾞｼｯｸM-PRO" w:hAnsi="HG丸ｺﾞｼｯｸM-PRO"/>
                <w:szCs w:val="21"/>
              </w:rPr>
              <w:t>2年）にピークを迎える見込みの死体取扱数に対応していく必要があるが、引き続き、大学の法医学教室における常勤雇用の確保や大学院修了者の大学以外の死因究明施設の医師確保の問題、警察医</w:t>
            </w:r>
            <w:r w:rsidRPr="00483281">
              <w:rPr>
                <w:rFonts w:ascii="HG丸ｺﾞｼｯｸM-PRO" w:eastAsia="HG丸ｺﾞｼｯｸM-PRO" w:hAnsi="HG丸ｺﾞｼｯｸM-PRO" w:hint="eastAsia"/>
                <w:szCs w:val="21"/>
              </w:rPr>
              <w:t>・</w:t>
            </w:r>
            <w:r w:rsidRPr="00483281">
              <w:rPr>
                <w:rFonts w:ascii="HG丸ｺﾞｼｯｸM-PRO" w:eastAsia="HG丸ｺﾞｼｯｸM-PRO" w:hAnsi="HG丸ｺﾞｼｯｸM-PRO"/>
                <w:szCs w:val="21"/>
              </w:rPr>
              <w:t>監察医の高齢化が課題となっている。引き続き、救急医及びかかりつけ医などに、日頃から死後の死因診断を実施していただけるよう研修等を実施していく必要がある。</w:t>
            </w:r>
          </w:p>
          <w:p w14:paraId="19B6080D" w14:textId="77777777" w:rsidR="005A1E42" w:rsidRPr="00483281" w:rsidRDefault="005A1E42" w:rsidP="00035480">
            <w:pPr>
              <w:ind w:leftChars="1" w:left="117" w:rightChars="32" w:right="67" w:hangingChars="55" w:hanging="11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・また、救急医の死因診断技術のさらなる向上をめざし、救急医と監察医の意見交換の充実、各大学法医学教室と大阪府内の救急医との情報共有を進めていく必要がある。</w:t>
            </w:r>
          </w:p>
          <w:p w14:paraId="775FAB1E" w14:textId="77777777" w:rsidR="005A1E42" w:rsidRPr="00483281" w:rsidRDefault="005A1E42" w:rsidP="00035480">
            <w:pPr>
              <w:ind w:leftChars="1" w:left="117" w:rightChars="32" w:right="67" w:hangingChars="55" w:hanging="11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府内の死因究明体制を維持していくためには、大学の法医学教室との連携が必要となるため、引き続き大学の法医学教室のニーズ等の把握、監察医事務所での解剖実習の受け入れを継続して実施していく必要がある。</w:t>
            </w:r>
          </w:p>
          <w:p w14:paraId="2C349A48" w14:textId="77777777" w:rsidR="005A1E42" w:rsidRPr="00483281" w:rsidRDefault="005A1E42" w:rsidP="00035480">
            <w:pPr>
              <w:ind w:leftChars="1" w:left="117" w:rightChars="32" w:right="67" w:hangingChars="55" w:hanging="11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大学若手医師のキャリアパス等に対する不安を軽減するため、大阪市内では監察医事務所や大阪市外では警察医等としての検案業務従事について検討する必要がある。また、警察医や監察医の新たな養成へと繋がるよう、新たな展開を検討していく必要がある。</w:t>
            </w:r>
          </w:p>
          <w:p w14:paraId="790F83B6" w14:textId="77777777" w:rsidR="005A1E42" w:rsidRPr="00483281" w:rsidRDefault="005A1E42" w:rsidP="00035480">
            <w:pPr>
              <w:ind w:leftChars="1" w:left="117" w:rightChars="32" w:right="67" w:hangingChars="55" w:hanging="11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・在宅での看取りを希望する本人や家族のために、人生会議（</w:t>
            </w:r>
            <w:r w:rsidRPr="00483281">
              <w:rPr>
                <w:rFonts w:ascii="HG丸ｺﾞｼｯｸM-PRO" w:eastAsia="HG丸ｺﾞｼｯｸM-PRO" w:hAnsi="HG丸ｺﾞｼｯｸM-PRO"/>
                <w:szCs w:val="21"/>
              </w:rPr>
              <w:t>ACP）のさらなる普及啓発と実際に実践できる多職種を対象とした人材の育成を引き続き実施する必要がある。</w:t>
            </w:r>
          </w:p>
          <w:p w14:paraId="633CC8DD" w14:textId="77777777" w:rsidR="005A1E42" w:rsidRPr="00483281" w:rsidRDefault="005A1E42" w:rsidP="00035480">
            <w:pPr>
              <w:ind w:leftChars="1" w:left="117" w:rightChars="32" w:right="67" w:hangingChars="55" w:hanging="11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・大学の法医学教室等高等教育機関において、死因究明に関わる人材の育成を引き続き実施する必要がある。</w:t>
            </w:r>
          </w:p>
          <w:p w14:paraId="2DF2A7EB" w14:textId="77777777" w:rsidR="005A1E42" w:rsidRPr="00483281" w:rsidRDefault="005A1E42" w:rsidP="00035480">
            <w:pPr>
              <w:ind w:leftChars="98" w:left="345" w:rightChars="32" w:right="67" w:hangingChars="66" w:hanging="139"/>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大阪大学大学院「死因究明学コース」課程および１つの大学院高度副プログラムと６つの科目等履修生高度プログラムによる死因究明高度専門職人材の養成と社会人リスキリング教育の継続、大学院博士課程での高度副プログラムを活用した法医学者・法歯学者の養成の継続、文科省「次のいのちを守る人材育成教育研究拠点事業」（全国拠点）の継続、死因究明学専門職大学院（仮称）設置の検討</w:t>
            </w:r>
          </w:p>
          <w:p w14:paraId="5120AFD9" w14:textId="77777777" w:rsidR="005A1E42" w:rsidRPr="00483281" w:rsidRDefault="005A1E42" w:rsidP="00035480">
            <w:pPr>
              <w:ind w:leftChars="98" w:left="345" w:rightChars="32" w:right="67" w:hangingChars="66" w:hanging="139"/>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※大阪医科薬科大学（滋賀医科大学・京都府立医科大学と連携）における地域で活躍する</w:t>
            </w:r>
            <w:r w:rsidRPr="00483281">
              <w:rPr>
                <w:rFonts w:ascii="HG丸ｺﾞｼｯｸM-PRO" w:eastAsia="HG丸ｺﾞｼｯｸM-PRO" w:hAnsi="HG丸ｺﾞｼｯｸM-PRO"/>
                <w:szCs w:val="21"/>
              </w:rPr>
              <w:t xml:space="preserve">Forensic </w:t>
            </w:r>
            <w:proofErr w:type="spellStart"/>
            <w:r w:rsidRPr="00483281">
              <w:rPr>
                <w:rFonts w:ascii="HG丸ｺﾞｼｯｸM-PRO" w:eastAsia="HG丸ｺﾞｼｯｸM-PRO" w:hAnsi="HG丸ｺﾞｼｯｸM-PRO"/>
                <w:szCs w:val="21"/>
              </w:rPr>
              <w:t>Generalist,Forensic</w:t>
            </w:r>
            <w:proofErr w:type="spellEnd"/>
            <w:r w:rsidRPr="00483281">
              <w:rPr>
                <w:rFonts w:ascii="HG丸ｺﾞｼｯｸM-PRO" w:eastAsia="HG丸ｺﾞｼｯｸM-PRO" w:hAnsi="HG丸ｺﾞｼｯｸM-PRO"/>
                <w:szCs w:val="21"/>
              </w:rPr>
              <w:t xml:space="preserve"> Specialistの養成の継続</w:t>
            </w:r>
          </w:p>
          <w:p w14:paraId="6E06EAA0" w14:textId="77777777" w:rsidR="005A1E42" w:rsidRPr="00483281" w:rsidRDefault="005A1E42" w:rsidP="00035480">
            <w:pPr>
              <w:ind w:leftChars="98" w:left="345" w:rightChars="32" w:right="67" w:hangingChars="66" w:hanging="139"/>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※警察歯科対策室員会においてスキルアップを図るための症例研修実施を継続　等</w:t>
            </w:r>
          </w:p>
          <w:p w14:paraId="1A63F151" w14:textId="2EEAB9B9" w:rsidR="005A1E42" w:rsidRPr="00483281" w:rsidRDefault="005A1E42" w:rsidP="00035480">
            <w:pPr>
              <w:ind w:leftChars="1" w:left="117" w:rightChars="32" w:right="67" w:hangingChars="55" w:hanging="11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・警察医の高齢化や人材不足への対応が必要であるため、大阪府警察医会と連携し、検案技術向上のための研修実施やサポート体制構築について検討する必要がある。</w:t>
            </w:r>
          </w:p>
        </w:tc>
      </w:tr>
    </w:tbl>
    <w:p w14:paraId="60A53267" w14:textId="1CD0444D" w:rsidR="005A1E42" w:rsidRDefault="005A1E42" w:rsidP="005A1E42">
      <w:pPr>
        <w:pStyle w:val="a7"/>
        <w:ind w:leftChars="47" w:left="99" w:firstLineChars="45" w:firstLine="99"/>
        <w:rPr>
          <w:b/>
          <w:bCs/>
          <w:color w:val="FF0000"/>
          <w:shd w:val="pct15" w:color="auto" w:fill="FFFFFF"/>
        </w:rPr>
      </w:pPr>
    </w:p>
    <w:tbl>
      <w:tblPr>
        <w:tblStyle w:val="a3"/>
        <w:tblW w:w="8788" w:type="dxa"/>
        <w:tblInd w:w="279" w:type="dxa"/>
        <w:tblLayout w:type="fixed"/>
        <w:tblLook w:val="04A0" w:firstRow="1" w:lastRow="0" w:firstColumn="1" w:lastColumn="0" w:noHBand="0" w:noVBand="1"/>
      </w:tblPr>
      <w:tblGrid>
        <w:gridCol w:w="425"/>
        <w:gridCol w:w="8363"/>
      </w:tblGrid>
      <w:tr w:rsidR="00483281" w:rsidRPr="00483281" w14:paraId="3B53E4CE" w14:textId="77777777" w:rsidTr="005A1E42">
        <w:tc>
          <w:tcPr>
            <w:tcW w:w="8788" w:type="dxa"/>
            <w:gridSpan w:val="2"/>
          </w:tcPr>
          <w:p w14:paraId="5AB70BFE" w14:textId="77777777" w:rsidR="005A1E42" w:rsidRPr="00483281" w:rsidRDefault="005A1E42" w:rsidP="00035480">
            <w:pPr>
              <w:ind w:rightChars="100" w:right="210"/>
              <w:rPr>
                <w:rFonts w:ascii="BIZ UDPゴシック" w:eastAsia="BIZ UDPゴシック" w:hAnsi="BIZ UDPゴシック"/>
                <w:b/>
                <w:bCs/>
                <w:sz w:val="22"/>
              </w:rPr>
            </w:pPr>
            <w:r w:rsidRPr="00483281">
              <w:rPr>
                <w:rFonts w:ascii="BIZ UDPゴシック" w:eastAsia="BIZ UDPゴシック" w:hAnsi="BIZ UDPゴシック" w:hint="eastAsia"/>
                <w:b/>
                <w:bCs/>
                <w:sz w:val="22"/>
              </w:rPr>
              <w:t>②　適切な検査・解剖体制の構築</w:t>
            </w:r>
          </w:p>
        </w:tc>
      </w:tr>
      <w:tr w:rsidR="00483281" w:rsidRPr="00483281" w14:paraId="570F3890" w14:textId="77777777" w:rsidTr="005A1E42">
        <w:tc>
          <w:tcPr>
            <w:tcW w:w="425" w:type="dxa"/>
            <w:tcBorders>
              <w:bottom w:val="nil"/>
              <w:right w:val="nil"/>
            </w:tcBorders>
          </w:tcPr>
          <w:p w14:paraId="1C7D869C"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Borders>
              <w:left w:val="nil"/>
            </w:tcBorders>
          </w:tcPr>
          <w:p w14:paraId="16A1C4FF"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ア）　死亡時画像診断等の導入と市外での活用による均てん化</w:t>
            </w:r>
          </w:p>
        </w:tc>
      </w:tr>
      <w:tr w:rsidR="00483281" w:rsidRPr="00483281" w14:paraId="76B84871" w14:textId="77777777" w:rsidTr="005A1E42">
        <w:tc>
          <w:tcPr>
            <w:tcW w:w="425" w:type="dxa"/>
            <w:vMerge w:val="restart"/>
            <w:tcBorders>
              <w:top w:val="nil"/>
            </w:tcBorders>
          </w:tcPr>
          <w:p w14:paraId="7DF9C28D"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Pr>
          <w:p w14:paraId="71A99E0B" w14:textId="77777777" w:rsidR="005A1E42" w:rsidRPr="00483281" w:rsidRDefault="005A1E42" w:rsidP="00035480">
            <w:pPr>
              <w:ind w:left="735" w:rightChars="100" w:right="210" w:hangingChars="350" w:hanging="73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【目標】・大阪市外でＣＴを活用した死亡時画像診断が実施できるよう、必要となる施設設備の導入促進や警察医のバックアップなど、地域の状況に応じた仕組みづくり</w:t>
            </w:r>
          </w:p>
          <w:p w14:paraId="132111E5" w14:textId="77777777" w:rsidR="005A1E42" w:rsidRPr="00483281" w:rsidRDefault="005A1E42" w:rsidP="00035480">
            <w:pPr>
              <w:ind w:rightChars="100" w:right="210" w:firstLineChars="300" w:firstLine="63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・監察医事務所のＣＴ車を活用した市外ＣＴの対象地域拡大</w:t>
            </w:r>
          </w:p>
        </w:tc>
      </w:tr>
      <w:tr w:rsidR="00483281" w:rsidRPr="00483281" w14:paraId="33EA8F96" w14:textId="77777777" w:rsidTr="005A1E42">
        <w:tc>
          <w:tcPr>
            <w:tcW w:w="425" w:type="dxa"/>
            <w:vMerge/>
            <w:tcBorders>
              <w:bottom w:val="single" w:sz="4" w:space="0" w:color="auto"/>
            </w:tcBorders>
          </w:tcPr>
          <w:p w14:paraId="16C0177B"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Pr>
          <w:p w14:paraId="62518A0C"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・堺・泉州地域において、協力医療機関を確保した上で、死亡時画像診断（</w:t>
            </w:r>
            <w:r w:rsidRPr="00483281">
              <w:rPr>
                <w:rFonts w:ascii="HG丸ｺﾞｼｯｸM-PRO" w:eastAsia="HG丸ｺﾞｼｯｸM-PRO" w:hAnsi="HG丸ｺﾞｼｯｸM-PRO"/>
                <w:szCs w:val="21"/>
              </w:rPr>
              <w:t>CT）の試行実施するモデル事業を実施</w:t>
            </w:r>
            <w:r w:rsidRPr="00483281">
              <w:rPr>
                <w:rFonts w:ascii="HG丸ｺﾞｼｯｸM-PRO" w:eastAsia="HG丸ｺﾞｼｯｸM-PRO" w:hAnsi="HG丸ｺﾞｼｯｸM-PRO" w:hint="eastAsia"/>
                <w:szCs w:val="21"/>
              </w:rPr>
              <w:t>。（</w:t>
            </w:r>
            <w:r w:rsidRPr="00483281">
              <w:rPr>
                <w:rFonts w:ascii="HG丸ｺﾞｼｯｸM-PRO" w:eastAsia="HG丸ｺﾞｼｯｸM-PRO" w:hAnsi="HG丸ｺﾞｼｯｸM-PRO"/>
                <w:szCs w:val="21"/>
              </w:rPr>
              <w:t>令和５年度８件、令和６年度３１件、令和７年度</w:t>
            </w:r>
            <w:r w:rsidRPr="00483281">
              <w:rPr>
                <w:rFonts w:ascii="HG丸ｺﾞｼｯｸM-PRO" w:eastAsia="HG丸ｺﾞｼｯｸM-PRO" w:hAnsi="HG丸ｺﾞｼｯｸM-PRO" w:hint="eastAsia"/>
                <w:szCs w:val="21"/>
              </w:rPr>
              <w:t>21</w:t>
            </w:r>
            <w:r w:rsidRPr="00483281">
              <w:rPr>
                <w:rFonts w:ascii="HG丸ｺﾞｼｯｸM-PRO" w:eastAsia="HG丸ｺﾞｼｯｸM-PRO" w:hAnsi="HG丸ｺﾞｼｯｸM-PRO"/>
                <w:szCs w:val="21"/>
              </w:rPr>
              <w:t>件</w:t>
            </w:r>
            <w:r w:rsidRPr="00483281">
              <w:rPr>
                <w:rFonts w:ascii="HG丸ｺﾞｼｯｸM-PRO" w:eastAsia="HG丸ｺﾞｼｯｸM-PRO" w:hAnsi="HG丸ｺﾞｼｯｸM-PRO" w:hint="eastAsia"/>
                <w:szCs w:val="21"/>
              </w:rPr>
              <w:t>）</w:t>
            </w:r>
          </w:p>
          <w:p w14:paraId="6D29C952"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・監察医事務所に導入した</w:t>
            </w:r>
            <w:r w:rsidRPr="00483281">
              <w:rPr>
                <w:rFonts w:ascii="HG丸ｺﾞｼｯｸM-PRO" w:eastAsia="HG丸ｺﾞｼｯｸM-PRO" w:hAnsi="HG丸ｺﾞｼｯｸM-PRO"/>
                <w:szCs w:val="21"/>
              </w:rPr>
              <w:t>CT車を活用した市外CTを北河内地域等において実施</w:t>
            </w:r>
            <w:r w:rsidRPr="00483281">
              <w:rPr>
                <w:rFonts w:ascii="HG丸ｺﾞｼｯｸM-PRO" w:eastAsia="HG丸ｺﾞｼｯｸM-PRO" w:hAnsi="HG丸ｺﾞｼｯｸM-PRO" w:hint="eastAsia"/>
                <w:szCs w:val="21"/>
              </w:rPr>
              <w:t>。（</w:t>
            </w:r>
            <w:r w:rsidRPr="00483281">
              <w:rPr>
                <w:rFonts w:ascii="HG丸ｺﾞｼｯｸM-PRO" w:eastAsia="HG丸ｺﾞｼｯｸM-PRO" w:hAnsi="HG丸ｺﾞｼｯｸM-PRO"/>
                <w:szCs w:val="21"/>
              </w:rPr>
              <w:t>令和５年度５０件、令和６年度６５件、令和７年度２８件（令和７年１０月末時点）</w:t>
            </w:r>
            <w:r w:rsidRPr="00483281">
              <w:rPr>
                <w:rFonts w:ascii="HG丸ｺﾞｼｯｸM-PRO" w:eastAsia="HG丸ｺﾞｼｯｸM-PRO" w:hAnsi="HG丸ｺﾞｼｯｸM-PRO" w:hint="eastAsia"/>
                <w:szCs w:val="21"/>
              </w:rPr>
              <w:t>）</w:t>
            </w:r>
          </w:p>
          <w:p w14:paraId="771D3C42"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・大学や医療機関に死亡時画像診断の有効性を提案し、国の補助金を活用しながら導入を促進。（施設整備</w:t>
            </w:r>
            <w:r w:rsidRPr="00483281">
              <w:rPr>
                <w:rFonts w:ascii="HG丸ｺﾞｼｯｸM-PRO" w:eastAsia="HG丸ｺﾞｼｯｸM-PRO" w:hAnsi="HG丸ｺﾞｼｯｸM-PRO"/>
                <w:szCs w:val="21"/>
              </w:rPr>
              <w:t>2大学、設備整備4大学</w:t>
            </w:r>
            <w:r w:rsidRPr="00483281">
              <w:rPr>
                <w:rFonts w:ascii="HG丸ｺﾞｼｯｸM-PRO" w:eastAsia="HG丸ｺﾞｼｯｸM-PRO" w:hAnsi="HG丸ｺﾞｼｯｸM-PRO" w:hint="eastAsia"/>
                <w:szCs w:val="21"/>
              </w:rPr>
              <w:t>）</w:t>
            </w:r>
          </w:p>
          <w:p w14:paraId="379D985A"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・国の死因究明拠点整備モデル事業で、令和７年度に大阪大学が</w:t>
            </w:r>
            <w:r w:rsidRPr="00483281">
              <w:rPr>
                <w:rFonts w:ascii="HG丸ｺﾞｼｯｸM-PRO" w:eastAsia="HG丸ｺﾞｼｯｸM-PRO" w:hAnsi="HG丸ｺﾞｼｯｸM-PRO"/>
                <w:szCs w:val="21"/>
              </w:rPr>
              <w:t>B薬毒物検査拠点</w:t>
            </w:r>
            <w:r w:rsidRPr="00483281">
              <w:rPr>
                <w:rFonts w:ascii="HG丸ｺﾞｼｯｸM-PRO" w:eastAsia="HG丸ｺﾞｼｯｸM-PRO" w:hAnsi="HG丸ｺﾞｼｯｸM-PRO" w:hint="eastAsia"/>
                <w:szCs w:val="21"/>
              </w:rPr>
              <w:t>モデルに採択。大阪府下で検案時にアルコールを含めた薬毒物検査が必要な場合に大阪大学へ依頼できるようになった。</w:t>
            </w:r>
          </w:p>
        </w:tc>
      </w:tr>
      <w:tr w:rsidR="00483281" w:rsidRPr="00483281" w14:paraId="2E346F1E" w14:textId="77777777" w:rsidTr="005A1E42">
        <w:tc>
          <w:tcPr>
            <w:tcW w:w="425" w:type="dxa"/>
            <w:tcBorders>
              <w:bottom w:val="nil"/>
              <w:right w:val="nil"/>
            </w:tcBorders>
          </w:tcPr>
          <w:p w14:paraId="48932DA1"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Borders>
              <w:left w:val="nil"/>
            </w:tcBorders>
          </w:tcPr>
          <w:p w14:paraId="514A65E9"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イ）　解剖に際してのご遺族への配慮</w:t>
            </w:r>
          </w:p>
        </w:tc>
      </w:tr>
      <w:tr w:rsidR="00483281" w:rsidRPr="00483281" w14:paraId="45D9C5C9" w14:textId="77777777" w:rsidTr="005A1E42">
        <w:tc>
          <w:tcPr>
            <w:tcW w:w="425" w:type="dxa"/>
            <w:vMerge w:val="restart"/>
            <w:tcBorders>
              <w:top w:val="nil"/>
            </w:tcBorders>
          </w:tcPr>
          <w:p w14:paraId="2C9792B7"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Pr>
          <w:p w14:paraId="4DE42E87"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【目標】・遺族対応について関係者による研修実施（概ね年</w:t>
            </w:r>
            <w:r w:rsidRPr="00483281">
              <w:rPr>
                <w:rFonts w:ascii="HG丸ｺﾞｼｯｸM-PRO" w:eastAsia="HG丸ｺﾞｼｯｸM-PRO" w:hAnsi="HG丸ｺﾞｼｯｸM-PRO"/>
                <w:szCs w:val="21"/>
              </w:rPr>
              <w:t>1回）</w:t>
            </w:r>
          </w:p>
        </w:tc>
      </w:tr>
      <w:tr w:rsidR="00483281" w:rsidRPr="00483281" w14:paraId="49EF743A" w14:textId="77777777" w:rsidTr="005A1E42">
        <w:tc>
          <w:tcPr>
            <w:tcW w:w="425" w:type="dxa"/>
            <w:vMerge/>
            <w:tcBorders>
              <w:bottom w:val="single" w:sz="4" w:space="0" w:color="auto"/>
            </w:tcBorders>
          </w:tcPr>
          <w:p w14:paraId="4E859A91"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Pr>
          <w:p w14:paraId="768791C0"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・遺族感情に配慮した対応をするため、遺族対応研修を令和６年度より年１回実施。</w:t>
            </w:r>
          </w:p>
        </w:tc>
      </w:tr>
      <w:tr w:rsidR="00483281" w:rsidRPr="00483281" w14:paraId="40D66DD1" w14:textId="77777777" w:rsidTr="005A1E42">
        <w:tc>
          <w:tcPr>
            <w:tcW w:w="425" w:type="dxa"/>
            <w:tcBorders>
              <w:bottom w:val="nil"/>
              <w:right w:val="nil"/>
            </w:tcBorders>
          </w:tcPr>
          <w:p w14:paraId="024AAA1E"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Borders>
              <w:left w:val="nil"/>
              <w:bottom w:val="single" w:sz="4" w:space="0" w:color="auto"/>
            </w:tcBorders>
          </w:tcPr>
          <w:p w14:paraId="056CFA99" w14:textId="77777777" w:rsidR="005A1E42" w:rsidRPr="00483281" w:rsidRDefault="005A1E42" w:rsidP="00035480">
            <w:pPr>
              <w:ind w:left="105" w:rightChars="100" w:right="210" w:hangingChars="50" w:hanging="10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ウ）　検案、解剖等で得られた貴重なデータの利活用</w:t>
            </w:r>
          </w:p>
        </w:tc>
      </w:tr>
      <w:tr w:rsidR="00483281" w:rsidRPr="00483281" w14:paraId="77676018" w14:textId="77777777" w:rsidTr="005A1E42">
        <w:tc>
          <w:tcPr>
            <w:tcW w:w="425" w:type="dxa"/>
            <w:vMerge w:val="restart"/>
            <w:tcBorders>
              <w:top w:val="nil"/>
              <w:bottom w:val="nil"/>
              <w:right w:val="single" w:sz="4" w:space="0" w:color="auto"/>
            </w:tcBorders>
          </w:tcPr>
          <w:p w14:paraId="7D3FB82A"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Borders>
              <w:left w:val="single" w:sz="4" w:space="0" w:color="auto"/>
            </w:tcBorders>
          </w:tcPr>
          <w:p w14:paraId="10891E98"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【目標】・公衆衛生向上に資する府民や関係機関への効果的な情報提供</w:t>
            </w:r>
          </w:p>
        </w:tc>
      </w:tr>
      <w:tr w:rsidR="00483281" w:rsidRPr="00483281" w14:paraId="25226DC9" w14:textId="77777777" w:rsidTr="005A1E42">
        <w:tc>
          <w:tcPr>
            <w:tcW w:w="425" w:type="dxa"/>
            <w:vMerge/>
            <w:tcBorders>
              <w:bottom w:val="single" w:sz="4" w:space="0" w:color="auto"/>
              <w:right w:val="single" w:sz="4" w:space="0" w:color="auto"/>
            </w:tcBorders>
          </w:tcPr>
          <w:p w14:paraId="53DE5F5F"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Borders>
              <w:left w:val="single" w:sz="4" w:space="0" w:color="auto"/>
            </w:tcBorders>
          </w:tcPr>
          <w:p w14:paraId="14FD93A9"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・ホームページ掲載中の孤独死や熱中症データの内容を充実。</w:t>
            </w:r>
          </w:p>
          <w:p w14:paraId="5F166D32"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・情報の適切な管理に関し、関係者への必要な情報の提供。</w:t>
            </w:r>
          </w:p>
          <w:p w14:paraId="7A67F6D8"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・厚生労働省において、身元確認のための大規模データベース構築に向け検討中であることから、その動向を注視。</w:t>
            </w:r>
          </w:p>
          <w:p w14:paraId="0175BAF4"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・令和５年度から監察医事務所ホームページで「年熱中症死亡例の詳細について」を公表。</w:t>
            </w:r>
          </w:p>
          <w:p w14:paraId="1C91C722"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・第１０８次日本法医学会学術全国集会において、救急搬送時と監察医検案時、同一症例における血液検査の比較検討を発表（令和６年６月）。</w:t>
            </w:r>
          </w:p>
          <w:p w14:paraId="1F912870"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・第</w:t>
            </w:r>
            <w:r w:rsidRPr="00483281">
              <w:rPr>
                <w:rFonts w:ascii="HG丸ｺﾞｼｯｸM-PRO" w:eastAsia="HG丸ｺﾞｼｯｸM-PRO" w:hAnsi="HG丸ｺﾞｼｯｸM-PRO"/>
                <w:szCs w:val="21"/>
              </w:rPr>
              <w:t>63回近畿公衆衛生学会において、演題を発表（令和６年８月）。</w:t>
            </w:r>
          </w:p>
          <w:p w14:paraId="1EC921CD"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・学会発表、論文投稿予定（令和７年度）</w:t>
            </w:r>
          </w:p>
        </w:tc>
      </w:tr>
      <w:tr w:rsidR="00483281" w:rsidRPr="00483281" w14:paraId="3A5F089E" w14:textId="77777777" w:rsidTr="005A1E42">
        <w:tc>
          <w:tcPr>
            <w:tcW w:w="8788" w:type="dxa"/>
            <w:gridSpan w:val="2"/>
            <w:tcBorders>
              <w:top w:val="single" w:sz="4" w:space="0" w:color="auto"/>
              <w:bottom w:val="single" w:sz="4" w:space="0" w:color="auto"/>
            </w:tcBorders>
          </w:tcPr>
          <w:p w14:paraId="34DA6B9C" w14:textId="77777777" w:rsidR="005A1E42" w:rsidRPr="00483281" w:rsidRDefault="005A1E42" w:rsidP="00035480">
            <w:pPr>
              <w:ind w:leftChars="82" w:left="322" w:rightChars="100" w:right="210" w:hangingChars="68" w:hanging="150"/>
              <w:rPr>
                <w:rFonts w:ascii="BIZ UDPゴシック" w:eastAsia="BIZ UDPゴシック" w:hAnsi="BIZ UDPゴシック"/>
                <w:b/>
                <w:bCs/>
                <w:sz w:val="22"/>
              </w:rPr>
            </w:pPr>
            <w:r w:rsidRPr="00483281">
              <w:rPr>
                <w:rFonts w:ascii="BIZ UDPゴシック" w:eastAsia="BIZ UDPゴシック" w:hAnsi="BIZ UDPゴシック" w:hint="eastAsia"/>
                <w:b/>
                <w:bCs/>
                <w:sz w:val="22"/>
              </w:rPr>
              <w:t>＜取組に対する課題＞</w:t>
            </w:r>
          </w:p>
        </w:tc>
      </w:tr>
      <w:tr w:rsidR="00483281" w:rsidRPr="00483281" w14:paraId="53BEFFFB" w14:textId="77777777" w:rsidTr="005A1E42">
        <w:tc>
          <w:tcPr>
            <w:tcW w:w="8788" w:type="dxa"/>
            <w:gridSpan w:val="2"/>
            <w:tcBorders>
              <w:top w:val="single" w:sz="4" w:space="0" w:color="auto"/>
              <w:bottom w:val="single" w:sz="4" w:space="0" w:color="auto"/>
            </w:tcBorders>
          </w:tcPr>
          <w:p w14:paraId="6ADA556C" w14:textId="77777777" w:rsidR="005A1E42" w:rsidRPr="00483281" w:rsidRDefault="005A1E42" w:rsidP="00035480">
            <w:pPr>
              <w:ind w:leftChars="1" w:left="117" w:rightChars="32" w:right="67" w:hangingChars="55" w:hanging="11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・引き続き、検案体制の異なる大阪市内と大阪市外の均てん化に向けた取組が必要である。</w:t>
            </w:r>
          </w:p>
          <w:p w14:paraId="550C056C" w14:textId="77777777" w:rsidR="005A1E42" w:rsidRPr="00483281" w:rsidRDefault="005A1E42" w:rsidP="00035480">
            <w:pPr>
              <w:ind w:leftChars="1" w:left="117" w:rightChars="32" w:right="67" w:hangingChars="55" w:hanging="11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・大阪府内での死亡時画像診断実施に向けた協力医療機関の確保を引き続き実施するとともに、死亡時画像診断が可能な警察医等の読影技術向上に向けた取組を進める必要がある。また、監察医事務所の</w:t>
            </w:r>
            <w:r w:rsidRPr="00483281">
              <w:rPr>
                <w:rFonts w:ascii="HG丸ｺﾞｼｯｸM-PRO" w:eastAsia="HG丸ｺﾞｼｯｸM-PRO" w:hAnsi="HG丸ｺﾞｼｯｸM-PRO"/>
                <w:szCs w:val="21"/>
              </w:rPr>
              <w:t>CTについて、引き続き大阪市外に活用していくとともに、国の補助金を活用した、大学や医療機関への死亡時画像診断施設及び設備の導入促進を継続して実施する必要がある。</w:t>
            </w:r>
          </w:p>
          <w:p w14:paraId="4938DD5F" w14:textId="77777777" w:rsidR="005A1E42" w:rsidRPr="00483281" w:rsidRDefault="005A1E42" w:rsidP="00035480">
            <w:pPr>
              <w:ind w:leftChars="1" w:left="117" w:rightChars="32" w:right="67" w:hangingChars="55" w:hanging="11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監察医事務所で得られた大阪市内の死因データを、故人の尊厳と遺族に配慮しつつ、孤独死・入浴関連死や熱中症予防等、府民の公衆衛生の向上のために関係機関と連携して、積極的に利活用していくことが求められている。</w:t>
            </w:r>
          </w:p>
          <w:p w14:paraId="259156E3" w14:textId="7DE3A99F" w:rsidR="005A1E42" w:rsidRPr="00483281" w:rsidRDefault="005A1E42" w:rsidP="00035480">
            <w:pPr>
              <w:ind w:leftChars="1" w:left="117" w:rightChars="32" w:right="67" w:hangingChars="55" w:hanging="115"/>
              <w:rPr>
                <w:rFonts w:ascii="BIZ UDPゴシック" w:eastAsia="BIZ UDPゴシック" w:hAnsi="BIZ UDPゴシック"/>
                <w:szCs w:val="21"/>
              </w:rPr>
            </w:pPr>
            <w:r w:rsidRPr="00483281">
              <w:rPr>
                <w:rFonts w:ascii="HG丸ｺﾞｼｯｸM-PRO" w:eastAsia="HG丸ｺﾞｼｯｸM-PRO" w:hAnsi="HG丸ｺﾞｼｯｸM-PRO" w:hint="eastAsia"/>
                <w:szCs w:val="21"/>
              </w:rPr>
              <w:t>・また、犯罪死見逃しや事例の分析に資するよう、死亡検証により得られた子どもの死亡原因に関する情報や虐待による死亡が疑われると判断した場合の情報の取扱いについて、担当部署が対策等に必要となる情報や医学的データを提供するなど、個人情報の取扱いにも十分配慮しながら、関係者間での情報共有が必要である。</w:t>
            </w:r>
          </w:p>
        </w:tc>
      </w:tr>
    </w:tbl>
    <w:p w14:paraId="7CD8F57E" w14:textId="6E8D92B2" w:rsidR="005A1E42" w:rsidRDefault="005A1E42" w:rsidP="005A1E42">
      <w:pPr>
        <w:pStyle w:val="a7"/>
        <w:ind w:leftChars="47" w:left="99" w:firstLineChars="45" w:firstLine="99"/>
        <w:rPr>
          <w:b/>
          <w:bCs/>
          <w:color w:val="FF0000"/>
          <w:shd w:val="pct15" w:color="auto" w:fill="FFFFFF"/>
        </w:rPr>
      </w:pPr>
    </w:p>
    <w:tbl>
      <w:tblPr>
        <w:tblStyle w:val="a3"/>
        <w:tblW w:w="8788" w:type="dxa"/>
        <w:tblInd w:w="279" w:type="dxa"/>
        <w:tblLayout w:type="fixed"/>
        <w:tblLook w:val="04A0" w:firstRow="1" w:lastRow="0" w:firstColumn="1" w:lastColumn="0" w:noHBand="0" w:noVBand="1"/>
      </w:tblPr>
      <w:tblGrid>
        <w:gridCol w:w="425"/>
        <w:gridCol w:w="8363"/>
      </w:tblGrid>
      <w:tr w:rsidR="005A1E42" w14:paraId="472C6D82" w14:textId="77777777" w:rsidTr="005A1E42">
        <w:tc>
          <w:tcPr>
            <w:tcW w:w="8788" w:type="dxa"/>
            <w:gridSpan w:val="2"/>
          </w:tcPr>
          <w:p w14:paraId="55E82DA8" w14:textId="77777777" w:rsidR="005A1E42" w:rsidRPr="00483281" w:rsidRDefault="005A1E42" w:rsidP="00035480">
            <w:pPr>
              <w:ind w:rightChars="100" w:right="210"/>
              <w:rPr>
                <w:rFonts w:ascii="BIZ UDPゴシック" w:eastAsia="BIZ UDPゴシック" w:hAnsi="BIZ UDPゴシック"/>
                <w:b/>
                <w:bCs/>
                <w:sz w:val="22"/>
              </w:rPr>
            </w:pPr>
            <w:r w:rsidRPr="00483281">
              <w:rPr>
                <w:rFonts w:ascii="BIZ UDPゴシック" w:eastAsia="BIZ UDPゴシック" w:hAnsi="BIZ UDPゴシック" w:hint="eastAsia"/>
                <w:b/>
                <w:bCs/>
                <w:sz w:val="22"/>
              </w:rPr>
              <w:t>③　施設の連携・強化</w:t>
            </w:r>
          </w:p>
        </w:tc>
      </w:tr>
      <w:tr w:rsidR="005A1E42" w14:paraId="35FF57DC" w14:textId="77777777" w:rsidTr="005A1E42">
        <w:tc>
          <w:tcPr>
            <w:tcW w:w="425" w:type="dxa"/>
            <w:tcBorders>
              <w:bottom w:val="nil"/>
              <w:right w:val="nil"/>
            </w:tcBorders>
          </w:tcPr>
          <w:p w14:paraId="0E71E826"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Borders>
              <w:left w:val="nil"/>
            </w:tcBorders>
          </w:tcPr>
          <w:p w14:paraId="42E3BE11"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ア）　今後の死亡者数の増加に併せて解剖の増加も見込まれる中、検査・解剖が可能な協力施設の確保と連携推進</w:t>
            </w:r>
          </w:p>
        </w:tc>
      </w:tr>
      <w:tr w:rsidR="005A1E42" w14:paraId="496996E0" w14:textId="77777777" w:rsidTr="005A1E42">
        <w:tc>
          <w:tcPr>
            <w:tcW w:w="425" w:type="dxa"/>
            <w:vMerge w:val="restart"/>
            <w:tcBorders>
              <w:top w:val="nil"/>
            </w:tcBorders>
          </w:tcPr>
          <w:p w14:paraId="1FDA69EA"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Pr>
          <w:p w14:paraId="191E0B6E" w14:textId="77777777" w:rsidR="005A1E42" w:rsidRPr="00483281" w:rsidRDefault="005A1E42" w:rsidP="00035480">
            <w:pPr>
              <w:ind w:left="735" w:rightChars="100" w:right="210" w:hangingChars="350" w:hanging="73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【目標】・大阪市外の死因究明体制の課題等について再整理</w:t>
            </w:r>
          </w:p>
          <w:p w14:paraId="30A93123" w14:textId="77777777" w:rsidR="005A1E42" w:rsidRPr="00483281" w:rsidRDefault="005A1E42" w:rsidP="00035480">
            <w:pPr>
              <w:ind w:leftChars="350" w:left="735"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・大阪市外でＣＴを活用した死亡時画像診断が実施できるよう、必要となる施設設備の導入促進や警察医のバックアップなど、地域の状況に応じた仕組みづくり［再掲］</w:t>
            </w:r>
          </w:p>
          <w:p w14:paraId="65CECBB4" w14:textId="77777777" w:rsidR="005A1E42" w:rsidRPr="00483281" w:rsidRDefault="005A1E42" w:rsidP="00035480">
            <w:pPr>
              <w:ind w:leftChars="350" w:left="735"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・死亡時画像診断システムの導入を希望する大学や医療機関に対して国庫補助金を活用して推進</w:t>
            </w:r>
          </w:p>
        </w:tc>
      </w:tr>
      <w:tr w:rsidR="005A1E42" w14:paraId="38A619D9" w14:textId="77777777" w:rsidTr="005A1E42">
        <w:tc>
          <w:tcPr>
            <w:tcW w:w="425" w:type="dxa"/>
            <w:vMerge/>
            <w:tcBorders>
              <w:bottom w:val="single" w:sz="4" w:space="0" w:color="auto"/>
            </w:tcBorders>
          </w:tcPr>
          <w:p w14:paraId="72CDEB16"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Pr>
          <w:p w14:paraId="60C0916B"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・各大学の現状把握、大学施設等の活用等の課題について協議［再掲］</w:t>
            </w:r>
          </w:p>
          <w:p w14:paraId="56979B66"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・監察医確保のための実習支援事業を開始し、制度を活用した医師数は令和６年度からの２カ年で６名。［再掲］</w:t>
            </w:r>
          </w:p>
          <w:p w14:paraId="1131769E"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・監察医事務所に導入した</w:t>
            </w:r>
            <w:r w:rsidRPr="00483281">
              <w:rPr>
                <w:rFonts w:ascii="HG丸ｺﾞｼｯｸM-PRO" w:eastAsia="HG丸ｺﾞｼｯｸM-PRO" w:hAnsi="HG丸ｺﾞｼｯｸM-PRO"/>
                <w:szCs w:val="21"/>
              </w:rPr>
              <w:t>CT車を活用した市外CTを北河内地域等において実施。</w:t>
            </w:r>
            <w:r w:rsidRPr="00483281">
              <w:rPr>
                <w:rFonts w:ascii="HG丸ｺﾞｼｯｸM-PRO" w:eastAsia="HG丸ｺﾞｼｯｸM-PRO" w:hAnsi="HG丸ｺﾞｼｯｸM-PRO" w:hint="eastAsia"/>
                <w:szCs w:val="21"/>
              </w:rPr>
              <w:t>（</w:t>
            </w:r>
            <w:r w:rsidRPr="00483281">
              <w:rPr>
                <w:rFonts w:ascii="HG丸ｺﾞｼｯｸM-PRO" w:eastAsia="HG丸ｺﾞｼｯｸM-PRO" w:hAnsi="HG丸ｺﾞｼｯｸM-PRO"/>
                <w:szCs w:val="21"/>
              </w:rPr>
              <w:t>令和５年度５０件、令和６年度６５件、令和７年度２８件（令和７年１０月末時点）</w:t>
            </w:r>
            <w:r w:rsidRPr="00483281">
              <w:rPr>
                <w:rFonts w:ascii="HG丸ｺﾞｼｯｸM-PRO" w:eastAsia="HG丸ｺﾞｼｯｸM-PRO" w:hAnsi="HG丸ｺﾞｼｯｸM-PRO" w:hint="eastAsia"/>
                <w:szCs w:val="21"/>
              </w:rPr>
              <w:t>）</w:t>
            </w:r>
            <w:r w:rsidRPr="00483281">
              <w:rPr>
                <w:rFonts w:ascii="HG丸ｺﾞｼｯｸM-PRO" w:eastAsia="HG丸ｺﾞｼｯｸM-PRO" w:hAnsi="HG丸ｺﾞｼｯｸM-PRO"/>
                <w:szCs w:val="21"/>
              </w:rPr>
              <w:t>[再掲]</w:t>
            </w:r>
          </w:p>
          <w:p w14:paraId="31A047B8"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・府内法医学教室の新施設整備に伴う解剖等の受入停止期間（令和７年８月）において、監察医事務所での調査法解剖の受入を実施。</w:t>
            </w:r>
          </w:p>
          <w:p w14:paraId="6CEC19C9"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・大学や医療機関に死亡時画像診断の有効性を提案し、国の補助金を活用しながら導入を促進。（施設整備</w:t>
            </w:r>
            <w:r w:rsidRPr="00483281">
              <w:rPr>
                <w:rFonts w:ascii="HG丸ｺﾞｼｯｸM-PRO" w:eastAsia="HG丸ｺﾞｼｯｸM-PRO" w:hAnsi="HG丸ｺﾞｼｯｸM-PRO"/>
                <w:szCs w:val="21"/>
              </w:rPr>
              <w:t>2大学、設備整備４大学</w:t>
            </w:r>
            <w:r w:rsidRPr="00483281">
              <w:rPr>
                <w:rFonts w:ascii="HG丸ｺﾞｼｯｸM-PRO" w:eastAsia="HG丸ｺﾞｼｯｸM-PRO" w:hAnsi="HG丸ｺﾞｼｯｸM-PRO" w:hint="eastAsia"/>
                <w:szCs w:val="21"/>
              </w:rPr>
              <w:t>）</w:t>
            </w:r>
            <w:r w:rsidRPr="00483281">
              <w:rPr>
                <w:rFonts w:ascii="HG丸ｺﾞｼｯｸM-PRO" w:eastAsia="HG丸ｺﾞｼｯｸM-PRO" w:hAnsi="HG丸ｺﾞｼｯｸM-PRO"/>
                <w:szCs w:val="21"/>
              </w:rPr>
              <w:t>[再掲]</w:t>
            </w:r>
          </w:p>
        </w:tc>
      </w:tr>
      <w:tr w:rsidR="005A1E42" w14:paraId="668BEB3A" w14:textId="77777777" w:rsidTr="005A1E42">
        <w:tc>
          <w:tcPr>
            <w:tcW w:w="425" w:type="dxa"/>
            <w:tcBorders>
              <w:bottom w:val="nil"/>
              <w:right w:val="nil"/>
            </w:tcBorders>
          </w:tcPr>
          <w:p w14:paraId="573A6DFA"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Borders>
              <w:left w:val="nil"/>
            </w:tcBorders>
          </w:tcPr>
          <w:p w14:paraId="7799E8FB"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イ）　監察医事務所の老朽化への対応</w:t>
            </w:r>
          </w:p>
        </w:tc>
      </w:tr>
      <w:tr w:rsidR="005A1E42" w14:paraId="463DE83D" w14:textId="77777777" w:rsidTr="005A1E42">
        <w:tc>
          <w:tcPr>
            <w:tcW w:w="425" w:type="dxa"/>
            <w:vMerge w:val="restart"/>
            <w:tcBorders>
              <w:top w:val="nil"/>
            </w:tcBorders>
          </w:tcPr>
          <w:p w14:paraId="20CC0EA0"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Pr>
          <w:p w14:paraId="4F59E1F2"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【目標】・監察医事務所の施設や設備充実</w:t>
            </w:r>
          </w:p>
        </w:tc>
      </w:tr>
      <w:tr w:rsidR="005A1E42" w14:paraId="558EFBAF" w14:textId="77777777" w:rsidTr="005A1E42">
        <w:tc>
          <w:tcPr>
            <w:tcW w:w="425" w:type="dxa"/>
            <w:vMerge/>
            <w:tcBorders>
              <w:bottom w:val="single" w:sz="4" w:space="0" w:color="auto"/>
            </w:tcBorders>
          </w:tcPr>
          <w:p w14:paraId="50035881"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Pr>
          <w:p w14:paraId="2B673FBB"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・医療施設運営費等補助金を活用した運営等を実施。</w:t>
            </w:r>
          </w:p>
          <w:p w14:paraId="3304ADDE"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・監察医事務所の老朽化対策にかかる手法について、調査・検討を実施（</w:t>
            </w:r>
            <w:r w:rsidRPr="00483281">
              <w:rPr>
                <w:rFonts w:ascii="HG丸ｺﾞｼｯｸM-PRO" w:eastAsia="HG丸ｺﾞｼｯｸM-PRO" w:hAnsi="HG丸ｺﾞｼｯｸM-PRO"/>
                <w:szCs w:val="21"/>
              </w:rPr>
              <w:t>R7）</w:t>
            </w:r>
          </w:p>
        </w:tc>
      </w:tr>
      <w:tr w:rsidR="005A1E42" w14:paraId="440A4466" w14:textId="77777777" w:rsidTr="005A1E42">
        <w:tc>
          <w:tcPr>
            <w:tcW w:w="425" w:type="dxa"/>
            <w:tcBorders>
              <w:bottom w:val="nil"/>
              <w:right w:val="nil"/>
            </w:tcBorders>
          </w:tcPr>
          <w:p w14:paraId="695A40D6"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Borders>
              <w:left w:val="nil"/>
              <w:bottom w:val="single" w:sz="4" w:space="0" w:color="auto"/>
            </w:tcBorders>
          </w:tcPr>
          <w:p w14:paraId="467650E5" w14:textId="77777777" w:rsidR="005A1E42" w:rsidRPr="00483281" w:rsidRDefault="005A1E42" w:rsidP="00035480">
            <w:pPr>
              <w:ind w:left="105" w:rightChars="100" w:right="210" w:hangingChars="50" w:hanging="10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ウ）　行政として府域全体の死因究明体制を総合調整</w:t>
            </w:r>
          </w:p>
        </w:tc>
      </w:tr>
      <w:tr w:rsidR="005A1E42" w14:paraId="4C59CC1A" w14:textId="77777777" w:rsidTr="005A1E42">
        <w:trPr>
          <w:trHeight w:val="180"/>
        </w:trPr>
        <w:tc>
          <w:tcPr>
            <w:tcW w:w="425" w:type="dxa"/>
            <w:vMerge w:val="restart"/>
            <w:tcBorders>
              <w:top w:val="nil"/>
              <w:right w:val="single" w:sz="4" w:space="0" w:color="auto"/>
            </w:tcBorders>
          </w:tcPr>
          <w:p w14:paraId="58EEC369"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Borders>
              <w:left w:val="single" w:sz="4" w:space="0" w:color="auto"/>
            </w:tcBorders>
          </w:tcPr>
          <w:p w14:paraId="5ACB827D"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【目標】・大阪市外の死因究明体制の課題等について再整理</w:t>
            </w:r>
          </w:p>
        </w:tc>
      </w:tr>
      <w:tr w:rsidR="005A1E42" w14:paraId="45131F55" w14:textId="77777777" w:rsidTr="005A1E42">
        <w:trPr>
          <w:trHeight w:val="180"/>
        </w:trPr>
        <w:tc>
          <w:tcPr>
            <w:tcW w:w="425" w:type="dxa"/>
            <w:vMerge/>
            <w:tcBorders>
              <w:bottom w:val="nil"/>
              <w:right w:val="single" w:sz="4" w:space="0" w:color="auto"/>
            </w:tcBorders>
          </w:tcPr>
          <w:p w14:paraId="2BF7E15B"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Borders>
              <w:left w:val="single" w:sz="4" w:space="0" w:color="auto"/>
            </w:tcBorders>
          </w:tcPr>
          <w:p w14:paraId="5F8D26B7"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・各大学の現状把握、大学施設等の活用等の課題について協議［再掲］</w:t>
            </w:r>
          </w:p>
        </w:tc>
      </w:tr>
      <w:tr w:rsidR="005A1E42" w14:paraId="3D6CD92F" w14:textId="77777777" w:rsidTr="005A1E42">
        <w:tc>
          <w:tcPr>
            <w:tcW w:w="8788" w:type="dxa"/>
            <w:gridSpan w:val="2"/>
            <w:tcBorders>
              <w:top w:val="single" w:sz="4" w:space="0" w:color="auto"/>
              <w:bottom w:val="single" w:sz="4" w:space="0" w:color="auto"/>
            </w:tcBorders>
          </w:tcPr>
          <w:p w14:paraId="09A5EC74" w14:textId="77777777" w:rsidR="005A1E42" w:rsidRPr="00483281" w:rsidRDefault="005A1E42" w:rsidP="00035480">
            <w:pPr>
              <w:ind w:leftChars="82" w:left="322" w:rightChars="100" w:right="210" w:hangingChars="68" w:hanging="150"/>
              <w:rPr>
                <w:rFonts w:ascii="BIZ UDPゴシック" w:eastAsia="BIZ UDPゴシック" w:hAnsi="BIZ UDPゴシック"/>
                <w:b/>
                <w:bCs/>
                <w:sz w:val="22"/>
              </w:rPr>
            </w:pPr>
            <w:r w:rsidRPr="00483281">
              <w:rPr>
                <w:rFonts w:ascii="BIZ UDPゴシック" w:eastAsia="BIZ UDPゴシック" w:hAnsi="BIZ UDPゴシック" w:hint="eastAsia"/>
                <w:b/>
                <w:bCs/>
                <w:sz w:val="22"/>
              </w:rPr>
              <w:t>＜取組に対する課題＞</w:t>
            </w:r>
          </w:p>
        </w:tc>
      </w:tr>
      <w:tr w:rsidR="005A1E42" w14:paraId="7EB6FAF4" w14:textId="77777777" w:rsidTr="005A1E42">
        <w:tc>
          <w:tcPr>
            <w:tcW w:w="8788" w:type="dxa"/>
            <w:gridSpan w:val="2"/>
            <w:tcBorders>
              <w:top w:val="single" w:sz="4" w:space="0" w:color="auto"/>
              <w:bottom w:val="single" w:sz="4" w:space="0" w:color="auto"/>
            </w:tcBorders>
          </w:tcPr>
          <w:p w14:paraId="13D4BF03" w14:textId="71A58AAF" w:rsidR="005A1E42" w:rsidRPr="00483281" w:rsidRDefault="005A1E42" w:rsidP="00035480">
            <w:pPr>
              <w:ind w:leftChars="1" w:left="117" w:rightChars="32" w:right="67" w:hangingChars="55" w:hanging="11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府域における死因究明体制を整備していく上で、死亡時画像診断の活用が不可欠であることから、死亡時画像診断装置が未設置の大学法医学教室や医療機関に対してその有効性の周知や導入を促すとともに、死亡時画像診断を実施していない地域の医療機関にＣＴ撮影の協力を求めることとあわせ、撮影データの読影や死亡診断書（死体検案書）作成のため、法医学者、監察医や警察医あるいは警察協力医、救急医間でサポートを行うなど、均てん化に向けた取組を継続することが必要である。</w:t>
            </w:r>
          </w:p>
          <w:p w14:paraId="63B08EE2" w14:textId="77777777" w:rsidR="005A1E42" w:rsidRPr="00483281" w:rsidRDefault="005A1E42" w:rsidP="00035480">
            <w:pPr>
              <w:ind w:leftChars="1" w:left="117" w:rightChars="32" w:right="67" w:hangingChars="55" w:hanging="11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・大阪市内の非犯罪死体の死因診断を中心的に担う施設となっている監察医事務所の円滑な運営を継続していくために、築７０年目を迎える施設等の老朽化に対する対応が急務である。</w:t>
            </w:r>
          </w:p>
          <w:p w14:paraId="0766682B" w14:textId="77777777" w:rsidR="005A1E42" w:rsidRPr="00483281" w:rsidRDefault="005A1E42" w:rsidP="00035480">
            <w:pPr>
              <w:ind w:leftChars="1" w:left="117" w:rightChars="32" w:right="67" w:hangingChars="55" w:hanging="115"/>
              <w:rPr>
                <w:rFonts w:ascii="BIZ UDPゴシック" w:eastAsia="BIZ UDPゴシック" w:hAnsi="BIZ UDPゴシック"/>
                <w:szCs w:val="21"/>
              </w:rPr>
            </w:pPr>
            <w:r w:rsidRPr="00483281">
              <w:rPr>
                <w:rFonts w:ascii="HG丸ｺﾞｼｯｸM-PRO" w:eastAsia="HG丸ｺﾞｼｯｸM-PRO" w:hAnsi="HG丸ｺﾞｼｯｸM-PRO" w:hint="eastAsia"/>
                <w:szCs w:val="21"/>
              </w:rPr>
              <w:t>・また、人材育成の中心的役割を担い、かつ犯罪死体の死因究明を担う大学法医学教室、特に府内の４大学法医学教室や近畿大学病院死因究明センターとの連携も、引き続き実施していく必要がある。</w:t>
            </w:r>
          </w:p>
        </w:tc>
      </w:tr>
    </w:tbl>
    <w:p w14:paraId="48419D77" w14:textId="1185A754" w:rsidR="005A1E42" w:rsidRDefault="005A1E42" w:rsidP="005A1E42">
      <w:pPr>
        <w:pStyle w:val="a7"/>
        <w:ind w:leftChars="47" w:left="99" w:firstLineChars="45" w:firstLine="99"/>
        <w:rPr>
          <w:b/>
          <w:bCs/>
          <w:color w:val="FF0000"/>
          <w:shd w:val="pct15" w:color="auto" w:fill="FFFFFF"/>
        </w:rPr>
      </w:pPr>
    </w:p>
    <w:tbl>
      <w:tblPr>
        <w:tblStyle w:val="a3"/>
        <w:tblW w:w="8788" w:type="dxa"/>
        <w:tblInd w:w="279" w:type="dxa"/>
        <w:tblLayout w:type="fixed"/>
        <w:tblLook w:val="04A0" w:firstRow="1" w:lastRow="0" w:firstColumn="1" w:lastColumn="0" w:noHBand="0" w:noVBand="1"/>
      </w:tblPr>
      <w:tblGrid>
        <w:gridCol w:w="425"/>
        <w:gridCol w:w="8363"/>
      </w:tblGrid>
      <w:tr w:rsidR="005A1E42" w14:paraId="7D7AFDD1" w14:textId="77777777" w:rsidTr="005A1E42">
        <w:tc>
          <w:tcPr>
            <w:tcW w:w="8788" w:type="dxa"/>
            <w:gridSpan w:val="2"/>
            <w:tcBorders>
              <w:right w:val="single" w:sz="4" w:space="0" w:color="auto"/>
            </w:tcBorders>
          </w:tcPr>
          <w:p w14:paraId="3C6B5A7B" w14:textId="77777777" w:rsidR="005A1E42" w:rsidRPr="00483281" w:rsidRDefault="005A1E42" w:rsidP="00035480">
            <w:pPr>
              <w:ind w:rightChars="100" w:right="210"/>
              <w:rPr>
                <w:rFonts w:ascii="BIZ UDPゴシック" w:eastAsia="BIZ UDPゴシック" w:hAnsi="BIZ UDPゴシック"/>
                <w:b/>
                <w:bCs/>
                <w:sz w:val="22"/>
              </w:rPr>
            </w:pPr>
            <w:r w:rsidRPr="00483281">
              <w:rPr>
                <w:rFonts w:ascii="BIZ UDPゴシック" w:eastAsia="BIZ UDPゴシック" w:hAnsi="BIZ UDPゴシック" w:hint="eastAsia"/>
                <w:b/>
                <w:bCs/>
                <w:sz w:val="22"/>
              </w:rPr>
              <w:t>④　施策推進のための環境整備</w:t>
            </w:r>
          </w:p>
        </w:tc>
      </w:tr>
      <w:tr w:rsidR="005A1E42" w14:paraId="32E258F5" w14:textId="77777777" w:rsidTr="005A1E42">
        <w:tc>
          <w:tcPr>
            <w:tcW w:w="425" w:type="dxa"/>
            <w:tcBorders>
              <w:bottom w:val="nil"/>
              <w:right w:val="nil"/>
            </w:tcBorders>
          </w:tcPr>
          <w:p w14:paraId="726832A9"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Borders>
              <w:left w:val="nil"/>
              <w:right w:val="single" w:sz="4" w:space="0" w:color="auto"/>
            </w:tcBorders>
          </w:tcPr>
          <w:p w14:paraId="226C616D"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ア）　穏やかな看取りを希望する本人や家族の心情に配慮した対応の仕組みづくり</w:t>
            </w:r>
          </w:p>
        </w:tc>
      </w:tr>
      <w:tr w:rsidR="005A1E42" w14:paraId="001F6513" w14:textId="77777777" w:rsidTr="005A1E42">
        <w:tc>
          <w:tcPr>
            <w:tcW w:w="425" w:type="dxa"/>
            <w:vMerge w:val="restart"/>
            <w:tcBorders>
              <w:top w:val="nil"/>
            </w:tcBorders>
          </w:tcPr>
          <w:p w14:paraId="307B77FC"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Borders>
              <w:right w:val="single" w:sz="4" w:space="0" w:color="auto"/>
            </w:tcBorders>
          </w:tcPr>
          <w:p w14:paraId="0BB6D53E" w14:textId="77777777" w:rsidR="005A1E42" w:rsidRPr="00483281" w:rsidRDefault="005A1E42" w:rsidP="00035480">
            <w:pPr>
              <w:ind w:left="735" w:rightChars="100" w:right="210" w:hangingChars="350" w:hanging="73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【目標】・遺族対応について関係者による研修実施（概ね年１回）［再掲］</w:t>
            </w:r>
          </w:p>
        </w:tc>
      </w:tr>
      <w:tr w:rsidR="005A1E42" w14:paraId="436B3606" w14:textId="77777777" w:rsidTr="005A1E42">
        <w:tc>
          <w:tcPr>
            <w:tcW w:w="425" w:type="dxa"/>
            <w:vMerge/>
            <w:tcBorders>
              <w:bottom w:val="single" w:sz="4" w:space="0" w:color="auto"/>
            </w:tcBorders>
          </w:tcPr>
          <w:p w14:paraId="4F752A32"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Borders>
              <w:right w:val="single" w:sz="4" w:space="0" w:color="auto"/>
            </w:tcBorders>
          </w:tcPr>
          <w:p w14:paraId="5CE0A504"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・人生会議（</w:t>
            </w:r>
            <w:r w:rsidRPr="00483281">
              <w:rPr>
                <w:rFonts w:ascii="HG丸ｺﾞｼｯｸM-PRO" w:eastAsia="HG丸ｺﾞｼｯｸM-PRO" w:hAnsi="HG丸ｺﾞｼｯｸM-PRO"/>
                <w:szCs w:val="21"/>
              </w:rPr>
              <w:t>ACP）の普及啓発資材及びSNSを活用した周知</w:t>
            </w:r>
            <w:r w:rsidRPr="00483281">
              <w:rPr>
                <w:rFonts w:ascii="HG丸ｺﾞｼｯｸM-PRO" w:eastAsia="HG丸ｺﾞｼｯｸM-PRO" w:hAnsi="HG丸ｺﾞｼｯｸM-PRO" w:hint="eastAsia"/>
                <w:szCs w:val="21"/>
              </w:rPr>
              <w:t>を</w:t>
            </w:r>
            <w:r w:rsidRPr="00483281">
              <w:rPr>
                <w:rFonts w:ascii="HG丸ｺﾞｼｯｸM-PRO" w:eastAsia="HG丸ｺﾞｼｯｸM-PRO" w:hAnsi="HG丸ｺﾞｼｯｸM-PRO"/>
                <w:szCs w:val="21"/>
              </w:rPr>
              <w:t>実施</w:t>
            </w:r>
            <w:r w:rsidRPr="00483281">
              <w:rPr>
                <w:rFonts w:ascii="HG丸ｺﾞｼｯｸM-PRO" w:eastAsia="HG丸ｺﾞｼｯｸM-PRO" w:hAnsi="HG丸ｺﾞｼｯｸM-PRO" w:hint="eastAsia"/>
                <w:szCs w:val="21"/>
              </w:rPr>
              <w:t>。</w:t>
            </w:r>
          </w:p>
          <w:p w14:paraId="31278569"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・令和５年度から令和７年度は人生会議の日に合わせて府民公開講座を開催。</w:t>
            </w:r>
          </w:p>
          <w:p w14:paraId="5435E9C1"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・市町村が実施するセミナーの開催費用を支援。</w:t>
            </w:r>
          </w:p>
          <w:p w14:paraId="33557E6F"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・令和６年度は大阪府が拠点となり、厚労省「死因究明拠点整備モデル事業」を実施し、遺族対応のノウハウを検証。</w:t>
            </w:r>
          </w:p>
          <w:p w14:paraId="71E042AF"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・遺族感情に配慮した対応をするため、遺族対応研修を令和６年度より年１回実施。［再掲</w:t>
            </w:r>
            <w:r w:rsidRPr="00483281">
              <w:rPr>
                <w:rFonts w:ascii="HG丸ｺﾞｼｯｸM-PRO" w:eastAsia="HG丸ｺﾞｼｯｸM-PRO" w:hAnsi="HG丸ｺﾞｼｯｸM-PRO"/>
                <w:szCs w:val="21"/>
              </w:rPr>
              <w:t>]</w:t>
            </w:r>
          </w:p>
        </w:tc>
      </w:tr>
      <w:tr w:rsidR="005A1E42" w14:paraId="39F58677" w14:textId="77777777" w:rsidTr="005A1E42">
        <w:tc>
          <w:tcPr>
            <w:tcW w:w="425" w:type="dxa"/>
            <w:tcBorders>
              <w:bottom w:val="nil"/>
              <w:right w:val="nil"/>
            </w:tcBorders>
          </w:tcPr>
          <w:p w14:paraId="0304672A"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Borders>
              <w:left w:val="nil"/>
              <w:right w:val="single" w:sz="4" w:space="0" w:color="auto"/>
            </w:tcBorders>
          </w:tcPr>
          <w:p w14:paraId="5AF667B6"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イ）　犯罪死に対する社会的要請への対応も踏まえた検案技術の向上等</w:t>
            </w:r>
          </w:p>
        </w:tc>
      </w:tr>
      <w:tr w:rsidR="005A1E42" w14:paraId="74A507D3" w14:textId="77777777" w:rsidTr="005A1E42">
        <w:tc>
          <w:tcPr>
            <w:tcW w:w="425" w:type="dxa"/>
            <w:vMerge w:val="restart"/>
            <w:tcBorders>
              <w:top w:val="nil"/>
            </w:tcBorders>
          </w:tcPr>
          <w:p w14:paraId="1B344971"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Borders>
              <w:right w:val="single" w:sz="4" w:space="0" w:color="auto"/>
            </w:tcBorders>
          </w:tcPr>
          <w:p w14:paraId="3FF22F18" w14:textId="77777777" w:rsidR="005A1E42" w:rsidRPr="00483281" w:rsidRDefault="005A1E42" w:rsidP="00035480">
            <w:pPr>
              <w:ind w:left="840" w:rightChars="100" w:right="210" w:hangingChars="400" w:hanging="84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【目標】・大阪市外の警察医が死因判定に悩んだ際、サポートできる仕組みづくり［再掲］</w:t>
            </w:r>
          </w:p>
          <w:p w14:paraId="49058AA7"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 xml:space="preserve">　　　 ・警察の現行体制を維持しつつ署員のレベルアップによる体制強化</w:t>
            </w:r>
          </w:p>
        </w:tc>
      </w:tr>
      <w:tr w:rsidR="005A1E42" w14:paraId="4532ADCA" w14:textId="77777777" w:rsidTr="005A1E42">
        <w:tc>
          <w:tcPr>
            <w:tcW w:w="425" w:type="dxa"/>
            <w:vMerge/>
            <w:tcBorders>
              <w:bottom w:val="single" w:sz="4" w:space="0" w:color="auto"/>
            </w:tcBorders>
          </w:tcPr>
          <w:p w14:paraId="7A2A1DB7"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Borders>
              <w:right w:val="single" w:sz="4" w:space="0" w:color="auto"/>
            </w:tcBorders>
          </w:tcPr>
          <w:p w14:paraId="3CC2DD42"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・警察医を対象とした、検案技術向上研修を実施</w:t>
            </w:r>
            <w:r w:rsidRPr="00483281">
              <w:rPr>
                <w:rFonts w:ascii="HG丸ｺﾞｼｯｸM-PRO" w:eastAsia="HG丸ｺﾞｼｯｸM-PRO" w:hAnsi="HG丸ｺﾞｼｯｸM-PRO"/>
                <w:szCs w:val="21"/>
              </w:rPr>
              <w:t xml:space="preserve"> [再掲]</w:t>
            </w:r>
          </w:p>
          <w:p w14:paraId="1AAEF67C"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・警察における検視体制の充実に関して、検視調査課の人員体制を強化。</w:t>
            </w:r>
          </w:p>
        </w:tc>
      </w:tr>
      <w:tr w:rsidR="005A1E42" w14:paraId="0A9F8FE4" w14:textId="77777777" w:rsidTr="005A1E42">
        <w:tc>
          <w:tcPr>
            <w:tcW w:w="425" w:type="dxa"/>
            <w:tcBorders>
              <w:bottom w:val="nil"/>
              <w:right w:val="nil"/>
            </w:tcBorders>
          </w:tcPr>
          <w:p w14:paraId="444207CF"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Borders>
              <w:left w:val="nil"/>
              <w:bottom w:val="single" w:sz="4" w:space="0" w:color="auto"/>
              <w:right w:val="single" w:sz="4" w:space="0" w:color="auto"/>
            </w:tcBorders>
          </w:tcPr>
          <w:p w14:paraId="3432597B" w14:textId="77777777" w:rsidR="005A1E42" w:rsidRPr="00483281" w:rsidRDefault="005A1E42" w:rsidP="00035480">
            <w:pPr>
              <w:ind w:left="105" w:rightChars="100" w:right="210" w:hangingChars="50" w:hanging="10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ウ）　情報の適切な管理</w:t>
            </w:r>
          </w:p>
        </w:tc>
      </w:tr>
      <w:tr w:rsidR="005A1E42" w14:paraId="092FA117" w14:textId="77777777" w:rsidTr="005A1E42">
        <w:trPr>
          <w:trHeight w:val="54"/>
        </w:trPr>
        <w:tc>
          <w:tcPr>
            <w:tcW w:w="425" w:type="dxa"/>
            <w:vMerge w:val="restart"/>
            <w:tcBorders>
              <w:top w:val="nil"/>
              <w:right w:val="single" w:sz="4" w:space="0" w:color="auto"/>
            </w:tcBorders>
          </w:tcPr>
          <w:p w14:paraId="265FC6E4" w14:textId="77777777" w:rsidR="005A1E42" w:rsidRPr="00483281" w:rsidRDefault="005A1E42" w:rsidP="00035480">
            <w:pPr>
              <w:ind w:rightChars="100" w:right="210"/>
              <w:rPr>
                <w:rFonts w:ascii="BIZ UDPゴシック" w:eastAsia="BIZ UDPゴシック" w:hAnsi="BIZ UDPゴシック"/>
                <w:szCs w:val="21"/>
              </w:rPr>
            </w:pPr>
          </w:p>
          <w:p w14:paraId="435DE0FC"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Borders>
              <w:left w:val="single" w:sz="4" w:space="0" w:color="auto"/>
              <w:right w:val="single" w:sz="4" w:space="0" w:color="auto"/>
            </w:tcBorders>
          </w:tcPr>
          <w:p w14:paraId="038CFA51"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【目標】・公衆衛生向上に資する府民や関係機関への効果的な情報提供［再掲］</w:t>
            </w:r>
          </w:p>
          <w:p w14:paraId="526BB5F0"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 xml:space="preserve">　　　 ・情報の適切な管理に関し、国の動向を把握しながら、関係者に情報提供</w:t>
            </w:r>
          </w:p>
        </w:tc>
      </w:tr>
      <w:tr w:rsidR="005A1E42" w14:paraId="64948795" w14:textId="77777777" w:rsidTr="005A1E42">
        <w:trPr>
          <w:trHeight w:val="54"/>
        </w:trPr>
        <w:tc>
          <w:tcPr>
            <w:tcW w:w="425" w:type="dxa"/>
            <w:vMerge/>
            <w:tcBorders>
              <w:bottom w:val="single" w:sz="4" w:space="0" w:color="auto"/>
              <w:right w:val="single" w:sz="4" w:space="0" w:color="auto"/>
            </w:tcBorders>
          </w:tcPr>
          <w:p w14:paraId="0343AE39"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Borders>
              <w:left w:val="single" w:sz="4" w:space="0" w:color="auto"/>
              <w:right w:val="single" w:sz="4" w:space="0" w:color="auto"/>
            </w:tcBorders>
          </w:tcPr>
          <w:p w14:paraId="567F8364"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・ＣＤＲ</w:t>
            </w:r>
            <w:r w:rsidRPr="00483281">
              <w:rPr>
                <w:rFonts w:ascii="HG丸ｺﾞｼｯｸM-PRO" w:eastAsia="HG丸ｺﾞｼｯｸM-PRO" w:hAnsi="HG丸ｺﾞｼｯｸM-PRO"/>
                <w:szCs w:val="21"/>
              </w:rPr>
              <w:t xml:space="preserve"> （Child Death Review ：こどもの死亡検証）については国モデル事業の推移を注視。</w:t>
            </w:r>
            <w:r w:rsidRPr="00483281">
              <w:rPr>
                <w:rFonts w:ascii="HG丸ｺﾞｼｯｸM-PRO" w:eastAsia="HG丸ｺﾞｼｯｸM-PRO" w:hAnsi="HG丸ｺﾞｼｯｸM-PRO" w:hint="eastAsia"/>
                <w:szCs w:val="21"/>
              </w:rPr>
              <w:t>なお、</w:t>
            </w:r>
            <w:r w:rsidRPr="00483281">
              <w:rPr>
                <w:rFonts w:ascii="HG丸ｺﾞｼｯｸM-PRO" w:eastAsia="HG丸ｺﾞｼｯｸM-PRO" w:hAnsi="HG丸ｺﾞｼｯｸM-PRO"/>
                <w:szCs w:val="21"/>
              </w:rPr>
              <w:t>令和２年度より国においてモデル事業を開始、令和６年度は１０都道府県で実施されている。令和７年度より、モデル事業を踏まえ、国において全国展開に向けた体制整備を議論するため、「CDRの制度のあり方に関する検討会」が設置され、具体的な議論が開始。</w:t>
            </w:r>
          </w:p>
          <w:p w14:paraId="74E0867E"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・大阪府監察医事務所取扱例のデータについては、個人情報の保護に関する法律及び法施行条例に基づく情報公開請求について適切に対応。</w:t>
            </w:r>
          </w:p>
        </w:tc>
      </w:tr>
      <w:tr w:rsidR="005A1E42" w14:paraId="3D80AEAA" w14:textId="77777777" w:rsidTr="005A1E42">
        <w:trPr>
          <w:trHeight w:val="260"/>
        </w:trPr>
        <w:tc>
          <w:tcPr>
            <w:tcW w:w="425" w:type="dxa"/>
            <w:tcBorders>
              <w:bottom w:val="nil"/>
              <w:right w:val="nil"/>
            </w:tcBorders>
          </w:tcPr>
          <w:p w14:paraId="31224A0E"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Borders>
              <w:left w:val="nil"/>
              <w:right w:val="single" w:sz="4" w:space="0" w:color="auto"/>
            </w:tcBorders>
          </w:tcPr>
          <w:p w14:paraId="0B7FB648"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エ）　大規模災害の発生に備えた身元確認体制の整備</w:t>
            </w:r>
          </w:p>
        </w:tc>
      </w:tr>
      <w:tr w:rsidR="005A1E42" w14:paraId="1DC73BAF" w14:textId="77777777" w:rsidTr="005A1E42">
        <w:trPr>
          <w:trHeight w:val="322"/>
        </w:trPr>
        <w:tc>
          <w:tcPr>
            <w:tcW w:w="425" w:type="dxa"/>
            <w:vMerge w:val="restart"/>
            <w:tcBorders>
              <w:top w:val="nil"/>
              <w:right w:val="single" w:sz="4" w:space="0" w:color="auto"/>
            </w:tcBorders>
          </w:tcPr>
          <w:p w14:paraId="0CB986AE"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Borders>
              <w:left w:val="single" w:sz="4" w:space="0" w:color="auto"/>
              <w:right w:val="single" w:sz="4" w:space="0" w:color="auto"/>
            </w:tcBorders>
          </w:tcPr>
          <w:p w14:paraId="4470694C"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【目標】・大規模災害発災を想定した関係者による身元確認訓練の実施（３年以内）</w:t>
            </w:r>
          </w:p>
          <w:p w14:paraId="27846945" w14:textId="77777777" w:rsidR="005A1E42" w:rsidRPr="00483281" w:rsidRDefault="005A1E42" w:rsidP="00035480">
            <w:pPr>
              <w:ind w:leftChars="43" w:left="945" w:rightChars="100" w:right="210" w:hangingChars="407" w:hanging="85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 xml:space="preserve">　　　・身元確認のための歯牙情報のデータベース化に取り組む好事例を関係者間で共有</w:t>
            </w:r>
          </w:p>
        </w:tc>
      </w:tr>
      <w:tr w:rsidR="005A1E42" w14:paraId="1023CD6D" w14:textId="77777777" w:rsidTr="005A1E42">
        <w:trPr>
          <w:trHeight w:val="3611"/>
        </w:trPr>
        <w:tc>
          <w:tcPr>
            <w:tcW w:w="425" w:type="dxa"/>
            <w:vMerge/>
            <w:tcBorders>
              <w:bottom w:val="nil"/>
              <w:right w:val="single" w:sz="4" w:space="0" w:color="auto"/>
            </w:tcBorders>
          </w:tcPr>
          <w:p w14:paraId="7F496437"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Borders>
              <w:left w:val="single" w:sz="4" w:space="0" w:color="auto"/>
              <w:right w:val="single" w:sz="4" w:space="0" w:color="auto"/>
            </w:tcBorders>
          </w:tcPr>
          <w:p w14:paraId="3D96824C"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・令和５年度は大阪府（保健医療企画課、監察医事務所）、大阪府警察本部（検視調査課）、大阪府歯科医師会、大阪府医師会が参加し、身元確認に関する図上訓練を実施。</w:t>
            </w:r>
          </w:p>
          <w:p w14:paraId="5211823D"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令和６年度は大阪府（保健医療企画課、監察医事務所）、大阪府警察本部（検視調査課）、大阪府歯科医師会、大阪府医師会が参加し、関西国際空港航空機事故消火救難総合訓練において身元確認訓練（実地訓練）を実施。</w:t>
            </w:r>
          </w:p>
          <w:p w14:paraId="04BE35D5"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令和７年度は大阪府（保健医療企画課、監察医事務所）、大阪府警察本部（検視調査課、鑑識課、泉佐野警察署、捜査第一課、刑事総務課、府民応接センター）、大阪府歯科医師会、大阪府医師会、大阪府警察医会、泉佐野市、泉州南消防組合が参加（見学含む）し、泉佐野市総合体育館で身元確認訓練（実地訓練）を実施。</w:t>
            </w:r>
          </w:p>
        </w:tc>
      </w:tr>
      <w:tr w:rsidR="005A1E42" w14:paraId="51FF3DB8" w14:textId="77777777" w:rsidTr="005A1E42">
        <w:tc>
          <w:tcPr>
            <w:tcW w:w="8788" w:type="dxa"/>
            <w:gridSpan w:val="2"/>
            <w:tcBorders>
              <w:top w:val="single" w:sz="4" w:space="0" w:color="auto"/>
              <w:bottom w:val="single" w:sz="4" w:space="0" w:color="auto"/>
              <w:right w:val="single" w:sz="4" w:space="0" w:color="auto"/>
            </w:tcBorders>
          </w:tcPr>
          <w:p w14:paraId="488C860B" w14:textId="77777777" w:rsidR="005A1E42" w:rsidRPr="00483281" w:rsidRDefault="005A1E42" w:rsidP="00035480">
            <w:pPr>
              <w:ind w:leftChars="82" w:left="322" w:rightChars="100" w:right="210" w:hangingChars="68" w:hanging="150"/>
              <w:rPr>
                <w:rFonts w:ascii="BIZ UDPゴシック" w:eastAsia="BIZ UDPゴシック" w:hAnsi="BIZ UDPゴシック"/>
                <w:b/>
                <w:bCs/>
                <w:sz w:val="22"/>
              </w:rPr>
            </w:pPr>
            <w:r w:rsidRPr="00483281">
              <w:rPr>
                <w:rFonts w:ascii="BIZ UDPゴシック" w:eastAsia="BIZ UDPゴシック" w:hAnsi="BIZ UDPゴシック" w:hint="eastAsia"/>
                <w:b/>
                <w:bCs/>
                <w:sz w:val="22"/>
              </w:rPr>
              <w:t>＜取組に対する課題＞</w:t>
            </w:r>
          </w:p>
        </w:tc>
      </w:tr>
      <w:tr w:rsidR="005A1E42" w14:paraId="700C2EA2" w14:textId="77777777" w:rsidTr="005A1E42">
        <w:tc>
          <w:tcPr>
            <w:tcW w:w="8788" w:type="dxa"/>
            <w:gridSpan w:val="2"/>
            <w:tcBorders>
              <w:top w:val="single" w:sz="4" w:space="0" w:color="auto"/>
              <w:bottom w:val="single" w:sz="4" w:space="0" w:color="auto"/>
              <w:right w:val="single" w:sz="4" w:space="0" w:color="auto"/>
            </w:tcBorders>
          </w:tcPr>
          <w:p w14:paraId="47EFA0FF" w14:textId="77777777" w:rsidR="005A1E42" w:rsidRPr="00483281" w:rsidRDefault="005A1E42" w:rsidP="00035480">
            <w:pPr>
              <w:ind w:leftChars="1" w:left="117" w:rightChars="32" w:right="67" w:hangingChars="55" w:hanging="11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・本人や家族が希望する穏やかな看取りを実現させるために、引き続き人生会議（</w:t>
            </w:r>
            <w:r w:rsidRPr="00483281">
              <w:rPr>
                <w:rFonts w:ascii="HG丸ｺﾞｼｯｸM-PRO" w:eastAsia="HG丸ｺﾞｼｯｸM-PRO" w:hAnsi="HG丸ｺﾞｼｯｸM-PRO"/>
                <w:szCs w:val="21"/>
              </w:rPr>
              <w:t>ACP）の普及啓発を進める必要がある。（第8次大阪府医療計画においては、人生会議（ACP）の認知度に関する目標値（令和11年度：認知度20％）を定めており、目標の達成に向けた取組を推進していくこととしている。）</w:t>
            </w:r>
          </w:p>
          <w:p w14:paraId="4F0038B8" w14:textId="77777777" w:rsidR="005A1E42" w:rsidRPr="00483281" w:rsidRDefault="005A1E42" w:rsidP="00035480">
            <w:pPr>
              <w:ind w:leftChars="1" w:left="117" w:rightChars="32" w:right="67" w:hangingChars="55" w:hanging="11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今後、想定される大規模災害発災時には多数の身元確認を行う可能性があり、検視・検案作業と身元確認作業について、関係者間で実施手法や課題を共有するとともに、事前の備えとしてのマニュアルの作成や訓練などが必要である。今後は、検案の実施主体となる大学法医学教室所属医師への参加の呼びかけが必要。</w:t>
            </w:r>
          </w:p>
          <w:p w14:paraId="568CBBC4" w14:textId="77777777" w:rsidR="005A1E42" w:rsidRPr="00483281" w:rsidRDefault="005A1E42" w:rsidP="00035480">
            <w:pPr>
              <w:ind w:leftChars="1" w:left="117" w:rightChars="32" w:right="67" w:hangingChars="55" w:hanging="11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・また、遺族対応のノウハウについて、専門団体の協力のもと、引き続き警察官、監察医、警察医等などを対象とした研修を実施するとともに、身元確認訓練での遺族対応についても確認する必要がある。</w:t>
            </w:r>
          </w:p>
        </w:tc>
      </w:tr>
    </w:tbl>
    <w:p w14:paraId="7662E85E" w14:textId="77777777" w:rsidR="005A1E42" w:rsidRDefault="005A1E42" w:rsidP="005A1E42">
      <w:pPr>
        <w:pStyle w:val="ad"/>
        <w:spacing w:line="240" w:lineRule="auto"/>
      </w:pPr>
    </w:p>
    <w:p w14:paraId="35E5D478" w14:textId="77777777" w:rsidR="004F46B6" w:rsidRPr="004821BD" w:rsidRDefault="004F46B6" w:rsidP="004F46B6">
      <w:pPr>
        <w:pStyle w:val="ad"/>
      </w:pPr>
      <w:r w:rsidRPr="004821BD">
        <w:rPr>
          <w:rFonts w:hint="eastAsia"/>
        </w:rPr>
        <w:t>第３節　国推進計画と今後の体制整備に向けた方向性との関係性</w:t>
      </w:r>
    </w:p>
    <w:p w14:paraId="4D14E1D3" w14:textId="77777777" w:rsidR="004F46B6" w:rsidRPr="004821BD" w:rsidRDefault="004F46B6" w:rsidP="004F46B6">
      <w:pPr>
        <w:pStyle w:val="a7"/>
        <w:ind w:left="210" w:firstLine="220"/>
      </w:pPr>
      <w:r w:rsidRPr="004821BD">
        <w:rPr>
          <w:rFonts w:hint="eastAsia"/>
        </w:rPr>
        <w:t>国の「死因究明等推進計画」に記載されている「死因究明等に講ずべき施策」にもとづく府内の取組状況を確認した上で、「大阪府死因調査等協議会意見取りまとめ」（平成30年2月）を受け、大阪府でとりまとめた「今後の死因調査体制の整備に向けた方向性」をもとに、関係性を整理すると以下のとおり。</w:t>
      </w:r>
    </w:p>
    <w:p w14:paraId="35283A83" w14:textId="77777777" w:rsidR="004F46B6" w:rsidRPr="000F4744" w:rsidRDefault="004F46B6" w:rsidP="004F46B6">
      <w:pPr>
        <w:pStyle w:val="a7"/>
        <w:ind w:left="210" w:firstLine="220"/>
      </w:pPr>
      <w:r w:rsidRPr="004821BD">
        <w:rPr>
          <w:rFonts w:hint="eastAsia"/>
        </w:rPr>
        <w:t>なお、「留意すべき事項」は「施策推進のための環境整備」として整理する。</w:t>
      </w:r>
    </w:p>
    <w:tbl>
      <w:tblPr>
        <w:tblStyle w:val="a3"/>
        <w:tblW w:w="8788" w:type="dxa"/>
        <w:tblInd w:w="279" w:type="dxa"/>
        <w:tblLayout w:type="fixed"/>
        <w:tblLook w:val="04A0" w:firstRow="1" w:lastRow="0" w:firstColumn="1" w:lastColumn="0" w:noHBand="0" w:noVBand="1"/>
      </w:tblPr>
      <w:tblGrid>
        <w:gridCol w:w="2268"/>
        <w:gridCol w:w="6520"/>
      </w:tblGrid>
      <w:tr w:rsidR="004F46B6" w:rsidRPr="00663535" w14:paraId="2E860A5D" w14:textId="77777777" w:rsidTr="004F46B6">
        <w:tc>
          <w:tcPr>
            <w:tcW w:w="2268" w:type="dxa"/>
            <w:shd w:val="clear" w:color="auto" w:fill="E7E6E6" w:themeFill="background2"/>
          </w:tcPr>
          <w:p w14:paraId="63598BC7" w14:textId="77777777" w:rsidR="004F46B6" w:rsidRPr="00483281" w:rsidRDefault="004F46B6" w:rsidP="00035480">
            <w:pPr>
              <w:widowControl/>
              <w:jc w:val="left"/>
              <w:rPr>
                <w:rFonts w:ascii="BIZ UDPゴシック" w:eastAsia="BIZ UDPゴシック" w:hAnsi="BIZ UDPゴシック"/>
                <w:sz w:val="20"/>
                <w:szCs w:val="20"/>
              </w:rPr>
            </w:pPr>
            <w:r w:rsidRPr="00483281">
              <w:rPr>
                <w:rFonts w:ascii="BIZ UDPゴシック" w:eastAsia="BIZ UDPゴシック" w:hAnsi="BIZ UDPゴシック" w:hint="eastAsia"/>
                <w:sz w:val="20"/>
                <w:szCs w:val="20"/>
              </w:rPr>
              <w:t>第２期大阪府死因究明等推進計画に置ける重点施策</w:t>
            </w:r>
          </w:p>
        </w:tc>
        <w:tc>
          <w:tcPr>
            <w:tcW w:w="6520" w:type="dxa"/>
            <w:shd w:val="clear" w:color="auto" w:fill="E7E6E6" w:themeFill="background2"/>
          </w:tcPr>
          <w:p w14:paraId="7D544979" w14:textId="77777777" w:rsidR="004F46B6" w:rsidRPr="00483281" w:rsidRDefault="004F46B6" w:rsidP="00035480">
            <w:pPr>
              <w:widowControl/>
              <w:jc w:val="left"/>
              <w:rPr>
                <w:rFonts w:ascii="BIZ UDPゴシック" w:eastAsia="BIZ UDPゴシック" w:hAnsi="BIZ UDPゴシック"/>
                <w:sz w:val="20"/>
                <w:szCs w:val="20"/>
              </w:rPr>
            </w:pPr>
            <w:r w:rsidRPr="00483281">
              <w:rPr>
                <w:rFonts w:ascii="BIZ UDPゴシック" w:eastAsia="BIZ UDPゴシック" w:hAnsi="BIZ UDPゴシック" w:hint="eastAsia"/>
                <w:sz w:val="20"/>
                <w:szCs w:val="20"/>
              </w:rPr>
              <w:t>国の「死因究明等推進計画」、「死因究明等に講ずべき施策」</w:t>
            </w:r>
          </w:p>
          <w:p w14:paraId="2593B4A6" w14:textId="77777777" w:rsidR="004F46B6" w:rsidRPr="00483281" w:rsidRDefault="004F46B6" w:rsidP="00035480">
            <w:pPr>
              <w:widowControl/>
              <w:jc w:val="left"/>
              <w:rPr>
                <w:rFonts w:ascii="BIZ UDPゴシック" w:eastAsia="BIZ UDPゴシック" w:hAnsi="BIZ UDPゴシック"/>
                <w:sz w:val="20"/>
                <w:szCs w:val="20"/>
              </w:rPr>
            </w:pPr>
            <w:r w:rsidRPr="00483281">
              <w:rPr>
                <w:rFonts w:ascii="BIZ UDPゴシック" w:eastAsia="BIZ UDPゴシック" w:hAnsi="BIZ UDPゴシック" w:hint="eastAsia"/>
                <w:sz w:val="20"/>
                <w:szCs w:val="20"/>
              </w:rPr>
              <w:t>との関係性</w:t>
            </w:r>
          </w:p>
        </w:tc>
      </w:tr>
      <w:tr w:rsidR="004F46B6" w:rsidRPr="00663535" w14:paraId="265A09F6" w14:textId="77777777" w:rsidTr="004F46B6">
        <w:tc>
          <w:tcPr>
            <w:tcW w:w="2268" w:type="dxa"/>
          </w:tcPr>
          <w:p w14:paraId="67486541" w14:textId="77777777" w:rsidR="004F46B6" w:rsidRPr="00483281" w:rsidRDefault="004F46B6" w:rsidP="00035480">
            <w:pPr>
              <w:rPr>
                <w:rFonts w:ascii="BIZ UDPゴシック" w:eastAsia="BIZ UDPゴシック" w:hAnsi="BIZ UDPゴシック"/>
                <w:b/>
                <w:sz w:val="20"/>
                <w:szCs w:val="20"/>
              </w:rPr>
            </w:pPr>
            <w:r w:rsidRPr="00483281">
              <w:rPr>
                <w:rFonts w:ascii="BIZ UDPゴシック" w:eastAsia="BIZ UDPゴシック" w:hAnsi="BIZ UDPゴシック" w:hint="eastAsia"/>
                <w:b/>
                <w:sz w:val="20"/>
                <w:szCs w:val="20"/>
              </w:rPr>
              <w:t>死因</w:t>
            </w:r>
            <w:r w:rsidRPr="00483281">
              <w:rPr>
                <w:rFonts w:ascii="BIZ UDPゴシック" w:eastAsia="BIZ UDPゴシック" w:hAnsi="BIZ UDPゴシック"/>
                <w:b/>
                <w:sz w:val="20"/>
                <w:szCs w:val="20"/>
              </w:rPr>
              <w:t>診断体制の整備</w:t>
            </w:r>
          </w:p>
        </w:tc>
        <w:tc>
          <w:tcPr>
            <w:tcW w:w="6520" w:type="dxa"/>
          </w:tcPr>
          <w:p w14:paraId="5F6155CA" w14:textId="77777777" w:rsidR="004F46B6" w:rsidRPr="00483281" w:rsidRDefault="004F46B6" w:rsidP="00035480">
            <w:pPr>
              <w:widowControl/>
              <w:jc w:val="left"/>
              <w:rPr>
                <w:rFonts w:ascii="ＭＳ 明朝" w:eastAsia="ＭＳ 明朝" w:hAnsi="ＭＳ 明朝"/>
                <w:sz w:val="20"/>
                <w:szCs w:val="20"/>
              </w:rPr>
            </w:pPr>
            <w:r w:rsidRPr="00483281">
              <w:rPr>
                <w:rFonts w:ascii="ＭＳ 明朝" w:eastAsia="ＭＳ 明朝" w:hAnsi="ＭＳ 明朝" w:hint="eastAsia"/>
                <w:sz w:val="20"/>
                <w:szCs w:val="20"/>
              </w:rPr>
              <w:t>法第</w:t>
            </w:r>
            <w:r w:rsidRPr="00483281">
              <w:rPr>
                <w:rFonts w:ascii="ＭＳ 明朝" w:eastAsia="ＭＳ 明朝" w:hAnsi="ＭＳ 明朝"/>
                <w:sz w:val="20"/>
                <w:szCs w:val="20"/>
              </w:rPr>
              <w:t>10条</w:t>
            </w:r>
            <w:r w:rsidRPr="00483281">
              <w:rPr>
                <w:rFonts w:ascii="ＭＳ 明朝" w:eastAsia="ＭＳ 明朝" w:hAnsi="ＭＳ 明朝" w:hint="eastAsia"/>
                <w:sz w:val="20"/>
                <w:szCs w:val="20"/>
              </w:rPr>
              <w:t xml:space="preserve">　死因究明等に係る人材の育成等</w:t>
            </w:r>
          </w:p>
          <w:p w14:paraId="342504CB" w14:textId="77777777" w:rsidR="004F46B6" w:rsidRPr="00483281" w:rsidRDefault="004F46B6" w:rsidP="00035480">
            <w:pPr>
              <w:widowControl/>
              <w:jc w:val="left"/>
              <w:rPr>
                <w:rFonts w:ascii="ＭＳ 明朝" w:eastAsia="ＭＳ 明朝" w:hAnsi="ＭＳ 明朝"/>
                <w:sz w:val="20"/>
                <w:szCs w:val="20"/>
              </w:rPr>
            </w:pPr>
            <w:r w:rsidRPr="00483281">
              <w:rPr>
                <w:rFonts w:ascii="ＭＳ 明朝" w:eastAsia="ＭＳ 明朝" w:hAnsi="ＭＳ 明朝" w:hint="eastAsia"/>
                <w:sz w:val="20"/>
                <w:szCs w:val="20"/>
              </w:rPr>
              <w:t>法第</w:t>
            </w:r>
            <w:r w:rsidRPr="00483281">
              <w:rPr>
                <w:rFonts w:ascii="ＭＳ 明朝" w:eastAsia="ＭＳ 明朝" w:hAnsi="ＭＳ 明朝"/>
                <w:sz w:val="20"/>
                <w:szCs w:val="20"/>
              </w:rPr>
              <w:t>11条</w:t>
            </w:r>
            <w:r w:rsidRPr="00483281">
              <w:rPr>
                <w:rFonts w:ascii="ＭＳ 明朝" w:eastAsia="ＭＳ 明朝" w:hAnsi="ＭＳ 明朝" w:hint="eastAsia"/>
                <w:sz w:val="20"/>
                <w:szCs w:val="20"/>
              </w:rPr>
              <w:t xml:space="preserve">　死因究明等に関する教育及び研究の拠点の整備</w:t>
            </w:r>
          </w:p>
          <w:p w14:paraId="0B35B47E" w14:textId="77777777" w:rsidR="004F46B6" w:rsidRPr="00483281" w:rsidRDefault="004F46B6" w:rsidP="00035480">
            <w:pPr>
              <w:widowControl/>
              <w:jc w:val="left"/>
              <w:rPr>
                <w:rFonts w:ascii="ＭＳ 明朝" w:eastAsia="ＭＳ 明朝" w:hAnsi="ＭＳ 明朝"/>
                <w:sz w:val="20"/>
                <w:szCs w:val="20"/>
              </w:rPr>
            </w:pPr>
            <w:r w:rsidRPr="00483281">
              <w:rPr>
                <w:rFonts w:ascii="ＭＳ 明朝" w:eastAsia="ＭＳ 明朝" w:hAnsi="ＭＳ 明朝" w:hint="eastAsia"/>
                <w:sz w:val="20"/>
                <w:szCs w:val="20"/>
              </w:rPr>
              <w:t>法第</w:t>
            </w:r>
            <w:r w:rsidRPr="00483281">
              <w:rPr>
                <w:rFonts w:ascii="ＭＳ 明朝" w:eastAsia="ＭＳ 明朝" w:hAnsi="ＭＳ 明朝"/>
                <w:sz w:val="20"/>
                <w:szCs w:val="20"/>
              </w:rPr>
              <w:t>14条</w:t>
            </w:r>
            <w:r w:rsidRPr="00483281">
              <w:rPr>
                <w:rFonts w:ascii="ＭＳ 明朝" w:eastAsia="ＭＳ 明朝" w:hAnsi="ＭＳ 明朝" w:hint="eastAsia"/>
                <w:sz w:val="20"/>
                <w:szCs w:val="20"/>
              </w:rPr>
              <w:t xml:space="preserve">　死体の検案及び解剖等の実施体制の充実</w:t>
            </w:r>
          </w:p>
        </w:tc>
      </w:tr>
      <w:tr w:rsidR="004F46B6" w:rsidRPr="00663535" w14:paraId="764226F0" w14:textId="77777777" w:rsidTr="004F46B6">
        <w:tc>
          <w:tcPr>
            <w:tcW w:w="2268" w:type="dxa"/>
          </w:tcPr>
          <w:p w14:paraId="673CE115" w14:textId="77777777" w:rsidR="004F46B6" w:rsidRPr="00483281" w:rsidRDefault="004F46B6" w:rsidP="00035480">
            <w:pPr>
              <w:rPr>
                <w:rFonts w:ascii="BIZ UDPゴシック" w:eastAsia="BIZ UDPゴシック" w:hAnsi="BIZ UDPゴシック"/>
                <w:sz w:val="20"/>
                <w:szCs w:val="20"/>
              </w:rPr>
            </w:pPr>
            <w:r w:rsidRPr="00483281">
              <w:rPr>
                <w:rFonts w:ascii="BIZ UDPゴシック" w:eastAsia="BIZ UDPゴシック" w:hAnsi="BIZ UDPゴシック" w:hint="eastAsia"/>
                <w:b/>
                <w:sz w:val="20"/>
                <w:szCs w:val="20"/>
              </w:rPr>
              <w:t>適切な</w:t>
            </w:r>
            <w:r w:rsidRPr="00483281">
              <w:rPr>
                <w:rFonts w:ascii="BIZ UDPゴシック" w:eastAsia="BIZ UDPゴシック" w:hAnsi="BIZ UDPゴシック"/>
                <w:b/>
                <w:sz w:val="20"/>
                <w:szCs w:val="20"/>
              </w:rPr>
              <w:t>検査・解剖体制の</w:t>
            </w:r>
            <w:r w:rsidRPr="00483281">
              <w:rPr>
                <w:rFonts w:ascii="BIZ UDPゴシック" w:eastAsia="BIZ UDPゴシック" w:hAnsi="BIZ UDPゴシック" w:hint="eastAsia"/>
                <w:b/>
                <w:sz w:val="20"/>
                <w:szCs w:val="20"/>
              </w:rPr>
              <w:t>構築</w:t>
            </w:r>
          </w:p>
        </w:tc>
        <w:tc>
          <w:tcPr>
            <w:tcW w:w="6520" w:type="dxa"/>
          </w:tcPr>
          <w:p w14:paraId="2593BDBE" w14:textId="77777777" w:rsidR="004F46B6" w:rsidRPr="00483281" w:rsidRDefault="004F46B6" w:rsidP="00035480">
            <w:pPr>
              <w:widowControl/>
              <w:jc w:val="left"/>
              <w:rPr>
                <w:rFonts w:ascii="ＭＳ 明朝" w:eastAsia="ＭＳ 明朝" w:hAnsi="ＭＳ 明朝"/>
                <w:sz w:val="20"/>
                <w:szCs w:val="20"/>
              </w:rPr>
            </w:pPr>
            <w:r w:rsidRPr="00483281">
              <w:rPr>
                <w:rFonts w:ascii="ＭＳ 明朝" w:eastAsia="ＭＳ 明朝" w:hAnsi="ＭＳ 明朝" w:hint="eastAsia"/>
                <w:sz w:val="20"/>
                <w:szCs w:val="20"/>
              </w:rPr>
              <w:t>法第</w:t>
            </w:r>
            <w:r w:rsidRPr="00483281">
              <w:rPr>
                <w:rFonts w:ascii="ＭＳ 明朝" w:eastAsia="ＭＳ 明朝" w:hAnsi="ＭＳ 明朝"/>
                <w:sz w:val="20"/>
                <w:szCs w:val="20"/>
              </w:rPr>
              <w:t>12条</w:t>
            </w:r>
            <w:r w:rsidRPr="00483281">
              <w:rPr>
                <w:rFonts w:ascii="ＭＳ 明朝" w:eastAsia="ＭＳ 明朝" w:hAnsi="ＭＳ 明朝" w:hint="eastAsia"/>
                <w:sz w:val="20"/>
                <w:szCs w:val="20"/>
              </w:rPr>
              <w:t xml:space="preserve">　死因究明等を行う専門的な機関の全国的な整備</w:t>
            </w:r>
          </w:p>
          <w:p w14:paraId="2FE2F711" w14:textId="77777777" w:rsidR="004F46B6" w:rsidRPr="00483281" w:rsidRDefault="004F46B6" w:rsidP="00035480">
            <w:pPr>
              <w:widowControl/>
              <w:jc w:val="left"/>
              <w:rPr>
                <w:rFonts w:ascii="ＭＳ 明朝" w:eastAsia="ＭＳ 明朝" w:hAnsi="ＭＳ 明朝"/>
                <w:sz w:val="20"/>
                <w:szCs w:val="20"/>
              </w:rPr>
            </w:pPr>
            <w:r w:rsidRPr="00483281">
              <w:rPr>
                <w:rFonts w:ascii="ＭＳ 明朝" w:eastAsia="ＭＳ 明朝" w:hAnsi="ＭＳ 明朝" w:hint="eastAsia"/>
                <w:sz w:val="20"/>
                <w:szCs w:val="20"/>
              </w:rPr>
              <w:t>法第</w:t>
            </w:r>
            <w:r w:rsidRPr="00483281">
              <w:rPr>
                <w:rFonts w:ascii="ＭＳ 明朝" w:eastAsia="ＭＳ 明朝" w:hAnsi="ＭＳ 明朝"/>
                <w:sz w:val="20"/>
                <w:szCs w:val="20"/>
              </w:rPr>
              <w:t>13条</w:t>
            </w:r>
            <w:r w:rsidRPr="00483281">
              <w:rPr>
                <w:rFonts w:ascii="ＭＳ 明朝" w:eastAsia="ＭＳ 明朝" w:hAnsi="ＭＳ 明朝" w:hint="eastAsia"/>
                <w:sz w:val="20"/>
                <w:szCs w:val="20"/>
              </w:rPr>
              <w:t xml:space="preserve">　警察等における死因究明等の実施体制の充実</w:t>
            </w:r>
          </w:p>
          <w:p w14:paraId="312D273C" w14:textId="77777777" w:rsidR="004F46B6" w:rsidRPr="00483281" w:rsidRDefault="004F46B6" w:rsidP="00035480">
            <w:pPr>
              <w:widowControl/>
              <w:jc w:val="left"/>
              <w:rPr>
                <w:rFonts w:ascii="ＭＳ 明朝" w:eastAsia="ＭＳ 明朝" w:hAnsi="ＭＳ 明朝"/>
                <w:sz w:val="20"/>
                <w:szCs w:val="20"/>
              </w:rPr>
            </w:pPr>
            <w:r w:rsidRPr="00483281">
              <w:rPr>
                <w:rFonts w:ascii="ＭＳ 明朝" w:eastAsia="ＭＳ 明朝" w:hAnsi="ＭＳ 明朝" w:hint="eastAsia"/>
                <w:sz w:val="20"/>
                <w:szCs w:val="20"/>
              </w:rPr>
              <w:t>法第</w:t>
            </w:r>
            <w:r w:rsidRPr="00483281">
              <w:rPr>
                <w:rFonts w:ascii="ＭＳ 明朝" w:eastAsia="ＭＳ 明朝" w:hAnsi="ＭＳ 明朝"/>
                <w:sz w:val="20"/>
                <w:szCs w:val="20"/>
              </w:rPr>
              <w:t>15条</w:t>
            </w:r>
            <w:r w:rsidRPr="00483281">
              <w:rPr>
                <w:rFonts w:ascii="ＭＳ 明朝" w:eastAsia="ＭＳ 明朝" w:hAnsi="ＭＳ 明朝" w:hint="eastAsia"/>
                <w:sz w:val="20"/>
                <w:szCs w:val="20"/>
              </w:rPr>
              <w:t xml:space="preserve">　死因究明のための死体の科学調査の活用</w:t>
            </w:r>
          </w:p>
          <w:p w14:paraId="2C46FD64" w14:textId="77777777" w:rsidR="004F46B6" w:rsidRPr="00483281" w:rsidRDefault="004F46B6" w:rsidP="00035480">
            <w:pPr>
              <w:widowControl/>
              <w:jc w:val="left"/>
              <w:rPr>
                <w:rFonts w:ascii="ＭＳ 明朝" w:eastAsia="ＭＳ 明朝" w:hAnsi="ＭＳ 明朝"/>
                <w:sz w:val="20"/>
                <w:szCs w:val="20"/>
              </w:rPr>
            </w:pPr>
            <w:r w:rsidRPr="00483281">
              <w:rPr>
                <w:rFonts w:ascii="ＭＳ 明朝" w:eastAsia="ＭＳ 明朝" w:hAnsi="ＭＳ 明朝" w:hint="eastAsia"/>
                <w:sz w:val="20"/>
                <w:szCs w:val="20"/>
              </w:rPr>
              <w:t>法第</w:t>
            </w:r>
            <w:r w:rsidRPr="00483281">
              <w:rPr>
                <w:rFonts w:ascii="ＭＳ 明朝" w:eastAsia="ＭＳ 明朝" w:hAnsi="ＭＳ 明朝"/>
                <w:sz w:val="20"/>
                <w:szCs w:val="20"/>
              </w:rPr>
              <w:t>16条</w:t>
            </w:r>
            <w:r w:rsidRPr="00483281">
              <w:rPr>
                <w:rFonts w:ascii="ＭＳ 明朝" w:eastAsia="ＭＳ 明朝" w:hAnsi="ＭＳ 明朝" w:hint="eastAsia"/>
                <w:sz w:val="20"/>
                <w:szCs w:val="20"/>
              </w:rPr>
              <w:t xml:space="preserve">　身元確認のための死体の科学調査の充実及び身</w:t>
            </w:r>
          </w:p>
          <w:p w14:paraId="3A73C1F1" w14:textId="77777777" w:rsidR="004F46B6" w:rsidRPr="00483281" w:rsidRDefault="004F46B6" w:rsidP="00035480">
            <w:pPr>
              <w:widowControl/>
              <w:ind w:firstLineChars="550" w:firstLine="1100"/>
              <w:jc w:val="left"/>
              <w:rPr>
                <w:rFonts w:ascii="ＭＳ 明朝" w:eastAsia="ＭＳ 明朝" w:hAnsi="ＭＳ 明朝"/>
                <w:sz w:val="20"/>
                <w:szCs w:val="20"/>
              </w:rPr>
            </w:pPr>
            <w:r w:rsidRPr="00483281">
              <w:rPr>
                <w:rFonts w:ascii="ＭＳ 明朝" w:eastAsia="ＭＳ 明朝" w:hAnsi="ＭＳ 明朝" w:hint="eastAsia"/>
                <w:sz w:val="20"/>
                <w:szCs w:val="20"/>
              </w:rPr>
              <w:t>元確認に係るデータベースの整備</w:t>
            </w:r>
          </w:p>
          <w:p w14:paraId="05E40183" w14:textId="77777777" w:rsidR="004F46B6" w:rsidRPr="00483281" w:rsidRDefault="004F46B6" w:rsidP="00035480">
            <w:pPr>
              <w:widowControl/>
              <w:jc w:val="left"/>
              <w:rPr>
                <w:rFonts w:ascii="ＭＳ 明朝" w:eastAsia="ＭＳ 明朝" w:hAnsi="ＭＳ 明朝"/>
                <w:sz w:val="20"/>
                <w:szCs w:val="20"/>
              </w:rPr>
            </w:pPr>
            <w:r w:rsidRPr="00483281">
              <w:rPr>
                <w:rFonts w:ascii="ＭＳ 明朝" w:eastAsia="ＭＳ 明朝" w:hAnsi="ＭＳ 明朝" w:hint="eastAsia"/>
                <w:sz w:val="20"/>
                <w:szCs w:val="20"/>
              </w:rPr>
              <w:t>法第</w:t>
            </w:r>
            <w:r w:rsidRPr="00483281">
              <w:rPr>
                <w:rFonts w:ascii="ＭＳ 明朝" w:eastAsia="ＭＳ 明朝" w:hAnsi="ＭＳ 明朝"/>
                <w:sz w:val="20"/>
                <w:szCs w:val="20"/>
              </w:rPr>
              <w:t>17条</w:t>
            </w:r>
            <w:r w:rsidRPr="00483281">
              <w:rPr>
                <w:rFonts w:ascii="ＭＳ 明朝" w:eastAsia="ＭＳ 明朝" w:hAnsi="ＭＳ 明朝" w:hint="eastAsia"/>
                <w:sz w:val="20"/>
                <w:szCs w:val="20"/>
              </w:rPr>
              <w:t xml:space="preserve">　死因究明により得られた情報の活用及び遺族等</w:t>
            </w:r>
          </w:p>
          <w:p w14:paraId="171AB298" w14:textId="77777777" w:rsidR="004F46B6" w:rsidRPr="00483281" w:rsidRDefault="004F46B6" w:rsidP="00035480">
            <w:pPr>
              <w:widowControl/>
              <w:ind w:firstLineChars="550" w:firstLine="1100"/>
              <w:jc w:val="left"/>
              <w:rPr>
                <w:rFonts w:ascii="ＭＳ 明朝" w:eastAsia="ＭＳ 明朝" w:hAnsi="ＭＳ 明朝"/>
                <w:sz w:val="20"/>
                <w:szCs w:val="20"/>
              </w:rPr>
            </w:pPr>
            <w:r w:rsidRPr="00483281">
              <w:rPr>
                <w:rFonts w:ascii="ＭＳ 明朝" w:eastAsia="ＭＳ 明朝" w:hAnsi="ＭＳ 明朝" w:hint="eastAsia"/>
                <w:sz w:val="20"/>
                <w:szCs w:val="20"/>
              </w:rPr>
              <w:t>に対する説明の促進</w:t>
            </w:r>
          </w:p>
        </w:tc>
      </w:tr>
      <w:tr w:rsidR="004F46B6" w:rsidRPr="00663535" w14:paraId="4BCA6929" w14:textId="77777777" w:rsidTr="004F46B6">
        <w:tc>
          <w:tcPr>
            <w:tcW w:w="2268" w:type="dxa"/>
          </w:tcPr>
          <w:p w14:paraId="62DCCE74" w14:textId="77777777" w:rsidR="004F46B6" w:rsidRPr="00483281" w:rsidRDefault="004F46B6" w:rsidP="00035480">
            <w:pPr>
              <w:rPr>
                <w:rFonts w:ascii="BIZ UDPゴシック" w:eastAsia="BIZ UDPゴシック" w:hAnsi="BIZ UDPゴシック"/>
                <w:sz w:val="20"/>
                <w:szCs w:val="20"/>
              </w:rPr>
            </w:pPr>
            <w:r w:rsidRPr="00483281">
              <w:rPr>
                <w:rFonts w:ascii="BIZ UDPゴシック" w:eastAsia="BIZ UDPゴシック" w:hAnsi="BIZ UDPゴシック" w:hint="eastAsia"/>
                <w:b/>
                <w:sz w:val="20"/>
                <w:szCs w:val="20"/>
              </w:rPr>
              <w:t>施設の</w:t>
            </w:r>
            <w:r w:rsidRPr="00483281">
              <w:rPr>
                <w:rFonts w:ascii="BIZ UDPゴシック" w:eastAsia="BIZ UDPゴシック" w:hAnsi="BIZ UDPゴシック"/>
                <w:b/>
                <w:sz w:val="20"/>
                <w:szCs w:val="20"/>
              </w:rPr>
              <w:t>連携・強化</w:t>
            </w:r>
          </w:p>
        </w:tc>
        <w:tc>
          <w:tcPr>
            <w:tcW w:w="6520" w:type="dxa"/>
          </w:tcPr>
          <w:p w14:paraId="4BE92F5A" w14:textId="77777777" w:rsidR="004F46B6" w:rsidRPr="00483281" w:rsidRDefault="004F46B6" w:rsidP="00035480">
            <w:pPr>
              <w:widowControl/>
              <w:jc w:val="left"/>
              <w:rPr>
                <w:rFonts w:ascii="ＭＳ 明朝" w:eastAsia="ＭＳ 明朝" w:hAnsi="ＭＳ 明朝"/>
                <w:sz w:val="20"/>
                <w:szCs w:val="20"/>
              </w:rPr>
            </w:pPr>
            <w:r w:rsidRPr="00483281">
              <w:rPr>
                <w:rFonts w:ascii="ＭＳ 明朝" w:eastAsia="ＭＳ 明朝" w:hAnsi="ＭＳ 明朝" w:hint="eastAsia"/>
                <w:sz w:val="20"/>
                <w:szCs w:val="20"/>
              </w:rPr>
              <w:t>法第</w:t>
            </w:r>
            <w:r w:rsidRPr="00483281">
              <w:rPr>
                <w:rFonts w:ascii="ＭＳ 明朝" w:eastAsia="ＭＳ 明朝" w:hAnsi="ＭＳ 明朝"/>
                <w:sz w:val="20"/>
                <w:szCs w:val="20"/>
              </w:rPr>
              <w:t>14条</w:t>
            </w:r>
            <w:r w:rsidRPr="00483281">
              <w:rPr>
                <w:rFonts w:ascii="ＭＳ 明朝" w:eastAsia="ＭＳ 明朝" w:hAnsi="ＭＳ 明朝" w:hint="eastAsia"/>
                <w:sz w:val="20"/>
                <w:szCs w:val="20"/>
              </w:rPr>
              <w:t xml:space="preserve">　死体の検案及び解剖等の実施体制の充実</w:t>
            </w:r>
          </w:p>
        </w:tc>
      </w:tr>
      <w:tr w:rsidR="004F46B6" w:rsidRPr="00663535" w14:paraId="5BF53631" w14:textId="77777777" w:rsidTr="004F46B6">
        <w:tc>
          <w:tcPr>
            <w:tcW w:w="2268" w:type="dxa"/>
          </w:tcPr>
          <w:p w14:paraId="2F311F17" w14:textId="77777777" w:rsidR="004F46B6" w:rsidRPr="00483281" w:rsidRDefault="004F46B6" w:rsidP="00035480">
            <w:pPr>
              <w:rPr>
                <w:rFonts w:ascii="BIZ UDPゴシック" w:eastAsia="BIZ UDPゴシック" w:hAnsi="BIZ UDPゴシック"/>
                <w:sz w:val="20"/>
                <w:szCs w:val="20"/>
              </w:rPr>
            </w:pPr>
            <w:r w:rsidRPr="00483281">
              <w:rPr>
                <w:rFonts w:ascii="BIZ UDPゴシック" w:eastAsia="BIZ UDPゴシック" w:hAnsi="BIZ UDPゴシック" w:hint="eastAsia"/>
                <w:b/>
                <w:sz w:val="20"/>
                <w:szCs w:val="20"/>
              </w:rPr>
              <w:t>施策推進のための</w:t>
            </w:r>
            <w:r w:rsidRPr="00483281">
              <w:rPr>
                <w:rFonts w:ascii="BIZ UDPゴシック" w:eastAsia="BIZ UDPゴシック" w:hAnsi="BIZ UDPゴシック"/>
                <w:b/>
                <w:sz w:val="20"/>
                <w:szCs w:val="20"/>
              </w:rPr>
              <w:t>環境整備</w:t>
            </w:r>
          </w:p>
        </w:tc>
        <w:tc>
          <w:tcPr>
            <w:tcW w:w="6520" w:type="dxa"/>
          </w:tcPr>
          <w:p w14:paraId="0A827CFE" w14:textId="77777777" w:rsidR="004F46B6" w:rsidRPr="00483281" w:rsidRDefault="004F46B6" w:rsidP="00035480">
            <w:pPr>
              <w:widowControl/>
              <w:jc w:val="left"/>
              <w:rPr>
                <w:rFonts w:ascii="ＭＳ 明朝" w:eastAsia="ＭＳ 明朝" w:hAnsi="ＭＳ 明朝"/>
                <w:sz w:val="20"/>
                <w:szCs w:val="20"/>
              </w:rPr>
            </w:pPr>
            <w:r w:rsidRPr="00483281">
              <w:rPr>
                <w:rFonts w:ascii="ＭＳ 明朝" w:eastAsia="ＭＳ 明朝" w:hAnsi="ＭＳ 明朝" w:hint="eastAsia"/>
                <w:sz w:val="20"/>
                <w:szCs w:val="20"/>
              </w:rPr>
              <w:t>法第</w:t>
            </w:r>
            <w:r w:rsidRPr="00483281">
              <w:rPr>
                <w:rFonts w:ascii="ＭＳ 明朝" w:eastAsia="ＭＳ 明朝" w:hAnsi="ＭＳ 明朝"/>
                <w:sz w:val="20"/>
                <w:szCs w:val="20"/>
              </w:rPr>
              <w:t>10条</w:t>
            </w:r>
            <w:r w:rsidRPr="00483281">
              <w:rPr>
                <w:rFonts w:ascii="ＭＳ 明朝" w:eastAsia="ＭＳ 明朝" w:hAnsi="ＭＳ 明朝" w:hint="eastAsia"/>
                <w:sz w:val="20"/>
                <w:szCs w:val="20"/>
              </w:rPr>
              <w:t xml:space="preserve">　死因究明等に係る人材の育成等</w:t>
            </w:r>
          </w:p>
          <w:p w14:paraId="4B01C243" w14:textId="77777777" w:rsidR="004F46B6" w:rsidRPr="00483281" w:rsidRDefault="004F46B6" w:rsidP="00035480">
            <w:pPr>
              <w:widowControl/>
              <w:jc w:val="left"/>
              <w:rPr>
                <w:rFonts w:ascii="ＭＳ 明朝" w:eastAsia="ＭＳ 明朝" w:hAnsi="ＭＳ 明朝"/>
                <w:sz w:val="20"/>
                <w:szCs w:val="20"/>
              </w:rPr>
            </w:pPr>
            <w:r w:rsidRPr="00483281">
              <w:rPr>
                <w:rFonts w:ascii="ＭＳ 明朝" w:eastAsia="ＭＳ 明朝" w:hAnsi="ＭＳ 明朝" w:hint="eastAsia"/>
                <w:sz w:val="20"/>
                <w:szCs w:val="20"/>
              </w:rPr>
              <w:t>法第</w:t>
            </w:r>
            <w:r w:rsidRPr="00483281">
              <w:rPr>
                <w:rFonts w:ascii="ＭＳ 明朝" w:eastAsia="ＭＳ 明朝" w:hAnsi="ＭＳ 明朝"/>
                <w:sz w:val="20"/>
                <w:szCs w:val="20"/>
              </w:rPr>
              <w:t>12条</w:t>
            </w:r>
            <w:r w:rsidRPr="00483281">
              <w:rPr>
                <w:rFonts w:ascii="ＭＳ 明朝" w:eastAsia="ＭＳ 明朝" w:hAnsi="ＭＳ 明朝" w:hint="eastAsia"/>
                <w:sz w:val="20"/>
                <w:szCs w:val="20"/>
              </w:rPr>
              <w:t xml:space="preserve">　死因究明等を行う専門的な機関の全国的な整備</w:t>
            </w:r>
          </w:p>
          <w:p w14:paraId="1D8661B4" w14:textId="77777777" w:rsidR="004F46B6" w:rsidRPr="00483281" w:rsidRDefault="004F46B6" w:rsidP="00035480">
            <w:pPr>
              <w:widowControl/>
              <w:jc w:val="left"/>
              <w:rPr>
                <w:rFonts w:ascii="ＭＳ 明朝" w:eastAsia="ＭＳ 明朝" w:hAnsi="ＭＳ 明朝"/>
                <w:sz w:val="20"/>
                <w:szCs w:val="20"/>
              </w:rPr>
            </w:pPr>
            <w:r w:rsidRPr="00483281">
              <w:rPr>
                <w:rFonts w:ascii="ＭＳ 明朝" w:eastAsia="ＭＳ 明朝" w:hAnsi="ＭＳ 明朝" w:hint="eastAsia"/>
                <w:sz w:val="20"/>
                <w:szCs w:val="20"/>
              </w:rPr>
              <w:t>法第</w:t>
            </w:r>
            <w:r w:rsidRPr="00483281">
              <w:rPr>
                <w:rFonts w:ascii="ＭＳ 明朝" w:eastAsia="ＭＳ 明朝" w:hAnsi="ＭＳ 明朝"/>
                <w:sz w:val="20"/>
                <w:szCs w:val="20"/>
              </w:rPr>
              <w:t>13条</w:t>
            </w:r>
            <w:r w:rsidRPr="00483281">
              <w:rPr>
                <w:rFonts w:ascii="ＭＳ 明朝" w:eastAsia="ＭＳ 明朝" w:hAnsi="ＭＳ 明朝" w:hint="eastAsia"/>
                <w:sz w:val="20"/>
                <w:szCs w:val="20"/>
              </w:rPr>
              <w:t xml:space="preserve">　警察等における死因究明等の実施体制の充実</w:t>
            </w:r>
          </w:p>
          <w:p w14:paraId="475EF64E" w14:textId="77777777" w:rsidR="004F46B6" w:rsidRPr="00483281" w:rsidRDefault="004F46B6" w:rsidP="00035480">
            <w:pPr>
              <w:widowControl/>
              <w:jc w:val="left"/>
              <w:rPr>
                <w:rFonts w:ascii="ＭＳ 明朝" w:eastAsia="ＭＳ 明朝" w:hAnsi="ＭＳ 明朝"/>
                <w:sz w:val="20"/>
                <w:szCs w:val="20"/>
              </w:rPr>
            </w:pPr>
            <w:r w:rsidRPr="00483281">
              <w:rPr>
                <w:rFonts w:ascii="ＭＳ 明朝" w:eastAsia="ＭＳ 明朝" w:hAnsi="ＭＳ 明朝" w:hint="eastAsia"/>
                <w:sz w:val="20"/>
                <w:szCs w:val="20"/>
              </w:rPr>
              <w:t>法第</w:t>
            </w:r>
            <w:r w:rsidRPr="00483281">
              <w:rPr>
                <w:rFonts w:ascii="ＭＳ 明朝" w:eastAsia="ＭＳ 明朝" w:hAnsi="ＭＳ 明朝"/>
                <w:sz w:val="20"/>
                <w:szCs w:val="20"/>
              </w:rPr>
              <w:t>14条</w:t>
            </w:r>
            <w:r w:rsidRPr="00483281">
              <w:rPr>
                <w:rFonts w:ascii="ＭＳ 明朝" w:eastAsia="ＭＳ 明朝" w:hAnsi="ＭＳ 明朝" w:hint="eastAsia"/>
                <w:sz w:val="20"/>
                <w:szCs w:val="20"/>
              </w:rPr>
              <w:t xml:space="preserve">　死体の検案及び解剖等の実施体制の充実</w:t>
            </w:r>
          </w:p>
          <w:p w14:paraId="211BE5DB" w14:textId="77777777" w:rsidR="004F46B6" w:rsidRPr="00483281" w:rsidRDefault="004F46B6" w:rsidP="00035480">
            <w:pPr>
              <w:widowControl/>
              <w:jc w:val="left"/>
              <w:rPr>
                <w:rFonts w:ascii="ＭＳ 明朝" w:eastAsia="ＭＳ 明朝" w:hAnsi="ＭＳ 明朝"/>
                <w:sz w:val="20"/>
                <w:szCs w:val="20"/>
              </w:rPr>
            </w:pPr>
            <w:r w:rsidRPr="00483281">
              <w:rPr>
                <w:rFonts w:ascii="ＭＳ 明朝" w:eastAsia="ＭＳ 明朝" w:hAnsi="ＭＳ 明朝" w:hint="eastAsia"/>
                <w:sz w:val="20"/>
                <w:szCs w:val="20"/>
              </w:rPr>
              <w:t>法第</w:t>
            </w:r>
            <w:r w:rsidRPr="00483281">
              <w:rPr>
                <w:rFonts w:ascii="ＭＳ 明朝" w:eastAsia="ＭＳ 明朝" w:hAnsi="ＭＳ 明朝"/>
                <w:sz w:val="20"/>
                <w:szCs w:val="20"/>
              </w:rPr>
              <w:t>17条</w:t>
            </w:r>
            <w:r w:rsidRPr="00483281">
              <w:rPr>
                <w:rFonts w:ascii="ＭＳ 明朝" w:eastAsia="ＭＳ 明朝" w:hAnsi="ＭＳ 明朝" w:hint="eastAsia"/>
                <w:sz w:val="20"/>
                <w:szCs w:val="20"/>
              </w:rPr>
              <w:t xml:space="preserve">　死因究明により得られた情報の活用及び遺族等</w:t>
            </w:r>
          </w:p>
          <w:p w14:paraId="464DBC07" w14:textId="77777777" w:rsidR="004F46B6" w:rsidRPr="00483281" w:rsidRDefault="004F46B6" w:rsidP="00035480">
            <w:pPr>
              <w:widowControl/>
              <w:ind w:firstLineChars="550" w:firstLine="1100"/>
              <w:jc w:val="left"/>
              <w:rPr>
                <w:rFonts w:ascii="ＭＳ 明朝" w:eastAsia="ＭＳ 明朝" w:hAnsi="ＭＳ 明朝"/>
                <w:sz w:val="20"/>
                <w:szCs w:val="20"/>
              </w:rPr>
            </w:pPr>
            <w:r w:rsidRPr="00483281">
              <w:rPr>
                <w:rFonts w:ascii="ＭＳ 明朝" w:eastAsia="ＭＳ 明朝" w:hAnsi="ＭＳ 明朝" w:hint="eastAsia"/>
                <w:sz w:val="20"/>
                <w:szCs w:val="20"/>
              </w:rPr>
              <w:t>に対する説明の促進</w:t>
            </w:r>
          </w:p>
          <w:p w14:paraId="2F333E99" w14:textId="77777777" w:rsidR="004F46B6" w:rsidRPr="00483281" w:rsidRDefault="004F46B6" w:rsidP="00035480">
            <w:pPr>
              <w:widowControl/>
              <w:jc w:val="left"/>
              <w:rPr>
                <w:rFonts w:ascii="ＭＳ 明朝" w:eastAsia="ＭＳ 明朝" w:hAnsi="ＭＳ 明朝"/>
                <w:sz w:val="20"/>
                <w:szCs w:val="20"/>
              </w:rPr>
            </w:pPr>
            <w:r w:rsidRPr="00483281">
              <w:rPr>
                <w:rFonts w:ascii="ＭＳ 明朝" w:eastAsia="ＭＳ 明朝" w:hAnsi="ＭＳ 明朝" w:hint="eastAsia"/>
                <w:sz w:val="20"/>
                <w:szCs w:val="20"/>
              </w:rPr>
              <w:t>法第</w:t>
            </w:r>
            <w:r w:rsidRPr="00483281">
              <w:rPr>
                <w:rFonts w:ascii="ＭＳ 明朝" w:eastAsia="ＭＳ 明朝" w:hAnsi="ＭＳ 明朝"/>
                <w:sz w:val="20"/>
                <w:szCs w:val="20"/>
              </w:rPr>
              <w:t>18条</w:t>
            </w:r>
            <w:r w:rsidRPr="00483281">
              <w:rPr>
                <w:rFonts w:ascii="ＭＳ 明朝" w:eastAsia="ＭＳ 明朝" w:hAnsi="ＭＳ 明朝" w:hint="eastAsia"/>
                <w:sz w:val="20"/>
                <w:szCs w:val="20"/>
              </w:rPr>
              <w:t xml:space="preserve">　情報の適切な管理</w:t>
            </w:r>
          </w:p>
        </w:tc>
      </w:tr>
    </w:tbl>
    <w:p w14:paraId="692CE1FF" w14:textId="10377BB2" w:rsidR="004F46B6" w:rsidRDefault="004F46B6" w:rsidP="004F46B6">
      <w:pPr>
        <w:pStyle w:val="a7"/>
        <w:ind w:left="210" w:firstLine="220"/>
      </w:pPr>
    </w:p>
    <w:p w14:paraId="294E8BFB" w14:textId="33EA03E0" w:rsidR="00494F11" w:rsidRPr="00B07756" w:rsidRDefault="004F46B6" w:rsidP="00B07756">
      <w:pPr>
        <w:widowControl/>
        <w:jc w:val="left"/>
        <w:rPr>
          <w:rFonts w:ascii="BIZ UDPゴシック" w:eastAsia="BIZ UDPゴシック" w:hAnsi="BIZ UDPゴシック"/>
          <w:color w:val="000000" w:themeColor="text1"/>
          <w:sz w:val="22"/>
          <w:szCs w:val="21"/>
        </w:rPr>
      </w:pPr>
      <w:r>
        <w:br w:type="page"/>
      </w:r>
    </w:p>
    <w:p w14:paraId="2703CF85" w14:textId="77777777" w:rsidR="00D57CCF" w:rsidRPr="004821BD" w:rsidRDefault="00D57CCF" w:rsidP="00D57CCF">
      <w:pPr>
        <w:pStyle w:val="a5"/>
        <w:ind w:firstLineChars="100" w:firstLine="360"/>
      </w:pPr>
      <w:r w:rsidRPr="004821BD">
        <w:rPr>
          <w:rFonts w:hint="eastAsia"/>
        </w:rPr>
        <w:t>第３章　基本的な考え方</w:t>
      </w:r>
    </w:p>
    <w:p w14:paraId="583CF7C8" w14:textId="77777777" w:rsidR="00D57CCF" w:rsidRPr="00494F11" w:rsidRDefault="00D57CCF" w:rsidP="00D57CCF">
      <w:pPr>
        <w:pStyle w:val="a7"/>
        <w:ind w:left="210" w:firstLine="220"/>
        <w:rPr>
          <w:color w:val="auto"/>
        </w:rPr>
      </w:pPr>
      <w:r w:rsidRPr="00494F11">
        <w:rPr>
          <w:rFonts w:hint="eastAsia"/>
          <w:color w:val="auto"/>
        </w:rPr>
        <w:t>第２期計画では、基本理念や現状、これまでの取組、課題等を踏まえ、第１期計画での２つの基本方針、「死因診断体制の整備」、「適切な検査・解剖体制の構築」、「施設の連携・強化」に「施策推進のための環境整備」４つの重点施策の取組を引き続き推進し、死因究明等の体制整備に向けて取り組んでいく。</w:t>
      </w:r>
    </w:p>
    <w:p w14:paraId="35FAA506" w14:textId="77777777" w:rsidR="00D57CCF" w:rsidRPr="00494F11" w:rsidRDefault="00D57CCF" w:rsidP="00D57CCF">
      <w:pPr>
        <w:pStyle w:val="a7"/>
        <w:spacing w:line="200" w:lineRule="exact"/>
        <w:ind w:leftChars="47" w:left="99" w:firstLineChars="45" w:firstLine="45"/>
        <w:rPr>
          <w:color w:val="auto"/>
          <w:sz w:val="10"/>
          <w:szCs w:val="10"/>
        </w:rPr>
      </w:pPr>
    </w:p>
    <w:p w14:paraId="59538646" w14:textId="77777777" w:rsidR="00530C28" w:rsidRPr="00483281" w:rsidRDefault="00530C28" w:rsidP="00483281">
      <w:pPr>
        <w:pStyle w:val="ad"/>
      </w:pPr>
      <w:r w:rsidRPr="00483281">
        <w:rPr>
          <w:rFonts w:hint="eastAsia"/>
        </w:rPr>
        <w:t xml:space="preserve">第１節　基本方針　　　　　　　　　　　　　　　　　　　　　　　　　　　　　　　　　　　　　　　　　　　　</w:t>
      </w:r>
    </w:p>
    <w:p w14:paraId="745309D6" w14:textId="77777777" w:rsidR="00530C28" w:rsidRPr="00494F11" w:rsidRDefault="00530C28" w:rsidP="00530C28">
      <w:pPr>
        <w:pStyle w:val="a7"/>
        <w:ind w:left="430" w:hangingChars="100" w:hanging="220"/>
        <w:rPr>
          <w:color w:val="auto"/>
        </w:rPr>
      </w:pPr>
      <w:r w:rsidRPr="00483281">
        <w:rPr>
          <w:rFonts w:hint="eastAsia"/>
          <w:color w:val="auto"/>
        </w:rPr>
        <w:t>○</w:t>
      </w:r>
      <w:r w:rsidRPr="00483281">
        <w:rPr>
          <w:color w:val="auto"/>
        </w:rPr>
        <w:t>超高齢多死社会</w:t>
      </w:r>
      <w:r w:rsidRPr="00483281">
        <w:rPr>
          <w:rFonts w:hint="eastAsia"/>
          <w:color w:val="auto"/>
        </w:rPr>
        <w:t>に対応していくため</w:t>
      </w:r>
      <w:r w:rsidRPr="00483281">
        <w:rPr>
          <w:color w:val="auto"/>
        </w:rPr>
        <w:t>、現行の</w:t>
      </w:r>
      <w:r w:rsidRPr="00483281">
        <w:rPr>
          <w:rFonts w:hint="eastAsia"/>
          <w:color w:val="auto"/>
        </w:rPr>
        <w:t>監</w:t>
      </w:r>
      <w:r w:rsidRPr="00483281">
        <w:rPr>
          <w:color w:val="auto"/>
        </w:rPr>
        <w:t>察医制度を活用しながら、</w:t>
      </w:r>
      <w:r w:rsidRPr="00483281">
        <w:rPr>
          <w:rFonts w:hint="eastAsia"/>
          <w:color w:val="auto"/>
        </w:rPr>
        <w:t>正確かつ適切な</w:t>
      </w:r>
      <w:r w:rsidRPr="00494F11">
        <w:rPr>
          <w:rFonts w:hint="eastAsia"/>
          <w:color w:val="auto"/>
        </w:rPr>
        <w:t>死因を特定する死因究明等の実施体制を府域全体で整備していく。</w:t>
      </w:r>
    </w:p>
    <w:p w14:paraId="30AD5D51" w14:textId="77777777" w:rsidR="00530C28" w:rsidRPr="00494F11" w:rsidRDefault="00530C28" w:rsidP="00530C28">
      <w:pPr>
        <w:pStyle w:val="a7"/>
        <w:ind w:left="430" w:hangingChars="100" w:hanging="220"/>
        <w:rPr>
          <w:color w:val="auto"/>
        </w:rPr>
      </w:pPr>
      <w:r w:rsidRPr="00494F11">
        <w:rPr>
          <w:rFonts w:hint="eastAsia"/>
          <w:color w:val="auto"/>
        </w:rPr>
        <w:t>○死因究明等の実施体制整備にあたっては、大阪市内と大阪市外で異なる検案体制の均てん化に継続して対応する。</w:t>
      </w:r>
    </w:p>
    <w:p w14:paraId="05E1A899" w14:textId="77777777" w:rsidR="00530C28" w:rsidRPr="004821BD" w:rsidRDefault="00530C28" w:rsidP="00530C28">
      <w:pPr>
        <w:pStyle w:val="a7"/>
        <w:ind w:left="430" w:hangingChars="100" w:hanging="220"/>
        <w:rPr>
          <w:color w:val="FF0000"/>
        </w:rPr>
      </w:pPr>
    </w:p>
    <w:p w14:paraId="3D0DA397" w14:textId="77777777" w:rsidR="00530C28" w:rsidRPr="00483281" w:rsidRDefault="00530C28" w:rsidP="00483281">
      <w:pPr>
        <w:pStyle w:val="ad"/>
      </w:pPr>
      <w:r w:rsidRPr="00483281">
        <w:rPr>
          <w:rFonts w:hint="eastAsia"/>
        </w:rPr>
        <w:t xml:space="preserve">第２節　基本方針を踏まえた重点施策　　　　　　　　　　　　　　　　　　　　　　　　　　　　　　　</w:t>
      </w:r>
    </w:p>
    <w:p w14:paraId="4F499F90" w14:textId="77777777" w:rsidR="00530C28" w:rsidRPr="00483281" w:rsidRDefault="00530C28" w:rsidP="00530C28">
      <w:pPr>
        <w:pStyle w:val="af1"/>
        <w:ind w:leftChars="0" w:left="0" w:right="210" w:firstLineChars="100" w:firstLine="220"/>
        <w:rPr>
          <w:bCs/>
          <w:sz w:val="22"/>
          <w:szCs w:val="22"/>
        </w:rPr>
      </w:pPr>
      <w:r w:rsidRPr="00483281">
        <w:rPr>
          <w:rFonts w:hint="eastAsia"/>
          <w:bCs/>
          <w:sz w:val="22"/>
          <w:szCs w:val="22"/>
        </w:rPr>
        <w:t>（１）死因診断体制の整備</w:t>
      </w:r>
    </w:p>
    <w:p w14:paraId="567B2AA2" w14:textId="77777777" w:rsidR="00530C28" w:rsidRPr="00483281" w:rsidRDefault="00530C28" w:rsidP="00530C28">
      <w:pPr>
        <w:pStyle w:val="a7"/>
        <w:ind w:left="210" w:firstLine="220"/>
        <w:rPr>
          <w:bCs/>
          <w:color w:val="auto"/>
          <w:szCs w:val="22"/>
        </w:rPr>
      </w:pPr>
      <w:r w:rsidRPr="00483281">
        <w:rPr>
          <w:rFonts w:hint="eastAsia"/>
          <w:bCs/>
          <w:color w:val="auto"/>
          <w:szCs w:val="22"/>
        </w:rPr>
        <w:t>・臨床医の死因診断レベルのさらなる向上</w:t>
      </w:r>
    </w:p>
    <w:p w14:paraId="4E1F6217" w14:textId="77777777" w:rsidR="00530C28" w:rsidRPr="00483281" w:rsidRDefault="00530C28" w:rsidP="00530C28">
      <w:pPr>
        <w:pStyle w:val="a7"/>
        <w:ind w:left="210" w:firstLine="220"/>
        <w:rPr>
          <w:bCs/>
          <w:color w:val="auto"/>
          <w:szCs w:val="22"/>
        </w:rPr>
      </w:pPr>
      <w:r w:rsidRPr="00483281">
        <w:rPr>
          <w:rFonts w:hint="eastAsia"/>
          <w:bCs/>
          <w:color w:val="auto"/>
          <w:szCs w:val="22"/>
        </w:rPr>
        <w:t>・死因究明等を担う人材不足への対応</w:t>
      </w:r>
    </w:p>
    <w:p w14:paraId="2502F302" w14:textId="77777777" w:rsidR="00530C28" w:rsidRPr="00483281" w:rsidRDefault="00530C28" w:rsidP="00530C28">
      <w:pPr>
        <w:pStyle w:val="a7"/>
        <w:ind w:left="210" w:firstLine="220"/>
        <w:rPr>
          <w:bCs/>
          <w:color w:val="auto"/>
          <w:szCs w:val="22"/>
        </w:rPr>
      </w:pPr>
      <w:r w:rsidRPr="00483281">
        <w:rPr>
          <w:rFonts w:hint="eastAsia"/>
          <w:bCs/>
          <w:color w:val="auto"/>
          <w:szCs w:val="22"/>
        </w:rPr>
        <w:t>・大阪市外の警察医の高齢化・人材不足への対応</w:t>
      </w:r>
    </w:p>
    <w:p w14:paraId="7D3167B8" w14:textId="77777777" w:rsidR="00530C28" w:rsidRPr="00483281" w:rsidRDefault="00530C28" w:rsidP="00530C28">
      <w:pPr>
        <w:pStyle w:val="a7"/>
        <w:ind w:left="210" w:firstLine="220"/>
        <w:rPr>
          <w:bCs/>
          <w:color w:val="auto"/>
          <w:szCs w:val="22"/>
        </w:rPr>
      </w:pPr>
      <w:r w:rsidRPr="00483281">
        <w:rPr>
          <w:rFonts w:hint="eastAsia"/>
          <w:bCs/>
          <w:color w:val="auto"/>
          <w:szCs w:val="22"/>
        </w:rPr>
        <w:t>・検案技術の向上</w:t>
      </w:r>
    </w:p>
    <w:p w14:paraId="6B64EF6F" w14:textId="77777777" w:rsidR="00530C28" w:rsidRPr="00483281" w:rsidRDefault="00530C28" w:rsidP="00530C28">
      <w:pPr>
        <w:pStyle w:val="af1"/>
        <w:ind w:right="210"/>
        <w:rPr>
          <w:bCs/>
          <w:sz w:val="22"/>
          <w:szCs w:val="22"/>
        </w:rPr>
      </w:pPr>
      <w:r w:rsidRPr="00483281">
        <w:rPr>
          <w:rFonts w:hint="eastAsia"/>
          <w:bCs/>
          <w:sz w:val="22"/>
          <w:szCs w:val="22"/>
        </w:rPr>
        <w:t>（２）適切な検査・解剖体制の構築</w:t>
      </w:r>
    </w:p>
    <w:p w14:paraId="1A425D41" w14:textId="77777777" w:rsidR="00530C28" w:rsidRPr="00483281" w:rsidRDefault="00530C28" w:rsidP="00530C28">
      <w:pPr>
        <w:pStyle w:val="a7"/>
        <w:ind w:left="210" w:firstLine="220"/>
        <w:rPr>
          <w:bCs/>
          <w:color w:val="auto"/>
          <w:szCs w:val="22"/>
        </w:rPr>
      </w:pPr>
      <w:r w:rsidRPr="00483281">
        <w:rPr>
          <w:rFonts w:hint="eastAsia"/>
          <w:bCs/>
          <w:color w:val="auto"/>
          <w:szCs w:val="22"/>
        </w:rPr>
        <w:t>・死亡時画像診断の導入と市外での活用による均てん化</w:t>
      </w:r>
    </w:p>
    <w:p w14:paraId="7F0037B0" w14:textId="77777777" w:rsidR="00530C28" w:rsidRPr="00483281" w:rsidRDefault="00530C28" w:rsidP="00530C28">
      <w:pPr>
        <w:pStyle w:val="a7"/>
        <w:ind w:left="210" w:firstLine="220"/>
        <w:rPr>
          <w:bCs/>
          <w:color w:val="auto"/>
          <w:szCs w:val="22"/>
        </w:rPr>
      </w:pPr>
      <w:r w:rsidRPr="00483281">
        <w:rPr>
          <w:rFonts w:hint="eastAsia"/>
          <w:bCs/>
          <w:color w:val="auto"/>
          <w:szCs w:val="22"/>
        </w:rPr>
        <w:t>・解剖や大規模災害時に際しての遺族への配慮</w:t>
      </w:r>
    </w:p>
    <w:p w14:paraId="46655A2A" w14:textId="77777777" w:rsidR="00530C28" w:rsidRPr="00483281" w:rsidRDefault="00530C28" w:rsidP="00530C28">
      <w:pPr>
        <w:pStyle w:val="a7"/>
        <w:ind w:left="210" w:firstLine="220"/>
        <w:rPr>
          <w:bCs/>
          <w:color w:val="auto"/>
          <w:szCs w:val="22"/>
        </w:rPr>
      </w:pPr>
      <w:r w:rsidRPr="00483281">
        <w:rPr>
          <w:rFonts w:hint="eastAsia"/>
          <w:bCs/>
          <w:color w:val="auto"/>
          <w:szCs w:val="22"/>
        </w:rPr>
        <w:t>・監察医事務所の検案や検査等で得られたデータの利活用</w:t>
      </w:r>
    </w:p>
    <w:p w14:paraId="3940E795" w14:textId="77777777" w:rsidR="00530C28" w:rsidRPr="00483281" w:rsidRDefault="00530C28" w:rsidP="00530C28">
      <w:pPr>
        <w:pStyle w:val="af1"/>
        <w:ind w:right="210"/>
        <w:rPr>
          <w:bCs/>
          <w:sz w:val="22"/>
          <w:szCs w:val="22"/>
        </w:rPr>
      </w:pPr>
      <w:r w:rsidRPr="00483281">
        <w:rPr>
          <w:rFonts w:hint="eastAsia"/>
          <w:bCs/>
          <w:sz w:val="22"/>
          <w:szCs w:val="22"/>
        </w:rPr>
        <w:t>（３）施設の連携・強化</w:t>
      </w:r>
    </w:p>
    <w:p w14:paraId="0A010F4E" w14:textId="77777777" w:rsidR="00530C28" w:rsidRPr="00483281" w:rsidRDefault="00530C28" w:rsidP="00530C28">
      <w:pPr>
        <w:pStyle w:val="a7"/>
        <w:ind w:leftChars="200" w:left="530" w:hangingChars="50" w:hanging="110"/>
        <w:rPr>
          <w:bCs/>
          <w:color w:val="auto"/>
          <w:szCs w:val="22"/>
        </w:rPr>
      </w:pPr>
      <w:r w:rsidRPr="00483281">
        <w:rPr>
          <w:rFonts w:hint="eastAsia"/>
          <w:bCs/>
          <w:color w:val="auto"/>
          <w:szCs w:val="22"/>
        </w:rPr>
        <w:t>・増加が見込まれる解剖やCT検査、生化学検査、薬物検査など各種検査への対応</w:t>
      </w:r>
    </w:p>
    <w:p w14:paraId="65B4E472" w14:textId="77777777" w:rsidR="00530C28" w:rsidRPr="00483281" w:rsidRDefault="00530C28" w:rsidP="00530C28">
      <w:pPr>
        <w:pStyle w:val="a7"/>
        <w:ind w:left="210" w:firstLine="220"/>
        <w:rPr>
          <w:bCs/>
          <w:color w:val="auto"/>
          <w:szCs w:val="22"/>
        </w:rPr>
      </w:pPr>
      <w:r w:rsidRPr="00483281">
        <w:rPr>
          <w:rFonts w:hint="eastAsia"/>
          <w:bCs/>
          <w:color w:val="auto"/>
          <w:szCs w:val="22"/>
        </w:rPr>
        <w:t>・監察医事務所の機能維持に向けた老朽化対策</w:t>
      </w:r>
    </w:p>
    <w:p w14:paraId="67ACE3B2" w14:textId="77777777" w:rsidR="00530C28" w:rsidRPr="00483281" w:rsidRDefault="00530C28" w:rsidP="00530C28">
      <w:pPr>
        <w:pStyle w:val="a7"/>
        <w:ind w:left="210" w:firstLine="220"/>
        <w:rPr>
          <w:bCs/>
          <w:color w:val="auto"/>
          <w:szCs w:val="22"/>
        </w:rPr>
      </w:pPr>
      <w:r w:rsidRPr="00483281">
        <w:rPr>
          <w:rFonts w:hint="eastAsia"/>
          <w:bCs/>
          <w:color w:val="auto"/>
          <w:szCs w:val="22"/>
        </w:rPr>
        <w:t>・府域全体の死因究明体制の総合調整</w:t>
      </w:r>
    </w:p>
    <w:p w14:paraId="6EA80E49" w14:textId="77777777" w:rsidR="00530C28" w:rsidRPr="00483281" w:rsidRDefault="00530C28" w:rsidP="00530C28">
      <w:pPr>
        <w:pStyle w:val="af1"/>
        <w:ind w:right="210"/>
        <w:rPr>
          <w:bCs/>
          <w:sz w:val="22"/>
          <w:szCs w:val="22"/>
        </w:rPr>
      </w:pPr>
      <w:r w:rsidRPr="00483281">
        <w:rPr>
          <w:rFonts w:hint="eastAsia"/>
          <w:bCs/>
          <w:sz w:val="22"/>
          <w:szCs w:val="22"/>
        </w:rPr>
        <w:t>（４）施策推進のための環境整備</w:t>
      </w:r>
    </w:p>
    <w:p w14:paraId="4038F291" w14:textId="77777777" w:rsidR="00530C28" w:rsidRPr="00483281" w:rsidRDefault="00530C28" w:rsidP="00530C28">
      <w:pPr>
        <w:pStyle w:val="af1"/>
        <w:ind w:left="540" w:right="210" w:hangingChars="150" w:hanging="330"/>
        <w:rPr>
          <w:bCs/>
          <w:sz w:val="22"/>
          <w:szCs w:val="22"/>
        </w:rPr>
      </w:pPr>
      <w:r w:rsidRPr="00483281">
        <w:rPr>
          <w:rFonts w:hint="eastAsia"/>
          <w:bCs/>
          <w:sz w:val="22"/>
          <w:szCs w:val="22"/>
        </w:rPr>
        <w:t xml:space="preserve">　 ・府民に対する大阪市内と市外の均てん化についての理解促進と死因究明体制についての啓発</w:t>
      </w:r>
    </w:p>
    <w:p w14:paraId="63BE7BD1" w14:textId="77777777" w:rsidR="00530C28" w:rsidRPr="00483281" w:rsidRDefault="00530C28" w:rsidP="00530C28">
      <w:pPr>
        <w:pStyle w:val="a7"/>
        <w:ind w:leftChars="200" w:left="530" w:hangingChars="50" w:hanging="110"/>
        <w:rPr>
          <w:bCs/>
          <w:color w:val="auto"/>
          <w:szCs w:val="22"/>
        </w:rPr>
      </w:pPr>
      <w:r w:rsidRPr="00483281">
        <w:rPr>
          <w:rFonts w:hint="eastAsia"/>
          <w:bCs/>
          <w:color w:val="auto"/>
          <w:szCs w:val="22"/>
        </w:rPr>
        <w:t>・</w:t>
      </w:r>
      <w:bookmarkStart w:id="1" w:name="_Hlk217057144"/>
      <w:r w:rsidRPr="00483281">
        <w:rPr>
          <w:rFonts w:hint="eastAsia"/>
          <w:bCs/>
          <w:color w:val="auto"/>
          <w:szCs w:val="22"/>
        </w:rPr>
        <w:t>穏やかな看取りを希望する本人や家族の心情に配慮した仕組みづくりや、人生会議（ACP）の普及啓発</w:t>
      </w:r>
    </w:p>
    <w:p w14:paraId="1DA0E448" w14:textId="77777777" w:rsidR="00530C28" w:rsidRPr="00483281" w:rsidRDefault="00530C28" w:rsidP="00530C28">
      <w:pPr>
        <w:pStyle w:val="a7"/>
        <w:ind w:left="210" w:firstLine="220"/>
        <w:rPr>
          <w:bCs/>
          <w:color w:val="auto"/>
          <w:szCs w:val="22"/>
        </w:rPr>
      </w:pPr>
      <w:r w:rsidRPr="00483281">
        <w:rPr>
          <w:rFonts w:hint="eastAsia"/>
          <w:bCs/>
          <w:color w:val="auto"/>
          <w:szCs w:val="22"/>
        </w:rPr>
        <w:t>・情報の適切な管理</w:t>
      </w:r>
    </w:p>
    <w:p w14:paraId="40627273" w14:textId="77777777" w:rsidR="00530C28" w:rsidRPr="00483281" w:rsidRDefault="00530C28" w:rsidP="00530C28">
      <w:pPr>
        <w:pStyle w:val="a7"/>
        <w:ind w:leftChars="200" w:left="530" w:hangingChars="50" w:hanging="110"/>
        <w:rPr>
          <w:bCs/>
          <w:color w:val="auto"/>
          <w:szCs w:val="22"/>
        </w:rPr>
      </w:pPr>
      <w:r w:rsidRPr="00483281">
        <w:rPr>
          <w:rFonts w:hint="eastAsia"/>
          <w:bCs/>
          <w:color w:val="auto"/>
          <w:szCs w:val="22"/>
        </w:rPr>
        <w:t>・犯罪死に対する社会的要請へ対応するために、大学法医学教室と連携をしたセーフティネットを構築</w:t>
      </w:r>
      <w:bookmarkEnd w:id="1"/>
    </w:p>
    <w:p w14:paraId="1BCD8CE2" w14:textId="77777777" w:rsidR="00530C28" w:rsidRPr="00483281" w:rsidRDefault="00530C28" w:rsidP="00530C28">
      <w:pPr>
        <w:pStyle w:val="a7"/>
        <w:ind w:left="210" w:firstLine="220"/>
        <w:rPr>
          <w:color w:val="auto"/>
        </w:rPr>
      </w:pPr>
      <w:r w:rsidRPr="00483281">
        <w:rPr>
          <w:rFonts w:hint="eastAsia"/>
          <w:bCs/>
          <w:color w:val="auto"/>
          <w:szCs w:val="22"/>
        </w:rPr>
        <w:t>・大規模災害発生に備えた、府域全体での身元確認体制の整備</w:t>
      </w:r>
    </w:p>
    <w:p w14:paraId="1430C7AB" w14:textId="00E7D7EE" w:rsidR="00D57CCF" w:rsidRPr="00483281" w:rsidRDefault="00D57CCF" w:rsidP="00D57CCF">
      <w:pPr>
        <w:pStyle w:val="a7"/>
        <w:ind w:left="210" w:firstLine="220"/>
        <w:rPr>
          <w:bCs/>
          <w:color w:val="auto"/>
          <w:szCs w:val="22"/>
        </w:rPr>
      </w:pPr>
    </w:p>
    <w:p w14:paraId="18581080" w14:textId="77777777" w:rsidR="00D57CCF" w:rsidRPr="00B95074" w:rsidRDefault="00D57CCF" w:rsidP="00530C28">
      <w:pPr>
        <w:pStyle w:val="a7"/>
        <w:ind w:leftChars="0" w:left="0" w:firstLineChars="0" w:firstLine="0"/>
        <w:rPr>
          <w:color w:val="FF0000"/>
        </w:rPr>
      </w:pPr>
    </w:p>
    <w:p w14:paraId="04075F15" w14:textId="77777777" w:rsidR="00B07756" w:rsidRDefault="00B07756">
      <w:pPr>
        <w:widowControl/>
        <w:jc w:val="left"/>
        <w:rPr>
          <w:rFonts w:ascii="BIZ UDPゴシック" w:eastAsia="BIZ UDPゴシック" w:hAnsi="BIZ UDPゴシック"/>
          <w:b/>
          <w:noProof/>
          <w:color w:val="FFFFFF" w:themeColor="background1"/>
          <w:sz w:val="36"/>
          <w:szCs w:val="21"/>
        </w:rPr>
      </w:pPr>
      <w:r>
        <w:rPr>
          <w:noProof/>
          <w:szCs w:val="21"/>
        </w:rPr>
        <w:br w:type="page"/>
      </w:r>
    </w:p>
    <w:p w14:paraId="0FC0862C" w14:textId="77777777" w:rsidR="00530C28" w:rsidRPr="004821BD" w:rsidRDefault="00530C28" w:rsidP="00530C28">
      <w:pPr>
        <w:pStyle w:val="a5"/>
        <w:rPr>
          <w:noProof/>
          <w:szCs w:val="21"/>
        </w:rPr>
      </w:pPr>
      <w:r w:rsidRPr="004821BD">
        <w:rPr>
          <w:rFonts w:hint="eastAsia"/>
          <w:noProof/>
          <w:szCs w:val="21"/>
        </w:rPr>
        <w:t>第４章　具体的な取組と目標</w:t>
      </w:r>
    </w:p>
    <w:p w14:paraId="67E8115C" w14:textId="77777777" w:rsidR="00530C28" w:rsidRPr="00210F17" w:rsidRDefault="00530C28" w:rsidP="00530C28">
      <w:pPr>
        <w:pStyle w:val="ad"/>
        <w:rPr>
          <w:rStyle w:val="af5"/>
          <w:i w:val="0"/>
          <w:iCs w:val="0"/>
        </w:rPr>
      </w:pPr>
      <w:r w:rsidRPr="004821BD">
        <w:rPr>
          <w:rStyle w:val="af5"/>
          <w:rFonts w:hint="eastAsia"/>
          <w:i w:val="0"/>
          <w:iCs w:val="0"/>
        </w:rPr>
        <w:t>（１）死因診断体制の整備</w:t>
      </w:r>
    </w:p>
    <w:tbl>
      <w:tblPr>
        <w:tblStyle w:val="a3"/>
        <w:tblW w:w="9072" w:type="dxa"/>
        <w:tblLayout w:type="fixed"/>
        <w:tblLook w:val="04A0" w:firstRow="1" w:lastRow="0" w:firstColumn="1" w:lastColumn="0" w:noHBand="0" w:noVBand="1"/>
      </w:tblPr>
      <w:tblGrid>
        <w:gridCol w:w="9072"/>
      </w:tblGrid>
      <w:tr w:rsidR="00530C28" w:rsidRPr="004821BD" w14:paraId="04EB7BA6" w14:textId="77777777" w:rsidTr="00530C28">
        <w:trPr>
          <w:trHeight w:val="365"/>
        </w:trPr>
        <w:tc>
          <w:tcPr>
            <w:tcW w:w="9072" w:type="dxa"/>
            <w:tcBorders>
              <w:top w:val="nil"/>
              <w:left w:val="nil"/>
              <w:right w:val="nil"/>
            </w:tcBorders>
            <w:shd w:val="clear" w:color="auto" w:fill="B4C6E7" w:themeFill="accent1" w:themeFillTint="66"/>
          </w:tcPr>
          <w:p w14:paraId="4CEEEC49" w14:textId="77777777" w:rsidR="00530C28" w:rsidRPr="004821BD" w:rsidRDefault="00530C28" w:rsidP="00035480">
            <w:pPr>
              <w:pStyle w:val="a7"/>
              <w:ind w:leftChars="0" w:left="0" w:firstLineChars="0" w:firstLine="0"/>
              <w:rPr>
                <w:rStyle w:val="af5"/>
                <w:b/>
                <w:bCs/>
                <w:i w:val="0"/>
                <w:iCs w:val="0"/>
                <w:sz w:val="24"/>
                <w:szCs w:val="24"/>
              </w:rPr>
            </w:pPr>
            <w:r w:rsidRPr="004821BD">
              <w:rPr>
                <w:rStyle w:val="af5"/>
                <w:rFonts w:hint="eastAsia"/>
                <w:b/>
                <w:bCs/>
                <w:i w:val="0"/>
                <w:iCs w:val="0"/>
                <w:sz w:val="24"/>
                <w:szCs w:val="24"/>
              </w:rPr>
              <w:t>施策のめざす姿</w:t>
            </w:r>
          </w:p>
        </w:tc>
      </w:tr>
      <w:tr w:rsidR="00530C28" w:rsidRPr="004821BD" w14:paraId="44BB20DF" w14:textId="77777777" w:rsidTr="00530C28">
        <w:trPr>
          <w:trHeight w:val="6639"/>
        </w:trPr>
        <w:tc>
          <w:tcPr>
            <w:tcW w:w="9072" w:type="dxa"/>
          </w:tcPr>
          <w:p w14:paraId="58F33B96" w14:textId="3131E4D5" w:rsidR="00530C28" w:rsidRPr="00483281" w:rsidRDefault="00530C28" w:rsidP="00035480">
            <w:pPr>
              <w:pStyle w:val="a7"/>
              <w:ind w:leftChars="0" w:firstLineChars="45" w:firstLine="99"/>
              <w:rPr>
                <w:rStyle w:val="af5"/>
                <w:i w:val="0"/>
                <w:iCs w:val="0"/>
                <w:color w:val="auto"/>
              </w:rPr>
            </w:pPr>
            <w:r w:rsidRPr="00483281">
              <w:rPr>
                <w:rStyle w:val="af5"/>
                <w:rFonts w:hint="eastAsia"/>
                <w:i w:val="0"/>
                <w:iCs w:val="0"/>
                <w:color w:val="auto"/>
              </w:rPr>
              <w:t>死因診断を担う人材の確保及び育成と支援に</w:t>
            </w:r>
            <w:r w:rsidR="004B5B68">
              <w:rPr>
                <w:rStyle w:val="af5"/>
                <w:rFonts w:hint="eastAsia"/>
                <w:i w:val="0"/>
                <w:iCs w:val="0"/>
                <w:color w:val="auto"/>
              </w:rPr>
              <w:t>取</w:t>
            </w:r>
            <w:r w:rsidRPr="00483281">
              <w:rPr>
                <w:rStyle w:val="af5"/>
                <w:rFonts w:hint="eastAsia"/>
                <w:i w:val="0"/>
                <w:iCs w:val="0"/>
                <w:color w:val="auto"/>
              </w:rPr>
              <w:t>り</w:t>
            </w:r>
            <w:r w:rsidR="004B5B68">
              <w:rPr>
                <w:rStyle w:val="af5"/>
                <w:rFonts w:hint="eastAsia"/>
                <w:i w:val="0"/>
                <w:iCs w:val="0"/>
                <w:color w:val="auto"/>
              </w:rPr>
              <w:t>組</w:t>
            </w:r>
            <w:r w:rsidRPr="00483281">
              <w:rPr>
                <w:rStyle w:val="af5"/>
                <w:rFonts w:hint="eastAsia"/>
                <w:i w:val="0"/>
                <w:iCs w:val="0"/>
                <w:color w:val="auto"/>
              </w:rPr>
              <w:t>み、府内全域において、死因診断体制の充実を図る。</w:t>
            </w:r>
          </w:p>
          <w:tbl>
            <w:tblPr>
              <w:tblStyle w:val="a3"/>
              <w:tblW w:w="8818" w:type="dxa"/>
              <w:tblLayout w:type="fixed"/>
              <w:tblLook w:val="04A0" w:firstRow="1" w:lastRow="0" w:firstColumn="1" w:lastColumn="0" w:noHBand="0" w:noVBand="1"/>
            </w:tblPr>
            <w:tblGrid>
              <w:gridCol w:w="394"/>
              <w:gridCol w:w="8424"/>
            </w:tblGrid>
            <w:tr w:rsidR="00530C28" w:rsidRPr="004821BD" w14:paraId="25F1EE67" w14:textId="77777777" w:rsidTr="00530C28">
              <w:tc>
                <w:tcPr>
                  <w:tcW w:w="8818" w:type="dxa"/>
                  <w:gridSpan w:val="2"/>
                </w:tcPr>
                <w:p w14:paraId="0641D0BF" w14:textId="77777777" w:rsidR="00530C28" w:rsidRPr="00D859D2" w:rsidRDefault="00530C28" w:rsidP="00035480">
                  <w:pPr>
                    <w:pStyle w:val="a7"/>
                    <w:ind w:leftChars="0" w:left="0" w:firstLineChars="0" w:firstLine="0"/>
                    <w:rPr>
                      <w:rStyle w:val="af5"/>
                      <w:i w:val="0"/>
                      <w:iCs w:val="0"/>
                      <w:sz w:val="20"/>
                      <w:szCs w:val="20"/>
                    </w:rPr>
                  </w:pPr>
                  <w:r w:rsidRPr="00D859D2">
                    <w:rPr>
                      <w:rStyle w:val="af5"/>
                      <w:rFonts w:hint="eastAsia"/>
                      <w:i w:val="0"/>
                      <w:iCs w:val="0"/>
                      <w:sz w:val="20"/>
                      <w:szCs w:val="20"/>
                    </w:rPr>
                    <w:t>個別目標</w:t>
                  </w:r>
                </w:p>
              </w:tc>
            </w:tr>
            <w:tr w:rsidR="00530C28" w:rsidRPr="004821BD" w14:paraId="6C12579D" w14:textId="77777777" w:rsidTr="00530C28">
              <w:tc>
                <w:tcPr>
                  <w:tcW w:w="394" w:type="dxa"/>
                </w:tcPr>
                <w:p w14:paraId="4D53B60A" w14:textId="77777777" w:rsidR="00530C28" w:rsidRPr="00D859D2" w:rsidRDefault="00530C28" w:rsidP="00035480">
                  <w:pPr>
                    <w:pStyle w:val="a7"/>
                    <w:ind w:leftChars="0" w:left="0" w:firstLineChars="0" w:firstLine="0"/>
                    <w:rPr>
                      <w:rStyle w:val="af5"/>
                      <w:i w:val="0"/>
                      <w:iCs w:val="0"/>
                      <w:sz w:val="20"/>
                      <w:szCs w:val="20"/>
                    </w:rPr>
                  </w:pPr>
                  <w:r w:rsidRPr="00D859D2">
                    <w:rPr>
                      <w:rStyle w:val="af5"/>
                      <w:rFonts w:hint="eastAsia"/>
                      <w:i w:val="0"/>
                      <w:iCs w:val="0"/>
                      <w:sz w:val="20"/>
                      <w:szCs w:val="20"/>
                    </w:rPr>
                    <w:t>方向性</w:t>
                  </w:r>
                </w:p>
              </w:tc>
              <w:tc>
                <w:tcPr>
                  <w:tcW w:w="8424" w:type="dxa"/>
                </w:tcPr>
                <w:p w14:paraId="1F7B888F" w14:textId="77777777" w:rsidR="00530C28" w:rsidRPr="00D859D2" w:rsidRDefault="00530C28" w:rsidP="00035480">
                  <w:pPr>
                    <w:pStyle w:val="a7"/>
                    <w:ind w:leftChars="0" w:left="154" w:hangingChars="77" w:hanging="154"/>
                    <w:rPr>
                      <w:rStyle w:val="af5"/>
                      <w:i w:val="0"/>
                      <w:iCs w:val="0"/>
                      <w:sz w:val="20"/>
                      <w:szCs w:val="20"/>
                    </w:rPr>
                  </w:pPr>
                  <w:r w:rsidRPr="00D859D2">
                    <w:rPr>
                      <w:rStyle w:val="af5"/>
                      <w:rFonts w:hint="eastAsia"/>
                      <w:i w:val="0"/>
                      <w:iCs w:val="0"/>
                      <w:sz w:val="20"/>
                      <w:szCs w:val="20"/>
                    </w:rPr>
                    <w:t>①</w:t>
                  </w:r>
                  <w:r w:rsidRPr="00D859D2">
                    <w:rPr>
                      <w:rStyle w:val="af5"/>
                      <w:i w:val="0"/>
                      <w:iCs w:val="0"/>
                      <w:sz w:val="20"/>
                      <w:szCs w:val="20"/>
                    </w:rPr>
                    <w:t xml:space="preserve"> 臨床医に対し医療の最終行為としての死因診断に対する意識やレベルのさらなる向上 </w:t>
                  </w:r>
                </w:p>
                <w:p w14:paraId="61329124" w14:textId="77777777" w:rsidR="00530C28" w:rsidRPr="00D859D2" w:rsidRDefault="00530C28" w:rsidP="00035480">
                  <w:pPr>
                    <w:pStyle w:val="a7"/>
                    <w:ind w:leftChars="0" w:left="154" w:hangingChars="77" w:hanging="154"/>
                    <w:rPr>
                      <w:rStyle w:val="af5"/>
                      <w:i w:val="0"/>
                      <w:iCs w:val="0"/>
                      <w:sz w:val="20"/>
                      <w:szCs w:val="20"/>
                    </w:rPr>
                  </w:pPr>
                  <w:r w:rsidRPr="00D859D2">
                    <w:rPr>
                      <w:rStyle w:val="af5"/>
                      <w:rFonts w:hint="eastAsia"/>
                      <w:i w:val="0"/>
                      <w:iCs w:val="0"/>
                      <w:sz w:val="20"/>
                      <w:szCs w:val="20"/>
                    </w:rPr>
                    <w:t>②</w:t>
                  </w:r>
                  <w:r w:rsidRPr="00D859D2">
                    <w:rPr>
                      <w:rStyle w:val="af5"/>
                      <w:i w:val="0"/>
                      <w:iCs w:val="0"/>
                      <w:sz w:val="20"/>
                      <w:szCs w:val="20"/>
                    </w:rPr>
                    <w:t xml:space="preserve"> 死因究明等を担う人材不足への対応 </w:t>
                  </w:r>
                </w:p>
                <w:p w14:paraId="6BF6FEF2" w14:textId="77777777" w:rsidR="00530C28" w:rsidRDefault="00530C28" w:rsidP="00035480">
                  <w:pPr>
                    <w:pStyle w:val="a7"/>
                    <w:ind w:leftChars="0" w:left="154" w:hangingChars="77" w:hanging="154"/>
                    <w:rPr>
                      <w:rStyle w:val="af5"/>
                      <w:i w:val="0"/>
                      <w:iCs w:val="0"/>
                      <w:sz w:val="20"/>
                      <w:szCs w:val="20"/>
                    </w:rPr>
                  </w:pPr>
                  <w:r w:rsidRPr="00D859D2">
                    <w:rPr>
                      <w:rStyle w:val="af5"/>
                      <w:rFonts w:hint="eastAsia"/>
                      <w:i w:val="0"/>
                      <w:iCs w:val="0"/>
                      <w:sz w:val="20"/>
                      <w:szCs w:val="20"/>
                    </w:rPr>
                    <w:t>③</w:t>
                  </w:r>
                  <w:r w:rsidRPr="00D859D2">
                    <w:rPr>
                      <w:rStyle w:val="af5"/>
                      <w:i w:val="0"/>
                      <w:iCs w:val="0"/>
                      <w:sz w:val="20"/>
                      <w:szCs w:val="20"/>
                    </w:rPr>
                    <w:t xml:space="preserve"> 大阪市外の検案を実施している警察医の高齢化</w:t>
                  </w:r>
                  <w:r w:rsidRPr="00BA206D">
                    <w:rPr>
                      <w:rStyle w:val="af5"/>
                      <w:rFonts w:hint="eastAsia"/>
                      <w:i w:val="0"/>
                      <w:iCs w:val="0"/>
                      <w:color w:val="FF0000"/>
                      <w:sz w:val="20"/>
                      <w:szCs w:val="20"/>
                    </w:rPr>
                    <w:t>・</w:t>
                  </w:r>
                  <w:r w:rsidRPr="00D859D2">
                    <w:rPr>
                      <w:rStyle w:val="af5"/>
                      <w:i w:val="0"/>
                      <w:iCs w:val="0"/>
                      <w:sz w:val="20"/>
                      <w:szCs w:val="20"/>
                    </w:rPr>
                    <w:t>人材不足への対応や業務負担に対するサポート体制の充実</w:t>
                  </w:r>
                </w:p>
                <w:p w14:paraId="7D9F8731" w14:textId="77777777" w:rsidR="00530C28" w:rsidRPr="00D859D2" w:rsidRDefault="00530C28" w:rsidP="00035480">
                  <w:pPr>
                    <w:pStyle w:val="a7"/>
                    <w:ind w:leftChars="0" w:left="154" w:hangingChars="77" w:hanging="154"/>
                    <w:rPr>
                      <w:rStyle w:val="af5"/>
                      <w:i w:val="0"/>
                      <w:iCs w:val="0"/>
                      <w:sz w:val="20"/>
                      <w:szCs w:val="20"/>
                    </w:rPr>
                  </w:pPr>
                  <w:r>
                    <w:rPr>
                      <w:rStyle w:val="af5"/>
                      <w:rFonts w:hint="eastAsia"/>
                      <w:i w:val="0"/>
                      <w:iCs w:val="0"/>
                      <w:sz w:val="20"/>
                      <w:szCs w:val="20"/>
                    </w:rPr>
                    <w:t>④</w:t>
                  </w:r>
                  <w:r w:rsidRPr="00C8132E">
                    <w:rPr>
                      <w:rStyle w:val="af5"/>
                      <w:i w:val="0"/>
                      <w:iCs w:val="0"/>
                      <w:sz w:val="20"/>
                      <w:szCs w:val="20"/>
                    </w:rPr>
                    <w:t xml:space="preserve"> 検案技術の</w:t>
                  </w:r>
                  <w:r w:rsidRPr="00C8132E">
                    <w:rPr>
                      <w:rStyle w:val="af5"/>
                      <w:rFonts w:hint="eastAsia"/>
                      <w:i w:val="0"/>
                      <w:iCs w:val="0"/>
                      <w:sz w:val="20"/>
                      <w:szCs w:val="20"/>
                    </w:rPr>
                    <w:t>向上</w:t>
                  </w:r>
                </w:p>
              </w:tc>
            </w:tr>
            <w:tr w:rsidR="00530C28" w:rsidRPr="004821BD" w14:paraId="29514BF6" w14:textId="77777777" w:rsidTr="00530C28">
              <w:trPr>
                <w:trHeight w:val="4015"/>
              </w:trPr>
              <w:tc>
                <w:tcPr>
                  <w:tcW w:w="394" w:type="dxa"/>
                </w:tcPr>
                <w:p w14:paraId="16B802C5" w14:textId="77777777" w:rsidR="00530C28" w:rsidRPr="00D859D2" w:rsidRDefault="00530C28" w:rsidP="00035480">
                  <w:pPr>
                    <w:pStyle w:val="a7"/>
                    <w:ind w:leftChars="0" w:left="0" w:firstLineChars="0" w:firstLine="0"/>
                    <w:rPr>
                      <w:rStyle w:val="af5"/>
                      <w:i w:val="0"/>
                      <w:iCs w:val="0"/>
                      <w:sz w:val="20"/>
                      <w:szCs w:val="20"/>
                    </w:rPr>
                  </w:pPr>
                  <w:r w:rsidRPr="00D859D2">
                    <w:rPr>
                      <w:rStyle w:val="af5"/>
                      <w:rFonts w:hint="eastAsia"/>
                      <w:i w:val="0"/>
                      <w:iCs w:val="0"/>
                      <w:sz w:val="20"/>
                      <w:szCs w:val="20"/>
                    </w:rPr>
                    <w:t>目　標</w:t>
                  </w:r>
                </w:p>
              </w:tc>
              <w:tc>
                <w:tcPr>
                  <w:tcW w:w="8424" w:type="dxa"/>
                </w:tcPr>
                <w:p w14:paraId="2C4F063A" w14:textId="77777777" w:rsidR="00530C28" w:rsidRPr="00D859D2" w:rsidRDefault="00530C28" w:rsidP="00035480">
                  <w:pPr>
                    <w:pStyle w:val="a7"/>
                    <w:ind w:leftChars="0" w:left="0" w:firstLineChars="0" w:firstLine="0"/>
                    <w:rPr>
                      <w:rStyle w:val="af5"/>
                      <w:i w:val="0"/>
                      <w:iCs w:val="0"/>
                      <w:sz w:val="20"/>
                      <w:szCs w:val="20"/>
                    </w:rPr>
                  </w:pPr>
                  <w:r w:rsidRPr="00D859D2">
                    <w:rPr>
                      <w:rStyle w:val="af5"/>
                      <w:rFonts w:hint="eastAsia"/>
                      <w:i w:val="0"/>
                      <w:iCs w:val="0"/>
                      <w:sz w:val="20"/>
                      <w:szCs w:val="20"/>
                    </w:rPr>
                    <w:t>①・臨床医等を対象とした死因診断レベル向上研修の確実な受講者確保</w:t>
                  </w:r>
                </w:p>
                <w:p w14:paraId="6EAE9D8F" w14:textId="77777777" w:rsidR="00530C28" w:rsidRPr="006278D0" w:rsidRDefault="00530C28" w:rsidP="00035480">
                  <w:pPr>
                    <w:pStyle w:val="a7"/>
                    <w:ind w:leftChars="0" w:firstLineChars="0"/>
                    <w:rPr>
                      <w:rStyle w:val="af5"/>
                      <w:i w:val="0"/>
                      <w:iCs w:val="0"/>
                      <w:color w:val="auto"/>
                      <w:sz w:val="20"/>
                      <w:szCs w:val="20"/>
                    </w:rPr>
                  </w:pPr>
                  <w:r w:rsidRPr="006278D0">
                    <w:rPr>
                      <w:rStyle w:val="af5"/>
                      <w:rFonts w:hint="eastAsia"/>
                      <w:i w:val="0"/>
                      <w:iCs w:val="0"/>
                      <w:color w:val="auto"/>
                      <w:sz w:val="20"/>
                      <w:szCs w:val="20"/>
                    </w:rPr>
                    <w:t>・必要なマニュアル等の提供</w:t>
                  </w:r>
                </w:p>
                <w:p w14:paraId="3BDF6385" w14:textId="77777777" w:rsidR="00530C28" w:rsidRPr="00483281" w:rsidRDefault="00530C28" w:rsidP="00035480">
                  <w:pPr>
                    <w:pStyle w:val="a7"/>
                    <w:ind w:leftChars="0" w:firstLineChars="150" w:firstLine="300"/>
                    <w:rPr>
                      <w:rStyle w:val="af5"/>
                      <w:i w:val="0"/>
                      <w:iCs w:val="0"/>
                      <w:color w:val="auto"/>
                      <w:sz w:val="20"/>
                      <w:szCs w:val="20"/>
                    </w:rPr>
                  </w:pPr>
                  <w:r w:rsidRPr="00483281">
                    <w:rPr>
                      <w:rStyle w:val="af5"/>
                      <w:rFonts w:hint="eastAsia"/>
                      <w:i w:val="0"/>
                      <w:iCs w:val="0"/>
                      <w:color w:val="auto"/>
                      <w:sz w:val="20"/>
                      <w:szCs w:val="20"/>
                    </w:rPr>
                    <w:t>かかりつけ医：年間100名以上　※目標値</w:t>
                  </w:r>
                </w:p>
                <w:p w14:paraId="03F9C6CD" w14:textId="77777777" w:rsidR="00530C28" w:rsidRPr="00483281" w:rsidRDefault="00530C28" w:rsidP="00530C28">
                  <w:pPr>
                    <w:pStyle w:val="a7"/>
                    <w:ind w:leftChars="0" w:firstLineChars="150" w:firstLine="300"/>
                    <w:rPr>
                      <w:rStyle w:val="af5"/>
                      <w:i w:val="0"/>
                      <w:iCs w:val="0"/>
                      <w:color w:val="auto"/>
                      <w:sz w:val="20"/>
                      <w:szCs w:val="20"/>
                    </w:rPr>
                  </w:pPr>
                  <w:r w:rsidRPr="00483281">
                    <w:rPr>
                      <w:rStyle w:val="af5"/>
                      <w:rFonts w:hint="eastAsia"/>
                      <w:i w:val="0"/>
                      <w:iCs w:val="0"/>
                      <w:color w:val="auto"/>
                      <w:sz w:val="20"/>
                      <w:szCs w:val="20"/>
                    </w:rPr>
                    <w:t>救急医：年間100名以上　※目標値</w:t>
                  </w:r>
                </w:p>
                <w:p w14:paraId="204C6604" w14:textId="69698656" w:rsidR="00530C28" w:rsidRPr="00483281" w:rsidRDefault="00530C28" w:rsidP="00035480">
                  <w:pPr>
                    <w:pStyle w:val="a7"/>
                    <w:ind w:leftChars="0" w:left="0" w:firstLineChars="0" w:firstLine="0"/>
                    <w:rPr>
                      <w:rStyle w:val="af5"/>
                      <w:i w:val="0"/>
                      <w:iCs w:val="0"/>
                      <w:color w:val="auto"/>
                      <w:sz w:val="20"/>
                      <w:szCs w:val="20"/>
                    </w:rPr>
                  </w:pPr>
                  <w:r w:rsidRPr="00483281">
                    <w:rPr>
                      <w:rStyle w:val="af5"/>
                      <w:rFonts w:hint="eastAsia"/>
                      <w:i w:val="0"/>
                      <w:iCs w:val="0"/>
                      <w:color w:val="auto"/>
                      <w:sz w:val="20"/>
                      <w:szCs w:val="20"/>
                    </w:rPr>
                    <w:t>②・監察医事務所での実習生受け入れ数：年間１０名以上　※目標値</w:t>
                  </w:r>
                </w:p>
                <w:p w14:paraId="2DF25C21" w14:textId="65F71173" w:rsidR="00530C28" w:rsidRPr="00483281" w:rsidRDefault="00530C28" w:rsidP="00530C28">
                  <w:pPr>
                    <w:pStyle w:val="a7"/>
                    <w:ind w:leftChars="0" w:firstLineChars="50"/>
                    <w:rPr>
                      <w:rStyle w:val="af5"/>
                      <w:i w:val="0"/>
                      <w:iCs w:val="0"/>
                      <w:color w:val="auto"/>
                      <w:sz w:val="20"/>
                      <w:szCs w:val="20"/>
                    </w:rPr>
                  </w:pPr>
                  <w:r w:rsidRPr="00483281">
                    <w:rPr>
                      <w:rStyle w:val="af5"/>
                      <w:rFonts w:hint="eastAsia"/>
                      <w:i w:val="0"/>
                      <w:iCs w:val="0"/>
                      <w:color w:val="auto"/>
                      <w:sz w:val="20"/>
                      <w:szCs w:val="20"/>
                    </w:rPr>
                    <w:t>・監察医の委嘱数：３年間で３名以上　※目標値</w:t>
                  </w:r>
                </w:p>
                <w:p w14:paraId="45C52C10" w14:textId="40FD77A9" w:rsidR="00530C28" w:rsidRPr="00483281" w:rsidRDefault="00530C28" w:rsidP="00530C28">
                  <w:pPr>
                    <w:pStyle w:val="a7"/>
                    <w:ind w:leftChars="0" w:firstLineChars="50"/>
                    <w:rPr>
                      <w:rStyle w:val="af5"/>
                      <w:i w:val="0"/>
                      <w:iCs w:val="0"/>
                      <w:color w:val="auto"/>
                      <w:sz w:val="20"/>
                      <w:szCs w:val="20"/>
                    </w:rPr>
                  </w:pPr>
                  <w:r w:rsidRPr="00483281">
                    <w:rPr>
                      <w:rStyle w:val="af5"/>
                      <w:rFonts w:hint="eastAsia"/>
                      <w:i w:val="0"/>
                      <w:iCs w:val="0"/>
                      <w:color w:val="auto"/>
                      <w:sz w:val="20"/>
                      <w:szCs w:val="20"/>
                    </w:rPr>
                    <w:t>・大学で法医学を専攻する医師数：３年間で５名以上　※目標値</w:t>
                  </w:r>
                </w:p>
                <w:p w14:paraId="383845FE" w14:textId="784233C8" w:rsidR="00530C28" w:rsidRPr="00483281" w:rsidRDefault="00530C28" w:rsidP="00530C28">
                  <w:pPr>
                    <w:pStyle w:val="a7"/>
                    <w:ind w:leftChars="0" w:firstLineChars="50"/>
                    <w:rPr>
                      <w:rStyle w:val="af5"/>
                      <w:i w:val="0"/>
                      <w:iCs w:val="0"/>
                      <w:color w:val="auto"/>
                      <w:sz w:val="20"/>
                      <w:szCs w:val="20"/>
                    </w:rPr>
                  </w:pPr>
                  <w:r w:rsidRPr="00483281">
                    <w:rPr>
                      <w:rStyle w:val="af5"/>
                      <w:rFonts w:hint="eastAsia"/>
                      <w:i w:val="0"/>
                      <w:iCs w:val="0"/>
                      <w:color w:val="auto"/>
                      <w:sz w:val="20"/>
                      <w:szCs w:val="20"/>
                    </w:rPr>
                    <w:t>・大学で死因究明学専門人材の修了生：３年間で１０名以上　※目標値</w:t>
                  </w:r>
                </w:p>
                <w:p w14:paraId="61E1F57E" w14:textId="77777777" w:rsidR="00530C28" w:rsidRPr="006278D0" w:rsidRDefault="00530C28" w:rsidP="00035480">
                  <w:pPr>
                    <w:pStyle w:val="a7"/>
                    <w:ind w:leftChars="0" w:left="0" w:firstLineChars="0" w:firstLine="0"/>
                    <w:rPr>
                      <w:rStyle w:val="af5"/>
                      <w:i w:val="0"/>
                      <w:iCs w:val="0"/>
                      <w:color w:val="auto"/>
                      <w:sz w:val="20"/>
                      <w:szCs w:val="20"/>
                    </w:rPr>
                  </w:pPr>
                  <w:r w:rsidRPr="006278D0">
                    <w:rPr>
                      <w:rStyle w:val="af5"/>
                      <w:rFonts w:hint="eastAsia"/>
                      <w:i w:val="0"/>
                      <w:iCs w:val="0"/>
                      <w:color w:val="auto"/>
                      <w:sz w:val="20"/>
                      <w:szCs w:val="20"/>
                    </w:rPr>
                    <w:t>③④　・大阪市外の警察医が死因判定に悩んだ際、サポートできる体制整備</w:t>
                  </w:r>
                </w:p>
                <w:p w14:paraId="3493C2E8" w14:textId="77777777" w:rsidR="00530C28" w:rsidRPr="006278D0" w:rsidRDefault="00530C28" w:rsidP="00035480">
                  <w:pPr>
                    <w:pStyle w:val="a7"/>
                    <w:ind w:leftChars="0" w:left="0" w:firstLineChars="269" w:firstLine="538"/>
                    <w:rPr>
                      <w:rStyle w:val="af5"/>
                      <w:i w:val="0"/>
                      <w:iCs w:val="0"/>
                      <w:color w:val="auto"/>
                      <w:sz w:val="20"/>
                      <w:szCs w:val="20"/>
                    </w:rPr>
                  </w:pPr>
                  <w:r w:rsidRPr="006278D0">
                    <w:rPr>
                      <w:rStyle w:val="af5"/>
                      <w:rFonts w:hint="eastAsia"/>
                      <w:i w:val="0"/>
                      <w:iCs w:val="0"/>
                      <w:color w:val="auto"/>
                      <w:sz w:val="20"/>
                      <w:szCs w:val="20"/>
                    </w:rPr>
                    <w:t>・大阪市内の救急医療機関と監察医の意見交換や情報提供できる体制構築</w:t>
                  </w:r>
                </w:p>
                <w:p w14:paraId="23A919D8" w14:textId="77777777" w:rsidR="00530C28" w:rsidRPr="00C8132E" w:rsidRDefault="00530C28" w:rsidP="00035480">
                  <w:pPr>
                    <w:pStyle w:val="a7"/>
                    <w:ind w:leftChars="0" w:left="0" w:firstLineChars="269" w:firstLine="538"/>
                    <w:rPr>
                      <w:rStyle w:val="af5"/>
                      <w:i w:val="0"/>
                      <w:iCs w:val="0"/>
                      <w:strike/>
                      <w:color w:val="FF0000"/>
                      <w:sz w:val="20"/>
                      <w:szCs w:val="20"/>
                    </w:rPr>
                  </w:pPr>
                  <w:r w:rsidRPr="006278D0">
                    <w:rPr>
                      <w:rStyle w:val="af5"/>
                      <w:rFonts w:hint="eastAsia"/>
                      <w:i w:val="0"/>
                      <w:iCs w:val="0"/>
                      <w:color w:val="auto"/>
                      <w:sz w:val="20"/>
                      <w:szCs w:val="20"/>
                    </w:rPr>
                    <w:t>・大阪市以外の救急医に対する死因診断向上に向けた取組の実施</w:t>
                  </w:r>
                </w:p>
              </w:tc>
            </w:tr>
          </w:tbl>
          <w:p w14:paraId="2EDBE3B3" w14:textId="77777777" w:rsidR="00530C28" w:rsidRPr="004821BD" w:rsidRDefault="00530C28" w:rsidP="00035480">
            <w:pPr>
              <w:pStyle w:val="a7"/>
              <w:spacing w:line="0" w:lineRule="atLeast"/>
              <w:ind w:leftChars="0" w:left="0" w:firstLineChars="0" w:firstLine="0"/>
              <w:rPr>
                <w:rStyle w:val="af5"/>
                <w:i w:val="0"/>
                <w:iCs w:val="0"/>
                <w:sz w:val="10"/>
                <w:szCs w:val="10"/>
              </w:rPr>
            </w:pPr>
          </w:p>
        </w:tc>
      </w:tr>
      <w:tr w:rsidR="00530C28" w:rsidRPr="004821BD" w14:paraId="53E0108D" w14:textId="77777777" w:rsidTr="00530C28">
        <w:tc>
          <w:tcPr>
            <w:tcW w:w="9072" w:type="dxa"/>
            <w:tcBorders>
              <w:top w:val="nil"/>
              <w:left w:val="nil"/>
              <w:right w:val="nil"/>
            </w:tcBorders>
            <w:shd w:val="clear" w:color="auto" w:fill="B4C6E7" w:themeFill="accent1" w:themeFillTint="66"/>
          </w:tcPr>
          <w:p w14:paraId="59E8D27E" w14:textId="77777777" w:rsidR="00530C28" w:rsidRPr="004821BD" w:rsidRDefault="00530C28" w:rsidP="00035480">
            <w:pPr>
              <w:pStyle w:val="a7"/>
              <w:ind w:leftChars="0" w:left="0" w:firstLineChars="0" w:firstLine="0"/>
              <w:rPr>
                <w:rStyle w:val="af5"/>
                <w:b/>
                <w:bCs/>
                <w:i w:val="0"/>
                <w:iCs w:val="0"/>
                <w:sz w:val="24"/>
                <w:szCs w:val="24"/>
              </w:rPr>
            </w:pPr>
            <w:r w:rsidRPr="004821BD">
              <w:rPr>
                <w:rStyle w:val="af5"/>
                <w:rFonts w:hint="eastAsia"/>
                <w:b/>
                <w:bCs/>
                <w:i w:val="0"/>
                <w:iCs w:val="0"/>
                <w:sz w:val="24"/>
                <w:szCs w:val="24"/>
              </w:rPr>
              <w:t>具体的な取組</w:t>
            </w:r>
          </w:p>
        </w:tc>
      </w:tr>
      <w:tr w:rsidR="00530C28" w:rsidRPr="004821BD" w14:paraId="52BCBF6B" w14:textId="77777777" w:rsidTr="00530C28">
        <w:tc>
          <w:tcPr>
            <w:tcW w:w="9072" w:type="dxa"/>
          </w:tcPr>
          <w:p w14:paraId="55E7D6D3" w14:textId="77777777" w:rsidR="00530C28" w:rsidRPr="00483281" w:rsidRDefault="00530C28" w:rsidP="00035480">
            <w:pPr>
              <w:pStyle w:val="a7"/>
              <w:ind w:leftChars="0" w:left="0" w:firstLineChars="0" w:firstLine="0"/>
              <w:rPr>
                <w:rStyle w:val="af5"/>
                <w:i w:val="0"/>
                <w:iCs w:val="0"/>
                <w:color w:val="auto"/>
                <w:sz w:val="20"/>
                <w:szCs w:val="20"/>
              </w:rPr>
            </w:pPr>
            <w:r w:rsidRPr="00483281">
              <w:rPr>
                <w:rStyle w:val="af5"/>
                <w:rFonts w:hint="eastAsia"/>
                <w:i w:val="0"/>
                <w:iCs w:val="0"/>
                <w:color w:val="auto"/>
                <w:sz w:val="20"/>
                <w:szCs w:val="20"/>
              </w:rPr>
              <w:t xml:space="preserve">①　</w:t>
            </w:r>
            <w:r w:rsidRPr="00483281">
              <w:rPr>
                <w:rStyle w:val="af5"/>
                <w:i w:val="0"/>
                <w:iCs w:val="0"/>
                <w:color w:val="auto"/>
                <w:sz w:val="20"/>
                <w:szCs w:val="20"/>
              </w:rPr>
              <w:t>臨床医向け研修</w:t>
            </w:r>
          </w:p>
          <w:p w14:paraId="3A29422E"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・平成３０</w:t>
            </w:r>
            <w:r w:rsidRPr="00483281">
              <w:rPr>
                <w:rStyle w:val="af5"/>
                <w:i w:val="0"/>
                <w:iCs w:val="0"/>
                <w:color w:val="auto"/>
                <w:sz w:val="20"/>
                <w:szCs w:val="20"/>
              </w:rPr>
              <w:t>年度から救急医向け研修及びかかりつけ医を対象に、法令解釈や死亡診断書作成の研修を実施することで死因診断に関する必要な知識の習得に努めてきた。今後は、救急医が死亡診断書（死体検案書）の作成を実際に行うために、死因診断の重要性について理解を深める研修を行うとともに、在宅での看取りの増加が見込まれるため、救急医に加え、臨床医を対象とした研修を実施する。</w:t>
            </w:r>
          </w:p>
          <w:p w14:paraId="5BDCBD45" w14:textId="00BEAAA7" w:rsidR="00530C28" w:rsidRPr="00483281" w:rsidRDefault="00EF6119" w:rsidP="00EF6119">
            <w:pPr>
              <w:pStyle w:val="a7"/>
              <w:ind w:leftChars="0" w:left="0" w:firstLineChars="0" w:firstLine="0"/>
              <w:rPr>
                <w:rStyle w:val="af5"/>
                <w:i w:val="0"/>
                <w:iCs w:val="0"/>
                <w:color w:val="auto"/>
                <w:sz w:val="20"/>
                <w:szCs w:val="20"/>
              </w:rPr>
            </w:pPr>
            <w:r>
              <w:rPr>
                <w:rStyle w:val="af5"/>
                <w:rFonts w:hint="eastAsia"/>
                <w:i w:val="0"/>
                <w:iCs w:val="0"/>
                <w:color w:val="auto"/>
                <w:sz w:val="20"/>
                <w:szCs w:val="20"/>
              </w:rPr>
              <w:t>②</w:t>
            </w:r>
            <w:r w:rsidR="00530C28" w:rsidRPr="00483281">
              <w:rPr>
                <w:rStyle w:val="af5"/>
                <w:i w:val="0"/>
                <w:iCs w:val="0"/>
                <w:color w:val="auto"/>
                <w:sz w:val="20"/>
                <w:szCs w:val="20"/>
              </w:rPr>
              <w:t xml:space="preserve"> 人材の確保・育成</w:t>
            </w:r>
          </w:p>
          <w:p w14:paraId="3E55E2BF"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法医学教室を有する府内５大学に対し、死因究明に対する大学のニーズ、人材育成のあり方や府外大学との連携等について、早期にアンケートやヒアリング調査を実施することで状況を把握し、今後の取組方策について検討する。</w:t>
            </w:r>
          </w:p>
          <w:p w14:paraId="7FE89BB0"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・監察医事務所での大学医学部教育での臨床実習や大学院教育での実地演習について、大学と連携して受け入れを実施する。</w:t>
            </w:r>
          </w:p>
          <w:p w14:paraId="19A9BB22"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大阪大学において、文部科学省支援「次のいのちを守る」人材育成教育研究拠点事業を令和５年度から開始し、拠点として「次のいのちを守る人材育成教育研究センター」を設置。人材育成部門、社会公共政策部門、最新データ開発部門の３部門構成で、教育と研究、データベース構築やリソース提供等を行う。</w:t>
            </w:r>
          </w:p>
          <w:p w14:paraId="1F7CB523"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大阪大学大学院で実施中の社会人向け高度プログラム「死因診断能力の向上と死因究明の攻究」、「在宅医療の充実における看取り向上のための検案能力の涵養」等では週末の講義が中心となるものであり、監察医事務所での実習も可能となっているため活用を検討していく。</w:t>
            </w:r>
          </w:p>
          <w:p w14:paraId="0E3DB285"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・大学院等で専門のコースを修了した医師の働き場所を確保するため、監察医、警察医の検案業務への確実な従事について検討する。【拡充】</w:t>
            </w:r>
          </w:p>
          <w:p w14:paraId="6FF651A2"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・法医を確保するため、大阪府地域医療支援センター</w:t>
            </w:r>
            <w:r w:rsidRPr="00483281">
              <w:rPr>
                <w:rStyle w:val="af5"/>
                <w:i w:val="0"/>
                <w:iCs w:val="0"/>
                <w:color w:val="auto"/>
                <w:sz w:val="20"/>
                <w:szCs w:val="20"/>
              </w:rPr>
              <w:t>(大阪府医療人キャリアセンタ</w:t>
            </w:r>
            <w:r w:rsidRPr="00483281">
              <w:rPr>
                <w:rStyle w:val="af5"/>
                <w:rFonts w:hint="eastAsia"/>
                <w:i w:val="0"/>
                <w:iCs w:val="0"/>
                <w:color w:val="auto"/>
                <w:sz w:val="20"/>
                <w:szCs w:val="20"/>
              </w:rPr>
              <w:t>ー</w:t>
            </w:r>
            <w:r w:rsidRPr="00483281">
              <w:rPr>
                <w:rStyle w:val="af5"/>
                <w:i w:val="0"/>
                <w:iCs w:val="0"/>
                <w:color w:val="auto"/>
                <w:sz w:val="20"/>
                <w:szCs w:val="20"/>
              </w:rPr>
              <w:t>)において、大学のニーズを踏まえた情報提供や発信に向け調整する。</w:t>
            </w:r>
          </w:p>
          <w:p w14:paraId="57A6B254"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・今後、在宅での看取りが増加することを踏まえ、主に在宅医療の現場において、患者への人生会議（ＡＣＰ）</w:t>
            </w:r>
            <w:r w:rsidRPr="00483281">
              <w:rPr>
                <w:rStyle w:val="af5"/>
                <w:i w:val="0"/>
                <w:iCs w:val="0"/>
                <w:color w:val="auto"/>
                <w:sz w:val="20"/>
                <w:szCs w:val="20"/>
              </w:rPr>
              <w:t>支援を実施できる人材を育成する</w:t>
            </w:r>
            <w:r w:rsidRPr="00483281">
              <w:rPr>
                <w:rStyle w:val="af5"/>
                <w:rFonts w:hint="eastAsia"/>
                <w:i w:val="0"/>
                <w:iCs w:val="0"/>
                <w:color w:val="auto"/>
                <w:sz w:val="20"/>
                <w:szCs w:val="20"/>
              </w:rPr>
              <w:t>とともに、第8次大阪府医療計画に定めた人生会議（ACP）の認知度に関する目標を達成するために、全世代を対象とした普及啓発を実施していく。</w:t>
            </w:r>
          </w:p>
          <w:p w14:paraId="311431BC" w14:textId="77777777" w:rsidR="00530C28" w:rsidRPr="00483281" w:rsidRDefault="00530C28" w:rsidP="00035480">
            <w:pPr>
              <w:pStyle w:val="a7"/>
              <w:ind w:leftChars="0" w:left="0" w:firstLineChars="0" w:firstLine="0"/>
              <w:rPr>
                <w:rStyle w:val="af5"/>
                <w:rFonts w:asciiTheme="minorHAnsi" w:eastAsiaTheme="minorEastAsia" w:hAnsiTheme="minorHAnsi"/>
                <w:i w:val="0"/>
                <w:iCs w:val="0"/>
                <w:color w:val="auto"/>
                <w:sz w:val="20"/>
                <w:szCs w:val="20"/>
              </w:rPr>
            </w:pPr>
            <w:r w:rsidRPr="00483281">
              <w:rPr>
                <w:rStyle w:val="af5"/>
                <w:rFonts w:hint="eastAsia"/>
                <w:i w:val="0"/>
                <w:iCs w:val="0"/>
                <w:color w:val="auto"/>
                <w:sz w:val="20"/>
                <w:szCs w:val="20"/>
              </w:rPr>
              <w:t xml:space="preserve">③　</w:t>
            </w:r>
            <w:r w:rsidRPr="00483281">
              <w:rPr>
                <w:rStyle w:val="af5"/>
                <w:i w:val="0"/>
                <w:iCs w:val="0"/>
                <w:color w:val="auto"/>
                <w:sz w:val="20"/>
                <w:szCs w:val="20"/>
              </w:rPr>
              <w:t>歯科医師への研修</w:t>
            </w:r>
          </w:p>
          <w:p w14:paraId="6EC4BE61"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大阪府歯科医師会警察歯科対策室が実施している大阪府警との歯牙による身元確認に必要な研修について、内容を充実することでスキルアップを図る。また、リスキリング教育として大阪大学大学院で実施している高度プログラム「死因究明学に根ざした法歯学の涵養プログラム」等の活用も推進する。</w:t>
            </w:r>
          </w:p>
          <w:p w14:paraId="0CC87B37" w14:textId="3152038A" w:rsidR="00530C28" w:rsidRPr="00483281" w:rsidRDefault="00EF6119" w:rsidP="00EF6119">
            <w:pPr>
              <w:pStyle w:val="a7"/>
              <w:ind w:leftChars="0" w:left="0" w:firstLineChars="0" w:firstLine="0"/>
              <w:rPr>
                <w:rStyle w:val="af5"/>
                <w:i w:val="0"/>
                <w:iCs w:val="0"/>
                <w:color w:val="auto"/>
                <w:sz w:val="20"/>
                <w:szCs w:val="20"/>
              </w:rPr>
            </w:pPr>
            <w:r>
              <w:rPr>
                <w:rStyle w:val="af5"/>
                <w:rFonts w:hint="eastAsia"/>
                <w:i w:val="0"/>
                <w:iCs w:val="0"/>
                <w:color w:val="auto"/>
                <w:sz w:val="20"/>
                <w:szCs w:val="20"/>
              </w:rPr>
              <w:t xml:space="preserve">④　</w:t>
            </w:r>
            <w:r w:rsidR="00530C28" w:rsidRPr="00483281">
              <w:rPr>
                <w:rStyle w:val="af5"/>
                <w:i w:val="0"/>
                <w:iCs w:val="0"/>
                <w:color w:val="auto"/>
                <w:sz w:val="20"/>
                <w:szCs w:val="20"/>
              </w:rPr>
              <w:t>検案サポート医体制の検討</w:t>
            </w:r>
          </w:p>
          <w:p w14:paraId="022B96B8"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大阪府が進めているモデル事業において、今後、大阪市外で検案を行う警察医等が死亡時画像診断を実施する機会が想定されることから、監察医事務所で監察医が行う画像診断の機会を通じた読影技術向上研修の実施や死因確定に悩む警察医等を法医や監察医、警察医間でサポートする仕組みを今後も継続していく。</w:t>
            </w:r>
          </w:p>
          <w:p w14:paraId="5D41CAFD"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・大阪市外の警察医等の支援について検討を実施する。【新規】</w:t>
            </w:r>
          </w:p>
          <w:p w14:paraId="401523F4" w14:textId="77777777" w:rsidR="00530C28" w:rsidRPr="00483281" w:rsidRDefault="00530C28" w:rsidP="00035480">
            <w:pPr>
              <w:pStyle w:val="a7"/>
              <w:ind w:leftChars="0" w:left="0" w:firstLineChars="0" w:firstLine="0"/>
              <w:rPr>
                <w:rStyle w:val="af5"/>
                <w:i w:val="0"/>
                <w:iCs w:val="0"/>
                <w:color w:val="auto"/>
                <w:sz w:val="20"/>
                <w:szCs w:val="20"/>
              </w:rPr>
            </w:pPr>
            <w:r w:rsidRPr="00483281">
              <w:rPr>
                <w:rStyle w:val="af5"/>
                <w:rFonts w:hint="eastAsia"/>
                <w:i w:val="0"/>
                <w:iCs w:val="0"/>
                <w:color w:val="auto"/>
                <w:sz w:val="20"/>
                <w:szCs w:val="20"/>
              </w:rPr>
              <w:t xml:space="preserve">⑤　</w:t>
            </w:r>
            <w:r w:rsidRPr="00483281">
              <w:rPr>
                <w:rStyle w:val="af5"/>
                <w:i w:val="0"/>
                <w:iCs w:val="0"/>
                <w:color w:val="auto"/>
                <w:sz w:val="20"/>
                <w:szCs w:val="20"/>
              </w:rPr>
              <w:t>救急機関との相談体制構築等</w:t>
            </w:r>
          </w:p>
          <w:p w14:paraId="06112288"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・大阪市内の救急医と監察医による死因診断等の意見交換（監察医によるフィードバック）について、市内の救急医療機関と意見交換を継続する。</w:t>
            </w:r>
          </w:p>
          <w:p w14:paraId="5A667B8B"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・事件性が阻却された遺体については、救急医療機関での死因診断の実務レベルをさらに向上させることで、警察からの依頼により救急医が死因診断できる体制づくりを引き続きめざす。</w:t>
            </w:r>
          </w:p>
          <w:p w14:paraId="289E6FEB"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・監察医事務所と救急医療機関との意見交換において得られた情報について、大阪市以外の救急医療機関に対しても情報提供できるよう検討を実施する。【新規】</w:t>
            </w:r>
          </w:p>
          <w:p w14:paraId="61385DD7" w14:textId="77777777" w:rsidR="00530C28" w:rsidRPr="00483281" w:rsidRDefault="00530C28" w:rsidP="00035480">
            <w:pPr>
              <w:pStyle w:val="a7"/>
              <w:ind w:leftChars="0" w:left="0" w:firstLineChars="0" w:firstLine="0"/>
              <w:rPr>
                <w:rStyle w:val="af5"/>
                <w:i w:val="0"/>
                <w:iCs w:val="0"/>
                <w:color w:val="auto"/>
                <w:sz w:val="20"/>
                <w:szCs w:val="20"/>
              </w:rPr>
            </w:pPr>
            <w:r w:rsidRPr="00483281">
              <w:rPr>
                <w:rStyle w:val="af5"/>
                <w:rFonts w:hint="eastAsia"/>
                <w:i w:val="0"/>
                <w:iCs w:val="0"/>
                <w:color w:val="auto"/>
                <w:sz w:val="20"/>
                <w:szCs w:val="20"/>
              </w:rPr>
              <w:t xml:space="preserve">⑥　</w:t>
            </w:r>
            <w:r w:rsidRPr="00483281">
              <w:rPr>
                <w:rStyle w:val="af5"/>
                <w:i w:val="0"/>
                <w:iCs w:val="0"/>
                <w:color w:val="auto"/>
                <w:sz w:val="20"/>
                <w:szCs w:val="20"/>
              </w:rPr>
              <w:t>警察医</w:t>
            </w:r>
            <w:r w:rsidRPr="00483281">
              <w:rPr>
                <w:rStyle w:val="af5"/>
                <w:rFonts w:hint="eastAsia"/>
                <w:i w:val="0"/>
                <w:iCs w:val="0"/>
                <w:color w:val="auto"/>
                <w:sz w:val="20"/>
                <w:szCs w:val="20"/>
              </w:rPr>
              <w:t>等</w:t>
            </w:r>
            <w:r w:rsidRPr="00483281">
              <w:rPr>
                <w:rStyle w:val="af5"/>
                <w:i w:val="0"/>
                <w:iCs w:val="0"/>
                <w:color w:val="auto"/>
                <w:sz w:val="20"/>
                <w:szCs w:val="20"/>
              </w:rPr>
              <w:t>への情報提供</w:t>
            </w:r>
          </w:p>
          <w:p w14:paraId="4A74E848"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・検案技術向上のため、警察医等の実際に検案した事例の大学法医学教室での解剖研修を実施する。</w:t>
            </w:r>
          </w:p>
          <w:p w14:paraId="01FFF092" w14:textId="77777777" w:rsidR="00530C28" w:rsidRPr="00483281" w:rsidRDefault="00530C28" w:rsidP="00035480">
            <w:pPr>
              <w:pStyle w:val="a7"/>
              <w:ind w:leftChars="41" w:left="202" w:hangingChars="58" w:hanging="116"/>
              <w:rPr>
                <w:rStyle w:val="af5"/>
                <w:i w:val="0"/>
                <w:iCs w:val="0"/>
                <w:color w:val="auto"/>
              </w:rPr>
            </w:pPr>
            <w:r w:rsidRPr="00483281">
              <w:rPr>
                <w:rStyle w:val="af5"/>
                <w:rFonts w:hint="eastAsia"/>
                <w:i w:val="0"/>
                <w:iCs w:val="0"/>
                <w:color w:val="auto"/>
                <w:sz w:val="20"/>
                <w:szCs w:val="20"/>
              </w:rPr>
              <w:t>・救急医療機関が保持する情報を、死亡診断を行うかかりつけ医や検案する警察医等へ提供できる体制を検討する。</w:t>
            </w:r>
          </w:p>
        </w:tc>
      </w:tr>
    </w:tbl>
    <w:p w14:paraId="2E08566C" w14:textId="77777777" w:rsidR="00530C28" w:rsidRPr="004821BD" w:rsidRDefault="00530C28" w:rsidP="00530C28">
      <w:pPr>
        <w:widowControl/>
        <w:jc w:val="left"/>
        <w:rPr>
          <w:rFonts w:ascii="ＭＳ ゴシック" w:eastAsia="ＭＳ ゴシック" w:hAnsi="ＭＳ ゴシック"/>
          <w:b/>
          <w:sz w:val="22"/>
          <w:szCs w:val="21"/>
        </w:rPr>
      </w:pPr>
      <w:r w:rsidRPr="004821BD">
        <w:rPr>
          <w:rFonts w:ascii="ＭＳ ゴシック" w:eastAsia="ＭＳ ゴシック" w:hAnsi="ＭＳ ゴシック"/>
          <w:b/>
          <w:sz w:val="22"/>
          <w:szCs w:val="21"/>
        </w:rPr>
        <w:br w:type="page"/>
      </w:r>
    </w:p>
    <w:p w14:paraId="10E842F5" w14:textId="77777777" w:rsidR="00530C28" w:rsidRPr="00210F17" w:rsidRDefault="00530C28" w:rsidP="00530C28">
      <w:pPr>
        <w:pStyle w:val="ad"/>
        <w:rPr>
          <w:rStyle w:val="af5"/>
          <w:i w:val="0"/>
          <w:iCs w:val="0"/>
        </w:rPr>
      </w:pPr>
      <w:r w:rsidRPr="004821BD">
        <w:rPr>
          <w:rStyle w:val="af5"/>
          <w:rFonts w:hint="eastAsia"/>
          <w:i w:val="0"/>
          <w:iCs w:val="0"/>
        </w:rPr>
        <w:t>（２）適切な検査・解剖体制の構築</w:t>
      </w:r>
    </w:p>
    <w:tbl>
      <w:tblPr>
        <w:tblStyle w:val="a3"/>
        <w:tblW w:w="9072" w:type="dxa"/>
        <w:tblLayout w:type="fixed"/>
        <w:tblLook w:val="04A0" w:firstRow="1" w:lastRow="0" w:firstColumn="1" w:lastColumn="0" w:noHBand="0" w:noVBand="1"/>
      </w:tblPr>
      <w:tblGrid>
        <w:gridCol w:w="9072"/>
      </w:tblGrid>
      <w:tr w:rsidR="00530C28" w:rsidRPr="004821BD" w14:paraId="4DB9A1CE" w14:textId="77777777" w:rsidTr="00530C28">
        <w:trPr>
          <w:trHeight w:val="365"/>
        </w:trPr>
        <w:tc>
          <w:tcPr>
            <w:tcW w:w="9072" w:type="dxa"/>
            <w:tcBorders>
              <w:top w:val="nil"/>
              <w:left w:val="nil"/>
              <w:right w:val="nil"/>
            </w:tcBorders>
            <w:shd w:val="clear" w:color="auto" w:fill="B4C6E7" w:themeFill="accent1" w:themeFillTint="66"/>
          </w:tcPr>
          <w:p w14:paraId="395D5CB0" w14:textId="77777777" w:rsidR="00530C28" w:rsidRPr="004821BD" w:rsidRDefault="00530C28" w:rsidP="00035480">
            <w:pPr>
              <w:pStyle w:val="a7"/>
              <w:ind w:leftChars="0" w:left="0" w:firstLineChars="0" w:firstLine="0"/>
              <w:rPr>
                <w:rStyle w:val="af5"/>
                <w:b/>
                <w:bCs/>
                <w:i w:val="0"/>
                <w:iCs w:val="0"/>
                <w:sz w:val="24"/>
                <w:szCs w:val="24"/>
              </w:rPr>
            </w:pPr>
            <w:r w:rsidRPr="004821BD">
              <w:rPr>
                <w:rStyle w:val="af5"/>
                <w:rFonts w:hint="eastAsia"/>
                <w:b/>
                <w:bCs/>
                <w:i w:val="0"/>
                <w:iCs w:val="0"/>
                <w:sz w:val="24"/>
                <w:szCs w:val="24"/>
              </w:rPr>
              <w:t>施策のめざす姿</w:t>
            </w:r>
          </w:p>
        </w:tc>
      </w:tr>
      <w:tr w:rsidR="00530C28" w:rsidRPr="004821BD" w14:paraId="5BEC45D2" w14:textId="77777777" w:rsidTr="00530C28">
        <w:trPr>
          <w:trHeight w:val="4055"/>
        </w:trPr>
        <w:tc>
          <w:tcPr>
            <w:tcW w:w="9072" w:type="dxa"/>
          </w:tcPr>
          <w:p w14:paraId="65813BD1" w14:textId="77777777" w:rsidR="00530C28" w:rsidRPr="00483281" w:rsidRDefault="00530C28" w:rsidP="00035480">
            <w:pPr>
              <w:pStyle w:val="a7"/>
              <w:ind w:leftChars="0" w:firstLineChars="45" w:firstLine="99"/>
              <w:rPr>
                <w:rStyle w:val="af5"/>
                <w:i w:val="0"/>
                <w:iCs w:val="0"/>
                <w:color w:val="auto"/>
              </w:rPr>
            </w:pPr>
            <w:r w:rsidRPr="00483281">
              <w:rPr>
                <w:rStyle w:val="af5"/>
                <w:rFonts w:hint="eastAsia"/>
                <w:i w:val="0"/>
                <w:iCs w:val="0"/>
                <w:color w:val="auto"/>
              </w:rPr>
              <w:t>大阪市内と市外の均てん化等に向けた取組を進め、大阪府内の適切な検査や解剖の体制構築を図る。</w:t>
            </w:r>
          </w:p>
          <w:tbl>
            <w:tblPr>
              <w:tblStyle w:val="a3"/>
              <w:tblW w:w="8327" w:type="dxa"/>
              <w:tblLayout w:type="fixed"/>
              <w:tblLook w:val="04A0" w:firstRow="1" w:lastRow="0" w:firstColumn="1" w:lastColumn="0" w:noHBand="0" w:noVBand="1"/>
            </w:tblPr>
            <w:tblGrid>
              <w:gridCol w:w="394"/>
              <w:gridCol w:w="7933"/>
            </w:tblGrid>
            <w:tr w:rsidR="00530C28" w:rsidRPr="00F55E5E" w14:paraId="2C8955BE" w14:textId="77777777" w:rsidTr="00035480">
              <w:tc>
                <w:tcPr>
                  <w:tcW w:w="8327" w:type="dxa"/>
                  <w:gridSpan w:val="2"/>
                </w:tcPr>
                <w:p w14:paraId="29E0B4EB" w14:textId="77777777" w:rsidR="00530C28" w:rsidRPr="00F55E5E" w:rsidRDefault="00530C28" w:rsidP="00035480">
                  <w:pPr>
                    <w:pStyle w:val="a7"/>
                    <w:ind w:leftChars="0" w:left="0" w:firstLineChars="0" w:firstLine="0"/>
                    <w:rPr>
                      <w:rStyle w:val="af5"/>
                      <w:i w:val="0"/>
                      <w:iCs w:val="0"/>
                      <w:sz w:val="20"/>
                      <w:szCs w:val="20"/>
                    </w:rPr>
                  </w:pPr>
                  <w:r w:rsidRPr="00F55E5E">
                    <w:rPr>
                      <w:rStyle w:val="af5"/>
                      <w:rFonts w:hint="eastAsia"/>
                      <w:i w:val="0"/>
                      <w:iCs w:val="0"/>
                      <w:sz w:val="20"/>
                      <w:szCs w:val="20"/>
                    </w:rPr>
                    <w:t>個別目標</w:t>
                  </w:r>
                </w:p>
              </w:tc>
            </w:tr>
            <w:tr w:rsidR="00530C28" w:rsidRPr="004821BD" w14:paraId="337E19A6" w14:textId="77777777" w:rsidTr="00035480">
              <w:tc>
                <w:tcPr>
                  <w:tcW w:w="394" w:type="dxa"/>
                </w:tcPr>
                <w:p w14:paraId="2BAB209C" w14:textId="77777777" w:rsidR="00530C28" w:rsidRPr="00F55E5E" w:rsidRDefault="00530C28" w:rsidP="00035480">
                  <w:pPr>
                    <w:pStyle w:val="a7"/>
                    <w:ind w:leftChars="0" w:left="0" w:firstLineChars="0" w:firstLine="0"/>
                    <w:rPr>
                      <w:rStyle w:val="af5"/>
                      <w:i w:val="0"/>
                      <w:iCs w:val="0"/>
                      <w:sz w:val="20"/>
                      <w:szCs w:val="20"/>
                    </w:rPr>
                  </w:pPr>
                  <w:r w:rsidRPr="00F55E5E">
                    <w:rPr>
                      <w:rStyle w:val="af5"/>
                      <w:rFonts w:hint="eastAsia"/>
                      <w:i w:val="0"/>
                      <w:iCs w:val="0"/>
                      <w:sz w:val="20"/>
                      <w:szCs w:val="20"/>
                    </w:rPr>
                    <w:t>方向性</w:t>
                  </w:r>
                </w:p>
              </w:tc>
              <w:tc>
                <w:tcPr>
                  <w:tcW w:w="7933" w:type="dxa"/>
                </w:tcPr>
                <w:p w14:paraId="5F0EB831" w14:textId="6939796F" w:rsidR="00530C28" w:rsidRPr="00483281" w:rsidRDefault="00EF6119" w:rsidP="00530C28">
                  <w:pPr>
                    <w:pStyle w:val="a7"/>
                    <w:numPr>
                      <w:ilvl w:val="0"/>
                      <w:numId w:val="38"/>
                    </w:numPr>
                    <w:ind w:leftChars="0" w:left="230" w:firstLineChars="0" w:hanging="230"/>
                    <w:rPr>
                      <w:rStyle w:val="af5"/>
                      <w:i w:val="0"/>
                      <w:iCs w:val="0"/>
                      <w:color w:val="auto"/>
                      <w:sz w:val="20"/>
                      <w:szCs w:val="20"/>
                    </w:rPr>
                  </w:pPr>
                  <w:r>
                    <w:rPr>
                      <w:rStyle w:val="af5"/>
                      <w:rFonts w:hint="eastAsia"/>
                      <w:i w:val="0"/>
                      <w:iCs w:val="0"/>
                      <w:color w:val="auto"/>
                      <w:sz w:val="20"/>
                      <w:szCs w:val="20"/>
                    </w:rPr>
                    <w:t xml:space="preserve">　</w:t>
                  </w:r>
                  <w:r w:rsidR="00530C28" w:rsidRPr="00483281">
                    <w:rPr>
                      <w:rStyle w:val="af5"/>
                      <w:rFonts w:hint="eastAsia"/>
                      <w:i w:val="0"/>
                      <w:iCs w:val="0"/>
                      <w:color w:val="auto"/>
                      <w:sz w:val="20"/>
                      <w:szCs w:val="20"/>
                    </w:rPr>
                    <w:t>死亡時画像診断等の導入と市外での活用による均てん化</w:t>
                  </w:r>
                </w:p>
                <w:p w14:paraId="52BD207E" w14:textId="77777777" w:rsidR="00530C28" w:rsidRPr="00483281" w:rsidRDefault="00530C28" w:rsidP="00035480">
                  <w:pPr>
                    <w:pStyle w:val="a7"/>
                    <w:ind w:leftChars="0" w:left="0" w:firstLineChars="0" w:firstLine="0"/>
                    <w:rPr>
                      <w:rStyle w:val="af5"/>
                      <w:i w:val="0"/>
                      <w:iCs w:val="0"/>
                      <w:color w:val="auto"/>
                      <w:sz w:val="20"/>
                      <w:szCs w:val="20"/>
                    </w:rPr>
                  </w:pPr>
                  <w:r w:rsidRPr="00483281">
                    <w:rPr>
                      <w:rStyle w:val="af5"/>
                      <w:rFonts w:hint="eastAsia"/>
                      <w:i w:val="0"/>
                      <w:iCs w:val="0"/>
                      <w:color w:val="auto"/>
                      <w:sz w:val="20"/>
                      <w:szCs w:val="20"/>
                    </w:rPr>
                    <w:t xml:space="preserve">　薬物検査等各種検査の充実化</w:t>
                  </w:r>
                </w:p>
                <w:p w14:paraId="3C9462CE" w14:textId="77777777" w:rsidR="00530C28" w:rsidRPr="00483281" w:rsidRDefault="00530C28" w:rsidP="00530C28">
                  <w:pPr>
                    <w:pStyle w:val="a7"/>
                    <w:numPr>
                      <w:ilvl w:val="0"/>
                      <w:numId w:val="38"/>
                    </w:numPr>
                    <w:ind w:leftChars="0" w:firstLineChars="0"/>
                    <w:rPr>
                      <w:rStyle w:val="af5"/>
                      <w:i w:val="0"/>
                      <w:iCs w:val="0"/>
                      <w:color w:val="auto"/>
                      <w:sz w:val="20"/>
                      <w:szCs w:val="20"/>
                    </w:rPr>
                  </w:pPr>
                  <w:r w:rsidRPr="00483281">
                    <w:rPr>
                      <w:rStyle w:val="af5"/>
                      <w:i w:val="0"/>
                      <w:iCs w:val="0"/>
                      <w:color w:val="auto"/>
                      <w:sz w:val="20"/>
                      <w:szCs w:val="20"/>
                    </w:rPr>
                    <w:t>解剖</w:t>
                  </w:r>
                  <w:r w:rsidRPr="00483281">
                    <w:rPr>
                      <w:rStyle w:val="af5"/>
                      <w:rFonts w:hint="eastAsia"/>
                      <w:i w:val="0"/>
                      <w:iCs w:val="0"/>
                      <w:color w:val="auto"/>
                      <w:sz w:val="20"/>
                      <w:szCs w:val="20"/>
                    </w:rPr>
                    <w:t>や大規模災害時</w:t>
                  </w:r>
                  <w:r w:rsidRPr="00483281">
                    <w:rPr>
                      <w:rStyle w:val="af5"/>
                      <w:i w:val="0"/>
                      <w:iCs w:val="0"/>
                      <w:color w:val="auto"/>
                      <w:sz w:val="20"/>
                      <w:szCs w:val="20"/>
                    </w:rPr>
                    <w:t>に際してのご遺族への配慮</w:t>
                  </w:r>
                </w:p>
                <w:p w14:paraId="239F5B4B" w14:textId="77777777" w:rsidR="00530C28" w:rsidRPr="00483281" w:rsidRDefault="00530C28" w:rsidP="00530C28">
                  <w:pPr>
                    <w:pStyle w:val="a7"/>
                    <w:numPr>
                      <w:ilvl w:val="0"/>
                      <w:numId w:val="38"/>
                    </w:numPr>
                    <w:ind w:leftChars="0" w:firstLineChars="0"/>
                    <w:rPr>
                      <w:rStyle w:val="af5"/>
                      <w:i w:val="0"/>
                      <w:iCs w:val="0"/>
                      <w:color w:val="auto"/>
                      <w:sz w:val="20"/>
                      <w:szCs w:val="20"/>
                    </w:rPr>
                  </w:pPr>
                  <w:r w:rsidRPr="00483281">
                    <w:rPr>
                      <w:rStyle w:val="af5"/>
                      <w:rFonts w:hint="eastAsia"/>
                      <w:i w:val="0"/>
                      <w:iCs w:val="0"/>
                      <w:color w:val="auto"/>
                      <w:sz w:val="20"/>
                      <w:szCs w:val="20"/>
                    </w:rPr>
                    <w:t>監察医事務所の</w:t>
                  </w:r>
                  <w:r w:rsidRPr="00483281">
                    <w:rPr>
                      <w:rStyle w:val="af5"/>
                      <w:i w:val="0"/>
                      <w:iCs w:val="0"/>
                      <w:color w:val="auto"/>
                      <w:sz w:val="20"/>
                      <w:szCs w:val="20"/>
                    </w:rPr>
                    <w:t>検案、解剖等で得られたデータの利活用</w:t>
                  </w:r>
                </w:p>
              </w:tc>
            </w:tr>
            <w:tr w:rsidR="00530C28" w:rsidRPr="004821BD" w14:paraId="341006C1" w14:textId="77777777" w:rsidTr="00035480">
              <w:trPr>
                <w:trHeight w:val="404"/>
              </w:trPr>
              <w:tc>
                <w:tcPr>
                  <w:tcW w:w="394" w:type="dxa"/>
                </w:tcPr>
                <w:p w14:paraId="07AAC123" w14:textId="77777777" w:rsidR="00530C28" w:rsidRPr="00F55E5E" w:rsidRDefault="00530C28" w:rsidP="00035480">
                  <w:pPr>
                    <w:pStyle w:val="a7"/>
                    <w:ind w:leftChars="0" w:left="0" w:firstLineChars="0" w:firstLine="0"/>
                    <w:rPr>
                      <w:rStyle w:val="af5"/>
                      <w:i w:val="0"/>
                      <w:iCs w:val="0"/>
                      <w:sz w:val="20"/>
                      <w:szCs w:val="20"/>
                    </w:rPr>
                  </w:pPr>
                  <w:r w:rsidRPr="00F55E5E">
                    <w:rPr>
                      <w:rStyle w:val="af5"/>
                      <w:rFonts w:hint="eastAsia"/>
                      <w:i w:val="0"/>
                      <w:iCs w:val="0"/>
                      <w:sz w:val="20"/>
                      <w:szCs w:val="20"/>
                    </w:rPr>
                    <w:t>目　標</w:t>
                  </w:r>
                </w:p>
              </w:tc>
              <w:tc>
                <w:tcPr>
                  <w:tcW w:w="7933" w:type="dxa"/>
                </w:tcPr>
                <w:p w14:paraId="3CC0084C" w14:textId="77777777" w:rsidR="00530C28" w:rsidRPr="00483281" w:rsidRDefault="00530C28" w:rsidP="00530C28">
                  <w:pPr>
                    <w:pStyle w:val="a7"/>
                    <w:numPr>
                      <w:ilvl w:val="0"/>
                      <w:numId w:val="4"/>
                    </w:numPr>
                    <w:ind w:leftChars="0" w:left="200" w:hangingChars="100" w:hanging="200"/>
                    <w:rPr>
                      <w:rStyle w:val="af5"/>
                      <w:i w:val="0"/>
                      <w:iCs w:val="0"/>
                      <w:color w:val="auto"/>
                      <w:sz w:val="20"/>
                      <w:szCs w:val="20"/>
                    </w:rPr>
                  </w:pPr>
                  <w:r w:rsidRPr="00483281">
                    <w:rPr>
                      <w:rStyle w:val="af5"/>
                      <w:rFonts w:hint="eastAsia"/>
                      <w:i w:val="0"/>
                      <w:iCs w:val="0"/>
                      <w:color w:val="auto"/>
                      <w:sz w:val="20"/>
                      <w:szCs w:val="20"/>
                    </w:rPr>
                    <w:t>・大阪市外でＣＴを活用した死亡時画像診断が実施できるよう、協力医療機関のさらなる確保や、読影を実施する警察医等のバックアップなど、地域の状況に応じた仕組みづくり</w:t>
                  </w:r>
                </w:p>
                <w:p w14:paraId="2E0B285F" w14:textId="77777777" w:rsidR="00530C28" w:rsidRPr="00483281" w:rsidRDefault="00530C28" w:rsidP="00035480">
                  <w:pPr>
                    <w:pStyle w:val="a7"/>
                    <w:ind w:leftChars="0" w:left="220" w:firstLineChars="0" w:firstLine="0"/>
                    <w:rPr>
                      <w:rStyle w:val="af5"/>
                      <w:i w:val="0"/>
                      <w:iCs w:val="0"/>
                      <w:color w:val="auto"/>
                      <w:sz w:val="20"/>
                      <w:szCs w:val="20"/>
                    </w:rPr>
                  </w:pPr>
                  <w:r w:rsidRPr="00483281">
                    <w:rPr>
                      <w:rStyle w:val="af5"/>
                      <w:rFonts w:hint="eastAsia"/>
                      <w:i w:val="0"/>
                      <w:iCs w:val="0"/>
                      <w:color w:val="auto"/>
                      <w:sz w:val="20"/>
                      <w:szCs w:val="20"/>
                    </w:rPr>
                    <w:t>・監察医事務所のＣＴ車を活用した市外の必要な地域への死亡時画像診断の実施</w:t>
                  </w:r>
                </w:p>
                <w:p w14:paraId="7D189967" w14:textId="77777777" w:rsidR="00530C28" w:rsidRPr="00483281" w:rsidRDefault="00530C28" w:rsidP="00530C28">
                  <w:pPr>
                    <w:pStyle w:val="a7"/>
                    <w:numPr>
                      <w:ilvl w:val="0"/>
                      <w:numId w:val="4"/>
                    </w:numPr>
                    <w:ind w:leftChars="0" w:left="200" w:hangingChars="100" w:hanging="200"/>
                    <w:rPr>
                      <w:rStyle w:val="af5"/>
                      <w:i w:val="0"/>
                      <w:iCs w:val="0"/>
                      <w:color w:val="auto"/>
                      <w:sz w:val="20"/>
                      <w:szCs w:val="20"/>
                    </w:rPr>
                  </w:pPr>
                  <w:r w:rsidRPr="00483281">
                    <w:rPr>
                      <w:rStyle w:val="af5"/>
                      <w:rFonts w:hint="eastAsia"/>
                      <w:i w:val="0"/>
                      <w:iCs w:val="0"/>
                      <w:color w:val="auto"/>
                      <w:sz w:val="20"/>
                      <w:szCs w:val="20"/>
                    </w:rPr>
                    <w:t>・遺族対応について関係者による研修実施（概ね年</w:t>
                  </w:r>
                  <w:r w:rsidRPr="00483281">
                    <w:rPr>
                      <w:rStyle w:val="af5"/>
                      <w:i w:val="0"/>
                      <w:iCs w:val="0"/>
                      <w:color w:val="auto"/>
                      <w:sz w:val="20"/>
                      <w:szCs w:val="20"/>
                    </w:rPr>
                    <w:t>1回）</w:t>
                  </w:r>
                  <w:r w:rsidRPr="00483281">
                    <w:rPr>
                      <w:rStyle w:val="af5"/>
                      <w:rFonts w:hint="eastAsia"/>
                      <w:i w:val="0"/>
                      <w:iCs w:val="0"/>
                      <w:color w:val="auto"/>
                      <w:sz w:val="20"/>
                      <w:szCs w:val="20"/>
                    </w:rPr>
                    <w:t xml:space="preserve"> ※目標値</w:t>
                  </w:r>
                </w:p>
                <w:p w14:paraId="33C1FCE7" w14:textId="77777777" w:rsidR="00530C28" w:rsidRPr="00483281" w:rsidRDefault="00530C28" w:rsidP="00035480">
                  <w:pPr>
                    <w:pStyle w:val="a7"/>
                    <w:ind w:leftChars="0" w:left="0" w:firstLineChars="0" w:firstLine="0"/>
                    <w:rPr>
                      <w:rStyle w:val="af5"/>
                      <w:i w:val="0"/>
                      <w:iCs w:val="0"/>
                      <w:color w:val="auto"/>
                      <w:sz w:val="20"/>
                      <w:szCs w:val="20"/>
                    </w:rPr>
                  </w:pPr>
                  <w:r w:rsidRPr="00483281">
                    <w:rPr>
                      <w:rStyle w:val="af5"/>
                      <w:rFonts w:hint="eastAsia"/>
                      <w:i w:val="0"/>
                      <w:iCs w:val="0"/>
                      <w:color w:val="auto"/>
                      <w:sz w:val="20"/>
                      <w:szCs w:val="20"/>
                    </w:rPr>
                    <w:t>③・公衆衛生向上に資する府民や関係機関への効果的な情報提供</w:t>
                  </w:r>
                </w:p>
              </w:tc>
            </w:tr>
          </w:tbl>
          <w:p w14:paraId="65DFF5F9" w14:textId="77777777" w:rsidR="00530C28" w:rsidRPr="004821BD" w:rsidRDefault="00530C28" w:rsidP="00035480">
            <w:pPr>
              <w:pStyle w:val="a7"/>
              <w:spacing w:line="0" w:lineRule="atLeast"/>
              <w:ind w:leftChars="0" w:left="0" w:firstLineChars="0" w:firstLine="0"/>
              <w:rPr>
                <w:rStyle w:val="af5"/>
                <w:i w:val="0"/>
                <w:iCs w:val="0"/>
                <w:sz w:val="10"/>
                <w:szCs w:val="10"/>
              </w:rPr>
            </w:pPr>
          </w:p>
        </w:tc>
      </w:tr>
      <w:tr w:rsidR="00530C28" w:rsidRPr="004821BD" w14:paraId="254C14D8" w14:textId="77777777" w:rsidTr="00530C28">
        <w:tc>
          <w:tcPr>
            <w:tcW w:w="9072" w:type="dxa"/>
            <w:tcBorders>
              <w:top w:val="nil"/>
              <w:left w:val="nil"/>
              <w:right w:val="nil"/>
            </w:tcBorders>
            <w:shd w:val="clear" w:color="auto" w:fill="B4C6E7" w:themeFill="accent1" w:themeFillTint="66"/>
          </w:tcPr>
          <w:p w14:paraId="123F6681" w14:textId="77777777" w:rsidR="00530C28" w:rsidRPr="004821BD" w:rsidRDefault="00530C28" w:rsidP="00035480">
            <w:pPr>
              <w:pStyle w:val="a7"/>
              <w:ind w:leftChars="0" w:left="0" w:firstLineChars="0" w:firstLine="0"/>
              <w:rPr>
                <w:rStyle w:val="af5"/>
                <w:b/>
                <w:bCs/>
                <w:i w:val="0"/>
                <w:iCs w:val="0"/>
                <w:sz w:val="24"/>
                <w:szCs w:val="24"/>
              </w:rPr>
            </w:pPr>
            <w:r w:rsidRPr="004821BD">
              <w:rPr>
                <w:rStyle w:val="af5"/>
                <w:rFonts w:hint="eastAsia"/>
                <w:b/>
                <w:bCs/>
                <w:i w:val="0"/>
                <w:iCs w:val="0"/>
                <w:sz w:val="24"/>
                <w:szCs w:val="24"/>
              </w:rPr>
              <w:t>具体的な取組</w:t>
            </w:r>
          </w:p>
        </w:tc>
      </w:tr>
      <w:tr w:rsidR="00530C28" w:rsidRPr="004821BD" w14:paraId="16EF7A9B" w14:textId="77777777" w:rsidTr="00530C28">
        <w:tc>
          <w:tcPr>
            <w:tcW w:w="9072" w:type="dxa"/>
          </w:tcPr>
          <w:p w14:paraId="72C85BDC" w14:textId="2A062E7B" w:rsidR="00530C28" w:rsidRPr="00EF6119" w:rsidRDefault="00EF6119" w:rsidP="00EF6119">
            <w:pPr>
              <w:pStyle w:val="a7"/>
              <w:ind w:leftChars="0" w:left="0" w:firstLineChars="0" w:firstLine="0"/>
              <w:rPr>
                <w:rStyle w:val="af5"/>
                <w:rFonts w:asciiTheme="minorHAnsi" w:eastAsiaTheme="minorEastAsia" w:hAnsiTheme="minorHAnsi"/>
                <w:i w:val="0"/>
                <w:iCs w:val="0"/>
                <w:color w:val="auto"/>
                <w:sz w:val="20"/>
                <w:szCs w:val="20"/>
              </w:rPr>
            </w:pPr>
            <w:r w:rsidRPr="00EF6119">
              <w:rPr>
                <w:rStyle w:val="af5"/>
                <w:rFonts w:ascii="HG丸ｺﾞｼｯｸM-PRO" w:eastAsia="HG丸ｺﾞｼｯｸM-PRO" w:hAnsi="HG丸ｺﾞｼｯｸM-PRO" w:hint="eastAsia"/>
                <w:i w:val="0"/>
                <w:iCs w:val="0"/>
                <w:color w:val="auto"/>
                <w:sz w:val="20"/>
                <w:szCs w:val="20"/>
              </w:rPr>
              <w:t>①</w:t>
            </w:r>
            <w:r w:rsidR="00530C28" w:rsidRPr="00EF6119">
              <w:rPr>
                <w:rStyle w:val="af5"/>
                <w:rFonts w:hint="eastAsia"/>
                <w:i w:val="0"/>
                <w:iCs w:val="0"/>
                <w:color w:val="auto"/>
                <w:sz w:val="20"/>
                <w:szCs w:val="20"/>
              </w:rPr>
              <w:t xml:space="preserve">　死亡時</w:t>
            </w:r>
            <w:r w:rsidR="00530C28" w:rsidRPr="00EF6119">
              <w:rPr>
                <w:rStyle w:val="af5"/>
                <w:i w:val="0"/>
                <w:iCs w:val="0"/>
                <w:color w:val="auto"/>
                <w:sz w:val="20"/>
                <w:szCs w:val="20"/>
              </w:rPr>
              <w:t>画像診断（ＣＴ）</w:t>
            </w:r>
            <w:r w:rsidR="00530C28" w:rsidRPr="00EF6119">
              <w:rPr>
                <w:rStyle w:val="af5"/>
                <w:rFonts w:hint="eastAsia"/>
                <w:i w:val="0"/>
                <w:iCs w:val="0"/>
                <w:color w:val="auto"/>
                <w:sz w:val="20"/>
                <w:szCs w:val="20"/>
              </w:rPr>
              <w:t>等</w:t>
            </w:r>
            <w:r w:rsidR="00530C28" w:rsidRPr="00EF6119">
              <w:rPr>
                <w:rStyle w:val="af5"/>
                <w:i w:val="0"/>
                <w:iCs w:val="0"/>
                <w:color w:val="auto"/>
                <w:sz w:val="20"/>
                <w:szCs w:val="20"/>
              </w:rPr>
              <w:t>の導入及び活用</w:t>
            </w:r>
          </w:p>
          <w:p w14:paraId="0B790C5F" w14:textId="77777777" w:rsidR="00530C28" w:rsidRPr="00483281" w:rsidRDefault="00530C28" w:rsidP="00035480">
            <w:pPr>
              <w:pStyle w:val="a7"/>
              <w:ind w:leftChars="49" w:left="207" w:hangingChars="52" w:hanging="104"/>
              <w:rPr>
                <w:color w:val="auto"/>
                <w:sz w:val="20"/>
                <w:szCs w:val="20"/>
              </w:rPr>
            </w:pPr>
            <w:r w:rsidRPr="00483281">
              <w:rPr>
                <w:rStyle w:val="af5"/>
                <w:rFonts w:hint="eastAsia"/>
                <w:i w:val="0"/>
                <w:iCs w:val="0"/>
                <w:color w:val="auto"/>
                <w:sz w:val="20"/>
                <w:szCs w:val="20"/>
              </w:rPr>
              <w:t>・</w:t>
            </w:r>
            <w:r w:rsidRPr="00483281">
              <w:rPr>
                <w:rFonts w:hint="eastAsia"/>
                <w:color w:val="auto"/>
                <w:sz w:val="20"/>
                <w:szCs w:val="20"/>
              </w:rPr>
              <w:t>府域の必要な地域において協力医療機関を確保した上で、死亡時画像診断（ＣＴ）の試行実施するモデル事業を引き続き実施するとともに運用上の課題等の改善に取組んだ上で、他の地域への拡大を検討する。モデル事業の実施にあたっては、撮影データの読影技術向上や死体検案書の作成手法について、大学法医学者、監察医、警察医等間で連携しながら必要なサポートを行う。</w:t>
            </w:r>
          </w:p>
          <w:p w14:paraId="3DDC5F52"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監察医事務所に導入したＣＴ車については、通常業務に加え、死因・身元調査法による検査が必要なもののうち、大学法医学教室で対応できていない地域については今後も警察等関係機関と協議し活用を実施していく。</w:t>
            </w:r>
          </w:p>
          <w:p w14:paraId="4A419937"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協力医療機関において死因・身元調査法に基づく死亡時画像撮影を実施するとともに、死亡時画像診断が必要な場合、必要なサポートを実施。また、対象地域の拡大をめざし、協力医療機関のさらなる確保や死亡時画像診断が可能な医師の確保に努める。【拡充】</w:t>
            </w:r>
          </w:p>
          <w:p w14:paraId="519FB74F"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・死亡時画像診断用のＣＴが未導入の府内大学や医療機関に対し、有効性についてアピールし、国の医療施設等施設整備補助金を活用しながら導入を促していく。</w:t>
            </w:r>
          </w:p>
          <w:p w14:paraId="774833DA"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・ＣＴ</w:t>
            </w:r>
            <w:r w:rsidRPr="00483281">
              <w:rPr>
                <w:rStyle w:val="af5"/>
                <w:i w:val="0"/>
                <w:iCs w:val="0"/>
                <w:color w:val="auto"/>
                <w:sz w:val="20"/>
                <w:szCs w:val="20"/>
              </w:rPr>
              <w:t>で</w:t>
            </w:r>
            <w:r w:rsidRPr="00483281">
              <w:rPr>
                <w:rStyle w:val="af5"/>
                <w:rFonts w:hint="eastAsia"/>
                <w:i w:val="0"/>
                <w:iCs w:val="0"/>
                <w:color w:val="auto"/>
                <w:sz w:val="20"/>
                <w:szCs w:val="20"/>
              </w:rPr>
              <w:t>は</w:t>
            </w:r>
            <w:r w:rsidRPr="00483281">
              <w:rPr>
                <w:rStyle w:val="af5"/>
                <w:i w:val="0"/>
                <w:iCs w:val="0"/>
                <w:color w:val="auto"/>
                <w:sz w:val="20"/>
                <w:szCs w:val="20"/>
              </w:rPr>
              <w:t>診断できない慢性心不全や</w:t>
            </w:r>
            <w:r w:rsidRPr="00483281">
              <w:rPr>
                <w:rStyle w:val="af5"/>
                <w:rFonts w:hint="eastAsia"/>
                <w:i w:val="0"/>
                <w:iCs w:val="0"/>
                <w:color w:val="auto"/>
                <w:sz w:val="20"/>
                <w:szCs w:val="20"/>
              </w:rPr>
              <w:t>突然死、</w:t>
            </w:r>
            <w:r w:rsidRPr="00483281">
              <w:rPr>
                <w:rStyle w:val="af5"/>
                <w:i w:val="0"/>
                <w:iCs w:val="0"/>
                <w:color w:val="auto"/>
                <w:sz w:val="20"/>
                <w:szCs w:val="20"/>
              </w:rPr>
              <w:t>糖尿病等、出血や病変の確認が必要な事例には</w:t>
            </w:r>
            <w:r w:rsidRPr="00483281">
              <w:rPr>
                <w:rStyle w:val="af5"/>
                <w:rFonts w:hint="eastAsia"/>
                <w:i w:val="0"/>
                <w:iCs w:val="0"/>
                <w:color w:val="auto"/>
                <w:sz w:val="20"/>
                <w:szCs w:val="20"/>
              </w:rPr>
              <w:t>、今後も</w:t>
            </w:r>
            <w:r w:rsidRPr="00483281">
              <w:rPr>
                <w:rStyle w:val="af5"/>
                <w:i w:val="0"/>
                <w:iCs w:val="0"/>
                <w:color w:val="auto"/>
                <w:sz w:val="20"/>
                <w:szCs w:val="20"/>
              </w:rPr>
              <w:t>血液検査や解剖</w:t>
            </w:r>
            <w:r w:rsidRPr="00483281">
              <w:rPr>
                <w:rStyle w:val="af5"/>
                <w:rFonts w:hint="eastAsia"/>
                <w:i w:val="0"/>
                <w:iCs w:val="0"/>
                <w:color w:val="auto"/>
                <w:sz w:val="20"/>
                <w:szCs w:val="20"/>
              </w:rPr>
              <w:t>等</w:t>
            </w:r>
            <w:r w:rsidRPr="00483281">
              <w:rPr>
                <w:rStyle w:val="af5"/>
                <w:i w:val="0"/>
                <w:iCs w:val="0"/>
                <w:color w:val="auto"/>
                <w:sz w:val="20"/>
                <w:szCs w:val="20"/>
              </w:rPr>
              <w:t>により死因診断する体制を</w:t>
            </w:r>
            <w:r w:rsidRPr="00483281">
              <w:rPr>
                <w:rStyle w:val="af5"/>
                <w:rFonts w:hint="eastAsia"/>
                <w:i w:val="0"/>
                <w:iCs w:val="0"/>
                <w:color w:val="auto"/>
                <w:sz w:val="20"/>
                <w:szCs w:val="20"/>
              </w:rPr>
              <w:t>推進していく。</w:t>
            </w:r>
          </w:p>
          <w:p w14:paraId="27FA3074" w14:textId="77777777" w:rsidR="00530C28" w:rsidRPr="00483281" w:rsidRDefault="00530C28" w:rsidP="00035480">
            <w:pPr>
              <w:pStyle w:val="a7"/>
              <w:ind w:leftChars="0" w:firstLineChars="0" w:firstLine="15"/>
              <w:rPr>
                <w:rStyle w:val="af5"/>
                <w:i w:val="0"/>
                <w:iCs w:val="0"/>
                <w:color w:val="auto"/>
                <w:sz w:val="20"/>
                <w:szCs w:val="20"/>
              </w:rPr>
            </w:pPr>
            <w:r w:rsidRPr="00483281">
              <w:rPr>
                <w:rStyle w:val="af5"/>
                <w:rFonts w:hint="eastAsia"/>
                <w:i w:val="0"/>
                <w:iCs w:val="0"/>
                <w:color w:val="auto"/>
                <w:sz w:val="20"/>
                <w:szCs w:val="20"/>
              </w:rPr>
              <w:t>・大阪市外の薬物検査については国の死因究明等推進拠点事業の薬物検査実施モデル事業（大阪大学）を活用して実施していく。</w:t>
            </w:r>
          </w:p>
          <w:p w14:paraId="4421882A" w14:textId="77777777" w:rsidR="00530C28" w:rsidRPr="00483281" w:rsidRDefault="00530C28" w:rsidP="00EF6119">
            <w:pPr>
              <w:pStyle w:val="a7"/>
              <w:ind w:leftChars="0" w:left="0" w:firstLineChars="0" w:firstLine="0"/>
              <w:rPr>
                <w:rStyle w:val="af5"/>
                <w:i w:val="0"/>
                <w:iCs w:val="0"/>
                <w:color w:val="auto"/>
                <w:sz w:val="20"/>
                <w:szCs w:val="20"/>
              </w:rPr>
            </w:pPr>
            <w:r w:rsidRPr="00483281">
              <w:rPr>
                <w:rStyle w:val="af5"/>
                <w:rFonts w:hint="eastAsia"/>
                <w:i w:val="0"/>
                <w:iCs w:val="0"/>
                <w:color w:val="auto"/>
                <w:sz w:val="20"/>
                <w:szCs w:val="20"/>
              </w:rPr>
              <w:t xml:space="preserve">②　</w:t>
            </w:r>
            <w:r w:rsidRPr="00483281">
              <w:rPr>
                <w:rStyle w:val="af5"/>
                <w:i w:val="0"/>
                <w:iCs w:val="0"/>
                <w:color w:val="auto"/>
                <w:sz w:val="20"/>
                <w:szCs w:val="20"/>
              </w:rPr>
              <w:t>遺族感情に配慮した対応</w:t>
            </w:r>
          </w:p>
          <w:p w14:paraId="55718BAC"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・他府県の好事例を参考に遺族対応のノウハウを関係者で共有するため、日頃遺族と接する可能性のある警察等を対象に研修を実施する。</w:t>
            </w:r>
          </w:p>
          <w:p w14:paraId="00082C37"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・身元確認訓練での遺族対応の確認を実施する。【拡充】</w:t>
            </w:r>
          </w:p>
          <w:p w14:paraId="5494EE94" w14:textId="77777777" w:rsidR="00530C28" w:rsidRPr="00483281" w:rsidRDefault="00530C28" w:rsidP="00EF6119">
            <w:pPr>
              <w:pStyle w:val="a7"/>
              <w:ind w:leftChars="0" w:left="0" w:firstLineChars="0" w:firstLine="0"/>
              <w:rPr>
                <w:rStyle w:val="af5"/>
                <w:i w:val="0"/>
                <w:iCs w:val="0"/>
                <w:color w:val="auto"/>
                <w:sz w:val="20"/>
                <w:szCs w:val="20"/>
              </w:rPr>
            </w:pPr>
            <w:r w:rsidRPr="00483281">
              <w:rPr>
                <w:rStyle w:val="af5"/>
                <w:rFonts w:hint="eastAsia"/>
                <w:i w:val="0"/>
                <w:iCs w:val="0"/>
                <w:color w:val="auto"/>
                <w:sz w:val="20"/>
                <w:szCs w:val="20"/>
              </w:rPr>
              <w:t xml:space="preserve">③　</w:t>
            </w:r>
            <w:r w:rsidRPr="00483281">
              <w:rPr>
                <w:rStyle w:val="af5"/>
                <w:i w:val="0"/>
                <w:iCs w:val="0"/>
                <w:color w:val="auto"/>
                <w:sz w:val="20"/>
                <w:szCs w:val="20"/>
              </w:rPr>
              <w:t>データの利活用</w:t>
            </w:r>
          </w:p>
          <w:p w14:paraId="7091913C"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監察医事務所で扱う大阪市内死亡者の各情報を引き続きデータベース化するとともに、検案、検査・解剖により得られたデータの解析を行い、疾病の予防や治療等、公衆衛生の向上や増進に活用するためのデータ提供手法を検討する。</w:t>
            </w:r>
          </w:p>
          <w:p w14:paraId="1B7DA0BD" w14:textId="41827F13" w:rsidR="00530C28" w:rsidRPr="00483281" w:rsidRDefault="00530C28" w:rsidP="00133FD3">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w:t>
            </w:r>
            <w:r w:rsidR="00E90856" w:rsidRPr="00E90856">
              <w:rPr>
                <w:rStyle w:val="af5"/>
                <w:rFonts w:hint="eastAsia"/>
                <w:i w:val="0"/>
                <w:iCs w:val="0"/>
                <w:color w:val="auto"/>
                <w:sz w:val="20"/>
                <w:szCs w:val="20"/>
              </w:rPr>
              <w:t>府民が単身高齢者を見守る際や死亡時の早期発見、医師の正確な死因診断につながるよう、監察医事務所で得られた孤独死関連データや熱中症、ヒートショック、自殺の状況について、ホームページ等の内容を充実し、広く周知するとともに、関係部局等の連携した取組推進や、大阪市外の警察医、行政機関等への情報提供により、さらなる予防等につなげていく。</w:t>
            </w:r>
          </w:p>
          <w:p w14:paraId="3D8C228A"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・情報の適切な管理に関し、国の動向を把握しながら、関係者に必要となる情報の提供に努める。</w:t>
            </w:r>
          </w:p>
          <w:p w14:paraId="4415E498" w14:textId="77777777" w:rsidR="00530C28" w:rsidRPr="00483281" w:rsidRDefault="00530C28" w:rsidP="00035480">
            <w:pPr>
              <w:pStyle w:val="a7"/>
              <w:ind w:leftChars="49" w:left="207" w:hangingChars="52" w:hanging="104"/>
              <w:rPr>
                <w:rStyle w:val="af5"/>
                <w:i w:val="0"/>
                <w:iCs w:val="0"/>
                <w:color w:val="auto"/>
              </w:rPr>
            </w:pPr>
            <w:r w:rsidRPr="00483281">
              <w:rPr>
                <w:rStyle w:val="af5"/>
                <w:rFonts w:hint="eastAsia"/>
                <w:i w:val="0"/>
                <w:iCs w:val="0"/>
                <w:color w:val="auto"/>
                <w:sz w:val="20"/>
                <w:szCs w:val="20"/>
              </w:rPr>
              <w:t>・現在、厚生労働省において、身元確認に活用するための大規模データベースの構築に向け検討中であることから、その動向について注視する。</w:t>
            </w:r>
          </w:p>
        </w:tc>
      </w:tr>
    </w:tbl>
    <w:p w14:paraId="4C53576F" w14:textId="77777777" w:rsidR="008B3B11" w:rsidRDefault="008B3B11" w:rsidP="00530C28">
      <w:pPr>
        <w:widowControl/>
        <w:jc w:val="left"/>
        <w:rPr>
          <w:rFonts w:ascii="ＭＳ ゴシック" w:eastAsia="BIZ UDPゴシック" w:hAnsi="ＭＳ ゴシック"/>
          <w:b/>
          <w:color w:val="404040" w:themeColor="text1" w:themeTint="BF"/>
          <w:sz w:val="24"/>
          <w:szCs w:val="24"/>
          <w:u w:val="thick"/>
        </w:rPr>
      </w:pPr>
    </w:p>
    <w:p w14:paraId="7E907336" w14:textId="344E233A" w:rsidR="00530C28" w:rsidRPr="00210F17" w:rsidRDefault="00530C28" w:rsidP="00530C28">
      <w:pPr>
        <w:widowControl/>
        <w:ind w:firstLineChars="100" w:firstLine="240"/>
        <w:jc w:val="left"/>
        <w:rPr>
          <w:rFonts w:ascii="ＭＳ ゴシック" w:eastAsia="BIZ UDPゴシック" w:hAnsi="ＭＳ ゴシック"/>
          <w:b/>
          <w:color w:val="404040" w:themeColor="text1" w:themeTint="BF"/>
          <w:sz w:val="24"/>
          <w:szCs w:val="24"/>
          <w:u w:val="thick"/>
        </w:rPr>
      </w:pPr>
      <w:r w:rsidRPr="004821BD">
        <w:rPr>
          <w:rFonts w:ascii="ＭＳ ゴシック" w:eastAsia="BIZ UDPゴシック" w:hAnsi="ＭＳ ゴシック" w:hint="eastAsia"/>
          <w:b/>
          <w:color w:val="404040" w:themeColor="text1" w:themeTint="BF"/>
          <w:sz w:val="24"/>
          <w:szCs w:val="24"/>
          <w:u w:val="thick"/>
        </w:rPr>
        <w:t>（３）施設の連携・強化</w:t>
      </w:r>
    </w:p>
    <w:tbl>
      <w:tblPr>
        <w:tblStyle w:val="12"/>
        <w:tblW w:w="9072" w:type="dxa"/>
        <w:tblLayout w:type="fixed"/>
        <w:tblLook w:val="04A0" w:firstRow="1" w:lastRow="0" w:firstColumn="1" w:lastColumn="0" w:noHBand="0" w:noVBand="1"/>
      </w:tblPr>
      <w:tblGrid>
        <w:gridCol w:w="9072"/>
      </w:tblGrid>
      <w:tr w:rsidR="00530C28" w:rsidRPr="004821BD" w14:paraId="611E77AA" w14:textId="77777777" w:rsidTr="00530C28">
        <w:trPr>
          <w:trHeight w:val="365"/>
        </w:trPr>
        <w:tc>
          <w:tcPr>
            <w:tcW w:w="9072" w:type="dxa"/>
            <w:tcBorders>
              <w:top w:val="nil"/>
              <w:left w:val="nil"/>
              <w:right w:val="nil"/>
            </w:tcBorders>
            <w:shd w:val="clear" w:color="auto" w:fill="B4C6E7" w:themeFill="accent1" w:themeFillTint="66"/>
          </w:tcPr>
          <w:p w14:paraId="06A0C7D2" w14:textId="77777777" w:rsidR="00530C28" w:rsidRPr="004821BD" w:rsidRDefault="00530C28" w:rsidP="00035480">
            <w:pPr>
              <w:rPr>
                <w:rFonts w:ascii="BIZ UDPゴシック" w:eastAsia="BIZ UDPゴシック" w:hAnsi="BIZ UDPゴシック"/>
                <w:b/>
                <w:bCs/>
                <w:color w:val="404040" w:themeColor="text1" w:themeTint="BF"/>
                <w:sz w:val="24"/>
                <w:szCs w:val="24"/>
              </w:rPr>
            </w:pPr>
            <w:r w:rsidRPr="004821BD">
              <w:rPr>
                <w:rFonts w:ascii="BIZ UDPゴシック" w:eastAsia="BIZ UDPゴシック" w:hAnsi="BIZ UDPゴシック" w:hint="eastAsia"/>
                <w:b/>
                <w:bCs/>
                <w:color w:val="404040" w:themeColor="text1" w:themeTint="BF"/>
                <w:sz w:val="24"/>
                <w:szCs w:val="24"/>
              </w:rPr>
              <w:t>施策のめざす姿</w:t>
            </w:r>
          </w:p>
        </w:tc>
      </w:tr>
      <w:tr w:rsidR="00530C28" w:rsidRPr="004821BD" w14:paraId="34828171" w14:textId="77777777" w:rsidTr="001470F8">
        <w:trPr>
          <w:trHeight w:val="3882"/>
        </w:trPr>
        <w:tc>
          <w:tcPr>
            <w:tcW w:w="9072" w:type="dxa"/>
          </w:tcPr>
          <w:p w14:paraId="68E18D52" w14:textId="77777777" w:rsidR="00530C28" w:rsidRPr="00483281" w:rsidRDefault="00530C28" w:rsidP="00035480">
            <w:pPr>
              <w:ind w:left="100" w:firstLineChars="45" w:firstLine="99"/>
              <w:rPr>
                <w:rFonts w:ascii="BIZ UDPゴシック" w:eastAsia="BIZ UDPゴシック" w:hAnsi="BIZ UDPゴシック"/>
                <w:sz w:val="22"/>
                <w:szCs w:val="21"/>
              </w:rPr>
            </w:pPr>
            <w:r w:rsidRPr="00483281">
              <w:rPr>
                <w:rFonts w:ascii="BIZ UDPゴシック" w:eastAsia="BIZ UDPゴシック" w:hAnsi="BIZ UDPゴシック" w:hint="eastAsia"/>
                <w:sz w:val="22"/>
                <w:szCs w:val="21"/>
              </w:rPr>
              <w:t>監察医事務所の老朽化対策も含め、大阪府内の関係施設の連携強化を図る。</w:t>
            </w:r>
          </w:p>
          <w:tbl>
            <w:tblPr>
              <w:tblStyle w:val="12"/>
              <w:tblW w:w="8818" w:type="dxa"/>
              <w:tblLayout w:type="fixed"/>
              <w:tblLook w:val="04A0" w:firstRow="1" w:lastRow="0" w:firstColumn="1" w:lastColumn="0" w:noHBand="0" w:noVBand="1"/>
            </w:tblPr>
            <w:tblGrid>
              <w:gridCol w:w="394"/>
              <w:gridCol w:w="8424"/>
            </w:tblGrid>
            <w:tr w:rsidR="00483281" w:rsidRPr="00483281" w14:paraId="43AE6FDD" w14:textId="77777777" w:rsidTr="00530C28">
              <w:tc>
                <w:tcPr>
                  <w:tcW w:w="8818" w:type="dxa"/>
                  <w:gridSpan w:val="2"/>
                </w:tcPr>
                <w:p w14:paraId="2FF77774" w14:textId="77777777" w:rsidR="00530C28" w:rsidRPr="00483281" w:rsidRDefault="00530C28" w:rsidP="00035480">
                  <w:pPr>
                    <w:rPr>
                      <w:rFonts w:ascii="BIZ UDPゴシック" w:eastAsia="BIZ UDPゴシック" w:hAnsi="BIZ UDPゴシック"/>
                      <w:sz w:val="20"/>
                      <w:szCs w:val="20"/>
                    </w:rPr>
                  </w:pPr>
                  <w:r w:rsidRPr="00483281">
                    <w:rPr>
                      <w:rFonts w:ascii="BIZ UDPゴシック" w:eastAsia="BIZ UDPゴシック" w:hAnsi="BIZ UDPゴシック" w:hint="eastAsia"/>
                      <w:sz w:val="20"/>
                      <w:szCs w:val="20"/>
                    </w:rPr>
                    <w:t>個別目標</w:t>
                  </w:r>
                </w:p>
              </w:tc>
            </w:tr>
            <w:tr w:rsidR="00483281" w:rsidRPr="00483281" w14:paraId="303C4816" w14:textId="77777777" w:rsidTr="00530C28">
              <w:tc>
                <w:tcPr>
                  <w:tcW w:w="394" w:type="dxa"/>
                </w:tcPr>
                <w:p w14:paraId="16063925" w14:textId="77777777" w:rsidR="00530C28" w:rsidRPr="00483281" w:rsidRDefault="00530C28" w:rsidP="00035480">
                  <w:pPr>
                    <w:rPr>
                      <w:rFonts w:ascii="BIZ UDPゴシック" w:eastAsia="BIZ UDPゴシック" w:hAnsi="BIZ UDPゴシック"/>
                      <w:sz w:val="20"/>
                      <w:szCs w:val="20"/>
                    </w:rPr>
                  </w:pPr>
                  <w:r w:rsidRPr="00483281">
                    <w:rPr>
                      <w:rFonts w:ascii="BIZ UDPゴシック" w:eastAsia="BIZ UDPゴシック" w:hAnsi="BIZ UDPゴシック" w:hint="eastAsia"/>
                      <w:sz w:val="20"/>
                      <w:szCs w:val="20"/>
                    </w:rPr>
                    <w:t>方向性</w:t>
                  </w:r>
                </w:p>
              </w:tc>
              <w:tc>
                <w:tcPr>
                  <w:tcW w:w="8424" w:type="dxa"/>
                </w:tcPr>
                <w:p w14:paraId="07CAFB57" w14:textId="77777777" w:rsidR="00530C28" w:rsidRPr="00483281" w:rsidRDefault="00530C28" w:rsidP="00035480">
                  <w:pPr>
                    <w:pStyle w:val="a7"/>
                    <w:ind w:leftChars="0" w:left="200" w:hangingChars="100" w:hanging="200"/>
                    <w:rPr>
                      <w:color w:val="auto"/>
                      <w:sz w:val="20"/>
                      <w:szCs w:val="20"/>
                    </w:rPr>
                  </w:pPr>
                  <w:r w:rsidRPr="00483281">
                    <w:rPr>
                      <w:color w:val="auto"/>
                      <w:sz w:val="20"/>
                      <w:szCs w:val="20"/>
                    </w:rPr>
                    <w:t>①</w:t>
                  </w:r>
                  <w:r w:rsidRPr="00483281">
                    <w:rPr>
                      <w:rFonts w:hint="eastAsia"/>
                      <w:color w:val="auto"/>
                      <w:sz w:val="20"/>
                      <w:szCs w:val="20"/>
                    </w:rPr>
                    <w:t xml:space="preserve"> </w:t>
                  </w:r>
                  <w:r w:rsidRPr="00483281">
                    <w:rPr>
                      <w:color w:val="auto"/>
                      <w:sz w:val="20"/>
                      <w:szCs w:val="20"/>
                    </w:rPr>
                    <w:t>今後の死亡者数の増加に併せて解剖の増加も見込まれる中、検査・解剖が可能な</w:t>
                  </w:r>
                  <w:r w:rsidRPr="00483281">
                    <w:rPr>
                      <w:rFonts w:hint="eastAsia"/>
                      <w:color w:val="auto"/>
                      <w:sz w:val="20"/>
                      <w:szCs w:val="20"/>
                    </w:rPr>
                    <w:t>協力施設の確保と連携推進</w:t>
                  </w:r>
                </w:p>
                <w:p w14:paraId="02D28291" w14:textId="4B5C0177" w:rsidR="00530C28" w:rsidRPr="00483281" w:rsidRDefault="00530C28" w:rsidP="001470F8">
                  <w:pPr>
                    <w:pStyle w:val="a7"/>
                    <w:ind w:leftChars="0" w:left="0" w:firstLineChars="0" w:firstLine="0"/>
                    <w:rPr>
                      <w:color w:val="auto"/>
                      <w:sz w:val="20"/>
                      <w:szCs w:val="20"/>
                    </w:rPr>
                  </w:pPr>
                  <w:r w:rsidRPr="00483281">
                    <w:rPr>
                      <w:rFonts w:hint="eastAsia"/>
                      <w:color w:val="auto"/>
                      <w:sz w:val="20"/>
                      <w:szCs w:val="20"/>
                    </w:rPr>
                    <w:t>②　今後、築７０年目を迎える監察医事務所（令和８年度築６５年目）の老朽化に</w:t>
                  </w:r>
                  <w:r w:rsidR="004B5B68" w:rsidRPr="004B5B68">
                    <w:rPr>
                      <w:rFonts w:hint="eastAsia"/>
                      <w:color w:val="auto"/>
                      <w:sz w:val="20"/>
                      <w:szCs w:val="20"/>
                    </w:rPr>
                    <w:t>対する対応</w:t>
                  </w:r>
                </w:p>
                <w:p w14:paraId="60E79B43" w14:textId="77777777" w:rsidR="00530C28" w:rsidRPr="00483281" w:rsidRDefault="00530C28" w:rsidP="00035480">
                  <w:pPr>
                    <w:pStyle w:val="a7"/>
                    <w:ind w:leftChars="0" w:left="0" w:firstLineChars="0" w:firstLine="0"/>
                    <w:rPr>
                      <w:color w:val="auto"/>
                      <w:sz w:val="20"/>
                      <w:szCs w:val="20"/>
                    </w:rPr>
                  </w:pPr>
                  <w:r w:rsidRPr="00483281">
                    <w:rPr>
                      <w:rFonts w:hint="eastAsia"/>
                      <w:color w:val="auto"/>
                      <w:sz w:val="20"/>
                      <w:szCs w:val="20"/>
                    </w:rPr>
                    <w:t xml:space="preserve">③　</w:t>
                  </w:r>
                  <w:r w:rsidRPr="00483281">
                    <w:rPr>
                      <w:color w:val="auto"/>
                      <w:sz w:val="20"/>
                      <w:szCs w:val="20"/>
                    </w:rPr>
                    <w:t>行政として府域全体の死因究明体制を総合調整</w:t>
                  </w:r>
                </w:p>
              </w:tc>
            </w:tr>
            <w:tr w:rsidR="00483281" w:rsidRPr="00483281" w14:paraId="0C4C0F97" w14:textId="77777777" w:rsidTr="00530C28">
              <w:trPr>
                <w:trHeight w:val="404"/>
              </w:trPr>
              <w:tc>
                <w:tcPr>
                  <w:tcW w:w="394" w:type="dxa"/>
                </w:tcPr>
                <w:p w14:paraId="13A6504F" w14:textId="77777777" w:rsidR="00530C28" w:rsidRPr="00483281" w:rsidRDefault="00530C28" w:rsidP="00035480">
                  <w:pPr>
                    <w:rPr>
                      <w:rFonts w:ascii="BIZ UDPゴシック" w:eastAsia="BIZ UDPゴシック" w:hAnsi="BIZ UDPゴシック"/>
                      <w:sz w:val="20"/>
                      <w:szCs w:val="20"/>
                    </w:rPr>
                  </w:pPr>
                  <w:r w:rsidRPr="00483281">
                    <w:rPr>
                      <w:rFonts w:ascii="BIZ UDPゴシック" w:eastAsia="BIZ UDPゴシック" w:hAnsi="BIZ UDPゴシック" w:hint="eastAsia"/>
                      <w:sz w:val="20"/>
                      <w:szCs w:val="20"/>
                    </w:rPr>
                    <w:t>目　標</w:t>
                  </w:r>
                </w:p>
              </w:tc>
              <w:tc>
                <w:tcPr>
                  <w:tcW w:w="8424" w:type="dxa"/>
                </w:tcPr>
                <w:p w14:paraId="6E6391C8" w14:textId="77777777" w:rsidR="00530C28" w:rsidRPr="00483281" w:rsidRDefault="00530C28" w:rsidP="00530C28">
                  <w:pPr>
                    <w:pStyle w:val="a7"/>
                    <w:numPr>
                      <w:ilvl w:val="0"/>
                      <w:numId w:val="11"/>
                    </w:numPr>
                    <w:ind w:leftChars="0" w:firstLineChars="0"/>
                    <w:rPr>
                      <w:rStyle w:val="af5"/>
                      <w:i w:val="0"/>
                      <w:iCs w:val="0"/>
                      <w:color w:val="auto"/>
                      <w:sz w:val="20"/>
                      <w:szCs w:val="20"/>
                    </w:rPr>
                  </w:pPr>
                  <w:r w:rsidRPr="00483281">
                    <w:rPr>
                      <w:rStyle w:val="af5"/>
                      <w:rFonts w:hint="eastAsia"/>
                      <w:i w:val="0"/>
                      <w:iCs w:val="0"/>
                      <w:color w:val="auto"/>
                      <w:sz w:val="20"/>
                      <w:szCs w:val="20"/>
                    </w:rPr>
                    <w:t>大阪市外でＣＴを活用した死亡時画像診断が実施できるよう、必要となる施設設備の導入促進や警察医のバックアップなど、地域の状況に応じた仕組みづくり［再掲］</w:t>
                  </w:r>
                </w:p>
                <w:p w14:paraId="7CDC9080" w14:textId="77777777" w:rsidR="00530C28" w:rsidRPr="00483281" w:rsidRDefault="00530C28" w:rsidP="00530C28">
                  <w:pPr>
                    <w:pStyle w:val="a7"/>
                    <w:numPr>
                      <w:ilvl w:val="0"/>
                      <w:numId w:val="11"/>
                    </w:numPr>
                    <w:ind w:leftChars="0" w:firstLineChars="0"/>
                    <w:rPr>
                      <w:rStyle w:val="af5"/>
                      <w:i w:val="0"/>
                      <w:iCs w:val="0"/>
                      <w:color w:val="auto"/>
                      <w:sz w:val="20"/>
                      <w:szCs w:val="20"/>
                    </w:rPr>
                  </w:pPr>
                  <w:r w:rsidRPr="00483281">
                    <w:rPr>
                      <w:rStyle w:val="af5"/>
                      <w:rFonts w:hint="eastAsia"/>
                      <w:i w:val="0"/>
                      <w:iCs w:val="0"/>
                      <w:color w:val="auto"/>
                      <w:sz w:val="20"/>
                      <w:szCs w:val="20"/>
                    </w:rPr>
                    <w:t>監察医事務所の老朽化を踏まえた建替への対応</w:t>
                  </w:r>
                </w:p>
                <w:p w14:paraId="34A07F9A" w14:textId="77777777" w:rsidR="00530C28" w:rsidRPr="00483281" w:rsidRDefault="00530C28" w:rsidP="00035480">
                  <w:pPr>
                    <w:pStyle w:val="a7"/>
                    <w:ind w:leftChars="0" w:left="0" w:firstLineChars="0" w:firstLine="0"/>
                    <w:rPr>
                      <w:color w:val="auto"/>
                      <w:sz w:val="20"/>
                      <w:szCs w:val="20"/>
                    </w:rPr>
                  </w:pPr>
                  <w:r w:rsidRPr="00483281">
                    <w:rPr>
                      <w:rStyle w:val="af5"/>
                      <w:rFonts w:hint="eastAsia"/>
                      <w:i w:val="0"/>
                      <w:iCs w:val="0"/>
                      <w:color w:val="auto"/>
                      <w:sz w:val="20"/>
                      <w:szCs w:val="20"/>
                    </w:rPr>
                    <w:t>③　死因調査等協議会において、府域全体の死因究明体制の検討を実施</w:t>
                  </w:r>
                </w:p>
              </w:tc>
            </w:tr>
          </w:tbl>
          <w:p w14:paraId="5CFEC2C2" w14:textId="77777777" w:rsidR="00530C28" w:rsidRPr="00483281" w:rsidRDefault="00530C28" w:rsidP="00035480">
            <w:pPr>
              <w:spacing w:line="0" w:lineRule="atLeast"/>
              <w:rPr>
                <w:rFonts w:ascii="BIZ UDPゴシック" w:eastAsia="BIZ UDPゴシック" w:hAnsi="BIZ UDPゴシック"/>
                <w:sz w:val="10"/>
                <w:szCs w:val="10"/>
              </w:rPr>
            </w:pPr>
          </w:p>
        </w:tc>
      </w:tr>
      <w:tr w:rsidR="00530C28" w:rsidRPr="004821BD" w14:paraId="30C16BE5" w14:textId="77777777" w:rsidTr="00530C28">
        <w:tc>
          <w:tcPr>
            <w:tcW w:w="9072" w:type="dxa"/>
            <w:tcBorders>
              <w:top w:val="nil"/>
              <w:left w:val="nil"/>
              <w:right w:val="nil"/>
            </w:tcBorders>
            <w:shd w:val="clear" w:color="auto" w:fill="B4C6E7" w:themeFill="accent1" w:themeFillTint="66"/>
          </w:tcPr>
          <w:p w14:paraId="0DAC9449" w14:textId="77777777" w:rsidR="00530C28" w:rsidRPr="004821BD" w:rsidRDefault="00530C28" w:rsidP="00035480">
            <w:pPr>
              <w:rPr>
                <w:rFonts w:ascii="BIZ UDPゴシック" w:eastAsia="BIZ UDPゴシック" w:hAnsi="BIZ UDPゴシック"/>
                <w:b/>
                <w:bCs/>
                <w:color w:val="404040" w:themeColor="text1" w:themeTint="BF"/>
                <w:sz w:val="24"/>
                <w:szCs w:val="24"/>
              </w:rPr>
            </w:pPr>
            <w:r w:rsidRPr="004821BD">
              <w:rPr>
                <w:rFonts w:ascii="BIZ UDPゴシック" w:eastAsia="BIZ UDPゴシック" w:hAnsi="BIZ UDPゴシック" w:hint="eastAsia"/>
                <w:b/>
                <w:bCs/>
                <w:color w:val="404040" w:themeColor="text1" w:themeTint="BF"/>
                <w:sz w:val="24"/>
                <w:szCs w:val="24"/>
              </w:rPr>
              <w:t>具体的な取組</w:t>
            </w:r>
          </w:p>
        </w:tc>
      </w:tr>
      <w:tr w:rsidR="00530C28" w:rsidRPr="004821BD" w14:paraId="26C2E285" w14:textId="77777777" w:rsidTr="00530C28">
        <w:tc>
          <w:tcPr>
            <w:tcW w:w="9072" w:type="dxa"/>
          </w:tcPr>
          <w:p w14:paraId="0754EC96" w14:textId="77777777" w:rsidR="00530C28" w:rsidRPr="00483281" w:rsidRDefault="00530C28" w:rsidP="00035480">
            <w:pPr>
              <w:ind w:right="210"/>
              <w:rPr>
                <w:rFonts w:ascii="BIZ UDPゴシック" w:eastAsia="BIZ UDPゴシック" w:hAnsi="BIZ UDPゴシック"/>
                <w:sz w:val="20"/>
                <w:szCs w:val="20"/>
              </w:rPr>
            </w:pPr>
            <w:r w:rsidRPr="00483281">
              <w:rPr>
                <w:rFonts w:ascii="BIZ UDPゴシック" w:eastAsia="BIZ UDPゴシック" w:hAnsi="BIZ UDPゴシック" w:hint="eastAsia"/>
                <w:sz w:val="20"/>
                <w:szCs w:val="20"/>
              </w:rPr>
              <w:t>①</w:t>
            </w:r>
            <w:r w:rsidRPr="00483281">
              <w:rPr>
                <w:rFonts w:ascii="BIZ UDPゴシック" w:eastAsia="BIZ UDPゴシック" w:hAnsi="BIZ UDPゴシック"/>
                <w:sz w:val="20"/>
                <w:szCs w:val="20"/>
              </w:rPr>
              <w:t xml:space="preserve"> 法医学教室等との連携推進</w:t>
            </w:r>
          </w:p>
          <w:p w14:paraId="6004F967" w14:textId="77777777" w:rsidR="00530C28" w:rsidRPr="00483281" w:rsidRDefault="00530C28" w:rsidP="00035480">
            <w:pPr>
              <w:pStyle w:val="a7"/>
              <w:ind w:leftChars="49" w:left="207" w:hangingChars="52" w:hanging="104"/>
              <w:rPr>
                <w:rStyle w:val="af5"/>
                <w:strike/>
                <w:color w:val="auto"/>
                <w:sz w:val="20"/>
                <w:szCs w:val="20"/>
              </w:rPr>
            </w:pPr>
            <w:r w:rsidRPr="00483281">
              <w:rPr>
                <w:rFonts w:hint="eastAsia"/>
                <w:color w:val="auto"/>
                <w:sz w:val="20"/>
                <w:szCs w:val="20"/>
              </w:rPr>
              <w:t>・</w:t>
            </w:r>
            <w:r w:rsidRPr="00483281">
              <w:rPr>
                <w:rStyle w:val="af5"/>
                <w:rFonts w:hint="eastAsia"/>
                <w:i w:val="0"/>
                <w:iCs w:val="0"/>
                <w:color w:val="auto"/>
                <w:sz w:val="20"/>
                <w:szCs w:val="20"/>
              </w:rPr>
              <w:t>死亡者数の増加に対応（解剖等の分散）するため、監察医事務所のほか、大学法医学教室等と連携した検査・解剖体制の構築をめざす。</w:t>
            </w:r>
            <w:bookmarkStart w:id="2" w:name="_Hlk217072455"/>
            <w:r w:rsidRPr="00483281">
              <w:rPr>
                <w:rStyle w:val="af5"/>
                <w:rFonts w:hint="eastAsia"/>
                <w:i w:val="0"/>
                <w:iCs w:val="0"/>
                <w:color w:val="auto"/>
                <w:sz w:val="20"/>
                <w:szCs w:val="20"/>
              </w:rPr>
              <w:t>各大学等の現状把握を行い、協力施設の確保・連携をめざす。</w:t>
            </w:r>
          </w:p>
          <w:bookmarkEnd w:id="2"/>
          <w:p w14:paraId="39E0C620"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・大学関係者の意見を踏まえ、大阪府死因調査等協議会において、大学施設等の活用等にあたっての課題について議論を行う。</w:t>
            </w:r>
          </w:p>
          <w:p w14:paraId="7F1D8E11" w14:textId="77777777" w:rsidR="00530C28" w:rsidRPr="00483281" w:rsidRDefault="00530C28" w:rsidP="00035480">
            <w:pPr>
              <w:pStyle w:val="a7"/>
              <w:ind w:leftChars="0" w:left="0" w:firstLineChars="0" w:firstLine="0"/>
              <w:rPr>
                <w:rStyle w:val="af5"/>
                <w:rFonts w:asciiTheme="minorHAnsi" w:eastAsiaTheme="minorEastAsia" w:hAnsiTheme="minorHAnsi"/>
                <w:i w:val="0"/>
                <w:iCs w:val="0"/>
                <w:color w:val="auto"/>
                <w:sz w:val="20"/>
                <w:szCs w:val="20"/>
              </w:rPr>
            </w:pPr>
            <w:r w:rsidRPr="00483281">
              <w:rPr>
                <w:rStyle w:val="af5"/>
                <w:rFonts w:hint="eastAsia"/>
                <w:i w:val="0"/>
                <w:iCs w:val="0"/>
                <w:color w:val="auto"/>
                <w:sz w:val="20"/>
                <w:szCs w:val="20"/>
              </w:rPr>
              <w:t>②　死亡時</w:t>
            </w:r>
            <w:r w:rsidRPr="00483281">
              <w:rPr>
                <w:rStyle w:val="af5"/>
                <w:i w:val="0"/>
                <w:iCs w:val="0"/>
                <w:color w:val="auto"/>
                <w:sz w:val="20"/>
                <w:szCs w:val="20"/>
              </w:rPr>
              <w:t>画像診断（ＣＴ）</w:t>
            </w:r>
            <w:r w:rsidRPr="00483281">
              <w:rPr>
                <w:rStyle w:val="af5"/>
                <w:rFonts w:hint="eastAsia"/>
                <w:i w:val="0"/>
                <w:iCs w:val="0"/>
                <w:color w:val="auto"/>
                <w:sz w:val="20"/>
                <w:szCs w:val="20"/>
              </w:rPr>
              <w:t>等</w:t>
            </w:r>
            <w:r w:rsidRPr="00483281">
              <w:rPr>
                <w:rStyle w:val="af5"/>
                <w:i w:val="0"/>
                <w:iCs w:val="0"/>
                <w:color w:val="auto"/>
                <w:sz w:val="20"/>
                <w:szCs w:val="20"/>
              </w:rPr>
              <w:t>の導入及び活用</w:t>
            </w:r>
            <w:r w:rsidRPr="00483281">
              <w:rPr>
                <w:color w:val="auto"/>
                <w:sz w:val="20"/>
                <w:szCs w:val="20"/>
              </w:rPr>
              <w:t>［再掲］</w:t>
            </w:r>
          </w:p>
          <w:p w14:paraId="2BE01737" w14:textId="77777777" w:rsidR="00530C28" w:rsidRPr="00483281" w:rsidRDefault="00530C28" w:rsidP="00035480">
            <w:pPr>
              <w:pStyle w:val="a7"/>
              <w:ind w:leftChars="49" w:left="207" w:hangingChars="52" w:hanging="104"/>
              <w:rPr>
                <w:color w:val="auto"/>
                <w:sz w:val="20"/>
                <w:szCs w:val="20"/>
              </w:rPr>
            </w:pPr>
            <w:r w:rsidRPr="00483281">
              <w:rPr>
                <w:rStyle w:val="af5"/>
                <w:rFonts w:hint="eastAsia"/>
                <w:i w:val="0"/>
                <w:iCs w:val="0"/>
                <w:color w:val="auto"/>
                <w:sz w:val="20"/>
                <w:szCs w:val="20"/>
              </w:rPr>
              <w:t>・</w:t>
            </w:r>
            <w:r w:rsidRPr="00483281">
              <w:rPr>
                <w:rFonts w:hint="eastAsia"/>
                <w:color w:val="auto"/>
                <w:sz w:val="20"/>
                <w:szCs w:val="20"/>
              </w:rPr>
              <w:t>府域の必要な地域において協力医療機関を確保した上で、死亡時画像診断（ＣＴ）の試行実施するモデル事業を引き続き実施するとともに、運用上の課題等の改善に取組んだ上で、他の地域への拡大を検討する。モデル事業の実施にあたっては、撮影データの読影技術向上や死体検案書の作成手法について、大学法医学者、監察医、警察医等間で連携しながら必要なサポートを行う。</w:t>
            </w:r>
          </w:p>
          <w:p w14:paraId="4EE76854" w14:textId="77777777" w:rsidR="00530C28" w:rsidRPr="00483281" w:rsidRDefault="00530C28" w:rsidP="00035480">
            <w:pPr>
              <w:pStyle w:val="a7"/>
              <w:ind w:leftChars="49" w:left="207" w:hangingChars="52" w:hanging="104"/>
              <w:rPr>
                <w:color w:val="auto"/>
                <w:sz w:val="20"/>
                <w:szCs w:val="20"/>
              </w:rPr>
            </w:pPr>
            <w:r w:rsidRPr="00483281">
              <w:rPr>
                <w:rFonts w:hint="eastAsia"/>
                <w:color w:val="auto"/>
                <w:sz w:val="20"/>
                <w:szCs w:val="20"/>
              </w:rPr>
              <w:t xml:space="preserve">・監察医事務所に導入したＣＴ車については、通常業務に加え、死因・身元調査法による検査が必要なもののうち、大学法医学教室で対応できていない地域については今後も警察等関係機関と協議し活用を実施していく。【再掲】　</w:t>
            </w:r>
          </w:p>
          <w:p w14:paraId="1E9A4612"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Fonts w:hint="eastAsia"/>
                <w:color w:val="auto"/>
                <w:sz w:val="20"/>
                <w:szCs w:val="20"/>
              </w:rPr>
              <w:t>・</w:t>
            </w:r>
            <w:r w:rsidRPr="00483281">
              <w:rPr>
                <w:rStyle w:val="af5"/>
                <w:rFonts w:hint="eastAsia"/>
                <w:i w:val="0"/>
                <w:iCs w:val="0"/>
                <w:color w:val="auto"/>
                <w:sz w:val="20"/>
                <w:szCs w:val="20"/>
              </w:rPr>
              <w:t>協力医療機関において死因・身元調査法に基づく死亡時画像診断を実施するとともに、死亡時画像診断が必要な場合、必要なサポートを実施する。また、対象地域の拡大をめざし、協力医療機関のさらなる確保や死亡時画像診断が実施可能な医師の確保に努める。【拡充】</w:t>
            </w:r>
          </w:p>
          <w:p w14:paraId="1F7ED511" w14:textId="77777777" w:rsidR="00530C28" w:rsidRPr="00483281" w:rsidRDefault="00530C28" w:rsidP="00035480">
            <w:pPr>
              <w:pStyle w:val="a7"/>
              <w:ind w:leftChars="49" w:left="207" w:hangingChars="52" w:hanging="104"/>
              <w:rPr>
                <w:color w:val="auto"/>
                <w:sz w:val="20"/>
                <w:szCs w:val="20"/>
              </w:rPr>
            </w:pPr>
            <w:r w:rsidRPr="00483281">
              <w:rPr>
                <w:rFonts w:hint="eastAsia"/>
                <w:color w:val="auto"/>
                <w:sz w:val="20"/>
                <w:szCs w:val="20"/>
              </w:rPr>
              <w:t>・死亡時画像診断用のＣＴが未導入の府内大学や医療機関に対し、有効性についてアピールし、国の医療施設等施設整備補助金を活用しながら導入を促していく。</w:t>
            </w:r>
          </w:p>
          <w:p w14:paraId="5FC0AD50" w14:textId="6ADF569B" w:rsidR="00530C28" w:rsidRPr="00EF6119" w:rsidRDefault="00EF6119" w:rsidP="00EF6119">
            <w:pPr>
              <w:ind w:right="210"/>
              <w:rPr>
                <w:rStyle w:val="a8"/>
                <w:strike/>
                <w:color w:val="auto"/>
                <w:sz w:val="20"/>
                <w:szCs w:val="20"/>
              </w:rPr>
            </w:pPr>
            <w:r>
              <w:rPr>
                <w:rStyle w:val="a8"/>
                <w:rFonts w:hint="eastAsia"/>
                <w:color w:val="auto"/>
                <w:sz w:val="20"/>
                <w:szCs w:val="20"/>
              </w:rPr>
              <w:t>③</w:t>
            </w:r>
            <w:r w:rsidR="00530C28" w:rsidRPr="00EF6119">
              <w:rPr>
                <w:rStyle w:val="a8"/>
                <w:rFonts w:hint="eastAsia"/>
                <w:color w:val="auto"/>
                <w:sz w:val="20"/>
                <w:szCs w:val="20"/>
              </w:rPr>
              <w:t xml:space="preserve">　監察医事務所の老朽化を踏まえた建替への対応</w:t>
            </w:r>
          </w:p>
          <w:p w14:paraId="7DC5C27B" w14:textId="77777777" w:rsidR="00530C28" w:rsidRPr="00483281" w:rsidRDefault="00530C28" w:rsidP="00035480">
            <w:pPr>
              <w:pStyle w:val="a7"/>
              <w:ind w:leftChars="49" w:left="207" w:hangingChars="52" w:hanging="104"/>
              <w:rPr>
                <w:color w:val="auto"/>
                <w:sz w:val="20"/>
                <w:szCs w:val="20"/>
              </w:rPr>
            </w:pPr>
            <w:r w:rsidRPr="00483281">
              <w:rPr>
                <w:rFonts w:hint="eastAsia"/>
                <w:color w:val="auto"/>
                <w:sz w:val="20"/>
                <w:szCs w:val="20"/>
              </w:rPr>
              <w:t>・大阪市内の死因究明を中心的に担う施設である監察医事務所の運営が円滑に進むよう、建替えを含めた老朽化対策について、国の医療施設運営費等補助金も活用しながら進めていく。</w:t>
            </w:r>
          </w:p>
        </w:tc>
      </w:tr>
    </w:tbl>
    <w:p w14:paraId="5A38E310" w14:textId="77777777" w:rsidR="00530C28" w:rsidRPr="004821BD" w:rsidRDefault="00530C28" w:rsidP="00530C28">
      <w:pPr>
        <w:widowControl/>
        <w:jc w:val="left"/>
        <w:rPr>
          <w:rFonts w:ascii="ＭＳ 明朝" w:eastAsia="ＭＳ 明朝" w:hAnsi="ＭＳ 明朝"/>
          <w:color w:val="000000" w:themeColor="text1"/>
          <w:sz w:val="22"/>
          <w:szCs w:val="21"/>
        </w:rPr>
      </w:pPr>
    </w:p>
    <w:p w14:paraId="536BBAD9" w14:textId="02DD5740" w:rsidR="00530C28" w:rsidRPr="00224CCC" w:rsidRDefault="00530C28" w:rsidP="00530C28">
      <w:pPr>
        <w:ind w:leftChars="100" w:left="210" w:firstLineChars="100" w:firstLine="240"/>
        <w:rPr>
          <w:rFonts w:ascii="BIZ UDPゴシック" w:eastAsia="BIZ UDPゴシック" w:hAnsi="BIZ UDPゴシック"/>
          <w:color w:val="FF0000"/>
          <w:sz w:val="22"/>
          <w:szCs w:val="21"/>
          <w:shd w:val="pct15" w:color="auto" w:fill="FFFFFF"/>
        </w:rPr>
      </w:pPr>
      <w:r w:rsidRPr="004821BD">
        <w:rPr>
          <w:rFonts w:ascii="ＭＳ ゴシック" w:eastAsia="BIZ UDPゴシック" w:hAnsi="ＭＳ ゴシック" w:hint="eastAsia"/>
          <w:b/>
          <w:color w:val="404040" w:themeColor="text1" w:themeTint="BF"/>
          <w:sz w:val="24"/>
          <w:szCs w:val="24"/>
          <w:u w:val="thick"/>
        </w:rPr>
        <w:t>（４）施策推進のための環境整備</w:t>
      </w:r>
    </w:p>
    <w:tbl>
      <w:tblPr>
        <w:tblStyle w:val="12"/>
        <w:tblW w:w="9072" w:type="dxa"/>
        <w:tblLayout w:type="fixed"/>
        <w:tblLook w:val="04A0" w:firstRow="1" w:lastRow="0" w:firstColumn="1" w:lastColumn="0" w:noHBand="0" w:noVBand="1"/>
      </w:tblPr>
      <w:tblGrid>
        <w:gridCol w:w="9072"/>
      </w:tblGrid>
      <w:tr w:rsidR="00530C28" w:rsidRPr="004821BD" w14:paraId="04406AE0" w14:textId="77777777" w:rsidTr="00530C28">
        <w:trPr>
          <w:trHeight w:val="365"/>
        </w:trPr>
        <w:tc>
          <w:tcPr>
            <w:tcW w:w="9072" w:type="dxa"/>
            <w:tcBorders>
              <w:top w:val="nil"/>
              <w:left w:val="nil"/>
              <w:right w:val="nil"/>
            </w:tcBorders>
            <w:shd w:val="clear" w:color="auto" w:fill="B4C6E7" w:themeFill="accent1" w:themeFillTint="66"/>
          </w:tcPr>
          <w:p w14:paraId="66EBEF18" w14:textId="77777777" w:rsidR="00530C28" w:rsidRPr="004821BD" w:rsidRDefault="00530C28" w:rsidP="00035480">
            <w:pPr>
              <w:rPr>
                <w:rFonts w:ascii="BIZ UDPゴシック" w:eastAsia="BIZ UDPゴシック" w:hAnsi="BIZ UDPゴシック"/>
                <w:b/>
                <w:bCs/>
                <w:color w:val="404040" w:themeColor="text1" w:themeTint="BF"/>
                <w:sz w:val="24"/>
                <w:szCs w:val="24"/>
              </w:rPr>
            </w:pPr>
            <w:r w:rsidRPr="004821BD">
              <w:rPr>
                <w:rFonts w:ascii="BIZ UDPゴシック" w:eastAsia="BIZ UDPゴシック" w:hAnsi="BIZ UDPゴシック" w:hint="eastAsia"/>
                <w:b/>
                <w:bCs/>
                <w:color w:val="404040" w:themeColor="text1" w:themeTint="BF"/>
                <w:sz w:val="24"/>
                <w:szCs w:val="24"/>
              </w:rPr>
              <w:t>施策のめざす姿</w:t>
            </w:r>
          </w:p>
        </w:tc>
      </w:tr>
      <w:tr w:rsidR="00530C28" w:rsidRPr="004821BD" w14:paraId="42A6B8D1" w14:textId="77777777" w:rsidTr="00530C28">
        <w:trPr>
          <w:trHeight w:val="5508"/>
        </w:trPr>
        <w:tc>
          <w:tcPr>
            <w:tcW w:w="9072" w:type="dxa"/>
          </w:tcPr>
          <w:p w14:paraId="3650D038" w14:textId="77777777" w:rsidR="00530C28" w:rsidRPr="00765ACD" w:rsidRDefault="00530C28" w:rsidP="00035480">
            <w:pPr>
              <w:ind w:left="100" w:firstLineChars="45" w:firstLine="99"/>
              <w:rPr>
                <w:rFonts w:ascii="BIZ UDPゴシック" w:eastAsia="BIZ UDPゴシック" w:hAnsi="BIZ UDPゴシック"/>
                <w:sz w:val="22"/>
                <w:szCs w:val="21"/>
              </w:rPr>
            </w:pPr>
            <w:r w:rsidRPr="00765ACD">
              <w:rPr>
                <w:rFonts w:ascii="BIZ UDPゴシック" w:eastAsia="BIZ UDPゴシック" w:hAnsi="BIZ UDPゴシック" w:hint="eastAsia"/>
                <w:sz w:val="22"/>
                <w:szCs w:val="21"/>
              </w:rPr>
              <w:t>死因究明に関連する施策との連携を図り取組を進める。</w:t>
            </w:r>
          </w:p>
          <w:tbl>
            <w:tblPr>
              <w:tblStyle w:val="12"/>
              <w:tblW w:w="8818" w:type="dxa"/>
              <w:tblLayout w:type="fixed"/>
              <w:tblLook w:val="04A0" w:firstRow="1" w:lastRow="0" w:firstColumn="1" w:lastColumn="0" w:noHBand="0" w:noVBand="1"/>
            </w:tblPr>
            <w:tblGrid>
              <w:gridCol w:w="394"/>
              <w:gridCol w:w="8424"/>
            </w:tblGrid>
            <w:tr w:rsidR="00765ACD" w:rsidRPr="00765ACD" w14:paraId="15175460" w14:textId="77777777" w:rsidTr="00530C28">
              <w:tc>
                <w:tcPr>
                  <w:tcW w:w="8818" w:type="dxa"/>
                  <w:gridSpan w:val="2"/>
                </w:tcPr>
                <w:p w14:paraId="5550BAB3" w14:textId="77777777" w:rsidR="00530C28" w:rsidRPr="00765ACD" w:rsidRDefault="00530C28" w:rsidP="00035480">
                  <w:pPr>
                    <w:rPr>
                      <w:rFonts w:ascii="BIZ UDPゴシック" w:eastAsia="BIZ UDPゴシック" w:hAnsi="BIZ UDPゴシック"/>
                      <w:sz w:val="20"/>
                      <w:szCs w:val="20"/>
                    </w:rPr>
                  </w:pPr>
                  <w:r w:rsidRPr="00765ACD">
                    <w:rPr>
                      <w:rFonts w:ascii="BIZ UDPゴシック" w:eastAsia="BIZ UDPゴシック" w:hAnsi="BIZ UDPゴシック" w:hint="eastAsia"/>
                      <w:sz w:val="20"/>
                      <w:szCs w:val="20"/>
                    </w:rPr>
                    <w:t>個別目標</w:t>
                  </w:r>
                </w:p>
              </w:tc>
            </w:tr>
            <w:tr w:rsidR="00765ACD" w:rsidRPr="00765ACD" w14:paraId="1A0C6226" w14:textId="77777777" w:rsidTr="00530C28">
              <w:tc>
                <w:tcPr>
                  <w:tcW w:w="394" w:type="dxa"/>
                </w:tcPr>
                <w:p w14:paraId="3B0C9734" w14:textId="77777777" w:rsidR="00530C28" w:rsidRPr="00765ACD" w:rsidRDefault="00530C28" w:rsidP="00035480">
                  <w:pPr>
                    <w:rPr>
                      <w:rFonts w:ascii="BIZ UDPゴシック" w:eastAsia="BIZ UDPゴシック" w:hAnsi="BIZ UDPゴシック"/>
                      <w:sz w:val="20"/>
                      <w:szCs w:val="20"/>
                    </w:rPr>
                  </w:pPr>
                  <w:r w:rsidRPr="00765ACD">
                    <w:rPr>
                      <w:rFonts w:ascii="BIZ UDPゴシック" w:eastAsia="BIZ UDPゴシック" w:hAnsi="BIZ UDPゴシック" w:hint="eastAsia"/>
                      <w:sz w:val="20"/>
                      <w:szCs w:val="20"/>
                    </w:rPr>
                    <w:t>方向性</w:t>
                  </w:r>
                </w:p>
              </w:tc>
              <w:tc>
                <w:tcPr>
                  <w:tcW w:w="8424" w:type="dxa"/>
                </w:tcPr>
                <w:p w14:paraId="6D1185CC" w14:textId="77777777" w:rsidR="00530C28" w:rsidRPr="00765ACD" w:rsidRDefault="00530C28" w:rsidP="00530C28">
                  <w:pPr>
                    <w:pStyle w:val="a7"/>
                    <w:numPr>
                      <w:ilvl w:val="0"/>
                      <w:numId w:val="34"/>
                    </w:numPr>
                    <w:ind w:leftChars="0" w:firstLineChars="0"/>
                    <w:rPr>
                      <w:rStyle w:val="af5"/>
                      <w:i w:val="0"/>
                      <w:iCs w:val="0"/>
                      <w:color w:val="auto"/>
                      <w:sz w:val="20"/>
                      <w:szCs w:val="20"/>
                    </w:rPr>
                  </w:pPr>
                  <w:r w:rsidRPr="00765ACD">
                    <w:rPr>
                      <w:rStyle w:val="af5"/>
                      <w:rFonts w:hint="eastAsia"/>
                      <w:i w:val="0"/>
                      <w:iCs w:val="0"/>
                      <w:color w:val="auto"/>
                      <w:sz w:val="20"/>
                      <w:szCs w:val="20"/>
                    </w:rPr>
                    <w:t>穏やかな看取りを希望する本人や家族の心情に配慮した仕組みづくりや、人生会議（</w:t>
                  </w:r>
                  <w:r w:rsidRPr="00765ACD">
                    <w:rPr>
                      <w:rStyle w:val="af5"/>
                      <w:i w:val="0"/>
                      <w:iCs w:val="0"/>
                      <w:color w:val="auto"/>
                      <w:sz w:val="20"/>
                      <w:szCs w:val="20"/>
                    </w:rPr>
                    <w:t>ACP）の普及啓発</w:t>
                  </w:r>
                </w:p>
                <w:p w14:paraId="5446D021" w14:textId="77777777" w:rsidR="00530C28" w:rsidRPr="00765ACD" w:rsidRDefault="00530C28" w:rsidP="00530C28">
                  <w:pPr>
                    <w:pStyle w:val="a7"/>
                    <w:numPr>
                      <w:ilvl w:val="0"/>
                      <w:numId w:val="34"/>
                    </w:numPr>
                    <w:ind w:leftChars="0" w:firstLineChars="0"/>
                    <w:rPr>
                      <w:rStyle w:val="af5"/>
                      <w:i w:val="0"/>
                      <w:iCs w:val="0"/>
                      <w:color w:val="auto"/>
                      <w:sz w:val="20"/>
                      <w:szCs w:val="20"/>
                    </w:rPr>
                  </w:pPr>
                  <w:r w:rsidRPr="00765ACD">
                    <w:rPr>
                      <w:rStyle w:val="af5"/>
                      <w:rFonts w:hint="eastAsia"/>
                      <w:i w:val="0"/>
                      <w:iCs w:val="0"/>
                      <w:color w:val="auto"/>
                      <w:sz w:val="20"/>
                      <w:szCs w:val="20"/>
                    </w:rPr>
                    <w:t>犯罪死に対する社会的要請へ対応するため</w:t>
                  </w:r>
                  <w:r w:rsidRPr="00765ACD">
                    <w:rPr>
                      <w:rStyle w:val="af5"/>
                      <w:i w:val="0"/>
                      <w:iCs w:val="0"/>
                      <w:color w:val="auto"/>
                      <w:sz w:val="20"/>
                      <w:szCs w:val="20"/>
                    </w:rPr>
                    <w:t>、大学法医学教室と連携をしたセーフティ</w:t>
                  </w:r>
                  <w:r w:rsidRPr="00765ACD">
                    <w:rPr>
                      <w:rStyle w:val="af5"/>
                      <w:rFonts w:hint="eastAsia"/>
                      <w:i w:val="0"/>
                      <w:iCs w:val="0"/>
                      <w:color w:val="auto"/>
                      <w:sz w:val="20"/>
                      <w:szCs w:val="20"/>
                    </w:rPr>
                    <w:t>ネットを構築</w:t>
                  </w:r>
                </w:p>
                <w:p w14:paraId="3BAB66EB" w14:textId="77777777" w:rsidR="00530C28" w:rsidRPr="00765ACD" w:rsidRDefault="00530C28" w:rsidP="00530C28">
                  <w:pPr>
                    <w:pStyle w:val="a7"/>
                    <w:numPr>
                      <w:ilvl w:val="0"/>
                      <w:numId w:val="34"/>
                    </w:numPr>
                    <w:ind w:leftChars="0" w:left="234" w:firstLineChars="0" w:hanging="234"/>
                    <w:rPr>
                      <w:rStyle w:val="af5"/>
                      <w:i w:val="0"/>
                      <w:iCs w:val="0"/>
                      <w:color w:val="auto"/>
                      <w:sz w:val="20"/>
                      <w:szCs w:val="20"/>
                    </w:rPr>
                  </w:pPr>
                  <w:r w:rsidRPr="00765ACD">
                    <w:rPr>
                      <w:rStyle w:val="af5"/>
                      <w:rFonts w:hint="eastAsia"/>
                      <w:i w:val="0"/>
                      <w:iCs w:val="0"/>
                      <w:color w:val="auto"/>
                      <w:sz w:val="20"/>
                      <w:szCs w:val="20"/>
                    </w:rPr>
                    <w:t xml:space="preserve">　</w:t>
                  </w:r>
                  <w:r w:rsidRPr="00765ACD">
                    <w:rPr>
                      <w:rStyle w:val="af5"/>
                      <w:i w:val="0"/>
                      <w:iCs w:val="0"/>
                      <w:color w:val="auto"/>
                      <w:sz w:val="20"/>
                      <w:szCs w:val="20"/>
                    </w:rPr>
                    <w:t>情報の適切な管理</w:t>
                  </w:r>
                </w:p>
                <w:p w14:paraId="3998128C" w14:textId="77777777" w:rsidR="00530C28" w:rsidRPr="00765ACD" w:rsidRDefault="00530C28" w:rsidP="00530C28">
                  <w:pPr>
                    <w:pStyle w:val="a7"/>
                    <w:numPr>
                      <w:ilvl w:val="0"/>
                      <w:numId w:val="34"/>
                    </w:numPr>
                    <w:ind w:leftChars="0" w:left="234" w:firstLineChars="0" w:hanging="234"/>
                    <w:rPr>
                      <w:rStyle w:val="af5"/>
                      <w:i w:val="0"/>
                      <w:iCs w:val="0"/>
                      <w:color w:val="auto"/>
                    </w:rPr>
                  </w:pPr>
                  <w:r w:rsidRPr="00765ACD">
                    <w:rPr>
                      <w:rStyle w:val="af5"/>
                      <w:rFonts w:hint="eastAsia"/>
                      <w:i w:val="0"/>
                      <w:iCs w:val="0"/>
                      <w:color w:val="auto"/>
                      <w:sz w:val="20"/>
                      <w:szCs w:val="20"/>
                    </w:rPr>
                    <w:t xml:space="preserve">　</w:t>
                  </w:r>
                  <w:r w:rsidRPr="00765ACD">
                    <w:rPr>
                      <w:rStyle w:val="af5"/>
                      <w:i w:val="0"/>
                      <w:iCs w:val="0"/>
                      <w:color w:val="auto"/>
                      <w:sz w:val="20"/>
                      <w:szCs w:val="20"/>
                    </w:rPr>
                    <w:t>大規模災害の発生に備えた、</w:t>
                  </w:r>
                  <w:r w:rsidRPr="00765ACD">
                    <w:rPr>
                      <w:rStyle w:val="af5"/>
                      <w:rFonts w:hint="eastAsia"/>
                      <w:i w:val="0"/>
                      <w:iCs w:val="0"/>
                      <w:color w:val="auto"/>
                      <w:sz w:val="20"/>
                      <w:szCs w:val="20"/>
                    </w:rPr>
                    <w:t>府域全体での</w:t>
                  </w:r>
                  <w:r w:rsidRPr="00765ACD">
                    <w:rPr>
                      <w:rStyle w:val="af5"/>
                      <w:i w:val="0"/>
                      <w:iCs w:val="0"/>
                      <w:color w:val="auto"/>
                      <w:sz w:val="20"/>
                      <w:szCs w:val="20"/>
                    </w:rPr>
                    <w:t>身元確認体制の整備</w:t>
                  </w:r>
                </w:p>
              </w:tc>
            </w:tr>
            <w:tr w:rsidR="00765ACD" w:rsidRPr="00765ACD" w14:paraId="22D297F3" w14:textId="77777777" w:rsidTr="00530C28">
              <w:trPr>
                <w:trHeight w:val="404"/>
              </w:trPr>
              <w:tc>
                <w:tcPr>
                  <w:tcW w:w="394" w:type="dxa"/>
                </w:tcPr>
                <w:p w14:paraId="681E04C0" w14:textId="77777777" w:rsidR="00530C28" w:rsidRPr="00765ACD" w:rsidRDefault="00530C28" w:rsidP="00035480">
                  <w:pPr>
                    <w:rPr>
                      <w:rFonts w:ascii="BIZ UDPゴシック" w:eastAsia="BIZ UDPゴシック" w:hAnsi="BIZ UDPゴシック"/>
                      <w:sz w:val="20"/>
                      <w:szCs w:val="20"/>
                    </w:rPr>
                  </w:pPr>
                  <w:r w:rsidRPr="00765ACD">
                    <w:rPr>
                      <w:rFonts w:ascii="BIZ UDPゴシック" w:eastAsia="BIZ UDPゴシック" w:hAnsi="BIZ UDPゴシック" w:hint="eastAsia"/>
                      <w:sz w:val="20"/>
                      <w:szCs w:val="20"/>
                    </w:rPr>
                    <w:t>目　標</w:t>
                  </w:r>
                </w:p>
              </w:tc>
              <w:tc>
                <w:tcPr>
                  <w:tcW w:w="8424" w:type="dxa"/>
                </w:tcPr>
                <w:p w14:paraId="62A91563" w14:textId="77777777" w:rsidR="00530C28" w:rsidRPr="00765ACD" w:rsidRDefault="00530C28" w:rsidP="00035480">
                  <w:pPr>
                    <w:pStyle w:val="a7"/>
                    <w:ind w:leftChars="0" w:left="0" w:firstLineChars="0" w:firstLine="0"/>
                    <w:rPr>
                      <w:rStyle w:val="af5"/>
                      <w:i w:val="0"/>
                      <w:iCs w:val="0"/>
                      <w:color w:val="auto"/>
                      <w:sz w:val="20"/>
                      <w:szCs w:val="20"/>
                    </w:rPr>
                  </w:pPr>
                  <w:r w:rsidRPr="00765ACD">
                    <w:rPr>
                      <w:rStyle w:val="af5"/>
                      <w:rFonts w:hint="eastAsia"/>
                      <w:i w:val="0"/>
                      <w:iCs w:val="0"/>
                      <w:color w:val="auto"/>
                      <w:sz w:val="20"/>
                      <w:szCs w:val="20"/>
                    </w:rPr>
                    <w:t>①・遺族対応について関係者による研修実施（概ね年１回）［再掲］</w:t>
                  </w:r>
                </w:p>
                <w:p w14:paraId="0BA6566D" w14:textId="77777777" w:rsidR="00530C28" w:rsidRPr="00765ACD" w:rsidRDefault="00530C28" w:rsidP="00035480">
                  <w:pPr>
                    <w:pStyle w:val="a7"/>
                    <w:ind w:leftChars="0" w:left="0" w:firstLineChars="0" w:firstLine="0"/>
                    <w:rPr>
                      <w:rStyle w:val="af5"/>
                      <w:i w:val="0"/>
                      <w:iCs w:val="0"/>
                      <w:color w:val="auto"/>
                      <w:sz w:val="20"/>
                      <w:szCs w:val="20"/>
                    </w:rPr>
                  </w:pPr>
                  <w:r w:rsidRPr="00765ACD">
                    <w:rPr>
                      <w:rStyle w:val="af5"/>
                      <w:rFonts w:hint="eastAsia"/>
                      <w:i w:val="0"/>
                      <w:iCs w:val="0"/>
                      <w:color w:val="auto"/>
                      <w:sz w:val="20"/>
                      <w:szCs w:val="20"/>
                    </w:rPr>
                    <w:t>②・大阪市外の警察医が死因判定に悩んだ際、サポートできる体制整備［再掲］</w:t>
                  </w:r>
                </w:p>
                <w:p w14:paraId="074E56D0" w14:textId="77777777" w:rsidR="00530C28" w:rsidRPr="00765ACD" w:rsidRDefault="00530C28" w:rsidP="00035480">
                  <w:pPr>
                    <w:pStyle w:val="a7"/>
                    <w:ind w:leftChars="0" w:firstLineChars="0"/>
                    <w:rPr>
                      <w:rStyle w:val="af5"/>
                      <w:i w:val="0"/>
                      <w:iCs w:val="0"/>
                      <w:color w:val="auto"/>
                      <w:sz w:val="20"/>
                      <w:szCs w:val="20"/>
                    </w:rPr>
                  </w:pPr>
                  <w:r w:rsidRPr="00765ACD">
                    <w:rPr>
                      <w:rStyle w:val="af5"/>
                      <w:rFonts w:hint="eastAsia"/>
                      <w:i w:val="0"/>
                      <w:iCs w:val="0"/>
                      <w:color w:val="auto"/>
                      <w:sz w:val="20"/>
                      <w:szCs w:val="20"/>
                    </w:rPr>
                    <w:t>・警察の現行体制を維持しつつ署員のレベルアップによる体制強化</w:t>
                  </w:r>
                </w:p>
                <w:p w14:paraId="63651A6A" w14:textId="77777777" w:rsidR="00530C28" w:rsidRPr="00765ACD" w:rsidRDefault="00530C28" w:rsidP="00035480">
                  <w:pPr>
                    <w:pStyle w:val="a7"/>
                    <w:ind w:leftChars="0" w:left="0" w:firstLineChars="0" w:firstLine="0"/>
                    <w:rPr>
                      <w:rStyle w:val="af5"/>
                      <w:i w:val="0"/>
                      <w:iCs w:val="0"/>
                      <w:color w:val="auto"/>
                      <w:sz w:val="20"/>
                      <w:szCs w:val="20"/>
                    </w:rPr>
                  </w:pPr>
                  <w:r w:rsidRPr="00765ACD">
                    <w:rPr>
                      <w:rStyle w:val="af5"/>
                      <w:rFonts w:hint="eastAsia"/>
                      <w:i w:val="0"/>
                      <w:iCs w:val="0"/>
                      <w:color w:val="auto"/>
                      <w:sz w:val="20"/>
                      <w:szCs w:val="20"/>
                    </w:rPr>
                    <w:t>③・公衆衛生向上に資する府民や関係機関への効果的な情報提供［再掲］</w:t>
                  </w:r>
                </w:p>
                <w:p w14:paraId="38B33ED5" w14:textId="77777777" w:rsidR="00530C28" w:rsidRPr="00765ACD" w:rsidRDefault="00530C28" w:rsidP="00035480">
                  <w:pPr>
                    <w:pStyle w:val="a7"/>
                    <w:ind w:leftChars="0" w:firstLineChars="0"/>
                    <w:rPr>
                      <w:rStyle w:val="af5"/>
                      <w:i w:val="0"/>
                      <w:iCs w:val="0"/>
                      <w:color w:val="auto"/>
                      <w:sz w:val="20"/>
                      <w:szCs w:val="20"/>
                    </w:rPr>
                  </w:pPr>
                  <w:r w:rsidRPr="00765ACD">
                    <w:rPr>
                      <w:rStyle w:val="af5"/>
                      <w:rFonts w:hint="eastAsia"/>
                      <w:i w:val="0"/>
                      <w:iCs w:val="0"/>
                      <w:color w:val="auto"/>
                      <w:sz w:val="20"/>
                      <w:szCs w:val="20"/>
                    </w:rPr>
                    <w:t>・情報の適切な管理に関し、国の動向を把握しながら、関係者に情報提供</w:t>
                  </w:r>
                </w:p>
                <w:p w14:paraId="4F7E418D" w14:textId="77777777" w:rsidR="00530C28" w:rsidRPr="00765ACD" w:rsidRDefault="00530C28" w:rsidP="00035480">
                  <w:pPr>
                    <w:pStyle w:val="a7"/>
                    <w:ind w:leftChars="0" w:left="0" w:firstLineChars="0" w:firstLine="0"/>
                    <w:rPr>
                      <w:rStyle w:val="af5"/>
                      <w:i w:val="0"/>
                      <w:iCs w:val="0"/>
                      <w:color w:val="auto"/>
                      <w:sz w:val="20"/>
                      <w:szCs w:val="20"/>
                    </w:rPr>
                  </w:pPr>
                  <w:r w:rsidRPr="00765ACD">
                    <w:rPr>
                      <w:rStyle w:val="af5"/>
                      <w:rFonts w:hint="eastAsia"/>
                      <w:i w:val="0"/>
                      <w:iCs w:val="0"/>
                      <w:color w:val="auto"/>
                      <w:sz w:val="20"/>
                      <w:szCs w:val="20"/>
                    </w:rPr>
                    <w:t>④・大規模災害発災を想定した関係者による身元確認体制の整備及び訓練実施（概ね年１回） ※目標値</w:t>
                  </w:r>
                </w:p>
                <w:p w14:paraId="39A5A5B3" w14:textId="77777777" w:rsidR="00530C28" w:rsidRPr="00765ACD" w:rsidRDefault="00530C28" w:rsidP="00035480">
                  <w:pPr>
                    <w:pStyle w:val="a7"/>
                    <w:ind w:leftChars="0" w:left="0" w:firstLineChars="0" w:firstLine="0"/>
                    <w:rPr>
                      <w:color w:val="auto"/>
                      <w:sz w:val="20"/>
                      <w:szCs w:val="20"/>
                    </w:rPr>
                  </w:pPr>
                  <w:r w:rsidRPr="00765ACD">
                    <w:rPr>
                      <w:rStyle w:val="af5"/>
                      <w:rFonts w:hint="eastAsia"/>
                      <w:i w:val="0"/>
                      <w:iCs w:val="0"/>
                      <w:color w:val="auto"/>
                      <w:sz w:val="20"/>
                      <w:szCs w:val="20"/>
                    </w:rPr>
                    <w:t>・身元確認のための歯牙情報のデータベース化に取り組む好事例を関係者間で共有</w:t>
                  </w:r>
                </w:p>
              </w:tc>
            </w:tr>
          </w:tbl>
          <w:p w14:paraId="041C098A" w14:textId="77777777" w:rsidR="00530C28" w:rsidRPr="00765ACD" w:rsidRDefault="00530C28" w:rsidP="00035480">
            <w:pPr>
              <w:spacing w:line="0" w:lineRule="atLeast"/>
              <w:rPr>
                <w:rFonts w:ascii="BIZ UDPゴシック" w:eastAsia="BIZ UDPゴシック" w:hAnsi="BIZ UDPゴシック"/>
                <w:sz w:val="10"/>
                <w:szCs w:val="10"/>
              </w:rPr>
            </w:pPr>
          </w:p>
        </w:tc>
      </w:tr>
      <w:tr w:rsidR="00530C28" w:rsidRPr="004821BD" w14:paraId="3AE90CCA" w14:textId="77777777" w:rsidTr="00530C28">
        <w:tc>
          <w:tcPr>
            <w:tcW w:w="9072" w:type="dxa"/>
            <w:tcBorders>
              <w:top w:val="nil"/>
              <w:left w:val="nil"/>
              <w:right w:val="nil"/>
            </w:tcBorders>
            <w:shd w:val="clear" w:color="auto" w:fill="B4C6E7" w:themeFill="accent1" w:themeFillTint="66"/>
          </w:tcPr>
          <w:p w14:paraId="110D00EC" w14:textId="77777777" w:rsidR="00530C28" w:rsidRPr="004821BD" w:rsidRDefault="00530C28" w:rsidP="00035480">
            <w:pPr>
              <w:rPr>
                <w:rFonts w:ascii="BIZ UDPゴシック" w:eastAsia="BIZ UDPゴシック" w:hAnsi="BIZ UDPゴシック"/>
                <w:b/>
                <w:bCs/>
                <w:color w:val="404040" w:themeColor="text1" w:themeTint="BF"/>
                <w:sz w:val="24"/>
                <w:szCs w:val="24"/>
              </w:rPr>
            </w:pPr>
            <w:r w:rsidRPr="004821BD">
              <w:rPr>
                <w:rFonts w:ascii="BIZ UDPゴシック" w:eastAsia="BIZ UDPゴシック" w:hAnsi="BIZ UDPゴシック" w:hint="eastAsia"/>
                <w:b/>
                <w:bCs/>
                <w:color w:val="404040" w:themeColor="text1" w:themeTint="BF"/>
                <w:sz w:val="24"/>
                <w:szCs w:val="24"/>
              </w:rPr>
              <w:t>具体的な取組</w:t>
            </w:r>
          </w:p>
        </w:tc>
      </w:tr>
      <w:tr w:rsidR="00530C28" w:rsidRPr="004821BD" w14:paraId="1C89A5D5" w14:textId="77777777" w:rsidTr="00530C28">
        <w:trPr>
          <w:trHeight w:val="1252"/>
        </w:trPr>
        <w:tc>
          <w:tcPr>
            <w:tcW w:w="9072" w:type="dxa"/>
          </w:tcPr>
          <w:p w14:paraId="199C7DEC" w14:textId="5ACE8CFC" w:rsidR="00530C28" w:rsidRPr="00765ACD" w:rsidRDefault="00EF6119" w:rsidP="00EF6119">
            <w:pPr>
              <w:pStyle w:val="a7"/>
              <w:ind w:leftChars="0" w:left="0" w:firstLineChars="0" w:firstLine="0"/>
              <w:rPr>
                <w:color w:val="auto"/>
                <w:sz w:val="20"/>
                <w:szCs w:val="20"/>
              </w:rPr>
            </w:pPr>
            <w:r>
              <w:rPr>
                <w:rFonts w:hint="eastAsia"/>
                <w:color w:val="auto"/>
                <w:sz w:val="20"/>
                <w:szCs w:val="20"/>
              </w:rPr>
              <w:t>①</w:t>
            </w:r>
            <w:r w:rsidR="00530C28" w:rsidRPr="00765ACD">
              <w:rPr>
                <w:rFonts w:hint="eastAsia"/>
                <w:color w:val="auto"/>
                <w:sz w:val="20"/>
                <w:szCs w:val="20"/>
              </w:rPr>
              <w:t xml:space="preserve">　</w:t>
            </w:r>
            <w:r w:rsidR="00530C28" w:rsidRPr="00765ACD">
              <w:rPr>
                <w:color w:val="auto"/>
                <w:sz w:val="20"/>
                <w:szCs w:val="20"/>
              </w:rPr>
              <w:t>府民啓発</w:t>
            </w:r>
          </w:p>
          <w:p w14:paraId="239786BA" w14:textId="77777777" w:rsidR="00530C28" w:rsidRPr="00765ACD" w:rsidRDefault="00530C28" w:rsidP="00035480">
            <w:pPr>
              <w:pStyle w:val="a7"/>
              <w:ind w:leftChars="49" w:left="207" w:hangingChars="52" w:hanging="104"/>
              <w:rPr>
                <w:color w:val="auto"/>
                <w:sz w:val="20"/>
                <w:szCs w:val="20"/>
              </w:rPr>
            </w:pPr>
            <w:r w:rsidRPr="00765ACD">
              <w:rPr>
                <w:rFonts w:hint="eastAsia"/>
                <w:color w:val="auto"/>
                <w:sz w:val="20"/>
                <w:szCs w:val="20"/>
              </w:rPr>
              <w:t>・第８次大阪府医療計画に設定した人生会議（ACP）の認知度に関する目標値（令和11年度：認知度20％）達成に向けた取組を推進する。府民参加型イベントやSNS等を活用した普及啓発の取組を通じ、自らが希望する医療やケアに加え、現在の健康状態や通院の状況等も含め、周囲と共有することの重要性を周知する。【拡充】</w:t>
            </w:r>
          </w:p>
          <w:p w14:paraId="071845B2" w14:textId="77777777" w:rsidR="00530C28" w:rsidRPr="00765ACD" w:rsidRDefault="00530C28" w:rsidP="00035480">
            <w:pPr>
              <w:pStyle w:val="a7"/>
              <w:ind w:leftChars="49" w:left="207" w:hangingChars="52" w:hanging="104"/>
              <w:rPr>
                <w:rStyle w:val="af5"/>
                <w:i w:val="0"/>
                <w:iCs w:val="0"/>
                <w:color w:val="auto"/>
                <w:sz w:val="20"/>
                <w:szCs w:val="20"/>
              </w:rPr>
            </w:pPr>
            <w:r w:rsidRPr="00765ACD">
              <w:rPr>
                <w:rFonts w:hint="eastAsia"/>
                <w:color w:val="auto"/>
                <w:sz w:val="20"/>
                <w:szCs w:val="20"/>
              </w:rPr>
              <w:t>・</w:t>
            </w:r>
            <w:r w:rsidRPr="00765ACD">
              <w:rPr>
                <w:rStyle w:val="af5"/>
                <w:rFonts w:hint="eastAsia"/>
                <w:i w:val="0"/>
                <w:iCs w:val="0"/>
                <w:color w:val="auto"/>
                <w:sz w:val="20"/>
                <w:szCs w:val="20"/>
              </w:rPr>
              <w:t>他府県の好事例を参考に遺族対応のノウハウを関係者で共有するため、日頃遺族と接する可能性のある警察等を対象に研修を実施する。【再掲】</w:t>
            </w:r>
          </w:p>
          <w:p w14:paraId="3C4DABFF" w14:textId="56BCA58D" w:rsidR="00530C28" w:rsidRPr="00765ACD" w:rsidRDefault="00EF6119" w:rsidP="00EF6119">
            <w:pPr>
              <w:pStyle w:val="a7"/>
              <w:ind w:leftChars="0" w:left="0" w:firstLineChars="0" w:firstLine="0"/>
              <w:rPr>
                <w:color w:val="auto"/>
                <w:sz w:val="20"/>
                <w:szCs w:val="20"/>
              </w:rPr>
            </w:pPr>
            <w:r>
              <w:rPr>
                <w:rFonts w:hint="eastAsia"/>
                <w:color w:val="auto"/>
                <w:sz w:val="20"/>
                <w:szCs w:val="20"/>
              </w:rPr>
              <w:t>②</w:t>
            </w:r>
            <w:r w:rsidR="00530C28" w:rsidRPr="00765ACD">
              <w:rPr>
                <w:rFonts w:hint="eastAsia"/>
                <w:color w:val="auto"/>
                <w:sz w:val="20"/>
                <w:szCs w:val="20"/>
              </w:rPr>
              <w:t xml:space="preserve">　</w:t>
            </w:r>
            <w:r w:rsidR="00530C28" w:rsidRPr="00765ACD">
              <w:rPr>
                <w:color w:val="auto"/>
                <w:sz w:val="20"/>
                <w:szCs w:val="20"/>
              </w:rPr>
              <w:t>検案サポート医体制の検討</w:t>
            </w:r>
          </w:p>
          <w:p w14:paraId="0ACC18A0" w14:textId="77777777" w:rsidR="00530C28" w:rsidRPr="00765ACD" w:rsidRDefault="00530C28" w:rsidP="00035480">
            <w:pPr>
              <w:pStyle w:val="a7"/>
              <w:ind w:leftChars="49" w:left="207" w:hangingChars="52" w:hanging="104"/>
              <w:rPr>
                <w:color w:val="auto"/>
                <w:sz w:val="20"/>
                <w:szCs w:val="20"/>
              </w:rPr>
            </w:pPr>
            <w:r w:rsidRPr="00765ACD">
              <w:rPr>
                <w:rFonts w:hint="eastAsia"/>
                <w:color w:val="auto"/>
                <w:sz w:val="20"/>
                <w:szCs w:val="20"/>
              </w:rPr>
              <w:t>・大阪府が進めているモデル事業において、今後、大阪市外で検案を行う警察医等が死亡時画像診断を実施する機会が想定されることから、監察医事務所で監察医が行う画像診断の機会を通じた読影技術向上研修の実施や死因確定に悩む警察医等を監察医や警察医間でサポートする仕組みを今後も継続していく。【再掲】</w:t>
            </w:r>
          </w:p>
          <w:p w14:paraId="52D97470" w14:textId="77777777" w:rsidR="00530C28" w:rsidRPr="00765ACD" w:rsidRDefault="00530C28" w:rsidP="00035480">
            <w:pPr>
              <w:ind w:leftChars="49" w:left="207" w:hangingChars="52" w:hanging="104"/>
              <w:rPr>
                <w:rFonts w:ascii="BIZ UDPゴシック" w:eastAsia="BIZ UDPゴシック" w:hAnsi="BIZ UDPゴシック"/>
                <w:sz w:val="20"/>
                <w:szCs w:val="20"/>
              </w:rPr>
            </w:pPr>
            <w:r w:rsidRPr="00765ACD">
              <w:rPr>
                <w:rFonts w:ascii="BIZ UDPゴシック" w:eastAsia="BIZ UDPゴシック" w:hAnsi="BIZ UDPゴシック"/>
                <w:sz w:val="20"/>
                <w:szCs w:val="20"/>
              </w:rPr>
              <w:t>・大阪市</w:t>
            </w:r>
            <w:r w:rsidRPr="00765ACD">
              <w:rPr>
                <w:rFonts w:ascii="BIZ UDPゴシック" w:eastAsia="BIZ UDPゴシック" w:hAnsi="BIZ UDPゴシック" w:hint="eastAsia"/>
                <w:sz w:val="20"/>
                <w:szCs w:val="20"/>
              </w:rPr>
              <w:t>以外の警察医の支援について検討を実施する。【新規・再掲】</w:t>
            </w:r>
          </w:p>
          <w:p w14:paraId="7CE3EB23" w14:textId="77777777" w:rsidR="00530C28" w:rsidRPr="00765ACD" w:rsidRDefault="00530C28" w:rsidP="00035480">
            <w:pPr>
              <w:pStyle w:val="a7"/>
              <w:ind w:leftChars="0" w:left="0" w:firstLineChars="0" w:firstLine="0"/>
              <w:rPr>
                <w:color w:val="auto"/>
                <w:sz w:val="20"/>
                <w:szCs w:val="20"/>
              </w:rPr>
            </w:pPr>
            <w:r w:rsidRPr="00765ACD">
              <w:rPr>
                <w:rFonts w:hint="eastAsia"/>
                <w:color w:val="auto"/>
                <w:sz w:val="20"/>
                <w:szCs w:val="20"/>
              </w:rPr>
              <w:t xml:space="preserve">③　</w:t>
            </w:r>
            <w:r w:rsidRPr="00765ACD">
              <w:rPr>
                <w:color w:val="auto"/>
                <w:sz w:val="20"/>
                <w:szCs w:val="20"/>
              </w:rPr>
              <w:t>警察における検視体制の充実</w:t>
            </w:r>
          </w:p>
          <w:p w14:paraId="4EC08FD4" w14:textId="77777777" w:rsidR="00530C28" w:rsidRPr="00765ACD" w:rsidRDefault="00530C28" w:rsidP="00035480">
            <w:pPr>
              <w:pStyle w:val="a7"/>
              <w:ind w:leftChars="49" w:left="207" w:hangingChars="52" w:hanging="104"/>
              <w:rPr>
                <w:color w:val="auto"/>
                <w:sz w:val="20"/>
                <w:szCs w:val="20"/>
              </w:rPr>
            </w:pPr>
            <w:r w:rsidRPr="00765ACD">
              <w:rPr>
                <w:rFonts w:hint="eastAsia"/>
                <w:color w:val="auto"/>
                <w:sz w:val="20"/>
                <w:szCs w:val="20"/>
              </w:rPr>
              <w:t>・検視官の効率的な運用を確保するため、引き続き、ＩＴの活用や署員のレベルアップ（検視のポイントを教養する等）によって体制強化することで、今後見込まれる死亡者数の増加に対応し、犯罪死の見逃し防止を徹底する。</w:t>
            </w:r>
          </w:p>
          <w:p w14:paraId="4D4925D0" w14:textId="54CE9066" w:rsidR="00530C28" w:rsidRPr="00765ACD" w:rsidRDefault="00530C28" w:rsidP="008B3B11">
            <w:pPr>
              <w:pStyle w:val="a7"/>
              <w:ind w:leftChars="49" w:left="207" w:hangingChars="52" w:hanging="104"/>
              <w:rPr>
                <w:color w:val="auto"/>
                <w:sz w:val="20"/>
                <w:szCs w:val="20"/>
              </w:rPr>
            </w:pPr>
            <w:r w:rsidRPr="00765ACD">
              <w:rPr>
                <w:rFonts w:hint="eastAsia"/>
                <w:color w:val="auto"/>
                <w:sz w:val="20"/>
                <w:szCs w:val="20"/>
              </w:rPr>
              <w:t>・遺体の適正な保管に努め、ＤＮＡ等の科学捜査を活用し、早期に遺体を遺族等に引き渡す。</w:t>
            </w:r>
          </w:p>
          <w:p w14:paraId="0A3C6CF7" w14:textId="3845E8A8" w:rsidR="00530C28" w:rsidRPr="00765ACD" w:rsidRDefault="00EF6119" w:rsidP="00EF6119">
            <w:pPr>
              <w:pStyle w:val="a7"/>
              <w:ind w:leftChars="0" w:left="0" w:firstLineChars="0" w:firstLine="0"/>
              <w:rPr>
                <w:color w:val="auto"/>
                <w:sz w:val="20"/>
                <w:szCs w:val="20"/>
              </w:rPr>
            </w:pPr>
            <w:r>
              <w:rPr>
                <w:rFonts w:hint="eastAsia"/>
                <w:color w:val="auto"/>
                <w:sz w:val="20"/>
                <w:szCs w:val="20"/>
              </w:rPr>
              <w:t xml:space="preserve">④　</w:t>
            </w:r>
            <w:r w:rsidR="00530C28" w:rsidRPr="00765ACD">
              <w:rPr>
                <w:color w:val="auto"/>
                <w:sz w:val="20"/>
                <w:szCs w:val="20"/>
              </w:rPr>
              <w:t>ＣＤＲ（Child Death Review</w:t>
            </w:r>
            <w:r w:rsidR="00530C28" w:rsidRPr="00765ACD">
              <w:rPr>
                <w:rFonts w:hint="eastAsia"/>
                <w:color w:val="auto"/>
                <w:sz w:val="20"/>
                <w:szCs w:val="20"/>
              </w:rPr>
              <w:t>、</w:t>
            </w:r>
            <w:r w:rsidR="00530C28" w:rsidRPr="00765ACD">
              <w:rPr>
                <w:color w:val="auto"/>
                <w:sz w:val="20"/>
                <w:szCs w:val="20"/>
              </w:rPr>
              <w:t>予防のためのこどもの死亡検証）の</w:t>
            </w:r>
            <w:r w:rsidR="00530C28" w:rsidRPr="00765ACD">
              <w:rPr>
                <w:rFonts w:hint="eastAsia"/>
                <w:color w:val="auto"/>
                <w:sz w:val="20"/>
                <w:szCs w:val="20"/>
              </w:rPr>
              <w:t>大阪府における</w:t>
            </w:r>
            <w:r w:rsidR="00530C28" w:rsidRPr="00765ACD">
              <w:rPr>
                <w:color w:val="auto"/>
                <w:sz w:val="20"/>
                <w:szCs w:val="20"/>
              </w:rPr>
              <w:t>対応</w:t>
            </w:r>
            <w:r w:rsidR="00530C28" w:rsidRPr="00765ACD">
              <w:rPr>
                <w:rFonts w:hint="eastAsia"/>
                <w:color w:val="auto"/>
                <w:sz w:val="20"/>
                <w:szCs w:val="20"/>
              </w:rPr>
              <w:t>の検討</w:t>
            </w:r>
          </w:p>
          <w:p w14:paraId="4B2CEF62" w14:textId="77777777" w:rsidR="00530C28" w:rsidRPr="00765ACD" w:rsidRDefault="00530C28" w:rsidP="00035480">
            <w:pPr>
              <w:pStyle w:val="a7"/>
              <w:ind w:leftChars="0" w:left="0" w:firstLineChars="50"/>
              <w:rPr>
                <w:color w:val="auto"/>
                <w:sz w:val="20"/>
                <w:szCs w:val="20"/>
              </w:rPr>
            </w:pPr>
            <w:r w:rsidRPr="00765ACD">
              <w:rPr>
                <w:rFonts w:hint="eastAsia"/>
                <w:color w:val="auto"/>
                <w:sz w:val="20"/>
                <w:szCs w:val="20"/>
              </w:rPr>
              <w:t>・</w:t>
            </w:r>
            <w:r w:rsidRPr="00765ACD">
              <w:rPr>
                <w:color w:val="auto"/>
                <w:sz w:val="20"/>
                <w:szCs w:val="20"/>
              </w:rPr>
              <w:t>CDRについては国モデル事業の推移を引き続き、注視</w:t>
            </w:r>
            <w:r w:rsidRPr="00765ACD">
              <w:rPr>
                <w:rFonts w:hint="eastAsia"/>
                <w:color w:val="auto"/>
                <w:sz w:val="20"/>
                <w:szCs w:val="20"/>
              </w:rPr>
              <w:t>する。</w:t>
            </w:r>
          </w:p>
          <w:p w14:paraId="15E87086" w14:textId="77777777" w:rsidR="00530C28" w:rsidRPr="00765ACD" w:rsidRDefault="00530C28" w:rsidP="00035480">
            <w:pPr>
              <w:pStyle w:val="a7"/>
              <w:ind w:leftChars="49" w:left="207" w:hangingChars="52" w:hanging="104"/>
              <w:rPr>
                <w:color w:val="auto"/>
                <w:sz w:val="20"/>
                <w:szCs w:val="20"/>
              </w:rPr>
            </w:pPr>
            <w:r w:rsidRPr="00765ACD">
              <w:rPr>
                <w:rFonts w:hint="eastAsia"/>
                <w:color w:val="auto"/>
                <w:sz w:val="20"/>
                <w:szCs w:val="20"/>
              </w:rPr>
              <w:t>・国において全国展開に向けた体制整備を議論するため、「</w:t>
            </w:r>
            <w:r w:rsidRPr="00765ACD">
              <w:rPr>
                <w:color w:val="auto"/>
                <w:sz w:val="20"/>
                <w:szCs w:val="20"/>
              </w:rPr>
              <w:t>CDRの制度のあり方に関する検討会」が設置され、具体的な議論が開始</w:t>
            </w:r>
            <w:r w:rsidRPr="00765ACD">
              <w:rPr>
                <w:rFonts w:hint="eastAsia"/>
                <w:color w:val="auto"/>
                <w:sz w:val="20"/>
                <w:szCs w:val="20"/>
              </w:rPr>
              <w:t>されている。今後、</w:t>
            </w:r>
            <w:r w:rsidRPr="00765ACD">
              <w:rPr>
                <w:color w:val="auto"/>
                <w:sz w:val="20"/>
                <w:szCs w:val="20"/>
              </w:rPr>
              <w:t>国で示され</w:t>
            </w:r>
            <w:r w:rsidRPr="00765ACD">
              <w:rPr>
                <w:rFonts w:hint="eastAsia"/>
                <w:color w:val="auto"/>
                <w:sz w:val="20"/>
                <w:szCs w:val="20"/>
              </w:rPr>
              <w:t>る</w:t>
            </w:r>
            <w:r w:rsidRPr="00765ACD">
              <w:rPr>
                <w:color w:val="auto"/>
                <w:sz w:val="20"/>
                <w:szCs w:val="20"/>
              </w:rPr>
              <w:t>制度のあり方を踏まえた上で、</w:t>
            </w:r>
            <w:r w:rsidRPr="00765ACD">
              <w:rPr>
                <w:rFonts w:hint="eastAsia"/>
                <w:color w:val="auto"/>
                <w:sz w:val="20"/>
                <w:szCs w:val="20"/>
              </w:rPr>
              <w:t>関連施策を含め、</w:t>
            </w:r>
            <w:r w:rsidRPr="00765ACD">
              <w:rPr>
                <w:color w:val="auto"/>
                <w:sz w:val="20"/>
                <w:szCs w:val="20"/>
              </w:rPr>
              <w:t>府における対応について検討を進める</w:t>
            </w:r>
            <w:r w:rsidRPr="00765ACD">
              <w:rPr>
                <w:rFonts w:hint="eastAsia"/>
                <w:color w:val="auto"/>
                <w:sz w:val="20"/>
                <w:szCs w:val="20"/>
              </w:rPr>
              <w:t>。</w:t>
            </w:r>
          </w:p>
          <w:p w14:paraId="11318A11" w14:textId="77889022" w:rsidR="00530C28" w:rsidRPr="00765ACD" w:rsidRDefault="00EF6119" w:rsidP="00EF6119">
            <w:pPr>
              <w:pStyle w:val="a7"/>
              <w:ind w:leftChars="0" w:left="0" w:firstLineChars="0" w:firstLine="0"/>
              <w:rPr>
                <w:rStyle w:val="af5"/>
                <w:i w:val="0"/>
                <w:iCs w:val="0"/>
                <w:color w:val="auto"/>
                <w:sz w:val="20"/>
                <w:szCs w:val="20"/>
              </w:rPr>
            </w:pPr>
            <w:r>
              <w:rPr>
                <w:rStyle w:val="af5"/>
                <w:rFonts w:hint="eastAsia"/>
                <w:i w:val="0"/>
                <w:iCs w:val="0"/>
                <w:color w:val="auto"/>
                <w:sz w:val="20"/>
                <w:szCs w:val="20"/>
              </w:rPr>
              <w:t xml:space="preserve">⑤　</w:t>
            </w:r>
            <w:r w:rsidR="00530C28" w:rsidRPr="00765ACD">
              <w:rPr>
                <w:rStyle w:val="af5"/>
                <w:i w:val="0"/>
                <w:iCs w:val="0"/>
                <w:color w:val="auto"/>
                <w:sz w:val="20"/>
                <w:szCs w:val="20"/>
              </w:rPr>
              <w:t>データの利活用</w:t>
            </w:r>
            <w:r w:rsidR="00530C28" w:rsidRPr="00765ACD">
              <w:rPr>
                <w:rStyle w:val="af5"/>
                <w:rFonts w:hint="eastAsia"/>
                <w:i w:val="0"/>
                <w:iCs w:val="0"/>
                <w:color w:val="auto"/>
                <w:sz w:val="20"/>
                <w:szCs w:val="20"/>
              </w:rPr>
              <w:t>【再掲】</w:t>
            </w:r>
          </w:p>
          <w:p w14:paraId="348A694C" w14:textId="77777777" w:rsidR="00530C28" w:rsidRPr="00765ACD" w:rsidRDefault="00530C28" w:rsidP="00035480">
            <w:pPr>
              <w:pStyle w:val="a7"/>
              <w:ind w:leftChars="49" w:left="207" w:hangingChars="52" w:hanging="104"/>
              <w:rPr>
                <w:rStyle w:val="af5"/>
                <w:i w:val="0"/>
                <w:iCs w:val="0"/>
                <w:color w:val="auto"/>
                <w:sz w:val="20"/>
                <w:szCs w:val="20"/>
              </w:rPr>
            </w:pPr>
            <w:r w:rsidRPr="00765ACD">
              <w:rPr>
                <w:rStyle w:val="af5"/>
                <w:rFonts w:hint="eastAsia"/>
                <w:i w:val="0"/>
                <w:iCs w:val="0"/>
                <w:color w:val="auto"/>
                <w:sz w:val="20"/>
                <w:szCs w:val="20"/>
              </w:rPr>
              <w:t>・監察医事務所で扱う大阪市内死亡者の各情報を引き続きデータベース化するとともに、検案、検査・解剖により得られたデータの解析を行い、疾病の予防や治療等、公衆衛生の向上や増進に活用するためのデータ提供手法を検討する。</w:t>
            </w:r>
          </w:p>
          <w:p w14:paraId="3976CEA5" w14:textId="1A8D70B6" w:rsidR="004D5FC4" w:rsidRDefault="00133FD3"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w:t>
            </w:r>
            <w:r w:rsidR="004D5FC4" w:rsidRPr="004D5FC4">
              <w:rPr>
                <w:rStyle w:val="af5"/>
                <w:rFonts w:hint="eastAsia"/>
                <w:i w:val="0"/>
                <w:iCs w:val="0"/>
                <w:color w:val="auto"/>
                <w:sz w:val="20"/>
                <w:szCs w:val="20"/>
              </w:rPr>
              <w:t>府民が単身高齢者を見守る際や死亡時の早期発見、医師の正確な死因診断につながるよう、監察医事務所で得られた孤独死関連データや熱中症、ヒートショック、自殺の状況について、ホームページ等の内容を充実し、広く周知するとともに、庁内の連携した取組推進や、大阪市外の警察医、行政機関等への情報提供により、さらなる予防等につなげていく。</w:t>
            </w:r>
          </w:p>
          <w:p w14:paraId="4F3AB4D8" w14:textId="2A23C62F" w:rsidR="00530C28" w:rsidRPr="00765ACD" w:rsidRDefault="00530C28" w:rsidP="00035480">
            <w:pPr>
              <w:pStyle w:val="a7"/>
              <w:ind w:leftChars="49" w:left="207" w:hangingChars="52" w:hanging="104"/>
              <w:rPr>
                <w:rStyle w:val="af5"/>
                <w:i w:val="0"/>
                <w:iCs w:val="0"/>
                <w:color w:val="auto"/>
                <w:sz w:val="20"/>
                <w:szCs w:val="20"/>
              </w:rPr>
            </w:pPr>
            <w:r w:rsidRPr="00765ACD">
              <w:rPr>
                <w:rStyle w:val="af5"/>
                <w:rFonts w:hint="eastAsia"/>
                <w:i w:val="0"/>
                <w:iCs w:val="0"/>
                <w:color w:val="auto"/>
                <w:sz w:val="20"/>
                <w:szCs w:val="20"/>
              </w:rPr>
              <w:t>・情報の適切な管理に関し、国の動向を把握しながら、関係者に必要となる情報の提供に努める。</w:t>
            </w:r>
          </w:p>
          <w:p w14:paraId="1A38908C" w14:textId="77777777" w:rsidR="00530C28" w:rsidRPr="00765ACD" w:rsidRDefault="00530C28" w:rsidP="00035480">
            <w:pPr>
              <w:pStyle w:val="a7"/>
              <w:ind w:leftChars="49" w:left="207" w:hangingChars="52" w:hanging="104"/>
              <w:rPr>
                <w:rStyle w:val="af5"/>
                <w:i w:val="0"/>
                <w:iCs w:val="0"/>
                <w:color w:val="auto"/>
                <w:sz w:val="20"/>
                <w:szCs w:val="20"/>
              </w:rPr>
            </w:pPr>
            <w:r w:rsidRPr="00765ACD">
              <w:rPr>
                <w:rStyle w:val="af5"/>
                <w:rFonts w:hint="eastAsia"/>
                <w:i w:val="0"/>
                <w:iCs w:val="0"/>
                <w:color w:val="auto"/>
                <w:sz w:val="20"/>
                <w:szCs w:val="20"/>
              </w:rPr>
              <w:t>・現在、厚生労働省において、身元確認に活用するための大規模データベースの構築に向け検討中であることから、その動向について注視する。</w:t>
            </w:r>
          </w:p>
          <w:p w14:paraId="070E08AE" w14:textId="1456C50B" w:rsidR="00530C28" w:rsidRPr="00765ACD" w:rsidRDefault="002D5F66" w:rsidP="002D5F66">
            <w:pPr>
              <w:pStyle w:val="a7"/>
              <w:ind w:leftChars="0" w:left="0" w:firstLineChars="0" w:firstLine="0"/>
              <w:rPr>
                <w:color w:val="auto"/>
                <w:sz w:val="20"/>
                <w:szCs w:val="20"/>
              </w:rPr>
            </w:pPr>
            <w:r>
              <w:rPr>
                <w:rFonts w:hint="eastAsia"/>
                <w:color w:val="auto"/>
                <w:sz w:val="20"/>
                <w:szCs w:val="20"/>
              </w:rPr>
              <w:t xml:space="preserve">⑥　</w:t>
            </w:r>
            <w:r w:rsidR="00530C28" w:rsidRPr="00765ACD">
              <w:rPr>
                <w:rFonts w:hint="eastAsia"/>
                <w:color w:val="auto"/>
                <w:sz w:val="20"/>
                <w:szCs w:val="20"/>
              </w:rPr>
              <w:t>身元確認体制の整備及び訓練実施</w:t>
            </w:r>
          </w:p>
          <w:p w14:paraId="406FA911" w14:textId="77777777" w:rsidR="00530C28" w:rsidRPr="00765ACD" w:rsidRDefault="00530C28" w:rsidP="00035480">
            <w:pPr>
              <w:pStyle w:val="a7"/>
              <w:ind w:leftChars="49" w:left="207" w:hangingChars="52" w:hanging="104"/>
              <w:rPr>
                <w:color w:val="auto"/>
                <w:sz w:val="20"/>
                <w:szCs w:val="20"/>
              </w:rPr>
            </w:pPr>
            <w:r w:rsidRPr="00765ACD">
              <w:rPr>
                <w:rFonts w:hint="eastAsia"/>
                <w:color w:val="auto"/>
                <w:sz w:val="20"/>
                <w:szCs w:val="20"/>
              </w:rPr>
              <w:t>・今後の大規模災害の発生に備え、身元確認体制の整備が必要であり、生前の歯科資料の収集方法の検討や、多数の身元不明者に対応するための人的・物的な体制の確保手続きについて関係者で共有するとともに、関係者が連携した概ね年１回の事前訓練の実施や科学的調査による身元確認体制（検案や身元確認等）の整備を進める。【拡充】</w:t>
            </w:r>
          </w:p>
          <w:p w14:paraId="16B5D150" w14:textId="77777777" w:rsidR="00530C28" w:rsidRPr="00765ACD" w:rsidRDefault="00530C28" w:rsidP="00035480">
            <w:pPr>
              <w:pStyle w:val="a7"/>
              <w:ind w:leftChars="49" w:left="207" w:hangingChars="52" w:hanging="104"/>
              <w:rPr>
                <w:color w:val="auto"/>
                <w:sz w:val="20"/>
                <w:szCs w:val="20"/>
              </w:rPr>
            </w:pPr>
            <w:r w:rsidRPr="00765ACD">
              <w:rPr>
                <w:rFonts w:hint="eastAsia"/>
                <w:color w:val="auto"/>
                <w:sz w:val="20"/>
                <w:szCs w:val="20"/>
              </w:rPr>
              <w:t>・現在、厚生労働省において身元確認に活用するための大規模データベースの構築に向け検討中であることから、その動向について注視する。</w:t>
            </w:r>
          </w:p>
          <w:p w14:paraId="582B9F43" w14:textId="77777777" w:rsidR="00530C28" w:rsidRPr="00765ACD" w:rsidRDefault="00530C28" w:rsidP="00035480">
            <w:pPr>
              <w:pStyle w:val="a7"/>
              <w:ind w:leftChars="50" w:left="205" w:hangingChars="50" w:hanging="100"/>
              <w:rPr>
                <w:color w:val="auto"/>
              </w:rPr>
            </w:pPr>
            <w:r w:rsidRPr="00765ACD">
              <w:rPr>
                <w:rFonts w:hint="eastAsia"/>
                <w:color w:val="auto"/>
                <w:sz w:val="20"/>
                <w:szCs w:val="20"/>
              </w:rPr>
              <w:t>・身元確認のための歯牙情報のデータベース化に取り組む事例の把握を行い、今後の取組みに参考となる事例を関係者で共有する。</w:t>
            </w:r>
          </w:p>
        </w:tc>
      </w:tr>
    </w:tbl>
    <w:p w14:paraId="5C6BD4D9" w14:textId="77777777" w:rsidR="0029684B" w:rsidRDefault="0029684B" w:rsidP="0029684B">
      <w:pPr>
        <w:pStyle w:val="a7"/>
        <w:ind w:leftChars="0" w:left="0" w:firstLineChars="0" w:firstLine="0"/>
      </w:pPr>
    </w:p>
    <w:p w14:paraId="6036C37A" w14:textId="77777777" w:rsidR="0029684B" w:rsidRDefault="0029684B">
      <w:pPr>
        <w:widowControl/>
        <w:jc w:val="left"/>
        <w:rPr>
          <w:rFonts w:ascii="BIZ UDPゴシック" w:eastAsia="BIZ UDPゴシック" w:hAnsi="BIZ UDPゴシック"/>
          <w:b/>
          <w:color w:val="FFFFFF" w:themeColor="background1"/>
          <w:sz w:val="36"/>
          <w:szCs w:val="36"/>
        </w:rPr>
      </w:pPr>
      <w:r>
        <w:br w:type="page"/>
      </w:r>
    </w:p>
    <w:p w14:paraId="67ABA3B5" w14:textId="10B3E3CC" w:rsidR="00530C28" w:rsidRPr="004821BD" w:rsidRDefault="00530C28" w:rsidP="00530C28">
      <w:pPr>
        <w:pStyle w:val="a5"/>
      </w:pPr>
      <w:r w:rsidRPr="004821BD">
        <w:rPr>
          <w:rFonts w:hint="eastAsia"/>
        </w:rPr>
        <w:t>第５章　推進体制等</w:t>
      </w:r>
    </w:p>
    <w:p w14:paraId="3EB453F6" w14:textId="77777777" w:rsidR="00530C28" w:rsidRPr="004821BD" w:rsidRDefault="00530C28" w:rsidP="00530C28">
      <w:pPr>
        <w:pStyle w:val="ad"/>
      </w:pPr>
      <w:r w:rsidRPr="004821BD">
        <w:rPr>
          <w:rFonts w:hint="eastAsia"/>
        </w:rPr>
        <w:t>○</w:t>
      </w:r>
      <w:r w:rsidRPr="004821BD">
        <w:t xml:space="preserve"> </w:t>
      </w:r>
      <w:r w:rsidRPr="004821BD">
        <w:rPr>
          <w:rFonts w:hint="eastAsia"/>
        </w:rPr>
        <w:t>計画の推進体制</w:t>
      </w:r>
    </w:p>
    <w:p w14:paraId="2705CBDA" w14:textId="77777777" w:rsidR="00530C28" w:rsidRPr="004821BD" w:rsidRDefault="00530C28" w:rsidP="00530C28">
      <w:pPr>
        <w:pStyle w:val="a7"/>
        <w:ind w:left="210" w:firstLine="220"/>
      </w:pPr>
      <w:r w:rsidRPr="00765ACD">
        <w:rPr>
          <w:rFonts w:hint="eastAsia"/>
          <w:color w:val="auto"/>
        </w:rPr>
        <w:t>今回取りまとめた本計画は、</w:t>
      </w:r>
      <w:r w:rsidRPr="00765ACD">
        <w:rPr>
          <w:color w:val="auto"/>
        </w:rPr>
        <w:t>超高齢多死社会</w:t>
      </w:r>
      <w:r w:rsidRPr="00765ACD">
        <w:rPr>
          <w:rFonts w:hint="eastAsia"/>
          <w:color w:val="auto"/>
        </w:rPr>
        <w:t>に対応していくため、現行の監察医制度を活用しながら当面取り組むべき内容についてまとめたもの。今後も、死因究明等の体制整備や</w:t>
      </w:r>
      <w:r w:rsidRPr="004821BD">
        <w:rPr>
          <w:rFonts w:hint="eastAsia"/>
        </w:rPr>
        <w:t>それに必要な取組みの推進にあたっては、大阪府死因調査等協議会を構成する関係者間で協議や調整をしながら連携して対応することが不可欠であり、それぞれの役割の中でその役目を果たしていくことが肝要である。</w:t>
      </w:r>
    </w:p>
    <w:p w14:paraId="246A289D" w14:textId="77777777" w:rsidR="00530C28" w:rsidRPr="004821BD" w:rsidRDefault="00530C28" w:rsidP="00530C28">
      <w:pPr>
        <w:pStyle w:val="ad"/>
      </w:pPr>
      <w:r w:rsidRPr="004821BD">
        <w:rPr>
          <w:rFonts w:hint="eastAsia"/>
        </w:rPr>
        <w:t>○</w:t>
      </w:r>
      <w:r w:rsidRPr="004821BD">
        <w:t xml:space="preserve"> </w:t>
      </w:r>
      <w:r w:rsidRPr="004821BD">
        <w:rPr>
          <w:rFonts w:hint="eastAsia"/>
        </w:rPr>
        <w:t>進捗管理</w:t>
      </w:r>
    </w:p>
    <w:p w14:paraId="17A4CE47" w14:textId="77777777" w:rsidR="00530C28" w:rsidRPr="004821BD" w:rsidRDefault="00530C28" w:rsidP="00530C28">
      <w:pPr>
        <w:pStyle w:val="a7"/>
        <w:ind w:left="210" w:firstLine="220"/>
      </w:pPr>
      <w:r>
        <w:rPr>
          <w:rFonts w:hint="eastAsia"/>
        </w:rPr>
        <w:t>本計</w:t>
      </w:r>
      <w:r w:rsidRPr="004821BD">
        <w:rPr>
          <w:rFonts w:hint="eastAsia"/>
        </w:rPr>
        <w:t>画に記載している方向性や目標に対し、それらの実現のために必要な取組内容や結果について、毎年、大阪府死因調査等協議会の場において報告するとともに、進捗状況を確認していくこととする。</w:t>
      </w:r>
    </w:p>
    <w:p w14:paraId="288A38F6" w14:textId="77777777" w:rsidR="00530C28" w:rsidRPr="004821BD" w:rsidRDefault="00530C28" w:rsidP="00530C28">
      <w:pPr>
        <w:pStyle w:val="ad"/>
      </w:pPr>
      <w:r w:rsidRPr="004821BD">
        <w:rPr>
          <w:rFonts w:hint="eastAsia"/>
        </w:rPr>
        <w:t>○</w:t>
      </w:r>
      <w:r w:rsidRPr="004821BD">
        <w:t xml:space="preserve"> </w:t>
      </w:r>
      <w:r w:rsidRPr="004821BD">
        <w:rPr>
          <w:rFonts w:hint="eastAsia"/>
        </w:rPr>
        <w:t>その他</w:t>
      </w:r>
    </w:p>
    <w:p w14:paraId="736036A6" w14:textId="039D3FFE" w:rsidR="00D57CCF" w:rsidRDefault="00530C28" w:rsidP="0029684B">
      <w:pPr>
        <w:pStyle w:val="a7"/>
        <w:ind w:left="210" w:firstLine="220"/>
      </w:pPr>
      <w:r w:rsidRPr="004821BD">
        <w:rPr>
          <w:rFonts w:hint="eastAsia"/>
        </w:rPr>
        <w:t>なお、本計画の計画期間は令和</w:t>
      </w:r>
      <w:r w:rsidRPr="0029684B">
        <w:rPr>
          <w:rFonts w:hint="eastAsia"/>
        </w:rPr>
        <w:t>８</w:t>
      </w:r>
      <w:r w:rsidRPr="004821BD">
        <w:rPr>
          <w:rFonts w:hint="eastAsia"/>
        </w:rPr>
        <w:t>年度から3年としているが、社会情勢や死因究明等を取り巻く環境の変化に対応するため、必要に応じてこの計画を柔軟に見直すものとする。</w:t>
      </w:r>
    </w:p>
    <w:p w14:paraId="14BEAE00" w14:textId="7225F550" w:rsidR="00FA7B9D" w:rsidRDefault="00FA7B9D">
      <w:pPr>
        <w:widowControl/>
        <w:jc w:val="left"/>
        <w:rPr>
          <w:rFonts w:ascii="BIZ UDPゴシック" w:eastAsia="BIZ UDPゴシック" w:hAnsi="BIZ UDPゴシック"/>
          <w:color w:val="000000" w:themeColor="text1"/>
          <w:sz w:val="22"/>
          <w:szCs w:val="21"/>
        </w:rPr>
      </w:pPr>
      <w:r>
        <w:br w:type="page"/>
      </w:r>
    </w:p>
    <w:p w14:paraId="5ABE55C0" w14:textId="77777777" w:rsidR="00841E64" w:rsidRPr="00FE2159" w:rsidRDefault="00841E64" w:rsidP="00841E64">
      <w:pPr>
        <w:pStyle w:val="a7"/>
        <w:ind w:left="210" w:firstLine="200"/>
        <w:rPr>
          <w:sz w:val="20"/>
          <w:szCs w:val="20"/>
        </w:rPr>
      </w:pPr>
      <w:r w:rsidRPr="00FE2159">
        <w:rPr>
          <w:rFonts w:hint="eastAsia"/>
          <w:sz w:val="20"/>
          <w:szCs w:val="20"/>
        </w:rPr>
        <w:t>○大阪府死因調査等協議会規則（平成二十九年十一月十三日、大阪府規則第百七号）</w:t>
      </w:r>
    </w:p>
    <w:p w14:paraId="52EC90FF" w14:textId="77777777" w:rsidR="00841E64" w:rsidRPr="00FE2159" w:rsidRDefault="00841E64" w:rsidP="00841E64">
      <w:pPr>
        <w:pStyle w:val="a7"/>
        <w:ind w:left="210" w:firstLine="200"/>
        <w:rPr>
          <w:sz w:val="20"/>
          <w:szCs w:val="20"/>
        </w:rPr>
      </w:pPr>
      <w:r w:rsidRPr="00FE2159">
        <w:rPr>
          <w:sz w:val="20"/>
          <w:szCs w:val="20"/>
        </w:rPr>
        <w:t>(趣旨)</w:t>
      </w:r>
    </w:p>
    <w:p w14:paraId="58837634" w14:textId="77777777" w:rsidR="00841E64" w:rsidRPr="00FE2159" w:rsidRDefault="00841E64" w:rsidP="00C73952">
      <w:pPr>
        <w:pStyle w:val="a7"/>
        <w:ind w:leftChars="200" w:left="620" w:hangingChars="100" w:hanging="200"/>
        <w:rPr>
          <w:sz w:val="20"/>
          <w:szCs w:val="20"/>
        </w:rPr>
      </w:pPr>
      <w:r w:rsidRPr="00FE2159">
        <w:rPr>
          <w:rFonts w:hint="eastAsia"/>
          <w:sz w:val="20"/>
          <w:szCs w:val="20"/>
        </w:rPr>
        <w:t>第一条　この規則は、大阪府附属機関条例</w:t>
      </w:r>
      <w:r w:rsidRPr="00FE2159">
        <w:rPr>
          <w:sz w:val="20"/>
          <w:szCs w:val="20"/>
        </w:rPr>
        <w:t>(昭和二十七年大阪府条例第三十九号)第六条の規定に基づき、大阪府死因調査等協議会(以下「協議会」という。)の組織、委員の報酬及び費用弁償の額その他協議会に関し必要な事項を定めるものとする。</w:t>
      </w:r>
    </w:p>
    <w:p w14:paraId="465A947D" w14:textId="77777777" w:rsidR="00841E64" w:rsidRPr="00FE2159" w:rsidRDefault="00841E64" w:rsidP="00841E64">
      <w:pPr>
        <w:pStyle w:val="a7"/>
        <w:ind w:left="210" w:firstLine="200"/>
        <w:rPr>
          <w:sz w:val="20"/>
          <w:szCs w:val="20"/>
        </w:rPr>
      </w:pPr>
      <w:r w:rsidRPr="00FE2159">
        <w:rPr>
          <w:sz w:val="20"/>
          <w:szCs w:val="20"/>
        </w:rPr>
        <w:t>(組織)</w:t>
      </w:r>
    </w:p>
    <w:p w14:paraId="1BFF52F5" w14:textId="77777777" w:rsidR="00841E64" w:rsidRPr="00FE2159" w:rsidRDefault="00841E64" w:rsidP="00841E64">
      <w:pPr>
        <w:pStyle w:val="a7"/>
        <w:ind w:left="210" w:firstLine="200"/>
        <w:rPr>
          <w:sz w:val="20"/>
          <w:szCs w:val="20"/>
        </w:rPr>
      </w:pPr>
      <w:r w:rsidRPr="00FE2159">
        <w:rPr>
          <w:rFonts w:hint="eastAsia"/>
          <w:sz w:val="20"/>
          <w:szCs w:val="20"/>
        </w:rPr>
        <w:t>第二条　協議会は、委員十五人以内で組織する。</w:t>
      </w:r>
    </w:p>
    <w:p w14:paraId="2D1E48C9" w14:textId="77777777" w:rsidR="00841E64" w:rsidRPr="00FE2159" w:rsidRDefault="00841E64" w:rsidP="00841E64">
      <w:pPr>
        <w:pStyle w:val="a7"/>
        <w:ind w:left="210" w:firstLine="200"/>
        <w:rPr>
          <w:sz w:val="20"/>
          <w:szCs w:val="20"/>
        </w:rPr>
      </w:pPr>
      <w:r w:rsidRPr="00FE2159">
        <w:rPr>
          <w:rFonts w:hint="eastAsia"/>
          <w:sz w:val="20"/>
          <w:szCs w:val="20"/>
        </w:rPr>
        <w:t>２</w:t>
      </w:r>
      <w:r w:rsidRPr="00FE2159">
        <w:rPr>
          <w:sz w:val="20"/>
          <w:szCs w:val="20"/>
        </w:rPr>
        <w:t xml:space="preserve">　委員は、次に掲げる者のうちから、知事が任命する。</w:t>
      </w:r>
    </w:p>
    <w:p w14:paraId="7DDB214E" w14:textId="77777777" w:rsidR="00841E64" w:rsidRPr="00FE2159" w:rsidRDefault="00841E64" w:rsidP="00C73952">
      <w:pPr>
        <w:pStyle w:val="a7"/>
        <w:ind w:left="210" w:firstLineChars="150" w:firstLine="300"/>
        <w:rPr>
          <w:sz w:val="20"/>
          <w:szCs w:val="20"/>
        </w:rPr>
      </w:pPr>
      <w:r w:rsidRPr="00FE2159">
        <w:rPr>
          <w:rFonts w:hint="eastAsia"/>
          <w:sz w:val="20"/>
          <w:szCs w:val="20"/>
        </w:rPr>
        <w:t>一　学識経験のある者</w:t>
      </w:r>
    </w:p>
    <w:p w14:paraId="5A99A8D1" w14:textId="77777777" w:rsidR="00841E64" w:rsidRPr="00FE2159" w:rsidRDefault="00841E64" w:rsidP="00C73952">
      <w:pPr>
        <w:pStyle w:val="a7"/>
        <w:ind w:left="210" w:firstLineChars="150" w:firstLine="300"/>
        <w:rPr>
          <w:sz w:val="20"/>
          <w:szCs w:val="20"/>
        </w:rPr>
      </w:pPr>
      <w:r w:rsidRPr="00FE2159">
        <w:rPr>
          <w:rFonts w:hint="eastAsia"/>
          <w:sz w:val="20"/>
          <w:szCs w:val="20"/>
        </w:rPr>
        <w:t>二　医療関係団体、医療施設等の代表者</w:t>
      </w:r>
    </w:p>
    <w:p w14:paraId="53EE40F4" w14:textId="77777777" w:rsidR="00841E64" w:rsidRPr="00FE2159" w:rsidRDefault="00841E64" w:rsidP="00C73952">
      <w:pPr>
        <w:pStyle w:val="a7"/>
        <w:ind w:left="210" w:firstLineChars="150" w:firstLine="300"/>
        <w:rPr>
          <w:sz w:val="20"/>
          <w:szCs w:val="20"/>
        </w:rPr>
      </w:pPr>
      <w:r w:rsidRPr="00FE2159">
        <w:rPr>
          <w:rFonts w:hint="eastAsia"/>
          <w:sz w:val="20"/>
          <w:szCs w:val="20"/>
        </w:rPr>
        <w:t>三　関係行政機関の職員</w:t>
      </w:r>
    </w:p>
    <w:p w14:paraId="763EA11C" w14:textId="77777777" w:rsidR="00841E64" w:rsidRPr="00FE2159" w:rsidRDefault="00841E64" w:rsidP="00C73952">
      <w:pPr>
        <w:pStyle w:val="a7"/>
        <w:ind w:left="210" w:firstLineChars="150" w:firstLine="300"/>
        <w:rPr>
          <w:sz w:val="20"/>
          <w:szCs w:val="20"/>
        </w:rPr>
      </w:pPr>
      <w:r w:rsidRPr="00FE2159">
        <w:rPr>
          <w:rFonts w:hint="eastAsia"/>
          <w:sz w:val="20"/>
          <w:szCs w:val="20"/>
        </w:rPr>
        <w:t>四　前三号に掲げる者のほか、知事が適当と認める者</w:t>
      </w:r>
    </w:p>
    <w:p w14:paraId="31488231" w14:textId="7769A54A" w:rsidR="00841E64" w:rsidRPr="00FE2159" w:rsidRDefault="00841E64" w:rsidP="00C73952">
      <w:pPr>
        <w:pStyle w:val="a7"/>
        <w:ind w:leftChars="200" w:left="620" w:hangingChars="100" w:hanging="200"/>
        <w:rPr>
          <w:sz w:val="20"/>
          <w:szCs w:val="20"/>
        </w:rPr>
      </w:pPr>
      <w:r w:rsidRPr="00FE2159">
        <w:rPr>
          <w:rFonts w:hint="eastAsia"/>
          <w:sz w:val="20"/>
          <w:szCs w:val="20"/>
        </w:rPr>
        <w:t>３</w:t>
      </w:r>
      <w:r w:rsidRPr="00FE2159">
        <w:rPr>
          <w:sz w:val="20"/>
          <w:szCs w:val="20"/>
        </w:rPr>
        <w:t xml:space="preserve">　委員(関係行政機関の職員のうちから任命された委員を除く。)の任期は、二年とする。ただし、補欠の委員の任期は、前任者の残任期間とする。</w:t>
      </w:r>
    </w:p>
    <w:p w14:paraId="45B75E87" w14:textId="77777777" w:rsidR="00841E64" w:rsidRPr="00FE2159" w:rsidRDefault="00841E64" w:rsidP="00C73952">
      <w:pPr>
        <w:pStyle w:val="a7"/>
        <w:ind w:left="210" w:firstLine="200"/>
        <w:rPr>
          <w:sz w:val="20"/>
          <w:szCs w:val="20"/>
        </w:rPr>
      </w:pPr>
      <w:r w:rsidRPr="00FE2159">
        <w:rPr>
          <w:sz w:val="20"/>
          <w:szCs w:val="20"/>
        </w:rPr>
        <w:t>(会長)</w:t>
      </w:r>
    </w:p>
    <w:p w14:paraId="26B23AE2" w14:textId="77777777" w:rsidR="00841E64" w:rsidRPr="00FE2159" w:rsidRDefault="00841E64" w:rsidP="00841E64">
      <w:pPr>
        <w:pStyle w:val="a7"/>
        <w:ind w:left="210" w:firstLine="200"/>
        <w:rPr>
          <w:sz w:val="20"/>
          <w:szCs w:val="20"/>
        </w:rPr>
      </w:pPr>
      <w:r w:rsidRPr="00FE2159">
        <w:rPr>
          <w:rFonts w:hint="eastAsia"/>
          <w:sz w:val="20"/>
          <w:szCs w:val="20"/>
        </w:rPr>
        <w:t>第三条　協議会に会長を置き、委員の互選によってこれを定める。</w:t>
      </w:r>
    </w:p>
    <w:p w14:paraId="1E89C1C7" w14:textId="77777777" w:rsidR="00841E64" w:rsidRPr="00FE2159" w:rsidRDefault="00841E64" w:rsidP="00841E64">
      <w:pPr>
        <w:pStyle w:val="a7"/>
        <w:ind w:left="210" w:firstLine="200"/>
        <w:rPr>
          <w:sz w:val="20"/>
          <w:szCs w:val="20"/>
        </w:rPr>
      </w:pPr>
      <w:r w:rsidRPr="00FE2159">
        <w:rPr>
          <w:rFonts w:hint="eastAsia"/>
          <w:sz w:val="20"/>
          <w:szCs w:val="20"/>
        </w:rPr>
        <w:t>２</w:t>
      </w:r>
      <w:r w:rsidRPr="00FE2159">
        <w:rPr>
          <w:sz w:val="20"/>
          <w:szCs w:val="20"/>
        </w:rPr>
        <w:t xml:space="preserve">　会長は、会務を総理する。</w:t>
      </w:r>
    </w:p>
    <w:p w14:paraId="25DBA252" w14:textId="77777777" w:rsidR="00841E64" w:rsidRPr="00FE2159" w:rsidRDefault="00841E64" w:rsidP="00841E64">
      <w:pPr>
        <w:pStyle w:val="a7"/>
        <w:ind w:left="210" w:firstLine="200"/>
        <w:rPr>
          <w:sz w:val="20"/>
          <w:szCs w:val="20"/>
        </w:rPr>
      </w:pPr>
      <w:r w:rsidRPr="00FE2159">
        <w:rPr>
          <w:rFonts w:hint="eastAsia"/>
          <w:sz w:val="20"/>
          <w:szCs w:val="20"/>
        </w:rPr>
        <w:t>３</w:t>
      </w:r>
      <w:r w:rsidRPr="00FE2159">
        <w:rPr>
          <w:sz w:val="20"/>
          <w:szCs w:val="20"/>
        </w:rPr>
        <w:t xml:space="preserve">　会長に事故があるときは、会長があらかじめ指名する委員が、その職務を代理する。</w:t>
      </w:r>
    </w:p>
    <w:p w14:paraId="75EEF203" w14:textId="77777777" w:rsidR="00841E64" w:rsidRPr="00FE2159" w:rsidRDefault="00841E64" w:rsidP="00841E64">
      <w:pPr>
        <w:pStyle w:val="a7"/>
        <w:ind w:left="210" w:firstLine="200"/>
        <w:rPr>
          <w:sz w:val="20"/>
          <w:szCs w:val="20"/>
        </w:rPr>
      </w:pPr>
      <w:r w:rsidRPr="00FE2159">
        <w:rPr>
          <w:sz w:val="20"/>
          <w:szCs w:val="20"/>
        </w:rPr>
        <w:t>(会議)</w:t>
      </w:r>
    </w:p>
    <w:p w14:paraId="6AC74F34" w14:textId="77777777" w:rsidR="00841E64" w:rsidRPr="00FE2159" w:rsidRDefault="00841E64" w:rsidP="00841E64">
      <w:pPr>
        <w:pStyle w:val="a7"/>
        <w:ind w:left="210" w:firstLine="200"/>
        <w:rPr>
          <w:sz w:val="20"/>
          <w:szCs w:val="20"/>
        </w:rPr>
      </w:pPr>
      <w:r w:rsidRPr="00FE2159">
        <w:rPr>
          <w:rFonts w:hint="eastAsia"/>
          <w:sz w:val="20"/>
          <w:szCs w:val="20"/>
        </w:rPr>
        <w:t>第四条　協議会の会議は、会長が招集し、会長がその議長となる。</w:t>
      </w:r>
    </w:p>
    <w:p w14:paraId="7B36704E" w14:textId="77777777" w:rsidR="00841E64" w:rsidRPr="00FE2159" w:rsidRDefault="00841E64" w:rsidP="00841E64">
      <w:pPr>
        <w:pStyle w:val="a7"/>
        <w:ind w:left="210" w:firstLine="200"/>
        <w:rPr>
          <w:sz w:val="20"/>
          <w:szCs w:val="20"/>
        </w:rPr>
      </w:pPr>
      <w:r w:rsidRPr="00FE2159">
        <w:rPr>
          <w:rFonts w:hint="eastAsia"/>
          <w:sz w:val="20"/>
          <w:szCs w:val="20"/>
        </w:rPr>
        <w:t>２</w:t>
      </w:r>
      <w:r w:rsidRPr="00FE2159">
        <w:rPr>
          <w:sz w:val="20"/>
          <w:szCs w:val="20"/>
        </w:rPr>
        <w:t xml:space="preserve">　協議会は、委員の過半数が出席しなければ会議を開くことができない。</w:t>
      </w:r>
    </w:p>
    <w:p w14:paraId="180409C9" w14:textId="608F602E" w:rsidR="00841E64" w:rsidRPr="00FE2159" w:rsidRDefault="00841E64" w:rsidP="00C73952">
      <w:pPr>
        <w:pStyle w:val="a7"/>
        <w:ind w:left="210" w:firstLine="200"/>
        <w:rPr>
          <w:sz w:val="20"/>
          <w:szCs w:val="20"/>
        </w:rPr>
      </w:pPr>
      <w:r w:rsidRPr="00FE2159">
        <w:rPr>
          <w:rFonts w:hint="eastAsia"/>
          <w:sz w:val="20"/>
          <w:szCs w:val="20"/>
        </w:rPr>
        <w:t>３</w:t>
      </w:r>
      <w:r w:rsidRPr="00FE2159">
        <w:rPr>
          <w:sz w:val="20"/>
          <w:szCs w:val="20"/>
        </w:rPr>
        <w:t xml:space="preserve">　協議会の議事は、出席委員の過半数で決し、可否同数のときは、議長の決するところによる。</w:t>
      </w:r>
    </w:p>
    <w:p w14:paraId="6DF81698" w14:textId="77777777" w:rsidR="00841E64" w:rsidRPr="00FE2159" w:rsidRDefault="00841E64" w:rsidP="00841E64">
      <w:pPr>
        <w:pStyle w:val="a7"/>
        <w:ind w:left="210" w:firstLine="200"/>
        <w:rPr>
          <w:sz w:val="20"/>
          <w:szCs w:val="20"/>
        </w:rPr>
      </w:pPr>
      <w:r w:rsidRPr="00FE2159">
        <w:rPr>
          <w:sz w:val="20"/>
          <w:szCs w:val="20"/>
        </w:rPr>
        <w:t>(部会)</w:t>
      </w:r>
    </w:p>
    <w:p w14:paraId="6187B65C" w14:textId="77777777" w:rsidR="00841E64" w:rsidRPr="00FE2159" w:rsidRDefault="00841E64" w:rsidP="00841E64">
      <w:pPr>
        <w:pStyle w:val="a7"/>
        <w:ind w:left="210" w:firstLine="200"/>
        <w:rPr>
          <w:sz w:val="20"/>
          <w:szCs w:val="20"/>
        </w:rPr>
      </w:pPr>
      <w:r w:rsidRPr="00FE2159">
        <w:rPr>
          <w:rFonts w:hint="eastAsia"/>
          <w:sz w:val="20"/>
          <w:szCs w:val="20"/>
        </w:rPr>
        <w:t>第五条　協議会に、必要に応じて部会を置くことができる。</w:t>
      </w:r>
    </w:p>
    <w:p w14:paraId="2E6BCC0D" w14:textId="77777777" w:rsidR="00841E64" w:rsidRPr="00FE2159" w:rsidRDefault="00841E64" w:rsidP="00841E64">
      <w:pPr>
        <w:pStyle w:val="a7"/>
        <w:ind w:left="210" w:firstLine="200"/>
        <w:rPr>
          <w:sz w:val="20"/>
          <w:szCs w:val="20"/>
        </w:rPr>
      </w:pPr>
      <w:r w:rsidRPr="00FE2159">
        <w:rPr>
          <w:rFonts w:hint="eastAsia"/>
          <w:sz w:val="20"/>
          <w:szCs w:val="20"/>
        </w:rPr>
        <w:t>２</w:t>
      </w:r>
      <w:r w:rsidRPr="00FE2159">
        <w:rPr>
          <w:sz w:val="20"/>
          <w:szCs w:val="20"/>
        </w:rPr>
        <w:t xml:space="preserve">　部会に属する委員は、会長が指名する。</w:t>
      </w:r>
    </w:p>
    <w:p w14:paraId="787FE663" w14:textId="77777777" w:rsidR="00841E64" w:rsidRPr="00FE2159" w:rsidRDefault="00841E64" w:rsidP="00841E64">
      <w:pPr>
        <w:pStyle w:val="a7"/>
        <w:ind w:left="210" w:firstLine="200"/>
        <w:rPr>
          <w:sz w:val="20"/>
          <w:szCs w:val="20"/>
        </w:rPr>
      </w:pPr>
      <w:r w:rsidRPr="00FE2159">
        <w:rPr>
          <w:rFonts w:hint="eastAsia"/>
          <w:sz w:val="20"/>
          <w:szCs w:val="20"/>
        </w:rPr>
        <w:t>３</w:t>
      </w:r>
      <w:r w:rsidRPr="00FE2159">
        <w:rPr>
          <w:sz w:val="20"/>
          <w:szCs w:val="20"/>
        </w:rPr>
        <w:t xml:space="preserve">　部会に部会長を置き、会長が指名する委員がこれに当たる。</w:t>
      </w:r>
    </w:p>
    <w:p w14:paraId="366A772F" w14:textId="2AF70D42" w:rsidR="00841E64" w:rsidRPr="00FE2159" w:rsidRDefault="00841E64" w:rsidP="00C73952">
      <w:pPr>
        <w:pStyle w:val="a7"/>
        <w:ind w:left="210" w:firstLine="200"/>
        <w:rPr>
          <w:sz w:val="20"/>
          <w:szCs w:val="20"/>
        </w:rPr>
      </w:pPr>
      <w:r w:rsidRPr="00FE2159">
        <w:rPr>
          <w:rFonts w:hint="eastAsia"/>
          <w:sz w:val="20"/>
          <w:szCs w:val="20"/>
        </w:rPr>
        <w:t>４</w:t>
      </w:r>
      <w:r w:rsidRPr="00FE2159">
        <w:rPr>
          <w:sz w:val="20"/>
          <w:szCs w:val="20"/>
        </w:rPr>
        <w:t xml:space="preserve">　部会長は、部会の会務を掌理し、部会における審議の状況及び結果を協議会に報告する。</w:t>
      </w:r>
    </w:p>
    <w:p w14:paraId="2D6B1068" w14:textId="77777777" w:rsidR="00841E64" w:rsidRPr="00FE2159" w:rsidRDefault="00841E64" w:rsidP="00841E64">
      <w:pPr>
        <w:pStyle w:val="a7"/>
        <w:ind w:left="210" w:firstLine="200"/>
        <w:rPr>
          <w:sz w:val="20"/>
          <w:szCs w:val="20"/>
        </w:rPr>
      </w:pPr>
      <w:r w:rsidRPr="00FE2159">
        <w:rPr>
          <w:rFonts w:hint="eastAsia"/>
          <w:sz w:val="20"/>
          <w:szCs w:val="20"/>
        </w:rPr>
        <w:t>５</w:t>
      </w:r>
      <w:r w:rsidRPr="00FE2159">
        <w:rPr>
          <w:sz w:val="20"/>
          <w:szCs w:val="20"/>
        </w:rPr>
        <w:t xml:space="preserve">　前条第二項及び第三項の規定は、部会の会議について準用する。</w:t>
      </w:r>
    </w:p>
    <w:p w14:paraId="4C26BE3C" w14:textId="2226AE9B" w:rsidR="00841E64" w:rsidRPr="00FE2159" w:rsidRDefault="00841E64" w:rsidP="00C73952">
      <w:pPr>
        <w:pStyle w:val="a7"/>
        <w:ind w:leftChars="199" w:left="664" w:hangingChars="123" w:hanging="246"/>
        <w:rPr>
          <w:sz w:val="20"/>
          <w:szCs w:val="20"/>
        </w:rPr>
      </w:pPr>
      <w:r w:rsidRPr="00FE2159">
        <w:rPr>
          <w:rFonts w:hint="eastAsia"/>
          <w:sz w:val="20"/>
          <w:szCs w:val="20"/>
        </w:rPr>
        <w:t>６</w:t>
      </w:r>
      <w:r w:rsidRPr="00FE2159">
        <w:rPr>
          <w:sz w:val="20"/>
          <w:szCs w:val="20"/>
        </w:rPr>
        <w:t xml:space="preserve">　前条の規定にかかわらず、協議会は、その定めるところにより、部会の決議をもって協議会の決議とすることができる。</w:t>
      </w:r>
    </w:p>
    <w:p w14:paraId="055CD15A" w14:textId="77777777" w:rsidR="00841E64" w:rsidRPr="00FE2159" w:rsidRDefault="00841E64" w:rsidP="00841E64">
      <w:pPr>
        <w:pStyle w:val="a7"/>
        <w:ind w:left="210" w:firstLine="200"/>
        <w:rPr>
          <w:sz w:val="20"/>
          <w:szCs w:val="20"/>
        </w:rPr>
      </w:pPr>
      <w:r w:rsidRPr="00FE2159">
        <w:rPr>
          <w:sz w:val="20"/>
          <w:szCs w:val="20"/>
        </w:rPr>
        <w:t>(意見の聴取)</w:t>
      </w:r>
    </w:p>
    <w:p w14:paraId="54D81D18" w14:textId="77777777" w:rsidR="00841E64" w:rsidRPr="00FE2159" w:rsidRDefault="00841E64" w:rsidP="00841E64">
      <w:pPr>
        <w:pStyle w:val="a7"/>
        <w:ind w:left="210" w:firstLine="200"/>
        <w:rPr>
          <w:sz w:val="20"/>
          <w:szCs w:val="20"/>
        </w:rPr>
      </w:pPr>
      <w:r w:rsidRPr="00FE2159">
        <w:rPr>
          <w:rFonts w:hint="eastAsia"/>
          <w:sz w:val="20"/>
          <w:szCs w:val="20"/>
        </w:rPr>
        <w:t>第六条　協議会及び部会は、必要があるときは、関係者から意見を聴くことができる。</w:t>
      </w:r>
    </w:p>
    <w:p w14:paraId="01E112CA" w14:textId="77777777" w:rsidR="00841E64" w:rsidRPr="00FE2159" w:rsidRDefault="00841E64" w:rsidP="00841E64">
      <w:pPr>
        <w:pStyle w:val="a7"/>
        <w:ind w:left="210" w:firstLine="200"/>
        <w:rPr>
          <w:sz w:val="20"/>
          <w:szCs w:val="20"/>
        </w:rPr>
      </w:pPr>
      <w:r w:rsidRPr="00FE2159">
        <w:rPr>
          <w:sz w:val="20"/>
          <w:szCs w:val="20"/>
        </w:rPr>
        <w:t>(報酬)</w:t>
      </w:r>
    </w:p>
    <w:p w14:paraId="329A8688" w14:textId="77777777" w:rsidR="00841E64" w:rsidRPr="00FE2159" w:rsidRDefault="00841E64" w:rsidP="00841E64">
      <w:pPr>
        <w:pStyle w:val="a7"/>
        <w:ind w:left="210" w:firstLine="200"/>
        <w:rPr>
          <w:sz w:val="20"/>
          <w:szCs w:val="20"/>
        </w:rPr>
      </w:pPr>
      <w:r w:rsidRPr="00FE2159">
        <w:rPr>
          <w:rFonts w:hint="eastAsia"/>
          <w:sz w:val="20"/>
          <w:szCs w:val="20"/>
        </w:rPr>
        <w:t>第七条　委員の報酬の額は、日額八千三百円とする。</w:t>
      </w:r>
    </w:p>
    <w:p w14:paraId="6D27DD42" w14:textId="77777777" w:rsidR="00841E64" w:rsidRPr="00FE2159" w:rsidRDefault="00841E64" w:rsidP="00841E64">
      <w:pPr>
        <w:pStyle w:val="a7"/>
        <w:ind w:left="210" w:firstLine="200"/>
        <w:rPr>
          <w:sz w:val="20"/>
          <w:szCs w:val="20"/>
        </w:rPr>
      </w:pPr>
      <w:r w:rsidRPr="00FE2159">
        <w:rPr>
          <w:sz w:val="20"/>
          <w:szCs w:val="20"/>
        </w:rPr>
        <w:t>(費用弁償)</w:t>
      </w:r>
    </w:p>
    <w:p w14:paraId="6E36FF12" w14:textId="41BB570A" w:rsidR="001470F8" w:rsidRPr="00FE2159" w:rsidRDefault="00841E64" w:rsidP="00C73952">
      <w:pPr>
        <w:pStyle w:val="a7"/>
        <w:ind w:leftChars="200" w:left="620" w:hangingChars="100" w:hanging="200"/>
        <w:rPr>
          <w:sz w:val="20"/>
          <w:szCs w:val="20"/>
        </w:rPr>
      </w:pPr>
      <w:r w:rsidRPr="00FE2159">
        <w:rPr>
          <w:rFonts w:hint="eastAsia"/>
          <w:sz w:val="20"/>
          <w:szCs w:val="20"/>
        </w:rPr>
        <w:t>第八条　委員の費用弁償の額は、職員の旅費に関する条例</w:t>
      </w:r>
      <w:r w:rsidRPr="00FE2159">
        <w:rPr>
          <w:sz w:val="20"/>
          <w:szCs w:val="20"/>
        </w:rPr>
        <w:t>(昭和四十年大阪府条例第三十七</w:t>
      </w:r>
      <w:r w:rsidR="002C66A3" w:rsidRPr="00FE2159">
        <w:rPr>
          <w:rFonts w:hint="eastAsia"/>
          <w:sz w:val="20"/>
          <w:szCs w:val="20"/>
        </w:rPr>
        <w:t>号</w:t>
      </w:r>
      <w:r w:rsidR="002C66A3" w:rsidRPr="00FE2159">
        <w:rPr>
          <w:sz w:val="20"/>
          <w:szCs w:val="20"/>
        </w:rPr>
        <w:t>)による指定職等の職務にある者以外の者の額相当額とする。</w:t>
      </w:r>
    </w:p>
    <w:p w14:paraId="07DCBDB2" w14:textId="77777777" w:rsidR="00841E64" w:rsidRPr="00FE2159" w:rsidRDefault="00841E64" w:rsidP="00841E64">
      <w:pPr>
        <w:pStyle w:val="a7"/>
        <w:ind w:left="210" w:firstLine="200"/>
        <w:rPr>
          <w:sz w:val="20"/>
          <w:szCs w:val="20"/>
        </w:rPr>
      </w:pPr>
      <w:r w:rsidRPr="00FE2159">
        <w:rPr>
          <w:sz w:val="20"/>
          <w:szCs w:val="20"/>
        </w:rPr>
        <w:t>(庶務)</w:t>
      </w:r>
    </w:p>
    <w:p w14:paraId="3A66113C" w14:textId="77777777" w:rsidR="00841E64" w:rsidRPr="00FE2159" w:rsidRDefault="00841E64" w:rsidP="00841E64">
      <w:pPr>
        <w:pStyle w:val="a7"/>
        <w:ind w:left="210" w:firstLine="200"/>
        <w:rPr>
          <w:sz w:val="20"/>
          <w:szCs w:val="20"/>
        </w:rPr>
      </w:pPr>
      <w:r w:rsidRPr="00FE2159">
        <w:rPr>
          <w:rFonts w:hint="eastAsia"/>
          <w:sz w:val="20"/>
          <w:szCs w:val="20"/>
        </w:rPr>
        <w:t>第九条　協議会の庶務は、健康医療部において行う。</w:t>
      </w:r>
    </w:p>
    <w:p w14:paraId="675E9ACA" w14:textId="77777777" w:rsidR="00C73952" w:rsidRDefault="00C73952">
      <w:pPr>
        <w:widowControl/>
        <w:jc w:val="left"/>
        <w:rPr>
          <w:rFonts w:ascii="BIZ UDPゴシック" w:eastAsia="BIZ UDPゴシック" w:hAnsi="BIZ UDPゴシック"/>
          <w:color w:val="000000" w:themeColor="text1"/>
          <w:sz w:val="20"/>
          <w:szCs w:val="20"/>
        </w:rPr>
      </w:pPr>
      <w:r>
        <w:rPr>
          <w:sz w:val="20"/>
          <w:szCs w:val="20"/>
        </w:rPr>
        <w:br w:type="page"/>
      </w:r>
    </w:p>
    <w:p w14:paraId="78AFEDC8" w14:textId="4B07052E" w:rsidR="00841E64" w:rsidRPr="00FE2159" w:rsidRDefault="00841E64" w:rsidP="00841E64">
      <w:pPr>
        <w:pStyle w:val="a7"/>
        <w:ind w:left="210" w:firstLine="200"/>
        <w:rPr>
          <w:sz w:val="20"/>
          <w:szCs w:val="20"/>
        </w:rPr>
      </w:pPr>
      <w:r w:rsidRPr="00FE2159">
        <w:rPr>
          <w:sz w:val="20"/>
          <w:szCs w:val="20"/>
        </w:rPr>
        <w:t>(委任)</w:t>
      </w:r>
    </w:p>
    <w:p w14:paraId="1041FA56" w14:textId="77777777" w:rsidR="00841E64" w:rsidRPr="00FE2159" w:rsidRDefault="00841E64" w:rsidP="00841E64">
      <w:pPr>
        <w:pStyle w:val="a7"/>
        <w:ind w:left="210" w:firstLine="200"/>
        <w:rPr>
          <w:sz w:val="20"/>
          <w:szCs w:val="20"/>
        </w:rPr>
      </w:pPr>
      <w:r w:rsidRPr="00FE2159">
        <w:rPr>
          <w:rFonts w:hint="eastAsia"/>
          <w:sz w:val="20"/>
          <w:szCs w:val="20"/>
        </w:rPr>
        <w:t>第十条　この規則に定めるもののほか、協議会の運営に関し必要な事項は、会長が定める。</w:t>
      </w:r>
    </w:p>
    <w:p w14:paraId="4E2D5F47" w14:textId="77777777" w:rsidR="00841E64" w:rsidRPr="00FE2159" w:rsidRDefault="00841E64" w:rsidP="00841E64">
      <w:pPr>
        <w:pStyle w:val="a7"/>
        <w:ind w:left="210" w:firstLine="200"/>
        <w:rPr>
          <w:sz w:val="20"/>
          <w:szCs w:val="20"/>
        </w:rPr>
      </w:pPr>
      <w:r w:rsidRPr="00FE2159">
        <w:rPr>
          <w:rFonts w:hint="eastAsia"/>
          <w:sz w:val="20"/>
          <w:szCs w:val="20"/>
        </w:rPr>
        <w:t>附　則</w:t>
      </w:r>
    </w:p>
    <w:p w14:paraId="3DACFCD0" w14:textId="77777777" w:rsidR="00841E64" w:rsidRPr="00FE2159" w:rsidRDefault="00841E64" w:rsidP="00841E64">
      <w:pPr>
        <w:pStyle w:val="a7"/>
        <w:ind w:left="210" w:firstLine="200"/>
        <w:rPr>
          <w:sz w:val="20"/>
          <w:szCs w:val="20"/>
        </w:rPr>
      </w:pPr>
      <w:r w:rsidRPr="00FE2159">
        <w:rPr>
          <w:rFonts w:hint="eastAsia"/>
          <w:sz w:val="20"/>
          <w:szCs w:val="20"/>
        </w:rPr>
        <w:t>この規則は、公布の日から施行する。</w:t>
      </w:r>
    </w:p>
    <w:p w14:paraId="306B7F1F" w14:textId="77777777" w:rsidR="00841E64" w:rsidRDefault="00841E64" w:rsidP="00841E64">
      <w:pPr>
        <w:spacing w:line="320" w:lineRule="exact"/>
        <w:ind w:firstLineChars="100" w:firstLine="220"/>
        <w:rPr>
          <w:rFonts w:ascii="ＭＳ 明朝" w:eastAsia="ＭＳ 明朝" w:hAnsi="ＭＳ 明朝"/>
          <w:color w:val="000000" w:themeColor="text1"/>
          <w:sz w:val="22"/>
          <w:szCs w:val="21"/>
        </w:rPr>
      </w:pPr>
    </w:p>
    <w:p w14:paraId="5DE31986" w14:textId="77777777" w:rsidR="00EF6119" w:rsidRDefault="00EF6119">
      <w:pPr>
        <w:widowControl/>
        <w:jc w:val="left"/>
        <w:rPr>
          <w:rFonts w:ascii="BIZ UDPゴシック" w:eastAsia="BIZ UDPゴシック" w:hAnsi="BIZ UDPゴシック"/>
          <w:b/>
          <w:color w:val="FFFFFF" w:themeColor="background1"/>
          <w:sz w:val="36"/>
          <w:szCs w:val="36"/>
        </w:rPr>
      </w:pPr>
      <w:r>
        <w:br w:type="page"/>
      </w:r>
    </w:p>
    <w:p w14:paraId="26F88DA6" w14:textId="023B2C4B" w:rsidR="00841E64" w:rsidRPr="00FE2159" w:rsidRDefault="002909E9" w:rsidP="00FE2159">
      <w:pPr>
        <w:pStyle w:val="a5"/>
        <w:spacing w:line="480" w:lineRule="auto"/>
        <w:ind w:firstLine="160"/>
        <w:rPr>
          <w:sz w:val="32"/>
          <w:szCs w:val="32"/>
        </w:rPr>
      </w:pPr>
      <w:r w:rsidRPr="00FE2159">
        <w:rPr>
          <w:rFonts w:hint="eastAsia"/>
          <w:sz w:val="32"/>
          <w:szCs w:val="32"/>
        </w:rPr>
        <w:t>関係法令</w:t>
      </w:r>
    </w:p>
    <w:p w14:paraId="26B92EC1"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 死因究明等推進基本法（令和元年法律第三十三号）</w:t>
      </w:r>
    </w:p>
    <w:p w14:paraId="29437031" w14:textId="77777777" w:rsidR="00841E64" w:rsidRPr="00FE2159" w:rsidRDefault="00841E64" w:rsidP="00841E64">
      <w:pPr>
        <w:spacing w:line="240" w:lineRule="atLeast"/>
        <w:ind w:firstLineChars="100" w:firstLine="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目次</w:t>
      </w:r>
    </w:p>
    <w:p w14:paraId="1B33C59F" w14:textId="77777777" w:rsidR="00841E64" w:rsidRPr="00FE2159" w:rsidRDefault="00841E64" w:rsidP="00841E64">
      <w:pPr>
        <w:spacing w:line="240" w:lineRule="atLeast"/>
        <w:ind w:firstLineChars="200" w:firstLine="4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第一章　総則（第一条―第九条）</w:t>
      </w:r>
      <w:r w:rsidRPr="00FE2159">
        <w:rPr>
          <w:rFonts w:ascii="BIZ UDPゴシック" w:eastAsia="BIZ UDPゴシック" w:hAnsi="BIZ UDPゴシック"/>
          <w:color w:val="000000" w:themeColor="text1"/>
          <w:sz w:val="20"/>
          <w:szCs w:val="20"/>
        </w:rPr>
        <w:t xml:space="preserve"> </w:t>
      </w:r>
    </w:p>
    <w:p w14:paraId="2C31129F" w14:textId="77777777" w:rsidR="00841E64" w:rsidRPr="00FE2159" w:rsidRDefault="00841E64" w:rsidP="00841E64">
      <w:pPr>
        <w:spacing w:line="240" w:lineRule="atLeast"/>
        <w:ind w:firstLineChars="200" w:firstLine="4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第二章　基本的施策（第十条―第十八条）</w:t>
      </w:r>
      <w:r w:rsidRPr="00FE2159">
        <w:rPr>
          <w:rFonts w:ascii="BIZ UDPゴシック" w:eastAsia="BIZ UDPゴシック" w:hAnsi="BIZ UDPゴシック"/>
          <w:color w:val="000000" w:themeColor="text1"/>
          <w:sz w:val="20"/>
          <w:szCs w:val="20"/>
        </w:rPr>
        <w:t xml:space="preserve"> </w:t>
      </w:r>
    </w:p>
    <w:p w14:paraId="71A41787" w14:textId="77777777" w:rsidR="00841E64" w:rsidRPr="00FE2159" w:rsidRDefault="00841E64" w:rsidP="00841E64">
      <w:pPr>
        <w:spacing w:line="240" w:lineRule="atLeast"/>
        <w:ind w:firstLineChars="200" w:firstLine="4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第三章　死因究明等推進計画（第十九条）</w:t>
      </w:r>
      <w:r w:rsidRPr="00FE2159">
        <w:rPr>
          <w:rFonts w:ascii="BIZ UDPゴシック" w:eastAsia="BIZ UDPゴシック" w:hAnsi="BIZ UDPゴシック"/>
          <w:color w:val="000000" w:themeColor="text1"/>
          <w:sz w:val="20"/>
          <w:szCs w:val="20"/>
        </w:rPr>
        <w:t xml:space="preserve"> </w:t>
      </w:r>
    </w:p>
    <w:p w14:paraId="3F2797F8" w14:textId="77777777" w:rsidR="00841E64" w:rsidRPr="00FE2159" w:rsidRDefault="00841E64" w:rsidP="00841E64">
      <w:pPr>
        <w:spacing w:line="240" w:lineRule="atLeast"/>
        <w:ind w:firstLineChars="200" w:firstLine="4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第四章　死因究明等推進本部（第二十条―第二十九条）</w:t>
      </w:r>
      <w:r w:rsidRPr="00FE2159">
        <w:rPr>
          <w:rFonts w:ascii="BIZ UDPゴシック" w:eastAsia="BIZ UDPゴシック" w:hAnsi="BIZ UDPゴシック"/>
          <w:color w:val="000000" w:themeColor="text1"/>
          <w:sz w:val="20"/>
          <w:szCs w:val="20"/>
        </w:rPr>
        <w:t xml:space="preserve"> </w:t>
      </w:r>
    </w:p>
    <w:p w14:paraId="6CFDDDBB" w14:textId="77777777" w:rsidR="00841E64" w:rsidRPr="00FE2159" w:rsidRDefault="00841E64" w:rsidP="00841E64">
      <w:pPr>
        <w:spacing w:line="240" w:lineRule="atLeast"/>
        <w:ind w:firstLineChars="200" w:firstLine="4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第五章　死因究明等推進地方協議会（第三十条）</w:t>
      </w:r>
      <w:r w:rsidRPr="00FE2159">
        <w:rPr>
          <w:rFonts w:ascii="BIZ UDPゴシック" w:eastAsia="BIZ UDPゴシック" w:hAnsi="BIZ UDPゴシック"/>
          <w:color w:val="000000" w:themeColor="text1"/>
          <w:sz w:val="20"/>
          <w:szCs w:val="20"/>
        </w:rPr>
        <w:t xml:space="preserve"> </w:t>
      </w:r>
    </w:p>
    <w:p w14:paraId="62304A90" w14:textId="77777777" w:rsidR="00841E64" w:rsidRPr="00FE2159" w:rsidRDefault="00841E64" w:rsidP="00841E64">
      <w:pPr>
        <w:spacing w:line="240" w:lineRule="atLeast"/>
        <w:ind w:firstLineChars="200" w:firstLine="4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第六章　医療の提供に関連して死亡した者の死因究明に係る制度（第三十一条）</w:t>
      </w:r>
      <w:r w:rsidRPr="00FE2159">
        <w:rPr>
          <w:rFonts w:ascii="BIZ UDPゴシック" w:eastAsia="BIZ UDPゴシック" w:hAnsi="BIZ UDPゴシック"/>
          <w:color w:val="000000" w:themeColor="text1"/>
          <w:sz w:val="20"/>
          <w:szCs w:val="20"/>
        </w:rPr>
        <w:t xml:space="preserve"> </w:t>
      </w:r>
    </w:p>
    <w:p w14:paraId="71A96B6C" w14:textId="77777777" w:rsidR="00841E64" w:rsidRPr="00FE2159" w:rsidRDefault="00841E64" w:rsidP="00841E64">
      <w:pPr>
        <w:spacing w:line="240" w:lineRule="atLeast"/>
        <w:ind w:firstLineChars="100" w:firstLine="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附則</w:t>
      </w:r>
    </w:p>
    <w:p w14:paraId="0B8B0AC5"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第一章　総則</w:t>
      </w:r>
      <w:r w:rsidRPr="00FE2159">
        <w:rPr>
          <w:rFonts w:ascii="BIZ UDPゴシック" w:eastAsia="BIZ UDPゴシック" w:hAnsi="BIZ UDPゴシック"/>
          <w:color w:val="000000" w:themeColor="text1"/>
          <w:sz w:val="20"/>
          <w:szCs w:val="20"/>
        </w:rPr>
        <w:t xml:space="preserve"> </w:t>
      </w:r>
    </w:p>
    <w:p w14:paraId="7028D6D8"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（目的）</w:t>
      </w:r>
    </w:p>
    <w:p w14:paraId="69C70DE8"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第一条　この法律は、死因究明等に関する施策に関し、基本理念を定め、国及び地方公共団体等の責務を明らかにし、死因究明等に関する施策の基本となる事項を定め、並びに死因究明等に関する施策に関する推進計画の策定について定めるとともに、死因究明等推進本部を設置すること等により、死因究明等に関する施策を総合的かつ計画的に推進し、もって安全で安心して暮らせる社会及び生命が尊重され個人の尊厳が保持される社会の実現に寄与することを目的とする。</w:t>
      </w:r>
    </w:p>
    <w:p w14:paraId="146D7DC9"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（定義）</w:t>
      </w:r>
    </w:p>
    <w:p w14:paraId="477F4F34"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第二条　この法律において「死因究明」とは、死亡に係る診断若しくは死体（妊娠四月以上の死胎を含む。以下同じ。）の検案若しくは解剖又はその検視その他の方法によりその死亡の原因、推定年月日時及び場所等を明らかにすることをいう。</w:t>
      </w:r>
    </w:p>
    <w:p w14:paraId="7A0E46CB"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２　この法律において「身元確認」とは、死体の身元を明らかにすることをいう。</w:t>
      </w:r>
    </w:p>
    <w:p w14:paraId="10BECFD6"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３　この法律において「死因究明等」とは、死因究明及び身元確認をいう。</w:t>
      </w:r>
    </w:p>
    <w:p w14:paraId="0338026A"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（基本理念）</w:t>
      </w:r>
    </w:p>
    <w:p w14:paraId="16C13C6E"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第三条　死因究明等の推進は、次に掲げる死因究明等に関する基本的認識の下に、死因究明等が地域にかかわらず等しく適切に行われるよう、死因究明等の到達すべき水準を目指し、死因究明等に関する施策について達成すべき目標を定めて、行われるものとする。</w:t>
      </w:r>
    </w:p>
    <w:p w14:paraId="0E3809FA" w14:textId="77777777" w:rsidR="00841E64" w:rsidRPr="00FE2159" w:rsidRDefault="00841E64" w:rsidP="00841E64">
      <w:pPr>
        <w:spacing w:line="240" w:lineRule="atLeast"/>
        <w:ind w:leftChars="100" w:left="41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一　死因究明が死者の生存していた最後の時点における状況を明らかにするものであることに鑑み、死者及びその遺族等の権利利益を踏まえてこれを適切に行うことが、生命の尊重と個人の尊厳の保持につながるものであること。</w:t>
      </w:r>
    </w:p>
    <w:p w14:paraId="16E38747" w14:textId="77777777" w:rsidR="00841E64" w:rsidRPr="00FE2159" w:rsidRDefault="00841E64" w:rsidP="00841E64">
      <w:pPr>
        <w:spacing w:line="240" w:lineRule="atLeast"/>
        <w:ind w:leftChars="100" w:left="41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二　死因究明の適切な実施が、遺族等の理解を得ること等を通じて人の死亡に起因する紛争を未然に防止し得るものであること。</w:t>
      </w:r>
    </w:p>
    <w:p w14:paraId="31C95EE6" w14:textId="77777777" w:rsidR="00841E64" w:rsidRPr="00FE2159" w:rsidRDefault="00841E64" w:rsidP="00841E64">
      <w:pPr>
        <w:spacing w:line="240" w:lineRule="atLeast"/>
        <w:ind w:leftChars="100" w:left="41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三　身元確認の適切な実施が、遺族等に死亡の事実を知らせること等を通じて生命の尊重と個人の尊厳の保持につながるものであるとともに、国民生活の安定及び公共の秩序の維持に資するものであること。</w:t>
      </w:r>
    </w:p>
    <w:p w14:paraId="154A6890" w14:textId="77777777" w:rsidR="00841E64" w:rsidRPr="00FE2159" w:rsidRDefault="00841E64" w:rsidP="00841E64">
      <w:pPr>
        <w:spacing w:line="240" w:lineRule="atLeast"/>
        <w:ind w:leftChars="100" w:left="41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四　死因究明等が、医学、歯学等に関する専門的科学的知見に基づいて、診療において得られた情報も活用しつつ、客観的かつ中立公正に行われなければならないものであること。</w:t>
      </w:r>
    </w:p>
    <w:p w14:paraId="629A08F8"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２　死因究明の推進は、高齢化の進展、子どもを取り巻く環境の変化等の社会情勢の変化を踏まえつつ、死因究明により得られた知見が疾病の予防及び治療をはじめとする公衆衛生の向上及び増進に資する情報として広く活用されることとなるよう、行われるものとする。</w:t>
      </w:r>
    </w:p>
    <w:p w14:paraId="4A56F5D3"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３　死因究明の推進は、災害、事故、犯罪、虐待その他の市民生活に危害を及ぼす事象が発生した場合における死因究明がその被害の拡大及び予防可能な死亡である場合における再発の防止その他適切な措置の実施に寄与することとなるよう、行われるものとする。</w:t>
      </w:r>
    </w:p>
    <w:p w14:paraId="0521706E"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（国の責務）</w:t>
      </w:r>
    </w:p>
    <w:p w14:paraId="6EE2D817"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第四条　国は、前条の基本理念（以下「基本理念」という。）にのっとり、死因究明等に関する施策を総合的に策定し、及び実施する責務を有する。</w:t>
      </w:r>
    </w:p>
    <w:p w14:paraId="0F88EA09"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（地方公共団体の責務）</w:t>
      </w:r>
    </w:p>
    <w:p w14:paraId="12872288"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第五条　地方公共団体は、基本理念にのっとり、死因究明等に関する施策に関し、国との適切な役割分担を踏まえて、その地方公共団体の地域の状況に応じた施策を策定し、及び実施する責務を有する。</w:t>
      </w:r>
    </w:p>
    <w:p w14:paraId="654464EA"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（大学の責務）</w:t>
      </w:r>
    </w:p>
    <w:p w14:paraId="0BE056FA"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第六条　大学は、基本理念にのっとり、大学における死因究明等に関する人材の育成及び研究を自主的かつ積極的に行うよう努めるものとする。</w:t>
      </w:r>
    </w:p>
    <w:p w14:paraId="387572DD"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（連携協力）</w:t>
      </w:r>
    </w:p>
    <w:p w14:paraId="0CC44B0D"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第七条　国、地方公共団体、大学、医療機関、関係団体、医師、歯科医師その他の死因究明等に関係する者は、死因究明等に関する施策が円滑に実施されるよう、相互に連携を図りながら協力しなければならない。</w:t>
      </w:r>
    </w:p>
    <w:p w14:paraId="617FDF21"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（法制上の措置等）</w:t>
      </w:r>
    </w:p>
    <w:p w14:paraId="019FD1AE"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第八条　政府は、この法律の目的を達成するため、必要な法制上又は財政上の措置その他の措置を講じなければならない。</w:t>
      </w:r>
    </w:p>
    <w:p w14:paraId="6B3BA7C5"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（年次報告）</w:t>
      </w:r>
    </w:p>
    <w:p w14:paraId="6AA02D2C" w14:textId="3365127F" w:rsidR="00841E64"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第九条　政府は、毎年、国会に、政府が講じた死因究明等に関する施策について報告しなければならない。</w:t>
      </w:r>
    </w:p>
    <w:p w14:paraId="4783672E" w14:textId="77777777" w:rsidR="00C73952" w:rsidRPr="00FE2159" w:rsidRDefault="00C73952" w:rsidP="00841E64">
      <w:pPr>
        <w:spacing w:line="240" w:lineRule="atLeast"/>
        <w:ind w:left="200" w:hangingChars="100" w:hanging="200"/>
        <w:rPr>
          <w:rFonts w:ascii="BIZ UDPゴシック" w:eastAsia="BIZ UDPゴシック" w:hAnsi="BIZ UDPゴシック"/>
          <w:color w:val="000000" w:themeColor="text1"/>
          <w:sz w:val="20"/>
          <w:szCs w:val="20"/>
        </w:rPr>
      </w:pPr>
    </w:p>
    <w:p w14:paraId="1DF1D910"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第二章　基本的施策</w:t>
      </w:r>
      <w:r w:rsidRPr="00FE2159">
        <w:rPr>
          <w:rFonts w:ascii="BIZ UDPゴシック" w:eastAsia="BIZ UDPゴシック" w:hAnsi="BIZ UDPゴシック"/>
          <w:color w:val="000000" w:themeColor="text1"/>
          <w:sz w:val="20"/>
          <w:szCs w:val="20"/>
        </w:rPr>
        <w:t xml:space="preserve"> </w:t>
      </w:r>
    </w:p>
    <w:p w14:paraId="6220F9C0"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（死因究明等に係る人材の育成等）</w:t>
      </w:r>
    </w:p>
    <w:p w14:paraId="261A2AC5"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第十条　国及び地方公共団体は、死因究明等に関する専門的知識を有する人材を確保することができるよう、医師、歯科医師等の養成課程における死因究明等に関する教育の充実、死因究明等に係る医師、歯科医師等に対する研修その他の死因究明等に係る医師、歯科医師等の人材の育成及び資質の向上並びにその適切な処遇の確保に必要な施策を講ずるものとする。</w:t>
      </w:r>
    </w:p>
    <w:p w14:paraId="54E7903F"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２　国及び地方公共団体は、警察等（警察その他その職員が司法警察職員として死体の取扱いに関する業務を行う機関をいう。以下同じ。）における死因究明等が正確かつ適切に行われるよう、死因究明等に係る業務に従事する警察官、海上保安官及び海上保安官補等の人材の育成及び資質の向上に必要な施策を講ずるものとする。</w:t>
      </w:r>
    </w:p>
    <w:p w14:paraId="5295A211"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（死因究明等に関する教育及び研究の拠点の整備）</w:t>
      </w:r>
    </w:p>
    <w:p w14:paraId="51775691"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第十一条　国及び地方公共団体は、死因究明等に関する専門的教育を受けた人材の確保及び研究の蓄積が精度の高い死因究明等の実施にとって不可欠であることに鑑み、大学等における死因究明等に関する教育研究施設の整備及び充実その他の死因究明等に関する教育及び研究の拠点の整備に必要な施策を講ずるものとする。</w:t>
      </w:r>
    </w:p>
    <w:p w14:paraId="6A40E432"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（死因究明等を行う専門的な機関の全国的な整備）</w:t>
      </w:r>
    </w:p>
    <w:p w14:paraId="567F451A"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第十二条　国及び地方公共団体は、死因究明等が地域にかかわらず等しく適切に行われるよう、相互に連携を図りながら協力しつつ、法医学、歯科法医学等に関する知見を活用して死因究明等を行う専門的な機関を全国的に整備するために必要な施策を講ずるものとする。</w:t>
      </w:r>
    </w:p>
    <w:p w14:paraId="6B8AE8B5"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（警察等における死因究明等の実施体制の充実）</w:t>
      </w:r>
    </w:p>
    <w:p w14:paraId="4B0E6808"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第十三条　国及び地方公共団体は、警察等における死因究明等が正確かつ適切に行われるよう、警察等における死体に係る捜査、検視、死因及び身元を明らかにするための調査等の実施体制の充実に必要な施策を講ずるものとする。</w:t>
      </w:r>
    </w:p>
    <w:p w14:paraId="02B9D38D"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（死体の検案及び解剖等の実施体制の充実）</w:t>
      </w:r>
    </w:p>
    <w:p w14:paraId="2DF57721"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第十四条　国及び地方公共団体は、医師等による死体の解剖が死因究明を行うための方法として最も有効な方法であることを踏まえつつ、医師等が行う死因究明が正確かつ適切に行われるよう、医師等による死体の検案及び解剖等の実施体制の充実に必要な施策を講ずるものとする。</w:t>
      </w:r>
    </w:p>
    <w:p w14:paraId="3CE7FB97"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（死因究明のための死体の科学調査の活用）</w:t>
      </w:r>
    </w:p>
    <w:p w14:paraId="2AABAF17"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第十五条　国及び地方公共団体は、死因究明のための死体の科学調査（死因を明らかにするため死体に対して行う病理学的検査、薬物及び毒物に係る検査、死亡時画像診断（磁気共鳴画像診断装置その他の画像による診断を行うための装置を用いて、死体の内部を撮影して死亡の原因を診断することをいう。以下この条において同じ。）その他の科学的な調査をいう。以下この条において同じ。）の有用性に鑑み、病理学的検査並びに薬物及び毒物に係る検査の実施体制の整備、死因究明に関係する者の間における死亡時画像診断を活用するための連携協力体制の整備その他の死因究明のための死体の科学調査の活用を図るために必要な施策を講ずるものとする。</w:t>
      </w:r>
    </w:p>
    <w:p w14:paraId="1768DA07"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（身元確認のための死体の科学調査の充実及び身元確認に係るデータベースの整備）</w:t>
      </w:r>
    </w:p>
    <w:p w14:paraId="2C80FBC3"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第十六条　国及び地方公共団体は、身元確認のための死体の科学調査（身元を明らかにするため死体に対して行う遺伝子構造の検査、歯牙の調査その他の科学的な調査をいう。）が大規模な災害時はもとより平時においても極めて重要であることに鑑み、その充実を図るとともに、歯科診療に関する情報の標準化の促進並びに当該標準化されたデータの複製の作成、蓄積及び管理その他の身元確認に係るデータベースの整備に必要な施策を講ずるものとする。</w:t>
      </w:r>
    </w:p>
    <w:p w14:paraId="6B472AAC"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（死因究明により得られた情報の活用及び遺族等に対する説明の促進）</w:t>
      </w:r>
    </w:p>
    <w:p w14:paraId="243D0996"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第十七条　国及び地方公共団体は、死因究明等に関する施策の適切な実施に資するよう、死者及びその遺族等の権利利益に配慮しつつ、警察等、法医学に関する専門的な知識経験を有する医師又は歯科医師、診療に従事する医師又は歯科医師、保健師、看護師その他の医療関係者等が死因究明により得られた情報を相互に共有し、及び活用できる体制を構築するために必要な施策を講ずるものとする。</w:t>
      </w:r>
    </w:p>
    <w:p w14:paraId="54A59822"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２　国及び地方公共団体は、遺族等の心情に十分配慮しつつ、死因究明により得られた情報を適時に、かつ、適切な方法で遺族等に説明することを促進するために必要な施策を講ずるものとする。</w:t>
      </w:r>
    </w:p>
    <w:p w14:paraId="6FCA259E"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（情報の適切な管理）</w:t>
      </w:r>
    </w:p>
    <w:p w14:paraId="3912135D"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第十八条　国及び地方公共団体は、死者及びその遺族等の権利利益に配慮して、死因究明等により得られた情報の適切な管理のために必要な施策を講ずるものとする。</w:t>
      </w:r>
    </w:p>
    <w:p w14:paraId="057D9F18"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第三章　死因究明等推進計画</w:t>
      </w:r>
      <w:r w:rsidRPr="00FE2159">
        <w:rPr>
          <w:rFonts w:ascii="BIZ UDPゴシック" w:eastAsia="BIZ UDPゴシック" w:hAnsi="BIZ UDPゴシック"/>
          <w:color w:val="000000" w:themeColor="text1"/>
          <w:sz w:val="20"/>
          <w:szCs w:val="20"/>
        </w:rPr>
        <w:t xml:space="preserve"> </w:t>
      </w:r>
    </w:p>
    <w:p w14:paraId="3F4D1A0F"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第十九条　政府は、死因究明等に関する施策の総合的かつ計画的な推進を図るため、死因究明等に関する施策に関する推進計画（以下「死因究明等推進計画」という。）を定めなければならない。</w:t>
      </w:r>
    </w:p>
    <w:p w14:paraId="0BED9016"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２　死因究明等推進計画は、次に掲げる事項について定めるものとする。</w:t>
      </w:r>
    </w:p>
    <w:p w14:paraId="33BD5F47" w14:textId="77777777" w:rsidR="00841E64" w:rsidRPr="00FE2159" w:rsidRDefault="00841E64" w:rsidP="00841E64">
      <w:pPr>
        <w:spacing w:line="240" w:lineRule="atLeast"/>
        <w:ind w:firstLineChars="100" w:firstLine="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一　死因究明等の到達すべき水準、死因究明等の施策に関する大綱その他の基本的な事項</w:t>
      </w:r>
    </w:p>
    <w:p w14:paraId="02FD04FB" w14:textId="77777777" w:rsidR="00841E64" w:rsidRPr="00FE2159" w:rsidRDefault="00841E64" w:rsidP="00841E64">
      <w:pPr>
        <w:spacing w:line="240" w:lineRule="atLeast"/>
        <w:ind w:firstLineChars="100" w:firstLine="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二　死因究明等に関し講ずべき施策</w:t>
      </w:r>
    </w:p>
    <w:p w14:paraId="3FB4D106" w14:textId="77777777" w:rsidR="00841E64" w:rsidRPr="00FE2159" w:rsidRDefault="00841E64" w:rsidP="00841E64">
      <w:pPr>
        <w:spacing w:line="240" w:lineRule="atLeast"/>
        <w:ind w:firstLineChars="100" w:firstLine="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三　前二号に掲げるもののほか、死因究明等に関する施策を推進するために必要な事項</w:t>
      </w:r>
    </w:p>
    <w:p w14:paraId="16C3A3BC"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３　死因究明等推進計画に定める前項第二号の施策については、原則として、当該施策の具体的な目標及びその達成の時期を定めるものとする。</w:t>
      </w:r>
    </w:p>
    <w:p w14:paraId="6A6D1186"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４　厚生労働大臣は、死因究明等推進計画の案につき閣議の決定を求めなければならない。</w:t>
      </w:r>
    </w:p>
    <w:p w14:paraId="754644A7"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５　厚生労働大臣は、閣議の決定があったときは、遅滞なく、死因究明等推進計画を公表しなければならない。</w:t>
      </w:r>
    </w:p>
    <w:p w14:paraId="23C4A7FE"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６　政府は、死因究明等推進計画の円滑な実施を図るため、その実施に要する経費に関し必要な資金を確保するために必要な措置を講ずるものとする。</w:t>
      </w:r>
    </w:p>
    <w:p w14:paraId="4A6D6F59"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７　政府は、死因究明等に関する施策の進捗状況等を踏まえ、三年に一回、死因究明等推進計画に検討を加え、必要があると認めるときは、これを変更しなければならない。</w:t>
      </w:r>
    </w:p>
    <w:p w14:paraId="63558C63"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８　第四項及び第五項の規定は、死因究明等推進計画の変更について準用する。</w:t>
      </w:r>
    </w:p>
    <w:p w14:paraId="63F790BF"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第四章　死因究明等推進本部</w:t>
      </w:r>
      <w:r w:rsidRPr="00FE2159">
        <w:rPr>
          <w:rFonts w:ascii="BIZ UDPゴシック" w:eastAsia="BIZ UDPゴシック" w:hAnsi="BIZ UDPゴシック"/>
          <w:color w:val="000000" w:themeColor="text1"/>
          <w:sz w:val="20"/>
          <w:szCs w:val="20"/>
        </w:rPr>
        <w:t xml:space="preserve"> </w:t>
      </w:r>
    </w:p>
    <w:p w14:paraId="2B78E6F9"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（設置及び所掌事務）</w:t>
      </w:r>
    </w:p>
    <w:p w14:paraId="5841B466"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第二十条　厚生労働省に、特別の機関として、死因究明等推進本部（以下「本部」という。）を置く。</w:t>
      </w:r>
    </w:p>
    <w:p w14:paraId="6BB29401"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２　本部は、次に掲げる事務をつかさどる。</w:t>
      </w:r>
    </w:p>
    <w:p w14:paraId="3CE4DA3B" w14:textId="77777777" w:rsidR="00841E64" w:rsidRPr="00FE2159" w:rsidRDefault="00841E64" w:rsidP="00841E64">
      <w:pPr>
        <w:spacing w:line="240" w:lineRule="atLeast"/>
        <w:ind w:firstLineChars="100" w:firstLine="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一　死因究明等推進計画の案を作成すること。</w:t>
      </w:r>
    </w:p>
    <w:p w14:paraId="3294EA9E" w14:textId="77777777" w:rsidR="00841E64" w:rsidRPr="00FE2159" w:rsidRDefault="00841E64" w:rsidP="00841E64">
      <w:pPr>
        <w:spacing w:line="240" w:lineRule="atLeast"/>
        <w:ind w:firstLineChars="100" w:firstLine="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二　死因究明等に関する施策について必要な関係行政機関相互の調整をすること。</w:t>
      </w:r>
    </w:p>
    <w:p w14:paraId="15F9796E" w14:textId="77777777" w:rsidR="00841E64" w:rsidRPr="00FE2159" w:rsidRDefault="00841E64" w:rsidP="00841E64">
      <w:pPr>
        <w:spacing w:line="240" w:lineRule="atLeast"/>
        <w:ind w:leftChars="100" w:left="41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三　前二号に掲げるもののほか、死因究明等に関する施策に関する重要事項について調査審議するとともに、死因究明等に関する施策の実施を推進し、並びにその実施の状況を検証し、評価し、及び監視すること。</w:t>
      </w:r>
    </w:p>
    <w:p w14:paraId="1EB4361F"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（組織）</w:t>
      </w:r>
    </w:p>
    <w:p w14:paraId="028D0FD8"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第二十一条　本部は、死因究明等推進本部長及び死因究明等推進本部員十人以内をもって組織する。</w:t>
      </w:r>
    </w:p>
    <w:p w14:paraId="78A57701"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（死因究明等推進本部長）</w:t>
      </w:r>
    </w:p>
    <w:p w14:paraId="7ED361A4"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第二十二条　本部の長は、死因究明等推進本部長（以下「本部長」という。）とし、厚生労働大臣をもって充てる。</w:t>
      </w:r>
    </w:p>
    <w:p w14:paraId="0E55C04D"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（死因究明等推進本部員）</w:t>
      </w:r>
    </w:p>
    <w:p w14:paraId="0ABEF6DC"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第二十三条　本部に、死因究明等推進本部員（以下「本部員」という。）を置く。</w:t>
      </w:r>
    </w:p>
    <w:p w14:paraId="5B1101D4"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２　本部員は、次に掲げる者をもって充てる。</w:t>
      </w:r>
    </w:p>
    <w:p w14:paraId="36800CCA" w14:textId="77777777" w:rsidR="00841E64" w:rsidRPr="00FE2159" w:rsidRDefault="00841E64" w:rsidP="00841E64">
      <w:pPr>
        <w:spacing w:line="240" w:lineRule="atLeast"/>
        <w:ind w:leftChars="100" w:left="41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一　厚生労働大臣以外の国務大臣のうちから、厚生労働大臣の申出により、内閣総理大臣が指定する者</w:t>
      </w:r>
    </w:p>
    <w:p w14:paraId="69777500" w14:textId="77777777" w:rsidR="00841E64" w:rsidRPr="00FE2159" w:rsidRDefault="00841E64" w:rsidP="00841E64">
      <w:pPr>
        <w:spacing w:line="240" w:lineRule="atLeast"/>
        <w:ind w:firstLineChars="100" w:firstLine="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二　死因究明等に関し優れた識見を有する者のうちから、厚生労働大臣が任命する者</w:t>
      </w:r>
    </w:p>
    <w:p w14:paraId="26D0761D"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３　前項第二号の本部員は、非常勤とする。</w:t>
      </w:r>
    </w:p>
    <w:p w14:paraId="26500CB4"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（専門委員）</w:t>
      </w:r>
    </w:p>
    <w:p w14:paraId="68042AE2"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第二十四条　本部に、専門の事項を調査させるため、専門委員を置くことができる。</w:t>
      </w:r>
    </w:p>
    <w:p w14:paraId="02EE039C"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２　専門委員は、学識経験のある者のうちから、厚生労働大臣が任命する。</w:t>
      </w:r>
    </w:p>
    <w:p w14:paraId="000D338B"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（幹事）</w:t>
      </w:r>
    </w:p>
    <w:p w14:paraId="157F13FF"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第二十五条　本部に、幹事を置き、関係行政機関の職員のうちから、厚生労働大臣が任命する。</w:t>
      </w:r>
    </w:p>
    <w:p w14:paraId="472EE676"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２　幹事は、本部の所掌事務について、本部長及び本部員を助ける。</w:t>
      </w:r>
    </w:p>
    <w:p w14:paraId="6D4C1B03"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（資料提出の要求等）</w:t>
      </w:r>
    </w:p>
    <w:p w14:paraId="1BB53808"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第二十六条　本部は、その所掌事務を遂行するため必要があると認めるときは、関係行政機関の長に対し、資料の提出、意見の開陳、説明その他必要な協力を求めることができる。</w:t>
      </w:r>
    </w:p>
    <w:p w14:paraId="12333ACA"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２　本部は、その所掌事務を遂行するために特に必要があると認めるときは、前項に規定する者以外の者に対しても、必要な協力を依頼することができる。</w:t>
      </w:r>
    </w:p>
    <w:p w14:paraId="52630D7B"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（本部の運営の在り方）</w:t>
      </w:r>
    </w:p>
    <w:p w14:paraId="3D090711"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第二十七条　本部の運営については、第二十三条第二項第二号の本部員の有する知見が積極的に活用され、本部員の間で充実した意見交換が行われることとなるよう、配慮されなければならない。</w:t>
      </w:r>
    </w:p>
    <w:p w14:paraId="1E60F9C9"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（事務局）</w:t>
      </w:r>
    </w:p>
    <w:p w14:paraId="095B48FF"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第二十八条　本部の事務を処理させるため、本部に事務局を置く。</w:t>
      </w:r>
    </w:p>
    <w:p w14:paraId="0E0C223A"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２　事務局に、事務局長のほか、所要の職員を置く。</w:t>
      </w:r>
    </w:p>
    <w:p w14:paraId="0289B868"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３　事務局長は、関係のある他の職を占める者をもって充てられるものとする。</w:t>
      </w:r>
    </w:p>
    <w:p w14:paraId="78741D22"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４　事務局長は、本部長の命を受けて、局務を掌理する。</w:t>
      </w:r>
    </w:p>
    <w:p w14:paraId="198E99C4"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（政令への委任）</w:t>
      </w:r>
    </w:p>
    <w:p w14:paraId="0EADBAB7"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第二十九条　この章に定めるもののほか、本部の組織及び運営に関し必要な事項は、政令で定める。</w:t>
      </w:r>
    </w:p>
    <w:p w14:paraId="39E0AF09"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第五章　死因究明等推進地方協議会</w:t>
      </w:r>
      <w:r w:rsidRPr="00FE2159">
        <w:rPr>
          <w:rFonts w:ascii="BIZ UDPゴシック" w:eastAsia="BIZ UDPゴシック" w:hAnsi="BIZ UDPゴシック"/>
          <w:color w:val="000000" w:themeColor="text1"/>
          <w:sz w:val="20"/>
          <w:szCs w:val="20"/>
        </w:rPr>
        <w:t xml:space="preserve"> </w:t>
      </w:r>
    </w:p>
    <w:p w14:paraId="7BA7BAB7"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第三十条　地方公共団体は、その地域の状況に応じて、死因究明等を行う専門的な機関の整備その他の死因究明等に関する施策の検討を行うとともに、当該施策の実施を推進し、その実施の状況を検証し、及び評価するための死因究明等推進地方協議会を設けるよう努めるものとする。</w:t>
      </w:r>
    </w:p>
    <w:p w14:paraId="6CB30580"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第六章　医療の提供に関連して死亡した者の死因究明に係る制度</w:t>
      </w:r>
      <w:r w:rsidRPr="00FE2159">
        <w:rPr>
          <w:rFonts w:ascii="BIZ UDPゴシック" w:eastAsia="BIZ UDPゴシック" w:hAnsi="BIZ UDPゴシック"/>
          <w:color w:val="000000" w:themeColor="text1"/>
          <w:sz w:val="20"/>
          <w:szCs w:val="20"/>
        </w:rPr>
        <w:t xml:space="preserve"> </w:t>
      </w:r>
    </w:p>
    <w:p w14:paraId="2AE6E5A1"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第三十一条　医療の提供に関連して死亡した者の死因究明に係る制度については、別に法律で定めるところによる。</w:t>
      </w:r>
    </w:p>
    <w:p w14:paraId="77041B24" w14:textId="77777777" w:rsidR="00841E64" w:rsidRPr="00FE2159" w:rsidRDefault="00841E64" w:rsidP="00841E64">
      <w:pPr>
        <w:spacing w:line="240" w:lineRule="atLeast"/>
        <w:ind w:firstLineChars="300" w:firstLine="6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附　則　抄</w:t>
      </w:r>
    </w:p>
    <w:p w14:paraId="7392231E"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（施行期日）</w:t>
      </w:r>
    </w:p>
    <w:p w14:paraId="485A3D98"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第一条　この法律は、令和二年四月一日から施行する。</w:t>
      </w:r>
    </w:p>
    <w:p w14:paraId="48F9C842"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（検討）</w:t>
      </w:r>
    </w:p>
    <w:p w14:paraId="3184763A"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第二条　国は、この法律の施行後三年を目途として、死因究明等により得られた情報の一元的な集約及び管理を行う体制、子どもが死亡した場合におけるその死亡の原因に関する情報の収集、管理、活用等の仕組み、あるべき死因究明等に関する施策に係る行政組織、法制度等の在り方その他のあるべき死因究明等に係る制度について検討を加えるものとする。</w:t>
      </w:r>
    </w:p>
    <w:p w14:paraId="3540EA8F" w14:textId="77777777" w:rsidR="00FA7B9D" w:rsidRPr="00FE2159" w:rsidRDefault="00FA7B9D" w:rsidP="00FA7B9D">
      <w:pPr>
        <w:pStyle w:val="a7"/>
        <w:ind w:leftChars="47" w:left="99" w:firstLineChars="45" w:firstLine="90"/>
        <w:rPr>
          <w:sz w:val="20"/>
          <w:szCs w:val="20"/>
        </w:rPr>
      </w:pPr>
    </w:p>
    <w:sectPr w:rsidR="00FA7B9D" w:rsidRPr="00FE2159" w:rsidSect="0079108F">
      <w:footerReference w:type="default" r:id="rId28"/>
      <w:type w:val="continuous"/>
      <w:pgSz w:w="11906" w:h="16838" w:code="9"/>
      <w:pgMar w:top="964" w:right="1418" w:bottom="964" w:left="1418" w:header="851" w:footer="39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54ED3" w14:textId="77777777" w:rsidR="008F3F50" w:rsidRDefault="008F3F50" w:rsidP="00AA015C">
      <w:r>
        <w:separator/>
      </w:r>
    </w:p>
  </w:endnote>
  <w:endnote w:type="continuationSeparator" w:id="0">
    <w:p w14:paraId="09577ACB" w14:textId="77777777" w:rsidR="008F3F50" w:rsidRDefault="008F3F50" w:rsidP="00AA0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288476"/>
      <w:docPartObj>
        <w:docPartGallery w:val="Page Numbers (Bottom of Page)"/>
        <w:docPartUnique/>
      </w:docPartObj>
    </w:sdtPr>
    <w:sdtEndPr>
      <w:rPr>
        <w:rFonts w:ascii="BIZ UDPゴシック" w:eastAsia="BIZ UDPゴシック" w:hAnsi="BIZ UDPゴシック"/>
      </w:rPr>
    </w:sdtEndPr>
    <w:sdtContent>
      <w:p w14:paraId="1CE7F6A2" w14:textId="0B9DFDA3" w:rsidR="00555426" w:rsidRPr="00BC5105" w:rsidRDefault="00F64507">
        <w:pPr>
          <w:pStyle w:val="af"/>
          <w:jc w:val="center"/>
          <w:rPr>
            <w:rFonts w:ascii="BIZ UDPゴシック" w:eastAsia="BIZ UDPゴシック" w:hAnsi="BIZ UDPゴシック"/>
          </w:rPr>
        </w:pPr>
      </w:p>
    </w:sdtContent>
  </w:sdt>
  <w:p w14:paraId="35D25E67" w14:textId="77777777" w:rsidR="00555426" w:rsidRDefault="00555426">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5274317"/>
      <w:docPartObj>
        <w:docPartGallery w:val="Page Numbers (Bottom of Page)"/>
        <w:docPartUnique/>
      </w:docPartObj>
    </w:sdtPr>
    <w:sdtEndPr>
      <w:rPr>
        <w:rFonts w:ascii="BIZ UDPゴシック" w:eastAsia="BIZ UDPゴシック" w:hAnsi="BIZ UDPゴシック"/>
      </w:rPr>
    </w:sdtEndPr>
    <w:sdtContent>
      <w:p w14:paraId="58FD9E7F" w14:textId="77777777" w:rsidR="00322CE0" w:rsidRPr="00BC5105" w:rsidRDefault="00322CE0">
        <w:pPr>
          <w:pStyle w:val="af"/>
          <w:jc w:val="center"/>
          <w:rPr>
            <w:rFonts w:ascii="BIZ UDPゴシック" w:eastAsia="BIZ UDPゴシック" w:hAnsi="BIZ UDPゴシック"/>
          </w:rPr>
        </w:pPr>
        <w:r w:rsidRPr="00BC5105">
          <w:rPr>
            <w:rFonts w:ascii="BIZ UDPゴシック" w:eastAsia="BIZ UDPゴシック" w:hAnsi="BIZ UDPゴシック"/>
          </w:rPr>
          <w:fldChar w:fldCharType="begin"/>
        </w:r>
        <w:r w:rsidRPr="00BC5105">
          <w:rPr>
            <w:rFonts w:ascii="BIZ UDPゴシック" w:eastAsia="BIZ UDPゴシック" w:hAnsi="BIZ UDPゴシック"/>
          </w:rPr>
          <w:instrText>PAGE   \* MERGEFORMAT</w:instrText>
        </w:r>
        <w:r w:rsidRPr="00BC5105">
          <w:rPr>
            <w:rFonts w:ascii="BIZ UDPゴシック" w:eastAsia="BIZ UDPゴシック" w:hAnsi="BIZ UDPゴシック"/>
          </w:rPr>
          <w:fldChar w:fldCharType="separate"/>
        </w:r>
        <w:r w:rsidRPr="00BC5105">
          <w:rPr>
            <w:rFonts w:ascii="BIZ UDPゴシック" w:eastAsia="BIZ UDPゴシック" w:hAnsi="BIZ UDPゴシック"/>
            <w:lang w:val="ja-JP"/>
          </w:rPr>
          <w:t>2</w:t>
        </w:r>
        <w:r w:rsidRPr="00BC5105">
          <w:rPr>
            <w:rFonts w:ascii="BIZ UDPゴシック" w:eastAsia="BIZ UDPゴシック" w:hAnsi="BIZ UDPゴシック"/>
          </w:rPr>
          <w:fldChar w:fldCharType="end"/>
        </w:r>
      </w:p>
    </w:sdtContent>
  </w:sdt>
  <w:p w14:paraId="14B6523E" w14:textId="77777777" w:rsidR="00322CE0" w:rsidRDefault="00322CE0">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A45B8" w14:textId="77777777" w:rsidR="008F3F50" w:rsidRDefault="008F3F50" w:rsidP="00AA015C">
      <w:r>
        <w:separator/>
      </w:r>
    </w:p>
  </w:footnote>
  <w:footnote w:type="continuationSeparator" w:id="0">
    <w:p w14:paraId="69C1C2EE" w14:textId="77777777" w:rsidR="008F3F50" w:rsidRDefault="008F3F50" w:rsidP="00AA015C">
      <w:r>
        <w:continuationSeparator/>
      </w:r>
    </w:p>
  </w:footnote>
  <w:footnote w:id="1">
    <w:p w14:paraId="251B73C7" w14:textId="77777777" w:rsidR="005B1FA3" w:rsidRPr="005147E4" w:rsidRDefault="005B1FA3" w:rsidP="005B1FA3">
      <w:pPr>
        <w:pStyle w:val="aa"/>
        <w:rPr>
          <w:rFonts w:ascii="BIZ UDPゴシック" w:eastAsia="BIZ UDPゴシック" w:hAnsi="BIZ UDPゴシック"/>
          <w:color w:val="000000" w:themeColor="text1"/>
          <w:sz w:val="20"/>
          <w:szCs w:val="20"/>
        </w:rPr>
      </w:pPr>
      <w:r w:rsidRPr="002D3CB5">
        <w:rPr>
          <w:rStyle w:val="a4"/>
          <w:rFonts w:ascii="BIZ UDPゴシック" w:eastAsia="BIZ UDPゴシック" w:hAnsi="BIZ UDPゴシック"/>
          <w:color w:val="000000" w:themeColor="text1"/>
          <w:sz w:val="20"/>
          <w:szCs w:val="20"/>
        </w:rPr>
        <w:footnoteRef/>
      </w:r>
      <w:r w:rsidRPr="005147E4">
        <w:rPr>
          <w:rFonts w:ascii="BIZ UDPゴシック" w:eastAsia="BIZ UDPゴシック" w:hAnsi="BIZ UDPゴシック"/>
          <w:color w:val="000000" w:themeColor="text1"/>
          <w:sz w:val="20"/>
          <w:szCs w:val="20"/>
        </w:rPr>
        <w:t xml:space="preserve"> </w:t>
      </w:r>
      <w:r w:rsidRPr="005147E4">
        <w:rPr>
          <w:rFonts w:ascii="BIZ UDPゴシック" w:eastAsia="BIZ UDPゴシック" w:hAnsi="BIZ UDPゴシック" w:hint="eastAsia"/>
          <w:color w:val="000000" w:themeColor="text1"/>
          <w:sz w:val="20"/>
          <w:szCs w:val="20"/>
        </w:rPr>
        <w:t>警察において死体を発見したり死体を発見した旨の通報を受け、又は、死体に関する法令に基づく届出を受けて取り扱った死体のこと</w:t>
      </w:r>
    </w:p>
  </w:footnote>
  <w:footnote w:id="2">
    <w:p w14:paraId="5D11EDA7" w14:textId="77777777" w:rsidR="001470F8" w:rsidRPr="001470F8" w:rsidRDefault="00FD312F" w:rsidP="001470F8">
      <w:pPr>
        <w:pStyle w:val="aa"/>
        <w:spacing w:line="280" w:lineRule="exact"/>
        <w:ind w:left="210" w:hangingChars="100" w:hanging="210"/>
        <w:rPr>
          <w:rFonts w:ascii="BIZ UDPゴシック" w:eastAsia="BIZ UDPゴシック" w:hAnsi="BIZ UDPゴシック"/>
          <w:sz w:val="16"/>
          <w:szCs w:val="16"/>
        </w:rPr>
      </w:pPr>
      <w:r>
        <w:rPr>
          <w:rStyle w:val="a4"/>
        </w:rPr>
        <w:footnoteRef/>
      </w:r>
      <w:r w:rsidRPr="0034585B">
        <w:rPr>
          <w:sz w:val="20"/>
          <w:szCs w:val="20"/>
        </w:rPr>
        <w:t xml:space="preserve"> </w:t>
      </w:r>
      <w:r w:rsidRPr="001470F8">
        <w:rPr>
          <w:rFonts w:ascii="BIZ UDPゴシック" w:eastAsia="BIZ UDPゴシック" w:hAnsi="BIZ UDPゴシック" w:hint="eastAsia"/>
          <w:sz w:val="16"/>
          <w:szCs w:val="16"/>
        </w:rPr>
        <w:t>ACP：Advance</w:t>
      </w:r>
      <w:r w:rsidRPr="001470F8">
        <w:rPr>
          <w:rFonts w:ascii="BIZ UDPゴシック" w:eastAsia="BIZ UDPゴシック" w:hAnsi="BIZ UDPゴシック"/>
          <w:sz w:val="16"/>
          <w:szCs w:val="16"/>
        </w:rPr>
        <w:t xml:space="preserve"> </w:t>
      </w:r>
      <w:r w:rsidRPr="001470F8">
        <w:rPr>
          <w:rFonts w:ascii="BIZ UDPゴシック" w:eastAsia="BIZ UDPゴシック" w:hAnsi="BIZ UDPゴシック" w:hint="eastAsia"/>
          <w:sz w:val="16"/>
          <w:szCs w:val="16"/>
        </w:rPr>
        <w:t>Care</w:t>
      </w:r>
      <w:r w:rsidRPr="001470F8">
        <w:rPr>
          <w:rFonts w:ascii="BIZ UDPゴシック" w:eastAsia="BIZ UDPゴシック" w:hAnsi="BIZ UDPゴシック"/>
          <w:sz w:val="16"/>
          <w:szCs w:val="16"/>
        </w:rPr>
        <w:t xml:space="preserve"> </w:t>
      </w:r>
      <w:r w:rsidRPr="001470F8">
        <w:rPr>
          <w:rFonts w:ascii="BIZ UDPゴシック" w:eastAsia="BIZ UDPゴシック" w:hAnsi="BIZ UDPゴシック" w:hint="eastAsia"/>
          <w:sz w:val="16"/>
          <w:szCs w:val="16"/>
        </w:rPr>
        <w:t>Planningの略。</w:t>
      </w:r>
    </w:p>
    <w:p w14:paraId="547DF0E8" w14:textId="0559B218" w:rsidR="00FD312F" w:rsidRPr="001470F8" w:rsidRDefault="00FD312F" w:rsidP="001470F8">
      <w:pPr>
        <w:pStyle w:val="aa"/>
        <w:spacing w:line="280" w:lineRule="exact"/>
        <w:ind w:leftChars="100" w:left="210"/>
        <w:rPr>
          <w:rFonts w:ascii="BIZ UDPゴシック" w:eastAsia="BIZ UDPゴシック" w:hAnsi="BIZ UDPゴシック"/>
          <w:sz w:val="16"/>
          <w:szCs w:val="16"/>
        </w:rPr>
      </w:pPr>
      <w:r w:rsidRPr="001470F8">
        <w:rPr>
          <w:rFonts w:ascii="BIZ UDPゴシック" w:eastAsia="BIZ UDPゴシック" w:hAnsi="BIZ UDPゴシック" w:hint="eastAsia"/>
          <w:sz w:val="16"/>
          <w:szCs w:val="16"/>
        </w:rPr>
        <w:t>自らが希望する医療やケアを受けるために大切にしていることや望んでいること、どこでどのような医療やケアを望むかを、自分自身で前もって考え、周囲の信頼する人たちと繰り返し話し合い、共有すること。</w:t>
      </w:r>
    </w:p>
  </w:footnote>
  <w:footnote w:id="3">
    <w:p w14:paraId="689FE123" w14:textId="77777777" w:rsidR="005A1E42" w:rsidRPr="0029684B" w:rsidRDefault="005A1E42" w:rsidP="005A1E42">
      <w:pPr>
        <w:pStyle w:val="aa"/>
        <w:spacing w:line="280" w:lineRule="exact"/>
        <w:rPr>
          <w:rFonts w:ascii="BIZ UDPゴシック" w:eastAsia="BIZ UDPゴシック" w:hAnsi="BIZ UDPゴシック"/>
          <w:color w:val="000000" w:themeColor="text1"/>
          <w:sz w:val="16"/>
          <w:szCs w:val="16"/>
        </w:rPr>
      </w:pPr>
      <w:r w:rsidRPr="00433A7A">
        <w:rPr>
          <w:rStyle w:val="a4"/>
          <w:rFonts w:ascii="BIZ UDPゴシック" w:eastAsia="BIZ UDPゴシック" w:hAnsi="BIZ UDPゴシック"/>
          <w:color w:val="000000" w:themeColor="text1"/>
        </w:rPr>
        <w:footnoteRef/>
      </w:r>
      <w:r w:rsidRPr="00433A7A">
        <w:rPr>
          <w:rFonts w:ascii="BIZ UDPゴシック" w:eastAsia="BIZ UDPゴシック" w:hAnsi="BIZ UDPゴシック"/>
          <w:color w:val="000000" w:themeColor="text1"/>
        </w:rPr>
        <w:t xml:space="preserve"> </w:t>
      </w:r>
      <w:r w:rsidRPr="0029684B">
        <w:rPr>
          <w:rFonts w:ascii="BIZ UDPゴシック" w:eastAsia="BIZ UDPゴシック" w:hAnsi="BIZ UDPゴシック" w:hint="eastAsia"/>
          <w:color w:val="000000" w:themeColor="text1"/>
          <w:sz w:val="16"/>
          <w:szCs w:val="16"/>
        </w:rPr>
        <w:t>均てん化：主に医療政策の分野で用いられる語で、医療サービスなどの地域格差などをなくし、全国どこでも等しく専門的な医療をうけることができるようにすることを指す語。本計画では、府内のどこでも等しく死因究明等が行われる体制整備をめざすことをいう。</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2AF8"/>
    <w:multiLevelType w:val="hybridMultilevel"/>
    <w:tmpl w:val="E1286D3C"/>
    <w:lvl w:ilvl="0" w:tplc="7E981D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05A3B34"/>
    <w:multiLevelType w:val="hybridMultilevel"/>
    <w:tmpl w:val="ED603B8C"/>
    <w:lvl w:ilvl="0" w:tplc="D5CEE722">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2F63DFC"/>
    <w:multiLevelType w:val="hybridMultilevel"/>
    <w:tmpl w:val="8232186A"/>
    <w:lvl w:ilvl="0" w:tplc="FCDAF4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56111AE"/>
    <w:multiLevelType w:val="hybridMultilevel"/>
    <w:tmpl w:val="D862C4DA"/>
    <w:lvl w:ilvl="0" w:tplc="5A4A55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7225AE8"/>
    <w:multiLevelType w:val="hybridMultilevel"/>
    <w:tmpl w:val="1D105E68"/>
    <w:lvl w:ilvl="0" w:tplc="72B2996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73E7D20"/>
    <w:multiLevelType w:val="hybridMultilevel"/>
    <w:tmpl w:val="A586B624"/>
    <w:lvl w:ilvl="0" w:tplc="7C809D64">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89E35B1"/>
    <w:multiLevelType w:val="multilevel"/>
    <w:tmpl w:val="E1286D3C"/>
    <w:styleLink w:val="1"/>
    <w:lvl w:ilvl="0">
      <w:start w:val="1"/>
      <w:numFmt w:val="decimalEnclosedCircle"/>
      <w:lvlText w:val="%1"/>
      <w:lvlJc w:val="left"/>
      <w:pPr>
        <w:ind w:left="360" w:hanging="360"/>
      </w:pPr>
      <w:rPr>
        <w:rFonts w:ascii="BIZ UDPゴシック" w:eastAsia="BIZ UDPゴシック" w:hAnsi="BIZ UDPゴシック" w:cstheme="minorBidi"/>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7" w15:restartNumberingAfterBreak="0">
    <w:nsid w:val="116B6614"/>
    <w:multiLevelType w:val="hybridMultilevel"/>
    <w:tmpl w:val="07464BCC"/>
    <w:lvl w:ilvl="0" w:tplc="2A6E37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7ED1768"/>
    <w:multiLevelType w:val="multilevel"/>
    <w:tmpl w:val="ED603B8C"/>
    <w:numStyleLink w:val="6"/>
  </w:abstractNum>
  <w:abstractNum w:abstractNumId="9" w15:restartNumberingAfterBreak="0">
    <w:nsid w:val="199D41BF"/>
    <w:multiLevelType w:val="hybridMultilevel"/>
    <w:tmpl w:val="53AC562C"/>
    <w:lvl w:ilvl="0" w:tplc="142EA6CC">
      <w:start w:val="1"/>
      <w:numFmt w:val="decimal"/>
      <w:lvlText w:val="%1"/>
      <w:lvlJc w:val="left"/>
      <w:pPr>
        <w:ind w:left="360" w:hanging="360"/>
      </w:pPr>
      <w:rPr>
        <w:rFonts w:ascii="BIZ UDPゴシック" w:eastAsia="BIZ UDPゴシック" w:hAnsi="BIZ UDPゴシック"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A544CCB"/>
    <w:multiLevelType w:val="multilevel"/>
    <w:tmpl w:val="ED603B8C"/>
    <w:styleLink w:val="5"/>
    <w:lvl w:ilvl="0">
      <w:start w:val="1"/>
      <w:numFmt w:val="decimalEnclosedCircle"/>
      <w:lvlText w:val="%1"/>
      <w:lvlJc w:val="left"/>
      <w:pPr>
        <w:ind w:left="360" w:hanging="360"/>
      </w:pPr>
      <w:rPr>
        <w:rFonts w:hint="default"/>
        <w:color w:val="auto"/>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1" w15:restartNumberingAfterBreak="0">
    <w:nsid w:val="1FCE4F05"/>
    <w:multiLevelType w:val="hybridMultilevel"/>
    <w:tmpl w:val="7584EE24"/>
    <w:lvl w:ilvl="0" w:tplc="B9268A3A">
      <w:start w:val="1"/>
      <w:numFmt w:val="decimalEnclosedCircle"/>
      <w:lvlText w:val="%1"/>
      <w:lvlJc w:val="left"/>
      <w:pPr>
        <w:ind w:left="560" w:hanging="360"/>
      </w:pPr>
      <w:rPr>
        <w:rFonts w:ascii="BIZ UDPゴシック" w:eastAsia="BIZ UDPゴシック" w:hAnsi="BIZ UDPゴシック" w:hint="default"/>
        <w:color w:val="404040" w:themeColor="text1" w:themeTint="BF"/>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2" w15:restartNumberingAfterBreak="0">
    <w:nsid w:val="20EE0095"/>
    <w:multiLevelType w:val="hybridMultilevel"/>
    <w:tmpl w:val="031CBD00"/>
    <w:lvl w:ilvl="0" w:tplc="3B28C662">
      <w:start w:val="1"/>
      <w:numFmt w:val="decimalEnclosedCircle"/>
      <w:lvlText w:val="%1"/>
      <w:lvlJc w:val="left"/>
      <w:pPr>
        <w:ind w:left="360" w:hanging="360"/>
      </w:pPr>
      <w:rPr>
        <w:rFonts w:hint="default"/>
        <w:strike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1056FE1"/>
    <w:multiLevelType w:val="hybridMultilevel"/>
    <w:tmpl w:val="BB264F86"/>
    <w:lvl w:ilvl="0" w:tplc="B5B0A21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19D4B42"/>
    <w:multiLevelType w:val="multilevel"/>
    <w:tmpl w:val="E1286D3C"/>
    <w:numStyleLink w:val="1"/>
  </w:abstractNum>
  <w:abstractNum w:abstractNumId="15" w15:restartNumberingAfterBreak="0">
    <w:nsid w:val="27077FFB"/>
    <w:multiLevelType w:val="hybridMultilevel"/>
    <w:tmpl w:val="1994953E"/>
    <w:lvl w:ilvl="0" w:tplc="B2D62FA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2BC13B12"/>
    <w:multiLevelType w:val="hybridMultilevel"/>
    <w:tmpl w:val="C9A08D8A"/>
    <w:lvl w:ilvl="0" w:tplc="A76C62F2">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F656569"/>
    <w:multiLevelType w:val="multilevel"/>
    <w:tmpl w:val="ED603B8C"/>
    <w:numStyleLink w:val="5"/>
  </w:abstractNum>
  <w:abstractNum w:abstractNumId="18" w15:restartNumberingAfterBreak="0">
    <w:nsid w:val="31BD6279"/>
    <w:multiLevelType w:val="multilevel"/>
    <w:tmpl w:val="D3F62A72"/>
    <w:lvl w:ilvl="0">
      <w:start w:val="1"/>
      <w:numFmt w:val="decimalEnclosedCircle"/>
      <w:lvlText w:val="%1"/>
      <w:lvlJc w:val="left"/>
      <w:pPr>
        <w:ind w:left="360" w:hanging="360"/>
      </w:pPr>
      <w:rPr>
        <w:rFonts w:hint="default"/>
        <w:strike w:val="0"/>
        <w:color w:val="auto"/>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9" w15:restartNumberingAfterBreak="0">
    <w:nsid w:val="336976F3"/>
    <w:multiLevelType w:val="hybridMultilevel"/>
    <w:tmpl w:val="4DECC0BA"/>
    <w:lvl w:ilvl="0" w:tplc="549A1F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54D0B5D"/>
    <w:multiLevelType w:val="multilevel"/>
    <w:tmpl w:val="CE2E554A"/>
    <w:lvl w:ilvl="0">
      <w:start w:val="1"/>
      <w:numFmt w:val="decimalEnclosedCircle"/>
      <w:lvlText w:val="%1"/>
      <w:lvlJc w:val="left"/>
      <w:pPr>
        <w:ind w:left="360" w:hanging="360"/>
      </w:pPr>
      <w:rPr>
        <w:rFonts w:hint="default"/>
        <w:color w:val="auto"/>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21" w15:restartNumberingAfterBreak="0">
    <w:nsid w:val="36603C45"/>
    <w:multiLevelType w:val="hybridMultilevel"/>
    <w:tmpl w:val="6978AD28"/>
    <w:lvl w:ilvl="0" w:tplc="32EAC13A">
      <w:start w:val="2"/>
      <w:numFmt w:val="decimal"/>
      <w:lvlText w:val="%1"/>
      <w:lvlJc w:val="left"/>
      <w:pPr>
        <w:ind w:left="360" w:hanging="360"/>
      </w:pPr>
      <w:rPr>
        <w:rFonts w:ascii="BIZ UDPゴシック" w:eastAsia="BIZ UDPゴシック" w:hAnsi="BIZ UDPゴシック" w:hint="default"/>
        <w:color w:val="404040" w:themeColor="text1" w:themeTint="BF"/>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7382FAC"/>
    <w:multiLevelType w:val="multilevel"/>
    <w:tmpl w:val="ED603B8C"/>
    <w:styleLink w:val="6"/>
    <w:lvl w:ilvl="0">
      <w:start w:val="1"/>
      <w:numFmt w:val="decimalEnclosedCircle"/>
      <w:lvlText w:val="%1"/>
      <w:lvlJc w:val="left"/>
      <w:pPr>
        <w:ind w:left="360" w:hanging="360"/>
      </w:pPr>
      <w:rPr>
        <w:rFonts w:hint="default"/>
        <w:color w:val="auto"/>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3" w15:restartNumberingAfterBreak="0">
    <w:nsid w:val="3B933089"/>
    <w:multiLevelType w:val="multilevel"/>
    <w:tmpl w:val="F6D6108E"/>
    <w:lvl w:ilvl="0">
      <w:start w:val="4"/>
      <w:numFmt w:val="decimalEnclosedCircle"/>
      <w:lvlText w:val="%1"/>
      <w:lvlJc w:val="left"/>
      <w:pPr>
        <w:ind w:left="360" w:hanging="360"/>
      </w:pPr>
      <w:rPr>
        <w:rFonts w:hint="default"/>
        <w:color w:val="auto"/>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24" w15:restartNumberingAfterBreak="0">
    <w:nsid w:val="3FBC47DB"/>
    <w:multiLevelType w:val="hybridMultilevel"/>
    <w:tmpl w:val="B5E253D8"/>
    <w:lvl w:ilvl="0" w:tplc="561831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FC823AA"/>
    <w:multiLevelType w:val="multilevel"/>
    <w:tmpl w:val="4820869E"/>
    <w:lvl w:ilvl="0">
      <w:start w:val="1"/>
      <w:numFmt w:val="decimalEnclosedCircle"/>
      <w:lvlText w:val="%1"/>
      <w:lvlJc w:val="left"/>
      <w:pPr>
        <w:ind w:left="360" w:hanging="360"/>
      </w:pPr>
      <w:rPr>
        <w:rFonts w:hint="default"/>
        <w:color w:val="auto"/>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26" w15:restartNumberingAfterBreak="0">
    <w:nsid w:val="40AE0672"/>
    <w:multiLevelType w:val="hybridMultilevel"/>
    <w:tmpl w:val="A9303E9E"/>
    <w:lvl w:ilvl="0" w:tplc="0C5679D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60607D2"/>
    <w:multiLevelType w:val="multilevel"/>
    <w:tmpl w:val="2BF81DFE"/>
    <w:lvl w:ilvl="0">
      <w:start w:val="2"/>
      <w:numFmt w:val="decimalEnclosedCircle"/>
      <w:lvlText w:val="%1"/>
      <w:lvlJc w:val="left"/>
      <w:pPr>
        <w:ind w:left="360" w:hanging="360"/>
      </w:pPr>
      <w:rPr>
        <w:rFonts w:hint="default"/>
        <w:color w:val="auto"/>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28" w15:restartNumberingAfterBreak="0">
    <w:nsid w:val="4D1B38C5"/>
    <w:multiLevelType w:val="hybridMultilevel"/>
    <w:tmpl w:val="B75CF894"/>
    <w:lvl w:ilvl="0" w:tplc="2B34C57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EC7751A"/>
    <w:multiLevelType w:val="hybridMultilevel"/>
    <w:tmpl w:val="83ACE680"/>
    <w:lvl w:ilvl="0" w:tplc="ADCC0D66">
      <w:start w:val="1"/>
      <w:numFmt w:val="decimalEnclosedCircle"/>
      <w:lvlText w:val="%1"/>
      <w:lvlJc w:val="left"/>
      <w:pPr>
        <w:ind w:left="360" w:hanging="360"/>
      </w:pPr>
      <w:rPr>
        <w:rFonts w:ascii="BIZ UDPゴシック" w:eastAsia="BIZ UDPゴシック" w:hAnsi="BIZ UDP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F832D75"/>
    <w:multiLevelType w:val="hybridMultilevel"/>
    <w:tmpl w:val="BC3A6D78"/>
    <w:lvl w:ilvl="0" w:tplc="00AE6C6A">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4102318"/>
    <w:multiLevelType w:val="multilevel"/>
    <w:tmpl w:val="52CCB672"/>
    <w:lvl w:ilvl="0">
      <w:start w:val="1"/>
      <w:numFmt w:val="decimalEnclosedCircle"/>
      <w:lvlText w:val="%1"/>
      <w:lvlJc w:val="left"/>
      <w:pPr>
        <w:ind w:left="360" w:hanging="360"/>
      </w:pPr>
      <w:rPr>
        <w:rFonts w:hint="default"/>
        <w:color w:val="auto"/>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32" w15:restartNumberingAfterBreak="0">
    <w:nsid w:val="5552002F"/>
    <w:multiLevelType w:val="hybridMultilevel"/>
    <w:tmpl w:val="9F364AF4"/>
    <w:lvl w:ilvl="0" w:tplc="0A04B7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7052E34"/>
    <w:multiLevelType w:val="hybridMultilevel"/>
    <w:tmpl w:val="C4D24CA8"/>
    <w:lvl w:ilvl="0" w:tplc="0E727284">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9C46EAB"/>
    <w:multiLevelType w:val="hybridMultilevel"/>
    <w:tmpl w:val="C9D0A336"/>
    <w:lvl w:ilvl="0" w:tplc="E00A9B00">
      <w:start w:val="1"/>
      <w:numFmt w:val="decimal"/>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35" w15:restartNumberingAfterBreak="0">
    <w:nsid w:val="5E0D5A70"/>
    <w:multiLevelType w:val="multilevel"/>
    <w:tmpl w:val="2E5E3A80"/>
    <w:lvl w:ilvl="0">
      <w:start w:val="1"/>
      <w:numFmt w:val="decimalEnclosedCircle"/>
      <w:lvlText w:val="%1"/>
      <w:lvlJc w:val="left"/>
      <w:pPr>
        <w:ind w:left="360" w:hanging="360"/>
      </w:pPr>
      <w:rPr>
        <w:rFonts w:hint="default"/>
        <w:color w:val="auto"/>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36" w15:restartNumberingAfterBreak="0">
    <w:nsid w:val="612B6EF0"/>
    <w:multiLevelType w:val="hybridMultilevel"/>
    <w:tmpl w:val="DDF483FA"/>
    <w:lvl w:ilvl="0" w:tplc="70DAB5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4D632E6"/>
    <w:multiLevelType w:val="hybridMultilevel"/>
    <w:tmpl w:val="C1E02878"/>
    <w:lvl w:ilvl="0" w:tplc="9DE28200">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3654C14"/>
    <w:multiLevelType w:val="multilevel"/>
    <w:tmpl w:val="4820869E"/>
    <w:lvl w:ilvl="0">
      <w:start w:val="1"/>
      <w:numFmt w:val="decimalEnclosedCircle"/>
      <w:lvlText w:val="%1"/>
      <w:lvlJc w:val="left"/>
      <w:pPr>
        <w:ind w:left="360" w:hanging="360"/>
      </w:pPr>
      <w:rPr>
        <w:rFonts w:hint="default"/>
        <w:color w:val="auto"/>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39" w15:restartNumberingAfterBreak="0">
    <w:nsid w:val="74FB0E5A"/>
    <w:multiLevelType w:val="hybridMultilevel"/>
    <w:tmpl w:val="C5E6A7BE"/>
    <w:lvl w:ilvl="0" w:tplc="FCDAF4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6CE7BAD"/>
    <w:multiLevelType w:val="hybridMultilevel"/>
    <w:tmpl w:val="6D363488"/>
    <w:lvl w:ilvl="0" w:tplc="D22092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9"/>
  </w:num>
  <w:num w:numId="2">
    <w:abstractNumId w:val="12"/>
  </w:num>
  <w:num w:numId="3">
    <w:abstractNumId w:val="0"/>
  </w:num>
  <w:num w:numId="4">
    <w:abstractNumId w:val="1"/>
  </w:num>
  <w:num w:numId="5">
    <w:abstractNumId w:val="10"/>
  </w:num>
  <w:num w:numId="6">
    <w:abstractNumId w:val="17"/>
  </w:num>
  <w:num w:numId="7">
    <w:abstractNumId w:val="22"/>
  </w:num>
  <w:num w:numId="8">
    <w:abstractNumId w:val="8"/>
  </w:num>
  <w:num w:numId="9">
    <w:abstractNumId w:val="40"/>
  </w:num>
  <w:num w:numId="10">
    <w:abstractNumId w:val="27"/>
  </w:num>
  <w:num w:numId="11">
    <w:abstractNumId w:val="18"/>
  </w:num>
  <w:num w:numId="12">
    <w:abstractNumId w:val="20"/>
  </w:num>
  <w:num w:numId="13">
    <w:abstractNumId w:val="23"/>
  </w:num>
  <w:num w:numId="14">
    <w:abstractNumId w:val="31"/>
  </w:num>
  <w:num w:numId="15">
    <w:abstractNumId w:val="16"/>
  </w:num>
  <w:num w:numId="16">
    <w:abstractNumId w:val="39"/>
  </w:num>
  <w:num w:numId="17">
    <w:abstractNumId w:val="32"/>
  </w:num>
  <w:num w:numId="18">
    <w:abstractNumId w:val="13"/>
  </w:num>
  <w:num w:numId="19">
    <w:abstractNumId w:val="26"/>
  </w:num>
  <w:num w:numId="20">
    <w:abstractNumId w:val="7"/>
  </w:num>
  <w:num w:numId="21">
    <w:abstractNumId w:val="24"/>
  </w:num>
  <w:num w:numId="22">
    <w:abstractNumId w:val="6"/>
  </w:num>
  <w:num w:numId="23">
    <w:abstractNumId w:val="14"/>
  </w:num>
  <w:num w:numId="24">
    <w:abstractNumId w:val="37"/>
  </w:num>
  <w:num w:numId="25">
    <w:abstractNumId w:val="35"/>
  </w:num>
  <w:num w:numId="26">
    <w:abstractNumId w:val="15"/>
  </w:num>
  <w:num w:numId="27">
    <w:abstractNumId w:val="4"/>
  </w:num>
  <w:num w:numId="28">
    <w:abstractNumId w:val="34"/>
  </w:num>
  <w:num w:numId="29">
    <w:abstractNumId w:val="36"/>
  </w:num>
  <w:num w:numId="30">
    <w:abstractNumId w:val="9"/>
  </w:num>
  <w:num w:numId="31">
    <w:abstractNumId w:val="30"/>
  </w:num>
  <w:num w:numId="32">
    <w:abstractNumId w:val="28"/>
  </w:num>
  <w:num w:numId="33">
    <w:abstractNumId w:val="33"/>
  </w:num>
  <w:num w:numId="34">
    <w:abstractNumId w:val="38"/>
  </w:num>
  <w:num w:numId="35">
    <w:abstractNumId w:val="21"/>
  </w:num>
  <w:num w:numId="36">
    <w:abstractNumId w:val="25"/>
  </w:num>
  <w:num w:numId="37">
    <w:abstractNumId w:val="5"/>
  </w:num>
  <w:num w:numId="38">
    <w:abstractNumId w:val="3"/>
  </w:num>
  <w:num w:numId="39">
    <w:abstractNumId w:val="2"/>
  </w:num>
  <w:num w:numId="40">
    <w:abstractNumId w:val="11"/>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99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15C"/>
    <w:rsid w:val="00012399"/>
    <w:rsid w:val="00016963"/>
    <w:rsid w:val="000210F9"/>
    <w:rsid w:val="00021B13"/>
    <w:rsid w:val="0002381B"/>
    <w:rsid w:val="00026419"/>
    <w:rsid w:val="00035480"/>
    <w:rsid w:val="000439BC"/>
    <w:rsid w:val="00045FD4"/>
    <w:rsid w:val="00050B8C"/>
    <w:rsid w:val="00066AD9"/>
    <w:rsid w:val="000675C3"/>
    <w:rsid w:val="00081FD0"/>
    <w:rsid w:val="000865D0"/>
    <w:rsid w:val="000A1E6A"/>
    <w:rsid w:val="000B083B"/>
    <w:rsid w:val="000B4527"/>
    <w:rsid w:val="000C18F2"/>
    <w:rsid w:val="000C1BA6"/>
    <w:rsid w:val="000C5CCA"/>
    <w:rsid w:val="000D49A0"/>
    <w:rsid w:val="000E041A"/>
    <w:rsid w:val="000E655B"/>
    <w:rsid w:val="000E6BB3"/>
    <w:rsid w:val="000F3157"/>
    <w:rsid w:val="001011B8"/>
    <w:rsid w:val="001145AA"/>
    <w:rsid w:val="00115043"/>
    <w:rsid w:val="00120E88"/>
    <w:rsid w:val="001219F9"/>
    <w:rsid w:val="0012283C"/>
    <w:rsid w:val="00132F7D"/>
    <w:rsid w:val="00133FD3"/>
    <w:rsid w:val="00137E46"/>
    <w:rsid w:val="00143741"/>
    <w:rsid w:val="001470F8"/>
    <w:rsid w:val="00161030"/>
    <w:rsid w:val="00175D26"/>
    <w:rsid w:val="00176AFF"/>
    <w:rsid w:val="001822B0"/>
    <w:rsid w:val="00194C8F"/>
    <w:rsid w:val="00195E68"/>
    <w:rsid w:val="001979B3"/>
    <w:rsid w:val="00197CD3"/>
    <w:rsid w:val="001A221F"/>
    <w:rsid w:val="001A4716"/>
    <w:rsid w:val="001C0215"/>
    <w:rsid w:val="001C323A"/>
    <w:rsid w:val="001E0FA3"/>
    <w:rsid w:val="001E6F0F"/>
    <w:rsid w:val="001F603F"/>
    <w:rsid w:val="00201EA3"/>
    <w:rsid w:val="00205B79"/>
    <w:rsid w:val="0020788C"/>
    <w:rsid w:val="002141A6"/>
    <w:rsid w:val="00215995"/>
    <w:rsid w:val="0022468F"/>
    <w:rsid w:val="00226356"/>
    <w:rsid w:val="00227207"/>
    <w:rsid w:val="00235173"/>
    <w:rsid w:val="002403E8"/>
    <w:rsid w:val="00240CB8"/>
    <w:rsid w:val="00245DC7"/>
    <w:rsid w:val="002474FF"/>
    <w:rsid w:val="002542F3"/>
    <w:rsid w:val="00263079"/>
    <w:rsid w:val="002633DB"/>
    <w:rsid w:val="00263BCC"/>
    <w:rsid w:val="00266A6E"/>
    <w:rsid w:val="00270C6B"/>
    <w:rsid w:val="00273960"/>
    <w:rsid w:val="0028357A"/>
    <w:rsid w:val="002909E9"/>
    <w:rsid w:val="00290C1C"/>
    <w:rsid w:val="00291912"/>
    <w:rsid w:val="00292AEA"/>
    <w:rsid w:val="0029684B"/>
    <w:rsid w:val="00297BE9"/>
    <w:rsid w:val="002A4FBE"/>
    <w:rsid w:val="002B4172"/>
    <w:rsid w:val="002C66A3"/>
    <w:rsid w:val="002D10C6"/>
    <w:rsid w:val="002D44EB"/>
    <w:rsid w:val="002D5F66"/>
    <w:rsid w:val="002E3EC1"/>
    <w:rsid w:val="002F667D"/>
    <w:rsid w:val="00301BC2"/>
    <w:rsid w:val="00302771"/>
    <w:rsid w:val="00317D6C"/>
    <w:rsid w:val="00322CE0"/>
    <w:rsid w:val="00324A66"/>
    <w:rsid w:val="00340825"/>
    <w:rsid w:val="003522B0"/>
    <w:rsid w:val="003528E1"/>
    <w:rsid w:val="00355AFC"/>
    <w:rsid w:val="00361318"/>
    <w:rsid w:val="00366AE5"/>
    <w:rsid w:val="00375607"/>
    <w:rsid w:val="0038091C"/>
    <w:rsid w:val="00382304"/>
    <w:rsid w:val="003B3451"/>
    <w:rsid w:val="003B5C36"/>
    <w:rsid w:val="003C2357"/>
    <w:rsid w:val="003D54D2"/>
    <w:rsid w:val="003D5CB5"/>
    <w:rsid w:val="003D726E"/>
    <w:rsid w:val="003D7E61"/>
    <w:rsid w:val="0040103D"/>
    <w:rsid w:val="0040795E"/>
    <w:rsid w:val="004163C8"/>
    <w:rsid w:val="004273B5"/>
    <w:rsid w:val="00431901"/>
    <w:rsid w:val="00433A7A"/>
    <w:rsid w:val="00435138"/>
    <w:rsid w:val="00447ABC"/>
    <w:rsid w:val="00450B9D"/>
    <w:rsid w:val="00454387"/>
    <w:rsid w:val="0046238D"/>
    <w:rsid w:val="00480046"/>
    <w:rsid w:val="004817DB"/>
    <w:rsid w:val="004821BD"/>
    <w:rsid w:val="004825B0"/>
    <w:rsid w:val="00483281"/>
    <w:rsid w:val="004844E8"/>
    <w:rsid w:val="0048765D"/>
    <w:rsid w:val="00494F11"/>
    <w:rsid w:val="004B5473"/>
    <w:rsid w:val="004B5B68"/>
    <w:rsid w:val="004B69F3"/>
    <w:rsid w:val="004B6E8B"/>
    <w:rsid w:val="004D5FC4"/>
    <w:rsid w:val="004F0392"/>
    <w:rsid w:val="004F46B6"/>
    <w:rsid w:val="004F4FA6"/>
    <w:rsid w:val="005147E4"/>
    <w:rsid w:val="00522777"/>
    <w:rsid w:val="00524328"/>
    <w:rsid w:val="00530C28"/>
    <w:rsid w:val="0054609B"/>
    <w:rsid w:val="0055426D"/>
    <w:rsid w:val="00554B75"/>
    <w:rsid w:val="00555426"/>
    <w:rsid w:val="00564C04"/>
    <w:rsid w:val="00565F31"/>
    <w:rsid w:val="0058119D"/>
    <w:rsid w:val="0058322C"/>
    <w:rsid w:val="005A0AC5"/>
    <w:rsid w:val="005A1E42"/>
    <w:rsid w:val="005A4E6F"/>
    <w:rsid w:val="005A7BBC"/>
    <w:rsid w:val="005B0004"/>
    <w:rsid w:val="005B153B"/>
    <w:rsid w:val="005B1FA3"/>
    <w:rsid w:val="005B4C32"/>
    <w:rsid w:val="005B61B9"/>
    <w:rsid w:val="005E0F51"/>
    <w:rsid w:val="005F0B8C"/>
    <w:rsid w:val="005F1F98"/>
    <w:rsid w:val="00601158"/>
    <w:rsid w:val="00602CAC"/>
    <w:rsid w:val="00607DA0"/>
    <w:rsid w:val="006117B1"/>
    <w:rsid w:val="006161E7"/>
    <w:rsid w:val="00624FEB"/>
    <w:rsid w:val="006278D0"/>
    <w:rsid w:val="00627951"/>
    <w:rsid w:val="00635DD3"/>
    <w:rsid w:val="00663535"/>
    <w:rsid w:val="006773FA"/>
    <w:rsid w:val="00684CF2"/>
    <w:rsid w:val="00695763"/>
    <w:rsid w:val="00697FCB"/>
    <w:rsid w:val="006A0F1D"/>
    <w:rsid w:val="006A7F9E"/>
    <w:rsid w:val="006B27D1"/>
    <w:rsid w:val="006C07D3"/>
    <w:rsid w:val="006C3440"/>
    <w:rsid w:val="006C4248"/>
    <w:rsid w:val="006C5A22"/>
    <w:rsid w:val="006C6EDB"/>
    <w:rsid w:val="006E4FB2"/>
    <w:rsid w:val="006E7208"/>
    <w:rsid w:val="006F139F"/>
    <w:rsid w:val="00707E2F"/>
    <w:rsid w:val="007225C1"/>
    <w:rsid w:val="00727C24"/>
    <w:rsid w:val="007341C5"/>
    <w:rsid w:val="007444C3"/>
    <w:rsid w:val="00755910"/>
    <w:rsid w:val="00757BDD"/>
    <w:rsid w:val="00765ACD"/>
    <w:rsid w:val="00786632"/>
    <w:rsid w:val="00786AB6"/>
    <w:rsid w:val="0079108F"/>
    <w:rsid w:val="007915AE"/>
    <w:rsid w:val="007E3503"/>
    <w:rsid w:val="0080539B"/>
    <w:rsid w:val="00811503"/>
    <w:rsid w:val="00811732"/>
    <w:rsid w:val="00816CFE"/>
    <w:rsid w:val="008201C8"/>
    <w:rsid w:val="008251C1"/>
    <w:rsid w:val="00834041"/>
    <w:rsid w:val="0083712F"/>
    <w:rsid w:val="00841E64"/>
    <w:rsid w:val="00853658"/>
    <w:rsid w:val="00857AC4"/>
    <w:rsid w:val="008741EC"/>
    <w:rsid w:val="00892798"/>
    <w:rsid w:val="008929B5"/>
    <w:rsid w:val="00893CD3"/>
    <w:rsid w:val="00894303"/>
    <w:rsid w:val="008B14F4"/>
    <w:rsid w:val="008B3B11"/>
    <w:rsid w:val="008B726F"/>
    <w:rsid w:val="008E2A32"/>
    <w:rsid w:val="008F290D"/>
    <w:rsid w:val="008F3F50"/>
    <w:rsid w:val="00906CFF"/>
    <w:rsid w:val="00907C97"/>
    <w:rsid w:val="00914FD3"/>
    <w:rsid w:val="00917710"/>
    <w:rsid w:val="00925849"/>
    <w:rsid w:val="00925973"/>
    <w:rsid w:val="00935CB6"/>
    <w:rsid w:val="00940428"/>
    <w:rsid w:val="00944128"/>
    <w:rsid w:val="00952290"/>
    <w:rsid w:val="0095764C"/>
    <w:rsid w:val="00960282"/>
    <w:rsid w:val="00963629"/>
    <w:rsid w:val="009671B0"/>
    <w:rsid w:val="00967B56"/>
    <w:rsid w:val="0097006C"/>
    <w:rsid w:val="0097215E"/>
    <w:rsid w:val="009A1AB9"/>
    <w:rsid w:val="009A28EB"/>
    <w:rsid w:val="009A40AA"/>
    <w:rsid w:val="009A7A16"/>
    <w:rsid w:val="009B6ADC"/>
    <w:rsid w:val="009D04A2"/>
    <w:rsid w:val="009D4F45"/>
    <w:rsid w:val="009D77E9"/>
    <w:rsid w:val="009E4734"/>
    <w:rsid w:val="009F2623"/>
    <w:rsid w:val="00A1734F"/>
    <w:rsid w:val="00A3652F"/>
    <w:rsid w:val="00A50681"/>
    <w:rsid w:val="00A508E9"/>
    <w:rsid w:val="00A65307"/>
    <w:rsid w:val="00A76EFE"/>
    <w:rsid w:val="00AA015C"/>
    <w:rsid w:val="00AB1EDA"/>
    <w:rsid w:val="00AB2DC9"/>
    <w:rsid w:val="00AB635B"/>
    <w:rsid w:val="00B00764"/>
    <w:rsid w:val="00B055C2"/>
    <w:rsid w:val="00B07321"/>
    <w:rsid w:val="00B07756"/>
    <w:rsid w:val="00B12543"/>
    <w:rsid w:val="00B12767"/>
    <w:rsid w:val="00B26D38"/>
    <w:rsid w:val="00B406A5"/>
    <w:rsid w:val="00B46F1C"/>
    <w:rsid w:val="00B5151C"/>
    <w:rsid w:val="00B72490"/>
    <w:rsid w:val="00B76E3B"/>
    <w:rsid w:val="00B81BC2"/>
    <w:rsid w:val="00B858B4"/>
    <w:rsid w:val="00B866EC"/>
    <w:rsid w:val="00B95074"/>
    <w:rsid w:val="00BA1F32"/>
    <w:rsid w:val="00BA206D"/>
    <w:rsid w:val="00BA3115"/>
    <w:rsid w:val="00BB6366"/>
    <w:rsid w:val="00BC3710"/>
    <w:rsid w:val="00BC5105"/>
    <w:rsid w:val="00BD3EAD"/>
    <w:rsid w:val="00BD4C70"/>
    <w:rsid w:val="00BE5C43"/>
    <w:rsid w:val="00BF50D5"/>
    <w:rsid w:val="00C01688"/>
    <w:rsid w:val="00C24AE7"/>
    <w:rsid w:val="00C260C4"/>
    <w:rsid w:val="00C27F8B"/>
    <w:rsid w:val="00C35774"/>
    <w:rsid w:val="00C42BE9"/>
    <w:rsid w:val="00C73952"/>
    <w:rsid w:val="00C80684"/>
    <w:rsid w:val="00C96642"/>
    <w:rsid w:val="00CA02AD"/>
    <w:rsid w:val="00CD6B7F"/>
    <w:rsid w:val="00CE540B"/>
    <w:rsid w:val="00CE5AC1"/>
    <w:rsid w:val="00D03522"/>
    <w:rsid w:val="00D14992"/>
    <w:rsid w:val="00D2674A"/>
    <w:rsid w:val="00D34AD8"/>
    <w:rsid w:val="00D352D4"/>
    <w:rsid w:val="00D5750A"/>
    <w:rsid w:val="00D57CCF"/>
    <w:rsid w:val="00D63977"/>
    <w:rsid w:val="00D83CAD"/>
    <w:rsid w:val="00D859D2"/>
    <w:rsid w:val="00D85E38"/>
    <w:rsid w:val="00D86BD8"/>
    <w:rsid w:val="00D922E0"/>
    <w:rsid w:val="00D92C90"/>
    <w:rsid w:val="00D97BA5"/>
    <w:rsid w:val="00DA13D5"/>
    <w:rsid w:val="00DA17C9"/>
    <w:rsid w:val="00DA472E"/>
    <w:rsid w:val="00DA7840"/>
    <w:rsid w:val="00DB72EC"/>
    <w:rsid w:val="00DC0CBA"/>
    <w:rsid w:val="00DD5E37"/>
    <w:rsid w:val="00DE0463"/>
    <w:rsid w:val="00DE2745"/>
    <w:rsid w:val="00DE4EF2"/>
    <w:rsid w:val="00E06AE4"/>
    <w:rsid w:val="00E21EF6"/>
    <w:rsid w:val="00E3278F"/>
    <w:rsid w:val="00E345C7"/>
    <w:rsid w:val="00E377BC"/>
    <w:rsid w:val="00E54B9B"/>
    <w:rsid w:val="00E7458A"/>
    <w:rsid w:val="00E90856"/>
    <w:rsid w:val="00E94A43"/>
    <w:rsid w:val="00EA1F8B"/>
    <w:rsid w:val="00EA288E"/>
    <w:rsid w:val="00EB4508"/>
    <w:rsid w:val="00EC7453"/>
    <w:rsid w:val="00ED2699"/>
    <w:rsid w:val="00EE5F58"/>
    <w:rsid w:val="00EF60E2"/>
    <w:rsid w:val="00EF6119"/>
    <w:rsid w:val="00EF745B"/>
    <w:rsid w:val="00F10016"/>
    <w:rsid w:val="00F142B0"/>
    <w:rsid w:val="00F16FAC"/>
    <w:rsid w:val="00F30455"/>
    <w:rsid w:val="00F30900"/>
    <w:rsid w:val="00F360E3"/>
    <w:rsid w:val="00F37DF9"/>
    <w:rsid w:val="00F456B0"/>
    <w:rsid w:val="00F55E5E"/>
    <w:rsid w:val="00F65BC9"/>
    <w:rsid w:val="00F7086D"/>
    <w:rsid w:val="00F8033B"/>
    <w:rsid w:val="00F80DC3"/>
    <w:rsid w:val="00F83C5D"/>
    <w:rsid w:val="00F845C4"/>
    <w:rsid w:val="00FA4B3E"/>
    <w:rsid w:val="00FA7B9D"/>
    <w:rsid w:val="00FB2CEE"/>
    <w:rsid w:val="00FB5E8F"/>
    <w:rsid w:val="00FC1DF5"/>
    <w:rsid w:val="00FD05EE"/>
    <w:rsid w:val="00FD312F"/>
    <w:rsid w:val="00FE0ABE"/>
    <w:rsid w:val="00FE2159"/>
    <w:rsid w:val="00FE5039"/>
    <w:rsid w:val="00FE6A3A"/>
    <w:rsid w:val="00FF3479"/>
    <w:rsid w:val="00FF6F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9937">
      <v:textbox inset="5.85pt,.7pt,5.85pt,.7pt"/>
    </o:shapedefaults>
    <o:shapelayout v:ext="edit">
      <o:idmap v:ext="edit" data="1"/>
    </o:shapelayout>
  </w:shapeDefaults>
  <w:decimalSymbol w:val="."/>
  <w:listSeparator w:val=","/>
  <w14:docId w14:val="354DB13F"/>
  <w15:chartTrackingRefBased/>
  <w15:docId w15:val="{3E097036-C913-48F3-979A-FA529DFF0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0">
    <w:name w:val="heading 1"/>
    <w:basedOn w:val="a"/>
    <w:next w:val="a"/>
    <w:link w:val="11"/>
    <w:uiPriority w:val="9"/>
    <w:qFormat/>
    <w:rsid w:val="00012399"/>
    <w:pPr>
      <w:keepNext/>
      <w:outlineLvl w:val="0"/>
    </w:pPr>
    <w:rPr>
      <w:rFonts w:asciiTheme="majorHAnsi" w:eastAsia="BIZ UDPゴシック"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A0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footnote reference"/>
    <w:basedOn w:val="a0"/>
    <w:uiPriority w:val="99"/>
    <w:semiHidden/>
    <w:unhideWhenUsed/>
    <w:rsid w:val="00AA015C"/>
    <w:rPr>
      <w:vertAlign w:val="superscript"/>
    </w:rPr>
  </w:style>
  <w:style w:type="paragraph" w:customStyle="1" w:styleId="a5">
    <w:name w:val="章"/>
    <w:basedOn w:val="a"/>
    <w:link w:val="a6"/>
    <w:qFormat/>
    <w:rsid w:val="00AA015C"/>
    <w:pPr>
      <w:widowControl/>
      <w:shd w:val="clear" w:color="auto" w:fill="2E74B5" w:themeFill="accent5" w:themeFillShade="BF"/>
      <w:ind w:firstLineChars="50" w:firstLine="180"/>
      <w:jc w:val="left"/>
    </w:pPr>
    <w:rPr>
      <w:rFonts w:ascii="BIZ UDPゴシック" w:eastAsia="BIZ UDPゴシック" w:hAnsi="BIZ UDPゴシック"/>
      <w:b/>
      <w:color w:val="FFFFFF" w:themeColor="background1"/>
      <w:sz w:val="36"/>
      <w:szCs w:val="36"/>
    </w:rPr>
  </w:style>
  <w:style w:type="character" w:customStyle="1" w:styleId="a6">
    <w:name w:val="章 (文字)"/>
    <w:basedOn w:val="a0"/>
    <w:link w:val="a5"/>
    <w:rsid w:val="00AA015C"/>
    <w:rPr>
      <w:rFonts w:ascii="BIZ UDPゴシック" w:eastAsia="BIZ UDPゴシック" w:hAnsi="BIZ UDPゴシック"/>
      <w:b/>
      <w:color w:val="FFFFFF" w:themeColor="background1"/>
      <w:sz w:val="36"/>
      <w:szCs w:val="36"/>
      <w:shd w:val="clear" w:color="auto" w:fill="2E74B5" w:themeFill="accent5" w:themeFillShade="BF"/>
    </w:rPr>
  </w:style>
  <w:style w:type="paragraph" w:customStyle="1" w:styleId="2">
    <w:name w:val="スタイル2"/>
    <w:basedOn w:val="a"/>
    <w:link w:val="20"/>
    <w:rsid w:val="00AA015C"/>
    <w:pPr>
      <w:spacing w:line="360" w:lineRule="auto"/>
      <w:ind w:firstLineChars="100" w:firstLine="240"/>
    </w:pPr>
    <w:rPr>
      <w:rFonts w:ascii="ＭＳ ゴシック" w:eastAsia="BIZ UDPゴシック" w:hAnsi="ＭＳ ゴシック"/>
      <w:b/>
      <w:color w:val="2E74B5" w:themeColor="accent5" w:themeShade="BF"/>
      <w:sz w:val="24"/>
      <w:szCs w:val="24"/>
      <w:u w:val="thick"/>
    </w:rPr>
  </w:style>
  <w:style w:type="paragraph" w:customStyle="1" w:styleId="a7">
    <w:name w:val="本文①"/>
    <w:basedOn w:val="a"/>
    <w:link w:val="a8"/>
    <w:qFormat/>
    <w:rsid w:val="00AA015C"/>
    <w:pPr>
      <w:ind w:leftChars="100" w:left="100" w:firstLineChars="100" w:firstLine="100"/>
    </w:pPr>
    <w:rPr>
      <w:rFonts w:ascii="BIZ UDPゴシック" w:eastAsia="BIZ UDPゴシック" w:hAnsi="BIZ UDPゴシック"/>
      <w:color w:val="000000" w:themeColor="text1"/>
      <w:sz w:val="22"/>
      <w:szCs w:val="21"/>
    </w:rPr>
  </w:style>
  <w:style w:type="character" w:customStyle="1" w:styleId="20">
    <w:name w:val="スタイル2 (文字)"/>
    <w:basedOn w:val="a0"/>
    <w:link w:val="2"/>
    <w:rsid w:val="00AA015C"/>
    <w:rPr>
      <w:rFonts w:ascii="ＭＳ ゴシック" w:eastAsia="BIZ UDPゴシック" w:hAnsi="ＭＳ ゴシック"/>
      <w:b/>
      <w:color w:val="2E74B5" w:themeColor="accent5" w:themeShade="BF"/>
      <w:sz w:val="24"/>
      <w:szCs w:val="24"/>
      <w:u w:val="thick"/>
    </w:rPr>
  </w:style>
  <w:style w:type="character" w:customStyle="1" w:styleId="a8">
    <w:name w:val="本文① (文字)"/>
    <w:basedOn w:val="a0"/>
    <w:link w:val="a7"/>
    <w:rsid w:val="00AA015C"/>
    <w:rPr>
      <w:rFonts w:ascii="BIZ UDPゴシック" w:eastAsia="BIZ UDPゴシック" w:hAnsi="BIZ UDPゴシック"/>
      <w:color w:val="000000" w:themeColor="text1"/>
      <w:sz w:val="22"/>
      <w:szCs w:val="21"/>
    </w:rPr>
  </w:style>
  <w:style w:type="paragraph" w:customStyle="1" w:styleId="a9">
    <w:name w:val="注釈"/>
    <w:basedOn w:val="aa"/>
    <w:link w:val="ab"/>
    <w:qFormat/>
    <w:rsid w:val="00AA015C"/>
    <w:pPr>
      <w:ind w:leftChars="-8" w:left="183" w:hangingChars="100" w:hanging="200"/>
    </w:pPr>
    <w:rPr>
      <w:rFonts w:ascii="BIZ UDPゴシック" w:eastAsia="BIZ UDPゴシック" w:hAnsi="BIZ UDPゴシック"/>
      <w:color w:val="000000" w:themeColor="text1"/>
      <w:sz w:val="18"/>
      <w:szCs w:val="20"/>
    </w:rPr>
  </w:style>
  <w:style w:type="character" w:customStyle="1" w:styleId="ab">
    <w:name w:val="注釈 (文字)"/>
    <w:basedOn w:val="ac"/>
    <w:link w:val="a9"/>
    <w:rsid w:val="00AA015C"/>
    <w:rPr>
      <w:rFonts w:ascii="BIZ UDPゴシック" w:eastAsia="BIZ UDPゴシック" w:hAnsi="BIZ UDPゴシック"/>
      <w:color w:val="000000" w:themeColor="text1"/>
      <w:sz w:val="18"/>
      <w:szCs w:val="20"/>
    </w:rPr>
  </w:style>
  <w:style w:type="paragraph" w:styleId="aa">
    <w:name w:val="footnote text"/>
    <w:basedOn w:val="a"/>
    <w:link w:val="ac"/>
    <w:uiPriority w:val="99"/>
    <w:unhideWhenUsed/>
    <w:rsid w:val="00AA015C"/>
    <w:pPr>
      <w:snapToGrid w:val="0"/>
      <w:jc w:val="left"/>
    </w:pPr>
  </w:style>
  <w:style w:type="character" w:customStyle="1" w:styleId="ac">
    <w:name w:val="脚注文字列 (文字)"/>
    <w:basedOn w:val="a0"/>
    <w:link w:val="aa"/>
    <w:uiPriority w:val="99"/>
    <w:rsid w:val="00AA015C"/>
  </w:style>
  <w:style w:type="paragraph" w:customStyle="1" w:styleId="ad">
    <w:name w:val="節"/>
    <w:basedOn w:val="2"/>
    <w:link w:val="ae"/>
    <w:qFormat/>
    <w:rsid w:val="00AA015C"/>
  </w:style>
  <w:style w:type="character" w:customStyle="1" w:styleId="ae">
    <w:name w:val="節 (文字)"/>
    <w:basedOn w:val="20"/>
    <w:link w:val="ad"/>
    <w:rsid w:val="00AA015C"/>
    <w:rPr>
      <w:rFonts w:ascii="ＭＳ ゴシック" w:eastAsia="BIZ UDPゴシック" w:hAnsi="ＭＳ ゴシック"/>
      <w:b/>
      <w:color w:val="2E74B5" w:themeColor="accent5" w:themeShade="BF"/>
      <w:sz w:val="24"/>
      <w:szCs w:val="24"/>
      <w:u w:val="thick"/>
    </w:rPr>
  </w:style>
  <w:style w:type="paragraph" w:styleId="af">
    <w:name w:val="footer"/>
    <w:basedOn w:val="a"/>
    <w:link w:val="af0"/>
    <w:uiPriority w:val="99"/>
    <w:unhideWhenUsed/>
    <w:rsid w:val="00AA015C"/>
    <w:pPr>
      <w:tabs>
        <w:tab w:val="center" w:pos="4252"/>
        <w:tab w:val="right" w:pos="8504"/>
      </w:tabs>
      <w:snapToGrid w:val="0"/>
    </w:pPr>
  </w:style>
  <w:style w:type="character" w:customStyle="1" w:styleId="af0">
    <w:name w:val="フッター (文字)"/>
    <w:basedOn w:val="a0"/>
    <w:link w:val="af"/>
    <w:uiPriority w:val="99"/>
    <w:rsid w:val="00AA015C"/>
  </w:style>
  <w:style w:type="paragraph" w:customStyle="1" w:styleId="af1">
    <w:name w:val="小項目"/>
    <w:basedOn w:val="a"/>
    <w:link w:val="af2"/>
    <w:qFormat/>
    <w:rsid w:val="00AA015C"/>
    <w:pPr>
      <w:ind w:leftChars="100" w:left="210" w:rightChars="100" w:right="100"/>
    </w:pPr>
    <w:rPr>
      <w:rFonts w:ascii="BIZ UDPゴシック" w:eastAsia="BIZ UDPゴシック" w:hAnsi="BIZ UDPゴシック"/>
      <w:szCs w:val="21"/>
    </w:rPr>
  </w:style>
  <w:style w:type="character" w:customStyle="1" w:styleId="af2">
    <w:name w:val="小項目 (文字)"/>
    <w:basedOn w:val="a0"/>
    <w:link w:val="af1"/>
    <w:rsid w:val="00AA015C"/>
    <w:rPr>
      <w:rFonts w:ascii="BIZ UDPゴシック" w:eastAsia="BIZ UDPゴシック" w:hAnsi="BIZ UDPゴシック"/>
      <w:szCs w:val="21"/>
    </w:rPr>
  </w:style>
  <w:style w:type="paragraph" w:styleId="af3">
    <w:name w:val="header"/>
    <w:basedOn w:val="a"/>
    <w:link w:val="af4"/>
    <w:uiPriority w:val="99"/>
    <w:unhideWhenUsed/>
    <w:rsid w:val="00555426"/>
    <w:pPr>
      <w:tabs>
        <w:tab w:val="center" w:pos="4252"/>
        <w:tab w:val="right" w:pos="8504"/>
      </w:tabs>
      <w:snapToGrid w:val="0"/>
    </w:pPr>
  </w:style>
  <w:style w:type="character" w:customStyle="1" w:styleId="af4">
    <w:name w:val="ヘッダー (文字)"/>
    <w:basedOn w:val="a0"/>
    <w:link w:val="af3"/>
    <w:uiPriority w:val="99"/>
    <w:rsid w:val="00555426"/>
  </w:style>
  <w:style w:type="character" w:styleId="af5">
    <w:name w:val="Subtle Emphasis"/>
    <w:basedOn w:val="a0"/>
    <w:uiPriority w:val="19"/>
    <w:rsid w:val="00555426"/>
    <w:rPr>
      <w:i/>
      <w:iCs/>
      <w:color w:val="404040" w:themeColor="text1" w:themeTint="BF"/>
    </w:rPr>
  </w:style>
  <w:style w:type="paragraph" w:styleId="af6">
    <w:name w:val="List Paragraph"/>
    <w:basedOn w:val="a"/>
    <w:uiPriority w:val="34"/>
    <w:qFormat/>
    <w:rsid w:val="00555426"/>
    <w:pPr>
      <w:ind w:leftChars="400" w:left="840"/>
    </w:pPr>
  </w:style>
  <w:style w:type="table" w:customStyle="1" w:styleId="12">
    <w:name w:val="表 (格子)1"/>
    <w:basedOn w:val="a1"/>
    <w:next w:val="a3"/>
    <w:uiPriority w:val="39"/>
    <w:rsid w:val="005554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スタイル5"/>
    <w:uiPriority w:val="99"/>
    <w:rsid w:val="00555426"/>
    <w:pPr>
      <w:numPr>
        <w:numId w:val="5"/>
      </w:numPr>
    </w:pPr>
  </w:style>
  <w:style w:type="numbering" w:customStyle="1" w:styleId="6">
    <w:name w:val="スタイル6"/>
    <w:uiPriority w:val="99"/>
    <w:rsid w:val="00555426"/>
    <w:pPr>
      <w:numPr>
        <w:numId w:val="7"/>
      </w:numPr>
    </w:pPr>
  </w:style>
  <w:style w:type="character" w:customStyle="1" w:styleId="11">
    <w:name w:val="見出し 1 (文字)"/>
    <w:basedOn w:val="a0"/>
    <w:link w:val="10"/>
    <w:uiPriority w:val="9"/>
    <w:rsid w:val="00012399"/>
    <w:rPr>
      <w:rFonts w:asciiTheme="majorHAnsi" w:eastAsia="BIZ UDPゴシック" w:hAnsiTheme="majorHAnsi" w:cstheme="majorBidi"/>
      <w:sz w:val="24"/>
      <w:szCs w:val="24"/>
    </w:rPr>
  </w:style>
  <w:style w:type="paragraph" w:styleId="af7">
    <w:name w:val="endnote text"/>
    <w:basedOn w:val="a"/>
    <w:link w:val="af8"/>
    <w:uiPriority w:val="99"/>
    <w:semiHidden/>
    <w:unhideWhenUsed/>
    <w:rsid w:val="00012399"/>
    <w:pPr>
      <w:snapToGrid w:val="0"/>
      <w:jc w:val="left"/>
    </w:pPr>
  </w:style>
  <w:style w:type="character" w:customStyle="1" w:styleId="af8">
    <w:name w:val="文末脚注文字列 (文字)"/>
    <w:basedOn w:val="a0"/>
    <w:link w:val="af7"/>
    <w:uiPriority w:val="99"/>
    <w:semiHidden/>
    <w:rsid w:val="00012399"/>
  </w:style>
  <w:style w:type="character" w:styleId="af9">
    <w:name w:val="endnote reference"/>
    <w:basedOn w:val="a0"/>
    <w:uiPriority w:val="99"/>
    <w:semiHidden/>
    <w:unhideWhenUsed/>
    <w:rsid w:val="00012399"/>
    <w:rPr>
      <w:vertAlign w:val="superscript"/>
    </w:rPr>
  </w:style>
  <w:style w:type="paragraph" w:styleId="Web">
    <w:name w:val="Normal (Web)"/>
    <w:basedOn w:val="a"/>
    <w:uiPriority w:val="99"/>
    <w:semiHidden/>
    <w:unhideWhenUsed/>
    <w:rsid w:val="0001239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a">
    <w:name w:val="Date"/>
    <w:basedOn w:val="a"/>
    <w:next w:val="a"/>
    <w:link w:val="afb"/>
    <w:uiPriority w:val="99"/>
    <w:semiHidden/>
    <w:unhideWhenUsed/>
    <w:rsid w:val="00012399"/>
  </w:style>
  <w:style w:type="character" w:customStyle="1" w:styleId="afb">
    <w:name w:val="日付 (文字)"/>
    <w:basedOn w:val="a0"/>
    <w:link w:val="afa"/>
    <w:uiPriority w:val="99"/>
    <w:semiHidden/>
    <w:rsid w:val="00012399"/>
  </w:style>
  <w:style w:type="paragraph" w:styleId="afc">
    <w:name w:val="Balloon Text"/>
    <w:basedOn w:val="a"/>
    <w:link w:val="afd"/>
    <w:uiPriority w:val="99"/>
    <w:semiHidden/>
    <w:unhideWhenUsed/>
    <w:rsid w:val="00012399"/>
    <w:rPr>
      <w:rFonts w:asciiTheme="majorHAnsi" w:eastAsiaTheme="majorEastAsia" w:hAnsiTheme="majorHAnsi" w:cstheme="majorBidi"/>
      <w:sz w:val="18"/>
      <w:szCs w:val="18"/>
    </w:rPr>
  </w:style>
  <w:style w:type="character" w:customStyle="1" w:styleId="afd">
    <w:name w:val="吹き出し (文字)"/>
    <w:basedOn w:val="a0"/>
    <w:link w:val="afc"/>
    <w:uiPriority w:val="99"/>
    <w:semiHidden/>
    <w:rsid w:val="00012399"/>
    <w:rPr>
      <w:rFonts w:asciiTheme="majorHAnsi" w:eastAsiaTheme="majorEastAsia" w:hAnsiTheme="majorHAnsi" w:cstheme="majorBidi"/>
      <w:sz w:val="18"/>
      <w:szCs w:val="18"/>
    </w:rPr>
  </w:style>
  <w:style w:type="paragraph" w:customStyle="1" w:styleId="afe">
    <w:name w:val="見出し"/>
    <w:basedOn w:val="a"/>
    <w:link w:val="aff"/>
    <w:rsid w:val="00012399"/>
    <w:pPr>
      <w:widowControl/>
      <w:shd w:val="clear" w:color="auto" w:fill="9CC2E5" w:themeFill="accent5" w:themeFillTint="99"/>
      <w:jc w:val="left"/>
    </w:pPr>
    <w:rPr>
      <w:rFonts w:ascii="BIZ UDPゴシック" w:eastAsia="BIZ UDPゴシック" w:hAnsi="BIZ UDPゴシック"/>
      <w:sz w:val="36"/>
      <w:szCs w:val="36"/>
    </w:rPr>
  </w:style>
  <w:style w:type="character" w:customStyle="1" w:styleId="aff">
    <w:name w:val="見出し (文字)"/>
    <w:basedOn w:val="a0"/>
    <w:link w:val="afe"/>
    <w:rsid w:val="00012399"/>
    <w:rPr>
      <w:rFonts w:ascii="BIZ UDPゴシック" w:eastAsia="BIZ UDPゴシック" w:hAnsi="BIZ UDPゴシック"/>
      <w:sz w:val="36"/>
      <w:szCs w:val="36"/>
      <w:shd w:val="clear" w:color="auto" w:fill="9CC2E5" w:themeFill="accent5" w:themeFillTint="99"/>
    </w:rPr>
  </w:style>
  <w:style w:type="paragraph" w:customStyle="1" w:styleId="aff0">
    <w:name w:val="項目"/>
    <w:basedOn w:val="a"/>
    <w:link w:val="aff1"/>
    <w:rsid w:val="00012399"/>
    <w:pPr>
      <w:spacing w:line="360" w:lineRule="auto"/>
      <w:ind w:firstLineChars="100" w:firstLine="241"/>
    </w:pPr>
    <w:rPr>
      <w:rFonts w:ascii="ＭＳ ゴシック" w:eastAsia="BIZ UDPゴシック" w:hAnsi="ＭＳ ゴシック"/>
      <w:b/>
      <w:color w:val="2E74B5" w:themeColor="accent5" w:themeShade="BF"/>
      <w:sz w:val="24"/>
      <w:szCs w:val="24"/>
      <w:u w:val="single"/>
    </w:rPr>
  </w:style>
  <w:style w:type="character" w:customStyle="1" w:styleId="aff1">
    <w:name w:val="項目 (文字)"/>
    <w:basedOn w:val="a0"/>
    <w:link w:val="aff0"/>
    <w:rsid w:val="00012399"/>
    <w:rPr>
      <w:rFonts w:ascii="ＭＳ ゴシック" w:eastAsia="BIZ UDPゴシック" w:hAnsi="ＭＳ ゴシック"/>
      <w:b/>
      <w:color w:val="2E74B5" w:themeColor="accent5" w:themeShade="BF"/>
      <w:sz w:val="24"/>
      <w:szCs w:val="24"/>
      <w:u w:val="single"/>
    </w:rPr>
  </w:style>
  <w:style w:type="paragraph" w:customStyle="1" w:styleId="3">
    <w:name w:val="スタイル3"/>
    <w:basedOn w:val="a"/>
    <w:link w:val="30"/>
    <w:qFormat/>
    <w:rsid w:val="00012399"/>
    <w:rPr>
      <w:rFonts w:asciiTheme="majorHAnsi" w:eastAsia="BIZ UDPゴシック" w:hAnsiTheme="majorHAnsi"/>
      <w:b/>
      <w:szCs w:val="21"/>
    </w:rPr>
  </w:style>
  <w:style w:type="paragraph" w:customStyle="1" w:styleId="4">
    <w:name w:val="スタイル4"/>
    <w:basedOn w:val="3"/>
    <w:link w:val="40"/>
    <w:qFormat/>
    <w:rsid w:val="00012399"/>
    <w:rPr>
      <w:rFonts w:eastAsiaTheme="majorHAnsi"/>
      <w:b w:val="0"/>
    </w:rPr>
  </w:style>
  <w:style w:type="character" w:customStyle="1" w:styleId="30">
    <w:name w:val="スタイル3 (文字)"/>
    <w:basedOn w:val="a0"/>
    <w:link w:val="3"/>
    <w:rsid w:val="00012399"/>
    <w:rPr>
      <w:rFonts w:asciiTheme="majorHAnsi" w:eastAsia="BIZ UDPゴシック" w:hAnsiTheme="majorHAnsi"/>
      <w:b/>
      <w:szCs w:val="21"/>
    </w:rPr>
  </w:style>
  <w:style w:type="character" w:customStyle="1" w:styleId="40">
    <w:name w:val="スタイル4 (文字)"/>
    <w:basedOn w:val="30"/>
    <w:link w:val="4"/>
    <w:rsid w:val="00012399"/>
    <w:rPr>
      <w:rFonts w:asciiTheme="majorHAnsi" w:eastAsiaTheme="majorHAnsi" w:hAnsiTheme="majorHAnsi"/>
      <w:b w:val="0"/>
      <w:szCs w:val="21"/>
    </w:rPr>
  </w:style>
  <w:style w:type="paragraph" w:styleId="aff2">
    <w:name w:val="Title"/>
    <w:aliases w:val="重点施策名称"/>
    <w:basedOn w:val="a"/>
    <w:next w:val="a"/>
    <w:link w:val="aff3"/>
    <w:uiPriority w:val="10"/>
    <w:rsid w:val="00012399"/>
    <w:pPr>
      <w:shd w:val="pct12" w:color="B4C6E7" w:themeColor="accent1" w:themeTint="66" w:fill="auto"/>
      <w:spacing w:before="240" w:after="120"/>
      <w:jc w:val="center"/>
      <w:outlineLvl w:val="0"/>
    </w:pPr>
    <w:rPr>
      <w:rFonts w:asciiTheme="majorHAnsi" w:eastAsia="BIZ UDPゴシック" w:hAnsiTheme="majorHAnsi" w:cstheme="majorBidi"/>
      <w:sz w:val="28"/>
      <w:szCs w:val="32"/>
    </w:rPr>
  </w:style>
  <w:style w:type="character" w:customStyle="1" w:styleId="aff3">
    <w:name w:val="表題 (文字)"/>
    <w:aliases w:val="重点施策名称 (文字)"/>
    <w:basedOn w:val="a0"/>
    <w:link w:val="aff2"/>
    <w:uiPriority w:val="10"/>
    <w:rsid w:val="00012399"/>
    <w:rPr>
      <w:rFonts w:asciiTheme="majorHAnsi" w:eastAsia="BIZ UDPゴシック" w:hAnsiTheme="majorHAnsi" w:cstheme="majorBidi"/>
      <w:sz w:val="28"/>
      <w:szCs w:val="32"/>
      <w:shd w:val="pct12" w:color="B4C6E7" w:themeColor="accent1" w:themeTint="66" w:fill="auto"/>
    </w:rPr>
  </w:style>
  <w:style w:type="paragraph" w:styleId="aff4">
    <w:name w:val="Quote"/>
    <w:basedOn w:val="a"/>
    <w:next w:val="a"/>
    <w:link w:val="aff5"/>
    <w:uiPriority w:val="29"/>
    <w:rsid w:val="00012399"/>
    <w:pPr>
      <w:spacing w:before="200" w:after="160"/>
      <w:ind w:left="864" w:right="864"/>
      <w:jc w:val="center"/>
    </w:pPr>
    <w:rPr>
      <w:i/>
      <w:iCs/>
      <w:color w:val="404040" w:themeColor="text1" w:themeTint="BF"/>
    </w:rPr>
  </w:style>
  <w:style w:type="character" w:customStyle="1" w:styleId="aff5">
    <w:name w:val="引用文 (文字)"/>
    <w:basedOn w:val="a0"/>
    <w:link w:val="aff4"/>
    <w:uiPriority w:val="29"/>
    <w:rsid w:val="00012399"/>
    <w:rPr>
      <w:i/>
      <w:iCs/>
      <w:color w:val="404040" w:themeColor="text1" w:themeTint="BF"/>
    </w:rPr>
  </w:style>
  <w:style w:type="paragraph" w:styleId="aff6">
    <w:name w:val="Subtitle"/>
    <w:basedOn w:val="a"/>
    <w:next w:val="a"/>
    <w:link w:val="aff7"/>
    <w:uiPriority w:val="11"/>
    <w:rsid w:val="00012399"/>
    <w:pPr>
      <w:jc w:val="center"/>
      <w:outlineLvl w:val="1"/>
    </w:pPr>
    <w:rPr>
      <w:sz w:val="24"/>
      <w:szCs w:val="24"/>
    </w:rPr>
  </w:style>
  <w:style w:type="character" w:customStyle="1" w:styleId="aff7">
    <w:name w:val="副題 (文字)"/>
    <w:basedOn w:val="a0"/>
    <w:link w:val="aff6"/>
    <w:uiPriority w:val="11"/>
    <w:rsid w:val="00012399"/>
    <w:rPr>
      <w:sz w:val="24"/>
      <w:szCs w:val="24"/>
    </w:rPr>
  </w:style>
  <w:style w:type="numbering" w:customStyle="1" w:styleId="1">
    <w:name w:val="スタイル1"/>
    <w:uiPriority w:val="99"/>
    <w:rsid w:val="00012399"/>
    <w:pPr>
      <w:numPr>
        <w:numId w:val="22"/>
      </w:numPr>
    </w:pPr>
  </w:style>
  <w:style w:type="paragraph" w:styleId="aff8">
    <w:name w:val="Revision"/>
    <w:hidden/>
    <w:uiPriority w:val="99"/>
    <w:semiHidden/>
    <w:rsid w:val="00944128"/>
  </w:style>
  <w:style w:type="character" w:styleId="aff9">
    <w:name w:val="annotation reference"/>
    <w:basedOn w:val="a0"/>
    <w:uiPriority w:val="99"/>
    <w:semiHidden/>
    <w:unhideWhenUsed/>
    <w:rsid w:val="006C6EDB"/>
    <w:rPr>
      <w:sz w:val="18"/>
      <w:szCs w:val="18"/>
    </w:rPr>
  </w:style>
  <w:style w:type="paragraph" w:styleId="affa">
    <w:name w:val="annotation text"/>
    <w:basedOn w:val="a"/>
    <w:link w:val="affb"/>
    <w:uiPriority w:val="99"/>
    <w:unhideWhenUsed/>
    <w:rsid w:val="006C6EDB"/>
    <w:pPr>
      <w:jc w:val="left"/>
    </w:pPr>
  </w:style>
  <w:style w:type="character" w:customStyle="1" w:styleId="affb">
    <w:name w:val="コメント文字列 (文字)"/>
    <w:basedOn w:val="a0"/>
    <w:link w:val="affa"/>
    <w:uiPriority w:val="99"/>
    <w:rsid w:val="006C6EDB"/>
  </w:style>
  <w:style w:type="paragraph" w:styleId="affc">
    <w:name w:val="annotation subject"/>
    <w:basedOn w:val="affa"/>
    <w:next w:val="affa"/>
    <w:link w:val="affd"/>
    <w:uiPriority w:val="99"/>
    <w:semiHidden/>
    <w:unhideWhenUsed/>
    <w:rsid w:val="006C6EDB"/>
    <w:rPr>
      <w:b/>
      <w:bCs/>
    </w:rPr>
  </w:style>
  <w:style w:type="character" w:customStyle="1" w:styleId="affd">
    <w:name w:val="コメント内容 (文字)"/>
    <w:basedOn w:val="affb"/>
    <w:link w:val="affc"/>
    <w:uiPriority w:val="99"/>
    <w:semiHidden/>
    <w:rsid w:val="006C6EDB"/>
    <w:rPr>
      <w:b/>
      <w:bCs/>
    </w:rPr>
  </w:style>
  <w:style w:type="paragraph" w:customStyle="1" w:styleId="Default">
    <w:name w:val="Default"/>
    <w:rsid w:val="000C1BA6"/>
    <w:pPr>
      <w:widowControl w:val="0"/>
      <w:autoSpaceDE w:val="0"/>
      <w:autoSpaceDN w:val="0"/>
      <w:adjustRightInd w:val="0"/>
    </w:pPr>
    <w:rPr>
      <w:rFonts w:ascii="ＭＳ 明朝" w:eastAsia="ＭＳ 明朝" w:cs="ＭＳ 明朝"/>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247965">
      <w:bodyDiv w:val="1"/>
      <w:marLeft w:val="0"/>
      <w:marRight w:val="0"/>
      <w:marTop w:val="0"/>
      <w:marBottom w:val="0"/>
      <w:divBdr>
        <w:top w:val="none" w:sz="0" w:space="0" w:color="auto"/>
        <w:left w:val="none" w:sz="0" w:space="0" w:color="auto"/>
        <w:bottom w:val="none" w:sz="0" w:space="0" w:color="auto"/>
        <w:right w:val="none" w:sz="0" w:space="0" w:color="auto"/>
      </w:divBdr>
    </w:div>
    <w:div w:id="853349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9.wmf"/><Relationship Id="rId26" Type="http://schemas.openxmlformats.org/officeDocument/2006/relationships/image" Target="media/image16.wm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0.wmf"/><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0.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wmf"/><Relationship Id="rId22" Type="http://schemas.openxmlformats.org/officeDocument/2006/relationships/image" Target="media/image12.png"/><Relationship Id="rId27" Type="http://schemas.openxmlformats.org/officeDocument/2006/relationships/image" Target="media/image160.wmf"/><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17B26-C786-46FB-B91D-EB40431E9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34</Pages>
  <Words>4465</Words>
  <Characters>25455</Characters>
  <Application>Microsoft Office Word</Application>
  <DocSecurity>0</DocSecurity>
  <Lines>212</Lines>
  <Paragraphs>59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大阪府</dc:creator>
  <cp:keywords/>
  <dc:description/>
  <cp:lastModifiedBy>大阪府</cp:lastModifiedBy>
  <cp:revision>25</cp:revision>
  <cp:lastPrinted>2026-03-25T06:29:00Z</cp:lastPrinted>
  <dcterms:created xsi:type="dcterms:W3CDTF">2026-02-06T09:21:00Z</dcterms:created>
  <dcterms:modified xsi:type="dcterms:W3CDTF">2026-03-25T06:52:00Z</dcterms:modified>
</cp:coreProperties>
</file>