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57CB" w14:textId="145EF71F" w:rsidR="00563435" w:rsidRDefault="00563435" w:rsidP="0036563F">
      <w:pPr>
        <w:autoSpaceDE/>
        <w:autoSpaceDN/>
        <w:adjustRightInd/>
        <w:jc w:val="both"/>
        <w:rPr>
          <w:rFonts w:ascii="ＭＳ ゴシック" w:eastAsia="ＭＳ ゴシック" w:hAnsi="ＭＳ ゴシック"/>
          <w:b/>
          <w:bCs/>
          <w:snapToGrid w:val="0"/>
          <w:color w:val="auto"/>
        </w:rPr>
      </w:pPr>
      <w:r>
        <w:rPr>
          <w:rFonts w:ascii="ＭＳ ゴシック" w:eastAsia="ＭＳ ゴシック" w:hAnsi="ＭＳ ゴシック" w:hint="eastAsia"/>
          <w:b/>
          <w:bCs/>
          <w:snapToGrid w:val="0"/>
          <w:color w:val="auto"/>
        </w:rPr>
        <w:t>大阪府個人情報保護審議会答申（大個審答申第425号）</w:t>
      </w:r>
    </w:p>
    <w:p w14:paraId="1A3B281F" w14:textId="1EEA5E1C" w:rsidR="00563435" w:rsidRDefault="00563435" w:rsidP="0036563F">
      <w:pPr>
        <w:autoSpaceDE/>
        <w:autoSpaceDN/>
        <w:adjustRightInd/>
        <w:jc w:val="both"/>
        <w:rPr>
          <w:rFonts w:ascii="ＭＳ ゴシック" w:eastAsia="ＭＳ ゴシック" w:hAnsi="ＭＳ ゴシック"/>
          <w:b/>
          <w:bCs/>
          <w:snapToGrid w:val="0"/>
          <w:color w:val="auto"/>
        </w:rPr>
      </w:pPr>
      <w:r>
        <w:rPr>
          <w:rFonts w:ascii="ＭＳ ゴシック" w:eastAsia="ＭＳ ゴシック" w:hAnsi="ＭＳ ゴシック" w:hint="eastAsia"/>
          <w:b/>
          <w:bCs/>
          <w:snapToGrid w:val="0"/>
          <w:color w:val="auto"/>
        </w:rPr>
        <w:t>〔相談記録等個人情報部分開示決定審査請求事案〕</w:t>
      </w:r>
    </w:p>
    <w:p w14:paraId="47C60006" w14:textId="220AAA17" w:rsidR="00563435" w:rsidRDefault="00563435" w:rsidP="0036563F">
      <w:pPr>
        <w:autoSpaceDE/>
        <w:autoSpaceDN/>
        <w:adjustRightInd/>
        <w:jc w:val="both"/>
        <w:rPr>
          <w:rFonts w:ascii="ＭＳ ゴシック" w:eastAsia="ＭＳ ゴシック" w:hAnsi="ＭＳ ゴシック"/>
          <w:b/>
          <w:bCs/>
          <w:snapToGrid w:val="0"/>
          <w:color w:val="auto"/>
        </w:rPr>
      </w:pPr>
      <w:r>
        <w:rPr>
          <w:rFonts w:ascii="ＭＳ ゴシック" w:eastAsia="ＭＳ ゴシック" w:hAnsi="ＭＳ ゴシック" w:hint="eastAsia"/>
          <w:b/>
          <w:bCs/>
          <w:snapToGrid w:val="0"/>
          <w:color w:val="auto"/>
        </w:rPr>
        <w:t>（答申日：令和８年４月22日）</w:t>
      </w:r>
    </w:p>
    <w:p w14:paraId="02640D18" w14:textId="77777777" w:rsidR="00563435" w:rsidRDefault="00563435" w:rsidP="0036563F">
      <w:pPr>
        <w:autoSpaceDE/>
        <w:autoSpaceDN/>
        <w:adjustRightInd/>
        <w:jc w:val="both"/>
        <w:rPr>
          <w:rFonts w:ascii="ＭＳ ゴシック" w:eastAsia="ＭＳ ゴシック" w:hAnsi="ＭＳ ゴシック"/>
          <w:b/>
          <w:bCs/>
          <w:snapToGrid w:val="0"/>
          <w:color w:val="auto"/>
        </w:rPr>
      </w:pPr>
    </w:p>
    <w:p w14:paraId="266FA7B0" w14:textId="11FBC292" w:rsidR="0036563F" w:rsidRPr="00CE6CBA" w:rsidRDefault="0036563F" w:rsidP="0036563F">
      <w:pPr>
        <w:autoSpaceDE/>
        <w:autoSpaceDN/>
        <w:adjustRightInd/>
        <w:jc w:val="both"/>
        <w:rPr>
          <w:rFonts w:ascii="ＭＳ ゴシック" w:eastAsia="ＭＳ ゴシック" w:hAnsi="ＭＳ ゴシック"/>
          <w:b/>
          <w:bCs/>
          <w:snapToGrid w:val="0"/>
          <w:color w:val="auto"/>
        </w:rPr>
      </w:pPr>
      <w:r w:rsidRPr="00CE6CBA">
        <w:rPr>
          <w:rFonts w:ascii="ＭＳ ゴシック" w:eastAsia="ＭＳ ゴシック" w:hAnsi="ＭＳ ゴシック" w:hint="eastAsia"/>
          <w:b/>
          <w:bCs/>
          <w:snapToGrid w:val="0"/>
          <w:color w:val="auto"/>
        </w:rPr>
        <w:t>第一　審議会の結論</w:t>
      </w:r>
    </w:p>
    <w:p w14:paraId="2480DC03" w14:textId="1DBC7324" w:rsidR="0036563F" w:rsidRPr="00BF659D" w:rsidRDefault="0036563F" w:rsidP="0036563F">
      <w:pPr>
        <w:autoSpaceDE/>
        <w:autoSpaceDN/>
        <w:adjustRightInd/>
        <w:jc w:val="both"/>
        <w:rPr>
          <w:snapToGrid w:val="0"/>
          <w:color w:val="auto"/>
        </w:rPr>
      </w:pPr>
      <w:r w:rsidRPr="00BF659D">
        <w:rPr>
          <w:rFonts w:hint="eastAsia"/>
          <w:snapToGrid w:val="0"/>
          <w:color w:val="auto"/>
        </w:rPr>
        <w:t xml:space="preserve">　　　大阪府知事が行った部分開示決定は、妥当である。</w:t>
      </w:r>
    </w:p>
    <w:p w14:paraId="7E852718" w14:textId="77777777" w:rsidR="0036563F" w:rsidRPr="00BF659D" w:rsidRDefault="0036563F" w:rsidP="0036563F">
      <w:pPr>
        <w:autoSpaceDE/>
        <w:autoSpaceDN/>
        <w:adjustRightInd/>
        <w:jc w:val="both"/>
        <w:rPr>
          <w:snapToGrid w:val="0"/>
          <w:color w:val="auto"/>
        </w:rPr>
      </w:pPr>
    </w:p>
    <w:p w14:paraId="5539B2E9" w14:textId="39F6A19E" w:rsidR="0036563F" w:rsidRPr="00CE6CBA" w:rsidRDefault="0036563F" w:rsidP="0036563F">
      <w:pPr>
        <w:autoSpaceDE/>
        <w:autoSpaceDN/>
        <w:adjustRightInd/>
        <w:jc w:val="both"/>
        <w:rPr>
          <w:rFonts w:ascii="ＭＳ ゴシック" w:eastAsia="ＭＳ ゴシック" w:hAnsi="ＭＳ ゴシック"/>
          <w:b/>
          <w:bCs/>
          <w:snapToGrid w:val="0"/>
          <w:color w:val="auto"/>
        </w:rPr>
      </w:pPr>
      <w:r w:rsidRPr="00CE6CBA">
        <w:rPr>
          <w:rFonts w:ascii="ＭＳ ゴシック" w:eastAsia="ＭＳ ゴシック" w:hAnsi="ＭＳ ゴシック" w:hint="eastAsia"/>
          <w:b/>
          <w:bCs/>
          <w:snapToGrid w:val="0"/>
          <w:color w:val="auto"/>
        </w:rPr>
        <w:t>第二　審査請求</w:t>
      </w:r>
      <w:r w:rsidR="00EE461B">
        <w:rPr>
          <w:rFonts w:ascii="ＭＳ ゴシック" w:eastAsia="ＭＳ ゴシック" w:hAnsi="ＭＳ ゴシック" w:hint="eastAsia"/>
          <w:b/>
          <w:bCs/>
          <w:snapToGrid w:val="0"/>
          <w:color w:val="auto"/>
        </w:rPr>
        <w:t>に至る</w:t>
      </w:r>
      <w:r w:rsidRPr="00CE6CBA">
        <w:rPr>
          <w:rFonts w:ascii="ＭＳ ゴシック" w:eastAsia="ＭＳ ゴシック" w:hAnsi="ＭＳ ゴシック" w:hint="eastAsia"/>
          <w:b/>
          <w:bCs/>
          <w:snapToGrid w:val="0"/>
          <w:color w:val="auto"/>
        </w:rPr>
        <w:t>経過</w:t>
      </w:r>
    </w:p>
    <w:p w14:paraId="219183C4" w14:textId="60A782CF" w:rsidR="0036563F" w:rsidRPr="00BF659D" w:rsidRDefault="0036563F" w:rsidP="0036563F">
      <w:pPr>
        <w:autoSpaceDE/>
        <w:autoSpaceDN/>
        <w:adjustRightInd/>
        <w:ind w:left="440" w:hangingChars="200" w:hanging="440"/>
        <w:jc w:val="both"/>
        <w:rPr>
          <w:snapToGrid w:val="0"/>
          <w:color w:val="auto"/>
        </w:rPr>
      </w:pPr>
      <w:r w:rsidRPr="00BF659D">
        <w:rPr>
          <w:rFonts w:hint="eastAsia"/>
          <w:snapToGrid w:val="0"/>
          <w:color w:val="auto"/>
        </w:rPr>
        <w:t xml:space="preserve">　１　令和</w:t>
      </w:r>
      <w:r w:rsidR="00563435">
        <w:rPr>
          <w:rFonts w:hint="eastAsia"/>
          <w:snapToGrid w:val="0"/>
          <w:color w:val="auto"/>
        </w:rPr>
        <w:t>○</w:t>
      </w:r>
      <w:r w:rsidRPr="00BF659D">
        <w:rPr>
          <w:rFonts w:hint="eastAsia"/>
          <w:snapToGrid w:val="0"/>
          <w:color w:val="auto"/>
        </w:rPr>
        <w:t>年</w:t>
      </w:r>
      <w:r w:rsidR="00563435">
        <w:rPr>
          <w:rFonts w:hint="eastAsia"/>
          <w:snapToGrid w:val="0"/>
          <w:color w:val="auto"/>
        </w:rPr>
        <w:t>○</w:t>
      </w:r>
      <w:r w:rsidRPr="00BF659D">
        <w:rPr>
          <w:snapToGrid w:val="0"/>
          <w:color w:val="auto"/>
        </w:rPr>
        <w:t>月</w:t>
      </w:r>
      <w:r w:rsidR="00563435">
        <w:rPr>
          <w:rFonts w:hint="eastAsia"/>
          <w:snapToGrid w:val="0"/>
          <w:color w:val="auto"/>
        </w:rPr>
        <w:t>○</w:t>
      </w:r>
      <w:r w:rsidRPr="00BF659D">
        <w:rPr>
          <w:snapToGrid w:val="0"/>
          <w:color w:val="auto"/>
        </w:rPr>
        <w:t>日、審査請求人は、大阪府</w:t>
      </w:r>
      <w:r w:rsidRPr="00BF659D">
        <w:rPr>
          <w:rFonts w:hint="eastAsia"/>
          <w:snapToGrid w:val="0"/>
          <w:color w:val="auto"/>
        </w:rPr>
        <w:t>知事</w:t>
      </w:r>
      <w:r w:rsidRPr="00BF659D">
        <w:rPr>
          <w:snapToGrid w:val="0"/>
          <w:color w:val="auto"/>
        </w:rPr>
        <w:t>（以下「実施機関」という。）に対し、個人情報の保護に関する法律（平成15年法律第57号。以下「法」という。）第76条第</w:t>
      </w:r>
      <w:r w:rsidR="007F70DD" w:rsidRPr="00BF659D">
        <w:rPr>
          <w:rFonts w:hint="eastAsia"/>
          <w:snapToGrid w:val="0"/>
          <w:color w:val="auto"/>
        </w:rPr>
        <w:t>２</w:t>
      </w:r>
      <w:r w:rsidRPr="00BF659D">
        <w:rPr>
          <w:snapToGrid w:val="0"/>
          <w:color w:val="auto"/>
        </w:rPr>
        <w:t>項の規定により、保有個人情報開示請求（以下「本件請求」という。）を行った。</w:t>
      </w:r>
    </w:p>
    <w:p w14:paraId="6678B7FD" w14:textId="77777777" w:rsidR="0036563F" w:rsidRPr="00BF659D" w:rsidRDefault="0036563F" w:rsidP="0036563F">
      <w:pPr>
        <w:autoSpaceDE/>
        <w:autoSpaceDN/>
        <w:adjustRightInd/>
        <w:jc w:val="both"/>
        <w:rPr>
          <w:snapToGrid w:val="0"/>
          <w:color w:val="auto"/>
        </w:rPr>
      </w:pPr>
      <w:r w:rsidRPr="00BF659D">
        <w:rPr>
          <w:rFonts w:hint="eastAsia"/>
          <w:snapToGrid w:val="0"/>
          <w:color w:val="auto"/>
        </w:rPr>
        <w:t xml:space="preserve">　　（保有個人情報開示請求の内容）</w:t>
      </w:r>
    </w:p>
    <w:p w14:paraId="783EAC3B" w14:textId="5C6ECD79" w:rsidR="00416DB2" w:rsidRPr="00BF659D" w:rsidRDefault="00563435" w:rsidP="00416DB2">
      <w:pPr>
        <w:autoSpaceDE/>
        <w:autoSpaceDN/>
        <w:adjustRightInd/>
        <w:ind w:leftChars="200" w:left="440" w:firstLineChars="100" w:firstLine="220"/>
        <w:jc w:val="both"/>
        <w:rPr>
          <w:snapToGrid w:val="0"/>
          <w:color w:val="auto"/>
        </w:rPr>
      </w:pPr>
      <w:r>
        <w:rPr>
          <w:rFonts w:hint="eastAsia"/>
          <w:snapToGrid w:val="0"/>
          <w:color w:val="auto"/>
        </w:rPr>
        <w:t>○○</w:t>
      </w:r>
      <w:r w:rsidR="00416DB2" w:rsidRPr="00BF659D">
        <w:rPr>
          <w:rFonts w:hint="eastAsia"/>
          <w:snapToGrid w:val="0"/>
          <w:color w:val="auto"/>
        </w:rPr>
        <w:t>保健所において、</w:t>
      </w:r>
      <w:r>
        <w:rPr>
          <w:rFonts w:hint="eastAsia"/>
          <w:snapToGrid w:val="0"/>
          <w:color w:val="auto"/>
        </w:rPr>
        <w:t>○○○○</w:t>
      </w:r>
      <w:r w:rsidR="00416DB2" w:rsidRPr="00BF659D">
        <w:rPr>
          <w:rFonts w:hint="eastAsia"/>
          <w:snapToGrid w:val="0"/>
          <w:color w:val="auto"/>
        </w:rPr>
        <w:t>氏に関して作成、収集された一切の書類（</w:t>
      </w:r>
      <w:r>
        <w:rPr>
          <w:rFonts w:hint="eastAsia"/>
          <w:snapToGrid w:val="0"/>
          <w:color w:val="auto"/>
        </w:rPr>
        <w:t>○○○○</w:t>
      </w:r>
      <w:r w:rsidR="00416DB2" w:rsidRPr="00BF659D">
        <w:rPr>
          <w:rFonts w:hint="eastAsia"/>
          <w:snapToGrid w:val="0"/>
          <w:color w:val="auto"/>
        </w:rPr>
        <w:t>氏のケース記録、相談や訪問（アウトリーチ）に関する記録等を含む）。</w:t>
      </w:r>
    </w:p>
    <w:p w14:paraId="25323D9C" w14:textId="1D8FD44B" w:rsidR="0036563F" w:rsidRPr="00BF659D" w:rsidRDefault="00416DB2" w:rsidP="00416DB2">
      <w:pPr>
        <w:autoSpaceDE/>
        <w:autoSpaceDN/>
        <w:adjustRightInd/>
        <w:ind w:leftChars="200" w:left="440" w:firstLineChars="100" w:firstLine="220"/>
        <w:jc w:val="both"/>
        <w:rPr>
          <w:snapToGrid w:val="0"/>
          <w:color w:val="auto"/>
        </w:rPr>
      </w:pPr>
      <w:r w:rsidRPr="00BF659D">
        <w:rPr>
          <w:rFonts w:hint="eastAsia"/>
          <w:snapToGrid w:val="0"/>
          <w:color w:val="auto"/>
        </w:rPr>
        <w:t>なお、</w:t>
      </w:r>
      <w:r w:rsidR="00563435">
        <w:rPr>
          <w:rFonts w:hint="eastAsia"/>
          <w:snapToGrid w:val="0"/>
          <w:color w:val="auto"/>
        </w:rPr>
        <w:t>○○</w:t>
      </w:r>
      <w:r w:rsidRPr="00BF659D">
        <w:rPr>
          <w:rFonts w:hint="eastAsia"/>
          <w:snapToGrid w:val="0"/>
          <w:color w:val="auto"/>
        </w:rPr>
        <w:t>保健所の主たる担当課は、</w:t>
      </w:r>
      <w:r w:rsidR="00C04765">
        <w:rPr>
          <w:rFonts w:hint="eastAsia"/>
          <w:snapToGrid w:val="0"/>
          <w:color w:val="auto"/>
        </w:rPr>
        <w:t>○○</w:t>
      </w:r>
      <w:r w:rsidRPr="00BF659D">
        <w:rPr>
          <w:rFonts w:hint="eastAsia"/>
          <w:snapToGrid w:val="0"/>
          <w:color w:val="auto"/>
        </w:rPr>
        <w:t>課</w:t>
      </w:r>
      <w:r w:rsidR="00C04765">
        <w:rPr>
          <w:rFonts w:hint="eastAsia"/>
          <w:snapToGrid w:val="0"/>
          <w:color w:val="auto"/>
        </w:rPr>
        <w:t>○○</w:t>
      </w:r>
      <w:r w:rsidRPr="00BF659D">
        <w:rPr>
          <w:rFonts w:hint="eastAsia"/>
          <w:snapToGrid w:val="0"/>
          <w:color w:val="auto"/>
        </w:rPr>
        <w:t>チーム。</w:t>
      </w:r>
    </w:p>
    <w:p w14:paraId="139D3302" w14:textId="77777777" w:rsidR="00416DB2" w:rsidRPr="00BF659D" w:rsidRDefault="00416DB2" w:rsidP="00416DB2">
      <w:pPr>
        <w:autoSpaceDE/>
        <w:autoSpaceDN/>
        <w:adjustRightInd/>
        <w:ind w:leftChars="200" w:left="440" w:firstLineChars="100" w:firstLine="220"/>
        <w:jc w:val="both"/>
        <w:rPr>
          <w:snapToGrid w:val="0"/>
          <w:color w:val="auto"/>
        </w:rPr>
      </w:pPr>
    </w:p>
    <w:p w14:paraId="137252BB" w14:textId="1A6E7F30" w:rsidR="0036563F" w:rsidRPr="00BF659D" w:rsidRDefault="0036563F" w:rsidP="00416DB2">
      <w:pPr>
        <w:autoSpaceDE/>
        <w:autoSpaceDN/>
        <w:adjustRightInd/>
        <w:ind w:left="440" w:hangingChars="200" w:hanging="440"/>
        <w:jc w:val="both"/>
        <w:rPr>
          <w:snapToGrid w:val="0"/>
          <w:color w:val="auto"/>
        </w:rPr>
      </w:pPr>
      <w:r w:rsidRPr="00BF659D">
        <w:rPr>
          <w:rFonts w:hint="eastAsia"/>
          <w:snapToGrid w:val="0"/>
          <w:color w:val="auto"/>
        </w:rPr>
        <w:t xml:space="preserve">　２　令和</w:t>
      </w:r>
      <w:r w:rsidR="00563435">
        <w:rPr>
          <w:rFonts w:hint="eastAsia"/>
          <w:snapToGrid w:val="0"/>
          <w:color w:val="auto"/>
        </w:rPr>
        <w:t>○</w:t>
      </w:r>
      <w:r w:rsidRPr="00BF659D">
        <w:rPr>
          <w:rFonts w:hint="eastAsia"/>
          <w:snapToGrid w:val="0"/>
          <w:color w:val="auto"/>
        </w:rPr>
        <w:t>年</w:t>
      </w:r>
      <w:r w:rsidR="00563435">
        <w:rPr>
          <w:rFonts w:hint="eastAsia"/>
          <w:snapToGrid w:val="0"/>
          <w:color w:val="auto"/>
        </w:rPr>
        <w:t>○</w:t>
      </w:r>
      <w:r w:rsidRPr="00BF659D">
        <w:rPr>
          <w:snapToGrid w:val="0"/>
          <w:color w:val="auto"/>
        </w:rPr>
        <w:t>月</w:t>
      </w:r>
      <w:r w:rsidR="00563435">
        <w:rPr>
          <w:rFonts w:hint="eastAsia"/>
          <w:snapToGrid w:val="0"/>
          <w:color w:val="auto"/>
        </w:rPr>
        <w:t>○</w:t>
      </w:r>
      <w:r w:rsidRPr="00BF659D">
        <w:rPr>
          <w:snapToGrid w:val="0"/>
          <w:color w:val="auto"/>
        </w:rPr>
        <w:t>日、実施機関は、本件請求に対応するものとして、</w:t>
      </w:r>
      <w:r w:rsidR="00416DB2" w:rsidRPr="00BF659D">
        <w:rPr>
          <w:rFonts w:hint="eastAsia"/>
          <w:snapToGrid w:val="0"/>
          <w:color w:val="auto"/>
        </w:rPr>
        <w:t>（１）のとおり「開示する保有個人情報」を特定し</w:t>
      </w:r>
      <w:r w:rsidRPr="00BF659D">
        <w:rPr>
          <w:snapToGrid w:val="0"/>
          <w:color w:val="auto"/>
        </w:rPr>
        <w:t>（以下「本件対象情報」という。）、法第82条第１項の規定により、（</w:t>
      </w:r>
      <w:r w:rsidR="00416DB2" w:rsidRPr="00BF659D">
        <w:rPr>
          <w:rFonts w:hint="eastAsia"/>
          <w:snapToGrid w:val="0"/>
          <w:color w:val="auto"/>
        </w:rPr>
        <w:t>２</w:t>
      </w:r>
      <w:r w:rsidRPr="00BF659D">
        <w:rPr>
          <w:snapToGrid w:val="0"/>
          <w:color w:val="auto"/>
        </w:rPr>
        <w:t>）に掲げる部分を除いた部分を開示することとする部分開示決定（以下「本件決定」という。）を行い、（</w:t>
      </w:r>
      <w:r w:rsidR="00416DB2" w:rsidRPr="00BF659D">
        <w:rPr>
          <w:rFonts w:hint="eastAsia"/>
          <w:snapToGrid w:val="0"/>
          <w:color w:val="auto"/>
        </w:rPr>
        <w:t>３</w:t>
      </w:r>
      <w:r w:rsidRPr="00BF659D">
        <w:rPr>
          <w:snapToGrid w:val="0"/>
          <w:color w:val="auto"/>
        </w:rPr>
        <w:t>）のとおり理由を付して、審査請求人に通知した。</w:t>
      </w:r>
    </w:p>
    <w:p w14:paraId="46522E5D" w14:textId="23A3D44C" w:rsidR="00416DB2" w:rsidRPr="00BF659D" w:rsidRDefault="0036563F" w:rsidP="0036563F">
      <w:pPr>
        <w:autoSpaceDE/>
        <w:autoSpaceDN/>
        <w:adjustRightInd/>
        <w:jc w:val="both"/>
        <w:rPr>
          <w:snapToGrid w:val="0"/>
          <w:color w:val="auto"/>
        </w:rPr>
      </w:pPr>
      <w:r w:rsidRPr="00BF659D">
        <w:rPr>
          <w:rFonts w:hint="eastAsia"/>
          <w:snapToGrid w:val="0"/>
          <w:color w:val="auto"/>
        </w:rPr>
        <w:t xml:space="preserve">　（１）</w:t>
      </w:r>
      <w:r w:rsidR="00416DB2" w:rsidRPr="00BF659D">
        <w:rPr>
          <w:rFonts w:hint="eastAsia"/>
          <w:snapToGrid w:val="0"/>
          <w:color w:val="auto"/>
        </w:rPr>
        <w:t>開示する保有個人情報</w:t>
      </w:r>
    </w:p>
    <w:p w14:paraId="5F141F0E" w14:textId="0855B94C" w:rsidR="00416DB2" w:rsidRPr="00BF659D" w:rsidRDefault="00416DB2" w:rsidP="00416DB2">
      <w:pPr>
        <w:autoSpaceDE/>
        <w:autoSpaceDN/>
        <w:adjustRightInd/>
        <w:ind w:left="660" w:hangingChars="300" w:hanging="660"/>
        <w:jc w:val="both"/>
        <w:rPr>
          <w:snapToGrid w:val="0"/>
          <w:color w:val="auto"/>
        </w:rPr>
      </w:pPr>
      <w:r w:rsidRPr="00BF659D">
        <w:rPr>
          <w:rFonts w:hint="eastAsia"/>
          <w:snapToGrid w:val="0"/>
          <w:color w:val="auto"/>
        </w:rPr>
        <w:t xml:space="preserve">　　　　</w:t>
      </w:r>
      <w:r w:rsidR="00563435">
        <w:rPr>
          <w:rFonts w:hint="eastAsia"/>
          <w:snapToGrid w:val="0"/>
          <w:color w:val="auto"/>
        </w:rPr>
        <w:t>○○</w:t>
      </w:r>
      <w:r w:rsidRPr="00BF659D">
        <w:rPr>
          <w:rFonts w:hint="eastAsia"/>
          <w:snapToGrid w:val="0"/>
          <w:color w:val="auto"/>
        </w:rPr>
        <w:t>保健所において、</w:t>
      </w:r>
      <w:r w:rsidR="00563435">
        <w:rPr>
          <w:rFonts w:hint="eastAsia"/>
          <w:snapToGrid w:val="0"/>
          <w:color w:val="auto"/>
        </w:rPr>
        <w:t>○○○○</w:t>
      </w:r>
      <w:r w:rsidRPr="00BF659D">
        <w:rPr>
          <w:rFonts w:hint="eastAsia"/>
          <w:snapToGrid w:val="0"/>
          <w:color w:val="auto"/>
        </w:rPr>
        <w:t>氏（以下「本人」という</w:t>
      </w:r>
      <w:r w:rsidR="00497BF1" w:rsidRPr="00BF659D">
        <w:rPr>
          <w:rFonts w:hint="eastAsia"/>
          <w:snapToGrid w:val="0"/>
          <w:color w:val="auto"/>
        </w:rPr>
        <w:t>。</w:t>
      </w:r>
      <w:r w:rsidRPr="00BF659D">
        <w:rPr>
          <w:rFonts w:hint="eastAsia"/>
          <w:snapToGrid w:val="0"/>
          <w:color w:val="auto"/>
        </w:rPr>
        <w:t>）に関して作成された相談記録や収集した情報のうち、「相談記録表紙、フェイスシート、電話相談票に保健所職員が記載した本人に関する氏名・性別・生年月日・年齢・住所・職業」「保健所職員と本人が直接相談等を行った際の記録」「記録・対応した保健所職員名」</w:t>
      </w:r>
    </w:p>
    <w:p w14:paraId="23DC873C" w14:textId="6077DF10" w:rsidR="0036563F" w:rsidRPr="00BF659D" w:rsidRDefault="00416DB2" w:rsidP="00416DB2">
      <w:pPr>
        <w:autoSpaceDE/>
        <w:autoSpaceDN/>
        <w:adjustRightInd/>
        <w:ind w:firstLineChars="100" w:firstLine="220"/>
        <w:jc w:val="both"/>
        <w:rPr>
          <w:snapToGrid w:val="0"/>
          <w:color w:val="auto"/>
        </w:rPr>
      </w:pPr>
      <w:r w:rsidRPr="00BF659D">
        <w:rPr>
          <w:rFonts w:hint="eastAsia"/>
          <w:snapToGrid w:val="0"/>
          <w:color w:val="auto"/>
        </w:rPr>
        <w:t>（２）</w:t>
      </w:r>
      <w:r w:rsidR="0036563F" w:rsidRPr="00BF659D">
        <w:rPr>
          <w:rFonts w:hint="eastAsia"/>
          <w:snapToGrid w:val="0"/>
          <w:color w:val="auto"/>
        </w:rPr>
        <w:t>不開示とした部分</w:t>
      </w:r>
    </w:p>
    <w:p w14:paraId="08017C89" w14:textId="77777777" w:rsidR="00416DB2" w:rsidRPr="00BF659D" w:rsidRDefault="00416DB2" w:rsidP="009501AA">
      <w:pPr>
        <w:autoSpaceDE/>
        <w:autoSpaceDN/>
        <w:adjustRightInd/>
        <w:ind w:leftChars="300" w:left="660"/>
        <w:jc w:val="both"/>
        <w:rPr>
          <w:snapToGrid w:val="0"/>
          <w:color w:val="auto"/>
        </w:rPr>
      </w:pPr>
      <w:r w:rsidRPr="00BF659D">
        <w:rPr>
          <w:rFonts w:hint="eastAsia"/>
          <w:snapToGrid w:val="0"/>
          <w:color w:val="auto"/>
        </w:rPr>
        <w:t>・本人以外で相談指導等を行った情報及び相談指導等の内容（日付・方法等を含む）</w:t>
      </w:r>
    </w:p>
    <w:p w14:paraId="71B55156" w14:textId="3C13540F" w:rsidR="00416DB2" w:rsidRPr="00BF659D" w:rsidRDefault="00416DB2" w:rsidP="009501AA">
      <w:pPr>
        <w:autoSpaceDE/>
        <w:autoSpaceDN/>
        <w:adjustRightInd/>
        <w:ind w:firstLineChars="300" w:firstLine="660"/>
        <w:jc w:val="both"/>
        <w:rPr>
          <w:snapToGrid w:val="0"/>
          <w:color w:val="auto"/>
        </w:rPr>
      </w:pPr>
      <w:r w:rsidRPr="00BF659D">
        <w:rPr>
          <w:rFonts w:hint="eastAsia"/>
          <w:snapToGrid w:val="0"/>
          <w:color w:val="auto"/>
        </w:rPr>
        <w:t>・本人以外から取得した情報（開示部分を除く）</w:t>
      </w:r>
    </w:p>
    <w:p w14:paraId="20FF0AB7" w14:textId="711BA65C" w:rsidR="0036563F" w:rsidRPr="00BF659D" w:rsidRDefault="0036563F" w:rsidP="0036563F">
      <w:pPr>
        <w:autoSpaceDE/>
        <w:autoSpaceDN/>
        <w:adjustRightInd/>
        <w:jc w:val="both"/>
        <w:rPr>
          <w:snapToGrid w:val="0"/>
          <w:color w:val="auto"/>
        </w:rPr>
      </w:pPr>
      <w:r w:rsidRPr="00BF659D">
        <w:rPr>
          <w:rFonts w:hint="eastAsia"/>
          <w:snapToGrid w:val="0"/>
          <w:color w:val="auto"/>
        </w:rPr>
        <w:t xml:space="preserve">　（</w:t>
      </w:r>
      <w:r w:rsidR="00416DB2" w:rsidRPr="00BF659D">
        <w:rPr>
          <w:rFonts w:hint="eastAsia"/>
          <w:snapToGrid w:val="0"/>
          <w:color w:val="auto"/>
        </w:rPr>
        <w:t>３</w:t>
      </w:r>
      <w:r w:rsidRPr="00BF659D">
        <w:rPr>
          <w:rFonts w:hint="eastAsia"/>
          <w:snapToGrid w:val="0"/>
          <w:color w:val="auto"/>
        </w:rPr>
        <w:t>）不開示とした理由</w:t>
      </w:r>
    </w:p>
    <w:p w14:paraId="1A48907D" w14:textId="721334FA" w:rsidR="00416DB2" w:rsidRPr="00BF659D" w:rsidRDefault="0036563F" w:rsidP="00416DB2">
      <w:pPr>
        <w:autoSpaceDE/>
        <w:autoSpaceDN/>
        <w:adjustRightInd/>
        <w:jc w:val="both"/>
        <w:rPr>
          <w:snapToGrid w:val="0"/>
          <w:color w:val="auto"/>
        </w:rPr>
      </w:pPr>
      <w:r w:rsidRPr="00BF659D">
        <w:rPr>
          <w:rFonts w:hint="eastAsia"/>
          <w:snapToGrid w:val="0"/>
          <w:color w:val="auto"/>
        </w:rPr>
        <w:t xml:space="preserve">　　</w:t>
      </w:r>
      <w:r w:rsidR="007F70DD" w:rsidRPr="00BF659D">
        <w:rPr>
          <w:rFonts w:hint="eastAsia"/>
          <w:snapToGrid w:val="0"/>
          <w:color w:val="auto"/>
        </w:rPr>
        <w:t xml:space="preserve">　・</w:t>
      </w:r>
      <w:r w:rsidR="00D52FFE" w:rsidRPr="00BF659D">
        <w:rPr>
          <w:rFonts w:hint="eastAsia"/>
          <w:snapToGrid w:val="0"/>
          <w:color w:val="auto"/>
        </w:rPr>
        <w:t>法</w:t>
      </w:r>
      <w:r w:rsidR="00416DB2" w:rsidRPr="00BF659D">
        <w:rPr>
          <w:rFonts w:hint="eastAsia"/>
          <w:snapToGrid w:val="0"/>
          <w:color w:val="auto"/>
        </w:rPr>
        <w:t>第</w:t>
      </w:r>
      <w:r w:rsidR="00416DB2" w:rsidRPr="00BF659D">
        <w:rPr>
          <w:snapToGrid w:val="0"/>
          <w:color w:val="auto"/>
        </w:rPr>
        <w:t>78条第１項第２号及び第７号に該当するため</w:t>
      </w:r>
    </w:p>
    <w:p w14:paraId="4259237E" w14:textId="38C66C84" w:rsidR="0036563F" w:rsidRPr="00BF659D" w:rsidRDefault="00416DB2" w:rsidP="00416DB2">
      <w:pPr>
        <w:autoSpaceDE/>
        <w:autoSpaceDN/>
        <w:adjustRightInd/>
        <w:ind w:left="660" w:hangingChars="300" w:hanging="660"/>
        <w:jc w:val="both"/>
        <w:rPr>
          <w:snapToGrid w:val="0"/>
          <w:color w:val="auto"/>
        </w:rPr>
      </w:pPr>
      <w:r w:rsidRPr="00BF659D">
        <w:rPr>
          <w:rFonts w:hint="eastAsia"/>
          <w:snapToGrid w:val="0"/>
          <w:color w:val="auto"/>
        </w:rPr>
        <w:t xml:space="preserve">　　　</w:t>
      </w:r>
      <w:r w:rsidR="007F70DD" w:rsidRPr="00BF659D">
        <w:rPr>
          <w:rFonts w:hint="eastAsia"/>
          <w:snapToGrid w:val="0"/>
          <w:color w:val="auto"/>
        </w:rPr>
        <w:t xml:space="preserve">　</w:t>
      </w:r>
      <w:r w:rsidRPr="00BF659D">
        <w:rPr>
          <w:rFonts w:hint="eastAsia"/>
          <w:snapToGrid w:val="0"/>
          <w:color w:val="auto"/>
        </w:rPr>
        <w:t>本件不開示とした部分には、本人以外の内容が含まれており、本人以外の対象の情報や本人以外への相談指導等内容および本人以外から取得した情報を開示することで、開示を前提とせずに相談指導等を受けた対象等への影響など、本人以外の個人の権利利益を害するおそれがある（第２号）とともに、保健所が行う相談指導等の事務又は事業の適正な遂行に支障を及ぼすおそれがある（第７号）ため</w:t>
      </w:r>
    </w:p>
    <w:p w14:paraId="39D2E804" w14:textId="77777777" w:rsidR="00416DB2" w:rsidRPr="00BF659D" w:rsidRDefault="00416DB2" w:rsidP="00416DB2">
      <w:pPr>
        <w:autoSpaceDE/>
        <w:autoSpaceDN/>
        <w:adjustRightInd/>
        <w:ind w:left="660" w:hangingChars="300" w:hanging="660"/>
        <w:jc w:val="both"/>
        <w:rPr>
          <w:snapToGrid w:val="0"/>
          <w:color w:val="auto"/>
        </w:rPr>
      </w:pPr>
    </w:p>
    <w:p w14:paraId="70B35E4E" w14:textId="35DC25F5" w:rsidR="0036563F" w:rsidRPr="00BF659D" w:rsidRDefault="0036563F" w:rsidP="00416DB2">
      <w:pPr>
        <w:autoSpaceDE/>
        <w:autoSpaceDN/>
        <w:adjustRightInd/>
        <w:ind w:left="440" w:hangingChars="200" w:hanging="440"/>
        <w:jc w:val="both"/>
        <w:rPr>
          <w:snapToGrid w:val="0"/>
          <w:color w:val="auto"/>
        </w:rPr>
      </w:pPr>
      <w:r w:rsidRPr="00BF659D">
        <w:rPr>
          <w:rFonts w:hint="eastAsia"/>
          <w:snapToGrid w:val="0"/>
          <w:color w:val="auto"/>
        </w:rPr>
        <w:t xml:space="preserve">　３　令和</w:t>
      </w:r>
      <w:r w:rsidR="00563435">
        <w:rPr>
          <w:rFonts w:hint="eastAsia"/>
          <w:snapToGrid w:val="0"/>
          <w:color w:val="auto"/>
        </w:rPr>
        <w:t>○</w:t>
      </w:r>
      <w:r w:rsidRPr="00BF659D">
        <w:rPr>
          <w:rFonts w:hint="eastAsia"/>
          <w:snapToGrid w:val="0"/>
          <w:color w:val="auto"/>
        </w:rPr>
        <w:t>年</w:t>
      </w:r>
      <w:r w:rsidR="00563435">
        <w:rPr>
          <w:rFonts w:hint="eastAsia"/>
          <w:snapToGrid w:val="0"/>
          <w:color w:val="auto"/>
        </w:rPr>
        <w:t>○</w:t>
      </w:r>
      <w:r w:rsidRPr="00BF659D">
        <w:rPr>
          <w:rFonts w:hint="eastAsia"/>
          <w:snapToGrid w:val="0"/>
          <w:color w:val="auto"/>
        </w:rPr>
        <w:t>月</w:t>
      </w:r>
      <w:r w:rsidR="00563435">
        <w:rPr>
          <w:rFonts w:hint="eastAsia"/>
          <w:snapToGrid w:val="0"/>
          <w:color w:val="auto"/>
        </w:rPr>
        <w:t>○</w:t>
      </w:r>
      <w:r w:rsidRPr="00BF659D">
        <w:rPr>
          <w:snapToGrid w:val="0"/>
          <w:color w:val="auto"/>
        </w:rPr>
        <w:t>日、審査請求人は、本件決定を不服として、実施機関に対し、行政不服審査</w:t>
      </w:r>
      <w:r w:rsidRPr="00BF659D">
        <w:rPr>
          <w:snapToGrid w:val="0"/>
          <w:color w:val="auto"/>
        </w:rPr>
        <w:lastRenderedPageBreak/>
        <w:t>法（平成26年法律第68号）第２条の規定により、審査請求（以下「本件審査請求」という。）を行った。</w:t>
      </w:r>
    </w:p>
    <w:p w14:paraId="2C35C5C1" w14:textId="77777777" w:rsidR="0036563F" w:rsidRPr="00BF659D" w:rsidRDefault="0036563F" w:rsidP="0036563F">
      <w:pPr>
        <w:autoSpaceDE/>
        <w:autoSpaceDN/>
        <w:adjustRightInd/>
        <w:jc w:val="both"/>
        <w:rPr>
          <w:snapToGrid w:val="0"/>
          <w:color w:val="auto"/>
        </w:rPr>
      </w:pPr>
    </w:p>
    <w:p w14:paraId="25F05ADA" w14:textId="77777777" w:rsidR="0036563F" w:rsidRPr="00CE6CBA" w:rsidRDefault="0036563F" w:rsidP="0036563F">
      <w:pPr>
        <w:autoSpaceDE/>
        <w:autoSpaceDN/>
        <w:adjustRightInd/>
        <w:jc w:val="both"/>
        <w:rPr>
          <w:rFonts w:ascii="ＭＳ ゴシック" w:eastAsia="ＭＳ ゴシック" w:hAnsi="ＭＳ ゴシック"/>
          <w:b/>
          <w:bCs/>
          <w:snapToGrid w:val="0"/>
          <w:color w:val="auto"/>
        </w:rPr>
      </w:pPr>
      <w:r w:rsidRPr="00CE6CBA">
        <w:rPr>
          <w:rFonts w:ascii="ＭＳ ゴシック" w:eastAsia="ＭＳ ゴシック" w:hAnsi="ＭＳ ゴシック" w:hint="eastAsia"/>
          <w:b/>
          <w:bCs/>
          <w:snapToGrid w:val="0"/>
          <w:color w:val="auto"/>
        </w:rPr>
        <w:t>第三　審査請求の趣旨</w:t>
      </w:r>
    </w:p>
    <w:p w14:paraId="1E69D8E9" w14:textId="03BA9F8E" w:rsidR="0036563F" w:rsidRPr="00BF659D" w:rsidRDefault="0036563F" w:rsidP="006A5E70">
      <w:pPr>
        <w:autoSpaceDE/>
        <w:autoSpaceDN/>
        <w:adjustRightInd/>
        <w:ind w:left="440" w:hangingChars="200" w:hanging="440"/>
        <w:jc w:val="both"/>
        <w:rPr>
          <w:snapToGrid w:val="0"/>
          <w:color w:val="auto"/>
        </w:rPr>
      </w:pPr>
      <w:r w:rsidRPr="00BF659D">
        <w:rPr>
          <w:rFonts w:hint="eastAsia"/>
          <w:snapToGrid w:val="0"/>
          <w:color w:val="auto"/>
        </w:rPr>
        <w:t xml:space="preserve">　　</w:t>
      </w:r>
      <w:r w:rsidR="006A5E70" w:rsidRPr="00BF659D">
        <w:rPr>
          <w:rFonts w:hint="eastAsia"/>
          <w:snapToGrid w:val="0"/>
          <w:color w:val="auto"/>
        </w:rPr>
        <w:t xml:space="preserve"> </w:t>
      </w:r>
      <w:r w:rsidR="006A5E70" w:rsidRPr="00BF659D">
        <w:rPr>
          <w:snapToGrid w:val="0"/>
          <w:color w:val="auto"/>
        </w:rPr>
        <w:t xml:space="preserve"> </w:t>
      </w:r>
      <w:r w:rsidR="005E73FD" w:rsidRPr="00BF659D">
        <w:rPr>
          <w:rFonts w:hint="eastAsia"/>
          <w:snapToGrid w:val="0"/>
          <w:color w:val="auto"/>
        </w:rPr>
        <w:t>本件</w:t>
      </w:r>
      <w:r w:rsidR="006A5E70" w:rsidRPr="00BF659D">
        <w:rPr>
          <w:snapToGrid w:val="0"/>
          <w:color w:val="auto"/>
        </w:rPr>
        <w:t>決定のうち、不開示とされた部分を取り消し、不開示とされた文書をいずれも開示するとの裁決を求める。</w:t>
      </w:r>
    </w:p>
    <w:p w14:paraId="56CA82A8" w14:textId="77777777" w:rsidR="006A5E70" w:rsidRPr="00BF659D" w:rsidRDefault="006A5E70" w:rsidP="0036563F">
      <w:pPr>
        <w:autoSpaceDE/>
        <w:autoSpaceDN/>
        <w:adjustRightInd/>
        <w:jc w:val="both"/>
        <w:rPr>
          <w:snapToGrid w:val="0"/>
          <w:color w:val="auto"/>
        </w:rPr>
      </w:pPr>
    </w:p>
    <w:p w14:paraId="5DB33716" w14:textId="070A46E3" w:rsidR="0036563F" w:rsidRPr="00CE6CBA" w:rsidRDefault="0036563F" w:rsidP="0036563F">
      <w:pPr>
        <w:autoSpaceDE/>
        <w:autoSpaceDN/>
        <w:adjustRightInd/>
        <w:jc w:val="both"/>
        <w:rPr>
          <w:rFonts w:ascii="ＭＳ ゴシック" w:eastAsia="ＭＳ ゴシック" w:hAnsi="ＭＳ ゴシック"/>
          <w:b/>
          <w:bCs/>
          <w:snapToGrid w:val="0"/>
          <w:color w:val="auto"/>
        </w:rPr>
      </w:pPr>
      <w:r w:rsidRPr="00CE6CBA">
        <w:rPr>
          <w:rFonts w:ascii="ＭＳ ゴシック" w:eastAsia="ＭＳ ゴシック" w:hAnsi="ＭＳ ゴシック" w:hint="eastAsia"/>
          <w:b/>
          <w:bCs/>
          <w:snapToGrid w:val="0"/>
          <w:color w:val="auto"/>
        </w:rPr>
        <w:t>第四　審査請求人の主張</w:t>
      </w:r>
      <w:r w:rsidR="00EE461B">
        <w:rPr>
          <w:rFonts w:ascii="ＭＳ ゴシック" w:eastAsia="ＭＳ ゴシック" w:hAnsi="ＭＳ ゴシック" w:hint="eastAsia"/>
          <w:b/>
          <w:bCs/>
          <w:snapToGrid w:val="0"/>
          <w:color w:val="auto"/>
        </w:rPr>
        <w:t>要旨</w:t>
      </w:r>
    </w:p>
    <w:p w14:paraId="1533DA58" w14:textId="466D1D8E" w:rsidR="00901A6E" w:rsidRDefault="00CE3D98" w:rsidP="00CE3D98">
      <w:pPr>
        <w:autoSpaceDE/>
        <w:autoSpaceDN/>
        <w:adjustRightInd/>
        <w:jc w:val="both"/>
        <w:rPr>
          <w:snapToGrid w:val="0"/>
          <w:color w:val="auto"/>
        </w:rPr>
      </w:pPr>
      <w:r>
        <w:rPr>
          <w:rFonts w:hint="eastAsia"/>
          <w:snapToGrid w:val="0"/>
          <w:color w:val="auto"/>
        </w:rPr>
        <w:t xml:space="preserve">　　　（略）</w:t>
      </w:r>
    </w:p>
    <w:p w14:paraId="753CFCE7" w14:textId="77777777" w:rsidR="00CE3D98" w:rsidRPr="00BF659D" w:rsidRDefault="00CE3D98" w:rsidP="00CE3D98">
      <w:pPr>
        <w:autoSpaceDE/>
        <w:autoSpaceDN/>
        <w:adjustRightInd/>
        <w:jc w:val="both"/>
        <w:rPr>
          <w:snapToGrid w:val="0"/>
          <w:color w:val="auto"/>
        </w:rPr>
      </w:pPr>
    </w:p>
    <w:p w14:paraId="00B783B0" w14:textId="41B86B56" w:rsidR="0036563F" w:rsidRPr="00CE6CBA" w:rsidRDefault="0036563F" w:rsidP="006A5E70">
      <w:pPr>
        <w:autoSpaceDE/>
        <w:autoSpaceDN/>
        <w:adjustRightInd/>
        <w:jc w:val="both"/>
        <w:rPr>
          <w:rFonts w:ascii="ＭＳ ゴシック" w:eastAsia="ＭＳ ゴシック" w:hAnsi="ＭＳ ゴシック"/>
          <w:b/>
          <w:bCs/>
          <w:snapToGrid w:val="0"/>
          <w:color w:val="auto"/>
        </w:rPr>
      </w:pPr>
      <w:r w:rsidRPr="00CE6CBA">
        <w:rPr>
          <w:rFonts w:ascii="ＭＳ ゴシック" w:eastAsia="ＭＳ ゴシック" w:hAnsi="ＭＳ ゴシック" w:hint="eastAsia"/>
          <w:b/>
          <w:bCs/>
          <w:snapToGrid w:val="0"/>
          <w:color w:val="auto"/>
        </w:rPr>
        <w:t>第五　実施機関の主張要旨</w:t>
      </w:r>
    </w:p>
    <w:p w14:paraId="1B43B68E" w14:textId="77777777" w:rsidR="0036563F" w:rsidRPr="00BF659D" w:rsidRDefault="0036563F" w:rsidP="0036563F">
      <w:pPr>
        <w:autoSpaceDE/>
        <w:autoSpaceDN/>
        <w:adjustRightInd/>
        <w:jc w:val="both"/>
        <w:rPr>
          <w:snapToGrid w:val="0"/>
          <w:color w:val="auto"/>
        </w:rPr>
      </w:pPr>
      <w:r w:rsidRPr="00BF659D">
        <w:rPr>
          <w:rFonts w:hint="eastAsia"/>
          <w:snapToGrid w:val="0"/>
          <w:color w:val="auto"/>
        </w:rPr>
        <w:t xml:space="preserve">　　　実施機関の主張は、概ね次のとおりである。</w:t>
      </w:r>
    </w:p>
    <w:p w14:paraId="0FBF213C" w14:textId="77777777" w:rsidR="0036563F" w:rsidRPr="00BF659D" w:rsidRDefault="0036563F" w:rsidP="0036563F">
      <w:pPr>
        <w:autoSpaceDE/>
        <w:autoSpaceDN/>
        <w:adjustRightInd/>
        <w:jc w:val="both"/>
        <w:rPr>
          <w:snapToGrid w:val="0"/>
          <w:color w:val="auto"/>
        </w:rPr>
      </w:pPr>
      <w:r w:rsidRPr="00BF659D">
        <w:rPr>
          <w:rFonts w:hint="eastAsia"/>
          <w:snapToGrid w:val="0"/>
          <w:color w:val="auto"/>
        </w:rPr>
        <w:t xml:space="preserve">　１　弁明書における主張</w:t>
      </w:r>
    </w:p>
    <w:p w14:paraId="326AA9E4" w14:textId="77777777" w:rsidR="0036563F" w:rsidRPr="00BF659D" w:rsidRDefault="0036563F" w:rsidP="0036563F">
      <w:pPr>
        <w:autoSpaceDE/>
        <w:autoSpaceDN/>
        <w:adjustRightInd/>
        <w:jc w:val="both"/>
        <w:rPr>
          <w:snapToGrid w:val="0"/>
          <w:color w:val="auto"/>
        </w:rPr>
      </w:pPr>
      <w:r w:rsidRPr="00BF659D">
        <w:rPr>
          <w:rFonts w:hint="eastAsia"/>
          <w:snapToGrid w:val="0"/>
          <w:color w:val="auto"/>
        </w:rPr>
        <w:t xml:space="preserve">　（１）弁明の趣旨</w:t>
      </w:r>
    </w:p>
    <w:p w14:paraId="41045CAB" w14:textId="67CB2453" w:rsidR="0036563F" w:rsidRPr="00BF659D" w:rsidRDefault="0036563F" w:rsidP="0036563F">
      <w:pPr>
        <w:autoSpaceDE/>
        <w:autoSpaceDN/>
        <w:adjustRightInd/>
        <w:jc w:val="both"/>
        <w:rPr>
          <w:snapToGrid w:val="0"/>
          <w:color w:val="auto"/>
        </w:rPr>
      </w:pPr>
      <w:r w:rsidRPr="00BF659D">
        <w:rPr>
          <w:rFonts w:hint="eastAsia"/>
          <w:snapToGrid w:val="0"/>
          <w:color w:val="auto"/>
        </w:rPr>
        <w:t xml:space="preserve">　　　　</w:t>
      </w:r>
      <w:r w:rsidR="00477D5B" w:rsidRPr="00BF659D">
        <w:rPr>
          <w:rFonts w:hint="eastAsia"/>
          <w:snapToGrid w:val="0"/>
          <w:color w:val="auto"/>
        </w:rPr>
        <w:t>本件審査請求</w:t>
      </w:r>
      <w:r w:rsidR="005E73FD" w:rsidRPr="00BF659D">
        <w:rPr>
          <w:rFonts w:hint="eastAsia"/>
          <w:snapToGrid w:val="0"/>
          <w:color w:val="auto"/>
        </w:rPr>
        <w:t>を</w:t>
      </w:r>
      <w:r w:rsidR="00477D5B" w:rsidRPr="00BF659D">
        <w:rPr>
          <w:rFonts w:hint="eastAsia"/>
          <w:snapToGrid w:val="0"/>
          <w:color w:val="auto"/>
        </w:rPr>
        <w:t>棄却</w:t>
      </w:r>
      <w:r w:rsidR="005E73FD" w:rsidRPr="00BF659D">
        <w:rPr>
          <w:rFonts w:hint="eastAsia"/>
          <w:snapToGrid w:val="0"/>
          <w:color w:val="auto"/>
        </w:rPr>
        <w:t>するとの</w:t>
      </w:r>
      <w:r w:rsidR="00EE461B">
        <w:rPr>
          <w:rFonts w:hint="eastAsia"/>
          <w:snapToGrid w:val="0"/>
          <w:color w:val="auto"/>
        </w:rPr>
        <w:t>裁決</w:t>
      </w:r>
      <w:r w:rsidR="005E73FD" w:rsidRPr="00BF659D">
        <w:rPr>
          <w:rFonts w:hint="eastAsia"/>
          <w:snapToGrid w:val="0"/>
          <w:color w:val="auto"/>
        </w:rPr>
        <w:t>を求める。</w:t>
      </w:r>
    </w:p>
    <w:p w14:paraId="5F63DD3B" w14:textId="77777777" w:rsidR="0036563F" w:rsidRPr="00BF659D" w:rsidRDefault="0036563F" w:rsidP="0036563F">
      <w:pPr>
        <w:autoSpaceDE/>
        <w:autoSpaceDN/>
        <w:adjustRightInd/>
        <w:jc w:val="both"/>
        <w:rPr>
          <w:snapToGrid w:val="0"/>
          <w:color w:val="auto"/>
        </w:rPr>
      </w:pPr>
      <w:r w:rsidRPr="00BF659D">
        <w:rPr>
          <w:rFonts w:hint="eastAsia"/>
          <w:snapToGrid w:val="0"/>
          <w:color w:val="auto"/>
        </w:rPr>
        <w:t xml:space="preserve">　（２）弁明の理由</w:t>
      </w:r>
    </w:p>
    <w:p w14:paraId="17E0E83E" w14:textId="0277B590" w:rsidR="00901A6E" w:rsidRPr="00BF659D" w:rsidRDefault="0036563F" w:rsidP="00901A6E">
      <w:pPr>
        <w:autoSpaceDE/>
        <w:autoSpaceDN/>
        <w:adjustRightInd/>
        <w:jc w:val="both"/>
        <w:rPr>
          <w:snapToGrid w:val="0"/>
          <w:color w:val="auto"/>
        </w:rPr>
      </w:pPr>
      <w:r w:rsidRPr="00BF659D">
        <w:rPr>
          <w:rFonts w:hint="eastAsia"/>
          <w:snapToGrid w:val="0"/>
          <w:color w:val="auto"/>
        </w:rPr>
        <w:t xml:space="preserve">　　</w:t>
      </w:r>
      <w:r w:rsidR="004177CC" w:rsidRPr="00BF659D">
        <w:rPr>
          <w:rFonts w:hint="eastAsia"/>
          <w:snapToGrid w:val="0"/>
          <w:color w:val="auto"/>
        </w:rPr>
        <w:t>ア</w:t>
      </w:r>
      <w:r w:rsidR="00901A6E" w:rsidRPr="00BF659D">
        <w:rPr>
          <w:rFonts w:hint="eastAsia"/>
          <w:snapToGrid w:val="0"/>
          <w:color w:val="auto"/>
        </w:rPr>
        <w:t xml:space="preserve">　審査請求の趣旨に対する弁明</w:t>
      </w:r>
    </w:p>
    <w:p w14:paraId="2A3A5895" w14:textId="68962141" w:rsidR="00901A6E" w:rsidRPr="00BF659D" w:rsidRDefault="00901A6E" w:rsidP="00901A6E">
      <w:pPr>
        <w:autoSpaceDE/>
        <w:autoSpaceDN/>
        <w:adjustRightInd/>
        <w:jc w:val="both"/>
        <w:rPr>
          <w:snapToGrid w:val="0"/>
          <w:color w:val="auto"/>
        </w:rPr>
      </w:pPr>
      <w:r w:rsidRPr="00BF659D">
        <w:rPr>
          <w:rFonts w:hint="eastAsia"/>
          <w:snapToGrid w:val="0"/>
          <w:color w:val="auto"/>
        </w:rPr>
        <w:t xml:space="preserve">　　</w:t>
      </w:r>
      <w:r w:rsidR="004177CC" w:rsidRPr="00BF659D">
        <w:rPr>
          <w:rFonts w:hint="eastAsia"/>
          <w:snapToGrid w:val="0"/>
          <w:color w:val="auto"/>
        </w:rPr>
        <w:t xml:space="preserve">　　</w:t>
      </w:r>
      <w:r w:rsidRPr="00BF659D">
        <w:rPr>
          <w:rFonts w:hint="eastAsia"/>
          <w:snapToGrid w:val="0"/>
          <w:color w:val="auto"/>
        </w:rPr>
        <w:t>「本件審査請求は棄却されることが適当である」と考える。</w:t>
      </w:r>
    </w:p>
    <w:p w14:paraId="117A17C3" w14:textId="387FFCA3" w:rsidR="00901A6E" w:rsidRPr="00BF659D" w:rsidRDefault="004177CC" w:rsidP="004177CC">
      <w:pPr>
        <w:autoSpaceDE/>
        <w:autoSpaceDN/>
        <w:adjustRightInd/>
        <w:ind w:firstLineChars="200" w:firstLine="440"/>
        <w:jc w:val="both"/>
        <w:rPr>
          <w:snapToGrid w:val="0"/>
          <w:color w:val="auto"/>
        </w:rPr>
      </w:pPr>
      <w:r w:rsidRPr="00BF659D">
        <w:rPr>
          <w:rFonts w:hint="eastAsia"/>
          <w:snapToGrid w:val="0"/>
          <w:color w:val="auto"/>
        </w:rPr>
        <w:t>イ</w:t>
      </w:r>
      <w:r w:rsidR="00901A6E" w:rsidRPr="00BF659D">
        <w:rPr>
          <w:rFonts w:hint="eastAsia"/>
          <w:snapToGrid w:val="0"/>
          <w:color w:val="auto"/>
        </w:rPr>
        <w:t xml:space="preserve">　処分の内容及び理由等</w:t>
      </w:r>
    </w:p>
    <w:p w14:paraId="13EE4BE4" w14:textId="24854E60" w:rsidR="00901A6E" w:rsidRPr="00BF659D" w:rsidRDefault="00901A6E" w:rsidP="004177CC">
      <w:pPr>
        <w:autoSpaceDE/>
        <w:autoSpaceDN/>
        <w:adjustRightInd/>
        <w:ind w:firstLineChars="200" w:firstLine="440"/>
        <w:jc w:val="both"/>
        <w:rPr>
          <w:snapToGrid w:val="0"/>
          <w:color w:val="auto"/>
        </w:rPr>
      </w:pPr>
      <w:r w:rsidRPr="00BF659D">
        <w:rPr>
          <w:rFonts w:hint="eastAsia"/>
          <w:snapToGrid w:val="0"/>
          <w:color w:val="auto"/>
        </w:rPr>
        <w:t>（</w:t>
      </w:r>
      <w:r w:rsidR="004177CC" w:rsidRPr="00BF659D">
        <w:rPr>
          <w:rFonts w:hint="eastAsia"/>
          <w:snapToGrid w:val="0"/>
          <w:color w:val="auto"/>
        </w:rPr>
        <w:t>ア</w:t>
      </w:r>
      <w:r w:rsidRPr="00BF659D">
        <w:rPr>
          <w:rFonts w:hint="eastAsia"/>
          <w:snapToGrid w:val="0"/>
          <w:color w:val="auto"/>
        </w:rPr>
        <w:t>）関係法令等の定め（本件</w:t>
      </w:r>
      <w:r w:rsidR="00477D5B" w:rsidRPr="00BF659D">
        <w:rPr>
          <w:rFonts w:hint="eastAsia"/>
          <w:snapToGrid w:val="0"/>
          <w:color w:val="auto"/>
        </w:rPr>
        <w:t>決定</w:t>
      </w:r>
      <w:r w:rsidRPr="00BF659D">
        <w:rPr>
          <w:rFonts w:hint="eastAsia"/>
          <w:snapToGrid w:val="0"/>
          <w:color w:val="auto"/>
        </w:rPr>
        <w:t>に係る根拠法令等）</w:t>
      </w:r>
    </w:p>
    <w:p w14:paraId="37E21836" w14:textId="0907710E" w:rsidR="00901A6E" w:rsidRPr="00BF659D" w:rsidRDefault="00901A6E" w:rsidP="004177CC">
      <w:pPr>
        <w:autoSpaceDE/>
        <w:autoSpaceDN/>
        <w:adjustRightInd/>
        <w:ind w:left="880" w:hangingChars="400" w:hanging="880"/>
        <w:jc w:val="both"/>
        <w:rPr>
          <w:snapToGrid w:val="0"/>
          <w:color w:val="auto"/>
        </w:rPr>
      </w:pPr>
      <w:r w:rsidRPr="00BF659D">
        <w:rPr>
          <w:rFonts w:hint="eastAsia"/>
          <w:snapToGrid w:val="0"/>
          <w:color w:val="auto"/>
        </w:rPr>
        <w:t xml:space="preserve">　　　</w:t>
      </w:r>
      <w:r w:rsidR="004177CC" w:rsidRPr="00BF659D">
        <w:rPr>
          <w:rFonts w:hint="eastAsia"/>
          <w:snapToGrid w:val="0"/>
          <w:color w:val="auto"/>
        </w:rPr>
        <w:t xml:space="preserve">　　</w:t>
      </w:r>
      <w:r w:rsidRPr="00BF659D">
        <w:rPr>
          <w:rFonts w:hint="eastAsia"/>
          <w:snapToGrid w:val="0"/>
          <w:color w:val="auto"/>
        </w:rPr>
        <w:t>保有個人情報の開示請求を受けた処分庁の保有個人情報の開示義務に関しては、法第</w:t>
      </w:r>
      <w:r w:rsidRPr="00BF659D">
        <w:rPr>
          <w:snapToGrid w:val="0"/>
          <w:color w:val="auto"/>
        </w:rPr>
        <w:t>78条第１項第１号から第７号</w:t>
      </w:r>
      <w:r w:rsidR="00912BB1" w:rsidRPr="00BF659D">
        <w:rPr>
          <w:rFonts w:hint="eastAsia"/>
          <w:snapToGrid w:val="0"/>
          <w:color w:val="auto"/>
        </w:rPr>
        <w:t>まで</w:t>
      </w:r>
      <w:r w:rsidRPr="00BF659D">
        <w:rPr>
          <w:snapToGrid w:val="0"/>
          <w:color w:val="auto"/>
        </w:rPr>
        <w:t>に「不開示情報」を規定している。特に</w:t>
      </w:r>
      <w:r w:rsidR="005E73FD" w:rsidRPr="00BF659D">
        <w:rPr>
          <w:rFonts w:hint="eastAsia"/>
          <w:snapToGrid w:val="0"/>
          <w:color w:val="auto"/>
        </w:rPr>
        <w:t>本件決定</w:t>
      </w:r>
      <w:r w:rsidRPr="00BF659D">
        <w:rPr>
          <w:snapToGrid w:val="0"/>
          <w:color w:val="auto"/>
        </w:rPr>
        <w:t>に関しては、第２号において「開示請求者以外の個人に関する情報」を規定し、第７号において「当該事務又は事業の性質上、当該事務又は事業の適正な遂行に支障を及ぼすおそれがある情報」を規定している。また、保有個人情報の開示請求にかかる</w:t>
      </w:r>
      <w:r w:rsidR="005E73FD" w:rsidRPr="00BF659D">
        <w:rPr>
          <w:rFonts w:hint="eastAsia"/>
          <w:snapToGrid w:val="0"/>
          <w:color w:val="auto"/>
        </w:rPr>
        <w:t>本件決定</w:t>
      </w:r>
      <w:r w:rsidRPr="00BF659D">
        <w:rPr>
          <w:snapToGrid w:val="0"/>
          <w:color w:val="auto"/>
        </w:rPr>
        <w:t>の審査基準として、「個人情報の保護に関する法律についての事務対応ガイド（行政機関等向け）」の６－１－３－１</w:t>
      </w:r>
      <w:r w:rsidRPr="00BF659D">
        <w:rPr>
          <w:rFonts w:hint="eastAsia"/>
          <w:snapToGrid w:val="0"/>
          <w:color w:val="auto"/>
        </w:rPr>
        <w:t>「不開示情報該当性の審査」</w:t>
      </w:r>
      <w:r w:rsidR="005751DD" w:rsidRPr="00BF659D">
        <w:rPr>
          <w:rFonts w:hint="eastAsia"/>
          <w:snapToGrid w:val="0"/>
          <w:color w:val="auto"/>
        </w:rPr>
        <w:t>に</w:t>
      </w:r>
      <w:r w:rsidRPr="00BF659D">
        <w:rPr>
          <w:rFonts w:hint="eastAsia"/>
          <w:snapToGrid w:val="0"/>
          <w:color w:val="auto"/>
        </w:rPr>
        <w:t>加えて</w:t>
      </w:r>
      <w:r w:rsidR="005751DD" w:rsidRPr="00BF659D">
        <w:rPr>
          <w:rFonts w:hint="eastAsia"/>
          <w:snapToGrid w:val="0"/>
          <w:color w:val="auto"/>
        </w:rPr>
        <w:t>、</w:t>
      </w:r>
      <w:r w:rsidRPr="00BF659D">
        <w:rPr>
          <w:rFonts w:hint="eastAsia"/>
          <w:snapToGrid w:val="0"/>
          <w:color w:val="auto"/>
        </w:rPr>
        <w:t>「大阪府における個人情報の保護に関する法律に基づく処分に係る審査基準」の第３「不開示情報該当性の判断基準」を規定している。</w:t>
      </w:r>
    </w:p>
    <w:p w14:paraId="77C793CD" w14:textId="4C231FFB" w:rsidR="00901A6E" w:rsidRPr="00BF659D" w:rsidRDefault="00901A6E" w:rsidP="004177CC">
      <w:pPr>
        <w:autoSpaceDE/>
        <w:autoSpaceDN/>
        <w:adjustRightInd/>
        <w:ind w:firstLineChars="200" w:firstLine="440"/>
        <w:jc w:val="both"/>
        <w:rPr>
          <w:snapToGrid w:val="0"/>
          <w:color w:val="auto"/>
        </w:rPr>
      </w:pPr>
      <w:r w:rsidRPr="00BF659D">
        <w:rPr>
          <w:rFonts w:hint="eastAsia"/>
          <w:snapToGrid w:val="0"/>
          <w:color w:val="auto"/>
        </w:rPr>
        <w:t>（</w:t>
      </w:r>
      <w:r w:rsidR="004177CC" w:rsidRPr="00BF659D">
        <w:rPr>
          <w:rFonts w:hint="eastAsia"/>
          <w:snapToGrid w:val="0"/>
          <w:color w:val="auto"/>
        </w:rPr>
        <w:t>イ</w:t>
      </w:r>
      <w:r w:rsidRPr="00BF659D">
        <w:rPr>
          <w:rFonts w:hint="eastAsia"/>
          <w:snapToGrid w:val="0"/>
          <w:color w:val="auto"/>
        </w:rPr>
        <w:t>）処分の内容及び理由</w:t>
      </w:r>
    </w:p>
    <w:p w14:paraId="3E7E048D" w14:textId="5F59F1F9" w:rsidR="00901A6E" w:rsidRPr="00BF659D" w:rsidRDefault="00901A6E" w:rsidP="00901A6E">
      <w:pPr>
        <w:autoSpaceDE/>
        <w:autoSpaceDN/>
        <w:adjustRightInd/>
        <w:jc w:val="both"/>
        <w:rPr>
          <w:snapToGrid w:val="0"/>
          <w:color w:val="auto"/>
        </w:rPr>
      </w:pPr>
      <w:r w:rsidRPr="00BF659D">
        <w:rPr>
          <w:rFonts w:hint="eastAsia"/>
          <w:snapToGrid w:val="0"/>
          <w:color w:val="auto"/>
        </w:rPr>
        <w:t xml:space="preserve">　</w:t>
      </w:r>
      <w:r w:rsidR="004177CC" w:rsidRPr="00BF659D">
        <w:rPr>
          <w:rFonts w:hint="eastAsia"/>
          <w:snapToGrid w:val="0"/>
          <w:color w:val="auto"/>
        </w:rPr>
        <w:t xml:space="preserve">　　</w:t>
      </w:r>
      <w:r w:rsidR="004177CC" w:rsidRPr="00BF659D">
        <w:rPr>
          <w:snapToGrid w:val="0"/>
          <w:color w:val="auto"/>
        </w:rPr>
        <w:t>a.</w:t>
      </w:r>
      <w:r w:rsidRPr="00BF659D">
        <w:rPr>
          <w:rFonts w:hint="eastAsia"/>
          <w:snapToGrid w:val="0"/>
          <w:color w:val="auto"/>
        </w:rPr>
        <w:t xml:space="preserve">　認定した事実</w:t>
      </w:r>
    </w:p>
    <w:p w14:paraId="0381706A" w14:textId="53B628AD" w:rsidR="00901A6E" w:rsidRPr="00BF659D" w:rsidRDefault="00901A6E" w:rsidP="004177CC">
      <w:pPr>
        <w:autoSpaceDE/>
        <w:autoSpaceDN/>
        <w:adjustRightInd/>
        <w:ind w:left="880" w:hangingChars="400" w:hanging="880"/>
        <w:jc w:val="both"/>
        <w:rPr>
          <w:snapToGrid w:val="0"/>
          <w:color w:val="auto"/>
        </w:rPr>
      </w:pPr>
      <w:r w:rsidRPr="00BF659D">
        <w:rPr>
          <w:rFonts w:hint="eastAsia"/>
          <w:snapToGrid w:val="0"/>
          <w:color w:val="auto"/>
        </w:rPr>
        <w:t xml:space="preserve">　　　　</w:t>
      </w:r>
      <w:r w:rsidR="004177CC" w:rsidRPr="00BF659D">
        <w:rPr>
          <w:rFonts w:hint="eastAsia"/>
          <w:snapToGrid w:val="0"/>
          <w:color w:val="auto"/>
        </w:rPr>
        <w:t xml:space="preserve">  </w:t>
      </w:r>
      <w:r w:rsidRPr="00BF659D">
        <w:rPr>
          <w:rFonts w:hint="eastAsia"/>
          <w:snapToGrid w:val="0"/>
          <w:color w:val="auto"/>
        </w:rPr>
        <w:t>審査請求人からは、</w:t>
      </w:r>
      <w:r w:rsidR="005751DD" w:rsidRPr="00BF659D">
        <w:rPr>
          <w:rFonts w:hint="eastAsia"/>
          <w:snapToGrid w:val="0"/>
          <w:color w:val="auto"/>
        </w:rPr>
        <w:t>その</w:t>
      </w:r>
      <w:r w:rsidRPr="00BF659D">
        <w:rPr>
          <w:rFonts w:hint="eastAsia"/>
          <w:snapToGrid w:val="0"/>
          <w:color w:val="auto"/>
        </w:rPr>
        <w:t>任意代理人を通して令和</w:t>
      </w:r>
      <w:r w:rsidR="00B144A1">
        <w:rPr>
          <w:rFonts w:hint="eastAsia"/>
          <w:snapToGrid w:val="0"/>
          <w:color w:val="auto"/>
        </w:rPr>
        <w:t>○</w:t>
      </w:r>
      <w:r w:rsidRPr="00BF659D">
        <w:rPr>
          <w:rFonts w:hint="eastAsia"/>
          <w:snapToGrid w:val="0"/>
          <w:color w:val="auto"/>
        </w:rPr>
        <w:t>年</w:t>
      </w:r>
      <w:r w:rsidR="00B144A1">
        <w:rPr>
          <w:rFonts w:hint="eastAsia"/>
          <w:snapToGrid w:val="0"/>
          <w:color w:val="auto"/>
        </w:rPr>
        <w:t>○</w:t>
      </w:r>
      <w:r w:rsidRPr="00BF659D">
        <w:rPr>
          <w:rFonts w:hint="eastAsia"/>
          <w:snapToGrid w:val="0"/>
          <w:color w:val="auto"/>
        </w:rPr>
        <w:t>月</w:t>
      </w:r>
      <w:r w:rsidR="00B144A1">
        <w:rPr>
          <w:rFonts w:hint="eastAsia"/>
          <w:snapToGrid w:val="0"/>
          <w:color w:val="auto"/>
        </w:rPr>
        <w:t>○</w:t>
      </w:r>
      <w:r w:rsidRPr="00BF659D">
        <w:rPr>
          <w:snapToGrid w:val="0"/>
          <w:color w:val="auto"/>
        </w:rPr>
        <w:t>日付けで「</w:t>
      </w:r>
      <w:r w:rsidR="00B144A1">
        <w:rPr>
          <w:rFonts w:hint="eastAsia"/>
          <w:snapToGrid w:val="0"/>
          <w:color w:val="auto"/>
        </w:rPr>
        <w:t>○○</w:t>
      </w:r>
      <w:r w:rsidRPr="00BF659D">
        <w:rPr>
          <w:snapToGrid w:val="0"/>
          <w:color w:val="auto"/>
        </w:rPr>
        <w:t>保健所において、</w:t>
      </w:r>
      <w:r w:rsidR="00B144A1">
        <w:rPr>
          <w:rFonts w:hint="eastAsia"/>
          <w:snapToGrid w:val="0"/>
          <w:color w:val="auto"/>
        </w:rPr>
        <w:t>○○○○</w:t>
      </w:r>
      <w:r w:rsidRPr="00BF659D">
        <w:rPr>
          <w:snapToGrid w:val="0"/>
          <w:color w:val="auto"/>
        </w:rPr>
        <w:t>氏に関して作成、収集された一切の書類（</w:t>
      </w:r>
      <w:r w:rsidR="00B144A1">
        <w:rPr>
          <w:rFonts w:hint="eastAsia"/>
          <w:snapToGrid w:val="0"/>
          <w:color w:val="auto"/>
        </w:rPr>
        <w:t>○○○○</w:t>
      </w:r>
      <w:r w:rsidRPr="00BF659D">
        <w:rPr>
          <w:snapToGrid w:val="0"/>
          <w:color w:val="auto"/>
        </w:rPr>
        <w:t>氏のケース記録、相談や訪問（アウトリーチ）に関する記録等を含む）。」について保有個人情報の開示請求があり、</w:t>
      </w:r>
      <w:r w:rsidR="00B144A1">
        <w:rPr>
          <w:rFonts w:hint="eastAsia"/>
          <w:snapToGrid w:val="0"/>
          <w:color w:val="auto"/>
        </w:rPr>
        <w:t>○○</w:t>
      </w:r>
      <w:r w:rsidRPr="00BF659D">
        <w:rPr>
          <w:snapToGrid w:val="0"/>
          <w:color w:val="auto"/>
        </w:rPr>
        <w:t>保健所において審査請求人に関する記録が存在するものの、法第78条第１項第２号及び第７号に該当する不開示情報が含まれていたため、令和</w:t>
      </w:r>
      <w:r w:rsidR="00B144A1">
        <w:rPr>
          <w:rFonts w:hint="eastAsia"/>
          <w:snapToGrid w:val="0"/>
          <w:color w:val="auto"/>
        </w:rPr>
        <w:t>○</w:t>
      </w:r>
      <w:r w:rsidRPr="00BF659D">
        <w:rPr>
          <w:snapToGrid w:val="0"/>
          <w:color w:val="auto"/>
        </w:rPr>
        <w:t>年</w:t>
      </w:r>
      <w:r w:rsidR="00B144A1">
        <w:rPr>
          <w:rFonts w:hint="eastAsia"/>
          <w:snapToGrid w:val="0"/>
          <w:color w:val="auto"/>
        </w:rPr>
        <w:t>○</w:t>
      </w:r>
      <w:r w:rsidRPr="00BF659D">
        <w:rPr>
          <w:snapToGrid w:val="0"/>
          <w:color w:val="auto"/>
        </w:rPr>
        <w:t>月</w:t>
      </w:r>
      <w:r w:rsidR="00B144A1">
        <w:rPr>
          <w:rFonts w:hint="eastAsia"/>
          <w:snapToGrid w:val="0"/>
          <w:color w:val="auto"/>
        </w:rPr>
        <w:t>○</w:t>
      </w:r>
      <w:r w:rsidRPr="00BF659D">
        <w:rPr>
          <w:snapToGrid w:val="0"/>
          <w:color w:val="auto"/>
        </w:rPr>
        <w:t>日付け</w:t>
      </w:r>
      <w:r w:rsidR="00B144A1">
        <w:rPr>
          <w:rFonts w:hint="eastAsia"/>
          <w:snapToGrid w:val="0"/>
          <w:color w:val="auto"/>
        </w:rPr>
        <w:t>○○</w:t>
      </w:r>
      <w:r w:rsidRPr="00BF659D">
        <w:rPr>
          <w:snapToGrid w:val="0"/>
          <w:color w:val="auto"/>
        </w:rPr>
        <w:t>第</w:t>
      </w:r>
      <w:r w:rsidR="00B144A1">
        <w:rPr>
          <w:rFonts w:hint="eastAsia"/>
          <w:snapToGrid w:val="0"/>
          <w:color w:val="auto"/>
        </w:rPr>
        <w:t>○</w:t>
      </w:r>
      <w:r w:rsidRPr="00BF659D">
        <w:rPr>
          <w:snapToGrid w:val="0"/>
          <w:color w:val="auto"/>
        </w:rPr>
        <w:t>号にて、</w:t>
      </w:r>
      <w:r w:rsidR="00C77C5C" w:rsidRPr="00BF659D">
        <w:rPr>
          <w:rFonts w:hint="eastAsia"/>
          <w:snapToGrid w:val="0"/>
          <w:color w:val="auto"/>
        </w:rPr>
        <w:t>本件</w:t>
      </w:r>
      <w:r w:rsidRPr="00BF659D">
        <w:rPr>
          <w:snapToGrid w:val="0"/>
          <w:color w:val="auto"/>
        </w:rPr>
        <w:t>決定を通知した。</w:t>
      </w:r>
      <w:r w:rsidR="00C77C5C" w:rsidRPr="00BF659D">
        <w:rPr>
          <w:rFonts w:hint="eastAsia"/>
          <w:snapToGrid w:val="0"/>
          <w:color w:val="auto"/>
        </w:rPr>
        <w:t>本件決定</w:t>
      </w:r>
      <w:r w:rsidRPr="00BF659D">
        <w:rPr>
          <w:snapToGrid w:val="0"/>
          <w:color w:val="auto"/>
        </w:rPr>
        <w:t>について、「不開示の理由付記を欠くこと」</w:t>
      </w:r>
      <w:r w:rsidRPr="00BF659D">
        <w:rPr>
          <w:rFonts w:hint="eastAsia"/>
          <w:snapToGrid w:val="0"/>
          <w:color w:val="auto"/>
        </w:rPr>
        <w:lastRenderedPageBreak/>
        <w:t>「相談記録以外の資料が開示されず、その理由も不明であること」を主旨として、</w:t>
      </w:r>
      <w:r w:rsidR="00C77C5C" w:rsidRPr="00BF659D">
        <w:rPr>
          <w:rFonts w:hint="eastAsia"/>
          <w:snapToGrid w:val="0"/>
          <w:color w:val="auto"/>
        </w:rPr>
        <w:t>本件</w:t>
      </w:r>
      <w:r w:rsidRPr="00BF659D">
        <w:rPr>
          <w:snapToGrid w:val="0"/>
          <w:color w:val="auto"/>
        </w:rPr>
        <w:t>審査請求があったものである。</w:t>
      </w:r>
    </w:p>
    <w:p w14:paraId="17C24829" w14:textId="6AD4212C" w:rsidR="00901A6E" w:rsidRPr="00BF659D" w:rsidRDefault="004177CC" w:rsidP="004177CC">
      <w:pPr>
        <w:autoSpaceDE/>
        <w:autoSpaceDN/>
        <w:adjustRightInd/>
        <w:ind w:firstLineChars="300" w:firstLine="660"/>
        <w:jc w:val="both"/>
        <w:rPr>
          <w:snapToGrid w:val="0"/>
          <w:color w:val="auto"/>
        </w:rPr>
      </w:pPr>
      <w:r w:rsidRPr="00BF659D">
        <w:rPr>
          <w:rFonts w:hint="eastAsia"/>
          <w:snapToGrid w:val="0"/>
          <w:color w:val="auto"/>
        </w:rPr>
        <w:t>b</w:t>
      </w:r>
      <w:r w:rsidRPr="00BF659D">
        <w:rPr>
          <w:snapToGrid w:val="0"/>
          <w:color w:val="auto"/>
        </w:rPr>
        <w:t>.</w:t>
      </w:r>
      <w:r w:rsidR="00901A6E" w:rsidRPr="00BF659D">
        <w:rPr>
          <w:rFonts w:hint="eastAsia"/>
          <w:snapToGrid w:val="0"/>
          <w:color w:val="auto"/>
        </w:rPr>
        <w:t xml:space="preserve">　処分の根拠法令等に対する本件の当てはめ</w:t>
      </w:r>
    </w:p>
    <w:p w14:paraId="13570279" w14:textId="745FBEB9" w:rsidR="00901A6E" w:rsidRPr="00BF659D" w:rsidRDefault="00901A6E" w:rsidP="00901A6E">
      <w:pPr>
        <w:autoSpaceDE/>
        <w:autoSpaceDN/>
        <w:adjustRightInd/>
        <w:jc w:val="both"/>
        <w:rPr>
          <w:snapToGrid w:val="0"/>
          <w:color w:val="auto"/>
        </w:rPr>
      </w:pPr>
      <w:r w:rsidRPr="00BF659D">
        <w:rPr>
          <w:rFonts w:hint="eastAsia"/>
          <w:snapToGrid w:val="0"/>
          <w:color w:val="auto"/>
        </w:rPr>
        <w:t xml:space="preserve">　　　</w:t>
      </w:r>
      <w:r w:rsidR="004177CC" w:rsidRPr="00BF659D">
        <w:rPr>
          <w:rFonts w:hint="eastAsia"/>
          <w:snapToGrid w:val="0"/>
          <w:color w:val="auto"/>
        </w:rPr>
        <w:t xml:space="preserve">　　</w:t>
      </w:r>
      <w:r w:rsidRPr="00BF659D">
        <w:rPr>
          <w:rFonts w:hint="eastAsia"/>
          <w:snapToGrid w:val="0"/>
          <w:color w:val="auto"/>
        </w:rPr>
        <w:t>認定した事実を法令等に当てはめると以下のとおりとなる。</w:t>
      </w:r>
    </w:p>
    <w:p w14:paraId="0C068A91" w14:textId="7AFBDAC4" w:rsidR="00901A6E" w:rsidRPr="00BF659D" w:rsidRDefault="00901A6E" w:rsidP="004177CC">
      <w:pPr>
        <w:autoSpaceDE/>
        <w:autoSpaceDN/>
        <w:adjustRightInd/>
        <w:ind w:left="880" w:hangingChars="400" w:hanging="880"/>
        <w:jc w:val="both"/>
        <w:rPr>
          <w:snapToGrid w:val="0"/>
          <w:color w:val="auto"/>
        </w:rPr>
      </w:pPr>
      <w:r w:rsidRPr="00BF659D">
        <w:rPr>
          <w:rFonts w:hint="eastAsia"/>
          <w:snapToGrid w:val="0"/>
          <w:color w:val="auto"/>
        </w:rPr>
        <w:t xml:space="preserve">　　　</w:t>
      </w:r>
      <w:r w:rsidR="004177CC" w:rsidRPr="00BF659D">
        <w:rPr>
          <w:rFonts w:hint="eastAsia"/>
          <w:snapToGrid w:val="0"/>
          <w:color w:val="auto"/>
        </w:rPr>
        <w:t xml:space="preserve">　　</w:t>
      </w:r>
      <w:r w:rsidRPr="00BF659D">
        <w:rPr>
          <w:rFonts w:hint="eastAsia"/>
          <w:snapToGrid w:val="0"/>
          <w:color w:val="auto"/>
        </w:rPr>
        <w:t>部分開示を決定した記録の中には、「開示請求者以外の個人（以下「本人以外の者」という</w:t>
      </w:r>
      <w:r w:rsidR="00497BF1" w:rsidRPr="00BF659D">
        <w:rPr>
          <w:rFonts w:hint="eastAsia"/>
          <w:snapToGrid w:val="0"/>
          <w:color w:val="auto"/>
        </w:rPr>
        <w:t>。</w:t>
      </w:r>
      <w:r w:rsidRPr="00BF659D">
        <w:rPr>
          <w:rFonts w:hint="eastAsia"/>
          <w:snapToGrid w:val="0"/>
          <w:color w:val="auto"/>
        </w:rPr>
        <w:t>）に関する情報」、及び「本人以外の者」への相談指導等の内容が含まれており、法第</w:t>
      </w:r>
      <w:r w:rsidRPr="00BF659D">
        <w:rPr>
          <w:snapToGrid w:val="0"/>
          <w:color w:val="auto"/>
        </w:rPr>
        <w:t>78条第１項第２号の不開示情報に該当することは自明である。</w:t>
      </w:r>
    </w:p>
    <w:p w14:paraId="71FE8F66" w14:textId="697632A9" w:rsidR="00901A6E" w:rsidRPr="00BF659D" w:rsidRDefault="00901A6E" w:rsidP="004177CC">
      <w:pPr>
        <w:autoSpaceDE/>
        <w:autoSpaceDN/>
        <w:adjustRightInd/>
        <w:ind w:left="880" w:hangingChars="400" w:hanging="880"/>
        <w:jc w:val="both"/>
        <w:rPr>
          <w:snapToGrid w:val="0"/>
          <w:color w:val="auto"/>
        </w:rPr>
      </w:pPr>
      <w:r w:rsidRPr="00BF659D">
        <w:rPr>
          <w:rFonts w:hint="eastAsia"/>
          <w:snapToGrid w:val="0"/>
          <w:color w:val="auto"/>
        </w:rPr>
        <w:t xml:space="preserve">　　　</w:t>
      </w:r>
      <w:r w:rsidR="004177CC" w:rsidRPr="00BF659D">
        <w:rPr>
          <w:rFonts w:hint="eastAsia"/>
          <w:snapToGrid w:val="0"/>
          <w:color w:val="auto"/>
        </w:rPr>
        <w:t xml:space="preserve">　　</w:t>
      </w:r>
      <w:r w:rsidRPr="00BF659D">
        <w:rPr>
          <w:rFonts w:hint="eastAsia"/>
          <w:snapToGrid w:val="0"/>
          <w:color w:val="auto"/>
        </w:rPr>
        <w:t>審査請求人は、「法第</w:t>
      </w:r>
      <w:r w:rsidRPr="00BF659D">
        <w:rPr>
          <w:snapToGrid w:val="0"/>
          <w:color w:val="auto"/>
        </w:rPr>
        <w:t>78条第１項第７号のイからトまでの事情に該当しないために開示すべきである」と主張するが、「個人情報の保護に関する法律についての事務対応ガイド（行政機関等向け）」によると「イからトは例示的に規定されたものであり、例示に当てはまらないものについては「その他当該事務又は事業の性質上、当該事務又は事業の適正な遂行に支障を及ぼすおそれがあるもの」として判断する」とされている。</w:t>
      </w:r>
    </w:p>
    <w:p w14:paraId="4DD03B22" w14:textId="2C1728A1" w:rsidR="00901A6E" w:rsidRPr="00BF659D" w:rsidRDefault="00901A6E" w:rsidP="004177CC">
      <w:pPr>
        <w:autoSpaceDE/>
        <w:autoSpaceDN/>
        <w:adjustRightInd/>
        <w:ind w:left="880" w:hangingChars="400" w:hanging="880"/>
        <w:jc w:val="both"/>
        <w:rPr>
          <w:snapToGrid w:val="0"/>
          <w:color w:val="auto"/>
        </w:rPr>
      </w:pPr>
      <w:r w:rsidRPr="00BF659D">
        <w:rPr>
          <w:rFonts w:hint="eastAsia"/>
          <w:snapToGrid w:val="0"/>
          <w:color w:val="auto"/>
        </w:rPr>
        <w:t xml:space="preserve">　　　</w:t>
      </w:r>
      <w:r w:rsidR="004177CC" w:rsidRPr="00BF659D">
        <w:rPr>
          <w:rFonts w:hint="eastAsia"/>
          <w:snapToGrid w:val="0"/>
          <w:color w:val="auto"/>
        </w:rPr>
        <w:t xml:space="preserve">　　</w:t>
      </w:r>
      <w:r w:rsidRPr="00BF659D">
        <w:rPr>
          <w:rFonts w:hint="eastAsia"/>
          <w:snapToGrid w:val="0"/>
          <w:color w:val="auto"/>
        </w:rPr>
        <w:t>当該事案において、「本人以外の者」の情報を開示することは、審査請求人が「本人以外の者」に対して直接申し立てを行うなど、保健所における相談指導等の事務又は事業の適正な遂行に支障を及ぼすおそれがあることから、法第</w:t>
      </w:r>
      <w:r w:rsidRPr="00BF659D">
        <w:rPr>
          <w:snapToGrid w:val="0"/>
          <w:color w:val="auto"/>
        </w:rPr>
        <w:t>78条第１項第７号に該当する。</w:t>
      </w:r>
    </w:p>
    <w:p w14:paraId="48796397" w14:textId="059AD975" w:rsidR="00901A6E" w:rsidRPr="00BF659D" w:rsidRDefault="00901A6E" w:rsidP="004177CC">
      <w:pPr>
        <w:autoSpaceDE/>
        <w:autoSpaceDN/>
        <w:adjustRightInd/>
        <w:ind w:left="880" w:hangingChars="400" w:hanging="880"/>
        <w:jc w:val="both"/>
        <w:rPr>
          <w:snapToGrid w:val="0"/>
          <w:color w:val="auto"/>
        </w:rPr>
      </w:pPr>
      <w:r w:rsidRPr="00BF659D">
        <w:rPr>
          <w:rFonts w:hint="eastAsia"/>
          <w:snapToGrid w:val="0"/>
          <w:color w:val="auto"/>
        </w:rPr>
        <w:t xml:space="preserve">　　　</w:t>
      </w:r>
      <w:r w:rsidR="004177CC" w:rsidRPr="00BF659D">
        <w:rPr>
          <w:rFonts w:hint="eastAsia"/>
          <w:snapToGrid w:val="0"/>
          <w:color w:val="auto"/>
        </w:rPr>
        <w:t xml:space="preserve">　　</w:t>
      </w:r>
      <w:r w:rsidRPr="00BF659D">
        <w:rPr>
          <w:rFonts w:hint="eastAsia"/>
          <w:snapToGrid w:val="0"/>
          <w:color w:val="auto"/>
        </w:rPr>
        <w:t>また、審査請求人によれば、「開示された資料の黒塗り部分のうちどの部分が「本人以外で相談指導等を行った情報及び相談指導等の内容」にあたり、どの部分が「本人以外から取得した情報」にあたるのかが不明である。また、黒塗り部分のうちどの部分が法第</w:t>
      </w:r>
      <w:r w:rsidRPr="00BF659D">
        <w:rPr>
          <w:snapToGrid w:val="0"/>
          <w:color w:val="auto"/>
        </w:rPr>
        <w:t>78条第1項第２号により不開示とされ、どの部分が</w:t>
      </w:r>
      <w:r w:rsidR="00804077" w:rsidRPr="00BF659D">
        <w:rPr>
          <w:rFonts w:hint="eastAsia"/>
          <w:snapToGrid w:val="0"/>
          <w:color w:val="auto"/>
        </w:rPr>
        <w:t>同項</w:t>
      </w:r>
      <w:r w:rsidRPr="00BF659D">
        <w:rPr>
          <w:snapToGrid w:val="0"/>
          <w:color w:val="auto"/>
        </w:rPr>
        <w:t>第７号により不開示とされたのかも不明である」ことを理由に</w:t>
      </w:r>
      <w:r w:rsidR="005E73FD" w:rsidRPr="00BF659D">
        <w:rPr>
          <w:rFonts w:hint="eastAsia"/>
          <w:snapToGrid w:val="0"/>
          <w:color w:val="auto"/>
        </w:rPr>
        <w:t>本件決定</w:t>
      </w:r>
      <w:r w:rsidRPr="00BF659D">
        <w:rPr>
          <w:snapToGrid w:val="0"/>
          <w:color w:val="auto"/>
        </w:rPr>
        <w:t>の違法性を訴えるが、本人以外の者から得た情報と本人以外の者への相談指導等の内容は複雑に入り組んでいることから区分が困難であり、また</w:t>
      </w:r>
      <w:r w:rsidRPr="00BF659D">
        <w:rPr>
          <w:rFonts w:hint="eastAsia"/>
          <w:snapToGrid w:val="0"/>
          <w:color w:val="auto"/>
        </w:rPr>
        <w:t>不開示部分全体が法第</w:t>
      </w:r>
      <w:r w:rsidRPr="00BF659D">
        <w:rPr>
          <w:snapToGrid w:val="0"/>
          <w:color w:val="auto"/>
        </w:rPr>
        <w:t>78条第１項第２号に該当するものであり、開示することによって事務事業の適正な遂行に支障を及ぼすことが容易に推察されるため、第７号にも重ねて該当すると判断し、今回の理由付記となっている。</w:t>
      </w:r>
    </w:p>
    <w:p w14:paraId="73EE6255" w14:textId="102034D0" w:rsidR="00901A6E" w:rsidRPr="00BF659D" w:rsidRDefault="00901A6E" w:rsidP="004177CC">
      <w:pPr>
        <w:autoSpaceDE/>
        <w:autoSpaceDN/>
        <w:adjustRightInd/>
        <w:ind w:left="880" w:hangingChars="400" w:hanging="880"/>
        <w:jc w:val="both"/>
        <w:rPr>
          <w:snapToGrid w:val="0"/>
          <w:color w:val="auto"/>
        </w:rPr>
      </w:pPr>
      <w:r w:rsidRPr="00BF659D">
        <w:rPr>
          <w:rFonts w:hint="eastAsia"/>
          <w:snapToGrid w:val="0"/>
          <w:color w:val="auto"/>
        </w:rPr>
        <w:t xml:space="preserve">　　　</w:t>
      </w:r>
      <w:r w:rsidR="004177CC" w:rsidRPr="00BF659D">
        <w:rPr>
          <w:rFonts w:hint="eastAsia"/>
          <w:snapToGrid w:val="0"/>
          <w:color w:val="auto"/>
        </w:rPr>
        <w:t xml:space="preserve">　　</w:t>
      </w:r>
      <w:r w:rsidRPr="00BF659D">
        <w:rPr>
          <w:rFonts w:hint="eastAsia"/>
          <w:snapToGrid w:val="0"/>
          <w:color w:val="auto"/>
        </w:rPr>
        <w:t>なお、審査請求人は、「相談記録以外の資料が開示されず、その理由も不明であること」について「処分庁がアウトリーチに精神科医の同行を求めるべく、精神科医への依頼状、情報提供書、</w:t>
      </w:r>
      <w:r w:rsidR="00451115" w:rsidRPr="00BF659D">
        <w:rPr>
          <w:rFonts w:hint="eastAsia"/>
          <w:snapToGrid w:val="0"/>
          <w:color w:val="auto"/>
        </w:rPr>
        <w:t>前記</w:t>
      </w:r>
      <w:r w:rsidRPr="00BF659D">
        <w:rPr>
          <w:rFonts w:hint="eastAsia"/>
          <w:snapToGrid w:val="0"/>
          <w:color w:val="auto"/>
        </w:rPr>
        <w:t>依頼のための内部決裁書類等を収集したりしているはずである」等の主張を行っているが、保健所において雇用した精神科医が精神保健に関する業務に従事しており、「依頼状、情報提供書、内部決裁書類等」はそもそも存在しておらず、当該精神科医が作成した記録については「相談記録」に含まれ、今回の部分開示書類に含まれている。</w:t>
      </w:r>
    </w:p>
    <w:p w14:paraId="1B3F45DA" w14:textId="4E5CF205" w:rsidR="00901A6E" w:rsidRPr="00BF659D" w:rsidRDefault="00901A6E" w:rsidP="00901A6E">
      <w:pPr>
        <w:autoSpaceDE/>
        <w:autoSpaceDN/>
        <w:adjustRightInd/>
        <w:jc w:val="both"/>
        <w:rPr>
          <w:snapToGrid w:val="0"/>
          <w:color w:val="auto"/>
        </w:rPr>
      </w:pPr>
      <w:r w:rsidRPr="00BF659D">
        <w:rPr>
          <w:rFonts w:hint="eastAsia"/>
          <w:snapToGrid w:val="0"/>
          <w:color w:val="auto"/>
        </w:rPr>
        <w:t xml:space="preserve">　</w:t>
      </w:r>
      <w:r w:rsidR="004177CC" w:rsidRPr="00BF659D">
        <w:rPr>
          <w:rFonts w:hint="eastAsia"/>
          <w:snapToGrid w:val="0"/>
          <w:color w:val="auto"/>
        </w:rPr>
        <w:t xml:space="preserve">　　c</w:t>
      </w:r>
      <w:r w:rsidR="004177CC" w:rsidRPr="00BF659D">
        <w:rPr>
          <w:snapToGrid w:val="0"/>
          <w:color w:val="auto"/>
        </w:rPr>
        <w:t xml:space="preserve">.  </w:t>
      </w:r>
      <w:r w:rsidRPr="00BF659D">
        <w:rPr>
          <w:rFonts w:hint="eastAsia"/>
          <w:snapToGrid w:val="0"/>
          <w:color w:val="auto"/>
        </w:rPr>
        <w:t>処分の内容</w:t>
      </w:r>
    </w:p>
    <w:p w14:paraId="2728111D" w14:textId="13516C7F" w:rsidR="004177CC" w:rsidRPr="00BF659D" w:rsidRDefault="00901A6E" w:rsidP="004177CC">
      <w:pPr>
        <w:autoSpaceDE/>
        <w:autoSpaceDN/>
        <w:adjustRightInd/>
        <w:ind w:left="880" w:hangingChars="400" w:hanging="880"/>
        <w:jc w:val="both"/>
        <w:rPr>
          <w:snapToGrid w:val="0"/>
          <w:color w:val="auto"/>
        </w:rPr>
      </w:pPr>
      <w:r w:rsidRPr="00BF659D">
        <w:rPr>
          <w:rFonts w:hint="eastAsia"/>
          <w:snapToGrid w:val="0"/>
          <w:color w:val="auto"/>
        </w:rPr>
        <w:t xml:space="preserve">　　　</w:t>
      </w:r>
      <w:r w:rsidR="004177CC" w:rsidRPr="00BF659D">
        <w:rPr>
          <w:rFonts w:hint="eastAsia"/>
          <w:snapToGrid w:val="0"/>
          <w:color w:val="auto"/>
        </w:rPr>
        <w:t xml:space="preserve">　　</w:t>
      </w:r>
      <w:r w:rsidRPr="00BF659D">
        <w:rPr>
          <w:rFonts w:hint="eastAsia"/>
          <w:snapToGrid w:val="0"/>
          <w:color w:val="auto"/>
        </w:rPr>
        <w:t>以上の認定した事実及び当てはめから、審査請求人に対して</w:t>
      </w:r>
      <w:r w:rsidR="000C0668" w:rsidRPr="00BF659D">
        <w:rPr>
          <w:rFonts w:hint="eastAsia"/>
          <w:snapToGrid w:val="0"/>
          <w:color w:val="auto"/>
        </w:rPr>
        <w:t>本件決定</w:t>
      </w:r>
      <w:r w:rsidRPr="00BF659D">
        <w:rPr>
          <w:rFonts w:hint="eastAsia"/>
          <w:snapToGrid w:val="0"/>
          <w:color w:val="auto"/>
        </w:rPr>
        <w:t>を行った。</w:t>
      </w:r>
    </w:p>
    <w:p w14:paraId="1477B245" w14:textId="08A70A24" w:rsidR="00901A6E" w:rsidRPr="00BF659D" w:rsidRDefault="004177CC" w:rsidP="004177CC">
      <w:pPr>
        <w:autoSpaceDE/>
        <w:autoSpaceDN/>
        <w:adjustRightInd/>
        <w:ind w:leftChars="200" w:left="880" w:hangingChars="200" w:hanging="440"/>
        <w:jc w:val="both"/>
        <w:rPr>
          <w:snapToGrid w:val="0"/>
          <w:color w:val="auto"/>
        </w:rPr>
      </w:pPr>
      <w:r w:rsidRPr="00BF659D">
        <w:rPr>
          <w:rFonts w:hint="eastAsia"/>
          <w:snapToGrid w:val="0"/>
          <w:color w:val="auto"/>
        </w:rPr>
        <w:t>ウ</w:t>
      </w:r>
      <w:r w:rsidR="00901A6E" w:rsidRPr="00BF659D">
        <w:rPr>
          <w:rFonts w:hint="eastAsia"/>
          <w:snapToGrid w:val="0"/>
          <w:color w:val="auto"/>
        </w:rPr>
        <w:t xml:space="preserve">　結論</w:t>
      </w:r>
    </w:p>
    <w:p w14:paraId="6C9178DA" w14:textId="3E96CC38" w:rsidR="004177CC" w:rsidRPr="00BF659D" w:rsidRDefault="00901A6E" w:rsidP="004177CC">
      <w:pPr>
        <w:autoSpaceDE/>
        <w:autoSpaceDN/>
        <w:adjustRightInd/>
        <w:ind w:left="660" w:hangingChars="300" w:hanging="660"/>
        <w:jc w:val="both"/>
        <w:rPr>
          <w:snapToGrid w:val="0"/>
          <w:color w:val="auto"/>
        </w:rPr>
      </w:pPr>
      <w:r w:rsidRPr="00BF659D">
        <w:rPr>
          <w:rFonts w:hint="eastAsia"/>
          <w:snapToGrid w:val="0"/>
          <w:color w:val="auto"/>
        </w:rPr>
        <w:t xml:space="preserve">　　</w:t>
      </w:r>
      <w:r w:rsidR="004177CC" w:rsidRPr="00BF659D">
        <w:rPr>
          <w:rFonts w:hint="eastAsia"/>
          <w:snapToGrid w:val="0"/>
          <w:color w:val="auto"/>
        </w:rPr>
        <w:t xml:space="preserve">　　</w:t>
      </w:r>
      <w:r w:rsidR="00451115" w:rsidRPr="00BF659D">
        <w:rPr>
          <w:rFonts w:hint="eastAsia"/>
          <w:snapToGrid w:val="0"/>
          <w:color w:val="auto"/>
        </w:rPr>
        <w:t>前記</w:t>
      </w:r>
      <w:r w:rsidRPr="00BF659D">
        <w:rPr>
          <w:rFonts w:hint="eastAsia"/>
          <w:snapToGrid w:val="0"/>
          <w:color w:val="auto"/>
        </w:rPr>
        <w:t>のとおり、</w:t>
      </w:r>
      <w:r w:rsidR="005E73FD" w:rsidRPr="00BF659D">
        <w:rPr>
          <w:rFonts w:hint="eastAsia"/>
          <w:snapToGrid w:val="0"/>
          <w:color w:val="auto"/>
        </w:rPr>
        <w:t>本件決定</w:t>
      </w:r>
      <w:r w:rsidRPr="00BF659D">
        <w:rPr>
          <w:rFonts w:hint="eastAsia"/>
          <w:snapToGrid w:val="0"/>
          <w:color w:val="auto"/>
        </w:rPr>
        <w:t>に違法又は不当な点はない。</w:t>
      </w:r>
    </w:p>
    <w:p w14:paraId="69C2A164" w14:textId="77777777" w:rsidR="004177CC" w:rsidRPr="00BF659D" w:rsidRDefault="004177CC" w:rsidP="004177CC">
      <w:pPr>
        <w:autoSpaceDE/>
        <w:autoSpaceDN/>
        <w:adjustRightInd/>
        <w:ind w:left="660" w:hangingChars="300" w:hanging="660"/>
        <w:jc w:val="both"/>
        <w:rPr>
          <w:snapToGrid w:val="0"/>
          <w:color w:val="auto"/>
        </w:rPr>
      </w:pPr>
    </w:p>
    <w:p w14:paraId="2D29934F" w14:textId="6F46DE99" w:rsidR="0036563F" w:rsidRPr="00BF659D" w:rsidRDefault="0036563F" w:rsidP="004177CC">
      <w:pPr>
        <w:autoSpaceDE/>
        <w:autoSpaceDN/>
        <w:adjustRightInd/>
        <w:ind w:left="660" w:hangingChars="300" w:hanging="660"/>
        <w:jc w:val="both"/>
        <w:rPr>
          <w:snapToGrid w:val="0"/>
          <w:color w:val="auto"/>
        </w:rPr>
      </w:pPr>
      <w:r w:rsidRPr="00BF659D">
        <w:rPr>
          <w:rFonts w:hint="eastAsia"/>
          <w:snapToGrid w:val="0"/>
          <w:color w:val="auto"/>
        </w:rPr>
        <w:t xml:space="preserve">　２　</w:t>
      </w:r>
      <w:r w:rsidR="004177CC" w:rsidRPr="00BF659D">
        <w:rPr>
          <w:rFonts w:hint="eastAsia"/>
          <w:snapToGrid w:val="0"/>
          <w:color w:val="auto"/>
        </w:rPr>
        <w:t>再弁明書における主張</w:t>
      </w:r>
    </w:p>
    <w:p w14:paraId="440CC93F" w14:textId="51AA69FA" w:rsidR="004177CC" w:rsidRPr="00BF659D" w:rsidRDefault="0036563F" w:rsidP="004177CC">
      <w:pPr>
        <w:autoSpaceDE/>
        <w:autoSpaceDN/>
        <w:adjustRightInd/>
        <w:jc w:val="both"/>
        <w:rPr>
          <w:snapToGrid w:val="0"/>
          <w:color w:val="auto"/>
        </w:rPr>
      </w:pPr>
      <w:r w:rsidRPr="00BF659D">
        <w:rPr>
          <w:rFonts w:hint="eastAsia"/>
          <w:snapToGrid w:val="0"/>
          <w:color w:val="auto"/>
        </w:rPr>
        <w:t xml:space="preserve">　</w:t>
      </w:r>
      <w:r w:rsidR="004177CC" w:rsidRPr="00BF659D">
        <w:rPr>
          <w:rFonts w:hint="eastAsia"/>
          <w:snapToGrid w:val="0"/>
          <w:color w:val="auto"/>
        </w:rPr>
        <w:t>（１）不開示処分の理由付記を欠くこと（行政手続法第８条）</w:t>
      </w:r>
    </w:p>
    <w:p w14:paraId="39913BB8" w14:textId="0590254D" w:rsidR="004177CC" w:rsidRPr="00BF659D" w:rsidRDefault="004177CC" w:rsidP="004177CC">
      <w:pPr>
        <w:autoSpaceDE/>
        <w:autoSpaceDN/>
        <w:adjustRightInd/>
        <w:jc w:val="both"/>
        <w:rPr>
          <w:snapToGrid w:val="0"/>
          <w:color w:val="auto"/>
        </w:rPr>
      </w:pPr>
      <w:r w:rsidRPr="00BF659D">
        <w:rPr>
          <w:rFonts w:hint="eastAsia"/>
          <w:snapToGrid w:val="0"/>
          <w:color w:val="auto"/>
        </w:rPr>
        <w:lastRenderedPageBreak/>
        <w:t xml:space="preserve">　　　　審査請求人からの反論書における本件主張については、以下の</w:t>
      </w:r>
      <w:r w:rsidR="000C0668" w:rsidRPr="00BF659D">
        <w:rPr>
          <w:rFonts w:hint="eastAsia"/>
          <w:snapToGrid w:val="0"/>
          <w:color w:val="auto"/>
        </w:rPr>
        <w:t>とお</w:t>
      </w:r>
      <w:r w:rsidRPr="00BF659D">
        <w:rPr>
          <w:rFonts w:hint="eastAsia"/>
          <w:snapToGrid w:val="0"/>
          <w:color w:val="auto"/>
        </w:rPr>
        <w:t>り弁明する。</w:t>
      </w:r>
    </w:p>
    <w:p w14:paraId="13ACE6C6" w14:textId="763E49AE" w:rsidR="004177CC" w:rsidRPr="00BF659D" w:rsidRDefault="004177CC" w:rsidP="004177CC">
      <w:pPr>
        <w:autoSpaceDE/>
        <w:autoSpaceDN/>
        <w:adjustRightInd/>
        <w:ind w:left="660" w:hangingChars="300" w:hanging="660"/>
        <w:jc w:val="both"/>
        <w:rPr>
          <w:snapToGrid w:val="0"/>
          <w:color w:val="auto"/>
        </w:rPr>
      </w:pPr>
      <w:r w:rsidRPr="00BF659D">
        <w:rPr>
          <w:rFonts w:hint="eastAsia"/>
          <w:snapToGrid w:val="0"/>
          <w:color w:val="auto"/>
        </w:rPr>
        <w:t xml:space="preserve">　　　　</w:t>
      </w:r>
      <w:r w:rsidR="000C0668" w:rsidRPr="00BF659D">
        <w:rPr>
          <w:rFonts w:hint="eastAsia"/>
          <w:snapToGrid w:val="0"/>
          <w:color w:val="auto"/>
        </w:rPr>
        <w:t>本件決定</w:t>
      </w:r>
      <w:r w:rsidRPr="00BF659D">
        <w:rPr>
          <w:snapToGrid w:val="0"/>
          <w:color w:val="auto"/>
        </w:rPr>
        <w:t>の理由付記については、弁明書に記載の</w:t>
      </w:r>
      <w:r w:rsidR="000C0668" w:rsidRPr="00BF659D">
        <w:rPr>
          <w:rFonts w:hint="eastAsia"/>
          <w:snapToGrid w:val="0"/>
          <w:color w:val="auto"/>
        </w:rPr>
        <w:t>とお</w:t>
      </w:r>
      <w:r w:rsidRPr="00BF659D">
        <w:rPr>
          <w:snapToGrid w:val="0"/>
          <w:color w:val="auto"/>
        </w:rPr>
        <w:t>り、不開示部分全体が法第78条第１項第２号及び第７号に該当すると判断したことから、不開示部分全体の理由について「法第78条第１項第２号及び第７号に該当するため」と記載したものである。</w:t>
      </w:r>
    </w:p>
    <w:p w14:paraId="7A037417" w14:textId="4E9DA167" w:rsidR="004177CC" w:rsidRPr="00BF659D" w:rsidRDefault="004177CC" w:rsidP="004177CC">
      <w:pPr>
        <w:autoSpaceDE/>
        <w:autoSpaceDN/>
        <w:adjustRightInd/>
        <w:ind w:leftChars="100" w:left="660" w:hangingChars="200" w:hanging="440"/>
        <w:jc w:val="both"/>
        <w:rPr>
          <w:snapToGrid w:val="0"/>
          <w:color w:val="auto"/>
        </w:rPr>
      </w:pPr>
      <w:r w:rsidRPr="00BF659D">
        <w:rPr>
          <w:rFonts w:hint="eastAsia"/>
          <w:snapToGrid w:val="0"/>
          <w:color w:val="auto"/>
        </w:rPr>
        <w:t>（２）不開示部分の中には、不開示事由のいずれにも該当しない部分があること（法第</w:t>
      </w:r>
      <w:r w:rsidRPr="00BF659D">
        <w:rPr>
          <w:snapToGrid w:val="0"/>
          <w:color w:val="auto"/>
        </w:rPr>
        <w:t>78条第1項第２号、第７号）</w:t>
      </w:r>
    </w:p>
    <w:p w14:paraId="71899C1A" w14:textId="1045DCBD" w:rsidR="004177CC" w:rsidRPr="00BF659D" w:rsidRDefault="004177CC" w:rsidP="004177CC">
      <w:pPr>
        <w:autoSpaceDE/>
        <w:autoSpaceDN/>
        <w:adjustRightInd/>
        <w:jc w:val="both"/>
        <w:rPr>
          <w:snapToGrid w:val="0"/>
          <w:color w:val="auto"/>
        </w:rPr>
      </w:pPr>
      <w:r w:rsidRPr="00BF659D">
        <w:rPr>
          <w:rFonts w:hint="eastAsia"/>
          <w:snapToGrid w:val="0"/>
          <w:color w:val="auto"/>
        </w:rPr>
        <w:t xml:space="preserve">　　　　審査請求人からの反論書における本件主張については、以下の</w:t>
      </w:r>
      <w:r w:rsidR="00812C0B" w:rsidRPr="00BF659D">
        <w:rPr>
          <w:rFonts w:hint="eastAsia"/>
          <w:snapToGrid w:val="0"/>
          <w:color w:val="auto"/>
        </w:rPr>
        <w:t>とお</w:t>
      </w:r>
      <w:r w:rsidRPr="00BF659D">
        <w:rPr>
          <w:rFonts w:hint="eastAsia"/>
          <w:snapToGrid w:val="0"/>
          <w:color w:val="auto"/>
        </w:rPr>
        <w:t>り弁明する。</w:t>
      </w:r>
    </w:p>
    <w:p w14:paraId="47367420" w14:textId="27004844" w:rsidR="004177CC" w:rsidRPr="00BF659D" w:rsidRDefault="004177CC" w:rsidP="004177CC">
      <w:pPr>
        <w:autoSpaceDE/>
        <w:autoSpaceDN/>
        <w:adjustRightInd/>
        <w:ind w:left="660" w:hangingChars="300" w:hanging="660"/>
        <w:jc w:val="both"/>
        <w:rPr>
          <w:snapToGrid w:val="0"/>
          <w:color w:val="auto"/>
        </w:rPr>
      </w:pPr>
      <w:r w:rsidRPr="00BF659D">
        <w:rPr>
          <w:rFonts w:hint="eastAsia"/>
          <w:snapToGrid w:val="0"/>
          <w:color w:val="auto"/>
        </w:rPr>
        <w:t xml:space="preserve">　　　　まず、法第</w:t>
      </w:r>
      <w:r w:rsidRPr="00BF659D">
        <w:rPr>
          <w:snapToGrid w:val="0"/>
          <w:color w:val="auto"/>
        </w:rPr>
        <w:t>78条第１項第２号については、不開示部分が「本人以外で相談指導等を行った情報や内容」「本人以外から取得した情報」であり、開示することで「本人以外の者」を特定し得る情報であると判断したものである。</w:t>
      </w:r>
    </w:p>
    <w:p w14:paraId="6059D2D1" w14:textId="436C1673" w:rsidR="0036563F" w:rsidRPr="00BF659D" w:rsidRDefault="004177CC" w:rsidP="004177CC">
      <w:pPr>
        <w:autoSpaceDE/>
        <w:autoSpaceDN/>
        <w:adjustRightInd/>
        <w:ind w:left="660" w:hangingChars="300" w:hanging="660"/>
        <w:jc w:val="both"/>
        <w:rPr>
          <w:snapToGrid w:val="0"/>
          <w:color w:val="auto"/>
        </w:rPr>
      </w:pPr>
      <w:r w:rsidRPr="00BF659D">
        <w:rPr>
          <w:rFonts w:hint="eastAsia"/>
          <w:snapToGrid w:val="0"/>
          <w:color w:val="auto"/>
        </w:rPr>
        <w:t xml:space="preserve">　　　　また、法第</w:t>
      </w:r>
      <w:r w:rsidRPr="00BF659D">
        <w:rPr>
          <w:snapToGrid w:val="0"/>
          <w:color w:val="auto"/>
        </w:rPr>
        <w:t>78条第１項第７号については、保健所への相談について、相談者の情報（本件では「本人以外で相談指導等を行った情報や内容」や「本人以外から取得した情報」であり、このような「本人以外の者」を特定し得る情報）を他者に開示することは、相談者との関係を損ね保健所業務の適正な遂行に支障を及ぼすおそれがある。そのため、同号に該当すると判断したものである。</w:t>
      </w:r>
    </w:p>
    <w:p w14:paraId="24A61378" w14:textId="77777777" w:rsidR="004177CC" w:rsidRPr="00BF659D" w:rsidRDefault="004177CC" w:rsidP="004177CC">
      <w:pPr>
        <w:autoSpaceDE/>
        <w:autoSpaceDN/>
        <w:adjustRightInd/>
        <w:ind w:left="660" w:hangingChars="300" w:hanging="660"/>
        <w:jc w:val="both"/>
        <w:rPr>
          <w:snapToGrid w:val="0"/>
          <w:color w:val="auto"/>
        </w:rPr>
      </w:pPr>
    </w:p>
    <w:p w14:paraId="66D2FD7B" w14:textId="0657D369" w:rsidR="00FC02E1" w:rsidRPr="00CE6CBA" w:rsidRDefault="00FC02E1" w:rsidP="00145E03">
      <w:pPr>
        <w:autoSpaceDE/>
        <w:autoSpaceDN/>
        <w:adjustRightInd/>
        <w:jc w:val="both"/>
        <w:rPr>
          <w:rFonts w:ascii="ＭＳ ゴシック" w:eastAsia="ＭＳ ゴシック" w:hAnsi="ＭＳ ゴシック"/>
          <w:b/>
          <w:bCs/>
          <w:snapToGrid w:val="0"/>
          <w:color w:val="auto"/>
        </w:rPr>
      </w:pPr>
      <w:r w:rsidRPr="00CE6CBA">
        <w:rPr>
          <w:rFonts w:ascii="ＭＳ ゴシック" w:eastAsia="ＭＳ ゴシック" w:hAnsi="ＭＳ ゴシック" w:hint="eastAsia"/>
          <w:b/>
          <w:bCs/>
          <w:snapToGrid w:val="0"/>
          <w:color w:val="auto"/>
        </w:rPr>
        <w:t>第六　審議会の判断</w:t>
      </w:r>
    </w:p>
    <w:p w14:paraId="475344AB" w14:textId="0FDC0853" w:rsidR="00FC02E1" w:rsidRPr="00BF659D" w:rsidRDefault="00FC02E1" w:rsidP="00145E03">
      <w:pPr>
        <w:autoSpaceDE/>
        <w:autoSpaceDN/>
        <w:adjustRightInd/>
        <w:ind w:firstLineChars="100" w:firstLine="220"/>
        <w:jc w:val="both"/>
        <w:rPr>
          <w:snapToGrid w:val="0"/>
        </w:rPr>
      </w:pPr>
      <w:r w:rsidRPr="00BF659D">
        <w:rPr>
          <w:rFonts w:hint="eastAsia"/>
          <w:snapToGrid w:val="0"/>
        </w:rPr>
        <w:t>１　保有個人情報開示請求の制度について</w:t>
      </w:r>
    </w:p>
    <w:p w14:paraId="607E2258" w14:textId="2D7E4287" w:rsidR="00FC02E1" w:rsidRPr="00BF659D" w:rsidRDefault="00FC02E1" w:rsidP="00145E03">
      <w:pPr>
        <w:autoSpaceDE/>
        <w:autoSpaceDN/>
        <w:adjustRightInd/>
        <w:ind w:left="440" w:hangingChars="200" w:hanging="440"/>
        <w:jc w:val="both"/>
        <w:rPr>
          <w:snapToGrid w:val="0"/>
        </w:rPr>
      </w:pPr>
      <w:r w:rsidRPr="00BF659D">
        <w:rPr>
          <w:rFonts w:hint="eastAsia"/>
          <w:snapToGrid w:val="0"/>
          <w:color w:val="auto"/>
        </w:rPr>
        <w:t xml:space="preserve">　　　</w:t>
      </w:r>
      <w:r w:rsidRPr="00BF659D">
        <w:rPr>
          <w:rFonts w:hint="eastAsia"/>
          <w:snapToGrid w:val="0"/>
        </w:rPr>
        <w:t>開示請求に係る保有個人情報の原則開示義務を実施機関等に課す法第78条第１項の趣旨及び本件対象</w:t>
      </w:r>
      <w:r w:rsidR="004B53DD" w:rsidRPr="00BF659D">
        <w:rPr>
          <w:rFonts w:hint="eastAsia"/>
          <w:snapToGrid w:val="0"/>
        </w:rPr>
        <w:t>情報</w:t>
      </w:r>
      <w:r w:rsidRPr="00BF659D">
        <w:rPr>
          <w:rFonts w:hint="eastAsia"/>
          <w:snapToGrid w:val="0"/>
        </w:rPr>
        <w:t>を見分した結果を踏まえて、以下のとおり、手続の妥当性及び不開示情報該当性について検討する。</w:t>
      </w:r>
    </w:p>
    <w:p w14:paraId="61F87C15" w14:textId="77777777" w:rsidR="00FC02E1" w:rsidRPr="00BF659D" w:rsidRDefault="00FC02E1" w:rsidP="00145E03">
      <w:pPr>
        <w:autoSpaceDE/>
        <w:autoSpaceDN/>
        <w:adjustRightInd/>
        <w:jc w:val="both"/>
        <w:rPr>
          <w:snapToGrid w:val="0"/>
        </w:rPr>
      </w:pPr>
    </w:p>
    <w:p w14:paraId="43F9BBB1" w14:textId="4199C0CA" w:rsidR="00510B3F" w:rsidRPr="00BF659D" w:rsidRDefault="00FC02E1" w:rsidP="00145E03">
      <w:pPr>
        <w:adjustRightInd/>
        <w:ind w:firstLineChars="100" w:firstLine="220"/>
        <w:jc w:val="both"/>
      </w:pPr>
      <w:r w:rsidRPr="00BF659D">
        <w:rPr>
          <w:rFonts w:hint="eastAsia"/>
        </w:rPr>
        <w:t xml:space="preserve">２　</w:t>
      </w:r>
      <w:r w:rsidR="00510B3F" w:rsidRPr="00BF659D">
        <w:rPr>
          <w:rFonts w:hint="eastAsia"/>
        </w:rPr>
        <w:t>本件対象情報について</w:t>
      </w:r>
    </w:p>
    <w:p w14:paraId="54F606EC" w14:textId="0FBE07E5" w:rsidR="002E5C4F" w:rsidRPr="00BF659D" w:rsidRDefault="00510B3F" w:rsidP="009501AA">
      <w:pPr>
        <w:adjustRightInd/>
        <w:ind w:left="440" w:hangingChars="200" w:hanging="440"/>
        <w:jc w:val="both"/>
      </w:pPr>
      <w:r w:rsidRPr="00BF659D">
        <w:rPr>
          <w:rFonts w:hint="eastAsia"/>
        </w:rPr>
        <w:t xml:space="preserve">　　</w:t>
      </w:r>
      <w:r w:rsidR="002E5C4F" w:rsidRPr="00BF659D">
        <w:rPr>
          <w:rFonts w:hint="eastAsia"/>
        </w:rPr>
        <w:t xml:space="preserve">　本件対象情報は、審査請求人を本人とする精神保健福祉</w:t>
      </w:r>
      <w:r w:rsidR="009B75B0" w:rsidRPr="00BF659D">
        <w:rPr>
          <w:rFonts w:hint="eastAsia"/>
        </w:rPr>
        <w:t>法に基づく相談</w:t>
      </w:r>
      <w:r w:rsidR="006C4A32" w:rsidRPr="00BF659D">
        <w:rPr>
          <w:rFonts w:hint="eastAsia"/>
        </w:rPr>
        <w:t>に係る</w:t>
      </w:r>
      <w:r w:rsidR="002E5C4F" w:rsidRPr="00BF659D">
        <w:rPr>
          <w:rFonts w:hint="eastAsia"/>
        </w:rPr>
        <w:t>記録</w:t>
      </w:r>
      <w:r w:rsidR="00C57565" w:rsidRPr="00BF659D">
        <w:rPr>
          <w:rFonts w:hint="eastAsia"/>
        </w:rPr>
        <w:t>、</w:t>
      </w:r>
      <w:r w:rsidR="002E5C4F" w:rsidRPr="00BF659D">
        <w:rPr>
          <w:rFonts w:hint="eastAsia"/>
        </w:rPr>
        <w:t>及び</w:t>
      </w:r>
      <w:r w:rsidR="009B75B0" w:rsidRPr="00BF659D">
        <w:rPr>
          <w:rFonts w:hint="eastAsia"/>
        </w:rPr>
        <w:t>これに関連して必要に応じ</w:t>
      </w:r>
      <w:r w:rsidR="006C4A32" w:rsidRPr="00BF659D">
        <w:rPr>
          <w:rFonts w:hint="eastAsia"/>
        </w:rPr>
        <w:t>実施機関</w:t>
      </w:r>
      <w:r w:rsidR="00DD3021" w:rsidRPr="00BF659D">
        <w:rPr>
          <w:rFonts w:hint="eastAsia"/>
        </w:rPr>
        <w:t>の所属する公共団体に属</w:t>
      </w:r>
      <w:r w:rsidR="00793B2A" w:rsidRPr="00BF659D">
        <w:rPr>
          <w:rFonts w:hint="eastAsia"/>
        </w:rPr>
        <w:t>し</w:t>
      </w:r>
      <w:r w:rsidR="00DD3021" w:rsidRPr="00BF659D">
        <w:rPr>
          <w:rFonts w:hint="eastAsia"/>
        </w:rPr>
        <w:t>ない</w:t>
      </w:r>
      <w:r w:rsidR="00793B2A" w:rsidRPr="00BF659D">
        <w:rPr>
          <w:rFonts w:hint="eastAsia"/>
        </w:rPr>
        <w:t>他の</w:t>
      </w:r>
      <w:r w:rsidR="00DD3021" w:rsidRPr="00BF659D">
        <w:rPr>
          <w:rFonts w:hint="eastAsia"/>
        </w:rPr>
        <w:t>機関</w:t>
      </w:r>
      <w:r w:rsidR="002E5C4F" w:rsidRPr="00BF659D">
        <w:rPr>
          <w:rFonts w:hint="eastAsia"/>
        </w:rPr>
        <w:t>から取得した</w:t>
      </w:r>
      <w:r w:rsidR="00804077" w:rsidRPr="00BF659D">
        <w:rPr>
          <w:rFonts w:hint="eastAsia"/>
        </w:rPr>
        <w:t>情報</w:t>
      </w:r>
      <w:r w:rsidR="002E5C4F" w:rsidRPr="00BF659D">
        <w:rPr>
          <w:rFonts w:hint="eastAsia"/>
        </w:rPr>
        <w:t>である。</w:t>
      </w:r>
    </w:p>
    <w:p w14:paraId="701DE7EB" w14:textId="77777777" w:rsidR="008E5E99" w:rsidRPr="00BF659D" w:rsidRDefault="008E5E99" w:rsidP="007775A2">
      <w:pPr>
        <w:adjustRightInd/>
        <w:ind w:leftChars="100" w:left="440" w:hangingChars="100" w:hanging="220"/>
        <w:jc w:val="both"/>
      </w:pPr>
    </w:p>
    <w:p w14:paraId="14BD23F9" w14:textId="6A84FF99" w:rsidR="00FC02E1" w:rsidRPr="00BF659D" w:rsidRDefault="00510B3F" w:rsidP="00145E03">
      <w:pPr>
        <w:adjustRightInd/>
        <w:ind w:firstLineChars="100" w:firstLine="220"/>
        <w:jc w:val="both"/>
      </w:pPr>
      <w:r w:rsidRPr="00BF659D">
        <w:rPr>
          <w:rFonts w:hint="eastAsia"/>
        </w:rPr>
        <w:t xml:space="preserve">３　</w:t>
      </w:r>
      <w:r w:rsidR="00FC02E1" w:rsidRPr="00BF659D">
        <w:rPr>
          <w:rFonts w:hint="eastAsia"/>
        </w:rPr>
        <w:t>理由付記の不備について</w:t>
      </w:r>
    </w:p>
    <w:p w14:paraId="21DF56BA" w14:textId="02360878" w:rsidR="0014146F" w:rsidRPr="00BF659D" w:rsidRDefault="0014146F" w:rsidP="000A7A36">
      <w:pPr>
        <w:adjustRightInd/>
        <w:ind w:leftChars="200" w:left="440" w:firstLineChars="100" w:firstLine="220"/>
        <w:jc w:val="both"/>
      </w:pPr>
      <w:r w:rsidRPr="00BF659D">
        <w:rPr>
          <w:rFonts w:hint="eastAsia"/>
        </w:rPr>
        <w:t>審査請求人は、判断基準を</w:t>
      </w:r>
      <w:r w:rsidR="00793B2A" w:rsidRPr="00BF659D">
        <w:rPr>
          <w:rFonts w:hint="eastAsia"/>
        </w:rPr>
        <w:t>十分</w:t>
      </w:r>
      <w:r w:rsidRPr="00BF659D">
        <w:rPr>
          <w:rFonts w:hint="eastAsia"/>
        </w:rPr>
        <w:t>示して</w:t>
      </w:r>
      <w:r w:rsidR="00DF08C8" w:rsidRPr="00BF659D">
        <w:rPr>
          <w:rFonts w:hint="eastAsia"/>
        </w:rPr>
        <w:t>いないことに加え</w:t>
      </w:r>
      <w:r w:rsidR="00026462" w:rsidRPr="00BF659D">
        <w:rPr>
          <w:rFonts w:hint="eastAsia"/>
        </w:rPr>
        <w:t>、</w:t>
      </w:r>
      <w:r w:rsidR="004B53DD" w:rsidRPr="00BF659D">
        <w:rPr>
          <w:rFonts w:hint="eastAsia"/>
        </w:rPr>
        <w:t>本件対象情報</w:t>
      </w:r>
      <w:r w:rsidR="00026462" w:rsidRPr="00BF659D">
        <w:rPr>
          <w:rFonts w:hint="eastAsia"/>
        </w:rPr>
        <w:t>についての説明</w:t>
      </w:r>
      <w:r w:rsidR="00DF08C8" w:rsidRPr="00BF659D">
        <w:rPr>
          <w:rFonts w:hint="eastAsia"/>
        </w:rPr>
        <w:t>が</w:t>
      </w:r>
      <w:r w:rsidR="00026462" w:rsidRPr="00BF659D">
        <w:rPr>
          <w:rFonts w:hint="eastAsia"/>
        </w:rPr>
        <w:t>な</w:t>
      </w:r>
      <w:r w:rsidR="00DF08C8" w:rsidRPr="00BF659D">
        <w:rPr>
          <w:rFonts w:hint="eastAsia"/>
        </w:rPr>
        <w:t>い</w:t>
      </w:r>
      <w:r w:rsidR="00026462" w:rsidRPr="00BF659D">
        <w:rPr>
          <w:rFonts w:hint="eastAsia"/>
        </w:rPr>
        <w:t>ことから</w:t>
      </w:r>
      <w:r w:rsidR="00793B2A" w:rsidRPr="00BF659D">
        <w:rPr>
          <w:rFonts w:hint="eastAsia"/>
        </w:rPr>
        <w:t>、</w:t>
      </w:r>
      <w:r w:rsidR="005E73FD" w:rsidRPr="00BF659D">
        <w:rPr>
          <w:rFonts w:hint="eastAsia"/>
          <w:snapToGrid w:val="0"/>
          <w:color w:val="auto"/>
        </w:rPr>
        <w:t>本件決定</w:t>
      </w:r>
      <w:r w:rsidR="00DF08C8" w:rsidRPr="00BF659D">
        <w:rPr>
          <w:rFonts w:hint="eastAsia"/>
        </w:rPr>
        <w:t>における理由記載が十分ではなく</w:t>
      </w:r>
      <w:r w:rsidR="00026462" w:rsidRPr="00BF659D">
        <w:rPr>
          <w:rFonts w:hint="eastAsia"/>
        </w:rPr>
        <w:t>、</w:t>
      </w:r>
      <w:r w:rsidRPr="00BF659D">
        <w:rPr>
          <w:rFonts w:hint="eastAsia"/>
        </w:rPr>
        <w:t>理由付記に不備がある</w:t>
      </w:r>
      <w:r w:rsidR="007B060A" w:rsidRPr="00BF659D">
        <w:rPr>
          <w:rFonts w:hint="eastAsia"/>
        </w:rPr>
        <w:t>旨</w:t>
      </w:r>
      <w:r w:rsidRPr="00BF659D">
        <w:rPr>
          <w:rFonts w:hint="eastAsia"/>
        </w:rPr>
        <w:t>主張するため、この点を検討する。</w:t>
      </w:r>
    </w:p>
    <w:p w14:paraId="6F43B6EA" w14:textId="0841A7B9" w:rsidR="0014146F" w:rsidRPr="00BF659D" w:rsidRDefault="0014146F">
      <w:pPr>
        <w:adjustRightInd/>
        <w:ind w:left="469" w:hangingChars="213" w:hanging="469"/>
        <w:rPr>
          <w:snapToGrid w:val="0"/>
        </w:rPr>
      </w:pPr>
      <w:r w:rsidRPr="00BF659D">
        <w:rPr>
          <w:rFonts w:hint="eastAsia"/>
        </w:rPr>
        <w:t xml:space="preserve">　　　</w:t>
      </w:r>
      <w:r w:rsidR="00793B2A" w:rsidRPr="00BF659D">
        <w:rPr>
          <w:rFonts w:hint="eastAsia"/>
        </w:rPr>
        <w:t>理由付記を含む</w:t>
      </w:r>
      <w:r w:rsidRPr="00BF659D">
        <w:rPr>
          <w:rFonts w:hint="eastAsia"/>
        </w:rPr>
        <w:t>理由提示</w:t>
      </w:r>
      <w:r w:rsidR="00793B2A" w:rsidRPr="00BF659D">
        <w:rPr>
          <w:rFonts w:hint="eastAsia"/>
        </w:rPr>
        <w:t>の</w:t>
      </w:r>
      <w:r w:rsidRPr="00BF659D">
        <w:rPr>
          <w:rFonts w:hint="eastAsia"/>
        </w:rPr>
        <w:t>制度は、処分庁の判断の慎重・合理性を担保してその恣意を抑制するとともに、処分の理由を相手方に知らせて</w:t>
      </w:r>
      <w:r w:rsidR="00910CD6" w:rsidRPr="00BF659D">
        <w:rPr>
          <w:rFonts w:hint="eastAsia"/>
        </w:rPr>
        <w:t>その</w:t>
      </w:r>
      <w:r w:rsidRPr="00BF659D">
        <w:rPr>
          <w:rFonts w:hint="eastAsia"/>
        </w:rPr>
        <w:t>不服申立てに便宜を与える趣旨から設けられたものである。かかる趣旨に照らせば、開示請求者において、不開示とされた情報が不開示事由のいずれに該当するのかが、その根拠とともに</w:t>
      </w:r>
      <w:r w:rsidR="00E12F02" w:rsidRPr="00BF659D">
        <w:rPr>
          <w:rFonts w:hint="eastAsia"/>
        </w:rPr>
        <w:t>処分通知書の</w:t>
      </w:r>
      <w:r w:rsidRPr="00BF659D">
        <w:rPr>
          <w:rFonts w:hint="eastAsia"/>
        </w:rPr>
        <w:t xml:space="preserve">記載自体から了知し得るものでなければならない。　　</w:t>
      </w:r>
      <w:r w:rsidR="00FC02E1" w:rsidRPr="00BF659D">
        <w:rPr>
          <w:rFonts w:hint="eastAsia"/>
          <w:snapToGrid w:val="0"/>
        </w:rPr>
        <w:t xml:space="preserve">　　　</w:t>
      </w:r>
    </w:p>
    <w:p w14:paraId="3936A740" w14:textId="07B614AC" w:rsidR="00FC02E1" w:rsidRPr="00BF659D" w:rsidRDefault="00FC02E1" w:rsidP="000A7A36">
      <w:pPr>
        <w:adjustRightInd/>
        <w:ind w:leftChars="200" w:left="440" w:firstLineChars="100" w:firstLine="220"/>
      </w:pPr>
      <w:r w:rsidRPr="00BF659D">
        <w:rPr>
          <w:rFonts w:hint="eastAsia"/>
          <w:snapToGrid w:val="0"/>
        </w:rPr>
        <w:t>この点、実施機関は、</w:t>
      </w:r>
      <w:bookmarkStart w:id="0" w:name="_Hlk222922594"/>
      <w:r w:rsidRPr="00BF659D">
        <w:rPr>
          <w:rFonts w:hint="eastAsia"/>
          <w:snapToGrid w:val="0"/>
        </w:rPr>
        <w:t>「</w:t>
      </w:r>
      <w:r w:rsidRPr="00BF659D">
        <w:rPr>
          <w:rFonts w:hint="eastAsia"/>
        </w:rPr>
        <w:t>開示しないことと決定した部分」を</w:t>
      </w:r>
      <w:bookmarkStart w:id="1" w:name="_Hlk222921802"/>
      <w:bookmarkStart w:id="2" w:name="_Hlk222912984"/>
      <w:r w:rsidRPr="00BF659D">
        <w:rPr>
          <w:rFonts w:hint="eastAsia"/>
        </w:rPr>
        <w:t>「本人以外で相談指導等を行</w:t>
      </w:r>
      <w:r w:rsidRPr="00BF659D">
        <w:rPr>
          <w:rFonts w:hint="eastAsia"/>
        </w:rPr>
        <w:lastRenderedPageBreak/>
        <w:t>った情報及び相談指導等の内容（日付・方法等を含む）」</w:t>
      </w:r>
      <w:bookmarkEnd w:id="1"/>
      <w:r w:rsidRPr="00BF659D">
        <w:rPr>
          <w:rFonts w:hint="eastAsia"/>
        </w:rPr>
        <w:t>及び「本人以外から取得した情報（開示部分を除く）」</w:t>
      </w:r>
      <w:bookmarkEnd w:id="0"/>
      <w:bookmarkEnd w:id="2"/>
      <w:r w:rsidRPr="00BF659D">
        <w:rPr>
          <w:rFonts w:hint="eastAsia"/>
        </w:rPr>
        <w:t>とし、「開示しない理由」として、「法第</w:t>
      </w:r>
      <w:r w:rsidRPr="00BF659D">
        <w:t>78条第１項第２号及び第７号に該当するため</w:t>
      </w:r>
      <w:r w:rsidRPr="00BF659D">
        <w:rPr>
          <w:rFonts w:hint="eastAsia"/>
        </w:rPr>
        <w:t>。本件不開示とした部分には、本人以外の内容が含まれており、本人以外の対象の情報や本人以外への相談指導等内容および本人以外から取得した情報を開示することで、開示を前提とせずに相談指導等を受けた対象等への影響など、本人以外の個人の権利利益を害するおそれがある（第２号）とともに、保健所が行う相談指導等の事務又は事業の適正な遂行に支障を及ぼすおそれがある（第７号）ため」としている。</w:t>
      </w:r>
    </w:p>
    <w:p w14:paraId="1B7B9D3A" w14:textId="19869BCD" w:rsidR="00FA507A" w:rsidRPr="00BF659D" w:rsidRDefault="00FC02E1">
      <w:pPr>
        <w:adjustRightInd/>
        <w:ind w:left="469" w:hangingChars="213" w:hanging="469"/>
      </w:pPr>
      <w:r w:rsidRPr="00BF659D">
        <w:rPr>
          <w:rFonts w:hint="eastAsia"/>
        </w:rPr>
        <w:t xml:space="preserve">　　　</w:t>
      </w:r>
      <w:r w:rsidR="00767855" w:rsidRPr="00BF659D">
        <w:rPr>
          <w:rFonts w:hint="eastAsia"/>
        </w:rPr>
        <w:t>したがって、</w:t>
      </w:r>
      <w:r w:rsidR="002F6222" w:rsidRPr="00BF659D">
        <w:rPr>
          <w:rFonts w:hint="eastAsia"/>
        </w:rPr>
        <w:t>法第</w:t>
      </w:r>
      <w:r w:rsidR="002F6222" w:rsidRPr="00BF659D">
        <w:t>78条第１項第２号</w:t>
      </w:r>
      <w:r w:rsidR="002F6222" w:rsidRPr="00BF659D">
        <w:rPr>
          <w:rFonts w:hint="eastAsia"/>
        </w:rPr>
        <w:t>については、</w:t>
      </w:r>
      <w:r w:rsidR="00FF6716" w:rsidRPr="00BF659D">
        <w:rPr>
          <w:rFonts w:hint="eastAsia"/>
        </w:rPr>
        <w:t>「開示しないことと決定した部分」</w:t>
      </w:r>
      <w:r w:rsidR="006C0122" w:rsidRPr="00BF659D">
        <w:rPr>
          <w:rFonts w:hint="eastAsia"/>
        </w:rPr>
        <w:t>には</w:t>
      </w:r>
      <w:r w:rsidR="007B060A" w:rsidRPr="00BF659D">
        <w:rPr>
          <w:rFonts w:hint="eastAsia"/>
        </w:rPr>
        <w:t>本人以外</w:t>
      </w:r>
      <w:r w:rsidR="00CF00A3" w:rsidRPr="00BF659D">
        <w:rPr>
          <w:rFonts w:hint="eastAsia"/>
        </w:rPr>
        <w:t>に対し</w:t>
      </w:r>
      <w:r w:rsidR="0014146F" w:rsidRPr="00BF659D">
        <w:rPr>
          <w:rFonts w:hint="eastAsia"/>
        </w:rPr>
        <w:t>相談</w:t>
      </w:r>
      <w:r w:rsidR="007B060A" w:rsidRPr="00BF659D">
        <w:rPr>
          <w:rFonts w:hint="eastAsia"/>
        </w:rPr>
        <w:t>指導等</w:t>
      </w:r>
      <w:r w:rsidR="00CF00A3" w:rsidRPr="00BF659D">
        <w:rPr>
          <w:rFonts w:hint="eastAsia"/>
        </w:rPr>
        <w:t>を行った内容が含まれていることが記載され、「開示しない理由」として</w:t>
      </w:r>
      <w:r w:rsidR="006C0122" w:rsidRPr="00BF659D">
        <w:rPr>
          <w:rFonts w:hint="eastAsia"/>
        </w:rPr>
        <w:t>、</w:t>
      </w:r>
      <w:r w:rsidR="00CF00A3" w:rsidRPr="00BF659D">
        <w:rPr>
          <w:rFonts w:hint="eastAsia"/>
        </w:rPr>
        <w:t>本人以外の者への相談指導等</w:t>
      </w:r>
      <w:r w:rsidR="00910CD6" w:rsidRPr="00BF659D">
        <w:rPr>
          <w:rFonts w:hint="eastAsia"/>
        </w:rPr>
        <w:t>に係る事実</w:t>
      </w:r>
      <w:r w:rsidR="002F6222" w:rsidRPr="00BF659D">
        <w:rPr>
          <w:rFonts w:hint="eastAsia"/>
        </w:rPr>
        <w:t>を明らかにすることにより当該個人の権利利益を害するおそれがある</w:t>
      </w:r>
      <w:r w:rsidR="00F4323F" w:rsidRPr="00BF659D">
        <w:rPr>
          <w:rFonts w:hint="eastAsia"/>
        </w:rPr>
        <w:t>こと</w:t>
      </w:r>
      <w:r w:rsidR="00BD697A" w:rsidRPr="00BF659D">
        <w:rPr>
          <w:rFonts w:hint="eastAsia"/>
        </w:rPr>
        <w:t>が</w:t>
      </w:r>
      <w:r w:rsidR="00F4323F" w:rsidRPr="00BF659D">
        <w:rPr>
          <w:rFonts w:hint="eastAsia"/>
        </w:rPr>
        <w:t>該当条文とともに記載されていることから、</w:t>
      </w:r>
      <w:r w:rsidR="004C67D9" w:rsidRPr="00BF659D">
        <w:rPr>
          <w:rFonts w:hint="eastAsia"/>
        </w:rPr>
        <w:t>開示請求者において、不開示とされた情報が不開示事由のいずれに該当するのかが、その根拠とともに了知し得るといえる</w:t>
      </w:r>
      <w:r w:rsidR="00FA507A" w:rsidRPr="00BF659D">
        <w:rPr>
          <w:rFonts w:hint="eastAsia"/>
        </w:rPr>
        <w:t>。</w:t>
      </w:r>
    </w:p>
    <w:p w14:paraId="00BB0D68" w14:textId="4359BD5F" w:rsidR="00FC02E1" w:rsidRPr="00BF659D" w:rsidRDefault="00767855" w:rsidP="00D57C97">
      <w:pPr>
        <w:adjustRightInd/>
        <w:ind w:leftChars="200" w:left="440" w:firstLineChars="100" w:firstLine="220"/>
      </w:pPr>
      <w:r w:rsidRPr="00BF659D">
        <w:rPr>
          <w:rFonts w:hint="eastAsia"/>
        </w:rPr>
        <w:t>また、</w:t>
      </w:r>
      <w:r w:rsidR="0014146F" w:rsidRPr="00BF659D">
        <w:t>法第78条第１項第７号については、</w:t>
      </w:r>
      <w:r w:rsidR="005B0698" w:rsidRPr="00BF659D">
        <w:rPr>
          <w:rFonts w:hint="eastAsia"/>
        </w:rPr>
        <w:t>当該情報を</w:t>
      </w:r>
      <w:r w:rsidR="00EF538E" w:rsidRPr="00BF659D">
        <w:rPr>
          <w:rFonts w:hint="eastAsia"/>
        </w:rPr>
        <w:t>不</w:t>
      </w:r>
      <w:r w:rsidR="007058B8" w:rsidRPr="00BF659D">
        <w:rPr>
          <w:rFonts w:hint="eastAsia"/>
        </w:rPr>
        <w:t>開示とする</w:t>
      </w:r>
      <w:r w:rsidR="00BD697A" w:rsidRPr="00BF659D">
        <w:rPr>
          <w:rFonts w:hint="eastAsia"/>
        </w:rPr>
        <w:t>には</w:t>
      </w:r>
      <w:r w:rsidR="007058B8" w:rsidRPr="00BF659D">
        <w:rPr>
          <w:rFonts w:hint="eastAsia"/>
        </w:rPr>
        <w:t>、</w:t>
      </w:r>
      <w:bookmarkStart w:id="3" w:name="_Hlk222920498"/>
      <w:r w:rsidR="0014146F" w:rsidRPr="00BF659D">
        <w:t>同号イからト</w:t>
      </w:r>
      <w:r w:rsidRPr="00BF659D">
        <w:rPr>
          <w:rFonts w:hint="eastAsia"/>
        </w:rPr>
        <w:t>まで</w:t>
      </w:r>
      <w:r w:rsidR="0014146F" w:rsidRPr="00BF659D">
        <w:t>に該当</w:t>
      </w:r>
      <w:bookmarkEnd w:id="3"/>
      <w:r w:rsidR="005B0698" w:rsidRPr="00BF659D">
        <w:rPr>
          <w:rFonts w:hint="eastAsia"/>
        </w:rPr>
        <w:t>しないことが明らかであったとしても</w:t>
      </w:r>
      <w:r w:rsidR="0014146F" w:rsidRPr="00BF659D">
        <w:t>、</w:t>
      </w:r>
      <w:r w:rsidR="007058B8" w:rsidRPr="00BF659D">
        <w:rPr>
          <w:rFonts w:hint="eastAsia"/>
        </w:rPr>
        <w:t>「</w:t>
      </w:r>
      <w:r w:rsidR="00D57C97" w:rsidRPr="00BF659D">
        <w:rPr>
          <w:rFonts w:hint="eastAsia"/>
        </w:rPr>
        <w:t>その他</w:t>
      </w:r>
      <w:r w:rsidR="007058B8" w:rsidRPr="00BF659D">
        <w:rPr>
          <w:rFonts w:hint="eastAsia"/>
        </w:rPr>
        <w:t>当該事務又は事業の性質上、当該事務又は事業の適正な遂行に支障を及ぼすおそれ」</w:t>
      </w:r>
      <w:r w:rsidR="005B0698" w:rsidRPr="00BF659D">
        <w:rPr>
          <w:rFonts w:hint="eastAsia"/>
        </w:rPr>
        <w:t>があ</w:t>
      </w:r>
      <w:r w:rsidR="00DA2E3C" w:rsidRPr="00BF659D">
        <w:rPr>
          <w:rFonts w:hint="eastAsia"/>
        </w:rPr>
        <w:t>ることが必要</w:t>
      </w:r>
      <w:r w:rsidR="00BD697A" w:rsidRPr="00BF659D">
        <w:rPr>
          <w:rFonts w:hint="eastAsia"/>
        </w:rPr>
        <w:t>であ</w:t>
      </w:r>
      <w:r w:rsidR="00FA507A" w:rsidRPr="00BF659D">
        <w:rPr>
          <w:rFonts w:hint="eastAsia"/>
        </w:rPr>
        <w:t>る。</w:t>
      </w:r>
      <w:r w:rsidR="00CF00A3" w:rsidRPr="00BF659D">
        <w:rPr>
          <w:rFonts w:hint="eastAsia"/>
          <w:snapToGrid w:val="0"/>
        </w:rPr>
        <w:t>「</w:t>
      </w:r>
      <w:r w:rsidR="00CF00A3" w:rsidRPr="00BF659D">
        <w:rPr>
          <w:rFonts w:hint="eastAsia"/>
        </w:rPr>
        <w:t>開示しないことと決定した部分」</w:t>
      </w:r>
      <w:r w:rsidR="004C67D9" w:rsidRPr="00BF659D">
        <w:rPr>
          <w:rFonts w:hint="eastAsia"/>
        </w:rPr>
        <w:t>は</w:t>
      </w:r>
      <w:r w:rsidR="00451115" w:rsidRPr="00BF659D">
        <w:rPr>
          <w:rFonts w:hint="eastAsia"/>
          <w:snapToGrid w:val="0"/>
          <w:color w:val="auto"/>
        </w:rPr>
        <w:t>前記</w:t>
      </w:r>
      <w:r w:rsidR="004C67D9" w:rsidRPr="00BF659D">
        <w:rPr>
          <w:rFonts w:hint="eastAsia"/>
        </w:rPr>
        <w:t>のとおりであるが、</w:t>
      </w:r>
      <w:r w:rsidR="00FA507A" w:rsidRPr="00BF659D">
        <w:rPr>
          <w:rFonts w:hint="eastAsia"/>
        </w:rPr>
        <w:t>「開示しない理由」に</w:t>
      </w:r>
      <w:r w:rsidR="004C67D9" w:rsidRPr="00BF659D">
        <w:rPr>
          <w:rFonts w:hint="eastAsia"/>
        </w:rPr>
        <w:t>ついて</w:t>
      </w:r>
      <w:r w:rsidR="00DA2E3C" w:rsidRPr="00BF659D">
        <w:rPr>
          <w:rFonts w:hint="eastAsia"/>
        </w:rPr>
        <w:t>は、</w:t>
      </w:r>
      <w:r w:rsidR="005B0698" w:rsidRPr="00BF659D">
        <w:rPr>
          <w:rFonts w:hint="eastAsia"/>
        </w:rPr>
        <w:t>「</w:t>
      </w:r>
      <w:r w:rsidR="00DA2E3C" w:rsidRPr="00BF659D">
        <w:rPr>
          <w:rFonts w:hint="eastAsia"/>
        </w:rPr>
        <w:t>保健所が行う相談指導等の事務又は事業の適正</w:t>
      </w:r>
      <w:r w:rsidR="0084485D" w:rsidRPr="00BF659D">
        <w:rPr>
          <w:rFonts w:hint="eastAsia"/>
        </w:rPr>
        <w:t>な</w:t>
      </w:r>
      <w:r w:rsidR="00DA2E3C" w:rsidRPr="00BF659D">
        <w:rPr>
          <w:rFonts w:hint="eastAsia"/>
        </w:rPr>
        <w:t>遂行に支障を及ぼすおそれがある（第７号）ため」と記載されて</w:t>
      </w:r>
      <w:r w:rsidR="00FA507A" w:rsidRPr="00BF659D">
        <w:rPr>
          <w:rFonts w:hint="eastAsia"/>
        </w:rPr>
        <w:t>いるものの、なぜ支障を及ぼすおそれがあるといえるのかについて、</w:t>
      </w:r>
      <w:r w:rsidR="00BD697A" w:rsidRPr="00BF659D">
        <w:rPr>
          <w:rFonts w:hint="eastAsia"/>
        </w:rPr>
        <w:t>事務等</w:t>
      </w:r>
      <w:r w:rsidR="004C67D9" w:rsidRPr="00BF659D">
        <w:rPr>
          <w:rFonts w:hint="eastAsia"/>
        </w:rPr>
        <w:t>の詳細を把握していない開示請求者</w:t>
      </w:r>
      <w:r w:rsidR="003E015B" w:rsidRPr="00BF659D">
        <w:rPr>
          <w:rFonts w:hint="eastAsia"/>
        </w:rPr>
        <w:t>において</w:t>
      </w:r>
      <w:r w:rsidR="0084485D" w:rsidRPr="00BF659D">
        <w:rPr>
          <w:rFonts w:hint="eastAsia"/>
        </w:rPr>
        <w:t>すぐに</w:t>
      </w:r>
      <w:r w:rsidR="003E015B" w:rsidRPr="00BF659D">
        <w:rPr>
          <w:rFonts w:hint="eastAsia"/>
        </w:rPr>
        <w:t>了知し得るもの</w:t>
      </w:r>
      <w:r w:rsidR="00FA507A" w:rsidRPr="00BF659D">
        <w:rPr>
          <w:rFonts w:hint="eastAsia"/>
        </w:rPr>
        <w:t>であるとは言い難</w:t>
      </w:r>
      <w:r w:rsidR="004C67D9" w:rsidRPr="00BF659D">
        <w:rPr>
          <w:rFonts w:hint="eastAsia"/>
        </w:rPr>
        <w:t>い</w:t>
      </w:r>
      <w:r w:rsidR="0014146F" w:rsidRPr="00BF659D">
        <w:t>。</w:t>
      </w:r>
      <w:r w:rsidR="004C67D9" w:rsidRPr="00BF659D">
        <w:rPr>
          <w:rFonts w:hint="eastAsia"/>
        </w:rPr>
        <w:t>しかしながら</w:t>
      </w:r>
      <w:r w:rsidR="00FC02E1" w:rsidRPr="00BF659D">
        <w:rPr>
          <w:rFonts w:hint="eastAsia"/>
        </w:rPr>
        <w:t>、</w:t>
      </w:r>
      <w:r w:rsidR="00451115" w:rsidRPr="00BF659D">
        <w:rPr>
          <w:rFonts w:hint="eastAsia"/>
          <w:snapToGrid w:val="0"/>
          <w:color w:val="auto"/>
        </w:rPr>
        <w:t>前記</w:t>
      </w:r>
      <w:r w:rsidR="0060642E" w:rsidRPr="00BF659D">
        <w:rPr>
          <w:rFonts w:hint="eastAsia"/>
        </w:rPr>
        <w:t>の</w:t>
      </w:r>
      <w:r w:rsidR="009A5900" w:rsidRPr="00BF659D">
        <w:rPr>
          <w:rFonts w:hint="eastAsia"/>
        </w:rPr>
        <w:t>不開示部分を</w:t>
      </w:r>
      <w:r w:rsidR="004C67D9" w:rsidRPr="00BF659D">
        <w:rPr>
          <w:rFonts w:hint="eastAsia"/>
        </w:rPr>
        <w:t>開示することにより、</w:t>
      </w:r>
      <w:r w:rsidR="003E015B" w:rsidRPr="00BF659D">
        <w:rPr>
          <w:rFonts w:hint="eastAsia"/>
        </w:rPr>
        <w:t>本人以外</w:t>
      </w:r>
      <w:r w:rsidR="009A5900" w:rsidRPr="00BF659D">
        <w:rPr>
          <w:rFonts w:hint="eastAsia"/>
        </w:rPr>
        <w:t>の相談</w:t>
      </w:r>
      <w:r w:rsidR="00FC02E1" w:rsidRPr="00BF659D">
        <w:rPr>
          <w:rFonts w:hint="eastAsia"/>
        </w:rPr>
        <w:t>者</w:t>
      </w:r>
      <w:r w:rsidR="0060642E" w:rsidRPr="00BF659D">
        <w:rPr>
          <w:rFonts w:hint="eastAsia"/>
        </w:rPr>
        <w:t>や情報提供者</w:t>
      </w:r>
      <w:r w:rsidR="00DA501F" w:rsidRPr="00BF659D">
        <w:rPr>
          <w:rFonts w:hint="eastAsia"/>
        </w:rPr>
        <w:t>等</w:t>
      </w:r>
      <w:r w:rsidR="00FC02E1" w:rsidRPr="00BF659D">
        <w:rPr>
          <w:rFonts w:hint="eastAsia"/>
        </w:rPr>
        <w:t>との信頼関係</w:t>
      </w:r>
      <w:r w:rsidR="003E015B" w:rsidRPr="00BF659D">
        <w:rPr>
          <w:rFonts w:hint="eastAsia"/>
        </w:rPr>
        <w:t>が</w:t>
      </w:r>
      <w:r w:rsidR="00FC02E1" w:rsidRPr="00BF659D">
        <w:rPr>
          <w:rFonts w:hint="eastAsia"/>
        </w:rPr>
        <w:t>破壊</w:t>
      </w:r>
      <w:r w:rsidR="0060642E" w:rsidRPr="00BF659D">
        <w:rPr>
          <w:rFonts w:hint="eastAsia"/>
        </w:rPr>
        <w:t>され</w:t>
      </w:r>
      <w:r w:rsidR="00BD697A" w:rsidRPr="00BF659D">
        <w:rPr>
          <w:rFonts w:hint="eastAsia"/>
        </w:rPr>
        <w:t>、その後の事務の適正な遂行に支障を及ぼす</w:t>
      </w:r>
      <w:r w:rsidR="00DA501F" w:rsidRPr="00BF659D">
        <w:rPr>
          <w:rFonts w:hint="eastAsia"/>
        </w:rPr>
        <w:t>おそれがあると想定できる</w:t>
      </w:r>
      <w:r w:rsidR="00FC02E1" w:rsidRPr="00BF659D">
        <w:rPr>
          <w:rFonts w:hint="eastAsia"/>
        </w:rPr>
        <w:t>ことからすれば、理由付記として</w:t>
      </w:r>
      <w:r w:rsidR="00FF6716" w:rsidRPr="00BF659D">
        <w:rPr>
          <w:rFonts w:hint="eastAsia"/>
        </w:rPr>
        <w:t>、看過できないほどの違法性が認められると</w:t>
      </w:r>
      <w:r w:rsidR="004C67D9" w:rsidRPr="00BF659D">
        <w:rPr>
          <w:rFonts w:hint="eastAsia"/>
        </w:rPr>
        <w:t>まではいえ</w:t>
      </w:r>
      <w:r w:rsidR="003E015B" w:rsidRPr="00BF659D">
        <w:rPr>
          <w:rFonts w:hint="eastAsia"/>
        </w:rPr>
        <w:t>な</w:t>
      </w:r>
      <w:r w:rsidR="00FF6716" w:rsidRPr="00BF659D">
        <w:rPr>
          <w:rFonts w:hint="eastAsia"/>
        </w:rPr>
        <w:t>い。</w:t>
      </w:r>
    </w:p>
    <w:p w14:paraId="22FE0961" w14:textId="433F5483" w:rsidR="00FC02E1" w:rsidRPr="00BF659D" w:rsidRDefault="00FC02E1">
      <w:pPr>
        <w:adjustRightInd/>
        <w:ind w:left="469" w:hangingChars="213" w:hanging="469"/>
      </w:pPr>
      <w:r w:rsidRPr="00BF659D">
        <w:rPr>
          <w:rFonts w:hint="eastAsia"/>
        </w:rPr>
        <w:t xml:space="preserve">　　　</w:t>
      </w:r>
      <w:r w:rsidR="0014146F" w:rsidRPr="00BF659D">
        <w:rPr>
          <w:rFonts w:hint="eastAsia"/>
        </w:rPr>
        <w:t>以上から</w:t>
      </w:r>
      <w:r w:rsidRPr="00BF659D">
        <w:rPr>
          <w:rFonts w:hint="eastAsia"/>
        </w:rPr>
        <w:t>、</w:t>
      </w:r>
      <w:r w:rsidR="005E73FD" w:rsidRPr="00BF659D">
        <w:rPr>
          <w:rFonts w:hint="eastAsia"/>
          <w:snapToGrid w:val="0"/>
          <w:color w:val="auto"/>
        </w:rPr>
        <w:t>本件決定</w:t>
      </w:r>
      <w:r w:rsidRPr="00BF659D">
        <w:rPr>
          <w:rFonts w:hint="eastAsia"/>
        </w:rPr>
        <w:t>について、手続上の違法</w:t>
      </w:r>
      <w:r w:rsidR="003E015B" w:rsidRPr="00BF659D">
        <w:rPr>
          <w:rFonts w:hint="eastAsia"/>
        </w:rPr>
        <w:t>が</w:t>
      </w:r>
      <w:r w:rsidRPr="00BF659D">
        <w:rPr>
          <w:rFonts w:hint="eastAsia"/>
        </w:rPr>
        <w:t>認められ</w:t>
      </w:r>
      <w:r w:rsidR="003E015B" w:rsidRPr="00BF659D">
        <w:rPr>
          <w:rFonts w:hint="eastAsia"/>
        </w:rPr>
        <w:t>るとはいえ</w:t>
      </w:r>
      <w:r w:rsidRPr="00BF659D">
        <w:rPr>
          <w:rFonts w:hint="eastAsia"/>
        </w:rPr>
        <w:t>ない。</w:t>
      </w:r>
    </w:p>
    <w:p w14:paraId="06BA835E" w14:textId="77777777" w:rsidR="00FC02E1" w:rsidRPr="00BF659D" w:rsidRDefault="00FC02E1">
      <w:pPr>
        <w:autoSpaceDE/>
        <w:autoSpaceDN/>
        <w:adjustRightInd/>
        <w:jc w:val="both"/>
        <w:rPr>
          <w:snapToGrid w:val="0"/>
        </w:rPr>
      </w:pPr>
    </w:p>
    <w:p w14:paraId="3C4E63CF" w14:textId="01C7C95C" w:rsidR="00FC02E1" w:rsidRPr="00BF659D" w:rsidRDefault="00793EA9">
      <w:pPr>
        <w:autoSpaceDE/>
        <w:autoSpaceDN/>
        <w:adjustRightInd/>
        <w:ind w:firstLineChars="100" w:firstLine="220"/>
        <w:jc w:val="both"/>
      </w:pPr>
      <w:r w:rsidRPr="00BF659D">
        <w:rPr>
          <w:rFonts w:hint="eastAsia"/>
          <w:snapToGrid w:val="0"/>
        </w:rPr>
        <w:t>４</w:t>
      </w:r>
      <w:r w:rsidR="00FC02E1" w:rsidRPr="00BF659D">
        <w:rPr>
          <w:rFonts w:hint="eastAsia"/>
          <w:snapToGrid w:val="0"/>
        </w:rPr>
        <w:t xml:space="preserve">　</w:t>
      </w:r>
      <w:r w:rsidR="005E73FD" w:rsidRPr="00BF659D">
        <w:rPr>
          <w:rFonts w:hint="eastAsia"/>
          <w:snapToGrid w:val="0"/>
          <w:color w:val="auto"/>
        </w:rPr>
        <w:t>本件決定</w:t>
      </w:r>
      <w:r w:rsidR="00FC02E1" w:rsidRPr="00BF659D">
        <w:rPr>
          <w:rFonts w:hint="eastAsia"/>
        </w:rPr>
        <w:t>に係る具体的な判断及びその理由について</w:t>
      </w:r>
    </w:p>
    <w:p w14:paraId="2657D64D" w14:textId="1F1D5048" w:rsidR="00FC02E1" w:rsidRPr="00BF659D" w:rsidRDefault="00FC02E1">
      <w:pPr>
        <w:adjustRightInd/>
        <w:ind w:leftChars="200" w:left="440" w:firstLineChars="100" w:firstLine="220"/>
        <w:jc w:val="both"/>
      </w:pPr>
      <w:r w:rsidRPr="00BF659D">
        <w:rPr>
          <w:rFonts w:hint="eastAsia"/>
        </w:rPr>
        <w:t>実施機関は、本件対象</w:t>
      </w:r>
      <w:r w:rsidR="004B53DD" w:rsidRPr="00BF659D">
        <w:rPr>
          <w:rFonts w:hint="eastAsia"/>
        </w:rPr>
        <w:t>情報</w:t>
      </w:r>
      <w:r w:rsidRPr="00BF659D">
        <w:rPr>
          <w:rFonts w:hint="eastAsia"/>
        </w:rPr>
        <w:t>の不開示部分である「本人以外で相談指導等を行った情報及び相談指導等の内容（日付・方法等を含む）」及び「本人以外から取得した情報（開示部分を除く）」について法第</w:t>
      </w:r>
      <w:r w:rsidRPr="00BF659D">
        <w:t>78条第１項第２号及び同</w:t>
      </w:r>
      <w:r w:rsidR="00EF538E" w:rsidRPr="00BF659D">
        <w:rPr>
          <w:rFonts w:hint="eastAsia"/>
        </w:rPr>
        <w:t>項</w:t>
      </w:r>
      <w:r w:rsidRPr="00BF659D">
        <w:rPr>
          <w:rFonts w:hint="eastAsia"/>
        </w:rPr>
        <w:t>第７号に該当するとしていることから、各号の該当性について以下検討する。</w:t>
      </w:r>
    </w:p>
    <w:p w14:paraId="12C51EE4" w14:textId="77777777" w:rsidR="00FC02E1" w:rsidRPr="00BF659D" w:rsidRDefault="00FC02E1">
      <w:pPr>
        <w:adjustRightInd/>
        <w:ind w:firstLineChars="100" w:firstLine="220"/>
        <w:jc w:val="both"/>
      </w:pPr>
      <w:r w:rsidRPr="00BF659D">
        <w:rPr>
          <w:rFonts w:hint="eastAsia"/>
        </w:rPr>
        <w:t>（１）法第</w:t>
      </w:r>
      <w:r w:rsidRPr="00BF659D">
        <w:t>78</w:t>
      </w:r>
      <w:r w:rsidRPr="00BF659D">
        <w:rPr>
          <w:rFonts w:hint="eastAsia"/>
        </w:rPr>
        <w:t>条第１項第２号について</w:t>
      </w:r>
    </w:p>
    <w:p w14:paraId="2F3EDF48" w14:textId="001D0554" w:rsidR="00FC02E1" w:rsidRPr="00BF659D" w:rsidRDefault="00FC02E1">
      <w:pPr>
        <w:adjustRightInd/>
        <w:ind w:leftChars="313" w:left="689" w:firstLineChars="100" w:firstLine="220"/>
      </w:pPr>
      <w:r w:rsidRPr="00BF659D">
        <w:rPr>
          <w:rFonts w:hint="eastAsia"/>
        </w:rPr>
        <w:t>法第</w:t>
      </w:r>
      <w:r w:rsidRPr="00BF659D">
        <w:t>78</w:t>
      </w:r>
      <w:r w:rsidRPr="00BF659D">
        <w:rPr>
          <w:rFonts w:hint="eastAsia"/>
        </w:rPr>
        <w:t>条第１項第２号</w:t>
      </w:r>
      <w:r w:rsidR="00443560" w:rsidRPr="00BF659D">
        <w:rPr>
          <w:rFonts w:hint="eastAsia"/>
        </w:rPr>
        <w:t>本文</w:t>
      </w:r>
      <w:r w:rsidRPr="00BF659D">
        <w:rPr>
          <w:rFonts w:hint="eastAsia"/>
        </w:rPr>
        <w:t>は、「開示請求者以外の個人に関する情報（事業を営む個人の当該事業に関する情報を除く。）であって、当該情報に含まれる氏名、生年月日その他の記述等により開示請求者以外の特定の個人を識別することができるもの（他の情報と照合することにより、開示請求者以外の特定の個人を識別することができることとなるものを含む。）若しくは個人識別符号が含まれるもの又は開示請求者以外の特定の個人を識別</w:t>
      </w:r>
      <w:r w:rsidRPr="00BF659D">
        <w:rPr>
          <w:rFonts w:hint="eastAsia"/>
        </w:rPr>
        <w:lastRenderedPageBreak/>
        <w:t>することはできないが、開示することにより、なお開示請求者以外の個人の権利利益を害するおそれがあるもの」を不開示情報として規定</w:t>
      </w:r>
      <w:r w:rsidR="00443560" w:rsidRPr="00BF659D">
        <w:rPr>
          <w:rFonts w:hint="eastAsia"/>
        </w:rPr>
        <w:t>する。</w:t>
      </w:r>
      <w:r w:rsidR="00125D74" w:rsidRPr="00BF659D">
        <w:rPr>
          <w:rFonts w:hint="eastAsia"/>
        </w:rPr>
        <w:t>ただし、</w:t>
      </w:r>
      <w:r w:rsidRPr="00BF659D">
        <w:rPr>
          <w:rFonts w:hint="eastAsia"/>
        </w:rPr>
        <w:t>同号ただし書</w:t>
      </w:r>
      <w:r w:rsidR="00125D74" w:rsidRPr="00BF659D">
        <w:rPr>
          <w:rFonts w:hint="eastAsia"/>
        </w:rPr>
        <w:t>は</w:t>
      </w:r>
      <w:r w:rsidRPr="00BF659D">
        <w:rPr>
          <w:rFonts w:hint="eastAsia"/>
        </w:rPr>
        <w:t>、</w:t>
      </w:r>
    </w:p>
    <w:p w14:paraId="1A088774" w14:textId="77777777" w:rsidR="00FC02E1" w:rsidRPr="00BF659D" w:rsidRDefault="00FC02E1">
      <w:pPr>
        <w:adjustRightInd/>
        <w:ind w:leftChars="-104" w:left="1047" w:hangingChars="580" w:hanging="1276"/>
      </w:pPr>
      <w:r w:rsidRPr="00BF659D">
        <w:rPr>
          <w:rFonts w:hint="eastAsia"/>
        </w:rPr>
        <w:t xml:space="preserve">　　　　「イ　</w:t>
      </w:r>
      <w:r w:rsidRPr="00BF659D">
        <w:t>法令の規定により又は慣行として開示請求者が知ることができ、又は知ることが予定されている情報</w:t>
      </w:r>
    </w:p>
    <w:p w14:paraId="54412CC1" w14:textId="77777777" w:rsidR="00FC02E1" w:rsidRPr="00BF659D" w:rsidRDefault="00FC02E1">
      <w:pPr>
        <w:adjustRightInd/>
        <w:ind w:leftChars="-104" w:left="1047" w:hangingChars="580" w:hanging="1276"/>
      </w:pPr>
      <w:r w:rsidRPr="00BF659D">
        <w:rPr>
          <w:rFonts w:hint="eastAsia"/>
        </w:rPr>
        <w:t xml:space="preserve">　　　　　ロ　</w:t>
      </w:r>
      <w:r w:rsidRPr="00BF659D">
        <w:t>人の生命、健康、生活又は財産を保護するため、開示することが必要であると認められる情報</w:t>
      </w:r>
    </w:p>
    <w:p w14:paraId="635ECA1E" w14:textId="77777777" w:rsidR="00FC02E1" w:rsidRPr="00BF659D" w:rsidRDefault="00FC02E1">
      <w:pPr>
        <w:adjustRightInd/>
        <w:ind w:leftChars="-104" w:left="1047" w:hangingChars="580" w:hanging="1276"/>
      </w:pPr>
      <w:r w:rsidRPr="00BF659D">
        <w:rPr>
          <w:rFonts w:hint="eastAsia"/>
        </w:rPr>
        <w:t xml:space="preserve">　　　　　ハ　</w:t>
      </w:r>
      <w:r w:rsidRPr="00BF659D">
        <w:t>当該個人が公務員等</w:t>
      </w:r>
      <w:r w:rsidRPr="00BF659D">
        <w:rPr>
          <w:rFonts w:hint="eastAsia"/>
        </w:rPr>
        <w:t>（国家公務員法（昭和</w:t>
      </w:r>
      <w:r w:rsidRPr="00BF659D">
        <w:t>22</w:t>
      </w:r>
      <w:r w:rsidRPr="00BF659D">
        <w:rPr>
          <w:rFonts w:hint="eastAsia"/>
        </w:rPr>
        <w:t>年法律第</w:t>
      </w:r>
      <w:r w:rsidRPr="00BF659D">
        <w:t>120</w:t>
      </w:r>
      <w:r w:rsidRPr="00BF659D">
        <w:rPr>
          <w:rFonts w:hint="eastAsia"/>
        </w:rPr>
        <w:t>号）第２条第１項に規定する国家公務員（独立行政法人通則法第２条第４項に規定する行政執行法人の職員を除く。）、独立行政法人等の職員、地方公務員法（昭和</w:t>
      </w:r>
      <w:r w:rsidRPr="00BF659D">
        <w:t>25</w:t>
      </w:r>
      <w:r w:rsidRPr="00BF659D">
        <w:rPr>
          <w:rFonts w:hint="eastAsia"/>
        </w:rPr>
        <w:t>年法律第</w:t>
      </w:r>
      <w:r w:rsidRPr="00BF659D">
        <w:t>261</w:t>
      </w:r>
      <w:r w:rsidRPr="00BF659D">
        <w:rPr>
          <w:rFonts w:hint="eastAsia"/>
        </w:rPr>
        <w:t>号）第２条に規定する地方公務員及び地方独立行政法人の職員をいう。）</w:t>
      </w:r>
      <w:r w:rsidRPr="00BF659D">
        <w:t>である場合において、当該情報がその職務の遂行に係る情報であるときは、当該情報のうち、当該公務員等の職及び当該職務の遂行の内容に係る部分</w:t>
      </w:r>
      <w:r w:rsidRPr="00BF659D">
        <w:rPr>
          <w:rFonts w:hint="eastAsia"/>
        </w:rPr>
        <w:t>」</w:t>
      </w:r>
    </w:p>
    <w:p w14:paraId="467CD137" w14:textId="73BAC80C" w:rsidR="00FC02E1" w:rsidRPr="00BF659D" w:rsidRDefault="00FC02E1">
      <w:pPr>
        <w:adjustRightInd/>
        <w:ind w:left="1276" w:hangingChars="580" w:hanging="1276"/>
      </w:pPr>
      <w:r w:rsidRPr="00BF659D">
        <w:rPr>
          <w:rFonts w:hint="eastAsia"/>
        </w:rPr>
        <w:t xml:space="preserve">　　　　</w:t>
      </w:r>
      <w:r w:rsidR="00125D74" w:rsidRPr="00BF659D">
        <w:rPr>
          <w:rFonts w:hint="eastAsia"/>
        </w:rPr>
        <w:t>を</w:t>
      </w:r>
      <w:r w:rsidR="00C57565" w:rsidRPr="00BF659D">
        <w:rPr>
          <w:rFonts w:hint="eastAsia"/>
        </w:rPr>
        <w:t>同号</w:t>
      </w:r>
      <w:r w:rsidR="00920B25" w:rsidRPr="00BF659D">
        <w:rPr>
          <w:rFonts w:hint="eastAsia"/>
        </w:rPr>
        <w:t>本文</w:t>
      </w:r>
      <w:r w:rsidR="00C57565" w:rsidRPr="00BF659D">
        <w:rPr>
          <w:rFonts w:hint="eastAsia"/>
        </w:rPr>
        <w:t>の</w:t>
      </w:r>
      <w:r w:rsidRPr="00BF659D">
        <w:rPr>
          <w:rFonts w:hint="eastAsia"/>
        </w:rPr>
        <w:t>不開示情報から除くとしている。</w:t>
      </w:r>
    </w:p>
    <w:p w14:paraId="245534A8" w14:textId="67982006" w:rsidR="00F50EB0" w:rsidRPr="00BF659D" w:rsidRDefault="00345AEB" w:rsidP="00F50EB0">
      <w:pPr>
        <w:adjustRightInd/>
        <w:ind w:leftChars="400" w:left="880" w:firstLineChars="100" w:firstLine="220"/>
      </w:pPr>
      <w:r w:rsidRPr="00BF659D">
        <w:rPr>
          <w:rFonts w:hint="eastAsia"/>
        </w:rPr>
        <w:t>なお、</w:t>
      </w:r>
      <w:r w:rsidR="00F50EB0" w:rsidRPr="00BF659D">
        <w:rPr>
          <w:rFonts w:hint="eastAsia"/>
        </w:rPr>
        <w:t>「個人に関する情報」とは、</w:t>
      </w:r>
      <w:r w:rsidR="00F50EB0" w:rsidRPr="00BF659D">
        <w:t>個人の属性、人格や私生活に関する情報</w:t>
      </w:r>
      <w:r w:rsidR="00F50EB0" w:rsidRPr="00BF659D">
        <w:rPr>
          <w:rFonts w:hint="eastAsia"/>
        </w:rPr>
        <w:t>、</w:t>
      </w:r>
      <w:r w:rsidR="00F50EB0" w:rsidRPr="00BF659D">
        <w:t>個人の知的創作物に関する情報</w:t>
      </w:r>
      <w:r w:rsidR="00F50EB0" w:rsidRPr="00BF659D">
        <w:rPr>
          <w:rFonts w:hint="eastAsia"/>
        </w:rPr>
        <w:t>、又は</w:t>
      </w:r>
      <w:r w:rsidR="00F50EB0" w:rsidRPr="00BF659D">
        <w:t>組織体の構成員としての個人の活動に関する情報</w:t>
      </w:r>
      <w:r w:rsidR="00F50EB0" w:rsidRPr="00BF659D">
        <w:rPr>
          <w:rFonts w:hint="eastAsia"/>
        </w:rPr>
        <w:t>などをいう。</w:t>
      </w:r>
    </w:p>
    <w:p w14:paraId="0713608C" w14:textId="66AC6230" w:rsidR="00F50EB0" w:rsidRPr="00BF659D" w:rsidRDefault="00345AEB" w:rsidP="007775A2">
      <w:pPr>
        <w:adjustRightInd/>
        <w:ind w:leftChars="400" w:left="880" w:firstLineChars="100" w:firstLine="220"/>
      </w:pPr>
      <w:r w:rsidRPr="00BF659D">
        <w:rPr>
          <w:rFonts w:hint="eastAsia"/>
        </w:rPr>
        <w:t>また、</w:t>
      </w:r>
      <w:r w:rsidR="00F50EB0" w:rsidRPr="00BF659D">
        <w:rPr>
          <w:rFonts w:hint="eastAsia"/>
        </w:rPr>
        <w:t>「特定の個人を識別することができる」とは、当該情報の本人である特定の個人が誰であるかを識別することができる場合をいう。</w:t>
      </w:r>
    </w:p>
    <w:p w14:paraId="3D730F89" w14:textId="242D8BF5" w:rsidR="00FC02E1" w:rsidRPr="00BF659D" w:rsidRDefault="00FC02E1">
      <w:pPr>
        <w:adjustRightInd/>
        <w:ind w:left="849" w:hangingChars="386" w:hanging="849"/>
      </w:pPr>
      <w:r w:rsidRPr="00BF659D">
        <w:rPr>
          <w:rFonts w:hint="eastAsia"/>
        </w:rPr>
        <w:t xml:space="preserve">　（２）法第</w:t>
      </w:r>
      <w:r w:rsidRPr="00BF659D">
        <w:t>78条第１項第２号の該当性について</w:t>
      </w:r>
    </w:p>
    <w:p w14:paraId="0227CB79" w14:textId="6FEF1E96" w:rsidR="00FC02E1" w:rsidRPr="00BF659D" w:rsidRDefault="00FC02E1">
      <w:pPr>
        <w:adjustRightInd/>
        <w:ind w:leftChars="200" w:left="660" w:hangingChars="100" w:hanging="220"/>
      </w:pPr>
      <w:r w:rsidRPr="00BF659D">
        <w:rPr>
          <w:rFonts w:hint="eastAsia"/>
        </w:rPr>
        <w:t>ア</w:t>
      </w:r>
      <w:r w:rsidR="004E36B0" w:rsidRPr="00BF659D">
        <w:rPr>
          <w:rFonts w:hint="eastAsia"/>
        </w:rPr>
        <w:t xml:space="preserve">　</w:t>
      </w:r>
      <w:r w:rsidR="005B5124" w:rsidRPr="00BF659D">
        <w:rPr>
          <w:rFonts w:hint="eastAsia"/>
        </w:rPr>
        <w:t>「</w:t>
      </w:r>
      <w:r w:rsidRPr="00BF659D">
        <w:rPr>
          <w:rFonts w:hint="eastAsia"/>
        </w:rPr>
        <w:t>本人以外で相談指導等を行った情報及び相談指導等の内容（日付・方法等を含む）」について</w:t>
      </w:r>
    </w:p>
    <w:p w14:paraId="18CE327E" w14:textId="5F9960A1" w:rsidR="0014146F" w:rsidRPr="00BF659D" w:rsidRDefault="00FC02E1">
      <w:pPr>
        <w:adjustRightInd/>
        <w:ind w:leftChars="-196" w:left="638" w:hangingChars="486" w:hanging="1069"/>
      </w:pPr>
      <w:r w:rsidRPr="00BF659D">
        <w:rPr>
          <w:rFonts w:hint="eastAsia"/>
        </w:rPr>
        <w:t xml:space="preserve">　　　　　　本件対象</w:t>
      </w:r>
      <w:r w:rsidR="004B53DD" w:rsidRPr="00BF659D">
        <w:rPr>
          <w:rFonts w:hint="eastAsia"/>
        </w:rPr>
        <w:t>情報</w:t>
      </w:r>
      <w:r w:rsidRPr="00BF659D">
        <w:rPr>
          <w:rFonts w:hint="eastAsia"/>
        </w:rPr>
        <w:t>を見分したところ、「本人以外で相談指導等を行った情報及び相談指導等の内容（日付・方法等を含む）」については、</w:t>
      </w:r>
      <w:r w:rsidR="0014146F" w:rsidRPr="00BF659D">
        <w:rPr>
          <w:rFonts w:hint="eastAsia"/>
        </w:rPr>
        <w:t>その内容から</w:t>
      </w:r>
      <w:r w:rsidR="00345AEB" w:rsidRPr="00BF659D">
        <w:rPr>
          <w:rFonts w:hint="eastAsia"/>
        </w:rPr>
        <w:t>第三者の</w:t>
      </w:r>
      <w:r w:rsidR="0014146F" w:rsidRPr="00BF659D">
        <w:rPr>
          <w:rFonts w:hint="eastAsia"/>
        </w:rPr>
        <w:t>情報に該当する部分又は保健所の対応等</w:t>
      </w:r>
      <w:r w:rsidR="00F37821" w:rsidRPr="00BF659D">
        <w:rPr>
          <w:rFonts w:hint="eastAsia"/>
        </w:rPr>
        <w:t>や関係機関との連携に係る情報</w:t>
      </w:r>
      <w:r w:rsidR="0014146F" w:rsidRPr="00BF659D">
        <w:rPr>
          <w:rFonts w:hint="eastAsia"/>
        </w:rPr>
        <w:t>について記載しており、第三者の情報と必ずしも</w:t>
      </w:r>
      <w:r w:rsidR="00BD697A" w:rsidRPr="00BF659D">
        <w:rPr>
          <w:rFonts w:hint="eastAsia"/>
        </w:rPr>
        <w:t>そうとは</w:t>
      </w:r>
      <w:r w:rsidR="0014146F" w:rsidRPr="00BF659D">
        <w:rPr>
          <w:rFonts w:hint="eastAsia"/>
        </w:rPr>
        <w:t>言えない部分と</w:t>
      </w:r>
      <w:r w:rsidR="008E5E99" w:rsidRPr="00BF659D">
        <w:rPr>
          <w:rFonts w:hint="eastAsia"/>
        </w:rPr>
        <w:t>に</w:t>
      </w:r>
      <w:r w:rsidR="0014146F" w:rsidRPr="00BF659D">
        <w:rPr>
          <w:rFonts w:hint="eastAsia"/>
        </w:rPr>
        <w:t>分類</w:t>
      </w:r>
      <w:r w:rsidR="004E41C8" w:rsidRPr="00BF659D">
        <w:rPr>
          <w:rFonts w:hint="eastAsia"/>
        </w:rPr>
        <w:t>できる</w:t>
      </w:r>
      <w:r w:rsidR="0014146F" w:rsidRPr="00BF659D">
        <w:rPr>
          <w:rFonts w:hint="eastAsia"/>
        </w:rPr>
        <w:t>。</w:t>
      </w:r>
    </w:p>
    <w:p w14:paraId="0DE730B4" w14:textId="06A2FC62" w:rsidR="00FC02E1" w:rsidRPr="00BF659D" w:rsidRDefault="0014146F" w:rsidP="0014146F">
      <w:pPr>
        <w:adjustRightInd/>
        <w:ind w:leftChars="304" w:left="669" w:firstLineChars="100" w:firstLine="220"/>
      </w:pPr>
      <w:r w:rsidRPr="00BF659D">
        <w:rPr>
          <w:rFonts w:hint="eastAsia"/>
        </w:rPr>
        <w:t>前者については</w:t>
      </w:r>
      <w:r w:rsidR="00F50EB0" w:rsidRPr="00BF659D">
        <w:rPr>
          <w:rFonts w:hint="eastAsia"/>
        </w:rPr>
        <w:t>、</w:t>
      </w:r>
      <w:r w:rsidR="00FC02E1" w:rsidRPr="00BF659D">
        <w:rPr>
          <w:rFonts w:hint="eastAsia"/>
        </w:rPr>
        <w:t>当該情報</w:t>
      </w:r>
      <w:r w:rsidR="00F50EB0" w:rsidRPr="00BF659D">
        <w:rPr>
          <w:rFonts w:hint="eastAsia"/>
        </w:rPr>
        <w:t>によって、対象者の私生活などがわかる情報であって、その内容</w:t>
      </w:r>
      <w:r w:rsidR="00BD697A" w:rsidRPr="00BF659D">
        <w:rPr>
          <w:rFonts w:hint="eastAsia"/>
        </w:rPr>
        <w:t>から</w:t>
      </w:r>
      <w:r w:rsidR="00FC02E1" w:rsidRPr="00BF659D">
        <w:rPr>
          <w:rFonts w:hint="eastAsia"/>
        </w:rPr>
        <w:t>相談者が誰であるかの特定が可能であると考えられ、</w:t>
      </w:r>
      <w:r w:rsidR="003D53D5" w:rsidRPr="00BF659D">
        <w:rPr>
          <w:rFonts w:hint="eastAsia"/>
        </w:rPr>
        <w:t>開示請求者以外の特定の個人を識別することができるものといえる。</w:t>
      </w:r>
    </w:p>
    <w:p w14:paraId="2612C5AE" w14:textId="1A1CEC76" w:rsidR="00F37821" w:rsidRPr="00BF659D" w:rsidRDefault="00F37821">
      <w:pPr>
        <w:adjustRightInd/>
        <w:ind w:leftChars="304" w:left="669" w:firstLineChars="100" w:firstLine="220"/>
      </w:pPr>
      <w:r w:rsidRPr="00BF659D">
        <w:rPr>
          <w:rFonts w:hint="eastAsia"/>
        </w:rPr>
        <w:t>また、</w:t>
      </w:r>
      <w:r w:rsidR="00920B25" w:rsidRPr="00BF659D">
        <w:rPr>
          <w:rFonts w:hint="eastAsia"/>
        </w:rPr>
        <w:t>それらは</w:t>
      </w:r>
      <w:r w:rsidR="0033105E" w:rsidRPr="00BF659D">
        <w:rPr>
          <w:rFonts w:hint="eastAsia"/>
        </w:rPr>
        <w:t>法第</w:t>
      </w:r>
      <w:r w:rsidR="0033105E" w:rsidRPr="00BF659D">
        <w:t>78条第１項第２号ただし書</w:t>
      </w:r>
      <w:r w:rsidRPr="00BF659D">
        <w:rPr>
          <w:rFonts w:hint="eastAsia"/>
        </w:rPr>
        <w:t>イからハ</w:t>
      </w:r>
      <w:r w:rsidR="00345AEB" w:rsidRPr="00BF659D">
        <w:rPr>
          <w:rFonts w:hint="eastAsia"/>
        </w:rPr>
        <w:t>まで</w:t>
      </w:r>
      <w:r w:rsidRPr="00BF659D">
        <w:rPr>
          <w:rFonts w:hint="eastAsia"/>
        </w:rPr>
        <w:t>の例外事由にも該当しない。</w:t>
      </w:r>
    </w:p>
    <w:p w14:paraId="794420E9" w14:textId="5BE19B25" w:rsidR="00FC02E1" w:rsidRPr="00BF659D" w:rsidRDefault="008E26E0">
      <w:pPr>
        <w:adjustRightInd/>
        <w:ind w:leftChars="-196" w:left="638" w:hangingChars="486" w:hanging="1069"/>
      </w:pPr>
      <w:r w:rsidRPr="00BF659D">
        <w:rPr>
          <w:rFonts w:hint="eastAsia"/>
        </w:rPr>
        <w:t xml:space="preserve">　　　　　　</w:t>
      </w:r>
      <w:r w:rsidR="0014146F" w:rsidRPr="00BF659D">
        <w:rPr>
          <w:rFonts w:hint="eastAsia"/>
        </w:rPr>
        <w:t>よって、前者については、</w:t>
      </w:r>
      <w:r w:rsidR="00FC02E1" w:rsidRPr="00BF659D">
        <w:rPr>
          <w:rFonts w:hint="eastAsia"/>
        </w:rPr>
        <w:t>法第</w:t>
      </w:r>
      <w:r w:rsidR="00FC02E1" w:rsidRPr="00BF659D">
        <w:t>78条第１項第２号に該当し、不開示が妥当である。</w:t>
      </w:r>
    </w:p>
    <w:p w14:paraId="4A51CF01" w14:textId="5AADDD10" w:rsidR="004B53DD" w:rsidRPr="00BF659D" w:rsidRDefault="0014146F">
      <w:pPr>
        <w:adjustRightInd/>
        <w:ind w:leftChars="-196" w:left="638" w:hangingChars="486" w:hanging="1069"/>
      </w:pPr>
      <w:r w:rsidRPr="00BF659D">
        <w:rPr>
          <w:rFonts w:hint="eastAsia"/>
        </w:rPr>
        <w:t xml:space="preserve">　　　　　　</w:t>
      </w:r>
      <w:r w:rsidR="00D57C97" w:rsidRPr="00BF659D">
        <w:rPr>
          <w:rFonts w:hint="eastAsia"/>
        </w:rPr>
        <w:t>一方、後者については、必ずしも対象者の私生活といった個人に関する情報とはいえず、開示請求者以外の特定の個人を識別することができるものということができないものである。</w:t>
      </w:r>
      <w:r w:rsidR="00AB0E84" w:rsidRPr="00BF659D">
        <w:rPr>
          <w:rFonts w:hint="eastAsia"/>
        </w:rPr>
        <w:t>よって、</w:t>
      </w:r>
      <w:r w:rsidRPr="00BF659D">
        <w:rPr>
          <w:rFonts w:hint="eastAsia"/>
        </w:rPr>
        <w:t>後者については、開示請求者以外の特定の個人を識別することができるものとは</w:t>
      </w:r>
      <w:r w:rsidR="004911AF" w:rsidRPr="00BF659D">
        <w:rPr>
          <w:rFonts w:hint="eastAsia"/>
        </w:rPr>
        <w:t>必ずしも</w:t>
      </w:r>
      <w:r w:rsidRPr="00BF659D">
        <w:rPr>
          <w:rFonts w:hint="eastAsia"/>
        </w:rPr>
        <w:t>いえず、</w:t>
      </w:r>
      <w:r w:rsidR="007A4060" w:rsidRPr="00BF659D">
        <w:rPr>
          <w:rFonts w:hint="eastAsia"/>
        </w:rPr>
        <w:t>これを</w:t>
      </w:r>
      <w:r w:rsidR="004911AF" w:rsidRPr="00BF659D">
        <w:rPr>
          <w:rFonts w:hint="eastAsia"/>
        </w:rPr>
        <w:t>開示することにより、なお開示請求者以外の個人の権利利益を害するおそれがあると</w:t>
      </w:r>
      <w:r w:rsidR="00122D0B" w:rsidRPr="00BF659D">
        <w:rPr>
          <w:rFonts w:hint="eastAsia"/>
        </w:rPr>
        <w:t>い</w:t>
      </w:r>
      <w:r w:rsidR="0033105E" w:rsidRPr="00BF659D">
        <w:rPr>
          <w:rFonts w:hint="eastAsia"/>
        </w:rPr>
        <w:t>える事情</w:t>
      </w:r>
      <w:r w:rsidR="004911AF" w:rsidRPr="00BF659D">
        <w:rPr>
          <w:rFonts w:hint="eastAsia"/>
        </w:rPr>
        <w:t>も</w:t>
      </w:r>
      <w:r w:rsidR="0033105E" w:rsidRPr="00BF659D">
        <w:rPr>
          <w:rFonts w:hint="eastAsia"/>
        </w:rPr>
        <w:t>認められない</w:t>
      </w:r>
      <w:r w:rsidR="004911AF" w:rsidRPr="00BF659D">
        <w:rPr>
          <w:rFonts w:hint="eastAsia"/>
        </w:rPr>
        <w:t>ため、</w:t>
      </w:r>
      <w:r w:rsidRPr="00BF659D">
        <w:rPr>
          <w:rFonts w:hint="eastAsia"/>
        </w:rPr>
        <w:t>法第</w:t>
      </w:r>
      <w:r w:rsidRPr="00BF659D">
        <w:t>78条第１項第２号に該当しない</w:t>
      </w:r>
      <w:r w:rsidR="00F76967" w:rsidRPr="00BF659D">
        <w:rPr>
          <w:rFonts w:hint="eastAsia"/>
        </w:rPr>
        <w:t>部分があると</w:t>
      </w:r>
      <w:r w:rsidR="00E852EF" w:rsidRPr="00BF659D">
        <w:rPr>
          <w:rFonts w:hint="eastAsia"/>
        </w:rPr>
        <w:t>い</w:t>
      </w:r>
      <w:r w:rsidR="00F76967" w:rsidRPr="00BF659D">
        <w:rPr>
          <w:rFonts w:hint="eastAsia"/>
        </w:rPr>
        <w:t>わざるを得ない</w:t>
      </w:r>
      <w:r w:rsidRPr="00BF659D">
        <w:t>。</w:t>
      </w:r>
      <w:r w:rsidR="00E265CC" w:rsidRPr="00BF659D">
        <w:rPr>
          <w:rFonts w:hint="eastAsia"/>
        </w:rPr>
        <w:t>その限りで、実施機関の判断は妥当でない。</w:t>
      </w:r>
    </w:p>
    <w:p w14:paraId="668D7516" w14:textId="77777777" w:rsidR="004E36B0" w:rsidRPr="00BF659D" w:rsidRDefault="00FC02E1">
      <w:pPr>
        <w:adjustRightInd/>
        <w:ind w:left="1069" w:hangingChars="486" w:hanging="1069"/>
      </w:pPr>
      <w:r w:rsidRPr="00BF659D">
        <w:rPr>
          <w:rFonts w:hint="eastAsia"/>
        </w:rPr>
        <w:lastRenderedPageBreak/>
        <w:t xml:space="preserve">　　イ　</w:t>
      </w:r>
      <w:bookmarkStart w:id="4" w:name="_Hlk215240177"/>
      <w:r w:rsidRPr="00BF659D">
        <w:rPr>
          <w:rFonts w:hint="eastAsia"/>
        </w:rPr>
        <w:t>「本人以外から取得した情報（開示部分を除く）」に</w:t>
      </w:r>
      <w:bookmarkEnd w:id="4"/>
      <w:r w:rsidRPr="00BF659D">
        <w:rPr>
          <w:rFonts w:hint="eastAsia"/>
        </w:rPr>
        <w:t>ついて</w:t>
      </w:r>
    </w:p>
    <w:p w14:paraId="781B7345" w14:textId="284D16F5" w:rsidR="00FC02E1" w:rsidRPr="00BF659D" w:rsidRDefault="00FC02E1">
      <w:pPr>
        <w:adjustRightInd/>
        <w:ind w:leftChars="300" w:left="660" w:firstLineChars="100" w:firstLine="220"/>
      </w:pPr>
      <w:r w:rsidRPr="00BF659D">
        <w:rPr>
          <w:rFonts w:hint="eastAsia"/>
        </w:rPr>
        <w:t>本件対象</w:t>
      </w:r>
      <w:r w:rsidR="004B53DD" w:rsidRPr="00BF659D">
        <w:rPr>
          <w:rFonts w:hint="eastAsia"/>
        </w:rPr>
        <w:t>情報</w:t>
      </w:r>
      <w:r w:rsidRPr="00BF659D">
        <w:rPr>
          <w:rFonts w:hint="eastAsia"/>
        </w:rPr>
        <w:t>を見分したところ、「本人以外から取得した情報（開示部分を除く）」については、</w:t>
      </w:r>
      <w:r w:rsidR="003D53D5" w:rsidRPr="00BF659D">
        <w:rPr>
          <w:rFonts w:hint="eastAsia"/>
        </w:rPr>
        <w:t>本人以外から取得した本人に関する情報</w:t>
      </w:r>
      <w:r w:rsidR="00E265CC" w:rsidRPr="00BF659D">
        <w:rPr>
          <w:rFonts w:hint="eastAsia"/>
        </w:rPr>
        <w:t>といえ</w:t>
      </w:r>
      <w:r w:rsidR="00326BD5" w:rsidRPr="00BF659D">
        <w:rPr>
          <w:rFonts w:hint="eastAsia"/>
        </w:rPr>
        <w:t>るものの</w:t>
      </w:r>
      <w:r w:rsidR="003D53D5" w:rsidRPr="00BF659D">
        <w:rPr>
          <w:rFonts w:hint="eastAsia"/>
        </w:rPr>
        <w:t>、内容によって</w:t>
      </w:r>
      <w:r w:rsidR="00E265CC" w:rsidRPr="00BF659D">
        <w:rPr>
          <w:rFonts w:hint="eastAsia"/>
        </w:rPr>
        <w:t>は</w:t>
      </w:r>
      <w:r w:rsidR="003D53D5" w:rsidRPr="00BF659D">
        <w:rPr>
          <w:rFonts w:hint="eastAsia"/>
        </w:rPr>
        <w:t>情報を提供した個人の特定が可能であると考えられ、開示請求者以外の個人</w:t>
      </w:r>
      <w:r w:rsidR="00D57C97" w:rsidRPr="00BF659D">
        <w:rPr>
          <w:rFonts w:hint="eastAsia"/>
        </w:rPr>
        <w:t>が本人に対してどのような認識を</w:t>
      </w:r>
      <w:r w:rsidR="00E265CC" w:rsidRPr="00BF659D">
        <w:rPr>
          <w:rFonts w:hint="eastAsia"/>
        </w:rPr>
        <w:t>持って</w:t>
      </w:r>
      <w:r w:rsidR="00D57C97" w:rsidRPr="00BF659D">
        <w:rPr>
          <w:rFonts w:hint="eastAsia"/>
        </w:rPr>
        <w:t>いるかといった当該個人</w:t>
      </w:r>
      <w:r w:rsidR="003D53D5" w:rsidRPr="00BF659D">
        <w:rPr>
          <w:rFonts w:hint="eastAsia"/>
        </w:rPr>
        <w:t>に関する情報で</w:t>
      </w:r>
      <w:r w:rsidR="00F37821" w:rsidRPr="00BF659D">
        <w:rPr>
          <w:rFonts w:hint="eastAsia"/>
        </w:rPr>
        <w:t>も</w:t>
      </w:r>
      <w:r w:rsidR="003D53D5" w:rsidRPr="00BF659D">
        <w:rPr>
          <w:rFonts w:hint="eastAsia"/>
        </w:rPr>
        <w:t>あ</w:t>
      </w:r>
      <w:r w:rsidR="00AB0E84" w:rsidRPr="00BF659D">
        <w:rPr>
          <w:rFonts w:hint="eastAsia"/>
        </w:rPr>
        <w:t>り</w:t>
      </w:r>
      <w:r w:rsidR="003D53D5" w:rsidRPr="00BF659D">
        <w:rPr>
          <w:rFonts w:hint="eastAsia"/>
        </w:rPr>
        <w:t>、その記述等</w:t>
      </w:r>
      <w:r w:rsidR="00AB0E84" w:rsidRPr="00BF659D">
        <w:rPr>
          <w:rFonts w:hint="eastAsia"/>
        </w:rPr>
        <w:t>から</w:t>
      </w:r>
      <w:r w:rsidR="003D53D5" w:rsidRPr="00BF659D">
        <w:rPr>
          <w:rFonts w:hint="eastAsia"/>
        </w:rPr>
        <w:t>、開示請求者以外の特定の個人を識別することができるものといえる</w:t>
      </w:r>
      <w:r w:rsidR="004E41C8" w:rsidRPr="00BF659D">
        <w:rPr>
          <w:rFonts w:hint="eastAsia"/>
        </w:rPr>
        <w:t>ものと、必ずしもそうとは</w:t>
      </w:r>
      <w:r w:rsidR="00E852EF" w:rsidRPr="00BF659D">
        <w:rPr>
          <w:rFonts w:hint="eastAsia"/>
        </w:rPr>
        <w:t>い</w:t>
      </w:r>
      <w:r w:rsidR="004E41C8" w:rsidRPr="00BF659D">
        <w:rPr>
          <w:rFonts w:hint="eastAsia"/>
        </w:rPr>
        <w:t>えない部分とに分類できる</w:t>
      </w:r>
      <w:r w:rsidR="003D53D5" w:rsidRPr="00BF659D">
        <w:rPr>
          <w:rFonts w:hint="eastAsia"/>
        </w:rPr>
        <w:t>。</w:t>
      </w:r>
    </w:p>
    <w:p w14:paraId="493AA004" w14:textId="64C2AB91" w:rsidR="00FC02E1" w:rsidRPr="00BF659D" w:rsidRDefault="004E41C8" w:rsidP="000A7A36">
      <w:pPr>
        <w:adjustRightInd/>
        <w:ind w:leftChars="304" w:left="669" w:firstLineChars="100" w:firstLine="220"/>
      </w:pPr>
      <w:r w:rsidRPr="00BF659D">
        <w:rPr>
          <w:rFonts w:hint="eastAsia"/>
        </w:rPr>
        <w:t>よって、</w:t>
      </w:r>
      <w:r w:rsidR="00451115" w:rsidRPr="00BF659D">
        <w:rPr>
          <w:rFonts w:hint="eastAsia"/>
          <w:snapToGrid w:val="0"/>
          <w:color w:val="auto"/>
        </w:rPr>
        <w:t>前記</w:t>
      </w:r>
      <w:r w:rsidRPr="00BF659D">
        <w:rPr>
          <w:rFonts w:hint="eastAsia"/>
        </w:rPr>
        <w:t>アと同様に、前者は</w:t>
      </w:r>
      <w:r w:rsidR="007A4060" w:rsidRPr="00BF659D">
        <w:rPr>
          <w:rFonts w:hint="eastAsia"/>
        </w:rPr>
        <w:t>法第</w:t>
      </w:r>
      <w:r w:rsidR="007A4060" w:rsidRPr="00BF659D">
        <w:t>78条第１項第２号に</w:t>
      </w:r>
      <w:r w:rsidR="007A4060" w:rsidRPr="00BF659D">
        <w:rPr>
          <w:rFonts w:hint="eastAsia"/>
        </w:rPr>
        <w:t>該当し、不開示が妥当であると</w:t>
      </w:r>
      <w:r w:rsidR="00122D0B" w:rsidRPr="00BF659D">
        <w:rPr>
          <w:rFonts w:hint="eastAsia"/>
        </w:rPr>
        <w:t>い</w:t>
      </w:r>
      <w:r w:rsidR="0033105E" w:rsidRPr="00BF659D">
        <w:rPr>
          <w:rFonts w:hint="eastAsia"/>
        </w:rPr>
        <w:t>える</w:t>
      </w:r>
      <w:r w:rsidR="007A4060" w:rsidRPr="00BF659D">
        <w:rPr>
          <w:rFonts w:hint="eastAsia"/>
        </w:rPr>
        <w:t>一方で、後者には法第</w:t>
      </w:r>
      <w:r w:rsidR="007A4060" w:rsidRPr="00BF659D">
        <w:t>78条第１項第２号に該当しない</w:t>
      </w:r>
      <w:r w:rsidR="007A4060" w:rsidRPr="00BF659D">
        <w:rPr>
          <w:rFonts w:hint="eastAsia"/>
        </w:rPr>
        <w:t>部分があると</w:t>
      </w:r>
      <w:r w:rsidR="00E852EF" w:rsidRPr="00BF659D">
        <w:rPr>
          <w:rFonts w:hint="eastAsia"/>
        </w:rPr>
        <w:t>い</w:t>
      </w:r>
      <w:r w:rsidR="007A4060" w:rsidRPr="00BF659D">
        <w:rPr>
          <w:rFonts w:hint="eastAsia"/>
        </w:rPr>
        <w:t>わざるを得ず、その限りで、実施機関の判断は妥当でない。</w:t>
      </w:r>
    </w:p>
    <w:p w14:paraId="69199337" w14:textId="5BD1BF7B" w:rsidR="00FC02E1" w:rsidRPr="00BF659D" w:rsidRDefault="00FC02E1">
      <w:pPr>
        <w:adjustRightInd/>
        <w:ind w:firstLineChars="100" w:firstLine="220"/>
        <w:jc w:val="both"/>
      </w:pPr>
      <w:r w:rsidRPr="00BF659D">
        <w:rPr>
          <w:rFonts w:hint="eastAsia"/>
        </w:rPr>
        <w:t>（３）法第</w:t>
      </w:r>
      <w:r w:rsidRPr="00BF659D">
        <w:t>78</w:t>
      </w:r>
      <w:r w:rsidRPr="00BF659D">
        <w:rPr>
          <w:rFonts w:hint="eastAsia"/>
        </w:rPr>
        <w:t>条第１項第７号について</w:t>
      </w:r>
    </w:p>
    <w:p w14:paraId="1531960D" w14:textId="3271FDFE" w:rsidR="00FC02E1" w:rsidRPr="00BF659D" w:rsidRDefault="00FC02E1">
      <w:pPr>
        <w:adjustRightInd/>
        <w:ind w:leftChars="288" w:left="634"/>
      </w:pPr>
      <w:r w:rsidRPr="00BF659D">
        <w:rPr>
          <w:rFonts w:hint="eastAsia"/>
        </w:rPr>
        <w:t xml:space="preserve">　法第</w:t>
      </w:r>
      <w:r w:rsidRPr="00BF659D">
        <w:t>78条第１項第７号は、「国の機関、独立行政法人等、地方公共団体又は地方独立行政法人が行う事務又は事業に関する情報であって、開示することにより、次に掲げるおそれその他当該事務又は事業の性質上、当該事務又は事業の適正な遂行に支障を及ぼすおそれがあるもの」を不開示情報とし、同号イからトまでを例示的に掲げている。</w:t>
      </w:r>
    </w:p>
    <w:p w14:paraId="2A5627DF" w14:textId="77777777" w:rsidR="00FC02E1" w:rsidRPr="00BF659D" w:rsidRDefault="00FC02E1">
      <w:pPr>
        <w:adjustRightInd/>
        <w:ind w:leftChars="-100" w:left="660" w:hangingChars="400" w:hanging="880"/>
      </w:pPr>
      <w:r w:rsidRPr="00BF659D">
        <w:rPr>
          <w:rFonts w:hint="eastAsia"/>
        </w:rPr>
        <w:t xml:space="preserve">　　　　　法第</w:t>
      </w:r>
      <w:r w:rsidRPr="00BF659D">
        <w:t>78条第１項第７号イからトまで以外については、同号柱書所定の「その他当該事務又は事業の性質上、当該事務又は事業の適正な遂行に支障を及ぼすおそれがあるもの」として、不開示情報該当性の判断を行うとされている。</w:t>
      </w:r>
    </w:p>
    <w:p w14:paraId="464463DD" w14:textId="6EE6B3D3" w:rsidR="00FC02E1" w:rsidRPr="00BF659D" w:rsidRDefault="00FC02E1">
      <w:pPr>
        <w:adjustRightInd/>
        <w:ind w:leftChars="-96" w:left="669" w:hangingChars="400" w:hanging="880"/>
      </w:pPr>
      <w:r w:rsidRPr="00BF659D">
        <w:rPr>
          <w:rFonts w:hint="eastAsia"/>
        </w:rPr>
        <w:t xml:space="preserve">　　　　　</w:t>
      </w:r>
      <w:r w:rsidR="00F445DC" w:rsidRPr="00BF659D">
        <w:rPr>
          <w:rFonts w:hint="eastAsia"/>
        </w:rPr>
        <w:t>この</w:t>
      </w:r>
      <w:r w:rsidRPr="00BF659D">
        <w:t>「その他当該事務又は事業の性質上、当該事務又は事業の適正な遂行に支障を及ぼすおそれがあるもの」（法第78条第１項第７号本文）については、</w:t>
      </w:r>
      <w:r w:rsidR="00F445DC" w:rsidRPr="00BF659D">
        <w:rPr>
          <w:rFonts w:hint="eastAsia"/>
        </w:rPr>
        <w:t>次の</w:t>
      </w:r>
      <w:r w:rsidRPr="00BF659D">
        <w:t>ア</w:t>
      </w:r>
      <w:r w:rsidR="00E852EF" w:rsidRPr="00BF659D">
        <w:rPr>
          <w:rFonts w:hint="eastAsia"/>
        </w:rPr>
        <w:t>から</w:t>
      </w:r>
      <w:r w:rsidRPr="00BF659D">
        <w:t>ウ</w:t>
      </w:r>
      <w:r w:rsidR="004D0155" w:rsidRPr="00BF659D">
        <w:rPr>
          <w:rFonts w:hint="eastAsia"/>
        </w:rPr>
        <w:t>まで</w:t>
      </w:r>
      <w:r w:rsidRPr="00BF659D">
        <w:t>を踏まえ</w:t>
      </w:r>
      <w:r w:rsidR="00F445DC" w:rsidRPr="00BF659D">
        <w:rPr>
          <w:rFonts w:hint="eastAsia"/>
        </w:rPr>
        <w:t>て</w:t>
      </w:r>
      <w:r w:rsidRPr="00BF659D">
        <w:t xml:space="preserve">判断する。 </w:t>
      </w:r>
    </w:p>
    <w:p w14:paraId="48B7E48F" w14:textId="03BA9F51" w:rsidR="00FC02E1" w:rsidRPr="00BF659D" w:rsidRDefault="00FC02E1">
      <w:pPr>
        <w:adjustRightInd/>
        <w:ind w:leftChars="208" w:left="678" w:hangingChars="100" w:hanging="220"/>
      </w:pPr>
      <w:r w:rsidRPr="00BF659D">
        <w:t xml:space="preserve">ア 「当該事務又は事業の性質上、適正な遂行に支障を及ぼすおそれ」の判断は、当該事務又は事業の目的、その目的達成のための手法等に照らして、その適正な遂行に支障を及ぼすおそれがあるかどうかにより行う。この判断に当たっては、事務又は事業の根拠となる規定・趣旨に照らし、個人の権利利益を保護する観点からの開示の必要性等の種々の利益を衡量した上で行う。 </w:t>
      </w:r>
    </w:p>
    <w:p w14:paraId="51C82288" w14:textId="16C64ED7" w:rsidR="00FC02E1" w:rsidRPr="00BF659D" w:rsidRDefault="00FC02E1">
      <w:pPr>
        <w:adjustRightInd/>
        <w:ind w:firstLineChars="200" w:firstLine="440"/>
      </w:pPr>
      <w:r w:rsidRPr="00BF659D">
        <w:t xml:space="preserve">イ </w:t>
      </w:r>
      <w:r w:rsidR="00145E03" w:rsidRPr="00BF659D">
        <w:rPr>
          <w:rFonts w:hint="eastAsia"/>
        </w:rPr>
        <w:t>「</w:t>
      </w:r>
      <w:r w:rsidRPr="00BF659D">
        <w:t>支障」の程度は、名目的なものでは足りず</w:t>
      </w:r>
      <w:r w:rsidR="00705AE0" w:rsidRPr="00BF659D">
        <w:rPr>
          <w:rFonts w:hint="eastAsia"/>
        </w:rPr>
        <w:t>、</w:t>
      </w:r>
      <w:r w:rsidRPr="00BF659D">
        <w:t>実質的なものを必要とする。</w:t>
      </w:r>
    </w:p>
    <w:p w14:paraId="05E19A6B" w14:textId="637E49E7" w:rsidR="00FC02E1" w:rsidRPr="00BF659D" w:rsidRDefault="00FC02E1">
      <w:pPr>
        <w:adjustRightInd/>
        <w:ind w:leftChars="158" w:left="678" w:hangingChars="150" w:hanging="330"/>
      </w:pPr>
      <w:r w:rsidRPr="00BF659D">
        <w:t xml:space="preserve"> ウ 「おそれ」の程度は、単なる確率的な可能性ではなく、法的保護に値する蓋然性を必要とする。</w:t>
      </w:r>
    </w:p>
    <w:p w14:paraId="3AEDBAA3" w14:textId="0061E333" w:rsidR="00FC02E1" w:rsidRPr="00BF659D" w:rsidRDefault="00FC02E1">
      <w:pPr>
        <w:adjustRightInd/>
        <w:ind w:firstLineChars="100" w:firstLine="220"/>
        <w:jc w:val="both"/>
      </w:pPr>
      <w:r w:rsidRPr="00BF659D">
        <w:rPr>
          <w:rFonts w:hint="eastAsia"/>
        </w:rPr>
        <w:t>（４）法第</w:t>
      </w:r>
      <w:r w:rsidRPr="00BF659D">
        <w:t>78条第１項第</w:t>
      </w:r>
      <w:r w:rsidRPr="00BF659D">
        <w:rPr>
          <w:rFonts w:hint="eastAsia"/>
        </w:rPr>
        <w:t>７</w:t>
      </w:r>
      <w:r w:rsidRPr="00BF659D">
        <w:t>号</w:t>
      </w:r>
      <w:r w:rsidRPr="00BF659D">
        <w:rPr>
          <w:rFonts w:hint="eastAsia"/>
        </w:rPr>
        <w:t>該当性</w:t>
      </w:r>
      <w:r w:rsidRPr="00BF659D">
        <w:t>について</w:t>
      </w:r>
    </w:p>
    <w:p w14:paraId="56461AA3" w14:textId="3808C53B" w:rsidR="00EF538E" w:rsidRPr="00BF659D" w:rsidRDefault="00FC02E1" w:rsidP="00781A7A">
      <w:pPr>
        <w:adjustRightInd/>
        <w:ind w:leftChars="300" w:left="660"/>
        <w:jc w:val="both"/>
      </w:pPr>
      <w:r w:rsidRPr="00BF659D">
        <w:rPr>
          <w:rFonts w:hint="eastAsia"/>
        </w:rPr>
        <w:t xml:space="preserve">　</w:t>
      </w:r>
      <w:r w:rsidR="00001BD2" w:rsidRPr="00BF659D">
        <w:rPr>
          <w:rFonts w:hint="eastAsia"/>
        </w:rPr>
        <w:t>本件対象情報の不開示部分である</w:t>
      </w:r>
      <w:r w:rsidRPr="00BF659D">
        <w:rPr>
          <w:rFonts w:hint="eastAsia"/>
        </w:rPr>
        <w:t>「本人以外で相談指導等を行った情報及び相談指導等の内容（日付・方法等を含む）」</w:t>
      </w:r>
      <w:r w:rsidR="00DA7B5B" w:rsidRPr="00BF659D">
        <w:rPr>
          <w:rFonts w:hint="eastAsia"/>
        </w:rPr>
        <w:t>及び「本人以外から取得した情報（開示部分を除く）」</w:t>
      </w:r>
      <w:r w:rsidR="00705AE0" w:rsidRPr="00BF659D">
        <w:rPr>
          <w:rFonts w:hint="eastAsia"/>
        </w:rPr>
        <w:t>が</w:t>
      </w:r>
      <w:r w:rsidR="00EF538E" w:rsidRPr="00BF659D">
        <w:rPr>
          <w:rFonts w:hint="eastAsia"/>
        </w:rPr>
        <w:t>法第</w:t>
      </w:r>
      <w:r w:rsidR="00EF538E" w:rsidRPr="00BF659D">
        <w:t>78条第１項第７号のイからト</w:t>
      </w:r>
      <w:r w:rsidR="00705AE0" w:rsidRPr="00BF659D">
        <w:rPr>
          <w:rFonts w:hint="eastAsia"/>
        </w:rPr>
        <w:t>まで</w:t>
      </w:r>
      <w:r w:rsidR="00EF538E" w:rsidRPr="00BF659D">
        <w:t>に該当しない</w:t>
      </w:r>
      <w:r w:rsidR="009B75B0" w:rsidRPr="00BF659D">
        <w:rPr>
          <w:rFonts w:hint="eastAsia"/>
        </w:rPr>
        <w:t>こと</w:t>
      </w:r>
      <w:r w:rsidR="00705AE0" w:rsidRPr="00BF659D">
        <w:rPr>
          <w:rFonts w:hint="eastAsia"/>
        </w:rPr>
        <w:t>は</w:t>
      </w:r>
      <w:r w:rsidR="009B75B0" w:rsidRPr="00BF659D">
        <w:rPr>
          <w:rFonts w:hint="eastAsia"/>
        </w:rPr>
        <w:t>明らかであることから</w:t>
      </w:r>
      <w:r w:rsidR="00705AE0" w:rsidRPr="00BF659D">
        <w:rPr>
          <w:rFonts w:hint="eastAsia"/>
        </w:rPr>
        <w:t>、同号柱書所定の</w:t>
      </w:r>
      <w:r w:rsidR="009B75B0" w:rsidRPr="00BF659D">
        <w:rPr>
          <w:rFonts w:hint="eastAsia"/>
        </w:rPr>
        <w:t>「その他当該事務又</w:t>
      </w:r>
      <w:r w:rsidR="00A865B8" w:rsidRPr="00BF659D">
        <w:rPr>
          <w:rFonts w:hint="eastAsia"/>
        </w:rPr>
        <w:t>は事業の性質上、当該事務又は事業の適正な遂行に支障を及ぼす</w:t>
      </w:r>
      <w:r w:rsidR="009B75B0" w:rsidRPr="00BF659D">
        <w:rPr>
          <w:rFonts w:hint="eastAsia"/>
        </w:rPr>
        <w:t>おそれのあるもの」の該当性について検討する</w:t>
      </w:r>
      <w:r w:rsidR="00EF538E" w:rsidRPr="00BF659D">
        <w:t>。</w:t>
      </w:r>
    </w:p>
    <w:p w14:paraId="03D82A43" w14:textId="6A5DBBD5" w:rsidR="004F7540" w:rsidRPr="00BF659D" w:rsidRDefault="00001BD2">
      <w:pPr>
        <w:tabs>
          <w:tab w:val="left" w:pos="1134"/>
        </w:tabs>
        <w:adjustRightInd/>
        <w:ind w:leftChars="300" w:left="660" w:firstLineChars="100" w:firstLine="220"/>
        <w:jc w:val="both"/>
      </w:pPr>
      <w:r w:rsidRPr="00BF659D">
        <w:rPr>
          <w:rFonts w:hint="eastAsia"/>
        </w:rPr>
        <w:t>ところで、</w:t>
      </w:r>
      <w:r w:rsidR="00DC4077" w:rsidRPr="00BF659D">
        <w:rPr>
          <w:rFonts w:hint="eastAsia"/>
        </w:rPr>
        <w:t>保健所は、地域住民の健康の保持及び増進を図るため、</w:t>
      </w:r>
      <w:r w:rsidR="00914273" w:rsidRPr="00BF659D">
        <w:rPr>
          <w:rFonts w:hint="eastAsia"/>
        </w:rPr>
        <w:t>地域保健法（昭和</w:t>
      </w:r>
      <w:r w:rsidR="00914273" w:rsidRPr="00BF659D">
        <w:t>22年法律第101号</w:t>
      </w:r>
      <w:r w:rsidR="00914273" w:rsidRPr="00BF659D">
        <w:rPr>
          <w:rFonts w:hint="eastAsia"/>
        </w:rPr>
        <w:t>）第５条</w:t>
      </w:r>
      <w:r w:rsidR="00DC4077" w:rsidRPr="00BF659D">
        <w:rPr>
          <w:rFonts w:hint="eastAsia"/>
        </w:rPr>
        <w:t>に基づき</w:t>
      </w:r>
      <w:r w:rsidR="00CA256F" w:rsidRPr="00BF659D">
        <w:rPr>
          <w:rFonts w:hint="eastAsia"/>
        </w:rPr>
        <w:t>都道府県等によって</w:t>
      </w:r>
      <w:r w:rsidR="00914273" w:rsidRPr="00BF659D">
        <w:rPr>
          <w:rFonts w:hint="eastAsia"/>
        </w:rPr>
        <w:t>設置</w:t>
      </w:r>
      <w:r w:rsidR="00DC4077" w:rsidRPr="00BF659D">
        <w:rPr>
          <w:rFonts w:hint="eastAsia"/>
        </w:rPr>
        <w:t>され、同法第６条に基づき、精神保</w:t>
      </w:r>
      <w:r w:rsidR="00DC4077" w:rsidRPr="00BF659D">
        <w:rPr>
          <w:rFonts w:hint="eastAsia"/>
        </w:rPr>
        <w:lastRenderedPageBreak/>
        <w:t>健、感染症対策、難病対策、母子保健、公衆衛生に関する相談・指導等を行っている。</w:t>
      </w:r>
    </w:p>
    <w:p w14:paraId="1CCAD3C9" w14:textId="5DB5FD90" w:rsidR="00B14715" w:rsidRPr="00BF659D" w:rsidRDefault="00001BD2">
      <w:pPr>
        <w:tabs>
          <w:tab w:val="left" w:pos="1134"/>
        </w:tabs>
        <w:adjustRightInd/>
        <w:ind w:leftChars="300" w:left="660" w:firstLineChars="100" w:firstLine="220"/>
        <w:jc w:val="both"/>
      </w:pPr>
      <w:r w:rsidRPr="00BF659D">
        <w:rPr>
          <w:rFonts w:hint="eastAsia"/>
        </w:rPr>
        <w:t>また、</w:t>
      </w:r>
      <w:r w:rsidR="00B14715" w:rsidRPr="00BF659D">
        <w:t>地域保健対策の推進に関する基本的な指針(平成６年厚生省告示第374 号)</w:t>
      </w:r>
      <w:r w:rsidR="00B14715" w:rsidRPr="00BF659D">
        <w:rPr>
          <w:rFonts w:hint="eastAsia"/>
        </w:rPr>
        <w:t>では、</w:t>
      </w:r>
      <w:bookmarkStart w:id="5" w:name="_Hlk223016527"/>
      <w:r w:rsidR="00B14715" w:rsidRPr="00BF659D">
        <w:t>住民の多様なニーズに対応したきめ細かなサービスの提供</w:t>
      </w:r>
      <w:r w:rsidR="00982D62" w:rsidRPr="00BF659D">
        <w:rPr>
          <w:rFonts w:hint="eastAsia"/>
        </w:rPr>
        <w:t>を</w:t>
      </w:r>
      <w:r w:rsidR="00B14715" w:rsidRPr="00BF659D">
        <w:rPr>
          <w:rFonts w:hint="eastAsia"/>
        </w:rPr>
        <w:t>するため</w:t>
      </w:r>
      <w:bookmarkEnd w:id="5"/>
      <w:r w:rsidR="00B14715" w:rsidRPr="00BF659D">
        <w:rPr>
          <w:rFonts w:hint="eastAsia"/>
        </w:rPr>
        <w:t>、</w:t>
      </w:r>
      <w:r w:rsidR="00B14715" w:rsidRPr="00BF659D">
        <w:t>住民が保健サービスに関する相談を必要とする場合には、個人のプライバシーの保護に配慮しつつ適時適切に相談に応じることが可能な体制を整備する</w:t>
      </w:r>
      <w:r w:rsidR="00B14715" w:rsidRPr="00BF659D">
        <w:rPr>
          <w:rFonts w:hint="eastAsia"/>
        </w:rPr>
        <w:t>よう</w:t>
      </w:r>
      <w:r w:rsidR="00CA256F" w:rsidRPr="00BF659D">
        <w:rPr>
          <w:rFonts w:hint="eastAsia"/>
        </w:rPr>
        <w:t>都道府県等に</w:t>
      </w:r>
      <w:r w:rsidR="00B14715" w:rsidRPr="00BF659D">
        <w:rPr>
          <w:rFonts w:hint="eastAsia"/>
        </w:rPr>
        <w:t>求めており、</w:t>
      </w:r>
      <w:r w:rsidR="00B14715" w:rsidRPr="00BF659D">
        <w:t>住民のニーズの変化に的確に対応するために、地域における保健、医療、介護、福祉等とそれぞれの施策間での連携及びその体制の構築が重要である</w:t>
      </w:r>
      <w:r w:rsidR="00B14715" w:rsidRPr="00BF659D">
        <w:rPr>
          <w:rFonts w:hint="eastAsia"/>
        </w:rPr>
        <w:t>旨</w:t>
      </w:r>
      <w:r w:rsidRPr="00BF659D">
        <w:rPr>
          <w:rFonts w:hint="eastAsia"/>
        </w:rPr>
        <w:t>も</w:t>
      </w:r>
      <w:r w:rsidR="00B14715" w:rsidRPr="00BF659D">
        <w:rPr>
          <w:rFonts w:hint="eastAsia"/>
        </w:rPr>
        <w:t>説いている。</w:t>
      </w:r>
    </w:p>
    <w:p w14:paraId="0AACFBD3" w14:textId="078B0968" w:rsidR="00FC02E1" w:rsidRPr="00BF659D" w:rsidRDefault="00B14715">
      <w:pPr>
        <w:tabs>
          <w:tab w:val="left" w:pos="1134"/>
        </w:tabs>
        <w:adjustRightInd/>
        <w:ind w:leftChars="300" w:left="660" w:firstLineChars="100" w:firstLine="220"/>
        <w:jc w:val="both"/>
      </w:pPr>
      <w:r w:rsidRPr="00BF659D">
        <w:rPr>
          <w:rFonts w:hint="eastAsia"/>
        </w:rPr>
        <w:t>本件対象情報</w:t>
      </w:r>
      <w:r w:rsidR="00CE7D6A" w:rsidRPr="00BF659D">
        <w:rPr>
          <w:rFonts w:hint="eastAsia"/>
        </w:rPr>
        <w:t>に</w:t>
      </w:r>
      <w:r w:rsidRPr="00BF659D">
        <w:rPr>
          <w:rFonts w:hint="eastAsia"/>
        </w:rPr>
        <w:t>は、</w:t>
      </w:r>
      <w:r w:rsidR="00451115" w:rsidRPr="00BF659D">
        <w:rPr>
          <w:rFonts w:hint="eastAsia"/>
          <w:snapToGrid w:val="0"/>
          <w:color w:val="auto"/>
        </w:rPr>
        <w:t>前記</w:t>
      </w:r>
      <w:r w:rsidR="00912223" w:rsidRPr="00BF659D">
        <w:rPr>
          <w:rFonts w:hint="eastAsia"/>
        </w:rPr>
        <w:t>の法令等に基づき</w:t>
      </w:r>
      <w:r w:rsidR="00FC02E1" w:rsidRPr="00BF659D">
        <w:rPr>
          <w:rFonts w:hint="eastAsia"/>
        </w:rPr>
        <w:t>保健所が行う相談業務において、</w:t>
      </w:r>
      <w:r w:rsidR="007D6E00" w:rsidRPr="00BF659D">
        <w:rPr>
          <w:rFonts w:hint="eastAsia"/>
        </w:rPr>
        <w:t>本人以外</w:t>
      </w:r>
      <w:r w:rsidR="009501AA" w:rsidRPr="00BF659D">
        <w:rPr>
          <w:rFonts w:hint="eastAsia"/>
        </w:rPr>
        <w:t>の</w:t>
      </w:r>
      <w:r w:rsidR="00FC02E1" w:rsidRPr="00BF659D">
        <w:rPr>
          <w:rFonts w:hint="eastAsia"/>
        </w:rPr>
        <w:t>相談</w:t>
      </w:r>
      <w:r w:rsidR="00CE7D6A" w:rsidRPr="00BF659D">
        <w:rPr>
          <w:rFonts w:hint="eastAsia"/>
        </w:rPr>
        <w:t>指導</w:t>
      </w:r>
      <w:r w:rsidR="009B75B0" w:rsidRPr="00BF659D">
        <w:rPr>
          <w:rFonts w:hint="eastAsia"/>
        </w:rPr>
        <w:t>等</w:t>
      </w:r>
      <w:r w:rsidR="00CE7D6A" w:rsidRPr="00BF659D">
        <w:rPr>
          <w:rFonts w:hint="eastAsia"/>
        </w:rPr>
        <w:t>を行った情報</w:t>
      </w:r>
      <w:r w:rsidR="00DA7B5B" w:rsidRPr="00BF659D">
        <w:rPr>
          <w:rFonts w:hint="eastAsia"/>
        </w:rPr>
        <w:t>や関係機関等本人以外から取得した情報</w:t>
      </w:r>
      <w:r w:rsidR="00CE7D6A" w:rsidRPr="00BF659D">
        <w:rPr>
          <w:rFonts w:hint="eastAsia"/>
        </w:rPr>
        <w:t>が含まれている</w:t>
      </w:r>
      <w:r w:rsidRPr="00BF659D">
        <w:rPr>
          <w:rFonts w:hint="eastAsia"/>
        </w:rPr>
        <w:t>。保健所は</w:t>
      </w:r>
      <w:r w:rsidR="00912223" w:rsidRPr="00BF659D">
        <w:rPr>
          <w:rFonts w:hint="eastAsia"/>
        </w:rPr>
        <w:t>、</w:t>
      </w:r>
      <w:r w:rsidR="00451115" w:rsidRPr="00BF659D">
        <w:rPr>
          <w:rFonts w:hint="eastAsia"/>
          <w:snapToGrid w:val="0"/>
          <w:color w:val="auto"/>
        </w:rPr>
        <w:t>前記</w:t>
      </w:r>
      <w:r w:rsidR="00912223" w:rsidRPr="00BF659D">
        <w:rPr>
          <w:rFonts w:hint="eastAsia"/>
        </w:rPr>
        <w:t>の法令等が示すとおり、</w:t>
      </w:r>
      <w:r w:rsidRPr="00BF659D">
        <w:rPr>
          <w:rFonts w:hint="eastAsia"/>
        </w:rPr>
        <w:t>本人に限らず、</w:t>
      </w:r>
      <w:r w:rsidR="00CE7D6A" w:rsidRPr="00BF659D">
        <w:rPr>
          <w:rFonts w:hint="eastAsia"/>
        </w:rPr>
        <w:t>広く</w:t>
      </w:r>
      <w:r w:rsidRPr="00BF659D">
        <w:rPr>
          <w:rFonts w:hint="eastAsia"/>
        </w:rPr>
        <w:t>健康保持等に係る相談を受ける機関であ</w:t>
      </w:r>
      <w:r w:rsidR="00CE7D6A" w:rsidRPr="00BF659D">
        <w:rPr>
          <w:rFonts w:hint="eastAsia"/>
        </w:rPr>
        <w:t>ることからすると、</w:t>
      </w:r>
      <w:r w:rsidRPr="00BF659D">
        <w:rPr>
          <w:rFonts w:hint="eastAsia"/>
        </w:rPr>
        <w:t>その相談</w:t>
      </w:r>
      <w:r w:rsidR="00CE7D6A" w:rsidRPr="00BF659D">
        <w:rPr>
          <w:rFonts w:hint="eastAsia"/>
        </w:rPr>
        <w:t>等</w:t>
      </w:r>
      <w:r w:rsidRPr="00BF659D">
        <w:rPr>
          <w:rFonts w:hint="eastAsia"/>
        </w:rPr>
        <w:t>に</w:t>
      </w:r>
      <w:r w:rsidR="00912223" w:rsidRPr="00BF659D">
        <w:rPr>
          <w:rFonts w:hint="eastAsia"/>
        </w:rPr>
        <w:t>お</w:t>
      </w:r>
      <w:r w:rsidRPr="00BF659D">
        <w:rPr>
          <w:rFonts w:hint="eastAsia"/>
        </w:rPr>
        <w:t>いてプライバシーの保護が</w:t>
      </w:r>
      <w:r w:rsidR="00CE7D6A" w:rsidRPr="00BF659D">
        <w:rPr>
          <w:rFonts w:hint="eastAsia"/>
        </w:rPr>
        <w:t>求められる</w:t>
      </w:r>
      <w:r w:rsidR="00912223" w:rsidRPr="00BF659D">
        <w:rPr>
          <w:rFonts w:hint="eastAsia"/>
        </w:rPr>
        <w:t>ことに加えて</w:t>
      </w:r>
      <w:r w:rsidR="00CE7D6A" w:rsidRPr="00BF659D">
        <w:rPr>
          <w:rFonts w:hint="eastAsia"/>
        </w:rPr>
        <w:t>、地域における保健、医療等</w:t>
      </w:r>
      <w:r w:rsidR="00912223" w:rsidRPr="00BF659D">
        <w:rPr>
          <w:rFonts w:hint="eastAsia"/>
        </w:rPr>
        <w:t>に係る</w:t>
      </w:r>
      <w:r w:rsidR="00CE7D6A" w:rsidRPr="00BF659D">
        <w:rPr>
          <w:rFonts w:hint="eastAsia"/>
        </w:rPr>
        <w:t>関係機関との連携も重視</w:t>
      </w:r>
      <w:r w:rsidR="00912223" w:rsidRPr="00BF659D">
        <w:rPr>
          <w:rFonts w:hint="eastAsia"/>
        </w:rPr>
        <w:t>しなければならない</w:t>
      </w:r>
      <w:r w:rsidR="00CE7D6A" w:rsidRPr="00BF659D">
        <w:rPr>
          <w:rFonts w:hint="eastAsia"/>
        </w:rPr>
        <w:t>。本件</w:t>
      </w:r>
      <w:r w:rsidR="00FC02E1" w:rsidRPr="00BF659D">
        <w:rPr>
          <w:rFonts w:hint="eastAsia"/>
        </w:rPr>
        <w:t>のように</w:t>
      </w:r>
      <w:r w:rsidR="007D6E00" w:rsidRPr="00BF659D">
        <w:rPr>
          <w:rFonts w:hint="eastAsia"/>
        </w:rPr>
        <w:t>本人以外</w:t>
      </w:r>
      <w:r w:rsidR="00760897" w:rsidRPr="00BF659D">
        <w:rPr>
          <w:rFonts w:hint="eastAsia"/>
        </w:rPr>
        <w:t>へ</w:t>
      </w:r>
      <w:r w:rsidR="00CE7D6A" w:rsidRPr="00BF659D">
        <w:rPr>
          <w:rFonts w:hint="eastAsia"/>
        </w:rPr>
        <w:t>相談指導</w:t>
      </w:r>
      <w:r w:rsidR="00760897" w:rsidRPr="00BF659D">
        <w:rPr>
          <w:rFonts w:hint="eastAsia"/>
        </w:rPr>
        <w:t>等</w:t>
      </w:r>
      <w:r w:rsidR="00CE7D6A" w:rsidRPr="00BF659D">
        <w:rPr>
          <w:rFonts w:hint="eastAsia"/>
        </w:rPr>
        <w:t>を行った</w:t>
      </w:r>
      <w:r w:rsidR="00912223" w:rsidRPr="00BF659D">
        <w:rPr>
          <w:rFonts w:hint="eastAsia"/>
        </w:rPr>
        <w:t>ときの</w:t>
      </w:r>
      <w:r w:rsidR="00D87008" w:rsidRPr="00BF659D">
        <w:rPr>
          <w:rFonts w:hint="eastAsia"/>
        </w:rPr>
        <w:t>情報</w:t>
      </w:r>
      <w:r w:rsidR="00CE7D6A" w:rsidRPr="00BF659D">
        <w:rPr>
          <w:rFonts w:hint="eastAsia"/>
        </w:rPr>
        <w:t>や</w:t>
      </w:r>
      <w:r w:rsidR="00F37821" w:rsidRPr="00BF659D">
        <w:rPr>
          <w:rFonts w:hint="eastAsia"/>
        </w:rPr>
        <w:t>関係機関からの</w:t>
      </w:r>
      <w:r w:rsidR="00CE7D6A" w:rsidRPr="00BF659D">
        <w:rPr>
          <w:rFonts w:hint="eastAsia"/>
        </w:rPr>
        <w:t>情報</w:t>
      </w:r>
      <w:r w:rsidR="00FC02E1" w:rsidRPr="00BF659D">
        <w:rPr>
          <w:rFonts w:hint="eastAsia"/>
        </w:rPr>
        <w:t>について</w:t>
      </w:r>
      <w:r w:rsidR="00CE7D6A" w:rsidRPr="00BF659D">
        <w:rPr>
          <w:rFonts w:hint="eastAsia"/>
        </w:rPr>
        <w:t>本人に</w:t>
      </w:r>
      <w:r w:rsidR="00FC02E1" w:rsidRPr="00BF659D">
        <w:rPr>
          <w:rFonts w:hint="eastAsia"/>
        </w:rPr>
        <w:t>開示</w:t>
      </w:r>
      <w:r w:rsidR="00D87008" w:rsidRPr="00BF659D">
        <w:rPr>
          <w:rFonts w:hint="eastAsia"/>
        </w:rPr>
        <w:t>す</w:t>
      </w:r>
      <w:r w:rsidR="00CE7D6A" w:rsidRPr="00BF659D">
        <w:rPr>
          <w:rFonts w:hint="eastAsia"/>
        </w:rPr>
        <w:t>る</w:t>
      </w:r>
      <w:r w:rsidR="00FC02E1" w:rsidRPr="00BF659D">
        <w:rPr>
          <w:rFonts w:hint="eastAsia"/>
        </w:rPr>
        <w:t>こと</w:t>
      </w:r>
      <w:r w:rsidR="00CE7D6A" w:rsidRPr="00BF659D">
        <w:rPr>
          <w:rFonts w:hint="eastAsia"/>
        </w:rPr>
        <w:t>になれば</w:t>
      </w:r>
      <w:r w:rsidR="00FC02E1" w:rsidRPr="00BF659D">
        <w:rPr>
          <w:rFonts w:hint="eastAsia"/>
        </w:rPr>
        <w:t>、相談者</w:t>
      </w:r>
      <w:r w:rsidR="00D87008" w:rsidRPr="00BF659D">
        <w:rPr>
          <w:rFonts w:hint="eastAsia"/>
        </w:rPr>
        <w:t>や</w:t>
      </w:r>
      <w:r w:rsidR="00F37821" w:rsidRPr="00BF659D">
        <w:rPr>
          <w:rFonts w:hint="eastAsia"/>
        </w:rPr>
        <w:t>関係機関</w:t>
      </w:r>
      <w:r w:rsidR="00912223" w:rsidRPr="00BF659D">
        <w:rPr>
          <w:rFonts w:hint="eastAsia"/>
        </w:rPr>
        <w:t>等</w:t>
      </w:r>
      <w:r w:rsidR="009F0648" w:rsidRPr="00BF659D">
        <w:rPr>
          <w:rFonts w:hint="eastAsia"/>
        </w:rPr>
        <w:t>から</w:t>
      </w:r>
      <w:r w:rsidR="00D87008" w:rsidRPr="00BF659D">
        <w:rPr>
          <w:rFonts w:hint="eastAsia"/>
        </w:rPr>
        <w:t>の</w:t>
      </w:r>
      <w:r w:rsidR="009E73D0" w:rsidRPr="00BF659D">
        <w:rPr>
          <w:rFonts w:hint="eastAsia"/>
        </w:rPr>
        <w:t>保健所への信頼を失い、</w:t>
      </w:r>
      <w:r w:rsidR="00D87008" w:rsidRPr="00BF659D">
        <w:rPr>
          <w:rFonts w:hint="eastAsia"/>
        </w:rPr>
        <w:t>保健所への</w:t>
      </w:r>
      <w:r w:rsidR="00FC02E1" w:rsidRPr="00BF659D">
        <w:rPr>
          <w:rFonts w:hint="eastAsia"/>
        </w:rPr>
        <w:t>相談</w:t>
      </w:r>
      <w:r w:rsidR="00912223" w:rsidRPr="00BF659D">
        <w:rPr>
          <w:rFonts w:hint="eastAsia"/>
        </w:rPr>
        <w:t>、</w:t>
      </w:r>
      <w:r w:rsidR="00D87008" w:rsidRPr="00BF659D">
        <w:rPr>
          <w:rFonts w:hint="eastAsia"/>
        </w:rPr>
        <w:t>情報提供</w:t>
      </w:r>
      <w:r w:rsidR="00912223" w:rsidRPr="00BF659D">
        <w:rPr>
          <w:rFonts w:hint="eastAsia"/>
        </w:rPr>
        <w:t>等</w:t>
      </w:r>
      <w:r w:rsidR="00FB0F04" w:rsidRPr="00BF659D">
        <w:rPr>
          <w:rFonts w:hint="eastAsia"/>
        </w:rPr>
        <w:t>が控えられる</w:t>
      </w:r>
      <w:r w:rsidR="00D87008" w:rsidRPr="00BF659D">
        <w:rPr>
          <w:rFonts w:hint="eastAsia"/>
        </w:rPr>
        <w:t>ことになりかねず</w:t>
      </w:r>
      <w:r w:rsidR="00FC02E1" w:rsidRPr="00BF659D">
        <w:rPr>
          <w:rFonts w:hint="eastAsia"/>
        </w:rPr>
        <w:t>、</w:t>
      </w:r>
      <w:r w:rsidR="00FB0F04" w:rsidRPr="00BF659D">
        <w:rPr>
          <w:rFonts w:hint="eastAsia"/>
        </w:rPr>
        <w:t>その</w:t>
      </w:r>
      <w:r w:rsidR="007D6E00" w:rsidRPr="00BF659D">
        <w:rPr>
          <w:rFonts w:hint="eastAsia"/>
        </w:rPr>
        <w:t>結果、</w:t>
      </w:r>
      <w:r w:rsidR="00D87008" w:rsidRPr="00BF659D">
        <w:rPr>
          <w:rFonts w:hint="eastAsia"/>
        </w:rPr>
        <w:t>住民や地域の</w:t>
      </w:r>
      <w:r w:rsidR="007D6E00" w:rsidRPr="00BF659D">
        <w:rPr>
          <w:rFonts w:hint="eastAsia"/>
        </w:rPr>
        <w:t>課題</w:t>
      </w:r>
      <w:r w:rsidR="00D87008" w:rsidRPr="00BF659D">
        <w:rPr>
          <w:rFonts w:hint="eastAsia"/>
        </w:rPr>
        <w:t>を早期に発見し、</w:t>
      </w:r>
      <w:r w:rsidR="00DA7B5B" w:rsidRPr="00BF659D">
        <w:rPr>
          <w:rFonts w:hint="eastAsia"/>
        </w:rPr>
        <w:t>状況や課題を的確に把握した上で、</w:t>
      </w:r>
      <w:r w:rsidR="00D87008" w:rsidRPr="00BF659D">
        <w:t>多様なニーズ等に応じたきめ細かな</w:t>
      </w:r>
      <w:r w:rsidR="00D87008" w:rsidRPr="00BF659D">
        <w:rPr>
          <w:rFonts w:hint="eastAsia"/>
        </w:rPr>
        <w:t>保健</w:t>
      </w:r>
      <w:r w:rsidR="00D87008" w:rsidRPr="00BF659D">
        <w:t>サービス</w:t>
      </w:r>
      <w:r w:rsidR="00D87008" w:rsidRPr="00BF659D">
        <w:rPr>
          <w:rFonts w:hint="eastAsia"/>
        </w:rPr>
        <w:t>を提供するという保健所の事務又は事業の適正な遂行に支障を及ぼすおそれ</w:t>
      </w:r>
      <w:r w:rsidR="00DA7B5B" w:rsidRPr="00BF659D">
        <w:rPr>
          <w:rFonts w:hint="eastAsia"/>
        </w:rPr>
        <w:t>があり</w:t>
      </w:r>
      <w:r w:rsidR="00FC02E1" w:rsidRPr="00BF659D">
        <w:rPr>
          <w:rFonts w:hint="eastAsia"/>
        </w:rPr>
        <w:t>、そのおそれの程度は</w:t>
      </w:r>
      <w:r w:rsidR="00FB0F04" w:rsidRPr="00BF659D">
        <w:rPr>
          <w:rFonts w:hint="eastAsia"/>
        </w:rPr>
        <w:t>実質</w:t>
      </w:r>
      <w:r w:rsidR="00FC02E1" w:rsidRPr="00BF659D">
        <w:rPr>
          <w:rFonts w:hint="eastAsia"/>
        </w:rPr>
        <w:t>的なものといえ、法的保護に値する蓋然性があるといえる</w:t>
      </w:r>
      <w:r w:rsidR="00B27C0D" w:rsidRPr="00BF659D">
        <w:rPr>
          <w:rFonts w:hint="eastAsia"/>
        </w:rPr>
        <w:t>。</w:t>
      </w:r>
    </w:p>
    <w:p w14:paraId="6439786A" w14:textId="7BF492D3" w:rsidR="00FC02E1" w:rsidRPr="00BF659D" w:rsidRDefault="00FC02E1">
      <w:pPr>
        <w:adjustRightInd/>
        <w:ind w:leftChars="300" w:left="660" w:firstLineChars="100" w:firstLine="220"/>
        <w:jc w:val="both"/>
      </w:pPr>
      <w:r w:rsidRPr="00BF659D">
        <w:rPr>
          <w:rFonts w:hint="eastAsia"/>
        </w:rPr>
        <w:t>以上</w:t>
      </w:r>
      <w:r w:rsidR="00E43604" w:rsidRPr="00BF659D">
        <w:rPr>
          <w:rFonts w:hint="eastAsia"/>
        </w:rPr>
        <w:t>のこと</w:t>
      </w:r>
      <w:r w:rsidRPr="00BF659D">
        <w:rPr>
          <w:rFonts w:hint="eastAsia"/>
        </w:rPr>
        <w:t>から、</w:t>
      </w:r>
      <w:r w:rsidR="00FB0F04" w:rsidRPr="00BF659D">
        <w:rPr>
          <w:rFonts w:hint="eastAsia"/>
        </w:rPr>
        <w:t>本件対象情報のうち、</w:t>
      </w:r>
      <w:r w:rsidRPr="00BF659D">
        <w:rPr>
          <w:rFonts w:hint="eastAsia"/>
        </w:rPr>
        <w:t>「本人以外で相談指導等を行った情報及び相談指導等の内容（日付・方法等を含む）」</w:t>
      </w:r>
      <w:r w:rsidR="00DA7B5B" w:rsidRPr="00BF659D">
        <w:rPr>
          <w:rFonts w:hint="eastAsia"/>
        </w:rPr>
        <w:t>及び「本人以外から取得した情報（開示部分を除く）」について</w:t>
      </w:r>
      <w:r w:rsidRPr="00BF659D">
        <w:rPr>
          <w:rFonts w:hint="eastAsia"/>
        </w:rPr>
        <w:t>は</w:t>
      </w:r>
      <w:r w:rsidR="00FB0F04" w:rsidRPr="00BF659D">
        <w:rPr>
          <w:rFonts w:hint="eastAsia"/>
        </w:rPr>
        <w:t>、</w:t>
      </w:r>
      <w:r w:rsidR="00451115" w:rsidRPr="00BF659D">
        <w:rPr>
          <w:rFonts w:hint="eastAsia"/>
          <w:snapToGrid w:val="0"/>
          <w:color w:val="auto"/>
        </w:rPr>
        <w:t>前記</w:t>
      </w:r>
      <w:r w:rsidR="00FB0F04" w:rsidRPr="00BF659D">
        <w:rPr>
          <w:rFonts w:hint="eastAsia"/>
        </w:rPr>
        <w:t>（２）で法第</w:t>
      </w:r>
      <w:r w:rsidR="00FB0F04" w:rsidRPr="00BF659D">
        <w:t>78条第１項第２号該当性を否定した部分を</w:t>
      </w:r>
      <w:r w:rsidR="00FB0F04" w:rsidRPr="00BF659D">
        <w:rPr>
          <w:rFonts w:hint="eastAsia"/>
        </w:rPr>
        <w:t>含む</w:t>
      </w:r>
      <w:r w:rsidR="00122D0B" w:rsidRPr="00BF659D">
        <w:rPr>
          <w:rFonts w:hint="eastAsia"/>
        </w:rPr>
        <w:t>全て</w:t>
      </w:r>
      <w:r w:rsidR="00FB0F04" w:rsidRPr="00BF659D">
        <w:rPr>
          <w:rFonts w:hint="eastAsia"/>
        </w:rPr>
        <w:t>が</w:t>
      </w:r>
      <w:r w:rsidRPr="00BF659D">
        <w:rPr>
          <w:rFonts w:hint="eastAsia"/>
        </w:rPr>
        <w:t>法第</w:t>
      </w:r>
      <w:r w:rsidRPr="00BF659D">
        <w:t>78条第１項第７号本文に該当</w:t>
      </w:r>
      <w:r w:rsidR="00E43604" w:rsidRPr="00BF659D">
        <w:rPr>
          <w:rFonts w:hint="eastAsia"/>
        </w:rPr>
        <w:t>すると</w:t>
      </w:r>
      <w:r w:rsidR="00122D0B" w:rsidRPr="00BF659D">
        <w:rPr>
          <w:rFonts w:hint="eastAsia"/>
        </w:rPr>
        <w:t>い</w:t>
      </w:r>
      <w:r w:rsidR="0033105E" w:rsidRPr="00BF659D">
        <w:rPr>
          <w:rFonts w:hint="eastAsia"/>
        </w:rPr>
        <w:t>える</w:t>
      </w:r>
      <w:r w:rsidR="00E43604" w:rsidRPr="00BF659D">
        <w:rPr>
          <w:rFonts w:hint="eastAsia"/>
        </w:rPr>
        <w:t>ため</w:t>
      </w:r>
      <w:r w:rsidRPr="00BF659D">
        <w:t>、</w:t>
      </w:r>
      <w:r w:rsidR="00E43604" w:rsidRPr="00BF659D">
        <w:rPr>
          <w:rFonts w:hint="eastAsia"/>
        </w:rPr>
        <w:t>結論において、実施機関が判断するとおり、</w:t>
      </w:r>
      <w:r w:rsidRPr="00BF659D">
        <w:t>不開示が妥当である。</w:t>
      </w:r>
    </w:p>
    <w:p w14:paraId="0BCD78EA" w14:textId="77777777" w:rsidR="00FC02E1" w:rsidRPr="00BF659D" w:rsidRDefault="00FC02E1">
      <w:pPr>
        <w:adjustRightInd/>
        <w:jc w:val="both"/>
        <w:rPr>
          <w:snapToGrid w:val="0"/>
          <w:color w:val="auto"/>
        </w:rPr>
      </w:pPr>
      <w:r w:rsidRPr="00BF659D">
        <w:rPr>
          <w:rFonts w:hint="eastAsia"/>
        </w:rPr>
        <w:t xml:space="preserve">　　　</w:t>
      </w:r>
    </w:p>
    <w:p w14:paraId="4D28078A" w14:textId="51DCD383" w:rsidR="002E5C4F" w:rsidRPr="00BF659D" w:rsidRDefault="00FC02E1">
      <w:pPr>
        <w:autoSpaceDE/>
        <w:autoSpaceDN/>
        <w:adjustRightInd/>
        <w:ind w:left="296" w:hangingChars="134" w:hanging="296"/>
        <w:jc w:val="both"/>
        <w:rPr>
          <w:snapToGrid w:val="0"/>
          <w:color w:val="auto"/>
        </w:rPr>
      </w:pPr>
      <w:r w:rsidRPr="00BF659D">
        <w:rPr>
          <w:rFonts w:hint="eastAsia"/>
          <w:b/>
          <w:bCs/>
          <w:snapToGrid w:val="0"/>
          <w:color w:val="auto"/>
        </w:rPr>
        <w:t xml:space="preserve">　</w:t>
      </w:r>
      <w:r w:rsidR="002E5C4F" w:rsidRPr="00BF659D">
        <w:rPr>
          <w:rFonts w:hint="eastAsia"/>
          <w:snapToGrid w:val="0"/>
          <w:color w:val="auto"/>
        </w:rPr>
        <w:t>５　その他の主張について</w:t>
      </w:r>
    </w:p>
    <w:p w14:paraId="1FAB2A26" w14:textId="70B1A3C2" w:rsidR="002E5C4F" w:rsidRPr="00BF659D" w:rsidRDefault="002E5C4F" w:rsidP="002E5C4F">
      <w:pPr>
        <w:autoSpaceDE/>
        <w:autoSpaceDN/>
        <w:adjustRightInd/>
        <w:ind w:left="405" w:hangingChars="184" w:hanging="405"/>
        <w:jc w:val="both"/>
        <w:rPr>
          <w:snapToGrid w:val="0"/>
          <w:color w:val="auto"/>
        </w:rPr>
      </w:pPr>
      <w:r w:rsidRPr="00BF659D">
        <w:rPr>
          <w:rFonts w:hint="eastAsia"/>
          <w:snapToGrid w:val="0"/>
          <w:color w:val="auto"/>
        </w:rPr>
        <w:t xml:space="preserve">　　　審査請求人は、</w:t>
      </w:r>
      <w:r w:rsidR="00FB0F04" w:rsidRPr="00BF659D">
        <w:rPr>
          <w:rFonts w:hint="eastAsia"/>
          <w:snapToGrid w:val="0"/>
          <w:color w:val="auto"/>
        </w:rPr>
        <w:t>本件対象情報の</w:t>
      </w:r>
      <w:r w:rsidR="004450E1" w:rsidRPr="00BF659D">
        <w:rPr>
          <w:rFonts w:hint="eastAsia"/>
          <w:snapToGrid w:val="0"/>
          <w:color w:val="auto"/>
        </w:rPr>
        <w:t>開示</w:t>
      </w:r>
      <w:r w:rsidRPr="00BF659D">
        <w:rPr>
          <w:rFonts w:hint="eastAsia"/>
          <w:snapToGrid w:val="0"/>
          <w:color w:val="auto"/>
        </w:rPr>
        <w:t>部分について</w:t>
      </w:r>
      <w:r w:rsidR="00583638" w:rsidRPr="00BF659D">
        <w:rPr>
          <w:rFonts w:hint="eastAsia"/>
          <w:snapToGrid w:val="0"/>
          <w:color w:val="auto"/>
        </w:rPr>
        <w:t>、同人にとって重要</w:t>
      </w:r>
      <w:r w:rsidRPr="00BF659D">
        <w:rPr>
          <w:rFonts w:hint="eastAsia"/>
          <w:snapToGrid w:val="0"/>
          <w:color w:val="auto"/>
        </w:rPr>
        <w:t>な事実</w:t>
      </w:r>
      <w:r w:rsidR="00583638" w:rsidRPr="00BF659D">
        <w:rPr>
          <w:rFonts w:hint="eastAsia"/>
          <w:snapToGrid w:val="0"/>
          <w:color w:val="auto"/>
        </w:rPr>
        <w:t>が記載され</w:t>
      </w:r>
      <w:r w:rsidRPr="00BF659D">
        <w:rPr>
          <w:rFonts w:hint="eastAsia"/>
          <w:snapToGrid w:val="0"/>
          <w:color w:val="auto"/>
        </w:rPr>
        <w:t>ていない</w:t>
      </w:r>
      <w:r w:rsidR="00583638" w:rsidRPr="00BF659D">
        <w:rPr>
          <w:rFonts w:hint="eastAsia"/>
          <w:snapToGrid w:val="0"/>
          <w:color w:val="auto"/>
        </w:rPr>
        <w:t>旨も</w:t>
      </w:r>
      <w:r w:rsidRPr="00BF659D">
        <w:rPr>
          <w:rFonts w:hint="eastAsia"/>
          <w:snapToGrid w:val="0"/>
          <w:color w:val="auto"/>
        </w:rPr>
        <w:t>主張</w:t>
      </w:r>
      <w:r w:rsidR="00583638" w:rsidRPr="00BF659D">
        <w:rPr>
          <w:rFonts w:hint="eastAsia"/>
          <w:snapToGrid w:val="0"/>
          <w:color w:val="auto"/>
        </w:rPr>
        <w:t>する。しかしながら</w:t>
      </w:r>
      <w:r w:rsidRPr="00BF659D">
        <w:rPr>
          <w:rFonts w:hint="eastAsia"/>
          <w:snapToGrid w:val="0"/>
          <w:color w:val="auto"/>
        </w:rPr>
        <w:t>、</w:t>
      </w:r>
      <w:r w:rsidR="004450E1" w:rsidRPr="00BF659D">
        <w:rPr>
          <w:rFonts w:hint="eastAsia"/>
          <w:snapToGrid w:val="0"/>
          <w:color w:val="auto"/>
        </w:rPr>
        <w:t>当該</w:t>
      </w:r>
      <w:r w:rsidR="00FB0F04" w:rsidRPr="00BF659D">
        <w:rPr>
          <w:rFonts w:hint="eastAsia"/>
          <w:snapToGrid w:val="0"/>
          <w:color w:val="auto"/>
        </w:rPr>
        <w:t>開示部分を含む</w:t>
      </w:r>
      <w:r w:rsidR="004450E1" w:rsidRPr="00BF659D">
        <w:rPr>
          <w:rFonts w:hint="eastAsia"/>
          <w:snapToGrid w:val="0"/>
          <w:color w:val="auto"/>
        </w:rPr>
        <w:t>相談記録については、</w:t>
      </w:r>
      <w:r w:rsidR="006C4A32" w:rsidRPr="00BF659D">
        <w:rPr>
          <w:rFonts w:hint="eastAsia"/>
          <w:snapToGrid w:val="0"/>
          <w:color w:val="auto"/>
        </w:rPr>
        <w:t>必ずしも</w:t>
      </w:r>
      <w:r w:rsidR="00122D0B" w:rsidRPr="00BF659D">
        <w:rPr>
          <w:rFonts w:hint="eastAsia"/>
          <w:snapToGrid w:val="0"/>
          <w:color w:val="auto"/>
        </w:rPr>
        <w:t>全て</w:t>
      </w:r>
      <w:r w:rsidR="00302FE5" w:rsidRPr="00BF659D">
        <w:rPr>
          <w:rFonts w:hint="eastAsia"/>
          <w:snapToGrid w:val="0"/>
          <w:color w:val="auto"/>
        </w:rPr>
        <w:t>の事実について記載することが</w:t>
      </w:r>
      <w:r w:rsidR="00975F5C" w:rsidRPr="00BF659D">
        <w:rPr>
          <w:rFonts w:hint="eastAsia"/>
          <w:snapToGrid w:val="0"/>
          <w:color w:val="auto"/>
        </w:rPr>
        <w:t>法令等によって</w:t>
      </w:r>
      <w:r w:rsidR="00302FE5" w:rsidRPr="00BF659D">
        <w:rPr>
          <w:rFonts w:hint="eastAsia"/>
          <w:snapToGrid w:val="0"/>
          <w:color w:val="auto"/>
        </w:rPr>
        <w:t>求められているわけではない。</w:t>
      </w:r>
      <w:r w:rsidR="00147BA5" w:rsidRPr="00BF659D">
        <w:rPr>
          <w:rFonts w:hint="eastAsia"/>
          <w:snapToGrid w:val="0"/>
          <w:color w:val="auto"/>
        </w:rPr>
        <w:t>その他、</w:t>
      </w:r>
      <w:r w:rsidR="004450E1" w:rsidRPr="00BF659D">
        <w:rPr>
          <w:rFonts w:hint="eastAsia"/>
          <w:snapToGrid w:val="0"/>
          <w:color w:val="auto"/>
        </w:rPr>
        <w:t>審査請求人は縷々</w:t>
      </w:r>
      <w:r w:rsidR="002E7ACD" w:rsidRPr="00BF659D">
        <w:rPr>
          <w:rFonts w:hint="eastAsia"/>
          <w:snapToGrid w:val="0"/>
          <w:color w:val="auto"/>
        </w:rPr>
        <w:t>主張するが、</w:t>
      </w:r>
      <w:r w:rsidR="00FB0F04" w:rsidRPr="00BF659D">
        <w:rPr>
          <w:rFonts w:hint="eastAsia"/>
          <w:snapToGrid w:val="0"/>
          <w:color w:val="auto"/>
        </w:rPr>
        <w:t>いずれも</w:t>
      </w:r>
      <w:r w:rsidR="00451115" w:rsidRPr="00BF659D">
        <w:rPr>
          <w:rFonts w:hint="eastAsia"/>
          <w:snapToGrid w:val="0"/>
          <w:color w:val="auto"/>
        </w:rPr>
        <w:t>前記</w:t>
      </w:r>
      <w:r w:rsidR="002E7ACD" w:rsidRPr="00BF659D">
        <w:rPr>
          <w:rFonts w:hint="eastAsia"/>
          <w:snapToGrid w:val="0"/>
          <w:color w:val="auto"/>
        </w:rPr>
        <w:t>判断を左右するものではない。</w:t>
      </w:r>
    </w:p>
    <w:p w14:paraId="5E48D01E" w14:textId="77777777" w:rsidR="002E7ACD" w:rsidRPr="00BF659D" w:rsidRDefault="002E7ACD" w:rsidP="009501AA">
      <w:pPr>
        <w:autoSpaceDE/>
        <w:autoSpaceDN/>
        <w:adjustRightInd/>
        <w:ind w:left="405" w:hangingChars="184" w:hanging="405"/>
        <w:jc w:val="both"/>
        <w:rPr>
          <w:snapToGrid w:val="0"/>
          <w:color w:val="auto"/>
        </w:rPr>
      </w:pPr>
    </w:p>
    <w:p w14:paraId="64A46CE4" w14:textId="57F3F8E4" w:rsidR="00FC02E1" w:rsidRPr="00BF659D" w:rsidRDefault="002E7ACD" w:rsidP="009501AA">
      <w:pPr>
        <w:autoSpaceDE/>
        <w:autoSpaceDN/>
        <w:adjustRightInd/>
        <w:ind w:leftChars="100" w:left="295" w:hangingChars="34" w:hanging="75"/>
        <w:jc w:val="both"/>
        <w:rPr>
          <w:snapToGrid w:val="0"/>
        </w:rPr>
      </w:pPr>
      <w:r w:rsidRPr="00BF659D">
        <w:rPr>
          <w:rFonts w:hint="eastAsia"/>
          <w:bCs/>
          <w:snapToGrid w:val="0"/>
          <w:color w:val="auto"/>
        </w:rPr>
        <w:t>６</w:t>
      </w:r>
      <w:r w:rsidR="00FC02E1" w:rsidRPr="00BF659D">
        <w:rPr>
          <w:rFonts w:hint="eastAsia"/>
          <w:snapToGrid w:val="0"/>
        </w:rPr>
        <w:t xml:space="preserve">　結論</w:t>
      </w:r>
    </w:p>
    <w:p w14:paraId="12F25666" w14:textId="77777777" w:rsidR="00FC02E1" w:rsidRPr="00BF659D" w:rsidRDefault="00FC02E1">
      <w:pPr>
        <w:autoSpaceDE/>
        <w:autoSpaceDN/>
        <w:adjustRightInd/>
        <w:jc w:val="both"/>
        <w:rPr>
          <w:snapToGrid w:val="0"/>
        </w:rPr>
      </w:pPr>
      <w:r w:rsidRPr="00BF659D">
        <w:rPr>
          <w:rFonts w:hint="eastAsia"/>
          <w:snapToGrid w:val="0"/>
        </w:rPr>
        <w:t xml:space="preserve">　　　以上のとおりであるから、「第一　審議会の結論」のとおり答申するものである。</w:t>
      </w:r>
    </w:p>
    <w:p w14:paraId="75E94C49" w14:textId="77777777" w:rsidR="00FC02E1" w:rsidRPr="00BF659D" w:rsidRDefault="00FC02E1">
      <w:pPr>
        <w:autoSpaceDE/>
        <w:autoSpaceDN/>
        <w:adjustRightInd/>
        <w:jc w:val="both"/>
        <w:rPr>
          <w:snapToGrid w:val="0"/>
        </w:rPr>
      </w:pPr>
      <w:r w:rsidRPr="00BF659D">
        <w:rPr>
          <w:rFonts w:hint="eastAsia"/>
          <w:snapToGrid w:val="0"/>
        </w:rPr>
        <w:t xml:space="preserve">　</w:t>
      </w:r>
    </w:p>
    <w:p w14:paraId="45830A70" w14:textId="45A02403" w:rsidR="00A17B6C" w:rsidRPr="00BF659D" w:rsidRDefault="00A17B6C">
      <w:pPr>
        <w:adjustRightInd/>
      </w:pPr>
      <w:r w:rsidRPr="00BF659D">
        <w:t xml:space="preserve"> </w:t>
      </w:r>
      <w:r w:rsidR="002E5C4F" w:rsidRPr="00BF659D">
        <w:rPr>
          <w:rFonts w:hint="eastAsia"/>
        </w:rPr>
        <w:t xml:space="preserve"> </w:t>
      </w:r>
      <w:r w:rsidR="002E7ACD" w:rsidRPr="00BF659D">
        <w:rPr>
          <w:rFonts w:hint="eastAsia"/>
        </w:rPr>
        <w:t>７</w:t>
      </w:r>
      <w:r w:rsidRPr="00BF659D">
        <w:rPr>
          <w:rFonts w:hint="eastAsia"/>
        </w:rPr>
        <w:t xml:space="preserve">　付言</w:t>
      </w:r>
    </w:p>
    <w:p w14:paraId="1163C0FC" w14:textId="69E43419" w:rsidR="00A17B6C" w:rsidRPr="00BF659D" w:rsidRDefault="00A17B6C" w:rsidP="00A17B6C">
      <w:pPr>
        <w:ind w:left="440" w:hangingChars="200" w:hanging="440"/>
        <w:jc w:val="both"/>
        <w:rPr>
          <w:color w:val="auto"/>
        </w:rPr>
      </w:pPr>
      <w:r w:rsidRPr="00BF659D">
        <w:rPr>
          <w:rFonts w:hint="eastAsia"/>
        </w:rPr>
        <w:t xml:space="preserve">　　</w:t>
      </w:r>
      <w:r w:rsidRPr="00BF659D">
        <w:t xml:space="preserve"> </w:t>
      </w:r>
      <w:r w:rsidRPr="00BF659D">
        <w:rPr>
          <w:rFonts w:hint="eastAsia"/>
          <w:color w:val="auto"/>
        </w:rPr>
        <w:t>本件決定においては、</w:t>
      </w:r>
      <w:r w:rsidR="00451115" w:rsidRPr="00BF659D">
        <w:rPr>
          <w:rFonts w:hint="eastAsia"/>
          <w:snapToGrid w:val="0"/>
          <w:color w:val="auto"/>
        </w:rPr>
        <w:t>前記</w:t>
      </w:r>
      <w:r w:rsidR="00E43604" w:rsidRPr="00BF659D">
        <w:rPr>
          <w:rFonts w:hint="eastAsia"/>
          <w:color w:val="auto"/>
        </w:rPr>
        <w:t>３で述べたとおり、不開示情報該当性に係る</w:t>
      </w:r>
      <w:r w:rsidRPr="00BF659D">
        <w:rPr>
          <w:rFonts w:hint="eastAsia"/>
          <w:color w:val="auto"/>
        </w:rPr>
        <w:t>理由</w:t>
      </w:r>
      <w:r w:rsidR="00DA38F8" w:rsidRPr="00BF659D">
        <w:rPr>
          <w:rFonts w:hint="eastAsia"/>
          <w:color w:val="auto"/>
        </w:rPr>
        <w:t>の一部</w:t>
      </w:r>
      <w:r w:rsidRPr="00BF659D">
        <w:rPr>
          <w:rFonts w:hint="eastAsia"/>
          <w:color w:val="auto"/>
        </w:rPr>
        <w:t>が</w:t>
      </w:r>
      <w:r w:rsidR="00DA38F8" w:rsidRPr="00BF659D">
        <w:rPr>
          <w:rFonts w:hint="eastAsia"/>
          <w:color w:val="auto"/>
        </w:rPr>
        <w:t>必ずしも</w:t>
      </w:r>
      <w:r w:rsidRPr="00BF659D">
        <w:rPr>
          <w:rFonts w:hint="eastAsia"/>
          <w:color w:val="auto"/>
        </w:rPr>
        <w:t>十分に記載されているとは</w:t>
      </w:r>
      <w:r w:rsidR="005C2822" w:rsidRPr="00BF659D">
        <w:rPr>
          <w:rFonts w:hint="eastAsia"/>
          <w:color w:val="auto"/>
        </w:rPr>
        <w:t>い</w:t>
      </w:r>
      <w:r w:rsidR="0033105E" w:rsidRPr="00BF659D">
        <w:rPr>
          <w:rFonts w:hint="eastAsia"/>
          <w:color w:val="auto"/>
        </w:rPr>
        <w:t>えず</w:t>
      </w:r>
      <w:r w:rsidRPr="00BF659D">
        <w:rPr>
          <w:rFonts w:hint="eastAsia"/>
          <w:color w:val="auto"/>
        </w:rPr>
        <w:t>、その理由について</w:t>
      </w:r>
      <w:r w:rsidR="00DA38F8" w:rsidRPr="00BF659D">
        <w:rPr>
          <w:rFonts w:hint="eastAsia"/>
          <w:color w:val="auto"/>
        </w:rPr>
        <w:t>開示</w:t>
      </w:r>
      <w:r w:rsidRPr="00BF659D">
        <w:rPr>
          <w:rFonts w:hint="eastAsia"/>
          <w:color w:val="auto"/>
        </w:rPr>
        <w:t>請求者がその内容を了知する</w:t>
      </w:r>
      <w:r w:rsidR="00F85E53" w:rsidRPr="00BF659D">
        <w:rPr>
          <w:rFonts w:hint="eastAsia"/>
          <w:color w:val="auto"/>
        </w:rPr>
        <w:t>ことに一定の支障が生じ</w:t>
      </w:r>
      <w:r w:rsidR="00147BA5" w:rsidRPr="00BF659D">
        <w:rPr>
          <w:rFonts w:hint="eastAsia"/>
          <w:color w:val="auto"/>
        </w:rPr>
        <w:t>てい</w:t>
      </w:r>
      <w:r w:rsidR="00F85E53" w:rsidRPr="00BF659D">
        <w:rPr>
          <w:rFonts w:hint="eastAsia"/>
          <w:color w:val="auto"/>
        </w:rPr>
        <w:t>る</w:t>
      </w:r>
      <w:r w:rsidR="00DA38F8" w:rsidRPr="00BF659D">
        <w:rPr>
          <w:rFonts w:hint="eastAsia"/>
          <w:color w:val="auto"/>
        </w:rPr>
        <w:t>と</w:t>
      </w:r>
      <w:r w:rsidR="00122D0B" w:rsidRPr="00BF659D">
        <w:rPr>
          <w:rFonts w:hint="eastAsia"/>
          <w:color w:val="auto"/>
        </w:rPr>
        <w:t>い</w:t>
      </w:r>
      <w:r w:rsidR="0033105E" w:rsidRPr="00BF659D">
        <w:rPr>
          <w:rFonts w:hint="eastAsia"/>
          <w:color w:val="auto"/>
        </w:rPr>
        <w:t>える</w:t>
      </w:r>
      <w:r w:rsidRPr="00BF659D">
        <w:rPr>
          <w:rFonts w:hint="eastAsia"/>
          <w:color w:val="auto"/>
        </w:rPr>
        <w:t>。</w:t>
      </w:r>
    </w:p>
    <w:p w14:paraId="3AEF40D7" w14:textId="1B183D2D" w:rsidR="00A17B6C" w:rsidRPr="00BF659D" w:rsidRDefault="00A17B6C" w:rsidP="00A17B6C">
      <w:pPr>
        <w:ind w:left="440" w:hangingChars="200" w:hanging="440"/>
        <w:jc w:val="both"/>
        <w:rPr>
          <w:color w:val="auto"/>
        </w:rPr>
      </w:pPr>
      <w:r w:rsidRPr="00BF659D">
        <w:rPr>
          <w:rFonts w:hint="eastAsia"/>
          <w:color w:val="auto"/>
        </w:rPr>
        <w:lastRenderedPageBreak/>
        <w:t xml:space="preserve">　　　今後は、</w:t>
      </w:r>
      <w:r w:rsidR="002E5C4F" w:rsidRPr="00BF659D">
        <w:rPr>
          <w:rFonts w:hint="eastAsia"/>
          <w:color w:val="auto"/>
        </w:rPr>
        <w:t>不</w:t>
      </w:r>
      <w:r w:rsidRPr="00BF659D">
        <w:rPr>
          <w:rFonts w:hint="eastAsia"/>
          <w:color w:val="auto"/>
        </w:rPr>
        <w:t>開示とする理由について基礎となる事実関係</w:t>
      </w:r>
      <w:r w:rsidR="00975F5C" w:rsidRPr="00BF659D">
        <w:rPr>
          <w:rFonts w:hint="eastAsia"/>
          <w:color w:val="auto"/>
        </w:rPr>
        <w:t>等</w:t>
      </w:r>
      <w:r w:rsidRPr="00BF659D">
        <w:rPr>
          <w:rFonts w:hint="eastAsia"/>
          <w:color w:val="auto"/>
        </w:rPr>
        <w:t>を</w:t>
      </w:r>
      <w:r w:rsidR="00DA38F8" w:rsidRPr="00BF659D">
        <w:rPr>
          <w:rFonts w:hint="eastAsia"/>
          <w:color w:val="auto"/>
        </w:rPr>
        <w:t>開示</w:t>
      </w:r>
      <w:r w:rsidRPr="00BF659D">
        <w:rPr>
          <w:rFonts w:hint="eastAsia"/>
          <w:color w:val="auto"/>
        </w:rPr>
        <w:t>請求者が</w:t>
      </w:r>
      <w:r w:rsidR="00443560" w:rsidRPr="00BF659D">
        <w:rPr>
          <w:rFonts w:hint="eastAsia"/>
          <w:color w:val="auto"/>
        </w:rPr>
        <w:t>可能な限り</w:t>
      </w:r>
      <w:r w:rsidRPr="00BF659D">
        <w:rPr>
          <w:rFonts w:hint="eastAsia"/>
          <w:color w:val="auto"/>
        </w:rPr>
        <w:t>了知し得る程度に特定して記載すべきであり、その場合、決定通知書の理由記載</w:t>
      </w:r>
      <w:r w:rsidR="00DA38F8" w:rsidRPr="00BF659D">
        <w:rPr>
          <w:rFonts w:hint="eastAsia"/>
          <w:color w:val="auto"/>
        </w:rPr>
        <w:t>欄の枠にこだわることなく、</w:t>
      </w:r>
      <w:r w:rsidRPr="00BF659D">
        <w:rPr>
          <w:rFonts w:hint="eastAsia"/>
          <w:color w:val="auto"/>
        </w:rPr>
        <w:t>別紙等を</w:t>
      </w:r>
      <w:r w:rsidR="00DA38F8" w:rsidRPr="00BF659D">
        <w:rPr>
          <w:rFonts w:hint="eastAsia"/>
          <w:color w:val="auto"/>
        </w:rPr>
        <w:t>付することなどによって</w:t>
      </w:r>
      <w:r w:rsidRPr="00BF659D">
        <w:rPr>
          <w:rFonts w:hint="eastAsia"/>
          <w:color w:val="auto"/>
        </w:rPr>
        <w:t>十分な説明を行うよう留意されたい。</w:t>
      </w:r>
    </w:p>
    <w:p w14:paraId="105FCFCE" w14:textId="23DEB05F" w:rsidR="00A17B6C" w:rsidRPr="00BF659D" w:rsidRDefault="00A17B6C">
      <w:pPr>
        <w:adjustRightInd/>
      </w:pPr>
    </w:p>
    <w:p w14:paraId="1E2E1323" w14:textId="77777777" w:rsidR="00E17F91" w:rsidRPr="00BF659D" w:rsidRDefault="00E17F91" w:rsidP="00E17F91"/>
    <w:p w14:paraId="716626FF" w14:textId="43A7F9FC" w:rsidR="00E17F91" w:rsidRPr="00BF659D" w:rsidRDefault="00E17F91" w:rsidP="00E17F91">
      <w:r w:rsidRPr="00BF659D">
        <w:rPr>
          <w:rFonts w:hint="eastAsia"/>
        </w:rPr>
        <w:t>（答申に関与した委員の氏名）</w:t>
      </w:r>
    </w:p>
    <w:p w14:paraId="3120F7E4" w14:textId="5C13B341" w:rsidR="00443560" w:rsidRPr="00E17F91" w:rsidRDefault="00E17F91" w:rsidP="00593531">
      <w:r w:rsidRPr="00BF659D">
        <w:rPr>
          <w:rFonts w:hint="eastAsia"/>
        </w:rPr>
        <w:t xml:space="preserve">　重本　達哉、三成　美保、池田　晴奈、石塚　武志、竹村　登茂子、結城　圭一</w:t>
      </w:r>
    </w:p>
    <w:sectPr w:rsidR="00443560" w:rsidRPr="00E17F91" w:rsidSect="00593531">
      <w:footerReference w:type="default" r:id="rId7"/>
      <w:pgSz w:w="11906" w:h="16838"/>
      <w:pgMar w:top="187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0492" w14:textId="77777777" w:rsidR="00A30CE6" w:rsidRDefault="00A30CE6" w:rsidP="008E26E0">
      <w:r>
        <w:separator/>
      </w:r>
    </w:p>
  </w:endnote>
  <w:endnote w:type="continuationSeparator" w:id="0">
    <w:p w14:paraId="10963F78" w14:textId="77777777" w:rsidR="00A30CE6" w:rsidRDefault="00A30CE6" w:rsidP="008E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453488"/>
      <w:docPartObj>
        <w:docPartGallery w:val="Page Numbers (Bottom of Page)"/>
        <w:docPartUnique/>
      </w:docPartObj>
    </w:sdtPr>
    <w:sdtEndPr/>
    <w:sdtContent>
      <w:p w14:paraId="14FA0D59" w14:textId="1B0C0C88" w:rsidR="00BE272B" w:rsidRDefault="00BE272B">
        <w:pPr>
          <w:pStyle w:val="a5"/>
          <w:jc w:val="center"/>
        </w:pPr>
        <w:r>
          <w:fldChar w:fldCharType="begin"/>
        </w:r>
        <w:r>
          <w:instrText>PAGE   \* MERGEFORMAT</w:instrText>
        </w:r>
        <w:r>
          <w:fldChar w:fldCharType="separate"/>
        </w:r>
        <w:r>
          <w:rPr>
            <w:lang w:val="ja-JP"/>
          </w:rPr>
          <w:t>2</w:t>
        </w:r>
        <w:r>
          <w:fldChar w:fldCharType="end"/>
        </w:r>
      </w:p>
    </w:sdtContent>
  </w:sdt>
  <w:p w14:paraId="2866F3CD" w14:textId="77777777" w:rsidR="00BE272B" w:rsidRDefault="00BE27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C0A4F" w14:textId="77777777" w:rsidR="00A30CE6" w:rsidRDefault="00A30CE6" w:rsidP="008E26E0">
      <w:r>
        <w:separator/>
      </w:r>
    </w:p>
  </w:footnote>
  <w:footnote w:type="continuationSeparator" w:id="0">
    <w:p w14:paraId="76C2DDDD" w14:textId="77777777" w:rsidR="00A30CE6" w:rsidRDefault="00A30CE6" w:rsidP="008E2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removePersonalInformation/>
  <w:removeDateAndTime/>
  <w:bordersDoNotSurroundHeader/>
  <w:bordersDoNotSurroundFooter/>
  <w:proofState w:spelling="clean" w:grammar="dirty"/>
  <w:defaultTabStop w:val="840"/>
  <w:drawingGridHorizontalSpacing w:val="220"/>
  <w:drawingGridVerticalSpacing w:val="36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E1"/>
    <w:rsid w:val="00001BD2"/>
    <w:rsid w:val="00025D08"/>
    <w:rsid w:val="00026462"/>
    <w:rsid w:val="00032E5E"/>
    <w:rsid w:val="00037CD4"/>
    <w:rsid w:val="000579C2"/>
    <w:rsid w:val="000850A3"/>
    <w:rsid w:val="000A2042"/>
    <w:rsid w:val="000A7A36"/>
    <w:rsid w:val="000B0C8A"/>
    <w:rsid w:val="000C0668"/>
    <w:rsid w:val="000D4E23"/>
    <w:rsid w:val="0010731C"/>
    <w:rsid w:val="00122D0B"/>
    <w:rsid w:val="00125D74"/>
    <w:rsid w:val="0014146F"/>
    <w:rsid w:val="00144AAC"/>
    <w:rsid w:val="00145E03"/>
    <w:rsid w:val="00147BA5"/>
    <w:rsid w:val="00150A26"/>
    <w:rsid w:val="00174638"/>
    <w:rsid w:val="001E3505"/>
    <w:rsid w:val="00216813"/>
    <w:rsid w:val="00257E63"/>
    <w:rsid w:val="00263A72"/>
    <w:rsid w:val="00276999"/>
    <w:rsid w:val="00276E4F"/>
    <w:rsid w:val="0029766C"/>
    <w:rsid w:val="002D4891"/>
    <w:rsid w:val="002E5C4F"/>
    <w:rsid w:val="002E7ACD"/>
    <w:rsid w:val="002F6222"/>
    <w:rsid w:val="00302FE5"/>
    <w:rsid w:val="00304BBB"/>
    <w:rsid w:val="00326BD5"/>
    <w:rsid w:val="0033105E"/>
    <w:rsid w:val="00340C0D"/>
    <w:rsid w:val="00345AEB"/>
    <w:rsid w:val="00357848"/>
    <w:rsid w:val="0036563F"/>
    <w:rsid w:val="00376DAD"/>
    <w:rsid w:val="003C3303"/>
    <w:rsid w:val="003D53D5"/>
    <w:rsid w:val="003E015B"/>
    <w:rsid w:val="003E4879"/>
    <w:rsid w:val="00416DB2"/>
    <w:rsid w:val="004177CC"/>
    <w:rsid w:val="00443560"/>
    <w:rsid w:val="004450E1"/>
    <w:rsid w:val="00451115"/>
    <w:rsid w:val="00452F2A"/>
    <w:rsid w:val="0046344F"/>
    <w:rsid w:val="0046464F"/>
    <w:rsid w:val="00471A29"/>
    <w:rsid w:val="00477D5B"/>
    <w:rsid w:val="004911AF"/>
    <w:rsid w:val="004971BB"/>
    <w:rsid w:val="00497BF1"/>
    <w:rsid w:val="004A4016"/>
    <w:rsid w:val="004B3240"/>
    <w:rsid w:val="004B3EE2"/>
    <w:rsid w:val="004B53DD"/>
    <w:rsid w:val="004C67D9"/>
    <w:rsid w:val="004D0155"/>
    <w:rsid w:val="004E1F77"/>
    <w:rsid w:val="004E36B0"/>
    <w:rsid w:val="004E41C8"/>
    <w:rsid w:val="004F7540"/>
    <w:rsid w:val="00510B3F"/>
    <w:rsid w:val="005410FE"/>
    <w:rsid w:val="00553090"/>
    <w:rsid w:val="00563435"/>
    <w:rsid w:val="005751DD"/>
    <w:rsid w:val="00575B56"/>
    <w:rsid w:val="00583638"/>
    <w:rsid w:val="00593531"/>
    <w:rsid w:val="00594612"/>
    <w:rsid w:val="005B0698"/>
    <w:rsid w:val="005B5124"/>
    <w:rsid w:val="005C2822"/>
    <w:rsid w:val="005E73FD"/>
    <w:rsid w:val="005F391E"/>
    <w:rsid w:val="005F478D"/>
    <w:rsid w:val="0060642E"/>
    <w:rsid w:val="00625541"/>
    <w:rsid w:val="00650AB3"/>
    <w:rsid w:val="006716A0"/>
    <w:rsid w:val="006770D5"/>
    <w:rsid w:val="006A1038"/>
    <w:rsid w:val="006A1852"/>
    <w:rsid w:val="006A5E70"/>
    <w:rsid w:val="006C0122"/>
    <w:rsid w:val="006C4A32"/>
    <w:rsid w:val="00704F59"/>
    <w:rsid w:val="00704FBE"/>
    <w:rsid w:val="007058B8"/>
    <w:rsid w:val="00705AE0"/>
    <w:rsid w:val="00746C9A"/>
    <w:rsid w:val="00747305"/>
    <w:rsid w:val="00755D49"/>
    <w:rsid w:val="00760897"/>
    <w:rsid w:val="00767855"/>
    <w:rsid w:val="007775A2"/>
    <w:rsid w:val="00781A7A"/>
    <w:rsid w:val="00781E11"/>
    <w:rsid w:val="00793B2A"/>
    <w:rsid w:val="00793EA9"/>
    <w:rsid w:val="007A4060"/>
    <w:rsid w:val="007B060A"/>
    <w:rsid w:val="007D6E00"/>
    <w:rsid w:val="007F70DD"/>
    <w:rsid w:val="00804077"/>
    <w:rsid w:val="00812C0B"/>
    <w:rsid w:val="0084485D"/>
    <w:rsid w:val="008501E9"/>
    <w:rsid w:val="00881236"/>
    <w:rsid w:val="00886452"/>
    <w:rsid w:val="008C20B2"/>
    <w:rsid w:val="008E085C"/>
    <w:rsid w:val="008E26E0"/>
    <w:rsid w:val="008E5E99"/>
    <w:rsid w:val="00901A6E"/>
    <w:rsid w:val="00910CD6"/>
    <w:rsid w:val="00912223"/>
    <w:rsid w:val="00912BB1"/>
    <w:rsid w:val="00914273"/>
    <w:rsid w:val="00920B25"/>
    <w:rsid w:val="009501AA"/>
    <w:rsid w:val="00975F5C"/>
    <w:rsid w:val="00982D62"/>
    <w:rsid w:val="00996485"/>
    <w:rsid w:val="009A5900"/>
    <w:rsid w:val="009B75B0"/>
    <w:rsid w:val="009E38E1"/>
    <w:rsid w:val="009E73D0"/>
    <w:rsid w:val="009F0648"/>
    <w:rsid w:val="00A002DF"/>
    <w:rsid w:val="00A12F4B"/>
    <w:rsid w:val="00A17B6C"/>
    <w:rsid w:val="00A30CC6"/>
    <w:rsid w:val="00A30CE6"/>
    <w:rsid w:val="00A3193E"/>
    <w:rsid w:val="00A741B6"/>
    <w:rsid w:val="00A865B8"/>
    <w:rsid w:val="00AB0E84"/>
    <w:rsid w:val="00AB475D"/>
    <w:rsid w:val="00AC2C75"/>
    <w:rsid w:val="00B0157D"/>
    <w:rsid w:val="00B13522"/>
    <w:rsid w:val="00B144A1"/>
    <w:rsid w:val="00B14715"/>
    <w:rsid w:val="00B157B2"/>
    <w:rsid w:val="00B216F5"/>
    <w:rsid w:val="00B27C0D"/>
    <w:rsid w:val="00B30562"/>
    <w:rsid w:val="00B77895"/>
    <w:rsid w:val="00B9521C"/>
    <w:rsid w:val="00BA5D3C"/>
    <w:rsid w:val="00BB74C4"/>
    <w:rsid w:val="00BD697A"/>
    <w:rsid w:val="00BE272B"/>
    <w:rsid w:val="00BE60AB"/>
    <w:rsid w:val="00BF0DB9"/>
    <w:rsid w:val="00BF659D"/>
    <w:rsid w:val="00C04765"/>
    <w:rsid w:val="00C50BB9"/>
    <w:rsid w:val="00C57408"/>
    <w:rsid w:val="00C57565"/>
    <w:rsid w:val="00C617DA"/>
    <w:rsid w:val="00C74E8F"/>
    <w:rsid w:val="00C77C5C"/>
    <w:rsid w:val="00CA256F"/>
    <w:rsid w:val="00CB4218"/>
    <w:rsid w:val="00CE3D98"/>
    <w:rsid w:val="00CE6CBA"/>
    <w:rsid w:val="00CE7D6A"/>
    <w:rsid w:val="00CF00A3"/>
    <w:rsid w:val="00D06AE0"/>
    <w:rsid w:val="00D3075A"/>
    <w:rsid w:val="00D52FFE"/>
    <w:rsid w:val="00D5640F"/>
    <w:rsid w:val="00D57C97"/>
    <w:rsid w:val="00D87008"/>
    <w:rsid w:val="00DA2E3C"/>
    <w:rsid w:val="00DA38F8"/>
    <w:rsid w:val="00DA501F"/>
    <w:rsid w:val="00DA7B5B"/>
    <w:rsid w:val="00DC4077"/>
    <w:rsid w:val="00DD3021"/>
    <w:rsid w:val="00DF08C8"/>
    <w:rsid w:val="00E12F02"/>
    <w:rsid w:val="00E17F91"/>
    <w:rsid w:val="00E265CC"/>
    <w:rsid w:val="00E324C3"/>
    <w:rsid w:val="00E43604"/>
    <w:rsid w:val="00E852EF"/>
    <w:rsid w:val="00E95115"/>
    <w:rsid w:val="00E96D8A"/>
    <w:rsid w:val="00EB5C6A"/>
    <w:rsid w:val="00EC1480"/>
    <w:rsid w:val="00EC7BFC"/>
    <w:rsid w:val="00EE461B"/>
    <w:rsid w:val="00EF538E"/>
    <w:rsid w:val="00F37821"/>
    <w:rsid w:val="00F4323F"/>
    <w:rsid w:val="00F445DC"/>
    <w:rsid w:val="00F50EB0"/>
    <w:rsid w:val="00F76967"/>
    <w:rsid w:val="00F85E53"/>
    <w:rsid w:val="00F860ED"/>
    <w:rsid w:val="00FA507A"/>
    <w:rsid w:val="00FB0F04"/>
    <w:rsid w:val="00FC02E1"/>
    <w:rsid w:val="00FF48E4"/>
    <w:rsid w:val="00FF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0EC5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2E1"/>
    <w:pPr>
      <w:widowControl w:val="0"/>
      <w:autoSpaceDE w:val="0"/>
      <w:autoSpaceDN w:val="0"/>
      <w:adjustRightInd w:val="0"/>
      <w:textAlignment w:val="baseline"/>
    </w:pPr>
    <w:rPr>
      <w:rFonts w:ascii="ＭＳ 明朝" w:eastAsia="ＭＳ 明朝" w:hAnsi="ＭＳ 明朝" w:cs="Times New Roman"/>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6E0"/>
    <w:pPr>
      <w:tabs>
        <w:tab w:val="center" w:pos="4252"/>
        <w:tab w:val="right" w:pos="8504"/>
      </w:tabs>
      <w:snapToGrid w:val="0"/>
    </w:pPr>
  </w:style>
  <w:style w:type="character" w:customStyle="1" w:styleId="a4">
    <w:name w:val="ヘッダー (文字)"/>
    <w:basedOn w:val="a0"/>
    <w:link w:val="a3"/>
    <w:uiPriority w:val="99"/>
    <w:rsid w:val="008E26E0"/>
    <w:rPr>
      <w:rFonts w:ascii="ＭＳ 明朝" w:eastAsia="ＭＳ 明朝" w:hAnsi="ＭＳ 明朝" w:cs="Times New Roman"/>
      <w:color w:val="000000"/>
      <w:kern w:val="0"/>
      <w:sz w:val="22"/>
    </w:rPr>
  </w:style>
  <w:style w:type="paragraph" w:styleId="a5">
    <w:name w:val="footer"/>
    <w:basedOn w:val="a"/>
    <w:link w:val="a6"/>
    <w:uiPriority w:val="99"/>
    <w:unhideWhenUsed/>
    <w:rsid w:val="008E26E0"/>
    <w:pPr>
      <w:tabs>
        <w:tab w:val="center" w:pos="4252"/>
        <w:tab w:val="right" w:pos="8504"/>
      </w:tabs>
      <w:snapToGrid w:val="0"/>
    </w:pPr>
  </w:style>
  <w:style w:type="character" w:customStyle="1" w:styleId="a6">
    <w:name w:val="フッター (文字)"/>
    <w:basedOn w:val="a0"/>
    <w:link w:val="a5"/>
    <w:uiPriority w:val="99"/>
    <w:rsid w:val="008E26E0"/>
    <w:rPr>
      <w:rFonts w:ascii="ＭＳ 明朝" w:eastAsia="ＭＳ 明朝" w:hAnsi="ＭＳ 明朝" w:cs="Times New Roman"/>
      <w:color w:val="000000"/>
      <w:kern w:val="0"/>
      <w:sz w:val="22"/>
    </w:rPr>
  </w:style>
  <w:style w:type="character" w:styleId="a7">
    <w:name w:val="annotation reference"/>
    <w:basedOn w:val="a0"/>
    <w:uiPriority w:val="99"/>
    <w:semiHidden/>
    <w:unhideWhenUsed/>
    <w:rsid w:val="00553090"/>
    <w:rPr>
      <w:sz w:val="18"/>
      <w:szCs w:val="18"/>
    </w:rPr>
  </w:style>
  <w:style w:type="paragraph" w:styleId="a8">
    <w:name w:val="annotation text"/>
    <w:basedOn w:val="a"/>
    <w:link w:val="a9"/>
    <w:uiPriority w:val="99"/>
    <w:unhideWhenUsed/>
    <w:rsid w:val="00553090"/>
  </w:style>
  <w:style w:type="character" w:customStyle="1" w:styleId="a9">
    <w:name w:val="コメント文字列 (文字)"/>
    <w:basedOn w:val="a0"/>
    <w:link w:val="a8"/>
    <w:uiPriority w:val="99"/>
    <w:rsid w:val="00553090"/>
    <w:rPr>
      <w:rFonts w:ascii="ＭＳ 明朝" w:eastAsia="ＭＳ 明朝" w:hAnsi="ＭＳ 明朝" w:cs="Times New Roman"/>
      <w:color w:val="000000"/>
      <w:kern w:val="0"/>
      <w:sz w:val="22"/>
    </w:rPr>
  </w:style>
  <w:style w:type="paragraph" w:styleId="aa">
    <w:name w:val="annotation subject"/>
    <w:basedOn w:val="a8"/>
    <w:next w:val="a8"/>
    <w:link w:val="ab"/>
    <w:uiPriority w:val="99"/>
    <w:semiHidden/>
    <w:unhideWhenUsed/>
    <w:rsid w:val="00553090"/>
    <w:rPr>
      <w:b/>
      <w:bCs/>
    </w:rPr>
  </w:style>
  <w:style w:type="character" w:customStyle="1" w:styleId="ab">
    <w:name w:val="コメント内容 (文字)"/>
    <w:basedOn w:val="a9"/>
    <w:link w:val="aa"/>
    <w:uiPriority w:val="99"/>
    <w:semiHidden/>
    <w:rsid w:val="00553090"/>
    <w:rPr>
      <w:rFonts w:ascii="ＭＳ 明朝" w:eastAsia="ＭＳ 明朝" w:hAnsi="ＭＳ 明朝" w:cs="Times New Roman"/>
      <w:b/>
      <w:bCs/>
      <w:color w:val="000000"/>
      <w:kern w:val="0"/>
      <w:sz w:val="22"/>
    </w:rPr>
  </w:style>
  <w:style w:type="paragraph" w:styleId="ac">
    <w:name w:val="Revision"/>
    <w:hidden/>
    <w:uiPriority w:val="99"/>
    <w:semiHidden/>
    <w:rsid w:val="00553090"/>
    <w:rPr>
      <w:rFonts w:ascii="ＭＳ 明朝" w:eastAsia="ＭＳ 明朝" w:hAnsi="ＭＳ 明朝" w:cs="Times New Roman"/>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76675-6BEF-4C2B-934F-5FFC4EFE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1431</Words>
  <Characters>8161</Characters>
  <Application>Microsoft Office Word</Application>
  <DocSecurity>0</DocSecurity>
  <Lines>68</Lines>
  <Paragraphs>19</Paragraphs>
  <ScaleCrop>false</ScaleCrop>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2026-05-21T00:31:00Z</dcterms:created>
  <dcterms:modified xsi:type="dcterms:W3CDTF">2026-05-21T00:31:00Z</dcterms:modified>
</cp:coreProperties>
</file>