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735F" w:rsidRPr="0022333E" w:rsidRDefault="002F14B7" w:rsidP="000F715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-564000</wp:posOffset>
                </wp:positionV>
                <wp:extent cx="836763" cy="40544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3" cy="40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B7" w:rsidRPr="002F14B7" w:rsidRDefault="002F14B7" w:rsidP="002F14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</w:pPr>
                            <w:r w:rsidRPr="002F14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0;margin-top:-44.4pt;width:65.9pt;height:31.9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" filled="f" stroked="f" strokeweight="1pt">
                <v:textbox>
                  <w:txbxContent>
                    <w:p w:rsidR="002F14B7" w:rsidRPr="002F14B7" w:rsidRDefault="002F14B7" w:rsidP="002F14B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</w:rPr>
                      </w:pPr>
                      <w:r w:rsidRPr="002F14B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（案）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5905" w:rsidRPr="0022333E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7AA0A" wp14:editId="7BC2FDF2">
                <wp:simplePos x="0" y="0"/>
                <wp:positionH relativeFrom="column">
                  <wp:posOffset>5104765</wp:posOffset>
                </wp:positionH>
                <wp:positionV relativeFrom="paragraph">
                  <wp:posOffset>-624205</wp:posOffset>
                </wp:positionV>
                <wp:extent cx="87630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905" w:rsidRPr="00585905" w:rsidRDefault="00585905" w:rsidP="00585905">
                            <w:pPr>
                              <w:jc w:val="center"/>
                              <w:rPr>
                                <w:sz w:val="32"/>
                                <w:szCs w:val="44"/>
                              </w:rPr>
                            </w:pPr>
                            <w:r w:rsidRPr="00585905"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資料</w:t>
                            </w:r>
                            <w:r w:rsidR="005F7084" w:rsidRPr="0009632F"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7AA0A" id="正方形/長方形 3" o:spid="_x0000_s1027" style="position:absolute;left:0;text-align:left;margin-left:401.95pt;margin-top:-49.15pt;width:69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" fillcolor="white [3201]" strokecolor="black [3213]" strokeweight="1pt">
                <v:textbox inset=",0,1mm,0">
                  <w:txbxContent>
                    <w:p w:rsidR="00585905" w:rsidRPr="00585905" w:rsidRDefault="00585905" w:rsidP="00585905">
                      <w:pPr>
                        <w:jc w:val="center"/>
                        <w:rPr>
                          <w:sz w:val="32"/>
                          <w:szCs w:val="44"/>
                        </w:rPr>
                      </w:pPr>
                      <w:r w:rsidRPr="00585905">
                        <w:rPr>
                          <w:rFonts w:hint="eastAsia"/>
                          <w:sz w:val="32"/>
                          <w:szCs w:val="44"/>
                        </w:rPr>
                        <w:t>資料</w:t>
                      </w:r>
                      <w:r w:rsidR="005F7084" w:rsidRPr="0009632F">
                        <w:rPr>
                          <w:rFonts w:hint="eastAsia"/>
                          <w:sz w:val="32"/>
                          <w:szCs w:val="4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D735F" w:rsidRPr="00223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「民都・大阪」フィランソロピー会議</w:t>
      </w:r>
      <w:r w:rsidR="00656CE7" w:rsidRPr="00223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規約</w:t>
      </w:r>
      <w:r w:rsidR="003E5BD0" w:rsidRPr="00223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細則</w:t>
      </w:r>
    </w:p>
    <w:p w:rsidR="005D735F" w:rsidRPr="0022333E" w:rsidRDefault="005D735F" w:rsidP="005D735F">
      <w:pPr>
        <w:rPr>
          <w:rFonts w:asciiTheme="minorEastAsia" w:hAnsiTheme="minorEastAsia" w:cs="Meiryo UI"/>
          <w:color w:val="000000" w:themeColor="text1"/>
          <w:sz w:val="24"/>
          <w:szCs w:val="24"/>
        </w:rPr>
      </w:pPr>
    </w:p>
    <w:p w:rsidR="00495E18" w:rsidRPr="0022333E" w:rsidRDefault="003E5BD0" w:rsidP="005D735F">
      <w:pPr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（目的</w:t>
      </w:r>
      <w:r w:rsidR="00495E18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）</w:t>
      </w:r>
    </w:p>
    <w:p w:rsidR="00522DA8" w:rsidRDefault="0035026E" w:rsidP="00931FA1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第１条　</w:t>
      </w:r>
      <w:r w:rsidR="004A30E1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本</w:t>
      </w:r>
      <w:r w:rsidR="003E5BD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細則は、「民都・大阪」フィランソロピー会議規約（以下｢会議規約｣という。）</w:t>
      </w:r>
    </w:p>
    <w:p w:rsidR="00495E18" w:rsidRPr="0022333E" w:rsidRDefault="003E5BD0" w:rsidP="00522DA8">
      <w:pPr>
        <w:ind w:leftChars="120" w:left="252" w:firstLineChars="12" w:firstLine="29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第１４条の規定に基づき、必要な事項を定めることを目的とする。</w:t>
      </w:r>
    </w:p>
    <w:p w:rsidR="00495E18" w:rsidRPr="0022333E" w:rsidRDefault="001910EB" w:rsidP="00931FA1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（研究会</w:t>
      </w:r>
      <w:r w:rsidR="00495E18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）</w:t>
      </w:r>
    </w:p>
    <w:p w:rsidR="005C2AFC" w:rsidRDefault="003E5BD0" w:rsidP="005C2AFC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第２条　</w:t>
      </w:r>
      <w:r w:rsidR="005C2AFC" w:rsidRPr="005C2AF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会議メンバーは、「民都・大阪」フィランソロピー会議との緩やかな連携のもとで</w:t>
      </w:r>
    </w:p>
    <w:p w:rsidR="00DC125F" w:rsidRPr="005C2AFC" w:rsidRDefault="005C2AFC" w:rsidP="005C2AFC">
      <w:pPr>
        <w:ind w:leftChars="100" w:left="253" w:hangingChars="18" w:hanging="4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5C2AF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より柔軟に、個別具体的な公益活動を行う場として、研究会の設置・廃止を求めることができる。</w:t>
      </w:r>
    </w:p>
    <w:p w:rsidR="003E5BD0" w:rsidRPr="0022333E" w:rsidRDefault="00047FB9" w:rsidP="003E5BD0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２　研究会を設置・廃止</w:t>
      </w:r>
      <w:r w:rsidR="00DC125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しようとするメンバーは、議長に対し、</w:t>
      </w:r>
      <w:r w:rsidR="00AC39A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必要事項を</w:t>
      </w:r>
      <w:r w:rsidR="00064DC4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記載した書面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</w:t>
      </w:r>
      <w:r w:rsidR="009828F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別紙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参照）</w:t>
      </w:r>
      <w:r w:rsidR="00064DC4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により</w:t>
      </w:r>
      <w:r w:rsidR="003E5BD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申し出て、その承認を得るものとする。</w:t>
      </w:r>
    </w:p>
    <w:p w:rsidR="003E5BD0" w:rsidRPr="0022333E" w:rsidRDefault="009B33D8" w:rsidP="003E5BD0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３</w:t>
      </w:r>
      <w:r w:rsidR="004A30E1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議長は、前</w:t>
      </w:r>
      <w:r w:rsidR="003E5BD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項の承認を行った際には、電子メール等により、その旨会議メンバーへ周知するものとする。</w:t>
      </w:r>
    </w:p>
    <w:p w:rsidR="003E5BD0" w:rsidRPr="0022333E" w:rsidRDefault="009B33D8" w:rsidP="003E5BD0">
      <w:pPr>
        <w:ind w:left="283" w:hangingChars="118" w:hanging="28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４</w:t>
      </w:r>
      <w:r w:rsidR="00A00EFA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研究会</w:t>
      </w:r>
      <w:r w:rsidR="00DC125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を開催したメンバーは、</w:t>
      </w:r>
      <w:r w:rsidR="004A30E1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議長</w:t>
      </w:r>
      <w:r w:rsidR="00DC125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の求めに応じて、その開催結果等について、</w:t>
      </w:r>
      <w:r w:rsidR="003E5BD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会議に報告</w:t>
      </w:r>
      <w:r w:rsidR="004A30E1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しなければならない</w:t>
      </w:r>
      <w:r w:rsidR="003E5BD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。</w:t>
      </w:r>
    </w:p>
    <w:p w:rsidR="00D032BB" w:rsidRPr="0022333E" w:rsidRDefault="00D032BB" w:rsidP="003E5BD0">
      <w:pPr>
        <w:ind w:left="283" w:hangingChars="118" w:hanging="28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（後援）</w:t>
      </w:r>
    </w:p>
    <w:p w:rsidR="00D032BB" w:rsidRPr="0022333E" w:rsidRDefault="00F379CC" w:rsidP="003E5BD0">
      <w:pPr>
        <w:ind w:left="283" w:hangingChars="118" w:hanging="28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第３条　会議メンバーは、フィランソロピー促進</w:t>
      </w:r>
      <w:r w:rsidR="00D032BB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に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資する</w:t>
      </w:r>
      <w:r w:rsidR="00D032BB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事業に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対する</w:t>
      </w:r>
      <w:r w:rsidR="00D032BB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後援</w:t>
      </w:r>
      <w:r w:rsidR="009828F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名義の使用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承認</w:t>
      </w:r>
      <w:r w:rsidR="00D032BB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を求めることができる。</w:t>
      </w:r>
    </w:p>
    <w:p w:rsidR="00D032BB" w:rsidRPr="0022333E" w:rsidRDefault="00D032BB" w:rsidP="00D032BB">
      <w:pPr>
        <w:ind w:left="283" w:hangingChars="118" w:hanging="28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２　後援</w:t>
      </w:r>
      <w:r w:rsidR="009828F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名義の使用</w:t>
      </w:r>
      <w:r w:rsidR="00F379CC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承認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を求めるにあたっては、</w:t>
      </w:r>
      <w:r w:rsidR="00047FB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議長に対し、</w:t>
      </w:r>
      <w:r w:rsidR="00AC39A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必要事項</w:t>
      </w:r>
      <w:r w:rsidR="00047FB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を記載した書面（</w:t>
      </w:r>
      <w:r w:rsidR="009828F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別紙</w:t>
      </w:r>
      <w:r w:rsidR="00047FB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参照）により申し出て、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その承認を得ることとする。</w:t>
      </w:r>
    </w:p>
    <w:p w:rsidR="009828FD" w:rsidRPr="0022333E" w:rsidRDefault="009828FD" w:rsidP="009828FD">
      <w:pPr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３　後援名義の使用承認を受ける要件は、次の各号に該当するものであること。</w:t>
      </w:r>
    </w:p>
    <w:p w:rsidR="009828FD" w:rsidRPr="0022333E" w:rsidRDefault="009828FD" w:rsidP="00EB2BDE">
      <w:pPr>
        <w:ind w:leftChars="50" w:left="345" w:hangingChars="100" w:hanging="240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（1）事業の目的及び内容が、「民都・大阪」フィランソロピー会議の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活動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理念に</w:t>
      </w:r>
      <w:r w:rsidR="00EB2BDE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則した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ものであること。</w:t>
      </w:r>
    </w:p>
    <w:p w:rsidR="009828FD" w:rsidRPr="0022333E" w:rsidRDefault="009828FD" w:rsidP="009828FD">
      <w:pPr>
        <w:ind w:leftChars="50" w:left="268" w:hangingChars="68" w:hanging="16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（2）営利を主たる目的として、運営されるものでないこと。</w:t>
      </w:r>
    </w:p>
    <w:p w:rsidR="009828FD" w:rsidRPr="0022333E" w:rsidRDefault="009828FD" w:rsidP="009828FD">
      <w:pPr>
        <w:ind w:leftChars="50" w:left="268" w:hangingChars="68" w:hanging="16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（3）事業実施に際して、金品の寄附、援助、又は事業参加等の強要の恐れがないこと。</w:t>
      </w:r>
    </w:p>
    <w:p w:rsidR="009828FD" w:rsidRPr="0022333E" w:rsidRDefault="009828FD" w:rsidP="009828FD">
      <w:pPr>
        <w:ind w:leftChars="50" w:left="268" w:hangingChars="68" w:hanging="16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（4）政治的又は宗教的な宣伝に利用されるものではないこと。</w:t>
      </w:r>
    </w:p>
    <w:p w:rsidR="009828FD" w:rsidRPr="0022333E" w:rsidRDefault="009828FD" w:rsidP="009828FD">
      <w:pPr>
        <w:ind w:leftChars="50" w:left="268" w:hangingChars="68" w:hanging="16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（５）暴力団の利益になり、又はそのおそれがあると認められないこと。</w:t>
      </w:r>
    </w:p>
    <w:p w:rsidR="009828FD" w:rsidRPr="0022333E" w:rsidRDefault="009828FD" w:rsidP="009828FD">
      <w:pPr>
        <w:ind w:leftChars="50" w:left="345" w:hangingChars="100" w:hanging="240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（6）申請者の役員、従業員、社員その他の構成員が、暴力団員又は暴力団密接関係者でないこと。</w:t>
      </w:r>
    </w:p>
    <w:p w:rsidR="009828FD" w:rsidRPr="0022333E" w:rsidRDefault="009828FD" w:rsidP="002F14B7">
      <w:pPr>
        <w:ind w:leftChars="50" w:left="268" w:hangingChars="68" w:hanging="16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（7）</w:t>
      </w:r>
      <w:r w:rsidR="002F14B7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その他、後援名義の使用承認を行うことが、不適当と認められる事由がないこと。</w:t>
      </w:r>
    </w:p>
    <w:p w:rsidR="00047FB9" w:rsidRPr="0022333E" w:rsidRDefault="009828FD" w:rsidP="00047FB9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４</w:t>
      </w:r>
      <w:r w:rsidR="00EB2BDE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議長は、第２</w:t>
      </w:r>
      <w:r w:rsidR="00047FB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項の承認を行った際には、電子メール等により、その旨会議メンバーへ周知するものとする。</w:t>
      </w:r>
    </w:p>
    <w:p w:rsidR="00EB2BDE" w:rsidRPr="0022333E" w:rsidRDefault="00EB2BDE" w:rsidP="00047FB9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5　</w:t>
      </w:r>
      <w:r w:rsidR="00010E0B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議長は、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後援名義の</w:t>
      </w:r>
      <w:r w:rsidR="00010E0B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使用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承認</w:t>
      </w:r>
      <w:r w:rsidR="00010E0B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を行った事業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の内容が</w:t>
      </w:r>
      <w:r w:rsidR="00D47FD3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、第３項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の各号</w:t>
      </w:r>
      <w:r w:rsidR="00B17926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のいずれか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に違反した場合、当該承認を取り消し、又は以後、後援名義の使用を承認しないことができる。</w:t>
      </w:r>
    </w:p>
    <w:p w:rsidR="00047FB9" w:rsidRPr="0022333E" w:rsidRDefault="00EB2BDE" w:rsidP="00047FB9">
      <w:pPr>
        <w:ind w:left="283" w:hangingChars="118" w:hanging="283"/>
        <w:jc w:val="left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６</w:t>
      </w:r>
      <w:r w:rsidR="00F379CC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</w:t>
      </w:r>
      <w:r w:rsidR="009828F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後援</w:t>
      </w:r>
      <w:r w:rsidR="00F379CC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名義の</w:t>
      </w:r>
      <w:r w:rsidR="00047FB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使用</w:t>
      </w:r>
      <w:r w:rsidR="00F379CC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承認を求めた</w:t>
      </w:r>
      <w:r w:rsidR="00047FB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メンバーは、議長の求めに応じて、その</w:t>
      </w:r>
      <w:r w:rsidR="009828F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後援名義使用事業の実施状況</w:t>
      </w:r>
      <w:r w:rsidR="002D358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等</w:t>
      </w:r>
      <w:r w:rsidR="009828F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について</w:t>
      </w:r>
      <w:r w:rsidR="00047FB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、会議に報告しなければならない。</w:t>
      </w:r>
    </w:p>
    <w:p w:rsidR="00585905" w:rsidRPr="0022333E" w:rsidRDefault="00EB2BDE" w:rsidP="00585905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７</w:t>
      </w:r>
      <w:r w:rsidR="00DC125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本条に定める後援名義の記載は、</w:t>
      </w:r>
      <w:r w:rsidR="00064DC4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「</w:t>
      </w:r>
      <w:r w:rsidR="00DC125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「民都・大阪」フィランソロピー会議</w:t>
      </w:r>
      <w:r w:rsidR="00064DC4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」</w:t>
      </w:r>
      <w:r w:rsidR="00DC125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とする。</w:t>
      </w:r>
    </w:p>
    <w:p w:rsidR="00DC125F" w:rsidRPr="0022333E" w:rsidRDefault="00DC125F" w:rsidP="00585905">
      <w:pPr>
        <w:ind w:left="283" w:hangingChars="118" w:hanging="283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</w:p>
    <w:p w:rsidR="00A6278A" w:rsidRPr="0022333E" w:rsidRDefault="00A6278A">
      <w:pPr>
        <w:widowControl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</w:p>
    <w:p w:rsidR="00EB09A1" w:rsidRPr="0022333E" w:rsidRDefault="003E5BD0" w:rsidP="00EB09A1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947EA9" w:rsidRPr="0022333E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　</w:t>
      </w:r>
      <w:r w:rsidR="00EB09A1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附　則</w:t>
      </w:r>
    </w:p>
    <w:p w:rsidR="00EB09A1" w:rsidRPr="0022333E" w:rsidRDefault="003E5BD0" w:rsidP="00947EA9">
      <w:pPr>
        <w:ind w:firstLineChars="100" w:firstLine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この細則</w:t>
      </w:r>
      <w:r w:rsidR="00EB09A1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は、2022年　　月　　日から施行する。</w:t>
      </w:r>
    </w:p>
    <w:p w:rsidR="002D358F" w:rsidRPr="0022333E" w:rsidRDefault="002D358F">
      <w:pPr>
        <w:widowControl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22333E">
        <w:rPr>
          <w:rFonts w:asciiTheme="minorEastAsia" w:hAnsiTheme="minorEastAsia" w:cs="Meiryo UI"/>
          <w:color w:val="000000" w:themeColor="text1"/>
          <w:sz w:val="24"/>
          <w:szCs w:val="24"/>
        </w:rPr>
        <w:br w:type="page"/>
      </w:r>
    </w:p>
    <w:p w:rsidR="00112299" w:rsidRPr="0022333E" w:rsidRDefault="00112299" w:rsidP="00112299">
      <w:pPr>
        <w:ind w:leftChars="100" w:left="21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FAAB8" wp14:editId="61453533">
                <wp:simplePos x="0" y="0"/>
                <wp:positionH relativeFrom="column">
                  <wp:posOffset>5276215</wp:posOffset>
                </wp:positionH>
                <wp:positionV relativeFrom="paragraph">
                  <wp:posOffset>-346075</wp:posOffset>
                </wp:positionV>
                <wp:extent cx="69532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300" w:rsidRPr="00824300" w:rsidRDefault="00824300" w:rsidP="00824300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824300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FAAB8" id="正方形/長方形 2" o:spid="_x0000_s1028" style="position:absolute;left:0;text-align:left;margin-left:415.45pt;margin-top:-27.25pt;width:54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" fillcolor="white [3201]" strokecolor="black [3213]" strokeweight="1pt">
                <v:textbox inset=",0,1mm,0">
                  <w:txbxContent>
                    <w:p w:rsidR="00824300" w:rsidRPr="00824300" w:rsidRDefault="00824300" w:rsidP="00824300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824300">
                        <w:rPr>
                          <w:rFonts w:hint="eastAsia"/>
                          <w:sz w:val="24"/>
                          <w:szCs w:val="4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824300" w:rsidRPr="0022333E" w:rsidRDefault="00AC39AD" w:rsidP="00AC39AD">
      <w:pPr>
        <w:ind w:leftChars="100" w:left="21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細則第２条または第３条の定めにより申請を行う場合は、</w:t>
      </w:r>
      <w:r w:rsidR="0011229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任意の様式に</w:t>
      </w:r>
      <w:r w:rsidR="0082430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以下の項目を</w:t>
      </w:r>
      <w:r w:rsidR="0011229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記載のうえ、議長へ申請するものとする。</w:t>
      </w:r>
    </w:p>
    <w:p w:rsidR="00824300" w:rsidRPr="0022333E" w:rsidRDefault="00AC39AD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507C5" wp14:editId="64A7F0B3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134100" cy="20320"/>
                <wp:effectExtent l="0" t="0" r="19050" b="368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0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1B902" id="直線コネクタ 5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3.6pt" to="48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" strokecolor="black [3213]" strokeweight="1.5pt">
                <v:stroke joinstyle="miter"/>
              </v:line>
            </w:pict>
          </mc:Fallback>
        </mc:AlternateContent>
      </w:r>
    </w:p>
    <w:p w:rsidR="00AC39AD" w:rsidRPr="0022333E" w:rsidRDefault="00AC39AD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</w:p>
    <w:p w:rsidR="002D358F" w:rsidRPr="0022333E" w:rsidRDefault="00824300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１．</w:t>
      </w:r>
      <w:r w:rsidR="002D358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研究会の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設置</w:t>
      </w:r>
      <w:r w:rsidR="002D358F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について</w:t>
      </w:r>
    </w:p>
    <w:p w:rsidR="002D358F" w:rsidRPr="0022333E" w:rsidRDefault="002D358F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１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）</w:t>
      </w:r>
      <w:r w:rsidR="0082430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研究会の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名称</w:t>
      </w:r>
    </w:p>
    <w:p w:rsidR="002D358F" w:rsidRPr="0022333E" w:rsidRDefault="002D358F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（２）</w:t>
      </w:r>
      <w:r w:rsidR="0082430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研究会の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趣旨（</w:t>
      </w:r>
      <w:r w:rsidR="0082430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目的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）</w:t>
      </w:r>
    </w:p>
    <w:p w:rsidR="002D358F" w:rsidRPr="0022333E" w:rsidRDefault="002D358F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（３）</w:t>
      </w:r>
      <w:r w:rsidR="0082430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研究会メンバー</w:t>
      </w:r>
    </w:p>
    <w:p w:rsidR="00824300" w:rsidRPr="0022333E" w:rsidRDefault="00CA0590" w:rsidP="00CA0590">
      <w:pPr>
        <w:ind w:leftChars="100" w:left="210" w:firstLineChars="100" w:firstLine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・氏名、役職</w:t>
      </w:r>
    </w:p>
    <w:p w:rsidR="002D358F" w:rsidRPr="0022333E" w:rsidRDefault="00AC39AD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（４）その他、議長が必要と認める事項</w:t>
      </w:r>
    </w:p>
    <w:p w:rsidR="00824300" w:rsidRPr="0022333E" w:rsidRDefault="00824300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</w:p>
    <w:p w:rsidR="002D358F" w:rsidRPr="0022333E" w:rsidRDefault="002D358F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16676</wp:posOffset>
                </wp:positionH>
                <wp:positionV relativeFrom="paragraph">
                  <wp:posOffset>107728</wp:posOffset>
                </wp:positionV>
                <wp:extent cx="6134100" cy="20624"/>
                <wp:effectExtent l="0" t="0" r="19050" b="368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06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05D75" id="直線コネクタ 1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8.5pt" to="484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" strokecolor="black [3213]" strokeweight="1.5pt">
                <v:stroke joinstyle="miter"/>
              </v:line>
            </w:pict>
          </mc:Fallback>
        </mc:AlternateContent>
      </w:r>
    </w:p>
    <w:p w:rsidR="002D358F" w:rsidRPr="0022333E" w:rsidRDefault="002D358F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</w:p>
    <w:p w:rsidR="002D358F" w:rsidRPr="0022333E" w:rsidRDefault="00824300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２．研究会の廃止について</w:t>
      </w:r>
    </w:p>
    <w:p w:rsidR="00824300" w:rsidRPr="0022333E" w:rsidRDefault="0082430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（１）</w:t>
      </w:r>
      <w:r w:rsidR="00AC39A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廃止理由</w:t>
      </w:r>
    </w:p>
    <w:p w:rsidR="00824300" w:rsidRPr="0022333E" w:rsidRDefault="0082430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（２）</w:t>
      </w:r>
      <w:r w:rsidR="00AC39A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研究会の取組結果</w:t>
      </w:r>
    </w:p>
    <w:p w:rsidR="00824300" w:rsidRPr="0022333E" w:rsidRDefault="0082430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（３）</w:t>
      </w:r>
      <w:r w:rsidR="00AC39A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その他、議長が必要と認める事項</w:t>
      </w:r>
    </w:p>
    <w:p w:rsidR="002D358F" w:rsidRPr="0022333E" w:rsidRDefault="002D358F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</w:p>
    <w:p w:rsidR="00CA0590" w:rsidRPr="0022333E" w:rsidRDefault="00CA0590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45628" wp14:editId="19DA15D9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34100" cy="20624"/>
                <wp:effectExtent l="0" t="0" r="19050" b="368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06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6766E" id="直線コネクタ 4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9.75pt" to="48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824300" w:rsidRPr="0022333E" w:rsidRDefault="00824300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</w:p>
    <w:p w:rsidR="00824300" w:rsidRPr="0022333E" w:rsidRDefault="0082430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３．後援名義の使用について</w:t>
      </w:r>
    </w:p>
    <w:p w:rsidR="00824300" w:rsidRPr="0022333E" w:rsidRDefault="0082430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（１）</w:t>
      </w:r>
      <w:r w:rsidR="0011229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事業の名称</w:t>
      </w:r>
    </w:p>
    <w:p w:rsidR="00824300" w:rsidRPr="0022333E" w:rsidRDefault="0082430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（２）</w:t>
      </w:r>
      <w:r w:rsidR="0011229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事業の概要（目的）</w:t>
      </w:r>
    </w:p>
    <w:p w:rsidR="00824300" w:rsidRPr="0022333E" w:rsidRDefault="0082430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（３）</w:t>
      </w:r>
      <w:r w:rsidR="0011229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事業メンバー</w:t>
      </w:r>
    </w:p>
    <w:p w:rsidR="00112299" w:rsidRPr="0022333E" w:rsidRDefault="00CA0590" w:rsidP="0082430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　・氏名、役職</w:t>
      </w:r>
    </w:p>
    <w:p w:rsidR="00824300" w:rsidRPr="0022333E" w:rsidRDefault="00112299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（４）</w:t>
      </w:r>
      <w:r w:rsidR="00AC39AD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後援名義の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使用期間</w:t>
      </w:r>
    </w:p>
    <w:p w:rsidR="00AC39AD" w:rsidRPr="0022333E" w:rsidRDefault="00AC39AD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（５）収支予定（参加費、支出予定額など）</w:t>
      </w:r>
    </w:p>
    <w:p w:rsidR="00AC39AD" w:rsidRPr="0022333E" w:rsidRDefault="00AC39AD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　　例）収入　イベント参加料　</w:t>
      </w:r>
      <w:r w:rsidR="00DD3800" w:rsidRPr="0022333E">
        <w:rPr>
          <w:rFonts w:ascii="BIZ UDPゴシック" w:eastAsia="BIZ UDPゴシック" w:hAnsi="BIZ UDPゴシック" w:cs="Meiryo UI" w:hint="eastAsia"/>
          <w:color w:val="000000" w:themeColor="text1"/>
          <w:sz w:val="20"/>
          <w:szCs w:val="24"/>
        </w:rPr>
        <w:t xml:space="preserve">　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＠500円×100人＝50,000円</w:t>
      </w:r>
    </w:p>
    <w:p w:rsidR="00AC39AD" w:rsidRPr="0022333E" w:rsidRDefault="00AC39AD" w:rsidP="00DD3800">
      <w:pPr>
        <w:ind w:leftChars="20" w:left="282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　　　　支出　会場使用料　　</w:t>
      </w:r>
      <w:r w:rsidR="00DD380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＠50,000円</w:t>
      </w:r>
    </w:p>
    <w:p w:rsidR="00112299" w:rsidRPr="0022333E" w:rsidRDefault="00AC39AD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（６</w:t>
      </w:r>
      <w:r w:rsidR="0011229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）他の後援等予定団体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　※共催・後援・協賛予定の団体がある場合</w:t>
      </w:r>
    </w:p>
    <w:p w:rsidR="00112299" w:rsidRPr="0022333E" w:rsidRDefault="00112299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 xml:space="preserve">　　・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団体名、所在地</w:t>
      </w:r>
    </w:p>
    <w:p w:rsidR="00112299" w:rsidRPr="0022333E" w:rsidRDefault="00AC39AD" w:rsidP="002D358F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（７</w:t>
      </w:r>
      <w:r w:rsidR="00112299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）担当者連絡先</w:t>
      </w:r>
    </w:p>
    <w:p w:rsidR="00112299" w:rsidRPr="0022333E" w:rsidRDefault="00112299" w:rsidP="00112299">
      <w:pPr>
        <w:ind w:firstLineChars="200" w:firstLine="48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・住所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氏名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電話番号</w:t>
      </w:r>
      <w:r w:rsidR="00CA0590"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</w:t>
      </w: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Eメール</w:t>
      </w:r>
    </w:p>
    <w:p w:rsidR="00CB4CB0" w:rsidRPr="0022333E" w:rsidRDefault="00CB4CB0" w:rsidP="00CB4CB0">
      <w:pPr>
        <w:ind w:left="24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22333E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（８）その他、議長が必要と認める事項</w:t>
      </w:r>
    </w:p>
    <w:p w:rsidR="00CB4CB0" w:rsidRPr="0022333E" w:rsidRDefault="00CB4CB0" w:rsidP="00112299">
      <w:pPr>
        <w:ind w:firstLineChars="200" w:firstLine="48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</w:p>
    <w:sectPr w:rsidR="00CB4CB0" w:rsidRPr="0022333E" w:rsidSect="004D508E">
      <w:headerReference w:type="default" r:id="rId8"/>
      <w:pgSz w:w="11906" w:h="16838"/>
      <w:pgMar w:top="1418" w:right="1416" w:bottom="1701" w:left="1276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04" w:rsidRDefault="00012304" w:rsidP="00A94979">
      <w:r>
        <w:separator/>
      </w:r>
    </w:p>
  </w:endnote>
  <w:endnote w:type="continuationSeparator" w:id="0">
    <w:p w:rsidR="00012304" w:rsidRDefault="00012304" w:rsidP="00A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04" w:rsidRDefault="00012304" w:rsidP="00A94979">
      <w:r>
        <w:separator/>
      </w:r>
    </w:p>
  </w:footnote>
  <w:footnote w:type="continuationSeparator" w:id="0">
    <w:p w:rsidR="00012304" w:rsidRDefault="00012304" w:rsidP="00A9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6C" w:rsidRDefault="008B176C" w:rsidP="008B17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12E"/>
    <w:multiLevelType w:val="hybridMultilevel"/>
    <w:tmpl w:val="3AD2112A"/>
    <w:lvl w:ilvl="0" w:tplc="B9300A24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5F"/>
    <w:multiLevelType w:val="hybridMultilevel"/>
    <w:tmpl w:val="1060A490"/>
    <w:lvl w:ilvl="0" w:tplc="C4744B96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848FC"/>
    <w:multiLevelType w:val="hybridMultilevel"/>
    <w:tmpl w:val="E2C65640"/>
    <w:lvl w:ilvl="0" w:tplc="55725C64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475AB"/>
    <w:multiLevelType w:val="hybridMultilevel"/>
    <w:tmpl w:val="D542E198"/>
    <w:lvl w:ilvl="0" w:tplc="644074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B4"/>
    <w:rsid w:val="00010E0B"/>
    <w:rsid w:val="00012304"/>
    <w:rsid w:val="00013256"/>
    <w:rsid w:val="00013BAA"/>
    <w:rsid w:val="0002602E"/>
    <w:rsid w:val="00026FE3"/>
    <w:rsid w:val="00032033"/>
    <w:rsid w:val="00047FB9"/>
    <w:rsid w:val="00052F49"/>
    <w:rsid w:val="000577DB"/>
    <w:rsid w:val="00064DC4"/>
    <w:rsid w:val="0009632F"/>
    <w:rsid w:val="000B18C6"/>
    <w:rsid w:val="000C1828"/>
    <w:rsid w:val="000D6120"/>
    <w:rsid w:val="000F715D"/>
    <w:rsid w:val="000F7948"/>
    <w:rsid w:val="00100127"/>
    <w:rsid w:val="00100ABE"/>
    <w:rsid w:val="001010A5"/>
    <w:rsid w:val="00102F4D"/>
    <w:rsid w:val="00112299"/>
    <w:rsid w:val="00113369"/>
    <w:rsid w:val="00114993"/>
    <w:rsid w:val="00116B37"/>
    <w:rsid w:val="00143517"/>
    <w:rsid w:val="00155BB7"/>
    <w:rsid w:val="001577F7"/>
    <w:rsid w:val="00173697"/>
    <w:rsid w:val="00174FA5"/>
    <w:rsid w:val="001812AE"/>
    <w:rsid w:val="00190D14"/>
    <w:rsid w:val="001910EB"/>
    <w:rsid w:val="00191384"/>
    <w:rsid w:val="00194CEA"/>
    <w:rsid w:val="001B14FF"/>
    <w:rsid w:val="001F3232"/>
    <w:rsid w:val="0020123B"/>
    <w:rsid w:val="00220209"/>
    <w:rsid w:val="00221BA8"/>
    <w:rsid w:val="0022333E"/>
    <w:rsid w:val="00225E01"/>
    <w:rsid w:val="0025176B"/>
    <w:rsid w:val="0026232F"/>
    <w:rsid w:val="002664DB"/>
    <w:rsid w:val="00266D56"/>
    <w:rsid w:val="00286DD6"/>
    <w:rsid w:val="0029318C"/>
    <w:rsid w:val="002A2FC2"/>
    <w:rsid w:val="002A39AC"/>
    <w:rsid w:val="002D358F"/>
    <w:rsid w:val="002F14B7"/>
    <w:rsid w:val="002F479C"/>
    <w:rsid w:val="002F5B62"/>
    <w:rsid w:val="002F71B0"/>
    <w:rsid w:val="00312C3C"/>
    <w:rsid w:val="00347B4E"/>
    <w:rsid w:val="0035026E"/>
    <w:rsid w:val="003515DE"/>
    <w:rsid w:val="00361CE5"/>
    <w:rsid w:val="00366A4A"/>
    <w:rsid w:val="0038262F"/>
    <w:rsid w:val="00391933"/>
    <w:rsid w:val="003924FE"/>
    <w:rsid w:val="0039407D"/>
    <w:rsid w:val="003C4ED5"/>
    <w:rsid w:val="003C54D6"/>
    <w:rsid w:val="003E0C9B"/>
    <w:rsid w:val="003E3991"/>
    <w:rsid w:val="003E5BD0"/>
    <w:rsid w:val="003F5308"/>
    <w:rsid w:val="004174EF"/>
    <w:rsid w:val="004560E5"/>
    <w:rsid w:val="0047560E"/>
    <w:rsid w:val="004926CE"/>
    <w:rsid w:val="00495E18"/>
    <w:rsid w:val="004A1428"/>
    <w:rsid w:val="004A197B"/>
    <w:rsid w:val="004A2BE5"/>
    <w:rsid w:val="004A301E"/>
    <w:rsid w:val="004A30E1"/>
    <w:rsid w:val="004B63F9"/>
    <w:rsid w:val="004C3F7A"/>
    <w:rsid w:val="004D508E"/>
    <w:rsid w:val="004E1543"/>
    <w:rsid w:val="004E3E0D"/>
    <w:rsid w:val="0050459A"/>
    <w:rsid w:val="00522DA8"/>
    <w:rsid w:val="00525F58"/>
    <w:rsid w:val="00545126"/>
    <w:rsid w:val="00545397"/>
    <w:rsid w:val="00555873"/>
    <w:rsid w:val="0056548A"/>
    <w:rsid w:val="00570568"/>
    <w:rsid w:val="00570643"/>
    <w:rsid w:val="0057499D"/>
    <w:rsid w:val="00585905"/>
    <w:rsid w:val="00594211"/>
    <w:rsid w:val="005C2AFC"/>
    <w:rsid w:val="005D1DCB"/>
    <w:rsid w:val="005D735F"/>
    <w:rsid w:val="005E6614"/>
    <w:rsid w:val="005E7246"/>
    <w:rsid w:val="005F48FB"/>
    <w:rsid w:val="005F7084"/>
    <w:rsid w:val="006019CF"/>
    <w:rsid w:val="006116B4"/>
    <w:rsid w:val="0062000E"/>
    <w:rsid w:val="00641F7E"/>
    <w:rsid w:val="00645C63"/>
    <w:rsid w:val="00652D2C"/>
    <w:rsid w:val="00656CE7"/>
    <w:rsid w:val="006A5C9E"/>
    <w:rsid w:val="006D0380"/>
    <w:rsid w:val="006D4F6D"/>
    <w:rsid w:val="006D652C"/>
    <w:rsid w:val="006E6C53"/>
    <w:rsid w:val="00733B59"/>
    <w:rsid w:val="0074402D"/>
    <w:rsid w:val="00744234"/>
    <w:rsid w:val="00750A13"/>
    <w:rsid w:val="00752CD3"/>
    <w:rsid w:val="007675AF"/>
    <w:rsid w:val="00775E24"/>
    <w:rsid w:val="007908B8"/>
    <w:rsid w:val="007A1087"/>
    <w:rsid w:val="007A2615"/>
    <w:rsid w:val="007A27B6"/>
    <w:rsid w:val="007A403E"/>
    <w:rsid w:val="007C4983"/>
    <w:rsid w:val="007E754E"/>
    <w:rsid w:val="007F061D"/>
    <w:rsid w:val="007F5739"/>
    <w:rsid w:val="008012C2"/>
    <w:rsid w:val="00805485"/>
    <w:rsid w:val="008122A3"/>
    <w:rsid w:val="00817872"/>
    <w:rsid w:val="00824300"/>
    <w:rsid w:val="00826946"/>
    <w:rsid w:val="00827B31"/>
    <w:rsid w:val="00872226"/>
    <w:rsid w:val="00874BB0"/>
    <w:rsid w:val="00885AB1"/>
    <w:rsid w:val="00893111"/>
    <w:rsid w:val="008A2664"/>
    <w:rsid w:val="008A595E"/>
    <w:rsid w:val="008B176C"/>
    <w:rsid w:val="008E179F"/>
    <w:rsid w:val="008E64CF"/>
    <w:rsid w:val="008F15F8"/>
    <w:rsid w:val="0091303E"/>
    <w:rsid w:val="009237A2"/>
    <w:rsid w:val="009257A1"/>
    <w:rsid w:val="00931FA1"/>
    <w:rsid w:val="00947EA9"/>
    <w:rsid w:val="0096795C"/>
    <w:rsid w:val="009828FD"/>
    <w:rsid w:val="009872D8"/>
    <w:rsid w:val="00993C59"/>
    <w:rsid w:val="009A3989"/>
    <w:rsid w:val="009B33D8"/>
    <w:rsid w:val="009E0429"/>
    <w:rsid w:val="009F1B58"/>
    <w:rsid w:val="009F4858"/>
    <w:rsid w:val="00A00EFA"/>
    <w:rsid w:val="00A27337"/>
    <w:rsid w:val="00A36957"/>
    <w:rsid w:val="00A36AD1"/>
    <w:rsid w:val="00A42269"/>
    <w:rsid w:val="00A42CF2"/>
    <w:rsid w:val="00A43717"/>
    <w:rsid w:val="00A464EC"/>
    <w:rsid w:val="00A56365"/>
    <w:rsid w:val="00A6278A"/>
    <w:rsid w:val="00A900DC"/>
    <w:rsid w:val="00A94979"/>
    <w:rsid w:val="00AB33A2"/>
    <w:rsid w:val="00AB7DE2"/>
    <w:rsid w:val="00AC39AD"/>
    <w:rsid w:val="00AC74D6"/>
    <w:rsid w:val="00AD5A6D"/>
    <w:rsid w:val="00AF5BDF"/>
    <w:rsid w:val="00B11569"/>
    <w:rsid w:val="00B16080"/>
    <w:rsid w:val="00B17926"/>
    <w:rsid w:val="00B21A71"/>
    <w:rsid w:val="00B25C7E"/>
    <w:rsid w:val="00B836BD"/>
    <w:rsid w:val="00B93BDA"/>
    <w:rsid w:val="00B944F0"/>
    <w:rsid w:val="00BB4C0B"/>
    <w:rsid w:val="00BB4DFB"/>
    <w:rsid w:val="00BB5B34"/>
    <w:rsid w:val="00BE6219"/>
    <w:rsid w:val="00C07453"/>
    <w:rsid w:val="00C21C3D"/>
    <w:rsid w:val="00C465C2"/>
    <w:rsid w:val="00C50CA4"/>
    <w:rsid w:val="00C551B5"/>
    <w:rsid w:val="00C601ED"/>
    <w:rsid w:val="00C86120"/>
    <w:rsid w:val="00CA0590"/>
    <w:rsid w:val="00CB2343"/>
    <w:rsid w:val="00CB4CB0"/>
    <w:rsid w:val="00CE5692"/>
    <w:rsid w:val="00CF429B"/>
    <w:rsid w:val="00CF7755"/>
    <w:rsid w:val="00D00B72"/>
    <w:rsid w:val="00D032BB"/>
    <w:rsid w:val="00D065AB"/>
    <w:rsid w:val="00D072E7"/>
    <w:rsid w:val="00D412D1"/>
    <w:rsid w:val="00D47FD3"/>
    <w:rsid w:val="00D75F11"/>
    <w:rsid w:val="00D8277B"/>
    <w:rsid w:val="00D8632C"/>
    <w:rsid w:val="00D902F1"/>
    <w:rsid w:val="00DA2268"/>
    <w:rsid w:val="00DB2101"/>
    <w:rsid w:val="00DB67A1"/>
    <w:rsid w:val="00DC125F"/>
    <w:rsid w:val="00DD3800"/>
    <w:rsid w:val="00DD637A"/>
    <w:rsid w:val="00DE18AA"/>
    <w:rsid w:val="00DE64F1"/>
    <w:rsid w:val="00E41419"/>
    <w:rsid w:val="00E44114"/>
    <w:rsid w:val="00E531B5"/>
    <w:rsid w:val="00E6708C"/>
    <w:rsid w:val="00E67D9F"/>
    <w:rsid w:val="00E74F61"/>
    <w:rsid w:val="00E93AEB"/>
    <w:rsid w:val="00EA2023"/>
    <w:rsid w:val="00EA616B"/>
    <w:rsid w:val="00EB09A1"/>
    <w:rsid w:val="00EB2BDE"/>
    <w:rsid w:val="00EC3E89"/>
    <w:rsid w:val="00ED7252"/>
    <w:rsid w:val="00EE3BCE"/>
    <w:rsid w:val="00F17695"/>
    <w:rsid w:val="00F2238D"/>
    <w:rsid w:val="00F379CC"/>
    <w:rsid w:val="00F42391"/>
    <w:rsid w:val="00F51A77"/>
    <w:rsid w:val="00F87BC1"/>
    <w:rsid w:val="00F94667"/>
    <w:rsid w:val="00FA3424"/>
    <w:rsid w:val="00FA5D5C"/>
    <w:rsid w:val="00FA7E13"/>
    <w:rsid w:val="00FC452A"/>
    <w:rsid w:val="00FC5E51"/>
    <w:rsid w:val="00FC6ADD"/>
    <w:rsid w:val="00FE02F1"/>
    <w:rsid w:val="00FE6FE8"/>
    <w:rsid w:val="00FE71B6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D63E7503-EEB4-4ACE-9591-199DEB2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979"/>
  </w:style>
  <w:style w:type="paragraph" w:styleId="a5">
    <w:name w:val="footer"/>
    <w:basedOn w:val="a"/>
    <w:link w:val="a6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979"/>
  </w:style>
  <w:style w:type="paragraph" w:styleId="a7">
    <w:name w:val="Balloon Text"/>
    <w:basedOn w:val="a"/>
    <w:link w:val="a8"/>
    <w:uiPriority w:val="99"/>
    <w:semiHidden/>
    <w:unhideWhenUsed/>
    <w:rsid w:val="00A9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9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3AEB"/>
    <w:pPr>
      <w:ind w:leftChars="400" w:left="840"/>
    </w:pPr>
  </w:style>
  <w:style w:type="table" w:styleId="aa">
    <w:name w:val="Table Grid"/>
    <w:basedOn w:val="a1"/>
    <w:uiPriority w:val="39"/>
    <w:rsid w:val="003C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23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23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23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232F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993C59"/>
    <w:pPr>
      <w:jc w:val="left"/>
    </w:pPr>
    <w:rPr>
      <w:rFonts w:ascii="Meiryo UI" w:eastAsia="Meiryo UI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semiHidden/>
    <w:rsid w:val="00993C59"/>
    <w:rPr>
      <w:rFonts w:ascii="Meiryo UI" w:eastAsia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  <w:style w:type="paragraph" w:customStyle="1" w:styleId="Web1">
    <w:name w:val="標準 (Web)1"/>
    <w:basedOn w:val="a"/>
    <w:next w:val="Web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4516-C236-41FE-89C5-C61BCAE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国立民族学博物館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Deguchi</dc:creator>
  <cp:lastModifiedBy>岸良　将史</cp:lastModifiedBy>
  <cp:revision>2</cp:revision>
  <cp:lastPrinted>2022-02-14T06:56:00Z</cp:lastPrinted>
  <dcterms:created xsi:type="dcterms:W3CDTF">2022-03-28T02:04:00Z</dcterms:created>
  <dcterms:modified xsi:type="dcterms:W3CDTF">2022-03-28T02:04:00Z</dcterms:modified>
</cp:coreProperties>
</file>