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5F" w:rsidRPr="00931FA1" w:rsidRDefault="005D735F" w:rsidP="000F715D">
      <w:pPr>
        <w:jc w:val="center"/>
        <w:rPr>
          <w:rFonts w:asciiTheme="minorEastAsia" w:hAnsiTheme="minorEastAsia"/>
          <w:sz w:val="24"/>
          <w:szCs w:val="24"/>
        </w:rPr>
      </w:pPr>
      <w:r w:rsidRPr="00931FA1">
        <w:rPr>
          <w:rFonts w:asciiTheme="minorEastAsia" w:hAnsiTheme="minorEastAsia" w:hint="eastAsia"/>
          <w:sz w:val="24"/>
          <w:szCs w:val="24"/>
        </w:rPr>
        <w:t>「民都・大阪」フィランソロピー会議</w:t>
      </w:r>
      <w:r w:rsidR="00495E18" w:rsidRPr="00931FA1">
        <w:rPr>
          <w:rFonts w:asciiTheme="minorEastAsia" w:hAnsiTheme="minorEastAsia" w:hint="eastAsia"/>
          <w:sz w:val="24"/>
          <w:szCs w:val="24"/>
        </w:rPr>
        <w:t xml:space="preserve">　規約（案）</w:t>
      </w:r>
    </w:p>
    <w:p w:rsidR="005D735F" w:rsidRPr="00525F58" w:rsidRDefault="005D735F" w:rsidP="005D735F">
      <w:pPr>
        <w:rPr>
          <w:rFonts w:asciiTheme="minorEastAsia" w:hAnsiTheme="minorEastAsia" w:cs="Meiryo UI"/>
          <w:sz w:val="24"/>
          <w:szCs w:val="24"/>
        </w:rPr>
      </w:pPr>
    </w:p>
    <w:p w:rsidR="00495E18" w:rsidRPr="00931FA1" w:rsidRDefault="00495E18" w:rsidP="005D735F">
      <w:pPr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（名称）</w:t>
      </w:r>
    </w:p>
    <w:p w:rsidR="00495E18" w:rsidRPr="00931FA1" w:rsidRDefault="0035026E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第１条　本会議は、「「民都・大阪」</w:t>
      </w:r>
      <w:r w:rsidR="00495E18" w:rsidRPr="00931FA1">
        <w:rPr>
          <w:rFonts w:asciiTheme="minorEastAsia" w:hAnsiTheme="minorEastAsia" w:cs="Meiryo UI" w:hint="eastAsia"/>
          <w:sz w:val="24"/>
          <w:szCs w:val="24"/>
        </w:rPr>
        <w:t>フィランソロピー会議」（以下「会議」という。）と称する。</w:t>
      </w:r>
      <w:r w:rsidR="00ED7252" w:rsidRPr="002C34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24F21" wp14:editId="0482576B">
                <wp:simplePos x="0" y="0"/>
                <wp:positionH relativeFrom="column">
                  <wp:posOffset>5418455</wp:posOffset>
                </wp:positionH>
                <wp:positionV relativeFrom="paragraph">
                  <wp:posOffset>-1300480</wp:posOffset>
                </wp:positionV>
                <wp:extent cx="1012825" cy="476250"/>
                <wp:effectExtent l="0" t="0" r="15875" b="1905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252" w:rsidRPr="002C3410" w:rsidRDefault="00ED7252" w:rsidP="00ED7252">
                            <w:pPr>
                              <w:pStyle w:val="Web"/>
                              <w:spacing w:line="480" w:lineRule="auto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C3410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24F21" id="正方形/長方形 3" o:spid="_x0000_s1026" style="position:absolute;left:0;text-align:left;margin-left:426.65pt;margin-top:-102.4pt;width:7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" filled="f" strokecolor="windowText" strokeweight="1pt">
                <v:textbox inset=",0">
                  <w:txbxContent>
                    <w:p w:rsidR="00ED7252" w:rsidRPr="002C3410" w:rsidRDefault="00ED7252" w:rsidP="00ED7252">
                      <w:pPr>
                        <w:pStyle w:val="Web"/>
                        <w:spacing w:line="480" w:lineRule="auto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kern w:val="0"/>
                          <w:sz w:val="32"/>
                          <w:szCs w:val="32"/>
                        </w:rPr>
                      </w:pPr>
                      <w:bookmarkStart w:id="1" w:name="_GoBack"/>
                      <w:r w:rsidRPr="002C3410">
                        <w:rPr>
                          <w:rFonts w:ascii="Meiryo UI" w:eastAsia="Meiryo UI" w:hAnsi="Meiryo UI" w:cs="Meiryo UI" w:hint="eastAsia"/>
                          <w:color w:val="000000"/>
                          <w:sz w:val="32"/>
                          <w:szCs w:val="32"/>
                          <w:eastAsianLayout w:id="1636004864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32"/>
                          <w:szCs w:val="32"/>
                        </w:rPr>
                        <w:t>３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95E18" w:rsidRPr="00931FA1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（目的）</w:t>
      </w:r>
    </w:p>
    <w:p w:rsidR="00495E18" w:rsidRPr="00931FA1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 xml:space="preserve">第２条　</w:t>
      </w:r>
      <w:r w:rsidR="00FE6FE8" w:rsidRPr="00931FA1">
        <w:rPr>
          <w:rFonts w:asciiTheme="minorEastAsia" w:hAnsiTheme="minorEastAsia" w:cs="Meiryo UI" w:hint="eastAsia"/>
          <w:sz w:val="24"/>
          <w:szCs w:val="24"/>
        </w:rPr>
        <w:t>この会議は、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「民都･大阪」の実現に向けて、多様な担い手が</w:t>
      </w:r>
      <w:r w:rsidR="00FE6FE8" w:rsidRPr="00931FA1">
        <w:rPr>
          <w:rFonts w:asciiTheme="minorEastAsia" w:hAnsiTheme="minorEastAsia" w:cs="Meiryo UI" w:hint="eastAsia"/>
          <w:sz w:val="24"/>
          <w:szCs w:val="24"/>
        </w:rPr>
        <w:t>法人格の縦割りや営利・非営利の区分を越えて、</w:t>
      </w:r>
      <w:r w:rsidR="00931FA1" w:rsidRPr="00931FA1">
        <w:rPr>
          <w:rFonts w:asciiTheme="minorEastAsia" w:hAnsiTheme="minorEastAsia" w:cs="Meiryo UI" w:hint="eastAsia"/>
          <w:sz w:val="24"/>
          <w:szCs w:val="24"/>
        </w:rPr>
        <w:t>一堂に集い、それぞれが公益活動を担う主体だということを再認識（共通のアイデンティティを形成）し、</w:t>
      </w:r>
      <w:r w:rsidR="00FE6FE8" w:rsidRPr="00931FA1">
        <w:rPr>
          <w:rFonts w:asciiTheme="minorEastAsia" w:hAnsiTheme="minorEastAsia" w:cs="Meiryo UI" w:hint="eastAsia"/>
          <w:sz w:val="24"/>
          <w:szCs w:val="24"/>
        </w:rPr>
        <w:t>それぞれが公益活動を担う主体だという共通のアイデンティティ</w:t>
      </w:r>
      <w:r w:rsidR="0026232F" w:rsidRPr="00931FA1">
        <w:rPr>
          <w:rFonts w:asciiTheme="minorEastAsia" w:hAnsiTheme="minorEastAsia" w:cs="Meiryo UI" w:hint="eastAsia"/>
          <w:sz w:val="24"/>
          <w:szCs w:val="24"/>
        </w:rPr>
        <w:t>のもとで</w:t>
      </w:r>
      <w:r w:rsidR="00FE6FE8" w:rsidRPr="00931FA1">
        <w:rPr>
          <w:rFonts w:asciiTheme="minorEastAsia" w:hAnsiTheme="minorEastAsia" w:cs="Meiryo UI" w:hint="eastAsia"/>
          <w:sz w:val="24"/>
          <w:szCs w:val="24"/>
        </w:rPr>
        <w:t>、大阪の民の連携・協力によりその存在感を国内外に示す「核となる場」とな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る</w:t>
      </w:r>
      <w:r w:rsidR="00FE6FE8" w:rsidRPr="00931FA1">
        <w:rPr>
          <w:rFonts w:asciiTheme="minorEastAsia" w:hAnsiTheme="minorEastAsia" w:cs="Meiryo UI" w:hint="eastAsia"/>
          <w:sz w:val="24"/>
          <w:szCs w:val="24"/>
        </w:rPr>
        <w:t>ことを目的とする。</w:t>
      </w:r>
    </w:p>
    <w:p w:rsidR="00495E18" w:rsidRPr="00931FA1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（所掌事務）</w:t>
      </w:r>
    </w:p>
    <w:p w:rsidR="00495E18" w:rsidRPr="00931FA1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第３条　会議は、</w:t>
      </w:r>
      <w:r w:rsidR="00A36AD1" w:rsidRPr="00931FA1">
        <w:rPr>
          <w:rFonts w:asciiTheme="minorEastAsia" w:hAnsiTheme="minorEastAsia" w:cs="Meiryo UI" w:hint="eastAsia"/>
          <w:sz w:val="24"/>
          <w:szCs w:val="24"/>
        </w:rPr>
        <w:t>前条</w:t>
      </w:r>
      <w:r w:rsidRPr="00931FA1">
        <w:rPr>
          <w:rFonts w:asciiTheme="minorEastAsia" w:hAnsiTheme="minorEastAsia" w:cs="Meiryo UI" w:hint="eastAsia"/>
          <w:sz w:val="24"/>
          <w:szCs w:val="24"/>
        </w:rPr>
        <w:t>の目的を達成するため、次の事業を行う。</w:t>
      </w:r>
    </w:p>
    <w:p w:rsidR="00495E18" w:rsidRPr="00931FA1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(</w:t>
      </w:r>
      <w:r>
        <w:rPr>
          <w:rFonts w:asciiTheme="minorEastAsia" w:hAnsiTheme="minorEastAsia" w:cs="Meiryo UI"/>
          <w:sz w:val="24"/>
          <w:szCs w:val="24"/>
        </w:rPr>
        <w:t>1)</w:t>
      </w: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3E3991" w:rsidRPr="00931FA1">
        <w:rPr>
          <w:rFonts w:asciiTheme="minorEastAsia" w:hAnsiTheme="minorEastAsia" w:cs="Meiryo UI" w:hint="eastAsia"/>
          <w:sz w:val="24"/>
          <w:szCs w:val="24"/>
        </w:rPr>
        <w:t>社会</w:t>
      </w:r>
      <w:r w:rsidR="009A3989">
        <w:rPr>
          <w:rFonts w:asciiTheme="minorEastAsia" w:hAnsiTheme="minorEastAsia" w:cs="Meiryo UI" w:hint="eastAsia"/>
          <w:sz w:val="24"/>
          <w:szCs w:val="24"/>
        </w:rPr>
        <w:t>のための</w:t>
      </w:r>
      <w:r>
        <w:rPr>
          <w:rFonts w:asciiTheme="minorEastAsia" w:hAnsiTheme="minorEastAsia" w:cs="ＭＳ ゴシック" w:hint="eastAsia"/>
          <w:sz w:val="24"/>
          <w:szCs w:val="24"/>
        </w:rPr>
        <w:t>寄附や社会的投資等を通じた公益活動（以下</w:t>
      </w:r>
      <w:r w:rsidR="003E3991" w:rsidRPr="00931FA1">
        <w:rPr>
          <w:rFonts w:asciiTheme="minorEastAsia" w:hAnsiTheme="minorEastAsia" w:cs="ＭＳ ゴシック" w:hint="eastAsia"/>
          <w:sz w:val="24"/>
          <w:szCs w:val="24"/>
        </w:rPr>
        <w:t>「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フィランソロピー</w:t>
      </w:r>
      <w:r w:rsidR="003E3991" w:rsidRPr="00931FA1">
        <w:rPr>
          <w:rFonts w:asciiTheme="minorEastAsia" w:hAnsiTheme="minorEastAsia" w:cs="Meiryo UI" w:hint="eastAsia"/>
          <w:sz w:val="24"/>
          <w:szCs w:val="24"/>
        </w:rPr>
        <w:t>」という。）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の促進に向けた取組み全体</w:t>
      </w:r>
      <w:r w:rsidR="0026232F" w:rsidRPr="00931FA1">
        <w:rPr>
          <w:rFonts w:asciiTheme="minorEastAsia" w:hAnsiTheme="minorEastAsia" w:cs="Meiryo UI" w:hint="eastAsia"/>
          <w:sz w:val="24"/>
          <w:szCs w:val="24"/>
        </w:rPr>
        <w:t>の</w:t>
      </w:r>
      <w:r w:rsidR="00B93BDA" w:rsidRPr="00931FA1">
        <w:rPr>
          <w:rFonts w:asciiTheme="minorEastAsia" w:hAnsiTheme="minorEastAsia" w:cs="Meiryo UI" w:hint="eastAsia"/>
          <w:sz w:val="24"/>
          <w:szCs w:val="24"/>
        </w:rPr>
        <w:t>検討推進</w:t>
      </w:r>
    </w:p>
    <w:p w:rsidR="00495E18" w:rsidRPr="00931FA1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/>
          <w:sz w:val="24"/>
          <w:szCs w:val="24"/>
        </w:rPr>
        <w:t>(2)</w:t>
      </w: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分科会の設置</w:t>
      </w:r>
      <w:r w:rsidR="0026232F" w:rsidRPr="00931FA1">
        <w:rPr>
          <w:rFonts w:asciiTheme="minorEastAsia" w:hAnsiTheme="minorEastAsia" w:cs="Meiryo UI" w:hint="eastAsia"/>
          <w:sz w:val="24"/>
          <w:szCs w:val="24"/>
        </w:rPr>
        <w:t>・廃止</w:t>
      </w:r>
      <w:r w:rsidR="0035026E">
        <w:rPr>
          <w:rFonts w:asciiTheme="minorEastAsia" w:hAnsiTheme="minorEastAsia" w:cs="Meiryo UI" w:hint="eastAsia"/>
          <w:sz w:val="24"/>
          <w:szCs w:val="24"/>
        </w:rPr>
        <w:t>や</w:t>
      </w:r>
      <w:r w:rsidR="0035026E" w:rsidRPr="00102F4D">
        <w:rPr>
          <w:rFonts w:asciiTheme="minorEastAsia" w:hAnsiTheme="minorEastAsia" w:cs="Meiryo UI" w:hint="eastAsia"/>
          <w:sz w:val="24"/>
          <w:szCs w:val="24"/>
        </w:rPr>
        <w:t>情報発信の場としての大会</w:t>
      </w:r>
      <w:r w:rsidR="0035026E">
        <w:rPr>
          <w:rFonts w:asciiTheme="minorEastAsia" w:hAnsiTheme="minorEastAsia" w:cs="Meiryo UI" w:hint="eastAsia"/>
          <w:sz w:val="24"/>
          <w:szCs w:val="24"/>
        </w:rPr>
        <w:t>の開催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等</w:t>
      </w:r>
      <w:bookmarkStart w:id="0" w:name="_GoBack"/>
      <w:bookmarkEnd w:id="0"/>
    </w:p>
    <w:p w:rsidR="00495E18" w:rsidRPr="00931FA1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/>
          <w:sz w:val="24"/>
          <w:szCs w:val="24"/>
        </w:rPr>
        <w:t>(3)</w:t>
      </w: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法人格や営利・非営利の枠を超えた連携や協働の促進</w:t>
      </w:r>
    </w:p>
    <w:p w:rsidR="00874BB0" w:rsidRPr="00931FA1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(</w:t>
      </w:r>
      <w:r>
        <w:rPr>
          <w:rFonts w:asciiTheme="minorEastAsia" w:hAnsiTheme="minorEastAsia" w:cs="Meiryo UI"/>
          <w:sz w:val="24"/>
          <w:szCs w:val="24"/>
        </w:rPr>
        <w:t>4</w:t>
      </w:r>
      <w:r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フィランソロピー促進に向けた情報発信</w:t>
      </w:r>
    </w:p>
    <w:p w:rsidR="00874BB0" w:rsidRPr="00931FA1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/>
          <w:sz w:val="24"/>
          <w:szCs w:val="24"/>
        </w:rPr>
        <w:t>(5)</w:t>
      </w: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分科会における検討状況・成果の共有、具体化</w:t>
      </w:r>
    </w:p>
    <w:p w:rsidR="00874BB0" w:rsidRPr="00931FA1" w:rsidRDefault="00931FA1" w:rsidP="00931FA1">
      <w:pPr>
        <w:ind w:leftChars="50" w:left="566" w:hangingChars="192" w:hanging="461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/>
          <w:sz w:val="24"/>
          <w:szCs w:val="24"/>
        </w:rPr>
        <w:t>(6)</w:t>
      </w: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36AD1" w:rsidRPr="00931FA1">
        <w:rPr>
          <w:rFonts w:asciiTheme="minorEastAsia" w:hAnsiTheme="minorEastAsia" w:cs="Meiryo UI" w:hint="eastAsia"/>
          <w:sz w:val="24"/>
          <w:szCs w:val="24"/>
        </w:rPr>
        <w:t>前条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の目的を達するために必要と認める事項</w:t>
      </w:r>
    </w:p>
    <w:p w:rsidR="00495E18" w:rsidRPr="00931FA1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（組織）</w:t>
      </w:r>
    </w:p>
    <w:p w:rsidR="004926CE" w:rsidRPr="006A5C9E" w:rsidRDefault="00AB7DE2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第４</w:t>
      </w:r>
      <w:r w:rsidR="00495E18" w:rsidRPr="00931FA1">
        <w:rPr>
          <w:rFonts w:asciiTheme="minorEastAsia" w:hAnsiTheme="minorEastAsia" w:cs="Meiryo UI" w:hint="eastAsia"/>
          <w:sz w:val="24"/>
          <w:szCs w:val="24"/>
        </w:rPr>
        <w:t>条　会議</w:t>
      </w:r>
      <w:r w:rsidR="00FE71B6" w:rsidRPr="00931FA1">
        <w:rPr>
          <w:rFonts w:asciiTheme="minorEastAsia" w:hAnsiTheme="minorEastAsia" w:cs="Meiryo UI" w:hint="eastAsia"/>
          <w:sz w:val="24"/>
          <w:szCs w:val="24"/>
        </w:rPr>
        <w:t>のメン</w:t>
      </w:r>
      <w:r w:rsidR="00FE71B6" w:rsidRPr="006A5C9E">
        <w:rPr>
          <w:rFonts w:asciiTheme="minorEastAsia" w:hAnsiTheme="minorEastAsia" w:cs="Meiryo UI" w:hint="eastAsia"/>
          <w:sz w:val="24"/>
          <w:szCs w:val="24"/>
        </w:rPr>
        <w:t>バー</w:t>
      </w:r>
      <w:r w:rsidR="00495E18" w:rsidRPr="006A5C9E">
        <w:rPr>
          <w:rFonts w:asciiTheme="minorEastAsia" w:hAnsiTheme="minorEastAsia" w:cs="Meiryo UI" w:hint="eastAsia"/>
          <w:sz w:val="24"/>
          <w:szCs w:val="24"/>
        </w:rPr>
        <w:t>は、</w:t>
      </w:r>
      <w:r w:rsidR="00052F49" w:rsidRPr="006A5C9E">
        <w:rPr>
          <w:rFonts w:asciiTheme="minorEastAsia" w:hAnsiTheme="minorEastAsia" w:cs="Meiryo UI" w:hint="eastAsia"/>
          <w:sz w:val="24"/>
          <w:szCs w:val="24"/>
        </w:rPr>
        <w:t>次の各号のいずれかに該当する者で、会議の</w:t>
      </w:r>
      <w:r w:rsidR="00FE71B6" w:rsidRPr="006A5C9E">
        <w:rPr>
          <w:rFonts w:asciiTheme="minorEastAsia" w:hAnsiTheme="minorEastAsia" w:cs="Meiryo UI" w:hint="eastAsia"/>
          <w:sz w:val="24"/>
          <w:szCs w:val="24"/>
        </w:rPr>
        <w:t>趣旨に賛同する</w:t>
      </w:r>
      <w:r w:rsidR="00874BB0" w:rsidRPr="006A5C9E">
        <w:rPr>
          <w:rFonts w:asciiTheme="minorEastAsia" w:hAnsiTheme="minorEastAsia" w:cs="Meiryo UI" w:hint="eastAsia"/>
          <w:sz w:val="24"/>
          <w:szCs w:val="24"/>
        </w:rPr>
        <w:t>もの</w:t>
      </w:r>
      <w:r w:rsidR="00893111" w:rsidRPr="006A5C9E">
        <w:rPr>
          <w:rFonts w:asciiTheme="minorEastAsia" w:hAnsiTheme="minorEastAsia" w:cs="Meiryo UI" w:hint="eastAsia"/>
          <w:sz w:val="24"/>
          <w:szCs w:val="24"/>
        </w:rPr>
        <w:t>の中</w:t>
      </w:r>
      <w:r w:rsidR="00874BB0" w:rsidRPr="006A5C9E">
        <w:rPr>
          <w:rFonts w:asciiTheme="minorEastAsia" w:hAnsiTheme="minorEastAsia" w:cs="Meiryo UI" w:hint="eastAsia"/>
          <w:sz w:val="24"/>
          <w:szCs w:val="24"/>
        </w:rPr>
        <w:t>から会議において選任する。</w:t>
      </w:r>
    </w:p>
    <w:p w:rsidR="00113369" w:rsidRPr="006A5C9E" w:rsidRDefault="00931FA1" w:rsidP="00931FA1">
      <w:pPr>
        <w:ind w:leftChars="50" w:left="268" w:hangingChars="68" w:hanging="163"/>
        <w:rPr>
          <w:rFonts w:asciiTheme="minorEastAsia" w:hAnsiTheme="minorEastAsia" w:cs="Meiryo UI"/>
          <w:sz w:val="24"/>
          <w:szCs w:val="24"/>
        </w:rPr>
      </w:pPr>
      <w:r w:rsidRPr="006A5C9E">
        <w:rPr>
          <w:rFonts w:asciiTheme="minorEastAsia" w:hAnsiTheme="minorEastAsia" w:cs="Meiryo UI" w:hint="eastAsia"/>
          <w:sz w:val="24"/>
          <w:szCs w:val="24"/>
        </w:rPr>
        <w:t>(</w:t>
      </w:r>
      <w:r w:rsidRPr="006A5C9E">
        <w:rPr>
          <w:rFonts w:asciiTheme="minorEastAsia" w:hAnsiTheme="minorEastAsia" w:cs="Meiryo UI"/>
          <w:sz w:val="24"/>
          <w:szCs w:val="24"/>
        </w:rPr>
        <w:t>1)</w:t>
      </w:r>
      <w:r w:rsidRPr="006A5C9E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113369" w:rsidRPr="006A5C9E">
        <w:rPr>
          <w:rFonts w:asciiTheme="minorEastAsia" w:hAnsiTheme="minorEastAsia" w:cs="Meiryo UI" w:hint="eastAsia"/>
          <w:sz w:val="24"/>
          <w:szCs w:val="24"/>
        </w:rPr>
        <w:t>公益活動に関わる法人･団体の代表者等</w:t>
      </w:r>
    </w:p>
    <w:p w:rsidR="00C551B5" w:rsidRPr="006A5C9E" w:rsidRDefault="00931FA1" w:rsidP="00931FA1">
      <w:pPr>
        <w:ind w:firstLineChars="50" w:firstLine="120"/>
        <w:rPr>
          <w:rFonts w:asciiTheme="minorEastAsia" w:hAnsiTheme="minorEastAsia" w:cs="Meiryo UI"/>
          <w:sz w:val="24"/>
          <w:szCs w:val="24"/>
        </w:rPr>
      </w:pPr>
      <w:r w:rsidRPr="006A5C9E">
        <w:rPr>
          <w:rFonts w:asciiTheme="minorEastAsia" w:hAnsiTheme="minorEastAsia" w:cs="Meiryo UI"/>
          <w:sz w:val="24"/>
          <w:szCs w:val="24"/>
        </w:rPr>
        <w:t>(2)</w:t>
      </w:r>
      <w:r w:rsidRPr="006A5C9E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C551B5" w:rsidRPr="006A5C9E">
        <w:rPr>
          <w:rFonts w:asciiTheme="minorEastAsia" w:hAnsiTheme="minorEastAsia" w:cs="Meiryo UI" w:hint="eastAsia"/>
          <w:sz w:val="24"/>
          <w:szCs w:val="24"/>
        </w:rPr>
        <w:t>公益活動に関する有識者</w:t>
      </w:r>
    </w:p>
    <w:p w:rsidR="00113369" w:rsidRPr="006A5C9E" w:rsidRDefault="00931FA1" w:rsidP="00931FA1">
      <w:pPr>
        <w:ind w:leftChars="50" w:left="268" w:hangingChars="68" w:hanging="163"/>
        <w:rPr>
          <w:rFonts w:asciiTheme="minorEastAsia" w:hAnsiTheme="minorEastAsia" w:cs="Meiryo UI"/>
          <w:sz w:val="24"/>
          <w:szCs w:val="24"/>
        </w:rPr>
      </w:pPr>
      <w:r w:rsidRPr="006A5C9E">
        <w:rPr>
          <w:rFonts w:asciiTheme="minorEastAsia" w:hAnsiTheme="minorEastAsia" w:cs="Meiryo UI" w:hint="eastAsia"/>
          <w:sz w:val="24"/>
          <w:szCs w:val="24"/>
        </w:rPr>
        <w:t>(</w:t>
      </w:r>
      <w:r w:rsidRPr="006A5C9E">
        <w:rPr>
          <w:rFonts w:asciiTheme="minorEastAsia" w:hAnsiTheme="minorEastAsia" w:cs="Meiryo UI"/>
          <w:sz w:val="24"/>
          <w:szCs w:val="24"/>
        </w:rPr>
        <w:t>3</w:t>
      </w:r>
      <w:r w:rsidRPr="006A5C9E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113369" w:rsidRPr="006A5C9E">
        <w:rPr>
          <w:rFonts w:asciiTheme="minorEastAsia" w:hAnsiTheme="minorEastAsia" w:cs="Meiryo UI" w:hint="eastAsia"/>
          <w:sz w:val="24"/>
          <w:szCs w:val="24"/>
        </w:rPr>
        <w:t>行政</w:t>
      </w:r>
      <w:r w:rsidR="00874BB0" w:rsidRPr="006A5C9E">
        <w:rPr>
          <w:rFonts w:asciiTheme="minorEastAsia" w:hAnsiTheme="minorEastAsia" w:cs="Meiryo UI" w:hint="eastAsia"/>
          <w:sz w:val="24"/>
          <w:szCs w:val="24"/>
        </w:rPr>
        <w:t>関係者</w:t>
      </w:r>
    </w:p>
    <w:p w:rsidR="006D652C" w:rsidRPr="006A5C9E" w:rsidRDefault="00931FA1" w:rsidP="006D652C">
      <w:pPr>
        <w:ind w:firstLineChars="50" w:firstLine="120"/>
        <w:rPr>
          <w:rFonts w:asciiTheme="minorEastAsia" w:hAnsiTheme="minorEastAsia" w:cs="Meiryo UI"/>
          <w:sz w:val="24"/>
          <w:szCs w:val="24"/>
        </w:rPr>
      </w:pPr>
      <w:r w:rsidRPr="006A5C9E">
        <w:rPr>
          <w:rFonts w:asciiTheme="minorEastAsia" w:hAnsiTheme="minorEastAsia" w:cs="Meiryo UI" w:hint="eastAsia"/>
          <w:sz w:val="24"/>
          <w:szCs w:val="24"/>
        </w:rPr>
        <w:t>(</w:t>
      </w:r>
      <w:r w:rsidRPr="006A5C9E">
        <w:rPr>
          <w:rFonts w:asciiTheme="minorEastAsia" w:hAnsiTheme="minorEastAsia" w:cs="Meiryo UI"/>
          <w:sz w:val="24"/>
          <w:szCs w:val="24"/>
        </w:rPr>
        <w:t>4</w:t>
      </w:r>
      <w:r w:rsidRPr="006A5C9E">
        <w:rPr>
          <w:rFonts w:asciiTheme="minorEastAsia" w:hAnsiTheme="minorEastAsia" w:cs="Meiryo UI" w:hint="eastAsia"/>
          <w:sz w:val="24"/>
          <w:szCs w:val="24"/>
        </w:rPr>
        <w:t xml:space="preserve">)　</w:t>
      </w:r>
      <w:r w:rsidR="00113369" w:rsidRPr="006A5C9E">
        <w:rPr>
          <w:rFonts w:asciiTheme="minorEastAsia" w:hAnsiTheme="minorEastAsia" w:cs="Meiryo UI" w:hint="eastAsia"/>
          <w:sz w:val="24"/>
          <w:szCs w:val="24"/>
        </w:rPr>
        <w:t>会議において</w:t>
      </w:r>
      <w:r w:rsidR="00FE71B6" w:rsidRPr="006A5C9E">
        <w:rPr>
          <w:rFonts w:asciiTheme="minorEastAsia" w:hAnsiTheme="minorEastAsia" w:cs="Meiryo UI" w:hint="eastAsia"/>
          <w:sz w:val="24"/>
          <w:szCs w:val="24"/>
        </w:rPr>
        <w:t>必要</w:t>
      </w:r>
      <w:r w:rsidR="00113369" w:rsidRPr="006A5C9E">
        <w:rPr>
          <w:rFonts w:asciiTheme="minorEastAsia" w:hAnsiTheme="minorEastAsia" w:cs="Meiryo UI" w:hint="eastAsia"/>
          <w:sz w:val="24"/>
          <w:szCs w:val="24"/>
        </w:rPr>
        <w:t>と認める者</w:t>
      </w:r>
    </w:p>
    <w:p w:rsidR="00495E18" w:rsidRPr="006A5C9E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6A5C9E">
        <w:rPr>
          <w:rFonts w:asciiTheme="minorEastAsia" w:hAnsiTheme="minorEastAsia" w:cs="Meiryo UI" w:hint="eastAsia"/>
          <w:sz w:val="24"/>
          <w:szCs w:val="24"/>
        </w:rPr>
        <w:t>（</w:t>
      </w:r>
      <w:r w:rsidR="00102F4D" w:rsidRPr="006A5C9E">
        <w:rPr>
          <w:rFonts w:asciiTheme="minorEastAsia" w:hAnsiTheme="minorEastAsia" w:cs="Meiryo UI" w:hint="eastAsia"/>
          <w:sz w:val="24"/>
          <w:szCs w:val="24"/>
        </w:rPr>
        <w:t>議長</w:t>
      </w:r>
      <w:r w:rsidR="00893111" w:rsidRPr="006A5C9E">
        <w:rPr>
          <w:rFonts w:asciiTheme="minorEastAsia" w:hAnsiTheme="minorEastAsia" w:cs="Meiryo UI" w:hint="eastAsia"/>
          <w:sz w:val="24"/>
          <w:szCs w:val="24"/>
        </w:rPr>
        <w:t>の選任等</w:t>
      </w:r>
      <w:r w:rsidRPr="006A5C9E">
        <w:rPr>
          <w:rFonts w:asciiTheme="minorEastAsia" w:hAnsiTheme="minorEastAsia" w:cs="Meiryo UI" w:hint="eastAsia"/>
          <w:sz w:val="24"/>
          <w:szCs w:val="24"/>
        </w:rPr>
        <w:t>）</w:t>
      </w:r>
    </w:p>
    <w:p w:rsidR="00100127" w:rsidRPr="006A5C9E" w:rsidRDefault="00AB7DE2" w:rsidP="00100127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6A5C9E">
        <w:rPr>
          <w:rFonts w:asciiTheme="minorEastAsia" w:hAnsiTheme="minorEastAsia" w:cs="Meiryo UI" w:hint="eastAsia"/>
          <w:sz w:val="24"/>
          <w:szCs w:val="24"/>
        </w:rPr>
        <w:t>第５</w:t>
      </w:r>
      <w:r w:rsidR="00495E18" w:rsidRPr="006A5C9E">
        <w:rPr>
          <w:rFonts w:asciiTheme="minorEastAsia" w:hAnsiTheme="minorEastAsia" w:cs="Meiryo UI" w:hint="eastAsia"/>
          <w:sz w:val="24"/>
          <w:szCs w:val="24"/>
        </w:rPr>
        <w:t>条</w:t>
      </w:r>
      <w:r w:rsidR="004926CE" w:rsidRPr="006A5C9E">
        <w:rPr>
          <w:rFonts w:asciiTheme="minorEastAsia" w:hAnsiTheme="minorEastAsia" w:cs="Meiryo UI" w:hint="eastAsia"/>
          <w:sz w:val="24"/>
          <w:szCs w:val="24"/>
        </w:rPr>
        <w:t xml:space="preserve">　会議には</w:t>
      </w:r>
      <w:r w:rsidR="00102F4D" w:rsidRPr="006A5C9E">
        <w:rPr>
          <w:rFonts w:asciiTheme="minorEastAsia" w:hAnsiTheme="minorEastAsia" w:cs="Meiryo UI" w:hint="eastAsia"/>
          <w:sz w:val="24"/>
          <w:szCs w:val="24"/>
        </w:rPr>
        <w:t>議長</w:t>
      </w:r>
      <w:r w:rsidR="004926CE" w:rsidRPr="006A5C9E">
        <w:rPr>
          <w:rFonts w:asciiTheme="minorEastAsia" w:hAnsiTheme="minorEastAsia" w:cs="Meiryo UI" w:hint="eastAsia"/>
          <w:sz w:val="24"/>
          <w:szCs w:val="24"/>
        </w:rPr>
        <w:t>を置き、</w:t>
      </w:r>
      <w:r w:rsidR="0020123B" w:rsidRPr="006A5C9E">
        <w:rPr>
          <w:rFonts w:asciiTheme="minorEastAsia" w:hAnsiTheme="minorEastAsia" w:cs="Meiryo UI" w:hint="eastAsia"/>
          <w:sz w:val="24"/>
          <w:szCs w:val="24"/>
        </w:rPr>
        <w:t>会務を総理する。</w:t>
      </w:r>
      <w:r w:rsidR="00100127" w:rsidRPr="006A5C9E">
        <w:rPr>
          <w:rFonts w:asciiTheme="minorEastAsia" w:hAnsiTheme="minorEastAsia" w:cs="Meiryo UI" w:hint="eastAsia"/>
          <w:sz w:val="24"/>
          <w:szCs w:val="24"/>
        </w:rPr>
        <w:t>ただし、会議を開催する際に議長が不在のときは、予め議長が指名した者がその職務を代理する。</w:t>
      </w:r>
    </w:p>
    <w:p w:rsidR="0020123B" w:rsidRPr="006A5C9E" w:rsidRDefault="00C86120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6A5C9E">
        <w:rPr>
          <w:rFonts w:asciiTheme="minorEastAsia" w:hAnsiTheme="minorEastAsia" w:cs="Meiryo UI" w:hint="eastAsia"/>
          <w:sz w:val="24"/>
          <w:szCs w:val="24"/>
        </w:rPr>
        <w:t>２</w:t>
      </w:r>
      <w:r w:rsidR="00102F4D" w:rsidRPr="006A5C9E">
        <w:rPr>
          <w:rFonts w:asciiTheme="minorEastAsia" w:hAnsiTheme="minorEastAsia" w:cs="Meiryo UI" w:hint="eastAsia"/>
          <w:sz w:val="24"/>
          <w:szCs w:val="24"/>
        </w:rPr>
        <w:t xml:space="preserve">　議長</w:t>
      </w:r>
      <w:r w:rsidR="0020123B" w:rsidRPr="006A5C9E">
        <w:rPr>
          <w:rFonts w:asciiTheme="minorEastAsia" w:hAnsiTheme="minorEastAsia" w:cs="Meiryo UI" w:hint="eastAsia"/>
          <w:sz w:val="24"/>
          <w:szCs w:val="24"/>
        </w:rPr>
        <w:t>はメンバーの互選</w:t>
      </w:r>
      <w:r w:rsidR="00113369" w:rsidRPr="006A5C9E">
        <w:rPr>
          <w:rFonts w:asciiTheme="minorEastAsia" w:hAnsiTheme="minorEastAsia" w:cs="Meiryo UI" w:hint="eastAsia"/>
          <w:sz w:val="24"/>
          <w:szCs w:val="24"/>
        </w:rPr>
        <w:t>により</w:t>
      </w:r>
      <w:r w:rsidR="00A36AD1" w:rsidRPr="006A5C9E">
        <w:rPr>
          <w:rFonts w:asciiTheme="minorEastAsia" w:hAnsiTheme="minorEastAsia" w:cs="Meiryo UI" w:hint="eastAsia"/>
          <w:sz w:val="24"/>
          <w:szCs w:val="24"/>
        </w:rPr>
        <w:t>定める</w:t>
      </w:r>
      <w:r w:rsidR="00113369" w:rsidRPr="006A5C9E">
        <w:rPr>
          <w:rFonts w:asciiTheme="minorEastAsia" w:hAnsiTheme="minorEastAsia" w:cs="Meiryo UI" w:hint="eastAsia"/>
          <w:sz w:val="24"/>
          <w:szCs w:val="24"/>
        </w:rPr>
        <w:t>。</w:t>
      </w:r>
    </w:p>
    <w:p w:rsidR="00A36AD1" w:rsidRPr="006A5C9E" w:rsidRDefault="00BB4C0B" w:rsidP="00102F4D">
      <w:pPr>
        <w:tabs>
          <w:tab w:val="left" w:pos="4820"/>
        </w:tabs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6A5C9E">
        <w:rPr>
          <w:rFonts w:asciiTheme="minorEastAsia" w:hAnsiTheme="minorEastAsia" w:cs="Meiryo UI" w:hint="eastAsia"/>
          <w:sz w:val="24"/>
          <w:szCs w:val="24"/>
        </w:rPr>
        <w:t>３</w:t>
      </w:r>
      <w:r w:rsidR="00A36AD1" w:rsidRPr="006A5C9E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102F4D" w:rsidRPr="006A5C9E">
        <w:rPr>
          <w:rFonts w:asciiTheme="minorEastAsia" w:hAnsiTheme="minorEastAsia" w:cs="Meiryo UI" w:hint="eastAsia"/>
          <w:sz w:val="24"/>
          <w:szCs w:val="24"/>
        </w:rPr>
        <w:t>議長</w:t>
      </w:r>
      <w:r w:rsidR="00A36AD1" w:rsidRPr="006A5C9E">
        <w:rPr>
          <w:rFonts w:asciiTheme="minorEastAsia" w:hAnsiTheme="minorEastAsia" w:cs="Meiryo UI" w:hint="eastAsia"/>
          <w:sz w:val="24"/>
          <w:szCs w:val="24"/>
        </w:rPr>
        <w:t>の任期は</w:t>
      </w:r>
      <w:r w:rsidR="004B63F9" w:rsidRPr="006A5C9E">
        <w:rPr>
          <w:rFonts w:asciiTheme="minorEastAsia" w:hAnsiTheme="minorEastAsia" w:cs="Meiryo UI" w:hint="eastAsia"/>
          <w:sz w:val="24"/>
          <w:szCs w:val="24"/>
        </w:rPr>
        <w:t>１</w:t>
      </w:r>
      <w:r w:rsidR="00A36AD1" w:rsidRPr="006A5C9E">
        <w:rPr>
          <w:rFonts w:asciiTheme="minorEastAsia" w:hAnsiTheme="minorEastAsia" w:cs="Meiryo UI" w:hint="eastAsia"/>
          <w:sz w:val="24"/>
          <w:szCs w:val="24"/>
        </w:rPr>
        <w:t>年とする。ただし、再任を妨げない。</w:t>
      </w:r>
    </w:p>
    <w:p w:rsidR="00893111" w:rsidRPr="006A5C9E" w:rsidRDefault="00893111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6A5C9E">
        <w:rPr>
          <w:rFonts w:asciiTheme="minorEastAsia" w:hAnsiTheme="minorEastAsia" w:cs="Meiryo UI" w:hint="eastAsia"/>
          <w:sz w:val="24"/>
          <w:szCs w:val="24"/>
        </w:rPr>
        <w:t>（会議の運営）</w:t>
      </w:r>
    </w:p>
    <w:p w:rsidR="00893111" w:rsidRDefault="00AB7DE2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第６</w:t>
      </w:r>
      <w:r w:rsidR="00893111" w:rsidRPr="00931FA1">
        <w:rPr>
          <w:rFonts w:asciiTheme="minorEastAsia" w:hAnsiTheme="minorEastAsia" w:cs="Meiryo UI" w:hint="eastAsia"/>
          <w:sz w:val="24"/>
          <w:szCs w:val="24"/>
        </w:rPr>
        <w:t>条　会議</w:t>
      </w:r>
      <w:r w:rsidR="00A464EC" w:rsidRPr="00931FA1">
        <w:rPr>
          <w:rFonts w:asciiTheme="minorEastAsia" w:hAnsiTheme="minorEastAsia" w:cs="Meiryo UI" w:hint="eastAsia"/>
          <w:sz w:val="24"/>
          <w:szCs w:val="24"/>
        </w:rPr>
        <w:t>は</w:t>
      </w:r>
      <w:r w:rsidR="00102F4D">
        <w:rPr>
          <w:rFonts w:asciiTheme="minorEastAsia" w:hAnsiTheme="minorEastAsia" w:cs="Meiryo UI" w:hint="eastAsia"/>
          <w:sz w:val="24"/>
          <w:szCs w:val="24"/>
        </w:rPr>
        <w:t>議長</w:t>
      </w:r>
      <w:r w:rsidR="00893111" w:rsidRPr="00931FA1">
        <w:rPr>
          <w:rFonts w:asciiTheme="minorEastAsia" w:hAnsiTheme="minorEastAsia" w:cs="Meiryo UI" w:hint="eastAsia"/>
          <w:sz w:val="24"/>
          <w:szCs w:val="24"/>
        </w:rPr>
        <w:t>が招集</w:t>
      </w:r>
      <w:r w:rsidR="00A464EC" w:rsidRPr="00931FA1">
        <w:rPr>
          <w:rFonts w:asciiTheme="minorEastAsia" w:hAnsiTheme="minorEastAsia" w:cs="Meiryo UI" w:hint="eastAsia"/>
          <w:sz w:val="24"/>
          <w:szCs w:val="24"/>
        </w:rPr>
        <w:t>する</w:t>
      </w:r>
      <w:r w:rsidR="009872D8" w:rsidRPr="00931FA1">
        <w:rPr>
          <w:rFonts w:asciiTheme="minorEastAsia" w:hAnsiTheme="minorEastAsia" w:cs="Meiryo UI" w:hint="eastAsia"/>
          <w:sz w:val="24"/>
          <w:szCs w:val="24"/>
        </w:rPr>
        <w:t>。ただし</w:t>
      </w:r>
      <w:r w:rsidR="00CF429B" w:rsidRPr="00931FA1">
        <w:rPr>
          <w:rFonts w:asciiTheme="minorEastAsia" w:hAnsiTheme="minorEastAsia" w:cs="Meiryo UI" w:hint="eastAsia"/>
          <w:sz w:val="24"/>
          <w:szCs w:val="24"/>
        </w:rPr>
        <w:t>、会議を招集する暇がない</w:t>
      </w:r>
      <w:r w:rsidR="00893111" w:rsidRPr="00931FA1">
        <w:rPr>
          <w:rFonts w:asciiTheme="minorEastAsia" w:hAnsiTheme="minorEastAsia" w:cs="Meiryo UI" w:hint="eastAsia"/>
          <w:sz w:val="24"/>
          <w:szCs w:val="24"/>
        </w:rPr>
        <w:t>等の事情がある場合には、会議を書面により開催することができる。</w:t>
      </w:r>
    </w:p>
    <w:p w:rsidR="009A3989" w:rsidRPr="00931FA1" w:rsidRDefault="00545126" w:rsidP="007675AF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２</w:t>
      </w:r>
      <w:r w:rsidR="00CF429B" w:rsidRPr="00931FA1">
        <w:rPr>
          <w:rFonts w:asciiTheme="minorEastAsia" w:hAnsiTheme="minorEastAsia" w:cs="Meiryo UI" w:hint="eastAsia"/>
          <w:sz w:val="24"/>
          <w:szCs w:val="24"/>
        </w:rPr>
        <w:t xml:space="preserve">　会議</w:t>
      </w:r>
      <w:r w:rsidR="00A36AD1" w:rsidRPr="00931FA1">
        <w:rPr>
          <w:rFonts w:asciiTheme="minorEastAsia" w:hAnsiTheme="minorEastAsia" w:cs="Meiryo UI" w:hint="eastAsia"/>
          <w:sz w:val="24"/>
          <w:szCs w:val="24"/>
        </w:rPr>
        <w:t>の議事は出席メンバーの過半数で決し、可否同数のときは</w:t>
      </w:r>
      <w:r w:rsidR="00102F4D">
        <w:rPr>
          <w:rFonts w:asciiTheme="minorEastAsia" w:hAnsiTheme="minorEastAsia" w:cs="Meiryo UI" w:hint="eastAsia"/>
          <w:sz w:val="24"/>
          <w:szCs w:val="24"/>
        </w:rPr>
        <w:t>議長</w:t>
      </w:r>
      <w:r w:rsidR="00A36AD1" w:rsidRPr="00931FA1">
        <w:rPr>
          <w:rFonts w:asciiTheme="minorEastAsia" w:hAnsiTheme="minorEastAsia" w:cs="Meiryo UI" w:hint="eastAsia"/>
          <w:sz w:val="24"/>
          <w:szCs w:val="24"/>
        </w:rPr>
        <w:t>が決する。</w:t>
      </w:r>
      <w:r w:rsidR="004174EF" w:rsidRPr="00931FA1">
        <w:rPr>
          <w:rFonts w:asciiTheme="minorEastAsia" w:hAnsiTheme="minorEastAsia" w:cs="Meiryo UI" w:hint="eastAsia"/>
          <w:sz w:val="24"/>
          <w:szCs w:val="24"/>
        </w:rPr>
        <w:t>ただし、</w:t>
      </w:r>
      <w:r w:rsidR="00545397" w:rsidRPr="00931FA1">
        <w:rPr>
          <w:rFonts w:asciiTheme="minorEastAsia" w:hAnsiTheme="minorEastAsia" w:cs="Meiryo UI" w:hint="eastAsia"/>
          <w:sz w:val="24"/>
          <w:szCs w:val="24"/>
        </w:rPr>
        <w:t>第</w:t>
      </w:r>
      <w:r w:rsidR="00752CD3">
        <w:rPr>
          <w:rFonts w:asciiTheme="minorEastAsia" w:hAnsiTheme="minorEastAsia" w:cs="Meiryo UI" w:hint="eastAsia"/>
          <w:sz w:val="24"/>
          <w:szCs w:val="24"/>
        </w:rPr>
        <w:t>1</w:t>
      </w:r>
      <w:r w:rsidR="00752CD3">
        <w:rPr>
          <w:rFonts w:asciiTheme="minorEastAsia" w:hAnsiTheme="minorEastAsia" w:cs="Meiryo UI"/>
          <w:sz w:val="24"/>
          <w:szCs w:val="24"/>
        </w:rPr>
        <w:t>0</w:t>
      </w:r>
      <w:r w:rsidR="0096795C" w:rsidRPr="00931FA1">
        <w:rPr>
          <w:rFonts w:asciiTheme="minorEastAsia" w:hAnsiTheme="minorEastAsia" w:cs="Meiryo UI" w:hint="eastAsia"/>
          <w:sz w:val="24"/>
          <w:szCs w:val="24"/>
        </w:rPr>
        <w:t>条及び</w:t>
      </w:r>
      <w:r w:rsidR="00826946" w:rsidRPr="00931FA1">
        <w:rPr>
          <w:rFonts w:asciiTheme="minorEastAsia" w:hAnsiTheme="minorEastAsia" w:cs="Meiryo UI" w:hint="eastAsia"/>
          <w:sz w:val="24"/>
          <w:szCs w:val="24"/>
        </w:rPr>
        <w:t>第</w:t>
      </w:r>
      <w:r w:rsidR="00752CD3">
        <w:rPr>
          <w:rFonts w:asciiTheme="minorEastAsia" w:hAnsiTheme="minorEastAsia" w:cs="Meiryo UI" w:hint="eastAsia"/>
          <w:sz w:val="24"/>
          <w:szCs w:val="24"/>
        </w:rPr>
        <w:t>12</w:t>
      </w:r>
      <w:r w:rsidR="00826946" w:rsidRPr="00931FA1">
        <w:rPr>
          <w:rFonts w:asciiTheme="minorEastAsia" w:hAnsiTheme="minorEastAsia" w:cs="Meiryo UI" w:hint="eastAsia"/>
          <w:sz w:val="24"/>
          <w:szCs w:val="24"/>
        </w:rPr>
        <w:t>条</w:t>
      </w:r>
      <w:r w:rsidR="00EA2023" w:rsidRPr="00931FA1">
        <w:rPr>
          <w:rFonts w:asciiTheme="minorEastAsia" w:hAnsiTheme="minorEastAsia" w:cs="Meiryo UI" w:hint="eastAsia"/>
          <w:sz w:val="24"/>
          <w:szCs w:val="24"/>
        </w:rPr>
        <w:t>における承認等</w:t>
      </w:r>
      <w:r w:rsidR="00545397" w:rsidRPr="00931FA1">
        <w:rPr>
          <w:rFonts w:asciiTheme="minorEastAsia" w:hAnsiTheme="minorEastAsia" w:cs="Meiryo UI" w:hint="eastAsia"/>
          <w:sz w:val="24"/>
          <w:szCs w:val="24"/>
        </w:rPr>
        <w:t>については、出席メンバーの３分の２以上とする。</w:t>
      </w:r>
    </w:p>
    <w:p w:rsidR="00A36AD1" w:rsidRPr="00931FA1" w:rsidRDefault="00545126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lastRenderedPageBreak/>
        <w:t>３</w:t>
      </w:r>
      <w:r w:rsidR="007F5739" w:rsidRPr="00931FA1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102F4D">
        <w:rPr>
          <w:rFonts w:asciiTheme="minorEastAsia" w:hAnsiTheme="minorEastAsia" w:cs="Meiryo UI" w:hint="eastAsia"/>
          <w:sz w:val="24"/>
          <w:szCs w:val="24"/>
        </w:rPr>
        <w:t>議長</w:t>
      </w:r>
      <w:r w:rsidR="007F5739" w:rsidRPr="00931FA1">
        <w:rPr>
          <w:rFonts w:asciiTheme="minorEastAsia" w:hAnsiTheme="minorEastAsia" w:cs="Meiryo UI" w:hint="eastAsia"/>
          <w:sz w:val="24"/>
          <w:szCs w:val="24"/>
        </w:rPr>
        <w:t>は、必要があると認めるときは、</w:t>
      </w:r>
      <w:r w:rsidR="00C07453" w:rsidRPr="00931FA1">
        <w:rPr>
          <w:rFonts w:asciiTheme="minorEastAsia" w:hAnsiTheme="minorEastAsia" w:cs="Meiryo UI" w:hint="eastAsia"/>
          <w:sz w:val="24"/>
          <w:szCs w:val="24"/>
        </w:rPr>
        <w:t>会議</w:t>
      </w:r>
      <w:r w:rsidR="00645C63" w:rsidRPr="00931FA1">
        <w:rPr>
          <w:rFonts w:asciiTheme="minorEastAsia" w:hAnsiTheme="minorEastAsia" w:cs="Meiryo UI" w:hint="eastAsia"/>
          <w:sz w:val="24"/>
          <w:szCs w:val="24"/>
        </w:rPr>
        <w:t>の</w:t>
      </w:r>
      <w:r w:rsidR="00C07453" w:rsidRPr="00931FA1">
        <w:rPr>
          <w:rFonts w:asciiTheme="minorEastAsia" w:hAnsiTheme="minorEastAsia" w:cs="Meiryo UI" w:hint="eastAsia"/>
          <w:sz w:val="24"/>
          <w:szCs w:val="24"/>
        </w:rPr>
        <w:t>メンバー以外の</w:t>
      </w:r>
      <w:r w:rsidR="00A36AD1" w:rsidRPr="00931FA1">
        <w:rPr>
          <w:rFonts w:asciiTheme="minorEastAsia" w:hAnsiTheme="minorEastAsia" w:cs="Meiryo UI" w:hint="eastAsia"/>
          <w:sz w:val="24"/>
          <w:szCs w:val="24"/>
        </w:rPr>
        <w:t>分科会リーダー</w:t>
      </w:r>
      <w:r w:rsidR="00361CE5" w:rsidRPr="00931FA1">
        <w:rPr>
          <w:rFonts w:asciiTheme="minorEastAsia" w:hAnsiTheme="minorEastAsia" w:cs="Meiryo UI" w:hint="eastAsia"/>
          <w:sz w:val="24"/>
          <w:szCs w:val="24"/>
        </w:rPr>
        <w:t>や</w:t>
      </w:r>
      <w:r w:rsidR="006D652C">
        <w:rPr>
          <w:rFonts w:asciiTheme="minorEastAsia" w:hAnsiTheme="minorEastAsia" w:cs="Meiryo UI" w:hint="eastAsia"/>
          <w:sz w:val="24"/>
          <w:szCs w:val="24"/>
        </w:rPr>
        <w:t>、オブザーバーとしての</w:t>
      </w:r>
      <w:r w:rsidR="00361CE5" w:rsidRPr="00931FA1">
        <w:rPr>
          <w:rFonts w:asciiTheme="minorEastAsia" w:hAnsiTheme="minorEastAsia" w:cs="Meiryo UI" w:hint="eastAsia"/>
          <w:sz w:val="24"/>
          <w:szCs w:val="24"/>
        </w:rPr>
        <w:t>その他の関係者、有識者等</w:t>
      </w:r>
      <w:r w:rsidR="00A36AD1" w:rsidRPr="00931FA1">
        <w:rPr>
          <w:rFonts w:asciiTheme="minorEastAsia" w:hAnsiTheme="minorEastAsia" w:cs="Meiryo UI" w:hint="eastAsia"/>
          <w:sz w:val="24"/>
          <w:szCs w:val="24"/>
        </w:rPr>
        <w:t>の出席を求める</w:t>
      </w:r>
      <w:r w:rsidR="007F5739" w:rsidRPr="00931FA1">
        <w:rPr>
          <w:rFonts w:asciiTheme="minorEastAsia" w:hAnsiTheme="minorEastAsia" w:cs="Meiryo UI" w:hint="eastAsia"/>
          <w:sz w:val="24"/>
          <w:szCs w:val="24"/>
        </w:rPr>
        <w:t>ことができる</w:t>
      </w:r>
      <w:r w:rsidR="00A36AD1" w:rsidRPr="00931FA1">
        <w:rPr>
          <w:rFonts w:asciiTheme="minorEastAsia" w:hAnsiTheme="minorEastAsia" w:cs="Meiryo UI" w:hint="eastAsia"/>
          <w:sz w:val="24"/>
          <w:szCs w:val="24"/>
        </w:rPr>
        <w:t>。</w:t>
      </w:r>
    </w:p>
    <w:p w:rsidR="00993C59" w:rsidRDefault="00993C59" w:rsidP="00993C59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４　</w:t>
      </w:r>
      <w:r w:rsidRPr="00993C59">
        <w:rPr>
          <w:rFonts w:asciiTheme="minorEastAsia" w:hAnsiTheme="minorEastAsia" w:cs="Meiryo UI" w:hint="eastAsia"/>
          <w:sz w:val="24"/>
          <w:szCs w:val="24"/>
        </w:rPr>
        <w:t>議事については、会議が開催された日時及び場所（当該場所に存しないメンバーが会議に出席をした場合における当該出席の方法を含む。）並びに議事の概要を記載した議事要旨を作成し、公表するものとする。</w:t>
      </w:r>
    </w:p>
    <w:p w:rsidR="00495E18" w:rsidRPr="00931FA1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（分科会）</w:t>
      </w:r>
    </w:p>
    <w:p w:rsidR="00495E18" w:rsidRPr="00931FA1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第</w:t>
      </w:r>
      <w:r w:rsidR="00AB7DE2" w:rsidRPr="00931FA1">
        <w:rPr>
          <w:rFonts w:asciiTheme="minorEastAsia" w:hAnsiTheme="minorEastAsia" w:cs="Meiryo UI" w:hint="eastAsia"/>
          <w:sz w:val="24"/>
          <w:szCs w:val="24"/>
        </w:rPr>
        <w:t>７</w:t>
      </w:r>
      <w:r w:rsidRPr="00931FA1">
        <w:rPr>
          <w:rFonts w:asciiTheme="minorEastAsia" w:hAnsiTheme="minorEastAsia" w:cs="Meiryo UI" w:hint="eastAsia"/>
          <w:sz w:val="24"/>
          <w:szCs w:val="24"/>
        </w:rPr>
        <w:t>条</w:t>
      </w:r>
      <w:r w:rsidR="004926CE" w:rsidRPr="00931FA1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35026E" w:rsidRPr="00102F4D">
        <w:rPr>
          <w:rFonts w:asciiTheme="minorEastAsia" w:hAnsiTheme="minorEastAsia" w:cs="Meiryo UI" w:hint="eastAsia"/>
          <w:sz w:val="24"/>
          <w:szCs w:val="24"/>
        </w:rPr>
        <w:t>フィランソロピー促進等に係る</w:t>
      </w:r>
      <w:r w:rsidR="00874BB0" w:rsidRPr="00931FA1">
        <w:rPr>
          <w:rFonts w:asciiTheme="minorEastAsia" w:hAnsiTheme="minorEastAsia" w:cs="Meiryo UI" w:hint="eastAsia"/>
          <w:sz w:val="24"/>
          <w:szCs w:val="24"/>
        </w:rPr>
        <w:t>課題解決に向けた新たな仕組みや手法、連携等について具体的に検討するため、</w:t>
      </w:r>
      <w:r w:rsidR="004926CE" w:rsidRPr="00931FA1">
        <w:rPr>
          <w:rFonts w:asciiTheme="minorEastAsia" w:hAnsiTheme="minorEastAsia" w:cs="Meiryo UI" w:hint="eastAsia"/>
          <w:sz w:val="24"/>
          <w:szCs w:val="24"/>
        </w:rPr>
        <w:t>会議に分科会を置くことができる。</w:t>
      </w:r>
    </w:p>
    <w:p w:rsidR="004926CE" w:rsidRPr="00931FA1" w:rsidRDefault="004926CE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２　分科会にはリーダーを置</w:t>
      </w:r>
      <w:r w:rsidR="00DB67A1" w:rsidRPr="00931FA1">
        <w:rPr>
          <w:rFonts w:asciiTheme="minorEastAsia" w:hAnsiTheme="minorEastAsia" w:cs="Meiryo UI" w:hint="eastAsia"/>
          <w:sz w:val="24"/>
          <w:szCs w:val="24"/>
        </w:rPr>
        <w:t>き、分科会の</w:t>
      </w:r>
      <w:r w:rsidR="0020123B" w:rsidRPr="00931FA1">
        <w:rPr>
          <w:rFonts w:asciiTheme="minorEastAsia" w:hAnsiTheme="minorEastAsia" w:cs="Meiryo UI" w:hint="eastAsia"/>
          <w:sz w:val="24"/>
          <w:szCs w:val="24"/>
        </w:rPr>
        <w:t>事務を総理する。</w:t>
      </w:r>
    </w:p>
    <w:p w:rsidR="004926CE" w:rsidRPr="00931FA1" w:rsidRDefault="004926CE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 xml:space="preserve">３　</w:t>
      </w:r>
      <w:r w:rsidR="00113369" w:rsidRPr="00931FA1">
        <w:rPr>
          <w:rFonts w:asciiTheme="minorEastAsia" w:hAnsiTheme="minorEastAsia" w:cs="Meiryo UI" w:hint="eastAsia"/>
          <w:sz w:val="24"/>
          <w:szCs w:val="24"/>
        </w:rPr>
        <w:t>分科会の設置</w:t>
      </w:r>
      <w:r w:rsidR="009872D8" w:rsidRPr="00931FA1">
        <w:rPr>
          <w:rFonts w:asciiTheme="minorEastAsia" w:hAnsiTheme="minorEastAsia" w:cs="Meiryo UI" w:hint="eastAsia"/>
          <w:sz w:val="24"/>
          <w:szCs w:val="24"/>
        </w:rPr>
        <w:t>及び廃止並びに</w:t>
      </w:r>
      <w:r w:rsidR="000577DB">
        <w:rPr>
          <w:rFonts w:asciiTheme="minorEastAsia" w:hAnsiTheme="minorEastAsia" w:cs="Meiryo UI" w:hint="eastAsia"/>
          <w:sz w:val="24"/>
          <w:szCs w:val="24"/>
        </w:rPr>
        <w:t>分科会リーダーの選任は会議で承認</w:t>
      </w:r>
      <w:r w:rsidR="00827B31">
        <w:rPr>
          <w:rFonts w:asciiTheme="minorEastAsia" w:hAnsiTheme="minorEastAsia" w:cs="Meiryo UI" w:hint="eastAsia"/>
          <w:sz w:val="24"/>
          <w:szCs w:val="24"/>
        </w:rPr>
        <w:t>を得るものと</w:t>
      </w:r>
      <w:r w:rsidR="00113369" w:rsidRPr="00931FA1">
        <w:rPr>
          <w:rFonts w:asciiTheme="minorEastAsia" w:hAnsiTheme="minorEastAsia" w:cs="Meiryo UI" w:hint="eastAsia"/>
          <w:sz w:val="24"/>
          <w:szCs w:val="24"/>
        </w:rPr>
        <w:t>する。</w:t>
      </w:r>
    </w:p>
    <w:p w:rsidR="00113369" w:rsidRPr="00931FA1" w:rsidRDefault="00113369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４　分科会メンバーは分科会リーダーが</w:t>
      </w:r>
      <w:r w:rsidR="00931FA1">
        <w:rPr>
          <w:rFonts w:asciiTheme="minorEastAsia" w:hAnsiTheme="minorEastAsia" w:cs="Meiryo UI" w:hint="eastAsia"/>
          <w:sz w:val="24"/>
          <w:szCs w:val="24"/>
        </w:rPr>
        <w:t>選任</w:t>
      </w:r>
      <w:r w:rsidR="00805485" w:rsidRPr="00931FA1">
        <w:rPr>
          <w:rFonts w:asciiTheme="minorEastAsia" w:hAnsiTheme="minorEastAsia" w:cs="Meiryo UI" w:hint="eastAsia"/>
          <w:sz w:val="24"/>
          <w:szCs w:val="24"/>
        </w:rPr>
        <w:t>するものとし、その</w:t>
      </w:r>
      <w:r w:rsidRPr="00931FA1">
        <w:rPr>
          <w:rFonts w:asciiTheme="minorEastAsia" w:hAnsiTheme="minorEastAsia" w:cs="Meiryo UI" w:hint="eastAsia"/>
          <w:sz w:val="24"/>
          <w:szCs w:val="24"/>
        </w:rPr>
        <w:t>選任</w:t>
      </w:r>
      <w:r w:rsidR="00805485" w:rsidRPr="00931FA1">
        <w:rPr>
          <w:rFonts w:asciiTheme="minorEastAsia" w:hAnsiTheme="minorEastAsia" w:cs="Meiryo UI" w:hint="eastAsia"/>
          <w:sz w:val="24"/>
          <w:szCs w:val="24"/>
        </w:rPr>
        <w:t>にあたっては</w:t>
      </w:r>
      <w:r w:rsidR="00931FA1">
        <w:rPr>
          <w:rFonts w:asciiTheme="minorEastAsia" w:hAnsiTheme="minorEastAsia" w:cs="Meiryo UI" w:hint="eastAsia"/>
          <w:sz w:val="24"/>
          <w:szCs w:val="24"/>
        </w:rPr>
        <w:t>あらかじめ</w:t>
      </w:r>
      <w:r w:rsidR="00102F4D">
        <w:rPr>
          <w:rFonts w:asciiTheme="minorEastAsia" w:hAnsiTheme="minorEastAsia" w:cs="Meiryo UI" w:hint="eastAsia"/>
          <w:sz w:val="24"/>
          <w:szCs w:val="24"/>
        </w:rPr>
        <w:t>議長</w:t>
      </w:r>
      <w:r w:rsidR="00555873" w:rsidRPr="00931FA1">
        <w:rPr>
          <w:rFonts w:asciiTheme="minorEastAsia" w:hAnsiTheme="minorEastAsia" w:cs="Meiryo UI" w:hint="eastAsia"/>
          <w:sz w:val="24"/>
          <w:szCs w:val="24"/>
        </w:rPr>
        <w:t>の承認を得なければならない</w:t>
      </w:r>
      <w:r w:rsidRPr="00931FA1">
        <w:rPr>
          <w:rFonts w:asciiTheme="minorEastAsia" w:hAnsiTheme="minorEastAsia" w:cs="Meiryo UI" w:hint="eastAsia"/>
          <w:sz w:val="24"/>
          <w:szCs w:val="24"/>
        </w:rPr>
        <w:t>。</w:t>
      </w:r>
    </w:p>
    <w:p w:rsidR="00893111" w:rsidRPr="00931FA1" w:rsidRDefault="00113369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５　分科会リーダーは、</w:t>
      </w:r>
      <w:r w:rsidR="00DD637A" w:rsidRPr="00931FA1">
        <w:rPr>
          <w:rFonts w:asciiTheme="minorEastAsia" w:hAnsiTheme="minorEastAsia" w:cs="Meiryo UI" w:hint="eastAsia"/>
          <w:sz w:val="24"/>
          <w:szCs w:val="24"/>
        </w:rPr>
        <w:t>会議の求めに応じて、</w:t>
      </w:r>
      <w:r w:rsidRPr="00931FA1">
        <w:rPr>
          <w:rFonts w:asciiTheme="minorEastAsia" w:hAnsiTheme="minorEastAsia" w:cs="Meiryo UI" w:hint="eastAsia"/>
          <w:sz w:val="24"/>
          <w:szCs w:val="24"/>
        </w:rPr>
        <w:t>分科会の開催状況等</w:t>
      </w:r>
      <w:r w:rsidR="00DD637A" w:rsidRPr="00931FA1">
        <w:rPr>
          <w:rFonts w:asciiTheme="minorEastAsia" w:hAnsiTheme="minorEastAsia" w:cs="Meiryo UI" w:hint="eastAsia"/>
          <w:sz w:val="24"/>
          <w:szCs w:val="24"/>
        </w:rPr>
        <w:t>を</w:t>
      </w:r>
      <w:r w:rsidRPr="00931FA1">
        <w:rPr>
          <w:rFonts w:asciiTheme="minorEastAsia" w:hAnsiTheme="minorEastAsia" w:cs="Meiryo UI" w:hint="eastAsia"/>
          <w:sz w:val="24"/>
          <w:szCs w:val="24"/>
        </w:rPr>
        <w:t>会議に報告しなければならない。</w:t>
      </w:r>
    </w:p>
    <w:p w:rsidR="00893111" w:rsidRPr="00102F4D" w:rsidRDefault="00893111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102F4D">
        <w:rPr>
          <w:rFonts w:asciiTheme="minorEastAsia" w:hAnsiTheme="minorEastAsia" w:cs="Meiryo UI" w:hint="eastAsia"/>
          <w:sz w:val="24"/>
          <w:szCs w:val="24"/>
        </w:rPr>
        <w:t>（大会）</w:t>
      </w:r>
    </w:p>
    <w:p w:rsidR="00893111" w:rsidRPr="00931FA1" w:rsidRDefault="00893111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102F4D">
        <w:rPr>
          <w:rFonts w:asciiTheme="minorEastAsia" w:hAnsiTheme="minorEastAsia" w:cs="Meiryo UI" w:hint="eastAsia"/>
          <w:sz w:val="24"/>
          <w:szCs w:val="24"/>
        </w:rPr>
        <w:t>第</w:t>
      </w:r>
      <w:r w:rsidR="00AB7DE2" w:rsidRPr="00102F4D">
        <w:rPr>
          <w:rFonts w:asciiTheme="minorEastAsia" w:hAnsiTheme="minorEastAsia" w:cs="Meiryo UI" w:hint="eastAsia"/>
          <w:sz w:val="24"/>
          <w:szCs w:val="24"/>
        </w:rPr>
        <w:t>８</w:t>
      </w:r>
      <w:r w:rsidRPr="00102F4D">
        <w:rPr>
          <w:rFonts w:asciiTheme="minorEastAsia" w:hAnsiTheme="minorEastAsia" w:cs="Meiryo UI" w:hint="eastAsia"/>
          <w:sz w:val="24"/>
          <w:szCs w:val="24"/>
        </w:rPr>
        <w:t xml:space="preserve">条　</w:t>
      </w:r>
      <w:r w:rsidR="0035026E" w:rsidRPr="00102F4D">
        <w:rPr>
          <w:rFonts w:asciiTheme="minorEastAsia" w:hAnsiTheme="minorEastAsia" w:cs="Meiryo UI" w:hint="eastAsia"/>
          <w:sz w:val="24"/>
          <w:szCs w:val="24"/>
        </w:rPr>
        <w:t>会</w:t>
      </w:r>
      <w:r w:rsidR="0035026E">
        <w:rPr>
          <w:rFonts w:asciiTheme="minorEastAsia" w:hAnsiTheme="minorEastAsia" w:cs="Meiryo UI" w:hint="eastAsia"/>
          <w:sz w:val="24"/>
          <w:szCs w:val="24"/>
        </w:rPr>
        <w:t>議や分科会における活動等について広く情報発信するため、</w:t>
      </w:r>
      <w:r w:rsidR="00225E01" w:rsidRPr="00931FA1">
        <w:rPr>
          <w:rFonts w:asciiTheme="minorEastAsia" w:hAnsiTheme="minorEastAsia" w:cs="Meiryo UI" w:hint="eastAsia"/>
          <w:sz w:val="24"/>
          <w:szCs w:val="24"/>
        </w:rPr>
        <w:t>大会を開催する。</w:t>
      </w:r>
    </w:p>
    <w:p w:rsidR="00225E01" w:rsidRPr="00931FA1" w:rsidRDefault="00225E01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２　大会の開催に関する事項については、</w:t>
      </w:r>
      <w:r w:rsidR="0096795C" w:rsidRPr="00931FA1">
        <w:rPr>
          <w:rFonts w:asciiTheme="minorEastAsia" w:hAnsiTheme="minorEastAsia" w:cs="Meiryo UI" w:hint="eastAsia"/>
          <w:sz w:val="24"/>
          <w:szCs w:val="24"/>
        </w:rPr>
        <w:t>第３条</w:t>
      </w:r>
      <w:r w:rsidR="00752CD3">
        <w:rPr>
          <w:rFonts w:asciiTheme="minorEastAsia" w:hAnsiTheme="minorEastAsia" w:cs="Meiryo UI" w:hint="eastAsia"/>
          <w:sz w:val="24"/>
          <w:szCs w:val="24"/>
        </w:rPr>
        <w:t>第２号</w:t>
      </w:r>
      <w:r w:rsidR="00805485" w:rsidRPr="00931FA1">
        <w:rPr>
          <w:rFonts w:asciiTheme="minorEastAsia" w:hAnsiTheme="minorEastAsia" w:cs="Meiryo UI" w:hint="eastAsia"/>
          <w:sz w:val="24"/>
          <w:szCs w:val="24"/>
        </w:rPr>
        <w:t>によるもののほか、</w:t>
      </w:r>
      <w:r w:rsidR="00102F4D">
        <w:rPr>
          <w:rFonts w:asciiTheme="minorEastAsia" w:hAnsiTheme="minorEastAsia" w:cs="Meiryo UI" w:hint="eastAsia"/>
          <w:sz w:val="24"/>
          <w:szCs w:val="24"/>
        </w:rPr>
        <w:t>議長</w:t>
      </w:r>
      <w:r w:rsidR="00F87BC1" w:rsidRPr="00931FA1">
        <w:rPr>
          <w:rFonts w:asciiTheme="minorEastAsia" w:hAnsiTheme="minorEastAsia" w:cs="Meiryo UI" w:hint="eastAsia"/>
          <w:sz w:val="24"/>
          <w:szCs w:val="24"/>
        </w:rPr>
        <w:t>が</w:t>
      </w:r>
      <w:r w:rsidRPr="00931FA1">
        <w:rPr>
          <w:rFonts w:asciiTheme="minorEastAsia" w:hAnsiTheme="minorEastAsia" w:cs="Meiryo UI" w:hint="eastAsia"/>
          <w:sz w:val="24"/>
          <w:szCs w:val="24"/>
        </w:rPr>
        <w:t xml:space="preserve">別に定める。　</w:t>
      </w:r>
    </w:p>
    <w:p w:rsidR="00893111" w:rsidRPr="00931FA1" w:rsidRDefault="00893111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（報償金等）</w:t>
      </w:r>
    </w:p>
    <w:p w:rsidR="004926CE" w:rsidRPr="00931FA1" w:rsidRDefault="00893111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  <w:shd w:val="pct15" w:color="auto" w:fill="FFFFFF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第</w:t>
      </w:r>
      <w:r w:rsidR="00AB7DE2" w:rsidRPr="00931FA1">
        <w:rPr>
          <w:rFonts w:asciiTheme="minorEastAsia" w:hAnsiTheme="minorEastAsia" w:cs="Meiryo UI" w:hint="eastAsia"/>
          <w:sz w:val="24"/>
          <w:szCs w:val="24"/>
        </w:rPr>
        <w:t>９</w:t>
      </w:r>
      <w:r w:rsidRPr="00931FA1">
        <w:rPr>
          <w:rFonts w:asciiTheme="minorEastAsia" w:hAnsiTheme="minorEastAsia" w:cs="Meiryo UI" w:hint="eastAsia"/>
          <w:sz w:val="24"/>
          <w:szCs w:val="24"/>
        </w:rPr>
        <w:t>条　会議</w:t>
      </w:r>
      <w:r w:rsidR="000F7948" w:rsidRPr="00931FA1">
        <w:rPr>
          <w:rFonts w:asciiTheme="minorEastAsia" w:hAnsiTheme="minorEastAsia" w:cs="Meiryo UI" w:hint="eastAsia"/>
          <w:sz w:val="24"/>
          <w:szCs w:val="24"/>
        </w:rPr>
        <w:t>の活動</w:t>
      </w:r>
      <w:r w:rsidR="00555873" w:rsidRPr="00931FA1">
        <w:rPr>
          <w:rFonts w:asciiTheme="minorEastAsia" w:hAnsiTheme="minorEastAsia" w:cs="Meiryo UI" w:hint="eastAsia"/>
          <w:sz w:val="24"/>
          <w:szCs w:val="24"/>
        </w:rPr>
        <w:t>に係る</w:t>
      </w:r>
      <w:r w:rsidR="00F87BC1" w:rsidRPr="00931FA1">
        <w:rPr>
          <w:rFonts w:asciiTheme="minorEastAsia" w:hAnsiTheme="minorEastAsia" w:cs="Meiryo UI" w:hint="eastAsia"/>
          <w:sz w:val="24"/>
          <w:szCs w:val="24"/>
        </w:rPr>
        <w:t>報償金や</w:t>
      </w:r>
      <w:r w:rsidR="00555873" w:rsidRPr="00931FA1">
        <w:rPr>
          <w:rFonts w:asciiTheme="minorEastAsia" w:hAnsiTheme="minorEastAsia" w:cs="Meiryo UI" w:hint="eastAsia"/>
          <w:sz w:val="24"/>
          <w:szCs w:val="24"/>
        </w:rPr>
        <w:t>旅費、費用等</w:t>
      </w:r>
      <w:r w:rsidRPr="00931FA1">
        <w:rPr>
          <w:rFonts w:asciiTheme="minorEastAsia" w:hAnsiTheme="minorEastAsia" w:cs="Meiryo UI" w:hint="eastAsia"/>
          <w:sz w:val="24"/>
          <w:szCs w:val="24"/>
        </w:rPr>
        <w:t>は、支給しない。</w:t>
      </w:r>
    </w:p>
    <w:p w:rsidR="00A900DC" w:rsidRPr="00931FA1" w:rsidRDefault="00A900DC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（解散）</w:t>
      </w:r>
    </w:p>
    <w:p w:rsidR="00A900DC" w:rsidRPr="00931FA1" w:rsidRDefault="0096795C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第</w:t>
      </w:r>
      <w:r w:rsidR="00931FA1">
        <w:rPr>
          <w:rFonts w:asciiTheme="minorEastAsia" w:hAnsiTheme="minorEastAsia" w:cs="Meiryo UI" w:hint="eastAsia"/>
          <w:sz w:val="24"/>
          <w:szCs w:val="24"/>
        </w:rPr>
        <w:t>1</w:t>
      </w:r>
      <w:r w:rsidR="00931FA1">
        <w:rPr>
          <w:rFonts w:asciiTheme="minorEastAsia" w:hAnsiTheme="minorEastAsia" w:cs="Meiryo UI"/>
          <w:sz w:val="24"/>
          <w:szCs w:val="24"/>
        </w:rPr>
        <w:t>0</w:t>
      </w:r>
      <w:r w:rsidR="00114993" w:rsidRPr="00931FA1">
        <w:rPr>
          <w:rFonts w:asciiTheme="minorEastAsia" w:hAnsiTheme="minorEastAsia" w:cs="Meiryo UI" w:hint="eastAsia"/>
          <w:sz w:val="24"/>
          <w:szCs w:val="24"/>
        </w:rPr>
        <w:t xml:space="preserve">条　</w:t>
      </w:r>
      <w:r w:rsidR="00A900DC" w:rsidRPr="00931FA1">
        <w:rPr>
          <w:rFonts w:asciiTheme="minorEastAsia" w:hAnsiTheme="minorEastAsia" w:cs="Meiryo UI" w:hint="eastAsia"/>
          <w:sz w:val="24"/>
          <w:szCs w:val="24"/>
        </w:rPr>
        <w:t>会議は、</w:t>
      </w:r>
      <w:r w:rsidR="00545397" w:rsidRPr="00931FA1">
        <w:rPr>
          <w:rFonts w:asciiTheme="minorEastAsia" w:hAnsiTheme="minorEastAsia" w:cs="Meiryo UI" w:hint="eastAsia"/>
          <w:sz w:val="24"/>
          <w:szCs w:val="24"/>
        </w:rPr>
        <w:t>会議の</w:t>
      </w:r>
      <w:r w:rsidR="00A900DC" w:rsidRPr="00931FA1">
        <w:rPr>
          <w:rFonts w:asciiTheme="minorEastAsia" w:hAnsiTheme="minorEastAsia" w:cs="Meiryo UI" w:hint="eastAsia"/>
          <w:sz w:val="24"/>
          <w:szCs w:val="24"/>
        </w:rPr>
        <w:t>議決を経て解散する。</w:t>
      </w:r>
    </w:p>
    <w:p w:rsidR="00495E18" w:rsidRPr="00931FA1" w:rsidRDefault="00495E18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（事務局）</w:t>
      </w:r>
    </w:p>
    <w:p w:rsidR="004926CE" w:rsidRPr="00931FA1" w:rsidRDefault="004926CE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第</w:t>
      </w:r>
      <w:r w:rsidR="00931FA1">
        <w:rPr>
          <w:rFonts w:asciiTheme="minorEastAsia" w:hAnsiTheme="minorEastAsia" w:cs="Meiryo UI" w:hint="eastAsia"/>
          <w:sz w:val="24"/>
          <w:szCs w:val="24"/>
        </w:rPr>
        <w:t>11</w:t>
      </w:r>
      <w:r w:rsidRPr="00931FA1">
        <w:rPr>
          <w:rFonts w:asciiTheme="minorEastAsia" w:hAnsiTheme="minorEastAsia" w:cs="Meiryo UI" w:hint="eastAsia"/>
          <w:sz w:val="24"/>
          <w:szCs w:val="24"/>
        </w:rPr>
        <w:t>条　会議</w:t>
      </w:r>
      <w:r w:rsidR="00225E01" w:rsidRPr="00931FA1">
        <w:rPr>
          <w:rFonts w:asciiTheme="minorEastAsia" w:hAnsiTheme="minorEastAsia" w:cs="Meiryo UI" w:hint="eastAsia"/>
          <w:sz w:val="24"/>
          <w:szCs w:val="24"/>
        </w:rPr>
        <w:t>の事務を処理するため、</w:t>
      </w:r>
      <w:r w:rsidRPr="00931FA1">
        <w:rPr>
          <w:rFonts w:asciiTheme="minorEastAsia" w:hAnsiTheme="minorEastAsia" w:cs="Meiryo UI" w:hint="eastAsia"/>
          <w:sz w:val="24"/>
          <w:szCs w:val="24"/>
        </w:rPr>
        <w:t>事務局を置く。</w:t>
      </w:r>
    </w:p>
    <w:p w:rsidR="00114993" w:rsidRPr="00931FA1" w:rsidRDefault="00114993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（規約の改正）</w:t>
      </w:r>
    </w:p>
    <w:p w:rsidR="00114993" w:rsidRPr="00931FA1" w:rsidRDefault="00114993" w:rsidP="00931FA1">
      <w:pPr>
        <w:ind w:left="283" w:hangingChars="118" w:hanging="283"/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第</w:t>
      </w:r>
      <w:r w:rsidR="00931FA1">
        <w:rPr>
          <w:rFonts w:asciiTheme="minorEastAsia" w:hAnsiTheme="minorEastAsia" w:cs="Meiryo UI" w:hint="eastAsia"/>
          <w:sz w:val="24"/>
          <w:szCs w:val="24"/>
        </w:rPr>
        <w:t>12</w:t>
      </w:r>
      <w:r w:rsidR="00EA2023" w:rsidRPr="00931FA1">
        <w:rPr>
          <w:rFonts w:asciiTheme="minorEastAsia" w:hAnsiTheme="minorEastAsia" w:cs="Meiryo UI" w:hint="eastAsia"/>
          <w:sz w:val="24"/>
          <w:szCs w:val="24"/>
        </w:rPr>
        <w:t>条　この規約は、会議</w:t>
      </w:r>
      <w:r w:rsidR="00826946" w:rsidRPr="00931FA1">
        <w:rPr>
          <w:rFonts w:asciiTheme="minorEastAsia" w:hAnsiTheme="minorEastAsia" w:cs="Meiryo UI" w:hint="eastAsia"/>
          <w:sz w:val="24"/>
          <w:szCs w:val="24"/>
        </w:rPr>
        <w:t>の</w:t>
      </w:r>
      <w:r w:rsidR="00EA2023" w:rsidRPr="00931FA1">
        <w:rPr>
          <w:rFonts w:asciiTheme="minorEastAsia" w:hAnsiTheme="minorEastAsia" w:cs="Meiryo UI" w:hint="eastAsia"/>
          <w:sz w:val="24"/>
          <w:szCs w:val="24"/>
        </w:rPr>
        <w:t>承認</w:t>
      </w:r>
      <w:r w:rsidRPr="00931FA1">
        <w:rPr>
          <w:rFonts w:asciiTheme="minorEastAsia" w:hAnsiTheme="minorEastAsia" w:cs="Meiryo UI" w:hint="eastAsia"/>
          <w:sz w:val="24"/>
          <w:szCs w:val="24"/>
        </w:rPr>
        <w:t>を経て改正することができる。</w:t>
      </w:r>
    </w:p>
    <w:p w:rsidR="00495E18" w:rsidRPr="00931FA1" w:rsidRDefault="00495E18" w:rsidP="005D735F">
      <w:pPr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（雑則）</w:t>
      </w:r>
    </w:p>
    <w:p w:rsidR="009F4858" w:rsidRPr="00931FA1" w:rsidRDefault="00931FA1" w:rsidP="00A27337">
      <w:pPr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第13</w:t>
      </w:r>
      <w:r w:rsidR="00A36AD1" w:rsidRPr="00931FA1">
        <w:rPr>
          <w:rFonts w:asciiTheme="minorEastAsia" w:hAnsiTheme="minorEastAsia" w:cs="Meiryo UI" w:hint="eastAsia"/>
          <w:sz w:val="24"/>
          <w:szCs w:val="24"/>
        </w:rPr>
        <w:t xml:space="preserve">条　</w:t>
      </w:r>
      <w:r w:rsidR="004926CE" w:rsidRPr="00931FA1">
        <w:rPr>
          <w:rFonts w:asciiTheme="minorEastAsia" w:hAnsiTheme="minorEastAsia" w:cs="Meiryo UI" w:hint="eastAsia"/>
          <w:sz w:val="24"/>
          <w:szCs w:val="24"/>
        </w:rPr>
        <w:t>その他会議の運営について必要な事項は、</w:t>
      </w:r>
      <w:r w:rsidR="00102F4D">
        <w:rPr>
          <w:rFonts w:asciiTheme="minorEastAsia" w:hAnsiTheme="minorEastAsia" w:cs="Meiryo UI" w:hint="eastAsia"/>
          <w:sz w:val="24"/>
          <w:szCs w:val="24"/>
        </w:rPr>
        <w:t>議長</w:t>
      </w:r>
      <w:r w:rsidR="004926CE" w:rsidRPr="00931FA1">
        <w:rPr>
          <w:rFonts w:asciiTheme="minorEastAsia" w:hAnsiTheme="minorEastAsia" w:cs="Meiryo UI" w:hint="eastAsia"/>
          <w:sz w:val="24"/>
          <w:szCs w:val="24"/>
        </w:rPr>
        <w:t>が別に定める。</w:t>
      </w:r>
    </w:p>
    <w:p w:rsidR="00E74F61" w:rsidRDefault="00E74F61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:rsidR="009F4858" w:rsidRPr="00931FA1" w:rsidRDefault="009F4858" w:rsidP="00A27337">
      <w:pPr>
        <w:rPr>
          <w:rFonts w:asciiTheme="minorEastAsia" w:hAnsiTheme="minorEastAsia" w:cs="Meiryo UI"/>
          <w:sz w:val="24"/>
          <w:szCs w:val="24"/>
        </w:rPr>
      </w:pPr>
      <w:r w:rsidRPr="00931FA1">
        <w:rPr>
          <w:rFonts w:asciiTheme="minorEastAsia" w:hAnsiTheme="minorEastAsia" w:cs="Meiryo UI" w:hint="eastAsia"/>
          <w:sz w:val="24"/>
          <w:szCs w:val="24"/>
        </w:rPr>
        <w:t>附</w:t>
      </w:r>
      <w:r w:rsidR="00931FA1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Pr="00931FA1">
        <w:rPr>
          <w:rFonts w:asciiTheme="minorEastAsia" w:hAnsiTheme="minorEastAsia" w:cs="Meiryo UI" w:hint="eastAsia"/>
          <w:sz w:val="24"/>
          <w:szCs w:val="24"/>
        </w:rPr>
        <w:t>則</w:t>
      </w:r>
    </w:p>
    <w:p w:rsidR="009F4858" w:rsidRPr="00931FA1" w:rsidRDefault="00931FA1" w:rsidP="00931FA1">
      <w:pPr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１　</w:t>
      </w:r>
      <w:r w:rsidR="00F94667">
        <w:rPr>
          <w:rFonts w:asciiTheme="minorEastAsia" w:hAnsiTheme="minorEastAsia" w:cs="Meiryo UI" w:hint="eastAsia"/>
          <w:sz w:val="24"/>
          <w:szCs w:val="24"/>
        </w:rPr>
        <w:t>この規約は、2018年２月５</w:t>
      </w:r>
      <w:r w:rsidR="009F4858" w:rsidRPr="00931FA1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:rsidR="009F4858" w:rsidRPr="00931FA1" w:rsidRDefault="00931FA1" w:rsidP="00931FA1">
      <w:pPr>
        <w:ind w:left="240" w:hangingChars="100" w:hanging="24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２　</w:t>
      </w:r>
      <w:r w:rsidR="009F4858" w:rsidRPr="00931FA1">
        <w:rPr>
          <w:rFonts w:asciiTheme="minorEastAsia" w:hAnsiTheme="minorEastAsia" w:cs="Meiryo UI" w:hint="eastAsia"/>
          <w:sz w:val="24"/>
          <w:szCs w:val="24"/>
        </w:rPr>
        <w:t>第</w:t>
      </w:r>
      <w:r>
        <w:rPr>
          <w:rFonts w:asciiTheme="minorEastAsia" w:hAnsiTheme="minorEastAsia" w:cs="Meiryo UI" w:hint="eastAsia"/>
          <w:sz w:val="24"/>
          <w:szCs w:val="24"/>
        </w:rPr>
        <w:t>11</w:t>
      </w:r>
      <w:r w:rsidR="009F4858" w:rsidRPr="00931FA1">
        <w:rPr>
          <w:rFonts w:asciiTheme="minorEastAsia" w:hAnsiTheme="minorEastAsia" w:cs="Meiryo UI" w:hint="eastAsia"/>
          <w:sz w:val="24"/>
          <w:szCs w:val="24"/>
        </w:rPr>
        <w:t>条の事務局については、当面の間、大阪府・大阪市副首都推進局において担う。</w:t>
      </w:r>
    </w:p>
    <w:sectPr w:rsidR="009F4858" w:rsidRPr="00931FA1" w:rsidSect="00D00B72">
      <w:headerReference w:type="default" r:id="rId8"/>
      <w:footerReference w:type="default" r:id="rId9"/>
      <w:pgSz w:w="11906" w:h="16838"/>
      <w:pgMar w:top="1418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7D" w:rsidRDefault="0039407D" w:rsidP="00A94979">
      <w:r>
        <w:separator/>
      </w:r>
    </w:p>
  </w:endnote>
  <w:endnote w:type="continuationSeparator" w:id="0">
    <w:p w:rsidR="0039407D" w:rsidRDefault="0039407D" w:rsidP="00A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879109"/>
      <w:docPartObj>
        <w:docPartGallery w:val="Page Numbers (Bottom of Page)"/>
        <w:docPartUnique/>
      </w:docPartObj>
    </w:sdtPr>
    <w:sdtEndPr/>
    <w:sdtContent>
      <w:p w:rsidR="00A94979" w:rsidRDefault="00A94979" w:rsidP="00A949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62F" w:rsidRPr="0038262F">
          <w:rPr>
            <w:noProof/>
            <w:lang w:val="ja-JP"/>
          </w:rPr>
          <w:t>2</w:t>
        </w:r>
        <w:r>
          <w:fldChar w:fldCharType="end"/>
        </w:r>
      </w:p>
    </w:sdtContent>
  </w:sdt>
  <w:p w:rsidR="00A94979" w:rsidRDefault="00A94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7D" w:rsidRDefault="0039407D" w:rsidP="00A94979">
      <w:r>
        <w:separator/>
      </w:r>
    </w:p>
  </w:footnote>
  <w:footnote w:type="continuationSeparator" w:id="0">
    <w:p w:rsidR="0039407D" w:rsidRDefault="0039407D" w:rsidP="00A9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76C" w:rsidRDefault="008B176C" w:rsidP="008B17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12E"/>
    <w:multiLevelType w:val="hybridMultilevel"/>
    <w:tmpl w:val="3AD2112A"/>
    <w:lvl w:ilvl="0" w:tplc="B9300A24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17D5F"/>
    <w:multiLevelType w:val="hybridMultilevel"/>
    <w:tmpl w:val="1060A490"/>
    <w:lvl w:ilvl="0" w:tplc="C4744B96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848FC"/>
    <w:multiLevelType w:val="hybridMultilevel"/>
    <w:tmpl w:val="E2C65640"/>
    <w:lvl w:ilvl="0" w:tplc="55725C64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475AB"/>
    <w:multiLevelType w:val="hybridMultilevel"/>
    <w:tmpl w:val="D542E198"/>
    <w:lvl w:ilvl="0" w:tplc="644074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B4"/>
    <w:rsid w:val="0002602E"/>
    <w:rsid w:val="00032033"/>
    <w:rsid w:val="00052F49"/>
    <w:rsid w:val="000577DB"/>
    <w:rsid w:val="000B18C6"/>
    <w:rsid w:val="000C1828"/>
    <w:rsid w:val="000F715D"/>
    <w:rsid w:val="000F7948"/>
    <w:rsid w:val="00100127"/>
    <w:rsid w:val="001010A5"/>
    <w:rsid w:val="00102F4D"/>
    <w:rsid w:val="00113369"/>
    <w:rsid w:val="00114993"/>
    <w:rsid w:val="00143517"/>
    <w:rsid w:val="00155BB7"/>
    <w:rsid w:val="001577F7"/>
    <w:rsid w:val="00174FA5"/>
    <w:rsid w:val="00190D14"/>
    <w:rsid w:val="00191384"/>
    <w:rsid w:val="001B14FF"/>
    <w:rsid w:val="001F3232"/>
    <w:rsid w:val="0020123B"/>
    <w:rsid w:val="00220209"/>
    <w:rsid w:val="00221BA8"/>
    <w:rsid w:val="00225E01"/>
    <w:rsid w:val="0025176B"/>
    <w:rsid w:val="0026232F"/>
    <w:rsid w:val="002664DB"/>
    <w:rsid w:val="00286DD6"/>
    <w:rsid w:val="002A39AC"/>
    <w:rsid w:val="00312C3C"/>
    <w:rsid w:val="0035026E"/>
    <w:rsid w:val="003515DE"/>
    <w:rsid w:val="00361CE5"/>
    <w:rsid w:val="00366A4A"/>
    <w:rsid w:val="0038262F"/>
    <w:rsid w:val="00391933"/>
    <w:rsid w:val="0039407D"/>
    <w:rsid w:val="003C4ED5"/>
    <w:rsid w:val="003E0C9B"/>
    <w:rsid w:val="003E3991"/>
    <w:rsid w:val="003F5308"/>
    <w:rsid w:val="004174EF"/>
    <w:rsid w:val="004560E5"/>
    <w:rsid w:val="0047560E"/>
    <w:rsid w:val="004926CE"/>
    <w:rsid w:val="00495E18"/>
    <w:rsid w:val="004A197B"/>
    <w:rsid w:val="004A2BE5"/>
    <w:rsid w:val="004A301E"/>
    <w:rsid w:val="004B63F9"/>
    <w:rsid w:val="004C3F7A"/>
    <w:rsid w:val="004E3E0D"/>
    <w:rsid w:val="0050459A"/>
    <w:rsid w:val="00525F58"/>
    <w:rsid w:val="00545126"/>
    <w:rsid w:val="00545397"/>
    <w:rsid w:val="00555873"/>
    <w:rsid w:val="0056548A"/>
    <w:rsid w:val="00570568"/>
    <w:rsid w:val="00570643"/>
    <w:rsid w:val="0057499D"/>
    <w:rsid w:val="005D735F"/>
    <w:rsid w:val="005E7246"/>
    <w:rsid w:val="005F48FB"/>
    <w:rsid w:val="006019CF"/>
    <w:rsid w:val="006116B4"/>
    <w:rsid w:val="00641F7E"/>
    <w:rsid w:val="00645C63"/>
    <w:rsid w:val="00652D2C"/>
    <w:rsid w:val="006A5C9E"/>
    <w:rsid w:val="006D0380"/>
    <w:rsid w:val="006D652C"/>
    <w:rsid w:val="006E6C53"/>
    <w:rsid w:val="0074402D"/>
    <w:rsid w:val="00750A13"/>
    <w:rsid w:val="00752CD3"/>
    <w:rsid w:val="007675AF"/>
    <w:rsid w:val="00775E24"/>
    <w:rsid w:val="007A2615"/>
    <w:rsid w:val="007E754E"/>
    <w:rsid w:val="007F5739"/>
    <w:rsid w:val="008012C2"/>
    <w:rsid w:val="00805485"/>
    <w:rsid w:val="008122A3"/>
    <w:rsid w:val="00817872"/>
    <w:rsid w:val="00826946"/>
    <w:rsid w:val="00827B31"/>
    <w:rsid w:val="00872226"/>
    <w:rsid w:val="00874BB0"/>
    <w:rsid w:val="00885AB1"/>
    <w:rsid w:val="00893111"/>
    <w:rsid w:val="008A2664"/>
    <w:rsid w:val="008A595E"/>
    <w:rsid w:val="008B176C"/>
    <w:rsid w:val="008E179F"/>
    <w:rsid w:val="008F15F8"/>
    <w:rsid w:val="0091303E"/>
    <w:rsid w:val="009237A2"/>
    <w:rsid w:val="009257A1"/>
    <w:rsid w:val="00931FA1"/>
    <w:rsid w:val="0096795C"/>
    <w:rsid w:val="009872D8"/>
    <w:rsid w:val="00993C59"/>
    <w:rsid w:val="009A3989"/>
    <w:rsid w:val="009E0429"/>
    <w:rsid w:val="009F4858"/>
    <w:rsid w:val="00A27337"/>
    <w:rsid w:val="00A36957"/>
    <w:rsid w:val="00A36AD1"/>
    <w:rsid w:val="00A42269"/>
    <w:rsid w:val="00A464EC"/>
    <w:rsid w:val="00A56365"/>
    <w:rsid w:val="00A900DC"/>
    <w:rsid w:val="00A94979"/>
    <w:rsid w:val="00AB7DE2"/>
    <w:rsid w:val="00AD5A6D"/>
    <w:rsid w:val="00AF5BDF"/>
    <w:rsid w:val="00B11569"/>
    <w:rsid w:val="00B16080"/>
    <w:rsid w:val="00B21A71"/>
    <w:rsid w:val="00B25C7E"/>
    <w:rsid w:val="00B836BD"/>
    <w:rsid w:val="00B93BDA"/>
    <w:rsid w:val="00BB4C0B"/>
    <w:rsid w:val="00BB5B34"/>
    <w:rsid w:val="00C07453"/>
    <w:rsid w:val="00C21C3D"/>
    <w:rsid w:val="00C465C2"/>
    <w:rsid w:val="00C50CA4"/>
    <w:rsid w:val="00C551B5"/>
    <w:rsid w:val="00C601ED"/>
    <w:rsid w:val="00C86120"/>
    <w:rsid w:val="00CF429B"/>
    <w:rsid w:val="00D00B72"/>
    <w:rsid w:val="00D065AB"/>
    <w:rsid w:val="00D412D1"/>
    <w:rsid w:val="00D902F1"/>
    <w:rsid w:val="00DA2268"/>
    <w:rsid w:val="00DB67A1"/>
    <w:rsid w:val="00DD637A"/>
    <w:rsid w:val="00DE64F1"/>
    <w:rsid w:val="00E44114"/>
    <w:rsid w:val="00E531B5"/>
    <w:rsid w:val="00E74F61"/>
    <w:rsid w:val="00E93AEB"/>
    <w:rsid w:val="00EA2023"/>
    <w:rsid w:val="00EA616B"/>
    <w:rsid w:val="00ED7252"/>
    <w:rsid w:val="00F2238D"/>
    <w:rsid w:val="00F42391"/>
    <w:rsid w:val="00F87BC1"/>
    <w:rsid w:val="00F94667"/>
    <w:rsid w:val="00FA3424"/>
    <w:rsid w:val="00FA5D5C"/>
    <w:rsid w:val="00FC5E51"/>
    <w:rsid w:val="00FE02F1"/>
    <w:rsid w:val="00FE6FE8"/>
    <w:rsid w:val="00FE71B6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63E7503-EEB4-4ACE-9591-199DEB2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979"/>
  </w:style>
  <w:style w:type="paragraph" w:styleId="a5">
    <w:name w:val="footer"/>
    <w:basedOn w:val="a"/>
    <w:link w:val="a6"/>
    <w:uiPriority w:val="99"/>
    <w:unhideWhenUsed/>
    <w:rsid w:val="00A9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979"/>
  </w:style>
  <w:style w:type="paragraph" w:styleId="a7">
    <w:name w:val="Balloon Text"/>
    <w:basedOn w:val="a"/>
    <w:link w:val="a8"/>
    <w:uiPriority w:val="99"/>
    <w:semiHidden/>
    <w:unhideWhenUsed/>
    <w:rsid w:val="00A9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9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3AEB"/>
    <w:pPr>
      <w:ind w:leftChars="400" w:left="840"/>
    </w:pPr>
  </w:style>
  <w:style w:type="table" w:styleId="aa">
    <w:name w:val="Table Grid"/>
    <w:basedOn w:val="a1"/>
    <w:uiPriority w:val="39"/>
    <w:rsid w:val="003C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23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23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23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232F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993C59"/>
    <w:pPr>
      <w:jc w:val="left"/>
    </w:pPr>
    <w:rPr>
      <w:rFonts w:ascii="Meiryo UI" w:eastAsia="Meiryo UI"/>
      <w:sz w:val="20"/>
      <w:szCs w:val="20"/>
    </w:rPr>
  </w:style>
  <w:style w:type="character" w:customStyle="1" w:styleId="af1">
    <w:name w:val="書式なし (文字)"/>
    <w:basedOn w:val="a0"/>
    <w:link w:val="af0"/>
    <w:uiPriority w:val="99"/>
    <w:semiHidden/>
    <w:rsid w:val="00993C59"/>
    <w:rPr>
      <w:rFonts w:ascii="Meiryo UI" w:eastAsia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  <w:style w:type="paragraph" w:customStyle="1" w:styleId="Web1">
    <w:name w:val="標準 (Web)1"/>
    <w:basedOn w:val="a"/>
    <w:next w:val="Web"/>
    <w:uiPriority w:val="99"/>
    <w:semiHidden/>
    <w:unhideWhenUsed/>
    <w:rsid w:val="00525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3ADA-8EF8-48E4-B31E-93489FBC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国立民族学博物館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Deguchi</dc:creator>
  <cp:lastModifiedBy>南　威史</cp:lastModifiedBy>
  <cp:revision>4</cp:revision>
  <cp:lastPrinted>2018-01-31T00:22:00Z</cp:lastPrinted>
  <dcterms:created xsi:type="dcterms:W3CDTF">2018-01-31T00:02:00Z</dcterms:created>
  <dcterms:modified xsi:type="dcterms:W3CDTF">2018-01-31T02:34:00Z</dcterms:modified>
</cp:coreProperties>
</file>