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91A0" w14:textId="5DFCFF7D" w:rsidR="00D55735" w:rsidRDefault="0082042E" w:rsidP="00584C72">
      <w:pPr>
        <w:kinsoku w:val="0"/>
        <w:overflowPunct w:val="0"/>
        <w:snapToGrid w:val="0"/>
        <w:spacing w:line="460" w:lineRule="exact"/>
        <w:jc w:val="center"/>
      </w:pPr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C0A54" wp14:editId="4EDE15C1">
                <wp:simplePos x="0" y="0"/>
                <wp:positionH relativeFrom="column">
                  <wp:posOffset>4884420</wp:posOffset>
                </wp:positionH>
                <wp:positionV relativeFrom="paragraph">
                  <wp:posOffset>-521335</wp:posOffset>
                </wp:positionV>
                <wp:extent cx="1151890" cy="504190"/>
                <wp:effectExtent l="15875" t="19685" r="1333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9F0BF" w14:textId="4AB97D34" w:rsidR="0082042E" w:rsidRDefault="0082042E" w:rsidP="0082042E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977250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C0A54" id="正方形/長方形 1" o:spid="_x0000_s1026" style="position:absolute;left:0;text-align:left;margin-left:384.6pt;margin-top:-41.0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" strokeweight="1.75pt">
                <v:textbox inset="1mm,.7pt,1mm,.7pt">
                  <w:txbxContent>
                    <w:p w14:paraId="1729F0BF" w14:textId="4AB97D34" w:rsidR="0082042E" w:rsidRDefault="0082042E" w:rsidP="0082042E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977250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782E9052" w14:textId="4FF69425" w:rsidR="00D55735" w:rsidRPr="00584C72" w:rsidRDefault="00584C72" w:rsidP="00584C72">
      <w:pPr>
        <w:kinsoku w:val="0"/>
        <w:overflowPunct w:val="0"/>
        <w:snapToGrid w:val="0"/>
        <w:spacing w:line="460" w:lineRule="exact"/>
        <w:jc w:val="center"/>
        <w:rPr>
          <w:sz w:val="36"/>
          <w:szCs w:val="36"/>
        </w:rPr>
      </w:pPr>
      <w:r w:rsidRPr="00977250">
        <w:rPr>
          <w:rFonts w:hint="eastAsia"/>
          <w:spacing w:val="40"/>
          <w:sz w:val="36"/>
          <w:szCs w:val="36"/>
          <w:fitText w:val="4320" w:id="-981279488"/>
        </w:rPr>
        <w:t>常任委員会の調査事</w:t>
      </w:r>
      <w:r w:rsidRPr="00977250">
        <w:rPr>
          <w:rFonts w:hint="eastAsia"/>
          <w:spacing w:val="0"/>
          <w:sz w:val="36"/>
          <w:szCs w:val="36"/>
          <w:fitText w:val="4320" w:id="-981279488"/>
        </w:rPr>
        <w:t>件</w:t>
      </w:r>
    </w:p>
    <w:p w14:paraId="2D639AE4" w14:textId="77777777" w:rsidR="00D55735" w:rsidRPr="008D09C6" w:rsidRDefault="00D55735" w:rsidP="00B26006">
      <w:pPr>
        <w:kinsoku w:val="0"/>
        <w:overflowPunct w:val="0"/>
        <w:snapToGrid w:val="0"/>
        <w:spacing w:line="320" w:lineRule="exact"/>
      </w:pPr>
    </w:p>
    <w:p w14:paraId="41395C85" w14:textId="409F9701" w:rsidR="00D55735" w:rsidRDefault="00D55735" w:rsidP="00B26006">
      <w:pPr>
        <w:kinsoku w:val="0"/>
        <w:overflowPunct w:val="0"/>
        <w:snapToGrid w:val="0"/>
        <w:spacing w:line="320" w:lineRule="exact"/>
      </w:pPr>
    </w:p>
    <w:p w14:paraId="765DF4F0" w14:textId="77777777" w:rsidR="000656E4" w:rsidRPr="00AA18AB" w:rsidRDefault="000656E4" w:rsidP="000656E4">
      <w:pPr>
        <w:kinsoku w:val="0"/>
        <w:overflowPunct w:val="0"/>
        <w:snapToGrid w:val="0"/>
        <w:spacing w:line="320" w:lineRule="exact"/>
      </w:pPr>
    </w:p>
    <w:p w14:paraId="0D8A9E3E" w14:textId="17856AD7" w:rsidR="000656E4" w:rsidRPr="009B0020" w:rsidRDefault="000656E4" w:rsidP="000656E4">
      <w:pPr>
        <w:kinsoku w:val="0"/>
        <w:overflowPunct w:val="0"/>
        <w:snapToGrid w:val="0"/>
        <w:spacing w:line="320" w:lineRule="exact"/>
        <w:rPr>
          <w:spacing w:val="20"/>
          <w:sz w:val="29"/>
          <w:szCs w:val="29"/>
        </w:rPr>
      </w:pPr>
      <w:r>
        <w:rPr>
          <w:rFonts w:hint="eastAsia"/>
          <w:spacing w:val="20"/>
          <w:sz w:val="29"/>
          <w:szCs w:val="29"/>
        </w:rPr>
        <w:t>健康福祉</w:t>
      </w:r>
      <w:r w:rsidRPr="00B8274B">
        <w:rPr>
          <w:rFonts w:hint="eastAsia"/>
          <w:spacing w:val="20"/>
          <w:sz w:val="29"/>
          <w:szCs w:val="29"/>
        </w:rPr>
        <w:t>常任委員会</w:t>
      </w:r>
    </w:p>
    <w:p w14:paraId="19E5582A" w14:textId="77777777" w:rsidR="000656E4" w:rsidRPr="009B0020" w:rsidRDefault="000656E4" w:rsidP="000656E4">
      <w:pPr>
        <w:kinsoku w:val="0"/>
        <w:overflowPunct w:val="0"/>
        <w:snapToGrid w:val="0"/>
        <w:spacing w:line="120" w:lineRule="exact"/>
      </w:pPr>
    </w:p>
    <w:tbl>
      <w:tblPr>
        <w:tblW w:w="903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8050"/>
      </w:tblGrid>
      <w:tr w:rsidR="000656E4" w:rsidRPr="009B0020" w14:paraId="150C3DDD" w14:textId="77777777" w:rsidTr="008F2F8D">
        <w:trPr>
          <w:trHeight w:val="283"/>
        </w:trPr>
        <w:tc>
          <w:tcPr>
            <w:tcW w:w="987" w:type="dxa"/>
            <w:vAlign w:val="center"/>
          </w:tcPr>
          <w:p w14:paraId="0E73FA1C" w14:textId="77777777" w:rsidR="000656E4" w:rsidRPr="009B0020" w:rsidRDefault="000656E4" w:rsidP="008F2F8D">
            <w:pPr>
              <w:snapToGrid w:val="0"/>
              <w:spacing w:line="400" w:lineRule="exact"/>
              <w:rPr>
                <w:spacing w:val="-1"/>
              </w:rPr>
            </w:pPr>
            <w:r w:rsidRPr="009B0020">
              <w:rPr>
                <w:rFonts w:hint="eastAsia"/>
                <w:spacing w:val="-1"/>
              </w:rPr>
              <w:t xml:space="preserve">　　１</w:t>
            </w:r>
          </w:p>
          <w:p w14:paraId="124EB627" w14:textId="77777777" w:rsidR="000656E4" w:rsidRPr="009B0020" w:rsidRDefault="000656E4" w:rsidP="008F2F8D">
            <w:pPr>
              <w:snapToGrid w:val="0"/>
              <w:spacing w:line="400" w:lineRule="exact"/>
              <w:rPr>
                <w:spacing w:val="-1"/>
              </w:rPr>
            </w:pPr>
            <w:r w:rsidRPr="009B0020">
              <w:rPr>
                <w:rFonts w:hint="eastAsia"/>
                <w:spacing w:val="-1"/>
              </w:rPr>
              <w:t xml:space="preserve">　　２</w:t>
            </w:r>
          </w:p>
        </w:tc>
        <w:tc>
          <w:tcPr>
            <w:tcW w:w="8050" w:type="dxa"/>
            <w:vAlign w:val="center"/>
          </w:tcPr>
          <w:p w14:paraId="70AEAF8F" w14:textId="1721F871" w:rsidR="000656E4" w:rsidRPr="009B0020" w:rsidRDefault="000656E4" w:rsidP="008F2F8D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>地域福祉の推進及び社会福祉活動の振興に</w:t>
            </w:r>
            <w:r w:rsidRPr="009B0020">
              <w:rPr>
                <w:rFonts w:hint="eastAsia"/>
                <w:spacing w:val="6"/>
              </w:rPr>
              <w:t>関する件</w:t>
            </w:r>
          </w:p>
          <w:p w14:paraId="78920665" w14:textId="41B44466" w:rsidR="000656E4" w:rsidRPr="009B0020" w:rsidRDefault="000656E4" w:rsidP="008F2F8D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>生活保護及び生活困窮者の自立支援</w:t>
            </w:r>
            <w:r w:rsidRPr="009B0020">
              <w:rPr>
                <w:rFonts w:hint="eastAsia"/>
                <w:spacing w:val="6"/>
              </w:rPr>
              <w:t>に関する件</w:t>
            </w:r>
          </w:p>
        </w:tc>
      </w:tr>
      <w:tr w:rsidR="000656E4" w:rsidRPr="009B0020" w14:paraId="6FEB8E75" w14:textId="77777777" w:rsidTr="008F2F8D">
        <w:trPr>
          <w:trHeight w:val="283"/>
        </w:trPr>
        <w:tc>
          <w:tcPr>
            <w:tcW w:w="987" w:type="dxa"/>
            <w:vAlign w:val="center"/>
          </w:tcPr>
          <w:p w14:paraId="11AE13CA" w14:textId="77777777" w:rsidR="000656E4" w:rsidRPr="009B0020" w:rsidRDefault="000656E4" w:rsidP="008F2F8D">
            <w:pPr>
              <w:snapToGrid w:val="0"/>
              <w:spacing w:line="400" w:lineRule="exact"/>
              <w:rPr>
                <w:spacing w:val="-1"/>
              </w:rPr>
            </w:pPr>
            <w:r w:rsidRPr="009B0020">
              <w:rPr>
                <w:rFonts w:hint="eastAsia"/>
                <w:spacing w:val="-1"/>
              </w:rPr>
              <w:t xml:space="preserve">　　３</w:t>
            </w:r>
          </w:p>
        </w:tc>
        <w:tc>
          <w:tcPr>
            <w:tcW w:w="8050" w:type="dxa"/>
            <w:vAlign w:val="center"/>
          </w:tcPr>
          <w:p w14:paraId="5E39F151" w14:textId="6122824F" w:rsidR="000656E4" w:rsidRPr="009B0020" w:rsidRDefault="000656E4" w:rsidP="008F2F8D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>高齢者、障がい者（児）、児童及び女性の福祉施策の推進</w:t>
            </w:r>
            <w:r w:rsidRPr="009B0020">
              <w:rPr>
                <w:rFonts w:hint="eastAsia"/>
                <w:spacing w:val="6"/>
              </w:rPr>
              <w:t>に関する件</w:t>
            </w:r>
          </w:p>
        </w:tc>
      </w:tr>
      <w:tr w:rsidR="000656E4" w:rsidRPr="009B0020" w14:paraId="688F5A06" w14:textId="77777777" w:rsidTr="008F2F8D">
        <w:trPr>
          <w:trHeight w:val="283"/>
        </w:trPr>
        <w:tc>
          <w:tcPr>
            <w:tcW w:w="987" w:type="dxa"/>
            <w:vAlign w:val="center"/>
          </w:tcPr>
          <w:p w14:paraId="3AC51D22" w14:textId="77777777" w:rsidR="000656E4" w:rsidRPr="009B0020" w:rsidRDefault="000656E4" w:rsidP="008F2F8D">
            <w:pPr>
              <w:snapToGrid w:val="0"/>
              <w:spacing w:line="400" w:lineRule="exact"/>
              <w:rPr>
                <w:spacing w:val="-1"/>
              </w:rPr>
            </w:pPr>
            <w:r w:rsidRPr="009B0020">
              <w:rPr>
                <w:rFonts w:hint="eastAsia"/>
                <w:spacing w:val="-1"/>
              </w:rPr>
              <w:t xml:space="preserve">　　４</w:t>
            </w:r>
          </w:p>
        </w:tc>
        <w:tc>
          <w:tcPr>
            <w:tcW w:w="8050" w:type="dxa"/>
            <w:vAlign w:val="center"/>
          </w:tcPr>
          <w:p w14:paraId="36FB7A4B" w14:textId="3A9D4499" w:rsidR="000656E4" w:rsidRPr="009B0020" w:rsidRDefault="000656E4" w:rsidP="008F2F8D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>少子化及び次世代育成に係る施策の推進に</w:t>
            </w:r>
            <w:r w:rsidRPr="009B0020">
              <w:rPr>
                <w:rFonts w:hint="eastAsia"/>
                <w:spacing w:val="6"/>
              </w:rPr>
              <w:t>関する件</w:t>
            </w:r>
          </w:p>
        </w:tc>
      </w:tr>
      <w:tr w:rsidR="000656E4" w:rsidRPr="009B0020" w14:paraId="02A9D79A" w14:textId="77777777" w:rsidTr="008F2F8D">
        <w:trPr>
          <w:trHeight w:val="283"/>
        </w:trPr>
        <w:tc>
          <w:tcPr>
            <w:tcW w:w="987" w:type="dxa"/>
            <w:vAlign w:val="center"/>
          </w:tcPr>
          <w:p w14:paraId="5E7D7CA8" w14:textId="77777777" w:rsidR="000656E4" w:rsidRPr="009B0020" w:rsidRDefault="000656E4" w:rsidP="008F2F8D">
            <w:pPr>
              <w:snapToGrid w:val="0"/>
              <w:spacing w:line="400" w:lineRule="exact"/>
              <w:rPr>
                <w:spacing w:val="-1"/>
              </w:rPr>
            </w:pPr>
            <w:r w:rsidRPr="009B0020">
              <w:rPr>
                <w:rFonts w:hint="eastAsia"/>
                <w:spacing w:val="-1"/>
              </w:rPr>
              <w:t xml:space="preserve">　　５</w:t>
            </w:r>
          </w:p>
          <w:p w14:paraId="0F242921" w14:textId="77777777" w:rsidR="000656E4" w:rsidRPr="009B0020" w:rsidRDefault="000656E4" w:rsidP="008F2F8D">
            <w:pPr>
              <w:snapToGrid w:val="0"/>
              <w:spacing w:line="400" w:lineRule="exact"/>
              <w:rPr>
                <w:spacing w:val="-1"/>
              </w:rPr>
            </w:pPr>
            <w:r w:rsidRPr="009B0020">
              <w:rPr>
                <w:rFonts w:hint="eastAsia"/>
                <w:spacing w:val="-1"/>
              </w:rPr>
              <w:t xml:space="preserve">　　６</w:t>
            </w:r>
          </w:p>
          <w:p w14:paraId="794A8045" w14:textId="77777777" w:rsidR="000656E4" w:rsidRPr="009B0020" w:rsidRDefault="000656E4" w:rsidP="008F2F8D">
            <w:pPr>
              <w:snapToGrid w:val="0"/>
              <w:spacing w:line="400" w:lineRule="exact"/>
              <w:rPr>
                <w:spacing w:val="-1"/>
              </w:rPr>
            </w:pPr>
            <w:r w:rsidRPr="009B0020">
              <w:rPr>
                <w:rFonts w:hint="eastAsia"/>
                <w:spacing w:val="-1"/>
              </w:rPr>
              <w:t xml:space="preserve">　　７</w:t>
            </w:r>
          </w:p>
          <w:p w14:paraId="3A27DA7E" w14:textId="77777777" w:rsidR="000656E4" w:rsidRPr="009B0020" w:rsidRDefault="000656E4" w:rsidP="008F2F8D">
            <w:pPr>
              <w:snapToGrid w:val="0"/>
              <w:spacing w:line="400" w:lineRule="exact"/>
              <w:rPr>
                <w:spacing w:val="-1"/>
              </w:rPr>
            </w:pPr>
            <w:r w:rsidRPr="009B0020">
              <w:rPr>
                <w:rFonts w:hint="eastAsia"/>
                <w:spacing w:val="-1"/>
              </w:rPr>
              <w:t xml:space="preserve">　　８</w:t>
            </w:r>
          </w:p>
        </w:tc>
        <w:tc>
          <w:tcPr>
            <w:tcW w:w="8050" w:type="dxa"/>
            <w:vAlign w:val="center"/>
          </w:tcPr>
          <w:p w14:paraId="25F5DE54" w14:textId="5D55D448" w:rsidR="000656E4" w:rsidRPr="009B0020" w:rsidRDefault="000656E4" w:rsidP="008F2F8D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>保健、福祉、医療の連携強化に</w:t>
            </w:r>
            <w:r w:rsidRPr="009B0020">
              <w:rPr>
                <w:rFonts w:hint="eastAsia"/>
                <w:spacing w:val="6"/>
              </w:rPr>
              <w:t>関する件</w:t>
            </w:r>
          </w:p>
          <w:p w14:paraId="645F0C16" w14:textId="3E25599F" w:rsidR="000656E4" w:rsidRPr="009B0020" w:rsidRDefault="000656E4" w:rsidP="008F2F8D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>保健医療体制の充実及び医療従事者の養成確保</w:t>
            </w:r>
            <w:r w:rsidRPr="009B0020">
              <w:rPr>
                <w:rFonts w:hint="eastAsia"/>
                <w:spacing w:val="6"/>
              </w:rPr>
              <w:t>に関する件</w:t>
            </w:r>
          </w:p>
          <w:p w14:paraId="2D5FA473" w14:textId="4BD56A80" w:rsidR="000656E4" w:rsidRPr="009B0020" w:rsidRDefault="000656E4" w:rsidP="008F2F8D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>疾病予防及び健康増進に</w:t>
            </w:r>
            <w:r w:rsidRPr="009B0020">
              <w:rPr>
                <w:rFonts w:hint="eastAsia"/>
                <w:spacing w:val="6"/>
              </w:rPr>
              <w:t>関する件</w:t>
            </w:r>
          </w:p>
          <w:p w14:paraId="49349E4D" w14:textId="19EDF3B7" w:rsidR="000656E4" w:rsidRPr="009B0020" w:rsidRDefault="000656E4" w:rsidP="008F2F8D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>生活衛生水準の向上</w:t>
            </w:r>
            <w:r w:rsidRPr="009B0020">
              <w:rPr>
                <w:rFonts w:hint="eastAsia"/>
                <w:spacing w:val="6"/>
              </w:rPr>
              <w:t>に関する件</w:t>
            </w:r>
          </w:p>
        </w:tc>
      </w:tr>
      <w:tr w:rsidR="000656E4" w:rsidRPr="000656E4" w14:paraId="7E7268F9" w14:textId="77777777" w:rsidTr="008F2F8D">
        <w:trPr>
          <w:trHeight w:val="283"/>
        </w:trPr>
        <w:tc>
          <w:tcPr>
            <w:tcW w:w="987" w:type="dxa"/>
            <w:vAlign w:val="center"/>
          </w:tcPr>
          <w:p w14:paraId="48C0EA70" w14:textId="77777777" w:rsidR="000656E4" w:rsidRPr="009B0020" w:rsidRDefault="000656E4" w:rsidP="008F2F8D">
            <w:pPr>
              <w:snapToGrid w:val="0"/>
              <w:spacing w:line="400" w:lineRule="exact"/>
              <w:rPr>
                <w:spacing w:val="-1"/>
              </w:rPr>
            </w:pPr>
            <w:r w:rsidRPr="009B0020">
              <w:rPr>
                <w:rFonts w:hint="eastAsia"/>
                <w:spacing w:val="-1"/>
              </w:rPr>
              <w:t xml:space="preserve">　　９</w:t>
            </w:r>
          </w:p>
        </w:tc>
        <w:tc>
          <w:tcPr>
            <w:tcW w:w="8050" w:type="dxa"/>
            <w:vAlign w:val="center"/>
          </w:tcPr>
          <w:p w14:paraId="2BEEAD12" w14:textId="323F2CBB" w:rsidR="000656E4" w:rsidRPr="009B0020" w:rsidRDefault="000656E4" w:rsidP="008F2F8D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>
              <w:rPr>
                <w:rFonts w:hint="eastAsia"/>
                <w:spacing w:val="6"/>
              </w:rPr>
              <w:t>食の安全・安心に</w:t>
            </w:r>
            <w:r w:rsidRPr="009B0020">
              <w:rPr>
                <w:rFonts w:hint="eastAsia"/>
                <w:spacing w:val="6"/>
              </w:rPr>
              <w:t>関する件</w:t>
            </w:r>
          </w:p>
        </w:tc>
      </w:tr>
    </w:tbl>
    <w:p w14:paraId="063205B5" w14:textId="77777777" w:rsidR="000656E4" w:rsidRDefault="000656E4" w:rsidP="000656E4">
      <w:pPr>
        <w:kinsoku w:val="0"/>
        <w:overflowPunct w:val="0"/>
        <w:snapToGrid w:val="0"/>
        <w:spacing w:line="320" w:lineRule="exact"/>
      </w:pPr>
    </w:p>
    <w:p w14:paraId="5FA6C702" w14:textId="77777777" w:rsidR="000656E4" w:rsidRDefault="000656E4" w:rsidP="00B26006">
      <w:pPr>
        <w:kinsoku w:val="0"/>
        <w:overflowPunct w:val="0"/>
        <w:snapToGrid w:val="0"/>
        <w:spacing w:line="320" w:lineRule="exact"/>
      </w:pPr>
    </w:p>
    <w:p w14:paraId="509F3880" w14:textId="77777777" w:rsidR="00D55735" w:rsidRPr="00AA18AB" w:rsidRDefault="00BB6D10" w:rsidP="00B26006">
      <w:pPr>
        <w:kinsoku w:val="0"/>
        <w:overflowPunct w:val="0"/>
        <w:snapToGrid w:val="0"/>
        <w:spacing w:line="320" w:lineRule="exact"/>
        <w:rPr>
          <w:spacing w:val="20"/>
          <w:sz w:val="29"/>
          <w:szCs w:val="29"/>
        </w:rPr>
      </w:pPr>
      <w:r w:rsidRPr="00B8274B">
        <w:rPr>
          <w:rFonts w:hint="eastAsia"/>
          <w:spacing w:val="20"/>
          <w:sz w:val="29"/>
          <w:szCs w:val="29"/>
        </w:rPr>
        <w:t>環境産業</w:t>
      </w:r>
      <w:r w:rsidR="00D55735" w:rsidRPr="00B8274B">
        <w:rPr>
          <w:rFonts w:hint="eastAsia"/>
          <w:spacing w:val="20"/>
          <w:sz w:val="29"/>
          <w:szCs w:val="29"/>
        </w:rPr>
        <w:t>労働常任委員会</w:t>
      </w:r>
    </w:p>
    <w:p w14:paraId="07476CB5" w14:textId="77777777" w:rsidR="00D55735" w:rsidRPr="00AA18AB" w:rsidRDefault="00D55735" w:rsidP="00B352AC">
      <w:pPr>
        <w:kinsoku w:val="0"/>
        <w:overflowPunct w:val="0"/>
        <w:snapToGrid w:val="0"/>
        <w:spacing w:line="120" w:lineRule="exact"/>
        <w:rPr>
          <w:spacing w:val="20"/>
          <w:sz w:val="29"/>
          <w:szCs w:val="29"/>
        </w:rPr>
      </w:pPr>
    </w:p>
    <w:tbl>
      <w:tblPr>
        <w:tblW w:w="903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8050"/>
      </w:tblGrid>
      <w:tr w:rsidR="00CB4701" w:rsidRPr="00AA18AB" w14:paraId="59BAC6C1" w14:textId="77777777" w:rsidTr="00AA18AB">
        <w:trPr>
          <w:trHeight w:val="283"/>
        </w:trPr>
        <w:tc>
          <w:tcPr>
            <w:tcW w:w="986" w:type="dxa"/>
            <w:shd w:val="clear" w:color="auto" w:fill="auto"/>
            <w:vAlign w:val="center"/>
          </w:tcPr>
          <w:p w14:paraId="5A2205F0" w14:textId="77777777" w:rsidR="00D55735" w:rsidRPr="00AA18AB" w:rsidRDefault="00B352AC" w:rsidP="00584C72">
            <w:pPr>
              <w:snapToGrid w:val="0"/>
              <w:spacing w:line="400" w:lineRule="exact"/>
              <w:rPr>
                <w:spacing w:val="-1"/>
              </w:rPr>
            </w:pPr>
            <w:r w:rsidRPr="00AA18AB">
              <w:rPr>
                <w:rFonts w:hint="eastAsia"/>
                <w:spacing w:val="-1"/>
              </w:rPr>
              <w:t xml:space="preserve">　　</w:t>
            </w:r>
            <w:r w:rsidR="00D55735" w:rsidRPr="00AA18AB">
              <w:rPr>
                <w:rFonts w:hint="eastAsia"/>
                <w:spacing w:val="-1"/>
              </w:rPr>
              <w:t>１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664AAC24" w14:textId="77777777" w:rsidR="00D55735" w:rsidRPr="00AA18AB" w:rsidRDefault="00D55735" w:rsidP="00584C72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 w:rsidRPr="00AA18AB">
              <w:rPr>
                <w:rFonts w:hint="eastAsia"/>
                <w:spacing w:val="6"/>
              </w:rPr>
              <w:t>成長産業の振興に関する件</w:t>
            </w:r>
          </w:p>
        </w:tc>
      </w:tr>
      <w:tr w:rsidR="00CB4701" w:rsidRPr="00AA18AB" w14:paraId="15A4FA4E" w14:textId="77777777" w:rsidTr="00AA18AB">
        <w:trPr>
          <w:trHeight w:val="283"/>
        </w:trPr>
        <w:tc>
          <w:tcPr>
            <w:tcW w:w="986" w:type="dxa"/>
            <w:shd w:val="clear" w:color="auto" w:fill="auto"/>
            <w:vAlign w:val="center"/>
          </w:tcPr>
          <w:p w14:paraId="6D67C69B" w14:textId="77777777" w:rsidR="00D55735" w:rsidRPr="00AA18AB" w:rsidRDefault="00B352AC" w:rsidP="00584C72">
            <w:pPr>
              <w:snapToGrid w:val="0"/>
              <w:spacing w:line="400" w:lineRule="exact"/>
              <w:rPr>
                <w:spacing w:val="-1"/>
              </w:rPr>
            </w:pPr>
            <w:r w:rsidRPr="00AA18AB">
              <w:rPr>
                <w:rFonts w:hint="eastAsia"/>
                <w:spacing w:val="-1"/>
              </w:rPr>
              <w:t xml:space="preserve">　　</w:t>
            </w:r>
            <w:r w:rsidR="00D55735" w:rsidRPr="00AA18AB">
              <w:rPr>
                <w:rFonts w:hint="eastAsia"/>
                <w:spacing w:val="-1"/>
              </w:rPr>
              <w:t>２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413B291C" w14:textId="77777777" w:rsidR="00D55735" w:rsidRPr="00AA18AB" w:rsidRDefault="00D55735" w:rsidP="00584C72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 w:rsidRPr="00AA18AB">
              <w:rPr>
                <w:rFonts w:hint="eastAsia"/>
                <w:spacing w:val="6"/>
              </w:rPr>
              <w:t>中小企業の支援に関する件</w:t>
            </w:r>
          </w:p>
        </w:tc>
      </w:tr>
      <w:tr w:rsidR="00CB4701" w:rsidRPr="00AA18AB" w14:paraId="012021E1" w14:textId="77777777" w:rsidTr="00AA18AB">
        <w:trPr>
          <w:trHeight w:val="283"/>
        </w:trPr>
        <w:tc>
          <w:tcPr>
            <w:tcW w:w="986" w:type="dxa"/>
            <w:shd w:val="clear" w:color="auto" w:fill="auto"/>
            <w:vAlign w:val="center"/>
          </w:tcPr>
          <w:p w14:paraId="752341B9" w14:textId="77777777" w:rsidR="00D55735" w:rsidRPr="00AA18AB" w:rsidRDefault="00B352AC" w:rsidP="00584C72">
            <w:pPr>
              <w:snapToGrid w:val="0"/>
              <w:spacing w:line="400" w:lineRule="exact"/>
              <w:rPr>
                <w:spacing w:val="-1"/>
              </w:rPr>
            </w:pPr>
            <w:r w:rsidRPr="00AA18AB">
              <w:rPr>
                <w:rFonts w:hint="eastAsia"/>
                <w:spacing w:val="-1"/>
              </w:rPr>
              <w:t xml:space="preserve">　　</w:t>
            </w:r>
            <w:r w:rsidR="00D55735" w:rsidRPr="00AA18AB">
              <w:rPr>
                <w:rFonts w:hint="eastAsia"/>
                <w:spacing w:val="-1"/>
              </w:rPr>
              <w:t>３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649D49AB" w14:textId="77777777" w:rsidR="00D55735" w:rsidRPr="00AA18AB" w:rsidRDefault="00D55735" w:rsidP="00584C72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 w:rsidRPr="00AA18AB">
              <w:rPr>
                <w:rFonts w:hint="eastAsia"/>
                <w:spacing w:val="6"/>
              </w:rPr>
              <w:t>雇用の推進に関する件</w:t>
            </w:r>
          </w:p>
        </w:tc>
      </w:tr>
      <w:tr w:rsidR="00CB4701" w:rsidRPr="00AA18AB" w14:paraId="08A9705D" w14:textId="77777777" w:rsidTr="00AA18AB">
        <w:trPr>
          <w:trHeight w:val="283"/>
        </w:trPr>
        <w:tc>
          <w:tcPr>
            <w:tcW w:w="986" w:type="dxa"/>
            <w:shd w:val="clear" w:color="auto" w:fill="auto"/>
            <w:vAlign w:val="center"/>
          </w:tcPr>
          <w:p w14:paraId="48C078C6" w14:textId="77777777" w:rsidR="00BB6D10" w:rsidRPr="00AA18AB" w:rsidRDefault="00BB6D10" w:rsidP="00584C72">
            <w:pPr>
              <w:snapToGrid w:val="0"/>
              <w:spacing w:line="400" w:lineRule="exact"/>
              <w:rPr>
                <w:spacing w:val="-1"/>
              </w:rPr>
            </w:pPr>
            <w:r w:rsidRPr="00AA18AB">
              <w:rPr>
                <w:rFonts w:hint="eastAsia"/>
                <w:spacing w:val="-1"/>
              </w:rPr>
              <w:t xml:space="preserve">　　４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1AE61B13" w14:textId="77777777" w:rsidR="00BB6D10" w:rsidRPr="00AA18AB" w:rsidRDefault="00BB6D10" w:rsidP="00584C72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 w:rsidRPr="00AA18AB">
              <w:rPr>
                <w:rFonts w:hint="eastAsia"/>
              </w:rPr>
              <w:t>農林水産業の活性化に関する件</w:t>
            </w:r>
          </w:p>
        </w:tc>
      </w:tr>
      <w:tr w:rsidR="00CB4701" w:rsidRPr="00AA18AB" w14:paraId="494A8545" w14:textId="77777777" w:rsidTr="00AA18AB">
        <w:trPr>
          <w:trHeight w:val="283"/>
        </w:trPr>
        <w:tc>
          <w:tcPr>
            <w:tcW w:w="986" w:type="dxa"/>
            <w:shd w:val="clear" w:color="auto" w:fill="auto"/>
            <w:vAlign w:val="center"/>
          </w:tcPr>
          <w:p w14:paraId="674845B2" w14:textId="77777777" w:rsidR="00BB6D10" w:rsidRPr="00AA18AB" w:rsidRDefault="00BB6D10" w:rsidP="00584C72">
            <w:pPr>
              <w:snapToGrid w:val="0"/>
              <w:spacing w:line="400" w:lineRule="exact"/>
              <w:rPr>
                <w:spacing w:val="-1"/>
              </w:rPr>
            </w:pPr>
            <w:r w:rsidRPr="00AA18AB">
              <w:rPr>
                <w:rFonts w:hint="eastAsia"/>
                <w:spacing w:val="-1"/>
              </w:rPr>
              <w:t xml:space="preserve">　　５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5AA6BA6B" w14:textId="77777777" w:rsidR="00BB6D10" w:rsidRPr="00AA18AB" w:rsidRDefault="00BB6D10" w:rsidP="00584C72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 w:rsidRPr="00AA18AB">
              <w:rPr>
                <w:rFonts w:hint="eastAsia"/>
              </w:rPr>
              <w:t>地球温暖化対策及び再生可能エネルギーの普及促進に関する件</w:t>
            </w:r>
          </w:p>
        </w:tc>
      </w:tr>
      <w:tr w:rsidR="00CB4701" w:rsidRPr="00AA18AB" w14:paraId="02B2EFF8" w14:textId="77777777" w:rsidTr="00AA18AB">
        <w:trPr>
          <w:trHeight w:val="283"/>
        </w:trPr>
        <w:tc>
          <w:tcPr>
            <w:tcW w:w="986" w:type="dxa"/>
            <w:shd w:val="clear" w:color="auto" w:fill="auto"/>
            <w:vAlign w:val="center"/>
          </w:tcPr>
          <w:p w14:paraId="4AE77F35" w14:textId="77777777" w:rsidR="00BB6D10" w:rsidRPr="00AA18AB" w:rsidRDefault="00BB6D10" w:rsidP="00584C72">
            <w:pPr>
              <w:snapToGrid w:val="0"/>
              <w:spacing w:line="400" w:lineRule="exact"/>
              <w:rPr>
                <w:spacing w:val="-1"/>
              </w:rPr>
            </w:pPr>
            <w:r w:rsidRPr="00AA18AB">
              <w:rPr>
                <w:rFonts w:hint="eastAsia"/>
                <w:spacing w:val="-1"/>
              </w:rPr>
              <w:t xml:space="preserve">　　６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2E07F79C" w14:textId="77777777" w:rsidR="00BB6D10" w:rsidRPr="00AA18AB" w:rsidRDefault="00BB6D10" w:rsidP="00584C72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 w:rsidRPr="00AA18AB">
              <w:rPr>
                <w:rFonts w:hint="eastAsia"/>
                <w:spacing w:val="6"/>
              </w:rPr>
              <w:t>自然環境の保全と再生に関する件</w:t>
            </w:r>
          </w:p>
        </w:tc>
      </w:tr>
      <w:tr w:rsidR="00CB4701" w:rsidRPr="00AA18AB" w14:paraId="3E644728" w14:textId="77777777" w:rsidTr="00AA18AB">
        <w:trPr>
          <w:trHeight w:val="283"/>
        </w:trPr>
        <w:tc>
          <w:tcPr>
            <w:tcW w:w="986" w:type="dxa"/>
            <w:shd w:val="clear" w:color="auto" w:fill="auto"/>
            <w:vAlign w:val="center"/>
          </w:tcPr>
          <w:p w14:paraId="25ACBDD5" w14:textId="77777777" w:rsidR="00BB6D10" w:rsidRPr="00AA18AB" w:rsidRDefault="00BB6D10" w:rsidP="00584C72">
            <w:pPr>
              <w:snapToGrid w:val="0"/>
              <w:spacing w:line="400" w:lineRule="exact"/>
              <w:rPr>
                <w:spacing w:val="-1"/>
              </w:rPr>
            </w:pPr>
            <w:r w:rsidRPr="00AA18AB">
              <w:rPr>
                <w:rFonts w:hint="eastAsia"/>
                <w:spacing w:val="-1"/>
              </w:rPr>
              <w:t xml:space="preserve">　　７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6EFB6BD2" w14:textId="77777777" w:rsidR="00BB6D10" w:rsidRPr="00AA18AB" w:rsidRDefault="00BB6D10" w:rsidP="00584C72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 w:rsidRPr="00AA18AB">
              <w:rPr>
                <w:rFonts w:hint="eastAsia"/>
                <w:spacing w:val="6"/>
              </w:rPr>
              <w:t>生活環境の保全及び廃棄物の処理に関する件</w:t>
            </w:r>
          </w:p>
        </w:tc>
      </w:tr>
      <w:tr w:rsidR="00CB4701" w:rsidRPr="00AA18AB" w14:paraId="16A17EC0" w14:textId="77777777" w:rsidTr="00AA18AB">
        <w:trPr>
          <w:trHeight w:val="283"/>
        </w:trPr>
        <w:tc>
          <w:tcPr>
            <w:tcW w:w="986" w:type="dxa"/>
            <w:shd w:val="clear" w:color="auto" w:fill="auto"/>
            <w:vAlign w:val="center"/>
          </w:tcPr>
          <w:p w14:paraId="280AAAB7" w14:textId="77777777" w:rsidR="00BB6D10" w:rsidRPr="00AA18AB" w:rsidRDefault="00BB6D10" w:rsidP="00584C72">
            <w:pPr>
              <w:snapToGrid w:val="0"/>
              <w:spacing w:line="400" w:lineRule="exact"/>
              <w:rPr>
                <w:spacing w:val="-1"/>
              </w:rPr>
            </w:pPr>
            <w:r w:rsidRPr="00AA18AB">
              <w:rPr>
                <w:rFonts w:hint="eastAsia"/>
                <w:spacing w:val="-1"/>
              </w:rPr>
              <w:t xml:space="preserve">　　８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3C43F883" w14:textId="77777777" w:rsidR="00BB6D10" w:rsidRPr="00AA18AB" w:rsidRDefault="00BB6D10" w:rsidP="00584C72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 w:rsidRPr="00AA18AB">
              <w:rPr>
                <w:rFonts w:hint="eastAsia"/>
                <w:spacing w:val="6"/>
              </w:rPr>
              <w:t>食品産業の振興及び流通機構の整備に関する件</w:t>
            </w:r>
          </w:p>
        </w:tc>
      </w:tr>
      <w:tr w:rsidR="00CB4701" w:rsidRPr="00AA18AB" w14:paraId="1FE694CA" w14:textId="77777777" w:rsidTr="00AA18AB">
        <w:trPr>
          <w:trHeight w:val="283"/>
        </w:trPr>
        <w:tc>
          <w:tcPr>
            <w:tcW w:w="986" w:type="dxa"/>
            <w:shd w:val="clear" w:color="auto" w:fill="auto"/>
            <w:vAlign w:val="center"/>
          </w:tcPr>
          <w:p w14:paraId="4C885854" w14:textId="77777777" w:rsidR="00BB6D10" w:rsidRPr="00AA18AB" w:rsidRDefault="00BB6D10" w:rsidP="00584C72">
            <w:pPr>
              <w:snapToGrid w:val="0"/>
              <w:spacing w:line="400" w:lineRule="exact"/>
              <w:rPr>
                <w:spacing w:val="-1"/>
              </w:rPr>
            </w:pPr>
            <w:r w:rsidRPr="00AA18AB">
              <w:rPr>
                <w:rFonts w:hint="eastAsia"/>
                <w:spacing w:val="-1"/>
              </w:rPr>
              <w:t xml:space="preserve">　　９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25B15A6B" w14:textId="77777777" w:rsidR="00BB6D10" w:rsidRPr="00AA18AB" w:rsidRDefault="00BB6D10" w:rsidP="00584C72">
            <w:pPr>
              <w:adjustRightInd w:val="0"/>
              <w:snapToGrid w:val="0"/>
              <w:spacing w:line="400" w:lineRule="exact"/>
              <w:rPr>
                <w:spacing w:val="6"/>
              </w:rPr>
            </w:pPr>
            <w:r w:rsidRPr="00AA18AB">
              <w:rPr>
                <w:rFonts w:hint="eastAsia"/>
                <w:spacing w:val="6"/>
              </w:rPr>
              <w:t>人と動物の共生に関する件</w:t>
            </w:r>
          </w:p>
        </w:tc>
      </w:tr>
    </w:tbl>
    <w:p w14:paraId="6BE6BBA8" w14:textId="10E19D6A" w:rsidR="00D55735" w:rsidRDefault="00D55735" w:rsidP="00B26006">
      <w:pPr>
        <w:kinsoku w:val="0"/>
        <w:overflowPunct w:val="0"/>
        <w:snapToGrid w:val="0"/>
        <w:spacing w:line="320" w:lineRule="exact"/>
      </w:pPr>
    </w:p>
    <w:sectPr w:rsidR="00D55735" w:rsidSect="00584C72">
      <w:pgSz w:w="11906" w:h="16838" w:code="9"/>
      <w:pgMar w:top="1702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BC44" w14:textId="77777777" w:rsidR="00396CFE" w:rsidRDefault="00396CFE">
      <w:pPr>
        <w:spacing w:line="240" w:lineRule="auto"/>
      </w:pPr>
      <w:r>
        <w:separator/>
      </w:r>
    </w:p>
  </w:endnote>
  <w:endnote w:type="continuationSeparator" w:id="0">
    <w:p w14:paraId="1A76B58F" w14:textId="77777777" w:rsidR="00396CFE" w:rsidRDefault="00396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19AA" w14:textId="77777777" w:rsidR="00396CFE" w:rsidRDefault="00396CFE">
      <w:pPr>
        <w:spacing w:line="240" w:lineRule="auto"/>
      </w:pPr>
      <w:r>
        <w:separator/>
      </w:r>
    </w:p>
  </w:footnote>
  <w:footnote w:type="continuationSeparator" w:id="0">
    <w:p w14:paraId="75BEBD1B" w14:textId="77777777" w:rsidR="00396CFE" w:rsidRDefault="00396C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77"/>
    <w:rsid w:val="00015DC6"/>
    <w:rsid w:val="00027ECD"/>
    <w:rsid w:val="00047469"/>
    <w:rsid w:val="000656E4"/>
    <w:rsid w:val="00065FF9"/>
    <w:rsid w:val="000A2C28"/>
    <w:rsid w:val="000A32C8"/>
    <w:rsid w:val="000D6E1E"/>
    <w:rsid w:val="000F5517"/>
    <w:rsid w:val="0014553C"/>
    <w:rsid w:val="001F08BE"/>
    <w:rsid w:val="001F184E"/>
    <w:rsid w:val="00222B87"/>
    <w:rsid w:val="002250A0"/>
    <w:rsid w:val="0022683A"/>
    <w:rsid w:val="0024337F"/>
    <w:rsid w:val="002661E6"/>
    <w:rsid w:val="00266813"/>
    <w:rsid w:val="00283330"/>
    <w:rsid w:val="002835AF"/>
    <w:rsid w:val="00285C3C"/>
    <w:rsid w:val="00292858"/>
    <w:rsid w:val="0029547D"/>
    <w:rsid w:val="002A4D49"/>
    <w:rsid w:val="002D6E72"/>
    <w:rsid w:val="002E33EF"/>
    <w:rsid w:val="002E47AD"/>
    <w:rsid w:val="00305A28"/>
    <w:rsid w:val="003072AD"/>
    <w:rsid w:val="00315DD9"/>
    <w:rsid w:val="00322173"/>
    <w:rsid w:val="00377441"/>
    <w:rsid w:val="00384E67"/>
    <w:rsid w:val="00396CFE"/>
    <w:rsid w:val="00396EDC"/>
    <w:rsid w:val="00425E54"/>
    <w:rsid w:val="00445798"/>
    <w:rsid w:val="00483DC1"/>
    <w:rsid w:val="00484A13"/>
    <w:rsid w:val="004C5DD2"/>
    <w:rsid w:val="004D711C"/>
    <w:rsid w:val="004F76D2"/>
    <w:rsid w:val="005037E3"/>
    <w:rsid w:val="00506B69"/>
    <w:rsid w:val="0050732D"/>
    <w:rsid w:val="00556BA5"/>
    <w:rsid w:val="00575F85"/>
    <w:rsid w:val="005766DC"/>
    <w:rsid w:val="00584C72"/>
    <w:rsid w:val="00585040"/>
    <w:rsid w:val="005A4372"/>
    <w:rsid w:val="005B1EE7"/>
    <w:rsid w:val="005F6A91"/>
    <w:rsid w:val="00613D38"/>
    <w:rsid w:val="00637E50"/>
    <w:rsid w:val="00653EB5"/>
    <w:rsid w:val="006935A6"/>
    <w:rsid w:val="006B3FD7"/>
    <w:rsid w:val="006B6A30"/>
    <w:rsid w:val="006D4E3F"/>
    <w:rsid w:val="006E40F6"/>
    <w:rsid w:val="00716F2F"/>
    <w:rsid w:val="0072712C"/>
    <w:rsid w:val="0077132C"/>
    <w:rsid w:val="007754E7"/>
    <w:rsid w:val="007A2CC4"/>
    <w:rsid w:val="007B2C15"/>
    <w:rsid w:val="007B4258"/>
    <w:rsid w:val="007B448A"/>
    <w:rsid w:val="007D33B3"/>
    <w:rsid w:val="00801E7A"/>
    <w:rsid w:val="008054A4"/>
    <w:rsid w:val="008120BE"/>
    <w:rsid w:val="0082042E"/>
    <w:rsid w:val="00843933"/>
    <w:rsid w:val="0084569D"/>
    <w:rsid w:val="00853252"/>
    <w:rsid w:val="00877EE7"/>
    <w:rsid w:val="008958BE"/>
    <w:rsid w:val="008A6679"/>
    <w:rsid w:val="008B56E0"/>
    <w:rsid w:val="008E01C3"/>
    <w:rsid w:val="00904D1A"/>
    <w:rsid w:val="00926513"/>
    <w:rsid w:val="0095443A"/>
    <w:rsid w:val="0096154C"/>
    <w:rsid w:val="00977250"/>
    <w:rsid w:val="009B0020"/>
    <w:rsid w:val="009C0449"/>
    <w:rsid w:val="009E4A08"/>
    <w:rsid w:val="00A20241"/>
    <w:rsid w:val="00A212A8"/>
    <w:rsid w:val="00A569DD"/>
    <w:rsid w:val="00AA18AB"/>
    <w:rsid w:val="00AA1CAE"/>
    <w:rsid w:val="00AB5E88"/>
    <w:rsid w:val="00B26006"/>
    <w:rsid w:val="00B32A06"/>
    <w:rsid w:val="00B352AC"/>
    <w:rsid w:val="00B73090"/>
    <w:rsid w:val="00B80AD2"/>
    <w:rsid w:val="00B8274B"/>
    <w:rsid w:val="00BB6D10"/>
    <w:rsid w:val="00BD22C9"/>
    <w:rsid w:val="00BF54B7"/>
    <w:rsid w:val="00C13477"/>
    <w:rsid w:val="00C339AE"/>
    <w:rsid w:val="00C45A89"/>
    <w:rsid w:val="00C517A7"/>
    <w:rsid w:val="00C6220E"/>
    <w:rsid w:val="00C735E2"/>
    <w:rsid w:val="00CB4701"/>
    <w:rsid w:val="00CC0BEB"/>
    <w:rsid w:val="00CD3F3A"/>
    <w:rsid w:val="00CD6BAD"/>
    <w:rsid w:val="00CE21FA"/>
    <w:rsid w:val="00D1361F"/>
    <w:rsid w:val="00D15417"/>
    <w:rsid w:val="00D458A2"/>
    <w:rsid w:val="00D543E0"/>
    <w:rsid w:val="00D55735"/>
    <w:rsid w:val="00D61AC1"/>
    <w:rsid w:val="00DA27E8"/>
    <w:rsid w:val="00DE5072"/>
    <w:rsid w:val="00DF1EC2"/>
    <w:rsid w:val="00E015D8"/>
    <w:rsid w:val="00E13426"/>
    <w:rsid w:val="00E21385"/>
    <w:rsid w:val="00E21DA6"/>
    <w:rsid w:val="00E370C6"/>
    <w:rsid w:val="00EC23D3"/>
    <w:rsid w:val="00ED5200"/>
    <w:rsid w:val="00EE272F"/>
    <w:rsid w:val="00EF0096"/>
    <w:rsid w:val="00EF721B"/>
    <w:rsid w:val="00F532D8"/>
    <w:rsid w:val="00F82F3C"/>
    <w:rsid w:val="00FC37C4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094B01E"/>
  <w15:docId w15:val="{F16367E3-861F-41A9-9796-6C73AC10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3477"/>
    <w:pPr>
      <w:widowControl w:val="0"/>
      <w:autoSpaceDE w:val="0"/>
      <w:autoSpaceDN w:val="0"/>
      <w:spacing w:line="249" w:lineRule="atLeast"/>
      <w:jc w:val="both"/>
    </w:pPr>
    <w:rPr>
      <w:rFonts w:ascii="ＭＳ 明朝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58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5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5E54"/>
    <w:rPr>
      <w:rFonts w:ascii="ＭＳ 明朝"/>
      <w:spacing w:val="2"/>
      <w:sz w:val="24"/>
      <w:szCs w:val="24"/>
    </w:rPr>
  </w:style>
  <w:style w:type="paragraph" w:styleId="a6">
    <w:name w:val="footer"/>
    <w:basedOn w:val="a"/>
    <w:link w:val="a7"/>
    <w:rsid w:val="00425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5E54"/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E73F9-8539-48F1-8959-2DFFBFB47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A1939B2-610D-4F3D-BF79-980B4F98F803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06F6D3-0D24-4607-914F-EAFA5F135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375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大阪府職員端末機１７年度１２月調達</dc:creator>
  <cp:lastModifiedBy>林田　みよ</cp:lastModifiedBy>
  <cp:revision>9</cp:revision>
  <cp:lastPrinted>2025-05-19T23:32:00Z</cp:lastPrinted>
  <dcterms:created xsi:type="dcterms:W3CDTF">2024-05-15T08:32:00Z</dcterms:created>
  <dcterms:modified xsi:type="dcterms:W3CDTF">2025-05-20T00:51:00Z</dcterms:modified>
</cp:coreProperties>
</file>