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B23C" w14:textId="058B7AC0" w:rsidR="00120C31" w:rsidRPr="00501079" w:rsidRDefault="00120C31" w:rsidP="00120C31">
      <w:pPr>
        <w:spacing w:line="276" w:lineRule="auto"/>
        <w:jc w:val="center"/>
        <w:rPr>
          <w:rFonts w:ascii="ＭＳ ゴシック" w:eastAsia="ＭＳ ゴシック" w:hAnsi="ＭＳ ゴシック"/>
          <w:sz w:val="24"/>
          <w:szCs w:val="24"/>
          <w:u w:val="single"/>
        </w:rPr>
      </w:pPr>
      <w:r w:rsidRPr="00501079">
        <w:rPr>
          <w:rFonts w:ascii="ＭＳ ゴシック" w:eastAsia="ＭＳ ゴシック" w:hAnsi="ＭＳ ゴシック" w:hint="eastAsia"/>
          <w:sz w:val="24"/>
          <w:szCs w:val="24"/>
          <w:u w:val="single"/>
        </w:rPr>
        <w:t>「</w:t>
      </w:r>
      <w:r w:rsidRPr="00120C31">
        <w:rPr>
          <w:rFonts w:ascii="ＭＳ ゴシック" w:eastAsia="ＭＳ ゴシック" w:hAnsi="ＭＳ ゴシック" w:hint="eastAsia"/>
          <w:sz w:val="24"/>
          <w:szCs w:val="24"/>
          <w:u w:val="single"/>
        </w:rPr>
        <w:t>大阪府私立専修学校・各種学校設置認可等に関する審査基準</w:t>
      </w:r>
      <w:r w:rsidRPr="00501079">
        <w:rPr>
          <w:rFonts w:ascii="ＭＳ ゴシック" w:eastAsia="ＭＳ ゴシック" w:hAnsi="ＭＳ ゴシック" w:hint="eastAsia"/>
          <w:sz w:val="24"/>
          <w:szCs w:val="24"/>
          <w:u w:val="single"/>
        </w:rPr>
        <w:t>」の改正について</w:t>
      </w:r>
    </w:p>
    <w:p w14:paraId="342C9139" w14:textId="77777777" w:rsidR="00120C31" w:rsidRDefault="00120C31" w:rsidP="00120C31">
      <w:pPr>
        <w:spacing w:line="276" w:lineRule="auto"/>
        <w:ind w:left="416" w:hangingChars="200" w:hanging="416"/>
        <w:rPr>
          <w:rFonts w:ascii="ＭＳ ゴシック" w:eastAsia="ＭＳ ゴシック" w:hAnsi="ＭＳ ゴシック" w:cs="Times New Roman"/>
          <w:sz w:val="22"/>
        </w:rPr>
      </w:pPr>
    </w:p>
    <w:p w14:paraId="2CCC0110" w14:textId="77777777" w:rsidR="00120C31" w:rsidRPr="00607C00" w:rsidRDefault="00120C31" w:rsidP="00120C31">
      <w:pPr>
        <w:spacing w:line="276" w:lineRule="auto"/>
        <w:ind w:left="417" w:hangingChars="200" w:hanging="417"/>
        <w:rPr>
          <w:rFonts w:ascii="ＭＳ ゴシック" w:eastAsia="ＭＳ ゴシック" w:hAnsi="ＭＳ ゴシック" w:cs="Times New Roman"/>
          <w:b/>
          <w:sz w:val="22"/>
        </w:rPr>
      </w:pPr>
      <w:r w:rsidRPr="00607C00">
        <w:rPr>
          <w:rFonts w:ascii="ＭＳ ゴシック" w:eastAsia="ＭＳ ゴシック" w:hAnsi="ＭＳ ゴシック" w:cs="Times New Roman" w:hint="eastAsia"/>
          <w:b/>
          <w:sz w:val="22"/>
        </w:rPr>
        <w:t>■改正の趣旨</w:t>
      </w:r>
    </w:p>
    <w:p w14:paraId="5C62BA51" w14:textId="50F1D037" w:rsidR="002C73DF" w:rsidRPr="002C73DF" w:rsidRDefault="002C73DF" w:rsidP="002C73DF">
      <w:pPr>
        <w:spacing w:line="276" w:lineRule="auto"/>
        <w:ind w:firstLineChars="100" w:firstLine="208"/>
        <w:rPr>
          <w:rFonts w:ascii="ＭＳ ゴシック" w:eastAsia="ＭＳ ゴシック" w:hAnsi="ＭＳ ゴシック" w:cs="Times New Roman"/>
          <w:sz w:val="22"/>
        </w:rPr>
      </w:pPr>
      <w:r w:rsidRPr="002C73DF">
        <w:rPr>
          <w:rFonts w:ascii="ＭＳ ゴシック" w:eastAsia="ＭＳ ゴシック" w:hAnsi="ＭＳ ゴシック" w:cs="Times New Roman" w:hint="eastAsia"/>
          <w:sz w:val="22"/>
        </w:rPr>
        <w:t>本府では「万博後の持続的な成長・発展」と「副首都・大阪の実現」に向けて、外国人人材を呼び込むための環境整備として、インターナショナルスクールの誘致を進めていくこととしてい</w:t>
      </w:r>
      <w:r>
        <w:rPr>
          <w:rFonts w:ascii="ＭＳ ゴシック" w:eastAsia="ＭＳ ゴシック" w:hAnsi="ＭＳ ゴシック" w:cs="Times New Roman" w:hint="eastAsia"/>
          <w:sz w:val="22"/>
        </w:rPr>
        <w:t>ます</w:t>
      </w:r>
      <w:r w:rsidRPr="002C73DF">
        <w:rPr>
          <w:rFonts w:ascii="ＭＳ ゴシック" w:eastAsia="ＭＳ ゴシック" w:hAnsi="ＭＳ ゴシック" w:cs="Times New Roman" w:hint="eastAsia"/>
          <w:sz w:val="22"/>
        </w:rPr>
        <w:t>。</w:t>
      </w:r>
    </w:p>
    <w:p w14:paraId="39F3AFDA" w14:textId="348B391C" w:rsidR="00120C31" w:rsidRDefault="002C73DF" w:rsidP="002C73DF">
      <w:pPr>
        <w:spacing w:line="276" w:lineRule="auto"/>
        <w:ind w:firstLineChars="100" w:firstLine="208"/>
        <w:rPr>
          <w:rFonts w:ascii="ＭＳ ゴシック" w:eastAsia="ＭＳ ゴシック" w:hAnsi="ＭＳ ゴシック" w:cs="Times New Roman"/>
          <w:sz w:val="22"/>
        </w:rPr>
      </w:pPr>
      <w:r w:rsidRPr="002C73DF">
        <w:rPr>
          <w:rFonts w:ascii="ＭＳ ゴシック" w:eastAsia="ＭＳ ゴシック" w:hAnsi="ＭＳ ゴシック" w:cs="Times New Roman" w:hint="eastAsia"/>
          <w:sz w:val="22"/>
        </w:rPr>
        <w:t>一方で、各種学校としてインターナショナルスクールを新たに設置する場合、現行の「大阪府私立専修学校・各種学校設置認可等に関する審査基準（以下「審査基準」という。）」のうち、特に「校地・校舎の自己所有要件」が大阪進出の障壁となっていることから、審査基準において、インターナショナルスクールを定義するとともに、一定の要件を満たすインターナショナルスクールの設置認可に関し、以下の要件緩和の改正を行</w:t>
      </w:r>
      <w:r>
        <w:rPr>
          <w:rFonts w:ascii="ＭＳ ゴシック" w:eastAsia="ＭＳ ゴシック" w:hAnsi="ＭＳ ゴシック" w:cs="Times New Roman" w:hint="eastAsia"/>
          <w:sz w:val="22"/>
        </w:rPr>
        <w:t>います</w:t>
      </w:r>
      <w:r w:rsidRPr="002C73DF">
        <w:rPr>
          <w:rFonts w:ascii="ＭＳ ゴシック" w:eastAsia="ＭＳ ゴシック" w:hAnsi="ＭＳ ゴシック" w:cs="Times New Roman" w:hint="eastAsia"/>
          <w:sz w:val="22"/>
        </w:rPr>
        <w:t>。</w:t>
      </w:r>
    </w:p>
    <w:p w14:paraId="54AE06BA" w14:textId="77777777" w:rsidR="00120C31" w:rsidRPr="003D3677" w:rsidRDefault="00120C31" w:rsidP="00120C31">
      <w:pPr>
        <w:spacing w:line="276" w:lineRule="auto"/>
        <w:rPr>
          <w:rFonts w:ascii="ＭＳ ゴシック" w:eastAsia="ＭＳ ゴシック" w:hAnsi="ＭＳ ゴシック" w:cs="Times New Roman"/>
          <w:sz w:val="22"/>
        </w:rPr>
      </w:pPr>
    </w:p>
    <w:p w14:paraId="3344E0D1" w14:textId="77777777" w:rsidR="00120C31" w:rsidRPr="00381C04" w:rsidRDefault="00120C31" w:rsidP="00120C31">
      <w:pPr>
        <w:spacing w:line="276" w:lineRule="auto"/>
        <w:rPr>
          <w:rFonts w:ascii="ＭＳ ゴシック" w:eastAsia="ＭＳ ゴシック" w:hAnsi="ＭＳ ゴシック" w:cs="Times New Roman"/>
          <w:b/>
          <w:sz w:val="22"/>
        </w:rPr>
      </w:pPr>
      <w:r w:rsidRPr="00607C00">
        <w:rPr>
          <w:rFonts w:ascii="ＭＳ ゴシック" w:eastAsia="ＭＳ ゴシック" w:hAnsi="ＭＳ ゴシック" w:cs="Times New Roman" w:hint="eastAsia"/>
          <w:b/>
          <w:sz w:val="22"/>
        </w:rPr>
        <w:t>■</w:t>
      </w:r>
      <w:r>
        <w:rPr>
          <w:rFonts w:ascii="ＭＳ ゴシック" w:eastAsia="ＭＳ ゴシック" w:hAnsi="ＭＳ ゴシック" w:cs="Times New Roman" w:hint="eastAsia"/>
          <w:b/>
          <w:sz w:val="22"/>
        </w:rPr>
        <w:t>おもな</w:t>
      </w:r>
      <w:r w:rsidRPr="00607C00">
        <w:rPr>
          <w:rFonts w:ascii="ＭＳ ゴシック" w:eastAsia="ＭＳ ゴシック" w:hAnsi="ＭＳ ゴシック" w:cs="Times New Roman" w:hint="eastAsia"/>
          <w:b/>
          <w:sz w:val="22"/>
        </w:rPr>
        <w:t>改正</w:t>
      </w:r>
      <w:r>
        <w:rPr>
          <w:rFonts w:ascii="ＭＳ ゴシック" w:eastAsia="ＭＳ ゴシック" w:hAnsi="ＭＳ ゴシック" w:cs="Times New Roman" w:hint="eastAsia"/>
          <w:b/>
          <w:sz w:val="22"/>
        </w:rPr>
        <w:t>等</w:t>
      </w:r>
      <w:r w:rsidRPr="00607C00">
        <w:rPr>
          <w:rFonts w:ascii="ＭＳ ゴシック" w:eastAsia="ＭＳ ゴシック" w:hAnsi="ＭＳ ゴシック" w:cs="Times New Roman" w:hint="eastAsia"/>
          <w:b/>
          <w:sz w:val="22"/>
        </w:rPr>
        <w:t>の内容</w:t>
      </w:r>
    </w:p>
    <w:p w14:paraId="74718432" w14:textId="179C93FE" w:rsidR="00120C31" w:rsidRPr="00381C04" w:rsidRDefault="000A217E" w:rsidP="00120C31">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BE0CD8" w:rsidRPr="00BE0CD8">
        <w:rPr>
          <w:rFonts w:ascii="ＭＳ ゴシック" w:eastAsia="ＭＳ ゴシック" w:hAnsi="ＭＳ ゴシック" w:cs="Times New Roman" w:hint="eastAsia"/>
          <w:sz w:val="22"/>
        </w:rPr>
        <w:t>第</w:t>
      </w:r>
      <w:r>
        <w:rPr>
          <w:rFonts w:ascii="ＭＳ ゴシック" w:eastAsia="ＭＳ ゴシック" w:hAnsi="ＭＳ ゴシック" w:cs="Times New Roman" w:hint="eastAsia"/>
          <w:sz w:val="22"/>
        </w:rPr>
        <w:t>２　各種学校</w:t>
      </w:r>
      <w:r w:rsidR="00BE0CD8" w:rsidRPr="00BE0CD8">
        <w:rPr>
          <w:rFonts w:ascii="ＭＳ ゴシック" w:eastAsia="ＭＳ ゴシック" w:hAnsi="ＭＳ ゴシック" w:cs="Times New Roman"/>
          <w:sz w:val="22"/>
        </w:rPr>
        <w:t>の設置認可</w:t>
      </w:r>
      <w:r>
        <w:rPr>
          <w:rFonts w:ascii="ＭＳ ゴシック" w:eastAsia="ＭＳ ゴシック" w:hAnsi="ＭＳ ゴシック" w:cs="Times New Roman" w:hint="eastAsia"/>
          <w:sz w:val="22"/>
        </w:rPr>
        <w:t>」</w:t>
      </w:r>
      <w:r w:rsidR="002C73DF">
        <w:rPr>
          <w:rFonts w:ascii="ＭＳ ゴシック" w:eastAsia="ＭＳ ゴシック" w:hAnsi="ＭＳ ゴシック" w:cs="Times New Roman" w:hint="eastAsia"/>
          <w:sz w:val="22"/>
        </w:rPr>
        <w:t>に「</w:t>
      </w:r>
      <w:r>
        <w:rPr>
          <w:rFonts w:ascii="ＭＳ ゴシック" w:eastAsia="ＭＳ ゴシック" w:hAnsi="ＭＳ ゴシック" w:cs="Times New Roman" w:hint="eastAsia"/>
          <w:sz w:val="22"/>
        </w:rPr>
        <w:t>３　資産等</w:t>
      </w:r>
      <w:r w:rsidR="002C73DF">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として以下の内容</w:t>
      </w:r>
      <w:r w:rsidR="002C73DF">
        <w:rPr>
          <w:rFonts w:ascii="ＭＳ ゴシック" w:eastAsia="ＭＳ ゴシック" w:hAnsi="ＭＳ ゴシック" w:cs="Times New Roman" w:hint="eastAsia"/>
          <w:sz w:val="22"/>
        </w:rPr>
        <w:t>を追加</w:t>
      </w:r>
      <w:r w:rsidR="00BE0CD8">
        <w:rPr>
          <w:rFonts w:ascii="ＭＳ ゴシック" w:eastAsia="ＭＳ ゴシック" w:hAnsi="ＭＳ ゴシック" w:cs="Times New Roman" w:hint="eastAsia"/>
          <w:sz w:val="22"/>
        </w:rPr>
        <w:t>します。</w:t>
      </w:r>
    </w:p>
    <w:p w14:paraId="67D8ACFC" w14:textId="115F529E" w:rsidR="002C73DF" w:rsidRPr="002C73DF" w:rsidRDefault="002C73DF" w:rsidP="002C73DF">
      <w:pPr>
        <w:ind w:leftChars="100" w:left="406" w:hangingChars="100" w:hanging="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（１）</w:t>
      </w:r>
      <w:r w:rsidR="00120C31">
        <w:rPr>
          <w:rFonts w:ascii="ＭＳ ゴシック" w:eastAsia="ＭＳ ゴシック" w:hAnsi="ＭＳ ゴシック" w:cs="Times New Roman" w:hint="eastAsia"/>
          <w:sz w:val="22"/>
        </w:rPr>
        <w:t xml:space="preserve"> </w:t>
      </w:r>
      <w:r w:rsidRPr="002C73DF">
        <w:rPr>
          <w:rFonts w:ascii="ＭＳ ゴシック" w:eastAsia="ＭＳ ゴシック" w:hAnsi="ＭＳ ゴシック" w:cs="Times New Roman" w:hint="eastAsia"/>
          <w:sz w:val="22"/>
        </w:rPr>
        <w:t>対象となるインターナショナルスクールを</w:t>
      </w:r>
      <w:r>
        <w:rPr>
          <w:rFonts w:ascii="ＭＳ ゴシック" w:eastAsia="ＭＳ ゴシック" w:hAnsi="ＭＳ ゴシック" w:cs="Times New Roman" w:hint="eastAsia"/>
          <w:sz w:val="22"/>
        </w:rPr>
        <w:t>以下の通り</w:t>
      </w:r>
      <w:r w:rsidRPr="002C73DF">
        <w:rPr>
          <w:rFonts w:ascii="ＭＳ ゴシック" w:eastAsia="ＭＳ ゴシック" w:hAnsi="ＭＳ ゴシック" w:cs="Times New Roman" w:hint="eastAsia"/>
          <w:sz w:val="22"/>
        </w:rPr>
        <w:t>定義</w:t>
      </w:r>
      <w:r>
        <w:rPr>
          <w:rFonts w:ascii="ＭＳ ゴシック" w:eastAsia="ＭＳ ゴシック" w:hAnsi="ＭＳ ゴシック" w:cs="Times New Roman" w:hint="eastAsia"/>
          <w:sz w:val="22"/>
        </w:rPr>
        <w:t>します。</w:t>
      </w:r>
    </w:p>
    <w:p w14:paraId="7E7135DB" w14:textId="10F12EB3" w:rsidR="002C73DF" w:rsidRPr="002C73DF" w:rsidRDefault="002C73DF" w:rsidP="002C73DF">
      <w:pPr>
        <w:ind w:leftChars="200" w:left="396"/>
        <w:rPr>
          <w:rFonts w:ascii="ＭＳ ゴシック" w:eastAsia="ＭＳ ゴシック" w:hAnsi="ＭＳ ゴシック" w:cs="Times New Roman"/>
          <w:sz w:val="22"/>
        </w:rPr>
      </w:pPr>
      <w:r w:rsidRPr="002C73DF">
        <w:rPr>
          <w:rFonts w:ascii="ＭＳ ゴシック" w:eastAsia="ＭＳ ゴシック" w:hAnsi="ＭＳ ゴシック" w:cs="Times New Roman" w:hint="eastAsia"/>
          <w:sz w:val="22"/>
        </w:rPr>
        <w:t>→①学校法人が新たに設置する外国人学校</w:t>
      </w:r>
    </w:p>
    <w:p w14:paraId="582C0B7E" w14:textId="181E098A" w:rsidR="002C73DF" w:rsidRPr="002C73DF" w:rsidRDefault="002C73DF" w:rsidP="002C73DF">
      <w:pPr>
        <w:ind w:leftChars="200" w:left="396" w:firstLineChars="100" w:firstLine="208"/>
        <w:rPr>
          <w:rFonts w:ascii="ＭＳ ゴシック" w:eastAsia="ＭＳ ゴシック" w:hAnsi="ＭＳ ゴシック" w:cs="Times New Roman"/>
          <w:sz w:val="22"/>
        </w:rPr>
      </w:pPr>
      <w:r w:rsidRPr="002C73DF">
        <w:rPr>
          <w:rFonts w:ascii="ＭＳ ゴシック" w:eastAsia="ＭＳ ゴシック" w:hAnsi="ＭＳ ゴシック" w:cs="Times New Roman" w:hint="eastAsia"/>
          <w:sz w:val="22"/>
        </w:rPr>
        <w:t>②概ね日本における幼稚園から高等学校までの就学年齢に相当する外国人児童・生徒</w:t>
      </w:r>
      <w:r>
        <w:rPr>
          <w:rFonts w:ascii="ＭＳ ゴシック" w:eastAsia="ＭＳ ゴシック" w:hAnsi="ＭＳ ゴシック" w:cs="Times New Roman" w:hint="eastAsia"/>
          <w:sz w:val="22"/>
        </w:rPr>
        <w:t>を対象とする</w:t>
      </w:r>
    </w:p>
    <w:p w14:paraId="41E95CF0" w14:textId="71640880" w:rsidR="00120C31" w:rsidRDefault="002C73DF" w:rsidP="002C73DF">
      <w:pPr>
        <w:ind w:leftChars="200" w:left="396" w:firstLineChars="100" w:firstLine="208"/>
        <w:rPr>
          <w:rFonts w:ascii="ＭＳ ゴシック" w:eastAsia="ＭＳ ゴシック" w:hAnsi="ＭＳ ゴシック" w:cs="Times New Roman"/>
          <w:sz w:val="22"/>
        </w:rPr>
      </w:pPr>
      <w:r w:rsidRPr="002C73DF">
        <w:rPr>
          <w:rFonts w:ascii="ＭＳ ゴシック" w:eastAsia="ＭＳ ゴシック" w:hAnsi="ＭＳ ゴシック" w:cs="Times New Roman" w:hint="eastAsia"/>
          <w:sz w:val="22"/>
        </w:rPr>
        <w:t>③本国政府からの認定又は海外の認証機関からの認証を得ている等</w:t>
      </w:r>
    </w:p>
    <w:p w14:paraId="309F36E2" w14:textId="77777777" w:rsidR="00120C31" w:rsidRPr="002C73DF" w:rsidRDefault="00120C31" w:rsidP="00120C31">
      <w:pPr>
        <w:spacing w:line="276" w:lineRule="auto"/>
        <w:rPr>
          <w:rFonts w:ascii="ＭＳ ゴシック" w:eastAsia="ＭＳ ゴシック" w:hAnsi="ＭＳ ゴシック" w:cs="Times New Roman"/>
          <w:sz w:val="22"/>
        </w:rPr>
      </w:pPr>
    </w:p>
    <w:p w14:paraId="6B94B755" w14:textId="52A536B5" w:rsidR="00120C31" w:rsidRDefault="002C73DF" w:rsidP="002C73DF">
      <w:pPr>
        <w:spacing w:line="276" w:lineRule="auto"/>
        <w:ind w:leftChars="100" w:left="406" w:hangingChars="100" w:hanging="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（２）</w:t>
      </w:r>
      <w:r w:rsidR="00120C31">
        <w:rPr>
          <w:rFonts w:ascii="ＭＳ ゴシック" w:eastAsia="ＭＳ ゴシック" w:hAnsi="ＭＳ ゴシック" w:cs="Times New Roman"/>
          <w:sz w:val="22"/>
        </w:rPr>
        <w:t xml:space="preserve"> </w:t>
      </w:r>
      <w:r w:rsidRPr="002C73DF">
        <w:rPr>
          <w:rFonts w:ascii="ＭＳ ゴシック" w:eastAsia="ＭＳ ゴシック" w:hAnsi="ＭＳ ゴシック" w:cs="Times New Roman" w:hint="eastAsia"/>
          <w:sz w:val="22"/>
        </w:rPr>
        <w:t>校地校舎の自己所有要件を緩和し、一定条件のもとで民間借用を認め</w:t>
      </w:r>
      <w:r w:rsidR="00120C31">
        <w:rPr>
          <w:rFonts w:ascii="ＭＳ ゴシック" w:eastAsia="ＭＳ ゴシック" w:hAnsi="ＭＳ ゴシック" w:cs="Times New Roman" w:hint="eastAsia"/>
          <w:sz w:val="22"/>
        </w:rPr>
        <w:t>ます。</w:t>
      </w:r>
    </w:p>
    <w:p w14:paraId="5415A836" w14:textId="4059A5A0" w:rsidR="002C73DF" w:rsidRPr="002C73DF" w:rsidRDefault="002C73DF" w:rsidP="002C73DF">
      <w:pPr>
        <w:ind w:leftChars="200" w:left="396"/>
        <w:rPr>
          <w:rFonts w:ascii="ＭＳ ゴシック" w:eastAsia="ＭＳ ゴシック" w:hAnsi="ＭＳ ゴシック" w:cs="Times New Roman"/>
          <w:sz w:val="22"/>
        </w:rPr>
      </w:pPr>
      <w:r w:rsidRPr="002C73DF">
        <w:rPr>
          <w:rFonts w:ascii="ＭＳ ゴシック" w:eastAsia="ＭＳ ゴシック" w:hAnsi="ＭＳ ゴシック" w:cs="Times New Roman" w:hint="eastAsia"/>
          <w:sz w:val="22"/>
        </w:rPr>
        <w:t>→①賃借権設定の登記等で、</w:t>
      </w:r>
      <w:r w:rsidRPr="002C73DF">
        <w:rPr>
          <w:rFonts w:ascii="ＭＳ ゴシック" w:eastAsia="ＭＳ ゴシック" w:hAnsi="ＭＳ ゴシック" w:cs="Times New Roman"/>
          <w:sz w:val="22"/>
        </w:rPr>
        <w:t>20年以上の長期賃借が確実に認められる。</w:t>
      </w:r>
    </w:p>
    <w:p w14:paraId="36736071" w14:textId="791025D8" w:rsidR="002C73DF" w:rsidRPr="0053253B" w:rsidRDefault="002C73DF" w:rsidP="002C73DF">
      <w:pPr>
        <w:ind w:leftChars="200" w:left="396" w:firstLineChars="100" w:firstLine="208"/>
        <w:rPr>
          <w:rFonts w:ascii="ＭＳ ゴシック" w:eastAsia="ＭＳ ゴシック" w:hAnsi="ＭＳ ゴシック"/>
        </w:rPr>
      </w:pPr>
      <w:r w:rsidRPr="002C73DF">
        <w:rPr>
          <w:rFonts w:ascii="ＭＳ ゴシック" w:eastAsia="ＭＳ ゴシック" w:hAnsi="ＭＳ ゴシック" w:cs="Times New Roman" w:hint="eastAsia"/>
          <w:sz w:val="22"/>
        </w:rPr>
        <w:t>②賃借権</w:t>
      </w:r>
      <w:r w:rsidRPr="0053253B">
        <w:rPr>
          <w:rFonts w:ascii="ＭＳ ゴシック" w:eastAsia="ＭＳ ゴシック" w:hAnsi="ＭＳ ゴシック" w:hint="eastAsia"/>
        </w:rPr>
        <w:t>設定時にその資産に担保が供せられていない。</w:t>
      </w:r>
    </w:p>
    <w:p w14:paraId="674F51C3" w14:textId="15C3EE82" w:rsidR="002C73DF" w:rsidRDefault="002C73DF" w:rsidP="002C73DF">
      <w:pPr>
        <w:ind w:leftChars="200" w:left="396" w:firstLineChars="100" w:firstLine="208"/>
        <w:rPr>
          <w:rFonts w:ascii="ＭＳ ゴシック" w:eastAsia="ＭＳ ゴシック" w:hAnsi="ＭＳ ゴシック" w:cs="Times New Roman"/>
          <w:sz w:val="22"/>
        </w:rPr>
      </w:pPr>
      <w:r w:rsidRPr="002C73DF">
        <w:rPr>
          <w:rFonts w:ascii="ＭＳ ゴシック" w:eastAsia="ＭＳ ゴシック" w:hAnsi="ＭＳ ゴシック" w:cs="Times New Roman" w:hint="eastAsia"/>
          <w:sz w:val="22"/>
        </w:rPr>
        <w:t>③賃借する建物が学校用途に建築（改築）されたもの</w:t>
      </w:r>
    </w:p>
    <w:p w14:paraId="434A341C" w14:textId="77777777" w:rsidR="00120C31" w:rsidRPr="002C73DF" w:rsidRDefault="00120C31" w:rsidP="00120C31">
      <w:pPr>
        <w:spacing w:line="276" w:lineRule="auto"/>
        <w:rPr>
          <w:rFonts w:ascii="ＭＳ ゴシック" w:eastAsia="ＭＳ ゴシック" w:hAnsi="ＭＳ ゴシック" w:cs="Times New Roman"/>
          <w:sz w:val="22"/>
        </w:rPr>
      </w:pPr>
    </w:p>
    <w:p w14:paraId="10BDF64F" w14:textId="64913052" w:rsidR="00120C31" w:rsidRDefault="002C73DF" w:rsidP="002C73DF">
      <w:pPr>
        <w:spacing w:line="276" w:lineRule="auto"/>
        <w:ind w:leftChars="100" w:left="406" w:hangingChars="100" w:hanging="208"/>
        <w:rPr>
          <w:rFonts w:ascii="ＭＳ ゴシック" w:eastAsia="ＭＳ ゴシック" w:hAnsi="ＭＳ ゴシック" w:cs="Times New Roman"/>
          <w:sz w:val="22"/>
        </w:rPr>
      </w:pPr>
      <w:r w:rsidRPr="002C73DF">
        <w:rPr>
          <w:rFonts w:ascii="ＭＳ ゴシック" w:eastAsia="ＭＳ ゴシック" w:hAnsi="ＭＳ ゴシック" w:cs="Times New Roman" w:hint="eastAsia"/>
          <w:sz w:val="22"/>
        </w:rPr>
        <w:t>（３）</w:t>
      </w:r>
      <w:r>
        <w:rPr>
          <w:rFonts w:ascii="ＭＳ ゴシック" w:eastAsia="ＭＳ ゴシック" w:hAnsi="ＭＳ ゴシック" w:cs="Times New Roman" w:hint="eastAsia"/>
          <w:sz w:val="22"/>
        </w:rPr>
        <w:t xml:space="preserve"> </w:t>
      </w:r>
      <w:r w:rsidRPr="002C73DF">
        <w:rPr>
          <w:rFonts w:ascii="ＭＳ ゴシック" w:eastAsia="ＭＳ ゴシック" w:hAnsi="ＭＳ ゴシック" w:cs="Times New Roman" w:hint="eastAsia"/>
          <w:sz w:val="22"/>
        </w:rPr>
        <w:t>一定の学校運営の実績等がある場合は、保有資産要件を緩和</w:t>
      </w:r>
      <w:r>
        <w:rPr>
          <w:rFonts w:ascii="ＭＳ ゴシック" w:eastAsia="ＭＳ ゴシック" w:hAnsi="ＭＳ ゴシック" w:cs="Times New Roman" w:hint="eastAsia"/>
          <w:sz w:val="22"/>
        </w:rPr>
        <w:t>します</w:t>
      </w:r>
      <w:r w:rsidRPr="002C73DF">
        <w:rPr>
          <w:rFonts w:ascii="ＭＳ ゴシック" w:eastAsia="ＭＳ ゴシック" w:hAnsi="ＭＳ ゴシック" w:cs="Times New Roman" w:hint="eastAsia"/>
          <w:sz w:val="22"/>
        </w:rPr>
        <w:t>。</w:t>
      </w:r>
    </w:p>
    <w:p w14:paraId="4D5570A5" w14:textId="27C608C4" w:rsidR="00BE0CD8" w:rsidRPr="0053253B" w:rsidRDefault="00BE0CD8" w:rsidP="00BE0CD8">
      <w:pPr>
        <w:autoSpaceDE w:val="0"/>
        <w:autoSpaceDN w:val="0"/>
        <w:spacing w:line="300" w:lineRule="exact"/>
        <w:ind w:leftChars="286" w:left="566" w:firstLineChars="100" w:firstLine="198"/>
        <w:rPr>
          <w:rFonts w:ascii="ＭＳ ゴシック" w:eastAsia="ＭＳ ゴシック" w:hAnsi="ＭＳ ゴシック"/>
        </w:rPr>
      </w:pPr>
      <w:r>
        <w:rPr>
          <w:rFonts w:ascii="ＭＳ ゴシック" w:eastAsia="ＭＳ ゴシック" w:hAnsi="ＭＳ ゴシック" w:hint="eastAsia"/>
        </w:rPr>
        <w:t>以下の</w:t>
      </w:r>
      <w:r w:rsidRPr="0053253B">
        <w:rPr>
          <w:rFonts w:ascii="ＭＳ ゴシック" w:eastAsia="ＭＳ ゴシック" w:hAnsi="ＭＳ ゴシック" w:hint="eastAsia"/>
        </w:rPr>
        <w:t>全てに該当する場合は、年間経常的経費の修業年限分の２分の１に相当する期間の資産を保有すること（複数の修業年限がある場合は、そのうち最長の終業年限とする）。</w:t>
      </w:r>
    </w:p>
    <w:p w14:paraId="61CF58D5" w14:textId="5880FF54" w:rsidR="00BE0CD8" w:rsidRPr="0053253B" w:rsidRDefault="00BE0CD8" w:rsidP="00BE0CD8">
      <w:pPr>
        <w:ind w:leftChars="200" w:left="396"/>
        <w:rPr>
          <w:rFonts w:ascii="ＭＳ ゴシック" w:eastAsia="ＭＳ ゴシック" w:hAnsi="ＭＳ ゴシック"/>
        </w:rPr>
      </w:pPr>
      <w:r>
        <w:rPr>
          <w:rFonts w:ascii="ＭＳ ゴシック" w:eastAsia="ＭＳ ゴシック" w:hAnsi="ＭＳ ゴシック" w:hint="eastAsia"/>
        </w:rPr>
        <w:t>→①</w:t>
      </w:r>
      <w:r w:rsidRPr="0053253B">
        <w:rPr>
          <w:rFonts w:ascii="ＭＳ ゴシック" w:eastAsia="ＭＳ ゴシック" w:hAnsi="ＭＳ ゴシック" w:hint="eastAsia"/>
        </w:rPr>
        <w:t>修業年限以上の学校運営の実績がある</w:t>
      </w:r>
    </w:p>
    <w:p w14:paraId="18E894B2" w14:textId="67D0287B" w:rsidR="00120C31" w:rsidRPr="004C7CB5" w:rsidRDefault="00BE0CD8" w:rsidP="00BE0CD8">
      <w:pPr>
        <w:ind w:leftChars="300" w:left="791" w:hangingChars="100" w:hanging="198"/>
        <w:rPr>
          <w:rFonts w:ascii="ＭＳ ゴシック" w:eastAsia="ＭＳ ゴシック" w:hAnsi="ＭＳ ゴシック" w:cs="Times New Roman"/>
          <w:sz w:val="22"/>
        </w:rPr>
      </w:pPr>
      <w:r>
        <w:rPr>
          <w:rFonts w:ascii="ＭＳ ゴシック" w:eastAsia="ＭＳ ゴシック" w:hAnsi="ＭＳ ゴシック" w:hint="eastAsia"/>
        </w:rPr>
        <w:t>②</w:t>
      </w:r>
      <w:r w:rsidRPr="0053253B">
        <w:rPr>
          <w:rFonts w:ascii="ＭＳ ゴシック" w:eastAsia="ＭＳ ゴシック" w:hAnsi="ＭＳ ゴシック" w:hint="eastAsia"/>
        </w:rPr>
        <w:t>計画書において、修業年限分の授業料や入学金等の経常的収入で、修業年限分の経常的支出の均衡が保たれていることが確認できる</w:t>
      </w:r>
    </w:p>
    <w:p w14:paraId="50D2122E" w14:textId="77777777" w:rsidR="00BE0CD8" w:rsidRDefault="00BE0CD8" w:rsidP="00120C31">
      <w:pPr>
        <w:spacing w:line="276" w:lineRule="auto"/>
        <w:ind w:left="417" w:hangingChars="200" w:hanging="417"/>
        <w:rPr>
          <w:rFonts w:ascii="ＭＳ ゴシック" w:eastAsia="ＭＳ ゴシック" w:hAnsi="ＭＳ ゴシック" w:cs="Times New Roman"/>
          <w:b/>
          <w:sz w:val="22"/>
        </w:rPr>
      </w:pPr>
    </w:p>
    <w:p w14:paraId="2D9D2125" w14:textId="723405DE" w:rsidR="00120C31" w:rsidRPr="00091154" w:rsidRDefault="00120C31" w:rsidP="00120C31">
      <w:pPr>
        <w:spacing w:line="276" w:lineRule="auto"/>
        <w:ind w:left="417" w:hangingChars="200" w:hanging="417"/>
        <w:rPr>
          <w:rFonts w:ascii="ＭＳ ゴシック" w:eastAsia="ＭＳ ゴシック" w:hAnsi="ＭＳ ゴシック" w:cs="Times New Roman"/>
          <w:b/>
          <w:sz w:val="22"/>
        </w:rPr>
      </w:pPr>
      <w:r w:rsidRPr="00091154">
        <w:rPr>
          <w:rFonts w:ascii="ＭＳ ゴシック" w:eastAsia="ＭＳ ゴシック" w:hAnsi="ＭＳ ゴシック" w:cs="Times New Roman" w:hint="eastAsia"/>
          <w:b/>
          <w:sz w:val="22"/>
        </w:rPr>
        <w:t>■今後のスケジュール（予定）</w:t>
      </w:r>
    </w:p>
    <w:p w14:paraId="000D4FED" w14:textId="77777777" w:rsidR="00120C31" w:rsidRPr="00915847" w:rsidRDefault="00120C31" w:rsidP="00120C31">
      <w:pPr>
        <w:spacing w:line="276" w:lineRule="auto"/>
        <w:ind w:left="1" w:firstLineChars="100" w:firstLine="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審査基準の改正案について、府民意見の募集（パブリックコメント）を実施したのち、改正案を取りまとめ、７月の私学審議会にて改正内容を報告。８月をめどに新たな審査基準を施行します。　</w:t>
      </w:r>
    </w:p>
    <w:p w14:paraId="50F0BE42" w14:textId="77777777" w:rsidR="007A4F57" w:rsidRDefault="007A4F57"/>
    <w:sectPr w:rsidR="007A4F57" w:rsidSect="00915847">
      <w:pgSz w:w="11906" w:h="16838" w:code="9"/>
      <w:pgMar w:top="1440" w:right="1080" w:bottom="1440" w:left="1080" w:header="851" w:footer="992" w:gutter="0"/>
      <w:cols w:space="425"/>
      <w:docGrid w:type="linesAndChars" w:linePitch="322"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7AEC" w14:textId="77777777" w:rsidR="000A217E" w:rsidRDefault="000A217E" w:rsidP="000A217E">
      <w:r>
        <w:separator/>
      </w:r>
    </w:p>
  </w:endnote>
  <w:endnote w:type="continuationSeparator" w:id="0">
    <w:p w14:paraId="536BF022" w14:textId="77777777" w:rsidR="000A217E" w:rsidRDefault="000A217E" w:rsidP="000A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FDC5" w14:textId="77777777" w:rsidR="000A217E" w:rsidRDefault="000A217E" w:rsidP="000A217E">
      <w:r>
        <w:separator/>
      </w:r>
    </w:p>
  </w:footnote>
  <w:footnote w:type="continuationSeparator" w:id="0">
    <w:p w14:paraId="7773C6D8" w14:textId="77777777" w:rsidR="000A217E" w:rsidRDefault="000A217E" w:rsidP="000A2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31"/>
    <w:rsid w:val="000665F6"/>
    <w:rsid w:val="000A217E"/>
    <w:rsid w:val="00120C31"/>
    <w:rsid w:val="002C73DF"/>
    <w:rsid w:val="002F1C97"/>
    <w:rsid w:val="007A4F57"/>
    <w:rsid w:val="00BE0CD8"/>
    <w:rsid w:val="00BF5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1EDA6B"/>
  <w15:chartTrackingRefBased/>
  <w15:docId w15:val="{E3727B1C-0794-4124-92E0-AD1141F0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3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17E"/>
    <w:pPr>
      <w:tabs>
        <w:tab w:val="center" w:pos="4252"/>
        <w:tab w:val="right" w:pos="8504"/>
      </w:tabs>
      <w:snapToGrid w:val="0"/>
    </w:pPr>
  </w:style>
  <w:style w:type="character" w:customStyle="1" w:styleId="a4">
    <w:name w:val="ヘッダー (文字)"/>
    <w:basedOn w:val="a0"/>
    <w:link w:val="a3"/>
    <w:uiPriority w:val="99"/>
    <w:rsid w:val="000A217E"/>
  </w:style>
  <w:style w:type="paragraph" w:styleId="a5">
    <w:name w:val="footer"/>
    <w:basedOn w:val="a"/>
    <w:link w:val="a6"/>
    <w:uiPriority w:val="99"/>
    <w:unhideWhenUsed/>
    <w:rsid w:val="000A217E"/>
    <w:pPr>
      <w:tabs>
        <w:tab w:val="center" w:pos="4252"/>
        <w:tab w:val="right" w:pos="8504"/>
      </w:tabs>
      <w:snapToGrid w:val="0"/>
    </w:pPr>
  </w:style>
  <w:style w:type="character" w:customStyle="1" w:styleId="a6">
    <w:name w:val="フッター (文字)"/>
    <w:basedOn w:val="a0"/>
    <w:link w:val="a5"/>
    <w:uiPriority w:val="99"/>
    <w:rsid w:val="000A2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和田　和晃</cp:lastModifiedBy>
  <cp:revision>4</cp:revision>
  <cp:lastPrinted>2026-05-25T07:12:00Z</cp:lastPrinted>
  <dcterms:created xsi:type="dcterms:W3CDTF">2026-05-25T06:20:00Z</dcterms:created>
  <dcterms:modified xsi:type="dcterms:W3CDTF">2026-05-26T06:56:00Z</dcterms:modified>
</cp:coreProperties>
</file>