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220414">
        <w:trPr>
          <w:trHeight w:val="446"/>
        </w:trPr>
        <w:tc>
          <w:tcPr>
            <w:tcW w:w="1685" w:type="dxa"/>
          </w:tcPr>
          <w:p w14:paraId="3E934DF4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</w:tcPr>
          <w:p w14:paraId="34225E63" w14:textId="09A2BA37" w:rsidR="005A6823" w:rsidRPr="00F9748E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>大阪府赤十字血液センター 南大阪事業所用地</w:t>
            </w:r>
          </w:p>
        </w:tc>
      </w:tr>
      <w:tr w:rsidR="005A6823" w14:paraId="41FFA9B4" w14:textId="77777777" w:rsidTr="007837A0">
        <w:trPr>
          <w:trHeight w:val="446"/>
        </w:trPr>
        <w:tc>
          <w:tcPr>
            <w:tcW w:w="1685" w:type="dxa"/>
            <w:vMerge w:val="restart"/>
          </w:tcPr>
          <w:p w14:paraId="7FB09C3C" w14:textId="77777777" w:rsidR="005A6823" w:rsidRPr="00F9748E" w:rsidRDefault="005A6823" w:rsidP="0022041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66A4E8" w14:textId="77777777" w:rsidR="005A6823" w:rsidRPr="00F9748E" w:rsidRDefault="005A6823" w:rsidP="0022041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</w:tcPr>
          <w:p w14:paraId="3DD11C8B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</w:tcPr>
          <w:p w14:paraId="1A40C62F" w14:textId="3BE19AA8" w:rsidR="005A6823" w:rsidRPr="00F9748E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 xml:space="preserve">貝塚市澤356番1外２筆　</w:t>
            </w:r>
          </w:p>
        </w:tc>
      </w:tr>
      <w:tr w:rsidR="005A6823" w14:paraId="74BCF0C9" w14:textId="77777777" w:rsidTr="007837A0">
        <w:trPr>
          <w:trHeight w:val="446"/>
        </w:trPr>
        <w:tc>
          <w:tcPr>
            <w:tcW w:w="1685" w:type="dxa"/>
            <w:vMerge/>
          </w:tcPr>
          <w:p w14:paraId="081E33D0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09B668BD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</w:tcPr>
          <w:p w14:paraId="35DCDAA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7837A0">
        <w:trPr>
          <w:trHeight w:val="462"/>
        </w:trPr>
        <w:tc>
          <w:tcPr>
            <w:tcW w:w="1685" w:type="dxa"/>
            <w:vMerge/>
          </w:tcPr>
          <w:p w14:paraId="0F6E511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1629EC2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</w:tcPr>
          <w:p w14:paraId="61552CE5" w14:textId="0A761476" w:rsidR="005A6823" w:rsidRPr="00F9748E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>2,606.59㎡</w:t>
            </w:r>
            <w:r w:rsidR="005A6823">
              <w:rPr>
                <w:rFonts w:ascii="ＭＳ Ｐゴシック" w:eastAsia="ＭＳ Ｐゴシック" w:hAnsi="ＭＳ Ｐゴシック" w:hint="eastAsia"/>
              </w:rPr>
              <w:t>（公簿</w:t>
            </w: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実測）　</w:t>
            </w:r>
          </w:p>
        </w:tc>
      </w:tr>
      <w:tr w:rsidR="005A6823" w:rsidRPr="00F9748E" w14:paraId="39AED365" w14:textId="77777777" w:rsidTr="00220414">
        <w:trPr>
          <w:trHeight w:val="446"/>
        </w:trPr>
        <w:tc>
          <w:tcPr>
            <w:tcW w:w="1685" w:type="dxa"/>
          </w:tcPr>
          <w:p w14:paraId="3A77272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</w:tcPr>
          <w:p w14:paraId="08262039" w14:textId="34C013DB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第一種住居地域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建蔽率</w:t>
            </w:r>
            <w:r w:rsidR="002E61B8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/>
              </w:rPr>
              <w:t>60</w:t>
            </w:r>
            <w:r>
              <w:rPr>
                <w:rFonts w:ascii="ＭＳ Ｐゴシック" w:eastAsia="ＭＳ Ｐゴシック" w:hAnsi="ＭＳ Ｐゴシック" w:hint="eastAsia"/>
              </w:rPr>
              <w:t>％、</w:t>
            </w:r>
            <w:r w:rsidR="002E61B8" w:rsidRPr="002E61B8">
              <w:rPr>
                <w:rFonts w:ascii="ＭＳ Ｐゴシック" w:eastAsia="ＭＳ Ｐゴシック" w:hAnsi="ＭＳ Ｐゴシック" w:hint="eastAsia"/>
              </w:rPr>
              <w:t>容積率</w:t>
            </w:r>
            <w:r>
              <w:rPr>
                <w:rFonts w:ascii="ＭＳ Ｐゴシック" w:eastAsia="ＭＳ Ｐゴシック" w:hAnsi="ＭＳ Ｐゴシック" w:hint="eastAsia"/>
              </w:rPr>
              <w:t xml:space="preserve">200％）　</w:t>
            </w:r>
          </w:p>
        </w:tc>
      </w:tr>
      <w:tr w:rsidR="005A6823" w:rsidRPr="00F9748E" w14:paraId="0DFC2D53" w14:textId="77777777" w:rsidTr="00220414">
        <w:trPr>
          <w:trHeight w:val="446"/>
        </w:trPr>
        <w:tc>
          <w:tcPr>
            <w:tcW w:w="1685" w:type="dxa"/>
          </w:tcPr>
          <w:p w14:paraId="02F0955F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</w:tcPr>
          <w:p w14:paraId="629F2285" w14:textId="173C8D64" w:rsidR="005A6823" w:rsidRPr="00EF6076" w:rsidRDefault="002E61B8" w:rsidP="00220414">
            <w:pPr>
              <w:rPr>
                <w:rFonts w:ascii="ＭＳ Ｐゴシック" w:eastAsia="ＭＳ Ｐゴシック" w:hAnsi="ＭＳ Ｐゴシック"/>
              </w:rPr>
            </w:pPr>
            <w:r w:rsidRPr="002E61B8">
              <w:rPr>
                <w:rFonts w:ascii="ＭＳ Ｐゴシック" w:eastAsia="ＭＳ Ｐゴシック" w:hAnsi="ＭＳ Ｐゴシック" w:hint="eastAsia"/>
              </w:rPr>
              <w:t>南海電鉄南海本線　二色浜駅　西約1.3km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05E94DCA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2E61B8" w:rsidRPr="002E61B8">
        <w:rPr>
          <w:rFonts w:asciiTheme="majorEastAsia" w:eastAsiaTheme="majorEastAsia" w:hAnsiTheme="majorEastAsia" w:hint="eastAsia"/>
          <w:b/>
          <w:bCs/>
          <w:sz w:val="24"/>
          <w:szCs w:val="24"/>
        </w:rPr>
        <w:t>大阪府赤十字血液センター 南大阪事業所用地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86F24"/>
    <w:rsid w:val="0008792B"/>
    <w:rsid w:val="000927D2"/>
    <w:rsid w:val="000A03EB"/>
    <w:rsid w:val="000A640B"/>
    <w:rsid w:val="000D63D4"/>
    <w:rsid w:val="000D784D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E61B8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3812"/>
    <w:rsid w:val="004B194F"/>
    <w:rsid w:val="004B5653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  <w15:docId w15:val="{1291927F-B9BC-46DF-9F6F-B5EA673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TadokoroK</cp:lastModifiedBy>
  <cp:revision>2</cp:revision>
  <cp:lastPrinted>2024-05-09T07:28:00Z</cp:lastPrinted>
  <dcterms:created xsi:type="dcterms:W3CDTF">2026-06-30T00:08:00Z</dcterms:created>
  <dcterms:modified xsi:type="dcterms:W3CDTF">2026-06-30T00:08:00Z</dcterms:modified>
</cp:coreProperties>
</file>