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825B8" w14:textId="1B23FEC4" w:rsidR="00B81C06" w:rsidRDefault="00B81C06" w:rsidP="00B81C06">
      <w:pPr>
        <w:widowControl/>
        <w:jc w:val="center"/>
      </w:pPr>
    </w:p>
    <w:p w14:paraId="33DC4163" w14:textId="77777777" w:rsidR="00963191" w:rsidRDefault="00963191" w:rsidP="00B81C06">
      <w:pPr>
        <w:widowControl/>
        <w:jc w:val="center"/>
      </w:pPr>
    </w:p>
    <w:p w14:paraId="132EC445" w14:textId="23F4F1B5" w:rsidR="00B81C06" w:rsidRDefault="00B81C06" w:rsidP="00B81C06">
      <w:pPr>
        <w:widowControl/>
        <w:jc w:val="center"/>
      </w:pPr>
    </w:p>
    <w:p w14:paraId="06E96B06" w14:textId="43BB767C" w:rsidR="00B81C06" w:rsidRDefault="00B81C06" w:rsidP="00B81C06">
      <w:pPr>
        <w:widowControl/>
        <w:jc w:val="center"/>
      </w:pPr>
    </w:p>
    <w:p w14:paraId="09BD3A75" w14:textId="77777777" w:rsidR="00B81C06" w:rsidRDefault="00B81C06" w:rsidP="00B81C06">
      <w:pPr>
        <w:widowControl/>
        <w:jc w:val="center"/>
      </w:pPr>
    </w:p>
    <w:p w14:paraId="6602B62F" w14:textId="13CBF97C" w:rsidR="00B81C06" w:rsidRPr="00A07953" w:rsidRDefault="00B81C06" w:rsidP="00B81C06">
      <w:pPr>
        <w:widowControl/>
        <w:jc w:val="center"/>
        <w:rPr>
          <w:rFonts w:ascii="ＭＳ ゴシック" w:eastAsia="ＭＳ ゴシック" w:hAnsi="ＭＳ ゴシック"/>
          <w:sz w:val="32"/>
          <w:szCs w:val="32"/>
        </w:rPr>
      </w:pPr>
      <w:r w:rsidRPr="00A07953">
        <w:rPr>
          <w:rFonts w:ascii="ＭＳ ゴシック" w:eastAsia="ＭＳ ゴシック" w:hAnsi="ＭＳ ゴシック" w:hint="eastAsia"/>
          <w:sz w:val="32"/>
          <w:szCs w:val="32"/>
        </w:rPr>
        <w:t>大阪港新島地区埋立事業及び大阪沖埋立処分場建設事業に係る</w:t>
      </w:r>
    </w:p>
    <w:p w14:paraId="29F8140A" w14:textId="1E8457B7" w:rsidR="00B81C06" w:rsidRDefault="00B81C06" w:rsidP="00B81C06">
      <w:pPr>
        <w:widowControl/>
        <w:jc w:val="center"/>
        <w:rPr>
          <w:rFonts w:ascii="ＭＳ ゴシック" w:eastAsia="ＭＳ ゴシック" w:hAnsi="ＭＳ ゴシック"/>
          <w:sz w:val="32"/>
          <w:szCs w:val="32"/>
        </w:rPr>
      </w:pPr>
      <w:r w:rsidRPr="00A07953">
        <w:rPr>
          <w:rFonts w:ascii="ＭＳ ゴシック" w:eastAsia="ＭＳ ゴシック" w:hAnsi="ＭＳ ゴシック" w:hint="eastAsia"/>
          <w:sz w:val="32"/>
          <w:szCs w:val="32"/>
        </w:rPr>
        <w:t>２－１区護岸概成時の環境影響検討調査報告書</w:t>
      </w:r>
      <w:r w:rsidRPr="00A07953">
        <w:rPr>
          <w:rFonts w:ascii="ＭＳ ゴシック" w:eastAsia="ＭＳ ゴシック" w:hAnsi="ＭＳ ゴシック"/>
          <w:sz w:val="32"/>
          <w:szCs w:val="32"/>
        </w:rPr>
        <w:t>について</w:t>
      </w:r>
      <w:r w:rsidR="00F02DDB">
        <w:rPr>
          <w:rFonts w:ascii="ＭＳ ゴシック" w:eastAsia="ＭＳ ゴシック" w:hAnsi="ＭＳ ゴシック" w:hint="eastAsia"/>
          <w:sz w:val="32"/>
          <w:szCs w:val="32"/>
        </w:rPr>
        <w:t>の</w:t>
      </w:r>
    </w:p>
    <w:p w14:paraId="2E3E804B" w14:textId="441FAE0D" w:rsidR="001829EA" w:rsidRPr="00A07953" w:rsidRDefault="001829EA" w:rsidP="00B81C06">
      <w:pPr>
        <w:widowControl/>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調査審議結果</w:t>
      </w:r>
    </w:p>
    <w:p w14:paraId="1692C295" w14:textId="6303EA4E" w:rsidR="00B81C06" w:rsidRDefault="00B81C06" w:rsidP="00B81C06">
      <w:pPr>
        <w:widowControl/>
        <w:jc w:val="left"/>
      </w:pPr>
    </w:p>
    <w:p w14:paraId="173F7EE9" w14:textId="28409937" w:rsidR="00B81C06" w:rsidRPr="00F02DDB" w:rsidRDefault="00B81C06" w:rsidP="00B81C06">
      <w:pPr>
        <w:widowControl/>
        <w:jc w:val="left"/>
      </w:pPr>
    </w:p>
    <w:p w14:paraId="79F46DA2" w14:textId="51429584" w:rsidR="00B81C06" w:rsidRDefault="00B81C06" w:rsidP="00B81C06">
      <w:pPr>
        <w:widowControl/>
        <w:jc w:val="left"/>
      </w:pPr>
    </w:p>
    <w:p w14:paraId="311EDA83" w14:textId="026ECE2F" w:rsidR="00B81C06" w:rsidRDefault="00B81C06" w:rsidP="00B81C06">
      <w:pPr>
        <w:widowControl/>
        <w:jc w:val="left"/>
      </w:pPr>
    </w:p>
    <w:p w14:paraId="07B19468" w14:textId="6FE8A3C2" w:rsidR="00B81C06" w:rsidRDefault="00B81C06" w:rsidP="00B81C06">
      <w:pPr>
        <w:widowControl/>
        <w:jc w:val="left"/>
      </w:pPr>
    </w:p>
    <w:p w14:paraId="429711D4" w14:textId="4ADF3CA5" w:rsidR="00B81C06" w:rsidRDefault="00B81C06" w:rsidP="00B81C06">
      <w:pPr>
        <w:widowControl/>
        <w:jc w:val="left"/>
      </w:pPr>
    </w:p>
    <w:p w14:paraId="76BF2DBA" w14:textId="1F4A3661" w:rsidR="00B81C06" w:rsidRDefault="00B81C06" w:rsidP="00B81C06">
      <w:pPr>
        <w:widowControl/>
        <w:jc w:val="left"/>
      </w:pPr>
    </w:p>
    <w:p w14:paraId="7D14D9D0" w14:textId="77777777" w:rsidR="00B81C06" w:rsidRDefault="00B81C06" w:rsidP="00B81C06">
      <w:pPr>
        <w:widowControl/>
        <w:jc w:val="left"/>
      </w:pPr>
    </w:p>
    <w:p w14:paraId="3893C6C3" w14:textId="7DC6546A" w:rsidR="00B81C06" w:rsidRDefault="00B81C06" w:rsidP="00B81C06">
      <w:pPr>
        <w:widowControl/>
        <w:jc w:val="left"/>
      </w:pPr>
    </w:p>
    <w:p w14:paraId="39188C2C" w14:textId="04609370" w:rsidR="00B81C06" w:rsidRDefault="00B81C06" w:rsidP="00B81C06">
      <w:pPr>
        <w:widowControl/>
        <w:jc w:val="left"/>
      </w:pPr>
    </w:p>
    <w:p w14:paraId="0804DC0C" w14:textId="3D7A8037" w:rsidR="00B81C06" w:rsidRDefault="00B81C06" w:rsidP="00B81C06">
      <w:pPr>
        <w:widowControl/>
        <w:jc w:val="left"/>
      </w:pPr>
    </w:p>
    <w:p w14:paraId="1F959F3D" w14:textId="4A0AB828" w:rsidR="00B81C06" w:rsidRDefault="00B81C06" w:rsidP="00B81C06">
      <w:pPr>
        <w:widowControl/>
        <w:jc w:val="left"/>
      </w:pPr>
    </w:p>
    <w:p w14:paraId="1847BDEF" w14:textId="134E46C7" w:rsidR="00B81C06" w:rsidRDefault="00B81C06" w:rsidP="00B81C06">
      <w:pPr>
        <w:widowControl/>
        <w:jc w:val="left"/>
      </w:pPr>
    </w:p>
    <w:p w14:paraId="3CFE08AD" w14:textId="77777777" w:rsidR="00B81C06" w:rsidRDefault="00B81C06" w:rsidP="00B81C06">
      <w:pPr>
        <w:widowControl/>
        <w:jc w:val="left"/>
      </w:pPr>
    </w:p>
    <w:p w14:paraId="183CEB07" w14:textId="3CA15DF2" w:rsidR="00B81C06" w:rsidRDefault="00B81C06" w:rsidP="00B81C06">
      <w:pPr>
        <w:widowControl/>
        <w:jc w:val="left"/>
      </w:pPr>
    </w:p>
    <w:p w14:paraId="74112A41" w14:textId="159DD513" w:rsidR="00B81C06" w:rsidRDefault="00B81C06" w:rsidP="00B81C06">
      <w:pPr>
        <w:widowControl/>
        <w:jc w:val="left"/>
      </w:pPr>
    </w:p>
    <w:p w14:paraId="518F0117" w14:textId="411B2C9B" w:rsidR="00B81C06" w:rsidRPr="003E22F0" w:rsidRDefault="003C10A4" w:rsidP="00B81C06">
      <w:pPr>
        <w:widowControl/>
        <w:jc w:val="center"/>
        <w:rPr>
          <w:rFonts w:ascii="ＭＳ ゴシック" w:eastAsia="ＭＳ ゴシック" w:hAnsi="ＭＳ ゴシック"/>
          <w:sz w:val="32"/>
          <w:szCs w:val="32"/>
        </w:rPr>
      </w:pPr>
      <w:r w:rsidRPr="003E22F0">
        <w:rPr>
          <w:rFonts w:ascii="ＭＳ ゴシック" w:eastAsia="ＭＳ ゴシック" w:hAnsi="ＭＳ ゴシック" w:hint="eastAsia"/>
          <w:sz w:val="32"/>
          <w:szCs w:val="32"/>
        </w:rPr>
        <w:t>2026</w:t>
      </w:r>
      <w:r w:rsidR="00A00931" w:rsidRPr="003E22F0">
        <w:rPr>
          <w:rFonts w:ascii="ＭＳ ゴシック" w:eastAsia="ＭＳ ゴシック" w:hAnsi="ＭＳ ゴシック" w:hint="eastAsia"/>
          <w:sz w:val="32"/>
          <w:szCs w:val="32"/>
        </w:rPr>
        <w:t>（令和８）</w:t>
      </w:r>
      <w:r w:rsidR="00B81C06" w:rsidRPr="003E22F0">
        <w:rPr>
          <w:rFonts w:ascii="ＭＳ ゴシック" w:eastAsia="ＭＳ ゴシック" w:hAnsi="ＭＳ ゴシック"/>
          <w:sz w:val="32"/>
          <w:szCs w:val="32"/>
        </w:rPr>
        <w:t>年</w:t>
      </w:r>
      <w:r w:rsidR="000434EA">
        <w:rPr>
          <w:rFonts w:ascii="ＭＳ ゴシック" w:eastAsia="ＭＳ ゴシック" w:hAnsi="ＭＳ ゴシック" w:hint="eastAsia"/>
          <w:sz w:val="32"/>
          <w:szCs w:val="32"/>
        </w:rPr>
        <w:t>７</w:t>
      </w:r>
      <w:r w:rsidR="00B81C06" w:rsidRPr="003E22F0">
        <w:rPr>
          <w:rFonts w:ascii="ＭＳ ゴシック" w:eastAsia="ＭＳ ゴシック" w:hAnsi="ＭＳ ゴシック"/>
          <w:sz w:val="32"/>
          <w:szCs w:val="32"/>
        </w:rPr>
        <w:t>月</w:t>
      </w:r>
    </w:p>
    <w:p w14:paraId="7629A465" w14:textId="184B44A0" w:rsidR="00B81C06" w:rsidRPr="00A07953" w:rsidRDefault="00B81C06" w:rsidP="00B81C06">
      <w:pPr>
        <w:widowControl/>
        <w:jc w:val="center"/>
        <w:rPr>
          <w:rFonts w:ascii="ＭＳ ゴシック" w:eastAsia="ＭＳ ゴシック" w:hAnsi="ＭＳ ゴシック"/>
          <w:sz w:val="32"/>
          <w:szCs w:val="32"/>
        </w:rPr>
      </w:pPr>
      <w:r w:rsidRPr="00A07953">
        <w:rPr>
          <w:rFonts w:ascii="ＭＳ ゴシック" w:eastAsia="ＭＳ ゴシック" w:hAnsi="ＭＳ ゴシック" w:hint="eastAsia"/>
          <w:sz w:val="32"/>
          <w:szCs w:val="32"/>
        </w:rPr>
        <w:t>大阪府環境影響評価審査会</w:t>
      </w:r>
    </w:p>
    <w:p w14:paraId="0DF2BB63" w14:textId="454669F1" w:rsidR="00B81C06" w:rsidRPr="00A07953" w:rsidRDefault="00B81C06" w:rsidP="00B81C06">
      <w:pPr>
        <w:widowControl/>
        <w:jc w:val="center"/>
        <w:rPr>
          <w:rFonts w:ascii="ＭＳ ゴシック" w:eastAsia="ＭＳ ゴシック" w:hAnsi="ＭＳ ゴシック"/>
          <w:sz w:val="32"/>
          <w:szCs w:val="32"/>
        </w:rPr>
      </w:pPr>
    </w:p>
    <w:p w14:paraId="42B29C2B" w14:textId="77777777" w:rsidR="00B81C06" w:rsidRDefault="00B81C06">
      <w:pPr>
        <w:widowControl/>
        <w:jc w:val="left"/>
      </w:pPr>
    </w:p>
    <w:p w14:paraId="6B7AB4C1" w14:textId="4A8AE188" w:rsidR="00B81C06" w:rsidRDefault="00B81C06">
      <w:pPr>
        <w:widowControl/>
        <w:jc w:val="left"/>
      </w:pPr>
      <w:r>
        <w:br w:type="page"/>
      </w:r>
    </w:p>
    <w:p w14:paraId="1B72D6E5" w14:textId="77777777" w:rsidR="00AD53DA" w:rsidRPr="00AD53DA" w:rsidRDefault="00AD53DA" w:rsidP="00AD53DA">
      <w:pPr>
        <w:widowControl/>
        <w:spacing w:line="340" w:lineRule="exact"/>
        <w:jc w:val="center"/>
        <w:rPr>
          <w:b/>
          <w:bCs/>
          <w:sz w:val="22"/>
          <w:szCs w:val="24"/>
        </w:rPr>
      </w:pPr>
      <w:r w:rsidRPr="00AD53DA">
        <w:rPr>
          <w:b/>
          <w:bCs/>
          <w:sz w:val="22"/>
          <w:szCs w:val="24"/>
        </w:rPr>
        <w:lastRenderedPageBreak/>
        <w:t>目　　　次</w:t>
      </w:r>
    </w:p>
    <w:p w14:paraId="796778D6" w14:textId="77777777" w:rsidR="00AD53DA" w:rsidRPr="00AD53DA" w:rsidRDefault="00AD53DA" w:rsidP="006B07A7">
      <w:pPr>
        <w:widowControl/>
        <w:tabs>
          <w:tab w:val="right" w:leader="middleDot" w:pos="9070"/>
        </w:tabs>
        <w:spacing w:line="340" w:lineRule="exact"/>
        <w:rPr>
          <w:sz w:val="22"/>
          <w:szCs w:val="24"/>
        </w:rPr>
      </w:pPr>
    </w:p>
    <w:p w14:paraId="11939D0F" w14:textId="69901143" w:rsidR="00AD53DA" w:rsidRPr="00AD53DA" w:rsidRDefault="00AD53DA" w:rsidP="006B07A7">
      <w:pPr>
        <w:widowControl/>
        <w:tabs>
          <w:tab w:val="right" w:leader="middleDot" w:pos="9070"/>
        </w:tabs>
        <w:spacing w:line="340" w:lineRule="exact"/>
        <w:rPr>
          <w:sz w:val="22"/>
          <w:szCs w:val="24"/>
        </w:rPr>
      </w:pPr>
      <w:r>
        <w:rPr>
          <w:rFonts w:hint="eastAsia"/>
          <w:sz w:val="22"/>
          <w:szCs w:val="24"/>
        </w:rPr>
        <w:t>１</w:t>
      </w:r>
      <w:r w:rsidRPr="00AD53DA">
        <w:rPr>
          <w:rFonts w:hint="eastAsia"/>
          <w:sz w:val="22"/>
          <w:szCs w:val="24"/>
        </w:rPr>
        <w:t xml:space="preserve">　</w:t>
      </w:r>
      <w:r>
        <w:rPr>
          <w:rFonts w:hint="eastAsia"/>
          <w:sz w:val="22"/>
          <w:szCs w:val="24"/>
        </w:rPr>
        <w:t>はじめに</w:t>
      </w:r>
      <w:r w:rsidR="006B07A7">
        <w:rPr>
          <w:sz w:val="22"/>
          <w:szCs w:val="24"/>
        </w:rPr>
        <w:tab/>
        <w:t>1</w:t>
      </w:r>
    </w:p>
    <w:p w14:paraId="66FD10E7" w14:textId="77777777" w:rsidR="00AD53DA" w:rsidRPr="00AD53DA" w:rsidRDefault="00AD53DA" w:rsidP="006B07A7">
      <w:pPr>
        <w:widowControl/>
        <w:tabs>
          <w:tab w:val="right" w:leader="middleDot" w:pos="9070"/>
        </w:tabs>
        <w:spacing w:line="340" w:lineRule="exact"/>
        <w:rPr>
          <w:sz w:val="22"/>
          <w:szCs w:val="24"/>
        </w:rPr>
      </w:pPr>
    </w:p>
    <w:p w14:paraId="157E6090" w14:textId="4327E082" w:rsidR="00AD53DA" w:rsidRDefault="00AD53DA" w:rsidP="006B07A7">
      <w:pPr>
        <w:widowControl/>
        <w:tabs>
          <w:tab w:val="right" w:leader="middleDot" w:pos="9070"/>
        </w:tabs>
        <w:spacing w:line="340" w:lineRule="exact"/>
        <w:rPr>
          <w:sz w:val="22"/>
          <w:szCs w:val="24"/>
        </w:rPr>
      </w:pPr>
      <w:r>
        <w:rPr>
          <w:rFonts w:hint="eastAsia"/>
          <w:sz w:val="22"/>
          <w:szCs w:val="24"/>
        </w:rPr>
        <w:t>２</w:t>
      </w:r>
      <w:r w:rsidRPr="00AD53DA">
        <w:rPr>
          <w:rFonts w:hint="eastAsia"/>
          <w:sz w:val="22"/>
          <w:szCs w:val="24"/>
        </w:rPr>
        <w:t xml:space="preserve">　対象事業の概要</w:t>
      </w:r>
      <w:r w:rsidRPr="00AD53DA">
        <w:rPr>
          <w:sz w:val="22"/>
          <w:szCs w:val="24"/>
        </w:rPr>
        <w:tab/>
      </w:r>
      <w:r w:rsidR="00393DF6">
        <w:rPr>
          <w:sz w:val="22"/>
          <w:szCs w:val="24"/>
        </w:rPr>
        <w:t>2</w:t>
      </w:r>
    </w:p>
    <w:p w14:paraId="6BDCB7D6" w14:textId="47169B80" w:rsidR="00393DF6" w:rsidRPr="00393DF6" w:rsidRDefault="00393DF6" w:rsidP="006B07A7">
      <w:pPr>
        <w:widowControl/>
        <w:tabs>
          <w:tab w:val="right" w:leader="middleDot" w:pos="9070"/>
        </w:tabs>
        <w:spacing w:line="340" w:lineRule="exact"/>
        <w:ind w:leftChars="100" w:left="210"/>
        <w:rPr>
          <w:sz w:val="22"/>
          <w:szCs w:val="24"/>
        </w:rPr>
      </w:pPr>
      <w:r>
        <w:rPr>
          <w:rFonts w:hint="eastAsia"/>
          <w:sz w:val="22"/>
          <w:szCs w:val="24"/>
        </w:rPr>
        <w:t xml:space="preserve">２－１　</w:t>
      </w:r>
      <w:r w:rsidRPr="00393DF6">
        <w:rPr>
          <w:rFonts w:hint="eastAsia"/>
          <w:sz w:val="22"/>
          <w:szCs w:val="24"/>
        </w:rPr>
        <w:t>事業者の名称及び所在地</w:t>
      </w:r>
      <w:r w:rsidR="00B6297A">
        <w:rPr>
          <w:sz w:val="22"/>
          <w:szCs w:val="24"/>
        </w:rPr>
        <w:tab/>
      </w:r>
      <w:r w:rsidR="00B6297A">
        <w:rPr>
          <w:rFonts w:hint="eastAsia"/>
          <w:sz w:val="22"/>
          <w:szCs w:val="24"/>
        </w:rPr>
        <w:t>2</w:t>
      </w:r>
    </w:p>
    <w:p w14:paraId="185D5396" w14:textId="5BC285CC" w:rsidR="00393DF6" w:rsidRDefault="00393DF6" w:rsidP="006B07A7">
      <w:pPr>
        <w:widowControl/>
        <w:tabs>
          <w:tab w:val="right" w:leader="middleDot" w:pos="9070"/>
        </w:tabs>
        <w:spacing w:line="340" w:lineRule="exact"/>
        <w:ind w:leftChars="100" w:left="210"/>
        <w:rPr>
          <w:sz w:val="22"/>
          <w:szCs w:val="24"/>
        </w:rPr>
      </w:pPr>
      <w:r>
        <w:rPr>
          <w:rFonts w:hint="eastAsia"/>
          <w:sz w:val="22"/>
          <w:szCs w:val="24"/>
        </w:rPr>
        <w:t xml:space="preserve">２－２　</w:t>
      </w:r>
      <w:r w:rsidRPr="00393DF6">
        <w:rPr>
          <w:rFonts w:hint="eastAsia"/>
          <w:sz w:val="22"/>
          <w:szCs w:val="24"/>
        </w:rPr>
        <w:t>対象事業の名称</w:t>
      </w:r>
      <w:r w:rsidR="00B6297A">
        <w:rPr>
          <w:sz w:val="22"/>
          <w:szCs w:val="24"/>
        </w:rPr>
        <w:tab/>
        <w:t>2</w:t>
      </w:r>
    </w:p>
    <w:p w14:paraId="33FDA491" w14:textId="310F82D3" w:rsidR="00393DF6" w:rsidRDefault="00393DF6" w:rsidP="006B07A7">
      <w:pPr>
        <w:widowControl/>
        <w:tabs>
          <w:tab w:val="right" w:leader="middleDot" w:pos="9070"/>
        </w:tabs>
        <w:spacing w:line="340" w:lineRule="exact"/>
        <w:ind w:leftChars="100" w:left="210"/>
        <w:rPr>
          <w:sz w:val="22"/>
          <w:szCs w:val="24"/>
        </w:rPr>
      </w:pPr>
      <w:r>
        <w:rPr>
          <w:rFonts w:hint="eastAsia"/>
          <w:sz w:val="22"/>
          <w:szCs w:val="24"/>
        </w:rPr>
        <w:t xml:space="preserve">２－３　</w:t>
      </w:r>
      <w:r w:rsidRPr="00393DF6">
        <w:rPr>
          <w:rFonts w:hint="eastAsia"/>
          <w:sz w:val="22"/>
          <w:szCs w:val="24"/>
        </w:rPr>
        <w:t>対象事業の実施状況</w:t>
      </w:r>
      <w:r w:rsidR="00B6297A">
        <w:rPr>
          <w:sz w:val="22"/>
          <w:szCs w:val="24"/>
        </w:rPr>
        <w:tab/>
        <w:t>2</w:t>
      </w:r>
    </w:p>
    <w:p w14:paraId="3B1AB890" w14:textId="77777777" w:rsidR="00B6297A" w:rsidRPr="00393DF6" w:rsidRDefault="00B6297A" w:rsidP="006B07A7">
      <w:pPr>
        <w:widowControl/>
        <w:tabs>
          <w:tab w:val="right" w:leader="middleDot" w:pos="9070"/>
        </w:tabs>
        <w:spacing w:line="340" w:lineRule="exact"/>
        <w:ind w:leftChars="100" w:left="210"/>
        <w:rPr>
          <w:sz w:val="22"/>
          <w:szCs w:val="24"/>
        </w:rPr>
      </w:pPr>
    </w:p>
    <w:p w14:paraId="2C4B2458" w14:textId="0B2732F9" w:rsidR="00AD53DA" w:rsidRDefault="00AD53DA" w:rsidP="006B07A7">
      <w:pPr>
        <w:widowControl/>
        <w:tabs>
          <w:tab w:val="right" w:leader="middleDot" w:pos="9070"/>
        </w:tabs>
        <w:spacing w:line="340" w:lineRule="exact"/>
        <w:rPr>
          <w:sz w:val="22"/>
          <w:szCs w:val="24"/>
        </w:rPr>
      </w:pPr>
      <w:r>
        <w:rPr>
          <w:rFonts w:hint="eastAsia"/>
          <w:sz w:val="22"/>
          <w:szCs w:val="24"/>
        </w:rPr>
        <w:t>３</w:t>
      </w:r>
      <w:r w:rsidRPr="00AD53DA">
        <w:rPr>
          <w:rFonts w:hint="eastAsia"/>
          <w:sz w:val="22"/>
          <w:szCs w:val="24"/>
        </w:rPr>
        <w:t xml:space="preserve">　対象事業に係る事後調査計画</w:t>
      </w:r>
      <w:r>
        <w:rPr>
          <w:rFonts w:hint="eastAsia"/>
          <w:sz w:val="22"/>
          <w:szCs w:val="24"/>
        </w:rPr>
        <w:t xml:space="preserve">　</w:t>
      </w:r>
      <w:r w:rsidRPr="00AD53DA">
        <w:rPr>
          <w:sz w:val="22"/>
          <w:szCs w:val="24"/>
        </w:rPr>
        <w:tab/>
      </w:r>
      <w:r w:rsidR="00B6297A">
        <w:rPr>
          <w:rFonts w:hint="eastAsia"/>
          <w:sz w:val="22"/>
          <w:szCs w:val="24"/>
        </w:rPr>
        <w:t>3</w:t>
      </w:r>
    </w:p>
    <w:p w14:paraId="79DB38F2" w14:textId="77777777" w:rsidR="00B6297A" w:rsidRPr="00AD53DA" w:rsidRDefault="00B6297A" w:rsidP="006B07A7">
      <w:pPr>
        <w:widowControl/>
        <w:tabs>
          <w:tab w:val="right" w:leader="middleDot" w:pos="9070"/>
        </w:tabs>
        <w:spacing w:line="340" w:lineRule="exact"/>
        <w:rPr>
          <w:sz w:val="22"/>
          <w:szCs w:val="24"/>
        </w:rPr>
      </w:pPr>
    </w:p>
    <w:p w14:paraId="16826939" w14:textId="33D32F28" w:rsidR="00AD53DA" w:rsidRDefault="00AD53DA" w:rsidP="006B07A7">
      <w:pPr>
        <w:widowControl/>
        <w:tabs>
          <w:tab w:val="right" w:leader="middleDot" w:pos="9070"/>
        </w:tabs>
        <w:spacing w:line="340" w:lineRule="exact"/>
        <w:rPr>
          <w:sz w:val="22"/>
          <w:szCs w:val="24"/>
        </w:rPr>
      </w:pPr>
      <w:r w:rsidRPr="00AD53DA">
        <w:rPr>
          <w:rFonts w:hint="eastAsia"/>
          <w:sz w:val="22"/>
          <w:szCs w:val="24"/>
        </w:rPr>
        <w:t>４　事業者による評価及び部会における調査審議内容</w:t>
      </w:r>
      <w:r w:rsidRPr="00AD53DA">
        <w:rPr>
          <w:sz w:val="22"/>
          <w:szCs w:val="24"/>
        </w:rPr>
        <w:tab/>
      </w:r>
      <w:r w:rsidR="00613951">
        <w:rPr>
          <w:sz w:val="22"/>
          <w:szCs w:val="24"/>
        </w:rPr>
        <w:t>6</w:t>
      </w:r>
    </w:p>
    <w:p w14:paraId="267E4DAE" w14:textId="194867FF" w:rsidR="00B6297A" w:rsidRPr="00D84084" w:rsidRDefault="00B6297A" w:rsidP="006B07A7">
      <w:pPr>
        <w:widowControl/>
        <w:tabs>
          <w:tab w:val="right" w:leader="middleDot" w:pos="9070"/>
        </w:tabs>
        <w:spacing w:line="340" w:lineRule="exact"/>
        <w:ind w:leftChars="100" w:left="210"/>
        <w:rPr>
          <w:sz w:val="22"/>
        </w:rPr>
      </w:pPr>
      <w:r w:rsidRPr="00D84084">
        <w:rPr>
          <w:rFonts w:hint="eastAsia"/>
          <w:sz w:val="22"/>
        </w:rPr>
        <w:t xml:space="preserve">４－１　</w:t>
      </w:r>
      <w:r w:rsidRPr="000317B5">
        <w:rPr>
          <w:rFonts w:eastAsiaTheme="minorHAnsi" w:hint="eastAsia"/>
          <w:sz w:val="22"/>
        </w:rPr>
        <w:t>海水の流れ</w:t>
      </w:r>
      <w:r w:rsidRPr="000317B5">
        <w:rPr>
          <w:rFonts w:eastAsiaTheme="minorHAnsi"/>
          <w:sz w:val="22"/>
        </w:rPr>
        <w:tab/>
        <w:t>6</w:t>
      </w:r>
    </w:p>
    <w:p w14:paraId="372BDA40" w14:textId="09BC4D4F" w:rsidR="00B6297A" w:rsidRDefault="00B6297A" w:rsidP="006B07A7">
      <w:pPr>
        <w:widowControl/>
        <w:tabs>
          <w:tab w:val="right" w:leader="middleDot" w:pos="9070"/>
        </w:tabs>
        <w:spacing w:line="340" w:lineRule="exact"/>
        <w:ind w:leftChars="100" w:left="210"/>
        <w:rPr>
          <w:sz w:val="22"/>
          <w:szCs w:val="24"/>
        </w:rPr>
      </w:pPr>
      <w:r>
        <w:rPr>
          <w:rFonts w:hint="eastAsia"/>
          <w:sz w:val="22"/>
          <w:szCs w:val="24"/>
        </w:rPr>
        <w:t>４－２　海域生態系</w:t>
      </w:r>
      <w:r>
        <w:rPr>
          <w:sz w:val="22"/>
          <w:szCs w:val="24"/>
        </w:rPr>
        <w:tab/>
      </w:r>
      <w:r>
        <w:rPr>
          <w:rFonts w:hint="eastAsia"/>
          <w:sz w:val="22"/>
          <w:szCs w:val="24"/>
        </w:rPr>
        <w:t>1</w:t>
      </w:r>
      <w:r>
        <w:rPr>
          <w:sz w:val="22"/>
          <w:szCs w:val="24"/>
        </w:rPr>
        <w:t>0</w:t>
      </w:r>
    </w:p>
    <w:p w14:paraId="7FCFB56D" w14:textId="7CC58C2A" w:rsidR="00B6297A" w:rsidRDefault="00B6297A" w:rsidP="006B07A7">
      <w:pPr>
        <w:widowControl/>
        <w:tabs>
          <w:tab w:val="right" w:leader="middleDot" w:pos="9070"/>
        </w:tabs>
        <w:spacing w:line="340" w:lineRule="exact"/>
        <w:ind w:leftChars="100" w:left="210"/>
        <w:rPr>
          <w:sz w:val="22"/>
          <w:szCs w:val="24"/>
        </w:rPr>
      </w:pPr>
      <w:r>
        <w:rPr>
          <w:rFonts w:hint="eastAsia"/>
          <w:sz w:val="22"/>
          <w:szCs w:val="24"/>
        </w:rPr>
        <w:t>４－３　貧酸素関連</w:t>
      </w:r>
      <w:r>
        <w:rPr>
          <w:sz w:val="22"/>
          <w:szCs w:val="24"/>
        </w:rPr>
        <w:tab/>
      </w:r>
      <w:r>
        <w:rPr>
          <w:rFonts w:hint="eastAsia"/>
          <w:sz w:val="22"/>
          <w:szCs w:val="24"/>
        </w:rPr>
        <w:t>1</w:t>
      </w:r>
      <w:r w:rsidR="00613951">
        <w:rPr>
          <w:rFonts w:hint="eastAsia"/>
          <w:sz w:val="22"/>
          <w:szCs w:val="24"/>
        </w:rPr>
        <w:t>4</w:t>
      </w:r>
    </w:p>
    <w:p w14:paraId="1694DE88" w14:textId="77777777" w:rsidR="00B6297A" w:rsidRPr="00AD53DA" w:rsidRDefault="00B6297A" w:rsidP="006B07A7">
      <w:pPr>
        <w:widowControl/>
        <w:tabs>
          <w:tab w:val="right" w:leader="middleDot" w:pos="9070"/>
        </w:tabs>
        <w:spacing w:line="340" w:lineRule="exact"/>
        <w:ind w:leftChars="100" w:left="210"/>
        <w:rPr>
          <w:sz w:val="22"/>
          <w:szCs w:val="24"/>
        </w:rPr>
      </w:pPr>
    </w:p>
    <w:p w14:paraId="240B5DA4" w14:textId="4CED940A" w:rsidR="00AD53DA" w:rsidRPr="00AD53DA" w:rsidRDefault="00AD53DA" w:rsidP="006B07A7">
      <w:pPr>
        <w:widowControl/>
        <w:tabs>
          <w:tab w:val="right" w:leader="middleDot" w:pos="9070"/>
        </w:tabs>
        <w:spacing w:line="340" w:lineRule="exact"/>
        <w:rPr>
          <w:sz w:val="22"/>
          <w:szCs w:val="24"/>
        </w:rPr>
      </w:pPr>
      <w:r w:rsidRPr="00AD53DA">
        <w:rPr>
          <w:rFonts w:hint="eastAsia"/>
          <w:sz w:val="22"/>
          <w:szCs w:val="24"/>
        </w:rPr>
        <w:t>５　調査審議結果</w:t>
      </w:r>
      <w:r w:rsidRPr="00AD53DA">
        <w:rPr>
          <w:sz w:val="22"/>
          <w:szCs w:val="24"/>
        </w:rPr>
        <w:tab/>
      </w:r>
      <w:r w:rsidR="00B6297A">
        <w:rPr>
          <w:sz w:val="22"/>
          <w:szCs w:val="24"/>
        </w:rPr>
        <w:t>1</w:t>
      </w:r>
      <w:r w:rsidR="00613951">
        <w:rPr>
          <w:sz w:val="22"/>
          <w:szCs w:val="24"/>
        </w:rPr>
        <w:t>6</w:t>
      </w:r>
    </w:p>
    <w:p w14:paraId="59ACB025" w14:textId="6829C6F1" w:rsidR="00AD53DA" w:rsidRDefault="00AD53DA" w:rsidP="006B07A7">
      <w:pPr>
        <w:widowControl/>
        <w:tabs>
          <w:tab w:val="right" w:leader="middleDot" w:pos="9070"/>
        </w:tabs>
        <w:spacing w:line="340" w:lineRule="exact"/>
        <w:rPr>
          <w:sz w:val="22"/>
          <w:szCs w:val="24"/>
        </w:rPr>
      </w:pPr>
    </w:p>
    <w:p w14:paraId="25C20CF4" w14:textId="77777777" w:rsidR="00B6297A" w:rsidRPr="00AD53DA" w:rsidRDefault="00B6297A" w:rsidP="006B07A7">
      <w:pPr>
        <w:widowControl/>
        <w:tabs>
          <w:tab w:val="right" w:leader="middleDot" w:pos="9070"/>
        </w:tabs>
        <w:spacing w:line="340" w:lineRule="exact"/>
        <w:rPr>
          <w:sz w:val="22"/>
          <w:szCs w:val="24"/>
        </w:rPr>
      </w:pPr>
    </w:p>
    <w:p w14:paraId="64EB1E90" w14:textId="340C377D" w:rsidR="00AD53DA" w:rsidRPr="00AD53DA" w:rsidRDefault="00AD53DA" w:rsidP="006B07A7">
      <w:pPr>
        <w:widowControl/>
        <w:tabs>
          <w:tab w:val="right" w:leader="middleDot" w:pos="9070"/>
        </w:tabs>
        <w:spacing w:line="340" w:lineRule="exact"/>
        <w:rPr>
          <w:sz w:val="22"/>
          <w:szCs w:val="24"/>
        </w:rPr>
      </w:pPr>
      <w:r w:rsidRPr="00AD53DA">
        <w:rPr>
          <w:rFonts w:hint="eastAsia"/>
          <w:sz w:val="22"/>
          <w:szCs w:val="24"/>
        </w:rPr>
        <w:t xml:space="preserve">別紙　</w:t>
      </w:r>
      <w:r w:rsidR="00B6297A">
        <w:rPr>
          <w:rFonts w:hint="eastAsia"/>
          <w:sz w:val="22"/>
          <w:szCs w:val="24"/>
        </w:rPr>
        <w:t>１～</w:t>
      </w:r>
      <w:r w:rsidR="00613951">
        <w:rPr>
          <w:rFonts w:hint="eastAsia"/>
          <w:sz w:val="22"/>
          <w:szCs w:val="24"/>
        </w:rPr>
        <w:t>６</w:t>
      </w:r>
      <w:r w:rsidR="00B6297A">
        <w:rPr>
          <w:rFonts w:hint="eastAsia"/>
          <w:sz w:val="22"/>
          <w:szCs w:val="24"/>
        </w:rPr>
        <w:t xml:space="preserve">　</w:t>
      </w:r>
      <w:r w:rsidR="00393DF6">
        <w:rPr>
          <w:rFonts w:hint="eastAsia"/>
          <w:sz w:val="22"/>
          <w:szCs w:val="24"/>
        </w:rPr>
        <w:t>事業者作成資料</w:t>
      </w:r>
      <w:r w:rsidR="00B6297A">
        <w:rPr>
          <w:sz w:val="22"/>
          <w:szCs w:val="24"/>
        </w:rPr>
        <w:tab/>
      </w:r>
      <w:r w:rsidR="00B6297A">
        <w:rPr>
          <w:rFonts w:hint="eastAsia"/>
          <w:sz w:val="22"/>
          <w:szCs w:val="24"/>
        </w:rPr>
        <w:t>1</w:t>
      </w:r>
      <w:r w:rsidR="00613951">
        <w:rPr>
          <w:sz w:val="22"/>
          <w:szCs w:val="24"/>
        </w:rPr>
        <w:t>8</w:t>
      </w:r>
    </w:p>
    <w:p w14:paraId="0ED53367" w14:textId="2077BAB8" w:rsidR="00AD53DA" w:rsidRPr="00AD53DA" w:rsidRDefault="00AD53DA" w:rsidP="006B07A7">
      <w:pPr>
        <w:widowControl/>
        <w:tabs>
          <w:tab w:val="right" w:leader="middleDot" w:pos="9070"/>
        </w:tabs>
        <w:spacing w:line="340" w:lineRule="exact"/>
        <w:rPr>
          <w:sz w:val="22"/>
          <w:szCs w:val="24"/>
        </w:rPr>
      </w:pPr>
    </w:p>
    <w:p w14:paraId="2421A015" w14:textId="77777777" w:rsidR="00AD53DA" w:rsidRPr="00AD53DA" w:rsidRDefault="00AD53DA" w:rsidP="006B07A7">
      <w:pPr>
        <w:widowControl/>
        <w:tabs>
          <w:tab w:val="right" w:leader="middleDot" w:pos="9070"/>
        </w:tabs>
        <w:spacing w:line="340" w:lineRule="exact"/>
        <w:rPr>
          <w:sz w:val="22"/>
          <w:szCs w:val="24"/>
        </w:rPr>
      </w:pPr>
    </w:p>
    <w:p w14:paraId="3906F8CE" w14:textId="77777777" w:rsidR="00AD53DA" w:rsidRPr="00AD53DA" w:rsidRDefault="00AD53DA" w:rsidP="006B07A7">
      <w:pPr>
        <w:widowControl/>
        <w:tabs>
          <w:tab w:val="right" w:leader="middleDot" w:pos="9070"/>
        </w:tabs>
        <w:spacing w:line="340" w:lineRule="exact"/>
        <w:rPr>
          <w:sz w:val="22"/>
          <w:szCs w:val="24"/>
        </w:rPr>
      </w:pPr>
      <w:r w:rsidRPr="00AD53DA">
        <w:rPr>
          <w:rFonts w:hint="eastAsia"/>
          <w:sz w:val="22"/>
          <w:szCs w:val="24"/>
        </w:rPr>
        <w:t>＜参考＞</w:t>
      </w:r>
    </w:p>
    <w:p w14:paraId="6BF85210" w14:textId="261F33FC" w:rsidR="00AD53DA" w:rsidRDefault="00AD53DA" w:rsidP="006B07A7">
      <w:pPr>
        <w:widowControl/>
        <w:tabs>
          <w:tab w:val="right" w:leader="middleDot" w:pos="9070"/>
        </w:tabs>
        <w:spacing w:line="340" w:lineRule="exact"/>
        <w:rPr>
          <w:sz w:val="22"/>
          <w:szCs w:val="24"/>
        </w:rPr>
      </w:pPr>
      <w:r w:rsidRPr="00AD53DA">
        <w:rPr>
          <w:rFonts w:hint="eastAsia"/>
          <w:sz w:val="22"/>
          <w:szCs w:val="24"/>
        </w:rPr>
        <w:t>大阪府環境影響評価審査会</w:t>
      </w:r>
      <w:r w:rsidR="00252C93">
        <w:rPr>
          <w:rFonts w:hint="eastAsia"/>
          <w:sz w:val="22"/>
          <w:szCs w:val="24"/>
        </w:rPr>
        <w:t>委員名簿、</w:t>
      </w:r>
      <w:r w:rsidR="00393DF6" w:rsidRPr="00393DF6">
        <w:rPr>
          <w:rFonts w:hint="eastAsia"/>
          <w:sz w:val="22"/>
          <w:szCs w:val="24"/>
        </w:rPr>
        <w:t>水質・廃棄物専門調査部会及び自然環境専門調査部会（合同）</w:t>
      </w:r>
      <w:r w:rsidRPr="00AD53DA">
        <w:rPr>
          <w:rFonts w:hint="eastAsia"/>
          <w:sz w:val="22"/>
          <w:szCs w:val="24"/>
        </w:rPr>
        <w:t>委員</w:t>
      </w:r>
      <w:r w:rsidRPr="00AD53DA">
        <w:rPr>
          <w:sz w:val="22"/>
          <w:szCs w:val="24"/>
        </w:rPr>
        <w:tab/>
        <w:t xml:space="preserve">  </w:t>
      </w:r>
      <w:r w:rsidR="00613951">
        <w:rPr>
          <w:rFonts w:hint="eastAsia"/>
          <w:sz w:val="22"/>
          <w:szCs w:val="24"/>
        </w:rPr>
        <w:t>3</w:t>
      </w:r>
      <w:r w:rsidR="00613951">
        <w:rPr>
          <w:sz w:val="22"/>
          <w:szCs w:val="24"/>
        </w:rPr>
        <w:t>0</w:t>
      </w:r>
    </w:p>
    <w:p w14:paraId="01575AB0" w14:textId="47439406" w:rsidR="00AD53DA" w:rsidRDefault="00AD53DA" w:rsidP="00393DF6">
      <w:pPr>
        <w:widowControl/>
        <w:spacing w:line="340" w:lineRule="exact"/>
        <w:rPr>
          <w:sz w:val="22"/>
          <w:szCs w:val="24"/>
        </w:rPr>
      </w:pPr>
    </w:p>
    <w:p w14:paraId="3B15983C" w14:textId="77777777" w:rsidR="00393DF6" w:rsidRDefault="00393DF6" w:rsidP="00AD53DA">
      <w:pPr>
        <w:widowControl/>
        <w:spacing w:line="340" w:lineRule="exact"/>
        <w:rPr>
          <w:sz w:val="22"/>
          <w:szCs w:val="24"/>
        </w:rPr>
        <w:sectPr w:rsidR="00393DF6" w:rsidSect="00393DF6">
          <w:headerReference w:type="default" r:id="rId8"/>
          <w:footerReference w:type="default" r:id="rId9"/>
          <w:footerReference w:type="first" r:id="rId10"/>
          <w:pgSz w:w="11906" w:h="16838"/>
          <w:pgMar w:top="1418" w:right="1418" w:bottom="1418" w:left="1418" w:header="851" w:footer="992" w:gutter="0"/>
          <w:pgNumType w:start="1"/>
          <w:cols w:space="425"/>
          <w:titlePg/>
          <w:docGrid w:type="lines" w:linePitch="360"/>
        </w:sectPr>
      </w:pPr>
    </w:p>
    <w:p w14:paraId="29C6BFB9" w14:textId="0D513C39" w:rsidR="00DC0439" w:rsidRPr="004C1BEE" w:rsidRDefault="00DC0439" w:rsidP="000926C5">
      <w:pPr>
        <w:rPr>
          <w:rFonts w:asciiTheme="majorEastAsia" w:eastAsiaTheme="majorEastAsia" w:hAnsiTheme="majorEastAsia"/>
          <w:b/>
          <w:bCs/>
          <w:sz w:val="24"/>
          <w:szCs w:val="28"/>
          <w:u w:val="single"/>
        </w:rPr>
      </w:pPr>
      <w:r w:rsidRPr="004C1BEE">
        <w:rPr>
          <w:rFonts w:asciiTheme="majorEastAsia" w:eastAsiaTheme="majorEastAsia" w:hAnsiTheme="majorEastAsia" w:hint="eastAsia"/>
          <w:b/>
          <w:bCs/>
          <w:sz w:val="24"/>
          <w:szCs w:val="28"/>
          <w:u w:val="single"/>
        </w:rPr>
        <w:lastRenderedPageBreak/>
        <w:t>１</w:t>
      </w:r>
      <w:r w:rsidR="007476F7">
        <w:rPr>
          <w:rFonts w:asciiTheme="majorEastAsia" w:eastAsiaTheme="majorEastAsia" w:hAnsiTheme="majorEastAsia" w:hint="eastAsia"/>
          <w:b/>
          <w:bCs/>
          <w:sz w:val="24"/>
          <w:szCs w:val="28"/>
          <w:u w:val="single"/>
        </w:rPr>
        <w:t xml:space="preserve">　</w:t>
      </w:r>
      <w:r w:rsidRPr="004C1BEE">
        <w:rPr>
          <w:rFonts w:asciiTheme="majorEastAsia" w:eastAsiaTheme="majorEastAsia" w:hAnsiTheme="majorEastAsia" w:hint="eastAsia"/>
          <w:b/>
          <w:bCs/>
          <w:sz w:val="24"/>
          <w:szCs w:val="28"/>
          <w:u w:val="single"/>
        </w:rPr>
        <w:t>はじめに</w:t>
      </w:r>
    </w:p>
    <w:p w14:paraId="265A589D" w14:textId="2BC17C11" w:rsidR="000926C5" w:rsidRDefault="00955E20" w:rsidP="00DC0439">
      <w:pPr>
        <w:ind w:firstLineChars="100" w:firstLine="210"/>
      </w:pPr>
      <w:r w:rsidRPr="003E22F0">
        <w:rPr>
          <w:rFonts w:hint="eastAsia"/>
        </w:rPr>
        <w:t>「大阪港新島地区埋立事業及び大阪沖埋立処分場建設事業」</w:t>
      </w:r>
      <w:r w:rsidR="00F816F1" w:rsidRPr="003E22F0">
        <w:rPr>
          <w:rFonts w:hint="eastAsia"/>
        </w:rPr>
        <w:t>の環境影響評価</w:t>
      </w:r>
      <w:r w:rsidR="00F02DDB">
        <w:rPr>
          <w:rFonts w:hint="eastAsia"/>
        </w:rPr>
        <w:t>手続きにおける</w:t>
      </w:r>
      <w:r w:rsidRPr="003E22F0">
        <w:rPr>
          <w:rFonts w:hint="eastAsia"/>
        </w:rPr>
        <w:t>環境影響評価準備書に対する</w:t>
      </w:r>
      <w:r w:rsidR="009C018E" w:rsidRPr="003E22F0">
        <w:rPr>
          <w:rFonts w:hint="eastAsia"/>
        </w:rPr>
        <w:t>1999</w:t>
      </w:r>
      <w:r w:rsidR="00F73EEB">
        <w:rPr>
          <w:rFonts w:hint="eastAsia"/>
        </w:rPr>
        <w:t>（平成11）</w:t>
      </w:r>
      <w:r w:rsidRPr="003E22F0">
        <w:t>年9月10日付</w:t>
      </w:r>
      <w:r w:rsidRPr="003E22F0">
        <w:rPr>
          <w:rFonts w:hint="eastAsia"/>
        </w:rPr>
        <w:t>け</w:t>
      </w:r>
      <w:r w:rsidRPr="003E22F0">
        <w:t>の知事意見（以下「知事意見」という。）</w:t>
      </w:r>
      <w:r w:rsidR="00F816F1" w:rsidRPr="003E22F0">
        <w:rPr>
          <w:rFonts w:hint="eastAsia"/>
        </w:rPr>
        <w:t>及び事業者の見解</w:t>
      </w:r>
      <w:r w:rsidR="00F02DDB">
        <w:rPr>
          <w:rFonts w:hint="eastAsia"/>
        </w:rPr>
        <w:t>において、</w:t>
      </w:r>
      <w:r w:rsidR="00A90351">
        <w:rPr>
          <w:rFonts w:hint="eastAsia"/>
        </w:rPr>
        <w:t>段階的施工による事業の実施にあたってのレビューの実施について、表１</w:t>
      </w:r>
      <w:r w:rsidR="00F02DDB">
        <w:rPr>
          <w:rFonts w:hint="eastAsia"/>
        </w:rPr>
        <w:t>のとおり</w:t>
      </w:r>
      <w:r w:rsidR="00F816F1" w:rsidRPr="003E22F0">
        <w:rPr>
          <w:rFonts w:hint="eastAsia"/>
        </w:rPr>
        <w:t>示されてい</w:t>
      </w:r>
      <w:r w:rsidR="00F02DDB">
        <w:rPr>
          <w:rFonts w:hint="eastAsia"/>
        </w:rPr>
        <w:t>る</w:t>
      </w:r>
      <w:r w:rsidR="00F816F1" w:rsidRPr="003E22F0">
        <w:rPr>
          <w:rFonts w:hint="eastAsia"/>
        </w:rPr>
        <w:t>。</w:t>
      </w:r>
    </w:p>
    <w:p w14:paraId="36B6E555" w14:textId="24698863" w:rsidR="00F02DDB" w:rsidRDefault="00F02DDB" w:rsidP="00DC0439">
      <w:pPr>
        <w:ind w:firstLineChars="100" w:firstLine="210"/>
      </w:pPr>
    </w:p>
    <w:p w14:paraId="7FA1F27C" w14:textId="5BFB12F9" w:rsidR="00F02DDB" w:rsidRPr="00A90351" w:rsidRDefault="00F02DDB" w:rsidP="00F02DDB">
      <w:pPr>
        <w:ind w:firstLineChars="100" w:firstLine="210"/>
        <w:jc w:val="center"/>
        <w:rPr>
          <w:rFonts w:ascii="ＭＳ ゴシック" w:eastAsia="ＭＳ ゴシック" w:hAnsi="ＭＳ ゴシック"/>
        </w:rPr>
      </w:pPr>
      <w:r w:rsidRPr="00A90351">
        <w:rPr>
          <w:rFonts w:ascii="ＭＳ ゴシック" w:eastAsia="ＭＳ ゴシック" w:hAnsi="ＭＳ ゴシック" w:hint="eastAsia"/>
        </w:rPr>
        <w:t>表１　段階的施工</w:t>
      </w:r>
      <w:r w:rsidR="00A90351" w:rsidRPr="00A90351">
        <w:rPr>
          <w:rFonts w:ascii="ＭＳ ゴシック" w:eastAsia="ＭＳ ゴシック" w:hAnsi="ＭＳ ゴシック" w:hint="eastAsia"/>
        </w:rPr>
        <w:t>による事業の実施にあたっての</w:t>
      </w:r>
      <w:r w:rsidRPr="00A90351">
        <w:rPr>
          <w:rFonts w:ascii="ＭＳ ゴシック" w:eastAsia="ＭＳ ゴシック" w:hAnsi="ＭＳ ゴシック" w:hint="eastAsia"/>
        </w:rPr>
        <w:t>レビューについての知事意見及び事業者見解</w:t>
      </w:r>
    </w:p>
    <w:tbl>
      <w:tblPr>
        <w:tblStyle w:val="a3"/>
        <w:tblW w:w="0" w:type="auto"/>
        <w:tblLook w:val="04A0" w:firstRow="1" w:lastRow="0" w:firstColumn="1" w:lastColumn="0" w:noHBand="0" w:noVBand="1"/>
      </w:tblPr>
      <w:tblGrid>
        <w:gridCol w:w="4530"/>
        <w:gridCol w:w="4530"/>
      </w:tblGrid>
      <w:tr w:rsidR="00F02DDB" w14:paraId="6AA8C20E" w14:textId="77777777" w:rsidTr="00F02DDB">
        <w:tc>
          <w:tcPr>
            <w:tcW w:w="4530" w:type="dxa"/>
          </w:tcPr>
          <w:p w14:paraId="3EB6CE61" w14:textId="36E4B30E" w:rsidR="00F02DDB" w:rsidRDefault="00F02DDB" w:rsidP="00A90351">
            <w:pPr>
              <w:jc w:val="center"/>
            </w:pPr>
            <w:r>
              <w:rPr>
                <w:rFonts w:hint="eastAsia"/>
              </w:rPr>
              <w:t>知事意見</w:t>
            </w:r>
          </w:p>
        </w:tc>
        <w:tc>
          <w:tcPr>
            <w:tcW w:w="4530" w:type="dxa"/>
          </w:tcPr>
          <w:p w14:paraId="578A1AE3" w14:textId="77777777" w:rsidR="00F02DDB" w:rsidRDefault="00F02DDB" w:rsidP="00A90351">
            <w:pPr>
              <w:jc w:val="center"/>
            </w:pPr>
            <w:r>
              <w:rPr>
                <w:rFonts w:hint="eastAsia"/>
              </w:rPr>
              <w:t>事業者見解</w:t>
            </w:r>
          </w:p>
          <w:p w14:paraId="06183B54" w14:textId="6CF95F88" w:rsidR="00A90351" w:rsidRDefault="00A90351" w:rsidP="00A90351">
            <w:pPr>
              <w:jc w:val="left"/>
            </w:pPr>
            <w:r>
              <w:rPr>
                <w:rFonts w:hint="eastAsia"/>
              </w:rPr>
              <w:t>（</w:t>
            </w:r>
            <w:r w:rsidRPr="00A90351">
              <w:t>1999年12月26日</w:t>
            </w:r>
            <w:r>
              <w:rPr>
                <w:rFonts w:hint="eastAsia"/>
              </w:rPr>
              <w:t>付</w:t>
            </w:r>
            <w:r w:rsidRPr="00A90351">
              <w:t>提出</w:t>
            </w:r>
            <w:r>
              <w:rPr>
                <w:rFonts w:hint="eastAsia"/>
              </w:rPr>
              <w:t>の</w:t>
            </w:r>
            <w:r w:rsidRPr="00A90351">
              <w:t>「大阪港新島地区埋立事業及び大阪沖埋立処分場建設事業」環境影響評価</w:t>
            </w:r>
            <w:r>
              <w:rPr>
                <w:rFonts w:hint="eastAsia"/>
              </w:rPr>
              <w:t>書に記載）</w:t>
            </w:r>
          </w:p>
        </w:tc>
      </w:tr>
      <w:tr w:rsidR="00F02DDB" w14:paraId="2C6B3119" w14:textId="77777777" w:rsidTr="00F02DDB">
        <w:tc>
          <w:tcPr>
            <w:tcW w:w="4530" w:type="dxa"/>
          </w:tcPr>
          <w:p w14:paraId="41296A4C" w14:textId="77777777" w:rsidR="00F02DDB" w:rsidRPr="003E22F0" w:rsidRDefault="00F02DDB" w:rsidP="00F02DDB">
            <w:pPr>
              <w:ind w:left="210" w:hangingChars="100" w:hanging="210"/>
            </w:pPr>
            <w:r w:rsidRPr="003E22F0">
              <w:rPr>
                <w:rFonts w:hint="eastAsia"/>
              </w:rPr>
              <w:t>・建設工事を段階的に施工すること等により、海水の流れや水質、とりわけ急激な環境の変化による影響を受けやすい水生生物への影響を見極めながら慎重に事業を進めるべき。</w:t>
            </w:r>
          </w:p>
          <w:p w14:paraId="6CDFB1E2" w14:textId="77777777" w:rsidR="00F02DDB" w:rsidRPr="003E22F0" w:rsidRDefault="00F02DDB" w:rsidP="00F02DDB">
            <w:pPr>
              <w:ind w:left="210" w:hangingChars="100" w:hanging="210"/>
            </w:pPr>
            <w:r w:rsidRPr="003E22F0">
              <w:rPr>
                <w:rFonts w:hint="eastAsia"/>
              </w:rPr>
              <w:t>・段階的施工による事業の実施に当たっては、工事着手前から適切な調査を実施し、関係機関の意見も聞きながらレビューを行い、その結果を公開すること。</w:t>
            </w:r>
          </w:p>
          <w:p w14:paraId="67298A4B" w14:textId="5CB827DB" w:rsidR="00F02DDB" w:rsidRDefault="00F02DDB" w:rsidP="00A90351">
            <w:pPr>
              <w:ind w:left="210" w:hangingChars="100" w:hanging="210"/>
            </w:pPr>
            <w:r w:rsidRPr="003E22F0">
              <w:rPr>
                <w:rFonts w:hint="eastAsia"/>
              </w:rPr>
              <w:t>・これにより事業に伴う環境影響が明らかとなった場合には、事業の中断を含めた適切な措置を講じること。</w:t>
            </w:r>
          </w:p>
        </w:tc>
        <w:tc>
          <w:tcPr>
            <w:tcW w:w="4530" w:type="dxa"/>
          </w:tcPr>
          <w:p w14:paraId="79B6A6EE" w14:textId="77777777" w:rsidR="00F02DDB" w:rsidRPr="003E22F0" w:rsidRDefault="00F02DDB" w:rsidP="00F02DDB">
            <w:pPr>
              <w:ind w:left="210" w:hangingChars="100" w:hanging="210"/>
            </w:pPr>
            <w:r w:rsidRPr="003E22F0">
              <w:rPr>
                <w:rFonts w:hint="eastAsia"/>
              </w:rPr>
              <w:t>・護岸建設において、大阪市の施工区域（</w:t>
            </w:r>
            <w:r w:rsidRPr="003E22F0">
              <w:t>現在の事業主体は、2-1区は国、2-2区は大阪市となっている。）については、段階的に行い、次の段階に進む前に海水の流れ、水質及び水生生物への影響について検討を行い、慎重に事業を進める。</w:t>
            </w:r>
          </w:p>
          <w:p w14:paraId="3FAB5F13" w14:textId="6F2EE8C7" w:rsidR="00F02DDB" w:rsidRDefault="00F02DDB" w:rsidP="00A90351">
            <w:pPr>
              <w:ind w:left="210" w:hangingChars="100" w:hanging="210"/>
            </w:pPr>
            <w:r w:rsidRPr="003E22F0">
              <w:rPr>
                <w:rFonts w:hint="eastAsia"/>
              </w:rPr>
              <w:t>・事業の実施により周辺環境への著しい影響が見られた場合は、適切な対策を検討し実施する。</w:t>
            </w:r>
          </w:p>
        </w:tc>
      </w:tr>
    </w:tbl>
    <w:p w14:paraId="31DB1CC7" w14:textId="494BCF9C" w:rsidR="000926C5" w:rsidRPr="003E22F0" w:rsidRDefault="00F816F1" w:rsidP="00D545D1">
      <w:pPr>
        <w:ind w:firstLineChars="100" w:firstLine="210"/>
      </w:pPr>
      <w:r w:rsidRPr="003E22F0">
        <w:rPr>
          <w:rFonts w:hint="eastAsia"/>
        </w:rPr>
        <w:t>このたび、</w:t>
      </w:r>
      <w:r w:rsidR="00D545D1" w:rsidRPr="003E22F0">
        <w:rPr>
          <w:rFonts w:hint="eastAsia"/>
        </w:rPr>
        <w:t>2023（</w:t>
      </w:r>
      <w:r w:rsidR="000926C5" w:rsidRPr="003E22F0">
        <w:rPr>
          <w:rFonts w:hint="eastAsia"/>
        </w:rPr>
        <w:t>令和５</w:t>
      </w:r>
      <w:r w:rsidR="00D545D1" w:rsidRPr="003E22F0">
        <w:rPr>
          <w:rFonts w:hint="eastAsia"/>
        </w:rPr>
        <w:t>）</w:t>
      </w:r>
      <w:r w:rsidR="000926C5" w:rsidRPr="003E22F0">
        <w:rPr>
          <w:rFonts w:hint="eastAsia"/>
        </w:rPr>
        <w:t>年</w:t>
      </w:r>
      <w:r w:rsidR="000926C5" w:rsidRPr="003E22F0">
        <w:t>12月に</w:t>
      </w:r>
      <w:r w:rsidR="00160B99">
        <w:rPr>
          <w:rFonts w:hint="eastAsia"/>
        </w:rPr>
        <w:t>2</w:t>
      </w:r>
      <w:r w:rsidR="00160B99">
        <w:t>-1</w:t>
      </w:r>
      <w:r w:rsidR="000926C5" w:rsidRPr="003E22F0">
        <w:t>区の護岸の建設工事が終了した</w:t>
      </w:r>
      <w:r w:rsidRPr="003E22F0">
        <w:rPr>
          <w:rFonts w:hint="eastAsia"/>
        </w:rPr>
        <w:t>ため</w:t>
      </w:r>
      <w:r w:rsidR="000926C5" w:rsidRPr="003E22F0">
        <w:t>、</w:t>
      </w:r>
      <w:r w:rsidRPr="003E22F0">
        <w:rPr>
          <w:rFonts w:hint="eastAsia"/>
        </w:rPr>
        <w:t>事業者</w:t>
      </w:r>
      <w:r w:rsidR="00B006F9" w:rsidRPr="003E22F0">
        <w:rPr>
          <w:rFonts w:hint="eastAsia"/>
        </w:rPr>
        <w:t>は</w:t>
      </w:r>
      <w:r w:rsidRPr="003E22F0">
        <w:rPr>
          <w:rFonts w:hint="eastAsia"/>
        </w:rPr>
        <w:t>、</w:t>
      </w:r>
      <w:r w:rsidR="00D545D1" w:rsidRPr="003E22F0">
        <w:rPr>
          <w:rFonts w:hint="eastAsia"/>
        </w:rPr>
        <w:t>202</w:t>
      </w:r>
      <w:r w:rsidR="00D545D1" w:rsidRPr="003E22F0">
        <w:t>4</w:t>
      </w:r>
      <w:r w:rsidR="00D545D1" w:rsidRPr="003E22F0">
        <w:rPr>
          <w:rFonts w:hint="eastAsia"/>
        </w:rPr>
        <w:t>（令和６）</w:t>
      </w:r>
      <w:r w:rsidR="000926C5" w:rsidRPr="003E22F0">
        <w:t>年10月から１年間、環境調査を実施し、着工前調査データ等との比較とその評価結果を取りまとめた「大阪港新島地区埋立事業及び大阪沖埋立処分場建設事業に係る</w:t>
      </w:r>
      <w:r w:rsidR="00160B99">
        <w:rPr>
          <w:rFonts w:hint="eastAsia"/>
        </w:rPr>
        <w:t>2</w:t>
      </w:r>
      <w:r w:rsidR="00160B99">
        <w:t>-1</w:t>
      </w:r>
      <w:r w:rsidR="000926C5" w:rsidRPr="003E22F0">
        <w:t>区護岸概成時の環境影響検討調査報告書」（以下「</w:t>
      </w:r>
      <w:r w:rsidR="68F16BE6">
        <w:t>報告書</w:t>
      </w:r>
      <w:r w:rsidR="000926C5" w:rsidRPr="003E22F0">
        <w:t>」という。）を作成し、</w:t>
      </w:r>
      <w:r w:rsidR="00A65A32" w:rsidRPr="003E22F0">
        <w:rPr>
          <w:rFonts w:hint="eastAsia"/>
        </w:rPr>
        <w:t>202</w:t>
      </w:r>
      <w:r w:rsidR="00A65A32" w:rsidRPr="003E22F0">
        <w:t>6</w:t>
      </w:r>
      <w:r w:rsidR="00D545D1" w:rsidRPr="003E22F0">
        <w:rPr>
          <w:rFonts w:hint="eastAsia"/>
        </w:rPr>
        <w:t>（令和８）</w:t>
      </w:r>
      <w:r w:rsidR="000926C5" w:rsidRPr="003E22F0">
        <w:t>年４月30日に大阪府あて提出</w:t>
      </w:r>
      <w:r w:rsidR="00B006F9" w:rsidRPr="003E22F0">
        <w:rPr>
          <w:rFonts w:hint="eastAsia"/>
        </w:rPr>
        <w:t>が</w:t>
      </w:r>
      <w:r w:rsidR="008D110C" w:rsidRPr="003E22F0">
        <w:rPr>
          <w:rFonts w:hint="eastAsia"/>
        </w:rPr>
        <w:t>あ</w:t>
      </w:r>
      <w:r w:rsidR="00B006F9" w:rsidRPr="003E22F0">
        <w:rPr>
          <w:rFonts w:hint="eastAsia"/>
        </w:rPr>
        <w:t>った</w:t>
      </w:r>
      <w:r w:rsidR="000926C5" w:rsidRPr="003E22F0">
        <w:rPr>
          <w:rFonts w:hint="eastAsia"/>
        </w:rPr>
        <w:t>。</w:t>
      </w:r>
    </w:p>
    <w:p w14:paraId="4FCD29C6" w14:textId="50198A86" w:rsidR="00955E20" w:rsidRPr="003E22F0" w:rsidRDefault="000926C5" w:rsidP="000926C5">
      <w:pPr>
        <w:ind w:firstLineChars="100" w:firstLine="210"/>
      </w:pPr>
      <w:r w:rsidRPr="003E22F0">
        <w:rPr>
          <w:rFonts w:hint="eastAsia"/>
        </w:rPr>
        <w:t>その後、</w:t>
      </w:r>
      <w:r w:rsidR="00A65A32" w:rsidRPr="003E22F0">
        <w:rPr>
          <w:rFonts w:hint="eastAsia"/>
        </w:rPr>
        <w:t>202</w:t>
      </w:r>
      <w:r w:rsidR="00A65A32" w:rsidRPr="003E22F0">
        <w:t>6</w:t>
      </w:r>
      <w:r w:rsidRPr="003E22F0">
        <w:t>年</w:t>
      </w:r>
      <w:r w:rsidRPr="003E22F0">
        <w:rPr>
          <w:rFonts w:hint="eastAsia"/>
        </w:rPr>
        <w:t>５</w:t>
      </w:r>
      <w:r w:rsidRPr="003E22F0">
        <w:t>月</w:t>
      </w:r>
      <w:r w:rsidRPr="003E22F0">
        <w:rPr>
          <w:rFonts w:hint="eastAsia"/>
        </w:rPr>
        <w:t>1</w:t>
      </w:r>
      <w:r w:rsidRPr="003E22F0">
        <w:t>2日、大阪府から環境</w:t>
      </w:r>
      <w:r w:rsidRPr="003E22F0">
        <w:rPr>
          <w:rFonts w:hint="eastAsia"/>
        </w:rPr>
        <w:t>影響評価審査会</w:t>
      </w:r>
      <w:r w:rsidRPr="003E22F0">
        <w:t>に対し、</w:t>
      </w:r>
      <w:r w:rsidR="0A33C5BE">
        <w:t>報告書</w:t>
      </w:r>
      <w:r w:rsidRPr="003E22F0">
        <w:t>について</w:t>
      </w:r>
      <w:r w:rsidRPr="003E22F0">
        <w:rPr>
          <w:rFonts w:hint="eastAsia"/>
        </w:rPr>
        <w:t>意見照会</w:t>
      </w:r>
      <w:r w:rsidRPr="003E22F0">
        <w:t>があり、</w:t>
      </w:r>
      <w:r w:rsidRPr="003E22F0">
        <w:rPr>
          <w:rFonts w:hint="eastAsia"/>
        </w:rPr>
        <w:t>当該</w:t>
      </w:r>
      <w:r w:rsidR="64A38EA3">
        <w:t>報告書</w:t>
      </w:r>
      <w:r w:rsidRPr="003E22F0">
        <w:rPr>
          <w:rFonts w:hint="eastAsia"/>
        </w:rPr>
        <w:t>が知事意見の趣旨に照らして適切な内容となっているか等について、</w:t>
      </w:r>
      <w:r w:rsidR="00C578EE" w:rsidRPr="003E22F0">
        <w:rPr>
          <w:rFonts w:hint="eastAsia"/>
        </w:rPr>
        <w:t>水質・廃棄物専門調査部会及び自然環境専門調査部会（合同）（以下「部会」という。）</w:t>
      </w:r>
      <w:r w:rsidRPr="003E22F0">
        <w:t>において</w:t>
      </w:r>
      <w:r w:rsidRPr="003E22F0">
        <w:rPr>
          <w:rFonts w:hint="eastAsia"/>
        </w:rPr>
        <w:t>環境の保全の見地からの</w:t>
      </w:r>
      <w:r w:rsidRPr="003E22F0">
        <w:t>専門的な</w:t>
      </w:r>
      <w:r w:rsidRPr="003E22F0">
        <w:rPr>
          <w:rFonts w:hint="eastAsia"/>
        </w:rPr>
        <w:t>事項について</w:t>
      </w:r>
      <w:r w:rsidR="00D74C45" w:rsidRPr="003E22F0">
        <w:rPr>
          <w:rFonts w:hint="eastAsia"/>
        </w:rPr>
        <w:t>調査</w:t>
      </w:r>
      <w:r w:rsidRPr="003E22F0">
        <w:t>審議を行った。</w:t>
      </w:r>
      <w:r w:rsidR="006F20C3">
        <w:rPr>
          <w:rFonts w:hint="eastAsia"/>
        </w:rPr>
        <w:t>20</w:t>
      </w:r>
      <w:r w:rsidR="00FC18B9">
        <w:rPr>
          <w:rFonts w:hint="eastAsia"/>
        </w:rPr>
        <w:t>26年7月15日の</w:t>
      </w:r>
      <w:r w:rsidR="00FC18B9" w:rsidRPr="003E22F0">
        <w:t>環境</w:t>
      </w:r>
      <w:r w:rsidR="00FC18B9" w:rsidRPr="003E22F0">
        <w:rPr>
          <w:rFonts w:hint="eastAsia"/>
        </w:rPr>
        <w:t>影響評価審査会</w:t>
      </w:r>
      <w:r w:rsidR="00FC18B9">
        <w:rPr>
          <w:rFonts w:hint="eastAsia"/>
        </w:rPr>
        <w:t>において部会の調査審議結果の報告を受け、</w:t>
      </w:r>
      <w:r w:rsidR="001F2464">
        <w:rPr>
          <w:rFonts w:hint="eastAsia"/>
        </w:rPr>
        <w:t>審議の結果、</w:t>
      </w:r>
      <w:r w:rsidR="001F2464" w:rsidRPr="003E22F0">
        <w:t>環境</w:t>
      </w:r>
      <w:r w:rsidR="001F2464" w:rsidRPr="003E22F0">
        <w:rPr>
          <w:rFonts w:hint="eastAsia"/>
        </w:rPr>
        <w:t>影響評価審査会</w:t>
      </w:r>
      <w:r w:rsidR="00B81019">
        <w:rPr>
          <w:rFonts w:hint="eastAsia"/>
        </w:rPr>
        <w:t>の調査審議結果をとりまとめた。</w:t>
      </w:r>
    </w:p>
    <w:p w14:paraId="55DE4A3C" w14:textId="0684D42C" w:rsidR="000926C5" w:rsidRPr="003E22F0" w:rsidRDefault="000926C5" w:rsidP="000926C5">
      <w:pPr>
        <w:ind w:firstLineChars="100" w:firstLine="210"/>
      </w:pPr>
      <w:r w:rsidRPr="003E22F0">
        <w:t>本</w:t>
      </w:r>
      <w:r w:rsidR="00FC796C">
        <w:rPr>
          <w:rFonts w:hint="eastAsia"/>
        </w:rPr>
        <w:t>書</w:t>
      </w:r>
      <w:r w:rsidRPr="003E22F0">
        <w:t>は、その</w:t>
      </w:r>
      <w:r w:rsidR="00140852" w:rsidRPr="003E22F0">
        <w:rPr>
          <w:rFonts w:hint="eastAsia"/>
        </w:rPr>
        <w:t>調査</w:t>
      </w:r>
      <w:r w:rsidR="00140852" w:rsidRPr="003E22F0">
        <w:t>審議</w:t>
      </w:r>
      <w:r w:rsidR="00A90351">
        <w:rPr>
          <w:rFonts w:hint="eastAsia"/>
        </w:rPr>
        <w:t>の</w:t>
      </w:r>
      <w:r w:rsidRPr="003E22F0">
        <w:t>結果をとりまとめたものである。</w:t>
      </w:r>
    </w:p>
    <w:p w14:paraId="3BA65194" w14:textId="76946D1C" w:rsidR="00B81C06" w:rsidRDefault="00B81C06">
      <w:pPr>
        <w:widowControl/>
        <w:jc w:val="left"/>
      </w:pPr>
      <w:r>
        <w:br w:type="page"/>
      </w:r>
    </w:p>
    <w:p w14:paraId="372ABCEA" w14:textId="4D8EC22A" w:rsidR="00B81C06" w:rsidRPr="004C1BEE" w:rsidRDefault="00124D5D" w:rsidP="00B81C06">
      <w:pPr>
        <w:rPr>
          <w:rFonts w:asciiTheme="majorHAnsi" w:eastAsiaTheme="majorHAnsi" w:hAnsiTheme="majorHAnsi"/>
          <w:b/>
          <w:bCs/>
          <w:sz w:val="24"/>
          <w:szCs w:val="28"/>
          <w:u w:val="single"/>
        </w:rPr>
      </w:pPr>
      <w:r w:rsidRPr="004C1BEE">
        <w:rPr>
          <w:rFonts w:asciiTheme="majorHAnsi" w:eastAsiaTheme="majorHAnsi" w:hAnsiTheme="majorHAnsi" w:hint="eastAsia"/>
          <w:b/>
          <w:bCs/>
          <w:sz w:val="24"/>
          <w:szCs w:val="28"/>
          <w:u w:val="single"/>
        </w:rPr>
        <w:lastRenderedPageBreak/>
        <w:t>２</w:t>
      </w:r>
      <w:r w:rsidR="007476F7">
        <w:rPr>
          <w:rFonts w:asciiTheme="majorHAnsi" w:eastAsiaTheme="majorHAnsi" w:hAnsiTheme="majorHAnsi" w:hint="eastAsia"/>
          <w:b/>
          <w:bCs/>
          <w:sz w:val="24"/>
          <w:szCs w:val="28"/>
          <w:u w:val="single"/>
        </w:rPr>
        <w:t xml:space="preserve">　</w:t>
      </w:r>
      <w:r w:rsidRPr="004C1BEE">
        <w:rPr>
          <w:rFonts w:asciiTheme="majorHAnsi" w:eastAsiaTheme="majorHAnsi" w:hAnsiTheme="majorHAnsi" w:hint="eastAsia"/>
          <w:b/>
          <w:bCs/>
          <w:sz w:val="24"/>
          <w:szCs w:val="28"/>
          <w:u w:val="single"/>
        </w:rPr>
        <w:t>対象事業の概要</w:t>
      </w:r>
    </w:p>
    <w:p w14:paraId="5AEDD614" w14:textId="5CDBBE0E" w:rsidR="00124D5D" w:rsidRPr="003819CC" w:rsidRDefault="00D5328E" w:rsidP="000770A0">
      <w:pPr>
        <w:ind w:leftChars="100" w:left="210"/>
        <w:rPr>
          <w:rFonts w:asciiTheme="majorHAnsi" w:eastAsiaTheme="majorHAnsi" w:hAnsiTheme="majorHAnsi"/>
          <w:b/>
          <w:bCs/>
          <w:sz w:val="24"/>
          <w:szCs w:val="28"/>
        </w:rPr>
      </w:pPr>
      <w:r w:rsidRPr="003819CC">
        <w:rPr>
          <w:rFonts w:asciiTheme="majorHAnsi" w:eastAsiaTheme="majorHAnsi" w:hAnsiTheme="majorHAnsi" w:hint="eastAsia"/>
          <w:b/>
          <w:bCs/>
          <w:sz w:val="24"/>
          <w:szCs w:val="28"/>
        </w:rPr>
        <w:t>２－１　事業者の名称及び所在地</w:t>
      </w:r>
    </w:p>
    <w:p w14:paraId="7516FDB8" w14:textId="522F5B83" w:rsidR="00D5328E" w:rsidRPr="004C3856" w:rsidRDefault="00D5328E" w:rsidP="004C3856">
      <w:pPr>
        <w:ind w:leftChars="100" w:left="210"/>
      </w:pPr>
      <w:r w:rsidRPr="004C3856">
        <w:rPr>
          <w:rFonts w:hint="eastAsia"/>
        </w:rPr>
        <w:t xml:space="preserve">　国土交通省　近畿地方整備局　</w:t>
      </w:r>
    </w:p>
    <w:p w14:paraId="7DD692E4" w14:textId="2A73FF22" w:rsidR="00D5328E" w:rsidRPr="004C3856" w:rsidRDefault="00D5328E" w:rsidP="004C3856">
      <w:pPr>
        <w:ind w:leftChars="100" w:left="210"/>
      </w:pPr>
      <w:r w:rsidRPr="004C3856">
        <w:rPr>
          <w:rFonts w:hint="eastAsia"/>
        </w:rPr>
        <w:t xml:space="preserve">　　代表者　近畿地方整備局長　齋藤　博之　大阪市中央区大手前３丁目１番</w:t>
      </w:r>
      <w:r w:rsidRPr="004C3856">
        <w:t>41号</w:t>
      </w:r>
    </w:p>
    <w:p w14:paraId="3F0F9185" w14:textId="0D269911" w:rsidR="00D5328E" w:rsidRPr="004C3856" w:rsidRDefault="00D5328E" w:rsidP="004C3856">
      <w:pPr>
        <w:ind w:leftChars="100" w:left="210"/>
      </w:pPr>
      <w:r w:rsidRPr="004C3856">
        <w:rPr>
          <w:rFonts w:hint="eastAsia"/>
        </w:rPr>
        <w:t xml:space="preserve">　大阪市</w:t>
      </w:r>
    </w:p>
    <w:p w14:paraId="1CCAD029" w14:textId="038CB573" w:rsidR="00D5328E" w:rsidRPr="004C3856" w:rsidRDefault="00D5328E" w:rsidP="004C3856">
      <w:pPr>
        <w:ind w:leftChars="100" w:left="210"/>
      </w:pPr>
      <w:r w:rsidRPr="004C3856">
        <w:rPr>
          <w:rFonts w:hint="eastAsia"/>
        </w:rPr>
        <w:t xml:space="preserve">　　代表者　大阪市長　　　　　横山　英幸　大阪市北区中之島１丁目３番</w:t>
      </w:r>
      <w:r w:rsidRPr="004C3856">
        <w:t>20号</w:t>
      </w:r>
    </w:p>
    <w:p w14:paraId="4819A9F5" w14:textId="483C99A8" w:rsidR="00D5328E" w:rsidRPr="004C3856" w:rsidRDefault="00D5328E" w:rsidP="004C3856">
      <w:pPr>
        <w:ind w:leftChars="100" w:left="210"/>
      </w:pPr>
      <w:r w:rsidRPr="004C3856">
        <w:rPr>
          <w:rFonts w:hint="eastAsia"/>
        </w:rPr>
        <w:t xml:space="preserve">　大阪湾広域臨海環境整備センター</w:t>
      </w:r>
    </w:p>
    <w:p w14:paraId="57DFA54F" w14:textId="00839868" w:rsidR="00D5328E" w:rsidRPr="004C3856" w:rsidRDefault="00D5328E" w:rsidP="004C3856">
      <w:pPr>
        <w:ind w:leftChars="100" w:left="210"/>
      </w:pPr>
      <w:r w:rsidRPr="004C3856">
        <w:rPr>
          <w:rFonts w:hint="eastAsia"/>
        </w:rPr>
        <w:t xml:space="preserve">　　代表者　理事長　　　　　　守本　真一　大阪市北区中之島２丁目２番２号</w:t>
      </w:r>
    </w:p>
    <w:p w14:paraId="537A81C8" w14:textId="77777777" w:rsidR="00D5328E" w:rsidRPr="004C3856" w:rsidRDefault="00D5328E" w:rsidP="004C3856">
      <w:pPr>
        <w:ind w:leftChars="100" w:left="210"/>
      </w:pPr>
    </w:p>
    <w:p w14:paraId="109CB465" w14:textId="21149070" w:rsidR="00D5328E" w:rsidRPr="003819CC" w:rsidRDefault="00D5328E" w:rsidP="000770A0">
      <w:pPr>
        <w:ind w:leftChars="100" w:left="210"/>
        <w:rPr>
          <w:rFonts w:asciiTheme="majorHAnsi" w:eastAsiaTheme="majorHAnsi" w:hAnsiTheme="majorHAnsi"/>
          <w:b/>
          <w:bCs/>
          <w:sz w:val="24"/>
          <w:szCs w:val="28"/>
        </w:rPr>
      </w:pPr>
      <w:r w:rsidRPr="003819CC">
        <w:rPr>
          <w:rFonts w:asciiTheme="majorHAnsi" w:eastAsiaTheme="majorHAnsi" w:hAnsiTheme="majorHAnsi" w:hint="eastAsia"/>
          <w:b/>
          <w:bCs/>
          <w:sz w:val="24"/>
          <w:szCs w:val="28"/>
        </w:rPr>
        <w:t>２－２　対象事業の名称</w:t>
      </w:r>
    </w:p>
    <w:p w14:paraId="2CF5DA7A" w14:textId="65028AD4" w:rsidR="00D5328E" w:rsidRPr="004C3856" w:rsidRDefault="00D5328E" w:rsidP="004C3856">
      <w:pPr>
        <w:ind w:leftChars="100" w:left="210"/>
      </w:pPr>
      <w:r w:rsidRPr="004C3856">
        <w:rPr>
          <w:rFonts w:hint="eastAsia"/>
        </w:rPr>
        <w:t xml:space="preserve">　大阪港新島地区埋立事業及び大阪沖埋立処分場建設事業</w:t>
      </w:r>
    </w:p>
    <w:p w14:paraId="2D94DDEE" w14:textId="705D8B8C" w:rsidR="00D5328E" w:rsidRPr="004C3856" w:rsidRDefault="00D5328E" w:rsidP="004C3856">
      <w:pPr>
        <w:ind w:leftChars="100" w:left="210"/>
      </w:pPr>
    </w:p>
    <w:p w14:paraId="65382CAF" w14:textId="0BBE05D0" w:rsidR="000F24AE" w:rsidRPr="000F24AE" w:rsidRDefault="000F24AE" w:rsidP="000F24AE">
      <w:pPr>
        <w:spacing w:line="-280" w:lineRule="auto"/>
        <w:ind w:leftChars="100" w:left="210"/>
        <w:rPr>
          <w:rFonts w:asciiTheme="majorEastAsia" w:eastAsiaTheme="majorEastAsia" w:hAnsiTheme="majorEastAsia"/>
          <w:b/>
          <w:bCs/>
          <w:sz w:val="24"/>
          <w:szCs w:val="28"/>
        </w:rPr>
      </w:pPr>
      <w:r>
        <w:rPr>
          <w:rFonts w:asciiTheme="majorEastAsia" w:eastAsiaTheme="majorEastAsia" w:hAnsiTheme="majorEastAsia"/>
          <w:b/>
          <w:bCs/>
          <w:noProof/>
        </w:rPr>
        <w:drawing>
          <wp:anchor distT="0" distB="0" distL="114300" distR="114300" simplePos="0" relativeHeight="251658253" behindDoc="0" locked="0" layoutInCell="1" allowOverlap="1" wp14:anchorId="0C81A689" wp14:editId="0C9CB486">
            <wp:simplePos x="0" y="0"/>
            <wp:positionH relativeFrom="column">
              <wp:posOffset>586740</wp:posOffset>
            </wp:positionH>
            <wp:positionV relativeFrom="paragraph">
              <wp:posOffset>215265</wp:posOffset>
            </wp:positionV>
            <wp:extent cx="4378960" cy="3604260"/>
            <wp:effectExtent l="0" t="0" r="2540" b="0"/>
            <wp:wrapTopAndBottom/>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8960" cy="3604260"/>
                    </a:xfrm>
                    <a:prstGeom prst="rect">
                      <a:avLst/>
                    </a:prstGeom>
                    <a:noFill/>
                    <a:ln>
                      <a:noFill/>
                    </a:ln>
                  </pic:spPr>
                </pic:pic>
              </a:graphicData>
            </a:graphic>
            <wp14:sizeRelH relativeFrom="page">
              <wp14:pctWidth>0</wp14:pctWidth>
            </wp14:sizeRelH>
            <wp14:sizeRelV relativeFrom="page">
              <wp14:pctHeight>0</wp14:pctHeight>
            </wp14:sizeRelV>
          </wp:anchor>
        </w:drawing>
      </w:r>
      <w:r w:rsidR="00D5328E" w:rsidRPr="003819CC">
        <w:rPr>
          <w:rFonts w:asciiTheme="majorEastAsia" w:eastAsiaTheme="majorEastAsia" w:hAnsiTheme="majorEastAsia" w:hint="eastAsia"/>
          <w:b/>
          <w:bCs/>
          <w:sz w:val="24"/>
          <w:szCs w:val="28"/>
        </w:rPr>
        <w:t>２－３　対象事業の実施状況</w:t>
      </w:r>
    </w:p>
    <w:p w14:paraId="7D9D76A4" w14:textId="37BF986A" w:rsidR="002F64CA" w:rsidRPr="00A90351" w:rsidRDefault="002F64CA" w:rsidP="002F64CA">
      <w:pPr>
        <w:jc w:val="center"/>
        <w:rPr>
          <w:rFonts w:ascii="ＭＳ ゴシック" w:eastAsia="ＭＳ ゴシック" w:hAnsi="ＭＳ ゴシック"/>
        </w:rPr>
      </w:pPr>
      <w:r w:rsidRPr="00A90351">
        <w:rPr>
          <w:rFonts w:ascii="ＭＳ ゴシック" w:eastAsia="ＭＳ ゴシック" w:hAnsi="ＭＳ ゴシック" w:hint="eastAsia"/>
        </w:rPr>
        <w:t>図</w:t>
      </w:r>
      <w:r w:rsidR="00AB1FEC" w:rsidRPr="00A90351">
        <w:rPr>
          <w:rFonts w:ascii="ＭＳ ゴシック" w:eastAsia="ＭＳ ゴシック" w:hAnsi="ＭＳ ゴシック" w:hint="eastAsia"/>
        </w:rPr>
        <w:t>２－３</w:t>
      </w:r>
      <w:r w:rsidRPr="00A90351">
        <w:rPr>
          <w:rFonts w:ascii="ＭＳ ゴシック" w:eastAsia="ＭＳ ゴシック" w:hAnsi="ＭＳ ゴシック" w:hint="eastAsia"/>
        </w:rPr>
        <w:t xml:space="preserve">　護岸の設置状況</w:t>
      </w:r>
      <w:r w:rsidR="00A90351" w:rsidRPr="00A90351">
        <w:rPr>
          <w:rFonts w:ascii="ＭＳ ゴシック" w:eastAsia="ＭＳ ゴシック" w:hAnsi="ＭＳ ゴシック" w:hint="eastAsia"/>
        </w:rPr>
        <w:t>（2</w:t>
      </w:r>
      <w:r w:rsidR="00A90351" w:rsidRPr="00A90351">
        <w:rPr>
          <w:rFonts w:ascii="ＭＳ ゴシック" w:eastAsia="ＭＳ ゴシック" w:hAnsi="ＭＳ ゴシック"/>
        </w:rPr>
        <w:t>023</w:t>
      </w:r>
      <w:r w:rsidR="00A90351" w:rsidRPr="00A90351">
        <w:rPr>
          <w:rFonts w:ascii="ＭＳ ゴシック" w:eastAsia="ＭＳ ゴシック" w:hAnsi="ＭＳ ゴシック" w:hint="eastAsia"/>
        </w:rPr>
        <w:t>年1</w:t>
      </w:r>
      <w:r w:rsidR="00A90351" w:rsidRPr="00A90351">
        <w:rPr>
          <w:rFonts w:ascii="ＭＳ ゴシック" w:eastAsia="ＭＳ ゴシック" w:hAnsi="ＭＳ ゴシック"/>
        </w:rPr>
        <w:t>2</w:t>
      </w:r>
      <w:r w:rsidR="00A90351" w:rsidRPr="00A90351">
        <w:rPr>
          <w:rFonts w:ascii="ＭＳ ゴシック" w:eastAsia="ＭＳ ゴシック" w:hAnsi="ＭＳ ゴシック" w:hint="eastAsia"/>
        </w:rPr>
        <w:t>月時点）</w:t>
      </w:r>
    </w:p>
    <w:p w14:paraId="06FB674E" w14:textId="0E1D1A2E" w:rsidR="002F64CA" w:rsidRPr="004C3856" w:rsidRDefault="00544BD6" w:rsidP="00544BD6">
      <w:pPr>
        <w:jc w:val="right"/>
      </w:pPr>
      <w:r w:rsidRPr="006B0D6C">
        <w:rPr>
          <w:rFonts w:asciiTheme="minorEastAsia" w:hAnsiTheme="minorEastAsia" w:hint="eastAsia"/>
          <w:szCs w:val="21"/>
        </w:rPr>
        <w:t>（報告書より引用）</w:t>
      </w:r>
    </w:p>
    <w:p w14:paraId="1C31C630" w14:textId="0BBF2D2A" w:rsidR="00124D5D" w:rsidRPr="004C3856" w:rsidRDefault="002F64CA" w:rsidP="004C3856">
      <w:pPr>
        <w:ind w:leftChars="100" w:left="210"/>
      </w:pPr>
      <w:r w:rsidRPr="004C3856">
        <w:rPr>
          <w:rFonts w:hint="eastAsia"/>
        </w:rPr>
        <w:t xml:space="preserve">　護岸建設工事開始：</w:t>
      </w:r>
      <w:r w:rsidRPr="004C3856">
        <w:t>2001</w:t>
      </w:r>
      <w:r w:rsidRPr="004C3856">
        <w:rPr>
          <w:rFonts w:hint="eastAsia"/>
        </w:rPr>
        <w:t>年</w:t>
      </w:r>
      <w:r w:rsidRPr="004C3856">
        <w:t>11月</w:t>
      </w:r>
    </w:p>
    <w:p w14:paraId="3764BC16" w14:textId="56C4051F" w:rsidR="002F64CA" w:rsidRPr="004C3856" w:rsidRDefault="002F64CA" w:rsidP="004C3856">
      <w:pPr>
        <w:ind w:leftChars="100" w:left="210"/>
      </w:pPr>
      <w:r w:rsidRPr="004C3856">
        <w:rPr>
          <w:rFonts w:hint="eastAsia"/>
        </w:rPr>
        <w:t xml:space="preserve">　</w:t>
      </w:r>
      <w:r w:rsidR="00370734">
        <w:rPr>
          <w:rFonts w:hint="eastAsia"/>
        </w:rPr>
        <w:t>2</w:t>
      </w:r>
      <w:r w:rsidR="00370734">
        <w:t>-1</w:t>
      </w:r>
      <w:r w:rsidR="00370734">
        <w:rPr>
          <w:rFonts w:hint="eastAsia"/>
        </w:rPr>
        <w:t>区</w:t>
      </w:r>
      <w:r w:rsidRPr="004C3856">
        <w:rPr>
          <w:rFonts w:hint="eastAsia"/>
        </w:rPr>
        <w:t>護岸建設工事終了：</w:t>
      </w:r>
      <w:r w:rsidRPr="004C3856">
        <w:t>2023年12</w:t>
      </w:r>
      <w:r w:rsidRPr="004C3856">
        <w:rPr>
          <w:rFonts w:hint="eastAsia"/>
        </w:rPr>
        <w:t>月</w:t>
      </w:r>
    </w:p>
    <w:p w14:paraId="1D6479CB" w14:textId="77777777" w:rsidR="000770A0" w:rsidRDefault="002F64CA" w:rsidP="000770A0">
      <w:pPr>
        <w:ind w:leftChars="100" w:left="210"/>
      </w:pPr>
      <w:r w:rsidRPr="004C3856">
        <w:rPr>
          <w:rFonts w:hint="eastAsia"/>
        </w:rPr>
        <w:t xml:space="preserve">　</w:t>
      </w:r>
      <w:r w:rsidRPr="004C3856">
        <w:t>2-1</w:t>
      </w:r>
      <w:r w:rsidRPr="004C3856">
        <w:rPr>
          <w:rFonts w:hint="eastAsia"/>
        </w:rPr>
        <w:t>区護岸概成時の事後調査の実施：</w:t>
      </w:r>
      <w:r w:rsidRPr="004C3856">
        <w:t>2024</w:t>
      </w:r>
      <w:r w:rsidRPr="004C3856">
        <w:rPr>
          <w:rFonts w:hint="eastAsia"/>
        </w:rPr>
        <w:t>年</w:t>
      </w:r>
      <w:r w:rsidRPr="004C3856">
        <w:t>10</w:t>
      </w:r>
      <w:r w:rsidRPr="004C3856">
        <w:rPr>
          <w:rFonts w:hint="eastAsia"/>
        </w:rPr>
        <w:t>月～</w:t>
      </w:r>
      <w:r w:rsidRPr="004C3856">
        <w:t>2025年10</w:t>
      </w:r>
      <w:r w:rsidRPr="004C3856">
        <w:rPr>
          <w:rFonts w:hint="eastAsia"/>
        </w:rPr>
        <w:t>月</w:t>
      </w:r>
    </w:p>
    <w:p w14:paraId="7161A5DB" w14:textId="52406ECB" w:rsidR="00124D5D" w:rsidRPr="00E03D97" w:rsidRDefault="00124D5D" w:rsidP="000770A0">
      <w:pPr>
        <w:rPr>
          <w:rFonts w:asciiTheme="majorHAnsi" w:eastAsiaTheme="majorHAnsi" w:hAnsiTheme="majorHAnsi"/>
          <w:b/>
          <w:bCs/>
          <w:sz w:val="24"/>
          <w:szCs w:val="28"/>
          <w:u w:val="single"/>
        </w:rPr>
      </w:pPr>
      <w:r w:rsidRPr="00E03D97">
        <w:rPr>
          <w:rFonts w:asciiTheme="majorHAnsi" w:eastAsiaTheme="majorHAnsi" w:hAnsiTheme="majorHAnsi" w:hint="eastAsia"/>
          <w:b/>
          <w:bCs/>
          <w:sz w:val="24"/>
          <w:szCs w:val="28"/>
          <w:u w:val="single"/>
        </w:rPr>
        <w:lastRenderedPageBreak/>
        <w:t>３</w:t>
      </w:r>
      <w:r w:rsidR="007476F7">
        <w:rPr>
          <w:rFonts w:asciiTheme="majorHAnsi" w:eastAsiaTheme="majorHAnsi" w:hAnsiTheme="majorHAnsi" w:hint="eastAsia"/>
          <w:b/>
          <w:bCs/>
          <w:sz w:val="24"/>
          <w:szCs w:val="28"/>
          <w:u w:val="single"/>
        </w:rPr>
        <w:t xml:space="preserve">　</w:t>
      </w:r>
      <w:r w:rsidRPr="00E03D97">
        <w:rPr>
          <w:rFonts w:asciiTheme="majorHAnsi" w:eastAsiaTheme="majorHAnsi" w:hAnsiTheme="majorHAnsi" w:hint="eastAsia"/>
          <w:b/>
          <w:bCs/>
          <w:sz w:val="24"/>
          <w:szCs w:val="28"/>
          <w:u w:val="single"/>
        </w:rPr>
        <w:t>対象事業に係る事後調査計画</w:t>
      </w:r>
    </w:p>
    <w:p w14:paraId="043CCDCF" w14:textId="3737E18A" w:rsidR="00027E6A" w:rsidRDefault="00027E6A" w:rsidP="00027E6A">
      <w:pPr>
        <w:ind w:leftChars="100" w:left="210"/>
      </w:pPr>
      <w:r w:rsidRPr="004C3856">
        <w:rPr>
          <w:rFonts w:hint="eastAsia"/>
        </w:rPr>
        <w:t xml:space="preserve">　</w:t>
      </w:r>
      <w:r>
        <w:rPr>
          <w:rFonts w:hint="eastAsia"/>
        </w:rPr>
        <w:t>対象事業に係る事後調査計画における調査項目について表３－１に示す。</w:t>
      </w:r>
    </w:p>
    <w:p w14:paraId="75D44784" w14:textId="1E50801D" w:rsidR="00027E6A" w:rsidRDefault="00027E6A" w:rsidP="00027E6A">
      <w:pPr>
        <w:ind w:leftChars="100" w:left="210"/>
      </w:pPr>
      <w:r>
        <w:rPr>
          <w:rFonts w:hint="eastAsia"/>
        </w:rPr>
        <w:t xml:space="preserve">　今回、2</w:t>
      </w:r>
      <w:r>
        <w:t>024</w:t>
      </w:r>
      <w:r>
        <w:rPr>
          <w:rFonts w:hint="eastAsia"/>
        </w:rPr>
        <w:t>～</w:t>
      </w:r>
      <w:r>
        <w:t>2025</w:t>
      </w:r>
      <w:r>
        <w:rPr>
          <w:rFonts w:hint="eastAsia"/>
        </w:rPr>
        <w:t>年に実施された2</w:t>
      </w:r>
      <w:r>
        <w:t>-1</w:t>
      </w:r>
      <w:r>
        <w:rPr>
          <w:rFonts w:hint="eastAsia"/>
        </w:rPr>
        <w:t>区護岸概成時調査の調査項目別の調査範囲や頻度、方法等について表３－２に、調査地点について図３－１～４に示す。</w:t>
      </w:r>
    </w:p>
    <w:p w14:paraId="114FA018" w14:textId="2D43BB5C" w:rsidR="00027E6A" w:rsidRDefault="00027E6A" w:rsidP="00027E6A">
      <w:pPr>
        <w:ind w:leftChars="100" w:left="210"/>
      </w:pPr>
      <w:r>
        <w:rPr>
          <w:rFonts w:hint="eastAsia"/>
        </w:rPr>
        <w:t xml:space="preserve">　また、事業に伴う環境影響の評価のため、2</w:t>
      </w:r>
      <w:r>
        <w:t>-1</w:t>
      </w:r>
      <w:r>
        <w:rPr>
          <w:rFonts w:hint="eastAsia"/>
        </w:rPr>
        <w:t>区護岸概成時調査の結果と比較した着工前もしくは着工直後の調査データの概要について、表３－３に示す。</w:t>
      </w:r>
    </w:p>
    <w:p w14:paraId="210FC6C8" w14:textId="77777777" w:rsidR="00027E6A" w:rsidRPr="004C3856" w:rsidRDefault="00027E6A" w:rsidP="00027E6A">
      <w:pPr>
        <w:ind w:leftChars="100" w:left="210"/>
      </w:pPr>
    </w:p>
    <w:p w14:paraId="14433E80" w14:textId="77777777" w:rsidR="00BF0E7C" w:rsidRDefault="00CA7CA3" w:rsidP="0037195A">
      <w:pPr>
        <w:snapToGrid w:val="0"/>
        <w:spacing w:line="260" w:lineRule="exact"/>
        <w:jc w:val="center"/>
        <w:rPr>
          <w:rFonts w:ascii="ＭＳ ゴシック" w:eastAsia="ＭＳ ゴシック" w:hAnsi="ＭＳ ゴシック"/>
          <w:szCs w:val="21"/>
        </w:rPr>
      </w:pPr>
      <w:r w:rsidRPr="005E5DA4">
        <w:rPr>
          <w:rFonts w:ascii="ＭＳ ゴシック" w:eastAsia="ＭＳ ゴシック" w:hAnsi="ＭＳ ゴシック" w:hint="eastAsia"/>
          <w:szCs w:val="21"/>
        </w:rPr>
        <w:t xml:space="preserve">表３－１　</w:t>
      </w:r>
      <w:r w:rsidR="0037195A" w:rsidRPr="005E5DA4">
        <w:rPr>
          <w:rFonts w:ascii="ＭＳ ゴシック" w:eastAsia="ＭＳ ゴシック" w:hAnsi="ＭＳ ゴシック" w:hint="eastAsia"/>
          <w:szCs w:val="21"/>
        </w:rPr>
        <w:t>事後調査計画</w:t>
      </w:r>
      <w:r w:rsidR="00BF0E7C">
        <w:rPr>
          <w:rFonts w:ascii="ＭＳ ゴシック" w:eastAsia="ＭＳ ゴシック" w:hAnsi="ＭＳ ゴシック" w:hint="eastAsia"/>
          <w:szCs w:val="21"/>
        </w:rPr>
        <w:t>における調査項目</w:t>
      </w:r>
    </w:p>
    <w:p w14:paraId="588CD503" w14:textId="6AF0002A" w:rsidR="0037195A" w:rsidRPr="00BF0E7C" w:rsidRDefault="0037195A" w:rsidP="00BF0E7C">
      <w:pPr>
        <w:snapToGrid w:val="0"/>
        <w:spacing w:line="260" w:lineRule="exact"/>
        <w:jc w:val="left"/>
        <w:rPr>
          <w:rFonts w:asciiTheme="minorEastAsia" w:hAnsiTheme="minorEastAsia"/>
          <w:szCs w:val="21"/>
        </w:rPr>
      </w:pPr>
      <w:r w:rsidRPr="00BF0E7C">
        <w:rPr>
          <w:rFonts w:asciiTheme="minorEastAsia" w:hAnsiTheme="minorEastAsia" w:hint="eastAsia"/>
          <w:szCs w:val="21"/>
        </w:rPr>
        <w:t>（〇は</w:t>
      </w:r>
      <w:r w:rsidR="13A2B0CD" w:rsidRPr="00BF0E7C">
        <w:rPr>
          <w:rFonts w:asciiTheme="minorEastAsia" w:hAnsiTheme="minorEastAsia"/>
          <w:szCs w:val="21"/>
        </w:rPr>
        <w:t>報告書</w:t>
      </w:r>
      <w:r w:rsidRPr="00BF0E7C">
        <w:rPr>
          <w:rFonts w:asciiTheme="minorEastAsia" w:hAnsiTheme="minorEastAsia" w:hint="eastAsia"/>
          <w:szCs w:val="21"/>
        </w:rPr>
        <w:t>の対象項目、△は対象外）</w:t>
      </w:r>
    </w:p>
    <w:tbl>
      <w:tblPr>
        <w:tblStyle w:val="a3"/>
        <w:tblW w:w="9067" w:type="dxa"/>
        <w:tblLayout w:type="fixed"/>
        <w:tblLook w:val="04A0" w:firstRow="1" w:lastRow="0" w:firstColumn="1" w:lastColumn="0" w:noHBand="0" w:noVBand="1"/>
      </w:tblPr>
      <w:tblGrid>
        <w:gridCol w:w="421"/>
        <w:gridCol w:w="2693"/>
        <w:gridCol w:w="1843"/>
        <w:gridCol w:w="2835"/>
        <w:gridCol w:w="1275"/>
      </w:tblGrid>
      <w:tr w:rsidR="0037195A" w:rsidRPr="0037195A" w14:paraId="2322C1D9" w14:textId="77777777" w:rsidTr="00BF0E7C">
        <w:tc>
          <w:tcPr>
            <w:tcW w:w="3114" w:type="dxa"/>
            <w:gridSpan w:val="2"/>
            <w:shd w:val="clear" w:color="auto" w:fill="E7E6E6" w:themeFill="background2"/>
            <w:vAlign w:val="center"/>
          </w:tcPr>
          <w:p w14:paraId="2DD4B293"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環境項目</w:t>
            </w:r>
          </w:p>
        </w:tc>
        <w:tc>
          <w:tcPr>
            <w:tcW w:w="1843" w:type="dxa"/>
            <w:tcBorders>
              <w:right w:val="single" w:sz="24" w:space="0" w:color="auto"/>
            </w:tcBorders>
            <w:shd w:val="clear" w:color="auto" w:fill="E7E6E6" w:themeFill="background2"/>
            <w:vAlign w:val="center"/>
          </w:tcPr>
          <w:p w14:paraId="53D38D1D"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護岸建設</w:t>
            </w:r>
          </w:p>
          <w:p w14:paraId="75D977F6"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工事中</w:t>
            </w:r>
          </w:p>
        </w:tc>
        <w:tc>
          <w:tcPr>
            <w:tcW w:w="2835" w:type="dxa"/>
            <w:tcBorders>
              <w:top w:val="single" w:sz="24" w:space="0" w:color="auto"/>
              <w:left w:val="single" w:sz="24" w:space="0" w:color="auto"/>
              <w:right w:val="single" w:sz="24" w:space="0" w:color="auto"/>
            </w:tcBorders>
            <w:shd w:val="clear" w:color="auto" w:fill="E7E6E6" w:themeFill="background2"/>
            <w:vAlign w:val="center"/>
          </w:tcPr>
          <w:p w14:paraId="3CA53908" w14:textId="1C2CE963" w:rsidR="0037195A" w:rsidRPr="004C3856" w:rsidRDefault="00027E6A" w:rsidP="004C3856">
            <w:pPr>
              <w:snapToGrid w:val="0"/>
              <w:spacing w:line="200" w:lineRule="exact"/>
              <w:jc w:val="center"/>
              <w:rPr>
                <w:rFonts w:eastAsiaTheme="minorHAnsi"/>
                <w:sz w:val="18"/>
                <w:szCs w:val="18"/>
              </w:rPr>
            </w:pPr>
            <w:r w:rsidRPr="004C3856">
              <w:rPr>
                <w:rFonts w:ascii="ＭＳ ゴシック" w:eastAsia="ＭＳ ゴシック" w:hAnsi="ＭＳ ゴシック"/>
                <w:sz w:val="18"/>
                <w:szCs w:val="18"/>
              </w:rPr>
              <w:t>2-1区</w:t>
            </w:r>
            <w:r w:rsidR="0037195A" w:rsidRPr="004C3856">
              <w:rPr>
                <w:rFonts w:ascii="ＭＳ ゴシック" w:eastAsia="ＭＳ ゴシック" w:hAnsi="ＭＳ ゴシック" w:hint="eastAsia"/>
                <w:sz w:val="18"/>
                <w:szCs w:val="18"/>
              </w:rPr>
              <w:t>護岸</w:t>
            </w:r>
            <w:r w:rsidR="0037195A" w:rsidRPr="004C3856">
              <w:rPr>
                <w:rFonts w:ascii="ＭＳ ゴシック" w:eastAsia="ＭＳ ゴシック" w:hAnsi="ＭＳ ゴシック"/>
                <w:sz w:val="18"/>
                <w:szCs w:val="18"/>
              </w:rPr>
              <w:t>概成時</w:t>
            </w:r>
          </w:p>
        </w:tc>
        <w:tc>
          <w:tcPr>
            <w:tcW w:w="1275" w:type="dxa"/>
            <w:tcBorders>
              <w:left w:val="single" w:sz="24" w:space="0" w:color="auto"/>
            </w:tcBorders>
            <w:shd w:val="clear" w:color="auto" w:fill="E7E6E6" w:themeFill="background2"/>
            <w:vAlign w:val="center"/>
          </w:tcPr>
          <w:p w14:paraId="2989B648"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埋立中</w:t>
            </w:r>
          </w:p>
        </w:tc>
      </w:tr>
      <w:tr w:rsidR="0037195A" w:rsidRPr="0037195A" w14:paraId="748C0C14" w14:textId="77777777" w:rsidTr="00BF0E7C">
        <w:tc>
          <w:tcPr>
            <w:tcW w:w="3114" w:type="dxa"/>
            <w:gridSpan w:val="2"/>
          </w:tcPr>
          <w:p w14:paraId="07736592" w14:textId="77777777" w:rsidR="0037195A" w:rsidRPr="004C3856" w:rsidRDefault="0037195A" w:rsidP="004C3856">
            <w:pPr>
              <w:snapToGrid w:val="0"/>
              <w:spacing w:line="200" w:lineRule="exact"/>
              <w:rPr>
                <w:rFonts w:ascii="ＭＳ ゴシック" w:eastAsia="ＭＳ ゴシック" w:hAnsi="ＭＳ ゴシック"/>
                <w:sz w:val="18"/>
                <w:szCs w:val="18"/>
              </w:rPr>
            </w:pPr>
            <w:r w:rsidRPr="004C3856">
              <w:rPr>
                <w:rFonts w:ascii="ＭＳ ゴシック" w:eastAsia="ＭＳ ゴシック" w:hAnsi="ＭＳ ゴシック" w:hint="eastAsia"/>
                <w:sz w:val="18"/>
                <w:szCs w:val="18"/>
              </w:rPr>
              <w:t>海水の流れ</w:t>
            </w:r>
          </w:p>
        </w:tc>
        <w:tc>
          <w:tcPr>
            <w:tcW w:w="1843" w:type="dxa"/>
            <w:tcBorders>
              <w:right w:val="single" w:sz="24" w:space="0" w:color="auto"/>
            </w:tcBorders>
          </w:tcPr>
          <w:p w14:paraId="710C4D4E" w14:textId="77777777" w:rsidR="0037195A" w:rsidRPr="004C3856" w:rsidRDefault="0037195A" w:rsidP="004C3856">
            <w:pPr>
              <w:snapToGrid w:val="0"/>
              <w:spacing w:line="200" w:lineRule="exact"/>
              <w:jc w:val="center"/>
              <w:rPr>
                <w:rFonts w:eastAsiaTheme="minorHAnsi"/>
                <w:sz w:val="18"/>
                <w:szCs w:val="18"/>
              </w:rPr>
            </w:pPr>
          </w:p>
        </w:tc>
        <w:tc>
          <w:tcPr>
            <w:tcW w:w="2835" w:type="dxa"/>
            <w:tcBorders>
              <w:left w:val="single" w:sz="24" w:space="0" w:color="auto"/>
              <w:right w:val="single" w:sz="24" w:space="0" w:color="auto"/>
            </w:tcBorders>
          </w:tcPr>
          <w:p w14:paraId="7FFE9D2C"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〇</w:t>
            </w:r>
          </w:p>
        </w:tc>
        <w:tc>
          <w:tcPr>
            <w:tcW w:w="1275" w:type="dxa"/>
            <w:tcBorders>
              <w:left w:val="single" w:sz="24" w:space="0" w:color="auto"/>
            </w:tcBorders>
          </w:tcPr>
          <w:p w14:paraId="65E09A4B" w14:textId="77777777" w:rsidR="0037195A" w:rsidRPr="004C3856" w:rsidRDefault="0037195A" w:rsidP="004C3856">
            <w:pPr>
              <w:snapToGrid w:val="0"/>
              <w:spacing w:line="200" w:lineRule="exact"/>
              <w:jc w:val="center"/>
              <w:rPr>
                <w:rFonts w:eastAsiaTheme="minorHAnsi"/>
                <w:sz w:val="18"/>
                <w:szCs w:val="18"/>
              </w:rPr>
            </w:pPr>
          </w:p>
        </w:tc>
      </w:tr>
      <w:tr w:rsidR="0037195A" w:rsidRPr="0037195A" w14:paraId="5DCF804F" w14:textId="77777777" w:rsidTr="00BF0E7C">
        <w:tc>
          <w:tcPr>
            <w:tcW w:w="421" w:type="dxa"/>
            <w:vMerge w:val="restart"/>
            <w:vAlign w:val="center"/>
          </w:tcPr>
          <w:p w14:paraId="3BB85D7E"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水質</w:t>
            </w:r>
          </w:p>
        </w:tc>
        <w:tc>
          <w:tcPr>
            <w:tcW w:w="2693" w:type="dxa"/>
            <w:tcMar>
              <w:left w:w="28" w:type="dxa"/>
              <w:right w:w="28" w:type="dxa"/>
            </w:tcMar>
            <w:vAlign w:val="center"/>
          </w:tcPr>
          <w:p w14:paraId="2AE778ED"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生活環境項目、健康項目全般</w:t>
            </w:r>
          </w:p>
        </w:tc>
        <w:tc>
          <w:tcPr>
            <w:tcW w:w="1843" w:type="dxa"/>
            <w:tcBorders>
              <w:right w:val="single" w:sz="24" w:space="0" w:color="auto"/>
            </w:tcBorders>
            <w:vAlign w:val="center"/>
          </w:tcPr>
          <w:p w14:paraId="0D16E0E3"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c>
          <w:tcPr>
            <w:tcW w:w="2835" w:type="dxa"/>
            <w:tcBorders>
              <w:left w:val="single" w:sz="24" w:space="0" w:color="auto"/>
              <w:right w:val="single" w:sz="24" w:space="0" w:color="auto"/>
            </w:tcBorders>
            <w:vAlign w:val="center"/>
          </w:tcPr>
          <w:p w14:paraId="41BE0E33" w14:textId="77777777" w:rsidR="0037195A" w:rsidRPr="004C3856" w:rsidRDefault="0037195A" w:rsidP="004C3856">
            <w:pPr>
              <w:snapToGrid w:val="0"/>
              <w:spacing w:line="200" w:lineRule="exact"/>
              <w:jc w:val="center"/>
              <w:rPr>
                <w:rFonts w:eastAsiaTheme="minorHAnsi"/>
                <w:spacing w:val="-4"/>
                <w:sz w:val="18"/>
                <w:szCs w:val="18"/>
              </w:rPr>
            </w:pPr>
          </w:p>
        </w:tc>
        <w:tc>
          <w:tcPr>
            <w:tcW w:w="1275" w:type="dxa"/>
            <w:tcBorders>
              <w:left w:val="single" w:sz="24" w:space="0" w:color="auto"/>
            </w:tcBorders>
          </w:tcPr>
          <w:p w14:paraId="33339B09"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r>
      <w:tr w:rsidR="0037195A" w:rsidRPr="0037195A" w14:paraId="3EFA335E" w14:textId="77777777" w:rsidTr="00BF0E7C">
        <w:tc>
          <w:tcPr>
            <w:tcW w:w="421" w:type="dxa"/>
            <w:vMerge/>
          </w:tcPr>
          <w:p w14:paraId="7C7A40F2" w14:textId="77777777" w:rsidR="0037195A" w:rsidRPr="004C3856" w:rsidRDefault="0037195A" w:rsidP="004C3856">
            <w:pPr>
              <w:snapToGrid w:val="0"/>
              <w:spacing w:line="200" w:lineRule="exact"/>
              <w:rPr>
                <w:rFonts w:eastAsiaTheme="minorHAnsi"/>
                <w:sz w:val="18"/>
                <w:szCs w:val="18"/>
              </w:rPr>
            </w:pPr>
          </w:p>
        </w:tc>
        <w:tc>
          <w:tcPr>
            <w:tcW w:w="2693" w:type="dxa"/>
          </w:tcPr>
          <w:p w14:paraId="791A737B"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護岸工事中の濁り</w:t>
            </w:r>
          </w:p>
        </w:tc>
        <w:tc>
          <w:tcPr>
            <w:tcW w:w="1843" w:type="dxa"/>
            <w:tcBorders>
              <w:right w:val="single" w:sz="24" w:space="0" w:color="auto"/>
            </w:tcBorders>
            <w:vAlign w:val="center"/>
          </w:tcPr>
          <w:p w14:paraId="06CD215C"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c>
          <w:tcPr>
            <w:tcW w:w="2835" w:type="dxa"/>
            <w:tcBorders>
              <w:left w:val="single" w:sz="24" w:space="0" w:color="auto"/>
              <w:right w:val="single" w:sz="24" w:space="0" w:color="auto"/>
            </w:tcBorders>
            <w:vAlign w:val="center"/>
          </w:tcPr>
          <w:p w14:paraId="06857AA7" w14:textId="77777777" w:rsidR="0037195A" w:rsidRPr="004C3856" w:rsidRDefault="0037195A" w:rsidP="004C3856">
            <w:pPr>
              <w:snapToGrid w:val="0"/>
              <w:spacing w:line="200" w:lineRule="exact"/>
              <w:jc w:val="center"/>
              <w:rPr>
                <w:rFonts w:eastAsiaTheme="minorHAnsi"/>
                <w:sz w:val="18"/>
                <w:szCs w:val="18"/>
              </w:rPr>
            </w:pPr>
          </w:p>
        </w:tc>
        <w:tc>
          <w:tcPr>
            <w:tcW w:w="1275" w:type="dxa"/>
            <w:tcBorders>
              <w:left w:val="single" w:sz="24" w:space="0" w:color="auto"/>
            </w:tcBorders>
          </w:tcPr>
          <w:p w14:paraId="49BEFCEF" w14:textId="77777777" w:rsidR="0037195A" w:rsidRPr="004C3856" w:rsidRDefault="0037195A" w:rsidP="004C3856">
            <w:pPr>
              <w:snapToGrid w:val="0"/>
              <w:spacing w:line="200" w:lineRule="exact"/>
              <w:jc w:val="center"/>
              <w:rPr>
                <w:rFonts w:eastAsiaTheme="minorHAnsi"/>
                <w:sz w:val="18"/>
                <w:szCs w:val="18"/>
              </w:rPr>
            </w:pPr>
          </w:p>
        </w:tc>
      </w:tr>
      <w:tr w:rsidR="0037195A" w:rsidRPr="0037195A" w14:paraId="556D838D" w14:textId="77777777" w:rsidTr="00BF0E7C">
        <w:tc>
          <w:tcPr>
            <w:tcW w:w="421" w:type="dxa"/>
            <w:vMerge/>
          </w:tcPr>
          <w:p w14:paraId="1F916F1F" w14:textId="77777777" w:rsidR="0037195A" w:rsidRPr="004C3856" w:rsidRDefault="0037195A" w:rsidP="004C3856">
            <w:pPr>
              <w:snapToGrid w:val="0"/>
              <w:spacing w:line="200" w:lineRule="exact"/>
              <w:rPr>
                <w:rFonts w:eastAsiaTheme="minorHAnsi"/>
                <w:sz w:val="18"/>
                <w:szCs w:val="18"/>
              </w:rPr>
            </w:pPr>
          </w:p>
        </w:tc>
        <w:tc>
          <w:tcPr>
            <w:tcW w:w="2693" w:type="dxa"/>
          </w:tcPr>
          <w:p w14:paraId="2960C72A"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埋立中の濁り</w:t>
            </w:r>
          </w:p>
        </w:tc>
        <w:tc>
          <w:tcPr>
            <w:tcW w:w="1843" w:type="dxa"/>
            <w:tcBorders>
              <w:right w:val="single" w:sz="24" w:space="0" w:color="auto"/>
            </w:tcBorders>
            <w:vAlign w:val="center"/>
          </w:tcPr>
          <w:p w14:paraId="00C55401" w14:textId="77777777" w:rsidR="0037195A" w:rsidRPr="004C3856" w:rsidRDefault="0037195A" w:rsidP="004C3856">
            <w:pPr>
              <w:snapToGrid w:val="0"/>
              <w:spacing w:line="200" w:lineRule="exact"/>
              <w:jc w:val="center"/>
              <w:rPr>
                <w:rFonts w:eastAsiaTheme="minorHAnsi"/>
                <w:sz w:val="18"/>
                <w:szCs w:val="18"/>
              </w:rPr>
            </w:pPr>
          </w:p>
        </w:tc>
        <w:tc>
          <w:tcPr>
            <w:tcW w:w="2835" w:type="dxa"/>
            <w:tcBorders>
              <w:left w:val="single" w:sz="24" w:space="0" w:color="auto"/>
              <w:right w:val="single" w:sz="24" w:space="0" w:color="auto"/>
            </w:tcBorders>
            <w:vAlign w:val="center"/>
          </w:tcPr>
          <w:p w14:paraId="2D345141" w14:textId="77777777" w:rsidR="0037195A" w:rsidRPr="004C3856" w:rsidRDefault="0037195A" w:rsidP="004C3856">
            <w:pPr>
              <w:snapToGrid w:val="0"/>
              <w:spacing w:line="200" w:lineRule="exact"/>
              <w:jc w:val="center"/>
              <w:rPr>
                <w:rFonts w:eastAsiaTheme="minorHAnsi"/>
                <w:sz w:val="18"/>
                <w:szCs w:val="18"/>
              </w:rPr>
            </w:pPr>
          </w:p>
        </w:tc>
        <w:tc>
          <w:tcPr>
            <w:tcW w:w="1275" w:type="dxa"/>
            <w:tcBorders>
              <w:left w:val="single" w:sz="24" w:space="0" w:color="auto"/>
            </w:tcBorders>
          </w:tcPr>
          <w:p w14:paraId="4B1DE881"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r>
      <w:tr w:rsidR="0037195A" w:rsidRPr="0037195A" w14:paraId="3D0947DC" w14:textId="77777777" w:rsidTr="00BF0E7C">
        <w:tc>
          <w:tcPr>
            <w:tcW w:w="3114" w:type="dxa"/>
            <w:gridSpan w:val="2"/>
          </w:tcPr>
          <w:p w14:paraId="655CA2EB"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底質</w:t>
            </w:r>
          </w:p>
        </w:tc>
        <w:tc>
          <w:tcPr>
            <w:tcW w:w="1843" w:type="dxa"/>
            <w:tcBorders>
              <w:right w:val="single" w:sz="24" w:space="0" w:color="auto"/>
            </w:tcBorders>
            <w:vAlign w:val="center"/>
          </w:tcPr>
          <w:p w14:paraId="2DE30463"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c>
          <w:tcPr>
            <w:tcW w:w="2835" w:type="dxa"/>
            <w:tcBorders>
              <w:left w:val="single" w:sz="24" w:space="0" w:color="auto"/>
              <w:right w:val="single" w:sz="24" w:space="0" w:color="auto"/>
            </w:tcBorders>
            <w:vAlign w:val="center"/>
          </w:tcPr>
          <w:p w14:paraId="792C1CD5" w14:textId="77777777" w:rsidR="0037195A" w:rsidRPr="004C3856" w:rsidRDefault="0037195A" w:rsidP="004C3856">
            <w:pPr>
              <w:snapToGrid w:val="0"/>
              <w:spacing w:line="200" w:lineRule="exact"/>
              <w:jc w:val="center"/>
              <w:rPr>
                <w:rFonts w:eastAsiaTheme="minorHAnsi"/>
                <w:sz w:val="18"/>
                <w:szCs w:val="18"/>
              </w:rPr>
            </w:pPr>
          </w:p>
        </w:tc>
        <w:tc>
          <w:tcPr>
            <w:tcW w:w="1275" w:type="dxa"/>
            <w:tcBorders>
              <w:left w:val="single" w:sz="24" w:space="0" w:color="auto"/>
            </w:tcBorders>
          </w:tcPr>
          <w:p w14:paraId="2C5B1389"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r>
      <w:tr w:rsidR="0037195A" w:rsidRPr="0037195A" w14:paraId="54C0148E" w14:textId="77777777" w:rsidTr="00BF0E7C">
        <w:tc>
          <w:tcPr>
            <w:tcW w:w="3114" w:type="dxa"/>
            <w:gridSpan w:val="2"/>
          </w:tcPr>
          <w:p w14:paraId="28169BA4" w14:textId="77777777" w:rsidR="0037195A" w:rsidRPr="004C3856" w:rsidRDefault="0037195A" w:rsidP="004C3856">
            <w:pPr>
              <w:snapToGrid w:val="0"/>
              <w:spacing w:line="200" w:lineRule="exact"/>
              <w:rPr>
                <w:rFonts w:ascii="ＭＳ ゴシック" w:eastAsia="ＭＳ ゴシック" w:hAnsi="ＭＳ ゴシック"/>
                <w:sz w:val="18"/>
                <w:szCs w:val="18"/>
              </w:rPr>
            </w:pPr>
            <w:r w:rsidRPr="004C3856">
              <w:rPr>
                <w:rFonts w:ascii="ＭＳ ゴシック" w:eastAsia="ＭＳ ゴシック" w:hAnsi="ＭＳ ゴシック" w:hint="eastAsia"/>
                <w:sz w:val="18"/>
                <w:szCs w:val="18"/>
              </w:rPr>
              <w:t>海域生態系</w:t>
            </w:r>
          </w:p>
          <w:p w14:paraId="065D9875" w14:textId="77777777" w:rsidR="0037195A" w:rsidRPr="004C3856" w:rsidRDefault="0037195A" w:rsidP="004C3856">
            <w:pPr>
              <w:snapToGrid w:val="0"/>
              <w:spacing w:line="200" w:lineRule="exact"/>
              <w:rPr>
                <w:rFonts w:eastAsiaTheme="minorHAnsi"/>
                <w:b/>
                <w:bCs/>
                <w:sz w:val="18"/>
                <w:szCs w:val="18"/>
              </w:rPr>
            </w:pPr>
          </w:p>
        </w:tc>
        <w:tc>
          <w:tcPr>
            <w:tcW w:w="1843" w:type="dxa"/>
            <w:tcBorders>
              <w:right w:val="single" w:sz="24" w:space="0" w:color="auto"/>
            </w:tcBorders>
            <w:tcMar>
              <w:left w:w="28" w:type="dxa"/>
              <w:right w:w="28" w:type="dxa"/>
            </w:tcMar>
            <w:vAlign w:val="center"/>
          </w:tcPr>
          <w:p w14:paraId="4FAE649E" w14:textId="77777777" w:rsidR="0037195A" w:rsidRPr="004C3856" w:rsidRDefault="0037195A" w:rsidP="004C3856">
            <w:pPr>
              <w:snapToGrid w:val="0"/>
              <w:spacing w:line="200" w:lineRule="exact"/>
              <w:jc w:val="center"/>
              <w:rPr>
                <w:rFonts w:eastAsiaTheme="minorHAnsi"/>
                <w:spacing w:val="-4"/>
                <w:sz w:val="18"/>
                <w:szCs w:val="18"/>
              </w:rPr>
            </w:pPr>
            <w:r w:rsidRPr="004C3856">
              <w:rPr>
                <w:rFonts w:eastAsiaTheme="minorHAnsi" w:hint="eastAsia"/>
                <w:spacing w:val="-4"/>
                <w:sz w:val="18"/>
                <w:szCs w:val="18"/>
              </w:rPr>
              <w:t>〇</w:t>
            </w:r>
          </w:p>
          <w:p w14:paraId="7056F05D" w14:textId="77777777" w:rsidR="0037195A" w:rsidRPr="004C3856" w:rsidRDefault="0037195A" w:rsidP="004C3856">
            <w:pPr>
              <w:snapToGrid w:val="0"/>
              <w:spacing w:line="200" w:lineRule="exact"/>
              <w:jc w:val="center"/>
              <w:rPr>
                <w:rFonts w:eastAsiaTheme="minorHAnsi"/>
                <w:spacing w:val="-4"/>
                <w:sz w:val="18"/>
                <w:szCs w:val="18"/>
              </w:rPr>
            </w:pPr>
            <w:r w:rsidRPr="004C3856">
              <w:rPr>
                <w:rFonts w:eastAsiaTheme="minorHAnsi" w:hint="eastAsia"/>
                <w:spacing w:val="-4"/>
                <w:sz w:val="18"/>
                <w:szCs w:val="18"/>
              </w:rPr>
              <w:t>底生生物、ヨシエビ</w:t>
            </w:r>
          </w:p>
        </w:tc>
        <w:tc>
          <w:tcPr>
            <w:tcW w:w="2835" w:type="dxa"/>
            <w:tcBorders>
              <w:left w:val="single" w:sz="24" w:space="0" w:color="auto"/>
              <w:right w:val="single" w:sz="24" w:space="0" w:color="auto"/>
            </w:tcBorders>
            <w:tcMar>
              <w:left w:w="28" w:type="dxa"/>
              <w:right w:w="28" w:type="dxa"/>
            </w:tcMar>
            <w:vAlign w:val="center"/>
          </w:tcPr>
          <w:p w14:paraId="5250205C" w14:textId="77777777" w:rsidR="0037195A" w:rsidRPr="004C3856" w:rsidRDefault="0037195A" w:rsidP="004C3856">
            <w:pPr>
              <w:snapToGrid w:val="0"/>
              <w:spacing w:line="200" w:lineRule="exact"/>
              <w:jc w:val="center"/>
              <w:rPr>
                <w:rFonts w:eastAsiaTheme="minorHAnsi"/>
                <w:spacing w:val="-4"/>
                <w:sz w:val="18"/>
                <w:szCs w:val="18"/>
              </w:rPr>
            </w:pPr>
            <w:r w:rsidRPr="004C3856">
              <w:rPr>
                <w:rFonts w:eastAsiaTheme="minorHAnsi" w:hint="eastAsia"/>
                <w:spacing w:val="-4"/>
                <w:sz w:val="18"/>
                <w:szCs w:val="18"/>
              </w:rPr>
              <w:t>〇</w:t>
            </w:r>
          </w:p>
          <w:p w14:paraId="66F65DEF" w14:textId="77777777" w:rsidR="0037195A" w:rsidRPr="004C3856" w:rsidRDefault="0037195A" w:rsidP="004C3856">
            <w:pPr>
              <w:snapToGrid w:val="0"/>
              <w:spacing w:line="200" w:lineRule="exact"/>
              <w:ind w:leftChars="53" w:left="111"/>
              <w:jc w:val="left"/>
              <w:rPr>
                <w:rFonts w:eastAsiaTheme="minorHAnsi"/>
                <w:spacing w:val="-12"/>
                <w:sz w:val="18"/>
                <w:szCs w:val="18"/>
              </w:rPr>
            </w:pPr>
            <w:r w:rsidRPr="004C3856">
              <w:rPr>
                <w:rFonts w:eastAsiaTheme="minorHAnsi" w:hint="eastAsia"/>
                <w:spacing w:val="-12"/>
                <w:sz w:val="18"/>
                <w:szCs w:val="18"/>
              </w:rPr>
              <w:t>プランクトン、底生生物、付着生物、水産生物（ヨシエビ、アユ遡上）</w:t>
            </w:r>
          </w:p>
        </w:tc>
        <w:tc>
          <w:tcPr>
            <w:tcW w:w="1275" w:type="dxa"/>
            <w:tcBorders>
              <w:left w:val="single" w:sz="24" w:space="0" w:color="auto"/>
            </w:tcBorders>
          </w:tcPr>
          <w:p w14:paraId="147E84FA" w14:textId="77777777" w:rsidR="0037195A" w:rsidRPr="004C3856" w:rsidRDefault="0037195A" w:rsidP="004C3856">
            <w:pPr>
              <w:snapToGrid w:val="0"/>
              <w:spacing w:line="200" w:lineRule="exact"/>
              <w:jc w:val="center"/>
              <w:rPr>
                <w:rFonts w:eastAsiaTheme="minorHAnsi"/>
                <w:sz w:val="18"/>
                <w:szCs w:val="18"/>
              </w:rPr>
            </w:pPr>
          </w:p>
        </w:tc>
      </w:tr>
      <w:tr w:rsidR="0037195A" w:rsidRPr="0037195A" w14:paraId="58290975" w14:textId="77777777" w:rsidTr="00BF0E7C">
        <w:tc>
          <w:tcPr>
            <w:tcW w:w="3114" w:type="dxa"/>
            <w:gridSpan w:val="2"/>
          </w:tcPr>
          <w:p w14:paraId="67E16C17" w14:textId="77777777" w:rsidR="0037195A" w:rsidRPr="004C3856" w:rsidRDefault="0037195A" w:rsidP="004C3856">
            <w:pPr>
              <w:snapToGrid w:val="0"/>
              <w:spacing w:line="200" w:lineRule="exact"/>
              <w:rPr>
                <w:rFonts w:ascii="ＭＳ ゴシック" w:eastAsia="ＭＳ ゴシック" w:hAnsi="ＭＳ ゴシック"/>
                <w:sz w:val="18"/>
                <w:szCs w:val="18"/>
              </w:rPr>
            </w:pPr>
            <w:r w:rsidRPr="004C3856">
              <w:rPr>
                <w:rFonts w:ascii="ＭＳ ゴシック" w:eastAsia="ＭＳ ゴシック" w:hAnsi="ＭＳ ゴシック" w:hint="eastAsia"/>
                <w:sz w:val="18"/>
                <w:szCs w:val="18"/>
              </w:rPr>
              <w:t>貧酸素</w:t>
            </w:r>
          </w:p>
        </w:tc>
        <w:tc>
          <w:tcPr>
            <w:tcW w:w="1843" w:type="dxa"/>
            <w:tcBorders>
              <w:right w:val="single" w:sz="24" w:space="0" w:color="auto"/>
            </w:tcBorders>
            <w:tcMar>
              <w:left w:w="28" w:type="dxa"/>
              <w:right w:w="28" w:type="dxa"/>
            </w:tcMar>
            <w:vAlign w:val="center"/>
          </w:tcPr>
          <w:p w14:paraId="4DFCACC2" w14:textId="77777777" w:rsidR="0037195A" w:rsidRPr="004C3856" w:rsidRDefault="0037195A" w:rsidP="004C3856">
            <w:pPr>
              <w:snapToGrid w:val="0"/>
              <w:spacing w:line="200" w:lineRule="exact"/>
              <w:jc w:val="center"/>
              <w:rPr>
                <w:rFonts w:eastAsiaTheme="minorHAnsi"/>
                <w:spacing w:val="-4"/>
                <w:sz w:val="18"/>
                <w:szCs w:val="18"/>
              </w:rPr>
            </w:pPr>
            <w:r w:rsidRPr="004C3856">
              <w:rPr>
                <w:rFonts w:eastAsiaTheme="minorHAnsi" w:hint="eastAsia"/>
                <w:sz w:val="18"/>
                <w:szCs w:val="18"/>
              </w:rPr>
              <w:t>〇</w:t>
            </w:r>
          </w:p>
        </w:tc>
        <w:tc>
          <w:tcPr>
            <w:tcW w:w="2835" w:type="dxa"/>
            <w:tcBorders>
              <w:left w:val="single" w:sz="24" w:space="0" w:color="auto"/>
              <w:right w:val="single" w:sz="24" w:space="0" w:color="auto"/>
            </w:tcBorders>
            <w:tcMar>
              <w:left w:w="28" w:type="dxa"/>
              <w:right w:w="28" w:type="dxa"/>
            </w:tcMar>
            <w:vAlign w:val="center"/>
          </w:tcPr>
          <w:p w14:paraId="717C78B9"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〇</w:t>
            </w:r>
          </w:p>
          <w:p w14:paraId="4F3040C6" w14:textId="77777777" w:rsidR="0037195A" w:rsidRPr="004C3856" w:rsidRDefault="0037195A" w:rsidP="004C3856">
            <w:pPr>
              <w:snapToGrid w:val="0"/>
              <w:spacing w:line="200" w:lineRule="exact"/>
              <w:jc w:val="center"/>
              <w:rPr>
                <w:rFonts w:eastAsiaTheme="minorHAnsi"/>
                <w:spacing w:val="-4"/>
                <w:sz w:val="18"/>
                <w:szCs w:val="18"/>
              </w:rPr>
            </w:pPr>
            <w:r w:rsidRPr="004C3856">
              <w:rPr>
                <w:rFonts w:eastAsiaTheme="minorHAnsi"/>
                <w:spacing w:val="-4"/>
                <w:sz w:val="18"/>
                <w:szCs w:val="18"/>
              </w:rPr>
              <w:t>DO等定点連続調査を含む</w:t>
            </w:r>
          </w:p>
        </w:tc>
        <w:tc>
          <w:tcPr>
            <w:tcW w:w="1275" w:type="dxa"/>
            <w:tcBorders>
              <w:left w:val="single" w:sz="24" w:space="0" w:color="auto"/>
            </w:tcBorders>
          </w:tcPr>
          <w:p w14:paraId="0931D79B" w14:textId="77777777" w:rsidR="0037195A" w:rsidRPr="004C3856" w:rsidRDefault="0037195A" w:rsidP="004C3856">
            <w:pPr>
              <w:snapToGrid w:val="0"/>
              <w:spacing w:line="200" w:lineRule="exact"/>
              <w:jc w:val="center"/>
              <w:rPr>
                <w:rFonts w:eastAsiaTheme="minorHAnsi"/>
                <w:sz w:val="18"/>
                <w:szCs w:val="18"/>
              </w:rPr>
            </w:pPr>
          </w:p>
        </w:tc>
      </w:tr>
      <w:tr w:rsidR="0037195A" w:rsidRPr="0037195A" w14:paraId="2B030D3F" w14:textId="77777777" w:rsidTr="00BF0E7C">
        <w:tc>
          <w:tcPr>
            <w:tcW w:w="3114" w:type="dxa"/>
            <w:gridSpan w:val="2"/>
          </w:tcPr>
          <w:p w14:paraId="395CB787"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陸域生態系（鳥類）</w:t>
            </w:r>
          </w:p>
        </w:tc>
        <w:tc>
          <w:tcPr>
            <w:tcW w:w="1843" w:type="dxa"/>
            <w:tcBorders>
              <w:right w:val="single" w:sz="24" w:space="0" w:color="auto"/>
            </w:tcBorders>
            <w:vAlign w:val="center"/>
          </w:tcPr>
          <w:p w14:paraId="34F990B5"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c>
          <w:tcPr>
            <w:tcW w:w="2835" w:type="dxa"/>
            <w:tcBorders>
              <w:left w:val="single" w:sz="24" w:space="0" w:color="auto"/>
              <w:right w:val="single" w:sz="24" w:space="0" w:color="auto"/>
            </w:tcBorders>
            <w:vAlign w:val="center"/>
          </w:tcPr>
          <w:p w14:paraId="65314159" w14:textId="77777777" w:rsidR="0037195A" w:rsidRPr="004C3856" w:rsidRDefault="0037195A" w:rsidP="004C3856">
            <w:pPr>
              <w:snapToGrid w:val="0"/>
              <w:spacing w:line="200" w:lineRule="exact"/>
              <w:jc w:val="center"/>
              <w:rPr>
                <w:rFonts w:eastAsiaTheme="minorHAnsi"/>
                <w:sz w:val="18"/>
                <w:szCs w:val="18"/>
              </w:rPr>
            </w:pPr>
          </w:p>
        </w:tc>
        <w:tc>
          <w:tcPr>
            <w:tcW w:w="1275" w:type="dxa"/>
            <w:tcBorders>
              <w:left w:val="single" w:sz="24" w:space="0" w:color="auto"/>
            </w:tcBorders>
          </w:tcPr>
          <w:p w14:paraId="2DA4EC1E"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r>
      <w:tr w:rsidR="0037195A" w:rsidRPr="0037195A" w14:paraId="3FF4D155" w14:textId="77777777" w:rsidTr="00BF0E7C">
        <w:tc>
          <w:tcPr>
            <w:tcW w:w="3114" w:type="dxa"/>
            <w:gridSpan w:val="2"/>
          </w:tcPr>
          <w:p w14:paraId="2F1FF544"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大気質</w:t>
            </w:r>
          </w:p>
        </w:tc>
        <w:tc>
          <w:tcPr>
            <w:tcW w:w="1843" w:type="dxa"/>
            <w:tcBorders>
              <w:right w:val="single" w:sz="24" w:space="0" w:color="auto"/>
            </w:tcBorders>
            <w:vAlign w:val="center"/>
          </w:tcPr>
          <w:p w14:paraId="78110133"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c>
          <w:tcPr>
            <w:tcW w:w="2835" w:type="dxa"/>
            <w:tcBorders>
              <w:left w:val="single" w:sz="24" w:space="0" w:color="auto"/>
              <w:right w:val="single" w:sz="24" w:space="0" w:color="auto"/>
            </w:tcBorders>
            <w:vAlign w:val="center"/>
          </w:tcPr>
          <w:p w14:paraId="3F67F704" w14:textId="77777777" w:rsidR="0037195A" w:rsidRPr="004C3856" w:rsidRDefault="0037195A" w:rsidP="004C3856">
            <w:pPr>
              <w:snapToGrid w:val="0"/>
              <w:spacing w:line="200" w:lineRule="exact"/>
              <w:jc w:val="center"/>
              <w:rPr>
                <w:rFonts w:eastAsiaTheme="minorHAnsi"/>
                <w:sz w:val="18"/>
                <w:szCs w:val="18"/>
              </w:rPr>
            </w:pPr>
          </w:p>
        </w:tc>
        <w:tc>
          <w:tcPr>
            <w:tcW w:w="1275" w:type="dxa"/>
            <w:tcBorders>
              <w:left w:val="single" w:sz="24" w:space="0" w:color="auto"/>
            </w:tcBorders>
          </w:tcPr>
          <w:p w14:paraId="127C271A"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r>
      <w:tr w:rsidR="0037195A" w:rsidRPr="0037195A" w14:paraId="08BF6EBF" w14:textId="77777777" w:rsidTr="00BF0E7C">
        <w:tc>
          <w:tcPr>
            <w:tcW w:w="3114" w:type="dxa"/>
            <w:gridSpan w:val="2"/>
          </w:tcPr>
          <w:p w14:paraId="2E0F8F42"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悪臭</w:t>
            </w:r>
          </w:p>
        </w:tc>
        <w:tc>
          <w:tcPr>
            <w:tcW w:w="1843" w:type="dxa"/>
            <w:tcBorders>
              <w:right w:val="single" w:sz="24" w:space="0" w:color="auto"/>
            </w:tcBorders>
            <w:vAlign w:val="center"/>
          </w:tcPr>
          <w:p w14:paraId="25F7A79A" w14:textId="77777777" w:rsidR="0037195A" w:rsidRPr="004C3856" w:rsidRDefault="0037195A" w:rsidP="004C3856">
            <w:pPr>
              <w:snapToGrid w:val="0"/>
              <w:spacing w:line="200" w:lineRule="exact"/>
              <w:jc w:val="center"/>
              <w:rPr>
                <w:rFonts w:eastAsiaTheme="minorHAnsi"/>
                <w:sz w:val="18"/>
                <w:szCs w:val="18"/>
              </w:rPr>
            </w:pPr>
          </w:p>
        </w:tc>
        <w:tc>
          <w:tcPr>
            <w:tcW w:w="2835" w:type="dxa"/>
            <w:tcBorders>
              <w:left w:val="single" w:sz="24" w:space="0" w:color="auto"/>
              <w:right w:val="single" w:sz="24" w:space="0" w:color="auto"/>
            </w:tcBorders>
            <w:vAlign w:val="center"/>
          </w:tcPr>
          <w:p w14:paraId="28E58382" w14:textId="77777777" w:rsidR="0037195A" w:rsidRPr="004C3856" w:rsidRDefault="0037195A" w:rsidP="004C3856">
            <w:pPr>
              <w:snapToGrid w:val="0"/>
              <w:spacing w:line="200" w:lineRule="exact"/>
              <w:jc w:val="center"/>
              <w:rPr>
                <w:rFonts w:eastAsiaTheme="minorHAnsi"/>
                <w:b/>
                <w:bCs/>
                <w:sz w:val="18"/>
                <w:szCs w:val="18"/>
              </w:rPr>
            </w:pPr>
          </w:p>
        </w:tc>
        <w:tc>
          <w:tcPr>
            <w:tcW w:w="1275" w:type="dxa"/>
            <w:tcBorders>
              <w:left w:val="single" w:sz="24" w:space="0" w:color="auto"/>
            </w:tcBorders>
          </w:tcPr>
          <w:p w14:paraId="07F2CD6C"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r>
      <w:tr w:rsidR="0037195A" w:rsidRPr="0037195A" w14:paraId="5F07E6BB" w14:textId="77777777" w:rsidTr="00BF0E7C">
        <w:tc>
          <w:tcPr>
            <w:tcW w:w="3114" w:type="dxa"/>
            <w:gridSpan w:val="2"/>
          </w:tcPr>
          <w:p w14:paraId="330845F1" w14:textId="77777777" w:rsidR="0037195A" w:rsidRPr="004C3856" w:rsidRDefault="0037195A" w:rsidP="004C3856">
            <w:pPr>
              <w:snapToGrid w:val="0"/>
              <w:spacing w:line="200" w:lineRule="exact"/>
              <w:rPr>
                <w:rFonts w:eastAsiaTheme="minorHAnsi"/>
                <w:sz w:val="18"/>
                <w:szCs w:val="18"/>
              </w:rPr>
            </w:pPr>
            <w:r w:rsidRPr="004C3856">
              <w:rPr>
                <w:rFonts w:eastAsiaTheme="minorHAnsi" w:hint="eastAsia"/>
                <w:sz w:val="18"/>
                <w:szCs w:val="18"/>
              </w:rPr>
              <w:t>騒音、低周波音</w:t>
            </w:r>
          </w:p>
        </w:tc>
        <w:tc>
          <w:tcPr>
            <w:tcW w:w="1843" w:type="dxa"/>
            <w:tcBorders>
              <w:right w:val="single" w:sz="24" w:space="0" w:color="auto"/>
            </w:tcBorders>
            <w:vAlign w:val="center"/>
          </w:tcPr>
          <w:p w14:paraId="5F6FFD00"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c>
          <w:tcPr>
            <w:tcW w:w="2835" w:type="dxa"/>
            <w:tcBorders>
              <w:left w:val="single" w:sz="24" w:space="0" w:color="auto"/>
              <w:bottom w:val="single" w:sz="24" w:space="0" w:color="auto"/>
              <w:right w:val="single" w:sz="24" w:space="0" w:color="auto"/>
            </w:tcBorders>
            <w:vAlign w:val="center"/>
          </w:tcPr>
          <w:p w14:paraId="6649C9A8" w14:textId="77777777" w:rsidR="0037195A" w:rsidRPr="004C3856" w:rsidRDefault="0037195A" w:rsidP="004C3856">
            <w:pPr>
              <w:snapToGrid w:val="0"/>
              <w:spacing w:line="200" w:lineRule="exact"/>
              <w:jc w:val="center"/>
              <w:rPr>
                <w:rFonts w:eastAsiaTheme="minorHAnsi"/>
                <w:b/>
                <w:bCs/>
                <w:sz w:val="18"/>
                <w:szCs w:val="18"/>
              </w:rPr>
            </w:pPr>
          </w:p>
        </w:tc>
        <w:tc>
          <w:tcPr>
            <w:tcW w:w="1275" w:type="dxa"/>
            <w:tcBorders>
              <w:left w:val="single" w:sz="24" w:space="0" w:color="auto"/>
            </w:tcBorders>
          </w:tcPr>
          <w:p w14:paraId="37CA1802" w14:textId="77777777" w:rsidR="0037195A" w:rsidRPr="004C3856" w:rsidRDefault="0037195A" w:rsidP="004C3856">
            <w:pPr>
              <w:snapToGrid w:val="0"/>
              <w:spacing w:line="200" w:lineRule="exact"/>
              <w:jc w:val="center"/>
              <w:rPr>
                <w:rFonts w:eastAsiaTheme="minorHAnsi"/>
                <w:sz w:val="18"/>
                <w:szCs w:val="18"/>
              </w:rPr>
            </w:pPr>
            <w:r w:rsidRPr="004C3856">
              <w:rPr>
                <w:rFonts w:eastAsiaTheme="minorHAnsi" w:hint="eastAsia"/>
                <w:sz w:val="18"/>
                <w:szCs w:val="18"/>
              </w:rPr>
              <w:t>△</w:t>
            </w:r>
          </w:p>
        </w:tc>
      </w:tr>
    </w:tbl>
    <w:p w14:paraId="4D2B8440" w14:textId="4915F8F8" w:rsidR="0037195A" w:rsidRDefault="00B87DB0" w:rsidP="004C3856">
      <w:pPr>
        <w:jc w:val="right"/>
        <w:rPr>
          <w:rFonts w:eastAsiaTheme="minorHAnsi"/>
          <w:szCs w:val="21"/>
        </w:rPr>
      </w:pPr>
      <w:r>
        <w:rPr>
          <w:rFonts w:eastAsiaTheme="minorHAnsi" w:hint="eastAsia"/>
          <w:szCs w:val="21"/>
        </w:rPr>
        <w:t>（報告書より作成）</w:t>
      </w:r>
    </w:p>
    <w:p w14:paraId="6AFD1689" w14:textId="77777777" w:rsidR="006B55C6" w:rsidRPr="004C3856" w:rsidRDefault="006B55C6" w:rsidP="004C3856">
      <w:pPr>
        <w:jc w:val="right"/>
        <w:rPr>
          <w:rFonts w:eastAsiaTheme="minorHAnsi"/>
          <w:szCs w:val="21"/>
        </w:rPr>
      </w:pPr>
    </w:p>
    <w:p w14:paraId="5B32CD6B" w14:textId="56B9D616" w:rsidR="000D5384" w:rsidRPr="004C3856" w:rsidRDefault="00CA7CA3" w:rsidP="004C3856">
      <w:pPr>
        <w:jc w:val="center"/>
        <w:rPr>
          <w:rFonts w:ascii="ＭＳ ゴシック" w:eastAsia="ＭＳ ゴシック" w:hAnsi="ＭＳ ゴシック"/>
        </w:rPr>
      </w:pPr>
      <w:r w:rsidRPr="004C3856">
        <w:rPr>
          <w:rFonts w:ascii="ＭＳ ゴシック" w:eastAsia="ＭＳ ゴシック" w:hAnsi="ＭＳ ゴシック" w:hint="eastAsia"/>
        </w:rPr>
        <w:t xml:space="preserve">表３－２　</w:t>
      </w:r>
      <w:r w:rsidRPr="004C3856">
        <w:rPr>
          <w:rFonts w:ascii="ＭＳ ゴシック" w:eastAsia="ＭＳ ゴシック" w:hAnsi="ＭＳ ゴシック"/>
        </w:rPr>
        <w:t>2-1</w:t>
      </w:r>
      <w:r w:rsidRPr="004C3856">
        <w:rPr>
          <w:rFonts w:ascii="ＭＳ ゴシック" w:eastAsia="ＭＳ ゴシック" w:hAnsi="ＭＳ ゴシック" w:hint="eastAsia"/>
        </w:rPr>
        <w:t>区護岸概成時</w:t>
      </w:r>
      <w:r w:rsidR="00BF0E7C">
        <w:rPr>
          <w:rFonts w:ascii="ＭＳ ゴシック" w:eastAsia="ＭＳ ゴシック" w:hAnsi="ＭＳ ゴシック" w:hint="eastAsia"/>
        </w:rPr>
        <w:t>調査の内容</w:t>
      </w:r>
    </w:p>
    <w:tbl>
      <w:tblPr>
        <w:tblStyle w:val="a3"/>
        <w:tblW w:w="9146" w:type="dxa"/>
        <w:jc w:val="center"/>
        <w:tblCellMar>
          <w:top w:w="57" w:type="dxa"/>
          <w:left w:w="57" w:type="dxa"/>
          <w:bottom w:w="57" w:type="dxa"/>
          <w:right w:w="57" w:type="dxa"/>
        </w:tblCellMar>
        <w:tblLook w:val="04A0" w:firstRow="1" w:lastRow="0" w:firstColumn="1" w:lastColumn="0" w:noHBand="0" w:noVBand="1"/>
      </w:tblPr>
      <w:tblGrid>
        <w:gridCol w:w="335"/>
        <w:gridCol w:w="447"/>
        <w:gridCol w:w="567"/>
        <w:gridCol w:w="567"/>
        <w:gridCol w:w="1276"/>
        <w:gridCol w:w="2268"/>
        <w:gridCol w:w="1056"/>
        <w:gridCol w:w="2630"/>
      </w:tblGrid>
      <w:tr w:rsidR="00A14FE8" w:rsidRPr="00CA7CA3" w14:paraId="28E737C1" w14:textId="77777777" w:rsidTr="004C3856">
        <w:trPr>
          <w:jc w:val="center"/>
        </w:trPr>
        <w:tc>
          <w:tcPr>
            <w:tcW w:w="3192" w:type="dxa"/>
            <w:gridSpan w:val="5"/>
          </w:tcPr>
          <w:p w14:paraId="14B6FDF0" w14:textId="73D652CC" w:rsidR="007730B0" w:rsidRPr="004C3856" w:rsidRDefault="007730B0" w:rsidP="004C3856">
            <w:pPr>
              <w:spacing w:line="180" w:lineRule="exact"/>
              <w:jc w:val="center"/>
              <w:rPr>
                <w:rFonts w:eastAsiaTheme="minorHAnsi" w:cs="ＭＳ 明朝"/>
                <w:kern w:val="0"/>
                <w:sz w:val="16"/>
                <w:szCs w:val="18"/>
              </w:rPr>
            </w:pPr>
            <w:r w:rsidRPr="004C3856">
              <w:rPr>
                <w:rFonts w:eastAsiaTheme="minorHAnsi" w:cs="ＭＳ 明朝" w:hint="eastAsia"/>
                <w:kern w:val="0"/>
                <w:sz w:val="16"/>
                <w:szCs w:val="18"/>
              </w:rPr>
              <w:t>調</w:t>
            </w:r>
            <w:r w:rsidRPr="004C3856">
              <w:rPr>
                <w:rFonts w:eastAsiaTheme="minorHAnsi" w:cs="ＭＳ 明朝"/>
                <w:kern w:val="0"/>
                <w:sz w:val="16"/>
                <w:szCs w:val="18"/>
              </w:rPr>
              <w:t xml:space="preserve"> </w:t>
            </w:r>
            <w:r w:rsidRPr="004C3856">
              <w:rPr>
                <w:rFonts w:eastAsiaTheme="minorHAnsi" w:cs="ＭＳ 明朝" w:hint="eastAsia"/>
                <w:kern w:val="0"/>
                <w:sz w:val="16"/>
                <w:szCs w:val="18"/>
              </w:rPr>
              <w:t>査</w:t>
            </w:r>
            <w:r w:rsidRPr="004C3856">
              <w:rPr>
                <w:rFonts w:eastAsiaTheme="minorHAnsi" w:cs="ＭＳ 明朝"/>
                <w:kern w:val="0"/>
                <w:sz w:val="16"/>
                <w:szCs w:val="18"/>
              </w:rPr>
              <w:t xml:space="preserve"> </w:t>
            </w:r>
            <w:r w:rsidRPr="004C3856">
              <w:rPr>
                <w:rFonts w:eastAsiaTheme="minorHAnsi" w:cs="ＭＳ 明朝" w:hint="eastAsia"/>
                <w:kern w:val="0"/>
                <w:sz w:val="16"/>
                <w:szCs w:val="18"/>
              </w:rPr>
              <w:t>項</w:t>
            </w:r>
            <w:r w:rsidRPr="004C3856">
              <w:rPr>
                <w:rFonts w:eastAsiaTheme="minorHAnsi" w:cs="ＭＳ 明朝"/>
                <w:kern w:val="0"/>
                <w:sz w:val="16"/>
                <w:szCs w:val="18"/>
              </w:rPr>
              <w:t xml:space="preserve"> </w:t>
            </w:r>
            <w:r w:rsidRPr="004C3856">
              <w:rPr>
                <w:rFonts w:eastAsiaTheme="minorHAnsi" w:cs="ＭＳ 明朝" w:hint="eastAsia"/>
                <w:kern w:val="0"/>
                <w:sz w:val="16"/>
                <w:szCs w:val="18"/>
              </w:rPr>
              <w:t>目</w:t>
            </w:r>
          </w:p>
        </w:tc>
        <w:tc>
          <w:tcPr>
            <w:tcW w:w="2268" w:type="dxa"/>
            <w:vAlign w:val="center"/>
          </w:tcPr>
          <w:p w14:paraId="4B38AF89" w14:textId="77777777" w:rsidR="007730B0" w:rsidRPr="004C3856" w:rsidRDefault="007730B0" w:rsidP="004C3856">
            <w:pPr>
              <w:spacing w:line="180" w:lineRule="exact"/>
              <w:jc w:val="center"/>
              <w:rPr>
                <w:rFonts w:eastAsiaTheme="minorHAnsi" w:cs="ＭＳ 明朝"/>
                <w:kern w:val="0"/>
                <w:sz w:val="16"/>
                <w:szCs w:val="18"/>
              </w:rPr>
            </w:pPr>
            <w:r w:rsidRPr="004C3856">
              <w:rPr>
                <w:rFonts w:eastAsiaTheme="minorHAnsi" w:cs="ＭＳ 明朝" w:hint="eastAsia"/>
                <w:kern w:val="0"/>
                <w:sz w:val="16"/>
                <w:szCs w:val="18"/>
              </w:rPr>
              <w:t>調査範囲・調査点</w:t>
            </w:r>
          </w:p>
        </w:tc>
        <w:tc>
          <w:tcPr>
            <w:tcW w:w="1056" w:type="dxa"/>
            <w:vAlign w:val="center"/>
          </w:tcPr>
          <w:p w14:paraId="58B30252" w14:textId="77777777" w:rsidR="007730B0" w:rsidRPr="004C3856" w:rsidRDefault="007730B0" w:rsidP="004C3856">
            <w:pPr>
              <w:spacing w:line="180" w:lineRule="exact"/>
              <w:jc w:val="center"/>
              <w:rPr>
                <w:rFonts w:eastAsiaTheme="minorHAnsi" w:cs="ＭＳ 明朝"/>
                <w:kern w:val="0"/>
                <w:sz w:val="16"/>
                <w:szCs w:val="18"/>
              </w:rPr>
            </w:pPr>
            <w:r w:rsidRPr="004C3856">
              <w:rPr>
                <w:rFonts w:eastAsiaTheme="minorHAnsi" w:cs="ＭＳ 明朝" w:hint="eastAsia"/>
                <w:kern w:val="0"/>
                <w:sz w:val="16"/>
                <w:szCs w:val="18"/>
              </w:rPr>
              <w:t>調査頻度</w:t>
            </w:r>
          </w:p>
        </w:tc>
        <w:tc>
          <w:tcPr>
            <w:tcW w:w="2630" w:type="dxa"/>
            <w:vAlign w:val="center"/>
          </w:tcPr>
          <w:p w14:paraId="79A77959" w14:textId="77777777" w:rsidR="007730B0" w:rsidRPr="004C3856" w:rsidRDefault="007730B0" w:rsidP="004C3856">
            <w:pPr>
              <w:spacing w:line="180" w:lineRule="exact"/>
              <w:jc w:val="center"/>
              <w:rPr>
                <w:rFonts w:eastAsiaTheme="minorHAnsi" w:cs="ＭＳ 明朝"/>
                <w:kern w:val="0"/>
                <w:sz w:val="16"/>
                <w:szCs w:val="18"/>
                <w:lang w:eastAsia="zh-TW"/>
              </w:rPr>
            </w:pPr>
            <w:r w:rsidRPr="004C3856">
              <w:rPr>
                <w:rFonts w:eastAsiaTheme="minorHAnsi" w:cs="ＭＳ 明朝" w:hint="eastAsia"/>
                <w:kern w:val="0"/>
                <w:sz w:val="16"/>
                <w:szCs w:val="18"/>
                <w:lang w:eastAsia="zh-TW"/>
              </w:rPr>
              <w:t>調査方法</w:t>
            </w:r>
            <w:r w:rsidRPr="004C3856">
              <w:rPr>
                <w:rFonts w:eastAsiaTheme="minorHAnsi" w:cs="ＭＳ 明朝"/>
                <w:kern w:val="0"/>
                <w:sz w:val="16"/>
                <w:szCs w:val="18"/>
                <w:lang w:eastAsia="zh-TW"/>
              </w:rPr>
              <w:t>(試料採取方法)</w:t>
            </w:r>
          </w:p>
        </w:tc>
      </w:tr>
      <w:tr w:rsidR="00F31F96" w:rsidRPr="00CA7CA3" w14:paraId="473E8F0D" w14:textId="77777777" w:rsidTr="004C3856">
        <w:trPr>
          <w:cantSplit/>
          <w:trHeight w:val="1086"/>
          <w:jc w:val="center"/>
        </w:trPr>
        <w:tc>
          <w:tcPr>
            <w:tcW w:w="335" w:type="dxa"/>
            <w:textDirection w:val="tbRlV"/>
            <w:vAlign w:val="center"/>
          </w:tcPr>
          <w:p w14:paraId="2657AAD5" w14:textId="6006405F" w:rsidR="00A14FE8" w:rsidRPr="004C3856" w:rsidRDefault="00A14FE8" w:rsidP="004C3856">
            <w:pPr>
              <w:spacing w:line="180" w:lineRule="exact"/>
              <w:ind w:left="113" w:right="113"/>
              <w:rPr>
                <w:rFonts w:eastAsiaTheme="minorHAnsi" w:cs="ＭＳ 明朝"/>
                <w:kern w:val="0"/>
                <w:sz w:val="16"/>
                <w:szCs w:val="18"/>
              </w:rPr>
            </w:pPr>
            <w:r w:rsidRPr="004C3856">
              <w:rPr>
                <w:rFonts w:eastAsiaTheme="minorHAnsi" w:cs="ＭＳ 明朝" w:hint="eastAsia"/>
                <w:kern w:val="0"/>
                <w:sz w:val="16"/>
                <w:szCs w:val="18"/>
              </w:rPr>
              <w:t>海水の流れ</w:t>
            </w:r>
          </w:p>
        </w:tc>
        <w:tc>
          <w:tcPr>
            <w:tcW w:w="1581" w:type="dxa"/>
            <w:gridSpan w:val="3"/>
          </w:tcPr>
          <w:p w14:paraId="4E8B6D2C" w14:textId="460683C9"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lang w:eastAsia="zh-TW"/>
              </w:rPr>
              <w:t>定点調査</w:t>
            </w:r>
          </w:p>
        </w:tc>
        <w:tc>
          <w:tcPr>
            <w:tcW w:w="1276" w:type="dxa"/>
          </w:tcPr>
          <w:p w14:paraId="02FA8BAB"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流向・流速</w:t>
            </w:r>
          </w:p>
          <w:p w14:paraId="17A513A0" w14:textId="60CCC3D6" w:rsidR="00A14FE8" w:rsidRPr="004C3856" w:rsidRDefault="00A14FE8" w:rsidP="006B55C6">
            <w:pPr>
              <w:spacing w:line="180" w:lineRule="exact"/>
              <w:jc w:val="left"/>
              <w:rPr>
                <w:rFonts w:eastAsiaTheme="minorHAnsi" w:cs="ＭＳ 明朝"/>
                <w:kern w:val="0"/>
                <w:sz w:val="16"/>
                <w:szCs w:val="18"/>
              </w:rPr>
            </w:pPr>
            <w:r w:rsidRPr="004C3856">
              <w:rPr>
                <w:rFonts w:eastAsiaTheme="minorHAnsi" w:cs="ＭＳ 明朝" w:hint="eastAsia"/>
                <w:kern w:val="0"/>
                <w:sz w:val="16"/>
                <w:szCs w:val="18"/>
              </w:rPr>
              <w:t>水温・塩分</w:t>
            </w:r>
          </w:p>
        </w:tc>
        <w:tc>
          <w:tcPr>
            <w:tcW w:w="2268" w:type="dxa"/>
          </w:tcPr>
          <w:p w14:paraId="750B02A4"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kern w:val="0"/>
                <w:sz w:val="16"/>
                <w:szCs w:val="18"/>
                <w:lang w:eastAsia="zh-TW"/>
              </w:rPr>
              <w:t>6点×4層</w:t>
            </w:r>
          </w:p>
          <w:p w14:paraId="4271563F"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第</w:t>
            </w:r>
            <w:r w:rsidRPr="004C3856">
              <w:rPr>
                <w:rFonts w:eastAsiaTheme="minorHAnsi" w:cs="ＭＳ 明朝"/>
                <w:kern w:val="0"/>
                <w:sz w:val="16"/>
                <w:szCs w:val="18"/>
                <w:lang w:eastAsia="zh-TW"/>
              </w:rPr>
              <w:t>1層：海面下1ｍ</w:t>
            </w:r>
          </w:p>
          <w:p w14:paraId="110694B8"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第</w:t>
            </w:r>
            <w:r w:rsidRPr="004C3856">
              <w:rPr>
                <w:rFonts w:eastAsiaTheme="minorHAnsi" w:cs="ＭＳ 明朝"/>
                <w:kern w:val="0"/>
                <w:sz w:val="16"/>
                <w:szCs w:val="18"/>
                <w:lang w:eastAsia="zh-TW"/>
              </w:rPr>
              <w:t>2層：海面下3ｍ</w:t>
            </w:r>
          </w:p>
          <w:p w14:paraId="4484048D"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第</w:t>
            </w:r>
            <w:r w:rsidRPr="004C3856">
              <w:rPr>
                <w:rFonts w:eastAsiaTheme="minorHAnsi" w:cs="ＭＳ 明朝"/>
                <w:kern w:val="0"/>
                <w:sz w:val="16"/>
                <w:szCs w:val="18"/>
                <w:lang w:eastAsia="zh-TW"/>
              </w:rPr>
              <w:t>3層：海面下6ｍ</w:t>
            </w:r>
          </w:p>
          <w:p w14:paraId="32EEB0DA" w14:textId="17AF676C"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lang w:eastAsia="zh-TW"/>
              </w:rPr>
              <w:t>第</w:t>
            </w:r>
            <w:r w:rsidRPr="004C3856">
              <w:rPr>
                <w:rFonts w:eastAsiaTheme="minorHAnsi" w:cs="ＭＳ 明朝"/>
                <w:kern w:val="0"/>
                <w:sz w:val="16"/>
                <w:szCs w:val="18"/>
                <w:lang w:eastAsia="zh-TW"/>
              </w:rPr>
              <w:t>4層：海底面上1ｍ</w:t>
            </w:r>
          </w:p>
        </w:tc>
        <w:tc>
          <w:tcPr>
            <w:tcW w:w="1056" w:type="dxa"/>
          </w:tcPr>
          <w:p w14:paraId="5526F23B"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2回</w:t>
            </w:r>
          </w:p>
          <w:p w14:paraId="0A0358DD" w14:textId="52279B1F"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(2,8月）</w:t>
            </w:r>
          </w:p>
        </w:tc>
        <w:tc>
          <w:tcPr>
            <w:tcW w:w="2630" w:type="dxa"/>
          </w:tcPr>
          <w:p w14:paraId="399B658E"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自記式流向流速計を設置</w:t>
            </w:r>
          </w:p>
          <w:p w14:paraId="3D74DC92" w14:textId="1993CAB6"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rPr>
              <w:t>併せて、水温・塩分の連続測定を実施</w:t>
            </w:r>
          </w:p>
        </w:tc>
      </w:tr>
      <w:tr w:rsidR="00CA7CA3" w:rsidRPr="00CA7CA3" w14:paraId="1CC2D667" w14:textId="77777777" w:rsidTr="004C3856">
        <w:trPr>
          <w:jc w:val="center"/>
        </w:trPr>
        <w:tc>
          <w:tcPr>
            <w:tcW w:w="335" w:type="dxa"/>
            <w:vMerge w:val="restart"/>
            <w:textDirection w:val="tbRlV"/>
            <w:vAlign w:val="center"/>
          </w:tcPr>
          <w:p w14:paraId="442A77DA" w14:textId="24D487C7" w:rsidR="00A14FE8" w:rsidRPr="004C3856" w:rsidRDefault="00A14FE8" w:rsidP="004C3856">
            <w:pPr>
              <w:spacing w:line="180" w:lineRule="exact"/>
              <w:ind w:left="113" w:right="113"/>
              <w:rPr>
                <w:rFonts w:eastAsiaTheme="minorHAnsi" w:cs="ＭＳ 明朝"/>
                <w:kern w:val="0"/>
                <w:sz w:val="16"/>
                <w:szCs w:val="18"/>
                <w:lang w:eastAsia="zh-TW"/>
              </w:rPr>
            </w:pPr>
            <w:r w:rsidRPr="004C3856">
              <w:rPr>
                <w:rFonts w:eastAsiaTheme="minorHAnsi" w:cs="ＭＳ 明朝" w:hint="eastAsia"/>
                <w:kern w:val="0"/>
                <w:sz w:val="16"/>
                <w:szCs w:val="18"/>
              </w:rPr>
              <w:t>海域生態系</w:t>
            </w:r>
          </w:p>
        </w:tc>
        <w:tc>
          <w:tcPr>
            <w:tcW w:w="1581" w:type="dxa"/>
            <w:gridSpan w:val="3"/>
          </w:tcPr>
          <w:p w14:paraId="4952BAA8" w14:textId="0C416774"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植物</w:t>
            </w:r>
            <w:r w:rsidRPr="004C3856">
              <w:rPr>
                <w:rFonts w:eastAsiaTheme="minorHAnsi" w:cs="ＭＳ 明朝" w:hint="eastAsia"/>
                <w:kern w:val="0"/>
                <w:sz w:val="16"/>
                <w:szCs w:val="18"/>
              </w:rPr>
              <w:t>ﾌﾟﾗﾝｸﾄﾝ</w:t>
            </w:r>
            <w:r w:rsidRPr="004C3856">
              <w:rPr>
                <w:rFonts w:eastAsiaTheme="minorHAnsi" w:cs="ＭＳ 明朝" w:hint="eastAsia"/>
                <w:kern w:val="0"/>
                <w:sz w:val="16"/>
                <w:szCs w:val="18"/>
                <w:lang w:eastAsia="zh-TW"/>
              </w:rPr>
              <w:t>調査</w:t>
            </w:r>
          </w:p>
        </w:tc>
        <w:tc>
          <w:tcPr>
            <w:tcW w:w="1276" w:type="dxa"/>
          </w:tcPr>
          <w:p w14:paraId="05CFAD2E"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種組成、</w:t>
            </w:r>
          </w:p>
          <w:p w14:paraId="0B3371A4"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細胞数</w:t>
            </w:r>
          </w:p>
        </w:tc>
        <w:tc>
          <w:tcPr>
            <w:tcW w:w="2268" w:type="dxa"/>
          </w:tcPr>
          <w:p w14:paraId="4F9B4F55"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4点×2層</w:t>
            </w:r>
          </w:p>
          <w:p w14:paraId="143F56E9"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w:t>
            </w:r>
            <w:r w:rsidRPr="004C3856">
              <w:rPr>
                <w:rFonts w:eastAsiaTheme="minorHAnsi" w:cs="ＭＳ 明朝"/>
                <w:kern w:val="0"/>
                <w:sz w:val="16"/>
                <w:szCs w:val="18"/>
              </w:rPr>
              <w:t>2，3，4，5】</w:t>
            </w:r>
          </w:p>
          <w:p w14:paraId="5CF5D2C1"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（海面下</w:t>
            </w:r>
            <w:r w:rsidRPr="004C3856">
              <w:rPr>
                <w:rFonts w:eastAsiaTheme="minorHAnsi" w:cs="ＭＳ 明朝"/>
                <w:kern w:val="0"/>
                <w:sz w:val="16"/>
                <w:szCs w:val="18"/>
              </w:rPr>
              <w:t>1ｍ、海底面上2ｍ）</w:t>
            </w:r>
          </w:p>
        </w:tc>
        <w:tc>
          <w:tcPr>
            <w:tcW w:w="1056" w:type="dxa"/>
          </w:tcPr>
          <w:p w14:paraId="5DA31319"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4回</w:t>
            </w:r>
          </w:p>
          <w:p w14:paraId="54208FE1"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(2,5,8,11月）</w:t>
            </w:r>
          </w:p>
        </w:tc>
        <w:tc>
          <w:tcPr>
            <w:tcW w:w="2630" w:type="dxa"/>
          </w:tcPr>
          <w:p w14:paraId="2F7453E2"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ﾊﾞﾝﾄﾞｰﾝ型採水器を用いて採水し、室内分析を行う。</w:t>
            </w:r>
          </w:p>
        </w:tc>
      </w:tr>
      <w:tr w:rsidR="00F31F96" w:rsidRPr="00CA7CA3" w14:paraId="63396A93" w14:textId="77777777" w:rsidTr="004C3856">
        <w:trPr>
          <w:trHeight w:val="487"/>
          <w:jc w:val="center"/>
        </w:trPr>
        <w:tc>
          <w:tcPr>
            <w:tcW w:w="335" w:type="dxa"/>
            <w:vMerge/>
          </w:tcPr>
          <w:p w14:paraId="61DBC9B8" w14:textId="77777777" w:rsidR="00A14FE8" w:rsidRPr="004C3856" w:rsidRDefault="00A14FE8" w:rsidP="004C3856">
            <w:pPr>
              <w:spacing w:line="180" w:lineRule="exact"/>
              <w:rPr>
                <w:rFonts w:eastAsiaTheme="minorHAnsi" w:cs="ＭＳ 明朝"/>
                <w:kern w:val="0"/>
                <w:sz w:val="16"/>
                <w:szCs w:val="18"/>
                <w:lang w:eastAsia="zh-TW"/>
              </w:rPr>
            </w:pPr>
          </w:p>
        </w:tc>
        <w:tc>
          <w:tcPr>
            <w:tcW w:w="1581" w:type="dxa"/>
            <w:gridSpan w:val="3"/>
          </w:tcPr>
          <w:p w14:paraId="79A7F259" w14:textId="2C44AE34"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動物</w:t>
            </w:r>
            <w:r w:rsidRPr="004C3856">
              <w:rPr>
                <w:rFonts w:eastAsiaTheme="minorHAnsi" w:cs="ＭＳ 明朝" w:hint="eastAsia"/>
                <w:kern w:val="0"/>
                <w:sz w:val="16"/>
                <w:szCs w:val="18"/>
              </w:rPr>
              <w:t>ﾌﾟﾗﾝｸﾄﾝ</w:t>
            </w:r>
            <w:r w:rsidRPr="004C3856">
              <w:rPr>
                <w:rFonts w:eastAsiaTheme="minorHAnsi" w:cs="ＭＳ 明朝" w:hint="eastAsia"/>
                <w:kern w:val="0"/>
                <w:sz w:val="16"/>
                <w:szCs w:val="18"/>
                <w:lang w:eastAsia="zh-TW"/>
              </w:rPr>
              <w:t>調査</w:t>
            </w:r>
          </w:p>
        </w:tc>
        <w:tc>
          <w:tcPr>
            <w:tcW w:w="1276" w:type="dxa"/>
          </w:tcPr>
          <w:p w14:paraId="3B0944BB"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種組成、</w:t>
            </w:r>
          </w:p>
          <w:p w14:paraId="6D9E9246"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個体数</w:t>
            </w:r>
          </w:p>
        </w:tc>
        <w:tc>
          <w:tcPr>
            <w:tcW w:w="2268" w:type="dxa"/>
          </w:tcPr>
          <w:p w14:paraId="775E672F"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4点×1層</w:t>
            </w:r>
          </w:p>
          <w:p w14:paraId="7BA97BAB"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w:t>
            </w:r>
            <w:r w:rsidRPr="004C3856">
              <w:rPr>
                <w:rFonts w:eastAsiaTheme="minorHAnsi" w:cs="ＭＳ 明朝"/>
                <w:kern w:val="0"/>
                <w:sz w:val="16"/>
                <w:szCs w:val="18"/>
              </w:rPr>
              <w:t>2，3，4，5】</w:t>
            </w:r>
          </w:p>
          <w:p w14:paraId="2FFA4A3B"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（鉛直曳き）</w:t>
            </w:r>
          </w:p>
        </w:tc>
        <w:tc>
          <w:tcPr>
            <w:tcW w:w="1056" w:type="dxa"/>
          </w:tcPr>
          <w:p w14:paraId="2FFE7DB2"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4回</w:t>
            </w:r>
          </w:p>
          <w:p w14:paraId="5128DB59"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(2,5,8,11月）</w:t>
            </w:r>
          </w:p>
        </w:tc>
        <w:tc>
          <w:tcPr>
            <w:tcW w:w="2630" w:type="dxa"/>
          </w:tcPr>
          <w:p w14:paraId="1E0C9193"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北原式定量ﾈｯﾄを用いて採取し、室内分析を行う。</w:t>
            </w:r>
          </w:p>
        </w:tc>
      </w:tr>
      <w:tr w:rsidR="00F31F96" w:rsidRPr="00CA7CA3" w14:paraId="3A2766A8" w14:textId="77777777" w:rsidTr="004C3856">
        <w:trPr>
          <w:jc w:val="center"/>
        </w:trPr>
        <w:tc>
          <w:tcPr>
            <w:tcW w:w="335" w:type="dxa"/>
            <w:vMerge/>
          </w:tcPr>
          <w:p w14:paraId="0C047385" w14:textId="77777777" w:rsidR="00A14FE8" w:rsidRPr="004C3856" w:rsidRDefault="00A14FE8" w:rsidP="004C3856">
            <w:pPr>
              <w:spacing w:line="180" w:lineRule="exact"/>
              <w:rPr>
                <w:rFonts w:eastAsiaTheme="minorHAnsi" w:cs="ＭＳ 明朝"/>
                <w:kern w:val="0"/>
                <w:sz w:val="16"/>
                <w:szCs w:val="18"/>
              </w:rPr>
            </w:pPr>
          </w:p>
        </w:tc>
        <w:tc>
          <w:tcPr>
            <w:tcW w:w="1581" w:type="dxa"/>
            <w:gridSpan w:val="3"/>
          </w:tcPr>
          <w:p w14:paraId="2CBA6FC2" w14:textId="47D686F6"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rPr>
              <w:t>底生生物調査</w:t>
            </w:r>
          </w:p>
        </w:tc>
        <w:tc>
          <w:tcPr>
            <w:tcW w:w="1276" w:type="dxa"/>
          </w:tcPr>
          <w:p w14:paraId="075E1D9A"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種組成、個体数、湿重量</w:t>
            </w:r>
          </w:p>
        </w:tc>
        <w:tc>
          <w:tcPr>
            <w:tcW w:w="2268" w:type="dxa"/>
          </w:tcPr>
          <w:p w14:paraId="40A2524B"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4点</w:t>
            </w:r>
          </w:p>
          <w:p w14:paraId="2E3BEDAD"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w:t>
            </w:r>
            <w:r w:rsidRPr="004C3856">
              <w:rPr>
                <w:rFonts w:eastAsiaTheme="minorHAnsi" w:cs="ＭＳ 明朝"/>
                <w:kern w:val="0"/>
                <w:sz w:val="16"/>
                <w:szCs w:val="18"/>
              </w:rPr>
              <w:t>2，3，4，5】</w:t>
            </w:r>
          </w:p>
        </w:tc>
        <w:tc>
          <w:tcPr>
            <w:tcW w:w="1056" w:type="dxa"/>
          </w:tcPr>
          <w:p w14:paraId="4C19C4F0"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2回</w:t>
            </w:r>
          </w:p>
          <w:p w14:paraId="13A502C8"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(2,8月）</w:t>
            </w:r>
          </w:p>
        </w:tc>
        <w:tc>
          <w:tcPr>
            <w:tcW w:w="2630" w:type="dxa"/>
          </w:tcPr>
          <w:p w14:paraId="0E1441A7"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スミス・マッキンタイヤー型採泥器を用いて採取し、室内分析を行う。</w:t>
            </w:r>
          </w:p>
        </w:tc>
      </w:tr>
      <w:tr w:rsidR="00F31F96" w:rsidRPr="00CA7CA3" w14:paraId="35762358" w14:textId="77777777" w:rsidTr="004C3856">
        <w:trPr>
          <w:jc w:val="center"/>
        </w:trPr>
        <w:tc>
          <w:tcPr>
            <w:tcW w:w="335" w:type="dxa"/>
            <w:vMerge/>
          </w:tcPr>
          <w:p w14:paraId="5614259A" w14:textId="77777777" w:rsidR="00A14FE8" w:rsidRPr="004C3856" w:rsidRDefault="00A14FE8" w:rsidP="004C3856">
            <w:pPr>
              <w:spacing w:line="180" w:lineRule="exact"/>
              <w:rPr>
                <w:rFonts w:eastAsiaTheme="minorHAnsi" w:cs="ＭＳ 明朝"/>
                <w:kern w:val="0"/>
                <w:sz w:val="16"/>
                <w:szCs w:val="18"/>
              </w:rPr>
            </w:pPr>
          </w:p>
        </w:tc>
        <w:tc>
          <w:tcPr>
            <w:tcW w:w="1581" w:type="dxa"/>
            <w:gridSpan w:val="3"/>
          </w:tcPr>
          <w:p w14:paraId="1499FD59" w14:textId="21D07B3A"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付着生物調査①</w:t>
            </w:r>
          </w:p>
        </w:tc>
        <w:tc>
          <w:tcPr>
            <w:tcW w:w="1276" w:type="dxa"/>
          </w:tcPr>
          <w:p w14:paraId="7298E94A"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種組成、個体数、湿重量</w:t>
            </w:r>
          </w:p>
        </w:tc>
        <w:tc>
          <w:tcPr>
            <w:tcW w:w="2268" w:type="dxa"/>
          </w:tcPr>
          <w:p w14:paraId="6F3AB14B"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2点3層</w:t>
            </w:r>
          </w:p>
          <w:p w14:paraId="39B07C5D"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【ｱ，ｲ】</w:t>
            </w:r>
          </w:p>
          <w:p w14:paraId="429FC7D6"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（平均水面、大潮期最低潮面、大潮期最低潮面</w:t>
            </w:r>
            <w:r w:rsidRPr="004C3856">
              <w:rPr>
                <w:rFonts w:eastAsiaTheme="minorHAnsi" w:cs="ＭＳ 明朝"/>
                <w:kern w:val="0"/>
                <w:sz w:val="16"/>
                <w:szCs w:val="18"/>
              </w:rPr>
              <w:t>-1ｍ）</w:t>
            </w:r>
          </w:p>
        </w:tc>
        <w:tc>
          <w:tcPr>
            <w:tcW w:w="1056" w:type="dxa"/>
          </w:tcPr>
          <w:p w14:paraId="06C24499"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4回</w:t>
            </w:r>
          </w:p>
          <w:p w14:paraId="65CE4B9D"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(2,5,8,11月）</w:t>
            </w:r>
          </w:p>
        </w:tc>
        <w:tc>
          <w:tcPr>
            <w:tcW w:w="2630" w:type="dxa"/>
          </w:tcPr>
          <w:p w14:paraId="142A4A6E"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ﾀﾞｲﾊﾞｰによる目視観察及び枠取り調査を行う。</w:t>
            </w:r>
          </w:p>
        </w:tc>
      </w:tr>
      <w:tr w:rsidR="00F31F96" w:rsidRPr="00CA7CA3" w14:paraId="0E7A535E" w14:textId="77777777" w:rsidTr="004C3856">
        <w:trPr>
          <w:jc w:val="center"/>
        </w:trPr>
        <w:tc>
          <w:tcPr>
            <w:tcW w:w="335" w:type="dxa"/>
            <w:vMerge/>
          </w:tcPr>
          <w:p w14:paraId="5FC3F172" w14:textId="77777777" w:rsidR="00A14FE8" w:rsidRPr="004C3856" w:rsidRDefault="00A14FE8" w:rsidP="004C3856">
            <w:pPr>
              <w:spacing w:line="180" w:lineRule="exact"/>
              <w:rPr>
                <w:rFonts w:eastAsiaTheme="minorHAnsi" w:cs="ＭＳ 明朝"/>
                <w:kern w:val="0"/>
                <w:sz w:val="16"/>
                <w:szCs w:val="18"/>
              </w:rPr>
            </w:pPr>
          </w:p>
        </w:tc>
        <w:tc>
          <w:tcPr>
            <w:tcW w:w="1581" w:type="dxa"/>
            <w:gridSpan w:val="3"/>
          </w:tcPr>
          <w:p w14:paraId="1036C874" w14:textId="5DF3745D"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付着生物調査②</w:t>
            </w:r>
          </w:p>
        </w:tc>
        <w:tc>
          <w:tcPr>
            <w:tcW w:w="1276" w:type="dxa"/>
          </w:tcPr>
          <w:p w14:paraId="20B4C9AF"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rPr>
              <w:t>ﾑﾗｻｷｲｶﾞｲ</w:t>
            </w:r>
            <w:r w:rsidRPr="004C3856">
              <w:rPr>
                <w:rFonts w:eastAsiaTheme="minorHAnsi" w:cs="ＭＳ 明朝" w:hint="eastAsia"/>
                <w:kern w:val="0"/>
                <w:sz w:val="16"/>
                <w:szCs w:val="18"/>
                <w:lang w:eastAsia="zh-TW"/>
              </w:rPr>
              <w:t>現存量調査</w:t>
            </w:r>
          </w:p>
        </w:tc>
        <w:tc>
          <w:tcPr>
            <w:tcW w:w="2268" w:type="dxa"/>
          </w:tcPr>
          <w:p w14:paraId="52A9F33F"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2点</w:t>
            </w:r>
          </w:p>
          <w:p w14:paraId="5CE5AC53"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【ｱ，ｲ】</w:t>
            </w:r>
          </w:p>
        </w:tc>
        <w:tc>
          <w:tcPr>
            <w:tcW w:w="1056" w:type="dxa"/>
          </w:tcPr>
          <w:p w14:paraId="7210D054"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4回</w:t>
            </w:r>
          </w:p>
          <w:p w14:paraId="0A15211A"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(2,5,8,11月）</w:t>
            </w:r>
          </w:p>
        </w:tc>
        <w:tc>
          <w:tcPr>
            <w:tcW w:w="2630" w:type="dxa"/>
          </w:tcPr>
          <w:p w14:paraId="0AACC58C"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ﾀﾞｲﾊﾞｰによる目視観察及び枠取り調査を行う。</w:t>
            </w:r>
          </w:p>
          <w:p w14:paraId="21233DFD"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枠取り調査ではﾑﾗｻｷｲｶﾞｲの分布が比較的均質な場所を選び、分布層の上位・中位・下位の</w:t>
            </w:r>
            <w:r w:rsidRPr="004C3856">
              <w:rPr>
                <w:rFonts w:eastAsiaTheme="minorHAnsi" w:cs="ＭＳ 明朝"/>
                <w:kern w:val="0"/>
                <w:sz w:val="16"/>
                <w:szCs w:val="18"/>
              </w:rPr>
              <w:t>3層で採集する。</w:t>
            </w:r>
          </w:p>
          <w:p w14:paraId="600DDA3E"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また、目視観察では</w:t>
            </w:r>
            <w:r w:rsidRPr="004C3856">
              <w:rPr>
                <w:rFonts w:eastAsiaTheme="minorHAnsi" w:cs="ＭＳ 明朝"/>
                <w:kern w:val="0"/>
                <w:sz w:val="16"/>
                <w:szCs w:val="18"/>
              </w:rPr>
              <w:t>0.5</w:t>
            </w:r>
            <w:r w:rsidRPr="004C3856">
              <w:rPr>
                <w:rFonts w:eastAsiaTheme="minorHAnsi" w:cs="ＭＳ 明朝" w:hint="eastAsia"/>
                <w:kern w:val="0"/>
                <w:sz w:val="16"/>
                <w:szCs w:val="18"/>
              </w:rPr>
              <w:t>〜</w:t>
            </w:r>
            <w:r w:rsidRPr="004C3856">
              <w:rPr>
                <w:rFonts w:eastAsiaTheme="minorHAnsi" w:cs="ＭＳ 明朝"/>
                <w:kern w:val="0"/>
                <w:sz w:val="16"/>
                <w:szCs w:val="18"/>
              </w:rPr>
              <w:t>1m</w:t>
            </w:r>
            <w:r w:rsidRPr="004C3856">
              <w:rPr>
                <w:rFonts w:eastAsiaTheme="minorHAnsi" w:cs="ＭＳ 明朝" w:hint="eastAsia"/>
                <w:kern w:val="0"/>
                <w:sz w:val="16"/>
                <w:szCs w:val="18"/>
              </w:rPr>
              <w:t>毎に被度と厚みを測定する。</w:t>
            </w:r>
          </w:p>
        </w:tc>
      </w:tr>
      <w:tr w:rsidR="00A14FE8" w:rsidRPr="00CA7CA3" w14:paraId="7CDBB27E" w14:textId="77777777" w:rsidTr="004C3856">
        <w:trPr>
          <w:jc w:val="center"/>
        </w:trPr>
        <w:tc>
          <w:tcPr>
            <w:tcW w:w="335" w:type="dxa"/>
            <w:vMerge/>
          </w:tcPr>
          <w:p w14:paraId="0F8057ED" w14:textId="77777777" w:rsidR="00A14FE8" w:rsidRPr="004C3856" w:rsidRDefault="00A14FE8" w:rsidP="004C3856">
            <w:pPr>
              <w:spacing w:line="180" w:lineRule="exact"/>
              <w:rPr>
                <w:rFonts w:eastAsiaTheme="minorHAnsi" w:cs="ＭＳ 明朝"/>
                <w:kern w:val="0"/>
                <w:sz w:val="16"/>
                <w:szCs w:val="18"/>
              </w:rPr>
            </w:pPr>
          </w:p>
        </w:tc>
        <w:tc>
          <w:tcPr>
            <w:tcW w:w="447" w:type="dxa"/>
            <w:vMerge w:val="restart"/>
          </w:tcPr>
          <w:p w14:paraId="05DD04A2" w14:textId="7B127E33"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水産</w:t>
            </w:r>
          </w:p>
          <w:p w14:paraId="0B077945"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生物</w:t>
            </w:r>
          </w:p>
          <w:p w14:paraId="38C40B4F" w14:textId="513478F7" w:rsidR="00A14FE8" w:rsidRPr="005B7A18" w:rsidRDefault="00A14FE8" w:rsidP="005B7A18">
            <w:pPr>
              <w:pStyle w:val="a8"/>
              <w:numPr>
                <w:ilvl w:val="0"/>
                <w:numId w:val="2"/>
              </w:numPr>
              <w:spacing w:line="180" w:lineRule="exact"/>
              <w:ind w:leftChars="0"/>
              <w:rPr>
                <w:rFonts w:eastAsiaTheme="minorHAnsi" w:cs="ＭＳ 明朝"/>
                <w:kern w:val="0"/>
                <w:sz w:val="16"/>
                <w:szCs w:val="18"/>
              </w:rPr>
            </w:pPr>
          </w:p>
        </w:tc>
        <w:tc>
          <w:tcPr>
            <w:tcW w:w="567" w:type="dxa"/>
            <w:vMerge w:val="restart"/>
          </w:tcPr>
          <w:p w14:paraId="53F294DD"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rPr>
              <w:t>ﾖｼｴﾋﾞ</w:t>
            </w:r>
          </w:p>
          <w:p w14:paraId="1C45C0D9"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等現</w:t>
            </w:r>
          </w:p>
          <w:p w14:paraId="3B040126"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存量</w:t>
            </w:r>
          </w:p>
          <w:p w14:paraId="23ACF11D"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調査</w:t>
            </w:r>
          </w:p>
        </w:tc>
        <w:tc>
          <w:tcPr>
            <w:tcW w:w="567" w:type="dxa"/>
            <w:vMerge w:val="restart"/>
          </w:tcPr>
          <w:p w14:paraId="3CAAA500"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小型底曳</w:t>
            </w:r>
          </w:p>
          <w:p w14:paraId="7988C511"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網調査</w:t>
            </w:r>
          </w:p>
        </w:tc>
        <w:tc>
          <w:tcPr>
            <w:tcW w:w="1276" w:type="dxa"/>
          </w:tcPr>
          <w:p w14:paraId="0EFD15BD"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種別個体数、</w:t>
            </w:r>
          </w:p>
          <w:p w14:paraId="1E37B12E"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全長</w:t>
            </w:r>
          </w:p>
        </w:tc>
        <w:tc>
          <w:tcPr>
            <w:tcW w:w="2268" w:type="dxa"/>
            <w:vMerge w:val="restart"/>
          </w:tcPr>
          <w:p w14:paraId="5994EA0E"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5点</w:t>
            </w:r>
          </w:p>
          <w:p w14:paraId="40E40BB4"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w:t>
            </w:r>
            <w:r w:rsidRPr="004C3856">
              <w:rPr>
                <w:rFonts w:eastAsiaTheme="minorHAnsi" w:cs="ＭＳ 明朝"/>
                <w:kern w:val="0"/>
                <w:sz w:val="16"/>
                <w:szCs w:val="18"/>
              </w:rPr>
              <w:t>3，4，7，8，9】</w:t>
            </w:r>
          </w:p>
        </w:tc>
        <w:tc>
          <w:tcPr>
            <w:tcW w:w="1056" w:type="dxa"/>
            <w:vMerge w:val="restart"/>
          </w:tcPr>
          <w:p w14:paraId="07A1D275"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12回</w:t>
            </w:r>
          </w:p>
          <w:p w14:paraId="661392B7"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(毎月）</w:t>
            </w:r>
          </w:p>
        </w:tc>
        <w:tc>
          <w:tcPr>
            <w:tcW w:w="2630" w:type="dxa"/>
          </w:tcPr>
          <w:p w14:paraId="77C933F8"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ｶﾊﾞｰﾈｯﾄを付けた石桁網又はこれと同等の漁具を用い曳網を行う。</w:t>
            </w:r>
          </w:p>
        </w:tc>
      </w:tr>
      <w:tr w:rsidR="00A14FE8" w:rsidRPr="00CA7CA3" w14:paraId="64986961" w14:textId="77777777" w:rsidTr="004C3856">
        <w:trPr>
          <w:jc w:val="center"/>
        </w:trPr>
        <w:tc>
          <w:tcPr>
            <w:tcW w:w="335" w:type="dxa"/>
            <w:vMerge/>
          </w:tcPr>
          <w:p w14:paraId="79EF9623" w14:textId="77777777" w:rsidR="00A14FE8" w:rsidRPr="004C3856" w:rsidRDefault="00A14FE8" w:rsidP="004C3856">
            <w:pPr>
              <w:spacing w:line="180" w:lineRule="exact"/>
              <w:jc w:val="center"/>
              <w:rPr>
                <w:rFonts w:eastAsiaTheme="minorHAnsi" w:cs="ＭＳ 明朝"/>
                <w:kern w:val="0"/>
                <w:sz w:val="16"/>
                <w:szCs w:val="18"/>
              </w:rPr>
            </w:pPr>
          </w:p>
        </w:tc>
        <w:tc>
          <w:tcPr>
            <w:tcW w:w="447" w:type="dxa"/>
            <w:vMerge/>
          </w:tcPr>
          <w:p w14:paraId="135B804A" w14:textId="49B9DA11" w:rsidR="00A14FE8" w:rsidRPr="004C3856" w:rsidRDefault="00A14FE8" w:rsidP="004C3856">
            <w:pPr>
              <w:spacing w:line="180" w:lineRule="exact"/>
              <w:jc w:val="center"/>
              <w:rPr>
                <w:rFonts w:eastAsiaTheme="minorHAnsi" w:cs="ＭＳ 明朝"/>
                <w:kern w:val="0"/>
                <w:sz w:val="16"/>
                <w:szCs w:val="18"/>
              </w:rPr>
            </w:pPr>
          </w:p>
        </w:tc>
        <w:tc>
          <w:tcPr>
            <w:tcW w:w="567" w:type="dxa"/>
            <w:vMerge/>
          </w:tcPr>
          <w:p w14:paraId="38555BBE" w14:textId="77777777" w:rsidR="00A14FE8" w:rsidRPr="004C3856" w:rsidRDefault="00A14FE8" w:rsidP="004C3856">
            <w:pPr>
              <w:spacing w:line="180" w:lineRule="exact"/>
              <w:jc w:val="center"/>
              <w:rPr>
                <w:rFonts w:eastAsiaTheme="minorHAnsi" w:cs="ＭＳ 明朝"/>
                <w:kern w:val="0"/>
                <w:sz w:val="16"/>
                <w:szCs w:val="18"/>
              </w:rPr>
            </w:pPr>
          </w:p>
        </w:tc>
        <w:tc>
          <w:tcPr>
            <w:tcW w:w="567" w:type="dxa"/>
            <w:vMerge/>
          </w:tcPr>
          <w:p w14:paraId="3DAD5F17" w14:textId="77777777" w:rsidR="00A14FE8" w:rsidRPr="004C3856" w:rsidRDefault="00A14FE8" w:rsidP="004C3856">
            <w:pPr>
              <w:spacing w:line="180" w:lineRule="exact"/>
              <w:jc w:val="center"/>
              <w:rPr>
                <w:rFonts w:eastAsiaTheme="minorHAnsi" w:cs="ＭＳ 明朝"/>
                <w:kern w:val="0"/>
                <w:sz w:val="16"/>
                <w:szCs w:val="18"/>
              </w:rPr>
            </w:pPr>
          </w:p>
        </w:tc>
        <w:tc>
          <w:tcPr>
            <w:tcW w:w="1276" w:type="dxa"/>
          </w:tcPr>
          <w:p w14:paraId="3F25D1BE" w14:textId="77777777" w:rsidR="00A14FE8" w:rsidRPr="004C3856" w:rsidRDefault="00A14FE8" w:rsidP="004C3856">
            <w:pPr>
              <w:spacing w:line="180" w:lineRule="exact"/>
              <w:ind w:leftChars="-10" w:left="-21" w:rightChars="-50" w:right="-105"/>
              <w:rPr>
                <w:rFonts w:eastAsiaTheme="minorHAnsi" w:cs="ＭＳ 明朝"/>
                <w:kern w:val="0"/>
                <w:sz w:val="16"/>
                <w:szCs w:val="18"/>
              </w:rPr>
            </w:pPr>
            <w:r w:rsidRPr="004C3856">
              <w:rPr>
                <w:rFonts w:eastAsiaTheme="minorHAnsi" w:cs="ＭＳ 明朝" w:hint="eastAsia"/>
                <w:kern w:val="0"/>
                <w:sz w:val="16"/>
                <w:szCs w:val="18"/>
              </w:rPr>
              <w:t>水温、塩分、</w:t>
            </w:r>
          </w:p>
          <w:p w14:paraId="28EC3E71" w14:textId="77777777" w:rsidR="00A14FE8" w:rsidRPr="004C3856" w:rsidRDefault="00A14FE8" w:rsidP="004C3856">
            <w:pPr>
              <w:spacing w:line="180" w:lineRule="exact"/>
              <w:ind w:leftChars="-10" w:left="-21" w:rightChars="-50" w:right="-105"/>
              <w:rPr>
                <w:rFonts w:eastAsiaTheme="minorHAnsi" w:cs="ＭＳ 明朝"/>
                <w:kern w:val="0"/>
                <w:sz w:val="16"/>
                <w:szCs w:val="18"/>
              </w:rPr>
            </w:pPr>
            <w:r w:rsidRPr="004C3856">
              <w:rPr>
                <w:rFonts w:eastAsiaTheme="minorHAnsi" w:cs="ＭＳ 明朝"/>
                <w:kern w:val="0"/>
                <w:sz w:val="16"/>
                <w:szCs w:val="18"/>
              </w:rPr>
              <w:t>DO</w:t>
            </w:r>
          </w:p>
        </w:tc>
        <w:tc>
          <w:tcPr>
            <w:tcW w:w="2268" w:type="dxa"/>
            <w:vMerge/>
            <w:vAlign w:val="center"/>
          </w:tcPr>
          <w:p w14:paraId="0A24356B" w14:textId="77777777" w:rsidR="00A14FE8" w:rsidRPr="004C3856" w:rsidRDefault="00A14FE8" w:rsidP="004C3856">
            <w:pPr>
              <w:spacing w:line="180" w:lineRule="exact"/>
              <w:jc w:val="center"/>
              <w:rPr>
                <w:rFonts w:eastAsiaTheme="minorHAnsi" w:cs="ＭＳ 明朝"/>
                <w:kern w:val="0"/>
                <w:sz w:val="16"/>
                <w:szCs w:val="18"/>
              </w:rPr>
            </w:pPr>
          </w:p>
        </w:tc>
        <w:tc>
          <w:tcPr>
            <w:tcW w:w="1056" w:type="dxa"/>
            <w:vMerge/>
            <w:vAlign w:val="center"/>
          </w:tcPr>
          <w:p w14:paraId="2A21FE79" w14:textId="77777777" w:rsidR="00A14FE8" w:rsidRPr="004C3856" w:rsidRDefault="00A14FE8" w:rsidP="004C3856">
            <w:pPr>
              <w:spacing w:line="180" w:lineRule="exact"/>
              <w:jc w:val="center"/>
              <w:rPr>
                <w:rFonts w:eastAsiaTheme="minorHAnsi" w:cs="ＭＳ 明朝"/>
                <w:kern w:val="0"/>
                <w:sz w:val="16"/>
                <w:szCs w:val="18"/>
              </w:rPr>
            </w:pPr>
          </w:p>
        </w:tc>
        <w:tc>
          <w:tcPr>
            <w:tcW w:w="2630" w:type="dxa"/>
          </w:tcPr>
          <w:p w14:paraId="3B16611D"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船上より測定器を垂下し、</w:t>
            </w:r>
            <w:r w:rsidRPr="004C3856">
              <w:rPr>
                <w:rFonts w:eastAsiaTheme="minorHAnsi" w:cs="ＭＳ 明朝"/>
                <w:kern w:val="0"/>
                <w:sz w:val="16"/>
                <w:szCs w:val="18"/>
              </w:rPr>
              <w:t>1ｍﾋﾟｯﾁで測定する。</w:t>
            </w:r>
          </w:p>
        </w:tc>
      </w:tr>
      <w:tr w:rsidR="00A14FE8" w:rsidRPr="00CA7CA3" w14:paraId="19BEEE8B" w14:textId="77777777" w:rsidTr="004C3856">
        <w:trPr>
          <w:jc w:val="center"/>
        </w:trPr>
        <w:tc>
          <w:tcPr>
            <w:tcW w:w="335" w:type="dxa"/>
            <w:vMerge/>
          </w:tcPr>
          <w:p w14:paraId="304984D3" w14:textId="77777777" w:rsidR="00A14FE8" w:rsidRPr="004C3856" w:rsidRDefault="00A14FE8" w:rsidP="004C3856">
            <w:pPr>
              <w:spacing w:line="180" w:lineRule="exact"/>
              <w:rPr>
                <w:rFonts w:eastAsiaTheme="minorHAnsi" w:cs="ＭＳ 明朝"/>
                <w:kern w:val="0"/>
                <w:sz w:val="16"/>
                <w:szCs w:val="18"/>
              </w:rPr>
            </w:pPr>
          </w:p>
        </w:tc>
        <w:tc>
          <w:tcPr>
            <w:tcW w:w="447" w:type="dxa"/>
            <w:vMerge w:val="restart"/>
          </w:tcPr>
          <w:p w14:paraId="460F91E5" w14:textId="775FC65B" w:rsidR="00A14FE8" w:rsidRPr="004C3856" w:rsidRDefault="00A14FE8" w:rsidP="004C3856">
            <w:pPr>
              <w:spacing w:line="180" w:lineRule="exact"/>
              <w:rPr>
                <w:rFonts w:eastAsiaTheme="minorHAnsi" w:cs="ＭＳ 明朝"/>
                <w:kern w:val="0"/>
                <w:sz w:val="16"/>
                <w:szCs w:val="18"/>
              </w:rPr>
            </w:pPr>
            <w:bookmarkStart w:id="0" w:name="_Hlk188276344"/>
            <w:r w:rsidRPr="004C3856">
              <w:rPr>
                <w:rFonts w:eastAsiaTheme="minorHAnsi" w:cs="ＭＳ 明朝" w:hint="eastAsia"/>
                <w:kern w:val="0"/>
                <w:sz w:val="16"/>
                <w:szCs w:val="18"/>
              </w:rPr>
              <w:t>水産</w:t>
            </w:r>
          </w:p>
          <w:p w14:paraId="5E5CC7FF"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生物</w:t>
            </w:r>
          </w:p>
          <w:p w14:paraId="28715841"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②</w:t>
            </w:r>
          </w:p>
        </w:tc>
        <w:tc>
          <w:tcPr>
            <w:tcW w:w="567" w:type="dxa"/>
            <w:vMerge w:val="restart"/>
          </w:tcPr>
          <w:p w14:paraId="1F538E8E"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rPr>
              <w:t>ﾖｼｴﾋﾞ</w:t>
            </w:r>
          </w:p>
          <w:p w14:paraId="6390A85D"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等現</w:t>
            </w:r>
          </w:p>
          <w:p w14:paraId="3F97DC44"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存量</w:t>
            </w:r>
          </w:p>
          <w:p w14:paraId="3FE9E66F"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調査</w:t>
            </w:r>
          </w:p>
        </w:tc>
        <w:tc>
          <w:tcPr>
            <w:tcW w:w="567" w:type="dxa"/>
            <w:vMerge w:val="restart"/>
          </w:tcPr>
          <w:p w14:paraId="0B39FFFA"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小型地曳</w:t>
            </w:r>
          </w:p>
          <w:p w14:paraId="4B1DD085"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網等調査</w:t>
            </w:r>
          </w:p>
        </w:tc>
        <w:tc>
          <w:tcPr>
            <w:tcW w:w="1276" w:type="dxa"/>
          </w:tcPr>
          <w:p w14:paraId="51D548B8"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種別個体数、</w:t>
            </w:r>
          </w:p>
          <w:p w14:paraId="7E53A2D7"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rPr>
              <w:t>全長</w:t>
            </w:r>
          </w:p>
        </w:tc>
        <w:tc>
          <w:tcPr>
            <w:tcW w:w="2268" w:type="dxa"/>
            <w:vMerge w:val="restart"/>
          </w:tcPr>
          <w:p w14:paraId="699B16CD"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淀川の岸辺</w:t>
            </w:r>
            <w:r w:rsidRPr="004C3856">
              <w:rPr>
                <w:rFonts w:eastAsiaTheme="minorHAnsi" w:cs="ＭＳ 明朝"/>
                <w:kern w:val="0"/>
                <w:sz w:val="16"/>
                <w:szCs w:val="18"/>
              </w:rPr>
              <w:t>1点</w:t>
            </w:r>
          </w:p>
        </w:tc>
        <w:tc>
          <w:tcPr>
            <w:tcW w:w="1056" w:type="dxa"/>
            <w:vMerge w:val="restart"/>
          </w:tcPr>
          <w:p w14:paraId="7DC6AAAF"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4回/年</w:t>
            </w:r>
          </w:p>
          <w:p w14:paraId="498EF136"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(3,4,10,11</w:t>
            </w:r>
          </w:p>
          <w:p w14:paraId="0BC8855A"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月</w:t>
            </w:r>
            <w:r w:rsidRPr="004C3856">
              <w:rPr>
                <w:rFonts w:eastAsiaTheme="minorHAnsi" w:cs="ＭＳ 明朝"/>
                <w:kern w:val="0"/>
                <w:sz w:val="16"/>
                <w:szCs w:val="18"/>
              </w:rPr>
              <w:t>)</w:t>
            </w:r>
          </w:p>
        </w:tc>
        <w:tc>
          <w:tcPr>
            <w:tcW w:w="2630" w:type="dxa"/>
          </w:tcPr>
          <w:p w14:paraId="5F3545AD"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淀川の岸辺で小型地曳網等を用いて曳網を行う。</w:t>
            </w:r>
          </w:p>
        </w:tc>
      </w:tr>
      <w:tr w:rsidR="00A14FE8" w:rsidRPr="00CA7CA3" w14:paraId="01CCC29E" w14:textId="77777777" w:rsidTr="004C3856">
        <w:trPr>
          <w:jc w:val="center"/>
        </w:trPr>
        <w:tc>
          <w:tcPr>
            <w:tcW w:w="335" w:type="dxa"/>
            <w:vMerge/>
          </w:tcPr>
          <w:p w14:paraId="3E2D4780" w14:textId="77777777" w:rsidR="00A14FE8" w:rsidRPr="004C3856" w:rsidRDefault="00A14FE8" w:rsidP="004C3856">
            <w:pPr>
              <w:spacing w:line="180" w:lineRule="exact"/>
              <w:rPr>
                <w:rFonts w:eastAsiaTheme="minorHAnsi" w:cs="ＭＳ 明朝"/>
                <w:kern w:val="0"/>
                <w:sz w:val="16"/>
                <w:szCs w:val="18"/>
              </w:rPr>
            </w:pPr>
          </w:p>
        </w:tc>
        <w:tc>
          <w:tcPr>
            <w:tcW w:w="447" w:type="dxa"/>
            <w:vMerge/>
          </w:tcPr>
          <w:p w14:paraId="4CD2052A" w14:textId="0F795E8F" w:rsidR="00A14FE8" w:rsidRPr="004C3856" w:rsidRDefault="00A14FE8" w:rsidP="004C3856">
            <w:pPr>
              <w:spacing w:line="180" w:lineRule="exact"/>
              <w:rPr>
                <w:rFonts w:eastAsiaTheme="minorHAnsi" w:cs="ＭＳ 明朝"/>
                <w:kern w:val="0"/>
                <w:sz w:val="16"/>
                <w:szCs w:val="18"/>
              </w:rPr>
            </w:pPr>
          </w:p>
        </w:tc>
        <w:tc>
          <w:tcPr>
            <w:tcW w:w="567" w:type="dxa"/>
            <w:vMerge/>
          </w:tcPr>
          <w:p w14:paraId="301CFEB7" w14:textId="77777777" w:rsidR="00A14FE8" w:rsidRPr="004C3856" w:rsidRDefault="00A14FE8" w:rsidP="004C3856">
            <w:pPr>
              <w:spacing w:line="180" w:lineRule="exact"/>
              <w:rPr>
                <w:rFonts w:eastAsiaTheme="minorHAnsi" w:cs="ＭＳ 明朝"/>
                <w:kern w:val="0"/>
                <w:sz w:val="16"/>
                <w:szCs w:val="18"/>
              </w:rPr>
            </w:pPr>
          </w:p>
        </w:tc>
        <w:tc>
          <w:tcPr>
            <w:tcW w:w="567" w:type="dxa"/>
            <w:vMerge/>
          </w:tcPr>
          <w:p w14:paraId="63647FE1" w14:textId="77777777" w:rsidR="00A14FE8" w:rsidRPr="004C3856" w:rsidRDefault="00A14FE8" w:rsidP="004C3856">
            <w:pPr>
              <w:spacing w:line="180" w:lineRule="exact"/>
              <w:rPr>
                <w:rFonts w:eastAsiaTheme="minorHAnsi" w:cs="ＭＳ 明朝"/>
                <w:kern w:val="0"/>
                <w:sz w:val="16"/>
                <w:szCs w:val="18"/>
              </w:rPr>
            </w:pPr>
          </w:p>
        </w:tc>
        <w:tc>
          <w:tcPr>
            <w:tcW w:w="1276" w:type="dxa"/>
          </w:tcPr>
          <w:p w14:paraId="218ACCEE"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水温、塩分</w:t>
            </w:r>
          </w:p>
        </w:tc>
        <w:tc>
          <w:tcPr>
            <w:tcW w:w="2268" w:type="dxa"/>
            <w:vMerge/>
          </w:tcPr>
          <w:p w14:paraId="64E49968" w14:textId="77777777" w:rsidR="00A14FE8" w:rsidRPr="004C3856" w:rsidRDefault="00A14FE8" w:rsidP="004C3856">
            <w:pPr>
              <w:spacing w:line="180" w:lineRule="exact"/>
              <w:rPr>
                <w:rFonts w:eastAsiaTheme="minorHAnsi" w:cs="ＭＳ 明朝"/>
                <w:kern w:val="0"/>
                <w:sz w:val="16"/>
                <w:szCs w:val="18"/>
                <w:lang w:eastAsia="zh-TW"/>
              </w:rPr>
            </w:pPr>
          </w:p>
        </w:tc>
        <w:tc>
          <w:tcPr>
            <w:tcW w:w="1056" w:type="dxa"/>
            <w:vMerge/>
          </w:tcPr>
          <w:p w14:paraId="30DE078B" w14:textId="77777777" w:rsidR="00A14FE8" w:rsidRPr="004C3856" w:rsidRDefault="00A14FE8" w:rsidP="004C3856">
            <w:pPr>
              <w:spacing w:line="180" w:lineRule="exact"/>
              <w:rPr>
                <w:rFonts w:eastAsiaTheme="minorHAnsi" w:cs="ＭＳ 明朝"/>
                <w:kern w:val="0"/>
                <w:sz w:val="16"/>
                <w:szCs w:val="18"/>
                <w:lang w:eastAsia="zh-TW"/>
              </w:rPr>
            </w:pPr>
          </w:p>
        </w:tc>
        <w:tc>
          <w:tcPr>
            <w:tcW w:w="2630" w:type="dxa"/>
          </w:tcPr>
          <w:p w14:paraId="77EAB272"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採水し、機器測定を行う。</w:t>
            </w:r>
          </w:p>
        </w:tc>
      </w:tr>
      <w:tr w:rsidR="00A14FE8" w:rsidRPr="00CA7CA3" w14:paraId="0E05E6E0" w14:textId="77777777" w:rsidTr="004C3856">
        <w:trPr>
          <w:jc w:val="center"/>
        </w:trPr>
        <w:tc>
          <w:tcPr>
            <w:tcW w:w="335" w:type="dxa"/>
            <w:vMerge/>
          </w:tcPr>
          <w:p w14:paraId="6EB68458" w14:textId="77777777" w:rsidR="00A14FE8" w:rsidRPr="004C3856" w:rsidRDefault="00A14FE8" w:rsidP="004C3856">
            <w:pPr>
              <w:spacing w:line="180" w:lineRule="exact"/>
              <w:rPr>
                <w:rFonts w:eastAsiaTheme="minorHAnsi" w:cs="ＭＳ 明朝"/>
                <w:kern w:val="0"/>
                <w:sz w:val="16"/>
                <w:szCs w:val="18"/>
              </w:rPr>
            </w:pPr>
          </w:p>
        </w:tc>
        <w:tc>
          <w:tcPr>
            <w:tcW w:w="447" w:type="dxa"/>
          </w:tcPr>
          <w:p w14:paraId="2752DCF9" w14:textId="6A1CD223"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水産生物</w:t>
            </w:r>
          </w:p>
          <w:p w14:paraId="30F4116E"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③</w:t>
            </w:r>
          </w:p>
        </w:tc>
        <w:tc>
          <w:tcPr>
            <w:tcW w:w="567" w:type="dxa"/>
          </w:tcPr>
          <w:p w14:paraId="1E4D72B1"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ｱﾕ</w:t>
            </w:r>
          </w:p>
          <w:p w14:paraId="1C35BFF4"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遡上</w:t>
            </w:r>
          </w:p>
          <w:p w14:paraId="5511AA56"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調査</w:t>
            </w:r>
          </w:p>
        </w:tc>
        <w:tc>
          <w:tcPr>
            <w:tcW w:w="1843" w:type="dxa"/>
            <w:gridSpan w:val="2"/>
          </w:tcPr>
          <w:p w14:paraId="21C09603"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遡上量、水温</w:t>
            </w:r>
          </w:p>
          <w:p w14:paraId="7447B2B9" w14:textId="77777777" w:rsidR="00A14FE8" w:rsidRPr="004C3856" w:rsidRDefault="00A14FE8" w:rsidP="004C3856">
            <w:pPr>
              <w:spacing w:line="180" w:lineRule="exact"/>
              <w:rPr>
                <w:rFonts w:eastAsiaTheme="minorHAnsi" w:cs="ＭＳ 明朝"/>
                <w:kern w:val="0"/>
                <w:sz w:val="16"/>
                <w:szCs w:val="18"/>
              </w:rPr>
            </w:pPr>
          </w:p>
        </w:tc>
        <w:tc>
          <w:tcPr>
            <w:tcW w:w="2268" w:type="dxa"/>
          </w:tcPr>
          <w:p w14:paraId="7DA067E7"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淀川大堰の魚道</w:t>
            </w:r>
          </w:p>
          <w:p w14:paraId="0DBEFD23"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（長柄橋上流）</w:t>
            </w:r>
          </w:p>
        </w:tc>
        <w:tc>
          <w:tcPr>
            <w:tcW w:w="1056" w:type="dxa"/>
          </w:tcPr>
          <w:p w14:paraId="7301D0B3"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4回/年</w:t>
            </w:r>
          </w:p>
          <w:p w14:paraId="27B04A94" w14:textId="77777777" w:rsidR="00A14FE8" w:rsidRPr="004C3856" w:rsidRDefault="00A14FE8" w:rsidP="004C3856">
            <w:pPr>
              <w:spacing w:line="180" w:lineRule="exact"/>
              <w:rPr>
                <w:rFonts w:eastAsiaTheme="minorHAnsi" w:cs="ＭＳ 明朝"/>
                <w:kern w:val="0"/>
                <w:sz w:val="16"/>
                <w:szCs w:val="18"/>
                <w:lang w:eastAsia="zh-TW"/>
              </w:rPr>
            </w:pPr>
            <w:r w:rsidRPr="004C3856">
              <w:rPr>
                <w:rFonts w:eastAsiaTheme="minorHAnsi" w:cs="ＭＳ 明朝"/>
                <w:kern w:val="0"/>
                <w:sz w:val="16"/>
                <w:szCs w:val="18"/>
              </w:rPr>
              <w:t>(4～6月)</w:t>
            </w:r>
          </w:p>
        </w:tc>
        <w:tc>
          <w:tcPr>
            <w:tcW w:w="2630" w:type="dxa"/>
          </w:tcPr>
          <w:p w14:paraId="3021AEEA"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淀川大堰の魚道において、</w:t>
            </w:r>
            <w:r w:rsidRPr="004C3856">
              <w:rPr>
                <w:rFonts w:eastAsiaTheme="minorHAnsi" w:cs="ＭＳ 明朝"/>
                <w:kern w:val="0"/>
                <w:sz w:val="16"/>
                <w:szCs w:val="18"/>
              </w:rPr>
              <w:t>1時間毎に10分間、個体数の計数を24時間行う。</w:t>
            </w:r>
          </w:p>
          <w:p w14:paraId="174004D4"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（計数時には水温を測定）</w:t>
            </w:r>
            <w:r w:rsidRPr="004C3856">
              <w:rPr>
                <w:rFonts w:eastAsiaTheme="minorHAnsi" w:cs="ＭＳ 明朝" w:hint="eastAsia"/>
                <w:kern w:val="0"/>
                <w:sz w:val="16"/>
                <w:szCs w:val="18"/>
                <w:vertAlign w:val="superscript"/>
              </w:rPr>
              <w:t>※</w:t>
            </w:r>
            <w:r w:rsidRPr="004C3856">
              <w:rPr>
                <w:rFonts w:eastAsiaTheme="minorHAnsi" w:cs="ＭＳ 明朝"/>
                <w:kern w:val="0"/>
                <w:sz w:val="16"/>
                <w:szCs w:val="18"/>
                <w:vertAlign w:val="superscript"/>
              </w:rPr>
              <w:t>)</w:t>
            </w:r>
          </w:p>
        </w:tc>
      </w:tr>
      <w:bookmarkEnd w:id="0"/>
      <w:tr w:rsidR="00A14FE8" w:rsidRPr="00CA7CA3" w14:paraId="4236A614" w14:textId="77777777" w:rsidTr="004C3856">
        <w:trPr>
          <w:jc w:val="center"/>
        </w:trPr>
        <w:tc>
          <w:tcPr>
            <w:tcW w:w="335" w:type="dxa"/>
            <w:vMerge w:val="restart"/>
            <w:textDirection w:val="tbRlV"/>
            <w:vAlign w:val="center"/>
          </w:tcPr>
          <w:p w14:paraId="547FBE71" w14:textId="5C4C29D7" w:rsidR="00A14FE8" w:rsidRPr="004C3856" w:rsidRDefault="00A14FE8" w:rsidP="004C3856">
            <w:pPr>
              <w:spacing w:line="180" w:lineRule="exact"/>
              <w:ind w:left="113" w:right="113"/>
              <w:rPr>
                <w:rFonts w:eastAsiaTheme="minorHAnsi" w:cs="ＭＳ 明朝"/>
                <w:kern w:val="0"/>
                <w:sz w:val="16"/>
                <w:szCs w:val="18"/>
              </w:rPr>
            </w:pPr>
            <w:r w:rsidRPr="004C3856">
              <w:rPr>
                <w:rFonts w:eastAsiaTheme="minorHAnsi" w:cs="ＭＳ 明朝" w:hint="eastAsia"/>
                <w:kern w:val="0"/>
                <w:sz w:val="16"/>
                <w:szCs w:val="18"/>
              </w:rPr>
              <w:t>貧酸素関連調査</w:t>
            </w:r>
          </w:p>
        </w:tc>
        <w:tc>
          <w:tcPr>
            <w:tcW w:w="1014" w:type="dxa"/>
            <w:gridSpan w:val="2"/>
          </w:tcPr>
          <w:p w14:paraId="4A8226A8" w14:textId="56F7D0AF"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定点連続調査</w:t>
            </w:r>
          </w:p>
        </w:tc>
        <w:tc>
          <w:tcPr>
            <w:tcW w:w="1843" w:type="dxa"/>
            <w:gridSpan w:val="2"/>
          </w:tcPr>
          <w:p w14:paraId="7E11E3C7" w14:textId="6B3E161E"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lang w:eastAsia="zh-CN"/>
              </w:rPr>
              <w:t>水温、塩分、</w:t>
            </w:r>
            <w:r w:rsidRPr="004C3856">
              <w:rPr>
                <w:rFonts w:eastAsiaTheme="minorHAnsi" w:cs="ＭＳ 明朝"/>
                <w:kern w:val="0"/>
                <w:sz w:val="16"/>
                <w:szCs w:val="18"/>
                <w:lang w:eastAsia="zh-CN"/>
              </w:rPr>
              <w:t>DO、流向･流速</w:t>
            </w:r>
          </w:p>
        </w:tc>
        <w:tc>
          <w:tcPr>
            <w:tcW w:w="2268" w:type="dxa"/>
          </w:tcPr>
          <w:p w14:paraId="1F227E36"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2点×3層</w:t>
            </w:r>
          </w:p>
          <w:p w14:paraId="0950AA46"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w:t>
            </w:r>
            <w:r w:rsidRPr="004C3856">
              <w:rPr>
                <w:rFonts w:eastAsiaTheme="minorHAnsi" w:cs="ＭＳ 明朝"/>
                <w:kern w:val="0"/>
                <w:sz w:val="16"/>
                <w:szCs w:val="18"/>
              </w:rPr>
              <w:t>4，12】</w:t>
            </w:r>
          </w:p>
          <w:p w14:paraId="0F5C46F3" w14:textId="76A0EBEF"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(海面下1ｍ、1/2水深、海底面上1ｍ)</w:t>
            </w:r>
          </w:p>
        </w:tc>
        <w:tc>
          <w:tcPr>
            <w:tcW w:w="1056" w:type="dxa"/>
          </w:tcPr>
          <w:p w14:paraId="4C46BEEB" w14:textId="77777777"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連続測定</w:t>
            </w:r>
          </w:p>
          <w:p w14:paraId="621AA347" w14:textId="5117230C"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kern w:val="0"/>
                <w:sz w:val="16"/>
                <w:szCs w:val="18"/>
              </w:rPr>
              <w:t>(5～10月）</w:t>
            </w:r>
          </w:p>
        </w:tc>
        <w:tc>
          <w:tcPr>
            <w:tcW w:w="2630" w:type="dxa"/>
          </w:tcPr>
          <w:p w14:paraId="32F6D42E" w14:textId="7EE2AEF9" w:rsidR="00A14FE8" w:rsidRPr="004C3856" w:rsidRDefault="00A14FE8"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自記式測定器を所定の水深に設置し、連続観測を行う。</w:t>
            </w:r>
          </w:p>
        </w:tc>
      </w:tr>
      <w:tr w:rsidR="00CA7CA3" w:rsidRPr="00CA7CA3" w14:paraId="6824AE9D" w14:textId="77777777" w:rsidTr="004C3856">
        <w:trPr>
          <w:jc w:val="center"/>
        </w:trPr>
        <w:tc>
          <w:tcPr>
            <w:tcW w:w="335" w:type="dxa"/>
            <w:vMerge/>
          </w:tcPr>
          <w:p w14:paraId="54587FA0" w14:textId="77777777" w:rsidR="00CA7CA3" w:rsidRPr="004C3856" w:rsidRDefault="00CA7CA3" w:rsidP="004C3856">
            <w:pPr>
              <w:spacing w:line="180" w:lineRule="exact"/>
              <w:rPr>
                <w:rFonts w:eastAsiaTheme="minorHAnsi" w:cs="ＭＳ 明朝"/>
                <w:kern w:val="0"/>
                <w:sz w:val="16"/>
                <w:szCs w:val="18"/>
              </w:rPr>
            </w:pPr>
          </w:p>
        </w:tc>
        <w:tc>
          <w:tcPr>
            <w:tcW w:w="447" w:type="dxa"/>
            <w:vMerge w:val="restart"/>
          </w:tcPr>
          <w:p w14:paraId="04100D51" w14:textId="007957A7"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水平分布調査</w:t>
            </w:r>
          </w:p>
        </w:tc>
        <w:tc>
          <w:tcPr>
            <w:tcW w:w="567" w:type="dxa"/>
          </w:tcPr>
          <w:p w14:paraId="622502BA" w14:textId="0960A3D8"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水質調査</w:t>
            </w:r>
          </w:p>
        </w:tc>
        <w:tc>
          <w:tcPr>
            <w:tcW w:w="1843" w:type="dxa"/>
            <w:gridSpan w:val="2"/>
          </w:tcPr>
          <w:p w14:paraId="65A6C0A4" w14:textId="2763E39A"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水温、塩分、</w:t>
            </w:r>
            <w:r w:rsidRPr="004C3856">
              <w:rPr>
                <w:rFonts w:eastAsiaTheme="minorHAnsi" w:cs="ＭＳ 明朝"/>
                <w:kern w:val="0"/>
                <w:sz w:val="16"/>
                <w:szCs w:val="18"/>
              </w:rPr>
              <w:t>DO、流向･流速、濁度、ｸﾛﾛﾌｨﾙa</w:t>
            </w:r>
          </w:p>
        </w:tc>
        <w:tc>
          <w:tcPr>
            <w:tcW w:w="2268" w:type="dxa"/>
          </w:tcPr>
          <w:p w14:paraId="46D1019E" w14:textId="77777777"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kern w:val="0"/>
                <w:sz w:val="16"/>
                <w:szCs w:val="18"/>
              </w:rPr>
              <w:t>6点</w:t>
            </w:r>
          </w:p>
          <w:p w14:paraId="5B37D6F9" w14:textId="77777777"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w:t>
            </w:r>
            <w:r w:rsidRPr="004C3856">
              <w:rPr>
                <w:rFonts w:eastAsiaTheme="minorHAnsi" w:cs="ＭＳ 明朝"/>
                <w:kern w:val="0"/>
                <w:sz w:val="16"/>
                <w:szCs w:val="18"/>
              </w:rPr>
              <w:t>3，4，5，7，10,11】</w:t>
            </w:r>
          </w:p>
          <w:p w14:paraId="2BE58709" w14:textId="77777777" w:rsidR="006B55C6" w:rsidRDefault="00CA7CA3" w:rsidP="004C3856">
            <w:pPr>
              <w:spacing w:line="180" w:lineRule="exact"/>
              <w:rPr>
                <w:rFonts w:eastAsiaTheme="minorHAnsi" w:cs="ＭＳ 明朝"/>
                <w:kern w:val="0"/>
                <w:sz w:val="16"/>
                <w:szCs w:val="18"/>
              </w:rPr>
            </w:pPr>
            <w:r w:rsidRPr="004C3856">
              <w:rPr>
                <w:rFonts w:eastAsiaTheme="minorHAnsi" w:cs="ＭＳ 明朝"/>
                <w:kern w:val="0"/>
                <w:sz w:val="16"/>
                <w:szCs w:val="18"/>
              </w:rPr>
              <w:t>(海面下0.5ｍ、1ｍ以下1ｍ</w:t>
            </w:r>
          </w:p>
          <w:p w14:paraId="49393642" w14:textId="777DB068"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kern w:val="0"/>
                <w:sz w:val="16"/>
                <w:szCs w:val="18"/>
              </w:rPr>
              <w:t>ﾋﾟｯﾁで底上1ｍまで)</w:t>
            </w:r>
          </w:p>
        </w:tc>
        <w:tc>
          <w:tcPr>
            <w:tcW w:w="1056" w:type="dxa"/>
            <w:vMerge w:val="restart"/>
          </w:tcPr>
          <w:p w14:paraId="4183DA80" w14:textId="77777777"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kern w:val="0"/>
                <w:sz w:val="16"/>
                <w:szCs w:val="18"/>
              </w:rPr>
              <w:t>1回/2週</w:t>
            </w:r>
          </w:p>
          <w:p w14:paraId="32E36449" w14:textId="7A624700"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kern w:val="0"/>
                <w:sz w:val="16"/>
                <w:szCs w:val="18"/>
              </w:rPr>
              <w:t>(5～10月）</w:t>
            </w:r>
          </w:p>
        </w:tc>
        <w:tc>
          <w:tcPr>
            <w:tcW w:w="2630" w:type="dxa"/>
          </w:tcPr>
          <w:p w14:paraId="588B03FC" w14:textId="3B4B4CF5"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船上より測定器を垂下し、</w:t>
            </w:r>
            <w:r w:rsidRPr="004C3856">
              <w:rPr>
                <w:rFonts w:eastAsiaTheme="minorHAnsi" w:cs="ＭＳ 明朝"/>
                <w:kern w:val="0"/>
                <w:sz w:val="16"/>
                <w:szCs w:val="18"/>
              </w:rPr>
              <w:t>1ｍﾋﾟｯﾁで測定する。</w:t>
            </w:r>
          </w:p>
        </w:tc>
      </w:tr>
      <w:tr w:rsidR="00CA7CA3" w:rsidRPr="00CA7CA3" w14:paraId="56DB3045" w14:textId="77777777" w:rsidTr="004C3856">
        <w:trPr>
          <w:jc w:val="center"/>
        </w:trPr>
        <w:tc>
          <w:tcPr>
            <w:tcW w:w="335" w:type="dxa"/>
            <w:vMerge/>
          </w:tcPr>
          <w:p w14:paraId="33140A25" w14:textId="77777777" w:rsidR="00CA7CA3" w:rsidRPr="004C3856" w:rsidRDefault="00CA7CA3" w:rsidP="004C3856">
            <w:pPr>
              <w:spacing w:line="180" w:lineRule="exact"/>
              <w:rPr>
                <w:rFonts w:eastAsiaTheme="minorHAnsi" w:cs="ＭＳ 明朝"/>
                <w:kern w:val="0"/>
                <w:sz w:val="16"/>
                <w:szCs w:val="18"/>
              </w:rPr>
            </w:pPr>
          </w:p>
        </w:tc>
        <w:tc>
          <w:tcPr>
            <w:tcW w:w="447" w:type="dxa"/>
            <w:vMerge/>
          </w:tcPr>
          <w:p w14:paraId="461EF158" w14:textId="24EE10A7" w:rsidR="00CA7CA3" w:rsidRPr="004C3856" w:rsidRDefault="00CA7CA3" w:rsidP="004C3856">
            <w:pPr>
              <w:spacing w:line="180" w:lineRule="exact"/>
              <w:rPr>
                <w:rFonts w:eastAsiaTheme="minorHAnsi" w:cs="ＭＳ 明朝"/>
                <w:kern w:val="0"/>
                <w:sz w:val="16"/>
                <w:szCs w:val="18"/>
              </w:rPr>
            </w:pPr>
          </w:p>
        </w:tc>
        <w:tc>
          <w:tcPr>
            <w:tcW w:w="567" w:type="dxa"/>
            <w:vMerge w:val="restart"/>
          </w:tcPr>
          <w:p w14:paraId="22D6009D" w14:textId="5C019408"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生物調査</w:t>
            </w:r>
          </w:p>
        </w:tc>
        <w:tc>
          <w:tcPr>
            <w:tcW w:w="1843" w:type="dxa"/>
            <w:gridSpan w:val="2"/>
          </w:tcPr>
          <w:p w14:paraId="7256AEA0" w14:textId="77777777" w:rsidR="00CA7CA3" w:rsidRPr="004C3856" w:rsidRDefault="00CA7CA3"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lang w:eastAsia="zh-TW"/>
              </w:rPr>
              <w:t>底生生物</w:t>
            </w:r>
          </w:p>
          <w:p w14:paraId="337D9C23" w14:textId="02763667"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kern w:val="0"/>
                <w:sz w:val="16"/>
                <w:szCs w:val="18"/>
                <w:lang w:eastAsia="zh-TW"/>
              </w:rPr>
              <w:t>(種別個体数、湿重量)</w:t>
            </w:r>
          </w:p>
        </w:tc>
        <w:tc>
          <w:tcPr>
            <w:tcW w:w="2268" w:type="dxa"/>
            <w:vMerge w:val="restart"/>
          </w:tcPr>
          <w:p w14:paraId="2BCEA044" w14:textId="77777777"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kern w:val="0"/>
                <w:sz w:val="16"/>
                <w:szCs w:val="18"/>
              </w:rPr>
              <w:t>6点</w:t>
            </w:r>
          </w:p>
          <w:p w14:paraId="30E71FE7" w14:textId="77777777"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w:t>
            </w:r>
            <w:r w:rsidRPr="004C3856">
              <w:rPr>
                <w:rFonts w:eastAsiaTheme="minorHAnsi" w:cs="ＭＳ 明朝"/>
                <w:kern w:val="0"/>
                <w:sz w:val="16"/>
                <w:szCs w:val="18"/>
              </w:rPr>
              <w:t>3，4，5，7，10,11】</w:t>
            </w:r>
          </w:p>
          <w:p w14:paraId="74DBBDF5" w14:textId="77777777" w:rsidR="00CA7CA3" w:rsidRPr="004C3856" w:rsidRDefault="00CA7CA3" w:rsidP="004C3856">
            <w:pPr>
              <w:spacing w:line="180" w:lineRule="exact"/>
              <w:rPr>
                <w:rFonts w:eastAsiaTheme="minorHAnsi" w:cs="ＭＳ 明朝"/>
                <w:kern w:val="0"/>
                <w:sz w:val="16"/>
                <w:szCs w:val="18"/>
              </w:rPr>
            </w:pPr>
          </w:p>
        </w:tc>
        <w:tc>
          <w:tcPr>
            <w:tcW w:w="1056" w:type="dxa"/>
            <w:vMerge/>
          </w:tcPr>
          <w:p w14:paraId="2D1358A4" w14:textId="77777777" w:rsidR="00CA7CA3" w:rsidRPr="004C3856" w:rsidRDefault="00CA7CA3" w:rsidP="004C3856">
            <w:pPr>
              <w:spacing w:line="180" w:lineRule="exact"/>
              <w:rPr>
                <w:rFonts w:eastAsiaTheme="minorHAnsi" w:cs="ＭＳ 明朝"/>
                <w:kern w:val="0"/>
                <w:sz w:val="16"/>
                <w:szCs w:val="18"/>
              </w:rPr>
            </w:pPr>
          </w:p>
        </w:tc>
        <w:tc>
          <w:tcPr>
            <w:tcW w:w="2630" w:type="dxa"/>
          </w:tcPr>
          <w:p w14:paraId="5A3C5023" w14:textId="52D43935"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船上より採泥器を垂下し、表層泥を採取し、室内分析を行う。</w:t>
            </w:r>
          </w:p>
        </w:tc>
      </w:tr>
      <w:tr w:rsidR="00CA7CA3" w:rsidRPr="00CA7CA3" w14:paraId="4EF4ECDF" w14:textId="77777777" w:rsidTr="004C3856">
        <w:trPr>
          <w:jc w:val="center"/>
        </w:trPr>
        <w:tc>
          <w:tcPr>
            <w:tcW w:w="335" w:type="dxa"/>
            <w:vMerge/>
          </w:tcPr>
          <w:p w14:paraId="10D58AFC" w14:textId="77777777" w:rsidR="00CA7CA3" w:rsidRPr="004C3856" w:rsidRDefault="00CA7CA3" w:rsidP="004C3856">
            <w:pPr>
              <w:spacing w:line="180" w:lineRule="exact"/>
              <w:rPr>
                <w:rFonts w:eastAsiaTheme="minorHAnsi" w:cs="ＭＳ 明朝"/>
                <w:kern w:val="0"/>
                <w:sz w:val="16"/>
                <w:szCs w:val="18"/>
              </w:rPr>
            </w:pPr>
          </w:p>
        </w:tc>
        <w:tc>
          <w:tcPr>
            <w:tcW w:w="447" w:type="dxa"/>
            <w:vMerge/>
          </w:tcPr>
          <w:p w14:paraId="66BF5303" w14:textId="77777777" w:rsidR="00CA7CA3" w:rsidRPr="004C3856" w:rsidRDefault="00CA7CA3" w:rsidP="004C3856">
            <w:pPr>
              <w:spacing w:line="180" w:lineRule="exact"/>
              <w:rPr>
                <w:rFonts w:eastAsiaTheme="minorHAnsi" w:cs="ＭＳ 明朝"/>
                <w:kern w:val="0"/>
                <w:sz w:val="16"/>
                <w:szCs w:val="18"/>
              </w:rPr>
            </w:pPr>
          </w:p>
        </w:tc>
        <w:tc>
          <w:tcPr>
            <w:tcW w:w="567" w:type="dxa"/>
            <w:vMerge/>
          </w:tcPr>
          <w:p w14:paraId="6B4196D9" w14:textId="2303E044" w:rsidR="00CA7CA3" w:rsidRPr="004C3856" w:rsidRDefault="00CA7CA3" w:rsidP="004C3856">
            <w:pPr>
              <w:spacing w:line="180" w:lineRule="exact"/>
              <w:rPr>
                <w:rFonts w:eastAsiaTheme="minorHAnsi" w:cs="ＭＳ 明朝"/>
                <w:kern w:val="0"/>
                <w:sz w:val="16"/>
                <w:szCs w:val="18"/>
              </w:rPr>
            </w:pPr>
          </w:p>
        </w:tc>
        <w:tc>
          <w:tcPr>
            <w:tcW w:w="1843" w:type="dxa"/>
            <w:gridSpan w:val="2"/>
          </w:tcPr>
          <w:p w14:paraId="36601960" w14:textId="77777777" w:rsidR="00CA7CA3" w:rsidRPr="004C3856" w:rsidRDefault="00CA7CA3" w:rsidP="004C3856">
            <w:pPr>
              <w:spacing w:line="180" w:lineRule="exact"/>
              <w:rPr>
                <w:rFonts w:eastAsiaTheme="minorHAnsi" w:cs="ＭＳ 明朝"/>
                <w:kern w:val="0"/>
                <w:sz w:val="16"/>
                <w:szCs w:val="18"/>
                <w:lang w:eastAsia="zh-TW"/>
              </w:rPr>
            </w:pPr>
            <w:r w:rsidRPr="004C3856">
              <w:rPr>
                <w:rFonts w:eastAsiaTheme="minorHAnsi" w:cs="ＭＳ 明朝" w:hint="eastAsia"/>
                <w:kern w:val="0"/>
                <w:sz w:val="16"/>
                <w:szCs w:val="18"/>
              </w:rPr>
              <w:t>ﾖｼｴﾋﾞ</w:t>
            </w:r>
            <w:r w:rsidRPr="004C3856">
              <w:rPr>
                <w:rFonts w:eastAsiaTheme="minorHAnsi" w:cs="ＭＳ 明朝" w:hint="eastAsia"/>
                <w:kern w:val="0"/>
                <w:sz w:val="16"/>
                <w:szCs w:val="18"/>
                <w:lang w:eastAsia="zh-TW"/>
              </w:rPr>
              <w:t>等</w:t>
            </w:r>
          </w:p>
          <w:p w14:paraId="45CF21D5" w14:textId="1FBA3E76"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kern w:val="0"/>
                <w:sz w:val="16"/>
                <w:szCs w:val="18"/>
                <w:lang w:eastAsia="zh-TW"/>
              </w:rPr>
              <w:t>(種別個体数、全長)</w:t>
            </w:r>
          </w:p>
        </w:tc>
        <w:tc>
          <w:tcPr>
            <w:tcW w:w="2268" w:type="dxa"/>
            <w:vMerge/>
          </w:tcPr>
          <w:p w14:paraId="3651B2B5" w14:textId="77777777" w:rsidR="00CA7CA3" w:rsidRPr="004C3856" w:rsidRDefault="00CA7CA3" w:rsidP="004C3856">
            <w:pPr>
              <w:spacing w:line="180" w:lineRule="exact"/>
              <w:rPr>
                <w:rFonts w:eastAsiaTheme="minorHAnsi" w:cs="ＭＳ 明朝"/>
                <w:kern w:val="0"/>
                <w:sz w:val="16"/>
                <w:szCs w:val="18"/>
              </w:rPr>
            </w:pPr>
          </w:p>
        </w:tc>
        <w:tc>
          <w:tcPr>
            <w:tcW w:w="1056" w:type="dxa"/>
            <w:vMerge/>
          </w:tcPr>
          <w:p w14:paraId="7741AAC8" w14:textId="77777777" w:rsidR="00CA7CA3" w:rsidRPr="004C3856" w:rsidRDefault="00CA7CA3" w:rsidP="004C3856">
            <w:pPr>
              <w:spacing w:line="180" w:lineRule="exact"/>
              <w:rPr>
                <w:rFonts w:eastAsiaTheme="minorHAnsi" w:cs="ＭＳ 明朝"/>
                <w:kern w:val="0"/>
                <w:sz w:val="16"/>
                <w:szCs w:val="18"/>
              </w:rPr>
            </w:pPr>
          </w:p>
        </w:tc>
        <w:tc>
          <w:tcPr>
            <w:tcW w:w="2630" w:type="dxa"/>
          </w:tcPr>
          <w:p w14:paraId="2D41C37A" w14:textId="32A376CE" w:rsidR="00CA7CA3" w:rsidRPr="004C3856" w:rsidRDefault="00CA7CA3" w:rsidP="004C3856">
            <w:pPr>
              <w:spacing w:line="180" w:lineRule="exact"/>
              <w:rPr>
                <w:rFonts w:eastAsiaTheme="minorHAnsi" w:cs="ＭＳ 明朝"/>
                <w:kern w:val="0"/>
                <w:sz w:val="16"/>
                <w:szCs w:val="18"/>
              </w:rPr>
            </w:pPr>
            <w:r w:rsidRPr="004C3856">
              <w:rPr>
                <w:rFonts w:eastAsiaTheme="minorHAnsi" w:cs="ＭＳ 明朝" w:hint="eastAsia"/>
                <w:kern w:val="0"/>
                <w:sz w:val="16"/>
                <w:szCs w:val="18"/>
              </w:rPr>
              <w:t>ｶﾊﾞｰﾈｯﾄを付けた石桁網又はこれと同等の漁具を用い曳網を行う。</w:t>
            </w:r>
          </w:p>
        </w:tc>
      </w:tr>
    </w:tbl>
    <w:p w14:paraId="3EC4EEFF" w14:textId="0A567AD0" w:rsidR="000D5384" w:rsidRDefault="00B87DB0" w:rsidP="004C3856">
      <w:pPr>
        <w:jc w:val="right"/>
      </w:pPr>
      <w:r>
        <w:rPr>
          <w:rFonts w:hint="eastAsia"/>
        </w:rPr>
        <w:t>（報告書より引用）</w:t>
      </w:r>
    </w:p>
    <w:p w14:paraId="32B2268D" w14:textId="77777777" w:rsidR="006B55C6" w:rsidRPr="007730B0" w:rsidRDefault="006B55C6" w:rsidP="004C3856">
      <w:pPr>
        <w:jc w:val="right"/>
      </w:pPr>
    </w:p>
    <w:p w14:paraId="70545FD0" w14:textId="24E8C256" w:rsidR="0053524B" w:rsidRDefault="0053524B" w:rsidP="00B81C06">
      <w:r>
        <w:rPr>
          <w:noProof/>
        </w:rPr>
        <w:drawing>
          <wp:anchor distT="0" distB="0" distL="114300" distR="114300" simplePos="0" relativeHeight="251658273" behindDoc="0" locked="0" layoutInCell="1" allowOverlap="1" wp14:anchorId="2999810C" wp14:editId="56725C33">
            <wp:simplePos x="0" y="0"/>
            <wp:positionH relativeFrom="column">
              <wp:posOffset>29210</wp:posOffset>
            </wp:positionH>
            <wp:positionV relativeFrom="paragraph">
              <wp:posOffset>198120</wp:posOffset>
            </wp:positionV>
            <wp:extent cx="2621280" cy="2700655"/>
            <wp:effectExtent l="0" t="0" r="7620" b="444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1280" cy="2700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74" behindDoc="0" locked="0" layoutInCell="1" allowOverlap="1" wp14:anchorId="428A5389" wp14:editId="7C47F1A2">
            <wp:simplePos x="0" y="0"/>
            <wp:positionH relativeFrom="column">
              <wp:posOffset>2901950</wp:posOffset>
            </wp:positionH>
            <wp:positionV relativeFrom="paragraph">
              <wp:posOffset>198120</wp:posOffset>
            </wp:positionV>
            <wp:extent cx="2610485" cy="2834640"/>
            <wp:effectExtent l="0" t="0" r="0" b="381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0485" cy="2834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827B9" w14:textId="667D02CF" w:rsidR="0053524B" w:rsidRDefault="0053524B" w:rsidP="00B81C06"/>
    <w:p w14:paraId="04612DFA" w14:textId="35AEF420" w:rsidR="0053524B" w:rsidRDefault="0053524B" w:rsidP="00B81C06"/>
    <w:p w14:paraId="30914698" w14:textId="3DCC2E26" w:rsidR="0053524B" w:rsidRDefault="0053524B" w:rsidP="00B81C06"/>
    <w:p w14:paraId="5965F501" w14:textId="5DD96C80" w:rsidR="0053524B" w:rsidRDefault="0053524B" w:rsidP="00B81C06"/>
    <w:p w14:paraId="2225D240" w14:textId="2C7C7595" w:rsidR="0053524B" w:rsidRDefault="0053524B" w:rsidP="00B81C06"/>
    <w:p w14:paraId="2CE21F42" w14:textId="1B2E7D6F" w:rsidR="0053524B" w:rsidRDefault="0053524B" w:rsidP="00B81C06"/>
    <w:p w14:paraId="2057B5B5" w14:textId="02E1B7D1" w:rsidR="0053524B" w:rsidRDefault="0053524B" w:rsidP="00B81C06"/>
    <w:p w14:paraId="128B6B0A" w14:textId="77777777" w:rsidR="0053524B" w:rsidRDefault="0053524B" w:rsidP="00B81C06"/>
    <w:p w14:paraId="5ECE3BFF" w14:textId="6E09992D" w:rsidR="0053524B" w:rsidRDefault="0053524B" w:rsidP="00B81C06"/>
    <w:p w14:paraId="4878B221" w14:textId="45787DAB" w:rsidR="0053524B" w:rsidRDefault="0053524B" w:rsidP="00B81C06"/>
    <w:p w14:paraId="64BF5A03" w14:textId="00712D4D" w:rsidR="0053524B" w:rsidRDefault="0053524B" w:rsidP="00B81C06"/>
    <w:p w14:paraId="73498517" w14:textId="65E3896B" w:rsidR="0053524B" w:rsidRDefault="0053524B" w:rsidP="00B81C06"/>
    <w:p w14:paraId="63D60607" w14:textId="0B9C3111" w:rsidR="0053524B" w:rsidRDefault="0053524B" w:rsidP="00B81C06"/>
    <w:p w14:paraId="7BD10455" w14:textId="1DE8F0F3" w:rsidR="002F1B8C" w:rsidRDefault="00651727" w:rsidP="00B81C06">
      <w:pPr>
        <w:rPr>
          <w:rFonts w:ascii="ＭＳ ゴシック" w:eastAsia="ＭＳ ゴシック" w:hAnsi="ＭＳ ゴシック"/>
        </w:rPr>
      </w:pPr>
      <w:r>
        <w:rPr>
          <w:rFonts w:hint="eastAsia"/>
        </w:rPr>
        <w:t xml:space="preserve">　　</w:t>
      </w:r>
      <w:r w:rsidR="002F1B8C">
        <w:rPr>
          <w:rFonts w:hint="eastAsia"/>
        </w:rPr>
        <w:t xml:space="preserve">　</w:t>
      </w:r>
      <w:r w:rsidR="00250263">
        <w:rPr>
          <w:rFonts w:hint="eastAsia"/>
        </w:rPr>
        <w:t xml:space="preserve">　</w:t>
      </w:r>
      <w:r w:rsidR="002F1B8C" w:rsidRPr="004C3856">
        <w:rPr>
          <w:rFonts w:ascii="ＭＳ ゴシック" w:eastAsia="ＭＳ ゴシック" w:hAnsi="ＭＳ ゴシック" w:hint="eastAsia"/>
        </w:rPr>
        <w:t>図</w:t>
      </w:r>
      <w:r w:rsidR="00AB1FEC" w:rsidRPr="004C3856">
        <w:rPr>
          <w:rFonts w:ascii="ＭＳ ゴシック" w:eastAsia="ＭＳ ゴシック" w:hAnsi="ＭＳ ゴシック" w:hint="eastAsia"/>
        </w:rPr>
        <w:t>３－１</w:t>
      </w:r>
      <w:r w:rsidR="002F1B8C" w:rsidRPr="004C3856">
        <w:rPr>
          <w:rFonts w:ascii="ＭＳ ゴシック" w:eastAsia="ＭＳ ゴシック" w:hAnsi="ＭＳ ゴシック"/>
        </w:rPr>
        <w:t xml:space="preserve"> </w:t>
      </w:r>
      <w:r w:rsidR="002F1B8C" w:rsidRPr="004C3856">
        <w:rPr>
          <w:rFonts w:ascii="ＭＳ ゴシック" w:eastAsia="ＭＳ ゴシック" w:hAnsi="ＭＳ ゴシック" w:hint="eastAsia"/>
        </w:rPr>
        <w:t>調査</w:t>
      </w:r>
      <w:r w:rsidR="00250263" w:rsidRPr="004C3856">
        <w:rPr>
          <w:rFonts w:ascii="ＭＳ ゴシック" w:eastAsia="ＭＳ ゴシック" w:hAnsi="ＭＳ ゴシック" w:hint="eastAsia"/>
        </w:rPr>
        <w:t xml:space="preserve">点位置（海水の流れ）　　　</w:t>
      </w:r>
      <w:r>
        <w:rPr>
          <w:rFonts w:ascii="ＭＳ ゴシック" w:eastAsia="ＭＳ ゴシック" w:hAnsi="ＭＳ ゴシック" w:hint="eastAsia"/>
        </w:rPr>
        <w:t xml:space="preserve">　</w:t>
      </w:r>
      <w:r w:rsidR="00250263" w:rsidRPr="004C3856">
        <w:rPr>
          <w:rFonts w:ascii="ＭＳ ゴシック" w:eastAsia="ＭＳ ゴシック" w:hAnsi="ＭＳ ゴシック" w:hint="eastAsia"/>
        </w:rPr>
        <w:t>図</w:t>
      </w:r>
      <w:r w:rsidR="00AB1FEC" w:rsidRPr="004C3856">
        <w:rPr>
          <w:rFonts w:ascii="ＭＳ ゴシック" w:eastAsia="ＭＳ ゴシック" w:hAnsi="ＭＳ ゴシック" w:hint="eastAsia"/>
        </w:rPr>
        <w:t>３－２</w:t>
      </w:r>
      <w:r w:rsidR="00250263" w:rsidRPr="004C3856">
        <w:rPr>
          <w:rFonts w:ascii="ＭＳ ゴシック" w:eastAsia="ＭＳ ゴシック" w:hAnsi="ＭＳ ゴシック"/>
        </w:rPr>
        <w:t xml:space="preserve"> </w:t>
      </w:r>
      <w:r w:rsidR="00250263" w:rsidRPr="004C3856">
        <w:rPr>
          <w:rFonts w:ascii="ＭＳ ゴシック" w:eastAsia="ＭＳ ゴシック" w:hAnsi="ＭＳ ゴシック" w:hint="eastAsia"/>
        </w:rPr>
        <w:t>調査点位置（海域生態系）</w:t>
      </w:r>
    </w:p>
    <w:p w14:paraId="5EBFE478" w14:textId="77777777" w:rsidR="005F2E36" w:rsidRDefault="005F2E36" w:rsidP="005F2E36">
      <w:pPr>
        <w:jc w:val="right"/>
      </w:pPr>
      <w:r>
        <w:rPr>
          <w:rFonts w:hint="eastAsia"/>
        </w:rPr>
        <w:t>（報告書より引用）</w:t>
      </w:r>
    </w:p>
    <w:p w14:paraId="2DC16797" w14:textId="77777777" w:rsidR="0053524B" w:rsidRDefault="0053524B" w:rsidP="00B81C06">
      <w:pPr>
        <w:rPr>
          <w:rFonts w:ascii="ＭＳ ゴシック" w:eastAsia="ＭＳ ゴシック" w:hAnsi="ＭＳ ゴシック"/>
        </w:rPr>
      </w:pPr>
    </w:p>
    <w:p w14:paraId="7757F223" w14:textId="77777777" w:rsidR="007D610E" w:rsidRDefault="007D610E" w:rsidP="00B81C06">
      <w:pPr>
        <w:rPr>
          <w:rFonts w:ascii="ＭＳ ゴシック" w:eastAsia="ＭＳ ゴシック" w:hAnsi="ＭＳ ゴシック"/>
        </w:rPr>
      </w:pPr>
    </w:p>
    <w:p w14:paraId="474E4EE4" w14:textId="77777777" w:rsidR="0053524B" w:rsidRDefault="0053524B" w:rsidP="00B81C06">
      <w:pPr>
        <w:rPr>
          <w:rFonts w:ascii="ＭＳ ゴシック" w:eastAsia="ＭＳ ゴシック" w:hAnsi="ＭＳ ゴシック"/>
        </w:rPr>
      </w:pPr>
    </w:p>
    <w:p w14:paraId="750F1657" w14:textId="77777777" w:rsidR="0053524B" w:rsidRDefault="0053524B" w:rsidP="00B81C06">
      <w:pPr>
        <w:rPr>
          <w:rFonts w:ascii="ＭＳ ゴシック" w:eastAsia="ＭＳ ゴシック" w:hAnsi="ＭＳ ゴシック"/>
        </w:rPr>
      </w:pPr>
    </w:p>
    <w:p w14:paraId="45FF2E1A" w14:textId="77777777" w:rsidR="0053524B" w:rsidRDefault="0053524B" w:rsidP="00B81C06">
      <w:pPr>
        <w:rPr>
          <w:rFonts w:ascii="ＭＳ ゴシック" w:eastAsia="ＭＳ ゴシック" w:hAnsi="ＭＳ ゴシック"/>
        </w:rPr>
      </w:pPr>
    </w:p>
    <w:p w14:paraId="1A62117A" w14:textId="5E6C7CB5" w:rsidR="0053524B" w:rsidRDefault="00857406" w:rsidP="00B81C06">
      <w:pPr>
        <w:rPr>
          <w:rFonts w:ascii="ＭＳ ゴシック" w:eastAsia="ＭＳ ゴシック" w:hAnsi="ＭＳ ゴシック"/>
        </w:rPr>
      </w:pPr>
      <w:r>
        <w:rPr>
          <w:noProof/>
        </w:rPr>
        <w:lastRenderedPageBreak/>
        <w:drawing>
          <wp:anchor distT="0" distB="0" distL="114300" distR="114300" simplePos="0" relativeHeight="251658276" behindDoc="0" locked="0" layoutInCell="1" allowOverlap="1" wp14:anchorId="4CA456C7" wp14:editId="0E69D5B6">
            <wp:simplePos x="0" y="0"/>
            <wp:positionH relativeFrom="column">
              <wp:posOffset>2940050</wp:posOffset>
            </wp:positionH>
            <wp:positionV relativeFrom="paragraph">
              <wp:posOffset>-232410</wp:posOffset>
            </wp:positionV>
            <wp:extent cx="2708275" cy="2796540"/>
            <wp:effectExtent l="0" t="0" r="0" b="381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8275" cy="2796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75" behindDoc="0" locked="0" layoutInCell="1" allowOverlap="1" wp14:anchorId="1CAB99BF" wp14:editId="2EC665BA">
            <wp:simplePos x="0" y="0"/>
            <wp:positionH relativeFrom="column">
              <wp:posOffset>52070</wp:posOffset>
            </wp:positionH>
            <wp:positionV relativeFrom="paragraph">
              <wp:posOffset>-285750</wp:posOffset>
            </wp:positionV>
            <wp:extent cx="2628900" cy="289941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628900" cy="2899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CA79CE" w14:textId="6394038C" w:rsidR="0053524B" w:rsidRDefault="0053524B" w:rsidP="00B81C06">
      <w:pPr>
        <w:rPr>
          <w:rFonts w:ascii="ＭＳ ゴシック" w:eastAsia="ＭＳ ゴシック" w:hAnsi="ＭＳ ゴシック"/>
        </w:rPr>
      </w:pPr>
    </w:p>
    <w:p w14:paraId="14F9F3C6" w14:textId="46C39BF4" w:rsidR="0053524B" w:rsidRDefault="0053524B" w:rsidP="007D610E">
      <w:pPr>
        <w:snapToGrid w:val="0"/>
        <w:spacing w:line="140" w:lineRule="exact"/>
        <w:rPr>
          <w:rFonts w:ascii="ＭＳ ゴシック" w:eastAsia="ＭＳ ゴシック" w:hAnsi="ＭＳ ゴシック"/>
        </w:rPr>
      </w:pPr>
    </w:p>
    <w:p w14:paraId="1086DDDD" w14:textId="156D4C1F" w:rsidR="0053524B" w:rsidRDefault="0053524B" w:rsidP="007D610E">
      <w:pPr>
        <w:snapToGrid w:val="0"/>
        <w:spacing w:line="140" w:lineRule="exact"/>
        <w:rPr>
          <w:rFonts w:ascii="ＭＳ ゴシック" w:eastAsia="ＭＳ ゴシック" w:hAnsi="ＭＳ ゴシック"/>
        </w:rPr>
      </w:pPr>
    </w:p>
    <w:p w14:paraId="35B65E74" w14:textId="48A510FA" w:rsidR="0053524B" w:rsidRDefault="0053524B" w:rsidP="00B81C06">
      <w:pPr>
        <w:rPr>
          <w:rFonts w:ascii="ＭＳ ゴシック" w:eastAsia="ＭＳ ゴシック" w:hAnsi="ＭＳ ゴシック"/>
        </w:rPr>
      </w:pPr>
    </w:p>
    <w:p w14:paraId="6138665E" w14:textId="600C8837" w:rsidR="0053524B" w:rsidRDefault="0053524B" w:rsidP="00B81C06">
      <w:pPr>
        <w:rPr>
          <w:rFonts w:ascii="ＭＳ ゴシック" w:eastAsia="ＭＳ ゴシック" w:hAnsi="ＭＳ ゴシック"/>
        </w:rPr>
      </w:pPr>
    </w:p>
    <w:p w14:paraId="061A03F0" w14:textId="5B199E96" w:rsidR="0053524B" w:rsidRDefault="0053524B" w:rsidP="00B81C06">
      <w:pPr>
        <w:rPr>
          <w:rFonts w:ascii="ＭＳ ゴシック" w:eastAsia="ＭＳ ゴシック" w:hAnsi="ＭＳ ゴシック"/>
        </w:rPr>
      </w:pPr>
    </w:p>
    <w:p w14:paraId="734B6A8D" w14:textId="599A5BEC" w:rsidR="0053524B" w:rsidRDefault="0053524B" w:rsidP="00B81C06">
      <w:pPr>
        <w:rPr>
          <w:rFonts w:ascii="ＭＳ ゴシック" w:eastAsia="ＭＳ ゴシック" w:hAnsi="ＭＳ ゴシック"/>
        </w:rPr>
      </w:pPr>
    </w:p>
    <w:p w14:paraId="51E132C2" w14:textId="576D8963" w:rsidR="0053524B" w:rsidRDefault="0053524B" w:rsidP="00B81C06">
      <w:pPr>
        <w:rPr>
          <w:rFonts w:ascii="ＭＳ ゴシック" w:eastAsia="ＭＳ ゴシック" w:hAnsi="ＭＳ ゴシック"/>
        </w:rPr>
      </w:pPr>
    </w:p>
    <w:p w14:paraId="0E8B76C7" w14:textId="4CECA61A" w:rsidR="0053524B" w:rsidRDefault="0053524B" w:rsidP="00B81C06">
      <w:pPr>
        <w:rPr>
          <w:rFonts w:ascii="ＭＳ ゴシック" w:eastAsia="ＭＳ ゴシック" w:hAnsi="ＭＳ ゴシック"/>
        </w:rPr>
      </w:pPr>
    </w:p>
    <w:p w14:paraId="37A18F97" w14:textId="77777777" w:rsidR="0053524B" w:rsidRDefault="0053524B" w:rsidP="00B81C06">
      <w:pPr>
        <w:rPr>
          <w:rFonts w:ascii="ＭＳ ゴシック" w:eastAsia="ＭＳ ゴシック" w:hAnsi="ＭＳ ゴシック"/>
        </w:rPr>
      </w:pPr>
    </w:p>
    <w:p w14:paraId="5F3E6E13" w14:textId="77777777" w:rsidR="005F2E36" w:rsidRDefault="005F2E36" w:rsidP="00B81C06">
      <w:pPr>
        <w:rPr>
          <w:rFonts w:ascii="ＭＳ ゴシック" w:eastAsia="ＭＳ ゴシック" w:hAnsi="ＭＳ ゴシック"/>
        </w:rPr>
      </w:pPr>
    </w:p>
    <w:p w14:paraId="38437639" w14:textId="2EEDD13D" w:rsidR="000D5384" w:rsidRDefault="006B55C6" w:rsidP="00B81C06">
      <w:r>
        <w:rPr>
          <w:rFonts w:hint="eastAsia"/>
        </w:rPr>
        <w:t xml:space="preserve">　</w:t>
      </w:r>
    </w:p>
    <w:p w14:paraId="232FAF66" w14:textId="5F1E2595" w:rsidR="00250263" w:rsidRPr="004C3856" w:rsidRDefault="00250263" w:rsidP="00250263">
      <w:pPr>
        <w:rPr>
          <w:rFonts w:ascii="ＭＳ ゴシック" w:eastAsia="ＭＳ ゴシック" w:hAnsi="ＭＳ ゴシック"/>
        </w:rPr>
      </w:pPr>
      <w:r>
        <w:rPr>
          <w:rFonts w:hint="eastAsia"/>
        </w:rPr>
        <w:t xml:space="preserve">　　</w:t>
      </w:r>
      <w:r w:rsidR="0053524B">
        <w:rPr>
          <w:rFonts w:hint="eastAsia"/>
        </w:rPr>
        <w:t xml:space="preserve"> </w:t>
      </w:r>
      <w:r w:rsidRPr="004C3856">
        <w:rPr>
          <w:rFonts w:ascii="ＭＳ ゴシック" w:eastAsia="ＭＳ ゴシック" w:hAnsi="ＭＳ ゴシック" w:hint="eastAsia"/>
        </w:rPr>
        <w:t>図</w:t>
      </w:r>
      <w:r w:rsidR="00AB1FEC" w:rsidRPr="004C3856">
        <w:rPr>
          <w:rFonts w:ascii="ＭＳ ゴシック" w:eastAsia="ＭＳ ゴシック" w:hAnsi="ＭＳ ゴシック" w:hint="eastAsia"/>
        </w:rPr>
        <w:t>３－３</w:t>
      </w:r>
      <w:r w:rsidRPr="004C3856">
        <w:rPr>
          <w:rFonts w:ascii="ＭＳ ゴシック" w:eastAsia="ＭＳ ゴシック" w:hAnsi="ＭＳ ゴシック"/>
        </w:rPr>
        <w:t xml:space="preserve"> </w:t>
      </w:r>
      <w:r w:rsidRPr="004C3856">
        <w:rPr>
          <w:rFonts w:ascii="ＭＳ ゴシック" w:eastAsia="ＭＳ ゴシック" w:hAnsi="ＭＳ ゴシック" w:hint="eastAsia"/>
        </w:rPr>
        <w:t xml:space="preserve">調査点位置（アユ遡上量）　</w:t>
      </w:r>
      <w:r w:rsidR="0053524B">
        <w:rPr>
          <w:rFonts w:ascii="ＭＳ ゴシック" w:eastAsia="ＭＳ ゴシック" w:hAnsi="ＭＳ ゴシック" w:hint="eastAsia"/>
        </w:rPr>
        <w:t xml:space="preserve">　　</w:t>
      </w:r>
      <w:r w:rsidR="006B55C6">
        <w:rPr>
          <w:rFonts w:ascii="ＭＳ ゴシック" w:eastAsia="ＭＳ ゴシック" w:hAnsi="ＭＳ ゴシック" w:hint="eastAsia"/>
        </w:rPr>
        <w:t xml:space="preserve">　</w:t>
      </w:r>
      <w:r w:rsidRPr="004C3856">
        <w:rPr>
          <w:rFonts w:ascii="ＭＳ ゴシック" w:eastAsia="ＭＳ ゴシック" w:hAnsi="ＭＳ ゴシック" w:hint="eastAsia"/>
        </w:rPr>
        <w:t>図</w:t>
      </w:r>
      <w:r w:rsidR="00AB1FEC" w:rsidRPr="004C3856">
        <w:rPr>
          <w:rFonts w:ascii="ＭＳ ゴシック" w:eastAsia="ＭＳ ゴシック" w:hAnsi="ＭＳ ゴシック" w:hint="eastAsia"/>
        </w:rPr>
        <w:t>３－４</w:t>
      </w:r>
      <w:r w:rsidRPr="004C3856">
        <w:rPr>
          <w:rFonts w:ascii="ＭＳ ゴシック" w:eastAsia="ＭＳ ゴシック" w:hAnsi="ＭＳ ゴシック"/>
        </w:rPr>
        <w:t xml:space="preserve"> </w:t>
      </w:r>
      <w:r w:rsidRPr="004C3856">
        <w:rPr>
          <w:rFonts w:ascii="ＭＳ ゴシック" w:eastAsia="ＭＳ ゴシック" w:hAnsi="ＭＳ ゴシック" w:hint="eastAsia"/>
        </w:rPr>
        <w:t>調査点位置（貧酸素関連調査）</w:t>
      </w:r>
    </w:p>
    <w:p w14:paraId="69A059BC" w14:textId="02579A54" w:rsidR="000D5384" w:rsidRDefault="00B87DB0" w:rsidP="00C56E23">
      <w:pPr>
        <w:jc w:val="right"/>
      </w:pPr>
      <w:r>
        <w:rPr>
          <w:rFonts w:hint="eastAsia"/>
        </w:rPr>
        <w:t>（報告書より引用）</w:t>
      </w:r>
    </w:p>
    <w:p w14:paraId="5EC48317" w14:textId="5D224E3E" w:rsidR="00BF0E7C" w:rsidRDefault="00BF0E7C" w:rsidP="00BF0E7C">
      <w:pPr>
        <w:ind w:leftChars="100" w:left="210"/>
        <w:jc w:val="center"/>
        <w:rPr>
          <w:noProof/>
        </w:rPr>
      </w:pPr>
      <w:r w:rsidRPr="004C3856">
        <w:rPr>
          <w:rFonts w:ascii="ＭＳ ゴシック" w:eastAsia="ＭＳ ゴシック" w:hAnsi="ＭＳ ゴシック" w:hint="eastAsia"/>
        </w:rPr>
        <w:t xml:space="preserve">表３－３　</w:t>
      </w:r>
      <w:r w:rsidRPr="004C3856">
        <w:rPr>
          <w:rFonts w:ascii="ＭＳ ゴシック" w:eastAsia="ＭＳ ゴシック" w:hAnsi="ＭＳ ゴシック"/>
        </w:rPr>
        <w:t>2-1</w:t>
      </w:r>
      <w:r w:rsidRPr="004C3856">
        <w:rPr>
          <w:rFonts w:ascii="ＭＳ ゴシック" w:eastAsia="ＭＳ ゴシック" w:hAnsi="ＭＳ ゴシック" w:hint="eastAsia"/>
        </w:rPr>
        <w:t>区護岸概成時</w:t>
      </w:r>
      <w:r>
        <w:rPr>
          <w:rFonts w:ascii="ＭＳ ゴシック" w:eastAsia="ＭＳ ゴシック" w:hAnsi="ＭＳ ゴシック" w:hint="eastAsia"/>
        </w:rPr>
        <w:t>調査と比較した</w:t>
      </w:r>
      <w:r w:rsidRPr="004C3856">
        <w:rPr>
          <w:rFonts w:ascii="ＭＳ ゴシック" w:eastAsia="ＭＳ ゴシック" w:hAnsi="ＭＳ ゴシック" w:hint="eastAsia"/>
        </w:rPr>
        <w:t>データ</w:t>
      </w:r>
      <w:r>
        <w:rPr>
          <w:rFonts w:ascii="ＭＳ ゴシック" w:eastAsia="ＭＳ ゴシック" w:hAnsi="ＭＳ ゴシック" w:hint="eastAsia"/>
        </w:rPr>
        <w:t>等</w:t>
      </w:r>
      <w:r w:rsidRPr="004C3856">
        <w:rPr>
          <w:rFonts w:ascii="ＭＳ ゴシック" w:eastAsia="ＭＳ ゴシック" w:hAnsi="ＭＳ ゴシック" w:hint="eastAsia"/>
        </w:rPr>
        <w:t>の</w:t>
      </w:r>
      <w:r>
        <w:rPr>
          <w:rFonts w:ascii="ＭＳ ゴシック" w:eastAsia="ＭＳ ゴシック" w:hAnsi="ＭＳ ゴシック" w:hint="eastAsia"/>
        </w:rPr>
        <w:t>概要</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919"/>
        <w:gridCol w:w="1162"/>
        <w:gridCol w:w="840"/>
        <w:gridCol w:w="1327"/>
        <w:gridCol w:w="850"/>
        <w:gridCol w:w="1701"/>
        <w:gridCol w:w="2127"/>
      </w:tblGrid>
      <w:tr w:rsidR="00643257" w:rsidRPr="00D57DE6" w14:paraId="57F9979E" w14:textId="77777777">
        <w:trPr>
          <w:trHeight w:val="23"/>
          <w:jc w:val="center"/>
        </w:trPr>
        <w:tc>
          <w:tcPr>
            <w:tcW w:w="2081" w:type="dxa"/>
            <w:gridSpan w:val="2"/>
            <w:vMerge w:val="restart"/>
            <w:tcBorders>
              <w:top w:val="single" w:sz="8" w:space="0" w:color="auto"/>
              <w:left w:val="single" w:sz="8" w:space="0" w:color="auto"/>
              <w:right w:val="single" w:sz="8" w:space="0" w:color="auto"/>
            </w:tcBorders>
            <w:vAlign w:val="center"/>
          </w:tcPr>
          <w:p w14:paraId="4D0CDCB1" w14:textId="77777777" w:rsidR="00643257" w:rsidRPr="00D57DE6" w:rsidRDefault="00643257">
            <w:pPr>
              <w:snapToGrid w:val="0"/>
              <w:spacing w:line="200" w:lineRule="exact"/>
              <w:jc w:val="center"/>
              <w:rPr>
                <w:rFonts w:ascii="ＭＳ 明朝" w:eastAsia="ＭＳ 明朝" w:hAnsi="ＭＳ 明朝" w:cs="ＭＳ 明朝"/>
                <w:b/>
                <w:bCs/>
                <w:sz w:val="16"/>
                <w:szCs w:val="18"/>
              </w:rPr>
            </w:pPr>
            <w:r w:rsidRPr="00D57DE6">
              <w:rPr>
                <w:rFonts w:ascii="ＭＳ 明朝" w:eastAsia="ＭＳ 明朝" w:hAnsi="ＭＳ 明朝" w:cs="ＭＳ 明朝" w:hint="eastAsia"/>
                <w:b/>
                <w:bCs/>
                <w:sz w:val="16"/>
                <w:szCs w:val="18"/>
              </w:rPr>
              <w:t>調 査 項 目</w:t>
            </w:r>
          </w:p>
        </w:tc>
        <w:tc>
          <w:tcPr>
            <w:tcW w:w="2167" w:type="dxa"/>
            <w:gridSpan w:val="2"/>
            <w:tcBorders>
              <w:top w:val="single" w:sz="8" w:space="0" w:color="auto"/>
              <w:left w:val="single" w:sz="8" w:space="0" w:color="auto"/>
              <w:right w:val="single" w:sz="8" w:space="0" w:color="auto"/>
            </w:tcBorders>
            <w:vAlign w:val="center"/>
          </w:tcPr>
          <w:p w14:paraId="017B6060" w14:textId="41F4E145" w:rsidR="00643257" w:rsidRPr="00D57DE6" w:rsidRDefault="00643257">
            <w:pPr>
              <w:snapToGrid w:val="0"/>
              <w:spacing w:line="200" w:lineRule="exact"/>
              <w:jc w:val="center"/>
              <w:rPr>
                <w:rFonts w:ascii="ＭＳ 明朝" w:eastAsia="ＭＳ 明朝" w:hAnsi="ＭＳ 明朝" w:cs="ＭＳ 明朝"/>
                <w:b/>
                <w:bCs/>
                <w:sz w:val="16"/>
                <w:szCs w:val="18"/>
              </w:rPr>
            </w:pPr>
            <w:r w:rsidRPr="00D57DE6">
              <w:rPr>
                <w:rFonts w:ascii="ＭＳ 明朝" w:eastAsia="ＭＳ 明朝" w:hAnsi="ＭＳ 明朝" w:cs="ＭＳ 明朝" w:hint="eastAsia"/>
                <w:b/>
                <w:bCs/>
                <w:sz w:val="16"/>
                <w:szCs w:val="18"/>
              </w:rPr>
              <w:t>2-1区護岸概成時調査</w:t>
            </w:r>
          </w:p>
        </w:tc>
        <w:tc>
          <w:tcPr>
            <w:tcW w:w="4678" w:type="dxa"/>
            <w:gridSpan w:val="3"/>
            <w:tcBorders>
              <w:top w:val="single" w:sz="8" w:space="0" w:color="auto"/>
              <w:left w:val="single" w:sz="8" w:space="0" w:color="auto"/>
              <w:right w:val="single" w:sz="8" w:space="0" w:color="auto"/>
            </w:tcBorders>
            <w:vAlign w:val="center"/>
          </w:tcPr>
          <w:p w14:paraId="752CEFD4" w14:textId="77777777" w:rsidR="00643257" w:rsidRPr="00D57DE6" w:rsidRDefault="00643257">
            <w:pPr>
              <w:snapToGrid w:val="0"/>
              <w:spacing w:line="200" w:lineRule="exact"/>
              <w:jc w:val="center"/>
              <w:rPr>
                <w:rFonts w:ascii="ＭＳ 明朝" w:eastAsia="ＭＳ 明朝" w:hAnsi="ＭＳ 明朝" w:cs="ＭＳ 明朝"/>
                <w:b/>
                <w:bCs/>
                <w:sz w:val="16"/>
                <w:szCs w:val="18"/>
              </w:rPr>
            </w:pPr>
            <w:r w:rsidRPr="00D57DE6">
              <w:rPr>
                <w:rFonts w:ascii="ＭＳ 明朝" w:eastAsia="ＭＳ 明朝" w:hAnsi="ＭＳ 明朝" w:cs="ＭＳ 明朝" w:hint="eastAsia"/>
                <w:b/>
                <w:bCs/>
                <w:sz w:val="16"/>
                <w:szCs w:val="18"/>
              </w:rPr>
              <w:t>比較した着工前データ等</w:t>
            </w:r>
            <w:r w:rsidRPr="00D57DE6">
              <w:rPr>
                <w:rFonts w:ascii="ＭＳ 明朝" w:eastAsia="ＭＳ 明朝" w:hAnsi="ＭＳ 明朝" w:cs="ＭＳ 明朝" w:hint="eastAsia"/>
                <w:sz w:val="16"/>
                <w:szCs w:val="18"/>
              </w:rPr>
              <w:t>(着工後の経年的なデータも含む)</w:t>
            </w:r>
          </w:p>
        </w:tc>
      </w:tr>
      <w:tr w:rsidR="00643257" w:rsidRPr="00D57DE6" w14:paraId="5875E28E" w14:textId="77777777">
        <w:trPr>
          <w:trHeight w:val="23"/>
          <w:jc w:val="center"/>
        </w:trPr>
        <w:tc>
          <w:tcPr>
            <w:tcW w:w="2081" w:type="dxa"/>
            <w:gridSpan w:val="2"/>
            <w:vMerge/>
            <w:tcBorders>
              <w:left w:val="single" w:sz="8" w:space="0" w:color="auto"/>
              <w:bottom w:val="single" w:sz="8" w:space="0" w:color="auto"/>
              <w:right w:val="single" w:sz="8" w:space="0" w:color="auto"/>
            </w:tcBorders>
            <w:vAlign w:val="center"/>
          </w:tcPr>
          <w:p w14:paraId="1D3A7AAB" w14:textId="77777777" w:rsidR="00643257" w:rsidRPr="00D57DE6" w:rsidRDefault="00643257">
            <w:pPr>
              <w:snapToGrid w:val="0"/>
              <w:spacing w:line="200" w:lineRule="exact"/>
              <w:jc w:val="center"/>
              <w:rPr>
                <w:rFonts w:ascii="ＭＳ 明朝" w:eastAsia="ＭＳ 明朝" w:hAnsi="ＭＳ 明朝" w:cs="ＭＳ 明朝"/>
                <w:b/>
                <w:bCs/>
                <w:sz w:val="16"/>
                <w:szCs w:val="18"/>
              </w:rPr>
            </w:pPr>
          </w:p>
        </w:tc>
        <w:tc>
          <w:tcPr>
            <w:tcW w:w="840" w:type="dxa"/>
            <w:tcBorders>
              <w:left w:val="single" w:sz="8" w:space="0" w:color="auto"/>
              <w:bottom w:val="single" w:sz="8" w:space="0" w:color="auto"/>
            </w:tcBorders>
            <w:vAlign w:val="center"/>
          </w:tcPr>
          <w:p w14:paraId="6780A5AB" w14:textId="77777777" w:rsidR="00643257" w:rsidRPr="00D57DE6" w:rsidRDefault="00643257">
            <w:pPr>
              <w:snapToGrid w:val="0"/>
              <w:spacing w:line="200" w:lineRule="exact"/>
              <w:jc w:val="center"/>
              <w:rPr>
                <w:rFonts w:ascii="ＭＳ 明朝" w:eastAsia="ＭＳ 明朝" w:hAnsi="ＭＳ 明朝" w:cs="ＭＳ 明朝"/>
                <w:b/>
                <w:bCs/>
                <w:sz w:val="16"/>
                <w:szCs w:val="18"/>
              </w:rPr>
            </w:pPr>
            <w:r w:rsidRPr="00D57DE6">
              <w:rPr>
                <w:rFonts w:ascii="ＭＳ 明朝" w:eastAsia="ＭＳ 明朝" w:hAnsi="ＭＳ 明朝" w:cs="ＭＳ 明朝" w:hint="eastAsia"/>
                <w:b/>
                <w:bCs/>
                <w:sz w:val="16"/>
                <w:szCs w:val="18"/>
              </w:rPr>
              <w:t>調査点</w:t>
            </w:r>
          </w:p>
        </w:tc>
        <w:tc>
          <w:tcPr>
            <w:tcW w:w="1327" w:type="dxa"/>
            <w:tcBorders>
              <w:bottom w:val="single" w:sz="4" w:space="0" w:color="000000"/>
              <w:right w:val="single" w:sz="8" w:space="0" w:color="auto"/>
            </w:tcBorders>
            <w:vAlign w:val="center"/>
          </w:tcPr>
          <w:p w14:paraId="4D609020" w14:textId="77777777" w:rsidR="00643257" w:rsidRPr="00D57DE6" w:rsidRDefault="00643257">
            <w:pPr>
              <w:snapToGrid w:val="0"/>
              <w:spacing w:line="200" w:lineRule="exact"/>
              <w:jc w:val="center"/>
              <w:rPr>
                <w:rFonts w:ascii="ＭＳ 明朝" w:eastAsia="ＭＳ 明朝" w:hAnsi="ＭＳ 明朝" w:cs="ＭＳ 明朝"/>
                <w:b/>
                <w:bCs/>
                <w:sz w:val="16"/>
                <w:szCs w:val="18"/>
              </w:rPr>
            </w:pPr>
            <w:r w:rsidRPr="00D57DE6">
              <w:rPr>
                <w:rFonts w:ascii="ＭＳ 明朝" w:eastAsia="ＭＳ 明朝" w:hAnsi="ＭＳ 明朝" w:cs="ＭＳ 明朝" w:hint="eastAsia"/>
                <w:b/>
                <w:bCs/>
                <w:sz w:val="16"/>
                <w:szCs w:val="18"/>
              </w:rPr>
              <w:t>調査時期等</w:t>
            </w:r>
          </w:p>
        </w:tc>
        <w:tc>
          <w:tcPr>
            <w:tcW w:w="850" w:type="dxa"/>
            <w:tcBorders>
              <w:left w:val="single" w:sz="8" w:space="0" w:color="auto"/>
              <w:bottom w:val="single" w:sz="8" w:space="0" w:color="auto"/>
            </w:tcBorders>
            <w:vAlign w:val="center"/>
          </w:tcPr>
          <w:p w14:paraId="0C85F0E6" w14:textId="77777777" w:rsidR="00643257" w:rsidRPr="00D57DE6" w:rsidRDefault="00643257">
            <w:pPr>
              <w:snapToGrid w:val="0"/>
              <w:spacing w:line="200" w:lineRule="exact"/>
              <w:jc w:val="center"/>
              <w:rPr>
                <w:rFonts w:ascii="ＭＳ 明朝" w:eastAsia="ＭＳ 明朝" w:hAnsi="ＭＳ 明朝" w:cs="ＭＳ 明朝"/>
                <w:b/>
                <w:bCs/>
                <w:sz w:val="16"/>
                <w:szCs w:val="18"/>
              </w:rPr>
            </w:pPr>
            <w:r w:rsidRPr="00D57DE6">
              <w:rPr>
                <w:rFonts w:ascii="ＭＳ 明朝" w:eastAsia="ＭＳ 明朝" w:hAnsi="ＭＳ 明朝" w:cs="ＭＳ 明朝" w:hint="eastAsia"/>
                <w:b/>
                <w:bCs/>
                <w:sz w:val="16"/>
                <w:szCs w:val="18"/>
              </w:rPr>
              <w:t>調査点</w:t>
            </w:r>
          </w:p>
        </w:tc>
        <w:tc>
          <w:tcPr>
            <w:tcW w:w="1701" w:type="dxa"/>
            <w:tcBorders>
              <w:bottom w:val="single" w:sz="8" w:space="0" w:color="auto"/>
            </w:tcBorders>
            <w:vAlign w:val="center"/>
          </w:tcPr>
          <w:p w14:paraId="09774FCB" w14:textId="77777777" w:rsidR="00643257" w:rsidRPr="00D57DE6" w:rsidRDefault="00643257">
            <w:pPr>
              <w:snapToGrid w:val="0"/>
              <w:spacing w:line="200" w:lineRule="exact"/>
              <w:jc w:val="center"/>
              <w:rPr>
                <w:rFonts w:ascii="ＭＳ 明朝" w:eastAsia="ＭＳ 明朝" w:hAnsi="ＭＳ 明朝" w:cs="ＭＳ 明朝"/>
                <w:b/>
                <w:bCs/>
                <w:sz w:val="16"/>
                <w:szCs w:val="18"/>
              </w:rPr>
            </w:pPr>
            <w:r w:rsidRPr="00D57DE6">
              <w:rPr>
                <w:rFonts w:ascii="ＭＳ 明朝" w:eastAsia="ＭＳ 明朝" w:hAnsi="ＭＳ 明朝" w:cs="ＭＳ 明朝" w:hint="eastAsia"/>
                <w:b/>
                <w:bCs/>
                <w:sz w:val="16"/>
                <w:szCs w:val="18"/>
              </w:rPr>
              <w:t>調査時期等</w:t>
            </w:r>
          </w:p>
        </w:tc>
        <w:tc>
          <w:tcPr>
            <w:tcW w:w="2127" w:type="dxa"/>
            <w:tcBorders>
              <w:bottom w:val="single" w:sz="8" w:space="0" w:color="auto"/>
              <w:right w:val="single" w:sz="8" w:space="0" w:color="auto"/>
            </w:tcBorders>
            <w:vAlign w:val="center"/>
          </w:tcPr>
          <w:p w14:paraId="413CE6FA" w14:textId="77777777" w:rsidR="00643257" w:rsidRPr="00D57DE6" w:rsidRDefault="00643257">
            <w:pPr>
              <w:snapToGrid w:val="0"/>
              <w:spacing w:line="200" w:lineRule="exact"/>
              <w:jc w:val="center"/>
              <w:rPr>
                <w:rFonts w:ascii="ＭＳ 明朝" w:eastAsia="ＭＳ 明朝" w:hAnsi="ＭＳ 明朝" w:cs="ＭＳ 明朝"/>
                <w:b/>
                <w:bCs/>
                <w:sz w:val="16"/>
                <w:szCs w:val="18"/>
              </w:rPr>
            </w:pPr>
            <w:r w:rsidRPr="00D57DE6">
              <w:rPr>
                <w:rFonts w:ascii="ＭＳ 明朝" w:eastAsia="ＭＳ 明朝" w:hAnsi="ＭＳ 明朝" w:cs="ＭＳ 明朝" w:hint="eastAsia"/>
                <w:b/>
                <w:bCs/>
                <w:sz w:val="16"/>
                <w:szCs w:val="18"/>
              </w:rPr>
              <w:t>備　考</w:t>
            </w:r>
          </w:p>
        </w:tc>
      </w:tr>
      <w:tr w:rsidR="00643257" w:rsidRPr="00D57DE6" w14:paraId="011C1D7A" w14:textId="77777777">
        <w:trPr>
          <w:trHeight w:val="24"/>
          <w:jc w:val="center"/>
        </w:trPr>
        <w:tc>
          <w:tcPr>
            <w:tcW w:w="919" w:type="dxa"/>
            <w:tcBorders>
              <w:top w:val="single" w:sz="8" w:space="0" w:color="auto"/>
              <w:left w:val="single" w:sz="8" w:space="0" w:color="auto"/>
            </w:tcBorders>
          </w:tcPr>
          <w:p w14:paraId="3D814458"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rPr>
              <w:t>海水の流れ</w:t>
            </w:r>
          </w:p>
        </w:tc>
        <w:tc>
          <w:tcPr>
            <w:tcW w:w="1162" w:type="dxa"/>
            <w:tcBorders>
              <w:top w:val="single" w:sz="8" w:space="0" w:color="auto"/>
              <w:right w:val="single" w:sz="8" w:space="0" w:color="auto"/>
            </w:tcBorders>
          </w:tcPr>
          <w:p w14:paraId="2327A6E2"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lang w:eastAsia="zh-TW"/>
              </w:rPr>
              <w:t>定点</w:t>
            </w:r>
            <w:r w:rsidRPr="00D57DE6">
              <w:rPr>
                <w:rFonts w:ascii="ＭＳ 明朝" w:eastAsia="ＭＳ 明朝" w:hAnsi="ＭＳ 明朝" w:cs="ＭＳ 明朝" w:hint="eastAsia"/>
                <w:sz w:val="16"/>
                <w:szCs w:val="18"/>
              </w:rPr>
              <w:t>連続</w:t>
            </w:r>
          </w:p>
        </w:tc>
        <w:tc>
          <w:tcPr>
            <w:tcW w:w="840" w:type="dxa"/>
            <w:tcBorders>
              <w:top w:val="single" w:sz="8" w:space="0" w:color="auto"/>
              <w:left w:val="single" w:sz="8" w:space="0" w:color="auto"/>
            </w:tcBorders>
            <w:vAlign w:val="center"/>
          </w:tcPr>
          <w:p w14:paraId="4339E772"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lang w:eastAsia="zh-TW"/>
              </w:rPr>
              <w:t>6点×4層</w:t>
            </w:r>
          </w:p>
        </w:tc>
        <w:tc>
          <w:tcPr>
            <w:tcW w:w="1327" w:type="dxa"/>
            <w:tcBorders>
              <w:top w:val="single" w:sz="8" w:space="0" w:color="auto"/>
              <w:right w:val="single" w:sz="8" w:space="0" w:color="auto"/>
            </w:tcBorders>
            <w:vAlign w:val="center"/>
          </w:tcPr>
          <w:p w14:paraId="1F70D4DC"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2025年2,8</w:t>
            </w:r>
            <w:r w:rsidRPr="00D57DE6">
              <w:rPr>
                <w:rFonts w:ascii="ＭＳ 明朝" w:eastAsia="ＭＳ 明朝" w:hAnsi="ＭＳ 明朝" w:cs="ＭＳ 明朝"/>
                <w:sz w:val="16"/>
                <w:szCs w:val="18"/>
              </w:rPr>
              <w:t>月</w:t>
            </w:r>
          </w:p>
          <w:p w14:paraId="46A2CA99" w14:textId="77777777" w:rsidR="00643257" w:rsidRPr="00D57DE6" w:rsidRDefault="00643257">
            <w:pPr>
              <w:snapToGrid w:val="0"/>
              <w:spacing w:line="200" w:lineRule="atLeast"/>
              <w:jc w:val="left"/>
              <w:rPr>
                <w:rFonts w:ascii="ＭＳ 明朝" w:eastAsia="ＭＳ 明朝" w:hAnsi="ＭＳ 明朝" w:cs="ＭＳ 明朝"/>
                <w:sz w:val="16"/>
                <w:szCs w:val="18"/>
                <w:highlight w:val="yellow"/>
              </w:rPr>
            </w:pPr>
            <w:r w:rsidRPr="00D57DE6">
              <w:rPr>
                <w:rFonts w:ascii="ＭＳ 明朝" w:eastAsia="ＭＳ 明朝" w:hAnsi="ＭＳ 明朝" w:cs="ＭＳ 明朝" w:hint="eastAsia"/>
                <w:sz w:val="16"/>
                <w:szCs w:val="18"/>
              </w:rPr>
              <w:t>(15昼夜連続)</w:t>
            </w:r>
          </w:p>
        </w:tc>
        <w:tc>
          <w:tcPr>
            <w:tcW w:w="850" w:type="dxa"/>
            <w:tcBorders>
              <w:top w:val="single" w:sz="8" w:space="0" w:color="auto"/>
              <w:left w:val="single" w:sz="8" w:space="0" w:color="auto"/>
            </w:tcBorders>
            <w:vAlign w:val="center"/>
          </w:tcPr>
          <w:p w14:paraId="6E431EC7"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lang w:eastAsia="zh-TW"/>
              </w:rPr>
              <w:t>6点×4層</w:t>
            </w:r>
          </w:p>
        </w:tc>
        <w:tc>
          <w:tcPr>
            <w:tcW w:w="1701" w:type="dxa"/>
            <w:tcBorders>
              <w:top w:val="single" w:sz="8" w:space="0" w:color="auto"/>
            </w:tcBorders>
            <w:vAlign w:val="center"/>
          </w:tcPr>
          <w:p w14:paraId="2000B846"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2002年2,7</w:t>
            </w:r>
            <w:r w:rsidRPr="00D57DE6">
              <w:rPr>
                <w:rFonts w:ascii="ＭＳ 明朝" w:eastAsia="ＭＳ 明朝" w:hAnsi="ＭＳ 明朝" w:cs="ＭＳ 明朝"/>
                <w:sz w:val="16"/>
                <w:szCs w:val="18"/>
              </w:rPr>
              <w:t>月</w:t>
            </w:r>
          </w:p>
          <w:p w14:paraId="56AA1232"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(15昼夜連続)</w:t>
            </w:r>
          </w:p>
        </w:tc>
        <w:tc>
          <w:tcPr>
            <w:tcW w:w="2127" w:type="dxa"/>
            <w:vMerge w:val="restart"/>
            <w:tcBorders>
              <w:top w:val="single" w:sz="8" w:space="0" w:color="auto"/>
              <w:right w:val="single" w:sz="8" w:space="0" w:color="auto"/>
            </w:tcBorders>
            <w:vAlign w:val="center"/>
          </w:tcPr>
          <w:p w14:paraId="5588EDEA"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事業着手直後に2-1区護岸概成時調査と同様の調査を実施している</w:t>
            </w:r>
          </w:p>
        </w:tc>
      </w:tr>
      <w:tr w:rsidR="00643257" w:rsidRPr="00D57DE6" w14:paraId="33949190" w14:textId="77777777">
        <w:trPr>
          <w:trHeight w:val="66"/>
          <w:jc w:val="center"/>
        </w:trPr>
        <w:tc>
          <w:tcPr>
            <w:tcW w:w="919" w:type="dxa"/>
            <w:vMerge w:val="restart"/>
            <w:tcBorders>
              <w:left w:val="single" w:sz="8" w:space="0" w:color="auto"/>
            </w:tcBorders>
          </w:tcPr>
          <w:p w14:paraId="2EA38147"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rPr>
              <w:t>海域生態系</w:t>
            </w:r>
          </w:p>
        </w:tc>
        <w:tc>
          <w:tcPr>
            <w:tcW w:w="1162" w:type="dxa"/>
            <w:tcBorders>
              <w:right w:val="single" w:sz="8" w:space="0" w:color="auto"/>
            </w:tcBorders>
          </w:tcPr>
          <w:p w14:paraId="51A33DDC"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lang w:eastAsia="zh-TW"/>
              </w:rPr>
              <w:t>植物</w:t>
            </w:r>
            <w:r w:rsidRPr="00D57DE6">
              <w:rPr>
                <w:rFonts w:ascii="ＭＳ 明朝" w:eastAsia="ＭＳ 明朝" w:hAnsi="ＭＳ 明朝" w:cs="ＭＳ 明朝" w:hint="eastAsia"/>
                <w:sz w:val="16"/>
                <w:szCs w:val="18"/>
              </w:rPr>
              <w:t>ﾌﾟﾗﾝｸﾄﾝ</w:t>
            </w:r>
          </w:p>
        </w:tc>
        <w:tc>
          <w:tcPr>
            <w:tcW w:w="840" w:type="dxa"/>
            <w:tcBorders>
              <w:left w:val="single" w:sz="8" w:space="0" w:color="auto"/>
            </w:tcBorders>
            <w:vAlign w:val="center"/>
          </w:tcPr>
          <w:p w14:paraId="7E8907A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lang w:eastAsia="zh-TW"/>
              </w:rPr>
              <w:t>4点×2層</w:t>
            </w:r>
          </w:p>
        </w:tc>
        <w:tc>
          <w:tcPr>
            <w:tcW w:w="1327" w:type="dxa"/>
            <w:vMerge w:val="restart"/>
            <w:tcBorders>
              <w:right w:val="single" w:sz="8" w:space="0" w:color="auto"/>
            </w:tcBorders>
            <w:vAlign w:val="center"/>
          </w:tcPr>
          <w:p w14:paraId="69F8B62A"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2024年11月</w:t>
            </w:r>
          </w:p>
          <w:p w14:paraId="05715130"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2025年2,5,8月</w:t>
            </w:r>
          </w:p>
        </w:tc>
        <w:tc>
          <w:tcPr>
            <w:tcW w:w="850" w:type="dxa"/>
            <w:tcBorders>
              <w:left w:val="single" w:sz="8" w:space="0" w:color="auto"/>
            </w:tcBorders>
            <w:vAlign w:val="center"/>
          </w:tcPr>
          <w:p w14:paraId="67444F70"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lang w:eastAsia="zh-TW"/>
              </w:rPr>
              <w:t>4点×2層</w:t>
            </w:r>
          </w:p>
        </w:tc>
        <w:tc>
          <w:tcPr>
            <w:tcW w:w="1701" w:type="dxa"/>
            <w:vMerge w:val="restart"/>
            <w:vAlign w:val="center"/>
          </w:tcPr>
          <w:p w14:paraId="42A873F3"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2001年11月</w:t>
            </w:r>
          </w:p>
          <w:p w14:paraId="5374F935"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2002年2,5,8月</w:t>
            </w:r>
          </w:p>
        </w:tc>
        <w:tc>
          <w:tcPr>
            <w:tcW w:w="2127" w:type="dxa"/>
            <w:vMerge/>
            <w:tcBorders>
              <w:right w:val="single" w:sz="8" w:space="0" w:color="auto"/>
            </w:tcBorders>
          </w:tcPr>
          <w:p w14:paraId="49894E7B" w14:textId="77777777" w:rsidR="00643257" w:rsidRPr="00D57DE6" w:rsidRDefault="00643257">
            <w:pPr>
              <w:snapToGrid w:val="0"/>
              <w:spacing w:line="200" w:lineRule="atLeast"/>
              <w:rPr>
                <w:rFonts w:ascii="ＭＳ 明朝" w:eastAsia="ＭＳ 明朝" w:hAnsi="ＭＳ 明朝" w:cs="ＭＳ 明朝"/>
                <w:sz w:val="16"/>
                <w:szCs w:val="18"/>
              </w:rPr>
            </w:pPr>
          </w:p>
        </w:tc>
      </w:tr>
      <w:tr w:rsidR="00643257" w:rsidRPr="00D57DE6" w14:paraId="2AB3130B" w14:textId="77777777">
        <w:trPr>
          <w:trHeight w:val="20"/>
          <w:jc w:val="center"/>
        </w:trPr>
        <w:tc>
          <w:tcPr>
            <w:tcW w:w="919" w:type="dxa"/>
            <w:vMerge/>
            <w:tcBorders>
              <w:left w:val="single" w:sz="8" w:space="0" w:color="auto"/>
            </w:tcBorders>
          </w:tcPr>
          <w:p w14:paraId="65A102B9" w14:textId="77777777" w:rsidR="00643257" w:rsidRPr="00D57DE6" w:rsidRDefault="00643257">
            <w:pPr>
              <w:snapToGrid w:val="0"/>
              <w:spacing w:line="200" w:lineRule="atLeast"/>
              <w:rPr>
                <w:rFonts w:ascii="ＭＳ 明朝" w:eastAsia="ＭＳ 明朝" w:hAnsi="ＭＳ 明朝" w:cs="ＭＳ 明朝"/>
                <w:sz w:val="16"/>
                <w:szCs w:val="18"/>
                <w:lang w:eastAsia="zh-TW"/>
              </w:rPr>
            </w:pPr>
          </w:p>
        </w:tc>
        <w:tc>
          <w:tcPr>
            <w:tcW w:w="1162" w:type="dxa"/>
            <w:tcBorders>
              <w:right w:val="single" w:sz="8" w:space="0" w:color="auto"/>
            </w:tcBorders>
          </w:tcPr>
          <w:p w14:paraId="6CF262F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lang w:eastAsia="zh-TW"/>
              </w:rPr>
              <w:t>動物</w:t>
            </w:r>
            <w:r w:rsidRPr="00D57DE6">
              <w:rPr>
                <w:rFonts w:ascii="ＭＳ 明朝" w:eastAsia="ＭＳ 明朝" w:hAnsi="ＭＳ 明朝" w:cs="ＭＳ 明朝" w:hint="eastAsia"/>
                <w:sz w:val="16"/>
                <w:szCs w:val="18"/>
              </w:rPr>
              <w:t>ﾌﾟﾗﾝｸﾄﾝ</w:t>
            </w:r>
          </w:p>
        </w:tc>
        <w:tc>
          <w:tcPr>
            <w:tcW w:w="840" w:type="dxa"/>
            <w:tcBorders>
              <w:left w:val="single" w:sz="8" w:space="0" w:color="auto"/>
            </w:tcBorders>
            <w:vAlign w:val="center"/>
          </w:tcPr>
          <w:p w14:paraId="29CCD124"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4点×1層</w:t>
            </w:r>
          </w:p>
        </w:tc>
        <w:tc>
          <w:tcPr>
            <w:tcW w:w="1327" w:type="dxa"/>
            <w:vMerge/>
            <w:tcBorders>
              <w:right w:val="single" w:sz="8" w:space="0" w:color="auto"/>
            </w:tcBorders>
            <w:vAlign w:val="center"/>
          </w:tcPr>
          <w:p w14:paraId="31801956" w14:textId="77777777" w:rsidR="00643257" w:rsidRPr="00D57DE6" w:rsidRDefault="00643257">
            <w:pPr>
              <w:snapToGrid w:val="0"/>
              <w:spacing w:line="200" w:lineRule="atLeast"/>
              <w:jc w:val="left"/>
              <w:rPr>
                <w:rFonts w:ascii="ＭＳ 明朝" w:eastAsia="ＭＳ 明朝" w:hAnsi="ＭＳ 明朝" w:cs="ＭＳ 明朝"/>
                <w:sz w:val="16"/>
                <w:szCs w:val="18"/>
              </w:rPr>
            </w:pPr>
          </w:p>
        </w:tc>
        <w:tc>
          <w:tcPr>
            <w:tcW w:w="850" w:type="dxa"/>
            <w:tcBorders>
              <w:left w:val="single" w:sz="8" w:space="0" w:color="auto"/>
            </w:tcBorders>
            <w:vAlign w:val="center"/>
          </w:tcPr>
          <w:p w14:paraId="1A58C81E"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4点×1層</w:t>
            </w:r>
          </w:p>
        </w:tc>
        <w:tc>
          <w:tcPr>
            <w:tcW w:w="1701" w:type="dxa"/>
            <w:vMerge/>
            <w:vAlign w:val="center"/>
          </w:tcPr>
          <w:p w14:paraId="5B01F280"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2127" w:type="dxa"/>
            <w:vMerge/>
            <w:tcBorders>
              <w:right w:val="single" w:sz="8" w:space="0" w:color="auto"/>
            </w:tcBorders>
          </w:tcPr>
          <w:p w14:paraId="74C0FCE7" w14:textId="77777777" w:rsidR="00643257" w:rsidRPr="00D57DE6" w:rsidRDefault="00643257">
            <w:pPr>
              <w:snapToGrid w:val="0"/>
              <w:spacing w:line="200" w:lineRule="atLeast"/>
              <w:rPr>
                <w:rFonts w:ascii="ＭＳ 明朝" w:eastAsia="ＭＳ 明朝" w:hAnsi="ＭＳ 明朝" w:cs="ＭＳ 明朝"/>
                <w:sz w:val="16"/>
                <w:szCs w:val="18"/>
              </w:rPr>
            </w:pPr>
          </w:p>
        </w:tc>
      </w:tr>
      <w:tr w:rsidR="00643257" w:rsidRPr="00D57DE6" w14:paraId="5BF5747B" w14:textId="77777777">
        <w:trPr>
          <w:trHeight w:val="20"/>
          <w:jc w:val="center"/>
        </w:trPr>
        <w:tc>
          <w:tcPr>
            <w:tcW w:w="919" w:type="dxa"/>
            <w:vMerge/>
            <w:tcBorders>
              <w:left w:val="single" w:sz="8" w:space="0" w:color="auto"/>
            </w:tcBorders>
          </w:tcPr>
          <w:p w14:paraId="32EE60D8"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1162" w:type="dxa"/>
            <w:tcBorders>
              <w:right w:val="single" w:sz="8" w:space="0" w:color="auto"/>
            </w:tcBorders>
          </w:tcPr>
          <w:p w14:paraId="7E05FBC2"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rPr>
              <w:t>底生生物</w:t>
            </w:r>
          </w:p>
        </w:tc>
        <w:tc>
          <w:tcPr>
            <w:tcW w:w="840" w:type="dxa"/>
            <w:tcBorders>
              <w:left w:val="single" w:sz="8" w:space="0" w:color="auto"/>
            </w:tcBorders>
            <w:vAlign w:val="center"/>
          </w:tcPr>
          <w:p w14:paraId="469831A5"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4点</w:t>
            </w:r>
          </w:p>
        </w:tc>
        <w:tc>
          <w:tcPr>
            <w:tcW w:w="1327" w:type="dxa"/>
            <w:tcBorders>
              <w:right w:val="single" w:sz="8" w:space="0" w:color="auto"/>
            </w:tcBorders>
            <w:vAlign w:val="center"/>
          </w:tcPr>
          <w:p w14:paraId="57B55DA2"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2025年2,8月</w:t>
            </w:r>
          </w:p>
        </w:tc>
        <w:tc>
          <w:tcPr>
            <w:tcW w:w="850" w:type="dxa"/>
            <w:tcBorders>
              <w:left w:val="single" w:sz="8" w:space="0" w:color="auto"/>
            </w:tcBorders>
            <w:vAlign w:val="center"/>
          </w:tcPr>
          <w:p w14:paraId="63D5EFC2"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4点</w:t>
            </w:r>
          </w:p>
        </w:tc>
        <w:tc>
          <w:tcPr>
            <w:tcW w:w="1701" w:type="dxa"/>
            <w:vAlign w:val="center"/>
          </w:tcPr>
          <w:p w14:paraId="215BD280"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2002年2,8月</w:t>
            </w:r>
          </w:p>
        </w:tc>
        <w:tc>
          <w:tcPr>
            <w:tcW w:w="2127" w:type="dxa"/>
            <w:vMerge/>
            <w:tcBorders>
              <w:right w:val="single" w:sz="8" w:space="0" w:color="auto"/>
            </w:tcBorders>
          </w:tcPr>
          <w:p w14:paraId="5AA736FD" w14:textId="77777777" w:rsidR="00643257" w:rsidRPr="00D57DE6" w:rsidRDefault="00643257">
            <w:pPr>
              <w:snapToGrid w:val="0"/>
              <w:spacing w:line="200" w:lineRule="atLeast"/>
              <w:rPr>
                <w:rFonts w:ascii="ＭＳ 明朝" w:eastAsia="ＭＳ 明朝" w:hAnsi="ＭＳ 明朝" w:cs="ＭＳ 明朝"/>
                <w:sz w:val="16"/>
                <w:szCs w:val="18"/>
              </w:rPr>
            </w:pPr>
          </w:p>
        </w:tc>
      </w:tr>
      <w:tr w:rsidR="00643257" w:rsidRPr="00D57DE6" w14:paraId="63E7126A" w14:textId="77777777">
        <w:trPr>
          <w:trHeight w:val="20"/>
          <w:jc w:val="center"/>
        </w:trPr>
        <w:tc>
          <w:tcPr>
            <w:tcW w:w="919" w:type="dxa"/>
            <w:vMerge/>
            <w:tcBorders>
              <w:left w:val="single" w:sz="8" w:space="0" w:color="auto"/>
            </w:tcBorders>
          </w:tcPr>
          <w:p w14:paraId="72827416"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1162" w:type="dxa"/>
            <w:tcBorders>
              <w:right w:val="single" w:sz="8" w:space="0" w:color="auto"/>
            </w:tcBorders>
          </w:tcPr>
          <w:p w14:paraId="11AC754B"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rPr>
              <w:t>付着生物</w:t>
            </w:r>
          </w:p>
        </w:tc>
        <w:tc>
          <w:tcPr>
            <w:tcW w:w="840" w:type="dxa"/>
            <w:tcBorders>
              <w:left w:val="single" w:sz="8" w:space="0" w:color="auto"/>
            </w:tcBorders>
            <w:vAlign w:val="center"/>
          </w:tcPr>
          <w:p w14:paraId="201C771E"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lang w:eastAsia="zh-TW"/>
              </w:rPr>
              <w:t>2点</w:t>
            </w:r>
            <w:r w:rsidRPr="00D57DE6">
              <w:rPr>
                <w:rFonts w:ascii="ＭＳ 明朝" w:eastAsia="ＭＳ 明朝" w:hAnsi="ＭＳ 明朝" w:cs="ＭＳ 明朝" w:hint="eastAsia"/>
                <w:sz w:val="16"/>
                <w:szCs w:val="18"/>
              </w:rPr>
              <w:t>×</w:t>
            </w:r>
            <w:r w:rsidRPr="00D57DE6">
              <w:rPr>
                <w:rFonts w:ascii="ＭＳ 明朝" w:eastAsia="ＭＳ 明朝" w:hAnsi="ＭＳ 明朝" w:cs="ＭＳ 明朝" w:hint="eastAsia"/>
                <w:sz w:val="16"/>
                <w:szCs w:val="18"/>
                <w:lang w:eastAsia="zh-TW"/>
              </w:rPr>
              <w:t>3層</w:t>
            </w:r>
          </w:p>
        </w:tc>
        <w:tc>
          <w:tcPr>
            <w:tcW w:w="1327" w:type="dxa"/>
            <w:tcBorders>
              <w:right w:val="single" w:sz="8" w:space="0" w:color="auto"/>
            </w:tcBorders>
            <w:vAlign w:val="center"/>
          </w:tcPr>
          <w:p w14:paraId="7F128E90"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2024年</w:t>
            </w:r>
            <w:r w:rsidRPr="00D57DE6">
              <w:rPr>
                <w:rFonts w:ascii="ＭＳ 明朝" w:eastAsia="ＭＳ 明朝" w:hAnsi="ＭＳ 明朝" w:cs="ＭＳ 明朝"/>
                <w:sz w:val="16"/>
                <w:szCs w:val="18"/>
              </w:rPr>
              <w:t>12月</w:t>
            </w:r>
          </w:p>
          <w:p w14:paraId="05F43442"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w:t>
            </w:r>
            <w:r w:rsidRPr="00D57DE6">
              <w:rPr>
                <w:rFonts w:ascii="ＭＳ 明朝" w:eastAsia="ＭＳ 明朝" w:hAnsi="ＭＳ 明朝" w:cs="ＭＳ 明朝"/>
                <w:sz w:val="16"/>
                <w:szCs w:val="18"/>
              </w:rPr>
              <w:t>2</w:t>
            </w:r>
            <w:r w:rsidRPr="00D57DE6">
              <w:rPr>
                <w:rFonts w:ascii="ＭＳ 明朝" w:eastAsia="ＭＳ 明朝" w:hAnsi="ＭＳ 明朝" w:cs="ＭＳ 明朝" w:hint="eastAsia"/>
                <w:sz w:val="16"/>
                <w:szCs w:val="18"/>
              </w:rPr>
              <w:t>,5,8</w:t>
            </w:r>
            <w:r w:rsidRPr="00D57DE6">
              <w:rPr>
                <w:rFonts w:ascii="ＭＳ 明朝" w:eastAsia="ＭＳ 明朝" w:hAnsi="ＭＳ 明朝" w:cs="ＭＳ 明朝"/>
                <w:sz w:val="16"/>
                <w:szCs w:val="18"/>
              </w:rPr>
              <w:t>月</w:t>
            </w:r>
          </w:p>
        </w:tc>
        <w:tc>
          <w:tcPr>
            <w:tcW w:w="850" w:type="dxa"/>
            <w:tcBorders>
              <w:left w:val="single" w:sz="8" w:space="0" w:color="auto"/>
            </w:tcBorders>
            <w:vAlign w:val="center"/>
          </w:tcPr>
          <w:p w14:paraId="04858AE4"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lang w:eastAsia="zh-TW"/>
              </w:rPr>
              <w:t>2点</w:t>
            </w:r>
            <w:r w:rsidRPr="00D57DE6">
              <w:rPr>
                <w:rFonts w:ascii="ＭＳ 明朝" w:eastAsia="ＭＳ 明朝" w:hAnsi="ＭＳ 明朝" w:cs="ＭＳ 明朝" w:hint="eastAsia"/>
                <w:sz w:val="16"/>
                <w:szCs w:val="18"/>
              </w:rPr>
              <w:t>×</w:t>
            </w:r>
            <w:r w:rsidRPr="00D57DE6">
              <w:rPr>
                <w:rFonts w:ascii="ＭＳ 明朝" w:eastAsia="ＭＳ 明朝" w:hAnsi="ＭＳ 明朝" w:cs="ＭＳ 明朝" w:hint="eastAsia"/>
                <w:sz w:val="16"/>
                <w:szCs w:val="18"/>
                <w:lang w:eastAsia="zh-TW"/>
              </w:rPr>
              <w:t>3層</w:t>
            </w:r>
          </w:p>
        </w:tc>
        <w:tc>
          <w:tcPr>
            <w:tcW w:w="1701" w:type="dxa"/>
            <w:vAlign w:val="center"/>
          </w:tcPr>
          <w:p w14:paraId="122E082D"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2001年</w:t>
            </w:r>
            <w:r w:rsidRPr="00D57DE6">
              <w:rPr>
                <w:rFonts w:ascii="ＭＳ 明朝" w:eastAsia="ＭＳ 明朝" w:hAnsi="ＭＳ 明朝" w:cs="ＭＳ 明朝"/>
                <w:sz w:val="16"/>
                <w:szCs w:val="18"/>
              </w:rPr>
              <w:t>1</w:t>
            </w:r>
            <w:r w:rsidRPr="00D57DE6">
              <w:rPr>
                <w:rFonts w:ascii="ＭＳ 明朝" w:eastAsia="ＭＳ 明朝" w:hAnsi="ＭＳ 明朝" w:cs="ＭＳ 明朝" w:hint="eastAsia"/>
                <w:sz w:val="16"/>
                <w:szCs w:val="18"/>
              </w:rPr>
              <w:t>1</w:t>
            </w:r>
            <w:r w:rsidRPr="00D57DE6">
              <w:rPr>
                <w:rFonts w:ascii="ＭＳ 明朝" w:eastAsia="ＭＳ 明朝" w:hAnsi="ＭＳ 明朝" w:cs="ＭＳ 明朝"/>
                <w:sz w:val="16"/>
                <w:szCs w:val="18"/>
              </w:rPr>
              <w:t>月</w:t>
            </w:r>
          </w:p>
          <w:p w14:paraId="0AFC546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2002年</w:t>
            </w:r>
            <w:r w:rsidRPr="00D57DE6">
              <w:rPr>
                <w:rFonts w:ascii="ＭＳ 明朝" w:eastAsia="ＭＳ 明朝" w:hAnsi="ＭＳ 明朝" w:cs="ＭＳ 明朝"/>
                <w:sz w:val="16"/>
                <w:szCs w:val="18"/>
              </w:rPr>
              <w:t>2</w:t>
            </w:r>
            <w:r w:rsidRPr="00D57DE6">
              <w:rPr>
                <w:rFonts w:ascii="ＭＳ 明朝" w:eastAsia="ＭＳ 明朝" w:hAnsi="ＭＳ 明朝" w:cs="ＭＳ 明朝" w:hint="eastAsia"/>
                <w:sz w:val="16"/>
                <w:szCs w:val="18"/>
              </w:rPr>
              <w:t>,5,8</w:t>
            </w:r>
            <w:r w:rsidRPr="00D57DE6">
              <w:rPr>
                <w:rFonts w:ascii="ＭＳ 明朝" w:eastAsia="ＭＳ 明朝" w:hAnsi="ＭＳ 明朝" w:cs="ＭＳ 明朝"/>
                <w:sz w:val="16"/>
                <w:szCs w:val="18"/>
              </w:rPr>
              <w:t>月</w:t>
            </w:r>
          </w:p>
        </w:tc>
        <w:tc>
          <w:tcPr>
            <w:tcW w:w="2127" w:type="dxa"/>
            <w:vMerge/>
            <w:tcBorders>
              <w:right w:val="single" w:sz="8" w:space="0" w:color="auto"/>
            </w:tcBorders>
          </w:tcPr>
          <w:p w14:paraId="0D3FCEA4" w14:textId="77777777" w:rsidR="00643257" w:rsidRPr="00D57DE6" w:rsidRDefault="00643257">
            <w:pPr>
              <w:snapToGrid w:val="0"/>
              <w:spacing w:line="200" w:lineRule="atLeast"/>
              <w:rPr>
                <w:rFonts w:ascii="ＭＳ 明朝" w:eastAsia="ＭＳ 明朝" w:hAnsi="ＭＳ 明朝" w:cs="ＭＳ 明朝"/>
                <w:sz w:val="16"/>
                <w:szCs w:val="18"/>
              </w:rPr>
            </w:pPr>
          </w:p>
        </w:tc>
      </w:tr>
      <w:tr w:rsidR="00643257" w:rsidRPr="00D57DE6" w14:paraId="3AD72F16" w14:textId="77777777">
        <w:trPr>
          <w:trHeight w:val="20"/>
          <w:jc w:val="center"/>
        </w:trPr>
        <w:tc>
          <w:tcPr>
            <w:tcW w:w="919" w:type="dxa"/>
            <w:vMerge/>
            <w:tcBorders>
              <w:left w:val="single" w:sz="8" w:space="0" w:color="auto"/>
            </w:tcBorders>
          </w:tcPr>
          <w:p w14:paraId="32BA4620"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1162" w:type="dxa"/>
            <w:tcBorders>
              <w:right w:val="single" w:sz="8" w:space="0" w:color="auto"/>
            </w:tcBorders>
          </w:tcPr>
          <w:p w14:paraId="2F20F665"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水産生物</w:t>
            </w:r>
          </w:p>
          <w:p w14:paraId="1E994015"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(小型底曳網)</w:t>
            </w:r>
          </w:p>
        </w:tc>
        <w:tc>
          <w:tcPr>
            <w:tcW w:w="840" w:type="dxa"/>
            <w:tcBorders>
              <w:left w:val="single" w:sz="8" w:space="0" w:color="auto"/>
            </w:tcBorders>
            <w:vAlign w:val="center"/>
          </w:tcPr>
          <w:p w14:paraId="783C32BA"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5点</w:t>
            </w:r>
          </w:p>
        </w:tc>
        <w:tc>
          <w:tcPr>
            <w:tcW w:w="1327" w:type="dxa"/>
            <w:tcBorders>
              <w:right w:val="single" w:sz="8" w:space="0" w:color="auto"/>
            </w:tcBorders>
            <w:vAlign w:val="center"/>
          </w:tcPr>
          <w:p w14:paraId="38730640" w14:textId="77777777" w:rsidR="00643257" w:rsidRPr="00D57DE6" w:rsidRDefault="00643257">
            <w:pPr>
              <w:snapToGrid w:val="0"/>
              <w:spacing w:line="200" w:lineRule="atLeast"/>
              <w:jc w:val="left"/>
              <w:rPr>
                <w:rFonts w:ascii="ＭＳ 明朝" w:eastAsia="ＭＳ 明朝" w:hAnsi="ＭＳ 明朝" w:cs="ＭＳ 明朝"/>
                <w:spacing w:val="-8"/>
                <w:sz w:val="16"/>
                <w:szCs w:val="18"/>
              </w:rPr>
            </w:pPr>
            <w:r w:rsidRPr="00D57DE6">
              <w:rPr>
                <w:rFonts w:ascii="ＭＳ 明朝" w:eastAsia="ＭＳ 明朝" w:hAnsi="ＭＳ 明朝" w:cs="ＭＳ 明朝" w:hint="eastAsia"/>
                <w:sz w:val="16"/>
                <w:szCs w:val="18"/>
              </w:rPr>
              <w:t>2024年</w:t>
            </w:r>
            <w:r w:rsidRPr="00D57DE6">
              <w:rPr>
                <w:rFonts w:ascii="ＭＳ 明朝" w:eastAsia="ＭＳ 明朝" w:hAnsi="ＭＳ 明朝" w:cs="ＭＳ 明朝"/>
                <w:sz w:val="16"/>
                <w:szCs w:val="18"/>
              </w:rPr>
              <w:t>11月</w:t>
            </w:r>
            <w:r w:rsidRPr="00D57DE6">
              <w:rPr>
                <w:rFonts w:ascii="ＭＳ 明朝" w:eastAsia="ＭＳ 明朝" w:hAnsi="ＭＳ 明朝" w:cs="ＭＳ 明朝" w:hint="eastAsia"/>
                <w:sz w:val="16"/>
                <w:szCs w:val="18"/>
              </w:rPr>
              <w:t>～2025年</w:t>
            </w:r>
            <w:r w:rsidRPr="00D57DE6">
              <w:rPr>
                <w:rFonts w:ascii="ＭＳ 明朝" w:eastAsia="ＭＳ 明朝" w:hAnsi="ＭＳ 明朝" w:cs="ＭＳ 明朝"/>
                <w:spacing w:val="-8"/>
                <w:sz w:val="16"/>
                <w:szCs w:val="18"/>
              </w:rPr>
              <w:t>10月</w:t>
            </w:r>
          </w:p>
          <w:p w14:paraId="2FC3A8AE"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pacing w:val="-8"/>
                <w:sz w:val="16"/>
                <w:szCs w:val="18"/>
              </w:rPr>
              <w:t>(1回/月)</w:t>
            </w:r>
          </w:p>
        </w:tc>
        <w:tc>
          <w:tcPr>
            <w:tcW w:w="850" w:type="dxa"/>
            <w:tcBorders>
              <w:left w:val="single" w:sz="8" w:space="0" w:color="auto"/>
            </w:tcBorders>
            <w:vAlign w:val="center"/>
          </w:tcPr>
          <w:p w14:paraId="002AF67A"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5点</w:t>
            </w:r>
          </w:p>
        </w:tc>
        <w:tc>
          <w:tcPr>
            <w:tcW w:w="1701" w:type="dxa"/>
            <w:vAlign w:val="center"/>
          </w:tcPr>
          <w:p w14:paraId="0B3E62F1"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2001年</w:t>
            </w:r>
            <w:r w:rsidRPr="00D57DE6">
              <w:rPr>
                <w:rFonts w:ascii="ＭＳ 明朝" w:eastAsia="ＭＳ 明朝" w:hAnsi="ＭＳ 明朝" w:cs="ＭＳ 明朝"/>
                <w:sz w:val="16"/>
                <w:szCs w:val="18"/>
              </w:rPr>
              <w:t>11月</w:t>
            </w:r>
            <w:r w:rsidRPr="00D57DE6">
              <w:rPr>
                <w:rFonts w:ascii="ＭＳ 明朝" w:eastAsia="ＭＳ 明朝" w:hAnsi="ＭＳ 明朝" w:cs="ＭＳ 明朝" w:hint="eastAsia"/>
                <w:sz w:val="16"/>
                <w:szCs w:val="18"/>
              </w:rPr>
              <w:t>～2002年</w:t>
            </w:r>
            <w:r w:rsidRPr="00D57DE6">
              <w:rPr>
                <w:rFonts w:ascii="ＭＳ 明朝" w:eastAsia="ＭＳ 明朝" w:hAnsi="ＭＳ 明朝" w:cs="ＭＳ 明朝"/>
                <w:spacing w:val="-8"/>
                <w:sz w:val="16"/>
                <w:szCs w:val="18"/>
              </w:rPr>
              <w:t>10月</w:t>
            </w:r>
            <w:r w:rsidRPr="00D57DE6">
              <w:rPr>
                <w:rFonts w:ascii="ＭＳ 明朝" w:eastAsia="ＭＳ 明朝" w:hAnsi="ＭＳ 明朝" w:cs="ＭＳ 明朝" w:hint="eastAsia"/>
                <w:spacing w:val="-8"/>
                <w:sz w:val="16"/>
                <w:szCs w:val="18"/>
              </w:rPr>
              <w:t>(1回/月)</w:t>
            </w:r>
            <w:r w:rsidRPr="00D57DE6">
              <w:rPr>
                <w:rFonts w:ascii="ＭＳ 明朝" w:eastAsia="ＭＳ 明朝" w:hAnsi="ＭＳ 明朝" w:cs="ＭＳ 明朝"/>
                <w:sz w:val="16"/>
                <w:szCs w:val="18"/>
              </w:rPr>
              <w:t xml:space="preserve"> </w:t>
            </w:r>
          </w:p>
        </w:tc>
        <w:tc>
          <w:tcPr>
            <w:tcW w:w="2127" w:type="dxa"/>
            <w:vMerge/>
            <w:tcBorders>
              <w:right w:val="single" w:sz="8" w:space="0" w:color="auto"/>
            </w:tcBorders>
          </w:tcPr>
          <w:p w14:paraId="73666901" w14:textId="77777777" w:rsidR="00643257" w:rsidRPr="00D57DE6" w:rsidRDefault="00643257">
            <w:pPr>
              <w:snapToGrid w:val="0"/>
              <w:spacing w:line="200" w:lineRule="atLeast"/>
              <w:rPr>
                <w:rFonts w:ascii="ＭＳ 明朝" w:eastAsia="ＭＳ 明朝" w:hAnsi="ＭＳ 明朝" w:cs="ＭＳ 明朝"/>
                <w:sz w:val="16"/>
                <w:szCs w:val="18"/>
              </w:rPr>
            </w:pPr>
          </w:p>
        </w:tc>
      </w:tr>
      <w:tr w:rsidR="00643257" w:rsidRPr="00D57DE6" w14:paraId="27E4218B" w14:textId="77777777">
        <w:trPr>
          <w:trHeight w:val="165"/>
          <w:jc w:val="center"/>
        </w:trPr>
        <w:tc>
          <w:tcPr>
            <w:tcW w:w="919" w:type="dxa"/>
            <w:vMerge/>
            <w:tcBorders>
              <w:left w:val="single" w:sz="8" w:space="0" w:color="auto"/>
            </w:tcBorders>
          </w:tcPr>
          <w:p w14:paraId="6C36208D"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1162" w:type="dxa"/>
            <w:tcBorders>
              <w:right w:val="single" w:sz="8" w:space="0" w:color="auto"/>
            </w:tcBorders>
          </w:tcPr>
          <w:p w14:paraId="738BBEF3"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水産生物</w:t>
            </w:r>
          </w:p>
          <w:p w14:paraId="532968B0" w14:textId="77777777" w:rsidR="00643257" w:rsidRPr="00D57DE6" w:rsidRDefault="00643257">
            <w:pPr>
              <w:snapToGrid w:val="0"/>
              <w:spacing w:line="200" w:lineRule="atLeast"/>
              <w:rPr>
                <w:rFonts w:ascii="ＭＳ 明朝" w:eastAsia="ＭＳ 明朝" w:hAnsi="ＭＳ 明朝" w:cs="ＭＳ 明朝"/>
                <w:spacing w:val="-12"/>
                <w:sz w:val="16"/>
                <w:szCs w:val="18"/>
                <w:lang w:eastAsia="zh-TW"/>
              </w:rPr>
            </w:pPr>
            <w:r w:rsidRPr="00D57DE6">
              <w:rPr>
                <w:rFonts w:ascii="ＭＳ 明朝" w:eastAsia="ＭＳ 明朝" w:hAnsi="ＭＳ 明朝" w:cs="ＭＳ 明朝" w:hint="eastAsia"/>
                <w:spacing w:val="-12"/>
                <w:sz w:val="16"/>
                <w:szCs w:val="18"/>
              </w:rPr>
              <w:t>(小型地曳網等)</w:t>
            </w:r>
          </w:p>
        </w:tc>
        <w:tc>
          <w:tcPr>
            <w:tcW w:w="840" w:type="dxa"/>
            <w:tcBorders>
              <w:left w:val="single" w:sz="8" w:space="0" w:color="auto"/>
            </w:tcBorders>
            <w:vAlign w:val="center"/>
          </w:tcPr>
          <w:p w14:paraId="76A1FDE1"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rPr>
              <w:t>1点</w:t>
            </w:r>
          </w:p>
        </w:tc>
        <w:tc>
          <w:tcPr>
            <w:tcW w:w="1327" w:type="dxa"/>
            <w:tcBorders>
              <w:right w:val="single" w:sz="8" w:space="0" w:color="auto"/>
            </w:tcBorders>
            <w:vAlign w:val="center"/>
          </w:tcPr>
          <w:p w14:paraId="3F9587B1"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2024年</w:t>
            </w:r>
            <w:r w:rsidRPr="00D57DE6">
              <w:rPr>
                <w:rFonts w:ascii="ＭＳ 明朝" w:eastAsia="ＭＳ 明朝" w:hAnsi="ＭＳ 明朝" w:cs="ＭＳ 明朝"/>
                <w:sz w:val="16"/>
                <w:szCs w:val="18"/>
                <w:lang w:eastAsia="zh-TW"/>
              </w:rPr>
              <w:t>10</w:t>
            </w:r>
            <w:r w:rsidRPr="00D57DE6">
              <w:rPr>
                <w:rFonts w:ascii="ＭＳ 明朝" w:eastAsia="ＭＳ 明朝" w:hAnsi="ＭＳ 明朝" w:cs="ＭＳ 明朝" w:hint="eastAsia"/>
                <w:sz w:val="16"/>
                <w:szCs w:val="18"/>
              </w:rPr>
              <w:t>,11</w:t>
            </w:r>
            <w:r w:rsidRPr="00D57DE6">
              <w:rPr>
                <w:rFonts w:ascii="ＭＳ 明朝" w:eastAsia="ＭＳ 明朝" w:hAnsi="ＭＳ 明朝" w:cs="ＭＳ 明朝"/>
                <w:sz w:val="16"/>
                <w:szCs w:val="18"/>
                <w:lang w:eastAsia="zh-TW"/>
              </w:rPr>
              <w:t>月</w:t>
            </w:r>
          </w:p>
          <w:p w14:paraId="66835AF4"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w:t>
            </w:r>
            <w:r w:rsidRPr="00D57DE6">
              <w:rPr>
                <w:rFonts w:ascii="ＭＳ 明朝" w:eastAsia="ＭＳ 明朝" w:hAnsi="ＭＳ 明朝" w:cs="ＭＳ 明朝"/>
                <w:sz w:val="16"/>
                <w:szCs w:val="18"/>
              </w:rPr>
              <w:t>3</w:t>
            </w:r>
            <w:r w:rsidRPr="00D57DE6">
              <w:rPr>
                <w:rFonts w:ascii="ＭＳ 明朝" w:eastAsia="ＭＳ 明朝" w:hAnsi="ＭＳ 明朝" w:cs="ＭＳ 明朝" w:hint="eastAsia"/>
                <w:sz w:val="16"/>
                <w:szCs w:val="18"/>
              </w:rPr>
              <w:t>,4</w:t>
            </w:r>
            <w:r w:rsidRPr="00D57DE6">
              <w:rPr>
                <w:rFonts w:ascii="ＭＳ 明朝" w:eastAsia="ＭＳ 明朝" w:hAnsi="ＭＳ 明朝" w:cs="ＭＳ 明朝"/>
                <w:sz w:val="16"/>
                <w:szCs w:val="18"/>
              </w:rPr>
              <w:t>月</w:t>
            </w:r>
          </w:p>
        </w:tc>
        <w:tc>
          <w:tcPr>
            <w:tcW w:w="850" w:type="dxa"/>
            <w:tcBorders>
              <w:left w:val="single" w:sz="8" w:space="0" w:color="auto"/>
            </w:tcBorders>
            <w:vAlign w:val="center"/>
          </w:tcPr>
          <w:p w14:paraId="584531A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1点</w:t>
            </w:r>
          </w:p>
        </w:tc>
        <w:tc>
          <w:tcPr>
            <w:tcW w:w="1701" w:type="dxa"/>
            <w:vAlign w:val="center"/>
          </w:tcPr>
          <w:p w14:paraId="718FE7C1"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2001年11</w:t>
            </w:r>
            <w:r w:rsidRPr="00D57DE6">
              <w:rPr>
                <w:rFonts w:ascii="ＭＳ 明朝" w:eastAsia="ＭＳ 明朝" w:hAnsi="ＭＳ 明朝" w:cs="ＭＳ 明朝"/>
                <w:sz w:val="16"/>
                <w:szCs w:val="18"/>
                <w:lang w:eastAsia="zh-TW"/>
              </w:rPr>
              <w:t>月</w:t>
            </w:r>
          </w:p>
          <w:p w14:paraId="38BAC782"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2002年</w:t>
            </w:r>
            <w:r w:rsidRPr="00D57DE6">
              <w:rPr>
                <w:rFonts w:ascii="ＭＳ 明朝" w:eastAsia="ＭＳ 明朝" w:hAnsi="ＭＳ 明朝" w:cs="ＭＳ 明朝"/>
                <w:sz w:val="16"/>
                <w:szCs w:val="18"/>
              </w:rPr>
              <w:t>3</w:t>
            </w:r>
            <w:r w:rsidRPr="00D57DE6">
              <w:rPr>
                <w:rFonts w:ascii="ＭＳ 明朝" w:eastAsia="ＭＳ 明朝" w:hAnsi="ＭＳ 明朝" w:cs="ＭＳ 明朝" w:hint="eastAsia"/>
                <w:sz w:val="16"/>
                <w:szCs w:val="18"/>
              </w:rPr>
              <w:t>,4,11</w:t>
            </w:r>
            <w:r w:rsidRPr="00D57DE6">
              <w:rPr>
                <w:rFonts w:ascii="ＭＳ 明朝" w:eastAsia="ＭＳ 明朝" w:hAnsi="ＭＳ 明朝" w:cs="ＭＳ 明朝"/>
                <w:sz w:val="16"/>
                <w:szCs w:val="18"/>
              </w:rPr>
              <w:t>月</w:t>
            </w:r>
          </w:p>
        </w:tc>
        <w:tc>
          <w:tcPr>
            <w:tcW w:w="2127" w:type="dxa"/>
            <w:vMerge/>
            <w:tcBorders>
              <w:right w:val="single" w:sz="8" w:space="0" w:color="auto"/>
            </w:tcBorders>
          </w:tcPr>
          <w:p w14:paraId="70848B62" w14:textId="77777777" w:rsidR="00643257" w:rsidRPr="00D57DE6" w:rsidRDefault="00643257">
            <w:pPr>
              <w:snapToGrid w:val="0"/>
              <w:spacing w:line="200" w:lineRule="atLeast"/>
              <w:rPr>
                <w:rFonts w:ascii="ＭＳ 明朝" w:eastAsia="ＭＳ 明朝" w:hAnsi="ＭＳ 明朝" w:cs="ＭＳ 明朝"/>
                <w:sz w:val="16"/>
                <w:szCs w:val="18"/>
              </w:rPr>
            </w:pPr>
          </w:p>
        </w:tc>
      </w:tr>
      <w:tr w:rsidR="00643257" w:rsidRPr="00D57DE6" w14:paraId="52A7EC43" w14:textId="77777777">
        <w:trPr>
          <w:trHeight w:val="304"/>
          <w:jc w:val="center"/>
        </w:trPr>
        <w:tc>
          <w:tcPr>
            <w:tcW w:w="919" w:type="dxa"/>
            <w:vMerge/>
            <w:tcBorders>
              <w:left w:val="single" w:sz="8" w:space="0" w:color="auto"/>
              <w:bottom w:val="single" w:sz="4" w:space="0" w:color="000000"/>
            </w:tcBorders>
          </w:tcPr>
          <w:p w14:paraId="75E79D8C"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1162" w:type="dxa"/>
            <w:tcBorders>
              <w:bottom w:val="single" w:sz="4" w:space="0" w:color="000000"/>
              <w:right w:val="single" w:sz="8" w:space="0" w:color="auto"/>
            </w:tcBorders>
          </w:tcPr>
          <w:p w14:paraId="5193EBB6"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水産生物</w:t>
            </w:r>
          </w:p>
          <w:p w14:paraId="32C675AB"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(アユ遡上量)</w:t>
            </w:r>
          </w:p>
        </w:tc>
        <w:tc>
          <w:tcPr>
            <w:tcW w:w="840" w:type="dxa"/>
            <w:tcBorders>
              <w:left w:val="single" w:sz="8" w:space="0" w:color="auto"/>
              <w:bottom w:val="single" w:sz="4" w:space="0" w:color="000000"/>
            </w:tcBorders>
            <w:vAlign w:val="center"/>
          </w:tcPr>
          <w:p w14:paraId="029CDEB7"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淀川大堰の魚道</w:t>
            </w:r>
          </w:p>
        </w:tc>
        <w:tc>
          <w:tcPr>
            <w:tcW w:w="1327" w:type="dxa"/>
            <w:tcBorders>
              <w:bottom w:val="single" w:sz="4" w:space="0" w:color="000000"/>
              <w:right w:val="single" w:sz="8" w:space="0" w:color="auto"/>
            </w:tcBorders>
            <w:vAlign w:val="center"/>
          </w:tcPr>
          <w:p w14:paraId="5718D1CB"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w:t>
            </w:r>
          </w:p>
          <w:p w14:paraId="6E35453E"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(3月～6月)</w:t>
            </w:r>
          </w:p>
        </w:tc>
        <w:tc>
          <w:tcPr>
            <w:tcW w:w="850" w:type="dxa"/>
            <w:tcBorders>
              <w:left w:val="single" w:sz="8" w:space="0" w:color="auto"/>
              <w:bottom w:val="single" w:sz="4" w:space="0" w:color="000000"/>
            </w:tcBorders>
            <w:vAlign w:val="center"/>
          </w:tcPr>
          <w:p w14:paraId="0CAE4CF8"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淀川大堰の魚道</w:t>
            </w:r>
          </w:p>
        </w:tc>
        <w:tc>
          <w:tcPr>
            <w:tcW w:w="1701" w:type="dxa"/>
            <w:tcBorders>
              <w:bottom w:val="single" w:sz="4" w:space="0" w:color="000000"/>
            </w:tcBorders>
            <w:vAlign w:val="center"/>
          </w:tcPr>
          <w:p w14:paraId="15CB79D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2012年～2024年</w:t>
            </w:r>
          </w:p>
          <w:p w14:paraId="3A0F2732"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(3月～6月)</w:t>
            </w:r>
          </w:p>
        </w:tc>
        <w:tc>
          <w:tcPr>
            <w:tcW w:w="2127" w:type="dxa"/>
            <w:tcBorders>
              <w:bottom w:val="single" w:sz="4" w:space="0" w:color="000000"/>
              <w:right w:val="single" w:sz="8" w:space="0" w:color="auto"/>
            </w:tcBorders>
          </w:tcPr>
          <w:p w14:paraId="725F7211"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IPカメラによるモニタリング結果</w:t>
            </w:r>
            <w:r w:rsidRPr="00D57DE6">
              <w:rPr>
                <w:rFonts w:ascii="ＭＳ 明朝" w:eastAsia="ＭＳ 明朝" w:hAnsi="ＭＳ 明朝" w:cs="ＭＳ 明朝" w:hint="eastAsia"/>
                <w:sz w:val="16"/>
                <w:szCs w:val="18"/>
              </w:rPr>
              <w:t>を経年的に比較</w:t>
            </w:r>
          </w:p>
        </w:tc>
      </w:tr>
      <w:tr w:rsidR="00643257" w:rsidRPr="00D57DE6" w14:paraId="536D65DC" w14:textId="77777777">
        <w:trPr>
          <w:trHeight w:val="20"/>
          <w:jc w:val="center"/>
        </w:trPr>
        <w:tc>
          <w:tcPr>
            <w:tcW w:w="919" w:type="dxa"/>
            <w:vMerge w:val="restart"/>
            <w:tcBorders>
              <w:left w:val="single" w:sz="8" w:space="0" w:color="auto"/>
            </w:tcBorders>
          </w:tcPr>
          <w:p w14:paraId="0F1FAA5F"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rPr>
              <w:t>貧酸素関連</w:t>
            </w:r>
          </w:p>
        </w:tc>
        <w:tc>
          <w:tcPr>
            <w:tcW w:w="1162" w:type="dxa"/>
            <w:tcBorders>
              <w:right w:val="single" w:sz="8" w:space="0" w:color="auto"/>
            </w:tcBorders>
          </w:tcPr>
          <w:p w14:paraId="4CD7C4CB"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lang w:eastAsia="zh-TW"/>
              </w:rPr>
              <w:t>定点</w:t>
            </w:r>
            <w:r w:rsidRPr="00D57DE6">
              <w:rPr>
                <w:rFonts w:ascii="ＭＳ 明朝" w:eastAsia="ＭＳ 明朝" w:hAnsi="ＭＳ 明朝" w:cs="ＭＳ 明朝" w:hint="eastAsia"/>
                <w:sz w:val="16"/>
                <w:szCs w:val="18"/>
              </w:rPr>
              <w:t>連続</w:t>
            </w:r>
          </w:p>
          <w:p w14:paraId="0CA58820"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(流れ、DO等)</w:t>
            </w:r>
          </w:p>
        </w:tc>
        <w:tc>
          <w:tcPr>
            <w:tcW w:w="840" w:type="dxa"/>
            <w:tcBorders>
              <w:left w:val="single" w:sz="8" w:space="0" w:color="auto"/>
            </w:tcBorders>
            <w:vAlign w:val="center"/>
          </w:tcPr>
          <w:p w14:paraId="4563E813" w14:textId="77777777" w:rsidR="00643257" w:rsidRPr="00D57DE6" w:rsidRDefault="00643257">
            <w:pPr>
              <w:snapToGrid w:val="0"/>
              <w:spacing w:line="200" w:lineRule="atLeast"/>
              <w:rPr>
                <w:rFonts w:ascii="ＭＳ 明朝" w:eastAsia="ＭＳ 明朝" w:hAnsi="ＭＳ 明朝" w:cs="ＭＳ 明朝"/>
                <w:sz w:val="16"/>
                <w:szCs w:val="18"/>
                <w:lang w:eastAsia="zh-TW"/>
              </w:rPr>
            </w:pPr>
            <w:r w:rsidRPr="00D57DE6">
              <w:rPr>
                <w:rFonts w:ascii="ＭＳ 明朝" w:eastAsia="ＭＳ 明朝" w:hAnsi="ＭＳ 明朝" w:cs="ＭＳ 明朝" w:hint="eastAsia"/>
                <w:sz w:val="16"/>
                <w:szCs w:val="18"/>
              </w:rPr>
              <w:t>2</w:t>
            </w:r>
            <w:r w:rsidRPr="00D57DE6">
              <w:rPr>
                <w:rFonts w:ascii="ＭＳ 明朝" w:eastAsia="ＭＳ 明朝" w:hAnsi="ＭＳ 明朝" w:cs="ＭＳ 明朝" w:hint="eastAsia"/>
                <w:sz w:val="16"/>
                <w:szCs w:val="18"/>
                <w:lang w:eastAsia="zh-TW"/>
              </w:rPr>
              <w:t>点×</w:t>
            </w:r>
            <w:r w:rsidRPr="00D57DE6">
              <w:rPr>
                <w:rFonts w:ascii="ＭＳ 明朝" w:eastAsia="ＭＳ 明朝" w:hAnsi="ＭＳ 明朝" w:cs="ＭＳ 明朝" w:hint="eastAsia"/>
                <w:sz w:val="16"/>
                <w:szCs w:val="18"/>
              </w:rPr>
              <w:t>3</w:t>
            </w:r>
            <w:r w:rsidRPr="00D57DE6">
              <w:rPr>
                <w:rFonts w:ascii="ＭＳ 明朝" w:eastAsia="ＭＳ 明朝" w:hAnsi="ＭＳ 明朝" w:cs="ＭＳ 明朝" w:hint="eastAsia"/>
                <w:sz w:val="16"/>
                <w:szCs w:val="18"/>
                <w:lang w:eastAsia="zh-TW"/>
              </w:rPr>
              <w:t>層</w:t>
            </w:r>
          </w:p>
        </w:tc>
        <w:tc>
          <w:tcPr>
            <w:tcW w:w="1327" w:type="dxa"/>
            <w:tcBorders>
              <w:right w:val="single" w:sz="8" w:space="0" w:color="auto"/>
            </w:tcBorders>
            <w:vAlign w:val="center"/>
          </w:tcPr>
          <w:p w14:paraId="24CB0070"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2025年5～10月</w:t>
            </w:r>
          </w:p>
        </w:tc>
        <w:tc>
          <w:tcPr>
            <w:tcW w:w="850" w:type="dxa"/>
            <w:tcBorders>
              <w:left w:val="single" w:sz="8" w:space="0" w:color="auto"/>
            </w:tcBorders>
            <w:vAlign w:val="center"/>
          </w:tcPr>
          <w:p w14:paraId="1ADC92DE" w14:textId="77777777" w:rsidR="00643257" w:rsidRPr="00D57DE6" w:rsidRDefault="00643257">
            <w:pPr>
              <w:snapToGrid w:val="0"/>
              <w:spacing w:line="200" w:lineRule="atLeast"/>
              <w:jc w:val="center"/>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w:t>
            </w:r>
          </w:p>
        </w:tc>
        <w:tc>
          <w:tcPr>
            <w:tcW w:w="1701" w:type="dxa"/>
            <w:vAlign w:val="center"/>
          </w:tcPr>
          <w:p w14:paraId="1AFB21B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w:t>
            </w:r>
          </w:p>
        </w:tc>
        <w:tc>
          <w:tcPr>
            <w:tcW w:w="2127" w:type="dxa"/>
            <w:tcBorders>
              <w:right w:val="single" w:sz="8" w:space="0" w:color="auto"/>
            </w:tcBorders>
          </w:tcPr>
          <w:p w14:paraId="2F4A60B9"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大阪湾水質定点自動観測装置(大阪港波浪観測塔)での2010年～2024年の観測結果と比較</w:t>
            </w:r>
          </w:p>
        </w:tc>
      </w:tr>
      <w:tr w:rsidR="00643257" w:rsidRPr="00D57DE6" w14:paraId="047C4AF6" w14:textId="77777777">
        <w:trPr>
          <w:trHeight w:val="120"/>
          <w:jc w:val="center"/>
        </w:trPr>
        <w:tc>
          <w:tcPr>
            <w:tcW w:w="919" w:type="dxa"/>
            <w:vMerge/>
            <w:tcBorders>
              <w:left w:val="single" w:sz="8" w:space="0" w:color="auto"/>
            </w:tcBorders>
          </w:tcPr>
          <w:p w14:paraId="26E97BCB" w14:textId="77777777" w:rsidR="00643257" w:rsidRPr="00D57DE6" w:rsidRDefault="00643257">
            <w:pPr>
              <w:snapToGrid w:val="0"/>
              <w:spacing w:line="200" w:lineRule="atLeast"/>
              <w:rPr>
                <w:rFonts w:ascii="ＭＳ 明朝" w:eastAsia="ＭＳ 明朝" w:hAnsi="ＭＳ 明朝" w:cs="ＭＳ 明朝"/>
                <w:sz w:val="16"/>
                <w:szCs w:val="18"/>
                <w:lang w:eastAsia="zh-TW"/>
              </w:rPr>
            </w:pPr>
          </w:p>
        </w:tc>
        <w:tc>
          <w:tcPr>
            <w:tcW w:w="1162" w:type="dxa"/>
            <w:tcBorders>
              <w:right w:val="single" w:sz="8" w:space="0" w:color="auto"/>
            </w:tcBorders>
          </w:tcPr>
          <w:p w14:paraId="663EF089"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水質水平分布</w:t>
            </w:r>
          </w:p>
          <w:p w14:paraId="179EB727"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(DO等)</w:t>
            </w:r>
          </w:p>
        </w:tc>
        <w:tc>
          <w:tcPr>
            <w:tcW w:w="840" w:type="dxa"/>
            <w:vMerge w:val="restart"/>
            <w:tcBorders>
              <w:left w:val="single" w:sz="8" w:space="0" w:color="auto"/>
            </w:tcBorders>
            <w:vAlign w:val="center"/>
          </w:tcPr>
          <w:p w14:paraId="3EE4FE8D"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6</w:t>
            </w:r>
            <w:r w:rsidRPr="00D57DE6">
              <w:rPr>
                <w:rFonts w:ascii="ＭＳ 明朝" w:eastAsia="ＭＳ 明朝" w:hAnsi="ＭＳ 明朝" w:cs="ＭＳ 明朝" w:hint="eastAsia"/>
                <w:sz w:val="16"/>
                <w:szCs w:val="18"/>
                <w:lang w:eastAsia="zh-TW"/>
              </w:rPr>
              <w:t>点</w:t>
            </w:r>
          </w:p>
        </w:tc>
        <w:tc>
          <w:tcPr>
            <w:tcW w:w="1327" w:type="dxa"/>
            <w:vMerge w:val="restart"/>
            <w:tcBorders>
              <w:right w:val="single" w:sz="8" w:space="0" w:color="auto"/>
            </w:tcBorders>
            <w:vAlign w:val="center"/>
          </w:tcPr>
          <w:p w14:paraId="72064794"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2025年5月～</w:t>
            </w:r>
          </w:p>
          <w:p w14:paraId="75F4E93B"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2025年10月</w:t>
            </w:r>
          </w:p>
          <w:p w14:paraId="4FA46F00" w14:textId="77777777" w:rsidR="00643257" w:rsidRPr="00D57DE6" w:rsidRDefault="00643257">
            <w:pPr>
              <w:snapToGrid w:val="0"/>
              <w:spacing w:line="200" w:lineRule="atLeast"/>
              <w:jc w:val="lef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(13回)</w:t>
            </w:r>
          </w:p>
        </w:tc>
        <w:tc>
          <w:tcPr>
            <w:tcW w:w="850" w:type="dxa"/>
            <w:tcBorders>
              <w:left w:val="single" w:sz="8" w:space="0" w:color="auto"/>
            </w:tcBorders>
            <w:vAlign w:val="center"/>
          </w:tcPr>
          <w:p w14:paraId="7243227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6点</w:t>
            </w:r>
          </w:p>
        </w:tc>
        <w:tc>
          <w:tcPr>
            <w:tcW w:w="1701" w:type="dxa"/>
            <w:vAlign w:val="center"/>
          </w:tcPr>
          <w:p w14:paraId="148F57A1"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2002</w:t>
            </w:r>
            <w:r w:rsidRPr="00D57DE6">
              <w:rPr>
                <w:rFonts w:ascii="ＭＳ 明朝" w:eastAsia="ＭＳ 明朝" w:hAnsi="ＭＳ 明朝" w:cs="ＭＳ 明朝" w:hint="eastAsia"/>
                <w:sz w:val="16"/>
                <w:szCs w:val="18"/>
              </w:rPr>
              <w:t>～</w:t>
            </w:r>
            <w:r w:rsidRPr="00D57DE6">
              <w:rPr>
                <w:rFonts w:ascii="ＭＳ 明朝" w:eastAsia="ＭＳ 明朝" w:hAnsi="ＭＳ 明朝" w:cs="ＭＳ 明朝"/>
                <w:sz w:val="16"/>
                <w:szCs w:val="18"/>
              </w:rPr>
              <w:t>2009年度、</w:t>
            </w:r>
          </w:p>
          <w:p w14:paraId="5A2167C5"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2013</w:t>
            </w:r>
            <w:r w:rsidRPr="00D57DE6">
              <w:rPr>
                <w:rFonts w:ascii="ＭＳ 明朝" w:eastAsia="ＭＳ 明朝" w:hAnsi="ＭＳ 明朝" w:cs="ＭＳ 明朝" w:hint="eastAsia"/>
                <w:sz w:val="16"/>
                <w:szCs w:val="18"/>
              </w:rPr>
              <w:t>～</w:t>
            </w:r>
            <w:r w:rsidRPr="00D57DE6">
              <w:rPr>
                <w:rFonts w:ascii="ＭＳ 明朝" w:eastAsia="ＭＳ 明朝" w:hAnsi="ＭＳ 明朝" w:cs="ＭＳ 明朝"/>
                <w:sz w:val="16"/>
                <w:szCs w:val="18"/>
              </w:rPr>
              <w:t>2022年度</w:t>
            </w:r>
          </w:p>
          <w:p w14:paraId="4E96D7D1"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(5～10月の間の13回)</w:t>
            </w:r>
          </w:p>
        </w:tc>
        <w:tc>
          <w:tcPr>
            <w:tcW w:w="2127" w:type="dxa"/>
            <w:tcBorders>
              <w:right w:val="single" w:sz="8" w:space="0" w:color="auto"/>
            </w:tcBorders>
          </w:tcPr>
          <w:p w14:paraId="0BE2524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護岸建設工事中に2-1区護岸概成時調査と同じ調査を実施している</w:t>
            </w:r>
          </w:p>
        </w:tc>
      </w:tr>
      <w:tr w:rsidR="00643257" w:rsidRPr="00D57DE6" w14:paraId="0E359BE9" w14:textId="77777777">
        <w:trPr>
          <w:trHeight w:val="124"/>
          <w:jc w:val="center"/>
        </w:trPr>
        <w:tc>
          <w:tcPr>
            <w:tcW w:w="919" w:type="dxa"/>
            <w:vMerge/>
            <w:tcBorders>
              <w:left w:val="single" w:sz="8" w:space="0" w:color="auto"/>
            </w:tcBorders>
          </w:tcPr>
          <w:p w14:paraId="2F5483EE" w14:textId="77777777" w:rsidR="00643257" w:rsidRPr="00D57DE6" w:rsidRDefault="00643257">
            <w:pPr>
              <w:snapToGrid w:val="0"/>
              <w:spacing w:line="200" w:lineRule="atLeast"/>
              <w:rPr>
                <w:rFonts w:ascii="ＭＳ 明朝" w:eastAsia="ＭＳ 明朝" w:hAnsi="ＭＳ 明朝" w:cs="ＭＳ 明朝"/>
                <w:sz w:val="16"/>
                <w:szCs w:val="18"/>
                <w:lang w:eastAsia="zh-TW"/>
              </w:rPr>
            </w:pPr>
          </w:p>
        </w:tc>
        <w:tc>
          <w:tcPr>
            <w:tcW w:w="1162" w:type="dxa"/>
            <w:tcBorders>
              <w:bottom w:val="single" w:sz="4" w:space="0" w:color="000000"/>
              <w:right w:val="single" w:sz="8" w:space="0" w:color="auto"/>
            </w:tcBorders>
          </w:tcPr>
          <w:p w14:paraId="5855FCA7"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生物水平分布</w:t>
            </w:r>
            <w:r w:rsidRPr="00D57DE6">
              <w:rPr>
                <w:rFonts w:ascii="ＭＳ 明朝" w:eastAsia="ＭＳ 明朝" w:hAnsi="ＭＳ 明朝" w:cs="ＭＳ 明朝"/>
                <w:sz w:val="16"/>
                <w:szCs w:val="18"/>
              </w:rPr>
              <w:t>(底生生物)</w:t>
            </w:r>
          </w:p>
        </w:tc>
        <w:tc>
          <w:tcPr>
            <w:tcW w:w="840" w:type="dxa"/>
            <w:vMerge/>
            <w:tcBorders>
              <w:left w:val="single" w:sz="8" w:space="0" w:color="auto"/>
              <w:bottom w:val="single" w:sz="4" w:space="0" w:color="000000"/>
            </w:tcBorders>
          </w:tcPr>
          <w:p w14:paraId="75CA7F89"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1327" w:type="dxa"/>
            <w:vMerge/>
            <w:tcBorders>
              <w:bottom w:val="single" w:sz="4" w:space="0" w:color="000000"/>
              <w:right w:val="single" w:sz="8" w:space="0" w:color="auto"/>
            </w:tcBorders>
            <w:vAlign w:val="center"/>
          </w:tcPr>
          <w:p w14:paraId="748BA80C"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850" w:type="dxa"/>
            <w:tcBorders>
              <w:left w:val="single" w:sz="8" w:space="0" w:color="auto"/>
              <w:bottom w:val="single" w:sz="4" w:space="0" w:color="000000"/>
            </w:tcBorders>
            <w:vAlign w:val="center"/>
          </w:tcPr>
          <w:p w14:paraId="2CBAC92D"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4点</w:t>
            </w:r>
          </w:p>
        </w:tc>
        <w:tc>
          <w:tcPr>
            <w:tcW w:w="1701" w:type="dxa"/>
            <w:tcBorders>
              <w:bottom w:val="single" w:sz="4" w:space="0" w:color="000000"/>
            </w:tcBorders>
            <w:vAlign w:val="center"/>
          </w:tcPr>
          <w:p w14:paraId="14C47DB8"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200</w:t>
            </w:r>
            <w:r w:rsidRPr="00D57DE6">
              <w:rPr>
                <w:rFonts w:ascii="ＭＳ 明朝" w:eastAsia="ＭＳ 明朝" w:hAnsi="ＭＳ 明朝" w:cs="ＭＳ 明朝" w:hint="eastAsia"/>
                <w:sz w:val="16"/>
                <w:szCs w:val="18"/>
              </w:rPr>
              <w:t>1</w:t>
            </w:r>
            <w:r w:rsidRPr="00D57DE6">
              <w:rPr>
                <w:rFonts w:ascii="ＭＳ 明朝" w:eastAsia="ＭＳ 明朝" w:hAnsi="ＭＳ 明朝" w:cs="ＭＳ 明朝"/>
                <w:sz w:val="16"/>
                <w:szCs w:val="18"/>
              </w:rPr>
              <w:t>～2009年度、</w:t>
            </w:r>
          </w:p>
          <w:p w14:paraId="5117C26D"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2013～2022年度</w:t>
            </w:r>
          </w:p>
          <w:p w14:paraId="178AAD7C"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w:t>
            </w:r>
            <w:r w:rsidRPr="00D57DE6">
              <w:rPr>
                <w:rFonts w:ascii="ＭＳ 明朝" w:eastAsia="ＭＳ 明朝" w:hAnsi="ＭＳ 明朝" w:cs="ＭＳ 明朝" w:hint="eastAsia"/>
                <w:sz w:val="16"/>
                <w:szCs w:val="18"/>
              </w:rPr>
              <w:t>2回/年,2,8月)</w:t>
            </w:r>
          </w:p>
        </w:tc>
        <w:tc>
          <w:tcPr>
            <w:tcW w:w="2127" w:type="dxa"/>
            <w:tcBorders>
              <w:bottom w:val="single" w:sz="4" w:space="0" w:color="000000"/>
              <w:right w:val="single" w:sz="8" w:space="0" w:color="auto"/>
            </w:tcBorders>
          </w:tcPr>
          <w:p w14:paraId="3E2E3860"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護岸建設工事中に</w:t>
            </w:r>
            <w:r w:rsidRPr="00D57DE6">
              <w:rPr>
                <w:rFonts w:ascii="ＭＳ 明朝" w:eastAsia="ＭＳ 明朝" w:hAnsi="ＭＳ 明朝" w:cs="ＭＳ 明朝" w:hint="eastAsia"/>
                <w:sz w:val="16"/>
                <w:szCs w:val="18"/>
              </w:rPr>
              <w:t>埋立地周辺海域の4点で夏季と冬季に</w:t>
            </w:r>
            <w:r w:rsidRPr="00D57DE6">
              <w:rPr>
                <w:rFonts w:ascii="ＭＳ 明朝" w:eastAsia="ＭＳ 明朝" w:hAnsi="ＭＳ 明朝" w:cs="ＭＳ 明朝"/>
                <w:sz w:val="16"/>
                <w:szCs w:val="18"/>
              </w:rPr>
              <w:t>調査を実施</w:t>
            </w:r>
            <w:r w:rsidRPr="00D57DE6">
              <w:rPr>
                <w:rFonts w:ascii="ＭＳ 明朝" w:eastAsia="ＭＳ 明朝" w:hAnsi="ＭＳ 明朝" w:cs="ＭＳ 明朝" w:hint="eastAsia"/>
                <w:sz w:val="16"/>
                <w:szCs w:val="18"/>
              </w:rPr>
              <w:t>している</w:t>
            </w:r>
          </w:p>
        </w:tc>
      </w:tr>
      <w:tr w:rsidR="00643257" w:rsidRPr="00D57DE6" w14:paraId="5DB05F7C" w14:textId="77777777">
        <w:trPr>
          <w:trHeight w:val="20"/>
          <w:jc w:val="center"/>
        </w:trPr>
        <w:tc>
          <w:tcPr>
            <w:tcW w:w="919" w:type="dxa"/>
            <w:vMerge/>
            <w:tcBorders>
              <w:left w:val="single" w:sz="8" w:space="0" w:color="auto"/>
              <w:bottom w:val="single" w:sz="8" w:space="0" w:color="auto"/>
            </w:tcBorders>
          </w:tcPr>
          <w:p w14:paraId="39AAF5BD" w14:textId="77777777" w:rsidR="00643257" w:rsidRPr="00D57DE6" w:rsidRDefault="00643257">
            <w:pPr>
              <w:snapToGrid w:val="0"/>
              <w:spacing w:line="200" w:lineRule="atLeast"/>
              <w:rPr>
                <w:rFonts w:ascii="ＭＳ 明朝" w:eastAsia="ＭＳ 明朝" w:hAnsi="ＭＳ 明朝" w:cs="ＭＳ 明朝"/>
                <w:sz w:val="16"/>
                <w:szCs w:val="18"/>
                <w:lang w:eastAsia="zh-TW"/>
              </w:rPr>
            </w:pPr>
          </w:p>
        </w:tc>
        <w:tc>
          <w:tcPr>
            <w:tcW w:w="1162" w:type="dxa"/>
            <w:tcBorders>
              <w:bottom w:val="single" w:sz="8" w:space="0" w:color="auto"/>
              <w:right w:val="single" w:sz="8" w:space="0" w:color="auto"/>
            </w:tcBorders>
          </w:tcPr>
          <w:p w14:paraId="6EA2210F"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生物水平分布</w:t>
            </w:r>
            <w:r w:rsidRPr="00D57DE6">
              <w:rPr>
                <w:rFonts w:ascii="ＭＳ 明朝" w:eastAsia="ＭＳ 明朝" w:hAnsi="ＭＳ 明朝" w:cs="ＭＳ 明朝"/>
                <w:sz w:val="16"/>
                <w:szCs w:val="18"/>
              </w:rPr>
              <w:t>(ヨシエビ等)</w:t>
            </w:r>
          </w:p>
        </w:tc>
        <w:tc>
          <w:tcPr>
            <w:tcW w:w="840" w:type="dxa"/>
            <w:vMerge/>
            <w:tcBorders>
              <w:left w:val="single" w:sz="8" w:space="0" w:color="auto"/>
              <w:bottom w:val="single" w:sz="8" w:space="0" w:color="auto"/>
            </w:tcBorders>
          </w:tcPr>
          <w:p w14:paraId="5CDB2EA3"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1327" w:type="dxa"/>
            <w:vMerge/>
            <w:tcBorders>
              <w:bottom w:val="single" w:sz="8" w:space="0" w:color="auto"/>
              <w:right w:val="single" w:sz="8" w:space="0" w:color="auto"/>
            </w:tcBorders>
            <w:vAlign w:val="center"/>
          </w:tcPr>
          <w:p w14:paraId="5F991C86" w14:textId="77777777" w:rsidR="00643257" w:rsidRPr="00D57DE6" w:rsidRDefault="00643257">
            <w:pPr>
              <w:snapToGrid w:val="0"/>
              <w:spacing w:line="200" w:lineRule="atLeast"/>
              <w:rPr>
                <w:rFonts w:ascii="ＭＳ 明朝" w:eastAsia="ＭＳ 明朝" w:hAnsi="ＭＳ 明朝" w:cs="ＭＳ 明朝"/>
                <w:sz w:val="16"/>
                <w:szCs w:val="18"/>
              </w:rPr>
            </w:pPr>
          </w:p>
        </w:tc>
        <w:tc>
          <w:tcPr>
            <w:tcW w:w="850" w:type="dxa"/>
            <w:tcBorders>
              <w:left w:val="single" w:sz="8" w:space="0" w:color="auto"/>
              <w:bottom w:val="single" w:sz="8" w:space="0" w:color="auto"/>
            </w:tcBorders>
            <w:vAlign w:val="center"/>
          </w:tcPr>
          <w:p w14:paraId="0FE81D72"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6点</w:t>
            </w:r>
          </w:p>
        </w:tc>
        <w:tc>
          <w:tcPr>
            <w:tcW w:w="1701" w:type="dxa"/>
            <w:tcBorders>
              <w:bottom w:val="single" w:sz="8" w:space="0" w:color="auto"/>
            </w:tcBorders>
            <w:vAlign w:val="center"/>
          </w:tcPr>
          <w:p w14:paraId="56BE4CF2"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2002</w:t>
            </w:r>
            <w:r w:rsidRPr="00D57DE6">
              <w:rPr>
                <w:rFonts w:ascii="ＭＳ 明朝" w:eastAsia="ＭＳ 明朝" w:hAnsi="ＭＳ 明朝" w:cs="ＭＳ 明朝" w:hint="eastAsia"/>
                <w:sz w:val="16"/>
                <w:szCs w:val="18"/>
              </w:rPr>
              <w:t>～</w:t>
            </w:r>
            <w:r w:rsidRPr="00D57DE6">
              <w:rPr>
                <w:rFonts w:ascii="ＭＳ 明朝" w:eastAsia="ＭＳ 明朝" w:hAnsi="ＭＳ 明朝" w:cs="ＭＳ 明朝"/>
                <w:sz w:val="16"/>
                <w:szCs w:val="18"/>
              </w:rPr>
              <w:t>2009年度</w:t>
            </w:r>
            <w:r w:rsidRPr="00D57DE6">
              <w:rPr>
                <w:rFonts w:ascii="ＭＳ 明朝" w:eastAsia="ＭＳ 明朝" w:hAnsi="ＭＳ 明朝" w:cs="ＭＳ 明朝" w:hint="eastAsia"/>
                <w:sz w:val="16"/>
                <w:szCs w:val="18"/>
              </w:rPr>
              <w:t>、</w:t>
            </w:r>
          </w:p>
          <w:p w14:paraId="5D9AB209"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2013</w:t>
            </w:r>
            <w:r w:rsidRPr="00D57DE6">
              <w:rPr>
                <w:rFonts w:ascii="ＭＳ 明朝" w:eastAsia="ＭＳ 明朝" w:hAnsi="ＭＳ 明朝" w:cs="ＭＳ 明朝" w:hint="eastAsia"/>
                <w:sz w:val="16"/>
                <w:szCs w:val="18"/>
              </w:rPr>
              <w:t>～</w:t>
            </w:r>
            <w:r w:rsidRPr="00D57DE6">
              <w:rPr>
                <w:rFonts w:ascii="ＭＳ 明朝" w:eastAsia="ＭＳ 明朝" w:hAnsi="ＭＳ 明朝" w:cs="ＭＳ 明朝"/>
                <w:sz w:val="16"/>
                <w:szCs w:val="18"/>
              </w:rPr>
              <w:t>2022年度</w:t>
            </w:r>
          </w:p>
          <w:p w14:paraId="12ACE01C"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sz w:val="16"/>
                <w:szCs w:val="18"/>
              </w:rPr>
              <w:t>(5～10月の間の13回)</w:t>
            </w:r>
          </w:p>
        </w:tc>
        <w:tc>
          <w:tcPr>
            <w:tcW w:w="2127" w:type="dxa"/>
            <w:tcBorders>
              <w:bottom w:val="single" w:sz="8" w:space="0" w:color="auto"/>
              <w:right w:val="single" w:sz="8" w:space="0" w:color="auto"/>
            </w:tcBorders>
          </w:tcPr>
          <w:p w14:paraId="0D1E47AD" w14:textId="77777777" w:rsidR="00643257" w:rsidRPr="00D57DE6" w:rsidRDefault="00643257">
            <w:pPr>
              <w:snapToGrid w:val="0"/>
              <w:spacing w:line="200" w:lineRule="atLeast"/>
              <w:rPr>
                <w:rFonts w:ascii="ＭＳ 明朝" w:eastAsia="ＭＳ 明朝" w:hAnsi="ＭＳ 明朝" w:cs="ＭＳ 明朝"/>
                <w:sz w:val="16"/>
                <w:szCs w:val="18"/>
              </w:rPr>
            </w:pPr>
            <w:r w:rsidRPr="00D57DE6">
              <w:rPr>
                <w:rFonts w:ascii="ＭＳ 明朝" w:eastAsia="ＭＳ 明朝" w:hAnsi="ＭＳ 明朝" w:cs="ＭＳ 明朝" w:hint="eastAsia"/>
                <w:sz w:val="16"/>
                <w:szCs w:val="18"/>
              </w:rPr>
              <w:t>護岸建設工事中に</w:t>
            </w:r>
            <w:r w:rsidRPr="00D57DE6">
              <w:rPr>
                <w:rFonts w:ascii="ＭＳ 明朝" w:eastAsia="ＭＳ 明朝" w:hAnsi="ＭＳ 明朝" w:cs="ＭＳ 明朝"/>
                <w:sz w:val="16"/>
                <w:szCs w:val="18"/>
              </w:rPr>
              <w:t>2-1区護岸概成時調査と同じ調査を実施</w:t>
            </w:r>
            <w:r w:rsidRPr="00D57DE6">
              <w:rPr>
                <w:rFonts w:ascii="ＭＳ 明朝" w:eastAsia="ＭＳ 明朝" w:hAnsi="ＭＳ 明朝" w:cs="ＭＳ 明朝" w:hint="eastAsia"/>
                <w:sz w:val="16"/>
                <w:szCs w:val="18"/>
              </w:rPr>
              <w:t>している</w:t>
            </w:r>
          </w:p>
        </w:tc>
      </w:tr>
    </w:tbl>
    <w:p w14:paraId="70B39B64" w14:textId="6D53561D" w:rsidR="008D6805" w:rsidRDefault="00BF0E7C" w:rsidP="00C56E23">
      <w:pPr>
        <w:ind w:leftChars="100" w:left="210"/>
        <w:jc w:val="right"/>
      </w:pPr>
      <w:r>
        <w:rPr>
          <w:rFonts w:hint="eastAsia"/>
        </w:rPr>
        <w:t>（報告書より引用）</w:t>
      </w:r>
    </w:p>
    <w:p w14:paraId="03943F23" w14:textId="41C8A396" w:rsidR="00124D5D" w:rsidRPr="00E03D97" w:rsidRDefault="00124D5D" w:rsidP="00B81C06">
      <w:pPr>
        <w:rPr>
          <w:rFonts w:asciiTheme="majorHAnsi" w:eastAsiaTheme="majorHAnsi" w:hAnsiTheme="majorHAnsi"/>
          <w:b/>
          <w:bCs/>
          <w:sz w:val="24"/>
          <w:szCs w:val="28"/>
          <w:u w:val="single"/>
        </w:rPr>
      </w:pPr>
      <w:r w:rsidRPr="00E03D97">
        <w:rPr>
          <w:rFonts w:asciiTheme="majorHAnsi" w:eastAsiaTheme="majorHAnsi" w:hAnsiTheme="majorHAnsi" w:hint="eastAsia"/>
          <w:b/>
          <w:bCs/>
          <w:sz w:val="24"/>
          <w:szCs w:val="28"/>
          <w:u w:val="single"/>
        </w:rPr>
        <w:lastRenderedPageBreak/>
        <w:t>４</w:t>
      </w:r>
      <w:r w:rsidR="005B7A18">
        <w:rPr>
          <w:rFonts w:asciiTheme="majorHAnsi" w:eastAsiaTheme="majorHAnsi" w:hAnsiTheme="majorHAnsi" w:hint="eastAsia"/>
          <w:b/>
          <w:bCs/>
          <w:sz w:val="24"/>
          <w:szCs w:val="28"/>
          <w:u w:val="single"/>
        </w:rPr>
        <w:t xml:space="preserve">　</w:t>
      </w:r>
      <w:r w:rsidR="00B731C4" w:rsidRPr="00E03D97">
        <w:rPr>
          <w:rFonts w:asciiTheme="majorHAnsi" w:eastAsiaTheme="majorHAnsi" w:hAnsiTheme="majorHAnsi" w:hint="eastAsia"/>
          <w:b/>
          <w:bCs/>
          <w:sz w:val="24"/>
          <w:szCs w:val="28"/>
          <w:u w:val="single"/>
        </w:rPr>
        <w:t>事業者</w:t>
      </w:r>
      <w:r w:rsidR="0067494D">
        <w:rPr>
          <w:rFonts w:asciiTheme="majorHAnsi" w:eastAsiaTheme="majorHAnsi" w:hAnsiTheme="majorHAnsi" w:hint="eastAsia"/>
          <w:b/>
          <w:bCs/>
          <w:sz w:val="24"/>
          <w:szCs w:val="28"/>
          <w:u w:val="single"/>
        </w:rPr>
        <w:t>による</w:t>
      </w:r>
      <w:r w:rsidR="00B731C4" w:rsidRPr="00E03D97">
        <w:rPr>
          <w:rFonts w:asciiTheme="majorHAnsi" w:eastAsiaTheme="majorHAnsi" w:hAnsiTheme="majorHAnsi" w:hint="eastAsia"/>
          <w:b/>
          <w:bCs/>
          <w:sz w:val="24"/>
          <w:szCs w:val="28"/>
          <w:u w:val="single"/>
        </w:rPr>
        <w:t>評価及び</w:t>
      </w:r>
      <w:r w:rsidR="00140852">
        <w:rPr>
          <w:rFonts w:asciiTheme="majorHAnsi" w:eastAsiaTheme="majorHAnsi" w:hAnsiTheme="majorHAnsi" w:hint="eastAsia"/>
          <w:b/>
          <w:bCs/>
          <w:sz w:val="24"/>
          <w:szCs w:val="28"/>
          <w:u w:val="single"/>
        </w:rPr>
        <w:t>部会における</w:t>
      </w:r>
      <w:r w:rsidR="004F2253">
        <w:rPr>
          <w:rFonts w:asciiTheme="majorHAnsi" w:eastAsiaTheme="majorHAnsi" w:hAnsiTheme="majorHAnsi" w:hint="eastAsia"/>
          <w:b/>
          <w:bCs/>
          <w:sz w:val="24"/>
          <w:szCs w:val="28"/>
          <w:u w:val="single"/>
        </w:rPr>
        <w:t>調査審議</w:t>
      </w:r>
      <w:r w:rsidR="005E69B4">
        <w:rPr>
          <w:rFonts w:asciiTheme="majorHAnsi" w:eastAsiaTheme="majorHAnsi" w:hAnsiTheme="majorHAnsi" w:hint="eastAsia"/>
          <w:b/>
          <w:bCs/>
          <w:sz w:val="24"/>
          <w:szCs w:val="28"/>
          <w:u w:val="single"/>
        </w:rPr>
        <w:t>内容</w:t>
      </w:r>
    </w:p>
    <w:p w14:paraId="1D5BEE28" w14:textId="30CC530F" w:rsidR="008D6805" w:rsidRDefault="008D6805" w:rsidP="008D6805">
      <w:pPr>
        <w:ind w:firstLineChars="100" w:firstLine="210"/>
      </w:pPr>
      <w:r>
        <w:rPr>
          <w:rFonts w:hint="eastAsia"/>
        </w:rPr>
        <w:t>部会においては、以下の報告書等について、調査審議を行った。</w:t>
      </w:r>
    </w:p>
    <w:p w14:paraId="7FF6D448" w14:textId="299B2D55" w:rsidR="008D6805" w:rsidRDefault="008D6805" w:rsidP="008D6805">
      <w:pPr>
        <w:ind w:left="210" w:hangingChars="100" w:hanging="210"/>
      </w:pPr>
      <w:r>
        <w:rPr>
          <w:rFonts w:hint="eastAsia"/>
        </w:rPr>
        <w:t>・</w:t>
      </w:r>
      <w:r w:rsidRPr="003E22F0">
        <w:rPr>
          <w:rFonts w:hint="eastAsia"/>
        </w:rPr>
        <w:t>202</w:t>
      </w:r>
      <w:r w:rsidRPr="003E22F0">
        <w:t>6年４月30日に</w:t>
      </w:r>
      <w:r w:rsidR="006523D3">
        <w:rPr>
          <w:rFonts w:hint="eastAsia"/>
        </w:rPr>
        <w:t>事業者から</w:t>
      </w:r>
      <w:r>
        <w:rPr>
          <w:rFonts w:hint="eastAsia"/>
        </w:rPr>
        <w:t>提出された</w:t>
      </w:r>
      <w:r w:rsidRPr="003E22F0">
        <w:t>「大阪港新島地区埋立事業及び大阪沖埋立処分場建設事業に係る２－１区護岸概成時の環境影響検討調査報告書」</w:t>
      </w:r>
    </w:p>
    <w:p w14:paraId="11A2724A" w14:textId="48B4194E" w:rsidR="008D6805" w:rsidRDefault="008D6805" w:rsidP="00027E6A">
      <w:pPr>
        <w:ind w:left="210" w:hangingChars="100" w:hanging="210"/>
      </w:pPr>
      <w:r>
        <w:rPr>
          <w:rFonts w:hint="eastAsia"/>
        </w:rPr>
        <w:t>・第1回部会</w:t>
      </w:r>
      <w:r w:rsidR="00FD2057">
        <w:rPr>
          <w:rFonts w:hint="eastAsia"/>
        </w:rPr>
        <w:t>（2</w:t>
      </w:r>
      <w:r w:rsidR="00FD2057">
        <w:t>026</w:t>
      </w:r>
      <w:r w:rsidR="00FD2057">
        <w:rPr>
          <w:rFonts w:hint="eastAsia"/>
        </w:rPr>
        <w:t>年6月10日）</w:t>
      </w:r>
      <w:r w:rsidR="00D84084" w:rsidRPr="00D84084">
        <w:rPr>
          <w:rFonts w:hint="eastAsia"/>
        </w:rPr>
        <w:t>及び第２回部会（</w:t>
      </w:r>
      <w:r w:rsidR="00D84084">
        <w:rPr>
          <w:rFonts w:hint="eastAsia"/>
        </w:rPr>
        <w:t>同</w:t>
      </w:r>
      <w:r w:rsidR="00D84084" w:rsidRPr="00D84084">
        <w:t>月29日）</w:t>
      </w:r>
      <w:r w:rsidR="00027E6A">
        <w:rPr>
          <w:rFonts w:hint="eastAsia"/>
        </w:rPr>
        <w:t>における事業者からの説明、及び同部会</w:t>
      </w:r>
      <w:r>
        <w:rPr>
          <w:rFonts w:hint="eastAsia"/>
        </w:rPr>
        <w:t>後に</w:t>
      </w:r>
      <w:r w:rsidR="00DD1224">
        <w:rPr>
          <w:rFonts w:hint="eastAsia"/>
        </w:rPr>
        <w:t>事業者から</w:t>
      </w:r>
      <w:r>
        <w:rPr>
          <w:rFonts w:hint="eastAsia"/>
        </w:rPr>
        <w:t>提出された</w:t>
      </w:r>
      <w:r w:rsidRPr="00DD1224">
        <w:rPr>
          <w:rFonts w:hint="eastAsia"/>
        </w:rPr>
        <w:t>追加資料</w:t>
      </w:r>
      <w:r w:rsidR="003B2F8C">
        <w:rPr>
          <w:rFonts w:hint="eastAsia"/>
        </w:rPr>
        <w:t>（別紙１～</w:t>
      </w:r>
      <w:r w:rsidR="008C576B">
        <w:rPr>
          <w:rFonts w:hint="eastAsia"/>
        </w:rPr>
        <w:t>６</w:t>
      </w:r>
      <w:r w:rsidR="00846990">
        <w:rPr>
          <w:rFonts w:hint="eastAsia"/>
        </w:rPr>
        <w:t>を</w:t>
      </w:r>
      <w:r w:rsidR="00BC5535">
        <w:rPr>
          <w:rFonts w:hint="eastAsia"/>
        </w:rPr>
        <w:t>報告書に挿入または差し替えを行う予定</w:t>
      </w:r>
      <w:r w:rsidR="003B2F8C">
        <w:rPr>
          <w:rFonts w:hint="eastAsia"/>
        </w:rPr>
        <w:t>）</w:t>
      </w:r>
    </w:p>
    <w:p w14:paraId="55737E8C" w14:textId="77777777" w:rsidR="00FD2057" w:rsidRPr="003B2F8C" w:rsidRDefault="00FD2057" w:rsidP="00FD2057"/>
    <w:p w14:paraId="51500959" w14:textId="631F7A75" w:rsidR="00124D5D" w:rsidRPr="00E03D97" w:rsidRDefault="0037195A" w:rsidP="004C3856">
      <w:pPr>
        <w:ind w:leftChars="100" w:left="210"/>
        <w:rPr>
          <w:rFonts w:asciiTheme="majorHAnsi" w:eastAsiaTheme="majorHAnsi" w:hAnsiTheme="majorHAnsi"/>
          <w:b/>
          <w:bCs/>
          <w:sz w:val="24"/>
          <w:szCs w:val="28"/>
        </w:rPr>
      </w:pPr>
      <w:r w:rsidRPr="00E03D97">
        <w:rPr>
          <w:rFonts w:asciiTheme="majorHAnsi" w:eastAsiaTheme="majorHAnsi" w:hAnsiTheme="majorHAnsi" w:hint="eastAsia"/>
          <w:b/>
          <w:bCs/>
          <w:sz w:val="24"/>
          <w:szCs w:val="28"/>
        </w:rPr>
        <w:t>４－</w:t>
      </w:r>
      <w:r w:rsidR="00FD2057">
        <w:rPr>
          <w:rFonts w:asciiTheme="majorHAnsi" w:eastAsiaTheme="majorHAnsi" w:hAnsiTheme="majorHAnsi" w:hint="eastAsia"/>
          <w:b/>
          <w:bCs/>
          <w:sz w:val="24"/>
          <w:szCs w:val="28"/>
        </w:rPr>
        <w:t>１</w:t>
      </w:r>
      <w:r w:rsidRPr="00E03D97">
        <w:rPr>
          <w:rFonts w:asciiTheme="majorHAnsi" w:eastAsiaTheme="majorHAnsi" w:hAnsiTheme="majorHAnsi" w:hint="eastAsia"/>
          <w:b/>
          <w:bCs/>
          <w:sz w:val="24"/>
          <w:szCs w:val="28"/>
        </w:rPr>
        <w:t xml:space="preserve">　海水の流れ</w:t>
      </w:r>
    </w:p>
    <w:p w14:paraId="19B49CAE" w14:textId="594E01C0" w:rsidR="009027B4" w:rsidRDefault="00B10FEF" w:rsidP="004C3856">
      <w:pPr>
        <w:ind w:leftChars="100" w:left="210"/>
      </w:pPr>
      <w:r>
        <w:rPr>
          <w:rFonts w:asciiTheme="majorHAnsi" w:eastAsiaTheme="majorHAnsi" w:hAnsiTheme="majorHAnsi" w:hint="eastAsia"/>
          <w:b/>
          <w:bCs/>
          <w:sz w:val="24"/>
          <w:szCs w:val="28"/>
        </w:rPr>
        <w:t xml:space="preserve">(１)　</w:t>
      </w:r>
      <w:r w:rsidR="009027B4" w:rsidRPr="00B233DE">
        <w:rPr>
          <w:rFonts w:asciiTheme="majorHAnsi" w:eastAsiaTheme="majorHAnsi" w:hAnsiTheme="majorHAnsi" w:hint="eastAsia"/>
          <w:b/>
          <w:bCs/>
          <w:sz w:val="24"/>
          <w:szCs w:val="28"/>
        </w:rPr>
        <w:t>事業者</w:t>
      </w:r>
      <w:r w:rsidR="001E04AC" w:rsidRPr="00B233DE">
        <w:rPr>
          <w:rFonts w:asciiTheme="majorHAnsi" w:eastAsiaTheme="majorHAnsi" w:hAnsiTheme="majorHAnsi" w:hint="eastAsia"/>
          <w:b/>
          <w:bCs/>
          <w:sz w:val="24"/>
          <w:szCs w:val="28"/>
        </w:rPr>
        <w:t>による評価</w:t>
      </w:r>
    </w:p>
    <w:p w14:paraId="4C97A3A4" w14:textId="57679096" w:rsidR="007E1563" w:rsidRDefault="000420EA" w:rsidP="00A15B26">
      <w:pPr>
        <w:ind w:leftChars="100" w:left="210" w:firstLineChars="100" w:firstLine="210"/>
      </w:pPr>
      <w:r>
        <w:rPr>
          <w:rFonts w:hint="eastAsia"/>
        </w:rPr>
        <w:t>海水の流れについて、</w:t>
      </w:r>
      <w:r w:rsidR="007E1563">
        <w:rPr>
          <w:rFonts w:hint="eastAsia"/>
        </w:rPr>
        <w:t>事業者は</w:t>
      </w:r>
      <w:r>
        <w:rPr>
          <w:rFonts w:hint="eastAsia"/>
        </w:rPr>
        <w:t>報告書</w:t>
      </w:r>
      <w:r w:rsidR="00A15B26">
        <w:rPr>
          <w:rFonts w:hint="eastAsia"/>
        </w:rPr>
        <w:t>（</w:t>
      </w:r>
      <w:r w:rsidR="00A15B26">
        <w:t>6-1</w:t>
      </w:r>
      <w:r w:rsidR="00A15B26">
        <w:rPr>
          <w:rFonts w:hint="eastAsia"/>
        </w:rPr>
        <w:t>～2</w:t>
      </w:r>
      <w:r w:rsidR="00A15B26">
        <w:t>4</w:t>
      </w:r>
      <w:r w:rsidR="00A15B26">
        <w:rPr>
          <w:rFonts w:hint="eastAsia"/>
        </w:rPr>
        <w:t>頁、</w:t>
      </w:r>
      <w:r w:rsidR="00A15B26">
        <w:t>7-12</w:t>
      </w:r>
      <w:r w:rsidR="00A15B26">
        <w:rPr>
          <w:rFonts w:hint="eastAsia"/>
        </w:rPr>
        <w:t>頁</w:t>
      </w:r>
      <w:r w:rsidR="00A15B26">
        <w:t>）</w:t>
      </w:r>
      <w:r w:rsidR="0043647D">
        <w:rPr>
          <w:rFonts w:hint="eastAsia"/>
        </w:rPr>
        <w:t>において</w:t>
      </w:r>
      <w:r w:rsidR="00A15B26">
        <w:rPr>
          <w:rFonts w:hint="eastAsia"/>
        </w:rPr>
        <w:t>、</w:t>
      </w:r>
      <w:r w:rsidR="00EE329C">
        <w:rPr>
          <w:rFonts w:hint="eastAsia"/>
        </w:rPr>
        <w:t>次</w:t>
      </w:r>
      <w:r w:rsidR="007E1563">
        <w:rPr>
          <w:rFonts w:hint="eastAsia"/>
        </w:rPr>
        <w:t>のとおり評価している。</w:t>
      </w:r>
    </w:p>
    <w:p w14:paraId="6DEDD371" w14:textId="3F1D4837" w:rsidR="00F65C8D" w:rsidRPr="004C3856" w:rsidRDefault="00F65C8D" w:rsidP="00D91C5C">
      <w:pPr>
        <w:ind w:leftChars="200" w:left="630" w:hangingChars="100" w:hanging="210"/>
      </w:pPr>
      <w:r w:rsidRPr="004C3856">
        <w:rPr>
          <w:rFonts w:hint="eastAsia"/>
        </w:rPr>
        <w:t>・</w:t>
      </w:r>
      <w:r w:rsidRPr="004C3856">
        <w:t>潮流についての調査結果は、冬季、夏季ともに2-1区護岸概成時と事業着手直後で概ね同様の傾向を示しており、代表的なM</w:t>
      </w:r>
      <w:r w:rsidRPr="004C3856">
        <w:rPr>
          <w:vertAlign w:val="subscript"/>
        </w:rPr>
        <w:t>2</w:t>
      </w:r>
      <w:r w:rsidRPr="004C3856">
        <w:t>分潮流の流速は5cm/s程度と全体的に小さく、事業着手直後と2-1区護岸概成時で大きな違いはみられなかったことから、事業実施による</w:t>
      </w:r>
      <w:r w:rsidR="00E96ECE" w:rsidRPr="004C3856">
        <w:rPr>
          <w:rFonts w:hint="eastAsia"/>
        </w:rPr>
        <w:t>著しい</w:t>
      </w:r>
      <w:r w:rsidRPr="004C3856">
        <w:t>影響は</w:t>
      </w:r>
      <w:r w:rsidR="00E96ECE" w:rsidRPr="004C3856">
        <w:rPr>
          <w:rFonts w:hint="eastAsia"/>
        </w:rPr>
        <w:t>確認できなかった</w:t>
      </w:r>
      <w:r w:rsidRPr="004C3856">
        <w:t>。</w:t>
      </w:r>
    </w:p>
    <w:p w14:paraId="6964722B" w14:textId="2FAB83ED" w:rsidR="00DE2A00" w:rsidRDefault="009027B4" w:rsidP="00D91C5C">
      <w:pPr>
        <w:ind w:leftChars="200" w:left="630" w:hangingChars="100" w:hanging="210"/>
      </w:pPr>
      <w:r w:rsidRPr="004C3856">
        <w:rPr>
          <w:rFonts w:hint="eastAsia"/>
        </w:rPr>
        <w:t>・</w:t>
      </w:r>
      <w:r w:rsidRPr="004C3856">
        <w:t>恒流についての調査結果は、</w:t>
      </w:r>
      <w:r w:rsidR="00A07E28">
        <w:rPr>
          <w:rFonts w:hint="eastAsia"/>
        </w:rPr>
        <w:t>海面下3ｍ以深の層の流速は</w:t>
      </w:r>
      <w:r w:rsidR="00A07E28" w:rsidRPr="00DF3A5B">
        <w:t>5cm/s</w:t>
      </w:r>
      <w:r w:rsidR="00A07E28">
        <w:rPr>
          <w:rFonts w:hint="eastAsia"/>
        </w:rPr>
        <w:t>以下と小さく、2</w:t>
      </w:r>
      <w:r w:rsidR="00A07E28">
        <w:t>-1</w:t>
      </w:r>
      <w:r w:rsidR="00A07E28">
        <w:rPr>
          <w:rFonts w:hint="eastAsia"/>
        </w:rPr>
        <w:t>区護岸概成時と事業着手直後で大きな違いはみられなかったが、海面下1ｍにおいては、</w:t>
      </w:r>
      <w:r w:rsidRPr="004C3856">
        <w:t>埋立地北側</w:t>
      </w:r>
      <w:r w:rsidR="00A07E28">
        <w:rPr>
          <w:rFonts w:hint="eastAsia"/>
        </w:rPr>
        <w:t>の調査点</w:t>
      </w:r>
      <w:r w:rsidRPr="004C3856">
        <w:t>で</w:t>
      </w:r>
      <w:r w:rsidR="00A07E28">
        <w:rPr>
          <w:rFonts w:hint="eastAsia"/>
        </w:rPr>
        <w:t>冬季調査、夏季調査ともに</w:t>
      </w:r>
      <w:r w:rsidRPr="004C3856">
        <w:t>違いが</w:t>
      </w:r>
      <w:r w:rsidR="00A07E28">
        <w:rPr>
          <w:rFonts w:hint="eastAsia"/>
        </w:rPr>
        <w:t>み</w:t>
      </w:r>
      <w:r w:rsidRPr="004C3856">
        <w:t>られ</w:t>
      </w:r>
      <w:r w:rsidR="00A07E28">
        <w:rPr>
          <w:rFonts w:hint="eastAsia"/>
        </w:rPr>
        <w:t>た。</w:t>
      </w:r>
      <w:r w:rsidR="002F1B8C">
        <w:rPr>
          <w:rFonts w:hint="eastAsia"/>
        </w:rPr>
        <w:t>その要因については、</w:t>
      </w:r>
      <w:r w:rsidRPr="004C3856">
        <w:t>調査実施時の河川流量及び気象条件</w:t>
      </w:r>
      <w:r w:rsidR="002F1B8C">
        <w:rPr>
          <w:rFonts w:hint="eastAsia"/>
        </w:rPr>
        <w:t>（風向・風速）が影響していると考えられ</w:t>
      </w:r>
      <w:r w:rsidRPr="004C3856">
        <w:t>る</w:t>
      </w:r>
      <w:r w:rsidR="002F1B8C">
        <w:rPr>
          <w:rFonts w:hint="eastAsia"/>
        </w:rPr>
        <w:t>ため</w:t>
      </w:r>
      <w:r w:rsidRPr="004C3856">
        <w:t>、事業実施による</w:t>
      </w:r>
      <w:r w:rsidRPr="004C3856">
        <w:rPr>
          <w:rFonts w:hint="eastAsia"/>
        </w:rPr>
        <w:t>著しい</w:t>
      </w:r>
      <w:r w:rsidRPr="004C3856">
        <w:t>影響は</w:t>
      </w:r>
      <w:r w:rsidRPr="004C3856">
        <w:rPr>
          <w:rFonts w:hint="eastAsia"/>
        </w:rPr>
        <w:t>確認できなかった。</w:t>
      </w:r>
    </w:p>
    <w:p w14:paraId="6535503E" w14:textId="77777777" w:rsidR="00477AF3" w:rsidRDefault="00477AF3" w:rsidP="00477AF3">
      <w:pPr>
        <w:ind w:leftChars="200" w:left="630" w:hangingChars="100" w:hanging="210"/>
      </w:pPr>
    </w:p>
    <w:p w14:paraId="3BE137F2" w14:textId="6404BDD2" w:rsidR="00DE2A00" w:rsidRDefault="00B10FEF" w:rsidP="00477AF3">
      <w:pPr>
        <w:ind w:firstLineChars="100" w:firstLine="235"/>
        <w:rPr>
          <w:rFonts w:asciiTheme="majorHAnsi" w:eastAsiaTheme="majorHAnsi" w:hAnsiTheme="majorHAnsi"/>
          <w:b/>
          <w:bCs/>
        </w:rPr>
      </w:pPr>
      <w:r>
        <w:rPr>
          <w:rFonts w:asciiTheme="majorHAnsi" w:eastAsiaTheme="majorHAnsi" w:hAnsiTheme="majorHAnsi" w:hint="eastAsia"/>
          <w:b/>
          <w:bCs/>
          <w:sz w:val="24"/>
          <w:szCs w:val="28"/>
        </w:rPr>
        <w:t xml:space="preserve">(２)　</w:t>
      </w:r>
      <w:r w:rsidR="0055583A" w:rsidRPr="0055583A">
        <w:rPr>
          <w:rFonts w:asciiTheme="majorHAnsi" w:eastAsiaTheme="majorHAnsi" w:hAnsiTheme="majorHAnsi" w:hint="eastAsia"/>
          <w:b/>
          <w:bCs/>
          <w:sz w:val="24"/>
          <w:szCs w:val="28"/>
        </w:rPr>
        <w:t>部会における</w:t>
      </w:r>
      <w:r w:rsidR="00921D42" w:rsidRPr="00477AF3">
        <w:rPr>
          <w:rFonts w:asciiTheme="majorHAnsi" w:eastAsiaTheme="majorHAnsi" w:hAnsiTheme="majorHAnsi" w:hint="eastAsia"/>
          <w:b/>
          <w:bCs/>
          <w:sz w:val="24"/>
          <w:szCs w:val="28"/>
        </w:rPr>
        <w:t>主な確認・指摘事項</w:t>
      </w:r>
      <w:r w:rsidR="00E76490" w:rsidRPr="00477AF3">
        <w:rPr>
          <w:rFonts w:asciiTheme="majorHAnsi" w:eastAsiaTheme="majorHAnsi" w:hAnsiTheme="majorHAnsi" w:hint="eastAsia"/>
          <w:b/>
          <w:bCs/>
          <w:sz w:val="24"/>
          <w:szCs w:val="28"/>
        </w:rPr>
        <w:t>と事業者の回答</w:t>
      </w:r>
      <w:r w:rsidR="00BA4B2E" w:rsidRPr="00477AF3">
        <w:rPr>
          <w:rFonts w:asciiTheme="majorHAnsi" w:eastAsiaTheme="majorHAnsi" w:hAnsiTheme="majorHAnsi" w:hint="eastAsia"/>
          <w:b/>
          <w:bCs/>
        </w:rPr>
        <w:t xml:space="preserve">　</w:t>
      </w:r>
    </w:p>
    <w:p w14:paraId="24F31F05" w14:textId="72DD8B84" w:rsidR="00D64655" w:rsidRPr="00D64655" w:rsidRDefault="00D64655" w:rsidP="00B85490">
      <w:pPr>
        <w:ind w:leftChars="100" w:left="210" w:firstLineChars="100" w:firstLine="210"/>
      </w:pPr>
      <w:r>
        <w:rPr>
          <w:rFonts w:hint="eastAsia"/>
        </w:rPr>
        <w:t>部会委員からの主な確認・指摘事項、及び事業者の回答</w:t>
      </w:r>
      <w:r w:rsidRPr="003E22F0">
        <w:rPr>
          <w:rFonts w:hint="eastAsia"/>
        </w:rPr>
        <w:t>について</w:t>
      </w:r>
      <w:r>
        <w:rPr>
          <w:rFonts w:hint="eastAsia"/>
        </w:rPr>
        <w:t>下表に示す。</w:t>
      </w:r>
    </w:p>
    <w:tbl>
      <w:tblPr>
        <w:tblStyle w:val="a3"/>
        <w:tblW w:w="8888" w:type="dxa"/>
        <w:jc w:val="center"/>
        <w:tblLook w:val="04A0" w:firstRow="1" w:lastRow="0" w:firstColumn="1" w:lastColumn="0" w:noHBand="0" w:noVBand="1"/>
      </w:tblPr>
      <w:tblGrid>
        <w:gridCol w:w="1404"/>
        <w:gridCol w:w="3742"/>
        <w:gridCol w:w="3742"/>
      </w:tblGrid>
      <w:tr w:rsidR="00105CF1" w14:paraId="01110A84" w14:textId="77777777" w:rsidTr="00B85490">
        <w:trPr>
          <w:jc w:val="center"/>
        </w:trPr>
        <w:tc>
          <w:tcPr>
            <w:tcW w:w="1404" w:type="dxa"/>
            <w:vAlign w:val="center"/>
          </w:tcPr>
          <w:p w14:paraId="4A019737" w14:textId="77777777" w:rsidR="00105CF1" w:rsidRPr="00197DCE" w:rsidRDefault="00105CF1" w:rsidP="00197DCE">
            <w:pPr>
              <w:jc w:val="center"/>
              <w:rPr>
                <w:sz w:val="20"/>
                <w:szCs w:val="20"/>
              </w:rPr>
            </w:pPr>
            <w:r w:rsidRPr="00197DCE">
              <w:rPr>
                <w:rFonts w:asciiTheme="minorEastAsia" w:hAnsiTheme="minorEastAsia" w:hint="eastAsia"/>
                <w:sz w:val="20"/>
                <w:szCs w:val="20"/>
              </w:rPr>
              <w:t>調査項目</w:t>
            </w:r>
          </w:p>
        </w:tc>
        <w:tc>
          <w:tcPr>
            <w:tcW w:w="3742" w:type="dxa"/>
            <w:vAlign w:val="bottom"/>
          </w:tcPr>
          <w:p w14:paraId="3A130002" w14:textId="77777777" w:rsidR="00105CF1" w:rsidRPr="00197DCE" w:rsidRDefault="00105CF1" w:rsidP="00197DCE">
            <w:pPr>
              <w:jc w:val="center"/>
              <w:rPr>
                <w:sz w:val="20"/>
                <w:szCs w:val="20"/>
              </w:rPr>
            </w:pPr>
            <w:r w:rsidRPr="00197DCE">
              <w:rPr>
                <w:rFonts w:hint="eastAsia"/>
                <w:sz w:val="20"/>
                <w:szCs w:val="20"/>
              </w:rPr>
              <w:t>主な確認・指摘事項</w:t>
            </w:r>
          </w:p>
        </w:tc>
        <w:tc>
          <w:tcPr>
            <w:tcW w:w="3742" w:type="dxa"/>
            <w:vAlign w:val="center"/>
          </w:tcPr>
          <w:p w14:paraId="05F41D34" w14:textId="77777777" w:rsidR="00105CF1" w:rsidRPr="00197DCE" w:rsidRDefault="00105CF1" w:rsidP="00197DCE">
            <w:pPr>
              <w:jc w:val="center"/>
              <w:rPr>
                <w:sz w:val="20"/>
                <w:szCs w:val="20"/>
              </w:rPr>
            </w:pPr>
            <w:r w:rsidRPr="00197DCE">
              <w:rPr>
                <w:rFonts w:hint="eastAsia"/>
                <w:sz w:val="20"/>
                <w:szCs w:val="20"/>
              </w:rPr>
              <w:t>事業者の回答</w:t>
            </w:r>
          </w:p>
        </w:tc>
      </w:tr>
      <w:tr w:rsidR="00275129" w14:paraId="1BFB0B03" w14:textId="77777777" w:rsidTr="00492796">
        <w:trPr>
          <w:trHeight w:val="553"/>
          <w:jc w:val="center"/>
        </w:trPr>
        <w:tc>
          <w:tcPr>
            <w:tcW w:w="1404" w:type="dxa"/>
          </w:tcPr>
          <w:p w14:paraId="72019CA0" w14:textId="4A568EBC" w:rsidR="00EB460B" w:rsidRPr="00F44E4A" w:rsidRDefault="00EB460B" w:rsidP="00EB460B">
            <w:pPr>
              <w:spacing w:line="260" w:lineRule="exact"/>
              <w:rPr>
                <w:sz w:val="20"/>
                <w:szCs w:val="21"/>
              </w:rPr>
            </w:pPr>
            <w:r w:rsidRPr="00F44E4A">
              <w:rPr>
                <w:sz w:val="20"/>
                <w:szCs w:val="21"/>
              </w:rPr>
              <w:t>6-1</w:t>
            </w:r>
            <w:r w:rsidRPr="00F44E4A">
              <w:rPr>
                <w:rFonts w:hint="eastAsia"/>
                <w:sz w:val="20"/>
                <w:szCs w:val="21"/>
              </w:rPr>
              <w:t>頁</w:t>
            </w:r>
          </w:p>
          <w:p w14:paraId="60565A32" w14:textId="2A18A979" w:rsidR="00275129" w:rsidRPr="00B85490" w:rsidRDefault="00EB460B" w:rsidP="00DB0E3D">
            <w:pPr>
              <w:spacing w:line="260" w:lineRule="exact"/>
              <w:rPr>
                <w:sz w:val="20"/>
                <w:szCs w:val="21"/>
              </w:rPr>
            </w:pPr>
            <w:r w:rsidRPr="00F44E4A">
              <w:rPr>
                <w:rFonts w:hint="eastAsia"/>
                <w:sz w:val="20"/>
                <w:szCs w:val="21"/>
              </w:rPr>
              <w:t>調査時期等（調査期間）</w:t>
            </w:r>
          </w:p>
        </w:tc>
        <w:tc>
          <w:tcPr>
            <w:tcW w:w="3742" w:type="dxa"/>
          </w:tcPr>
          <w:p w14:paraId="6BCF18D6" w14:textId="67A58D2C" w:rsidR="00275129" w:rsidRPr="00570732" w:rsidRDefault="00EB460B" w:rsidP="00565524">
            <w:pPr>
              <w:spacing w:line="260" w:lineRule="exact"/>
              <w:ind w:firstLineChars="100" w:firstLine="200"/>
              <w:jc w:val="left"/>
              <w:rPr>
                <w:sz w:val="20"/>
                <w:szCs w:val="20"/>
              </w:rPr>
            </w:pPr>
            <w:r w:rsidRPr="00570732">
              <w:rPr>
                <w:rFonts w:hint="eastAsia"/>
                <w:sz w:val="20"/>
                <w:szCs w:val="20"/>
              </w:rPr>
              <w:t>調査期間について</w:t>
            </w:r>
            <w:r w:rsidR="009965C9" w:rsidRPr="00570732">
              <w:rPr>
                <w:rFonts w:hint="eastAsia"/>
                <w:sz w:val="20"/>
                <w:szCs w:val="20"/>
              </w:rPr>
              <w:t>は、</w:t>
            </w:r>
            <w:r w:rsidR="00153D7B" w:rsidRPr="00570732">
              <w:rPr>
                <w:rFonts w:hint="eastAsia"/>
                <w:sz w:val="20"/>
                <w:szCs w:val="20"/>
              </w:rPr>
              <w:t>１クール（</w:t>
            </w:r>
            <w:r w:rsidR="00DB0E3D" w:rsidRPr="00570732">
              <w:rPr>
                <w:sz w:val="20"/>
                <w:szCs w:val="20"/>
              </w:rPr>
              <w:t>15日間</w:t>
            </w:r>
            <w:r w:rsidR="00153D7B" w:rsidRPr="00570732">
              <w:rPr>
                <w:rFonts w:hint="eastAsia"/>
                <w:sz w:val="20"/>
                <w:szCs w:val="20"/>
              </w:rPr>
              <w:t>）</w:t>
            </w:r>
            <w:r w:rsidR="00DB0E3D" w:rsidRPr="00570732">
              <w:rPr>
                <w:sz w:val="20"/>
                <w:szCs w:val="20"/>
              </w:rPr>
              <w:t>ではなく、</w:t>
            </w:r>
            <w:r w:rsidR="00153D7B" w:rsidRPr="00570732">
              <w:rPr>
                <w:rFonts w:hint="eastAsia"/>
                <w:sz w:val="20"/>
                <w:szCs w:val="20"/>
              </w:rPr>
              <w:t>２クール（3</w:t>
            </w:r>
            <w:r w:rsidR="00153D7B" w:rsidRPr="00570732">
              <w:rPr>
                <w:sz w:val="20"/>
                <w:szCs w:val="20"/>
              </w:rPr>
              <w:t>0</w:t>
            </w:r>
            <w:r w:rsidR="00153D7B" w:rsidRPr="00570732">
              <w:rPr>
                <w:rFonts w:hint="eastAsia"/>
                <w:sz w:val="20"/>
                <w:szCs w:val="20"/>
              </w:rPr>
              <w:t>日間）にするなど</w:t>
            </w:r>
            <w:r w:rsidRPr="00570732">
              <w:rPr>
                <w:sz w:val="20"/>
                <w:szCs w:val="20"/>
              </w:rPr>
              <w:t>、もう少し長期に調査するとか、過去と同じように出水があったらどのような恒流が出るのか</w:t>
            </w:r>
            <w:r w:rsidR="00565524" w:rsidRPr="00570732">
              <w:rPr>
                <w:rFonts w:hint="eastAsia"/>
                <w:sz w:val="20"/>
                <w:szCs w:val="20"/>
              </w:rPr>
              <w:t>をシミュレーションで確認する</w:t>
            </w:r>
            <w:r w:rsidRPr="00570732">
              <w:rPr>
                <w:sz w:val="20"/>
                <w:szCs w:val="20"/>
              </w:rPr>
              <w:t>等、今後同様の調査をされる場合は検討いただきたい。</w:t>
            </w:r>
          </w:p>
        </w:tc>
        <w:tc>
          <w:tcPr>
            <w:tcW w:w="3742" w:type="dxa"/>
          </w:tcPr>
          <w:p w14:paraId="6F886315" w14:textId="77777777" w:rsidR="00033BEA" w:rsidRPr="006623CE" w:rsidRDefault="00033BEA" w:rsidP="00033BEA">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観測期間はご指摘のとおりだと思うが、事後調査計画書で夏季、冬季のそれぞれ15昼夜と定めているため、事業者としてはそれに基づく調査を実施している。</w:t>
            </w:r>
          </w:p>
          <w:p w14:paraId="18BE8F5D" w14:textId="77777777" w:rsidR="00492796" w:rsidRDefault="00033BEA" w:rsidP="006B55C6">
            <w:pPr>
              <w:widowControl/>
              <w:spacing w:line="260" w:lineRule="exact"/>
              <w:ind w:firstLineChars="100" w:firstLine="200"/>
              <w:jc w:val="left"/>
              <w:rPr>
                <w:rFonts w:asciiTheme="minorEastAsia" w:hAnsiTheme="minorEastAsia" w:cs="ＭＳ Ｐゴシック"/>
                <w:kern w:val="0"/>
                <w:sz w:val="24"/>
                <w:szCs w:val="24"/>
              </w:rPr>
            </w:pPr>
            <w:r w:rsidRPr="006623CE">
              <w:rPr>
                <w:rFonts w:asciiTheme="minorEastAsia" w:hAnsiTheme="minorEastAsia" w:hint="eastAsia"/>
                <w:kern w:val="0"/>
                <w:sz w:val="20"/>
                <w:szCs w:val="20"/>
              </w:rPr>
              <w:t>事後調査計画においては今後、2-2区護岸概成時に本調査を行うこととしているが、本報告書に対する環境影響評価審査会の意見の内容等を踏まえ、今後の事後調査計画について、必要に</w:t>
            </w:r>
            <w:r w:rsidRPr="006623CE">
              <w:rPr>
                <w:rFonts w:asciiTheme="minorEastAsia" w:hAnsiTheme="minorEastAsia" w:hint="eastAsia"/>
                <w:kern w:val="0"/>
                <w:sz w:val="20"/>
                <w:szCs w:val="20"/>
              </w:rPr>
              <w:lastRenderedPageBreak/>
              <w:t>応じて関係機関と協議・検討を進めたいと考えている。</w:t>
            </w:r>
            <w:r w:rsidRPr="006623CE">
              <w:rPr>
                <w:rFonts w:asciiTheme="minorEastAsia" w:hAnsiTheme="minorEastAsia" w:cs="ＭＳ Ｐゴシック" w:hint="eastAsia"/>
                <w:kern w:val="0"/>
                <w:sz w:val="24"/>
                <w:szCs w:val="24"/>
              </w:rPr>
              <w:t xml:space="preserve"> </w:t>
            </w:r>
          </w:p>
          <w:p w14:paraId="02F8C06F" w14:textId="0D372CCE" w:rsidR="006B55C6" w:rsidRPr="006623CE" w:rsidRDefault="006B55C6" w:rsidP="006B55C6">
            <w:pPr>
              <w:widowControl/>
              <w:spacing w:line="260" w:lineRule="exact"/>
              <w:ind w:firstLineChars="100" w:firstLine="240"/>
              <w:jc w:val="left"/>
              <w:rPr>
                <w:rFonts w:asciiTheme="minorEastAsia" w:hAnsiTheme="minorEastAsia" w:cs="ＭＳ Ｐゴシック"/>
                <w:kern w:val="0"/>
                <w:sz w:val="24"/>
                <w:szCs w:val="24"/>
              </w:rPr>
            </w:pPr>
          </w:p>
        </w:tc>
      </w:tr>
      <w:tr w:rsidR="00FF73B5" w14:paraId="443938DC" w14:textId="77777777" w:rsidTr="00B85490">
        <w:trPr>
          <w:jc w:val="center"/>
        </w:trPr>
        <w:tc>
          <w:tcPr>
            <w:tcW w:w="1404" w:type="dxa"/>
          </w:tcPr>
          <w:p w14:paraId="6F96A8BE" w14:textId="77777777" w:rsidR="00FF73B5" w:rsidRPr="003E22F0" w:rsidRDefault="00FF73B5" w:rsidP="00FF73B5">
            <w:pPr>
              <w:spacing w:line="260" w:lineRule="exact"/>
              <w:rPr>
                <w:sz w:val="20"/>
                <w:szCs w:val="20"/>
              </w:rPr>
            </w:pPr>
            <w:r w:rsidRPr="003E22F0">
              <w:rPr>
                <w:sz w:val="20"/>
                <w:szCs w:val="20"/>
              </w:rPr>
              <w:lastRenderedPageBreak/>
              <w:t>6-3頁</w:t>
            </w:r>
          </w:p>
          <w:p w14:paraId="54581976" w14:textId="4DA356CD" w:rsidR="00FF73B5" w:rsidRPr="00FA5F6C" w:rsidRDefault="00FF73B5" w:rsidP="00FF73B5">
            <w:pPr>
              <w:spacing w:line="260" w:lineRule="exact"/>
              <w:rPr>
                <w:sz w:val="20"/>
                <w:szCs w:val="20"/>
              </w:rPr>
            </w:pPr>
            <w:r w:rsidRPr="003E22F0">
              <w:rPr>
                <w:rFonts w:hint="eastAsia"/>
                <w:sz w:val="20"/>
                <w:szCs w:val="20"/>
              </w:rPr>
              <w:t>（１）潮流</w:t>
            </w:r>
          </w:p>
        </w:tc>
        <w:tc>
          <w:tcPr>
            <w:tcW w:w="3742" w:type="dxa"/>
          </w:tcPr>
          <w:p w14:paraId="373B3F4B" w14:textId="6FBF7123" w:rsidR="00FF73B5" w:rsidRDefault="00FF73B5" w:rsidP="002C3B68">
            <w:pPr>
              <w:spacing w:line="260" w:lineRule="exact"/>
              <w:ind w:firstLineChars="100" w:firstLine="200"/>
              <w:rPr>
                <w:sz w:val="20"/>
                <w:szCs w:val="20"/>
              </w:rPr>
            </w:pPr>
            <w:r>
              <w:rPr>
                <w:rFonts w:hint="eastAsia"/>
                <w:sz w:val="20"/>
                <w:szCs w:val="20"/>
              </w:rPr>
              <w:t>下</w:t>
            </w:r>
            <w:r w:rsidRPr="00593713">
              <w:rPr>
                <w:sz w:val="20"/>
                <w:szCs w:val="20"/>
              </w:rPr>
              <w:t>図について、埋立地の南側の調査点</w:t>
            </w:r>
            <w:r>
              <w:rPr>
                <w:rFonts w:hint="eastAsia"/>
                <w:sz w:val="20"/>
                <w:szCs w:val="20"/>
              </w:rPr>
              <w:t>（点線囲み部分）</w:t>
            </w:r>
            <w:r w:rsidRPr="00593713">
              <w:rPr>
                <w:sz w:val="20"/>
                <w:szCs w:val="20"/>
              </w:rPr>
              <w:t>で流れが弱くなっているように見えるが、</w:t>
            </w:r>
            <w:r w:rsidRPr="20AFC40C">
              <w:rPr>
                <w:sz w:val="20"/>
                <w:szCs w:val="20"/>
              </w:rPr>
              <w:t>その理由は</w:t>
            </w:r>
            <w:r w:rsidR="00867781">
              <w:rPr>
                <w:rFonts w:hint="eastAsia"/>
                <w:sz w:val="20"/>
                <w:szCs w:val="20"/>
              </w:rPr>
              <w:t>。</w:t>
            </w:r>
          </w:p>
          <w:p w14:paraId="52D59850" w14:textId="4FF8929B" w:rsidR="0060316B" w:rsidRPr="0060316B" w:rsidRDefault="00544BD6" w:rsidP="00544BD6">
            <w:pPr>
              <w:spacing w:line="260" w:lineRule="exact"/>
              <w:jc w:val="right"/>
              <w:rPr>
                <w:sz w:val="20"/>
                <w:szCs w:val="20"/>
              </w:rPr>
            </w:pPr>
            <w:r w:rsidRPr="006B0D6C">
              <w:rPr>
                <w:rFonts w:asciiTheme="minorEastAsia" w:hAnsiTheme="minorEastAsia" w:hint="eastAsia"/>
                <w:szCs w:val="21"/>
              </w:rPr>
              <w:t>（報告書より引用）</w:t>
            </w:r>
            <w:r w:rsidR="0060316B">
              <w:rPr>
                <w:noProof/>
              </w:rPr>
              <mc:AlternateContent>
                <mc:Choice Requires="wps">
                  <w:drawing>
                    <wp:anchor distT="0" distB="0" distL="114300" distR="114300" simplePos="0" relativeHeight="251658252" behindDoc="0" locked="0" layoutInCell="1" allowOverlap="1" wp14:anchorId="0D5D92A1" wp14:editId="7EB8E0B9">
                      <wp:simplePos x="0" y="0"/>
                      <wp:positionH relativeFrom="column">
                        <wp:posOffset>600076</wp:posOffset>
                      </wp:positionH>
                      <wp:positionV relativeFrom="paragraph">
                        <wp:posOffset>1078864</wp:posOffset>
                      </wp:positionV>
                      <wp:extent cx="590768" cy="1407021"/>
                      <wp:effectExtent l="209550" t="0" r="209550" b="0"/>
                      <wp:wrapNone/>
                      <wp:docPr id="8" name="楕円 8"/>
                      <wp:cNvGraphicFramePr/>
                      <a:graphic xmlns:a="http://schemas.openxmlformats.org/drawingml/2006/main">
                        <a:graphicData uri="http://schemas.microsoft.com/office/word/2010/wordprocessingShape">
                          <wps:wsp>
                            <wps:cNvSpPr/>
                            <wps:spPr>
                              <a:xfrm rot="2180555">
                                <a:off x="0" y="0"/>
                                <a:ext cx="590768" cy="1407021"/>
                              </a:xfrm>
                              <a:prstGeom prst="ellipse">
                                <a:avLst/>
                              </a:prstGeom>
                              <a:noFill/>
                              <a:ln>
                                <a:solidFill>
                                  <a:schemeClr val="accent6">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oval w14:anchorId="2FCCA489" id="楕円 8" o:spid="_x0000_s1026" style="position:absolute;left:0;text-align:left;margin-left:47.25pt;margin-top:84.95pt;width:46.5pt;height:110.8pt;rotation:2381748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" filled="f" strokecolor="#538135 [2409]" strokeweight="1pt">
                      <v:stroke dashstyle="dash" joinstyle="miter"/>
                    </v:oval>
                  </w:pict>
                </mc:Fallback>
              </mc:AlternateContent>
            </w:r>
            <w:r w:rsidR="0060316B">
              <w:rPr>
                <w:noProof/>
                <w:sz w:val="20"/>
                <w:szCs w:val="20"/>
              </w:rPr>
              <w:drawing>
                <wp:anchor distT="0" distB="0" distL="114300" distR="114300" simplePos="0" relativeHeight="251658251" behindDoc="0" locked="0" layoutInCell="1" allowOverlap="1" wp14:anchorId="2D45CC51" wp14:editId="44AC96FA">
                  <wp:simplePos x="0" y="0"/>
                  <wp:positionH relativeFrom="column">
                    <wp:posOffset>2540</wp:posOffset>
                  </wp:positionH>
                  <wp:positionV relativeFrom="paragraph">
                    <wp:posOffset>0</wp:posOffset>
                  </wp:positionV>
                  <wp:extent cx="1755775" cy="2475230"/>
                  <wp:effectExtent l="0" t="0" r="0" b="1270"/>
                  <wp:wrapTopAndBottom/>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5775" cy="24752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42" w:type="dxa"/>
          </w:tcPr>
          <w:p w14:paraId="674103BC" w14:textId="1B44241E" w:rsidR="00FF73B5" w:rsidRPr="006623CE" w:rsidRDefault="00FF73B5" w:rsidP="002C3B68">
            <w:pPr>
              <w:spacing w:line="260" w:lineRule="exact"/>
              <w:ind w:firstLineChars="100" w:firstLine="200"/>
              <w:jc w:val="left"/>
              <w:rPr>
                <w:rFonts w:asciiTheme="minorEastAsia" w:hAnsiTheme="minorEastAsia"/>
                <w:sz w:val="20"/>
                <w:szCs w:val="20"/>
              </w:rPr>
            </w:pPr>
            <w:r w:rsidRPr="006623CE">
              <w:rPr>
                <w:rFonts w:asciiTheme="minorEastAsia" w:hAnsiTheme="minorEastAsia"/>
                <w:sz w:val="20"/>
                <w:szCs w:val="20"/>
              </w:rPr>
              <w:t>K</w:t>
            </w:r>
            <w:r w:rsidRPr="0031702F">
              <w:rPr>
                <w:rFonts w:asciiTheme="minorEastAsia" w:hAnsiTheme="minorEastAsia"/>
                <w:sz w:val="20"/>
                <w:szCs w:val="20"/>
                <w:vertAlign w:val="subscript"/>
              </w:rPr>
              <w:t>1</w:t>
            </w:r>
            <w:r w:rsidRPr="006623CE">
              <w:rPr>
                <w:rFonts w:asciiTheme="minorEastAsia" w:hAnsiTheme="minorEastAsia"/>
                <w:sz w:val="20"/>
                <w:szCs w:val="20"/>
              </w:rPr>
              <w:t>分潮流については、海風による影響を強く受けることが一般的に知られているので、6-3</w:t>
            </w:r>
            <w:r w:rsidR="0073760D">
              <w:rPr>
                <w:rFonts w:asciiTheme="minorEastAsia" w:hAnsiTheme="minorEastAsia" w:hint="eastAsia"/>
                <w:sz w:val="20"/>
                <w:szCs w:val="20"/>
              </w:rPr>
              <w:t>頁</w:t>
            </w:r>
            <w:r w:rsidRPr="006623CE">
              <w:rPr>
                <w:rFonts w:asciiTheme="minorEastAsia" w:hAnsiTheme="minorEastAsia"/>
                <w:sz w:val="20"/>
                <w:szCs w:val="20"/>
              </w:rPr>
              <w:t>のK</w:t>
            </w:r>
            <w:r w:rsidRPr="0031702F">
              <w:rPr>
                <w:rFonts w:asciiTheme="minorEastAsia" w:hAnsiTheme="minorEastAsia"/>
                <w:sz w:val="20"/>
                <w:szCs w:val="20"/>
                <w:vertAlign w:val="subscript"/>
              </w:rPr>
              <w:t>1</w:t>
            </w:r>
            <w:r w:rsidRPr="006623CE">
              <w:rPr>
                <w:rFonts w:asciiTheme="minorEastAsia" w:hAnsiTheme="minorEastAsia"/>
                <w:sz w:val="20"/>
                <w:szCs w:val="20"/>
              </w:rPr>
              <w:t>分潮流の違いについては、風の影響が入っていると考えている。</w:t>
            </w:r>
          </w:p>
        </w:tc>
      </w:tr>
      <w:tr w:rsidR="00495BB6" w14:paraId="4837437B" w14:textId="77777777" w:rsidTr="00B85490">
        <w:trPr>
          <w:trHeight w:val="5953"/>
          <w:jc w:val="center"/>
        </w:trPr>
        <w:tc>
          <w:tcPr>
            <w:tcW w:w="1404" w:type="dxa"/>
          </w:tcPr>
          <w:p w14:paraId="199B4EDE" w14:textId="77777777" w:rsidR="00495BB6" w:rsidRPr="00F44E4A" w:rsidRDefault="00495BB6" w:rsidP="006F2373">
            <w:pPr>
              <w:spacing w:line="260" w:lineRule="exact"/>
              <w:rPr>
                <w:sz w:val="20"/>
                <w:szCs w:val="20"/>
              </w:rPr>
            </w:pPr>
            <w:r w:rsidRPr="00F44E4A">
              <w:rPr>
                <w:sz w:val="20"/>
                <w:szCs w:val="20"/>
              </w:rPr>
              <w:t>6-13頁</w:t>
            </w:r>
          </w:p>
          <w:p w14:paraId="46680D46" w14:textId="74A22933" w:rsidR="00495BB6" w:rsidRPr="00E36BC0" w:rsidRDefault="00495BB6" w:rsidP="00E36BC0">
            <w:pPr>
              <w:spacing w:line="260" w:lineRule="exact"/>
              <w:rPr>
                <w:sz w:val="20"/>
                <w:szCs w:val="20"/>
              </w:rPr>
            </w:pPr>
            <w:r w:rsidRPr="00F44E4A">
              <w:rPr>
                <w:sz w:val="20"/>
                <w:szCs w:val="20"/>
              </w:rPr>
              <w:t>（２）恒流</w:t>
            </w:r>
          </w:p>
          <w:p w14:paraId="00B36E65" w14:textId="77777777" w:rsidR="00495BB6" w:rsidRPr="003E22F0" w:rsidRDefault="00495BB6" w:rsidP="006F2373">
            <w:pPr>
              <w:spacing w:line="260" w:lineRule="exact"/>
              <w:rPr>
                <w:sz w:val="20"/>
                <w:szCs w:val="20"/>
              </w:rPr>
            </w:pPr>
          </w:p>
        </w:tc>
        <w:tc>
          <w:tcPr>
            <w:tcW w:w="3742" w:type="dxa"/>
          </w:tcPr>
          <w:p w14:paraId="206357EA" w14:textId="53E2DF76" w:rsidR="00495BB6" w:rsidRDefault="00495BB6" w:rsidP="002C3B68">
            <w:pPr>
              <w:spacing w:line="260" w:lineRule="exact"/>
              <w:ind w:firstLineChars="100" w:firstLine="200"/>
              <w:rPr>
                <w:noProof/>
                <w:sz w:val="20"/>
                <w:szCs w:val="20"/>
              </w:rPr>
            </w:pPr>
            <w:r w:rsidRPr="003E22F0">
              <w:rPr>
                <w:sz w:val="20"/>
                <w:szCs w:val="20"/>
              </w:rPr>
              <w:t>6-13頁の恒流</w:t>
            </w:r>
            <w:r w:rsidRPr="00495BB6">
              <w:rPr>
                <w:rFonts w:hint="eastAsia"/>
                <w:sz w:val="20"/>
                <w:szCs w:val="20"/>
              </w:rPr>
              <w:t>（夏季）</w:t>
            </w:r>
            <w:r w:rsidRPr="003E22F0">
              <w:rPr>
                <w:sz w:val="20"/>
                <w:szCs w:val="20"/>
              </w:rPr>
              <w:t>の海面下６ｍの図を見ると、過去はいわゆる西宮沖環流があまり出ていないが、護岸概成後は明瞭になっているように見える理由を教えてほしい。</w:t>
            </w:r>
          </w:p>
          <w:p w14:paraId="7E9EBCE1" w14:textId="7CD62585" w:rsidR="00495BB6" w:rsidRPr="00E36BC0" w:rsidRDefault="00495BB6" w:rsidP="00E36BC0">
            <w:pPr>
              <w:spacing w:line="260" w:lineRule="exact"/>
              <w:ind w:firstLineChars="100" w:firstLine="200"/>
              <w:rPr>
                <w:rFonts w:eastAsiaTheme="minorHAnsi"/>
                <w:sz w:val="20"/>
                <w:szCs w:val="20"/>
              </w:rPr>
            </w:pPr>
            <w:r w:rsidRPr="003E22F0">
              <w:rPr>
                <w:rFonts w:hint="eastAsia"/>
                <w:sz w:val="20"/>
                <w:szCs w:val="20"/>
              </w:rPr>
              <w:t>過去の方が、</w:t>
            </w:r>
            <w:r w:rsidRPr="00495BB6">
              <w:rPr>
                <w:rFonts w:hint="eastAsia"/>
                <w:sz w:val="20"/>
                <w:szCs w:val="20"/>
              </w:rPr>
              <w:t>出水があったため、</w:t>
            </w:r>
            <w:r w:rsidRPr="003E22F0">
              <w:rPr>
                <w:rFonts w:hint="eastAsia"/>
                <w:sz w:val="20"/>
                <w:szCs w:val="20"/>
              </w:rPr>
              <w:t>河川流量が大きく、エスチュアリー循環の規模も大きかったと思われるため、エスチュアリー循環とコリオリの水平発散で形成される</w:t>
            </w:r>
            <w:r w:rsidRPr="00A14461">
              <w:rPr>
                <w:rFonts w:eastAsiaTheme="minorHAnsi" w:hint="eastAsia"/>
                <w:sz w:val="20"/>
                <w:szCs w:val="20"/>
              </w:rPr>
              <w:t>西宮沖環流は、大きく出た方が自然に思うが、今回の結果は逆になっている。原因はわからないかもしれないが、「原因はわからないけれどもこういった変化があった」と評価いただきたい。</w:t>
            </w:r>
          </w:p>
        </w:tc>
        <w:tc>
          <w:tcPr>
            <w:tcW w:w="3742" w:type="dxa"/>
          </w:tcPr>
          <w:p w14:paraId="49EC3878" w14:textId="3692BE3F" w:rsidR="00495BB6" w:rsidRPr="006623CE" w:rsidRDefault="00495BB6" w:rsidP="002C3B68">
            <w:pPr>
              <w:spacing w:line="260" w:lineRule="exact"/>
              <w:ind w:firstLineChars="100" w:firstLine="200"/>
              <w:rPr>
                <w:rFonts w:asciiTheme="minorEastAsia" w:hAnsiTheme="minorEastAsia"/>
                <w:sz w:val="20"/>
                <w:szCs w:val="20"/>
              </w:rPr>
            </w:pPr>
            <w:r w:rsidRPr="006623CE">
              <w:rPr>
                <w:rFonts w:asciiTheme="minorEastAsia" w:hAnsiTheme="minorEastAsia"/>
                <w:sz w:val="20"/>
                <w:szCs w:val="20"/>
              </w:rPr>
              <w:t>2025年の調査結果で環流の一部が明瞭に確認されたこと、2002年の調査結果ではそれらが不明瞭であったことの要因については、本調査結果からは把握できていない。</w:t>
            </w:r>
          </w:p>
          <w:p w14:paraId="62DACFA2" w14:textId="4B74D814" w:rsidR="00BD127A" w:rsidRPr="006623CE" w:rsidRDefault="00495BB6" w:rsidP="00160B99">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高気圧性循環による水平渦度の理論値</w:t>
            </w:r>
            <w:r w:rsidRPr="006623CE">
              <w:rPr>
                <w:rFonts w:asciiTheme="minorEastAsia" w:hAnsiTheme="minorEastAsia"/>
                <w:sz w:val="20"/>
                <w:szCs w:val="20"/>
              </w:rPr>
              <w:t>(摩擦のないとき)は、エスチュアリー循環流</w:t>
            </w:r>
            <w:r w:rsidRPr="006623CE">
              <w:rPr>
                <w:rFonts w:asciiTheme="minorEastAsia" w:hAnsiTheme="minorEastAsia" w:hint="eastAsia"/>
                <w:sz w:val="20"/>
                <w:szCs w:val="20"/>
                <w:vertAlign w:val="superscript"/>
              </w:rPr>
              <w:t>※</w:t>
            </w:r>
            <w:r w:rsidRPr="006623CE">
              <w:rPr>
                <w:rFonts w:asciiTheme="minorEastAsia" w:hAnsiTheme="minorEastAsia"/>
                <w:sz w:val="20"/>
                <w:szCs w:val="20"/>
              </w:rPr>
              <w:t>の強さによらず一定値</w:t>
            </w:r>
            <w:r w:rsidR="00136FB9">
              <w:rPr>
                <w:rFonts w:asciiTheme="minorEastAsia" w:hAnsiTheme="minorEastAsia" w:hint="eastAsia"/>
                <w:i/>
                <w:iCs/>
                <w:sz w:val="20"/>
                <w:szCs w:val="20"/>
              </w:rPr>
              <w:t>ｆ</w:t>
            </w:r>
            <w:r w:rsidR="00136FB9" w:rsidRPr="008C576B">
              <w:rPr>
                <w:rFonts w:asciiTheme="minorEastAsia" w:hAnsiTheme="minorEastAsia"/>
                <w:sz w:val="20"/>
                <w:szCs w:val="20"/>
              </w:rPr>
              <w:t>/</w:t>
            </w:r>
            <w:r w:rsidR="00136FB9">
              <w:rPr>
                <w:rFonts w:asciiTheme="minorEastAsia" w:hAnsiTheme="minorEastAsia"/>
                <w:sz w:val="20"/>
                <w:szCs w:val="20"/>
              </w:rPr>
              <w:t>2</w:t>
            </w:r>
            <w:r w:rsidRPr="006623CE">
              <w:rPr>
                <w:rFonts w:asciiTheme="minorEastAsia" w:hAnsiTheme="minorEastAsia"/>
                <w:sz w:val="20"/>
                <w:szCs w:val="20"/>
              </w:rPr>
              <w:t>である(ここに</w:t>
            </w:r>
            <w:r w:rsidRPr="008C576B">
              <w:rPr>
                <w:rFonts w:asciiTheme="minorEastAsia" w:hAnsiTheme="minorEastAsia"/>
                <w:i/>
                <w:iCs/>
                <w:sz w:val="20"/>
                <w:szCs w:val="20"/>
              </w:rPr>
              <w:t>f</w:t>
            </w:r>
            <w:r w:rsidRPr="006623CE">
              <w:rPr>
                <w:rFonts w:asciiTheme="minorEastAsia" w:hAnsiTheme="minorEastAsia"/>
                <w:sz w:val="20"/>
                <w:szCs w:val="20"/>
              </w:rPr>
              <w:t>はコリオリパラメータであり、北緯34.6°では0.8×10</w:t>
            </w:r>
            <w:r w:rsidRPr="008C576B">
              <w:rPr>
                <w:rFonts w:asciiTheme="minorEastAsia" w:hAnsiTheme="minorEastAsia"/>
                <w:sz w:val="20"/>
                <w:szCs w:val="20"/>
                <w:vertAlign w:val="superscript"/>
              </w:rPr>
              <w:t xml:space="preserve">-4 </w:t>
            </w:r>
            <w:r w:rsidRPr="006623CE">
              <w:rPr>
                <w:rFonts w:asciiTheme="minorEastAsia" w:hAnsiTheme="minorEastAsia"/>
                <w:sz w:val="20"/>
                <w:szCs w:val="20"/>
              </w:rPr>
              <w:t>s</w:t>
            </w:r>
            <w:r w:rsidRPr="008C576B">
              <w:rPr>
                <w:rFonts w:asciiTheme="minorEastAsia" w:hAnsiTheme="minorEastAsia"/>
                <w:sz w:val="20"/>
                <w:szCs w:val="20"/>
                <w:vertAlign w:val="superscript"/>
              </w:rPr>
              <w:t>-1</w:t>
            </w:r>
            <w:r w:rsidRPr="006623CE">
              <w:rPr>
                <w:rFonts w:asciiTheme="minorEastAsia" w:hAnsiTheme="minorEastAsia"/>
                <w:sz w:val="20"/>
                <w:szCs w:val="20"/>
              </w:rPr>
              <w:t>である)。一方、下層には河口に向かって収束する流れがあり、これの強さは河川流量にほぼ比例する。このため、河口域に位置する当該海域では、2002年夏季のように河川流量の大きいときには、高気圧性循環流がこの下層の流れと重なり不明瞭であったと考えられる。</w:t>
            </w:r>
            <w:r w:rsidR="00654034">
              <w:rPr>
                <w:rFonts w:asciiTheme="minorEastAsia" w:hAnsiTheme="minorEastAsia" w:hint="eastAsia"/>
                <w:sz w:val="20"/>
                <w:szCs w:val="20"/>
              </w:rPr>
              <w:t>これらの考察を</w:t>
            </w:r>
            <w:r w:rsidR="00BD127A">
              <w:rPr>
                <w:rFonts w:asciiTheme="minorEastAsia" w:hAnsiTheme="minorEastAsia" w:hint="eastAsia"/>
                <w:sz w:val="20"/>
                <w:szCs w:val="20"/>
              </w:rPr>
              <w:t>報告書6</w:t>
            </w:r>
            <w:r w:rsidR="00BD127A">
              <w:rPr>
                <w:rFonts w:asciiTheme="minorEastAsia" w:hAnsiTheme="minorEastAsia"/>
                <w:sz w:val="20"/>
                <w:szCs w:val="20"/>
              </w:rPr>
              <w:t>-11</w:t>
            </w:r>
            <w:r w:rsidR="00BD127A">
              <w:rPr>
                <w:rFonts w:asciiTheme="minorEastAsia" w:hAnsiTheme="minorEastAsia" w:hint="eastAsia"/>
                <w:sz w:val="20"/>
                <w:szCs w:val="20"/>
              </w:rPr>
              <w:t>、7</w:t>
            </w:r>
            <w:r w:rsidR="00BD127A">
              <w:rPr>
                <w:rFonts w:asciiTheme="minorEastAsia" w:hAnsiTheme="minorEastAsia"/>
                <w:sz w:val="20"/>
                <w:szCs w:val="20"/>
              </w:rPr>
              <w:t>-10</w:t>
            </w:r>
            <w:r w:rsidR="00BD127A">
              <w:rPr>
                <w:rFonts w:asciiTheme="minorEastAsia" w:hAnsiTheme="minorEastAsia" w:hint="eastAsia"/>
                <w:sz w:val="20"/>
                <w:szCs w:val="20"/>
              </w:rPr>
              <w:t>頁に追記する。（別紙１）</w:t>
            </w:r>
          </w:p>
          <w:p w14:paraId="78CB9360" w14:textId="77777777" w:rsidR="00492796" w:rsidRPr="006623CE" w:rsidRDefault="00492796" w:rsidP="006F2373">
            <w:pPr>
              <w:spacing w:line="260" w:lineRule="exact"/>
              <w:rPr>
                <w:rFonts w:asciiTheme="minorEastAsia" w:hAnsiTheme="minorEastAsia"/>
                <w:sz w:val="20"/>
                <w:szCs w:val="20"/>
              </w:rPr>
            </w:pPr>
          </w:p>
          <w:p w14:paraId="38B593D6" w14:textId="77777777" w:rsidR="00495BB6" w:rsidRPr="006623CE" w:rsidRDefault="00495BB6" w:rsidP="00E36BC0">
            <w:pPr>
              <w:spacing w:line="260" w:lineRule="exact"/>
              <w:ind w:left="160" w:hangingChars="100" w:hanging="160"/>
              <w:rPr>
                <w:rFonts w:asciiTheme="minorEastAsia" w:hAnsiTheme="minorEastAsia"/>
                <w:sz w:val="16"/>
                <w:szCs w:val="16"/>
              </w:rPr>
            </w:pPr>
            <w:r w:rsidRPr="006623CE">
              <w:rPr>
                <w:rFonts w:asciiTheme="minorEastAsia" w:hAnsiTheme="minorEastAsia" w:hint="eastAsia"/>
                <w:sz w:val="16"/>
                <w:szCs w:val="16"/>
              </w:rPr>
              <w:t>※河川が内湾に合流することなどにより、湾の上層は河口から離れる方向の流れに、また湾の下層は逆に河口方向の流れになり、湾内の水が循環するように流れること</w:t>
            </w:r>
          </w:p>
          <w:p w14:paraId="2AC0F9AE" w14:textId="28F54193" w:rsidR="00492796" w:rsidRPr="006623CE" w:rsidRDefault="00492796" w:rsidP="00883525">
            <w:pPr>
              <w:spacing w:line="260" w:lineRule="exact"/>
              <w:rPr>
                <w:rFonts w:asciiTheme="minorEastAsia" w:hAnsiTheme="minorEastAsia"/>
                <w:sz w:val="16"/>
                <w:szCs w:val="16"/>
              </w:rPr>
            </w:pPr>
          </w:p>
        </w:tc>
      </w:tr>
      <w:tr w:rsidR="00105CF1" w14:paraId="5C0E8814" w14:textId="77777777" w:rsidTr="00B85490">
        <w:trPr>
          <w:jc w:val="center"/>
        </w:trPr>
        <w:tc>
          <w:tcPr>
            <w:tcW w:w="1404" w:type="dxa"/>
          </w:tcPr>
          <w:p w14:paraId="4A27324A" w14:textId="5391F682" w:rsidR="00495CCA" w:rsidRPr="00495CCA" w:rsidRDefault="00495CCA" w:rsidP="00495CCA">
            <w:pPr>
              <w:spacing w:line="260" w:lineRule="exact"/>
              <w:rPr>
                <w:sz w:val="20"/>
                <w:szCs w:val="20"/>
              </w:rPr>
            </w:pPr>
            <w:r>
              <w:rPr>
                <w:rFonts w:hint="eastAsia"/>
              </w:rPr>
              <w:t>６</w:t>
            </w:r>
            <w:r w:rsidR="0014773F">
              <w:rPr>
                <w:rFonts w:hint="eastAsia"/>
              </w:rPr>
              <w:t>-</w:t>
            </w:r>
            <w:r w:rsidRPr="00495CCA">
              <w:rPr>
                <w:sz w:val="20"/>
                <w:szCs w:val="20"/>
              </w:rPr>
              <w:t>17～19頁</w:t>
            </w:r>
          </w:p>
          <w:p w14:paraId="05CD2D64" w14:textId="6A162B9D" w:rsidR="00105CF1" w:rsidRPr="00E36BC0" w:rsidRDefault="00831A41" w:rsidP="00495CCA">
            <w:pPr>
              <w:spacing w:line="260" w:lineRule="exact"/>
              <w:rPr>
                <w:sz w:val="20"/>
                <w:szCs w:val="20"/>
              </w:rPr>
            </w:pPr>
            <w:r>
              <w:rPr>
                <w:rFonts w:hint="eastAsia"/>
                <w:sz w:val="20"/>
                <w:szCs w:val="20"/>
              </w:rPr>
              <w:t>②</w:t>
            </w:r>
            <w:r w:rsidR="00495CCA" w:rsidRPr="00495CCA">
              <w:rPr>
                <w:rFonts w:hint="eastAsia"/>
                <w:sz w:val="20"/>
                <w:szCs w:val="20"/>
              </w:rPr>
              <w:t>現地調査実施時の河川流量</w:t>
            </w:r>
          </w:p>
        </w:tc>
        <w:tc>
          <w:tcPr>
            <w:tcW w:w="3742" w:type="dxa"/>
          </w:tcPr>
          <w:p w14:paraId="54E2B7BD" w14:textId="420564EA" w:rsidR="00105CF1" w:rsidRPr="00570732" w:rsidRDefault="00833021" w:rsidP="002C3B68">
            <w:pPr>
              <w:spacing w:line="260" w:lineRule="exact"/>
              <w:ind w:firstLineChars="100" w:firstLine="200"/>
              <w:rPr>
                <w:sz w:val="20"/>
                <w:szCs w:val="20"/>
              </w:rPr>
            </w:pPr>
            <w:r w:rsidRPr="00570732">
              <w:rPr>
                <w:sz w:val="20"/>
                <w:szCs w:val="20"/>
              </w:rPr>
              <w:t>恒流について、淀川の流量の影響が出ているとのことだが、淀川</w:t>
            </w:r>
            <w:r w:rsidR="00492FE3" w:rsidRPr="00570732">
              <w:rPr>
                <w:rFonts w:hint="eastAsia"/>
                <w:sz w:val="20"/>
                <w:szCs w:val="20"/>
              </w:rPr>
              <w:t>の</w:t>
            </w:r>
            <w:r w:rsidRPr="00570732">
              <w:rPr>
                <w:sz w:val="20"/>
                <w:szCs w:val="20"/>
              </w:rPr>
              <w:t>増水</w:t>
            </w:r>
            <w:r w:rsidR="002C3B68" w:rsidRPr="00570732">
              <w:rPr>
                <w:rFonts w:hint="eastAsia"/>
                <w:sz w:val="20"/>
                <w:szCs w:val="20"/>
              </w:rPr>
              <w:t>しているときと、</w:t>
            </w:r>
            <w:r w:rsidR="00146A07" w:rsidRPr="00570732">
              <w:rPr>
                <w:rFonts w:hint="eastAsia"/>
                <w:sz w:val="20"/>
                <w:szCs w:val="20"/>
              </w:rPr>
              <w:t>流量が</w:t>
            </w:r>
            <w:r w:rsidR="00492FE3" w:rsidRPr="00570732">
              <w:rPr>
                <w:rFonts w:hint="eastAsia"/>
                <w:sz w:val="20"/>
                <w:szCs w:val="20"/>
              </w:rPr>
              <w:t>少ない</w:t>
            </w:r>
            <w:r w:rsidRPr="00570732">
              <w:rPr>
                <w:sz w:val="20"/>
                <w:szCs w:val="20"/>
              </w:rPr>
              <w:t>ときのデータ</w:t>
            </w:r>
            <w:r w:rsidR="002C3B68" w:rsidRPr="00570732">
              <w:rPr>
                <w:rFonts w:hint="eastAsia"/>
                <w:sz w:val="20"/>
                <w:szCs w:val="20"/>
              </w:rPr>
              <w:t>を</w:t>
            </w:r>
            <w:r w:rsidRPr="00570732">
              <w:rPr>
                <w:sz w:val="20"/>
                <w:szCs w:val="20"/>
              </w:rPr>
              <w:t>比較し</w:t>
            </w:r>
            <w:r w:rsidR="002C3B68" w:rsidRPr="00570732">
              <w:rPr>
                <w:rFonts w:hint="eastAsia"/>
                <w:sz w:val="20"/>
                <w:szCs w:val="20"/>
              </w:rPr>
              <w:t>て</w:t>
            </w:r>
            <w:r w:rsidRPr="00570732">
              <w:rPr>
                <w:sz w:val="20"/>
                <w:szCs w:val="20"/>
              </w:rPr>
              <w:t>、工事の影響を見ることができるのか。</w:t>
            </w:r>
          </w:p>
          <w:p w14:paraId="2B531B17" w14:textId="68B0305C" w:rsidR="00D21D2B" w:rsidRPr="00570732" w:rsidRDefault="00D21D2B" w:rsidP="00833021">
            <w:pPr>
              <w:spacing w:line="260" w:lineRule="exact"/>
              <w:rPr>
                <w:sz w:val="20"/>
                <w:szCs w:val="20"/>
              </w:rPr>
            </w:pPr>
          </w:p>
        </w:tc>
        <w:tc>
          <w:tcPr>
            <w:tcW w:w="3742" w:type="dxa"/>
          </w:tcPr>
          <w:p w14:paraId="4B988853" w14:textId="5B6BA941" w:rsidR="00D874A2" w:rsidRPr="006623CE" w:rsidRDefault="2B6D301E" w:rsidP="002C3B68">
            <w:pPr>
              <w:spacing w:line="260" w:lineRule="exact"/>
              <w:ind w:firstLineChars="100" w:firstLine="200"/>
              <w:rPr>
                <w:rFonts w:asciiTheme="minorEastAsia" w:hAnsiTheme="minorEastAsia"/>
                <w:sz w:val="20"/>
                <w:szCs w:val="20"/>
              </w:rPr>
            </w:pPr>
            <w:r w:rsidRPr="006623CE">
              <w:rPr>
                <w:rFonts w:asciiTheme="minorEastAsia" w:hAnsiTheme="minorEastAsia"/>
                <w:sz w:val="20"/>
                <w:szCs w:val="20"/>
              </w:rPr>
              <w:lastRenderedPageBreak/>
              <w:t>報告書</w:t>
            </w:r>
            <w:r w:rsidR="00D874A2" w:rsidRPr="006623CE">
              <w:rPr>
                <w:rFonts w:asciiTheme="minorEastAsia" w:hAnsiTheme="minorEastAsia" w:hint="eastAsia"/>
                <w:sz w:val="20"/>
                <w:szCs w:val="20"/>
              </w:rPr>
              <w:t>では事業着手直後の調査結果と</w:t>
            </w:r>
            <w:r w:rsidR="00D874A2" w:rsidRPr="006623CE">
              <w:rPr>
                <w:rFonts w:asciiTheme="minorEastAsia" w:hAnsiTheme="minorEastAsia"/>
                <w:sz w:val="20"/>
                <w:szCs w:val="20"/>
              </w:rPr>
              <w:t>2-1区護岸概成時の調査結果について、どう変化しているかを確認しており、結果として違いが見られた事項についてはできるだけ要因として考えられ</w:t>
            </w:r>
            <w:r w:rsidR="00D874A2" w:rsidRPr="006623CE">
              <w:rPr>
                <w:rFonts w:asciiTheme="minorEastAsia" w:hAnsiTheme="minorEastAsia"/>
                <w:sz w:val="20"/>
                <w:szCs w:val="20"/>
              </w:rPr>
              <w:lastRenderedPageBreak/>
              <w:t>るところを整理している。2002年夏季の潮流調査については、調査のタイミングがたまたま増水時となっている。</w:t>
            </w:r>
          </w:p>
          <w:p w14:paraId="286E2FC7" w14:textId="77777777" w:rsidR="00105CF1" w:rsidRPr="006623CE" w:rsidRDefault="00D874A2" w:rsidP="00E733D8">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潮流調査については、海域利用者等への周知のあと、国の関係機関への申請をし、許可を得てから実施することになるため、調査の実施予定日を通常は１ヶ月以上前に設定することになる。できるだけ大規模な出水が見込まれる日は除いて設定するが、どうしても意図せぬ気象の影響を受けることがある。</w:t>
            </w:r>
            <w:r w:rsidRPr="006623CE">
              <w:rPr>
                <w:rFonts w:asciiTheme="minorEastAsia" w:hAnsiTheme="minorEastAsia"/>
                <w:sz w:val="20"/>
                <w:szCs w:val="20"/>
              </w:rPr>
              <w:t>25年前の調査もおそらくそういう事情で、調査開始時はあまり出水がなく、途中、低気圧等で出水の時期が被ってしまったという、予期せぬ状況で観測せざるを得なかったものと考えられる。</w:t>
            </w:r>
          </w:p>
          <w:p w14:paraId="2E430473" w14:textId="60183310" w:rsidR="00E733D8" w:rsidRPr="006623CE" w:rsidRDefault="00E733D8" w:rsidP="00E733D8">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これらの影響を受けている可能性を踏まえてデータの比較を行い、工事による影響があることを示すデータの違いは見られない旨、評価している。</w:t>
            </w:r>
          </w:p>
        </w:tc>
      </w:tr>
      <w:tr w:rsidR="00E825C8" w14:paraId="2B9EE01E" w14:textId="77777777" w:rsidTr="00B85490">
        <w:trPr>
          <w:jc w:val="center"/>
        </w:trPr>
        <w:tc>
          <w:tcPr>
            <w:tcW w:w="1404" w:type="dxa"/>
          </w:tcPr>
          <w:p w14:paraId="04F9C6F7" w14:textId="77777777" w:rsidR="00E825C8" w:rsidRPr="003E22F0" w:rsidRDefault="00E825C8" w:rsidP="00E825C8">
            <w:pPr>
              <w:spacing w:line="260" w:lineRule="exact"/>
              <w:rPr>
                <w:sz w:val="20"/>
                <w:szCs w:val="20"/>
              </w:rPr>
            </w:pPr>
            <w:r w:rsidRPr="003E22F0">
              <w:rPr>
                <w:sz w:val="20"/>
                <w:szCs w:val="20"/>
              </w:rPr>
              <w:lastRenderedPageBreak/>
              <w:t>6-17</w:t>
            </w:r>
            <w:r w:rsidRPr="003E22F0">
              <w:rPr>
                <w:rFonts w:hint="eastAsia"/>
                <w:sz w:val="20"/>
                <w:szCs w:val="20"/>
              </w:rPr>
              <w:t>～19頁</w:t>
            </w:r>
          </w:p>
          <w:p w14:paraId="557AC1A5" w14:textId="195E5ACA" w:rsidR="00E825C8" w:rsidRPr="00E36BC0" w:rsidRDefault="00E825C8" w:rsidP="00E825C8">
            <w:pPr>
              <w:spacing w:line="260" w:lineRule="exact"/>
              <w:rPr>
                <w:sz w:val="20"/>
                <w:szCs w:val="20"/>
              </w:rPr>
            </w:pPr>
            <w:r w:rsidRPr="003E22F0">
              <w:rPr>
                <w:rFonts w:hint="eastAsia"/>
                <w:sz w:val="20"/>
                <w:szCs w:val="20"/>
              </w:rPr>
              <w:t>②現地調査実施時の河川流量</w:t>
            </w:r>
          </w:p>
        </w:tc>
        <w:tc>
          <w:tcPr>
            <w:tcW w:w="3742" w:type="dxa"/>
          </w:tcPr>
          <w:p w14:paraId="6163BE57" w14:textId="112E4E52" w:rsidR="00E825C8" w:rsidRPr="00833021" w:rsidRDefault="00E825C8" w:rsidP="00E733D8">
            <w:pPr>
              <w:spacing w:line="260" w:lineRule="exact"/>
              <w:ind w:firstLineChars="100" w:firstLine="200"/>
              <w:rPr>
                <w:sz w:val="20"/>
                <w:szCs w:val="20"/>
              </w:rPr>
            </w:pPr>
            <w:r w:rsidRPr="003E22F0">
              <w:rPr>
                <w:rFonts w:hint="eastAsia"/>
                <w:sz w:val="20"/>
                <w:szCs w:val="20"/>
              </w:rPr>
              <w:t>淀川の流量は、淀川大堰の流量ではなく高浜観測所の流量を使っているが、</w:t>
            </w:r>
            <w:r w:rsidRPr="003E22F0">
              <w:rPr>
                <w:sz w:val="20"/>
                <w:szCs w:val="20"/>
              </w:rPr>
              <w:t>その</w:t>
            </w:r>
            <w:r w:rsidRPr="003E22F0">
              <w:rPr>
                <w:rFonts w:hint="eastAsia"/>
                <w:sz w:val="20"/>
                <w:szCs w:val="20"/>
              </w:rPr>
              <w:t>理由は</w:t>
            </w:r>
            <w:r w:rsidR="00246F38">
              <w:rPr>
                <w:rFonts w:hint="eastAsia"/>
                <w:sz w:val="20"/>
                <w:szCs w:val="20"/>
              </w:rPr>
              <w:t>。</w:t>
            </w:r>
          </w:p>
        </w:tc>
        <w:tc>
          <w:tcPr>
            <w:tcW w:w="3742" w:type="dxa"/>
          </w:tcPr>
          <w:p w14:paraId="4A8A02EB" w14:textId="039ECFA3" w:rsidR="00E825C8" w:rsidRPr="006623CE" w:rsidRDefault="00033BEA" w:rsidP="00E733D8">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淀川大堰の</w:t>
            </w:r>
            <w:r w:rsidRPr="006623CE">
              <w:rPr>
                <w:rFonts w:asciiTheme="minorEastAsia" w:hAnsiTheme="minorEastAsia"/>
                <w:sz w:val="20"/>
                <w:szCs w:val="20"/>
              </w:rPr>
              <w:t>2002年の流量データは公表されていなかったため本データを用いている。大川にまわる流量をグラフから一定量削除するべきではないかということも議論したが、大川にまわる正確な流量がわからないこと、大川にまわる流量を仮に一定量削除して河口に出る流量とした場合、過去と現在の相対的な差がさらに大きくなることから、大川に流量がまわっていることは考慮せずに本グラフのデータに基づき考察した。</w:t>
            </w:r>
          </w:p>
        </w:tc>
      </w:tr>
      <w:tr w:rsidR="00BB13DD" w14:paraId="6B904C27" w14:textId="77777777" w:rsidTr="00B85490">
        <w:trPr>
          <w:jc w:val="center"/>
        </w:trPr>
        <w:tc>
          <w:tcPr>
            <w:tcW w:w="1404" w:type="dxa"/>
          </w:tcPr>
          <w:p w14:paraId="5FF278E0" w14:textId="6653B371" w:rsidR="737BB2FA" w:rsidRPr="00F44E4A" w:rsidRDefault="77228F1B" w:rsidP="00B82445">
            <w:pPr>
              <w:spacing w:line="260" w:lineRule="exact"/>
              <w:rPr>
                <w:sz w:val="20"/>
                <w:szCs w:val="20"/>
              </w:rPr>
            </w:pPr>
            <w:r w:rsidRPr="00F44E4A">
              <w:rPr>
                <w:sz w:val="20"/>
                <w:szCs w:val="20"/>
              </w:rPr>
              <w:t>6-15</w:t>
            </w:r>
            <w:r w:rsidR="08D7CD48" w:rsidRPr="00F44E4A">
              <w:rPr>
                <w:sz w:val="20"/>
                <w:szCs w:val="20"/>
              </w:rPr>
              <w:t>頁</w:t>
            </w:r>
          </w:p>
          <w:p w14:paraId="042BA1F6" w14:textId="7287D54D" w:rsidR="737BB2FA" w:rsidRPr="00F44E4A" w:rsidRDefault="08D7CD48" w:rsidP="00B82445">
            <w:pPr>
              <w:spacing w:line="260" w:lineRule="exact"/>
              <w:rPr>
                <w:sz w:val="20"/>
                <w:szCs w:val="20"/>
              </w:rPr>
            </w:pPr>
            <w:r w:rsidRPr="00F44E4A">
              <w:rPr>
                <w:sz w:val="20"/>
                <w:szCs w:val="20"/>
              </w:rPr>
              <w:t>恒流の流れの違い</w:t>
            </w:r>
            <w:r w:rsidR="737BB2FA" w:rsidRPr="00F44E4A">
              <w:rPr>
                <w:sz w:val="20"/>
                <w:szCs w:val="20"/>
              </w:rPr>
              <w:br/>
            </w:r>
            <w:r w:rsidRPr="00F44E4A">
              <w:rPr>
                <w:sz w:val="20"/>
                <w:szCs w:val="20"/>
              </w:rPr>
              <w:t>6-</w:t>
            </w:r>
            <w:r w:rsidR="77228F1B" w:rsidRPr="00F44E4A">
              <w:rPr>
                <w:sz w:val="20"/>
                <w:szCs w:val="20"/>
              </w:rPr>
              <w:t>18,19頁</w:t>
            </w:r>
          </w:p>
          <w:p w14:paraId="39DACA48" w14:textId="7886E7C0" w:rsidR="00BB13DD" w:rsidRPr="00F44E4A" w:rsidRDefault="77228F1B" w:rsidP="00B82445">
            <w:pPr>
              <w:spacing w:line="260" w:lineRule="exact"/>
              <w:rPr>
                <w:sz w:val="20"/>
                <w:szCs w:val="20"/>
              </w:rPr>
            </w:pPr>
            <w:r w:rsidRPr="00F44E4A">
              <w:rPr>
                <w:sz w:val="20"/>
                <w:szCs w:val="20"/>
              </w:rPr>
              <w:t>淀川の流量</w:t>
            </w:r>
          </w:p>
        </w:tc>
        <w:tc>
          <w:tcPr>
            <w:tcW w:w="3742" w:type="dxa"/>
          </w:tcPr>
          <w:p w14:paraId="198EEC99" w14:textId="385BFA79" w:rsidR="00AF37F6" w:rsidRPr="00570732" w:rsidRDefault="009F07E3" w:rsidP="00322684">
            <w:pPr>
              <w:spacing w:line="260" w:lineRule="exact"/>
              <w:ind w:firstLineChars="100" w:firstLine="200"/>
              <w:rPr>
                <w:sz w:val="20"/>
                <w:szCs w:val="20"/>
              </w:rPr>
            </w:pPr>
            <w:r w:rsidRPr="00570732">
              <w:rPr>
                <w:rFonts w:hint="eastAsia"/>
                <w:sz w:val="20"/>
                <w:szCs w:val="20"/>
              </w:rPr>
              <w:t>夏季に</w:t>
            </w:r>
            <w:r w:rsidR="523B859F" w:rsidRPr="00570732">
              <w:rPr>
                <w:sz w:val="20"/>
                <w:szCs w:val="20"/>
              </w:rPr>
              <w:t>ついて</w:t>
            </w:r>
            <w:r w:rsidR="5096D89B" w:rsidRPr="00570732">
              <w:rPr>
                <w:sz w:val="20"/>
                <w:szCs w:val="20"/>
              </w:rPr>
              <w:t>は</w:t>
            </w:r>
            <w:r w:rsidR="7BC45CAF" w:rsidRPr="00570732">
              <w:rPr>
                <w:sz w:val="20"/>
                <w:szCs w:val="20"/>
              </w:rPr>
              <w:t>、</w:t>
            </w:r>
            <w:r w:rsidR="6662875F" w:rsidRPr="00570732">
              <w:rPr>
                <w:sz w:val="20"/>
                <w:szCs w:val="20"/>
              </w:rPr>
              <w:t>過去</w:t>
            </w:r>
            <w:r w:rsidR="00845C73" w:rsidRPr="00570732">
              <w:rPr>
                <w:rFonts w:hint="eastAsia"/>
                <w:sz w:val="20"/>
                <w:szCs w:val="20"/>
              </w:rPr>
              <w:t>は</w:t>
            </w:r>
            <w:r w:rsidRPr="00570732">
              <w:rPr>
                <w:sz w:val="20"/>
                <w:szCs w:val="20"/>
              </w:rPr>
              <w:t>出水があったので、湾奥の表層の残差流が西向きというのはわかるが、冬季に</w:t>
            </w:r>
            <w:r w:rsidR="75A61FC2" w:rsidRPr="00570732">
              <w:rPr>
                <w:sz w:val="20"/>
                <w:szCs w:val="20"/>
              </w:rPr>
              <w:t>つい</w:t>
            </w:r>
            <w:r w:rsidRPr="00570732">
              <w:rPr>
                <w:sz w:val="20"/>
                <w:szCs w:val="20"/>
              </w:rPr>
              <w:t>ては、平水流量</w:t>
            </w:r>
            <w:r w:rsidR="0BE15A63" w:rsidRPr="00570732">
              <w:rPr>
                <w:sz w:val="20"/>
                <w:szCs w:val="20"/>
              </w:rPr>
              <w:t>は</w:t>
            </w:r>
            <w:r w:rsidRPr="00570732">
              <w:rPr>
                <w:sz w:val="20"/>
                <w:szCs w:val="20"/>
              </w:rPr>
              <w:t>過去が150tくらい、現在が110tくらいで、この平水流量の差が、</w:t>
            </w:r>
            <w:r w:rsidR="10AD104A" w:rsidRPr="00570732">
              <w:rPr>
                <w:sz w:val="20"/>
                <w:szCs w:val="20"/>
              </w:rPr>
              <w:t>冬</w:t>
            </w:r>
            <w:r w:rsidRPr="00570732">
              <w:rPr>
                <w:sz w:val="20"/>
                <w:szCs w:val="20"/>
              </w:rPr>
              <w:t>季の恒流の海面下１ｍの湾奥の残差流の向きにこれほどまで影響する</w:t>
            </w:r>
            <w:r w:rsidR="75F43813" w:rsidRPr="00570732">
              <w:rPr>
                <w:sz w:val="20"/>
                <w:szCs w:val="20"/>
              </w:rPr>
              <w:t>の</w:t>
            </w:r>
            <w:r w:rsidRPr="00570732">
              <w:rPr>
                <w:sz w:val="20"/>
                <w:szCs w:val="20"/>
              </w:rPr>
              <w:t>か。</w:t>
            </w:r>
          </w:p>
        </w:tc>
        <w:tc>
          <w:tcPr>
            <w:tcW w:w="3742" w:type="dxa"/>
          </w:tcPr>
          <w:p w14:paraId="1B176527" w14:textId="69C6F9A2" w:rsidR="00BB13DD" w:rsidRPr="006623CE" w:rsidRDefault="00696B68" w:rsidP="0032268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恒流で違いが見られているのは、表層なので、風の影響も多少考えられる。調査時の風の影響についても報告書</w:t>
            </w:r>
            <w:r w:rsidRPr="006623CE">
              <w:rPr>
                <w:rFonts w:asciiTheme="minorEastAsia" w:hAnsiTheme="minorEastAsia"/>
                <w:sz w:val="20"/>
                <w:szCs w:val="20"/>
              </w:rPr>
              <w:t>6-21頁以降で確認しており、夏季、冬季とも風向の卓越方向と表層の流れの向きが若干対応していることは確認している。表層の恒流には、淀川の流量の違いと調査時の風況によって、多少向きが変わった可能性がある、と考察</w:t>
            </w:r>
            <w:r w:rsidR="00322684" w:rsidRPr="006623CE">
              <w:rPr>
                <w:rFonts w:asciiTheme="minorEastAsia" w:hAnsiTheme="minorEastAsia" w:hint="eastAsia"/>
                <w:sz w:val="20"/>
                <w:szCs w:val="20"/>
              </w:rPr>
              <w:t>して</w:t>
            </w:r>
            <w:r w:rsidRPr="006623CE">
              <w:rPr>
                <w:rFonts w:asciiTheme="minorEastAsia" w:hAnsiTheme="minorEastAsia"/>
                <w:sz w:val="20"/>
                <w:szCs w:val="20"/>
              </w:rPr>
              <w:t>いる。</w:t>
            </w:r>
          </w:p>
        </w:tc>
      </w:tr>
      <w:tr w:rsidR="00BB13DD" w14:paraId="22F0C3AE" w14:textId="77777777" w:rsidTr="00B85490">
        <w:trPr>
          <w:jc w:val="center"/>
        </w:trPr>
        <w:tc>
          <w:tcPr>
            <w:tcW w:w="1404" w:type="dxa"/>
          </w:tcPr>
          <w:p w14:paraId="6DBAC7C5" w14:textId="7CA212BD" w:rsidR="00BB13DD" w:rsidRDefault="44FB2457" w:rsidP="7C5FEEE4">
            <w:pPr>
              <w:spacing w:line="260" w:lineRule="exact"/>
              <w:rPr>
                <w:sz w:val="20"/>
                <w:szCs w:val="20"/>
              </w:rPr>
            </w:pPr>
            <w:r w:rsidRPr="00F44E4A">
              <w:rPr>
                <w:sz w:val="20"/>
                <w:szCs w:val="20"/>
              </w:rPr>
              <w:t>6</w:t>
            </w:r>
            <w:r w:rsidR="068330E8" w:rsidRPr="00F44E4A">
              <w:rPr>
                <w:sz w:val="20"/>
                <w:szCs w:val="20"/>
              </w:rPr>
              <w:t>-20</w:t>
            </w:r>
            <w:r w:rsidR="068330E8" w:rsidRPr="7C5FEEE4">
              <w:rPr>
                <w:sz w:val="20"/>
                <w:szCs w:val="20"/>
              </w:rPr>
              <w:t>～24頁</w:t>
            </w:r>
          </w:p>
          <w:p w14:paraId="19C65CD8" w14:textId="2C9DD35E" w:rsidR="00BB13DD" w:rsidRPr="00F44E4A" w:rsidRDefault="068330E8" w:rsidP="00E36BC0">
            <w:pPr>
              <w:spacing w:line="260" w:lineRule="exact"/>
              <w:rPr>
                <w:sz w:val="20"/>
                <w:szCs w:val="20"/>
              </w:rPr>
            </w:pPr>
            <w:r w:rsidRPr="7C5FEEE4">
              <w:rPr>
                <w:sz w:val="20"/>
                <w:szCs w:val="20"/>
              </w:rPr>
              <w:t>③現地調査実施時の風況</w:t>
            </w:r>
          </w:p>
        </w:tc>
        <w:tc>
          <w:tcPr>
            <w:tcW w:w="3742" w:type="dxa"/>
          </w:tcPr>
          <w:p w14:paraId="006E6D19" w14:textId="36401DD5" w:rsidR="003874E8" w:rsidRPr="00570732" w:rsidRDefault="2A9E0CFC" w:rsidP="00322684">
            <w:pPr>
              <w:spacing w:line="260" w:lineRule="exact"/>
              <w:ind w:firstLineChars="100" w:firstLine="200"/>
              <w:rPr>
                <w:sz w:val="20"/>
                <w:szCs w:val="20"/>
              </w:rPr>
            </w:pPr>
            <w:r w:rsidRPr="00570732">
              <w:rPr>
                <w:sz w:val="20"/>
                <w:szCs w:val="20"/>
              </w:rPr>
              <w:t>6</w:t>
            </w:r>
            <w:r w:rsidR="005826AB">
              <w:rPr>
                <w:sz w:val="20"/>
                <w:szCs w:val="20"/>
              </w:rPr>
              <w:t>-</w:t>
            </w:r>
            <w:r w:rsidRPr="00570732">
              <w:rPr>
                <w:sz w:val="20"/>
                <w:szCs w:val="20"/>
              </w:rPr>
              <w:t>21</w:t>
            </w:r>
            <w:r w:rsidR="006B55C6">
              <w:rPr>
                <w:rFonts w:hint="eastAsia"/>
                <w:sz w:val="20"/>
                <w:szCs w:val="20"/>
              </w:rPr>
              <w:t>～</w:t>
            </w:r>
            <w:r w:rsidRPr="00570732">
              <w:rPr>
                <w:sz w:val="20"/>
                <w:szCs w:val="20"/>
              </w:rPr>
              <w:t>24</w:t>
            </w:r>
            <w:r w:rsidR="006E3BD3" w:rsidRPr="00570732">
              <w:rPr>
                <w:rFonts w:hint="eastAsia"/>
                <w:sz w:val="20"/>
                <w:szCs w:val="20"/>
              </w:rPr>
              <w:t>頁</w:t>
            </w:r>
            <w:r w:rsidRPr="00570732">
              <w:rPr>
                <w:sz w:val="20"/>
                <w:szCs w:val="20"/>
              </w:rPr>
              <w:t>の</w:t>
            </w:r>
            <w:r w:rsidR="00322684" w:rsidRPr="00570732">
              <w:rPr>
                <w:rFonts w:hint="eastAsia"/>
                <w:sz w:val="20"/>
                <w:szCs w:val="20"/>
              </w:rPr>
              <w:t>、風と流れの</w:t>
            </w:r>
            <w:r w:rsidRPr="00570732">
              <w:rPr>
                <w:sz w:val="20"/>
                <w:szCs w:val="20"/>
              </w:rPr>
              <w:t>時系列</w:t>
            </w:r>
            <w:r w:rsidR="00322684" w:rsidRPr="00570732">
              <w:rPr>
                <w:rFonts w:hint="eastAsia"/>
                <w:sz w:val="20"/>
                <w:szCs w:val="20"/>
              </w:rPr>
              <w:t>データのグラフ</w:t>
            </w:r>
            <w:r w:rsidRPr="00570732">
              <w:rPr>
                <w:sz w:val="20"/>
                <w:szCs w:val="20"/>
              </w:rPr>
              <w:t>を見ると、表層の東西成分の流速と、風速がそれなりに対応して</w:t>
            </w:r>
            <w:r w:rsidR="00254DC4" w:rsidRPr="00570732">
              <w:rPr>
                <w:rFonts w:hint="eastAsia"/>
                <w:sz w:val="20"/>
                <w:szCs w:val="20"/>
              </w:rPr>
              <w:t>おり</w:t>
            </w:r>
            <w:r w:rsidRPr="00570732">
              <w:rPr>
                <w:sz w:val="20"/>
                <w:szCs w:val="20"/>
              </w:rPr>
              <w:t>、表層流速は特に風に支配的な影響を受け</w:t>
            </w:r>
            <w:r w:rsidR="30CC9E2F" w:rsidRPr="00570732">
              <w:rPr>
                <w:sz w:val="20"/>
                <w:szCs w:val="20"/>
              </w:rPr>
              <w:t>てい</w:t>
            </w:r>
            <w:r w:rsidRPr="00570732">
              <w:rPr>
                <w:sz w:val="20"/>
                <w:szCs w:val="20"/>
              </w:rPr>
              <w:t>る。</w:t>
            </w:r>
          </w:p>
          <w:p w14:paraId="3E7EB7F8" w14:textId="3C652DA9" w:rsidR="00BB13DD" w:rsidRPr="00570732" w:rsidRDefault="003874E8" w:rsidP="00322684">
            <w:pPr>
              <w:spacing w:line="260" w:lineRule="exact"/>
              <w:ind w:firstLineChars="100" w:firstLine="200"/>
            </w:pPr>
            <w:r w:rsidRPr="00570732">
              <w:rPr>
                <w:rFonts w:hint="eastAsia"/>
                <w:sz w:val="20"/>
                <w:szCs w:val="20"/>
              </w:rPr>
              <w:t>冬季を見ると、現在の方が東向きの風が</w:t>
            </w:r>
            <w:r w:rsidR="00D93EFB" w:rsidRPr="00570732">
              <w:rPr>
                <w:rFonts w:hint="eastAsia"/>
                <w:sz w:val="20"/>
                <w:szCs w:val="20"/>
              </w:rPr>
              <w:t>多く</w:t>
            </w:r>
            <w:r w:rsidRPr="00570732">
              <w:rPr>
                <w:rFonts w:hint="eastAsia"/>
                <w:sz w:val="20"/>
                <w:szCs w:val="20"/>
              </w:rPr>
              <w:t>、海面下</w:t>
            </w:r>
            <w:r w:rsidRPr="00570732">
              <w:rPr>
                <w:sz w:val="20"/>
                <w:szCs w:val="20"/>
              </w:rPr>
              <w:t>1ｍではその影響を受けて、過去と現在とで流れの違いが出ていると説明ができると思う。</w:t>
            </w:r>
          </w:p>
          <w:p w14:paraId="69E49ADD" w14:textId="3A9CFA99" w:rsidR="00AF37F6" w:rsidRPr="00570732" w:rsidRDefault="04E9F170" w:rsidP="00322684">
            <w:pPr>
              <w:spacing w:line="260" w:lineRule="exact"/>
              <w:ind w:firstLineChars="100" w:firstLine="200"/>
              <w:rPr>
                <w:sz w:val="20"/>
                <w:szCs w:val="20"/>
              </w:rPr>
            </w:pPr>
            <w:r w:rsidRPr="00570732">
              <w:rPr>
                <w:sz w:val="20"/>
                <w:szCs w:val="20"/>
              </w:rPr>
              <w:t>報告書で</w:t>
            </w:r>
            <w:r w:rsidR="3002C71C" w:rsidRPr="00570732">
              <w:rPr>
                <w:sz w:val="20"/>
                <w:szCs w:val="20"/>
              </w:rPr>
              <w:t>は</w:t>
            </w:r>
            <w:r w:rsidR="4425FFBD" w:rsidRPr="00570732">
              <w:rPr>
                <w:sz w:val="20"/>
                <w:szCs w:val="20"/>
              </w:rPr>
              <w:t>、</w:t>
            </w:r>
            <w:r w:rsidR="003874E8" w:rsidRPr="00570732">
              <w:rPr>
                <w:sz w:val="20"/>
                <w:szCs w:val="20"/>
              </w:rPr>
              <w:t>夏は河川流量の影響、</w:t>
            </w:r>
            <w:r w:rsidR="4425FFBD" w:rsidRPr="00570732">
              <w:rPr>
                <w:sz w:val="20"/>
                <w:szCs w:val="20"/>
              </w:rPr>
              <w:t>冬は風の影響等、</w:t>
            </w:r>
            <w:r w:rsidR="003874E8" w:rsidRPr="00570732">
              <w:rPr>
                <w:sz w:val="20"/>
                <w:szCs w:val="20"/>
              </w:rPr>
              <w:t>詳細に考察</w:t>
            </w:r>
            <w:r w:rsidR="070466D5" w:rsidRPr="00570732">
              <w:rPr>
                <w:sz w:val="20"/>
                <w:szCs w:val="20"/>
              </w:rPr>
              <w:t>されたい</w:t>
            </w:r>
            <w:r w:rsidR="003874E8" w:rsidRPr="00570732">
              <w:rPr>
                <w:sz w:val="20"/>
                <w:szCs w:val="20"/>
              </w:rPr>
              <w:t>。</w:t>
            </w:r>
          </w:p>
        </w:tc>
        <w:tc>
          <w:tcPr>
            <w:tcW w:w="3742" w:type="dxa"/>
          </w:tcPr>
          <w:p w14:paraId="02160CAC" w14:textId="3D692177" w:rsidR="009045C7" w:rsidRPr="006623CE" w:rsidRDefault="00CA70B9" w:rsidP="0032268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報告書</w:t>
            </w:r>
            <w:r w:rsidRPr="006623CE">
              <w:rPr>
                <w:rFonts w:asciiTheme="minorEastAsia" w:hAnsiTheme="minorEastAsia"/>
                <w:sz w:val="20"/>
                <w:szCs w:val="20"/>
              </w:rPr>
              <w:t>6-20</w:t>
            </w:r>
            <w:r w:rsidR="0073760D">
              <w:rPr>
                <w:rFonts w:asciiTheme="minorEastAsia" w:hAnsiTheme="minorEastAsia" w:hint="eastAsia"/>
                <w:sz w:val="20"/>
                <w:szCs w:val="20"/>
              </w:rPr>
              <w:t>頁</w:t>
            </w:r>
            <w:r w:rsidRPr="006623CE">
              <w:rPr>
                <w:rFonts w:asciiTheme="minorEastAsia" w:hAnsiTheme="minorEastAsia"/>
                <w:sz w:val="20"/>
                <w:szCs w:val="20"/>
              </w:rPr>
              <w:t>に、海水の流れの違いの要因について追記する。(別紙</w:t>
            </w:r>
            <w:r w:rsidR="00CD4D95">
              <w:rPr>
                <w:rFonts w:asciiTheme="minorEastAsia" w:hAnsiTheme="minorEastAsia" w:hint="eastAsia"/>
                <w:sz w:val="20"/>
                <w:szCs w:val="20"/>
              </w:rPr>
              <w:t>２</w:t>
            </w:r>
            <w:r w:rsidRPr="006623CE">
              <w:rPr>
                <w:rFonts w:asciiTheme="minorEastAsia" w:hAnsiTheme="minorEastAsia"/>
                <w:sz w:val="20"/>
                <w:szCs w:val="20"/>
              </w:rPr>
              <w:t>)</w:t>
            </w:r>
          </w:p>
        </w:tc>
      </w:tr>
      <w:tr w:rsidR="00FE7750" w14:paraId="79E34ACD" w14:textId="77777777" w:rsidTr="00B85490">
        <w:trPr>
          <w:trHeight w:val="4820"/>
          <w:jc w:val="center"/>
        </w:trPr>
        <w:tc>
          <w:tcPr>
            <w:tcW w:w="1404" w:type="dxa"/>
          </w:tcPr>
          <w:p w14:paraId="18CD5B5C" w14:textId="77777777" w:rsidR="00EF49E2" w:rsidRDefault="00EF49E2" w:rsidP="00EF49E2">
            <w:pPr>
              <w:spacing w:line="260" w:lineRule="exact"/>
              <w:rPr>
                <w:sz w:val="20"/>
                <w:szCs w:val="20"/>
              </w:rPr>
            </w:pPr>
            <w:r w:rsidRPr="00F44E4A">
              <w:rPr>
                <w:sz w:val="20"/>
                <w:szCs w:val="20"/>
              </w:rPr>
              <w:lastRenderedPageBreak/>
              <w:t>6-20</w:t>
            </w:r>
            <w:r w:rsidRPr="0101A13D">
              <w:rPr>
                <w:sz w:val="20"/>
                <w:szCs w:val="20"/>
              </w:rPr>
              <w:t>～24頁</w:t>
            </w:r>
          </w:p>
          <w:p w14:paraId="14652500" w14:textId="6B4E30A4" w:rsidR="00FE7750" w:rsidRPr="00E36BC0" w:rsidRDefault="00EF49E2" w:rsidP="00EF49E2">
            <w:pPr>
              <w:spacing w:line="260" w:lineRule="exact"/>
              <w:rPr>
                <w:sz w:val="20"/>
                <w:szCs w:val="20"/>
              </w:rPr>
            </w:pPr>
            <w:r w:rsidRPr="0101A13D">
              <w:rPr>
                <w:sz w:val="20"/>
                <w:szCs w:val="20"/>
              </w:rPr>
              <w:t>③現地調査実施時の風況</w:t>
            </w:r>
          </w:p>
        </w:tc>
        <w:tc>
          <w:tcPr>
            <w:tcW w:w="3742" w:type="dxa"/>
          </w:tcPr>
          <w:p w14:paraId="5931487C" w14:textId="3210921A" w:rsidR="00EF49E2" w:rsidRPr="00570732" w:rsidRDefault="00322684" w:rsidP="00322684">
            <w:pPr>
              <w:spacing w:line="260" w:lineRule="exact"/>
              <w:ind w:firstLineChars="100" w:firstLine="200"/>
              <w:rPr>
                <w:sz w:val="20"/>
                <w:szCs w:val="20"/>
              </w:rPr>
            </w:pPr>
            <w:r w:rsidRPr="00570732">
              <w:rPr>
                <w:rFonts w:hint="eastAsia"/>
                <w:sz w:val="20"/>
                <w:szCs w:val="20"/>
              </w:rPr>
              <w:t>A</w:t>
            </w:r>
            <w:r w:rsidRPr="00570732">
              <w:rPr>
                <w:sz w:val="20"/>
                <w:szCs w:val="20"/>
              </w:rPr>
              <w:t>DCP</w:t>
            </w:r>
            <w:r w:rsidR="005700F4" w:rsidRPr="00570732">
              <w:rPr>
                <w:rFonts w:hint="eastAsia"/>
                <w:sz w:val="20"/>
                <w:szCs w:val="20"/>
              </w:rPr>
              <w:t>（自記式流向流速計、海底設置型）</w:t>
            </w:r>
            <w:r w:rsidR="00EF49E2" w:rsidRPr="00570732">
              <w:rPr>
                <w:rFonts w:hint="eastAsia"/>
                <w:sz w:val="20"/>
                <w:szCs w:val="20"/>
              </w:rPr>
              <w:t>の流速データについて</w:t>
            </w:r>
            <w:r w:rsidR="00A42969" w:rsidRPr="00570732">
              <w:rPr>
                <w:rFonts w:hint="eastAsia"/>
                <w:sz w:val="20"/>
                <w:szCs w:val="20"/>
              </w:rPr>
              <w:t>、</w:t>
            </w:r>
            <w:r w:rsidR="00EF49E2" w:rsidRPr="00570732">
              <w:rPr>
                <w:sz w:val="20"/>
                <w:szCs w:val="20"/>
              </w:rPr>
              <w:t>6-22頁の2024年の冬のデータは、表層は風</w:t>
            </w:r>
            <w:r w:rsidR="003E2FFD" w:rsidRPr="00570732">
              <w:rPr>
                <w:rFonts w:hint="eastAsia"/>
                <w:sz w:val="20"/>
                <w:szCs w:val="20"/>
              </w:rPr>
              <w:t>向・風速</w:t>
            </w:r>
            <w:r w:rsidR="00EF49E2" w:rsidRPr="00570732">
              <w:rPr>
                <w:sz w:val="20"/>
                <w:szCs w:val="20"/>
              </w:rPr>
              <w:t>に応じて変動しており、海面下3ｍ、6mの変動を見ると潮流のシグナルが見られている。一方、6-21頁の海面下3m、6mには潮流のシグナルが見られない。</w:t>
            </w:r>
          </w:p>
          <w:p w14:paraId="73BACEDA" w14:textId="2B627A26" w:rsidR="00FE7750" w:rsidRPr="00570732" w:rsidRDefault="00EF49E2" w:rsidP="00322684">
            <w:pPr>
              <w:spacing w:line="260" w:lineRule="exact"/>
              <w:ind w:firstLineChars="100" w:firstLine="200"/>
              <w:rPr>
                <w:sz w:val="20"/>
                <w:szCs w:val="20"/>
              </w:rPr>
            </w:pPr>
            <w:r w:rsidRPr="00570732">
              <w:rPr>
                <w:sz w:val="20"/>
                <w:szCs w:val="20"/>
              </w:rPr>
              <w:t>また、海底面上1mを見ると、</w:t>
            </w:r>
            <w:r w:rsidR="00C72D27" w:rsidRPr="00570732">
              <w:rPr>
                <w:rFonts w:hint="eastAsia"/>
                <w:sz w:val="20"/>
                <w:szCs w:val="20"/>
              </w:rPr>
              <w:t>現在</w:t>
            </w:r>
            <w:r w:rsidRPr="00570732">
              <w:rPr>
                <w:sz w:val="20"/>
                <w:szCs w:val="20"/>
              </w:rPr>
              <w:t>だと潮流の影響と思われる変動が見られるが、過去はよくわからない。過去と</w:t>
            </w:r>
            <w:r w:rsidR="00A46BAD" w:rsidRPr="00570732">
              <w:rPr>
                <w:rFonts w:hint="eastAsia"/>
                <w:sz w:val="20"/>
                <w:szCs w:val="20"/>
              </w:rPr>
              <w:t>現在</w:t>
            </w:r>
            <w:r w:rsidRPr="00570732">
              <w:rPr>
                <w:sz w:val="20"/>
                <w:szCs w:val="20"/>
              </w:rPr>
              <w:t>で、使</w:t>
            </w:r>
            <w:r w:rsidR="00872DE3" w:rsidRPr="00570732">
              <w:rPr>
                <w:rFonts w:hint="eastAsia"/>
                <w:sz w:val="20"/>
                <w:szCs w:val="20"/>
              </w:rPr>
              <w:t>用</w:t>
            </w:r>
            <w:r w:rsidRPr="00570732">
              <w:rPr>
                <w:sz w:val="20"/>
                <w:szCs w:val="20"/>
              </w:rPr>
              <w:t>機器</w:t>
            </w:r>
            <w:r w:rsidR="00872DE3" w:rsidRPr="00570732">
              <w:rPr>
                <w:rFonts w:hint="eastAsia"/>
                <w:sz w:val="20"/>
                <w:szCs w:val="20"/>
              </w:rPr>
              <w:t>の</w:t>
            </w:r>
            <w:r w:rsidRPr="00570732">
              <w:rPr>
                <w:sz w:val="20"/>
                <w:szCs w:val="20"/>
              </w:rPr>
              <w:t>差が影響しているのか。それとも、東西成分流速が過去と現在で違</w:t>
            </w:r>
            <w:r w:rsidRPr="00570732">
              <w:rPr>
                <w:rFonts w:hint="eastAsia"/>
                <w:sz w:val="20"/>
                <w:szCs w:val="20"/>
              </w:rPr>
              <w:t>っており、過去はあまり潮流が出ていなかった</w:t>
            </w:r>
            <w:r w:rsidRPr="00570732">
              <w:rPr>
                <w:sz w:val="20"/>
                <w:szCs w:val="20"/>
              </w:rPr>
              <w:t>が</w:t>
            </w:r>
            <w:r w:rsidRPr="00570732">
              <w:rPr>
                <w:rFonts w:hint="eastAsia"/>
                <w:sz w:val="20"/>
                <w:szCs w:val="20"/>
              </w:rPr>
              <w:t>現在は出るようになったのか。</w:t>
            </w:r>
          </w:p>
          <w:p w14:paraId="074925C1" w14:textId="79B46DF5" w:rsidR="00AF37F6" w:rsidRPr="00570732" w:rsidRDefault="00657310" w:rsidP="00322684">
            <w:pPr>
              <w:spacing w:line="260" w:lineRule="exact"/>
              <w:ind w:firstLineChars="100" w:firstLine="200"/>
              <w:rPr>
                <w:sz w:val="20"/>
                <w:szCs w:val="20"/>
              </w:rPr>
            </w:pPr>
            <w:r w:rsidRPr="00570732">
              <w:rPr>
                <w:rFonts w:hint="eastAsia"/>
                <w:sz w:val="20"/>
                <w:szCs w:val="20"/>
              </w:rPr>
              <w:t>計測方法が</w:t>
            </w:r>
            <w:r w:rsidRPr="00570732">
              <w:rPr>
                <w:sz w:val="20"/>
                <w:szCs w:val="20"/>
              </w:rPr>
              <w:t>違うのであれば</w:t>
            </w:r>
            <w:r w:rsidRPr="00570732">
              <w:rPr>
                <w:rFonts w:hint="eastAsia"/>
                <w:sz w:val="20"/>
                <w:szCs w:val="20"/>
              </w:rPr>
              <w:t>、機器差も考慮した上で考察が</w:t>
            </w:r>
            <w:r w:rsidRPr="00570732">
              <w:rPr>
                <w:sz w:val="20"/>
                <w:szCs w:val="20"/>
              </w:rPr>
              <w:t>必要</w:t>
            </w:r>
            <w:r w:rsidRPr="00570732">
              <w:rPr>
                <w:rFonts w:hint="eastAsia"/>
                <w:sz w:val="20"/>
                <w:szCs w:val="20"/>
              </w:rPr>
              <w:t>ではないか。</w:t>
            </w:r>
          </w:p>
        </w:tc>
        <w:tc>
          <w:tcPr>
            <w:tcW w:w="3742" w:type="dxa"/>
          </w:tcPr>
          <w:p w14:paraId="7AAEFE09" w14:textId="0535A82D" w:rsidR="00EF49E2" w:rsidRPr="006623CE" w:rsidRDefault="00EF49E2" w:rsidP="00322684">
            <w:pPr>
              <w:spacing w:line="260" w:lineRule="exact"/>
              <w:ind w:firstLineChars="100" w:firstLine="200"/>
              <w:rPr>
                <w:rFonts w:asciiTheme="minorEastAsia" w:hAnsiTheme="minorEastAsia"/>
                <w:sz w:val="20"/>
                <w:szCs w:val="20"/>
              </w:rPr>
            </w:pPr>
            <w:r w:rsidRPr="006623CE">
              <w:rPr>
                <w:rFonts w:asciiTheme="minorEastAsia" w:hAnsiTheme="minorEastAsia"/>
                <w:sz w:val="20"/>
                <w:szCs w:val="20"/>
              </w:rPr>
              <w:t>2025年はADCPで観測しているが、</w:t>
            </w:r>
            <w:r w:rsidR="00136FB9">
              <w:rPr>
                <w:rFonts w:asciiTheme="minorEastAsia" w:hAnsiTheme="minorEastAsia" w:hint="eastAsia"/>
                <w:sz w:val="20"/>
                <w:szCs w:val="20"/>
              </w:rPr>
              <w:t>事業着手直後の調査では機械式流速計（インペラー式）</w:t>
            </w:r>
            <w:r w:rsidRPr="006623CE">
              <w:rPr>
                <w:rFonts w:asciiTheme="minorEastAsia" w:hAnsiTheme="minorEastAsia"/>
                <w:sz w:val="20"/>
                <w:szCs w:val="20"/>
              </w:rPr>
              <w:t>で観測しており、過去と現在とで、方法が異なっている。</w:t>
            </w:r>
          </w:p>
          <w:p w14:paraId="2B5A1594" w14:textId="62226EB1" w:rsidR="006F2373" w:rsidRPr="006623CE" w:rsidRDefault="00EF49E2" w:rsidP="00322684">
            <w:pPr>
              <w:spacing w:line="260" w:lineRule="exact"/>
              <w:ind w:firstLineChars="100" w:firstLine="200"/>
              <w:rPr>
                <w:rFonts w:asciiTheme="minorEastAsia" w:hAnsiTheme="minorEastAsia"/>
                <w:sz w:val="20"/>
                <w:szCs w:val="20"/>
              </w:rPr>
            </w:pPr>
            <w:r w:rsidRPr="006623CE">
              <w:rPr>
                <w:rFonts w:asciiTheme="minorEastAsia" w:hAnsiTheme="minorEastAsia"/>
                <w:sz w:val="20"/>
                <w:szCs w:val="20"/>
              </w:rPr>
              <w:t>流速計としての性能は海底設置ADCPが優れているが、2002年ごろにはまだ多くの調査会社には普及していなかった。当時、一般に使われていた機械式流速計(</w:t>
            </w:r>
            <w:r w:rsidR="00136FB9">
              <w:rPr>
                <w:rFonts w:asciiTheme="minorEastAsia" w:hAnsiTheme="minorEastAsia" w:hint="eastAsia"/>
                <w:sz w:val="20"/>
                <w:szCs w:val="20"/>
              </w:rPr>
              <w:t>インペラー</w:t>
            </w:r>
            <w:r w:rsidRPr="006623CE">
              <w:rPr>
                <w:rFonts w:asciiTheme="minorEastAsia" w:hAnsiTheme="minorEastAsia"/>
                <w:sz w:val="20"/>
                <w:szCs w:val="20"/>
              </w:rPr>
              <w:t>式)が使われており、それぞれの時代で最良の流速計が選択されているものと考える。</w:t>
            </w:r>
          </w:p>
          <w:p w14:paraId="65CF61A1" w14:textId="5DFD5D7B" w:rsidR="00FE7750" w:rsidRPr="006623CE" w:rsidRDefault="00657310" w:rsidP="0032268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過去の調査では</w:t>
            </w:r>
            <w:r w:rsidR="00136FB9">
              <w:rPr>
                <w:rFonts w:asciiTheme="minorEastAsia" w:hAnsiTheme="minorEastAsia" w:hint="eastAsia"/>
                <w:sz w:val="20"/>
                <w:szCs w:val="20"/>
              </w:rPr>
              <w:t>機械式流速計（インペラー式）</w:t>
            </w:r>
            <w:r w:rsidRPr="006623CE">
              <w:rPr>
                <w:rFonts w:asciiTheme="minorEastAsia" w:hAnsiTheme="minorEastAsia" w:hint="eastAsia"/>
                <w:sz w:val="20"/>
                <w:szCs w:val="20"/>
              </w:rPr>
              <w:t>で観測しているのは承知していたが、関係機関等との協議を踏まえて、調査の安全性確保の観点から海底設置型の</w:t>
            </w:r>
            <w:r w:rsidRPr="006623CE">
              <w:rPr>
                <w:rFonts w:asciiTheme="minorEastAsia" w:hAnsiTheme="minorEastAsia"/>
                <w:sz w:val="20"/>
                <w:szCs w:val="20"/>
              </w:rPr>
              <w:t>ADCPで観測する方法を採用した。</w:t>
            </w:r>
          </w:p>
          <w:p w14:paraId="1C3A0BCC" w14:textId="23FADE0E" w:rsidR="005700F4" w:rsidRPr="006623CE" w:rsidRDefault="00033BEA" w:rsidP="0032268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機器による差が調査データの違いに表れている可能性は考えられるがその程度等を定量的に評価するための情報は無く、今回は把握可能な情報をもとに比較検討し、</w:t>
            </w:r>
            <w:r w:rsidRPr="006623CE">
              <w:rPr>
                <w:rFonts w:asciiTheme="minorEastAsia" w:hAnsiTheme="minorEastAsia"/>
                <w:sz w:val="20"/>
                <w:szCs w:val="20"/>
              </w:rPr>
              <w:t>1区及び2-1区の護岸築造までの事業実施が周辺の海水の流れに著しい影響を及ぼしていることは確認できなかった旨、評価している。</w:t>
            </w:r>
          </w:p>
        </w:tc>
      </w:tr>
    </w:tbl>
    <w:p w14:paraId="6EC656EC" w14:textId="2B3E282D" w:rsidR="00105CF1" w:rsidRDefault="00105CF1">
      <w:pPr>
        <w:ind w:leftChars="200" w:left="630" w:hangingChars="100" w:hanging="210"/>
      </w:pPr>
    </w:p>
    <w:p w14:paraId="1E267977" w14:textId="77777777" w:rsidR="0043647D" w:rsidRDefault="0043647D">
      <w:pPr>
        <w:widowControl/>
        <w:jc w:val="left"/>
        <w:rPr>
          <w:rFonts w:asciiTheme="majorEastAsia" w:eastAsiaTheme="majorEastAsia" w:hAnsiTheme="majorEastAsia"/>
          <w:b/>
          <w:bCs/>
          <w:sz w:val="24"/>
          <w:szCs w:val="28"/>
        </w:rPr>
      </w:pPr>
      <w:r>
        <w:rPr>
          <w:rFonts w:asciiTheme="majorEastAsia" w:eastAsiaTheme="majorEastAsia" w:hAnsiTheme="majorEastAsia"/>
          <w:b/>
          <w:bCs/>
          <w:sz w:val="24"/>
          <w:szCs w:val="28"/>
        </w:rPr>
        <w:br w:type="page"/>
      </w:r>
    </w:p>
    <w:p w14:paraId="74590D89" w14:textId="36D4D61A" w:rsidR="0037195A" w:rsidRPr="00E03D97" w:rsidRDefault="0037195A" w:rsidP="00477AF3">
      <w:pPr>
        <w:ind w:firstLineChars="100" w:firstLine="235"/>
        <w:rPr>
          <w:rFonts w:asciiTheme="majorEastAsia" w:eastAsiaTheme="majorEastAsia" w:hAnsiTheme="majorEastAsia"/>
          <w:b/>
          <w:bCs/>
          <w:sz w:val="24"/>
          <w:szCs w:val="28"/>
        </w:rPr>
      </w:pPr>
      <w:r w:rsidRPr="00E03D97">
        <w:rPr>
          <w:rFonts w:asciiTheme="majorEastAsia" w:eastAsiaTheme="majorEastAsia" w:hAnsiTheme="majorEastAsia"/>
          <w:b/>
          <w:bCs/>
          <w:sz w:val="24"/>
          <w:szCs w:val="28"/>
        </w:rPr>
        <w:lastRenderedPageBreak/>
        <w:t>４－２　海域生態系</w:t>
      </w:r>
    </w:p>
    <w:p w14:paraId="1524FE9D" w14:textId="5B916238" w:rsidR="002562DB" w:rsidRPr="001E1F61" w:rsidRDefault="00B10FEF" w:rsidP="00477AF3">
      <w:pPr>
        <w:ind w:firstLineChars="100" w:firstLine="235"/>
        <w:rPr>
          <w:color w:val="000000" w:themeColor="text1"/>
        </w:rPr>
      </w:pPr>
      <w:r>
        <w:rPr>
          <w:rFonts w:asciiTheme="majorHAnsi" w:eastAsiaTheme="majorHAnsi" w:hAnsiTheme="majorHAnsi" w:hint="eastAsia"/>
          <w:b/>
          <w:bCs/>
          <w:sz w:val="24"/>
          <w:szCs w:val="28"/>
        </w:rPr>
        <w:t xml:space="preserve">(１)　</w:t>
      </w:r>
      <w:r w:rsidR="002562DB" w:rsidRPr="00477AF3">
        <w:rPr>
          <w:rFonts w:asciiTheme="majorHAnsi" w:eastAsiaTheme="majorHAnsi" w:hAnsiTheme="majorHAnsi" w:hint="eastAsia"/>
          <w:b/>
          <w:bCs/>
          <w:color w:val="000000" w:themeColor="text1"/>
          <w:sz w:val="24"/>
          <w:szCs w:val="28"/>
        </w:rPr>
        <w:t>事業者による評価</w:t>
      </w:r>
    </w:p>
    <w:p w14:paraId="228DD944" w14:textId="4A41FCBC" w:rsidR="0043647D" w:rsidRPr="003E22F0" w:rsidRDefault="0043647D" w:rsidP="00A15B26">
      <w:pPr>
        <w:ind w:leftChars="133" w:left="279" w:firstLineChars="100" w:firstLine="210"/>
      </w:pPr>
      <w:r w:rsidRPr="003E22F0">
        <w:rPr>
          <w:rFonts w:hint="eastAsia"/>
        </w:rPr>
        <w:t>海域生態系について、事業者は報告書</w:t>
      </w:r>
      <w:r w:rsidR="00A15B26" w:rsidRPr="001E1F61">
        <w:rPr>
          <w:rFonts w:hint="eastAsia"/>
          <w:color w:val="000000" w:themeColor="text1"/>
        </w:rPr>
        <w:t>（</w:t>
      </w:r>
      <w:r w:rsidR="00A15B26" w:rsidRPr="001E1F61">
        <w:rPr>
          <w:color w:val="000000" w:themeColor="text1"/>
        </w:rPr>
        <w:t>6-25</w:t>
      </w:r>
      <w:r w:rsidR="00A15B26" w:rsidRPr="001E1F61">
        <w:rPr>
          <w:rFonts w:hint="eastAsia"/>
          <w:color w:val="000000" w:themeColor="text1"/>
        </w:rPr>
        <w:t>～6</w:t>
      </w:r>
      <w:r w:rsidR="00A15B26" w:rsidRPr="001E1F61">
        <w:rPr>
          <w:color w:val="000000" w:themeColor="text1"/>
        </w:rPr>
        <w:t>0</w:t>
      </w:r>
      <w:r w:rsidR="00A15B26">
        <w:rPr>
          <w:rFonts w:hint="eastAsia"/>
          <w:color w:val="000000" w:themeColor="text1"/>
        </w:rPr>
        <w:t>頁、</w:t>
      </w:r>
      <w:r w:rsidR="00A15B26" w:rsidRPr="001E1F61">
        <w:rPr>
          <w:rFonts w:hint="eastAsia"/>
          <w:color w:val="000000" w:themeColor="text1"/>
        </w:rPr>
        <w:t>7</w:t>
      </w:r>
      <w:r w:rsidR="00A15B26" w:rsidRPr="001E1F61">
        <w:rPr>
          <w:color w:val="000000" w:themeColor="text1"/>
        </w:rPr>
        <w:t>-12</w:t>
      </w:r>
      <w:r w:rsidR="00A15B26">
        <w:rPr>
          <w:rFonts w:hint="eastAsia"/>
          <w:color w:val="000000" w:themeColor="text1"/>
        </w:rPr>
        <w:t>頁</w:t>
      </w:r>
      <w:r w:rsidR="00A15B26" w:rsidRPr="001E1F61">
        <w:rPr>
          <w:rFonts w:hint="eastAsia"/>
          <w:color w:val="000000" w:themeColor="text1"/>
        </w:rPr>
        <w:t>）</w:t>
      </w:r>
      <w:r w:rsidRPr="003E22F0">
        <w:rPr>
          <w:rFonts w:hint="eastAsia"/>
        </w:rPr>
        <w:t>において</w:t>
      </w:r>
      <w:r w:rsidR="00A15B26">
        <w:rPr>
          <w:rFonts w:hint="eastAsia"/>
        </w:rPr>
        <w:t>、</w:t>
      </w:r>
      <w:r w:rsidR="00CA7F20" w:rsidRPr="003E22F0">
        <w:rPr>
          <w:rFonts w:hint="eastAsia"/>
        </w:rPr>
        <w:t>次</w:t>
      </w:r>
      <w:r w:rsidRPr="003E22F0">
        <w:rPr>
          <w:rFonts w:hint="eastAsia"/>
        </w:rPr>
        <w:t>のとおり評価している。</w:t>
      </w:r>
    </w:p>
    <w:p w14:paraId="47488FB9" w14:textId="7022E47B" w:rsidR="002562DB" w:rsidRPr="001E1F61" w:rsidRDefault="00FB6402" w:rsidP="00D91C5C">
      <w:pPr>
        <w:ind w:leftChars="200" w:left="630" w:hangingChars="100" w:hanging="210"/>
        <w:rPr>
          <w:color w:val="000000" w:themeColor="text1"/>
        </w:rPr>
      </w:pPr>
      <w:r w:rsidRPr="003E22F0">
        <w:rPr>
          <w:rFonts w:hint="eastAsia"/>
        </w:rPr>
        <w:t>・海域生態系を構成する各海域生物について、2</w:t>
      </w:r>
      <w:r w:rsidRPr="003E22F0">
        <w:t>-1</w:t>
      </w:r>
      <w:r w:rsidRPr="003E22F0">
        <w:rPr>
          <w:rFonts w:hint="eastAsia"/>
        </w:rPr>
        <w:t>区護岸概成時と事業着手直後の調査結果を比較すると、一部の海域生物の出現状況については違いがみられたが、その傾向は一定ではなく、主要種は2</w:t>
      </w:r>
      <w:r w:rsidRPr="003E22F0">
        <w:t>-1</w:t>
      </w:r>
      <w:r w:rsidRPr="003E22F0">
        <w:rPr>
          <w:rFonts w:hint="eastAsia"/>
        </w:rPr>
        <w:t>区護岸概成時と事業着手直後で大きな違いはみられなかった。なお、水産生物➀（小型底曳網）の種類数と個体数が2</w:t>
      </w:r>
      <w:r w:rsidRPr="003E22F0">
        <w:t>-1</w:t>
      </w:r>
      <w:r w:rsidRPr="003E22F0">
        <w:rPr>
          <w:rFonts w:hint="eastAsia"/>
        </w:rPr>
        <w:t>区護岸概成時は事業着手直後に比べて少なかったが、大阪湾全体での漁業生物等が近年減少傾向にあり、その影響を受けている可能性が考えられる。また、アユの遡上量については年による変動が大きく経年的に一定の変化傾向はみられなかった</w:t>
      </w:r>
      <w:r w:rsidR="001E1F61" w:rsidRPr="003E22F0">
        <w:rPr>
          <w:rFonts w:hint="eastAsia"/>
        </w:rPr>
        <w:t>。以上より</w:t>
      </w:r>
      <w:r w:rsidRPr="003E22F0">
        <w:rPr>
          <w:rFonts w:hint="eastAsia"/>
        </w:rPr>
        <w:t>、事業実施による著しい影響</w:t>
      </w:r>
      <w:r w:rsidRPr="001E1F61">
        <w:rPr>
          <w:rFonts w:hint="eastAsia"/>
          <w:color w:val="000000" w:themeColor="text1"/>
        </w:rPr>
        <w:t>は確認できなかった。</w:t>
      </w:r>
    </w:p>
    <w:p w14:paraId="45BE7902" w14:textId="16F85C95" w:rsidR="002562DB" w:rsidRDefault="002562DB" w:rsidP="002562DB"/>
    <w:p w14:paraId="49E67E32" w14:textId="7E71704A" w:rsidR="00F117BC" w:rsidRDefault="00B10FEF" w:rsidP="00477AF3">
      <w:pPr>
        <w:ind w:firstLineChars="100" w:firstLine="235"/>
        <w:rPr>
          <w:rFonts w:asciiTheme="majorEastAsia" w:eastAsiaTheme="majorEastAsia" w:hAnsiTheme="majorEastAsia"/>
          <w:b/>
          <w:bCs/>
        </w:rPr>
      </w:pPr>
      <w:r>
        <w:rPr>
          <w:rFonts w:asciiTheme="majorHAnsi" w:eastAsiaTheme="majorHAnsi" w:hAnsiTheme="majorHAnsi" w:hint="eastAsia"/>
          <w:b/>
          <w:bCs/>
          <w:sz w:val="24"/>
          <w:szCs w:val="28"/>
        </w:rPr>
        <w:t xml:space="preserve">(２)　</w:t>
      </w:r>
      <w:r w:rsidR="0055583A">
        <w:rPr>
          <w:rFonts w:asciiTheme="majorHAnsi" w:eastAsiaTheme="majorHAnsi" w:hAnsiTheme="majorHAnsi" w:hint="eastAsia"/>
          <w:b/>
          <w:bCs/>
          <w:sz w:val="24"/>
          <w:szCs w:val="28"/>
        </w:rPr>
        <w:t>部会における</w:t>
      </w:r>
      <w:r w:rsidR="002562DB" w:rsidRPr="00477AF3">
        <w:rPr>
          <w:rFonts w:asciiTheme="majorEastAsia" w:eastAsiaTheme="majorEastAsia" w:hAnsiTheme="majorEastAsia" w:hint="eastAsia"/>
          <w:b/>
          <w:bCs/>
          <w:sz w:val="24"/>
          <w:szCs w:val="28"/>
        </w:rPr>
        <w:t>主な確認</w:t>
      </w:r>
      <w:r w:rsidR="00B04B44" w:rsidRPr="00477AF3">
        <w:rPr>
          <w:rFonts w:asciiTheme="majorEastAsia" w:eastAsiaTheme="majorEastAsia" w:hAnsiTheme="majorEastAsia" w:hint="eastAsia"/>
          <w:b/>
          <w:bCs/>
          <w:sz w:val="24"/>
          <w:szCs w:val="28"/>
        </w:rPr>
        <w:t>・指摘</w:t>
      </w:r>
      <w:r w:rsidR="002562DB" w:rsidRPr="00477AF3">
        <w:rPr>
          <w:rFonts w:asciiTheme="majorEastAsia" w:eastAsiaTheme="majorEastAsia" w:hAnsiTheme="majorEastAsia" w:hint="eastAsia"/>
          <w:b/>
          <w:bCs/>
          <w:sz w:val="24"/>
          <w:szCs w:val="28"/>
        </w:rPr>
        <w:t>事項</w:t>
      </w:r>
      <w:r w:rsidR="00921D42" w:rsidRPr="00477AF3">
        <w:rPr>
          <w:rFonts w:asciiTheme="majorEastAsia" w:eastAsiaTheme="majorEastAsia" w:hAnsiTheme="majorEastAsia" w:hint="eastAsia"/>
          <w:b/>
          <w:bCs/>
          <w:sz w:val="24"/>
          <w:szCs w:val="28"/>
        </w:rPr>
        <w:t>と事業者の回答</w:t>
      </w:r>
      <w:r w:rsidR="00F117BC" w:rsidRPr="00477AF3">
        <w:rPr>
          <w:rFonts w:asciiTheme="majorEastAsia" w:eastAsiaTheme="majorEastAsia" w:hAnsiTheme="majorEastAsia" w:hint="eastAsia"/>
          <w:b/>
          <w:bCs/>
        </w:rPr>
        <w:t xml:space="preserve">　</w:t>
      </w:r>
    </w:p>
    <w:p w14:paraId="60EDD4B8" w14:textId="08AD13CE" w:rsidR="00D64655" w:rsidRPr="00B85490" w:rsidRDefault="009025E4" w:rsidP="00B85490">
      <w:pPr>
        <w:ind w:leftChars="100" w:left="210" w:firstLineChars="100" w:firstLine="210"/>
      </w:pPr>
      <w:r>
        <w:rPr>
          <w:rFonts w:hint="eastAsia"/>
        </w:rPr>
        <w:t>部会委員からの主な確認・指摘事項、及び事業者の回答</w:t>
      </w:r>
      <w:r w:rsidRPr="003E22F0">
        <w:rPr>
          <w:rFonts w:hint="eastAsia"/>
        </w:rPr>
        <w:t>について</w:t>
      </w:r>
      <w:r>
        <w:rPr>
          <w:rFonts w:hint="eastAsia"/>
        </w:rPr>
        <w:t>下表に示す。</w:t>
      </w:r>
    </w:p>
    <w:tbl>
      <w:tblPr>
        <w:tblStyle w:val="a3"/>
        <w:tblW w:w="0" w:type="auto"/>
        <w:jc w:val="center"/>
        <w:tblLook w:val="04A0" w:firstRow="1" w:lastRow="0" w:firstColumn="1" w:lastColumn="0" w:noHBand="0" w:noVBand="1"/>
      </w:tblPr>
      <w:tblGrid>
        <w:gridCol w:w="2537"/>
        <w:gridCol w:w="3409"/>
        <w:gridCol w:w="3114"/>
      </w:tblGrid>
      <w:tr w:rsidR="00AE4480" w14:paraId="7B963493" w14:textId="77777777" w:rsidTr="00A9069A">
        <w:trPr>
          <w:trHeight w:val="20"/>
          <w:jc w:val="center"/>
        </w:trPr>
        <w:tc>
          <w:tcPr>
            <w:tcW w:w="2537" w:type="dxa"/>
            <w:vAlign w:val="center"/>
          </w:tcPr>
          <w:p w14:paraId="420AD658" w14:textId="261F303D" w:rsidR="00105CF1" w:rsidRPr="00197DCE" w:rsidRDefault="00105CF1" w:rsidP="00197DCE">
            <w:pPr>
              <w:jc w:val="center"/>
              <w:rPr>
                <w:sz w:val="20"/>
                <w:szCs w:val="20"/>
              </w:rPr>
            </w:pPr>
            <w:r w:rsidRPr="00197DCE">
              <w:rPr>
                <w:rFonts w:asciiTheme="minorEastAsia" w:hAnsiTheme="minorEastAsia" w:hint="eastAsia"/>
                <w:sz w:val="20"/>
                <w:szCs w:val="20"/>
              </w:rPr>
              <w:t>調査項目</w:t>
            </w:r>
          </w:p>
        </w:tc>
        <w:tc>
          <w:tcPr>
            <w:tcW w:w="3409" w:type="dxa"/>
            <w:vAlign w:val="bottom"/>
          </w:tcPr>
          <w:p w14:paraId="34CDCF3A" w14:textId="158A5520" w:rsidR="00105CF1" w:rsidRPr="00197DCE" w:rsidRDefault="00105CF1" w:rsidP="00197DCE">
            <w:pPr>
              <w:jc w:val="center"/>
              <w:rPr>
                <w:sz w:val="20"/>
                <w:szCs w:val="20"/>
              </w:rPr>
            </w:pPr>
            <w:r w:rsidRPr="00197DCE">
              <w:rPr>
                <w:rFonts w:hint="eastAsia"/>
                <w:sz w:val="20"/>
                <w:szCs w:val="20"/>
              </w:rPr>
              <w:t>主な確認・指摘事項</w:t>
            </w:r>
          </w:p>
        </w:tc>
        <w:tc>
          <w:tcPr>
            <w:tcW w:w="3114" w:type="dxa"/>
            <w:vAlign w:val="center"/>
          </w:tcPr>
          <w:p w14:paraId="5693B511" w14:textId="76F0729B" w:rsidR="00105CF1" w:rsidRPr="00197DCE" w:rsidRDefault="00105CF1" w:rsidP="00197DCE">
            <w:pPr>
              <w:jc w:val="center"/>
              <w:rPr>
                <w:sz w:val="20"/>
                <w:szCs w:val="20"/>
              </w:rPr>
            </w:pPr>
            <w:r w:rsidRPr="00197DCE">
              <w:rPr>
                <w:rFonts w:hint="eastAsia"/>
                <w:sz w:val="20"/>
                <w:szCs w:val="20"/>
              </w:rPr>
              <w:t>事業者の回答</w:t>
            </w:r>
          </w:p>
        </w:tc>
      </w:tr>
      <w:tr w:rsidR="00AE4480" w14:paraId="501B74A4" w14:textId="77777777" w:rsidTr="00A9069A">
        <w:trPr>
          <w:trHeight w:val="20"/>
          <w:jc w:val="center"/>
        </w:trPr>
        <w:tc>
          <w:tcPr>
            <w:tcW w:w="2537" w:type="dxa"/>
          </w:tcPr>
          <w:p w14:paraId="2799E21E" w14:textId="3B39EEF6" w:rsidR="7F5FB58C" w:rsidRPr="00AF1200" w:rsidRDefault="7F5FB58C" w:rsidP="6F33447F">
            <w:pPr>
              <w:rPr>
                <w:sz w:val="20"/>
                <w:szCs w:val="20"/>
              </w:rPr>
            </w:pPr>
            <w:r w:rsidRPr="00AF1200">
              <w:rPr>
                <w:sz w:val="20"/>
                <w:szCs w:val="20"/>
              </w:rPr>
              <w:t>全般的事項</w:t>
            </w:r>
          </w:p>
          <w:p w14:paraId="4C6BDEB7" w14:textId="6AB30C50" w:rsidR="00105CF1" w:rsidRDefault="00105CF1" w:rsidP="006F0C3D"/>
        </w:tc>
        <w:tc>
          <w:tcPr>
            <w:tcW w:w="3409" w:type="dxa"/>
          </w:tcPr>
          <w:p w14:paraId="614C014C" w14:textId="329DE9DE" w:rsidR="00105CF1" w:rsidRPr="00570732" w:rsidRDefault="002D5E6A" w:rsidP="00A15B26">
            <w:pPr>
              <w:spacing w:line="260" w:lineRule="exact"/>
              <w:ind w:firstLineChars="100" w:firstLine="200"/>
              <w:rPr>
                <w:bCs/>
                <w:sz w:val="20"/>
                <w:szCs w:val="20"/>
              </w:rPr>
            </w:pPr>
            <w:r w:rsidRPr="00570732">
              <w:rPr>
                <w:rFonts w:hint="eastAsia"/>
                <w:bCs/>
                <w:sz w:val="20"/>
                <w:szCs w:val="20"/>
              </w:rPr>
              <w:t>生物にとって、</w:t>
            </w:r>
            <w:r w:rsidRPr="00570732">
              <w:rPr>
                <w:bCs/>
                <w:sz w:val="20"/>
                <w:szCs w:val="20"/>
              </w:rPr>
              <w:t>20年以上の調査期間が空くと、事業</w:t>
            </w:r>
            <w:r w:rsidR="00FB105E" w:rsidRPr="00570732">
              <w:rPr>
                <w:rFonts w:hint="eastAsia"/>
                <w:bCs/>
                <w:sz w:val="20"/>
                <w:szCs w:val="20"/>
              </w:rPr>
              <w:t>による</w:t>
            </w:r>
            <w:r w:rsidRPr="00570732">
              <w:rPr>
                <w:bCs/>
                <w:sz w:val="20"/>
                <w:szCs w:val="20"/>
              </w:rPr>
              <w:t>影響</w:t>
            </w:r>
            <w:r w:rsidR="00FB105E" w:rsidRPr="00570732">
              <w:rPr>
                <w:rFonts w:hint="eastAsia"/>
                <w:bCs/>
                <w:sz w:val="20"/>
                <w:szCs w:val="20"/>
              </w:rPr>
              <w:t>の</w:t>
            </w:r>
            <w:r w:rsidRPr="00570732">
              <w:rPr>
                <w:bCs/>
                <w:sz w:val="20"/>
                <w:szCs w:val="20"/>
              </w:rPr>
              <w:t>有無について議論や評価することは困難ではないか。気候変動など様々な要因によって、大阪湾全体の漁獲量が減少しているので、事業</w:t>
            </w:r>
            <w:r w:rsidR="00A01D15" w:rsidRPr="00570732">
              <w:rPr>
                <w:rFonts w:hint="eastAsia"/>
                <w:bCs/>
                <w:sz w:val="20"/>
                <w:szCs w:val="20"/>
              </w:rPr>
              <w:t>による</w:t>
            </w:r>
            <w:r w:rsidRPr="00570732">
              <w:rPr>
                <w:bCs/>
                <w:sz w:val="20"/>
                <w:szCs w:val="20"/>
              </w:rPr>
              <w:t>影響</w:t>
            </w:r>
            <w:r w:rsidR="00AA509F" w:rsidRPr="00570732">
              <w:rPr>
                <w:rFonts w:hint="eastAsia"/>
                <w:bCs/>
                <w:sz w:val="20"/>
                <w:szCs w:val="20"/>
              </w:rPr>
              <w:t>の</w:t>
            </w:r>
            <w:r w:rsidRPr="00570732">
              <w:rPr>
                <w:bCs/>
                <w:sz w:val="20"/>
                <w:szCs w:val="20"/>
              </w:rPr>
              <w:t>有無を評価するには、定期的なモニタリングが必要。</w:t>
            </w:r>
          </w:p>
        </w:tc>
        <w:tc>
          <w:tcPr>
            <w:tcW w:w="3114" w:type="dxa"/>
          </w:tcPr>
          <w:p w14:paraId="1AC90298" w14:textId="5A264C6C" w:rsidR="00AF140F" w:rsidRPr="006623CE" w:rsidRDefault="00AD3FF6" w:rsidP="00A15B26">
            <w:pPr>
              <w:spacing w:line="260" w:lineRule="exact"/>
              <w:ind w:firstLineChars="100" w:firstLine="200"/>
              <w:rPr>
                <w:rFonts w:asciiTheme="minorEastAsia" w:hAnsiTheme="minorEastAsia"/>
                <w:bCs/>
                <w:sz w:val="20"/>
                <w:szCs w:val="20"/>
              </w:rPr>
            </w:pPr>
            <w:r w:rsidRPr="006623CE">
              <w:rPr>
                <w:rFonts w:asciiTheme="minorEastAsia" w:hAnsiTheme="minorEastAsia" w:hint="eastAsia"/>
                <w:bCs/>
                <w:sz w:val="20"/>
                <w:szCs w:val="20"/>
              </w:rPr>
              <w:t>報告書に対する</w:t>
            </w:r>
            <w:r w:rsidR="00D3718B">
              <w:rPr>
                <w:rFonts w:asciiTheme="minorEastAsia" w:hAnsiTheme="minorEastAsia" w:hint="eastAsia"/>
                <w:bCs/>
                <w:sz w:val="20"/>
                <w:szCs w:val="20"/>
              </w:rPr>
              <w:t>環境影響評価審査会の</w:t>
            </w:r>
            <w:r w:rsidRPr="006623CE">
              <w:rPr>
                <w:rFonts w:asciiTheme="minorEastAsia" w:hAnsiTheme="minorEastAsia" w:hint="eastAsia"/>
                <w:bCs/>
                <w:sz w:val="20"/>
                <w:szCs w:val="20"/>
              </w:rPr>
              <w:t>意見の内容等を踏まえて、今後の事後調査計画について、必要に応じて、関係機関と協議</w:t>
            </w:r>
            <w:r w:rsidR="00D3718B">
              <w:rPr>
                <w:rFonts w:asciiTheme="minorEastAsia" w:hAnsiTheme="minorEastAsia" w:hint="eastAsia"/>
                <w:bCs/>
                <w:sz w:val="20"/>
                <w:szCs w:val="20"/>
              </w:rPr>
              <w:t>・</w:t>
            </w:r>
            <w:r w:rsidRPr="006623CE">
              <w:rPr>
                <w:rFonts w:asciiTheme="minorEastAsia" w:hAnsiTheme="minorEastAsia" w:hint="eastAsia"/>
                <w:bCs/>
                <w:sz w:val="20"/>
                <w:szCs w:val="20"/>
              </w:rPr>
              <w:t>検討を進めたいと考えてい</w:t>
            </w:r>
            <w:r w:rsidR="00810A07" w:rsidRPr="006623CE">
              <w:rPr>
                <w:rFonts w:asciiTheme="minorEastAsia" w:hAnsiTheme="minorEastAsia" w:hint="eastAsia"/>
                <w:bCs/>
                <w:sz w:val="20"/>
                <w:szCs w:val="20"/>
              </w:rPr>
              <w:t>る</w:t>
            </w:r>
            <w:r w:rsidRPr="006623CE">
              <w:rPr>
                <w:rFonts w:asciiTheme="minorEastAsia" w:hAnsiTheme="minorEastAsia" w:hint="eastAsia"/>
                <w:bCs/>
                <w:sz w:val="20"/>
                <w:szCs w:val="20"/>
              </w:rPr>
              <w:t>。</w:t>
            </w:r>
          </w:p>
          <w:p w14:paraId="3BDAB340" w14:textId="6D204940" w:rsidR="00492796" w:rsidRPr="006623CE" w:rsidRDefault="00A15B26" w:rsidP="005826AB">
            <w:pPr>
              <w:spacing w:line="260" w:lineRule="exact"/>
              <w:ind w:firstLineChars="100" w:firstLine="200"/>
              <w:rPr>
                <w:rFonts w:asciiTheme="minorEastAsia" w:hAnsiTheme="minorEastAsia"/>
                <w:bCs/>
                <w:sz w:val="20"/>
                <w:szCs w:val="20"/>
              </w:rPr>
            </w:pPr>
            <w:r w:rsidRPr="006623CE">
              <w:rPr>
                <w:rFonts w:asciiTheme="minorEastAsia" w:hAnsiTheme="minorEastAsia" w:hint="eastAsia"/>
                <w:bCs/>
                <w:sz w:val="20"/>
                <w:szCs w:val="20"/>
              </w:rPr>
              <w:t>なお、護岸工事期間中の事後調査において、底生生物については毎年調査を行ってきており、その結果について</w:t>
            </w:r>
            <w:r w:rsidR="00287CD6" w:rsidRPr="00287CD6">
              <w:rPr>
                <w:rFonts w:asciiTheme="minorEastAsia" w:hAnsiTheme="minorEastAsia" w:hint="eastAsia"/>
                <w:bCs/>
                <w:sz w:val="20"/>
                <w:szCs w:val="20"/>
              </w:rPr>
              <w:t>報告書</w:t>
            </w:r>
            <w:r w:rsidR="00287CD6" w:rsidRPr="00287CD6">
              <w:rPr>
                <w:rFonts w:asciiTheme="minorEastAsia" w:hAnsiTheme="minorEastAsia"/>
                <w:bCs/>
                <w:sz w:val="20"/>
                <w:szCs w:val="20"/>
              </w:rPr>
              <w:t>に</w:t>
            </w:r>
            <w:r w:rsidRPr="006623CE">
              <w:rPr>
                <w:rFonts w:asciiTheme="minorEastAsia" w:hAnsiTheme="minorEastAsia" w:hint="eastAsia"/>
                <w:bCs/>
                <w:sz w:val="20"/>
                <w:szCs w:val="20"/>
              </w:rPr>
              <w:t>別紙</w:t>
            </w:r>
            <w:r w:rsidR="00CD4D95">
              <w:rPr>
                <w:rFonts w:asciiTheme="minorEastAsia" w:hAnsiTheme="minorEastAsia" w:hint="eastAsia"/>
                <w:bCs/>
                <w:sz w:val="20"/>
                <w:szCs w:val="20"/>
              </w:rPr>
              <w:t>３</w:t>
            </w:r>
            <w:r w:rsidR="00287CD6">
              <w:rPr>
                <w:rFonts w:asciiTheme="minorEastAsia" w:hAnsiTheme="minorEastAsia" w:hint="eastAsia"/>
                <w:bCs/>
                <w:sz w:val="20"/>
                <w:szCs w:val="20"/>
              </w:rPr>
              <w:t>を</w:t>
            </w:r>
            <w:r w:rsidR="00287CD6" w:rsidRPr="00287CD6">
              <w:rPr>
                <w:rFonts w:asciiTheme="minorEastAsia" w:hAnsiTheme="minorEastAsia" w:hint="eastAsia"/>
                <w:bCs/>
                <w:sz w:val="20"/>
                <w:szCs w:val="20"/>
              </w:rPr>
              <w:t>追記する。</w:t>
            </w:r>
            <w:r w:rsidRPr="006623CE">
              <w:rPr>
                <w:rFonts w:asciiTheme="minorEastAsia" w:hAnsiTheme="minorEastAsia" w:hint="eastAsia"/>
                <w:bCs/>
                <w:sz w:val="20"/>
                <w:szCs w:val="20"/>
              </w:rPr>
              <w:t>冬季については一部の調査点</w:t>
            </w:r>
            <w:r w:rsidRPr="006623CE">
              <w:rPr>
                <w:rFonts w:asciiTheme="minorEastAsia" w:hAnsiTheme="minorEastAsia"/>
                <w:bCs/>
                <w:sz w:val="20"/>
                <w:szCs w:val="20"/>
              </w:rPr>
              <w:t>で種類数</w:t>
            </w:r>
            <w:r w:rsidRPr="006623CE">
              <w:rPr>
                <w:rFonts w:asciiTheme="minorEastAsia" w:hAnsiTheme="minorEastAsia" w:hint="eastAsia"/>
                <w:bCs/>
                <w:sz w:val="20"/>
                <w:szCs w:val="20"/>
              </w:rPr>
              <w:t>の</w:t>
            </w:r>
            <w:r w:rsidRPr="006623CE">
              <w:rPr>
                <w:rFonts w:asciiTheme="minorEastAsia" w:hAnsiTheme="minorEastAsia"/>
                <w:bCs/>
                <w:sz w:val="20"/>
                <w:szCs w:val="20"/>
              </w:rPr>
              <w:t>有意</w:t>
            </w:r>
            <w:r w:rsidRPr="006623CE">
              <w:rPr>
                <w:rFonts w:asciiTheme="minorEastAsia" w:hAnsiTheme="minorEastAsia" w:hint="eastAsia"/>
                <w:bCs/>
                <w:sz w:val="20"/>
                <w:szCs w:val="20"/>
              </w:rPr>
              <w:t>な</w:t>
            </w:r>
            <w:r w:rsidRPr="006623CE">
              <w:rPr>
                <w:rFonts w:asciiTheme="minorEastAsia" w:hAnsiTheme="minorEastAsia"/>
                <w:bCs/>
                <w:sz w:val="20"/>
                <w:szCs w:val="20"/>
              </w:rPr>
              <w:t>増加</w:t>
            </w:r>
            <w:r w:rsidRPr="006623CE">
              <w:rPr>
                <w:rFonts w:asciiTheme="minorEastAsia" w:hAnsiTheme="minorEastAsia" w:hint="eastAsia"/>
                <w:bCs/>
                <w:sz w:val="20"/>
                <w:szCs w:val="20"/>
              </w:rPr>
              <w:t>傾向</w:t>
            </w:r>
            <w:r w:rsidRPr="006623CE">
              <w:rPr>
                <w:rFonts w:asciiTheme="minorEastAsia" w:hAnsiTheme="minorEastAsia"/>
                <w:bCs/>
                <w:sz w:val="20"/>
                <w:szCs w:val="20"/>
              </w:rPr>
              <w:t>がみられた以外は、変化傾向はみられなかった。夏季は種類数に有意な変化傾向はみられなかったが、個体数と湿重量は調査点2を除く調査点で有意な</w:t>
            </w:r>
            <w:r w:rsidRPr="006623CE">
              <w:rPr>
                <w:rFonts w:asciiTheme="minorEastAsia" w:hAnsiTheme="minorEastAsia" w:hint="eastAsia"/>
                <w:bCs/>
                <w:sz w:val="20"/>
                <w:szCs w:val="20"/>
              </w:rPr>
              <w:t>減少傾向</w:t>
            </w:r>
            <w:r w:rsidRPr="006623CE">
              <w:rPr>
                <w:rFonts w:asciiTheme="minorEastAsia" w:hAnsiTheme="minorEastAsia"/>
                <w:bCs/>
                <w:sz w:val="20"/>
                <w:szCs w:val="20"/>
              </w:rPr>
              <w:t>がみられた。</w:t>
            </w:r>
          </w:p>
        </w:tc>
      </w:tr>
      <w:tr w:rsidR="002B1924" w14:paraId="0BFFF8C8" w14:textId="77777777" w:rsidTr="00A9069A">
        <w:trPr>
          <w:trHeight w:val="20"/>
          <w:jc w:val="center"/>
        </w:trPr>
        <w:tc>
          <w:tcPr>
            <w:tcW w:w="2537" w:type="dxa"/>
          </w:tcPr>
          <w:p w14:paraId="11FE30B6" w14:textId="5D54A878" w:rsidR="002B1924" w:rsidRPr="00AF1200" w:rsidRDefault="002B1924" w:rsidP="002B1924">
            <w:pPr>
              <w:rPr>
                <w:sz w:val="20"/>
                <w:szCs w:val="20"/>
              </w:rPr>
            </w:pPr>
            <w:r>
              <w:rPr>
                <w:rFonts w:hint="eastAsia"/>
                <w:sz w:val="20"/>
                <w:szCs w:val="20"/>
              </w:rPr>
              <w:t>全般的事項</w:t>
            </w:r>
          </w:p>
        </w:tc>
        <w:tc>
          <w:tcPr>
            <w:tcW w:w="3409" w:type="dxa"/>
          </w:tcPr>
          <w:p w14:paraId="5F9F8132" w14:textId="11097F05" w:rsidR="002B1924" w:rsidRPr="00570732" w:rsidRDefault="002B1924" w:rsidP="002B1924">
            <w:pPr>
              <w:spacing w:line="260" w:lineRule="exact"/>
              <w:ind w:firstLineChars="100" w:firstLine="200"/>
              <w:rPr>
                <w:bCs/>
                <w:sz w:val="20"/>
                <w:szCs w:val="20"/>
              </w:rPr>
            </w:pPr>
            <w:r w:rsidRPr="004C3F46">
              <w:rPr>
                <w:rFonts w:hint="eastAsia"/>
                <w:bCs/>
                <w:sz w:val="20"/>
                <w:szCs w:val="20"/>
              </w:rPr>
              <w:t>貧酸素関連調査の中で特にヨシエビに留意して調査を実施することとなった経緯は、事業計画時には大阪湾でヨシエビがたくさん獲れており、事業計画地周辺の湾奥部がその生息場所として重要な働きをしていたため、大阪府立水産試験場</w:t>
            </w:r>
            <w:r w:rsidRPr="004C3F46">
              <w:rPr>
                <w:rFonts w:hint="eastAsia"/>
                <w:bCs/>
                <w:sz w:val="20"/>
                <w:szCs w:val="20"/>
              </w:rPr>
              <w:lastRenderedPageBreak/>
              <w:t>が、ヨシエビをしっかり調査すべきという意見を述べたためである。最近は環境の変化等でヨシエビの資源量が少なくなっており、湾奥部であまりヨシエビの稚エビが見られない状況となっているが、今後も動向を注視すべきと考える。</w:t>
            </w:r>
          </w:p>
        </w:tc>
        <w:tc>
          <w:tcPr>
            <w:tcW w:w="3114" w:type="dxa"/>
          </w:tcPr>
          <w:p w14:paraId="052C3528" w14:textId="09F0773C" w:rsidR="002B1924" w:rsidRPr="00160B99" w:rsidRDefault="00EF5A5B" w:rsidP="00E52403">
            <w:pPr>
              <w:spacing w:line="260" w:lineRule="exact"/>
              <w:ind w:firstLineChars="100" w:firstLine="200"/>
              <w:rPr>
                <w:rFonts w:asciiTheme="minorEastAsia" w:hAnsiTheme="minorEastAsia"/>
                <w:bCs/>
                <w:sz w:val="20"/>
                <w:szCs w:val="20"/>
              </w:rPr>
            </w:pPr>
            <w:r w:rsidRPr="00160B99">
              <w:rPr>
                <w:rFonts w:asciiTheme="minorEastAsia" w:hAnsiTheme="minorEastAsia" w:hint="eastAsia"/>
                <w:bCs/>
                <w:sz w:val="20"/>
                <w:szCs w:val="20"/>
              </w:rPr>
              <w:lastRenderedPageBreak/>
              <w:t>今後の</w:t>
            </w:r>
            <w:r w:rsidRPr="00160B99">
              <w:rPr>
                <w:rFonts w:hint="eastAsia"/>
                <w:sz w:val="20"/>
                <w:szCs w:val="20"/>
              </w:rPr>
              <w:t>検討にあたって参考とする</w:t>
            </w:r>
            <w:r w:rsidR="00E52403" w:rsidRPr="00160B99">
              <w:rPr>
                <w:rFonts w:hint="eastAsia"/>
                <w:sz w:val="20"/>
                <w:szCs w:val="20"/>
              </w:rPr>
              <w:t>。</w:t>
            </w:r>
          </w:p>
        </w:tc>
      </w:tr>
      <w:tr w:rsidR="002B1924" w14:paraId="198BE781" w14:textId="77777777" w:rsidTr="00A9069A">
        <w:trPr>
          <w:trHeight w:val="20"/>
          <w:jc w:val="center"/>
        </w:trPr>
        <w:tc>
          <w:tcPr>
            <w:tcW w:w="2537" w:type="dxa"/>
          </w:tcPr>
          <w:p w14:paraId="477D7D27" w14:textId="3129DFF0" w:rsidR="002B1924" w:rsidRPr="00AF1200" w:rsidRDefault="002B1924" w:rsidP="002B1924">
            <w:pPr>
              <w:spacing w:line="260" w:lineRule="exact"/>
              <w:rPr>
                <w:sz w:val="20"/>
                <w:szCs w:val="20"/>
              </w:rPr>
            </w:pPr>
            <w:r w:rsidRPr="00AF1200">
              <w:rPr>
                <w:sz w:val="20"/>
                <w:szCs w:val="20"/>
              </w:rPr>
              <w:t>3-2頁</w:t>
            </w:r>
          </w:p>
          <w:p w14:paraId="3B9A35AD" w14:textId="18207B04" w:rsidR="002B1924" w:rsidRPr="00AF1200" w:rsidRDefault="002B1924" w:rsidP="002B1924">
            <w:pPr>
              <w:spacing w:line="260" w:lineRule="exact"/>
              <w:rPr>
                <w:sz w:val="20"/>
                <w:szCs w:val="20"/>
              </w:rPr>
            </w:pPr>
            <w:r w:rsidRPr="00AF1200">
              <w:rPr>
                <w:sz w:val="20"/>
                <w:szCs w:val="20"/>
              </w:rPr>
              <w:t>調査方法（試料採取方法）</w:t>
            </w:r>
          </w:p>
          <w:p w14:paraId="4856A1FA" w14:textId="50FA7C7D" w:rsidR="002B1924" w:rsidRPr="00AF1200" w:rsidRDefault="002B1924" w:rsidP="002B1924">
            <w:pPr>
              <w:spacing w:line="260" w:lineRule="exact"/>
              <w:rPr>
                <w:sz w:val="20"/>
                <w:szCs w:val="20"/>
              </w:rPr>
            </w:pPr>
          </w:p>
        </w:tc>
        <w:tc>
          <w:tcPr>
            <w:tcW w:w="3409" w:type="dxa"/>
          </w:tcPr>
          <w:p w14:paraId="3E90CAF6" w14:textId="38DDAD29" w:rsidR="002B1924" w:rsidRPr="009C25C5" w:rsidRDefault="002B1924" w:rsidP="002B1924">
            <w:pPr>
              <w:spacing w:line="260" w:lineRule="exact"/>
              <w:ind w:firstLineChars="100" w:firstLine="200"/>
              <w:rPr>
                <w:sz w:val="20"/>
                <w:szCs w:val="20"/>
              </w:rPr>
            </w:pPr>
            <w:r w:rsidRPr="009C25C5">
              <w:rPr>
                <w:rFonts w:hint="eastAsia"/>
                <w:sz w:val="20"/>
                <w:szCs w:val="20"/>
              </w:rPr>
              <w:t>植物プランクトンのサンプリング方法について、バンドーン型採水器</w:t>
            </w:r>
            <w:r w:rsidRPr="00495BB6">
              <w:rPr>
                <w:rFonts w:hint="eastAsia"/>
                <w:sz w:val="20"/>
                <w:szCs w:val="20"/>
              </w:rPr>
              <w:t>は</w:t>
            </w:r>
            <w:r w:rsidRPr="009C25C5">
              <w:rPr>
                <w:rFonts w:hint="eastAsia"/>
                <w:sz w:val="20"/>
                <w:szCs w:val="20"/>
              </w:rPr>
              <w:t>、底層だと流されやすいので、ニスキン採水器の方が良い。</w:t>
            </w:r>
          </w:p>
        </w:tc>
        <w:tc>
          <w:tcPr>
            <w:tcW w:w="3114" w:type="dxa"/>
          </w:tcPr>
          <w:p w14:paraId="7D1E5C61" w14:textId="77777777" w:rsidR="002B1924" w:rsidRPr="006623CE" w:rsidRDefault="002B1924" w:rsidP="002B192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採水器については、過去、現在ともバンドーン型採水器を使用している。</w:t>
            </w:r>
          </w:p>
          <w:p w14:paraId="53C722B9" w14:textId="032878F5" w:rsidR="002B1924" w:rsidRPr="006623CE" w:rsidRDefault="002B1924" w:rsidP="002B192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調査地点の状況から、バンドーン型採水器でも流れの影響は大きくは受けておらず、適切に調査できているものと考えている。</w:t>
            </w:r>
          </w:p>
        </w:tc>
      </w:tr>
      <w:tr w:rsidR="00A9069A" w14:paraId="7BA95DF8" w14:textId="77777777" w:rsidTr="00A9069A">
        <w:trPr>
          <w:trHeight w:val="20"/>
          <w:jc w:val="center"/>
        </w:trPr>
        <w:tc>
          <w:tcPr>
            <w:tcW w:w="2537" w:type="dxa"/>
          </w:tcPr>
          <w:p w14:paraId="105B1C36" w14:textId="77777777" w:rsidR="00A9069A" w:rsidRDefault="00A9069A">
            <w:pPr>
              <w:rPr>
                <w:sz w:val="20"/>
                <w:szCs w:val="20"/>
              </w:rPr>
            </w:pPr>
            <w:r>
              <w:rPr>
                <w:rFonts w:hint="eastAsia"/>
                <w:sz w:val="20"/>
                <w:szCs w:val="20"/>
              </w:rPr>
              <w:t>底質</w:t>
            </w:r>
          </w:p>
        </w:tc>
        <w:tc>
          <w:tcPr>
            <w:tcW w:w="3409" w:type="dxa"/>
          </w:tcPr>
          <w:p w14:paraId="1255FD17" w14:textId="77777777" w:rsidR="00A9069A" w:rsidRPr="00F23743" w:rsidRDefault="00A9069A">
            <w:pPr>
              <w:spacing w:line="260" w:lineRule="exact"/>
              <w:ind w:firstLineChars="100" w:firstLine="200"/>
              <w:rPr>
                <w:bCs/>
                <w:sz w:val="20"/>
                <w:szCs w:val="20"/>
              </w:rPr>
            </w:pPr>
            <w:r>
              <w:rPr>
                <w:rFonts w:hint="eastAsia"/>
                <w:bCs/>
                <w:sz w:val="20"/>
                <w:szCs w:val="20"/>
              </w:rPr>
              <w:t>別紙4</w:t>
            </w:r>
            <w:r>
              <w:rPr>
                <w:bCs/>
                <w:sz w:val="20"/>
                <w:szCs w:val="20"/>
              </w:rPr>
              <w:t>-2</w:t>
            </w:r>
            <w:r>
              <w:rPr>
                <w:rFonts w:hint="eastAsia"/>
                <w:bCs/>
                <w:sz w:val="20"/>
                <w:szCs w:val="20"/>
              </w:rPr>
              <w:t>について、調査点2～5では底質の性状を継続的に調査しているが、調査点1と</w:t>
            </w:r>
            <w:r>
              <w:rPr>
                <w:bCs/>
                <w:sz w:val="20"/>
                <w:szCs w:val="20"/>
              </w:rPr>
              <w:t>6</w:t>
            </w:r>
            <w:r>
              <w:rPr>
                <w:rFonts w:hint="eastAsia"/>
                <w:bCs/>
                <w:sz w:val="20"/>
                <w:szCs w:val="20"/>
              </w:rPr>
              <w:t>は調査していない。生態系に影響を及ぼす土砂環境の悪化について監視していくためには調査点1と</w:t>
            </w:r>
            <w:r>
              <w:rPr>
                <w:bCs/>
                <w:sz w:val="20"/>
                <w:szCs w:val="20"/>
              </w:rPr>
              <w:t>6</w:t>
            </w:r>
            <w:r>
              <w:rPr>
                <w:rFonts w:hint="eastAsia"/>
                <w:bCs/>
                <w:sz w:val="20"/>
                <w:szCs w:val="20"/>
              </w:rPr>
              <w:t>も継続調査が必要ではないか。</w:t>
            </w:r>
          </w:p>
        </w:tc>
        <w:tc>
          <w:tcPr>
            <w:tcW w:w="3114" w:type="dxa"/>
          </w:tcPr>
          <w:p w14:paraId="07DB1B0C" w14:textId="77777777" w:rsidR="00A9069A" w:rsidRPr="000C7C0D" w:rsidRDefault="00A9069A">
            <w:pPr>
              <w:spacing w:line="260" w:lineRule="exact"/>
              <w:rPr>
                <w:rFonts w:asciiTheme="minorEastAsia" w:hAnsiTheme="minorEastAsia"/>
                <w:bCs/>
                <w:sz w:val="20"/>
                <w:szCs w:val="20"/>
              </w:rPr>
            </w:pPr>
            <w:r>
              <w:rPr>
                <w:rFonts w:asciiTheme="minorEastAsia" w:hAnsiTheme="minorEastAsia" w:hint="eastAsia"/>
                <w:bCs/>
                <w:sz w:val="20"/>
                <w:szCs w:val="20"/>
              </w:rPr>
              <w:t xml:space="preserve">　</w:t>
            </w:r>
            <w:r w:rsidRPr="006623CE">
              <w:rPr>
                <w:rFonts w:asciiTheme="minorEastAsia" w:hAnsiTheme="minorEastAsia" w:hint="eastAsia"/>
                <w:kern w:val="0"/>
                <w:sz w:val="20"/>
                <w:szCs w:val="20"/>
              </w:rPr>
              <w:t>今後の事後調査計画について、必要に応じて関係機関と協議・検討を進めたいと考えている。</w:t>
            </w:r>
          </w:p>
        </w:tc>
      </w:tr>
      <w:tr w:rsidR="002B1924" w14:paraId="24F26831" w14:textId="77777777" w:rsidTr="00A9069A">
        <w:trPr>
          <w:trHeight w:val="20"/>
          <w:jc w:val="center"/>
        </w:trPr>
        <w:tc>
          <w:tcPr>
            <w:tcW w:w="2537" w:type="dxa"/>
          </w:tcPr>
          <w:p w14:paraId="0C5BE385" w14:textId="28010587" w:rsidR="002B1924" w:rsidRPr="00AF1200" w:rsidRDefault="002B1924" w:rsidP="002B1924">
            <w:pPr>
              <w:spacing w:line="260" w:lineRule="exact"/>
              <w:rPr>
                <w:sz w:val="20"/>
                <w:szCs w:val="20"/>
              </w:rPr>
            </w:pPr>
            <w:r w:rsidRPr="00AF1200">
              <w:rPr>
                <w:sz w:val="20"/>
                <w:szCs w:val="20"/>
              </w:rPr>
              <w:t>底質</w:t>
            </w:r>
          </w:p>
          <w:p w14:paraId="273D009A" w14:textId="4BCF6E24" w:rsidR="002B1924" w:rsidRPr="00AF1200" w:rsidRDefault="002B1924" w:rsidP="002B1924">
            <w:pPr>
              <w:spacing w:line="260" w:lineRule="exact"/>
              <w:rPr>
                <w:sz w:val="20"/>
                <w:szCs w:val="20"/>
              </w:rPr>
            </w:pPr>
          </w:p>
        </w:tc>
        <w:tc>
          <w:tcPr>
            <w:tcW w:w="3409" w:type="dxa"/>
          </w:tcPr>
          <w:p w14:paraId="38B0780B" w14:textId="2B48C587" w:rsidR="002B1924" w:rsidRPr="00570732" w:rsidRDefault="002B1924" w:rsidP="002B1924">
            <w:pPr>
              <w:spacing w:line="260" w:lineRule="exact"/>
              <w:ind w:firstLineChars="100" w:firstLine="200"/>
              <w:rPr>
                <w:bCs/>
                <w:sz w:val="20"/>
                <w:szCs w:val="20"/>
              </w:rPr>
            </w:pPr>
            <w:r w:rsidRPr="00570732">
              <w:rPr>
                <w:rFonts w:hint="eastAsia"/>
                <w:bCs/>
                <w:sz w:val="20"/>
                <w:szCs w:val="20"/>
              </w:rPr>
              <w:t>事業による影響の有無を評価する場合、底質の</w:t>
            </w:r>
            <w:r w:rsidRPr="00570732">
              <w:rPr>
                <w:bCs/>
                <w:sz w:val="20"/>
                <w:szCs w:val="20"/>
              </w:rPr>
              <w:t>経年変化を確認できる</w:t>
            </w:r>
            <w:r w:rsidRPr="00570732">
              <w:rPr>
                <w:rFonts w:hint="eastAsia"/>
                <w:bCs/>
                <w:sz w:val="20"/>
                <w:szCs w:val="20"/>
              </w:rPr>
              <w:t>データが重要だと考える。</w:t>
            </w:r>
          </w:p>
          <w:p w14:paraId="425A8100" w14:textId="72555015" w:rsidR="002B1924" w:rsidRPr="00570732" w:rsidRDefault="002B1924" w:rsidP="002B1924">
            <w:pPr>
              <w:spacing w:line="260" w:lineRule="exact"/>
              <w:ind w:firstLineChars="100" w:firstLine="200"/>
              <w:rPr>
                <w:bCs/>
                <w:sz w:val="20"/>
                <w:szCs w:val="20"/>
              </w:rPr>
            </w:pPr>
            <w:r w:rsidRPr="00570732">
              <w:rPr>
                <w:rFonts w:hint="eastAsia"/>
                <w:bCs/>
                <w:sz w:val="20"/>
                <w:szCs w:val="20"/>
              </w:rPr>
              <w:t>底質の細粒化や硫化物量の増加などが起こっていると埋立</w:t>
            </w:r>
            <w:r>
              <w:rPr>
                <w:rFonts w:hint="eastAsia"/>
                <w:bCs/>
                <w:sz w:val="20"/>
                <w:szCs w:val="20"/>
              </w:rPr>
              <w:t>地</w:t>
            </w:r>
            <w:r w:rsidRPr="00570732">
              <w:rPr>
                <w:rFonts w:hint="eastAsia"/>
                <w:bCs/>
                <w:sz w:val="20"/>
                <w:szCs w:val="20"/>
              </w:rPr>
              <w:t>の存在の影響が考えられる。</w:t>
            </w:r>
          </w:p>
          <w:p w14:paraId="6A4CEB62" w14:textId="06994E38" w:rsidR="002B1924" w:rsidRPr="00570732" w:rsidRDefault="002B1924" w:rsidP="002B1924">
            <w:pPr>
              <w:spacing w:line="260" w:lineRule="exact"/>
              <w:rPr>
                <w:bCs/>
                <w:sz w:val="20"/>
                <w:szCs w:val="20"/>
              </w:rPr>
            </w:pPr>
          </w:p>
        </w:tc>
        <w:tc>
          <w:tcPr>
            <w:tcW w:w="3114" w:type="dxa"/>
          </w:tcPr>
          <w:p w14:paraId="59D4AC12" w14:textId="345A9445" w:rsidR="002B1924" w:rsidRPr="006623CE" w:rsidRDefault="002B1924" w:rsidP="002B1924">
            <w:pPr>
              <w:spacing w:line="260" w:lineRule="exact"/>
              <w:ind w:firstLineChars="100" w:firstLine="200"/>
              <w:rPr>
                <w:rFonts w:asciiTheme="minorEastAsia" w:hAnsiTheme="minorEastAsia"/>
                <w:bCs/>
                <w:sz w:val="20"/>
                <w:szCs w:val="20"/>
              </w:rPr>
            </w:pPr>
            <w:r w:rsidRPr="006623CE">
              <w:rPr>
                <w:rFonts w:asciiTheme="minorEastAsia" w:hAnsiTheme="minorEastAsia" w:hint="eastAsia"/>
                <w:bCs/>
                <w:sz w:val="20"/>
                <w:szCs w:val="20"/>
              </w:rPr>
              <w:t>埋立地近傍での底質</w:t>
            </w:r>
            <w:r w:rsidRPr="006623CE">
              <w:rPr>
                <w:rFonts w:asciiTheme="minorEastAsia" w:hAnsiTheme="minorEastAsia"/>
                <w:bCs/>
                <w:sz w:val="20"/>
                <w:szCs w:val="20"/>
              </w:rPr>
              <w:t>(シルト・粘土分、COD、硫化物量)の経年変化図とそれを踏まえた考察を、報告書(第6章)に追記する。(別紙</w:t>
            </w:r>
            <w:r w:rsidR="00254BAC">
              <w:rPr>
                <w:rFonts w:asciiTheme="minorEastAsia" w:hAnsiTheme="minorEastAsia" w:hint="eastAsia"/>
                <w:bCs/>
                <w:sz w:val="20"/>
                <w:szCs w:val="20"/>
              </w:rPr>
              <w:t>４</w:t>
            </w:r>
            <w:r w:rsidRPr="006623CE">
              <w:rPr>
                <w:rFonts w:asciiTheme="minorEastAsia" w:hAnsiTheme="minorEastAsia"/>
                <w:bCs/>
                <w:sz w:val="20"/>
                <w:szCs w:val="20"/>
              </w:rPr>
              <w:t>)</w:t>
            </w:r>
          </w:p>
          <w:p w14:paraId="23EF0DD5" w14:textId="7371E4D8" w:rsidR="002B1924" w:rsidRPr="006623CE" w:rsidRDefault="002B1924" w:rsidP="002B1924">
            <w:pPr>
              <w:spacing w:line="260" w:lineRule="exact"/>
              <w:ind w:firstLineChars="100" w:firstLine="200"/>
              <w:rPr>
                <w:rFonts w:asciiTheme="minorEastAsia" w:hAnsiTheme="minorEastAsia"/>
                <w:bCs/>
                <w:sz w:val="20"/>
                <w:szCs w:val="20"/>
                <w:highlight w:val="cyan"/>
              </w:rPr>
            </w:pPr>
            <w:r w:rsidRPr="006623CE">
              <w:rPr>
                <w:rFonts w:asciiTheme="minorEastAsia" w:hAnsiTheme="minorEastAsia"/>
                <w:bCs/>
                <w:sz w:val="20"/>
                <w:szCs w:val="20"/>
              </w:rPr>
              <w:t>考察については、「埋立地周辺での底質は悪化していないことから、大阪湾全体での漁業生物等が近年減少傾向にあることの影響を受けている可能性が考えられる。」と</w:t>
            </w:r>
            <w:r w:rsidRPr="006623CE">
              <w:rPr>
                <w:rFonts w:asciiTheme="minorEastAsia" w:hAnsiTheme="minorEastAsia" w:hint="eastAsia"/>
                <w:bCs/>
                <w:sz w:val="20"/>
                <w:szCs w:val="20"/>
              </w:rPr>
              <w:t>追記する</w:t>
            </w:r>
            <w:r w:rsidRPr="006623CE">
              <w:rPr>
                <w:rFonts w:asciiTheme="minorEastAsia" w:hAnsiTheme="minorEastAsia"/>
                <w:bCs/>
                <w:sz w:val="20"/>
                <w:szCs w:val="20"/>
              </w:rPr>
              <w:t>。</w:t>
            </w:r>
          </w:p>
        </w:tc>
      </w:tr>
      <w:tr w:rsidR="002B1924" w14:paraId="0F744131" w14:textId="77777777" w:rsidTr="00A9069A">
        <w:trPr>
          <w:trHeight w:val="20"/>
          <w:jc w:val="center"/>
        </w:trPr>
        <w:tc>
          <w:tcPr>
            <w:tcW w:w="2537" w:type="dxa"/>
          </w:tcPr>
          <w:p w14:paraId="22D7A34C" w14:textId="77DFC532" w:rsidR="002B1924" w:rsidRPr="00AF1200" w:rsidRDefault="002B1924" w:rsidP="002B1924">
            <w:pPr>
              <w:spacing w:line="260" w:lineRule="exact"/>
              <w:rPr>
                <w:sz w:val="20"/>
                <w:szCs w:val="20"/>
              </w:rPr>
            </w:pPr>
            <w:r w:rsidRPr="00AF1200">
              <w:rPr>
                <w:sz w:val="20"/>
                <w:szCs w:val="20"/>
              </w:rPr>
              <w:t>底質</w:t>
            </w:r>
          </w:p>
          <w:p w14:paraId="00E4682E" w14:textId="74CC80FB" w:rsidR="002B1924" w:rsidRPr="00AF1200" w:rsidRDefault="002B1924" w:rsidP="002B1924">
            <w:pPr>
              <w:spacing w:line="260" w:lineRule="exact"/>
              <w:rPr>
                <w:sz w:val="20"/>
                <w:szCs w:val="20"/>
              </w:rPr>
            </w:pPr>
          </w:p>
        </w:tc>
        <w:tc>
          <w:tcPr>
            <w:tcW w:w="3409" w:type="dxa"/>
          </w:tcPr>
          <w:p w14:paraId="557D6BBA" w14:textId="08BA0EB6" w:rsidR="002B1924" w:rsidRPr="00570732" w:rsidRDefault="002B1924" w:rsidP="002B1924">
            <w:pPr>
              <w:spacing w:line="260" w:lineRule="exact"/>
              <w:ind w:firstLineChars="100" w:firstLine="200"/>
              <w:rPr>
                <w:sz w:val="20"/>
                <w:szCs w:val="20"/>
              </w:rPr>
            </w:pPr>
            <w:r w:rsidRPr="00570732">
              <w:rPr>
                <w:rFonts w:hint="eastAsia"/>
                <w:sz w:val="20"/>
                <w:szCs w:val="20"/>
              </w:rPr>
              <w:t>淀川河口の干潟も痩せ細ってきている。大阪湾でも土砂が減ってきていて、漁獲量が減っているという声も</w:t>
            </w:r>
            <w:r w:rsidRPr="00570732">
              <w:rPr>
                <w:sz w:val="20"/>
                <w:szCs w:val="20"/>
              </w:rPr>
              <w:t>聞く。</w:t>
            </w:r>
            <w:r w:rsidRPr="00570732">
              <w:rPr>
                <w:rFonts w:hint="eastAsia"/>
                <w:sz w:val="20"/>
                <w:szCs w:val="20"/>
              </w:rPr>
              <w:t>この埋立地の周辺における土砂の粒径の変化などのデータはあるか。</w:t>
            </w:r>
          </w:p>
        </w:tc>
        <w:tc>
          <w:tcPr>
            <w:tcW w:w="3114" w:type="dxa"/>
          </w:tcPr>
          <w:p w14:paraId="479A8F32" w14:textId="5AD76306" w:rsidR="002B1924" w:rsidRPr="002535C5" w:rsidRDefault="002535C5" w:rsidP="002B1924">
            <w:pPr>
              <w:spacing w:line="260" w:lineRule="exact"/>
              <w:rPr>
                <w:rFonts w:asciiTheme="minorEastAsia" w:hAnsiTheme="minorEastAsia"/>
                <w:sz w:val="20"/>
                <w:szCs w:val="20"/>
              </w:rPr>
            </w:pPr>
            <w:r w:rsidRPr="002535C5">
              <w:rPr>
                <w:rFonts w:asciiTheme="minorEastAsia" w:hAnsiTheme="minorEastAsia" w:hint="eastAsia"/>
                <w:sz w:val="20"/>
                <w:szCs w:val="20"/>
              </w:rPr>
              <w:t>同上</w:t>
            </w:r>
          </w:p>
        </w:tc>
      </w:tr>
      <w:tr w:rsidR="002B1924" w14:paraId="1112B66E" w14:textId="77777777" w:rsidTr="00A9069A">
        <w:trPr>
          <w:trHeight w:val="20"/>
          <w:jc w:val="center"/>
        </w:trPr>
        <w:tc>
          <w:tcPr>
            <w:tcW w:w="2537" w:type="dxa"/>
          </w:tcPr>
          <w:p w14:paraId="212A7C42" w14:textId="7C7017F6" w:rsidR="002B1924" w:rsidRPr="00AF1200" w:rsidRDefault="002B1924" w:rsidP="002B1924">
            <w:pPr>
              <w:spacing w:line="260" w:lineRule="exact"/>
              <w:rPr>
                <w:sz w:val="20"/>
                <w:szCs w:val="20"/>
              </w:rPr>
            </w:pPr>
            <w:r w:rsidRPr="00AF1200">
              <w:rPr>
                <w:sz w:val="20"/>
                <w:szCs w:val="20"/>
              </w:rPr>
              <w:t>6-49頁</w:t>
            </w:r>
          </w:p>
          <w:p w14:paraId="1F00B7F8" w14:textId="6AFDADCE" w:rsidR="002B1924" w:rsidRPr="00AF1200" w:rsidRDefault="002B1924" w:rsidP="002B1924">
            <w:pPr>
              <w:spacing w:line="260" w:lineRule="exact"/>
              <w:rPr>
                <w:sz w:val="20"/>
                <w:szCs w:val="20"/>
              </w:rPr>
            </w:pPr>
            <w:r w:rsidRPr="00AF1200">
              <w:rPr>
                <w:sz w:val="20"/>
                <w:szCs w:val="20"/>
              </w:rPr>
              <w:t>水産生物①（小型底曳網）</w:t>
            </w:r>
          </w:p>
        </w:tc>
        <w:tc>
          <w:tcPr>
            <w:tcW w:w="3409" w:type="dxa"/>
          </w:tcPr>
          <w:p w14:paraId="799E7783" w14:textId="15DD15D8" w:rsidR="002B1924" w:rsidRPr="00570732" w:rsidRDefault="002B1924" w:rsidP="002B1924">
            <w:pPr>
              <w:spacing w:line="260" w:lineRule="exact"/>
              <w:ind w:firstLineChars="100" w:firstLine="200"/>
              <w:rPr>
                <w:sz w:val="20"/>
                <w:szCs w:val="20"/>
              </w:rPr>
            </w:pPr>
            <w:r w:rsidRPr="00570732">
              <w:rPr>
                <w:rFonts w:hint="eastAsia"/>
                <w:sz w:val="20"/>
                <w:szCs w:val="20"/>
              </w:rPr>
              <w:t>底曳網の漁獲量</w:t>
            </w:r>
            <w:r w:rsidRPr="00570732">
              <w:rPr>
                <w:sz w:val="20"/>
                <w:szCs w:val="20"/>
              </w:rPr>
              <w:t>と大阪湾全体の漁獲量</w:t>
            </w:r>
            <w:r w:rsidRPr="00570732">
              <w:rPr>
                <w:rFonts w:hint="eastAsia"/>
                <w:sz w:val="20"/>
                <w:szCs w:val="20"/>
              </w:rPr>
              <w:t>の推移との比較を考察されているが、</w:t>
            </w:r>
            <w:r w:rsidRPr="00570732">
              <w:rPr>
                <w:sz w:val="20"/>
                <w:szCs w:val="20"/>
              </w:rPr>
              <w:t>大阪湾奥では</w:t>
            </w:r>
            <w:r w:rsidRPr="00570732">
              <w:rPr>
                <w:rFonts w:hint="eastAsia"/>
                <w:sz w:val="20"/>
                <w:szCs w:val="20"/>
              </w:rPr>
              <w:t>底曳網をしていない</w:t>
            </w:r>
            <w:r w:rsidRPr="00570732">
              <w:rPr>
                <w:sz w:val="20"/>
                <w:szCs w:val="20"/>
              </w:rPr>
              <w:t>ので</w:t>
            </w:r>
            <w:r w:rsidRPr="00570732">
              <w:rPr>
                <w:rFonts w:hint="eastAsia"/>
                <w:sz w:val="20"/>
                <w:szCs w:val="20"/>
              </w:rPr>
              <w:t>、考察方法として厳しいと思う。</w:t>
            </w:r>
          </w:p>
        </w:tc>
        <w:tc>
          <w:tcPr>
            <w:tcW w:w="3114" w:type="dxa"/>
          </w:tcPr>
          <w:p w14:paraId="4F5BD54C" w14:textId="1ADD25DE" w:rsidR="002B1924" w:rsidRPr="006623CE" w:rsidRDefault="002535C5" w:rsidP="002B1924">
            <w:pPr>
              <w:spacing w:line="260" w:lineRule="exact"/>
              <w:rPr>
                <w:rFonts w:asciiTheme="minorEastAsia" w:hAnsiTheme="minorEastAsia"/>
                <w:sz w:val="20"/>
                <w:szCs w:val="20"/>
              </w:rPr>
            </w:pPr>
            <w:r>
              <w:rPr>
                <w:rFonts w:asciiTheme="minorEastAsia" w:hAnsiTheme="minorEastAsia" w:hint="eastAsia"/>
                <w:sz w:val="20"/>
                <w:szCs w:val="20"/>
              </w:rPr>
              <w:t>同上</w:t>
            </w:r>
          </w:p>
        </w:tc>
      </w:tr>
      <w:tr w:rsidR="002B1924" w14:paraId="6C511BE3" w14:textId="77777777" w:rsidTr="00A9069A">
        <w:trPr>
          <w:trHeight w:val="20"/>
          <w:jc w:val="center"/>
        </w:trPr>
        <w:tc>
          <w:tcPr>
            <w:tcW w:w="2537" w:type="dxa"/>
          </w:tcPr>
          <w:p w14:paraId="6AC604DB" w14:textId="1EAF061E" w:rsidR="002B1924" w:rsidRDefault="002B1924" w:rsidP="002B1924">
            <w:pPr>
              <w:spacing w:line="260" w:lineRule="exact"/>
              <w:jc w:val="left"/>
              <w:rPr>
                <w:rFonts w:asciiTheme="minorEastAsia" w:hAnsiTheme="minorEastAsia"/>
                <w:color w:val="FF0000"/>
                <w:sz w:val="20"/>
                <w:szCs w:val="20"/>
              </w:rPr>
            </w:pPr>
            <w:r w:rsidRPr="00AF1200">
              <w:rPr>
                <w:rFonts w:asciiTheme="minorEastAsia" w:hAnsiTheme="minorEastAsia"/>
                <w:color w:val="000000" w:themeColor="text1"/>
                <w:sz w:val="20"/>
                <w:szCs w:val="20"/>
              </w:rPr>
              <w:t>6</w:t>
            </w:r>
            <w:r>
              <w:rPr>
                <w:rFonts w:asciiTheme="minorEastAsia" w:hAnsiTheme="minorEastAsia" w:hint="eastAsia"/>
                <w:color w:val="000000" w:themeColor="text1"/>
                <w:sz w:val="20"/>
                <w:szCs w:val="20"/>
              </w:rPr>
              <w:t>-</w:t>
            </w:r>
            <w:r w:rsidRPr="00AF1200">
              <w:rPr>
                <w:rFonts w:asciiTheme="minorEastAsia" w:hAnsiTheme="minorEastAsia"/>
                <w:color w:val="000000" w:themeColor="text1"/>
                <w:sz w:val="20"/>
                <w:szCs w:val="20"/>
              </w:rPr>
              <w:t>54、55頁</w:t>
            </w:r>
            <w:r w:rsidRPr="00AF1200">
              <w:rPr>
                <w:sz w:val="20"/>
                <w:szCs w:val="20"/>
              </w:rPr>
              <w:br/>
            </w:r>
            <w:r w:rsidRPr="538E510F">
              <w:rPr>
                <w:rFonts w:asciiTheme="minorEastAsia" w:hAnsiTheme="minorEastAsia"/>
                <w:color w:val="000000" w:themeColor="text1"/>
                <w:sz w:val="20"/>
                <w:szCs w:val="20"/>
              </w:rPr>
              <w:t>水産生物①（小型底曳網）</w:t>
            </w:r>
          </w:p>
        </w:tc>
        <w:tc>
          <w:tcPr>
            <w:tcW w:w="3409" w:type="dxa"/>
          </w:tcPr>
          <w:p w14:paraId="7D537120" w14:textId="5D9BC4B3" w:rsidR="002B1924" w:rsidRPr="00570732" w:rsidRDefault="002B1924" w:rsidP="002B1924">
            <w:pPr>
              <w:spacing w:line="260" w:lineRule="exact"/>
              <w:ind w:firstLineChars="100" w:firstLine="200"/>
              <w:rPr>
                <w:rFonts w:asciiTheme="minorEastAsia" w:hAnsiTheme="minorEastAsia"/>
                <w:color w:val="FF0000"/>
                <w:sz w:val="20"/>
                <w:szCs w:val="20"/>
              </w:rPr>
            </w:pPr>
            <w:r w:rsidRPr="00570732">
              <w:rPr>
                <w:rFonts w:asciiTheme="minorEastAsia" w:hAnsiTheme="minorEastAsia"/>
                <w:color w:val="000000" w:themeColor="text1"/>
                <w:sz w:val="20"/>
                <w:szCs w:val="20"/>
              </w:rPr>
              <w:t>図6-2.8の2025年の夏季において、底層DOが低かったのは、この年は台風が来ず海が安定していて、貧酸素化が強固であった年であるためと思う。複数年調査することが必要と思う。</w:t>
            </w:r>
          </w:p>
        </w:tc>
        <w:tc>
          <w:tcPr>
            <w:tcW w:w="3114" w:type="dxa"/>
          </w:tcPr>
          <w:p w14:paraId="5C9E463F" w14:textId="70698887" w:rsidR="002B1924" w:rsidRPr="006623CE" w:rsidRDefault="002B1924" w:rsidP="002B1924">
            <w:pPr>
              <w:spacing w:line="260" w:lineRule="exact"/>
              <w:ind w:firstLineChars="100" w:firstLine="200"/>
              <w:rPr>
                <w:rFonts w:asciiTheme="minorEastAsia" w:hAnsiTheme="minorEastAsia"/>
                <w:color w:val="FF0000"/>
                <w:sz w:val="20"/>
                <w:szCs w:val="20"/>
              </w:rPr>
            </w:pPr>
            <w:r w:rsidRPr="006623CE">
              <w:rPr>
                <w:rFonts w:asciiTheme="minorEastAsia" w:hAnsiTheme="minorEastAsia" w:hint="eastAsia"/>
                <w:color w:val="000000" w:themeColor="text1"/>
                <w:sz w:val="20"/>
                <w:szCs w:val="20"/>
              </w:rPr>
              <w:t>適切な評価のためには複数年での調査が必要というご指摘については、本報告書に対する環境影響評価審査会の意見の内容等を踏まえ、今後の事後調査計画について、必要に応じて関係機関と協議・検討を進めたいと</w:t>
            </w:r>
            <w:r w:rsidRPr="006623CE">
              <w:rPr>
                <w:rFonts w:asciiTheme="minorEastAsia" w:hAnsiTheme="minorEastAsia" w:hint="eastAsia"/>
                <w:color w:val="000000" w:themeColor="text1"/>
                <w:sz w:val="20"/>
                <w:szCs w:val="20"/>
              </w:rPr>
              <w:lastRenderedPageBreak/>
              <w:t>考えている。</w:t>
            </w:r>
          </w:p>
        </w:tc>
      </w:tr>
      <w:tr w:rsidR="002B1924" w14:paraId="52CC4D08" w14:textId="77777777" w:rsidTr="00A9069A">
        <w:trPr>
          <w:trHeight w:val="20"/>
          <w:jc w:val="center"/>
        </w:trPr>
        <w:tc>
          <w:tcPr>
            <w:tcW w:w="2537" w:type="dxa"/>
          </w:tcPr>
          <w:p w14:paraId="6D67EBC1" w14:textId="2B402E4F" w:rsidR="002B1924" w:rsidRPr="00AF1200" w:rsidRDefault="002B1924" w:rsidP="002B1924">
            <w:pPr>
              <w:spacing w:line="260" w:lineRule="exact"/>
              <w:rPr>
                <w:sz w:val="20"/>
                <w:szCs w:val="20"/>
              </w:rPr>
            </w:pPr>
            <w:r w:rsidRPr="00AF1200">
              <w:rPr>
                <w:sz w:val="20"/>
                <w:szCs w:val="20"/>
              </w:rPr>
              <w:lastRenderedPageBreak/>
              <w:t>6-60頁</w:t>
            </w:r>
          </w:p>
          <w:p w14:paraId="005F29FB" w14:textId="2A860742" w:rsidR="002B1924" w:rsidRPr="00AF1200" w:rsidRDefault="002B1924" w:rsidP="002B1924">
            <w:pPr>
              <w:spacing w:line="260" w:lineRule="exact"/>
              <w:rPr>
                <w:sz w:val="20"/>
                <w:szCs w:val="20"/>
              </w:rPr>
            </w:pPr>
            <w:r w:rsidRPr="00AF1200">
              <w:rPr>
                <w:sz w:val="20"/>
                <w:szCs w:val="20"/>
              </w:rPr>
              <w:t>水産生物③（アユ遡上量）</w:t>
            </w:r>
          </w:p>
        </w:tc>
        <w:tc>
          <w:tcPr>
            <w:tcW w:w="3409" w:type="dxa"/>
          </w:tcPr>
          <w:p w14:paraId="3BDD23B6" w14:textId="5BF6237A" w:rsidR="002B1924" w:rsidRPr="00570732" w:rsidRDefault="002B1924" w:rsidP="002B1924">
            <w:pPr>
              <w:spacing w:line="260" w:lineRule="exact"/>
              <w:ind w:firstLineChars="100" w:firstLine="200"/>
              <w:rPr>
                <w:sz w:val="20"/>
                <w:szCs w:val="20"/>
              </w:rPr>
            </w:pPr>
            <w:r w:rsidRPr="00570732">
              <w:rPr>
                <w:sz w:val="20"/>
                <w:szCs w:val="20"/>
              </w:rPr>
              <w:t>埋立地を造成することによって、その周辺</w:t>
            </w:r>
            <w:r w:rsidRPr="00570732">
              <w:rPr>
                <w:rFonts w:hint="eastAsia"/>
                <w:sz w:val="20"/>
                <w:szCs w:val="20"/>
              </w:rPr>
              <w:t>が</w:t>
            </w:r>
            <w:r w:rsidRPr="00570732">
              <w:rPr>
                <w:sz w:val="20"/>
                <w:szCs w:val="20"/>
              </w:rPr>
              <w:t>アユなどの稚仔魚</w:t>
            </w:r>
            <w:r w:rsidRPr="00570732">
              <w:rPr>
                <w:rFonts w:hint="eastAsia"/>
                <w:sz w:val="20"/>
                <w:szCs w:val="20"/>
              </w:rPr>
              <w:t>の</w:t>
            </w:r>
            <w:r w:rsidRPr="00570732">
              <w:rPr>
                <w:sz w:val="20"/>
                <w:szCs w:val="20"/>
              </w:rPr>
              <w:t>生</w:t>
            </w:r>
            <w:r w:rsidR="00765DF0">
              <w:rPr>
                <w:rFonts w:hint="eastAsia"/>
                <w:sz w:val="20"/>
                <w:szCs w:val="20"/>
              </w:rPr>
              <w:t>息</w:t>
            </w:r>
            <w:r w:rsidRPr="00570732">
              <w:rPr>
                <w:sz w:val="20"/>
                <w:szCs w:val="20"/>
              </w:rPr>
              <w:t>場所として利用される可能性があると思うので、今後の調査で検討してほしい。</w:t>
            </w:r>
          </w:p>
        </w:tc>
        <w:tc>
          <w:tcPr>
            <w:tcW w:w="3114" w:type="dxa"/>
          </w:tcPr>
          <w:p w14:paraId="08AD6692" w14:textId="552F17A7" w:rsidR="002B1924" w:rsidRPr="006623CE" w:rsidRDefault="002B1924" w:rsidP="002B192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埋立地周辺で稚仔魚の生息状況等について調査するような項目を追加することについては、本報告書に対する環境影響評価審査会の意見の内容等を踏まえ、今後の事後調査計画について、必要に応じて関係機関と協議・検討を進めたいと考えている。</w:t>
            </w:r>
          </w:p>
        </w:tc>
      </w:tr>
      <w:tr w:rsidR="002B1924" w14:paraId="6D569ABB" w14:textId="77777777" w:rsidTr="00A9069A">
        <w:trPr>
          <w:trHeight w:val="20"/>
          <w:jc w:val="center"/>
        </w:trPr>
        <w:tc>
          <w:tcPr>
            <w:tcW w:w="2537" w:type="dxa"/>
          </w:tcPr>
          <w:p w14:paraId="06A07087" w14:textId="31136E19" w:rsidR="002B1924" w:rsidRPr="00E36BC0" w:rsidRDefault="002B1924" w:rsidP="002B1924">
            <w:pPr>
              <w:spacing w:line="260" w:lineRule="exact"/>
              <w:rPr>
                <w:rFonts w:asciiTheme="minorEastAsia" w:hAnsiTheme="minorEastAsia"/>
                <w:color w:val="000000" w:themeColor="text1"/>
                <w:sz w:val="20"/>
                <w:szCs w:val="20"/>
                <w:highlight w:val="lightGray"/>
              </w:rPr>
            </w:pPr>
            <w:r w:rsidRPr="00AF1200">
              <w:rPr>
                <w:rFonts w:asciiTheme="minorEastAsia" w:hAnsiTheme="minorEastAsia"/>
                <w:color w:val="000000" w:themeColor="text1"/>
                <w:sz w:val="20"/>
                <w:szCs w:val="20"/>
              </w:rPr>
              <w:t>7</w:t>
            </w:r>
            <w:r>
              <w:rPr>
                <w:rFonts w:asciiTheme="minorEastAsia" w:hAnsiTheme="minorEastAsia" w:hint="eastAsia"/>
                <w:color w:val="000000" w:themeColor="text1"/>
                <w:sz w:val="20"/>
                <w:szCs w:val="20"/>
              </w:rPr>
              <w:t>-</w:t>
            </w:r>
            <w:r w:rsidRPr="00AF1200">
              <w:rPr>
                <w:rFonts w:asciiTheme="minorEastAsia" w:hAnsiTheme="minorEastAsia"/>
                <w:color w:val="000000" w:themeColor="text1"/>
                <w:sz w:val="20"/>
                <w:szCs w:val="20"/>
              </w:rPr>
              <w:t>8、9頁</w:t>
            </w:r>
          </w:p>
        </w:tc>
        <w:tc>
          <w:tcPr>
            <w:tcW w:w="3409" w:type="dxa"/>
          </w:tcPr>
          <w:p w14:paraId="540994A1" w14:textId="082BBF5F" w:rsidR="002B1924" w:rsidRPr="00570732" w:rsidRDefault="002B1924" w:rsidP="002B1924">
            <w:pPr>
              <w:spacing w:line="260" w:lineRule="exact"/>
              <w:ind w:firstLineChars="100" w:firstLine="200"/>
              <w:rPr>
                <w:sz w:val="20"/>
                <w:szCs w:val="20"/>
              </w:rPr>
            </w:pPr>
            <w:r w:rsidRPr="00570732">
              <w:rPr>
                <w:rFonts w:hint="eastAsia"/>
                <w:sz w:val="20"/>
                <w:szCs w:val="20"/>
              </w:rPr>
              <w:t>傾斜護岸の海生生物調査について、１区が２年に１回できている理由はあるか。</w:t>
            </w:r>
          </w:p>
        </w:tc>
        <w:tc>
          <w:tcPr>
            <w:tcW w:w="3114" w:type="dxa"/>
          </w:tcPr>
          <w:p w14:paraId="0E97B710" w14:textId="0971078E" w:rsidR="002B1924" w:rsidRPr="006623CE" w:rsidRDefault="002B1924" w:rsidP="002B192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１区での藻場等の調査は、事後調査計画とは関係なく、大阪湾広域臨海環境整備センターが独自に調査しているもので、同センターのホームページにも結果が掲載されている。本調査は緩傾斜護岸を造成し、生物の生息場が創出されていることを確認するために調査を行っている。</w:t>
            </w:r>
          </w:p>
        </w:tc>
      </w:tr>
      <w:tr w:rsidR="002B1924" w14:paraId="6E9F2AEE" w14:textId="77777777" w:rsidTr="00A9069A">
        <w:trPr>
          <w:trHeight w:val="20"/>
          <w:jc w:val="center"/>
        </w:trPr>
        <w:tc>
          <w:tcPr>
            <w:tcW w:w="2537" w:type="dxa"/>
          </w:tcPr>
          <w:p w14:paraId="50679CAC" w14:textId="4CE3B84A" w:rsidR="002B1924" w:rsidRPr="00E36BC0" w:rsidRDefault="002B1924" w:rsidP="002B1924">
            <w:pPr>
              <w:spacing w:line="260" w:lineRule="exact"/>
              <w:rPr>
                <w:rFonts w:asciiTheme="minorEastAsia" w:hAnsiTheme="minorEastAsia"/>
                <w:color w:val="000000" w:themeColor="text1"/>
                <w:sz w:val="20"/>
                <w:szCs w:val="20"/>
                <w:highlight w:val="lightGray"/>
              </w:rPr>
            </w:pPr>
            <w:r w:rsidRPr="00AF1200">
              <w:rPr>
                <w:rFonts w:asciiTheme="minorEastAsia" w:hAnsiTheme="minorEastAsia"/>
                <w:color w:val="000000" w:themeColor="text1"/>
                <w:sz w:val="20"/>
                <w:szCs w:val="20"/>
              </w:rPr>
              <w:t>7</w:t>
            </w:r>
            <w:r>
              <w:rPr>
                <w:rFonts w:asciiTheme="minorEastAsia" w:hAnsiTheme="minorEastAsia" w:hint="eastAsia"/>
                <w:color w:val="000000" w:themeColor="text1"/>
                <w:sz w:val="20"/>
                <w:szCs w:val="20"/>
              </w:rPr>
              <w:t>-</w:t>
            </w:r>
            <w:r w:rsidRPr="00AF1200">
              <w:rPr>
                <w:rFonts w:asciiTheme="minorEastAsia" w:hAnsiTheme="minorEastAsia"/>
                <w:color w:val="000000" w:themeColor="text1"/>
                <w:sz w:val="20"/>
                <w:szCs w:val="20"/>
              </w:rPr>
              <w:t>8、9頁</w:t>
            </w:r>
          </w:p>
        </w:tc>
        <w:tc>
          <w:tcPr>
            <w:tcW w:w="3409" w:type="dxa"/>
          </w:tcPr>
          <w:p w14:paraId="31F24C66" w14:textId="480F782D" w:rsidR="002B1924" w:rsidRPr="00570732" w:rsidRDefault="002B1924" w:rsidP="00765DF0">
            <w:pPr>
              <w:spacing w:line="260" w:lineRule="exact"/>
              <w:ind w:firstLineChars="100" w:firstLine="200"/>
              <w:rPr>
                <w:sz w:val="20"/>
                <w:szCs w:val="20"/>
              </w:rPr>
            </w:pPr>
            <w:r>
              <w:rPr>
                <w:rFonts w:hint="eastAsia"/>
                <w:sz w:val="20"/>
                <w:szCs w:val="20"/>
              </w:rPr>
              <w:t>2-1</w:t>
            </w:r>
            <w:r w:rsidRPr="00570732">
              <w:rPr>
                <w:rFonts w:hint="eastAsia"/>
                <w:sz w:val="20"/>
                <w:szCs w:val="20"/>
              </w:rPr>
              <w:t>区も緩傾斜護岸であれば、新たな</w:t>
            </w:r>
            <w:r w:rsidR="00765DF0">
              <w:rPr>
                <w:rFonts w:hint="eastAsia"/>
                <w:sz w:val="20"/>
                <w:szCs w:val="20"/>
              </w:rPr>
              <w:t>生息及び</w:t>
            </w:r>
            <w:r w:rsidRPr="00570732">
              <w:rPr>
                <w:rFonts w:hint="eastAsia"/>
                <w:sz w:val="20"/>
                <w:szCs w:val="20"/>
              </w:rPr>
              <w:t>生育環境が生まれるというポジティブな視点で調査を検討してはどうか。</w:t>
            </w:r>
          </w:p>
        </w:tc>
        <w:tc>
          <w:tcPr>
            <w:tcW w:w="3114" w:type="dxa"/>
          </w:tcPr>
          <w:p w14:paraId="3769BDB2" w14:textId="49421F06" w:rsidR="002B1924" w:rsidRPr="006623CE" w:rsidRDefault="002B1924" w:rsidP="002B192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報告書に対する環境影響評価審査会の意見の内容等を踏まえて、今後の事後調査計画について、必要に応じて、関係機関と協議・検討を進めたいと考えている。</w:t>
            </w:r>
          </w:p>
        </w:tc>
      </w:tr>
      <w:tr w:rsidR="002B1924" w:rsidRPr="00570732" w14:paraId="54104A13" w14:textId="77777777" w:rsidTr="00A9069A">
        <w:trPr>
          <w:trHeight w:val="20"/>
          <w:jc w:val="center"/>
        </w:trPr>
        <w:tc>
          <w:tcPr>
            <w:tcW w:w="2537" w:type="dxa"/>
          </w:tcPr>
          <w:p w14:paraId="65B34927" w14:textId="3746C8E4" w:rsidR="002B1924" w:rsidRPr="00570732" w:rsidRDefault="002B1924" w:rsidP="002B1924">
            <w:pPr>
              <w:spacing w:line="260" w:lineRule="exact"/>
              <w:rPr>
                <w:sz w:val="20"/>
                <w:szCs w:val="20"/>
              </w:rPr>
            </w:pPr>
            <w:r w:rsidRPr="00570732">
              <w:rPr>
                <w:sz w:val="20"/>
                <w:szCs w:val="20"/>
              </w:rPr>
              <w:t>7-9頁</w:t>
            </w:r>
          </w:p>
          <w:p w14:paraId="70FF83BC" w14:textId="6D67D49D" w:rsidR="002B1924" w:rsidRPr="00570732" w:rsidRDefault="002B1924" w:rsidP="002B1924">
            <w:pPr>
              <w:spacing w:line="260" w:lineRule="exact"/>
              <w:rPr>
                <w:sz w:val="20"/>
                <w:szCs w:val="20"/>
              </w:rPr>
            </w:pPr>
            <w:r w:rsidRPr="00570732">
              <w:rPr>
                <w:sz w:val="20"/>
                <w:szCs w:val="20"/>
              </w:rPr>
              <w:t>大阪沖埋立処分場の造成護岸での魚類等の目視観察結果</w:t>
            </w:r>
          </w:p>
          <w:p w14:paraId="7D450B13" w14:textId="37B3EF39" w:rsidR="002B1924" w:rsidRPr="00570732" w:rsidRDefault="002B1924" w:rsidP="002B1924">
            <w:pPr>
              <w:spacing w:line="260" w:lineRule="exact"/>
              <w:rPr>
                <w:sz w:val="20"/>
                <w:szCs w:val="20"/>
              </w:rPr>
            </w:pPr>
          </w:p>
        </w:tc>
        <w:tc>
          <w:tcPr>
            <w:tcW w:w="3409" w:type="dxa"/>
          </w:tcPr>
          <w:p w14:paraId="5CC6E24B" w14:textId="284BA6E9" w:rsidR="002B1924" w:rsidRPr="00570732" w:rsidRDefault="002B1924" w:rsidP="002B1924">
            <w:pPr>
              <w:spacing w:line="260" w:lineRule="exact"/>
              <w:ind w:firstLineChars="100" w:firstLine="200"/>
              <w:rPr>
                <w:sz w:val="20"/>
                <w:szCs w:val="20"/>
              </w:rPr>
            </w:pPr>
            <w:r w:rsidRPr="00570732">
              <w:rPr>
                <w:sz w:val="20"/>
                <w:szCs w:val="20"/>
              </w:rPr>
              <w:t>表7-2.2</w:t>
            </w:r>
            <w:r w:rsidRPr="00570732">
              <w:rPr>
                <w:rFonts w:hint="eastAsia"/>
                <w:sz w:val="20"/>
                <w:szCs w:val="20"/>
              </w:rPr>
              <w:t>（※参照）</w:t>
            </w:r>
            <w:r w:rsidRPr="00570732">
              <w:rPr>
                <w:sz w:val="20"/>
                <w:szCs w:val="20"/>
              </w:rPr>
              <w:t>における</w:t>
            </w:r>
            <w:r w:rsidRPr="00570732">
              <w:rPr>
                <w:rFonts w:hint="eastAsia"/>
                <w:sz w:val="20"/>
                <w:szCs w:val="20"/>
              </w:rPr>
              <w:t>緩傾斜護岸の魚類の観察結果について、</w:t>
            </w:r>
            <w:r w:rsidRPr="00570732">
              <w:rPr>
                <w:sz w:val="20"/>
                <w:szCs w:val="20"/>
              </w:rPr>
              <w:t>2024年がそれまでの結果と比べて</w:t>
            </w:r>
            <w:r w:rsidRPr="00570732">
              <w:rPr>
                <w:rFonts w:hint="eastAsia"/>
                <w:sz w:val="20"/>
                <w:szCs w:val="20"/>
              </w:rPr>
              <w:t>、メバル属とカサゴの２種だけと</w:t>
            </w:r>
            <w:r w:rsidRPr="00570732">
              <w:rPr>
                <w:sz w:val="20"/>
                <w:szCs w:val="20"/>
              </w:rPr>
              <w:t>非常に少なくなっているが、理由は。</w:t>
            </w:r>
          </w:p>
        </w:tc>
        <w:tc>
          <w:tcPr>
            <w:tcW w:w="3114" w:type="dxa"/>
          </w:tcPr>
          <w:p w14:paraId="1292BD52" w14:textId="77777777" w:rsidR="002B1924" w:rsidRDefault="002B1924" w:rsidP="002B1924">
            <w:pPr>
              <w:spacing w:line="260" w:lineRule="exact"/>
              <w:ind w:firstLineChars="100" w:firstLine="200"/>
              <w:rPr>
                <w:rFonts w:asciiTheme="minorEastAsia" w:hAnsiTheme="minorEastAsia"/>
                <w:sz w:val="20"/>
                <w:szCs w:val="20"/>
              </w:rPr>
            </w:pPr>
            <w:r w:rsidRPr="006623CE">
              <w:rPr>
                <w:rFonts w:asciiTheme="minorEastAsia" w:hAnsiTheme="minorEastAsia" w:hint="eastAsia"/>
                <w:sz w:val="20"/>
                <w:szCs w:val="20"/>
              </w:rPr>
              <w:t>大阪湾広域臨海環境整備センターが公表している報告書には、理由の記載はない。公表されている報告書の内容を確認したところ、非常に短期間で護岸外周を調査する方法になっていること、調査実施者の目視観察能力によって結果が異なること、調査年度によって調査会社が違うことなどによって、調査年度ごとの結果に差が生じている可能性があると考えられる。</w:t>
            </w:r>
          </w:p>
          <w:p w14:paraId="54E443F7" w14:textId="540302E4" w:rsidR="002B1924" w:rsidRPr="006623CE" w:rsidRDefault="002B1924" w:rsidP="002B1924">
            <w:pPr>
              <w:spacing w:line="260" w:lineRule="exact"/>
              <w:ind w:firstLineChars="100" w:firstLine="200"/>
              <w:rPr>
                <w:rFonts w:asciiTheme="minorEastAsia" w:hAnsiTheme="minorEastAsia"/>
                <w:sz w:val="20"/>
                <w:szCs w:val="20"/>
              </w:rPr>
            </w:pPr>
          </w:p>
        </w:tc>
      </w:tr>
    </w:tbl>
    <w:p w14:paraId="61B60F75" w14:textId="45B54235" w:rsidR="006B0D6C" w:rsidRDefault="006B0D6C" w:rsidP="00036704">
      <w:pPr>
        <w:ind w:right="840"/>
      </w:pPr>
    </w:p>
    <w:p w14:paraId="444B1DF6" w14:textId="573CAAC3" w:rsidR="008E2712" w:rsidRPr="00570732" w:rsidRDefault="000317B5" w:rsidP="000317B5">
      <w:pPr>
        <w:widowControl/>
        <w:jc w:val="left"/>
      </w:pPr>
      <w:r>
        <w:br w:type="page"/>
      </w:r>
    </w:p>
    <w:p w14:paraId="55B9B7E8" w14:textId="703E093D" w:rsidR="00B57F06" w:rsidRPr="00570732" w:rsidRDefault="00B57F06" w:rsidP="00036704">
      <w:pPr>
        <w:ind w:right="840"/>
      </w:pPr>
      <w:r w:rsidRPr="00570732">
        <w:rPr>
          <w:rFonts w:hint="eastAsia"/>
        </w:rPr>
        <w:lastRenderedPageBreak/>
        <w:t>（※）表7</w:t>
      </w:r>
      <w:r w:rsidRPr="00570732">
        <w:t>-2</w:t>
      </w:r>
      <w:r w:rsidR="00FA5F6C">
        <w:rPr>
          <w:rFonts w:hint="eastAsia"/>
        </w:rPr>
        <w:t>.</w:t>
      </w:r>
      <w:r w:rsidRPr="00570732">
        <w:t>2</w:t>
      </w:r>
      <w:r w:rsidRPr="00570732">
        <w:rPr>
          <w:rFonts w:hint="eastAsia"/>
        </w:rPr>
        <w:t>における2</w:t>
      </w:r>
      <w:r w:rsidRPr="00570732">
        <w:t>024</w:t>
      </w:r>
      <w:r w:rsidRPr="00570732">
        <w:rPr>
          <w:rFonts w:hint="eastAsia"/>
        </w:rPr>
        <w:t>年度の確認種</w:t>
      </w:r>
      <w:r w:rsidR="00E50B43">
        <w:rPr>
          <w:rFonts w:hint="eastAsia"/>
        </w:rPr>
        <w:t>（赤枠部）</w:t>
      </w:r>
    </w:p>
    <w:p w14:paraId="3A28C9ED" w14:textId="77777777" w:rsidR="00964C37" w:rsidRDefault="0027423B" w:rsidP="00964C37">
      <w:pPr>
        <w:ind w:firstLineChars="100" w:firstLine="210"/>
        <w:jc w:val="center"/>
        <w:rPr>
          <w:rFonts w:asciiTheme="minorEastAsia" w:hAnsiTheme="minorEastAsia"/>
          <w:szCs w:val="21"/>
        </w:rPr>
      </w:pPr>
      <w:r>
        <w:rPr>
          <w:noProof/>
        </w:rPr>
        <mc:AlternateContent>
          <mc:Choice Requires="wps">
            <w:drawing>
              <wp:anchor distT="0" distB="0" distL="114300" distR="114300" simplePos="0" relativeHeight="251658241" behindDoc="0" locked="0" layoutInCell="1" allowOverlap="1" wp14:anchorId="48999CD6" wp14:editId="018DE8AB">
                <wp:simplePos x="0" y="0"/>
                <wp:positionH relativeFrom="column">
                  <wp:posOffset>5048347</wp:posOffset>
                </wp:positionH>
                <wp:positionV relativeFrom="paragraph">
                  <wp:posOffset>808355</wp:posOffset>
                </wp:positionV>
                <wp:extent cx="526142" cy="281892"/>
                <wp:effectExtent l="19050" t="19050" r="26670" b="23495"/>
                <wp:wrapNone/>
                <wp:docPr id="11" name="正方形/長方形 11"/>
                <wp:cNvGraphicFramePr/>
                <a:graphic xmlns:a="http://schemas.openxmlformats.org/drawingml/2006/main">
                  <a:graphicData uri="http://schemas.microsoft.com/office/word/2010/wordprocessingShape">
                    <wps:wsp>
                      <wps:cNvSpPr/>
                      <wps:spPr>
                        <a:xfrm>
                          <a:off x="0" y="0"/>
                          <a:ext cx="526142" cy="2818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rect w14:anchorId="22CA5164" id="正方形/長方形 11" o:spid="_x0000_s1026" style="position:absolute;left:0;text-align:left;margin-left:397.5pt;margin-top:63.65pt;width:41.45pt;height:2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" filled="f" strokecolor="red" strokeweight="2.25pt"/>
            </w:pict>
          </mc:Fallback>
        </mc:AlternateContent>
      </w:r>
      <w:r w:rsidR="27291B87">
        <w:rPr>
          <w:noProof/>
        </w:rPr>
        <w:drawing>
          <wp:inline distT="0" distB="0" distL="0" distR="0" wp14:anchorId="4F43DEAA" wp14:editId="3C239587">
            <wp:extent cx="5373587" cy="3837008"/>
            <wp:effectExtent l="0" t="0" r="0" b="0"/>
            <wp:docPr id="9331867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86773" name="Picture 933186773"/>
                    <pic:cNvPicPr/>
                  </pic:nvPicPr>
                  <pic:blipFill>
                    <a:blip r:embed="rId17">
                      <a:extLst>
                        <a:ext uri="{28A0092B-C50C-407E-A947-70E740481C1C}">
                          <a14:useLocalDpi xmlns:a14="http://schemas.microsoft.com/office/drawing/2010/main"/>
                        </a:ext>
                      </a:extLst>
                    </a:blip>
                    <a:stretch>
                      <a:fillRect/>
                    </a:stretch>
                  </pic:blipFill>
                  <pic:spPr>
                    <a:xfrm>
                      <a:off x="0" y="0"/>
                      <a:ext cx="5391213" cy="3849594"/>
                    </a:xfrm>
                    <a:prstGeom prst="rect">
                      <a:avLst/>
                    </a:prstGeom>
                  </pic:spPr>
                </pic:pic>
              </a:graphicData>
            </a:graphic>
          </wp:inline>
        </w:drawing>
      </w:r>
    </w:p>
    <w:p w14:paraId="58866EA1" w14:textId="77777777" w:rsidR="000317B5" w:rsidRDefault="006B0D6C" w:rsidP="00664678">
      <w:pPr>
        <w:ind w:firstLineChars="100" w:firstLine="210"/>
        <w:jc w:val="right"/>
        <w:rPr>
          <w:rFonts w:asciiTheme="minorEastAsia" w:hAnsiTheme="minorEastAsia"/>
          <w:szCs w:val="21"/>
        </w:rPr>
      </w:pPr>
      <w:r w:rsidRPr="006B0D6C">
        <w:rPr>
          <w:rFonts w:asciiTheme="minorEastAsia" w:hAnsiTheme="minorEastAsia" w:hint="eastAsia"/>
          <w:szCs w:val="21"/>
        </w:rPr>
        <w:t>（報告書より引用）</w:t>
      </w:r>
    </w:p>
    <w:p w14:paraId="054E2220" w14:textId="4D6FE3E4" w:rsidR="009D1038" w:rsidRDefault="009D1038" w:rsidP="000317B5">
      <w:pPr>
        <w:ind w:firstLineChars="100" w:firstLine="235"/>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14:paraId="0BD8FB2E" w14:textId="1F3EBA74" w:rsidR="0037195A" w:rsidRPr="00E03D97" w:rsidRDefault="0037195A" w:rsidP="11C08D5C">
      <w:pPr>
        <w:ind w:firstLineChars="100" w:firstLine="235"/>
        <w:rPr>
          <w:rFonts w:asciiTheme="majorEastAsia" w:eastAsiaTheme="majorEastAsia" w:hAnsiTheme="majorEastAsia"/>
          <w:b/>
          <w:sz w:val="24"/>
          <w:szCs w:val="24"/>
        </w:rPr>
      </w:pPr>
      <w:r w:rsidRPr="11C08D5C">
        <w:rPr>
          <w:rFonts w:asciiTheme="majorEastAsia" w:eastAsiaTheme="majorEastAsia" w:hAnsiTheme="majorEastAsia" w:hint="eastAsia"/>
          <w:b/>
          <w:sz w:val="24"/>
          <w:szCs w:val="24"/>
        </w:rPr>
        <w:lastRenderedPageBreak/>
        <w:t>４－３　貧酸素関連</w:t>
      </w:r>
    </w:p>
    <w:p w14:paraId="0FC08E60" w14:textId="7E562E6D" w:rsidR="005044FA" w:rsidRPr="004C3856" w:rsidRDefault="00B10FEF" w:rsidP="00477AF3">
      <w:pPr>
        <w:ind w:firstLineChars="100" w:firstLine="235"/>
        <w:rPr>
          <w:color w:val="000000" w:themeColor="text1"/>
        </w:rPr>
      </w:pPr>
      <w:r>
        <w:rPr>
          <w:rFonts w:asciiTheme="majorHAnsi" w:eastAsiaTheme="majorHAnsi" w:hAnsiTheme="majorHAnsi" w:hint="eastAsia"/>
          <w:b/>
          <w:bCs/>
          <w:sz w:val="24"/>
          <w:szCs w:val="28"/>
        </w:rPr>
        <w:t xml:space="preserve">(１)　</w:t>
      </w:r>
      <w:r w:rsidR="005044FA" w:rsidRPr="00477AF3">
        <w:rPr>
          <w:rFonts w:asciiTheme="majorHAnsi" w:eastAsiaTheme="majorHAnsi" w:hAnsiTheme="majorHAnsi" w:hint="eastAsia"/>
          <w:b/>
          <w:bCs/>
          <w:color w:val="000000" w:themeColor="text1"/>
          <w:sz w:val="24"/>
          <w:szCs w:val="28"/>
        </w:rPr>
        <w:t>事業者による評価</w:t>
      </w:r>
    </w:p>
    <w:p w14:paraId="270EBC22" w14:textId="16E84FC3" w:rsidR="00F05A7D" w:rsidRDefault="00F05A7D" w:rsidP="00B57F06">
      <w:pPr>
        <w:ind w:leftChars="100" w:left="210" w:firstLineChars="100" w:firstLine="210"/>
      </w:pPr>
      <w:r>
        <w:rPr>
          <w:rFonts w:hint="eastAsia"/>
        </w:rPr>
        <w:t>貧酸素関連について、事業者は報告書</w:t>
      </w:r>
      <w:r w:rsidR="00B57F06" w:rsidRPr="004C3856">
        <w:rPr>
          <w:rFonts w:hint="eastAsia"/>
          <w:color w:val="000000" w:themeColor="text1"/>
        </w:rPr>
        <w:t>（</w:t>
      </w:r>
      <w:r w:rsidR="00B57F06" w:rsidRPr="004C3856">
        <w:rPr>
          <w:color w:val="000000" w:themeColor="text1"/>
        </w:rPr>
        <w:t>6-61</w:t>
      </w:r>
      <w:r w:rsidR="00B57F06" w:rsidRPr="004C3856">
        <w:rPr>
          <w:rFonts w:hint="eastAsia"/>
          <w:color w:val="000000" w:themeColor="text1"/>
        </w:rPr>
        <w:t>～8</w:t>
      </w:r>
      <w:r w:rsidR="00B57F06" w:rsidRPr="004C3856">
        <w:rPr>
          <w:color w:val="000000" w:themeColor="text1"/>
        </w:rPr>
        <w:t>2</w:t>
      </w:r>
      <w:r w:rsidR="00B57F06">
        <w:rPr>
          <w:rFonts w:hint="eastAsia"/>
          <w:color w:val="000000" w:themeColor="text1"/>
        </w:rPr>
        <w:t>頁、</w:t>
      </w:r>
      <w:r w:rsidR="00B57F06" w:rsidRPr="004C3856">
        <w:rPr>
          <w:rFonts w:hint="eastAsia"/>
          <w:color w:val="000000" w:themeColor="text1"/>
        </w:rPr>
        <w:t>7</w:t>
      </w:r>
      <w:r w:rsidR="00B57F06" w:rsidRPr="004C3856">
        <w:rPr>
          <w:color w:val="000000" w:themeColor="text1"/>
        </w:rPr>
        <w:t>-12</w:t>
      </w:r>
      <w:r w:rsidR="00B57F06">
        <w:rPr>
          <w:rFonts w:hint="eastAsia"/>
          <w:color w:val="000000" w:themeColor="text1"/>
        </w:rPr>
        <w:t>頁</w:t>
      </w:r>
      <w:r w:rsidR="00B57F06" w:rsidRPr="004C3856">
        <w:rPr>
          <w:rFonts w:hint="eastAsia"/>
          <w:color w:val="000000" w:themeColor="text1"/>
        </w:rPr>
        <w:t>）</w:t>
      </w:r>
      <w:r>
        <w:rPr>
          <w:rFonts w:hint="eastAsia"/>
        </w:rPr>
        <w:t>において</w:t>
      </w:r>
      <w:r w:rsidR="00B57F06">
        <w:rPr>
          <w:rFonts w:hint="eastAsia"/>
        </w:rPr>
        <w:t>、</w:t>
      </w:r>
      <w:r>
        <w:rPr>
          <w:rFonts w:hint="eastAsia"/>
        </w:rPr>
        <w:t>次のとおり評価している。</w:t>
      </w:r>
    </w:p>
    <w:p w14:paraId="7F319690" w14:textId="08487952" w:rsidR="00D4520B" w:rsidRPr="001E1F61" w:rsidRDefault="00D4520B" w:rsidP="00D91C5C">
      <w:pPr>
        <w:ind w:leftChars="200" w:left="630" w:hangingChars="100" w:hanging="210"/>
        <w:rPr>
          <w:color w:val="000000" w:themeColor="text1"/>
        </w:rPr>
      </w:pPr>
      <w:r w:rsidRPr="004C3856">
        <w:rPr>
          <w:rFonts w:hint="eastAsia"/>
          <w:color w:val="000000" w:themeColor="text1"/>
        </w:rPr>
        <w:t>・</w:t>
      </w:r>
      <w:r w:rsidR="005044FA" w:rsidRPr="004C3856">
        <w:rPr>
          <w:rFonts w:hint="eastAsia"/>
          <w:color w:val="000000" w:themeColor="text1"/>
        </w:rPr>
        <w:t>貧酸素の発生状況については</w:t>
      </w:r>
      <w:r w:rsidRPr="004C3856">
        <w:rPr>
          <w:rFonts w:hint="eastAsia"/>
          <w:color w:val="000000" w:themeColor="text1"/>
        </w:rPr>
        <w:t>、</w:t>
      </w:r>
      <w:r w:rsidR="005044FA" w:rsidRPr="004C3856">
        <w:rPr>
          <w:rFonts w:hint="eastAsia"/>
          <w:color w:val="000000" w:themeColor="text1"/>
        </w:rPr>
        <w:t>定点連続調査、水質水平分布調査のいずれの結果においても貧酸素の発生時期や発生期間等は調査年による変動が大きく、経年的に増減するなどの一定の変化傾向はみられなかった</w:t>
      </w:r>
      <w:r w:rsidR="004C3856" w:rsidRPr="001E1F61">
        <w:rPr>
          <w:rFonts w:hint="eastAsia"/>
          <w:color w:val="000000" w:themeColor="text1"/>
        </w:rPr>
        <w:t>ことから、事業実施による著しい影響は確認できなかった</w:t>
      </w:r>
      <w:r w:rsidR="005044FA" w:rsidRPr="001E1F61">
        <w:rPr>
          <w:rFonts w:hint="eastAsia"/>
          <w:color w:val="000000" w:themeColor="text1"/>
        </w:rPr>
        <w:t>。</w:t>
      </w:r>
    </w:p>
    <w:p w14:paraId="14D1D4E5" w14:textId="10F6AD54" w:rsidR="005044FA" w:rsidRPr="001E1F61" w:rsidRDefault="00D4520B" w:rsidP="00D91C5C">
      <w:pPr>
        <w:ind w:leftChars="200" w:left="630" w:hangingChars="100" w:hanging="210"/>
        <w:rPr>
          <w:color w:val="000000" w:themeColor="text1"/>
        </w:rPr>
      </w:pPr>
      <w:r w:rsidRPr="001E1F61">
        <w:rPr>
          <w:rFonts w:hint="eastAsia"/>
          <w:color w:val="000000" w:themeColor="text1"/>
        </w:rPr>
        <w:t>・</w:t>
      </w:r>
      <w:r w:rsidR="005044FA" w:rsidRPr="001E1F61">
        <w:rPr>
          <w:rFonts w:hint="eastAsia"/>
          <w:color w:val="000000" w:themeColor="text1"/>
        </w:rPr>
        <w:t>貧酸素化の影響を受けると考えられる海域生物（底生生物、水産生物（小型底曳網））については、底層のDOが低下し貧酸素状態となる夏季に</w:t>
      </w:r>
      <w:r w:rsidR="004C3856" w:rsidRPr="001E1F61">
        <w:rPr>
          <w:rFonts w:hint="eastAsia"/>
          <w:color w:val="000000" w:themeColor="text1"/>
        </w:rPr>
        <w:t>少なくなるという</w:t>
      </w:r>
      <w:r w:rsidR="005044FA" w:rsidRPr="001E1F61">
        <w:rPr>
          <w:rFonts w:hint="eastAsia"/>
          <w:color w:val="000000" w:themeColor="text1"/>
        </w:rPr>
        <w:t>季節変化がみられたが、護岸建設工事中から2</w:t>
      </w:r>
      <w:r w:rsidR="005044FA" w:rsidRPr="001E1F61">
        <w:rPr>
          <w:color w:val="000000" w:themeColor="text1"/>
        </w:rPr>
        <w:t>-1</w:t>
      </w:r>
      <w:r w:rsidR="005044FA" w:rsidRPr="001E1F61">
        <w:rPr>
          <w:rFonts w:hint="eastAsia"/>
          <w:color w:val="000000" w:themeColor="text1"/>
        </w:rPr>
        <w:t>区護岸概成時にかけて出現状況の経年的な変化の傾向はみられなかった</w:t>
      </w:r>
      <w:r w:rsidR="004C3856" w:rsidRPr="001E1F61">
        <w:rPr>
          <w:rFonts w:hint="eastAsia"/>
          <w:color w:val="000000" w:themeColor="text1"/>
        </w:rPr>
        <w:t>ことから、事業実施による著しい影響は確認できなかった</w:t>
      </w:r>
      <w:r w:rsidR="005044FA" w:rsidRPr="001E1F61">
        <w:rPr>
          <w:rFonts w:hint="eastAsia"/>
          <w:color w:val="000000" w:themeColor="text1"/>
        </w:rPr>
        <w:t>。</w:t>
      </w:r>
    </w:p>
    <w:p w14:paraId="64844736" w14:textId="6E465E78" w:rsidR="005044FA" w:rsidRPr="004C3856" w:rsidRDefault="005044FA" w:rsidP="005044FA">
      <w:pPr>
        <w:rPr>
          <w:color w:val="000000" w:themeColor="text1"/>
        </w:rPr>
      </w:pPr>
    </w:p>
    <w:p w14:paraId="0C2ACD78" w14:textId="57AF9E25" w:rsidR="00935F4E" w:rsidRDefault="00B10FEF" w:rsidP="00477AF3">
      <w:pPr>
        <w:ind w:firstLineChars="100" w:firstLine="235"/>
        <w:rPr>
          <w:rFonts w:asciiTheme="majorEastAsia" w:eastAsiaTheme="majorEastAsia" w:hAnsiTheme="majorEastAsia"/>
          <w:b/>
          <w:bCs/>
        </w:rPr>
      </w:pPr>
      <w:r>
        <w:rPr>
          <w:rFonts w:asciiTheme="majorHAnsi" w:eastAsiaTheme="majorHAnsi" w:hAnsiTheme="majorHAnsi" w:hint="eastAsia"/>
          <w:b/>
          <w:bCs/>
          <w:sz w:val="24"/>
          <w:szCs w:val="28"/>
        </w:rPr>
        <w:t xml:space="preserve">(２)　</w:t>
      </w:r>
      <w:r w:rsidR="006E6F0A">
        <w:rPr>
          <w:rFonts w:asciiTheme="majorHAnsi" w:eastAsiaTheme="majorHAnsi" w:hAnsiTheme="majorHAnsi" w:hint="eastAsia"/>
          <w:b/>
          <w:bCs/>
          <w:sz w:val="24"/>
          <w:szCs w:val="28"/>
        </w:rPr>
        <w:t>部会における</w:t>
      </w:r>
      <w:r w:rsidR="00935F4E" w:rsidRPr="00477AF3">
        <w:rPr>
          <w:rFonts w:asciiTheme="majorEastAsia" w:eastAsiaTheme="majorEastAsia" w:hAnsiTheme="majorEastAsia" w:hint="eastAsia"/>
          <w:b/>
          <w:bCs/>
          <w:sz w:val="24"/>
          <w:szCs w:val="28"/>
        </w:rPr>
        <w:t>主な確認・指摘事項と事業者の回答</w:t>
      </w:r>
      <w:r w:rsidR="00F117BC" w:rsidRPr="00477AF3">
        <w:rPr>
          <w:rFonts w:asciiTheme="majorEastAsia" w:eastAsiaTheme="majorEastAsia" w:hAnsiTheme="majorEastAsia" w:hint="eastAsia"/>
          <w:b/>
          <w:bCs/>
        </w:rPr>
        <w:t xml:space="preserve">　</w:t>
      </w:r>
    </w:p>
    <w:p w14:paraId="4F678B4B" w14:textId="79AA1B4D" w:rsidR="009025E4" w:rsidRPr="00B85490" w:rsidRDefault="009025E4" w:rsidP="00B85490">
      <w:pPr>
        <w:ind w:leftChars="100" w:left="210" w:firstLineChars="100" w:firstLine="210"/>
      </w:pPr>
      <w:r>
        <w:rPr>
          <w:rFonts w:hint="eastAsia"/>
        </w:rPr>
        <w:t>部会委員からの主な確認・指摘事項、及び事業者の回答</w:t>
      </w:r>
      <w:r w:rsidRPr="003E22F0">
        <w:rPr>
          <w:rFonts w:hint="eastAsia"/>
        </w:rPr>
        <w:t>について</w:t>
      </w:r>
      <w:r>
        <w:rPr>
          <w:rFonts w:hint="eastAsia"/>
        </w:rPr>
        <w:t>下表に示す。</w:t>
      </w:r>
    </w:p>
    <w:tbl>
      <w:tblPr>
        <w:tblStyle w:val="a3"/>
        <w:tblW w:w="0" w:type="auto"/>
        <w:jc w:val="center"/>
        <w:tblLook w:val="04A0" w:firstRow="1" w:lastRow="0" w:firstColumn="1" w:lastColumn="0" w:noHBand="0" w:noVBand="1"/>
      </w:tblPr>
      <w:tblGrid>
        <w:gridCol w:w="1417"/>
        <w:gridCol w:w="3742"/>
        <w:gridCol w:w="3742"/>
      </w:tblGrid>
      <w:tr w:rsidR="008772F6" w:rsidRPr="001E1F61" w14:paraId="32FC94F8" w14:textId="77777777" w:rsidTr="00B85490">
        <w:trPr>
          <w:trHeight w:val="361"/>
          <w:jc w:val="center"/>
        </w:trPr>
        <w:tc>
          <w:tcPr>
            <w:tcW w:w="1417" w:type="dxa"/>
            <w:vAlign w:val="center"/>
          </w:tcPr>
          <w:p w14:paraId="7C353C28" w14:textId="7AA7F0F0" w:rsidR="004C3856" w:rsidRPr="00197DCE" w:rsidRDefault="004C3856" w:rsidP="00F117BC">
            <w:pPr>
              <w:spacing w:line="260" w:lineRule="exact"/>
              <w:jc w:val="center"/>
              <w:rPr>
                <w:rFonts w:asciiTheme="minorEastAsia" w:hAnsiTheme="minorEastAsia"/>
                <w:color w:val="FF0000"/>
                <w:sz w:val="20"/>
                <w:szCs w:val="20"/>
              </w:rPr>
            </w:pPr>
            <w:r w:rsidRPr="00197DCE">
              <w:rPr>
                <w:rFonts w:asciiTheme="minorEastAsia" w:hAnsiTheme="minorEastAsia" w:hint="eastAsia"/>
                <w:sz w:val="20"/>
                <w:szCs w:val="20"/>
              </w:rPr>
              <w:t>調査項目</w:t>
            </w:r>
          </w:p>
        </w:tc>
        <w:tc>
          <w:tcPr>
            <w:tcW w:w="3742" w:type="dxa"/>
            <w:vAlign w:val="center"/>
          </w:tcPr>
          <w:p w14:paraId="2151B5C1" w14:textId="1C55A529" w:rsidR="004C3856" w:rsidRPr="00197DCE" w:rsidRDefault="004C3856" w:rsidP="00F117BC">
            <w:pPr>
              <w:spacing w:line="260" w:lineRule="exact"/>
              <w:jc w:val="center"/>
              <w:rPr>
                <w:rFonts w:asciiTheme="minorEastAsia" w:hAnsiTheme="minorEastAsia"/>
                <w:color w:val="FF0000"/>
                <w:sz w:val="20"/>
                <w:szCs w:val="20"/>
              </w:rPr>
            </w:pPr>
            <w:r w:rsidRPr="00197DCE">
              <w:rPr>
                <w:rFonts w:asciiTheme="minorEastAsia" w:hAnsiTheme="minorEastAsia" w:hint="eastAsia"/>
                <w:sz w:val="20"/>
                <w:szCs w:val="20"/>
              </w:rPr>
              <w:t>主な確認・指摘事項</w:t>
            </w:r>
          </w:p>
        </w:tc>
        <w:tc>
          <w:tcPr>
            <w:tcW w:w="3742" w:type="dxa"/>
            <w:vAlign w:val="center"/>
          </w:tcPr>
          <w:p w14:paraId="56B68441" w14:textId="55ADC9AB" w:rsidR="004C3856" w:rsidRPr="00197DCE" w:rsidRDefault="004C3856" w:rsidP="00F117BC">
            <w:pPr>
              <w:spacing w:line="260" w:lineRule="exact"/>
              <w:jc w:val="center"/>
              <w:rPr>
                <w:rFonts w:asciiTheme="minorEastAsia" w:hAnsiTheme="minorEastAsia"/>
                <w:color w:val="FF0000"/>
                <w:sz w:val="20"/>
                <w:szCs w:val="20"/>
              </w:rPr>
            </w:pPr>
            <w:r w:rsidRPr="00197DCE">
              <w:rPr>
                <w:rFonts w:asciiTheme="minorEastAsia" w:hAnsiTheme="minorEastAsia" w:hint="eastAsia"/>
                <w:sz w:val="20"/>
                <w:szCs w:val="20"/>
              </w:rPr>
              <w:t>事業者の回答</w:t>
            </w:r>
          </w:p>
        </w:tc>
      </w:tr>
      <w:tr w:rsidR="008772F6" w:rsidRPr="001E1F61" w14:paraId="31F258B4" w14:textId="77777777" w:rsidTr="00B85490">
        <w:trPr>
          <w:trHeight w:val="268"/>
          <w:jc w:val="center"/>
        </w:trPr>
        <w:tc>
          <w:tcPr>
            <w:tcW w:w="1417" w:type="dxa"/>
          </w:tcPr>
          <w:p w14:paraId="1C867913" w14:textId="210C638F" w:rsidR="00335B04" w:rsidRPr="001E1F61" w:rsidRDefault="00C26495" w:rsidP="00FD2057">
            <w:pPr>
              <w:spacing w:line="260" w:lineRule="exact"/>
              <w:rPr>
                <w:rFonts w:asciiTheme="minorEastAsia" w:hAnsiTheme="minorEastAsia"/>
                <w:color w:val="000000"/>
                <w:sz w:val="20"/>
                <w:szCs w:val="20"/>
              </w:rPr>
            </w:pPr>
            <w:r w:rsidRPr="001E1F61">
              <w:rPr>
                <w:rFonts w:asciiTheme="minorEastAsia" w:hAnsiTheme="minorEastAsia" w:hint="eastAsia"/>
                <w:color w:val="000000"/>
                <w:sz w:val="20"/>
                <w:szCs w:val="20"/>
              </w:rPr>
              <w:t>６</w:t>
            </w:r>
            <w:r w:rsidR="00F86828">
              <w:rPr>
                <w:rFonts w:asciiTheme="minorEastAsia" w:hAnsiTheme="minorEastAsia" w:hint="eastAsia"/>
                <w:color w:val="000000"/>
                <w:sz w:val="20"/>
                <w:szCs w:val="20"/>
              </w:rPr>
              <w:t>-</w:t>
            </w:r>
            <w:r w:rsidRPr="001E1F61">
              <w:rPr>
                <w:rFonts w:asciiTheme="minorEastAsia" w:hAnsiTheme="minorEastAsia" w:hint="eastAsia"/>
                <w:color w:val="000000"/>
                <w:sz w:val="20"/>
                <w:szCs w:val="20"/>
              </w:rPr>
              <w:t>68</w:t>
            </w:r>
            <w:r w:rsidR="00133580" w:rsidRPr="001E1F61">
              <w:rPr>
                <w:rFonts w:asciiTheme="minorEastAsia" w:hAnsiTheme="minorEastAsia" w:hint="eastAsia"/>
                <w:color w:val="000000"/>
                <w:sz w:val="20"/>
                <w:szCs w:val="20"/>
              </w:rPr>
              <w:t>頁</w:t>
            </w:r>
          </w:p>
          <w:p w14:paraId="2F257084" w14:textId="308EF82A" w:rsidR="005D11D0" w:rsidRPr="00077071" w:rsidRDefault="00335B04" w:rsidP="00FD2057">
            <w:pPr>
              <w:spacing w:line="260" w:lineRule="exact"/>
              <w:rPr>
                <w:rFonts w:asciiTheme="minorEastAsia" w:hAnsiTheme="minorEastAsia"/>
                <w:color w:val="000000"/>
                <w:sz w:val="20"/>
                <w:szCs w:val="20"/>
              </w:rPr>
            </w:pPr>
            <w:r w:rsidRPr="001E1F61">
              <w:rPr>
                <w:rFonts w:asciiTheme="minorEastAsia" w:hAnsiTheme="minorEastAsia" w:hint="eastAsia"/>
                <w:color w:val="000000"/>
                <w:sz w:val="20"/>
                <w:szCs w:val="20"/>
              </w:rPr>
              <w:t>水質水平分布調査</w:t>
            </w:r>
            <w:r w:rsidR="00210AB8" w:rsidRPr="001E1F61">
              <w:rPr>
                <w:rFonts w:asciiTheme="minorEastAsia" w:hAnsiTheme="minorEastAsia"/>
                <w:color w:val="000000"/>
                <w:sz w:val="20"/>
                <w:szCs w:val="20"/>
              </w:rPr>
              <w:br/>
            </w:r>
          </w:p>
        </w:tc>
        <w:tc>
          <w:tcPr>
            <w:tcW w:w="3742" w:type="dxa"/>
          </w:tcPr>
          <w:p w14:paraId="4A5A3A30" w14:textId="35A017B5" w:rsidR="005D11D0" w:rsidRPr="00570732" w:rsidRDefault="00C51F21" w:rsidP="00B57F06">
            <w:pPr>
              <w:spacing w:line="260" w:lineRule="exact"/>
              <w:ind w:firstLineChars="100" w:firstLine="200"/>
              <w:rPr>
                <w:rFonts w:asciiTheme="minorEastAsia" w:hAnsiTheme="minorEastAsia"/>
                <w:color w:val="FF0000"/>
                <w:sz w:val="20"/>
                <w:szCs w:val="20"/>
              </w:rPr>
            </w:pPr>
            <w:r w:rsidRPr="00570732">
              <w:rPr>
                <w:rFonts w:asciiTheme="minorEastAsia" w:hAnsiTheme="minorEastAsia" w:hint="eastAsia"/>
                <w:color w:val="000000"/>
                <w:sz w:val="20"/>
                <w:szCs w:val="20"/>
              </w:rPr>
              <w:t>図6</w:t>
            </w:r>
            <w:r w:rsidRPr="00570732">
              <w:rPr>
                <w:rFonts w:asciiTheme="minorEastAsia" w:hAnsiTheme="minorEastAsia"/>
                <w:color w:val="000000"/>
                <w:sz w:val="20"/>
                <w:szCs w:val="20"/>
              </w:rPr>
              <w:t>-</w:t>
            </w:r>
            <w:r w:rsidR="006E5487" w:rsidRPr="00570732">
              <w:rPr>
                <w:rFonts w:asciiTheme="minorEastAsia" w:hAnsiTheme="minorEastAsia"/>
                <w:color w:val="000000"/>
                <w:sz w:val="20"/>
                <w:szCs w:val="20"/>
              </w:rPr>
              <w:t>3.5</w:t>
            </w:r>
            <w:r w:rsidR="00862C54" w:rsidRPr="00570732">
              <w:rPr>
                <w:rFonts w:asciiTheme="minorEastAsia" w:hAnsiTheme="minorEastAsia" w:hint="eastAsia"/>
                <w:color w:val="000000"/>
                <w:sz w:val="20"/>
                <w:szCs w:val="20"/>
              </w:rPr>
              <w:t>（D</w:t>
            </w:r>
            <w:r w:rsidR="00862C54" w:rsidRPr="00570732">
              <w:rPr>
                <w:rFonts w:asciiTheme="minorEastAsia" w:hAnsiTheme="minorEastAsia"/>
                <w:color w:val="000000"/>
                <w:sz w:val="20"/>
                <w:szCs w:val="20"/>
              </w:rPr>
              <w:t>O</w:t>
            </w:r>
            <w:r w:rsidR="00862C54" w:rsidRPr="00570732">
              <w:rPr>
                <w:rFonts w:asciiTheme="minorEastAsia" w:hAnsiTheme="minorEastAsia" w:hint="eastAsia"/>
                <w:color w:val="000000"/>
                <w:sz w:val="20"/>
                <w:szCs w:val="20"/>
              </w:rPr>
              <w:t>の鉛直分布の推移）</w:t>
            </w:r>
            <w:r w:rsidR="005D11D0" w:rsidRPr="00570732">
              <w:rPr>
                <w:rFonts w:asciiTheme="minorEastAsia" w:hAnsiTheme="minorEastAsia" w:hint="eastAsia"/>
                <w:color w:val="000000"/>
                <w:sz w:val="20"/>
                <w:szCs w:val="20"/>
              </w:rPr>
              <w:t>を見ても</w:t>
            </w:r>
            <w:r w:rsidR="00862C54" w:rsidRPr="00570732">
              <w:rPr>
                <w:rFonts w:asciiTheme="minorEastAsia" w:hAnsiTheme="minorEastAsia" w:hint="eastAsia"/>
                <w:color w:val="000000"/>
                <w:sz w:val="20"/>
                <w:szCs w:val="20"/>
              </w:rPr>
              <w:t>、変化の有無が</w:t>
            </w:r>
            <w:r w:rsidR="005D11D0" w:rsidRPr="00570732">
              <w:rPr>
                <w:rFonts w:asciiTheme="minorEastAsia" w:hAnsiTheme="minorEastAsia" w:hint="eastAsia"/>
                <w:color w:val="000000"/>
                <w:sz w:val="20"/>
                <w:szCs w:val="20"/>
              </w:rPr>
              <w:t>感覚的によくわからないので、何らかの数値化ができないか。例えば、カラースケールの数値を各年で合計する等、数値化の処理をした方が、わかりやすいのではないか。</w:t>
            </w:r>
          </w:p>
        </w:tc>
        <w:tc>
          <w:tcPr>
            <w:tcW w:w="3742" w:type="dxa"/>
          </w:tcPr>
          <w:p w14:paraId="59388053" w14:textId="5C98B3E9" w:rsidR="00862C54" w:rsidRPr="00570732" w:rsidRDefault="005D11D0" w:rsidP="00B57F06">
            <w:pPr>
              <w:spacing w:line="260" w:lineRule="exact"/>
              <w:ind w:firstLineChars="100" w:firstLine="200"/>
              <w:rPr>
                <w:rFonts w:asciiTheme="minorEastAsia" w:hAnsiTheme="minorEastAsia"/>
                <w:color w:val="000000"/>
                <w:sz w:val="20"/>
                <w:szCs w:val="20"/>
              </w:rPr>
            </w:pPr>
            <w:r w:rsidRPr="00570732">
              <w:rPr>
                <w:rFonts w:asciiTheme="minorEastAsia" w:hAnsiTheme="minorEastAsia" w:hint="eastAsia"/>
                <w:color w:val="000000"/>
                <w:sz w:val="20"/>
                <w:szCs w:val="20"/>
              </w:rPr>
              <w:t>この図は、この海域の貧酸素の発生状況が、一つは年によってこれだけ変化があって、少なくとも、事業の進捗によって一方向、悪化する方向には行っていない。特に調査点４、埋立地の近傍</w:t>
            </w:r>
            <w:r w:rsidR="004C0CD0" w:rsidRPr="00570732">
              <w:rPr>
                <w:rFonts w:asciiTheme="minorEastAsia" w:hAnsiTheme="minorEastAsia" w:hint="eastAsia"/>
                <w:color w:val="000000"/>
                <w:sz w:val="20"/>
                <w:szCs w:val="20"/>
              </w:rPr>
              <w:t>で特</w:t>
            </w:r>
            <w:r w:rsidRPr="00570732">
              <w:rPr>
                <w:rFonts w:asciiTheme="minorEastAsia" w:hAnsiTheme="minorEastAsia" w:hint="eastAsia"/>
                <w:color w:val="000000"/>
                <w:sz w:val="20"/>
                <w:szCs w:val="20"/>
              </w:rPr>
              <w:t>異な悪化傾向が確認されていないということを</w:t>
            </w:r>
            <w:r w:rsidR="004C0CD0" w:rsidRPr="00570732">
              <w:rPr>
                <w:rFonts w:asciiTheme="minorEastAsia" w:hAnsiTheme="minorEastAsia" w:hint="eastAsia"/>
                <w:color w:val="000000"/>
                <w:sz w:val="20"/>
                <w:szCs w:val="20"/>
              </w:rPr>
              <w:t>示し</w:t>
            </w:r>
            <w:r w:rsidR="009E2C10">
              <w:rPr>
                <w:rFonts w:asciiTheme="minorEastAsia" w:hAnsiTheme="minorEastAsia" w:hint="eastAsia"/>
                <w:color w:val="000000"/>
                <w:sz w:val="20"/>
                <w:szCs w:val="20"/>
              </w:rPr>
              <w:t>た</w:t>
            </w:r>
            <w:r w:rsidRPr="00570732">
              <w:rPr>
                <w:rFonts w:asciiTheme="minorEastAsia" w:hAnsiTheme="minorEastAsia" w:hint="eastAsia"/>
                <w:color w:val="000000"/>
                <w:sz w:val="20"/>
                <w:szCs w:val="20"/>
              </w:rPr>
              <w:t>。</w:t>
            </w:r>
          </w:p>
          <w:p w14:paraId="02773329" w14:textId="3907A895" w:rsidR="00FD2057" w:rsidRPr="00570732" w:rsidRDefault="005D11D0" w:rsidP="00862C54">
            <w:pPr>
              <w:spacing w:line="260" w:lineRule="exact"/>
              <w:ind w:firstLineChars="100" w:firstLine="200"/>
              <w:rPr>
                <w:rFonts w:asciiTheme="minorEastAsia" w:hAnsiTheme="minorEastAsia"/>
                <w:color w:val="FF0000"/>
                <w:sz w:val="20"/>
                <w:szCs w:val="20"/>
              </w:rPr>
            </w:pPr>
            <w:r w:rsidRPr="00570732">
              <w:rPr>
                <w:rFonts w:asciiTheme="minorEastAsia" w:hAnsiTheme="minorEastAsia" w:hint="eastAsia"/>
                <w:color w:val="000000"/>
                <w:sz w:val="20"/>
                <w:szCs w:val="20"/>
              </w:rPr>
              <w:t>ご指摘のあった数値化、もう少しわかりやすくということで検討したのが６</w:t>
            </w:r>
            <w:r w:rsidR="00160B99">
              <w:rPr>
                <w:rFonts w:asciiTheme="minorEastAsia" w:hAnsiTheme="minorEastAsia" w:hint="eastAsia"/>
                <w:color w:val="000000"/>
                <w:sz w:val="20"/>
                <w:szCs w:val="20"/>
              </w:rPr>
              <w:t>-</w:t>
            </w:r>
            <w:r w:rsidR="00197DCE" w:rsidRPr="00570732">
              <w:rPr>
                <w:rFonts w:asciiTheme="minorEastAsia" w:hAnsiTheme="minorEastAsia" w:hint="eastAsia"/>
                <w:color w:val="000000"/>
                <w:sz w:val="20"/>
                <w:szCs w:val="20"/>
              </w:rPr>
              <w:t>6</w:t>
            </w:r>
            <w:r w:rsidR="00197DCE" w:rsidRPr="00570732">
              <w:rPr>
                <w:rFonts w:asciiTheme="minorEastAsia" w:hAnsiTheme="minorEastAsia"/>
                <w:color w:val="000000"/>
                <w:sz w:val="20"/>
                <w:szCs w:val="20"/>
              </w:rPr>
              <w:t>9</w:t>
            </w:r>
            <w:r w:rsidR="009E40B6" w:rsidRPr="00570732">
              <w:rPr>
                <w:rFonts w:asciiTheme="minorEastAsia" w:hAnsiTheme="minorEastAsia" w:hint="eastAsia"/>
                <w:color w:val="000000"/>
                <w:sz w:val="20"/>
                <w:szCs w:val="20"/>
              </w:rPr>
              <w:t>頁の</w:t>
            </w:r>
            <w:r w:rsidRPr="00570732">
              <w:rPr>
                <w:rFonts w:asciiTheme="minorEastAsia" w:hAnsiTheme="minorEastAsia" w:hint="eastAsia"/>
                <w:color w:val="000000"/>
                <w:sz w:val="20"/>
                <w:szCs w:val="20"/>
              </w:rPr>
              <w:t>図</w:t>
            </w:r>
            <w:r w:rsidRPr="00570732">
              <w:rPr>
                <w:rFonts w:asciiTheme="minorEastAsia" w:hAnsiTheme="minorEastAsia"/>
                <w:color w:val="000000"/>
                <w:sz w:val="20"/>
                <w:szCs w:val="20"/>
              </w:rPr>
              <w:t>6-3.6</w:t>
            </w:r>
            <w:r w:rsidR="009E40B6" w:rsidRPr="00570732">
              <w:rPr>
                <w:rFonts w:asciiTheme="minorEastAsia" w:hAnsiTheme="minorEastAsia" w:hint="eastAsia"/>
                <w:color w:val="000000"/>
                <w:sz w:val="20"/>
                <w:szCs w:val="20"/>
              </w:rPr>
              <w:t>である</w:t>
            </w:r>
            <w:r w:rsidRPr="00570732">
              <w:rPr>
                <w:rFonts w:asciiTheme="minorEastAsia" w:hAnsiTheme="minorEastAsia"/>
                <w:color w:val="000000"/>
                <w:sz w:val="20"/>
                <w:szCs w:val="20"/>
              </w:rPr>
              <w:t>。これは、夏場の</w:t>
            </w:r>
            <w:r w:rsidR="009E40B6" w:rsidRPr="00570732">
              <w:rPr>
                <w:rFonts w:asciiTheme="minorEastAsia" w:hAnsiTheme="minorEastAsia" w:hint="eastAsia"/>
                <w:color w:val="000000"/>
                <w:sz w:val="20"/>
                <w:szCs w:val="20"/>
              </w:rPr>
              <w:t>1</w:t>
            </w:r>
            <w:r w:rsidR="009E40B6" w:rsidRPr="00570732">
              <w:rPr>
                <w:rFonts w:asciiTheme="minorEastAsia" w:hAnsiTheme="minorEastAsia"/>
                <w:color w:val="000000"/>
                <w:sz w:val="20"/>
                <w:szCs w:val="20"/>
              </w:rPr>
              <w:t>3</w:t>
            </w:r>
            <w:r w:rsidRPr="00570732">
              <w:rPr>
                <w:rFonts w:asciiTheme="minorEastAsia" w:hAnsiTheme="minorEastAsia"/>
                <w:color w:val="000000"/>
                <w:sz w:val="20"/>
                <w:szCs w:val="20"/>
              </w:rPr>
              <w:t>回の各地点のデータを平均し、１年に１データとしてプロットした。西宮沖の調査点７が最も低く、沖合の調査点</w:t>
            </w:r>
            <w:r w:rsidR="00472931" w:rsidRPr="00570732">
              <w:rPr>
                <w:rFonts w:asciiTheme="minorEastAsia" w:hAnsiTheme="minorEastAsia" w:hint="eastAsia"/>
                <w:color w:val="000000"/>
                <w:sz w:val="20"/>
                <w:szCs w:val="20"/>
              </w:rPr>
              <w:t>1</w:t>
            </w:r>
            <w:r w:rsidR="00472931" w:rsidRPr="00570732">
              <w:rPr>
                <w:rFonts w:asciiTheme="minorEastAsia" w:hAnsiTheme="minorEastAsia"/>
                <w:color w:val="000000"/>
                <w:sz w:val="20"/>
                <w:szCs w:val="20"/>
              </w:rPr>
              <w:t>1</w:t>
            </w:r>
            <w:r w:rsidRPr="00570732">
              <w:rPr>
                <w:rFonts w:asciiTheme="minorEastAsia" w:hAnsiTheme="minorEastAsia"/>
                <w:color w:val="000000"/>
                <w:sz w:val="20"/>
                <w:szCs w:val="20"/>
              </w:rPr>
              <w:t>が最も高いという傾向は</w:t>
            </w:r>
            <w:r w:rsidR="00472931" w:rsidRPr="00570732">
              <w:rPr>
                <w:rFonts w:asciiTheme="minorEastAsia" w:hAnsiTheme="minorEastAsia" w:hint="eastAsia"/>
                <w:color w:val="000000"/>
                <w:sz w:val="20"/>
                <w:szCs w:val="20"/>
              </w:rPr>
              <w:t>毎年</w:t>
            </w:r>
            <w:r w:rsidRPr="00570732">
              <w:rPr>
                <w:rFonts w:asciiTheme="minorEastAsia" w:hAnsiTheme="minorEastAsia"/>
                <w:color w:val="000000"/>
                <w:sz w:val="20"/>
                <w:szCs w:val="20"/>
              </w:rPr>
              <w:t>変わらない。埋立地周辺の値は、その間にある。</w:t>
            </w:r>
            <w:r w:rsidR="00472931" w:rsidRPr="00570732">
              <w:rPr>
                <w:rFonts w:asciiTheme="minorEastAsia" w:hAnsiTheme="minorEastAsia" w:hint="eastAsia"/>
                <w:color w:val="000000"/>
                <w:sz w:val="20"/>
                <w:szCs w:val="20"/>
              </w:rPr>
              <w:t>この</w:t>
            </w:r>
            <w:r w:rsidRPr="00570732">
              <w:rPr>
                <w:rFonts w:asciiTheme="minorEastAsia" w:hAnsiTheme="minorEastAsia"/>
                <w:color w:val="000000"/>
                <w:sz w:val="20"/>
                <w:szCs w:val="20"/>
              </w:rPr>
              <w:t>時系列</w:t>
            </w:r>
            <w:r w:rsidR="00472931" w:rsidRPr="00570732">
              <w:rPr>
                <w:rFonts w:asciiTheme="minorEastAsia" w:hAnsiTheme="minorEastAsia" w:hint="eastAsia"/>
                <w:color w:val="000000"/>
                <w:sz w:val="20"/>
                <w:szCs w:val="20"/>
              </w:rPr>
              <w:t>の状況を</w:t>
            </w:r>
            <w:r w:rsidRPr="00570732">
              <w:rPr>
                <w:rFonts w:asciiTheme="minorEastAsia" w:hAnsiTheme="minorEastAsia"/>
                <w:color w:val="000000"/>
                <w:sz w:val="20"/>
                <w:szCs w:val="20"/>
              </w:rPr>
              <w:t>一次近似等を当てて傾向を確認したが、有意な傾向（上昇、低下）は確認されなかった。</w:t>
            </w:r>
          </w:p>
        </w:tc>
      </w:tr>
      <w:tr w:rsidR="004E3951" w:rsidRPr="001E1F61" w14:paraId="70F191D6" w14:textId="77777777" w:rsidTr="00B85490">
        <w:trPr>
          <w:trHeight w:val="268"/>
          <w:jc w:val="center"/>
        </w:trPr>
        <w:tc>
          <w:tcPr>
            <w:tcW w:w="1417" w:type="dxa"/>
          </w:tcPr>
          <w:p w14:paraId="12ACBCC6" w14:textId="75497847" w:rsidR="004E3951" w:rsidRDefault="004E3951" w:rsidP="00FD2057">
            <w:pPr>
              <w:spacing w:line="260" w:lineRule="exact"/>
              <w:rPr>
                <w:rFonts w:asciiTheme="minorEastAsia" w:hAnsiTheme="minorEastAsia"/>
                <w:color w:val="000000"/>
                <w:sz w:val="20"/>
                <w:szCs w:val="20"/>
              </w:rPr>
            </w:pPr>
            <w:r>
              <w:rPr>
                <w:rFonts w:asciiTheme="minorEastAsia" w:hAnsiTheme="minorEastAsia" w:hint="eastAsia"/>
                <w:color w:val="000000"/>
                <w:sz w:val="20"/>
                <w:szCs w:val="20"/>
              </w:rPr>
              <w:t>8</w:t>
            </w:r>
            <w:r>
              <w:rPr>
                <w:rFonts w:asciiTheme="minorEastAsia" w:hAnsiTheme="minorEastAsia"/>
                <w:color w:val="000000"/>
                <w:sz w:val="20"/>
                <w:szCs w:val="20"/>
              </w:rPr>
              <w:t>-</w:t>
            </w:r>
            <w:r>
              <w:rPr>
                <w:rFonts w:asciiTheme="minorEastAsia" w:hAnsiTheme="minorEastAsia" w:hint="eastAsia"/>
                <w:color w:val="000000"/>
                <w:sz w:val="20"/>
                <w:szCs w:val="20"/>
              </w:rPr>
              <w:t>2頁～</w:t>
            </w:r>
          </w:p>
          <w:p w14:paraId="7CA83D04" w14:textId="77777777" w:rsidR="004E3951" w:rsidRDefault="004E3951" w:rsidP="00FD2057">
            <w:pPr>
              <w:spacing w:line="260" w:lineRule="exact"/>
              <w:rPr>
                <w:rFonts w:asciiTheme="minorEastAsia" w:hAnsiTheme="minorEastAsia"/>
                <w:color w:val="000000"/>
                <w:sz w:val="20"/>
                <w:szCs w:val="20"/>
              </w:rPr>
            </w:pPr>
            <w:r>
              <w:rPr>
                <w:rFonts w:asciiTheme="minorEastAsia" w:hAnsiTheme="minorEastAsia" w:hint="eastAsia"/>
                <w:color w:val="000000"/>
                <w:sz w:val="20"/>
                <w:szCs w:val="20"/>
              </w:rPr>
              <w:t>参考資料１</w:t>
            </w:r>
          </w:p>
          <w:p w14:paraId="1D6A2799" w14:textId="6F0ACD45" w:rsidR="004E3951" w:rsidRPr="001E1F61" w:rsidRDefault="004E3951" w:rsidP="00FD2057">
            <w:pPr>
              <w:spacing w:line="260" w:lineRule="exact"/>
              <w:rPr>
                <w:rFonts w:asciiTheme="minorEastAsia" w:hAnsiTheme="minorEastAsia"/>
                <w:color w:val="000000"/>
                <w:sz w:val="20"/>
                <w:szCs w:val="20"/>
              </w:rPr>
            </w:pPr>
            <w:r>
              <w:rPr>
                <w:rFonts w:asciiTheme="minorEastAsia" w:hAnsiTheme="minorEastAsia" w:hint="eastAsia"/>
                <w:color w:val="000000"/>
                <w:sz w:val="20"/>
                <w:szCs w:val="20"/>
              </w:rPr>
              <w:t>埋立地周辺海域での水質調査結果の概要</w:t>
            </w:r>
          </w:p>
        </w:tc>
        <w:tc>
          <w:tcPr>
            <w:tcW w:w="3742" w:type="dxa"/>
          </w:tcPr>
          <w:p w14:paraId="0C7DCA90" w14:textId="32DAF482" w:rsidR="004E3951" w:rsidRPr="00570732" w:rsidRDefault="00F23743" w:rsidP="00B57F06">
            <w:pPr>
              <w:spacing w:line="260" w:lineRule="exact"/>
              <w:ind w:firstLineChars="100" w:firstLine="200"/>
              <w:rPr>
                <w:rFonts w:asciiTheme="minorEastAsia" w:hAnsiTheme="minorEastAsia"/>
                <w:color w:val="000000"/>
                <w:sz w:val="20"/>
                <w:szCs w:val="20"/>
              </w:rPr>
            </w:pPr>
            <w:r w:rsidRPr="00F23743">
              <w:rPr>
                <w:rFonts w:asciiTheme="minorEastAsia" w:hAnsiTheme="minorEastAsia" w:hint="eastAsia"/>
                <w:color w:val="000000"/>
                <w:sz w:val="20"/>
                <w:szCs w:val="20"/>
              </w:rPr>
              <w:t>追加で提出された別紙</w:t>
            </w:r>
            <w:r w:rsidR="002354A1">
              <w:rPr>
                <w:rFonts w:asciiTheme="minorEastAsia" w:hAnsiTheme="minorEastAsia" w:hint="eastAsia"/>
                <w:color w:val="000000"/>
                <w:sz w:val="20"/>
                <w:szCs w:val="20"/>
              </w:rPr>
              <w:t>５</w:t>
            </w:r>
            <w:r w:rsidRPr="00F23743">
              <w:rPr>
                <w:rFonts w:asciiTheme="minorEastAsia" w:hAnsiTheme="minorEastAsia" w:hint="eastAsia"/>
                <w:color w:val="000000"/>
                <w:sz w:val="20"/>
                <w:szCs w:val="20"/>
              </w:rPr>
              <w:t>の表層の塩分について、調査点</w:t>
            </w:r>
            <w:r w:rsidRPr="00F23743">
              <w:rPr>
                <w:rFonts w:asciiTheme="minorEastAsia" w:hAnsiTheme="minorEastAsia"/>
                <w:color w:val="000000"/>
                <w:sz w:val="20"/>
                <w:szCs w:val="20"/>
              </w:rPr>
              <w:t>C-3で経年的に見るとかなり低下してきている。構造物の影響で河川の流れが変わり、C-3の塩分が低下しているのか、それとも近年雨が多いため、淀川からの流量が増大したことにより表層の塩分が下がっているの</w:t>
            </w:r>
            <w:r w:rsidRPr="00F23743">
              <w:rPr>
                <w:rFonts w:asciiTheme="minorEastAsia" w:hAnsiTheme="minorEastAsia"/>
                <w:color w:val="000000"/>
                <w:sz w:val="20"/>
                <w:szCs w:val="20"/>
              </w:rPr>
              <w:lastRenderedPageBreak/>
              <w:t>かが気になる。この調査点C-3に近い、調査点４などで、塩分に関する過去からの推移がわかるものがあると良い。</w:t>
            </w:r>
          </w:p>
        </w:tc>
        <w:tc>
          <w:tcPr>
            <w:tcW w:w="3742" w:type="dxa"/>
          </w:tcPr>
          <w:p w14:paraId="50D0AFB5" w14:textId="475A5E9B" w:rsidR="004E3951" w:rsidRPr="00570732" w:rsidRDefault="004E3951" w:rsidP="00B57F06">
            <w:pPr>
              <w:spacing w:line="260" w:lineRule="exact"/>
              <w:ind w:firstLineChars="100" w:firstLine="200"/>
              <w:rPr>
                <w:rFonts w:asciiTheme="minorEastAsia" w:hAnsiTheme="minorEastAsia"/>
                <w:color w:val="000000"/>
                <w:sz w:val="20"/>
                <w:szCs w:val="20"/>
              </w:rPr>
            </w:pPr>
            <w:r>
              <w:rPr>
                <w:rFonts w:asciiTheme="minorEastAsia" w:hAnsiTheme="minorEastAsia" w:hint="eastAsia"/>
                <w:color w:val="000000"/>
                <w:sz w:val="20"/>
                <w:szCs w:val="20"/>
              </w:rPr>
              <w:lastRenderedPageBreak/>
              <w:t>塩分についても</w:t>
            </w:r>
            <w:r w:rsidR="00254BAC">
              <w:rPr>
                <w:rFonts w:asciiTheme="minorEastAsia" w:hAnsiTheme="minorEastAsia" w:hint="eastAsia"/>
                <w:color w:val="000000"/>
                <w:sz w:val="20"/>
                <w:szCs w:val="20"/>
              </w:rPr>
              <w:t>別紙</w:t>
            </w:r>
            <w:r w:rsidR="002354A1">
              <w:rPr>
                <w:rFonts w:asciiTheme="minorEastAsia" w:hAnsiTheme="minorEastAsia" w:hint="eastAsia"/>
                <w:color w:val="000000"/>
                <w:sz w:val="20"/>
                <w:szCs w:val="20"/>
              </w:rPr>
              <w:t>６</w:t>
            </w:r>
            <w:r w:rsidR="00254BAC">
              <w:rPr>
                <w:rFonts w:asciiTheme="minorEastAsia" w:hAnsiTheme="minorEastAsia" w:hint="eastAsia"/>
                <w:color w:val="000000"/>
                <w:sz w:val="20"/>
                <w:szCs w:val="20"/>
              </w:rPr>
              <w:t>のとおり</w:t>
            </w:r>
            <w:r w:rsidR="002354A1">
              <w:rPr>
                <w:rFonts w:asciiTheme="minorEastAsia" w:hAnsiTheme="minorEastAsia" w:hint="eastAsia"/>
                <w:color w:val="000000"/>
                <w:sz w:val="20"/>
                <w:szCs w:val="20"/>
              </w:rPr>
              <w:t>報告書に</w:t>
            </w:r>
            <w:r>
              <w:rPr>
                <w:rFonts w:asciiTheme="minorEastAsia" w:hAnsiTheme="minorEastAsia" w:hint="eastAsia"/>
                <w:color w:val="000000"/>
                <w:sz w:val="20"/>
                <w:szCs w:val="20"/>
              </w:rPr>
              <w:t>追加する。</w:t>
            </w:r>
            <w:r w:rsidR="009C2BF7" w:rsidRPr="009C2BF7">
              <w:rPr>
                <w:rFonts w:asciiTheme="minorEastAsia" w:hAnsiTheme="minorEastAsia" w:hint="eastAsia"/>
                <w:color w:val="000000"/>
                <w:sz w:val="20"/>
                <w:szCs w:val="20"/>
              </w:rPr>
              <w:t>調査点</w:t>
            </w:r>
            <w:r w:rsidR="009C2BF7" w:rsidRPr="009C2BF7">
              <w:rPr>
                <w:rFonts w:asciiTheme="minorEastAsia" w:hAnsiTheme="minorEastAsia"/>
                <w:color w:val="000000"/>
                <w:sz w:val="20"/>
                <w:szCs w:val="20"/>
              </w:rPr>
              <w:t>C-3に最も近い調査点４の塩分濃度は2002年以降、上層、下層ともほぼ横ばいで推移しており、経年的に低下する傾向はみられない。なお、調査点C-3の上層と調査点４の上層を比べると、調査点C-3の方が</w:t>
            </w:r>
            <w:r w:rsidR="009C2BF7" w:rsidRPr="009C2BF7">
              <w:rPr>
                <w:rFonts w:asciiTheme="minorEastAsia" w:hAnsiTheme="minorEastAsia"/>
                <w:color w:val="000000"/>
                <w:sz w:val="20"/>
                <w:szCs w:val="20"/>
              </w:rPr>
              <w:lastRenderedPageBreak/>
              <w:t>調査点４よりも低く、変動幅も大きいことから、河口に近い調査点C-3では河川水の影響をより強く受けているものと考えられる。</w:t>
            </w:r>
          </w:p>
        </w:tc>
      </w:tr>
    </w:tbl>
    <w:p w14:paraId="4B19AB77" w14:textId="4C482C33" w:rsidR="005C5E8D" w:rsidRPr="009025E4" w:rsidRDefault="00EE2750" w:rsidP="009025E4">
      <w:pPr>
        <w:ind w:firstLineChars="100" w:firstLine="210"/>
        <w:rPr>
          <w:rFonts w:asciiTheme="majorHAnsi" w:eastAsiaTheme="majorHAnsi" w:hAnsiTheme="majorHAnsi"/>
          <w:b/>
          <w:bCs/>
          <w:color w:val="000000" w:themeColor="text1"/>
          <w:sz w:val="24"/>
          <w:szCs w:val="28"/>
        </w:rPr>
      </w:pPr>
      <w:r>
        <w:lastRenderedPageBreak/>
        <w:br w:type="page"/>
      </w:r>
    </w:p>
    <w:p w14:paraId="448DC4D1" w14:textId="1B173B88" w:rsidR="00A66BBD" w:rsidRPr="003E22F0" w:rsidRDefault="00124D5D" w:rsidP="003E22F0">
      <w:pPr>
        <w:rPr>
          <w:rFonts w:asciiTheme="majorEastAsia" w:eastAsiaTheme="majorEastAsia" w:hAnsiTheme="majorEastAsia"/>
          <w:b/>
          <w:bCs/>
          <w:sz w:val="24"/>
          <w:szCs w:val="28"/>
          <w:u w:val="single"/>
        </w:rPr>
      </w:pPr>
      <w:r w:rsidRPr="00E03D97">
        <w:rPr>
          <w:rFonts w:asciiTheme="majorEastAsia" w:eastAsiaTheme="majorEastAsia" w:hAnsiTheme="majorEastAsia" w:hint="eastAsia"/>
          <w:b/>
          <w:bCs/>
          <w:sz w:val="24"/>
          <w:szCs w:val="28"/>
          <w:u w:val="single"/>
        </w:rPr>
        <w:lastRenderedPageBreak/>
        <w:t>５</w:t>
      </w:r>
      <w:r w:rsidR="005B7A18">
        <w:rPr>
          <w:rFonts w:asciiTheme="majorEastAsia" w:eastAsiaTheme="majorEastAsia" w:hAnsiTheme="majorEastAsia" w:hint="eastAsia"/>
          <w:b/>
          <w:bCs/>
          <w:sz w:val="24"/>
          <w:szCs w:val="28"/>
          <w:u w:val="single"/>
        </w:rPr>
        <w:t xml:space="preserve">　</w:t>
      </w:r>
      <w:r w:rsidR="000D10E3">
        <w:rPr>
          <w:rFonts w:asciiTheme="majorEastAsia" w:eastAsiaTheme="majorEastAsia" w:hAnsiTheme="majorEastAsia" w:hint="eastAsia"/>
          <w:b/>
          <w:bCs/>
          <w:sz w:val="24"/>
          <w:szCs w:val="28"/>
          <w:u w:val="single"/>
        </w:rPr>
        <w:t>調査審議結果</w:t>
      </w:r>
    </w:p>
    <w:p w14:paraId="3956C506" w14:textId="391A3246" w:rsidR="001E45CE" w:rsidRDefault="001E45CE" w:rsidP="001E45CE">
      <w:pPr>
        <w:ind w:firstLineChars="100" w:firstLine="235"/>
        <w:rPr>
          <w:rFonts w:asciiTheme="majorEastAsia" w:eastAsiaTheme="majorEastAsia" w:hAnsiTheme="majorEastAsia"/>
          <w:b/>
          <w:bCs/>
        </w:rPr>
      </w:pPr>
      <w:r>
        <w:rPr>
          <w:rFonts w:asciiTheme="majorHAnsi" w:eastAsiaTheme="majorHAnsi" w:hAnsiTheme="majorHAnsi" w:hint="eastAsia"/>
          <w:b/>
          <w:bCs/>
          <w:sz w:val="24"/>
          <w:szCs w:val="28"/>
        </w:rPr>
        <w:t xml:space="preserve">(１)　</w:t>
      </w:r>
      <w:r w:rsidRPr="001E45CE">
        <w:rPr>
          <w:rFonts w:asciiTheme="majorHAnsi" w:eastAsiaTheme="majorHAnsi" w:hAnsiTheme="majorHAnsi" w:hint="eastAsia"/>
          <w:b/>
          <w:bCs/>
          <w:sz w:val="24"/>
          <w:szCs w:val="28"/>
        </w:rPr>
        <w:t>海水の流れについて</w:t>
      </w:r>
    </w:p>
    <w:p w14:paraId="00D92AD1" w14:textId="66FDD681" w:rsidR="003D68FB" w:rsidRPr="00066D98" w:rsidRDefault="00E83BD3" w:rsidP="00E83BD3">
      <w:pPr>
        <w:spacing w:afterLines="50" w:after="180"/>
        <w:ind w:left="210" w:hangingChars="100" w:hanging="210"/>
        <w:rPr>
          <w:strike/>
        </w:rPr>
      </w:pPr>
      <w:r>
        <w:rPr>
          <w:rFonts w:hint="eastAsia"/>
        </w:rPr>
        <w:t>・</w:t>
      </w:r>
      <w:r w:rsidR="003D68FB" w:rsidRPr="00066D98">
        <w:t>事業着手</w:t>
      </w:r>
      <w:r w:rsidR="00930E0C">
        <w:rPr>
          <w:rFonts w:hint="eastAsia"/>
        </w:rPr>
        <w:t>時</w:t>
      </w:r>
      <w:r w:rsidR="003D68FB" w:rsidRPr="00066D98">
        <w:rPr>
          <w:rFonts w:hint="eastAsia"/>
        </w:rPr>
        <w:t>と</w:t>
      </w:r>
      <w:r w:rsidR="003D68FB" w:rsidRPr="00066D98">
        <w:t>2-1区護岸概成時の調査結果</w:t>
      </w:r>
      <w:r w:rsidR="001A4A8F">
        <w:rPr>
          <w:rFonts w:hint="eastAsia"/>
        </w:rPr>
        <w:t>の</w:t>
      </w:r>
      <w:r w:rsidR="00FB16A6" w:rsidRPr="00066D98">
        <w:rPr>
          <w:rFonts w:hint="eastAsia"/>
        </w:rPr>
        <w:t>比較</w:t>
      </w:r>
      <w:r w:rsidR="001A4A8F">
        <w:rPr>
          <w:rFonts w:hint="eastAsia"/>
        </w:rPr>
        <w:t>において</w:t>
      </w:r>
      <w:r w:rsidR="00E33708" w:rsidRPr="00A4081B">
        <w:rPr>
          <w:rFonts w:hint="eastAsia"/>
        </w:rPr>
        <w:t>一部</w:t>
      </w:r>
      <w:r w:rsidR="001A4A8F">
        <w:rPr>
          <w:rFonts w:hint="eastAsia"/>
        </w:rPr>
        <w:t>地点</w:t>
      </w:r>
      <w:r w:rsidR="00E33708" w:rsidRPr="00A4081B">
        <w:rPr>
          <w:rFonts w:hint="eastAsia"/>
        </w:rPr>
        <w:t>に</w:t>
      </w:r>
      <w:r w:rsidR="001A4A8F">
        <w:rPr>
          <w:rFonts w:hint="eastAsia"/>
        </w:rPr>
        <w:t>見られた</w:t>
      </w:r>
      <w:r w:rsidR="00E33708" w:rsidRPr="00A4081B">
        <w:rPr>
          <w:rFonts w:hint="eastAsia"/>
        </w:rPr>
        <w:t>変化</w:t>
      </w:r>
      <w:r w:rsidR="001A4A8F">
        <w:rPr>
          <w:rFonts w:hint="eastAsia"/>
        </w:rPr>
        <w:t>については、調査手法</w:t>
      </w:r>
      <w:r w:rsidR="006623CE">
        <w:rPr>
          <w:rFonts w:hint="eastAsia"/>
        </w:rPr>
        <w:t>及び</w:t>
      </w:r>
      <w:r w:rsidR="001A4A8F">
        <w:rPr>
          <w:rFonts w:hint="eastAsia"/>
        </w:rPr>
        <w:t>調査時の気象や流入河川の状況などの点から正確な評価は</w:t>
      </w:r>
      <w:r w:rsidR="001A4A8F" w:rsidRPr="00A4081B">
        <w:rPr>
          <w:rFonts w:hint="eastAsia"/>
        </w:rPr>
        <w:t>難しいものの、</w:t>
      </w:r>
      <w:r w:rsidR="006623CE">
        <w:rPr>
          <w:rFonts w:hint="eastAsia"/>
        </w:rPr>
        <w:t>風況や</w:t>
      </w:r>
      <w:r w:rsidR="001A4A8F" w:rsidRPr="00A4081B">
        <w:rPr>
          <w:rFonts w:hint="eastAsia"/>
        </w:rPr>
        <w:t>淀川の流量が一定の影響を及ぼした可能性が考えられ、</w:t>
      </w:r>
      <w:r w:rsidR="003D68FB" w:rsidRPr="00A4081B">
        <w:t>事業</w:t>
      </w:r>
      <w:r w:rsidR="001A4A8F" w:rsidRPr="00A4081B">
        <w:rPr>
          <w:rFonts w:hint="eastAsia"/>
        </w:rPr>
        <w:t>の</w:t>
      </w:r>
      <w:r w:rsidR="003D68FB" w:rsidRPr="00A4081B">
        <w:t>実施が周辺の海水の流れに著しい影響を及ぼしていることは確認</w:t>
      </w:r>
      <w:r w:rsidR="001A4A8F" w:rsidRPr="00A4081B">
        <w:rPr>
          <w:rFonts w:hint="eastAsia"/>
        </w:rPr>
        <w:t>されな</w:t>
      </w:r>
      <w:r w:rsidR="0084780C" w:rsidRPr="00A4081B">
        <w:rPr>
          <w:rFonts w:hint="eastAsia"/>
        </w:rPr>
        <w:t>かった</w:t>
      </w:r>
      <w:r w:rsidR="003D68FB" w:rsidRPr="00A4081B">
        <w:t>。</w:t>
      </w:r>
    </w:p>
    <w:p w14:paraId="68A7F34E" w14:textId="4642DD49" w:rsidR="003603C2" w:rsidRPr="00066D98" w:rsidRDefault="004C4278" w:rsidP="00E83BD3">
      <w:pPr>
        <w:ind w:left="210" w:hangingChars="100" w:hanging="210"/>
      </w:pPr>
      <w:r w:rsidRPr="00066D98">
        <w:rPr>
          <w:rFonts w:hint="eastAsia"/>
        </w:rPr>
        <w:t>・次回のレビュー実施時（最終護岸概成時）においては、</w:t>
      </w:r>
      <w:r w:rsidR="00A254D4" w:rsidRPr="00066D98">
        <w:rPr>
          <w:rFonts w:hint="eastAsia"/>
        </w:rPr>
        <w:t>気象条件</w:t>
      </w:r>
      <w:r w:rsidR="00CA3DCC" w:rsidRPr="00066D98">
        <w:rPr>
          <w:rFonts w:hint="eastAsia"/>
        </w:rPr>
        <w:t>や</w:t>
      </w:r>
      <w:r w:rsidR="00A254D4" w:rsidRPr="00066D98">
        <w:rPr>
          <w:rFonts w:hint="eastAsia"/>
        </w:rPr>
        <w:t>淀川の平水流量</w:t>
      </w:r>
      <w:r w:rsidR="00CA3DCC" w:rsidRPr="00066D98">
        <w:rPr>
          <w:rFonts w:hint="eastAsia"/>
        </w:rPr>
        <w:t>の差がより小さい条件における測定データを用い</w:t>
      </w:r>
      <w:r w:rsidR="003206C9">
        <w:rPr>
          <w:rFonts w:hint="eastAsia"/>
        </w:rPr>
        <w:t>るとともに、使用する計測機器が異なる</w:t>
      </w:r>
      <w:r w:rsidR="00756A3C">
        <w:rPr>
          <w:rFonts w:hint="eastAsia"/>
        </w:rPr>
        <w:t>場合にはその差を考慮して適切に</w:t>
      </w:r>
      <w:r w:rsidR="00AA3056" w:rsidRPr="00066D98">
        <w:rPr>
          <w:rFonts w:hint="eastAsia"/>
        </w:rPr>
        <w:t>比較する</w:t>
      </w:r>
      <w:r w:rsidR="00CA3DCC" w:rsidRPr="00066D98">
        <w:rPr>
          <w:rFonts w:hint="eastAsia"/>
        </w:rPr>
        <w:t>ことが</w:t>
      </w:r>
      <w:r w:rsidR="00756A3C">
        <w:rPr>
          <w:rFonts w:hint="eastAsia"/>
        </w:rPr>
        <w:t>必要</w:t>
      </w:r>
      <w:r w:rsidR="00CA3DCC" w:rsidRPr="00066D98">
        <w:rPr>
          <w:rFonts w:hint="eastAsia"/>
        </w:rPr>
        <w:t>と考える。</w:t>
      </w:r>
      <w:r w:rsidR="00E159F2" w:rsidRPr="00066D98">
        <w:rPr>
          <w:rFonts w:hint="eastAsia"/>
        </w:rPr>
        <w:t>また、</w:t>
      </w:r>
      <w:r w:rsidR="00756A3C" w:rsidRPr="00066D98">
        <w:rPr>
          <w:rFonts w:hint="eastAsia"/>
        </w:rPr>
        <w:t>気象条件や淀川の平水流量の差</w:t>
      </w:r>
      <w:r w:rsidR="00756A3C">
        <w:rPr>
          <w:rFonts w:hint="eastAsia"/>
        </w:rPr>
        <w:t>が小さい</w:t>
      </w:r>
      <w:r w:rsidR="00DE2BE9" w:rsidRPr="00066D98">
        <w:rPr>
          <w:rFonts w:hint="eastAsia"/>
        </w:rPr>
        <w:t>条件下で調査</w:t>
      </w:r>
      <w:r w:rsidR="00712BBB" w:rsidRPr="00066D98">
        <w:rPr>
          <w:rFonts w:hint="eastAsia"/>
        </w:rPr>
        <w:t>が</w:t>
      </w:r>
      <w:r w:rsidR="00DE2BE9" w:rsidRPr="00066D98">
        <w:rPr>
          <w:rFonts w:hint="eastAsia"/>
        </w:rPr>
        <w:t>でき</w:t>
      </w:r>
      <w:r w:rsidR="00B264B0" w:rsidRPr="00066D98">
        <w:rPr>
          <w:rFonts w:hint="eastAsia"/>
        </w:rPr>
        <w:t>ないことも想定し、</w:t>
      </w:r>
      <w:r w:rsidR="00432089" w:rsidRPr="00066D98">
        <w:rPr>
          <w:rFonts w:hint="eastAsia"/>
        </w:rPr>
        <w:t>特に、</w:t>
      </w:r>
      <w:r w:rsidR="00CD4D58" w:rsidRPr="00066D98">
        <w:rPr>
          <w:rFonts w:hint="eastAsia"/>
        </w:rPr>
        <w:t>外的要因</w:t>
      </w:r>
      <w:r w:rsidR="009D7AEA" w:rsidRPr="00066D98">
        <w:rPr>
          <w:rFonts w:hint="eastAsia"/>
        </w:rPr>
        <w:t>による影響</w:t>
      </w:r>
      <w:r w:rsidR="00CD4D58" w:rsidRPr="00066D98">
        <w:rPr>
          <w:rFonts w:hint="eastAsia"/>
        </w:rPr>
        <w:t>が大きい海面下１ｍ</w:t>
      </w:r>
      <w:r w:rsidR="0015599E" w:rsidRPr="00066D98">
        <w:rPr>
          <w:rFonts w:hint="eastAsia"/>
        </w:rPr>
        <w:t>の</w:t>
      </w:r>
      <w:r w:rsidR="009D7AEA" w:rsidRPr="00066D98">
        <w:rPr>
          <w:rFonts w:hint="eastAsia"/>
        </w:rPr>
        <w:t>流況の</w:t>
      </w:r>
      <w:r w:rsidR="0015599E" w:rsidRPr="00066D98">
        <w:rPr>
          <w:rFonts w:hint="eastAsia"/>
        </w:rPr>
        <w:t>評価に当たって</w:t>
      </w:r>
      <w:r w:rsidR="00F1041F" w:rsidRPr="00066D98">
        <w:rPr>
          <w:rFonts w:hint="eastAsia"/>
        </w:rPr>
        <w:t>は</w:t>
      </w:r>
      <w:r w:rsidR="0015599E" w:rsidRPr="00066D98">
        <w:rPr>
          <w:rFonts w:hint="eastAsia"/>
        </w:rPr>
        <w:t>、</w:t>
      </w:r>
      <w:r w:rsidR="00FB16A6" w:rsidRPr="00066D98">
        <w:rPr>
          <w:rFonts w:hint="eastAsia"/>
        </w:rPr>
        <w:t>淀川の</w:t>
      </w:r>
      <w:r w:rsidRPr="00066D98">
        <w:rPr>
          <w:rFonts w:hint="eastAsia"/>
        </w:rPr>
        <w:t>出水があった場合の</w:t>
      </w:r>
      <w:r w:rsidR="003B2F8C" w:rsidRPr="00066D98">
        <w:rPr>
          <w:rFonts w:hint="eastAsia"/>
        </w:rPr>
        <w:t>影響を考慮した</w:t>
      </w:r>
      <w:r w:rsidRPr="00066D98">
        <w:rPr>
          <w:rFonts w:hint="eastAsia"/>
        </w:rPr>
        <w:t>恒流の変化</w:t>
      </w:r>
      <w:r w:rsidR="003B2F8C" w:rsidRPr="00066D98">
        <w:rPr>
          <w:rFonts w:hint="eastAsia"/>
        </w:rPr>
        <w:t>の</w:t>
      </w:r>
      <w:r w:rsidRPr="00066D98">
        <w:rPr>
          <w:rFonts w:hint="eastAsia"/>
        </w:rPr>
        <w:t>比較や、調査期間</w:t>
      </w:r>
      <w:r w:rsidR="003B2F8C" w:rsidRPr="00066D98">
        <w:rPr>
          <w:rFonts w:hint="eastAsia"/>
        </w:rPr>
        <w:t>の</w:t>
      </w:r>
      <w:r w:rsidRPr="00066D98">
        <w:rPr>
          <w:rFonts w:hint="eastAsia"/>
        </w:rPr>
        <w:t>１クール（</w:t>
      </w:r>
      <w:r w:rsidR="009D7AEA" w:rsidRPr="00066D98">
        <w:rPr>
          <w:rFonts w:hint="eastAsia"/>
        </w:rPr>
        <w:t>1</w:t>
      </w:r>
      <w:r w:rsidR="009D7AEA" w:rsidRPr="00066D98">
        <w:t>5</w:t>
      </w:r>
      <w:r w:rsidR="009D7AEA" w:rsidRPr="00066D98">
        <w:rPr>
          <w:rFonts w:hint="eastAsia"/>
        </w:rPr>
        <w:t>日</w:t>
      </w:r>
      <w:r w:rsidRPr="00066D98">
        <w:rPr>
          <w:rFonts w:hint="eastAsia"/>
        </w:rPr>
        <w:t>間）</w:t>
      </w:r>
      <w:r w:rsidR="00FB16A6" w:rsidRPr="00066D98">
        <w:rPr>
          <w:rFonts w:hint="eastAsia"/>
        </w:rPr>
        <w:t>から</w:t>
      </w:r>
      <w:r w:rsidRPr="00066D98">
        <w:rPr>
          <w:rFonts w:hint="eastAsia"/>
        </w:rPr>
        <w:t>２クール（</w:t>
      </w:r>
      <w:r w:rsidR="009D7AEA" w:rsidRPr="00066D98">
        <w:rPr>
          <w:rFonts w:hint="eastAsia"/>
        </w:rPr>
        <w:t>30日</w:t>
      </w:r>
      <w:r w:rsidRPr="00066D98">
        <w:rPr>
          <w:rFonts w:hint="eastAsia"/>
        </w:rPr>
        <w:t>間）</w:t>
      </w:r>
      <w:r w:rsidR="003B2F8C" w:rsidRPr="00066D98">
        <w:rPr>
          <w:rFonts w:hint="eastAsia"/>
        </w:rPr>
        <w:t>への</w:t>
      </w:r>
      <w:r w:rsidR="00FB16A6" w:rsidRPr="00066D98">
        <w:rPr>
          <w:rFonts w:hint="eastAsia"/>
        </w:rPr>
        <w:t>延長</w:t>
      </w:r>
      <w:r w:rsidR="003B2F8C" w:rsidRPr="00066D98">
        <w:rPr>
          <w:rFonts w:hint="eastAsia"/>
        </w:rPr>
        <w:t>の</w:t>
      </w:r>
      <w:r w:rsidRPr="00066D98">
        <w:rPr>
          <w:rFonts w:hint="eastAsia"/>
        </w:rPr>
        <w:t>検討</w:t>
      </w:r>
      <w:r w:rsidR="0015599E" w:rsidRPr="00066D98">
        <w:rPr>
          <w:rFonts w:hint="eastAsia"/>
        </w:rPr>
        <w:t>など</w:t>
      </w:r>
      <w:r w:rsidR="00744763" w:rsidRPr="00066D98">
        <w:rPr>
          <w:rFonts w:hint="eastAsia"/>
        </w:rPr>
        <w:t>、</w:t>
      </w:r>
      <w:r w:rsidR="009D7AEA" w:rsidRPr="00066D98">
        <w:rPr>
          <w:rFonts w:hint="eastAsia"/>
        </w:rPr>
        <w:t>事業による海水の流れへの影響をより正確に評価できるよう</w:t>
      </w:r>
      <w:r w:rsidRPr="00066D98">
        <w:rPr>
          <w:rFonts w:hint="eastAsia"/>
        </w:rPr>
        <w:t>な事後調査計画</w:t>
      </w:r>
      <w:r w:rsidR="00D2474C" w:rsidRPr="00066D98">
        <w:rPr>
          <w:rFonts w:hint="eastAsia"/>
        </w:rPr>
        <w:t>となるよう</w:t>
      </w:r>
      <w:r w:rsidRPr="00066D98">
        <w:rPr>
          <w:rFonts w:hint="eastAsia"/>
        </w:rPr>
        <w:t>見直し</w:t>
      </w:r>
      <w:r w:rsidR="00E8367C" w:rsidRPr="00066D98">
        <w:rPr>
          <w:rFonts w:hint="eastAsia"/>
        </w:rPr>
        <w:t>た上で</w:t>
      </w:r>
      <w:r w:rsidRPr="00066D98">
        <w:rPr>
          <w:rFonts w:hint="eastAsia"/>
        </w:rPr>
        <w:t>、調査及び評価を実施されたい。</w:t>
      </w:r>
    </w:p>
    <w:p w14:paraId="137B8672" w14:textId="77777777" w:rsidR="003603C2" w:rsidRPr="003E22F0" w:rsidRDefault="003603C2" w:rsidP="003E22F0"/>
    <w:p w14:paraId="6A8B4A97" w14:textId="001ECFE5" w:rsidR="001B0FF5" w:rsidRDefault="001B0FF5" w:rsidP="001B0FF5">
      <w:pPr>
        <w:ind w:firstLineChars="100" w:firstLine="235"/>
        <w:rPr>
          <w:rFonts w:asciiTheme="majorEastAsia" w:eastAsiaTheme="majorEastAsia" w:hAnsiTheme="majorEastAsia"/>
          <w:b/>
          <w:bCs/>
        </w:rPr>
      </w:pPr>
      <w:r>
        <w:rPr>
          <w:rFonts w:asciiTheme="majorHAnsi" w:eastAsiaTheme="majorHAnsi" w:hAnsiTheme="majorHAnsi" w:hint="eastAsia"/>
          <w:b/>
          <w:bCs/>
          <w:sz w:val="24"/>
          <w:szCs w:val="28"/>
        </w:rPr>
        <w:t xml:space="preserve">(２)　</w:t>
      </w:r>
      <w:r w:rsidRPr="001B0FF5">
        <w:rPr>
          <w:rFonts w:asciiTheme="majorHAnsi" w:eastAsiaTheme="majorHAnsi" w:hAnsiTheme="majorHAnsi" w:hint="eastAsia"/>
          <w:b/>
          <w:bCs/>
          <w:sz w:val="24"/>
          <w:szCs w:val="28"/>
        </w:rPr>
        <w:t>海域生態系・貧酸素関連について</w:t>
      </w:r>
    </w:p>
    <w:p w14:paraId="42E5DEB8" w14:textId="715C8153" w:rsidR="00AF140F" w:rsidRPr="00495BB6" w:rsidRDefault="00FB16A6" w:rsidP="001E45CE">
      <w:pPr>
        <w:spacing w:afterLines="50" w:after="180"/>
        <w:ind w:left="210" w:hangingChars="100" w:hanging="210"/>
      </w:pPr>
      <w:r w:rsidRPr="003E22F0">
        <w:rPr>
          <w:rFonts w:hint="eastAsia"/>
        </w:rPr>
        <w:t>・</w:t>
      </w:r>
      <w:r w:rsidRPr="00495BB6">
        <w:rPr>
          <w:rFonts w:hint="eastAsia"/>
        </w:rPr>
        <w:t>海域生物</w:t>
      </w:r>
      <w:r w:rsidR="000B47B4" w:rsidRPr="00495BB6">
        <w:rPr>
          <w:rFonts w:hint="eastAsia"/>
        </w:rPr>
        <w:t>の生息及び生育</w:t>
      </w:r>
      <w:r w:rsidR="00333E86" w:rsidRPr="00495BB6">
        <w:rPr>
          <w:rFonts w:hint="eastAsia"/>
        </w:rPr>
        <w:t>環境</w:t>
      </w:r>
      <w:r w:rsidRPr="00495BB6">
        <w:rPr>
          <w:rFonts w:hint="eastAsia"/>
        </w:rPr>
        <w:t>は</w:t>
      </w:r>
      <w:r w:rsidR="000B47B4" w:rsidRPr="00495BB6">
        <w:rPr>
          <w:rFonts w:hint="eastAsia"/>
        </w:rPr>
        <w:t>、</w:t>
      </w:r>
      <w:r w:rsidRPr="00495BB6">
        <w:rPr>
          <w:rFonts w:hint="eastAsia"/>
        </w:rPr>
        <w:t>気候変動による</w:t>
      </w:r>
      <w:r w:rsidR="00A606E3">
        <w:rPr>
          <w:rFonts w:hint="eastAsia"/>
        </w:rPr>
        <w:t>長期的な</w:t>
      </w:r>
      <w:r w:rsidRPr="00495BB6">
        <w:rPr>
          <w:rFonts w:hint="eastAsia"/>
        </w:rPr>
        <w:t>水温の変化や大阪湾全体での漁業生物</w:t>
      </w:r>
      <w:r w:rsidR="00A606E3">
        <w:rPr>
          <w:rFonts w:hint="eastAsia"/>
        </w:rPr>
        <w:t>の生息状況の変化</w:t>
      </w:r>
      <w:r w:rsidR="008A23F3">
        <w:rPr>
          <w:rFonts w:hint="eastAsia"/>
        </w:rPr>
        <w:t>、底質の性状</w:t>
      </w:r>
      <w:r w:rsidRPr="00495BB6">
        <w:rPr>
          <w:rFonts w:hint="eastAsia"/>
        </w:rPr>
        <w:t>など様々な影響を受けている</w:t>
      </w:r>
      <w:r w:rsidR="00AF140F" w:rsidRPr="00495BB6">
        <w:rPr>
          <w:rFonts w:hint="eastAsia"/>
        </w:rPr>
        <w:t>可能性が</w:t>
      </w:r>
      <w:r w:rsidR="00A606E3">
        <w:rPr>
          <w:rFonts w:hint="eastAsia"/>
        </w:rPr>
        <w:t>あり、</w:t>
      </w:r>
      <w:r w:rsidRPr="00495BB6">
        <w:rPr>
          <w:rFonts w:hint="eastAsia"/>
        </w:rPr>
        <w:t>また貧酸素関連について</w:t>
      </w:r>
      <w:r w:rsidR="00A606E3">
        <w:rPr>
          <w:rFonts w:hint="eastAsia"/>
        </w:rPr>
        <w:t>も海流や温度成層や底質の性状など様々な影響を受けている可能性が</w:t>
      </w:r>
      <w:r w:rsidR="00AF140F" w:rsidRPr="00495BB6">
        <w:rPr>
          <w:rFonts w:hint="eastAsia"/>
        </w:rPr>
        <w:t>あ</w:t>
      </w:r>
      <w:r w:rsidR="0084780C">
        <w:rPr>
          <w:rFonts w:hint="eastAsia"/>
        </w:rPr>
        <w:t>る</w:t>
      </w:r>
      <w:r w:rsidR="0079338B" w:rsidRPr="00A4081B">
        <w:rPr>
          <w:rFonts w:hint="eastAsia"/>
        </w:rPr>
        <w:t>。事業実施場所付近の調査地点における事業着手時と</w:t>
      </w:r>
      <w:r w:rsidR="0079338B" w:rsidRPr="00A4081B">
        <w:t>2-1区護岸概成時</w:t>
      </w:r>
      <w:r w:rsidR="0079338B" w:rsidRPr="00A4081B">
        <w:rPr>
          <w:rFonts w:hint="eastAsia"/>
        </w:rPr>
        <w:t>の調査結果の比較</w:t>
      </w:r>
      <w:r w:rsidR="00D81013" w:rsidRPr="00A4081B">
        <w:rPr>
          <w:rFonts w:hint="eastAsia"/>
        </w:rPr>
        <w:t>によると</w:t>
      </w:r>
      <w:r w:rsidR="0079338B" w:rsidRPr="00A4081B">
        <w:rPr>
          <w:rFonts w:hint="eastAsia"/>
        </w:rPr>
        <w:t>、海域生態系については一部の指標では変化があったもの</w:t>
      </w:r>
      <w:r w:rsidR="001E45CE">
        <w:rPr>
          <w:rFonts w:hint="eastAsia"/>
        </w:rPr>
        <w:t>の、</w:t>
      </w:r>
      <w:r w:rsidR="00D6182D">
        <w:rPr>
          <w:rFonts w:hint="eastAsia"/>
        </w:rPr>
        <w:t>種類数は減っていなかったこと</w:t>
      </w:r>
      <w:r w:rsidR="008E2BCD">
        <w:rPr>
          <w:rFonts w:hint="eastAsia"/>
        </w:rPr>
        <w:t>、</w:t>
      </w:r>
      <w:r w:rsidR="00D6182D">
        <w:rPr>
          <w:rFonts w:hint="eastAsia"/>
        </w:rPr>
        <w:t>及び</w:t>
      </w:r>
      <w:r w:rsidR="001E45CE">
        <w:rPr>
          <w:rFonts w:hint="eastAsia"/>
        </w:rPr>
        <w:t>事業対象地周辺の底質の性状について</w:t>
      </w:r>
      <w:r w:rsidR="001B0FF5">
        <w:rPr>
          <w:rFonts w:hint="eastAsia"/>
        </w:rPr>
        <w:t>悪化</w:t>
      </w:r>
      <w:r w:rsidR="001E45CE">
        <w:rPr>
          <w:rFonts w:hint="eastAsia"/>
        </w:rPr>
        <w:t>は</w:t>
      </w:r>
      <w:r w:rsidR="001B0FF5">
        <w:rPr>
          <w:rFonts w:hint="eastAsia"/>
        </w:rPr>
        <w:t>確認されなかったことから</w:t>
      </w:r>
      <w:r w:rsidR="001E45CE">
        <w:rPr>
          <w:rFonts w:hint="eastAsia"/>
        </w:rPr>
        <w:t>、</w:t>
      </w:r>
      <w:r w:rsidR="0079338B" w:rsidRPr="00A4081B">
        <w:rPr>
          <w:rFonts w:hint="eastAsia"/>
        </w:rPr>
        <w:t>事業の実施の影響によるものと考えられる</w:t>
      </w:r>
      <w:r w:rsidR="0084780C" w:rsidRPr="00A4081B">
        <w:rPr>
          <w:rFonts w:hint="eastAsia"/>
        </w:rPr>
        <w:t>変化</w:t>
      </w:r>
      <w:r w:rsidR="0079338B" w:rsidRPr="00A4081B">
        <w:rPr>
          <w:rFonts w:hint="eastAsia"/>
        </w:rPr>
        <w:t>は見出され</w:t>
      </w:r>
      <w:r w:rsidR="001E45CE">
        <w:rPr>
          <w:rFonts w:hint="eastAsia"/>
        </w:rPr>
        <w:t>なかった。また、</w:t>
      </w:r>
      <w:r w:rsidR="00930E0C" w:rsidRPr="00A4081B">
        <w:rPr>
          <w:rFonts w:hint="eastAsia"/>
        </w:rPr>
        <w:t>貧酸素については明確な変化は把握され</w:t>
      </w:r>
      <w:r w:rsidR="0079338B" w:rsidRPr="00A4081B">
        <w:rPr>
          <w:rFonts w:hint="eastAsia"/>
        </w:rPr>
        <w:t>なかった</w:t>
      </w:r>
      <w:r w:rsidR="001E45CE">
        <w:rPr>
          <w:rFonts w:hint="eastAsia"/>
        </w:rPr>
        <w:t>。これらの</w:t>
      </w:r>
      <w:r w:rsidR="0079338B" w:rsidRPr="00A4081B">
        <w:rPr>
          <w:rFonts w:hint="eastAsia"/>
        </w:rPr>
        <w:t>ことから</w:t>
      </w:r>
      <w:r w:rsidR="00930E0C" w:rsidRPr="00A4081B">
        <w:rPr>
          <w:rFonts w:hint="eastAsia"/>
        </w:rPr>
        <w:t>、</w:t>
      </w:r>
      <w:r w:rsidRPr="00495BB6">
        <w:t>事業</w:t>
      </w:r>
      <w:r w:rsidR="00AF140F" w:rsidRPr="00495BB6">
        <w:rPr>
          <w:rFonts w:hint="eastAsia"/>
        </w:rPr>
        <w:t>の</w:t>
      </w:r>
      <w:r w:rsidRPr="00495BB6">
        <w:t>実施が周辺の海域生物の生息、生育環境</w:t>
      </w:r>
      <w:r w:rsidRPr="00495BB6">
        <w:rPr>
          <w:rFonts w:hint="eastAsia"/>
        </w:rPr>
        <w:t>、貧酸素</w:t>
      </w:r>
      <w:r w:rsidR="001C53FF" w:rsidRPr="00495BB6">
        <w:rPr>
          <w:rFonts w:hint="eastAsia"/>
        </w:rPr>
        <w:t>状態</w:t>
      </w:r>
      <w:r w:rsidRPr="00495BB6">
        <w:rPr>
          <w:rFonts w:hint="eastAsia"/>
        </w:rPr>
        <w:t>の発生</w:t>
      </w:r>
      <w:r w:rsidRPr="00495BB6">
        <w:t>に著しい影響を及ぼしていることは確認</w:t>
      </w:r>
      <w:r w:rsidR="00312AA8">
        <w:rPr>
          <w:rFonts w:hint="eastAsia"/>
        </w:rPr>
        <w:t>されな</w:t>
      </w:r>
      <w:r w:rsidR="0084780C">
        <w:rPr>
          <w:rFonts w:hint="eastAsia"/>
        </w:rPr>
        <w:t>かった</w:t>
      </w:r>
      <w:r w:rsidR="00312AA8" w:rsidRPr="00066D98">
        <w:t>。</w:t>
      </w:r>
    </w:p>
    <w:p w14:paraId="22290C59" w14:textId="4AADB369" w:rsidR="001A5462" w:rsidRPr="009025E4" w:rsidRDefault="001A5462" w:rsidP="00AE5A19">
      <w:pPr>
        <w:spacing w:afterLines="50" w:after="180"/>
        <w:ind w:left="210" w:hangingChars="100" w:hanging="210"/>
      </w:pPr>
      <w:r w:rsidRPr="00495BB6">
        <w:rPr>
          <w:rFonts w:hint="eastAsia"/>
        </w:rPr>
        <w:t>・</w:t>
      </w:r>
      <w:r w:rsidR="00CC2488">
        <w:rPr>
          <w:rFonts w:hint="eastAsia"/>
        </w:rPr>
        <w:t>海域生物について、</w:t>
      </w:r>
      <w:r w:rsidRPr="00495BB6">
        <w:rPr>
          <w:rFonts w:hint="eastAsia"/>
        </w:rPr>
        <w:t>事後調査計画において</w:t>
      </w:r>
      <w:r w:rsidR="00CC2488">
        <w:rPr>
          <w:rFonts w:hint="eastAsia"/>
        </w:rPr>
        <w:t>は</w:t>
      </w:r>
      <w:r w:rsidR="00A70305" w:rsidRPr="00495BB6">
        <w:rPr>
          <w:rFonts w:hint="eastAsia"/>
        </w:rPr>
        <w:t>底生</w:t>
      </w:r>
      <w:r w:rsidRPr="00495BB6">
        <w:rPr>
          <w:rFonts w:hint="eastAsia"/>
        </w:rPr>
        <w:t>生物</w:t>
      </w:r>
      <w:r w:rsidR="00A70305" w:rsidRPr="00495BB6">
        <w:rPr>
          <w:rFonts w:hint="eastAsia"/>
        </w:rPr>
        <w:t>及びヨシエビ等</w:t>
      </w:r>
      <w:r w:rsidR="00CC2488">
        <w:rPr>
          <w:rFonts w:hint="eastAsia"/>
        </w:rPr>
        <w:t>を</w:t>
      </w:r>
      <w:r w:rsidRPr="00495BB6">
        <w:rPr>
          <w:rFonts w:hint="eastAsia"/>
        </w:rPr>
        <w:t>護岸建設</w:t>
      </w:r>
      <w:r w:rsidR="00860AAF" w:rsidRPr="00495BB6">
        <w:rPr>
          <w:rFonts w:hint="eastAsia"/>
        </w:rPr>
        <w:t>工事</w:t>
      </w:r>
      <w:r w:rsidRPr="00495BB6">
        <w:rPr>
          <w:rFonts w:hint="eastAsia"/>
        </w:rPr>
        <w:t>中</w:t>
      </w:r>
      <w:r w:rsidR="00CC2488">
        <w:rPr>
          <w:rFonts w:hint="eastAsia"/>
        </w:rPr>
        <w:t>は</w:t>
      </w:r>
      <w:r w:rsidR="00862C54">
        <w:rPr>
          <w:rFonts w:hint="eastAsia"/>
        </w:rPr>
        <w:t>毎年</w:t>
      </w:r>
      <w:r w:rsidRPr="00495BB6">
        <w:rPr>
          <w:rFonts w:hint="eastAsia"/>
        </w:rPr>
        <w:t>調査を行</w:t>
      </w:r>
      <w:r w:rsidR="00E8544A" w:rsidRPr="00495BB6">
        <w:rPr>
          <w:rFonts w:hint="eastAsia"/>
        </w:rPr>
        <w:t>うこととし</w:t>
      </w:r>
      <w:r w:rsidRPr="00495BB6">
        <w:rPr>
          <w:rFonts w:hint="eastAsia"/>
        </w:rPr>
        <w:t>ている。現在の事後調査計画では、2</w:t>
      </w:r>
      <w:r w:rsidRPr="00495BB6">
        <w:t>-2</w:t>
      </w:r>
      <w:r w:rsidRPr="00495BB6">
        <w:rPr>
          <w:rFonts w:hint="eastAsia"/>
        </w:rPr>
        <w:t>区護岸工事の着工までは</w:t>
      </w:r>
      <w:r w:rsidR="00C27514" w:rsidRPr="00495BB6">
        <w:rPr>
          <w:rFonts w:hint="eastAsia"/>
        </w:rPr>
        <w:t>海域</w:t>
      </w:r>
      <w:r w:rsidRPr="00495BB6">
        <w:rPr>
          <w:rFonts w:hint="eastAsia"/>
        </w:rPr>
        <w:t>生物調査は実施され</w:t>
      </w:r>
      <w:r w:rsidR="00A70305" w:rsidRPr="00495BB6">
        <w:rPr>
          <w:rFonts w:hint="eastAsia"/>
        </w:rPr>
        <w:t>ない</w:t>
      </w:r>
      <w:r w:rsidR="00C27514" w:rsidRPr="00495BB6">
        <w:rPr>
          <w:rFonts w:hint="eastAsia"/>
        </w:rPr>
        <w:t>ことになる</w:t>
      </w:r>
      <w:r w:rsidRPr="00495BB6">
        <w:rPr>
          <w:rFonts w:hint="eastAsia"/>
        </w:rPr>
        <w:t>が、海域生物への</w:t>
      </w:r>
      <w:r w:rsidR="00CC2488">
        <w:rPr>
          <w:rFonts w:hint="eastAsia"/>
        </w:rPr>
        <w:t>長期的な</w:t>
      </w:r>
      <w:r w:rsidRPr="00495BB6">
        <w:rPr>
          <w:rFonts w:hint="eastAsia"/>
        </w:rPr>
        <w:t>影響についてより正確に評価するため、護岸</w:t>
      </w:r>
      <w:r w:rsidR="00107849" w:rsidRPr="00495BB6">
        <w:rPr>
          <w:rFonts w:hint="eastAsia"/>
        </w:rPr>
        <w:t>建設</w:t>
      </w:r>
      <w:r w:rsidRPr="00495BB6">
        <w:rPr>
          <w:rFonts w:hint="eastAsia"/>
        </w:rPr>
        <w:t>工事期間以外</w:t>
      </w:r>
      <w:r w:rsidR="00066CAF" w:rsidRPr="00495BB6">
        <w:rPr>
          <w:rFonts w:hint="eastAsia"/>
        </w:rPr>
        <w:t>でも</w:t>
      </w:r>
      <w:r w:rsidRPr="00495BB6">
        <w:rPr>
          <w:rFonts w:hint="eastAsia"/>
        </w:rPr>
        <w:t>底生生物</w:t>
      </w:r>
      <w:r w:rsidR="00A70305" w:rsidRPr="00495BB6">
        <w:rPr>
          <w:rFonts w:hint="eastAsia"/>
        </w:rPr>
        <w:t>等の</w:t>
      </w:r>
      <w:r w:rsidRPr="00495BB6">
        <w:rPr>
          <w:rFonts w:hint="eastAsia"/>
        </w:rPr>
        <w:t>調査</w:t>
      </w:r>
      <w:r w:rsidR="00333369" w:rsidRPr="00495BB6">
        <w:rPr>
          <w:rFonts w:hint="eastAsia"/>
        </w:rPr>
        <w:t>を追加</w:t>
      </w:r>
      <w:r w:rsidR="00F22A9C" w:rsidRPr="00495BB6">
        <w:rPr>
          <w:rFonts w:hint="eastAsia"/>
        </w:rPr>
        <w:t>すること</w:t>
      </w:r>
      <w:r w:rsidR="00AE0F69" w:rsidRPr="00495BB6">
        <w:rPr>
          <w:rFonts w:hint="eastAsia"/>
        </w:rPr>
        <w:t>など</w:t>
      </w:r>
      <w:r w:rsidR="00A70305" w:rsidRPr="00495BB6">
        <w:rPr>
          <w:rFonts w:hint="eastAsia"/>
        </w:rPr>
        <w:t>、事後調査計画</w:t>
      </w:r>
      <w:r w:rsidR="00AE0F69" w:rsidRPr="00495BB6">
        <w:rPr>
          <w:rFonts w:hint="eastAsia"/>
        </w:rPr>
        <w:t>を</w:t>
      </w:r>
      <w:r w:rsidR="00A70305" w:rsidRPr="00495BB6">
        <w:rPr>
          <w:rFonts w:hint="eastAsia"/>
        </w:rPr>
        <w:t>見直し</w:t>
      </w:r>
      <w:r w:rsidR="001727E6">
        <w:rPr>
          <w:rFonts w:hint="eastAsia"/>
        </w:rPr>
        <w:t>ていただき</w:t>
      </w:r>
      <w:r w:rsidR="00A70305" w:rsidRPr="00495BB6">
        <w:rPr>
          <w:rFonts w:hint="eastAsia"/>
        </w:rPr>
        <w:t>たい。また、</w:t>
      </w:r>
      <w:r w:rsidRPr="00495BB6">
        <w:rPr>
          <w:rFonts w:hint="eastAsia"/>
        </w:rPr>
        <w:t>底生生物</w:t>
      </w:r>
      <w:r w:rsidR="004F60DD" w:rsidRPr="00495BB6">
        <w:rPr>
          <w:rFonts w:hint="eastAsia"/>
        </w:rPr>
        <w:t>等</w:t>
      </w:r>
      <w:r w:rsidRPr="00495BB6">
        <w:rPr>
          <w:rFonts w:hint="eastAsia"/>
        </w:rPr>
        <w:t>以外の</w:t>
      </w:r>
      <w:r w:rsidR="00D05344" w:rsidRPr="00495BB6">
        <w:rPr>
          <w:rFonts w:hint="eastAsia"/>
        </w:rPr>
        <w:t>海域</w:t>
      </w:r>
      <w:r w:rsidR="00A70305" w:rsidRPr="00495BB6">
        <w:rPr>
          <w:rFonts w:hint="eastAsia"/>
        </w:rPr>
        <w:t>生物</w:t>
      </w:r>
      <w:r w:rsidRPr="00495BB6">
        <w:rPr>
          <w:rFonts w:hint="eastAsia"/>
        </w:rPr>
        <w:t>について</w:t>
      </w:r>
      <w:r w:rsidR="00A70305" w:rsidRPr="00495BB6">
        <w:rPr>
          <w:rFonts w:hint="eastAsia"/>
        </w:rPr>
        <w:t>も、</w:t>
      </w:r>
      <w:r w:rsidRPr="00495BB6">
        <w:rPr>
          <w:rFonts w:hint="eastAsia"/>
        </w:rPr>
        <w:t>数年おきなど定期的</w:t>
      </w:r>
      <w:r w:rsidR="000F6747" w:rsidRPr="00495BB6">
        <w:rPr>
          <w:rFonts w:hint="eastAsia"/>
        </w:rPr>
        <w:t>に</w:t>
      </w:r>
      <w:r w:rsidRPr="00495BB6">
        <w:rPr>
          <w:rFonts w:hint="eastAsia"/>
        </w:rPr>
        <w:t>調査</w:t>
      </w:r>
      <w:r w:rsidR="00517863" w:rsidRPr="00495BB6">
        <w:rPr>
          <w:rFonts w:hint="eastAsia"/>
        </w:rPr>
        <w:t>を</w:t>
      </w:r>
      <w:r w:rsidR="00A70305" w:rsidRPr="00495BB6">
        <w:rPr>
          <w:rFonts w:hint="eastAsia"/>
        </w:rPr>
        <w:t>実施</w:t>
      </w:r>
      <w:r w:rsidR="00862C54">
        <w:rPr>
          <w:rFonts w:hint="eastAsia"/>
        </w:rPr>
        <w:t>し、長期的な変化の有無について評価できるデータを収集</w:t>
      </w:r>
      <w:r w:rsidR="00517863" w:rsidRPr="00495BB6">
        <w:rPr>
          <w:rFonts w:hint="eastAsia"/>
        </w:rPr>
        <w:t>すること</w:t>
      </w:r>
      <w:r w:rsidRPr="00495BB6">
        <w:rPr>
          <w:rFonts w:hint="eastAsia"/>
        </w:rPr>
        <w:t>について、事後調査計画の見直しを検討することが望ましい。</w:t>
      </w:r>
      <w:r w:rsidR="00A70305" w:rsidRPr="00495BB6">
        <w:rPr>
          <w:rFonts w:hint="eastAsia"/>
        </w:rPr>
        <w:t>次回のレビュー（</w:t>
      </w:r>
      <w:r w:rsidR="000767C3">
        <w:rPr>
          <w:rFonts w:hint="eastAsia"/>
        </w:rPr>
        <w:t>最終</w:t>
      </w:r>
      <w:r w:rsidR="00A70305" w:rsidRPr="00495BB6">
        <w:rPr>
          <w:rFonts w:hint="eastAsia"/>
        </w:rPr>
        <w:t>護岸概成時）においては、これらの結果と、大阪湾全体の傾向とも比較し</w:t>
      </w:r>
      <w:r w:rsidR="00A70305" w:rsidRPr="009025E4">
        <w:rPr>
          <w:rFonts w:hint="eastAsia"/>
        </w:rPr>
        <w:t>つつ、湾奥部の特徴も踏まえた調査及び評価を実施され</w:t>
      </w:r>
      <w:r w:rsidR="00A70305" w:rsidRPr="009025E4">
        <w:rPr>
          <w:rFonts w:hint="eastAsia"/>
        </w:rPr>
        <w:lastRenderedPageBreak/>
        <w:t>たい。</w:t>
      </w:r>
    </w:p>
    <w:p w14:paraId="57E1CFA5" w14:textId="53DE040E" w:rsidR="00AE5A19" w:rsidRDefault="0067348A" w:rsidP="00A4081B">
      <w:pPr>
        <w:ind w:left="210" w:hangingChars="100" w:hanging="210"/>
      </w:pPr>
      <w:r w:rsidRPr="009025E4">
        <w:rPr>
          <w:rFonts w:hint="eastAsia"/>
        </w:rPr>
        <w:t>・一方、環境保全措置として</w:t>
      </w:r>
      <w:r w:rsidR="00C373C8" w:rsidRPr="009025E4">
        <w:rPr>
          <w:rFonts w:hint="eastAsia"/>
        </w:rPr>
        <w:t>採用した</w:t>
      </w:r>
      <w:r w:rsidRPr="009025E4">
        <w:rPr>
          <w:rFonts w:hint="eastAsia"/>
        </w:rPr>
        <w:t>緩</w:t>
      </w:r>
      <w:r w:rsidRPr="003E22F0">
        <w:rPr>
          <w:rFonts w:hint="eastAsia"/>
        </w:rPr>
        <w:t>傾斜護岸</w:t>
      </w:r>
      <w:r>
        <w:rPr>
          <w:rFonts w:hint="eastAsia"/>
        </w:rPr>
        <w:t>に</w:t>
      </w:r>
      <w:r w:rsidRPr="003E22F0">
        <w:rPr>
          <w:rFonts w:hint="eastAsia"/>
        </w:rPr>
        <w:t>おける海域生物の生息、生育環境の創出等</w:t>
      </w:r>
      <w:r w:rsidR="004F60DD">
        <w:rPr>
          <w:rFonts w:hint="eastAsia"/>
        </w:rPr>
        <w:t>の効果の把握のための調査項目を</w:t>
      </w:r>
      <w:r w:rsidRPr="003E22F0">
        <w:rPr>
          <w:rFonts w:hint="eastAsia"/>
        </w:rPr>
        <w:t>事後調査計画に加えるなど、ポジティブな視</w:t>
      </w:r>
      <w:r w:rsidRPr="00495BB6">
        <w:rPr>
          <w:rFonts w:hint="eastAsia"/>
        </w:rPr>
        <w:t>点から</w:t>
      </w:r>
      <w:r w:rsidR="00205A82" w:rsidRPr="00495BB6">
        <w:rPr>
          <w:rFonts w:hint="eastAsia"/>
        </w:rPr>
        <w:t>の</w:t>
      </w:r>
      <w:r w:rsidRPr="00495BB6">
        <w:rPr>
          <w:rFonts w:hint="eastAsia"/>
        </w:rPr>
        <w:t>調査及び評価</w:t>
      </w:r>
      <w:r w:rsidR="001727E6">
        <w:rPr>
          <w:rFonts w:hint="eastAsia"/>
        </w:rPr>
        <w:t>を行う</w:t>
      </w:r>
      <w:r w:rsidRPr="00495BB6">
        <w:rPr>
          <w:rFonts w:hint="eastAsia"/>
        </w:rPr>
        <w:t>ことも検討されたい。</w:t>
      </w:r>
    </w:p>
    <w:p w14:paraId="7F7FA8D9" w14:textId="5F7D93A0" w:rsidR="001B0FF5" w:rsidRDefault="001B0FF5" w:rsidP="00A4081B">
      <w:pPr>
        <w:ind w:left="210" w:hangingChars="100" w:hanging="210"/>
      </w:pPr>
    </w:p>
    <w:p w14:paraId="4F763430" w14:textId="7EB1A549" w:rsidR="001B0FF5" w:rsidRDefault="001B0FF5" w:rsidP="001B0FF5">
      <w:pPr>
        <w:ind w:firstLineChars="100" w:firstLine="235"/>
        <w:rPr>
          <w:rFonts w:asciiTheme="majorEastAsia" w:eastAsiaTheme="majorEastAsia" w:hAnsiTheme="majorEastAsia"/>
          <w:b/>
          <w:bCs/>
        </w:rPr>
      </w:pPr>
      <w:r>
        <w:rPr>
          <w:rFonts w:asciiTheme="majorHAnsi" w:eastAsiaTheme="majorHAnsi" w:hAnsiTheme="majorHAnsi" w:hint="eastAsia"/>
          <w:b/>
          <w:bCs/>
          <w:sz w:val="24"/>
          <w:szCs w:val="28"/>
        </w:rPr>
        <w:t>(３)　まとめ</w:t>
      </w:r>
    </w:p>
    <w:p w14:paraId="0C2BF093" w14:textId="3907FFE8" w:rsidR="004F60DD" w:rsidRPr="00495BB6" w:rsidRDefault="00E83BD3" w:rsidP="00A905AF">
      <w:pPr>
        <w:spacing w:afterLines="50" w:after="180"/>
        <w:ind w:left="210" w:hangingChars="100" w:hanging="210"/>
        <w:rPr>
          <w:rFonts w:ascii="ＭＳ 明朝" w:hAnsi="ＭＳ 明朝"/>
        </w:rPr>
      </w:pPr>
      <w:r w:rsidRPr="009025E4">
        <w:rPr>
          <w:rFonts w:hint="eastAsia"/>
        </w:rPr>
        <w:t>・</w:t>
      </w:r>
      <w:r w:rsidR="004F60DD">
        <w:rPr>
          <w:rFonts w:ascii="ＭＳ 明朝" w:hAnsi="ＭＳ 明朝" w:hint="eastAsia"/>
        </w:rPr>
        <w:t>今回の</w:t>
      </w:r>
      <w:r w:rsidR="00D64655">
        <w:rPr>
          <w:rFonts w:ascii="ＭＳ 明朝" w:hAnsi="ＭＳ 明朝" w:hint="eastAsia"/>
        </w:rPr>
        <w:t>レビューについて、調査方法、結果の比較、要因の考察及び評価に関して確認した</w:t>
      </w:r>
      <w:r w:rsidR="00862C54">
        <w:rPr>
          <w:rFonts w:ascii="ＭＳ 明朝" w:hAnsi="ＭＳ 明朝" w:hint="eastAsia"/>
        </w:rPr>
        <w:t>。比較する調査データの時間間隔が</w:t>
      </w:r>
      <w:r w:rsidR="003B2F8C">
        <w:rPr>
          <w:rFonts w:ascii="ＭＳ 明朝" w:hAnsi="ＭＳ 明朝" w:hint="eastAsia"/>
        </w:rPr>
        <w:t>長い</w:t>
      </w:r>
      <w:r w:rsidR="00862C54">
        <w:rPr>
          <w:rFonts w:ascii="ＭＳ 明朝" w:hAnsi="ＭＳ 明朝" w:hint="eastAsia"/>
        </w:rPr>
        <w:t>ことや、調査条件や手法、調査結果に影響を及ぼす事業以外の要因の違いなどについて、適切に考察され、評価に反映されているか、また今後より適切に事業の影響について評価していくための事後調査計画の見直しも含めた事業者の考え方を確認した。その</w:t>
      </w:r>
      <w:r w:rsidR="00D64655">
        <w:rPr>
          <w:rFonts w:ascii="ＭＳ 明朝" w:hAnsi="ＭＳ 明朝" w:hint="eastAsia"/>
        </w:rPr>
        <w:t>結果、</w:t>
      </w:r>
      <w:r w:rsidR="009C1828" w:rsidRPr="003E22F0">
        <w:rPr>
          <w:rFonts w:ascii="ＭＳ 明朝" w:hAnsi="ＭＳ 明朝" w:hint="eastAsia"/>
        </w:rPr>
        <w:t>海水の流れ、海域生態系、貧酸素関連のいずれ</w:t>
      </w:r>
      <w:r w:rsidR="00C224E4">
        <w:rPr>
          <w:rFonts w:ascii="ＭＳ 明朝" w:hAnsi="ＭＳ 明朝" w:hint="eastAsia"/>
        </w:rPr>
        <w:t>について</w:t>
      </w:r>
      <w:r w:rsidR="009C1828" w:rsidRPr="003E22F0">
        <w:rPr>
          <w:rFonts w:ascii="ＭＳ 明朝" w:hAnsi="ＭＳ 明朝" w:hint="eastAsia"/>
        </w:rPr>
        <w:t>も、事業の実施による著しい影響が認めら</w:t>
      </w:r>
      <w:r w:rsidR="009C1828" w:rsidRPr="00495BB6">
        <w:rPr>
          <w:rFonts w:ascii="ＭＳ 明朝" w:hAnsi="ＭＳ 明朝" w:hint="eastAsia"/>
        </w:rPr>
        <w:t>れるような</w:t>
      </w:r>
      <w:r w:rsidR="00205A82" w:rsidRPr="00495BB6">
        <w:rPr>
          <w:rFonts w:ascii="ＭＳ 明朝" w:hAnsi="ＭＳ 明朝" w:hint="eastAsia"/>
        </w:rPr>
        <w:t>調査結果</w:t>
      </w:r>
      <w:r w:rsidR="009C1828" w:rsidRPr="00495BB6">
        <w:rPr>
          <w:rFonts w:ascii="ＭＳ 明朝" w:hAnsi="ＭＳ 明朝" w:hint="eastAsia"/>
        </w:rPr>
        <w:t>は見られなかった</w:t>
      </w:r>
      <w:r w:rsidR="004F60DD" w:rsidRPr="00495BB6">
        <w:rPr>
          <w:rFonts w:ascii="ＭＳ 明朝" w:hAnsi="ＭＳ 明朝" w:hint="eastAsia"/>
        </w:rPr>
        <w:t>。</w:t>
      </w:r>
    </w:p>
    <w:p w14:paraId="2E9646A6" w14:textId="167D2290" w:rsidR="003603C2" w:rsidRPr="00495BB6" w:rsidRDefault="00E83BD3" w:rsidP="00E83BD3">
      <w:pPr>
        <w:ind w:left="210" w:hangingChars="100" w:hanging="210"/>
        <w:rPr>
          <w:rFonts w:eastAsiaTheme="minorHAnsi"/>
        </w:rPr>
      </w:pPr>
      <w:r w:rsidRPr="009025E4">
        <w:rPr>
          <w:rFonts w:hint="eastAsia"/>
        </w:rPr>
        <w:t>・</w:t>
      </w:r>
      <w:r w:rsidR="009C1828" w:rsidRPr="00495BB6">
        <w:rPr>
          <w:rFonts w:ascii="ＭＳ 明朝" w:hAnsi="ＭＳ 明朝" w:hint="eastAsia"/>
        </w:rPr>
        <w:t>事業</w:t>
      </w:r>
      <w:r w:rsidR="001E45CE">
        <w:rPr>
          <w:rFonts w:ascii="ＭＳ 明朝" w:hAnsi="ＭＳ 明朝" w:hint="eastAsia"/>
        </w:rPr>
        <w:t>対象</w:t>
      </w:r>
      <w:r w:rsidR="009C1828" w:rsidRPr="00495BB6">
        <w:rPr>
          <w:rFonts w:ascii="ＭＳ 明朝" w:hAnsi="ＭＳ 明朝" w:hint="eastAsia"/>
        </w:rPr>
        <w:t>地及びその周辺は大阪湾の生態系にとって重要な海域であること</w:t>
      </w:r>
      <w:r w:rsidR="001E45CE">
        <w:rPr>
          <w:rFonts w:ascii="ＭＳ 明朝" w:hAnsi="ＭＳ 明朝" w:hint="eastAsia"/>
        </w:rPr>
        <w:t>に</w:t>
      </w:r>
      <w:r w:rsidR="009C1828" w:rsidRPr="00495BB6">
        <w:rPr>
          <w:rFonts w:ascii="ＭＳ 明朝" w:hAnsi="ＭＳ 明朝" w:hint="eastAsia"/>
        </w:rPr>
        <w:t>鑑み、今後も引き続き</w:t>
      </w:r>
      <w:r w:rsidR="00FD7253" w:rsidRPr="00495BB6">
        <w:rPr>
          <w:rFonts w:ascii="ＭＳ 明朝" w:hAnsi="ＭＳ 明朝" w:hint="eastAsia"/>
        </w:rPr>
        <w:t>、事業</w:t>
      </w:r>
      <w:r w:rsidR="001E45CE">
        <w:rPr>
          <w:rFonts w:ascii="ＭＳ 明朝" w:hAnsi="ＭＳ 明朝" w:hint="eastAsia"/>
        </w:rPr>
        <w:t>対象</w:t>
      </w:r>
      <w:r w:rsidR="00FD7253" w:rsidRPr="00495BB6">
        <w:rPr>
          <w:rFonts w:ascii="ＭＳ 明朝" w:hAnsi="ＭＳ 明朝" w:hint="eastAsia"/>
        </w:rPr>
        <w:t>地</w:t>
      </w:r>
      <w:r w:rsidR="009C1828" w:rsidRPr="00495BB6">
        <w:rPr>
          <w:rFonts w:ascii="ＭＳ 明朝" w:hAnsi="ＭＳ 明朝" w:hint="eastAsia"/>
        </w:rPr>
        <w:t>周辺への影響を最大限低減できるよう、</w:t>
      </w:r>
      <w:r w:rsidR="00D64655" w:rsidRPr="00495BB6">
        <w:rPr>
          <w:rFonts w:eastAsiaTheme="minorHAnsi" w:hint="eastAsia"/>
        </w:rPr>
        <w:t>長期的な変化</w:t>
      </w:r>
      <w:r w:rsidR="001911CF" w:rsidRPr="00495BB6">
        <w:rPr>
          <w:rFonts w:eastAsiaTheme="minorHAnsi" w:hint="eastAsia"/>
        </w:rPr>
        <w:t>について</w:t>
      </w:r>
      <w:r w:rsidR="00D64655" w:rsidRPr="00495BB6">
        <w:rPr>
          <w:rFonts w:eastAsiaTheme="minorHAnsi" w:hint="eastAsia"/>
        </w:rPr>
        <w:t>より正確な把握が可能となるよう</w:t>
      </w:r>
      <w:r w:rsidR="00C224E4">
        <w:rPr>
          <w:rFonts w:eastAsiaTheme="minorHAnsi" w:hint="eastAsia"/>
        </w:rPr>
        <w:t>な調査内容の</w:t>
      </w:r>
      <w:r w:rsidR="009C1828" w:rsidRPr="00495BB6">
        <w:rPr>
          <w:rFonts w:eastAsiaTheme="minorHAnsi" w:hint="eastAsia"/>
        </w:rPr>
        <w:t>見直し</w:t>
      </w:r>
      <w:r w:rsidR="003B2F8C">
        <w:rPr>
          <w:rFonts w:eastAsiaTheme="minorHAnsi" w:hint="eastAsia"/>
        </w:rPr>
        <w:t>の検討</w:t>
      </w:r>
      <w:r w:rsidR="00C224E4">
        <w:rPr>
          <w:rFonts w:eastAsiaTheme="minorHAnsi" w:hint="eastAsia"/>
        </w:rPr>
        <w:t>や</w:t>
      </w:r>
      <w:r w:rsidR="009C1828" w:rsidRPr="00495BB6">
        <w:rPr>
          <w:rFonts w:eastAsiaTheme="minorHAnsi" w:hint="eastAsia"/>
        </w:rPr>
        <w:t>、他団体等が</w:t>
      </w:r>
      <w:r w:rsidR="000B07B6" w:rsidRPr="00495BB6">
        <w:rPr>
          <w:rFonts w:eastAsiaTheme="minorHAnsi" w:hint="eastAsia"/>
        </w:rPr>
        <w:t>実施</w:t>
      </w:r>
      <w:r w:rsidR="009C1828" w:rsidRPr="00495BB6">
        <w:rPr>
          <w:rFonts w:eastAsiaTheme="minorHAnsi" w:hint="eastAsia"/>
        </w:rPr>
        <w:t>している</w:t>
      </w:r>
      <w:r w:rsidR="000B07B6" w:rsidRPr="00495BB6">
        <w:rPr>
          <w:rFonts w:eastAsiaTheme="minorHAnsi" w:hint="eastAsia"/>
        </w:rPr>
        <w:t>調査結果</w:t>
      </w:r>
      <w:r w:rsidR="003B2F8C">
        <w:rPr>
          <w:rFonts w:eastAsiaTheme="minorHAnsi" w:hint="eastAsia"/>
        </w:rPr>
        <w:t>の</w:t>
      </w:r>
      <w:r w:rsidR="009C1828" w:rsidRPr="00495BB6">
        <w:rPr>
          <w:rFonts w:eastAsiaTheme="minorHAnsi" w:hint="eastAsia"/>
        </w:rPr>
        <w:t>活用</w:t>
      </w:r>
      <w:r w:rsidR="003B2F8C">
        <w:rPr>
          <w:rFonts w:eastAsiaTheme="minorHAnsi" w:hint="eastAsia"/>
        </w:rPr>
        <w:t>も含めてより</w:t>
      </w:r>
      <w:r w:rsidR="009C1828" w:rsidRPr="00495BB6">
        <w:rPr>
          <w:rFonts w:eastAsiaTheme="minorHAnsi" w:hint="eastAsia"/>
        </w:rPr>
        <w:t>適切な</w:t>
      </w:r>
      <w:r w:rsidR="00C224E4">
        <w:rPr>
          <w:rFonts w:eastAsiaTheme="minorHAnsi" w:hint="eastAsia"/>
        </w:rPr>
        <w:t>事後調査</w:t>
      </w:r>
      <w:r w:rsidR="009C1828" w:rsidRPr="00495BB6">
        <w:rPr>
          <w:rFonts w:eastAsiaTheme="minorHAnsi" w:hint="eastAsia"/>
        </w:rPr>
        <w:t>を実施する</w:t>
      </w:r>
      <w:r w:rsidR="00C224E4">
        <w:rPr>
          <w:rFonts w:eastAsiaTheme="minorHAnsi" w:hint="eastAsia"/>
        </w:rPr>
        <w:t>とともに、これらの調査結果を活用し</w:t>
      </w:r>
      <w:r w:rsidR="003B2F8C">
        <w:rPr>
          <w:rFonts w:eastAsiaTheme="minorHAnsi" w:hint="eastAsia"/>
        </w:rPr>
        <w:t>つつ</w:t>
      </w:r>
      <w:r w:rsidR="00C224E4">
        <w:rPr>
          <w:rFonts w:eastAsiaTheme="minorHAnsi" w:hint="eastAsia"/>
        </w:rPr>
        <w:t>、環境影響評価書において示した環境保全措置</w:t>
      </w:r>
      <w:r w:rsidR="0006771C">
        <w:rPr>
          <w:rFonts w:eastAsiaTheme="minorHAnsi" w:hint="eastAsia"/>
        </w:rPr>
        <w:t>の</w:t>
      </w:r>
      <w:r w:rsidR="00C224E4">
        <w:rPr>
          <w:rFonts w:eastAsiaTheme="minorHAnsi" w:hint="eastAsia"/>
        </w:rPr>
        <w:t>具体的な内容について</w:t>
      </w:r>
      <w:r w:rsidR="003B2F8C">
        <w:rPr>
          <w:rFonts w:eastAsiaTheme="minorHAnsi" w:hint="eastAsia"/>
        </w:rPr>
        <w:t>も</w:t>
      </w:r>
      <w:r w:rsidR="00C224E4">
        <w:rPr>
          <w:rFonts w:eastAsiaTheme="minorHAnsi" w:hint="eastAsia"/>
        </w:rPr>
        <w:t>検討</w:t>
      </w:r>
      <w:r w:rsidR="003B2F8C">
        <w:rPr>
          <w:rFonts w:eastAsiaTheme="minorHAnsi" w:hint="eastAsia"/>
        </w:rPr>
        <w:t>し</w:t>
      </w:r>
      <w:r w:rsidR="00C224E4">
        <w:rPr>
          <w:rFonts w:eastAsiaTheme="minorHAnsi" w:hint="eastAsia"/>
        </w:rPr>
        <w:t>、</w:t>
      </w:r>
      <w:r w:rsidR="0006771C">
        <w:rPr>
          <w:rFonts w:eastAsiaTheme="minorHAnsi" w:hint="eastAsia"/>
        </w:rPr>
        <w:t>実効性ある措置を</w:t>
      </w:r>
      <w:r w:rsidR="00C224E4">
        <w:rPr>
          <w:rFonts w:eastAsiaTheme="minorHAnsi" w:hint="eastAsia"/>
        </w:rPr>
        <w:t>実施していく</w:t>
      </w:r>
      <w:r w:rsidR="009C1828" w:rsidRPr="00495BB6">
        <w:rPr>
          <w:rFonts w:eastAsiaTheme="minorHAnsi" w:hint="eastAsia"/>
        </w:rPr>
        <w:t>必要がある。</w:t>
      </w:r>
    </w:p>
    <w:p w14:paraId="5AA149B9" w14:textId="77777777" w:rsidR="00D64655" w:rsidRPr="00D64655" w:rsidRDefault="00D64655" w:rsidP="004F60DD">
      <w:pPr>
        <w:ind w:leftChars="100" w:left="210" w:firstLineChars="100" w:firstLine="210"/>
      </w:pPr>
    </w:p>
    <w:p w14:paraId="4C460B75" w14:textId="77777777" w:rsidR="00566C92" w:rsidRDefault="00566C92">
      <w:pPr>
        <w:widowControl/>
        <w:jc w:val="left"/>
      </w:pPr>
      <w:r>
        <w:br w:type="page"/>
      </w:r>
    </w:p>
    <w:p w14:paraId="0C512DB2" w14:textId="11085495" w:rsidR="000643FF" w:rsidRDefault="000643FF" w:rsidP="00BD127A">
      <w:pPr>
        <w:ind w:leftChars="100" w:left="210"/>
        <w:contextualSpacing/>
        <w:rPr>
          <w:rFonts w:ascii="ＭＳ 明朝" w:eastAsia="ＭＳ 明朝" w:hAnsi="ＭＳ 明朝"/>
          <w:b/>
          <w:bCs/>
          <w:szCs w:val="21"/>
        </w:rPr>
      </w:pPr>
      <w:r>
        <w:rPr>
          <w:noProof/>
        </w:rPr>
        <w:lastRenderedPageBreak/>
        <mc:AlternateContent>
          <mc:Choice Requires="wps">
            <w:drawing>
              <wp:anchor distT="0" distB="0" distL="114300" distR="114300" simplePos="0" relativeHeight="251658257" behindDoc="0" locked="0" layoutInCell="1" allowOverlap="1" wp14:anchorId="093D1178" wp14:editId="5D28C85C">
                <wp:simplePos x="0" y="0"/>
                <wp:positionH relativeFrom="column">
                  <wp:posOffset>3671570</wp:posOffset>
                </wp:positionH>
                <wp:positionV relativeFrom="paragraph">
                  <wp:posOffset>-116840</wp:posOffset>
                </wp:positionV>
                <wp:extent cx="2120900" cy="533400"/>
                <wp:effectExtent l="0" t="0" r="12700" b="19050"/>
                <wp:wrapNone/>
                <wp:docPr id="23" name="テキスト ボックス 12"/>
                <wp:cNvGraphicFramePr/>
                <a:graphic xmlns:a="http://schemas.openxmlformats.org/drawingml/2006/main">
                  <a:graphicData uri="http://schemas.microsoft.com/office/word/2010/wordprocessingShape">
                    <wps:wsp>
                      <wps:cNvSpPr txBox="1"/>
                      <wps:spPr>
                        <a:xfrm>
                          <a:off x="0" y="0"/>
                          <a:ext cx="2120900" cy="5334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7D61CB17" w14:textId="77777777" w:rsidR="00C944C5" w:rsidRDefault="000643FF" w:rsidP="000643FF">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別紙1</w:t>
                            </w:r>
                            <w:r>
                              <w:rPr>
                                <w:rFonts w:ascii="ＭＳ ゴシック" w:eastAsia="ＭＳ ゴシック" w:hAnsi="ＭＳ ゴシック"/>
                                <w:b/>
                                <w:color w:val="000000" w:themeColor="dark1"/>
                                <w:sz w:val="24"/>
                                <w:szCs w:val="24"/>
                              </w:rPr>
                              <w:t>-1</w:t>
                            </w:r>
                            <w:r>
                              <w:rPr>
                                <w:rFonts w:ascii="ＭＳ ゴシック" w:eastAsia="ＭＳ ゴシック" w:hAnsi="ＭＳ ゴシック" w:hint="eastAsia"/>
                                <w:b/>
                                <w:color w:val="000000" w:themeColor="dark1"/>
                                <w:sz w:val="24"/>
                                <w:szCs w:val="24"/>
                              </w:rPr>
                              <w:t>（事業者作成資料）</w:t>
                            </w:r>
                          </w:p>
                          <w:p w14:paraId="74B14BFE" w14:textId="243177BC" w:rsidR="000643FF" w:rsidRPr="00EB4F54" w:rsidRDefault="00C944C5" w:rsidP="000643FF">
                            <w:pPr>
                              <w:rPr>
                                <w:rFonts w:ascii="ＭＳ ゴシック" w:eastAsia="ＭＳ ゴシック" w:hAnsi="ＭＳ ゴシック"/>
                                <w:bCs/>
                                <w:color w:val="000000" w:themeColor="dark1"/>
                                <w:kern w:val="0"/>
                                <w:sz w:val="24"/>
                                <w:szCs w:val="24"/>
                              </w:rPr>
                            </w:pPr>
                            <w:r w:rsidRPr="008C576B">
                              <w:rPr>
                                <w:rFonts w:ascii="ＭＳ ゴシック" w:eastAsia="ＭＳ ゴシック" w:hAnsi="ＭＳ ゴシック" w:hint="eastAsia"/>
                                <w:bCs/>
                                <w:color w:val="000000" w:themeColor="dark1"/>
                                <w:szCs w:val="21"/>
                              </w:rPr>
                              <w:t>※黄色マーカー部分が</w:t>
                            </w:r>
                            <w:r w:rsidR="00CD4D95">
                              <w:rPr>
                                <w:rFonts w:ascii="ＭＳ ゴシック" w:eastAsia="ＭＳ ゴシック" w:hAnsi="ＭＳ ゴシック" w:hint="eastAsia"/>
                                <w:bCs/>
                                <w:color w:val="000000" w:themeColor="dark1"/>
                                <w:szCs w:val="21"/>
                              </w:rPr>
                              <w:t>修正</w:t>
                            </w:r>
                            <w:r w:rsidRPr="008C576B">
                              <w:rPr>
                                <w:rFonts w:ascii="ＭＳ ゴシック" w:eastAsia="ＭＳ ゴシック" w:hAnsi="ＭＳ ゴシック" w:hint="eastAsia"/>
                                <w:bCs/>
                                <w:color w:val="000000" w:themeColor="dark1"/>
                                <w:szCs w:val="21"/>
                              </w:rPr>
                              <w:t>箇所</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93D1178" id="_x0000_t202" coordsize="21600,21600" o:spt="202" path="m,l,21600r21600,l21600,xe">
                <v:stroke joinstyle="miter"/>
                <v:path gradientshapeok="t" o:connecttype="rect"/>
              </v:shapetype>
              <v:shape id="テキスト ボックス 12" o:spid="_x0000_s1026" type="#_x0000_t202" style="position:absolute;left:0;text-align:left;margin-left:289.1pt;margin-top:-9.2pt;width:167pt;height:4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" fillcolor="white [3201]" strokecolor="black [3213]">
                <v:textbox>
                  <w:txbxContent>
                    <w:p w14:paraId="7D61CB17" w14:textId="77777777" w:rsidR="00C944C5" w:rsidRDefault="000643FF" w:rsidP="000643FF">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別紙1</w:t>
                      </w:r>
                      <w:r>
                        <w:rPr>
                          <w:rFonts w:ascii="MS Gothic" w:eastAsia="MS Gothic" w:hAnsi="MS Gothic"/>
                          <w:b/>
                          <w:color w:val="000000" w:themeColor="dark1"/>
                          <w:sz w:val="24"/>
                          <w:szCs w:val="24"/>
                        </w:rPr>
                        <w:t>-1</w:t>
                      </w:r>
                      <w:r>
                        <w:rPr>
                          <w:rFonts w:ascii="MS Gothic" w:eastAsia="MS Gothic" w:hAnsi="MS Gothic" w:hint="eastAsia"/>
                          <w:b/>
                          <w:color w:val="000000" w:themeColor="dark1"/>
                          <w:sz w:val="24"/>
                          <w:szCs w:val="24"/>
                        </w:rPr>
                        <w:t>（事業者作成資料）</w:t>
                      </w:r>
                    </w:p>
                    <w:p w14:paraId="74B14BFE" w14:textId="243177BC" w:rsidR="000643FF" w:rsidRPr="00EB4F54" w:rsidRDefault="00C944C5" w:rsidP="000643FF">
                      <w:pPr>
                        <w:rPr>
                          <w:rFonts w:ascii="MS Gothic" w:eastAsia="MS Gothic" w:hAnsi="MS Gothic"/>
                          <w:bCs/>
                          <w:color w:val="000000" w:themeColor="dark1"/>
                          <w:kern w:val="0"/>
                          <w:sz w:val="24"/>
                          <w:szCs w:val="24"/>
                        </w:rPr>
                      </w:pPr>
                      <w:r w:rsidRPr="008C576B">
                        <w:rPr>
                          <w:rFonts w:ascii="MS Gothic" w:eastAsia="MS Gothic" w:hAnsi="MS Gothic" w:hint="eastAsia"/>
                          <w:bCs/>
                          <w:color w:val="000000" w:themeColor="dark1"/>
                          <w:szCs w:val="21"/>
                        </w:rPr>
                        <w:t>※黄色マーカー部分が</w:t>
                      </w:r>
                      <w:r w:rsidR="00CD4D95">
                        <w:rPr>
                          <w:rFonts w:ascii="MS Gothic" w:eastAsia="MS Gothic" w:hAnsi="MS Gothic" w:hint="eastAsia"/>
                          <w:bCs/>
                          <w:color w:val="000000" w:themeColor="dark1"/>
                          <w:szCs w:val="21"/>
                        </w:rPr>
                        <w:t>修正</w:t>
                      </w:r>
                      <w:r w:rsidRPr="008C576B">
                        <w:rPr>
                          <w:rFonts w:ascii="MS Gothic" w:eastAsia="MS Gothic" w:hAnsi="MS Gothic" w:hint="eastAsia"/>
                          <w:bCs/>
                          <w:color w:val="000000" w:themeColor="dark1"/>
                          <w:szCs w:val="21"/>
                        </w:rPr>
                        <w:t>箇所</w:t>
                      </w:r>
                    </w:p>
                  </w:txbxContent>
                </v:textbox>
              </v:shape>
            </w:pict>
          </mc:Fallback>
        </mc:AlternateContent>
      </w:r>
    </w:p>
    <w:p w14:paraId="30956EE3" w14:textId="2E519F18" w:rsidR="00BD127A" w:rsidRPr="0052611D" w:rsidRDefault="00BD127A" w:rsidP="008C576B">
      <w:pPr>
        <w:ind w:leftChars="100" w:left="210"/>
        <w:contextualSpacing/>
        <w:rPr>
          <w:rFonts w:ascii="ＭＳ 明朝" w:eastAsia="ＭＳ 明朝" w:hAnsi="ＭＳ 明朝"/>
          <w:b/>
          <w:bCs/>
          <w:szCs w:val="21"/>
        </w:rPr>
      </w:pPr>
      <w:r w:rsidRPr="00BD127A">
        <w:rPr>
          <w:rFonts w:ascii="ＭＳ 明朝" w:eastAsia="ＭＳ 明朝" w:hAnsi="ＭＳ 明朝"/>
          <w:b/>
          <w:bCs/>
          <w:szCs w:val="21"/>
        </w:rPr>
        <w:t>(2)恒流</w:t>
      </w:r>
    </w:p>
    <w:p w14:paraId="6FCBD8A6" w14:textId="77777777" w:rsidR="00BD127A" w:rsidRPr="00BD127A" w:rsidRDefault="00BD127A" w:rsidP="008C576B">
      <w:pPr>
        <w:ind w:leftChars="100" w:left="210"/>
        <w:contextualSpacing/>
        <w:rPr>
          <w:rFonts w:ascii="ＭＳ 明朝" w:eastAsia="ＭＳ 明朝" w:hAnsi="ＭＳ 明朝"/>
          <w:b/>
          <w:bCs/>
          <w:szCs w:val="21"/>
        </w:rPr>
      </w:pPr>
      <w:r w:rsidRPr="00BD127A">
        <w:rPr>
          <w:rFonts w:ascii="ＭＳ 明朝" w:eastAsia="ＭＳ 明朝" w:hAnsi="ＭＳ 明朝"/>
          <w:b/>
          <w:bCs/>
          <w:szCs w:val="21"/>
        </w:rPr>
        <w:t>(冬季調査)</w:t>
      </w:r>
    </w:p>
    <w:p w14:paraId="7A433E81" w14:textId="2079C63F" w:rsidR="00BD127A" w:rsidRPr="008C576B" w:rsidRDefault="00BD127A" w:rsidP="00EF5A5B">
      <w:pPr>
        <w:ind w:firstLineChars="100" w:firstLine="210"/>
        <w:contextualSpacing/>
        <w:rPr>
          <w:rFonts w:ascii="ＭＳ 明朝" w:eastAsia="ＭＳ 明朝" w:hAnsi="ＭＳ 明朝"/>
          <w:szCs w:val="21"/>
        </w:rPr>
      </w:pPr>
      <w:r w:rsidRPr="008C576B">
        <w:rPr>
          <w:rFonts w:ascii="ＭＳ 明朝" w:eastAsia="ＭＳ 明朝" w:hAnsi="ＭＳ 明朝" w:hint="eastAsia"/>
          <w:szCs w:val="21"/>
        </w:rPr>
        <w:t>冬季調査における恒流の比較結果は、図</w:t>
      </w:r>
      <w:r w:rsidRPr="008C576B">
        <w:rPr>
          <w:rFonts w:ascii="ＭＳ 明朝" w:eastAsia="ＭＳ 明朝" w:hAnsi="ＭＳ 明朝"/>
          <w:szCs w:val="21"/>
        </w:rPr>
        <w:t>6-1.4に示すとおりである。</w:t>
      </w:r>
    </w:p>
    <w:p w14:paraId="695BAFA6" w14:textId="7AB72DB6" w:rsidR="00BD127A" w:rsidRPr="008C576B" w:rsidRDefault="00BD127A" w:rsidP="00EF5A5B">
      <w:pPr>
        <w:ind w:firstLineChars="100" w:firstLine="210"/>
        <w:contextualSpacing/>
        <w:rPr>
          <w:rFonts w:ascii="ＭＳ 明朝" w:eastAsia="ＭＳ 明朝" w:hAnsi="ＭＳ 明朝"/>
          <w:szCs w:val="21"/>
        </w:rPr>
      </w:pPr>
      <w:r w:rsidRPr="008C576B">
        <w:rPr>
          <w:rFonts w:ascii="ＭＳ 明朝" w:eastAsia="ＭＳ 明朝" w:hAnsi="ＭＳ 明朝" w:hint="eastAsia"/>
          <w:szCs w:val="21"/>
        </w:rPr>
        <w:t>当該海域の海面下</w:t>
      </w:r>
      <w:r w:rsidRPr="008C576B">
        <w:rPr>
          <w:rFonts w:ascii="ＭＳ 明朝" w:eastAsia="ＭＳ 明朝" w:hAnsi="ＭＳ 明朝"/>
          <w:szCs w:val="21"/>
        </w:rPr>
        <w:t>1m の恒流は、埋立地北側の調査点1、2、3において、事業着手直後(2001年度調</w:t>
      </w:r>
      <w:r w:rsidRPr="008C576B">
        <w:rPr>
          <w:rFonts w:ascii="ＭＳ 明朝" w:eastAsia="ＭＳ 明朝" w:hAnsi="ＭＳ 明朝" w:hint="eastAsia"/>
          <w:szCs w:val="21"/>
        </w:rPr>
        <w:t>査</w:t>
      </w:r>
      <w:r w:rsidRPr="008C576B">
        <w:rPr>
          <w:rFonts w:ascii="ＭＳ 明朝" w:eastAsia="ＭＳ 明朝" w:hAnsi="ＭＳ 明朝"/>
          <w:szCs w:val="21"/>
        </w:rPr>
        <w:t>)は埋立地に概ね平行な南西～西南西方向に2.1～5.8cm/sの流れであったが、2-1区護岸概成時(2024年度調査)は南東方向に6.5～13.9cm/sの流れとなっていた。</w:t>
      </w:r>
    </w:p>
    <w:p w14:paraId="38949CDE" w14:textId="00824410" w:rsidR="00BD127A" w:rsidRPr="008C576B" w:rsidRDefault="00BD127A" w:rsidP="00EF5A5B">
      <w:pPr>
        <w:ind w:firstLineChars="100" w:firstLine="210"/>
        <w:contextualSpacing/>
        <w:rPr>
          <w:rFonts w:ascii="ＭＳ 明朝" w:eastAsia="ＭＳ 明朝" w:hAnsi="ＭＳ 明朝"/>
          <w:szCs w:val="21"/>
        </w:rPr>
      </w:pPr>
      <w:r w:rsidRPr="008C576B">
        <w:rPr>
          <w:rFonts w:ascii="ＭＳ 明朝" w:eastAsia="ＭＳ 明朝" w:hAnsi="ＭＳ 明朝" w:hint="eastAsia"/>
          <w:szCs w:val="21"/>
        </w:rPr>
        <w:t>その他の層</w:t>
      </w:r>
      <w:r w:rsidRPr="008C576B">
        <w:rPr>
          <w:rFonts w:ascii="ＭＳ 明朝" w:eastAsia="ＭＳ 明朝" w:hAnsi="ＭＳ 明朝"/>
          <w:szCs w:val="21"/>
        </w:rPr>
        <w:t>(海面下3m、海面下6m、海底面上1m)では、海面下1m の恒流よりも微弱な流れであり、</w:t>
      </w:r>
      <w:r w:rsidRPr="008C576B">
        <w:rPr>
          <w:rFonts w:ascii="ＭＳ 明朝" w:eastAsia="ＭＳ 明朝" w:hAnsi="ＭＳ 明朝" w:hint="eastAsia"/>
          <w:szCs w:val="21"/>
        </w:rPr>
        <w:t>いずれの調査点も事業着手直後</w:t>
      </w:r>
      <w:r w:rsidRPr="008C576B">
        <w:rPr>
          <w:rFonts w:ascii="ＭＳ 明朝" w:eastAsia="ＭＳ 明朝" w:hAnsi="ＭＳ 明朝"/>
          <w:szCs w:val="21"/>
        </w:rPr>
        <w:t>(2001年度調査)と2-1区護岸概成時(2024年度調査)で概ね同様の傾</w:t>
      </w:r>
      <w:r w:rsidRPr="008C576B">
        <w:rPr>
          <w:rFonts w:ascii="ＭＳ 明朝" w:eastAsia="ＭＳ 明朝" w:hAnsi="ＭＳ 明朝" w:hint="eastAsia"/>
          <w:szCs w:val="21"/>
        </w:rPr>
        <w:t>向を示しており、事業着手直後と</w:t>
      </w:r>
      <w:r w:rsidRPr="008C576B">
        <w:rPr>
          <w:rFonts w:ascii="ＭＳ 明朝" w:eastAsia="ＭＳ 明朝" w:hAnsi="ＭＳ 明朝"/>
          <w:szCs w:val="21"/>
        </w:rPr>
        <w:t>2-1 区護岸概成時の差は不明瞭であった。</w:t>
      </w:r>
    </w:p>
    <w:p w14:paraId="268F584F" w14:textId="27FC4814" w:rsidR="00BD127A" w:rsidRDefault="00BD127A" w:rsidP="00BD127A">
      <w:pPr>
        <w:contextualSpacing/>
        <w:rPr>
          <w:rFonts w:ascii="ＭＳ 明朝" w:eastAsia="ＭＳ 明朝" w:hAnsi="ＭＳ 明朝"/>
          <w:b/>
          <w:bCs/>
          <w:szCs w:val="21"/>
        </w:rPr>
      </w:pPr>
    </w:p>
    <w:p w14:paraId="3852B8BB" w14:textId="05FEE43C" w:rsidR="00BD127A" w:rsidRPr="00BD127A" w:rsidRDefault="00BD127A" w:rsidP="008C576B">
      <w:pPr>
        <w:ind w:leftChars="100" w:left="210"/>
        <w:contextualSpacing/>
        <w:rPr>
          <w:rFonts w:ascii="ＭＳ 明朝" w:eastAsia="ＭＳ 明朝" w:hAnsi="ＭＳ 明朝"/>
          <w:b/>
          <w:bCs/>
          <w:szCs w:val="21"/>
        </w:rPr>
      </w:pPr>
      <w:r w:rsidRPr="00BD127A">
        <w:rPr>
          <w:rFonts w:ascii="ＭＳ 明朝" w:eastAsia="ＭＳ 明朝" w:hAnsi="ＭＳ 明朝"/>
          <w:b/>
          <w:bCs/>
          <w:szCs w:val="21"/>
        </w:rPr>
        <w:t>(夏季調査)</w:t>
      </w:r>
    </w:p>
    <w:p w14:paraId="5885ADBB" w14:textId="568C26AB" w:rsidR="00BD127A" w:rsidRPr="008C576B" w:rsidRDefault="00BD127A" w:rsidP="00EF5A5B">
      <w:pPr>
        <w:ind w:firstLineChars="100" w:firstLine="210"/>
        <w:contextualSpacing/>
        <w:rPr>
          <w:rFonts w:ascii="ＭＳ 明朝" w:eastAsia="ＭＳ 明朝" w:hAnsi="ＭＳ 明朝"/>
          <w:szCs w:val="21"/>
        </w:rPr>
      </w:pPr>
      <w:r w:rsidRPr="008C576B">
        <w:rPr>
          <w:rFonts w:ascii="ＭＳ 明朝" w:eastAsia="ＭＳ 明朝" w:hAnsi="ＭＳ 明朝" w:hint="eastAsia"/>
          <w:szCs w:val="21"/>
        </w:rPr>
        <w:t>夏季調査における恒流の比較結果は、図</w:t>
      </w:r>
      <w:r w:rsidRPr="008C576B">
        <w:rPr>
          <w:rFonts w:ascii="ＭＳ 明朝" w:eastAsia="ＭＳ 明朝" w:hAnsi="ＭＳ 明朝"/>
          <w:szCs w:val="21"/>
        </w:rPr>
        <w:t>6-1.5に示すとおりである。</w:t>
      </w:r>
    </w:p>
    <w:p w14:paraId="0E9C874D" w14:textId="1DA2D738" w:rsidR="00BD127A" w:rsidRPr="008C576B" w:rsidRDefault="00BD127A" w:rsidP="00EF5A5B">
      <w:pPr>
        <w:ind w:firstLineChars="100" w:firstLine="210"/>
        <w:contextualSpacing/>
        <w:rPr>
          <w:rFonts w:ascii="ＭＳ 明朝" w:eastAsia="ＭＳ 明朝" w:hAnsi="ＭＳ 明朝"/>
          <w:szCs w:val="21"/>
        </w:rPr>
      </w:pPr>
      <w:r w:rsidRPr="008C576B">
        <w:rPr>
          <w:rFonts w:ascii="ＭＳ 明朝" w:eastAsia="ＭＳ 明朝" w:hAnsi="ＭＳ 明朝" w:hint="eastAsia"/>
          <w:szCs w:val="21"/>
        </w:rPr>
        <w:t>当該海域の海面下</w:t>
      </w:r>
      <w:r w:rsidRPr="008C576B">
        <w:rPr>
          <w:rFonts w:ascii="ＭＳ 明朝" w:eastAsia="ＭＳ 明朝" w:hAnsi="ＭＳ 明朝"/>
          <w:szCs w:val="21"/>
        </w:rPr>
        <w:t>1mの恒流は、埋立地北側の調査点1、2、3において、事業着手直後(2002年度調</w:t>
      </w:r>
      <w:r w:rsidRPr="008C576B">
        <w:rPr>
          <w:rFonts w:ascii="ＭＳ 明朝" w:eastAsia="ＭＳ 明朝" w:hAnsi="ＭＳ 明朝" w:hint="eastAsia"/>
          <w:szCs w:val="21"/>
        </w:rPr>
        <w:t>査</w:t>
      </w:r>
      <w:r w:rsidRPr="008C576B">
        <w:rPr>
          <w:rFonts w:ascii="ＭＳ 明朝" w:eastAsia="ＭＳ 明朝" w:hAnsi="ＭＳ 明朝"/>
          <w:szCs w:val="21"/>
        </w:rPr>
        <w:t>)は埋立地に概ね平行な南西～西方向に2.3～8.4cm/sの流れであったが、2-1区護岸概成時(2025</w:t>
      </w:r>
      <w:r w:rsidRPr="008C576B">
        <w:rPr>
          <w:rFonts w:ascii="ＭＳ 明朝" w:eastAsia="ＭＳ 明朝" w:hAnsi="ＭＳ 明朝" w:hint="eastAsia"/>
          <w:szCs w:val="21"/>
        </w:rPr>
        <w:t>年度調査</w:t>
      </w:r>
      <w:r w:rsidRPr="008C576B">
        <w:rPr>
          <w:rFonts w:ascii="ＭＳ 明朝" w:eastAsia="ＭＳ 明朝" w:hAnsi="ＭＳ 明朝"/>
          <w:szCs w:val="21"/>
        </w:rPr>
        <w:t>)は東北東～東方向に4.5～10.9cm/sの流れとなっていた。</w:t>
      </w:r>
    </w:p>
    <w:p w14:paraId="2F69D6F4" w14:textId="31E242C9" w:rsidR="00BD127A" w:rsidRPr="008C576B" w:rsidRDefault="00BD127A" w:rsidP="008C576B">
      <w:pPr>
        <w:ind w:left="1" w:firstLineChars="100" w:firstLine="210"/>
        <w:contextualSpacing/>
        <w:rPr>
          <w:rFonts w:ascii="ＭＳ 明朝" w:eastAsia="ＭＳ 明朝" w:hAnsi="ＭＳ 明朝"/>
          <w:szCs w:val="21"/>
        </w:rPr>
      </w:pPr>
      <w:r w:rsidRPr="008C576B">
        <w:rPr>
          <w:rFonts w:ascii="ＭＳ 明朝" w:eastAsia="ＭＳ 明朝" w:hAnsi="ＭＳ 明朝" w:hint="eastAsia"/>
          <w:szCs w:val="21"/>
          <w:highlight w:val="yellow"/>
        </w:rPr>
        <w:t>海面下</w:t>
      </w:r>
      <w:r w:rsidRPr="008C576B">
        <w:rPr>
          <w:rFonts w:ascii="ＭＳ 明朝" w:eastAsia="ＭＳ 明朝" w:hAnsi="ＭＳ 明朝"/>
          <w:szCs w:val="21"/>
          <w:highlight w:val="yellow"/>
        </w:rPr>
        <w:t>3m、海面下6mでは、2-1区護岸概成時(2025年度調査)は大阪湾東部に存在することが知ら</w:t>
      </w:r>
      <w:r w:rsidRPr="008C576B">
        <w:rPr>
          <w:rFonts w:ascii="ＭＳ 明朝" w:eastAsia="ＭＳ 明朝" w:hAnsi="ＭＳ 明朝" w:hint="eastAsia"/>
          <w:szCs w:val="21"/>
          <w:highlight w:val="yellow"/>
        </w:rPr>
        <w:t>れている西宮沖</w:t>
      </w:r>
      <w:r w:rsidR="001727E6">
        <w:rPr>
          <w:rFonts w:ascii="ＭＳ 明朝" w:eastAsia="ＭＳ 明朝" w:hAnsi="ＭＳ 明朝" w:hint="eastAsia"/>
          <w:szCs w:val="21"/>
          <w:highlight w:val="yellow"/>
        </w:rPr>
        <w:t>環</w:t>
      </w:r>
      <w:r w:rsidRPr="008C576B">
        <w:rPr>
          <w:rFonts w:ascii="ＭＳ 明朝" w:eastAsia="ＭＳ 明朝" w:hAnsi="ＭＳ 明朝" w:hint="eastAsia"/>
          <w:szCs w:val="21"/>
          <w:highlight w:val="yellow"/>
        </w:rPr>
        <w:t>流の一部と考えられる</w:t>
      </w:r>
      <w:r w:rsidR="00F439EB">
        <w:rPr>
          <w:rFonts w:ascii="ＭＳ 明朝" w:eastAsia="ＭＳ 明朝" w:hAnsi="ＭＳ 明朝" w:hint="eastAsia"/>
          <w:szCs w:val="21"/>
          <w:highlight w:val="yellow"/>
        </w:rPr>
        <w:t>時計</w:t>
      </w:r>
      <w:r w:rsidRPr="008C576B">
        <w:rPr>
          <w:rFonts w:ascii="ＭＳ 明朝" w:eastAsia="ＭＳ 明朝" w:hAnsi="ＭＳ 明朝" w:hint="eastAsia"/>
          <w:szCs w:val="21"/>
          <w:highlight w:val="yellow"/>
        </w:rPr>
        <w:t>回りの流れが確認されたが、事業着手直後</w:t>
      </w:r>
      <w:r w:rsidRPr="008C576B">
        <w:rPr>
          <w:rFonts w:ascii="ＭＳ 明朝" w:eastAsia="ＭＳ 明朝" w:hAnsi="ＭＳ 明朝"/>
          <w:szCs w:val="21"/>
          <w:highlight w:val="yellow"/>
        </w:rPr>
        <w:t>(2002 年度調査)</w:t>
      </w:r>
      <w:r w:rsidRPr="008C576B">
        <w:rPr>
          <w:rFonts w:ascii="ＭＳ 明朝" w:eastAsia="ＭＳ 明朝" w:hAnsi="ＭＳ 明朝" w:hint="eastAsia"/>
          <w:szCs w:val="21"/>
          <w:highlight w:val="yellow"/>
        </w:rPr>
        <w:t>はこの流れが不明瞭であった。なお、この違いの要因としては、出水に伴って強くなるエスチュアリー循環流と、強度がほぼ変</w:t>
      </w:r>
      <w:r w:rsidR="001727E6">
        <w:rPr>
          <w:rFonts w:ascii="ＭＳ 明朝" w:eastAsia="ＭＳ 明朝" w:hAnsi="ＭＳ 明朝" w:hint="eastAsia"/>
          <w:szCs w:val="21"/>
          <w:highlight w:val="yellow"/>
        </w:rPr>
        <w:t>わ</w:t>
      </w:r>
      <w:r w:rsidRPr="008C576B">
        <w:rPr>
          <w:rFonts w:ascii="ＭＳ 明朝" w:eastAsia="ＭＳ 明朝" w:hAnsi="ＭＳ 明朝" w:hint="eastAsia"/>
          <w:szCs w:val="21"/>
          <w:highlight w:val="yellow"/>
        </w:rPr>
        <w:t>らない西宮沖</w:t>
      </w:r>
      <w:r w:rsidR="001727E6">
        <w:rPr>
          <w:rFonts w:ascii="ＭＳ 明朝" w:eastAsia="ＭＳ 明朝" w:hAnsi="ＭＳ 明朝" w:hint="eastAsia"/>
          <w:szCs w:val="21"/>
          <w:highlight w:val="yellow"/>
        </w:rPr>
        <w:t>環</w:t>
      </w:r>
      <w:r w:rsidRPr="008C576B">
        <w:rPr>
          <w:rFonts w:ascii="ＭＳ 明朝" w:eastAsia="ＭＳ 明朝" w:hAnsi="ＭＳ 明朝" w:hint="eastAsia"/>
          <w:szCs w:val="21"/>
          <w:highlight w:val="yellow"/>
        </w:rPr>
        <w:t>流の特性の違いが関係している可能性が考えられる。</w:t>
      </w:r>
    </w:p>
    <w:p w14:paraId="5F985431" w14:textId="43BF72B6" w:rsidR="00BD127A" w:rsidRPr="008C576B" w:rsidRDefault="00BD127A" w:rsidP="008C576B">
      <w:pPr>
        <w:ind w:firstLineChars="100" w:firstLine="210"/>
        <w:contextualSpacing/>
        <w:rPr>
          <w:rFonts w:ascii="ＭＳ 明朝" w:eastAsia="ＭＳ 明朝" w:hAnsi="ＭＳ 明朝"/>
          <w:szCs w:val="21"/>
        </w:rPr>
      </w:pPr>
      <w:r w:rsidRPr="008C576B">
        <w:rPr>
          <w:rFonts w:ascii="ＭＳ 明朝" w:eastAsia="ＭＳ 明朝" w:hAnsi="ＭＳ 明朝" w:hint="eastAsia"/>
          <w:szCs w:val="21"/>
          <w:highlight w:val="yellow"/>
        </w:rPr>
        <w:t>海底面上</w:t>
      </w:r>
      <w:r w:rsidRPr="008C576B">
        <w:rPr>
          <w:rFonts w:ascii="ＭＳ 明朝" w:eastAsia="ＭＳ 明朝" w:hAnsi="ＭＳ 明朝"/>
          <w:szCs w:val="21"/>
          <w:highlight w:val="yellow"/>
        </w:rPr>
        <w:t>1mでは、その他の層</w:t>
      </w:r>
      <w:r w:rsidRPr="008C576B">
        <w:rPr>
          <w:rFonts w:ascii="ＭＳ 明朝" w:eastAsia="ＭＳ 明朝" w:hAnsi="ＭＳ 明朝"/>
          <w:szCs w:val="21"/>
        </w:rPr>
        <w:t>の恒流よりも微弱な流れであり、いずれの調査点も事業着手直後(2002</w:t>
      </w:r>
      <w:r w:rsidRPr="008C576B">
        <w:rPr>
          <w:rFonts w:ascii="ＭＳ 明朝" w:eastAsia="ＭＳ 明朝" w:hAnsi="ＭＳ 明朝" w:hint="eastAsia"/>
          <w:szCs w:val="21"/>
        </w:rPr>
        <w:t>年度調査</w:t>
      </w:r>
      <w:r w:rsidRPr="008C576B">
        <w:rPr>
          <w:rFonts w:ascii="ＭＳ 明朝" w:eastAsia="ＭＳ 明朝" w:hAnsi="ＭＳ 明朝"/>
          <w:szCs w:val="21"/>
        </w:rPr>
        <w:t>)と2-1区護岸概成時(2025年度調査)で概ね同様の傾向を示しており、事業着手直後と2-1</w:t>
      </w:r>
      <w:r w:rsidRPr="008C576B">
        <w:rPr>
          <w:rFonts w:ascii="ＭＳ 明朝" w:eastAsia="ＭＳ 明朝" w:hAnsi="ＭＳ 明朝" w:hint="eastAsia"/>
          <w:szCs w:val="21"/>
        </w:rPr>
        <w:t>区護岸概成時の差は不明瞭であった。</w:t>
      </w:r>
    </w:p>
    <w:p w14:paraId="22115E3C" w14:textId="310BFA0E" w:rsidR="00BD127A" w:rsidRDefault="000643FF">
      <w:pPr>
        <w:widowControl/>
        <w:jc w:val="left"/>
        <w:rPr>
          <w:rFonts w:ascii="ＭＳ 明朝" w:eastAsia="ＭＳ 明朝" w:hAnsi="ＭＳ 明朝"/>
          <w:b/>
          <w:bCs/>
          <w:szCs w:val="21"/>
        </w:rPr>
      </w:pPr>
      <w:r>
        <w:rPr>
          <w:rFonts w:hint="eastAsia"/>
          <w:noProof/>
        </w:rPr>
        <mc:AlternateContent>
          <mc:Choice Requires="wps">
            <w:drawing>
              <wp:anchor distT="0" distB="0" distL="114300" distR="114300" simplePos="0" relativeHeight="251658256" behindDoc="0" locked="0" layoutInCell="1" allowOverlap="1" wp14:anchorId="76844F7D" wp14:editId="40CA1C3E">
                <wp:simplePos x="0" y="0"/>
                <wp:positionH relativeFrom="column">
                  <wp:posOffset>2647950</wp:posOffset>
                </wp:positionH>
                <wp:positionV relativeFrom="paragraph">
                  <wp:posOffset>2971165</wp:posOffset>
                </wp:positionV>
                <wp:extent cx="472440" cy="32766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3696D98E" w14:textId="5098F00F" w:rsidR="000643FF" w:rsidRDefault="000643FF" w:rsidP="000643FF">
                            <w:r>
                              <w:rPr>
                                <w:rFonts w:hint="eastAsia"/>
                              </w:rPr>
                              <w:t>6</w:t>
                            </w:r>
                            <w: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6844F7D" id="テキスト ボックス 3" o:spid="_x0000_s1027" type="#_x0000_t202" style="position:absolute;margin-left:208.5pt;margin-top:233.95pt;width:37.2pt;height:25.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" filled="f" stroked="f" strokeweight=".5pt">
                <v:textbox>
                  <w:txbxContent>
                    <w:p w14:paraId="3696D98E" w14:textId="5098F00F" w:rsidR="000643FF" w:rsidRDefault="000643FF" w:rsidP="000643FF">
                      <w:r>
                        <w:rPr>
                          <w:rFonts w:hint="eastAsia"/>
                        </w:rPr>
                        <w:t>6</w:t>
                      </w:r>
                      <w:r>
                        <w:t>-11</w:t>
                      </w:r>
                    </w:p>
                  </w:txbxContent>
                </v:textbox>
              </v:shape>
            </w:pict>
          </mc:Fallback>
        </mc:AlternateContent>
      </w:r>
      <w:r w:rsidR="00BD127A">
        <w:rPr>
          <w:rFonts w:ascii="ＭＳ 明朝" w:eastAsia="ＭＳ 明朝" w:hAnsi="ＭＳ 明朝"/>
          <w:b/>
          <w:bCs/>
          <w:szCs w:val="21"/>
        </w:rPr>
        <w:br w:type="page"/>
      </w:r>
    </w:p>
    <w:p w14:paraId="4057CFF0" w14:textId="376DA59E" w:rsidR="00DE4B0D" w:rsidRDefault="00DE4B0D" w:rsidP="008C576B">
      <w:pPr>
        <w:autoSpaceDE w:val="0"/>
        <w:autoSpaceDN w:val="0"/>
        <w:adjustRightInd w:val="0"/>
        <w:spacing w:line="280" w:lineRule="exact"/>
        <w:jc w:val="left"/>
        <w:rPr>
          <w:rFonts w:ascii="MS-Mincho" w:eastAsia="MS-Mincho" w:cs="MS-Mincho"/>
          <w:kern w:val="0"/>
          <w:sz w:val="20"/>
          <w:szCs w:val="20"/>
        </w:rPr>
      </w:pPr>
      <w:r w:rsidRPr="008C576B">
        <w:rPr>
          <w:noProof/>
          <w:sz w:val="22"/>
          <w:szCs w:val="24"/>
        </w:rPr>
        <w:lastRenderedPageBreak/>
        <mc:AlternateContent>
          <mc:Choice Requires="wps">
            <w:drawing>
              <wp:anchor distT="0" distB="0" distL="114300" distR="114300" simplePos="0" relativeHeight="251658258" behindDoc="0" locked="0" layoutInCell="1" allowOverlap="1" wp14:anchorId="4176556A" wp14:editId="0A3ECB92">
                <wp:simplePos x="0" y="0"/>
                <wp:positionH relativeFrom="column">
                  <wp:posOffset>3671570</wp:posOffset>
                </wp:positionH>
                <wp:positionV relativeFrom="paragraph">
                  <wp:posOffset>-512229</wp:posOffset>
                </wp:positionV>
                <wp:extent cx="2101850" cy="520861"/>
                <wp:effectExtent l="0" t="0" r="12700" b="12700"/>
                <wp:wrapNone/>
                <wp:docPr id="24" name="テキスト ボックス 12"/>
                <wp:cNvGraphicFramePr/>
                <a:graphic xmlns:a="http://schemas.openxmlformats.org/drawingml/2006/main">
                  <a:graphicData uri="http://schemas.microsoft.com/office/word/2010/wordprocessingShape">
                    <wps:wsp>
                      <wps:cNvSpPr txBox="1"/>
                      <wps:spPr>
                        <a:xfrm>
                          <a:off x="0" y="0"/>
                          <a:ext cx="2101850" cy="520861"/>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6DC5AC1A" w14:textId="77777777" w:rsidR="006642D3" w:rsidRDefault="000643FF" w:rsidP="000643FF">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別紙1</w:t>
                            </w:r>
                            <w:r>
                              <w:rPr>
                                <w:rFonts w:ascii="ＭＳ ゴシック" w:eastAsia="ＭＳ ゴシック" w:hAnsi="ＭＳ ゴシック"/>
                                <w:b/>
                                <w:color w:val="000000" w:themeColor="dark1"/>
                                <w:sz w:val="24"/>
                                <w:szCs w:val="24"/>
                              </w:rPr>
                              <w:t>-2</w:t>
                            </w:r>
                            <w:r>
                              <w:rPr>
                                <w:rFonts w:ascii="ＭＳ ゴシック" w:eastAsia="ＭＳ ゴシック" w:hAnsi="ＭＳ ゴシック" w:hint="eastAsia"/>
                                <w:b/>
                                <w:color w:val="000000" w:themeColor="dark1"/>
                                <w:sz w:val="24"/>
                                <w:szCs w:val="24"/>
                              </w:rPr>
                              <w:t>（事業者作成資料）</w:t>
                            </w:r>
                          </w:p>
                          <w:p w14:paraId="067937B2" w14:textId="4E794786" w:rsidR="000643FF" w:rsidRPr="00E52403" w:rsidRDefault="00C944C5" w:rsidP="000643FF">
                            <w:pPr>
                              <w:rPr>
                                <w:rFonts w:ascii="ＭＳ ゴシック" w:eastAsia="ＭＳ ゴシック" w:hAnsi="ＭＳ ゴシック"/>
                                <w:bCs/>
                                <w:color w:val="000000" w:themeColor="dark1"/>
                                <w:kern w:val="0"/>
                                <w:sz w:val="24"/>
                                <w:szCs w:val="24"/>
                              </w:rPr>
                            </w:pPr>
                            <w:r w:rsidRPr="008C576B">
                              <w:rPr>
                                <w:rFonts w:ascii="ＭＳ ゴシック" w:eastAsia="ＭＳ ゴシック" w:hAnsi="ＭＳ ゴシック" w:hint="eastAsia"/>
                                <w:bCs/>
                                <w:color w:val="000000" w:themeColor="dark1"/>
                                <w:sz w:val="20"/>
                                <w:szCs w:val="20"/>
                              </w:rPr>
                              <w:t>※黄色マーカー部分が</w:t>
                            </w:r>
                            <w:r w:rsidR="00CD4D95">
                              <w:rPr>
                                <w:rFonts w:ascii="ＭＳ ゴシック" w:eastAsia="ＭＳ ゴシック" w:hAnsi="ＭＳ ゴシック" w:hint="eastAsia"/>
                                <w:bCs/>
                                <w:color w:val="000000" w:themeColor="dark1"/>
                                <w:sz w:val="20"/>
                                <w:szCs w:val="20"/>
                              </w:rPr>
                              <w:t>修正</w:t>
                            </w:r>
                            <w:r w:rsidRPr="008C576B">
                              <w:rPr>
                                <w:rFonts w:ascii="ＭＳ ゴシック" w:eastAsia="ＭＳ ゴシック" w:hAnsi="ＭＳ ゴシック" w:hint="eastAsia"/>
                                <w:bCs/>
                                <w:color w:val="000000" w:themeColor="dark1"/>
                                <w:sz w:val="20"/>
                                <w:szCs w:val="20"/>
                              </w:rPr>
                              <w:t>箇所</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176556A" id="_x0000_s1028" type="#_x0000_t202" style="position:absolute;margin-left:289.1pt;margin-top:-40.35pt;width:165.5pt;height:4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" fillcolor="white [3201]" strokecolor="black [3213]">
                <v:textbox>
                  <w:txbxContent>
                    <w:p w14:paraId="6DC5AC1A" w14:textId="77777777" w:rsidR="006642D3" w:rsidRDefault="000643FF" w:rsidP="000643FF">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別紙1</w:t>
                      </w:r>
                      <w:r>
                        <w:rPr>
                          <w:rFonts w:ascii="MS Gothic" w:eastAsia="MS Gothic" w:hAnsi="MS Gothic"/>
                          <w:b/>
                          <w:color w:val="000000" w:themeColor="dark1"/>
                          <w:sz w:val="24"/>
                          <w:szCs w:val="24"/>
                        </w:rPr>
                        <w:t>-2</w:t>
                      </w:r>
                      <w:r>
                        <w:rPr>
                          <w:rFonts w:ascii="MS Gothic" w:eastAsia="MS Gothic" w:hAnsi="MS Gothic" w:hint="eastAsia"/>
                          <w:b/>
                          <w:color w:val="000000" w:themeColor="dark1"/>
                          <w:sz w:val="24"/>
                          <w:szCs w:val="24"/>
                        </w:rPr>
                        <w:t>（事業者作成資料）</w:t>
                      </w:r>
                    </w:p>
                    <w:p w14:paraId="067937B2" w14:textId="4E794786" w:rsidR="000643FF" w:rsidRPr="00E52403" w:rsidRDefault="00C944C5" w:rsidP="000643FF">
                      <w:pPr>
                        <w:rPr>
                          <w:rFonts w:ascii="MS Gothic" w:eastAsia="MS Gothic" w:hAnsi="MS Gothic"/>
                          <w:bCs/>
                          <w:color w:val="000000" w:themeColor="dark1"/>
                          <w:kern w:val="0"/>
                          <w:sz w:val="24"/>
                          <w:szCs w:val="24"/>
                        </w:rPr>
                      </w:pPr>
                      <w:r w:rsidRPr="008C576B">
                        <w:rPr>
                          <w:rFonts w:ascii="MS Gothic" w:eastAsia="MS Gothic" w:hAnsi="MS Gothic" w:hint="eastAsia"/>
                          <w:bCs/>
                          <w:color w:val="000000" w:themeColor="dark1"/>
                          <w:sz w:val="20"/>
                          <w:szCs w:val="20"/>
                        </w:rPr>
                        <w:t>※黄色マーカー部分が</w:t>
                      </w:r>
                      <w:r w:rsidR="00CD4D95">
                        <w:rPr>
                          <w:rFonts w:ascii="MS Gothic" w:eastAsia="MS Gothic" w:hAnsi="MS Gothic" w:hint="eastAsia"/>
                          <w:bCs/>
                          <w:color w:val="000000" w:themeColor="dark1"/>
                          <w:sz w:val="20"/>
                          <w:szCs w:val="20"/>
                        </w:rPr>
                        <w:t>修正</w:t>
                      </w:r>
                      <w:r w:rsidRPr="008C576B">
                        <w:rPr>
                          <w:rFonts w:ascii="MS Gothic" w:eastAsia="MS Gothic" w:hAnsi="MS Gothic" w:hint="eastAsia"/>
                          <w:bCs/>
                          <w:color w:val="000000" w:themeColor="dark1"/>
                          <w:sz w:val="20"/>
                          <w:szCs w:val="20"/>
                        </w:rPr>
                        <w:t>箇所</w:t>
                      </w:r>
                    </w:p>
                  </w:txbxContent>
                </v:textbox>
              </v:shape>
            </w:pict>
          </mc:Fallback>
        </mc:AlternateContent>
      </w:r>
      <w:r w:rsidRPr="008C576B">
        <w:rPr>
          <w:rFonts w:ascii="MS-Mincho" w:eastAsia="MS-Mincho" w:cs="MS-Mincho"/>
          <w:kern w:val="0"/>
          <w:szCs w:val="21"/>
        </w:rPr>
        <w:t xml:space="preserve">7-3. </w:t>
      </w:r>
      <w:r w:rsidRPr="008C576B">
        <w:rPr>
          <w:rFonts w:ascii="MS-Mincho" w:eastAsia="MS-Mincho" w:cs="MS-Mincho" w:hint="eastAsia"/>
          <w:kern w:val="0"/>
          <w:szCs w:val="21"/>
        </w:rPr>
        <w:t>環境影響の検討結果</w:t>
      </w:r>
    </w:p>
    <w:p w14:paraId="4946A961" w14:textId="5F4E85CB" w:rsidR="00DE4B0D" w:rsidRDefault="00DE4B0D" w:rsidP="008C576B">
      <w:pPr>
        <w:autoSpaceDE w:val="0"/>
        <w:autoSpaceDN w:val="0"/>
        <w:adjustRightInd w:val="0"/>
        <w:spacing w:line="280" w:lineRule="exact"/>
        <w:ind w:firstLineChars="100" w:firstLine="210"/>
        <w:jc w:val="left"/>
        <w:rPr>
          <w:rFonts w:ascii="ＭＳ 明朝" w:eastAsia="ＭＳ 明朝" w:hAnsi="ＭＳ 明朝" w:cs="MS-Mincho"/>
          <w:kern w:val="0"/>
          <w:szCs w:val="21"/>
        </w:rPr>
      </w:pPr>
      <w:r w:rsidRPr="008C576B">
        <w:rPr>
          <w:rFonts w:ascii="ＭＳ 明朝" w:eastAsia="ＭＳ 明朝" w:hAnsi="ＭＳ 明朝" w:cs="MS-Mincho"/>
          <w:kern w:val="0"/>
          <w:szCs w:val="21"/>
        </w:rPr>
        <w:t xml:space="preserve">2023 </w:t>
      </w:r>
      <w:r w:rsidRPr="008C576B">
        <w:rPr>
          <w:rFonts w:ascii="ＭＳ 明朝" w:eastAsia="ＭＳ 明朝" w:hAnsi="ＭＳ 明朝" w:cs="MS-Mincho" w:hint="eastAsia"/>
          <w:kern w:val="0"/>
          <w:szCs w:val="21"/>
        </w:rPr>
        <w:t>年</w:t>
      </w:r>
      <w:r w:rsidRPr="008C576B">
        <w:rPr>
          <w:rFonts w:ascii="ＭＳ 明朝" w:eastAsia="ＭＳ 明朝" w:hAnsi="ＭＳ 明朝" w:cs="MS-Mincho"/>
          <w:kern w:val="0"/>
          <w:szCs w:val="21"/>
        </w:rPr>
        <w:t xml:space="preserve">12 </w:t>
      </w:r>
      <w:r w:rsidRPr="008C576B">
        <w:rPr>
          <w:rFonts w:ascii="ＭＳ 明朝" w:eastAsia="ＭＳ 明朝" w:hAnsi="ＭＳ 明朝" w:cs="MS-Mincho" w:hint="eastAsia"/>
          <w:kern w:val="0"/>
          <w:szCs w:val="21"/>
        </w:rPr>
        <w:t>月に国事業区域の</w:t>
      </w:r>
      <w:r w:rsidRPr="008C576B">
        <w:rPr>
          <w:rFonts w:ascii="ＭＳ 明朝" w:eastAsia="ＭＳ 明朝" w:hAnsi="ＭＳ 明朝" w:cs="MS-Mincho"/>
          <w:kern w:val="0"/>
          <w:szCs w:val="21"/>
        </w:rPr>
        <w:t xml:space="preserve">2-1 </w:t>
      </w:r>
      <w:r w:rsidRPr="008C576B">
        <w:rPr>
          <w:rFonts w:ascii="ＭＳ 明朝" w:eastAsia="ＭＳ 明朝" w:hAnsi="ＭＳ 明朝" w:cs="MS-Mincho" w:hint="eastAsia"/>
          <w:kern w:val="0"/>
          <w:szCs w:val="21"/>
        </w:rPr>
        <w:t>区の護岸が概成したことから、護岸建設工事による海域環境への影響を検討するため、事後調査計画書に基づき</w:t>
      </w:r>
      <w:r w:rsidRPr="008C576B">
        <w:rPr>
          <w:rFonts w:ascii="ＭＳ 明朝" w:eastAsia="ＭＳ 明朝" w:hAnsi="ＭＳ 明朝" w:cs="MS-Mincho"/>
          <w:kern w:val="0"/>
          <w:szCs w:val="21"/>
        </w:rPr>
        <w:t xml:space="preserve">2024 </w:t>
      </w:r>
      <w:r w:rsidRPr="008C576B">
        <w:rPr>
          <w:rFonts w:ascii="ＭＳ 明朝" w:eastAsia="ＭＳ 明朝" w:hAnsi="ＭＳ 明朝" w:cs="MS-Mincho" w:hint="eastAsia"/>
          <w:kern w:val="0"/>
          <w:szCs w:val="21"/>
        </w:rPr>
        <w:t>年度から</w:t>
      </w:r>
      <w:r w:rsidRPr="008C576B">
        <w:rPr>
          <w:rFonts w:ascii="ＭＳ 明朝" w:eastAsia="ＭＳ 明朝" w:hAnsi="ＭＳ 明朝" w:cs="MS-Mincho"/>
          <w:kern w:val="0"/>
          <w:szCs w:val="21"/>
        </w:rPr>
        <w:t xml:space="preserve">2025 </w:t>
      </w:r>
      <w:r w:rsidRPr="008C576B">
        <w:rPr>
          <w:rFonts w:ascii="ＭＳ 明朝" w:eastAsia="ＭＳ 明朝" w:hAnsi="ＭＳ 明朝" w:cs="MS-Mincho" w:hint="eastAsia"/>
          <w:kern w:val="0"/>
          <w:szCs w:val="21"/>
        </w:rPr>
        <w:t>年度にかけて海水の流れ、海域生態系、貧酸素を対象に埋立地周辺海域の状況を調査した。この事後調査結果と、事業着手直後及び護岸建設工事中の調査結果との比較結果</w:t>
      </w:r>
      <w:r w:rsidRPr="008C576B">
        <w:rPr>
          <w:rFonts w:ascii="ＭＳ 明朝" w:eastAsia="ＭＳ 明朝" w:hAnsi="ＭＳ 明朝" w:cs="MS-Mincho"/>
          <w:kern w:val="0"/>
          <w:szCs w:val="21"/>
        </w:rPr>
        <w:t>(</w:t>
      </w:r>
      <w:r w:rsidRPr="008C576B">
        <w:rPr>
          <w:rFonts w:ascii="ＭＳ 明朝" w:eastAsia="ＭＳ 明朝" w:hAnsi="ＭＳ 明朝" w:cs="MS-Mincho" w:hint="eastAsia"/>
          <w:kern w:val="0"/>
          <w:szCs w:val="21"/>
        </w:rPr>
        <w:t>概要</w:t>
      </w:r>
      <w:r w:rsidRPr="008C576B">
        <w:rPr>
          <w:rFonts w:ascii="ＭＳ 明朝" w:eastAsia="ＭＳ 明朝" w:hAnsi="ＭＳ 明朝" w:cs="MS-Mincho"/>
          <w:kern w:val="0"/>
          <w:szCs w:val="21"/>
        </w:rPr>
        <w:t>)</w:t>
      </w:r>
      <w:r w:rsidRPr="008C576B">
        <w:rPr>
          <w:rFonts w:ascii="ＭＳ 明朝" w:eastAsia="ＭＳ 明朝" w:hAnsi="ＭＳ 明朝" w:cs="MS-Mincho" w:hint="eastAsia"/>
          <w:kern w:val="0"/>
          <w:szCs w:val="21"/>
        </w:rPr>
        <w:t>は次のとおりである。</w:t>
      </w:r>
    </w:p>
    <w:p w14:paraId="1C8CC4C9" w14:textId="49007B80" w:rsidR="00DE4B0D" w:rsidRDefault="00DE4B0D" w:rsidP="008C576B">
      <w:pPr>
        <w:autoSpaceDE w:val="0"/>
        <w:autoSpaceDN w:val="0"/>
        <w:adjustRightInd w:val="0"/>
        <w:spacing w:line="280" w:lineRule="exact"/>
        <w:ind w:firstLineChars="100" w:firstLine="210"/>
        <w:jc w:val="left"/>
        <w:rPr>
          <w:rFonts w:ascii="ＭＳ 明朝" w:eastAsia="ＭＳ 明朝" w:hAnsi="ＭＳ 明朝" w:cs="MS-Mincho"/>
          <w:kern w:val="0"/>
          <w:szCs w:val="21"/>
        </w:rPr>
      </w:pPr>
    </w:p>
    <w:p w14:paraId="27FE77FA" w14:textId="4DF0C295" w:rsidR="00DE4B0D" w:rsidRPr="008C576B" w:rsidRDefault="00DE4B0D" w:rsidP="00EF5A5B">
      <w:pPr>
        <w:autoSpaceDE w:val="0"/>
        <w:autoSpaceDN w:val="0"/>
        <w:adjustRightInd w:val="0"/>
        <w:jc w:val="left"/>
        <w:rPr>
          <w:rFonts w:ascii="MS-Gothic" w:eastAsia="MS-Gothic" w:cs="MS-Gothic"/>
          <w:kern w:val="0"/>
          <w:szCs w:val="21"/>
        </w:rPr>
      </w:pPr>
      <w:r w:rsidRPr="008C576B">
        <w:rPr>
          <w:rFonts w:ascii="MS-Gothic" w:eastAsia="MS-Gothic" w:cs="MS-Gothic" w:hint="eastAsia"/>
          <w:kern w:val="0"/>
          <w:szCs w:val="21"/>
        </w:rPr>
        <w:t>【</w:t>
      </w:r>
      <w:r w:rsidRPr="008C576B">
        <w:rPr>
          <w:rFonts w:ascii="MS-Gothic" w:eastAsia="MS-Gothic" w:cs="MS-Gothic"/>
          <w:kern w:val="0"/>
          <w:szCs w:val="21"/>
        </w:rPr>
        <w:t xml:space="preserve">2-1 </w:t>
      </w:r>
      <w:r w:rsidRPr="008C576B">
        <w:rPr>
          <w:rFonts w:ascii="MS-Gothic" w:eastAsia="MS-Gothic" w:cs="MS-Gothic" w:hint="eastAsia"/>
          <w:kern w:val="0"/>
          <w:szCs w:val="21"/>
        </w:rPr>
        <w:t>区護岸概成時の事後調査結果と事業着手直後の調査結果等との比較結果</w:t>
      </w:r>
      <w:r w:rsidRPr="008C576B">
        <w:rPr>
          <w:rFonts w:ascii="MS-Gothic" w:eastAsia="MS-Gothic" w:cs="MS-Gothic"/>
          <w:kern w:val="0"/>
          <w:szCs w:val="21"/>
        </w:rPr>
        <w:t>(</w:t>
      </w:r>
      <w:r w:rsidRPr="008C576B">
        <w:rPr>
          <w:rFonts w:ascii="MS-Gothic" w:eastAsia="MS-Gothic" w:cs="MS-Gothic" w:hint="eastAsia"/>
          <w:kern w:val="0"/>
          <w:szCs w:val="21"/>
        </w:rPr>
        <w:t>概要</w:t>
      </w:r>
      <w:r w:rsidRPr="008C576B">
        <w:rPr>
          <w:rFonts w:ascii="MS-Gothic" w:eastAsia="MS-Gothic" w:cs="MS-Gothic"/>
          <w:kern w:val="0"/>
          <w:szCs w:val="21"/>
        </w:rPr>
        <w:t>)</w:t>
      </w:r>
      <w:r w:rsidRPr="008C576B">
        <w:rPr>
          <w:rFonts w:ascii="MS-Gothic" w:eastAsia="MS-Gothic" w:cs="MS-Gothic" w:hint="eastAsia"/>
          <w:kern w:val="0"/>
          <w:szCs w:val="21"/>
        </w:rPr>
        <w:t>】</w:t>
      </w:r>
      <w:r w:rsidRPr="008C576B">
        <w:rPr>
          <w:rFonts w:ascii="MS-Gothic" w:eastAsia="MS-Gothic" w:cs="MS-Gothic"/>
          <w:kern w:val="0"/>
          <w:szCs w:val="21"/>
        </w:rPr>
        <w:t>(1)</w:t>
      </w:r>
    </w:p>
    <w:tbl>
      <w:tblPr>
        <w:tblStyle w:val="a3"/>
        <w:tblW w:w="9776" w:type="dxa"/>
        <w:jc w:val="center"/>
        <w:tblLook w:val="04A0" w:firstRow="1" w:lastRow="0" w:firstColumn="1" w:lastColumn="0" w:noHBand="0" w:noVBand="1"/>
      </w:tblPr>
      <w:tblGrid>
        <w:gridCol w:w="846"/>
        <w:gridCol w:w="8930"/>
      </w:tblGrid>
      <w:tr w:rsidR="00DE4B0D" w14:paraId="68F77E06" w14:textId="77777777" w:rsidTr="008C576B">
        <w:trPr>
          <w:trHeight w:val="113"/>
          <w:jc w:val="center"/>
        </w:trPr>
        <w:tc>
          <w:tcPr>
            <w:tcW w:w="846" w:type="dxa"/>
          </w:tcPr>
          <w:p w14:paraId="05D7B0F3" w14:textId="474C11BA" w:rsidR="00DE4B0D" w:rsidRPr="008C576B" w:rsidRDefault="00DE4B0D" w:rsidP="008C576B">
            <w:pPr>
              <w:autoSpaceDE w:val="0"/>
              <w:autoSpaceDN w:val="0"/>
              <w:adjustRightInd w:val="0"/>
              <w:spacing w:line="240" w:lineRule="exact"/>
              <w:jc w:val="distribute"/>
              <w:rPr>
                <w:rFonts w:ascii="ＭＳ 明朝" w:eastAsia="ＭＳ 明朝" w:hAnsi="ＭＳ 明朝" w:cs="MS-Mincho"/>
                <w:kern w:val="0"/>
                <w:sz w:val="20"/>
                <w:szCs w:val="20"/>
              </w:rPr>
            </w:pPr>
            <w:r w:rsidRPr="008C576B">
              <w:rPr>
                <w:rFonts w:ascii="ＭＳ 明朝" w:eastAsia="ＭＳ 明朝" w:hAnsi="ＭＳ 明朝" w:cs="MS-Mincho" w:hint="eastAsia"/>
                <w:kern w:val="0"/>
                <w:sz w:val="20"/>
                <w:szCs w:val="20"/>
              </w:rPr>
              <w:t>区分</w:t>
            </w:r>
          </w:p>
        </w:tc>
        <w:tc>
          <w:tcPr>
            <w:tcW w:w="8930" w:type="dxa"/>
          </w:tcPr>
          <w:p w14:paraId="3EAC098F" w14:textId="25FB5A6E" w:rsidR="00DE4B0D" w:rsidRPr="008C576B" w:rsidRDefault="00DE4B0D" w:rsidP="008C576B">
            <w:pPr>
              <w:autoSpaceDE w:val="0"/>
              <w:autoSpaceDN w:val="0"/>
              <w:adjustRightInd w:val="0"/>
              <w:spacing w:line="240" w:lineRule="exact"/>
              <w:jc w:val="center"/>
              <w:rPr>
                <w:rFonts w:ascii="ＭＳ 明朝" w:eastAsia="ＭＳ 明朝" w:hAnsi="ＭＳ 明朝" w:cs="MS-Mincho"/>
                <w:kern w:val="0"/>
                <w:sz w:val="20"/>
                <w:szCs w:val="20"/>
              </w:rPr>
            </w:pPr>
            <w:r w:rsidRPr="008C576B">
              <w:rPr>
                <w:rFonts w:ascii="ＭＳ 明朝" w:eastAsia="ＭＳ 明朝" w:hAnsi="ＭＳ 明朝" w:cs="MS-Mincho" w:hint="eastAsia"/>
                <w:spacing w:val="167"/>
                <w:kern w:val="0"/>
                <w:sz w:val="20"/>
                <w:szCs w:val="20"/>
                <w:fitText w:val="735" w:id="-418146559"/>
              </w:rPr>
              <w:t>内</w:t>
            </w:r>
            <w:r w:rsidRPr="008C576B">
              <w:rPr>
                <w:rFonts w:ascii="ＭＳ 明朝" w:eastAsia="ＭＳ 明朝" w:hAnsi="ＭＳ 明朝" w:cs="MS-Mincho" w:hint="eastAsia"/>
                <w:kern w:val="0"/>
                <w:sz w:val="20"/>
                <w:szCs w:val="20"/>
                <w:fitText w:val="735" w:id="-418146559"/>
              </w:rPr>
              <w:t>容</w:t>
            </w:r>
          </w:p>
        </w:tc>
      </w:tr>
      <w:tr w:rsidR="00DE4B0D" w14:paraId="41C5139A" w14:textId="77777777" w:rsidTr="008C576B">
        <w:trPr>
          <w:jc w:val="center"/>
        </w:trPr>
        <w:tc>
          <w:tcPr>
            <w:tcW w:w="846" w:type="dxa"/>
          </w:tcPr>
          <w:p w14:paraId="79AAAC87" w14:textId="0AC482AD" w:rsidR="00DE4B0D" w:rsidRDefault="00DE4B0D" w:rsidP="00DE4B0D">
            <w:pPr>
              <w:autoSpaceDE w:val="0"/>
              <w:autoSpaceDN w:val="0"/>
              <w:adjustRightInd w:val="0"/>
              <w:jc w:val="left"/>
              <w:rPr>
                <w:rFonts w:ascii="ＭＳ 明朝" w:eastAsia="ＭＳ 明朝" w:hAnsi="ＭＳ 明朝" w:cs="MS-Mincho"/>
                <w:kern w:val="0"/>
                <w:szCs w:val="21"/>
              </w:rPr>
            </w:pPr>
            <w:r w:rsidRPr="008C576B">
              <w:rPr>
                <w:rFonts w:ascii="ＭＳ 明朝" w:eastAsia="ＭＳ 明朝" w:hAnsi="ＭＳ 明朝" w:cs="MS-Mincho" w:hint="eastAsia"/>
                <w:kern w:val="0"/>
                <w:sz w:val="20"/>
                <w:szCs w:val="20"/>
              </w:rPr>
              <w:t>海水の流れ</w:t>
            </w:r>
          </w:p>
        </w:tc>
        <w:tc>
          <w:tcPr>
            <w:tcW w:w="8930" w:type="dxa"/>
          </w:tcPr>
          <w:p w14:paraId="645AA280" w14:textId="77777777" w:rsidR="00DE4B0D" w:rsidRPr="008C576B" w:rsidRDefault="00DE4B0D" w:rsidP="008C576B">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(潮流)</w:t>
            </w:r>
          </w:p>
          <w:p w14:paraId="151511D8" w14:textId="3985C1FB" w:rsidR="00DE4B0D" w:rsidRPr="008C576B" w:rsidRDefault="00DE4B0D" w:rsidP="008C576B">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主要</w:t>
            </w:r>
            <w:r w:rsidRPr="008C576B">
              <w:rPr>
                <w:rFonts w:ascii="ＭＳ 明朝" w:eastAsia="ＭＳ 明朝" w:hAnsi="ＭＳ 明朝" w:cs="MS-Mincho"/>
                <w:kern w:val="0"/>
                <w:sz w:val="18"/>
                <w:szCs w:val="18"/>
              </w:rPr>
              <w:t>4分潮の潮流楕円は、冬季、夏季ともに2-1区護岸概成時と事業着手直後で概ね同様の傾</w:t>
            </w:r>
            <w:r w:rsidRPr="008C576B">
              <w:rPr>
                <w:rFonts w:ascii="ＭＳ 明朝" w:eastAsia="ＭＳ 明朝" w:hAnsi="ＭＳ 明朝" w:cs="MS-Mincho" w:hint="eastAsia"/>
                <w:kern w:val="0"/>
                <w:sz w:val="18"/>
                <w:szCs w:val="18"/>
              </w:rPr>
              <w:t>向を示しており両者の差は不明瞭であった。また、代表的な</w:t>
            </w:r>
            <w:r w:rsidRPr="008C576B">
              <w:rPr>
                <w:rFonts w:ascii="ＭＳ 明朝" w:eastAsia="ＭＳ 明朝" w:hAnsi="ＭＳ 明朝" w:cs="MS-Mincho"/>
                <w:kern w:val="0"/>
                <w:sz w:val="18"/>
                <w:szCs w:val="18"/>
              </w:rPr>
              <w:t>M</w:t>
            </w:r>
            <w:r w:rsidRPr="008C576B">
              <w:rPr>
                <w:rFonts w:ascii="ＭＳ 明朝" w:eastAsia="ＭＳ 明朝" w:hAnsi="ＭＳ 明朝" w:cs="MS-Mincho"/>
                <w:kern w:val="0"/>
                <w:sz w:val="18"/>
                <w:szCs w:val="18"/>
                <w:vertAlign w:val="subscript"/>
              </w:rPr>
              <w:t>2</w:t>
            </w:r>
            <w:r w:rsidRPr="008C576B">
              <w:rPr>
                <w:rFonts w:ascii="ＭＳ 明朝" w:eastAsia="ＭＳ 明朝" w:hAnsi="ＭＳ 明朝" w:cs="MS-Mincho"/>
                <w:kern w:val="0"/>
                <w:sz w:val="18"/>
                <w:szCs w:val="18"/>
              </w:rPr>
              <w:t>分潮流の流速は5cm/s程度と全</w:t>
            </w:r>
            <w:r w:rsidRPr="008C576B">
              <w:rPr>
                <w:rFonts w:ascii="ＭＳ 明朝" w:eastAsia="ＭＳ 明朝" w:hAnsi="ＭＳ 明朝" w:cs="MS-Mincho" w:hint="eastAsia"/>
                <w:kern w:val="0"/>
                <w:sz w:val="18"/>
                <w:szCs w:val="18"/>
              </w:rPr>
              <w:t>体的に小さく、</w:t>
            </w:r>
            <w:r w:rsidRPr="008C576B">
              <w:rPr>
                <w:rFonts w:ascii="ＭＳ 明朝" w:eastAsia="ＭＳ 明朝" w:hAnsi="ＭＳ 明朝" w:cs="MS-Mincho"/>
                <w:kern w:val="0"/>
                <w:sz w:val="18"/>
                <w:szCs w:val="18"/>
              </w:rPr>
              <w:t>2-1区護岸概成時と事業着手直後で大きな違いはみられなかった。</w:t>
            </w:r>
          </w:p>
          <w:p w14:paraId="645A5413" w14:textId="208DFCA9" w:rsidR="00DE4B0D" w:rsidRPr="008C576B" w:rsidRDefault="00DE4B0D" w:rsidP="008C576B">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(恒流)</w:t>
            </w:r>
          </w:p>
          <w:p w14:paraId="23A9BD04" w14:textId="5028DA82" w:rsidR="00DE4B0D" w:rsidRPr="008C576B" w:rsidRDefault="00DE4B0D" w:rsidP="008C576B">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highlight w:val="yellow"/>
              </w:rPr>
              <w:t>冬季の</w:t>
            </w:r>
            <w:r w:rsidRPr="008C576B">
              <w:rPr>
                <w:rFonts w:ascii="ＭＳ 明朝" w:eastAsia="ＭＳ 明朝" w:hAnsi="ＭＳ 明朝" w:cs="MS-Mincho" w:hint="eastAsia"/>
                <w:kern w:val="0"/>
                <w:sz w:val="18"/>
                <w:szCs w:val="18"/>
              </w:rPr>
              <w:t>中層以深の層</w:t>
            </w:r>
            <w:r w:rsidRPr="008C576B">
              <w:rPr>
                <w:rFonts w:ascii="ＭＳ 明朝" w:eastAsia="ＭＳ 明朝" w:hAnsi="ＭＳ 明朝" w:cs="MS-Mincho"/>
                <w:kern w:val="0"/>
                <w:sz w:val="18"/>
                <w:szCs w:val="18"/>
              </w:rPr>
              <w:t>(海面下3m、海面下6m、海底面上1m)</w:t>
            </w:r>
            <w:r w:rsidRPr="008C576B">
              <w:rPr>
                <w:rFonts w:ascii="ＭＳ 明朝" w:eastAsia="ＭＳ 明朝" w:hAnsi="ＭＳ 明朝" w:cs="MS-Mincho"/>
                <w:kern w:val="0"/>
                <w:sz w:val="18"/>
                <w:szCs w:val="18"/>
                <w:highlight w:val="yellow"/>
              </w:rPr>
              <w:t>と夏季の海底面上1m</w:t>
            </w:r>
            <w:r w:rsidRPr="008C576B">
              <w:rPr>
                <w:rFonts w:ascii="ＭＳ 明朝" w:eastAsia="ＭＳ 明朝" w:hAnsi="ＭＳ 明朝" w:cs="MS-Mincho"/>
                <w:kern w:val="0"/>
                <w:sz w:val="18"/>
                <w:szCs w:val="18"/>
              </w:rPr>
              <w:t>の恒流の流速は5cm/s以下と小さく、いずれの調査点も2-1区護岸概成時と事業着手直後で概ね同様の傾向を</w:t>
            </w:r>
            <w:r w:rsidRPr="008C576B">
              <w:rPr>
                <w:rFonts w:ascii="ＭＳ 明朝" w:eastAsia="ＭＳ 明朝" w:hAnsi="ＭＳ 明朝" w:cs="MS-Mincho" w:hint="eastAsia"/>
                <w:kern w:val="0"/>
                <w:sz w:val="18"/>
                <w:szCs w:val="18"/>
              </w:rPr>
              <w:t>示しており、事業着手直後と</w:t>
            </w:r>
            <w:r w:rsidRPr="008C576B">
              <w:rPr>
                <w:rFonts w:ascii="ＭＳ 明朝" w:eastAsia="ＭＳ 明朝" w:hAnsi="ＭＳ 明朝" w:cs="MS-Mincho"/>
                <w:kern w:val="0"/>
                <w:sz w:val="18"/>
                <w:szCs w:val="18"/>
              </w:rPr>
              <w:t>2-1区護岸概成時の差は不明瞭であった。</w:t>
            </w:r>
            <w:r w:rsidRPr="008C576B">
              <w:rPr>
                <w:rFonts w:ascii="ＭＳ 明朝" w:eastAsia="ＭＳ 明朝" w:hAnsi="ＭＳ 明朝" w:cs="MS-Mincho"/>
                <w:kern w:val="0"/>
                <w:sz w:val="18"/>
                <w:szCs w:val="18"/>
                <w:highlight w:val="yellow"/>
              </w:rPr>
              <w:t>夏季の海面下3m、海面</w:t>
            </w:r>
            <w:r w:rsidRPr="008C576B">
              <w:rPr>
                <w:rFonts w:ascii="ＭＳ 明朝" w:eastAsia="ＭＳ 明朝" w:hAnsi="ＭＳ 明朝" w:cs="MS-Mincho" w:hint="eastAsia"/>
                <w:kern w:val="0"/>
                <w:sz w:val="18"/>
                <w:szCs w:val="18"/>
                <w:highlight w:val="yellow"/>
              </w:rPr>
              <w:t>下</w:t>
            </w:r>
            <w:r w:rsidRPr="008C576B">
              <w:rPr>
                <w:rFonts w:ascii="ＭＳ 明朝" w:eastAsia="ＭＳ 明朝" w:hAnsi="ＭＳ 明朝" w:cs="MS-Mincho"/>
                <w:kern w:val="0"/>
                <w:sz w:val="18"/>
                <w:szCs w:val="18"/>
                <w:highlight w:val="yellow"/>
              </w:rPr>
              <w:t>6mでは、2-1区護岸概成時(2025 年度調査)は大阪湾東部に存在することが知られている西</w:t>
            </w:r>
            <w:r w:rsidRPr="008C576B">
              <w:rPr>
                <w:rFonts w:ascii="ＭＳ 明朝" w:eastAsia="ＭＳ 明朝" w:hAnsi="ＭＳ 明朝" w:cs="MS-Mincho" w:hint="eastAsia"/>
                <w:kern w:val="0"/>
                <w:sz w:val="18"/>
                <w:szCs w:val="18"/>
                <w:highlight w:val="yellow"/>
              </w:rPr>
              <w:t>宮沖</w:t>
            </w:r>
            <w:r w:rsidR="001727E6">
              <w:rPr>
                <w:rFonts w:ascii="ＭＳ 明朝" w:eastAsia="ＭＳ 明朝" w:hAnsi="ＭＳ 明朝" w:cs="MS-Mincho" w:hint="eastAsia"/>
                <w:kern w:val="0"/>
                <w:sz w:val="18"/>
                <w:szCs w:val="18"/>
                <w:highlight w:val="yellow"/>
              </w:rPr>
              <w:t>環</w:t>
            </w:r>
            <w:r w:rsidRPr="008C576B">
              <w:rPr>
                <w:rFonts w:ascii="ＭＳ 明朝" w:eastAsia="ＭＳ 明朝" w:hAnsi="ＭＳ 明朝" w:cs="MS-Mincho" w:hint="eastAsia"/>
                <w:kern w:val="0"/>
                <w:sz w:val="18"/>
                <w:szCs w:val="18"/>
                <w:highlight w:val="yellow"/>
              </w:rPr>
              <w:t>流の一部と考えられる</w:t>
            </w:r>
            <w:r w:rsidR="00F439EB">
              <w:rPr>
                <w:rFonts w:ascii="ＭＳ 明朝" w:eastAsia="ＭＳ 明朝" w:hAnsi="ＭＳ 明朝" w:cs="MS-Mincho" w:hint="eastAsia"/>
                <w:kern w:val="0"/>
                <w:sz w:val="18"/>
                <w:szCs w:val="18"/>
                <w:highlight w:val="yellow"/>
              </w:rPr>
              <w:t>時計</w:t>
            </w:r>
            <w:r w:rsidRPr="008C576B">
              <w:rPr>
                <w:rFonts w:ascii="ＭＳ 明朝" w:eastAsia="ＭＳ 明朝" w:hAnsi="ＭＳ 明朝" w:cs="MS-Mincho" w:hint="eastAsia"/>
                <w:kern w:val="0"/>
                <w:sz w:val="18"/>
                <w:szCs w:val="18"/>
                <w:highlight w:val="yellow"/>
              </w:rPr>
              <w:t>回りの流れが確認されたが、事業着手直後</w:t>
            </w:r>
            <w:r w:rsidRPr="008C576B">
              <w:rPr>
                <w:rFonts w:ascii="ＭＳ 明朝" w:eastAsia="ＭＳ 明朝" w:hAnsi="ＭＳ 明朝" w:cs="MS-Mincho"/>
                <w:kern w:val="0"/>
                <w:sz w:val="18"/>
                <w:szCs w:val="18"/>
                <w:highlight w:val="yellow"/>
              </w:rPr>
              <w:t>(2002 年度調査)はこ</w:t>
            </w:r>
            <w:r w:rsidRPr="008C576B">
              <w:rPr>
                <w:rFonts w:ascii="ＭＳ 明朝" w:eastAsia="ＭＳ 明朝" w:hAnsi="ＭＳ 明朝" w:cs="MS-Mincho" w:hint="eastAsia"/>
                <w:kern w:val="0"/>
                <w:sz w:val="18"/>
                <w:szCs w:val="18"/>
                <w:highlight w:val="yellow"/>
              </w:rPr>
              <w:t>の流れが不明瞭であった。なお、この違いの要因としては、出水に伴って強くなるエスチュアリー循環流と、強度がほぼ変</w:t>
            </w:r>
            <w:r w:rsidR="001727E6">
              <w:rPr>
                <w:rFonts w:ascii="ＭＳ 明朝" w:eastAsia="ＭＳ 明朝" w:hAnsi="ＭＳ 明朝" w:cs="MS-Mincho" w:hint="eastAsia"/>
                <w:kern w:val="0"/>
                <w:sz w:val="18"/>
                <w:szCs w:val="18"/>
                <w:highlight w:val="yellow"/>
              </w:rPr>
              <w:t>わ</w:t>
            </w:r>
            <w:r w:rsidRPr="008C576B">
              <w:rPr>
                <w:rFonts w:ascii="ＭＳ 明朝" w:eastAsia="ＭＳ 明朝" w:hAnsi="ＭＳ 明朝" w:cs="MS-Mincho" w:hint="eastAsia"/>
                <w:kern w:val="0"/>
                <w:sz w:val="18"/>
                <w:szCs w:val="18"/>
                <w:highlight w:val="yellow"/>
              </w:rPr>
              <w:t>らない西宮沖</w:t>
            </w:r>
            <w:r w:rsidR="001727E6">
              <w:rPr>
                <w:rFonts w:ascii="ＭＳ 明朝" w:eastAsia="ＭＳ 明朝" w:hAnsi="ＭＳ 明朝" w:cs="MS-Mincho" w:hint="eastAsia"/>
                <w:kern w:val="0"/>
                <w:sz w:val="18"/>
                <w:szCs w:val="18"/>
                <w:highlight w:val="yellow"/>
              </w:rPr>
              <w:t>環</w:t>
            </w:r>
            <w:r w:rsidRPr="008C576B">
              <w:rPr>
                <w:rFonts w:ascii="ＭＳ 明朝" w:eastAsia="ＭＳ 明朝" w:hAnsi="ＭＳ 明朝" w:cs="MS-Mincho" w:hint="eastAsia"/>
                <w:kern w:val="0"/>
                <w:sz w:val="18"/>
                <w:szCs w:val="18"/>
                <w:highlight w:val="yellow"/>
              </w:rPr>
              <w:t>流の特性の違いが関係している可能性が考えられる。</w:t>
            </w:r>
            <w:r w:rsidRPr="008C576B">
              <w:rPr>
                <w:rFonts w:ascii="ＭＳ 明朝" w:eastAsia="ＭＳ 明朝" w:hAnsi="ＭＳ 明朝" w:cs="MS-Mincho" w:hint="eastAsia"/>
                <w:kern w:val="0"/>
                <w:sz w:val="18"/>
                <w:szCs w:val="18"/>
              </w:rPr>
              <w:t>上層</w:t>
            </w:r>
            <w:r w:rsidRPr="008C576B">
              <w:rPr>
                <w:rFonts w:ascii="ＭＳ 明朝" w:eastAsia="ＭＳ 明朝" w:hAnsi="ＭＳ 明朝" w:cs="MS-Mincho"/>
                <w:kern w:val="0"/>
                <w:sz w:val="18"/>
                <w:szCs w:val="18"/>
              </w:rPr>
              <w:t>(海面下1m)の恒流は埋立地北側の調査点において、冬季には事業着手直後は埋立地に</w:t>
            </w:r>
            <w:r w:rsidRPr="008C576B">
              <w:rPr>
                <w:rFonts w:ascii="ＭＳ 明朝" w:eastAsia="ＭＳ 明朝" w:hAnsi="ＭＳ 明朝" w:cs="MS-Mincho" w:hint="eastAsia"/>
                <w:kern w:val="0"/>
                <w:sz w:val="18"/>
                <w:szCs w:val="18"/>
              </w:rPr>
              <w:t>概ね平行な南西～西南西方向の流れであったが、</w:t>
            </w:r>
            <w:r w:rsidRPr="008C576B">
              <w:rPr>
                <w:rFonts w:ascii="ＭＳ 明朝" w:eastAsia="ＭＳ 明朝" w:hAnsi="ＭＳ 明朝" w:cs="MS-Mincho"/>
                <w:kern w:val="0"/>
                <w:sz w:val="18"/>
                <w:szCs w:val="18"/>
              </w:rPr>
              <w:t>2-1区護岸概成時は南東方向の流れとなって</w:t>
            </w:r>
            <w:r w:rsidRPr="008C576B">
              <w:rPr>
                <w:rFonts w:ascii="ＭＳ 明朝" w:eastAsia="ＭＳ 明朝" w:hAnsi="ＭＳ 明朝" w:cs="MS-Mincho" w:hint="eastAsia"/>
                <w:kern w:val="0"/>
                <w:sz w:val="18"/>
                <w:szCs w:val="18"/>
              </w:rPr>
              <w:t>いた。また、夏季には事業着手直後は埋立地に概ね平行な南西～西方向の流れであったが、</w:t>
            </w:r>
            <w:r w:rsidRPr="008C576B">
              <w:rPr>
                <w:rFonts w:ascii="ＭＳ 明朝" w:eastAsia="ＭＳ 明朝" w:hAnsi="ＭＳ 明朝" w:cs="MS-Mincho"/>
                <w:kern w:val="0"/>
                <w:sz w:val="18"/>
                <w:szCs w:val="18"/>
              </w:rPr>
              <w:t>2-1区護岸概成時は東北東～東方向の流れとなっていた。このように埋立地北側の上層(海面下1m)において恒流に一部違いがみられたが、この要因としては、当該海域の海水の流れで卓越し</w:t>
            </w:r>
            <w:r w:rsidRPr="008C576B">
              <w:rPr>
                <w:rFonts w:ascii="ＭＳ 明朝" w:eastAsia="ＭＳ 明朝" w:hAnsi="ＭＳ 明朝" w:cs="MS-Mincho" w:hint="eastAsia"/>
                <w:kern w:val="0"/>
                <w:sz w:val="18"/>
                <w:szCs w:val="18"/>
              </w:rPr>
              <w:t>ている残差流に影響する、調査実施時の河川流量及び気象条件</w:t>
            </w:r>
            <w:r w:rsidRPr="008C576B">
              <w:rPr>
                <w:rFonts w:ascii="ＭＳ 明朝" w:eastAsia="ＭＳ 明朝" w:hAnsi="ＭＳ 明朝" w:cs="MS-Mincho"/>
                <w:kern w:val="0"/>
                <w:sz w:val="18"/>
                <w:szCs w:val="18"/>
              </w:rPr>
              <w:t>(風向・風速)の違いが影響して</w:t>
            </w:r>
            <w:r w:rsidRPr="008C576B">
              <w:rPr>
                <w:rFonts w:ascii="ＭＳ 明朝" w:eastAsia="ＭＳ 明朝" w:hAnsi="ＭＳ 明朝" w:cs="MS-Mincho" w:hint="eastAsia"/>
                <w:kern w:val="0"/>
                <w:sz w:val="18"/>
                <w:szCs w:val="18"/>
              </w:rPr>
              <w:t>いると考えられる。</w:t>
            </w:r>
          </w:p>
        </w:tc>
      </w:tr>
      <w:tr w:rsidR="00DE4B0D" w14:paraId="745E098B" w14:textId="77777777" w:rsidTr="008C576B">
        <w:trPr>
          <w:jc w:val="center"/>
        </w:trPr>
        <w:tc>
          <w:tcPr>
            <w:tcW w:w="846" w:type="dxa"/>
          </w:tcPr>
          <w:p w14:paraId="794CF55F" w14:textId="77777777" w:rsidR="00F417B2" w:rsidRPr="008C576B" w:rsidRDefault="00DE4B0D" w:rsidP="00DE4B0D">
            <w:pPr>
              <w:autoSpaceDE w:val="0"/>
              <w:autoSpaceDN w:val="0"/>
              <w:adjustRightInd w:val="0"/>
              <w:jc w:val="left"/>
              <w:rPr>
                <w:rFonts w:ascii="ＭＳ 明朝" w:eastAsia="ＭＳ 明朝" w:hAnsi="ＭＳ 明朝" w:cs="MS-Mincho"/>
                <w:kern w:val="0"/>
                <w:sz w:val="20"/>
                <w:szCs w:val="20"/>
              </w:rPr>
            </w:pPr>
            <w:r w:rsidRPr="008C576B">
              <w:rPr>
                <w:rFonts w:ascii="ＭＳ 明朝" w:eastAsia="ＭＳ 明朝" w:hAnsi="ＭＳ 明朝" w:cs="MS-Mincho" w:hint="eastAsia"/>
                <w:kern w:val="0"/>
                <w:sz w:val="20"/>
                <w:szCs w:val="20"/>
              </w:rPr>
              <w:t>海域</w:t>
            </w:r>
          </w:p>
          <w:p w14:paraId="408DC9EC" w14:textId="0379F8DD" w:rsidR="00DE4B0D" w:rsidRPr="008C576B" w:rsidRDefault="00DE4B0D" w:rsidP="00DE4B0D">
            <w:pPr>
              <w:autoSpaceDE w:val="0"/>
              <w:autoSpaceDN w:val="0"/>
              <w:adjustRightInd w:val="0"/>
              <w:jc w:val="left"/>
              <w:rPr>
                <w:rFonts w:ascii="ＭＳ 明朝" w:eastAsia="ＭＳ 明朝" w:hAnsi="ＭＳ 明朝" w:cs="MS-Mincho"/>
                <w:kern w:val="0"/>
                <w:sz w:val="20"/>
                <w:szCs w:val="20"/>
              </w:rPr>
            </w:pPr>
            <w:r w:rsidRPr="008C576B">
              <w:rPr>
                <w:rFonts w:ascii="ＭＳ 明朝" w:eastAsia="ＭＳ 明朝" w:hAnsi="ＭＳ 明朝" w:cs="MS-Mincho" w:hint="eastAsia"/>
                <w:kern w:val="0"/>
                <w:sz w:val="20"/>
                <w:szCs w:val="20"/>
              </w:rPr>
              <w:t>生態系</w:t>
            </w:r>
          </w:p>
        </w:tc>
        <w:tc>
          <w:tcPr>
            <w:tcW w:w="8930" w:type="dxa"/>
          </w:tcPr>
          <w:p w14:paraId="70A4B62B" w14:textId="77777777" w:rsidR="00F417B2" w:rsidRPr="008C576B" w:rsidRDefault="00F417B2" w:rsidP="008C576B">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(植物プランクトン)</w:t>
            </w:r>
          </w:p>
          <w:p w14:paraId="2D602C7C" w14:textId="7FB53955" w:rsidR="00F417B2" w:rsidRPr="008C576B" w:rsidRDefault="00F417B2" w:rsidP="008C576B">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種類数は年間を通して事業着手直後より</w:t>
            </w:r>
            <w:r w:rsidRPr="008C576B">
              <w:rPr>
                <w:rFonts w:ascii="ＭＳ 明朝" w:eastAsia="ＭＳ 明朝" w:hAnsi="ＭＳ 明朝" w:cs="MS-Mincho"/>
                <w:kern w:val="0"/>
                <w:sz w:val="18"/>
                <w:szCs w:val="18"/>
              </w:rPr>
              <w:t>2-1区護岸概成時の方が多く、細胞数は調査時期や調</w:t>
            </w:r>
            <w:r w:rsidRPr="008C576B">
              <w:rPr>
                <w:rFonts w:ascii="ＭＳ 明朝" w:eastAsia="ＭＳ 明朝" w:hAnsi="ＭＳ 明朝" w:cs="MS-Mincho" w:hint="eastAsia"/>
                <w:kern w:val="0"/>
                <w:sz w:val="18"/>
                <w:szCs w:val="18"/>
              </w:rPr>
              <w:t>査点によって違いがみられ、冬季調査や春季調査等の際には、</w:t>
            </w:r>
            <w:r w:rsidRPr="008C576B">
              <w:rPr>
                <w:rFonts w:ascii="ＭＳ 明朝" w:eastAsia="ＭＳ 明朝" w:hAnsi="ＭＳ 明朝" w:cs="MS-Mincho"/>
                <w:kern w:val="0"/>
                <w:sz w:val="18"/>
                <w:szCs w:val="18"/>
              </w:rPr>
              <w:t>2-1区護岸概成時に細胞数の多</w:t>
            </w:r>
            <w:r w:rsidRPr="008C576B">
              <w:rPr>
                <w:rFonts w:ascii="ＭＳ 明朝" w:eastAsia="ＭＳ 明朝" w:hAnsi="ＭＳ 明朝" w:cs="MS-Mincho" w:hint="eastAsia"/>
                <w:kern w:val="0"/>
                <w:sz w:val="18"/>
                <w:szCs w:val="18"/>
              </w:rPr>
              <w:t>い調査点が広く分布していた。主要種は事業着手直後と</w:t>
            </w:r>
            <w:r w:rsidRPr="008C576B">
              <w:rPr>
                <w:rFonts w:ascii="ＭＳ 明朝" w:eastAsia="ＭＳ 明朝" w:hAnsi="ＭＳ 明朝" w:cs="MS-Mincho"/>
                <w:kern w:val="0"/>
                <w:sz w:val="18"/>
                <w:szCs w:val="18"/>
              </w:rPr>
              <w:t>2-1区護岸概成時で大きな違いはみら</w:t>
            </w:r>
            <w:r w:rsidRPr="008C576B">
              <w:rPr>
                <w:rFonts w:ascii="ＭＳ 明朝" w:eastAsia="ＭＳ 明朝" w:hAnsi="ＭＳ 明朝" w:cs="MS-Mincho" w:hint="eastAsia"/>
                <w:kern w:val="0"/>
                <w:sz w:val="18"/>
                <w:szCs w:val="18"/>
              </w:rPr>
              <w:t>れなかった。</w:t>
            </w:r>
          </w:p>
          <w:p w14:paraId="5D97590D" w14:textId="77777777" w:rsidR="00F417B2" w:rsidRPr="008C576B" w:rsidRDefault="00F417B2" w:rsidP="008C576B">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(動物プランクトン)</w:t>
            </w:r>
          </w:p>
          <w:p w14:paraId="21CA19C7" w14:textId="5BA5AF15" w:rsidR="00F417B2" w:rsidRPr="008C576B" w:rsidRDefault="00F417B2" w:rsidP="008C576B">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種類数は冬季以外では事業着手直後より</w:t>
            </w:r>
            <w:r w:rsidRPr="008C576B">
              <w:rPr>
                <w:rFonts w:ascii="ＭＳ 明朝" w:eastAsia="ＭＳ 明朝" w:hAnsi="ＭＳ 明朝" w:cs="MS-Mincho"/>
                <w:kern w:val="0"/>
                <w:sz w:val="18"/>
                <w:szCs w:val="18"/>
              </w:rPr>
              <w:t>2-1区護岸概成時の方が多く、個体数は秋季及び冬季</w:t>
            </w:r>
            <w:r w:rsidRPr="008C576B">
              <w:rPr>
                <w:rFonts w:ascii="ＭＳ 明朝" w:eastAsia="ＭＳ 明朝" w:hAnsi="ＭＳ 明朝" w:cs="MS-Mincho" w:hint="eastAsia"/>
                <w:kern w:val="0"/>
                <w:sz w:val="18"/>
                <w:szCs w:val="18"/>
              </w:rPr>
              <w:t>は</w:t>
            </w:r>
            <w:r w:rsidRPr="008C576B">
              <w:rPr>
                <w:rFonts w:ascii="ＭＳ 明朝" w:eastAsia="ＭＳ 明朝" w:hAnsi="ＭＳ 明朝" w:cs="MS-Mincho"/>
                <w:kern w:val="0"/>
                <w:sz w:val="18"/>
                <w:szCs w:val="18"/>
              </w:rPr>
              <w:t>2-1区護岸概成時の方が多く、春季及び夏季は事業着手直後の方が多かった。主要種は事業</w:t>
            </w:r>
            <w:r w:rsidRPr="008C576B">
              <w:rPr>
                <w:rFonts w:ascii="ＭＳ 明朝" w:eastAsia="ＭＳ 明朝" w:hAnsi="ＭＳ 明朝" w:cs="MS-Mincho" w:hint="eastAsia"/>
                <w:kern w:val="0"/>
                <w:sz w:val="18"/>
                <w:szCs w:val="18"/>
              </w:rPr>
              <w:t>着手直後と</w:t>
            </w:r>
            <w:r w:rsidRPr="008C576B">
              <w:rPr>
                <w:rFonts w:ascii="ＭＳ 明朝" w:eastAsia="ＭＳ 明朝" w:hAnsi="ＭＳ 明朝" w:cs="MS-Mincho"/>
                <w:kern w:val="0"/>
                <w:sz w:val="18"/>
                <w:szCs w:val="18"/>
              </w:rPr>
              <w:t>2-1区護岸概成時で大きな違いはみられなかった。</w:t>
            </w:r>
          </w:p>
          <w:p w14:paraId="614BAD33" w14:textId="77777777" w:rsidR="00F417B2" w:rsidRPr="008C576B" w:rsidRDefault="00F417B2" w:rsidP="008C576B">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(底生生物)</w:t>
            </w:r>
          </w:p>
          <w:p w14:paraId="3F2D345E" w14:textId="5CAF16AF" w:rsidR="00F417B2" w:rsidRPr="008C576B" w:rsidRDefault="00F417B2" w:rsidP="008C576B">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種類数は年間を通して事業着手直後より</w:t>
            </w:r>
            <w:r w:rsidRPr="008C576B">
              <w:rPr>
                <w:rFonts w:ascii="ＭＳ 明朝" w:eastAsia="ＭＳ 明朝" w:hAnsi="ＭＳ 明朝" w:cs="MS-Mincho"/>
                <w:kern w:val="0"/>
                <w:sz w:val="18"/>
                <w:szCs w:val="18"/>
              </w:rPr>
              <w:t>2-1区護岸概成時の方が概ね多く、個体数は夏季は地</w:t>
            </w:r>
            <w:r w:rsidRPr="008C576B">
              <w:rPr>
                <w:rFonts w:ascii="ＭＳ 明朝" w:eastAsia="ＭＳ 明朝" w:hAnsi="ＭＳ 明朝" w:cs="MS-Mincho" w:hint="eastAsia"/>
                <w:kern w:val="0"/>
                <w:sz w:val="18"/>
                <w:szCs w:val="18"/>
              </w:rPr>
              <w:t>点によって事業着手直後が多い場合と</w:t>
            </w:r>
            <w:r w:rsidRPr="008C576B">
              <w:rPr>
                <w:rFonts w:ascii="ＭＳ 明朝" w:eastAsia="ＭＳ 明朝" w:hAnsi="ＭＳ 明朝" w:cs="MS-Mincho"/>
                <w:kern w:val="0"/>
                <w:sz w:val="18"/>
                <w:szCs w:val="18"/>
              </w:rPr>
              <w:t>2-1区護岸概成時が多い場合があったが、冬季は大きな</w:t>
            </w:r>
            <w:r w:rsidRPr="008C576B">
              <w:rPr>
                <w:rFonts w:ascii="ＭＳ 明朝" w:eastAsia="ＭＳ 明朝" w:hAnsi="ＭＳ 明朝" w:cs="MS-Mincho" w:hint="eastAsia"/>
                <w:kern w:val="0"/>
                <w:sz w:val="18"/>
                <w:szCs w:val="18"/>
              </w:rPr>
              <w:t>違いはなかった。湿重量は季節、調査点によって事業着手直後が多い場合と</w:t>
            </w:r>
            <w:r w:rsidRPr="008C576B">
              <w:rPr>
                <w:rFonts w:ascii="ＭＳ 明朝" w:eastAsia="ＭＳ 明朝" w:hAnsi="ＭＳ 明朝" w:cs="MS-Mincho"/>
                <w:kern w:val="0"/>
                <w:sz w:val="18"/>
                <w:szCs w:val="18"/>
              </w:rPr>
              <w:t>2-1区護岸概成時</w:t>
            </w:r>
            <w:r w:rsidRPr="008C576B">
              <w:rPr>
                <w:rFonts w:ascii="ＭＳ 明朝" w:eastAsia="ＭＳ 明朝" w:hAnsi="ＭＳ 明朝" w:cs="MS-Mincho" w:hint="eastAsia"/>
                <w:kern w:val="0"/>
                <w:sz w:val="18"/>
                <w:szCs w:val="18"/>
              </w:rPr>
              <w:t>が多い場合があり一定の傾向はみられなかった。主要種は事業着手直後と</w:t>
            </w:r>
            <w:r w:rsidRPr="008C576B">
              <w:rPr>
                <w:rFonts w:ascii="ＭＳ 明朝" w:eastAsia="ＭＳ 明朝" w:hAnsi="ＭＳ 明朝" w:cs="MS-Mincho"/>
                <w:kern w:val="0"/>
                <w:sz w:val="18"/>
                <w:szCs w:val="18"/>
              </w:rPr>
              <w:t>2-1区護岸概成時で</w:t>
            </w:r>
            <w:r w:rsidRPr="008C576B">
              <w:rPr>
                <w:rFonts w:ascii="ＭＳ 明朝" w:eastAsia="ＭＳ 明朝" w:hAnsi="ＭＳ 明朝" w:cs="MS-Mincho" w:hint="eastAsia"/>
                <w:kern w:val="0"/>
                <w:sz w:val="18"/>
                <w:szCs w:val="18"/>
              </w:rPr>
              <w:t>大きな違いはみられなかった。</w:t>
            </w:r>
          </w:p>
          <w:p w14:paraId="443EDB7B" w14:textId="77777777" w:rsidR="00F417B2" w:rsidRPr="008C576B" w:rsidRDefault="00F417B2" w:rsidP="008C576B">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(付着生物(植物))</w:t>
            </w:r>
          </w:p>
          <w:p w14:paraId="6BDE4C25" w14:textId="7E3AA7D2" w:rsidR="00F417B2" w:rsidRPr="008C576B" w:rsidRDefault="00F417B2" w:rsidP="008C576B">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種類数は季節によって事業着手直後が多い場合と</w:t>
            </w:r>
            <w:r w:rsidRPr="008C576B">
              <w:rPr>
                <w:rFonts w:ascii="ＭＳ 明朝" w:eastAsia="ＭＳ 明朝" w:hAnsi="ＭＳ 明朝" w:cs="MS-Mincho"/>
                <w:kern w:val="0"/>
                <w:sz w:val="18"/>
                <w:szCs w:val="18"/>
              </w:rPr>
              <w:t>2-1区護岸概成時が多い場合があり、一定の</w:t>
            </w:r>
            <w:r w:rsidRPr="008C576B">
              <w:rPr>
                <w:rFonts w:ascii="ＭＳ 明朝" w:eastAsia="ＭＳ 明朝" w:hAnsi="ＭＳ 明朝" w:cs="MS-Mincho" w:hint="eastAsia"/>
                <w:kern w:val="0"/>
                <w:sz w:val="18"/>
                <w:szCs w:val="18"/>
              </w:rPr>
              <w:t>傾向はみられなかった。湿重量は冬季及び春季は事業着手直後が</w:t>
            </w:r>
            <w:r w:rsidRPr="008C576B">
              <w:rPr>
                <w:rFonts w:ascii="ＭＳ 明朝" w:eastAsia="ＭＳ 明朝" w:hAnsi="ＭＳ 明朝" w:cs="MS-Mincho"/>
                <w:kern w:val="0"/>
                <w:sz w:val="18"/>
                <w:szCs w:val="18"/>
              </w:rPr>
              <w:t>2-1区護岸概成時より概ね多</w:t>
            </w:r>
            <w:r w:rsidRPr="008C576B">
              <w:rPr>
                <w:rFonts w:ascii="ＭＳ 明朝" w:eastAsia="ＭＳ 明朝" w:hAnsi="ＭＳ 明朝" w:cs="MS-Mincho" w:hint="eastAsia"/>
                <w:kern w:val="0"/>
                <w:sz w:val="18"/>
                <w:szCs w:val="18"/>
              </w:rPr>
              <w:t>く、秋季及び夏季は事業着手直後、</w:t>
            </w:r>
            <w:r w:rsidRPr="008C576B">
              <w:rPr>
                <w:rFonts w:ascii="ＭＳ 明朝" w:eastAsia="ＭＳ 明朝" w:hAnsi="ＭＳ 明朝" w:cs="MS-Mincho"/>
                <w:kern w:val="0"/>
                <w:sz w:val="18"/>
                <w:szCs w:val="18"/>
              </w:rPr>
              <w:t>2-1区護岸概成時とも少なかった。主要種は季節によって</w:t>
            </w:r>
            <w:r w:rsidRPr="008C576B">
              <w:rPr>
                <w:rFonts w:ascii="ＭＳ 明朝" w:eastAsia="ＭＳ 明朝" w:hAnsi="ＭＳ 明朝" w:cs="MS-Mincho" w:hint="eastAsia"/>
                <w:kern w:val="0"/>
                <w:sz w:val="18"/>
                <w:szCs w:val="18"/>
              </w:rPr>
              <w:t>多少変化するものの、大きな違いはみられなかった。</w:t>
            </w:r>
          </w:p>
          <w:p w14:paraId="4A1C24DF" w14:textId="77777777" w:rsidR="00F417B2" w:rsidRPr="008C576B" w:rsidRDefault="00F417B2" w:rsidP="008C576B">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(付着生物(動物))</w:t>
            </w:r>
          </w:p>
          <w:p w14:paraId="14A0019B" w14:textId="77777777" w:rsidR="006642D3" w:rsidRPr="008C576B" w:rsidRDefault="00F417B2" w:rsidP="00F417B2">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種類数は事業着手直後より</w:t>
            </w:r>
            <w:r w:rsidRPr="008C576B">
              <w:rPr>
                <w:rFonts w:ascii="ＭＳ 明朝" w:eastAsia="ＭＳ 明朝" w:hAnsi="ＭＳ 明朝" w:cs="MS-Mincho"/>
                <w:kern w:val="0"/>
                <w:sz w:val="18"/>
                <w:szCs w:val="18"/>
              </w:rPr>
              <w:t>2-1区護岸概成時の方が多い傾向にあった。個体数及び湿重量は概</w:t>
            </w:r>
            <w:r w:rsidRPr="008C576B">
              <w:rPr>
                <w:rFonts w:ascii="ＭＳ 明朝" w:eastAsia="ＭＳ 明朝" w:hAnsi="ＭＳ 明朝" w:cs="MS-Mincho" w:hint="eastAsia"/>
                <w:kern w:val="0"/>
                <w:sz w:val="18"/>
                <w:szCs w:val="18"/>
              </w:rPr>
              <w:t>ね</w:t>
            </w:r>
            <w:r w:rsidRPr="008C576B">
              <w:rPr>
                <w:rFonts w:ascii="ＭＳ 明朝" w:eastAsia="ＭＳ 明朝" w:hAnsi="ＭＳ 明朝" w:cs="MS-Mincho"/>
                <w:kern w:val="0"/>
                <w:sz w:val="18"/>
                <w:szCs w:val="18"/>
              </w:rPr>
              <w:t>2-1 区護岸概成時は事業着手直後より少なく、特に春季にその差が顕著であったが、その要</w:t>
            </w:r>
            <w:r w:rsidRPr="008C576B">
              <w:rPr>
                <w:rFonts w:ascii="ＭＳ 明朝" w:eastAsia="ＭＳ 明朝" w:hAnsi="ＭＳ 明朝" w:cs="MS-Mincho" w:hint="eastAsia"/>
                <w:kern w:val="0"/>
                <w:sz w:val="18"/>
                <w:szCs w:val="18"/>
              </w:rPr>
              <w:t>因は事業着手直後はムラサキイガイが主要種となり個体数や湿重量の大半を占めていたが、</w:t>
            </w:r>
            <w:r w:rsidRPr="008C576B">
              <w:rPr>
                <w:rFonts w:ascii="ＭＳ 明朝" w:eastAsia="ＭＳ 明朝" w:hAnsi="ＭＳ 明朝" w:cs="MS-Mincho"/>
                <w:kern w:val="0"/>
                <w:sz w:val="18"/>
                <w:szCs w:val="18"/>
              </w:rPr>
              <w:t>2-1区護岸概成時はほとんど確認されなくなったためであった。</w:t>
            </w:r>
          </w:p>
          <w:p w14:paraId="1429D7F6" w14:textId="13E00802" w:rsidR="00F417B2" w:rsidRPr="008C576B" w:rsidRDefault="00F417B2" w:rsidP="008C576B">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(付着生物(ムラサキイガイ))</w:t>
            </w:r>
          </w:p>
          <w:p w14:paraId="1A882772" w14:textId="332CA811" w:rsidR="00DE4B0D" w:rsidRPr="008C576B" w:rsidRDefault="00F417B2" w:rsidP="008C576B">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kern w:val="0"/>
                <w:sz w:val="18"/>
                <w:szCs w:val="18"/>
              </w:rPr>
              <w:t>2-1区護岸概成時は事業着手直後に比べてムラサキイガイの出現が顕著に少なくなっていた。</w:t>
            </w:r>
            <w:r w:rsidRPr="008C576B">
              <w:rPr>
                <w:rFonts w:ascii="ＭＳ 明朝" w:eastAsia="ＭＳ 明朝" w:hAnsi="ＭＳ 明朝" w:cs="MS-Mincho" w:hint="eastAsia"/>
                <w:kern w:val="0"/>
                <w:sz w:val="18"/>
                <w:szCs w:val="18"/>
              </w:rPr>
              <w:t>ムラサキイガイの大量脱落や大量死については他事例でも高水温や低塩分などが影響したと推定されており、</w:t>
            </w:r>
            <w:r w:rsidRPr="008C576B">
              <w:rPr>
                <w:rFonts w:ascii="ＭＳ 明朝" w:eastAsia="ＭＳ 明朝" w:hAnsi="ＭＳ 明朝" w:cs="MS-Mincho"/>
                <w:kern w:val="0"/>
                <w:sz w:val="18"/>
                <w:szCs w:val="18"/>
              </w:rPr>
              <w:t>1区及び2-1区の護岸築造が影響している可能性は小さいものと考えられる。</w:t>
            </w:r>
          </w:p>
        </w:tc>
      </w:tr>
    </w:tbl>
    <w:p w14:paraId="3651D324" w14:textId="4E3F0D7A" w:rsidR="00C32F15" w:rsidRDefault="00C32F15" w:rsidP="00D06751">
      <w:pPr>
        <w:contextualSpacing/>
        <w:rPr>
          <w:rFonts w:ascii="ＭＳ 明朝" w:eastAsia="ＭＳ 明朝" w:hAnsi="ＭＳ 明朝"/>
          <w:b/>
          <w:bCs/>
          <w:szCs w:val="21"/>
        </w:rPr>
      </w:pPr>
    </w:p>
    <w:p w14:paraId="2074EC48" w14:textId="63F4DFA7" w:rsidR="00C32F15" w:rsidRDefault="00D84084" w:rsidP="00D06751">
      <w:pPr>
        <w:contextualSpacing/>
        <w:rPr>
          <w:rFonts w:ascii="ＭＳ 明朝" w:eastAsia="ＭＳ 明朝" w:hAnsi="ＭＳ 明朝"/>
          <w:b/>
          <w:bCs/>
          <w:szCs w:val="21"/>
        </w:rPr>
      </w:pPr>
      <w:r>
        <w:rPr>
          <w:rFonts w:hint="eastAsia"/>
          <w:noProof/>
        </w:rPr>
        <mc:AlternateContent>
          <mc:Choice Requires="wps">
            <w:drawing>
              <wp:anchor distT="0" distB="0" distL="114300" distR="114300" simplePos="0" relativeHeight="251658271" behindDoc="0" locked="0" layoutInCell="1" allowOverlap="1" wp14:anchorId="5AC074BB" wp14:editId="13D0890E">
                <wp:simplePos x="0" y="0"/>
                <wp:positionH relativeFrom="column">
                  <wp:posOffset>2667000</wp:posOffset>
                </wp:positionH>
                <wp:positionV relativeFrom="paragraph">
                  <wp:posOffset>5715</wp:posOffset>
                </wp:positionV>
                <wp:extent cx="488950" cy="2921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488950" cy="292100"/>
                        </a:xfrm>
                        <a:prstGeom prst="rect">
                          <a:avLst/>
                        </a:prstGeom>
                        <a:noFill/>
                        <a:ln w="6350">
                          <a:noFill/>
                        </a:ln>
                      </wps:spPr>
                      <wps:txbx>
                        <w:txbxContent>
                          <w:p w14:paraId="32D04F98" w14:textId="77777777" w:rsidR="00D84084" w:rsidRPr="00D84084" w:rsidRDefault="00D84084" w:rsidP="00D84084">
                            <w:r w:rsidRPr="00D84084">
                              <w:t>7-1</w:t>
                            </w:r>
                            <w:r w:rsidRPr="00D84084">
                              <w:rPr>
                                <w:rFonts w:hint="eastAsia"/>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AC074BB" id="テキスト ボックス 6" o:spid="_x0000_s1029" type="#_x0000_t202" style="position:absolute;left:0;text-align:left;margin-left:210pt;margin-top:.45pt;width:38.5pt;height:2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" filled="f" stroked="f" strokeweight=".5pt">
                <v:textbox>
                  <w:txbxContent>
                    <w:p w14:paraId="32D04F98" w14:textId="77777777" w:rsidR="00D84084" w:rsidRPr="00D84084" w:rsidRDefault="00D84084" w:rsidP="00D84084">
                      <w:r w:rsidRPr="00D84084">
                        <w:t>7-1</w:t>
                      </w:r>
                      <w:r w:rsidRPr="00D84084">
                        <w:rPr>
                          <w:rFonts w:hint="eastAsia"/>
                        </w:rPr>
                        <w:t>0</w:t>
                      </w:r>
                    </w:p>
                  </w:txbxContent>
                </v:textbox>
              </v:shape>
            </w:pict>
          </mc:Fallback>
        </mc:AlternateContent>
      </w:r>
    </w:p>
    <w:p w14:paraId="54F26C7D" w14:textId="7C1DDB59" w:rsidR="00D06751" w:rsidRDefault="00D06751" w:rsidP="00D06751">
      <w:pPr>
        <w:contextualSpacing/>
        <w:rPr>
          <w:rFonts w:ascii="ＭＳ 明朝" w:eastAsia="ＭＳ 明朝" w:hAnsi="ＭＳ 明朝"/>
          <w:b/>
          <w:bCs/>
          <w:szCs w:val="21"/>
        </w:rPr>
      </w:pPr>
      <w:r>
        <w:rPr>
          <w:noProof/>
        </w:rPr>
        <w:lastRenderedPageBreak/>
        <mc:AlternateContent>
          <mc:Choice Requires="wps">
            <w:drawing>
              <wp:anchor distT="0" distB="0" distL="114300" distR="114300" simplePos="0" relativeHeight="251658240" behindDoc="0" locked="0" layoutInCell="1" allowOverlap="1" wp14:anchorId="5CDEE682" wp14:editId="128A6B8F">
                <wp:simplePos x="0" y="0"/>
                <wp:positionH relativeFrom="column">
                  <wp:posOffset>3712391</wp:posOffset>
                </wp:positionH>
                <wp:positionV relativeFrom="paragraph">
                  <wp:posOffset>-72390</wp:posOffset>
                </wp:positionV>
                <wp:extent cx="1994808" cy="506186"/>
                <wp:effectExtent l="0" t="0" r="24765" b="27305"/>
                <wp:wrapNone/>
                <wp:docPr id="25" name="テキスト ボックス 12"/>
                <wp:cNvGraphicFramePr/>
                <a:graphic xmlns:a="http://schemas.openxmlformats.org/drawingml/2006/main">
                  <a:graphicData uri="http://schemas.microsoft.com/office/word/2010/wordprocessingShape">
                    <wps:wsp>
                      <wps:cNvSpPr txBox="1"/>
                      <wps:spPr>
                        <a:xfrm>
                          <a:off x="0" y="0"/>
                          <a:ext cx="1994808" cy="506186"/>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4A533CC4" w14:textId="77777777" w:rsidR="000767C3" w:rsidRDefault="00D225F2" w:rsidP="00D225F2">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sidR="000643FF">
                              <w:rPr>
                                <w:rFonts w:ascii="ＭＳ ゴシック" w:eastAsia="ＭＳ ゴシック" w:hAnsi="ＭＳ ゴシック"/>
                                <w:b/>
                                <w:color w:val="000000" w:themeColor="dark1"/>
                                <w:sz w:val="24"/>
                                <w:szCs w:val="24"/>
                              </w:rPr>
                              <w:t>2</w:t>
                            </w:r>
                            <w:r w:rsidR="0073760D">
                              <w:rPr>
                                <w:rFonts w:ascii="ＭＳ ゴシック" w:eastAsia="ＭＳ ゴシック" w:hAnsi="ＭＳ ゴシック" w:hint="eastAsia"/>
                                <w:b/>
                                <w:color w:val="000000" w:themeColor="dark1"/>
                                <w:sz w:val="24"/>
                                <w:szCs w:val="24"/>
                              </w:rPr>
                              <w:t>（事業者作成資料）</w:t>
                            </w:r>
                          </w:p>
                          <w:p w14:paraId="764F1479" w14:textId="6F024B53" w:rsidR="000767C3" w:rsidRPr="00E52403" w:rsidRDefault="000767C3" w:rsidP="000767C3">
                            <w:pPr>
                              <w:rPr>
                                <w:rFonts w:ascii="ＭＳ ゴシック" w:eastAsia="ＭＳ ゴシック" w:hAnsi="ＭＳ ゴシック"/>
                                <w:bCs/>
                                <w:color w:val="000000" w:themeColor="dark1"/>
                                <w:kern w:val="0"/>
                                <w:sz w:val="24"/>
                                <w:szCs w:val="24"/>
                              </w:rPr>
                            </w:pPr>
                            <w:r w:rsidRPr="008C576B">
                              <w:rPr>
                                <w:rFonts w:ascii="ＭＳ ゴシック" w:eastAsia="ＭＳ ゴシック" w:hAnsi="ＭＳ ゴシック" w:hint="eastAsia"/>
                                <w:bCs/>
                                <w:color w:val="000000" w:themeColor="dark1"/>
                                <w:sz w:val="20"/>
                                <w:szCs w:val="20"/>
                              </w:rPr>
                              <w:t>※黄色マーカー部分が</w:t>
                            </w:r>
                            <w:r>
                              <w:rPr>
                                <w:rFonts w:ascii="ＭＳ ゴシック" w:eastAsia="ＭＳ ゴシック" w:hAnsi="ＭＳ ゴシック" w:hint="eastAsia"/>
                                <w:bCs/>
                                <w:color w:val="000000" w:themeColor="dark1"/>
                                <w:sz w:val="20"/>
                                <w:szCs w:val="20"/>
                              </w:rPr>
                              <w:t>追加</w:t>
                            </w:r>
                            <w:r w:rsidRPr="008C576B">
                              <w:rPr>
                                <w:rFonts w:ascii="ＭＳ ゴシック" w:eastAsia="ＭＳ ゴシック" w:hAnsi="ＭＳ ゴシック" w:hint="eastAsia"/>
                                <w:bCs/>
                                <w:color w:val="000000" w:themeColor="dark1"/>
                                <w:sz w:val="20"/>
                                <w:szCs w:val="20"/>
                              </w:rPr>
                              <w:t>箇所</w:t>
                            </w:r>
                          </w:p>
                          <w:p w14:paraId="456F40CD" w14:textId="0FABBBE0" w:rsidR="00D225F2" w:rsidRPr="007668BA" w:rsidRDefault="00D225F2" w:rsidP="00D225F2">
                            <w:pPr>
                              <w:rPr>
                                <w:rFonts w:ascii="ＭＳ ゴシック" w:eastAsia="ＭＳ ゴシック" w:hAnsi="ＭＳ ゴシック"/>
                                <w:b/>
                                <w:color w:val="000000" w:themeColor="dark1"/>
                                <w:kern w:val="0"/>
                                <w:sz w:val="24"/>
                                <w:szCs w:val="24"/>
                              </w:rPr>
                            </w:pPr>
                            <w:r w:rsidRPr="007668BA">
                              <w:rPr>
                                <w:rFonts w:ascii="ＭＳ ゴシック" w:eastAsia="ＭＳ ゴシック" w:hAnsi="ＭＳ ゴシック" w:hint="eastAsia"/>
                                <w:b/>
                                <w:color w:val="000000" w:themeColor="dark1"/>
                                <w:sz w:val="24"/>
                                <w:szCs w:val="24"/>
                              </w:rPr>
                              <w:t xml:space="preserve">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CDEE682" id="_x0000_s1030" type="#_x0000_t202" style="position:absolute;left:0;text-align:left;margin-left:292.3pt;margin-top:-5.7pt;width:157.05pt;height:3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" fillcolor="white [3201]" strokecolor="black [3213]">
                <v:textbox>
                  <w:txbxContent>
                    <w:p w14:paraId="4A533CC4" w14:textId="77777777" w:rsidR="000767C3" w:rsidRDefault="00D225F2" w:rsidP="00D225F2">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sidR="000643FF">
                        <w:rPr>
                          <w:rFonts w:ascii="MS Gothic" w:eastAsia="MS Gothic" w:hAnsi="MS Gothic"/>
                          <w:b/>
                          <w:color w:val="000000" w:themeColor="dark1"/>
                          <w:sz w:val="24"/>
                          <w:szCs w:val="24"/>
                        </w:rPr>
                        <w:t>2</w:t>
                      </w:r>
                      <w:r w:rsidR="0073760D">
                        <w:rPr>
                          <w:rFonts w:ascii="MS Gothic" w:eastAsia="MS Gothic" w:hAnsi="MS Gothic" w:hint="eastAsia"/>
                          <w:b/>
                          <w:color w:val="000000" w:themeColor="dark1"/>
                          <w:sz w:val="24"/>
                          <w:szCs w:val="24"/>
                        </w:rPr>
                        <w:t>（事業者作成資料）</w:t>
                      </w:r>
                    </w:p>
                    <w:p w14:paraId="764F1479" w14:textId="6F024B53" w:rsidR="000767C3" w:rsidRPr="00E52403" w:rsidRDefault="000767C3" w:rsidP="000767C3">
                      <w:pPr>
                        <w:rPr>
                          <w:rFonts w:ascii="MS Gothic" w:eastAsia="MS Gothic" w:hAnsi="MS Gothic"/>
                          <w:bCs/>
                          <w:color w:val="000000" w:themeColor="dark1"/>
                          <w:kern w:val="0"/>
                          <w:sz w:val="24"/>
                          <w:szCs w:val="24"/>
                        </w:rPr>
                      </w:pPr>
                      <w:r w:rsidRPr="008C576B">
                        <w:rPr>
                          <w:rFonts w:ascii="MS Gothic" w:eastAsia="MS Gothic" w:hAnsi="MS Gothic" w:hint="eastAsia"/>
                          <w:bCs/>
                          <w:color w:val="000000" w:themeColor="dark1"/>
                          <w:sz w:val="20"/>
                          <w:szCs w:val="20"/>
                        </w:rPr>
                        <w:t>※黄色マーカー部分が</w:t>
                      </w:r>
                      <w:r>
                        <w:rPr>
                          <w:rFonts w:ascii="MS Gothic" w:eastAsia="MS Gothic" w:hAnsi="MS Gothic" w:hint="eastAsia"/>
                          <w:bCs/>
                          <w:color w:val="000000" w:themeColor="dark1"/>
                          <w:sz w:val="20"/>
                          <w:szCs w:val="20"/>
                        </w:rPr>
                        <w:t>追加</w:t>
                      </w:r>
                      <w:r w:rsidRPr="008C576B">
                        <w:rPr>
                          <w:rFonts w:ascii="MS Gothic" w:eastAsia="MS Gothic" w:hAnsi="MS Gothic" w:hint="eastAsia"/>
                          <w:bCs/>
                          <w:color w:val="000000" w:themeColor="dark1"/>
                          <w:sz w:val="20"/>
                          <w:szCs w:val="20"/>
                        </w:rPr>
                        <w:t>箇所</w:t>
                      </w:r>
                    </w:p>
                    <w:p w14:paraId="456F40CD" w14:textId="0FABBBE0" w:rsidR="00D225F2" w:rsidRPr="007668BA" w:rsidRDefault="00D225F2" w:rsidP="00D225F2">
                      <w:pPr>
                        <w:rPr>
                          <w:rFonts w:ascii="MS Gothic" w:eastAsia="MS Gothic" w:hAnsi="MS Gothic"/>
                          <w:b/>
                          <w:color w:val="000000" w:themeColor="dark1"/>
                          <w:kern w:val="0"/>
                          <w:sz w:val="24"/>
                          <w:szCs w:val="24"/>
                        </w:rPr>
                      </w:pPr>
                      <w:r w:rsidRPr="007668BA">
                        <w:rPr>
                          <w:rFonts w:ascii="MS Gothic" w:eastAsia="MS Gothic" w:hAnsi="MS Gothic" w:hint="eastAsia"/>
                          <w:b/>
                          <w:color w:val="000000" w:themeColor="dark1"/>
                          <w:sz w:val="24"/>
                          <w:szCs w:val="24"/>
                        </w:rPr>
                        <w:t xml:space="preserve"> </w:t>
                      </w:r>
                    </w:p>
                  </w:txbxContent>
                </v:textbox>
              </v:shape>
            </w:pict>
          </mc:Fallback>
        </mc:AlternateContent>
      </w:r>
    </w:p>
    <w:p w14:paraId="5ECACD29" w14:textId="0374D5EF" w:rsidR="00D06751" w:rsidRPr="008701AA" w:rsidRDefault="00D06751" w:rsidP="00D06751">
      <w:pPr>
        <w:contextualSpacing/>
        <w:rPr>
          <w:rFonts w:ascii="ＭＳ 明朝" w:eastAsia="ＭＳ 明朝" w:hAnsi="ＭＳ 明朝"/>
          <w:b/>
          <w:bCs/>
          <w:szCs w:val="21"/>
        </w:rPr>
      </w:pPr>
      <w:r w:rsidRPr="008701AA">
        <w:rPr>
          <w:rFonts w:ascii="ＭＳ 明朝" w:eastAsia="ＭＳ 明朝" w:hAnsi="ＭＳ 明朝" w:hint="eastAsia"/>
          <w:b/>
          <w:bCs/>
          <w:szCs w:val="21"/>
        </w:rPr>
        <w:t>③現地調査実施時の風況</w:t>
      </w:r>
    </w:p>
    <w:p w14:paraId="252D951B" w14:textId="1541F138" w:rsidR="00D06751" w:rsidRPr="008701AA" w:rsidRDefault="00D06751" w:rsidP="00D06751">
      <w:pPr>
        <w:widowControl/>
        <w:contextualSpacing/>
        <w:rPr>
          <w:rFonts w:ascii="ＭＳ 明朝" w:eastAsia="ＭＳ 明朝" w:hAnsi="ＭＳ 明朝"/>
          <w:spacing w:val="-4"/>
          <w:szCs w:val="21"/>
        </w:rPr>
      </w:pPr>
      <w:r w:rsidRPr="008701AA">
        <w:rPr>
          <w:rFonts w:ascii="ＭＳ 明朝" w:eastAsia="ＭＳ 明朝" w:hAnsi="ＭＳ 明朝" w:hint="eastAsia"/>
          <w:spacing w:val="-4"/>
          <w:szCs w:val="21"/>
        </w:rPr>
        <w:t xml:space="preserve">　2-1区</w:t>
      </w:r>
      <w:r w:rsidRPr="008701AA">
        <w:rPr>
          <w:rFonts w:ascii="ＭＳ 明朝" w:eastAsia="ＭＳ 明朝" w:hAnsi="ＭＳ 明朝"/>
          <w:spacing w:val="-4"/>
          <w:szCs w:val="21"/>
        </w:rPr>
        <w:t>護岸概成時</w:t>
      </w:r>
      <w:r w:rsidRPr="008701AA">
        <w:rPr>
          <w:rFonts w:ascii="ＭＳ 明朝" w:eastAsia="ＭＳ 明朝" w:hAnsi="ＭＳ 明朝" w:hint="eastAsia"/>
          <w:spacing w:val="-4"/>
          <w:szCs w:val="21"/>
        </w:rPr>
        <w:t>と</w:t>
      </w:r>
      <w:r w:rsidRPr="008701AA">
        <w:rPr>
          <w:rFonts w:ascii="ＭＳ 明朝" w:eastAsia="ＭＳ 明朝" w:hAnsi="ＭＳ 明朝"/>
          <w:spacing w:val="-4"/>
          <w:szCs w:val="21"/>
        </w:rPr>
        <w:t>事業着手直後</w:t>
      </w:r>
      <w:r w:rsidRPr="008701AA">
        <w:rPr>
          <w:rFonts w:ascii="ＭＳ 明朝" w:eastAsia="ＭＳ 明朝" w:hAnsi="ＭＳ 明朝" w:hint="eastAsia"/>
          <w:spacing w:val="-4"/>
          <w:szCs w:val="21"/>
        </w:rPr>
        <w:t>における風況の違いによる影響を確認するため、神戸地方気象台</w:t>
      </w:r>
      <w:r w:rsidRPr="008701AA">
        <w:rPr>
          <w:rFonts w:ascii="ＭＳ 明朝" w:eastAsia="ＭＳ 明朝" w:hint="eastAsia"/>
          <w:spacing w:val="-4"/>
          <w:szCs w:val="21"/>
        </w:rPr>
        <w:t>(気象庁)での毎時の風の東西成分と埋立地北側の調査点1各層(海面下1m、海面下3m、海面下6m、海底面上1m)での10分毎の流れの東西成分の経時変化を調べた。各調査実施時期における風と流れの東西成分の時系列</w:t>
      </w:r>
      <w:r w:rsidRPr="008701AA">
        <w:rPr>
          <w:rFonts w:ascii="ＭＳ 明朝" w:eastAsia="ＭＳ 明朝" w:hAnsi="ＭＳ 明朝" w:hint="eastAsia"/>
          <w:spacing w:val="-4"/>
          <w:szCs w:val="21"/>
        </w:rPr>
        <w:t>は、図</w:t>
      </w:r>
      <w:r w:rsidRPr="008701AA">
        <w:rPr>
          <w:rFonts w:ascii="ＭＳ 明朝" w:eastAsia="ＭＳ 明朝" w:hAnsi="ＭＳ 明朝"/>
          <w:spacing w:val="-4"/>
          <w:szCs w:val="21"/>
        </w:rPr>
        <w:t>6-1.</w:t>
      </w:r>
      <w:r w:rsidRPr="008701AA">
        <w:rPr>
          <w:rFonts w:ascii="ＭＳ 明朝" w:eastAsia="ＭＳ 明朝" w:hAnsi="ＭＳ 明朝" w:hint="eastAsia"/>
          <w:spacing w:val="-4"/>
          <w:szCs w:val="21"/>
        </w:rPr>
        <w:t>9に示すとおりである。</w:t>
      </w:r>
    </w:p>
    <w:p w14:paraId="60BE0645" w14:textId="77777777" w:rsidR="00D06751" w:rsidRPr="008701AA" w:rsidRDefault="00D06751" w:rsidP="00D06751">
      <w:pPr>
        <w:contextualSpacing/>
        <w:rPr>
          <w:rFonts w:ascii="ＭＳ 明朝" w:eastAsia="ＭＳ 明朝" w:hAnsi="ＭＳ 明朝"/>
          <w:spacing w:val="-4"/>
          <w:szCs w:val="21"/>
        </w:rPr>
      </w:pPr>
      <w:r w:rsidRPr="008701AA">
        <w:rPr>
          <w:rFonts w:ascii="ＭＳ 明朝" w:eastAsia="ＭＳ 明朝" w:hAnsi="ＭＳ 明朝" w:hint="eastAsia"/>
          <w:spacing w:val="-4"/>
          <w:szCs w:val="21"/>
        </w:rPr>
        <w:t xml:space="preserve">　</w:t>
      </w:r>
      <w:r w:rsidRPr="008701AA">
        <w:rPr>
          <w:rFonts w:ascii="ＭＳ 明朝" w:eastAsia="ＭＳ 明朝" w:hAnsi="ＭＳ 明朝"/>
          <w:spacing w:val="-4"/>
          <w:szCs w:val="21"/>
        </w:rPr>
        <w:t>(冬季調査)</w:t>
      </w:r>
    </w:p>
    <w:p w14:paraId="7503809F" w14:textId="7F2B13A5" w:rsidR="00D06751" w:rsidRPr="008701AA" w:rsidRDefault="00D06751" w:rsidP="00D06751">
      <w:pPr>
        <w:widowControl/>
        <w:contextualSpacing/>
        <w:rPr>
          <w:rFonts w:ascii="ＭＳ 明朝" w:eastAsia="ＭＳ 明朝"/>
          <w:spacing w:val="-4"/>
          <w:szCs w:val="21"/>
        </w:rPr>
      </w:pPr>
      <w:r w:rsidRPr="008701AA">
        <w:rPr>
          <w:rFonts w:ascii="ＭＳ 明朝" w:eastAsia="ＭＳ 明朝" w:hAnsi="ＭＳ 明朝" w:hint="eastAsia"/>
          <w:spacing w:val="-4"/>
          <w:szCs w:val="21"/>
        </w:rPr>
        <w:t xml:space="preserve">　</w:t>
      </w:r>
      <w:r w:rsidRPr="008701AA">
        <w:rPr>
          <w:rFonts w:ascii="ＭＳ 明朝" w:eastAsia="ＭＳ 明朝" w:hint="eastAsia"/>
          <w:spacing w:val="-4"/>
          <w:szCs w:val="21"/>
        </w:rPr>
        <w:t>冬季調査においては、事業着手直後は2002年</w:t>
      </w:r>
      <w:r w:rsidRPr="008701AA">
        <w:rPr>
          <w:rFonts w:ascii="ＭＳ 明朝" w:eastAsia="ＭＳ 明朝"/>
          <w:spacing w:val="-4"/>
          <w:szCs w:val="21"/>
        </w:rPr>
        <w:t>2月18日に一時的に強い冬型の気圧配置と</w:t>
      </w:r>
      <w:r w:rsidRPr="008701AA">
        <w:rPr>
          <w:rFonts w:ascii="ＭＳ 明朝" w:eastAsia="ＭＳ 明朝" w:hint="eastAsia"/>
          <w:spacing w:val="-4"/>
          <w:szCs w:val="21"/>
        </w:rPr>
        <w:t>なり、強い東向きの風が連吹した</w:t>
      </w:r>
      <w:r w:rsidRPr="008701AA">
        <w:rPr>
          <w:rFonts w:ascii="ＭＳ 明朝" w:eastAsia="ＭＳ 明朝"/>
          <w:spacing w:val="-4"/>
          <w:szCs w:val="21"/>
        </w:rPr>
        <w:t>ものの</w:t>
      </w:r>
      <w:r w:rsidRPr="008701AA">
        <w:rPr>
          <w:rFonts w:ascii="ＭＳ 明朝" w:eastAsia="ＭＳ 明朝" w:hint="eastAsia"/>
          <w:spacing w:val="-4"/>
          <w:szCs w:val="21"/>
        </w:rPr>
        <w:t>、</w:t>
      </w:r>
      <w:r w:rsidRPr="008701AA">
        <w:rPr>
          <w:rFonts w:ascii="ＭＳ 明朝" w:eastAsia="ＭＳ 明朝"/>
          <w:spacing w:val="-4"/>
          <w:szCs w:val="21"/>
        </w:rPr>
        <w:t>その後は風の穏やかな日が続い</w:t>
      </w:r>
      <w:r w:rsidRPr="008701AA">
        <w:rPr>
          <w:rFonts w:ascii="ＭＳ 明朝" w:eastAsia="ＭＳ 明朝" w:hint="eastAsia"/>
          <w:spacing w:val="-4"/>
          <w:szCs w:val="21"/>
        </w:rPr>
        <w:t>てい</w:t>
      </w:r>
      <w:r w:rsidRPr="008701AA">
        <w:rPr>
          <w:rFonts w:ascii="ＭＳ 明朝" w:eastAsia="ＭＳ 明朝"/>
          <w:spacing w:val="-4"/>
          <w:szCs w:val="21"/>
        </w:rPr>
        <w:t>た。</w:t>
      </w:r>
      <w:r w:rsidRPr="008701AA">
        <w:rPr>
          <w:rFonts w:ascii="ＭＳ 明朝" w:eastAsia="ＭＳ 明朝" w:hint="eastAsia"/>
          <w:spacing w:val="-4"/>
          <w:szCs w:val="21"/>
        </w:rPr>
        <w:t>一方、</w:t>
      </w:r>
      <w:r w:rsidRPr="008701AA">
        <w:rPr>
          <w:rFonts w:ascii="ＭＳ 明朝" w:eastAsia="ＭＳ 明朝" w:hAnsi="ＭＳ 明朝" w:hint="eastAsia"/>
          <w:spacing w:val="-4"/>
          <w:szCs w:val="21"/>
        </w:rPr>
        <w:t>2-1区</w:t>
      </w:r>
      <w:r w:rsidRPr="008701AA">
        <w:rPr>
          <w:rFonts w:ascii="ＭＳ 明朝" w:eastAsia="ＭＳ 明朝" w:hAnsi="ＭＳ 明朝"/>
          <w:spacing w:val="-4"/>
          <w:szCs w:val="21"/>
        </w:rPr>
        <w:t>護岸概成時</w:t>
      </w:r>
      <w:r w:rsidRPr="008701AA">
        <w:rPr>
          <w:rFonts w:ascii="ＭＳ 明朝" w:eastAsia="ＭＳ 明朝" w:hAnsi="ＭＳ 明朝" w:hint="eastAsia"/>
          <w:spacing w:val="-4"/>
          <w:szCs w:val="21"/>
        </w:rPr>
        <w:t>では2025年</w:t>
      </w:r>
      <w:r w:rsidRPr="008701AA">
        <w:rPr>
          <w:rFonts w:ascii="ＭＳ 明朝" w:eastAsia="ＭＳ 明朝"/>
          <w:spacing w:val="-4"/>
          <w:szCs w:val="21"/>
        </w:rPr>
        <w:t>2月17日から</w:t>
      </w:r>
      <w:r w:rsidRPr="008701AA">
        <w:rPr>
          <w:rFonts w:ascii="ＭＳ 明朝" w:eastAsia="ＭＳ 明朝" w:hint="eastAsia"/>
          <w:spacing w:val="-4"/>
          <w:szCs w:val="21"/>
        </w:rPr>
        <w:t>東向きの</w:t>
      </w:r>
      <w:r w:rsidRPr="008701AA">
        <w:rPr>
          <w:rFonts w:ascii="ＭＳ 明朝" w:eastAsia="ＭＳ 明朝"/>
          <w:spacing w:val="-4"/>
          <w:szCs w:val="21"/>
        </w:rPr>
        <w:t>風が連</w:t>
      </w:r>
      <w:r w:rsidRPr="008701AA">
        <w:rPr>
          <w:rFonts w:ascii="ＭＳ 明朝" w:eastAsia="ＭＳ 明朝" w:hint="eastAsia"/>
          <w:spacing w:val="-4"/>
          <w:szCs w:val="21"/>
        </w:rPr>
        <w:t>吹</w:t>
      </w:r>
      <w:r w:rsidRPr="008701AA">
        <w:rPr>
          <w:rFonts w:ascii="ＭＳ 明朝" w:eastAsia="ＭＳ 明朝"/>
          <w:spacing w:val="-4"/>
          <w:szCs w:val="21"/>
        </w:rPr>
        <w:t>し</w:t>
      </w:r>
      <w:r w:rsidRPr="008701AA">
        <w:rPr>
          <w:rFonts w:ascii="ＭＳ 明朝" w:eastAsia="ＭＳ 明朝" w:hint="eastAsia"/>
          <w:spacing w:val="-4"/>
          <w:szCs w:val="21"/>
        </w:rPr>
        <w:t>てい</w:t>
      </w:r>
      <w:r w:rsidRPr="008701AA">
        <w:rPr>
          <w:rFonts w:ascii="ＭＳ 明朝" w:eastAsia="ＭＳ 明朝"/>
          <w:spacing w:val="-4"/>
          <w:szCs w:val="21"/>
        </w:rPr>
        <w:t>た</w:t>
      </w:r>
      <w:r w:rsidRPr="008701AA">
        <w:rPr>
          <w:rFonts w:ascii="ＭＳ 明朝" w:eastAsia="ＭＳ 明朝" w:hint="eastAsia"/>
          <w:spacing w:val="-4"/>
          <w:szCs w:val="21"/>
        </w:rPr>
        <w:t>。</w:t>
      </w:r>
    </w:p>
    <w:p w14:paraId="226A41C2" w14:textId="2F12B08C" w:rsidR="00D06751" w:rsidRPr="008701AA" w:rsidRDefault="00D06751" w:rsidP="00D06751">
      <w:pPr>
        <w:widowControl/>
        <w:contextualSpacing/>
        <w:rPr>
          <w:rFonts w:ascii="ＭＳ 明朝" w:eastAsia="ＭＳ 明朝"/>
          <w:spacing w:val="-4"/>
          <w:szCs w:val="21"/>
        </w:rPr>
      </w:pPr>
      <w:r w:rsidRPr="008701AA">
        <w:rPr>
          <w:rFonts w:ascii="ＭＳ 明朝" w:eastAsia="ＭＳ 明朝" w:hint="eastAsia"/>
          <w:spacing w:val="-4"/>
          <w:szCs w:val="21"/>
        </w:rPr>
        <w:t xml:space="preserve">　このため、海面下1m</w:t>
      </w:r>
      <w:r w:rsidRPr="008701AA">
        <w:rPr>
          <w:rFonts w:ascii="ＭＳ 明朝" w:eastAsia="ＭＳ 明朝"/>
          <w:spacing w:val="-4"/>
          <w:szCs w:val="21"/>
        </w:rPr>
        <w:t>の恒流は</w:t>
      </w:r>
      <w:r w:rsidRPr="008701AA">
        <w:rPr>
          <w:rFonts w:ascii="ＭＳ 明朝" w:eastAsia="ＭＳ 明朝" w:hint="eastAsia"/>
          <w:spacing w:val="-4"/>
          <w:szCs w:val="21"/>
        </w:rPr>
        <w:t>、</w:t>
      </w:r>
      <w:r w:rsidRPr="008701AA">
        <w:rPr>
          <w:rFonts w:ascii="ＭＳ 明朝" w:eastAsia="ＭＳ 明朝" w:hAnsi="ＭＳ 明朝" w:hint="eastAsia"/>
          <w:spacing w:val="-4"/>
          <w:szCs w:val="21"/>
        </w:rPr>
        <w:t>2-1区</w:t>
      </w:r>
      <w:r w:rsidRPr="008701AA">
        <w:rPr>
          <w:rFonts w:ascii="ＭＳ 明朝" w:eastAsia="ＭＳ 明朝" w:hAnsi="ＭＳ 明朝"/>
          <w:spacing w:val="-4"/>
          <w:szCs w:val="21"/>
        </w:rPr>
        <w:t>護岸概成時</w:t>
      </w:r>
      <w:r w:rsidRPr="008701AA">
        <w:rPr>
          <w:rFonts w:ascii="ＭＳ 明朝" w:eastAsia="ＭＳ 明朝"/>
          <w:spacing w:val="-4"/>
          <w:szCs w:val="21"/>
        </w:rPr>
        <w:t>の方が</w:t>
      </w:r>
      <w:r w:rsidRPr="008701AA">
        <w:rPr>
          <w:rFonts w:ascii="ＭＳ 明朝" w:eastAsia="ＭＳ 明朝" w:hint="eastAsia"/>
          <w:spacing w:val="-4"/>
          <w:szCs w:val="21"/>
        </w:rPr>
        <w:t>事業着手直後</w:t>
      </w:r>
      <w:r w:rsidRPr="008701AA">
        <w:rPr>
          <w:rFonts w:ascii="ＭＳ 明朝" w:eastAsia="ＭＳ 明朝"/>
          <w:spacing w:val="-4"/>
          <w:szCs w:val="21"/>
        </w:rPr>
        <w:t>よりも東向きの流れが強くなったと考えられる。</w:t>
      </w:r>
    </w:p>
    <w:p w14:paraId="61697BD4" w14:textId="6D7CA8C1" w:rsidR="00D06751" w:rsidRPr="008701AA" w:rsidRDefault="00D06751" w:rsidP="00D06751">
      <w:pPr>
        <w:widowControl/>
        <w:contextualSpacing/>
        <w:rPr>
          <w:rFonts w:ascii="ＭＳ 明朝" w:eastAsia="ＭＳ 明朝"/>
          <w:spacing w:val="-4"/>
        </w:rPr>
      </w:pPr>
    </w:p>
    <w:p w14:paraId="26C05161" w14:textId="6E6E8480" w:rsidR="00D06751" w:rsidRPr="008701AA" w:rsidRDefault="00D06751" w:rsidP="00D06751">
      <w:pPr>
        <w:widowControl/>
        <w:contextualSpacing/>
        <w:rPr>
          <w:rFonts w:ascii="ＭＳ 明朝" w:eastAsia="ＭＳ 明朝"/>
          <w:spacing w:val="-4"/>
        </w:rPr>
      </w:pPr>
      <w:r w:rsidRPr="008701AA">
        <w:rPr>
          <w:rFonts w:ascii="ＭＳ 明朝" w:eastAsia="ＭＳ 明朝" w:hint="eastAsia"/>
          <w:spacing w:val="-4"/>
        </w:rPr>
        <w:t>（夏季調査）</w:t>
      </w:r>
    </w:p>
    <w:p w14:paraId="3AFEB627" w14:textId="080FB228" w:rsidR="00D06751" w:rsidRPr="008701AA" w:rsidRDefault="00D06751" w:rsidP="00D06751">
      <w:pPr>
        <w:widowControl/>
        <w:contextualSpacing/>
        <w:rPr>
          <w:rFonts w:ascii="ＭＳ 明朝" w:eastAsia="ＭＳ 明朝"/>
          <w:spacing w:val="-4"/>
          <w:szCs w:val="21"/>
        </w:rPr>
      </w:pPr>
      <w:r w:rsidRPr="008701AA">
        <w:rPr>
          <w:rFonts w:ascii="ＭＳ 明朝" w:eastAsia="ＭＳ 明朝" w:hint="eastAsia"/>
          <w:spacing w:val="-4"/>
          <w:szCs w:val="21"/>
        </w:rPr>
        <w:t xml:space="preserve">　夏季調査においては、事業着手直後は</w:t>
      </w:r>
      <w:r w:rsidRPr="008701AA">
        <w:rPr>
          <w:rFonts w:ascii="ＭＳ 明朝" w:eastAsia="ＭＳ 明朝" w:hAnsi="ＭＳ 明朝" w:hint="eastAsia"/>
          <w:spacing w:val="-4"/>
          <w:szCs w:val="21"/>
        </w:rPr>
        <w:t>調査期間</w:t>
      </w:r>
      <w:r w:rsidRPr="008701AA">
        <w:rPr>
          <w:rFonts w:ascii="ＭＳ 明朝" w:eastAsia="ＭＳ 明朝" w:hint="eastAsia"/>
          <w:spacing w:val="-4"/>
          <w:szCs w:val="21"/>
        </w:rPr>
        <w:t>後期に四国南岸沖を台風</w:t>
      </w:r>
      <w:r w:rsidRPr="008701AA">
        <w:rPr>
          <w:rFonts w:ascii="ＭＳ 明朝" w:eastAsia="ＭＳ 明朝"/>
          <w:spacing w:val="-4"/>
          <w:szCs w:val="21"/>
        </w:rPr>
        <w:t>9</w:t>
      </w:r>
      <w:r w:rsidRPr="008701AA">
        <w:rPr>
          <w:rFonts w:ascii="ＭＳ 明朝" w:eastAsia="ＭＳ 明朝" w:hint="eastAsia"/>
          <w:spacing w:val="-4"/>
          <w:szCs w:val="21"/>
        </w:rPr>
        <w:t>号がゆっくりと西進し、大阪湾では非常に強い西向きの風が連吹していた。一方、</w:t>
      </w:r>
      <w:r w:rsidRPr="008701AA">
        <w:rPr>
          <w:rFonts w:ascii="ＭＳ 明朝" w:eastAsia="ＭＳ 明朝" w:hAnsi="ＭＳ 明朝" w:hint="eastAsia"/>
          <w:spacing w:val="-4"/>
          <w:szCs w:val="21"/>
        </w:rPr>
        <w:t>2-1区</w:t>
      </w:r>
      <w:r w:rsidRPr="008701AA">
        <w:rPr>
          <w:rFonts w:ascii="ＭＳ 明朝" w:eastAsia="ＭＳ 明朝" w:hAnsi="ＭＳ 明朝"/>
          <w:spacing w:val="-4"/>
          <w:szCs w:val="21"/>
        </w:rPr>
        <w:t>護岸概成時</w:t>
      </w:r>
      <w:r w:rsidRPr="008701AA">
        <w:rPr>
          <w:rFonts w:ascii="ＭＳ 明朝" w:eastAsia="ＭＳ 明朝" w:hAnsi="ＭＳ 明朝" w:hint="eastAsia"/>
          <w:spacing w:val="-4"/>
          <w:szCs w:val="21"/>
        </w:rPr>
        <w:t>は全調査期間</w:t>
      </w:r>
      <w:r w:rsidRPr="008701AA">
        <w:rPr>
          <w:rFonts w:ascii="ＭＳ 明朝" w:eastAsia="ＭＳ 明朝" w:hint="eastAsia"/>
          <w:spacing w:val="-4"/>
          <w:szCs w:val="21"/>
        </w:rPr>
        <w:t>にわたって東向きの風が卓越していた。</w:t>
      </w:r>
    </w:p>
    <w:p w14:paraId="589ECDAF" w14:textId="47D4D1B1" w:rsidR="00D06751" w:rsidRPr="008701AA" w:rsidRDefault="00D06751" w:rsidP="00D06751">
      <w:pPr>
        <w:widowControl/>
        <w:contextualSpacing/>
        <w:rPr>
          <w:rFonts w:ascii="ＭＳ 明朝" w:eastAsia="ＭＳ 明朝"/>
          <w:spacing w:val="-4"/>
          <w:szCs w:val="21"/>
        </w:rPr>
      </w:pPr>
      <w:r w:rsidRPr="008701AA">
        <w:rPr>
          <w:rFonts w:ascii="ＭＳ 明朝" w:eastAsia="ＭＳ 明朝" w:hint="eastAsia"/>
          <w:spacing w:val="-4"/>
          <w:szCs w:val="21"/>
        </w:rPr>
        <w:t xml:space="preserve">　このため、海面下1mの恒流は、</w:t>
      </w:r>
      <w:r w:rsidRPr="008701AA">
        <w:rPr>
          <w:rFonts w:ascii="ＭＳ 明朝" w:eastAsia="ＭＳ 明朝" w:hAnsi="ＭＳ 明朝" w:hint="eastAsia"/>
          <w:spacing w:val="-4"/>
          <w:szCs w:val="21"/>
        </w:rPr>
        <w:t>2-1区</w:t>
      </w:r>
      <w:r w:rsidRPr="008701AA">
        <w:rPr>
          <w:rFonts w:ascii="ＭＳ 明朝" w:eastAsia="ＭＳ 明朝" w:hAnsi="ＭＳ 明朝"/>
          <w:spacing w:val="-4"/>
          <w:szCs w:val="21"/>
        </w:rPr>
        <w:t>護岸概成時</w:t>
      </w:r>
      <w:r w:rsidRPr="008701AA">
        <w:rPr>
          <w:rFonts w:ascii="ＭＳ 明朝" w:eastAsia="ＭＳ 明朝" w:hint="eastAsia"/>
          <w:spacing w:val="-4"/>
          <w:szCs w:val="21"/>
        </w:rPr>
        <w:t>の方が事業着手直後よりも東向きの流れが強くなったと考えられる。</w:t>
      </w:r>
    </w:p>
    <w:p w14:paraId="5F459268" w14:textId="6AA48DA9" w:rsidR="00D06751" w:rsidRPr="008701AA" w:rsidRDefault="00D06751" w:rsidP="00D06751">
      <w:pPr>
        <w:widowControl/>
        <w:contextualSpacing/>
        <w:rPr>
          <w:rFonts w:ascii="ＭＳ 明朝" w:eastAsia="ＭＳ 明朝"/>
          <w:spacing w:val="-4"/>
          <w:szCs w:val="21"/>
        </w:rPr>
      </w:pPr>
    </w:p>
    <w:p w14:paraId="0B0E85D6" w14:textId="1F4100F6" w:rsidR="00D06751" w:rsidRPr="00FA6CE4" w:rsidRDefault="00D06751" w:rsidP="00D06751">
      <w:pPr>
        <w:contextualSpacing/>
        <w:rPr>
          <w:rFonts w:ascii="ＭＳ 明朝" w:eastAsia="ＭＳ 明朝" w:hAnsi="ＭＳ 明朝"/>
          <w:b/>
          <w:bCs/>
          <w:spacing w:val="-4"/>
          <w:szCs w:val="21"/>
          <w:highlight w:val="yellow"/>
        </w:rPr>
      </w:pPr>
      <w:r w:rsidRPr="00FA6CE4">
        <w:rPr>
          <w:rFonts w:ascii="ＭＳ 明朝" w:eastAsia="ＭＳ 明朝" w:hAnsi="ＭＳ 明朝" w:hint="eastAsia"/>
          <w:b/>
          <w:bCs/>
          <w:spacing w:val="-4"/>
          <w:szCs w:val="21"/>
          <w:highlight w:val="yellow"/>
        </w:rPr>
        <w:t>④海面下</w:t>
      </w:r>
      <w:r w:rsidRPr="00FA6CE4">
        <w:rPr>
          <w:rFonts w:ascii="ＭＳ 明朝" w:eastAsia="ＭＳ 明朝" w:hAnsi="ＭＳ 明朝"/>
          <w:b/>
          <w:bCs/>
          <w:spacing w:val="-4"/>
          <w:szCs w:val="21"/>
          <w:highlight w:val="yellow"/>
        </w:rPr>
        <w:t>1mの恒流の違いの要因について</w:t>
      </w:r>
    </w:p>
    <w:p w14:paraId="4731255A" w14:textId="504BBA00" w:rsidR="00D06751" w:rsidRPr="00FA6CE4" w:rsidRDefault="00D06751" w:rsidP="00D06751">
      <w:pPr>
        <w:widowControl/>
        <w:contextualSpacing/>
        <w:rPr>
          <w:rFonts w:ascii="ＭＳ 明朝" w:eastAsia="ＭＳ 明朝"/>
          <w:spacing w:val="-4"/>
          <w:szCs w:val="21"/>
          <w:highlight w:val="yellow"/>
        </w:rPr>
      </w:pPr>
      <w:r w:rsidRPr="00FA6CE4">
        <w:rPr>
          <w:rFonts w:ascii="ＭＳ 明朝" w:eastAsia="ＭＳ 明朝" w:hint="eastAsia"/>
          <w:spacing w:val="-4"/>
          <w:szCs w:val="21"/>
          <w:highlight w:val="yellow"/>
        </w:rPr>
        <w:t xml:space="preserve">　冬季については、</w:t>
      </w:r>
      <w:r w:rsidRPr="00FA6CE4">
        <w:rPr>
          <w:rFonts w:ascii="ＭＳ 明朝" w:eastAsia="ＭＳ 明朝"/>
          <w:spacing w:val="-4"/>
          <w:szCs w:val="21"/>
          <w:highlight w:val="yellow"/>
        </w:rPr>
        <w:t>2-1区護岸概成時</w:t>
      </w:r>
      <w:r w:rsidRPr="00FA6CE4">
        <w:rPr>
          <w:rFonts w:ascii="ＭＳ 明朝" w:eastAsia="ＭＳ 明朝" w:hint="eastAsia"/>
          <w:spacing w:val="-4"/>
          <w:szCs w:val="21"/>
          <w:highlight w:val="yellow"/>
        </w:rPr>
        <w:t>には、事業着手直後よりも</w:t>
      </w:r>
      <w:r w:rsidRPr="00FA6CE4">
        <w:rPr>
          <w:rFonts w:ascii="ＭＳ 明朝" w:eastAsia="ＭＳ 明朝"/>
          <w:spacing w:val="-4"/>
          <w:szCs w:val="21"/>
          <w:highlight w:val="yellow"/>
        </w:rPr>
        <w:t>東向きの風が連吹していた期間が長かったため、東向きの流れが強くなっていた。</w:t>
      </w:r>
      <w:r w:rsidRPr="00FA6CE4">
        <w:rPr>
          <w:rFonts w:ascii="ＭＳ 明朝" w:eastAsia="ＭＳ 明朝" w:hint="eastAsia"/>
          <w:spacing w:val="-4"/>
          <w:szCs w:val="21"/>
          <w:highlight w:val="yellow"/>
        </w:rPr>
        <w:t>なお、河川流量は、</w:t>
      </w:r>
      <w:r w:rsidRPr="00FA6CE4">
        <w:rPr>
          <w:rFonts w:ascii="ＭＳ 明朝" w:eastAsia="ＭＳ 明朝"/>
          <w:spacing w:val="-4"/>
          <w:szCs w:val="21"/>
          <w:highlight w:val="yellow"/>
        </w:rPr>
        <w:t>事業着手直後の方が2-1区護岸概成時よりも多く西向きの流れが強くなる傾向にあった。</w:t>
      </w:r>
    </w:p>
    <w:p w14:paraId="4372D9E4" w14:textId="51AA3284" w:rsidR="00D06751" w:rsidRPr="00FA6CE4" w:rsidRDefault="00D06751" w:rsidP="00D06751">
      <w:pPr>
        <w:widowControl/>
        <w:contextualSpacing/>
        <w:rPr>
          <w:rFonts w:ascii="ＭＳ 明朝" w:eastAsia="ＭＳ 明朝"/>
          <w:spacing w:val="-4"/>
          <w:szCs w:val="21"/>
          <w:highlight w:val="yellow"/>
        </w:rPr>
      </w:pPr>
      <w:r w:rsidRPr="00FA6CE4">
        <w:rPr>
          <w:rFonts w:ascii="ＭＳ 明朝" w:eastAsia="ＭＳ 明朝" w:hint="eastAsia"/>
          <w:spacing w:val="-4"/>
          <w:szCs w:val="21"/>
          <w:highlight w:val="yellow"/>
        </w:rPr>
        <w:t xml:space="preserve">　夏季については、河川流量が</w:t>
      </w:r>
      <w:r w:rsidRPr="00FA6CE4">
        <w:rPr>
          <w:rFonts w:ascii="ＭＳ 明朝" w:eastAsia="ＭＳ 明朝"/>
          <w:spacing w:val="-4"/>
          <w:szCs w:val="21"/>
          <w:highlight w:val="yellow"/>
        </w:rPr>
        <w:t>事業着手直後</w:t>
      </w:r>
      <w:r w:rsidRPr="00FA6CE4">
        <w:rPr>
          <w:rFonts w:ascii="ＭＳ 明朝" w:eastAsia="ＭＳ 明朝" w:hint="eastAsia"/>
          <w:spacing w:val="-4"/>
          <w:szCs w:val="21"/>
          <w:highlight w:val="yellow"/>
        </w:rPr>
        <w:t>には</w:t>
      </w:r>
      <w:r w:rsidRPr="00FA6CE4">
        <w:rPr>
          <w:rFonts w:ascii="ＭＳ 明朝" w:eastAsia="ＭＳ 明朝"/>
          <w:spacing w:val="-4"/>
          <w:szCs w:val="21"/>
          <w:highlight w:val="yellow"/>
        </w:rPr>
        <w:t>2-1区護岸概成時よりも極端に多かったため、西向きの流れが強くなっていた。</w:t>
      </w:r>
      <w:r w:rsidRPr="00FA6CE4">
        <w:rPr>
          <w:rFonts w:ascii="ＭＳ 明朝" w:eastAsia="ＭＳ 明朝" w:hint="eastAsia"/>
          <w:spacing w:val="-4"/>
          <w:szCs w:val="21"/>
          <w:highlight w:val="yellow"/>
        </w:rPr>
        <w:t>なお、</w:t>
      </w:r>
      <w:r w:rsidRPr="00FA6CE4">
        <w:rPr>
          <w:rFonts w:ascii="ＭＳ 明朝" w:eastAsia="ＭＳ 明朝"/>
          <w:spacing w:val="-4"/>
          <w:szCs w:val="21"/>
          <w:highlight w:val="yellow"/>
        </w:rPr>
        <w:t>2-1区護岸概成時</w:t>
      </w:r>
      <w:r w:rsidRPr="00FA6CE4">
        <w:rPr>
          <w:rFonts w:ascii="ＭＳ 明朝" w:eastAsia="ＭＳ 明朝" w:hint="eastAsia"/>
          <w:spacing w:val="-4"/>
          <w:szCs w:val="21"/>
          <w:highlight w:val="yellow"/>
        </w:rPr>
        <w:t>には事業着手直後よりも</w:t>
      </w:r>
      <w:r w:rsidRPr="00FA6CE4">
        <w:rPr>
          <w:rFonts w:ascii="ＭＳ 明朝" w:eastAsia="ＭＳ 明朝"/>
          <w:spacing w:val="-4"/>
          <w:szCs w:val="21"/>
          <w:highlight w:val="yellow"/>
        </w:rPr>
        <w:t>東向きの風が卓越していた期間が長く</w:t>
      </w:r>
      <w:r w:rsidRPr="00FA6CE4">
        <w:rPr>
          <w:rFonts w:ascii="ＭＳ 明朝" w:eastAsia="ＭＳ 明朝" w:hint="eastAsia"/>
          <w:spacing w:val="-4"/>
          <w:szCs w:val="21"/>
          <w:highlight w:val="yellow"/>
        </w:rPr>
        <w:t>、</w:t>
      </w:r>
      <w:r w:rsidRPr="00FA6CE4">
        <w:rPr>
          <w:rFonts w:ascii="ＭＳ 明朝" w:eastAsia="ＭＳ 明朝"/>
          <w:spacing w:val="-4"/>
          <w:szCs w:val="21"/>
          <w:highlight w:val="yellow"/>
        </w:rPr>
        <w:t>東向きの流れが強くなる傾向にあった。</w:t>
      </w:r>
    </w:p>
    <w:p w14:paraId="281DE4C2" w14:textId="3A26DADB" w:rsidR="00D06751" w:rsidRPr="008701AA" w:rsidRDefault="00D06751" w:rsidP="00D06751">
      <w:pPr>
        <w:widowControl/>
        <w:contextualSpacing/>
        <w:rPr>
          <w:rFonts w:ascii="ＭＳ 明朝" w:eastAsia="ＭＳ 明朝"/>
          <w:spacing w:val="-4"/>
          <w:szCs w:val="21"/>
        </w:rPr>
      </w:pPr>
      <w:r w:rsidRPr="00FA6CE4">
        <w:rPr>
          <w:rFonts w:ascii="ＭＳ 明朝" w:eastAsia="ＭＳ 明朝" w:hint="eastAsia"/>
          <w:spacing w:val="-4"/>
          <w:szCs w:val="21"/>
          <w:highlight w:val="yellow"/>
        </w:rPr>
        <w:t xml:space="preserve">　これらのことから、冬季及び夏季のそれぞれで</w:t>
      </w:r>
      <w:r w:rsidRPr="00FA6CE4">
        <w:rPr>
          <w:rFonts w:ascii="ＭＳ 明朝" w:eastAsia="ＭＳ 明朝"/>
          <w:spacing w:val="-4"/>
          <w:szCs w:val="21"/>
          <w:highlight w:val="yellow"/>
        </w:rPr>
        <w:t>2-1区護岸概成時と事業着手直後</w:t>
      </w:r>
      <w:r w:rsidRPr="00FA6CE4">
        <w:rPr>
          <w:rFonts w:ascii="ＭＳ 明朝" w:eastAsia="ＭＳ 明朝" w:hint="eastAsia"/>
          <w:spacing w:val="-4"/>
          <w:szCs w:val="21"/>
          <w:highlight w:val="yellow"/>
        </w:rPr>
        <w:t>の埋立地北側の海面下</w:t>
      </w:r>
      <w:r w:rsidRPr="00FA6CE4">
        <w:rPr>
          <w:rFonts w:ascii="ＭＳ 明朝" w:eastAsia="ＭＳ 明朝"/>
          <w:spacing w:val="-4"/>
          <w:szCs w:val="21"/>
          <w:highlight w:val="yellow"/>
        </w:rPr>
        <w:t>1mの恒流に違いがみられたものと考えられる。</w:t>
      </w:r>
    </w:p>
    <w:p w14:paraId="1DDDB3A8" w14:textId="1D851DBC" w:rsidR="00D06751" w:rsidRPr="008701AA" w:rsidRDefault="00D06751" w:rsidP="00D06751">
      <w:pPr>
        <w:widowControl/>
        <w:jc w:val="left"/>
      </w:pPr>
    </w:p>
    <w:p w14:paraId="5D41EAF4" w14:textId="447B8A14" w:rsidR="00D06751" w:rsidRDefault="00D06751" w:rsidP="00D06751">
      <w:pPr>
        <w:widowControl/>
        <w:jc w:val="left"/>
      </w:pPr>
    </w:p>
    <w:p w14:paraId="44DF71F3" w14:textId="55F80FF5" w:rsidR="00D06751" w:rsidRDefault="00D06751" w:rsidP="00D06751">
      <w:pPr>
        <w:widowControl/>
        <w:jc w:val="left"/>
      </w:pPr>
    </w:p>
    <w:p w14:paraId="4B2352EA" w14:textId="4531C3EB" w:rsidR="00D06751" w:rsidRDefault="00D06751" w:rsidP="00D06751">
      <w:pPr>
        <w:widowControl/>
        <w:jc w:val="left"/>
      </w:pPr>
    </w:p>
    <w:p w14:paraId="0C91030E" w14:textId="03BECE4B" w:rsidR="00D06751" w:rsidRDefault="00CC2DE2" w:rsidP="00D06751">
      <w:pPr>
        <w:widowControl/>
        <w:jc w:val="left"/>
      </w:pPr>
      <w:r>
        <w:rPr>
          <w:rFonts w:hint="eastAsia"/>
          <w:noProof/>
        </w:rPr>
        <mc:AlternateContent>
          <mc:Choice Requires="wps">
            <w:drawing>
              <wp:anchor distT="0" distB="0" distL="114300" distR="114300" simplePos="0" relativeHeight="251658255" behindDoc="0" locked="0" layoutInCell="1" allowOverlap="1" wp14:anchorId="221D54FB" wp14:editId="2B34C829">
                <wp:simplePos x="0" y="0"/>
                <wp:positionH relativeFrom="column">
                  <wp:posOffset>2674620</wp:posOffset>
                </wp:positionH>
                <wp:positionV relativeFrom="paragraph">
                  <wp:posOffset>227965</wp:posOffset>
                </wp:positionV>
                <wp:extent cx="472440" cy="32766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41B4A686" w14:textId="451AD4CC" w:rsidR="00CC2DE2" w:rsidRDefault="00CC2DE2" w:rsidP="00CC2DE2">
                            <w:r>
                              <w:rPr>
                                <w:rFonts w:hint="eastAsia"/>
                              </w:rPr>
                              <w:t>6</w:t>
                            </w:r>
                            <w:r>
                              <w:t>-</w:t>
                            </w:r>
                            <w:r>
                              <w:rPr>
                                <w:rFonts w:hint="eastAsia"/>
                              </w:rPr>
                              <w:t>2</w:t>
                            </w:r>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21D54FB" id="テキスト ボックス 1" o:spid="_x0000_s1031" type="#_x0000_t202" style="position:absolute;margin-left:210.6pt;margin-top:17.95pt;width:37.2pt;height:25.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" filled="f" stroked="f" strokeweight=".5pt">
                <v:textbox>
                  <w:txbxContent>
                    <w:p w14:paraId="41B4A686" w14:textId="451AD4CC" w:rsidR="00CC2DE2" w:rsidRDefault="00CC2DE2" w:rsidP="00CC2DE2">
                      <w:r>
                        <w:rPr>
                          <w:rFonts w:hint="eastAsia"/>
                        </w:rPr>
                        <w:t>6</w:t>
                      </w:r>
                      <w:r>
                        <w:t>-</w:t>
                      </w:r>
                      <w:r>
                        <w:rPr>
                          <w:rFonts w:hint="eastAsia"/>
                        </w:rPr>
                        <w:t>2</w:t>
                      </w:r>
                      <w:r>
                        <w:t>0</w:t>
                      </w:r>
                    </w:p>
                  </w:txbxContent>
                </v:textbox>
              </v:shape>
            </w:pict>
          </mc:Fallback>
        </mc:AlternateContent>
      </w:r>
    </w:p>
    <w:p w14:paraId="4AB2B309" w14:textId="04F34586" w:rsidR="00544BD6" w:rsidRDefault="00544BD6">
      <w:pPr>
        <w:widowControl/>
        <w:jc w:val="left"/>
      </w:pPr>
      <w:r>
        <w:br w:type="page"/>
      </w:r>
    </w:p>
    <w:p w14:paraId="7491FB4A" w14:textId="42D2E32B" w:rsidR="00BF26F5" w:rsidRPr="00093A4C" w:rsidRDefault="00CD4D95" w:rsidP="00BF26F5">
      <w:pPr>
        <w:autoSpaceDE w:val="0"/>
        <w:autoSpaceDN w:val="0"/>
        <w:adjustRightInd w:val="0"/>
        <w:jc w:val="left"/>
        <w:rPr>
          <w:rFonts w:ascii="ＭＳ 明朝" w:eastAsia="ＭＳ 明朝" w:hAnsi="ＭＳ 明朝" w:cs="MS-Mincho"/>
          <w:b/>
          <w:bCs/>
          <w:kern w:val="0"/>
          <w:sz w:val="20"/>
          <w:szCs w:val="20"/>
        </w:rPr>
      </w:pPr>
      <w:r w:rsidRPr="00093A4C">
        <w:rPr>
          <w:rFonts w:ascii="ＭＳ 明朝" w:eastAsia="ＭＳ 明朝" w:hAnsi="ＭＳ 明朝"/>
          <w:noProof/>
        </w:rPr>
        <w:lastRenderedPageBreak/>
        <mc:AlternateContent>
          <mc:Choice Requires="wps">
            <w:drawing>
              <wp:anchor distT="0" distB="0" distL="114300" distR="114300" simplePos="0" relativeHeight="251658263" behindDoc="0" locked="0" layoutInCell="1" allowOverlap="1" wp14:anchorId="580BA652" wp14:editId="0C57E180">
                <wp:simplePos x="0" y="0"/>
                <wp:positionH relativeFrom="column">
                  <wp:posOffset>3681620</wp:posOffset>
                </wp:positionH>
                <wp:positionV relativeFrom="paragraph">
                  <wp:posOffset>-347088</wp:posOffset>
                </wp:positionV>
                <wp:extent cx="2057400" cy="549697"/>
                <wp:effectExtent l="0" t="0" r="19050" b="22225"/>
                <wp:wrapNone/>
                <wp:docPr id="39" name="テキスト ボックス 12"/>
                <wp:cNvGraphicFramePr/>
                <a:graphic xmlns:a="http://schemas.openxmlformats.org/drawingml/2006/main">
                  <a:graphicData uri="http://schemas.microsoft.com/office/word/2010/wordprocessingShape">
                    <wps:wsp>
                      <wps:cNvSpPr txBox="1"/>
                      <wps:spPr>
                        <a:xfrm>
                          <a:off x="0" y="0"/>
                          <a:ext cx="2057400" cy="549697"/>
                        </a:xfrm>
                        <a:prstGeom prst="rect">
                          <a:avLst/>
                        </a:prstGeom>
                        <a:solidFill>
                          <a:sysClr val="window" lastClr="FFFFFF"/>
                        </a:solidFill>
                        <a:ln w="9525" cmpd="sng">
                          <a:solidFill>
                            <a:sysClr val="windowText" lastClr="000000"/>
                          </a:solidFill>
                        </a:ln>
                        <a:effectLst/>
                      </wps:spPr>
                      <wps:txbx>
                        <w:txbxContent>
                          <w:p w14:paraId="74D222EB" w14:textId="2BA961ED" w:rsidR="00CD4D95" w:rsidRDefault="00CD4D95" w:rsidP="00CD4D95">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Pr>
                                <w:rFonts w:ascii="ＭＳ ゴシック" w:eastAsia="ＭＳ ゴシック" w:hAnsi="ＭＳ ゴシック" w:hint="eastAsia"/>
                                <w:b/>
                                <w:color w:val="000000" w:themeColor="dark1"/>
                                <w:sz w:val="24"/>
                                <w:szCs w:val="24"/>
                              </w:rPr>
                              <w:t>3</w:t>
                            </w:r>
                            <w:r>
                              <w:rPr>
                                <w:rFonts w:ascii="ＭＳ ゴシック" w:eastAsia="ＭＳ ゴシック" w:hAnsi="ＭＳ ゴシック"/>
                                <w:b/>
                                <w:color w:val="000000" w:themeColor="dark1"/>
                                <w:sz w:val="24"/>
                                <w:szCs w:val="24"/>
                              </w:rPr>
                              <w:t>-1</w:t>
                            </w:r>
                            <w:r>
                              <w:rPr>
                                <w:rFonts w:ascii="ＭＳ ゴシック" w:eastAsia="ＭＳ ゴシック" w:hAnsi="ＭＳ ゴシック" w:hint="eastAsia"/>
                                <w:b/>
                                <w:color w:val="000000" w:themeColor="dark1"/>
                                <w:sz w:val="24"/>
                                <w:szCs w:val="24"/>
                              </w:rPr>
                              <w:t>（事業者作成資料）</w:t>
                            </w:r>
                          </w:p>
                          <w:p w14:paraId="26EF5819" w14:textId="1D318B2F" w:rsidR="00CD4D95" w:rsidRDefault="00CD4D95" w:rsidP="00CD4D95">
                            <w:pPr>
                              <w:rPr>
                                <w:rFonts w:ascii="ＭＳ ゴシック" w:eastAsia="ＭＳ ゴシック" w:hAnsi="ＭＳ ゴシック"/>
                                <w:b/>
                                <w:color w:val="000000" w:themeColor="dark1"/>
                                <w:sz w:val="24"/>
                                <w:szCs w:val="24"/>
                              </w:rPr>
                            </w:pPr>
                            <w:r w:rsidRPr="00586029">
                              <w:rPr>
                                <w:rFonts w:ascii="ＭＳ ゴシック" w:eastAsia="ＭＳ ゴシック" w:hAnsi="ＭＳ ゴシック" w:hint="eastAsia"/>
                                <w:bCs/>
                                <w:color w:val="000000" w:themeColor="dark1"/>
                                <w:sz w:val="20"/>
                                <w:szCs w:val="20"/>
                              </w:rPr>
                              <w:t>※黄色マーカー部分が</w:t>
                            </w:r>
                            <w:r>
                              <w:rPr>
                                <w:rFonts w:ascii="ＭＳ ゴシック" w:eastAsia="ＭＳ ゴシック" w:hAnsi="ＭＳ ゴシック" w:hint="eastAsia"/>
                                <w:bCs/>
                                <w:color w:val="000000" w:themeColor="dark1"/>
                                <w:sz w:val="20"/>
                                <w:szCs w:val="20"/>
                              </w:rPr>
                              <w:t>修正</w:t>
                            </w:r>
                            <w:r w:rsidRPr="00586029">
                              <w:rPr>
                                <w:rFonts w:ascii="ＭＳ ゴシック" w:eastAsia="ＭＳ ゴシック" w:hAnsi="ＭＳ ゴシック" w:hint="eastAsia"/>
                                <w:bCs/>
                                <w:color w:val="000000" w:themeColor="dark1"/>
                                <w:sz w:val="20"/>
                                <w:szCs w:val="20"/>
                              </w:rPr>
                              <w:t>箇所</w:t>
                            </w:r>
                          </w:p>
                          <w:p w14:paraId="40FC3DFF" w14:textId="22068560" w:rsidR="00CD4D95" w:rsidRDefault="00CD4D95" w:rsidP="00CD4D95">
                            <w:pPr>
                              <w:rPr>
                                <w:rFonts w:ascii="ＭＳ ゴシック" w:eastAsia="ＭＳ ゴシック" w:hAnsi="ＭＳ ゴシック"/>
                                <w:b/>
                                <w:color w:val="000000" w:themeColor="dark1"/>
                                <w:sz w:val="24"/>
                                <w:szCs w:val="24"/>
                              </w:rPr>
                            </w:pPr>
                            <w:r w:rsidRPr="00CD4D95">
                              <w:rPr>
                                <w:rFonts w:ascii="ＭＳ ゴシック" w:eastAsia="ＭＳ ゴシック" w:hAnsi="ＭＳ ゴシック" w:hint="eastAsia"/>
                                <w:b/>
                                <w:noProof/>
                                <w:color w:val="000000" w:themeColor="dark1"/>
                                <w:sz w:val="24"/>
                                <w:szCs w:val="24"/>
                              </w:rPr>
                              <w:drawing>
                                <wp:inline distT="0" distB="0" distL="0" distR="0" wp14:anchorId="4059969F" wp14:editId="4412D873">
                                  <wp:extent cx="1357630" cy="210820"/>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7630" cy="210820"/>
                                          </a:xfrm>
                                          <a:prstGeom prst="rect">
                                            <a:avLst/>
                                          </a:prstGeom>
                                          <a:noFill/>
                                          <a:ln>
                                            <a:noFill/>
                                          </a:ln>
                                        </pic:spPr>
                                      </pic:pic>
                                    </a:graphicData>
                                  </a:graphic>
                                </wp:inline>
                              </w:drawing>
                            </w:r>
                          </w:p>
                          <w:p w14:paraId="3C928031" w14:textId="77777777" w:rsidR="00CD4D95" w:rsidRPr="008A104C" w:rsidRDefault="00CD4D95" w:rsidP="00CD4D95">
                            <w:pPr>
                              <w:rPr>
                                <w:rFonts w:ascii="ＭＳ ゴシック" w:eastAsia="ＭＳ ゴシック" w:hAnsi="ＭＳ ゴシック"/>
                                <w:b/>
                                <w:color w:val="000000" w:themeColor="dark1"/>
                                <w:kern w:val="0"/>
                                <w:sz w:val="28"/>
                                <w:szCs w:val="28"/>
                              </w:rPr>
                            </w:pPr>
                            <w:r w:rsidRPr="008A104C">
                              <w:rPr>
                                <w:rFonts w:ascii="ＭＳ ゴシック" w:eastAsia="ＭＳ ゴシック" w:hAnsi="ＭＳ ゴシック" w:hint="eastAsia"/>
                                <w:b/>
                                <w:color w:val="000000" w:themeColor="dark1"/>
                                <w:sz w:val="28"/>
                                <w:szCs w:val="28"/>
                              </w:rPr>
                              <w:t xml:space="preserve">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0BA652" id="_x0000_s1032" type="#_x0000_t202" style="position:absolute;margin-left:289.9pt;margin-top:-27.35pt;width:162pt;height:43.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" fillcolor="window" strokecolor="windowText">
                <v:textbox>
                  <w:txbxContent>
                    <w:p w14:paraId="74D222EB" w14:textId="2BA961ED" w:rsidR="00CD4D95" w:rsidRDefault="00CD4D95" w:rsidP="00CD4D95">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Pr>
                          <w:rFonts w:ascii="MS Gothic" w:eastAsia="MS Gothic" w:hAnsi="MS Gothic" w:hint="eastAsia"/>
                          <w:b/>
                          <w:color w:val="000000" w:themeColor="dark1"/>
                          <w:sz w:val="24"/>
                          <w:szCs w:val="24"/>
                        </w:rPr>
                        <w:t>3</w:t>
                      </w:r>
                      <w:r>
                        <w:rPr>
                          <w:rFonts w:ascii="MS Gothic" w:eastAsia="MS Gothic" w:hAnsi="MS Gothic"/>
                          <w:b/>
                          <w:color w:val="000000" w:themeColor="dark1"/>
                          <w:sz w:val="24"/>
                          <w:szCs w:val="24"/>
                        </w:rPr>
                        <w:t>-1</w:t>
                      </w:r>
                      <w:r>
                        <w:rPr>
                          <w:rFonts w:ascii="MS Gothic" w:eastAsia="MS Gothic" w:hAnsi="MS Gothic" w:hint="eastAsia"/>
                          <w:b/>
                          <w:color w:val="000000" w:themeColor="dark1"/>
                          <w:sz w:val="24"/>
                          <w:szCs w:val="24"/>
                        </w:rPr>
                        <w:t>（事業者作成資料）</w:t>
                      </w:r>
                    </w:p>
                    <w:p w14:paraId="26EF5819" w14:textId="1D318B2F" w:rsidR="00CD4D95" w:rsidRDefault="00CD4D95" w:rsidP="00CD4D95">
                      <w:pPr>
                        <w:rPr>
                          <w:rFonts w:ascii="MS Gothic" w:eastAsia="MS Gothic" w:hAnsi="MS Gothic"/>
                          <w:b/>
                          <w:color w:val="000000" w:themeColor="dark1"/>
                          <w:sz w:val="24"/>
                          <w:szCs w:val="24"/>
                        </w:rPr>
                      </w:pPr>
                      <w:r w:rsidRPr="00586029">
                        <w:rPr>
                          <w:rFonts w:ascii="MS Gothic" w:eastAsia="MS Gothic" w:hAnsi="MS Gothic" w:hint="eastAsia"/>
                          <w:bCs/>
                          <w:color w:val="000000" w:themeColor="dark1"/>
                          <w:sz w:val="20"/>
                          <w:szCs w:val="20"/>
                        </w:rPr>
                        <w:t>※黄色マーカー部分が</w:t>
                      </w:r>
                      <w:r>
                        <w:rPr>
                          <w:rFonts w:ascii="MS Gothic" w:eastAsia="MS Gothic" w:hAnsi="MS Gothic" w:hint="eastAsia"/>
                          <w:bCs/>
                          <w:color w:val="000000" w:themeColor="dark1"/>
                          <w:sz w:val="20"/>
                          <w:szCs w:val="20"/>
                        </w:rPr>
                        <w:t>修正</w:t>
                      </w:r>
                      <w:r w:rsidRPr="00586029">
                        <w:rPr>
                          <w:rFonts w:ascii="MS Gothic" w:eastAsia="MS Gothic" w:hAnsi="MS Gothic" w:hint="eastAsia"/>
                          <w:bCs/>
                          <w:color w:val="000000" w:themeColor="dark1"/>
                          <w:sz w:val="20"/>
                          <w:szCs w:val="20"/>
                        </w:rPr>
                        <w:t>箇所</w:t>
                      </w:r>
                    </w:p>
                    <w:p w14:paraId="40FC3DFF" w14:textId="22068560" w:rsidR="00CD4D95" w:rsidRDefault="00CD4D95" w:rsidP="00CD4D95">
                      <w:pPr>
                        <w:rPr>
                          <w:rFonts w:ascii="MS Gothic" w:eastAsia="MS Gothic" w:hAnsi="MS Gothic"/>
                          <w:b/>
                          <w:color w:val="000000" w:themeColor="dark1"/>
                          <w:sz w:val="24"/>
                          <w:szCs w:val="24"/>
                        </w:rPr>
                      </w:pPr>
                      <w:r w:rsidRPr="00CD4D95">
                        <w:rPr>
                          <w:rFonts w:ascii="MS Gothic" w:eastAsia="MS Gothic" w:hAnsi="MS Gothic" w:hint="eastAsia"/>
                          <w:b/>
                          <w:noProof/>
                          <w:color w:val="000000" w:themeColor="dark1"/>
                          <w:sz w:val="24"/>
                          <w:szCs w:val="24"/>
                        </w:rPr>
                        <w:drawing>
                          <wp:inline distT="0" distB="0" distL="0" distR="0" wp14:anchorId="4059969F" wp14:editId="4412D873">
                            <wp:extent cx="1357630" cy="210820"/>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7630" cy="210820"/>
                                    </a:xfrm>
                                    <a:prstGeom prst="rect">
                                      <a:avLst/>
                                    </a:prstGeom>
                                    <a:noFill/>
                                    <a:ln>
                                      <a:noFill/>
                                    </a:ln>
                                  </pic:spPr>
                                </pic:pic>
                              </a:graphicData>
                            </a:graphic>
                          </wp:inline>
                        </w:drawing>
                      </w:r>
                    </w:p>
                    <w:p w14:paraId="3C928031" w14:textId="77777777" w:rsidR="00CD4D95" w:rsidRPr="008A104C" w:rsidRDefault="00CD4D95" w:rsidP="00CD4D95">
                      <w:pPr>
                        <w:rPr>
                          <w:rFonts w:ascii="MS Gothic" w:eastAsia="MS Gothic" w:hAnsi="MS Gothic"/>
                          <w:b/>
                          <w:color w:val="000000" w:themeColor="dark1"/>
                          <w:kern w:val="0"/>
                          <w:sz w:val="28"/>
                          <w:szCs w:val="28"/>
                        </w:rPr>
                      </w:pPr>
                      <w:r w:rsidRPr="008A104C">
                        <w:rPr>
                          <w:rFonts w:ascii="MS Gothic" w:eastAsia="MS Gothic" w:hAnsi="MS Gothic" w:hint="eastAsia"/>
                          <w:b/>
                          <w:color w:val="000000" w:themeColor="dark1"/>
                          <w:sz w:val="28"/>
                          <w:szCs w:val="28"/>
                        </w:rPr>
                        <w:t xml:space="preserve"> </w:t>
                      </w:r>
                    </w:p>
                  </w:txbxContent>
                </v:textbox>
              </v:shape>
            </w:pict>
          </mc:Fallback>
        </mc:AlternateContent>
      </w:r>
      <w:r w:rsidRPr="00093A4C">
        <w:rPr>
          <w:rFonts w:ascii="ＭＳ 明朝" w:eastAsia="ＭＳ 明朝" w:hAnsi="ＭＳ 明朝" w:cs="MS-Mincho"/>
          <w:b/>
          <w:bCs/>
          <w:kern w:val="0"/>
          <w:sz w:val="20"/>
          <w:szCs w:val="20"/>
        </w:rPr>
        <w:t xml:space="preserve"> </w:t>
      </w:r>
      <w:r w:rsidR="00BF26F5" w:rsidRPr="00093A4C">
        <w:rPr>
          <w:rFonts w:ascii="ＭＳ 明朝" w:eastAsia="ＭＳ 明朝" w:hAnsi="ＭＳ 明朝" w:cs="MS-Mincho"/>
          <w:b/>
          <w:bCs/>
          <w:kern w:val="0"/>
          <w:sz w:val="20"/>
          <w:szCs w:val="20"/>
        </w:rPr>
        <w:t>(1)</w:t>
      </w:r>
      <w:r w:rsidR="00BF26F5" w:rsidRPr="00093A4C">
        <w:rPr>
          <w:rFonts w:ascii="ＭＳ 明朝" w:eastAsia="ＭＳ 明朝" w:hAnsi="ＭＳ 明朝" w:cs="MS-Mincho" w:hint="eastAsia"/>
          <w:b/>
          <w:bCs/>
          <w:kern w:val="0"/>
          <w:sz w:val="20"/>
          <w:szCs w:val="20"/>
        </w:rPr>
        <w:t>底生生物</w:t>
      </w:r>
    </w:p>
    <w:p w14:paraId="1461B732" w14:textId="3950117A" w:rsidR="00BF26F5" w:rsidRPr="000767C3" w:rsidRDefault="00BF26F5" w:rsidP="008C576B">
      <w:pPr>
        <w:autoSpaceDE w:val="0"/>
        <w:autoSpaceDN w:val="0"/>
        <w:adjustRightInd w:val="0"/>
        <w:ind w:firstLineChars="100" w:firstLine="200"/>
        <w:jc w:val="left"/>
        <w:rPr>
          <w:rFonts w:ascii="ＭＳ 明朝" w:eastAsia="ＭＳ 明朝" w:hAnsi="ＭＳ 明朝" w:cs="MS-Mincho"/>
          <w:kern w:val="0"/>
          <w:sz w:val="20"/>
          <w:szCs w:val="20"/>
        </w:rPr>
      </w:pPr>
      <w:r w:rsidRPr="000767C3">
        <w:rPr>
          <w:rFonts w:ascii="ＭＳ 明朝" w:eastAsia="ＭＳ 明朝" w:hAnsi="ＭＳ 明朝" w:cs="MS-Mincho" w:hint="eastAsia"/>
          <w:kern w:val="0"/>
          <w:sz w:val="20"/>
          <w:szCs w:val="20"/>
        </w:rPr>
        <w:t>底生生物の種類数、個体数及び湿重量の推移を護岸建設工事中から</w:t>
      </w:r>
      <w:r w:rsidRPr="000767C3">
        <w:rPr>
          <w:rFonts w:ascii="ＭＳ 明朝" w:eastAsia="ＭＳ 明朝" w:hAnsi="ＭＳ 明朝" w:cs="MS-Mincho"/>
          <w:kern w:val="0"/>
          <w:sz w:val="20"/>
          <w:szCs w:val="20"/>
        </w:rPr>
        <w:t xml:space="preserve">2-1 </w:t>
      </w:r>
      <w:r w:rsidRPr="000767C3">
        <w:rPr>
          <w:rFonts w:ascii="ＭＳ 明朝" w:eastAsia="ＭＳ 明朝" w:hAnsi="ＭＳ 明朝" w:cs="MS-Mincho" w:hint="eastAsia"/>
          <w:kern w:val="0"/>
          <w:sz w:val="20"/>
          <w:szCs w:val="20"/>
        </w:rPr>
        <w:t>区護岸概成時まで経年的に整理した結果は、図</w:t>
      </w:r>
      <w:r w:rsidRPr="000767C3">
        <w:rPr>
          <w:rFonts w:ascii="ＭＳ 明朝" w:eastAsia="ＭＳ 明朝" w:hAnsi="ＭＳ 明朝" w:cs="MS-Mincho"/>
          <w:kern w:val="0"/>
          <w:sz w:val="20"/>
          <w:szCs w:val="20"/>
        </w:rPr>
        <w:t>6-3.8</w:t>
      </w:r>
      <w:r w:rsidRPr="000767C3">
        <w:rPr>
          <w:rFonts w:ascii="ＭＳ 明朝" w:eastAsia="ＭＳ 明朝" w:hAnsi="ＭＳ 明朝" w:cs="MS-Mincho" w:hint="eastAsia"/>
          <w:kern w:val="0"/>
          <w:sz w:val="20"/>
          <w:szCs w:val="20"/>
        </w:rPr>
        <w:t>に示すとおりである。</w:t>
      </w:r>
    </w:p>
    <w:p w14:paraId="43F5CF7A" w14:textId="7AAFBF4E" w:rsidR="00BF26F5" w:rsidRPr="000767C3" w:rsidRDefault="00BF26F5" w:rsidP="008C576B">
      <w:pPr>
        <w:autoSpaceDE w:val="0"/>
        <w:autoSpaceDN w:val="0"/>
        <w:adjustRightInd w:val="0"/>
        <w:ind w:firstLineChars="100" w:firstLine="200"/>
        <w:jc w:val="left"/>
        <w:rPr>
          <w:rFonts w:ascii="ＭＳ 明朝" w:eastAsia="ＭＳ 明朝" w:hAnsi="ＭＳ 明朝" w:cs="MS-Mincho"/>
          <w:kern w:val="0"/>
          <w:sz w:val="20"/>
          <w:szCs w:val="20"/>
        </w:rPr>
      </w:pPr>
      <w:r w:rsidRPr="000767C3">
        <w:rPr>
          <w:rFonts w:ascii="ＭＳ 明朝" w:eastAsia="ＭＳ 明朝" w:hAnsi="ＭＳ 明朝" w:cs="MS-Mincho" w:hint="eastAsia"/>
          <w:kern w:val="0"/>
          <w:sz w:val="20"/>
          <w:szCs w:val="20"/>
        </w:rPr>
        <w:t>底生生物調査は、護岸建設工事中の</w:t>
      </w:r>
      <w:r w:rsidRPr="000767C3">
        <w:rPr>
          <w:rFonts w:ascii="ＭＳ 明朝" w:eastAsia="ＭＳ 明朝" w:hAnsi="ＭＳ 明朝" w:cs="MS-Mincho"/>
          <w:kern w:val="0"/>
          <w:sz w:val="20"/>
          <w:szCs w:val="20"/>
        </w:rPr>
        <w:t>2001</w:t>
      </w:r>
      <w:r w:rsidRPr="000767C3">
        <w:rPr>
          <w:rFonts w:ascii="ＭＳ 明朝" w:eastAsia="ＭＳ 明朝" w:hAnsi="ＭＳ 明朝" w:cs="MS-Mincho" w:hint="eastAsia"/>
          <w:kern w:val="0"/>
          <w:sz w:val="20"/>
          <w:szCs w:val="20"/>
        </w:rPr>
        <w:t>年度から</w:t>
      </w:r>
      <w:r w:rsidRPr="000767C3">
        <w:rPr>
          <w:rFonts w:ascii="ＭＳ 明朝" w:eastAsia="ＭＳ 明朝" w:hAnsi="ＭＳ 明朝" w:cs="MS-Mincho"/>
          <w:kern w:val="0"/>
          <w:sz w:val="20"/>
          <w:szCs w:val="20"/>
        </w:rPr>
        <w:t>2009</w:t>
      </w:r>
      <w:r w:rsidRPr="000767C3">
        <w:rPr>
          <w:rFonts w:ascii="ＭＳ 明朝" w:eastAsia="ＭＳ 明朝" w:hAnsi="ＭＳ 明朝" w:cs="MS-Mincho" w:hint="eastAsia"/>
          <w:kern w:val="0"/>
          <w:sz w:val="20"/>
          <w:szCs w:val="20"/>
        </w:rPr>
        <w:t>年度、</w:t>
      </w:r>
      <w:r w:rsidRPr="000767C3">
        <w:rPr>
          <w:rFonts w:ascii="ＭＳ 明朝" w:eastAsia="ＭＳ 明朝" w:hAnsi="ＭＳ 明朝" w:cs="MS-Mincho"/>
          <w:kern w:val="0"/>
          <w:sz w:val="20"/>
          <w:szCs w:val="20"/>
        </w:rPr>
        <w:t>2013</w:t>
      </w:r>
      <w:r w:rsidRPr="000767C3">
        <w:rPr>
          <w:rFonts w:ascii="ＭＳ 明朝" w:eastAsia="ＭＳ 明朝" w:hAnsi="ＭＳ 明朝" w:cs="MS-Mincho" w:hint="eastAsia"/>
          <w:kern w:val="0"/>
          <w:sz w:val="20"/>
          <w:szCs w:val="20"/>
        </w:rPr>
        <w:t>年度から</w:t>
      </w:r>
      <w:r w:rsidRPr="000767C3">
        <w:rPr>
          <w:rFonts w:ascii="ＭＳ 明朝" w:eastAsia="ＭＳ 明朝" w:hAnsi="ＭＳ 明朝" w:cs="MS-Mincho"/>
          <w:kern w:val="0"/>
          <w:sz w:val="20"/>
          <w:szCs w:val="20"/>
        </w:rPr>
        <w:t>2022</w:t>
      </w:r>
      <w:r w:rsidRPr="000767C3">
        <w:rPr>
          <w:rFonts w:ascii="ＭＳ 明朝" w:eastAsia="ＭＳ 明朝" w:hAnsi="ＭＳ 明朝" w:cs="MS-Mincho" w:hint="eastAsia"/>
          <w:kern w:val="0"/>
          <w:sz w:val="20"/>
          <w:szCs w:val="20"/>
        </w:rPr>
        <w:t>年度と</w:t>
      </w:r>
      <w:r w:rsidRPr="000767C3">
        <w:rPr>
          <w:rFonts w:ascii="ＭＳ 明朝" w:eastAsia="ＭＳ 明朝" w:hAnsi="ＭＳ 明朝" w:cs="MS-Mincho"/>
          <w:kern w:val="0"/>
          <w:sz w:val="20"/>
          <w:szCs w:val="20"/>
        </w:rPr>
        <w:t>2-1</w:t>
      </w:r>
      <w:r w:rsidRPr="000767C3">
        <w:rPr>
          <w:rFonts w:ascii="ＭＳ 明朝" w:eastAsia="ＭＳ 明朝" w:hAnsi="ＭＳ 明朝" w:cs="MS-Mincho" w:hint="eastAsia"/>
          <w:kern w:val="0"/>
          <w:sz w:val="20"/>
          <w:szCs w:val="20"/>
        </w:rPr>
        <w:t>区護岸概成時の</w:t>
      </w:r>
      <w:r w:rsidRPr="000767C3">
        <w:rPr>
          <w:rFonts w:ascii="ＭＳ 明朝" w:eastAsia="ＭＳ 明朝" w:hAnsi="ＭＳ 明朝" w:cs="MS-Mincho"/>
          <w:kern w:val="0"/>
          <w:sz w:val="20"/>
          <w:szCs w:val="20"/>
        </w:rPr>
        <w:t xml:space="preserve">2025 </w:t>
      </w:r>
      <w:r w:rsidRPr="000767C3">
        <w:rPr>
          <w:rFonts w:ascii="ＭＳ 明朝" w:eastAsia="ＭＳ 明朝" w:hAnsi="ＭＳ 明朝" w:cs="MS-Mincho" w:hint="eastAsia"/>
          <w:kern w:val="0"/>
          <w:sz w:val="20"/>
          <w:szCs w:val="20"/>
        </w:rPr>
        <w:t>年度に</w:t>
      </w:r>
      <w:r w:rsidRPr="000767C3">
        <w:rPr>
          <w:rFonts w:ascii="ＭＳ 明朝" w:eastAsia="ＭＳ 明朝" w:hAnsi="ＭＳ 明朝" w:cs="MS-Mincho"/>
          <w:kern w:val="0"/>
          <w:sz w:val="20"/>
          <w:szCs w:val="20"/>
        </w:rPr>
        <w:t>4</w:t>
      </w:r>
      <w:r w:rsidRPr="000767C3">
        <w:rPr>
          <w:rFonts w:ascii="ＭＳ 明朝" w:eastAsia="ＭＳ 明朝" w:hAnsi="ＭＳ 明朝" w:cs="MS-Mincho" w:hint="eastAsia"/>
          <w:kern w:val="0"/>
          <w:sz w:val="20"/>
          <w:szCs w:val="20"/>
        </w:rPr>
        <w:t>地点で</w:t>
      </w:r>
      <w:r w:rsidRPr="000767C3">
        <w:rPr>
          <w:rFonts w:ascii="ＭＳ 明朝" w:eastAsia="ＭＳ 明朝" w:hAnsi="ＭＳ 明朝" w:cs="MS-Mincho"/>
          <w:kern w:val="0"/>
          <w:sz w:val="20"/>
          <w:szCs w:val="20"/>
        </w:rPr>
        <w:t>2</w:t>
      </w:r>
      <w:r w:rsidRPr="000767C3">
        <w:rPr>
          <w:rFonts w:ascii="ＭＳ 明朝" w:eastAsia="ＭＳ 明朝" w:hAnsi="ＭＳ 明朝" w:cs="MS-Mincho" w:hint="eastAsia"/>
          <w:kern w:val="0"/>
          <w:sz w:val="20"/>
          <w:szCs w:val="20"/>
        </w:rPr>
        <w:t>月と</w:t>
      </w:r>
      <w:r w:rsidRPr="000767C3">
        <w:rPr>
          <w:rFonts w:ascii="ＭＳ 明朝" w:eastAsia="ＭＳ 明朝" w:hAnsi="ＭＳ 明朝" w:cs="MS-Mincho"/>
          <w:kern w:val="0"/>
          <w:sz w:val="20"/>
          <w:szCs w:val="20"/>
        </w:rPr>
        <w:t>8</w:t>
      </w:r>
      <w:r w:rsidRPr="000767C3">
        <w:rPr>
          <w:rFonts w:ascii="ＭＳ 明朝" w:eastAsia="ＭＳ 明朝" w:hAnsi="ＭＳ 明朝" w:cs="MS-Mincho" w:hint="eastAsia"/>
          <w:kern w:val="0"/>
          <w:sz w:val="20"/>
          <w:szCs w:val="20"/>
        </w:rPr>
        <w:t>月の年</w:t>
      </w:r>
      <w:r w:rsidRPr="000767C3">
        <w:rPr>
          <w:rFonts w:ascii="ＭＳ 明朝" w:eastAsia="ＭＳ 明朝" w:hAnsi="ＭＳ 明朝" w:cs="MS-Mincho"/>
          <w:kern w:val="0"/>
          <w:sz w:val="20"/>
          <w:szCs w:val="20"/>
        </w:rPr>
        <w:t>2</w:t>
      </w:r>
      <w:r w:rsidRPr="000767C3">
        <w:rPr>
          <w:rFonts w:ascii="ＭＳ 明朝" w:eastAsia="ＭＳ 明朝" w:hAnsi="ＭＳ 明朝" w:cs="MS-Mincho" w:hint="eastAsia"/>
          <w:kern w:val="0"/>
          <w:sz w:val="20"/>
          <w:szCs w:val="20"/>
        </w:rPr>
        <w:t>回の調査を実施している。また、貧酸素関連調査として</w:t>
      </w:r>
      <w:r w:rsidRPr="000767C3">
        <w:rPr>
          <w:rFonts w:ascii="ＭＳ 明朝" w:eastAsia="ＭＳ 明朝" w:hAnsi="ＭＳ 明朝" w:cs="MS-Mincho"/>
          <w:kern w:val="0"/>
          <w:sz w:val="20"/>
          <w:szCs w:val="20"/>
        </w:rPr>
        <w:t>2025</w:t>
      </w:r>
      <w:r w:rsidRPr="000767C3">
        <w:rPr>
          <w:rFonts w:ascii="ＭＳ 明朝" w:eastAsia="ＭＳ 明朝" w:hAnsi="ＭＳ 明朝" w:cs="MS-Mincho" w:hint="eastAsia"/>
          <w:kern w:val="0"/>
          <w:sz w:val="20"/>
          <w:szCs w:val="20"/>
        </w:rPr>
        <w:t>年度に</w:t>
      </w:r>
      <w:r w:rsidRPr="000767C3">
        <w:rPr>
          <w:rFonts w:ascii="ＭＳ 明朝" w:eastAsia="ＭＳ 明朝" w:hAnsi="ＭＳ 明朝" w:cs="MS-Mincho"/>
          <w:kern w:val="0"/>
          <w:sz w:val="20"/>
          <w:szCs w:val="20"/>
        </w:rPr>
        <w:t>6</w:t>
      </w:r>
      <w:r w:rsidRPr="000767C3">
        <w:rPr>
          <w:rFonts w:ascii="ＭＳ 明朝" w:eastAsia="ＭＳ 明朝" w:hAnsi="ＭＳ 明朝" w:cs="MS-Mincho" w:hint="eastAsia"/>
          <w:kern w:val="0"/>
          <w:sz w:val="20"/>
          <w:szCs w:val="20"/>
        </w:rPr>
        <w:t>地点で</w:t>
      </w:r>
      <w:r w:rsidRPr="000767C3">
        <w:rPr>
          <w:rFonts w:ascii="ＭＳ 明朝" w:eastAsia="ＭＳ 明朝" w:hAnsi="ＭＳ 明朝" w:cs="MS-Mincho"/>
          <w:kern w:val="0"/>
          <w:sz w:val="20"/>
          <w:szCs w:val="20"/>
        </w:rPr>
        <w:t>5</w:t>
      </w:r>
      <w:r w:rsidRPr="000767C3">
        <w:rPr>
          <w:rFonts w:ascii="ＭＳ 明朝" w:eastAsia="ＭＳ 明朝" w:hAnsi="ＭＳ 明朝" w:cs="MS-Mincho" w:hint="eastAsia"/>
          <w:kern w:val="0"/>
          <w:sz w:val="20"/>
          <w:szCs w:val="20"/>
        </w:rPr>
        <w:t>月から</w:t>
      </w:r>
      <w:r w:rsidRPr="000767C3">
        <w:rPr>
          <w:rFonts w:ascii="ＭＳ 明朝" w:eastAsia="ＭＳ 明朝" w:hAnsi="ＭＳ 明朝" w:cs="MS-Mincho"/>
          <w:kern w:val="0"/>
          <w:sz w:val="20"/>
          <w:szCs w:val="20"/>
        </w:rPr>
        <w:t>10</w:t>
      </w:r>
      <w:r w:rsidRPr="000767C3">
        <w:rPr>
          <w:rFonts w:ascii="ＭＳ 明朝" w:eastAsia="ＭＳ 明朝" w:hAnsi="ＭＳ 明朝" w:cs="MS-Mincho" w:hint="eastAsia"/>
          <w:kern w:val="0"/>
          <w:sz w:val="20"/>
          <w:szCs w:val="20"/>
        </w:rPr>
        <w:t>月の期間</w:t>
      </w:r>
      <w:r w:rsidRPr="000767C3">
        <w:rPr>
          <w:rFonts w:ascii="ＭＳ 明朝" w:eastAsia="ＭＳ 明朝" w:hAnsi="ＭＳ 明朝" w:cs="MS-Mincho"/>
          <w:kern w:val="0"/>
          <w:sz w:val="20"/>
          <w:szCs w:val="20"/>
        </w:rPr>
        <w:t>2</w:t>
      </w:r>
      <w:r w:rsidRPr="000767C3">
        <w:rPr>
          <w:rFonts w:ascii="ＭＳ 明朝" w:eastAsia="ＭＳ 明朝" w:hAnsi="ＭＳ 明朝" w:cs="MS-Mincho" w:hint="eastAsia"/>
          <w:kern w:val="0"/>
          <w:sz w:val="20"/>
          <w:szCs w:val="20"/>
        </w:rPr>
        <w:t>週間に一度の調査を実施している。このように調査時期、地点に差異があり単純な比較は難しいもののこれらの調査を基に経年的な傾向について比較を行った。</w:t>
      </w:r>
    </w:p>
    <w:p w14:paraId="3B9817D7" w14:textId="0FDAE729" w:rsidR="00BF26F5" w:rsidRPr="000767C3" w:rsidRDefault="00BF26F5" w:rsidP="008C576B">
      <w:pPr>
        <w:autoSpaceDE w:val="0"/>
        <w:autoSpaceDN w:val="0"/>
        <w:adjustRightInd w:val="0"/>
        <w:ind w:firstLineChars="100" w:firstLine="200"/>
        <w:jc w:val="left"/>
        <w:rPr>
          <w:rFonts w:ascii="ＭＳ 明朝" w:eastAsia="ＭＳ 明朝" w:hAnsi="ＭＳ 明朝" w:cs="MS-Mincho"/>
          <w:kern w:val="0"/>
          <w:sz w:val="20"/>
          <w:szCs w:val="20"/>
        </w:rPr>
      </w:pPr>
      <w:r w:rsidRPr="000767C3">
        <w:rPr>
          <w:rFonts w:ascii="ＭＳ 明朝" w:eastAsia="ＭＳ 明朝" w:hAnsi="ＭＳ 明朝" w:cs="MS-Mincho" w:hint="eastAsia"/>
          <w:kern w:val="0"/>
          <w:sz w:val="20"/>
          <w:szCs w:val="20"/>
        </w:rPr>
        <w:t>種類数についてみると、護岸建設工事中の調査では冬季は概ね</w:t>
      </w:r>
      <w:r w:rsidRPr="000767C3">
        <w:rPr>
          <w:rFonts w:ascii="ＭＳ 明朝" w:eastAsia="ＭＳ 明朝" w:hAnsi="ＭＳ 明朝" w:cs="MS-Mincho"/>
          <w:kern w:val="0"/>
          <w:sz w:val="20"/>
          <w:szCs w:val="20"/>
        </w:rPr>
        <w:t>20</w:t>
      </w:r>
      <w:r w:rsidRPr="000767C3">
        <w:rPr>
          <w:rFonts w:ascii="ＭＳ 明朝" w:eastAsia="ＭＳ 明朝" w:hAnsi="ＭＳ 明朝" w:cs="MS-Mincho" w:hint="eastAsia"/>
          <w:kern w:val="0"/>
          <w:sz w:val="20"/>
          <w:szCs w:val="20"/>
        </w:rPr>
        <w:t>種類前後で、夏季は</w:t>
      </w:r>
      <w:r w:rsidRPr="000767C3">
        <w:rPr>
          <w:rFonts w:ascii="ＭＳ 明朝" w:eastAsia="ＭＳ 明朝" w:hAnsi="ＭＳ 明朝" w:cs="MS-Mincho"/>
          <w:kern w:val="0"/>
          <w:sz w:val="20"/>
          <w:szCs w:val="20"/>
        </w:rPr>
        <w:t>10</w:t>
      </w:r>
      <w:r w:rsidRPr="000767C3">
        <w:rPr>
          <w:rFonts w:ascii="ＭＳ 明朝" w:eastAsia="ＭＳ 明朝" w:hAnsi="ＭＳ 明朝" w:cs="MS-Mincho" w:hint="eastAsia"/>
          <w:kern w:val="0"/>
          <w:sz w:val="20"/>
          <w:szCs w:val="20"/>
        </w:rPr>
        <w:t>種類前後で推移しており、冬季の方が夏季よりも種類数が多い傾向が一貫してみられた。</w:t>
      </w:r>
      <w:r w:rsidRPr="000767C3">
        <w:rPr>
          <w:rFonts w:ascii="ＭＳ 明朝" w:eastAsia="ＭＳ 明朝" w:hAnsi="ＭＳ 明朝" w:cs="MS-Mincho"/>
          <w:kern w:val="0"/>
          <w:sz w:val="20"/>
          <w:szCs w:val="20"/>
        </w:rPr>
        <w:t>2025</w:t>
      </w:r>
      <w:r w:rsidRPr="000767C3">
        <w:rPr>
          <w:rFonts w:ascii="ＭＳ 明朝" w:eastAsia="ＭＳ 明朝" w:hAnsi="ＭＳ 明朝" w:cs="MS-Mincho" w:hint="eastAsia"/>
          <w:kern w:val="0"/>
          <w:sz w:val="20"/>
          <w:szCs w:val="20"/>
        </w:rPr>
        <w:t>年度の貧酸素関連調査では</w:t>
      </w:r>
      <w:r w:rsidRPr="000767C3">
        <w:rPr>
          <w:rFonts w:ascii="ＭＳ 明朝" w:eastAsia="ＭＳ 明朝" w:hAnsi="ＭＳ 明朝" w:cs="MS-Mincho"/>
          <w:kern w:val="0"/>
          <w:sz w:val="20"/>
          <w:szCs w:val="20"/>
        </w:rPr>
        <w:t>6</w:t>
      </w:r>
      <w:r w:rsidRPr="000767C3">
        <w:rPr>
          <w:rFonts w:ascii="ＭＳ 明朝" w:eastAsia="ＭＳ 明朝" w:hAnsi="ＭＳ 明朝" w:cs="MS-Mincho" w:hint="eastAsia"/>
          <w:kern w:val="0"/>
          <w:sz w:val="20"/>
          <w:szCs w:val="20"/>
        </w:rPr>
        <w:t>月に</w:t>
      </w:r>
      <w:r w:rsidRPr="000767C3">
        <w:rPr>
          <w:rFonts w:ascii="ＭＳ 明朝" w:eastAsia="ＭＳ 明朝" w:hAnsi="ＭＳ 明朝" w:cs="MS-Mincho"/>
          <w:kern w:val="0"/>
          <w:sz w:val="20"/>
          <w:szCs w:val="20"/>
        </w:rPr>
        <w:t>40</w:t>
      </w:r>
      <w:r w:rsidRPr="000767C3">
        <w:rPr>
          <w:rFonts w:ascii="ＭＳ 明朝" w:eastAsia="ＭＳ 明朝" w:hAnsi="ＭＳ 明朝" w:cs="MS-Mincho" w:hint="eastAsia"/>
          <w:kern w:val="0"/>
          <w:sz w:val="20"/>
          <w:szCs w:val="20"/>
        </w:rPr>
        <w:t>種類を超えピークに達した後、底層の</w:t>
      </w:r>
      <w:r w:rsidRPr="000767C3">
        <w:rPr>
          <w:rFonts w:ascii="ＭＳ 明朝" w:eastAsia="ＭＳ 明朝" w:hAnsi="ＭＳ 明朝" w:cs="MS-Mincho"/>
          <w:kern w:val="0"/>
          <w:sz w:val="20"/>
          <w:szCs w:val="20"/>
        </w:rPr>
        <w:t>DO</w:t>
      </w:r>
      <w:r w:rsidRPr="000767C3">
        <w:rPr>
          <w:rFonts w:ascii="ＭＳ 明朝" w:eastAsia="ＭＳ 明朝" w:hAnsi="ＭＳ 明朝" w:cs="MS-Mincho" w:hint="eastAsia"/>
          <w:kern w:val="0"/>
          <w:sz w:val="20"/>
          <w:szCs w:val="20"/>
        </w:rPr>
        <w:t>の低下に伴い種類数も減少し、</w:t>
      </w:r>
      <w:r w:rsidRPr="000767C3">
        <w:rPr>
          <w:rFonts w:ascii="ＭＳ 明朝" w:eastAsia="ＭＳ 明朝" w:hAnsi="ＭＳ 明朝" w:cs="MS-Mincho"/>
          <w:kern w:val="0"/>
          <w:sz w:val="20"/>
          <w:szCs w:val="20"/>
        </w:rPr>
        <w:t>9</w:t>
      </w:r>
      <w:r w:rsidRPr="000767C3">
        <w:rPr>
          <w:rFonts w:ascii="ＭＳ 明朝" w:eastAsia="ＭＳ 明朝" w:hAnsi="ＭＳ 明朝" w:cs="MS-Mincho" w:hint="eastAsia"/>
          <w:kern w:val="0"/>
          <w:sz w:val="20"/>
          <w:szCs w:val="20"/>
        </w:rPr>
        <w:t>月には護岸建設工事中の調査と同程度の</w:t>
      </w:r>
      <w:r w:rsidRPr="000767C3">
        <w:rPr>
          <w:rFonts w:ascii="ＭＳ 明朝" w:eastAsia="ＭＳ 明朝" w:hAnsi="ＭＳ 明朝" w:cs="MS-Mincho"/>
          <w:kern w:val="0"/>
          <w:sz w:val="20"/>
          <w:szCs w:val="20"/>
        </w:rPr>
        <w:t>10</w:t>
      </w:r>
      <w:r w:rsidRPr="000767C3">
        <w:rPr>
          <w:rFonts w:ascii="ＭＳ 明朝" w:eastAsia="ＭＳ 明朝" w:hAnsi="ＭＳ 明朝" w:cs="MS-Mincho" w:hint="eastAsia"/>
          <w:kern w:val="0"/>
          <w:sz w:val="20"/>
          <w:szCs w:val="20"/>
        </w:rPr>
        <w:t>種類まで減少した。いずれの調査においても、優占している分類群は環形動物門であった。</w:t>
      </w:r>
    </w:p>
    <w:p w14:paraId="1C056BA2" w14:textId="0F6B9CBB" w:rsidR="00BF26F5" w:rsidRPr="000767C3" w:rsidRDefault="00BF26F5" w:rsidP="008C576B">
      <w:pPr>
        <w:autoSpaceDE w:val="0"/>
        <w:autoSpaceDN w:val="0"/>
        <w:adjustRightInd w:val="0"/>
        <w:ind w:firstLineChars="100" w:firstLine="200"/>
        <w:jc w:val="left"/>
        <w:rPr>
          <w:rFonts w:ascii="ＭＳ 明朝" w:eastAsia="ＭＳ 明朝" w:hAnsi="ＭＳ 明朝" w:cs="MS-Mincho"/>
          <w:kern w:val="0"/>
          <w:sz w:val="20"/>
          <w:szCs w:val="20"/>
        </w:rPr>
      </w:pPr>
      <w:r w:rsidRPr="000767C3">
        <w:rPr>
          <w:rFonts w:ascii="ＭＳ 明朝" w:eastAsia="ＭＳ 明朝" w:hAnsi="ＭＳ 明朝" w:cs="MS-Mincho" w:hint="eastAsia"/>
          <w:kern w:val="0"/>
          <w:sz w:val="20"/>
          <w:szCs w:val="20"/>
        </w:rPr>
        <w:t>個体数についてみると、護岸建設工事中の調査では調査年によって変化が大きいものの、種類数と同様に冬季に多く夏季に少ない傾向がみられた。経年的な変化についてみると、冬季は事業着手後に増加し、</w:t>
      </w:r>
      <w:r w:rsidRPr="000767C3">
        <w:rPr>
          <w:rFonts w:ascii="ＭＳ 明朝" w:eastAsia="ＭＳ 明朝" w:hAnsi="ＭＳ 明朝" w:cs="MS-Mincho"/>
          <w:kern w:val="0"/>
          <w:sz w:val="20"/>
          <w:szCs w:val="20"/>
        </w:rPr>
        <w:t>2006</w:t>
      </w:r>
      <w:r w:rsidRPr="000767C3">
        <w:rPr>
          <w:rFonts w:ascii="ＭＳ 明朝" w:eastAsia="ＭＳ 明朝" w:hAnsi="ＭＳ 明朝" w:cs="MS-Mincho" w:hint="eastAsia"/>
          <w:kern w:val="0"/>
          <w:sz w:val="20"/>
          <w:szCs w:val="20"/>
        </w:rPr>
        <w:t>年度に最大となった後減少し、</w:t>
      </w:r>
      <w:r w:rsidRPr="000767C3">
        <w:rPr>
          <w:rFonts w:ascii="ＭＳ 明朝" w:eastAsia="ＭＳ 明朝" w:hAnsi="ＭＳ 明朝" w:cs="MS-Mincho"/>
          <w:kern w:val="0"/>
          <w:sz w:val="20"/>
          <w:szCs w:val="20"/>
        </w:rPr>
        <w:t xml:space="preserve">2022 </w:t>
      </w:r>
      <w:r w:rsidRPr="000767C3">
        <w:rPr>
          <w:rFonts w:ascii="ＭＳ 明朝" w:eastAsia="ＭＳ 明朝" w:hAnsi="ＭＳ 明朝" w:cs="MS-Mincho" w:hint="eastAsia"/>
          <w:kern w:val="0"/>
          <w:sz w:val="20"/>
          <w:szCs w:val="20"/>
        </w:rPr>
        <w:t>年度に一時的な増加はみられるが低い値で推移していた。夏季は事業着手直後に一時的な増加がみられた以降は、低い値で推移していた。</w:t>
      </w:r>
      <w:r w:rsidRPr="000767C3">
        <w:rPr>
          <w:rFonts w:ascii="ＭＳ 明朝" w:eastAsia="ＭＳ 明朝" w:hAnsi="ＭＳ 明朝" w:cs="MS-Mincho"/>
          <w:kern w:val="0"/>
          <w:sz w:val="20"/>
          <w:szCs w:val="20"/>
        </w:rPr>
        <w:t>2025</w:t>
      </w:r>
      <w:r w:rsidRPr="000767C3">
        <w:rPr>
          <w:rFonts w:ascii="ＭＳ 明朝" w:eastAsia="ＭＳ 明朝" w:hAnsi="ＭＳ 明朝" w:cs="MS-Mincho" w:hint="eastAsia"/>
          <w:kern w:val="0"/>
          <w:sz w:val="20"/>
          <w:szCs w:val="20"/>
        </w:rPr>
        <w:t>年度の貧酸素関連調査でも夏季に個体数が減少していたが、その後秋季にかけて回復していた。いずれの調査においても個体数の大部分は環形動物門であった。</w:t>
      </w:r>
    </w:p>
    <w:p w14:paraId="760B4BF1" w14:textId="46661D36" w:rsidR="00BF26F5" w:rsidRPr="000767C3" w:rsidRDefault="00BF26F5" w:rsidP="008C576B">
      <w:pPr>
        <w:autoSpaceDE w:val="0"/>
        <w:autoSpaceDN w:val="0"/>
        <w:adjustRightInd w:val="0"/>
        <w:ind w:firstLineChars="100" w:firstLine="200"/>
        <w:jc w:val="left"/>
        <w:rPr>
          <w:rFonts w:ascii="ＭＳ 明朝" w:eastAsia="ＭＳ 明朝" w:hAnsi="ＭＳ 明朝" w:cs="MS-Mincho"/>
          <w:kern w:val="0"/>
          <w:sz w:val="20"/>
          <w:szCs w:val="20"/>
        </w:rPr>
      </w:pPr>
      <w:r w:rsidRPr="000767C3">
        <w:rPr>
          <w:rFonts w:ascii="ＭＳ 明朝" w:eastAsia="ＭＳ 明朝" w:hAnsi="ＭＳ 明朝" w:cs="MS-Mincho" w:hint="eastAsia"/>
          <w:kern w:val="0"/>
          <w:sz w:val="20"/>
          <w:szCs w:val="20"/>
        </w:rPr>
        <w:t>湿重量についてみると、護岸建設工事中の調査では調査年によって変化が大きいものの、種類数や個体数と同様に冬季に多く夏季に少ない傾向がみられた。経年的な変化についてみると、個体数と同様に冬季は事業着手直後に増加して</w:t>
      </w:r>
      <w:r w:rsidRPr="000767C3">
        <w:rPr>
          <w:rFonts w:ascii="ＭＳ 明朝" w:eastAsia="ＭＳ 明朝" w:hAnsi="ＭＳ 明朝" w:cs="MS-Mincho"/>
          <w:kern w:val="0"/>
          <w:sz w:val="20"/>
          <w:szCs w:val="20"/>
        </w:rPr>
        <w:t>2006</w:t>
      </w:r>
      <w:r w:rsidRPr="000767C3">
        <w:rPr>
          <w:rFonts w:ascii="ＭＳ 明朝" w:eastAsia="ＭＳ 明朝" w:hAnsi="ＭＳ 明朝" w:cs="MS-Mincho" w:hint="eastAsia"/>
          <w:kern w:val="0"/>
          <w:sz w:val="20"/>
          <w:szCs w:val="20"/>
        </w:rPr>
        <w:t>年度に最大となった後減少し、</w:t>
      </w:r>
      <w:r w:rsidRPr="000767C3">
        <w:rPr>
          <w:rFonts w:ascii="ＭＳ 明朝" w:eastAsia="ＭＳ 明朝" w:hAnsi="ＭＳ 明朝" w:cs="MS-Mincho"/>
          <w:kern w:val="0"/>
          <w:sz w:val="20"/>
          <w:szCs w:val="20"/>
        </w:rPr>
        <w:t>2022</w:t>
      </w:r>
      <w:r w:rsidRPr="000767C3">
        <w:rPr>
          <w:rFonts w:ascii="ＭＳ 明朝" w:eastAsia="ＭＳ 明朝" w:hAnsi="ＭＳ 明朝" w:cs="MS-Mincho" w:hint="eastAsia"/>
          <w:kern w:val="0"/>
          <w:sz w:val="20"/>
          <w:szCs w:val="20"/>
        </w:rPr>
        <w:t>年度に一時的な増加はみられるが低い値で推移していた。夏季は事業着手直後から低い値で推移した。</w:t>
      </w:r>
      <w:r w:rsidRPr="000767C3">
        <w:rPr>
          <w:rFonts w:ascii="ＭＳ 明朝" w:eastAsia="ＭＳ 明朝" w:hAnsi="ＭＳ 明朝" w:cs="MS-Mincho"/>
          <w:kern w:val="0"/>
          <w:sz w:val="20"/>
          <w:szCs w:val="20"/>
        </w:rPr>
        <w:t>2025</w:t>
      </w:r>
      <w:r w:rsidRPr="000767C3">
        <w:rPr>
          <w:rFonts w:ascii="ＭＳ 明朝" w:eastAsia="ＭＳ 明朝" w:hAnsi="ＭＳ 明朝" w:cs="MS-Mincho" w:hint="eastAsia"/>
          <w:kern w:val="0"/>
          <w:sz w:val="20"/>
          <w:szCs w:val="20"/>
        </w:rPr>
        <w:t>年度の貧酸素関連調査でも夏季に湿重量が減少していたが、個体数の傾向とは少し異なり、秋季の回復する傾向は明瞭ではなかった。ほとんどの調査時とも湿重量の大部分が環形動物門であった。</w:t>
      </w:r>
    </w:p>
    <w:p w14:paraId="12A565C8" w14:textId="259063A2" w:rsidR="00BF26F5" w:rsidRPr="000767C3" w:rsidRDefault="00BF26F5" w:rsidP="008C576B">
      <w:pPr>
        <w:autoSpaceDE w:val="0"/>
        <w:autoSpaceDN w:val="0"/>
        <w:adjustRightInd w:val="0"/>
        <w:ind w:firstLineChars="100" w:firstLine="200"/>
        <w:jc w:val="left"/>
        <w:rPr>
          <w:rFonts w:ascii="ＭＳ 明朝" w:eastAsia="ＭＳ 明朝" w:hAnsi="ＭＳ 明朝" w:cs="MS-Mincho"/>
          <w:kern w:val="0"/>
          <w:sz w:val="20"/>
          <w:szCs w:val="20"/>
        </w:rPr>
      </w:pPr>
      <w:r w:rsidRPr="000767C3">
        <w:rPr>
          <w:rFonts w:ascii="ＭＳ 明朝" w:eastAsia="ＭＳ 明朝" w:hAnsi="ＭＳ 明朝" w:cs="MS-Mincho" w:hint="eastAsia"/>
          <w:kern w:val="0"/>
          <w:sz w:val="20"/>
          <w:szCs w:val="20"/>
          <w:highlight w:val="yellow"/>
        </w:rPr>
        <w:t>また、調査点別に種類数、個体数及び湿重量の推移を整理した結果は、図</w:t>
      </w:r>
      <w:r w:rsidRPr="000767C3">
        <w:rPr>
          <w:rFonts w:ascii="ＭＳ 明朝" w:eastAsia="ＭＳ 明朝" w:hAnsi="ＭＳ 明朝" w:cs="MS-Mincho"/>
          <w:kern w:val="0"/>
          <w:sz w:val="20"/>
          <w:szCs w:val="20"/>
          <w:highlight w:val="yellow"/>
        </w:rPr>
        <w:t xml:space="preserve">6-3.9 </w:t>
      </w:r>
      <w:r w:rsidRPr="000767C3">
        <w:rPr>
          <w:rFonts w:ascii="ＭＳ 明朝" w:eastAsia="ＭＳ 明朝" w:hAnsi="ＭＳ 明朝" w:cs="MS-Mincho" w:hint="eastAsia"/>
          <w:kern w:val="0"/>
          <w:sz w:val="20"/>
          <w:szCs w:val="20"/>
          <w:highlight w:val="yellow"/>
        </w:rPr>
        <w:t>に示すとおりである。冬季については種類数が調査点</w:t>
      </w:r>
      <w:r w:rsidRPr="000767C3">
        <w:rPr>
          <w:rFonts w:ascii="ＭＳ 明朝" w:eastAsia="ＭＳ 明朝" w:hAnsi="ＭＳ 明朝" w:cs="MS-Mincho"/>
          <w:kern w:val="0"/>
          <w:sz w:val="20"/>
          <w:szCs w:val="20"/>
          <w:highlight w:val="yellow"/>
        </w:rPr>
        <w:t>2</w:t>
      </w:r>
      <w:r w:rsidRPr="000767C3">
        <w:rPr>
          <w:rFonts w:ascii="ＭＳ 明朝" w:eastAsia="ＭＳ 明朝" w:hAnsi="ＭＳ 明朝" w:cs="MS-Mincho" w:hint="eastAsia"/>
          <w:kern w:val="0"/>
          <w:sz w:val="20"/>
          <w:szCs w:val="20"/>
          <w:highlight w:val="yellow"/>
        </w:rPr>
        <w:t>で増加傾向がみられた以外は明確な変化傾向はみられなかった。夏季については個体数と湿重量が調査点</w:t>
      </w:r>
      <w:r w:rsidRPr="000767C3">
        <w:rPr>
          <w:rFonts w:ascii="ＭＳ 明朝" w:eastAsia="ＭＳ 明朝" w:hAnsi="ＭＳ 明朝" w:cs="MS-Mincho"/>
          <w:kern w:val="0"/>
          <w:sz w:val="20"/>
          <w:szCs w:val="20"/>
          <w:highlight w:val="yellow"/>
        </w:rPr>
        <w:t>3</w:t>
      </w:r>
      <w:r w:rsidRPr="000767C3">
        <w:rPr>
          <w:rFonts w:ascii="ＭＳ 明朝" w:eastAsia="ＭＳ 明朝" w:hAnsi="ＭＳ 明朝" w:cs="MS-Mincho" w:hint="eastAsia"/>
          <w:kern w:val="0"/>
          <w:sz w:val="20"/>
          <w:szCs w:val="20"/>
          <w:highlight w:val="yellow"/>
        </w:rPr>
        <w:t>，</w:t>
      </w:r>
      <w:r w:rsidRPr="000767C3">
        <w:rPr>
          <w:rFonts w:ascii="ＭＳ 明朝" w:eastAsia="ＭＳ 明朝" w:hAnsi="ＭＳ 明朝" w:cs="MS-Mincho"/>
          <w:kern w:val="0"/>
          <w:sz w:val="20"/>
          <w:szCs w:val="20"/>
          <w:highlight w:val="yellow"/>
        </w:rPr>
        <w:t>4</w:t>
      </w:r>
      <w:r w:rsidRPr="000767C3">
        <w:rPr>
          <w:rFonts w:ascii="ＭＳ 明朝" w:eastAsia="ＭＳ 明朝" w:hAnsi="ＭＳ 明朝" w:cs="MS-Mincho" w:hint="eastAsia"/>
          <w:kern w:val="0"/>
          <w:sz w:val="20"/>
          <w:szCs w:val="20"/>
          <w:highlight w:val="yellow"/>
        </w:rPr>
        <w:t>，</w:t>
      </w:r>
      <w:r w:rsidRPr="000767C3">
        <w:rPr>
          <w:rFonts w:ascii="ＭＳ 明朝" w:eastAsia="ＭＳ 明朝" w:hAnsi="ＭＳ 明朝" w:cs="MS-Mincho"/>
          <w:kern w:val="0"/>
          <w:sz w:val="20"/>
          <w:szCs w:val="20"/>
          <w:highlight w:val="yellow"/>
        </w:rPr>
        <w:t>5</w:t>
      </w:r>
      <w:r w:rsidRPr="000767C3">
        <w:rPr>
          <w:rFonts w:ascii="ＭＳ 明朝" w:eastAsia="ＭＳ 明朝" w:hAnsi="ＭＳ 明朝" w:cs="MS-Mincho" w:hint="eastAsia"/>
          <w:kern w:val="0"/>
          <w:sz w:val="20"/>
          <w:szCs w:val="20"/>
          <w:highlight w:val="yellow"/>
        </w:rPr>
        <w:t>で減少傾向がみられたものの、種類数については変化傾向はみられなかった。</w:t>
      </w:r>
    </w:p>
    <w:p w14:paraId="008CD128" w14:textId="30F406D8" w:rsidR="00DE4B0D" w:rsidRPr="000767C3" w:rsidRDefault="00BF26F5" w:rsidP="008C576B">
      <w:pPr>
        <w:autoSpaceDE w:val="0"/>
        <w:autoSpaceDN w:val="0"/>
        <w:adjustRightInd w:val="0"/>
        <w:ind w:firstLineChars="100" w:firstLine="200"/>
        <w:jc w:val="left"/>
        <w:rPr>
          <w:rFonts w:ascii="ＭＳ 明朝" w:eastAsia="ＭＳ 明朝" w:hAnsi="ＭＳ 明朝" w:cs="MS-Mincho"/>
          <w:kern w:val="0"/>
          <w:sz w:val="20"/>
          <w:szCs w:val="20"/>
        </w:rPr>
      </w:pPr>
      <w:r w:rsidRPr="000767C3">
        <w:rPr>
          <w:rFonts w:ascii="ＭＳ 明朝" w:eastAsia="ＭＳ 明朝" w:hAnsi="ＭＳ 明朝" w:cs="MS-Mincho" w:hint="eastAsia"/>
          <w:kern w:val="0"/>
          <w:sz w:val="20"/>
          <w:szCs w:val="20"/>
        </w:rPr>
        <w:t>以上のように、底生生物については、種類数、個体数、湿重量ともに冬季が多く、底層の</w:t>
      </w:r>
      <w:r w:rsidRPr="000767C3">
        <w:rPr>
          <w:rFonts w:ascii="ＭＳ 明朝" w:eastAsia="ＭＳ 明朝" w:hAnsi="ＭＳ 明朝" w:cs="MS-Mincho"/>
          <w:kern w:val="0"/>
          <w:sz w:val="20"/>
          <w:szCs w:val="20"/>
        </w:rPr>
        <w:t>DO</w:t>
      </w:r>
      <w:r w:rsidRPr="000767C3">
        <w:rPr>
          <w:rFonts w:ascii="ＭＳ 明朝" w:eastAsia="ＭＳ 明朝" w:hAnsi="ＭＳ 明朝" w:cs="MS-Mincho" w:hint="eastAsia"/>
          <w:kern w:val="0"/>
          <w:sz w:val="20"/>
          <w:szCs w:val="20"/>
        </w:rPr>
        <w:t>が低下し貧酸素状態となる夏季に少ない季節変化がみられた。</w:t>
      </w:r>
      <w:r w:rsidRPr="000767C3">
        <w:rPr>
          <w:rFonts w:ascii="ＭＳ 明朝" w:eastAsia="ＭＳ 明朝" w:hAnsi="ＭＳ 明朝" w:cs="MS-Mincho" w:hint="eastAsia"/>
          <w:kern w:val="0"/>
          <w:sz w:val="20"/>
          <w:szCs w:val="20"/>
          <w:highlight w:val="yellow"/>
        </w:rPr>
        <w:t>調査点別にみると冬季は種類数が調査点</w:t>
      </w:r>
      <w:r w:rsidRPr="000767C3">
        <w:rPr>
          <w:rFonts w:ascii="ＭＳ 明朝" w:eastAsia="ＭＳ 明朝" w:hAnsi="ＭＳ 明朝" w:cs="MS-Mincho"/>
          <w:kern w:val="0"/>
          <w:sz w:val="20"/>
          <w:szCs w:val="20"/>
          <w:highlight w:val="yellow"/>
        </w:rPr>
        <w:t>2</w:t>
      </w:r>
      <w:r w:rsidRPr="000767C3">
        <w:rPr>
          <w:rFonts w:ascii="ＭＳ 明朝" w:eastAsia="ＭＳ 明朝" w:hAnsi="ＭＳ 明朝" w:cs="MS-Mincho" w:hint="eastAsia"/>
          <w:kern w:val="0"/>
          <w:sz w:val="20"/>
          <w:szCs w:val="20"/>
          <w:highlight w:val="yellow"/>
        </w:rPr>
        <w:t>で増加傾向がみられた以外は明確な変化傾向はみられず、夏季は個体数と湿重量が一部の調査点で減少傾向がみられたものの種類数については変化傾向はみられなかった。このように</w:t>
      </w:r>
      <w:r w:rsidRPr="000767C3">
        <w:rPr>
          <w:rFonts w:ascii="ＭＳ 明朝" w:eastAsia="ＭＳ 明朝" w:hAnsi="ＭＳ 明朝" w:cs="MS-Mincho" w:hint="eastAsia"/>
          <w:kern w:val="0"/>
          <w:sz w:val="20"/>
          <w:szCs w:val="20"/>
        </w:rPr>
        <w:t>護岸建設工事中から</w:t>
      </w:r>
      <w:r w:rsidRPr="000767C3">
        <w:rPr>
          <w:rFonts w:ascii="ＭＳ 明朝" w:eastAsia="ＭＳ 明朝" w:hAnsi="ＭＳ 明朝" w:cs="MS-Mincho"/>
          <w:kern w:val="0"/>
          <w:sz w:val="20"/>
          <w:szCs w:val="20"/>
        </w:rPr>
        <w:t>2-1</w:t>
      </w:r>
      <w:r w:rsidRPr="000767C3">
        <w:rPr>
          <w:rFonts w:ascii="ＭＳ 明朝" w:eastAsia="ＭＳ 明朝" w:hAnsi="ＭＳ 明朝" w:cs="MS-Mincho" w:hint="eastAsia"/>
          <w:kern w:val="0"/>
          <w:sz w:val="20"/>
          <w:szCs w:val="20"/>
        </w:rPr>
        <w:t>区護岸概成時にかけて経年的</w:t>
      </w:r>
      <w:r w:rsidRPr="000767C3">
        <w:rPr>
          <w:rFonts w:ascii="ＭＳ 明朝" w:eastAsia="ＭＳ 明朝" w:hAnsi="ＭＳ 明朝" w:cs="MS-Mincho" w:hint="eastAsia"/>
          <w:kern w:val="0"/>
          <w:sz w:val="20"/>
          <w:szCs w:val="20"/>
          <w:highlight w:val="yellow"/>
        </w:rPr>
        <w:t>に著しく変化する</w:t>
      </w:r>
      <w:r w:rsidRPr="000767C3">
        <w:rPr>
          <w:rFonts w:ascii="ＭＳ 明朝" w:eastAsia="ＭＳ 明朝" w:hAnsi="ＭＳ 明朝" w:cs="MS-Mincho" w:hint="eastAsia"/>
          <w:kern w:val="0"/>
          <w:sz w:val="20"/>
          <w:szCs w:val="20"/>
        </w:rPr>
        <w:t>傾向はみられず、護岸建設工事中と</w:t>
      </w:r>
      <w:r w:rsidRPr="000767C3">
        <w:rPr>
          <w:rFonts w:ascii="ＭＳ 明朝" w:eastAsia="ＭＳ 明朝" w:hAnsi="ＭＳ 明朝" w:cs="MS-Mincho"/>
          <w:kern w:val="0"/>
          <w:sz w:val="20"/>
          <w:szCs w:val="20"/>
        </w:rPr>
        <w:t>2-1</w:t>
      </w:r>
      <w:r w:rsidRPr="000767C3">
        <w:rPr>
          <w:rFonts w:ascii="ＭＳ 明朝" w:eastAsia="ＭＳ 明朝" w:hAnsi="ＭＳ 明朝" w:cs="MS-Mincho" w:hint="eastAsia"/>
          <w:kern w:val="0"/>
          <w:sz w:val="20"/>
          <w:szCs w:val="20"/>
        </w:rPr>
        <w:t>区護岸概成時に大きな違いはみられなかった。</w:t>
      </w:r>
    </w:p>
    <w:p w14:paraId="090A3975" w14:textId="684AFB48" w:rsidR="00DE4B0D" w:rsidRPr="008C576B" w:rsidRDefault="00DE4B0D" w:rsidP="008C576B">
      <w:pPr>
        <w:spacing w:line="280" w:lineRule="exact"/>
        <w:ind w:left="220" w:hangingChars="100" w:hanging="220"/>
        <w:rPr>
          <w:sz w:val="22"/>
          <w:szCs w:val="24"/>
        </w:rPr>
      </w:pPr>
    </w:p>
    <w:p w14:paraId="1F96DD13" w14:textId="134E5B40" w:rsidR="00DE4B0D" w:rsidRPr="008C576B" w:rsidRDefault="00DE4B0D" w:rsidP="008C576B">
      <w:pPr>
        <w:spacing w:line="280" w:lineRule="exact"/>
        <w:ind w:left="220" w:hangingChars="100" w:hanging="220"/>
        <w:rPr>
          <w:sz w:val="22"/>
          <w:szCs w:val="24"/>
        </w:rPr>
      </w:pPr>
    </w:p>
    <w:p w14:paraId="242EAAD7" w14:textId="400F54B5" w:rsidR="00BF26F5" w:rsidRDefault="00864234" w:rsidP="00BF26F5">
      <w:pPr>
        <w:rPr>
          <w:b/>
          <w:bCs/>
          <w:sz w:val="22"/>
          <w:szCs w:val="24"/>
        </w:rPr>
      </w:pPr>
      <w:r>
        <w:rPr>
          <w:noProof/>
          <w:sz w:val="22"/>
          <w:szCs w:val="24"/>
        </w:rPr>
        <mc:AlternateContent>
          <mc:Choice Requires="wps">
            <w:drawing>
              <wp:anchor distT="0" distB="0" distL="114300" distR="114300" simplePos="0" relativeHeight="251658272" behindDoc="0" locked="0" layoutInCell="1" allowOverlap="1" wp14:anchorId="63694E68" wp14:editId="12523D4A">
                <wp:simplePos x="0" y="0"/>
                <wp:positionH relativeFrom="column">
                  <wp:posOffset>3499485</wp:posOffset>
                </wp:positionH>
                <wp:positionV relativeFrom="paragraph">
                  <wp:posOffset>85998</wp:posOffset>
                </wp:positionV>
                <wp:extent cx="2065564" cy="531767"/>
                <wp:effectExtent l="0" t="0" r="11430" b="20955"/>
                <wp:wrapNone/>
                <wp:docPr id="7" name="テキスト ボックス 7"/>
                <wp:cNvGraphicFramePr/>
                <a:graphic xmlns:a="http://schemas.openxmlformats.org/drawingml/2006/main">
                  <a:graphicData uri="http://schemas.microsoft.com/office/word/2010/wordprocessingShape">
                    <wps:wsp>
                      <wps:cNvSpPr txBox="1"/>
                      <wps:spPr>
                        <a:xfrm>
                          <a:off x="0" y="0"/>
                          <a:ext cx="2065564" cy="531767"/>
                        </a:xfrm>
                        <a:prstGeom prst="rect">
                          <a:avLst/>
                        </a:prstGeom>
                        <a:solidFill>
                          <a:schemeClr val="lt1"/>
                        </a:solidFill>
                        <a:ln w="6350">
                          <a:solidFill>
                            <a:prstClr val="black"/>
                          </a:solidFill>
                        </a:ln>
                      </wps:spPr>
                      <wps:txbx>
                        <w:txbxContent>
                          <w:p w14:paraId="2C53C9A2" w14:textId="63E84EA5" w:rsidR="00864234" w:rsidRPr="00864234" w:rsidRDefault="00864234">
                            <w:pPr>
                              <w:rPr>
                                <w:sz w:val="16"/>
                                <w:szCs w:val="18"/>
                              </w:rPr>
                            </w:pPr>
                            <w:r w:rsidRPr="00864234">
                              <w:rPr>
                                <w:rFonts w:hint="eastAsia"/>
                                <w:sz w:val="16"/>
                                <w:szCs w:val="18"/>
                              </w:rPr>
                              <w:t>※ページ番号は修正後の報告書のページ番号を示す</w:t>
                            </w:r>
                            <w:r>
                              <w:rPr>
                                <w:rFonts w:hint="eastAsia"/>
                                <w:sz w:val="16"/>
                                <w:szCs w:val="18"/>
                              </w:rPr>
                              <w:t>。</w:t>
                            </w:r>
                            <w:r w:rsidRPr="00864234">
                              <w:rPr>
                                <w:rFonts w:hint="eastAsia"/>
                                <w:sz w:val="16"/>
                                <w:szCs w:val="18"/>
                              </w:rPr>
                              <w:t>（以降同じ）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shape w14:anchorId="63694E68" id="テキスト ボックス 7" o:spid="_x0000_s1033" type="#_x0000_t202" style="position:absolute;left:0;text-align:left;margin-left:275.55pt;margin-top:6.75pt;width:162.65pt;height:41.85pt;z-index:2516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" fillcolor="white [3201]" strokeweight=".5pt">
                <v:textbox>
                  <w:txbxContent>
                    <w:p w14:paraId="2C53C9A2" w14:textId="63E84EA5" w:rsidR="00864234" w:rsidRPr="00864234" w:rsidRDefault="00864234">
                      <w:pPr>
                        <w:rPr>
                          <w:sz w:val="16"/>
                          <w:szCs w:val="18"/>
                        </w:rPr>
                      </w:pPr>
                      <w:r w:rsidRPr="00864234">
                        <w:rPr>
                          <w:rFonts w:hint="eastAsia"/>
                          <w:sz w:val="16"/>
                          <w:szCs w:val="18"/>
                        </w:rPr>
                        <w:t>※ページ番号は修正後の報告書のページ番号を示す</w:t>
                      </w:r>
                      <w:r>
                        <w:rPr>
                          <w:rFonts w:hint="eastAsia"/>
                          <w:sz w:val="16"/>
                          <w:szCs w:val="18"/>
                        </w:rPr>
                        <w:t>。</w:t>
                      </w:r>
                      <w:r w:rsidRPr="00864234">
                        <w:rPr>
                          <w:rFonts w:hint="eastAsia"/>
                          <w:sz w:val="16"/>
                          <w:szCs w:val="18"/>
                        </w:rPr>
                        <w:t>（以降同じ）</w:t>
                      </w:r>
                    </w:p>
                  </w:txbxContent>
                </v:textbox>
              </v:shape>
            </w:pict>
          </mc:Fallback>
        </mc:AlternateContent>
      </w:r>
      <w:r w:rsidR="00BF26F5">
        <w:rPr>
          <w:rFonts w:hint="eastAsia"/>
          <w:noProof/>
        </w:rPr>
        <mc:AlternateContent>
          <mc:Choice Requires="wps">
            <w:drawing>
              <wp:anchor distT="0" distB="0" distL="114300" distR="114300" simplePos="0" relativeHeight="251658259" behindDoc="0" locked="0" layoutInCell="1" allowOverlap="1" wp14:anchorId="68510AF8" wp14:editId="2B7BB42A">
                <wp:simplePos x="0" y="0"/>
                <wp:positionH relativeFrom="column">
                  <wp:posOffset>2641600</wp:posOffset>
                </wp:positionH>
                <wp:positionV relativeFrom="paragraph">
                  <wp:posOffset>151765</wp:posOffset>
                </wp:positionV>
                <wp:extent cx="472440" cy="32766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1367F77D" w14:textId="4D48F1CB" w:rsidR="00BF26F5" w:rsidRDefault="00BF26F5" w:rsidP="00BF26F5">
                            <w:r>
                              <w:rPr>
                                <w:rFonts w:hint="eastAsia"/>
                              </w:rPr>
                              <w:t>6</w:t>
                            </w:r>
                            <w:r>
                              <w:t>-</w:t>
                            </w:r>
                            <w:r w:rsidRPr="00864234">
                              <w:rPr>
                                <w:highlight w:val="yellow"/>
                              </w:rPr>
                              <w:t>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8510AF8" id="テキスト ボックス 31" o:spid="_x0000_s1034" type="#_x0000_t202" style="position:absolute;left:0;text-align:left;margin-left:208pt;margin-top:11.95pt;width:37.2pt;height:25.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" filled="f" stroked="f" strokeweight=".5pt">
                <v:textbox>
                  <w:txbxContent>
                    <w:p w14:paraId="1367F77D" w14:textId="4D48F1CB" w:rsidR="00BF26F5" w:rsidRDefault="00BF26F5" w:rsidP="00BF26F5">
                      <w:r>
                        <w:rPr>
                          <w:rFonts w:hint="eastAsia"/>
                        </w:rPr>
                        <w:t>6</w:t>
                      </w:r>
                      <w:r>
                        <w:t>-</w:t>
                      </w:r>
                      <w:r w:rsidRPr="00864234">
                        <w:rPr>
                          <w:highlight w:val="yellow"/>
                        </w:rPr>
                        <w:t>72</w:t>
                      </w:r>
                    </w:p>
                  </w:txbxContent>
                </v:textbox>
              </v:shape>
            </w:pict>
          </mc:Fallback>
        </mc:AlternateContent>
      </w:r>
    </w:p>
    <w:p w14:paraId="225AB8E5" w14:textId="5FE5A6E8" w:rsidR="00544BD6" w:rsidRDefault="00160B99" w:rsidP="008C576B">
      <w:pPr>
        <w:rPr>
          <w:b/>
          <w:bCs/>
          <w:sz w:val="22"/>
          <w:szCs w:val="24"/>
        </w:rPr>
      </w:pPr>
      <w:r>
        <w:rPr>
          <w:noProof/>
        </w:rPr>
        <w:lastRenderedPageBreak/>
        <mc:AlternateContent>
          <mc:Choice Requires="wps">
            <w:drawing>
              <wp:anchor distT="0" distB="0" distL="114300" distR="114300" simplePos="0" relativeHeight="251658254" behindDoc="0" locked="0" layoutInCell="1" allowOverlap="1" wp14:anchorId="0056525D" wp14:editId="77A8D4BF">
                <wp:simplePos x="0" y="0"/>
                <wp:positionH relativeFrom="column">
                  <wp:posOffset>3589927</wp:posOffset>
                </wp:positionH>
                <wp:positionV relativeFrom="paragraph">
                  <wp:posOffset>-121376</wp:posOffset>
                </wp:positionV>
                <wp:extent cx="2057400" cy="506186"/>
                <wp:effectExtent l="0" t="0" r="19050" b="27305"/>
                <wp:wrapNone/>
                <wp:docPr id="18" name="テキスト ボックス 12"/>
                <wp:cNvGraphicFramePr/>
                <a:graphic xmlns:a="http://schemas.openxmlformats.org/drawingml/2006/main">
                  <a:graphicData uri="http://schemas.microsoft.com/office/word/2010/wordprocessingShape">
                    <wps:wsp>
                      <wps:cNvSpPr txBox="1"/>
                      <wps:spPr>
                        <a:xfrm>
                          <a:off x="0" y="0"/>
                          <a:ext cx="2057400" cy="506186"/>
                        </a:xfrm>
                        <a:prstGeom prst="rect">
                          <a:avLst/>
                        </a:prstGeom>
                        <a:solidFill>
                          <a:sysClr val="window" lastClr="FFFFFF"/>
                        </a:solidFill>
                        <a:ln w="9525" cmpd="sng">
                          <a:solidFill>
                            <a:sysClr val="windowText" lastClr="000000"/>
                          </a:solidFill>
                        </a:ln>
                        <a:effectLst/>
                      </wps:spPr>
                      <wps:txbx>
                        <w:txbxContent>
                          <w:p w14:paraId="75649EDC" w14:textId="22839F95" w:rsidR="00544BD6" w:rsidRDefault="00544BD6" w:rsidP="00544BD6">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sidR="00DE4B0D">
                              <w:rPr>
                                <w:rFonts w:ascii="ＭＳ ゴシック" w:eastAsia="ＭＳ ゴシック" w:hAnsi="ＭＳ ゴシック" w:hint="eastAsia"/>
                                <w:b/>
                                <w:color w:val="000000" w:themeColor="dark1"/>
                                <w:sz w:val="24"/>
                                <w:szCs w:val="24"/>
                              </w:rPr>
                              <w:t>3</w:t>
                            </w:r>
                            <w:r w:rsidR="00DE4B0D">
                              <w:rPr>
                                <w:rFonts w:ascii="ＭＳ ゴシック" w:eastAsia="ＭＳ ゴシック" w:hAnsi="ＭＳ ゴシック"/>
                                <w:b/>
                                <w:color w:val="000000" w:themeColor="dark1"/>
                                <w:sz w:val="24"/>
                                <w:szCs w:val="24"/>
                              </w:rPr>
                              <w:t>-2</w:t>
                            </w:r>
                            <w:r>
                              <w:rPr>
                                <w:rFonts w:ascii="ＭＳ ゴシック" w:eastAsia="ＭＳ ゴシック" w:hAnsi="ＭＳ ゴシック" w:hint="eastAsia"/>
                                <w:b/>
                                <w:color w:val="000000" w:themeColor="dark1"/>
                                <w:sz w:val="24"/>
                                <w:szCs w:val="24"/>
                              </w:rPr>
                              <w:t>（事業者作成資料）</w:t>
                            </w:r>
                          </w:p>
                          <w:p w14:paraId="2E8DDBC4" w14:textId="14B4D6FB" w:rsidR="00160B99" w:rsidRPr="00160B99" w:rsidRDefault="00160B99" w:rsidP="00544BD6">
                            <w:pPr>
                              <w:rPr>
                                <w:rFonts w:ascii="ＭＳ ゴシック" w:eastAsia="ＭＳ ゴシック" w:hAnsi="ＭＳ ゴシック"/>
                                <w:bCs/>
                                <w:color w:val="000000" w:themeColor="dark1"/>
                                <w:szCs w:val="21"/>
                              </w:rPr>
                            </w:pPr>
                            <w:r w:rsidRPr="00160B99">
                              <w:rPr>
                                <w:rFonts w:ascii="ＭＳ ゴシック" w:eastAsia="ＭＳ ゴシック" w:hAnsi="ＭＳ ゴシック" w:hint="eastAsia"/>
                                <w:bCs/>
                                <w:color w:val="000000" w:themeColor="dark1"/>
                                <w:szCs w:val="21"/>
                              </w:rPr>
                              <w:t>※追加ページ</w:t>
                            </w:r>
                          </w:p>
                          <w:p w14:paraId="302F519D" w14:textId="77777777" w:rsidR="00544BD6" w:rsidRPr="008A104C" w:rsidRDefault="00544BD6" w:rsidP="00544BD6">
                            <w:pPr>
                              <w:rPr>
                                <w:rFonts w:ascii="ＭＳ ゴシック" w:eastAsia="ＭＳ ゴシック" w:hAnsi="ＭＳ ゴシック"/>
                                <w:b/>
                                <w:color w:val="000000" w:themeColor="dark1"/>
                                <w:kern w:val="0"/>
                                <w:sz w:val="28"/>
                                <w:szCs w:val="28"/>
                              </w:rPr>
                            </w:pPr>
                            <w:r w:rsidRPr="008A104C">
                              <w:rPr>
                                <w:rFonts w:ascii="ＭＳ ゴシック" w:eastAsia="ＭＳ ゴシック" w:hAnsi="ＭＳ ゴシック" w:hint="eastAsia"/>
                                <w:b/>
                                <w:color w:val="000000" w:themeColor="dark1"/>
                                <w:sz w:val="28"/>
                                <w:szCs w:val="28"/>
                              </w:rPr>
                              <w:t xml:space="preserve">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056525D" id="_x0000_s1035" type="#_x0000_t202" style="position:absolute;left:0;text-align:left;margin-left:282.65pt;margin-top:-9.55pt;width:162pt;height:39.8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" fillcolor="window" strokecolor="windowText">
                <v:textbox>
                  <w:txbxContent>
                    <w:p w14:paraId="75649EDC" w14:textId="22839F95" w:rsidR="00544BD6" w:rsidRDefault="00544BD6" w:rsidP="00544BD6">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sidR="00DE4B0D">
                        <w:rPr>
                          <w:rFonts w:ascii="MS Gothic" w:eastAsia="MS Gothic" w:hAnsi="MS Gothic" w:hint="eastAsia"/>
                          <w:b/>
                          <w:color w:val="000000" w:themeColor="dark1"/>
                          <w:sz w:val="24"/>
                          <w:szCs w:val="24"/>
                        </w:rPr>
                        <w:t>3</w:t>
                      </w:r>
                      <w:r w:rsidR="00DE4B0D">
                        <w:rPr>
                          <w:rFonts w:ascii="MS Gothic" w:eastAsia="MS Gothic" w:hAnsi="MS Gothic"/>
                          <w:b/>
                          <w:color w:val="000000" w:themeColor="dark1"/>
                          <w:sz w:val="24"/>
                          <w:szCs w:val="24"/>
                        </w:rPr>
                        <w:t>-2</w:t>
                      </w:r>
                      <w:r>
                        <w:rPr>
                          <w:rFonts w:ascii="MS Gothic" w:eastAsia="MS Gothic" w:hAnsi="MS Gothic" w:hint="eastAsia"/>
                          <w:b/>
                          <w:color w:val="000000" w:themeColor="dark1"/>
                          <w:sz w:val="24"/>
                          <w:szCs w:val="24"/>
                        </w:rPr>
                        <w:t>（事業者作成資料）</w:t>
                      </w:r>
                    </w:p>
                    <w:p w14:paraId="2E8DDBC4" w14:textId="14B4D6FB" w:rsidR="00160B99" w:rsidRPr="00160B99" w:rsidRDefault="00160B99" w:rsidP="00544BD6">
                      <w:pPr>
                        <w:rPr>
                          <w:rFonts w:ascii="MS Gothic" w:eastAsia="MS Gothic" w:hAnsi="MS Gothic"/>
                          <w:bCs/>
                          <w:color w:val="000000" w:themeColor="dark1"/>
                          <w:szCs w:val="21"/>
                        </w:rPr>
                      </w:pPr>
                      <w:r w:rsidRPr="00160B99">
                        <w:rPr>
                          <w:rFonts w:ascii="MS Gothic" w:eastAsia="MS Gothic" w:hAnsi="MS Gothic" w:hint="eastAsia"/>
                          <w:bCs/>
                          <w:color w:val="000000" w:themeColor="dark1"/>
                          <w:szCs w:val="21"/>
                        </w:rPr>
                        <w:t>※追加ページ</w:t>
                      </w:r>
                    </w:p>
                    <w:p w14:paraId="302F519D" w14:textId="77777777" w:rsidR="00544BD6" w:rsidRPr="008A104C" w:rsidRDefault="00544BD6" w:rsidP="00544BD6">
                      <w:pPr>
                        <w:rPr>
                          <w:rFonts w:ascii="MS Gothic" w:eastAsia="MS Gothic" w:hAnsi="MS Gothic"/>
                          <w:b/>
                          <w:color w:val="000000" w:themeColor="dark1"/>
                          <w:kern w:val="0"/>
                          <w:sz w:val="28"/>
                          <w:szCs w:val="28"/>
                        </w:rPr>
                      </w:pPr>
                      <w:r w:rsidRPr="008A104C">
                        <w:rPr>
                          <w:rFonts w:ascii="MS Gothic" w:eastAsia="MS Gothic" w:hAnsi="MS Gothic" w:hint="eastAsia"/>
                          <w:b/>
                          <w:color w:val="000000" w:themeColor="dark1"/>
                          <w:sz w:val="28"/>
                          <w:szCs w:val="28"/>
                        </w:rPr>
                        <w:t xml:space="preserve"> </w:t>
                      </w:r>
                    </w:p>
                  </w:txbxContent>
                </v:textbox>
              </v:shape>
            </w:pict>
          </mc:Fallback>
        </mc:AlternateContent>
      </w:r>
      <w:r w:rsidR="00EB55C9">
        <w:rPr>
          <w:noProof/>
        </w:rPr>
        <w:drawing>
          <wp:inline distT="0" distB="0" distL="0" distR="0" wp14:anchorId="2BF8E463" wp14:editId="5E199587">
            <wp:extent cx="5568315" cy="5199797"/>
            <wp:effectExtent l="0" t="0" r="0" b="127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BEBA8EAE-BF5A-486C-A8C5-ECC9F3942E4B}">
                          <a14:imgProps xmlns:a14="http://schemas.microsoft.com/office/drawing/2010/main">
                            <a14:imgLayer r:embed="rId21">
                              <a14:imgEffect>
                                <a14:colorTemperature colorTemp="6600"/>
                              </a14:imgEffect>
                            </a14:imgLayer>
                          </a14:imgProps>
                        </a:ext>
                      </a:extLst>
                    </a:blip>
                    <a:srcRect l="51930" t="11367" r="28445" b="23474"/>
                    <a:stretch/>
                  </pic:blipFill>
                  <pic:spPr bwMode="auto">
                    <a:xfrm>
                      <a:off x="0" y="0"/>
                      <a:ext cx="5568837" cy="5200284"/>
                    </a:xfrm>
                    <a:prstGeom prst="rect">
                      <a:avLst/>
                    </a:prstGeom>
                    <a:ln>
                      <a:noFill/>
                    </a:ln>
                    <a:extLst>
                      <a:ext uri="{53640926-AAD7-44D8-BBD7-CCE9431645EC}">
                        <a14:shadowObscured xmlns:a14="http://schemas.microsoft.com/office/drawing/2010/main"/>
                      </a:ext>
                    </a:extLst>
                  </pic:spPr>
                </pic:pic>
              </a:graphicData>
            </a:graphic>
          </wp:inline>
        </w:drawing>
      </w:r>
    </w:p>
    <w:p w14:paraId="6BD1E874" w14:textId="546FD116" w:rsidR="00EB55C9" w:rsidRPr="008E1495" w:rsidRDefault="00AD43C6" w:rsidP="00AD43C6">
      <w:pPr>
        <w:ind w:firstLineChars="100" w:firstLine="180"/>
        <w:jc w:val="center"/>
        <w:rPr>
          <w:rFonts w:ascii="ＭＳ ゴシック" w:eastAsia="ＭＳ ゴシック" w:hAnsi="ＭＳ ゴシック"/>
          <w:noProof/>
        </w:rPr>
      </w:pPr>
      <w:r w:rsidRPr="008E1495">
        <w:rPr>
          <w:rFonts w:ascii="ＭＳ ゴシック" w:eastAsia="ＭＳ ゴシック" w:hAnsi="ＭＳ ゴシック" w:hint="eastAsia"/>
          <w:noProof/>
          <w:sz w:val="18"/>
          <w:szCs w:val="20"/>
        </w:rPr>
        <w:t>図6</w:t>
      </w:r>
      <w:r w:rsidRPr="008E1495">
        <w:rPr>
          <w:rFonts w:ascii="ＭＳ ゴシック" w:eastAsia="ＭＳ ゴシック" w:hAnsi="ＭＳ ゴシック"/>
          <w:noProof/>
          <w:sz w:val="18"/>
          <w:szCs w:val="20"/>
        </w:rPr>
        <w:t xml:space="preserve">-3.9 </w:t>
      </w:r>
      <w:r w:rsidRPr="008E1495">
        <w:rPr>
          <w:rFonts w:ascii="ＭＳ ゴシック" w:eastAsia="ＭＳ ゴシック" w:hAnsi="ＭＳ ゴシック" w:hint="eastAsia"/>
          <w:noProof/>
          <w:sz w:val="18"/>
          <w:szCs w:val="20"/>
        </w:rPr>
        <w:t>底生生物の調査点別の出現状況の推移</w:t>
      </w:r>
    </w:p>
    <w:p w14:paraId="304DDDB7" w14:textId="77777777" w:rsidR="00EB55C9" w:rsidRDefault="00EB55C9" w:rsidP="00544BD6">
      <w:pPr>
        <w:ind w:firstLineChars="100" w:firstLine="210"/>
        <w:rPr>
          <w:noProof/>
        </w:rPr>
      </w:pPr>
    </w:p>
    <w:p w14:paraId="3B6ABC80" w14:textId="77777777" w:rsidR="00EB55C9" w:rsidRDefault="00EB55C9" w:rsidP="00544BD6">
      <w:pPr>
        <w:ind w:firstLineChars="100" w:firstLine="210"/>
        <w:rPr>
          <w:noProof/>
        </w:rPr>
      </w:pPr>
    </w:p>
    <w:p w14:paraId="6FD99004" w14:textId="77777777" w:rsidR="00EB55C9" w:rsidRDefault="00EB55C9" w:rsidP="00544BD6">
      <w:pPr>
        <w:ind w:firstLineChars="100" w:firstLine="210"/>
        <w:rPr>
          <w:noProof/>
        </w:rPr>
      </w:pPr>
    </w:p>
    <w:p w14:paraId="50FAD14D" w14:textId="77777777" w:rsidR="00EB55C9" w:rsidRDefault="00EB55C9" w:rsidP="00544BD6">
      <w:pPr>
        <w:ind w:firstLineChars="100" w:firstLine="210"/>
        <w:rPr>
          <w:noProof/>
        </w:rPr>
      </w:pPr>
    </w:p>
    <w:p w14:paraId="41DB2E66" w14:textId="78C7522F" w:rsidR="00EB55C9" w:rsidRDefault="00C32F15" w:rsidP="00544BD6">
      <w:pPr>
        <w:ind w:firstLineChars="100" w:firstLine="210"/>
        <w:rPr>
          <w:noProof/>
        </w:rPr>
      </w:pPr>
      <w:r>
        <w:rPr>
          <w:rFonts w:hint="eastAsia"/>
          <w:noProof/>
        </w:rPr>
        <mc:AlternateContent>
          <mc:Choice Requires="wps">
            <w:drawing>
              <wp:anchor distT="0" distB="0" distL="114300" distR="114300" simplePos="0" relativeHeight="251658261" behindDoc="0" locked="0" layoutInCell="1" allowOverlap="1" wp14:anchorId="73D9CC3D" wp14:editId="0510A488">
                <wp:simplePos x="0" y="0"/>
                <wp:positionH relativeFrom="column">
                  <wp:posOffset>2621633</wp:posOffset>
                </wp:positionH>
                <wp:positionV relativeFrom="paragraph">
                  <wp:posOffset>227965</wp:posOffset>
                </wp:positionV>
                <wp:extent cx="472440" cy="32766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69234CCD" w14:textId="6844B0ED" w:rsidR="00C32F15" w:rsidRDefault="00C32F15" w:rsidP="00C32F15">
                            <w:r>
                              <w:rPr>
                                <w:rFonts w:hint="eastAsia"/>
                              </w:rPr>
                              <w:t>6</w:t>
                            </w:r>
                            <w:r>
                              <w:t>-7</w:t>
                            </w:r>
                            <w:r>
                              <w:rPr>
                                <w:rFonts w:hint="eastAsia"/>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3D9CC3D" id="テキスト ボックス 37" o:spid="_x0000_s1036" type="#_x0000_t202" style="position:absolute;left:0;text-align:left;margin-left:206.45pt;margin-top:17.95pt;width:37.2pt;height:25.8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" filled="f" stroked="f" strokeweight=".5pt">
                <v:textbox>
                  <w:txbxContent>
                    <w:p w14:paraId="69234CCD" w14:textId="6844B0ED" w:rsidR="00C32F15" w:rsidRDefault="00C32F15" w:rsidP="00C32F15">
                      <w:r>
                        <w:rPr>
                          <w:rFonts w:hint="eastAsia"/>
                        </w:rPr>
                        <w:t>6</w:t>
                      </w:r>
                      <w:r>
                        <w:t>-7</w:t>
                      </w:r>
                      <w:r>
                        <w:rPr>
                          <w:rFonts w:hint="eastAsia"/>
                        </w:rPr>
                        <w:t>4</w:t>
                      </w:r>
                    </w:p>
                  </w:txbxContent>
                </v:textbox>
              </v:shape>
            </w:pict>
          </mc:Fallback>
        </mc:AlternateContent>
      </w:r>
    </w:p>
    <w:p w14:paraId="793E7DD6" w14:textId="3AAF7925" w:rsidR="00EB55C9" w:rsidRDefault="00EB55C9" w:rsidP="00544BD6">
      <w:pPr>
        <w:ind w:firstLineChars="100" w:firstLine="210"/>
        <w:rPr>
          <w:noProof/>
        </w:rPr>
      </w:pPr>
    </w:p>
    <w:p w14:paraId="386E9DC5" w14:textId="6A8430C6" w:rsidR="00D06751" w:rsidRDefault="00544BD6" w:rsidP="00544BD6">
      <w:pPr>
        <w:ind w:firstLineChars="100" w:firstLine="210"/>
      </w:pPr>
      <w:r>
        <w:br w:type="page"/>
      </w:r>
    </w:p>
    <w:p w14:paraId="76C91A62" w14:textId="7E49D6F1" w:rsidR="00EB55C9" w:rsidRPr="00586029" w:rsidRDefault="00C32F15" w:rsidP="00EB55C9">
      <w:pPr>
        <w:autoSpaceDE w:val="0"/>
        <w:autoSpaceDN w:val="0"/>
        <w:adjustRightInd w:val="0"/>
        <w:jc w:val="left"/>
        <w:rPr>
          <w:rFonts w:ascii="MS-Gothic" w:eastAsia="MS-Gothic" w:cs="MS-Gothic"/>
          <w:kern w:val="0"/>
          <w:szCs w:val="21"/>
        </w:rPr>
      </w:pPr>
      <w:r>
        <w:rPr>
          <w:noProof/>
        </w:rPr>
        <w:lastRenderedPageBreak/>
        <mc:AlternateContent>
          <mc:Choice Requires="wps">
            <w:drawing>
              <wp:anchor distT="0" distB="0" distL="114300" distR="114300" simplePos="0" relativeHeight="251658260" behindDoc="0" locked="0" layoutInCell="1" allowOverlap="1" wp14:anchorId="140CA35B" wp14:editId="51712FB3">
                <wp:simplePos x="0" y="0"/>
                <wp:positionH relativeFrom="column">
                  <wp:posOffset>3518065</wp:posOffset>
                </wp:positionH>
                <wp:positionV relativeFrom="paragraph">
                  <wp:posOffset>-479344</wp:posOffset>
                </wp:positionV>
                <wp:extent cx="2259132" cy="502127"/>
                <wp:effectExtent l="0" t="0" r="27305" b="12700"/>
                <wp:wrapNone/>
                <wp:docPr id="35" name="テキスト ボックス 12"/>
                <wp:cNvGraphicFramePr/>
                <a:graphic xmlns:a="http://schemas.openxmlformats.org/drawingml/2006/main">
                  <a:graphicData uri="http://schemas.microsoft.com/office/word/2010/wordprocessingShape">
                    <wps:wsp>
                      <wps:cNvSpPr txBox="1"/>
                      <wps:spPr>
                        <a:xfrm>
                          <a:off x="0" y="0"/>
                          <a:ext cx="2259132" cy="502127"/>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015A7438" w14:textId="37B0BC88" w:rsidR="00EB55C9" w:rsidRDefault="00EB55C9" w:rsidP="00EB55C9">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sidR="00C32F15">
                              <w:rPr>
                                <w:rFonts w:ascii="ＭＳ ゴシック" w:eastAsia="ＭＳ ゴシック" w:hAnsi="ＭＳ ゴシック" w:hint="eastAsia"/>
                                <w:b/>
                                <w:color w:val="000000" w:themeColor="dark1"/>
                                <w:sz w:val="24"/>
                                <w:szCs w:val="24"/>
                              </w:rPr>
                              <w:t>3</w:t>
                            </w:r>
                            <w:r w:rsidR="00C32F15">
                              <w:rPr>
                                <w:rFonts w:ascii="ＭＳ ゴシック" w:eastAsia="ＭＳ ゴシック" w:hAnsi="ＭＳ ゴシック"/>
                                <w:b/>
                                <w:color w:val="000000" w:themeColor="dark1"/>
                                <w:sz w:val="24"/>
                                <w:szCs w:val="24"/>
                              </w:rPr>
                              <w:t>-3</w:t>
                            </w:r>
                            <w:r>
                              <w:rPr>
                                <w:rFonts w:ascii="ＭＳ ゴシック" w:eastAsia="ＭＳ ゴシック" w:hAnsi="ＭＳ ゴシック" w:hint="eastAsia"/>
                                <w:b/>
                                <w:color w:val="000000" w:themeColor="dark1"/>
                                <w:sz w:val="24"/>
                                <w:szCs w:val="24"/>
                              </w:rPr>
                              <w:t>（事業者作成資料）</w:t>
                            </w:r>
                          </w:p>
                          <w:p w14:paraId="5F2AC884" w14:textId="760D460C" w:rsidR="00CD4D95" w:rsidRPr="008C576B" w:rsidRDefault="00CD4D95" w:rsidP="00EB55C9">
                            <w:pPr>
                              <w:rPr>
                                <w:rFonts w:ascii="ＭＳ ゴシック" w:eastAsia="ＭＳ ゴシック" w:hAnsi="ＭＳ ゴシック"/>
                                <w:bCs/>
                                <w:color w:val="000000" w:themeColor="dark1"/>
                                <w:kern w:val="0"/>
                                <w:szCs w:val="21"/>
                              </w:rPr>
                            </w:pPr>
                            <w:r w:rsidRPr="008C576B">
                              <w:rPr>
                                <w:rFonts w:ascii="ＭＳ ゴシック" w:eastAsia="ＭＳ ゴシック" w:hAnsi="ＭＳ ゴシック" w:hint="eastAsia"/>
                                <w:bCs/>
                                <w:color w:val="000000" w:themeColor="dark1"/>
                                <w:szCs w:val="21"/>
                              </w:rPr>
                              <w:t>※黄色マーカー部分が</w:t>
                            </w:r>
                            <w:r w:rsidR="002E2BA7">
                              <w:rPr>
                                <w:rFonts w:ascii="ＭＳ ゴシック" w:eastAsia="ＭＳ ゴシック" w:hAnsi="ＭＳ ゴシック" w:hint="eastAsia"/>
                                <w:bCs/>
                                <w:color w:val="000000" w:themeColor="dark1"/>
                                <w:szCs w:val="21"/>
                              </w:rPr>
                              <w:t>修正</w:t>
                            </w:r>
                            <w:r w:rsidRPr="008C576B">
                              <w:rPr>
                                <w:rFonts w:ascii="ＭＳ ゴシック" w:eastAsia="ＭＳ ゴシック" w:hAnsi="ＭＳ ゴシック" w:hint="eastAsia"/>
                                <w:bCs/>
                                <w:color w:val="000000" w:themeColor="dark1"/>
                                <w:szCs w:val="21"/>
                              </w:rPr>
                              <w:t>箇所</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40CA35B" id="_x0000_s1037" type="#_x0000_t202" style="position:absolute;margin-left:277pt;margin-top:-37.75pt;width:177.9pt;height:39.5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" fillcolor="white [3201]" strokecolor="black [3213]">
                <v:textbox>
                  <w:txbxContent>
                    <w:p w14:paraId="015A7438" w14:textId="37B0BC88" w:rsidR="00EB55C9" w:rsidRDefault="00EB55C9" w:rsidP="00EB55C9">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sidR="00C32F15">
                        <w:rPr>
                          <w:rFonts w:ascii="MS Gothic" w:eastAsia="MS Gothic" w:hAnsi="MS Gothic" w:hint="eastAsia"/>
                          <w:b/>
                          <w:color w:val="000000" w:themeColor="dark1"/>
                          <w:sz w:val="24"/>
                          <w:szCs w:val="24"/>
                        </w:rPr>
                        <w:t>3</w:t>
                      </w:r>
                      <w:r w:rsidR="00C32F15">
                        <w:rPr>
                          <w:rFonts w:ascii="MS Gothic" w:eastAsia="MS Gothic" w:hAnsi="MS Gothic"/>
                          <w:b/>
                          <w:color w:val="000000" w:themeColor="dark1"/>
                          <w:sz w:val="24"/>
                          <w:szCs w:val="24"/>
                        </w:rPr>
                        <w:t>-3</w:t>
                      </w:r>
                      <w:r>
                        <w:rPr>
                          <w:rFonts w:ascii="MS Gothic" w:eastAsia="MS Gothic" w:hAnsi="MS Gothic" w:hint="eastAsia"/>
                          <w:b/>
                          <w:color w:val="000000" w:themeColor="dark1"/>
                          <w:sz w:val="24"/>
                          <w:szCs w:val="24"/>
                        </w:rPr>
                        <w:t>（事業者作成資料）</w:t>
                      </w:r>
                    </w:p>
                    <w:p w14:paraId="5F2AC884" w14:textId="760D460C" w:rsidR="00CD4D95" w:rsidRPr="008C576B" w:rsidRDefault="00CD4D95" w:rsidP="00EB55C9">
                      <w:pPr>
                        <w:rPr>
                          <w:rFonts w:ascii="MS Gothic" w:eastAsia="MS Gothic" w:hAnsi="MS Gothic"/>
                          <w:bCs/>
                          <w:color w:val="000000" w:themeColor="dark1"/>
                          <w:kern w:val="0"/>
                          <w:szCs w:val="21"/>
                        </w:rPr>
                      </w:pPr>
                      <w:r w:rsidRPr="008C576B">
                        <w:rPr>
                          <w:rFonts w:ascii="MS Gothic" w:eastAsia="MS Gothic" w:hAnsi="MS Gothic" w:hint="eastAsia"/>
                          <w:bCs/>
                          <w:color w:val="000000" w:themeColor="dark1"/>
                          <w:szCs w:val="21"/>
                        </w:rPr>
                        <w:t>※黄色マーカー部分が</w:t>
                      </w:r>
                      <w:r w:rsidR="002E2BA7">
                        <w:rPr>
                          <w:rFonts w:ascii="MS Gothic" w:eastAsia="MS Gothic" w:hAnsi="MS Gothic" w:hint="eastAsia"/>
                          <w:bCs/>
                          <w:color w:val="000000" w:themeColor="dark1"/>
                          <w:szCs w:val="21"/>
                        </w:rPr>
                        <w:t>修正</w:t>
                      </w:r>
                      <w:r w:rsidRPr="008C576B">
                        <w:rPr>
                          <w:rFonts w:ascii="MS Gothic" w:eastAsia="MS Gothic" w:hAnsi="MS Gothic" w:hint="eastAsia"/>
                          <w:bCs/>
                          <w:color w:val="000000" w:themeColor="dark1"/>
                          <w:szCs w:val="21"/>
                        </w:rPr>
                        <w:t>箇所</w:t>
                      </w:r>
                    </w:p>
                  </w:txbxContent>
                </v:textbox>
              </v:shape>
            </w:pict>
          </mc:Fallback>
        </mc:AlternateContent>
      </w:r>
      <w:r w:rsidR="00EB55C9" w:rsidRPr="00586029">
        <w:rPr>
          <w:rFonts w:ascii="MS-Gothic" w:eastAsia="MS-Gothic" w:cs="MS-Gothic" w:hint="eastAsia"/>
          <w:kern w:val="0"/>
          <w:szCs w:val="21"/>
        </w:rPr>
        <w:t>【</w:t>
      </w:r>
      <w:r w:rsidR="00EB55C9" w:rsidRPr="00586029">
        <w:rPr>
          <w:rFonts w:ascii="MS-Gothic" w:eastAsia="MS-Gothic" w:cs="MS-Gothic"/>
          <w:kern w:val="0"/>
          <w:szCs w:val="21"/>
        </w:rPr>
        <w:t xml:space="preserve">2-1 </w:t>
      </w:r>
      <w:r w:rsidR="00EB55C9" w:rsidRPr="00586029">
        <w:rPr>
          <w:rFonts w:ascii="MS-Gothic" w:eastAsia="MS-Gothic" w:cs="MS-Gothic" w:hint="eastAsia"/>
          <w:kern w:val="0"/>
          <w:szCs w:val="21"/>
        </w:rPr>
        <w:t>区護岸概成時の事後調査結果と事業着手直後の調査結果等との比較結果</w:t>
      </w:r>
      <w:r w:rsidR="00EB55C9" w:rsidRPr="00586029">
        <w:rPr>
          <w:rFonts w:ascii="MS-Gothic" w:eastAsia="MS-Gothic" w:cs="MS-Gothic"/>
          <w:kern w:val="0"/>
          <w:szCs w:val="21"/>
        </w:rPr>
        <w:t>(</w:t>
      </w:r>
      <w:r w:rsidR="00EB55C9" w:rsidRPr="00586029">
        <w:rPr>
          <w:rFonts w:ascii="MS-Gothic" w:eastAsia="MS-Gothic" w:cs="MS-Gothic" w:hint="eastAsia"/>
          <w:kern w:val="0"/>
          <w:szCs w:val="21"/>
        </w:rPr>
        <w:t>概要</w:t>
      </w:r>
      <w:r w:rsidR="00EB55C9" w:rsidRPr="00586029">
        <w:rPr>
          <w:rFonts w:ascii="MS-Gothic" w:eastAsia="MS-Gothic" w:cs="MS-Gothic"/>
          <w:kern w:val="0"/>
          <w:szCs w:val="21"/>
        </w:rPr>
        <w:t>)</w:t>
      </w:r>
      <w:r w:rsidR="00EB55C9" w:rsidRPr="00586029">
        <w:rPr>
          <w:rFonts w:ascii="MS-Gothic" w:eastAsia="MS-Gothic" w:cs="MS-Gothic" w:hint="eastAsia"/>
          <w:kern w:val="0"/>
          <w:szCs w:val="21"/>
        </w:rPr>
        <w:t>】</w:t>
      </w:r>
      <w:r w:rsidR="00EB55C9" w:rsidRPr="00586029">
        <w:rPr>
          <w:rFonts w:ascii="MS-Gothic" w:eastAsia="MS-Gothic" w:cs="MS-Gothic"/>
          <w:kern w:val="0"/>
          <w:szCs w:val="21"/>
        </w:rPr>
        <w:t>(</w:t>
      </w:r>
      <w:r>
        <w:rPr>
          <w:rFonts w:ascii="MS-Gothic" w:eastAsia="MS-Gothic" w:cs="MS-Gothic"/>
          <w:kern w:val="0"/>
          <w:szCs w:val="21"/>
        </w:rPr>
        <w:t>2</w:t>
      </w:r>
      <w:r w:rsidR="00EB55C9" w:rsidRPr="00586029">
        <w:rPr>
          <w:rFonts w:ascii="MS-Gothic" w:eastAsia="MS-Gothic" w:cs="MS-Gothic"/>
          <w:kern w:val="0"/>
          <w:szCs w:val="21"/>
        </w:rPr>
        <w:t>)</w:t>
      </w:r>
    </w:p>
    <w:tbl>
      <w:tblPr>
        <w:tblStyle w:val="a3"/>
        <w:tblW w:w="9493" w:type="dxa"/>
        <w:jc w:val="center"/>
        <w:tblLook w:val="04A0" w:firstRow="1" w:lastRow="0" w:firstColumn="1" w:lastColumn="0" w:noHBand="0" w:noVBand="1"/>
      </w:tblPr>
      <w:tblGrid>
        <w:gridCol w:w="846"/>
        <w:gridCol w:w="8647"/>
      </w:tblGrid>
      <w:tr w:rsidR="00EB55C9" w14:paraId="21BB5FA5" w14:textId="77777777" w:rsidTr="008C576B">
        <w:trPr>
          <w:trHeight w:val="113"/>
          <w:jc w:val="center"/>
        </w:trPr>
        <w:tc>
          <w:tcPr>
            <w:tcW w:w="846" w:type="dxa"/>
          </w:tcPr>
          <w:p w14:paraId="1C060D75" w14:textId="77777777" w:rsidR="00EB55C9" w:rsidRPr="00586029" w:rsidRDefault="00EB55C9">
            <w:pPr>
              <w:autoSpaceDE w:val="0"/>
              <w:autoSpaceDN w:val="0"/>
              <w:adjustRightInd w:val="0"/>
              <w:spacing w:line="240" w:lineRule="exact"/>
              <w:jc w:val="distribute"/>
              <w:rPr>
                <w:rFonts w:ascii="ＭＳ 明朝" w:eastAsia="ＭＳ 明朝" w:hAnsi="ＭＳ 明朝" w:cs="MS-Mincho"/>
                <w:kern w:val="0"/>
                <w:sz w:val="20"/>
                <w:szCs w:val="20"/>
              </w:rPr>
            </w:pPr>
            <w:r w:rsidRPr="00586029">
              <w:rPr>
                <w:rFonts w:ascii="ＭＳ 明朝" w:eastAsia="ＭＳ 明朝" w:hAnsi="ＭＳ 明朝" w:cs="MS-Mincho" w:hint="eastAsia"/>
                <w:kern w:val="0"/>
                <w:sz w:val="20"/>
                <w:szCs w:val="20"/>
              </w:rPr>
              <w:t>区分</w:t>
            </w:r>
          </w:p>
        </w:tc>
        <w:tc>
          <w:tcPr>
            <w:tcW w:w="8647" w:type="dxa"/>
          </w:tcPr>
          <w:p w14:paraId="2F3F12A7" w14:textId="0FA48B8A" w:rsidR="00EB55C9" w:rsidRPr="00586029" w:rsidRDefault="00EB55C9">
            <w:pPr>
              <w:autoSpaceDE w:val="0"/>
              <w:autoSpaceDN w:val="0"/>
              <w:adjustRightInd w:val="0"/>
              <w:spacing w:line="240" w:lineRule="exact"/>
              <w:jc w:val="center"/>
              <w:rPr>
                <w:rFonts w:ascii="ＭＳ 明朝" w:eastAsia="ＭＳ 明朝" w:hAnsi="ＭＳ 明朝" w:cs="MS-Mincho"/>
                <w:kern w:val="0"/>
                <w:sz w:val="20"/>
                <w:szCs w:val="20"/>
              </w:rPr>
            </w:pPr>
            <w:r w:rsidRPr="00EB55C9">
              <w:rPr>
                <w:rFonts w:ascii="ＭＳ 明朝" w:eastAsia="ＭＳ 明朝" w:hAnsi="ＭＳ 明朝" w:cs="MS-Mincho" w:hint="eastAsia"/>
                <w:spacing w:val="167"/>
                <w:kern w:val="0"/>
                <w:sz w:val="20"/>
                <w:szCs w:val="20"/>
                <w:fitText w:val="735" w:id="-418132224"/>
              </w:rPr>
              <w:t>内</w:t>
            </w:r>
            <w:r w:rsidRPr="00EB55C9">
              <w:rPr>
                <w:rFonts w:ascii="ＭＳ 明朝" w:eastAsia="ＭＳ 明朝" w:hAnsi="ＭＳ 明朝" w:cs="MS-Mincho" w:hint="eastAsia"/>
                <w:kern w:val="0"/>
                <w:sz w:val="20"/>
                <w:szCs w:val="20"/>
                <w:fitText w:val="735" w:id="-418132224"/>
              </w:rPr>
              <w:t>容</w:t>
            </w:r>
          </w:p>
        </w:tc>
      </w:tr>
      <w:tr w:rsidR="00C32F15" w14:paraId="7478F848" w14:textId="77777777" w:rsidTr="008C576B">
        <w:trPr>
          <w:jc w:val="center"/>
        </w:trPr>
        <w:tc>
          <w:tcPr>
            <w:tcW w:w="846" w:type="dxa"/>
          </w:tcPr>
          <w:p w14:paraId="5E49D9E3" w14:textId="77777777" w:rsidR="00C32F15" w:rsidRPr="008C576B" w:rsidRDefault="00C32F15" w:rsidP="008C576B">
            <w:pPr>
              <w:autoSpaceDE w:val="0"/>
              <w:autoSpaceDN w:val="0"/>
              <w:adjustRightInd w:val="0"/>
              <w:spacing w:line="280" w:lineRule="exact"/>
              <w:jc w:val="left"/>
              <w:rPr>
                <w:rFonts w:ascii="MS-Mincho" w:eastAsia="MS-Mincho" w:cs="MS-Mincho"/>
                <w:kern w:val="0"/>
                <w:sz w:val="20"/>
                <w:szCs w:val="20"/>
              </w:rPr>
            </w:pPr>
            <w:r w:rsidRPr="008C576B">
              <w:rPr>
                <w:rFonts w:ascii="MS-Mincho" w:eastAsia="MS-Mincho" w:cs="MS-Mincho" w:hint="eastAsia"/>
                <w:kern w:val="0"/>
                <w:sz w:val="20"/>
                <w:szCs w:val="20"/>
              </w:rPr>
              <w:t>海域</w:t>
            </w:r>
          </w:p>
          <w:p w14:paraId="5238B7A6" w14:textId="77777777" w:rsidR="00C32F15" w:rsidRPr="008C576B" w:rsidRDefault="00C32F15" w:rsidP="008C576B">
            <w:pPr>
              <w:autoSpaceDE w:val="0"/>
              <w:autoSpaceDN w:val="0"/>
              <w:adjustRightInd w:val="0"/>
              <w:spacing w:line="280" w:lineRule="exact"/>
              <w:jc w:val="left"/>
              <w:rPr>
                <w:rFonts w:ascii="MS-Mincho" w:eastAsia="MS-Mincho" w:cs="MS-Mincho"/>
                <w:kern w:val="0"/>
                <w:sz w:val="20"/>
                <w:szCs w:val="20"/>
              </w:rPr>
            </w:pPr>
            <w:r w:rsidRPr="008C576B">
              <w:rPr>
                <w:rFonts w:ascii="MS-Mincho" w:eastAsia="MS-Mincho" w:cs="MS-Mincho" w:hint="eastAsia"/>
                <w:kern w:val="0"/>
                <w:sz w:val="20"/>
                <w:szCs w:val="20"/>
              </w:rPr>
              <w:t>生態系</w:t>
            </w:r>
          </w:p>
          <w:p w14:paraId="2C5101A7" w14:textId="64EA4181" w:rsidR="00EB55C9" w:rsidRPr="008C576B" w:rsidRDefault="00C32F15" w:rsidP="008C576B">
            <w:pPr>
              <w:autoSpaceDE w:val="0"/>
              <w:autoSpaceDN w:val="0"/>
              <w:adjustRightInd w:val="0"/>
              <w:spacing w:line="280" w:lineRule="exact"/>
              <w:jc w:val="left"/>
              <w:rPr>
                <w:rFonts w:ascii="ＭＳ 明朝" w:eastAsia="ＭＳ 明朝" w:hAnsi="ＭＳ 明朝" w:cs="MS-Mincho"/>
                <w:kern w:val="0"/>
                <w:sz w:val="20"/>
                <w:szCs w:val="20"/>
              </w:rPr>
            </w:pPr>
            <w:r w:rsidRPr="008C576B">
              <w:rPr>
                <w:rFonts w:ascii="MS-Mincho" w:eastAsia="MS-Mincho" w:cs="MS-Mincho"/>
                <w:kern w:val="0"/>
                <w:sz w:val="20"/>
                <w:szCs w:val="20"/>
              </w:rPr>
              <w:t>(</w:t>
            </w:r>
            <w:r w:rsidRPr="008C576B">
              <w:rPr>
                <w:rFonts w:ascii="MS-Mincho" w:eastAsia="MS-Mincho" w:cs="MS-Mincho" w:hint="eastAsia"/>
                <w:kern w:val="0"/>
                <w:sz w:val="20"/>
                <w:szCs w:val="20"/>
              </w:rPr>
              <w:t>続き</w:t>
            </w:r>
            <w:r w:rsidRPr="008C576B">
              <w:rPr>
                <w:rFonts w:ascii="MS-Mincho" w:eastAsia="MS-Mincho" w:cs="MS-Mincho"/>
                <w:kern w:val="0"/>
                <w:sz w:val="20"/>
                <w:szCs w:val="20"/>
              </w:rPr>
              <w:t>)</w:t>
            </w:r>
          </w:p>
        </w:tc>
        <w:tc>
          <w:tcPr>
            <w:tcW w:w="8647" w:type="dxa"/>
          </w:tcPr>
          <w:p w14:paraId="2D460047" w14:textId="4B5A4A24" w:rsidR="00C32F15" w:rsidRPr="008C576B" w:rsidRDefault="00C32F15" w:rsidP="00C32F15">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(水産生物①(小型底曳網))</w:t>
            </w:r>
          </w:p>
          <w:p w14:paraId="42C86FB0" w14:textId="502FADC0" w:rsidR="00C32F15" w:rsidRPr="008C576B" w:rsidRDefault="00C32F15" w:rsidP="00C32F15">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種類数は年間を通して</w:t>
            </w:r>
            <w:r w:rsidRPr="008C576B">
              <w:rPr>
                <w:rFonts w:ascii="ＭＳ 明朝" w:eastAsia="ＭＳ 明朝" w:hAnsi="ＭＳ 明朝" w:cs="MS-Mincho"/>
                <w:kern w:val="0"/>
                <w:sz w:val="18"/>
                <w:szCs w:val="18"/>
              </w:rPr>
              <w:t>2-1区護岸概成時の方が事業着手直後より少なかった。また、2-1区護</w:t>
            </w:r>
            <w:r w:rsidRPr="008C576B">
              <w:rPr>
                <w:rFonts w:ascii="ＭＳ 明朝" w:eastAsia="ＭＳ 明朝" w:hAnsi="ＭＳ 明朝" w:cs="MS-Mincho" w:hint="eastAsia"/>
                <w:kern w:val="0"/>
                <w:sz w:val="18"/>
                <w:szCs w:val="18"/>
              </w:rPr>
              <w:t>岸概成時、事業着手直後とも</w:t>
            </w:r>
            <w:r w:rsidRPr="008C576B">
              <w:rPr>
                <w:rFonts w:ascii="ＭＳ 明朝" w:eastAsia="ＭＳ 明朝" w:hAnsi="ＭＳ 明朝" w:cs="MS-Mincho"/>
                <w:kern w:val="0"/>
                <w:sz w:val="18"/>
                <w:szCs w:val="18"/>
              </w:rPr>
              <w:t>7月から9月にかけての夏季に種類数が減少する傾向がみられ、2-1区護岸概成時で顕著であった。個体数及び湿重量は調査点や季節によって増減の傾向が</w:t>
            </w:r>
            <w:r w:rsidRPr="008C576B">
              <w:rPr>
                <w:rFonts w:ascii="ＭＳ 明朝" w:eastAsia="ＭＳ 明朝" w:hAnsi="ＭＳ 明朝" w:cs="MS-Mincho" w:hint="eastAsia"/>
                <w:kern w:val="0"/>
                <w:sz w:val="18"/>
                <w:szCs w:val="18"/>
              </w:rPr>
              <w:t>様々であったが、事業着手直後の個体数は概ね春季から夏季にかけて多くなる傾向がみられた。主要種についてみると、事業着手直後の個体数ではシャコ、湿重量ではスズキとシャコ、</w:t>
            </w:r>
            <w:r w:rsidRPr="008C576B">
              <w:rPr>
                <w:rFonts w:ascii="ＭＳ 明朝" w:eastAsia="ＭＳ 明朝" w:hAnsi="ＭＳ 明朝" w:cs="MS-Mincho"/>
                <w:kern w:val="0"/>
                <w:sz w:val="18"/>
                <w:szCs w:val="18"/>
              </w:rPr>
              <w:t>2-1区護岸概成時の湿重量ではアカエイの頻度が高くなっていた。なお、種類数が7月から9</w:t>
            </w:r>
            <w:r w:rsidRPr="008C576B">
              <w:rPr>
                <w:rFonts w:ascii="ＭＳ 明朝" w:eastAsia="ＭＳ 明朝" w:hAnsi="ＭＳ 明朝" w:cs="MS-Mincho" w:hint="eastAsia"/>
                <w:kern w:val="0"/>
                <w:sz w:val="18"/>
                <w:szCs w:val="18"/>
              </w:rPr>
              <w:t>月にかけての夏季に少なくなる傾向は</w:t>
            </w:r>
            <w:r w:rsidRPr="008C576B">
              <w:rPr>
                <w:rFonts w:ascii="ＭＳ 明朝" w:eastAsia="ＭＳ 明朝" w:hAnsi="ＭＳ 明朝" w:cs="MS-Mincho"/>
                <w:kern w:val="0"/>
                <w:sz w:val="18"/>
                <w:szCs w:val="18"/>
              </w:rPr>
              <w:t>2-1区護岸概成時の方が事業着手直後と比べて顕著で</w:t>
            </w:r>
            <w:r w:rsidRPr="008C576B">
              <w:rPr>
                <w:rFonts w:ascii="ＭＳ 明朝" w:eastAsia="ＭＳ 明朝" w:hAnsi="ＭＳ 明朝" w:cs="MS-Mincho" w:hint="eastAsia"/>
                <w:kern w:val="0"/>
                <w:sz w:val="18"/>
                <w:szCs w:val="18"/>
              </w:rPr>
              <w:t>あったが、その要因としては調査実施時の底層の</w:t>
            </w:r>
            <w:r w:rsidRPr="008C576B">
              <w:rPr>
                <w:rFonts w:ascii="ＭＳ 明朝" w:eastAsia="ＭＳ 明朝" w:hAnsi="ＭＳ 明朝" w:cs="MS-Mincho"/>
                <w:kern w:val="0"/>
                <w:sz w:val="18"/>
                <w:szCs w:val="18"/>
              </w:rPr>
              <w:t>DOが影響している可能性が考えられる。ま</w:t>
            </w:r>
            <w:r w:rsidRPr="008C576B">
              <w:rPr>
                <w:rFonts w:ascii="ＭＳ 明朝" w:eastAsia="ＭＳ 明朝" w:hAnsi="ＭＳ 明朝" w:cs="MS-Mincho" w:hint="eastAsia"/>
                <w:kern w:val="0"/>
                <w:sz w:val="18"/>
                <w:szCs w:val="18"/>
              </w:rPr>
              <w:t>た、年間を通してみると種類数と個体数は</w:t>
            </w:r>
            <w:r w:rsidRPr="008C576B">
              <w:rPr>
                <w:rFonts w:ascii="ＭＳ 明朝" w:eastAsia="ＭＳ 明朝" w:hAnsi="ＭＳ 明朝" w:cs="MS-Mincho"/>
                <w:kern w:val="0"/>
                <w:sz w:val="18"/>
                <w:szCs w:val="18"/>
              </w:rPr>
              <w:t>2-1区護岸概成時は事業着手直後に比べて少なくな</w:t>
            </w:r>
            <w:r w:rsidRPr="008C576B">
              <w:rPr>
                <w:rFonts w:ascii="ＭＳ 明朝" w:eastAsia="ＭＳ 明朝" w:hAnsi="ＭＳ 明朝" w:cs="MS-Mincho" w:hint="eastAsia"/>
                <w:kern w:val="0"/>
                <w:sz w:val="18"/>
                <w:szCs w:val="18"/>
              </w:rPr>
              <w:t>る傾向にあったが、これについては、大阪湾全体での漁業生物等が近年減少傾向にあり、その影響を受けている可能性が考えられる。</w:t>
            </w:r>
          </w:p>
          <w:p w14:paraId="1E718E34" w14:textId="77777777" w:rsidR="00C32F15" w:rsidRPr="008C576B" w:rsidRDefault="00C32F15" w:rsidP="00C32F15">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(水産生物②(小型地曳網等))</w:t>
            </w:r>
          </w:p>
          <w:p w14:paraId="3F0F6757" w14:textId="5DAD69E8" w:rsidR="00C32F15" w:rsidRPr="008C576B" w:rsidRDefault="00C32F15" w:rsidP="00C32F15">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kern w:val="0"/>
                <w:sz w:val="18"/>
                <w:szCs w:val="18"/>
              </w:rPr>
              <w:t>10月及び11月調査時の種類数は2-1区護岸概成時はその他の分類群の出現が少なく、個体数</w:t>
            </w:r>
            <w:r w:rsidRPr="008C576B">
              <w:rPr>
                <w:rFonts w:ascii="ＭＳ 明朝" w:eastAsia="ＭＳ 明朝" w:hAnsi="ＭＳ 明朝" w:cs="MS-Mincho" w:hint="eastAsia"/>
                <w:kern w:val="0"/>
                <w:sz w:val="18"/>
                <w:szCs w:val="18"/>
              </w:rPr>
              <w:t>及び湿重量についても</w:t>
            </w:r>
            <w:r w:rsidRPr="008C576B">
              <w:rPr>
                <w:rFonts w:ascii="ＭＳ 明朝" w:eastAsia="ＭＳ 明朝" w:hAnsi="ＭＳ 明朝" w:cs="MS-Mincho"/>
                <w:kern w:val="0"/>
                <w:sz w:val="18"/>
                <w:szCs w:val="18"/>
              </w:rPr>
              <w:t>2-1区護岸概成時は事業着手直後より少なかった。一方、3月及び4月</w:t>
            </w:r>
            <w:r w:rsidRPr="008C576B">
              <w:rPr>
                <w:rFonts w:ascii="ＭＳ 明朝" w:eastAsia="ＭＳ 明朝" w:hAnsi="ＭＳ 明朝" w:cs="MS-Mincho" w:hint="eastAsia"/>
                <w:kern w:val="0"/>
                <w:sz w:val="18"/>
                <w:szCs w:val="18"/>
              </w:rPr>
              <w:t>調査時は種類数、個体数及び湿重量とも</w:t>
            </w:r>
            <w:r w:rsidRPr="008C576B">
              <w:rPr>
                <w:rFonts w:ascii="ＭＳ 明朝" w:eastAsia="ＭＳ 明朝" w:hAnsi="ＭＳ 明朝" w:cs="MS-Mincho"/>
                <w:kern w:val="0"/>
                <w:sz w:val="18"/>
                <w:szCs w:val="18"/>
              </w:rPr>
              <w:t>2-1区護岸概成時の方が事業着手直後より多かった。</w:t>
            </w:r>
          </w:p>
          <w:p w14:paraId="05B66476" w14:textId="5A72647A" w:rsidR="00C32F15" w:rsidRPr="008C576B" w:rsidRDefault="00C32F15" w:rsidP="00C32F15">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なお、</w:t>
            </w:r>
            <w:r w:rsidRPr="008C576B">
              <w:rPr>
                <w:rFonts w:ascii="ＭＳ 明朝" w:eastAsia="ＭＳ 明朝" w:hAnsi="ＭＳ 明朝" w:cs="MS-Mincho"/>
                <w:kern w:val="0"/>
                <w:sz w:val="18"/>
                <w:szCs w:val="18"/>
              </w:rPr>
              <w:t>3月及び4月調査時に2-1区護岸概成時の個体数及び湿重量が多かったのはスズキやマ</w:t>
            </w:r>
            <w:r w:rsidRPr="008C576B">
              <w:rPr>
                <w:rFonts w:ascii="ＭＳ 明朝" w:eastAsia="ＭＳ 明朝" w:hAnsi="ＭＳ 明朝" w:cs="MS-Mincho" w:hint="eastAsia"/>
                <w:kern w:val="0"/>
                <w:sz w:val="18"/>
                <w:szCs w:val="18"/>
              </w:rPr>
              <w:t>ハゼといった魚類が多かったためである。</w:t>
            </w:r>
          </w:p>
          <w:p w14:paraId="4138BA9D" w14:textId="77777777" w:rsidR="00C32F15" w:rsidRPr="008C576B" w:rsidRDefault="00C32F15" w:rsidP="00C32F15">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(水産生物③(アユ遡上量))</w:t>
            </w:r>
          </w:p>
          <w:p w14:paraId="1E852213" w14:textId="75F6FA2F" w:rsidR="00EB55C9" w:rsidRPr="008C576B" w:rsidRDefault="00C32F15" w:rsidP="00C32F15">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kern w:val="0"/>
                <w:sz w:val="18"/>
                <w:szCs w:val="18"/>
              </w:rPr>
              <w:t>2012年以降に淀川大堰で観測されたアユ遡上量(3月から6月中旬の間の総個体数)は、5万個</w:t>
            </w:r>
            <w:r w:rsidRPr="008C576B">
              <w:rPr>
                <w:rFonts w:ascii="ＭＳ 明朝" w:eastAsia="ＭＳ 明朝" w:hAnsi="ＭＳ 明朝" w:cs="MS-Mincho" w:hint="eastAsia"/>
                <w:kern w:val="0"/>
                <w:sz w:val="18"/>
                <w:szCs w:val="18"/>
              </w:rPr>
              <w:t>体未満から</w:t>
            </w:r>
            <w:r w:rsidRPr="008C576B">
              <w:rPr>
                <w:rFonts w:ascii="ＭＳ 明朝" w:eastAsia="ＭＳ 明朝" w:hAnsi="ＭＳ 明朝" w:cs="MS-Mincho"/>
                <w:kern w:val="0"/>
                <w:sz w:val="18"/>
                <w:szCs w:val="18"/>
              </w:rPr>
              <w:t>160万個体程度と年による変動が大きく、経年的に一定の変化傾向はみられなかっ</w:t>
            </w:r>
            <w:r w:rsidRPr="008C576B">
              <w:rPr>
                <w:rFonts w:ascii="ＭＳ 明朝" w:eastAsia="ＭＳ 明朝" w:hAnsi="ＭＳ 明朝" w:cs="MS-Mincho" w:hint="eastAsia"/>
                <w:kern w:val="0"/>
                <w:sz w:val="18"/>
                <w:szCs w:val="18"/>
              </w:rPr>
              <w:t>た。また、既往知見でも</w:t>
            </w:r>
            <w:r w:rsidRPr="008C576B">
              <w:rPr>
                <w:rFonts w:ascii="ＭＳ 明朝" w:eastAsia="ＭＳ 明朝" w:hAnsi="ＭＳ 明朝" w:cs="MS-Mincho"/>
                <w:kern w:val="0"/>
                <w:sz w:val="18"/>
                <w:szCs w:val="18"/>
              </w:rPr>
              <w:t>2003年から2015年の淀川大堰でのアユ遡上量(3月から6月中旬の</w:t>
            </w:r>
            <w:r w:rsidRPr="008C576B">
              <w:rPr>
                <w:rFonts w:ascii="ＭＳ 明朝" w:eastAsia="ＭＳ 明朝" w:hAnsi="ＭＳ 明朝" w:cs="MS-Mincho" w:hint="eastAsia"/>
                <w:kern w:val="0"/>
                <w:sz w:val="18"/>
                <w:szCs w:val="18"/>
              </w:rPr>
              <w:t>間の総個体数</w:t>
            </w:r>
            <w:r w:rsidRPr="008C576B">
              <w:rPr>
                <w:rFonts w:ascii="ＭＳ 明朝" w:eastAsia="ＭＳ 明朝" w:hAnsi="ＭＳ 明朝" w:cs="MS-Mincho"/>
                <w:kern w:val="0"/>
                <w:sz w:val="18"/>
                <w:szCs w:val="18"/>
              </w:rPr>
              <w:t>)は1万個体未満から200万個体程度と、年による変動が大きいと報告されている。</w:t>
            </w:r>
          </w:p>
        </w:tc>
      </w:tr>
      <w:tr w:rsidR="00C32F15" w14:paraId="3877FFA2" w14:textId="77777777" w:rsidTr="008C576B">
        <w:trPr>
          <w:jc w:val="center"/>
        </w:trPr>
        <w:tc>
          <w:tcPr>
            <w:tcW w:w="846" w:type="dxa"/>
          </w:tcPr>
          <w:p w14:paraId="45F2E7FA" w14:textId="0B2DC956" w:rsidR="00EB55C9" w:rsidRDefault="00C32F15" w:rsidP="008C576B">
            <w:pPr>
              <w:autoSpaceDE w:val="0"/>
              <w:autoSpaceDN w:val="0"/>
              <w:adjustRightInd w:val="0"/>
              <w:spacing w:line="280" w:lineRule="exact"/>
              <w:jc w:val="left"/>
              <w:rPr>
                <w:rFonts w:ascii="ＭＳ 明朝" w:eastAsia="ＭＳ 明朝" w:hAnsi="ＭＳ 明朝" w:cs="MS-Mincho"/>
                <w:kern w:val="0"/>
                <w:szCs w:val="21"/>
              </w:rPr>
            </w:pPr>
            <w:r w:rsidRPr="008C576B">
              <w:rPr>
                <w:rFonts w:ascii="ＭＳ 明朝" w:eastAsia="ＭＳ 明朝" w:hAnsi="ＭＳ 明朝" w:cs="MS-Mincho" w:hint="eastAsia"/>
                <w:kern w:val="0"/>
                <w:sz w:val="20"/>
                <w:szCs w:val="20"/>
              </w:rPr>
              <w:t>貧酸素関連</w:t>
            </w:r>
          </w:p>
        </w:tc>
        <w:tc>
          <w:tcPr>
            <w:tcW w:w="8647" w:type="dxa"/>
          </w:tcPr>
          <w:p w14:paraId="5E566F0D" w14:textId="77777777" w:rsidR="00C32F15" w:rsidRPr="008C576B" w:rsidRDefault="00C32F15" w:rsidP="00C32F15">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(貧酸素の発生状況等(定点連続調査))</w:t>
            </w:r>
          </w:p>
          <w:p w14:paraId="0016F918" w14:textId="113974BC" w:rsidR="00C32F15" w:rsidRPr="008C576B" w:rsidRDefault="00C32F15" w:rsidP="00C32F15">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kern w:val="0"/>
                <w:sz w:val="18"/>
                <w:szCs w:val="18"/>
              </w:rPr>
              <w:t>2025年度に実施した事後調査での定点連続調査結果と埋立地南東側での2010年以降の連続調</w:t>
            </w:r>
            <w:r w:rsidRPr="008C576B">
              <w:rPr>
                <w:rFonts w:ascii="ＭＳ 明朝" w:eastAsia="ＭＳ 明朝" w:hAnsi="ＭＳ 明朝" w:cs="MS-Mincho" w:hint="eastAsia"/>
                <w:kern w:val="0"/>
                <w:sz w:val="18"/>
                <w:szCs w:val="18"/>
              </w:rPr>
              <w:t>査結果を比較したところ、調査海域では</w:t>
            </w:r>
            <w:r w:rsidRPr="008C576B">
              <w:rPr>
                <w:rFonts w:ascii="ＭＳ 明朝" w:eastAsia="ＭＳ 明朝" w:hAnsi="ＭＳ 明朝" w:cs="MS-Mincho"/>
                <w:kern w:val="0"/>
                <w:sz w:val="18"/>
                <w:szCs w:val="18"/>
              </w:rPr>
              <w:t>6～10月に毎年貧酸素(DO飽和度40％以下)が発生し</w:t>
            </w:r>
            <w:r w:rsidRPr="008C576B">
              <w:rPr>
                <w:rFonts w:ascii="ＭＳ 明朝" w:eastAsia="ＭＳ 明朝" w:hAnsi="ＭＳ 明朝" w:cs="MS-Mincho" w:hint="eastAsia"/>
                <w:kern w:val="0"/>
                <w:sz w:val="18"/>
                <w:szCs w:val="18"/>
              </w:rPr>
              <w:t>ており、発生時期や解消時期に経年的な変化はみられなかった。また、貧酸素の発生期間は、調査年による変動が大きく、経年的に増減するなどの変化傾向はみられなかった。このように定点連続調査結果からは、貧酸素の発生時期や解消時期、貧酸素の程度に明確な変化はみられず、</w:t>
            </w:r>
            <w:r w:rsidRPr="008C576B">
              <w:rPr>
                <w:rFonts w:ascii="ＭＳ 明朝" w:eastAsia="ＭＳ 明朝" w:hAnsi="ＭＳ 明朝" w:cs="MS-Mincho"/>
                <w:kern w:val="0"/>
                <w:sz w:val="18"/>
                <w:szCs w:val="18"/>
              </w:rPr>
              <w:t>1区及び2-1区までの護岸築造の影響による底層の貧酸素の発生状況の変化は確認されな</w:t>
            </w:r>
            <w:r w:rsidRPr="008C576B">
              <w:rPr>
                <w:rFonts w:ascii="ＭＳ 明朝" w:eastAsia="ＭＳ 明朝" w:hAnsi="ＭＳ 明朝" w:cs="MS-Mincho" w:hint="eastAsia"/>
                <w:kern w:val="0"/>
                <w:sz w:val="18"/>
                <w:szCs w:val="18"/>
              </w:rPr>
              <w:t>かった。</w:t>
            </w:r>
          </w:p>
          <w:p w14:paraId="0C5EB296" w14:textId="77777777" w:rsidR="00C32F15" w:rsidRPr="008C576B" w:rsidRDefault="00C32F15" w:rsidP="00C32F15">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(貧酸素の発生状況等(水質水平分布調査))</w:t>
            </w:r>
          </w:p>
          <w:p w14:paraId="31BD5EF5" w14:textId="4271B538" w:rsidR="00C32F15" w:rsidRPr="008C576B" w:rsidRDefault="00C32F15" w:rsidP="00C32F15">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kern w:val="0"/>
                <w:sz w:val="18"/>
                <w:szCs w:val="18"/>
              </w:rPr>
              <w:t>2-1区護岸概成時における底層のDOは0.1～7.8mg/Lの範囲にあり、最小値、最大値及び平均</w:t>
            </w:r>
            <w:r w:rsidRPr="008C576B">
              <w:rPr>
                <w:rFonts w:ascii="ＭＳ 明朝" w:eastAsia="ＭＳ 明朝" w:hAnsi="ＭＳ 明朝" w:cs="MS-Mincho" w:hint="eastAsia"/>
                <w:kern w:val="0"/>
                <w:sz w:val="18"/>
                <w:szCs w:val="18"/>
              </w:rPr>
              <w:t>値はいずれも護岸建設工事中の調査結果の範囲となっており、護岸建設工事中から</w:t>
            </w:r>
            <w:r w:rsidRPr="008C576B">
              <w:rPr>
                <w:rFonts w:ascii="ＭＳ 明朝" w:eastAsia="ＭＳ 明朝" w:hAnsi="ＭＳ 明朝" w:cs="MS-Mincho"/>
                <w:kern w:val="0"/>
                <w:sz w:val="18"/>
                <w:szCs w:val="18"/>
              </w:rPr>
              <w:t>2-1区護岸</w:t>
            </w:r>
            <w:r w:rsidRPr="008C576B">
              <w:rPr>
                <w:rFonts w:ascii="ＭＳ 明朝" w:eastAsia="ＭＳ 明朝" w:hAnsi="ＭＳ 明朝" w:cs="MS-Mincho" w:hint="eastAsia"/>
                <w:kern w:val="0"/>
                <w:sz w:val="18"/>
                <w:szCs w:val="18"/>
              </w:rPr>
              <w:t>概成時にかけて経年的な変化はみられなかった。また、内湾漁場の底層の</w:t>
            </w:r>
            <w:r w:rsidRPr="008C576B">
              <w:rPr>
                <w:rFonts w:ascii="ＭＳ 明朝" w:eastAsia="ＭＳ 明朝" w:hAnsi="ＭＳ 明朝" w:cs="MS-Mincho"/>
                <w:kern w:val="0"/>
                <w:sz w:val="18"/>
                <w:szCs w:val="18"/>
              </w:rPr>
              <w:t>DOにおける水産用</w:t>
            </w:r>
            <w:r w:rsidRPr="008C576B">
              <w:rPr>
                <w:rFonts w:ascii="ＭＳ 明朝" w:eastAsia="ＭＳ 明朝" w:hAnsi="ＭＳ 明朝" w:cs="MS-Mincho" w:hint="eastAsia"/>
                <w:kern w:val="0"/>
                <w:sz w:val="18"/>
                <w:szCs w:val="18"/>
              </w:rPr>
              <w:t>水基準である</w:t>
            </w:r>
            <w:r w:rsidRPr="008C576B">
              <w:rPr>
                <w:rFonts w:ascii="ＭＳ 明朝" w:eastAsia="ＭＳ 明朝" w:hAnsi="ＭＳ 明朝" w:cs="MS-Mincho"/>
                <w:kern w:val="0"/>
                <w:sz w:val="18"/>
                <w:szCs w:val="18"/>
              </w:rPr>
              <w:t>4.3mg/Lを満たしていない割合についても各調査点とも調査年ごとにばらつき</w:t>
            </w:r>
            <w:r w:rsidRPr="008C576B">
              <w:rPr>
                <w:rFonts w:ascii="ＭＳ 明朝" w:eastAsia="ＭＳ 明朝" w:hAnsi="ＭＳ 明朝" w:cs="MS-Mincho" w:hint="eastAsia"/>
                <w:kern w:val="0"/>
                <w:sz w:val="18"/>
                <w:szCs w:val="18"/>
              </w:rPr>
              <w:t>がみられるものの経年的な変化傾向はみられず、</w:t>
            </w:r>
            <w:r w:rsidRPr="008C576B">
              <w:rPr>
                <w:rFonts w:ascii="ＭＳ 明朝" w:eastAsia="ＭＳ 明朝" w:hAnsi="ＭＳ 明朝" w:cs="MS-Mincho"/>
                <w:kern w:val="0"/>
                <w:sz w:val="18"/>
                <w:szCs w:val="18"/>
              </w:rPr>
              <w:t>2-1区護岸概成時において不適合率の上昇も</w:t>
            </w:r>
            <w:r w:rsidRPr="008C576B">
              <w:rPr>
                <w:rFonts w:ascii="ＭＳ 明朝" w:eastAsia="ＭＳ 明朝" w:hAnsi="ＭＳ 明朝" w:cs="MS-Mincho" w:hint="eastAsia"/>
                <w:kern w:val="0"/>
                <w:sz w:val="18"/>
                <w:szCs w:val="18"/>
              </w:rPr>
              <w:t>みられなかった。各調査点の鉛直分布の変化は、</w:t>
            </w:r>
            <w:r w:rsidRPr="008C576B">
              <w:rPr>
                <w:rFonts w:ascii="ＭＳ 明朝" w:eastAsia="ＭＳ 明朝" w:hAnsi="ＭＳ 明朝" w:cs="MS-Mincho"/>
                <w:kern w:val="0"/>
                <w:sz w:val="18"/>
                <w:szCs w:val="18"/>
              </w:rPr>
              <w:t>DOが4mg/L以下の水塊の層厚が大きく、その</w:t>
            </w:r>
            <w:r w:rsidRPr="008C576B">
              <w:rPr>
                <w:rFonts w:ascii="ＭＳ 明朝" w:eastAsia="ＭＳ 明朝" w:hAnsi="ＭＳ 明朝" w:cs="MS-Mincho" w:hint="eastAsia"/>
                <w:kern w:val="0"/>
                <w:sz w:val="18"/>
                <w:szCs w:val="18"/>
              </w:rPr>
              <w:t>存在期間も長い年もあれば、その逆の年もあり、貧酸素化の程度は強弱を繰り返しながら変動しており、経年的に貧酸素化が進行する傾向はみられなかった。また、調査点ごとの貧酸素化の状況は、調査点によって貧酸素の強弱があるものの、調査年による貧酸素の強弱は各調査点で概ね共通しており、調査点ごとの底層の</w:t>
            </w:r>
            <w:r w:rsidRPr="008C576B">
              <w:rPr>
                <w:rFonts w:ascii="ＭＳ 明朝" w:eastAsia="ＭＳ 明朝" w:hAnsi="ＭＳ 明朝" w:cs="MS-Mincho"/>
                <w:kern w:val="0"/>
                <w:sz w:val="18"/>
                <w:szCs w:val="18"/>
              </w:rPr>
              <w:t>DOの調査期間平均値もいずれの調査点も共通した</w:t>
            </w:r>
            <w:r w:rsidRPr="008C576B">
              <w:rPr>
                <w:rFonts w:ascii="ＭＳ 明朝" w:eastAsia="ＭＳ 明朝" w:hAnsi="ＭＳ 明朝" w:cs="MS-Mincho" w:hint="eastAsia"/>
                <w:kern w:val="0"/>
                <w:sz w:val="18"/>
                <w:szCs w:val="18"/>
              </w:rPr>
              <w:t>変動を示していた。このように水平分布調査結果からは、埋立地周辺海域で底層の</w:t>
            </w:r>
            <w:r w:rsidRPr="008C576B">
              <w:rPr>
                <w:rFonts w:ascii="ＭＳ 明朝" w:eastAsia="ＭＳ 明朝" w:hAnsi="ＭＳ 明朝" w:cs="MS-Mincho"/>
                <w:kern w:val="0"/>
                <w:sz w:val="18"/>
                <w:szCs w:val="18"/>
              </w:rPr>
              <w:t>DOが低下</w:t>
            </w:r>
            <w:r w:rsidRPr="008C576B">
              <w:rPr>
                <w:rFonts w:ascii="ＭＳ 明朝" w:eastAsia="ＭＳ 明朝" w:hAnsi="ＭＳ 明朝" w:cs="MS-Mincho" w:hint="eastAsia"/>
                <w:kern w:val="0"/>
                <w:sz w:val="18"/>
                <w:szCs w:val="18"/>
              </w:rPr>
              <w:t>している傾向はみられず、また、</w:t>
            </w:r>
            <w:r w:rsidRPr="008C576B">
              <w:rPr>
                <w:rFonts w:ascii="ＭＳ 明朝" w:eastAsia="ＭＳ 明朝" w:hAnsi="ＭＳ 明朝" w:cs="MS-Mincho"/>
                <w:kern w:val="0"/>
                <w:sz w:val="18"/>
                <w:szCs w:val="18"/>
              </w:rPr>
              <w:t>1区及び2-1区までの護岸築造の影響による底層の貧酸素の</w:t>
            </w:r>
            <w:r w:rsidRPr="008C576B">
              <w:rPr>
                <w:rFonts w:ascii="ＭＳ 明朝" w:eastAsia="ＭＳ 明朝" w:hAnsi="ＭＳ 明朝" w:cs="MS-Mincho" w:hint="eastAsia"/>
                <w:kern w:val="0"/>
                <w:sz w:val="18"/>
                <w:szCs w:val="18"/>
              </w:rPr>
              <w:t>発生状況の変化は確認されなかった。</w:t>
            </w:r>
          </w:p>
          <w:p w14:paraId="48F0A65C" w14:textId="77777777" w:rsidR="00C32F15" w:rsidRPr="008C576B" w:rsidRDefault="00C32F15" w:rsidP="00C32F15">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(海域生物(底生生物)の状況と底層のDO)</w:t>
            </w:r>
          </w:p>
          <w:p w14:paraId="3847415C" w14:textId="2104A581" w:rsidR="00C32F15" w:rsidRPr="008C576B" w:rsidRDefault="00C32F15" w:rsidP="00C32F15">
            <w:pPr>
              <w:autoSpaceDE w:val="0"/>
              <w:autoSpaceDN w:val="0"/>
              <w:adjustRightInd w:val="0"/>
              <w:spacing w:line="240" w:lineRule="exact"/>
              <w:jc w:val="left"/>
              <w:rPr>
                <w:rFonts w:ascii="ＭＳ 明朝" w:eastAsia="ＭＳ 明朝" w:hAnsi="ＭＳ 明朝" w:cs="MS-Mincho"/>
                <w:kern w:val="0"/>
                <w:sz w:val="18"/>
                <w:szCs w:val="18"/>
              </w:rPr>
            </w:pPr>
            <w:r w:rsidRPr="008C576B">
              <w:rPr>
                <w:rFonts w:ascii="ＭＳ 明朝" w:eastAsia="ＭＳ 明朝" w:hAnsi="ＭＳ 明朝" w:cs="MS-Mincho" w:hint="eastAsia"/>
                <w:kern w:val="0"/>
                <w:sz w:val="18"/>
                <w:szCs w:val="18"/>
              </w:rPr>
              <w:t>種類数、個体数、湿重量ともに冬季が多く、底層の</w:t>
            </w:r>
            <w:r w:rsidRPr="008C576B">
              <w:rPr>
                <w:rFonts w:ascii="ＭＳ 明朝" w:eastAsia="ＭＳ 明朝" w:hAnsi="ＭＳ 明朝" w:cs="MS-Mincho"/>
                <w:kern w:val="0"/>
                <w:sz w:val="18"/>
                <w:szCs w:val="18"/>
              </w:rPr>
              <w:t>DOが低下し貧酸素状態となる夏季に少な</w:t>
            </w:r>
            <w:r w:rsidRPr="008C576B">
              <w:rPr>
                <w:rFonts w:ascii="ＭＳ 明朝" w:eastAsia="ＭＳ 明朝" w:hAnsi="ＭＳ 明朝" w:cs="MS-Mincho" w:hint="eastAsia"/>
                <w:kern w:val="0"/>
                <w:sz w:val="18"/>
                <w:szCs w:val="18"/>
              </w:rPr>
              <w:t>い季節変化がみられた。</w:t>
            </w:r>
            <w:r w:rsidRPr="008C576B">
              <w:rPr>
                <w:rFonts w:ascii="ＭＳ 明朝" w:eastAsia="ＭＳ 明朝" w:hAnsi="ＭＳ 明朝" w:cs="MS-Mincho" w:hint="eastAsia"/>
                <w:kern w:val="0"/>
                <w:sz w:val="18"/>
                <w:szCs w:val="18"/>
                <w:highlight w:val="yellow"/>
              </w:rPr>
              <w:t>調査点別にみると冬季は種類数が調査点</w:t>
            </w:r>
            <w:r w:rsidRPr="008C576B">
              <w:rPr>
                <w:rFonts w:ascii="ＭＳ 明朝" w:eastAsia="ＭＳ 明朝" w:hAnsi="ＭＳ 明朝" w:cs="MS-Mincho"/>
                <w:kern w:val="0"/>
                <w:sz w:val="18"/>
                <w:szCs w:val="18"/>
                <w:highlight w:val="yellow"/>
              </w:rPr>
              <w:t>2で増加傾向がみられた以外</w:t>
            </w:r>
            <w:r w:rsidRPr="008C576B">
              <w:rPr>
                <w:rFonts w:ascii="ＭＳ 明朝" w:eastAsia="ＭＳ 明朝" w:hAnsi="ＭＳ 明朝" w:cs="MS-Mincho" w:hint="eastAsia"/>
                <w:kern w:val="0"/>
                <w:sz w:val="18"/>
                <w:szCs w:val="18"/>
                <w:highlight w:val="yellow"/>
              </w:rPr>
              <w:t>は明確な変化傾向はみられず、夏季は個体数と湿重量が一部の調査点で減少傾向がみられたものの種類数については変化傾向はみられなかった。このように</w:t>
            </w:r>
            <w:r w:rsidRPr="008C576B">
              <w:rPr>
                <w:rFonts w:ascii="ＭＳ 明朝" w:eastAsia="ＭＳ 明朝" w:hAnsi="ＭＳ 明朝" w:cs="MS-Mincho" w:hint="eastAsia"/>
                <w:kern w:val="0"/>
                <w:sz w:val="18"/>
                <w:szCs w:val="18"/>
              </w:rPr>
              <w:t>護岸建設工事中から</w:t>
            </w:r>
            <w:r w:rsidRPr="008C576B">
              <w:rPr>
                <w:rFonts w:ascii="ＭＳ 明朝" w:eastAsia="ＭＳ 明朝" w:hAnsi="ＭＳ 明朝" w:cs="MS-Mincho"/>
                <w:kern w:val="0"/>
                <w:sz w:val="18"/>
                <w:szCs w:val="18"/>
              </w:rPr>
              <w:t>2-1区護岸</w:t>
            </w:r>
            <w:r w:rsidRPr="008C576B">
              <w:rPr>
                <w:rFonts w:ascii="ＭＳ 明朝" w:eastAsia="ＭＳ 明朝" w:hAnsi="ＭＳ 明朝" w:cs="MS-Mincho" w:hint="eastAsia"/>
                <w:kern w:val="0"/>
                <w:sz w:val="18"/>
                <w:szCs w:val="18"/>
              </w:rPr>
              <w:t>概成時にかけて経年的</w:t>
            </w:r>
            <w:r w:rsidRPr="008C576B">
              <w:rPr>
                <w:rFonts w:ascii="ＭＳ 明朝" w:eastAsia="ＭＳ 明朝" w:hAnsi="ＭＳ 明朝" w:cs="MS-Mincho" w:hint="eastAsia"/>
                <w:kern w:val="0"/>
                <w:sz w:val="18"/>
                <w:szCs w:val="18"/>
                <w:highlight w:val="yellow"/>
              </w:rPr>
              <w:t>に著しく変化する</w:t>
            </w:r>
            <w:r w:rsidRPr="008C576B">
              <w:rPr>
                <w:rFonts w:ascii="ＭＳ 明朝" w:eastAsia="ＭＳ 明朝" w:hAnsi="ＭＳ 明朝" w:cs="MS-Mincho" w:hint="eastAsia"/>
                <w:kern w:val="0"/>
                <w:sz w:val="18"/>
                <w:szCs w:val="18"/>
              </w:rPr>
              <w:t>傾向はみられず、護岸建設工事中と</w:t>
            </w:r>
            <w:r w:rsidRPr="008C576B">
              <w:rPr>
                <w:rFonts w:ascii="ＭＳ 明朝" w:eastAsia="ＭＳ 明朝" w:hAnsi="ＭＳ 明朝" w:cs="MS-Mincho"/>
                <w:kern w:val="0"/>
                <w:sz w:val="18"/>
                <w:szCs w:val="18"/>
              </w:rPr>
              <w:t>2-1区護岸概成時</w:t>
            </w:r>
            <w:r w:rsidRPr="008C576B">
              <w:rPr>
                <w:rFonts w:ascii="ＭＳ 明朝" w:eastAsia="ＭＳ 明朝" w:hAnsi="ＭＳ 明朝" w:cs="MS-Mincho" w:hint="eastAsia"/>
                <w:kern w:val="0"/>
                <w:sz w:val="18"/>
                <w:szCs w:val="18"/>
              </w:rPr>
              <w:t>に大きな違いはみられなかった。</w:t>
            </w:r>
          </w:p>
          <w:p w14:paraId="20A33A0B" w14:textId="77777777" w:rsidR="00C32F15" w:rsidRPr="008C576B" w:rsidRDefault="00C32F15" w:rsidP="00C32F15">
            <w:pPr>
              <w:autoSpaceDE w:val="0"/>
              <w:autoSpaceDN w:val="0"/>
              <w:adjustRightInd w:val="0"/>
              <w:spacing w:line="240" w:lineRule="exact"/>
              <w:jc w:val="left"/>
              <w:rPr>
                <w:rFonts w:ascii="ＭＳ 明朝" w:eastAsia="ＭＳ 明朝" w:hAnsi="ＭＳ 明朝" w:cs="MS-Mincho"/>
                <w:b/>
                <w:bCs/>
                <w:kern w:val="0"/>
                <w:sz w:val="18"/>
                <w:szCs w:val="18"/>
              </w:rPr>
            </w:pPr>
            <w:r w:rsidRPr="008C576B">
              <w:rPr>
                <w:rFonts w:ascii="ＭＳ 明朝" w:eastAsia="ＭＳ 明朝" w:hAnsi="ＭＳ 明朝" w:cs="MS-Mincho"/>
                <w:b/>
                <w:bCs/>
                <w:kern w:val="0"/>
                <w:sz w:val="18"/>
                <w:szCs w:val="18"/>
              </w:rPr>
              <w:t>(海域生物(水産生物(小型底曳網))の状況と底層のDO)</w:t>
            </w:r>
          </w:p>
          <w:p w14:paraId="3EF42D3B" w14:textId="71C7D049" w:rsidR="00EB55C9" w:rsidRPr="008C576B" w:rsidRDefault="00CD4D95" w:rsidP="00C32F15">
            <w:pPr>
              <w:autoSpaceDE w:val="0"/>
              <w:autoSpaceDN w:val="0"/>
              <w:adjustRightInd w:val="0"/>
              <w:spacing w:line="240" w:lineRule="exact"/>
              <w:jc w:val="left"/>
              <w:rPr>
                <w:rFonts w:ascii="ＭＳ 明朝" w:eastAsia="ＭＳ 明朝" w:hAnsi="ＭＳ 明朝" w:cs="MS-Mincho"/>
                <w:kern w:val="0"/>
                <w:sz w:val="20"/>
                <w:szCs w:val="20"/>
              </w:rPr>
            </w:pPr>
            <w:r>
              <w:rPr>
                <w:rFonts w:hint="eastAsia"/>
                <w:noProof/>
              </w:rPr>
              <mc:AlternateContent>
                <mc:Choice Requires="wps">
                  <w:drawing>
                    <wp:anchor distT="0" distB="0" distL="114300" distR="114300" simplePos="0" relativeHeight="251658262" behindDoc="0" locked="0" layoutInCell="1" allowOverlap="1" wp14:anchorId="0DA7AE26" wp14:editId="2FB122E1">
                      <wp:simplePos x="0" y="0"/>
                      <wp:positionH relativeFrom="column">
                        <wp:posOffset>2161019</wp:posOffset>
                      </wp:positionH>
                      <wp:positionV relativeFrom="paragraph">
                        <wp:posOffset>565785</wp:posOffset>
                      </wp:positionV>
                      <wp:extent cx="472440" cy="327660"/>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7A729039" w14:textId="1720E949" w:rsidR="00C32F15" w:rsidRDefault="00C32F15" w:rsidP="00C32F15">
                                  <w:r>
                                    <w:t>7-</w:t>
                                  </w:r>
                                  <w:r>
                                    <w:rPr>
                                      <w:rFonts w:hint="eastAsia"/>
                                    </w:rPr>
                                    <w:t>1</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DA7AE26" id="テキスト ボックス 38" o:spid="_x0000_s1038" type="#_x0000_t202" style="position:absolute;margin-left:170.15pt;margin-top:44.55pt;width:37.2pt;height:25.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" filled="f" stroked="f" strokeweight=".5pt">
                      <v:textbox>
                        <w:txbxContent>
                          <w:p w14:paraId="7A729039" w14:textId="1720E949" w:rsidR="00C32F15" w:rsidRDefault="00C32F15" w:rsidP="00C32F15">
                            <w:r>
                              <w:t>7-</w:t>
                            </w:r>
                            <w:r>
                              <w:rPr>
                                <w:rFonts w:hint="eastAsia"/>
                              </w:rPr>
                              <w:t>1</w:t>
                            </w:r>
                            <w:r>
                              <w:t>1</w:t>
                            </w:r>
                          </w:p>
                        </w:txbxContent>
                      </v:textbox>
                    </v:shape>
                  </w:pict>
                </mc:Fallback>
              </mc:AlternateContent>
            </w:r>
            <w:r w:rsidR="00C32F15" w:rsidRPr="008C576B">
              <w:rPr>
                <w:rFonts w:ascii="ＭＳ 明朝" w:eastAsia="ＭＳ 明朝" w:hAnsi="ＭＳ 明朝" w:cs="MS-Mincho" w:hint="eastAsia"/>
                <w:kern w:val="0"/>
                <w:sz w:val="18"/>
                <w:szCs w:val="18"/>
              </w:rPr>
              <w:t>種類数、個体数、湿重量ともに底層の</w:t>
            </w:r>
            <w:r w:rsidR="00C32F15" w:rsidRPr="008C576B">
              <w:rPr>
                <w:rFonts w:ascii="ＭＳ 明朝" w:eastAsia="ＭＳ 明朝" w:hAnsi="ＭＳ 明朝" w:cs="MS-Mincho"/>
                <w:kern w:val="0"/>
                <w:sz w:val="18"/>
                <w:szCs w:val="18"/>
              </w:rPr>
              <w:t>DOが低下し貧酸素状態となる夏季に減少し、底層のDO</w:t>
            </w:r>
            <w:r w:rsidR="00C32F15" w:rsidRPr="008C576B">
              <w:rPr>
                <w:rFonts w:ascii="ＭＳ 明朝" w:eastAsia="ＭＳ 明朝" w:hAnsi="ＭＳ 明朝" w:cs="MS-Mincho" w:hint="eastAsia"/>
                <w:kern w:val="0"/>
                <w:sz w:val="18"/>
                <w:szCs w:val="18"/>
              </w:rPr>
              <w:t>が上昇する</w:t>
            </w:r>
            <w:r w:rsidR="00C32F15" w:rsidRPr="008C576B">
              <w:rPr>
                <w:rFonts w:ascii="ＭＳ 明朝" w:eastAsia="ＭＳ 明朝" w:hAnsi="ＭＳ 明朝" w:cs="MS-Mincho"/>
                <w:kern w:val="0"/>
                <w:sz w:val="18"/>
                <w:szCs w:val="18"/>
              </w:rPr>
              <w:t>10 月以降に回復する季節変化がみられた。しかし、いずれの指標とも護岸建設工</w:t>
            </w:r>
            <w:r w:rsidR="00C32F15" w:rsidRPr="008C576B">
              <w:rPr>
                <w:rFonts w:ascii="ＭＳ 明朝" w:eastAsia="ＭＳ 明朝" w:hAnsi="ＭＳ 明朝" w:cs="MS-Mincho" w:hint="eastAsia"/>
                <w:kern w:val="0"/>
                <w:sz w:val="18"/>
                <w:szCs w:val="18"/>
              </w:rPr>
              <w:t>事中から</w:t>
            </w:r>
            <w:r w:rsidR="00C32F15" w:rsidRPr="008C576B">
              <w:rPr>
                <w:rFonts w:ascii="ＭＳ 明朝" w:eastAsia="ＭＳ 明朝" w:hAnsi="ＭＳ 明朝" w:cs="MS-Mincho"/>
                <w:kern w:val="0"/>
                <w:sz w:val="18"/>
                <w:szCs w:val="18"/>
              </w:rPr>
              <w:t>2-1区護岸概成時にかけて経年的な変化の傾向はみられず、護岸建設工事中と2-1区</w:t>
            </w:r>
            <w:r w:rsidR="00C32F15" w:rsidRPr="008C576B">
              <w:rPr>
                <w:rFonts w:ascii="ＭＳ 明朝" w:eastAsia="ＭＳ 明朝" w:hAnsi="ＭＳ 明朝" w:cs="MS-Mincho" w:hint="eastAsia"/>
                <w:kern w:val="0"/>
                <w:sz w:val="18"/>
                <w:szCs w:val="18"/>
              </w:rPr>
              <w:t>護岸概成時に大きな違いはみられなかった。</w:t>
            </w:r>
          </w:p>
        </w:tc>
      </w:tr>
    </w:tbl>
    <w:p w14:paraId="24E53947" w14:textId="74BAEAFB" w:rsidR="00D06751" w:rsidRDefault="00D06751" w:rsidP="00D06751">
      <w:pPr>
        <w:widowControl/>
        <w:jc w:val="left"/>
      </w:pPr>
      <w:r>
        <w:rPr>
          <w:noProof/>
        </w:rPr>
        <w:lastRenderedPageBreak/>
        <mc:AlternateContent>
          <mc:Choice Requires="wps">
            <w:drawing>
              <wp:anchor distT="0" distB="0" distL="114300" distR="114300" simplePos="0" relativeHeight="251658249" behindDoc="0" locked="0" layoutInCell="1" allowOverlap="1" wp14:anchorId="7152A168" wp14:editId="3ECCBCBA">
                <wp:simplePos x="0" y="0"/>
                <wp:positionH relativeFrom="column">
                  <wp:posOffset>3679733</wp:posOffset>
                </wp:positionH>
                <wp:positionV relativeFrom="paragraph">
                  <wp:posOffset>-72390</wp:posOffset>
                </wp:positionV>
                <wp:extent cx="2090057" cy="538843"/>
                <wp:effectExtent l="0" t="0" r="24765" b="13970"/>
                <wp:wrapNone/>
                <wp:docPr id="36" name="テキスト ボックス 12"/>
                <wp:cNvGraphicFramePr/>
                <a:graphic xmlns:a="http://schemas.openxmlformats.org/drawingml/2006/main">
                  <a:graphicData uri="http://schemas.microsoft.com/office/word/2010/wordprocessingShape">
                    <wps:wsp>
                      <wps:cNvSpPr txBox="1"/>
                      <wps:spPr>
                        <a:xfrm>
                          <a:off x="0" y="0"/>
                          <a:ext cx="2090057" cy="538843"/>
                        </a:xfrm>
                        <a:prstGeom prst="rect">
                          <a:avLst/>
                        </a:prstGeom>
                        <a:solidFill>
                          <a:sysClr val="window" lastClr="FFFFFF"/>
                        </a:solidFill>
                        <a:ln w="9525" cmpd="sng">
                          <a:solidFill>
                            <a:sysClr val="windowText" lastClr="000000"/>
                          </a:solidFill>
                        </a:ln>
                        <a:effectLst/>
                      </wps:spPr>
                      <wps:txbx>
                        <w:txbxContent>
                          <w:p w14:paraId="203B617D" w14:textId="77777777" w:rsidR="00093A4C" w:rsidRDefault="005A74FC" w:rsidP="005A74FC">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sidR="00DE4B0D">
                              <w:rPr>
                                <w:rFonts w:ascii="ＭＳ ゴシック" w:eastAsia="ＭＳ ゴシック" w:hAnsi="ＭＳ ゴシック"/>
                                <w:b/>
                                <w:color w:val="000000" w:themeColor="dark1"/>
                                <w:sz w:val="24"/>
                                <w:szCs w:val="24"/>
                              </w:rPr>
                              <w:t>4</w:t>
                            </w:r>
                            <w:r w:rsidRPr="007668BA">
                              <w:rPr>
                                <w:rFonts w:ascii="ＭＳ ゴシック" w:eastAsia="ＭＳ ゴシック" w:hAnsi="ＭＳ ゴシック"/>
                                <w:b/>
                                <w:color w:val="000000" w:themeColor="dark1"/>
                                <w:sz w:val="24"/>
                                <w:szCs w:val="24"/>
                              </w:rPr>
                              <w:t>-1</w:t>
                            </w:r>
                            <w:r w:rsidR="0073760D">
                              <w:rPr>
                                <w:rFonts w:ascii="ＭＳ ゴシック" w:eastAsia="ＭＳ ゴシック" w:hAnsi="ＭＳ ゴシック" w:hint="eastAsia"/>
                                <w:b/>
                                <w:color w:val="000000" w:themeColor="dark1"/>
                                <w:sz w:val="24"/>
                                <w:szCs w:val="24"/>
                              </w:rPr>
                              <w:t>（事業者作成資料）</w:t>
                            </w:r>
                          </w:p>
                          <w:p w14:paraId="15ADD71C" w14:textId="55F48D59" w:rsidR="00093A4C" w:rsidRPr="008C576B" w:rsidRDefault="00093A4C" w:rsidP="00093A4C">
                            <w:pPr>
                              <w:rPr>
                                <w:rFonts w:ascii="ＭＳ ゴシック" w:eastAsia="ＭＳ ゴシック" w:hAnsi="ＭＳ ゴシック"/>
                                <w:bCs/>
                                <w:color w:val="000000" w:themeColor="dark1"/>
                                <w:kern w:val="0"/>
                                <w:szCs w:val="21"/>
                              </w:rPr>
                            </w:pPr>
                            <w:r w:rsidRPr="008C576B">
                              <w:rPr>
                                <w:rFonts w:ascii="ＭＳ ゴシック" w:eastAsia="ＭＳ ゴシック" w:hAnsi="ＭＳ ゴシック" w:hint="eastAsia"/>
                                <w:bCs/>
                                <w:color w:val="000000" w:themeColor="dark1"/>
                                <w:szCs w:val="21"/>
                              </w:rPr>
                              <w:t>※黄色マーカー部分が</w:t>
                            </w:r>
                            <w:r w:rsidR="002E2BA7">
                              <w:rPr>
                                <w:rFonts w:ascii="ＭＳ ゴシック" w:eastAsia="ＭＳ ゴシック" w:hAnsi="ＭＳ ゴシック" w:hint="eastAsia"/>
                                <w:bCs/>
                                <w:color w:val="000000" w:themeColor="dark1"/>
                                <w:szCs w:val="21"/>
                              </w:rPr>
                              <w:t>修正</w:t>
                            </w:r>
                            <w:r w:rsidRPr="008C576B">
                              <w:rPr>
                                <w:rFonts w:ascii="ＭＳ ゴシック" w:eastAsia="ＭＳ ゴシック" w:hAnsi="ＭＳ ゴシック" w:hint="eastAsia"/>
                                <w:bCs/>
                                <w:color w:val="000000" w:themeColor="dark1"/>
                                <w:szCs w:val="21"/>
                              </w:rPr>
                              <w:t>箇所</w:t>
                            </w:r>
                          </w:p>
                          <w:p w14:paraId="71E06908" w14:textId="4921FA5A" w:rsidR="005A74FC" w:rsidRPr="00093A4C" w:rsidRDefault="005A74FC" w:rsidP="005A74FC">
                            <w:pPr>
                              <w:rPr>
                                <w:rFonts w:ascii="ＭＳ ゴシック" w:eastAsia="ＭＳ ゴシック" w:hAnsi="ＭＳ ゴシック"/>
                                <w:b/>
                                <w:color w:val="000000" w:themeColor="dark1"/>
                                <w:kern w:val="0"/>
                                <w:sz w:val="28"/>
                                <w:szCs w:val="28"/>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152A168" id="_x0000_s1039" type="#_x0000_t202" style="position:absolute;margin-left:289.75pt;margin-top:-5.7pt;width:164.55pt;height:42.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" fillcolor="window" strokecolor="windowText">
                <v:textbox>
                  <w:txbxContent>
                    <w:p w14:paraId="203B617D" w14:textId="77777777" w:rsidR="00093A4C" w:rsidRDefault="005A74FC" w:rsidP="005A74FC">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sidR="00DE4B0D">
                        <w:rPr>
                          <w:rFonts w:ascii="MS Gothic" w:eastAsia="MS Gothic" w:hAnsi="MS Gothic"/>
                          <w:b/>
                          <w:color w:val="000000" w:themeColor="dark1"/>
                          <w:sz w:val="24"/>
                          <w:szCs w:val="24"/>
                        </w:rPr>
                        <w:t>4</w:t>
                      </w:r>
                      <w:r w:rsidRPr="007668BA">
                        <w:rPr>
                          <w:rFonts w:ascii="MS Gothic" w:eastAsia="MS Gothic" w:hAnsi="MS Gothic"/>
                          <w:b/>
                          <w:color w:val="000000" w:themeColor="dark1"/>
                          <w:sz w:val="24"/>
                          <w:szCs w:val="24"/>
                        </w:rPr>
                        <w:t>-1</w:t>
                      </w:r>
                      <w:r w:rsidR="0073760D">
                        <w:rPr>
                          <w:rFonts w:ascii="MS Gothic" w:eastAsia="MS Gothic" w:hAnsi="MS Gothic" w:hint="eastAsia"/>
                          <w:b/>
                          <w:color w:val="000000" w:themeColor="dark1"/>
                          <w:sz w:val="24"/>
                          <w:szCs w:val="24"/>
                        </w:rPr>
                        <w:t>（事業者作成資料）</w:t>
                      </w:r>
                    </w:p>
                    <w:p w14:paraId="15ADD71C" w14:textId="55F48D59" w:rsidR="00093A4C" w:rsidRPr="008C576B" w:rsidRDefault="00093A4C" w:rsidP="00093A4C">
                      <w:pPr>
                        <w:rPr>
                          <w:rFonts w:ascii="MS Gothic" w:eastAsia="MS Gothic" w:hAnsi="MS Gothic"/>
                          <w:bCs/>
                          <w:color w:val="000000" w:themeColor="dark1"/>
                          <w:kern w:val="0"/>
                          <w:szCs w:val="21"/>
                        </w:rPr>
                      </w:pPr>
                      <w:r w:rsidRPr="008C576B">
                        <w:rPr>
                          <w:rFonts w:ascii="MS Gothic" w:eastAsia="MS Gothic" w:hAnsi="MS Gothic" w:hint="eastAsia"/>
                          <w:bCs/>
                          <w:color w:val="000000" w:themeColor="dark1"/>
                          <w:szCs w:val="21"/>
                        </w:rPr>
                        <w:t>※黄色マーカー部分が</w:t>
                      </w:r>
                      <w:r w:rsidR="002E2BA7">
                        <w:rPr>
                          <w:rFonts w:ascii="MS Gothic" w:eastAsia="MS Gothic" w:hAnsi="MS Gothic" w:hint="eastAsia"/>
                          <w:bCs/>
                          <w:color w:val="000000" w:themeColor="dark1"/>
                          <w:szCs w:val="21"/>
                        </w:rPr>
                        <w:t>修正</w:t>
                      </w:r>
                      <w:r w:rsidRPr="008C576B">
                        <w:rPr>
                          <w:rFonts w:ascii="MS Gothic" w:eastAsia="MS Gothic" w:hAnsi="MS Gothic" w:hint="eastAsia"/>
                          <w:bCs/>
                          <w:color w:val="000000" w:themeColor="dark1"/>
                          <w:szCs w:val="21"/>
                        </w:rPr>
                        <w:t>箇所</w:t>
                      </w:r>
                    </w:p>
                    <w:p w14:paraId="71E06908" w14:textId="4921FA5A" w:rsidR="005A74FC" w:rsidRPr="00093A4C" w:rsidRDefault="005A74FC" w:rsidP="005A74FC">
                      <w:pPr>
                        <w:rPr>
                          <w:rFonts w:ascii="MS Gothic" w:eastAsia="MS Gothic" w:hAnsi="MS Gothic"/>
                          <w:b/>
                          <w:color w:val="000000" w:themeColor="dark1"/>
                          <w:kern w:val="0"/>
                          <w:sz w:val="28"/>
                          <w:szCs w:val="28"/>
                        </w:rPr>
                      </w:pPr>
                    </w:p>
                  </w:txbxContent>
                </v:textbox>
              </v:shape>
            </w:pict>
          </mc:Fallback>
        </mc:AlternateContent>
      </w:r>
    </w:p>
    <w:p w14:paraId="23FE3E1E" w14:textId="77777777" w:rsidR="005A74FC" w:rsidRPr="00C47901" w:rsidRDefault="005A74FC" w:rsidP="005A74FC">
      <w:pPr>
        <w:contextualSpacing/>
        <w:rPr>
          <w:rFonts w:ascii="ＭＳ 明朝" w:eastAsia="ＭＳ 明朝" w:hAnsi="ＭＳ 明朝"/>
          <w:b/>
          <w:bCs/>
          <w:szCs w:val="21"/>
        </w:rPr>
      </w:pPr>
      <w:r w:rsidRPr="00C47901">
        <w:rPr>
          <w:rFonts w:ascii="ＭＳ 明朝" w:eastAsia="ＭＳ 明朝" w:hAnsi="ＭＳ 明朝" w:hint="eastAsia"/>
          <w:b/>
          <w:bCs/>
          <w:szCs w:val="21"/>
        </w:rPr>
        <w:t xml:space="preserve">　6-2-5.水産生物①(小型底曳網)</w:t>
      </w:r>
    </w:p>
    <w:p w14:paraId="6BA1B8E5" w14:textId="77777777" w:rsidR="005A74FC" w:rsidRPr="00C47901" w:rsidRDefault="005A74FC" w:rsidP="005A74FC">
      <w:pPr>
        <w:contextualSpacing/>
        <w:rPr>
          <w:rFonts w:ascii="ＭＳ 明朝" w:eastAsia="ＭＳ 明朝"/>
          <w:spacing w:val="-4"/>
        </w:rPr>
      </w:pPr>
      <w:r w:rsidRPr="00C47901">
        <w:rPr>
          <w:rFonts w:ascii="ＭＳ 明朝" w:eastAsia="ＭＳ 明朝" w:hAnsi="ＭＳ 明朝" w:hint="eastAsia"/>
          <w:spacing w:val="-4"/>
          <w:szCs w:val="21"/>
        </w:rPr>
        <w:t xml:space="preserve">　水産生物①(小型底曳網)</w:t>
      </w:r>
      <w:r w:rsidRPr="00C47901">
        <w:rPr>
          <w:rFonts w:ascii="ＭＳ 明朝" w:eastAsia="ＭＳ 明朝" w:hint="eastAsia"/>
          <w:spacing w:val="-4"/>
        </w:rPr>
        <w:t>の出現状況について、</w:t>
      </w:r>
      <w:r w:rsidRPr="00C47901">
        <w:rPr>
          <w:rFonts w:ascii="ＭＳ 明朝" w:eastAsia="ＭＳ 明朝" w:hAnsi="ＭＳ 明朝" w:hint="eastAsia"/>
          <w:spacing w:val="-4"/>
        </w:rPr>
        <w:t>2024年度から2025年度にかけて実施した2-1区護岸概成時の調査結果と2001年度から2002年度にかけて実施した事業着手直後の調査結果を</w:t>
      </w:r>
      <w:r w:rsidRPr="00C47901">
        <w:rPr>
          <w:rFonts w:ascii="ＭＳ 明朝" w:eastAsia="ＭＳ 明朝"/>
          <w:spacing w:val="-4"/>
        </w:rPr>
        <w:t>季節別に比較した結果は</w:t>
      </w:r>
      <w:r w:rsidRPr="00C47901">
        <w:rPr>
          <w:rFonts w:ascii="ＭＳ 明朝" w:eastAsia="ＭＳ 明朝" w:hint="eastAsia"/>
          <w:spacing w:val="-4"/>
        </w:rPr>
        <w:t>、</w:t>
      </w:r>
      <w:r w:rsidRPr="00C47901">
        <w:rPr>
          <w:rFonts w:ascii="ＭＳ 明朝" w:eastAsia="ＭＳ 明朝"/>
          <w:spacing w:val="-4"/>
        </w:rPr>
        <w:t>表</w:t>
      </w:r>
      <w:r w:rsidRPr="00C47901">
        <w:rPr>
          <w:rFonts w:ascii="ＭＳ 明朝" w:eastAsia="ＭＳ 明朝" w:hint="eastAsia"/>
          <w:spacing w:val="-4"/>
        </w:rPr>
        <w:t>6-2.8</w:t>
      </w:r>
      <w:r w:rsidRPr="00C47901">
        <w:rPr>
          <w:rFonts w:ascii="ＭＳ 明朝" w:eastAsia="ＭＳ 明朝"/>
          <w:spacing w:val="-4"/>
        </w:rPr>
        <w:t>と図</w:t>
      </w:r>
      <w:r w:rsidRPr="00C47901">
        <w:rPr>
          <w:rFonts w:ascii="ＭＳ 明朝" w:eastAsia="ＭＳ 明朝" w:hint="eastAsia"/>
          <w:spacing w:val="-4"/>
        </w:rPr>
        <w:t>6-2.7</w:t>
      </w:r>
      <w:r w:rsidRPr="00C47901">
        <w:rPr>
          <w:rFonts w:ascii="ＭＳ 明朝" w:eastAsia="ＭＳ 明朝"/>
          <w:spacing w:val="-4"/>
        </w:rPr>
        <w:t>に示すとおりである。</w:t>
      </w:r>
    </w:p>
    <w:p w14:paraId="363F2BA4" w14:textId="77777777" w:rsidR="005A74FC" w:rsidRPr="00C47901" w:rsidRDefault="005A74FC" w:rsidP="005A74FC">
      <w:pPr>
        <w:contextualSpacing/>
        <w:rPr>
          <w:rFonts w:ascii="ＭＳ 明朝" w:eastAsia="ＭＳ 明朝" w:hAnsi="ＭＳ 明朝"/>
          <w:spacing w:val="-4"/>
          <w:szCs w:val="21"/>
        </w:rPr>
      </w:pPr>
    </w:p>
    <w:p w14:paraId="307A158F" w14:textId="77777777" w:rsidR="005A74FC" w:rsidRPr="00C47901" w:rsidRDefault="005A74FC" w:rsidP="005A74FC">
      <w:pPr>
        <w:contextualSpacing/>
        <w:rPr>
          <w:rFonts w:ascii="ＭＳ 明朝" w:eastAsia="ＭＳ 明朝" w:hAnsi="ＭＳ 明朝"/>
          <w:spacing w:val="-4"/>
          <w:szCs w:val="21"/>
        </w:rPr>
      </w:pPr>
      <w:r w:rsidRPr="00C47901">
        <w:rPr>
          <w:rFonts w:ascii="ＭＳ 明朝" w:eastAsia="ＭＳ 明朝" w:hAnsi="ＭＳ 明朝" w:hint="eastAsia"/>
          <w:spacing w:val="-4"/>
          <w:szCs w:val="21"/>
        </w:rPr>
        <w:t xml:space="preserve">　種類数は、年間を通して</w:t>
      </w:r>
      <w:r w:rsidRPr="00C47901">
        <w:rPr>
          <w:rFonts w:ascii="ＭＳ 明朝" w:eastAsia="ＭＳ 明朝" w:hAnsi="ＭＳ 明朝"/>
          <w:spacing w:val="-4"/>
          <w:szCs w:val="21"/>
        </w:rPr>
        <w:t>2-1区護岸概成時の方が事業着手直後より少なかった。また、2-1区護岸概成時、事業着手直後とも7月から9月にかけての夏季に種類数が減少する傾向がみられ、2-1区護岸概成時で顕著であった。</w:t>
      </w:r>
      <w:r w:rsidRPr="00C47901">
        <w:rPr>
          <w:rFonts w:ascii="ＭＳ 明朝" w:eastAsia="ＭＳ 明朝" w:hAnsi="ＭＳ 明朝" w:hint="eastAsia"/>
          <w:spacing w:val="-4"/>
          <w:szCs w:val="21"/>
        </w:rPr>
        <w:t>なお、7月から9月の調査実施時の底層(海底面上1m)のDOは</w:t>
      </w:r>
      <w:r w:rsidRPr="00C47901">
        <w:rPr>
          <w:rFonts w:ascii="ＭＳ 明朝" w:eastAsia="ＭＳ 明朝" w:hAnsi="ＭＳ 明朝"/>
          <w:spacing w:val="-4"/>
          <w:szCs w:val="21"/>
        </w:rPr>
        <w:t>(図6-2.8)</w:t>
      </w:r>
      <w:r w:rsidRPr="00C47901">
        <w:rPr>
          <w:rFonts w:ascii="ＭＳ 明朝" w:eastAsia="ＭＳ 明朝" w:hAnsi="ＭＳ 明朝" w:hint="eastAsia"/>
          <w:spacing w:val="-4"/>
          <w:szCs w:val="21"/>
        </w:rPr>
        <w:t>、調査点9を除いて</w:t>
      </w:r>
      <w:r w:rsidRPr="00C47901">
        <w:rPr>
          <w:rFonts w:ascii="ＭＳ 明朝" w:eastAsia="ＭＳ 明朝" w:hAnsi="ＭＳ 明朝"/>
          <w:spacing w:val="-4"/>
          <w:szCs w:val="21"/>
        </w:rPr>
        <w:t>2-1区護岸概成時の方が事業着手直後より</w:t>
      </w:r>
      <w:r w:rsidRPr="00C47901">
        <w:rPr>
          <w:rFonts w:ascii="ＭＳ 明朝" w:eastAsia="ＭＳ 明朝" w:hAnsi="ＭＳ 明朝" w:hint="eastAsia"/>
          <w:spacing w:val="-4"/>
          <w:szCs w:val="21"/>
        </w:rPr>
        <w:t>低く、</w:t>
      </w:r>
      <w:r w:rsidRPr="00C47901">
        <w:rPr>
          <w:rFonts w:ascii="ＭＳ 明朝" w:eastAsia="ＭＳ 明朝" w:hAnsi="ＭＳ 明朝"/>
          <w:spacing w:val="-4"/>
          <w:szCs w:val="21"/>
        </w:rPr>
        <w:t>2-1区護岸概成時</w:t>
      </w:r>
      <w:r w:rsidRPr="00C47901">
        <w:rPr>
          <w:rFonts w:ascii="ＭＳ 明朝" w:eastAsia="ＭＳ 明朝" w:hAnsi="ＭＳ 明朝" w:hint="eastAsia"/>
          <w:spacing w:val="-4"/>
          <w:szCs w:val="21"/>
        </w:rPr>
        <w:t>の方が貧酸素化が強かったと考えられる。また、</w:t>
      </w:r>
      <w:r w:rsidRPr="00C47901">
        <w:rPr>
          <w:rFonts w:ascii="ＭＳ 明朝" w:eastAsia="ＭＳ 明朝" w:hAnsi="ＭＳ 明朝"/>
          <w:spacing w:val="-4"/>
          <w:szCs w:val="21"/>
        </w:rPr>
        <w:t>2-1区護岸概成時</w:t>
      </w:r>
      <w:r w:rsidRPr="00C47901">
        <w:rPr>
          <w:rFonts w:ascii="ＭＳ 明朝" w:eastAsia="ＭＳ 明朝" w:hAnsi="ＭＳ 明朝" w:hint="eastAsia"/>
          <w:spacing w:val="-4"/>
          <w:szCs w:val="21"/>
        </w:rPr>
        <w:t>と事業着手直後</w:t>
      </w:r>
      <w:r w:rsidRPr="00C47901">
        <w:rPr>
          <w:rFonts w:ascii="ＭＳ 明朝" w:eastAsia="ＭＳ 明朝" w:hAnsi="ＭＳ 明朝"/>
          <w:spacing w:val="-4"/>
          <w:szCs w:val="21"/>
        </w:rPr>
        <w:t>の</w:t>
      </w:r>
      <w:r w:rsidRPr="00C47901">
        <w:rPr>
          <w:rFonts w:ascii="ＭＳ 明朝" w:eastAsia="ＭＳ 明朝" w:hAnsi="ＭＳ 明朝" w:hint="eastAsia"/>
          <w:spacing w:val="-4"/>
          <w:szCs w:val="21"/>
        </w:rPr>
        <w:t>出現種</w:t>
      </w:r>
      <w:r w:rsidRPr="00C47901">
        <w:rPr>
          <w:rFonts w:ascii="ＭＳ 明朝" w:eastAsia="ＭＳ 明朝" w:hAnsi="ＭＳ 明朝"/>
          <w:spacing w:val="-4"/>
          <w:szCs w:val="21"/>
        </w:rPr>
        <w:t>について比較した結果</w:t>
      </w:r>
      <w:r w:rsidRPr="00C47901">
        <w:rPr>
          <w:rFonts w:ascii="ＭＳ 明朝" w:eastAsia="ＭＳ 明朝" w:hAnsi="ＭＳ 明朝" w:hint="eastAsia"/>
          <w:spacing w:val="-4"/>
          <w:szCs w:val="21"/>
        </w:rPr>
        <w:t>(表6-2.9)</w:t>
      </w:r>
      <w:r w:rsidRPr="00C47901">
        <w:rPr>
          <w:rFonts w:ascii="ＭＳ 明朝" w:eastAsia="ＭＳ 明朝" w:hAnsi="ＭＳ 明朝"/>
          <w:spacing w:val="-4"/>
          <w:szCs w:val="21"/>
        </w:rPr>
        <w:t>、事業着手直後に出現頻度</w:t>
      </w:r>
      <w:r w:rsidRPr="00C47901">
        <w:rPr>
          <w:rFonts w:ascii="ＭＳ 明朝" w:eastAsia="ＭＳ 明朝" w:hAnsi="ＭＳ 明朝" w:hint="eastAsia"/>
          <w:spacing w:val="-4"/>
          <w:szCs w:val="21"/>
        </w:rPr>
        <w:t>(</w:t>
      </w:r>
      <w:r w:rsidRPr="00C47901">
        <w:rPr>
          <w:rFonts w:ascii="ＭＳ 明朝" w:eastAsia="ＭＳ 明朝" w:hAnsi="ＭＳ 明朝"/>
          <w:spacing w:val="-4"/>
          <w:szCs w:val="21"/>
        </w:rPr>
        <w:t>回数</w:t>
      </w:r>
      <w:r w:rsidRPr="00C47901">
        <w:rPr>
          <w:rFonts w:ascii="ＭＳ 明朝" w:eastAsia="ＭＳ 明朝" w:hAnsi="ＭＳ 明朝" w:hint="eastAsia"/>
          <w:spacing w:val="-4"/>
          <w:szCs w:val="21"/>
        </w:rPr>
        <w:t>)</w:t>
      </w:r>
      <w:r w:rsidRPr="00C47901">
        <w:rPr>
          <w:rFonts w:ascii="ＭＳ 明朝" w:eastAsia="ＭＳ 明朝" w:hAnsi="ＭＳ 明朝"/>
          <w:spacing w:val="-4"/>
          <w:szCs w:val="21"/>
        </w:rPr>
        <w:t>が高く、2-1区護岸概成時に頻度が大きく低下した種類は、調査点全体でみるとジンドウイカやアサリ、サルボウガイ、ヨシエビ、スズキ、テンジクダイ、マハゼなどであった。</w:t>
      </w:r>
    </w:p>
    <w:p w14:paraId="5699E6C4" w14:textId="77777777" w:rsidR="005A74FC" w:rsidRPr="00C47901" w:rsidRDefault="005A74FC" w:rsidP="005A74FC">
      <w:pPr>
        <w:contextualSpacing/>
        <w:rPr>
          <w:rFonts w:ascii="ＭＳ 明朝" w:eastAsia="ＭＳ 明朝" w:hAnsi="ＭＳ 明朝"/>
          <w:spacing w:val="-4"/>
          <w:szCs w:val="21"/>
        </w:rPr>
      </w:pPr>
      <w:r w:rsidRPr="00C47901">
        <w:rPr>
          <w:rFonts w:ascii="ＭＳ 明朝" w:eastAsia="ＭＳ 明朝" w:hAnsi="ＭＳ 明朝" w:hint="eastAsia"/>
          <w:spacing w:val="-4"/>
          <w:szCs w:val="21"/>
        </w:rPr>
        <w:t xml:space="preserve">　個体数は、事業着手直後では調査点</w:t>
      </w:r>
      <w:r w:rsidRPr="00C47901">
        <w:rPr>
          <w:rFonts w:ascii="ＭＳ 明朝" w:eastAsia="ＭＳ 明朝" w:hAnsi="ＭＳ 明朝"/>
          <w:spacing w:val="-4"/>
          <w:szCs w:val="21"/>
        </w:rPr>
        <w:t>3及び調査点7で5月から7月にかけて増加し、その後夏季にかけて減少した。調査点3の6月</w:t>
      </w:r>
      <w:r w:rsidRPr="00C47901">
        <w:rPr>
          <w:rFonts w:ascii="ＭＳ 明朝" w:eastAsia="ＭＳ 明朝" w:hAnsi="ＭＳ 明朝" w:hint="eastAsia"/>
          <w:spacing w:val="-4"/>
          <w:szCs w:val="21"/>
        </w:rPr>
        <w:t>、</w:t>
      </w:r>
      <w:r w:rsidRPr="00C47901">
        <w:rPr>
          <w:rFonts w:ascii="ＭＳ 明朝" w:eastAsia="ＭＳ 明朝" w:hAnsi="ＭＳ 明朝"/>
          <w:spacing w:val="-4"/>
          <w:szCs w:val="21"/>
        </w:rPr>
        <w:t>7月、調査点7の12月</w:t>
      </w:r>
      <w:r w:rsidRPr="00C47901">
        <w:rPr>
          <w:rFonts w:ascii="ＭＳ 明朝" w:eastAsia="ＭＳ 明朝" w:hAnsi="ＭＳ 明朝" w:hint="eastAsia"/>
          <w:spacing w:val="-4"/>
          <w:szCs w:val="21"/>
        </w:rPr>
        <w:t>、</w:t>
      </w:r>
      <w:r w:rsidRPr="00C47901">
        <w:rPr>
          <w:rFonts w:ascii="ＭＳ 明朝" w:eastAsia="ＭＳ 明朝" w:hAnsi="ＭＳ 明朝"/>
          <w:spacing w:val="-4"/>
          <w:szCs w:val="21"/>
        </w:rPr>
        <w:t>6月などは事業着手直後の</w:t>
      </w:r>
      <w:r w:rsidRPr="00C47901">
        <w:rPr>
          <w:rFonts w:ascii="ＭＳ 明朝" w:eastAsia="ＭＳ 明朝" w:hAnsi="ＭＳ 明朝" w:hint="eastAsia"/>
          <w:spacing w:val="-4"/>
          <w:szCs w:val="21"/>
        </w:rPr>
        <w:t>方が</w:t>
      </w:r>
      <w:r w:rsidRPr="00C47901">
        <w:rPr>
          <w:rFonts w:ascii="ＭＳ 明朝" w:eastAsia="ＭＳ 明朝" w:hAnsi="ＭＳ 明朝"/>
          <w:spacing w:val="-4"/>
          <w:szCs w:val="21"/>
        </w:rPr>
        <w:t>2-1区護岸概成時</w:t>
      </w:r>
      <w:r w:rsidRPr="00C47901">
        <w:rPr>
          <w:rFonts w:ascii="ＭＳ 明朝" w:eastAsia="ＭＳ 明朝" w:hAnsi="ＭＳ 明朝" w:hint="eastAsia"/>
          <w:spacing w:val="-4"/>
          <w:szCs w:val="21"/>
        </w:rPr>
        <w:t>よりも</w:t>
      </w:r>
      <w:r w:rsidRPr="00C47901">
        <w:rPr>
          <w:rFonts w:ascii="ＭＳ 明朝" w:eastAsia="ＭＳ 明朝" w:hAnsi="ＭＳ 明朝"/>
          <w:spacing w:val="-4"/>
          <w:szCs w:val="21"/>
        </w:rPr>
        <w:t>個体数が</w:t>
      </w:r>
      <w:r w:rsidRPr="00C47901">
        <w:rPr>
          <w:rFonts w:ascii="ＭＳ 明朝" w:eastAsia="ＭＳ 明朝" w:hAnsi="ＭＳ 明朝" w:hint="eastAsia"/>
          <w:spacing w:val="-4"/>
          <w:szCs w:val="21"/>
        </w:rPr>
        <w:t>多くなっているが、</w:t>
      </w:r>
      <w:r w:rsidRPr="00C47901">
        <w:rPr>
          <w:rFonts w:ascii="ＭＳ 明朝" w:eastAsia="ＭＳ 明朝" w:hAnsi="ＭＳ 明朝"/>
          <w:spacing w:val="-4"/>
          <w:szCs w:val="21"/>
        </w:rPr>
        <w:t>これら</w:t>
      </w:r>
      <w:r w:rsidRPr="00C47901">
        <w:rPr>
          <w:rFonts w:ascii="ＭＳ 明朝" w:eastAsia="ＭＳ 明朝" w:hAnsi="ＭＳ 明朝" w:hint="eastAsia"/>
          <w:spacing w:val="-4"/>
          <w:szCs w:val="21"/>
        </w:rPr>
        <w:t>については</w:t>
      </w:r>
      <w:r w:rsidRPr="00C47901">
        <w:rPr>
          <w:rFonts w:ascii="ＭＳ 明朝" w:eastAsia="ＭＳ 明朝" w:hAnsi="ＭＳ 明朝"/>
          <w:spacing w:val="-4"/>
          <w:szCs w:val="21"/>
        </w:rPr>
        <w:t>シャコの個体数が影響していた。</w:t>
      </w:r>
      <w:r w:rsidRPr="00C47901">
        <w:rPr>
          <w:rFonts w:ascii="ＭＳ 明朝" w:eastAsia="ＭＳ 明朝" w:hAnsi="ＭＳ 明朝" w:hint="eastAsia"/>
          <w:spacing w:val="-4"/>
          <w:szCs w:val="21"/>
        </w:rPr>
        <w:t>また、調査点9の10月も</w:t>
      </w:r>
      <w:r w:rsidRPr="00C47901">
        <w:rPr>
          <w:rFonts w:ascii="ＭＳ 明朝" w:eastAsia="ＭＳ 明朝" w:hAnsi="ＭＳ 明朝"/>
          <w:spacing w:val="-4"/>
          <w:szCs w:val="21"/>
        </w:rPr>
        <w:t>事業着手直後の</w:t>
      </w:r>
      <w:r w:rsidRPr="00C47901">
        <w:rPr>
          <w:rFonts w:ascii="ＭＳ 明朝" w:eastAsia="ＭＳ 明朝" w:hAnsi="ＭＳ 明朝" w:hint="eastAsia"/>
          <w:spacing w:val="-4"/>
          <w:szCs w:val="21"/>
        </w:rPr>
        <w:t>方が</w:t>
      </w:r>
      <w:r w:rsidRPr="00C47901">
        <w:rPr>
          <w:rFonts w:ascii="ＭＳ 明朝" w:eastAsia="ＭＳ 明朝" w:hAnsi="ＭＳ 明朝"/>
          <w:spacing w:val="-4"/>
          <w:szCs w:val="21"/>
        </w:rPr>
        <w:t>2-1区護岸概成時</w:t>
      </w:r>
      <w:r w:rsidRPr="00C47901">
        <w:rPr>
          <w:rFonts w:ascii="ＭＳ 明朝" w:eastAsia="ＭＳ 明朝" w:hAnsi="ＭＳ 明朝" w:hint="eastAsia"/>
          <w:spacing w:val="-4"/>
          <w:szCs w:val="21"/>
        </w:rPr>
        <w:t>よりも個体数が多くなっているが、これについてはその他(貝類)の個体数が影響していた。</w:t>
      </w:r>
    </w:p>
    <w:p w14:paraId="6936C28B" w14:textId="77777777" w:rsidR="005A74FC" w:rsidRPr="00C47901" w:rsidRDefault="005A74FC" w:rsidP="005A74FC">
      <w:pPr>
        <w:contextualSpacing/>
        <w:rPr>
          <w:rFonts w:ascii="ＭＳ 明朝" w:eastAsia="ＭＳ 明朝" w:hAnsi="ＭＳ 明朝"/>
          <w:spacing w:val="-4"/>
          <w:szCs w:val="21"/>
        </w:rPr>
      </w:pPr>
      <w:r w:rsidRPr="00C47901">
        <w:rPr>
          <w:rFonts w:ascii="ＭＳ 明朝" w:eastAsia="ＭＳ 明朝" w:hAnsi="ＭＳ 明朝" w:hint="eastAsia"/>
          <w:spacing w:val="-4"/>
          <w:szCs w:val="21"/>
        </w:rPr>
        <w:t xml:space="preserve">　湿重量は、調査点3の6月、7月、調査点7の6月について事業着手直後の方が2-1区護岸概成時よりも多くなっているが、これらについては主にシャコ及びスズキによるものであった。また、調査点3の11月から1月、調査点4の11月から12月、調査点8の3月から5月、調査点9の4月、7月については事業着手直後よりも2-1区護岸概成時の方が多くなっているが、これらについては主として個体重の大きいアカエイによるものであった。</w:t>
      </w:r>
    </w:p>
    <w:p w14:paraId="74D24A6D" w14:textId="47D544A5" w:rsidR="005A74FC" w:rsidRPr="00C47901" w:rsidRDefault="005A74FC" w:rsidP="005A74FC">
      <w:pPr>
        <w:contextualSpacing/>
        <w:rPr>
          <w:rFonts w:ascii="ＭＳ 明朝" w:eastAsia="ＭＳ 明朝" w:hAnsi="ＭＳ 明朝"/>
          <w:spacing w:val="-4"/>
          <w:szCs w:val="21"/>
        </w:rPr>
      </w:pPr>
      <w:r w:rsidRPr="00C47901">
        <w:rPr>
          <w:rFonts w:ascii="ＭＳ 明朝" w:eastAsia="ＭＳ 明朝" w:hAnsi="ＭＳ 明朝" w:hint="eastAsia"/>
          <w:spacing w:val="-4"/>
          <w:szCs w:val="21"/>
        </w:rPr>
        <w:t xml:space="preserve">　以上のように、種類数は年間を通して</w:t>
      </w:r>
      <w:r w:rsidRPr="00C47901">
        <w:rPr>
          <w:rFonts w:ascii="ＭＳ 明朝" w:eastAsia="ＭＳ 明朝" w:hAnsi="ＭＳ 明朝"/>
          <w:spacing w:val="-4"/>
          <w:szCs w:val="21"/>
        </w:rPr>
        <w:t>2-1区護岸概成時の方が事業着手直後より少なかった。また、2-1区護岸概成時、事業着手直後とも7月から9月にかけての夏季に種類数が減少する傾向がみられ、2-1区護岸概成時で顕著であった。個体数及び湿</w:t>
      </w:r>
      <w:r w:rsidRPr="00C47901">
        <w:rPr>
          <w:rFonts w:ascii="ＭＳ 明朝" w:eastAsia="ＭＳ 明朝" w:hAnsi="ＭＳ 明朝" w:hint="eastAsia"/>
          <w:spacing w:val="-4"/>
          <w:szCs w:val="21"/>
        </w:rPr>
        <w:t>重量</w:t>
      </w:r>
      <w:r w:rsidRPr="00C47901">
        <w:rPr>
          <w:rFonts w:ascii="ＭＳ 明朝" w:eastAsia="ＭＳ 明朝" w:hAnsi="ＭＳ 明朝"/>
          <w:spacing w:val="-4"/>
          <w:szCs w:val="21"/>
        </w:rPr>
        <w:t>は調査点や季節によって増減の傾向が様々であったが、</w:t>
      </w:r>
      <w:r w:rsidRPr="00C47901">
        <w:rPr>
          <w:rFonts w:ascii="ＭＳ 明朝" w:eastAsia="ＭＳ 明朝" w:hAnsi="ＭＳ 明朝" w:hint="eastAsia"/>
          <w:spacing w:val="-4"/>
          <w:szCs w:val="21"/>
        </w:rPr>
        <w:t>事業着手直後の個体数は</w:t>
      </w:r>
      <w:r w:rsidRPr="00C47901">
        <w:rPr>
          <w:rFonts w:ascii="ＭＳ 明朝" w:eastAsia="ＭＳ 明朝" w:hAnsi="ＭＳ 明朝"/>
          <w:spacing w:val="-4"/>
          <w:szCs w:val="21"/>
        </w:rPr>
        <w:t>概ね春季から夏季にかけて多くなる傾向がみられた。主要種についてみると、事業着手直後の個体数ではシャコ、湿重量ではスズキとシャコ、2-1区護岸概成時の湿重量ではアカエイの頻度が高くなっていた。</w:t>
      </w:r>
      <w:r w:rsidRPr="00C47901">
        <w:rPr>
          <w:rFonts w:ascii="ＭＳ 明朝" w:eastAsia="ＭＳ 明朝" w:hAnsi="ＭＳ 明朝" w:hint="eastAsia"/>
          <w:spacing w:val="-4"/>
          <w:szCs w:val="21"/>
        </w:rPr>
        <w:t>なお、種類数が</w:t>
      </w:r>
      <w:r w:rsidRPr="00C47901">
        <w:rPr>
          <w:rFonts w:ascii="ＭＳ 明朝" w:eastAsia="ＭＳ 明朝" w:hAnsi="ＭＳ 明朝"/>
          <w:spacing w:val="-4"/>
          <w:szCs w:val="21"/>
        </w:rPr>
        <w:t>7月から9月にかけての夏季に</w:t>
      </w:r>
      <w:r w:rsidRPr="00C47901">
        <w:rPr>
          <w:rFonts w:ascii="ＭＳ 明朝" w:eastAsia="ＭＳ 明朝" w:hAnsi="ＭＳ 明朝" w:hint="eastAsia"/>
          <w:spacing w:val="-4"/>
          <w:szCs w:val="21"/>
        </w:rPr>
        <w:t>少なくなる傾向は</w:t>
      </w:r>
      <w:r w:rsidRPr="00C47901">
        <w:rPr>
          <w:rFonts w:ascii="ＭＳ 明朝" w:eastAsia="ＭＳ 明朝" w:hAnsi="ＭＳ 明朝"/>
          <w:spacing w:val="-4"/>
          <w:szCs w:val="21"/>
        </w:rPr>
        <w:t>2-1区護岸概成時の方が事業着手直後</w:t>
      </w:r>
      <w:r w:rsidRPr="00C47901">
        <w:rPr>
          <w:rFonts w:ascii="ＭＳ 明朝" w:eastAsia="ＭＳ 明朝" w:hAnsi="ＭＳ 明朝" w:hint="eastAsia"/>
          <w:spacing w:val="-4"/>
          <w:szCs w:val="21"/>
        </w:rPr>
        <w:t>と比べて顕著であったが、その要因としては調査実施時の底層のDOが影響している可能性が考えられる。また、年間を通してみると種類数と個体数は2</w:t>
      </w:r>
      <w:r w:rsidRPr="00C47901">
        <w:rPr>
          <w:rFonts w:ascii="ＭＳ 明朝" w:eastAsia="ＭＳ 明朝" w:hAnsi="ＭＳ 明朝"/>
          <w:spacing w:val="-4"/>
          <w:szCs w:val="21"/>
        </w:rPr>
        <w:noBreakHyphen/>
      </w:r>
      <w:r w:rsidRPr="00C47901">
        <w:rPr>
          <w:rFonts w:ascii="ＭＳ 明朝" w:eastAsia="ＭＳ 明朝" w:hAnsi="ＭＳ 明朝" w:hint="eastAsia"/>
          <w:spacing w:val="-4"/>
          <w:szCs w:val="21"/>
        </w:rPr>
        <w:t>1区護岸概成時には事業着手直後に比べて少なくなる傾向にあったが、</w:t>
      </w:r>
      <w:r w:rsidRPr="00075E72">
        <w:rPr>
          <w:rFonts w:ascii="ＭＳ 明朝" w:eastAsia="ＭＳ 明朝" w:hAnsi="ＭＳ 明朝" w:hint="eastAsia"/>
          <w:spacing w:val="-4"/>
          <w:szCs w:val="21"/>
          <w:highlight w:val="yellow"/>
        </w:rPr>
        <w:t>図</w:t>
      </w:r>
      <w:r w:rsidRPr="00075E72">
        <w:rPr>
          <w:rFonts w:ascii="ＭＳ 明朝" w:eastAsia="ＭＳ 明朝" w:hAnsi="ＭＳ 明朝"/>
          <w:spacing w:val="-4"/>
          <w:szCs w:val="21"/>
          <w:highlight w:val="yellow"/>
        </w:rPr>
        <w:t>6-2.9に示すとおり埋立地周辺での底質は悪化していないことから、</w:t>
      </w:r>
      <w:r w:rsidRPr="00C47901">
        <w:rPr>
          <w:rFonts w:ascii="ＭＳ 明朝" w:eastAsia="ＭＳ 明朝" w:hAnsi="ＭＳ 明朝" w:hint="eastAsia"/>
          <w:spacing w:val="-4"/>
          <w:szCs w:val="21"/>
        </w:rPr>
        <w:t>大阪湾全体での漁業生物等が近年減少傾向に</w:t>
      </w:r>
      <w:r w:rsidRPr="00093A4C">
        <w:rPr>
          <w:rFonts w:ascii="ＭＳ 明朝" w:eastAsia="ＭＳ 明朝" w:hAnsi="ＭＳ 明朝" w:hint="eastAsia"/>
          <w:spacing w:val="-4"/>
          <w:szCs w:val="21"/>
          <w:highlight w:val="yellow"/>
        </w:rPr>
        <w:t>あること</w:t>
      </w:r>
      <w:r w:rsidRPr="00C47901">
        <w:rPr>
          <w:rFonts w:ascii="ＭＳ 明朝" w:eastAsia="ＭＳ 明朝" w:hAnsi="ＭＳ 明朝" w:hint="eastAsia"/>
          <w:spacing w:val="-4"/>
          <w:szCs w:val="21"/>
        </w:rPr>
        <w:t>の影響を受けている可能性が考えられる。</w:t>
      </w:r>
    </w:p>
    <w:p w14:paraId="427E2212" w14:textId="77777777" w:rsidR="005A74FC" w:rsidRPr="00C47901" w:rsidRDefault="005A74FC" w:rsidP="005A74FC">
      <w:pPr>
        <w:ind w:left="210" w:hangingChars="100" w:hanging="210"/>
      </w:pPr>
    </w:p>
    <w:p w14:paraId="7BEDEAB8" w14:textId="77777777" w:rsidR="005A74FC" w:rsidRDefault="005A74FC" w:rsidP="005A74FC">
      <w:pPr>
        <w:ind w:left="210" w:hangingChars="100" w:hanging="210"/>
      </w:pPr>
      <w:r>
        <w:rPr>
          <w:rFonts w:hint="eastAsia"/>
          <w:noProof/>
        </w:rPr>
        <mc:AlternateContent>
          <mc:Choice Requires="wps">
            <w:drawing>
              <wp:anchor distT="0" distB="0" distL="114300" distR="114300" simplePos="0" relativeHeight="251658250" behindDoc="0" locked="0" layoutInCell="1" allowOverlap="1" wp14:anchorId="303A0746" wp14:editId="3D35D2AF">
                <wp:simplePos x="0" y="0"/>
                <wp:positionH relativeFrom="column">
                  <wp:posOffset>2674620</wp:posOffset>
                </wp:positionH>
                <wp:positionV relativeFrom="paragraph">
                  <wp:posOffset>52705</wp:posOffset>
                </wp:positionV>
                <wp:extent cx="472440" cy="327660"/>
                <wp:effectExtent l="0" t="0" r="0" b="0"/>
                <wp:wrapNone/>
                <wp:docPr id="933186766" name="テキスト ボックス 933186766"/>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74F6A4C8" w14:textId="77777777" w:rsidR="005A74FC" w:rsidRDefault="005A74FC" w:rsidP="005A74FC">
                            <w:r>
                              <w:rPr>
                                <w:rFonts w:hint="eastAsia"/>
                              </w:rPr>
                              <w:t>6</w:t>
                            </w:r>
                            <w: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03A0746" id="テキスト ボックス 933186766" o:spid="_x0000_s1040" type="#_x0000_t202" style="position:absolute;left:0;text-align:left;margin-left:210.6pt;margin-top:4.15pt;width:37.2pt;height:25.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" filled="f" stroked="f" strokeweight=".5pt">
                <v:textbox>
                  <w:txbxContent>
                    <w:p w14:paraId="74F6A4C8" w14:textId="77777777" w:rsidR="005A74FC" w:rsidRDefault="005A74FC" w:rsidP="005A74FC">
                      <w:r>
                        <w:rPr>
                          <w:rFonts w:hint="eastAsia"/>
                        </w:rPr>
                        <w:t>6</w:t>
                      </w:r>
                      <w:r>
                        <w:t>-49</w:t>
                      </w:r>
                    </w:p>
                  </w:txbxContent>
                </v:textbox>
              </v:shape>
            </w:pict>
          </mc:Fallback>
        </mc:AlternateContent>
      </w:r>
    </w:p>
    <w:p w14:paraId="3F857B42" w14:textId="77777777" w:rsidR="00614975" w:rsidRDefault="00614975" w:rsidP="00614975">
      <w:pPr>
        <w:ind w:left="210" w:hangingChars="100" w:hanging="210"/>
      </w:pPr>
      <w:r w:rsidRPr="00617E51">
        <w:rPr>
          <w:rFonts w:ascii="ＭＳ 明朝" w:eastAsia="ＭＳ 明朝"/>
          <w:noProof/>
        </w:rPr>
        <w:lastRenderedPageBreak/>
        <mc:AlternateContent>
          <mc:Choice Requires="wps">
            <w:drawing>
              <wp:anchor distT="0" distB="0" distL="114300" distR="114300" simplePos="0" relativeHeight="251658247" behindDoc="0" locked="0" layoutInCell="1" allowOverlap="1" wp14:anchorId="080518E3" wp14:editId="3DB7E2A2">
                <wp:simplePos x="0" y="0"/>
                <wp:positionH relativeFrom="column">
                  <wp:posOffset>3663315</wp:posOffset>
                </wp:positionH>
                <wp:positionV relativeFrom="paragraph">
                  <wp:posOffset>-266882</wp:posOffset>
                </wp:positionV>
                <wp:extent cx="2070100" cy="522514"/>
                <wp:effectExtent l="0" t="0" r="25400" b="11430"/>
                <wp:wrapNone/>
                <wp:docPr id="32" name="テキスト ボックス 12"/>
                <wp:cNvGraphicFramePr/>
                <a:graphic xmlns:a="http://schemas.openxmlformats.org/drawingml/2006/main">
                  <a:graphicData uri="http://schemas.microsoft.com/office/word/2010/wordprocessingShape">
                    <wps:wsp>
                      <wps:cNvSpPr txBox="1"/>
                      <wps:spPr>
                        <a:xfrm>
                          <a:off x="0" y="0"/>
                          <a:ext cx="2070100" cy="522514"/>
                        </a:xfrm>
                        <a:prstGeom prst="rect">
                          <a:avLst/>
                        </a:prstGeom>
                        <a:solidFill>
                          <a:sysClr val="window" lastClr="FFFFFF"/>
                        </a:solidFill>
                        <a:ln w="9525" cmpd="sng">
                          <a:solidFill>
                            <a:sysClr val="windowText" lastClr="000000"/>
                          </a:solidFill>
                        </a:ln>
                        <a:effectLst/>
                      </wps:spPr>
                      <wps:txbx>
                        <w:txbxContent>
                          <w:p w14:paraId="42553D65" w14:textId="77777777" w:rsidR="00160B99" w:rsidRDefault="00614975" w:rsidP="00614975">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sidR="00DE4B0D">
                              <w:rPr>
                                <w:rFonts w:ascii="ＭＳ ゴシック" w:eastAsia="ＭＳ ゴシック" w:hAnsi="ＭＳ ゴシック"/>
                                <w:b/>
                                <w:color w:val="000000" w:themeColor="dark1"/>
                                <w:sz w:val="24"/>
                                <w:szCs w:val="24"/>
                              </w:rPr>
                              <w:t>4</w:t>
                            </w:r>
                            <w:r w:rsidRPr="007668BA">
                              <w:rPr>
                                <w:rFonts w:ascii="ＭＳ ゴシック" w:eastAsia="ＭＳ ゴシック" w:hAnsi="ＭＳ ゴシック"/>
                                <w:b/>
                                <w:color w:val="000000" w:themeColor="dark1"/>
                                <w:sz w:val="24"/>
                                <w:szCs w:val="24"/>
                              </w:rPr>
                              <w:t>-</w:t>
                            </w:r>
                            <w:r>
                              <w:rPr>
                                <w:rFonts w:ascii="ＭＳ ゴシック" w:eastAsia="ＭＳ ゴシック" w:hAnsi="ＭＳ ゴシック" w:hint="eastAsia"/>
                                <w:b/>
                                <w:color w:val="000000" w:themeColor="dark1"/>
                                <w:sz w:val="24"/>
                                <w:szCs w:val="24"/>
                              </w:rPr>
                              <w:t>2</w:t>
                            </w:r>
                            <w:r w:rsidR="0073760D">
                              <w:rPr>
                                <w:rFonts w:ascii="ＭＳ ゴシック" w:eastAsia="ＭＳ ゴシック" w:hAnsi="ＭＳ ゴシック" w:hint="eastAsia"/>
                                <w:b/>
                                <w:color w:val="000000" w:themeColor="dark1"/>
                                <w:sz w:val="24"/>
                                <w:szCs w:val="24"/>
                              </w:rPr>
                              <w:t>（事業者作成資料）</w:t>
                            </w:r>
                          </w:p>
                          <w:p w14:paraId="13B351FC" w14:textId="3FA436C4" w:rsidR="00614975" w:rsidRPr="00160B99" w:rsidRDefault="00160B99" w:rsidP="00614975">
                            <w:pPr>
                              <w:rPr>
                                <w:rFonts w:ascii="ＭＳ ゴシック" w:eastAsia="ＭＳ ゴシック" w:hAnsi="ＭＳ ゴシック"/>
                                <w:bCs/>
                                <w:color w:val="000000" w:themeColor="dark1"/>
                                <w:kern w:val="0"/>
                                <w:sz w:val="28"/>
                                <w:szCs w:val="28"/>
                              </w:rPr>
                            </w:pPr>
                            <w:r w:rsidRPr="00160B99">
                              <w:rPr>
                                <w:rFonts w:ascii="ＭＳ ゴシック" w:eastAsia="ＭＳ ゴシック" w:hAnsi="ＭＳ ゴシック" w:hint="eastAsia"/>
                                <w:bCs/>
                                <w:color w:val="000000" w:themeColor="dark1"/>
                                <w:szCs w:val="21"/>
                              </w:rPr>
                              <w:t>※追加ページ</w:t>
                            </w:r>
                            <w:r w:rsidR="00614975" w:rsidRPr="00160B99">
                              <w:rPr>
                                <w:rFonts w:ascii="ＭＳ ゴシック" w:eastAsia="ＭＳ ゴシック" w:hAnsi="ＭＳ ゴシック" w:hint="eastAsia"/>
                                <w:bCs/>
                                <w:color w:val="000000" w:themeColor="dark1"/>
                                <w:sz w:val="28"/>
                                <w:szCs w:val="28"/>
                              </w:rPr>
                              <w:t xml:space="preserve">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80518E3" id="_x0000_s1041" type="#_x0000_t202" style="position:absolute;left:0;text-align:left;margin-left:288.45pt;margin-top:-21pt;width:163pt;height:4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" fillcolor="window" strokecolor="windowText">
                <v:textbox>
                  <w:txbxContent>
                    <w:p w14:paraId="42553D65" w14:textId="77777777" w:rsidR="00160B99" w:rsidRDefault="00614975" w:rsidP="00614975">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sidR="00DE4B0D">
                        <w:rPr>
                          <w:rFonts w:ascii="MS Gothic" w:eastAsia="MS Gothic" w:hAnsi="MS Gothic"/>
                          <w:b/>
                          <w:color w:val="000000" w:themeColor="dark1"/>
                          <w:sz w:val="24"/>
                          <w:szCs w:val="24"/>
                        </w:rPr>
                        <w:t>4</w:t>
                      </w:r>
                      <w:r w:rsidRPr="007668BA">
                        <w:rPr>
                          <w:rFonts w:ascii="MS Gothic" w:eastAsia="MS Gothic" w:hAnsi="MS Gothic"/>
                          <w:b/>
                          <w:color w:val="000000" w:themeColor="dark1"/>
                          <w:sz w:val="24"/>
                          <w:szCs w:val="24"/>
                        </w:rPr>
                        <w:t>-</w:t>
                      </w:r>
                      <w:r>
                        <w:rPr>
                          <w:rFonts w:ascii="MS Gothic" w:eastAsia="MS Gothic" w:hAnsi="MS Gothic" w:hint="eastAsia"/>
                          <w:b/>
                          <w:color w:val="000000" w:themeColor="dark1"/>
                          <w:sz w:val="24"/>
                          <w:szCs w:val="24"/>
                        </w:rPr>
                        <w:t>2</w:t>
                      </w:r>
                      <w:r w:rsidR="0073760D">
                        <w:rPr>
                          <w:rFonts w:ascii="MS Gothic" w:eastAsia="MS Gothic" w:hAnsi="MS Gothic" w:hint="eastAsia"/>
                          <w:b/>
                          <w:color w:val="000000" w:themeColor="dark1"/>
                          <w:sz w:val="24"/>
                          <w:szCs w:val="24"/>
                        </w:rPr>
                        <w:t>（事業者作成資料）</w:t>
                      </w:r>
                    </w:p>
                    <w:p w14:paraId="13B351FC" w14:textId="3FA436C4" w:rsidR="00614975" w:rsidRPr="00160B99" w:rsidRDefault="00160B99" w:rsidP="00614975">
                      <w:pPr>
                        <w:rPr>
                          <w:rFonts w:ascii="MS Gothic" w:eastAsia="MS Gothic" w:hAnsi="MS Gothic"/>
                          <w:bCs/>
                          <w:color w:val="000000" w:themeColor="dark1"/>
                          <w:kern w:val="0"/>
                          <w:sz w:val="28"/>
                          <w:szCs w:val="28"/>
                        </w:rPr>
                      </w:pPr>
                      <w:r w:rsidRPr="00160B99">
                        <w:rPr>
                          <w:rFonts w:ascii="MS Gothic" w:eastAsia="MS Gothic" w:hAnsi="MS Gothic" w:hint="eastAsia"/>
                          <w:bCs/>
                          <w:color w:val="000000" w:themeColor="dark1"/>
                          <w:szCs w:val="21"/>
                        </w:rPr>
                        <w:t>※追加ページ</w:t>
                      </w:r>
                      <w:r w:rsidR="00614975" w:rsidRPr="00160B99">
                        <w:rPr>
                          <w:rFonts w:ascii="MS Gothic" w:eastAsia="MS Gothic" w:hAnsi="MS Gothic" w:hint="eastAsia"/>
                          <w:bCs/>
                          <w:color w:val="000000" w:themeColor="dark1"/>
                          <w:sz w:val="28"/>
                          <w:szCs w:val="28"/>
                        </w:rPr>
                        <w:t xml:space="preserve"> </w:t>
                      </w:r>
                    </w:p>
                  </w:txbxContent>
                </v:textbox>
              </v:shape>
            </w:pict>
          </mc:Fallback>
        </mc:AlternateContent>
      </w:r>
    </w:p>
    <w:p w14:paraId="7ED65F7A" w14:textId="77777777" w:rsidR="00614975" w:rsidRPr="00617E51" w:rsidRDefault="00614975" w:rsidP="00614975">
      <w:pPr>
        <w:widowControl/>
        <w:jc w:val="left"/>
        <w:rPr>
          <w:rFonts w:ascii="ＭＳ 明朝" w:eastAsia="ＭＳ 明朝"/>
          <w:noProof/>
        </w:rPr>
      </w:pPr>
      <w:r w:rsidRPr="00617E51">
        <w:rPr>
          <w:rFonts w:ascii="ＭＳ 明朝" w:eastAsia="ＭＳ 明朝"/>
          <w:noProof/>
        </w:rPr>
        <w:drawing>
          <wp:inline distT="0" distB="0" distL="0" distR="0" wp14:anchorId="60676998" wp14:editId="7A4ACA53">
            <wp:extent cx="5975985" cy="6115050"/>
            <wp:effectExtent l="0" t="0" r="5715" b="0"/>
            <wp:docPr id="456765476" name="図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5985" cy="6115050"/>
                    </a:xfrm>
                    <a:prstGeom prst="rect">
                      <a:avLst/>
                    </a:prstGeom>
                    <a:noFill/>
                    <a:ln>
                      <a:noFill/>
                    </a:ln>
                  </pic:spPr>
                </pic:pic>
              </a:graphicData>
            </a:graphic>
          </wp:inline>
        </w:drawing>
      </w:r>
    </w:p>
    <w:p w14:paraId="0119B69F" w14:textId="77777777" w:rsidR="00614975" w:rsidRPr="00617E51" w:rsidRDefault="00614975" w:rsidP="00614975">
      <w:pPr>
        <w:widowControl/>
        <w:jc w:val="left"/>
        <w:rPr>
          <w:rFonts w:ascii="ＭＳ 明朝" w:eastAsia="ＭＳ 明朝"/>
          <w:noProof/>
        </w:rPr>
      </w:pPr>
      <w:r w:rsidRPr="00617E51">
        <w:rPr>
          <w:rFonts w:ascii="ＭＳ 明朝" w:eastAsia="ＭＳ 明朝"/>
          <w:noProof/>
        </w:rPr>
        <w:drawing>
          <wp:anchor distT="0" distB="0" distL="114300" distR="114300" simplePos="0" relativeHeight="251658246" behindDoc="0" locked="0" layoutInCell="1" allowOverlap="1" wp14:anchorId="2240D7C0" wp14:editId="2CA1B57F">
            <wp:simplePos x="0" y="0"/>
            <wp:positionH relativeFrom="column">
              <wp:posOffset>4427220</wp:posOffset>
            </wp:positionH>
            <wp:positionV relativeFrom="paragraph">
              <wp:posOffset>52705</wp:posOffset>
            </wp:positionV>
            <wp:extent cx="1352550" cy="1818285"/>
            <wp:effectExtent l="19050" t="19050" r="19050" b="10795"/>
            <wp:wrapNone/>
            <wp:docPr id="350793126" name="図 10">
              <a:extLst xmlns:a="http://schemas.openxmlformats.org/drawingml/2006/main">
                <a:ext uri="{FF2B5EF4-FFF2-40B4-BE49-F238E27FC236}">
                  <a16:creationId xmlns:a16="http://schemas.microsoft.com/office/drawing/2014/main" id="{3633EBF0-7C56-B757-385A-9111276A87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3633EBF0-7C56-B757-385A-9111276A871C}"/>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2550" cy="1818285"/>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527FA96F" w14:textId="77777777" w:rsidR="00614975" w:rsidRPr="00617E51" w:rsidRDefault="00614975" w:rsidP="00614975">
      <w:pPr>
        <w:widowControl/>
        <w:jc w:val="left"/>
        <w:rPr>
          <w:rFonts w:ascii="ＭＳ 明朝" w:eastAsia="ＭＳ 明朝"/>
          <w:noProof/>
        </w:rPr>
      </w:pPr>
    </w:p>
    <w:p w14:paraId="0693DF98" w14:textId="77777777" w:rsidR="00614975" w:rsidRPr="00617E51" w:rsidRDefault="00614975" w:rsidP="00614975">
      <w:pPr>
        <w:widowControl/>
        <w:jc w:val="left"/>
        <w:rPr>
          <w:rFonts w:ascii="ＭＳ 明朝" w:eastAsia="ＭＳ 明朝"/>
          <w:noProof/>
        </w:rPr>
      </w:pPr>
    </w:p>
    <w:p w14:paraId="71F5881B" w14:textId="77777777" w:rsidR="00614975" w:rsidRPr="00617E51" w:rsidRDefault="00614975" w:rsidP="00614975">
      <w:pPr>
        <w:widowControl/>
        <w:jc w:val="left"/>
        <w:rPr>
          <w:rFonts w:ascii="ＭＳ 明朝" w:eastAsia="ＭＳ 明朝"/>
          <w:noProof/>
        </w:rPr>
      </w:pPr>
    </w:p>
    <w:p w14:paraId="7373755B" w14:textId="77777777" w:rsidR="00614975" w:rsidRPr="00617E51" w:rsidRDefault="00614975" w:rsidP="00614975">
      <w:pPr>
        <w:widowControl/>
        <w:jc w:val="left"/>
        <w:rPr>
          <w:rFonts w:ascii="ＭＳ 明朝" w:eastAsia="ＭＳ 明朝"/>
          <w:noProof/>
        </w:rPr>
      </w:pPr>
    </w:p>
    <w:p w14:paraId="2F6A2683" w14:textId="77777777" w:rsidR="00614975" w:rsidRPr="00617E51" w:rsidRDefault="00614975" w:rsidP="00614975">
      <w:pPr>
        <w:widowControl/>
        <w:jc w:val="left"/>
        <w:rPr>
          <w:rFonts w:ascii="ＭＳ 明朝" w:eastAsia="ＭＳ 明朝"/>
          <w:noProof/>
        </w:rPr>
      </w:pPr>
    </w:p>
    <w:p w14:paraId="16542C36" w14:textId="77777777" w:rsidR="00614975" w:rsidRPr="00617E51" w:rsidRDefault="00614975" w:rsidP="00614975">
      <w:pPr>
        <w:widowControl/>
        <w:jc w:val="left"/>
        <w:rPr>
          <w:rFonts w:ascii="ＭＳ 明朝" w:eastAsia="ＭＳ 明朝"/>
          <w:noProof/>
        </w:rPr>
      </w:pPr>
    </w:p>
    <w:p w14:paraId="3630C512" w14:textId="77777777" w:rsidR="00614975" w:rsidRPr="00617E51" w:rsidRDefault="00614975" w:rsidP="00614975">
      <w:pPr>
        <w:widowControl/>
        <w:spacing w:before="120"/>
        <w:jc w:val="center"/>
        <w:rPr>
          <w:rFonts w:ascii="ＭＳ ゴシック" w:eastAsia="ＭＳ ゴシック" w:hAnsi="Century" w:cs="Times New Roman"/>
          <w:noProof/>
          <w:kern w:val="0"/>
          <w:sz w:val="20"/>
          <w:szCs w:val="18"/>
        </w:rPr>
      </w:pPr>
      <w:r>
        <w:rPr>
          <w:rFonts w:hint="eastAsia"/>
          <w:noProof/>
        </w:rPr>
        <mc:AlternateContent>
          <mc:Choice Requires="wps">
            <w:drawing>
              <wp:anchor distT="0" distB="0" distL="114300" distR="114300" simplePos="0" relativeHeight="251658248" behindDoc="0" locked="0" layoutInCell="1" allowOverlap="1" wp14:anchorId="52BC8D52" wp14:editId="268667DF">
                <wp:simplePos x="0" y="0"/>
                <wp:positionH relativeFrom="column">
                  <wp:posOffset>2667000</wp:posOffset>
                </wp:positionH>
                <wp:positionV relativeFrom="paragraph">
                  <wp:posOffset>274320</wp:posOffset>
                </wp:positionV>
                <wp:extent cx="472440" cy="327660"/>
                <wp:effectExtent l="0" t="0" r="0" b="0"/>
                <wp:wrapNone/>
                <wp:docPr id="933186767" name="テキスト ボックス 933186767"/>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43654EB2" w14:textId="77777777" w:rsidR="00614975" w:rsidRDefault="00614975" w:rsidP="00614975">
                            <w:r>
                              <w:rPr>
                                <w:rFonts w:hint="eastAsia"/>
                              </w:rPr>
                              <w:t>6</w:t>
                            </w:r>
                            <w:r>
                              <w:t>-</w:t>
                            </w:r>
                            <w:r>
                              <w:rPr>
                                <w:rFonts w:hint="eastAsia"/>
                              </w:rPr>
                              <w:t>5</w:t>
                            </w: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2BC8D52" id="テキスト ボックス 933186767" o:spid="_x0000_s1042" type="#_x0000_t202" style="position:absolute;left:0;text-align:left;margin-left:210pt;margin-top:21.6pt;width:37.2pt;height:25.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" filled="f" stroked="f" strokeweight=".5pt">
                <v:textbox>
                  <w:txbxContent>
                    <w:p w14:paraId="43654EB2" w14:textId="77777777" w:rsidR="00614975" w:rsidRDefault="00614975" w:rsidP="00614975">
                      <w:r>
                        <w:rPr>
                          <w:rFonts w:hint="eastAsia"/>
                        </w:rPr>
                        <w:t>6</w:t>
                      </w:r>
                      <w:r>
                        <w:t>-</w:t>
                      </w:r>
                      <w:r>
                        <w:rPr>
                          <w:rFonts w:hint="eastAsia"/>
                        </w:rPr>
                        <w:t>5</w:t>
                      </w:r>
                      <w:r>
                        <w:t>7</w:t>
                      </w:r>
                    </w:p>
                  </w:txbxContent>
                </v:textbox>
              </v:shape>
            </w:pict>
          </mc:Fallback>
        </mc:AlternateContent>
      </w:r>
      <w:r w:rsidRPr="00617E51">
        <w:rPr>
          <w:rFonts w:ascii="ＭＳ ゴシック" w:eastAsia="ＭＳ ゴシック" w:hAnsi="Century" w:cs="Times New Roman" w:hint="eastAsia"/>
          <w:bCs/>
          <w:kern w:val="0"/>
          <w:sz w:val="20"/>
          <w:szCs w:val="18"/>
        </w:rPr>
        <w:t>図6-2.9　埋立地周辺での底質性状の推移</w:t>
      </w:r>
    </w:p>
    <w:p w14:paraId="0228E67E" w14:textId="77777777" w:rsidR="00614975" w:rsidRDefault="00614975" w:rsidP="00A83CCF">
      <w:pPr>
        <w:ind w:left="210" w:hangingChars="100" w:hanging="210"/>
      </w:pPr>
    </w:p>
    <w:p w14:paraId="39449BD2" w14:textId="0603F007" w:rsidR="00B205E1" w:rsidRPr="00C44B6A" w:rsidRDefault="00B205E1" w:rsidP="00B205E1">
      <w:pPr>
        <w:ind w:left="210" w:hangingChars="100" w:hanging="210"/>
        <w:rPr>
          <w:rFonts w:ascii="ＭＳ 明朝" w:eastAsia="ＭＳ 明朝" w:hAnsi="ＭＳ 明朝"/>
          <w:b/>
          <w:bCs/>
          <w:szCs w:val="21"/>
        </w:rPr>
      </w:pPr>
      <w:r>
        <w:rPr>
          <w:noProof/>
        </w:rPr>
        <w:lastRenderedPageBreak/>
        <mc:AlternateContent>
          <mc:Choice Requires="wps">
            <w:drawing>
              <wp:anchor distT="0" distB="0" distL="114300" distR="114300" simplePos="0" relativeHeight="251658242" behindDoc="0" locked="0" layoutInCell="1" allowOverlap="1" wp14:anchorId="582B02EA" wp14:editId="09FEA8C1">
                <wp:simplePos x="0" y="0"/>
                <wp:positionH relativeFrom="column">
                  <wp:posOffset>3814693</wp:posOffset>
                </wp:positionH>
                <wp:positionV relativeFrom="paragraph">
                  <wp:posOffset>-342735</wp:posOffset>
                </wp:positionV>
                <wp:extent cx="1943735" cy="508883"/>
                <wp:effectExtent l="0" t="0" r="18415" b="24765"/>
                <wp:wrapNone/>
                <wp:docPr id="27" name="テキスト ボックス 12"/>
                <wp:cNvGraphicFramePr/>
                <a:graphic xmlns:a="http://schemas.openxmlformats.org/drawingml/2006/main">
                  <a:graphicData uri="http://schemas.microsoft.com/office/word/2010/wordprocessingShape">
                    <wps:wsp>
                      <wps:cNvSpPr txBox="1"/>
                      <wps:spPr>
                        <a:xfrm>
                          <a:off x="0" y="0"/>
                          <a:ext cx="1943735" cy="508883"/>
                        </a:xfrm>
                        <a:prstGeom prst="rect">
                          <a:avLst/>
                        </a:prstGeom>
                        <a:solidFill>
                          <a:sysClr val="window" lastClr="FFFFFF"/>
                        </a:solidFill>
                        <a:ln w="9525" cmpd="sng">
                          <a:solidFill>
                            <a:sysClr val="windowText" lastClr="000000"/>
                          </a:solidFill>
                        </a:ln>
                        <a:effectLst/>
                      </wps:spPr>
                      <wps:txbx>
                        <w:txbxContent>
                          <w:p w14:paraId="0083DEFC" w14:textId="527E475A" w:rsidR="0073760D" w:rsidRDefault="00B205E1" w:rsidP="00B205E1">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sidR="00DE4B0D">
                              <w:rPr>
                                <w:rFonts w:ascii="ＭＳ ゴシック" w:eastAsia="ＭＳ ゴシック" w:hAnsi="ＭＳ ゴシック"/>
                                <w:b/>
                                <w:color w:val="000000" w:themeColor="dark1"/>
                                <w:sz w:val="24"/>
                                <w:szCs w:val="24"/>
                              </w:rPr>
                              <w:t>5</w:t>
                            </w:r>
                            <w:r w:rsidR="0073760D" w:rsidRPr="0073760D">
                              <w:rPr>
                                <w:rFonts w:ascii="ＭＳ ゴシック" w:eastAsia="ＭＳ ゴシック" w:hAnsi="ＭＳ ゴシック" w:hint="eastAsia"/>
                                <w:b/>
                                <w:color w:val="000000" w:themeColor="dark1"/>
                                <w:sz w:val="24"/>
                                <w:szCs w:val="24"/>
                              </w:rPr>
                              <w:t>（事業者作成資料）</w:t>
                            </w:r>
                          </w:p>
                          <w:p w14:paraId="5184341E" w14:textId="31DF0DD6" w:rsidR="00160B99" w:rsidRPr="00160B99" w:rsidRDefault="00160B99" w:rsidP="00B205E1">
                            <w:pPr>
                              <w:rPr>
                                <w:rFonts w:ascii="ＭＳ ゴシック" w:eastAsia="ＭＳ ゴシック" w:hAnsi="ＭＳ ゴシック"/>
                                <w:bCs/>
                                <w:color w:val="000000" w:themeColor="dark1"/>
                                <w:szCs w:val="21"/>
                              </w:rPr>
                            </w:pPr>
                            <w:r w:rsidRPr="00160B99">
                              <w:rPr>
                                <w:rFonts w:ascii="ＭＳ ゴシック" w:eastAsia="ＭＳ ゴシック" w:hAnsi="ＭＳ ゴシック" w:hint="eastAsia"/>
                                <w:bCs/>
                                <w:color w:val="000000" w:themeColor="dark1"/>
                                <w:szCs w:val="21"/>
                              </w:rPr>
                              <w:t>※追加ページ</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2B02EA" id="_x0000_s1043" type="#_x0000_t202" style="position:absolute;left:0;text-align:left;margin-left:300.35pt;margin-top:-27pt;width:153.05pt;height:4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" fillcolor="window" strokecolor="windowText">
                <v:textbox>
                  <w:txbxContent>
                    <w:p w14:paraId="0083DEFC" w14:textId="527E475A" w:rsidR="0073760D" w:rsidRDefault="00B205E1" w:rsidP="00B205E1">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sidR="00DE4B0D">
                        <w:rPr>
                          <w:rFonts w:ascii="MS Gothic" w:eastAsia="MS Gothic" w:hAnsi="MS Gothic"/>
                          <w:b/>
                          <w:color w:val="000000" w:themeColor="dark1"/>
                          <w:sz w:val="24"/>
                          <w:szCs w:val="24"/>
                        </w:rPr>
                        <w:t>5</w:t>
                      </w:r>
                      <w:r w:rsidR="0073760D" w:rsidRPr="0073760D">
                        <w:rPr>
                          <w:rFonts w:ascii="MS Gothic" w:eastAsia="MS Gothic" w:hAnsi="MS Gothic" w:hint="eastAsia"/>
                          <w:b/>
                          <w:color w:val="000000" w:themeColor="dark1"/>
                          <w:sz w:val="24"/>
                          <w:szCs w:val="24"/>
                        </w:rPr>
                        <w:t>（事業者作成資料）</w:t>
                      </w:r>
                    </w:p>
                    <w:p w14:paraId="5184341E" w14:textId="31DF0DD6" w:rsidR="00160B99" w:rsidRPr="00160B99" w:rsidRDefault="00160B99" w:rsidP="00B205E1">
                      <w:pPr>
                        <w:rPr>
                          <w:rFonts w:ascii="MS Gothic" w:eastAsia="MS Gothic" w:hAnsi="MS Gothic"/>
                          <w:bCs/>
                          <w:color w:val="000000" w:themeColor="dark1"/>
                          <w:szCs w:val="21"/>
                        </w:rPr>
                      </w:pPr>
                      <w:r w:rsidRPr="00160B99">
                        <w:rPr>
                          <w:rFonts w:ascii="MS Gothic" w:eastAsia="MS Gothic" w:hAnsi="MS Gothic" w:hint="eastAsia"/>
                          <w:bCs/>
                          <w:color w:val="000000" w:themeColor="dark1"/>
                          <w:szCs w:val="21"/>
                        </w:rPr>
                        <w:t>※追加ページ</w:t>
                      </w:r>
                    </w:p>
                  </w:txbxContent>
                </v:textbox>
              </v:shape>
            </w:pict>
          </mc:Fallback>
        </mc:AlternateContent>
      </w:r>
      <w:r w:rsidRPr="00C44B6A">
        <w:rPr>
          <w:rFonts w:ascii="ＭＳ 明朝" w:eastAsia="ＭＳ 明朝" w:hAnsi="ＭＳ 明朝" w:hint="eastAsia"/>
          <w:b/>
          <w:bCs/>
          <w:szCs w:val="21"/>
        </w:rPr>
        <w:t>4-4. 大阪湾奥部の水温、塩分、クロロフィルaの推移</w:t>
      </w:r>
    </w:p>
    <w:p w14:paraId="181A9478" w14:textId="77777777" w:rsidR="00B205E1" w:rsidRPr="00C44B6A" w:rsidRDefault="00B205E1" w:rsidP="00B205E1">
      <w:pPr>
        <w:contextualSpacing/>
        <w:rPr>
          <w:rFonts w:ascii="ＭＳ 明朝" w:eastAsia="ＭＳ 明朝" w:hAnsi="ＭＳ 明朝"/>
          <w:szCs w:val="21"/>
        </w:rPr>
      </w:pPr>
      <w:r w:rsidRPr="00C44B6A">
        <w:rPr>
          <w:rFonts w:ascii="ＭＳ 明朝" w:eastAsia="ＭＳ 明朝" w:hAnsi="ＭＳ 明朝" w:hint="eastAsia"/>
          <w:szCs w:val="21"/>
        </w:rPr>
        <w:t xml:space="preserve">　大阪湾奥部での水温、塩分、クロロフィルaの推移を大阪府公共用水域水質測定(環境基準点)での調査結果を基に整理した(図4-2.6</w:t>
      </w:r>
      <w:r w:rsidRPr="00C44B6A">
        <w:rPr>
          <w:rFonts w:ascii="ＭＳ 明朝" w:eastAsia="ＭＳ 明朝" w:hAnsi="ＭＳ 明朝"/>
          <w:szCs w:val="21"/>
        </w:rPr>
        <w:t>)</w:t>
      </w:r>
      <w:r w:rsidRPr="00C44B6A">
        <w:rPr>
          <w:rFonts w:ascii="ＭＳ 明朝" w:eastAsia="ＭＳ 明朝" w:hAnsi="ＭＳ 明朝" w:hint="eastAsia"/>
          <w:szCs w:val="21"/>
        </w:rPr>
        <w:t>。</w:t>
      </w:r>
    </w:p>
    <w:p w14:paraId="4EBE7684" w14:textId="77777777" w:rsidR="00B205E1" w:rsidRPr="00C44B6A" w:rsidRDefault="00B205E1" w:rsidP="00B205E1">
      <w:pPr>
        <w:contextualSpacing/>
        <w:rPr>
          <w:rFonts w:ascii="ＭＳ 明朝" w:eastAsia="ＭＳ 明朝" w:hAnsi="ＭＳ 明朝"/>
          <w:szCs w:val="21"/>
        </w:rPr>
      </w:pPr>
      <w:r w:rsidRPr="00C44B6A">
        <w:rPr>
          <w:rFonts w:ascii="ＭＳ 明朝" w:eastAsia="ＭＳ 明朝" w:hAnsi="ＭＳ 明朝" w:hint="eastAsia"/>
          <w:szCs w:val="21"/>
        </w:rPr>
        <w:t xml:space="preserve">　水温(年度平均値)は表層ではC類型、B類型の全調査点で上昇傾向、底層では調査点C-3を除く調査点で上昇傾向にある。</w:t>
      </w:r>
    </w:p>
    <w:p w14:paraId="7BD58542" w14:textId="77777777" w:rsidR="00B205E1" w:rsidRPr="00C44B6A" w:rsidRDefault="00B205E1" w:rsidP="00B205E1">
      <w:pPr>
        <w:contextualSpacing/>
        <w:rPr>
          <w:rFonts w:ascii="ＭＳ 明朝" w:eastAsia="ＭＳ 明朝" w:hAnsi="ＭＳ 明朝"/>
          <w:szCs w:val="21"/>
        </w:rPr>
      </w:pPr>
      <w:r w:rsidRPr="00C44B6A">
        <w:rPr>
          <w:rFonts w:ascii="ＭＳ 明朝" w:eastAsia="ＭＳ 明朝" w:hAnsi="ＭＳ 明朝" w:hint="eastAsia"/>
          <w:szCs w:val="21"/>
        </w:rPr>
        <w:t xml:space="preserve">　塩分(年度平均値)は表層では調査点C-3で低下傾向にあるが、その他の調査点では有意な変化傾向はみられない。底層ではいずれの調査点とも有意な変化傾向はみられない。</w:t>
      </w:r>
    </w:p>
    <w:p w14:paraId="496636FA" w14:textId="77777777" w:rsidR="00B205E1" w:rsidRPr="00C44B6A" w:rsidRDefault="00B205E1" w:rsidP="00B205E1">
      <w:pPr>
        <w:contextualSpacing/>
        <w:rPr>
          <w:rFonts w:ascii="ＭＳ 明朝" w:eastAsia="ＭＳ 明朝" w:hAnsi="ＭＳ 明朝"/>
          <w:szCs w:val="21"/>
        </w:rPr>
      </w:pPr>
      <w:r w:rsidRPr="00C44B6A">
        <w:rPr>
          <w:rFonts w:ascii="ＭＳ 明朝" w:eastAsia="ＭＳ 明朝" w:hAnsi="ＭＳ 明朝" w:hint="eastAsia"/>
          <w:szCs w:val="21"/>
        </w:rPr>
        <w:t xml:space="preserve">　クロロフィルａ(年度平均値、表層)は調査点C-3地点を除く調査点で低下傾向にある。</w:t>
      </w:r>
    </w:p>
    <w:p w14:paraId="7157F45A" w14:textId="77777777" w:rsidR="00B205E1" w:rsidRPr="00C44B6A" w:rsidRDefault="00B205E1" w:rsidP="00B205E1">
      <w:pPr>
        <w:contextualSpacing/>
        <w:rPr>
          <w:rFonts w:ascii="ＭＳ 明朝" w:eastAsia="ＭＳ 明朝" w:hAnsi="ＭＳ 明朝"/>
          <w:szCs w:val="21"/>
        </w:rPr>
      </w:pPr>
      <w:r w:rsidRPr="00C44B6A">
        <w:rPr>
          <w:rFonts w:ascii="ＭＳ 明朝" w:eastAsia="ＭＳ 明朝"/>
          <w:noProof/>
        </w:rPr>
        <w:drawing>
          <wp:anchor distT="0" distB="0" distL="114300" distR="114300" simplePos="0" relativeHeight="251658244" behindDoc="0" locked="0" layoutInCell="1" allowOverlap="1" wp14:anchorId="1095AA40" wp14:editId="58B10408">
            <wp:simplePos x="0" y="0"/>
            <wp:positionH relativeFrom="column">
              <wp:posOffset>3629487</wp:posOffset>
            </wp:positionH>
            <wp:positionV relativeFrom="paragraph">
              <wp:posOffset>3484880</wp:posOffset>
            </wp:positionV>
            <wp:extent cx="2140527" cy="2252498"/>
            <wp:effectExtent l="0" t="0" r="0" b="0"/>
            <wp:wrapNone/>
            <wp:docPr id="574941213" name="図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316" t="8256" r="5031" b="37849"/>
                    <a:stretch>
                      <a:fillRect/>
                    </a:stretch>
                  </pic:blipFill>
                  <pic:spPr bwMode="auto">
                    <a:xfrm>
                      <a:off x="0" y="0"/>
                      <a:ext cx="2140527" cy="22524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4B6A">
        <w:rPr>
          <w:rFonts w:ascii="ＭＳ 明朝" w:eastAsia="ＭＳ 明朝" w:hAnsi="ＭＳ 明朝"/>
          <w:szCs w:val="21"/>
        </w:rPr>
        <w:t xml:space="preserve"> </w:t>
      </w:r>
      <w:r w:rsidRPr="00C44B6A">
        <w:rPr>
          <w:rFonts w:ascii="ＭＳ 明朝" w:eastAsia="ＭＳ 明朝"/>
          <w:noProof/>
        </w:rPr>
        <w:drawing>
          <wp:inline distT="0" distB="0" distL="0" distR="0" wp14:anchorId="19F49C3F" wp14:editId="581AE198">
            <wp:extent cx="5975985" cy="4546600"/>
            <wp:effectExtent l="0" t="0" r="5715" b="6350"/>
            <wp:docPr id="97893966" name="図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5985" cy="4546600"/>
                    </a:xfrm>
                    <a:prstGeom prst="rect">
                      <a:avLst/>
                    </a:prstGeom>
                    <a:noFill/>
                    <a:ln>
                      <a:noFill/>
                    </a:ln>
                  </pic:spPr>
                </pic:pic>
              </a:graphicData>
            </a:graphic>
          </wp:inline>
        </w:drawing>
      </w:r>
    </w:p>
    <w:p w14:paraId="5646113D" w14:textId="77777777" w:rsidR="00B205E1" w:rsidRPr="00C44B6A" w:rsidRDefault="00B205E1" w:rsidP="00B205E1">
      <w:pPr>
        <w:contextualSpacing/>
        <w:rPr>
          <w:rFonts w:ascii="ＭＳ 明朝" w:eastAsia="ＭＳ 明朝" w:hAnsi="ＭＳ 明朝"/>
          <w:szCs w:val="21"/>
        </w:rPr>
      </w:pPr>
    </w:p>
    <w:p w14:paraId="59102467" w14:textId="77777777" w:rsidR="00B205E1" w:rsidRPr="00C44B6A" w:rsidRDefault="00B205E1" w:rsidP="00B205E1">
      <w:pPr>
        <w:contextualSpacing/>
        <w:rPr>
          <w:rFonts w:ascii="ＭＳ 明朝" w:eastAsia="ＭＳ 明朝" w:hAnsi="ＭＳ 明朝"/>
          <w:szCs w:val="21"/>
        </w:rPr>
      </w:pPr>
    </w:p>
    <w:p w14:paraId="5B517C0D" w14:textId="77777777" w:rsidR="00B205E1" w:rsidRPr="00C44B6A" w:rsidRDefault="00B205E1" w:rsidP="00B205E1">
      <w:pPr>
        <w:contextualSpacing/>
        <w:rPr>
          <w:rFonts w:ascii="ＭＳ 明朝" w:eastAsia="ＭＳ 明朝" w:hAnsi="ＭＳ 明朝"/>
          <w:szCs w:val="21"/>
        </w:rPr>
      </w:pPr>
    </w:p>
    <w:p w14:paraId="6010E97E" w14:textId="77777777" w:rsidR="00B205E1" w:rsidRPr="00C44B6A" w:rsidRDefault="00B205E1" w:rsidP="00B205E1">
      <w:pPr>
        <w:widowControl/>
        <w:jc w:val="left"/>
        <w:rPr>
          <w:rFonts w:ascii="ＭＳ 明朝" w:eastAsia="ＭＳ 明朝" w:hAnsi="ＭＳ 明朝"/>
          <w:szCs w:val="21"/>
        </w:rPr>
      </w:pPr>
      <w:r w:rsidRPr="00C44B6A">
        <w:rPr>
          <w:rFonts w:ascii="ＭＳ 明朝" w:eastAsia="ＭＳ 明朝"/>
          <w:noProof/>
        </w:rPr>
        <w:drawing>
          <wp:anchor distT="0" distB="0" distL="114300" distR="114300" simplePos="0" relativeHeight="251658243" behindDoc="0" locked="0" layoutInCell="1" allowOverlap="1" wp14:anchorId="1A4D73B7" wp14:editId="285CF1BF">
            <wp:simplePos x="0" y="0"/>
            <wp:positionH relativeFrom="column">
              <wp:posOffset>3500120</wp:posOffset>
            </wp:positionH>
            <wp:positionV relativeFrom="paragraph">
              <wp:posOffset>3333750</wp:posOffset>
            </wp:positionV>
            <wp:extent cx="2255760" cy="2547360"/>
            <wp:effectExtent l="0" t="0" r="0" b="5715"/>
            <wp:wrapNone/>
            <wp:docPr id="699285632" name="図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936" b="38100"/>
                    <a:stretch>
                      <a:fillRect/>
                    </a:stretch>
                  </pic:blipFill>
                  <pic:spPr bwMode="auto">
                    <a:xfrm>
                      <a:off x="0" y="0"/>
                      <a:ext cx="2255760" cy="2547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DA80C3" w14:textId="77777777" w:rsidR="00B205E1" w:rsidRPr="00C44B6A" w:rsidRDefault="00B205E1" w:rsidP="00B205E1">
      <w:pPr>
        <w:widowControl/>
        <w:jc w:val="left"/>
        <w:rPr>
          <w:rFonts w:ascii="ＭＳ 明朝" w:eastAsia="ＭＳ 明朝" w:hAnsi="ＭＳ 明朝"/>
          <w:szCs w:val="21"/>
        </w:rPr>
      </w:pPr>
    </w:p>
    <w:p w14:paraId="708A6139" w14:textId="77777777" w:rsidR="00B205E1" w:rsidRPr="00C44B6A" w:rsidRDefault="00B205E1" w:rsidP="00B205E1">
      <w:pPr>
        <w:snapToGrid w:val="0"/>
        <w:spacing w:line="240" w:lineRule="atLeast"/>
        <w:jc w:val="right"/>
        <w:rPr>
          <w:rFonts w:ascii="ＭＳ 明朝" w:eastAsia="ＭＳ 明朝" w:hAnsi="ＭＳ 明朝"/>
          <w:sz w:val="18"/>
          <w:szCs w:val="18"/>
        </w:rPr>
      </w:pPr>
      <w:r w:rsidRPr="00C44B6A">
        <w:rPr>
          <w:rFonts w:ascii="ＭＳ 明朝" w:eastAsia="ＭＳ 明朝" w:hAnsi="ＭＳ 明朝" w:hint="eastAsia"/>
          <w:sz w:val="18"/>
          <w:szCs w:val="18"/>
        </w:rPr>
        <w:t>資料：「大阪府河川等水質調査結果報告書」より作成</w:t>
      </w:r>
    </w:p>
    <w:p w14:paraId="07C0C43E" w14:textId="77777777" w:rsidR="00B205E1" w:rsidRPr="00C44B6A" w:rsidRDefault="00B205E1" w:rsidP="00B205E1">
      <w:pPr>
        <w:snapToGrid w:val="0"/>
        <w:spacing w:line="240" w:lineRule="atLeast"/>
        <w:jc w:val="right"/>
        <w:rPr>
          <w:rFonts w:ascii="ＭＳ 明朝" w:eastAsia="ＭＳ 明朝" w:hAnsi="ＭＳ 明朝"/>
          <w:sz w:val="18"/>
          <w:szCs w:val="18"/>
        </w:rPr>
      </w:pPr>
    </w:p>
    <w:p w14:paraId="534249EF" w14:textId="77777777" w:rsidR="002354A1" w:rsidRDefault="000F6D46" w:rsidP="00614975">
      <w:pPr>
        <w:snapToGrid w:val="0"/>
        <w:spacing w:line="240" w:lineRule="atLeast"/>
        <w:jc w:val="center"/>
        <w:rPr>
          <w:rFonts w:ascii="ＭＳ ゴシック" w:eastAsia="ＭＳ ゴシック" w:hAnsi="ＭＳ ゴシック"/>
          <w:sz w:val="20"/>
          <w:szCs w:val="20"/>
        </w:rPr>
      </w:pPr>
      <w:r>
        <w:rPr>
          <w:rFonts w:hint="eastAsia"/>
          <w:noProof/>
        </w:rPr>
        <mc:AlternateContent>
          <mc:Choice Requires="wps">
            <w:drawing>
              <wp:anchor distT="0" distB="0" distL="114300" distR="114300" simplePos="0" relativeHeight="251658245" behindDoc="0" locked="0" layoutInCell="1" allowOverlap="1" wp14:anchorId="6634601D" wp14:editId="29D4CAE2">
                <wp:simplePos x="0" y="0"/>
                <wp:positionH relativeFrom="column">
                  <wp:posOffset>2682240</wp:posOffset>
                </wp:positionH>
                <wp:positionV relativeFrom="paragraph">
                  <wp:posOffset>156210</wp:posOffset>
                </wp:positionV>
                <wp:extent cx="472440" cy="327660"/>
                <wp:effectExtent l="0" t="0" r="0" b="0"/>
                <wp:wrapNone/>
                <wp:docPr id="933186768" name="テキスト ボックス 933186768"/>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16E7E95B" w14:textId="77777777" w:rsidR="000F6D46" w:rsidRDefault="000F6D46" w:rsidP="000F6D46">
                            <w: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634601D" id="テキスト ボックス 933186768" o:spid="_x0000_s1044" type="#_x0000_t202" style="position:absolute;left:0;text-align:left;margin-left:211.2pt;margin-top:12.3pt;width:37.2pt;height:25.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" filled="f" stroked="f" strokeweight=".5pt">
                <v:textbox>
                  <w:txbxContent>
                    <w:p w14:paraId="16E7E95B" w14:textId="77777777" w:rsidR="000F6D46" w:rsidRDefault="000F6D46" w:rsidP="000F6D46">
                      <w:r>
                        <w:t>4-9</w:t>
                      </w:r>
                    </w:p>
                  </w:txbxContent>
                </v:textbox>
              </v:shape>
            </w:pict>
          </mc:Fallback>
        </mc:AlternateContent>
      </w:r>
      <w:r w:rsidR="00B205E1" w:rsidRPr="00C44B6A">
        <w:rPr>
          <w:rFonts w:ascii="ＭＳ ゴシック" w:eastAsia="ＭＳ ゴシック" w:hAnsi="ＭＳ ゴシック" w:hint="eastAsia"/>
          <w:sz w:val="20"/>
          <w:szCs w:val="20"/>
        </w:rPr>
        <w:t>図4-2.6　　大阪湾奥部での水温、塩分、クロロフィルaの推移</w:t>
      </w:r>
    </w:p>
    <w:p w14:paraId="2E522C4C" w14:textId="311B3A74" w:rsidR="007B5080" w:rsidRDefault="007B5080" w:rsidP="00614975">
      <w:pPr>
        <w:snapToGrid w:val="0"/>
        <w:spacing w:line="240" w:lineRule="atLeast"/>
        <w:jc w:val="center"/>
      </w:pPr>
      <w:r>
        <w:br w:type="page"/>
      </w:r>
    </w:p>
    <w:p w14:paraId="652EC6E3" w14:textId="1D8D95F4" w:rsidR="002354A1" w:rsidRPr="008C576B" w:rsidRDefault="000905BE" w:rsidP="008C576B">
      <w:pPr>
        <w:snapToGrid w:val="0"/>
        <w:spacing w:line="300" w:lineRule="exact"/>
        <w:jc w:val="left"/>
        <w:rPr>
          <w:rFonts w:ascii="ＭＳ 明朝" w:eastAsia="ＭＳ 明朝" w:hAnsi="ＭＳ 明朝"/>
          <w:b/>
          <w:bCs/>
          <w:sz w:val="20"/>
          <w:szCs w:val="20"/>
        </w:rPr>
      </w:pPr>
      <w:r>
        <w:rPr>
          <w:noProof/>
        </w:rPr>
        <w:lastRenderedPageBreak/>
        <mc:AlternateContent>
          <mc:Choice Requires="wps">
            <w:drawing>
              <wp:anchor distT="0" distB="0" distL="114300" distR="114300" simplePos="0" relativeHeight="251658266" behindDoc="0" locked="0" layoutInCell="1" allowOverlap="1" wp14:anchorId="03F5965F" wp14:editId="4A8A317E">
                <wp:simplePos x="0" y="0"/>
                <wp:positionH relativeFrom="column">
                  <wp:posOffset>3671570</wp:posOffset>
                </wp:positionH>
                <wp:positionV relativeFrom="paragraph">
                  <wp:posOffset>-353744</wp:posOffset>
                </wp:positionV>
                <wp:extent cx="2104292" cy="533400"/>
                <wp:effectExtent l="0" t="0" r="10795" b="19050"/>
                <wp:wrapNone/>
                <wp:docPr id="9" name="テキスト ボックス 12"/>
                <wp:cNvGraphicFramePr/>
                <a:graphic xmlns:a="http://schemas.openxmlformats.org/drawingml/2006/main">
                  <a:graphicData uri="http://schemas.microsoft.com/office/word/2010/wordprocessingShape">
                    <wps:wsp>
                      <wps:cNvSpPr txBox="1"/>
                      <wps:spPr>
                        <a:xfrm>
                          <a:off x="0" y="0"/>
                          <a:ext cx="2104292" cy="533400"/>
                        </a:xfrm>
                        <a:prstGeom prst="rect">
                          <a:avLst/>
                        </a:prstGeom>
                        <a:solidFill>
                          <a:sysClr val="window" lastClr="FFFFFF"/>
                        </a:solidFill>
                        <a:ln w="9525" cmpd="sng">
                          <a:solidFill>
                            <a:sysClr val="windowText" lastClr="000000"/>
                          </a:solidFill>
                        </a:ln>
                        <a:effectLst/>
                      </wps:spPr>
                      <wps:txbx>
                        <w:txbxContent>
                          <w:p w14:paraId="3D756D56" w14:textId="4E513DE9" w:rsidR="000905BE" w:rsidRDefault="000905BE" w:rsidP="000905BE">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Pr>
                                <w:rFonts w:ascii="ＭＳ ゴシック" w:eastAsia="ＭＳ ゴシック" w:hAnsi="ＭＳ ゴシック" w:hint="eastAsia"/>
                                <w:b/>
                                <w:color w:val="000000" w:themeColor="dark1"/>
                                <w:sz w:val="24"/>
                                <w:szCs w:val="24"/>
                              </w:rPr>
                              <w:t>6</w:t>
                            </w:r>
                            <w:r>
                              <w:rPr>
                                <w:rFonts w:ascii="ＭＳ ゴシック" w:eastAsia="ＭＳ ゴシック" w:hAnsi="ＭＳ ゴシック"/>
                                <w:b/>
                                <w:color w:val="000000" w:themeColor="dark1"/>
                                <w:sz w:val="24"/>
                                <w:szCs w:val="24"/>
                              </w:rPr>
                              <w:t>-1</w:t>
                            </w:r>
                            <w:r w:rsidRPr="0073760D">
                              <w:rPr>
                                <w:rFonts w:ascii="ＭＳ ゴシック" w:eastAsia="ＭＳ ゴシック" w:hAnsi="ＭＳ ゴシック" w:hint="eastAsia"/>
                                <w:b/>
                                <w:color w:val="000000" w:themeColor="dark1"/>
                                <w:sz w:val="24"/>
                                <w:szCs w:val="24"/>
                              </w:rPr>
                              <w:t>（事業者作成資料）</w:t>
                            </w:r>
                          </w:p>
                          <w:p w14:paraId="64BA530D" w14:textId="2B4EEAF8" w:rsidR="000905BE" w:rsidRPr="007F1352" w:rsidRDefault="000905BE" w:rsidP="000905BE">
                            <w:pPr>
                              <w:rPr>
                                <w:rFonts w:ascii="ＭＳ ゴシック" w:eastAsia="ＭＳ ゴシック" w:hAnsi="ＭＳ ゴシック"/>
                                <w:bCs/>
                                <w:color w:val="000000" w:themeColor="dark1"/>
                                <w:kern w:val="0"/>
                                <w:szCs w:val="21"/>
                              </w:rPr>
                            </w:pPr>
                            <w:r w:rsidRPr="007F1352">
                              <w:rPr>
                                <w:rFonts w:ascii="ＭＳ ゴシック" w:eastAsia="ＭＳ ゴシック" w:hAnsi="ＭＳ ゴシック" w:hint="eastAsia"/>
                                <w:bCs/>
                                <w:color w:val="000000" w:themeColor="dark1"/>
                                <w:szCs w:val="21"/>
                              </w:rPr>
                              <w:t>※黄色マーカー部分が</w:t>
                            </w:r>
                            <w:r w:rsidR="00864234">
                              <w:rPr>
                                <w:rFonts w:ascii="ＭＳ ゴシック" w:eastAsia="ＭＳ ゴシック" w:hAnsi="ＭＳ ゴシック" w:hint="eastAsia"/>
                                <w:bCs/>
                                <w:color w:val="000000" w:themeColor="dark1"/>
                                <w:szCs w:val="21"/>
                              </w:rPr>
                              <w:t>修正</w:t>
                            </w:r>
                            <w:r w:rsidRPr="007F1352">
                              <w:rPr>
                                <w:rFonts w:ascii="ＭＳ ゴシック" w:eastAsia="ＭＳ ゴシック" w:hAnsi="ＭＳ ゴシック" w:hint="eastAsia"/>
                                <w:bCs/>
                                <w:color w:val="000000" w:themeColor="dark1"/>
                                <w:szCs w:val="21"/>
                              </w:rPr>
                              <w:t>箇所</w:t>
                            </w:r>
                          </w:p>
                          <w:p w14:paraId="78E0D78E" w14:textId="77777777" w:rsidR="000905BE" w:rsidRPr="000905BE" w:rsidRDefault="000905BE" w:rsidP="000905BE">
                            <w:pPr>
                              <w:rPr>
                                <w:rFonts w:ascii="ＭＳ ゴシック" w:eastAsia="ＭＳ ゴシック" w:hAnsi="ＭＳ ゴシック"/>
                                <w:b/>
                                <w:color w:val="000000" w:themeColor="dark1"/>
                                <w:sz w:val="24"/>
                                <w:szCs w:val="24"/>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3F5965F" id="_x0000_s1045" type="#_x0000_t202" style="position:absolute;margin-left:289.1pt;margin-top:-27.85pt;width:165.7pt;height:4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" fillcolor="window" strokecolor="windowText">
                <v:textbox>
                  <w:txbxContent>
                    <w:p w14:paraId="3D756D56" w14:textId="4E513DE9" w:rsidR="000905BE" w:rsidRDefault="000905BE" w:rsidP="000905BE">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Pr>
                          <w:rFonts w:ascii="MS Gothic" w:eastAsia="MS Gothic" w:hAnsi="MS Gothic" w:hint="eastAsia"/>
                          <w:b/>
                          <w:color w:val="000000" w:themeColor="dark1"/>
                          <w:sz w:val="24"/>
                          <w:szCs w:val="24"/>
                        </w:rPr>
                        <w:t>6</w:t>
                      </w:r>
                      <w:r>
                        <w:rPr>
                          <w:rFonts w:ascii="MS Gothic" w:eastAsia="MS Gothic" w:hAnsi="MS Gothic"/>
                          <w:b/>
                          <w:color w:val="000000" w:themeColor="dark1"/>
                          <w:sz w:val="24"/>
                          <w:szCs w:val="24"/>
                        </w:rPr>
                        <w:t>-1</w:t>
                      </w:r>
                      <w:r w:rsidRPr="0073760D">
                        <w:rPr>
                          <w:rFonts w:ascii="MS Gothic" w:eastAsia="MS Gothic" w:hAnsi="MS Gothic" w:hint="eastAsia"/>
                          <w:b/>
                          <w:color w:val="000000" w:themeColor="dark1"/>
                          <w:sz w:val="24"/>
                          <w:szCs w:val="24"/>
                        </w:rPr>
                        <w:t>（事業者作成資料）</w:t>
                      </w:r>
                    </w:p>
                    <w:p w14:paraId="64BA530D" w14:textId="2B4EEAF8" w:rsidR="000905BE" w:rsidRPr="007F1352" w:rsidRDefault="000905BE" w:rsidP="000905BE">
                      <w:pPr>
                        <w:rPr>
                          <w:rFonts w:ascii="MS Gothic" w:eastAsia="MS Gothic" w:hAnsi="MS Gothic"/>
                          <w:bCs/>
                          <w:color w:val="000000" w:themeColor="dark1"/>
                          <w:kern w:val="0"/>
                          <w:szCs w:val="21"/>
                        </w:rPr>
                      </w:pPr>
                      <w:r w:rsidRPr="007F1352">
                        <w:rPr>
                          <w:rFonts w:ascii="MS Gothic" w:eastAsia="MS Gothic" w:hAnsi="MS Gothic" w:hint="eastAsia"/>
                          <w:bCs/>
                          <w:color w:val="000000" w:themeColor="dark1"/>
                          <w:szCs w:val="21"/>
                        </w:rPr>
                        <w:t>※黄色マーカー部分が</w:t>
                      </w:r>
                      <w:r w:rsidR="00864234">
                        <w:rPr>
                          <w:rFonts w:ascii="MS Gothic" w:eastAsia="MS Gothic" w:hAnsi="MS Gothic" w:hint="eastAsia"/>
                          <w:bCs/>
                          <w:color w:val="000000" w:themeColor="dark1"/>
                          <w:szCs w:val="21"/>
                        </w:rPr>
                        <w:t>修正</w:t>
                      </w:r>
                      <w:r w:rsidRPr="007F1352">
                        <w:rPr>
                          <w:rFonts w:ascii="MS Gothic" w:eastAsia="MS Gothic" w:hAnsi="MS Gothic" w:hint="eastAsia"/>
                          <w:bCs/>
                          <w:color w:val="000000" w:themeColor="dark1"/>
                          <w:szCs w:val="21"/>
                        </w:rPr>
                        <w:t>箇所</w:t>
                      </w:r>
                    </w:p>
                    <w:p w14:paraId="78E0D78E" w14:textId="77777777" w:rsidR="000905BE" w:rsidRPr="000905BE" w:rsidRDefault="000905BE" w:rsidP="000905BE">
                      <w:pPr>
                        <w:rPr>
                          <w:rFonts w:ascii="MS Gothic" w:eastAsia="MS Gothic" w:hAnsi="MS Gothic"/>
                          <w:b/>
                          <w:color w:val="000000" w:themeColor="dark1"/>
                          <w:sz w:val="24"/>
                          <w:szCs w:val="24"/>
                        </w:rPr>
                      </w:pPr>
                    </w:p>
                  </w:txbxContent>
                </v:textbox>
              </v:shape>
            </w:pict>
          </mc:Fallback>
        </mc:AlternateContent>
      </w:r>
      <w:r w:rsidR="002354A1" w:rsidRPr="008C576B">
        <w:rPr>
          <w:rFonts w:ascii="ＭＳ 明朝" w:eastAsia="ＭＳ 明朝" w:hAnsi="ＭＳ 明朝" w:hint="eastAsia"/>
          <w:b/>
          <w:bCs/>
          <w:sz w:val="20"/>
          <w:szCs w:val="20"/>
        </w:rPr>
        <w:t>【参考資料</w:t>
      </w:r>
      <w:r w:rsidR="002354A1" w:rsidRPr="008C576B">
        <w:rPr>
          <w:rFonts w:ascii="ＭＳ 明朝" w:eastAsia="ＭＳ 明朝" w:hAnsi="ＭＳ 明朝"/>
          <w:b/>
          <w:bCs/>
          <w:sz w:val="20"/>
          <w:szCs w:val="20"/>
        </w:rPr>
        <w:t>1：埋立地周辺海域での水質調査結果の概要】</w:t>
      </w:r>
    </w:p>
    <w:p w14:paraId="2798345E" w14:textId="7F090BC6" w:rsidR="002354A1" w:rsidRPr="008C576B" w:rsidRDefault="000905BE" w:rsidP="008C576B">
      <w:pPr>
        <w:snapToGrid w:val="0"/>
        <w:spacing w:line="300" w:lineRule="exact"/>
        <w:ind w:leftChars="100" w:left="210" w:firstLineChars="100" w:firstLine="200"/>
        <w:jc w:val="left"/>
        <w:rPr>
          <w:rFonts w:ascii="ＭＳ 明朝" w:eastAsia="ＭＳ 明朝" w:hAnsi="ＭＳ 明朝"/>
          <w:sz w:val="20"/>
          <w:szCs w:val="20"/>
        </w:rPr>
      </w:pPr>
      <w:r w:rsidRPr="008C576B">
        <w:rPr>
          <w:rFonts w:ascii="ＭＳ 明朝" w:eastAsia="ＭＳ 明朝" w:hAnsi="ＭＳ 明朝"/>
          <w:noProof/>
          <w:sz w:val="20"/>
          <w:szCs w:val="20"/>
        </w:rPr>
        <w:drawing>
          <wp:anchor distT="0" distB="0" distL="114300" distR="114300" simplePos="0" relativeHeight="251658264" behindDoc="0" locked="0" layoutInCell="1" allowOverlap="1" wp14:anchorId="74F64DDB" wp14:editId="702B00F2">
            <wp:simplePos x="0" y="0"/>
            <wp:positionH relativeFrom="column">
              <wp:posOffset>1270</wp:posOffset>
            </wp:positionH>
            <wp:positionV relativeFrom="paragraph">
              <wp:posOffset>448310</wp:posOffset>
            </wp:positionV>
            <wp:extent cx="5737225" cy="1460500"/>
            <wp:effectExtent l="0" t="0" r="0" b="635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37225" cy="1460500"/>
                    </a:xfrm>
                    <a:prstGeom prst="rect">
                      <a:avLst/>
                    </a:prstGeom>
                  </pic:spPr>
                </pic:pic>
              </a:graphicData>
            </a:graphic>
            <wp14:sizeRelH relativeFrom="page">
              <wp14:pctWidth>0</wp14:pctWidth>
            </wp14:sizeRelH>
            <wp14:sizeRelV relativeFrom="page">
              <wp14:pctHeight>0</wp14:pctHeight>
            </wp14:sizeRelV>
          </wp:anchor>
        </w:drawing>
      </w:r>
      <w:r w:rsidR="002354A1" w:rsidRPr="008C576B">
        <w:rPr>
          <w:rFonts w:ascii="ＭＳ 明朝" w:eastAsia="ＭＳ 明朝" w:hAnsi="ＭＳ 明朝" w:hint="eastAsia"/>
          <w:sz w:val="20"/>
          <w:szCs w:val="20"/>
        </w:rPr>
        <w:t>事後調査計画書に基づき実施されている埋立地周辺海域での水質</w:t>
      </w:r>
      <w:r w:rsidR="002354A1" w:rsidRPr="008C576B">
        <w:rPr>
          <w:rFonts w:ascii="ＭＳ 明朝" w:eastAsia="ＭＳ 明朝" w:hAnsi="ＭＳ 明朝"/>
          <w:sz w:val="20"/>
          <w:szCs w:val="20"/>
        </w:rPr>
        <w:t>(一般項目)に関する調査概要は</w:t>
      </w:r>
      <w:r w:rsidR="002354A1" w:rsidRPr="008C576B">
        <w:rPr>
          <w:rFonts w:ascii="ＭＳ 明朝" w:eastAsia="ＭＳ 明朝" w:hAnsi="ＭＳ 明朝" w:hint="eastAsia"/>
          <w:sz w:val="20"/>
          <w:szCs w:val="20"/>
        </w:rPr>
        <w:t>表</w:t>
      </w:r>
      <w:r w:rsidR="002354A1" w:rsidRPr="008C576B">
        <w:rPr>
          <w:rFonts w:ascii="ＭＳ 明朝" w:eastAsia="ＭＳ 明朝" w:hAnsi="ＭＳ 明朝"/>
          <w:sz w:val="20"/>
          <w:szCs w:val="20"/>
        </w:rPr>
        <w:t>-1に示すとおりであり、調査点位置は図-1に示すとおりである。</w:t>
      </w:r>
    </w:p>
    <w:p w14:paraId="12BDD2C3" w14:textId="4E3C9188" w:rsidR="000905BE" w:rsidRPr="008C576B" w:rsidRDefault="000905BE" w:rsidP="008C576B">
      <w:pPr>
        <w:snapToGrid w:val="0"/>
        <w:spacing w:line="300" w:lineRule="exact"/>
        <w:jc w:val="center"/>
        <w:rPr>
          <w:rFonts w:ascii="ＭＳ 明朝" w:eastAsia="ＭＳ 明朝" w:hAnsi="ＭＳ 明朝"/>
          <w:sz w:val="20"/>
          <w:szCs w:val="20"/>
        </w:rPr>
      </w:pPr>
    </w:p>
    <w:p w14:paraId="3A671EFF" w14:textId="06CB9D7A" w:rsidR="000905BE" w:rsidRPr="008C576B" w:rsidRDefault="000905BE" w:rsidP="008C576B">
      <w:pPr>
        <w:snapToGrid w:val="0"/>
        <w:spacing w:line="300" w:lineRule="exact"/>
        <w:ind w:leftChars="100" w:left="210"/>
        <w:jc w:val="left"/>
        <w:rPr>
          <w:rFonts w:ascii="ＭＳ 明朝" w:eastAsia="ＭＳ 明朝" w:hAnsi="ＭＳ 明朝"/>
          <w:sz w:val="20"/>
          <w:szCs w:val="20"/>
        </w:rPr>
      </w:pPr>
    </w:p>
    <w:p w14:paraId="6E89152D" w14:textId="6E69853E" w:rsidR="002354A1" w:rsidRPr="008C576B" w:rsidRDefault="002354A1" w:rsidP="008C576B">
      <w:pPr>
        <w:snapToGrid w:val="0"/>
        <w:spacing w:line="300" w:lineRule="exact"/>
        <w:ind w:leftChars="100" w:left="210" w:firstLineChars="100" w:firstLine="200"/>
        <w:jc w:val="left"/>
        <w:rPr>
          <w:rFonts w:ascii="ＭＳ 明朝" w:eastAsia="ＭＳ 明朝" w:hAnsi="ＭＳ 明朝"/>
          <w:sz w:val="20"/>
          <w:szCs w:val="20"/>
        </w:rPr>
      </w:pPr>
      <w:r w:rsidRPr="008C576B">
        <w:rPr>
          <w:rFonts w:ascii="ＭＳ 明朝" w:eastAsia="ＭＳ 明朝" w:hAnsi="ＭＳ 明朝" w:hint="eastAsia"/>
          <w:sz w:val="20"/>
          <w:szCs w:val="20"/>
        </w:rPr>
        <w:t>埋立地周辺海域での水質調査結果の概要は、図</w:t>
      </w:r>
      <w:r w:rsidRPr="008C576B">
        <w:rPr>
          <w:rFonts w:ascii="ＭＳ 明朝" w:eastAsia="ＭＳ 明朝" w:hAnsi="ＭＳ 明朝"/>
          <w:sz w:val="20"/>
          <w:szCs w:val="20"/>
        </w:rPr>
        <w:t>-2 に示すとおりである。</w:t>
      </w:r>
    </w:p>
    <w:p w14:paraId="08DDF363" w14:textId="2F5FB8EA" w:rsidR="002354A1" w:rsidRPr="008C576B" w:rsidRDefault="002354A1" w:rsidP="008C576B">
      <w:pPr>
        <w:snapToGrid w:val="0"/>
        <w:spacing w:line="300" w:lineRule="exact"/>
        <w:ind w:leftChars="100" w:left="210" w:firstLineChars="100" w:firstLine="200"/>
        <w:jc w:val="left"/>
        <w:rPr>
          <w:rFonts w:ascii="ＭＳ 明朝" w:eastAsia="ＭＳ 明朝" w:hAnsi="ＭＳ 明朝"/>
          <w:sz w:val="20"/>
          <w:szCs w:val="20"/>
        </w:rPr>
      </w:pPr>
      <w:r w:rsidRPr="008C576B">
        <w:rPr>
          <w:rFonts w:ascii="ＭＳ 明朝" w:eastAsia="ＭＳ 明朝" w:hAnsi="ＭＳ 明朝" w:hint="eastAsia"/>
          <w:sz w:val="20"/>
          <w:szCs w:val="20"/>
        </w:rPr>
        <w:t>水質の汚濁状況を検討する際の代表的な項目（</w:t>
      </w:r>
      <w:r w:rsidRPr="008C576B">
        <w:rPr>
          <w:rFonts w:ascii="ＭＳ 明朝" w:eastAsia="ＭＳ 明朝" w:hAnsi="ＭＳ 明朝" w:hint="eastAsia"/>
          <w:sz w:val="20"/>
          <w:szCs w:val="20"/>
          <w:highlight w:val="yellow"/>
        </w:rPr>
        <w:t>塩分、</w:t>
      </w:r>
      <w:r w:rsidRPr="008C576B">
        <w:rPr>
          <w:rFonts w:ascii="ＭＳ 明朝" w:eastAsia="ＭＳ 明朝" w:hAnsi="ＭＳ 明朝"/>
          <w:sz w:val="20"/>
          <w:szCs w:val="20"/>
        </w:rPr>
        <w:t>COD、DO、T-N、T-P）について、年度ごとに75％値、平均値、最大値、最小値を整理した。</w:t>
      </w:r>
    </w:p>
    <w:p w14:paraId="45CED144" w14:textId="3FAD8619" w:rsidR="002354A1" w:rsidRPr="008C576B" w:rsidRDefault="002354A1" w:rsidP="008C576B">
      <w:pPr>
        <w:snapToGrid w:val="0"/>
        <w:spacing w:line="300" w:lineRule="exact"/>
        <w:ind w:leftChars="100" w:left="210" w:firstLineChars="100" w:firstLine="200"/>
        <w:jc w:val="left"/>
        <w:rPr>
          <w:rFonts w:ascii="ＭＳ 明朝" w:eastAsia="ＭＳ 明朝" w:hAnsi="ＭＳ 明朝"/>
          <w:sz w:val="20"/>
          <w:szCs w:val="20"/>
        </w:rPr>
      </w:pPr>
      <w:r w:rsidRPr="008C576B">
        <w:rPr>
          <w:rFonts w:ascii="ＭＳ 明朝" w:eastAsia="ＭＳ 明朝" w:hAnsi="ＭＳ 明朝" w:hint="eastAsia"/>
          <w:sz w:val="20"/>
          <w:szCs w:val="20"/>
          <w:highlight w:val="yellow"/>
        </w:rPr>
        <w:t>塩分は、上層、下層ともにいずれの地点も概ね横ばいで推移していた。</w:t>
      </w:r>
    </w:p>
    <w:p w14:paraId="7B933302" w14:textId="2FF9B133" w:rsidR="002354A1" w:rsidRPr="008C576B" w:rsidRDefault="002354A1" w:rsidP="008C576B">
      <w:pPr>
        <w:snapToGrid w:val="0"/>
        <w:spacing w:line="300" w:lineRule="exact"/>
        <w:ind w:leftChars="100" w:left="210" w:firstLineChars="100" w:firstLine="200"/>
        <w:jc w:val="left"/>
        <w:rPr>
          <w:rFonts w:ascii="ＭＳ 明朝" w:eastAsia="ＭＳ 明朝" w:hAnsi="ＭＳ 明朝"/>
          <w:sz w:val="20"/>
          <w:szCs w:val="20"/>
        </w:rPr>
      </w:pPr>
      <w:r w:rsidRPr="008C576B">
        <w:rPr>
          <w:rFonts w:ascii="ＭＳ 明朝" w:eastAsia="ＭＳ 明朝" w:hAnsi="ＭＳ 明朝"/>
          <w:sz w:val="20"/>
          <w:szCs w:val="20"/>
        </w:rPr>
        <w:t>CODは、上層については調査点1～5、B-3でやや低下傾向がみられ、C-3は概ね横ばいで推移して</w:t>
      </w:r>
      <w:r w:rsidRPr="008C576B">
        <w:rPr>
          <w:rFonts w:ascii="ＭＳ 明朝" w:eastAsia="ＭＳ 明朝" w:hAnsi="ＭＳ 明朝" w:hint="eastAsia"/>
          <w:sz w:val="20"/>
          <w:szCs w:val="20"/>
        </w:rPr>
        <w:t>いた。下層についてはいずれの地点も概ね横ばいで推移していた。なお、</w:t>
      </w:r>
      <w:r w:rsidRPr="008C576B">
        <w:rPr>
          <w:rFonts w:ascii="ＭＳ 明朝" w:eastAsia="ＭＳ 明朝" w:hAnsi="ＭＳ 明朝"/>
          <w:sz w:val="20"/>
          <w:szCs w:val="20"/>
        </w:rPr>
        <w:t>75％値を環境基準値と比較</w:t>
      </w:r>
      <w:r w:rsidRPr="008C576B">
        <w:rPr>
          <w:rFonts w:ascii="ＭＳ 明朝" w:eastAsia="ＭＳ 明朝" w:hAnsi="ＭＳ 明朝" w:hint="eastAsia"/>
          <w:sz w:val="20"/>
          <w:szCs w:val="20"/>
        </w:rPr>
        <w:t>すると、上層は</w:t>
      </w:r>
      <w:r w:rsidRPr="008C576B">
        <w:rPr>
          <w:rFonts w:ascii="ＭＳ 明朝" w:eastAsia="ＭＳ 明朝" w:hAnsi="ＭＳ 明朝"/>
          <w:sz w:val="20"/>
          <w:szCs w:val="20"/>
        </w:rPr>
        <w:t>B類型海域の調査点1～5、B-3は基準値よりも高く、下層は低かった。C-3は上層、</w:t>
      </w:r>
      <w:r w:rsidRPr="008C576B">
        <w:rPr>
          <w:rFonts w:ascii="ＭＳ 明朝" w:eastAsia="ＭＳ 明朝" w:hAnsi="ＭＳ 明朝" w:hint="eastAsia"/>
          <w:sz w:val="20"/>
          <w:szCs w:val="20"/>
        </w:rPr>
        <w:t>下層ともに基準値より低かった。</w:t>
      </w:r>
    </w:p>
    <w:p w14:paraId="26FA750E" w14:textId="307B7595" w:rsidR="002354A1" w:rsidRPr="008C576B" w:rsidRDefault="002354A1" w:rsidP="008C576B">
      <w:pPr>
        <w:snapToGrid w:val="0"/>
        <w:spacing w:line="300" w:lineRule="exact"/>
        <w:ind w:leftChars="100" w:left="210" w:firstLineChars="100" w:firstLine="200"/>
        <w:jc w:val="left"/>
        <w:rPr>
          <w:rFonts w:ascii="ＭＳ 明朝" w:eastAsia="ＭＳ 明朝" w:hAnsi="ＭＳ 明朝"/>
          <w:sz w:val="20"/>
          <w:szCs w:val="20"/>
        </w:rPr>
      </w:pPr>
      <w:r w:rsidRPr="008C576B">
        <w:rPr>
          <w:rFonts w:ascii="ＭＳ 明朝" w:eastAsia="ＭＳ 明朝" w:hAnsi="ＭＳ 明朝"/>
          <w:sz w:val="20"/>
          <w:szCs w:val="20"/>
        </w:rPr>
        <w:t>DOは、上層、下層ともにいずれの地点も概ね横ばいで推移していた。なお、平均値を環境基準値と</w:t>
      </w:r>
      <w:r w:rsidRPr="008C576B">
        <w:rPr>
          <w:rFonts w:ascii="ＭＳ 明朝" w:eastAsia="ＭＳ 明朝" w:hAnsi="ＭＳ 明朝" w:hint="eastAsia"/>
          <w:sz w:val="20"/>
          <w:szCs w:val="20"/>
        </w:rPr>
        <w:t>比較すると、上層及び下層ともに基準値よりも高かった。</w:t>
      </w:r>
    </w:p>
    <w:p w14:paraId="10364D5D" w14:textId="190FB0FF" w:rsidR="002354A1" w:rsidRPr="008C576B" w:rsidRDefault="002354A1" w:rsidP="008C576B">
      <w:pPr>
        <w:snapToGrid w:val="0"/>
        <w:spacing w:line="300" w:lineRule="exact"/>
        <w:ind w:leftChars="100" w:left="210" w:firstLineChars="100" w:firstLine="200"/>
        <w:jc w:val="left"/>
        <w:rPr>
          <w:rFonts w:ascii="ＭＳ 明朝" w:eastAsia="ＭＳ 明朝" w:hAnsi="ＭＳ 明朝"/>
          <w:sz w:val="20"/>
          <w:szCs w:val="20"/>
        </w:rPr>
      </w:pPr>
      <w:r w:rsidRPr="008C576B">
        <w:rPr>
          <w:rFonts w:ascii="ＭＳ 明朝" w:eastAsia="ＭＳ 明朝" w:hAnsi="ＭＳ 明朝"/>
          <w:sz w:val="20"/>
          <w:szCs w:val="20"/>
        </w:rPr>
        <w:t>T-Nは、上層、下層ともにいずれの地点も低下傾向がみられた。なお、平均値を環境基準値と比較</w:t>
      </w:r>
      <w:r w:rsidRPr="008C576B">
        <w:rPr>
          <w:rFonts w:ascii="ＭＳ 明朝" w:eastAsia="ＭＳ 明朝" w:hAnsi="ＭＳ 明朝" w:hint="eastAsia"/>
          <w:sz w:val="20"/>
          <w:szCs w:val="20"/>
        </w:rPr>
        <w:t>すると、上層は</w:t>
      </w:r>
      <w:r w:rsidRPr="008C576B">
        <w:rPr>
          <w:rFonts w:ascii="ＭＳ 明朝" w:eastAsia="ＭＳ 明朝" w:hAnsi="ＭＳ 明朝"/>
          <w:sz w:val="20"/>
          <w:szCs w:val="20"/>
        </w:rPr>
        <w:t>B類型海域の調査点1、2、4は基準値より高くなることが多く、調査点3、5、B-3及</w:t>
      </w:r>
      <w:r w:rsidRPr="008C576B">
        <w:rPr>
          <w:rFonts w:ascii="ＭＳ 明朝" w:eastAsia="ＭＳ 明朝" w:hAnsi="ＭＳ 明朝" w:hint="eastAsia"/>
          <w:sz w:val="20"/>
          <w:szCs w:val="20"/>
        </w:rPr>
        <w:t>び</w:t>
      </w:r>
      <w:r w:rsidRPr="008C576B">
        <w:rPr>
          <w:rFonts w:ascii="ＭＳ 明朝" w:eastAsia="ＭＳ 明朝" w:hAnsi="ＭＳ 明朝"/>
          <w:sz w:val="20"/>
          <w:szCs w:val="20"/>
        </w:rPr>
        <w:t>C類型海域のC-3は基準値より低い傾向がみられた。下層はいずれの地点も基準値より低かった。</w:t>
      </w:r>
    </w:p>
    <w:p w14:paraId="7C9E4BCE" w14:textId="359C43F6" w:rsidR="002354A1" w:rsidRDefault="002354A1" w:rsidP="000905BE">
      <w:pPr>
        <w:snapToGrid w:val="0"/>
        <w:spacing w:line="300" w:lineRule="exact"/>
        <w:ind w:leftChars="100" w:left="210" w:firstLineChars="100" w:firstLine="200"/>
        <w:jc w:val="left"/>
        <w:rPr>
          <w:rFonts w:ascii="ＭＳ 明朝" w:eastAsia="ＭＳ 明朝" w:hAnsi="ＭＳ 明朝"/>
          <w:sz w:val="20"/>
          <w:szCs w:val="20"/>
        </w:rPr>
      </w:pPr>
      <w:r w:rsidRPr="008C576B">
        <w:rPr>
          <w:rFonts w:ascii="ＭＳ 明朝" w:eastAsia="ＭＳ 明朝" w:hAnsi="ＭＳ 明朝"/>
          <w:sz w:val="20"/>
          <w:szCs w:val="20"/>
        </w:rPr>
        <w:t>T-Pは、C-3を除いて上層、下層ともにいずれの調査点も概ね横ばいで推移していた。C-3では上層</w:t>
      </w:r>
      <w:r w:rsidRPr="008C576B">
        <w:rPr>
          <w:rFonts w:ascii="ＭＳ 明朝" w:eastAsia="ＭＳ 明朝" w:hAnsi="ＭＳ 明朝" w:hint="eastAsia"/>
          <w:sz w:val="20"/>
          <w:szCs w:val="20"/>
        </w:rPr>
        <w:t>でやや低下傾向がみられた。なお、平均値を環境基準値と比較すると、上層は</w:t>
      </w:r>
      <w:r w:rsidRPr="008C576B">
        <w:rPr>
          <w:rFonts w:ascii="ＭＳ 明朝" w:eastAsia="ＭＳ 明朝" w:hAnsi="ＭＳ 明朝"/>
          <w:sz w:val="20"/>
          <w:szCs w:val="20"/>
        </w:rPr>
        <w:t>B類型海域の調査点1</w:t>
      </w:r>
      <w:r w:rsidRPr="008C576B">
        <w:rPr>
          <w:rFonts w:ascii="ＭＳ 明朝" w:eastAsia="ＭＳ 明朝" w:hAnsi="ＭＳ 明朝" w:hint="eastAsia"/>
          <w:sz w:val="20"/>
          <w:szCs w:val="20"/>
        </w:rPr>
        <w:t>～</w:t>
      </w:r>
      <w:r w:rsidRPr="008C576B">
        <w:rPr>
          <w:rFonts w:ascii="ＭＳ 明朝" w:eastAsia="ＭＳ 明朝" w:hAnsi="ＭＳ 明朝"/>
          <w:sz w:val="20"/>
          <w:szCs w:val="20"/>
        </w:rPr>
        <w:t>5で基準値よりも高くなることが多く、B-3及びC類型海域のC-3では同程度あるいは低い傾向が</w:t>
      </w:r>
      <w:r w:rsidRPr="008C576B">
        <w:rPr>
          <w:rFonts w:ascii="ＭＳ 明朝" w:eastAsia="ＭＳ 明朝" w:hAnsi="ＭＳ 明朝" w:hint="eastAsia"/>
          <w:sz w:val="20"/>
          <w:szCs w:val="20"/>
        </w:rPr>
        <w:t>みられた。下層はいずれの地点も概ね基準値より低い傾向がみられた。</w:t>
      </w:r>
    </w:p>
    <w:p w14:paraId="5B6E4132" w14:textId="5BCDB403" w:rsidR="000905BE" w:rsidRPr="008C576B" w:rsidRDefault="000905BE" w:rsidP="00EF5A5B">
      <w:pPr>
        <w:snapToGrid w:val="0"/>
        <w:spacing w:line="300" w:lineRule="exact"/>
        <w:ind w:leftChars="100" w:left="210" w:firstLineChars="100" w:firstLine="200"/>
        <w:jc w:val="left"/>
        <w:rPr>
          <w:rFonts w:ascii="ＭＳ 明朝" w:eastAsia="ＭＳ 明朝" w:hAnsi="ＭＳ 明朝"/>
          <w:sz w:val="20"/>
          <w:szCs w:val="20"/>
        </w:rPr>
      </w:pPr>
    </w:p>
    <w:p w14:paraId="01DFF9CF" w14:textId="5AE0E6B6" w:rsidR="002354A1" w:rsidRDefault="000905BE" w:rsidP="002354A1">
      <w:pPr>
        <w:widowControl/>
        <w:jc w:val="left"/>
        <w:rPr>
          <w:rFonts w:ascii="ＭＳ ゴシック" w:eastAsia="ＭＳ ゴシック" w:hAnsi="ＭＳ ゴシック"/>
          <w:sz w:val="20"/>
          <w:szCs w:val="20"/>
        </w:rPr>
      </w:pPr>
      <w:r>
        <w:rPr>
          <w:rFonts w:hint="eastAsia"/>
          <w:noProof/>
        </w:rPr>
        <mc:AlternateContent>
          <mc:Choice Requires="wps">
            <w:drawing>
              <wp:anchor distT="0" distB="0" distL="114300" distR="114300" simplePos="0" relativeHeight="251658265" behindDoc="0" locked="0" layoutInCell="1" allowOverlap="1" wp14:anchorId="72999ABB" wp14:editId="61B56DC9">
                <wp:simplePos x="0" y="0"/>
                <wp:positionH relativeFrom="column">
                  <wp:posOffset>2672862</wp:posOffset>
                </wp:positionH>
                <wp:positionV relativeFrom="paragraph">
                  <wp:posOffset>2191580</wp:posOffset>
                </wp:positionV>
                <wp:extent cx="472440" cy="32766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47D27DEB" w14:textId="7524EE95" w:rsidR="000905BE" w:rsidRDefault="000905BE" w:rsidP="000905BE">
                            <w:r>
                              <w:rPr>
                                <w:rFonts w:hint="eastAsia"/>
                              </w:rPr>
                              <w:t>8</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2999ABB" id="テキスト ボックス 5" o:spid="_x0000_s1046" type="#_x0000_t202" style="position:absolute;margin-left:210.45pt;margin-top:172.55pt;width:37.2pt;height:25.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" filled="f" stroked="f" strokeweight=".5pt">
                <v:textbox>
                  <w:txbxContent>
                    <w:p w14:paraId="47D27DEB" w14:textId="7524EE95" w:rsidR="000905BE" w:rsidRDefault="000905BE" w:rsidP="000905BE">
                      <w:r>
                        <w:rPr>
                          <w:rFonts w:hint="eastAsia"/>
                        </w:rPr>
                        <w:t>8</w:t>
                      </w:r>
                      <w:r>
                        <w:t>-2</w:t>
                      </w:r>
                    </w:p>
                  </w:txbxContent>
                </v:textbox>
              </v:shape>
            </w:pict>
          </mc:Fallback>
        </mc:AlternateContent>
      </w:r>
      <w:r w:rsidR="002354A1">
        <w:rPr>
          <w:rFonts w:ascii="ＭＳ ゴシック" w:eastAsia="ＭＳ ゴシック" w:hAnsi="ＭＳ ゴシック"/>
          <w:sz w:val="20"/>
          <w:szCs w:val="20"/>
        </w:rPr>
        <w:br w:type="page"/>
      </w:r>
    </w:p>
    <w:p w14:paraId="24B8BCEB" w14:textId="00FFC7F6" w:rsidR="000905BE" w:rsidRDefault="00B04E80" w:rsidP="002354A1">
      <w:pPr>
        <w:widowControl/>
        <w:jc w:val="left"/>
        <w:rPr>
          <w:rFonts w:ascii="ＭＳ ゴシック" w:eastAsia="ＭＳ ゴシック" w:hAnsi="ＭＳ ゴシック"/>
          <w:sz w:val="20"/>
          <w:szCs w:val="20"/>
        </w:rPr>
      </w:pPr>
      <w:r>
        <w:rPr>
          <w:noProof/>
        </w:rPr>
        <w:lastRenderedPageBreak/>
        <mc:AlternateContent>
          <mc:Choice Requires="wps">
            <w:drawing>
              <wp:anchor distT="0" distB="0" distL="114300" distR="114300" simplePos="0" relativeHeight="251658269" behindDoc="0" locked="0" layoutInCell="1" allowOverlap="1" wp14:anchorId="5491FFEE" wp14:editId="71E5613A">
                <wp:simplePos x="0" y="0"/>
                <wp:positionH relativeFrom="column">
                  <wp:posOffset>3671207</wp:posOffset>
                </wp:positionH>
                <wp:positionV relativeFrom="paragraph">
                  <wp:posOffset>-415290</wp:posOffset>
                </wp:positionV>
                <wp:extent cx="2032907" cy="506186"/>
                <wp:effectExtent l="0" t="0" r="24765" b="27305"/>
                <wp:wrapNone/>
                <wp:docPr id="29" name="テキスト ボックス 12"/>
                <wp:cNvGraphicFramePr/>
                <a:graphic xmlns:a="http://schemas.openxmlformats.org/drawingml/2006/main">
                  <a:graphicData uri="http://schemas.microsoft.com/office/word/2010/wordprocessingShape">
                    <wps:wsp>
                      <wps:cNvSpPr txBox="1"/>
                      <wps:spPr>
                        <a:xfrm>
                          <a:off x="0" y="0"/>
                          <a:ext cx="2032907" cy="506186"/>
                        </a:xfrm>
                        <a:prstGeom prst="rect">
                          <a:avLst/>
                        </a:prstGeom>
                        <a:solidFill>
                          <a:sysClr val="window" lastClr="FFFFFF"/>
                        </a:solidFill>
                        <a:ln w="9525" cmpd="sng">
                          <a:solidFill>
                            <a:sysClr val="windowText" lastClr="000000"/>
                          </a:solidFill>
                        </a:ln>
                        <a:effectLst/>
                      </wps:spPr>
                      <wps:txbx>
                        <w:txbxContent>
                          <w:p w14:paraId="70A5C0A6" w14:textId="17F87E0C" w:rsidR="00B04E80" w:rsidRDefault="00B04E80" w:rsidP="00B04E80">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Pr>
                                <w:rFonts w:ascii="ＭＳ ゴシック" w:eastAsia="ＭＳ ゴシック" w:hAnsi="ＭＳ ゴシック" w:hint="eastAsia"/>
                                <w:b/>
                                <w:color w:val="000000" w:themeColor="dark1"/>
                                <w:sz w:val="24"/>
                                <w:szCs w:val="24"/>
                              </w:rPr>
                              <w:t>6</w:t>
                            </w:r>
                            <w:r>
                              <w:rPr>
                                <w:rFonts w:ascii="ＭＳ ゴシック" w:eastAsia="ＭＳ ゴシック" w:hAnsi="ＭＳ ゴシック"/>
                                <w:b/>
                                <w:color w:val="000000" w:themeColor="dark1"/>
                                <w:sz w:val="24"/>
                                <w:szCs w:val="24"/>
                              </w:rPr>
                              <w:t>-2</w:t>
                            </w:r>
                            <w:r w:rsidRPr="0073760D">
                              <w:rPr>
                                <w:rFonts w:ascii="ＭＳ ゴシック" w:eastAsia="ＭＳ ゴシック" w:hAnsi="ＭＳ ゴシック" w:hint="eastAsia"/>
                                <w:b/>
                                <w:color w:val="000000" w:themeColor="dark1"/>
                                <w:sz w:val="24"/>
                                <w:szCs w:val="24"/>
                              </w:rPr>
                              <w:t>（事業者作成資料）</w:t>
                            </w:r>
                          </w:p>
                          <w:p w14:paraId="330854F9" w14:textId="5B61ADB8" w:rsidR="00160B99" w:rsidRPr="00160B99" w:rsidRDefault="00160B99" w:rsidP="00B04E80">
                            <w:pPr>
                              <w:rPr>
                                <w:rFonts w:ascii="ＭＳ ゴシック" w:eastAsia="ＭＳ ゴシック" w:hAnsi="ＭＳ ゴシック"/>
                                <w:bCs/>
                                <w:color w:val="000000" w:themeColor="dark1"/>
                                <w:szCs w:val="21"/>
                              </w:rPr>
                            </w:pPr>
                            <w:r w:rsidRPr="00160B99">
                              <w:rPr>
                                <w:rFonts w:ascii="ＭＳ ゴシック" w:eastAsia="ＭＳ ゴシック" w:hAnsi="ＭＳ ゴシック" w:hint="eastAsia"/>
                                <w:bCs/>
                                <w:color w:val="000000" w:themeColor="dark1"/>
                                <w:szCs w:val="21"/>
                              </w:rPr>
                              <w:t>※追加ページ</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491FFEE" id="_x0000_s1047" type="#_x0000_t202" style="position:absolute;margin-left:289.05pt;margin-top:-32.7pt;width:160.05pt;height:39.8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" fillcolor="window" strokecolor="windowText">
                <v:textbox>
                  <w:txbxContent>
                    <w:p w14:paraId="70A5C0A6" w14:textId="17F87E0C" w:rsidR="00B04E80" w:rsidRDefault="00B04E80" w:rsidP="00B04E80">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Pr>
                          <w:rFonts w:ascii="MS Gothic" w:eastAsia="MS Gothic" w:hAnsi="MS Gothic" w:hint="eastAsia"/>
                          <w:b/>
                          <w:color w:val="000000" w:themeColor="dark1"/>
                          <w:sz w:val="24"/>
                          <w:szCs w:val="24"/>
                        </w:rPr>
                        <w:t>6</w:t>
                      </w:r>
                      <w:r>
                        <w:rPr>
                          <w:rFonts w:ascii="MS Gothic" w:eastAsia="MS Gothic" w:hAnsi="MS Gothic"/>
                          <w:b/>
                          <w:color w:val="000000" w:themeColor="dark1"/>
                          <w:sz w:val="24"/>
                          <w:szCs w:val="24"/>
                        </w:rPr>
                        <w:t>-2</w:t>
                      </w:r>
                      <w:r w:rsidRPr="0073760D">
                        <w:rPr>
                          <w:rFonts w:ascii="MS Gothic" w:eastAsia="MS Gothic" w:hAnsi="MS Gothic" w:hint="eastAsia"/>
                          <w:b/>
                          <w:color w:val="000000" w:themeColor="dark1"/>
                          <w:sz w:val="24"/>
                          <w:szCs w:val="24"/>
                        </w:rPr>
                        <w:t>（事業者作成資料）</w:t>
                      </w:r>
                    </w:p>
                    <w:p w14:paraId="330854F9" w14:textId="5B61ADB8" w:rsidR="00160B99" w:rsidRPr="00160B99" w:rsidRDefault="00160B99" w:rsidP="00B04E80">
                      <w:pPr>
                        <w:rPr>
                          <w:rFonts w:ascii="MS Gothic" w:eastAsia="MS Gothic" w:hAnsi="MS Gothic"/>
                          <w:bCs/>
                          <w:color w:val="000000" w:themeColor="dark1"/>
                          <w:szCs w:val="21"/>
                        </w:rPr>
                      </w:pPr>
                      <w:r w:rsidRPr="00160B99">
                        <w:rPr>
                          <w:rFonts w:ascii="MS Gothic" w:eastAsia="MS Gothic" w:hAnsi="MS Gothic" w:hint="eastAsia"/>
                          <w:bCs/>
                          <w:color w:val="000000" w:themeColor="dark1"/>
                          <w:szCs w:val="21"/>
                        </w:rPr>
                        <w:t>※追加ページ</w:t>
                      </w:r>
                    </w:p>
                  </w:txbxContent>
                </v:textbox>
              </v:shape>
            </w:pict>
          </mc:Fallback>
        </mc:AlternateContent>
      </w:r>
      <w:r w:rsidR="000905BE">
        <w:rPr>
          <w:rFonts w:hint="eastAsia"/>
          <w:noProof/>
        </w:rPr>
        <mc:AlternateContent>
          <mc:Choice Requires="wps">
            <w:drawing>
              <wp:anchor distT="0" distB="0" distL="114300" distR="114300" simplePos="0" relativeHeight="251658267" behindDoc="0" locked="0" layoutInCell="1" allowOverlap="1" wp14:anchorId="2CD3C736" wp14:editId="62CF21CC">
                <wp:simplePos x="0" y="0"/>
                <wp:positionH relativeFrom="column">
                  <wp:posOffset>2678724</wp:posOffset>
                </wp:positionH>
                <wp:positionV relativeFrom="paragraph">
                  <wp:posOffset>8228965</wp:posOffset>
                </wp:positionV>
                <wp:extent cx="472440" cy="32766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472440" cy="327660"/>
                        </a:xfrm>
                        <a:prstGeom prst="rect">
                          <a:avLst/>
                        </a:prstGeom>
                        <a:noFill/>
                        <a:ln w="6350">
                          <a:noFill/>
                        </a:ln>
                      </wps:spPr>
                      <wps:txbx>
                        <w:txbxContent>
                          <w:p w14:paraId="770C2C97" w14:textId="75C91000" w:rsidR="000905BE" w:rsidRDefault="000905BE" w:rsidP="000905BE">
                            <w:r>
                              <w:rPr>
                                <w:rFonts w:hint="eastAsia"/>
                              </w:rPr>
                              <w:t>8</w:t>
                            </w: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CD3C736" id="テキスト ボックス 22" o:spid="_x0000_s1048" type="#_x0000_t202" style="position:absolute;margin-left:210.9pt;margin-top:647.95pt;width:37.2pt;height:25.8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" filled="f" stroked="f" strokeweight=".5pt">
                <v:textbox>
                  <w:txbxContent>
                    <w:p w14:paraId="770C2C97" w14:textId="75C91000" w:rsidR="000905BE" w:rsidRDefault="000905BE" w:rsidP="000905BE">
                      <w:r>
                        <w:rPr>
                          <w:rFonts w:hint="eastAsia"/>
                        </w:rPr>
                        <w:t>8</w:t>
                      </w:r>
                      <w:r>
                        <w:t>-4</w:t>
                      </w:r>
                    </w:p>
                  </w:txbxContent>
                </v:textbox>
              </v:shape>
            </w:pict>
          </mc:Fallback>
        </mc:AlternateContent>
      </w:r>
      <w:r w:rsidR="000905BE" w:rsidRPr="000905BE">
        <w:rPr>
          <w:rFonts w:ascii="ＭＳ ゴシック" w:eastAsia="ＭＳ ゴシック" w:hAnsi="ＭＳ ゴシック"/>
          <w:noProof/>
          <w:sz w:val="20"/>
          <w:szCs w:val="20"/>
        </w:rPr>
        <w:drawing>
          <wp:inline distT="0" distB="0" distL="0" distR="0" wp14:anchorId="10D31FCC" wp14:editId="0C6500ED">
            <wp:extent cx="5591555" cy="7861111"/>
            <wp:effectExtent l="0" t="0" r="9525" b="698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3720"/>
                    <a:stretch/>
                  </pic:blipFill>
                  <pic:spPr bwMode="auto">
                    <a:xfrm>
                      <a:off x="0" y="0"/>
                      <a:ext cx="5612450" cy="7890487"/>
                    </a:xfrm>
                    <a:prstGeom prst="rect">
                      <a:avLst/>
                    </a:prstGeom>
                    <a:ln>
                      <a:noFill/>
                    </a:ln>
                    <a:extLst>
                      <a:ext uri="{53640926-AAD7-44D8-BBD7-CCE9431645EC}">
                        <a14:shadowObscured xmlns:a14="http://schemas.microsoft.com/office/drawing/2010/main"/>
                      </a:ext>
                    </a:extLst>
                  </pic:spPr>
                </pic:pic>
              </a:graphicData>
            </a:graphic>
          </wp:inline>
        </w:drawing>
      </w:r>
    </w:p>
    <w:p w14:paraId="2A5DAE81" w14:textId="6EFAF61D" w:rsidR="008E1495" w:rsidRPr="000A4B5C" w:rsidRDefault="000A4B5C" w:rsidP="000A4B5C">
      <w:pPr>
        <w:widowControl/>
        <w:jc w:val="center"/>
        <w:rPr>
          <w:rFonts w:ascii="ＭＳ ゴシック" w:eastAsia="ＭＳ ゴシック" w:hAnsi="ＭＳ ゴシック"/>
          <w:szCs w:val="21"/>
        </w:rPr>
      </w:pPr>
      <w:r w:rsidRPr="000A4B5C">
        <w:rPr>
          <w:rFonts w:ascii="ＭＳ ゴシック" w:eastAsia="ＭＳ ゴシック" w:hAnsi="ＭＳ ゴシック" w:hint="eastAsia"/>
          <w:sz w:val="18"/>
          <w:szCs w:val="18"/>
        </w:rPr>
        <w:t>図-</w:t>
      </w:r>
      <w:r w:rsidRPr="000A4B5C">
        <w:rPr>
          <w:rFonts w:ascii="ＭＳ ゴシック" w:eastAsia="ＭＳ ゴシック" w:hAnsi="ＭＳ ゴシック"/>
          <w:sz w:val="18"/>
          <w:szCs w:val="18"/>
        </w:rPr>
        <w:t>2(1)</w:t>
      </w:r>
      <w:r w:rsidRPr="000A4B5C">
        <w:rPr>
          <w:rFonts w:ascii="ＭＳ ゴシック" w:eastAsia="ＭＳ ゴシック" w:hAnsi="ＭＳ ゴシック" w:hint="eastAsia"/>
          <w:sz w:val="18"/>
          <w:szCs w:val="18"/>
        </w:rPr>
        <w:t xml:space="preserve">　埋立地周辺海域での水質調査結果の概要（塩分、上層）</w:t>
      </w:r>
    </w:p>
    <w:p w14:paraId="3D18ABBD" w14:textId="095A8B9D" w:rsidR="000905BE" w:rsidRDefault="000905BE">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71AAAC9F" w14:textId="17CC2415" w:rsidR="000905BE" w:rsidRDefault="00B04E80">
      <w:pPr>
        <w:widowControl/>
        <w:jc w:val="left"/>
        <w:rPr>
          <w:rFonts w:ascii="ＭＳ ゴシック" w:eastAsia="ＭＳ ゴシック" w:hAnsi="ＭＳ ゴシック"/>
          <w:sz w:val="20"/>
          <w:szCs w:val="20"/>
        </w:rPr>
      </w:pPr>
      <w:r>
        <w:rPr>
          <w:noProof/>
        </w:rPr>
        <w:lastRenderedPageBreak/>
        <mc:AlternateContent>
          <mc:Choice Requires="wps">
            <w:drawing>
              <wp:anchor distT="0" distB="0" distL="114300" distR="114300" simplePos="0" relativeHeight="251658270" behindDoc="0" locked="0" layoutInCell="1" allowOverlap="1" wp14:anchorId="0D90F2F4" wp14:editId="3B08CE2A">
                <wp:simplePos x="0" y="0"/>
                <wp:positionH relativeFrom="column">
                  <wp:posOffset>3638913</wp:posOffset>
                </wp:positionH>
                <wp:positionV relativeFrom="paragraph">
                  <wp:posOffset>-309154</wp:posOffset>
                </wp:positionV>
                <wp:extent cx="2104292" cy="538843"/>
                <wp:effectExtent l="0" t="0" r="10795" b="13970"/>
                <wp:wrapNone/>
                <wp:docPr id="30" name="テキスト ボックス 12"/>
                <wp:cNvGraphicFramePr/>
                <a:graphic xmlns:a="http://schemas.openxmlformats.org/drawingml/2006/main">
                  <a:graphicData uri="http://schemas.microsoft.com/office/word/2010/wordprocessingShape">
                    <wps:wsp>
                      <wps:cNvSpPr txBox="1"/>
                      <wps:spPr>
                        <a:xfrm>
                          <a:off x="0" y="0"/>
                          <a:ext cx="2104292" cy="538843"/>
                        </a:xfrm>
                        <a:prstGeom prst="rect">
                          <a:avLst/>
                        </a:prstGeom>
                        <a:solidFill>
                          <a:sysClr val="window" lastClr="FFFFFF"/>
                        </a:solidFill>
                        <a:ln w="9525" cmpd="sng">
                          <a:solidFill>
                            <a:sysClr val="windowText" lastClr="000000"/>
                          </a:solidFill>
                        </a:ln>
                        <a:effectLst/>
                      </wps:spPr>
                      <wps:txbx>
                        <w:txbxContent>
                          <w:p w14:paraId="674E2830" w14:textId="07CFD241" w:rsidR="00B04E80" w:rsidRDefault="00B04E80" w:rsidP="00B04E80">
                            <w:pPr>
                              <w:rPr>
                                <w:rFonts w:ascii="ＭＳ ゴシック" w:eastAsia="ＭＳ ゴシック" w:hAnsi="ＭＳ ゴシック"/>
                                <w:b/>
                                <w:color w:val="000000" w:themeColor="dark1"/>
                                <w:sz w:val="24"/>
                                <w:szCs w:val="24"/>
                              </w:rPr>
                            </w:pPr>
                            <w:r w:rsidRPr="007668BA">
                              <w:rPr>
                                <w:rFonts w:ascii="ＭＳ ゴシック" w:eastAsia="ＭＳ ゴシック" w:hAnsi="ＭＳ ゴシック" w:hint="eastAsia"/>
                                <w:b/>
                                <w:color w:val="000000" w:themeColor="dark1"/>
                                <w:sz w:val="24"/>
                                <w:szCs w:val="24"/>
                              </w:rPr>
                              <w:t>別紙</w:t>
                            </w:r>
                            <w:r>
                              <w:rPr>
                                <w:rFonts w:ascii="ＭＳ ゴシック" w:eastAsia="ＭＳ ゴシック" w:hAnsi="ＭＳ ゴシック" w:hint="eastAsia"/>
                                <w:b/>
                                <w:color w:val="000000" w:themeColor="dark1"/>
                                <w:sz w:val="24"/>
                                <w:szCs w:val="24"/>
                              </w:rPr>
                              <w:t>6</w:t>
                            </w:r>
                            <w:r>
                              <w:rPr>
                                <w:rFonts w:ascii="ＭＳ ゴシック" w:eastAsia="ＭＳ ゴシック" w:hAnsi="ＭＳ ゴシック"/>
                                <w:b/>
                                <w:color w:val="000000" w:themeColor="dark1"/>
                                <w:sz w:val="24"/>
                                <w:szCs w:val="24"/>
                              </w:rPr>
                              <w:t>-3</w:t>
                            </w:r>
                            <w:r w:rsidRPr="0073760D">
                              <w:rPr>
                                <w:rFonts w:ascii="ＭＳ ゴシック" w:eastAsia="ＭＳ ゴシック" w:hAnsi="ＭＳ ゴシック" w:hint="eastAsia"/>
                                <w:b/>
                                <w:color w:val="000000" w:themeColor="dark1"/>
                                <w:sz w:val="24"/>
                                <w:szCs w:val="24"/>
                              </w:rPr>
                              <w:t>（事業者作成資料）</w:t>
                            </w:r>
                          </w:p>
                          <w:p w14:paraId="4AC1B58B" w14:textId="75B2E159" w:rsidR="00160B99" w:rsidRPr="00160B99" w:rsidRDefault="00160B99" w:rsidP="00B04E80">
                            <w:pPr>
                              <w:rPr>
                                <w:rFonts w:ascii="ＭＳ ゴシック" w:eastAsia="ＭＳ ゴシック" w:hAnsi="ＭＳ ゴシック"/>
                                <w:bCs/>
                                <w:color w:val="000000" w:themeColor="dark1"/>
                                <w:szCs w:val="21"/>
                              </w:rPr>
                            </w:pPr>
                            <w:r w:rsidRPr="00160B99">
                              <w:rPr>
                                <w:rFonts w:ascii="ＭＳ ゴシック" w:eastAsia="ＭＳ ゴシック" w:hAnsi="ＭＳ ゴシック" w:hint="eastAsia"/>
                                <w:bCs/>
                                <w:color w:val="000000" w:themeColor="dark1"/>
                                <w:szCs w:val="21"/>
                              </w:rPr>
                              <w:t>※追加ページ</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D90F2F4" id="_x0000_s1049" type="#_x0000_t202" style="position:absolute;margin-left:286.55pt;margin-top:-24.35pt;width:165.7pt;height:42.4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" fillcolor="window" strokecolor="windowText">
                <v:textbox>
                  <w:txbxContent>
                    <w:p w14:paraId="674E2830" w14:textId="07CFD241" w:rsidR="00B04E80" w:rsidRDefault="00B04E80" w:rsidP="00B04E80">
                      <w:pPr>
                        <w:rPr>
                          <w:rFonts w:ascii="MS Gothic" w:eastAsia="MS Gothic" w:hAnsi="MS Gothic"/>
                          <w:b/>
                          <w:color w:val="000000" w:themeColor="dark1"/>
                          <w:sz w:val="24"/>
                          <w:szCs w:val="24"/>
                        </w:rPr>
                      </w:pPr>
                      <w:r w:rsidRPr="007668BA">
                        <w:rPr>
                          <w:rFonts w:ascii="MS Gothic" w:eastAsia="MS Gothic" w:hAnsi="MS Gothic" w:hint="eastAsia"/>
                          <w:b/>
                          <w:color w:val="000000" w:themeColor="dark1"/>
                          <w:sz w:val="24"/>
                          <w:szCs w:val="24"/>
                        </w:rPr>
                        <w:t>別紙</w:t>
                      </w:r>
                      <w:r>
                        <w:rPr>
                          <w:rFonts w:ascii="MS Gothic" w:eastAsia="MS Gothic" w:hAnsi="MS Gothic" w:hint="eastAsia"/>
                          <w:b/>
                          <w:color w:val="000000" w:themeColor="dark1"/>
                          <w:sz w:val="24"/>
                          <w:szCs w:val="24"/>
                        </w:rPr>
                        <w:t>6</w:t>
                      </w:r>
                      <w:r>
                        <w:rPr>
                          <w:rFonts w:ascii="MS Gothic" w:eastAsia="MS Gothic" w:hAnsi="MS Gothic"/>
                          <w:b/>
                          <w:color w:val="000000" w:themeColor="dark1"/>
                          <w:sz w:val="24"/>
                          <w:szCs w:val="24"/>
                        </w:rPr>
                        <w:t>-3</w:t>
                      </w:r>
                      <w:r w:rsidRPr="0073760D">
                        <w:rPr>
                          <w:rFonts w:ascii="MS Gothic" w:eastAsia="MS Gothic" w:hAnsi="MS Gothic" w:hint="eastAsia"/>
                          <w:b/>
                          <w:color w:val="000000" w:themeColor="dark1"/>
                          <w:sz w:val="24"/>
                          <w:szCs w:val="24"/>
                        </w:rPr>
                        <w:t>（事業者作成資料）</w:t>
                      </w:r>
                    </w:p>
                    <w:p w14:paraId="4AC1B58B" w14:textId="75B2E159" w:rsidR="00160B99" w:rsidRPr="00160B99" w:rsidRDefault="00160B99" w:rsidP="00B04E80">
                      <w:pPr>
                        <w:rPr>
                          <w:rFonts w:ascii="MS Gothic" w:eastAsia="MS Gothic" w:hAnsi="MS Gothic"/>
                          <w:bCs/>
                          <w:color w:val="000000" w:themeColor="dark1"/>
                          <w:szCs w:val="21"/>
                        </w:rPr>
                      </w:pPr>
                      <w:r w:rsidRPr="00160B99">
                        <w:rPr>
                          <w:rFonts w:ascii="MS Gothic" w:eastAsia="MS Gothic" w:hAnsi="MS Gothic" w:hint="eastAsia"/>
                          <w:bCs/>
                          <w:color w:val="000000" w:themeColor="dark1"/>
                          <w:szCs w:val="21"/>
                        </w:rPr>
                        <w:t>※追加ページ</w:t>
                      </w:r>
                    </w:p>
                  </w:txbxContent>
                </v:textbox>
              </v:shape>
            </w:pict>
          </mc:Fallback>
        </mc:AlternateContent>
      </w:r>
      <w:r w:rsidR="000905BE">
        <w:rPr>
          <w:rFonts w:hint="eastAsia"/>
          <w:noProof/>
        </w:rPr>
        <mc:AlternateContent>
          <mc:Choice Requires="wps">
            <w:drawing>
              <wp:anchor distT="0" distB="0" distL="114300" distR="114300" simplePos="0" relativeHeight="251658268" behindDoc="0" locked="0" layoutInCell="1" allowOverlap="1" wp14:anchorId="49CD5E5A" wp14:editId="6A2910DE">
                <wp:simplePos x="0" y="0"/>
                <wp:positionH relativeFrom="column">
                  <wp:posOffset>2674033</wp:posOffset>
                </wp:positionH>
                <wp:positionV relativeFrom="paragraph">
                  <wp:posOffset>8395824</wp:posOffset>
                </wp:positionV>
                <wp:extent cx="550984" cy="301869"/>
                <wp:effectExtent l="0" t="0" r="0" b="3175"/>
                <wp:wrapNone/>
                <wp:docPr id="28" name="テキスト ボックス 28"/>
                <wp:cNvGraphicFramePr/>
                <a:graphic xmlns:a="http://schemas.openxmlformats.org/drawingml/2006/main">
                  <a:graphicData uri="http://schemas.microsoft.com/office/word/2010/wordprocessingShape">
                    <wps:wsp>
                      <wps:cNvSpPr txBox="1"/>
                      <wps:spPr>
                        <a:xfrm rot="10800000" flipV="1">
                          <a:off x="0" y="0"/>
                          <a:ext cx="550984" cy="301869"/>
                        </a:xfrm>
                        <a:prstGeom prst="rect">
                          <a:avLst/>
                        </a:prstGeom>
                        <a:noFill/>
                        <a:ln w="6350">
                          <a:noFill/>
                        </a:ln>
                      </wps:spPr>
                      <wps:txbx>
                        <w:txbxContent>
                          <w:p w14:paraId="396B6140" w14:textId="4AD03005" w:rsidR="000905BE" w:rsidRDefault="000905BE" w:rsidP="000905BE">
                            <w:r>
                              <w:rPr>
                                <w:rFonts w:hint="eastAsia"/>
                              </w:rPr>
                              <w:t>8</w:t>
                            </w:r>
                            <w:r>
                              <w:t>-</w:t>
                            </w:r>
                            <w:r w:rsidR="00B04E80">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9CD5E5A" id="テキスト ボックス 28" o:spid="_x0000_s1050" type="#_x0000_t202" style="position:absolute;margin-left:210.55pt;margin-top:661.1pt;width:43.4pt;height:23.75pt;rotation:180;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" filled="f" stroked="f" strokeweight=".5pt">
                <v:textbox>
                  <w:txbxContent>
                    <w:p w14:paraId="396B6140" w14:textId="4AD03005" w:rsidR="000905BE" w:rsidRDefault="000905BE" w:rsidP="000905BE">
                      <w:r>
                        <w:rPr>
                          <w:rFonts w:hint="eastAsia"/>
                        </w:rPr>
                        <w:t>8</w:t>
                      </w:r>
                      <w:r>
                        <w:t>-</w:t>
                      </w:r>
                      <w:r w:rsidR="00B04E80">
                        <w:t>5</w:t>
                      </w:r>
                    </w:p>
                  </w:txbxContent>
                </v:textbox>
              </v:shape>
            </w:pict>
          </mc:Fallback>
        </mc:AlternateContent>
      </w:r>
      <w:r w:rsidR="000905BE" w:rsidRPr="000905BE">
        <w:rPr>
          <w:rFonts w:ascii="ＭＳ ゴシック" w:eastAsia="ＭＳ ゴシック" w:hAnsi="ＭＳ ゴシック"/>
          <w:noProof/>
          <w:sz w:val="20"/>
          <w:szCs w:val="20"/>
        </w:rPr>
        <w:drawing>
          <wp:inline distT="0" distB="0" distL="0" distR="0" wp14:anchorId="0D9259F0" wp14:editId="2D596216">
            <wp:extent cx="5693708" cy="7997588"/>
            <wp:effectExtent l="0" t="0" r="2540" b="381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b="3088"/>
                    <a:stretch/>
                  </pic:blipFill>
                  <pic:spPr bwMode="auto">
                    <a:xfrm>
                      <a:off x="0" y="0"/>
                      <a:ext cx="5706718" cy="8015862"/>
                    </a:xfrm>
                    <a:prstGeom prst="rect">
                      <a:avLst/>
                    </a:prstGeom>
                    <a:ln>
                      <a:noFill/>
                    </a:ln>
                    <a:extLst>
                      <a:ext uri="{53640926-AAD7-44D8-BBD7-CCE9431645EC}">
                        <a14:shadowObscured xmlns:a14="http://schemas.microsoft.com/office/drawing/2010/main"/>
                      </a:ext>
                    </a:extLst>
                  </pic:spPr>
                </pic:pic>
              </a:graphicData>
            </a:graphic>
          </wp:inline>
        </w:drawing>
      </w:r>
    </w:p>
    <w:p w14:paraId="6F34FE8C" w14:textId="069C8231" w:rsidR="000A4B5C" w:rsidRDefault="000A4B5C" w:rsidP="000A4B5C">
      <w:pPr>
        <w:widowControl/>
        <w:jc w:val="center"/>
        <w:rPr>
          <w:rFonts w:ascii="ＭＳ ゴシック" w:eastAsia="ＭＳ ゴシック" w:hAnsi="ＭＳ ゴシック"/>
          <w:sz w:val="20"/>
          <w:szCs w:val="20"/>
        </w:rPr>
      </w:pPr>
      <w:r w:rsidRPr="000A4B5C">
        <w:rPr>
          <w:rFonts w:ascii="ＭＳ ゴシック" w:eastAsia="ＭＳ ゴシック" w:hAnsi="ＭＳ ゴシック" w:hint="eastAsia"/>
          <w:sz w:val="18"/>
          <w:szCs w:val="18"/>
        </w:rPr>
        <w:t>図-</w:t>
      </w:r>
      <w:r w:rsidRPr="000A4B5C">
        <w:rPr>
          <w:rFonts w:ascii="ＭＳ ゴシック" w:eastAsia="ＭＳ ゴシック" w:hAnsi="ＭＳ ゴシック"/>
          <w:sz w:val="18"/>
          <w:szCs w:val="18"/>
        </w:rPr>
        <w:t>2(2)</w:t>
      </w:r>
      <w:r w:rsidRPr="000A4B5C">
        <w:rPr>
          <w:rFonts w:ascii="ＭＳ ゴシック" w:eastAsia="ＭＳ ゴシック" w:hAnsi="ＭＳ ゴシック" w:hint="eastAsia"/>
          <w:sz w:val="18"/>
          <w:szCs w:val="18"/>
        </w:rPr>
        <w:t xml:space="preserve">　埋立地周辺海域での水質調査結果の概要（塩分、下層）</w:t>
      </w:r>
    </w:p>
    <w:p w14:paraId="3FB597F7" w14:textId="1659271A" w:rsidR="000905BE" w:rsidRDefault="000905BE">
      <w:pPr>
        <w:widowControl/>
        <w:jc w:val="left"/>
        <w:rPr>
          <w:rFonts w:ascii="ＭＳ ゴシック" w:eastAsia="ＭＳ ゴシック" w:hAnsi="ＭＳ ゴシック"/>
          <w:sz w:val="20"/>
          <w:szCs w:val="20"/>
        </w:rPr>
      </w:pPr>
    </w:p>
    <w:p w14:paraId="0043C6B0" w14:textId="77777777" w:rsidR="000905BE" w:rsidRDefault="000905BE">
      <w:pPr>
        <w:widowControl/>
        <w:jc w:val="left"/>
        <w:rPr>
          <w:rFonts w:ascii="ＭＳ ゴシック" w:eastAsia="ＭＳ ゴシック" w:hAnsi="ＭＳ ゴシック"/>
          <w:sz w:val="20"/>
          <w:szCs w:val="20"/>
        </w:rPr>
      </w:pPr>
    </w:p>
    <w:p w14:paraId="29BFE359" w14:textId="77777777" w:rsidR="000E61C8" w:rsidRPr="000E61C8" w:rsidRDefault="000E61C8" w:rsidP="000E61C8">
      <w:pPr>
        <w:jc w:val="center"/>
        <w:rPr>
          <w:rFonts w:ascii="ＭＳ ゴシック" w:eastAsia="ＭＳ ゴシック" w:hAnsi="ＭＳ ゴシック" w:cs="Times New Roman"/>
          <w:color w:val="000000"/>
          <w:sz w:val="24"/>
          <w:szCs w:val="24"/>
        </w:rPr>
      </w:pPr>
      <w:r w:rsidRPr="000E61C8">
        <w:rPr>
          <w:rFonts w:ascii="ＭＳ ゴシック" w:eastAsia="ＭＳ ゴシック" w:hAnsi="ＭＳ ゴシック" w:cs="Times New Roman" w:hint="eastAsia"/>
          <w:color w:val="000000"/>
          <w:sz w:val="24"/>
          <w:szCs w:val="24"/>
        </w:rPr>
        <w:t>大阪府環境影響評価審査会委員名簿</w:t>
      </w:r>
    </w:p>
    <w:p w14:paraId="4181A0BA" w14:textId="77777777" w:rsidR="000E61C8" w:rsidRPr="000E61C8" w:rsidRDefault="000E61C8" w:rsidP="000E61C8">
      <w:pPr>
        <w:tabs>
          <w:tab w:val="left" w:pos="630"/>
          <w:tab w:val="left" w:pos="2730"/>
          <w:tab w:val="left" w:pos="7560"/>
        </w:tabs>
        <w:jc w:val="left"/>
        <w:rPr>
          <w:rFonts w:ascii="ＭＳ ゴシック" w:eastAsia="ＭＳ ゴシック" w:hAnsi="ＭＳ ゴシック" w:cs="Times New Roman"/>
          <w:color w:val="000000"/>
          <w:kern w:val="0"/>
          <w:sz w:val="22"/>
        </w:rPr>
      </w:pPr>
    </w:p>
    <w:p w14:paraId="24FFDFC8" w14:textId="77777777" w:rsidR="000E61C8" w:rsidRPr="000E61C8" w:rsidRDefault="000E61C8" w:rsidP="000E61C8">
      <w:pPr>
        <w:tabs>
          <w:tab w:val="left" w:pos="630"/>
          <w:tab w:val="left" w:pos="2730"/>
          <w:tab w:val="left" w:pos="7560"/>
        </w:tabs>
        <w:jc w:val="left"/>
        <w:rPr>
          <w:rFonts w:ascii="ＭＳ 明朝" w:eastAsia="ＭＳ 明朝" w:hAnsi="ＭＳ 明朝" w:cs="Times New Roman"/>
          <w:color w:val="000000"/>
          <w:kern w:val="0"/>
          <w:sz w:val="22"/>
        </w:rPr>
      </w:pPr>
      <w:r w:rsidRPr="000E61C8">
        <w:rPr>
          <w:rFonts w:ascii="ＭＳ ゴシック" w:eastAsia="ＭＳ ゴシック" w:hAnsi="ＭＳ ゴシック" w:cs="Times New Roman" w:hint="eastAsia"/>
          <w:color w:val="000000"/>
          <w:kern w:val="0"/>
          <w:sz w:val="22"/>
        </w:rPr>
        <w:t>（委員）</w:t>
      </w:r>
    </w:p>
    <w:p w14:paraId="0738B7D4"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石田　裕子</w:t>
      </w:r>
      <w:r w:rsidRPr="000E61C8">
        <w:rPr>
          <w:rFonts w:ascii="ＭＳ 明朝" w:eastAsia="ＭＳ 明朝" w:hAnsi="ＭＳ 明朝" w:cs="Times New Roman" w:hint="eastAsia"/>
          <w:color w:val="000000"/>
          <w:kern w:val="0"/>
          <w:sz w:val="22"/>
        </w:rPr>
        <w:tab/>
        <w:t>摂南大学理工学部教授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138"/>
          <w:kern w:val="0"/>
          <w:sz w:val="22"/>
          <w:fitText w:val="2205" w:id="-410781427"/>
        </w:rPr>
        <w:t>河川生態</w:t>
      </w:r>
      <w:r w:rsidRPr="000E61C8">
        <w:rPr>
          <w:rFonts w:ascii="ＭＳ 明朝" w:eastAsia="ＭＳ 明朝" w:hAnsi="ＭＳ 明朝" w:cs="Times New Roman" w:hint="eastAsia"/>
          <w:color w:val="000000"/>
          <w:spacing w:val="1"/>
          <w:kern w:val="0"/>
          <w:sz w:val="22"/>
          <w:fitText w:val="2205" w:id="-410781427"/>
        </w:rPr>
        <w:t>学</w:t>
      </w:r>
    </w:p>
    <w:p w14:paraId="25F0EE06"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魚島　純一</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kern w:val="0"/>
          <w:sz w:val="22"/>
        </w:rPr>
        <w:t>奈良大学文学部教授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35"/>
          <w:w w:val="83"/>
          <w:kern w:val="0"/>
          <w:sz w:val="22"/>
          <w:fitText w:val="2205" w:id="-410781426"/>
        </w:rPr>
        <w:t>文化財学・保存科</w:t>
      </w:r>
      <w:r w:rsidRPr="000E61C8">
        <w:rPr>
          <w:rFonts w:ascii="ＭＳ 明朝" w:eastAsia="ＭＳ 明朝" w:hAnsi="ＭＳ 明朝" w:cs="Times New Roman" w:hint="eastAsia"/>
          <w:color w:val="000000"/>
          <w:spacing w:val="3"/>
          <w:w w:val="83"/>
          <w:kern w:val="0"/>
          <w:sz w:val="22"/>
          <w:fitText w:val="2205" w:id="-410781426"/>
        </w:rPr>
        <w:t>学</w:t>
      </w:r>
    </w:p>
    <w:p w14:paraId="26E823E3"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岡　絵理子</w:t>
      </w:r>
      <w:r w:rsidRPr="000E61C8">
        <w:rPr>
          <w:rFonts w:ascii="ＭＳ 明朝" w:eastAsia="ＭＳ 明朝" w:hAnsi="ＭＳ 明朝" w:cs="Times New Roman" w:hint="eastAsia"/>
          <w:color w:val="000000"/>
          <w:kern w:val="0"/>
          <w:sz w:val="22"/>
        </w:rPr>
        <w:tab/>
        <w:t>関西大学環境都市工学部教授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221"/>
          <w:kern w:val="0"/>
          <w:sz w:val="22"/>
          <w:fitText w:val="2205" w:id="-410781425"/>
        </w:rPr>
        <w:t>住環境</w:t>
      </w:r>
      <w:r w:rsidRPr="000E61C8">
        <w:rPr>
          <w:rFonts w:ascii="ＭＳ 明朝" w:eastAsia="ＭＳ 明朝" w:hAnsi="ＭＳ 明朝" w:cs="Times New Roman" w:hint="eastAsia"/>
          <w:color w:val="000000"/>
          <w:kern w:val="0"/>
          <w:sz w:val="22"/>
          <w:fitText w:val="2205" w:id="-410781425"/>
        </w:rPr>
        <w:t>学</w:t>
      </w:r>
    </w:p>
    <w:p w14:paraId="32B58EC9" w14:textId="4126E946"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岡崎　純子</w:t>
      </w:r>
      <w:r w:rsidRPr="000E61C8">
        <w:rPr>
          <w:rFonts w:ascii="ＭＳ 明朝" w:eastAsia="ＭＳ 明朝" w:hAnsi="ＭＳ 明朝" w:cs="Times New Roman" w:hint="eastAsia"/>
          <w:color w:val="000000"/>
          <w:kern w:val="0"/>
          <w:sz w:val="22"/>
        </w:rPr>
        <w:tab/>
        <w:t>大阪教育大学</w:t>
      </w:r>
      <w:r w:rsidR="00EF3172">
        <w:rPr>
          <w:rFonts w:ascii="ＭＳ 明朝" w:eastAsia="ＭＳ 明朝" w:hAnsi="ＭＳ 明朝" w:cs="Times New Roman" w:hint="eastAsia"/>
          <w:color w:val="000000"/>
          <w:kern w:val="0"/>
          <w:sz w:val="22"/>
        </w:rPr>
        <w:t>特命研究員</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138"/>
          <w:kern w:val="0"/>
          <w:sz w:val="22"/>
          <w:fitText w:val="2205" w:id="-410781424"/>
        </w:rPr>
        <w:t>植物分類</w:t>
      </w:r>
      <w:r w:rsidRPr="000E61C8">
        <w:rPr>
          <w:rFonts w:ascii="ＭＳ 明朝" w:eastAsia="ＭＳ 明朝" w:hAnsi="ＭＳ 明朝" w:cs="Times New Roman" w:hint="eastAsia"/>
          <w:color w:val="000000"/>
          <w:spacing w:val="1"/>
          <w:kern w:val="0"/>
          <w:sz w:val="22"/>
          <w:fitText w:val="2205" w:id="-410781424"/>
        </w:rPr>
        <w:t>学</w:t>
      </w:r>
    </w:p>
    <w:p w14:paraId="7A338E42" w14:textId="77777777" w:rsidR="000E61C8" w:rsidRPr="000E61C8" w:rsidRDefault="000E61C8" w:rsidP="000E61C8">
      <w:pPr>
        <w:tabs>
          <w:tab w:val="left" w:pos="630"/>
          <w:tab w:val="left" w:pos="2005"/>
          <w:tab w:val="left" w:pos="6835"/>
        </w:tabs>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◎近藤　明</w:t>
      </w:r>
      <w:r w:rsidRPr="000E61C8">
        <w:rPr>
          <w:rFonts w:ascii="ＭＳ 明朝" w:eastAsia="ＭＳ 明朝" w:hAnsi="ＭＳ 明朝" w:cs="Times New Roman" w:hint="eastAsia"/>
          <w:color w:val="000000"/>
          <w:kern w:val="0"/>
          <w:sz w:val="22"/>
        </w:rPr>
        <w:tab/>
        <w:t>大阪大学名誉教授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221"/>
          <w:kern w:val="0"/>
          <w:sz w:val="22"/>
          <w:fitText w:val="2205" w:id="-410781440"/>
        </w:rPr>
        <w:t>環境工</w:t>
      </w:r>
      <w:r w:rsidRPr="000E61C8">
        <w:rPr>
          <w:rFonts w:ascii="ＭＳ 明朝" w:eastAsia="ＭＳ 明朝" w:hAnsi="ＭＳ 明朝" w:cs="Times New Roman" w:hint="eastAsia"/>
          <w:color w:val="000000"/>
          <w:kern w:val="0"/>
          <w:sz w:val="22"/>
          <w:fitText w:val="2205" w:id="-410781440"/>
        </w:rPr>
        <w:t>学</w:t>
      </w:r>
    </w:p>
    <w:p w14:paraId="26E560A1"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島村　健</w:t>
      </w:r>
      <w:r w:rsidRPr="000E61C8">
        <w:rPr>
          <w:rFonts w:ascii="ＭＳ 明朝" w:eastAsia="ＭＳ 明朝" w:hAnsi="ＭＳ 明朝" w:cs="Times New Roman" w:hint="eastAsia"/>
          <w:color w:val="000000"/>
          <w:kern w:val="0"/>
          <w:sz w:val="22"/>
        </w:rPr>
        <w:tab/>
        <w:t>京都大学大学院法学研究科教授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386"/>
          <w:kern w:val="0"/>
          <w:sz w:val="22"/>
          <w:fitText w:val="2205" w:id="-410781439"/>
        </w:rPr>
        <w:t>公法</w:t>
      </w:r>
      <w:r w:rsidRPr="000E61C8">
        <w:rPr>
          <w:rFonts w:ascii="ＭＳ 明朝" w:eastAsia="ＭＳ 明朝" w:hAnsi="ＭＳ 明朝" w:cs="Times New Roman" w:hint="eastAsia"/>
          <w:color w:val="000000"/>
          <w:kern w:val="0"/>
          <w:sz w:val="22"/>
          <w:fitText w:val="2205" w:id="-410781439"/>
        </w:rPr>
        <w:t>学</w:t>
      </w:r>
    </w:p>
    <w:p w14:paraId="48B8D4A2" w14:textId="77777777" w:rsidR="000E61C8" w:rsidRPr="000E61C8" w:rsidRDefault="000E61C8" w:rsidP="000E61C8">
      <w:pPr>
        <w:tabs>
          <w:tab w:val="left" w:pos="630"/>
          <w:tab w:val="left" w:pos="2005"/>
          <w:tab w:val="left" w:pos="6835"/>
        </w:tabs>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○惣田　訓</w:t>
      </w:r>
      <w:r w:rsidRPr="000E61C8">
        <w:rPr>
          <w:rFonts w:ascii="ＭＳ 明朝" w:eastAsia="ＭＳ 明朝" w:hAnsi="ＭＳ 明朝" w:cs="Times New Roman" w:hint="eastAsia"/>
          <w:color w:val="000000"/>
          <w:kern w:val="0"/>
          <w:sz w:val="22"/>
        </w:rPr>
        <w:tab/>
        <w:t>立命館大学理工学部教授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138"/>
          <w:kern w:val="0"/>
          <w:sz w:val="22"/>
          <w:fitText w:val="2205" w:id="-410781438"/>
        </w:rPr>
        <w:t>水環境工</w:t>
      </w:r>
      <w:r w:rsidRPr="000E61C8">
        <w:rPr>
          <w:rFonts w:ascii="ＭＳ 明朝" w:eastAsia="ＭＳ 明朝" w:hAnsi="ＭＳ 明朝" w:cs="Times New Roman" w:hint="eastAsia"/>
          <w:color w:val="000000"/>
          <w:spacing w:val="1"/>
          <w:kern w:val="0"/>
          <w:sz w:val="22"/>
          <w:fitText w:val="2205" w:id="-410781438"/>
        </w:rPr>
        <w:t>学</w:t>
      </w:r>
    </w:p>
    <w:p w14:paraId="75C22403" w14:textId="77777777" w:rsidR="000E61C8" w:rsidRPr="000E61C8" w:rsidRDefault="000E61C8" w:rsidP="000E61C8">
      <w:pPr>
        <w:tabs>
          <w:tab w:val="left" w:pos="630"/>
          <w:tab w:val="left" w:pos="2005"/>
          <w:tab w:val="left" w:pos="6835"/>
        </w:tabs>
        <w:ind w:firstLineChars="100" w:firstLine="220"/>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中田　真木子</w:t>
      </w:r>
      <w:r w:rsidRPr="000E61C8">
        <w:rPr>
          <w:rFonts w:ascii="ＭＳ 明朝" w:eastAsia="ＭＳ 明朝" w:hAnsi="ＭＳ 明朝" w:cs="Times New Roman" w:hint="eastAsia"/>
          <w:color w:val="000000"/>
          <w:kern w:val="0"/>
          <w:sz w:val="22"/>
        </w:rPr>
        <w:tab/>
        <w:t>近畿大学総合社会学部教授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138"/>
          <w:kern w:val="0"/>
          <w:sz w:val="22"/>
          <w:fitText w:val="2205" w:id="-410781437"/>
        </w:rPr>
        <w:t>大気環境</w:t>
      </w:r>
      <w:r w:rsidRPr="000E61C8">
        <w:rPr>
          <w:rFonts w:ascii="ＭＳ 明朝" w:eastAsia="ＭＳ 明朝" w:hAnsi="ＭＳ 明朝" w:cs="Times New Roman" w:hint="eastAsia"/>
          <w:color w:val="000000"/>
          <w:spacing w:val="1"/>
          <w:kern w:val="0"/>
          <w:sz w:val="22"/>
          <w:fitText w:val="2205" w:id="-410781437"/>
        </w:rPr>
        <w:t>学</w:t>
      </w:r>
    </w:p>
    <w:p w14:paraId="33EC8D23"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中谷　祐介</w:t>
      </w:r>
      <w:r w:rsidRPr="000E61C8">
        <w:rPr>
          <w:rFonts w:ascii="ＭＳ 明朝" w:eastAsia="ＭＳ 明朝" w:hAnsi="ＭＳ 明朝" w:cs="Times New Roman" w:hint="eastAsia"/>
          <w:color w:val="000000"/>
          <w:kern w:val="0"/>
          <w:sz w:val="22"/>
        </w:rPr>
        <w:tab/>
        <w:t>大阪大学大学院工学研究科准教授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138"/>
          <w:kern w:val="0"/>
          <w:sz w:val="22"/>
          <w:fitText w:val="2205" w:id="-410781436"/>
        </w:rPr>
        <w:t>環境水理</w:t>
      </w:r>
      <w:r w:rsidRPr="000E61C8">
        <w:rPr>
          <w:rFonts w:ascii="ＭＳ 明朝" w:eastAsia="ＭＳ 明朝" w:hAnsi="ＭＳ 明朝" w:cs="Times New Roman" w:hint="eastAsia"/>
          <w:color w:val="000000"/>
          <w:spacing w:val="1"/>
          <w:kern w:val="0"/>
          <w:sz w:val="22"/>
          <w:fitText w:val="2205" w:id="-410781436"/>
        </w:rPr>
        <w:t>学</w:t>
      </w:r>
    </w:p>
    <w:p w14:paraId="14EF4FE9" w14:textId="0CD002A4"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花嶋　温子</w:t>
      </w:r>
      <w:r w:rsidRPr="000E61C8">
        <w:rPr>
          <w:rFonts w:ascii="ＭＳ 明朝" w:eastAsia="ＭＳ 明朝" w:hAnsi="ＭＳ 明朝" w:cs="Times New Roman" w:hint="eastAsia"/>
          <w:color w:val="000000"/>
          <w:kern w:val="0"/>
          <w:sz w:val="22"/>
        </w:rPr>
        <w:tab/>
        <w:t>大阪産業大学</w:t>
      </w:r>
      <w:r w:rsidR="00C33852">
        <w:rPr>
          <w:rFonts w:ascii="ＭＳ 明朝" w:eastAsia="ＭＳ 明朝" w:hAnsi="ＭＳ 明朝" w:cs="Times New Roman" w:hint="eastAsia"/>
          <w:color w:val="000000"/>
          <w:kern w:val="0"/>
          <w:sz w:val="22"/>
        </w:rPr>
        <w:t>建築・環境</w:t>
      </w:r>
      <w:r w:rsidRPr="000E61C8">
        <w:rPr>
          <w:rFonts w:ascii="ＭＳ 明朝" w:eastAsia="ＭＳ 明朝" w:hAnsi="ＭＳ 明朝" w:cs="Times New Roman" w:hint="eastAsia"/>
          <w:color w:val="000000"/>
          <w:kern w:val="0"/>
          <w:sz w:val="22"/>
        </w:rPr>
        <w:t>デザイン工学部教授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138"/>
          <w:kern w:val="0"/>
          <w:sz w:val="22"/>
          <w:fitText w:val="2205" w:id="-410781435"/>
        </w:rPr>
        <w:t>廃棄物処</w:t>
      </w:r>
      <w:r w:rsidRPr="000E61C8">
        <w:rPr>
          <w:rFonts w:ascii="ＭＳ 明朝" w:eastAsia="ＭＳ 明朝" w:hAnsi="ＭＳ 明朝" w:cs="Times New Roman" w:hint="eastAsia"/>
          <w:color w:val="000000"/>
          <w:spacing w:val="1"/>
          <w:kern w:val="0"/>
          <w:sz w:val="22"/>
          <w:fitText w:val="2205" w:id="-410781435"/>
        </w:rPr>
        <w:t>理</w:t>
      </w:r>
    </w:p>
    <w:p w14:paraId="3BD9491B"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日置　和昭</w:t>
      </w:r>
      <w:r w:rsidRPr="000E61C8">
        <w:rPr>
          <w:rFonts w:ascii="ＭＳ 明朝" w:eastAsia="ＭＳ 明朝" w:hAnsi="ＭＳ 明朝" w:cs="Times New Roman" w:hint="eastAsia"/>
          <w:color w:val="000000"/>
          <w:kern w:val="0"/>
          <w:sz w:val="22"/>
        </w:rPr>
        <w:tab/>
        <w:t>大阪工業大学工学部教授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221"/>
          <w:kern w:val="0"/>
          <w:sz w:val="22"/>
          <w:fitText w:val="2205" w:id="-410781434"/>
        </w:rPr>
        <w:t>地盤工</w:t>
      </w:r>
      <w:r w:rsidRPr="000E61C8">
        <w:rPr>
          <w:rFonts w:ascii="ＭＳ 明朝" w:eastAsia="ＭＳ 明朝" w:hAnsi="ＭＳ 明朝" w:cs="Times New Roman" w:hint="eastAsia"/>
          <w:color w:val="000000"/>
          <w:kern w:val="0"/>
          <w:sz w:val="22"/>
          <w:fitText w:val="2205" w:id="-410781434"/>
        </w:rPr>
        <w:t>学</w:t>
      </w:r>
    </w:p>
    <w:p w14:paraId="19D651C6"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𠮷田　準史</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kern w:val="0"/>
          <w:sz w:val="22"/>
        </w:rPr>
        <w:t>大阪工業大学工学部教授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35"/>
          <w:w w:val="83"/>
          <w:kern w:val="0"/>
          <w:sz w:val="22"/>
          <w:fitText w:val="2205" w:id="-410781433"/>
        </w:rPr>
        <w:t>振動工学・機械力</w:t>
      </w:r>
      <w:r w:rsidRPr="000E61C8">
        <w:rPr>
          <w:rFonts w:ascii="ＭＳ 明朝" w:eastAsia="ＭＳ 明朝" w:hAnsi="ＭＳ 明朝" w:cs="Times New Roman" w:hint="eastAsia"/>
          <w:color w:val="000000"/>
          <w:spacing w:val="3"/>
          <w:w w:val="83"/>
          <w:kern w:val="0"/>
          <w:sz w:val="22"/>
          <w:fitText w:val="2205" w:id="-410781433"/>
        </w:rPr>
        <w:t>学</w:t>
      </w:r>
    </w:p>
    <w:p w14:paraId="4E0BDEEA" w14:textId="230209BF" w:rsidR="000E61C8" w:rsidRPr="000E61C8" w:rsidRDefault="000E61C8" w:rsidP="000E61C8">
      <w:pPr>
        <w:tabs>
          <w:tab w:val="left" w:pos="630"/>
          <w:tab w:val="left" w:pos="200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吉田　長裕</w:t>
      </w:r>
      <w:r w:rsidRPr="000E61C8">
        <w:rPr>
          <w:rFonts w:ascii="ＭＳ 明朝" w:eastAsia="ＭＳ 明朝" w:hAnsi="ＭＳ 明朝" w:cs="Times New Roman" w:hint="eastAsia"/>
          <w:color w:val="000000"/>
          <w:kern w:val="0"/>
          <w:sz w:val="22"/>
        </w:rPr>
        <w:tab/>
        <w:t xml:space="preserve">大阪公立大学大学院工学研究科准教授　　　　　</w:t>
      </w:r>
      <w:r w:rsidRPr="000E61C8">
        <w:rPr>
          <w:rFonts w:ascii="ＭＳ 明朝" w:eastAsia="ＭＳ 明朝" w:hAnsi="ＭＳ 明朝" w:cs="Times New Roman" w:hint="eastAsia"/>
          <w:color w:val="000000"/>
          <w:spacing w:val="221"/>
          <w:kern w:val="0"/>
          <w:sz w:val="22"/>
          <w:fitText w:val="2205" w:id="-410781432"/>
        </w:rPr>
        <w:t>交通工</w:t>
      </w:r>
      <w:r w:rsidRPr="000E61C8">
        <w:rPr>
          <w:rFonts w:ascii="ＭＳ 明朝" w:eastAsia="ＭＳ 明朝" w:hAnsi="ＭＳ 明朝" w:cs="Times New Roman" w:hint="eastAsia"/>
          <w:color w:val="000000"/>
          <w:kern w:val="0"/>
          <w:sz w:val="22"/>
          <w:fitText w:val="2205" w:id="-410781432"/>
        </w:rPr>
        <w:t>学</w:t>
      </w:r>
    </w:p>
    <w:p w14:paraId="38738383"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渡辺　信久</w:t>
      </w:r>
      <w:r w:rsidRPr="000E61C8">
        <w:rPr>
          <w:rFonts w:ascii="ＭＳ 明朝" w:eastAsia="ＭＳ 明朝" w:hAnsi="ＭＳ 明朝" w:cs="Times New Roman" w:hint="eastAsia"/>
          <w:color w:val="000000"/>
          <w:kern w:val="0"/>
          <w:sz w:val="22"/>
        </w:rPr>
        <w:tab/>
        <w:t>大阪工業大学工学部教授</w:t>
      </w:r>
      <w:r w:rsidRPr="000E61C8">
        <w:rPr>
          <w:rFonts w:ascii="ＭＳ 明朝" w:eastAsia="ＭＳ 明朝" w:hAnsi="ＭＳ 明朝" w:cs="Times New Roman"/>
          <w:color w:val="000000"/>
          <w:kern w:val="0"/>
          <w:sz w:val="22"/>
        </w:rPr>
        <w:tab/>
      </w:r>
      <w:r w:rsidRPr="000E61C8">
        <w:rPr>
          <w:rFonts w:ascii="ＭＳ 明朝" w:eastAsia="ＭＳ 明朝" w:hAnsi="ＭＳ 明朝" w:cs="Times New Roman" w:hint="eastAsia"/>
          <w:color w:val="000000"/>
          <w:spacing w:val="138"/>
          <w:kern w:val="0"/>
          <w:sz w:val="22"/>
          <w:fitText w:val="2205" w:id="-410781431"/>
        </w:rPr>
        <w:t>廃棄物工</w:t>
      </w:r>
      <w:r w:rsidRPr="000E61C8">
        <w:rPr>
          <w:rFonts w:ascii="ＭＳ 明朝" w:eastAsia="ＭＳ 明朝" w:hAnsi="ＭＳ 明朝" w:cs="Times New Roman" w:hint="eastAsia"/>
          <w:color w:val="000000"/>
          <w:spacing w:val="1"/>
          <w:kern w:val="0"/>
          <w:sz w:val="22"/>
          <w:fitText w:val="2205" w:id="-410781431"/>
        </w:rPr>
        <w:t>学</w:t>
      </w:r>
    </w:p>
    <w:p w14:paraId="4288FD86" w14:textId="77777777" w:rsidR="000E61C8" w:rsidRPr="000E61C8" w:rsidRDefault="000E61C8" w:rsidP="000E61C8">
      <w:pPr>
        <w:tabs>
          <w:tab w:val="left" w:pos="630"/>
          <w:tab w:val="left" w:pos="2005"/>
          <w:tab w:val="left" w:pos="6835"/>
        </w:tabs>
        <w:ind w:firstLineChars="100" w:firstLine="220"/>
        <w:jc w:val="lef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和田　岳</w:t>
      </w:r>
      <w:r w:rsidRPr="000E61C8">
        <w:rPr>
          <w:rFonts w:ascii="ＭＳ 明朝" w:eastAsia="ＭＳ 明朝" w:hAnsi="ＭＳ 明朝" w:cs="Times New Roman" w:hint="eastAsia"/>
          <w:color w:val="000000"/>
          <w:kern w:val="0"/>
          <w:sz w:val="22"/>
        </w:rPr>
        <w:tab/>
        <w:t>大阪市立自然史博物館主任学芸員</w:t>
      </w:r>
      <w:r w:rsidRPr="000E61C8">
        <w:rPr>
          <w:rFonts w:ascii="ＭＳ 明朝" w:eastAsia="ＭＳ 明朝" w:hAnsi="ＭＳ 明朝" w:cs="Times New Roman"/>
          <w:color w:val="000000"/>
          <w:kern w:val="0"/>
          <w:sz w:val="22"/>
        </w:rPr>
        <w:tab/>
      </w:r>
      <w:r w:rsidRPr="006D23DA">
        <w:rPr>
          <w:rFonts w:ascii="ＭＳ 明朝" w:eastAsia="ＭＳ 明朝" w:hAnsi="ＭＳ 明朝" w:cs="Times New Roman" w:hint="eastAsia"/>
          <w:color w:val="000000"/>
          <w:spacing w:val="882"/>
          <w:kern w:val="0"/>
          <w:sz w:val="22"/>
          <w:fitText w:val="2205" w:id="-410781430"/>
        </w:rPr>
        <w:t>鳥</w:t>
      </w:r>
      <w:r w:rsidRPr="006D23DA">
        <w:rPr>
          <w:rFonts w:ascii="ＭＳ 明朝" w:eastAsia="ＭＳ 明朝" w:hAnsi="ＭＳ 明朝" w:cs="Times New Roman" w:hint="eastAsia"/>
          <w:color w:val="000000"/>
          <w:kern w:val="0"/>
          <w:sz w:val="22"/>
          <w:fitText w:val="2205" w:id="-410781430"/>
        </w:rPr>
        <w:t>類</w:t>
      </w:r>
    </w:p>
    <w:p w14:paraId="22F1DEAF" w14:textId="4E3556CB" w:rsidR="006D23DA" w:rsidRPr="0031702F" w:rsidRDefault="006D23DA" w:rsidP="000E61C8">
      <w:pPr>
        <w:tabs>
          <w:tab w:val="left" w:pos="630"/>
          <w:tab w:val="left" w:pos="2730"/>
          <w:tab w:val="left" w:pos="7800"/>
        </w:tabs>
        <w:jc w:val="left"/>
        <w:rPr>
          <w:rFonts w:ascii="ＭＳ ゴシック" w:eastAsia="ＭＳ ゴシック" w:hAnsi="ＭＳ ゴシック" w:cs="Times New Roman"/>
          <w:color w:val="000000"/>
          <w:kern w:val="0"/>
          <w:sz w:val="22"/>
        </w:rPr>
      </w:pPr>
      <w:r w:rsidRPr="0031702F">
        <w:rPr>
          <w:rFonts w:ascii="ＭＳ ゴシック" w:eastAsia="ＭＳ ゴシック" w:hAnsi="ＭＳ ゴシック" w:cs="Times New Roman" w:hint="eastAsia"/>
          <w:color w:val="000000"/>
          <w:kern w:val="0"/>
          <w:sz w:val="22"/>
        </w:rPr>
        <w:t>（専門委員）</w:t>
      </w:r>
    </w:p>
    <w:p w14:paraId="1C72DBB8" w14:textId="203CB8C2" w:rsidR="000E61C8" w:rsidRPr="000E61C8" w:rsidRDefault="00063C7B" w:rsidP="000E61C8">
      <w:pPr>
        <w:tabs>
          <w:tab w:val="left" w:pos="630"/>
          <w:tab w:val="left" w:pos="2730"/>
          <w:tab w:val="left" w:pos="7800"/>
        </w:tabs>
        <w:jc w:val="left"/>
        <w:rPr>
          <w:rFonts w:ascii="ＭＳ 明朝" w:eastAsia="ＭＳ 明朝" w:hAnsi="ＭＳ 明朝" w:cs="Times New Roman"/>
          <w:color w:val="000000"/>
          <w:kern w:val="0"/>
          <w:sz w:val="22"/>
        </w:rPr>
      </w:pPr>
      <w:r>
        <w:rPr>
          <w:rFonts w:ascii="ＭＳ 明朝" w:eastAsia="ＭＳ 明朝" w:hAnsi="ＭＳ 明朝" w:cs="Times New Roman" w:hint="eastAsia"/>
          <w:color w:val="000000"/>
          <w:kern w:val="0"/>
          <w:sz w:val="22"/>
        </w:rPr>
        <w:t xml:space="preserve">　日下部</w:t>
      </w:r>
      <w:r w:rsidR="0002068E">
        <w:rPr>
          <w:rFonts w:ascii="ＭＳ 明朝" w:eastAsia="ＭＳ 明朝" w:hAnsi="ＭＳ 明朝" w:cs="Times New Roman" w:hint="eastAsia"/>
          <w:color w:val="000000"/>
          <w:kern w:val="0"/>
          <w:sz w:val="22"/>
        </w:rPr>
        <w:t xml:space="preserve">　</w:t>
      </w:r>
      <w:r>
        <w:rPr>
          <w:rFonts w:ascii="ＭＳ 明朝" w:eastAsia="ＭＳ 明朝" w:hAnsi="ＭＳ 明朝" w:cs="Times New Roman" w:hint="eastAsia"/>
          <w:color w:val="000000"/>
          <w:kern w:val="0"/>
          <w:sz w:val="22"/>
        </w:rPr>
        <w:t>敬之　　大阪府環境農林水産総合研究所</w:t>
      </w:r>
      <w:r w:rsidR="00BB71F1">
        <w:rPr>
          <w:rFonts w:ascii="ＭＳ 明朝" w:eastAsia="ＭＳ 明朝" w:hAnsi="ＭＳ 明朝" w:cs="Times New Roman" w:hint="eastAsia"/>
          <w:color w:val="000000"/>
          <w:kern w:val="0"/>
          <w:sz w:val="22"/>
        </w:rPr>
        <w:t xml:space="preserve">審議役　　　　　</w:t>
      </w:r>
      <w:r w:rsidR="00BB71F1" w:rsidRPr="0031702F">
        <w:rPr>
          <w:rFonts w:ascii="ＭＳ 明朝" w:eastAsia="ＭＳ 明朝" w:hAnsi="ＭＳ 明朝" w:cs="Times New Roman" w:hint="eastAsia"/>
          <w:color w:val="000000"/>
          <w:spacing w:val="220"/>
          <w:kern w:val="0"/>
          <w:sz w:val="22"/>
          <w:fitText w:val="2200" w:id="-410779648"/>
        </w:rPr>
        <w:t>海域生</w:t>
      </w:r>
      <w:r w:rsidR="00BB71F1" w:rsidRPr="0031702F">
        <w:rPr>
          <w:rFonts w:ascii="ＭＳ 明朝" w:eastAsia="ＭＳ 明朝" w:hAnsi="ＭＳ 明朝" w:cs="Times New Roman" w:hint="eastAsia"/>
          <w:color w:val="000000"/>
          <w:kern w:val="0"/>
          <w:sz w:val="22"/>
          <w:fitText w:val="2200" w:id="-410779648"/>
        </w:rPr>
        <w:t>物</w:t>
      </w:r>
    </w:p>
    <w:p w14:paraId="7D63D3BE" w14:textId="77777777" w:rsidR="000E61C8" w:rsidRPr="000E61C8" w:rsidRDefault="000E61C8" w:rsidP="000E61C8">
      <w:pPr>
        <w:tabs>
          <w:tab w:val="left" w:pos="630"/>
          <w:tab w:val="left" w:pos="1050"/>
          <w:tab w:val="left" w:pos="2730"/>
          <w:tab w:val="left" w:pos="7800"/>
        </w:tabs>
        <w:jc w:val="right"/>
        <w:rPr>
          <w:rFonts w:ascii="ＭＳ 明朝" w:eastAsia="ＭＳ 明朝" w:hAnsi="ＭＳ 明朝" w:cs="Times New Roman"/>
          <w:color w:val="000000"/>
          <w:kern w:val="0"/>
          <w:sz w:val="22"/>
        </w:rPr>
      </w:pPr>
      <w:r w:rsidRPr="000E61C8">
        <w:rPr>
          <w:rFonts w:ascii="ＭＳ 明朝" w:eastAsia="ＭＳ 明朝" w:hAnsi="ＭＳ 明朝" w:cs="Times New Roman" w:hint="eastAsia"/>
          <w:color w:val="000000"/>
          <w:kern w:val="0"/>
          <w:sz w:val="22"/>
        </w:rPr>
        <w:t>（五十音順、敬称略）</w:t>
      </w:r>
    </w:p>
    <w:p w14:paraId="79BF1F2C" w14:textId="77777777" w:rsidR="000E61C8" w:rsidRPr="000E61C8" w:rsidRDefault="000E61C8" w:rsidP="000E61C8">
      <w:pPr>
        <w:rPr>
          <w:rFonts w:ascii="ＭＳ 明朝" w:eastAsia="ＭＳ 明朝" w:hAnsi="ＭＳ 明朝" w:cs="Times New Roman"/>
          <w:color w:val="000000"/>
          <w:sz w:val="22"/>
        </w:rPr>
      </w:pPr>
      <w:r w:rsidRPr="000E61C8">
        <w:rPr>
          <w:rFonts w:ascii="ＭＳ 明朝" w:eastAsia="ＭＳ 明朝" w:hAnsi="ＭＳ 明朝" w:cs="Times New Roman" w:hint="eastAsia"/>
          <w:color w:val="000000"/>
          <w:sz w:val="22"/>
        </w:rPr>
        <w:t>◎　会長</w:t>
      </w:r>
    </w:p>
    <w:p w14:paraId="341BE4A1" w14:textId="77777777" w:rsidR="000E61C8" w:rsidRPr="000E61C8" w:rsidRDefault="000E61C8" w:rsidP="000E61C8">
      <w:pPr>
        <w:rPr>
          <w:rFonts w:ascii="Century" w:eastAsia="ＭＳ 明朝" w:hAnsi="Century" w:cs="Times New Roman"/>
          <w:spacing w:val="-2"/>
          <w:sz w:val="22"/>
        </w:rPr>
      </w:pPr>
      <w:r w:rsidRPr="000E61C8">
        <w:rPr>
          <w:rFonts w:ascii="ＭＳ 明朝" w:eastAsia="ＭＳ 明朝" w:hAnsi="ＭＳ 明朝" w:cs="Times New Roman" w:hint="eastAsia"/>
          <w:color w:val="000000"/>
          <w:sz w:val="22"/>
        </w:rPr>
        <w:t>○　会長代理</w:t>
      </w:r>
    </w:p>
    <w:p w14:paraId="155F668A" w14:textId="77777777" w:rsidR="000905BE" w:rsidRDefault="000905BE">
      <w:pPr>
        <w:widowControl/>
        <w:jc w:val="left"/>
        <w:rPr>
          <w:rFonts w:ascii="ＭＳ ゴシック" w:eastAsia="ＭＳ ゴシック" w:hAnsi="ＭＳ ゴシック"/>
          <w:sz w:val="20"/>
          <w:szCs w:val="20"/>
        </w:rPr>
      </w:pPr>
    </w:p>
    <w:p w14:paraId="24FD1732" w14:textId="77777777" w:rsidR="002354A1" w:rsidRPr="00614975" w:rsidRDefault="002354A1" w:rsidP="00614975">
      <w:pPr>
        <w:snapToGrid w:val="0"/>
        <w:spacing w:line="240" w:lineRule="atLeast"/>
        <w:jc w:val="center"/>
        <w:rPr>
          <w:rFonts w:ascii="ＭＳ ゴシック" w:eastAsia="ＭＳ ゴシック" w:hAnsi="ＭＳ ゴシック"/>
          <w:sz w:val="20"/>
          <w:szCs w:val="20"/>
        </w:rPr>
      </w:pPr>
    </w:p>
    <w:p w14:paraId="1F16501D" w14:textId="52D7881D" w:rsidR="00B83FB0" w:rsidRPr="0031702F" w:rsidRDefault="00B83FB0" w:rsidP="00B83FB0">
      <w:pPr>
        <w:widowControl/>
        <w:spacing w:line="440" w:lineRule="exact"/>
        <w:jc w:val="center"/>
        <w:rPr>
          <w:rFonts w:ascii="ＭＳ ゴシック" w:eastAsia="ＭＳ ゴシック" w:hAnsi="ＭＳ ゴシック"/>
          <w:b/>
          <w:bCs/>
          <w:sz w:val="24"/>
          <w:szCs w:val="24"/>
        </w:rPr>
      </w:pPr>
      <w:r w:rsidRPr="0031702F">
        <w:rPr>
          <w:rFonts w:ascii="ＭＳ ゴシック" w:eastAsia="ＭＳ ゴシック" w:hAnsi="ＭＳ ゴシック" w:hint="eastAsia"/>
          <w:b/>
          <w:bCs/>
          <w:sz w:val="24"/>
          <w:szCs w:val="24"/>
        </w:rPr>
        <w:t>水質・廃棄物専門調査部会及び自然環境専門調査部会（合同）委員</w:t>
      </w:r>
    </w:p>
    <w:p w14:paraId="5A67C020" w14:textId="01972573" w:rsidR="00B83FB0" w:rsidRPr="0031702F" w:rsidRDefault="00B83FB0" w:rsidP="0031702F">
      <w:pPr>
        <w:spacing w:line="440" w:lineRule="exact"/>
        <w:jc w:val="center"/>
        <w:rPr>
          <w:rFonts w:ascii="ＭＳ 明朝" w:eastAsia="ＭＳ 明朝" w:hAnsi="ＭＳ 明朝"/>
          <w:sz w:val="22"/>
        </w:rPr>
      </w:pPr>
      <w:r w:rsidRPr="0031702F">
        <w:rPr>
          <w:rFonts w:ascii="ＭＳ 明朝" w:eastAsia="ＭＳ 明朝" w:hAnsi="ＭＳ 明朝" w:hint="eastAsia"/>
          <w:sz w:val="22"/>
        </w:rPr>
        <w:t>石田　裕子</w:t>
      </w:r>
      <w:r w:rsidR="00DD4053" w:rsidRPr="0031702F">
        <w:rPr>
          <w:rFonts w:ascii="ＭＳ 明朝" w:eastAsia="ＭＳ 明朝" w:hAnsi="ＭＳ 明朝" w:hint="eastAsia"/>
          <w:sz w:val="22"/>
        </w:rPr>
        <w:t>、</w:t>
      </w:r>
      <w:r w:rsidRPr="0031702F">
        <w:rPr>
          <w:rFonts w:ascii="ＭＳ 明朝" w:eastAsia="ＭＳ 明朝" w:hAnsi="ＭＳ 明朝" w:hint="eastAsia"/>
          <w:sz w:val="22"/>
        </w:rPr>
        <w:t>日下部　敬之</w:t>
      </w:r>
      <w:r w:rsidR="00DD4053" w:rsidRPr="0031702F">
        <w:rPr>
          <w:rFonts w:ascii="ＭＳ 明朝" w:eastAsia="ＭＳ 明朝" w:hAnsi="ＭＳ 明朝" w:hint="eastAsia"/>
          <w:sz w:val="22"/>
        </w:rPr>
        <w:t>、</w:t>
      </w:r>
      <w:r w:rsidRPr="0031702F">
        <w:rPr>
          <w:rFonts w:ascii="ＭＳ 明朝" w:eastAsia="ＭＳ 明朝" w:hAnsi="ＭＳ 明朝" w:hint="eastAsia"/>
          <w:sz w:val="22"/>
        </w:rPr>
        <w:t>惣田　訓</w:t>
      </w:r>
      <w:r w:rsidR="00DD4053" w:rsidRPr="0031702F">
        <w:rPr>
          <w:rFonts w:ascii="ＭＳ 明朝" w:eastAsia="ＭＳ 明朝" w:hAnsi="ＭＳ 明朝" w:hint="eastAsia"/>
          <w:sz w:val="22"/>
        </w:rPr>
        <w:t>、</w:t>
      </w:r>
      <w:r w:rsidRPr="0031702F">
        <w:rPr>
          <w:rFonts w:ascii="ＭＳ 明朝" w:eastAsia="ＭＳ 明朝" w:hAnsi="ＭＳ 明朝" w:hint="eastAsia"/>
          <w:sz w:val="22"/>
        </w:rPr>
        <w:t>中谷　祐介</w:t>
      </w:r>
      <w:r w:rsidRPr="0031702F">
        <w:rPr>
          <w:rFonts w:ascii="ＭＳ 明朝" w:eastAsia="ＭＳ 明朝" w:hAnsi="ＭＳ 明朝"/>
          <w:sz w:val="22"/>
        </w:rPr>
        <w:t>（五十音順、敬称略）</w:t>
      </w:r>
    </w:p>
    <w:p w14:paraId="6457E2D3" w14:textId="6DB384EE" w:rsidR="002C5E83" w:rsidRPr="003E22F0" w:rsidRDefault="002C5E83" w:rsidP="00886567">
      <w:pPr>
        <w:ind w:leftChars="600" w:left="1260" w:firstLineChars="200" w:firstLine="420"/>
      </w:pPr>
    </w:p>
    <w:sectPr w:rsidR="002C5E83" w:rsidRPr="003E22F0" w:rsidSect="00393DF6">
      <w:footerReference w:type="default" r:id="rId29"/>
      <w:pgSz w:w="11906" w:h="16838"/>
      <w:pgMar w:top="1418" w:right="1418" w:bottom="1418"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82B9A" w14:textId="77777777" w:rsidR="00915211" w:rsidRDefault="00915211" w:rsidP="0057065A">
      <w:r>
        <w:separator/>
      </w:r>
    </w:p>
  </w:endnote>
  <w:endnote w:type="continuationSeparator" w:id="0">
    <w:p w14:paraId="7B5363E9" w14:textId="77777777" w:rsidR="00915211" w:rsidRDefault="00915211" w:rsidP="0057065A">
      <w:r>
        <w:continuationSeparator/>
      </w:r>
    </w:p>
  </w:endnote>
  <w:endnote w:type="continuationNotice" w:id="1">
    <w:p w14:paraId="59121CE4" w14:textId="77777777" w:rsidR="00915211" w:rsidRDefault="00915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MS-Gothic">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4E8E" w14:textId="7E2C4205" w:rsidR="004B2AE1" w:rsidRDefault="004B2AE1">
    <w:pPr>
      <w:pStyle w:val="a6"/>
      <w:jc w:val="center"/>
    </w:pPr>
  </w:p>
  <w:p w14:paraId="60E099A1" w14:textId="50A1E5E1" w:rsidR="6D3FD4C4" w:rsidRDefault="6D3FD4C4" w:rsidP="6D3FD4C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515932"/>
      <w:docPartObj>
        <w:docPartGallery w:val="Page Numbers (Bottom of Page)"/>
        <w:docPartUnique/>
      </w:docPartObj>
    </w:sdtPr>
    <w:sdtEndPr/>
    <w:sdtContent>
      <w:p w14:paraId="6F553AB0" w14:textId="66479F9C" w:rsidR="00393DF6" w:rsidRDefault="0031702F">
        <w:pPr>
          <w:pStyle w:val="a6"/>
          <w:jc w:val="center"/>
        </w:pPr>
      </w:p>
    </w:sdtContent>
  </w:sdt>
  <w:p w14:paraId="517E777C" w14:textId="77777777" w:rsidR="00393DF6" w:rsidRDefault="00393DF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401392"/>
      <w:docPartObj>
        <w:docPartGallery w:val="Page Numbers (Bottom of Page)"/>
        <w:docPartUnique/>
      </w:docPartObj>
    </w:sdtPr>
    <w:sdtEndPr/>
    <w:sdtContent>
      <w:p w14:paraId="2F8F77B1" w14:textId="584871FA" w:rsidR="004B2AE1" w:rsidRDefault="004B2AE1">
        <w:pPr>
          <w:pStyle w:val="a6"/>
          <w:jc w:val="center"/>
        </w:pPr>
        <w:r>
          <w:fldChar w:fldCharType="begin"/>
        </w:r>
        <w:r>
          <w:instrText>PAGE   \* MERGEFORMAT</w:instrText>
        </w:r>
        <w:r>
          <w:fldChar w:fldCharType="separate"/>
        </w:r>
        <w:r>
          <w:rPr>
            <w:lang w:val="ja-JP"/>
          </w:rPr>
          <w:t>2</w:t>
        </w:r>
        <w:r>
          <w:fldChar w:fldCharType="end"/>
        </w:r>
      </w:p>
    </w:sdtContent>
  </w:sdt>
  <w:p w14:paraId="4CB3FA20" w14:textId="77777777" w:rsidR="004B2AE1" w:rsidRDefault="004B2AE1" w:rsidP="6D3FD4C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6599F" w14:textId="77777777" w:rsidR="00915211" w:rsidRDefault="00915211" w:rsidP="0057065A">
      <w:r>
        <w:separator/>
      </w:r>
    </w:p>
  </w:footnote>
  <w:footnote w:type="continuationSeparator" w:id="0">
    <w:p w14:paraId="0FAEACF5" w14:textId="77777777" w:rsidR="00915211" w:rsidRDefault="00915211" w:rsidP="0057065A">
      <w:r>
        <w:continuationSeparator/>
      </w:r>
    </w:p>
  </w:footnote>
  <w:footnote w:type="continuationNotice" w:id="1">
    <w:p w14:paraId="6C3D3F5A" w14:textId="77777777" w:rsidR="00915211" w:rsidRDefault="009152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6D3FD4C4" w14:paraId="30BBFF1E" w14:textId="77777777" w:rsidTr="6D3FD4C4">
      <w:trPr>
        <w:trHeight w:val="300"/>
      </w:trPr>
      <w:tc>
        <w:tcPr>
          <w:tcW w:w="3020" w:type="dxa"/>
        </w:tcPr>
        <w:p w14:paraId="77A796DC" w14:textId="50B12B44" w:rsidR="6D3FD4C4" w:rsidRDefault="6D3FD4C4" w:rsidP="6D3FD4C4">
          <w:pPr>
            <w:pStyle w:val="a4"/>
            <w:ind w:left="-115"/>
            <w:jc w:val="left"/>
          </w:pPr>
        </w:p>
      </w:tc>
      <w:tc>
        <w:tcPr>
          <w:tcW w:w="3020" w:type="dxa"/>
        </w:tcPr>
        <w:p w14:paraId="18E037BD" w14:textId="475C0134" w:rsidR="6D3FD4C4" w:rsidRDefault="6D3FD4C4" w:rsidP="6D3FD4C4">
          <w:pPr>
            <w:pStyle w:val="a4"/>
            <w:jc w:val="center"/>
          </w:pPr>
        </w:p>
      </w:tc>
      <w:tc>
        <w:tcPr>
          <w:tcW w:w="3020" w:type="dxa"/>
        </w:tcPr>
        <w:p w14:paraId="7E717245" w14:textId="5E2B2A6F" w:rsidR="6D3FD4C4" w:rsidRDefault="6D3FD4C4" w:rsidP="6D3FD4C4">
          <w:pPr>
            <w:pStyle w:val="a4"/>
            <w:ind w:right="-115"/>
            <w:jc w:val="right"/>
          </w:pPr>
        </w:p>
      </w:tc>
    </w:tr>
  </w:tbl>
  <w:p w14:paraId="79967DF8" w14:textId="47EFE9C4" w:rsidR="6D3FD4C4" w:rsidRDefault="6D3FD4C4" w:rsidP="6D3FD4C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106AF1"/>
    <w:multiLevelType w:val="hybridMultilevel"/>
    <w:tmpl w:val="9056A3A8"/>
    <w:lvl w:ilvl="0" w:tplc="BD6EC3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6B74B8A"/>
    <w:multiLevelType w:val="hybridMultilevel"/>
    <w:tmpl w:val="A6E65E80"/>
    <w:lvl w:ilvl="0" w:tplc="B9BCD51E">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C5"/>
    <w:rsid w:val="000021F2"/>
    <w:rsid w:val="0000285B"/>
    <w:rsid w:val="00003225"/>
    <w:rsid w:val="00003A6C"/>
    <w:rsid w:val="000044F4"/>
    <w:rsid w:val="00004C9E"/>
    <w:rsid w:val="00005ADE"/>
    <w:rsid w:val="00006278"/>
    <w:rsid w:val="00006B8B"/>
    <w:rsid w:val="0000756D"/>
    <w:rsid w:val="00010B19"/>
    <w:rsid w:val="00011475"/>
    <w:rsid w:val="00011595"/>
    <w:rsid w:val="00011680"/>
    <w:rsid w:val="000119D4"/>
    <w:rsid w:val="00012889"/>
    <w:rsid w:val="00013C7E"/>
    <w:rsid w:val="00013CD1"/>
    <w:rsid w:val="00014A16"/>
    <w:rsid w:val="0001535A"/>
    <w:rsid w:val="00017797"/>
    <w:rsid w:val="00020075"/>
    <w:rsid w:val="0002068E"/>
    <w:rsid w:val="00021D07"/>
    <w:rsid w:val="0002235D"/>
    <w:rsid w:val="00022E09"/>
    <w:rsid w:val="00023A8C"/>
    <w:rsid w:val="00023E18"/>
    <w:rsid w:val="0002581B"/>
    <w:rsid w:val="0002601E"/>
    <w:rsid w:val="00027E6A"/>
    <w:rsid w:val="000300AE"/>
    <w:rsid w:val="000314B6"/>
    <w:rsid w:val="000314D7"/>
    <w:rsid w:val="000317B5"/>
    <w:rsid w:val="00031927"/>
    <w:rsid w:val="00031CCF"/>
    <w:rsid w:val="000320B4"/>
    <w:rsid w:val="00032348"/>
    <w:rsid w:val="00032564"/>
    <w:rsid w:val="00032FFC"/>
    <w:rsid w:val="00033B7D"/>
    <w:rsid w:val="00033BEA"/>
    <w:rsid w:val="00034739"/>
    <w:rsid w:val="00034F46"/>
    <w:rsid w:val="00036704"/>
    <w:rsid w:val="00037F9A"/>
    <w:rsid w:val="00040B47"/>
    <w:rsid w:val="0004126C"/>
    <w:rsid w:val="000418DA"/>
    <w:rsid w:val="000420EA"/>
    <w:rsid w:val="000423C6"/>
    <w:rsid w:val="000433CB"/>
    <w:rsid w:val="000434EA"/>
    <w:rsid w:val="000442B8"/>
    <w:rsid w:val="00045C72"/>
    <w:rsid w:val="00045E61"/>
    <w:rsid w:val="00047C8B"/>
    <w:rsid w:val="00050AAB"/>
    <w:rsid w:val="00053984"/>
    <w:rsid w:val="00055DCA"/>
    <w:rsid w:val="00055EE0"/>
    <w:rsid w:val="000561F3"/>
    <w:rsid w:val="000565A6"/>
    <w:rsid w:val="00057D61"/>
    <w:rsid w:val="00060E94"/>
    <w:rsid w:val="00061E90"/>
    <w:rsid w:val="00063C7B"/>
    <w:rsid w:val="000643FF"/>
    <w:rsid w:val="00064850"/>
    <w:rsid w:val="00066861"/>
    <w:rsid w:val="00066CAF"/>
    <w:rsid w:val="00066D98"/>
    <w:rsid w:val="000675B9"/>
    <w:rsid w:val="0006771C"/>
    <w:rsid w:val="000703A6"/>
    <w:rsid w:val="00070F60"/>
    <w:rsid w:val="000711FD"/>
    <w:rsid w:val="0007287F"/>
    <w:rsid w:val="00072B96"/>
    <w:rsid w:val="00073EEB"/>
    <w:rsid w:val="00075E72"/>
    <w:rsid w:val="000767C3"/>
    <w:rsid w:val="00077071"/>
    <w:rsid w:val="000770A0"/>
    <w:rsid w:val="00080289"/>
    <w:rsid w:val="000814A1"/>
    <w:rsid w:val="00082437"/>
    <w:rsid w:val="0008664E"/>
    <w:rsid w:val="00090550"/>
    <w:rsid w:val="00090573"/>
    <w:rsid w:val="000905BE"/>
    <w:rsid w:val="0009186D"/>
    <w:rsid w:val="000921AE"/>
    <w:rsid w:val="000926C5"/>
    <w:rsid w:val="00093A4C"/>
    <w:rsid w:val="000940E4"/>
    <w:rsid w:val="00094C35"/>
    <w:rsid w:val="0009569E"/>
    <w:rsid w:val="000956C8"/>
    <w:rsid w:val="000965D5"/>
    <w:rsid w:val="000A0185"/>
    <w:rsid w:val="000A0941"/>
    <w:rsid w:val="000A21B4"/>
    <w:rsid w:val="000A4B5C"/>
    <w:rsid w:val="000A6E3D"/>
    <w:rsid w:val="000B07B6"/>
    <w:rsid w:val="000B156B"/>
    <w:rsid w:val="000B18BF"/>
    <w:rsid w:val="000B4456"/>
    <w:rsid w:val="000B47B4"/>
    <w:rsid w:val="000B7E81"/>
    <w:rsid w:val="000C0F9C"/>
    <w:rsid w:val="000C1CC2"/>
    <w:rsid w:val="000C3ACF"/>
    <w:rsid w:val="000C430D"/>
    <w:rsid w:val="000C4A6F"/>
    <w:rsid w:val="000C5ECD"/>
    <w:rsid w:val="000C7C0D"/>
    <w:rsid w:val="000D0843"/>
    <w:rsid w:val="000D10E3"/>
    <w:rsid w:val="000D1804"/>
    <w:rsid w:val="000D1B70"/>
    <w:rsid w:val="000D37ED"/>
    <w:rsid w:val="000D4CBA"/>
    <w:rsid w:val="000D5384"/>
    <w:rsid w:val="000D60C8"/>
    <w:rsid w:val="000E0380"/>
    <w:rsid w:val="000E0E80"/>
    <w:rsid w:val="000E30FC"/>
    <w:rsid w:val="000E55C6"/>
    <w:rsid w:val="000E603C"/>
    <w:rsid w:val="000E61C8"/>
    <w:rsid w:val="000F0EEE"/>
    <w:rsid w:val="000F1E70"/>
    <w:rsid w:val="000F24AE"/>
    <w:rsid w:val="000F3F51"/>
    <w:rsid w:val="000F4FDF"/>
    <w:rsid w:val="000F6747"/>
    <w:rsid w:val="000F6D46"/>
    <w:rsid w:val="000F6EE2"/>
    <w:rsid w:val="00103058"/>
    <w:rsid w:val="0010552A"/>
    <w:rsid w:val="00105CF1"/>
    <w:rsid w:val="00106548"/>
    <w:rsid w:val="00107849"/>
    <w:rsid w:val="00110C18"/>
    <w:rsid w:val="00110DA0"/>
    <w:rsid w:val="00111F9E"/>
    <w:rsid w:val="00113AD5"/>
    <w:rsid w:val="00113CDB"/>
    <w:rsid w:val="00115C98"/>
    <w:rsid w:val="00116EA2"/>
    <w:rsid w:val="0011702D"/>
    <w:rsid w:val="00117DDD"/>
    <w:rsid w:val="00117FBB"/>
    <w:rsid w:val="00122106"/>
    <w:rsid w:val="00122E42"/>
    <w:rsid w:val="00124D5D"/>
    <w:rsid w:val="001256A2"/>
    <w:rsid w:val="00125741"/>
    <w:rsid w:val="00130FB0"/>
    <w:rsid w:val="00131104"/>
    <w:rsid w:val="0013198E"/>
    <w:rsid w:val="00133580"/>
    <w:rsid w:val="00134B5E"/>
    <w:rsid w:val="00136FB9"/>
    <w:rsid w:val="00137671"/>
    <w:rsid w:val="00140852"/>
    <w:rsid w:val="001413DC"/>
    <w:rsid w:val="001421F6"/>
    <w:rsid w:val="001429E4"/>
    <w:rsid w:val="00143E88"/>
    <w:rsid w:val="001441A0"/>
    <w:rsid w:val="00146A07"/>
    <w:rsid w:val="0014773F"/>
    <w:rsid w:val="00147B3D"/>
    <w:rsid w:val="001503AF"/>
    <w:rsid w:val="00153234"/>
    <w:rsid w:val="00153D7B"/>
    <w:rsid w:val="00154BE1"/>
    <w:rsid w:val="00154FAF"/>
    <w:rsid w:val="00155599"/>
    <w:rsid w:val="0015599E"/>
    <w:rsid w:val="001560B5"/>
    <w:rsid w:val="00160B99"/>
    <w:rsid w:val="00160E11"/>
    <w:rsid w:val="0016250F"/>
    <w:rsid w:val="00163D49"/>
    <w:rsid w:val="00166122"/>
    <w:rsid w:val="00167AC0"/>
    <w:rsid w:val="00171FE0"/>
    <w:rsid w:val="001727E6"/>
    <w:rsid w:val="00180254"/>
    <w:rsid w:val="00181540"/>
    <w:rsid w:val="001829EA"/>
    <w:rsid w:val="001834F2"/>
    <w:rsid w:val="00184675"/>
    <w:rsid w:val="00184F77"/>
    <w:rsid w:val="001911CF"/>
    <w:rsid w:val="00191349"/>
    <w:rsid w:val="00192167"/>
    <w:rsid w:val="00192F40"/>
    <w:rsid w:val="00194833"/>
    <w:rsid w:val="00195E7E"/>
    <w:rsid w:val="001962C0"/>
    <w:rsid w:val="00196602"/>
    <w:rsid w:val="001976CC"/>
    <w:rsid w:val="00197DCE"/>
    <w:rsid w:val="001A0011"/>
    <w:rsid w:val="001A0775"/>
    <w:rsid w:val="001A09B5"/>
    <w:rsid w:val="001A4033"/>
    <w:rsid w:val="001A4A8F"/>
    <w:rsid w:val="001A5462"/>
    <w:rsid w:val="001B0FF5"/>
    <w:rsid w:val="001B12FB"/>
    <w:rsid w:val="001B64E9"/>
    <w:rsid w:val="001C089D"/>
    <w:rsid w:val="001C34BA"/>
    <w:rsid w:val="001C50D2"/>
    <w:rsid w:val="001C53FF"/>
    <w:rsid w:val="001C62AF"/>
    <w:rsid w:val="001C6DBE"/>
    <w:rsid w:val="001C7FF5"/>
    <w:rsid w:val="001D0BED"/>
    <w:rsid w:val="001D3D9B"/>
    <w:rsid w:val="001D4B94"/>
    <w:rsid w:val="001D5CB1"/>
    <w:rsid w:val="001E04AC"/>
    <w:rsid w:val="001E1A37"/>
    <w:rsid w:val="001E1F61"/>
    <w:rsid w:val="001E22F3"/>
    <w:rsid w:val="001E2F45"/>
    <w:rsid w:val="001E30D8"/>
    <w:rsid w:val="001E353C"/>
    <w:rsid w:val="001E3671"/>
    <w:rsid w:val="001E3B2B"/>
    <w:rsid w:val="001E45CE"/>
    <w:rsid w:val="001E4EFC"/>
    <w:rsid w:val="001E6ABC"/>
    <w:rsid w:val="001E7A77"/>
    <w:rsid w:val="001E7D78"/>
    <w:rsid w:val="001F09B5"/>
    <w:rsid w:val="001F0ED7"/>
    <w:rsid w:val="001F2464"/>
    <w:rsid w:val="001F37E3"/>
    <w:rsid w:val="001F3AD5"/>
    <w:rsid w:val="001F5937"/>
    <w:rsid w:val="0020191C"/>
    <w:rsid w:val="00203154"/>
    <w:rsid w:val="00203DFD"/>
    <w:rsid w:val="00204E72"/>
    <w:rsid w:val="00205A82"/>
    <w:rsid w:val="002078DB"/>
    <w:rsid w:val="00207B1A"/>
    <w:rsid w:val="00210AB8"/>
    <w:rsid w:val="002114CB"/>
    <w:rsid w:val="00213591"/>
    <w:rsid w:val="00214A27"/>
    <w:rsid w:val="00217497"/>
    <w:rsid w:val="00221E20"/>
    <w:rsid w:val="00223027"/>
    <w:rsid w:val="00224A21"/>
    <w:rsid w:val="002269B2"/>
    <w:rsid w:val="00230068"/>
    <w:rsid w:val="00230AA6"/>
    <w:rsid w:val="002314FC"/>
    <w:rsid w:val="002316DE"/>
    <w:rsid w:val="002322F0"/>
    <w:rsid w:val="00234350"/>
    <w:rsid w:val="002354A1"/>
    <w:rsid w:val="00237A0A"/>
    <w:rsid w:val="00240CBE"/>
    <w:rsid w:val="0024238D"/>
    <w:rsid w:val="0024365C"/>
    <w:rsid w:val="00246B3C"/>
    <w:rsid w:val="00246F38"/>
    <w:rsid w:val="00247366"/>
    <w:rsid w:val="00247DF8"/>
    <w:rsid w:val="002500B9"/>
    <w:rsid w:val="002501E9"/>
    <w:rsid w:val="00250263"/>
    <w:rsid w:val="0025159C"/>
    <w:rsid w:val="00251B7A"/>
    <w:rsid w:val="00252C93"/>
    <w:rsid w:val="002535C5"/>
    <w:rsid w:val="00253A69"/>
    <w:rsid w:val="00254BAC"/>
    <w:rsid w:val="00254DC4"/>
    <w:rsid w:val="00254FC5"/>
    <w:rsid w:val="0025621E"/>
    <w:rsid w:val="002562DB"/>
    <w:rsid w:val="002567FE"/>
    <w:rsid w:val="00256BE1"/>
    <w:rsid w:val="00257C2E"/>
    <w:rsid w:val="00260DBF"/>
    <w:rsid w:val="00260EF3"/>
    <w:rsid w:val="002620C3"/>
    <w:rsid w:val="00263B54"/>
    <w:rsid w:val="00263C34"/>
    <w:rsid w:val="00264554"/>
    <w:rsid w:val="002648B9"/>
    <w:rsid w:val="00264A50"/>
    <w:rsid w:val="00264F05"/>
    <w:rsid w:val="00265225"/>
    <w:rsid w:val="00266B82"/>
    <w:rsid w:val="00267B3D"/>
    <w:rsid w:val="00267C41"/>
    <w:rsid w:val="00271318"/>
    <w:rsid w:val="00272AF1"/>
    <w:rsid w:val="00272E66"/>
    <w:rsid w:val="0027423B"/>
    <w:rsid w:val="00275129"/>
    <w:rsid w:val="00276CC9"/>
    <w:rsid w:val="00276E9F"/>
    <w:rsid w:val="0027777B"/>
    <w:rsid w:val="00281421"/>
    <w:rsid w:val="002855C6"/>
    <w:rsid w:val="00287CD6"/>
    <w:rsid w:val="0029032D"/>
    <w:rsid w:val="0029065A"/>
    <w:rsid w:val="002956FD"/>
    <w:rsid w:val="00296CEB"/>
    <w:rsid w:val="00297955"/>
    <w:rsid w:val="00297B55"/>
    <w:rsid w:val="002A14EA"/>
    <w:rsid w:val="002A1615"/>
    <w:rsid w:val="002A544D"/>
    <w:rsid w:val="002A6B30"/>
    <w:rsid w:val="002B1924"/>
    <w:rsid w:val="002B225C"/>
    <w:rsid w:val="002B3AA9"/>
    <w:rsid w:val="002B4343"/>
    <w:rsid w:val="002B4B27"/>
    <w:rsid w:val="002B7185"/>
    <w:rsid w:val="002C01A5"/>
    <w:rsid w:val="002C08AC"/>
    <w:rsid w:val="002C164B"/>
    <w:rsid w:val="002C17A8"/>
    <w:rsid w:val="002C1EFA"/>
    <w:rsid w:val="002C2AD2"/>
    <w:rsid w:val="002C389F"/>
    <w:rsid w:val="002C3B68"/>
    <w:rsid w:val="002C5E83"/>
    <w:rsid w:val="002D2FD7"/>
    <w:rsid w:val="002D3BAC"/>
    <w:rsid w:val="002D3F3C"/>
    <w:rsid w:val="002D4083"/>
    <w:rsid w:val="002D59F4"/>
    <w:rsid w:val="002D5E6A"/>
    <w:rsid w:val="002D7A9C"/>
    <w:rsid w:val="002E2BA7"/>
    <w:rsid w:val="002E3ABB"/>
    <w:rsid w:val="002E3DC1"/>
    <w:rsid w:val="002E4553"/>
    <w:rsid w:val="002E4E0F"/>
    <w:rsid w:val="002E510A"/>
    <w:rsid w:val="002E64DA"/>
    <w:rsid w:val="002E7062"/>
    <w:rsid w:val="002E7176"/>
    <w:rsid w:val="002F0348"/>
    <w:rsid w:val="002F08F3"/>
    <w:rsid w:val="002F1B8C"/>
    <w:rsid w:val="002F2626"/>
    <w:rsid w:val="002F3CB5"/>
    <w:rsid w:val="002F41B6"/>
    <w:rsid w:val="002F424F"/>
    <w:rsid w:val="002F5132"/>
    <w:rsid w:val="002F64CA"/>
    <w:rsid w:val="002F69A8"/>
    <w:rsid w:val="002F71E3"/>
    <w:rsid w:val="002F7839"/>
    <w:rsid w:val="00300694"/>
    <w:rsid w:val="00300F25"/>
    <w:rsid w:val="0030176A"/>
    <w:rsid w:val="00301D8B"/>
    <w:rsid w:val="0030355F"/>
    <w:rsid w:val="00305336"/>
    <w:rsid w:val="003069B5"/>
    <w:rsid w:val="0030726E"/>
    <w:rsid w:val="003079D8"/>
    <w:rsid w:val="0031079F"/>
    <w:rsid w:val="00312AA8"/>
    <w:rsid w:val="00312FD2"/>
    <w:rsid w:val="00316507"/>
    <w:rsid w:val="00316F8F"/>
    <w:rsid w:val="0031702F"/>
    <w:rsid w:val="003206C9"/>
    <w:rsid w:val="003208DB"/>
    <w:rsid w:val="00322345"/>
    <w:rsid w:val="00322684"/>
    <w:rsid w:val="0032278F"/>
    <w:rsid w:val="003240FD"/>
    <w:rsid w:val="00325845"/>
    <w:rsid w:val="00330ACD"/>
    <w:rsid w:val="00333369"/>
    <w:rsid w:val="00333E86"/>
    <w:rsid w:val="00334B90"/>
    <w:rsid w:val="00335AC3"/>
    <w:rsid w:val="00335B04"/>
    <w:rsid w:val="00340129"/>
    <w:rsid w:val="00341271"/>
    <w:rsid w:val="00341517"/>
    <w:rsid w:val="00341723"/>
    <w:rsid w:val="00341A31"/>
    <w:rsid w:val="00343C8F"/>
    <w:rsid w:val="003458FC"/>
    <w:rsid w:val="00346B0B"/>
    <w:rsid w:val="00347798"/>
    <w:rsid w:val="00352C58"/>
    <w:rsid w:val="003532B7"/>
    <w:rsid w:val="00354E29"/>
    <w:rsid w:val="0035531A"/>
    <w:rsid w:val="00356B75"/>
    <w:rsid w:val="00356BE7"/>
    <w:rsid w:val="003601C6"/>
    <w:rsid w:val="003603C2"/>
    <w:rsid w:val="00362B4C"/>
    <w:rsid w:val="003641BB"/>
    <w:rsid w:val="00364BF2"/>
    <w:rsid w:val="00365230"/>
    <w:rsid w:val="00365662"/>
    <w:rsid w:val="00367282"/>
    <w:rsid w:val="0036746E"/>
    <w:rsid w:val="00367681"/>
    <w:rsid w:val="00370734"/>
    <w:rsid w:val="00370DD6"/>
    <w:rsid w:val="0037116A"/>
    <w:rsid w:val="0037195A"/>
    <w:rsid w:val="00372E3F"/>
    <w:rsid w:val="00373EC2"/>
    <w:rsid w:val="00374CEA"/>
    <w:rsid w:val="0038009D"/>
    <w:rsid w:val="0038169F"/>
    <w:rsid w:val="003819CC"/>
    <w:rsid w:val="0038226E"/>
    <w:rsid w:val="00382761"/>
    <w:rsid w:val="00383234"/>
    <w:rsid w:val="00383A8F"/>
    <w:rsid w:val="00383CDE"/>
    <w:rsid w:val="00383DAD"/>
    <w:rsid w:val="0038532B"/>
    <w:rsid w:val="00385FE2"/>
    <w:rsid w:val="003874E8"/>
    <w:rsid w:val="003906F2"/>
    <w:rsid w:val="003912AE"/>
    <w:rsid w:val="00392BCB"/>
    <w:rsid w:val="00392FB6"/>
    <w:rsid w:val="003932FC"/>
    <w:rsid w:val="003939F8"/>
    <w:rsid w:val="00393A83"/>
    <w:rsid w:val="00393DF6"/>
    <w:rsid w:val="003961EC"/>
    <w:rsid w:val="003A1A74"/>
    <w:rsid w:val="003A32CF"/>
    <w:rsid w:val="003A3A5A"/>
    <w:rsid w:val="003A46EF"/>
    <w:rsid w:val="003A5B3C"/>
    <w:rsid w:val="003A620E"/>
    <w:rsid w:val="003A6FF9"/>
    <w:rsid w:val="003B0A3A"/>
    <w:rsid w:val="003B0A59"/>
    <w:rsid w:val="003B0D0A"/>
    <w:rsid w:val="003B2F17"/>
    <w:rsid w:val="003B2F24"/>
    <w:rsid w:val="003B2F8C"/>
    <w:rsid w:val="003B30C0"/>
    <w:rsid w:val="003B4A66"/>
    <w:rsid w:val="003B4C98"/>
    <w:rsid w:val="003B5229"/>
    <w:rsid w:val="003B5AC4"/>
    <w:rsid w:val="003C04B4"/>
    <w:rsid w:val="003C10A4"/>
    <w:rsid w:val="003C2A5C"/>
    <w:rsid w:val="003C2CE0"/>
    <w:rsid w:val="003C2E05"/>
    <w:rsid w:val="003C35DE"/>
    <w:rsid w:val="003C3ED0"/>
    <w:rsid w:val="003C52FB"/>
    <w:rsid w:val="003C5F30"/>
    <w:rsid w:val="003D0CC7"/>
    <w:rsid w:val="003D2358"/>
    <w:rsid w:val="003D3538"/>
    <w:rsid w:val="003D3FE1"/>
    <w:rsid w:val="003D50CB"/>
    <w:rsid w:val="003D5824"/>
    <w:rsid w:val="003D5AD6"/>
    <w:rsid w:val="003D68FB"/>
    <w:rsid w:val="003D6F8D"/>
    <w:rsid w:val="003D72E1"/>
    <w:rsid w:val="003E0522"/>
    <w:rsid w:val="003E05CA"/>
    <w:rsid w:val="003E0B8F"/>
    <w:rsid w:val="003E147E"/>
    <w:rsid w:val="003E1838"/>
    <w:rsid w:val="003E22F0"/>
    <w:rsid w:val="003E264D"/>
    <w:rsid w:val="003E2D28"/>
    <w:rsid w:val="003E2FFD"/>
    <w:rsid w:val="003E4475"/>
    <w:rsid w:val="003E58E0"/>
    <w:rsid w:val="003E6313"/>
    <w:rsid w:val="003E7039"/>
    <w:rsid w:val="003E7584"/>
    <w:rsid w:val="003F0EE7"/>
    <w:rsid w:val="003F14B9"/>
    <w:rsid w:val="003F2DD1"/>
    <w:rsid w:val="003F36E4"/>
    <w:rsid w:val="003F399C"/>
    <w:rsid w:val="003F4119"/>
    <w:rsid w:val="003F4373"/>
    <w:rsid w:val="003F54F4"/>
    <w:rsid w:val="003F55D1"/>
    <w:rsid w:val="003F6697"/>
    <w:rsid w:val="0040198D"/>
    <w:rsid w:val="0040385F"/>
    <w:rsid w:val="004038D8"/>
    <w:rsid w:val="00403F3D"/>
    <w:rsid w:val="00404314"/>
    <w:rsid w:val="0040744A"/>
    <w:rsid w:val="0040790B"/>
    <w:rsid w:val="00412229"/>
    <w:rsid w:val="00414D99"/>
    <w:rsid w:val="004150FB"/>
    <w:rsid w:val="004154F6"/>
    <w:rsid w:val="00415CD5"/>
    <w:rsid w:val="00416263"/>
    <w:rsid w:val="00416C4E"/>
    <w:rsid w:val="00417F02"/>
    <w:rsid w:val="00421D28"/>
    <w:rsid w:val="0042230F"/>
    <w:rsid w:val="004234B4"/>
    <w:rsid w:val="00423CF4"/>
    <w:rsid w:val="004243A8"/>
    <w:rsid w:val="004253BF"/>
    <w:rsid w:val="0042780E"/>
    <w:rsid w:val="00432089"/>
    <w:rsid w:val="00434B4A"/>
    <w:rsid w:val="00434F80"/>
    <w:rsid w:val="0043647D"/>
    <w:rsid w:val="00437EAF"/>
    <w:rsid w:val="0044319B"/>
    <w:rsid w:val="00443718"/>
    <w:rsid w:val="00444C79"/>
    <w:rsid w:val="004511E8"/>
    <w:rsid w:val="00451238"/>
    <w:rsid w:val="0045127B"/>
    <w:rsid w:val="00451BFE"/>
    <w:rsid w:val="00453A03"/>
    <w:rsid w:val="00453E09"/>
    <w:rsid w:val="00453EA5"/>
    <w:rsid w:val="0045449E"/>
    <w:rsid w:val="004562BC"/>
    <w:rsid w:val="004573AD"/>
    <w:rsid w:val="004601E1"/>
    <w:rsid w:val="00460B1C"/>
    <w:rsid w:val="0046336D"/>
    <w:rsid w:val="00463831"/>
    <w:rsid w:val="00463BC2"/>
    <w:rsid w:val="0046433E"/>
    <w:rsid w:val="00465093"/>
    <w:rsid w:val="0046575B"/>
    <w:rsid w:val="0046764E"/>
    <w:rsid w:val="00467B0D"/>
    <w:rsid w:val="004704CF"/>
    <w:rsid w:val="00472357"/>
    <w:rsid w:val="00472931"/>
    <w:rsid w:val="00473679"/>
    <w:rsid w:val="00473E63"/>
    <w:rsid w:val="004740A4"/>
    <w:rsid w:val="00474AA5"/>
    <w:rsid w:val="0047531E"/>
    <w:rsid w:val="00475443"/>
    <w:rsid w:val="00477154"/>
    <w:rsid w:val="004776AA"/>
    <w:rsid w:val="00477AF3"/>
    <w:rsid w:val="004803A3"/>
    <w:rsid w:val="00481C4F"/>
    <w:rsid w:val="00483013"/>
    <w:rsid w:val="004836DF"/>
    <w:rsid w:val="004838F7"/>
    <w:rsid w:val="0048592F"/>
    <w:rsid w:val="00487641"/>
    <w:rsid w:val="0049212C"/>
    <w:rsid w:val="004922CD"/>
    <w:rsid w:val="00492796"/>
    <w:rsid w:val="00492FE3"/>
    <w:rsid w:val="004952B7"/>
    <w:rsid w:val="00495766"/>
    <w:rsid w:val="00495B63"/>
    <w:rsid w:val="00495BB6"/>
    <w:rsid w:val="00495CCA"/>
    <w:rsid w:val="004A012C"/>
    <w:rsid w:val="004A24D2"/>
    <w:rsid w:val="004A491D"/>
    <w:rsid w:val="004A5EBF"/>
    <w:rsid w:val="004A6600"/>
    <w:rsid w:val="004A7F88"/>
    <w:rsid w:val="004B0088"/>
    <w:rsid w:val="004B1A9B"/>
    <w:rsid w:val="004B2AE1"/>
    <w:rsid w:val="004B5B78"/>
    <w:rsid w:val="004B732D"/>
    <w:rsid w:val="004C0708"/>
    <w:rsid w:val="004C0CD0"/>
    <w:rsid w:val="004C120E"/>
    <w:rsid w:val="004C13C0"/>
    <w:rsid w:val="004C1BEE"/>
    <w:rsid w:val="004C291C"/>
    <w:rsid w:val="004C2AAC"/>
    <w:rsid w:val="004C2D2A"/>
    <w:rsid w:val="004C313E"/>
    <w:rsid w:val="004C3856"/>
    <w:rsid w:val="004C3D45"/>
    <w:rsid w:val="004C4103"/>
    <w:rsid w:val="004C4278"/>
    <w:rsid w:val="004C5026"/>
    <w:rsid w:val="004C5112"/>
    <w:rsid w:val="004C586C"/>
    <w:rsid w:val="004C6A81"/>
    <w:rsid w:val="004C7938"/>
    <w:rsid w:val="004D1300"/>
    <w:rsid w:val="004D1EB0"/>
    <w:rsid w:val="004D38FD"/>
    <w:rsid w:val="004D4FBC"/>
    <w:rsid w:val="004E006A"/>
    <w:rsid w:val="004E231E"/>
    <w:rsid w:val="004E35CB"/>
    <w:rsid w:val="004E377A"/>
    <w:rsid w:val="004E3826"/>
    <w:rsid w:val="004E3951"/>
    <w:rsid w:val="004E6D7C"/>
    <w:rsid w:val="004F0846"/>
    <w:rsid w:val="004F2253"/>
    <w:rsid w:val="004F2C1D"/>
    <w:rsid w:val="004F2C39"/>
    <w:rsid w:val="004F3AAD"/>
    <w:rsid w:val="004F48F9"/>
    <w:rsid w:val="004F60DD"/>
    <w:rsid w:val="004F6800"/>
    <w:rsid w:val="004F7534"/>
    <w:rsid w:val="004F7D75"/>
    <w:rsid w:val="00500948"/>
    <w:rsid w:val="005044FA"/>
    <w:rsid w:val="00507B36"/>
    <w:rsid w:val="0051052C"/>
    <w:rsid w:val="00512D40"/>
    <w:rsid w:val="00513C01"/>
    <w:rsid w:val="0051412B"/>
    <w:rsid w:val="00514582"/>
    <w:rsid w:val="00514C6D"/>
    <w:rsid w:val="00515A98"/>
    <w:rsid w:val="00515E98"/>
    <w:rsid w:val="005170FD"/>
    <w:rsid w:val="00517686"/>
    <w:rsid w:val="00517863"/>
    <w:rsid w:val="00517DF0"/>
    <w:rsid w:val="00525518"/>
    <w:rsid w:val="0052611D"/>
    <w:rsid w:val="0053020A"/>
    <w:rsid w:val="00531537"/>
    <w:rsid w:val="005318CC"/>
    <w:rsid w:val="00532DC8"/>
    <w:rsid w:val="00534850"/>
    <w:rsid w:val="00534C0A"/>
    <w:rsid w:val="00534C31"/>
    <w:rsid w:val="0053524B"/>
    <w:rsid w:val="00536D8A"/>
    <w:rsid w:val="00537A27"/>
    <w:rsid w:val="00541239"/>
    <w:rsid w:val="005415C8"/>
    <w:rsid w:val="00541A7A"/>
    <w:rsid w:val="005430F5"/>
    <w:rsid w:val="00544BD6"/>
    <w:rsid w:val="00544FA2"/>
    <w:rsid w:val="005451A2"/>
    <w:rsid w:val="0054646D"/>
    <w:rsid w:val="0054753D"/>
    <w:rsid w:val="00547593"/>
    <w:rsid w:val="00547FCE"/>
    <w:rsid w:val="00550967"/>
    <w:rsid w:val="00550C3F"/>
    <w:rsid w:val="00554B10"/>
    <w:rsid w:val="00554BB3"/>
    <w:rsid w:val="0055583A"/>
    <w:rsid w:val="0056033E"/>
    <w:rsid w:val="0056072D"/>
    <w:rsid w:val="00561611"/>
    <w:rsid w:val="00561744"/>
    <w:rsid w:val="00561745"/>
    <w:rsid w:val="00562DB3"/>
    <w:rsid w:val="00563217"/>
    <w:rsid w:val="00565524"/>
    <w:rsid w:val="005655CE"/>
    <w:rsid w:val="00565641"/>
    <w:rsid w:val="00565BC0"/>
    <w:rsid w:val="00566C92"/>
    <w:rsid w:val="0056722C"/>
    <w:rsid w:val="005675DD"/>
    <w:rsid w:val="005700F4"/>
    <w:rsid w:val="0057065A"/>
    <w:rsid w:val="00570732"/>
    <w:rsid w:val="00572617"/>
    <w:rsid w:val="00574F2D"/>
    <w:rsid w:val="005752F8"/>
    <w:rsid w:val="0058015D"/>
    <w:rsid w:val="00580CA3"/>
    <w:rsid w:val="00581604"/>
    <w:rsid w:val="00582138"/>
    <w:rsid w:val="005826AB"/>
    <w:rsid w:val="00583FCC"/>
    <w:rsid w:val="00584068"/>
    <w:rsid w:val="0058533D"/>
    <w:rsid w:val="00585593"/>
    <w:rsid w:val="00585EC9"/>
    <w:rsid w:val="00587502"/>
    <w:rsid w:val="005910CC"/>
    <w:rsid w:val="0059258A"/>
    <w:rsid w:val="0059280E"/>
    <w:rsid w:val="00593713"/>
    <w:rsid w:val="00593770"/>
    <w:rsid w:val="00593E41"/>
    <w:rsid w:val="00595728"/>
    <w:rsid w:val="005962AB"/>
    <w:rsid w:val="005977C0"/>
    <w:rsid w:val="005A4C09"/>
    <w:rsid w:val="005A5049"/>
    <w:rsid w:val="005A6352"/>
    <w:rsid w:val="005A74FC"/>
    <w:rsid w:val="005B005F"/>
    <w:rsid w:val="005B2606"/>
    <w:rsid w:val="005B446E"/>
    <w:rsid w:val="005B6E73"/>
    <w:rsid w:val="005B7A18"/>
    <w:rsid w:val="005C020D"/>
    <w:rsid w:val="005C3126"/>
    <w:rsid w:val="005C313C"/>
    <w:rsid w:val="005C5822"/>
    <w:rsid w:val="005C5E8D"/>
    <w:rsid w:val="005C69B0"/>
    <w:rsid w:val="005C6C92"/>
    <w:rsid w:val="005D026D"/>
    <w:rsid w:val="005D02B0"/>
    <w:rsid w:val="005D11D0"/>
    <w:rsid w:val="005D260D"/>
    <w:rsid w:val="005D532A"/>
    <w:rsid w:val="005D587B"/>
    <w:rsid w:val="005D5A7E"/>
    <w:rsid w:val="005D5EBC"/>
    <w:rsid w:val="005D68E4"/>
    <w:rsid w:val="005D73B9"/>
    <w:rsid w:val="005D74B5"/>
    <w:rsid w:val="005E23DB"/>
    <w:rsid w:val="005E2570"/>
    <w:rsid w:val="005E25C3"/>
    <w:rsid w:val="005E2FE9"/>
    <w:rsid w:val="005E33F7"/>
    <w:rsid w:val="005E4589"/>
    <w:rsid w:val="005E4E3E"/>
    <w:rsid w:val="005E57AA"/>
    <w:rsid w:val="005E589F"/>
    <w:rsid w:val="005E5DA4"/>
    <w:rsid w:val="005E6248"/>
    <w:rsid w:val="005E6315"/>
    <w:rsid w:val="005E69B4"/>
    <w:rsid w:val="005E6A76"/>
    <w:rsid w:val="005E7A64"/>
    <w:rsid w:val="005F1599"/>
    <w:rsid w:val="005F1AA5"/>
    <w:rsid w:val="005F2E36"/>
    <w:rsid w:val="005F2FD4"/>
    <w:rsid w:val="005F300B"/>
    <w:rsid w:val="005F6D46"/>
    <w:rsid w:val="00601664"/>
    <w:rsid w:val="00602E1F"/>
    <w:rsid w:val="0060316B"/>
    <w:rsid w:val="00610DD4"/>
    <w:rsid w:val="00611137"/>
    <w:rsid w:val="00611D87"/>
    <w:rsid w:val="006120D0"/>
    <w:rsid w:val="00613951"/>
    <w:rsid w:val="00613AC5"/>
    <w:rsid w:val="00614975"/>
    <w:rsid w:val="006162BF"/>
    <w:rsid w:val="00617188"/>
    <w:rsid w:val="006227BE"/>
    <w:rsid w:val="00624E04"/>
    <w:rsid w:val="00625D9D"/>
    <w:rsid w:val="00625F59"/>
    <w:rsid w:val="00627207"/>
    <w:rsid w:val="00627682"/>
    <w:rsid w:val="00631074"/>
    <w:rsid w:val="00636CBE"/>
    <w:rsid w:val="00637B26"/>
    <w:rsid w:val="00640121"/>
    <w:rsid w:val="006408B7"/>
    <w:rsid w:val="006408FF"/>
    <w:rsid w:val="0064145E"/>
    <w:rsid w:val="006420F6"/>
    <w:rsid w:val="00643257"/>
    <w:rsid w:val="0064408E"/>
    <w:rsid w:val="00644148"/>
    <w:rsid w:val="00644AD3"/>
    <w:rsid w:val="00645345"/>
    <w:rsid w:val="00647648"/>
    <w:rsid w:val="0064792C"/>
    <w:rsid w:val="00651727"/>
    <w:rsid w:val="006523D3"/>
    <w:rsid w:val="00653E87"/>
    <w:rsid w:val="00654034"/>
    <w:rsid w:val="006541E5"/>
    <w:rsid w:val="00655230"/>
    <w:rsid w:val="00657310"/>
    <w:rsid w:val="00660E68"/>
    <w:rsid w:val="0066158C"/>
    <w:rsid w:val="006623A1"/>
    <w:rsid w:val="006623CE"/>
    <w:rsid w:val="00663FF2"/>
    <w:rsid w:val="006642D3"/>
    <w:rsid w:val="00664678"/>
    <w:rsid w:val="00664C67"/>
    <w:rsid w:val="00666D74"/>
    <w:rsid w:val="00667C13"/>
    <w:rsid w:val="00670CCD"/>
    <w:rsid w:val="0067178E"/>
    <w:rsid w:val="00672058"/>
    <w:rsid w:val="0067348A"/>
    <w:rsid w:val="006745B2"/>
    <w:rsid w:val="00674795"/>
    <w:rsid w:val="0067494D"/>
    <w:rsid w:val="00675241"/>
    <w:rsid w:val="0067525C"/>
    <w:rsid w:val="0067645E"/>
    <w:rsid w:val="00677CA5"/>
    <w:rsid w:val="0068066D"/>
    <w:rsid w:val="00680B4C"/>
    <w:rsid w:val="00680FCC"/>
    <w:rsid w:val="00681A5C"/>
    <w:rsid w:val="00681F07"/>
    <w:rsid w:val="006825AB"/>
    <w:rsid w:val="00685EC2"/>
    <w:rsid w:val="0069050F"/>
    <w:rsid w:val="006913D7"/>
    <w:rsid w:val="0069196A"/>
    <w:rsid w:val="00693D4E"/>
    <w:rsid w:val="00694110"/>
    <w:rsid w:val="00696109"/>
    <w:rsid w:val="00696B68"/>
    <w:rsid w:val="00696CF6"/>
    <w:rsid w:val="006A2016"/>
    <w:rsid w:val="006A3837"/>
    <w:rsid w:val="006A642F"/>
    <w:rsid w:val="006A6683"/>
    <w:rsid w:val="006B07A7"/>
    <w:rsid w:val="006B0D6C"/>
    <w:rsid w:val="006B0E02"/>
    <w:rsid w:val="006B3815"/>
    <w:rsid w:val="006B45DC"/>
    <w:rsid w:val="006B4BAD"/>
    <w:rsid w:val="006B5046"/>
    <w:rsid w:val="006B55C6"/>
    <w:rsid w:val="006B56D6"/>
    <w:rsid w:val="006B62CF"/>
    <w:rsid w:val="006B6CB2"/>
    <w:rsid w:val="006C1384"/>
    <w:rsid w:val="006C2059"/>
    <w:rsid w:val="006C2493"/>
    <w:rsid w:val="006C3348"/>
    <w:rsid w:val="006C40BB"/>
    <w:rsid w:val="006D0E51"/>
    <w:rsid w:val="006D23DA"/>
    <w:rsid w:val="006D7AAD"/>
    <w:rsid w:val="006E01A4"/>
    <w:rsid w:val="006E0D95"/>
    <w:rsid w:val="006E3B20"/>
    <w:rsid w:val="006E3BD3"/>
    <w:rsid w:val="006E4880"/>
    <w:rsid w:val="006E5487"/>
    <w:rsid w:val="006E59CF"/>
    <w:rsid w:val="006E6F0A"/>
    <w:rsid w:val="006E7171"/>
    <w:rsid w:val="006F0C3D"/>
    <w:rsid w:val="006F20C3"/>
    <w:rsid w:val="006F2373"/>
    <w:rsid w:val="006F359B"/>
    <w:rsid w:val="006F4AD5"/>
    <w:rsid w:val="006F505A"/>
    <w:rsid w:val="006F5DD4"/>
    <w:rsid w:val="00702D99"/>
    <w:rsid w:val="00703D84"/>
    <w:rsid w:val="00704720"/>
    <w:rsid w:val="00704E94"/>
    <w:rsid w:val="00704FA6"/>
    <w:rsid w:val="007070B5"/>
    <w:rsid w:val="007073B7"/>
    <w:rsid w:val="00707748"/>
    <w:rsid w:val="00707EC6"/>
    <w:rsid w:val="007101ED"/>
    <w:rsid w:val="0071132B"/>
    <w:rsid w:val="00712BBB"/>
    <w:rsid w:val="007132F8"/>
    <w:rsid w:val="007136ED"/>
    <w:rsid w:val="00713913"/>
    <w:rsid w:val="007145F2"/>
    <w:rsid w:val="007155FA"/>
    <w:rsid w:val="00715DC6"/>
    <w:rsid w:val="00716771"/>
    <w:rsid w:val="00717E5F"/>
    <w:rsid w:val="007207E1"/>
    <w:rsid w:val="00720B9D"/>
    <w:rsid w:val="00721237"/>
    <w:rsid w:val="00722F26"/>
    <w:rsid w:val="00724427"/>
    <w:rsid w:val="00725AE2"/>
    <w:rsid w:val="00725FDA"/>
    <w:rsid w:val="00727DDB"/>
    <w:rsid w:val="007308FC"/>
    <w:rsid w:val="00730D56"/>
    <w:rsid w:val="0073159A"/>
    <w:rsid w:val="00731886"/>
    <w:rsid w:val="00734B83"/>
    <w:rsid w:val="0073641F"/>
    <w:rsid w:val="0073760D"/>
    <w:rsid w:val="007404C4"/>
    <w:rsid w:val="007423BC"/>
    <w:rsid w:val="00742B53"/>
    <w:rsid w:val="00743365"/>
    <w:rsid w:val="007444C0"/>
    <w:rsid w:val="00744763"/>
    <w:rsid w:val="007463E5"/>
    <w:rsid w:val="00746729"/>
    <w:rsid w:val="00746BA7"/>
    <w:rsid w:val="0074747B"/>
    <w:rsid w:val="007476F7"/>
    <w:rsid w:val="0074789E"/>
    <w:rsid w:val="00747BD4"/>
    <w:rsid w:val="0075141C"/>
    <w:rsid w:val="007534D3"/>
    <w:rsid w:val="00755B35"/>
    <w:rsid w:val="0075685F"/>
    <w:rsid w:val="00756A3C"/>
    <w:rsid w:val="00761986"/>
    <w:rsid w:val="00761B53"/>
    <w:rsid w:val="00763FE4"/>
    <w:rsid w:val="0076422D"/>
    <w:rsid w:val="00765559"/>
    <w:rsid w:val="00765DCD"/>
    <w:rsid w:val="00765DF0"/>
    <w:rsid w:val="007668BA"/>
    <w:rsid w:val="007674D5"/>
    <w:rsid w:val="0076773F"/>
    <w:rsid w:val="007703CE"/>
    <w:rsid w:val="00772046"/>
    <w:rsid w:val="0077209D"/>
    <w:rsid w:val="00772B59"/>
    <w:rsid w:val="007730B0"/>
    <w:rsid w:val="00782BBA"/>
    <w:rsid w:val="007831AC"/>
    <w:rsid w:val="0078522C"/>
    <w:rsid w:val="007859F2"/>
    <w:rsid w:val="007869DB"/>
    <w:rsid w:val="00791DE5"/>
    <w:rsid w:val="0079236B"/>
    <w:rsid w:val="00793225"/>
    <w:rsid w:val="0079338B"/>
    <w:rsid w:val="00793B6A"/>
    <w:rsid w:val="00793BD9"/>
    <w:rsid w:val="00794B69"/>
    <w:rsid w:val="007A0DE9"/>
    <w:rsid w:val="007A12EF"/>
    <w:rsid w:val="007A16BF"/>
    <w:rsid w:val="007A2142"/>
    <w:rsid w:val="007A2875"/>
    <w:rsid w:val="007A3A02"/>
    <w:rsid w:val="007A4508"/>
    <w:rsid w:val="007A549C"/>
    <w:rsid w:val="007B0F3E"/>
    <w:rsid w:val="007B12FE"/>
    <w:rsid w:val="007B142A"/>
    <w:rsid w:val="007B162A"/>
    <w:rsid w:val="007B185F"/>
    <w:rsid w:val="007B24B0"/>
    <w:rsid w:val="007B3696"/>
    <w:rsid w:val="007B4868"/>
    <w:rsid w:val="007B5080"/>
    <w:rsid w:val="007B5A35"/>
    <w:rsid w:val="007B6319"/>
    <w:rsid w:val="007B65AF"/>
    <w:rsid w:val="007B6894"/>
    <w:rsid w:val="007B7A1E"/>
    <w:rsid w:val="007B7AA2"/>
    <w:rsid w:val="007C0C29"/>
    <w:rsid w:val="007C28CF"/>
    <w:rsid w:val="007C2D2F"/>
    <w:rsid w:val="007C3AA7"/>
    <w:rsid w:val="007C5CF9"/>
    <w:rsid w:val="007D018E"/>
    <w:rsid w:val="007D3726"/>
    <w:rsid w:val="007D3B9D"/>
    <w:rsid w:val="007D5AA5"/>
    <w:rsid w:val="007D610E"/>
    <w:rsid w:val="007D68F5"/>
    <w:rsid w:val="007D72DE"/>
    <w:rsid w:val="007E143A"/>
    <w:rsid w:val="007E1563"/>
    <w:rsid w:val="007E28EA"/>
    <w:rsid w:val="007E5104"/>
    <w:rsid w:val="007E63EC"/>
    <w:rsid w:val="007E65CC"/>
    <w:rsid w:val="007E68D3"/>
    <w:rsid w:val="007F0067"/>
    <w:rsid w:val="007F03E9"/>
    <w:rsid w:val="007F0B04"/>
    <w:rsid w:val="007F369E"/>
    <w:rsid w:val="007F413F"/>
    <w:rsid w:val="007F458D"/>
    <w:rsid w:val="007F47C6"/>
    <w:rsid w:val="007F53E3"/>
    <w:rsid w:val="007F767A"/>
    <w:rsid w:val="00800BC5"/>
    <w:rsid w:val="00800F43"/>
    <w:rsid w:val="00802614"/>
    <w:rsid w:val="00802DDF"/>
    <w:rsid w:val="00802EB5"/>
    <w:rsid w:val="00803303"/>
    <w:rsid w:val="00803341"/>
    <w:rsid w:val="00803541"/>
    <w:rsid w:val="00803A53"/>
    <w:rsid w:val="00805C79"/>
    <w:rsid w:val="0080710C"/>
    <w:rsid w:val="00807580"/>
    <w:rsid w:val="00810407"/>
    <w:rsid w:val="00810A07"/>
    <w:rsid w:val="0081104B"/>
    <w:rsid w:val="008137A3"/>
    <w:rsid w:val="00814EC1"/>
    <w:rsid w:val="008152E1"/>
    <w:rsid w:val="00815B8E"/>
    <w:rsid w:val="0081681A"/>
    <w:rsid w:val="00816A2B"/>
    <w:rsid w:val="008174F1"/>
    <w:rsid w:val="00817D83"/>
    <w:rsid w:val="008261E0"/>
    <w:rsid w:val="008275AF"/>
    <w:rsid w:val="008276DB"/>
    <w:rsid w:val="00827D5F"/>
    <w:rsid w:val="00831A41"/>
    <w:rsid w:val="00833021"/>
    <w:rsid w:val="00837BAA"/>
    <w:rsid w:val="0084064D"/>
    <w:rsid w:val="00841478"/>
    <w:rsid w:val="00842F04"/>
    <w:rsid w:val="0084387D"/>
    <w:rsid w:val="00843D92"/>
    <w:rsid w:val="00845C73"/>
    <w:rsid w:val="0084641E"/>
    <w:rsid w:val="00846990"/>
    <w:rsid w:val="0084780C"/>
    <w:rsid w:val="0085115D"/>
    <w:rsid w:val="00851FD5"/>
    <w:rsid w:val="0085249C"/>
    <w:rsid w:val="008529C6"/>
    <w:rsid w:val="00852A03"/>
    <w:rsid w:val="00855D13"/>
    <w:rsid w:val="00856684"/>
    <w:rsid w:val="00857406"/>
    <w:rsid w:val="008575B3"/>
    <w:rsid w:val="008608CC"/>
    <w:rsid w:val="00860AAF"/>
    <w:rsid w:val="00862767"/>
    <w:rsid w:val="00862C54"/>
    <w:rsid w:val="00863D36"/>
    <w:rsid w:val="00864234"/>
    <w:rsid w:val="008655B8"/>
    <w:rsid w:val="008669F5"/>
    <w:rsid w:val="00867781"/>
    <w:rsid w:val="00867AB8"/>
    <w:rsid w:val="00872DE3"/>
    <w:rsid w:val="00873E6C"/>
    <w:rsid w:val="00874C5E"/>
    <w:rsid w:val="008772F6"/>
    <w:rsid w:val="008814B9"/>
    <w:rsid w:val="00881A42"/>
    <w:rsid w:val="00882C9E"/>
    <w:rsid w:val="00882F8F"/>
    <w:rsid w:val="00882FF1"/>
    <w:rsid w:val="00883525"/>
    <w:rsid w:val="00883703"/>
    <w:rsid w:val="0088452A"/>
    <w:rsid w:val="00884C9A"/>
    <w:rsid w:val="008858B1"/>
    <w:rsid w:val="00886567"/>
    <w:rsid w:val="00890F11"/>
    <w:rsid w:val="00890FCE"/>
    <w:rsid w:val="0089308B"/>
    <w:rsid w:val="00893F52"/>
    <w:rsid w:val="008942B4"/>
    <w:rsid w:val="00894AA0"/>
    <w:rsid w:val="00894CF8"/>
    <w:rsid w:val="00894D4E"/>
    <w:rsid w:val="00895EF5"/>
    <w:rsid w:val="008961B7"/>
    <w:rsid w:val="008A09C8"/>
    <w:rsid w:val="008A104C"/>
    <w:rsid w:val="008A21BC"/>
    <w:rsid w:val="008A23F3"/>
    <w:rsid w:val="008A3AB7"/>
    <w:rsid w:val="008A6D41"/>
    <w:rsid w:val="008B08BB"/>
    <w:rsid w:val="008B1976"/>
    <w:rsid w:val="008B1F9F"/>
    <w:rsid w:val="008B2CAC"/>
    <w:rsid w:val="008B3C71"/>
    <w:rsid w:val="008B499D"/>
    <w:rsid w:val="008B5299"/>
    <w:rsid w:val="008B52D2"/>
    <w:rsid w:val="008C17D3"/>
    <w:rsid w:val="008C1EF4"/>
    <w:rsid w:val="008C20D6"/>
    <w:rsid w:val="008C2FC8"/>
    <w:rsid w:val="008C3978"/>
    <w:rsid w:val="008C44DD"/>
    <w:rsid w:val="008C52B3"/>
    <w:rsid w:val="008C560F"/>
    <w:rsid w:val="008C576B"/>
    <w:rsid w:val="008C624C"/>
    <w:rsid w:val="008C6D6D"/>
    <w:rsid w:val="008D110C"/>
    <w:rsid w:val="008D1F7F"/>
    <w:rsid w:val="008D2A69"/>
    <w:rsid w:val="008D40DB"/>
    <w:rsid w:val="008D4AF6"/>
    <w:rsid w:val="008D6422"/>
    <w:rsid w:val="008D6805"/>
    <w:rsid w:val="008D7142"/>
    <w:rsid w:val="008E00FF"/>
    <w:rsid w:val="008E1495"/>
    <w:rsid w:val="008E1705"/>
    <w:rsid w:val="008E2712"/>
    <w:rsid w:val="008E2BC7"/>
    <w:rsid w:val="008E2BCD"/>
    <w:rsid w:val="008E440F"/>
    <w:rsid w:val="008E5542"/>
    <w:rsid w:val="008F1071"/>
    <w:rsid w:val="008F4086"/>
    <w:rsid w:val="008F60A0"/>
    <w:rsid w:val="008F7EC0"/>
    <w:rsid w:val="008F7FCB"/>
    <w:rsid w:val="00900FE9"/>
    <w:rsid w:val="009012C5"/>
    <w:rsid w:val="009025E4"/>
    <w:rsid w:val="009027B4"/>
    <w:rsid w:val="009045C7"/>
    <w:rsid w:val="009060E3"/>
    <w:rsid w:val="00906D66"/>
    <w:rsid w:val="00907A8A"/>
    <w:rsid w:val="00907C70"/>
    <w:rsid w:val="00907CA9"/>
    <w:rsid w:val="009101BF"/>
    <w:rsid w:val="0091146A"/>
    <w:rsid w:val="0091226F"/>
    <w:rsid w:val="0091303B"/>
    <w:rsid w:val="00915211"/>
    <w:rsid w:val="00915A0D"/>
    <w:rsid w:val="00915B41"/>
    <w:rsid w:val="00917C02"/>
    <w:rsid w:val="00921ACB"/>
    <w:rsid w:val="00921D42"/>
    <w:rsid w:val="009222A0"/>
    <w:rsid w:val="00922C88"/>
    <w:rsid w:val="00925048"/>
    <w:rsid w:val="0092535D"/>
    <w:rsid w:val="0092573A"/>
    <w:rsid w:val="009258C7"/>
    <w:rsid w:val="0092632C"/>
    <w:rsid w:val="009301D6"/>
    <w:rsid w:val="00930E0C"/>
    <w:rsid w:val="00933044"/>
    <w:rsid w:val="009331FE"/>
    <w:rsid w:val="009333FE"/>
    <w:rsid w:val="00934C84"/>
    <w:rsid w:val="0093540F"/>
    <w:rsid w:val="00935C89"/>
    <w:rsid w:val="00935F4E"/>
    <w:rsid w:val="00941ABF"/>
    <w:rsid w:val="00942BF8"/>
    <w:rsid w:val="00943901"/>
    <w:rsid w:val="00944A5E"/>
    <w:rsid w:val="009453F7"/>
    <w:rsid w:val="00945435"/>
    <w:rsid w:val="00946AB0"/>
    <w:rsid w:val="00947633"/>
    <w:rsid w:val="00953C7B"/>
    <w:rsid w:val="00954F7D"/>
    <w:rsid w:val="00955E20"/>
    <w:rsid w:val="009579EB"/>
    <w:rsid w:val="00960DDD"/>
    <w:rsid w:val="00962215"/>
    <w:rsid w:val="00963191"/>
    <w:rsid w:val="00964C37"/>
    <w:rsid w:val="00970C72"/>
    <w:rsid w:val="00970FDB"/>
    <w:rsid w:val="009718CA"/>
    <w:rsid w:val="00971FB7"/>
    <w:rsid w:val="009730E5"/>
    <w:rsid w:val="00975618"/>
    <w:rsid w:val="00976530"/>
    <w:rsid w:val="00977B21"/>
    <w:rsid w:val="00977C64"/>
    <w:rsid w:val="009835A4"/>
    <w:rsid w:val="0098480A"/>
    <w:rsid w:val="0098524C"/>
    <w:rsid w:val="00987142"/>
    <w:rsid w:val="009928FC"/>
    <w:rsid w:val="00993456"/>
    <w:rsid w:val="00993EEC"/>
    <w:rsid w:val="009955FC"/>
    <w:rsid w:val="009965C9"/>
    <w:rsid w:val="009967FE"/>
    <w:rsid w:val="00996B5B"/>
    <w:rsid w:val="00997766"/>
    <w:rsid w:val="009A2C86"/>
    <w:rsid w:val="009A3418"/>
    <w:rsid w:val="009A4119"/>
    <w:rsid w:val="009A4C08"/>
    <w:rsid w:val="009A59DD"/>
    <w:rsid w:val="009A799C"/>
    <w:rsid w:val="009B0D11"/>
    <w:rsid w:val="009B3C78"/>
    <w:rsid w:val="009B492A"/>
    <w:rsid w:val="009B5EA4"/>
    <w:rsid w:val="009B7148"/>
    <w:rsid w:val="009B7A3A"/>
    <w:rsid w:val="009C018E"/>
    <w:rsid w:val="009C0844"/>
    <w:rsid w:val="009C0D48"/>
    <w:rsid w:val="009C1504"/>
    <w:rsid w:val="009C1828"/>
    <w:rsid w:val="009C20ED"/>
    <w:rsid w:val="009C25C5"/>
    <w:rsid w:val="009C2BF7"/>
    <w:rsid w:val="009C55E7"/>
    <w:rsid w:val="009C577B"/>
    <w:rsid w:val="009C60FF"/>
    <w:rsid w:val="009C7D94"/>
    <w:rsid w:val="009D0932"/>
    <w:rsid w:val="009D1038"/>
    <w:rsid w:val="009D2ACC"/>
    <w:rsid w:val="009D3722"/>
    <w:rsid w:val="009D4329"/>
    <w:rsid w:val="009D47F4"/>
    <w:rsid w:val="009D60BC"/>
    <w:rsid w:val="009D7AEA"/>
    <w:rsid w:val="009E11C7"/>
    <w:rsid w:val="009E2C10"/>
    <w:rsid w:val="009E2DA4"/>
    <w:rsid w:val="009E40B6"/>
    <w:rsid w:val="009E6B10"/>
    <w:rsid w:val="009E6C6B"/>
    <w:rsid w:val="009E7183"/>
    <w:rsid w:val="009F00E2"/>
    <w:rsid w:val="009F07E3"/>
    <w:rsid w:val="009F101B"/>
    <w:rsid w:val="009F20F7"/>
    <w:rsid w:val="009F22B3"/>
    <w:rsid w:val="009F3884"/>
    <w:rsid w:val="009F403A"/>
    <w:rsid w:val="009F41FD"/>
    <w:rsid w:val="009F5581"/>
    <w:rsid w:val="009F5D71"/>
    <w:rsid w:val="009F666B"/>
    <w:rsid w:val="009F761D"/>
    <w:rsid w:val="009F7662"/>
    <w:rsid w:val="009F7762"/>
    <w:rsid w:val="00A003BC"/>
    <w:rsid w:val="00A00931"/>
    <w:rsid w:val="00A009BE"/>
    <w:rsid w:val="00A01540"/>
    <w:rsid w:val="00A0162A"/>
    <w:rsid w:val="00A01B6F"/>
    <w:rsid w:val="00A01D15"/>
    <w:rsid w:val="00A033FC"/>
    <w:rsid w:val="00A03D1C"/>
    <w:rsid w:val="00A043C9"/>
    <w:rsid w:val="00A07953"/>
    <w:rsid w:val="00A07E28"/>
    <w:rsid w:val="00A07EF2"/>
    <w:rsid w:val="00A10DB3"/>
    <w:rsid w:val="00A14043"/>
    <w:rsid w:val="00A14461"/>
    <w:rsid w:val="00A14FE8"/>
    <w:rsid w:val="00A15B26"/>
    <w:rsid w:val="00A16295"/>
    <w:rsid w:val="00A16539"/>
    <w:rsid w:val="00A168B8"/>
    <w:rsid w:val="00A20DD8"/>
    <w:rsid w:val="00A2198E"/>
    <w:rsid w:val="00A219CA"/>
    <w:rsid w:val="00A228CB"/>
    <w:rsid w:val="00A22AA2"/>
    <w:rsid w:val="00A23785"/>
    <w:rsid w:val="00A254D4"/>
    <w:rsid w:val="00A25793"/>
    <w:rsid w:val="00A26EF3"/>
    <w:rsid w:val="00A2701F"/>
    <w:rsid w:val="00A272DE"/>
    <w:rsid w:val="00A321D2"/>
    <w:rsid w:val="00A337CA"/>
    <w:rsid w:val="00A34A54"/>
    <w:rsid w:val="00A3525F"/>
    <w:rsid w:val="00A3680E"/>
    <w:rsid w:val="00A369B8"/>
    <w:rsid w:val="00A36CB6"/>
    <w:rsid w:val="00A36FC7"/>
    <w:rsid w:val="00A37574"/>
    <w:rsid w:val="00A4081B"/>
    <w:rsid w:val="00A41A31"/>
    <w:rsid w:val="00A42969"/>
    <w:rsid w:val="00A42FC1"/>
    <w:rsid w:val="00A438A1"/>
    <w:rsid w:val="00A43C0C"/>
    <w:rsid w:val="00A43E8D"/>
    <w:rsid w:val="00A45C59"/>
    <w:rsid w:val="00A46BAD"/>
    <w:rsid w:val="00A470A0"/>
    <w:rsid w:val="00A475F0"/>
    <w:rsid w:val="00A47998"/>
    <w:rsid w:val="00A53685"/>
    <w:rsid w:val="00A549F4"/>
    <w:rsid w:val="00A55004"/>
    <w:rsid w:val="00A55A29"/>
    <w:rsid w:val="00A606E3"/>
    <w:rsid w:val="00A624DE"/>
    <w:rsid w:val="00A62885"/>
    <w:rsid w:val="00A6513C"/>
    <w:rsid w:val="00A65A32"/>
    <w:rsid w:val="00A66BBD"/>
    <w:rsid w:val="00A70305"/>
    <w:rsid w:val="00A7041D"/>
    <w:rsid w:val="00A70DE5"/>
    <w:rsid w:val="00A739BB"/>
    <w:rsid w:val="00A74598"/>
    <w:rsid w:val="00A750CA"/>
    <w:rsid w:val="00A7517B"/>
    <w:rsid w:val="00A7644D"/>
    <w:rsid w:val="00A76FF7"/>
    <w:rsid w:val="00A80254"/>
    <w:rsid w:val="00A80498"/>
    <w:rsid w:val="00A80D45"/>
    <w:rsid w:val="00A81416"/>
    <w:rsid w:val="00A81540"/>
    <w:rsid w:val="00A8164A"/>
    <w:rsid w:val="00A8302B"/>
    <w:rsid w:val="00A83CCF"/>
    <w:rsid w:val="00A8566F"/>
    <w:rsid w:val="00A90351"/>
    <w:rsid w:val="00A905AF"/>
    <w:rsid w:val="00A9069A"/>
    <w:rsid w:val="00A9304F"/>
    <w:rsid w:val="00A93A22"/>
    <w:rsid w:val="00A9725A"/>
    <w:rsid w:val="00A97309"/>
    <w:rsid w:val="00A97C64"/>
    <w:rsid w:val="00AA07D6"/>
    <w:rsid w:val="00AA3056"/>
    <w:rsid w:val="00AA3938"/>
    <w:rsid w:val="00AA509F"/>
    <w:rsid w:val="00AA580A"/>
    <w:rsid w:val="00AA7C98"/>
    <w:rsid w:val="00AB0DA7"/>
    <w:rsid w:val="00AB100C"/>
    <w:rsid w:val="00AB15C3"/>
    <w:rsid w:val="00AB1FEC"/>
    <w:rsid w:val="00AB2083"/>
    <w:rsid w:val="00AB20A3"/>
    <w:rsid w:val="00AB2BF1"/>
    <w:rsid w:val="00AB412A"/>
    <w:rsid w:val="00AB5451"/>
    <w:rsid w:val="00AB7E49"/>
    <w:rsid w:val="00AC37D6"/>
    <w:rsid w:val="00AC4B20"/>
    <w:rsid w:val="00AC4B5A"/>
    <w:rsid w:val="00AC576E"/>
    <w:rsid w:val="00AC5EFF"/>
    <w:rsid w:val="00AC632C"/>
    <w:rsid w:val="00AC79BF"/>
    <w:rsid w:val="00AD134B"/>
    <w:rsid w:val="00AD148B"/>
    <w:rsid w:val="00AD2816"/>
    <w:rsid w:val="00AD2CD7"/>
    <w:rsid w:val="00AD358A"/>
    <w:rsid w:val="00AD3FF6"/>
    <w:rsid w:val="00AD43C6"/>
    <w:rsid w:val="00AD53DA"/>
    <w:rsid w:val="00AD6744"/>
    <w:rsid w:val="00AE0BF1"/>
    <w:rsid w:val="00AE0F69"/>
    <w:rsid w:val="00AE1207"/>
    <w:rsid w:val="00AE1959"/>
    <w:rsid w:val="00AE2063"/>
    <w:rsid w:val="00AE2E39"/>
    <w:rsid w:val="00AE3C8F"/>
    <w:rsid w:val="00AE43BB"/>
    <w:rsid w:val="00AE4480"/>
    <w:rsid w:val="00AE4744"/>
    <w:rsid w:val="00AE5A19"/>
    <w:rsid w:val="00AF11CC"/>
    <w:rsid w:val="00AF1200"/>
    <w:rsid w:val="00AF140F"/>
    <w:rsid w:val="00AF144F"/>
    <w:rsid w:val="00AF2419"/>
    <w:rsid w:val="00AF37F6"/>
    <w:rsid w:val="00AF7096"/>
    <w:rsid w:val="00AF73E8"/>
    <w:rsid w:val="00AF76EB"/>
    <w:rsid w:val="00B006F9"/>
    <w:rsid w:val="00B0298A"/>
    <w:rsid w:val="00B04B44"/>
    <w:rsid w:val="00B04E80"/>
    <w:rsid w:val="00B058A4"/>
    <w:rsid w:val="00B10B03"/>
    <w:rsid w:val="00B10FA5"/>
    <w:rsid w:val="00B10FEF"/>
    <w:rsid w:val="00B11526"/>
    <w:rsid w:val="00B11C08"/>
    <w:rsid w:val="00B11C97"/>
    <w:rsid w:val="00B1265E"/>
    <w:rsid w:val="00B13621"/>
    <w:rsid w:val="00B157CC"/>
    <w:rsid w:val="00B15A9B"/>
    <w:rsid w:val="00B169FC"/>
    <w:rsid w:val="00B16B66"/>
    <w:rsid w:val="00B16F5E"/>
    <w:rsid w:val="00B17D33"/>
    <w:rsid w:val="00B205E1"/>
    <w:rsid w:val="00B233DE"/>
    <w:rsid w:val="00B24C10"/>
    <w:rsid w:val="00B25639"/>
    <w:rsid w:val="00B264B0"/>
    <w:rsid w:val="00B26691"/>
    <w:rsid w:val="00B27E25"/>
    <w:rsid w:val="00B30C24"/>
    <w:rsid w:val="00B3372B"/>
    <w:rsid w:val="00B339D7"/>
    <w:rsid w:val="00B33B88"/>
    <w:rsid w:val="00B34638"/>
    <w:rsid w:val="00B358D1"/>
    <w:rsid w:val="00B36019"/>
    <w:rsid w:val="00B366C5"/>
    <w:rsid w:val="00B429EB"/>
    <w:rsid w:val="00B42FA9"/>
    <w:rsid w:val="00B43E65"/>
    <w:rsid w:val="00B44344"/>
    <w:rsid w:val="00B45361"/>
    <w:rsid w:val="00B4642D"/>
    <w:rsid w:val="00B46804"/>
    <w:rsid w:val="00B50BA5"/>
    <w:rsid w:val="00B52123"/>
    <w:rsid w:val="00B52649"/>
    <w:rsid w:val="00B52FBB"/>
    <w:rsid w:val="00B5393F"/>
    <w:rsid w:val="00B54A70"/>
    <w:rsid w:val="00B570C5"/>
    <w:rsid w:val="00B57B04"/>
    <w:rsid w:val="00B57BE0"/>
    <w:rsid w:val="00B57F06"/>
    <w:rsid w:val="00B604F2"/>
    <w:rsid w:val="00B6297A"/>
    <w:rsid w:val="00B62BF0"/>
    <w:rsid w:val="00B66923"/>
    <w:rsid w:val="00B67316"/>
    <w:rsid w:val="00B67F4C"/>
    <w:rsid w:val="00B72D8D"/>
    <w:rsid w:val="00B72D97"/>
    <w:rsid w:val="00B731C4"/>
    <w:rsid w:val="00B73F7D"/>
    <w:rsid w:val="00B81019"/>
    <w:rsid w:val="00B81C06"/>
    <w:rsid w:val="00B82445"/>
    <w:rsid w:val="00B83A5B"/>
    <w:rsid w:val="00B83FB0"/>
    <w:rsid w:val="00B83FBC"/>
    <w:rsid w:val="00B85490"/>
    <w:rsid w:val="00B85511"/>
    <w:rsid w:val="00B8575D"/>
    <w:rsid w:val="00B87DB0"/>
    <w:rsid w:val="00B90E7C"/>
    <w:rsid w:val="00B922B9"/>
    <w:rsid w:val="00B930B4"/>
    <w:rsid w:val="00B93731"/>
    <w:rsid w:val="00B93B76"/>
    <w:rsid w:val="00B93D01"/>
    <w:rsid w:val="00B967C7"/>
    <w:rsid w:val="00BA0D89"/>
    <w:rsid w:val="00BA208D"/>
    <w:rsid w:val="00BA2DEB"/>
    <w:rsid w:val="00BA49DE"/>
    <w:rsid w:val="00BA4B2E"/>
    <w:rsid w:val="00BA4E92"/>
    <w:rsid w:val="00BA534F"/>
    <w:rsid w:val="00BA5D0E"/>
    <w:rsid w:val="00BA66CF"/>
    <w:rsid w:val="00BB0540"/>
    <w:rsid w:val="00BB13DD"/>
    <w:rsid w:val="00BB1B3A"/>
    <w:rsid w:val="00BB2486"/>
    <w:rsid w:val="00BB342D"/>
    <w:rsid w:val="00BB5ACB"/>
    <w:rsid w:val="00BB6466"/>
    <w:rsid w:val="00BB6A8C"/>
    <w:rsid w:val="00BB71F1"/>
    <w:rsid w:val="00BB7811"/>
    <w:rsid w:val="00BB7825"/>
    <w:rsid w:val="00BC1CAD"/>
    <w:rsid w:val="00BC1F42"/>
    <w:rsid w:val="00BC29C0"/>
    <w:rsid w:val="00BC3397"/>
    <w:rsid w:val="00BC399C"/>
    <w:rsid w:val="00BC4FF2"/>
    <w:rsid w:val="00BC5535"/>
    <w:rsid w:val="00BC6795"/>
    <w:rsid w:val="00BC6865"/>
    <w:rsid w:val="00BC763F"/>
    <w:rsid w:val="00BD064C"/>
    <w:rsid w:val="00BD127A"/>
    <w:rsid w:val="00BE01DE"/>
    <w:rsid w:val="00BE72E0"/>
    <w:rsid w:val="00BF0E7C"/>
    <w:rsid w:val="00BF1F7D"/>
    <w:rsid w:val="00BF26F5"/>
    <w:rsid w:val="00BF655E"/>
    <w:rsid w:val="00C007E2"/>
    <w:rsid w:val="00C00A94"/>
    <w:rsid w:val="00C0143B"/>
    <w:rsid w:val="00C01CC8"/>
    <w:rsid w:val="00C04789"/>
    <w:rsid w:val="00C06B14"/>
    <w:rsid w:val="00C06E65"/>
    <w:rsid w:val="00C07AA2"/>
    <w:rsid w:val="00C10935"/>
    <w:rsid w:val="00C12C5A"/>
    <w:rsid w:val="00C12C7B"/>
    <w:rsid w:val="00C12DB5"/>
    <w:rsid w:val="00C147CB"/>
    <w:rsid w:val="00C15009"/>
    <w:rsid w:val="00C15957"/>
    <w:rsid w:val="00C17BE2"/>
    <w:rsid w:val="00C20A30"/>
    <w:rsid w:val="00C21310"/>
    <w:rsid w:val="00C224E4"/>
    <w:rsid w:val="00C229BB"/>
    <w:rsid w:val="00C22F70"/>
    <w:rsid w:val="00C23450"/>
    <w:rsid w:val="00C23E76"/>
    <w:rsid w:val="00C245E1"/>
    <w:rsid w:val="00C26495"/>
    <w:rsid w:val="00C265DF"/>
    <w:rsid w:val="00C27514"/>
    <w:rsid w:val="00C2792A"/>
    <w:rsid w:val="00C27CDD"/>
    <w:rsid w:val="00C30079"/>
    <w:rsid w:val="00C300B2"/>
    <w:rsid w:val="00C32F15"/>
    <w:rsid w:val="00C33852"/>
    <w:rsid w:val="00C34281"/>
    <w:rsid w:val="00C34B2D"/>
    <w:rsid w:val="00C34DE8"/>
    <w:rsid w:val="00C35730"/>
    <w:rsid w:val="00C3614A"/>
    <w:rsid w:val="00C36AAF"/>
    <w:rsid w:val="00C36F06"/>
    <w:rsid w:val="00C373C8"/>
    <w:rsid w:val="00C40ADD"/>
    <w:rsid w:val="00C42280"/>
    <w:rsid w:val="00C42A9B"/>
    <w:rsid w:val="00C46889"/>
    <w:rsid w:val="00C47530"/>
    <w:rsid w:val="00C47F04"/>
    <w:rsid w:val="00C50629"/>
    <w:rsid w:val="00C5136D"/>
    <w:rsid w:val="00C51F21"/>
    <w:rsid w:val="00C538EF"/>
    <w:rsid w:val="00C54978"/>
    <w:rsid w:val="00C56E23"/>
    <w:rsid w:val="00C578EE"/>
    <w:rsid w:val="00C6262A"/>
    <w:rsid w:val="00C638F4"/>
    <w:rsid w:val="00C6519B"/>
    <w:rsid w:val="00C6598D"/>
    <w:rsid w:val="00C6642F"/>
    <w:rsid w:val="00C66D54"/>
    <w:rsid w:val="00C670B1"/>
    <w:rsid w:val="00C676A6"/>
    <w:rsid w:val="00C70494"/>
    <w:rsid w:val="00C72AC7"/>
    <w:rsid w:val="00C72D27"/>
    <w:rsid w:val="00C72F00"/>
    <w:rsid w:val="00C73F63"/>
    <w:rsid w:val="00C8054A"/>
    <w:rsid w:val="00C81F9D"/>
    <w:rsid w:val="00C821DB"/>
    <w:rsid w:val="00C8229E"/>
    <w:rsid w:val="00C8268D"/>
    <w:rsid w:val="00C827CE"/>
    <w:rsid w:val="00C8564F"/>
    <w:rsid w:val="00C865FC"/>
    <w:rsid w:val="00C86EED"/>
    <w:rsid w:val="00C911A8"/>
    <w:rsid w:val="00C916C2"/>
    <w:rsid w:val="00C93590"/>
    <w:rsid w:val="00C937A4"/>
    <w:rsid w:val="00C944C5"/>
    <w:rsid w:val="00CA0571"/>
    <w:rsid w:val="00CA0836"/>
    <w:rsid w:val="00CA1B14"/>
    <w:rsid w:val="00CA227D"/>
    <w:rsid w:val="00CA2C28"/>
    <w:rsid w:val="00CA3DCC"/>
    <w:rsid w:val="00CA70B9"/>
    <w:rsid w:val="00CA7802"/>
    <w:rsid w:val="00CA7CA3"/>
    <w:rsid w:val="00CA7F20"/>
    <w:rsid w:val="00CB273C"/>
    <w:rsid w:val="00CB2AD3"/>
    <w:rsid w:val="00CB358E"/>
    <w:rsid w:val="00CB61CB"/>
    <w:rsid w:val="00CC028D"/>
    <w:rsid w:val="00CC2488"/>
    <w:rsid w:val="00CC2DE2"/>
    <w:rsid w:val="00CC3AFA"/>
    <w:rsid w:val="00CC3E17"/>
    <w:rsid w:val="00CC49BA"/>
    <w:rsid w:val="00CC50C7"/>
    <w:rsid w:val="00CC5FC4"/>
    <w:rsid w:val="00CC78C9"/>
    <w:rsid w:val="00CD13FC"/>
    <w:rsid w:val="00CD2377"/>
    <w:rsid w:val="00CD3572"/>
    <w:rsid w:val="00CD4228"/>
    <w:rsid w:val="00CD4D58"/>
    <w:rsid w:val="00CD4D95"/>
    <w:rsid w:val="00CD532C"/>
    <w:rsid w:val="00CD6AD2"/>
    <w:rsid w:val="00CE0864"/>
    <w:rsid w:val="00CE35FB"/>
    <w:rsid w:val="00CE633F"/>
    <w:rsid w:val="00CE6D2A"/>
    <w:rsid w:val="00CE6D66"/>
    <w:rsid w:val="00CE74A8"/>
    <w:rsid w:val="00CE75C6"/>
    <w:rsid w:val="00CF3B25"/>
    <w:rsid w:val="00CF3B6C"/>
    <w:rsid w:val="00CF7675"/>
    <w:rsid w:val="00D00891"/>
    <w:rsid w:val="00D00D63"/>
    <w:rsid w:val="00D0351A"/>
    <w:rsid w:val="00D049D8"/>
    <w:rsid w:val="00D05344"/>
    <w:rsid w:val="00D06751"/>
    <w:rsid w:val="00D0681D"/>
    <w:rsid w:val="00D06E32"/>
    <w:rsid w:val="00D07432"/>
    <w:rsid w:val="00D07C0F"/>
    <w:rsid w:val="00D11B24"/>
    <w:rsid w:val="00D1276A"/>
    <w:rsid w:val="00D140F2"/>
    <w:rsid w:val="00D15E25"/>
    <w:rsid w:val="00D163E2"/>
    <w:rsid w:val="00D179F0"/>
    <w:rsid w:val="00D20F73"/>
    <w:rsid w:val="00D21D2B"/>
    <w:rsid w:val="00D21F85"/>
    <w:rsid w:val="00D225F2"/>
    <w:rsid w:val="00D2279A"/>
    <w:rsid w:val="00D231C4"/>
    <w:rsid w:val="00D2346B"/>
    <w:rsid w:val="00D23724"/>
    <w:rsid w:val="00D2474C"/>
    <w:rsid w:val="00D24A14"/>
    <w:rsid w:val="00D257E4"/>
    <w:rsid w:val="00D25ECC"/>
    <w:rsid w:val="00D26E40"/>
    <w:rsid w:val="00D368FE"/>
    <w:rsid w:val="00D3718B"/>
    <w:rsid w:val="00D41662"/>
    <w:rsid w:val="00D41DA4"/>
    <w:rsid w:val="00D42474"/>
    <w:rsid w:val="00D42CFF"/>
    <w:rsid w:val="00D446D0"/>
    <w:rsid w:val="00D44EDA"/>
    <w:rsid w:val="00D4520B"/>
    <w:rsid w:val="00D45A72"/>
    <w:rsid w:val="00D51760"/>
    <w:rsid w:val="00D525ED"/>
    <w:rsid w:val="00D5328E"/>
    <w:rsid w:val="00D545A1"/>
    <w:rsid w:val="00D545D1"/>
    <w:rsid w:val="00D54DFA"/>
    <w:rsid w:val="00D562B7"/>
    <w:rsid w:val="00D56FAC"/>
    <w:rsid w:val="00D57865"/>
    <w:rsid w:val="00D603C1"/>
    <w:rsid w:val="00D607B4"/>
    <w:rsid w:val="00D61309"/>
    <w:rsid w:val="00D6182D"/>
    <w:rsid w:val="00D645C5"/>
    <w:rsid w:val="00D64655"/>
    <w:rsid w:val="00D66C9C"/>
    <w:rsid w:val="00D716DF"/>
    <w:rsid w:val="00D74C45"/>
    <w:rsid w:val="00D756CD"/>
    <w:rsid w:val="00D75B26"/>
    <w:rsid w:val="00D778FE"/>
    <w:rsid w:val="00D80CAC"/>
    <w:rsid w:val="00D81013"/>
    <w:rsid w:val="00D8140B"/>
    <w:rsid w:val="00D81CEE"/>
    <w:rsid w:val="00D824E9"/>
    <w:rsid w:val="00D82F3C"/>
    <w:rsid w:val="00D83122"/>
    <w:rsid w:val="00D834FF"/>
    <w:rsid w:val="00D83F38"/>
    <w:rsid w:val="00D84084"/>
    <w:rsid w:val="00D840E3"/>
    <w:rsid w:val="00D84194"/>
    <w:rsid w:val="00D85C11"/>
    <w:rsid w:val="00D85D91"/>
    <w:rsid w:val="00D874A2"/>
    <w:rsid w:val="00D875A9"/>
    <w:rsid w:val="00D8765D"/>
    <w:rsid w:val="00D87A50"/>
    <w:rsid w:val="00D91C5C"/>
    <w:rsid w:val="00D924A8"/>
    <w:rsid w:val="00D939E8"/>
    <w:rsid w:val="00D93EFB"/>
    <w:rsid w:val="00D94168"/>
    <w:rsid w:val="00D9419A"/>
    <w:rsid w:val="00D96CAD"/>
    <w:rsid w:val="00D9736F"/>
    <w:rsid w:val="00D97F72"/>
    <w:rsid w:val="00DA089C"/>
    <w:rsid w:val="00DA174C"/>
    <w:rsid w:val="00DA2C4F"/>
    <w:rsid w:val="00DA4C94"/>
    <w:rsid w:val="00DA6E64"/>
    <w:rsid w:val="00DA7CD7"/>
    <w:rsid w:val="00DB0B67"/>
    <w:rsid w:val="00DB0E3D"/>
    <w:rsid w:val="00DB3AE6"/>
    <w:rsid w:val="00DB49DC"/>
    <w:rsid w:val="00DB4A11"/>
    <w:rsid w:val="00DB515B"/>
    <w:rsid w:val="00DB5BF4"/>
    <w:rsid w:val="00DB6636"/>
    <w:rsid w:val="00DB7D8C"/>
    <w:rsid w:val="00DC0439"/>
    <w:rsid w:val="00DC07C7"/>
    <w:rsid w:val="00DC1206"/>
    <w:rsid w:val="00DC142E"/>
    <w:rsid w:val="00DC3FFF"/>
    <w:rsid w:val="00DC4413"/>
    <w:rsid w:val="00DC51D7"/>
    <w:rsid w:val="00DD0227"/>
    <w:rsid w:val="00DD1224"/>
    <w:rsid w:val="00DD23B0"/>
    <w:rsid w:val="00DD2748"/>
    <w:rsid w:val="00DD29B2"/>
    <w:rsid w:val="00DD4053"/>
    <w:rsid w:val="00DDBD31"/>
    <w:rsid w:val="00DE1C80"/>
    <w:rsid w:val="00DE293A"/>
    <w:rsid w:val="00DE2A00"/>
    <w:rsid w:val="00DE2BE9"/>
    <w:rsid w:val="00DE4B0D"/>
    <w:rsid w:val="00DE60DF"/>
    <w:rsid w:val="00DE7678"/>
    <w:rsid w:val="00DF0A09"/>
    <w:rsid w:val="00DF30B8"/>
    <w:rsid w:val="00DF4413"/>
    <w:rsid w:val="00DF5CAA"/>
    <w:rsid w:val="00DF6271"/>
    <w:rsid w:val="00DF63A7"/>
    <w:rsid w:val="00DF64A8"/>
    <w:rsid w:val="00DF6C91"/>
    <w:rsid w:val="00DF6FB1"/>
    <w:rsid w:val="00E01481"/>
    <w:rsid w:val="00E02ECD"/>
    <w:rsid w:val="00E0372C"/>
    <w:rsid w:val="00E03D97"/>
    <w:rsid w:val="00E04D29"/>
    <w:rsid w:val="00E04EF2"/>
    <w:rsid w:val="00E06761"/>
    <w:rsid w:val="00E159F2"/>
    <w:rsid w:val="00E16EE2"/>
    <w:rsid w:val="00E20421"/>
    <w:rsid w:val="00E20E05"/>
    <w:rsid w:val="00E21AC6"/>
    <w:rsid w:val="00E229D1"/>
    <w:rsid w:val="00E244CB"/>
    <w:rsid w:val="00E24900"/>
    <w:rsid w:val="00E24AB1"/>
    <w:rsid w:val="00E25747"/>
    <w:rsid w:val="00E26733"/>
    <w:rsid w:val="00E278C7"/>
    <w:rsid w:val="00E30460"/>
    <w:rsid w:val="00E30F4B"/>
    <w:rsid w:val="00E32B65"/>
    <w:rsid w:val="00E32FE9"/>
    <w:rsid w:val="00E33708"/>
    <w:rsid w:val="00E33D62"/>
    <w:rsid w:val="00E34334"/>
    <w:rsid w:val="00E369B6"/>
    <w:rsid w:val="00E36BC0"/>
    <w:rsid w:val="00E407A7"/>
    <w:rsid w:val="00E40B96"/>
    <w:rsid w:val="00E40BCE"/>
    <w:rsid w:val="00E44F5C"/>
    <w:rsid w:val="00E450E5"/>
    <w:rsid w:val="00E461BE"/>
    <w:rsid w:val="00E50B43"/>
    <w:rsid w:val="00E51A62"/>
    <w:rsid w:val="00E52403"/>
    <w:rsid w:val="00E53DEB"/>
    <w:rsid w:val="00E53E7D"/>
    <w:rsid w:val="00E54A14"/>
    <w:rsid w:val="00E54C3B"/>
    <w:rsid w:val="00E54D9C"/>
    <w:rsid w:val="00E55143"/>
    <w:rsid w:val="00E56EBC"/>
    <w:rsid w:val="00E573F7"/>
    <w:rsid w:val="00E6180F"/>
    <w:rsid w:val="00E618CF"/>
    <w:rsid w:val="00E62083"/>
    <w:rsid w:val="00E62270"/>
    <w:rsid w:val="00E6263E"/>
    <w:rsid w:val="00E62E4C"/>
    <w:rsid w:val="00E62E5A"/>
    <w:rsid w:val="00E62F74"/>
    <w:rsid w:val="00E64098"/>
    <w:rsid w:val="00E645BF"/>
    <w:rsid w:val="00E665CB"/>
    <w:rsid w:val="00E66D9A"/>
    <w:rsid w:val="00E672B8"/>
    <w:rsid w:val="00E67CFF"/>
    <w:rsid w:val="00E733D8"/>
    <w:rsid w:val="00E7374C"/>
    <w:rsid w:val="00E74535"/>
    <w:rsid w:val="00E76100"/>
    <w:rsid w:val="00E763F7"/>
    <w:rsid w:val="00E76490"/>
    <w:rsid w:val="00E77B1B"/>
    <w:rsid w:val="00E804A5"/>
    <w:rsid w:val="00E825C8"/>
    <w:rsid w:val="00E82DB2"/>
    <w:rsid w:val="00E8367C"/>
    <w:rsid w:val="00E83BD3"/>
    <w:rsid w:val="00E8530F"/>
    <w:rsid w:val="00E8544A"/>
    <w:rsid w:val="00E86841"/>
    <w:rsid w:val="00E86F1C"/>
    <w:rsid w:val="00E9290D"/>
    <w:rsid w:val="00E92DF2"/>
    <w:rsid w:val="00E94127"/>
    <w:rsid w:val="00E941DA"/>
    <w:rsid w:val="00E94598"/>
    <w:rsid w:val="00E958DA"/>
    <w:rsid w:val="00E96ECE"/>
    <w:rsid w:val="00EA0E4D"/>
    <w:rsid w:val="00EA14B5"/>
    <w:rsid w:val="00EA16DC"/>
    <w:rsid w:val="00EA19BB"/>
    <w:rsid w:val="00EA36D3"/>
    <w:rsid w:val="00EA4557"/>
    <w:rsid w:val="00EA5398"/>
    <w:rsid w:val="00EB0CDA"/>
    <w:rsid w:val="00EB1042"/>
    <w:rsid w:val="00EB1388"/>
    <w:rsid w:val="00EB2BB9"/>
    <w:rsid w:val="00EB460B"/>
    <w:rsid w:val="00EB4F54"/>
    <w:rsid w:val="00EB55C9"/>
    <w:rsid w:val="00EB775B"/>
    <w:rsid w:val="00EC35E0"/>
    <w:rsid w:val="00ED2641"/>
    <w:rsid w:val="00ED4457"/>
    <w:rsid w:val="00ED5FE4"/>
    <w:rsid w:val="00ED72BE"/>
    <w:rsid w:val="00ED7EE2"/>
    <w:rsid w:val="00EE0767"/>
    <w:rsid w:val="00EE2750"/>
    <w:rsid w:val="00EE329C"/>
    <w:rsid w:val="00EE3C5F"/>
    <w:rsid w:val="00EE4161"/>
    <w:rsid w:val="00EF3172"/>
    <w:rsid w:val="00EF31B8"/>
    <w:rsid w:val="00EF3BDC"/>
    <w:rsid w:val="00EF3CD8"/>
    <w:rsid w:val="00EF4562"/>
    <w:rsid w:val="00EF49E2"/>
    <w:rsid w:val="00EF5A5B"/>
    <w:rsid w:val="00EF726E"/>
    <w:rsid w:val="00F02DDB"/>
    <w:rsid w:val="00F04833"/>
    <w:rsid w:val="00F05A7D"/>
    <w:rsid w:val="00F1041F"/>
    <w:rsid w:val="00F117BC"/>
    <w:rsid w:val="00F13060"/>
    <w:rsid w:val="00F13C42"/>
    <w:rsid w:val="00F13C7D"/>
    <w:rsid w:val="00F13EF9"/>
    <w:rsid w:val="00F156C6"/>
    <w:rsid w:val="00F174A2"/>
    <w:rsid w:val="00F17A35"/>
    <w:rsid w:val="00F2085B"/>
    <w:rsid w:val="00F20D8C"/>
    <w:rsid w:val="00F21394"/>
    <w:rsid w:val="00F22985"/>
    <w:rsid w:val="00F22A9C"/>
    <w:rsid w:val="00F23743"/>
    <w:rsid w:val="00F2415F"/>
    <w:rsid w:val="00F25507"/>
    <w:rsid w:val="00F25713"/>
    <w:rsid w:val="00F26EA8"/>
    <w:rsid w:val="00F3164D"/>
    <w:rsid w:val="00F31C8B"/>
    <w:rsid w:val="00F31F3B"/>
    <w:rsid w:val="00F31F96"/>
    <w:rsid w:val="00F339EC"/>
    <w:rsid w:val="00F3403A"/>
    <w:rsid w:val="00F3403F"/>
    <w:rsid w:val="00F350BC"/>
    <w:rsid w:val="00F3584F"/>
    <w:rsid w:val="00F37171"/>
    <w:rsid w:val="00F37CDE"/>
    <w:rsid w:val="00F37DDC"/>
    <w:rsid w:val="00F4046D"/>
    <w:rsid w:val="00F417B2"/>
    <w:rsid w:val="00F41B9E"/>
    <w:rsid w:val="00F42188"/>
    <w:rsid w:val="00F439EB"/>
    <w:rsid w:val="00F44E4A"/>
    <w:rsid w:val="00F45A86"/>
    <w:rsid w:val="00F4610E"/>
    <w:rsid w:val="00F4650C"/>
    <w:rsid w:val="00F4661E"/>
    <w:rsid w:val="00F46CBF"/>
    <w:rsid w:val="00F475BD"/>
    <w:rsid w:val="00F51A8B"/>
    <w:rsid w:val="00F528BA"/>
    <w:rsid w:val="00F545B0"/>
    <w:rsid w:val="00F55946"/>
    <w:rsid w:val="00F559BF"/>
    <w:rsid w:val="00F5718F"/>
    <w:rsid w:val="00F61FFE"/>
    <w:rsid w:val="00F626BB"/>
    <w:rsid w:val="00F636B2"/>
    <w:rsid w:val="00F6428E"/>
    <w:rsid w:val="00F6555C"/>
    <w:rsid w:val="00F6571B"/>
    <w:rsid w:val="00F65C8D"/>
    <w:rsid w:val="00F6684B"/>
    <w:rsid w:val="00F670AC"/>
    <w:rsid w:val="00F67A46"/>
    <w:rsid w:val="00F706B6"/>
    <w:rsid w:val="00F721DD"/>
    <w:rsid w:val="00F73EEB"/>
    <w:rsid w:val="00F7421B"/>
    <w:rsid w:val="00F75CF2"/>
    <w:rsid w:val="00F77822"/>
    <w:rsid w:val="00F77E12"/>
    <w:rsid w:val="00F801C0"/>
    <w:rsid w:val="00F816F1"/>
    <w:rsid w:val="00F822D3"/>
    <w:rsid w:val="00F827D1"/>
    <w:rsid w:val="00F84556"/>
    <w:rsid w:val="00F86828"/>
    <w:rsid w:val="00F86D2B"/>
    <w:rsid w:val="00F8756D"/>
    <w:rsid w:val="00F878D3"/>
    <w:rsid w:val="00F90881"/>
    <w:rsid w:val="00F927FD"/>
    <w:rsid w:val="00F942C0"/>
    <w:rsid w:val="00F95D65"/>
    <w:rsid w:val="00FA1F98"/>
    <w:rsid w:val="00FA5F6C"/>
    <w:rsid w:val="00FA6753"/>
    <w:rsid w:val="00FA6CE4"/>
    <w:rsid w:val="00FA7426"/>
    <w:rsid w:val="00FB0176"/>
    <w:rsid w:val="00FB09BF"/>
    <w:rsid w:val="00FB105E"/>
    <w:rsid w:val="00FB16A6"/>
    <w:rsid w:val="00FB2D1A"/>
    <w:rsid w:val="00FB2D2F"/>
    <w:rsid w:val="00FB3FFE"/>
    <w:rsid w:val="00FB4104"/>
    <w:rsid w:val="00FB61E4"/>
    <w:rsid w:val="00FB6402"/>
    <w:rsid w:val="00FB7141"/>
    <w:rsid w:val="00FB729D"/>
    <w:rsid w:val="00FB7C81"/>
    <w:rsid w:val="00FC0A6A"/>
    <w:rsid w:val="00FC0C24"/>
    <w:rsid w:val="00FC18B9"/>
    <w:rsid w:val="00FC23C0"/>
    <w:rsid w:val="00FC3533"/>
    <w:rsid w:val="00FC5F91"/>
    <w:rsid w:val="00FC61EF"/>
    <w:rsid w:val="00FC6657"/>
    <w:rsid w:val="00FC7224"/>
    <w:rsid w:val="00FC72F6"/>
    <w:rsid w:val="00FC77F2"/>
    <w:rsid w:val="00FC796C"/>
    <w:rsid w:val="00FD0F6E"/>
    <w:rsid w:val="00FD2057"/>
    <w:rsid w:val="00FD2390"/>
    <w:rsid w:val="00FD34C1"/>
    <w:rsid w:val="00FD540F"/>
    <w:rsid w:val="00FD7253"/>
    <w:rsid w:val="00FE0B61"/>
    <w:rsid w:val="00FE2305"/>
    <w:rsid w:val="00FE2EAB"/>
    <w:rsid w:val="00FE3BE6"/>
    <w:rsid w:val="00FE4421"/>
    <w:rsid w:val="00FE4F98"/>
    <w:rsid w:val="00FE5109"/>
    <w:rsid w:val="00FE6E2C"/>
    <w:rsid w:val="00FE7750"/>
    <w:rsid w:val="00FF139D"/>
    <w:rsid w:val="00FF4300"/>
    <w:rsid w:val="00FF4BB0"/>
    <w:rsid w:val="00FF73B5"/>
    <w:rsid w:val="0101A13D"/>
    <w:rsid w:val="013F8B08"/>
    <w:rsid w:val="018399DD"/>
    <w:rsid w:val="018DF85F"/>
    <w:rsid w:val="020996E2"/>
    <w:rsid w:val="024FF3A1"/>
    <w:rsid w:val="0256DDC5"/>
    <w:rsid w:val="033EBAB3"/>
    <w:rsid w:val="0391EF49"/>
    <w:rsid w:val="0429E86C"/>
    <w:rsid w:val="04381923"/>
    <w:rsid w:val="043B8702"/>
    <w:rsid w:val="0462686D"/>
    <w:rsid w:val="04E9F170"/>
    <w:rsid w:val="05357901"/>
    <w:rsid w:val="05CADA2F"/>
    <w:rsid w:val="05E4053D"/>
    <w:rsid w:val="060A3DD0"/>
    <w:rsid w:val="061AFAFD"/>
    <w:rsid w:val="06677DF5"/>
    <w:rsid w:val="068330E8"/>
    <w:rsid w:val="06B77D32"/>
    <w:rsid w:val="06FDD682"/>
    <w:rsid w:val="070466D5"/>
    <w:rsid w:val="075539F3"/>
    <w:rsid w:val="075B0096"/>
    <w:rsid w:val="081A9EA2"/>
    <w:rsid w:val="08805C9C"/>
    <w:rsid w:val="08D7CD48"/>
    <w:rsid w:val="08EE43E4"/>
    <w:rsid w:val="09267A3C"/>
    <w:rsid w:val="094F5B27"/>
    <w:rsid w:val="095385AF"/>
    <w:rsid w:val="09893DB1"/>
    <w:rsid w:val="09AE8F41"/>
    <w:rsid w:val="09D2E735"/>
    <w:rsid w:val="0A33C5BE"/>
    <w:rsid w:val="0A5A078E"/>
    <w:rsid w:val="0ABF0B38"/>
    <w:rsid w:val="0BCB5031"/>
    <w:rsid w:val="0BE15A63"/>
    <w:rsid w:val="0C84D780"/>
    <w:rsid w:val="0CA9C391"/>
    <w:rsid w:val="0CAB4D5F"/>
    <w:rsid w:val="0D1E37F4"/>
    <w:rsid w:val="0D977B55"/>
    <w:rsid w:val="0DA7139E"/>
    <w:rsid w:val="0E033DEC"/>
    <w:rsid w:val="0F260C47"/>
    <w:rsid w:val="0FB34345"/>
    <w:rsid w:val="101AC75A"/>
    <w:rsid w:val="1086B92A"/>
    <w:rsid w:val="10AD104A"/>
    <w:rsid w:val="10B687B1"/>
    <w:rsid w:val="1141A247"/>
    <w:rsid w:val="11498415"/>
    <w:rsid w:val="119CD6C2"/>
    <w:rsid w:val="11C08D5C"/>
    <w:rsid w:val="1241A8C1"/>
    <w:rsid w:val="1264F972"/>
    <w:rsid w:val="12799A52"/>
    <w:rsid w:val="129F6096"/>
    <w:rsid w:val="12D602C9"/>
    <w:rsid w:val="1329FCA6"/>
    <w:rsid w:val="13A2B0CD"/>
    <w:rsid w:val="13D41747"/>
    <w:rsid w:val="13D9262C"/>
    <w:rsid w:val="147CC1DC"/>
    <w:rsid w:val="14831890"/>
    <w:rsid w:val="14D15CDB"/>
    <w:rsid w:val="14FF5732"/>
    <w:rsid w:val="15A03B1B"/>
    <w:rsid w:val="15E56285"/>
    <w:rsid w:val="1631BB8C"/>
    <w:rsid w:val="163930F3"/>
    <w:rsid w:val="17460E50"/>
    <w:rsid w:val="176D183A"/>
    <w:rsid w:val="17F64479"/>
    <w:rsid w:val="18533D98"/>
    <w:rsid w:val="189DC7F1"/>
    <w:rsid w:val="18CAD1F6"/>
    <w:rsid w:val="191C6308"/>
    <w:rsid w:val="191FFAA5"/>
    <w:rsid w:val="19C36382"/>
    <w:rsid w:val="1B4E841F"/>
    <w:rsid w:val="1C761A9D"/>
    <w:rsid w:val="1D0CF877"/>
    <w:rsid w:val="1D263BC5"/>
    <w:rsid w:val="1D394B99"/>
    <w:rsid w:val="1D4DF011"/>
    <w:rsid w:val="1D946D63"/>
    <w:rsid w:val="1DA591EA"/>
    <w:rsid w:val="1DB6C10F"/>
    <w:rsid w:val="1DB80AE3"/>
    <w:rsid w:val="1DCA013D"/>
    <w:rsid w:val="1DE37A2B"/>
    <w:rsid w:val="1E8F848D"/>
    <w:rsid w:val="1FA77AD2"/>
    <w:rsid w:val="1FEA37FD"/>
    <w:rsid w:val="1FFCD7C5"/>
    <w:rsid w:val="2054C688"/>
    <w:rsid w:val="20AFC40C"/>
    <w:rsid w:val="20D60050"/>
    <w:rsid w:val="20E23EBF"/>
    <w:rsid w:val="21015132"/>
    <w:rsid w:val="211F3F3B"/>
    <w:rsid w:val="21A7BE68"/>
    <w:rsid w:val="230855AF"/>
    <w:rsid w:val="233955A5"/>
    <w:rsid w:val="2464A5CC"/>
    <w:rsid w:val="248855C3"/>
    <w:rsid w:val="25007BE8"/>
    <w:rsid w:val="254812CF"/>
    <w:rsid w:val="264B74EA"/>
    <w:rsid w:val="265C4DFA"/>
    <w:rsid w:val="26D408E2"/>
    <w:rsid w:val="27291B87"/>
    <w:rsid w:val="275E9A73"/>
    <w:rsid w:val="27F23FBD"/>
    <w:rsid w:val="281830D3"/>
    <w:rsid w:val="28CFE0FE"/>
    <w:rsid w:val="290A8EA1"/>
    <w:rsid w:val="294F68DC"/>
    <w:rsid w:val="29796371"/>
    <w:rsid w:val="29C2B76B"/>
    <w:rsid w:val="2A9E0CFC"/>
    <w:rsid w:val="2A9E9AA6"/>
    <w:rsid w:val="2ABA12F9"/>
    <w:rsid w:val="2B24CD61"/>
    <w:rsid w:val="2B4A7CF4"/>
    <w:rsid w:val="2B6D301E"/>
    <w:rsid w:val="2CC7D326"/>
    <w:rsid w:val="2D251B21"/>
    <w:rsid w:val="2D263BF6"/>
    <w:rsid w:val="2D665624"/>
    <w:rsid w:val="2DE4A3F1"/>
    <w:rsid w:val="2F34747D"/>
    <w:rsid w:val="2F384777"/>
    <w:rsid w:val="2F792442"/>
    <w:rsid w:val="3002C71C"/>
    <w:rsid w:val="303D6818"/>
    <w:rsid w:val="30A202FC"/>
    <w:rsid w:val="30CA0E93"/>
    <w:rsid w:val="30CC9E2F"/>
    <w:rsid w:val="30DF42AF"/>
    <w:rsid w:val="30FA8C5D"/>
    <w:rsid w:val="31BFFF8C"/>
    <w:rsid w:val="31FBBF98"/>
    <w:rsid w:val="32249437"/>
    <w:rsid w:val="32DC6BD5"/>
    <w:rsid w:val="32F4B5D1"/>
    <w:rsid w:val="34E16BA6"/>
    <w:rsid w:val="35450A4C"/>
    <w:rsid w:val="356FB457"/>
    <w:rsid w:val="3722EE86"/>
    <w:rsid w:val="37432477"/>
    <w:rsid w:val="375627D0"/>
    <w:rsid w:val="37597F2C"/>
    <w:rsid w:val="377C31FF"/>
    <w:rsid w:val="37BA477B"/>
    <w:rsid w:val="37DC045B"/>
    <w:rsid w:val="3854ECD5"/>
    <w:rsid w:val="3862E351"/>
    <w:rsid w:val="3A6F9E5F"/>
    <w:rsid w:val="3ACCF275"/>
    <w:rsid w:val="3B2CCDE3"/>
    <w:rsid w:val="3BFAA5CB"/>
    <w:rsid w:val="3C773540"/>
    <w:rsid w:val="3C994D2F"/>
    <w:rsid w:val="3CB56395"/>
    <w:rsid w:val="3D01A1F7"/>
    <w:rsid w:val="3D022FFB"/>
    <w:rsid w:val="3D957138"/>
    <w:rsid w:val="3E27DA6A"/>
    <w:rsid w:val="3E4199A8"/>
    <w:rsid w:val="3E6815DA"/>
    <w:rsid w:val="3EB50626"/>
    <w:rsid w:val="3ED2BD5C"/>
    <w:rsid w:val="3F45B5AF"/>
    <w:rsid w:val="3F5D0126"/>
    <w:rsid w:val="3F89D79C"/>
    <w:rsid w:val="3FC0FA0F"/>
    <w:rsid w:val="3FE4EA7E"/>
    <w:rsid w:val="400340BA"/>
    <w:rsid w:val="40036767"/>
    <w:rsid w:val="401FF2B7"/>
    <w:rsid w:val="41133854"/>
    <w:rsid w:val="411904EC"/>
    <w:rsid w:val="4157443F"/>
    <w:rsid w:val="4296D5F5"/>
    <w:rsid w:val="42D80FB0"/>
    <w:rsid w:val="43CC0734"/>
    <w:rsid w:val="4425FFBD"/>
    <w:rsid w:val="448A277D"/>
    <w:rsid w:val="44FB2457"/>
    <w:rsid w:val="455E0F11"/>
    <w:rsid w:val="457506D6"/>
    <w:rsid w:val="45CFF3B0"/>
    <w:rsid w:val="460C8F90"/>
    <w:rsid w:val="460DF0D7"/>
    <w:rsid w:val="462CDC1C"/>
    <w:rsid w:val="464A65B2"/>
    <w:rsid w:val="465D74DB"/>
    <w:rsid w:val="46E99125"/>
    <w:rsid w:val="4727C92B"/>
    <w:rsid w:val="47AD6411"/>
    <w:rsid w:val="4805FB4D"/>
    <w:rsid w:val="4808C590"/>
    <w:rsid w:val="489C9D9F"/>
    <w:rsid w:val="48D19D1A"/>
    <w:rsid w:val="4985260C"/>
    <w:rsid w:val="49DC4CAD"/>
    <w:rsid w:val="4A0EFD5D"/>
    <w:rsid w:val="4A53A2DC"/>
    <w:rsid w:val="4A66E9D8"/>
    <w:rsid w:val="4ABAB900"/>
    <w:rsid w:val="4AD573F3"/>
    <w:rsid w:val="4AEB61B4"/>
    <w:rsid w:val="4B373742"/>
    <w:rsid w:val="4B783BD6"/>
    <w:rsid w:val="4B78A4EC"/>
    <w:rsid w:val="4B7E17EC"/>
    <w:rsid w:val="4BFD3293"/>
    <w:rsid w:val="4C02856F"/>
    <w:rsid w:val="4C02DF71"/>
    <w:rsid w:val="4C49C724"/>
    <w:rsid w:val="4CEA10A8"/>
    <w:rsid w:val="4D320F33"/>
    <w:rsid w:val="4D97E864"/>
    <w:rsid w:val="4E524D9A"/>
    <w:rsid w:val="4F003983"/>
    <w:rsid w:val="4F2614F1"/>
    <w:rsid w:val="4FB59A4A"/>
    <w:rsid w:val="4FCC1AD1"/>
    <w:rsid w:val="4FEFF982"/>
    <w:rsid w:val="5096D89B"/>
    <w:rsid w:val="50C0CF9C"/>
    <w:rsid w:val="50E7BC9B"/>
    <w:rsid w:val="51873C8F"/>
    <w:rsid w:val="522DC875"/>
    <w:rsid w:val="522E72DA"/>
    <w:rsid w:val="522F91BE"/>
    <w:rsid w:val="523B859F"/>
    <w:rsid w:val="53641F1D"/>
    <w:rsid w:val="5375CAD0"/>
    <w:rsid w:val="538E510F"/>
    <w:rsid w:val="53B3BC59"/>
    <w:rsid w:val="53EC3528"/>
    <w:rsid w:val="54122923"/>
    <w:rsid w:val="542B5638"/>
    <w:rsid w:val="54C555AC"/>
    <w:rsid w:val="559CEE91"/>
    <w:rsid w:val="563664BF"/>
    <w:rsid w:val="565F998B"/>
    <w:rsid w:val="574BBC00"/>
    <w:rsid w:val="57F71ACA"/>
    <w:rsid w:val="582A03BA"/>
    <w:rsid w:val="58589372"/>
    <w:rsid w:val="58C00074"/>
    <w:rsid w:val="595651CE"/>
    <w:rsid w:val="595675AD"/>
    <w:rsid w:val="5A01BADB"/>
    <w:rsid w:val="5A4897C7"/>
    <w:rsid w:val="5A934797"/>
    <w:rsid w:val="5ABEF6D8"/>
    <w:rsid w:val="5B24FACE"/>
    <w:rsid w:val="5B7DEBE9"/>
    <w:rsid w:val="5C95F7F6"/>
    <w:rsid w:val="5CE4FDEC"/>
    <w:rsid w:val="5DE2385A"/>
    <w:rsid w:val="5DEF4395"/>
    <w:rsid w:val="5E2BC751"/>
    <w:rsid w:val="5E2E9D66"/>
    <w:rsid w:val="5E636C3F"/>
    <w:rsid w:val="5E6E4097"/>
    <w:rsid w:val="5F4D977D"/>
    <w:rsid w:val="5F84A76D"/>
    <w:rsid w:val="5FB7C490"/>
    <w:rsid w:val="5FF38A88"/>
    <w:rsid w:val="600525F0"/>
    <w:rsid w:val="60220714"/>
    <w:rsid w:val="604C4E43"/>
    <w:rsid w:val="60F4B141"/>
    <w:rsid w:val="6138A943"/>
    <w:rsid w:val="61508012"/>
    <w:rsid w:val="6159D021"/>
    <w:rsid w:val="61CFAC21"/>
    <w:rsid w:val="61E892E7"/>
    <w:rsid w:val="62E0BA4B"/>
    <w:rsid w:val="6378FAE4"/>
    <w:rsid w:val="63957128"/>
    <w:rsid w:val="63B08171"/>
    <w:rsid w:val="63BF0C53"/>
    <w:rsid w:val="63D02329"/>
    <w:rsid w:val="63D07A85"/>
    <w:rsid w:val="647F8B53"/>
    <w:rsid w:val="649E5B3F"/>
    <w:rsid w:val="64A38EA3"/>
    <w:rsid w:val="64DAB0C6"/>
    <w:rsid w:val="65368CF8"/>
    <w:rsid w:val="655E7FFF"/>
    <w:rsid w:val="6662875F"/>
    <w:rsid w:val="666D8F71"/>
    <w:rsid w:val="66A1AB24"/>
    <w:rsid w:val="66D4B71B"/>
    <w:rsid w:val="67E412E3"/>
    <w:rsid w:val="681625E6"/>
    <w:rsid w:val="6871AB48"/>
    <w:rsid w:val="6874F5D7"/>
    <w:rsid w:val="68A49194"/>
    <w:rsid w:val="68F16BE6"/>
    <w:rsid w:val="6901B247"/>
    <w:rsid w:val="693A9E63"/>
    <w:rsid w:val="6A36EFB0"/>
    <w:rsid w:val="6ADE3D0B"/>
    <w:rsid w:val="6AF69281"/>
    <w:rsid w:val="6BC2A297"/>
    <w:rsid w:val="6C4F4D2B"/>
    <w:rsid w:val="6CA5CF71"/>
    <w:rsid w:val="6D3FD4C4"/>
    <w:rsid w:val="6D63D011"/>
    <w:rsid w:val="6DFE41E7"/>
    <w:rsid w:val="6E88A766"/>
    <w:rsid w:val="6E8AE905"/>
    <w:rsid w:val="6EAFCC4D"/>
    <w:rsid w:val="6F33447F"/>
    <w:rsid w:val="6F6938D6"/>
    <w:rsid w:val="6F9A5489"/>
    <w:rsid w:val="6F9C0D99"/>
    <w:rsid w:val="7042352B"/>
    <w:rsid w:val="7044FA08"/>
    <w:rsid w:val="72044C27"/>
    <w:rsid w:val="722C46D7"/>
    <w:rsid w:val="7261203D"/>
    <w:rsid w:val="7268C521"/>
    <w:rsid w:val="72915D72"/>
    <w:rsid w:val="72F1063D"/>
    <w:rsid w:val="73113D55"/>
    <w:rsid w:val="73725263"/>
    <w:rsid w:val="737BB2FA"/>
    <w:rsid w:val="743DDDAF"/>
    <w:rsid w:val="753E7F7D"/>
    <w:rsid w:val="75A61FC2"/>
    <w:rsid w:val="75F43813"/>
    <w:rsid w:val="7602D70F"/>
    <w:rsid w:val="76443DE3"/>
    <w:rsid w:val="767CC27A"/>
    <w:rsid w:val="77228F1B"/>
    <w:rsid w:val="773459EE"/>
    <w:rsid w:val="773809A6"/>
    <w:rsid w:val="7759F3AB"/>
    <w:rsid w:val="779CFE81"/>
    <w:rsid w:val="77A71066"/>
    <w:rsid w:val="77B6C8E1"/>
    <w:rsid w:val="7841AD4F"/>
    <w:rsid w:val="788BBEDC"/>
    <w:rsid w:val="791B4792"/>
    <w:rsid w:val="7971B992"/>
    <w:rsid w:val="7A3B073D"/>
    <w:rsid w:val="7B5E29FA"/>
    <w:rsid w:val="7B79BCBA"/>
    <w:rsid w:val="7B83F9C7"/>
    <w:rsid w:val="7B9D0F46"/>
    <w:rsid w:val="7BA8FB85"/>
    <w:rsid w:val="7BB7F2D1"/>
    <w:rsid w:val="7BC1A1C3"/>
    <w:rsid w:val="7BC45CAF"/>
    <w:rsid w:val="7BD981D6"/>
    <w:rsid w:val="7C5FEEE4"/>
    <w:rsid w:val="7C8F0ED2"/>
    <w:rsid w:val="7CA12B33"/>
    <w:rsid w:val="7CBE0344"/>
    <w:rsid w:val="7D5DC836"/>
    <w:rsid w:val="7D983F0E"/>
    <w:rsid w:val="7DFEB12E"/>
    <w:rsid w:val="7E2F15E4"/>
    <w:rsid w:val="7E3AE860"/>
    <w:rsid w:val="7E428659"/>
    <w:rsid w:val="7E4D1566"/>
    <w:rsid w:val="7EE87AEF"/>
    <w:rsid w:val="7F55238E"/>
    <w:rsid w:val="7F590742"/>
    <w:rsid w:val="7F5FB58C"/>
    <w:rsid w:val="7F6B5097"/>
    <w:rsid w:val="7F95162B"/>
    <w:rsid w:val="7FDAB88D"/>
    <w:rsid w:val="7FDEF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DA9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A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1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065A"/>
    <w:pPr>
      <w:tabs>
        <w:tab w:val="center" w:pos="4252"/>
        <w:tab w:val="right" w:pos="8504"/>
      </w:tabs>
      <w:snapToGrid w:val="0"/>
    </w:pPr>
  </w:style>
  <w:style w:type="character" w:customStyle="1" w:styleId="a5">
    <w:name w:val="ヘッダー (文字)"/>
    <w:basedOn w:val="a0"/>
    <w:link w:val="a4"/>
    <w:uiPriority w:val="99"/>
    <w:rsid w:val="0057065A"/>
  </w:style>
  <w:style w:type="paragraph" w:styleId="a6">
    <w:name w:val="footer"/>
    <w:basedOn w:val="a"/>
    <w:link w:val="a7"/>
    <w:uiPriority w:val="99"/>
    <w:unhideWhenUsed/>
    <w:rsid w:val="0057065A"/>
    <w:pPr>
      <w:tabs>
        <w:tab w:val="center" w:pos="4252"/>
        <w:tab w:val="right" w:pos="8504"/>
      </w:tabs>
      <w:snapToGrid w:val="0"/>
    </w:pPr>
  </w:style>
  <w:style w:type="character" w:customStyle="1" w:styleId="a7">
    <w:name w:val="フッター (文字)"/>
    <w:basedOn w:val="a0"/>
    <w:link w:val="a6"/>
    <w:uiPriority w:val="99"/>
    <w:rsid w:val="0057065A"/>
  </w:style>
  <w:style w:type="paragraph" w:styleId="a8">
    <w:name w:val="List Paragraph"/>
    <w:basedOn w:val="a"/>
    <w:uiPriority w:val="34"/>
    <w:qFormat/>
    <w:rsid w:val="0057065A"/>
    <w:pPr>
      <w:ind w:leftChars="400" w:left="840"/>
    </w:pPr>
    <w:rPr>
      <w:rFonts w:ascii="Century" w:eastAsia="ＭＳ 明朝" w:hAnsi="Century" w:cs="Times New Roman"/>
      <w:szCs w:val="24"/>
    </w:rPr>
  </w:style>
  <w:style w:type="character" w:styleId="a9">
    <w:name w:val="annotation reference"/>
    <w:basedOn w:val="a0"/>
    <w:uiPriority w:val="99"/>
    <w:semiHidden/>
    <w:unhideWhenUsed/>
    <w:rsid w:val="00197DCE"/>
    <w:rPr>
      <w:sz w:val="18"/>
      <w:szCs w:val="18"/>
    </w:rPr>
  </w:style>
  <w:style w:type="paragraph" w:styleId="aa">
    <w:name w:val="annotation text"/>
    <w:basedOn w:val="a"/>
    <w:link w:val="ab"/>
    <w:uiPriority w:val="99"/>
    <w:semiHidden/>
    <w:unhideWhenUsed/>
    <w:rsid w:val="00197DCE"/>
    <w:pPr>
      <w:jc w:val="left"/>
    </w:pPr>
  </w:style>
  <w:style w:type="character" w:customStyle="1" w:styleId="ab">
    <w:name w:val="コメント文字列 (文字)"/>
    <w:basedOn w:val="a0"/>
    <w:link w:val="aa"/>
    <w:uiPriority w:val="99"/>
    <w:semiHidden/>
    <w:rsid w:val="00197DCE"/>
  </w:style>
  <w:style w:type="paragraph" w:styleId="ac">
    <w:name w:val="annotation subject"/>
    <w:basedOn w:val="aa"/>
    <w:next w:val="aa"/>
    <w:link w:val="ad"/>
    <w:uiPriority w:val="99"/>
    <w:semiHidden/>
    <w:unhideWhenUsed/>
    <w:rsid w:val="00197DCE"/>
    <w:rPr>
      <w:b/>
      <w:bCs/>
    </w:rPr>
  </w:style>
  <w:style w:type="character" w:customStyle="1" w:styleId="ad">
    <w:name w:val="コメント内容 (文字)"/>
    <w:basedOn w:val="ab"/>
    <w:link w:val="ac"/>
    <w:uiPriority w:val="99"/>
    <w:semiHidden/>
    <w:rsid w:val="00197DCE"/>
    <w:rPr>
      <w:b/>
      <w:bCs/>
    </w:rPr>
  </w:style>
  <w:style w:type="paragraph" w:styleId="ae">
    <w:name w:val="Revision"/>
    <w:hidden/>
    <w:uiPriority w:val="99"/>
    <w:semiHidden/>
    <w:rsid w:val="00197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88246">
      <w:bodyDiv w:val="1"/>
      <w:marLeft w:val="0"/>
      <w:marRight w:val="0"/>
      <w:marTop w:val="0"/>
      <w:marBottom w:val="0"/>
      <w:divBdr>
        <w:top w:val="none" w:sz="0" w:space="0" w:color="auto"/>
        <w:left w:val="none" w:sz="0" w:space="0" w:color="auto"/>
        <w:bottom w:val="none" w:sz="0" w:space="0" w:color="auto"/>
        <w:right w:val="none" w:sz="0" w:space="0" w:color="auto"/>
      </w:divBdr>
    </w:div>
    <w:div w:id="423963687">
      <w:bodyDiv w:val="1"/>
      <w:marLeft w:val="0"/>
      <w:marRight w:val="0"/>
      <w:marTop w:val="0"/>
      <w:marBottom w:val="0"/>
      <w:divBdr>
        <w:top w:val="none" w:sz="0" w:space="0" w:color="auto"/>
        <w:left w:val="none" w:sz="0" w:space="0" w:color="auto"/>
        <w:bottom w:val="none" w:sz="0" w:space="0" w:color="auto"/>
        <w:right w:val="none" w:sz="0" w:space="0" w:color="auto"/>
      </w:divBdr>
    </w:div>
    <w:div w:id="428307827">
      <w:bodyDiv w:val="1"/>
      <w:marLeft w:val="0"/>
      <w:marRight w:val="0"/>
      <w:marTop w:val="0"/>
      <w:marBottom w:val="0"/>
      <w:divBdr>
        <w:top w:val="none" w:sz="0" w:space="0" w:color="auto"/>
        <w:left w:val="none" w:sz="0" w:space="0" w:color="auto"/>
        <w:bottom w:val="none" w:sz="0" w:space="0" w:color="auto"/>
        <w:right w:val="none" w:sz="0" w:space="0" w:color="auto"/>
      </w:divBdr>
    </w:div>
    <w:div w:id="1132095957">
      <w:bodyDiv w:val="1"/>
      <w:marLeft w:val="0"/>
      <w:marRight w:val="0"/>
      <w:marTop w:val="0"/>
      <w:marBottom w:val="0"/>
      <w:divBdr>
        <w:top w:val="none" w:sz="0" w:space="0" w:color="auto"/>
        <w:left w:val="none" w:sz="0" w:space="0" w:color="auto"/>
        <w:bottom w:val="none" w:sz="0" w:space="0" w:color="auto"/>
        <w:right w:val="none" w:sz="0" w:space="0" w:color="auto"/>
      </w:divBdr>
    </w:div>
    <w:div w:id="1211502945">
      <w:bodyDiv w:val="1"/>
      <w:marLeft w:val="0"/>
      <w:marRight w:val="0"/>
      <w:marTop w:val="0"/>
      <w:marBottom w:val="0"/>
      <w:divBdr>
        <w:top w:val="none" w:sz="0" w:space="0" w:color="auto"/>
        <w:left w:val="none" w:sz="0" w:space="0" w:color="auto"/>
        <w:bottom w:val="none" w:sz="0" w:space="0" w:color="auto"/>
        <w:right w:val="none" w:sz="0" w:space="0" w:color="auto"/>
      </w:divBdr>
    </w:div>
    <w:div w:id="1403715641">
      <w:bodyDiv w:val="1"/>
      <w:marLeft w:val="0"/>
      <w:marRight w:val="0"/>
      <w:marTop w:val="0"/>
      <w:marBottom w:val="0"/>
      <w:divBdr>
        <w:top w:val="none" w:sz="0" w:space="0" w:color="auto"/>
        <w:left w:val="none" w:sz="0" w:space="0" w:color="auto"/>
        <w:bottom w:val="none" w:sz="0" w:space="0" w:color="auto"/>
        <w:right w:val="none" w:sz="0" w:space="0" w:color="auto"/>
      </w:divBdr>
    </w:div>
    <w:div w:id="1663125203">
      <w:bodyDiv w:val="1"/>
      <w:marLeft w:val="0"/>
      <w:marRight w:val="0"/>
      <w:marTop w:val="0"/>
      <w:marBottom w:val="0"/>
      <w:divBdr>
        <w:top w:val="none" w:sz="0" w:space="0" w:color="auto"/>
        <w:left w:val="none" w:sz="0" w:space="0" w:color="auto"/>
        <w:bottom w:val="none" w:sz="0" w:space="0" w:color="auto"/>
        <w:right w:val="none" w:sz="0" w:space="0" w:color="auto"/>
      </w:divBdr>
    </w:div>
    <w:div w:id="1683773458">
      <w:bodyDiv w:val="1"/>
      <w:marLeft w:val="0"/>
      <w:marRight w:val="0"/>
      <w:marTop w:val="0"/>
      <w:marBottom w:val="0"/>
      <w:divBdr>
        <w:top w:val="none" w:sz="0" w:space="0" w:color="auto"/>
        <w:left w:val="none" w:sz="0" w:space="0" w:color="auto"/>
        <w:bottom w:val="none" w:sz="0" w:space="0" w:color="auto"/>
        <w:right w:val="none" w:sz="0" w:space="0" w:color="auto"/>
      </w:divBdr>
    </w:div>
    <w:div w:id="1845512777">
      <w:bodyDiv w:val="1"/>
      <w:marLeft w:val="0"/>
      <w:marRight w:val="0"/>
      <w:marTop w:val="0"/>
      <w:marBottom w:val="0"/>
      <w:divBdr>
        <w:top w:val="none" w:sz="0" w:space="0" w:color="auto"/>
        <w:left w:val="none" w:sz="0" w:space="0" w:color="auto"/>
        <w:bottom w:val="none" w:sz="0" w:space="0" w:color="auto"/>
        <w:right w:val="none" w:sz="0" w:space="0" w:color="auto"/>
      </w:divBdr>
    </w:div>
    <w:div w:id="197290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4.png"/><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emf"/><Relationship Id="rId28" Type="http://schemas.openxmlformats.org/officeDocument/2006/relationships/image" Target="media/image16.png"/><Relationship Id="rId10" Type="http://schemas.openxmlformats.org/officeDocument/2006/relationships/footer" Target="footer2.xml"/><Relationship Id="rId19" Type="http://schemas.openxmlformats.org/officeDocument/2006/relationships/image" Target="media/image80.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14FC-4EF3-4EA4-8A0C-6867B868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3758</Words>
  <Characters>21425</Characters>
  <Application>Microsoft Office Word</Application>
  <DocSecurity>0</DocSecurity>
  <Lines>178</Lines>
  <Paragraphs>50</Paragraphs>
  <ScaleCrop>false</ScaleCrop>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2026-07-14T18:13:00Z</dcterms:created>
  <dcterms:modified xsi:type="dcterms:W3CDTF">2026-07-17T07:44:00Z</dcterms:modified>
</cp:coreProperties>
</file>