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04" w:rsidRDefault="00BA4104">
      <w:pPr>
        <w:rPr>
          <w:rFonts w:eastAsia="ＭＳ 明朝"/>
        </w:rPr>
      </w:pPr>
      <w:bookmarkStart w:id="0" w:name="_GoBack"/>
      <w:bookmarkEnd w:id="0"/>
    </w:p>
    <w:p w:rsidR="002D2DDB" w:rsidRDefault="002D2DDB" w:rsidP="002D2DDB">
      <w:pPr>
        <w:jc w:val="center"/>
        <w:rPr>
          <w:rFonts w:eastAsia="ＭＳ 明朝"/>
        </w:rPr>
      </w:pPr>
      <w:r>
        <w:rPr>
          <w:rFonts w:eastAsia="ＭＳ 明朝" w:hint="eastAsia"/>
        </w:rPr>
        <w:t>ファシリティマネジメント推進会議設置要綱</w:t>
      </w:r>
    </w:p>
    <w:p w:rsidR="002D2DDB" w:rsidRDefault="002D2DDB">
      <w:pPr>
        <w:rPr>
          <w:rFonts w:eastAsia="ＭＳ 明朝"/>
        </w:rPr>
      </w:pPr>
    </w:p>
    <w:p w:rsidR="002D2DDB" w:rsidRDefault="002D2DDB">
      <w:pPr>
        <w:rPr>
          <w:rFonts w:eastAsia="ＭＳ 明朝"/>
        </w:rPr>
      </w:pPr>
      <w:r>
        <w:rPr>
          <w:rFonts w:eastAsia="ＭＳ 明朝" w:hint="eastAsia"/>
        </w:rPr>
        <w:t>（目的）</w:t>
      </w:r>
    </w:p>
    <w:p w:rsidR="002D2DDB" w:rsidRDefault="002D2DDB" w:rsidP="00E325FD">
      <w:pPr>
        <w:ind w:left="630" w:hangingChars="300" w:hanging="630"/>
        <w:rPr>
          <w:rFonts w:eastAsia="ＭＳ 明朝"/>
        </w:rPr>
      </w:pPr>
      <w:r>
        <w:rPr>
          <w:rFonts w:eastAsia="ＭＳ 明朝" w:hint="eastAsia"/>
        </w:rPr>
        <w:t xml:space="preserve">第１条　</w:t>
      </w:r>
      <w:r w:rsidR="00061EA7">
        <w:rPr>
          <w:rFonts w:eastAsia="ＭＳ 明朝" w:hint="eastAsia"/>
        </w:rPr>
        <w:t>大阪府が</w:t>
      </w:r>
      <w:r w:rsidR="00F34698">
        <w:rPr>
          <w:rFonts w:eastAsia="ＭＳ 明朝" w:hint="eastAsia"/>
        </w:rPr>
        <w:t>所有する</w:t>
      </w:r>
      <w:r>
        <w:rPr>
          <w:rFonts w:eastAsia="ＭＳ 明朝" w:hint="eastAsia"/>
        </w:rPr>
        <w:t>公共施設等の計画的な</w:t>
      </w:r>
      <w:r w:rsidR="00F34698">
        <w:rPr>
          <w:rFonts w:eastAsia="ＭＳ 明朝" w:hint="eastAsia"/>
        </w:rPr>
        <w:t>修繕・</w:t>
      </w:r>
      <w:r>
        <w:rPr>
          <w:rFonts w:eastAsia="ＭＳ 明朝" w:hint="eastAsia"/>
        </w:rPr>
        <w:t>建替えや利用需要に応じた有効活用を図る</w:t>
      </w:r>
      <w:r w:rsidR="00F34698">
        <w:rPr>
          <w:rFonts w:eastAsia="ＭＳ 明朝" w:hint="eastAsia"/>
        </w:rPr>
        <w:t>ファシリティマネジメントを推進するため、</w:t>
      </w:r>
      <w:r>
        <w:rPr>
          <w:rFonts w:eastAsia="ＭＳ 明朝" w:hint="eastAsia"/>
        </w:rPr>
        <w:t>ファシリティマネジメント推進会議（以下「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会議」という。）を設置する。</w:t>
      </w:r>
    </w:p>
    <w:p w:rsidR="002D2DDB" w:rsidRDefault="002D2DDB" w:rsidP="002D2DDB">
      <w:pPr>
        <w:ind w:left="588" w:hangingChars="280" w:hanging="588"/>
        <w:rPr>
          <w:rFonts w:eastAsia="ＭＳ 明朝"/>
        </w:rPr>
      </w:pP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（所掌事務）</w:t>
      </w: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第２条　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会議は、次の事項を協議する。</w:t>
      </w: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)</w:t>
      </w:r>
      <w:r w:rsidR="00F34698">
        <w:rPr>
          <w:rFonts w:eastAsia="ＭＳ 明朝" w:hint="eastAsia"/>
        </w:rPr>
        <w:t>公共施設等の</w:t>
      </w:r>
      <w:r w:rsidR="00A1175A">
        <w:rPr>
          <w:rFonts w:eastAsia="ＭＳ 明朝" w:hint="eastAsia"/>
        </w:rPr>
        <w:t>ファシリティマネジメントの基本方針に関すること</w:t>
      </w:r>
      <w:r w:rsidR="00591978">
        <w:rPr>
          <w:rFonts w:eastAsia="ＭＳ 明朝" w:hint="eastAsia"/>
        </w:rPr>
        <w:t>。</w:t>
      </w:r>
    </w:p>
    <w:p w:rsidR="00A1175A" w:rsidRDefault="00A1175A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基本方針に基づいたマネジメントに関すること</w:t>
      </w:r>
      <w:r w:rsidR="00591978">
        <w:rPr>
          <w:rFonts w:eastAsia="ＭＳ 明朝" w:hint="eastAsia"/>
        </w:rPr>
        <w:t>。</w:t>
      </w:r>
    </w:p>
    <w:p w:rsidR="001B36B6" w:rsidRDefault="00F34698" w:rsidP="00F34698">
      <w:pPr>
        <w:ind w:left="210" w:hangingChars="100" w:hanging="210"/>
        <w:rPr>
          <w:rFonts w:eastAsia="ＭＳ 明朝"/>
        </w:rPr>
      </w:pPr>
      <w:r>
        <w:rPr>
          <w:rFonts w:eastAsia="ＭＳ 明朝" w:hint="eastAsia"/>
        </w:rPr>
        <w:t>２　前項第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号に基づき、推進会議において、その検討の対象とする施設は、次の各号に該当するものとする。</w:t>
      </w:r>
    </w:p>
    <w:p w:rsidR="00F34698" w:rsidRDefault="00F34698" w:rsidP="00F34698">
      <w:pPr>
        <w:ind w:left="210" w:hangingChars="100" w:hanging="21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大阪府が所有するすべての建物</w:t>
      </w:r>
      <w:r w:rsidR="00591978">
        <w:rPr>
          <w:rFonts w:eastAsia="ＭＳ 明朝" w:hint="eastAsia"/>
        </w:rPr>
        <w:t>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)</w:t>
      </w:r>
      <w:r w:rsidR="008A017B">
        <w:rPr>
          <w:rFonts w:eastAsia="ＭＳ 明朝" w:hint="eastAsia"/>
        </w:rPr>
        <w:t>大阪府が所有する</w:t>
      </w:r>
      <w:r w:rsidR="005564C2" w:rsidRPr="00C47181">
        <w:rPr>
          <w:rFonts w:eastAsia="ＭＳ 明朝" w:hint="eastAsia"/>
        </w:rPr>
        <w:t>道路、河川、下水</w:t>
      </w:r>
      <w:r w:rsidR="00C47181" w:rsidRPr="00C47181">
        <w:rPr>
          <w:rFonts w:eastAsia="ＭＳ 明朝" w:hint="eastAsia"/>
        </w:rPr>
        <w:t>道、港湾、漁港、農道、ため池</w:t>
      </w:r>
      <w:r w:rsidR="00C47181">
        <w:rPr>
          <w:rFonts w:eastAsia="ＭＳ 明朝" w:hint="eastAsia"/>
        </w:rPr>
        <w:t>等のインフラ</w:t>
      </w:r>
      <w:r w:rsidR="00072038">
        <w:rPr>
          <w:rFonts w:eastAsia="ＭＳ 明朝" w:hint="eastAsia"/>
        </w:rPr>
        <w:t>資産</w:t>
      </w:r>
      <w:r w:rsidR="00591978">
        <w:rPr>
          <w:rFonts w:eastAsia="ＭＳ 明朝" w:hint="eastAsia"/>
        </w:rPr>
        <w:t>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３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その他、議長が特に検討の必要があると認めるもの。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</w:p>
    <w:p w:rsidR="001B36B6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（組</w:t>
      </w:r>
      <w:r w:rsidR="001B36B6">
        <w:rPr>
          <w:rFonts w:eastAsia="ＭＳ 明朝" w:hint="eastAsia"/>
        </w:rPr>
        <w:t>織</w:t>
      </w:r>
      <w:r>
        <w:rPr>
          <w:rFonts w:eastAsia="ＭＳ 明朝" w:hint="eastAsia"/>
        </w:rPr>
        <w:t>等</w:t>
      </w:r>
      <w:r w:rsidR="001B36B6">
        <w:rPr>
          <w:rFonts w:eastAsia="ＭＳ 明朝" w:hint="eastAsia"/>
        </w:rPr>
        <w:t>）</w:t>
      </w:r>
    </w:p>
    <w:p w:rsidR="00775C76" w:rsidRDefault="001B36B6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第３条　</w:t>
      </w:r>
      <w:r w:rsidR="00F34698">
        <w:rPr>
          <w:rFonts w:eastAsia="ＭＳ 明朝" w:hint="eastAsia"/>
        </w:rPr>
        <w:t>推進</w:t>
      </w:r>
      <w:r>
        <w:rPr>
          <w:rFonts w:eastAsia="ＭＳ 明朝" w:hint="eastAsia"/>
        </w:rPr>
        <w:t>会議は、</w:t>
      </w:r>
      <w:r w:rsidR="00F34698">
        <w:rPr>
          <w:rFonts w:eastAsia="ＭＳ 明朝" w:hint="eastAsia"/>
        </w:rPr>
        <w:t>別表に掲げる職にある者をもって構成する。</w:t>
      </w:r>
    </w:p>
    <w:p w:rsidR="001B36B6" w:rsidRDefault="00F34698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２　推進会議に議長をおくこととし、議長は財務部</w:t>
      </w:r>
      <w:r w:rsidR="00775C76">
        <w:rPr>
          <w:rFonts w:eastAsia="ＭＳ 明朝" w:hint="eastAsia"/>
        </w:rPr>
        <w:t>副理事</w:t>
      </w:r>
      <w:r>
        <w:rPr>
          <w:rFonts w:eastAsia="ＭＳ 明朝" w:hint="eastAsia"/>
        </w:rPr>
        <w:t>の</w:t>
      </w:r>
      <w:r w:rsidR="00377D2F">
        <w:rPr>
          <w:rFonts w:eastAsia="ＭＳ 明朝" w:hint="eastAsia"/>
        </w:rPr>
        <w:t>職</w:t>
      </w:r>
      <w:r>
        <w:rPr>
          <w:rFonts w:eastAsia="ＭＳ 明朝" w:hint="eastAsia"/>
        </w:rPr>
        <w:t>にある者</w:t>
      </w:r>
      <w:r w:rsidR="00775C76">
        <w:rPr>
          <w:rFonts w:eastAsia="ＭＳ 明朝" w:hint="eastAsia"/>
        </w:rPr>
        <w:t>をもって充てる。</w:t>
      </w:r>
    </w:p>
    <w:p w:rsidR="00775C76" w:rsidRDefault="00377D2F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３　議長は、推進会議を代表し、会務を総理する。</w:t>
      </w:r>
    </w:p>
    <w:p w:rsidR="00377D2F" w:rsidRDefault="00A436A2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４　議長に事故があるときは、議長があらかじめ指名した者</w:t>
      </w:r>
      <w:r w:rsidR="00377D2F">
        <w:rPr>
          <w:rFonts w:eastAsia="ＭＳ 明朝" w:hint="eastAsia"/>
        </w:rPr>
        <w:t>がその職を代理する。</w:t>
      </w:r>
    </w:p>
    <w:p w:rsidR="00377D2F" w:rsidRDefault="00377D2F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５　議長は、必要に応じ、事案に関係のある職員の出席を求めることができる。</w:t>
      </w:r>
    </w:p>
    <w:p w:rsidR="001934DE" w:rsidRDefault="001934DE" w:rsidP="001934DE">
      <w:pPr>
        <w:rPr>
          <w:rFonts w:eastAsia="ＭＳ 明朝"/>
        </w:rPr>
      </w:pPr>
    </w:p>
    <w:p w:rsidR="00233EFC" w:rsidRDefault="00233EFC" w:rsidP="001934DE">
      <w:pPr>
        <w:rPr>
          <w:rFonts w:eastAsia="ＭＳ 明朝"/>
        </w:rPr>
      </w:pPr>
      <w:r>
        <w:rPr>
          <w:rFonts w:eastAsia="ＭＳ 明朝" w:hint="eastAsia"/>
        </w:rPr>
        <w:t>（下部組織）</w:t>
      </w:r>
    </w:p>
    <w:p w:rsidR="00233EFC" w:rsidRDefault="00377D2F" w:rsidP="001934DE">
      <w:pPr>
        <w:rPr>
          <w:rFonts w:eastAsia="ＭＳ 明朝"/>
        </w:rPr>
      </w:pPr>
      <w:r>
        <w:rPr>
          <w:rFonts w:eastAsia="ＭＳ 明朝" w:hint="eastAsia"/>
        </w:rPr>
        <w:t xml:space="preserve">第４条　</w:t>
      </w:r>
      <w:r w:rsidR="00233EFC">
        <w:rPr>
          <w:rFonts w:eastAsia="ＭＳ 明朝" w:hint="eastAsia"/>
        </w:rPr>
        <w:t>議</w:t>
      </w:r>
      <w:r>
        <w:rPr>
          <w:rFonts w:eastAsia="ＭＳ 明朝" w:hint="eastAsia"/>
        </w:rPr>
        <w:t>長</w:t>
      </w:r>
      <w:r w:rsidR="00233EFC">
        <w:rPr>
          <w:rFonts w:eastAsia="ＭＳ 明朝" w:hint="eastAsia"/>
        </w:rPr>
        <w:t>が必要と認めるときは</w:t>
      </w:r>
      <w:r>
        <w:rPr>
          <w:rFonts w:eastAsia="ＭＳ 明朝" w:hint="eastAsia"/>
        </w:rPr>
        <w:t>推進会議のもとに</w:t>
      </w:r>
      <w:r w:rsidR="00233EFC">
        <w:rPr>
          <w:rFonts w:eastAsia="ＭＳ 明朝" w:hint="eastAsia"/>
        </w:rPr>
        <w:t>連絡員会議を置くことができる。</w:t>
      </w:r>
    </w:p>
    <w:p w:rsidR="00BA5E54" w:rsidRPr="00E51532" w:rsidRDefault="00BA5E54" w:rsidP="001934DE">
      <w:pPr>
        <w:rPr>
          <w:rFonts w:eastAsia="ＭＳ 明朝"/>
          <w:color w:val="FF0000"/>
        </w:rPr>
      </w:pPr>
      <w:r w:rsidRPr="00E51532">
        <w:rPr>
          <w:rFonts w:eastAsia="ＭＳ 明朝" w:hint="eastAsia"/>
        </w:rPr>
        <w:t>２　議長が必要と認めるときは</w:t>
      </w:r>
      <w:r w:rsidR="00665E01" w:rsidRPr="00E51532">
        <w:rPr>
          <w:rFonts w:eastAsia="ＭＳ 明朝" w:hint="eastAsia"/>
        </w:rPr>
        <w:t>ワーキング</w:t>
      </w:r>
      <w:r w:rsidR="009728B6" w:rsidRPr="00E51532">
        <w:rPr>
          <w:rFonts w:eastAsia="ＭＳ 明朝" w:hint="eastAsia"/>
        </w:rPr>
        <w:t>グループ</w:t>
      </w:r>
      <w:r w:rsidR="00831962" w:rsidRPr="00E51532">
        <w:rPr>
          <w:rFonts w:eastAsia="ＭＳ 明朝" w:hint="eastAsia"/>
        </w:rPr>
        <w:t>等</w:t>
      </w:r>
      <w:r w:rsidRPr="00E51532">
        <w:rPr>
          <w:rFonts w:eastAsia="ＭＳ 明朝" w:hint="eastAsia"/>
        </w:rPr>
        <w:t>を設置することができる。</w:t>
      </w:r>
    </w:p>
    <w:p w:rsidR="00E325FD" w:rsidRPr="00233EFC" w:rsidRDefault="00E325FD" w:rsidP="00377D2F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t>（事務局）</w:t>
      </w:r>
    </w:p>
    <w:p w:rsidR="00E325FD" w:rsidRDefault="00377D2F" w:rsidP="001934DE">
      <w:pPr>
        <w:rPr>
          <w:rFonts w:eastAsia="ＭＳ 明朝"/>
        </w:rPr>
      </w:pPr>
      <w:r>
        <w:rPr>
          <w:rFonts w:eastAsia="ＭＳ 明朝" w:hint="eastAsia"/>
        </w:rPr>
        <w:t>第５</w:t>
      </w:r>
      <w:r w:rsidR="00E325FD">
        <w:rPr>
          <w:rFonts w:eastAsia="ＭＳ 明朝" w:hint="eastAsia"/>
        </w:rPr>
        <w:t xml:space="preserve">条　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会議の事務局は、</w:t>
      </w:r>
      <w:r w:rsidR="00E325FD">
        <w:rPr>
          <w:rFonts w:eastAsia="ＭＳ 明朝" w:hint="eastAsia"/>
        </w:rPr>
        <w:t>財務部財産活用課に置く。</w:t>
      </w:r>
    </w:p>
    <w:p w:rsidR="00E325FD" w:rsidRPr="00377D2F" w:rsidRDefault="00E325FD" w:rsidP="001934DE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t>（その他）</w:t>
      </w:r>
    </w:p>
    <w:p w:rsidR="00E325FD" w:rsidRDefault="00377D2F" w:rsidP="00233EFC">
      <w:pPr>
        <w:ind w:left="630" w:hangingChars="300" w:hanging="630"/>
        <w:rPr>
          <w:rFonts w:eastAsia="ＭＳ 明朝"/>
        </w:rPr>
      </w:pPr>
      <w:r>
        <w:rPr>
          <w:rFonts w:eastAsia="ＭＳ 明朝" w:hint="eastAsia"/>
        </w:rPr>
        <w:t>第６</w:t>
      </w:r>
      <w:r w:rsidR="00E325FD">
        <w:rPr>
          <w:rFonts w:eastAsia="ＭＳ 明朝" w:hint="eastAsia"/>
        </w:rPr>
        <w:t>条　この要綱に定めるもののほか、</w:t>
      </w:r>
      <w:r w:rsidR="00C545E8">
        <w:rPr>
          <w:rFonts w:eastAsia="ＭＳ 明朝" w:hint="eastAsia"/>
        </w:rPr>
        <w:t>推進</w:t>
      </w:r>
      <w:r w:rsidR="00E325FD">
        <w:rPr>
          <w:rFonts w:eastAsia="ＭＳ 明朝" w:hint="eastAsia"/>
        </w:rPr>
        <w:t>会議の運営等に関し必要な事項は、別に定める。</w:t>
      </w:r>
    </w:p>
    <w:p w:rsidR="00061EA7" w:rsidRPr="00927D68" w:rsidRDefault="00061EA7" w:rsidP="001934DE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lastRenderedPageBreak/>
        <w:t xml:space="preserve">　附　則</w:t>
      </w:r>
    </w:p>
    <w:p w:rsidR="00A436A2" w:rsidRDefault="00A436A2" w:rsidP="001934DE">
      <w:pPr>
        <w:rPr>
          <w:rFonts w:eastAsia="ＭＳ 明朝"/>
        </w:rPr>
      </w:pPr>
      <w:r>
        <w:rPr>
          <w:rFonts w:eastAsia="ＭＳ 明朝" w:hint="eastAsia"/>
        </w:rPr>
        <w:t xml:space="preserve">　（施行期日）</w:t>
      </w:r>
    </w:p>
    <w:p w:rsidR="009C6AD9" w:rsidRDefault="00A436A2" w:rsidP="0085563F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 xml:space="preserve">１　</w:t>
      </w:r>
      <w:r w:rsidR="00E325FD">
        <w:rPr>
          <w:rFonts w:eastAsia="ＭＳ 明朝" w:hint="eastAsia"/>
        </w:rPr>
        <w:t>この要綱は、平成</w:t>
      </w:r>
      <w:r w:rsidR="00E325FD">
        <w:rPr>
          <w:rFonts w:eastAsia="ＭＳ 明朝" w:hint="eastAsia"/>
        </w:rPr>
        <w:t>27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5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13</w:t>
      </w:r>
      <w:r w:rsidR="00E325FD">
        <w:rPr>
          <w:rFonts w:eastAsia="ＭＳ 明朝" w:hint="eastAsia"/>
        </w:rPr>
        <w:t>日から施行する。</w:t>
      </w:r>
    </w:p>
    <w:p w:rsidR="00C545E8" w:rsidRDefault="009C6AD9" w:rsidP="0085563F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 xml:space="preserve">　この要綱は、平成</w:t>
      </w:r>
      <w:r>
        <w:rPr>
          <w:rFonts w:eastAsia="ＭＳ 明朝" w:hint="eastAsia"/>
        </w:rPr>
        <w:t>27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7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日から施行する。</w:t>
      </w:r>
    </w:p>
    <w:p w:rsidR="00BA5E54" w:rsidRPr="00E51532" w:rsidRDefault="00BA5E54" w:rsidP="0085563F">
      <w:pPr>
        <w:ind w:firstLineChars="200" w:firstLine="420"/>
        <w:rPr>
          <w:rFonts w:eastAsia="ＭＳ 明朝"/>
          <w:color w:val="FF0000"/>
        </w:rPr>
      </w:pPr>
      <w:r>
        <w:rPr>
          <w:rFonts w:eastAsia="ＭＳ 明朝" w:hint="eastAsia"/>
        </w:rPr>
        <w:t xml:space="preserve">　</w:t>
      </w:r>
      <w:r w:rsidRPr="00E51532">
        <w:rPr>
          <w:rFonts w:eastAsia="ＭＳ 明朝" w:hint="eastAsia"/>
        </w:rPr>
        <w:t>この要綱は、平成</w:t>
      </w:r>
      <w:r w:rsidRPr="00E51532">
        <w:rPr>
          <w:rFonts w:eastAsia="ＭＳ 明朝" w:hint="eastAsia"/>
        </w:rPr>
        <w:t>27</w:t>
      </w:r>
      <w:r w:rsidRPr="00E51532">
        <w:rPr>
          <w:rFonts w:eastAsia="ＭＳ 明朝" w:hint="eastAsia"/>
        </w:rPr>
        <w:t>年</w:t>
      </w:r>
      <w:r w:rsidR="00082AA8">
        <w:rPr>
          <w:rFonts w:eastAsia="ＭＳ 明朝" w:hint="eastAsia"/>
        </w:rPr>
        <w:t>10</w:t>
      </w:r>
      <w:r w:rsidR="00382E9E">
        <w:rPr>
          <w:rFonts w:eastAsia="ＭＳ 明朝" w:hint="eastAsia"/>
        </w:rPr>
        <w:t>月</w:t>
      </w:r>
      <w:r w:rsidR="005107A9">
        <w:rPr>
          <w:rFonts w:eastAsia="ＭＳ 明朝" w:hint="eastAsia"/>
        </w:rPr>
        <w:t>29</w:t>
      </w:r>
      <w:r w:rsidRPr="00E51532">
        <w:rPr>
          <w:rFonts w:eastAsia="ＭＳ 明朝" w:hint="eastAsia"/>
        </w:rPr>
        <w:t>日から施行する。</w:t>
      </w:r>
    </w:p>
    <w:p w:rsidR="00C545E8" w:rsidRPr="00A436A2" w:rsidRDefault="00C545E8" w:rsidP="00E325FD">
      <w:pPr>
        <w:ind w:firstLineChars="300" w:firstLine="630"/>
        <w:rPr>
          <w:rFonts w:eastAsia="ＭＳ 明朝"/>
        </w:rPr>
      </w:pPr>
    </w:p>
    <w:p w:rsidR="00AE72A6" w:rsidRDefault="00C545E8" w:rsidP="00AE72A6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>別表</w:t>
      </w:r>
    </w:p>
    <w:tbl>
      <w:tblPr>
        <w:tblStyle w:val="a4"/>
        <w:tblW w:w="0" w:type="auto"/>
        <w:tblInd w:w="542" w:type="dxa"/>
        <w:tblLook w:val="04A0" w:firstRow="1" w:lastRow="0" w:firstColumn="1" w:lastColumn="0" w:noHBand="0" w:noVBand="1"/>
      </w:tblPr>
      <w:tblGrid>
        <w:gridCol w:w="2968"/>
        <w:gridCol w:w="4759"/>
      </w:tblGrid>
      <w:tr w:rsidR="00C545E8" w:rsidTr="00AE72A6">
        <w:trPr>
          <w:trHeight w:val="397"/>
        </w:trPr>
        <w:tc>
          <w:tcPr>
            <w:tcW w:w="2968" w:type="dxa"/>
            <w:shd w:val="clear" w:color="auto" w:fill="BFBFBF" w:themeFill="background1" w:themeFillShade="BF"/>
            <w:vAlign w:val="center"/>
          </w:tcPr>
          <w:p w:rsidR="00C545E8" w:rsidRPr="00AE72A6" w:rsidRDefault="00C545E8" w:rsidP="00AE72A6">
            <w:pPr>
              <w:jc w:val="center"/>
              <w:rPr>
                <w:rFonts w:eastAsia="ＭＳ 明朝"/>
                <w:b/>
              </w:rPr>
            </w:pPr>
            <w:r w:rsidRPr="00AE72A6">
              <w:rPr>
                <w:rFonts w:eastAsia="ＭＳ 明朝" w:hint="eastAsia"/>
                <w:b/>
              </w:rPr>
              <w:t>部局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:rsidR="00C545E8" w:rsidRPr="00AE72A6" w:rsidRDefault="00C545E8" w:rsidP="00AE72A6">
            <w:pPr>
              <w:jc w:val="center"/>
              <w:rPr>
                <w:rFonts w:eastAsia="ＭＳ 明朝"/>
                <w:b/>
              </w:rPr>
            </w:pPr>
            <w:r w:rsidRPr="00AE72A6">
              <w:rPr>
                <w:rFonts w:eastAsia="ＭＳ 明朝" w:hint="eastAsia"/>
                <w:b/>
              </w:rPr>
              <w:t>構成員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危機管理監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危機管理室　防災企画課長</w:t>
            </w:r>
          </w:p>
        </w:tc>
      </w:tr>
      <w:tr w:rsidR="00C545E8" w:rsidTr="001F76E9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総務部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庁舎管理課長</w:t>
            </w:r>
          </w:p>
        </w:tc>
      </w:tr>
      <w:tr w:rsidR="001F76E9" w:rsidTr="001F76E9">
        <w:tc>
          <w:tcPr>
            <w:tcW w:w="29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F76E9" w:rsidRDefault="001F76E9" w:rsidP="00AE72A6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1F76E9" w:rsidRDefault="001F76E9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庁舎周辺整備課長</w:t>
            </w:r>
          </w:p>
        </w:tc>
      </w:tr>
      <w:tr w:rsidR="00AE72A6" w:rsidTr="001F76E9"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財務部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財政課長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行政改革課長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税務局　税政課長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436A2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財務部副理事（</w:t>
            </w:r>
            <w:r w:rsidR="001F76E9">
              <w:rPr>
                <w:rFonts w:eastAsia="ＭＳ 明朝" w:hint="eastAsia"/>
              </w:rPr>
              <w:t>財産活用課</w:t>
            </w:r>
            <w:r>
              <w:rPr>
                <w:rFonts w:eastAsia="ＭＳ 明朝" w:hint="eastAsia"/>
              </w:rPr>
              <w:t>）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府民文化部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府民文化総務課長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福祉部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福祉総務課長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健康医療部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健康医療総務課長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商工労働部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商工労働総務課長</w:t>
            </w:r>
          </w:p>
        </w:tc>
      </w:tr>
      <w:tr w:rsidR="00C545E8" w:rsidTr="00AE72A6">
        <w:tc>
          <w:tcPr>
            <w:tcW w:w="2968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環境農林水産部</w:t>
            </w:r>
          </w:p>
        </w:tc>
        <w:tc>
          <w:tcPr>
            <w:tcW w:w="4759" w:type="dxa"/>
          </w:tcPr>
          <w:p w:rsid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環境農林水産総務課長</w:t>
            </w:r>
          </w:p>
        </w:tc>
      </w:tr>
      <w:tr w:rsidR="002D1196" w:rsidTr="002D1196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2D1196" w:rsidRDefault="002D119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都市整備部</w:t>
            </w:r>
          </w:p>
        </w:tc>
        <w:tc>
          <w:tcPr>
            <w:tcW w:w="4759" w:type="dxa"/>
          </w:tcPr>
          <w:p w:rsidR="002D1196" w:rsidRDefault="002D119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都市整備総務課長</w:t>
            </w:r>
          </w:p>
        </w:tc>
      </w:tr>
      <w:tr w:rsidR="00C545E8" w:rsidTr="002D1196">
        <w:tc>
          <w:tcPr>
            <w:tcW w:w="2968" w:type="dxa"/>
            <w:tcBorders>
              <w:top w:val="single" w:sz="4" w:space="0" w:color="FFFFFF" w:themeColor="background1"/>
            </w:tcBorders>
          </w:tcPr>
          <w:p w:rsidR="00C545E8" w:rsidRDefault="00C545E8" w:rsidP="002D1196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C545E8" w:rsidRPr="00C545E8" w:rsidRDefault="00C545E8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事業管理室　事業企画課</w:t>
            </w:r>
            <w:r w:rsidR="00AE72A6">
              <w:rPr>
                <w:rFonts w:eastAsia="ＭＳ 明朝" w:hint="eastAsia"/>
              </w:rPr>
              <w:t>長</w:t>
            </w:r>
          </w:p>
        </w:tc>
      </w:tr>
      <w:tr w:rsidR="00AE72A6" w:rsidTr="00AE72A6">
        <w:tc>
          <w:tcPr>
            <w:tcW w:w="2968" w:type="dxa"/>
            <w:vMerge w:val="restart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住宅まちづくり部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住宅まちづくり総務課長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住宅経営室　施設保全課長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公共建築室　計画課長</w:t>
            </w:r>
          </w:p>
        </w:tc>
      </w:tr>
      <w:tr w:rsidR="00AE72A6" w:rsidTr="00AE72A6">
        <w:tc>
          <w:tcPr>
            <w:tcW w:w="2968" w:type="dxa"/>
            <w:vMerge w:val="restart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教育委員会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教育総務企画課長</w:t>
            </w:r>
          </w:p>
        </w:tc>
      </w:tr>
      <w:tr w:rsidR="00AE72A6" w:rsidTr="00AE72A6">
        <w:tc>
          <w:tcPr>
            <w:tcW w:w="2968" w:type="dxa"/>
            <w:vMerge/>
          </w:tcPr>
          <w:p w:rsidR="00AE72A6" w:rsidRDefault="00AE72A6" w:rsidP="00C545E8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施設財務課長</w:t>
            </w:r>
          </w:p>
        </w:tc>
      </w:tr>
      <w:tr w:rsidR="00AE72A6" w:rsidTr="007B127E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警察本部</w:t>
            </w:r>
          </w:p>
        </w:tc>
        <w:tc>
          <w:tcPr>
            <w:tcW w:w="4759" w:type="dxa"/>
          </w:tcPr>
          <w:p w:rsidR="00AE72A6" w:rsidRDefault="00AE72A6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施設課長</w:t>
            </w:r>
          </w:p>
        </w:tc>
      </w:tr>
      <w:tr w:rsidR="00EA14AE" w:rsidTr="007B127E">
        <w:tc>
          <w:tcPr>
            <w:tcW w:w="2968" w:type="dxa"/>
            <w:tcBorders>
              <w:top w:val="single" w:sz="4" w:space="0" w:color="FFFFFF" w:themeColor="background1"/>
            </w:tcBorders>
          </w:tcPr>
          <w:p w:rsidR="00EA14AE" w:rsidRDefault="00EA14AE" w:rsidP="00AE72A6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EA14AE" w:rsidRDefault="00EA14AE" w:rsidP="00AE72A6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交通規制課長</w:t>
            </w:r>
          </w:p>
        </w:tc>
      </w:tr>
    </w:tbl>
    <w:p w:rsidR="00C545E8" w:rsidRPr="000C5549" w:rsidRDefault="00C545E8" w:rsidP="00C545E8">
      <w:pPr>
        <w:rPr>
          <w:rFonts w:eastAsia="ＭＳ 明朝"/>
        </w:rPr>
      </w:pPr>
    </w:p>
    <w:sectPr w:rsidR="00C545E8" w:rsidRPr="000C5549" w:rsidSect="00255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3F" w:rsidRDefault="004A2D3F" w:rsidP="00233EFC">
      <w:r>
        <w:separator/>
      </w:r>
    </w:p>
  </w:endnote>
  <w:endnote w:type="continuationSeparator" w:id="0">
    <w:p w:rsidR="004A2D3F" w:rsidRDefault="004A2D3F" w:rsidP="002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1E" w:rsidRDefault="001338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966808"/>
      <w:docPartObj>
        <w:docPartGallery w:val="Page Numbers (Bottom of Page)"/>
        <w:docPartUnique/>
      </w:docPartObj>
    </w:sdtPr>
    <w:sdtEndPr>
      <w:rPr>
        <w:rFonts w:ascii="Century" w:eastAsia="ＭＳ 明朝" w:hAnsi="Century"/>
      </w:rPr>
    </w:sdtEndPr>
    <w:sdtContent>
      <w:p w:rsidR="00182496" w:rsidRPr="00927D68" w:rsidRDefault="00F87CA5">
        <w:pPr>
          <w:pStyle w:val="a7"/>
          <w:jc w:val="center"/>
          <w:rPr>
            <w:rFonts w:ascii="Century" w:eastAsia="ＭＳ 明朝" w:hAnsi="Century"/>
          </w:rPr>
        </w:pPr>
        <w:r>
          <w:rPr>
            <w:rFonts w:ascii="ＭＳ 明朝" w:eastAsia="ＭＳ 明朝" w:hAnsi="ＭＳ 明朝" w:cs="ＭＳ 明朝" w:hint="eastAsia"/>
          </w:rPr>
          <w:t>参</w:t>
        </w:r>
        <w:r w:rsidR="00182496" w:rsidRPr="002B6256">
          <w:rPr>
            <w:rFonts w:ascii="Century" w:eastAsia="ＭＳ 明朝" w:hAnsi="Century"/>
          </w:rPr>
          <w:fldChar w:fldCharType="begin"/>
        </w:r>
        <w:r w:rsidR="00182496" w:rsidRPr="002B6256">
          <w:rPr>
            <w:rFonts w:ascii="Century" w:eastAsia="ＭＳ 明朝" w:hAnsi="Century"/>
          </w:rPr>
          <w:instrText>PAGE   \* MERGEFORMAT</w:instrText>
        </w:r>
        <w:r w:rsidR="00182496" w:rsidRPr="002B6256">
          <w:rPr>
            <w:rFonts w:ascii="Century" w:eastAsia="ＭＳ 明朝" w:hAnsi="Century"/>
          </w:rPr>
          <w:fldChar w:fldCharType="separate"/>
        </w:r>
        <w:r w:rsidR="0013381E" w:rsidRPr="0013381E">
          <w:rPr>
            <w:rFonts w:ascii="Century" w:eastAsia="ＭＳ 明朝" w:hAnsi="Century"/>
            <w:noProof/>
            <w:lang w:val="ja-JP"/>
          </w:rPr>
          <w:t>14</w:t>
        </w:r>
        <w:r w:rsidR="00182496" w:rsidRPr="002B6256">
          <w:rPr>
            <w:rFonts w:ascii="Century" w:eastAsia="ＭＳ 明朝" w:hAnsi="Century"/>
          </w:rPr>
          <w:fldChar w:fldCharType="end"/>
        </w:r>
      </w:p>
    </w:sdtContent>
  </w:sdt>
  <w:p w:rsidR="00182496" w:rsidRDefault="001824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1E" w:rsidRDefault="00133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3F" w:rsidRDefault="004A2D3F" w:rsidP="00233EFC">
      <w:r>
        <w:separator/>
      </w:r>
    </w:p>
  </w:footnote>
  <w:footnote w:type="continuationSeparator" w:id="0">
    <w:p w:rsidR="004A2D3F" w:rsidRDefault="004A2D3F" w:rsidP="0023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1E" w:rsidRDefault="001338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1E" w:rsidRDefault="001338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1E" w:rsidRDefault="001338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B"/>
    <w:rsid w:val="00061EA7"/>
    <w:rsid w:val="00072038"/>
    <w:rsid w:val="00082AA8"/>
    <w:rsid w:val="000C5549"/>
    <w:rsid w:val="0013381E"/>
    <w:rsid w:val="00182496"/>
    <w:rsid w:val="001934DE"/>
    <w:rsid w:val="001B36B6"/>
    <w:rsid w:val="001F76E9"/>
    <w:rsid w:val="00233EFC"/>
    <w:rsid w:val="0025557C"/>
    <w:rsid w:val="002B6256"/>
    <w:rsid w:val="002C40C1"/>
    <w:rsid w:val="002D1196"/>
    <w:rsid w:val="002D12EE"/>
    <w:rsid w:val="002D2DDB"/>
    <w:rsid w:val="003657E2"/>
    <w:rsid w:val="00375A99"/>
    <w:rsid w:val="00377D2F"/>
    <w:rsid w:val="00382E9E"/>
    <w:rsid w:val="00437310"/>
    <w:rsid w:val="004A2D3F"/>
    <w:rsid w:val="005107A9"/>
    <w:rsid w:val="00520507"/>
    <w:rsid w:val="005564C2"/>
    <w:rsid w:val="00591978"/>
    <w:rsid w:val="005C57AF"/>
    <w:rsid w:val="005F7FBD"/>
    <w:rsid w:val="00665E01"/>
    <w:rsid w:val="00775C76"/>
    <w:rsid w:val="007B127E"/>
    <w:rsid w:val="007C17E3"/>
    <w:rsid w:val="00831962"/>
    <w:rsid w:val="0085563F"/>
    <w:rsid w:val="008A017B"/>
    <w:rsid w:val="00927D68"/>
    <w:rsid w:val="009442D5"/>
    <w:rsid w:val="009728B6"/>
    <w:rsid w:val="009A0FCC"/>
    <w:rsid w:val="009C6AD9"/>
    <w:rsid w:val="009F2074"/>
    <w:rsid w:val="00A1175A"/>
    <w:rsid w:val="00A436A2"/>
    <w:rsid w:val="00AE72A6"/>
    <w:rsid w:val="00B6095D"/>
    <w:rsid w:val="00BA4104"/>
    <w:rsid w:val="00BA5E54"/>
    <w:rsid w:val="00C47181"/>
    <w:rsid w:val="00C545E8"/>
    <w:rsid w:val="00D9608C"/>
    <w:rsid w:val="00DE5597"/>
    <w:rsid w:val="00E325FD"/>
    <w:rsid w:val="00E51532"/>
    <w:rsid w:val="00EA14AE"/>
    <w:rsid w:val="00F34698"/>
    <w:rsid w:val="00F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HG丸ｺﾞｼｯｸM-PRO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DB"/>
    <w:pPr>
      <w:ind w:leftChars="400" w:left="840"/>
    </w:pPr>
  </w:style>
  <w:style w:type="table" w:styleId="a4">
    <w:name w:val="Table Grid"/>
    <w:basedOn w:val="a1"/>
    <w:uiPriority w:val="59"/>
    <w:rsid w:val="00C5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EFC"/>
  </w:style>
  <w:style w:type="paragraph" w:styleId="a7">
    <w:name w:val="footer"/>
    <w:basedOn w:val="a"/>
    <w:link w:val="a8"/>
    <w:uiPriority w:val="99"/>
    <w:unhideWhenUsed/>
    <w:rsid w:val="00233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大阪府庁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2019-02-05T00:19:00Z</dcterms:created>
  <dcterms:modified xsi:type="dcterms:W3CDTF">2019-02-05T00:20:00Z</dcterms:modified>
</cp:coreProperties>
</file>