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0646" w14:textId="77777777" w:rsidR="0095224A" w:rsidRDefault="00BC321B">
      <w:r>
        <w:rPr>
          <w:rFonts w:hint="eastAsia"/>
        </w:rPr>
        <w:t>『大阪府ファシリティマネジメント基本方針』（大阪府公共施設等総合管理計画）の改訂について</w:t>
      </w:r>
    </w:p>
    <w:p w14:paraId="028A9682" w14:textId="77777777" w:rsidR="00BC321B" w:rsidRDefault="00BC321B"/>
    <w:p w14:paraId="19BC9BFF" w14:textId="77777777" w:rsidR="00BC321B" w:rsidRDefault="00BC321B">
      <w:r>
        <w:rPr>
          <w:rFonts w:hint="eastAsia"/>
        </w:rPr>
        <w:t>基本方針 策定【平成27年11月】</w:t>
      </w:r>
    </w:p>
    <w:p w14:paraId="73B943E7" w14:textId="77777777" w:rsidR="00BC321B" w:rsidRDefault="00BC321B">
      <w:r>
        <w:rPr>
          <w:rFonts w:hint="eastAsia"/>
        </w:rPr>
        <w:t>●基本的な方針</w:t>
      </w:r>
    </w:p>
    <w:p w14:paraId="256EE397" w14:textId="77777777" w:rsidR="00BC321B" w:rsidRDefault="00BC321B">
      <w:r>
        <w:rPr>
          <w:rFonts w:hint="eastAsia"/>
        </w:rPr>
        <w:t>長寿命化</w:t>
      </w:r>
    </w:p>
    <w:p w14:paraId="2A1DD646" w14:textId="77777777" w:rsidR="00BC321B" w:rsidRDefault="00BC321B">
      <w:r>
        <w:rPr>
          <w:rFonts w:hint="eastAsia"/>
        </w:rPr>
        <w:t>○施設の長寿命化（築後70年以上）を推進し、維持・更新経費の軽減・平準化を図る</w:t>
      </w:r>
    </w:p>
    <w:p w14:paraId="55B1FAAB" w14:textId="77777777" w:rsidR="00BC321B" w:rsidRDefault="00BC321B">
      <w:r>
        <w:rPr>
          <w:rFonts w:hint="eastAsia"/>
        </w:rPr>
        <w:t>○劣化度調査等により、予防保全型の施設維持管理体制を構築し、府民の安全・安心の確保に努める</w:t>
      </w:r>
    </w:p>
    <w:p w14:paraId="27EA57A7" w14:textId="77777777" w:rsidR="00BC321B" w:rsidRPr="00BC321B" w:rsidRDefault="00BC321B"/>
    <w:p w14:paraId="643159DD" w14:textId="77777777" w:rsidR="00BC321B" w:rsidRDefault="00BC321B">
      <w:r>
        <w:rPr>
          <w:rFonts w:hint="eastAsia"/>
        </w:rPr>
        <w:t>総量最適化・有効活用</w:t>
      </w:r>
    </w:p>
    <w:p w14:paraId="545155F7" w14:textId="77777777" w:rsidR="00BC321B" w:rsidRDefault="00BC321B">
      <w:r>
        <w:rPr>
          <w:rFonts w:hint="eastAsia"/>
        </w:rPr>
        <w:t>○新規施設整備を抑制し、将来の利用需要に応じた施設の有効活用や、総量の最適化を図る</w:t>
      </w:r>
    </w:p>
    <w:p w14:paraId="4F5BC709" w14:textId="77777777" w:rsidR="00BC321B" w:rsidRPr="002D66AB" w:rsidRDefault="00BC321B"/>
    <w:p w14:paraId="0EEF8A1A" w14:textId="77777777" w:rsidR="00BC321B" w:rsidRDefault="00BC321B">
      <w:r>
        <w:rPr>
          <w:rFonts w:hint="eastAsia"/>
        </w:rPr>
        <w:t>（注）ファシリティマネジメント：公共施設等の管理に関し、行政サービスの向上に努めながら、できる限り少ない経費で最適な経営管理を行うこと</w:t>
      </w:r>
    </w:p>
    <w:p w14:paraId="1691B528" w14:textId="77777777" w:rsidR="00BC321B" w:rsidRDefault="00BC321B"/>
    <w:p w14:paraId="6EDF6B5D" w14:textId="77777777" w:rsidR="00BC321B" w:rsidRDefault="00BC321B">
      <w:r>
        <w:rPr>
          <w:rFonts w:hint="eastAsia"/>
        </w:rPr>
        <w:t>●これまでの取組み（平成28年度～令和3年度）</w:t>
      </w:r>
    </w:p>
    <w:p w14:paraId="0C26B298" w14:textId="77777777" w:rsidR="00BC321B" w:rsidRDefault="00BC321B">
      <w:r>
        <w:rPr>
          <w:rFonts w:hint="eastAsia"/>
        </w:rPr>
        <w:t>長寿命化</w:t>
      </w:r>
    </w:p>
    <w:p w14:paraId="439E2299" w14:textId="77777777" w:rsidR="002D66AB" w:rsidRDefault="002D66AB">
      <w:r>
        <w:rPr>
          <w:rFonts w:hint="eastAsia"/>
        </w:rPr>
        <w:t>○建物の劣化度調査・現況調査の実施及び中長期保全計画の策定（延床面積1,000</w:t>
      </w:r>
      <w:r w:rsidR="00886469">
        <w:rPr>
          <w:rFonts w:hint="eastAsia"/>
        </w:rPr>
        <w:t>平方メートル</w:t>
      </w:r>
      <w:r>
        <w:rPr>
          <w:rFonts w:hint="eastAsia"/>
        </w:rPr>
        <w:t>以上　約1</w:t>
      </w:r>
      <w:r>
        <w:t>,000</w:t>
      </w:r>
      <w:r>
        <w:rPr>
          <w:rFonts w:hint="eastAsia"/>
        </w:rPr>
        <w:t>棟、1</w:t>
      </w:r>
      <w:r>
        <w:t>,000</w:t>
      </w:r>
      <w:r w:rsidR="00886469">
        <w:rPr>
          <w:rFonts w:hint="eastAsia"/>
        </w:rPr>
        <w:t>平方メートル</w:t>
      </w:r>
      <w:r>
        <w:rPr>
          <w:rFonts w:hint="eastAsia"/>
        </w:rPr>
        <w:t>未満　約4,000棟）</w:t>
      </w:r>
    </w:p>
    <w:p w14:paraId="24A215F6" w14:textId="77777777" w:rsidR="002D66AB" w:rsidRDefault="002D66AB">
      <w:r>
        <w:rPr>
          <w:rFonts w:hint="eastAsia"/>
        </w:rPr>
        <w:t>○長寿命化に向けた改修工事等の着手（令和2年度～）</w:t>
      </w:r>
    </w:p>
    <w:p w14:paraId="793131B1" w14:textId="77777777" w:rsidR="002D66AB" w:rsidRDefault="002D66AB">
      <w:r>
        <w:rPr>
          <w:rFonts w:hint="eastAsia"/>
        </w:rPr>
        <w:t>・劣化度調査等の結果、不具合の発生などの劣化が著しく、長寿命化のために優先的に対応する必要のあるものから改修工事等に着手</w:t>
      </w:r>
      <w:r w:rsidR="007B0CF3">
        <w:rPr>
          <w:rFonts w:hint="eastAsia"/>
        </w:rPr>
        <w:t>。</w:t>
      </w:r>
    </w:p>
    <w:p w14:paraId="6F4C3D66" w14:textId="77777777" w:rsidR="002D66AB" w:rsidRDefault="002D66AB"/>
    <w:p w14:paraId="5ADC53AF" w14:textId="77777777" w:rsidR="002D66AB" w:rsidRDefault="002D66AB">
      <w:r>
        <w:rPr>
          <w:rFonts w:hint="eastAsia"/>
        </w:rPr>
        <w:t>総量最適化・有効活用</w:t>
      </w:r>
    </w:p>
    <w:p w14:paraId="5183547D" w14:textId="77777777" w:rsidR="002D66AB" w:rsidRDefault="002D66AB">
      <w:r>
        <w:rPr>
          <w:rFonts w:hint="eastAsia"/>
        </w:rPr>
        <w:t>○築後25・50年目の施設等の点検を実施（333施設〔1,476棟〕）</w:t>
      </w:r>
    </w:p>
    <w:p w14:paraId="364D192D" w14:textId="77777777" w:rsidR="002D66AB" w:rsidRDefault="002D66AB">
      <w:r>
        <w:rPr>
          <w:rFonts w:hint="eastAsia"/>
        </w:rPr>
        <w:t>○学校、警察施設の施設類型別計画等に基づき、施設の再編等を実施</w:t>
      </w:r>
    </w:p>
    <w:p w14:paraId="46CB9E0D" w14:textId="77777777" w:rsidR="005F0B23" w:rsidRDefault="005F0B23"/>
    <w:p w14:paraId="18588BCC" w14:textId="77777777" w:rsidR="008B6247" w:rsidRDefault="005F0B23">
      <w:r>
        <w:rPr>
          <w:rFonts w:hint="eastAsia"/>
        </w:rPr>
        <w:t>●これまでの改訂の経過</w:t>
      </w:r>
    </w:p>
    <w:p w14:paraId="0C7B363D" w14:textId="130ED98B" w:rsidR="005F0B23" w:rsidRDefault="005F0B23">
      <w:r>
        <w:rPr>
          <w:rFonts w:hint="eastAsia"/>
        </w:rPr>
        <w:t>【平成31年</w:t>
      </w:r>
      <w:r w:rsidR="00274FB9">
        <w:rPr>
          <w:rFonts w:hint="eastAsia"/>
        </w:rPr>
        <w:t>２</w:t>
      </w:r>
      <w:r>
        <w:rPr>
          <w:rFonts w:hint="eastAsia"/>
        </w:rPr>
        <w:t>月】</w:t>
      </w:r>
    </w:p>
    <w:p w14:paraId="6DDC69A5" w14:textId="77777777" w:rsidR="005F0B23" w:rsidRDefault="005F0B23">
      <w:r>
        <w:rPr>
          <w:rFonts w:hint="eastAsia"/>
        </w:rPr>
        <w:t>○国（総務省）の要請に対応（平成30年2月27日付け 総財務第28号通知）</w:t>
      </w:r>
    </w:p>
    <w:p w14:paraId="3BCDD494" w14:textId="1F1014DC" w:rsidR="005F0B23" w:rsidRDefault="005F0B23">
      <w:r>
        <w:rPr>
          <w:rFonts w:hint="eastAsia"/>
        </w:rPr>
        <w:t>30年程度以上の中長期的な経費見込み／ユニバーサルデザイン化の推進方策／地方独立行政法人が所有する施設の追加ほか</w:t>
      </w:r>
    </w:p>
    <w:p w14:paraId="6261127F" w14:textId="6DA6C135" w:rsidR="005F0B23" w:rsidRPr="006D440B" w:rsidRDefault="008B6247">
      <w:r w:rsidRPr="006D440B">
        <w:rPr>
          <w:rFonts w:hint="eastAsia"/>
        </w:rPr>
        <w:t>【令和4年3月】</w:t>
      </w:r>
    </w:p>
    <w:p w14:paraId="314F107B" w14:textId="44D03C5A" w:rsidR="008B6247" w:rsidRPr="006D440B" w:rsidRDefault="008B6247">
      <w:r w:rsidRPr="006D440B">
        <w:rPr>
          <w:rFonts w:hint="eastAsia"/>
        </w:rPr>
        <w:t>〇国（総務省）の要請に対応（令和3年1月26日付け 総財務第6号通知）</w:t>
      </w:r>
    </w:p>
    <w:p w14:paraId="1E513287" w14:textId="08ED9F97" w:rsidR="008B6247" w:rsidRPr="006D440B" w:rsidRDefault="008B6247">
      <w:r w:rsidRPr="006D440B">
        <w:rPr>
          <w:rFonts w:hint="eastAsia"/>
        </w:rPr>
        <w:t>個別施設計画等（策定済）の反映／インフラ、特別会計、企業会計を含めた中長期的な経費</w:t>
      </w:r>
      <w:r w:rsidRPr="006D440B">
        <w:rPr>
          <w:rFonts w:hint="eastAsia"/>
        </w:rPr>
        <w:lastRenderedPageBreak/>
        <w:t>見込みほか</w:t>
      </w:r>
    </w:p>
    <w:p w14:paraId="4CE6BB85" w14:textId="77777777" w:rsidR="008B6247" w:rsidRDefault="008B6247"/>
    <w:p w14:paraId="410F7F15" w14:textId="5444CC6A" w:rsidR="005F0B23" w:rsidRDefault="005F0B23">
      <w:r>
        <w:rPr>
          <w:rFonts w:hint="eastAsia"/>
        </w:rPr>
        <w:t>基本方針 改訂</w:t>
      </w:r>
      <w:r w:rsidRPr="009F0FA5">
        <w:rPr>
          <w:rFonts w:hint="eastAsia"/>
        </w:rPr>
        <w:t>【令和</w:t>
      </w:r>
      <w:r w:rsidR="008B6247" w:rsidRPr="009F0FA5">
        <w:rPr>
          <w:rFonts w:hint="eastAsia"/>
        </w:rPr>
        <w:t>６</w:t>
      </w:r>
      <w:r w:rsidRPr="009F0FA5">
        <w:rPr>
          <w:rFonts w:hint="eastAsia"/>
        </w:rPr>
        <w:t>年</w:t>
      </w:r>
      <w:r w:rsidR="008B6247" w:rsidRPr="009F0FA5">
        <w:rPr>
          <w:rFonts w:hint="eastAsia"/>
        </w:rPr>
        <w:t>２</w:t>
      </w:r>
      <w:r w:rsidRPr="009F0FA5">
        <w:rPr>
          <w:rFonts w:hint="eastAsia"/>
        </w:rPr>
        <w:t>月】</w:t>
      </w:r>
    </w:p>
    <w:p w14:paraId="0A8B2685" w14:textId="77777777" w:rsidR="005F0B23" w:rsidRDefault="005F0B23">
      <w:r>
        <w:rPr>
          <w:rFonts w:hint="eastAsia"/>
        </w:rPr>
        <w:t>●主な改訂内容</w:t>
      </w:r>
    </w:p>
    <w:p w14:paraId="17516049" w14:textId="77777777" w:rsidR="005F0B23" w:rsidRDefault="005F0B23">
      <w:r>
        <w:rPr>
          <w:rFonts w:hint="eastAsia"/>
        </w:rPr>
        <w:t>【改訂の動機】</w:t>
      </w:r>
    </w:p>
    <w:p w14:paraId="27E78B31" w14:textId="5E721A56" w:rsidR="005F0B23" w:rsidRDefault="005F0B23">
      <w:r>
        <w:rPr>
          <w:rFonts w:hint="eastAsia"/>
        </w:rPr>
        <w:t>国（総務省）の要請に対応（令和</w:t>
      </w:r>
      <w:r w:rsidR="008B6247">
        <w:rPr>
          <w:rFonts w:hint="eastAsia"/>
        </w:rPr>
        <w:t>５</w:t>
      </w:r>
      <w:r>
        <w:rPr>
          <w:rFonts w:hint="eastAsia"/>
        </w:rPr>
        <w:t>年</w:t>
      </w:r>
      <w:r w:rsidR="008B6247">
        <w:rPr>
          <w:rFonts w:hint="eastAsia"/>
        </w:rPr>
        <w:t>10</w:t>
      </w:r>
      <w:r>
        <w:rPr>
          <w:rFonts w:hint="eastAsia"/>
        </w:rPr>
        <w:t>月</w:t>
      </w:r>
      <w:r w:rsidR="008B6247">
        <w:rPr>
          <w:rFonts w:hint="eastAsia"/>
        </w:rPr>
        <w:t>10</w:t>
      </w:r>
      <w:r>
        <w:rPr>
          <w:rFonts w:hint="eastAsia"/>
        </w:rPr>
        <w:t>日付け</w:t>
      </w:r>
      <w:r w:rsidR="008C49E0">
        <w:rPr>
          <w:rFonts w:hint="eastAsia"/>
        </w:rPr>
        <w:t xml:space="preserve"> 総財務第</w:t>
      </w:r>
      <w:r w:rsidR="006D440B">
        <w:rPr>
          <w:rFonts w:hint="eastAsia"/>
        </w:rPr>
        <w:t>152</w:t>
      </w:r>
      <w:r w:rsidR="008C49E0">
        <w:rPr>
          <w:rFonts w:hint="eastAsia"/>
        </w:rPr>
        <w:t>号通知）</w:t>
      </w:r>
    </w:p>
    <w:p w14:paraId="78D392E4" w14:textId="6DF51B44" w:rsidR="008C49E0" w:rsidRDefault="008C49E0">
      <w:r>
        <w:rPr>
          <w:rFonts w:hint="eastAsia"/>
        </w:rPr>
        <w:t>○令和</w:t>
      </w:r>
      <w:r w:rsidR="006D440B">
        <w:rPr>
          <w:rFonts w:hint="eastAsia"/>
        </w:rPr>
        <w:t>５</w:t>
      </w:r>
      <w:r>
        <w:rPr>
          <w:rFonts w:hint="eastAsia"/>
        </w:rPr>
        <w:t>年度中に記載事項を追記</w:t>
      </w:r>
    </w:p>
    <w:p w14:paraId="789D1B1E" w14:textId="46B5B715" w:rsidR="008C49E0" w:rsidRDefault="008C49E0">
      <w:r>
        <w:rPr>
          <w:rFonts w:hint="eastAsia"/>
        </w:rPr>
        <w:t>・</w:t>
      </w:r>
      <w:r w:rsidR="006D440B" w:rsidRPr="006D440B">
        <w:rPr>
          <w:rFonts w:hint="eastAsia"/>
        </w:rPr>
        <w:t>公共施設等の計画的な改修等による脱炭素化の推進方針等を記載</w:t>
      </w:r>
    </w:p>
    <w:p w14:paraId="3E264E2D" w14:textId="77777777" w:rsidR="008C49E0" w:rsidRDefault="008C49E0">
      <w:r>
        <w:rPr>
          <w:rFonts w:hint="eastAsia"/>
        </w:rPr>
        <w:t>（注）現在、本基本方針に基づき</w:t>
      </w:r>
      <w:r w:rsidR="0095224A">
        <w:rPr>
          <w:rFonts w:hint="eastAsia"/>
        </w:rPr>
        <w:t>平成28年度から令和7年度までを緊急取組期間と位置づけて取組んでおり、今回の改訂は社会的背景の変化等に伴うものではなく、総務省通知により新規に追加するものを主とし、本編の第1、第2及び第3並びに参考資料編に記載の基礎データ等については、基本的には本基本方針策定時のものである。</w:t>
      </w:r>
    </w:p>
    <w:p w14:paraId="5E91ECFC" w14:textId="77777777" w:rsidR="0095224A" w:rsidRDefault="0095224A"/>
    <w:p w14:paraId="1F3D7B2E" w14:textId="77777777" w:rsidR="0095224A" w:rsidRDefault="0095224A">
      <w:r>
        <w:rPr>
          <w:rFonts w:hint="eastAsia"/>
        </w:rPr>
        <w:t>【改訂内容】</w:t>
      </w:r>
    </w:p>
    <w:p w14:paraId="2D4C2128" w14:textId="5D4A0251" w:rsidR="004743EB" w:rsidRDefault="001E16EB" w:rsidP="00FB5747">
      <w:r>
        <w:rPr>
          <w:rFonts w:hint="eastAsia"/>
        </w:rPr>
        <w:t>〇</w:t>
      </w:r>
      <w:r w:rsidRPr="001E16EB">
        <w:rPr>
          <w:rFonts w:hint="eastAsia"/>
        </w:rPr>
        <w:t>脱炭素化の推進方針を記載</w:t>
      </w:r>
    </w:p>
    <w:p w14:paraId="6A5EFE38" w14:textId="77777777" w:rsidR="001E16EB" w:rsidRPr="001E16EB" w:rsidRDefault="001E16EB" w:rsidP="001E16EB">
      <w:r>
        <w:rPr>
          <w:rFonts w:hint="eastAsia"/>
        </w:rPr>
        <w:t>・</w:t>
      </w:r>
      <w:r w:rsidRPr="001E16EB">
        <w:rPr>
          <w:rFonts w:hint="eastAsia"/>
        </w:rPr>
        <w:t>「ふちょう温室効果ガス削減アクションプラン（大阪府地球温暖化対策実行計画（事務事業編））」から、公共施設等の計画的な改修等による脱炭素化の推進方針等の概要を記載した。</w:t>
      </w:r>
    </w:p>
    <w:p w14:paraId="3E87B7E6" w14:textId="2EDE940A" w:rsidR="00E16F03" w:rsidRDefault="00E16F03" w:rsidP="00E16F03">
      <w:r>
        <w:rPr>
          <w:rFonts w:hint="eastAsia"/>
        </w:rPr>
        <w:t>〇</w:t>
      </w:r>
      <w:r w:rsidRPr="00E16F03">
        <w:rPr>
          <w:rFonts w:hint="eastAsia"/>
        </w:rPr>
        <w:t>「ふちょう温室効果ガス削減アクションプラン大阪府地球温暖化対策実行計画（事務事業編）」の概要</w:t>
      </w:r>
    </w:p>
    <w:p w14:paraId="1B857474" w14:textId="30C42C58" w:rsidR="00E16F03" w:rsidRPr="00E16F03" w:rsidRDefault="00E16F03" w:rsidP="00E16F03">
      <w:r>
        <w:rPr>
          <w:rFonts w:hint="eastAsia"/>
        </w:rPr>
        <w:t>・</w:t>
      </w:r>
      <w:r w:rsidRPr="00E16F03">
        <w:rPr>
          <w:rFonts w:hint="eastAsia"/>
        </w:rPr>
        <w:t>府における</w:t>
      </w:r>
      <w:r w:rsidRPr="00E16F03">
        <w:t>2030年度の削減目標達成に向けた取組み（要約）</w:t>
      </w:r>
    </w:p>
    <w:p w14:paraId="1A6E3624" w14:textId="5D25A9BD" w:rsidR="00E16F03" w:rsidRPr="00E16F03" w:rsidRDefault="00E16F03" w:rsidP="00E16F03">
      <w:r w:rsidRPr="00E16F03">
        <w:rPr>
          <w:rFonts w:hint="eastAsia"/>
        </w:rPr>
        <w:t xml:space="preserve"> ＜削減目標＞温室効果ガス排出量　</w:t>
      </w:r>
      <w:r w:rsidRPr="00E16F03">
        <w:t>2013年度比　45％削減</w:t>
      </w:r>
    </w:p>
    <w:p w14:paraId="111FD1AE" w14:textId="6CAA1CBC" w:rsidR="00E16F03" w:rsidRPr="00E16F03" w:rsidRDefault="00E16F03" w:rsidP="00E16F03">
      <w:r w:rsidRPr="00E16F03">
        <w:t>2030年度の削減目標達成に向け、従来から推進してきた省エネルギーや創エネルギーの取組み（柱１）をさらに推進していくことに加えて、今後は、排出量の多くを占める電気について、再生可能エネルギー比率が高く二酸化炭素排出係数が低い電気（環境に配慮した電気）の調達（柱２）を進めるとともに、エネルギー効率を意識した働き方改革（柱３）に取組む。</w:t>
      </w:r>
    </w:p>
    <w:p w14:paraId="0CBBC872" w14:textId="63E0DBCD" w:rsidR="00E16F03" w:rsidRPr="00E16F03" w:rsidRDefault="00E16F03" w:rsidP="00E16F03">
      <w:r w:rsidRPr="00E16F03">
        <w:rPr>
          <w:rFonts w:hint="eastAsia"/>
        </w:rPr>
        <w:t>【取組</w:t>
      </w:r>
      <w:r w:rsidR="00274FB9">
        <w:rPr>
          <w:rFonts w:hint="eastAsia"/>
        </w:rPr>
        <w:t>み</w:t>
      </w:r>
      <w:r w:rsidRPr="00E16F03">
        <w:rPr>
          <w:rFonts w:hint="eastAsia"/>
        </w:rPr>
        <w:t>の具体例】</w:t>
      </w:r>
    </w:p>
    <w:p w14:paraId="52C6DEFA" w14:textId="77777777" w:rsidR="00AD02A6" w:rsidRDefault="00E16F03" w:rsidP="00E16F03">
      <w:r w:rsidRPr="00E16F03">
        <w:rPr>
          <w:rFonts w:hint="eastAsia"/>
        </w:rPr>
        <w:t>（柱１）省エネ・創エネ</w:t>
      </w:r>
    </w:p>
    <w:p w14:paraId="3B5E25C7" w14:textId="08F24ED4" w:rsidR="00E16F03" w:rsidRPr="00E16F03" w:rsidRDefault="00E16F03" w:rsidP="00E16F03">
      <w:r w:rsidRPr="00E16F03">
        <w:rPr>
          <w:rFonts w:hint="eastAsia"/>
        </w:rPr>
        <w:t>◆新築・増改築における建築物の</w:t>
      </w:r>
      <w:r w:rsidRPr="00E16F03">
        <w:t>ZEB化</w:t>
      </w:r>
    </w:p>
    <w:p w14:paraId="25DC0635" w14:textId="34D0A0AC" w:rsidR="00E16F03" w:rsidRPr="00E16F03" w:rsidRDefault="00E16F03" w:rsidP="00E16F03">
      <w:r w:rsidRPr="00E16F03">
        <w:rPr>
          <w:rFonts w:hint="eastAsia"/>
        </w:rPr>
        <w:t>◆照明器具の原則ＬＥＤ化、府立高等学校の空調設備の更新</w:t>
      </w:r>
    </w:p>
    <w:p w14:paraId="04E6DA9A" w14:textId="3E4EB488" w:rsidR="00E16F03" w:rsidRPr="00E16F03" w:rsidRDefault="00E16F03" w:rsidP="00E16F03">
      <w:r w:rsidRPr="00E16F03">
        <w:rPr>
          <w:rFonts w:hint="eastAsia"/>
        </w:rPr>
        <w:t>◆下水道施設における省エネルギー化</w:t>
      </w:r>
    </w:p>
    <w:p w14:paraId="275CF407" w14:textId="4099B0DD" w:rsidR="00E16F03" w:rsidRPr="00E16F03" w:rsidRDefault="00E16F03" w:rsidP="00E16F03">
      <w:r w:rsidRPr="00E16F03">
        <w:rPr>
          <w:rFonts w:hint="eastAsia"/>
        </w:rPr>
        <w:t>◆緑化の推進、木材利用の促進</w:t>
      </w:r>
    </w:p>
    <w:p w14:paraId="340A7F38" w14:textId="63ECCB1D" w:rsidR="00E16F03" w:rsidRPr="00E16F03" w:rsidRDefault="00E16F03" w:rsidP="00E16F03">
      <w:r w:rsidRPr="00E16F03">
        <w:rPr>
          <w:rFonts w:hint="eastAsia"/>
        </w:rPr>
        <w:t>◆省エネルギー診断等の実施･取組マニュアルの作成及び活用</w:t>
      </w:r>
    </w:p>
    <w:p w14:paraId="11BF568C" w14:textId="55D2C059" w:rsidR="00E16F03" w:rsidRPr="00E16F03" w:rsidRDefault="00E16F03" w:rsidP="00E16F03">
      <w:r w:rsidRPr="00E16F03">
        <w:rPr>
          <w:rFonts w:hint="eastAsia"/>
        </w:rPr>
        <w:t>◆公用車の電動化、エコドライブの励行</w:t>
      </w:r>
    </w:p>
    <w:p w14:paraId="7467EC1C" w14:textId="27B8C1D7" w:rsidR="00E16F03" w:rsidRPr="00E16F03" w:rsidRDefault="00E16F03" w:rsidP="00E16F03">
      <w:r w:rsidRPr="00E16F03">
        <w:rPr>
          <w:rFonts w:hint="eastAsia"/>
        </w:rPr>
        <w:t>◆府が主催するイベント等における環境配慮</w:t>
      </w:r>
    </w:p>
    <w:p w14:paraId="51D9D14D" w14:textId="30B57E18" w:rsidR="00E16F03" w:rsidRPr="00E16F03" w:rsidRDefault="00E16F03" w:rsidP="00E16F03">
      <w:r w:rsidRPr="00E16F03">
        <w:rPr>
          <w:rFonts w:hint="eastAsia"/>
        </w:rPr>
        <w:t>◆使い捨てプラスチック対策の推進、食品ロスの削減 </w:t>
      </w:r>
    </w:p>
    <w:p w14:paraId="2C3F5CCD" w14:textId="77777777" w:rsidR="00E16F03" w:rsidRPr="00E16F03" w:rsidRDefault="00E16F03" w:rsidP="00E16F03">
      <w:r w:rsidRPr="00E16F03">
        <w:rPr>
          <w:rFonts w:hint="eastAsia"/>
        </w:rPr>
        <w:t>（柱２）環境に配慮した電気の調達</w:t>
      </w:r>
    </w:p>
    <w:p w14:paraId="15D7F88C" w14:textId="22037212" w:rsidR="00E16F03" w:rsidRPr="00E16F03" w:rsidRDefault="00E16F03" w:rsidP="00E16F03">
      <w:r w:rsidRPr="00E16F03">
        <w:rPr>
          <w:rFonts w:hint="eastAsia"/>
        </w:rPr>
        <w:lastRenderedPageBreak/>
        <w:t>◆再生可能エネルギー設備の導入拡大</w:t>
      </w:r>
    </w:p>
    <w:p w14:paraId="1966BEB2" w14:textId="0677D8BE" w:rsidR="00E16F03" w:rsidRPr="00E16F03" w:rsidRDefault="00E16F03" w:rsidP="00E16F03">
      <w:r w:rsidRPr="00E16F03">
        <w:rPr>
          <w:rFonts w:hint="eastAsia"/>
        </w:rPr>
        <w:t>◆再生可能エネルギー</w:t>
      </w:r>
      <w:r w:rsidRPr="00E16F03">
        <w:t>100％電気の調達 </w:t>
      </w:r>
    </w:p>
    <w:p w14:paraId="15AE701C" w14:textId="77777777" w:rsidR="00E16F03" w:rsidRPr="00E16F03" w:rsidRDefault="00E16F03" w:rsidP="00E16F03">
      <w:r w:rsidRPr="00E16F03">
        <w:rPr>
          <w:rFonts w:hint="eastAsia"/>
        </w:rPr>
        <w:t>（柱３）エネルギー効率を意識した働き方改革</w:t>
      </w:r>
    </w:p>
    <w:p w14:paraId="600F938C" w14:textId="153BC6CE" w:rsidR="00E16F03" w:rsidRPr="00E16F03" w:rsidRDefault="00E16F03" w:rsidP="00E16F03">
      <w:r w:rsidRPr="00E16F03">
        <w:rPr>
          <w:rFonts w:hint="eastAsia"/>
        </w:rPr>
        <w:t>◆エネルギー効率を高める働き方の推進</w:t>
      </w:r>
    </w:p>
    <w:p w14:paraId="4144A007" w14:textId="77777777" w:rsidR="00AD02A6" w:rsidRDefault="00E16F03" w:rsidP="00E16F03">
      <w:r w:rsidRPr="00E16F03">
        <w:rPr>
          <w:rFonts w:hint="eastAsia"/>
        </w:rPr>
        <w:t>◆職員の意識改革・行動喚起</w:t>
      </w:r>
    </w:p>
    <w:p w14:paraId="2BE21BFA" w14:textId="43BAB477" w:rsidR="00E16F03" w:rsidRPr="00E16F03" w:rsidRDefault="00E16F03" w:rsidP="00E16F03">
      <w:r w:rsidRPr="00E16F03">
        <w:rPr>
          <w:rFonts w:hint="eastAsia"/>
        </w:rPr>
        <w:t>（使い捨てプラスチックの削減、食品ロスの削減</w:t>
      </w:r>
      <w:r w:rsidRPr="00E16F03">
        <w:t xml:space="preserve"> 等）</w:t>
      </w:r>
    </w:p>
    <w:sectPr w:rsidR="00E16F03" w:rsidRPr="00E16F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1B"/>
    <w:rsid w:val="001E16EB"/>
    <w:rsid w:val="001F45F0"/>
    <w:rsid w:val="00256A20"/>
    <w:rsid w:val="00274FB9"/>
    <w:rsid w:val="002D66AB"/>
    <w:rsid w:val="003332AB"/>
    <w:rsid w:val="004743EB"/>
    <w:rsid w:val="0049415E"/>
    <w:rsid w:val="005F0B23"/>
    <w:rsid w:val="006268C6"/>
    <w:rsid w:val="006D440B"/>
    <w:rsid w:val="006D61B7"/>
    <w:rsid w:val="0078783E"/>
    <w:rsid w:val="007B0CF3"/>
    <w:rsid w:val="00886469"/>
    <w:rsid w:val="008B6247"/>
    <w:rsid w:val="008C49E0"/>
    <w:rsid w:val="0095224A"/>
    <w:rsid w:val="009F0FA5"/>
    <w:rsid w:val="00AA5CCC"/>
    <w:rsid w:val="00AD02A6"/>
    <w:rsid w:val="00BC321B"/>
    <w:rsid w:val="00C64406"/>
    <w:rsid w:val="00CD7DA4"/>
    <w:rsid w:val="00E16F03"/>
    <w:rsid w:val="00E76E55"/>
    <w:rsid w:val="00E84ED0"/>
    <w:rsid w:val="00ED7318"/>
    <w:rsid w:val="00FB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EC1590"/>
  <w15:chartTrackingRefBased/>
  <w15:docId w15:val="{62F491EC-0A22-43C9-9C23-6965E659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0C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0CF3"/>
    <w:rPr>
      <w:rFonts w:asciiTheme="majorHAnsi" w:eastAsiaTheme="majorEastAsia" w:hAnsiTheme="majorHAnsi" w:cstheme="majorBidi"/>
      <w:sz w:val="18"/>
      <w:szCs w:val="18"/>
    </w:rPr>
  </w:style>
  <w:style w:type="paragraph" w:styleId="Web">
    <w:name w:val="Normal (Web)"/>
    <w:basedOn w:val="a"/>
    <w:uiPriority w:val="99"/>
    <w:semiHidden/>
    <w:unhideWhenUsed/>
    <w:rsid w:val="001E16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3</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克則</dc:creator>
  <cp:keywords/>
  <dc:description/>
  <cp:lastModifiedBy>末平　英樹</cp:lastModifiedBy>
  <cp:revision>13</cp:revision>
  <cp:lastPrinted>2024-01-31T02:46:00Z</cp:lastPrinted>
  <dcterms:created xsi:type="dcterms:W3CDTF">2022-03-18T02:37:00Z</dcterms:created>
  <dcterms:modified xsi:type="dcterms:W3CDTF">2024-02-06T06:40:00Z</dcterms:modified>
</cp:coreProperties>
</file>