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8152" w14:textId="77777777" w:rsidR="00805251" w:rsidRPr="00F55CC3" w:rsidRDefault="00805251" w:rsidP="00805251">
      <w:pPr>
        <w:rPr>
          <w:rFonts w:asciiTheme="minorEastAsia" w:eastAsiaTheme="minorEastAsia" w:hAnsiTheme="minorEastAsia"/>
          <w:b/>
          <w:color w:val="000000" w:themeColor="text1"/>
          <w:sz w:val="24"/>
          <w:szCs w:val="24"/>
        </w:rPr>
      </w:pPr>
      <w:r w:rsidRPr="00F55CC3">
        <w:rPr>
          <w:rFonts w:asciiTheme="minorEastAsia" w:eastAsiaTheme="minorEastAsia" w:hAnsiTheme="minorEastAsia" w:hint="eastAsia"/>
          <w:b/>
          <w:color w:val="000000" w:themeColor="text1"/>
          <w:sz w:val="24"/>
          <w:szCs w:val="24"/>
        </w:rPr>
        <w:t>応募要件</w:t>
      </w:r>
    </w:p>
    <w:p w14:paraId="731DE354" w14:textId="77777777" w:rsidR="00671B2F" w:rsidRPr="00F55CC3" w:rsidRDefault="00671B2F" w:rsidP="00805251">
      <w:pPr>
        <w:rPr>
          <w:rFonts w:asciiTheme="minorEastAsia" w:eastAsiaTheme="minorEastAsia" w:hAnsiTheme="minorEastAsia"/>
          <w:b/>
          <w:color w:val="000000" w:themeColor="text1"/>
          <w:sz w:val="24"/>
          <w:szCs w:val="24"/>
        </w:rPr>
      </w:pPr>
    </w:p>
    <w:p w14:paraId="5CA704BA" w14:textId="77777777" w:rsidR="00805251" w:rsidRPr="00F55CC3" w:rsidRDefault="00805251" w:rsidP="00805251">
      <w:pPr>
        <w:ind w:leftChars="100" w:left="210"/>
        <w:rPr>
          <w:rFonts w:asciiTheme="minorEastAsia" w:eastAsiaTheme="minorEastAsia" w:hAnsiTheme="minorEastAsia"/>
          <w:color w:val="000000" w:themeColor="text1"/>
          <w:sz w:val="20"/>
          <w:bdr w:val="single" w:sz="4" w:space="0" w:color="auto"/>
        </w:rPr>
      </w:pPr>
      <w:r w:rsidRPr="00F55CC3">
        <w:rPr>
          <w:rFonts w:asciiTheme="minorEastAsia" w:eastAsiaTheme="minorEastAsia" w:hAnsiTheme="minorEastAsia" w:hint="eastAsia"/>
          <w:color w:val="000000" w:themeColor="text1"/>
          <w:sz w:val="20"/>
          <w:bdr w:val="single" w:sz="4" w:space="0" w:color="auto"/>
        </w:rPr>
        <w:t>①基本的要件</w:t>
      </w:r>
    </w:p>
    <w:p w14:paraId="0E6D2D1D" w14:textId="77777777" w:rsidR="00805251" w:rsidRPr="00F55CC3" w:rsidRDefault="00805251" w:rsidP="005A6AB9">
      <w:pPr>
        <w:ind w:leftChars="100" w:left="210" w:firstLineChars="100" w:firstLine="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次に掲げる要件をすべて満たす者又は複数の者による共同企業体（以下「共同企業体」という。）であること。なお、共同企業体で</w:t>
      </w:r>
      <w:r w:rsidR="000C77FF" w:rsidRPr="00F55CC3">
        <w:rPr>
          <w:rFonts w:asciiTheme="minorEastAsia" w:eastAsiaTheme="minorEastAsia" w:hAnsiTheme="minorEastAsia" w:hint="eastAsia"/>
          <w:color w:val="000000" w:themeColor="text1"/>
          <w:sz w:val="20"/>
        </w:rPr>
        <w:t>応募</w:t>
      </w:r>
      <w:r w:rsidRPr="00F55CC3">
        <w:rPr>
          <w:rFonts w:asciiTheme="minorEastAsia" w:eastAsiaTheme="minorEastAsia" w:hAnsiTheme="minorEastAsia" w:hint="eastAsia"/>
          <w:color w:val="000000" w:themeColor="text1"/>
          <w:sz w:val="20"/>
        </w:rPr>
        <w:t>する者にあっては、構成員全員が該当すること。</w:t>
      </w:r>
    </w:p>
    <w:p w14:paraId="0D686756" w14:textId="77777777" w:rsidR="00D235CD" w:rsidRPr="00F55CC3" w:rsidRDefault="00805251" w:rsidP="003A55D2">
      <w:pPr>
        <w:ind w:leftChars="100" w:left="210" w:firstLineChars="100" w:firstLine="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w:t>
      </w:r>
      <w:r w:rsidR="00311275" w:rsidRPr="00F55CC3">
        <w:rPr>
          <w:rFonts w:asciiTheme="minorEastAsia" w:eastAsiaTheme="minorEastAsia" w:hAnsiTheme="minorEastAsia" w:hint="eastAsia"/>
          <w:color w:val="000000" w:themeColor="text1"/>
          <w:sz w:val="20"/>
        </w:rPr>
        <w:t>6</w:t>
      </w:r>
      <w:r w:rsidRPr="00F55CC3">
        <w:rPr>
          <w:rFonts w:asciiTheme="minorEastAsia" w:eastAsiaTheme="minorEastAsia" w:hAnsiTheme="minorEastAsia" w:hint="eastAsia"/>
          <w:color w:val="000000" w:themeColor="text1"/>
          <w:sz w:val="20"/>
        </w:rPr>
        <w:t>）は共同企業体の構成員の代表者が有していればよい。）</w:t>
      </w:r>
    </w:p>
    <w:p w14:paraId="795111C0" w14:textId="77777777" w:rsidR="00805251" w:rsidRPr="00F55CC3" w:rsidRDefault="00311275" w:rsidP="007230B9">
      <w:pPr>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 </w:t>
      </w:r>
      <w:r w:rsidR="00805251" w:rsidRPr="00F55CC3">
        <w:rPr>
          <w:rFonts w:asciiTheme="minorEastAsia" w:eastAsiaTheme="minorEastAsia" w:hAnsiTheme="minorEastAsia" w:hint="eastAsia"/>
          <w:color w:val="000000" w:themeColor="text1"/>
          <w:sz w:val="20"/>
        </w:rPr>
        <w:t>(</w:t>
      </w:r>
      <w:r w:rsidRPr="00F55CC3">
        <w:rPr>
          <w:rFonts w:asciiTheme="minorEastAsia" w:eastAsiaTheme="minorEastAsia" w:hAnsiTheme="minorEastAsia" w:hint="eastAsia"/>
          <w:color w:val="000000" w:themeColor="text1"/>
          <w:sz w:val="20"/>
        </w:rPr>
        <w:t>1</w:t>
      </w:r>
      <w:r w:rsidR="00805251" w:rsidRPr="00F55CC3">
        <w:rPr>
          <w:rFonts w:asciiTheme="minorEastAsia" w:eastAsiaTheme="minorEastAsia" w:hAnsiTheme="minorEastAsia" w:hint="eastAsia"/>
          <w:color w:val="000000" w:themeColor="text1"/>
          <w:sz w:val="20"/>
        </w:rPr>
        <w:t>)次のアからクまでのいずれにも該当しない者であること。</w:t>
      </w:r>
    </w:p>
    <w:p w14:paraId="3622E5D7" w14:textId="77777777" w:rsidR="00805251" w:rsidRPr="00F55CC3" w:rsidRDefault="00805251" w:rsidP="007230B9">
      <w:pPr>
        <w:ind w:firstLineChars="200" w:firstLine="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ア　成年被後見人</w:t>
      </w:r>
    </w:p>
    <w:p w14:paraId="73D842F1" w14:textId="77777777" w:rsidR="00805251" w:rsidRPr="00F55CC3" w:rsidRDefault="00805251" w:rsidP="007230B9">
      <w:pPr>
        <w:ind w:leftChars="206" w:left="633"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イ　民法の一部を改正する法律（平成11年法律第149号</w:t>
      </w:r>
      <w:r w:rsidRPr="00F55CC3">
        <w:rPr>
          <w:rFonts w:asciiTheme="minorEastAsia" w:eastAsiaTheme="minorEastAsia" w:hAnsiTheme="minorEastAsia"/>
          <w:color w:val="000000" w:themeColor="text1"/>
          <w:sz w:val="20"/>
        </w:rPr>
        <w:t>）</w:t>
      </w:r>
      <w:r w:rsidRPr="00F55CC3">
        <w:rPr>
          <w:rFonts w:asciiTheme="minorEastAsia" w:eastAsiaTheme="minorEastAsia" w:hAnsiTheme="minorEastAsia" w:hint="eastAsia"/>
          <w:color w:val="000000" w:themeColor="text1"/>
          <w:sz w:val="20"/>
        </w:rPr>
        <w:t>附則第３条第３項の規定によりなお従前の例によることとされる同法による改正前の民法（明治29年法律第89号）第11条に規定する準禁治産者</w:t>
      </w:r>
    </w:p>
    <w:p w14:paraId="4A8D0F96" w14:textId="77777777" w:rsidR="00805251" w:rsidRPr="00F55CC3" w:rsidRDefault="00805251" w:rsidP="007230B9">
      <w:pPr>
        <w:ind w:firstLineChars="200" w:firstLine="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ウ　被保佐人であって契約締結のために必要な同意を得ていない者</w:t>
      </w:r>
    </w:p>
    <w:p w14:paraId="209BC709" w14:textId="77777777" w:rsidR="00805251" w:rsidRPr="00F55CC3" w:rsidRDefault="00805251" w:rsidP="007230B9">
      <w:pPr>
        <w:ind w:leftChars="206" w:left="633"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エ　民法第17条第１項の規定による契約締結に関する同意権付与の審判を受けた被補助人であって、契約締結のために必要な同意を得ていない者</w:t>
      </w:r>
    </w:p>
    <w:p w14:paraId="132F5A12" w14:textId="77777777" w:rsidR="00805251" w:rsidRPr="00F55CC3" w:rsidRDefault="00805251" w:rsidP="007230B9">
      <w:pPr>
        <w:ind w:leftChars="206" w:left="633"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オ　営業の許可を受けていない未成年者であって、契約締結のために必要な同意を得ていない者</w:t>
      </w:r>
    </w:p>
    <w:p w14:paraId="1A9F280D" w14:textId="77777777" w:rsidR="00805251" w:rsidRPr="00F55CC3" w:rsidRDefault="00805251" w:rsidP="007230B9">
      <w:pPr>
        <w:ind w:firstLineChars="200" w:firstLine="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カ　破産手続開始の決定を受けて復権を得ない者</w:t>
      </w:r>
    </w:p>
    <w:p w14:paraId="66D04772" w14:textId="77777777" w:rsidR="00805251" w:rsidRPr="00F55CC3" w:rsidRDefault="00805251" w:rsidP="007230B9">
      <w:pPr>
        <w:ind w:leftChars="206" w:left="633"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キ　暴力団員による不当な行為の防止等に関する法律（平成３年法律第77号）第32条第１項各号に掲げる者</w:t>
      </w:r>
    </w:p>
    <w:p w14:paraId="5F51E09D" w14:textId="77777777" w:rsidR="00D235CD" w:rsidRPr="00F55CC3" w:rsidRDefault="00805251" w:rsidP="007230B9">
      <w:pPr>
        <w:ind w:leftChars="206" w:left="633"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6322DF12" w14:textId="77777777" w:rsidR="00D235CD" w:rsidRPr="00F55CC3" w:rsidRDefault="00805251" w:rsidP="00D235CD">
      <w:pPr>
        <w:autoSpaceDE w:val="0"/>
        <w:autoSpaceDN w:val="0"/>
        <w:ind w:leftChars="75" w:left="558" w:hangingChars="200" w:hanging="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w:t>
      </w:r>
      <w:r w:rsidR="00311275" w:rsidRPr="00F55CC3">
        <w:rPr>
          <w:rFonts w:asciiTheme="minorEastAsia" w:eastAsiaTheme="minorEastAsia" w:hAnsiTheme="minorEastAsia" w:hint="eastAsia"/>
          <w:color w:val="000000" w:themeColor="text1"/>
          <w:sz w:val="20"/>
        </w:rPr>
        <w:t>2</w:t>
      </w:r>
      <w:r w:rsidRPr="00F55CC3">
        <w:rPr>
          <w:rFonts w:asciiTheme="minorEastAsia" w:eastAsiaTheme="minorEastAsia" w:hAnsiTheme="minorEastAsia" w:hint="eastAsia"/>
          <w:color w:val="000000" w:themeColor="text1"/>
          <w:sz w:val="20"/>
        </w:rPr>
        <w:t>)民事再生法（平成11年法律第225号）第21条第１項又は第２項の規定による再生手続開始の</w:t>
      </w:r>
    </w:p>
    <w:p w14:paraId="4BD48EEE"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申立てをしている者又は申立てをなされている者（同法第33条第１項の再生手続開始の決定</w:t>
      </w:r>
    </w:p>
    <w:p w14:paraId="347C0EB0"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を受け、かつ、大阪府入札参加資格審査要綱に基づく物品・委託役務関係競争入札参加資格</w:t>
      </w:r>
    </w:p>
    <w:p w14:paraId="164C41B1"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の再認定がなされた者を除く。）、会社更生法（平成14年法律第154号）第17条第１項又は第</w:t>
      </w:r>
    </w:p>
    <w:p w14:paraId="0680EF48"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２項の規定による更生手続開始の申立てをしている者又は申立てをなされている者（同法第</w:t>
      </w:r>
    </w:p>
    <w:p w14:paraId="1B6857AE"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41条第１項の更生手続開始の決定を受け、かつ、同要綱に基づく物品・委託役務関係競争入</w:t>
      </w:r>
    </w:p>
    <w:p w14:paraId="0CF85C5F" w14:textId="77777777" w:rsidR="00D235CD" w:rsidRPr="00F55CC3" w:rsidRDefault="00805251" w:rsidP="00D235CD">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札参加資格の再認定がなされた者を除く。）、金融機関から取引の停止を受けている者その他</w:t>
      </w:r>
    </w:p>
    <w:p w14:paraId="2EFC57CB" w14:textId="77777777" w:rsidR="00D235CD" w:rsidRPr="00F55CC3" w:rsidRDefault="00805251" w:rsidP="009436D9">
      <w:pPr>
        <w:autoSpaceDE w:val="0"/>
        <w:autoSpaceDN w:val="0"/>
        <w:ind w:leftChars="175" w:left="568"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の経営状態が著しく不健全であると認められる者でないこと。</w:t>
      </w:r>
    </w:p>
    <w:p w14:paraId="21C0D1D4" w14:textId="77777777" w:rsidR="00D41AC7" w:rsidRPr="00F55CC3" w:rsidRDefault="00805251" w:rsidP="00805251">
      <w:pPr>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 (</w:t>
      </w:r>
      <w:r w:rsidR="00311275" w:rsidRPr="00F55CC3">
        <w:rPr>
          <w:rFonts w:asciiTheme="minorEastAsia" w:eastAsiaTheme="minorEastAsia" w:hAnsiTheme="minorEastAsia" w:hint="eastAsia"/>
          <w:color w:val="000000" w:themeColor="text1"/>
          <w:sz w:val="20"/>
        </w:rPr>
        <w:t>3</w:t>
      </w:r>
      <w:r w:rsidRPr="00F55CC3">
        <w:rPr>
          <w:rFonts w:asciiTheme="minorEastAsia" w:eastAsiaTheme="minorEastAsia" w:hAnsiTheme="minorEastAsia" w:hint="eastAsia"/>
          <w:color w:val="000000" w:themeColor="text1"/>
          <w:sz w:val="20"/>
        </w:rPr>
        <w:t>)</w:t>
      </w:r>
      <w:r w:rsidR="009436D9" w:rsidRPr="00F55CC3">
        <w:rPr>
          <w:rFonts w:asciiTheme="minorEastAsia" w:eastAsiaTheme="minorEastAsia" w:hAnsiTheme="minorEastAsia" w:hint="eastAsia"/>
          <w:color w:val="000000" w:themeColor="text1"/>
          <w:sz w:val="20"/>
        </w:rPr>
        <w:t>府の区域内に事業所を有する者であること。</w:t>
      </w:r>
    </w:p>
    <w:p w14:paraId="7D3E65A3" w14:textId="77777777" w:rsidR="00D235CD" w:rsidRPr="00F55CC3" w:rsidRDefault="00805251" w:rsidP="009436D9">
      <w:pPr>
        <w:ind w:firstLineChars="49" w:firstLine="98"/>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w:t>
      </w:r>
      <w:r w:rsidR="00311275" w:rsidRPr="00F55CC3">
        <w:rPr>
          <w:rFonts w:asciiTheme="minorEastAsia" w:eastAsiaTheme="minorEastAsia" w:hAnsiTheme="minorEastAsia" w:hint="eastAsia"/>
          <w:color w:val="000000" w:themeColor="text1"/>
          <w:sz w:val="20"/>
        </w:rPr>
        <w:t>4</w:t>
      </w:r>
      <w:r w:rsidRPr="00F55CC3">
        <w:rPr>
          <w:rFonts w:asciiTheme="minorEastAsia" w:eastAsiaTheme="minorEastAsia" w:hAnsiTheme="minorEastAsia" w:hint="eastAsia"/>
          <w:color w:val="000000" w:themeColor="text1"/>
          <w:sz w:val="20"/>
        </w:rPr>
        <w:t>)府税に係る徴収金を完納していること。</w:t>
      </w:r>
    </w:p>
    <w:p w14:paraId="5DCE242F" w14:textId="77777777" w:rsidR="00D235CD" w:rsidRPr="00F55CC3" w:rsidRDefault="00805251" w:rsidP="009436D9">
      <w:pPr>
        <w:ind w:firstLineChars="49" w:firstLine="98"/>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w:t>
      </w:r>
      <w:r w:rsidR="00311275" w:rsidRPr="00F55CC3">
        <w:rPr>
          <w:rFonts w:asciiTheme="minorEastAsia" w:eastAsiaTheme="minorEastAsia" w:hAnsiTheme="minorEastAsia" w:hint="eastAsia"/>
          <w:color w:val="000000" w:themeColor="text1"/>
          <w:sz w:val="20"/>
        </w:rPr>
        <w:t>5</w:t>
      </w:r>
      <w:r w:rsidRPr="00F55CC3">
        <w:rPr>
          <w:rFonts w:asciiTheme="minorEastAsia" w:eastAsiaTheme="minorEastAsia" w:hAnsiTheme="minorEastAsia" w:hint="eastAsia"/>
          <w:color w:val="000000" w:themeColor="text1"/>
          <w:sz w:val="20"/>
        </w:rPr>
        <w:t>)消費税及び地方消費税を完納していること。</w:t>
      </w:r>
    </w:p>
    <w:p w14:paraId="484F1696" w14:textId="77777777" w:rsidR="00D235CD" w:rsidRPr="00F55CC3" w:rsidRDefault="00805251" w:rsidP="009436D9">
      <w:pPr>
        <w:ind w:left="400" w:hangingChars="200" w:hanging="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 (</w:t>
      </w:r>
      <w:r w:rsidR="00311275" w:rsidRPr="00F55CC3">
        <w:rPr>
          <w:rFonts w:asciiTheme="minorEastAsia" w:eastAsiaTheme="minorEastAsia" w:hAnsiTheme="minorEastAsia" w:hint="eastAsia"/>
          <w:color w:val="000000" w:themeColor="text1"/>
          <w:sz w:val="20"/>
        </w:rPr>
        <w:t>6</w:t>
      </w:r>
      <w:r w:rsidRPr="00F55CC3">
        <w:rPr>
          <w:rFonts w:asciiTheme="minorEastAsia" w:eastAsiaTheme="minorEastAsia" w:hAnsiTheme="minorEastAsia" w:hint="eastAsia"/>
          <w:color w:val="000000" w:themeColor="text1"/>
          <w:sz w:val="20"/>
        </w:rPr>
        <w:t>)大阪府入札参加停止要綱に基づく入札参加停止措置を受けている者又は同要綱別表各号に掲げる措置要件に該当する者でないこと。</w:t>
      </w:r>
    </w:p>
    <w:p w14:paraId="1D224778" w14:textId="77777777" w:rsidR="00D235CD" w:rsidRPr="00F55CC3" w:rsidRDefault="00805251" w:rsidP="009436D9">
      <w:pPr>
        <w:ind w:leftChars="50" w:left="405" w:hangingChars="150" w:hanging="300"/>
        <w:rPr>
          <w:rFonts w:asciiTheme="minorEastAsia" w:eastAsiaTheme="minorEastAsia" w:hAnsiTheme="minorEastAsia"/>
          <w:color w:val="000000" w:themeColor="text1"/>
          <w:kern w:val="0"/>
          <w:sz w:val="20"/>
        </w:rPr>
      </w:pPr>
      <w:r w:rsidRPr="00F55CC3">
        <w:rPr>
          <w:rFonts w:asciiTheme="minorEastAsia" w:eastAsiaTheme="minorEastAsia" w:hAnsiTheme="minorEastAsia" w:hint="eastAsia"/>
          <w:color w:val="000000" w:themeColor="text1"/>
          <w:kern w:val="0"/>
          <w:sz w:val="20"/>
        </w:rPr>
        <w:t>(</w:t>
      </w:r>
      <w:r w:rsidR="00311275" w:rsidRPr="00F55CC3">
        <w:rPr>
          <w:rFonts w:asciiTheme="minorEastAsia" w:eastAsiaTheme="minorEastAsia" w:hAnsiTheme="minorEastAsia" w:hint="eastAsia"/>
          <w:color w:val="000000" w:themeColor="text1"/>
          <w:kern w:val="0"/>
          <w:sz w:val="20"/>
        </w:rPr>
        <w:t>7</w:t>
      </w:r>
      <w:r w:rsidRPr="00F55CC3">
        <w:rPr>
          <w:rFonts w:asciiTheme="minorEastAsia" w:eastAsiaTheme="minorEastAsia" w:hAnsiTheme="minorEastAsia" w:hint="eastAsia"/>
          <w:color w:val="000000" w:themeColor="text1"/>
          <w:kern w:val="0"/>
          <w:sz w:val="20"/>
        </w:rPr>
        <w:t>)大阪府公共工事等に関する暴力団排除措置要綱に基づく入札参加除外措置を受けている者</w:t>
      </w:r>
      <w:r w:rsidRPr="00F55CC3">
        <w:rPr>
          <w:rFonts w:asciiTheme="minorEastAsia" w:eastAsiaTheme="minorEastAsia" w:hAnsiTheme="minorEastAsia" w:hint="eastAsia"/>
          <w:color w:val="000000" w:themeColor="text1"/>
          <w:kern w:val="0"/>
          <w:sz w:val="20"/>
        </w:rPr>
        <w:lastRenderedPageBreak/>
        <w:t>（(</w:t>
      </w:r>
      <w:r w:rsidR="00311275" w:rsidRPr="00F55CC3">
        <w:rPr>
          <w:rFonts w:asciiTheme="minorEastAsia" w:eastAsiaTheme="minorEastAsia" w:hAnsiTheme="minorEastAsia" w:hint="eastAsia"/>
          <w:color w:val="000000" w:themeColor="text1"/>
          <w:kern w:val="0"/>
          <w:sz w:val="20"/>
        </w:rPr>
        <w:t>1</w:t>
      </w:r>
      <w:r w:rsidRPr="00F55CC3">
        <w:rPr>
          <w:rFonts w:asciiTheme="minorEastAsia" w:eastAsiaTheme="minorEastAsia" w:hAnsiTheme="minorEastAsia" w:hint="eastAsia"/>
          <w:color w:val="000000" w:themeColor="text1"/>
          <w:kern w:val="0"/>
          <w:sz w:val="20"/>
        </w:rPr>
        <w:t>)キに掲げる者を除く。）又は同要綱別表各号に掲げる措置要件に該当する者（(</w:t>
      </w:r>
      <w:r w:rsidR="00311275" w:rsidRPr="00F55CC3">
        <w:rPr>
          <w:rFonts w:asciiTheme="minorEastAsia" w:eastAsiaTheme="minorEastAsia" w:hAnsiTheme="minorEastAsia" w:hint="eastAsia"/>
          <w:color w:val="000000" w:themeColor="text1"/>
          <w:kern w:val="0"/>
          <w:sz w:val="20"/>
        </w:rPr>
        <w:t>1</w:t>
      </w:r>
      <w:r w:rsidRPr="00F55CC3">
        <w:rPr>
          <w:rFonts w:asciiTheme="minorEastAsia" w:eastAsiaTheme="minorEastAsia" w:hAnsiTheme="minorEastAsia" w:hint="eastAsia"/>
          <w:color w:val="000000" w:themeColor="text1"/>
          <w:kern w:val="0"/>
          <w:sz w:val="20"/>
        </w:rPr>
        <w:t>)キに掲げる者を除く。）でないこと。</w:t>
      </w:r>
    </w:p>
    <w:p w14:paraId="471C8B4E" w14:textId="77777777" w:rsidR="00805251" w:rsidRPr="00F55CC3" w:rsidRDefault="00805251" w:rsidP="009436D9">
      <w:pPr>
        <w:autoSpaceDE w:val="0"/>
        <w:autoSpaceDN w:val="0"/>
        <w:adjustRightInd w:val="0"/>
        <w:ind w:leftChars="66" w:left="439" w:hangingChars="150" w:hanging="300"/>
        <w:jc w:val="left"/>
        <w:rPr>
          <w:rFonts w:asciiTheme="minorEastAsia" w:eastAsiaTheme="minorEastAsia" w:hAnsiTheme="minorEastAsia"/>
          <w:color w:val="000000" w:themeColor="text1"/>
          <w:kern w:val="0"/>
          <w:sz w:val="20"/>
        </w:rPr>
      </w:pPr>
      <w:r w:rsidRPr="00F55CC3">
        <w:rPr>
          <w:rFonts w:asciiTheme="minorEastAsia" w:eastAsiaTheme="minorEastAsia" w:hAnsiTheme="minorEastAsia" w:hint="eastAsia"/>
          <w:color w:val="000000" w:themeColor="text1"/>
          <w:kern w:val="0"/>
          <w:sz w:val="20"/>
        </w:rPr>
        <w:t>(</w:t>
      </w:r>
      <w:r w:rsidR="00311275" w:rsidRPr="00F55CC3">
        <w:rPr>
          <w:rFonts w:asciiTheme="minorEastAsia" w:eastAsiaTheme="minorEastAsia" w:hAnsiTheme="minorEastAsia" w:hint="eastAsia"/>
          <w:color w:val="000000" w:themeColor="text1"/>
          <w:kern w:val="0"/>
          <w:sz w:val="20"/>
        </w:rPr>
        <w:t>8</w:t>
      </w:r>
      <w:r w:rsidRPr="00F55CC3">
        <w:rPr>
          <w:rFonts w:asciiTheme="minorEastAsia" w:eastAsiaTheme="minorEastAsia" w:hAnsiTheme="minorEastAsia" w:hint="eastAsia"/>
          <w:color w:val="000000" w:themeColor="text1"/>
          <w:kern w:val="0"/>
          <w:sz w:val="20"/>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この公示の日までに当該請求に係る損害賠償金を納付した者を除く。）でないこと。</w:t>
      </w:r>
    </w:p>
    <w:p w14:paraId="2D18F878" w14:textId="77777777" w:rsidR="009436D9" w:rsidRPr="00F55CC3" w:rsidRDefault="009436D9" w:rsidP="009436D9">
      <w:pPr>
        <w:autoSpaceDE w:val="0"/>
        <w:autoSpaceDN w:val="0"/>
        <w:adjustRightInd w:val="0"/>
        <w:ind w:leftChars="66" w:left="439" w:hangingChars="150" w:hanging="300"/>
        <w:jc w:val="left"/>
        <w:rPr>
          <w:rFonts w:asciiTheme="minorEastAsia" w:eastAsiaTheme="minorEastAsia" w:hAnsiTheme="minorEastAsia"/>
          <w:color w:val="000000" w:themeColor="text1"/>
          <w:kern w:val="0"/>
          <w:sz w:val="20"/>
        </w:rPr>
      </w:pPr>
    </w:p>
    <w:p w14:paraId="3200D1DC" w14:textId="77777777" w:rsidR="00DE3270" w:rsidRPr="00F55CC3" w:rsidRDefault="00774CAE">
      <w:pPr>
        <w:rPr>
          <w:rFonts w:asciiTheme="minorEastAsia" w:eastAsiaTheme="minorEastAsia" w:hAnsiTheme="minorEastAsia"/>
          <w:color w:val="000000" w:themeColor="text1"/>
          <w:sz w:val="20"/>
          <w:bdr w:val="single" w:sz="4" w:space="0" w:color="auto"/>
        </w:rPr>
      </w:pPr>
      <w:r w:rsidRPr="00F55CC3">
        <w:rPr>
          <w:rFonts w:asciiTheme="minorEastAsia" w:eastAsiaTheme="minorEastAsia" w:hAnsiTheme="minorEastAsia" w:hint="eastAsia"/>
          <w:color w:val="000000" w:themeColor="text1"/>
          <w:sz w:val="20"/>
          <w:bdr w:val="single" w:sz="4" w:space="0" w:color="auto"/>
        </w:rPr>
        <w:t>②技術に関する要件</w:t>
      </w:r>
    </w:p>
    <w:p w14:paraId="647FBC96" w14:textId="77777777" w:rsidR="00116F91" w:rsidRPr="00F55CC3" w:rsidRDefault="00116F91" w:rsidP="00116F91">
      <w:pPr>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　</w:t>
      </w:r>
      <w:r w:rsidR="003B1D2A" w:rsidRPr="00F55CC3">
        <w:rPr>
          <w:rFonts w:asciiTheme="minorEastAsia" w:eastAsiaTheme="minorEastAsia" w:hAnsiTheme="minorEastAsia" w:hint="eastAsia"/>
          <w:color w:val="000000" w:themeColor="text1"/>
          <w:sz w:val="20"/>
        </w:rPr>
        <w:t>(1)</w:t>
      </w:r>
      <w:r w:rsidRPr="00F55CC3">
        <w:rPr>
          <w:rFonts w:asciiTheme="minorEastAsia" w:eastAsiaTheme="minorEastAsia" w:hAnsiTheme="minorEastAsia" w:hint="eastAsia"/>
          <w:color w:val="000000" w:themeColor="text1"/>
          <w:sz w:val="20"/>
        </w:rPr>
        <w:t>従事者は、次のいずれかの者とすること。</w:t>
      </w:r>
    </w:p>
    <w:p w14:paraId="1372B444" w14:textId="77777777" w:rsidR="008267FB" w:rsidRPr="00F55CC3" w:rsidRDefault="008267FB" w:rsidP="008267FB">
      <w:pPr>
        <w:ind w:leftChars="100" w:left="410" w:hangingChars="100" w:hanging="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ア　精神保健福祉士（精神保健福祉士法第２条）、社会福祉士（社会福祉士及び介護福祉士法第２条第１項）、公認心理師（公認心理師法第２条）、臨床心理士</w:t>
      </w:r>
      <w:r w:rsidR="00757C3F" w:rsidRPr="00F55CC3">
        <w:rPr>
          <w:rFonts w:asciiTheme="minorEastAsia" w:eastAsiaTheme="minorEastAsia" w:hAnsiTheme="minorEastAsia" w:hint="eastAsia"/>
          <w:color w:val="000000" w:themeColor="text1"/>
          <w:sz w:val="20"/>
        </w:rPr>
        <w:t>の</w:t>
      </w:r>
      <w:r w:rsidRPr="00F55CC3">
        <w:rPr>
          <w:rFonts w:asciiTheme="minorEastAsia" w:eastAsiaTheme="minorEastAsia" w:hAnsiTheme="minorEastAsia" w:hint="eastAsia"/>
          <w:color w:val="000000" w:themeColor="text1"/>
          <w:sz w:val="20"/>
        </w:rPr>
        <w:t>いずれかの資格を有する者</w:t>
      </w:r>
    </w:p>
    <w:p w14:paraId="327A4C27" w14:textId="77777777" w:rsidR="00116F91" w:rsidRPr="00F55CC3" w:rsidRDefault="008267FB" w:rsidP="00116F91">
      <w:pPr>
        <w:ind w:firstLineChars="100" w:firstLine="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イ</w:t>
      </w:r>
      <w:r w:rsidR="00116F91" w:rsidRPr="00F55CC3">
        <w:rPr>
          <w:rFonts w:asciiTheme="minorEastAsia" w:eastAsiaTheme="minorEastAsia" w:hAnsiTheme="minorEastAsia" w:hint="eastAsia"/>
          <w:color w:val="000000" w:themeColor="text1"/>
          <w:sz w:val="20"/>
        </w:rPr>
        <w:t xml:space="preserve">　保健師として母子保健事業に従事した経験を有する者（保健師助産師看護師法第２条）</w:t>
      </w:r>
    </w:p>
    <w:p w14:paraId="18C83788" w14:textId="77777777" w:rsidR="00116F91" w:rsidRPr="00F55CC3" w:rsidRDefault="008267FB" w:rsidP="00116F91">
      <w:pPr>
        <w:ind w:firstLineChars="100" w:firstLine="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ウ</w:t>
      </w:r>
      <w:r w:rsidR="00116F91" w:rsidRPr="00F55CC3">
        <w:rPr>
          <w:rFonts w:asciiTheme="minorEastAsia" w:eastAsiaTheme="minorEastAsia" w:hAnsiTheme="minorEastAsia" w:hint="eastAsia"/>
          <w:color w:val="000000" w:themeColor="text1"/>
          <w:sz w:val="20"/>
        </w:rPr>
        <w:t xml:space="preserve">　保育士として児童及び保護者の指導に従事した経験を有する者（児童福祉法第18条の４）</w:t>
      </w:r>
    </w:p>
    <w:p w14:paraId="54071B32" w14:textId="77777777" w:rsidR="00EC69A3" w:rsidRPr="00F55CC3" w:rsidRDefault="00EC69A3" w:rsidP="00757C3F">
      <w:pPr>
        <w:ind w:leftChars="100" w:left="410" w:hangingChars="100" w:hanging="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エ　母子生活支援施設における母子支援員</w:t>
      </w:r>
      <w:r w:rsidR="00757C3F" w:rsidRPr="00F55CC3">
        <w:rPr>
          <w:rFonts w:asciiTheme="minorEastAsia" w:eastAsiaTheme="minorEastAsia" w:hAnsiTheme="minorEastAsia" w:hint="eastAsia"/>
          <w:color w:val="000000" w:themeColor="text1"/>
          <w:sz w:val="20"/>
        </w:rPr>
        <w:t>又は心理療法担当職員</w:t>
      </w:r>
      <w:r w:rsidRPr="00F55CC3">
        <w:rPr>
          <w:rFonts w:asciiTheme="minorEastAsia" w:eastAsiaTheme="minorEastAsia" w:hAnsiTheme="minorEastAsia" w:hint="eastAsia"/>
          <w:color w:val="000000" w:themeColor="text1"/>
          <w:sz w:val="20"/>
        </w:rPr>
        <w:t>として従事した経験を有する者</w:t>
      </w:r>
    </w:p>
    <w:p w14:paraId="2FAB2F3F" w14:textId="75FCDEFC" w:rsidR="00EC69A3" w:rsidRPr="00F55CC3" w:rsidRDefault="00EC69A3" w:rsidP="00116F91">
      <w:pPr>
        <w:ind w:leftChars="100" w:left="410" w:hangingChars="100" w:hanging="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オ　</w:t>
      </w:r>
      <w:r w:rsidR="00CB5A05" w:rsidRPr="00F55CC3">
        <w:rPr>
          <w:rFonts w:asciiTheme="minorEastAsia" w:eastAsiaTheme="minorEastAsia" w:hAnsiTheme="minorEastAsia" w:hint="eastAsia"/>
          <w:color w:val="000000" w:themeColor="text1"/>
          <w:sz w:val="20"/>
        </w:rPr>
        <w:t>女性自立支援施設</w:t>
      </w:r>
      <w:r w:rsidRPr="00F55CC3">
        <w:rPr>
          <w:rFonts w:asciiTheme="minorEastAsia" w:eastAsiaTheme="minorEastAsia" w:hAnsiTheme="minorEastAsia" w:hint="eastAsia"/>
          <w:color w:val="000000" w:themeColor="text1"/>
          <w:sz w:val="20"/>
        </w:rPr>
        <w:t>における指導員又は心理療法担当職員として従事した経験を有する者</w:t>
      </w:r>
    </w:p>
    <w:p w14:paraId="554054CF" w14:textId="09234846" w:rsidR="00116F91" w:rsidRPr="00F55CC3" w:rsidRDefault="00EC69A3" w:rsidP="001F4B33">
      <w:pPr>
        <w:ind w:leftChars="100" w:left="410" w:hangingChars="100" w:hanging="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カ</w:t>
      </w:r>
      <w:r w:rsidR="00116F91" w:rsidRPr="00F55CC3">
        <w:rPr>
          <w:rFonts w:asciiTheme="minorEastAsia" w:eastAsiaTheme="minorEastAsia" w:hAnsiTheme="minorEastAsia" w:hint="eastAsia"/>
          <w:color w:val="000000" w:themeColor="text1"/>
          <w:sz w:val="20"/>
        </w:rPr>
        <w:t xml:space="preserve">　</w:t>
      </w:r>
      <w:r w:rsidR="001F4B33" w:rsidRPr="00F55CC3">
        <w:rPr>
          <w:rFonts w:asciiTheme="minorEastAsia" w:eastAsiaTheme="minorEastAsia" w:hAnsiTheme="minorEastAsia" w:hint="eastAsia"/>
          <w:color w:val="000000" w:themeColor="text1"/>
          <w:sz w:val="20"/>
        </w:rPr>
        <w:t>国又は地方公共団体から受託したＤＶ被害者の支援に関する業務</w:t>
      </w:r>
      <w:r w:rsidR="00116F91" w:rsidRPr="00F55CC3">
        <w:rPr>
          <w:rFonts w:asciiTheme="minorEastAsia" w:eastAsiaTheme="minorEastAsia" w:hAnsiTheme="minorEastAsia" w:hint="eastAsia"/>
          <w:color w:val="000000" w:themeColor="text1"/>
          <w:sz w:val="20"/>
        </w:rPr>
        <w:t>に従事した経験を有する者</w:t>
      </w:r>
    </w:p>
    <w:p w14:paraId="200269A2" w14:textId="77777777" w:rsidR="00116F91" w:rsidRPr="00F55CC3" w:rsidRDefault="00116F91">
      <w:pPr>
        <w:rPr>
          <w:rFonts w:asciiTheme="minorEastAsia" w:eastAsiaTheme="minorEastAsia" w:hAnsiTheme="minorEastAsia"/>
          <w:color w:val="000000" w:themeColor="text1"/>
          <w:sz w:val="20"/>
        </w:rPr>
      </w:pPr>
    </w:p>
    <w:p w14:paraId="179B3CED" w14:textId="77777777" w:rsidR="00D445A2" w:rsidRPr="00F55CC3" w:rsidRDefault="00D235CD">
      <w:pPr>
        <w:rPr>
          <w:rFonts w:asciiTheme="minorEastAsia" w:eastAsiaTheme="minorEastAsia" w:hAnsiTheme="minorEastAsia"/>
          <w:color w:val="000000" w:themeColor="text1"/>
          <w:bdr w:val="single" w:sz="4" w:space="0" w:color="auto"/>
        </w:rPr>
      </w:pPr>
      <w:r w:rsidRPr="00F55CC3">
        <w:rPr>
          <w:rFonts w:asciiTheme="minorEastAsia" w:eastAsiaTheme="minorEastAsia" w:hAnsiTheme="minorEastAsia" w:hint="eastAsia"/>
          <w:color w:val="000000" w:themeColor="text1"/>
          <w:bdr w:val="single" w:sz="4" w:space="0" w:color="auto"/>
        </w:rPr>
        <w:t>③</w:t>
      </w:r>
      <w:r w:rsidR="00D445A2" w:rsidRPr="00F55CC3">
        <w:rPr>
          <w:rFonts w:asciiTheme="minorEastAsia" w:eastAsiaTheme="minorEastAsia" w:hAnsiTheme="minorEastAsia" w:hint="eastAsia"/>
          <w:color w:val="000000" w:themeColor="text1"/>
          <w:bdr w:val="single" w:sz="4" w:space="0" w:color="auto"/>
        </w:rPr>
        <w:t>業務執行に関する要件</w:t>
      </w:r>
    </w:p>
    <w:p w14:paraId="397D181B" w14:textId="77777777" w:rsidR="00231987" w:rsidRPr="00F55CC3" w:rsidRDefault="00DF247E" w:rsidP="0099499E">
      <w:pPr>
        <w:ind w:firstLineChars="100" w:firstLine="200"/>
        <w:jc w:val="left"/>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w:t>
      </w:r>
      <w:r w:rsidRPr="00F55CC3">
        <w:rPr>
          <w:rFonts w:asciiTheme="minorEastAsia" w:eastAsiaTheme="minorEastAsia" w:hAnsiTheme="minorEastAsia"/>
          <w:color w:val="000000" w:themeColor="text1"/>
          <w:sz w:val="20"/>
        </w:rPr>
        <w:t>1</w:t>
      </w:r>
      <w:r w:rsidRPr="00F55CC3">
        <w:rPr>
          <w:rFonts w:asciiTheme="minorEastAsia" w:eastAsiaTheme="minorEastAsia" w:hAnsiTheme="minorEastAsia" w:hint="eastAsia"/>
          <w:color w:val="000000" w:themeColor="text1"/>
          <w:sz w:val="20"/>
        </w:rPr>
        <w:t>)</w:t>
      </w:r>
      <w:r w:rsidR="00231987" w:rsidRPr="00F55CC3">
        <w:rPr>
          <w:rFonts w:asciiTheme="minorEastAsia" w:eastAsiaTheme="minorEastAsia" w:hAnsiTheme="minorEastAsia" w:hint="eastAsia"/>
          <w:color w:val="000000" w:themeColor="text1"/>
          <w:sz w:val="20"/>
        </w:rPr>
        <w:t>以下の業務実施体制を確保していること。</w:t>
      </w:r>
    </w:p>
    <w:p w14:paraId="0F128CA4" w14:textId="77777777" w:rsidR="00231987" w:rsidRPr="00F55CC3" w:rsidRDefault="00F071D2" w:rsidP="003A04D6">
      <w:pPr>
        <w:ind w:leftChars="100" w:left="410" w:hangingChars="100" w:hanging="2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ア　個人情報の保護、その他情報漏洩防止について十分に配慮した上、個人情報や業務上知り得た情報を適切な方法で管理していること。</w:t>
      </w:r>
    </w:p>
    <w:p w14:paraId="55AA3855" w14:textId="77777777" w:rsidR="00311275" w:rsidRPr="00F55CC3" w:rsidRDefault="003A04D6" w:rsidP="0099499E">
      <w:pPr>
        <w:ind w:leftChars="100" w:left="610" w:hangingChars="200" w:hanging="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イ</w:t>
      </w:r>
      <w:r w:rsidR="00311275" w:rsidRPr="00F55CC3">
        <w:rPr>
          <w:rFonts w:asciiTheme="minorEastAsia" w:eastAsiaTheme="minorEastAsia" w:hAnsiTheme="minorEastAsia" w:hint="eastAsia"/>
          <w:color w:val="000000" w:themeColor="text1"/>
          <w:sz w:val="20"/>
        </w:rPr>
        <w:t xml:space="preserve">　</w:t>
      </w:r>
      <w:r w:rsidR="009B2548" w:rsidRPr="00F55CC3">
        <w:rPr>
          <w:rFonts w:asciiTheme="minorEastAsia" w:eastAsiaTheme="minorEastAsia" w:hAnsiTheme="minorEastAsia" w:hint="eastAsia"/>
          <w:color w:val="000000" w:themeColor="text1"/>
          <w:sz w:val="20"/>
        </w:rPr>
        <w:t>業務概要に</w:t>
      </w:r>
      <w:r w:rsidR="00A97A73" w:rsidRPr="00F55CC3">
        <w:rPr>
          <w:rFonts w:asciiTheme="minorEastAsia" w:eastAsiaTheme="minorEastAsia" w:hAnsiTheme="minorEastAsia" w:hint="eastAsia"/>
          <w:color w:val="000000" w:themeColor="text1"/>
          <w:sz w:val="20"/>
        </w:rPr>
        <w:t>記載のある回数（</w:t>
      </w:r>
      <w:r w:rsidR="00FD4B58" w:rsidRPr="00F55CC3">
        <w:rPr>
          <w:rFonts w:asciiTheme="minorEastAsia" w:eastAsiaTheme="minorEastAsia" w:hAnsiTheme="minorEastAsia" w:hint="eastAsia"/>
          <w:color w:val="000000" w:themeColor="text1"/>
          <w:sz w:val="20"/>
        </w:rPr>
        <w:t>年間延べ件数　約2,000件</w:t>
      </w:r>
      <w:r w:rsidR="00A97A73" w:rsidRPr="00F55CC3">
        <w:rPr>
          <w:rFonts w:asciiTheme="minorEastAsia" w:eastAsiaTheme="minorEastAsia" w:hAnsiTheme="minorEastAsia" w:hint="eastAsia"/>
          <w:color w:val="000000" w:themeColor="text1"/>
          <w:sz w:val="20"/>
        </w:rPr>
        <w:t>）の対応</w:t>
      </w:r>
      <w:r w:rsidRPr="00F55CC3">
        <w:rPr>
          <w:rFonts w:asciiTheme="minorEastAsia" w:eastAsiaTheme="minorEastAsia" w:hAnsiTheme="minorEastAsia" w:hint="eastAsia"/>
          <w:color w:val="000000" w:themeColor="text1"/>
          <w:sz w:val="20"/>
        </w:rPr>
        <w:t>が実現可能な体制で</w:t>
      </w:r>
      <w:r w:rsidR="00311275" w:rsidRPr="00F55CC3">
        <w:rPr>
          <w:rFonts w:asciiTheme="minorEastAsia" w:eastAsiaTheme="minorEastAsia" w:hAnsiTheme="minorEastAsia" w:hint="eastAsia"/>
          <w:color w:val="000000" w:themeColor="text1"/>
          <w:sz w:val="20"/>
        </w:rPr>
        <w:t>あること。</w:t>
      </w:r>
    </w:p>
    <w:p w14:paraId="7E3FFD07" w14:textId="77777777" w:rsidR="003A04D6" w:rsidRPr="00F55CC3" w:rsidRDefault="003A04D6" w:rsidP="003A04D6">
      <w:pPr>
        <w:ind w:left="400" w:hangingChars="200" w:hanging="400"/>
        <w:rPr>
          <w:rFonts w:asciiTheme="minorEastAsia" w:eastAsiaTheme="minorEastAsia" w:hAnsiTheme="minorEastAsia"/>
          <w:color w:val="000000" w:themeColor="text1"/>
          <w:sz w:val="20"/>
        </w:rPr>
      </w:pPr>
      <w:r w:rsidRPr="00F55CC3">
        <w:rPr>
          <w:rFonts w:asciiTheme="minorEastAsia" w:eastAsiaTheme="minorEastAsia" w:hAnsiTheme="minorEastAsia" w:hint="eastAsia"/>
          <w:color w:val="000000" w:themeColor="text1"/>
          <w:sz w:val="20"/>
        </w:rPr>
        <w:t xml:space="preserve">　ウ　</w:t>
      </w:r>
      <w:r w:rsidRPr="00F55CC3">
        <w:rPr>
          <w:rFonts w:ascii="ＭＳ 明朝" w:hAnsi="ＭＳ 明朝" w:hint="eastAsia"/>
          <w:color w:val="000000" w:themeColor="text1"/>
          <w:sz w:val="20"/>
        </w:rPr>
        <w:t>従事者に対して、業務に必要な知識・情報・技能等の習得研修や実務研修を実施すること。</w:t>
      </w:r>
    </w:p>
    <w:p w14:paraId="77DAE1D0" w14:textId="77777777" w:rsidR="00116F91" w:rsidRPr="00F55CC3" w:rsidRDefault="00DF247E" w:rsidP="0099499E">
      <w:pPr>
        <w:ind w:leftChars="100" w:left="210"/>
        <w:jc w:val="left"/>
        <w:rPr>
          <w:rFonts w:asciiTheme="minorEastAsia" w:eastAsiaTheme="minorEastAsia" w:hAnsiTheme="minorEastAsia"/>
          <w:color w:val="000000" w:themeColor="text1"/>
          <w:sz w:val="20"/>
        </w:rPr>
      </w:pPr>
      <w:r w:rsidRPr="00F55CC3">
        <w:rPr>
          <w:rFonts w:asciiTheme="minorEastAsia" w:eastAsiaTheme="minorEastAsia" w:hAnsiTheme="minorEastAsia"/>
          <w:color w:val="000000" w:themeColor="text1"/>
          <w:sz w:val="20"/>
        </w:rPr>
        <w:t>(2)</w:t>
      </w:r>
      <w:r w:rsidR="00116F91" w:rsidRPr="00F55CC3">
        <w:rPr>
          <w:rFonts w:asciiTheme="minorEastAsia" w:eastAsiaTheme="minorEastAsia" w:hAnsiTheme="minorEastAsia" w:hint="eastAsia"/>
          <w:color w:val="000000" w:themeColor="text1"/>
          <w:sz w:val="20"/>
        </w:rPr>
        <w:t>当該委託業務において生じた法律上の損害賠償責任に対応するため、賠償責任保険に加入すること。</w:t>
      </w:r>
    </w:p>
    <w:p w14:paraId="2315D489" w14:textId="77777777" w:rsidR="00E573D1" w:rsidRPr="00F55CC3" w:rsidRDefault="00E573D1">
      <w:pPr>
        <w:rPr>
          <w:rFonts w:asciiTheme="minorEastAsia" w:eastAsiaTheme="minorEastAsia" w:hAnsiTheme="minorEastAsia"/>
          <w:color w:val="000000" w:themeColor="text1"/>
          <w:bdr w:val="single" w:sz="4" w:space="0" w:color="auto"/>
        </w:rPr>
      </w:pPr>
    </w:p>
    <w:p w14:paraId="17875BDF" w14:textId="77777777" w:rsidR="00231987" w:rsidRPr="00F55CC3" w:rsidRDefault="00D235CD">
      <w:pPr>
        <w:rPr>
          <w:rFonts w:asciiTheme="minorEastAsia" w:eastAsiaTheme="minorEastAsia" w:hAnsiTheme="minorEastAsia"/>
          <w:color w:val="000000" w:themeColor="text1"/>
          <w:bdr w:val="single" w:sz="4" w:space="0" w:color="auto"/>
        </w:rPr>
      </w:pPr>
      <w:r w:rsidRPr="00F55CC3">
        <w:rPr>
          <w:rFonts w:asciiTheme="minorEastAsia" w:eastAsiaTheme="minorEastAsia" w:hAnsiTheme="minorEastAsia" w:hint="eastAsia"/>
          <w:color w:val="000000" w:themeColor="text1"/>
          <w:bdr w:val="single" w:sz="4" w:space="0" w:color="auto"/>
        </w:rPr>
        <w:t>④</w:t>
      </w:r>
      <w:r w:rsidR="00E573D1" w:rsidRPr="00F55CC3">
        <w:rPr>
          <w:rFonts w:asciiTheme="minorEastAsia" w:eastAsiaTheme="minorEastAsia" w:hAnsiTheme="minorEastAsia" w:hint="eastAsia"/>
          <w:color w:val="000000" w:themeColor="text1"/>
          <w:bdr w:val="single" w:sz="4" w:space="0" w:color="auto"/>
        </w:rPr>
        <w:t>業務実績に関する要件</w:t>
      </w:r>
    </w:p>
    <w:p w14:paraId="3EDC3428" w14:textId="77777777" w:rsidR="002F644E" w:rsidRPr="00F55CC3" w:rsidRDefault="001A612C" w:rsidP="001A612C">
      <w:pPr>
        <w:ind w:firstLineChars="100" w:firstLine="210"/>
        <w:rPr>
          <w:rFonts w:asciiTheme="minorEastAsia" w:eastAsiaTheme="minorEastAsia" w:hAnsiTheme="minorEastAsia"/>
          <w:color w:val="000000" w:themeColor="text1"/>
        </w:rPr>
      </w:pPr>
      <w:r w:rsidRPr="00F55CC3">
        <w:rPr>
          <w:rFonts w:asciiTheme="minorEastAsia" w:eastAsiaTheme="minorEastAsia" w:hAnsiTheme="minorEastAsia" w:hint="eastAsia"/>
          <w:color w:val="000000" w:themeColor="text1"/>
        </w:rPr>
        <w:t>国又は地方公共団体との間で</w:t>
      </w:r>
      <w:r w:rsidR="00E9667E" w:rsidRPr="00F55CC3">
        <w:rPr>
          <w:rFonts w:asciiTheme="minorEastAsia" w:eastAsiaTheme="minorEastAsia" w:hAnsiTheme="minorEastAsia" w:hint="eastAsia"/>
          <w:color w:val="000000" w:themeColor="text1"/>
        </w:rPr>
        <w:t>配偶者からの暴力</w:t>
      </w:r>
      <w:r w:rsidRPr="00F55CC3">
        <w:rPr>
          <w:rFonts w:asciiTheme="minorEastAsia" w:eastAsiaTheme="minorEastAsia" w:hAnsiTheme="minorEastAsia" w:hint="eastAsia"/>
          <w:color w:val="000000" w:themeColor="text1"/>
        </w:rPr>
        <w:t>に関する電話相談業務について締結した契約について、平成</w:t>
      </w:r>
      <w:r w:rsidR="00E9667E" w:rsidRPr="00F55CC3">
        <w:rPr>
          <w:rFonts w:asciiTheme="minorEastAsia" w:eastAsiaTheme="minorEastAsia" w:hAnsiTheme="minorEastAsia" w:hint="eastAsia"/>
          <w:color w:val="000000" w:themeColor="text1"/>
        </w:rPr>
        <w:t>31</w:t>
      </w:r>
      <w:r w:rsidRPr="00F55CC3">
        <w:rPr>
          <w:rFonts w:asciiTheme="minorEastAsia" w:eastAsiaTheme="minorEastAsia" w:hAnsiTheme="minorEastAsia" w:hint="eastAsia"/>
          <w:color w:val="000000" w:themeColor="text1"/>
        </w:rPr>
        <w:t>年４月１日からこの公告の日までの間に、誠実に履行を完了した実績を有していること。</w:t>
      </w:r>
    </w:p>
    <w:sectPr w:rsidR="002F644E" w:rsidRPr="00F55CC3" w:rsidSect="00671B2F">
      <w:pgSz w:w="11906" w:h="16838"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0046" w14:textId="77777777" w:rsidR="007C726B" w:rsidRDefault="007C726B" w:rsidP="007C726B">
      <w:r>
        <w:separator/>
      </w:r>
    </w:p>
  </w:endnote>
  <w:endnote w:type="continuationSeparator" w:id="0">
    <w:p w14:paraId="5348EA05" w14:textId="77777777" w:rsidR="007C726B" w:rsidRDefault="007C726B" w:rsidP="007C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BA93" w14:textId="77777777" w:rsidR="007C726B" w:rsidRDefault="007C726B" w:rsidP="007C726B">
      <w:r>
        <w:separator/>
      </w:r>
    </w:p>
  </w:footnote>
  <w:footnote w:type="continuationSeparator" w:id="0">
    <w:p w14:paraId="1392A917" w14:textId="77777777" w:rsidR="007C726B" w:rsidRDefault="007C726B" w:rsidP="007C7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80E"/>
    <w:multiLevelType w:val="hybridMultilevel"/>
    <w:tmpl w:val="037C1838"/>
    <w:lvl w:ilvl="0" w:tplc="73D2E0F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91A1095"/>
    <w:multiLevelType w:val="hybridMultilevel"/>
    <w:tmpl w:val="1F986B5E"/>
    <w:lvl w:ilvl="0" w:tplc="61C071B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251"/>
    <w:rsid w:val="00017B49"/>
    <w:rsid w:val="000C77FF"/>
    <w:rsid w:val="00107D64"/>
    <w:rsid w:val="00116F91"/>
    <w:rsid w:val="001670D3"/>
    <w:rsid w:val="001946D2"/>
    <w:rsid w:val="001A612C"/>
    <w:rsid w:val="001B251B"/>
    <w:rsid w:val="001C176E"/>
    <w:rsid w:val="001C5C04"/>
    <w:rsid w:val="001D65BB"/>
    <w:rsid w:val="001F4B33"/>
    <w:rsid w:val="0021087C"/>
    <w:rsid w:val="00231987"/>
    <w:rsid w:val="002F644E"/>
    <w:rsid w:val="00311275"/>
    <w:rsid w:val="0036319A"/>
    <w:rsid w:val="003A04D6"/>
    <w:rsid w:val="003A55D2"/>
    <w:rsid w:val="003B1D2A"/>
    <w:rsid w:val="00467764"/>
    <w:rsid w:val="004D6FF6"/>
    <w:rsid w:val="005112F0"/>
    <w:rsid w:val="0057442F"/>
    <w:rsid w:val="005A6AB9"/>
    <w:rsid w:val="00671B2F"/>
    <w:rsid w:val="006F3342"/>
    <w:rsid w:val="007230B9"/>
    <w:rsid w:val="00757C3F"/>
    <w:rsid w:val="00774CAE"/>
    <w:rsid w:val="007766C8"/>
    <w:rsid w:val="007833F7"/>
    <w:rsid w:val="007B33B0"/>
    <w:rsid w:val="007C726B"/>
    <w:rsid w:val="00805251"/>
    <w:rsid w:val="008267FB"/>
    <w:rsid w:val="008A782B"/>
    <w:rsid w:val="008C5F61"/>
    <w:rsid w:val="009436D9"/>
    <w:rsid w:val="0099499E"/>
    <w:rsid w:val="009B2548"/>
    <w:rsid w:val="00A97A73"/>
    <w:rsid w:val="00AF29ED"/>
    <w:rsid w:val="00BB0072"/>
    <w:rsid w:val="00C30BD3"/>
    <w:rsid w:val="00C54282"/>
    <w:rsid w:val="00CB5A05"/>
    <w:rsid w:val="00CF7467"/>
    <w:rsid w:val="00D235CD"/>
    <w:rsid w:val="00D25451"/>
    <w:rsid w:val="00D41AC7"/>
    <w:rsid w:val="00D445A2"/>
    <w:rsid w:val="00DD12DA"/>
    <w:rsid w:val="00DE3270"/>
    <w:rsid w:val="00DF247E"/>
    <w:rsid w:val="00E573D1"/>
    <w:rsid w:val="00E77165"/>
    <w:rsid w:val="00E9667E"/>
    <w:rsid w:val="00EC69A3"/>
    <w:rsid w:val="00EE4EAD"/>
    <w:rsid w:val="00F071D2"/>
    <w:rsid w:val="00F55CC3"/>
    <w:rsid w:val="00FC2555"/>
    <w:rsid w:val="00FD4B58"/>
    <w:rsid w:val="00FE5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D70F94"/>
  <w15:docId w15:val="{F4C48754-FC9C-4DCA-991B-3DB21732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9A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26B"/>
    <w:pPr>
      <w:tabs>
        <w:tab w:val="center" w:pos="4252"/>
        <w:tab w:val="right" w:pos="8504"/>
      </w:tabs>
      <w:snapToGrid w:val="0"/>
    </w:pPr>
  </w:style>
  <w:style w:type="character" w:customStyle="1" w:styleId="a4">
    <w:name w:val="ヘッダー (文字)"/>
    <w:basedOn w:val="a0"/>
    <w:link w:val="a3"/>
    <w:uiPriority w:val="99"/>
    <w:rsid w:val="007C726B"/>
    <w:rPr>
      <w:rFonts w:ascii="Century" w:eastAsia="ＭＳ 明朝" w:hAnsi="Century" w:cs="Times New Roman"/>
      <w:szCs w:val="20"/>
    </w:rPr>
  </w:style>
  <w:style w:type="paragraph" w:styleId="a5">
    <w:name w:val="footer"/>
    <w:basedOn w:val="a"/>
    <w:link w:val="a6"/>
    <w:uiPriority w:val="99"/>
    <w:unhideWhenUsed/>
    <w:rsid w:val="007C726B"/>
    <w:pPr>
      <w:tabs>
        <w:tab w:val="center" w:pos="4252"/>
        <w:tab w:val="right" w:pos="8504"/>
      </w:tabs>
      <w:snapToGrid w:val="0"/>
    </w:pPr>
  </w:style>
  <w:style w:type="character" w:customStyle="1" w:styleId="a6">
    <w:name w:val="フッター (文字)"/>
    <w:basedOn w:val="a0"/>
    <w:link w:val="a5"/>
    <w:uiPriority w:val="99"/>
    <w:rsid w:val="007C726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2</Pages>
  <Words>316</Words>
  <Characters>1806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2023-03-22T02:46:00Z</cp:lastPrinted>
  <dcterms:created xsi:type="dcterms:W3CDTF">2019-12-16T10:21:00Z</dcterms:created>
  <dcterms:modified xsi:type="dcterms:W3CDTF">2026-04-23T09:41:00Z</dcterms:modified>
</cp:coreProperties>
</file>