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A9" w:rsidRPr="004F7562" w:rsidRDefault="00E70D02" w:rsidP="002E6BF2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大阪府咲洲庁舎</w:t>
      </w:r>
      <w:r w:rsidR="00F15D49"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店舗区画の</w:t>
      </w:r>
      <w:r w:rsidR="00E82F0A"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営業事業者募集</w:t>
      </w:r>
      <w:r w:rsidR="00CD2179"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に係る仕様書</w:t>
      </w:r>
    </w:p>
    <w:p w:rsidR="00E70D02" w:rsidRPr="004F7562" w:rsidRDefault="00E70D02">
      <w:pPr>
        <w:rPr>
          <w:rFonts w:asciiTheme="majorEastAsia" w:eastAsiaTheme="majorEastAsia" w:hAnsiTheme="majorEastAsia"/>
          <w:color w:val="000000" w:themeColor="text1"/>
        </w:rPr>
      </w:pPr>
    </w:p>
    <w:p w:rsidR="00E70D02" w:rsidRPr="004F7562" w:rsidRDefault="00CD2179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１</w:t>
      </w:r>
      <w:r w:rsidR="00E70D02"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C5307A"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公募対象店舗区画</w:t>
      </w:r>
    </w:p>
    <w:p w:rsidR="00361753" w:rsidRPr="004F7562" w:rsidRDefault="00361753" w:rsidP="00361753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所在地　大阪市住之江区南港北一丁目１４－１６</w:t>
      </w:r>
    </w:p>
    <w:p w:rsidR="00361753" w:rsidRPr="004F7562" w:rsidRDefault="00361753" w:rsidP="00B055A6">
      <w:pPr>
        <w:ind w:firstLineChars="600" w:firstLine="126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大阪府</w:t>
      </w:r>
      <w:r w:rsidR="00167DF9" w:rsidRPr="004F7562">
        <w:rPr>
          <w:rFonts w:asciiTheme="majorEastAsia" w:eastAsiaTheme="majorEastAsia" w:hAnsiTheme="majorEastAsia" w:hint="eastAsia"/>
          <w:color w:val="000000" w:themeColor="text1"/>
        </w:rPr>
        <w:t>咲洲</w:t>
      </w:r>
      <w:r w:rsidRPr="004F7562">
        <w:rPr>
          <w:rFonts w:asciiTheme="majorEastAsia" w:eastAsiaTheme="majorEastAsia" w:hAnsiTheme="majorEastAsia" w:hint="eastAsia"/>
          <w:color w:val="000000" w:themeColor="text1"/>
        </w:rPr>
        <w:t>庁舎　店舗区画　　詳細は別紙</w:t>
      </w:r>
      <w:r w:rsidR="004B248D" w:rsidRPr="004F7562">
        <w:rPr>
          <w:rFonts w:asciiTheme="majorEastAsia" w:eastAsiaTheme="majorEastAsia" w:hAnsiTheme="majorEastAsia" w:hint="eastAsia"/>
          <w:color w:val="000000" w:themeColor="text1"/>
        </w:rPr>
        <w:t>１</w:t>
      </w:r>
      <w:r w:rsidRPr="004F7562">
        <w:rPr>
          <w:rFonts w:asciiTheme="majorEastAsia" w:eastAsiaTheme="majorEastAsia" w:hAnsiTheme="majorEastAsia" w:hint="eastAsia"/>
          <w:color w:val="000000" w:themeColor="text1"/>
        </w:rPr>
        <w:t>のとおり</w:t>
      </w:r>
    </w:p>
    <w:p w:rsidR="00361753" w:rsidRPr="004F7562" w:rsidRDefault="00361753" w:rsidP="00361753">
      <w:pPr>
        <w:ind w:firstLineChars="400" w:firstLine="840"/>
        <w:rPr>
          <w:rFonts w:asciiTheme="majorEastAsia" w:eastAsiaTheme="majorEastAsia" w:hAnsiTheme="majorEastAsia"/>
          <w:color w:val="000000" w:themeColor="text1"/>
        </w:rPr>
      </w:pPr>
    </w:p>
    <w:p w:rsidR="00E70D02" w:rsidRPr="004F7562" w:rsidRDefault="00E70D02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２　</w:t>
      </w:r>
      <w:r w:rsidR="00CD2179"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経費の負担</w:t>
      </w:r>
    </w:p>
    <w:p w:rsidR="00E70D02" w:rsidRPr="004F7562" w:rsidRDefault="00E70D02" w:rsidP="00F15D49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167DF9" w:rsidRPr="004F7562">
        <w:rPr>
          <w:rFonts w:asciiTheme="majorEastAsia" w:eastAsiaTheme="majorEastAsia" w:hAnsiTheme="majorEastAsia" w:hint="eastAsia"/>
          <w:color w:val="000000" w:themeColor="text1"/>
        </w:rPr>
        <w:t>大阪府咲洲庁舎店舗区画の営業事業者</w:t>
      </w:r>
      <w:r w:rsidR="00053E82" w:rsidRPr="004F7562">
        <w:rPr>
          <w:rFonts w:asciiTheme="majorEastAsia" w:eastAsiaTheme="majorEastAsia" w:hAnsiTheme="majorEastAsia" w:hint="eastAsia"/>
          <w:color w:val="000000" w:themeColor="text1"/>
        </w:rPr>
        <w:t>募集要項３</w:t>
      </w:r>
      <w:r w:rsidR="00F15D49" w:rsidRPr="004F7562">
        <w:rPr>
          <w:rFonts w:asciiTheme="majorEastAsia" w:eastAsiaTheme="majorEastAsia" w:hAnsiTheme="majorEastAsia" w:hint="eastAsia"/>
          <w:color w:val="000000" w:themeColor="text1"/>
        </w:rPr>
        <w:t>貸付物件の募集</w:t>
      </w:r>
      <w:r w:rsidR="00053E82" w:rsidRPr="004F7562">
        <w:rPr>
          <w:rFonts w:asciiTheme="majorEastAsia" w:eastAsiaTheme="majorEastAsia" w:hAnsiTheme="majorEastAsia" w:hint="eastAsia"/>
          <w:color w:val="000000" w:themeColor="text1"/>
        </w:rPr>
        <w:t>条件等</w:t>
      </w:r>
      <w:r w:rsidR="00F15D49" w:rsidRPr="004F7562">
        <w:rPr>
          <w:rFonts w:asciiTheme="majorEastAsia" w:eastAsiaTheme="majorEastAsia" w:hAnsiTheme="majorEastAsia" w:hint="eastAsia"/>
          <w:color w:val="000000" w:themeColor="text1"/>
        </w:rPr>
        <w:t>（4）</w:t>
      </w:r>
      <w:r w:rsidR="00053E82" w:rsidRPr="004F7562">
        <w:rPr>
          <w:rFonts w:asciiTheme="majorEastAsia" w:eastAsiaTheme="majorEastAsia" w:hAnsiTheme="majorEastAsia" w:hint="eastAsia"/>
          <w:color w:val="000000" w:themeColor="text1"/>
        </w:rPr>
        <w:t>－②</w:t>
      </w:r>
      <w:r w:rsidR="00CD2179" w:rsidRPr="004F7562">
        <w:rPr>
          <w:rFonts w:asciiTheme="majorEastAsia" w:eastAsiaTheme="majorEastAsia" w:hAnsiTheme="majorEastAsia" w:hint="eastAsia"/>
          <w:color w:val="000000" w:themeColor="text1"/>
        </w:rPr>
        <w:t>に定める光熱水費及びその他必要な経費のうち、光熱水費に係る負担内容は、次のとおりとします。</w:t>
      </w:r>
    </w:p>
    <w:p w:rsidR="005172DB" w:rsidRPr="004F7562" w:rsidRDefault="00E70D02" w:rsidP="00CD2179">
      <w:pPr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CD2179" w:rsidRPr="004F7562">
        <w:rPr>
          <w:rFonts w:asciiTheme="majorEastAsia" w:eastAsiaTheme="majorEastAsia" w:hAnsiTheme="majorEastAsia" w:hint="eastAsia"/>
          <w:color w:val="000000" w:themeColor="text1"/>
        </w:rPr>
        <w:t>【電気使用料】</w:t>
      </w:r>
    </w:p>
    <w:p w:rsidR="00CD2179" w:rsidRPr="004F7562" w:rsidRDefault="00CD2179" w:rsidP="001F5598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　　電気使用料は、あらかじめ設置している子メーターの指示値により計測した使用量に</w:t>
      </w:r>
      <w:r w:rsidR="001F5598" w:rsidRPr="004F7562">
        <w:rPr>
          <w:rFonts w:asciiTheme="majorEastAsia" w:eastAsiaTheme="majorEastAsia" w:hAnsiTheme="majorEastAsia" w:hint="eastAsia"/>
          <w:color w:val="000000" w:themeColor="text1"/>
        </w:rPr>
        <w:t>応じて積算した額とします。</w:t>
      </w:r>
    </w:p>
    <w:p w:rsidR="001F5598" w:rsidRPr="004F7562" w:rsidRDefault="001F5598" w:rsidP="00CD2179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【空調使用料】</w:t>
      </w:r>
    </w:p>
    <w:p w:rsidR="001F5598" w:rsidRPr="004F7562" w:rsidRDefault="001F5598" w:rsidP="00CD2179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　　</w:t>
      </w:r>
      <w:r w:rsidR="00C27134" w:rsidRPr="004F7562">
        <w:rPr>
          <w:rFonts w:asciiTheme="majorEastAsia" w:eastAsiaTheme="majorEastAsia" w:hAnsiTheme="majorEastAsia" w:hint="eastAsia"/>
          <w:color w:val="000000" w:themeColor="text1"/>
        </w:rPr>
        <w:t>空調</w:t>
      </w:r>
      <w:r w:rsidR="00167DF9" w:rsidRPr="004F7562">
        <w:rPr>
          <w:rFonts w:asciiTheme="majorEastAsia" w:eastAsiaTheme="majorEastAsia" w:hAnsiTheme="majorEastAsia" w:hint="eastAsia"/>
          <w:color w:val="000000" w:themeColor="text1"/>
        </w:rPr>
        <w:t>（地域冷暖房）</w:t>
      </w:r>
      <w:r w:rsidR="00C27134" w:rsidRPr="004F7562">
        <w:rPr>
          <w:rFonts w:asciiTheme="majorEastAsia" w:eastAsiaTheme="majorEastAsia" w:hAnsiTheme="majorEastAsia" w:hint="eastAsia"/>
          <w:color w:val="000000" w:themeColor="text1"/>
        </w:rPr>
        <w:t>使用料</w:t>
      </w:r>
      <w:r w:rsidR="00F15D49" w:rsidRPr="004F7562">
        <w:rPr>
          <w:rFonts w:asciiTheme="majorEastAsia" w:eastAsiaTheme="majorEastAsia" w:hAnsiTheme="majorEastAsia" w:hint="eastAsia"/>
          <w:color w:val="000000" w:themeColor="text1"/>
        </w:rPr>
        <w:t>は、あらかじめ設置している子メーターの指示値により計測した使用料に応じて積算した額とします。</w:t>
      </w:r>
    </w:p>
    <w:p w:rsidR="001F5598" w:rsidRPr="004F7562" w:rsidRDefault="001F5598" w:rsidP="00CD2179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【水道使用料】</w:t>
      </w:r>
    </w:p>
    <w:p w:rsidR="001F5598" w:rsidRPr="004F7562" w:rsidRDefault="001F5598" w:rsidP="00CD2179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　　水道使用料は、あらかじめ設置している子メーターの指示値により計測した使用量に応じて積算した額とします。</w:t>
      </w:r>
    </w:p>
    <w:p w:rsidR="001F5598" w:rsidRPr="004F7562" w:rsidRDefault="001F5598" w:rsidP="00CD2179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【ガス使用料】</w:t>
      </w:r>
    </w:p>
    <w:p w:rsidR="001F5598" w:rsidRPr="004F7562" w:rsidRDefault="001F5598" w:rsidP="00CD2179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　　営業事業者と大阪ガス㈱との間で直接、ガス需給契約を締結していただき、ガス使用料を負担していただきします。</w:t>
      </w:r>
    </w:p>
    <w:p w:rsidR="001F5598" w:rsidRPr="004F7562" w:rsidRDefault="001F5598" w:rsidP="00F15D49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清掃、消毒等の衛生管理、</w:t>
      </w:r>
      <w:r w:rsidR="00FE4DDD" w:rsidRPr="004F7562">
        <w:rPr>
          <w:rFonts w:asciiTheme="majorEastAsia" w:eastAsiaTheme="majorEastAsia" w:hAnsiTheme="majorEastAsia" w:hint="eastAsia"/>
          <w:color w:val="000000" w:themeColor="text1"/>
        </w:rPr>
        <w:t>ごみ</w:t>
      </w:r>
      <w:r w:rsidRPr="004F7562">
        <w:rPr>
          <w:rFonts w:asciiTheme="majorEastAsia" w:eastAsiaTheme="majorEastAsia" w:hAnsiTheme="majorEastAsia" w:hint="eastAsia"/>
          <w:color w:val="000000" w:themeColor="text1"/>
        </w:rPr>
        <w:t>処理等、</w:t>
      </w:r>
      <w:r w:rsidR="00167DF9" w:rsidRPr="004F7562">
        <w:rPr>
          <w:rFonts w:asciiTheme="majorEastAsia" w:eastAsiaTheme="majorEastAsia" w:hAnsiTheme="majorEastAsia" w:hint="eastAsia"/>
          <w:color w:val="000000" w:themeColor="text1"/>
        </w:rPr>
        <w:t>貸付</w:t>
      </w:r>
      <w:r w:rsidRPr="004F7562">
        <w:rPr>
          <w:rFonts w:asciiTheme="majorEastAsia" w:eastAsiaTheme="majorEastAsia" w:hAnsiTheme="majorEastAsia" w:hint="eastAsia"/>
          <w:color w:val="000000" w:themeColor="text1"/>
        </w:rPr>
        <w:t>物件の維持管理に付随して通常必要とする業務は、営業事業者が自ら行うか、又は専門業者との間で直接委託等することとし、それに要する経費及びその他の</w:t>
      </w:r>
      <w:r w:rsidR="00F15D49" w:rsidRPr="004F7562">
        <w:rPr>
          <w:rFonts w:asciiTheme="majorEastAsia" w:eastAsiaTheme="majorEastAsia" w:hAnsiTheme="majorEastAsia" w:hint="eastAsia"/>
          <w:color w:val="000000" w:themeColor="text1"/>
        </w:rPr>
        <w:t>店舗</w:t>
      </w:r>
      <w:r w:rsidRPr="004F7562">
        <w:rPr>
          <w:rFonts w:asciiTheme="majorEastAsia" w:eastAsiaTheme="majorEastAsia" w:hAnsiTheme="majorEastAsia" w:hint="eastAsia"/>
          <w:color w:val="000000" w:themeColor="text1"/>
        </w:rPr>
        <w:t>営業に係る経費は営業事業者の負担とします。</w:t>
      </w:r>
    </w:p>
    <w:p w:rsidR="00A96FFC" w:rsidRPr="004F7562" w:rsidRDefault="00A96FFC" w:rsidP="00CD2179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</w:p>
    <w:p w:rsidR="001F5598" w:rsidRPr="004F7562" w:rsidRDefault="001F5598" w:rsidP="005C0169">
      <w:pPr>
        <w:ind w:left="282" w:hangingChars="117" w:hanging="282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３　</w:t>
      </w:r>
      <w:r w:rsidR="00167DF9"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貸付</w:t>
      </w:r>
      <w:r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条件</w:t>
      </w:r>
      <w:r w:rsidR="00A96FFC"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等</w:t>
      </w:r>
    </w:p>
    <w:p w:rsidR="001F5598" w:rsidRPr="004F7562" w:rsidRDefault="001F5598" w:rsidP="005C0169">
      <w:pPr>
        <w:pStyle w:val="a6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営業時間</w:t>
      </w:r>
    </w:p>
    <w:p w:rsidR="001F5598" w:rsidRPr="004F7562" w:rsidRDefault="001F5598" w:rsidP="00933F6C">
      <w:pPr>
        <w:ind w:leftChars="-98" w:left="424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　　営業時間は、大阪府咲洲庁舎の</w:t>
      </w:r>
      <w:r w:rsidR="009409B5">
        <w:rPr>
          <w:rFonts w:asciiTheme="majorEastAsia" w:eastAsiaTheme="majorEastAsia" w:hAnsiTheme="majorEastAsia" w:hint="eastAsia"/>
          <w:color w:val="000000" w:themeColor="text1"/>
        </w:rPr>
        <w:t>開館時間内（午前６時から午後１２</w:t>
      </w:r>
      <w:r w:rsidR="00FE4DDD" w:rsidRPr="004F7562">
        <w:rPr>
          <w:rFonts w:asciiTheme="majorEastAsia" w:eastAsiaTheme="majorEastAsia" w:hAnsiTheme="majorEastAsia" w:hint="eastAsia"/>
          <w:color w:val="000000" w:themeColor="text1"/>
        </w:rPr>
        <w:t>時まで）とし、</w:t>
      </w:r>
      <w:r w:rsidRPr="004F7562">
        <w:rPr>
          <w:rFonts w:asciiTheme="majorEastAsia" w:eastAsiaTheme="majorEastAsia" w:hAnsiTheme="majorEastAsia" w:hint="eastAsia"/>
          <w:color w:val="000000" w:themeColor="text1"/>
        </w:rPr>
        <w:t>営業事業者が定めることとします。</w:t>
      </w:r>
    </w:p>
    <w:p w:rsidR="001F5598" w:rsidRPr="004F7562" w:rsidRDefault="001F5598" w:rsidP="005C0169">
      <w:pPr>
        <w:pStyle w:val="a6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大阪府咲洲庁舎の出入口開閉時間等</w:t>
      </w:r>
    </w:p>
    <w:p w:rsidR="00845C8B" w:rsidRPr="004F7562" w:rsidRDefault="001F5598" w:rsidP="00CD2179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845C8B" w:rsidRPr="004F7562">
        <w:rPr>
          <w:rFonts w:asciiTheme="majorEastAsia" w:eastAsiaTheme="majorEastAsia" w:hAnsiTheme="majorEastAsia" w:hint="eastAsia"/>
          <w:color w:val="000000" w:themeColor="text1"/>
        </w:rPr>
        <w:t>・夜間通用口の開扉は、午前６時</w:t>
      </w:r>
      <w:r w:rsidR="00F2078E" w:rsidRPr="004F7562">
        <w:rPr>
          <w:rFonts w:asciiTheme="majorEastAsia" w:eastAsiaTheme="majorEastAsia" w:hAnsiTheme="majorEastAsia" w:hint="eastAsia"/>
          <w:color w:val="000000" w:themeColor="text1"/>
        </w:rPr>
        <w:t>、閉扉は午後</w:t>
      </w:r>
      <w:r w:rsidR="009409B5">
        <w:rPr>
          <w:rFonts w:asciiTheme="majorEastAsia" w:eastAsiaTheme="majorEastAsia" w:hAnsiTheme="majorEastAsia" w:hint="eastAsia"/>
          <w:color w:val="000000" w:themeColor="text1"/>
        </w:rPr>
        <w:t>１２</w:t>
      </w:r>
      <w:r w:rsidR="00845C8B" w:rsidRPr="004F7562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053E82" w:rsidRPr="004F7562">
        <w:rPr>
          <w:rFonts w:asciiTheme="majorEastAsia" w:eastAsiaTheme="majorEastAsia" w:hAnsiTheme="majorEastAsia" w:hint="eastAsia"/>
          <w:color w:val="000000" w:themeColor="text1"/>
        </w:rPr>
        <w:t>ですが、</w:t>
      </w:r>
      <w:r w:rsidR="004802F3" w:rsidRPr="004F7562">
        <w:rPr>
          <w:rFonts w:asciiTheme="majorEastAsia" w:eastAsiaTheme="majorEastAsia" w:hAnsiTheme="majorEastAsia" w:hint="eastAsia"/>
          <w:color w:val="000000" w:themeColor="text1"/>
        </w:rPr>
        <w:t>館外への退出は可能です。また、従業員には</w:t>
      </w:r>
      <w:r w:rsidR="00053E82" w:rsidRPr="004F7562">
        <w:rPr>
          <w:rFonts w:asciiTheme="majorEastAsia" w:eastAsiaTheme="majorEastAsia" w:hAnsiTheme="majorEastAsia" w:hint="eastAsia"/>
          <w:color w:val="000000" w:themeColor="text1"/>
        </w:rPr>
        <w:t>夜間</w:t>
      </w:r>
      <w:r w:rsidR="00845C8B" w:rsidRPr="004F7562">
        <w:rPr>
          <w:rFonts w:asciiTheme="majorEastAsia" w:eastAsiaTheme="majorEastAsia" w:hAnsiTheme="majorEastAsia" w:hint="eastAsia"/>
          <w:color w:val="000000" w:themeColor="text1"/>
        </w:rPr>
        <w:t>通行用に通行カードを発行します。</w:t>
      </w:r>
    </w:p>
    <w:p w:rsidR="00845C8B" w:rsidRPr="004F7562" w:rsidRDefault="008F65FA" w:rsidP="008F65FA">
      <w:pPr>
        <w:ind w:left="424" w:hangingChars="202" w:hanging="424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  </w:t>
      </w:r>
      <w:r w:rsidR="00845C8B" w:rsidRPr="004F7562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DB7BBC" w:rsidRPr="004F7562">
        <w:rPr>
          <w:rFonts w:asciiTheme="majorEastAsia" w:eastAsiaTheme="majorEastAsia" w:hAnsiTheme="majorEastAsia" w:hint="eastAsia"/>
          <w:color w:val="000000" w:themeColor="text1"/>
        </w:rPr>
        <w:t>店舗</w:t>
      </w:r>
      <w:r w:rsidRPr="004F7562">
        <w:rPr>
          <w:rFonts w:asciiTheme="majorEastAsia" w:eastAsiaTheme="majorEastAsia" w:hAnsiTheme="majorEastAsia" w:hint="eastAsia"/>
          <w:color w:val="000000" w:themeColor="text1"/>
        </w:rPr>
        <w:t>他</w:t>
      </w:r>
      <w:r w:rsidR="00845C8B" w:rsidRPr="004F7562">
        <w:rPr>
          <w:rFonts w:asciiTheme="majorEastAsia" w:eastAsiaTheme="majorEastAsia" w:hAnsiTheme="majorEastAsia" w:hint="eastAsia"/>
          <w:color w:val="000000" w:themeColor="text1"/>
        </w:rPr>
        <w:t>への入退室及び出入口の施錠、鍵の管理については、府の指示に従うものとします。</w:t>
      </w:r>
    </w:p>
    <w:p w:rsidR="008F65FA" w:rsidRPr="004F7562" w:rsidRDefault="00FE4DDD" w:rsidP="00480A07">
      <w:pPr>
        <w:pStyle w:val="a6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証明書</w:t>
      </w:r>
      <w:r w:rsidR="00DB7BBC" w:rsidRPr="004F7562">
        <w:rPr>
          <w:rFonts w:asciiTheme="majorEastAsia" w:eastAsiaTheme="majorEastAsia" w:hAnsiTheme="majorEastAsia" w:hint="eastAsia"/>
          <w:color w:val="000000" w:themeColor="text1"/>
        </w:rPr>
        <w:t>の携行・表示</w:t>
      </w:r>
    </w:p>
    <w:p w:rsidR="00DB7BBC" w:rsidRPr="004F7562" w:rsidRDefault="00DB7BBC" w:rsidP="00DB7BBC">
      <w:pPr>
        <w:pStyle w:val="a6"/>
        <w:ind w:leftChars="0" w:left="57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営業事業者は、庁舎内に出入する従業者に対し、</w:t>
      </w:r>
      <w:r w:rsidR="001C68A7" w:rsidRPr="004F7562">
        <w:rPr>
          <w:rFonts w:asciiTheme="majorEastAsia" w:eastAsiaTheme="majorEastAsia" w:hAnsiTheme="majorEastAsia" w:hint="eastAsia"/>
          <w:color w:val="000000" w:themeColor="text1"/>
        </w:rPr>
        <w:t>証明書</w:t>
      </w:r>
      <w:r w:rsidRPr="004F7562">
        <w:rPr>
          <w:rFonts w:asciiTheme="majorEastAsia" w:eastAsiaTheme="majorEastAsia" w:hAnsiTheme="majorEastAsia" w:hint="eastAsia"/>
          <w:color w:val="000000" w:themeColor="text1"/>
        </w:rPr>
        <w:t>を携行・表示させるものとします。</w:t>
      </w:r>
    </w:p>
    <w:p w:rsidR="00DB7BBC" w:rsidRPr="004F7562" w:rsidRDefault="00CF1DD7" w:rsidP="00480A07">
      <w:pPr>
        <w:pStyle w:val="a6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防火防災管理者</w:t>
      </w:r>
      <w:r w:rsidR="00DB7BBC" w:rsidRPr="004F7562">
        <w:rPr>
          <w:rFonts w:asciiTheme="majorEastAsia" w:eastAsiaTheme="majorEastAsia" w:hAnsiTheme="majorEastAsia" w:hint="eastAsia"/>
          <w:color w:val="000000" w:themeColor="text1"/>
        </w:rPr>
        <w:t>の配置</w:t>
      </w:r>
    </w:p>
    <w:p w:rsidR="00DB7BBC" w:rsidRPr="004F7562" w:rsidRDefault="00CF1DD7" w:rsidP="00480A07">
      <w:pPr>
        <w:pStyle w:val="a6"/>
        <w:ind w:leftChars="0" w:left="426" w:firstLineChars="67" w:firstLine="141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防火防災管理者を選任し防火防災に努めるとともに、建物全体の防火防災訓練等に協力することとします</w:t>
      </w:r>
      <w:r w:rsidR="00DB7BBC" w:rsidRPr="004F7562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5E674F" w:rsidRPr="004F7562" w:rsidRDefault="005E674F" w:rsidP="00480A07">
      <w:pPr>
        <w:pStyle w:val="a6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庁舎敷地内禁煙について</w:t>
      </w:r>
    </w:p>
    <w:p w:rsidR="005E674F" w:rsidRPr="004F7562" w:rsidRDefault="005E674F" w:rsidP="005E674F">
      <w:pPr>
        <w:ind w:left="420" w:hangingChars="200" w:hanging="42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　庁舎敷地内は、終日禁煙</w:t>
      </w:r>
      <w:r w:rsidR="00440586" w:rsidRPr="004F7562">
        <w:rPr>
          <w:rFonts w:asciiTheme="majorEastAsia" w:eastAsiaTheme="majorEastAsia" w:hAnsiTheme="majorEastAsia" w:hint="eastAsia"/>
          <w:color w:val="000000" w:themeColor="text1"/>
        </w:rPr>
        <w:t>としていますので、従業者に徹底してください。</w:t>
      </w:r>
    </w:p>
    <w:p w:rsidR="005E674F" w:rsidRPr="004F7562" w:rsidRDefault="005E674F" w:rsidP="00480A07">
      <w:pPr>
        <w:pStyle w:val="a6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食材・物品類の搬入・搬出について</w:t>
      </w:r>
    </w:p>
    <w:p w:rsidR="005E674F" w:rsidRPr="004F7562" w:rsidRDefault="005E674F" w:rsidP="005E674F">
      <w:pPr>
        <w:ind w:left="420" w:hangingChars="200" w:hanging="42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　食材、販売品の搬入及び廃棄物等の搬出を行う際は、通行者や他の車両の妨げにならないよう配慮してください。停車場所及び搬入出経路は、あらかじめ府の指示を受けた方法によることとします。</w:t>
      </w:r>
    </w:p>
    <w:p w:rsidR="00455578" w:rsidRPr="004F7562" w:rsidRDefault="00455578" w:rsidP="00480A07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/>
          <w:color w:val="000000" w:themeColor="text1"/>
        </w:rPr>
        <w:br w:type="page"/>
      </w:r>
    </w:p>
    <w:p w:rsidR="005E674F" w:rsidRPr="004F7562" w:rsidRDefault="00440586" w:rsidP="00480A07">
      <w:pPr>
        <w:pStyle w:val="a6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lastRenderedPageBreak/>
        <w:t>貸付物件</w:t>
      </w:r>
      <w:r w:rsidR="005E674F" w:rsidRPr="004F7562">
        <w:rPr>
          <w:rFonts w:asciiTheme="majorEastAsia" w:eastAsiaTheme="majorEastAsia" w:hAnsiTheme="majorEastAsia" w:hint="eastAsia"/>
          <w:color w:val="000000" w:themeColor="text1"/>
        </w:rPr>
        <w:t>の現状について</w:t>
      </w:r>
    </w:p>
    <w:p w:rsidR="001253FA" w:rsidRPr="004F7562" w:rsidRDefault="001253FA" w:rsidP="00480A07">
      <w:pPr>
        <w:ind w:leftChars="202" w:left="424" w:firstLineChars="67" w:firstLine="141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貸付物件について、府は原則として、設備や造作物の撤去や、経年による傷み・汚れの修復は行いません。クリーニングや模様替えを行おうとするときは、営業事業者の負担により行ってください。</w:t>
      </w:r>
    </w:p>
    <w:p w:rsidR="00455578" w:rsidRPr="004F7562" w:rsidRDefault="00480A07" w:rsidP="00480A07">
      <w:pPr>
        <w:ind w:left="424" w:hangingChars="202" w:hanging="424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  </w:t>
      </w:r>
      <w:r w:rsidR="001253FA" w:rsidRPr="004F7562">
        <w:rPr>
          <w:rFonts w:asciiTheme="majorEastAsia" w:eastAsiaTheme="majorEastAsia" w:hAnsiTheme="majorEastAsia" w:hint="eastAsia"/>
          <w:color w:val="000000" w:themeColor="text1"/>
        </w:rPr>
        <w:t>なお、</w:t>
      </w:r>
      <w:r w:rsidR="00440586" w:rsidRPr="004F7562">
        <w:rPr>
          <w:rFonts w:asciiTheme="majorEastAsia" w:eastAsiaTheme="majorEastAsia" w:hAnsiTheme="majorEastAsia" w:hint="eastAsia"/>
          <w:color w:val="000000" w:themeColor="text1"/>
        </w:rPr>
        <w:t>貸付物件</w:t>
      </w:r>
      <w:r w:rsidR="00304297" w:rsidRPr="004F7562">
        <w:rPr>
          <w:rFonts w:asciiTheme="majorEastAsia" w:eastAsiaTheme="majorEastAsia" w:hAnsiTheme="majorEastAsia" w:hint="eastAsia"/>
          <w:color w:val="000000" w:themeColor="text1"/>
        </w:rPr>
        <w:t>の各室内は、</w:t>
      </w:r>
      <w:r w:rsidR="00B87390" w:rsidRPr="004F7562">
        <w:rPr>
          <w:rFonts w:asciiTheme="majorEastAsia" w:eastAsiaTheme="majorEastAsia" w:hAnsiTheme="majorEastAsia" w:hint="eastAsia"/>
          <w:color w:val="000000" w:themeColor="text1"/>
        </w:rPr>
        <w:t>前の営業者の設備や造作物が残っているものや、</w:t>
      </w:r>
      <w:r w:rsidR="00101532" w:rsidRPr="004F7562">
        <w:rPr>
          <w:rFonts w:asciiTheme="majorEastAsia" w:eastAsiaTheme="majorEastAsia" w:hAnsiTheme="majorEastAsia" w:hint="eastAsia"/>
          <w:color w:val="000000" w:themeColor="text1"/>
        </w:rPr>
        <w:t>建物の経年年</w:t>
      </w:r>
      <w:r w:rsidR="00B20831" w:rsidRPr="004F7562">
        <w:rPr>
          <w:rFonts w:asciiTheme="majorEastAsia" w:eastAsiaTheme="majorEastAsia" w:hAnsiTheme="majorEastAsia" w:hint="eastAsia"/>
          <w:color w:val="000000" w:themeColor="text1"/>
        </w:rPr>
        <w:t>数に伴う壁面・床面等の傷み・汚れがありますが、それらを</w:t>
      </w:r>
      <w:r w:rsidR="00C4655D" w:rsidRPr="004F7562">
        <w:rPr>
          <w:rFonts w:asciiTheme="majorEastAsia" w:eastAsiaTheme="majorEastAsia" w:hAnsiTheme="majorEastAsia" w:hint="eastAsia"/>
          <w:color w:val="000000" w:themeColor="text1"/>
        </w:rPr>
        <w:t>補修するときは、営業事業者の負担により行ってください。</w:t>
      </w:r>
    </w:p>
    <w:p w:rsidR="00455578" w:rsidRPr="004F7562" w:rsidRDefault="00455578" w:rsidP="00480A07">
      <w:pPr>
        <w:pStyle w:val="a6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備品等について</w:t>
      </w:r>
    </w:p>
    <w:p w:rsidR="00455578" w:rsidRPr="004F7562" w:rsidRDefault="00455578" w:rsidP="00455578">
      <w:pPr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 什器・備品等については、営業事業者の費用負担により用意してください。</w:t>
      </w:r>
    </w:p>
    <w:p w:rsidR="00455578" w:rsidRPr="004F7562" w:rsidRDefault="00455578" w:rsidP="00480A07">
      <w:pPr>
        <w:pStyle w:val="a6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張り紙等について</w:t>
      </w:r>
    </w:p>
    <w:p w:rsidR="00455578" w:rsidRPr="004F7562" w:rsidRDefault="00455578" w:rsidP="00480A07">
      <w:pPr>
        <w:ind w:left="420" w:hangingChars="200" w:hanging="42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 貸付を受けた場所以外での張り紙、看板等の表示は認めません。ただし、府が認めた案内表示は除きます。</w:t>
      </w:r>
    </w:p>
    <w:p w:rsidR="00E2398F" w:rsidRPr="004F7562" w:rsidRDefault="00E2398F" w:rsidP="00480A07">
      <w:pPr>
        <w:pStyle w:val="a6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機械室について</w:t>
      </w:r>
    </w:p>
    <w:p w:rsidR="00E2398F" w:rsidRPr="004F7562" w:rsidRDefault="00E2398F" w:rsidP="00CA0796">
      <w:pPr>
        <w:pStyle w:val="a6"/>
        <w:ind w:leftChars="0" w:left="426" w:firstLineChars="68" w:firstLine="143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機械室にはメンテナンスの為に出入りしますので、扉の前に物を置かないこと。また、出入口から機械室までの通路を確保すること。</w:t>
      </w:r>
    </w:p>
    <w:p w:rsidR="00B87390" w:rsidRPr="004F7562" w:rsidRDefault="00B87390" w:rsidP="00CA0796">
      <w:pPr>
        <w:pStyle w:val="a6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その他</w:t>
      </w:r>
    </w:p>
    <w:p w:rsidR="00DD55A8" w:rsidRPr="004F7562" w:rsidRDefault="00167DF9" w:rsidP="00CA0796">
      <w:pPr>
        <w:ind w:leftChars="203" w:left="426" w:firstLineChars="67" w:firstLine="141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>貸付</w:t>
      </w:r>
      <w:r w:rsidR="00DD55A8" w:rsidRPr="004F7562">
        <w:rPr>
          <w:rFonts w:asciiTheme="majorEastAsia" w:eastAsiaTheme="majorEastAsia" w:hAnsiTheme="majorEastAsia" w:hint="eastAsia"/>
          <w:color w:val="000000" w:themeColor="text1"/>
        </w:rPr>
        <w:t>物件は、最善の注意をもって維持管理するものとし</w:t>
      </w:r>
      <w:r w:rsidR="00911A35" w:rsidRPr="004F7562">
        <w:rPr>
          <w:rFonts w:asciiTheme="majorEastAsia" w:eastAsiaTheme="majorEastAsia" w:hAnsiTheme="majorEastAsia" w:hint="eastAsia"/>
          <w:color w:val="000000" w:themeColor="text1"/>
        </w:rPr>
        <w:t>ます</w:t>
      </w:r>
      <w:r w:rsidR="00DD55A8" w:rsidRPr="004F7562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3941F1" w:rsidRPr="004F7562" w:rsidRDefault="003941F1" w:rsidP="00574616">
      <w:pPr>
        <w:ind w:leftChars="3" w:left="426" w:hangingChars="200" w:hanging="420"/>
        <w:rPr>
          <w:rFonts w:asciiTheme="majorEastAsia" w:eastAsiaTheme="majorEastAsia" w:hAnsiTheme="majorEastAsia"/>
          <w:color w:val="000000" w:themeColor="text1"/>
        </w:rPr>
      </w:pPr>
    </w:p>
    <w:p w:rsidR="00424F4A" w:rsidRPr="004F7562" w:rsidRDefault="00424F4A" w:rsidP="00424F4A">
      <w:pPr>
        <w:ind w:leftChars="3" w:left="488" w:hangingChars="200" w:hanging="482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４  営業の開始について</w:t>
      </w:r>
    </w:p>
    <w:p w:rsidR="00424F4A" w:rsidRPr="004F7562" w:rsidRDefault="00424F4A" w:rsidP="00574616">
      <w:pPr>
        <w:ind w:leftChars="3" w:left="426" w:hangingChars="200" w:hanging="420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 営業事業者は、府が指定した期日までに、当該店舗区画での営業を開始してください。</w:t>
      </w:r>
    </w:p>
    <w:p w:rsidR="00424F4A" w:rsidRPr="004F7562" w:rsidRDefault="00424F4A" w:rsidP="00574616">
      <w:pPr>
        <w:ind w:leftChars="3" w:left="426" w:hangingChars="200" w:hanging="420"/>
        <w:rPr>
          <w:rFonts w:asciiTheme="majorEastAsia" w:eastAsiaTheme="majorEastAsia" w:hAnsiTheme="majorEastAsia"/>
          <w:color w:val="000000" w:themeColor="text1"/>
        </w:rPr>
      </w:pPr>
    </w:p>
    <w:p w:rsidR="00A96FFC" w:rsidRPr="004F7562" w:rsidRDefault="00424F4A" w:rsidP="00A96FFC">
      <w:pPr>
        <w:ind w:leftChars="3" w:left="488" w:hangingChars="200" w:hanging="482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５</w:t>
      </w:r>
      <w:r w:rsidR="00A96FFC"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原状回復</w:t>
      </w:r>
    </w:p>
    <w:p w:rsidR="003765C8" w:rsidRPr="004F7562" w:rsidRDefault="00A96FFC" w:rsidP="00A96FFC">
      <w:pPr>
        <w:ind w:left="424" w:hangingChars="202" w:hanging="424"/>
        <w:rPr>
          <w:rFonts w:asciiTheme="majorEastAsia" w:eastAsiaTheme="majorEastAsia" w:hAnsiTheme="majorEastAsia"/>
          <w:color w:val="000000" w:themeColor="text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1A2795" w:rsidRPr="004F7562">
        <w:rPr>
          <w:rFonts w:asciiTheme="majorEastAsia" w:eastAsiaTheme="majorEastAsia" w:hAnsiTheme="majorEastAsia" w:hint="eastAsia"/>
          <w:color w:val="000000" w:themeColor="text1"/>
        </w:rPr>
        <w:t>契約期間の満了、解約、契約解除等により契約が終了した場合は、</w:t>
      </w:r>
      <w:r w:rsidR="00C81C11" w:rsidRPr="004F7562">
        <w:rPr>
          <w:rFonts w:asciiTheme="majorEastAsia" w:eastAsiaTheme="majorEastAsia" w:hAnsiTheme="majorEastAsia" w:hint="eastAsia"/>
          <w:color w:val="000000" w:themeColor="text1"/>
        </w:rPr>
        <w:t>速やかに</w:t>
      </w:r>
      <w:r w:rsidRPr="004F7562">
        <w:rPr>
          <w:rFonts w:asciiTheme="majorEastAsia" w:eastAsiaTheme="majorEastAsia" w:hAnsiTheme="majorEastAsia" w:hint="eastAsia"/>
          <w:color w:val="000000" w:themeColor="text1"/>
        </w:rPr>
        <w:t>原状回復</w:t>
      </w:r>
      <w:r w:rsidR="00EF2E34" w:rsidRPr="004F7562">
        <w:rPr>
          <w:rFonts w:asciiTheme="majorEastAsia" w:eastAsiaTheme="majorEastAsia" w:hAnsiTheme="majorEastAsia" w:hint="eastAsia"/>
          <w:color w:val="000000" w:themeColor="text1"/>
        </w:rPr>
        <w:t>して</w:t>
      </w:r>
      <w:r w:rsidRPr="004F7562">
        <w:rPr>
          <w:rFonts w:asciiTheme="majorEastAsia" w:eastAsiaTheme="majorEastAsia" w:hAnsiTheme="majorEastAsia" w:hint="eastAsia"/>
          <w:color w:val="000000" w:themeColor="text1"/>
        </w:rPr>
        <w:t>ください。なお、原状回復に</w:t>
      </w:r>
      <w:r w:rsidR="00B737AF" w:rsidRPr="004F7562">
        <w:rPr>
          <w:rFonts w:asciiTheme="majorEastAsia" w:eastAsiaTheme="majorEastAsia" w:hAnsiTheme="majorEastAsia" w:hint="eastAsia"/>
          <w:color w:val="000000" w:themeColor="text1"/>
        </w:rPr>
        <w:t>際し</w:t>
      </w:r>
      <w:r w:rsidRPr="004F7562">
        <w:rPr>
          <w:rFonts w:asciiTheme="majorEastAsia" w:eastAsiaTheme="majorEastAsia" w:hAnsiTheme="majorEastAsia" w:hint="eastAsia"/>
          <w:color w:val="000000" w:themeColor="text1"/>
        </w:rPr>
        <w:t>、営業事業者は一切の補償を大阪府に請求することができません。</w:t>
      </w:r>
    </w:p>
    <w:p w:rsidR="003941F1" w:rsidRPr="004F7562" w:rsidRDefault="003941F1" w:rsidP="00A96FFC">
      <w:pPr>
        <w:ind w:left="424" w:hangingChars="202" w:hanging="424"/>
        <w:rPr>
          <w:rFonts w:asciiTheme="majorEastAsia" w:eastAsiaTheme="majorEastAsia" w:hAnsiTheme="majorEastAsia"/>
          <w:color w:val="000000" w:themeColor="text1"/>
        </w:rPr>
      </w:pPr>
    </w:p>
    <w:p w:rsidR="00A96FFC" w:rsidRPr="004F7562" w:rsidRDefault="00424F4A" w:rsidP="00131D16">
      <w:pPr>
        <w:ind w:left="487" w:hangingChars="202" w:hanging="487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６</w:t>
      </w:r>
      <w:r w:rsidR="00A96FFC"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参考データ</w:t>
      </w:r>
    </w:p>
    <w:p w:rsidR="00167DF9" w:rsidRPr="004F7562" w:rsidRDefault="00167DF9" w:rsidP="00D616BB">
      <w:pPr>
        <w:pStyle w:val="a6"/>
        <w:numPr>
          <w:ilvl w:val="0"/>
          <w:numId w:val="3"/>
        </w:numPr>
        <w:ind w:leftChars="0" w:left="709" w:hanging="496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建物の概要</w:t>
      </w:r>
    </w:p>
    <w:p w:rsidR="00167DF9" w:rsidRPr="004F7562" w:rsidRDefault="00167DF9" w:rsidP="00D616BB">
      <w:pPr>
        <w:ind w:left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〔外　観〕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地上５５階、塔屋１階、地下３階建て　高さ２５６ｍ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敷地面積：２０，０００．１０㎡</w:t>
      </w:r>
    </w:p>
    <w:p w:rsidR="00167DF9" w:rsidRPr="004F7562" w:rsidRDefault="00167DF9" w:rsidP="00D616BB">
      <w:pPr>
        <w:pStyle w:val="a6"/>
        <w:ind w:leftChars="0" w:left="780"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="004876A0">
        <w:rPr>
          <w:rFonts w:asciiTheme="majorEastAsia" w:eastAsiaTheme="majorEastAsia" w:hAnsiTheme="majorEastAsia" w:hint="eastAsia"/>
          <w:color w:val="000000" w:themeColor="text1"/>
          <w:szCs w:val="21"/>
        </w:rPr>
        <w:t>建築面積：１１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，</w:t>
      </w:r>
      <w:r w:rsidR="004876A0">
        <w:rPr>
          <w:rFonts w:asciiTheme="majorEastAsia" w:eastAsiaTheme="majorEastAsia" w:hAnsiTheme="majorEastAsia" w:hint="eastAsia"/>
          <w:color w:val="000000" w:themeColor="text1"/>
          <w:szCs w:val="21"/>
        </w:rPr>
        <w:t>２０２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．</w:t>
      </w:r>
      <w:r w:rsidR="004876A0">
        <w:rPr>
          <w:rFonts w:asciiTheme="majorEastAsia" w:eastAsiaTheme="majorEastAsia" w:hAnsiTheme="majorEastAsia" w:hint="eastAsia"/>
          <w:color w:val="000000" w:themeColor="text1"/>
          <w:szCs w:val="21"/>
        </w:rPr>
        <w:t>９６８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㎡</w:t>
      </w:r>
    </w:p>
    <w:p w:rsidR="00167DF9" w:rsidRPr="004F7562" w:rsidRDefault="00167DF9" w:rsidP="00D616BB">
      <w:pPr>
        <w:pStyle w:val="a6"/>
        <w:ind w:leftChars="0" w:left="78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延床面積：１４９，３２３．２７㎡</w:t>
      </w:r>
    </w:p>
    <w:p w:rsidR="00167DF9" w:rsidRPr="004F7562" w:rsidRDefault="00167DF9" w:rsidP="00D616BB">
      <w:pPr>
        <w:pStyle w:val="a6"/>
        <w:ind w:leftChars="0" w:left="780"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竣　　工：平成７年（１９９５年）４月</w:t>
      </w:r>
    </w:p>
    <w:p w:rsidR="00167DF9" w:rsidRPr="004F7562" w:rsidRDefault="00167DF9" w:rsidP="00D616BB">
      <w:pPr>
        <w:pStyle w:val="a6"/>
        <w:ind w:leftChars="0" w:left="780"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構　　造：（高層部）鉄骨造、（低層部）鉄骨鉄筋コンクリート造</w:t>
      </w:r>
    </w:p>
    <w:p w:rsidR="00167DF9" w:rsidRPr="004F7562" w:rsidRDefault="00167DF9" w:rsidP="00D616BB">
      <w:pPr>
        <w:pStyle w:val="a6"/>
        <w:ind w:leftChars="0" w:left="780"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基 礎 杭：地表面から地下６３．７ｍの支持層まで</w:t>
      </w:r>
    </w:p>
    <w:p w:rsidR="00D616BB" w:rsidRPr="004F7562" w:rsidRDefault="00167DF9" w:rsidP="00D616BB">
      <w:pPr>
        <w:pStyle w:val="a6"/>
        <w:ind w:leftChars="0" w:left="780"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駐 車 場：６８４台</w:t>
      </w:r>
    </w:p>
    <w:p w:rsidR="00D616BB" w:rsidRPr="004F7562" w:rsidRDefault="00D616BB" w:rsidP="00CC212D">
      <w:pPr>
        <w:pStyle w:val="a6"/>
        <w:ind w:leftChars="203" w:hangingChars="197" w:hanging="414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〔電気設備〕受　  電：２２ＫＶ　３回線　スポットネットワーク方式</w:t>
      </w:r>
    </w:p>
    <w:p w:rsidR="00D616BB" w:rsidRPr="004F7562" w:rsidRDefault="00D616BB" w:rsidP="00D616BB">
      <w:pPr>
        <w:pStyle w:val="a6"/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特高トランス：６，０００KVA×３</w:t>
      </w:r>
    </w:p>
    <w:p w:rsidR="00D616BB" w:rsidRPr="004F7562" w:rsidRDefault="00D616BB" w:rsidP="00D616BB">
      <w:pPr>
        <w:pStyle w:val="a6"/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高圧配電：各サブ変電室まで高圧配電方式</w:t>
      </w:r>
    </w:p>
    <w:p w:rsidR="00D616BB" w:rsidRPr="004F7562" w:rsidRDefault="00D616BB" w:rsidP="00D616BB">
      <w:pPr>
        <w:pStyle w:val="a6"/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中央監視：電気設備・空調設備・昇降機設備の状態監視及び発停</w:t>
      </w:r>
    </w:p>
    <w:p w:rsidR="00D616BB" w:rsidRPr="004F7562" w:rsidRDefault="00D616BB" w:rsidP="00D616BB">
      <w:pPr>
        <w:pStyle w:val="a6"/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防災設備：自火報設備、非常放送設備</w:t>
      </w:r>
    </w:p>
    <w:p w:rsidR="00CC212D" w:rsidRPr="004F7562" w:rsidRDefault="00D616BB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="00CC212D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弱電設備：ＩＴＶ設備、電話交換、ビル運用管理、鍵管理システム、駐車場内管制</w:t>
      </w:r>
    </w:p>
    <w:p w:rsidR="00D616BB" w:rsidRPr="004F7562" w:rsidRDefault="00D616BB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CC212D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　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設備</w:t>
      </w:r>
    </w:p>
    <w:p w:rsidR="00CC212D" w:rsidRPr="004F7562" w:rsidRDefault="00CC212D" w:rsidP="00CC212D">
      <w:pPr>
        <w:pStyle w:val="a6"/>
        <w:ind w:leftChars="200" w:left="1050" w:hangingChars="300" w:hanging="63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〔空調設備〕空調熱源：地域冷暖房（冷水、温水を２４時間受給）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空調方式：各階４系統８ゾーン個別空調システム</w:t>
      </w:r>
    </w:p>
    <w:p w:rsidR="00EB0228" w:rsidRPr="004F7562" w:rsidRDefault="00EB0228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/>
          <w:color w:val="000000" w:themeColor="text1"/>
          <w:szCs w:val="21"/>
        </w:rPr>
        <w:br w:type="page"/>
      </w:r>
    </w:p>
    <w:p w:rsidR="00EB0228" w:rsidRPr="004F7562" w:rsidRDefault="00EB0228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CC212D" w:rsidRPr="004F7562" w:rsidRDefault="00CC212D" w:rsidP="00CC212D">
      <w:pPr>
        <w:pStyle w:val="a6"/>
        <w:ind w:leftChars="200" w:left="3780" w:hangingChars="1600" w:hanging="336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〔昇降機設備〕エレベータ：乗用　低層用　  ２７人　２４０ｍ／分　　６基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　　　　　　　　　　 　中層用　  ２７人　３６０ｍ／分　　６基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                    高層用　  ２７人　４２０ｍ／分　　６基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  　                超高層用　２７人　５４０ｍ／分　  ６基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　　　　　　　　　  展望用　　２７人　１８０ｍ／分　  ２基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　　　　　　　　　  非常用 　 ２４人  ２４０ｍ／分　　１基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　　　　　　　   　           ３０人　２４０ｍ／分　　１基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                    その他  　フェスパ星型        　　１基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　　　　　　　　　  駐車場用　　　　　　 　　　　　　 ２基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  エスカレータ：８００型・１２００型　        　　　２０基</w:t>
      </w:r>
    </w:p>
    <w:p w:rsidR="00CC212D" w:rsidRPr="004F7562" w:rsidRDefault="00CC212D" w:rsidP="00274F59">
      <w:pPr>
        <w:pStyle w:val="a6"/>
        <w:ind w:leftChars="200" w:left="1050" w:hangingChars="300" w:hanging="63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〔衛生設備〕給水設備：重力給水方式　受水槽：３５０</w:t>
      </w:r>
      <w:r w:rsidR="00C24641">
        <w:rPr>
          <w:rFonts w:asciiTheme="majorEastAsia" w:eastAsiaTheme="majorEastAsia" w:hAnsiTheme="majorEastAsia" w:hint="eastAsia"/>
          <w:color w:val="000000" w:themeColor="text1"/>
          <w:szCs w:val="21"/>
        </w:rPr>
        <w:t>㎥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×２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　　　　　(高架水槽：５階・３０階　１６</w:t>
      </w:r>
      <w:r w:rsidR="00C24641">
        <w:rPr>
          <w:rFonts w:asciiTheme="majorEastAsia" w:eastAsiaTheme="majorEastAsia" w:hAnsiTheme="majorEastAsia" w:hint="eastAsia"/>
          <w:color w:val="000000" w:themeColor="text1"/>
          <w:szCs w:val="21"/>
        </w:rPr>
        <w:t>㎥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×２、５３階　４０</w:t>
      </w:r>
      <w:r w:rsidR="00C24641">
        <w:rPr>
          <w:rFonts w:asciiTheme="majorEastAsia" w:eastAsiaTheme="majorEastAsia" w:hAnsiTheme="majorEastAsia" w:hint="eastAsia"/>
          <w:color w:val="000000" w:themeColor="text1"/>
          <w:szCs w:val="21"/>
        </w:rPr>
        <w:t>㎥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×２)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給湯設備：局所給湯(電気貯湯式湯沸器)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消火設備：スプリンクラー、補助散水栓、泡消火、ハロン消火、放水銃消火設備</w:t>
      </w:r>
    </w:p>
    <w:p w:rsidR="00CC212D" w:rsidRPr="004F7562" w:rsidRDefault="00CC212D" w:rsidP="00CC212D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="00274F59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加圧防煙システム</w:t>
      </w:r>
    </w:p>
    <w:p w:rsidR="00274F59" w:rsidRPr="004F7562" w:rsidRDefault="00274F59" w:rsidP="00274F59">
      <w:pPr>
        <w:pStyle w:val="a6"/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 〔その他〕風揺れ防止制振装置、ヘリポート（屋上)</w:t>
      </w:r>
    </w:p>
    <w:p w:rsidR="007838DB" w:rsidRPr="004F7562" w:rsidRDefault="00840C22" w:rsidP="00D616BB">
      <w:pPr>
        <w:pStyle w:val="a6"/>
        <w:numPr>
          <w:ilvl w:val="0"/>
          <w:numId w:val="3"/>
        </w:numPr>
        <w:ind w:leftChars="0" w:left="709" w:hanging="425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大阪府咲洲庁舎</w:t>
      </w:r>
      <w:r w:rsidR="00EB47D4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職員等人数</w:t>
      </w:r>
      <w:r w:rsidR="009409B5">
        <w:rPr>
          <w:rFonts w:asciiTheme="majorEastAsia" w:eastAsiaTheme="majorEastAsia" w:hAnsiTheme="majorEastAsia" w:hint="eastAsia"/>
          <w:color w:val="000000" w:themeColor="text1"/>
          <w:szCs w:val="21"/>
        </w:rPr>
        <w:t>（令和２</w:t>
      </w:r>
      <w:r w:rsidR="007838DB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年</w:t>
      </w:r>
      <w:r w:rsidR="009409B5">
        <w:rPr>
          <w:rFonts w:asciiTheme="majorEastAsia" w:eastAsiaTheme="majorEastAsia" w:hAnsiTheme="majorEastAsia" w:hint="eastAsia"/>
          <w:color w:val="000000" w:themeColor="text1"/>
          <w:szCs w:val="21"/>
        </w:rPr>
        <w:t>４</w:t>
      </w:r>
      <w:r w:rsidR="007838DB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月</w:t>
      </w:r>
      <w:r w:rsidR="00167DF9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時点</w:t>
      </w:r>
      <w:r w:rsidR="007838DB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）</w:t>
      </w:r>
    </w:p>
    <w:p w:rsidR="00AA3907" w:rsidRPr="004F7562" w:rsidRDefault="007838DB" w:rsidP="00D616BB">
      <w:pPr>
        <w:ind w:firstLineChars="140" w:firstLine="706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pacing w:val="147"/>
          <w:kern w:val="0"/>
          <w:szCs w:val="21"/>
          <w:fitText w:val="2730" w:id="-232476160"/>
        </w:rPr>
        <w:t>大阪府</w:t>
      </w:r>
      <w:r w:rsidR="00131D16" w:rsidRPr="004F7562">
        <w:rPr>
          <w:rFonts w:asciiTheme="majorEastAsia" w:eastAsiaTheme="majorEastAsia" w:hAnsiTheme="majorEastAsia" w:hint="eastAsia"/>
          <w:color w:val="000000" w:themeColor="text1"/>
          <w:spacing w:val="147"/>
          <w:kern w:val="0"/>
          <w:szCs w:val="21"/>
          <w:fitText w:val="2730" w:id="-232476160"/>
        </w:rPr>
        <w:t>職員</w:t>
      </w:r>
      <w:r w:rsidR="00131D16" w:rsidRPr="004F7562">
        <w:rPr>
          <w:rFonts w:asciiTheme="majorEastAsia" w:eastAsiaTheme="majorEastAsia" w:hAnsiTheme="majorEastAsia" w:hint="eastAsia"/>
          <w:color w:val="000000" w:themeColor="text1"/>
          <w:kern w:val="0"/>
          <w:szCs w:val="21"/>
          <w:fitText w:val="2730" w:id="-232476160"/>
        </w:rPr>
        <w:t>数</w:t>
      </w:r>
      <w:r w:rsidR="00EB47D4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9409B5">
        <w:rPr>
          <w:rFonts w:asciiTheme="majorEastAsia" w:eastAsiaTheme="majorEastAsia" w:hAnsiTheme="majorEastAsia" w:hint="eastAsia"/>
          <w:color w:val="000000" w:themeColor="text1"/>
          <w:szCs w:val="21"/>
        </w:rPr>
        <w:t>約２，１</w:t>
      </w:r>
      <w:r w:rsidR="00840C22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００人</w:t>
      </w:r>
    </w:p>
    <w:p w:rsidR="00131D16" w:rsidRPr="004F7562" w:rsidRDefault="00AA3907" w:rsidP="00AA3907">
      <w:pPr>
        <w:ind w:firstLineChars="340" w:firstLine="714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（大阪府閉庁日は、土曜日、日曜日、国民の祝日及び休日、12月29日から翌年1月3日）</w:t>
      </w:r>
    </w:p>
    <w:p w:rsidR="007838DB" w:rsidRPr="004F7562" w:rsidRDefault="007838DB" w:rsidP="00D616BB">
      <w:pPr>
        <w:ind w:left="424" w:hangingChars="202" w:hanging="424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その他民間テナント従業員</w:t>
      </w:r>
      <w:r w:rsidR="00EB47D4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数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EB47D4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D616BB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="00EB47D4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約</w:t>
      </w:r>
      <w:r w:rsidR="00F94CA2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="00EB47D4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００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人</w:t>
      </w:r>
    </w:p>
    <w:p w:rsidR="00131D16" w:rsidRPr="004F7562" w:rsidRDefault="00B737AF" w:rsidP="00D616BB">
      <w:pPr>
        <w:pStyle w:val="a6"/>
        <w:numPr>
          <w:ilvl w:val="0"/>
          <w:numId w:val="3"/>
        </w:numPr>
        <w:ind w:leftChars="0" w:left="709" w:hanging="425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庁内他店舗等の状況</w:t>
      </w:r>
    </w:p>
    <w:p w:rsidR="00B737AF" w:rsidRPr="004F7562" w:rsidRDefault="009409B5" w:rsidP="00131D16">
      <w:pPr>
        <w:ind w:left="424" w:hangingChars="202" w:hanging="424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現在（令和２</w:t>
      </w:r>
      <w:r w:rsidR="00B737AF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年</w:t>
      </w:r>
      <w:r w:rsidR="00806BDC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１０</w:t>
      </w:r>
      <w:r w:rsidR="00B737AF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月１日）における</w:t>
      </w:r>
      <w:r w:rsidR="00554266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大阪府咲洲庁舎</w:t>
      </w:r>
      <w:r w:rsidR="00B737AF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内の店舗等は、次のとおりです。</w:t>
      </w:r>
    </w:p>
    <w:tbl>
      <w:tblPr>
        <w:tblStyle w:val="a3"/>
        <w:tblW w:w="0" w:type="auto"/>
        <w:tblInd w:w="1115" w:type="dxa"/>
        <w:tblLook w:val="04A0" w:firstRow="1" w:lastRow="0" w:firstColumn="1" w:lastColumn="0" w:noHBand="0" w:noVBand="1"/>
      </w:tblPr>
      <w:tblGrid>
        <w:gridCol w:w="2287"/>
        <w:gridCol w:w="941"/>
        <w:gridCol w:w="3632"/>
      </w:tblGrid>
      <w:tr w:rsidR="004F7562" w:rsidRPr="004F7562" w:rsidTr="00D616BB">
        <w:tc>
          <w:tcPr>
            <w:tcW w:w="2287" w:type="dxa"/>
          </w:tcPr>
          <w:p w:rsidR="003429F3" w:rsidRPr="004F7562" w:rsidRDefault="001F3936" w:rsidP="0080095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</w:t>
            </w:r>
            <w:r w:rsidR="003429F3"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建物名</w:t>
            </w:r>
          </w:p>
        </w:tc>
        <w:tc>
          <w:tcPr>
            <w:tcW w:w="941" w:type="dxa"/>
          </w:tcPr>
          <w:p w:rsidR="003429F3" w:rsidRPr="004F7562" w:rsidRDefault="003429F3" w:rsidP="0080095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階数</w:t>
            </w:r>
          </w:p>
        </w:tc>
        <w:tc>
          <w:tcPr>
            <w:tcW w:w="3632" w:type="dxa"/>
          </w:tcPr>
          <w:p w:rsidR="003429F3" w:rsidRPr="004F7562" w:rsidRDefault="00800957" w:rsidP="0080095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店舗の種類</w:t>
            </w:r>
          </w:p>
        </w:tc>
      </w:tr>
      <w:tr w:rsidR="004F7562" w:rsidRPr="004F7562" w:rsidTr="00D616BB">
        <w:tc>
          <w:tcPr>
            <w:tcW w:w="2287" w:type="dxa"/>
            <w:vMerge w:val="restart"/>
            <w:vAlign w:val="center"/>
          </w:tcPr>
          <w:p w:rsidR="003429F3" w:rsidRPr="004F7562" w:rsidRDefault="003429F3" w:rsidP="003941F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大阪府咲洲庁舎</w:t>
            </w:r>
          </w:p>
        </w:tc>
        <w:tc>
          <w:tcPr>
            <w:tcW w:w="941" w:type="dxa"/>
          </w:tcPr>
          <w:p w:rsidR="003429F3" w:rsidRPr="004F7562" w:rsidRDefault="003429F3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１階</w:t>
            </w:r>
          </w:p>
        </w:tc>
        <w:tc>
          <w:tcPr>
            <w:tcW w:w="3632" w:type="dxa"/>
          </w:tcPr>
          <w:p w:rsidR="003429F3" w:rsidRPr="004F7562" w:rsidRDefault="003429F3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コンビニエンスストア</w:t>
            </w:r>
          </w:p>
        </w:tc>
      </w:tr>
      <w:tr w:rsidR="004F7562" w:rsidRPr="004F7562" w:rsidTr="00D616BB">
        <w:tc>
          <w:tcPr>
            <w:tcW w:w="2287" w:type="dxa"/>
            <w:vMerge/>
          </w:tcPr>
          <w:p w:rsidR="003429F3" w:rsidRPr="004F7562" w:rsidRDefault="003429F3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1" w:type="dxa"/>
          </w:tcPr>
          <w:p w:rsidR="003429F3" w:rsidRPr="004F7562" w:rsidRDefault="003429F3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１階</w:t>
            </w:r>
          </w:p>
        </w:tc>
        <w:tc>
          <w:tcPr>
            <w:tcW w:w="3632" w:type="dxa"/>
          </w:tcPr>
          <w:p w:rsidR="003429F3" w:rsidRPr="004F7562" w:rsidRDefault="003429F3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とんかつ屋</w:t>
            </w:r>
          </w:p>
        </w:tc>
      </w:tr>
      <w:tr w:rsidR="004876A0" w:rsidRPr="004F7562" w:rsidTr="00AA3907">
        <w:trPr>
          <w:trHeight w:val="300"/>
        </w:trPr>
        <w:tc>
          <w:tcPr>
            <w:tcW w:w="2287" w:type="dxa"/>
            <w:vMerge/>
          </w:tcPr>
          <w:p w:rsidR="004876A0" w:rsidRPr="004F7562" w:rsidRDefault="004876A0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1" w:type="dxa"/>
          </w:tcPr>
          <w:p w:rsidR="004876A0" w:rsidRPr="004F7562" w:rsidRDefault="004876A0" w:rsidP="009D769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１階</w:t>
            </w:r>
          </w:p>
        </w:tc>
        <w:tc>
          <w:tcPr>
            <w:tcW w:w="3632" w:type="dxa"/>
          </w:tcPr>
          <w:p w:rsidR="004876A0" w:rsidRPr="004F7562" w:rsidRDefault="004876A0" w:rsidP="009D769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金融機関（ＡＴＭ）</w:t>
            </w:r>
          </w:p>
        </w:tc>
      </w:tr>
      <w:tr w:rsidR="004F7562" w:rsidRPr="004F7562" w:rsidTr="00AA3907">
        <w:trPr>
          <w:trHeight w:val="300"/>
        </w:trPr>
        <w:tc>
          <w:tcPr>
            <w:tcW w:w="2287" w:type="dxa"/>
            <w:vMerge/>
          </w:tcPr>
          <w:p w:rsidR="00800957" w:rsidRPr="004F7562" w:rsidRDefault="00800957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1" w:type="dxa"/>
          </w:tcPr>
          <w:p w:rsidR="00800957" w:rsidRPr="004F7562" w:rsidRDefault="00800957" w:rsidP="009D769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２階</w:t>
            </w:r>
          </w:p>
        </w:tc>
        <w:tc>
          <w:tcPr>
            <w:tcW w:w="3632" w:type="dxa"/>
          </w:tcPr>
          <w:p w:rsidR="00AA3907" w:rsidRPr="004F7562" w:rsidRDefault="00800957" w:rsidP="009D769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弁当屋</w:t>
            </w:r>
          </w:p>
        </w:tc>
      </w:tr>
      <w:tr w:rsidR="004876A0" w:rsidRPr="004F7562" w:rsidTr="00D202F1">
        <w:trPr>
          <w:trHeight w:val="300"/>
        </w:trPr>
        <w:tc>
          <w:tcPr>
            <w:tcW w:w="2287" w:type="dxa"/>
            <w:vMerge/>
          </w:tcPr>
          <w:p w:rsidR="004876A0" w:rsidRPr="004F7562" w:rsidRDefault="004876A0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1" w:type="dxa"/>
          </w:tcPr>
          <w:p w:rsidR="004876A0" w:rsidRDefault="0097095A" w:rsidP="009D769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２</w:t>
            </w:r>
            <w:bookmarkStart w:id="0" w:name="_GoBack"/>
            <w:bookmarkEnd w:id="0"/>
            <w:r w:rsidR="004876A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階</w:t>
            </w:r>
          </w:p>
        </w:tc>
        <w:tc>
          <w:tcPr>
            <w:tcW w:w="3632" w:type="dxa"/>
          </w:tcPr>
          <w:p w:rsidR="004876A0" w:rsidRDefault="004876A0" w:rsidP="009D769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不動産相談等</w:t>
            </w:r>
          </w:p>
        </w:tc>
      </w:tr>
      <w:tr w:rsidR="004876A0" w:rsidRPr="004F7562" w:rsidTr="00D202F1">
        <w:trPr>
          <w:trHeight w:val="300"/>
        </w:trPr>
        <w:tc>
          <w:tcPr>
            <w:tcW w:w="2287" w:type="dxa"/>
            <w:vMerge/>
          </w:tcPr>
          <w:p w:rsidR="004876A0" w:rsidRPr="004F7562" w:rsidRDefault="004876A0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1" w:type="dxa"/>
          </w:tcPr>
          <w:p w:rsidR="004876A0" w:rsidRPr="004F7562" w:rsidRDefault="004876A0" w:rsidP="009D769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３階</w:t>
            </w:r>
          </w:p>
        </w:tc>
        <w:tc>
          <w:tcPr>
            <w:tcW w:w="3632" w:type="dxa"/>
          </w:tcPr>
          <w:p w:rsidR="004876A0" w:rsidRPr="004F7562" w:rsidRDefault="004876A0" w:rsidP="009D769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歯科医院</w:t>
            </w:r>
          </w:p>
        </w:tc>
      </w:tr>
      <w:tr w:rsidR="004F7562" w:rsidRPr="004F7562" w:rsidTr="00D202F1">
        <w:trPr>
          <w:trHeight w:val="300"/>
        </w:trPr>
        <w:tc>
          <w:tcPr>
            <w:tcW w:w="2287" w:type="dxa"/>
            <w:vMerge/>
          </w:tcPr>
          <w:p w:rsidR="00AA3907" w:rsidRPr="004F7562" w:rsidRDefault="00AA3907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1" w:type="dxa"/>
          </w:tcPr>
          <w:p w:rsidR="00AA3907" w:rsidRPr="004F7562" w:rsidRDefault="00D202F1" w:rsidP="009D769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６階</w:t>
            </w:r>
          </w:p>
        </w:tc>
        <w:tc>
          <w:tcPr>
            <w:tcW w:w="3632" w:type="dxa"/>
          </w:tcPr>
          <w:p w:rsidR="00AA3907" w:rsidRPr="004F7562" w:rsidRDefault="00D202F1" w:rsidP="009D769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食堂</w:t>
            </w:r>
          </w:p>
        </w:tc>
      </w:tr>
      <w:tr w:rsidR="004F7562" w:rsidRPr="004F7562" w:rsidTr="00D616BB">
        <w:trPr>
          <w:trHeight w:val="277"/>
        </w:trPr>
        <w:tc>
          <w:tcPr>
            <w:tcW w:w="2287" w:type="dxa"/>
            <w:vMerge/>
          </w:tcPr>
          <w:p w:rsidR="00D202F1" w:rsidRPr="004F7562" w:rsidRDefault="00D202F1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1" w:type="dxa"/>
          </w:tcPr>
          <w:p w:rsidR="00D202F1" w:rsidRPr="004F7562" w:rsidRDefault="00D202F1" w:rsidP="009D769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６階</w:t>
            </w:r>
          </w:p>
        </w:tc>
        <w:tc>
          <w:tcPr>
            <w:tcW w:w="3632" w:type="dxa"/>
          </w:tcPr>
          <w:p w:rsidR="00D202F1" w:rsidRPr="004F7562" w:rsidRDefault="00D202F1" w:rsidP="009D769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仕出し弁当屋</w:t>
            </w:r>
          </w:p>
        </w:tc>
      </w:tr>
      <w:tr w:rsidR="004F7562" w:rsidRPr="004F7562" w:rsidTr="00D616BB">
        <w:tc>
          <w:tcPr>
            <w:tcW w:w="2287" w:type="dxa"/>
            <w:vMerge/>
          </w:tcPr>
          <w:p w:rsidR="00800957" w:rsidRPr="004F7562" w:rsidRDefault="00800957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1" w:type="dxa"/>
          </w:tcPr>
          <w:p w:rsidR="00800957" w:rsidRPr="004F7562" w:rsidRDefault="00800957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１８階</w:t>
            </w:r>
          </w:p>
        </w:tc>
        <w:tc>
          <w:tcPr>
            <w:tcW w:w="3632" w:type="dxa"/>
          </w:tcPr>
          <w:p w:rsidR="00800957" w:rsidRPr="004F7562" w:rsidRDefault="00800957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金融機関</w:t>
            </w:r>
          </w:p>
        </w:tc>
      </w:tr>
      <w:tr w:rsidR="004F7562" w:rsidRPr="004F7562" w:rsidTr="00D616BB">
        <w:tc>
          <w:tcPr>
            <w:tcW w:w="2287" w:type="dxa"/>
            <w:vMerge/>
          </w:tcPr>
          <w:p w:rsidR="00800957" w:rsidRPr="004F7562" w:rsidRDefault="00800957" w:rsidP="00131D1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1" w:type="dxa"/>
          </w:tcPr>
          <w:p w:rsidR="00800957" w:rsidRPr="004F7562" w:rsidRDefault="00800957" w:rsidP="009D769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４８階</w:t>
            </w:r>
          </w:p>
        </w:tc>
        <w:tc>
          <w:tcPr>
            <w:tcW w:w="3632" w:type="dxa"/>
          </w:tcPr>
          <w:p w:rsidR="00800957" w:rsidRPr="004F7562" w:rsidRDefault="00800957" w:rsidP="009D769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F756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レストラン</w:t>
            </w:r>
          </w:p>
        </w:tc>
      </w:tr>
    </w:tbl>
    <w:p w:rsidR="002D261C" w:rsidRPr="004F7562" w:rsidRDefault="003941F1" w:rsidP="00D202F1">
      <w:pPr>
        <w:ind w:left="424" w:hangingChars="202" w:hanging="424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D202F1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④</w:t>
      </w:r>
      <w:r w:rsidR="00CA0796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光熱水費の参考資料</w:t>
      </w:r>
    </w:p>
    <w:p w:rsidR="002D261C" w:rsidRPr="004F7562" w:rsidRDefault="000B75FB" w:rsidP="00131D16">
      <w:pPr>
        <w:ind w:left="424" w:hangingChars="202" w:hanging="424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当店舗区画</w:t>
      </w:r>
      <w:r w:rsidR="00AD5E6D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（１～３階）のテナント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における光熱水費の</w:t>
      </w:r>
      <w:r w:rsidR="00AD5E6D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目安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は以下のとおりです。</w:t>
      </w:r>
    </w:p>
    <w:p w:rsidR="000B75FB" w:rsidRPr="004F7562" w:rsidRDefault="000B75FB" w:rsidP="00131D16">
      <w:pPr>
        <w:ind w:left="424" w:hangingChars="202" w:hanging="424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257D12">
        <w:rPr>
          <w:rFonts w:asciiTheme="majorEastAsia" w:eastAsiaTheme="majorEastAsia" w:hAnsiTheme="majorEastAsia" w:hint="eastAsia"/>
          <w:color w:val="000000" w:themeColor="text1"/>
          <w:szCs w:val="21"/>
        </w:rPr>
        <w:t>平成３１</w:t>
      </w:r>
      <w:r w:rsidR="00AD5E6D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年</w:t>
      </w:r>
      <w:r w:rsidR="00060C20">
        <w:rPr>
          <w:rFonts w:asciiTheme="majorEastAsia" w:eastAsiaTheme="majorEastAsia" w:hAnsiTheme="majorEastAsia" w:hint="eastAsia"/>
          <w:color w:val="000000" w:themeColor="text1"/>
          <w:szCs w:val="21"/>
        </w:rPr>
        <w:t>４</w:t>
      </w:r>
      <w:r w:rsidR="00CA0796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月から</w:t>
      </w:r>
      <w:r w:rsidR="00257D12">
        <w:rPr>
          <w:rFonts w:asciiTheme="majorEastAsia" w:eastAsiaTheme="majorEastAsia" w:hAnsiTheme="majorEastAsia" w:hint="eastAsia"/>
          <w:color w:val="000000" w:themeColor="text1"/>
          <w:szCs w:val="21"/>
        </w:rPr>
        <w:t>令和</w:t>
      </w:r>
      <w:r w:rsidR="00060C20">
        <w:rPr>
          <w:rFonts w:asciiTheme="majorEastAsia" w:eastAsiaTheme="majorEastAsia" w:hAnsiTheme="majorEastAsia" w:hint="eastAsia"/>
          <w:color w:val="000000" w:themeColor="text1"/>
          <w:szCs w:val="21"/>
        </w:rPr>
        <w:t>２</w:t>
      </w:r>
      <w:r w:rsidR="00257D12">
        <w:rPr>
          <w:rFonts w:asciiTheme="majorEastAsia" w:eastAsiaTheme="majorEastAsia" w:hAnsiTheme="majorEastAsia" w:hint="eastAsia"/>
          <w:color w:val="000000" w:themeColor="text1"/>
          <w:szCs w:val="21"/>
        </w:rPr>
        <w:t>年</w:t>
      </w:r>
      <w:r w:rsidR="00060C20">
        <w:rPr>
          <w:rFonts w:asciiTheme="majorEastAsia" w:eastAsiaTheme="majorEastAsia" w:hAnsiTheme="majorEastAsia" w:hint="eastAsia"/>
          <w:color w:val="000000" w:themeColor="text1"/>
          <w:szCs w:val="21"/>
        </w:rPr>
        <w:t>３</w:t>
      </w:r>
      <w:r w:rsidR="00CA0796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月の飲食系店舗の実績の平均値</w:t>
      </w:r>
    </w:p>
    <w:p w:rsidR="00AD5E6D" w:rsidRPr="004F7562" w:rsidRDefault="00AD5E6D" w:rsidP="00131D16">
      <w:pPr>
        <w:ind w:left="424" w:hangingChars="202" w:hanging="424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・電気使用料：約</w:t>
      </w:r>
      <w:r w:rsidR="00E51EE4">
        <w:rPr>
          <w:rFonts w:asciiTheme="majorEastAsia" w:eastAsiaTheme="majorEastAsia" w:hAnsiTheme="majorEastAsia" w:hint="eastAsia"/>
          <w:color w:val="000000" w:themeColor="text1"/>
          <w:szCs w:val="21"/>
        </w:rPr>
        <w:t>６０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万円</w:t>
      </w:r>
    </w:p>
    <w:p w:rsidR="00AD5E6D" w:rsidRPr="004F7562" w:rsidRDefault="00AD5E6D" w:rsidP="00131D16">
      <w:pPr>
        <w:ind w:left="424" w:hangingChars="202" w:hanging="424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・空調使用料：約</w:t>
      </w:r>
      <w:r w:rsidR="00CA0796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="00E51EE4">
        <w:rPr>
          <w:rFonts w:asciiTheme="majorEastAsia" w:eastAsiaTheme="majorEastAsia" w:hAnsiTheme="majorEastAsia" w:hint="eastAsia"/>
          <w:color w:val="000000" w:themeColor="text1"/>
          <w:szCs w:val="21"/>
        </w:rPr>
        <w:t>２</w:t>
      </w:r>
      <w:r w:rsidR="00CA0796"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０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万円</w:t>
      </w:r>
    </w:p>
    <w:p w:rsidR="00AD5E6D" w:rsidRPr="004F7562" w:rsidRDefault="00AD5E6D" w:rsidP="00131D16">
      <w:pPr>
        <w:ind w:left="424" w:hangingChars="202" w:hanging="424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・水道使用料：約</w:t>
      </w:r>
      <w:r w:rsidR="00E51EE4">
        <w:rPr>
          <w:rFonts w:asciiTheme="majorEastAsia" w:eastAsiaTheme="majorEastAsia" w:hAnsiTheme="majorEastAsia" w:hint="eastAsia"/>
          <w:color w:val="000000" w:themeColor="text1"/>
          <w:szCs w:val="21"/>
        </w:rPr>
        <w:t>１２０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万円</w:t>
      </w:r>
    </w:p>
    <w:p w:rsidR="007724A9" w:rsidRPr="004F7562" w:rsidRDefault="007724A9" w:rsidP="00131D16">
      <w:pPr>
        <w:ind w:left="424" w:hangingChars="202" w:hanging="424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・店舗面積：約１４０㎡</w:t>
      </w:r>
    </w:p>
    <w:p w:rsidR="002D261C" w:rsidRPr="004F7562" w:rsidRDefault="00AD5E6D" w:rsidP="00131D16">
      <w:pPr>
        <w:ind w:left="424" w:hangingChars="202" w:hanging="424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</w:t>
      </w:r>
      <w:r w:rsidR="0034750C">
        <w:rPr>
          <w:rFonts w:asciiTheme="majorEastAsia" w:eastAsiaTheme="majorEastAsia" w:hAnsiTheme="majorEastAsia" w:hint="eastAsia"/>
          <w:color w:val="000000" w:themeColor="text1"/>
          <w:szCs w:val="21"/>
        </w:rPr>
        <w:t>※光熱水費については、あるテナントの</w:t>
      </w: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>実績の概数ですが、業態や気温の影響、使用形態によって大きく変わることがありますので、負担額を保証するものではありません。</w:t>
      </w:r>
    </w:p>
    <w:p w:rsidR="00AD5E6D" w:rsidRPr="004F7562" w:rsidRDefault="00AD5E6D" w:rsidP="00131D16">
      <w:pPr>
        <w:ind w:left="424" w:hangingChars="202" w:hanging="424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3941F1" w:rsidRPr="004F7562" w:rsidRDefault="002D261C" w:rsidP="003941F1">
      <w:pPr>
        <w:ind w:left="487" w:hangingChars="202" w:hanging="487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８</w:t>
      </w:r>
      <w:r w:rsidR="003941F1" w:rsidRPr="004F756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その他</w:t>
      </w:r>
    </w:p>
    <w:p w:rsidR="003941F1" w:rsidRPr="004F7562" w:rsidRDefault="003941F1" w:rsidP="003941F1">
      <w:pPr>
        <w:ind w:left="141" w:hangingChars="67" w:hanging="141"/>
        <w:rPr>
          <w:rFonts w:asciiTheme="majorEastAsia" w:eastAsiaTheme="majorEastAsia" w:hAnsiTheme="majorEastAsia"/>
          <w:color w:val="000000" w:themeColor="text1"/>
          <w:szCs w:val="21"/>
        </w:rPr>
      </w:pPr>
      <w:r w:rsidRPr="004F756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この仕様書に定めるもののほか、使用に関して調整が必要な事項が生じた場合は、大阪府と協議しなければならないものとします。</w:t>
      </w:r>
    </w:p>
    <w:sectPr w:rsidR="003941F1" w:rsidRPr="004F7562" w:rsidSect="001F5598">
      <w:pgSz w:w="11906" w:h="16838" w:code="9"/>
      <w:pgMar w:top="851" w:right="1134" w:bottom="851" w:left="1418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66" w:rsidRDefault="00865366" w:rsidP="00361753">
      <w:r>
        <w:separator/>
      </w:r>
    </w:p>
  </w:endnote>
  <w:endnote w:type="continuationSeparator" w:id="0">
    <w:p w:rsidR="00865366" w:rsidRDefault="00865366" w:rsidP="0036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66" w:rsidRDefault="00865366" w:rsidP="00361753">
      <w:r>
        <w:separator/>
      </w:r>
    </w:p>
  </w:footnote>
  <w:footnote w:type="continuationSeparator" w:id="0">
    <w:p w:rsidR="00865366" w:rsidRDefault="00865366" w:rsidP="0036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66A"/>
    <w:multiLevelType w:val="hybridMultilevel"/>
    <w:tmpl w:val="E9562552"/>
    <w:lvl w:ilvl="0" w:tplc="EABCD9B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0809BB"/>
    <w:multiLevelType w:val="hybridMultilevel"/>
    <w:tmpl w:val="0A7A3A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B15A34"/>
    <w:multiLevelType w:val="hybridMultilevel"/>
    <w:tmpl w:val="8E584CD6"/>
    <w:lvl w:ilvl="0" w:tplc="D28A8416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011981"/>
    <w:multiLevelType w:val="hybridMultilevel"/>
    <w:tmpl w:val="292CDF82"/>
    <w:lvl w:ilvl="0" w:tplc="1E0AE7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316794"/>
    <w:multiLevelType w:val="hybridMultilevel"/>
    <w:tmpl w:val="D794E46A"/>
    <w:lvl w:ilvl="0" w:tplc="D28A8416">
      <w:start w:val="1"/>
      <w:numFmt w:val="decimalEnclosedParen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2345DCF"/>
    <w:multiLevelType w:val="hybridMultilevel"/>
    <w:tmpl w:val="4BD0F6B8"/>
    <w:lvl w:ilvl="0" w:tplc="D28A841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FC6572"/>
    <w:multiLevelType w:val="hybridMultilevel"/>
    <w:tmpl w:val="893A17D2"/>
    <w:lvl w:ilvl="0" w:tplc="DE3EB50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B6B2C45"/>
    <w:multiLevelType w:val="hybridMultilevel"/>
    <w:tmpl w:val="16B684BE"/>
    <w:lvl w:ilvl="0" w:tplc="D28A8416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2FD1BDC"/>
    <w:multiLevelType w:val="hybridMultilevel"/>
    <w:tmpl w:val="F98C0164"/>
    <w:lvl w:ilvl="0" w:tplc="D28A8416">
      <w:start w:val="1"/>
      <w:numFmt w:val="decimalEnclosedParen"/>
      <w:lvlText w:val="%1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 w15:restartNumberingAfterBreak="0">
    <w:nsid w:val="7C4242C4"/>
    <w:multiLevelType w:val="hybridMultilevel"/>
    <w:tmpl w:val="E60852EA"/>
    <w:lvl w:ilvl="0" w:tplc="0D8E3B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02"/>
    <w:rsid w:val="00000D9B"/>
    <w:rsid w:val="0001452C"/>
    <w:rsid w:val="00053E82"/>
    <w:rsid w:val="00060C20"/>
    <w:rsid w:val="00095781"/>
    <w:rsid w:val="000B75FB"/>
    <w:rsid w:val="00101532"/>
    <w:rsid w:val="001253FA"/>
    <w:rsid w:val="00131D16"/>
    <w:rsid w:val="0016345E"/>
    <w:rsid w:val="00164DF9"/>
    <w:rsid w:val="001676E1"/>
    <w:rsid w:val="00167DF9"/>
    <w:rsid w:val="001A2795"/>
    <w:rsid w:val="001C68A7"/>
    <w:rsid w:val="001F3936"/>
    <w:rsid w:val="001F5598"/>
    <w:rsid w:val="00244946"/>
    <w:rsid w:val="002557B9"/>
    <w:rsid w:val="00257D12"/>
    <w:rsid w:val="0026118E"/>
    <w:rsid w:val="00271145"/>
    <w:rsid w:val="00274F59"/>
    <w:rsid w:val="002D261C"/>
    <w:rsid w:val="002E6BF2"/>
    <w:rsid w:val="00304297"/>
    <w:rsid w:val="003429F3"/>
    <w:rsid w:val="0034750C"/>
    <w:rsid w:val="0035384D"/>
    <w:rsid w:val="00361753"/>
    <w:rsid w:val="0036251E"/>
    <w:rsid w:val="003765C8"/>
    <w:rsid w:val="003941F1"/>
    <w:rsid w:val="00424F4A"/>
    <w:rsid w:val="00440586"/>
    <w:rsid w:val="00455578"/>
    <w:rsid w:val="004802F3"/>
    <w:rsid w:val="00480A07"/>
    <w:rsid w:val="004876A0"/>
    <w:rsid w:val="004A6A76"/>
    <w:rsid w:val="004B248D"/>
    <w:rsid w:val="004F7562"/>
    <w:rsid w:val="005172DB"/>
    <w:rsid w:val="00551112"/>
    <w:rsid w:val="00554266"/>
    <w:rsid w:val="00574616"/>
    <w:rsid w:val="00592A5D"/>
    <w:rsid w:val="005C0169"/>
    <w:rsid w:val="005E674F"/>
    <w:rsid w:val="005F0E9A"/>
    <w:rsid w:val="00692731"/>
    <w:rsid w:val="006B1190"/>
    <w:rsid w:val="006B5B38"/>
    <w:rsid w:val="006D4AEA"/>
    <w:rsid w:val="006E5CE0"/>
    <w:rsid w:val="00734AC3"/>
    <w:rsid w:val="007654CA"/>
    <w:rsid w:val="007724A9"/>
    <w:rsid w:val="007838DB"/>
    <w:rsid w:val="00800957"/>
    <w:rsid w:val="00806BDC"/>
    <w:rsid w:val="008161A9"/>
    <w:rsid w:val="00840C22"/>
    <w:rsid w:val="00845C8B"/>
    <w:rsid w:val="00865366"/>
    <w:rsid w:val="008F4783"/>
    <w:rsid w:val="008F65FA"/>
    <w:rsid w:val="00911A35"/>
    <w:rsid w:val="00933F6C"/>
    <w:rsid w:val="0093409C"/>
    <w:rsid w:val="009409B5"/>
    <w:rsid w:val="0097095A"/>
    <w:rsid w:val="0097432A"/>
    <w:rsid w:val="009B56DB"/>
    <w:rsid w:val="00A06DF9"/>
    <w:rsid w:val="00A96FFC"/>
    <w:rsid w:val="00AA3907"/>
    <w:rsid w:val="00AD5E6D"/>
    <w:rsid w:val="00B055A6"/>
    <w:rsid w:val="00B20831"/>
    <w:rsid w:val="00B737AF"/>
    <w:rsid w:val="00B74AC4"/>
    <w:rsid w:val="00B87390"/>
    <w:rsid w:val="00BA7C4A"/>
    <w:rsid w:val="00BB1EAD"/>
    <w:rsid w:val="00BC0168"/>
    <w:rsid w:val="00C24641"/>
    <w:rsid w:val="00C27134"/>
    <w:rsid w:val="00C32799"/>
    <w:rsid w:val="00C3502B"/>
    <w:rsid w:val="00C4655D"/>
    <w:rsid w:val="00C5307A"/>
    <w:rsid w:val="00C81C11"/>
    <w:rsid w:val="00CA0796"/>
    <w:rsid w:val="00CA4395"/>
    <w:rsid w:val="00CA5F60"/>
    <w:rsid w:val="00CC212D"/>
    <w:rsid w:val="00CD2179"/>
    <w:rsid w:val="00CE4C47"/>
    <w:rsid w:val="00CF1DD7"/>
    <w:rsid w:val="00D202F1"/>
    <w:rsid w:val="00D30912"/>
    <w:rsid w:val="00D42FE1"/>
    <w:rsid w:val="00D616BB"/>
    <w:rsid w:val="00DB4BDB"/>
    <w:rsid w:val="00DB7BBC"/>
    <w:rsid w:val="00DD55A8"/>
    <w:rsid w:val="00DF4B73"/>
    <w:rsid w:val="00E2398F"/>
    <w:rsid w:val="00E51EE4"/>
    <w:rsid w:val="00E540EF"/>
    <w:rsid w:val="00E70D02"/>
    <w:rsid w:val="00E82F0A"/>
    <w:rsid w:val="00E939CD"/>
    <w:rsid w:val="00E93E1F"/>
    <w:rsid w:val="00EB0228"/>
    <w:rsid w:val="00EB47D4"/>
    <w:rsid w:val="00EF2E34"/>
    <w:rsid w:val="00F15D49"/>
    <w:rsid w:val="00F2078E"/>
    <w:rsid w:val="00F537DC"/>
    <w:rsid w:val="00F94CA2"/>
    <w:rsid w:val="00F973EA"/>
    <w:rsid w:val="00FB5723"/>
    <w:rsid w:val="00FE0E73"/>
    <w:rsid w:val="00F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ADE013"/>
  <w15:docId w15:val="{E5F8A638-381B-4977-A29B-1C2CA2A4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43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15D4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617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1753"/>
  </w:style>
  <w:style w:type="paragraph" w:styleId="a9">
    <w:name w:val="footer"/>
    <w:basedOn w:val="a"/>
    <w:link w:val="aa"/>
    <w:uiPriority w:val="99"/>
    <w:unhideWhenUsed/>
    <w:rsid w:val="003617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B83E-23F0-49CB-A980-1A3A3956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　久展</dc:creator>
  <cp:lastModifiedBy>中川　皓己</cp:lastModifiedBy>
  <cp:revision>9</cp:revision>
  <cp:lastPrinted>2015-10-27T08:59:00Z</cp:lastPrinted>
  <dcterms:created xsi:type="dcterms:W3CDTF">2020-11-02T05:48:00Z</dcterms:created>
  <dcterms:modified xsi:type="dcterms:W3CDTF">2020-11-06T07:13:00Z</dcterms:modified>
</cp:coreProperties>
</file>