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7AACD562" w:rsidR="00D729A0" w:rsidRPr="00CC3B3E" w:rsidRDefault="00517094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517094">
        <w:rPr>
          <w:rFonts w:ascii="ＭＳ ゴシック" w:eastAsia="ＭＳ ゴシック" w:hAnsi="ＭＳ ゴシック" w:hint="eastAsia"/>
          <w:b/>
          <w:iCs/>
          <w:sz w:val="24"/>
          <w:szCs w:val="24"/>
        </w:rPr>
        <w:t>会計局・令和８年度部局運営方針</w:t>
      </w:r>
    </w:p>
    <w:p w14:paraId="62303AE0" w14:textId="77777777" w:rsidR="00CC3B3E" w:rsidRDefault="00CC3B3E"/>
    <w:p w14:paraId="6F4F999C" w14:textId="63684DBF" w:rsidR="00CC3B3E" w:rsidRDefault="00E835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517094" w:rsidRPr="00517094">
        <w:rPr>
          <w:rFonts w:ascii="ＭＳ 明朝" w:eastAsia="ＭＳ 明朝" w:hAnsi="ＭＳ 明朝" w:hint="eastAsia"/>
        </w:rPr>
        <w:t>公金の取扱いに関し、正確で効率的な会計事務の徹底や府民の利便性の向上等をめざし、次のテーマに重点的に取り組みます。</w:t>
      </w:r>
    </w:p>
    <w:p w14:paraId="26387A76" w14:textId="77777777" w:rsidR="00EE37F3" w:rsidRDefault="00EE37F3"/>
    <w:p w14:paraId="5BC4E7A3" w14:textId="752913B0" w:rsidR="00CC3B3E" w:rsidRPr="00CC3B3E" w:rsidRDefault="00517094">
      <w:pPr>
        <w:rPr>
          <w:rFonts w:ascii="ＭＳ ゴシック" w:eastAsia="ＭＳ ゴシック" w:hAnsi="ＭＳ ゴシック"/>
          <w:b/>
          <w:u w:val="single"/>
        </w:rPr>
      </w:pPr>
      <w:r w:rsidRPr="00517094">
        <w:rPr>
          <w:rFonts w:ascii="ＭＳ ゴシック" w:eastAsia="ＭＳ ゴシック" w:hAnsi="ＭＳ ゴシック" w:hint="eastAsia"/>
          <w:b/>
          <w:u w:val="single"/>
        </w:rPr>
        <w:t>重点テーマ１：適正な会計事務の徹底</w:t>
      </w:r>
    </w:p>
    <w:p w14:paraId="2BF73CB2" w14:textId="2C655052" w:rsidR="00E835B0" w:rsidRDefault="00517094" w:rsidP="007B0E39">
      <w:pPr>
        <w:ind w:firstLineChars="100" w:firstLine="210"/>
        <w:rPr>
          <w:rFonts w:ascii="ＭＳ 明朝" w:eastAsia="ＭＳ 明朝" w:hAnsi="ＭＳ 明朝"/>
        </w:rPr>
      </w:pPr>
      <w:r w:rsidRPr="00517094">
        <w:rPr>
          <w:rFonts w:ascii="ＭＳ 明朝" w:eastAsia="ＭＳ 明朝" w:hAnsi="ＭＳ 明朝" w:hint="eastAsia"/>
        </w:rPr>
        <w:t>法令等に則った適正な会計事務が徹底されるよう、内部統制の実効性の向上に取り組みます。</w:t>
      </w:r>
    </w:p>
    <w:p w14:paraId="46E04265" w14:textId="77777777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7D27CF03" w14:textId="77777777" w:rsidR="00517094" w:rsidRPr="00517094" w:rsidRDefault="00517094" w:rsidP="00517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17094">
        <w:rPr>
          <w:rFonts w:ascii="ＭＳ 明朝" w:eastAsia="ＭＳ 明朝" w:hAnsi="ＭＳ 明朝" w:hint="eastAsia"/>
        </w:rPr>
        <w:t>会計実地検査（総合検査・特別検査等）を通じた職員の意識（公金取扱いの重要性）の向上</w:t>
      </w:r>
    </w:p>
    <w:p w14:paraId="7B3D926F" w14:textId="77777777" w:rsidR="00517094" w:rsidRPr="00517094" w:rsidRDefault="00517094" w:rsidP="00517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17094">
        <w:rPr>
          <w:rFonts w:ascii="ＭＳ 明朝" w:eastAsia="ＭＳ 明朝" w:hAnsi="ＭＳ 明朝" w:hint="eastAsia"/>
        </w:rPr>
        <w:t>指定金融機関等検査、指定公金事務取扱者検査による適正な公金取扱いの確保</w:t>
      </w:r>
    </w:p>
    <w:p w14:paraId="04279F58" w14:textId="77777777" w:rsidR="00517094" w:rsidRPr="00517094" w:rsidRDefault="00517094" w:rsidP="00517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17094">
        <w:rPr>
          <w:rFonts w:ascii="ＭＳ 明朝" w:eastAsia="ＭＳ 明朝" w:hAnsi="ＭＳ 明朝" w:hint="eastAsia"/>
        </w:rPr>
        <w:t>研修（</w:t>
      </w:r>
      <w:r w:rsidRPr="00517094">
        <w:rPr>
          <w:rFonts w:ascii="ＭＳ 明朝" w:eastAsia="ＭＳ 明朝" w:hAnsi="ＭＳ 明朝"/>
        </w:rPr>
        <w:t>WEB活用等）・啓発の充実を通じた職員の会計事務能力のレベルアップのサポート</w:t>
      </w:r>
    </w:p>
    <w:p w14:paraId="0EFAA2AB" w14:textId="7F189F8C" w:rsidR="00CC3B3E" w:rsidRPr="00EE37F3" w:rsidRDefault="00517094" w:rsidP="0051709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17094">
        <w:rPr>
          <w:rFonts w:ascii="ＭＳ 明朝" w:eastAsia="ＭＳ 明朝" w:hAnsi="ＭＳ 明朝" w:hint="eastAsia"/>
        </w:rPr>
        <w:t>財務会計システムの円滑な運用・改善、更改に向けた計画の策定・業務見直しの検討</w:t>
      </w:r>
    </w:p>
    <w:p w14:paraId="403F4486" w14:textId="77777777" w:rsidR="00CC3B3E" w:rsidRPr="00CC3B3E" w:rsidRDefault="00CC3B3E" w:rsidP="00CC3B3E"/>
    <w:p w14:paraId="5634B0AE" w14:textId="006E5D7A" w:rsidR="00E835B0" w:rsidRDefault="00517094" w:rsidP="00E835B0">
      <w:pPr>
        <w:rPr>
          <w:rFonts w:ascii="ＭＳ ゴシック" w:eastAsia="ＭＳ ゴシック" w:hAnsi="ＭＳ ゴシック"/>
          <w:b/>
          <w:u w:val="single"/>
        </w:rPr>
      </w:pPr>
      <w:r w:rsidRPr="00517094">
        <w:rPr>
          <w:rFonts w:ascii="ＭＳ ゴシック" w:eastAsia="ＭＳ ゴシック" w:hAnsi="ＭＳ ゴシック" w:hint="eastAsia"/>
          <w:b/>
          <w:u w:val="single"/>
        </w:rPr>
        <w:t>重点テーマ２：多様で効率的な公金収納・支出事務の推進</w:t>
      </w:r>
    </w:p>
    <w:p w14:paraId="3E6AE18C" w14:textId="5A1CAC86" w:rsidR="00E835B0" w:rsidRDefault="00517094" w:rsidP="00E835B0">
      <w:pPr>
        <w:ind w:firstLineChars="100" w:firstLine="210"/>
        <w:rPr>
          <w:rFonts w:ascii="ＭＳ 明朝" w:eastAsia="ＭＳ 明朝" w:hAnsi="ＭＳ 明朝"/>
        </w:rPr>
      </w:pPr>
      <w:r w:rsidRPr="00517094">
        <w:rPr>
          <w:rFonts w:ascii="ＭＳ 明朝" w:eastAsia="ＭＳ 明朝" w:hAnsi="ＭＳ 明朝" w:hint="eastAsia"/>
        </w:rPr>
        <w:t>府民の利便性の向上等を図るため、多様な公金の収納（キャッシュレス決済等）について推進します。また、経費の削減を図るため、より効率的な公金の支出事務について検討します。</w:t>
      </w:r>
    </w:p>
    <w:p w14:paraId="255B85A3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532C1F53" w14:textId="77777777" w:rsidR="00245EA4" w:rsidRDefault="00245EA4" w:rsidP="00245EA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本庁手数料納付窓口におけるキャッシュレス決済（クレジットカード・スマートフォン決済（</w:t>
      </w:r>
      <w:r w:rsidRPr="00245EA4">
        <w:rPr>
          <w:rFonts w:ascii="ＭＳ 明朝" w:eastAsia="ＭＳ 明朝" w:hAnsi="ＭＳ 明朝"/>
        </w:rPr>
        <w:t>QRコード））の円滑な運用</w:t>
      </w:r>
    </w:p>
    <w:p w14:paraId="6F235F02" w14:textId="53B02FE1" w:rsidR="00245EA4" w:rsidRDefault="00245EA4" w:rsidP="00245EA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各保健所等の出先機関窓口にキャッシュレス端末を設置（</w:t>
      </w:r>
      <w:r w:rsidRPr="00245EA4">
        <w:rPr>
          <w:rFonts w:ascii="ＭＳ 明朝" w:eastAsia="ＭＳ 明朝" w:hAnsi="ＭＳ 明朝"/>
        </w:rPr>
        <w:t>R8.6月）（各保健所、監察医事務所、動物愛護管理</w:t>
      </w:r>
      <w:r w:rsidR="00867636">
        <w:rPr>
          <w:rFonts w:ascii="ＭＳ 明朝" w:eastAsia="ＭＳ 明朝" w:hAnsi="ＭＳ 明朝" w:hint="eastAsia"/>
        </w:rPr>
        <w:t>センター</w:t>
      </w:r>
      <w:r w:rsidRPr="00245EA4">
        <w:rPr>
          <w:rFonts w:ascii="ＭＳ 明朝" w:eastAsia="ＭＳ 明朝" w:hAnsi="ＭＳ 明朝"/>
        </w:rPr>
        <w:t>、家畜保健衛生所）</w:t>
      </w:r>
    </w:p>
    <w:p w14:paraId="634A9E14" w14:textId="77777777" w:rsidR="00245EA4" w:rsidRDefault="00245EA4" w:rsidP="00245EA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納入通知書への</w:t>
      </w:r>
      <w:r w:rsidRPr="00245EA4">
        <w:rPr>
          <w:rFonts w:ascii="ＭＳ 明朝" w:eastAsia="ＭＳ 明朝" w:hAnsi="ＭＳ 明朝"/>
        </w:rPr>
        <w:t>eL‐QRコード印字によるキャッシュレス決済（R8.9月）の導入</w:t>
      </w:r>
    </w:p>
    <w:p w14:paraId="02557B74" w14:textId="0E5B6551" w:rsidR="00CC3B3E" w:rsidRPr="00245EA4" w:rsidRDefault="00245EA4" w:rsidP="00245EA4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公共料金等支出事務の効率化の検討</w:t>
      </w:r>
    </w:p>
    <w:p w14:paraId="3B723BE2" w14:textId="77777777" w:rsidR="00245EA4" w:rsidRDefault="00245EA4" w:rsidP="00E835B0">
      <w:pPr>
        <w:rPr>
          <w:rFonts w:ascii="ＭＳ ゴシック" w:eastAsia="ＭＳ ゴシック" w:hAnsi="ＭＳ ゴシック"/>
          <w:b/>
          <w:u w:val="single"/>
        </w:rPr>
      </w:pPr>
    </w:p>
    <w:p w14:paraId="246DD46E" w14:textId="6B872BAC" w:rsidR="00E835B0" w:rsidRDefault="00245EA4" w:rsidP="00E835B0">
      <w:pPr>
        <w:rPr>
          <w:rFonts w:ascii="ＭＳ ゴシック" w:eastAsia="ＭＳ ゴシック" w:hAnsi="ＭＳ ゴシック"/>
          <w:b/>
          <w:u w:val="single"/>
        </w:rPr>
      </w:pPr>
      <w:r w:rsidRPr="00245EA4">
        <w:rPr>
          <w:rFonts w:ascii="ＭＳ ゴシック" w:eastAsia="ＭＳ ゴシック" w:hAnsi="ＭＳ ゴシック" w:hint="eastAsia"/>
          <w:b/>
          <w:u w:val="single"/>
        </w:rPr>
        <w:t>重点テーマ３：新公会計制度に基づく財務諸表の作成と活用促進</w:t>
      </w:r>
    </w:p>
    <w:p w14:paraId="247B37C9" w14:textId="648AB9EC" w:rsidR="00E835B0" w:rsidRDefault="00245EA4" w:rsidP="00E835B0">
      <w:pPr>
        <w:ind w:firstLineChars="100" w:firstLine="21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新公会計制度に基づく財務諸表を作成し、府民に財務情報をわかりやすく提供します。また、職員による財務諸表の分析・活用の促進を図り、財務マネジメントの強化につなげます。</w:t>
      </w:r>
    </w:p>
    <w:p w14:paraId="2617F0DD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4E81C55F" w14:textId="77777777" w:rsidR="00245EA4" w:rsidRPr="00245EA4" w:rsidRDefault="00245EA4" w:rsidP="00245EA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正確な財務諸表の迅速な作成、分析・活用の促進</w:t>
      </w:r>
    </w:p>
    <w:p w14:paraId="637DA866" w14:textId="77777777" w:rsidR="00245EA4" w:rsidRPr="00245EA4" w:rsidRDefault="00245EA4" w:rsidP="00245EA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わかりやすい財務情報（部局別・会計別の財務の概要等）による決算資料の補完</w:t>
      </w:r>
    </w:p>
    <w:p w14:paraId="66B2378E" w14:textId="77777777" w:rsidR="00245EA4" w:rsidRPr="00245EA4" w:rsidRDefault="00245EA4" w:rsidP="00245EA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国の「統一的な基準」による財務書類等の作成</w:t>
      </w:r>
    </w:p>
    <w:p w14:paraId="159056DD" w14:textId="5E0A2F01" w:rsidR="00CC3B3E" w:rsidRPr="00EE37F3" w:rsidRDefault="00245EA4" w:rsidP="00245EA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245EA4">
        <w:rPr>
          <w:rFonts w:ascii="ＭＳ 明朝" w:eastAsia="ＭＳ 明朝" w:hAnsi="ＭＳ 明朝" w:hint="eastAsia"/>
        </w:rPr>
        <w:t>財務諸表の作成手法の変更に向けた検討</w:t>
      </w:r>
    </w:p>
    <w:sectPr w:rsidR="00CC3B3E" w:rsidRPr="00EE37F3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676B8B"/>
    <w:multiLevelType w:val="hybridMultilevel"/>
    <w:tmpl w:val="EDFEC6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245EA4"/>
    <w:rsid w:val="00517094"/>
    <w:rsid w:val="0061204E"/>
    <w:rsid w:val="006F38EF"/>
    <w:rsid w:val="00756E20"/>
    <w:rsid w:val="007B0E39"/>
    <w:rsid w:val="00867636"/>
    <w:rsid w:val="0098422A"/>
    <w:rsid w:val="009C18E1"/>
    <w:rsid w:val="00CC3B3E"/>
    <w:rsid w:val="00D729A0"/>
    <w:rsid w:val="00DC3282"/>
    <w:rsid w:val="00E176B7"/>
    <w:rsid w:val="00E835B0"/>
    <w:rsid w:val="00EE37F3"/>
    <w:rsid w:val="00FC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2025-05-01T06:47:00Z</dcterms:created>
  <dcterms:modified xsi:type="dcterms:W3CDTF">2026-04-28T08:50:00Z</dcterms:modified>
</cp:coreProperties>
</file>