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D57F" w14:textId="21DC73D9" w:rsidR="00562479" w:rsidRPr="00DC1CDD"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FF0000"/>
          <w:kern w:val="0"/>
          <w:sz w:val="32"/>
          <w:szCs w:val="21"/>
        </w:rPr>
      </w:pPr>
    </w:p>
    <w:p w14:paraId="0884265B" w14:textId="77777777" w:rsidR="00562479" w:rsidRPr="009C1240"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kern w:val="0"/>
          <w:sz w:val="32"/>
          <w:szCs w:val="21"/>
        </w:rPr>
      </w:pPr>
    </w:p>
    <w:p w14:paraId="50C033E5" w14:textId="77777777" w:rsidR="00562479" w:rsidRPr="009C1240"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kern w:val="0"/>
          <w:sz w:val="32"/>
          <w:szCs w:val="21"/>
        </w:rPr>
      </w:pPr>
    </w:p>
    <w:p w14:paraId="7893B2ED" w14:textId="77777777" w:rsidR="00992C3B" w:rsidRPr="009C1240" w:rsidRDefault="00992C3B" w:rsidP="00F64887">
      <w:pPr>
        <w:autoSpaceDE w:val="0"/>
        <w:autoSpaceDN w:val="0"/>
        <w:adjustRightInd w:val="0"/>
        <w:spacing w:line="360" w:lineRule="auto"/>
        <w:ind w:firstLine="320"/>
        <w:jc w:val="center"/>
        <w:rPr>
          <w:rFonts w:asciiTheme="majorEastAsia" w:eastAsiaTheme="majorEastAsia" w:hAnsiTheme="majorEastAsia" w:cs="ＭＳゴシック"/>
          <w:kern w:val="0"/>
          <w:sz w:val="44"/>
          <w:szCs w:val="21"/>
        </w:rPr>
      </w:pPr>
      <w:r w:rsidRPr="009C1240">
        <w:rPr>
          <w:rFonts w:asciiTheme="majorEastAsia" w:eastAsiaTheme="majorEastAsia" w:hAnsiTheme="majorEastAsia" w:cs="ＭＳゴシック" w:hint="eastAsia"/>
          <w:kern w:val="0"/>
          <w:sz w:val="44"/>
          <w:szCs w:val="21"/>
        </w:rPr>
        <w:t>大阪府自転車活用推進計画</w:t>
      </w:r>
    </w:p>
    <w:p w14:paraId="55442D06" w14:textId="77777777" w:rsidR="00562479" w:rsidRPr="009C1240"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kern w:val="0"/>
          <w:sz w:val="32"/>
          <w:szCs w:val="21"/>
        </w:rPr>
      </w:pPr>
    </w:p>
    <w:p w14:paraId="338033FE"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585777EE"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2EA0CB71"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69A969B1"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23489B9F"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3386E0F4" w14:textId="77777777" w:rsidR="00562479" w:rsidRPr="00B86F94" w:rsidRDefault="00562479"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2"/>
          <w:szCs w:val="21"/>
        </w:rPr>
      </w:pPr>
    </w:p>
    <w:p w14:paraId="78B5F221" w14:textId="77777777" w:rsidR="00562479" w:rsidRPr="00B86F94" w:rsidRDefault="00562479" w:rsidP="0093013C">
      <w:pPr>
        <w:autoSpaceDE w:val="0"/>
        <w:autoSpaceDN w:val="0"/>
        <w:adjustRightInd w:val="0"/>
        <w:spacing w:line="360" w:lineRule="auto"/>
        <w:rPr>
          <w:rFonts w:asciiTheme="majorEastAsia" w:eastAsiaTheme="majorEastAsia" w:hAnsiTheme="majorEastAsia" w:cs="ＭＳゴシック"/>
          <w:color w:val="000000" w:themeColor="text1"/>
          <w:kern w:val="0"/>
          <w:sz w:val="32"/>
          <w:szCs w:val="21"/>
        </w:rPr>
      </w:pPr>
    </w:p>
    <w:p w14:paraId="7716DFC9" w14:textId="77777777" w:rsidR="00562479" w:rsidRDefault="009C1240"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6"/>
          <w:szCs w:val="21"/>
        </w:rPr>
      </w:pPr>
      <w:r w:rsidRPr="00B86F94">
        <w:rPr>
          <w:rFonts w:asciiTheme="majorEastAsia" w:eastAsiaTheme="majorEastAsia" w:hAnsiTheme="majorEastAsia" w:cs="ＭＳゴシック" w:hint="eastAsia"/>
          <w:color w:val="000000" w:themeColor="text1"/>
          <w:kern w:val="0"/>
          <w:sz w:val="36"/>
          <w:szCs w:val="21"/>
        </w:rPr>
        <w:t>令和元年</w:t>
      </w:r>
      <w:r w:rsidR="00FF7F7F">
        <w:rPr>
          <w:rFonts w:asciiTheme="majorEastAsia" w:eastAsiaTheme="majorEastAsia" w:hAnsiTheme="majorEastAsia" w:cs="ＭＳゴシック" w:hint="eastAsia"/>
          <w:color w:val="000000" w:themeColor="text1"/>
          <w:kern w:val="0"/>
          <w:sz w:val="36"/>
          <w:szCs w:val="21"/>
        </w:rPr>
        <w:t>12</w:t>
      </w:r>
      <w:r w:rsidRPr="00B86F94">
        <w:rPr>
          <w:rFonts w:asciiTheme="majorEastAsia" w:eastAsiaTheme="majorEastAsia" w:hAnsiTheme="majorEastAsia" w:cs="ＭＳゴシック" w:hint="eastAsia"/>
          <w:color w:val="000000" w:themeColor="text1"/>
          <w:kern w:val="0"/>
          <w:sz w:val="36"/>
          <w:szCs w:val="21"/>
        </w:rPr>
        <w:t>月</w:t>
      </w:r>
    </w:p>
    <w:p w14:paraId="43940F57" w14:textId="613F6074" w:rsidR="00DC1CDD" w:rsidRDefault="00DC1CDD"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6"/>
          <w:szCs w:val="21"/>
        </w:rPr>
      </w:pPr>
      <w:r w:rsidRPr="00203C05">
        <w:rPr>
          <w:rFonts w:asciiTheme="majorEastAsia" w:eastAsiaTheme="majorEastAsia" w:hAnsiTheme="majorEastAsia" w:cs="ＭＳゴシック" w:hint="eastAsia"/>
          <w:color w:val="000000" w:themeColor="text1"/>
          <w:kern w:val="0"/>
          <w:sz w:val="36"/>
          <w:szCs w:val="21"/>
        </w:rPr>
        <w:t>（令和４年</w:t>
      </w:r>
      <w:r w:rsidR="00203C05" w:rsidRPr="00203C05">
        <w:rPr>
          <w:rFonts w:asciiTheme="majorEastAsia" w:eastAsiaTheme="majorEastAsia" w:hAnsiTheme="majorEastAsia" w:cs="ＭＳゴシック" w:hint="eastAsia"/>
          <w:color w:val="000000" w:themeColor="text1"/>
          <w:kern w:val="0"/>
          <w:sz w:val="36"/>
          <w:szCs w:val="21"/>
        </w:rPr>
        <w:t>８</w:t>
      </w:r>
      <w:r w:rsidRPr="00203C05">
        <w:rPr>
          <w:rFonts w:asciiTheme="majorEastAsia" w:eastAsiaTheme="majorEastAsia" w:hAnsiTheme="majorEastAsia" w:cs="ＭＳゴシック" w:hint="eastAsia"/>
          <w:color w:val="000000" w:themeColor="text1"/>
          <w:kern w:val="0"/>
          <w:sz w:val="36"/>
          <w:szCs w:val="21"/>
        </w:rPr>
        <w:t>月</w:t>
      </w:r>
      <w:r w:rsidR="0099551E" w:rsidRPr="00203C05">
        <w:rPr>
          <w:rFonts w:asciiTheme="majorEastAsia" w:eastAsiaTheme="majorEastAsia" w:hAnsiTheme="majorEastAsia" w:cs="ＭＳゴシック" w:hint="eastAsia"/>
          <w:color w:val="000000" w:themeColor="text1"/>
          <w:kern w:val="0"/>
          <w:sz w:val="36"/>
          <w:szCs w:val="21"/>
        </w:rPr>
        <w:t>一</w:t>
      </w:r>
      <w:r w:rsidRPr="00203C05">
        <w:rPr>
          <w:rFonts w:asciiTheme="majorEastAsia" w:eastAsiaTheme="majorEastAsia" w:hAnsiTheme="majorEastAsia" w:cs="ＭＳゴシック" w:hint="eastAsia"/>
          <w:color w:val="000000" w:themeColor="text1"/>
          <w:kern w:val="0"/>
          <w:sz w:val="36"/>
          <w:szCs w:val="21"/>
        </w:rPr>
        <w:t>部修正）</w:t>
      </w:r>
    </w:p>
    <w:p w14:paraId="57642845" w14:textId="66465C45" w:rsidR="00DA6800" w:rsidRPr="00715571" w:rsidRDefault="00DA6800" w:rsidP="00F64887">
      <w:pPr>
        <w:autoSpaceDE w:val="0"/>
        <w:autoSpaceDN w:val="0"/>
        <w:adjustRightInd w:val="0"/>
        <w:spacing w:line="360" w:lineRule="auto"/>
        <w:ind w:firstLine="320"/>
        <w:jc w:val="center"/>
        <w:rPr>
          <w:rFonts w:asciiTheme="majorEastAsia" w:eastAsiaTheme="majorEastAsia" w:hAnsiTheme="majorEastAsia" w:cs="ＭＳゴシック"/>
          <w:kern w:val="0"/>
          <w:sz w:val="36"/>
          <w:szCs w:val="21"/>
        </w:rPr>
      </w:pPr>
      <w:r w:rsidRPr="00715571">
        <w:rPr>
          <w:rFonts w:asciiTheme="majorEastAsia" w:eastAsiaTheme="majorEastAsia" w:hAnsiTheme="majorEastAsia" w:cs="ＭＳゴシック" w:hint="eastAsia"/>
          <w:kern w:val="0"/>
          <w:sz w:val="36"/>
          <w:szCs w:val="21"/>
        </w:rPr>
        <w:t>（令和６年</w:t>
      </w:r>
      <w:r w:rsidR="007E66D0" w:rsidRPr="00715571">
        <w:rPr>
          <w:rFonts w:asciiTheme="majorEastAsia" w:eastAsiaTheme="majorEastAsia" w:hAnsiTheme="majorEastAsia" w:cs="ＭＳゴシック" w:hint="eastAsia"/>
          <w:kern w:val="0"/>
          <w:sz w:val="36"/>
          <w:szCs w:val="21"/>
        </w:rPr>
        <w:t>１０</w:t>
      </w:r>
      <w:r w:rsidRPr="00715571">
        <w:rPr>
          <w:rFonts w:asciiTheme="majorEastAsia" w:eastAsiaTheme="majorEastAsia" w:hAnsiTheme="majorEastAsia" w:cs="ＭＳゴシック" w:hint="eastAsia"/>
          <w:kern w:val="0"/>
          <w:sz w:val="36"/>
          <w:szCs w:val="21"/>
        </w:rPr>
        <w:t>月一部更新）</w:t>
      </w:r>
    </w:p>
    <w:p w14:paraId="221D570C" w14:textId="77777777" w:rsidR="00562479" w:rsidRPr="00B86F94" w:rsidRDefault="009C1240" w:rsidP="00F64887">
      <w:pPr>
        <w:autoSpaceDE w:val="0"/>
        <w:autoSpaceDN w:val="0"/>
        <w:adjustRightInd w:val="0"/>
        <w:spacing w:line="360" w:lineRule="auto"/>
        <w:ind w:firstLine="320"/>
        <w:jc w:val="center"/>
        <w:rPr>
          <w:rFonts w:asciiTheme="majorEastAsia" w:eastAsiaTheme="majorEastAsia" w:hAnsiTheme="majorEastAsia" w:cs="ＭＳゴシック"/>
          <w:color w:val="000000" w:themeColor="text1"/>
          <w:kern w:val="0"/>
          <w:sz w:val="36"/>
          <w:szCs w:val="21"/>
        </w:rPr>
      </w:pPr>
      <w:r w:rsidRPr="00B86F94">
        <w:rPr>
          <w:rFonts w:asciiTheme="majorEastAsia" w:eastAsiaTheme="majorEastAsia" w:hAnsiTheme="majorEastAsia" w:cs="ＭＳゴシック" w:hint="eastAsia"/>
          <w:color w:val="000000" w:themeColor="text1"/>
          <w:kern w:val="0"/>
          <w:sz w:val="36"/>
          <w:szCs w:val="21"/>
        </w:rPr>
        <w:t>大　阪　府</w:t>
      </w:r>
    </w:p>
    <w:p w14:paraId="5AA1240D" w14:textId="77777777" w:rsidR="000C750F" w:rsidRDefault="000C750F">
      <w:pPr>
        <w:rPr>
          <w:rFonts w:asciiTheme="minorEastAsia" w:hAnsiTheme="minorEastAsia" w:cs="ＭＳゴシック"/>
          <w:color w:val="000000" w:themeColor="text1"/>
          <w:kern w:val="0"/>
          <w:szCs w:val="21"/>
        </w:rPr>
      </w:pPr>
    </w:p>
    <w:p w14:paraId="72F0E581" w14:textId="77777777" w:rsidR="0093013C" w:rsidRDefault="0093013C">
      <w:pPr>
        <w:rPr>
          <w:rFonts w:asciiTheme="minorEastAsia" w:hAnsiTheme="minorEastAsia" w:cs="ＭＳゴシック"/>
          <w:color w:val="000000" w:themeColor="text1"/>
          <w:kern w:val="0"/>
          <w:szCs w:val="21"/>
        </w:rPr>
      </w:pPr>
    </w:p>
    <w:p w14:paraId="1EA17D74" w14:textId="48E719BF" w:rsidR="0093013C" w:rsidRDefault="0093013C">
      <w:pPr>
        <w:rPr>
          <w:rFonts w:asciiTheme="minorEastAsia" w:hAnsiTheme="minorEastAsia" w:cs="ＭＳゴシック"/>
          <w:color w:val="000000" w:themeColor="text1"/>
          <w:kern w:val="0"/>
          <w:szCs w:val="21"/>
        </w:rPr>
      </w:pPr>
    </w:p>
    <w:p w14:paraId="64D39544" w14:textId="24124C96" w:rsidR="0053045C" w:rsidRPr="00524A0B" w:rsidRDefault="0053045C">
      <w:pPr>
        <w:rPr>
          <w:rFonts w:asciiTheme="minorEastAsia" w:hAnsiTheme="minorEastAsia" w:cs="ＭＳゴシック"/>
          <w:color w:val="000000" w:themeColor="text1"/>
          <w:kern w:val="0"/>
          <w:szCs w:val="21"/>
        </w:rPr>
      </w:pPr>
    </w:p>
    <w:p w14:paraId="6D10EC22" w14:textId="3D3FC5CB" w:rsidR="0053045C" w:rsidRDefault="0053045C">
      <w:pPr>
        <w:rPr>
          <w:rFonts w:asciiTheme="minorEastAsia" w:hAnsiTheme="minorEastAsia" w:cs="ＭＳゴシック"/>
          <w:color w:val="000000" w:themeColor="text1"/>
          <w:kern w:val="0"/>
          <w:szCs w:val="21"/>
        </w:rPr>
      </w:pPr>
    </w:p>
    <w:p w14:paraId="5293D6E2" w14:textId="0CA789A6" w:rsidR="0053045C" w:rsidRDefault="0053045C">
      <w:pPr>
        <w:rPr>
          <w:rFonts w:asciiTheme="minorEastAsia" w:hAnsiTheme="minorEastAsia" w:cs="ＭＳゴシック"/>
          <w:color w:val="000000" w:themeColor="text1"/>
          <w:kern w:val="0"/>
          <w:szCs w:val="21"/>
        </w:rPr>
      </w:pPr>
    </w:p>
    <w:p w14:paraId="12586E37" w14:textId="6588DD57" w:rsidR="0053045C" w:rsidRDefault="0053045C">
      <w:pPr>
        <w:rPr>
          <w:rFonts w:asciiTheme="minorEastAsia" w:hAnsiTheme="minorEastAsia" w:cs="ＭＳゴシック"/>
          <w:color w:val="000000" w:themeColor="text1"/>
          <w:kern w:val="0"/>
          <w:szCs w:val="21"/>
        </w:rPr>
      </w:pPr>
    </w:p>
    <w:p w14:paraId="4EA036A2" w14:textId="54F71926" w:rsidR="0053045C" w:rsidRDefault="0053045C">
      <w:pPr>
        <w:rPr>
          <w:rFonts w:asciiTheme="minorEastAsia" w:hAnsiTheme="minorEastAsia" w:cs="ＭＳゴシック"/>
          <w:color w:val="000000" w:themeColor="text1"/>
          <w:kern w:val="0"/>
          <w:szCs w:val="21"/>
        </w:rPr>
      </w:pPr>
    </w:p>
    <w:p w14:paraId="268CB15B" w14:textId="7E7CBA3C" w:rsidR="0053045C" w:rsidRDefault="0053045C">
      <w:pPr>
        <w:rPr>
          <w:rFonts w:asciiTheme="minorEastAsia" w:hAnsiTheme="minorEastAsia" w:cs="ＭＳゴシック"/>
          <w:color w:val="000000" w:themeColor="text1"/>
          <w:kern w:val="0"/>
          <w:szCs w:val="21"/>
        </w:rPr>
      </w:pPr>
    </w:p>
    <w:p w14:paraId="12018942" w14:textId="1378A7B1" w:rsidR="0053045C" w:rsidRDefault="0053045C">
      <w:pPr>
        <w:rPr>
          <w:rFonts w:asciiTheme="minorEastAsia" w:hAnsiTheme="minorEastAsia" w:cs="ＭＳゴシック"/>
          <w:color w:val="000000" w:themeColor="text1"/>
          <w:kern w:val="0"/>
          <w:szCs w:val="21"/>
        </w:rPr>
      </w:pPr>
    </w:p>
    <w:p w14:paraId="16C5DCC3" w14:textId="61C63347" w:rsidR="0053045C" w:rsidRDefault="0053045C">
      <w:pPr>
        <w:rPr>
          <w:rFonts w:asciiTheme="minorEastAsia" w:hAnsiTheme="minorEastAsia" w:cs="ＭＳゴシック"/>
          <w:color w:val="000000" w:themeColor="text1"/>
          <w:kern w:val="0"/>
          <w:szCs w:val="21"/>
        </w:rPr>
      </w:pPr>
    </w:p>
    <w:p w14:paraId="0BAA0FA6" w14:textId="20D60937" w:rsidR="0053045C" w:rsidRDefault="0053045C">
      <w:pPr>
        <w:rPr>
          <w:rFonts w:asciiTheme="minorEastAsia" w:hAnsiTheme="minorEastAsia" w:cs="ＭＳゴシック"/>
          <w:color w:val="000000" w:themeColor="text1"/>
          <w:kern w:val="0"/>
          <w:szCs w:val="21"/>
        </w:rPr>
      </w:pPr>
    </w:p>
    <w:p w14:paraId="4E2C558D" w14:textId="0E4AF2F7" w:rsidR="0053045C" w:rsidRDefault="0053045C">
      <w:pPr>
        <w:rPr>
          <w:rFonts w:asciiTheme="minorEastAsia" w:hAnsiTheme="minorEastAsia" w:cs="ＭＳゴシック"/>
          <w:color w:val="000000" w:themeColor="text1"/>
          <w:kern w:val="0"/>
          <w:szCs w:val="21"/>
        </w:rPr>
      </w:pPr>
    </w:p>
    <w:p w14:paraId="6C57ABFE" w14:textId="7A6E2D4D" w:rsidR="0053045C" w:rsidRDefault="0053045C">
      <w:pPr>
        <w:rPr>
          <w:rFonts w:asciiTheme="minorEastAsia" w:hAnsiTheme="minorEastAsia" w:cs="ＭＳゴシック"/>
          <w:color w:val="000000" w:themeColor="text1"/>
          <w:kern w:val="0"/>
          <w:szCs w:val="21"/>
        </w:rPr>
      </w:pPr>
    </w:p>
    <w:p w14:paraId="6FCCD0E4" w14:textId="1F76A6A7" w:rsidR="0053045C" w:rsidRDefault="0053045C">
      <w:pPr>
        <w:rPr>
          <w:rFonts w:asciiTheme="minorEastAsia" w:hAnsiTheme="minorEastAsia" w:cs="ＭＳゴシック"/>
          <w:color w:val="000000" w:themeColor="text1"/>
          <w:kern w:val="0"/>
          <w:szCs w:val="21"/>
        </w:rPr>
      </w:pPr>
    </w:p>
    <w:p w14:paraId="25E416D5" w14:textId="3A4CABC4" w:rsidR="0053045C" w:rsidRDefault="0053045C">
      <w:pPr>
        <w:rPr>
          <w:rFonts w:asciiTheme="minorEastAsia" w:hAnsiTheme="minorEastAsia" w:cs="ＭＳゴシック"/>
          <w:color w:val="000000" w:themeColor="text1"/>
          <w:kern w:val="0"/>
          <w:szCs w:val="21"/>
        </w:rPr>
      </w:pPr>
    </w:p>
    <w:p w14:paraId="2A66557F" w14:textId="32EAB411" w:rsidR="0053045C" w:rsidRDefault="0053045C">
      <w:pPr>
        <w:rPr>
          <w:rFonts w:asciiTheme="minorEastAsia" w:hAnsiTheme="minorEastAsia" w:cs="ＭＳゴシック"/>
          <w:color w:val="000000" w:themeColor="text1"/>
          <w:kern w:val="0"/>
          <w:szCs w:val="21"/>
        </w:rPr>
      </w:pPr>
    </w:p>
    <w:p w14:paraId="710ABC3A" w14:textId="43E3E4EC" w:rsidR="0053045C" w:rsidRDefault="0053045C">
      <w:pPr>
        <w:rPr>
          <w:rFonts w:asciiTheme="minorEastAsia" w:hAnsiTheme="minorEastAsia" w:cs="ＭＳゴシック"/>
          <w:color w:val="000000" w:themeColor="text1"/>
          <w:kern w:val="0"/>
          <w:szCs w:val="21"/>
        </w:rPr>
      </w:pPr>
    </w:p>
    <w:p w14:paraId="18D20249" w14:textId="4BAE681C" w:rsidR="0053045C" w:rsidRDefault="0053045C">
      <w:pPr>
        <w:rPr>
          <w:rFonts w:asciiTheme="minorEastAsia" w:hAnsiTheme="minorEastAsia" w:cs="ＭＳゴシック"/>
          <w:color w:val="000000" w:themeColor="text1"/>
          <w:kern w:val="0"/>
          <w:szCs w:val="21"/>
        </w:rPr>
      </w:pPr>
    </w:p>
    <w:p w14:paraId="7CDCDFD9" w14:textId="40847454" w:rsidR="0053045C" w:rsidRDefault="0053045C">
      <w:pPr>
        <w:rPr>
          <w:rFonts w:asciiTheme="minorEastAsia" w:hAnsiTheme="minorEastAsia" w:cs="ＭＳゴシック"/>
          <w:color w:val="000000" w:themeColor="text1"/>
          <w:kern w:val="0"/>
          <w:szCs w:val="21"/>
        </w:rPr>
      </w:pPr>
    </w:p>
    <w:p w14:paraId="346F94F5" w14:textId="37B237B2" w:rsidR="0053045C" w:rsidRDefault="0053045C">
      <w:pPr>
        <w:rPr>
          <w:rFonts w:asciiTheme="minorEastAsia" w:hAnsiTheme="minorEastAsia" w:cs="ＭＳゴシック"/>
          <w:color w:val="000000" w:themeColor="text1"/>
          <w:kern w:val="0"/>
          <w:szCs w:val="21"/>
        </w:rPr>
      </w:pPr>
    </w:p>
    <w:p w14:paraId="4B0F8673" w14:textId="2DA5BB00" w:rsidR="0053045C" w:rsidRDefault="0053045C">
      <w:pPr>
        <w:rPr>
          <w:rFonts w:asciiTheme="minorEastAsia" w:hAnsiTheme="minorEastAsia" w:cs="ＭＳゴシック"/>
          <w:color w:val="000000" w:themeColor="text1"/>
          <w:kern w:val="0"/>
          <w:szCs w:val="21"/>
        </w:rPr>
      </w:pPr>
    </w:p>
    <w:p w14:paraId="4A03C4F1" w14:textId="0DA73881" w:rsidR="0053045C" w:rsidRDefault="0053045C">
      <w:pPr>
        <w:rPr>
          <w:rFonts w:asciiTheme="minorEastAsia" w:hAnsiTheme="minorEastAsia" w:cs="ＭＳゴシック"/>
          <w:color w:val="000000" w:themeColor="text1"/>
          <w:kern w:val="0"/>
          <w:szCs w:val="21"/>
        </w:rPr>
      </w:pPr>
    </w:p>
    <w:p w14:paraId="632F765E" w14:textId="2EDCD542" w:rsidR="0053045C" w:rsidRDefault="0053045C">
      <w:pPr>
        <w:rPr>
          <w:rFonts w:asciiTheme="minorEastAsia" w:hAnsiTheme="minorEastAsia" w:cs="ＭＳゴシック"/>
          <w:color w:val="000000" w:themeColor="text1"/>
          <w:kern w:val="0"/>
          <w:szCs w:val="21"/>
        </w:rPr>
      </w:pPr>
    </w:p>
    <w:p w14:paraId="68EE0809" w14:textId="0EB730EB" w:rsidR="0053045C" w:rsidRDefault="0053045C">
      <w:pPr>
        <w:rPr>
          <w:rFonts w:asciiTheme="minorEastAsia" w:hAnsiTheme="minorEastAsia" w:cs="ＭＳゴシック"/>
          <w:color w:val="000000" w:themeColor="text1"/>
          <w:kern w:val="0"/>
          <w:szCs w:val="21"/>
        </w:rPr>
      </w:pPr>
    </w:p>
    <w:p w14:paraId="24DC4D36" w14:textId="328AE00B" w:rsidR="0053045C" w:rsidRDefault="0053045C">
      <w:pPr>
        <w:rPr>
          <w:rFonts w:asciiTheme="minorEastAsia" w:hAnsiTheme="minorEastAsia" w:cs="ＭＳゴシック"/>
          <w:color w:val="000000" w:themeColor="text1"/>
          <w:kern w:val="0"/>
          <w:szCs w:val="21"/>
        </w:rPr>
      </w:pPr>
    </w:p>
    <w:p w14:paraId="14C1CE28" w14:textId="6A0E84EF" w:rsidR="0053045C" w:rsidRDefault="0053045C">
      <w:pPr>
        <w:rPr>
          <w:rFonts w:asciiTheme="minorEastAsia" w:hAnsiTheme="minorEastAsia" w:cs="ＭＳゴシック"/>
          <w:color w:val="000000" w:themeColor="text1"/>
          <w:kern w:val="0"/>
          <w:szCs w:val="21"/>
        </w:rPr>
      </w:pPr>
    </w:p>
    <w:p w14:paraId="4A0EABB3" w14:textId="2FDDDAEE" w:rsidR="0053045C" w:rsidRDefault="0053045C">
      <w:pPr>
        <w:rPr>
          <w:rFonts w:asciiTheme="minorEastAsia" w:hAnsiTheme="minorEastAsia" w:cs="ＭＳゴシック"/>
          <w:color w:val="000000" w:themeColor="text1"/>
          <w:kern w:val="0"/>
          <w:szCs w:val="21"/>
        </w:rPr>
      </w:pPr>
    </w:p>
    <w:p w14:paraId="6D249B53" w14:textId="3067A834" w:rsidR="0053045C" w:rsidRDefault="0053045C">
      <w:pPr>
        <w:rPr>
          <w:rFonts w:asciiTheme="minorEastAsia" w:hAnsiTheme="minorEastAsia" w:cs="ＭＳゴシック"/>
          <w:color w:val="000000" w:themeColor="text1"/>
          <w:kern w:val="0"/>
          <w:szCs w:val="21"/>
        </w:rPr>
      </w:pPr>
    </w:p>
    <w:p w14:paraId="13AC9FD8" w14:textId="719EC037" w:rsidR="0053045C" w:rsidRDefault="0053045C">
      <w:pPr>
        <w:rPr>
          <w:rFonts w:asciiTheme="minorEastAsia" w:hAnsiTheme="minorEastAsia" w:cs="ＭＳゴシック"/>
          <w:color w:val="000000" w:themeColor="text1"/>
          <w:kern w:val="0"/>
          <w:szCs w:val="21"/>
        </w:rPr>
      </w:pPr>
    </w:p>
    <w:p w14:paraId="7240F005" w14:textId="4044DB57" w:rsidR="0053045C" w:rsidRDefault="0053045C">
      <w:pPr>
        <w:rPr>
          <w:rFonts w:asciiTheme="minorEastAsia" w:hAnsiTheme="minorEastAsia" w:cs="ＭＳゴシック"/>
          <w:color w:val="000000" w:themeColor="text1"/>
          <w:kern w:val="0"/>
          <w:szCs w:val="21"/>
        </w:rPr>
      </w:pPr>
    </w:p>
    <w:p w14:paraId="2C9F6542" w14:textId="79FC67D8" w:rsidR="0053045C" w:rsidRDefault="0053045C">
      <w:pPr>
        <w:rPr>
          <w:rFonts w:asciiTheme="minorEastAsia" w:hAnsiTheme="minorEastAsia" w:cs="ＭＳゴシック"/>
          <w:color w:val="000000" w:themeColor="text1"/>
          <w:kern w:val="0"/>
          <w:szCs w:val="21"/>
        </w:rPr>
      </w:pPr>
    </w:p>
    <w:p w14:paraId="6328C5A0" w14:textId="2E326437" w:rsidR="0053045C" w:rsidRDefault="0053045C">
      <w:pPr>
        <w:rPr>
          <w:rFonts w:asciiTheme="minorEastAsia" w:hAnsiTheme="minorEastAsia" w:cs="ＭＳゴシック"/>
          <w:color w:val="000000" w:themeColor="text1"/>
          <w:kern w:val="0"/>
          <w:szCs w:val="21"/>
        </w:rPr>
      </w:pPr>
    </w:p>
    <w:p w14:paraId="5E3B6AB2" w14:textId="1DB993FF" w:rsidR="0053045C" w:rsidRDefault="0053045C">
      <w:pPr>
        <w:rPr>
          <w:rFonts w:asciiTheme="minorEastAsia" w:hAnsiTheme="minorEastAsia" w:cs="ＭＳゴシック"/>
          <w:color w:val="000000" w:themeColor="text1"/>
          <w:kern w:val="0"/>
          <w:szCs w:val="21"/>
        </w:rPr>
      </w:pPr>
    </w:p>
    <w:p w14:paraId="736F5A1A" w14:textId="6D6EB269" w:rsidR="0053045C" w:rsidRDefault="0053045C">
      <w:pPr>
        <w:rPr>
          <w:rFonts w:asciiTheme="minorEastAsia" w:hAnsiTheme="minorEastAsia" w:cs="ＭＳゴシック"/>
          <w:color w:val="000000" w:themeColor="text1"/>
          <w:kern w:val="0"/>
          <w:szCs w:val="21"/>
        </w:rPr>
      </w:pPr>
    </w:p>
    <w:p w14:paraId="4ABF50BB" w14:textId="2888EB6E" w:rsidR="0053045C" w:rsidRDefault="0053045C">
      <w:pPr>
        <w:rPr>
          <w:rFonts w:asciiTheme="minorEastAsia" w:hAnsiTheme="minorEastAsia" w:cs="ＭＳゴシック"/>
          <w:color w:val="000000" w:themeColor="text1"/>
          <w:kern w:val="0"/>
          <w:szCs w:val="21"/>
        </w:rPr>
      </w:pPr>
    </w:p>
    <w:p w14:paraId="27BC981B" w14:textId="0923FFAE" w:rsidR="0053045C" w:rsidRDefault="0053045C">
      <w:pPr>
        <w:rPr>
          <w:rFonts w:asciiTheme="minorEastAsia" w:hAnsiTheme="minorEastAsia" w:cs="ＭＳゴシック"/>
          <w:color w:val="000000" w:themeColor="text1"/>
          <w:kern w:val="0"/>
          <w:szCs w:val="21"/>
        </w:rPr>
      </w:pPr>
    </w:p>
    <w:p w14:paraId="45146EB5" w14:textId="3BE7EDF2" w:rsidR="0053045C" w:rsidRDefault="0053045C">
      <w:pPr>
        <w:rPr>
          <w:rFonts w:asciiTheme="minorEastAsia" w:hAnsiTheme="minorEastAsia" w:cs="ＭＳゴシック"/>
          <w:color w:val="000000" w:themeColor="text1"/>
          <w:kern w:val="0"/>
          <w:szCs w:val="21"/>
        </w:rPr>
      </w:pPr>
    </w:p>
    <w:p w14:paraId="4BA02EBC" w14:textId="77777777" w:rsidR="0053045C" w:rsidRPr="00B86F94" w:rsidRDefault="0053045C">
      <w:pPr>
        <w:rPr>
          <w:rFonts w:asciiTheme="minorEastAsia" w:hAnsiTheme="minorEastAsia" w:cs="ＭＳゴシック"/>
          <w:color w:val="000000" w:themeColor="text1"/>
          <w:kern w:val="0"/>
          <w:szCs w:val="21"/>
        </w:rPr>
      </w:pPr>
    </w:p>
    <w:p w14:paraId="34567AB9" w14:textId="77777777" w:rsidR="000C750F" w:rsidRPr="00B86F94" w:rsidRDefault="000C750F" w:rsidP="00641058">
      <w:pPr>
        <w:autoSpaceDE w:val="0"/>
        <w:autoSpaceDN w:val="0"/>
        <w:adjustRightInd w:val="0"/>
        <w:spacing w:line="360" w:lineRule="auto"/>
        <w:ind w:firstLine="320"/>
        <w:jc w:val="center"/>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lastRenderedPageBreak/>
        <w:t>目次</w:t>
      </w:r>
    </w:p>
    <w:p w14:paraId="74AECBCB"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p>
    <w:p w14:paraId="70CD1A9D"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１．総論</w:t>
      </w:r>
      <w:r w:rsidR="00641058" w:rsidRPr="00B86F94">
        <w:rPr>
          <w:rFonts w:asciiTheme="minorEastAsia" w:hAnsiTheme="minorEastAsia" w:cs="ＭＳゴシック" w:hint="eastAsia"/>
          <w:color w:val="000000" w:themeColor="text1"/>
          <w:kern w:val="0"/>
          <w:szCs w:val="21"/>
        </w:rPr>
        <w:t xml:space="preserve">・・・・・・・・・・・・・・・・・・・・・・・・・・・・・・・・・ </w:t>
      </w:r>
      <w:r w:rsidR="00641058" w:rsidRPr="00B86F94">
        <w:rPr>
          <w:rFonts w:asciiTheme="minorEastAsia" w:hAnsiTheme="minorEastAsia" w:cs="ＭＳゴシック"/>
          <w:color w:val="000000" w:themeColor="text1"/>
          <w:kern w:val="0"/>
          <w:szCs w:val="21"/>
        </w:rPr>
        <w:t>1</w:t>
      </w:r>
    </w:p>
    <w:p w14:paraId="0782DA39"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（１）大阪府自転車活用推進計画の位置付け</w:t>
      </w:r>
      <w:r w:rsidR="00641058" w:rsidRPr="00B86F94">
        <w:rPr>
          <w:rFonts w:asciiTheme="minorEastAsia" w:hAnsiTheme="minorEastAsia" w:cs="ＭＳゴシック" w:hint="eastAsia"/>
          <w:color w:val="000000" w:themeColor="text1"/>
          <w:kern w:val="0"/>
          <w:szCs w:val="21"/>
        </w:rPr>
        <w:t>・・・・・・・・・・・・・・・・・ 1</w:t>
      </w:r>
    </w:p>
    <w:p w14:paraId="41FA6073"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（２）計画期間</w:t>
      </w:r>
      <w:r w:rsidR="00641058" w:rsidRPr="00B86F94">
        <w:rPr>
          <w:rFonts w:asciiTheme="minorEastAsia" w:hAnsiTheme="minorEastAsia" w:cs="ＭＳゴシック" w:hint="eastAsia"/>
          <w:color w:val="000000" w:themeColor="text1"/>
          <w:kern w:val="0"/>
          <w:szCs w:val="21"/>
        </w:rPr>
        <w:t>・・・・・・・・・・・・・・・・・・・・・・・・・・・・・・ 2</w:t>
      </w:r>
    </w:p>
    <w:p w14:paraId="3D52E7E8"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（３）自転車を巡る現状及び課題</w:t>
      </w:r>
      <w:r w:rsidR="00641058" w:rsidRPr="00B86F94">
        <w:rPr>
          <w:rFonts w:asciiTheme="minorEastAsia" w:hAnsiTheme="minorEastAsia" w:cs="ＭＳゴシック" w:hint="eastAsia"/>
          <w:color w:val="000000" w:themeColor="text1"/>
          <w:kern w:val="0"/>
          <w:szCs w:val="21"/>
        </w:rPr>
        <w:t>・・・・・・・・・・・・・・・・・・・・・・ 2</w:t>
      </w:r>
    </w:p>
    <w:p w14:paraId="309777BD" w14:textId="21D91142"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 xml:space="preserve">　（都市環境）</w:t>
      </w:r>
      <w:r w:rsidR="00641058" w:rsidRPr="00B86F94">
        <w:rPr>
          <w:rFonts w:asciiTheme="minorEastAsia" w:hAnsiTheme="minorEastAsia" w:cs="ＭＳゴシック" w:hint="eastAsia"/>
          <w:color w:val="000000" w:themeColor="text1"/>
          <w:kern w:val="0"/>
          <w:szCs w:val="21"/>
        </w:rPr>
        <w:t>・・・・・・・・・・・・・・・・・・・・・・・・・・・・・・</w:t>
      </w:r>
      <w:r w:rsidR="00E231E5">
        <w:rPr>
          <w:rFonts w:asciiTheme="minorEastAsia" w:hAnsiTheme="minorEastAsia" w:cs="ＭＳゴシック" w:hint="eastAsia"/>
          <w:color w:val="000000" w:themeColor="text1"/>
          <w:kern w:val="0"/>
          <w:szCs w:val="21"/>
        </w:rPr>
        <w:t xml:space="preserve"> 3</w:t>
      </w:r>
    </w:p>
    <w:p w14:paraId="3DD959F0"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 xml:space="preserve">　（府民の健康増進）</w:t>
      </w:r>
      <w:r w:rsidR="00641058" w:rsidRPr="00B86F94">
        <w:rPr>
          <w:rFonts w:asciiTheme="minorEastAsia" w:hAnsiTheme="minorEastAsia" w:cs="ＭＳゴシック" w:hint="eastAsia"/>
          <w:color w:val="000000" w:themeColor="text1"/>
          <w:kern w:val="0"/>
          <w:szCs w:val="21"/>
        </w:rPr>
        <w:t>・・・・・・・・・・・・・・・・・・・・・・・・・・・ 3</w:t>
      </w:r>
    </w:p>
    <w:p w14:paraId="565C2294"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 xml:space="preserve">　（観光</w:t>
      </w:r>
      <w:r w:rsidR="00F12303" w:rsidRPr="00B86F94">
        <w:rPr>
          <w:rFonts w:asciiTheme="minorEastAsia" w:hAnsiTheme="minorEastAsia" w:cs="ＭＳゴシック" w:hint="eastAsia"/>
          <w:color w:val="000000" w:themeColor="text1"/>
          <w:kern w:val="0"/>
          <w:szCs w:val="21"/>
        </w:rPr>
        <w:t>振興</w:t>
      </w:r>
      <w:r w:rsidRPr="00B86F94">
        <w:rPr>
          <w:rFonts w:asciiTheme="minorEastAsia" w:hAnsiTheme="minorEastAsia" w:cs="ＭＳゴシック" w:hint="eastAsia"/>
          <w:color w:val="000000" w:themeColor="text1"/>
          <w:kern w:val="0"/>
          <w:szCs w:val="21"/>
        </w:rPr>
        <w:t>）</w:t>
      </w:r>
      <w:r w:rsidR="00641058" w:rsidRPr="00B86F94">
        <w:rPr>
          <w:rFonts w:asciiTheme="minorEastAsia" w:hAnsiTheme="minorEastAsia" w:cs="ＭＳゴシック" w:hint="eastAsia"/>
          <w:color w:val="000000" w:themeColor="text1"/>
          <w:kern w:val="0"/>
          <w:szCs w:val="21"/>
        </w:rPr>
        <w:t>・・・・・・・・・・・・</w:t>
      </w:r>
      <w:r w:rsidR="00F12303" w:rsidRPr="00B86F94">
        <w:rPr>
          <w:rFonts w:asciiTheme="minorEastAsia" w:hAnsiTheme="minorEastAsia" w:cs="ＭＳゴシック" w:hint="eastAsia"/>
          <w:color w:val="000000" w:themeColor="text1"/>
          <w:kern w:val="0"/>
          <w:szCs w:val="21"/>
        </w:rPr>
        <w:t>・・・</w:t>
      </w:r>
      <w:r w:rsidR="00641058" w:rsidRPr="00B86F94">
        <w:rPr>
          <w:rFonts w:asciiTheme="minorEastAsia" w:hAnsiTheme="minorEastAsia" w:cs="ＭＳゴシック" w:hint="eastAsia"/>
          <w:color w:val="000000" w:themeColor="text1"/>
          <w:kern w:val="0"/>
          <w:szCs w:val="21"/>
        </w:rPr>
        <w:t>・・・・・・・・・・・・・・・ 4</w:t>
      </w:r>
    </w:p>
    <w:p w14:paraId="27A7722A"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 xml:space="preserve">　（安全・安心）</w:t>
      </w:r>
      <w:r w:rsidR="00641058" w:rsidRPr="00B86F94">
        <w:rPr>
          <w:rFonts w:asciiTheme="minorEastAsia" w:hAnsiTheme="minorEastAsia" w:cs="ＭＳゴシック" w:hint="eastAsia"/>
          <w:color w:val="000000" w:themeColor="text1"/>
          <w:kern w:val="0"/>
          <w:szCs w:val="21"/>
        </w:rPr>
        <w:t xml:space="preserve">・・・・・・・・・・・・・・・・・・・・・・・・・・・・・ </w:t>
      </w:r>
      <w:r w:rsidR="00641058" w:rsidRPr="00B86F94">
        <w:rPr>
          <w:rFonts w:asciiTheme="minorEastAsia" w:hAnsiTheme="minorEastAsia" w:cs="ＭＳゴシック"/>
          <w:color w:val="000000" w:themeColor="text1"/>
          <w:kern w:val="0"/>
          <w:szCs w:val="21"/>
        </w:rPr>
        <w:t>4</w:t>
      </w:r>
    </w:p>
    <w:p w14:paraId="5DD38C66" w14:textId="77777777" w:rsidR="000C750F" w:rsidRPr="00B86F94"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p>
    <w:p w14:paraId="17BE086A" w14:textId="65465D7A" w:rsidR="000C750F" w:rsidRPr="002E4C2D" w:rsidRDefault="000C750F" w:rsidP="00D905EA">
      <w:pPr>
        <w:autoSpaceDE w:val="0"/>
        <w:autoSpaceDN w:val="0"/>
        <w:adjustRightInd w:val="0"/>
        <w:spacing w:line="360" w:lineRule="auto"/>
        <w:ind w:firstLine="320"/>
        <w:rPr>
          <w:rFonts w:asciiTheme="minorEastAsia" w:hAnsiTheme="minorEastAsia" w:cs="ＭＳゴシック"/>
          <w:kern w:val="0"/>
          <w:szCs w:val="21"/>
        </w:rPr>
      </w:pPr>
      <w:r w:rsidRPr="00B86F94">
        <w:rPr>
          <w:rFonts w:asciiTheme="minorEastAsia" w:hAnsiTheme="minorEastAsia" w:cs="ＭＳゴシック" w:hint="eastAsia"/>
          <w:color w:val="000000" w:themeColor="text1"/>
          <w:kern w:val="0"/>
          <w:szCs w:val="21"/>
        </w:rPr>
        <w:t>２．</w:t>
      </w:r>
      <w:r w:rsidR="00E231E5">
        <w:rPr>
          <w:rFonts w:asciiTheme="minorEastAsia" w:hAnsiTheme="minorEastAsia" w:cs="ＭＳゴシック" w:hint="eastAsia"/>
          <w:color w:val="000000" w:themeColor="text1"/>
          <w:kern w:val="0"/>
          <w:szCs w:val="21"/>
        </w:rPr>
        <w:t>自転車の活用の推進に関する目標及び実施すべき施策・・</w:t>
      </w:r>
      <w:r w:rsidR="00641058" w:rsidRPr="00B86F94">
        <w:rPr>
          <w:rFonts w:asciiTheme="minorEastAsia" w:hAnsiTheme="minorEastAsia" w:cs="ＭＳゴシック" w:hint="eastAsia"/>
          <w:color w:val="000000" w:themeColor="text1"/>
          <w:kern w:val="0"/>
          <w:szCs w:val="21"/>
        </w:rPr>
        <w:t xml:space="preserve">・・・・・・・・・ </w:t>
      </w:r>
      <w:r w:rsidR="00AA28B5" w:rsidRPr="002E4C2D">
        <w:rPr>
          <w:rFonts w:asciiTheme="minorEastAsia" w:hAnsiTheme="minorEastAsia" w:cs="ＭＳゴシック"/>
          <w:kern w:val="0"/>
          <w:szCs w:val="21"/>
        </w:rPr>
        <w:t>6</w:t>
      </w:r>
    </w:p>
    <w:p w14:paraId="70557870" w14:textId="7869DD03" w:rsidR="000C750F" w:rsidRPr="002E4C2D" w:rsidRDefault="000C750F" w:rsidP="00D905EA">
      <w:pPr>
        <w:autoSpaceDE w:val="0"/>
        <w:autoSpaceDN w:val="0"/>
        <w:adjustRightInd w:val="0"/>
        <w:spacing w:line="360" w:lineRule="auto"/>
        <w:ind w:firstLine="320"/>
        <w:rPr>
          <w:rFonts w:asciiTheme="minorEastAsia" w:hAnsiTheme="minorEastAsia" w:cs="ＭＳゴシック"/>
          <w:kern w:val="0"/>
          <w:szCs w:val="21"/>
        </w:rPr>
      </w:pPr>
      <w:r w:rsidRPr="002E4C2D">
        <w:rPr>
          <w:rFonts w:asciiTheme="minorEastAsia" w:hAnsiTheme="minorEastAsia" w:cs="ＭＳゴシック" w:hint="eastAsia"/>
          <w:kern w:val="0"/>
          <w:szCs w:val="21"/>
        </w:rPr>
        <w:t xml:space="preserve">　目標１　自転車交通の役割拡大による良好な都市環境の形成</w:t>
      </w:r>
      <w:r w:rsidR="00641058" w:rsidRPr="002E4C2D">
        <w:rPr>
          <w:rFonts w:asciiTheme="minorEastAsia" w:hAnsiTheme="minorEastAsia" w:cs="ＭＳゴシック" w:hint="eastAsia"/>
          <w:kern w:val="0"/>
          <w:szCs w:val="21"/>
        </w:rPr>
        <w:t xml:space="preserve">・・・・・・・・・ </w:t>
      </w:r>
      <w:r w:rsidR="00E231E5">
        <w:rPr>
          <w:rFonts w:asciiTheme="minorEastAsia" w:hAnsiTheme="minorEastAsia" w:cs="ＭＳゴシック" w:hint="eastAsia"/>
          <w:kern w:val="0"/>
          <w:szCs w:val="21"/>
        </w:rPr>
        <w:t>7</w:t>
      </w:r>
    </w:p>
    <w:p w14:paraId="19FA47CB"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 xml:space="preserve">　　１．</w:t>
      </w:r>
      <w:r w:rsidR="009A2F4D" w:rsidRPr="006330A5">
        <w:rPr>
          <w:rFonts w:asciiTheme="minorEastAsia" w:hAnsiTheme="minorEastAsia" w:cs="ＭＳゴシック" w:hint="eastAsia"/>
          <w:color w:val="000000" w:themeColor="text1"/>
          <w:kern w:val="0"/>
          <w:szCs w:val="21"/>
        </w:rPr>
        <w:t>市町村計画策定の促進及び</w:t>
      </w:r>
      <w:r w:rsidR="00641058" w:rsidRPr="006330A5">
        <w:rPr>
          <w:rFonts w:asciiTheme="minorEastAsia" w:hAnsiTheme="minorEastAsia" w:cs="ＭＳゴシック" w:hint="eastAsia"/>
          <w:color w:val="000000" w:themeColor="text1"/>
          <w:kern w:val="0"/>
          <w:szCs w:val="21"/>
        </w:rPr>
        <w:t>自転車通行空間の計画的な整備推進</w:t>
      </w:r>
    </w:p>
    <w:p w14:paraId="31A0E7D3"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２．</w:t>
      </w:r>
      <w:r w:rsidR="009A2F4D" w:rsidRPr="006330A5">
        <w:rPr>
          <w:rFonts w:asciiTheme="minorEastAsia" w:hAnsiTheme="minorEastAsia" w:cs="ＭＳゴシック" w:hint="eastAsia"/>
          <w:color w:val="000000" w:themeColor="text1"/>
          <w:kern w:val="0"/>
          <w:szCs w:val="21"/>
        </w:rPr>
        <w:t>違法駐車取締りの推進等</w:t>
      </w:r>
    </w:p>
    <w:p w14:paraId="04EA6285" w14:textId="359D4AC1"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３．</w:t>
      </w:r>
      <w:r w:rsidR="00DE20FC">
        <w:rPr>
          <w:rFonts w:asciiTheme="minorEastAsia" w:hAnsiTheme="minorEastAsia" w:cs="ＭＳゴシック" w:hint="eastAsia"/>
          <w:color w:val="000000" w:themeColor="text1"/>
          <w:kern w:val="0"/>
          <w:szCs w:val="21"/>
        </w:rPr>
        <w:t>生活道路</w:t>
      </w:r>
      <w:r w:rsidR="006328D7">
        <w:rPr>
          <w:rFonts w:asciiTheme="minorEastAsia" w:hAnsiTheme="minorEastAsia" w:cs="ＭＳゴシック" w:hint="eastAsia"/>
          <w:color w:val="000000" w:themeColor="text1"/>
          <w:kern w:val="0"/>
          <w:szCs w:val="21"/>
        </w:rPr>
        <w:t>における通過交通の抑制</w:t>
      </w:r>
      <w:r w:rsidR="00A43C45">
        <w:rPr>
          <w:rFonts w:asciiTheme="minorEastAsia" w:hAnsiTheme="minorEastAsia" w:cs="ＭＳゴシック" w:hint="eastAsia"/>
          <w:color w:val="000000" w:themeColor="text1"/>
          <w:kern w:val="0"/>
          <w:szCs w:val="21"/>
        </w:rPr>
        <w:t>など</w:t>
      </w:r>
    </w:p>
    <w:p w14:paraId="2ED24C21" w14:textId="3116DF93" w:rsidR="000C750F" w:rsidRPr="006330A5" w:rsidRDefault="00B04155"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Pr>
          <w:rFonts w:asciiTheme="minorEastAsia" w:hAnsiTheme="minorEastAsia" w:cs="ＭＳゴシック" w:hint="eastAsia"/>
          <w:color w:val="000000" w:themeColor="text1"/>
          <w:kern w:val="0"/>
          <w:szCs w:val="21"/>
        </w:rPr>
        <w:t xml:space="preserve">　目標２　サイクルスポーツ</w:t>
      </w:r>
      <w:r w:rsidR="000C750F" w:rsidRPr="006330A5">
        <w:rPr>
          <w:rFonts w:asciiTheme="minorEastAsia" w:hAnsiTheme="minorEastAsia" w:cs="ＭＳゴシック" w:hint="eastAsia"/>
          <w:color w:val="000000" w:themeColor="text1"/>
          <w:kern w:val="0"/>
          <w:szCs w:val="21"/>
        </w:rPr>
        <w:t>の振興等による活力ある健康長寿社会の実現</w:t>
      </w:r>
      <w:r w:rsidR="00641058" w:rsidRPr="006330A5">
        <w:rPr>
          <w:rFonts w:asciiTheme="minorEastAsia" w:hAnsiTheme="minorEastAsia" w:cs="ＭＳゴシック" w:hint="eastAsia"/>
          <w:color w:val="000000" w:themeColor="text1"/>
          <w:kern w:val="0"/>
          <w:szCs w:val="21"/>
        </w:rPr>
        <w:t>・</w:t>
      </w:r>
      <w:r>
        <w:rPr>
          <w:rFonts w:asciiTheme="minorEastAsia" w:hAnsiTheme="minorEastAsia" w:cs="ＭＳゴシック" w:hint="eastAsia"/>
          <w:color w:val="000000" w:themeColor="text1"/>
          <w:kern w:val="0"/>
          <w:szCs w:val="21"/>
        </w:rPr>
        <w:t>・</w:t>
      </w:r>
      <w:r w:rsidR="00641058" w:rsidRPr="006330A5">
        <w:rPr>
          <w:rFonts w:asciiTheme="minorEastAsia" w:hAnsiTheme="minorEastAsia" w:cs="ＭＳゴシック" w:hint="eastAsia"/>
          <w:color w:val="000000" w:themeColor="text1"/>
          <w:kern w:val="0"/>
          <w:szCs w:val="21"/>
        </w:rPr>
        <w:t>・</w:t>
      </w:r>
      <w:r w:rsidR="00641058" w:rsidRPr="006330A5">
        <w:rPr>
          <w:rFonts w:asciiTheme="minorEastAsia" w:hAnsiTheme="minorEastAsia" w:cs="ＭＳゴシック" w:hint="eastAsia"/>
          <w:kern w:val="0"/>
          <w:szCs w:val="21"/>
        </w:rPr>
        <w:t xml:space="preserve">・ </w:t>
      </w:r>
      <w:r w:rsidR="00E231E5">
        <w:rPr>
          <w:rFonts w:asciiTheme="minorEastAsia" w:hAnsiTheme="minorEastAsia" w:cs="ＭＳゴシック" w:hint="eastAsia"/>
          <w:kern w:val="0"/>
          <w:szCs w:val="21"/>
        </w:rPr>
        <w:t>8</w:t>
      </w:r>
    </w:p>
    <w:p w14:paraId="54BF5039"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４</w:t>
      </w:r>
      <w:r w:rsidRPr="006330A5">
        <w:rPr>
          <w:rFonts w:asciiTheme="minorEastAsia" w:hAnsiTheme="minorEastAsia" w:cs="ＭＳゴシック" w:hint="eastAsia"/>
          <w:kern w:val="0"/>
          <w:szCs w:val="21"/>
        </w:rPr>
        <w:t>．</w:t>
      </w:r>
      <w:r w:rsidR="009D51B6" w:rsidRPr="006330A5">
        <w:rPr>
          <w:rFonts w:asciiTheme="minorEastAsia" w:hAnsiTheme="minorEastAsia" w:cs="ＭＳゴシック" w:hint="eastAsia"/>
          <w:kern w:val="0"/>
          <w:szCs w:val="21"/>
        </w:rPr>
        <w:t>競技大会の誘致などによる</w:t>
      </w:r>
      <w:r w:rsidR="009A2F4D" w:rsidRPr="006330A5">
        <w:rPr>
          <w:rFonts w:asciiTheme="minorEastAsia" w:hAnsiTheme="minorEastAsia" w:cs="ＭＳゴシック" w:hint="eastAsia"/>
          <w:color w:val="000000" w:themeColor="text1"/>
          <w:kern w:val="0"/>
          <w:szCs w:val="21"/>
        </w:rPr>
        <w:t>サイクルスポーツ振興の推進</w:t>
      </w:r>
    </w:p>
    <w:p w14:paraId="4A758A6D" w14:textId="59B4AB64"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５．</w:t>
      </w:r>
      <w:r w:rsidR="006328D7">
        <w:rPr>
          <w:rFonts w:asciiTheme="minorEastAsia" w:hAnsiTheme="minorEastAsia" w:cs="ＭＳゴシック" w:hint="eastAsia"/>
          <w:color w:val="000000" w:themeColor="text1"/>
          <w:kern w:val="0"/>
          <w:szCs w:val="21"/>
        </w:rPr>
        <w:t>自転車を利用した</w:t>
      </w:r>
      <w:r w:rsidR="009A2F4D" w:rsidRPr="006330A5">
        <w:rPr>
          <w:rFonts w:asciiTheme="minorEastAsia" w:hAnsiTheme="minorEastAsia" w:cs="ＭＳゴシック" w:hint="eastAsia"/>
          <w:color w:val="000000" w:themeColor="text1"/>
          <w:kern w:val="0"/>
          <w:szCs w:val="21"/>
        </w:rPr>
        <w:t>健康づくり</w:t>
      </w:r>
      <w:r w:rsidR="006328D7">
        <w:rPr>
          <w:rFonts w:asciiTheme="minorEastAsia" w:hAnsiTheme="minorEastAsia" w:cs="ＭＳゴシック" w:hint="eastAsia"/>
          <w:color w:val="000000" w:themeColor="text1"/>
          <w:kern w:val="0"/>
          <w:szCs w:val="21"/>
        </w:rPr>
        <w:t>に関する広報啓発</w:t>
      </w:r>
      <w:r w:rsidR="00DE20FC">
        <w:rPr>
          <w:rFonts w:asciiTheme="minorEastAsia" w:hAnsiTheme="minorEastAsia" w:cs="ＭＳゴシック" w:hint="eastAsia"/>
          <w:color w:val="000000" w:themeColor="text1"/>
          <w:kern w:val="0"/>
          <w:szCs w:val="21"/>
        </w:rPr>
        <w:t>の推進</w:t>
      </w:r>
    </w:p>
    <w:p w14:paraId="1A4C4AC5"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６．</w:t>
      </w:r>
      <w:r w:rsidR="009A2F4D" w:rsidRPr="006330A5">
        <w:rPr>
          <w:rFonts w:asciiTheme="minorEastAsia" w:hAnsiTheme="minorEastAsia" w:cs="ＭＳゴシック" w:hint="eastAsia"/>
          <w:color w:val="000000" w:themeColor="text1"/>
          <w:kern w:val="0"/>
          <w:szCs w:val="21"/>
        </w:rPr>
        <w:t>自転車通勤等の促進</w:t>
      </w:r>
    </w:p>
    <w:p w14:paraId="7BDD32DE" w14:textId="26D79DE0"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目標３　</w:t>
      </w:r>
      <w:r w:rsidR="00F12303" w:rsidRPr="006330A5">
        <w:rPr>
          <w:rFonts w:asciiTheme="minorEastAsia" w:hAnsiTheme="minorEastAsia" w:cs="ＭＳゴシック" w:hint="eastAsia"/>
          <w:color w:val="000000" w:themeColor="text1"/>
          <w:kern w:val="0"/>
          <w:szCs w:val="21"/>
        </w:rPr>
        <w:t>観光振興に資するサイクルツーリズムの促進</w:t>
      </w:r>
      <w:r w:rsidR="00641058" w:rsidRPr="006330A5">
        <w:rPr>
          <w:rFonts w:asciiTheme="minorEastAsia" w:hAnsiTheme="minorEastAsia" w:cs="ＭＳゴシック" w:hint="eastAsia"/>
          <w:color w:val="000000" w:themeColor="text1"/>
          <w:kern w:val="0"/>
          <w:szCs w:val="21"/>
        </w:rPr>
        <w:t>・・・・</w:t>
      </w:r>
      <w:r w:rsidR="00F12303" w:rsidRPr="006330A5">
        <w:rPr>
          <w:rFonts w:asciiTheme="minorEastAsia" w:hAnsiTheme="minorEastAsia" w:cs="ＭＳゴシック" w:hint="eastAsia"/>
          <w:color w:val="000000" w:themeColor="text1"/>
          <w:kern w:val="0"/>
          <w:szCs w:val="21"/>
        </w:rPr>
        <w:t>・・・・・</w:t>
      </w:r>
      <w:r w:rsidR="00641058" w:rsidRPr="006330A5">
        <w:rPr>
          <w:rFonts w:asciiTheme="minorEastAsia" w:hAnsiTheme="minorEastAsia" w:cs="ＭＳゴシック" w:hint="eastAsia"/>
          <w:color w:val="000000" w:themeColor="text1"/>
          <w:kern w:val="0"/>
          <w:szCs w:val="21"/>
        </w:rPr>
        <w:t>・・</w:t>
      </w:r>
      <w:r w:rsidR="00641058" w:rsidRPr="006330A5">
        <w:rPr>
          <w:rFonts w:asciiTheme="minorEastAsia" w:hAnsiTheme="minorEastAsia" w:cs="ＭＳゴシック" w:hint="eastAsia"/>
          <w:kern w:val="0"/>
          <w:szCs w:val="21"/>
        </w:rPr>
        <w:t xml:space="preserve">・ </w:t>
      </w:r>
      <w:r w:rsidR="00462407">
        <w:rPr>
          <w:rFonts w:asciiTheme="minorEastAsia" w:hAnsiTheme="minorEastAsia" w:cs="ＭＳゴシック" w:hint="eastAsia"/>
          <w:kern w:val="0"/>
          <w:szCs w:val="21"/>
        </w:rPr>
        <w:t>９</w:t>
      </w:r>
    </w:p>
    <w:p w14:paraId="6FF55D8A" w14:textId="374632AC"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７．</w:t>
      </w:r>
      <w:r w:rsidR="00446705" w:rsidRPr="006330A5">
        <w:rPr>
          <w:rFonts w:asciiTheme="minorEastAsia" w:hAnsiTheme="minorEastAsia" w:cs="ＭＳゴシック" w:hint="eastAsia"/>
          <w:color w:val="000000" w:themeColor="text1"/>
          <w:kern w:val="0"/>
          <w:szCs w:val="21"/>
        </w:rPr>
        <w:t>広域的な自転車通行環境の充実やサイクルルート整備支援</w:t>
      </w:r>
      <w:r w:rsidR="00832335">
        <w:rPr>
          <w:rFonts w:asciiTheme="minorEastAsia" w:hAnsiTheme="minorEastAsia" w:cs="ＭＳゴシック" w:hint="eastAsia"/>
          <w:color w:val="000000" w:themeColor="text1"/>
          <w:kern w:val="0"/>
          <w:szCs w:val="21"/>
        </w:rPr>
        <w:t>等</w:t>
      </w:r>
    </w:p>
    <w:p w14:paraId="331270BE" w14:textId="77777777" w:rsidR="000C750F" w:rsidRPr="006330A5" w:rsidRDefault="000C750F" w:rsidP="009A2F4D">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目標４　自転車事故のない安全で安心な社会の実現</w:t>
      </w:r>
      <w:r w:rsidR="00641058" w:rsidRPr="006330A5">
        <w:rPr>
          <w:rFonts w:asciiTheme="minorEastAsia" w:hAnsiTheme="minorEastAsia" w:cs="ＭＳゴシック" w:hint="eastAsia"/>
          <w:color w:val="000000" w:themeColor="text1"/>
          <w:kern w:val="0"/>
          <w:szCs w:val="21"/>
        </w:rPr>
        <w:t>・・・・・・・・・・・・・</w:t>
      </w:r>
      <w:r w:rsidR="00CD5BA7" w:rsidRPr="006330A5">
        <w:rPr>
          <w:rFonts w:asciiTheme="minorEastAsia" w:hAnsiTheme="minorEastAsia" w:cs="ＭＳゴシック" w:hint="eastAsia"/>
          <w:color w:val="000000" w:themeColor="text1"/>
          <w:kern w:val="0"/>
          <w:szCs w:val="21"/>
        </w:rPr>
        <w:t xml:space="preserve"> </w:t>
      </w:r>
      <w:r w:rsidR="00AA28B5" w:rsidRPr="006330A5">
        <w:rPr>
          <w:rFonts w:asciiTheme="minorEastAsia" w:hAnsiTheme="minorEastAsia" w:cs="ＭＳゴシック"/>
          <w:kern w:val="0"/>
          <w:szCs w:val="21"/>
        </w:rPr>
        <w:t>9</w:t>
      </w:r>
    </w:p>
    <w:p w14:paraId="657BFB5E"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w:t>
      </w:r>
      <w:r w:rsidR="009A2F4D" w:rsidRPr="006330A5">
        <w:rPr>
          <w:rFonts w:asciiTheme="minorEastAsia" w:hAnsiTheme="minorEastAsia" w:cs="ＭＳゴシック" w:hint="eastAsia"/>
          <w:color w:val="000000" w:themeColor="text1"/>
          <w:kern w:val="0"/>
          <w:szCs w:val="21"/>
        </w:rPr>
        <w:t xml:space="preserve">　</w:t>
      </w:r>
      <w:r w:rsidRPr="006330A5">
        <w:rPr>
          <w:rFonts w:asciiTheme="minorEastAsia" w:hAnsiTheme="minorEastAsia" w:cs="ＭＳゴシック" w:hint="eastAsia"/>
          <w:color w:val="000000" w:themeColor="text1"/>
          <w:kern w:val="0"/>
          <w:szCs w:val="21"/>
        </w:rPr>
        <w:t>８．</w:t>
      </w:r>
      <w:r w:rsidR="009A2F4D" w:rsidRPr="006330A5">
        <w:rPr>
          <w:rFonts w:asciiTheme="minorEastAsia" w:hAnsiTheme="minorEastAsia" w:cs="ＭＳゴシック" w:hint="eastAsia"/>
          <w:color w:val="000000" w:themeColor="text1"/>
          <w:kern w:val="0"/>
          <w:szCs w:val="21"/>
        </w:rPr>
        <w:t>自転車の安全利用の促進</w:t>
      </w:r>
    </w:p>
    <w:p w14:paraId="606736E3"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lastRenderedPageBreak/>
        <w:t xml:space="preserve">　</w:t>
      </w:r>
      <w:r w:rsidR="009A2F4D" w:rsidRPr="00B86F94">
        <w:rPr>
          <w:rFonts w:asciiTheme="minorEastAsia" w:hAnsiTheme="minorEastAsia" w:cs="ＭＳゴシック" w:hint="eastAsia"/>
          <w:color w:val="000000" w:themeColor="text1"/>
          <w:kern w:val="0"/>
          <w:szCs w:val="21"/>
        </w:rPr>
        <w:t xml:space="preserve">　</w:t>
      </w:r>
      <w:r w:rsidRPr="006330A5">
        <w:rPr>
          <w:rFonts w:asciiTheme="minorEastAsia" w:hAnsiTheme="minorEastAsia" w:cs="ＭＳゴシック" w:hint="eastAsia"/>
          <w:color w:val="000000" w:themeColor="text1"/>
          <w:kern w:val="0"/>
          <w:szCs w:val="21"/>
        </w:rPr>
        <w:t>９．</w:t>
      </w:r>
      <w:r w:rsidR="00696669" w:rsidRPr="006330A5">
        <w:rPr>
          <w:rFonts w:asciiTheme="minorEastAsia" w:hAnsiTheme="minorEastAsia" w:cs="ＭＳゴシック" w:hint="eastAsia"/>
          <w:color w:val="000000" w:themeColor="text1"/>
          <w:kern w:val="0"/>
          <w:szCs w:val="21"/>
        </w:rPr>
        <w:t>学校に</w:t>
      </w:r>
      <w:r w:rsidR="009A2F4D" w:rsidRPr="006330A5">
        <w:rPr>
          <w:rFonts w:asciiTheme="minorEastAsia" w:hAnsiTheme="minorEastAsia" w:cs="ＭＳゴシック" w:hint="eastAsia"/>
          <w:color w:val="000000" w:themeColor="text1"/>
          <w:kern w:val="0"/>
          <w:szCs w:val="21"/>
        </w:rPr>
        <w:t>おける交通安全教育の推進</w:t>
      </w:r>
    </w:p>
    <w:p w14:paraId="72B19853"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w:t>
      </w:r>
      <w:r w:rsidR="009A2F4D" w:rsidRPr="006330A5">
        <w:rPr>
          <w:rFonts w:asciiTheme="minorEastAsia" w:hAnsiTheme="minorEastAsia" w:cs="ＭＳゴシック" w:hint="eastAsia"/>
          <w:color w:val="000000" w:themeColor="text1"/>
          <w:kern w:val="0"/>
          <w:szCs w:val="21"/>
        </w:rPr>
        <w:t xml:space="preserve">　</w:t>
      </w:r>
      <w:r w:rsidRPr="006330A5">
        <w:rPr>
          <w:rFonts w:asciiTheme="minorEastAsia" w:hAnsiTheme="minorEastAsia" w:cs="ＭＳゴシック" w:hint="eastAsia"/>
          <w:color w:val="000000" w:themeColor="text1"/>
          <w:kern w:val="0"/>
          <w:szCs w:val="21"/>
        </w:rPr>
        <w:t>10．</w:t>
      </w:r>
      <w:r w:rsidR="009A2F4D" w:rsidRPr="006330A5">
        <w:rPr>
          <w:rFonts w:asciiTheme="minorEastAsia" w:hAnsiTheme="minorEastAsia" w:cs="ＭＳゴシック" w:hint="eastAsia"/>
          <w:color w:val="000000" w:themeColor="text1"/>
          <w:kern w:val="0"/>
          <w:szCs w:val="21"/>
        </w:rPr>
        <w:t>安全性の高い自転車普及の促進</w:t>
      </w:r>
    </w:p>
    <w:p w14:paraId="222D9DA4" w14:textId="147252F8"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w:t>
      </w:r>
      <w:r w:rsidR="009A2F4D" w:rsidRPr="006330A5">
        <w:rPr>
          <w:rFonts w:asciiTheme="minorEastAsia" w:hAnsiTheme="minorEastAsia" w:cs="ＭＳゴシック" w:hint="eastAsia"/>
          <w:color w:val="000000" w:themeColor="text1"/>
          <w:kern w:val="0"/>
          <w:szCs w:val="21"/>
        </w:rPr>
        <w:t xml:space="preserve">　</w:t>
      </w:r>
      <w:r w:rsidRPr="006330A5">
        <w:rPr>
          <w:rFonts w:asciiTheme="minorEastAsia" w:hAnsiTheme="minorEastAsia" w:cs="ＭＳゴシック" w:hint="eastAsia"/>
          <w:color w:val="000000" w:themeColor="text1"/>
          <w:kern w:val="0"/>
          <w:szCs w:val="21"/>
        </w:rPr>
        <w:t>11．</w:t>
      </w:r>
      <w:r w:rsidR="00832335">
        <w:rPr>
          <w:rFonts w:asciiTheme="minorEastAsia" w:hAnsiTheme="minorEastAsia" w:cs="ＭＳゴシック" w:hint="eastAsia"/>
          <w:color w:val="000000" w:themeColor="text1"/>
          <w:kern w:val="0"/>
          <w:szCs w:val="21"/>
        </w:rPr>
        <w:t>災害時における自転車</w:t>
      </w:r>
      <w:r w:rsidR="009A2F4D" w:rsidRPr="006330A5">
        <w:rPr>
          <w:rFonts w:asciiTheme="minorEastAsia" w:hAnsiTheme="minorEastAsia" w:cs="ＭＳゴシック" w:hint="eastAsia"/>
          <w:color w:val="000000" w:themeColor="text1"/>
          <w:kern w:val="0"/>
          <w:szCs w:val="21"/>
        </w:rPr>
        <w:t>活用</w:t>
      </w:r>
      <w:r w:rsidR="00832335">
        <w:rPr>
          <w:rFonts w:asciiTheme="minorEastAsia" w:hAnsiTheme="minorEastAsia" w:cs="ＭＳゴシック" w:hint="eastAsia"/>
          <w:color w:val="000000" w:themeColor="text1"/>
          <w:kern w:val="0"/>
          <w:szCs w:val="21"/>
        </w:rPr>
        <w:t>の推進</w:t>
      </w:r>
    </w:p>
    <w:p w14:paraId="4B056F39" w14:textId="77777777" w:rsidR="000C750F" w:rsidRPr="006330A5" w:rsidRDefault="000C750F" w:rsidP="00D905EA">
      <w:pPr>
        <w:autoSpaceDE w:val="0"/>
        <w:autoSpaceDN w:val="0"/>
        <w:adjustRightInd w:val="0"/>
        <w:spacing w:line="360" w:lineRule="auto"/>
        <w:ind w:firstLine="320"/>
        <w:rPr>
          <w:rFonts w:asciiTheme="minorEastAsia" w:hAnsiTheme="minorEastAsia" w:cs="ＭＳゴシック"/>
          <w:color w:val="000000" w:themeColor="text1"/>
          <w:kern w:val="0"/>
          <w:szCs w:val="21"/>
        </w:rPr>
      </w:pPr>
      <w:r w:rsidRPr="006330A5">
        <w:rPr>
          <w:rFonts w:asciiTheme="minorEastAsia" w:hAnsiTheme="minorEastAsia" w:cs="ＭＳゴシック" w:hint="eastAsia"/>
          <w:color w:val="000000" w:themeColor="text1"/>
          <w:kern w:val="0"/>
          <w:szCs w:val="21"/>
        </w:rPr>
        <w:t xml:space="preserve">　</w:t>
      </w:r>
      <w:r w:rsidR="009A2F4D" w:rsidRPr="006330A5">
        <w:rPr>
          <w:rFonts w:asciiTheme="minorEastAsia" w:hAnsiTheme="minorEastAsia" w:cs="ＭＳゴシック" w:hint="eastAsia"/>
          <w:color w:val="000000" w:themeColor="text1"/>
          <w:kern w:val="0"/>
          <w:szCs w:val="21"/>
        </w:rPr>
        <w:t xml:space="preserve">　</w:t>
      </w:r>
      <w:r w:rsidRPr="006330A5">
        <w:rPr>
          <w:rFonts w:asciiTheme="minorEastAsia" w:hAnsiTheme="minorEastAsia" w:cs="ＭＳゴシック" w:hint="eastAsia"/>
          <w:color w:val="000000" w:themeColor="text1"/>
          <w:kern w:val="0"/>
          <w:szCs w:val="21"/>
        </w:rPr>
        <w:t>12．</w:t>
      </w:r>
      <w:r w:rsidR="009A2F4D" w:rsidRPr="006330A5">
        <w:rPr>
          <w:rFonts w:asciiTheme="minorEastAsia" w:hAnsiTheme="minorEastAsia" w:cs="ＭＳゴシック" w:hint="eastAsia"/>
          <w:color w:val="000000" w:themeColor="text1"/>
          <w:kern w:val="0"/>
          <w:szCs w:val="21"/>
        </w:rPr>
        <w:t>自転車通行空間の計画的な整備推進（１．の再掲）</w:t>
      </w:r>
    </w:p>
    <w:p w14:paraId="2A88C4F6" w14:textId="77777777" w:rsidR="00641058" w:rsidRPr="00B86F94" w:rsidRDefault="00641058" w:rsidP="000C750F">
      <w:pPr>
        <w:autoSpaceDE w:val="0"/>
        <w:autoSpaceDN w:val="0"/>
        <w:adjustRightInd w:val="0"/>
        <w:spacing w:line="360" w:lineRule="auto"/>
        <w:ind w:firstLineChars="200" w:firstLine="420"/>
        <w:rPr>
          <w:rFonts w:asciiTheme="minorEastAsia" w:hAnsiTheme="minorEastAsia" w:cs="ＭＳゴシック"/>
          <w:color w:val="000000" w:themeColor="text1"/>
          <w:kern w:val="0"/>
          <w:szCs w:val="21"/>
        </w:rPr>
      </w:pPr>
    </w:p>
    <w:p w14:paraId="5BF8D061" w14:textId="389EC5A1" w:rsidR="000C750F" w:rsidRPr="00B86F94" w:rsidRDefault="000C750F" w:rsidP="000C750F">
      <w:pPr>
        <w:autoSpaceDE w:val="0"/>
        <w:autoSpaceDN w:val="0"/>
        <w:adjustRightInd w:val="0"/>
        <w:spacing w:line="360" w:lineRule="auto"/>
        <w:ind w:firstLineChars="200" w:firstLine="420"/>
        <w:rPr>
          <w:rFonts w:asciiTheme="minorEastAsia" w:hAnsiTheme="minorEastAsia" w:cs="ＭＳゴシック"/>
          <w:color w:val="000000" w:themeColor="text1"/>
          <w:kern w:val="0"/>
          <w:szCs w:val="21"/>
        </w:rPr>
      </w:pPr>
      <w:r w:rsidRPr="00B86F94">
        <w:rPr>
          <w:rFonts w:asciiTheme="minorEastAsia" w:hAnsiTheme="minorEastAsia" w:cs="ＭＳゴシック" w:hint="eastAsia"/>
          <w:color w:val="000000" w:themeColor="text1"/>
          <w:kern w:val="0"/>
          <w:szCs w:val="21"/>
        </w:rPr>
        <w:t>３．</w:t>
      </w:r>
      <w:r w:rsidR="00E231E5">
        <w:rPr>
          <w:rFonts w:asciiTheme="minorEastAsia" w:hAnsiTheme="minorEastAsia" w:cs="ＭＳゴシック" w:hint="eastAsia"/>
          <w:color w:val="000000" w:themeColor="text1"/>
          <w:kern w:val="0"/>
          <w:szCs w:val="21"/>
        </w:rPr>
        <w:t>自転車の活用の推進に</w:t>
      </w:r>
      <w:r w:rsidR="00DE20FC">
        <w:rPr>
          <w:rFonts w:asciiTheme="minorEastAsia" w:hAnsiTheme="minorEastAsia" w:cs="ＭＳゴシック" w:hint="eastAsia"/>
          <w:color w:val="000000" w:themeColor="text1"/>
          <w:kern w:val="0"/>
          <w:szCs w:val="21"/>
        </w:rPr>
        <w:t>関し</w:t>
      </w:r>
      <w:r w:rsidRPr="00B86F94">
        <w:rPr>
          <w:rFonts w:asciiTheme="minorEastAsia" w:hAnsiTheme="minorEastAsia" w:cs="ＭＳゴシック" w:hint="eastAsia"/>
          <w:color w:val="000000" w:themeColor="text1"/>
          <w:kern w:val="0"/>
          <w:szCs w:val="21"/>
        </w:rPr>
        <w:t>講ずべき措置</w:t>
      </w:r>
      <w:r w:rsidR="00DE20FC">
        <w:rPr>
          <w:rFonts w:asciiTheme="minorEastAsia" w:hAnsiTheme="minorEastAsia" w:cs="ＭＳゴシック" w:hint="eastAsia"/>
          <w:color w:val="000000" w:themeColor="text1"/>
          <w:kern w:val="0"/>
          <w:szCs w:val="21"/>
        </w:rPr>
        <w:t>・</w:t>
      </w:r>
      <w:r w:rsidR="00E231E5">
        <w:rPr>
          <w:rFonts w:asciiTheme="minorEastAsia" w:hAnsiTheme="minorEastAsia" w:cs="ＭＳゴシック" w:hint="eastAsia"/>
          <w:color w:val="000000" w:themeColor="text1"/>
          <w:kern w:val="0"/>
          <w:szCs w:val="21"/>
        </w:rPr>
        <w:t>・・・・・・・・・・・・・・・</w:t>
      </w:r>
      <w:r w:rsidR="00462407">
        <w:rPr>
          <w:rFonts w:asciiTheme="minorEastAsia" w:hAnsiTheme="minorEastAsia" w:cs="ＭＳゴシック"/>
          <w:kern w:val="0"/>
          <w:szCs w:val="21"/>
        </w:rPr>
        <w:t>1</w:t>
      </w:r>
      <w:r w:rsidR="00462407">
        <w:rPr>
          <w:rFonts w:asciiTheme="minorEastAsia" w:hAnsiTheme="minorEastAsia" w:cs="ＭＳゴシック" w:hint="eastAsia"/>
          <w:kern w:val="0"/>
          <w:szCs w:val="21"/>
        </w:rPr>
        <w:t>1</w:t>
      </w:r>
    </w:p>
    <w:p w14:paraId="735F1039" w14:textId="77777777" w:rsidR="00641058" w:rsidRPr="002E4C2D" w:rsidRDefault="00641058" w:rsidP="000C750F">
      <w:pPr>
        <w:autoSpaceDE w:val="0"/>
        <w:autoSpaceDN w:val="0"/>
        <w:adjustRightInd w:val="0"/>
        <w:spacing w:line="360" w:lineRule="auto"/>
        <w:ind w:firstLineChars="200" w:firstLine="420"/>
        <w:rPr>
          <w:rFonts w:asciiTheme="minorEastAsia" w:hAnsiTheme="minorEastAsia" w:cs="ＭＳゴシック"/>
          <w:kern w:val="0"/>
          <w:szCs w:val="21"/>
        </w:rPr>
      </w:pPr>
    </w:p>
    <w:p w14:paraId="58FA5812" w14:textId="3A3111B2" w:rsidR="00E231E5" w:rsidRDefault="000C750F" w:rsidP="000C750F">
      <w:pPr>
        <w:autoSpaceDE w:val="0"/>
        <w:autoSpaceDN w:val="0"/>
        <w:adjustRightInd w:val="0"/>
        <w:spacing w:line="360" w:lineRule="auto"/>
        <w:ind w:firstLineChars="200" w:firstLine="420"/>
        <w:rPr>
          <w:rFonts w:asciiTheme="minorEastAsia" w:hAnsiTheme="minorEastAsia" w:cs="ＭＳゴシック"/>
          <w:kern w:val="0"/>
          <w:szCs w:val="21"/>
        </w:rPr>
      </w:pPr>
      <w:r w:rsidRPr="002E4C2D">
        <w:rPr>
          <w:rFonts w:asciiTheme="minorEastAsia" w:hAnsiTheme="minorEastAsia" w:cs="ＭＳゴシック" w:hint="eastAsia"/>
          <w:kern w:val="0"/>
          <w:szCs w:val="21"/>
        </w:rPr>
        <w:t>４．</w:t>
      </w:r>
      <w:r w:rsidR="00E231E5">
        <w:rPr>
          <w:rFonts w:asciiTheme="minorEastAsia" w:hAnsiTheme="minorEastAsia" w:cs="ＭＳゴシック" w:hint="eastAsia"/>
          <w:kern w:val="0"/>
          <w:szCs w:val="21"/>
        </w:rPr>
        <w:t>自転車の活用の推進に関する</w:t>
      </w:r>
      <w:r w:rsidRPr="002E4C2D">
        <w:rPr>
          <w:rFonts w:asciiTheme="minorEastAsia" w:hAnsiTheme="minorEastAsia" w:cs="ＭＳゴシック" w:hint="eastAsia"/>
          <w:kern w:val="0"/>
          <w:szCs w:val="21"/>
        </w:rPr>
        <w:t>施策を総合的かつ計画的に推進するために必要な</w:t>
      </w:r>
    </w:p>
    <w:p w14:paraId="20FE45A2" w14:textId="16D93D27" w:rsidR="000C750F" w:rsidRPr="002E4C2D" w:rsidRDefault="000C750F" w:rsidP="00E231E5">
      <w:pPr>
        <w:autoSpaceDE w:val="0"/>
        <w:autoSpaceDN w:val="0"/>
        <w:adjustRightInd w:val="0"/>
        <w:spacing w:line="360" w:lineRule="auto"/>
        <w:ind w:firstLineChars="400" w:firstLine="840"/>
        <w:rPr>
          <w:rFonts w:asciiTheme="minorEastAsia" w:hAnsiTheme="minorEastAsia" w:cs="ＭＳゴシック"/>
          <w:kern w:val="0"/>
          <w:szCs w:val="21"/>
        </w:rPr>
      </w:pPr>
      <w:r w:rsidRPr="002E4C2D">
        <w:rPr>
          <w:rFonts w:asciiTheme="minorEastAsia" w:hAnsiTheme="minorEastAsia" w:cs="ＭＳゴシック" w:hint="eastAsia"/>
          <w:kern w:val="0"/>
          <w:szCs w:val="21"/>
        </w:rPr>
        <w:t>事項</w:t>
      </w:r>
      <w:r w:rsidR="00E231E5">
        <w:rPr>
          <w:rFonts w:asciiTheme="minorEastAsia" w:hAnsiTheme="minorEastAsia" w:cs="ＭＳゴシック" w:hint="eastAsia"/>
          <w:kern w:val="0"/>
          <w:szCs w:val="21"/>
        </w:rPr>
        <w:t>・・・・・・・・・・・・・・・・・・・・・・・・・・・・・・・・</w:t>
      </w:r>
      <w:r w:rsidR="00E231E5">
        <w:rPr>
          <w:rFonts w:asciiTheme="minorEastAsia" w:hAnsiTheme="minorEastAsia" w:cs="ＭＳゴシック"/>
          <w:kern w:val="0"/>
          <w:szCs w:val="21"/>
        </w:rPr>
        <w:t>1</w:t>
      </w:r>
      <w:r w:rsidR="00E231E5">
        <w:rPr>
          <w:rFonts w:asciiTheme="minorEastAsia" w:hAnsiTheme="minorEastAsia" w:cs="ＭＳゴシック" w:hint="eastAsia"/>
          <w:kern w:val="0"/>
          <w:szCs w:val="21"/>
        </w:rPr>
        <w:t>1</w:t>
      </w:r>
    </w:p>
    <w:p w14:paraId="55C2131E" w14:textId="668E294F" w:rsidR="00CD5BA7" w:rsidRPr="002E4C2D" w:rsidRDefault="00641058" w:rsidP="00CD5BA7">
      <w:pPr>
        <w:autoSpaceDE w:val="0"/>
        <w:autoSpaceDN w:val="0"/>
        <w:adjustRightInd w:val="0"/>
        <w:spacing w:line="360" w:lineRule="auto"/>
        <w:ind w:firstLineChars="200" w:firstLine="420"/>
        <w:rPr>
          <w:rFonts w:asciiTheme="minorEastAsia" w:hAnsiTheme="minorEastAsia" w:cs="ＭＳゴシック"/>
          <w:kern w:val="0"/>
          <w:szCs w:val="21"/>
        </w:rPr>
      </w:pPr>
      <w:r w:rsidRPr="002E4C2D">
        <w:rPr>
          <w:rFonts w:asciiTheme="minorEastAsia" w:hAnsiTheme="minorEastAsia" w:cs="ＭＳゴシック" w:hint="eastAsia"/>
          <w:kern w:val="0"/>
          <w:szCs w:val="21"/>
        </w:rPr>
        <w:t>（１）関係者の連携・協力・・・・・・・・・・・・・・・・・・・・・・・・</w:t>
      </w:r>
      <w:r w:rsidR="00E231E5">
        <w:rPr>
          <w:rFonts w:asciiTheme="minorEastAsia" w:hAnsiTheme="minorEastAsia" w:cs="ＭＳゴシック"/>
          <w:kern w:val="0"/>
          <w:szCs w:val="21"/>
        </w:rPr>
        <w:t>1</w:t>
      </w:r>
      <w:r w:rsidR="00E231E5">
        <w:rPr>
          <w:rFonts w:asciiTheme="minorEastAsia" w:hAnsiTheme="minorEastAsia" w:cs="ＭＳゴシック" w:hint="eastAsia"/>
          <w:kern w:val="0"/>
          <w:szCs w:val="21"/>
        </w:rPr>
        <w:t>1</w:t>
      </w:r>
    </w:p>
    <w:p w14:paraId="116459BE" w14:textId="77777777" w:rsidR="00641058" w:rsidRPr="002E4C2D" w:rsidRDefault="00641058" w:rsidP="000C750F">
      <w:pPr>
        <w:autoSpaceDE w:val="0"/>
        <w:autoSpaceDN w:val="0"/>
        <w:adjustRightInd w:val="0"/>
        <w:spacing w:line="360" w:lineRule="auto"/>
        <w:ind w:firstLineChars="200" w:firstLine="420"/>
        <w:rPr>
          <w:rFonts w:asciiTheme="minorEastAsia" w:hAnsiTheme="minorEastAsia" w:cs="ＭＳゴシック"/>
          <w:kern w:val="0"/>
          <w:szCs w:val="21"/>
        </w:rPr>
      </w:pPr>
      <w:r w:rsidRPr="002E4C2D">
        <w:rPr>
          <w:rFonts w:asciiTheme="minorEastAsia" w:hAnsiTheme="minorEastAsia" w:cs="ＭＳゴシック" w:hint="eastAsia"/>
          <w:kern w:val="0"/>
          <w:szCs w:val="21"/>
        </w:rPr>
        <w:t>（２）計画のフォローアップと見直し・・・・・・・・・・・・・・・・・・・</w:t>
      </w:r>
      <w:r w:rsidR="0089429F" w:rsidRPr="002E4C2D">
        <w:rPr>
          <w:rFonts w:asciiTheme="minorEastAsia" w:hAnsiTheme="minorEastAsia" w:cs="ＭＳゴシック" w:hint="eastAsia"/>
          <w:kern w:val="0"/>
          <w:szCs w:val="21"/>
        </w:rPr>
        <w:t>1</w:t>
      </w:r>
      <w:r w:rsidR="00AA28B5" w:rsidRPr="002E4C2D">
        <w:rPr>
          <w:rFonts w:asciiTheme="minorEastAsia" w:hAnsiTheme="minorEastAsia" w:cs="ＭＳゴシック"/>
          <w:kern w:val="0"/>
          <w:szCs w:val="21"/>
        </w:rPr>
        <w:t>1</w:t>
      </w:r>
    </w:p>
    <w:p w14:paraId="51D37A75" w14:textId="77777777" w:rsidR="00641058" w:rsidRPr="002E4C2D" w:rsidRDefault="00641058" w:rsidP="000C750F">
      <w:pPr>
        <w:autoSpaceDE w:val="0"/>
        <w:autoSpaceDN w:val="0"/>
        <w:adjustRightInd w:val="0"/>
        <w:spacing w:line="360" w:lineRule="auto"/>
        <w:ind w:firstLineChars="200" w:firstLine="420"/>
        <w:rPr>
          <w:rFonts w:asciiTheme="minorEastAsia" w:hAnsiTheme="minorEastAsia" w:cs="ＭＳゴシック"/>
          <w:kern w:val="0"/>
          <w:szCs w:val="21"/>
        </w:rPr>
      </w:pPr>
    </w:p>
    <w:p w14:paraId="390DA954" w14:textId="77777777" w:rsidR="00641058" w:rsidRPr="002E4C2D" w:rsidRDefault="00641058" w:rsidP="000C750F">
      <w:pPr>
        <w:autoSpaceDE w:val="0"/>
        <w:autoSpaceDN w:val="0"/>
        <w:adjustRightInd w:val="0"/>
        <w:spacing w:line="360" w:lineRule="auto"/>
        <w:ind w:firstLineChars="200" w:firstLine="420"/>
        <w:rPr>
          <w:rFonts w:asciiTheme="minorEastAsia" w:hAnsiTheme="minorEastAsia" w:cs="ＭＳゴシック"/>
          <w:kern w:val="0"/>
          <w:szCs w:val="21"/>
        </w:rPr>
      </w:pPr>
      <w:r w:rsidRPr="002E4C2D">
        <w:rPr>
          <w:rFonts w:asciiTheme="minorEastAsia" w:hAnsiTheme="minorEastAsia" w:cs="ＭＳゴシック" w:hint="eastAsia"/>
          <w:kern w:val="0"/>
          <w:szCs w:val="21"/>
        </w:rPr>
        <w:t>（別紙）自転車の活用の推進に関し講ずべき措置・・・・・・・・・・・・・・</w:t>
      </w:r>
      <w:r w:rsidR="00CD5BA7" w:rsidRPr="002E4C2D">
        <w:rPr>
          <w:rFonts w:asciiTheme="minorEastAsia" w:hAnsiTheme="minorEastAsia" w:cs="ＭＳゴシック"/>
          <w:kern w:val="0"/>
          <w:szCs w:val="21"/>
        </w:rPr>
        <w:t>1</w:t>
      </w:r>
      <w:r w:rsidR="00AA28B5" w:rsidRPr="002E4C2D">
        <w:rPr>
          <w:rFonts w:asciiTheme="minorEastAsia" w:hAnsiTheme="minorEastAsia" w:cs="ＭＳゴシック"/>
          <w:kern w:val="0"/>
          <w:szCs w:val="21"/>
        </w:rPr>
        <w:t>2</w:t>
      </w:r>
    </w:p>
    <w:p w14:paraId="5C25D8A6" w14:textId="77777777" w:rsidR="00641058" w:rsidRPr="00CD5BA7" w:rsidRDefault="00641058" w:rsidP="000C750F">
      <w:pPr>
        <w:autoSpaceDE w:val="0"/>
        <w:autoSpaceDN w:val="0"/>
        <w:adjustRightInd w:val="0"/>
        <w:spacing w:line="360" w:lineRule="auto"/>
        <w:ind w:firstLineChars="200" w:firstLine="420"/>
        <w:rPr>
          <w:rFonts w:asciiTheme="minorEastAsia" w:hAnsiTheme="minorEastAsia" w:cs="ＭＳゴシック"/>
          <w:kern w:val="0"/>
          <w:szCs w:val="21"/>
        </w:rPr>
      </w:pPr>
    </w:p>
    <w:p w14:paraId="32F5500B" w14:textId="2B76788F" w:rsidR="00281441" w:rsidRPr="0073066E" w:rsidRDefault="00281441" w:rsidP="00281441">
      <w:pPr>
        <w:autoSpaceDE w:val="0"/>
        <w:autoSpaceDN w:val="0"/>
        <w:adjustRightInd w:val="0"/>
        <w:spacing w:line="360" w:lineRule="auto"/>
        <w:ind w:firstLineChars="200" w:firstLine="420"/>
        <w:rPr>
          <w:rFonts w:asciiTheme="minorEastAsia" w:hAnsiTheme="minorEastAsia" w:cs="ＭＳゴシック"/>
          <w:kern w:val="0"/>
          <w:szCs w:val="21"/>
        </w:rPr>
      </w:pPr>
      <w:r w:rsidRPr="0073066E">
        <w:rPr>
          <w:rFonts w:asciiTheme="minorEastAsia" w:hAnsiTheme="minorEastAsia" w:cs="ＭＳゴシック" w:hint="eastAsia"/>
          <w:kern w:val="0"/>
          <w:szCs w:val="21"/>
        </w:rPr>
        <w:t>（参考資料）</w:t>
      </w:r>
      <w:r w:rsidR="00832335">
        <w:rPr>
          <w:rFonts w:asciiTheme="minorEastAsia" w:hAnsiTheme="minorEastAsia" w:cs="ＭＳゴシック" w:hint="eastAsia"/>
          <w:kern w:val="0"/>
          <w:szCs w:val="21"/>
        </w:rPr>
        <w:t>・・・・・・・・・・・・・・・・・・・・・・・・・・・・・・16</w:t>
      </w:r>
    </w:p>
    <w:p w14:paraId="2ED56E66" w14:textId="77777777" w:rsidR="0053045C" w:rsidRDefault="00281441" w:rsidP="00281441">
      <w:pPr>
        <w:autoSpaceDE w:val="0"/>
        <w:autoSpaceDN w:val="0"/>
        <w:adjustRightInd w:val="0"/>
        <w:spacing w:line="360" w:lineRule="auto"/>
        <w:ind w:firstLineChars="300" w:firstLine="630"/>
        <w:rPr>
          <w:rFonts w:asciiTheme="minorEastAsia" w:hAnsiTheme="minorEastAsia" w:cs="ＭＳゴシック"/>
          <w:kern w:val="0"/>
          <w:szCs w:val="21"/>
        </w:rPr>
      </w:pPr>
      <w:r w:rsidRPr="007175F4">
        <w:rPr>
          <w:rFonts w:asciiTheme="minorEastAsia" w:hAnsiTheme="minorEastAsia" w:cs="ＭＳゴシック" w:hint="eastAsia"/>
          <w:kern w:val="0"/>
          <w:szCs w:val="21"/>
        </w:rPr>
        <w:t>大阪府自転車通行空間</w:t>
      </w:r>
      <w:r w:rsidRPr="007175F4">
        <w:rPr>
          <w:rFonts w:asciiTheme="minorEastAsia" w:hAnsiTheme="minorEastAsia" w:cs="ＭＳゴシック"/>
          <w:kern w:val="0"/>
          <w:szCs w:val="21"/>
        </w:rPr>
        <w:t>10か年整備計画（案）</w:t>
      </w:r>
      <w:r>
        <w:rPr>
          <w:rFonts w:asciiTheme="minorEastAsia" w:hAnsiTheme="minorEastAsia" w:cs="ＭＳゴシック" w:hint="eastAsia"/>
          <w:kern w:val="0"/>
          <w:szCs w:val="21"/>
        </w:rPr>
        <w:t xml:space="preserve">　</w:t>
      </w:r>
    </w:p>
    <w:p w14:paraId="080C7384" w14:textId="6916B318" w:rsidR="00281441" w:rsidRPr="007175F4" w:rsidRDefault="00281441" w:rsidP="00281441">
      <w:pPr>
        <w:autoSpaceDE w:val="0"/>
        <w:autoSpaceDN w:val="0"/>
        <w:adjustRightInd w:val="0"/>
        <w:spacing w:line="360" w:lineRule="auto"/>
        <w:ind w:firstLineChars="300" w:firstLine="630"/>
        <w:rPr>
          <w:rFonts w:asciiTheme="minorEastAsia" w:hAnsiTheme="minorEastAsia" w:cs="ＭＳゴシック"/>
          <w:kern w:val="0"/>
          <w:szCs w:val="21"/>
        </w:rPr>
      </w:pPr>
      <w:r w:rsidRPr="007175F4">
        <w:rPr>
          <w:rFonts w:asciiTheme="minorEastAsia" w:hAnsiTheme="minorEastAsia" w:cs="ＭＳゴシック" w:hint="eastAsia"/>
          <w:kern w:val="0"/>
          <w:szCs w:val="21"/>
        </w:rPr>
        <w:t>【</w:t>
      </w:r>
      <w:r w:rsidR="0053045C">
        <w:rPr>
          <w:rFonts w:asciiTheme="minorEastAsia" w:hAnsiTheme="minorEastAsia" w:cs="ＭＳゴシック" w:hint="eastAsia"/>
          <w:kern w:val="0"/>
          <w:szCs w:val="21"/>
        </w:rPr>
        <w:t>(平成31年3月策定)</w:t>
      </w:r>
      <w:r w:rsidR="00E231E5">
        <w:rPr>
          <w:rFonts w:asciiTheme="minorEastAsia" w:hAnsiTheme="minorEastAsia" w:cs="ＭＳゴシック" w:hint="eastAsia"/>
          <w:kern w:val="0"/>
          <w:szCs w:val="21"/>
        </w:rPr>
        <w:t>令和４</w:t>
      </w:r>
      <w:r w:rsidRPr="007175F4">
        <w:rPr>
          <w:rFonts w:asciiTheme="minorEastAsia" w:hAnsiTheme="minorEastAsia" w:cs="ＭＳゴシック"/>
          <w:kern w:val="0"/>
          <w:szCs w:val="21"/>
        </w:rPr>
        <w:t>年</w:t>
      </w:r>
      <w:r w:rsidR="00462407">
        <w:rPr>
          <w:rFonts w:asciiTheme="minorEastAsia" w:hAnsiTheme="minorEastAsia" w:cs="ＭＳゴシック" w:hint="eastAsia"/>
          <w:kern w:val="0"/>
          <w:szCs w:val="21"/>
        </w:rPr>
        <w:t>8月一部</w:t>
      </w:r>
      <w:r w:rsidR="00E77455">
        <w:rPr>
          <w:rFonts w:asciiTheme="minorEastAsia" w:hAnsiTheme="minorEastAsia" w:cs="ＭＳゴシック" w:hint="eastAsia"/>
          <w:kern w:val="0"/>
          <w:szCs w:val="21"/>
        </w:rPr>
        <w:t>改定</w:t>
      </w:r>
      <w:r w:rsidRPr="007175F4">
        <w:rPr>
          <w:rFonts w:asciiTheme="minorEastAsia" w:hAnsiTheme="minorEastAsia" w:cs="ＭＳゴシック"/>
          <w:kern w:val="0"/>
          <w:szCs w:val="21"/>
        </w:rPr>
        <w:t>】</w:t>
      </w:r>
    </w:p>
    <w:p w14:paraId="60B8474C" w14:textId="595C13F1" w:rsidR="00281441" w:rsidRDefault="00281441" w:rsidP="00281441">
      <w:pPr>
        <w:autoSpaceDE w:val="0"/>
        <w:autoSpaceDN w:val="0"/>
        <w:adjustRightInd w:val="0"/>
        <w:spacing w:line="360" w:lineRule="auto"/>
        <w:ind w:firstLineChars="300" w:firstLine="630"/>
        <w:rPr>
          <w:rFonts w:asciiTheme="minorEastAsia" w:hAnsiTheme="minorEastAsia" w:cs="ＭＳゴシック"/>
          <w:kern w:val="0"/>
          <w:szCs w:val="21"/>
        </w:rPr>
      </w:pPr>
      <w:r w:rsidRPr="007175F4">
        <w:rPr>
          <w:rFonts w:asciiTheme="minorEastAsia" w:hAnsiTheme="minorEastAsia" w:cs="ＭＳゴシック" w:hint="eastAsia"/>
          <w:kern w:val="0"/>
          <w:szCs w:val="21"/>
        </w:rPr>
        <w:t>・概要版</w:t>
      </w:r>
    </w:p>
    <w:p w14:paraId="46A76349" w14:textId="3B0E80DA" w:rsidR="00462407" w:rsidRPr="007175F4" w:rsidRDefault="00462407" w:rsidP="00281441">
      <w:pPr>
        <w:autoSpaceDE w:val="0"/>
        <w:autoSpaceDN w:val="0"/>
        <w:adjustRightInd w:val="0"/>
        <w:spacing w:line="360" w:lineRule="auto"/>
        <w:ind w:firstLineChars="300" w:firstLine="630"/>
        <w:rPr>
          <w:rFonts w:asciiTheme="minorEastAsia" w:hAnsiTheme="minorEastAsia" w:cs="ＭＳゴシック"/>
          <w:kern w:val="0"/>
          <w:szCs w:val="21"/>
        </w:rPr>
      </w:pPr>
      <w:r>
        <w:rPr>
          <w:rFonts w:asciiTheme="minorEastAsia" w:hAnsiTheme="minorEastAsia" w:cs="ＭＳゴシック" w:hint="eastAsia"/>
          <w:kern w:val="0"/>
          <w:szCs w:val="21"/>
        </w:rPr>
        <w:t>・大阪府自転車通行空間10か年整備計画(案)の改定について</w:t>
      </w:r>
    </w:p>
    <w:p w14:paraId="18941F3B" w14:textId="6B2033A5" w:rsidR="00281441" w:rsidRDefault="00281441" w:rsidP="00281441">
      <w:pPr>
        <w:autoSpaceDE w:val="0"/>
        <w:autoSpaceDN w:val="0"/>
        <w:adjustRightInd w:val="0"/>
        <w:spacing w:line="360" w:lineRule="auto"/>
        <w:ind w:firstLineChars="300" w:firstLine="630"/>
        <w:rPr>
          <w:rFonts w:asciiTheme="minorEastAsia" w:hAnsiTheme="minorEastAsia" w:cs="ＭＳゴシック"/>
          <w:kern w:val="0"/>
          <w:szCs w:val="21"/>
        </w:rPr>
      </w:pPr>
      <w:r w:rsidRPr="007175F4">
        <w:rPr>
          <w:rFonts w:asciiTheme="minorEastAsia" w:hAnsiTheme="minorEastAsia" w:cs="ＭＳゴシック" w:hint="eastAsia"/>
          <w:kern w:val="0"/>
          <w:szCs w:val="21"/>
        </w:rPr>
        <w:t>・事業箇所図</w:t>
      </w:r>
    </w:p>
    <w:p w14:paraId="4D6A3DB2" w14:textId="46A0A9DE" w:rsidR="00E231E5" w:rsidRPr="00A66A07" w:rsidRDefault="00462407" w:rsidP="00281441">
      <w:pPr>
        <w:autoSpaceDE w:val="0"/>
        <w:autoSpaceDN w:val="0"/>
        <w:adjustRightInd w:val="0"/>
        <w:spacing w:line="360" w:lineRule="auto"/>
        <w:ind w:firstLineChars="300" w:firstLine="630"/>
        <w:rPr>
          <w:rFonts w:asciiTheme="minorEastAsia" w:hAnsiTheme="minorEastAsia" w:cs="ＭＳゴシック"/>
          <w:color w:val="000000" w:themeColor="text1"/>
          <w:kern w:val="0"/>
          <w:szCs w:val="21"/>
        </w:rPr>
      </w:pPr>
      <w:r>
        <w:rPr>
          <w:rFonts w:asciiTheme="minorEastAsia" w:hAnsiTheme="minorEastAsia" w:cs="ＭＳゴシック" w:hint="eastAsia"/>
          <w:color w:val="000000" w:themeColor="text1"/>
          <w:kern w:val="0"/>
          <w:szCs w:val="21"/>
        </w:rPr>
        <w:t>広域的な自転車通行環境整備事業計画</w:t>
      </w:r>
      <w:r w:rsidR="00E231E5" w:rsidRPr="00A66A07">
        <w:rPr>
          <w:rFonts w:asciiTheme="minorEastAsia" w:hAnsiTheme="minorEastAsia" w:cs="ＭＳゴシック" w:hint="eastAsia"/>
          <w:color w:val="000000" w:themeColor="text1"/>
          <w:kern w:val="0"/>
          <w:szCs w:val="21"/>
        </w:rPr>
        <w:t>【令和4年</w:t>
      </w:r>
      <w:r>
        <w:rPr>
          <w:rFonts w:asciiTheme="minorEastAsia" w:hAnsiTheme="minorEastAsia" w:cs="ＭＳゴシック" w:hint="eastAsia"/>
          <w:color w:val="000000" w:themeColor="text1"/>
          <w:kern w:val="0"/>
          <w:szCs w:val="21"/>
        </w:rPr>
        <w:t>8</w:t>
      </w:r>
      <w:r w:rsidR="00E231E5" w:rsidRPr="00A66A07">
        <w:rPr>
          <w:rFonts w:asciiTheme="minorEastAsia" w:hAnsiTheme="minorEastAsia" w:cs="ＭＳゴシック" w:hint="eastAsia"/>
          <w:color w:val="000000" w:themeColor="text1"/>
          <w:kern w:val="0"/>
          <w:szCs w:val="21"/>
        </w:rPr>
        <w:t>月策定】</w:t>
      </w:r>
    </w:p>
    <w:p w14:paraId="6268AAA2" w14:textId="4E339788" w:rsidR="00953AFD" w:rsidRPr="00A03B96" w:rsidRDefault="00462407" w:rsidP="00A03B96">
      <w:pPr>
        <w:autoSpaceDE w:val="0"/>
        <w:autoSpaceDN w:val="0"/>
        <w:adjustRightInd w:val="0"/>
        <w:spacing w:line="360" w:lineRule="auto"/>
        <w:ind w:firstLineChars="300" w:firstLine="630"/>
        <w:rPr>
          <w:rFonts w:asciiTheme="minorEastAsia" w:hAnsiTheme="minorEastAsia" w:cs="ＭＳゴシック"/>
          <w:color w:val="000000" w:themeColor="text1"/>
          <w:kern w:val="0"/>
          <w:szCs w:val="21"/>
        </w:rPr>
        <w:sectPr w:rsidR="00953AFD" w:rsidRPr="00A03B96" w:rsidSect="00953AFD">
          <w:footerReference w:type="default" r:id="rId11"/>
          <w:footerReference w:type="first" r:id="rId12"/>
          <w:pgSz w:w="11906" w:h="16838"/>
          <w:pgMar w:top="1985" w:right="1701" w:bottom="1701" w:left="1701" w:header="851" w:footer="992" w:gutter="0"/>
          <w:cols w:space="425"/>
          <w:titlePg/>
          <w:docGrid w:type="lines" w:linePitch="360"/>
        </w:sectPr>
      </w:pPr>
      <w:r>
        <w:rPr>
          <w:rFonts w:asciiTheme="minorEastAsia" w:hAnsiTheme="minorEastAsia" w:cs="ＭＳゴシック" w:hint="eastAsia"/>
          <w:color w:val="000000" w:themeColor="text1"/>
          <w:kern w:val="0"/>
          <w:szCs w:val="21"/>
        </w:rPr>
        <w:t>・概要版</w:t>
      </w:r>
    </w:p>
    <w:p w14:paraId="2F4E8D0A" w14:textId="73857865" w:rsidR="00953AFD" w:rsidRPr="00E231E5" w:rsidRDefault="00953AFD" w:rsidP="00E231E5">
      <w:pPr>
        <w:rPr>
          <w:rFonts w:asciiTheme="minorEastAsia" w:hAnsiTheme="minorEastAsia" w:cs="ＭＳゴシック"/>
          <w:kern w:val="0"/>
          <w:szCs w:val="21"/>
        </w:rPr>
        <w:sectPr w:rsidR="00953AFD" w:rsidRPr="00E231E5" w:rsidSect="00A03B96">
          <w:footerReference w:type="default" r:id="rId13"/>
          <w:pgSz w:w="11906" w:h="16838"/>
          <w:pgMar w:top="1985" w:right="1701" w:bottom="1701" w:left="1701" w:header="851" w:footer="992" w:gutter="0"/>
          <w:pgNumType w:start="1"/>
          <w:cols w:space="425"/>
          <w:docGrid w:type="lines" w:linePitch="360"/>
        </w:sectPr>
      </w:pPr>
    </w:p>
    <w:p w14:paraId="3D137B7D" w14:textId="687FF5DA" w:rsidR="00992C3B" w:rsidRPr="0073066E" w:rsidRDefault="00992C3B" w:rsidP="00F73907">
      <w:pPr>
        <w:autoSpaceDE w:val="0"/>
        <w:autoSpaceDN w:val="0"/>
        <w:adjustRightInd w:val="0"/>
        <w:spacing w:line="360" w:lineRule="auto"/>
        <w:rPr>
          <w:rFonts w:asciiTheme="majorEastAsia" w:eastAsiaTheme="majorEastAsia" w:hAnsiTheme="majorEastAsia" w:cs="ＭＳゴシック"/>
          <w:b/>
          <w:kern w:val="0"/>
          <w:szCs w:val="21"/>
        </w:rPr>
      </w:pPr>
      <w:r w:rsidRPr="0073066E">
        <w:rPr>
          <w:rFonts w:asciiTheme="majorEastAsia" w:eastAsiaTheme="majorEastAsia" w:hAnsiTheme="majorEastAsia" w:cs="ＭＳゴシック" w:hint="eastAsia"/>
          <w:b/>
          <w:kern w:val="0"/>
          <w:szCs w:val="21"/>
        </w:rPr>
        <w:t>１．総論</w:t>
      </w:r>
    </w:p>
    <w:p w14:paraId="2F7539C3" w14:textId="77777777" w:rsidR="00992C3B" w:rsidRPr="0073066E" w:rsidRDefault="00992C3B" w:rsidP="00F73907">
      <w:pPr>
        <w:autoSpaceDE w:val="0"/>
        <w:autoSpaceDN w:val="0"/>
        <w:adjustRightInd w:val="0"/>
        <w:spacing w:line="360" w:lineRule="auto"/>
        <w:rPr>
          <w:rFonts w:asciiTheme="minorEastAsia" w:hAnsiTheme="minorEastAsia" w:cs="ＭＳゴシック"/>
          <w:kern w:val="0"/>
          <w:szCs w:val="21"/>
        </w:rPr>
      </w:pPr>
      <w:r w:rsidRPr="0073066E">
        <w:rPr>
          <w:rFonts w:asciiTheme="minorEastAsia" w:hAnsiTheme="minorEastAsia" w:cs="ＭＳゴシック" w:hint="eastAsia"/>
          <w:kern w:val="0"/>
          <w:szCs w:val="21"/>
        </w:rPr>
        <w:t>（１）</w:t>
      </w:r>
      <w:r w:rsidR="004E1CE3" w:rsidRPr="0073066E">
        <w:rPr>
          <w:rFonts w:asciiTheme="minorEastAsia" w:hAnsiTheme="minorEastAsia" w:cs="ＭＳゴシック" w:hint="eastAsia"/>
          <w:kern w:val="0"/>
          <w:szCs w:val="21"/>
        </w:rPr>
        <w:t>大阪府</w:t>
      </w:r>
      <w:r w:rsidRPr="0073066E">
        <w:rPr>
          <w:rFonts w:asciiTheme="minorEastAsia" w:hAnsiTheme="minorEastAsia" w:cs="ＭＳゴシック" w:hint="eastAsia"/>
          <w:kern w:val="0"/>
          <w:szCs w:val="21"/>
        </w:rPr>
        <w:t>自転車活用推進計画の位置付け</w:t>
      </w:r>
    </w:p>
    <w:p w14:paraId="3F35AF07" w14:textId="77777777" w:rsidR="00992C3B" w:rsidRPr="0073066E" w:rsidRDefault="00992C3B" w:rsidP="00F64887">
      <w:pPr>
        <w:autoSpaceDE w:val="0"/>
        <w:autoSpaceDN w:val="0"/>
        <w:adjustRightInd w:val="0"/>
        <w:spacing w:line="360" w:lineRule="auto"/>
        <w:ind w:firstLineChars="100" w:firstLine="210"/>
        <w:rPr>
          <w:rFonts w:asciiTheme="minorEastAsia" w:hAnsiTheme="minorEastAsia" w:cs="ＭＳ明朝"/>
          <w:kern w:val="0"/>
          <w:szCs w:val="21"/>
        </w:rPr>
      </w:pPr>
      <w:r w:rsidRPr="0073066E">
        <w:rPr>
          <w:rFonts w:asciiTheme="minorEastAsia" w:hAnsiTheme="minorEastAsia" w:cs="ＭＳ明朝" w:hint="eastAsia"/>
          <w:kern w:val="0"/>
          <w:szCs w:val="21"/>
        </w:rPr>
        <w:t>大阪府においては、これまで自転車に関する諸課題への対応の一環として、自転車道の整備等に関する法律（昭和</w:t>
      </w:r>
      <w:r w:rsidRPr="0073066E">
        <w:rPr>
          <w:rFonts w:asciiTheme="minorEastAsia" w:hAnsiTheme="minorEastAsia" w:cs="ＭＳ明朝"/>
          <w:kern w:val="0"/>
          <w:szCs w:val="21"/>
        </w:rPr>
        <w:t>45年法律第16号）</w:t>
      </w:r>
      <w:r w:rsidRPr="0073066E">
        <w:rPr>
          <w:rFonts w:asciiTheme="minorEastAsia" w:hAnsiTheme="minorEastAsia" w:cs="ＭＳ明朝" w:hint="eastAsia"/>
          <w:kern w:val="0"/>
          <w:szCs w:val="21"/>
        </w:rPr>
        <w:t>や、自転車の安全利用の促進及び自転車等の駐車対策の総合的推進に関する法律（昭和</w:t>
      </w:r>
      <w:r w:rsidRPr="0073066E">
        <w:rPr>
          <w:rFonts w:asciiTheme="minorEastAsia" w:hAnsiTheme="minorEastAsia" w:cs="ＭＳ明朝"/>
          <w:kern w:val="0"/>
          <w:szCs w:val="21"/>
        </w:rPr>
        <w:t>55年法律第87号）に基</w:t>
      </w:r>
      <w:r w:rsidRPr="0073066E">
        <w:rPr>
          <w:rFonts w:asciiTheme="minorEastAsia" w:hAnsiTheme="minorEastAsia" w:cs="ＭＳ明朝" w:hint="eastAsia"/>
          <w:kern w:val="0"/>
          <w:szCs w:val="21"/>
        </w:rPr>
        <w:t>づき、自転車道の整備や放置自転車対策、交通事故防止対策等を推進してきた。</w:t>
      </w:r>
    </w:p>
    <w:p w14:paraId="09887A6F" w14:textId="77777777" w:rsidR="00992C3B" w:rsidRPr="0073066E" w:rsidRDefault="00992C3B" w:rsidP="00F64887">
      <w:pPr>
        <w:autoSpaceDE w:val="0"/>
        <w:autoSpaceDN w:val="0"/>
        <w:adjustRightInd w:val="0"/>
        <w:spacing w:line="360" w:lineRule="auto"/>
        <w:ind w:firstLineChars="100" w:firstLine="210"/>
        <w:rPr>
          <w:rFonts w:asciiTheme="minorEastAsia" w:hAnsiTheme="minorEastAsia" w:cs="ＭＳ明朝"/>
          <w:kern w:val="0"/>
          <w:szCs w:val="21"/>
        </w:rPr>
      </w:pPr>
      <w:r w:rsidRPr="0073066E">
        <w:rPr>
          <w:rFonts w:asciiTheme="minorEastAsia" w:hAnsiTheme="minorEastAsia" w:cs="ＭＳ明朝" w:hint="eastAsia"/>
          <w:kern w:val="0"/>
          <w:szCs w:val="21"/>
        </w:rPr>
        <w:t>このような中、自転</w:t>
      </w:r>
      <w:r w:rsidR="0033423B" w:rsidRPr="0073066E">
        <w:rPr>
          <w:rFonts w:asciiTheme="minorEastAsia" w:hAnsiTheme="minorEastAsia" w:cs="ＭＳ明朝" w:hint="eastAsia"/>
          <w:kern w:val="0"/>
          <w:szCs w:val="21"/>
        </w:rPr>
        <w:t>車の活用による環境負荷の低減、災害時における交通機能の維持、</w:t>
      </w:r>
      <w:r w:rsidRPr="0073066E">
        <w:rPr>
          <w:rFonts w:asciiTheme="minorEastAsia" w:hAnsiTheme="minorEastAsia" w:cs="ＭＳ明朝" w:hint="eastAsia"/>
          <w:kern w:val="0"/>
          <w:szCs w:val="21"/>
        </w:rPr>
        <w:t>健康増進等を図ることなど新たな課題に対応するため、交通の安全の確保を図りつつ、自転車の利用を増進し、交通における自動車への依存の程度を低減することによって、公共の利益の増進に資すること等を基本理念とする自転車活用推進法（平成</w:t>
      </w:r>
      <w:r w:rsidRPr="0073066E">
        <w:rPr>
          <w:rFonts w:asciiTheme="minorEastAsia" w:hAnsiTheme="minorEastAsia" w:cs="ＭＳ明朝"/>
          <w:kern w:val="0"/>
          <w:szCs w:val="21"/>
        </w:rPr>
        <w:t>28</w:t>
      </w:r>
      <w:r w:rsidRPr="0073066E">
        <w:rPr>
          <w:rFonts w:asciiTheme="minorEastAsia" w:hAnsiTheme="minorEastAsia" w:cs="ＭＳ明朝" w:hint="eastAsia"/>
          <w:kern w:val="0"/>
          <w:szCs w:val="21"/>
        </w:rPr>
        <w:t>年法律第</w:t>
      </w:r>
      <w:r w:rsidRPr="0073066E">
        <w:rPr>
          <w:rFonts w:asciiTheme="minorEastAsia" w:hAnsiTheme="minorEastAsia" w:cs="ＭＳ明朝"/>
          <w:kern w:val="0"/>
          <w:szCs w:val="21"/>
        </w:rPr>
        <w:t>113</w:t>
      </w:r>
      <w:r w:rsidRPr="0073066E">
        <w:rPr>
          <w:rFonts w:asciiTheme="minorEastAsia" w:hAnsiTheme="minorEastAsia" w:cs="ＭＳ明朝" w:hint="eastAsia"/>
          <w:kern w:val="0"/>
          <w:szCs w:val="21"/>
        </w:rPr>
        <w:t>号。以下「法」という。）が平成</w:t>
      </w:r>
      <w:r w:rsidRPr="0073066E">
        <w:rPr>
          <w:rFonts w:asciiTheme="minorEastAsia" w:hAnsiTheme="minorEastAsia" w:cs="ＭＳ明朝"/>
          <w:kern w:val="0"/>
          <w:szCs w:val="21"/>
        </w:rPr>
        <w:t>29</w:t>
      </w:r>
      <w:r w:rsidRPr="0073066E">
        <w:rPr>
          <w:rFonts w:asciiTheme="minorEastAsia" w:hAnsiTheme="minorEastAsia" w:cs="ＭＳ明朝" w:hint="eastAsia"/>
          <w:kern w:val="0"/>
          <w:szCs w:val="21"/>
        </w:rPr>
        <w:t>年５月１日に施行された。</w:t>
      </w:r>
    </w:p>
    <w:p w14:paraId="53CDB476" w14:textId="751AB978" w:rsidR="00FC776A" w:rsidRPr="00A66A07" w:rsidRDefault="00FC776A" w:rsidP="00805E9C">
      <w:pPr>
        <w:autoSpaceDE w:val="0"/>
        <w:autoSpaceDN w:val="0"/>
        <w:adjustRightInd w:val="0"/>
        <w:spacing w:line="360" w:lineRule="auto"/>
        <w:ind w:firstLineChars="100" w:firstLine="210"/>
        <w:rPr>
          <w:rFonts w:hAnsi="Century"/>
          <w:color w:val="000000" w:themeColor="text1"/>
          <w:szCs w:val="21"/>
        </w:rPr>
      </w:pPr>
      <w:r w:rsidRPr="0073066E">
        <w:rPr>
          <w:rFonts w:asciiTheme="minorEastAsia" w:hAnsiTheme="minorEastAsia" w:cs="ＭＳ明朝" w:hint="eastAsia"/>
          <w:kern w:val="0"/>
          <w:szCs w:val="21"/>
        </w:rPr>
        <w:t>その後、</w:t>
      </w:r>
      <w:r w:rsidRPr="0073066E">
        <w:rPr>
          <w:rFonts w:hint="eastAsia"/>
          <w:szCs w:val="21"/>
        </w:rPr>
        <w:t>法第</w:t>
      </w:r>
      <w:r w:rsidRPr="0073066E">
        <w:rPr>
          <w:rFonts w:ascii="Century" w:hAnsi="Century" w:cs="Century"/>
          <w:szCs w:val="21"/>
        </w:rPr>
        <w:t>9</w:t>
      </w:r>
      <w:r w:rsidRPr="0073066E">
        <w:rPr>
          <w:rFonts w:hAnsi="Century" w:hint="eastAsia"/>
          <w:szCs w:val="21"/>
        </w:rPr>
        <w:t>条に基づき、自転車の活用の推進に関する施策の総合的かつ計画的な推進を</w:t>
      </w:r>
      <w:r w:rsidRPr="00A66A07">
        <w:rPr>
          <w:rFonts w:hAnsi="Century" w:hint="eastAsia"/>
          <w:color w:val="000000" w:themeColor="text1"/>
          <w:szCs w:val="21"/>
        </w:rPr>
        <w:t>図るための基本計画</w:t>
      </w:r>
      <w:r w:rsidR="00B04155">
        <w:rPr>
          <w:rFonts w:hAnsi="Century" w:hint="eastAsia"/>
          <w:color w:val="000000" w:themeColor="text1"/>
          <w:szCs w:val="21"/>
        </w:rPr>
        <w:t>である「自転車活用推進計画」が平成30年６月８日に閣議決定された。さらに、昨今の社会情勢の変化等を踏まえ、また今後の社会の動向を見据えつつ、持続可能な社会の実現に向けた自転車の活用の推進を一層図るため、</w:t>
      </w:r>
      <w:r w:rsidR="001E4119" w:rsidRPr="00A66A07">
        <w:rPr>
          <w:rFonts w:hAnsi="Century" w:hint="eastAsia"/>
          <w:color w:val="000000" w:themeColor="text1"/>
          <w:szCs w:val="21"/>
        </w:rPr>
        <w:t>第２次となる</w:t>
      </w:r>
      <w:r w:rsidRPr="00A66A07">
        <w:rPr>
          <w:rFonts w:hAnsi="Century" w:hint="eastAsia"/>
          <w:color w:val="000000" w:themeColor="text1"/>
          <w:szCs w:val="21"/>
        </w:rPr>
        <w:t>「自転車活用推進計画」（以下「国の推進計画」と呼ぶ。）が、</w:t>
      </w:r>
      <w:r w:rsidR="001E4119" w:rsidRPr="00A66A07">
        <w:rPr>
          <w:rFonts w:hAnsi="Century" w:hint="eastAsia"/>
          <w:color w:val="000000" w:themeColor="text1"/>
          <w:szCs w:val="21"/>
        </w:rPr>
        <w:t>令和</w:t>
      </w:r>
      <w:r w:rsidR="00B04155">
        <w:rPr>
          <w:rFonts w:hAnsi="Century" w:hint="eastAsia"/>
          <w:color w:val="000000" w:themeColor="text1"/>
          <w:szCs w:val="21"/>
        </w:rPr>
        <w:t>３</w:t>
      </w:r>
      <w:r w:rsidR="001E4119" w:rsidRPr="00A66A07">
        <w:rPr>
          <w:rFonts w:hAnsi="Century" w:hint="eastAsia"/>
          <w:color w:val="000000" w:themeColor="text1"/>
          <w:szCs w:val="21"/>
        </w:rPr>
        <w:t>年</w:t>
      </w:r>
      <w:r w:rsidR="00B04155">
        <w:rPr>
          <w:rFonts w:hAnsi="Century" w:hint="eastAsia"/>
          <w:color w:val="000000" w:themeColor="text1"/>
          <w:szCs w:val="21"/>
        </w:rPr>
        <w:t>５</w:t>
      </w:r>
      <w:r w:rsidR="001E4119" w:rsidRPr="00A66A07">
        <w:rPr>
          <w:rFonts w:hAnsi="Century" w:hint="eastAsia"/>
          <w:color w:val="000000" w:themeColor="text1"/>
          <w:szCs w:val="21"/>
        </w:rPr>
        <w:t>月28日に</w:t>
      </w:r>
      <w:r w:rsidR="0040563A" w:rsidRPr="00A66A07">
        <w:rPr>
          <w:rFonts w:hAnsi="Century" w:hint="eastAsia"/>
          <w:color w:val="000000" w:themeColor="text1"/>
          <w:szCs w:val="21"/>
        </w:rPr>
        <w:t>閣議決定された</w:t>
      </w:r>
      <w:r w:rsidR="001E4119" w:rsidRPr="00A66A07">
        <w:rPr>
          <w:rFonts w:hAnsi="Century" w:hint="eastAsia"/>
          <w:color w:val="000000" w:themeColor="text1"/>
          <w:szCs w:val="21"/>
        </w:rPr>
        <w:t>。</w:t>
      </w:r>
      <w:r w:rsidR="0040563A" w:rsidRPr="00A66A07">
        <w:rPr>
          <w:rFonts w:hAnsi="Century" w:hint="eastAsia"/>
          <w:color w:val="000000" w:themeColor="text1"/>
          <w:szCs w:val="21"/>
        </w:rPr>
        <w:t>また、</w:t>
      </w:r>
      <w:r w:rsidRPr="00A66A07">
        <w:rPr>
          <w:rFonts w:hAnsi="Century" w:hint="eastAsia"/>
          <w:color w:val="000000" w:themeColor="text1"/>
          <w:szCs w:val="21"/>
        </w:rPr>
        <w:t>法第</w:t>
      </w:r>
      <w:r w:rsidRPr="00A66A07">
        <w:rPr>
          <w:rFonts w:ascii="Century" w:hAnsi="Century" w:cs="Century"/>
          <w:color w:val="000000" w:themeColor="text1"/>
          <w:szCs w:val="21"/>
        </w:rPr>
        <w:t>10</w:t>
      </w:r>
      <w:r w:rsidRPr="00A66A07">
        <w:rPr>
          <w:rFonts w:hAnsi="Century" w:hint="eastAsia"/>
          <w:color w:val="000000" w:themeColor="text1"/>
          <w:szCs w:val="21"/>
        </w:rPr>
        <w:t>条において、都道府県は、国の推進計画を勘案し、地域の実情に応じた自転車の活用の推進に関する施策を定めた計画（都道府県自転車活用推進計画）を定めるよう努めなければならない旨が記されている。</w:t>
      </w:r>
    </w:p>
    <w:p w14:paraId="769E8D5A" w14:textId="4DF4AFBE" w:rsidR="00C84C4B" w:rsidRPr="0073066E" w:rsidRDefault="0040563A" w:rsidP="00F64887">
      <w:pPr>
        <w:autoSpaceDE w:val="0"/>
        <w:autoSpaceDN w:val="0"/>
        <w:adjustRightInd w:val="0"/>
        <w:spacing w:line="360" w:lineRule="auto"/>
        <w:ind w:firstLineChars="100" w:firstLine="210"/>
        <w:rPr>
          <w:rFonts w:asciiTheme="minorEastAsia" w:hAnsiTheme="minorEastAsia" w:cs="ＭＳ明朝"/>
          <w:kern w:val="0"/>
          <w:szCs w:val="21"/>
        </w:rPr>
      </w:pPr>
      <w:r w:rsidRPr="00A66A07">
        <w:rPr>
          <w:rFonts w:asciiTheme="minorEastAsia" w:hAnsiTheme="minorEastAsia" w:cs="ＭＳ明朝" w:hint="eastAsia"/>
          <w:color w:val="000000" w:themeColor="text1"/>
          <w:kern w:val="0"/>
          <w:szCs w:val="21"/>
        </w:rPr>
        <w:t>これらの状況を踏まえ、</w:t>
      </w:r>
      <w:r w:rsidR="00452445" w:rsidRPr="00A66A07">
        <w:rPr>
          <w:rFonts w:asciiTheme="minorEastAsia" w:hAnsiTheme="minorEastAsia" w:cs="ＭＳ明朝" w:hint="eastAsia"/>
          <w:color w:val="000000" w:themeColor="text1"/>
          <w:kern w:val="0"/>
          <w:szCs w:val="21"/>
        </w:rPr>
        <w:t>法第10条に基づき、</w:t>
      </w:r>
      <w:r w:rsidR="00FC776A" w:rsidRPr="00A66A07">
        <w:rPr>
          <w:rFonts w:asciiTheme="minorEastAsia" w:hAnsiTheme="minorEastAsia" w:cs="ＭＳ明朝" w:hint="eastAsia"/>
          <w:color w:val="000000" w:themeColor="text1"/>
          <w:kern w:val="0"/>
          <w:szCs w:val="21"/>
        </w:rPr>
        <w:t>大阪府自転車活用推進</w:t>
      </w:r>
      <w:r w:rsidR="00992C3B" w:rsidRPr="00A66A07">
        <w:rPr>
          <w:rFonts w:asciiTheme="minorEastAsia" w:hAnsiTheme="minorEastAsia" w:cs="ＭＳ明朝" w:hint="eastAsia"/>
          <w:color w:val="000000" w:themeColor="text1"/>
          <w:kern w:val="0"/>
          <w:szCs w:val="21"/>
        </w:rPr>
        <w:t>計画</w:t>
      </w:r>
      <w:r w:rsidR="00FC776A" w:rsidRPr="00A66A07">
        <w:rPr>
          <w:rFonts w:asciiTheme="minorEastAsia" w:hAnsiTheme="minorEastAsia" w:cs="ＭＳ明朝" w:hint="eastAsia"/>
          <w:color w:val="000000" w:themeColor="text1"/>
          <w:kern w:val="0"/>
          <w:szCs w:val="21"/>
        </w:rPr>
        <w:t>（以下「本計画」と呼ぶ。）</w:t>
      </w:r>
      <w:r w:rsidRPr="00A66A07">
        <w:rPr>
          <w:rFonts w:asciiTheme="minorEastAsia" w:hAnsiTheme="minorEastAsia" w:cs="ＭＳ明朝" w:hint="eastAsia"/>
          <w:color w:val="000000" w:themeColor="text1"/>
          <w:kern w:val="0"/>
          <w:szCs w:val="21"/>
        </w:rPr>
        <w:t>を</w:t>
      </w:r>
      <w:r w:rsidR="009F5E88">
        <w:rPr>
          <w:rFonts w:asciiTheme="minorEastAsia" w:hAnsiTheme="minorEastAsia" w:cs="ＭＳ明朝" w:hint="eastAsia"/>
          <w:color w:val="000000" w:themeColor="text1"/>
          <w:kern w:val="0"/>
          <w:szCs w:val="21"/>
        </w:rPr>
        <w:t>令和元年12月に</w:t>
      </w:r>
      <w:r w:rsidRPr="00A66A07">
        <w:rPr>
          <w:rFonts w:asciiTheme="minorEastAsia" w:hAnsiTheme="minorEastAsia" w:cs="ＭＳ明朝" w:hint="eastAsia"/>
          <w:color w:val="000000" w:themeColor="text1"/>
          <w:kern w:val="0"/>
          <w:szCs w:val="21"/>
        </w:rPr>
        <w:t>策定</w:t>
      </w:r>
      <w:r w:rsidR="009F5E88">
        <w:rPr>
          <w:rFonts w:asciiTheme="minorEastAsia" w:hAnsiTheme="minorEastAsia" w:cs="ＭＳ明朝" w:hint="eastAsia"/>
          <w:color w:val="000000" w:themeColor="text1"/>
          <w:kern w:val="0"/>
          <w:szCs w:val="21"/>
        </w:rPr>
        <w:t>し、社会情勢の</w:t>
      </w:r>
      <w:r w:rsidR="0035454F">
        <w:rPr>
          <w:rFonts w:asciiTheme="minorEastAsia" w:hAnsiTheme="minorEastAsia" w:cs="ＭＳ明朝" w:hint="eastAsia"/>
          <w:color w:val="000000" w:themeColor="text1"/>
          <w:kern w:val="0"/>
          <w:szCs w:val="21"/>
        </w:rPr>
        <w:t>変化</w:t>
      </w:r>
      <w:r w:rsidR="009F5E88">
        <w:rPr>
          <w:rFonts w:asciiTheme="minorEastAsia" w:hAnsiTheme="minorEastAsia" w:cs="ＭＳ明朝" w:hint="eastAsia"/>
          <w:color w:val="000000" w:themeColor="text1"/>
          <w:kern w:val="0"/>
          <w:szCs w:val="21"/>
        </w:rPr>
        <w:t>等にあわせ、令和４年８月に本計画の一部修正を行った。</w:t>
      </w:r>
      <w:r w:rsidR="00452445" w:rsidRPr="00A66A07">
        <w:rPr>
          <w:rFonts w:asciiTheme="minorEastAsia" w:hAnsiTheme="minorEastAsia" w:cs="ＭＳ明朝" w:hint="eastAsia"/>
          <w:color w:val="000000" w:themeColor="text1"/>
          <w:kern w:val="0"/>
          <w:szCs w:val="21"/>
        </w:rPr>
        <w:t>なお、</w:t>
      </w:r>
      <w:r w:rsidRPr="00A66A07">
        <w:rPr>
          <w:rFonts w:asciiTheme="minorEastAsia" w:hAnsiTheme="minorEastAsia" w:cs="ＭＳ明朝" w:hint="eastAsia"/>
          <w:color w:val="000000" w:themeColor="text1"/>
          <w:kern w:val="0"/>
          <w:szCs w:val="21"/>
        </w:rPr>
        <w:t>本計画は、</w:t>
      </w:r>
      <w:r w:rsidR="00FC776A" w:rsidRPr="00A66A07">
        <w:rPr>
          <w:rFonts w:asciiTheme="minorEastAsia" w:hAnsiTheme="minorEastAsia" w:cs="ＭＳ明朝" w:hint="eastAsia"/>
          <w:color w:val="000000" w:themeColor="text1"/>
          <w:kern w:val="0"/>
          <w:szCs w:val="21"/>
        </w:rPr>
        <w:t>本府における自転車</w:t>
      </w:r>
      <w:r w:rsidR="009F5E88">
        <w:rPr>
          <w:rFonts w:asciiTheme="minorEastAsia" w:hAnsiTheme="minorEastAsia" w:cs="ＭＳ明朝" w:hint="eastAsia"/>
          <w:color w:val="000000" w:themeColor="text1"/>
          <w:kern w:val="0"/>
          <w:szCs w:val="21"/>
        </w:rPr>
        <w:t>活用に関する施策の総合的かつ計画的な推進及び2025年大阪・関西万博の開催決定等を踏まえ、本</w:t>
      </w:r>
      <w:r w:rsidR="005513D0">
        <w:rPr>
          <w:rFonts w:asciiTheme="minorEastAsia" w:hAnsiTheme="minorEastAsia" w:cs="ＭＳ明朝" w:hint="eastAsia"/>
          <w:color w:val="000000" w:themeColor="text1"/>
          <w:kern w:val="0"/>
          <w:szCs w:val="21"/>
        </w:rPr>
        <w:t>府</w:t>
      </w:r>
      <w:r w:rsidR="009F5E88">
        <w:rPr>
          <w:rFonts w:asciiTheme="minorEastAsia" w:hAnsiTheme="minorEastAsia" w:cs="ＭＳ明朝" w:hint="eastAsia"/>
          <w:color w:val="000000" w:themeColor="text1"/>
          <w:kern w:val="0"/>
          <w:szCs w:val="21"/>
        </w:rPr>
        <w:t>の自転車</w:t>
      </w:r>
      <w:r w:rsidR="00FC776A" w:rsidRPr="00A66A07">
        <w:rPr>
          <w:rFonts w:asciiTheme="minorEastAsia" w:hAnsiTheme="minorEastAsia" w:cs="ＭＳ明朝" w:hint="eastAsia"/>
          <w:color w:val="000000" w:themeColor="text1"/>
          <w:kern w:val="0"/>
          <w:szCs w:val="21"/>
        </w:rPr>
        <w:t>政策</w:t>
      </w:r>
      <w:r w:rsidR="00FC776A" w:rsidRPr="00A66A07">
        <w:rPr>
          <w:rFonts w:asciiTheme="minorEastAsia" w:hAnsiTheme="minorEastAsia" w:cs="ＭＳ明朝" w:hint="eastAsia"/>
          <w:color w:val="000000" w:themeColor="text1"/>
          <w:kern w:val="0"/>
          <w:szCs w:val="21"/>
        </w:rPr>
        <w:lastRenderedPageBreak/>
        <w:t>に関する最上位の計画として位置付ける</w:t>
      </w:r>
      <w:r w:rsidR="00452445" w:rsidRPr="00A66A07">
        <w:rPr>
          <w:rFonts w:asciiTheme="minorEastAsia" w:hAnsiTheme="minorEastAsia" w:cs="ＭＳ明朝" w:hint="eastAsia"/>
          <w:color w:val="000000" w:themeColor="text1"/>
          <w:kern w:val="0"/>
          <w:szCs w:val="21"/>
        </w:rPr>
        <w:t>ものであり、</w:t>
      </w:r>
      <w:r w:rsidR="006330A5" w:rsidRPr="00A66A07">
        <w:rPr>
          <w:rFonts w:asciiTheme="minorEastAsia" w:hAnsiTheme="minorEastAsia" w:cs="ＭＳ明朝" w:hint="eastAsia"/>
          <w:color w:val="000000" w:themeColor="text1"/>
          <w:kern w:val="0"/>
          <w:szCs w:val="21"/>
        </w:rPr>
        <w:t>本計画に基づく取組</w:t>
      </w:r>
      <w:r w:rsidR="00C84C4B" w:rsidRPr="00A66A07">
        <w:rPr>
          <w:rFonts w:asciiTheme="minorEastAsia" w:hAnsiTheme="minorEastAsia" w:cs="ＭＳ明朝" w:hint="eastAsia"/>
          <w:color w:val="000000" w:themeColor="text1"/>
          <w:kern w:val="0"/>
          <w:szCs w:val="21"/>
        </w:rPr>
        <w:t>は、2015年</w:t>
      </w:r>
      <w:r w:rsidR="00B04155">
        <w:rPr>
          <w:rFonts w:asciiTheme="minorEastAsia" w:hAnsiTheme="minorEastAsia" w:cs="ＭＳ明朝" w:hint="eastAsia"/>
          <w:color w:val="000000" w:themeColor="text1"/>
          <w:kern w:val="0"/>
          <w:szCs w:val="21"/>
        </w:rPr>
        <w:t>９</w:t>
      </w:r>
      <w:r w:rsidR="00C84C4B" w:rsidRPr="00A66A07">
        <w:rPr>
          <w:rFonts w:asciiTheme="minorEastAsia" w:hAnsiTheme="minorEastAsia" w:cs="ＭＳ明朝" w:hint="eastAsia"/>
          <w:color w:val="000000" w:themeColor="text1"/>
          <w:kern w:val="0"/>
          <w:szCs w:val="21"/>
        </w:rPr>
        <w:t>月の国連サミットで採択された、</w:t>
      </w:r>
      <w:r w:rsidR="005E3145" w:rsidRPr="00B04155">
        <w:rPr>
          <w:rFonts w:asciiTheme="minorEastAsia" w:hAnsiTheme="minorEastAsia" w:cs="ＭＳ明朝" w:hint="eastAsia"/>
          <w:color w:val="000000" w:themeColor="text1"/>
          <w:kern w:val="0"/>
          <w:szCs w:val="21"/>
        </w:rPr>
        <w:t>持続可能な開発目標</w:t>
      </w:r>
      <w:r w:rsidR="005E3145" w:rsidRPr="00B04155">
        <w:rPr>
          <w:rFonts w:ascii="ＭＳ 明朝" w:eastAsia="ＭＳ 明朝" w:hAnsi="ＭＳ 明朝" w:hint="eastAsia"/>
          <w:color w:val="000000" w:themeColor="text1"/>
        </w:rPr>
        <w:t>(</w:t>
      </w:r>
      <w:r w:rsidR="005E3145" w:rsidRPr="00B04155">
        <w:rPr>
          <w:rFonts w:eastAsiaTheme="minorHAnsi" w:hint="eastAsia"/>
          <w:color w:val="000000" w:themeColor="text1"/>
        </w:rPr>
        <w:t>Sustainable Development Goals：SDGs</w:t>
      </w:r>
      <w:r w:rsidR="005E3145" w:rsidRPr="00B04155">
        <w:rPr>
          <w:rFonts w:ascii="ＭＳ 明朝" w:eastAsia="ＭＳ 明朝" w:hAnsi="ＭＳ 明朝" w:hint="eastAsia"/>
          <w:color w:val="000000" w:themeColor="text1"/>
        </w:rPr>
        <w:t>)</w:t>
      </w:r>
      <w:r w:rsidR="00C84C4B" w:rsidRPr="0073066E">
        <w:rPr>
          <w:rFonts w:asciiTheme="minorEastAsia" w:hAnsiTheme="minorEastAsia" w:cs="ＭＳ明朝" w:hint="eastAsia"/>
          <w:kern w:val="0"/>
          <w:szCs w:val="21"/>
        </w:rPr>
        <w:t>の観点を踏まえながら進めていく。</w:t>
      </w:r>
    </w:p>
    <w:p w14:paraId="3BA19CDF" w14:textId="4FD88A01" w:rsidR="00C84C4B" w:rsidRPr="005E3145" w:rsidRDefault="00C84C4B" w:rsidP="00F64887">
      <w:pPr>
        <w:autoSpaceDE w:val="0"/>
        <w:autoSpaceDN w:val="0"/>
        <w:adjustRightInd w:val="0"/>
        <w:spacing w:line="360" w:lineRule="auto"/>
        <w:ind w:firstLineChars="100" w:firstLine="210"/>
        <w:rPr>
          <w:rFonts w:asciiTheme="minorEastAsia" w:hAnsiTheme="minorEastAsia" w:cs="ＭＳ明朝"/>
          <w:strike/>
          <w:kern w:val="0"/>
          <w:szCs w:val="21"/>
        </w:rPr>
      </w:pPr>
      <w:r w:rsidRPr="0073066E">
        <w:rPr>
          <w:rFonts w:asciiTheme="minorEastAsia" w:hAnsiTheme="minorEastAsia" w:cs="ＭＳ明朝" w:hint="eastAsia"/>
          <w:kern w:val="0"/>
          <w:szCs w:val="21"/>
        </w:rPr>
        <w:t xml:space="preserve">　</w:t>
      </w:r>
    </w:p>
    <w:p w14:paraId="420BF57F" w14:textId="77777777" w:rsidR="00FC776A" w:rsidRPr="0073066E" w:rsidRDefault="00B41464" w:rsidP="00F64887">
      <w:pPr>
        <w:autoSpaceDE w:val="0"/>
        <w:autoSpaceDN w:val="0"/>
        <w:adjustRightInd w:val="0"/>
        <w:spacing w:line="360" w:lineRule="auto"/>
        <w:ind w:firstLineChars="100" w:firstLine="210"/>
        <w:rPr>
          <w:rFonts w:asciiTheme="minorEastAsia" w:hAnsiTheme="minorEastAsia" w:cs="ＭＳ明朝"/>
          <w:kern w:val="0"/>
          <w:szCs w:val="21"/>
        </w:rPr>
      </w:pPr>
      <w:r w:rsidRPr="0073066E">
        <w:rPr>
          <w:rFonts w:hint="eastAsia"/>
          <w:noProof/>
        </w:rPr>
        <w:drawing>
          <wp:inline distT="0" distB="0" distL="0" distR="0" wp14:anchorId="4B083C93" wp14:editId="1608A54D">
            <wp:extent cx="1080000" cy="1080000"/>
            <wp:effectExtent l="0" t="0" r="6350" b="6350"/>
            <wp:docPr id="5" name="図 5" descr="2030年に向けて世界が合意した「持続可能な開発目標」です" title="持続可能な開発目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dg_icon_18_j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Pr="0073066E">
        <w:rPr>
          <w:rFonts w:asciiTheme="minorEastAsia" w:hAnsiTheme="minorEastAsia" w:cs="ＭＳ明朝" w:hint="eastAsia"/>
          <w:kern w:val="0"/>
          <w:szCs w:val="21"/>
        </w:rPr>
        <w:t xml:space="preserve">　</w:t>
      </w:r>
      <w:r w:rsidRPr="0073066E">
        <w:rPr>
          <w:noProof/>
        </w:rPr>
        <w:drawing>
          <wp:inline distT="0" distB="0" distL="0" distR="0" wp14:anchorId="64BA42E7" wp14:editId="58A58024">
            <wp:extent cx="1080000" cy="1080000"/>
            <wp:effectExtent l="0" t="0" r="6350" b="6350"/>
            <wp:docPr id="4" name="図 4" descr="すべての人に健康と福祉を" title="ナンバー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g_icon_03_j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Pr="0073066E">
        <w:rPr>
          <w:rFonts w:asciiTheme="minorEastAsia" w:hAnsiTheme="minorEastAsia" w:cs="ＭＳ明朝" w:hint="eastAsia"/>
          <w:kern w:val="0"/>
          <w:szCs w:val="21"/>
        </w:rPr>
        <w:t xml:space="preserve">　</w:t>
      </w:r>
      <w:r w:rsidRPr="0073066E">
        <w:rPr>
          <w:noProof/>
        </w:rPr>
        <w:drawing>
          <wp:inline distT="0" distB="0" distL="0" distR="0" wp14:anchorId="6031D851" wp14:editId="73448333">
            <wp:extent cx="1080000" cy="1080000"/>
            <wp:effectExtent l="0" t="0" r="6350" b="6350"/>
            <wp:docPr id="3" name="図 3" descr="住み続けられるまちづくりを" title="ナンバー１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g_icon_11_j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Pr="0073066E">
        <w:rPr>
          <w:rFonts w:asciiTheme="minorEastAsia" w:hAnsiTheme="minorEastAsia" w:cs="ＭＳ明朝" w:hint="eastAsia"/>
          <w:kern w:val="0"/>
          <w:szCs w:val="21"/>
        </w:rPr>
        <w:t xml:space="preserve">　</w:t>
      </w:r>
      <w:r w:rsidR="005E0BFA" w:rsidRPr="0073066E">
        <w:rPr>
          <w:rFonts w:asciiTheme="minorEastAsia" w:hAnsiTheme="minorEastAsia" w:cs="ＭＳ明朝"/>
          <w:noProof/>
          <w:kern w:val="0"/>
          <w:szCs w:val="21"/>
        </w:rPr>
        <w:drawing>
          <wp:inline distT="0" distB="0" distL="0" distR="0" wp14:anchorId="266A2B52" wp14:editId="520CC2ED">
            <wp:extent cx="1080000" cy="1080000"/>
            <wp:effectExtent l="0" t="0" r="6350" b="6350"/>
            <wp:docPr id="10" name="図 10" descr="気候変動に具体的な対策を" title="ナンバー１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dg_icon_13_j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FD5E4D9" w14:textId="77777777" w:rsidR="00C84C4B" w:rsidRPr="0073066E" w:rsidRDefault="00C84C4B" w:rsidP="00F64887">
      <w:pPr>
        <w:autoSpaceDE w:val="0"/>
        <w:autoSpaceDN w:val="0"/>
        <w:adjustRightInd w:val="0"/>
        <w:spacing w:line="360" w:lineRule="auto"/>
        <w:ind w:firstLineChars="100" w:firstLine="210"/>
        <w:rPr>
          <w:rFonts w:asciiTheme="minorEastAsia" w:hAnsiTheme="minorEastAsia" w:cs="ＭＳ明朝"/>
          <w:kern w:val="0"/>
          <w:szCs w:val="21"/>
        </w:rPr>
      </w:pPr>
    </w:p>
    <w:p w14:paraId="2BB93F43" w14:textId="77777777" w:rsidR="00992C3B" w:rsidRPr="00A66A07" w:rsidRDefault="00A345F8" w:rsidP="00F73907">
      <w:pPr>
        <w:autoSpaceDE w:val="0"/>
        <w:autoSpaceDN w:val="0"/>
        <w:adjustRightInd w:val="0"/>
        <w:spacing w:line="360" w:lineRule="auto"/>
        <w:rPr>
          <w:rFonts w:asciiTheme="minorEastAsia" w:hAnsiTheme="minorEastAsia" w:cs="ＭＳゴシック"/>
          <w:color w:val="000000" w:themeColor="text1"/>
          <w:kern w:val="0"/>
          <w:szCs w:val="21"/>
        </w:rPr>
      </w:pPr>
      <w:r w:rsidRPr="00A66A07">
        <w:rPr>
          <w:rFonts w:asciiTheme="minorEastAsia" w:hAnsiTheme="minorEastAsia" w:cs="ＭＳゴシック" w:hint="eastAsia"/>
          <w:color w:val="000000" w:themeColor="text1"/>
          <w:kern w:val="0"/>
          <w:szCs w:val="21"/>
        </w:rPr>
        <w:t>（２</w:t>
      </w:r>
      <w:r w:rsidR="00992C3B" w:rsidRPr="00A66A07">
        <w:rPr>
          <w:rFonts w:asciiTheme="minorEastAsia" w:hAnsiTheme="minorEastAsia" w:cs="ＭＳゴシック" w:hint="eastAsia"/>
          <w:color w:val="000000" w:themeColor="text1"/>
          <w:kern w:val="0"/>
          <w:szCs w:val="21"/>
        </w:rPr>
        <w:t>）計画期間</w:t>
      </w:r>
    </w:p>
    <w:p w14:paraId="7CBCAC6D" w14:textId="7E1342C1" w:rsidR="00A345F8" w:rsidRPr="00A66A07" w:rsidRDefault="00A345F8" w:rsidP="00F64887">
      <w:pPr>
        <w:pStyle w:val="Default"/>
        <w:spacing w:line="360" w:lineRule="auto"/>
        <w:ind w:firstLineChars="100" w:firstLine="210"/>
        <w:rPr>
          <w:rFonts w:asciiTheme="minorEastAsia" w:eastAsiaTheme="minorEastAsia" w:hAnsiTheme="minorEastAsia"/>
          <w:color w:val="000000" w:themeColor="text1"/>
          <w:sz w:val="21"/>
          <w:szCs w:val="21"/>
        </w:rPr>
      </w:pPr>
      <w:r w:rsidRPr="00A66A07">
        <w:rPr>
          <w:rFonts w:asciiTheme="minorEastAsia" w:eastAsiaTheme="minorEastAsia" w:hAnsiTheme="minorEastAsia" w:hint="eastAsia"/>
          <w:color w:val="000000" w:themeColor="text1"/>
          <w:sz w:val="21"/>
          <w:szCs w:val="21"/>
        </w:rPr>
        <w:t>国の推進計画では、長期的な展望を視野に入れつつ、</w:t>
      </w:r>
      <w:r w:rsidR="007738A0" w:rsidRPr="00A66A07">
        <w:rPr>
          <w:rFonts w:asciiTheme="minorEastAsia" w:eastAsiaTheme="minorEastAsia" w:hAnsiTheme="minorEastAsia" w:hint="eastAsia"/>
          <w:color w:val="000000" w:themeColor="text1"/>
          <w:sz w:val="21"/>
          <w:szCs w:val="21"/>
        </w:rPr>
        <w:t>同計画と関連を有する</w:t>
      </w:r>
      <w:r w:rsidR="00805E9C" w:rsidRPr="00A66A07">
        <w:rPr>
          <w:rFonts w:asciiTheme="minorEastAsia" w:eastAsiaTheme="minorEastAsia" w:hAnsiTheme="minorEastAsia" w:hint="eastAsia"/>
          <w:color w:val="000000" w:themeColor="text1"/>
          <w:sz w:val="21"/>
          <w:szCs w:val="21"/>
        </w:rPr>
        <w:t>「社会資本整備重点計画」</w:t>
      </w:r>
      <w:r w:rsidR="00987B5F">
        <w:rPr>
          <w:rFonts w:asciiTheme="minorEastAsia" w:eastAsiaTheme="minorEastAsia" w:hAnsiTheme="minorEastAsia" w:hint="eastAsia"/>
          <w:color w:val="000000" w:themeColor="text1"/>
          <w:sz w:val="21"/>
          <w:szCs w:val="21"/>
        </w:rPr>
        <w:t>及び</w:t>
      </w:r>
      <w:r w:rsidR="007738A0" w:rsidRPr="00A66A07">
        <w:rPr>
          <w:rFonts w:asciiTheme="minorEastAsia" w:eastAsiaTheme="minorEastAsia" w:hAnsiTheme="minorEastAsia" w:hint="eastAsia"/>
          <w:color w:val="000000" w:themeColor="text1"/>
          <w:sz w:val="21"/>
          <w:szCs w:val="21"/>
        </w:rPr>
        <w:t>「交通政策基本計画」等の</w:t>
      </w:r>
      <w:r w:rsidRPr="00A66A07">
        <w:rPr>
          <w:rFonts w:asciiTheme="minorEastAsia" w:eastAsiaTheme="minorEastAsia" w:hAnsiTheme="minorEastAsia" w:hint="eastAsia"/>
          <w:color w:val="000000" w:themeColor="text1"/>
          <w:sz w:val="21"/>
          <w:szCs w:val="21"/>
        </w:rPr>
        <w:t>各種計画との連携を図り、計画期間</w:t>
      </w:r>
      <w:r w:rsidR="007738A0" w:rsidRPr="00A66A07">
        <w:rPr>
          <w:rFonts w:asciiTheme="minorEastAsia" w:eastAsiaTheme="minorEastAsia" w:hAnsiTheme="minorEastAsia" w:hint="eastAsia"/>
          <w:color w:val="000000" w:themeColor="text1"/>
          <w:sz w:val="21"/>
          <w:szCs w:val="21"/>
        </w:rPr>
        <w:t>を設定</w:t>
      </w:r>
      <w:r w:rsidRPr="00A66A07">
        <w:rPr>
          <w:rFonts w:asciiTheme="minorEastAsia" w:eastAsiaTheme="minorEastAsia" w:hAnsiTheme="minorEastAsia" w:hint="eastAsia"/>
          <w:color w:val="000000" w:themeColor="text1"/>
          <w:sz w:val="21"/>
          <w:szCs w:val="21"/>
        </w:rPr>
        <w:t>している。</w:t>
      </w:r>
    </w:p>
    <w:p w14:paraId="6D2FCF8D" w14:textId="77777777" w:rsidR="00A345F8" w:rsidRPr="0073066E" w:rsidRDefault="00A345F8" w:rsidP="00F64887">
      <w:pPr>
        <w:pStyle w:val="Default"/>
        <w:spacing w:line="360" w:lineRule="auto"/>
        <w:ind w:firstLineChars="100" w:firstLine="210"/>
        <w:rPr>
          <w:rFonts w:asciiTheme="minorEastAsia" w:eastAsiaTheme="minorEastAsia" w:hAnsiTheme="minorEastAsia"/>
          <w:sz w:val="21"/>
          <w:szCs w:val="21"/>
        </w:rPr>
      </w:pPr>
      <w:r w:rsidRPr="00A66A07">
        <w:rPr>
          <w:rFonts w:asciiTheme="minorEastAsia" w:eastAsiaTheme="minorEastAsia" w:hAnsiTheme="minorEastAsia" w:hint="eastAsia"/>
          <w:color w:val="000000" w:themeColor="text1"/>
          <w:sz w:val="21"/>
          <w:szCs w:val="21"/>
        </w:rPr>
        <w:t>これを踏まえ、本</w:t>
      </w:r>
      <w:r w:rsidR="0040563A" w:rsidRPr="00A66A07">
        <w:rPr>
          <w:rFonts w:asciiTheme="minorEastAsia" w:eastAsiaTheme="minorEastAsia" w:hAnsiTheme="minorEastAsia" w:hint="eastAsia"/>
          <w:color w:val="000000" w:themeColor="text1"/>
          <w:sz w:val="21"/>
          <w:szCs w:val="21"/>
        </w:rPr>
        <w:t>計画の計</w:t>
      </w:r>
      <w:r w:rsidR="0040563A" w:rsidRPr="002E4C2D">
        <w:rPr>
          <w:rFonts w:asciiTheme="minorEastAsia" w:eastAsiaTheme="minorEastAsia" w:hAnsiTheme="minorEastAsia" w:hint="eastAsia"/>
          <w:color w:val="auto"/>
          <w:sz w:val="21"/>
          <w:szCs w:val="21"/>
        </w:rPr>
        <w:t>画期間については、</w:t>
      </w:r>
      <w:r w:rsidR="008B0996" w:rsidRPr="002E4C2D">
        <w:rPr>
          <w:rFonts w:asciiTheme="minorEastAsia" w:eastAsiaTheme="minorEastAsia" w:hAnsiTheme="minorEastAsia" w:hint="eastAsia"/>
          <w:color w:val="auto"/>
          <w:sz w:val="21"/>
          <w:szCs w:val="21"/>
        </w:rPr>
        <w:t>「</w:t>
      </w:r>
      <w:r w:rsidR="0040563A" w:rsidRPr="002E4C2D">
        <w:rPr>
          <w:rFonts w:asciiTheme="minorEastAsia" w:eastAsiaTheme="minorEastAsia" w:hAnsiTheme="minorEastAsia" w:hint="eastAsia"/>
          <w:color w:val="auto"/>
          <w:sz w:val="21"/>
          <w:szCs w:val="21"/>
        </w:rPr>
        <w:t>大阪府</w:t>
      </w:r>
      <w:r w:rsidR="008B0996" w:rsidRPr="002E4C2D">
        <w:rPr>
          <w:rFonts w:asciiTheme="minorEastAsia" w:eastAsiaTheme="minorEastAsia" w:hAnsiTheme="minorEastAsia" w:hint="eastAsia"/>
          <w:color w:val="auto"/>
          <w:sz w:val="21"/>
          <w:szCs w:val="21"/>
        </w:rPr>
        <w:t>自転車通行空間10か年整備計画（案）」</w:t>
      </w:r>
      <w:r w:rsidR="004F577D">
        <w:rPr>
          <w:rFonts w:asciiTheme="minorEastAsia" w:eastAsiaTheme="minorEastAsia" w:hAnsiTheme="minorEastAsia" w:hint="eastAsia"/>
          <w:color w:val="auto"/>
          <w:sz w:val="21"/>
          <w:szCs w:val="21"/>
        </w:rPr>
        <w:t>など</w:t>
      </w:r>
      <w:r w:rsidR="0040563A" w:rsidRPr="002E4C2D">
        <w:rPr>
          <w:rFonts w:asciiTheme="minorEastAsia" w:eastAsiaTheme="minorEastAsia" w:hAnsiTheme="minorEastAsia" w:hint="eastAsia"/>
          <w:color w:val="auto"/>
          <w:sz w:val="21"/>
          <w:szCs w:val="21"/>
        </w:rPr>
        <w:t>と</w:t>
      </w:r>
      <w:r w:rsidR="0040563A" w:rsidRPr="0073066E">
        <w:rPr>
          <w:rFonts w:asciiTheme="minorEastAsia" w:eastAsiaTheme="minorEastAsia" w:hAnsiTheme="minorEastAsia" w:hint="eastAsia"/>
          <w:sz w:val="21"/>
          <w:szCs w:val="21"/>
        </w:rPr>
        <w:t>の</w:t>
      </w:r>
      <w:r w:rsidRPr="0073066E">
        <w:rPr>
          <w:rFonts w:asciiTheme="minorEastAsia" w:eastAsiaTheme="minorEastAsia" w:hAnsiTheme="minorEastAsia" w:hint="eastAsia"/>
          <w:sz w:val="21"/>
          <w:szCs w:val="21"/>
        </w:rPr>
        <w:t>整合を図り</w:t>
      </w:r>
      <w:r w:rsidR="00A96ED0">
        <w:rPr>
          <w:rFonts w:asciiTheme="minorEastAsia" w:eastAsiaTheme="minorEastAsia" w:hAnsiTheme="minorEastAsia" w:hint="eastAsia"/>
          <w:sz w:val="21"/>
          <w:szCs w:val="21"/>
        </w:rPr>
        <w:t>、</w:t>
      </w:r>
      <w:r w:rsidRPr="0073066E">
        <w:rPr>
          <w:rFonts w:asciiTheme="minorEastAsia" w:eastAsiaTheme="minorEastAsia" w:hAnsiTheme="minorEastAsia" w:cs="Century"/>
          <w:sz w:val="21"/>
          <w:szCs w:val="21"/>
        </w:rPr>
        <w:t>202</w:t>
      </w:r>
      <w:r w:rsidR="0040563A" w:rsidRPr="0073066E">
        <w:rPr>
          <w:rFonts w:asciiTheme="minorEastAsia" w:eastAsiaTheme="minorEastAsia" w:hAnsiTheme="minorEastAsia" w:cs="Century"/>
          <w:sz w:val="21"/>
          <w:szCs w:val="21"/>
        </w:rPr>
        <w:t>5</w:t>
      </w:r>
      <w:r w:rsidRPr="0073066E">
        <w:rPr>
          <w:rFonts w:asciiTheme="minorEastAsia" w:eastAsiaTheme="minorEastAsia" w:hAnsiTheme="minorEastAsia" w:hint="eastAsia"/>
          <w:sz w:val="21"/>
          <w:szCs w:val="21"/>
        </w:rPr>
        <w:t>年度</w:t>
      </w:r>
      <w:r w:rsidR="007738A0">
        <w:rPr>
          <w:rFonts w:asciiTheme="minorEastAsia" w:eastAsiaTheme="minorEastAsia" w:hAnsiTheme="minorEastAsia" w:hint="eastAsia"/>
          <w:sz w:val="21"/>
          <w:szCs w:val="21"/>
        </w:rPr>
        <w:t>まで</w:t>
      </w:r>
      <w:r w:rsidRPr="0073066E">
        <w:rPr>
          <w:rFonts w:asciiTheme="minorEastAsia" w:eastAsiaTheme="minorEastAsia" w:hAnsiTheme="minorEastAsia" w:hint="eastAsia"/>
          <w:sz w:val="21"/>
          <w:szCs w:val="21"/>
        </w:rPr>
        <w:t>とする。</w:t>
      </w:r>
    </w:p>
    <w:p w14:paraId="5E3A3B19" w14:textId="77777777" w:rsidR="00992C3B" w:rsidRPr="0073066E" w:rsidRDefault="00992C3B" w:rsidP="00F64887">
      <w:pPr>
        <w:autoSpaceDE w:val="0"/>
        <w:autoSpaceDN w:val="0"/>
        <w:adjustRightInd w:val="0"/>
        <w:spacing w:line="360" w:lineRule="auto"/>
        <w:ind w:firstLineChars="100" w:firstLine="210"/>
        <w:rPr>
          <w:rFonts w:asciiTheme="minorEastAsia" w:hAnsiTheme="minorEastAsia" w:cs="ＭＳ明朝"/>
          <w:kern w:val="0"/>
          <w:szCs w:val="21"/>
        </w:rPr>
      </w:pPr>
    </w:p>
    <w:p w14:paraId="7AFA170E" w14:textId="77777777" w:rsidR="00992C3B" w:rsidRPr="0073066E" w:rsidRDefault="00A345F8"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（３</w:t>
      </w:r>
      <w:r w:rsidR="00992C3B" w:rsidRPr="0073066E">
        <w:rPr>
          <w:rFonts w:asciiTheme="minorEastAsia" w:hAnsiTheme="minorEastAsia" w:cs="ＭＳ明朝" w:hint="eastAsia"/>
          <w:kern w:val="0"/>
          <w:szCs w:val="21"/>
        </w:rPr>
        <w:t>）自転車を巡る現状及び課題</w:t>
      </w:r>
    </w:p>
    <w:p w14:paraId="67536048" w14:textId="77777777" w:rsidR="00C52C6B" w:rsidRPr="00A66A07" w:rsidRDefault="00992C3B" w:rsidP="00F64887">
      <w:pPr>
        <w:autoSpaceDE w:val="0"/>
        <w:autoSpaceDN w:val="0"/>
        <w:adjustRightInd w:val="0"/>
        <w:spacing w:line="360" w:lineRule="auto"/>
        <w:ind w:firstLine="210"/>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t>自転車は環境にやさしいモビリティであるとともに、サイクリングを通じた健康づくりや余暇の充実等、人々の行動を広げ、地域とのふれあいや仲間とのつながりを取り持つコミ</w:t>
      </w:r>
      <w:r w:rsidRPr="00A66A07">
        <w:rPr>
          <w:rFonts w:asciiTheme="minorEastAsia" w:hAnsiTheme="minorEastAsia" w:cs="ＭＳ明朝" w:hint="eastAsia"/>
          <w:color w:val="000000" w:themeColor="text1"/>
          <w:kern w:val="0"/>
          <w:szCs w:val="21"/>
        </w:rPr>
        <w:t>ュニケーションツールでもある。</w:t>
      </w:r>
    </w:p>
    <w:p w14:paraId="04A18F17" w14:textId="77777777" w:rsidR="00C52C6B" w:rsidRPr="00A66A07" w:rsidRDefault="00C52C6B" w:rsidP="00F64887">
      <w:pPr>
        <w:autoSpaceDE w:val="0"/>
        <w:autoSpaceDN w:val="0"/>
        <w:adjustRightInd w:val="0"/>
        <w:spacing w:line="360" w:lineRule="auto"/>
        <w:ind w:firstLine="210"/>
        <w:rPr>
          <w:rFonts w:asciiTheme="minorEastAsia" w:hAnsiTheme="minorEastAsia" w:cs="ＭＳ明朝"/>
          <w:color w:val="000000" w:themeColor="text1"/>
          <w:kern w:val="0"/>
          <w:szCs w:val="21"/>
        </w:rPr>
      </w:pPr>
      <w:r w:rsidRPr="00A66A07">
        <w:rPr>
          <w:rFonts w:asciiTheme="minorEastAsia" w:hAnsiTheme="minorEastAsia" w:cs="ＭＳ明朝" w:hint="eastAsia"/>
          <w:color w:val="000000" w:themeColor="text1"/>
          <w:kern w:val="0"/>
          <w:szCs w:val="21"/>
        </w:rPr>
        <w:t>一方で、昨今の社会情勢の変化は、自転車の在り方にも影響を及ぼしつつある。新型コロナウイルス感染症が拡大し、府民のライフスタイルや交通行動にまで影響を及ぼす中、人との接触を低減する移動手段として自転車の利用ニーズが高まった面もみられた。</w:t>
      </w:r>
    </w:p>
    <w:p w14:paraId="6E0EAAE8" w14:textId="3960392B" w:rsidR="000852A4" w:rsidRDefault="00992C3B" w:rsidP="00E231E5">
      <w:pPr>
        <w:autoSpaceDE w:val="0"/>
        <w:autoSpaceDN w:val="0"/>
        <w:adjustRightInd w:val="0"/>
        <w:spacing w:line="360" w:lineRule="auto"/>
        <w:ind w:firstLine="210"/>
        <w:rPr>
          <w:rFonts w:asciiTheme="minorEastAsia" w:hAnsiTheme="minorEastAsia" w:cs="ＭＳ明朝"/>
          <w:kern w:val="0"/>
          <w:szCs w:val="21"/>
        </w:rPr>
      </w:pPr>
      <w:r w:rsidRPr="00A66A07">
        <w:rPr>
          <w:rFonts w:asciiTheme="minorEastAsia" w:hAnsiTheme="minorEastAsia" w:cs="ＭＳ明朝" w:hint="eastAsia"/>
          <w:color w:val="000000" w:themeColor="text1"/>
          <w:kern w:val="0"/>
          <w:szCs w:val="21"/>
        </w:rPr>
        <w:t>また、その利用目的は、買物や通勤・</w:t>
      </w:r>
      <w:r w:rsidR="0033423B" w:rsidRPr="00A66A07">
        <w:rPr>
          <w:rFonts w:asciiTheme="minorEastAsia" w:hAnsiTheme="minorEastAsia" w:cs="ＭＳ明朝" w:hint="eastAsia"/>
          <w:color w:val="000000" w:themeColor="text1"/>
          <w:kern w:val="0"/>
          <w:szCs w:val="21"/>
        </w:rPr>
        <w:t>通学等幅広く、シティサイクルやスポーツタイプの自転車のほか、障がい</w:t>
      </w:r>
      <w:r w:rsidRPr="00A66A07">
        <w:rPr>
          <w:rFonts w:asciiTheme="minorEastAsia" w:hAnsiTheme="minorEastAsia" w:cs="ＭＳ明朝" w:hint="eastAsia"/>
          <w:color w:val="000000" w:themeColor="text1"/>
          <w:kern w:val="0"/>
          <w:szCs w:val="21"/>
        </w:rPr>
        <w:t>者も楽しむことが</w:t>
      </w:r>
      <w:r w:rsidRPr="0073066E">
        <w:rPr>
          <w:rFonts w:asciiTheme="minorEastAsia" w:hAnsiTheme="minorEastAsia" w:cs="ＭＳ明朝" w:hint="eastAsia"/>
          <w:kern w:val="0"/>
          <w:szCs w:val="21"/>
        </w:rPr>
        <w:t>できるタンデム自転車やハンドサイクル等、</w:t>
      </w:r>
      <w:r w:rsidRPr="0073066E">
        <w:rPr>
          <w:rFonts w:asciiTheme="minorEastAsia" w:hAnsiTheme="minorEastAsia" w:cs="ＭＳ明朝" w:hint="eastAsia"/>
          <w:kern w:val="0"/>
          <w:szCs w:val="21"/>
        </w:rPr>
        <w:lastRenderedPageBreak/>
        <w:t>様々な自転車が普及している。このような暮らしを豊かにする自転車を巡り、現代社会が直面する課題は、次に示すように多様化している。</w:t>
      </w:r>
    </w:p>
    <w:p w14:paraId="68436142" w14:textId="77777777" w:rsidR="00E05F28" w:rsidRPr="0073066E" w:rsidRDefault="00E05F28" w:rsidP="00F64887">
      <w:pPr>
        <w:autoSpaceDE w:val="0"/>
        <w:autoSpaceDN w:val="0"/>
        <w:adjustRightInd w:val="0"/>
        <w:spacing w:line="360" w:lineRule="auto"/>
        <w:ind w:firstLine="210"/>
        <w:rPr>
          <w:rFonts w:asciiTheme="minorEastAsia" w:hAnsiTheme="minorEastAsia" w:cs="ＭＳ明朝"/>
          <w:kern w:val="0"/>
          <w:szCs w:val="21"/>
        </w:rPr>
      </w:pPr>
    </w:p>
    <w:p w14:paraId="43BF6597" w14:textId="77777777" w:rsidR="00992C3B" w:rsidRPr="00A66A07" w:rsidRDefault="00992C3B" w:rsidP="00F73907">
      <w:pPr>
        <w:autoSpaceDE w:val="0"/>
        <w:autoSpaceDN w:val="0"/>
        <w:adjustRightInd w:val="0"/>
        <w:spacing w:line="360" w:lineRule="auto"/>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t>（</w:t>
      </w:r>
      <w:r w:rsidRPr="00A66A07">
        <w:rPr>
          <w:rFonts w:asciiTheme="minorEastAsia" w:hAnsiTheme="minorEastAsia" w:cs="ＭＳ明朝" w:hint="eastAsia"/>
          <w:color w:val="000000" w:themeColor="text1"/>
          <w:kern w:val="0"/>
          <w:szCs w:val="21"/>
        </w:rPr>
        <w:t>都市環境）</w:t>
      </w:r>
    </w:p>
    <w:p w14:paraId="20A92D7F" w14:textId="0F003DF0" w:rsidR="00992C3B" w:rsidRPr="0073066E" w:rsidRDefault="00845760" w:rsidP="00F64887">
      <w:pPr>
        <w:autoSpaceDE w:val="0"/>
        <w:autoSpaceDN w:val="0"/>
        <w:adjustRightInd w:val="0"/>
        <w:spacing w:line="360" w:lineRule="auto"/>
        <w:ind w:firstLine="210"/>
        <w:rPr>
          <w:rFonts w:asciiTheme="minorEastAsia" w:hAnsiTheme="minorEastAsia" w:cs="ＭＳ明朝"/>
          <w:kern w:val="0"/>
          <w:szCs w:val="21"/>
        </w:rPr>
      </w:pPr>
      <w:r w:rsidRPr="00A66A07">
        <w:rPr>
          <w:rFonts w:asciiTheme="minorEastAsia" w:hAnsiTheme="minorEastAsia" w:cs="ＭＳ明朝" w:hint="eastAsia"/>
          <w:color w:val="000000" w:themeColor="text1"/>
          <w:kern w:val="0"/>
          <w:szCs w:val="21"/>
        </w:rPr>
        <w:t>2050年までに温室効果ガスの排出を全体としてゼロにする、いわゆる「2050年カーボンニュートラル」を目指す動きが広まっており、地球温暖化対策は大阪府においても喫緊の課題である。</w:t>
      </w:r>
      <w:r w:rsidR="000852A4" w:rsidRPr="00A66A07">
        <w:rPr>
          <w:rFonts w:asciiTheme="minorEastAsia" w:hAnsiTheme="minorEastAsia" w:cs="ＭＳ明朝" w:hint="eastAsia"/>
          <w:color w:val="000000" w:themeColor="text1"/>
          <w:kern w:val="0"/>
          <w:szCs w:val="21"/>
        </w:rPr>
        <w:t>大阪府における</w:t>
      </w:r>
      <w:r w:rsidR="0033423B" w:rsidRPr="00A66A07">
        <w:rPr>
          <w:rFonts w:asciiTheme="minorEastAsia" w:hAnsiTheme="minorEastAsia" w:cs="ＭＳ明朝" w:hint="eastAsia"/>
          <w:color w:val="000000" w:themeColor="text1"/>
          <w:kern w:val="0"/>
          <w:szCs w:val="21"/>
        </w:rPr>
        <w:t>全移動手段に占める</w:t>
      </w:r>
      <w:r w:rsidR="000852A4" w:rsidRPr="00A66A07">
        <w:rPr>
          <w:rFonts w:asciiTheme="minorEastAsia" w:hAnsiTheme="minorEastAsia" w:cs="ＭＳ明朝" w:hint="eastAsia"/>
          <w:color w:val="000000" w:themeColor="text1"/>
          <w:kern w:val="0"/>
          <w:szCs w:val="21"/>
        </w:rPr>
        <w:t>自動車</w:t>
      </w:r>
      <w:r w:rsidR="008B0996" w:rsidRPr="00A66A07">
        <w:rPr>
          <w:rFonts w:asciiTheme="minorEastAsia" w:hAnsiTheme="minorEastAsia" w:cs="ＭＳ明朝" w:hint="eastAsia"/>
          <w:color w:val="000000" w:themeColor="text1"/>
          <w:kern w:val="0"/>
          <w:szCs w:val="21"/>
        </w:rPr>
        <w:t>の割合</w:t>
      </w:r>
      <w:r w:rsidR="000852A4" w:rsidRPr="00A66A07">
        <w:rPr>
          <w:rFonts w:asciiTheme="minorEastAsia" w:hAnsiTheme="minorEastAsia" w:cs="ＭＳ明朝" w:hint="eastAsia"/>
          <w:color w:val="000000" w:themeColor="text1"/>
          <w:kern w:val="0"/>
          <w:szCs w:val="21"/>
        </w:rPr>
        <w:t>は約３割、自転車</w:t>
      </w:r>
      <w:r w:rsidR="008B0996" w:rsidRPr="00A66A07">
        <w:rPr>
          <w:rFonts w:asciiTheme="minorEastAsia" w:hAnsiTheme="minorEastAsia" w:cs="ＭＳ明朝" w:hint="eastAsia"/>
          <w:color w:val="000000" w:themeColor="text1"/>
          <w:kern w:val="0"/>
          <w:szCs w:val="21"/>
        </w:rPr>
        <w:t>の割合</w:t>
      </w:r>
      <w:r w:rsidR="000852A4" w:rsidRPr="00A66A07">
        <w:rPr>
          <w:rFonts w:asciiTheme="minorEastAsia" w:hAnsiTheme="minorEastAsia" w:cs="ＭＳ明朝" w:hint="eastAsia"/>
          <w:color w:val="000000" w:themeColor="text1"/>
          <w:kern w:val="0"/>
          <w:szCs w:val="21"/>
        </w:rPr>
        <w:t>は約２割となっている</w:t>
      </w:r>
      <w:r w:rsidR="000852A4" w:rsidRPr="002E4C2D">
        <w:rPr>
          <w:rFonts w:asciiTheme="minorEastAsia" w:hAnsiTheme="minorEastAsia" w:cs="ＭＳ明朝" w:hint="eastAsia"/>
          <w:kern w:val="0"/>
          <w:szCs w:val="21"/>
        </w:rPr>
        <w:t>。</w:t>
      </w:r>
      <w:r w:rsidR="00883E3E" w:rsidRPr="002E4C2D">
        <w:rPr>
          <w:rFonts w:asciiTheme="minorEastAsia" w:hAnsiTheme="minorEastAsia" w:cs="ＭＳ明朝" w:hint="eastAsia"/>
          <w:kern w:val="0"/>
          <w:szCs w:val="21"/>
        </w:rPr>
        <w:t>また、</w:t>
      </w:r>
      <w:r w:rsidR="0033423B" w:rsidRPr="002E4C2D">
        <w:rPr>
          <w:rFonts w:asciiTheme="minorEastAsia" w:hAnsiTheme="minorEastAsia" w:cs="ＭＳ明朝" w:hint="eastAsia"/>
          <w:kern w:val="0"/>
          <w:szCs w:val="21"/>
        </w:rPr>
        <w:t>自動車の</w:t>
      </w:r>
      <w:r w:rsidR="00A61229" w:rsidRPr="002E4C2D">
        <w:rPr>
          <w:rFonts w:asciiTheme="minorEastAsia" w:hAnsiTheme="minorEastAsia" w:cs="ＭＳ明朝" w:hint="eastAsia"/>
          <w:kern w:val="0"/>
          <w:szCs w:val="21"/>
        </w:rPr>
        <w:t>一人での利用</w:t>
      </w:r>
      <w:r w:rsidR="008B0996" w:rsidRPr="002E4C2D">
        <w:rPr>
          <w:rFonts w:asciiTheme="minorEastAsia" w:hAnsiTheme="minorEastAsia" w:cs="ＭＳ明朝" w:hint="eastAsia"/>
          <w:kern w:val="0"/>
          <w:szCs w:val="21"/>
        </w:rPr>
        <w:t>の割合</w:t>
      </w:r>
      <w:r w:rsidR="00A61229" w:rsidRPr="002E4C2D">
        <w:rPr>
          <w:rFonts w:asciiTheme="minorEastAsia" w:hAnsiTheme="minorEastAsia" w:cs="ＭＳ明朝" w:hint="eastAsia"/>
          <w:kern w:val="0"/>
          <w:szCs w:val="21"/>
        </w:rPr>
        <w:t>は</w:t>
      </w:r>
      <w:r w:rsidR="00883E3E" w:rsidRPr="002E4C2D">
        <w:rPr>
          <w:rFonts w:asciiTheme="minorEastAsia" w:hAnsiTheme="minorEastAsia" w:cs="ＭＳ明朝" w:hint="eastAsia"/>
          <w:kern w:val="0"/>
          <w:szCs w:val="21"/>
        </w:rPr>
        <w:t>約</w:t>
      </w:r>
      <w:r w:rsidR="00FE1AAE" w:rsidRPr="002E4C2D">
        <w:rPr>
          <w:rFonts w:asciiTheme="minorEastAsia" w:hAnsiTheme="minorEastAsia" w:cs="ＭＳ明朝" w:hint="eastAsia"/>
          <w:kern w:val="0"/>
          <w:szCs w:val="21"/>
        </w:rPr>
        <w:t>８</w:t>
      </w:r>
      <w:r w:rsidR="000852A4" w:rsidRPr="002E4C2D">
        <w:rPr>
          <w:rFonts w:asciiTheme="minorEastAsia" w:hAnsiTheme="minorEastAsia" w:cs="ＭＳ明朝" w:hint="eastAsia"/>
          <w:kern w:val="0"/>
          <w:szCs w:val="21"/>
        </w:rPr>
        <w:t>割となって</w:t>
      </w:r>
      <w:r w:rsidR="00807741" w:rsidRPr="002E4C2D">
        <w:rPr>
          <w:rFonts w:asciiTheme="minorEastAsia" w:hAnsiTheme="minorEastAsia" w:cs="ＭＳ明朝" w:hint="eastAsia"/>
          <w:kern w:val="0"/>
          <w:szCs w:val="21"/>
        </w:rPr>
        <w:t>おり</w:t>
      </w:r>
      <w:r w:rsidR="00807741" w:rsidRPr="00A40EDE">
        <w:rPr>
          <w:rFonts w:asciiTheme="minorEastAsia" w:hAnsiTheme="minorEastAsia" w:cs="ＭＳ明朝" w:hint="eastAsia"/>
          <w:color w:val="FF0000"/>
          <w:kern w:val="0"/>
          <w:szCs w:val="21"/>
        </w:rPr>
        <w:t>、</w:t>
      </w:r>
      <w:r w:rsidR="000852A4" w:rsidRPr="0073066E">
        <w:rPr>
          <w:rFonts w:asciiTheme="minorEastAsia" w:hAnsiTheme="minorEastAsia" w:cs="ＭＳ明朝" w:hint="eastAsia"/>
          <w:kern w:val="0"/>
          <w:szCs w:val="21"/>
        </w:rPr>
        <w:t>家庭から排出される二酸化炭素の</w:t>
      </w:r>
      <w:r w:rsidR="000852A4" w:rsidRPr="00C41D95">
        <w:rPr>
          <w:rFonts w:asciiTheme="minorEastAsia" w:hAnsiTheme="minorEastAsia" w:cs="ＭＳ明朝" w:hint="eastAsia"/>
          <w:color w:val="000000" w:themeColor="text1"/>
          <w:kern w:val="0"/>
          <w:szCs w:val="21"/>
        </w:rPr>
        <w:t>約３割が</w:t>
      </w:r>
      <w:r w:rsidR="000852A4" w:rsidRPr="0073066E">
        <w:rPr>
          <w:rFonts w:asciiTheme="minorEastAsia" w:hAnsiTheme="minorEastAsia" w:cs="ＭＳ明朝" w:hint="eastAsia"/>
          <w:kern w:val="0"/>
          <w:szCs w:val="21"/>
        </w:rPr>
        <w:t>自動車から排出されている中、大阪府を含む三大都市圏における自動車による移動</w:t>
      </w:r>
      <w:r w:rsidR="00807741" w:rsidRPr="0073066E">
        <w:rPr>
          <w:rFonts w:asciiTheme="minorEastAsia" w:hAnsiTheme="minorEastAsia" w:cs="ＭＳ明朝" w:hint="eastAsia"/>
          <w:kern w:val="0"/>
          <w:szCs w:val="21"/>
        </w:rPr>
        <w:t>回数</w:t>
      </w:r>
      <w:r w:rsidR="000852A4" w:rsidRPr="0073066E">
        <w:rPr>
          <w:rFonts w:asciiTheme="minorEastAsia" w:hAnsiTheme="minorEastAsia" w:cs="ＭＳ明朝" w:hint="eastAsia"/>
          <w:kern w:val="0"/>
          <w:szCs w:val="21"/>
        </w:rPr>
        <w:t>のうち、</w:t>
      </w:r>
      <w:r w:rsidR="00992C3B" w:rsidRPr="0073066E">
        <w:rPr>
          <w:rFonts w:asciiTheme="minorEastAsia" w:hAnsiTheme="minorEastAsia" w:cs="ＭＳ明朝" w:hint="eastAsia"/>
          <w:kern w:val="0"/>
          <w:szCs w:val="21"/>
        </w:rPr>
        <w:t>５</w:t>
      </w:r>
      <w:r w:rsidR="00992C3B" w:rsidRPr="0073066E">
        <w:rPr>
          <w:rFonts w:asciiTheme="minorEastAsia" w:hAnsiTheme="minorEastAsia" w:cs="ＭＳ明朝"/>
          <w:kern w:val="0"/>
          <w:szCs w:val="21"/>
        </w:rPr>
        <w:t>km</w:t>
      </w:r>
      <w:r w:rsidR="00992C3B" w:rsidRPr="0073066E">
        <w:rPr>
          <w:rFonts w:asciiTheme="minorEastAsia" w:hAnsiTheme="minorEastAsia" w:cs="ＭＳ明朝" w:hint="eastAsia"/>
          <w:kern w:val="0"/>
          <w:szCs w:val="21"/>
        </w:rPr>
        <w:t>以内の利用</w:t>
      </w:r>
      <w:r w:rsidR="00807741" w:rsidRPr="0073066E">
        <w:rPr>
          <w:rFonts w:asciiTheme="minorEastAsia" w:hAnsiTheme="minorEastAsia" w:cs="ＭＳ明朝" w:hint="eastAsia"/>
          <w:kern w:val="0"/>
          <w:szCs w:val="21"/>
        </w:rPr>
        <w:t>回数</w:t>
      </w:r>
      <w:r w:rsidR="00992C3B" w:rsidRPr="0073066E">
        <w:rPr>
          <w:rFonts w:asciiTheme="minorEastAsia" w:hAnsiTheme="minorEastAsia" w:cs="ＭＳ明朝" w:hint="eastAsia"/>
          <w:kern w:val="0"/>
          <w:szCs w:val="21"/>
        </w:rPr>
        <w:t>が約４割を占める</w:t>
      </w:r>
      <w:r w:rsidR="0033423B" w:rsidRPr="0073066E">
        <w:rPr>
          <w:rFonts w:asciiTheme="minorEastAsia" w:hAnsiTheme="minorEastAsia" w:cs="ＭＳ明朝" w:hint="eastAsia"/>
          <w:kern w:val="0"/>
          <w:szCs w:val="21"/>
        </w:rPr>
        <w:t>ことから、地球温暖化対策や渋滞対策を進める上で、短中距離の自動</w:t>
      </w:r>
      <w:r w:rsidR="00992C3B" w:rsidRPr="0073066E">
        <w:rPr>
          <w:rFonts w:asciiTheme="minorEastAsia" w:hAnsiTheme="minorEastAsia" w:cs="ＭＳ明朝" w:hint="eastAsia"/>
          <w:kern w:val="0"/>
          <w:szCs w:val="21"/>
        </w:rPr>
        <w:t>車利用を、公共交通機関の利用との組み合わせを含めた自転車の利用へ</w:t>
      </w:r>
      <w:r w:rsidR="005E37A4" w:rsidRPr="0073066E">
        <w:rPr>
          <w:rFonts w:asciiTheme="minorEastAsia" w:hAnsiTheme="minorEastAsia" w:cs="ＭＳ明朝" w:hint="eastAsia"/>
          <w:kern w:val="0"/>
          <w:szCs w:val="21"/>
        </w:rPr>
        <w:t>と</w:t>
      </w:r>
      <w:r w:rsidR="00992C3B" w:rsidRPr="0073066E">
        <w:rPr>
          <w:rFonts w:asciiTheme="minorEastAsia" w:hAnsiTheme="minorEastAsia" w:cs="ＭＳ明朝" w:hint="eastAsia"/>
          <w:kern w:val="0"/>
          <w:szCs w:val="21"/>
        </w:rPr>
        <w:t>転換することが重要である。</w:t>
      </w:r>
    </w:p>
    <w:p w14:paraId="15431A3C"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自転車の利用促進を図るためには、</w:t>
      </w:r>
      <w:r w:rsidR="005E37A4" w:rsidRPr="0073066E">
        <w:rPr>
          <w:rFonts w:asciiTheme="minorEastAsia" w:hAnsiTheme="minorEastAsia" w:cs="ＭＳ明朝" w:hint="eastAsia"/>
          <w:kern w:val="0"/>
          <w:szCs w:val="21"/>
        </w:rPr>
        <w:t>自転車</w:t>
      </w:r>
      <w:r w:rsidR="00173203">
        <w:rPr>
          <w:rFonts w:asciiTheme="minorEastAsia" w:hAnsiTheme="minorEastAsia" w:cs="ＭＳ明朝" w:hint="eastAsia"/>
          <w:kern w:val="0"/>
          <w:szCs w:val="21"/>
        </w:rPr>
        <w:t>通行</w:t>
      </w:r>
      <w:r w:rsidR="005E37A4" w:rsidRPr="0073066E">
        <w:rPr>
          <w:rFonts w:asciiTheme="minorEastAsia" w:hAnsiTheme="minorEastAsia" w:cs="ＭＳ明朝" w:hint="eastAsia"/>
          <w:kern w:val="0"/>
          <w:szCs w:val="21"/>
        </w:rPr>
        <w:t>空間の整備など</w:t>
      </w:r>
      <w:r w:rsidRPr="0073066E">
        <w:rPr>
          <w:rFonts w:asciiTheme="minorEastAsia" w:hAnsiTheme="minorEastAsia" w:cs="ＭＳ明朝" w:hint="eastAsia"/>
          <w:kern w:val="0"/>
          <w:szCs w:val="21"/>
        </w:rPr>
        <w:t>自転車の利用環境を整えることが必要で</w:t>
      </w:r>
      <w:r w:rsidR="000B43F3" w:rsidRPr="0073066E">
        <w:rPr>
          <w:rFonts w:asciiTheme="minorEastAsia" w:hAnsiTheme="minorEastAsia" w:cs="ＭＳ明朝" w:hint="eastAsia"/>
          <w:kern w:val="0"/>
          <w:szCs w:val="21"/>
        </w:rPr>
        <w:t>ある。</w:t>
      </w:r>
    </w:p>
    <w:p w14:paraId="4A523302" w14:textId="77777777" w:rsidR="000852A4" w:rsidRPr="0073066E" w:rsidRDefault="000852A4" w:rsidP="00F64887">
      <w:pPr>
        <w:autoSpaceDE w:val="0"/>
        <w:autoSpaceDN w:val="0"/>
        <w:adjustRightInd w:val="0"/>
        <w:spacing w:line="360" w:lineRule="auto"/>
        <w:ind w:firstLine="210"/>
        <w:rPr>
          <w:rFonts w:asciiTheme="minorEastAsia" w:hAnsiTheme="minorEastAsia" w:cs="ＭＳ明朝"/>
          <w:kern w:val="0"/>
          <w:szCs w:val="21"/>
        </w:rPr>
      </w:pPr>
    </w:p>
    <w:p w14:paraId="4E7BAAF1" w14:textId="77777777" w:rsidR="00992C3B" w:rsidRPr="0073066E" w:rsidRDefault="0033423B"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（府民</w:t>
      </w:r>
      <w:r w:rsidR="00992C3B" w:rsidRPr="0073066E">
        <w:rPr>
          <w:rFonts w:asciiTheme="minorEastAsia" w:hAnsiTheme="minorEastAsia" w:cs="ＭＳ明朝" w:hint="eastAsia"/>
          <w:kern w:val="0"/>
          <w:szCs w:val="21"/>
        </w:rPr>
        <w:t>の健康増進）</w:t>
      </w:r>
    </w:p>
    <w:p w14:paraId="7959C9DF" w14:textId="77777777" w:rsidR="00992C3B" w:rsidRPr="0073066E" w:rsidRDefault="00276AB1" w:rsidP="00671C4E">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 xml:space="preserve">　</w:t>
      </w:r>
      <w:r w:rsidR="001972A3" w:rsidRPr="0073066E">
        <w:rPr>
          <w:rFonts w:asciiTheme="minorEastAsia" w:hAnsiTheme="minorEastAsia" w:cs="ＭＳ明朝" w:hint="eastAsia"/>
          <w:color w:val="000000" w:themeColor="text1"/>
          <w:kern w:val="0"/>
          <w:szCs w:val="21"/>
        </w:rPr>
        <w:t>府民の平均寿命及び健康寿命は男女ともに全国平均を下回っており、健康寿命を延伸し、不健康期間（平均寿命と健康寿命の差）を短縮することが求められている</w:t>
      </w:r>
      <w:r w:rsidR="00D87A23" w:rsidRPr="0073066E">
        <w:rPr>
          <w:rFonts w:asciiTheme="minorEastAsia" w:hAnsiTheme="minorEastAsia" w:cs="ＭＳ明朝" w:hint="eastAsia"/>
          <w:color w:val="000000" w:themeColor="text1"/>
          <w:kern w:val="0"/>
          <w:szCs w:val="21"/>
        </w:rPr>
        <w:t>。</w:t>
      </w:r>
      <w:r w:rsidR="001972A3" w:rsidRPr="0073066E">
        <w:rPr>
          <w:rFonts w:asciiTheme="minorEastAsia" w:hAnsiTheme="minorEastAsia" w:cs="ＭＳ明朝" w:hint="eastAsia"/>
          <w:color w:val="000000" w:themeColor="text1"/>
          <w:kern w:val="0"/>
          <w:szCs w:val="21"/>
        </w:rPr>
        <w:t>生活習慣の改善や生活習慣</w:t>
      </w:r>
      <w:r w:rsidR="006330A5">
        <w:rPr>
          <w:rFonts w:asciiTheme="minorEastAsia" w:hAnsiTheme="minorEastAsia" w:cs="ＭＳ明朝" w:hint="eastAsia"/>
          <w:color w:val="000000" w:themeColor="text1"/>
          <w:kern w:val="0"/>
          <w:szCs w:val="21"/>
        </w:rPr>
        <w:t>病の予防等に向け、府民一人ひとりが主体的な健康づくり活動に取</w:t>
      </w:r>
      <w:r w:rsidR="00A96ED0">
        <w:rPr>
          <w:rFonts w:asciiTheme="minorEastAsia" w:hAnsiTheme="minorEastAsia" w:cs="ＭＳ明朝" w:hint="eastAsia"/>
          <w:color w:val="000000" w:themeColor="text1"/>
          <w:kern w:val="0"/>
          <w:szCs w:val="21"/>
        </w:rPr>
        <w:t>り</w:t>
      </w:r>
      <w:r w:rsidR="006330A5">
        <w:rPr>
          <w:rFonts w:asciiTheme="minorEastAsia" w:hAnsiTheme="minorEastAsia" w:cs="ＭＳ明朝" w:hint="eastAsia"/>
          <w:color w:val="000000" w:themeColor="text1"/>
          <w:kern w:val="0"/>
          <w:szCs w:val="21"/>
        </w:rPr>
        <w:t>組</w:t>
      </w:r>
      <w:r w:rsidR="00A96ED0">
        <w:rPr>
          <w:rFonts w:asciiTheme="minorEastAsia" w:hAnsiTheme="minorEastAsia" w:cs="ＭＳ明朝" w:hint="eastAsia"/>
          <w:color w:val="000000" w:themeColor="text1"/>
          <w:kern w:val="0"/>
          <w:szCs w:val="21"/>
        </w:rPr>
        <w:t>む</w:t>
      </w:r>
      <w:r w:rsidR="00D87A23" w:rsidRPr="0073066E">
        <w:rPr>
          <w:rFonts w:asciiTheme="minorEastAsia" w:hAnsiTheme="minorEastAsia" w:cs="ＭＳ明朝" w:hint="eastAsia"/>
          <w:color w:val="000000" w:themeColor="text1"/>
          <w:kern w:val="0"/>
          <w:szCs w:val="21"/>
        </w:rPr>
        <w:t>ことが重要である中、</w:t>
      </w:r>
      <w:r w:rsidR="00992C3B" w:rsidRPr="0073066E">
        <w:rPr>
          <w:rFonts w:asciiTheme="minorEastAsia" w:hAnsiTheme="minorEastAsia" w:cs="ＭＳ明朝" w:hint="eastAsia"/>
          <w:kern w:val="0"/>
          <w:szCs w:val="21"/>
        </w:rPr>
        <w:t>自転車は適正な運動強度を維持しやすく脂肪燃焼等に効果的であり、生活習慣病の予防が期待できる。一方、子どもの体力・運動能力は依然として低い状況にあるとともに、積極的にスポーツをする子どもとそうでない子どもの二極化が顕著となっていることから、手軽に運動できる自転車を活かし、身近でスポーツの楽しさや喜びを味わうことができる環境づくりを進めることが重要である。</w:t>
      </w:r>
    </w:p>
    <w:p w14:paraId="04A2668D" w14:textId="2010B86F"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lastRenderedPageBreak/>
        <w:t>また、自転車による運動効果としてメンタルヘルスの改善も期待されており、</w:t>
      </w:r>
      <w:r w:rsidRPr="0024110C">
        <w:rPr>
          <w:rFonts w:asciiTheme="minorEastAsia" w:hAnsiTheme="minorEastAsia" w:cs="ＭＳ明朝" w:hint="eastAsia"/>
          <w:kern w:val="0"/>
          <w:szCs w:val="21"/>
        </w:rPr>
        <w:t>健康経営の観点から自転車通勤が労働生産性の向上に寄与する可能性も秘めている。</w:t>
      </w:r>
    </w:p>
    <w:p w14:paraId="6544F07C" w14:textId="77777777" w:rsidR="00992C3B" w:rsidRPr="0073066E" w:rsidRDefault="003342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さらに、タンデム自転車やハンドサイクル等を活用した障がい者スポーツは、障がい</w:t>
      </w:r>
      <w:r w:rsidR="00992C3B" w:rsidRPr="0073066E">
        <w:rPr>
          <w:rFonts w:asciiTheme="minorEastAsia" w:hAnsiTheme="minorEastAsia" w:cs="ＭＳ明朝" w:hint="eastAsia"/>
          <w:kern w:val="0"/>
          <w:szCs w:val="21"/>
        </w:rPr>
        <w:t>者の生きがいやＱＯＬ</w:t>
      </w:r>
      <w:r w:rsidR="00807741" w:rsidRPr="0073066E">
        <w:rPr>
          <w:rFonts w:asciiTheme="minorEastAsia" w:hAnsiTheme="minorEastAsia" w:cs="ＭＳ明朝" w:hint="eastAsia"/>
          <w:kern w:val="0"/>
          <w:szCs w:val="21"/>
        </w:rPr>
        <w:t>※</w:t>
      </w:r>
      <w:r w:rsidR="00992C3B" w:rsidRPr="0073066E">
        <w:rPr>
          <w:rFonts w:asciiTheme="minorEastAsia" w:hAnsiTheme="minorEastAsia" w:cs="ＭＳ明朝" w:hint="eastAsia"/>
          <w:kern w:val="0"/>
          <w:szCs w:val="21"/>
        </w:rPr>
        <w:t>の向上、健康長寿社会や共生社会の構築にも貢献するものであり、その推進が求められている。</w:t>
      </w:r>
    </w:p>
    <w:p w14:paraId="20CAA6E8" w14:textId="77777777" w:rsidR="00AD1D94" w:rsidRPr="0073066E" w:rsidRDefault="00807741" w:rsidP="00807741">
      <w:pPr>
        <w:autoSpaceDE w:val="0"/>
        <w:autoSpaceDN w:val="0"/>
        <w:adjustRightInd w:val="0"/>
        <w:spacing w:line="360" w:lineRule="auto"/>
        <w:ind w:leftChars="100" w:left="210"/>
        <w:rPr>
          <w:rFonts w:asciiTheme="minorEastAsia" w:hAnsiTheme="minorEastAsia" w:cs="ＭＳ明朝"/>
          <w:kern w:val="0"/>
          <w:sz w:val="18"/>
          <w:szCs w:val="21"/>
        </w:rPr>
      </w:pPr>
      <w:r w:rsidRPr="0073066E">
        <w:rPr>
          <w:rFonts w:asciiTheme="minorEastAsia" w:hAnsiTheme="minorEastAsia" w:cs="ＭＳ明朝" w:hint="eastAsia"/>
          <w:kern w:val="0"/>
          <w:sz w:val="18"/>
          <w:szCs w:val="21"/>
        </w:rPr>
        <w:t>※</w:t>
      </w:r>
      <w:r w:rsidRPr="0073066E">
        <w:rPr>
          <w:rFonts w:asciiTheme="minorEastAsia" w:hAnsiTheme="minorEastAsia" w:cs="ＭＳ明朝"/>
          <w:kern w:val="0"/>
          <w:sz w:val="18"/>
          <w:szCs w:val="21"/>
        </w:rPr>
        <w:t>Quality of life（クオリティ　オブ　ライフ）</w:t>
      </w:r>
      <w:r w:rsidR="00DE57BC" w:rsidRPr="0073066E">
        <w:rPr>
          <w:rFonts w:asciiTheme="minorEastAsia" w:hAnsiTheme="minorEastAsia" w:cs="ＭＳ明朝" w:hint="eastAsia"/>
          <w:kern w:val="0"/>
          <w:sz w:val="18"/>
          <w:szCs w:val="21"/>
        </w:rPr>
        <w:t>の略。人生の内容の質や社会的にみた生活の質。どれだけ人間らしい生活を送り、人生に幸福を見出しているか、ということを尺度として捉える概念。</w:t>
      </w:r>
    </w:p>
    <w:p w14:paraId="1971CE4D" w14:textId="77777777" w:rsidR="00807741" w:rsidRDefault="00807741" w:rsidP="00807741">
      <w:pPr>
        <w:autoSpaceDE w:val="0"/>
        <w:autoSpaceDN w:val="0"/>
        <w:adjustRightInd w:val="0"/>
        <w:spacing w:line="360" w:lineRule="auto"/>
        <w:ind w:leftChars="100" w:left="210"/>
        <w:rPr>
          <w:rFonts w:asciiTheme="minorEastAsia" w:hAnsiTheme="minorEastAsia" w:cs="ＭＳ明朝"/>
          <w:kern w:val="0"/>
          <w:szCs w:val="21"/>
        </w:rPr>
      </w:pPr>
    </w:p>
    <w:p w14:paraId="3E042668" w14:textId="77777777" w:rsidR="00992C3B" w:rsidRPr="00B86F94" w:rsidRDefault="00992C3B" w:rsidP="00F73907">
      <w:pPr>
        <w:autoSpaceDE w:val="0"/>
        <w:autoSpaceDN w:val="0"/>
        <w:adjustRightInd w:val="0"/>
        <w:spacing w:line="360" w:lineRule="auto"/>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t>（</w:t>
      </w:r>
      <w:r w:rsidRPr="00B86F94">
        <w:rPr>
          <w:rFonts w:asciiTheme="minorEastAsia" w:hAnsiTheme="minorEastAsia" w:cs="ＭＳ明朝" w:hint="eastAsia"/>
          <w:color w:val="000000" w:themeColor="text1"/>
          <w:kern w:val="0"/>
          <w:szCs w:val="21"/>
        </w:rPr>
        <w:t>観光</w:t>
      </w:r>
      <w:r w:rsidR="00C70E51" w:rsidRPr="00B86F94">
        <w:rPr>
          <w:rFonts w:asciiTheme="minorEastAsia" w:hAnsiTheme="minorEastAsia" w:cs="ＭＳ明朝" w:hint="eastAsia"/>
          <w:color w:val="000000" w:themeColor="text1"/>
          <w:kern w:val="0"/>
          <w:szCs w:val="21"/>
        </w:rPr>
        <w:t>振興</w:t>
      </w:r>
      <w:r w:rsidRPr="00B86F94">
        <w:rPr>
          <w:rFonts w:asciiTheme="minorEastAsia" w:hAnsiTheme="minorEastAsia" w:cs="ＭＳ明朝" w:hint="eastAsia"/>
          <w:color w:val="000000" w:themeColor="text1"/>
          <w:kern w:val="0"/>
          <w:szCs w:val="21"/>
        </w:rPr>
        <w:t>）</w:t>
      </w:r>
    </w:p>
    <w:p w14:paraId="404233BB"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高度に育成されたガイドが里山を丁寧に案内するサイクリングツアーが外国人観光客から高く評価される等、訪日外国人</w:t>
      </w:r>
      <w:r w:rsidR="00270002">
        <w:rPr>
          <w:rFonts w:asciiTheme="minorEastAsia" w:hAnsiTheme="minorEastAsia" w:cs="ＭＳ明朝" w:hint="eastAsia"/>
          <w:kern w:val="0"/>
          <w:szCs w:val="21"/>
        </w:rPr>
        <w:t>も</w:t>
      </w:r>
      <w:r w:rsidR="00B72FC9">
        <w:rPr>
          <w:rFonts w:asciiTheme="minorEastAsia" w:hAnsiTheme="minorEastAsia" w:cs="ＭＳ明朝" w:hint="eastAsia"/>
          <w:kern w:val="0"/>
          <w:szCs w:val="21"/>
        </w:rPr>
        <w:t>含めた</w:t>
      </w:r>
      <w:r w:rsidRPr="0073066E">
        <w:rPr>
          <w:rFonts w:asciiTheme="minorEastAsia" w:hAnsiTheme="minorEastAsia" w:cs="ＭＳ明朝" w:hint="eastAsia"/>
          <w:kern w:val="0"/>
          <w:szCs w:val="21"/>
        </w:rPr>
        <w:t>旅行者</w:t>
      </w:r>
      <w:r w:rsidR="00473991">
        <w:rPr>
          <w:rFonts w:asciiTheme="minorEastAsia" w:hAnsiTheme="minorEastAsia" w:cs="ＭＳ明朝" w:hint="eastAsia"/>
          <w:kern w:val="0"/>
          <w:szCs w:val="21"/>
        </w:rPr>
        <w:t>全般</w:t>
      </w:r>
      <w:r w:rsidRPr="0073066E">
        <w:rPr>
          <w:rFonts w:asciiTheme="minorEastAsia" w:hAnsiTheme="minorEastAsia" w:cs="ＭＳ明朝" w:hint="eastAsia"/>
          <w:kern w:val="0"/>
          <w:szCs w:val="21"/>
        </w:rPr>
        <w:t>のニーズが、「モノ消費」から体験型観光の「コト消費」へ変化しており、滞在コンテンツの充実が求められている。このような状況において、自転車を活用した観光地域づくりは有望視されているものの、サイクリストの受入環境や走行環境が必ずしも十分整ってい</w:t>
      </w:r>
      <w:r w:rsidR="00D905EA" w:rsidRPr="0073066E">
        <w:rPr>
          <w:rFonts w:asciiTheme="minorEastAsia" w:hAnsiTheme="minorEastAsia" w:cs="ＭＳ明朝" w:hint="eastAsia"/>
          <w:kern w:val="0"/>
          <w:szCs w:val="21"/>
        </w:rPr>
        <w:t>るとは言えない</w:t>
      </w:r>
      <w:r w:rsidRPr="0073066E">
        <w:rPr>
          <w:rFonts w:asciiTheme="minorEastAsia" w:hAnsiTheme="minorEastAsia" w:cs="ＭＳ明朝" w:hint="eastAsia"/>
          <w:kern w:val="0"/>
          <w:szCs w:val="21"/>
        </w:rPr>
        <w:t>等、サイクリング環境の整備が課題となっている。</w:t>
      </w:r>
    </w:p>
    <w:p w14:paraId="46C75F81" w14:textId="77777777" w:rsidR="00AD1D94" w:rsidRPr="0073066E" w:rsidRDefault="00AD1D94" w:rsidP="00F64887">
      <w:pPr>
        <w:autoSpaceDE w:val="0"/>
        <w:autoSpaceDN w:val="0"/>
        <w:adjustRightInd w:val="0"/>
        <w:spacing w:line="360" w:lineRule="auto"/>
        <w:ind w:firstLine="210"/>
        <w:rPr>
          <w:rFonts w:asciiTheme="minorEastAsia" w:hAnsiTheme="minorEastAsia" w:cs="ＭＳ明朝"/>
          <w:kern w:val="0"/>
          <w:szCs w:val="21"/>
        </w:rPr>
      </w:pPr>
    </w:p>
    <w:p w14:paraId="69A7B825" w14:textId="77777777" w:rsidR="00992C3B" w:rsidRPr="0073066E" w:rsidRDefault="00992C3B"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（安全・安心）</w:t>
      </w:r>
    </w:p>
    <w:p w14:paraId="62504CF0" w14:textId="4D63EE5D" w:rsidR="00AD1D94" w:rsidRDefault="00AD1D94"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大阪府内の近年の自</w:t>
      </w:r>
      <w:r w:rsidRPr="00564BB4">
        <w:rPr>
          <w:rFonts w:asciiTheme="minorEastAsia" w:hAnsiTheme="minorEastAsia" w:cs="ＭＳ明朝" w:hint="eastAsia"/>
          <w:color w:val="000000" w:themeColor="text1"/>
          <w:kern w:val="0"/>
          <w:szCs w:val="21"/>
        </w:rPr>
        <w:t>転車に</w:t>
      </w:r>
      <w:r w:rsidR="00883E3E" w:rsidRPr="00564BB4">
        <w:rPr>
          <w:rFonts w:asciiTheme="minorEastAsia" w:hAnsiTheme="minorEastAsia" w:cs="ＭＳ明朝" w:hint="eastAsia"/>
          <w:color w:val="000000" w:themeColor="text1"/>
          <w:kern w:val="0"/>
          <w:szCs w:val="21"/>
        </w:rPr>
        <w:t>関</w:t>
      </w:r>
      <w:r w:rsidRPr="00564BB4">
        <w:rPr>
          <w:rFonts w:asciiTheme="minorEastAsia" w:hAnsiTheme="minorEastAsia" w:cs="ＭＳ明朝" w:hint="eastAsia"/>
          <w:color w:val="000000" w:themeColor="text1"/>
          <w:kern w:val="0"/>
          <w:szCs w:val="21"/>
        </w:rPr>
        <w:t>する事故件数の推移をみると、</w:t>
      </w:r>
      <w:r w:rsidR="00807741" w:rsidRPr="00564BB4">
        <w:rPr>
          <w:rFonts w:asciiTheme="minorEastAsia" w:hAnsiTheme="minorEastAsia" w:cs="ＭＳ明朝" w:hint="eastAsia"/>
          <w:color w:val="000000" w:themeColor="text1"/>
          <w:kern w:val="0"/>
          <w:szCs w:val="21"/>
        </w:rPr>
        <w:t>府内の</w:t>
      </w:r>
      <w:r w:rsidRPr="00564BB4">
        <w:rPr>
          <w:rFonts w:asciiTheme="minorEastAsia" w:hAnsiTheme="minorEastAsia" w:cs="ＭＳ明朝" w:hint="eastAsia"/>
          <w:color w:val="000000" w:themeColor="text1"/>
          <w:kern w:val="0"/>
          <w:szCs w:val="21"/>
        </w:rPr>
        <w:t>自転車関連事故件数は減少傾向にあるものの</w:t>
      </w:r>
      <w:r w:rsidR="007671A5" w:rsidRPr="00564BB4">
        <w:rPr>
          <w:rFonts w:asciiTheme="minorEastAsia" w:hAnsiTheme="minorEastAsia" w:cs="ＭＳ明朝" w:hint="eastAsia"/>
          <w:color w:val="000000" w:themeColor="text1"/>
          <w:kern w:val="0"/>
          <w:szCs w:val="21"/>
        </w:rPr>
        <w:t>全国の自転車関連事故件数に占める割合や交通事故全体に占める割合</w:t>
      </w:r>
      <w:r w:rsidRPr="00564BB4">
        <w:rPr>
          <w:rFonts w:asciiTheme="minorEastAsia" w:hAnsiTheme="minorEastAsia" w:cs="ＭＳ明朝" w:hint="eastAsia"/>
          <w:color w:val="000000" w:themeColor="text1"/>
          <w:kern w:val="0"/>
          <w:szCs w:val="21"/>
        </w:rPr>
        <w:t>は高い水準であり、平成27年中の自転車事故の死者数は50人に達し、全国最多となった。</w:t>
      </w:r>
      <w:r w:rsidR="0056236F" w:rsidRPr="00564BB4">
        <w:rPr>
          <w:rFonts w:asciiTheme="minorEastAsia" w:hAnsiTheme="minorEastAsia" w:cs="ＭＳ明朝" w:hint="eastAsia"/>
          <w:color w:val="000000" w:themeColor="text1"/>
          <w:kern w:val="0"/>
          <w:szCs w:val="21"/>
        </w:rPr>
        <w:t>このような状況を踏ま</w:t>
      </w:r>
      <w:r w:rsidR="0056236F" w:rsidRPr="0073066E">
        <w:rPr>
          <w:rFonts w:asciiTheme="minorEastAsia" w:hAnsiTheme="minorEastAsia" w:cs="ＭＳ明朝" w:hint="eastAsia"/>
          <w:kern w:val="0"/>
          <w:szCs w:val="21"/>
        </w:rPr>
        <w:t>え、自転車利用者のマナー向上をはじめ、歩行者、自転車</w:t>
      </w:r>
      <w:r w:rsidR="00987B5F">
        <w:rPr>
          <w:rFonts w:asciiTheme="minorEastAsia" w:hAnsiTheme="minorEastAsia" w:cs="ＭＳ明朝" w:hint="eastAsia"/>
          <w:kern w:val="0"/>
          <w:szCs w:val="21"/>
        </w:rPr>
        <w:t>及び</w:t>
      </w:r>
      <w:r w:rsidR="0056236F" w:rsidRPr="0073066E">
        <w:rPr>
          <w:rFonts w:asciiTheme="minorEastAsia" w:hAnsiTheme="minorEastAsia" w:cs="ＭＳ明朝" w:hint="eastAsia"/>
          <w:kern w:val="0"/>
          <w:szCs w:val="21"/>
        </w:rPr>
        <w:t>自動車がともに安全で安心して</w:t>
      </w:r>
      <w:r w:rsidR="00B5096F" w:rsidRPr="0073066E">
        <w:rPr>
          <w:rFonts w:asciiTheme="minorEastAsia" w:hAnsiTheme="minorEastAsia" w:cs="ＭＳ明朝" w:hint="eastAsia"/>
          <w:kern w:val="0"/>
          <w:szCs w:val="21"/>
        </w:rPr>
        <w:t>通行できる利用環境整備が求められている。</w:t>
      </w:r>
    </w:p>
    <w:p w14:paraId="3DA489CD" w14:textId="77777777" w:rsidR="00533551" w:rsidRDefault="00533551" w:rsidP="00F64887">
      <w:pPr>
        <w:autoSpaceDE w:val="0"/>
        <w:autoSpaceDN w:val="0"/>
        <w:adjustRightInd w:val="0"/>
        <w:spacing w:line="360" w:lineRule="auto"/>
        <w:ind w:firstLine="210"/>
        <w:rPr>
          <w:rFonts w:asciiTheme="minorEastAsia" w:hAnsiTheme="minorEastAsia" w:cs="ＭＳ明朝"/>
          <w:kern w:val="0"/>
          <w:szCs w:val="21"/>
        </w:rPr>
      </w:pPr>
    </w:p>
    <w:p w14:paraId="22CE22AD" w14:textId="33FC815B" w:rsidR="00992C3B" w:rsidRPr="0073066E" w:rsidRDefault="00992C3B" w:rsidP="00F02EF3">
      <w:pPr>
        <w:autoSpaceDE w:val="0"/>
        <w:autoSpaceDN w:val="0"/>
        <w:adjustRightInd w:val="0"/>
        <w:spacing w:line="360" w:lineRule="auto"/>
        <w:rPr>
          <w:rFonts w:asciiTheme="minorEastAsia" w:hAnsiTheme="minorEastAsia" w:cs="ＭＳ明朝"/>
          <w:kern w:val="0"/>
          <w:szCs w:val="21"/>
        </w:rPr>
      </w:pPr>
    </w:p>
    <w:p w14:paraId="59150FFA" w14:textId="0BC00429" w:rsidR="00C52C6B" w:rsidRDefault="00D15DCC" w:rsidP="002468F6">
      <w:pPr>
        <w:snapToGrid w:val="0"/>
        <w:ind w:leftChars="100" w:left="210" w:firstLineChars="100" w:firstLine="210"/>
        <w:jc w:val="center"/>
        <w:rPr>
          <w:rFonts w:asciiTheme="minorEastAsia" w:hAnsiTheme="minorEastAsia" w:cs="ＭＳ明朝"/>
          <w:kern w:val="0"/>
          <w:szCs w:val="21"/>
        </w:rPr>
      </w:pPr>
      <w:r>
        <w:rPr>
          <w:noProof/>
        </w:rPr>
        <w:lastRenderedPageBreak/>
        <w:drawing>
          <wp:inline distT="0" distB="0" distL="0" distR="0" wp14:anchorId="606C579C" wp14:editId="3769D6C9">
            <wp:extent cx="4858933" cy="2743438"/>
            <wp:effectExtent l="0" t="0" r="0" b="0"/>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8"/>
                    <a:stretch>
                      <a:fillRect/>
                    </a:stretch>
                  </pic:blipFill>
                  <pic:spPr>
                    <a:xfrm>
                      <a:off x="0" y="0"/>
                      <a:ext cx="4858933" cy="2743438"/>
                    </a:xfrm>
                    <a:prstGeom prst="rect">
                      <a:avLst/>
                    </a:prstGeom>
                  </pic:spPr>
                </pic:pic>
              </a:graphicData>
            </a:graphic>
          </wp:inline>
        </w:drawing>
      </w:r>
    </w:p>
    <w:p w14:paraId="1812CE74" w14:textId="77777777" w:rsidR="002468F6" w:rsidRPr="0073066E" w:rsidRDefault="002468F6" w:rsidP="002468F6">
      <w:pPr>
        <w:snapToGrid w:val="0"/>
        <w:ind w:leftChars="100" w:left="210" w:firstLineChars="100" w:firstLine="210"/>
        <w:jc w:val="center"/>
        <w:rPr>
          <w:rFonts w:asciiTheme="majorEastAsia" w:eastAsiaTheme="majorEastAsia" w:hAnsiTheme="majorEastAsia"/>
          <w:sz w:val="18"/>
          <w:szCs w:val="18"/>
        </w:rPr>
      </w:pPr>
      <w:r w:rsidRPr="0073066E">
        <w:rPr>
          <w:rFonts w:asciiTheme="minorEastAsia" w:hAnsiTheme="minorEastAsia" w:cs="ＭＳ明朝" w:hint="eastAsia"/>
          <w:kern w:val="0"/>
          <w:szCs w:val="21"/>
        </w:rPr>
        <w:t xml:space="preserve">　</w:t>
      </w:r>
      <w:r w:rsidRPr="0073066E">
        <w:rPr>
          <w:rFonts w:asciiTheme="majorEastAsia" w:eastAsiaTheme="majorEastAsia" w:hAnsiTheme="majorEastAsia" w:hint="eastAsia"/>
          <w:sz w:val="18"/>
          <w:szCs w:val="18"/>
        </w:rPr>
        <w:t>図1. 府</w:t>
      </w:r>
      <w:r w:rsidR="006328D7">
        <w:rPr>
          <w:rFonts w:asciiTheme="majorEastAsia" w:eastAsiaTheme="majorEastAsia" w:hAnsiTheme="majorEastAsia" w:hint="eastAsia"/>
          <w:sz w:val="18"/>
          <w:szCs w:val="18"/>
        </w:rPr>
        <w:t>内の</w:t>
      </w:r>
      <w:r w:rsidRPr="0073066E">
        <w:rPr>
          <w:rFonts w:asciiTheme="majorEastAsia" w:eastAsiaTheme="majorEastAsia" w:hAnsiTheme="majorEastAsia" w:hint="eastAsia"/>
          <w:sz w:val="18"/>
          <w:szCs w:val="18"/>
        </w:rPr>
        <w:t>自転車関連事故件数および自転車関連事故死者数の推移</w:t>
      </w:r>
    </w:p>
    <w:p w14:paraId="2486E972" w14:textId="77777777" w:rsidR="002468F6" w:rsidRPr="0073066E" w:rsidRDefault="002468F6" w:rsidP="002468F6">
      <w:pPr>
        <w:autoSpaceDE w:val="0"/>
        <w:autoSpaceDN w:val="0"/>
        <w:adjustRightInd w:val="0"/>
        <w:spacing w:line="360" w:lineRule="auto"/>
        <w:ind w:firstLine="210"/>
        <w:jc w:val="center"/>
        <w:rPr>
          <w:rFonts w:asciiTheme="minorEastAsia" w:hAnsiTheme="minorEastAsia" w:cs="ＭＳ明朝"/>
          <w:kern w:val="0"/>
          <w:szCs w:val="21"/>
        </w:rPr>
      </w:pPr>
      <w:r w:rsidRPr="0073066E">
        <w:rPr>
          <w:rFonts w:asciiTheme="majorEastAsia" w:eastAsiaTheme="majorEastAsia" w:hAnsiTheme="majorEastAsia" w:hint="eastAsia"/>
          <w:sz w:val="18"/>
          <w:szCs w:val="18"/>
        </w:rPr>
        <w:t>出</w:t>
      </w:r>
      <w:r w:rsidRPr="002E4C2D">
        <w:rPr>
          <w:rFonts w:asciiTheme="majorEastAsia" w:eastAsiaTheme="majorEastAsia" w:hAnsiTheme="majorEastAsia" w:hint="eastAsia"/>
          <w:sz w:val="18"/>
          <w:szCs w:val="18"/>
        </w:rPr>
        <w:t>典：</w:t>
      </w:r>
      <w:r w:rsidR="002B73E1" w:rsidRPr="002E4C2D">
        <w:rPr>
          <w:rFonts w:asciiTheme="majorEastAsia" w:eastAsiaTheme="majorEastAsia" w:hAnsiTheme="majorEastAsia" w:hint="eastAsia"/>
          <w:sz w:val="18"/>
          <w:szCs w:val="18"/>
        </w:rPr>
        <w:t>「</w:t>
      </w:r>
      <w:r w:rsidRPr="002E4C2D">
        <w:rPr>
          <w:rFonts w:asciiTheme="majorEastAsia" w:eastAsiaTheme="majorEastAsia" w:hAnsiTheme="majorEastAsia" w:hint="eastAsia"/>
          <w:sz w:val="18"/>
          <w:szCs w:val="18"/>
        </w:rPr>
        <w:t>大阪の交通白書</w:t>
      </w:r>
      <w:r w:rsidR="002B73E1" w:rsidRPr="002E4C2D">
        <w:rPr>
          <w:rFonts w:asciiTheme="majorEastAsia" w:eastAsiaTheme="majorEastAsia" w:hAnsiTheme="majorEastAsia" w:hint="eastAsia"/>
          <w:sz w:val="18"/>
          <w:szCs w:val="18"/>
        </w:rPr>
        <w:t>」</w:t>
      </w:r>
      <w:r w:rsidRPr="0073066E">
        <w:rPr>
          <w:rFonts w:asciiTheme="majorEastAsia" w:eastAsiaTheme="majorEastAsia" w:hAnsiTheme="majorEastAsia" w:hint="eastAsia"/>
          <w:sz w:val="18"/>
          <w:szCs w:val="18"/>
        </w:rPr>
        <w:t>より作成</w:t>
      </w:r>
    </w:p>
    <w:p w14:paraId="66B681D2" w14:textId="77777777" w:rsidR="003E3857" w:rsidRPr="002E4C2D" w:rsidRDefault="003E3857" w:rsidP="00F02EF3">
      <w:pPr>
        <w:autoSpaceDE w:val="0"/>
        <w:autoSpaceDN w:val="0"/>
        <w:adjustRightInd w:val="0"/>
        <w:spacing w:line="360" w:lineRule="auto"/>
        <w:ind w:firstLine="210"/>
        <w:rPr>
          <w:rFonts w:asciiTheme="minorEastAsia" w:hAnsiTheme="minorEastAsia" w:cs="ＭＳ明朝"/>
          <w:kern w:val="0"/>
          <w:szCs w:val="21"/>
        </w:rPr>
      </w:pPr>
    </w:p>
    <w:p w14:paraId="029F331A" w14:textId="68FD807D" w:rsidR="00F02EF3" w:rsidRDefault="00D15DCC" w:rsidP="003E3857">
      <w:pPr>
        <w:snapToGrid w:val="0"/>
        <w:ind w:leftChars="100" w:left="210" w:firstLineChars="100" w:firstLine="210"/>
        <w:jc w:val="center"/>
        <w:rPr>
          <w:rFonts w:asciiTheme="majorEastAsia" w:eastAsiaTheme="majorEastAsia" w:hAnsiTheme="majorEastAsia"/>
          <w:sz w:val="18"/>
          <w:szCs w:val="18"/>
        </w:rPr>
      </w:pPr>
      <w:r>
        <w:rPr>
          <w:noProof/>
        </w:rPr>
        <w:drawing>
          <wp:inline distT="0" distB="0" distL="0" distR="0" wp14:anchorId="603739F6" wp14:editId="4EB5A2C1">
            <wp:extent cx="5400040" cy="294068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9"/>
                    <a:stretch>
                      <a:fillRect/>
                    </a:stretch>
                  </pic:blipFill>
                  <pic:spPr>
                    <a:xfrm>
                      <a:off x="0" y="0"/>
                      <a:ext cx="5400040" cy="2940685"/>
                    </a:xfrm>
                    <a:prstGeom prst="rect">
                      <a:avLst/>
                    </a:prstGeom>
                  </pic:spPr>
                </pic:pic>
              </a:graphicData>
            </a:graphic>
          </wp:inline>
        </w:drawing>
      </w:r>
    </w:p>
    <w:p w14:paraId="30782FCF" w14:textId="77777777" w:rsidR="003E3857" w:rsidRPr="002E4C2D" w:rsidRDefault="003E3857" w:rsidP="003E3857">
      <w:pPr>
        <w:snapToGrid w:val="0"/>
        <w:ind w:leftChars="100" w:left="210" w:firstLineChars="100" w:firstLine="180"/>
        <w:jc w:val="center"/>
        <w:rPr>
          <w:rFonts w:asciiTheme="majorEastAsia" w:eastAsiaTheme="majorEastAsia" w:hAnsiTheme="majorEastAsia"/>
          <w:sz w:val="18"/>
          <w:szCs w:val="18"/>
        </w:rPr>
      </w:pPr>
      <w:r w:rsidRPr="002E4C2D">
        <w:rPr>
          <w:rFonts w:asciiTheme="majorEastAsia" w:eastAsiaTheme="majorEastAsia" w:hAnsiTheme="majorEastAsia" w:hint="eastAsia"/>
          <w:sz w:val="18"/>
          <w:szCs w:val="18"/>
        </w:rPr>
        <w:t>図</w:t>
      </w:r>
      <w:r w:rsidRPr="002E4C2D">
        <w:rPr>
          <w:rFonts w:asciiTheme="majorEastAsia" w:eastAsiaTheme="majorEastAsia" w:hAnsiTheme="majorEastAsia"/>
          <w:sz w:val="18"/>
          <w:szCs w:val="18"/>
        </w:rPr>
        <w:t>2</w:t>
      </w:r>
      <w:r w:rsidRPr="002E4C2D">
        <w:rPr>
          <w:rFonts w:asciiTheme="majorEastAsia" w:eastAsiaTheme="majorEastAsia" w:hAnsiTheme="majorEastAsia" w:hint="eastAsia"/>
          <w:sz w:val="18"/>
          <w:szCs w:val="18"/>
        </w:rPr>
        <w:t>. 府内</w:t>
      </w:r>
      <w:r w:rsidR="006328D7" w:rsidRPr="002E4C2D">
        <w:rPr>
          <w:rFonts w:asciiTheme="majorEastAsia" w:eastAsiaTheme="majorEastAsia" w:hAnsiTheme="majorEastAsia" w:hint="eastAsia"/>
          <w:sz w:val="18"/>
          <w:szCs w:val="18"/>
        </w:rPr>
        <w:t>の自転車関連事故件数</w:t>
      </w:r>
      <w:r w:rsidR="006328D7">
        <w:rPr>
          <w:rFonts w:asciiTheme="majorEastAsia" w:eastAsiaTheme="majorEastAsia" w:hAnsiTheme="majorEastAsia" w:hint="eastAsia"/>
          <w:sz w:val="18"/>
          <w:szCs w:val="18"/>
        </w:rPr>
        <w:t>の</w:t>
      </w:r>
      <w:r w:rsidRPr="002E4C2D">
        <w:rPr>
          <w:rFonts w:asciiTheme="majorEastAsia" w:eastAsiaTheme="majorEastAsia" w:hAnsiTheme="majorEastAsia" w:hint="eastAsia"/>
          <w:sz w:val="18"/>
          <w:szCs w:val="18"/>
        </w:rPr>
        <w:t>全国</w:t>
      </w:r>
      <w:r w:rsidR="006328D7">
        <w:rPr>
          <w:rFonts w:asciiTheme="majorEastAsia" w:eastAsiaTheme="majorEastAsia" w:hAnsiTheme="majorEastAsia" w:hint="eastAsia"/>
          <w:sz w:val="18"/>
          <w:szCs w:val="18"/>
        </w:rPr>
        <w:t>に占める割合の</w:t>
      </w:r>
      <w:r w:rsidRPr="002E4C2D">
        <w:rPr>
          <w:rFonts w:asciiTheme="majorEastAsia" w:eastAsiaTheme="majorEastAsia" w:hAnsiTheme="majorEastAsia" w:hint="eastAsia"/>
          <w:sz w:val="18"/>
          <w:szCs w:val="18"/>
        </w:rPr>
        <w:t>推移</w:t>
      </w:r>
    </w:p>
    <w:p w14:paraId="0DCED6FF" w14:textId="77777777" w:rsidR="003E3857" w:rsidRPr="002E4C2D" w:rsidRDefault="002B73E1" w:rsidP="002B73E1">
      <w:pPr>
        <w:autoSpaceDE w:val="0"/>
        <w:autoSpaceDN w:val="0"/>
        <w:adjustRightInd w:val="0"/>
        <w:spacing w:line="360" w:lineRule="auto"/>
        <w:ind w:firstLine="210"/>
        <w:jc w:val="center"/>
        <w:rPr>
          <w:rFonts w:asciiTheme="minorEastAsia" w:hAnsiTheme="minorEastAsia" w:cs="ＭＳ明朝"/>
          <w:kern w:val="0"/>
          <w:szCs w:val="21"/>
        </w:rPr>
      </w:pPr>
      <w:r w:rsidRPr="002E4C2D">
        <w:rPr>
          <w:rFonts w:asciiTheme="majorEastAsia" w:eastAsiaTheme="majorEastAsia" w:hAnsiTheme="majorEastAsia" w:hint="eastAsia"/>
          <w:sz w:val="18"/>
          <w:szCs w:val="18"/>
        </w:rPr>
        <w:t>出典：「大阪の交通白書」</w:t>
      </w:r>
      <w:r w:rsidR="003E3857" w:rsidRPr="002E4C2D">
        <w:rPr>
          <w:rFonts w:asciiTheme="majorEastAsia" w:eastAsiaTheme="majorEastAsia" w:hAnsiTheme="majorEastAsia" w:hint="eastAsia"/>
          <w:sz w:val="18"/>
          <w:szCs w:val="18"/>
        </w:rPr>
        <w:t>及び政府統計「道路の交通に関する統計</w:t>
      </w:r>
      <w:r w:rsidR="003E3857" w:rsidRPr="002E4C2D">
        <w:rPr>
          <w:rFonts w:asciiTheme="majorEastAsia" w:eastAsiaTheme="majorEastAsia" w:hAnsiTheme="majorEastAsia"/>
          <w:sz w:val="18"/>
          <w:szCs w:val="18"/>
        </w:rPr>
        <w:t xml:space="preserve"> / 交通事故の発生状況</w:t>
      </w:r>
      <w:r w:rsidR="003E3857" w:rsidRPr="002E4C2D">
        <w:rPr>
          <w:rFonts w:asciiTheme="majorEastAsia" w:eastAsiaTheme="majorEastAsia" w:hAnsiTheme="majorEastAsia" w:hint="eastAsia"/>
          <w:sz w:val="18"/>
          <w:szCs w:val="18"/>
        </w:rPr>
        <w:t>」より作成</w:t>
      </w:r>
    </w:p>
    <w:p w14:paraId="531AA0FE" w14:textId="77777777" w:rsidR="003E3857" w:rsidRDefault="003E3857" w:rsidP="00F64887">
      <w:pPr>
        <w:autoSpaceDE w:val="0"/>
        <w:autoSpaceDN w:val="0"/>
        <w:adjustRightInd w:val="0"/>
        <w:spacing w:line="360" w:lineRule="auto"/>
        <w:ind w:firstLine="210"/>
        <w:rPr>
          <w:rFonts w:asciiTheme="minorEastAsia" w:hAnsiTheme="minorEastAsia" w:cs="ＭＳ明朝"/>
          <w:kern w:val="0"/>
          <w:szCs w:val="21"/>
        </w:rPr>
      </w:pPr>
    </w:p>
    <w:p w14:paraId="3F9F1E7E" w14:textId="77777777" w:rsidR="003E3857" w:rsidRPr="002E4C2D" w:rsidRDefault="003E3857" w:rsidP="00F02F79">
      <w:pPr>
        <w:autoSpaceDE w:val="0"/>
        <w:autoSpaceDN w:val="0"/>
        <w:adjustRightInd w:val="0"/>
        <w:spacing w:line="360" w:lineRule="auto"/>
        <w:ind w:firstLine="210"/>
        <w:jc w:val="center"/>
        <w:rPr>
          <w:rFonts w:asciiTheme="minorEastAsia" w:hAnsiTheme="minorEastAsia" w:cs="ＭＳ明朝"/>
          <w:kern w:val="0"/>
          <w:szCs w:val="21"/>
        </w:rPr>
      </w:pPr>
    </w:p>
    <w:p w14:paraId="5661A908" w14:textId="584E7B76" w:rsidR="00F02EF3" w:rsidRDefault="00967B5A" w:rsidP="00967B5A">
      <w:pPr>
        <w:snapToGrid w:val="0"/>
        <w:jc w:val="center"/>
        <w:rPr>
          <w:rFonts w:asciiTheme="majorEastAsia" w:eastAsiaTheme="majorEastAsia" w:hAnsiTheme="majorEastAsia"/>
          <w:sz w:val="18"/>
          <w:szCs w:val="18"/>
        </w:rPr>
      </w:pPr>
      <w:r>
        <w:rPr>
          <w:noProof/>
        </w:rPr>
        <w:lastRenderedPageBreak/>
        <w:drawing>
          <wp:inline distT="0" distB="0" distL="0" distR="0" wp14:anchorId="55E333BC" wp14:editId="141205EA">
            <wp:extent cx="5400040" cy="3032760"/>
            <wp:effectExtent l="0" t="0" r="0" b="0"/>
            <wp:docPr id="1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pic:cNvPicPr>
                      <a:picLocks noChangeAspect="1"/>
                    </pic:cNvPicPr>
                  </pic:nvPicPr>
                  <pic:blipFill>
                    <a:blip r:embed="rId20"/>
                    <a:stretch>
                      <a:fillRect/>
                    </a:stretch>
                  </pic:blipFill>
                  <pic:spPr>
                    <a:xfrm>
                      <a:off x="0" y="0"/>
                      <a:ext cx="5400040" cy="3032760"/>
                    </a:xfrm>
                    <a:prstGeom prst="rect">
                      <a:avLst/>
                    </a:prstGeom>
                  </pic:spPr>
                </pic:pic>
              </a:graphicData>
            </a:graphic>
          </wp:inline>
        </w:drawing>
      </w:r>
    </w:p>
    <w:p w14:paraId="7B9E68E7" w14:textId="77777777" w:rsidR="002B73E1" w:rsidRPr="002E4C2D" w:rsidRDefault="002B73E1" w:rsidP="002B73E1">
      <w:pPr>
        <w:snapToGrid w:val="0"/>
        <w:ind w:leftChars="100" w:left="210" w:firstLineChars="100" w:firstLine="180"/>
        <w:jc w:val="center"/>
        <w:rPr>
          <w:rFonts w:asciiTheme="majorEastAsia" w:eastAsiaTheme="majorEastAsia" w:hAnsiTheme="majorEastAsia"/>
          <w:sz w:val="18"/>
          <w:szCs w:val="18"/>
        </w:rPr>
      </w:pPr>
      <w:r w:rsidRPr="002E4C2D">
        <w:rPr>
          <w:rFonts w:asciiTheme="majorEastAsia" w:eastAsiaTheme="majorEastAsia" w:hAnsiTheme="majorEastAsia" w:hint="eastAsia"/>
          <w:sz w:val="18"/>
          <w:szCs w:val="18"/>
        </w:rPr>
        <w:t>図3. 府内の自転車関連事故件数の交通事故全体に占める割合</w:t>
      </w:r>
      <w:r w:rsidR="00E10B22">
        <w:rPr>
          <w:rFonts w:asciiTheme="majorEastAsia" w:eastAsiaTheme="majorEastAsia" w:hAnsiTheme="majorEastAsia" w:hint="eastAsia"/>
          <w:sz w:val="18"/>
          <w:szCs w:val="18"/>
        </w:rPr>
        <w:t>の推移</w:t>
      </w:r>
    </w:p>
    <w:p w14:paraId="072B4D53" w14:textId="77777777" w:rsidR="002B73E1" w:rsidRPr="002E4C2D" w:rsidRDefault="002B73E1" w:rsidP="002B73E1">
      <w:pPr>
        <w:autoSpaceDE w:val="0"/>
        <w:autoSpaceDN w:val="0"/>
        <w:adjustRightInd w:val="0"/>
        <w:spacing w:line="360" w:lineRule="auto"/>
        <w:ind w:firstLine="210"/>
        <w:jc w:val="center"/>
        <w:rPr>
          <w:rFonts w:asciiTheme="minorEastAsia" w:hAnsiTheme="minorEastAsia" w:cs="ＭＳ明朝"/>
          <w:kern w:val="0"/>
          <w:szCs w:val="21"/>
        </w:rPr>
      </w:pPr>
      <w:r w:rsidRPr="002E4C2D">
        <w:rPr>
          <w:rFonts w:asciiTheme="majorEastAsia" w:eastAsiaTheme="majorEastAsia" w:hAnsiTheme="majorEastAsia" w:hint="eastAsia"/>
          <w:sz w:val="18"/>
          <w:szCs w:val="18"/>
        </w:rPr>
        <w:t>出典：「大阪の交通白書」及び政府統計「道路の交通に関する統計</w:t>
      </w:r>
      <w:r w:rsidRPr="002E4C2D">
        <w:rPr>
          <w:rFonts w:asciiTheme="majorEastAsia" w:eastAsiaTheme="majorEastAsia" w:hAnsiTheme="majorEastAsia"/>
          <w:sz w:val="18"/>
          <w:szCs w:val="18"/>
        </w:rPr>
        <w:t xml:space="preserve"> / 交通事故の発生状況</w:t>
      </w:r>
      <w:r w:rsidRPr="002E4C2D">
        <w:rPr>
          <w:rFonts w:asciiTheme="majorEastAsia" w:eastAsiaTheme="majorEastAsia" w:hAnsiTheme="majorEastAsia" w:hint="eastAsia"/>
          <w:sz w:val="18"/>
          <w:szCs w:val="18"/>
        </w:rPr>
        <w:t>」より作成</w:t>
      </w:r>
    </w:p>
    <w:p w14:paraId="23420FBE" w14:textId="77777777" w:rsidR="003E3857" w:rsidRPr="002B73E1" w:rsidRDefault="003E3857" w:rsidP="00F64887">
      <w:pPr>
        <w:autoSpaceDE w:val="0"/>
        <w:autoSpaceDN w:val="0"/>
        <w:adjustRightInd w:val="0"/>
        <w:spacing w:line="360" w:lineRule="auto"/>
        <w:ind w:firstLine="210"/>
        <w:rPr>
          <w:rFonts w:asciiTheme="minorEastAsia" w:hAnsiTheme="minorEastAsia" w:cs="ＭＳ明朝"/>
          <w:kern w:val="0"/>
          <w:szCs w:val="21"/>
        </w:rPr>
      </w:pPr>
    </w:p>
    <w:p w14:paraId="3862B468" w14:textId="77777777" w:rsidR="00992C3B" w:rsidRPr="0073066E" w:rsidRDefault="00992C3B" w:rsidP="002E4C2D">
      <w:pPr>
        <w:autoSpaceDE w:val="0"/>
        <w:autoSpaceDN w:val="0"/>
        <w:adjustRightInd w:val="0"/>
        <w:spacing w:line="360" w:lineRule="auto"/>
        <w:ind w:firstLineChars="100" w:firstLine="210"/>
        <w:rPr>
          <w:rFonts w:asciiTheme="minorEastAsia" w:hAnsiTheme="minorEastAsia" w:cs="ＭＳ明朝"/>
          <w:kern w:val="0"/>
          <w:szCs w:val="21"/>
        </w:rPr>
      </w:pPr>
      <w:r w:rsidRPr="0073066E">
        <w:rPr>
          <w:rFonts w:asciiTheme="minorEastAsia" w:hAnsiTheme="minorEastAsia" w:cs="ＭＳ明朝" w:hint="eastAsia"/>
          <w:kern w:val="0"/>
          <w:szCs w:val="21"/>
        </w:rPr>
        <w:t>本計画では、自転車を巡るこれらの現状及び課題に対応するため、自転車の活用の推進に関する目標及び実施すべき施策に加え、その達成に向けて計画期間内に講ずべき必要な措置を定める。</w:t>
      </w:r>
    </w:p>
    <w:p w14:paraId="3DAFBF17" w14:textId="77777777" w:rsidR="00992C3B" w:rsidRPr="0073066E" w:rsidRDefault="00992C3B" w:rsidP="00F64887">
      <w:pPr>
        <w:autoSpaceDE w:val="0"/>
        <w:autoSpaceDN w:val="0"/>
        <w:adjustRightInd w:val="0"/>
        <w:spacing w:line="360" w:lineRule="auto"/>
        <w:rPr>
          <w:rFonts w:asciiTheme="minorEastAsia" w:hAnsiTheme="minorEastAsia" w:cs="ＭＳ明朝"/>
          <w:kern w:val="0"/>
          <w:szCs w:val="21"/>
        </w:rPr>
      </w:pPr>
    </w:p>
    <w:p w14:paraId="1A42AFDF" w14:textId="77777777" w:rsidR="00AD1D94" w:rsidRPr="0073066E" w:rsidRDefault="00AD1D94" w:rsidP="00F64887">
      <w:pPr>
        <w:autoSpaceDE w:val="0"/>
        <w:autoSpaceDN w:val="0"/>
        <w:adjustRightInd w:val="0"/>
        <w:spacing w:line="360" w:lineRule="auto"/>
        <w:rPr>
          <w:rFonts w:asciiTheme="minorEastAsia" w:hAnsiTheme="minorEastAsia" w:cs="ＭＳ明朝"/>
          <w:kern w:val="0"/>
          <w:szCs w:val="21"/>
        </w:rPr>
      </w:pPr>
    </w:p>
    <w:p w14:paraId="0B61C1AD" w14:textId="77777777" w:rsidR="00992C3B" w:rsidRPr="0073066E" w:rsidRDefault="00992C3B" w:rsidP="00F73907">
      <w:pPr>
        <w:autoSpaceDE w:val="0"/>
        <w:autoSpaceDN w:val="0"/>
        <w:adjustRightInd w:val="0"/>
        <w:spacing w:line="360" w:lineRule="auto"/>
        <w:rPr>
          <w:rFonts w:asciiTheme="majorHAnsi" w:eastAsiaTheme="majorHAnsi" w:hAnsiTheme="majorHAnsi" w:cs="ＭＳ明朝"/>
          <w:b/>
          <w:kern w:val="0"/>
          <w:szCs w:val="21"/>
        </w:rPr>
      </w:pPr>
      <w:r w:rsidRPr="0073066E">
        <w:rPr>
          <w:rFonts w:asciiTheme="majorHAnsi" w:eastAsiaTheme="majorHAnsi" w:hAnsiTheme="majorHAnsi" w:cs="ＭＳ明朝" w:hint="eastAsia"/>
          <w:b/>
          <w:kern w:val="0"/>
          <w:szCs w:val="21"/>
        </w:rPr>
        <w:t>２．自転車の活用の推進に関する目標及び実施すべき施策</w:t>
      </w:r>
    </w:p>
    <w:p w14:paraId="404FBE26" w14:textId="77777777" w:rsidR="00B5096F"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法の目的や基本理念を踏まえるとともに、総論で述べた自転車を巡る現状及び課題に対応するため、以下のとおり４つの目標を掲げる。また、これらの目標達成のために、法第８条に規定されている自転車の活用の推進に関する基本方針</w:t>
      </w:r>
      <w:r w:rsidR="007738A0">
        <w:rPr>
          <w:rFonts w:asciiTheme="minorEastAsia" w:hAnsiTheme="minorEastAsia" w:cs="ＭＳ明朝" w:hint="eastAsia"/>
          <w:kern w:val="0"/>
          <w:szCs w:val="21"/>
        </w:rPr>
        <w:t>や国の自転車活用推進計画の施策も</w:t>
      </w:r>
      <w:r w:rsidRPr="0073066E">
        <w:rPr>
          <w:rFonts w:asciiTheme="minorEastAsia" w:hAnsiTheme="minorEastAsia" w:cs="ＭＳ明朝" w:hint="eastAsia"/>
          <w:kern w:val="0"/>
          <w:szCs w:val="21"/>
        </w:rPr>
        <w:t>踏まえて、具体的に実施すべき施策を定める。</w:t>
      </w:r>
    </w:p>
    <w:p w14:paraId="4E3E8967" w14:textId="77777777" w:rsidR="00A61229" w:rsidRDefault="00A61229" w:rsidP="00F64887">
      <w:pPr>
        <w:autoSpaceDE w:val="0"/>
        <w:autoSpaceDN w:val="0"/>
        <w:adjustRightInd w:val="0"/>
        <w:spacing w:line="360" w:lineRule="auto"/>
        <w:ind w:firstLine="210"/>
        <w:rPr>
          <w:rFonts w:asciiTheme="minorEastAsia" w:hAnsiTheme="minorEastAsia" w:cs="ＭＳ明朝"/>
          <w:kern w:val="0"/>
          <w:szCs w:val="21"/>
        </w:rPr>
      </w:pPr>
    </w:p>
    <w:p w14:paraId="77553873" w14:textId="78FB58C5" w:rsidR="00F02EF3" w:rsidRDefault="00F02EF3" w:rsidP="00462407">
      <w:pPr>
        <w:autoSpaceDE w:val="0"/>
        <w:autoSpaceDN w:val="0"/>
        <w:adjustRightInd w:val="0"/>
        <w:spacing w:line="360" w:lineRule="auto"/>
        <w:rPr>
          <w:rFonts w:asciiTheme="minorEastAsia" w:hAnsiTheme="minorEastAsia" w:cs="ＭＳ明朝"/>
          <w:kern w:val="0"/>
          <w:szCs w:val="21"/>
        </w:rPr>
      </w:pPr>
    </w:p>
    <w:p w14:paraId="5D89802A" w14:textId="77777777" w:rsidR="00A03B96" w:rsidRPr="0073066E" w:rsidRDefault="00A03B96" w:rsidP="00462407">
      <w:pPr>
        <w:autoSpaceDE w:val="0"/>
        <w:autoSpaceDN w:val="0"/>
        <w:adjustRightInd w:val="0"/>
        <w:spacing w:line="360" w:lineRule="auto"/>
        <w:rPr>
          <w:rFonts w:asciiTheme="minorEastAsia" w:hAnsiTheme="minorEastAsia" w:cs="ＭＳ明朝"/>
          <w:kern w:val="0"/>
          <w:szCs w:val="21"/>
        </w:rPr>
      </w:pPr>
    </w:p>
    <w:p w14:paraId="1B638585" w14:textId="77777777" w:rsidR="00992C3B" w:rsidRPr="00A66A07" w:rsidRDefault="00992C3B" w:rsidP="00F73907">
      <w:pPr>
        <w:autoSpaceDE w:val="0"/>
        <w:autoSpaceDN w:val="0"/>
        <w:adjustRightInd w:val="0"/>
        <w:spacing w:line="360" w:lineRule="auto"/>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lastRenderedPageBreak/>
        <w:t>目</w:t>
      </w:r>
      <w:r w:rsidRPr="00A66A07">
        <w:rPr>
          <w:rFonts w:asciiTheme="minorEastAsia" w:hAnsiTheme="minorEastAsia" w:cs="ＭＳ明朝" w:hint="eastAsia"/>
          <w:color w:val="000000" w:themeColor="text1"/>
          <w:kern w:val="0"/>
          <w:szCs w:val="21"/>
        </w:rPr>
        <w:t>標１</w:t>
      </w:r>
      <w:r w:rsidRPr="00A66A07">
        <w:rPr>
          <w:rFonts w:asciiTheme="minorEastAsia" w:hAnsiTheme="minorEastAsia" w:cs="ＭＳ明朝"/>
          <w:color w:val="000000" w:themeColor="text1"/>
          <w:kern w:val="0"/>
          <w:szCs w:val="21"/>
        </w:rPr>
        <w:t xml:space="preserve"> </w:t>
      </w:r>
      <w:r w:rsidRPr="00A66A07">
        <w:rPr>
          <w:rFonts w:asciiTheme="minorEastAsia" w:hAnsiTheme="minorEastAsia" w:cs="ＭＳ明朝" w:hint="eastAsia"/>
          <w:color w:val="000000" w:themeColor="text1"/>
          <w:kern w:val="0"/>
          <w:szCs w:val="21"/>
        </w:rPr>
        <w:t>自転車交通の役割拡大による良好な都市環境の形成</w:t>
      </w:r>
    </w:p>
    <w:p w14:paraId="54060EF7" w14:textId="241A9396"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A66A07">
        <w:rPr>
          <w:rFonts w:asciiTheme="minorEastAsia" w:hAnsiTheme="minorEastAsia" w:cs="ＭＳ明朝" w:hint="eastAsia"/>
          <w:color w:val="000000" w:themeColor="text1"/>
          <w:kern w:val="0"/>
          <w:szCs w:val="21"/>
        </w:rPr>
        <w:t>コンパクトなまちづくりと併せて、徒歩や自転車等の交通を中心としたコミュニティを育むまちづくりを推進し、交通における自動車への依存の程度を低減させ</w:t>
      </w:r>
      <w:r w:rsidR="00AA1814" w:rsidRPr="00A66A07">
        <w:rPr>
          <w:rFonts w:asciiTheme="minorEastAsia" w:hAnsiTheme="minorEastAsia" w:cs="ＭＳ明朝" w:hint="eastAsia"/>
          <w:color w:val="000000" w:themeColor="text1"/>
          <w:kern w:val="0"/>
          <w:szCs w:val="21"/>
        </w:rPr>
        <w:t>、2050年カーボンニュートラルの実現に向けた</w:t>
      </w:r>
      <w:r w:rsidRPr="00A66A07">
        <w:rPr>
          <w:rFonts w:asciiTheme="minorEastAsia" w:hAnsiTheme="minorEastAsia" w:cs="ＭＳ明朝" w:hint="eastAsia"/>
          <w:color w:val="000000" w:themeColor="text1"/>
          <w:kern w:val="0"/>
          <w:szCs w:val="21"/>
        </w:rPr>
        <w:t>交通分野の</w:t>
      </w:r>
      <w:r w:rsidR="00AA1814" w:rsidRPr="00A66A07">
        <w:rPr>
          <w:rFonts w:asciiTheme="minorEastAsia" w:hAnsiTheme="minorEastAsia" w:cs="ＭＳ明朝" w:hint="eastAsia"/>
          <w:color w:val="000000" w:themeColor="text1"/>
          <w:kern w:val="0"/>
          <w:szCs w:val="21"/>
        </w:rPr>
        <w:t>脱</w:t>
      </w:r>
      <w:r w:rsidRPr="00A66A07">
        <w:rPr>
          <w:rFonts w:asciiTheme="minorEastAsia" w:hAnsiTheme="minorEastAsia" w:cs="ＭＳ明朝" w:hint="eastAsia"/>
          <w:color w:val="000000" w:themeColor="text1"/>
          <w:kern w:val="0"/>
          <w:szCs w:val="21"/>
        </w:rPr>
        <w:t>炭素化や都市部を中心とした道路交通の円滑化等、良好な都市環境の形成を図る。このため、自転車は公共交通とともに公共性を有するモビリティであることを踏まえ、それにふさ</w:t>
      </w:r>
      <w:r w:rsidRPr="0073066E">
        <w:rPr>
          <w:rFonts w:asciiTheme="minorEastAsia" w:hAnsiTheme="minorEastAsia" w:cs="ＭＳ明朝" w:hint="eastAsia"/>
          <w:kern w:val="0"/>
          <w:szCs w:val="21"/>
        </w:rPr>
        <w:t>わしい安全で快適な自転車利用環境を計画的かつ継続的に創出するとともに、公共交通との連携を強化し、自転車利用を促進する。</w:t>
      </w:r>
    </w:p>
    <w:p w14:paraId="0778F6CC" w14:textId="6C2C004F"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また、徒歩と同様に、自転車を基礎的な移動手段と捉え、自動車への依存が強い</w:t>
      </w:r>
      <w:r w:rsidR="00462407">
        <w:rPr>
          <w:rFonts w:asciiTheme="minorEastAsia" w:hAnsiTheme="minorEastAsia" w:cs="ＭＳ明朝" w:hint="eastAsia"/>
          <w:kern w:val="0"/>
          <w:szCs w:val="21"/>
        </w:rPr>
        <w:t>地域</w:t>
      </w:r>
      <w:r w:rsidRPr="0073066E">
        <w:rPr>
          <w:rFonts w:asciiTheme="minorEastAsia" w:hAnsiTheme="minorEastAsia" w:cs="ＭＳ明朝" w:hint="eastAsia"/>
          <w:kern w:val="0"/>
          <w:szCs w:val="21"/>
        </w:rPr>
        <w:t>をはじめとして、通学利用にとどまらず、大人になってからも、目的に合った自転車を誰もが無理なく安全に利用できる環境の創出を図る。</w:t>
      </w:r>
    </w:p>
    <w:p w14:paraId="46A09426"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（実施すべき施策）</w:t>
      </w:r>
    </w:p>
    <w:p w14:paraId="19605DCF" w14:textId="77777777" w:rsidR="003403F0" w:rsidRPr="0073066E" w:rsidRDefault="0040563A" w:rsidP="00F64887">
      <w:pPr>
        <w:pStyle w:val="a3"/>
        <w:numPr>
          <w:ilvl w:val="0"/>
          <w:numId w:val="1"/>
        </w:numPr>
        <w:autoSpaceDE w:val="0"/>
        <w:autoSpaceDN w:val="0"/>
        <w:adjustRightInd w:val="0"/>
        <w:spacing w:line="360" w:lineRule="auto"/>
        <w:ind w:leftChars="0"/>
        <w:rPr>
          <w:rFonts w:asciiTheme="minorEastAsia" w:hAnsiTheme="minorEastAsia" w:cs="ＭＳ明朝"/>
          <w:kern w:val="0"/>
          <w:szCs w:val="21"/>
        </w:rPr>
      </w:pPr>
      <w:r w:rsidRPr="0073066E">
        <w:rPr>
          <w:rFonts w:asciiTheme="minorEastAsia" w:hAnsiTheme="minorEastAsia" w:cs="ＭＳ明朝" w:hint="eastAsia"/>
          <w:kern w:val="0"/>
          <w:szCs w:val="21"/>
        </w:rPr>
        <w:t>市町村</w:t>
      </w:r>
      <w:r w:rsidR="00351D79">
        <w:rPr>
          <w:rFonts w:asciiTheme="minorEastAsia" w:hAnsiTheme="minorEastAsia" w:cs="ＭＳ明朝" w:hint="eastAsia"/>
          <w:kern w:val="0"/>
          <w:szCs w:val="21"/>
        </w:rPr>
        <w:t>における</w:t>
      </w:r>
      <w:r w:rsidR="003403F0" w:rsidRPr="0073066E">
        <w:rPr>
          <w:rFonts w:asciiTheme="minorEastAsia" w:hAnsiTheme="minorEastAsia" w:cs="ＭＳ明朝" w:hint="eastAsia"/>
          <w:kern w:val="0"/>
          <w:szCs w:val="21"/>
        </w:rPr>
        <w:t>自転車活用推進計画の策定を促進するとともに、歩行者、自転車及び自動車が適切に分離された自転車通行</w:t>
      </w:r>
      <w:r w:rsidR="003403F0" w:rsidRPr="00D57436">
        <w:rPr>
          <w:rFonts w:asciiTheme="minorEastAsia" w:hAnsiTheme="minorEastAsia" w:cs="ＭＳ明朝" w:hint="eastAsia"/>
          <w:color w:val="000000" w:themeColor="text1"/>
          <w:kern w:val="0"/>
          <w:szCs w:val="21"/>
        </w:rPr>
        <w:t>空間の計画的な整備を</w:t>
      </w:r>
      <w:r w:rsidR="008A5223" w:rsidRPr="00D57436">
        <w:rPr>
          <w:rFonts w:asciiTheme="minorEastAsia" w:hAnsiTheme="minorEastAsia" w:cs="ＭＳ明朝" w:hint="eastAsia"/>
          <w:color w:val="000000" w:themeColor="text1"/>
          <w:kern w:val="0"/>
          <w:szCs w:val="21"/>
        </w:rPr>
        <w:t>推進</w:t>
      </w:r>
      <w:r w:rsidR="003403F0" w:rsidRPr="00D57436">
        <w:rPr>
          <w:rFonts w:asciiTheme="minorEastAsia" w:hAnsiTheme="minorEastAsia" w:cs="ＭＳ明朝" w:hint="eastAsia"/>
          <w:color w:val="000000" w:themeColor="text1"/>
          <w:kern w:val="0"/>
          <w:szCs w:val="21"/>
        </w:rPr>
        <w:t>する。</w:t>
      </w:r>
    </w:p>
    <w:p w14:paraId="20FB862C" w14:textId="77777777" w:rsidR="00992C3B" w:rsidRPr="0073066E" w:rsidRDefault="003403F0" w:rsidP="00F64887">
      <w:pPr>
        <w:pStyle w:val="a3"/>
        <w:numPr>
          <w:ilvl w:val="0"/>
          <w:numId w:val="1"/>
        </w:numPr>
        <w:autoSpaceDE w:val="0"/>
        <w:autoSpaceDN w:val="0"/>
        <w:adjustRightInd w:val="0"/>
        <w:spacing w:line="360" w:lineRule="auto"/>
        <w:ind w:leftChars="0"/>
        <w:rPr>
          <w:rFonts w:asciiTheme="minorEastAsia" w:hAnsiTheme="minorEastAsia" w:cs="ＭＳ明朝"/>
          <w:kern w:val="0"/>
          <w:szCs w:val="21"/>
        </w:rPr>
      </w:pPr>
      <w:r w:rsidRPr="0073066E">
        <w:rPr>
          <w:rFonts w:asciiTheme="minorEastAsia" w:hAnsiTheme="minorEastAsia" w:cs="ＭＳ明朝" w:hint="eastAsia"/>
          <w:kern w:val="0"/>
          <w:szCs w:val="21"/>
        </w:rPr>
        <w:t>自転車通行空間上の違法駐車取締りの推進等により、自転車通行空間の確保を促進する。</w:t>
      </w:r>
      <w:r w:rsidRPr="0073066E">
        <w:rPr>
          <w:rFonts w:asciiTheme="minorEastAsia" w:hAnsiTheme="minorEastAsia" w:cs="ＭＳ明朝"/>
          <w:kern w:val="0"/>
          <w:szCs w:val="21"/>
        </w:rPr>
        <w:t xml:space="preserve"> </w:t>
      </w:r>
    </w:p>
    <w:p w14:paraId="6C5713C2" w14:textId="77777777" w:rsidR="003403F0" w:rsidRDefault="003403F0" w:rsidP="00F64887">
      <w:pPr>
        <w:pStyle w:val="a3"/>
        <w:numPr>
          <w:ilvl w:val="0"/>
          <w:numId w:val="1"/>
        </w:numPr>
        <w:autoSpaceDE w:val="0"/>
        <w:autoSpaceDN w:val="0"/>
        <w:adjustRightInd w:val="0"/>
        <w:spacing w:line="360" w:lineRule="auto"/>
        <w:ind w:leftChars="0"/>
        <w:rPr>
          <w:rFonts w:asciiTheme="minorEastAsia" w:hAnsiTheme="minorEastAsia" w:cs="ＭＳ明朝"/>
          <w:kern w:val="0"/>
          <w:szCs w:val="21"/>
        </w:rPr>
      </w:pPr>
      <w:r w:rsidRPr="0073066E">
        <w:rPr>
          <w:rFonts w:asciiTheme="minorEastAsia" w:hAnsiTheme="minorEastAsia" w:cs="ＭＳ明朝" w:hint="eastAsia"/>
          <w:kern w:val="0"/>
          <w:szCs w:val="21"/>
        </w:rPr>
        <w:t>生活道路における通過交通の抑制</w:t>
      </w:r>
      <w:r w:rsidR="00484B1F" w:rsidRPr="0073066E">
        <w:rPr>
          <w:rFonts w:asciiTheme="minorEastAsia" w:hAnsiTheme="minorEastAsia" w:cs="ＭＳ明朝" w:hint="eastAsia"/>
          <w:kern w:val="0"/>
          <w:szCs w:val="21"/>
        </w:rPr>
        <w:t>などの</w:t>
      </w:r>
      <w:r w:rsidRPr="0073066E">
        <w:rPr>
          <w:rFonts w:asciiTheme="minorEastAsia" w:hAnsiTheme="minorEastAsia" w:cs="ＭＳ明朝" w:hint="eastAsia"/>
          <w:kern w:val="0"/>
          <w:szCs w:val="21"/>
        </w:rPr>
        <w:t>取組を実施する。</w:t>
      </w:r>
    </w:p>
    <w:p w14:paraId="639DE825" w14:textId="77777777" w:rsidR="009154F2" w:rsidRPr="009154F2" w:rsidRDefault="009154F2" w:rsidP="009154F2">
      <w:pPr>
        <w:autoSpaceDE w:val="0"/>
        <w:autoSpaceDN w:val="0"/>
        <w:adjustRightInd w:val="0"/>
        <w:spacing w:line="360" w:lineRule="auto"/>
        <w:rPr>
          <w:rFonts w:asciiTheme="minorEastAsia" w:hAnsiTheme="minorEastAsia" w:cs="ＭＳ明朝"/>
          <w:kern w:val="0"/>
          <w:szCs w:val="21"/>
        </w:rPr>
      </w:pPr>
    </w:p>
    <w:p w14:paraId="3BDFB838" w14:textId="77777777" w:rsidR="00D905EA" w:rsidRPr="0073066E" w:rsidRDefault="00BF7A78"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noProof/>
          <w:kern w:val="0"/>
          <w:szCs w:val="21"/>
        </w:rPr>
        <w:drawing>
          <wp:anchor distT="0" distB="0" distL="114300" distR="114300" simplePos="0" relativeHeight="251691008" behindDoc="0" locked="0" layoutInCell="1" allowOverlap="1" wp14:anchorId="3910F159" wp14:editId="5A07AAD0">
            <wp:simplePos x="0" y="0"/>
            <wp:positionH relativeFrom="column">
              <wp:posOffset>2891790</wp:posOffset>
            </wp:positionH>
            <wp:positionV relativeFrom="paragraph">
              <wp:posOffset>6350</wp:posOffset>
            </wp:positionV>
            <wp:extent cx="2344838" cy="1547495"/>
            <wp:effectExtent l="0" t="0" r="0" b="0"/>
            <wp:wrapNone/>
            <wp:docPr id="45" name="図 45" descr="車道混在" title="自転車通行空間の整備事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345256" cy="15477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66E">
        <w:rPr>
          <w:rFonts w:asciiTheme="minorEastAsia" w:hAnsiTheme="minorEastAsia" w:cs="ＭＳ明朝"/>
          <w:noProof/>
          <w:kern w:val="0"/>
          <w:szCs w:val="21"/>
        </w:rPr>
        <w:drawing>
          <wp:anchor distT="0" distB="0" distL="114300" distR="114300" simplePos="0" relativeHeight="251688960" behindDoc="0" locked="0" layoutInCell="1" allowOverlap="1" wp14:anchorId="7330D257" wp14:editId="33023936">
            <wp:simplePos x="0" y="0"/>
            <wp:positionH relativeFrom="column">
              <wp:posOffset>266700</wp:posOffset>
            </wp:positionH>
            <wp:positionV relativeFrom="paragraph">
              <wp:posOffset>8890</wp:posOffset>
            </wp:positionV>
            <wp:extent cx="2225075" cy="1548000"/>
            <wp:effectExtent l="0" t="0" r="3810" b="0"/>
            <wp:wrapNone/>
            <wp:docPr id="41" name="図 41" descr="自転車専用通行帯" title="自転車通行空間の整備事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225075" cy="154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cs="ＭＳ明朝" w:hint="eastAsia"/>
          <w:kern w:val="0"/>
          <w:szCs w:val="21"/>
        </w:rPr>
        <w:t xml:space="preserve">　　</w:t>
      </w:r>
    </w:p>
    <w:p w14:paraId="10AB21F3" w14:textId="77777777" w:rsidR="00FE7E82" w:rsidRPr="0073066E" w:rsidRDefault="00426F90"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 xml:space="preserve">　　　</w:t>
      </w:r>
    </w:p>
    <w:p w14:paraId="10422672" w14:textId="77777777" w:rsidR="00FE7E82" w:rsidRPr="0073066E" w:rsidRDefault="00FE7E82" w:rsidP="00F73907">
      <w:pPr>
        <w:autoSpaceDE w:val="0"/>
        <w:autoSpaceDN w:val="0"/>
        <w:adjustRightInd w:val="0"/>
        <w:spacing w:line="360" w:lineRule="auto"/>
        <w:rPr>
          <w:rFonts w:asciiTheme="minorEastAsia" w:hAnsiTheme="minorEastAsia" w:cs="ＭＳ明朝"/>
          <w:kern w:val="0"/>
          <w:szCs w:val="21"/>
        </w:rPr>
      </w:pPr>
    </w:p>
    <w:p w14:paraId="54C99B9C" w14:textId="77777777" w:rsidR="00FE7E82" w:rsidRPr="0073066E" w:rsidRDefault="00FE7E82" w:rsidP="00F73907">
      <w:pPr>
        <w:autoSpaceDE w:val="0"/>
        <w:autoSpaceDN w:val="0"/>
        <w:adjustRightInd w:val="0"/>
        <w:spacing w:line="360" w:lineRule="auto"/>
        <w:rPr>
          <w:rFonts w:asciiTheme="minorEastAsia" w:hAnsiTheme="minorEastAsia" w:cs="ＭＳ明朝"/>
          <w:kern w:val="0"/>
          <w:szCs w:val="21"/>
        </w:rPr>
      </w:pPr>
    </w:p>
    <w:p w14:paraId="5563925A" w14:textId="77777777" w:rsidR="00FE7E82" w:rsidRPr="0073066E" w:rsidRDefault="00FE7E82" w:rsidP="00F73907">
      <w:pPr>
        <w:autoSpaceDE w:val="0"/>
        <w:autoSpaceDN w:val="0"/>
        <w:adjustRightInd w:val="0"/>
        <w:spacing w:line="360" w:lineRule="auto"/>
        <w:rPr>
          <w:rFonts w:asciiTheme="minorEastAsia" w:hAnsiTheme="minorEastAsia" w:cs="ＭＳ明朝"/>
          <w:kern w:val="0"/>
          <w:szCs w:val="21"/>
        </w:rPr>
      </w:pPr>
    </w:p>
    <w:p w14:paraId="59B30AD4" w14:textId="1D761259" w:rsidR="00B912F5" w:rsidRPr="0073066E" w:rsidRDefault="00FE7E82"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noProof/>
          <w:kern w:val="0"/>
          <w:szCs w:val="21"/>
        </w:rPr>
        <mc:AlternateContent>
          <mc:Choice Requires="wps">
            <w:drawing>
              <wp:anchor distT="45720" distB="45720" distL="114300" distR="114300" simplePos="0" relativeHeight="251662336" behindDoc="0" locked="0" layoutInCell="1" allowOverlap="1" wp14:anchorId="77598BC7" wp14:editId="41545637">
                <wp:simplePos x="0" y="0"/>
                <wp:positionH relativeFrom="column">
                  <wp:posOffset>453390</wp:posOffset>
                </wp:positionH>
                <wp:positionV relativeFrom="paragraph">
                  <wp:posOffset>6350</wp:posOffset>
                </wp:positionV>
                <wp:extent cx="4838700" cy="288000"/>
                <wp:effectExtent l="0" t="0" r="0" b="0"/>
                <wp:wrapNone/>
                <wp:docPr id="20" name="テキスト ボックス 2" title="整備事例（自転車専用通行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88000"/>
                        </a:xfrm>
                        <a:prstGeom prst="rect">
                          <a:avLst/>
                        </a:prstGeom>
                        <a:noFill/>
                        <a:ln w="9525">
                          <a:noFill/>
                          <a:miter lim="800000"/>
                          <a:headEnd/>
                          <a:tailEnd/>
                        </a:ln>
                      </wps:spPr>
                      <wps:txbx>
                        <w:txbxContent>
                          <w:p w14:paraId="75CE71AE" w14:textId="77777777" w:rsidR="00922540" w:rsidRPr="00F00250" w:rsidRDefault="00922540" w:rsidP="00FE7E82">
                            <w:pPr>
                              <w:snapToGrid w:val="0"/>
                              <w:rPr>
                                <w:rFonts w:asciiTheme="majorEastAsia" w:eastAsiaTheme="majorEastAsia" w:hAnsiTheme="majorEastAsia"/>
                                <w:color w:val="000000" w:themeColor="text1"/>
                                <w:sz w:val="18"/>
                                <w:szCs w:val="14"/>
                              </w:rPr>
                            </w:pPr>
                            <w:r w:rsidRPr="00F00250">
                              <w:rPr>
                                <w:rFonts w:asciiTheme="majorEastAsia" w:eastAsiaTheme="majorEastAsia" w:hAnsiTheme="majorEastAsia" w:hint="eastAsia"/>
                                <w:color w:val="000000" w:themeColor="text1"/>
                                <w:sz w:val="18"/>
                                <w:szCs w:val="18"/>
                              </w:rPr>
                              <w:t>図4.</w:t>
                            </w:r>
                            <w:r w:rsidRPr="00F00250">
                              <w:rPr>
                                <w:rFonts w:asciiTheme="majorEastAsia" w:eastAsiaTheme="majorEastAsia" w:hAnsiTheme="majorEastAsia" w:hint="eastAsia"/>
                                <w:color w:val="000000" w:themeColor="text1"/>
                                <w:sz w:val="18"/>
                                <w:szCs w:val="14"/>
                              </w:rPr>
                              <w:t>自転車</w:t>
                            </w:r>
                            <w:r w:rsidRPr="00F00250">
                              <w:rPr>
                                <w:rFonts w:asciiTheme="majorEastAsia" w:eastAsiaTheme="majorEastAsia" w:hAnsiTheme="majorEastAsia"/>
                                <w:color w:val="000000" w:themeColor="text1"/>
                                <w:sz w:val="18"/>
                                <w:szCs w:val="14"/>
                              </w:rPr>
                              <w:t>通行空間の</w:t>
                            </w:r>
                            <w:r w:rsidRPr="00F00250">
                              <w:rPr>
                                <w:rFonts w:asciiTheme="majorEastAsia" w:eastAsiaTheme="majorEastAsia" w:hAnsiTheme="majorEastAsia" w:hint="eastAsia"/>
                                <w:color w:val="000000" w:themeColor="text1"/>
                                <w:sz w:val="18"/>
                                <w:szCs w:val="14"/>
                              </w:rPr>
                              <w:t>整備事例</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左</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自転車</w:t>
                            </w:r>
                            <w:r w:rsidRPr="00F00250">
                              <w:rPr>
                                <w:rFonts w:asciiTheme="majorEastAsia" w:eastAsiaTheme="majorEastAsia" w:hAnsiTheme="majorEastAsia"/>
                                <w:color w:val="000000" w:themeColor="text1"/>
                                <w:sz w:val="18"/>
                                <w:szCs w:val="14"/>
                              </w:rPr>
                              <w:t>専用通行帯</w:t>
                            </w:r>
                            <w:r w:rsidRPr="00F00250">
                              <w:rPr>
                                <w:rFonts w:asciiTheme="majorEastAsia" w:eastAsiaTheme="majorEastAsia" w:hAnsiTheme="majorEastAsia" w:hint="eastAsia"/>
                                <w:color w:val="000000" w:themeColor="text1"/>
                                <w:sz w:val="18"/>
                                <w:szCs w:val="14"/>
                              </w:rPr>
                              <w:t>、右</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車道</w:t>
                            </w:r>
                            <w:r w:rsidRPr="00F00250">
                              <w:rPr>
                                <w:rFonts w:asciiTheme="majorEastAsia" w:eastAsiaTheme="majorEastAsia" w:hAnsiTheme="majorEastAsia"/>
                                <w:color w:val="000000" w:themeColor="text1"/>
                                <w:sz w:val="18"/>
                                <w:szCs w:val="14"/>
                              </w:rPr>
                              <w:t>混在）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98BC7" id="_x0000_t202" coordsize="21600,21600" o:spt="202" path="m,l,21600r21600,l21600,xe">
                <v:stroke joinstyle="miter"/>
                <v:path gradientshapeok="t" o:connecttype="rect"/>
              </v:shapetype>
              <v:shape id="テキスト ボックス 2" o:spid="_x0000_s1026" type="#_x0000_t202" alt="タイトル: 整備事例（自転車専用通行帯）" style="position:absolute;margin-left:35.7pt;margin-top:.5pt;width:381pt;height:22.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" filled="f" stroked="f">
                <v:textbox>
                  <w:txbxContent>
                    <w:p w14:paraId="75CE71AE" w14:textId="77777777" w:rsidR="00922540" w:rsidRPr="00F00250" w:rsidRDefault="00922540" w:rsidP="00FE7E82">
                      <w:pPr>
                        <w:snapToGrid w:val="0"/>
                        <w:rPr>
                          <w:rFonts w:asciiTheme="majorEastAsia" w:eastAsiaTheme="majorEastAsia" w:hAnsiTheme="majorEastAsia"/>
                          <w:color w:val="000000" w:themeColor="text1"/>
                          <w:sz w:val="18"/>
                          <w:szCs w:val="14"/>
                        </w:rPr>
                      </w:pPr>
                      <w:r w:rsidRPr="00F00250">
                        <w:rPr>
                          <w:rFonts w:asciiTheme="majorEastAsia" w:eastAsiaTheme="majorEastAsia" w:hAnsiTheme="majorEastAsia" w:hint="eastAsia"/>
                          <w:color w:val="000000" w:themeColor="text1"/>
                          <w:sz w:val="18"/>
                          <w:szCs w:val="18"/>
                        </w:rPr>
                        <w:t>図4.</w:t>
                      </w:r>
                      <w:r w:rsidRPr="00F00250">
                        <w:rPr>
                          <w:rFonts w:asciiTheme="majorEastAsia" w:eastAsiaTheme="majorEastAsia" w:hAnsiTheme="majorEastAsia" w:hint="eastAsia"/>
                          <w:color w:val="000000" w:themeColor="text1"/>
                          <w:sz w:val="18"/>
                          <w:szCs w:val="14"/>
                        </w:rPr>
                        <w:t>自転車</w:t>
                      </w:r>
                      <w:r w:rsidRPr="00F00250">
                        <w:rPr>
                          <w:rFonts w:asciiTheme="majorEastAsia" w:eastAsiaTheme="majorEastAsia" w:hAnsiTheme="majorEastAsia"/>
                          <w:color w:val="000000" w:themeColor="text1"/>
                          <w:sz w:val="18"/>
                          <w:szCs w:val="14"/>
                        </w:rPr>
                        <w:t>通行空間の</w:t>
                      </w:r>
                      <w:r w:rsidRPr="00F00250">
                        <w:rPr>
                          <w:rFonts w:asciiTheme="majorEastAsia" w:eastAsiaTheme="majorEastAsia" w:hAnsiTheme="majorEastAsia" w:hint="eastAsia"/>
                          <w:color w:val="000000" w:themeColor="text1"/>
                          <w:sz w:val="18"/>
                          <w:szCs w:val="14"/>
                        </w:rPr>
                        <w:t>整備事例</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左</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自転車</w:t>
                      </w:r>
                      <w:r w:rsidRPr="00F00250">
                        <w:rPr>
                          <w:rFonts w:asciiTheme="majorEastAsia" w:eastAsiaTheme="majorEastAsia" w:hAnsiTheme="majorEastAsia"/>
                          <w:color w:val="000000" w:themeColor="text1"/>
                          <w:sz w:val="18"/>
                          <w:szCs w:val="14"/>
                        </w:rPr>
                        <w:t>専用通行帯</w:t>
                      </w:r>
                      <w:r w:rsidRPr="00F00250">
                        <w:rPr>
                          <w:rFonts w:asciiTheme="majorEastAsia" w:eastAsiaTheme="majorEastAsia" w:hAnsiTheme="majorEastAsia" w:hint="eastAsia"/>
                          <w:color w:val="000000" w:themeColor="text1"/>
                          <w:sz w:val="18"/>
                          <w:szCs w:val="14"/>
                        </w:rPr>
                        <w:t>、右</w:t>
                      </w:r>
                      <w:r w:rsidRPr="00F00250">
                        <w:rPr>
                          <w:rFonts w:asciiTheme="majorEastAsia" w:eastAsiaTheme="majorEastAsia" w:hAnsiTheme="majorEastAsia"/>
                          <w:color w:val="000000" w:themeColor="text1"/>
                          <w:sz w:val="18"/>
                          <w:szCs w:val="14"/>
                        </w:rPr>
                        <w:t>：</w:t>
                      </w:r>
                      <w:r w:rsidRPr="00F00250">
                        <w:rPr>
                          <w:rFonts w:asciiTheme="majorEastAsia" w:eastAsiaTheme="majorEastAsia" w:hAnsiTheme="majorEastAsia" w:hint="eastAsia"/>
                          <w:color w:val="000000" w:themeColor="text1"/>
                          <w:sz w:val="18"/>
                          <w:szCs w:val="14"/>
                        </w:rPr>
                        <w:t>車道</w:t>
                      </w:r>
                      <w:r w:rsidRPr="00F00250">
                        <w:rPr>
                          <w:rFonts w:asciiTheme="majorEastAsia" w:eastAsiaTheme="majorEastAsia" w:hAnsiTheme="majorEastAsia"/>
                          <w:color w:val="000000" w:themeColor="text1"/>
                          <w:sz w:val="18"/>
                          <w:szCs w:val="14"/>
                        </w:rPr>
                        <w:t>混在）</w:t>
                      </w:r>
                    </w:p>
                  </w:txbxContent>
                </v:textbox>
              </v:shape>
            </w:pict>
          </mc:Fallback>
        </mc:AlternateContent>
      </w:r>
    </w:p>
    <w:p w14:paraId="3B51B89E" w14:textId="77777777" w:rsidR="00462407" w:rsidRDefault="00462407" w:rsidP="00F73907">
      <w:pPr>
        <w:autoSpaceDE w:val="0"/>
        <w:autoSpaceDN w:val="0"/>
        <w:adjustRightInd w:val="0"/>
        <w:spacing w:line="360" w:lineRule="auto"/>
        <w:rPr>
          <w:rFonts w:asciiTheme="minorEastAsia" w:hAnsiTheme="minorEastAsia" w:cs="ＭＳ明朝"/>
          <w:kern w:val="0"/>
          <w:szCs w:val="21"/>
        </w:rPr>
      </w:pPr>
    </w:p>
    <w:p w14:paraId="44B33B16" w14:textId="022AB440" w:rsidR="00992C3B" w:rsidRPr="0073066E" w:rsidRDefault="00992C3B"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lastRenderedPageBreak/>
        <w:t>目標２</w:t>
      </w:r>
      <w:r w:rsidRPr="0073066E">
        <w:rPr>
          <w:rFonts w:asciiTheme="minorEastAsia" w:hAnsiTheme="minorEastAsia" w:cs="ＭＳ明朝"/>
          <w:kern w:val="0"/>
          <w:szCs w:val="21"/>
        </w:rPr>
        <w:t xml:space="preserve"> </w:t>
      </w:r>
      <w:r w:rsidRPr="0073066E">
        <w:rPr>
          <w:rFonts w:asciiTheme="minorEastAsia" w:hAnsiTheme="minorEastAsia" w:cs="ＭＳ明朝" w:hint="eastAsia"/>
          <w:kern w:val="0"/>
          <w:szCs w:val="21"/>
        </w:rPr>
        <w:t>サイクルスポーツの振興等による活力ある健康長寿社会の実現</w:t>
      </w:r>
    </w:p>
    <w:p w14:paraId="2AEE8D31" w14:textId="6AA224E3"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自転車競技や、日常生活における自転車利用も含めた生涯スポーツの普及奨励</w:t>
      </w:r>
      <w:r w:rsidR="0033423B" w:rsidRPr="0073066E">
        <w:rPr>
          <w:rFonts w:asciiTheme="minorEastAsia" w:hAnsiTheme="minorEastAsia" w:cs="ＭＳ明朝" w:hint="eastAsia"/>
          <w:kern w:val="0"/>
          <w:szCs w:val="21"/>
        </w:rPr>
        <w:t>により、心身の健全な発達や、生きがいのある豊かな生活の実現、府民</w:t>
      </w:r>
      <w:r w:rsidRPr="0073066E">
        <w:rPr>
          <w:rFonts w:asciiTheme="minorEastAsia" w:hAnsiTheme="minorEastAsia" w:cs="ＭＳ明朝" w:hint="eastAsia"/>
          <w:kern w:val="0"/>
          <w:szCs w:val="21"/>
        </w:rPr>
        <w:t>の健康寿命の延伸等を</w:t>
      </w:r>
      <w:r w:rsidR="00462407">
        <w:rPr>
          <w:rFonts w:asciiTheme="minorEastAsia" w:hAnsiTheme="minorEastAsia" w:cs="ＭＳ明朝" w:hint="eastAsia"/>
          <w:kern w:val="0"/>
          <w:szCs w:val="21"/>
        </w:rPr>
        <w:t>目指す</w:t>
      </w:r>
      <w:r w:rsidRPr="0073066E">
        <w:rPr>
          <w:rFonts w:asciiTheme="minorEastAsia" w:hAnsiTheme="minorEastAsia" w:cs="ＭＳ明朝" w:hint="eastAsia"/>
          <w:kern w:val="0"/>
          <w:szCs w:val="21"/>
        </w:rPr>
        <w:t>。このため、生活習慣病を予防し、あるいは寝た</w:t>
      </w:r>
      <w:r w:rsidR="0033423B" w:rsidRPr="0073066E">
        <w:rPr>
          <w:rFonts w:asciiTheme="minorEastAsia" w:hAnsiTheme="minorEastAsia" w:cs="ＭＳ明朝" w:hint="eastAsia"/>
          <w:kern w:val="0"/>
          <w:szCs w:val="21"/>
        </w:rPr>
        <w:t>きりにならずに人生を健康に過ごし、ＱＯＬの向上に資するよう、府民</w:t>
      </w:r>
      <w:r w:rsidRPr="0073066E">
        <w:rPr>
          <w:rFonts w:asciiTheme="minorEastAsia" w:hAnsiTheme="minorEastAsia" w:cs="ＭＳ明朝" w:hint="eastAsia"/>
          <w:kern w:val="0"/>
          <w:szCs w:val="21"/>
        </w:rPr>
        <w:t>のヘルスリテラシーの向上を図るとともに、自転車の利用促進につながるまちづくりと連携し、日常の身体活動量の増加・底上げを図る。</w:t>
      </w:r>
    </w:p>
    <w:p w14:paraId="1CAB4E3F" w14:textId="77777777" w:rsidR="00992C3B" w:rsidRPr="0073066E" w:rsidRDefault="003342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また、青少年の体力の向上や府民</w:t>
      </w:r>
      <w:r w:rsidR="00992C3B" w:rsidRPr="0073066E">
        <w:rPr>
          <w:rFonts w:asciiTheme="minorEastAsia" w:hAnsiTheme="minorEastAsia" w:cs="ＭＳ明朝" w:hint="eastAsia"/>
          <w:kern w:val="0"/>
          <w:szCs w:val="21"/>
        </w:rPr>
        <w:t>の余暇の充実に資するよう、サイクルスポーツの裾野を広げ、できるだけ多くの人がサイクルスポーツを楽しめる機会の創出を図る。</w:t>
      </w:r>
    </w:p>
    <w:p w14:paraId="72E57843" w14:textId="77777777" w:rsidR="00992C3B" w:rsidRPr="00D57436" w:rsidRDefault="00992C3B" w:rsidP="00F64887">
      <w:pPr>
        <w:autoSpaceDE w:val="0"/>
        <w:autoSpaceDN w:val="0"/>
        <w:adjustRightInd w:val="0"/>
        <w:spacing w:line="360" w:lineRule="auto"/>
        <w:ind w:firstLine="210"/>
        <w:rPr>
          <w:rFonts w:asciiTheme="minorEastAsia" w:hAnsiTheme="minorEastAsia" w:cs="ＭＳ明朝"/>
          <w:color w:val="000000" w:themeColor="text1"/>
          <w:kern w:val="0"/>
          <w:szCs w:val="21"/>
        </w:rPr>
      </w:pPr>
      <w:r w:rsidRPr="00D57436">
        <w:rPr>
          <w:rFonts w:asciiTheme="minorEastAsia" w:hAnsiTheme="minorEastAsia" w:cs="ＭＳ明朝" w:hint="eastAsia"/>
          <w:color w:val="000000" w:themeColor="text1"/>
          <w:kern w:val="0"/>
          <w:szCs w:val="21"/>
        </w:rPr>
        <w:t>（実施すべき施策）</w:t>
      </w:r>
    </w:p>
    <w:p w14:paraId="68439713" w14:textId="77777777" w:rsidR="00CC0E3E" w:rsidRPr="00D57436" w:rsidRDefault="009D51B6" w:rsidP="009D51B6">
      <w:pPr>
        <w:pStyle w:val="a3"/>
        <w:numPr>
          <w:ilvl w:val="0"/>
          <w:numId w:val="1"/>
        </w:numPr>
        <w:autoSpaceDE w:val="0"/>
        <w:autoSpaceDN w:val="0"/>
        <w:adjustRightInd w:val="0"/>
        <w:spacing w:line="360" w:lineRule="auto"/>
        <w:ind w:leftChars="0"/>
        <w:rPr>
          <w:rFonts w:asciiTheme="minorEastAsia" w:hAnsiTheme="minorEastAsia" w:cs="ＭＳ明朝"/>
          <w:color w:val="000000" w:themeColor="text1"/>
          <w:kern w:val="0"/>
          <w:szCs w:val="21"/>
        </w:rPr>
      </w:pPr>
      <w:r w:rsidRPr="002E4C2D">
        <w:rPr>
          <w:rFonts w:asciiTheme="minorEastAsia" w:hAnsiTheme="minorEastAsia" w:cs="ＭＳ明朝" w:hint="eastAsia"/>
          <w:kern w:val="0"/>
          <w:szCs w:val="21"/>
        </w:rPr>
        <w:t>競技大会の誘致などによ</w:t>
      </w:r>
      <w:r w:rsidR="006328D7">
        <w:rPr>
          <w:rFonts w:asciiTheme="minorEastAsia" w:hAnsiTheme="minorEastAsia" w:cs="ＭＳ明朝" w:hint="eastAsia"/>
          <w:kern w:val="0"/>
          <w:szCs w:val="21"/>
        </w:rPr>
        <w:t>り</w:t>
      </w:r>
      <w:r w:rsidR="00CC0E3E" w:rsidRPr="00D57436">
        <w:rPr>
          <w:rFonts w:asciiTheme="minorEastAsia" w:hAnsiTheme="minorEastAsia" w:cs="ＭＳ明朝" w:hint="eastAsia"/>
          <w:color w:val="000000" w:themeColor="text1"/>
          <w:kern w:val="0"/>
          <w:szCs w:val="21"/>
        </w:rPr>
        <w:t>サイクルスポーツ振興</w:t>
      </w:r>
      <w:r w:rsidR="006328D7">
        <w:rPr>
          <w:rFonts w:asciiTheme="minorEastAsia" w:hAnsiTheme="minorEastAsia" w:cs="ＭＳ明朝" w:hint="eastAsia"/>
          <w:color w:val="000000" w:themeColor="text1"/>
          <w:kern w:val="0"/>
          <w:szCs w:val="21"/>
        </w:rPr>
        <w:t>を</w:t>
      </w:r>
      <w:r w:rsidR="00CC0E3E" w:rsidRPr="00D57436">
        <w:rPr>
          <w:rFonts w:asciiTheme="minorEastAsia" w:hAnsiTheme="minorEastAsia" w:cs="ＭＳ明朝" w:hint="eastAsia"/>
          <w:color w:val="000000" w:themeColor="text1"/>
          <w:kern w:val="0"/>
          <w:szCs w:val="21"/>
        </w:rPr>
        <w:t>推進</w:t>
      </w:r>
      <w:r w:rsidR="006328D7">
        <w:rPr>
          <w:rFonts w:asciiTheme="minorEastAsia" w:hAnsiTheme="minorEastAsia" w:cs="ＭＳ明朝" w:hint="eastAsia"/>
          <w:color w:val="000000" w:themeColor="text1"/>
          <w:kern w:val="0"/>
          <w:szCs w:val="21"/>
        </w:rPr>
        <w:t>する。</w:t>
      </w:r>
    </w:p>
    <w:p w14:paraId="0407B41C" w14:textId="77777777" w:rsidR="00992C3B" w:rsidRPr="00D57436" w:rsidRDefault="0033423B" w:rsidP="00F64887">
      <w:pPr>
        <w:pStyle w:val="a3"/>
        <w:numPr>
          <w:ilvl w:val="0"/>
          <w:numId w:val="1"/>
        </w:numPr>
        <w:autoSpaceDE w:val="0"/>
        <w:autoSpaceDN w:val="0"/>
        <w:adjustRightInd w:val="0"/>
        <w:spacing w:line="360" w:lineRule="auto"/>
        <w:ind w:leftChars="0"/>
        <w:rPr>
          <w:rFonts w:asciiTheme="minorEastAsia" w:hAnsiTheme="minorEastAsia" w:cs="ＭＳ明朝"/>
          <w:color w:val="000000" w:themeColor="text1"/>
          <w:kern w:val="0"/>
          <w:szCs w:val="21"/>
        </w:rPr>
      </w:pPr>
      <w:r w:rsidRPr="00D57436">
        <w:rPr>
          <w:rFonts w:asciiTheme="minorEastAsia" w:hAnsiTheme="minorEastAsia" w:cs="ＭＳ明朝" w:hint="eastAsia"/>
          <w:color w:val="000000" w:themeColor="text1"/>
          <w:kern w:val="0"/>
          <w:szCs w:val="21"/>
        </w:rPr>
        <w:t>府民</w:t>
      </w:r>
      <w:r w:rsidR="009A7953" w:rsidRPr="00D57436">
        <w:rPr>
          <w:rFonts w:asciiTheme="minorEastAsia" w:hAnsiTheme="minorEastAsia" w:cs="ＭＳ明朝" w:hint="eastAsia"/>
          <w:color w:val="000000" w:themeColor="text1"/>
          <w:kern w:val="0"/>
          <w:szCs w:val="21"/>
        </w:rPr>
        <w:t>の健康に関する理解力を底上げし、自転車を利用した健康づくりに関する広報啓発を推進する。</w:t>
      </w:r>
    </w:p>
    <w:p w14:paraId="3695417B" w14:textId="41EB5E06" w:rsidR="008F4C50" w:rsidRPr="00417711" w:rsidRDefault="005E37A4" w:rsidP="008F4C50">
      <w:pPr>
        <w:pStyle w:val="a3"/>
        <w:numPr>
          <w:ilvl w:val="0"/>
          <w:numId w:val="1"/>
        </w:numPr>
        <w:autoSpaceDE w:val="0"/>
        <w:autoSpaceDN w:val="0"/>
        <w:adjustRightInd w:val="0"/>
        <w:spacing w:line="360" w:lineRule="auto"/>
        <w:ind w:leftChars="0"/>
        <w:rPr>
          <w:rFonts w:asciiTheme="minorEastAsia" w:hAnsiTheme="minorEastAsia" w:cs="ＭＳ明朝"/>
          <w:kern w:val="0"/>
          <w:szCs w:val="21"/>
        </w:rPr>
      </w:pPr>
      <w:r w:rsidRPr="00417711">
        <w:rPr>
          <w:rFonts w:asciiTheme="minorEastAsia" w:hAnsiTheme="minorEastAsia" w:cs="ＭＳ明朝" w:hint="eastAsia"/>
          <w:color w:val="000000" w:themeColor="text1"/>
          <w:kern w:val="0"/>
          <w:szCs w:val="21"/>
        </w:rPr>
        <w:t>企業等への呼びかけ等により、</w:t>
      </w:r>
      <w:r w:rsidR="008F4C50" w:rsidRPr="00417711">
        <w:rPr>
          <w:rFonts w:asciiTheme="minorEastAsia" w:hAnsiTheme="minorEastAsia" w:cs="ＭＳ明朝" w:hint="eastAsia"/>
          <w:color w:val="000000" w:themeColor="text1"/>
          <w:kern w:val="0"/>
          <w:szCs w:val="21"/>
        </w:rPr>
        <w:t>自</w:t>
      </w:r>
      <w:r w:rsidR="008F4C50" w:rsidRPr="00417711">
        <w:rPr>
          <w:rFonts w:asciiTheme="minorEastAsia" w:hAnsiTheme="minorEastAsia" w:cs="ＭＳ明朝" w:hint="eastAsia"/>
          <w:kern w:val="0"/>
          <w:szCs w:val="21"/>
        </w:rPr>
        <w:t>転車通勤等を促進する。</w:t>
      </w:r>
    </w:p>
    <w:p w14:paraId="68F08EE1" w14:textId="121BCC68" w:rsidR="00426F90" w:rsidRPr="0073066E" w:rsidRDefault="00833DDC" w:rsidP="00F73907">
      <w:pPr>
        <w:autoSpaceDE w:val="0"/>
        <w:autoSpaceDN w:val="0"/>
        <w:adjustRightInd w:val="0"/>
        <w:spacing w:line="360" w:lineRule="auto"/>
        <w:rPr>
          <w:rFonts w:asciiTheme="minorEastAsia" w:hAnsiTheme="minorEastAsia" w:cs="ＭＳ明朝"/>
          <w:kern w:val="0"/>
          <w:szCs w:val="21"/>
        </w:rPr>
      </w:pPr>
      <w:r>
        <w:rPr>
          <w:rFonts w:asciiTheme="minorEastAsia" w:hAnsiTheme="minorEastAsia" w:cs="ＭＳ明朝" w:hint="eastAsia"/>
          <w:noProof/>
          <w:kern w:val="0"/>
          <w:szCs w:val="21"/>
        </w:rPr>
        <w:drawing>
          <wp:anchor distT="0" distB="0" distL="114300" distR="114300" simplePos="0" relativeHeight="251660286" behindDoc="0" locked="0" layoutInCell="1" allowOverlap="1" wp14:anchorId="040CDDAB" wp14:editId="33DC14D3">
            <wp:simplePos x="0" y="0"/>
            <wp:positionH relativeFrom="column">
              <wp:posOffset>3034665</wp:posOffset>
            </wp:positionH>
            <wp:positionV relativeFrom="paragraph">
              <wp:posOffset>102333</wp:posOffset>
            </wp:positionV>
            <wp:extent cx="2337016" cy="1573090"/>
            <wp:effectExtent l="0" t="0" r="6350" b="825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④BMX大会写真.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39301" cy="1574628"/>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cs="ＭＳ明朝" w:hint="eastAsia"/>
          <w:noProof/>
          <w:kern w:val="0"/>
          <w:szCs w:val="21"/>
        </w:rPr>
        <w:drawing>
          <wp:anchor distT="0" distB="0" distL="114300" distR="114300" simplePos="0" relativeHeight="251661311" behindDoc="0" locked="0" layoutInCell="1" allowOverlap="1" wp14:anchorId="526EB3F4" wp14:editId="788CE451">
            <wp:simplePos x="0" y="0"/>
            <wp:positionH relativeFrom="column">
              <wp:posOffset>282575</wp:posOffset>
            </wp:positionH>
            <wp:positionV relativeFrom="paragraph">
              <wp:posOffset>84455</wp:posOffset>
            </wp:positionV>
            <wp:extent cx="2383790" cy="1586230"/>
            <wp:effectExtent l="0" t="0" r="0" b="0"/>
            <wp:wrapThrough wrapText="bothSides">
              <wp:wrapPolygon edited="0">
                <wp:start x="0" y="0"/>
                <wp:lineTo x="0" y="21271"/>
                <wp:lineTo x="21404" y="21271"/>
                <wp:lineTo x="21404" y="0"/>
                <wp:lineTo x="0" y="0"/>
              </wp:wrapPolygon>
            </wp:wrapThrough>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②BMX大会写真.JPG"/>
                    <pic:cNvPicPr/>
                  </pic:nvPicPr>
                  <pic:blipFill rotWithShape="1">
                    <a:blip r:embed="rId24" cstate="print">
                      <a:extLst>
                        <a:ext uri="{28A0092B-C50C-407E-A947-70E740481C1C}">
                          <a14:useLocalDpi xmlns:a14="http://schemas.microsoft.com/office/drawing/2010/main" val="0"/>
                        </a:ext>
                      </a:extLst>
                    </a:blip>
                    <a:srcRect r="-102"/>
                    <a:stretch/>
                  </pic:blipFill>
                  <pic:spPr bwMode="auto">
                    <a:xfrm>
                      <a:off x="0" y="0"/>
                      <a:ext cx="2383790" cy="1586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6F90" w:rsidRPr="0073066E">
        <w:rPr>
          <w:rFonts w:asciiTheme="minorEastAsia" w:hAnsiTheme="minorEastAsia" w:cs="ＭＳ明朝" w:hint="eastAsia"/>
          <w:kern w:val="0"/>
          <w:szCs w:val="21"/>
        </w:rPr>
        <w:t xml:space="preserve">　　　</w:t>
      </w:r>
    </w:p>
    <w:p w14:paraId="6FA6489E" w14:textId="77C9BC62" w:rsidR="00426F90" w:rsidRPr="0073066E" w:rsidRDefault="00426F90" w:rsidP="00F73907">
      <w:pPr>
        <w:autoSpaceDE w:val="0"/>
        <w:autoSpaceDN w:val="0"/>
        <w:adjustRightInd w:val="0"/>
        <w:spacing w:line="360" w:lineRule="auto"/>
        <w:rPr>
          <w:rFonts w:asciiTheme="minorEastAsia" w:hAnsiTheme="minorEastAsia" w:cs="ＭＳ明朝"/>
          <w:kern w:val="0"/>
          <w:szCs w:val="21"/>
        </w:rPr>
      </w:pPr>
    </w:p>
    <w:p w14:paraId="593CD167" w14:textId="30C1DBCA" w:rsidR="00495AE0" w:rsidRDefault="00495AE0" w:rsidP="00F73907">
      <w:pPr>
        <w:autoSpaceDE w:val="0"/>
        <w:autoSpaceDN w:val="0"/>
        <w:adjustRightInd w:val="0"/>
        <w:spacing w:line="360" w:lineRule="auto"/>
        <w:rPr>
          <w:rFonts w:asciiTheme="minorEastAsia" w:hAnsiTheme="minorEastAsia" w:cs="ＭＳ明朝"/>
          <w:kern w:val="0"/>
          <w:szCs w:val="21"/>
        </w:rPr>
      </w:pPr>
    </w:p>
    <w:p w14:paraId="0F2267A2" w14:textId="77C1AC7F" w:rsidR="00462407" w:rsidRDefault="00462407" w:rsidP="00F73907">
      <w:pPr>
        <w:autoSpaceDE w:val="0"/>
        <w:autoSpaceDN w:val="0"/>
        <w:adjustRightInd w:val="0"/>
        <w:spacing w:line="360" w:lineRule="auto"/>
        <w:rPr>
          <w:rFonts w:asciiTheme="minorEastAsia" w:hAnsiTheme="minorEastAsia" w:cs="ＭＳ明朝"/>
          <w:kern w:val="0"/>
          <w:szCs w:val="21"/>
        </w:rPr>
      </w:pPr>
    </w:p>
    <w:p w14:paraId="6285C8BB" w14:textId="170BFB22" w:rsidR="00462407" w:rsidRDefault="001C1220"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noProof/>
          <w:kern w:val="0"/>
          <w:szCs w:val="21"/>
        </w:rPr>
        <mc:AlternateContent>
          <mc:Choice Requires="wps">
            <w:drawing>
              <wp:anchor distT="45720" distB="45720" distL="114300" distR="114300" simplePos="0" relativeHeight="251678720" behindDoc="0" locked="0" layoutInCell="1" allowOverlap="1" wp14:anchorId="0F36851C" wp14:editId="235A3889">
                <wp:simplePos x="0" y="0"/>
                <wp:positionH relativeFrom="margin">
                  <wp:posOffset>-13334</wp:posOffset>
                </wp:positionH>
                <wp:positionV relativeFrom="paragraph">
                  <wp:posOffset>349250</wp:posOffset>
                </wp:positionV>
                <wp:extent cx="5624830" cy="287655"/>
                <wp:effectExtent l="0" t="0" r="0" b="0"/>
                <wp:wrapNone/>
                <wp:docPr id="14" name="テキスト ボックス 2" title="整備事例（自転車専用通行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87655"/>
                        </a:xfrm>
                        <a:prstGeom prst="rect">
                          <a:avLst/>
                        </a:prstGeom>
                        <a:noFill/>
                        <a:ln w="9525">
                          <a:noFill/>
                          <a:miter lim="800000"/>
                          <a:headEnd/>
                          <a:tailEnd/>
                        </a:ln>
                      </wps:spPr>
                      <wps:txbx>
                        <w:txbxContent>
                          <w:p w14:paraId="20E19228" w14:textId="77689447" w:rsidR="00922540" w:rsidRPr="00F00250" w:rsidRDefault="00922540" w:rsidP="00426F90">
                            <w:pPr>
                              <w:snapToGrid w:val="0"/>
                              <w:jc w:val="center"/>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図5.</w:t>
                            </w:r>
                            <w:r w:rsidRPr="00F00250">
                              <w:rPr>
                                <w:rFonts w:asciiTheme="majorHAnsi" w:eastAsiaTheme="majorHAnsi" w:hAnsiTheme="majorHAnsi"/>
                                <w:color w:val="000000" w:themeColor="text1"/>
                                <w:sz w:val="18"/>
                                <w:szCs w:val="18"/>
                              </w:rPr>
                              <w:t xml:space="preserve"> サイクルスポーツ振興の推進</w:t>
                            </w:r>
                            <w:r>
                              <w:rPr>
                                <w:rFonts w:asciiTheme="majorHAnsi" w:eastAsiaTheme="majorHAnsi" w:hAnsiTheme="majorHAnsi" w:hint="eastAsia"/>
                                <w:color w:val="000000" w:themeColor="text1"/>
                                <w:sz w:val="18"/>
                                <w:szCs w:val="18"/>
                              </w:rPr>
                              <w:t>（大阪府営大泉緑地における</w:t>
                            </w:r>
                            <w:r>
                              <w:rPr>
                                <w:rFonts w:asciiTheme="majorHAnsi" w:eastAsiaTheme="majorHAnsi" w:hAnsiTheme="majorHAnsi"/>
                                <w:color w:val="000000" w:themeColor="text1"/>
                                <w:sz w:val="18"/>
                                <w:szCs w:val="18"/>
                              </w:rPr>
                              <w:t>第37回</w:t>
                            </w:r>
                            <w:r>
                              <w:rPr>
                                <w:rFonts w:asciiTheme="majorHAnsi" w:eastAsiaTheme="majorHAnsi" w:hAnsiTheme="majorHAnsi" w:hint="eastAsia"/>
                                <w:color w:val="000000" w:themeColor="text1"/>
                                <w:sz w:val="18"/>
                                <w:szCs w:val="18"/>
                              </w:rPr>
                              <w:t>全日本</w:t>
                            </w:r>
                            <w:r w:rsidRPr="00F00250">
                              <w:rPr>
                                <w:rFonts w:asciiTheme="majorHAnsi" w:eastAsiaTheme="majorHAnsi" w:hAnsiTheme="majorHAnsi"/>
                                <w:color w:val="000000" w:themeColor="text1"/>
                                <w:sz w:val="18"/>
                                <w:szCs w:val="18"/>
                              </w:rPr>
                              <w:t>ＢＭＸ</w:t>
                            </w:r>
                            <w:r>
                              <w:rPr>
                                <w:rFonts w:asciiTheme="majorHAnsi" w:eastAsiaTheme="majorHAnsi" w:hAnsiTheme="majorHAnsi" w:hint="eastAsia"/>
                                <w:color w:val="000000" w:themeColor="text1"/>
                                <w:sz w:val="18"/>
                                <w:szCs w:val="18"/>
                              </w:rPr>
                              <w:t>選手権大会</w:t>
                            </w:r>
                            <w:r w:rsidRPr="00F00250">
                              <w:rPr>
                                <w:rFonts w:asciiTheme="majorHAnsi" w:eastAsiaTheme="majorHAnsi" w:hAnsiTheme="majorHAnsi" w:hint="eastAsia"/>
                                <w:color w:val="000000" w:themeColor="text1"/>
                                <w:sz w:val="18"/>
                                <w:szCs w:val="18"/>
                              </w:rPr>
                              <w:t>の開催）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6851C" id="_x0000_s1027" type="#_x0000_t202" alt="タイトル: 整備事例（自転車専用通行帯）" style="position:absolute;margin-left:-1.05pt;margin-top:27.5pt;width:442.9pt;height:22.6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" filled="f" stroked="f">
                <v:textbox>
                  <w:txbxContent>
                    <w:p w14:paraId="20E19228" w14:textId="77689447" w:rsidR="00922540" w:rsidRPr="00F00250" w:rsidRDefault="00922540" w:rsidP="00426F90">
                      <w:pPr>
                        <w:snapToGrid w:val="0"/>
                        <w:jc w:val="center"/>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図5.</w:t>
                      </w:r>
                      <w:r w:rsidRPr="00F00250">
                        <w:rPr>
                          <w:rFonts w:asciiTheme="majorHAnsi" w:eastAsiaTheme="majorHAnsi" w:hAnsiTheme="majorHAnsi"/>
                          <w:color w:val="000000" w:themeColor="text1"/>
                          <w:sz w:val="18"/>
                          <w:szCs w:val="18"/>
                        </w:rPr>
                        <w:t xml:space="preserve"> サイクルスポーツ振興の推進</w:t>
                      </w:r>
                      <w:r>
                        <w:rPr>
                          <w:rFonts w:asciiTheme="majorHAnsi" w:eastAsiaTheme="majorHAnsi" w:hAnsiTheme="majorHAnsi" w:hint="eastAsia"/>
                          <w:color w:val="000000" w:themeColor="text1"/>
                          <w:sz w:val="18"/>
                          <w:szCs w:val="18"/>
                        </w:rPr>
                        <w:t>（大阪府営大泉緑地における</w:t>
                      </w:r>
                      <w:r>
                        <w:rPr>
                          <w:rFonts w:asciiTheme="majorHAnsi" w:eastAsiaTheme="majorHAnsi" w:hAnsiTheme="majorHAnsi"/>
                          <w:color w:val="000000" w:themeColor="text1"/>
                          <w:sz w:val="18"/>
                          <w:szCs w:val="18"/>
                        </w:rPr>
                        <w:t>第37回</w:t>
                      </w:r>
                      <w:r>
                        <w:rPr>
                          <w:rFonts w:asciiTheme="majorHAnsi" w:eastAsiaTheme="majorHAnsi" w:hAnsiTheme="majorHAnsi" w:hint="eastAsia"/>
                          <w:color w:val="000000" w:themeColor="text1"/>
                          <w:sz w:val="18"/>
                          <w:szCs w:val="18"/>
                        </w:rPr>
                        <w:t>全日本</w:t>
                      </w:r>
                      <w:r w:rsidRPr="00F00250">
                        <w:rPr>
                          <w:rFonts w:asciiTheme="majorHAnsi" w:eastAsiaTheme="majorHAnsi" w:hAnsiTheme="majorHAnsi"/>
                          <w:color w:val="000000" w:themeColor="text1"/>
                          <w:sz w:val="18"/>
                          <w:szCs w:val="18"/>
                        </w:rPr>
                        <w:t>ＢＭＸ</w:t>
                      </w:r>
                      <w:r>
                        <w:rPr>
                          <w:rFonts w:asciiTheme="majorHAnsi" w:eastAsiaTheme="majorHAnsi" w:hAnsiTheme="majorHAnsi" w:hint="eastAsia"/>
                          <w:color w:val="000000" w:themeColor="text1"/>
                          <w:sz w:val="18"/>
                          <w:szCs w:val="18"/>
                        </w:rPr>
                        <w:t>選手権大会</w:t>
                      </w:r>
                      <w:r w:rsidRPr="00F00250">
                        <w:rPr>
                          <w:rFonts w:asciiTheme="majorHAnsi" w:eastAsiaTheme="majorHAnsi" w:hAnsiTheme="majorHAnsi" w:hint="eastAsia"/>
                          <w:color w:val="000000" w:themeColor="text1"/>
                          <w:sz w:val="18"/>
                          <w:szCs w:val="18"/>
                        </w:rPr>
                        <w:t>の開催）</w:t>
                      </w:r>
                    </w:p>
                  </w:txbxContent>
                </v:textbox>
                <w10:wrap anchorx="margin"/>
              </v:shape>
            </w:pict>
          </mc:Fallback>
        </mc:AlternateContent>
      </w:r>
      <w:r w:rsidR="00833DDC" w:rsidRPr="0073066E">
        <w:rPr>
          <w:rFonts w:asciiTheme="minorEastAsia" w:hAnsiTheme="minorEastAsia" w:cs="ＭＳ明朝"/>
          <w:noProof/>
          <w:kern w:val="0"/>
          <w:szCs w:val="21"/>
        </w:rPr>
        <mc:AlternateContent>
          <mc:Choice Requires="wps">
            <w:drawing>
              <wp:anchor distT="0" distB="0" distL="114300" distR="114300" simplePos="0" relativeHeight="251676672" behindDoc="0" locked="0" layoutInCell="1" allowOverlap="1" wp14:anchorId="40861C4A" wp14:editId="6626C988">
                <wp:simplePos x="0" y="0"/>
                <wp:positionH relativeFrom="margin">
                  <wp:posOffset>2988310</wp:posOffset>
                </wp:positionH>
                <wp:positionV relativeFrom="paragraph">
                  <wp:posOffset>10795</wp:posOffset>
                </wp:positionV>
                <wp:extent cx="2428875" cy="333375"/>
                <wp:effectExtent l="0" t="0" r="0" b="0"/>
                <wp:wrapNone/>
                <wp:docPr id="11" name="正方形/長方形 17"/>
                <wp:cNvGraphicFramePr/>
                <a:graphic xmlns:a="http://schemas.openxmlformats.org/drawingml/2006/main">
                  <a:graphicData uri="http://schemas.microsoft.com/office/word/2010/wordprocessingShape">
                    <wps:wsp>
                      <wps:cNvSpPr/>
                      <wps:spPr>
                        <a:xfrm>
                          <a:off x="0" y="0"/>
                          <a:ext cx="2428875" cy="333375"/>
                        </a:xfrm>
                        <a:prstGeom prst="rect">
                          <a:avLst/>
                        </a:prstGeom>
                      </wps:spPr>
                      <wps:txbx>
                        <w:txbxContent>
                          <w:p w14:paraId="7EAC75A5" w14:textId="77777777" w:rsidR="00922540" w:rsidRPr="00B333A5" w:rsidRDefault="00922540" w:rsidP="00B333A5">
                            <w:pPr>
                              <w:pStyle w:val="Web"/>
                              <w:spacing w:before="0" w:beforeAutospacing="0" w:after="0" w:afterAutospacing="0"/>
                              <w:jc w:val="right"/>
                              <w:rPr>
                                <w:sz w:val="20"/>
                              </w:rPr>
                            </w:pPr>
                            <w:r w:rsidRPr="00B333A5">
                              <w:rPr>
                                <w:rFonts w:ascii="Meiryo UI" w:eastAsia="Meiryo UI" w:hAnsi="Meiryo UI" w:cstheme="minorBidi" w:hint="eastAsia"/>
                                <w:color w:val="000000" w:themeColor="text1"/>
                                <w:kern w:val="24"/>
                                <w:sz w:val="14"/>
                                <w:szCs w:val="20"/>
                                <w14:glow w14:rad="63500">
                                  <w14:schemeClr w14:val="bg1"/>
                                </w14:glow>
                              </w:rPr>
                              <w:t>写真提供：公益財団法人日本自転車競技連盟 （ＪＣＦ）</w:t>
                            </w:r>
                          </w:p>
                        </w:txbxContent>
                      </wps:txbx>
                      <wps:bodyPr wrap="square" lIns="36000" rIns="36000">
                        <a:noAutofit/>
                      </wps:bodyPr>
                    </wps:wsp>
                  </a:graphicData>
                </a:graphic>
                <wp14:sizeRelH relativeFrom="margin">
                  <wp14:pctWidth>0</wp14:pctWidth>
                </wp14:sizeRelH>
                <wp14:sizeRelV relativeFrom="margin">
                  <wp14:pctHeight>0</wp14:pctHeight>
                </wp14:sizeRelV>
              </wp:anchor>
            </w:drawing>
          </mc:Choice>
          <mc:Fallback>
            <w:pict>
              <v:rect w14:anchorId="40861C4A" id="正方形/長方形 17" o:spid="_x0000_s1028" style="position:absolute;margin-left:235.3pt;margin-top:.85pt;width:191.25pt;height:26.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" filled="f" stroked="f">
                <v:textbox inset="1mm,,1mm">
                  <w:txbxContent>
                    <w:p w14:paraId="7EAC75A5" w14:textId="77777777" w:rsidR="00922540" w:rsidRPr="00B333A5" w:rsidRDefault="00922540" w:rsidP="00B333A5">
                      <w:pPr>
                        <w:pStyle w:val="Web"/>
                        <w:spacing w:before="0" w:beforeAutospacing="0" w:after="0" w:afterAutospacing="0"/>
                        <w:jc w:val="right"/>
                        <w:rPr>
                          <w:sz w:val="20"/>
                        </w:rPr>
                      </w:pPr>
                      <w:r w:rsidRPr="00B333A5">
                        <w:rPr>
                          <w:rFonts w:ascii="Meiryo UI" w:eastAsia="Meiryo UI" w:hAnsi="Meiryo UI" w:cstheme="minorBidi" w:hint="eastAsia"/>
                          <w:color w:val="000000" w:themeColor="text1"/>
                          <w:kern w:val="24"/>
                          <w:sz w:val="14"/>
                          <w:szCs w:val="20"/>
                          <w14:glow w14:rad="63500">
                            <w14:schemeClr w14:val="bg1"/>
                          </w14:glow>
                        </w:rPr>
                        <w:t>写真提供：公益財団法人日本自転車競技連盟 （ＪＣＦ）</w:t>
                      </w:r>
                    </w:p>
                  </w:txbxContent>
                </v:textbox>
                <w10:wrap anchorx="margin"/>
              </v:rect>
            </w:pict>
          </mc:Fallback>
        </mc:AlternateContent>
      </w:r>
      <w:r w:rsidR="00833DDC" w:rsidRPr="0073066E">
        <w:rPr>
          <w:rFonts w:asciiTheme="minorEastAsia" w:hAnsiTheme="minorEastAsia" w:cs="ＭＳ明朝"/>
          <w:noProof/>
          <w:kern w:val="0"/>
          <w:szCs w:val="21"/>
        </w:rPr>
        <mc:AlternateContent>
          <mc:Choice Requires="wps">
            <w:drawing>
              <wp:anchor distT="0" distB="0" distL="114300" distR="114300" simplePos="0" relativeHeight="251674624" behindDoc="0" locked="0" layoutInCell="1" allowOverlap="1" wp14:anchorId="4602D16C" wp14:editId="4B9F72F7">
                <wp:simplePos x="0" y="0"/>
                <wp:positionH relativeFrom="margin">
                  <wp:posOffset>238956</wp:posOffset>
                </wp:positionH>
                <wp:positionV relativeFrom="paragraph">
                  <wp:posOffset>15631</wp:posOffset>
                </wp:positionV>
                <wp:extent cx="2428875" cy="333375"/>
                <wp:effectExtent l="0" t="0" r="0" b="0"/>
                <wp:wrapNone/>
                <wp:docPr id="18" name="正方形/長方形 17"/>
                <wp:cNvGraphicFramePr/>
                <a:graphic xmlns:a="http://schemas.openxmlformats.org/drawingml/2006/main">
                  <a:graphicData uri="http://schemas.microsoft.com/office/word/2010/wordprocessingShape">
                    <wps:wsp>
                      <wps:cNvSpPr/>
                      <wps:spPr>
                        <a:xfrm>
                          <a:off x="0" y="0"/>
                          <a:ext cx="2428875" cy="333375"/>
                        </a:xfrm>
                        <a:prstGeom prst="rect">
                          <a:avLst/>
                        </a:prstGeom>
                      </wps:spPr>
                      <wps:txbx>
                        <w:txbxContent>
                          <w:p w14:paraId="7AC169FA" w14:textId="77777777" w:rsidR="00922540" w:rsidRPr="00B333A5" w:rsidRDefault="00922540" w:rsidP="00B333A5">
                            <w:pPr>
                              <w:pStyle w:val="Web"/>
                              <w:spacing w:before="0" w:beforeAutospacing="0" w:after="0" w:afterAutospacing="0"/>
                              <w:jc w:val="right"/>
                              <w:rPr>
                                <w:sz w:val="20"/>
                              </w:rPr>
                            </w:pPr>
                            <w:r w:rsidRPr="00B333A5">
                              <w:rPr>
                                <w:rFonts w:ascii="Meiryo UI" w:eastAsia="Meiryo UI" w:hAnsi="Meiryo UI" w:cstheme="minorBidi" w:hint="eastAsia"/>
                                <w:color w:val="000000" w:themeColor="text1"/>
                                <w:kern w:val="24"/>
                                <w:sz w:val="14"/>
                                <w:szCs w:val="20"/>
                                <w14:glow w14:rad="63500">
                                  <w14:schemeClr w14:val="bg1"/>
                                </w14:glow>
                              </w:rPr>
                              <w:t>写真提供：公益財団法人日本自転車競技連盟 （ＪＣＦ）</w:t>
                            </w:r>
                          </w:p>
                        </w:txbxContent>
                      </wps:txbx>
                      <wps:bodyPr wrap="square" lIns="36000" rIns="36000">
                        <a:noAutofit/>
                      </wps:bodyPr>
                    </wps:wsp>
                  </a:graphicData>
                </a:graphic>
                <wp14:sizeRelH relativeFrom="margin">
                  <wp14:pctWidth>0</wp14:pctWidth>
                </wp14:sizeRelH>
                <wp14:sizeRelV relativeFrom="margin">
                  <wp14:pctHeight>0</wp14:pctHeight>
                </wp14:sizeRelV>
              </wp:anchor>
            </w:drawing>
          </mc:Choice>
          <mc:Fallback>
            <w:pict>
              <v:rect w14:anchorId="4602D16C" id="_x0000_s1029" style="position:absolute;margin-left:18.8pt;margin-top:1.25pt;width:191.25pt;height:26.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" filled="f" stroked="f">
                <v:textbox inset="1mm,,1mm">
                  <w:txbxContent>
                    <w:p w14:paraId="7AC169FA" w14:textId="77777777" w:rsidR="00922540" w:rsidRPr="00B333A5" w:rsidRDefault="00922540" w:rsidP="00B333A5">
                      <w:pPr>
                        <w:pStyle w:val="Web"/>
                        <w:spacing w:before="0" w:beforeAutospacing="0" w:after="0" w:afterAutospacing="0"/>
                        <w:jc w:val="right"/>
                        <w:rPr>
                          <w:sz w:val="20"/>
                        </w:rPr>
                      </w:pPr>
                      <w:r w:rsidRPr="00B333A5">
                        <w:rPr>
                          <w:rFonts w:ascii="Meiryo UI" w:eastAsia="Meiryo UI" w:hAnsi="Meiryo UI" w:cstheme="minorBidi" w:hint="eastAsia"/>
                          <w:color w:val="000000" w:themeColor="text1"/>
                          <w:kern w:val="24"/>
                          <w:sz w:val="14"/>
                          <w:szCs w:val="20"/>
                          <w14:glow w14:rad="63500">
                            <w14:schemeClr w14:val="bg1"/>
                          </w14:glow>
                        </w:rPr>
                        <w:t>写真提供：公益財団法人日本自転車競技連盟 （ＪＣＦ）</w:t>
                      </w:r>
                    </w:p>
                  </w:txbxContent>
                </v:textbox>
                <w10:wrap anchorx="margin"/>
              </v:rect>
            </w:pict>
          </mc:Fallback>
        </mc:AlternateContent>
      </w:r>
    </w:p>
    <w:p w14:paraId="1A5E1CEE" w14:textId="756DF990" w:rsidR="00462407" w:rsidRDefault="00462407" w:rsidP="00F73907">
      <w:pPr>
        <w:autoSpaceDE w:val="0"/>
        <w:autoSpaceDN w:val="0"/>
        <w:adjustRightInd w:val="0"/>
        <w:spacing w:line="360" w:lineRule="auto"/>
        <w:rPr>
          <w:rFonts w:asciiTheme="minorEastAsia" w:hAnsiTheme="minorEastAsia" w:cs="ＭＳ明朝"/>
          <w:kern w:val="0"/>
          <w:szCs w:val="21"/>
        </w:rPr>
      </w:pPr>
    </w:p>
    <w:p w14:paraId="5622FFCF" w14:textId="404CF3C4" w:rsidR="00462407" w:rsidRDefault="00462407" w:rsidP="00F73907">
      <w:pPr>
        <w:autoSpaceDE w:val="0"/>
        <w:autoSpaceDN w:val="0"/>
        <w:adjustRightInd w:val="0"/>
        <w:spacing w:line="360" w:lineRule="auto"/>
        <w:rPr>
          <w:rFonts w:asciiTheme="minorEastAsia" w:hAnsiTheme="minorEastAsia" w:cs="ＭＳ明朝"/>
          <w:kern w:val="0"/>
          <w:szCs w:val="21"/>
        </w:rPr>
      </w:pPr>
    </w:p>
    <w:p w14:paraId="63308390" w14:textId="72C114AE" w:rsidR="00833DDC" w:rsidRDefault="00833DDC" w:rsidP="00F73907">
      <w:pPr>
        <w:autoSpaceDE w:val="0"/>
        <w:autoSpaceDN w:val="0"/>
        <w:adjustRightInd w:val="0"/>
        <w:spacing w:line="360" w:lineRule="auto"/>
        <w:rPr>
          <w:rFonts w:asciiTheme="minorEastAsia" w:hAnsiTheme="minorEastAsia" w:cs="ＭＳ明朝"/>
          <w:kern w:val="0"/>
          <w:szCs w:val="21"/>
        </w:rPr>
      </w:pPr>
    </w:p>
    <w:p w14:paraId="74434CB2" w14:textId="528A2592" w:rsidR="00833DDC" w:rsidRDefault="00833DDC" w:rsidP="00F73907">
      <w:pPr>
        <w:autoSpaceDE w:val="0"/>
        <w:autoSpaceDN w:val="0"/>
        <w:adjustRightInd w:val="0"/>
        <w:spacing w:line="360" w:lineRule="auto"/>
        <w:rPr>
          <w:rFonts w:asciiTheme="minorEastAsia" w:hAnsiTheme="minorEastAsia" w:cs="ＭＳ明朝"/>
          <w:kern w:val="0"/>
          <w:szCs w:val="21"/>
        </w:rPr>
      </w:pPr>
    </w:p>
    <w:p w14:paraId="18D022BD" w14:textId="5926931B" w:rsidR="00833DDC" w:rsidRDefault="00833DDC" w:rsidP="00F73907">
      <w:pPr>
        <w:autoSpaceDE w:val="0"/>
        <w:autoSpaceDN w:val="0"/>
        <w:adjustRightInd w:val="0"/>
        <w:spacing w:line="360" w:lineRule="auto"/>
        <w:rPr>
          <w:rFonts w:asciiTheme="minorEastAsia" w:hAnsiTheme="minorEastAsia" w:cs="ＭＳ明朝"/>
          <w:kern w:val="0"/>
          <w:szCs w:val="21"/>
        </w:rPr>
      </w:pPr>
    </w:p>
    <w:p w14:paraId="37E664C6" w14:textId="77777777" w:rsidR="00833DDC" w:rsidRDefault="00833DDC" w:rsidP="00F73907">
      <w:pPr>
        <w:autoSpaceDE w:val="0"/>
        <w:autoSpaceDN w:val="0"/>
        <w:adjustRightInd w:val="0"/>
        <w:spacing w:line="360" w:lineRule="auto"/>
        <w:rPr>
          <w:rFonts w:asciiTheme="minorEastAsia" w:hAnsiTheme="minorEastAsia" w:cs="ＭＳ明朝"/>
          <w:kern w:val="0"/>
          <w:szCs w:val="21"/>
        </w:rPr>
      </w:pPr>
    </w:p>
    <w:p w14:paraId="0D3A4DF0" w14:textId="77777777" w:rsidR="00992C3B" w:rsidRPr="00B86F94" w:rsidRDefault="00992C3B" w:rsidP="00F73907">
      <w:pPr>
        <w:autoSpaceDE w:val="0"/>
        <w:autoSpaceDN w:val="0"/>
        <w:adjustRightInd w:val="0"/>
        <w:spacing w:line="360" w:lineRule="auto"/>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lastRenderedPageBreak/>
        <w:t>目標３</w:t>
      </w:r>
      <w:r w:rsidRPr="0073066E">
        <w:rPr>
          <w:rFonts w:asciiTheme="minorEastAsia" w:hAnsiTheme="minorEastAsia" w:cs="ＭＳ明朝"/>
          <w:kern w:val="0"/>
          <w:szCs w:val="21"/>
        </w:rPr>
        <w:t xml:space="preserve"> </w:t>
      </w:r>
      <w:r w:rsidR="00F12303" w:rsidRPr="00B86F94">
        <w:rPr>
          <w:rFonts w:asciiTheme="minorEastAsia" w:hAnsiTheme="minorEastAsia" w:cs="ＭＳ明朝" w:hint="eastAsia"/>
          <w:color w:val="000000" w:themeColor="text1"/>
          <w:kern w:val="0"/>
          <w:szCs w:val="21"/>
        </w:rPr>
        <w:t>観光振興に資するサイクルツーリズムの促進</w:t>
      </w:r>
    </w:p>
    <w:p w14:paraId="10CCAAC9" w14:textId="77777777" w:rsidR="00992C3B" w:rsidRPr="00B86F94" w:rsidRDefault="00992C3B" w:rsidP="00F64887">
      <w:pPr>
        <w:autoSpaceDE w:val="0"/>
        <w:autoSpaceDN w:val="0"/>
        <w:adjustRightInd w:val="0"/>
        <w:spacing w:line="360" w:lineRule="auto"/>
        <w:ind w:firstLine="210"/>
        <w:rPr>
          <w:rFonts w:asciiTheme="minorEastAsia" w:hAnsiTheme="minorEastAsia" w:cs="ＭＳ明朝"/>
          <w:color w:val="000000" w:themeColor="text1"/>
          <w:kern w:val="0"/>
          <w:szCs w:val="21"/>
        </w:rPr>
      </w:pPr>
      <w:r w:rsidRPr="00B86F94">
        <w:rPr>
          <w:rFonts w:asciiTheme="minorEastAsia" w:hAnsiTheme="minorEastAsia" w:cs="ＭＳ明朝" w:hint="eastAsia"/>
          <w:color w:val="000000" w:themeColor="text1"/>
          <w:kern w:val="0"/>
          <w:szCs w:val="21"/>
        </w:rPr>
        <w:t>自転車に乗ることそのものを楽しむ、あるいは自転車で地域を巡り、沿線の魅力を楽しむ体験型・交流型旅行の促進等を通じた観光</w:t>
      </w:r>
      <w:r w:rsidR="00F35FCA" w:rsidRPr="00B86F94">
        <w:rPr>
          <w:rFonts w:asciiTheme="minorEastAsia" w:hAnsiTheme="minorEastAsia" w:cs="ＭＳ明朝" w:hint="eastAsia"/>
          <w:color w:val="000000" w:themeColor="text1"/>
          <w:kern w:val="0"/>
          <w:szCs w:val="21"/>
        </w:rPr>
        <w:t>振興</w:t>
      </w:r>
      <w:r w:rsidRPr="00B86F94">
        <w:rPr>
          <w:rFonts w:asciiTheme="minorEastAsia" w:hAnsiTheme="minorEastAsia" w:cs="ＭＳ明朝" w:hint="eastAsia"/>
          <w:color w:val="000000" w:themeColor="text1"/>
          <w:kern w:val="0"/>
          <w:szCs w:val="21"/>
        </w:rPr>
        <w:t>を推進し、自転車を活用した地域の活性化を図る。</w:t>
      </w:r>
    </w:p>
    <w:p w14:paraId="16C09626" w14:textId="2D58879E" w:rsidR="00992C3B" w:rsidRPr="00B86F94" w:rsidRDefault="00992C3B" w:rsidP="005F7D46">
      <w:pPr>
        <w:autoSpaceDE w:val="0"/>
        <w:autoSpaceDN w:val="0"/>
        <w:adjustRightInd w:val="0"/>
        <w:spacing w:line="360" w:lineRule="auto"/>
        <w:ind w:firstLine="210"/>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t>このため、官民様々な関係者が連携して、自</w:t>
      </w:r>
      <w:r w:rsidRPr="00495AE0">
        <w:rPr>
          <w:rFonts w:asciiTheme="minorEastAsia" w:hAnsiTheme="minorEastAsia" w:cs="ＭＳ明朝" w:hint="eastAsia"/>
          <w:color w:val="000000" w:themeColor="text1"/>
          <w:kern w:val="0"/>
          <w:szCs w:val="21"/>
        </w:rPr>
        <w:t>転車の走行環境</w:t>
      </w:r>
      <w:r w:rsidR="00A35F74" w:rsidRPr="00495AE0">
        <w:rPr>
          <w:rFonts w:asciiTheme="minorEastAsia" w:hAnsiTheme="minorEastAsia" w:cs="ＭＳ明朝" w:hint="eastAsia"/>
          <w:color w:val="000000" w:themeColor="text1"/>
          <w:kern w:val="0"/>
          <w:szCs w:val="21"/>
        </w:rPr>
        <w:t>や</w:t>
      </w:r>
      <w:r w:rsidRPr="00495AE0">
        <w:rPr>
          <w:rFonts w:asciiTheme="minorEastAsia" w:hAnsiTheme="minorEastAsia" w:cs="ＭＳ明朝" w:hint="eastAsia"/>
          <w:color w:val="000000" w:themeColor="text1"/>
          <w:kern w:val="0"/>
          <w:szCs w:val="21"/>
        </w:rPr>
        <w:t>サイクリストの受入環境</w:t>
      </w:r>
      <w:r w:rsidR="00A35F74" w:rsidRPr="00495AE0">
        <w:rPr>
          <w:rFonts w:asciiTheme="minorEastAsia" w:hAnsiTheme="minorEastAsia" w:cs="ＭＳ明朝" w:hint="eastAsia"/>
          <w:color w:val="000000" w:themeColor="text1"/>
          <w:kern w:val="0"/>
          <w:szCs w:val="21"/>
        </w:rPr>
        <w:t>の整備</w:t>
      </w:r>
      <w:r w:rsidR="006330A5">
        <w:rPr>
          <w:rFonts w:asciiTheme="minorEastAsia" w:hAnsiTheme="minorEastAsia" w:cs="ＭＳ明朝" w:hint="eastAsia"/>
          <w:color w:val="000000" w:themeColor="text1"/>
          <w:kern w:val="0"/>
          <w:szCs w:val="21"/>
        </w:rPr>
        <w:t>、サイクリングルート沿線の魅力づくり等に取組</w:t>
      </w:r>
      <w:r w:rsidR="00103E6D">
        <w:rPr>
          <w:rFonts w:asciiTheme="minorEastAsia" w:hAnsiTheme="minorEastAsia" w:cs="ＭＳ明朝" w:hint="eastAsia"/>
          <w:color w:val="000000" w:themeColor="text1"/>
          <w:kern w:val="0"/>
          <w:szCs w:val="21"/>
        </w:rPr>
        <w:t>む</w:t>
      </w:r>
      <w:r w:rsidRPr="00495AE0">
        <w:rPr>
          <w:rFonts w:asciiTheme="minorEastAsia" w:hAnsiTheme="minorEastAsia" w:cs="ＭＳ明朝" w:hint="eastAsia"/>
          <w:color w:val="000000" w:themeColor="text1"/>
          <w:kern w:val="0"/>
          <w:szCs w:val="21"/>
        </w:rPr>
        <w:t>ことにより、ハード・ソフト両面からサイクリング環境の創</w:t>
      </w:r>
      <w:r w:rsidRPr="00B86F94">
        <w:rPr>
          <w:rFonts w:asciiTheme="minorEastAsia" w:hAnsiTheme="minorEastAsia" w:cs="ＭＳ明朝" w:hint="eastAsia"/>
          <w:color w:val="000000" w:themeColor="text1"/>
          <w:kern w:val="0"/>
          <w:szCs w:val="21"/>
        </w:rPr>
        <w:t>出を</w:t>
      </w:r>
      <w:r w:rsidR="00205BE0">
        <w:rPr>
          <w:rFonts w:asciiTheme="minorEastAsia" w:hAnsiTheme="minorEastAsia" w:cs="ＭＳ明朝" w:hint="eastAsia"/>
          <w:color w:val="000000" w:themeColor="text1"/>
          <w:kern w:val="0"/>
          <w:szCs w:val="21"/>
        </w:rPr>
        <w:t>目指す</w:t>
      </w:r>
      <w:r w:rsidRPr="00B86F94">
        <w:rPr>
          <w:rFonts w:asciiTheme="minorEastAsia" w:hAnsiTheme="minorEastAsia" w:cs="ＭＳ明朝" w:hint="eastAsia"/>
          <w:color w:val="000000" w:themeColor="text1"/>
          <w:kern w:val="0"/>
          <w:szCs w:val="21"/>
        </w:rPr>
        <w:t>。</w:t>
      </w:r>
    </w:p>
    <w:p w14:paraId="754CDAF6" w14:textId="77777777" w:rsidR="00992C3B" w:rsidRPr="00B86F94" w:rsidRDefault="00992C3B" w:rsidP="00F64887">
      <w:pPr>
        <w:autoSpaceDE w:val="0"/>
        <w:autoSpaceDN w:val="0"/>
        <w:adjustRightInd w:val="0"/>
        <w:spacing w:line="360" w:lineRule="auto"/>
        <w:ind w:firstLine="210"/>
        <w:rPr>
          <w:rFonts w:asciiTheme="minorEastAsia" w:hAnsiTheme="minorEastAsia" w:cs="ＭＳ明朝"/>
          <w:color w:val="000000" w:themeColor="text1"/>
          <w:kern w:val="0"/>
          <w:szCs w:val="21"/>
        </w:rPr>
      </w:pPr>
      <w:r w:rsidRPr="00B86F94">
        <w:rPr>
          <w:rFonts w:asciiTheme="minorEastAsia" w:hAnsiTheme="minorEastAsia" w:cs="ＭＳ明朝" w:hint="eastAsia"/>
          <w:color w:val="000000" w:themeColor="text1"/>
          <w:kern w:val="0"/>
          <w:szCs w:val="21"/>
        </w:rPr>
        <w:t>（実施すべき施策）</w:t>
      </w:r>
    </w:p>
    <w:p w14:paraId="2079012F" w14:textId="77777777" w:rsidR="009A7953" w:rsidRPr="00B86F94" w:rsidRDefault="00F12303" w:rsidP="00F12303">
      <w:pPr>
        <w:pStyle w:val="a3"/>
        <w:numPr>
          <w:ilvl w:val="0"/>
          <w:numId w:val="1"/>
        </w:numPr>
        <w:autoSpaceDE w:val="0"/>
        <w:autoSpaceDN w:val="0"/>
        <w:adjustRightInd w:val="0"/>
        <w:spacing w:line="360" w:lineRule="auto"/>
        <w:ind w:leftChars="0"/>
        <w:rPr>
          <w:rFonts w:asciiTheme="minorEastAsia" w:hAnsiTheme="minorEastAsia" w:cs="ＭＳ明朝"/>
          <w:color w:val="000000" w:themeColor="text1"/>
          <w:kern w:val="0"/>
          <w:szCs w:val="21"/>
        </w:rPr>
      </w:pPr>
      <w:r w:rsidRPr="00B86F94">
        <w:rPr>
          <w:rFonts w:asciiTheme="minorEastAsia" w:hAnsiTheme="minorEastAsia" w:cs="ＭＳ明朝" w:hint="eastAsia"/>
          <w:noProof/>
          <w:color w:val="000000" w:themeColor="text1"/>
          <w:kern w:val="0"/>
          <w:szCs w:val="21"/>
        </w:rPr>
        <w:t>広域的な自転車通行環境の充実や、市町村や地域団体等が連携して進めるサイクルルート整備への支援等により、サイクルツーリズムを促進する。</w:t>
      </w:r>
    </w:p>
    <w:p w14:paraId="5D2F3E9D" w14:textId="77777777" w:rsidR="008A25BF" w:rsidRDefault="00BF7A78" w:rsidP="00F73907">
      <w:pPr>
        <w:autoSpaceDE w:val="0"/>
        <w:autoSpaceDN w:val="0"/>
        <w:adjustRightInd w:val="0"/>
        <w:spacing w:line="360" w:lineRule="auto"/>
        <w:rPr>
          <w:rFonts w:asciiTheme="minorEastAsia" w:hAnsiTheme="minorEastAsia" w:cs="ＭＳ明朝"/>
          <w:kern w:val="0"/>
          <w:szCs w:val="21"/>
        </w:rPr>
      </w:pPr>
      <w:r w:rsidRPr="00F12303">
        <w:rPr>
          <w:rFonts w:asciiTheme="minorEastAsia" w:hAnsiTheme="minorEastAsia" w:cs="ＭＳ明朝"/>
          <w:noProof/>
          <w:color w:val="FF0000"/>
          <w:kern w:val="0"/>
          <w:szCs w:val="21"/>
        </w:rPr>
        <w:drawing>
          <wp:anchor distT="0" distB="0" distL="114300" distR="114300" simplePos="0" relativeHeight="251695104" behindDoc="0" locked="0" layoutInCell="1" allowOverlap="1" wp14:anchorId="5E26DCE8" wp14:editId="13F5A625">
            <wp:simplePos x="0" y="0"/>
            <wp:positionH relativeFrom="margin">
              <wp:posOffset>1926590</wp:posOffset>
            </wp:positionH>
            <wp:positionV relativeFrom="paragraph">
              <wp:posOffset>296545</wp:posOffset>
            </wp:positionV>
            <wp:extent cx="1756410" cy="1316990"/>
            <wp:effectExtent l="0" t="0" r="0" b="0"/>
            <wp:wrapNone/>
            <wp:docPr id="15" name="図 15" descr="広域サイクルルート形成に向けた&#10;社会実験（泉州サイクルルート）　2018.9試走会の様子の写真です。&#10;" title="泉州サイクルルー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04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6410" cy="1316990"/>
                    </a:xfrm>
                    <a:prstGeom prst="rect">
                      <a:avLst/>
                    </a:prstGeom>
                  </pic:spPr>
                </pic:pic>
              </a:graphicData>
            </a:graphic>
            <wp14:sizeRelH relativeFrom="page">
              <wp14:pctWidth>0</wp14:pctWidth>
            </wp14:sizeRelH>
            <wp14:sizeRelV relativeFrom="page">
              <wp14:pctHeight>0</wp14:pctHeight>
            </wp14:sizeRelV>
          </wp:anchor>
        </w:drawing>
      </w:r>
      <w:r w:rsidRPr="00F12303">
        <w:rPr>
          <w:rFonts w:asciiTheme="minorEastAsia" w:hAnsiTheme="minorEastAsia" w:cs="ＭＳ明朝"/>
          <w:noProof/>
          <w:color w:val="FF0000"/>
          <w:kern w:val="0"/>
          <w:szCs w:val="21"/>
        </w:rPr>
        <w:drawing>
          <wp:anchor distT="0" distB="0" distL="114300" distR="114300" simplePos="0" relativeHeight="251697152" behindDoc="0" locked="0" layoutInCell="1" allowOverlap="1" wp14:anchorId="51F3A891" wp14:editId="0B969553">
            <wp:simplePos x="0" y="0"/>
            <wp:positionH relativeFrom="column">
              <wp:posOffset>3876675</wp:posOffset>
            </wp:positionH>
            <wp:positionV relativeFrom="paragraph">
              <wp:posOffset>304165</wp:posOffset>
            </wp:positionV>
            <wp:extent cx="1756410" cy="1316990"/>
            <wp:effectExtent l="0" t="0" r="0" b="0"/>
            <wp:wrapNone/>
            <wp:docPr id="16" name="図 16" descr="広域サイクルルート形成に向けた&#10;社会実験（泉州サイクルルート）　2018.9試走会の様子の写真です。" title="泉州サイクルルー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049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410" cy="13169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2AEB520B" wp14:editId="20B72F03">
            <wp:simplePos x="0" y="0"/>
            <wp:positionH relativeFrom="margin">
              <wp:align>left</wp:align>
            </wp:positionH>
            <wp:positionV relativeFrom="paragraph">
              <wp:posOffset>273685</wp:posOffset>
            </wp:positionV>
            <wp:extent cx="1757045" cy="1299845"/>
            <wp:effectExtent l="0" t="0" r="0" b="0"/>
            <wp:wrapNone/>
            <wp:docPr id="1" name="図 6" descr="北河内自転車道線の写真です。" title="北河内サイクルライ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7045" cy="1299845"/>
                    </a:xfrm>
                    <a:prstGeom prst="rect">
                      <a:avLst/>
                    </a:prstGeom>
                  </pic:spPr>
                </pic:pic>
              </a:graphicData>
            </a:graphic>
            <wp14:sizeRelH relativeFrom="page">
              <wp14:pctWidth>0</wp14:pctWidth>
            </wp14:sizeRelH>
            <wp14:sizeRelV relativeFrom="page">
              <wp14:pctHeight>0</wp14:pctHeight>
            </wp14:sizeRelV>
          </wp:anchor>
        </w:drawing>
      </w:r>
      <w:r w:rsidR="008A25BF" w:rsidRPr="0073066E">
        <w:rPr>
          <w:rFonts w:asciiTheme="minorEastAsia" w:hAnsiTheme="minorEastAsia" w:cs="ＭＳ明朝" w:hint="eastAsia"/>
          <w:kern w:val="0"/>
          <w:szCs w:val="21"/>
        </w:rPr>
        <w:t xml:space="preserve">　　</w:t>
      </w:r>
    </w:p>
    <w:p w14:paraId="7882055E" w14:textId="77777777" w:rsidR="00F12303" w:rsidRPr="0073066E" w:rsidRDefault="00F12303" w:rsidP="00F73907">
      <w:pPr>
        <w:autoSpaceDE w:val="0"/>
        <w:autoSpaceDN w:val="0"/>
        <w:adjustRightInd w:val="0"/>
        <w:spacing w:line="360" w:lineRule="auto"/>
        <w:rPr>
          <w:rFonts w:asciiTheme="minorEastAsia" w:hAnsiTheme="minorEastAsia" w:cs="ＭＳ明朝"/>
          <w:kern w:val="0"/>
          <w:szCs w:val="21"/>
        </w:rPr>
      </w:pPr>
    </w:p>
    <w:p w14:paraId="2F14DC6A" w14:textId="77777777" w:rsidR="00DD7525" w:rsidRPr="0073066E" w:rsidRDefault="00DD7525" w:rsidP="00F73907">
      <w:pPr>
        <w:autoSpaceDE w:val="0"/>
        <w:autoSpaceDN w:val="0"/>
        <w:adjustRightInd w:val="0"/>
        <w:spacing w:line="360" w:lineRule="auto"/>
        <w:rPr>
          <w:rFonts w:asciiTheme="minorEastAsia" w:hAnsiTheme="minorEastAsia" w:cs="ＭＳ明朝"/>
          <w:kern w:val="0"/>
          <w:szCs w:val="21"/>
        </w:rPr>
      </w:pPr>
    </w:p>
    <w:p w14:paraId="4E588C53" w14:textId="77777777" w:rsidR="00DD7525" w:rsidRDefault="00DD7525" w:rsidP="00F73907">
      <w:pPr>
        <w:autoSpaceDE w:val="0"/>
        <w:autoSpaceDN w:val="0"/>
        <w:adjustRightInd w:val="0"/>
        <w:spacing w:line="360" w:lineRule="auto"/>
        <w:rPr>
          <w:rFonts w:asciiTheme="minorEastAsia" w:hAnsiTheme="minorEastAsia" w:cs="ＭＳ明朝"/>
          <w:kern w:val="0"/>
          <w:szCs w:val="21"/>
        </w:rPr>
      </w:pPr>
    </w:p>
    <w:p w14:paraId="360C205F" w14:textId="77777777" w:rsidR="00495AE0" w:rsidRDefault="005A388A"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noProof/>
          <w:kern w:val="0"/>
          <w:szCs w:val="21"/>
        </w:rPr>
        <mc:AlternateContent>
          <mc:Choice Requires="wps">
            <w:drawing>
              <wp:anchor distT="45720" distB="45720" distL="114300" distR="114300" simplePos="0" relativeHeight="251683840" behindDoc="0" locked="0" layoutInCell="1" allowOverlap="1" wp14:anchorId="2E9356B7" wp14:editId="65726F0A">
                <wp:simplePos x="0" y="0"/>
                <wp:positionH relativeFrom="margin">
                  <wp:posOffset>1729740</wp:posOffset>
                </wp:positionH>
                <wp:positionV relativeFrom="paragraph">
                  <wp:posOffset>273050</wp:posOffset>
                </wp:positionV>
                <wp:extent cx="3762375" cy="657225"/>
                <wp:effectExtent l="0" t="0" r="0" b="0"/>
                <wp:wrapNone/>
                <wp:docPr id="17" name="テキスト ボックス 2" title="整備事例（自転車専用通行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657225"/>
                        </a:xfrm>
                        <a:prstGeom prst="rect">
                          <a:avLst/>
                        </a:prstGeom>
                        <a:noFill/>
                        <a:ln w="9525">
                          <a:noFill/>
                          <a:miter lim="800000"/>
                          <a:headEnd/>
                          <a:tailEnd/>
                        </a:ln>
                      </wps:spPr>
                      <wps:txbx>
                        <w:txbxContent>
                          <w:p w14:paraId="03E953B3" w14:textId="77777777" w:rsidR="00922540" w:rsidRPr="00F00250" w:rsidRDefault="00922540" w:rsidP="001C7B13">
                            <w:pPr>
                              <w:snapToGrid w:val="0"/>
                              <w:ind w:firstLineChars="100" w:firstLine="180"/>
                              <w:rPr>
                                <w:rFonts w:asciiTheme="majorEastAsia" w:eastAsiaTheme="majorEastAsia" w:hAnsiTheme="majorEastAsia"/>
                                <w:color w:val="000000" w:themeColor="text1"/>
                                <w:sz w:val="18"/>
                                <w:szCs w:val="18"/>
                              </w:rPr>
                            </w:pPr>
                            <w:r w:rsidRPr="00F00250">
                              <w:rPr>
                                <w:rFonts w:asciiTheme="majorEastAsia" w:eastAsiaTheme="majorEastAsia" w:hAnsiTheme="majorEastAsia" w:hint="eastAsia"/>
                                <w:color w:val="000000" w:themeColor="text1"/>
                                <w:sz w:val="18"/>
                                <w:szCs w:val="18"/>
                              </w:rPr>
                              <w:t>図7.</w:t>
                            </w:r>
                            <w:r w:rsidRPr="00F00250">
                              <w:rPr>
                                <w:rFonts w:asciiTheme="majorEastAsia" w:eastAsiaTheme="majorEastAsia" w:hAnsiTheme="majorEastAsia"/>
                                <w:color w:val="000000" w:themeColor="text1"/>
                                <w:sz w:val="18"/>
                                <w:szCs w:val="18"/>
                              </w:rPr>
                              <w:t xml:space="preserve"> </w:t>
                            </w:r>
                            <w:r w:rsidRPr="00F00250">
                              <w:rPr>
                                <w:rFonts w:asciiTheme="majorEastAsia" w:eastAsiaTheme="majorEastAsia" w:hAnsiTheme="majorEastAsia" w:hint="eastAsia"/>
                                <w:color w:val="000000" w:themeColor="text1"/>
                                <w:sz w:val="18"/>
                                <w:szCs w:val="18"/>
                              </w:rPr>
                              <w:t>広域サイクルルート形成に向けた</w:t>
                            </w:r>
                          </w:p>
                          <w:p w14:paraId="293C9C32" w14:textId="77777777" w:rsidR="00922540" w:rsidRPr="00F00250" w:rsidRDefault="00922540" w:rsidP="005A388A">
                            <w:pPr>
                              <w:snapToGrid w:val="0"/>
                              <w:ind w:firstLineChars="350" w:firstLine="630"/>
                              <w:rPr>
                                <w:rFonts w:asciiTheme="majorEastAsia" w:eastAsiaTheme="majorEastAsia" w:hAnsiTheme="majorEastAsia"/>
                                <w:color w:val="000000" w:themeColor="text1"/>
                                <w:sz w:val="18"/>
                                <w:szCs w:val="18"/>
                              </w:rPr>
                            </w:pPr>
                            <w:r w:rsidRPr="00F00250">
                              <w:rPr>
                                <w:rFonts w:asciiTheme="majorEastAsia" w:eastAsiaTheme="majorEastAsia" w:hAnsiTheme="majorEastAsia" w:hint="eastAsia"/>
                                <w:color w:val="000000" w:themeColor="text1"/>
                                <w:sz w:val="18"/>
                                <w:szCs w:val="18"/>
                              </w:rPr>
                              <w:t xml:space="preserve">社会実験（泉州サイクルルート）　</w:t>
                            </w:r>
                            <w:r w:rsidRPr="00F00250">
                              <w:rPr>
                                <w:rFonts w:asciiTheme="majorEastAsia" w:eastAsiaTheme="majorEastAsia" w:hAnsiTheme="majorEastAsia"/>
                                <w:color w:val="000000" w:themeColor="text1"/>
                                <w:sz w:val="18"/>
                                <w:szCs w:val="18"/>
                              </w:rPr>
                              <w:t>2018.9試</w:t>
                            </w:r>
                            <w:r w:rsidRPr="00F00250">
                              <w:rPr>
                                <w:rFonts w:asciiTheme="majorEastAsia" w:eastAsiaTheme="majorEastAsia" w:hAnsiTheme="majorEastAsia" w:hint="eastAsia"/>
                                <w:color w:val="000000" w:themeColor="text1"/>
                                <w:sz w:val="18"/>
                                <w:szCs w:val="18"/>
                              </w:rPr>
                              <w:t>走会</w:t>
                            </w:r>
                            <w:r w:rsidRPr="00F00250">
                              <w:rPr>
                                <w:rFonts w:asciiTheme="majorEastAsia" w:eastAsiaTheme="majorEastAsia" w:hAnsiTheme="majorEastAsia"/>
                                <w:color w:val="000000" w:themeColor="text1"/>
                                <w:sz w:val="18"/>
                                <w:szCs w:val="18"/>
                              </w:rPr>
                              <w:t>の</w:t>
                            </w:r>
                            <w:r w:rsidRPr="00F00250">
                              <w:rPr>
                                <w:rFonts w:asciiTheme="majorEastAsia" w:eastAsiaTheme="majorEastAsia" w:hAnsiTheme="majorEastAsia" w:hint="eastAsia"/>
                                <w:color w:val="000000" w:themeColor="text1"/>
                                <w:sz w:val="18"/>
                                <w:szCs w:val="18"/>
                              </w:rPr>
                              <w:t>様子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356B7" id="_x0000_s1030" type="#_x0000_t202" alt="タイトル: 整備事例（自転車専用通行帯）" style="position:absolute;margin-left:136.2pt;margin-top:21.5pt;width:296.25pt;height:51.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" filled="f" stroked="f">
                <v:textbox>
                  <w:txbxContent>
                    <w:p w14:paraId="03E953B3" w14:textId="77777777" w:rsidR="00922540" w:rsidRPr="00F00250" w:rsidRDefault="00922540" w:rsidP="001C7B13">
                      <w:pPr>
                        <w:snapToGrid w:val="0"/>
                        <w:ind w:firstLineChars="100" w:firstLine="180"/>
                        <w:rPr>
                          <w:rFonts w:asciiTheme="majorEastAsia" w:eastAsiaTheme="majorEastAsia" w:hAnsiTheme="majorEastAsia"/>
                          <w:color w:val="000000" w:themeColor="text1"/>
                          <w:sz w:val="18"/>
                          <w:szCs w:val="18"/>
                        </w:rPr>
                      </w:pPr>
                      <w:r w:rsidRPr="00F00250">
                        <w:rPr>
                          <w:rFonts w:asciiTheme="majorEastAsia" w:eastAsiaTheme="majorEastAsia" w:hAnsiTheme="majorEastAsia" w:hint="eastAsia"/>
                          <w:color w:val="000000" w:themeColor="text1"/>
                          <w:sz w:val="18"/>
                          <w:szCs w:val="18"/>
                        </w:rPr>
                        <w:t>図7.</w:t>
                      </w:r>
                      <w:r w:rsidRPr="00F00250">
                        <w:rPr>
                          <w:rFonts w:asciiTheme="majorEastAsia" w:eastAsiaTheme="majorEastAsia" w:hAnsiTheme="majorEastAsia"/>
                          <w:color w:val="000000" w:themeColor="text1"/>
                          <w:sz w:val="18"/>
                          <w:szCs w:val="18"/>
                        </w:rPr>
                        <w:t xml:space="preserve"> </w:t>
                      </w:r>
                      <w:r w:rsidRPr="00F00250">
                        <w:rPr>
                          <w:rFonts w:asciiTheme="majorEastAsia" w:eastAsiaTheme="majorEastAsia" w:hAnsiTheme="majorEastAsia" w:hint="eastAsia"/>
                          <w:color w:val="000000" w:themeColor="text1"/>
                          <w:sz w:val="18"/>
                          <w:szCs w:val="18"/>
                        </w:rPr>
                        <w:t>広域サイクルルート形成に向けた</w:t>
                      </w:r>
                    </w:p>
                    <w:p w14:paraId="293C9C32" w14:textId="77777777" w:rsidR="00922540" w:rsidRPr="00F00250" w:rsidRDefault="00922540" w:rsidP="005A388A">
                      <w:pPr>
                        <w:snapToGrid w:val="0"/>
                        <w:ind w:firstLineChars="350" w:firstLine="630"/>
                        <w:rPr>
                          <w:rFonts w:asciiTheme="majorEastAsia" w:eastAsiaTheme="majorEastAsia" w:hAnsiTheme="majorEastAsia"/>
                          <w:color w:val="000000" w:themeColor="text1"/>
                          <w:sz w:val="18"/>
                          <w:szCs w:val="18"/>
                        </w:rPr>
                      </w:pPr>
                      <w:r w:rsidRPr="00F00250">
                        <w:rPr>
                          <w:rFonts w:asciiTheme="majorEastAsia" w:eastAsiaTheme="majorEastAsia" w:hAnsiTheme="majorEastAsia" w:hint="eastAsia"/>
                          <w:color w:val="000000" w:themeColor="text1"/>
                          <w:sz w:val="18"/>
                          <w:szCs w:val="18"/>
                        </w:rPr>
                        <w:t xml:space="preserve">社会実験（泉州サイクルルート）　</w:t>
                      </w:r>
                      <w:r w:rsidRPr="00F00250">
                        <w:rPr>
                          <w:rFonts w:asciiTheme="majorEastAsia" w:eastAsiaTheme="majorEastAsia" w:hAnsiTheme="majorEastAsia"/>
                          <w:color w:val="000000" w:themeColor="text1"/>
                          <w:sz w:val="18"/>
                          <w:szCs w:val="18"/>
                        </w:rPr>
                        <w:t>2018.9試</w:t>
                      </w:r>
                      <w:r w:rsidRPr="00F00250">
                        <w:rPr>
                          <w:rFonts w:asciiTheme="majorEastAsia" w:eastAsiaTheme="majorEastAsia" w:hAnsiTheme="majorEastAsia" w:hint="eastAsia"/>
                          <w:color w:val="000000" w:themeColor="text1"/>
                          <w:sz w:val="18"/>
                          <w:szCs w:val="18"/>
                        </w:rPr>
                        <w:t>走会</w:t>
                      </w:r>
                      <w:r w:rsidRPr="00F00250">
                        <w:rPr>
                          <w:rFonts w:asciiTheme="majorEastAsia" w:eastAsiaTheme="majorEastAsia" w:hAnsiTheme="majorEastAsia"/>
                          <w:color w:val="000000" w:themeColor="text1"/>
                          <w:sz w:val="18"/>
                          <w:szCs w:val="18"/>
                        </w:rPr>
                        <w:t>の</w:t>
                      </w:r>
                      <w:r w:rsidRPr="00F00250">
                        <w:rPr>
                          <w:rFonts w:asciiTheme="majorEastAsia" w:eastAsiaTheme="majorEastAsia" w:hAnsiTheme="majorEastAsia" w:hint="eastAsia"/>
                          <w:color w:val="000000" w:themeColor="text1"/>
                          <w:sz w:val="18"/>
                          <w:szCs w:val="18"/>
                        </w:rPr>
                        <w:t>様子</w:t>
                      </w:r>
                    </w:p>
                  </w:txbxContent>
                </v:textbox>
                <w10:wrap anchorx="margin"/>
              </v:shape>
            </w:pict>
          </mc:Fallback>
        </mc:AlternateContent>
      </w:r>
      <w:r w:rsidR="001C7B13" w:rsidRPr="0073066E">
        <w:rPr>
          <w:rFonts w:asciiTheme="minorEastAsia" w:hAnsiTheme="minorEastAsia" w:cs="ＭＳ明朝"/>
          <w:noProof/>
          <w:kern w:val="0"/>
          <w:szCs w:val="21"/>
        </w:rPr>
        <mc:AlternateContent>
          <mc:Choice Requires="wps">
            <w:drawing>
              <wp:anchor distT="45720" distB="45720" distL="114300" distR="114300" simplePos="0" relativeHeight="251685888" behindDoc="0" locked="0" layoutInCell="1" allowOverlap="1" wp14:anchorId="721AB430" wp14:editId="057F8250">
                <wp:simplePos x="0" y="0"/>
                <wp:positionH relativeFrom="margin">
                  <wp:posOffset>-165735</wp:posOffset>
                </wp:positionH>
                <wp:positionV relativeFrom="paragraph">
                  <wp:posOffset>273051</wp:posOffset>
                </wp:positionV>
                <wp:extent cx="1962150" cy="533400"/>
                <wp:effectExtent l="0" t="0" r="0" b="0"/>
                <wp:wrapNone/>
                <wp:docPr id="19" name="テキスト ボックス 2" title="整備事例（自転車専用通行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33400"/>
                        </a:xfrm>
                        <a:prstGeom prst="rect">
                          <a:avLst/>
                        </a:prstGeom>
                        <a:noFill/>
                        <a:ln w="9525">
                          <a:noFill/>
                          <a:miter lim="800000"/>
                          <a:headEnd/>
                          <a:tailEnd/>
                        </a:ln>
                      </wps:spPr>
                      <wps:txbx>
                        <w:txbxContent>
                          <w:p w14:paraId="7946776A" w14:textId="77777777" w:rsidR="00922540" w:rsidRPr="00F00250" w:rsidRDefault="00922540" w:rsidP="001C7B13">
                            <w:pPr>
                              <w:snapToGrid w:val="0"/>
                              <w:ind w:firstLineChars="100" w:firstLine="180"/>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図6.　北河内サイクル</w:t>
                            </w:r>
                            <w:r w:rsidRPr="00F00250">
                              <w:rPr>
                                <w:rFonts w:asciiTheme="majorHAnsi" w:eastAsiaTheme="majorHAnsi" w:hAnsiTheme="majorHAnsi"/>
                                <w:color w:val="000000" w:themeColor="text1"/>
                                <w:sz w:val="18"/>
                                <w:szCs w:val="18"/>
                              </w:rPr>
                              <w:t>ライン</w:t>
                            </w:r>
                          </w:p>
                          <w:p w14:paraId="1F600848" w14:textId="77777777" w:rsidR="00922540" w:rsidRPr="00F00250" w:rsidRDefault="00922540" w:rsidP="001C7B13">
                            <w:pPr>
                              <w:snapToGrid w:val="0"/>
                              <w:ind w:firstLineChars="100" w:firstLine="180"/>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 xml:space="preserve">　</w:t>
                            </w:r>
                            <w:r w:rsidRPr="00F00250">
                              <w:rPr>
                                <w:rFonts w:asciiTheme="majorHAnsi" w:eastAsiaTheme="majorHAnsi" w:hAnsiTheme="majorHAnsi"/>
                                <w:color w:val="000000" w:themeColor="text1"/>
                                <w:sz w:val="18"/>
                                <w:szCs w:val="18"/>
                              </w:rPr>
                              <w:t xml:space="preserve">　（</w:t>
                            </w:r>
                            <w:r w:rsidRPr="00F00250">
                              <w:rPr>
                                <w:rFonts w:asciiTheme="majorHAnsi" w:eastAsiaTheme="majorHAnsi" w:hAnsiTheme="majorHAnsi" w:hint="eastAsia"/>
                                <w:color w:val="000000" w:themeColor="text1"/>
                                <w:sz w:val="18"/>
                                <w:szCs w:val="18"/>
                              </w:rPr>
                              <w:t>北河内</w:t>
                            </w:r>
                            <w:r w:rsidRPr="00F00250">
                              <w:rPr>
                                <w:rFonts w:asciiTheme="majorHAnsi" w:eastAsiaTheme="majorHAnsi" w:hAnsiTheme="majorHAnsi"/>
                                <w:color w:val="000000" w:themeColor="text1"/>
                                <w:sz w:val="18"/>
                                <w:szCs w:val="18"/>
                              </w:rPr>
                              <w:t>自転車道</w:t>
                            </w:r>
                            <w:r w:rsidRPr="00F00250">
                              <w:rPr>
                                <w:rFonts w:asciiTheme="majorHAnsi" w:eastAsiaTheme="majorHAnsi" w:hAnsiTheme="majorHAnsi" w:hint="eastAsia"/>
                                <w:color w:val="000000" w:themeColor="text1"/>
                                <w:sz w:val="18"/>
                                <w:szCs w:val="18"/>
                              </w:rPr>
                              <w:t>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AB430" id="_x0000_s1031" type="#_x0000_t202" alt="タイトル: 整備事例（自転車専用通行帯）" style="position:absolute;margin-left:-13.05pt;margin-top:21.5pt;width:154.5pt;height:42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" filled="f" stroked="f">
                <v:textbox>
                  <w:txbxContent>
                    <w:p w14:paraId="7946776A" w14:textId="77777777" w:rsidR="00922540" w:rsidRPr="00F00250" w:rsidRDefault="00922540" w:rsidP="001C7B13">
                      <w:pPr>
                        <w:snapToGrid w:val="0"/>
                        <w:ind w:firstLineChars="100" w:firstLine="180"/>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図6.　北河内サイクル</w:t>
                      </w:r>
                      <w:r w:rsidRPr="00F00250">
                        <w:rPr>
                          <w:rFonts w:asciiTheme="majorHAnsi" w:eastAsiaTheme="majorHAnsi" w:hAnsiTheme="majorHAnsi"/>
                          <w:color w:val="000000" w:themeColor="text1"/>
                          <w:sz w:val="18"/>
                          <w:szCs w:val="18"/>
                        </w:rPr>
                        <w:t>ライン</w:t>
                      </w:r>
                    </w:p>
                    <w:p w14:paraId="1F600848" w14:textId="77777777" w:rsidR="00922540" w:rsidRPr="00F00250" w:rsidRDefault="00922540" w:rsidP="001C7B13">
                      <w:pPr>
                        <w:snapToGrid w:val="0"/>
                        <w:ind w:firstLineChars="100" w:firstLine="180"/>
                        <w:rPr>
                          <w:rFonts w:asciiTheme="majorHAnsi" w:eastAsiaTheme="majorHAnsi" w:hAnsiTheme="majorHAnsi"/>
                          <w:color w:val="000000" w:themeColor="text1"/>
                          <w:sz w:val="18"/>
                          <w:szCs w:val="18"/>
                        </w:rPr>
                      </w:pPr>
                      <w:r w:rsidRPr="00F00250">
                        <w:rPr>
                          <w:rFonts w:asciiTheme="majorHAnsi" w:eastAsiaTheme="majorHAnsi" w:hAnsiTheme="majorHAnsi" w:hint="eastAsia"/>
                          <w:color w:val="000000" w:themeColor="text1"/>
                          <w:sz w:val="18"/>
                          <w:szCs w:val="18"/>
                        </w:rPr>
                        <w:t xml:space="preserve">　</w:t>
                      </w:r>
                      <w:r w:rsidRPr="00F00250">
                        <w:rPr>
                          <w:rFonts w:asciiTheme="majorHAnsi" w:eastAsiaTheme="majorHAnsi" w:hAnsiTheme="majorHAnsi"/>
                          <w:color w:val="000000" w:themeColor="text1"/>
                          <w:sz w:val="18"/>
                          <w:szCs w:val="18"/>
                        </w:rPr>
                        <w:t xml:space="preserve">　（</w:t>
                      </w:r>
                      <w:r w:rsidRPr="00F00250">
                        <w:rPr>
                          <w:rFonts w:asciiTheme="majorHAnsi" w:eastAsiaTheme="majorHAnsi" w:hAnsiTheme="majorHAnsi" w:hint="eastAsia"/>
                          <w:color w:val="000000" w:themeColor="text1"/>
                          <w:sz w:val="18"/>
                          <w:szCs w:val="18"/>
                        </w:rPr>
                        <w:t>北河内</w:t>
                      </w:r>
                      <w:r w:rsidRPr="00F00250">
                        <w:rPr>
                          <w:rFonts w:asciiTheme="majorHAnsi" w:eastAsiaTheme="majorHAnsi" w:hAnsiTheme="majorHAnsi"/>
                          <w:color w:val="000000" w:themeColor="text1"/>
                          <w:sz w:val="18"/>
                          <w:szCs w:val="18"/>
                        </w:rPr>
                        <w:t>自転車道</w:t>
                      </w:r>
                      <w:r w:rsidRPr="00F00250">
                        <w:rPr>
                          <w:rFonts w:asciiTheme="majorHAnsi" w:eastAsiaTheme="majorHAnsi" w:hAnsiTheme="majorHAnsi" w:hint="eastAsia"/>
                          <w:color w:val="000000" w:themeColor="text1"/>
                          <w:sz w:val="18"/>
                          <w:szCs w:val="18"/>
                        </w:rPr>
                        <w:t>線）</w:t>
                      </w:r>
                    </w:p>
                  </w:txbxContent>
                </v:textbox>
                <w10:wrap anchorx="margin"/>
              </v:shape>
            </w:pict>
          </mc:Fallback>
        </mc:AlternateContent>
      </w:r>
    </w:p>
    <w:p w14:paraId="0A42BCA6" w14:textId="77777777" w:rsidR="00495AE0" w:rsidRPr="0073066E" w:rsidRDefault="00495AE0" w:rsidP="00F73907">
      <w:pPr>
        <w:autoSpaceDE w:val="0"/>
        <w:autoSpaceDN w:val="0"/>
        <w:adjustRightInd w:val="0"/>
        <w:spacing w:line="360" w:lineRule="auto"/>
        <w:rPr>
          <w:rFonts w:asciiTheme="minorEastAsia" w:hAnsiTheme="minorEastAsia" w:cs="ＭＳ明朝"/>
          <w:kern w:val="0"/>
          <w:szCs w:val="21"/>
        </w:rPr>
      </w:pPr>
    </w:p>
    <w:p w14:paraId="3D4BE181" w14:textId="77777777" w:rsidR="008A25BF" w:rsidRPr="0073066E" w:rsidRDefault="008A25BF" w:rsidP="00F73907">
      <w:pPr>
        <w:autoSpaceDE w:val="0"/>
        <w:autoSpaceDN w:val="0"/>
        <w:adjustRightInd w:val="0"/>
        <w:spacing w:line="360" w:lineRule="auto"/>
        <w:rPr>
          <w:rFonts w:asciiTheme="minorEastAsia" w:hAnsiTheme="minorEastAsia" w:cs="ＭＳ明朝"/>
          <w:kern w:val="0"/>
          <w:szCs w:val="21"/>
        </w:rPr>
      </w:pPr>
    </w:p>
    <w:p w14:paraId="2316EA5B" w14:textId="77777777" w:rsidR="00992C3B" w:rsidRPr="0073066E" w:rsidRDefault="00992C3B" w:rsidP="00F73907">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目標４</w:t>
      </w:r>
      <w:r w:rsidRPr="0073066E">
        <w:rPr>
          <w:rFonts w:asciiTheme="minorEastAsia" w:hAnsiTheme="minorEastAsia" w:cs="ＭＳ明朝"/>
          <w:kern w:val="0"/>
          <w:szCs w:val="21"/>
        </w:rPr>
        <w:t xml:space="preserve"> </w:t>
      </w:r>
      <w:r w:rsidRPr="0073066E">
        <w:rPr>
          <w:rFonts w:asciiTheme="minorEastAsia" w:hAnsiTheme="minorEastAsia" w:cs="ＭＳ明朝" w:hint="eastAsia"/>
          <w:kern w:val="0"/>
          <w:szCs w:val="21"/>
        </w:rPr>
        <w:t>自転車事故のない安全で安心な社会の実現</w:t>
      </w:r>
    </w:p>
    <w:p w14:paraId="41296C64" w14:textId="7D9EF275"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自転車利用者は、交通ルールを遵守し、自己の身の安全を確保するとともに、歩行者へ思いやりをもって自転車に乗ることが求められている。その上で歩行者、自転車</w:t>
      </w:r>
      <w:r w:rsidR="00987B5F">
        <w:rPr>
          <w:rFonts w:asciiTheme="minorEastAsia" w:hAnsiTheme="minorEastAsia" w:cs="ＭＳ明朝" w:hint="eastAsia"/>
          <w:kern w:val="0"/>
          <w:szCs w:val="21"/>
        </w:rPr>
        <w:t>及び</w:t>
      </w:r>
      <w:r w:rsidRPr="0073066E">
        <w:rPr>
          <w:rFonts w:asciiTheme="minorEastAsia" w:hAnsiTheme="minorEastAsia" w:cs="ＭＳ明朝" w:hint="eastAsia"/>
          <w:kern w:val="0"/>
          <w:szCs w:val="21"/>
        </w:rPr>
        <w:t>自動車が互いの特性や交通ルールを理解し、尊重しあっている安全で安心な交通環境を創出するとともに、利用目的に応じた良質で利用しやすい自転車の普及と安全性確保を図ること等により、自転車交通事故ゼロの社会を</w:t>
      </w:r>
      <w:r w:rsidR="00205BE0">
        <w:rPr>
          <w:rFonts w:asciiTheme="minorEastAsia" w:hAnsiTheme="minorEastAsia" w:cs="ＭＳ明朝" w:hint="eastAsia"/>
          <w:kern w:val="0"/>
          <w:szCs w:val="21"/>
        </w:rPr>
        <w:t>目指す</w:t>
      </w:r>
      <w:r w:rsidRPr="0073066E">
        <w:rPr>
          <w:rFonts w:asciiTheme="minorEastAsia" w:hAnsiTheme="minorEastAsia" w:cs="ＭＳ明朝" w:hint="eastAsia"/>
          <w:kern w:val="0"/>
          <w:szCs w:val="21"/>
        </w:rPr>
        <w:t>。</w:t>
      </w:r>
    </w:p>
    <w:p w14:paraId="6D300F2B"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lastRenderedPageBreak/>
        <w:t>このため、自転車通行空間の整備を促進するほか、自転車に関する交通ルールの周知や安全教育の推進等により交通事故の削減を図る。</w:t>
      </w:r>
    </w:p>
    <w:p w14:paraId="67C2D277" w14:textId="0885C9D5" w:rsidR="00992C3B" w:rsidRDefault="00176FA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また</w:t>
      </w:r>
      <w:r w:rsidR="00992C3B" w:rsidRPr="0073066E">
        <w:rPr>
          <w:rFonts w:asciiTheme="minorEastAsia" w:hAnsiTheme="minorEastAsia" w:cs="ＭＳ明朝" w:hint="eastAsia"/>
          <w:kern w:val="0"/>
          <w:szCs w:val="21"/>
        </w:rPr>
        <w:t>、災害時における人々の移動や輸送の手段として自転車の有効活用を図ることにより、地域社会の安全・安心を向上させる。</w:t>
      </w:r>
    </w:p>
    <w:p w14:paraId="0F9CB085" w14:textId="77777777" w:rsidR="00E231E5" w:rsidRPr="0073066E" w:rsidRDefault="00E231E5" w:rsidP="00F64887">
      <w:pPr>
        <w:autoSpaceDE w:val="0"/>
        <w:autoSpaceDN w:val="0"/>
        <w:adjustRightInd w:val="0"/>
        <w:spacing w:line="360" w:lineRule="auto"/>
        <w:ind w:firstLine="210"/>
        <w:rPr>
          <w:rFonts w:asciiTheme="minorEastAsia" w:hAnsiTheme="minorEastAsia" w:cs="ＭＳ明朝"/>
          <w:kern w:val="0"/>
          <w:szCs w:val="21"/>
        </w:rPr>
      </w:pPr>
    </w:p>
    <w:p w14:paraId="38110429"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（実施すべき施策）</w:t>
      </w:r>
    </w:p>
    <w:p w14:paraId="7FD96611" w14:textId="77777777" w:rsidR="00992C3B" w:rsidRPr="0073066E" w:rsidRDefault="005720A5" w:rsidP="00F64887">
      <w:pPr>
        <w:pStyle w:val="a3"/>
        <w:numPr>
          <w:ilvl w:val="0"/>
          <w:numId w:val="1"/>
        </w:numPr>
        <w:autoSpaceDE w:val="0"/>
        <w:autoSpaceDN w:val="0"/>
        <w:adjustRightInd w:val="0"/>
        <w:spacing w:line="360" w:lineRule="auto"/>
        <w:ind w:leftChars="0"/>
        <w:rPr>
          <w:rFonts w:asciiTheme="minorEastAsia" w:hAnsiTheme="minorEastAsia" w:cs="ＭＳ明朝"/>
          <w:kern w:val="0"/>
          <w:szCs w:val="21"/>
        </w:rPr>
      </w:pPr>
      <w:r w:rsidRPr="0073066E">
        <w:rPr>
          <w:rFonts w:asciiTheme="minorEastAsia" w:hAnsiTheme="minorEastAsia" w:cs="ＭＳ明朝" w:hint="eastAsia"/>
          <w:kern w:val="0"/>
          <w:szCs w:val="21"/>
        </w:rPr>
        <w:t>府民の交通安全意識の向上に資する広報啓発活動の推進や、自転車利用者に対する指導・取締りの重点的な実施により、自転車の安全な利用を促進する。</w:t>
      </w:r>
    </w:p>
    <w:p w14:paraId="522D9DD3" w14:textId="77777777" w:rsidR="009A7953" w:rsidRPr="0073066E" w:rsidRDefault="00CB4E8D"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r w:rsidRPr="0073066E">
        <w:rPr>
          <w:rFonts w:asciiTheme="minorEastAsia" w:hAnsiTheme="minorEastAsia" w:cs="ＭＳ明朝" w:hint="eastAsia"/>
          <w:kern w:val="0"/>
          <w:szCs w:val="21"/>
        </w:rPr>
        <w:t>９</w:t>
      </w:r>
      <w:r w:rsidR="009A7953" w:rsidRPr="0073066E">
        <w:rPr>
          <w:rFonts w:asciiTheme="minorEastAsia" w:hAnsiTheme="minorEastAsia" w:cs="ＭＳ明朝" w:hint="eastAsia"/>
          <w:kern w:val="0"/>
          <w:szCs w:val="21"/>
        </w:rPr>
        <w:t>．</w:t>
      </w:r>
      <w:r w:rsidR="005720A5" w:rsidRPr="0073066E">
        <w:rPr>
          <w:rFonts w:asciiTheme="minorEastAsia" w:hAnsiTheme="minorEastAsia" w:cs="ＭＳ明朝" w:hint="eastAsia"/>
          <w:kern w:val="0"/>
          <w:szCs w:val="21"/>
        </w:rPr>
        <w:t>自転車を含む交通安全教育を推進するため、学校における交通安全教室の開催等を推進する。</w:t>
      </w:r>
    </w:p>
    <w:p w14:paraId="3B0C8709" w14:textId="77777777" w:rsidR="009A7953" w:rsidRPr="0073066E" w:rsidRDefault="00CB4E8D"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r w:rsidRPr="0073066E">
        <w:rPr>
          <w:rFonts w:asciiTheme="minorEastAsia" w:hAnsiTheme="minorEastAsia" w:cs="ＭＳ明朝" w:hint="eastAsia"/>
          <w:kern w:val="0"/>
          <w:szCs w:val="21"/>
        </w:rPr>
        <w:t>10</w:t>
      </w:r>
      <w:r w:rsidR="009A7953" w:rsidRPr="0073066E">
        <w:rPr>
          <w:rFonts w:asciiTheme="minorEastAsia" w:hAnsiTheme="minorEastAsia" w:cs="ＭＳ明朝" w:hint="eastAsia"/>
          <w:kern w:val="0"/>
          <w:szCs w:val="21"/>
        </w:rPr>
        <w:t>．</w:t>
      </w:r>
      <w:r w:rsidR="005720A5" w:rsidRPr="0073066E">
        <w:rPr>
          <w:rFonts w:asciiTheme="minorEastAsia" w:hAnsiTheme="minorEastAsia" w:cs="ＭＳ明朝" w:hint="eastAsia"/>
          <w:kern w:val="0"/>
          <w:szCs w:val="21"/>
        </w:rPr>
        <w:t>自転車が備えるべき安全性に関する品質基準について、府民に分かりやすく示すとともに、高い安全性を備えた自転車の購入につながる広報啓発を促進する。</w:t>
      </w:r>
    </w:p>
    <w:p w14:paraId="6AA546DF" w14:textId="77777777" w:rsidR="009A7953" w:rsidRPr="00D57436" w:rsidRDefault="00CB4E8D" w:rsidP="00F64887">
      <w:pPr>
        <w:autoSpaceDE w:val="0"/>
        <w:autoSpaceDN w:val="0"/>
        <w:adjustRightInd w:val="0"/>
        <w:spacing w:line="360" w:lineRule="auto"/>
        <w:ind w:leftChars="100" w:left="615" w:hangingChars="193" w:hanging="405"/>
        <w:rPr>
          <w:rFonts w:asciiTheme="minorEastAsia" w:hAnsiTheme="minorEastAsia" w:cs="ＭＳ明朝"/>
          <w:color w:val="000000" w:themeColor="text1"/>
          <w:kern w:val="0"/>
          <w:szCs w:val="21"/>
        </w:rPr>
      </w:pPr>
      <w:r w:rsidRPr="0073066E">
        <w:rPr>
          <w:rFonts w:asciiTheme="minorEastAsia" w:hAnsiTheme="minorEastAsia" w:cs="ＭＳ明朝" w:hint="eastAsia"/>
          <w:kern w:val="0"/>
          <w:szCs w:val="21"/>
        </w:rPr>
        <w:t>11</w:t>
      </w:r>
      <w:r w:rsidR="009A7953" w:rsidRPr="0073066E">
        <w:rPr>
          <w:rFonts w:asciiTheme="minorEastAsia" w:hAnsiTheme="minorEastAsia" w:cs="ＭＳ明朝" w:hint="eastAsia"/>
          <w:kern w:val="0"/>
          <w:szCs w:val="21"/>
        </w:rPr>
        <w:t>．</w:t>
      </w:r>
      <w:r w:rsidR="005720A5" w:rsidRPr="0073066E">
        <w:rPr>
          <w:rFonts w:asciiTheme="minorEastAsia" w:hAnsiTheme="minorEastAsia" w:cs="ＭＳ明朝" w:hint="eastAsia"/>
          <w:kern w:val="0"/>
          <w:szCs w:val="21"/>
        </w:rPr>
        <w:t>災害時における自転車の活用を推進することにより、地域社会の安全・安心の向上を図る。</w:t>
      </w:r>
    </w:p>
    <w:p w14:paraId="619CDAB6" w14:textId="77777777" w:rsidR="00D05FB0" w:rsidRDefault="00CB4E8D" w:rsidP="00F02EF3">
      <w:pPr>
        <w:autoSpaceDE w:val="0"/>
        <w:autoSpaceDN w:val="0"/>
        <w:adjustRightInd w:val="0"/>
        <w:spacing w:line="360" w:lineRule="auto"/>
        <w:ind w:leftChars="100" w:left="615" w:hangingChars="193" w:hanging="405"/>
        <w:rPr>
          <w:rFonts w:asciiTheme="minorEastAsia" w:hAnsiTheme="minorEastAsia" w:cs="ＭＳ明朝"/>
          <w:kern w:val="0"/>
          <w:szCs w:val="21"/>
        </w:rPr>
      </w:pPr>
      <w:r w:rsidRPr="00D57436">
        <w:rPr>
          <w:rFonts w:asciiTheme="minorEastAsia" w:hAnsiTheme="minorEastAsia" w:cs="ＭＳ明朝" w:hint="eastAsia"/>
          <w:color w:val="000000" w:themeColor="text1"/>
          <w:kern w:val="0"/>
          <w:szCs w:val="21"/>
        </w:rPr>
        <w:t>12</w:t>
      </w:r>
      <w:r w:rsidR="009A7953" w:rsidRPr="00D57436">
        <w:rPr>
          <w:rFonts w:asciiTheme="minorEastAsia" w:hAnsiTheme="minorEastAsia" w:cs="ＭＳ明朝" w:hint="eastAsia"/>
          <w:color w:val="000000" w:themeColor="text1"/>
          <w:kern w:val="0"/>
          <w:szCs w:val="21"/>
        </w:rPr>
        <w:t>．</w:t>
      </w:r>
      <w:r w:rsidR="005720A5" w:rsidRPr="00D57436">
        <w:rPr>
          <w:rFonts w:asciiTheme="minorEastAsia" w:hAnsiTheme="minorEastAsia" w:cs="ＭＳ明朝" w:hint="eastAsia"/>
          <w:color w:val="000000" w:themeColor="text1"/>
          <w:kern w:val="0"/>
          <w:szCs w:val="21"/>
        </w:rPr>
        <w:t>歩行者、自転車及び自動車が適切に分離された自転車通行空間の計画的な整備を</w:t>
      </w:r>
      <w:r w:rsidR="008A5223" w:rsidRPr="00D57436">
        <w:rPr>
          <w:rFonts w:asciiTheme="minorEastAsia" w:hAnsiTheme="minorEastAsia" w:cs="ＭＳ明朝" w:hint="eastAsia"/>
          <w:color w:val="000000" w:themeColor="text1"/>
          <w:kern w:val="0"/>
          <w:szCs w:val="21"/>
        </w:rPr>
        <w:t>推進</w:t>
      </w:r>
      <w:r w:rsidR="005720A5" w:rsidRPr="00D57436">
        <w:rPr>
          <w:rFonts w:asciiTheme="minorEastAsia" w:hAnsiTheme="minorEastAsia" w:cs="ＭＳ明朝" w:hint="eastAsia"/>
          <w:color w:val="000000" w:themeColor="text1"/>
          <w:kern w:val="0"/>
          <w:szCs w:val="21"/>
        </w:rPr>
        <w:t>する。（１</w:t>
      </w:r>
      <w:r w:rsidR="005720A5" w:rsidRPr="0073066E">
        <w:rPr>
          <w:rFonts w:asciiTheme="minorEastAsia" w:hAnsiTheme="minorEastAsia" w:cs="ＭＳ明朝" w:hint="eastAsia"/>
          <w:kern w:val="0"/>
          <w:szCs w:val="21"/>
        </w:rPr>
        <w:t>．の再掲）</w:t>
      </w:r>
    </w:p>
    <w:p w14:paraId="597F6211" w14:textId="3965FBC7" w:rsidR="00495AE0" w:rsidRPr="0073066E" w:rsidRDefault="00774AD9"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r>
        <w:rPr>
          <w:rFonts w:asciiTheme="minorEastAsia" w:hAnsiTheme="minorEastAsia" w:cs="ＭＳ明朝"/>
          <w:noProof/>
          <w:kern w:val="0"/>
          <w:szCs w:val="21"/>
        </w:rPr>
        <w:drawing>
          <wp:anchor distT="0" distB="0" distL="114300" distR="114300" simplePos="0" relativeHeight="251705344" behindDoc="0" locked="0" layoutInCell="1" allowOverlap="1" wp14:anchorId="099038A7" wp14:editId="6A388350">
            <wp:simplePos x="0" y="0"/>
            <wp:positionH relativeFrom="column">
              <wp:posOffset>2943225</wp:posOffset>
            </wp:positionH>
            <wp:positionV relativeFrom="paragraph">
              <wp:posOffset>342265</wp:posOffset>
            </wp:positionV>
            <wp:extent cx="2043430" cy="1444386"/>
            <wp:effectExtent l="0" t="0" r="0" b="381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ste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43430" cy="1444386"/>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cs="ＭＳ明朝"/>
          <w:noProof/>
          <w:kern w:val="0"/>
          <w:szCs w:val="21"/>
        </w:rPr>
        <w:drawing>
          <wp:anchor distT="0" distB="0" distL="114300" distR="114300" simplePos="0" relativeHeight="251703296" behindDoc="0" locked="0" layoutInCell="1" allowOverlap="1" wp14:anchorId="6EF4C8D3" wp14:editId="2AF508D1">
            <wp:simplePos x="0" y="0"/>
            <wp:positionH relativeFrom="column">
              <wp:posOffset>638175</wp:posOffset>
            </wp:positionH>
            <wp:positionV relativeFrom="paragraph">
              <wp:posOffset>342265</wp:posOffset>
            </wp:positionV>
            <wp:extent cx="2084400" cy="137160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7698.JPG"/>
                    <pic:cNvPicPr/>
                  </pic:nvPicPr>
                  <pic:blipFill rotWithShape="1">
                    <a:blip r:embed="rId29" cstate="print">
                      <a:extLst>
                        <a:ext uri="{28A0092B-C50C-407E-A947-70E740481C1C}">
                          <a14:useLocalDpi xmlns:a14="http://schemas.microsoft.com/office/drawing/2010/main" val="0"/>
                        </a:ext>
                      </a:extLst>
                    </a:blip>
                    <a:srcRect l="8962" t="20126"/>
                    <a:stretch/>
                  </pic:blipFill>
                  <pic:spPr bwMode="auto">
                    <a:xfrm>
                      <a:off x="0" y="0"/>
                      <a:ext cx="2084400"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E1F9E0" w14:textId="056CC8F4" w:rsidR="00705A09" w:rsidRPr="0073066E" w:rsidRDefault="00705A09"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p>
    <w:p w14:paraId="263BB5BB" w14:textId="77777777" w:rsidR="00375803" w:rsidRPr="0073066E" w:rsidRDefault="00375803"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p>
    <w:p w14:paraId="5BB798FB" w14:textId="77777777" w:rsidR="00375803" w:rsidRPr="0073066E" w:rsidRDefault="00375803"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p>
    <w:p w14:paraId="2D74AB0E" w14:textId="77777777" w:rsidR="00375803" w:rsidRPr="0073066E" w:rsidRDefault="00375803" w:rsidP="00F64887">
      <w:pPr>
        <w:autoSpaceDE w:val="0"/>
        <w:autoSpaceDN w:val="0"/>
        <w:adjustRightInd w:val="0"/>
        <w:spacing w:line="360" w:lineRule="auto"/>
        <w:ind w:leftChars="100" w:left="615" w:hangingChars="193" w:hanging="405"/>
        <w:rPr>
          <w:rFonts w:asciiTheme="minorEastAsia" w:hAnsiTheme="minorEastAsia" w:cs="ＭＳ明朝"/>
          <w:kern w:val="0"/>
          <w:szCs w:val="21"/>
        </w:rPr>
      </w:pPr>
    </w:p>
    <w:p w14:paraId="6FD2F1B4" w14:textId="77777777" w:rsidR="00375803" w:rsidRPr="0073066E" w:rsidRDefault="008B601F" w:rsidP="007E56AE">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noProof/>
          <w:kern w:val="0"/>
          <w:szCs w:val="21"/>
        </w:rPr>
        <mc:AlternateContent>
          <mc:Choice Requires="wps">
            <w:drawing>
              <wp:anchor distT="45720" distB="45720" distL="114300" distR="114300" simplePos="0" relativeHeight="251668480" behindDoc="0" locked="0" layoutInCell="1" allowOverlap="1" wp14:anchorId="0F675758" wp14:editId="0A8E8052">
                <wp:simplePos x="0" y="0"/>
                <wp:positionH relativeFrom="column">
                  <wp:posOffset>342900</wp:posOffset>
                </wp:positionH>
                <wp:positionV relativeFrom="paragraph">
                  <wp:posOffset>45085</wp:posOffset>
                </wp:positionV>
                <wp:extent cx="4838700" cy="288000"/>
                <wp:effectExtent l="0" t="0" r="0" b="0"/>
                <wp:wrapNone/>
                <wp:docPr id="8" name="テキスト ボックス 2" title="整備事例（自転車専用通行帯）"/>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88000"/>
                        </a:xfrm>
                        <a:prstGeom prst="rect">
                          <a:avLst/>
                        </a:prstGeom>
                        <a:noFill/>
                        <a:ln w="9525">
                          <a:noFill/>
                          <a:miter lim="800000"/>
                          <a:headEnd/>
                          <a:tailEnd/>
                        </a:ln>
                      </wps:spPr>
                      <wps:txbx>
                        <w:txbxContent>
                          <w:p w14:paraId="745DD1E9" w14:textId="2ACDD75B" w:rsidR="00922540" w:rsidRPr="008B601F" w:rsidRDefault="00922540" w:rsidP="007E56AE">
                            <w:pPr>
                              <w:snapToGrid w:val="0"/>
                              <w:jc w:val="center"/>
                              <w:rPr>
                                <w:rFonts w:asciiTheme="majorEastAsia" w:eastAsiaTheme="majorEastAsia" w:hAnsiTheme="majorEastAsia"/>
                                <w:sz w:val="18"/>
                                <w:szCs w:val="18"/>
                              </w:rPr>
                            </w:pPr>
                            <w:r w:rsidRPr="00AD2475">
                              <w:rPr>
                                <w:rFonts w:asciiTheme="majorEastAsia" w:eastAsiaTheme="majorEastAsia" w:hAnsiTheme="majorEastAsia" w:hint="eastAsia"/>
                                <w:sz w:val="18"/>
                                <w:szCs w:val="18"/>
                              </w:rPr>
                              <w:t>図</w:t>
                            </w:r>
                            <w:r>
                              <w:rPr>
                                <w:rFonts w:asciiTheme="majorEastAsia" w:eastAsiaTheme="majorEastAsia" w:hAnsiTheme="majorEastAsia" w:hint="eastAsia"/>
                                <w:sz w:val="18"/>
                                <w:szCs w:val="18"/>
                              </w:rPr>
                              <w:t>8</w:t>
                            </w:r>
                            <w:r w:rsidRPr="00AD2475">
                              <w:rPr>
                                <w:rFonts w:asciiTheme="majorEastAsia" w:eastAsiaTheme="majorEastAsia" w:hAnsiTheme="majorEastAsia" w:hint="eastAsia"/>
                                <w:sz w:val="18"/>
                                <w:szCs w:val="18"/>
                              </w:rPr>
                              <w:t>.</w:t>
                            </w:r>
                            <w:r w:rsidRPr="00A66A07">
                              <w:rPr>
                                <w:rFonts w:asciiTheme="majorEastAsia" w:eastAsiaTheme="majorEastAsia" w:hAnsiTheme="majorEastAsia"/>
                                <w:color w:val="000000" w:themeColor="text1"/>
                                <w:sz w:val="18"/>
                                <w:szCs w:val="18"/>
                              </w:rPr>
                              <w:t xml:space="preserve"> </w:t>
                            </w:r>
                            <w:r w:rsidRPr="00A66A07">
                              <w:rPr>
                                <w:rFonts w:asciiTheme="majorEastAsia" w:eastAsiaTheme="majorEastAsia" w:hAnsiTheme="majorEastAsia" w:hint="eastAsia"/>
                                <w:color w:val="000000" w:themeColor="text1"/>
                                <w:sz w:val="18"/>
                                <w:szCs w:val="18"/>
                              </w:rPr>
                              <w:t>令和</w:t>
                            </w:r>
                            <w:r w:rsidRPr="00A66A07">
                              <w:rPr>
                                <w:rFonts w:asciiTheme="majorEastAsia" w:eastAsiaTheme="majorEastAsia" w:hAnsiTheme="majorEastAsia"/>
                                <w:color w:val="000000" w:themeColor="text1"/>
                                <w:sz w:val="18"/>
                                <w:szCs w:val="18"/>
                              </w:rPr>
                              <w:t>3年</w:t>
                            </w:r>
                            <w:r w:rsidRPr="00A66A07">
                              <w:rPr>
                                <w:rFonts w:asciiTheme="majorEastAsia" w:eastAsiaTheme="majorEastAsia" w:hAnsiTheme="majorEastAsia" w:hint="eastAsia"/>
                                <w:color w:val="000000" w:themeColor="text1"/>
                                <w:sz w:val="18"/>
                                <w:szCs w:val="18"/>
                              </w:rPr>
                              <w:t>「</w:t>
                            </w:r>
                            <w:r w:rsidRPr="008B601F">
                              <w:rPr>
                                <w:rFonts w:asciiTheme="majorEastAsia" w:eastAsiaTheme="majorEastAsia" w:hAnsiTheme="majorEastAsia" w:hint="eastAsia"/>
                                <w:sz w:val="18"/>
                                <w:szCs w:val="18"/>
                              </w:rPr>
                              <w:t>自転車マナーアップイベント」</w:t>
                            </w:r>
                            <w:r>
                              <w:rPr>
                                <w:rFonts w:asciiTheme="majorEastAsia" w:eastAsiaTheme="majorEastAsia" w:hAnsiTheme="majorEastAsia" w:hint="eastAsia"/>
                                <w:sz w:val="18"/>
                                <w:szCs w:val="18"/>
                              </w:rPr>
                              <w:t>の開催</w:t>
                            </w:r>
                            <w:r>
                              <w:rPr>
                                <w:rFonts w:asciiTheme="majorEastAsia" w:eastAsiaTheme="majorEastAsia" w:hAnsiTheme="majorEastAsia"/>
                                <w:sz w:val="18"/>
                                <w:szCs w:val="18"/>
                              </w:rPr>
                              <w:t>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75758" id="_x0000_s1032" type="#_x0000_t202" alt="タイトル: 整備事例（自転車専用通行帯）" style="position:absolute;margin-left:27pt;margin-top:3.55pt;width:381pt;height:22.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" filled="f" stroked="f">
                <v:textbox>
                  <w:txbxContent>
                    <w:p w14:paraId="745DD1E9" w14:textId="2ACDD75B" w:rsidR="00922540" w:rsidRPr="008B601F" w:rsidRDefault="00922540" w:rsidP="007E56AE">
                      <w:pPr>
                        <w:snapToGrid w:val="0"/>
                        <w:jc w:val="center"/>
                        <w:rPr>
                          <w:rFonts w:asciiTheme="majorEastAsia" w:eastAsiaTheme="majorEastAsia" w:hAnsiTheme="majorEastAsia"/>
                          <w:sz w:val="18"/>
                          <w:szCs w:val="18"/>
                        </w:rPr>
                      </w:pPr>
                      <w:r w:rsidRPr="00AD2475">
                        <w:rPr>
                          <w:rFonts w:asciiTheme="majorEastAsia" w:eastAsiaTheme="majorEastAsia" w:hAnsiTheme="majorEastAsia" w:hint="eastAsia"/>
                          <w:sz w:val="18"/>
                          <w:szCs w:val="18"/>
                        </w:rPr>
                        <w:t>図</w:t>
                      </w:r>
                      <w:r>
                        <w:rPr>
                          <w:rFonts w:asciiTheme="majorEastAsia" w:eastAsiaTheme="majorEastAsia" w:hAnsiTheme="majorEastAsia" w:hint="eastAsia"/>
                          <w:sz w:val="18"/>
                          <w:szCs w:val="18"/>
                        </w:rPr>
                        <w:t>8</w:t>
                      </w:r>
                      <w:r w:rsidRPr="00AD2475">
                        <w:rPr>
                          <w:rFonts w:asciiTheme="majorEastAsia" w:eastAsiaTheme="majorEastAsia" w:hAnsiTheme="majorEastAsia" w:hint="eastAsia"/>
                          <w:sz w:val="18"/>
                          <w:szCs w:val="18"/>
                        </w:rPr>
                        <w:t>.</w:t>
                      </w:r>
                      <w:r w:rsidRPr="00A66A07">
                        <w:rPr>
                          <w:rFonts w:asciiTheme="majorEastAsia" w:eastAsiaTheme="majorEastAsia" w:hAnsiTheme="majorEastAsia"/>
                          <w:color w:val="000000" w:themeColor="text1"/>
                          <w:sz w:val="18"/>
                          <w:szCs w:val="18"/>
                        </w:rPr>
                        <w:t xml:space="preserve"> </w:t>
                      </w:r>
                      <w:r w:rsidRPr="00A66A07">
                        <w:rPr>
                          <w:rFonts w:asciiTheme="majorEastAsia" w:eastAsiaTheme="majorEastAsia" w:hAnsiTheme="majorEastAsia" w:hint="eastAsia"/>
                          <w:color w:val="000000" w:themeColor="text1"/>
                          <w:sz w:val="18"/>
                          <w:szCs w:val="18"/>
                        </w:rPr>
                        <w:t>令和</w:t>
                      </w:r>
                      <w:r w:rsidRPr="00A66A07">
                        <w:rPr>
                          <w:rFonts w:asciiTheme="majorEastAsia" w:eastAsiaTheme="majorEastAsia" w:hAnsiTheme="majorEastAsia"/>
                          <w:color w:val="000000" w:themeColor="text1"/>
                          <w:sz w:val="18"/>
                          <w:szCs w:val="18"/>
                        </w:rPr>
                        <w:t>3年</w:t>
                      </w:r>
                      <w:r w:rsidRPr="00A66A07">
                        <w:rPr>
                          <w:rFonts w:asciiTheme="majorEastAsia" w:eastAsiaTheme="majorEastAsia" w:hAnsiTheme="majorEastAsia" w:hint="eastAsia"/>
                          <w:color w:val="000000" w:themeColor="text1"/>
                          <w:sz w:val="18"/>
                          <w:szCs w:val="18"/>
                        </w:rPr>
                        <w:t>「</w:t>
                      </w:r>
                      <w:r w:rsidRPr="008B601F">
                        <w:rPr>
                          <w:rFonts w:asciiTheme="majorEastAsia" w:eastAsiaTheme="majorEastAsia" w:hAnsiTheme="majorEastAsia" w:hint="eastAsia"/>
                          <w:sz w:val="18"/>
                          <w:szCs w:val="18"/>
                        </w:rPr>
                        <w:t>自転車マナーアップイベント」</w:t>
                      </w:r>
                      <w:r>
                        <w:rPr>
                          <w:rFonts w:asciiTheme="majorEastAsia" w:eastAsiaTheme="majorEastAsia" w:hAnsiTheme="majorEastAsia" w:hint="eastAsia"/>
                          <w:sz w:val="18"/>
                          <w:szCs w:val="18"/>
                        </w:rPr>
                        <w:t>の開催</w:t>
                      </w:r>
                      <w:r>
                        <w:rPr>
                          <w:rFonts w:asciiTheme="majorEastAsia" w:eastAsiaTheme="majorEastAsia" w:hAnsiTheme="majorEastAsia"/>
                          <w:sz w:val="18"/>
                          <w:szCs w:val="18"/>
                        </w:rPr>
                        <w:t>状況</w:t>
                      </w:r>
                    </w:p>
                  </w:txbxContent>
                </v:textbox>
              </v:shape>
            </w:pict>
          </mc:Fallback>
        </mc:AlternateContent>
      </w:r>
    </w:p>
    <w:p w14:paraId="0A8F7A62" w14:textId="44428CBF" w:rsidR="008A25BF" w:rsidRDefault="008A25BF" w:rsidP="00F73907">
      <w:pPr>
        <w:autoSpaceDE w:val="0"/>
        <w:autoSpaceDN w:val="0"/>
        <w:adjustRightInd w:val="0"/>
        <w:spacing w:line="360" w:lineRule="auto"/>
        <w:rPr>
          <w:rFonts w:asciiTheme="majorHAnsi" w:eastAsiaTheme="majorHAnsi" w:hAnsiTheme="majorHAnsi" w:cs="ＭＳ明朝"/>
          <w:b/>
          <w:kern w:val="0"/>
          <w:szCs w:val="21"/>
        </w:rPr>
      </w:pPr>
    </w:p>
    <w:p w14:paraId="481E5CA5" w14:textId="77777777" w:rsidR="00462407" w:rsidRPr="0073066E" w:rsidRDefault="00462407" w:rsidP="00F73907">
      <w:pPr>
        <w:autoSpaceDE w:val="0"/>
        <w:autoSpaceDN w:val="0"/>
        <w:adjustRightInd w:val="0"/>
        <w:spacing w:line="360" w:lineRule="auto"/>
        <w:rPr>
          <w:rFonts w:asciiTheme="majorHAnsi" w:eastAsiaTheme="majorHAnsi" w:hAnsiTheme="majorHAnsi" w:cs="ＭＳ明朝"/>
          <w:b/>
          <w:kern w:val="0"/>
          <w:szCs w:val="21"/>
        </w:rPr>
      </w:pPr>
    </w:p>
    <w:p w14:paraId="3D56BBF9" w14:textId="77777777" w:rsidR="00992C3B" w:rsidRPr="0073066E" w:rsidRDefault="00992C3B" w:rsidP="00F73907">
      <w:pPr>
        <w:autoSpaceDE w:val="0"/>
        <w:autoSpaceDN w:val="0"/>
        <w:adjustRightInd w:val="0"/>
        <w:spacing w:line="360" w:lineRule="auto"/>
        <w:rPr>
          <w:rFonts w:asciiTheme="majorHAnsi" w:eastAsiaTheme="majorHAnsi" w:hAnsiTheme="majorHAnsi" w:cs="ＭＳ明朝"/>
          <w:b/>
          <w:kern w:val="0"/>
          <w:szCs w:val="21"/>
        </w:rPr>
      </w:pPr>
      <w:r w:rsidRPr="0073066E">
        <w:rPr>
          <w:rFonts w:asciiTheme="majorHAnsi" w:eastAsiaTheme="majorHAnsi" w:hAnsiTheme="majorHAnsi" w:cs="ＭＳ明朝" w:hint="eastAsia"/>
          <w:b/>
          <w:kern w:val="0"/>
          <w:szCs w:val="21"/>
        </w:rPr>
        <w:lastRenderedPageBreak/>
        <w:t>３．自転車の活用の推進に関し講ずべき措置</w:t>
      </w:r>
    </w:p>
    <w:p w14:paraId="4376060A" w14:textId="77777777" w:rsidR="00992C3B" w:rsidRPr="0073066E" w:rsidRDefault="00992C3B"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２．で述べた自転車の活用の推進に関する施策を着実に実施するため、計画期間中に講ずべき措置について、別紙のとおり定める。</w:t>
      </w:r>
    </w:p>
    <w:p w14:paraId="1A5AD41B" w14:textId="48F9A39B" w:rsidR="00E05F28" w:rsidRPr="0073066E" w:rsidRDefault="00E05F28" w:rsidP="00F64887">
      <w:pPr>
        <w:autoSpaceDE w:val="0"/>
        <w:autoSpaceDN w:val="0"/>
        <w:adjustRightInd w:val="0"/>
        <w:spacing w:line="360" w:lineRule="auto"/>
        <w:ind w:firstLine="210"/>
        <w:rPr>
          <w:rFonts w:asciiTheme="minorEastAsia" w:hAnsiTheme="minorEastAsia" w:cs="ＭＳ明朝"/>
          <w:kern w:val="0"/>
          <w:szCs w:val="21"/>
        </w:rPr>
      </w:pPr>
    </w:p>
    <w:p w14:paraId="253F37A6" w14:textId="77777777" w:rsidR="00992C3B" w:rsidRPr="0073066E" w:rsidRDefault="00992C3B" w:rsidP="00F73907">
      <w:pPr>
        <w:autoSpaceDE w:val="0"/>
        <w:autoSpaceDN w:val="0"/>
        <w:adjustRightInd w:val="0"/>
        <w:spacing w:line="360" w:lineRule="auto"/>
        <w:rPr>
          <w:rFonts w:asciiTheme="majorHAnsi" w:eastAsiaTheme="majorHAnsi" w:hAnsiTheme="majorHAnsi" w:cs="ＭＳ明朝"/>
          <w:b/>
          <w:kern w:val="0"/>
          <w:szCs w:val="21"/>
        </w:rPr>
      </w:pPr>
      <w:r w:rsidRPr="0073066E">
        <w:rPr>
          <w:rFonts w:asciiTheme="majorHAnsi" w:eastAsiaTheme="majorHAnsi" w:hAnsiTheme="majorHAnsi" w:cs="ＭＳ明朝" w:hint="eastAsia"/>
          <w:b/>
          <w:kern w:val="0"/>
          <w:szCs w:val="21"/>
        </w:rPr>
        <w:t>４．自転車の活用の推進に関する施策を総合的かつ計画的に推進するために必要な事項</w:t>
      </w:r>
    </w:p>
    <w:p w14:paraId="054695FA" w14:textId="77777777" w:rsidR="00992C3B" w:rsidRPr="0073066E" w:rsidRDefault="00992C3B" w:rsidP="00987B5F">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（１）関係者の連携・協力</w:t>
      </w:r>
    </w:p>
    <w:p w14:paraId="7FF453E9" w14:textId="42260128" w:rsidR="007E56AE" w:rsidRDefault="009A7953" w:rsidP="007E56AE">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本計画に位置付けられた目標を達成するため、府</w:t>
      </w:r>
      <w:r w:rsidR="00A96ED0">
        <w:rPr>
          <w:rFonts w:asciiTheme="minorEastAsia" w:hAnsiTheme="minorEastAsia" w:cs="ＭＳ明朝" w:hint="eastAsia"/>
          <w:kern w:val="0"/>
          <w:szCs w:val="21"/>
        </w:rPr>
        <w:t>内</w:t>
      </w:r>
      <w:r w:rsidR="00AD5D2F" w:rsidRPr="0073066E">
        <w:rPr>
          <w:rFonts w:asciiTheme="minorEastAsia" w:hAnsiTheme="minorEastAsia" w:cs="ＭＳ明朝" w:hint="eastAsia"/>
          <w:kern w:val="0"/>
          <w:szCs w:val="21"/>
        </w:rPr>
        <w:t>関係部局により構成する大阪府</w:t>
      </w:r>
      <w:r w:rsidRPr="0073066E">
        <w:rPr>
          <w:rFonts w:asciiTheme="minorEastAsia" w:hAnsiTheme="minorEastAsia" w:cs="ＭＳ明朝" w:hint="eastAsia"/>
          <w:kern w:val="0"/>
          <w:szCs w:val="21"/>
        </w:rPr>
        <w:t>自転車活用推進委員会を</w:t>
      </w:r>
      <w:r w:rsidR="000F7685" w:rsidRPr="0073066E">
        <w:rPr>
          <w:rFonts w:asciiTheme="minorEastAsia" w:hAnsiTheme="minorEastAsia" w:cs="ＭＳ明朝" w:hint="eastAsia"/>
          <w:kern w:val="0"/>
          <w:szCs w:val="21"/>
        </w:rPr>
        <w:t>設置し、関係各部局が緊密に連携して施策の推進を図る。また、市町村に対して、</w:t>
      </w:r>
      <w:r w:rsidR="00992C3B" w:rsidRPr="0073066E">
        <w:rPr>
          <w:rFonts w:asciiTheme="minorEastAsia" w:hAnsiTheme="minorEastAsia" w:cs="ＭＳ明朝" w:hint="eastAsia"/>
          <w:kern w:val="0"/>
          <w:szCs w:val="21"/>
        </w:rPr>
        <w:t>法第</w:t>
      </w:r>
      <w:r w:rsidR="00992C3B" w:rsidRPr="0073066E">
        <w:rPr>
          <w:rFonts w:asciiTheme="minorEastAsia" w:hAnsiTheme="minorEastAsia" w:cs="ＭＳ明朝"/>
          <w:kern w:val="0"/>
          <w:szCs w:val="21"/>
        </w:rPr>
        <w:t>11</w:t>
      </w:r>
      <w:r w:rsidR="00992C3B" w:rsidRPr="0073066E">
        <w:rPr>
          <w:rFonts w:asciiTheme="minorEastAsia" w:hAnsiTheme="minorEastAsia" w:cs="ＭＳ明朝" w:hint="eastAsia"/>
          <w:kern w:val="0"/>
          <w:szCs w:val="21"/>
        </w:rPr>
        <w:t>条に基</w:t>
      </w:r>
      <w:r w:rsidR="005F7D46" w:rsidRPr="0073066E">
        <w:rPr>
          <w:rFonts w:asciiTheme="minorEastAsia" w:hAnsiTheme="minorEastAsia" w:cs="ＭＳ明朝" w:hint="eastAsia"/>
          <w:kern w:val="0"/>
          <w:szCs w:val="21"/>
        </w:rPr>
        <w:t>づく市町村自転車活用推進計画（以下「地方版推進計画」という）の</w:t>
      </w:r>
      <w:r w:rsidR="00992C3B" w:rsidRPr="0073066E">
        <w:rPr>
          <w:rFonts w:asciiTheme="minorEastAsia" w:hAnsiTheme="minorEastAsia" w:cs="ＭＳ明朝"/>
          <w:kern w:val="0"/>
          <w:szCs w:val="21"/>
        </w:rPr>
        <w:t xml:space="preserve"> </w:t>
      </w:r>
      <w:r w:rsidR="00992C3B" w:rsidRPr="0073066E">
        <w:rPr>
          <w:rFonts w:asciiTheme="minorEastAsia" w:hAnsiTheme="minorEastAsia" w:cs="ＭＳ明朝" w:hint="eastAsia"/>
          <w:kern w:val="0"/>
          <w:szCs w:val="21"/>
        </w:rPr>
        <w:t>策定を促すとともに、地方版推進計画に位置付けられた施策の実施に当たっては、国、地方公共団体</w:t>
      </w:r>
      <w:r w:rsidR="0055721C">
        <w:rPr>
          <w:rFonts w:asciiTheme="minorEastAsia" w:hAnsiTheme="minorEastAsia" w:cs="ＭＳ明朝" w:hint="eastAsia"/>
          <w:kern w:val="0"/>
          <w:szCs w:val="21"/>
        </w:rPr>
        <w:t>、</w:t>
      </w:r>
      <w:r w:rsidR="00992C3B" w:rsidRPr="0073066E">
        <w:rPr>
          <w:rFonts w:asciiTheme="minorEastAsia" w:hAnsiTheme="minorEastAsia" w:cs="ＭＳ明朝" w:hint="eastAsia"/>
          <w:kern w:val="0"/>
          <w:szCs w:val="21"/>
        </w:rPr>
        <w:t>公共交通</w:t>
      </w:r>
      <w:r w:rsidR="000F7685" w:rsidRPr="0073066E">
        <w:rPr>
          <w:rFonts w:asciiTheme="minorEastAsia" w:hAnsiTheme="minorEastAsia" w:cs="ＭＳ明朝" w:hint="eastAsia"/>
          <w:kern w:val="0"/>
          <w:szCs w:val="21"/>
        </w:rPr>
        <w:t>事業者その他の事業者</w:t>
      </w:r>
      <w:r w:rsidR="0055721C">
        <w:rPr>
          <w:rFonts w:asciiTheme="minorEastAsia" w:hAnsiTheme="minorEastAsia" w:cs="ＭＳ明朝" w:hint="eastAsia"/>
          <w:kern w:val="0"/>
          <w:szCs w:val="21"/>
        </w:rPr>
        <w:t>及び</w:t>
      </w:r>
      <w:r w:rsidR="000F7685" w:rsidRPr="0073066E">
        <w:rPr>
          <w:rFonts w:asciiTheme="minorEastAsia" w:hAnsiTheme="minorEastAsia" w:cs="ＭＳ明朝" w:hint="eastAsia"/>
          <w:kern w:val="0"/>
          <w:szCs w:val="21"/>
        </w:rPr>
        <w:t>府民等が相互に連携を図るよう努める</w:t>
      </w:r>
      <w:r w:rsidR="00992C3B" w:rsidRPr="0073066E">
        <w:rPr>
          <w:rFonts w:asciiTheme="minorEastAsia" w:hAnsiTheme="minorEastAsia" w:cs="ＭＳ明朝" w:hint="eastAsia"/>
          <w:kern w:val="0"/>
          <w:szCs w:val="21"/>
        </w:rPr>
        <w:t>。</w:t>
      </w:r>
    </w:p>
    <w:p w14:paraId="33542E4F" w14:textId="4FA49A67" w:rsidR="006522F1" w:rsidRDefault="006522F1" w:rsidP="00E05F28">
      <w:pPr>
        <w:autoSpaceDE w:val="0"/>
        <w:autoSpaceDN w:val="0"/>
        <w:adjustRightInd w:val="0"/>
        <w:spacing w:line="360" w:lineRule="auto"/>
        <w:rPr>
          <w:rFonts w:asciiTheme="minorEastAsia" w:hAnsiTheme="minorEastAsia" w:cs="ＭＳ明朝"/>
          <w:kern w:val="0"/>
          <w:szCs w:val="21"/>
        </w:rPr>
      </w:pPr>
    </w:p>
    <w:p w14:paraId="3F816B09" w14:textId="77777777" w:rsidR="00992C3B" w:rsidRPr="0073066E" w:rsidRDefault="00992C3B" w:rsidP="00987B5F">
      <w:pPr>
        <w:autoSpaceDE w:val="0"/>
        <w:autoSpaceDN w:val="0"/>
        <w:adjustRightInd w:val="0"/>
        <w:spacing w:line="360" w:lineRule="auto"/>
        <w:rPr>
          <w:rFonts w:asciiTheme="minorEastAsia" w:hAnsiTheme="minorEastAsia" w:cs="ＭＳ明朝"/>
          <w:kern w:val="0"/>
          <w:szCs w:val="21"/>
        </w:rPr>
      </w:pPr>
      <w:r w:rsidRPr="0073066E">
        <w:rPr>
          <w:rFonts w:asciiTheme="minorEastAsia" w:hAnsiTheme="minorEastAsia" w:cs="ＭＳ明朝" w:hint="eastAsia"/>
          <w:kern w:val="0"/>
          <w:szCs w:val="21"/>
        </w:rPr>
        <w:t>（２）計画のフォローアップと見直し</w:t>
      </w:r>
    </w:p>
    <w:p w14:paraId="62F4060B" w14:textId="77777777" w:rsidR="00992C3B" w:rsidRDefault="000F7685" w:rsidP="00F64887">
      <w:pPr>
        <w:autoSpaceDE w:val="0"/>
        <w:autoSpaceDN w:val="0"/>
        <w:adjustRightInd w:val="0"/>
        <w:spacing w:line="360" w:lineRule="auto"/>
        <w:ind w:firstLine="210"/>
        <w:rPr>
          <w:rFonts w:asciiTheme="minorEastAsia" w:hAnsiTheme="minorEastAsia" w:cs="ＭＳ明朝"/>
          <w:kern w:val="0"/>
          <w:szCs w:val="21"/>
        </w:rPr>
      </w:pPr>
      <w:r w:rsidRPr="0073066E">
        <w:rPr>
          <w:rFonts w:asciiTheme="minorEastAsia" w:hAnsiTheme="minorEastAsia" w:cs="ＭＳ明朝" w:hint="eastAsia"/>
          <w:kern w:val="0"/>
          <w:szCs w:val="21"/>
        </w:rPr>
        <w:t>計画期末までに、</w:t>
      </w:r>
      <w:r w:rsidR="00992C3B" w:rsidRPr="0073066E">
        <w:rPr>
          <w:rFonts w:asciiTheme="minorEastAsia" w:hAnsiTheme="minorEastAsia" w:cs="ＭＳ明朝" w:hint="eastAsia"/>
          <w:kern w:val="0"/>
          <w:szCs w:val="21"/>
        </w:rPr>
        <w:t>別紙に示す</w:t>
      </w:r>
      <w:r w:rsidR="004A41F1">
        <w:rPr>
          <w:rFonts w:asciiTheme="minorEastAsia" w:hAnsiTheme="minorEastAsia" w:cs="ＭＳ明朝" w:hint="eastAsia"/>
          <w:kern w:val="0"/>
          <w:szCs w:val="21"/>
        </w:rPr>
        <w:t>目標値</w:t>
      </w:r>
      <w:r w:rsidR="00992C3B" w:rsidRPr="0073066E">
        <w:rPr>
          <w:rFonts w:asciiTheme="minorEastAsia" w:hAnsiTheme="minorEastAsia" w:cs="ＭＳ明朝" w:hint="eastAsia"/>
          <w:kern w:val="0"/>
          <w:szCs w:val="21"/>
        </w:rPr>
        <w:t>を設定した施策につ</w:t>
      </w:r>
      <w:r w:rsidRPr="0073066E">
        <w:rPr>
          <w:rFonts w:asciiTheme="minorEastAsia" w:hAnsiTheme="minorEastAsia" w:cs="ＭＳ明朝" w:hint="eastAsia"/>
          <w:kern w:val="0"/>
          <w:szCs w:val="21"/>
        </w:rPr>
        <w:t>いては、取組状況のフォローアップを行い</w:t>
      </w:r>
      <w:r w:rsidR="00992C3B" w:rsidRPr="0073066E">
        <w:rPr>
          <w:rFonts w:asciiTheme="minorEastAsia" w:hAnsiTheme="minorEastAsia" w:cs="ＭＳ明朝" w:hint="eastAsia"/>
          <w:kern w:val="0"/>
          <w:szCs w:val="21"/>
        </w:rPr>
        <w:t>、施策の効果に関する評価を行う</w:t>
      </w:r>
      <w:r w:rsidR="00176FAB" w:rsidRPr="0073066E">
        <w:rPr>
          <w:rFonts w:asciiTheme="minorEastAsia" w:hAnsiTheme="minorEastAsia" w:cs="ＭＳ明朝" w:hint="eastAsia"/>
          <w:kern w:val="0"/>
          <w:szCs w:val="21"/>
        </w:rPr>
        <w:t>。また</w:t>
      </w:r>
      <w:r w:rsidR="00992C3B" w:rsidRPr="0073066E">
        <w:rPr>
          <w:rFonts w:asciiTheme="minorEastAsia" w:hAnsiTheme="minorEastAsia" w:cs="ＭＳ明朝" w:hint="eastAsia"/>
          <w:kern w:val="0"/>
          <w:szCs w:val="21"/>
        </w:rPr>
        <w:t>、社会情勢の変化等</w:t>
      </w:r>
      <w:r w:rsidR="00176FAB" w:rsidRPr="0073066E">
        <w:rPr>
          <w:rFonts w:asciiTheme="minorEastAsia" w:hAnsiTheme="minorEastAsia" w:cs="ＭＳ明朝" w:hint="eastAsia"/>
          <w:kern w:val="0"/>
          <w:szCs w:val="21"/>
        </w:rPr>
        <w:t>や</w:t>
      </w:r>
      <w:r w:rsidRPr="0073066E">
        <w:rPr>
          <w:rFonts w:asciiTheme="minorEastAsia" w:hAnsiTheme="minorEastAsia" w:cs="ＭＳ明朝" w:hint="eastAsia"/>
          <w:kern w:val="0"/>
          <w:szCs w:val="21"/>
        </w:rPr>
        <w:t>、国の推進計画も勘案し</w:t>
      </w:r>
      <w:r w:rsidR="00176FAB" w:rsidRPr="0073066E">
        <w:rPr>
          <w:rFonts w:asciiTheme="minorEastAsia" w:hAnsiTheme="minorEastAsia" w:cs="ＭＳ明朝" w:hint="eastAsia"/>
          <w:kern w:val="0"/>
          <w:szCs w:val="21"/>
        </w:rPr>
        <w:t>ながら、必要に応じて</w:t>
      </w:r>
      <w:r w:rsidR="00992C3B" w:rsidRPr="0073066E">
        <w:rPr>
          <w:rFonts w:asciiTheme="minorEastAsia" w:hAnsiTheme="minorEastAsia" w:cs="ＭＳ明朝" w:hint="eastAsia"/>
          <w:kern w:val="0"/>
          <w:szCs w:val="21"/>
        </w:rPr>
        <w:t>本計画の見直しを行う。</w:t>
      </w:r>
    </w:p>
    <w:p w14:paraId="4698C2AA" w14:textId="094BF712" w:rsidR="00D37A05" w:rsidRDefault="00D37A05" w:rsidP="00F64887">
      <w:pPr>
        <w:autoSpaceDE w:val="0"/>
        <w:autoSpaceDN w:val="0"/>
        <w:adjustRightInd w:val="0"/>
        <w:spacing w:line="360" w:lineRule="auto"/>
        <w:ind w:firstLine="210"/>
        <w:rPr>
          <w:rFonts w:asciiTheme="minorEastAsia" w:hAnsiTheme="minorEastAsia" w:cs="ＭＳ明朝"/>
          <w:kern w:val="0"/>
          <w:szCs w:val="21"/>
        </w:rPr>
      </w:pPr>
    </w:p>
    <w:p w14:paraId="42521986" w14:textId="77777777" w:rsidR="001E4119" w:rsidRDefault="001E4119" w:rsidP="00F64887">
      <w:pPr>
        <w:autoSpaceDE w:val="0"/>
        <w:autoSpaceDN w:val="0"/>
        <w:adjustRightInd w:val="0"/>
        <w:spacing w:line="360" w:lineRule="auto"/>
        <w:ind w:firstLine="210"/>
        <w:rPr>
          <w:rFonts w:asciiTheme="minorEastAsia" w:hAnsiTheme="minorEastAsia" w:cs="ＭＳ明朝"/>
          <w:kern w:val="0"/>
          <w:szCs w:val="21"/>
        </w:rPr>
      </w:pPr>
    </w:p>
    <w:p w14:paraId="6D70D876" w14:textId="7006F5FF" w:rsidR="00D37A05" w:rsidRDefault="00D37A05" w:rsidP="00F64887">
      <w:pPr>
        <w:autoSpaceDE w:val="0"/>
        <w:autoSpaceDN w:val="0"/>
        <w:adjustRightInd w:val="0"/>
        <w:spacing w:line="360" w:lineRule="auto"/>
        <w:ind w:firstLine="210"/>
        <w:rPr>
          <w:rFonts w:asciiTheme="minorEastAsia" w:hAnsiTheme="minorEastAsia" w:cs="ＭＳ明朝"/>
          <w:kern w:val="0"/>
          <w:szCs w:val="21"/>
        </w:rPr>
      </w:pPr>
    </w:p>
    <w:p w14:paraId="56183BE2" w14:textId="1AF275FD" w:rsidR="00E05F28" w:rsidRDefault="00E05F28" w:rsidP="00F64887">
      <w:pPr>
        <w:autoSpaceDE w:val="0"/>
        <w:autoSpaceDN w:val="0"/>
        <w:adjustRightInd w:val="0"/>
        <w:spacing w:line="360" w:lineRule="auto"/>
        <w:ind w:firstLine="210"/>
        <w:rPr>
          <w:rFonts w:asciiTheme="minorEastAsia" w:hAnsiTheme="minorEastAsia" w:cs="ＭＳ明朝"/>
          <w:kern w:val="0"/>
          <w:szCs w:val="21"/>
        </w:rPr>
      </w:pPr>
    </w:p>
    <w:p w14:paraId="62A52008" w14:textId="41742FF8" w:rsidR="00E05F28" w:rsidRDefault="00E05F28" w:rsidP="00F64887">
      <w:pPr>
        <w:autoSpaceDE w:val="0"/>
        <w:autoSpaceDN w:val="0"/>
        <w:adjustRightInd w:val="0"/>
        <w:spacing w:line="360" w:lineRule="auto"/>
        <w:ind w:firstLine="210"/>
        <w:rPr>
          <w:rFonts w:asciiTheme="minorEastAsia" w:hAnsiTheme="minorEastAsia" w:cs="ＭＳ明朝"/>
          <w:kern w:val="0"/>
          <w:szCs w:val="21"/>
        </w:rPr>
      </w:pPr>
    </w:p>
    <w:p w14:paraId="21610627" w14:textId="5BFCBBFE" w:rsidR="00E05F28" w:rsidRDefault="00E05F28" w:rsidP="00F64887">
      <w:pPr>
        <w:autoSpaceDE w:val="0"/>
        <w:autoSpaceDN w:val="0"/>
        <w:adjustRightInd w:val="0"/>
        <w:spacing w:line="360" w:lineRule="auto"/>
        <w:ind w:firstLine="210"/>
        <w:rPr>
          <w:rFonts w:asciiTheme="minorEastAsia" w:hAnsiTheme="minorEastAsia" w:cs="ＭＳ明朝"/>
          <w:kern w:val="0"/>
          <w:szCs w:val="21"/>
        </w:rPr>
      </w:pPr>
    </w:p>
    <w:p w14:paraId="21FCDD4A" w14:textId="2F4D22D6" w:rsidR="00F02EF3" w:rsidRDefault="00F02EF3" w:rsidP="00FE4264">
      <w:pPr>
        <w:autoSpaceDE w:val="0"/>
        <w:autoSpaceDN w:val="0"/>
        <w:adjustRightInd w:val="0"/>
        <w:spacing w:line="360" w:lineRule="auto"/>
        <w:rPr>
          <w:rFonts w:asciiTheme="minorEastAsia" w:hAnsiTheme="minorEastAsia"/>
          <w:szCs w:val="21"/>
        </w:rPr>
      </w:pPr>
    </w:p>
    <w:tbl>
      <w:tblPr>
        <w:tblW w:w="6168" w:type="pct"/>
        <w:tblInd w:w="-851" w:type="dxa"/>
        <w:tblLayout w:type="fixed"/>
        <w:tblCellMar>
          <w:left w:w="0" w:type="dxa"/>
          <w:right w:w="0" w:type="dxa"/>
        </w:tblCellMar>
        <w:tblLook w:val="05A0" w:firstRow="1" w:lastRow="0" w:firstColumn="1" w:lastColumn="1" w:noHBand="0" w:noVBand="1"/>
      </w:tblPr>
      <w:tblGrid>
        <w:gridCol w:w="421"/>
        <w:gridCol w:w="2130"/>
        <w:gridCol w:w="4679"/>
        <w:gridCol w:w="3261"/>
      </w:tblGrid>
      <w:tr w:rsidR="004F1C30" w:rsidRPr="006E29ED" w14:paraId="385912A3" w14:textId="77777777" w:rsidTr="00E95526">
        <w:trPr>
          <w:trHeight w:val="269"/>
        </w:trPr>
        <w:tc>
          <w:tcPr>
            <w:tcW w:w="3446" w:type="pct"/>
            <w:gridSpan w:val="3"/>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CC219F3" w14:textId="77777777" w:rsidR="004F1C30" w:rsidRPr="006E29ED" w:rsidRDefault="004F1C30" w:rsidP="00915D09">
            <w:pPr>
              <w:rPr>
                <w:rFonts w:asciiTheme="minorEastAsia" w:hAnsiTheme="minorEastAsia"/>
                <w:szCs w:val="21"/>
              </w:rPr>
            </w:pPr>
            <w:bookmarkStart w:id="0" w:name="Print_Area"/>
            <w:r w:rsidRPr="006E29ED">
              <w:rPr>
                <w:rFonts w:asciiTheme="minorEastAsia" w:hAnsiTheme="minorEastAsia" w:hint="eastAsia"/>
                <w:szCs w:val="21"/>
              </w:rPr>
              <w:lastRenderedPageBreak/>
              <w:t>（別紙）自転車の活用の推進に関し講ずべき措置</w:t>
            </w:r>
            <w:bookmarkEnd w:id="0"/>
          </w:p>
        </w:tc>
        <w:tc>
          <w:tcPr>
            <w:tcW w:w="1554"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3D6A76B7" w14:textId="77777777" w:rsidR="004F1C30" w:rsidRPr="006E29ED" w:rsidRDefault="004F1C30" w:rsidP="00915D09">
            <w:pPr>
              <w:rPr>
                <w:rFonts w:asciiTheme="minorEastAsia" w:hAnsiTheme="minorEastAsia"/>
                <w:szCs w:val="21"/>
              </w:rPr>
            </w:pPr>
          </w:p>
        </w:tc>
      </w:tr>
      <w:tr w:rsidR="004F1C30" w:rsidRPr="006E29ED" w14:paraId="51871159" w14:textId="77777777" w:rsidTr="00C034A8">
        <w:trPr>
          <w:trHeight w:val="227"/>
        </w:trPr>
        <w:tc>
          <w:tcPr>
            <w:tcW w:w="3446" w:type="pct"/>
            <w:gridSpan w:val="3"/>
            <w:tcBorders>
              <w:top w:val="single" w:sz="12" w:space="0" w:color="auto"/>
              <w:left w:val="single" w:sz="12" w:space="0" w:color="auto"/>
            </w:tcBorders>
            <w:shd w:val="clear" w:color="auto" w:fill="auto"/>
            <w:noWrap/>
            <w:tcMar>
              <w:top w:w="15" w:type="dxa"/>
              <w:left w:w="15" w:type="dxa"/>
              <w:bottom w:w="0" w:type="dxa"/>
              <w:right w:w="15" w:type="dxa"/>
            </w:tcMar>
            <w:vAlign w:val="center"/>
          </w:tcPr>
          <w:p w14:paraId="4C2CCDFB" w14:textId="77777777" w:rsidR="004F1C30" w:rsidRPr="006E29ED" w:rsidRDefault="004F1C30" w:rsidP="00915D09">
            <w:pPr>
              <w:rPr>
                <w:rFonts w:asciiTheme="minorEastAsia" w:hAnsiTheme="minorEastAsia"/>
                <w:szCs w:val="21"/>
              </w:rPr>
            </w:pPr>
            <w:r w:rsidRPr="006E29ED">
              <w:rPr>
                <w:rFonts w:asciiTheme="minorEastAsia" w:hAnsiTheme="minorEastAsia" w:hint="eastAsia"/>
                <w:szCs w:val="21"/>
              </w:rPr>
              <w:t>目標１ 自転車交通の役割拡大による良好な都市環境の形成</w:t>
            </w:r>
          </w:p>
        </w:tc>
        <w:tc>
          <w:tcPr>
            <w:tcW w:w="1554" w:type="pct"/>
            <w:tcBorders>
              <w:top w:val="single" w:sz="12" w:space="0" w:color="auto"/>
              <w:left w:val="nil"/>
              <w:bottom w:val="single" w:sz="4" w:space="0" w:color="auto"/>
              <w:right w:val="single" w:sz="12" w:space="0" w:color="auto"/>
            </w:tcBorders>
            <w:shd w:val="clear" w:color="auto" w:fill="auto"/>
            <w:noWrap/>
            <w:tcMar>
              <w:top w:w="15" w:type="dxa"/>
              <w:left w:w="15" w:type="dxa"/>
              <w:bottom w:w="0" w:type="dxa"/>
              <w:right w:w="15" w:type="dxa"/>
            </w:tcMar>
            <w:vAlign w:val="center"/>
          </w:tcPr>
          <w:p w14:paraId="6DE6FD0F" w14:textId="77777777" w:rsidR="004F1C30" w:rsidRPr="006E29ED" w:rsidRDefault="004F1C30" w:rsidP="00915D09">
            <w:pPr>
              <w:rPr>
                <w:rFonts w:asciiTheme="minorEastAsia" w:hAnsiTheme="minorEastAsia"/>
                <w:szCs w:val="21"/>
              </w:rPr>
            </w:pPr>
            <w:r w:rsidRPr="006E29ED">
              <w:rPr>
                <w:rFonts w:asciiTheme="minorEastAsia" w:hAnsiTheme="minorEastAsia" w:hint="eastAsia"/>
                <w:szCs w:val="21"/>
              </w:rPr>
              <w:t xml:space="preserve">　</w:t>
            </w:r>
          </w:p>
        </w:tc>
      </w:tr>
      <w:tr w:rsidR="004F1C30" w:rsidRPr="006E29ED" w14:paraId="2D9DF3B5" w14:textId="77777777" w:rsidTr="00E96F16">
        <w:trPr>
          <w:trHeight w:val="227"/>
        </w:trPr>
        <w:tc>
          <w:tcPr>
            <w:tcW w:w="201" w:type="pct"/>
            <w:tcBorders>
              <w:left w:val="single" w:sz="12" w:space="0" w:color="auto"/>
              <w:bottom w:val="nil"/>
              <w:right w:val="single" w:sz="4" w:space="0" w:color="auto"/>
            </w:tcBorders>
            <w:shd w:val="clear" w:color="auto" w:fill="auto"/>
            <w:noWrap/>
            <w:tcMar>
              <w:top w:w="15" w:type="dxa"/>
              <w:left w:w="15" w:type="dxa"/>
              <w:bottom w:w="0" w:type="dxa"/>
              <w:right w:w="15" w:type="dxa"/>
            </w:tcMar>
            <w:vAlign w:val="center"/>
          </w:tcPr>
          <w:p w14:paraId="45B1688F" w14:textId="77777777" w:rsidR="004F1C30" w:rsidRPr="006E29ED" w:rsidRDefault="004F1C30" w:rsidP="00915D09">
            <w:pPr>
              <w:rPr>
                <w:rFonts w:asciiTheme="minorEastAsia" w:hAnsiTheme="minorEastAsia"/>
                <w:szCs w:val="21"/>
              </w:rPr>
            </w:pPr>
            <w:r w:rsidRPr="006E29ED">
              <w:rPr>
                <w:rFonts w:asciiTheme="minorEastAsia" w:hAnsiTheme="minorEastAsia" w:hint="eastAsia"/>
                <w:szCs w:val="21"/>
              </w:rPr>
              <w:t xml:space="preserve">　</w:t>
            </w:r>
          </w:p>
        </w:tc>
        <w:tc>
          <w:tcPr>
            <w:tcW w:w="101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051F00" w14:textId="77777777" w:rsidR="004F1C30" w:rsidRPr="006E29ED" w:rsidRDefault="004F1C30" w:rsidP="00915D09">
            <w:pPr>
              <w:jc w:val="center"/>
              <w:rPr>
                <w:rFonts w:asciiTheme="minorEastAsia" w:hAnsiTheme="minorEastAsia"/>
                <w:szCs w:val="21"/>
              </w:rPr>
            </w:pPr>
            <w:r w:rsidRPr="006E29ED">
              <w:rPr>
                <w:rFonts w:asciiTheme="minorEastAsia" w:hAnsiTheme="minorEastAsia" w:hint="eastAsia"/>
                <w:szCs w:val="21"/>
              </w:rPr>
              <w:t>施策</w:t>
            </w:r>
          </w:p>
        </w:tc>
        <w:tc>
          <w:tcPr>
            <w:tcW w:w="2230" w:type="pct"/>
            <w:tcBorders>
              <w:top w:val="single" w:sz="4" w:space="0" w:color="auto"/>
              <w:left w:val="single" w:sz="4"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59830FCD" w14:textId="77777777" w:rsidR="004F1C30" w:rsidRPr="006E29ED" w:rsidRDefault="004F1C30" w:rsidP="00915D09">
            <w:pPr>
              <w:jc w:val="center"/>
              <w:rPr>
                <w:rFonts w:asciiTheme="minorEastAsia" w:hAnsiTheme="minorEastAsia"/>
                <w:szCs w:val="21"/>
              </w:rPr>
            </w:pPr>
            <w:r w:rsidRPr="006E29ED">
              <w:rPr>
                <w:rFonts w:asciiTheme="minorEastAsia" w:hAnsiTheme="minorEastAsia" w:hint="eastAsia"/>
                <w:szCs w:val="21"/>
              </w:rPr>
              <w:t>措置</w:t>
            </w:r>
          </w:p>
        </w:tc>
        <w:tc>
          <w:tcPr>
            <w:tcW w:w="1554" w:type="pct"/>
            <w:tcBorders>
              <w:top w:val="single" w:sz="4" w:space="0" w:color="auto"/>
              <w:left w:val="single" w:sz="12"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14020C48" w14:textId="77777777" w:rsidR="004F1C30" w:rsidRPr="006E29ED" w:rsidRDefault="004F1C30" w:rsidP="00915D09">
            <w:pPr>
              <w:jc w:val="center"/>
              <w:rPr>
                <w:rFonts w:asciiTheme="minorEastAsia" w:hAnsiTheme="minorEastAsia"/>
                <w:szCs w:val="21"/>
              </w:rPr>
            </w:pPr>
            <w:r w:rsidRPr="006E29ED">
              <w:rPr>
                <w:rFonts w:asciiTheme="minorEastAsia" w:hAnsiTheme="minorEastAsia" w:hint="eastAsia"/>
                <w:szCs w:val="21"/>
              </w:rPr>
              <w:t>備考</w:t>
            </w:r>
          </w:p>
        </w:tc>
      </w:tr>
      <w:tr w:rsidR="00D05FB0" w:rsidRPr="008C0E58" w14:paraId="390FBBE3" w14:textId="77777777" w:rsidTr="00E96F16">
        <w:trPr>
          <w:trHeight w:val="952"/>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1F9B4085" w14:textId="77777777" w:rsidR="00D05FB0" w:rsidRPr="006E29ED" w:rsidRDefault="00D05FB0" w:rsidP="00915D09">
            <w:pPr>
              <w:contextualSpacing/>
              <w:rPr>
                <w:rFonts w:asciiTheme="minorEastAsia" w:hAnsiTheme="minorEastAsia"/>
                <w:szCs w:val="21"/>
              </w:rPr>
            </w:pPr>
            <w:r w:rsidRPr="006E29ED">
              <w:rPr>
                <w:rFonts w:asciiTheme="minorEastAsia" w:hAnsiTheme="minorEastAsia" w:hint="eastAsia"/>
                <w:szCs w:val="21"/>
              </w:rPr>
              <w:t xml:space="preserve">　</w:t>
            </w:r>
          </w:p>
        </w:tc>
        <w:tc>
          <w:tcPr>
            <w:tcW w:w="1015" w:type="pct"/>
            <w:vMerge w:val="restart"/>
            <w:tcBorders>
              <w:top w:val="single" w:sz="4" w:space="0" w:color="auto"/>
              <w:left w:val="single" w:sz="4" w:space="0" w:color="auto"/>
              <w:bottom w:val="single" w:sz="4" w:space="0" w:color="000000"/>
              <w:right w:val="nil"/>
            </w:tcBorders>
            <w:shd w:val="clear" w:color="auto" w:fill="FFFFFF"/>
            <w:noWrap/>
            <w:tcMar>
              <w:top w:w="15" w:type="dxa"/>
              <w:left w:w="15" w:type="dxa"/>
              <w:bottom w:w="0" w:type="dxa"/>
              <w:right w:w="15" w:type="dxa"/>
            </w:tcMar>
          </w:tcPr>
          <w:p w14:paraId="2206F906" w14:textId="77777777" w:rsidR="00D05FB0" w:rsidRPr="006E29ED" w:rsidRDefault="00D05FB0" w:rsidP="00E96F16">
            <w:pPr>
              <w:spacing w:line="220" w:lineRule="exact"/>
              <w:ind w:left="210" w:hangingChars="100" w:hanging="210"/>
              <w:contextualSpacing/>
              <w:jc w:val="both"/>
              <w:rPr>
                <w:rFonts w:asciiTheme="minorEastAsia" w:hAnsiTheme="minorEastAsia"/>
                <w:szCs w:val="21"/>
              </w:rPr>
            </w:pPr>
            <w:r w:rsidRPr="006E29ED">
              <w:rPr>
                <w:rFonts w:asciiTheme="minorEastAsia" w:hAnsiTheme="minorEastAsia" w:hint="eastAsia"/>
                <w:szCs w:val="21"/>
              </w:rPr>
              <w:t>１．市町村における自転車活用推進計画の策定を促進するとともに、歩行者、自転車及び自動車が適切に分離された自転車通行空間の計画的な整備を推進する。</w:t>
            </w:r>
          </w:p>
        </w:tc>
        <w:tc>
          <w:tcPr>
            <w:tcW w:w="2230" w:type="pct"/>
            <w:tcBorders>
              <w:top w:val="single" w:sz="4" w:space="0" w:color="auto"/>
              <w:left w:val="single" w:sz="4" w:space="0" w:color="auto"/>
              <w:bottom w:val="dashed" w:sz="4" w:space="0" w:color="auto"/>
              <w:right w:val="single" w:sz="12" w:space="0" w:color="auto"/>
            </w:tcBorders>
            <w:shd w:val="clear" w:color="auto" w:fill="FFFFFF"/>
            <w:noWrap/>
            <w:tcMar>
              <w:top w:w="15" w:type="dxa"/>
              <w:left w:w="15" w:type="dxa"/>
              <w:bottom w:w="0" w:type="dxa"/>
              <w:right w:w="15" w:type="dxa"/>
            </w:tcMar>
          </w:tcPr>
          <w:p w14:paraId="008C1255" w14:textId="5A0202FB" w:rsidR="00D05FB0" w:rsidRPr="006E29ED" w:rsidRDefault="000F3DBE" w:rsidP="00B56B89">
            <w:pPr>
              <w:spacing w:line="220" w:lineRule="exact"/>
              <w:ind w:left="210" w:hangingChars="100" w:hanging="210"/>
              <w:contextualSpacing/>
              <w:jc w:val="both"/>
              <w:rPr>
                <w:rFonts w:asciiTheme="minorEastAsia" w:hAnsiTheme="minorEastAsia"/>
                <w:szCs w:val="21"/>
              </w:rPr>
            </w:pPr>
            <w:r>
              <w:rPr>
                <w:rFonts w:asciiTheme="minorEastAsia" w:hAnsiTheme="minorEastAsia" w:hint="eastAsia"/>
                <w:szCs w:val="21"/>
              </w:rPr>
              <w:t>１</w:t>
            </w:r>
            <w:r w:rsidR="00B56B89">
              <w:rPr>
                <w:rFonts w:asciiTheme="minorEastAsia" w:hAnsiTheme="minorEastAsia" w:hint="eastAsia"/>
                <w:szCs w:val="21"/>
              </w:rPr>
              <w:t xml:space="preserve">　</w:t>
            </w:r>
            <w:r w:rsidR="00D05FB0" w:rsidRPr="006E29ED">
              <w:rPr>
                <w:rFonts w:asciiTheme="minorEastAsia" w:hAnsiTheme="minorEastAsia" w:hint="eastAsia"/>
                <w:szCs w:val="21"/>
              </w:rPr>
              <w:t>国及び全国の地方公共団体の動向に関する情報を収集し、市町村へ周知することにより、自転車ネットワーク計画※を含む自転車活用推進計画の策定を支援する。</w:t>
            </w:r>
          </w:p>
        </w:tc>
        <w:tc>
          <w:tcPr>
            <w:tcW w:w="1554" w:type="pct"/>
            <w:vMerge w:val="restart"/>
            <w:tcBorders>
              <w:top w:val="single" w:sz="4" w:space="0" w:color="auto"/>
              <w:left w:val="single" w:sz="12" w:space="0" w:color="auto"/>
              <w:right w:val="single" w:sz="12" w:space="0" w:color="auto"/>
            </w:tcBorders>
            <w:shd w:val="clear" w:color="auto" w:fill="FFFFFF"/>
            <w:noWrap/>
            <w:tcMar>
              <w:top w:w="15" w:type="dxa"/>
              <w:left w:w="15" w:type="dxa"/>
              <w:bottom w:w="0" w:type="dxa"/>
              <w:right w:w="15" w:type="dxa"/>
            </w:tcMar>
          </w:tcPr>
          <w:p w14:paraId="18A7EE5E" w14:textId="77777777" w:rsidR="003D2B68" w:rsidRDefault="003D2B68" w:rsidP="003D2B68">
            <w:pPr>
              <w:pStyle w:val="a3"/>
              <w:numPr>
                <w:ilvl w:val="0"/>
                <w:numId w:val="2"/>
              </w:numPr>
              <w:spacing w:line="220" w:lineRule="exact"/>
              <w:ind w:leftChars="0" w:left="210" w:hangingChars="100" w:hanging="210"/>
              <w:jc w:val="both"/>
              <w:rPr>
                <w:rFonts w:asciiTheme="minorEastAsia" w:hAnsiTheme="minorEastAsia"/>
                <w:szCs w:val="21"/>
              </w:rPr>
            </w:pPr>
            <w:r>
              <w:rPr>
                <w:rFonts w:asciiTheme="minorEastAsia" w:hAnsiTheme="minorEastAsia" w:hint="eastAsia"/>
                <w:szCs w:val="21"/>
              </w:rPr>
              <w:t xml:space="preserve">　</w:t>
            </w:r>
            <w:r w:rsidR="00D05FB0" w:rsidRPr="003D2B68">
              <w:rPr>
                <w:rFonts w:asciiTheme="minorEastAsia" w:hAnsiTheme="minorEastAsia" w:hint="eastAsia"/>
                <w:szCs w:val="21"/>
              </w:rPr>
              <w:t>自転車活用推進計画を策定した府内市町村数</w:t>
            </w:r>
          </w:p>
          <w:p w14:paraId="7D705B6C" w14:textId="20915158" w:rsidR="003D2B68" w:rsidRPr="00A66A07" w:rsidRDefault="00D05FB0" w:rsidP="003D2B68">
            <w:pPr>
              <w:pStyle w:val="a3"/>
              <w:spacing w:line="220" w:lineRule="exact"/>
              <w:ind w:leftChars="-40" w:left="0" w:hangingChars="40" w:hanging="84"/>
              <w:jc w:val="both"/>
              <w:rPr>
                <w:rFonts w:asciiTheme="minorEastAsia" w:hAnsiTheme="minorEastAsia"/>
                <w:color w:val="000000" w:themeColor="text1"/>
                <w:szCs w:val="21"/>
              </w:rPr>
            </w:pPr>
            <w:r w:rsidRPr="003D2B68">
              <w:rPr>
                <w:rFonts w:asciiTheme="minorEastAsia" w:hAnsiTheme="minorEastAsia" w:hint="eastAsia"/>
                <w:szCs w:val="21"/>
              </w:rPr>
              <w:t>【実績値</w:t>
            </w:r>
            <w:r w:rsidRPr="00A66A07">
              <w:rPr>
                <w:rFonts w:asciiTheme="minorEastAsia" w:hAnsiTheme="minorEastAsia" w:hint="eastAsia"/>
                <w:color w:val="000000" w:themeColor="text1"/>
                <w:szCs w:val="21"/>
              </w:rPr>
              <w:t>】</w:t>
            </w:r>
            <w:r w:rsidR="005E3145" w:rsidRPr="00A66A07">
              <w:rPr>
                <w:rFonts w:asciiTheme="minorEastAsia" w:hAnsiTheme="minorEastAsia" w:hint="eastAsia"/>
                <w:color w:val="000000" w:themeColor="text1"/>
                <w:szCs w:val="21"/>
              </w:rPr>
              <w:t>13</w:t>
            </w:r>
            <w:r w:rsidRPr="00A66A07">
              <w:rPr>
                <w:rFonts w:asciiTheme="minorEastAsia" w:hAnsiTheme="minorEastAsia" w:hint="eastAsia"/>
                <w:color w:val="000000" w:themeColor="text1"/>
                <w:szCs w:val="21"/>
              </w:rPr>
              <w:t>団体（</w:t>
            </w:r>
            <w:r w:rsidR="00915D09" w:rsidRPr="00A66A07">
              <w:rPr>
                <w:rFonts w:asciiTheme="minorEastAsia" w:hAnsiTheme="minorEastAsia" w:hint="eastAsia"/>
                <w:color w:val="000000" w:themeColor="text1"/>
                <w:szCs w:val="21"/>
              </w:rPr>
              <w:t>20</w:t>
            </w:r>
            <w:r w:rsidR="00F02EF3" w:rsidRPr="00A66A07">
              <w:rPr>
                <w:rFonts w:asciiTheme="minorEastAsia" w:hAnsiTheme="minorEastAsia" w:hint="eastAsia"/>
                <w:color w:val="000000" w:themeColor="text1"/>
                <w:szCs w:val="21"/>
              </w:rPr>
              <w:t>21</w:t>
            </w:r>
            <w:r w:rsidRPr="00A66A07">
              <w:rPr>
                <w:rFonts w:asciiTheme="minorEastAsia" w:hAnsiTheme="minorEastAsia" w:hint="eastAsia"/>
                <w:color w:val="000000" w:themeColor="text1"/>
                <w:szCs w:val="21"/>
              </w:rPr>
              <w:t>年度）</w:t>
            </w:r>
          </w:p>
          <w:p w14:paraId="5A702A51" w14:textId="77777777" w:rsidR="00D05FB0" w:rsidRPr="00A66A07" w:rsidRDefault="00D05FB0" w:rsidP="003D2B68">
            <w:pPr>
              <w:pStyle w:val="a3"/>
              <w:spacing w:line="220" w:lineRule="exact"/>
              <w:ind w:leftChars="-40" w:left="0" w:hangingChars="40" w:hanging="84"/>
              <w:jc w:val="both"/>
              <w:rPr>
                <w:rFonts w:asciiTheme="minorEastAsia" w:hAnsiTheme="minorEastAsia"/>
                <w:color w:val="000000" w:themeColor="text1"/>
                <w:szCs w:val="21"/>
              </w:rPr>
            </w:pPr>
            <w:r w:rsidRPr="00A66A07">
              <w:rPr>
                <w:rFonts w:asciiTheme="minorEastAsia" w:hAnsiTheme="minorEastAsia" w:hint="eastAsia"/>
                <w:color w:val="000000" w:themeColor="text1"/>
                <w:szCs w:val="21"/>
              </w:rPr>
              <w:t>【目標値】20団体（2025年度）</w:t>
            </w:r>
          </w:p>
          <w:p w14:paraId="1C145333" w14:textId="77777777" w:rsidR="003D2B68" w:rsidRPr="00A66A07" w:rsidRDefault="00D05FB0" w:rsidP="003D2B68">
            <w:pPr>
              <w:spacing w:line="220" w:lineRule="exact"/>
              <w:jc w:val="both"/>
              <w:rPr>
                <w:rFonts w:asciiTheme="minorEastAsia" w:hAnsiTheme="minorEastAsia"/>
                <w:color w:val="000000" w:themeColor="text1"/>
                <w:szCs w:val="21"/>
              </w:rPr>
            </w:pPr>
            <w:r w:rsidRPr="00A66A07">
              <w:rPr>
                <w:rFonts w:asciiTheme="minorEastAsia" w:hAnsiTheme="minorEastAsia" w:hint="eastAsia"/>
                <w:color w:val="000000" w:themeColor="text1"/>
                <w:szCs w:val="21"/>
              </w:rPr>
              <w:br/>
              <w:t>②</w:t>
            </w:r>
            <w:r w:rsidR="003D2B68" w:rsidRPr="00A66A07">
              <w:rPr>
                <w:rFonts w:asciiTheme="minorEastAsia" w:hAnsiTheme="minorEastAsia" w:hint="eastAsia"/>
                <w:color w:val="000000" w:themeColor="text1"/>
                <w:szCs w:val="21"/>
              </w:rPr>
              <w:t xml:space="preserve">　</w:t>
            </w:r>
            <w:r w:rsidRPr="00A66A07">
              <w:rPr>
                <w:rFonts w:asciiTheme="minorEastAsia" w:hAnsiTheme="minorEastAsia" w:hint="eastAsia"/>
                <w:color w:val="000000" w:themeColor="text1"/>
                <w:szCs w:val="21"/>
              </w:rPr>
              <w:t>大阪府自転車通行空間10</w:t>
            </w:r>
            <w:r w:rsidR="00B10323" w:rsidRPr="00A66A07">
              <w:rPr>
                <w:rFonts w:asciiTheme="minorEastAsia" w:hAnsiTheme="minorEastAsia" w:hint="eastAsia"/>
                <w:color w:val="000000" w:themeColor="text1"/>
                <w:szCs w:val="21"/>
              </w:rPr>
              <w:t>か</w:t>
            </w:r>
            <w:r w:rsidRPr="00A66A07">
              <w:rPr>
                <w:rFonts w:asciiTheme="minorEastAsia" w:hAnsiTheme="minorEastAsia" w:hint="eastAsia"/>
                <w:color w:val="000000" w:themeColor="text1"/>
                <w:szCs w:val="21"/>
              </w:rPr>
              <w:t>年</w:t>
            </w:r>
          </w:p>
          <w:p w14:paraId="52C882F9" w14:textId="77777777" w:rsidR="00A96ED0" w:rsidRPr="00A66A07" w:rsidRDefault="00D05FB0" w:rsidP="00FD547A">
            <w:pPr>
              <w:spacing w:line="220" w:lineRule="exact"/>
              <w:ind w:leftChars="100" w:left="210"/>
              <w:jc w:val="both"/>
              <w:rPr>
                <w:rFonts w:asciiTheme="minorEastAsia" w:hAnsiTheme="minorEastAsia"/>
                <w:color w:val="000000" w:themeColor="text1"/>
                <w:szCs w:val="21"/>
              </w:rPr>
            </w:pPr>
            <w:r w:rsidRPr="00A66A07">
              <w:rPr>
                <w:rFonts w:asciiTheme="minorEastAsia" w:hAnsiTheme="minorEastAsia" w:hint="eastAsia"/>
                <w:color w:val="000000" w:themeColor="text1"/>
                <w:szCs w:val="21"/>
              </w:rPr>
              <w:t>整備計画</w:t>
            </w:r>
            <w:r w:rsidR="00FD547A" w:rsidRPr="00A66A07">
              <w:rPr>
                <w:rFonts w:asciiTheme="minorEastAsia" w:hAnsiTheme="minorEastAsia" w:hint="eastAsia"/>
                <w:color w:val="000000" w:themeColor="text1"/>
                <w:szCs w:val="21"/>
              </w:rPr>
              <w:t>（案）</w:t>
            </w:r>
            <w:r w:rsidRPr="00A66A07">
              <w:rPr>
                <w:rFonts w:asciiTheme="minorEastAsia" w:hAnsiTheme="minorEastAsia" w:hint="eastAsia"/>
                <w:color w:val="000000" w:themeColor="text1"/>
                <w:szCs w:val="21"/>
              </w:rPr>
              <w:t>における自転車通行空間の整備延長</w:t>
            </w:r>
          </w:p>
          <w:p w14:paraId="7155742E" w14:textId="77777777" w:rsidR="003D2B68" w:rsidRPr="00A66A07" w:rsidRDefault="00D05FB0" w:rsidP="00FD547A">
            <w:pPr>
              <w:spacing w:line="220" w:lineRule="exact"/>
              <w:ind w:leftChars="100" w:left="210"/>
              <w:jc w:val="both"/>
              <w:rPr>
                <w:rFonts w:asciiTheme="minorEastAsia" w:hAnsiTheme="minorEastAsia"/>
                <w:color w:val="000000" w:themeColor="text1"/>
                <w:szCs w:val="21"/>
              </w:rPr>
            </w:pPr>
            <w:r w:rsidRPr="00A66A07">
              <w:rPr>
                <w:rFonts w:asciiTheme="minorEastAsia" w:hAnsiTheme="minorEastAsia" w:hint="eastAsia"/>
                <w:color w:val="000000" w:themeColor="text1"/>
                <w:szCs w:val="21"/>
              </w:rPr>
              <w:t>（現道の府管理道路）</w:t>
            </w:r>
          </w:p>
          <w:p w14:paraId="7656EDDC" w14:textId="74C85D2B" w:rsidR="00D05FB0" w:rsidRPr="006E29ED" w:rsidRDefault="00D05FB0" w:rsidP="003D2B68">
            <w:pPr>
              <w:spacing w:line="220" w:lineRule="exact"/>
              <w:jc w:val="both"/>
              <w:rPr>
                <w:rFonts w:asciiTheme="minorEastAsia" w:hAnsiTheme="minorEastAsia"/>
                <w:szCs w:val="21"/>
              </w:rPr>
            </w:pPr>
            <w:r w:rsidRPr="00A66A07">
              <w:rPr>
                <w:rFonts w:asciiTheme="minorEastAsia" w:hAnsiTheme="minorEastAsia" w:hint="eastAsia"/>
                <w:color w:val="000000" w:themeColor="text1"/>
                <w:szCs w:val="21"/>
              </w:rPr>
              <w:t>【実績値】約</w:t>
            </w:r>
            <w:r w:rsidR="00D03D11" w:rsidRPr="00A66A07">
              <w:rPr>
                <w:rFonts w:asciiTheme="minorEastAsia" w:hAnsiTheme="minorEastAsia" w:hint="eastAsia"/>
                <w:color w:val="000000" w:themeColor="text1"/>
                <w:szCs w:val="21"/>
              </w:rPr>
              <w:t>100</w:t>
            </w:r>
            <w:r w:rsidRPr="00A66A07">
              <w:rPr>
                <w:rFonts w:asciiTheme="minorEastAsia" w:hAnsiTheme="minorEastAsia" w:hint="eastAsia"/>
                <w:color w:val="000000" w:themeColor="text1"/>
                <w:szCs w:val="21"/>
              </w:rPr>
              <w:t>km（</w:t>
            </w:r>
            <w:r w:rsidR="00FB6D0A" w:rsidRPr="00A66A07">
              <w:rPr>
                <w:rFonts w:asciiTheme="minorEastAsia" w:hAnsiTheme="minorEastAsia" w:hint="eastAsia"/>
                <w:color w:val="000000" w:themeColor="text1"/>
                <w:szCs w:val="21"/>
              </w:rPr>
              <w:t>20</w:t>
            </w:r>
            <w:r w:rsidR="00F02EF3" w:rsidRPr="00A66A07">
              <w:rPr>
                <w:rFonts w:asciiTheme="minorEastAsia" w:hAnsiTheme="minorEastAsia" w:hint="eastAsia"/>
                <w:color w:val="000000" w:themeColor="text1"/>
                <w:szCs w:val="21"/>
              </w:rPr>
              <w:t>21</w:t>
            </w:r>
            <w:r w:rsidRPr="00A66A07">
              <w:rPr>
                <w:rFonts w:asciiTheme="minorEastAsia" w:hAnsiTheme="minorEastAsia" w:hint="eastAsia"/>
                <w:color w:val="000000" w:themeColor="text1"/>
                <w:szCs w:val="21"/>
              </w:rPr>
              <w:t>年度）</w:t>
            </w:r>
            <w:r w:rsidRPr="00A66A07">
              <w:rPr>
                <w:rFonts w:asciiTheme="minorEastAsia" w:hAnsiTheme="minorEastAsia" w:hint="eastAsia"/>
                <w:color w:val="000000" w:themeColor="text1"/>
                <w:szCs w:val="21"/>
              </w:rPr>
              <w:br/>
              <w:t>【目標値】約</w:t>
            </w:r>
            <w:r w:rsidR="0024110C" w:rsidRPr="00A66A07">
              <w:rPr>
                <w:rFonts w:asciiTheme="minorEastAsia" w:hAnsiTheme="minorEastAsia" w:hint="eastAsia"/>
                <w:color w:val="000000" w:themeColor="text1"/>
                <w:szCs w:val="21"/>
              </w:rPr>
              <w:t>200</w:t>
            </w:r>
            <w:r w:rsidRPr="00A66A07">
              <w:rPr>
                <w:rFonts w:asciiTheme="minorEastAsia" w:hAnsiTheme="minorEastAsia" w:hint="eastAsia"/>
                <w:color w:val="000000" w:themeColor="text1"/>
                <w:szCs w:val="21"/>
              </w:rPr>
              <w:t>km（2025</w:t>
            </w:r>
            <w:r w:rsidRPr="006E29ED">
              <w:rPr>
                <w:rFonts w:asciiTheme="minorEastAsia" w:hAnsiTheme="minorEastAsia" w:hint="eastAsia"/>
                <w:szCs w:val="21"/>
              </w:rPr>
              <w:t>年度）</w:t>
            </w:r>
          </w:p>
          <w:p w14:paraId="7FF01983" w14:textId="77777777" w:rsidR="00D05FB0" w:rsidRPr="00D05FB0" w:rsidRDefault="00D05FB0" w:rsidP="003D2B68">
            <w:pPr>
              <w:spacing w:line="220" w:lineRule="exact"/>
              <w:jc w:val="both"/>
              <w:rPr>
                <w:rFonts w:asciiTheme="minorEastAsia" w:hAnsiTheme="minorEastAsia"/>
                <w:szCs w:val="21"/>
              </w:rPr>
            </w:pPr>
            <w:r w:rsidRPr="006E29ED">
              <w:rPr>
                <w:rFonts w:asciiTheme="minorEastAsia" w:hAnsiTheme="minorEastAsia" w:hint="eastAsia"/>
                <w:szCs w:val="21"/>
              </w:rPr>
              <w:t xml:space="preserve">　</w:t>
            </w:r>
          </w:p>
        </w:tc>
      </w:tr>
      <w:tr w:rsidR="00D05FB0" w:rsidRPr="006E29ED" w14:paraId="45E9DFF2" w14:textId="77777777" w:rsidTr="00E96F16">
        <w:trPr>
          <w:trHeight w:val="1644"/>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2BA7D2B3" w14:textId="77777777" w:rsidR="00D05FB0" w:rsidRPr="006E29ED" w:rsidRDefault="00D05FB0" w:rsidP="00915D09">
            <w:pPr>
              <w:contextualSpacing/>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000000"/>
              <w:right w:val="nil"/>
            </w:tcBorders>
          </w:tcPr>
          <w:p w14:paraId="604AF1B2" w14:textId="77777777" w:rsidR="00D05FB0" w:rsidRPr="006E29ED" w:rsidRDefault="00D05FB0" w:rsidP="00915D09">
            <w:pPr>
              <w:spacing w:line="200" w:lineRule="exact"/>
              <w:contextualSpacing/>
              <w:jc w:val="both"/>
              <w:rPr>
                <w:rFonts w:asciiTheme="minorEastAsia" w:hAnsiTheme="minorEastAsia"/>
                <w:szCs w:val="21"/>
              </w:rPr>
            </w:pPr>
          </w:p>
        </w:tc>
        <w:tc>
          <w:tcPr>
            <w:tcW w:w="2230" w:type="pct"/>
            <w:tcBorders>
              <w:top w:val="nil"/>
              <w:left w:val="single" w:sz="4" w:space="0" w:color="auto"/>
              <w:bottom w:val="dashed" w:sz="4" w:space="0" w:color="auto"/>
              <w:right w:val="single" w:sz="12" w:space="0" w:color="auto"/>
            </w:tcBorders>
            <w:shd w:val="clear" w:color="auto" w:fill="FFFFFF"/>
            <w:noWrap/>
            <w:tcMar>
              <w:top w:w="15" w:type="dxa"/>
              <w:left w:w="15" w:type="dxa"/>
              <w:bottom w:w="0" w:type="dxa"/>
              <w:right w:w="15" w:type="dxa"/>
            </w:tcMar>
          </w:tcPr>
          <w:p w14:paraId="36271D3F" w14:textId="1E739066" w:rsidR="00D05FB0" w:rsidRPr="006E29ED" w:rsidRDefault="000F3DBE" w:rsidP="00351D79">
            <w:pPr>
              <w:spacing w:line="220" w:lineRule="exact"/>
              <w:ind w:left="210" w:hangingChars="100" w:hanging="210"/>
              <w:contextualSpacing/>
              <w:jc w:val="both"/>
              <w:rPr>
                <w:rFonts w:asciiTheme="minorEastAsia" w:hAnsiTheme="minorEastAsia"/>
                <w:szCs w:val="21"/>
              </w:rPr>
            </w:pPr>
            <w:r>
              <w:rPr>
                <w:rFonts w:asciiTheme="minorEastAsia" w:hAnsiTheme="minorEastAsia" w:hint="eastAsia"/>
                <w:szCs w:val="21"/>
              </w:rPr>
              <w:t>２</w:t>
            </w:r>
            <w:r w:rsidR="00B56B89">
              <w:rPr>
                <w:rFonts w:asciiTheme="minorEastAsia" w:hAnsiTheme="minorEastAsia" w:hint="eastAsia"/>
                <w:szCs w:val="21"/>
              </w:rPr>
              <w:t xml:space="preserve">　</w:t>
            </w:r>
            <w:r w:rsidR="00D05FB0" w:rsidRPr="006E29ED">
              <w:rPr>
                <w:rFonts w:asciiTheme="minorEastAsia" w:hAnsiTheme="minorEastAsia" w:hint="eastAsia"/>
                <w:szCs w:val="21"/>
              </w:rPr>
              <w:t>自転車通行空間は、市町村道とネットワーク化することで、より大きな効果を発揮することから、「自転車関連事故の多い市町村や自転車を利用する住民の割合が高い市町村」に対して、重点的に助言や意見交換、情報提供などを進め、府内市町村による自転車ネットワーク計画の策定を促進する。</w:t>
            </w:r>
          </w:p>
        </w:tc>
        <w:tc>
          <w:tcPr>
            <w:tcW w:w="1554" w:type="pct"/>
            <w:vMerge/>
            <w:tcBorders>
              <w:left w:val="single" w:sz="12" w:space="0" w:color="auto"/>
              <w:right w:val="single" w:sz="12" w:space="0" w:color="auto"/>
            </w:tcBorders>
            <w:shd w:val="clear" w:color="auto" w:fill="FFFFFF"/>
            <w:vAlign w:val="center"/>
          </w:tcPr>
          <w:p w14:paraId="1599BCBA"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619F6611" w14:textId="77777777" w:rsidTr="00E96F16">
        <w:trPr>
          <w:trHeight w:val="1020"/>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38411F7B" w14:textId="77777777" w:rsidR="00D05FB0" w:rsidRPr="006E29ED" w:rsidRDefault="00D05FB0" w:rsidP="00915D09">
            <w:pPr>
              <w:contextualSpacing/>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000000"/>
              <w:right w:val="nil"/>
            </w:tcBorders>
          </w:tcPr>
          <w:p w14:paraId="35617FFC" w14:textId="77777777" w:rsidR="00D05FB0" w:rsidRPr="006E29ED" w:rsidRDefault="00D05FB0" w:rsidP="00915D09">
            <w:pPr>
              <w:spacing w:line="200" w:lineRule="exact"/>
              <w:contextualSpacing/>
              <w:jc w:val="both"/>
              <w:rPr>
                <w:rFonts w:asciiTheme="minorEastAsia" w:hAnsiTheme="minorEastAsia"/>
                <w:szCs w:val="21"/>
              </w:rPr>
            </w:pPr>
          </w:p>
        </w:tc>
        <w:tc>
          <w:tcPr>
            <w:tcW w:w="2230" w:type="pct"/>
            <w:tcBorders>
              <w:top w:val="nil"/>
              <w:left w:val="single" w:sz="4" w:space="0" w:color="auto"/>
              <w:bottom w:val="dashed" w:sz="4" w:space="0" w:color="auto"/>
              <w:right w:val="single" w:sz="12" w:space="0" w:color="auto"/>
            </w:tcBorders>
            <w:shd w:val="clear" w:color="auto" w:fill="FFFFFF"/>
            <w:noWrap/>
            <w:tcMar>
              <w:top w:w="15" w:type="dxa"/>
              <w:left w:w="15" w:type="dxa"/>
              <w:bottom w:w="0" w:type="dxa"/>
              <w:right w:w="15" w:type="dxa"/>
            </w:tcMar>
          </w:tcPr>
          <w:p w14:paraId="7877B944" w14:textId="32FA850C" w:rsidR="00D05FB0" w:rsidRPr="006E29ED" w:rsidRDefault="000F3DBE" w:rsidP="00B56B89">
            <w:pPr>
              <w:spacing w:line="220" w:lineRule="exact"/>
              <w:ind w:left="210" w:hangingChars="100" w:hanging="210"/>
              <w:contextualSpacing/>
              <w:jc w:val="both"/>
              <w:rPr>
                <w:rFonts w:asciiTheme="minorEastAsia" w:hAnsiTheme="minorEastAsia"/>
                <w:szCs w:val="21"/>
              </w:rPr>
            </w:pPr>
            <w:r>
              <w:rPr>
                <w:rFonts w:asciiTheme="minorEastAsia" w:hAnsiTheme="minorEastAsia" w:hint="eastAsia"/>
                <w:szCs w:val="21"/>
              </w:rPr>
              <w:t>３</w:t>
            </w:r>
            <w:r w:rsidR="00B56B89">
              <w:rPr>
                <w:rFonts w:asciiTheme="minorEastAsia" w:hAnsiTheme="minorEastAsia" w:hint="eastAsia"/>
                <w:szCs w:val="21"/>
              </w:rPr>
              <w:t xml:space="preserve">　</w:t>
            </w:r>
            <w:r w:rsidR="00D05FB0" w:rsidRPr="006E29ED">
              <w:rPr>
                <w:rFonts w:asciiTheme="minorEastAsia" w:hAnsiTheme="minorEastAsia" w:hint="eastAsia"/>
                <w:szCs w:val="21"/>
              </w:rPr>
              <w:t>大阪府自転車通行空間10か年整備計画（案）※に基づき、交通状況や市町村が策定する自転車ネットワーク計画等を踏まえた優先整備区間において、自転車通行空間の整備を行っていく。</w:t>
            </w:r>
          </w:p>
        </w:tc>
        <w:tc>
          <w:tcPr>
            <w:tcW w:w="1554" w:type="pct"/>
            <w:vMerge/>
            <w:tcBorders>
              <w:left w:val="single" w:sz="12" w:space="0" w:color="auto"/>
              <w:right w:val="single" w:sz="12" w:space="0" w:color="auto"/>
            </w:tcBorders>
            <w:shd w:val="clear" w:color="auto" w:fill="FFFFFF"/>
            <w:vAlign w:val="center"/>
          </w:tcPr>
          <w:p w14:paraId="240B53ED" w14:textId="77777777" w:rsidR="00D05FB0" w:rsidRPr="006E29ED" w:rsidRDefault="00D05FB0" w:rsidP="00D05FB0">
            <w:pPr>
              <w:spacing w:line="200" w:lineRule="exact"/>
              <w:jc w:val="both"/>
              <w:rPr>
                <w:rFonts w:asciiTheme="minorEastAsia" w:hAnsiTheme="minorEastAsia"/>
                <w:szCs w:val="21"/>
              </w:rPr>
            </w:pPr>
          </w:p>
        </w:tc>
      </w:tr>
      <w:tr w:rsidR="00D05FB0" w:rsidRPr="008C0E58" w14:paraId="2A3699BD" w14:textId="77777777" w:rsidTr="00E96F16">
        <w:trPr>
          <w:trHeight w:val="56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3B1B7224" w14:textId="77777777" w:rsidR="00D05FB0" w:rsidRPr="006E29ED" w:rsidRDefault="00D05FB0" w:rsidP="00915D09">
            <w:pPr>
              <w:contextualSpacing/>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000000"/>
              <w:right w:val="nil"/>
            </w:tcBorders>
          </w:tcPr>
          <w:p w14:paraId="26F6B25C" w14:textId="77777777" w:rsidR="00D05FB0" w:rsidRPr="006E29ED" w:rsidRDefault="00D05FB0" w:rsidP="00915D09">
            <w:pPr>
              <w:spacing w:line="200" w:lineRule="exact"/>
              <w:contextualSpacing/>
              <w:jc w:val="both"/>
              <w:rPr>
                <w:rFonts w:asciiTheme="minorEastAsia" w:hAnsiTheme="minorEastAsia"/>
                <w:szCs w:val="21"/>
              </w:rPr>
            </w:pPr>
          </w:p>
        </w:tc>
        <w:tc>
          <w:tcPr>
            <w:tcW w:w="2230" w:type="pct"/>
            <w:tcBorders>
              <w:top w:val="nil"/>
              <w:left w:val="single" w:sz="4" w:space="0" w:color="auto"/>
              <w:bottom w:val="dashed" w:sz="4" w:space="0" w:color="auto"/>
              <w:right w:val="single" w:sz="12" w:space="0" w:color="auto"/>
            </w:tcBorders>
            <w:shd w:val="clear" w:color="auto" w:fill="FFFFFF"/>
            <w:noWrap/>
            <w:tcMar>
              <w:top w:w="15" w:type="dxa"/>
              <w:left w:w="15" w:type="dxa"/>
              <w:bottom w:w="0" w:type="dxa"/>
              <w:right w:w="15" w:type="dxa"/>
            </w:tcMar>
          </w:tcPr>
          <w:p w14:paraId="612540BF" w14:textId="212CA3A4" w:rsidR="00D05FB0" w:rsidRPr="006E29ED" w:rsidRDefault="000F3DBE" w:rsidP="00B56B89">
            <w:pPr>
              <w:spacing w:line="220" w:lineRule="exact"/>
              <w:ind w:left="210" w:hangingChars="100" w:hanging="210"/>
              <w:contextualSpacing/>
              <w:jc w:val="both"/>
              <w:rPr>
                <w:rFonts w:asciiTheme="minorEastAsia" w:hAnsiTheme="minorEastAsia"/>
                <w:szCs w:val="21"/>
              </w:rPr>
            </w:pPr>
            <w:r>
              <w:rPr>
                <w:rFonts w:asciiTheme="minorEastAsia" w:hAnsiTheme="minorEastAsia" w:hint="eastAsia"/>
                <w:szCs w:val="21"/>
              </w:rPr>
              <w:t>４</w:t>
            </w:r>
            <w:r w:rsidR="00B56B89">
              <w:rPr>
                <w:rFonts w:asciiTheme="minorEastAsia" w:hAnsiTheme="minorEastAsia" w:hint="eastAsia"/>
                <w:szCs w:val="21"/>
              </w:rPr>
              <w:t xml:space="preserve">　</w:t>
            </w:r>
            <w:r w:rsidR="00D05FB0" w:rsidRPr="006E29ED">
              <w:rPr>
                <w:rFonts w:asciiTheme="minorEastAsia" w:hAnsiTheme="minorEastAsia" w:hint="eastAsia"/>
                <w:szCs w:val="21"/>
              </w:rPr>
              <w:t>今後も、交通の安全と円滑を図るため、交通安全施設の適切な設置、維持管理に努めていく。</w:t>
            </w:r>
          </w:p>
        </w:tc>
        <w:tc>
          <w:tcPr>
            <w:tcW w:w="1554" w:type="pct"/>
            <w:vMerge/>
            <w:tcBorders>
              <w:left w:val="single" w:sz="12" w:space="0" w:color="auto"/>
              <w:right w:val="single" w:sz="12" w:space="0" w:color="auto"/>
            </w:tcBorders>
            <w:shd w:val="clear" w:color="auto" w:fill="FFFFFF"/>
            <w:vAlign w:val="center"/>
          </w:tcPr>
          <w:p w14:paraId="6D31CA9B"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475F117B" w14:textId="77777777" w:rsidTr="00E96F16">
        <w:trPr>
          <w:trHeight w:val="794"/>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0BB4C433" w14:textId="77777777" w:rsidR="00D05FB0" w:rsidRPr="006E29ED" w:rsidRDefault="00D05FB0" w:rsidP="00915D09">
            <w:pPr>
              <w:contextualSpacing/>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auto"/>
              <w:right w:val="nil"/>
            </w:tcBorders>
          </w:tcPr>
          <w:p w14:paraId="30D79884" w14:textId="77777777" w:rsidR="00D05FB0" w:rsidRPr="006E29ED" w:rsidRDefault="00D05FB0" w:rsidP="00915D09">
            <w:pPr>
              <w:spacing w:line="200" w:lineRule="exact"/>
              <w:contextualSpacing/>
              <w:jc w:val="both"/>
              <w:rPr>
                <w:rFonts w:asciiTheme="minorEastAsia" w:hAnsiTheme="minorEastAsia"/>
                <w:szCs w:val="21"/>
              </w:rPr>
            </w:pPr>
          </w:p>
        </w:tc>
        <w:tc>
          <w:tcPr>
            <w:tcW w:w="2230" w:type="pct"/>
            <w:tcBorders>
              <w:top w:val="nil"/>
              <w:left w:val="single" w:sz="4" w:space="0" w:color="auto"/>
              <w:bottom w:val="single" w:sz="4" w:space="0" w:color="auto"/>
              <w:right w:val="single" w:sz="12" w:space="0" w:color="auto"/>
            </w:tcBorders>
            <w:shd w:val="clear" w:color="auto" w:fill="FFFFFF"/>
            <w:noWrap/>
            <w:tcMar>
              <w:top w:w="15" w:type="dxa"/>
              <w:left w:w="15" w:type="dxa"/>
              <w:bottom w:w="0" w:type="dxa"/>
              <w:right w:w="15" w:type="dxa"/>
            </w:tcMar>
          </w:tcPr>
          <w:p w14:paraId="5A02DE70" w14:textId="76A70F22" w:rsidR="00D05FB0" w:rsidRPr="006E29ED" w:rsidRDefault="000F3DBE" w:rsidP="00B56B89">
            <w:pPr>
              <w:spacing w:line="220" w:lineRule="exact"/>
              <w:ind w:left="210" w:hangingChars="100" w:hanging="210"/>
              <w:contextualSpacing/>
              <w:jc w:val="both"/>
              <w:rPr>
                <w:rFonts w:asciiTheme="minorEastAsia" w:hAnsiTheme="minorEastAsia"/>
                <w:szCs w:val="21"/>
              </w:rPr>
            </w:pPr>
            <w:r>
              <w:rPr>
                <w:rFonts w:asciiTheme="minorEastAsia" w:hAnsiTheme="minorEastAsia" w:hint="eastAsia"/>
                <w:szCs w:val="21"/>
              </w:rPr>
              <w:t>５</w:t>
            </w:r>
            <w:r w:rsidR="00B56B89">
              <w:rPr>
                <w:rFonts w:asciiTheme="minorEastAsia" w:hAnsiTheme="minorEastAsia" w:hint="eastAsia"/>
                <w:szCs w:val="21"/>
              </w:rPr>
              <w:t xml:space="preserve">　</w:t>
            </w:r>
            <w:r w:rsidR="00D05FB0">
              <w:rPr>
                <w:rFonts w:asciiTheme="minorEastAsia" w:hAnsiTheme="minorEastAsia" w:hint="eastAsia"/>
                <w:szCs w:val="21"/>
              </w:rPr>
              <w:t>二酸化炭素の排出量を減らすための身近にできる取組</w:t>
            </w:r>
            <w:r w:rsidR="00D05FB0" w:rsidRPr="006E29ED">
              <w:rPr>
                <w:rFonts w:asciiTheme="minorEastAsia" w:hAnsiTheme="minorEastAsia" w:hint="eastAsia"/>
                <w:szCs w:val="21"/>
              </w:rPr>
              <w:t>として、通勤や買い物の際のバスや鉄道、自転車の利用促進について、ホームページに掲載</w:t>
            </w:r>
            <w:r w:rsidR="00351D79">
              <w:rPr>
                <w:rFonts w:asciiTheme="minorEastAsia" w:hAnsiTheme="minorEastAsia" w:hint="eastAsia"/>
                <w:szCs w:val="21"/>
              </w:rPr>
              <w:t>する</w:t>
            </w:r>
            <w:r w:rsidR="00D05FB0" w:rsidRPr="006E29ED">
              <w:rPr>
                <w:rFonts w:asciiTheme="minorEastAsia" w:hAnsiTheme="minorEastAsia" w:hint="eastAsia"/>
                <w:szCs w:val="21"/>
              </w:rPr>
              <w:t>。</w:t>
            </w:r>
          </w:p>
        </w:tc>
        <w:tc>
          <w:tcPr>
            <w:tcW w:w="1554" w:type="pct"/>
            <w:vMerge/>
            <w:tcBorders>
              <w:left w:val="single" w:sz="12" w:space="0" w:color="auto"/>
              <w:bottom w:val="single" w:sz="4" w:space="0" w:color="auto"/>
              <w:right w:val="single" w:sz="12" w:space="0" w:color="auto"/>
            </w:tcBorders>
            <w:shd w:val="clear" w:color="auto" w:fill="FFFFFF"/>
            <w:vAlign w:val="center"/>
          </w:tcPr>
          <w:p w14:paraId="3B1C4A66" w14:textId="77777777" w:rsidR="00D05FB0" w:rsidRPr="006E29ED" w:rsidRDefault="00D05FB0" w:rsidP="00D05FB0">
            <w:pPr>
              <w:spacing w:line="200" w:lineRule="exact"/>
              <w:jc w:val="both"/>
              <w:rPr>
                <w:rFonts w:asciiTheme="minorEastAsia" w:hAnsiTheme="minorEastAsia"/>
                <w:szCs w:val="21"/>
              </w:rPr>
            </w:pPr>
          </w:p>
        </w:tc>
      </w:tr>
      <w:tr w:rsidR="00D05FB0" w:rsidRPr="008C0E58" w14:paraId="33AD914B" w14:textId="77777777" w:rsidTr="00E96F16">
        <w:trPr>
          <w:trHeight w:val="554"/>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252E8123" w14:textId="77777777" w:rsidR="00D05FB0" w:rsidRPr="006E29ED" w:rsidRDefault="00D05FB0" w:rsidP="00915D09">
            <w:pPr>
              <w:rPr>
                <w:rFonts w:asciiTheme="minorEastAsia" w:hAnsiTheme="minorEastAsia"/>
                <w:szCs w:val="21"/>
              </w:rPr>
            </w:pPr>
            <w:r w:rsidRPr="006E29ED">
              <w:rPr>
                <w:rFonts w:asciiTheme="minorEastAsia" w:hAnsiTheme="minorEastAsia" w:hint="eastAsia"/>
                <w:szCs w:val="21"/>
              </w:rPr>
              <w:t xml:space="preserve">　</w:t>
            </w:r>
          </w:p>
        </w:tc>
        <w:tc>
          <w:tcPr>
            <w:tcW w:w="1015" w:type="pct"/>
            <w:vMerge w:val="restart"/>
            <w:tcBorders>
              <w:top w:val="single" w:sz="4" w:space="0" w:color="auto"/>
              <w:left w:val="single" w:sz="4" w:space="0" w:color="auto"/>
              <w:bottom w:val="single" w:sz="4" w:space="0" w:color="000000"/>
              <w:right w:val="single" w:sz="4" w:space="0" w:color="auto"/>
            </w:tcBorders>
            <w:shd w:val="clear" w:color="auto" w:fill="FFFFFF"/>
            <w:noWrap/>
            <w:tcMar>
              <w:top w:w="15" w:type="dxa"/>
              <w:left w:w="15" w:type="dxa"/>
              <w:bottom w:w="0" w:type="dxa"/>
              <w:right w:w="15" w:type="dxa"/>
            </w:tcMar>
          </w:tcPr>
          <w:p w14:paraId="041CF34F" w14:textId="77777777" w:rsidR="00D05FB0" w:rsidRPr="006E29ED" w:rsidRDefault="00D05FB0" w:rsidP="0025413A">
            <w:pPr>
              <w:spacing w:line="220" w:lineRule="exact"/>
              <w:ind w:left="210" w:hangingChars="100" w:hanging="210"/>
              <w:jc w:val="both"/>
              <w:rPr>
                <w:rFonts w:asciiTheme="minorEastAsia" w:hAnsiTheme="minorEastAsia"/>
                <w:szCs w:val="21"/>
              </w:rPr>
            </w:pPr>
            <w:r w:rsidRPr="006E29ED">
              <w:rPr>
                <w:rFonts w:asciiTheme="minorEastAsia" w:hAnsiTheme="minorEastAsia" w:hint="eastAsia"/>
                <w:szCs w:val="21"/>
              </w:rPr>
              <w:t>２．自転車通行空間上の違法駐車取締りの推進等により、自転車通行空間の確保を促進する。</w:t>
            </w:r>
          </w:p>
        </w:tc>
        <w:tc>
          <w:tcPr>
            <w:tcW w:w="2230" w:type="pct"/>
            <w:tcBorders>
              <w:top w:val="single" w:sz="4" w:space="0" w:color="auto"/>
              <w:left w:val="nil"/>
              <w:bottom w:val="dashed" w:sz="4" w:space="0" w:color="auto"/>
              <w:right w:val="single" w:sz="12" w:space="0" w:color="auto"/>
            </w:tcBorders>
            <w:shd w:val="clear" w:color="auto" w:fill="FFFFFF"/>
            <w:noWrap/>
            <w:tcMar>
              <w:top w:w="15" w:type="dxa"/>
              <w:left w:w="15" w:type="dxa"/>
              <w:bottom w:w="0" w:type="dxa"/>
              <w:right w:w="15" w:type="dxa"/>
            </w:tcMar>
          </w:tcPr>
          <w:p w14:paraId="65AEDE23" w14:textId="60B49DA0" w:rsidR="00D05FB0" w:rsidRPr="006E29ED" w:rsidRDefault="000F3DBE" w:rsidP="00B56B89">
            <w:pPr>
              <w:spacing w:line="220" w:lineRule="exact"/>
              <w:ind w:left="210" w:hangingChars="100" w:hanging="210"/>
              <w:jc w:val="both"/>
              <w:rPr>
                <w:rFonts w:asciiTheme="minorEastAsia" w:hAnsiTheme="minorEastAsia"/>
                <w:szCs w:val="21"/>
              </w:rPr>
            </w:pPr>
            <w:r>
              <w:rPr>
                <w:rFonts w:asciiTheme="minorEastAsia" w:hAnsiTheme="minorEastAsia" w:hint="eastAsia"/>
                <w:szCs w:val="21"/>
              </w:rPr>
              <w:t>１</w:t>
            </w:r>
            <w:r w:rsidR="00B56B89">
              <w:rPr>
                <w:rFonts w:asciiTheme="minorEastAsia" w:hAnsiTheme="minorEastAsia" w:hint="eastAsia"/>
                <w:szCs w:val="21"/>
              </w:rPr>
              <w:t xml:space="preserve">　</w:t>
            </w:r>
            <w:r w:rsidR="00E231E5" w:rsidRPr="00A66A07">
              <w:rPr>
                <w:rFonts w:asciiTheme="minorEastAsia" w:hAnsiTheme="minorEastAsia" w:hint="eastAsia"/>
                <w:color w:val="000000" w:themeColor="text1"/>
                <w:szCs w:val="21"/>
              </w:rPr>
              <w:t>道路構造、</w:t>
            </w:r>
            <w:r w:rsidR="00A43134" w:rsidRPr="00A66A07">
              <w:rPr>
                <w:rFonts w:asciiTheme="minorEastAsia" w:hAnsiTheme="minorEastAsia" w:hint="eastAsia"/>
                <w:color w:val="000000" w:themeColor="text1"/>
                <w:szCs w:val="21"/>
              </w:rPr>
              <w:t>沿道の状況、駐車需要、交通事故発生の危険性等を勘案し、</w:t>
            </w:r>
            <w:r w:rsidR="00D05FB0" w:rsidRPr="00A66A07">
              <w:rPr>
                <w:rFonts w:asciiTheme="minorEastAsia" w:hAnsiTheme="minorEastAsia" w:hint="eastAsia"/>
                <w:color w:val="000000" w:themeColor="text1"/>
                <w:szCs w:val="21"/>
              </w:rPr>
              <w:t>パーキング・メーター等の撤去を検討する。</w:t>
            </w:r>
          </w:p>
        </w:tc>
        <w:tc>
          <w:tcPr>
            <w:tcW w:w="1554" w:type="pct"/>
            <w:tcBorders>
              <w:top w:val="single" w:sz="4" w:space="0" w:color="auto"/>
              <w:left w:val="single" w:sz="12" w:space="0" w:color="auto"/>
              <w:right w:val="single" w:sz="12" w:space="0" w:color="auto"/>
            </w:tcBorders>
            <w:shd w:val="clear" w:color="auto" w:fill="FFFFFF"/>
            <w:noWrap/>
            <w:tcMar>
              <w:top w:w="15" w:type="dxa"/>
              <w:left w:w="15" w:type="dxa"/>
              <w:bottom w:w="0" w:type="dxa"/>
              <w:right w:w="15" w:type="dxa"/>
            </w:tcMar>
            <w:vAlign w:val="center"/>
          </w:tcPr>
          <w:p w14:paraId="008CC6A6"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632F9BDA" w14:textId="77777777" w:rsidTr="00E96F16">
        <w:trPr>
          <w:trHeight w:val="1020"/>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24ABAC90" w14:textId="77777777" w:rsidR="00D05FB0" w:rsidRPr="006E29ED" w:rsidRDefault="00D05FB0" w:rsidP="00915D09">
            <w:pPr>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000000"/>
              <w:right w:val="single" w:sz="4" w:space="0" w:color="auto"/>
            </w:tcBorders>
            <w:vAlign w:val="center"/>
          </w:tcPr>
          <w:p w14:paraId="6907C5C6" w14:textId="77777777" w:rsidR="00D05FB0" w:rsidRPr="006E29ED" w:rsidRDefault="00D05FB0" w:rsidP="00E96F16">
            <w:pPr>
              <w:spacing w:line="220" w:lineRule="exact"/>
              <w:rPr>
                <w:rFonts w:asciiTheme="minorEastAsia" w:hAnsiTheme="minorEastAsia"/>
                <w:szCs w:val="21"/>
              </w:rPr>
            </w:pPr>
          </w:p>
        </w:tc>
        <w:tc>
          <w:tcPr>
            <w:tcW w:w="2230" w:type="pct"/>
            <w:tcBorders>
              <w:top w:val="nil"/>
              <w:left w:val="nil"/>
              <w:bottom w:val="dashed" w:sz="4" w:space="0" w:color="auto"/>
              <w:right w:val="single" w:sz="12" w:space="0" w:color="auto"/>
            </w:tcBorders>
            <w:shd w:val="clear" w:color="auto" w:fill="FFFFFF"/>
            <w:noWrap/>
            <w:tcMar>
              <w:top w:w="15" w:type="dxa"/>
              <w:left w:w="15" w:type="dxa"/>
              <w:bottom w:w="0" w:type="dxa"/>
              <w:right w:w="15" w:type="dxa"/>
            </w:tcMar>
          </w:tcPr>
          <w:p w14:paraId="6A3B1AA0" w14:textId="0276363B" w:rsidR="00D05FB0" w:rsidRPr="006E29ED" w:rsidRDefault="000F3DBE" w:rsidP="00B56B89">
            <w:pPr>
              <w:spacing w:line="220" w:lineRule="exact"/>
              <w:ind w:left="210" w:hangingChars="100" w:hanging="210"/>
              <w:jc w:val="both"/>
              <w:rPr>
                <w:rFonts w:asciiTheme="minorEastAsia" w:hAnsiTheme="minorEastAsia"/>
                <w:szCs w:val="21"/>
              </w:rPr>
            </w:pPr>
            <w:r>
              <w:rPr>
                <w:rFonts w:asciiTheme="minorEastAsia" w:hAnsiTheme="minorEastAsia" w:hint="eastAsia"/>
                <w:szCs w:val="21"/>
              </w:rPr>
              <w:t>２</w:t>
            </w:r>
            <w:r w:rsidR="00B56B89">
              <w:rPr>
                <w:rFonts w:asciiTheme="minorEastAsia" w:hAnsiTheme="minorEastAsia" w:hint="eastAsia"/>
                <w:szCs w:val="21"/>
              </w:rPr>
              <w:t xml:space="preserve">　</w:t>
            </w:r>
            <w:r w:rsidR="00D05FB0" w:rsidRPr="006E29ED">
              <w:rPr>
                <w:rFonts w:asciiTheme="minorEastAsia" w:hAnsiTheme="minorEastAsia" w:hint="eastAsia"/>
                <w:szCs w:val="21"/>
              </w:rPr>
              <w:t>自転車通行の安全性を向上させるため、自転車専用通行帯の設置区間では、自転車を含めた周辺の交通実態や沿道状況等を踏まえ、停車帯の設置の促進又は駐停車禁止の規制の実施を検討する。</w:t>
            </w:r>
          </w:p>
        </w:tc>
        <w:tc>
          <w:tcPr>
            <w:tcW w:w="1554" w:type="pct"/>
            <w:tcBorders>
              <w:left w:val="single" w:sz="12" w:space="0" w:color="auto"/>
              <w:right w:val="single" w:sz="12" w:space="0" w:color="auto"/>
            </w:tcBorders>
            <w:shd w:val="clear" w:color="auto" w:fill="FFFFFF"/>
            <w:vAlign w:val="center"/>
          </w:tcPr>
          <w:p w14:paraId="78795E9D"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5A25376C" w14:textId="77777777" w:rsidTr="00E96F16">
        <w:trPr>
          <w:trHeight w:val="141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347AECE9" w14:textId="77777777" w:rsidR="00D05FB0" w:rsidRPr="006E29ED" w:rsidRDefault="00D05FB0" w:rsidP="00915D09">
            <w:pPr>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000000"/>
              <w:right w:val="single" w:sz="4" w:space="0" w:color="auto"/>
            </w:tcBorders>
            <w:vAlign w:val="center"/>
          </w:tcPr>
          <w:p w14:paraId="6ADF8401" w14:textId="77777777" w:rsidR="00D05FB0" w:rsidRPr="006E29ED" w:rsidRDefault="00D05FB0" w:rsidP="00E96F16">
            <w:pPr>
              <w:spacing w:line="220" w:lineRule="exact"/>
              <w:rPr>
                <w:rFonts w:asciiTheme="minorEastAsia" w:hAnsiTheme="minorEastAsia"/>
                <w:szCs w:val="21"/>
              </w:rPr>
            </w:pPr>
          </w:p>
        </w:tc>
        <w:tc>
          <w:tcPr>
            <w:tcW w:w="2230" w:type="pct"/>
            <w:tcBorders>
              <w:top w:val="nil"/>
              <w:left w:val="nil"/>
              <w:bottom w:val="dashed" w:sz="4" w:space="0" w:color="auto"/>
              <w:right w:val="single" w:sz="12" w:space="0" w:color="auto"/>
            </w:tcBorders>
            <w:shd w:val="clear" w:color="auto" w:fill="FFFFFF"/>
            <w:noWrap/>
            <w:tcMar>
              <w:top w:w="15" w:type="dxa"/>
              <w:left w:w="15" w:type="dxa"/>
              <w:bottom w:w="0" w:type="dxa"/>
              <w:right w:w="15" w:type="dxa"/>
            </w:tcMar>
          </w:tcPr>
          <w:p w14:paraId="1BD800A5" w14:textId="3455600A" w:rsidR="00D05FB0" w:rsidRPr="006E29ED" w:rsidRDefault="000F3DBE" w:rsidP="00B56B89">
            <w:pPr>
              <w:spacing w:line="220" w:lineRule="exact"/>
              <w:ind w:left="210" w:hangingChars="100" w:hanging="210"/>
              <w:jc w:val="both"/>
              <w:rPr>
                <w:rFonts w:asciiTheme="minorEastAsia" w:hAnsiTheme="minorEastAsia"/>
                <w:szCs w:val="21"/>
              </w:rPr>
            </w:pPr>
            <w:r>
              <w:rPr>
                <w:rFonts w:asciiTheme="minorEastAsia" w:hAnsiTheme="minorEastAsia" w:hint="eastAsia"/>
                <w:szCs w:val="21"/>
              </w:rPr>
              <w:t>３</w:t>
            </w:r>
            <w:r w:rsidR="00B56B89">
              <w:rPr>
                <w:rFonts w:asciiTheme="minorEastAsia" w:hAnsiTheme="minorEastAsia" w:hint="eastAsia"/>
                <w:szCs w:val="21"/>
              </w:rPr>
              <w:t xml:space="preserve">　</w:t>
            </w:r>
            <w:r w:rsidR="00D05FB0" w:rsidRPr="006E29ED">
              <w:rPr>
                <w:rFonts w:asciiTheme="minorEastAsia" w:hAnsiTheme="minorEastAsia" w:hint="eastAsia"/>
                <w:szCs w:val="21"/>
              </w:rPr>
              <w:t>地域住民の意見・要望等を踏まえて違法駐車の取締りに係るガイドラインを策定、公表、見直す等、悪質性・危険性・迷惑性の高いものに重点を置いた取締り等を行うとともに、自転車専用通行帯をふさぐ違法駐車について積極的に取締り等を推進する。</w:t>
            </w:r>
          </w:p>
        </w:tc>
        <w:tc>
          <w:tcPr>
            <w:tcW w:w="1554" w:type="pct"/>
            <w:tcBorders>
              <w:left w:val="single" w:sz="12" w:space="0" w:color="auto"/>
              <w:right w:val="single" w:sz="12" w:space="0" w:color="auto"/>
            </w:tcBorders>
            <w:shd w:val="clear" w:color="auto" w:fill="FFFFFF"/>
            <w:vAlign w:val="center"/>
          </w:tcPr>
          <w:p w14:paraId="489D6B2B"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5C42230F" w14:textId="77777777" w:rsidTr="00E96F16">
        <w:trPr>
          <w:trHeight w:val="731"/>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60CC0C2A" w14:textId="77777777" w:rsidR="00D05FB0" w:rsidRPr="006E29ED" w:rsidRDefault="00D05FB0" w:rsidP="00915D09">
            <w:pPr>
              <w:rPr>
                <w:rFonts w:asciiTheme="minorEastAsia" w:hAnsiTheme="minorEastAsia"/>
                <w:szCs w:val="21"/>
              </w:rPr>
            </w:pPr>
            <w:r w:rsidRPr="006E29ED">
              <w:rPr>
                <w:rFonts w:asciiTheme="minorEastAsia" w:hAnsiTheme="minorEastAsia" w:hint="eastAsia"/>
                <w:szCs w:val="21"/>
              </w:rPr>
              <w:t xml:space="preserve">　</w:t>
            </w:r>
          </w:p>
        </w:tc>
        <w:tc>
          <w:tcPr>
            <w:tcW w:w="1015" w:type="pct"/>
            <w:vMerge/>
            <w:tcBorders>
              <w:top w:val="nil"/>
              <w:left w:val="single" w:sz="4" w:space="0" w:color="auto"/>
              <w:bottom w:val="single" w:sz="4" w:space="0" w:color="auto"/>
              <w:right w:val="single" w:sz="4" w:space="0" w:color="auto"/>
            </w:tcBorders>
            <w:vAlign w:val="center"/>
          </w:tcPr>
          <w:p w14:paraId="0EFB909C" w14:textId="77777777" w:rsidR="00D05FB0" w:rsidRPr="006E29ED" w:rsidRDefault="00D05FB0" w:rsidP="00E96F16">
            <w:pPr>
              <w:spacing w:line="220" w:lineRule="exact"/>
              <w:rPr>
                <w:rFonts w:asciiTheme="minorEastAsia" w:hAnsiTheme="minorEastAsia"/>
                <w:szCs w:val="21"/>
              </w:rPr>
            </w:pPr>
          </w:p>
        </w:tc>
        <w:tc>
          <w:tcPr>
            <w:tcW w:w="2230" w:type="pct"/>
            <w:tcBorders>
              <w:top w:val="nil"/>
              <w:left w:val="nil"/>
              <w:bottom w:val="single" w:sz="4" w:space="0" w:color="auto"/>
              <w:right w:val="single" w:sz="12" w:space="0" w:color="auto"/>
            </w:tcBorders>
            <w:shd w:val="clear" w:color="auto" w:fill="FFFFFF"/>
            <w:noWrap/>
            <w:tcMar>
              <w:top w:w="15" w:type="dxa"/>
              <w:left w:w="15" w:type="dxa"/>
              <w:bottom w:w="0" w:type="dxa"/>
              <w:right w:w="15" w:type="dxa"/>
            </w:tcMar>
          </w:tcPr>
          <w:p w14:paraId="63E772FB" w14:textId="27114D8F" w:rsidR="00D05FB0" w:rsidRPr="006E29ED" w:rsidRDefault="000F3DBE" w:rsidP="00B56B89">
            <w:pPr>
              <w:spacing w:line="220" w:lineRule="exact"/>
              <w:ind w:left="210" w:hangingChars="100" w:hanging="210"/>
              <w:jc w:val="both"/>
              <w:rPr>
                <w:rFonts w:asciiTheme="minorEastAsia" w:hAnsiTheme="minorEastAsia"/>
                <w:szCs w:val="21"/>
              </w:rPr>
            </w:pPr>
            <w:r>
              <w:rPr>
                <w:rFonts w:asciiTheme="minorEastAsia" w:hAnsiTheme="minorEastAsia" w:hint="eastAsia"/>
                <w:szCs w:val="21"/>
              </w:rPr>
              <w:t>４</w:t>
            </w:r>
            <w:r w:rsidR="00B56B89">
              <w:rPr>
                <w:rFonts w:asciiTheme="minorEastAsia" w:hAnsiTheme="minorEastAsia" w:hint="eastAsia"/>
                <w:szCs w:val="21"/>
              </w:rPr>
              <w:t xml:space="preserve">　</w:t>
            </w:r>
            <w:r w:rsidR="00D05FB0" w:rsidRPr="006E29ED">
              <w:rPr>
                <w:rFonts w:asciiTheme="minorEastAsia" w:hAnsiTheme="minorEastAsia" w:hint="eastAsia"/>
                <w:szCs w:val="21"/>
              </w:rPr>
              <w:t>駐車監視員を活用し、駐車違反を行った者又は違反車両の使用者の責任を問う現行制度を引き続き適切に推進する。</w:t>
            </w:r>
          </w:p>
        </w:tc>
        <w:tc>
          <w:tcPr>
            <w:tcW w:w="1554" w:type="pct"/>
            <w:tcBorders>
              <w:left w:val="single" w:sz="12" w:space="0" w:color="auto"/>
              <w:bottom w:val="single" w:sz="4" w:space="0" w:color="auto"/>
              <w:right w:val="single" w:sz="12" w:space="0" w:color="auto"/>
            </w:tcBorders>
            <w:shd w:val="clear" w:color="auto" w:fill="FFFFFF"/>
            <w:vAlign w:val="center"/>
          </w:tcPr>
          <w:p w14:paraId="4132FDDF"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19394731" w14:textId="77777777" w:rsidTr="00E96F16">
        <w:trPr>
          <w:trHeight w:val="1247"/>
        </w:trPr>
        <w:tc>
          <w:tcPr>
            <w:tcW w:w="201" w:type="pct"/>
            <w:tcBorders>
              <w:top w:val="nil"/>
              <w:left w:val="single" w:sz="12"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14:paraId="7047E87D" w14:textId="77777777" w:rsidR="00D05FB0" w:rsidRPr="006E29ED" w:rsidRDefault="00D05FB0" w:rsidP="00D05FB0">
            <w:pPr>
              <w:rPr>
                <w:rFonts w:asciiTheme="minorEastAsia" w:hAnsiTheme="minorEastAsia"/>
                <w:szCs w:val="21"/>
              </w:rPr>
            </w:pPr>
            <w:r w:rsidRPr="006E29ED">
              <w:rPr>
                <w:rFonts w:asciiTheme="minorEastAsia" w:hAnsiTheme="minorEastAsia" w:hint="eastAsia"/>
                <w:szCs w:val="21"/>
              </w:rPr>
              <w:t xml:space="preserve">　</w:t>
            </w:r>
          </w:p>
        </w:tc>
        <w:tc>
          <w:tcPr>
            <w:tcW w:w="1015" w:type="pct"/>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tcPr>
          <w:p w14:paraId="11AEEEC9" w14:textId="77777777" w:rsidR="00D05FB0" w:rsidRPr="006E29ED" w:rsidRDefault="00D05FB0" w:rsidP="0025413A">
            <w:pPr>
              <w:spacing w:line="220" w:lineRule="exact"/>
              <w:ind w:left="210" w:hangingChars="100" w:hanging="210"/>
              <w:jc w:val="both"/>
              <w:rPr>
                <w:rFonts w:asciiTheme="minorEastAsia" w:hAnsiTheme="minorEastAsia"/>
                <w:szCs w:val="21"/>
              </w:rPr>
            </w:pPr>
            <w:r w:rsidRPr="006E29ED">
              <w:rPr>
                <w:rFonts w:asciiTheme="minorEastAsia" w:hAnsiTheme="minorEastAsia" w:hint="eastAsia"/>
                <w:szCs w:val="21"/>
              </w:rPr>
              <w:t>３．生活道路における通過交通の抑制などの取組を実施する。</w:t>
            </w:r>
          </w:p>
        </w:tc>
        <w:tc>
          <w:tcPr>
            <w:tcW w:w="2230" w:type="pct"/>
            <w:tcBorders>
              <w:top w:val="single" w:sz="4" w:space="0" w:color="auto"/>
              <w:left w:val="nil"/>
              <w:bottom w:val="single" w:sz="12" w:space="0" w:color="auto"/>
              <w:right w:val="single" w:sz="12" w:space="0" w:color="auto"/>
            </w:tcBorders>
            <w:shd w:val="clear" w:color="auto" w:fill="FFFFFF"/>
            <w:noWrap/>
            <w:tcMar>
              <w:top w:w="15" w:type="dxa"/>
              <w:left w:w="15" w:type="dxa"/>
              <w:bottom w:w="0" w:type="dxa"/>
              <w:right w:w="15" w:type="dxa"/>
            </w:tcMar>
          </w:tcPr>
          <w:p w14:paraId="7F0B53BB" w14:textId="7C52457F" w:rsidR="00D05FB0" w:rsidRPr="006E29ED" w:rsidRDefault="000F3DBE" w:rsidP="00B56B89">
            <w:pPr>
              <w:spacing w:line="220" w:lineRule="exact"/>
              <w:ind w:left="210" w:hangingChars="100" w:hanging="210"/>
              <w:jc w:val="both"/>
              <w:rPr>
                <w:rFonts w:asciiTheme="minorEastAsia" w:hAnsiTheme="minorEastAsia"/>
                <w:szCs w:val="21"/>
              </w:rPr>
            </w:pPr>
            <w:r>
              <w:rPr>
                <w:rFonts w:asciiTheme="minorEastAsia" w:hAnsiTheme="minorEastAsia" w:hint="eastAsia"/>
                <w:szCs w:val="21"/>
              </w:rPr>
              <w:t>１</w:t>
            </w:r>
            <w:r w:rsidR="00B56B89">
              <w:rPr>
                <w:rFonts w:asciiTheme="minorEastAsia" w:hAnsiTheme="minorEastAsia" w:hint="eastAsia"/>
                <w:szCs w:val="21"/>
              </w:rPr>
              <w:t xml:space="preserve">　</w:t>
            </w:r>
            <w:r w:rsidR="00D05FB0" w:rsidRPr="006E29ED">
              <w:rPr>
                <w:rFonts w:asciiTheme="minorEastAsia" w:hAnsiTheme="minorEastAsia" w:hint="eastAsia"/>
                <w:szCs w:val="21"/>
              </w:rPr>
              <w:t>ゾーン３０における交通規制や道路管理者と連携したハンプや狭さくなど物理的デバイスの設置等による交通安全対策を推進するとともに、対策事例や効果検証結果に関する府内各自治体との積極的な情報共有を図る。</w:t>
            </w:r>
          </w:p>
        </w:tc>
        <w:tc>
          <w:tcPr>
            <w:tcW w:w="1554" w:type="pct"/>
            <w:tcBorders>
              <w:top w:val="single" w:sz="4" w:space="0" w:color="auto"/>
              <w:left w:val="single" w:sz="12" w:space="0" w:color="auto"/>
              <w:bottom w:val="single" w:sz="12" w:space="0" w:color="auto"/>
              <w:right w:val="single" w:sz="12" w:space="0" w:color="auto"/>
            </w:tcBorders>
            <w:shd w:val="clear" w:color="auto" w:fill="FFFFFF"/>
            <w:noWrap/>
            <w:tcMar>
              <w:top w:w="15" w:type="dxa"/>
              <w:left w:w="15" w:type="dxa"/>
              <w:bottom w:w="0" w:type="dxa"/>
              <w:right w:w="15" w:type="dxa"/>
            </w:tcMar>
          </w:tcPr>
          <w:p w14:paraId="70982E68" w14:textId="77777777" w:rsidR="00D05FB0" w:rsidRPr="006E29ED" w:rsidRDefault="00D05FB0" w:rsidP="00D05FB0">
            <w:pPr>
              <w:spacing w:line="200" w:lineRule="exact"/>
              <w:jc w:val="both"/>
              <w:rPr>
                <w:rFonts w:asciiTheme="minorEastAsia" w:hAnsiTheme="minorEastAsia"/>
                <w:szCs w:val="21"/>
              </w:rPr>
            </w:pPr>
          </w:p>
        </w:tc>
      </w:tr>
      <w:tr w:rsidR="00D05FB0" w:rsidRPr="006E29ED" w14:paraId="7C56A899" w14:textId="77777777" w:rsidTr="00E95526">
        <w:trPr>
          <w:trHeight w:val="531"/>
        </w:trPr>
        <w:tc>
          <w:tcPr>
            <w:tcW w:w="5000" w:type="pct"/>
            <w:gridSpan w:val="4"/>
            <w:tcBorders>
              <w:top w:val="single" w:sz="12" w:space="0" w:color="auto"/>
              <w:left w:val="nil"/>
              <w:bottom w:val="nil"/>
              <w:right w:val="nil"/>
            </w:tcBorders>
            <w:shd w:val="clear" w:color="auto" w:fill="FFFFFF"/>
            <w:noWrap/>
            <w:tcMar>
              <w:top w:w="15" w:type="dxa"/>
              <w:left w:w="15" w:type="dxa"/>
              <w:bottom w:w="0" w:type="dxa"/>
              <w:right w:w="15" w:type="dxa"/>
            </w:tcMar>
            <w:vAlign w:val="center"/>
          </w:tcPr>
          <w:p w14:paraId="456CDC92" w14:textId="77777777" w:rsidR="00D05FB0" w:rsidRPr="006E29ED" w:rsidRDefault="00D05FB0" w:rsidP="0025413A">
            <w:pPr>
              <w:spacing w:line="220" w:lineRule="exact"/>
              <w:ind w:left="210" w:hangingChars="100" w:hanging="210"/>
              <w:rPr>
                <w:rFonts w:asciiTheme="minorEastAsia" w:hAnsiTheme="minorEastAsia"/>
                <w:szCs w:val="21"/>
              </w:rPr>
            </w:pPr>
            <w:r w:rsidRPr="006E29ED">
              <w:rPr>
                <w:rFonts w:asciiTheme="minorEastAsia" w:hAnsiTheme="minorEastAsia" w:hint="eastAsia"/>
                <w:szCs w:val="21"/>
              </w:rPr>
              <w:t>※自転車ネットワーク計画　：安全で快適な自転車通行空間を効果的、効率的に整備することを目的に、自転車ネットワーク路線を選定し、その路線の整備形態等を示した計画</w:t>
            </w:r>
          </w:p>
        </w:tc>
      </w:tr>
      <w:tr w:rsidR="00D05FB0" w:rsidRPr="006E29ED" w14:paraId="6B90D6C4" w14:textId="77777777" w:rsidTr="00E95526">
        <w:trPr>
          <w:trHeight w:val="411"/>
        </w:trPr>
        <w:tc>
          <w:tcPr>
            <w:tcW w:w="5000" w:type="pct"/>
            <w:gridSpan w:val="4"/>
            <w:tcBorders>
              <w:top w:val="nil"/>
              <w:left w:val="nil"/>
              <w:bottom w:val="nil"/>
              <w:right w:val="nil"/>
            </w:tcBorders>
            <w:shd w:val="clear" w:color="auto" w:fill="FFFFFF"/>
            <w:noWrap/>
            <w:tcMar>
              <w:top w:w="15" w:type="dxa"/>
              <w:left w:w="15" w:type="dxa"/>
              <w:bottom w:w="0" w:type="dxa"/>
              <w:right w:w="15" w:type="dxa"/>
            </w:tcMar>
            <w:vAlign w:val="center"/>
          </w:tcPr>
          <w:p w14:paraId="238EF470" w14:textId="77777777" w:rsidR="00D05FB0" w:rsidRDefault="00D05FB0" w:rsidP="0025413A">
            <w:pPr>
              <w:spacing w:line="220" w:lineRule="exact"/>
              <w:ind w:left="210" w:hangingChars="100" w:hanging="210"/>
              <w:rPr>
                <w:rFonts w:asciiTheme="minorEastAsia" w:hAnsiTheme="minorEastAsia"/>
                <w:szCs w:val="21"/>
              </w:rPr>
            </w:pPr>
            <w:r w:rsidRPr="006E29ED">
              <w:rPr>
                <w:rFonts w:asciiTheme="minorEastAsia" w:hAnsiTheme="minorEastAsia" w:hint="eastAsia"/>
                <w:szCs w:val="21"/>
              </w:rPr>
              <w:t>※大阪府自転車通行空間10か年整備計画（案）　：「大阪府自転車の安全で適正な利用の促進に関する条例」に基づき自転車に係る道路交通環境の整備を進め、現道</w:t>
            </w:r>
            <w:r w:rsidR="00FD547A">
              <w:rPr>
                <w:rFonts w:asciiTheme="minorEastAsia" w:hAnsiTheme="minorEastAsia" w:hint="eastAsia"/>
                <w:szCs w:val="21"/>
              </w:rPr>
              <w:t>のさらなる自転車、歩行者の安全確保のための整備方針を定めた計画</w:t>
            </w:r>
            <w:r w:rsidRPr="006E29ED">
              <w:rPr>
                <w:rFonts w:asciiTheme="minorEastAsia" w:hAnsiTheme="minorEastAsia" w:hint="eastAsia"/>
                <w:szCs w:val="21"/>
              </w:rPr>
              <w:t>（別紙参考資料）</w:t>
            </w:r>
          </w:p>
          <w:p w14:paraId="3E443418" w14:textId="77777777" w:rsidR="00E96F16" w:rsidRDefault="00E96F16" w:rsidP="00E96F16">
            <w:pPr>
              <w:spacing w:line="220" w:lineRule="exact"/>
              <w:rPr>
                <w:rFonts w:asciiTheme="minorEastAsia" w:hAnsiTheme="minorEastAsia"/>
                <w:szCs w:val="21"/>
              </w:rPr>
            </w:pPr>
          </w:p>
          <w:p w14:paraId="598F5A87" w14:textId="77777777" w:rsidR="00E96F16" w:rsidRPr="006E29ED" w:rsidRDefault="00E96F16" w:rsidP="00E96F16">
            <w:pPr>
              <w:spacing w:line="220" w:lineRule="exact"/>
              <w:rPr>
                <w:rFonts w:asciiTheme="minorEastAsia" w:hAnsiTheme="minorEastAsia"/>
                <w:szCs w:val="21"/>
              </w:rPr>
            </w:pPr>
          </w:p>
        </w:tc>
      </w:tr>
      <w:tr w:rsidR="00D05FB0" w:rsidRPr="006E29ED" w14:paraId="4ADFD8BE" w14:textId="77777777" w:rsidTr="00C034A8">
        <w:trPr>
          <w:trHeight w:val="227"/>
        </w:trPr>
        <w:tc>
          <w:tcPr>
            <w:tcW w:w="3446" w:type="pct"/>
            <w:gridSpan w:val="3"/>
            <w:tcBorders>
              <w:top w:val="single" w:sz="12" w:space="0" w:color="auto"/>
              <w:left w:val="single" w:sz="12" w:space="0" w:color="auto"/>
              <w:bottom w:val="nil"/>
            </w:tcBorders>
            <w:shd w:val="clear" w:color="auto" w:fill="FFFFFF"/>
            <w:noWrap/>
            <w:tcMar>
              <w:top w:w="15" w:type="dxa"/>
              <w:left w:w="15" w:type="dxa"/>
              <w:bottom w:w="0" w:type="dxa"/>
              <w:right w:w="15" w:type="dxa"/>
            </w:tcMar>
            <w:vAlign w:val="center"/>
          </w:tcPr>
          <w:p w14:paraId="2E8C025C" w14:textId="77777777" w:rsidR="00D05FB0" w:rsidRPr="006E29ED" w:rsidRDefault="00D05FB0" w:rsidP="00E96F16">
            <w:pPr>
              <w:rPr>
                <w:szCs w:val="21"/>
              </w:rPr>
            </w:pPr>
            <w:r w:rsidRPr="006E29ED">
              <w:rPr>
                <w:rFonts w:hint="eastAsia"/>
                <w:szCs w:val="21"/>
              </w:rPr>
              <w:lastRenderedPageBreak/>
              <w:t>目標２ サイクルスポーツの振興等による活力ある健康長寿社会の実現</w:t>
            </w:r>
          </w:p>
        </w:tc>
        <w:tc>
          <w:tcPr>
            <w:tcW w:w="1554" w:type="pct"/>
            <w:tcBorders>
              <w:top w:val="single" w:sz="12" w:space="0" w:color="auto"/>
              <w:left w:val="nil"/>
              <w:bottom w:val="single" w:sz="4" w:space="0" w:color="auto"/>
              <w:right w:val="single" w:sz="12" w:space="0" w:color="auto"/>
            </w:tcBorders>
            <w:shd w:val="clear" w:color="auto" w:fill="FFFFFF"/>
            <w:noWrap/>
            <w:tcMar>
              <w:top w:w="15" w:type="dxa"/>
              <w:left w:w="15" w:type="dxa"/>
              <w:bottom w:w="0" w:type="dxa"/>
              <w:right w:w="15" w:type="dxa"/>
            </w:tcMar>
            <w:vAlign w:val="center"/>
          </w:tcPr>
          <w:p w14:paraId="4C433F4A" w14:textId="77777777" w:rsidR="00D05FB0" w:rsidRPr="006E29ED" w:rsidRDefault="00D05FB0" w:rsidP="00E96F16">
            <w:pPr>
              <w:rPr>
                <w:szCs w:val="21"/>
              </w:rPr>
            </w:pPr>
            <w:r w:rsidRPr="006E29ED">
              <w:rPr>
                <w:rFonts w:hint="eastAsia"/>
                <w:szCs w:val="21"/>
              </w:rPr>
              <w:t xml:space="preserve">　</w:t>
            </w:r>
          </w:p>
        </w:tc>
      </w:tr>
      <w:tr w:rsidR="00D05FB0" w:rsidRPr="006E29ED" w14:paraId="61905601" w14:textId="77777777" w:rsidTr="00C034A8">
        <w:trPr>
          <w:trHeight w:val="22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088AC938"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4F5614CD" w14:textId="77777777" w:rsidR="00D05FB0" w:rsidRPr="006E29ED" w:rsidRDefault="00D05FB0" w:rsidP="00E96F16">
            <w:pPr>
              <w:jc w:val="center"/>
              <w:rPr>
                <w:szCs w:val="21"/>
              </w:rPr>
            </w:pPr>
            <w:r w:rsidRPr="006E29ED">
              <w:rPr>
                <w:rFonts w:hint="eastAsia"/>
                <w:szCs w:val="21"/>
              </w:rPr>
              <w:t>施策</w:t>
            </w:r>
          </w:p>
        </w:tc>
        <w:tc>
          <w:tcPr>
            <w:tcW w:w="2230"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3468E3CD" w14:textId="77777777" w:rsidR="00D05FB0" w:rsidRPr="006E29ED" w:rsidRDefault="00D05FB0" w:rsidP="00E96F16">
            <w:pPr>
              <w:jc w:val="center"/>
              <w:rPr>
                <w:szCs w:val="21"/>
              </w:rPr>
            </w:pPr>
            <w:r w:rsidRPr="006E29ED">
              <w:rPr>
                <w:rFonts w:hint="eastAsia"/>
                <w:szCs w:val="21"/>
              </w:rPr>
              <w:t>措置</w:t>
            </w:r>
          </w:p>
        </w:tc>
        <w:tc>
          <w:tcPr>
            <w:tcW w:w="1554" w:type="pct"/>
            <w:tcBorders>
              <w:top w:val="single" w:sz="4" w:space="0" w:color="auto"/>
              <w:left w:val="single" w:sz="4"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36F7F575" w14:textId="77777777" w:rsidR="00D05FB0" w:rsidRPr="006E29ED" w:rsidRDefault="00D05FB0" w:rsidP="00E96F16">
            <w:pPr>
              <w:jc w:val="center"/>
              <w:rPr>
                <w:szCs w:val="21"/>
              </w:rPr>
            </w:pPr>
            <w:r w:rsidRPr="006E29ED">
              <w:rPr>
                <w:rFonts w:hint="eastAsia"/>
                <w:szCs w:val="21"/>
              </w:rPr>
              <w:t>備考</w:t>
            </w:r>
          </w:p>
        </w:tc>
      </w:tr>
      <w:tr w:rsidR="00D05FB0" w:rsidRPr="006E29ED" w14:paraId="2DF87205" w14:textId="77777777" w:rsidTr="00C034A8">
        <w:trPr>
          <w:trHeight w:val="818"/>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79404FA8"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333CE46E" w14:textId="77777777" w:rsidR="00D05FB0" w:rsidRPr="006E29ED" w:rsidRDefault="00D05FB0" w:rsidP="006328D7">
            <w:pPr>
              <w:spacing w:line="220" w:lineRule="exact"/>
              <w:ind w:left="210" w:hangingChars="100" w:hanging="210"/>
              <w:jc w:val="both"/>
              <w:rPr>
                <w:szCs w:val="21"/>
              </w:rPr>
            </w:pPr>
            <w:r w:rsidRPr="006E29ED">
              <w:rPr>
                <w:rFonts w:hint="eastAsia"/>
                <w:szCs w:val="21"/>
              </w:rPr>
              <w:t>４．</w:t>
            </w:r>
            <w:r w:rsidR="006328D7" w:rsidRPr="006328D7">
              <w:rPr>
                <w:szCs w:val="21"/>
              </w:rPr>
              <w:t>競技大会の誘致などによりサイクルスポーツ振興を推進する。</w:t>
            </w:r>
          </w:p>
        </w:tc>
        <w:tc>
          <w:tcPr>
            <w:tcW w:w="2230"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4214284D" w14:textId="7F7AD2F0"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府営公園にある既存施設等を活かし、競技大会の誘致などによるサイクルスポーツの振興を図る。</w:t>
            </w:r>
          </w:p>
        </w:tc>
        <w:tc>
          <w:tcPr>
            <w:tcW w:w="1554" w:type="pct"/>
            <w:tcBorders>
              <w:top w:val="single" w:sz="4" w:space="0" w:color="auto"/>
              <w:left w:val="single" w:sz="4" w:space="0" w:color="auto"/>
              <w:bottom w:val="single" w:sz="4" w:space="0" w:color="auto"/>
              <w:right w:val="single" w:sz="12" w:space="0" w:color="auto"/>
            </w:tcBorders>
            <w:shd w:val="clear" w:color="auto" w:fill="FFFFFF"/>
            <w:noWrap/>
            <w:tcMar>
              <w:top w:w="15" w:type="dxa"/>
              <w:left w:w="15" w:type="dxa"/>
              <w:bottom w:w="0" w:type="dxa"/>
              <w:right w:w="15" w:type="dxa"/>
            </w:tcMar>
            <w:vAlign w:val="center"/>
          </w:tcPr>
          <w:p w14:paraId="1A5AF1BC"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5CC472C3" w14:textId="77777777" w:rsidTr="00C034A8">
        <w:trPr>
          <w:trHeight w:val="141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2F3AF08D"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032B16AF" w14:textId="77777777" w:rsidR="00D05FB0" w:rsidRPr="006E29ED" w:rsidRDefault="00D05FB0" w:rsidP="0025413A">
            <w:pPr>
              <w:spacing w:line="220" w:lineRule="exact"/>
              <w:ind w:left="210" w:hangingChars="100" w:hanging="210"/>
              <w:jc w:val="both"/>
              <w:rPr>
                <w:szCs w:val="21"/>
              </w:rPr>
            </w:pPr>
            <w:r w:rsidRPr="006E29ED">
              <w:rPr>
                <w:rFonts w:hint="eastAsia"/>
                <w:szCs w:val="21"/>
              </w:rPr>
              <w:t>５．府民の健康に関する理解力を底上げし、自転車を利用した健康づくりに関する広報啓発を推進する。</w:t>
            </w:r>
          </w:p>
        </w:tc>
        <w:tc>
          <w:tcPr>
            <w:tcW w:w="2230" w:type="pct"/>
            <w:tcBorders>
              <w:top w:val="single" w:sz="4" w:space="0" w:color="auto"/>
              <w:left w:val="single" w:sz="4" w:space="0" w:color="auto"/>
              <w:bottom w:val="dashed" w:sz="4" w:space="0" w:color="auto"/>
              <w:right w:val="single" w:sz="4" w:space="0" w:color="auto"/>
            </w:tcBorders>
            <w:shd w:val="clear" w:color="auto" w:fill="FFFFFF"/>
            <w:noWrap/>
            <w:tcMar>
              <w:top w:w="15" w:type="dxa"/>
              <w:left w:w="15" w:type="dxa"/>
              <w:bottom w:w="0" w:type="dxa"/>
              <w:right w:w="15" w:type="dxa"/>
            </w:tcMar>
          </w:tcPr>
          <w:p w14:paraId="2711F9AA" w14:textId="456637DA" w:rsidR="00D05FB0" w:rsidRPr="000A3E41" w:rsidRDefault="000F3DBE" w:rsidP="00B56B89">
            <w:pPr>
              <w:spacing w:line="220" w:lineRule="exact"/>
              <w:ind w:left="210" w:hangingChars="100" w:hanging="210"/>
              <w:jc w:val="both"/>
              <w:rPr>
                <w:szCs w:val="21"/>
              </w:rPr>
            </w:pPr>
            <w:r w:rsidRPr="000A3E41">
              <w:rPr>
                <w:rFonts w:hint="eastAsia"/>
                <w:szCs w:val="21"/>
              </w:rPr>
              <w:t>１</w:t>
            </w:r>
            <w:r w:rsidR="00B56B89" w:rsidRPr="000A3E41">
              <w:rPr>
                <w:rFonts w:hint="eastAsia"/>
                <w:szCs w:val="21"/>
              </w:rPr>
              <w:t xml:space="preserve">　</w:t>
            </w:r>
            <w:r w:rsidR="00D05FB0" w:rsidRPr="000A3E41">
              <w:rPr>
                <w:rFonts w:hint="eastAsia"/>
                <w:szCs w:val="21"/>
              </w:rPr>
              <w:t>生活習慣病の予防、健康の保持・向上を図るため、「大阪府健康づくり推進条例」や「第3次大阪府健康増進計画」に基づき、習慣的に運動に取り組む府民が増加するよう、ウォーキングやサイクリング等の健康づくり活動に関する広報啓発を推進する。</w:t>
            </w:r>
          </w:p>
        </w:tc>
        <w:tc>
          <w:tcPr>
            <w:tcW w:w="1554" w:type="pct"/>
            <w:vMerge w:val="restart"/>
            <w:tcBorders>
              <w:top w:val="single" w:sz="4" w:space="0" w:color="auto"/>
              <w:left w:val="single" w:sz="4" w:space="0" w:color="auto"/>
              <w:bottom w:val="single" w:sz="4" w:space="0" w:color="000000"/>
              <w:right w:val="single" w:sz="12" w:space="0" w:color="auto"/>
            </w:tcBorders>
            <w:shd w:val="clear" w:color="auto" w:fill="FFFFFF"/>
            <w:noWrap/>
            <w:tcMar>
              <w:top w:w="15" w:type="dxa"/>
              <w:left w:w="15" w:type="dxa"/>
              <w:bottom w:w="0" w:type="dxa"/>
              <w:right w:w="15" w:type="dxa"/>
            </w:tcMar>
            <w:vAlign w:val="center"/>
          </w:tcPr>
          <w:p w14:paraId="77A3AA2D" w14:textId="77777777" w:rsidR="00D05FB0" w:rsidRPr="006E29ED" w:rsidRDefault="00D05FB0" w:rsidP="0025413A">
            <w:pPr>
              <w:spacing w:line="220" w:lineRule="exact"/>
              <w:jc w:val="center"/>
              <w:rPr>
                <w:szCs w:val="21"/>
              </w:rPr>
            </w:pPr>
            <w:r w:rsidRPr="006E29ED">
              <w:rPr>
                <w:rFonts w:hint="eastAsia"/>
                <w:szCs w:val="21"/>
              </w:rPr>
              <w:t xml:space="preserve">　</w:t>
            </w:r>
          </w:p>
        </w:tc>
      </w:tr>
      <w:tr w:rsidR="00D05FB0" w:rsidRPr="006E29ED" w14:paraId="143217E8" w14:textId="77777777" w:rsidTr="00C034A8">
        <w:trPr>
          <w:trHeight w:val="1020"/>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77738AC3"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269F5892" w14:textId="77777777" w:rsidR="00D05FB0" w:rsidRPr="006E29ED" w:rsidRDefault="00D05FB0" w:rsidP="0025413A">
            <w:pPr>
              <w:spacing w:line="220" w:lineRule="exact"/>
              <w:jc w:val="both"/>
              <w:rPr>
                <w:szCs w:val="21"/>
              </w:rPr>
            </w:pPr>
          </w:p>
        </w:tc>
        <w:tc>
          <w:tcPr>
            <w:tcW w:w="2230" w:type="pct"/>
            <w:tcBorders>
              <w:top w:val="nil"/>
              <w:left w:val="single" w:sz="4" w:space="0" w:color="auto"/>
              <w:bottom w:val="dashed" w:sz="4" w:space="0" w:color="auto"/>
              <w:right w:val="single" w:sz="4" w:space="0" w:color="auto"/>
            </w:tcBorders>
            <w:shd w:val="clear" w:color="auto" w:fill="FFFFFF"/>
            <w:noWrap/>
            <w:tcMar>
              <w:top w:w="15" w:type="dxa"/>
              <w:left w:w="15" w:type="dxa"/>
              <w:bottom w:w="0" w:type="dxa"/>
              <w:right w:w="15" w:type="dxa"/>
            </w:tcMar>
          </w:tcPr>
          <w:p w14:paraId="4A15AB16" w14:textId="3888DA1B" w:rsidR="00D05FB0" w:rsidRPr="001B5BDA" w:rsidRDefault="000F3DBE" w:rsidP="000F3DBE">
            <w:pPr>
              <w:spacing w:line="220" w:lineRule="exact"/>
              <w:jc w:val="both"/>
              <w:rPr>
                <w:szCs w:val="21"/>
              </w:rPr>
            </w:pPr>
            <w:r w:rsidRPr="001B5BDA">
              <w:rPr>
                <w:rFonts w:hint="eastAsia"/>
                <w:szCs w:val="21"/>
              </w:rPr>
              <w:t>２</w:t>
            </w:r>
            <w:r w:rsidR="00B56B89" w:rsidRPr="001B5BDA">
              <w:rPr>
                <w:rFonts w:hint="eastAsia"/>
                <w:szCs w:val="21"/>
              </w:rPr>
              <w:t xml:space="preserve">　</w:t>
            </w:r>
            <w:r w:rsidR="00D05FB0" w:rsidRPr="001B5BDA">
              <w:rPr>
                <w:rFonts w:hint="eastAsia"/>
                <w:szCs w:val="21"/>
              </w:rPr>
              <w:t>府が運営する「</w:t>
            </w:r>
            <w:r w:rsidR="00486FB3" w:rsidRPr="001B5BDA">
              <w:rPr>
                <w:rFonts w:hint="eastAsia"/>
                <w:szCs w:val="21"/>
              </w:rPr>
              <w:t>SPORTS</w:t>
            </w:r>
            <w:r w:rsidR="005E3145" w:rsidRPr="001B5BDA">
              <w:rPr>
                <w:szCs w:val="21"/>
              </w:rPr>
              <w:t xml:space="preserve"> OSA</w:t>
            </w:r>
            <w:r w:rsidR="005E3145" w:rsidRPr="001B5BDA">
              <w:rPr>
                <w:rFonts w:hint="eastAsia"/>
                <w:szCs w:val="21"/>
              </w:rPr>
              <w:t>KA</w:t>
            </w:r>
            <w:r w:rsidR="00504541" w:rsidRPr="001B5BDA">
              <w:rPr>
                <w:rFonts w:hint="eastAsia"/>
                <w:szCs w:val="21"/>
              </w:rPr>
              <w:t>（旧：なみはやスポーツネット）</w:t>
            </w:r>
            <w:r w:rsidR="00D05FB0" w:rsidRPr="001B5BDA">
              <w:rPr>
                <w:rFonts w:hint="eastAsia"/>
                <w:szCs w:val="21"/>
              </w:rPr>
              <w:t>」にサイクリング</w:t>
            </w:r>
            <w:r w:rsidR="005849F7">
              <w:rPr>
                <w:rFonts w:hint="eastAsia"/>
                <w:szCs w:val="21"/>
              </w:rPr>
              <w:t>ルート</w:t>
            </w:r>
            <w:r w:rsidR="00A96ED0" w:rsidRPr="001B5BDA">
              <w:rPr>
                <w:rFonts w:hint="eastAsia"/>
                <w:szCs w:val="21"/>
              </w:rPr>
              <w:t>情報</w:t>
            </w:r>
            <w:r w:rsidR="005849F7">
              <w:rPr>
                <w:rFonts w:hint="eastAsia"/>
                <w:szCs w:val="21"/>
              </w:rPr>
              <w:t>等</w:t>
            </w:r>
            <w:r w:rsidR="00D05FB0" w:rsidRPr="001B5BDA">
              <w:rPr>
                <w:rFonts w:hint="eastAsia"/>
                <w:szCs w:val="21"/>
              </w:rPr>
              <w:t>を掲載し、</w:t>
            </w:r>
            <w:r w:rsidR="005E3145" w:rsidRPr="001B5BDA">
              <w:rPr>
                <w:rFonts w:hint="eastAsia"/>
                <w:szCs w:val="21"/>
              </w:rPr>
              <w:t>定期的に</w:t>
            </w:r>
            <w:r w:rsidR="00D05FB0" w:rsidRPr="001B5BDA">
              <w:rPr>
                <w:rFonts w:hint="eastAsia"/>
                <w:szCs w:val="21"/>
              </w:rPr>
              <w:t>更新を行うなど、府民の身近なスポーツとしてサイクルを広める広報啓発を推進する。</w:t>
            </w:r>
          </w:p>
        </w:tc>
        <w:tc>
          <w:tcPr>
            <w:tcW w:w="1554" w:type="pct"/>
            <w:vMerge/>
            <w:tcBorders>
              <w:top w:val="nil"/>
              <w:left w:val="single" w:sz="4" w:space="0" w:color="auto"/>
              <w:bottom w:val="single" w:sz="4" w:space="0" w:color="000000"/>
              <w:right w:val="single" w:sz="12" w:space="0" w:color="auto"/>
            </w:tcBorders>
            <w:vAlign w:val="center"/>
          </w:tcPr>
          <w:p w14:paraId="3C5140DC" w14:textId="77777777" w:rsidR="00D05FB0" w:rsidRPr="006E29ED" w:rsidRDefault="00D05FB0" w:rsidP="0025413A">
            <w:pPr>
              <w:spacing w:line="220" w:lineRule="exact"/>
              <w:rPr>
                <w:szCs w:val="21"/>
              </w:rPr>
            </w:pPr>
          </w:p>
        </w:tc>
      </w:tr>
      <w:tr w:rsidR="00D05FB0" w:rsidRPr="006E29ED" w14:paraId="5E19C0F4" w14:textId="77777777" w:rsidTr="00C034A8">
        <w:trPr>
          <w:trHeight w:val="124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60CBECE8"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0A4C6104" w14:textId="77777777" w:rsidR="00D05FB0" w:rsidRPr="006E29ED" w:rsidRDefault="00D05FB0" w:rsidP="0025413A">
            <w:pPr>
              <w:spacing w:line="220" w:lineRule="exact"/>
              <w:jc w:val="both"/>
              <w:rPr>
                <w:szCs w:val="21"/>
              </w:rPr>
            </w:pPr>
          </w:p>
        </w:tc>
        <w:tc>
          <w:tcPr>
            <w:tcW w:w="2230" w:type="pct"/>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2F329D09" w14:textId="1E7D0D90" w:rsidR="003D2B68" w:rsidRPr="001B5BDA" w:rsidRDefault="000F3DBE" w:rsidP="00B56B89">
            <w:pPr>
              <w:spacing w:line="220" w:lineRule="exact"/>
              <w:ind w:left="210" w:hangingChars="100" w:hanging="210"/>
              <w:jc w:val="both"/>
              <w:rPr>
                <w:szCs w:val="21"/>
              </w:rPr>
            </w:pPr>
            <w:r w:rsidRPr="001B5BDA">
              <w:rPr>
                <w:rFonts w:hint="eastAsia"/>
                <w:szCs w:val="21"/>
              </w:rPr>
              <w:t>３</w:t>
            </w:r>
            <w:r w:rsidR="00B56B89" w:rsidRPr="001B5BDA">
              <w:rPr>
                <w:rFonts w:hint="eastAsia"/>
                <w:szCs w:val="21"/>
              </w:rPr>
              <w:t xml:space="preserve">　</w:t>
            </w:r>
            <w:r w:rsidR="00D05FB0" w:rsidRPr="001B5BDA">
              <w:rPr>
                <w:rFonts w:hint="eastAsia"/>
                <w:szCs w:val="21"/>
              </w:rPr>
              <w:t>ゾーン３０における交通規制や道路管理者と連携したハンプや狭さくなど物理的デバイスの設置等による交通安全対策を推進するとともに、対策事例や効果検証結果に関する府内各自治体との積極的な情報共有を図る。</w:t>
            </w:r>
          </w:p>
          <w:p w14:paraId="43BF4028" w14:textId="7829954B" w:rsidR="00D05FB0" w:rsidRPr="001B5BDA" w:rsidRDefault="00D05FB0" w:rsidP="003D2B68">
            <w:pPr>
              <w:spacing w:line="220" w:lineRule="exact"/>
              <w:ind w:leftChars="100" w:left="210"/>
              <w:jc w:val="both"/>
              <w:rPr>
                <w:szCs w:val="21"/>
              </w:rPr>
            </w:pPr>
            <w:r w:rsidRPr="001B5BDA">
              <w:rPr>
                <w:rFonts w:hint="eastAsia"/>
                <w:szCs w:val="21"/>
              </w:rPr>
              <w:t>（</w:t>
            </w:r>
            <w:r w:rsidR="001C2817">
              <w:rPr>
                <w:rFonts w:hint="eastAsia"/>
                <w:szCs w:val="21"/>
              </w:rPr>
              <w:t>3-1</w:t>
            </w:r>
            <w:r w:rsidRPr="001B5BDA">
              <w:rPr>
                <w:rFonts w:hint="eastAsia"/>
                <w:szCs w:val="21"/>
              </w:rPr>
              <w:t>の再掲）</w:t>
            </w:r>
          </w:p>
        </w:tc>
        <w:tc>
          <w:tcPr>
            <w:tcW w:w="1554" w:type="pct"/>
            <w:vMerge/>
            <w:tcBorders>
              <w:top w:val="nil"/>
              <w:left w:val="single" w:sz="4" w:space="0" w:color="auto"/>
              <w:bottom w:val="single" w:sz="4" w:space="0" w:color="auto"/>
              <w:right w:val="single" w:sz="12" w:space="0" w:color="auto"/>
            </w:tcBorders>
            <w:vAlign w:val="center"/>
          </w:tcPr>
          <w:p w14:paraId="1B0D08DD" w14:textId="77777777" w:rsidR="00D05FB0" w:rsidRPr="006E29ED" w:rsidRDefault="00D05FB0" w:rsidP="0025413A">
            <w:pPr>
              <w:spacing w:line="220" w:lineRule="exact"/>
              <w:rPr>
                <w:szCs w:val="21"/>
              </w:rPr>
            </w:pPr>
          </w:p>
        </w:tc>
      </w:tr>
      <w:tr w:rsidR="00D05FB0" w:rsidRPr="006E29ED" w14:paraId="4B7B398D" w14:textId="77777777" w:rsidTr="002B3EA3">
        <w:trPr>
          <w:trHeight w:val="1118"/>
        </w:trPr>
        <w:tc>
          <w:tcPr>
            <w:tcW w:w="201" w:type="pct"/>
            <w:tcBorders>
              <w:top w:val="nil"/>
              <w:left w:val="single" w:sz="12"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14:paraId="1D0C3319"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tcPr>
          <w:p w14:paraId="7811137B" w14:textId="77777777" w:rsidR="00D05FB0" w:rsidRPr="006E29ED" w:rsidRDefault="00D05FB0" w:rsidP="0025413A">
            <w:pPr>
              <w:spacing w:line="220" w:lineRule="exact"/>
              <w:ind w:left="210" w:hangingChars="100" w:hanging="210"/>
              <w:jc w:val="both"/>
              <w:rPr>
                <w:szCs w:val="21"/>
              </w:rPr>
            </w:pPr>
            <w:r w:rsidRPr="006E29ED">
              <w:rPr>
                <w:rFonts w:hint="eastAsia"/>
                <w:szCs w:val="21"/>
              </w:rPr>
              <w:t>６．企業等への呼びかけ等により、自転車通勤等を促進する。</w:t>
            </w:r>
          </w:p>
        </w:tc>
        <w:tc>
          <w:tcPr>
            <w:tcW w:w="2230" w:type="pct"/>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tcPr>
          <w:p w14:paraId="422547E0" w14:textId="3BF5BF36" w:rsidR="00D05FB0" w:rsidRPr="001B5BDA" w:rsidRDefault="000F3DBE" w:rsidP="0089706B">
            <w:pPr>
              <w:spacing w:line="220" w:lineRule="exact"/>
              <w:ind w:left="210" w:hangingChars="100" w:hanging="210"/>
              <w:jc w:val="both"/>
              <w:rPr>
                <w:szCs w:val="21"/>
              </w:rPr>
            </w:pPr>
            <w:r w:rsidRPr="001B5BDA">
              <w:rPr>
                <w:rFonts w:hint="eastAsia"/>
                <w:szCs w:val="21"/>
              </w:rPr>
              <w:t>１</w:t>
            </w:r>
            <w:r w:rsidR="00B56B89" w:rsidRPr="001B5BDA">
              <w:rPr>
                <w:rFonts w:hint="eastAsia"/>
                <w:szCs w:val="21"/>
              </w:rPr>
              <w:t xml:space="preserve">　</w:t>
            </w:r>
            <w:r w:rsidR="00D05FB0" w:rsidRPr="001B5BDA">
              <w:rPr>
                <w:rFonts w:hint="eastAsia"/>
                <w:szCs w:val="21"/>
              </w:rPr>
              <w:t>企業活動における自転車通勤や業務利用を拡大するため、国の「自転車通勤推進企業」宣言プロジェクトを府内企業等にＰＲするなど、</w:t>
            </w:r>
            <w:r w:rsidR="00417711" w:rsidRPr="001B5BDA">
              <w:rPr>
                <w:rFonts w:hint="eastAsia"/>
                <w:szCs w:val="21"/>
              </w:rPr>
              <w:t>広報啓発等の強化等により更なる</w:t>
            </w:r>
            <w:r w:rsidR="00D05FB0" w:rsidRPr="001B5BDA">
              <w:rPr>
                <w:rFonts w:hint="eastAsia"/>
                <w:szCs w:val="21"/>
              </w:rPr>
              <w:t>自転車通勤の促進を図る。</w:t>
            </w:r>
          </w:p>
        </w:tc>
        <w:tc>
          <w:tcPr>
            <w:tcW w:w="1554" w:type="pct"/>
            <w:tcBorders>
              <w:top w:val="single" w:sz="4" w:space="0" w:color="auto"/>
              <w:left w:val="single" w:sz="4" w:space="0" w:color="auto"/>
              <w:bottom w:val="single" w:sz="12" w:space="0" w:color="auto"/>
              <w:right w:val="single" w:sz="12" w:space="0" w:color="auto"/>
            </w:tcBorders>
            <w:shd w:val="clear" w:color="auto" w:fill="FFFFFF"/>
            <w:noWrap/>
            <w:tcMar>
              <w:top w:w="15" w:type="dxa"/>
              <w:left w:w="15" w:type="dxa"/>
              <w:bottom w:w="0" w:type="dxa"/>
              <w:right w:w="15" w:type="dxa"/>
            </w:tcMar>
            <w:vAlign w:val="center"/>
          </w:tcPr>
          <w:p w14:paraId="2B432F52" w14:textId="77777777" w:rsidR="00D05FB0" w:rsidRPr="006E29ED" w:rsidRDefault="00D05FB0" w:rsidP="0025413A">
            <w:pPr>
              <w:spacing w:line="220" w:lineRule="exact"/>
              <w:rPr>
                <w:szCs w:val="21"/>
              </w:rPr>
            </w:pPr>
          </w:p>
        </w:tc>
      </w:tr>
      <w:tr w:rsidR="00D05FB0" w:rsidRPr="006E29ED" w14:paraId="19CAAF9E" w14:textId="77777777" w:rsidTr="00E95526">
        <w:trPr>
          <w:trHeight w:val="285"/>
        </w:trPr>
        <w:tc>
          <w:tcPr>
            <w:tcW w:w="201" w:type="pct"/>
            <w:tcBorders>
              <w:top w:val="single" w:sz="12" w:space="0" w:color="auto"/>
              <w:left w:val="nil"/>
              <w:bottom w:val="single" w:sz="12" w:space="0" w:color="auto"/>
              <w:right w:val="nil"/>
            </w:tcBorders>
            <w:shd w:val="clear" w:color="auto" w:fill="FFFFFF"/>
            <w:noWrap/>
            <w:tcMar>
              <w:top w:w="15" w:type="dxa"/>
              <w:left w:w="15" w:type="dxa"/>
              <w:bottom w:w="0" w:type="dxa"/>
              <w:right w:w="15" w:type="dxa"/>
            </w:tcMar>
            <w:vAlign w:val="center"/>
          </w:tcPr>
          <w:p w14:paraId="515BAB1E"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12" w:space="0" w:color="auto"/>
              <w:left w:val="nil"/>
              <w:bottom w:val="single" w:sz="12" w:space="0" w:color="auto"/>
              <w:right w:val="nil"/>
            </w:tcBorders>
            <w:shd w:val="clear" w:color="auto" w:fill="FFFFFF"/>
            <w:noWrap/>
            <w:tcMar>
              <w:top w:w="15" w:type="dxa"/>
              <w:left w:w="15" w:type="dxa"/>
              <w:bottom w:w="0" w:type="dxa"/>
              <w:right w:w="15" w:type="dxa"/>
            </w:tcMar>
          </w:tcPr>
          <w:p w14:paraId="44C07005" w14:textId="77777777" w:rsidR="00D05FB0" w:rsidRPr="006E29ED" w:rsidRDefault="00D05FB0" w:rsidP="00D05FB0">
            <w:pPr>
              <w:jc w:val="both"/>
              <w:rPr>
                <w:szCs w:val="21"/>
              </w:rPr>
            </w:pPr>
            <w:r w:rsidRPr="006E29ED">
              <w:rPr>
                <w:rFonts w:hint="eastAsia"/>
                <w:szCs w:val="21"/>
              </w:rPr>
              <w:t xml:space="preserve">　</w:t>
            </w:r>
          </w:p>
        </w:tc>
        <w:tc>
          <w:tcPr>
            <w:tcW w:w="2230" w:type="pct"/>
            <w:tcBorders>
              <w:top w:val="single" w:sz="12" w:space="0" w:color="auto"/>
              <w:left w:val="nil"/>
              <w:bottom w:val="single" w:sz="12" w:space="0" w:color="auto"/>
              <w:right w:val="nil"/>
            </w:tcBorders>
            <w:shd w:val="clear" w:color="auto" w:fill="FFFFFF"/>
            <w:noWrap/>
            <w:tcMar>
              <w:top w:w="15" w:type="dxa"/>
              <w:left w:w="15" w:type="dxa"/>
              <w:bottom w:w="0" w:type="dxa"/>
              <w:right w:w="15" w:type="dxa"/>
            </w:tcMar>
            <w:vAlign w:val="center"/>
          </w:tcPr>
          <w:p w14:paraId="25964CA8" w14:textId="77777777" w:rsidR="00D05FB0" w:rsidRPr="006E29ED" w:rsidRDefault="00D05FB0" w:rsidP="00D05FB0">
            <w:pPr>
              <w:rPr>
                <w:szCs w:val="21"/>
              </w:rPr>
            </w:pPr>
            <w:r w:rsidRPr="006E29ED">
              <w:rPr>
                <w:rFonts w:hint="eastAsia"/>
                <w:szCs w:val="21"/>
              </w:rPr>
              <w:t xml:space="preserve">　</w:t>
            </w:r>
          </w:p>
          <w:p w14:paraId="12077E88" w14:textId="77777777" w:rsidR="00D05FB0" w:rsidRDefault="00D05FB0" w:rsidP="00D05FB0">
            <w:pPr>
              <w:rPr>
                <w:szCs w:val="21"/>
              </w:rPr>
            </w:pPr>
          </w:p>
          <w:p w14:paraId="448DF568" w14:textId="77777777" w:rsidR="00D05FB0" w:rsidRPr="006E29ED" w:rsidRDefault="00D05FB0" w:rsidP="00D05FB0">
            <w:pPr>
              <w:rPr>
                <w:szCs w:val="21"/>
              </w:rPr>
            </w:pPr>
          </w:p>
        </w:tc>
        <w:tc>
          <w:tcPr>
            <w:tcW w:w="1554" w:type="pct"/>
            <w:tcBorders>
              <w:top w:val="single" w:sz="12" w:space="0" w:color="auto"/>
              <w:left w:val="nil"/>
              <w:bottom w:val="single" w:sz="12" w:space="0" w:color="auto"/>
              <w:right w:val="nil"/>
            </w:tcBorders>
            <w:shd w:val="clear" w:color="auto" w:fill="FFFFFF"/>
            <w:noWrap/>
            <w:tcMar>
              <w:top w:w="15" w:type="dxa"/>
              <w:left w:w="15" w:type="dxa"/>
              <w:bottom w:w="0" w:type="dxa"/>
              <w:right w:w="15" w:type="dxa"/>
            </w:tcMar>
            <w:vAlign w:val="center"/>
          </w:tcPr>
          <w:p w14:paraId="150C73FF" w14:textId="77777777" w:rsidR="00D05FB0" w:rsidRPr="006E29ED" w:rsidRDefault="00D05FB0" w:rsidP="00D05FB0">
            <w:pPr>
              <w:rPr>
                <w:szCs w:val="21"/>
              </w:rPr>
            </w:pPr>
            <w:r w:rsidRPr="006E29ED">
              <w:rPr>
                <w:rFonts w:hint="eastAsia"/>
                <w:szCs w:val="21"/>
              </w:rPr>
              <w:t xml:space="preserve">　</w:t>
            </w:r>
          </w:p>
        </w:tc>
      </w:tr>
      <w:tr w:rsidR="00D05FB0" w:rsidRPr="006E29ED" w14:paraId="4672151C" w14:textId="77777777" w:rsidTr="00C034A8">
        <w:trPr>
          <w:trHeight w:val="227"/>
        </w:trPr>
        <w:tc>
          <w:tcPr>
            <w:tcW w:w="3446" w:type="pct"/>
            <w:gridSpan w:val="3"/>
            <w:tcBorders>
              <w:top w:val="single" w:sz="12" w:space="0" w:color="auto"/>
              <w:left w:val="single" w:sz="12" w:space="0" w:color="auto"/>
              <w:bottom w:val="nil"/>
            </w:tcBorders>
            <w:shd w:val="clear" w:color="auto" w:fill="FFFFFF"/>
            <w:noWrap/>
            <w:tcMar>
              <w:top w:w="15" w:type="dxa"/>
              <w:left w:w="15" w:type="dxa"/>
              <w:bottom w:w="0" w:type="dxa"/>
              <w:right w:w="15" w:type="dxa"/>
            </w:tcMar>
            <w:vAlign w:val="center"/>
          </w:tcPr>
          <w:p w14:paraId="0FBFF9CC" w14:textId="77777777" w:rsidR="00D05FB0" w:rsidRPr="006E29ED" w:rsidRDefault="00D05FB0" w:rsidP="00E96F16">
            <w:pPr>
              <w:rPr>
                <w:szCs w:val="21"/>
              </w:rPr>
            </w:pPr>
            <w:r w:rsidRPr="006E29ED">
              <w:rPr>
                <w:rFonts w:hint="eastAsia"/>
                <w:szCs w:val="21"/>
              </w:rPr>
              <w:t>目標３ 観光振興に資するサイクルツーリズムの促進</w:t>
            </w:r>
          </w:p>
        </w:tc>
        <w:tc>
          <w:tcPr>
            <w:tcW w:w="1554" w:type="pct"/>
            <w:tcBorders>
              <w:top w:val="single" w:sz="12" w:space="0" w:color="auto"/>
              <w:left w:val="nil"/>
              <w:bottom w:val="single" w:sz="4" w:space="0" w:color="auto"/>
              <w:right w:val="single" w:sz="12" w:space="0" w:color="auto"/>
            </w:tcBorders>
            <w:shd w:val="clear" w:color="auto" w:fill="FFFFFF"/>
            <w:noWrap/>
            <w:tcMar>
              <w:top w:w="15" w:type="dxa"/>
              <w:left w:w="15" w:type="dxa"/>
              <w:bottom w:w="0" w:type="dxa"/>
              <w:right w:w="15" w:type="dxa"/>
            </w:tcMar>
            <w:vAlign w:val="center"/>
          </w:tcPr>
          <w:p w14:paraId="52DEBFD4" w14:textId="77777777" w:rsidR="00D05FB0" w:rsidRPr="006E29ED" w:rsidRDefault="00D05FB0" w:rsidP="00E96F16">
            <w:pPr>
              <w:rPr>
                <w:szCs w:val="21"/>
              </w:rPr>
            </w:pPr>
            <w:r w:rsidRPr="006E29ED">
              <w:rPr>
                <w:rFonts w:hint="eastAsia"/>
                <w:szCs w:val="21"/>
              </w:rPr>
              <w:t xml:space="preserve">　</w:t>
            </w:r>
          </w:p>
        </w:tc>
      </w:tr>
      <w:tr w:rsidR="00D05FB0" w:rsidRPr="006E29ED" w14:paraId="5AC7ABB4" w14:textId="77777777" w:rsidTr="00C034A8">
        <w:trPr>
          <w:trHeight w:val="22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21A0BEFF"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2ECBFEBA" w14:textId="77777777" w:rsidR="00D05FB0" w:rsidRPr="006E29ED" w:rsidRDefault="00D05FB0" w:rsidP="00E96F16">
            <w:pPr>
              <w:jc w:val="center"/>
              <w:rPr>
                <w:szCs w:val="21"/>
              </w:rPr>
            </w:pPr>
            <w:r w:rsidRPr="006E29ED">
              <w:rPr>
                <w:rFonts w:hint="eastAsia"/>
                <w:szCs w:val="21"/>
              </w:rPr>
              <w:t>施策</w:t>
            </w:r>
          </w:p>
        </w:tc>
        <w:tc>
          <w:tcPr>
            <w:tcW w:w="2230"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62F7E0FD" w14:textId="77777777" w:rsidR="00D05FB0" w:rsidRPr="006E29ED" w:rsidRDefault="00D05FB0" w:rsidP="00E96F16">
            <w:pPr>
              <w:jc w:val="center"/>
              <w:rPr>
                <w:szCs w:val="21"/>
              </w:rPr>
            </w:pPr>
            <w:r w:rsidRPr="006E29ED">
              <w:rPr>
                <w:rFonts w:hint="eastAsia"/>
                <w:szCs w:val="21"/>
              </w:rPr>
              <w:t>措置</w:t>
            </w:r>
          </w:p>
        </w:tc>
        <w:tc>
          <w:tcPr>
            <w:tcW w:w="1554" w:type="pct"/>
            <w:tcBorders>
              <w:top w:val="single" w:sz="4" w:space="0" w:color="auto"/>
              <w:left w:val="single" w:sz="4"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5A7F2552" w14:textId="77777777" w:rsidR="00D05FB0" w:rsidRPr="006E29ED" w:rsidRDefault="00D05FB0" w:rsidP="00E96F16">
            <w:pPr>
              <w:jc w:val="center"/>
              <w:rPr>
                <w:szCs w:val="21"/>
              </w:rPr>
            </w:pPr>
            <w:r w:rsidRPr="006E29ED">
              <w:rPr>
                <w:rFonts w:hint="eastAsia"/>
                <w:szCs w:val="21"/>
              </w:rPr>
              <w:t>備考</w:t>
            </w:r>
          </w:p>
        </w:tc>
      </w:tr>
      <w:tr w:rsidR="00D05FB0" w:rsidRPr="006E29ED" w14:paraId="7ABD493C" w14:textId="77777777" w:rsidTr="00C034A8">
        <w:trPr>
          <w:trHeight w:val="794"/>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39130E54"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8" w:space="0" w:color="000000"/>
              <w:right w:val="single" w:sz="4" w:space="0" w:color="auto"/>
            </w:tcBorders>
            <w:shd w:val="clear" w:color="auto" w:fill="FFFFFF"/>
            <w:noWrap/>
            <w:tcMar>
              <w:top w:w="15" w:type="dxa"/>
              <w:left w:w="15" w:type="dxa"/>
              <w:bottom w:w="0" w:type="dxa"/>
              <w:right w:w="15" w:type="dxa"/>
            </w:tcMar>
          </w:tcPr>
          <w:p w14:paraId="2B19829C" w14:textId="77777777" w:rsidR="00D05FB0" w:rsidRPr="006E29ED" w:rsidRDefault="00D05FB0" w:rsidP="0025413A">
            <w:pPr>
              <w:spacing w:line="220" w:lineRule="exact"/>
              <w:ind w:left="210" w:hangingChars="100" w:hanging="210"/>
              <w:jc w:val="both"/>
              <w:rPr>
                <w:szCs w:val="21"/>
              </w:rPr>
            </w:pPr>
            <w:r w:rsidRPr="006E29ED">
              <w:rPr>
                <w:rFonts w:hint="eastAsia"/>
                <w:szCs w:val="21"/>
              </w:rPr>
              <w:t>７．広域的な自転車通行環境の充実や、市町村や地域団体等が連携して進めるサイクルルート整備への支援等により、サイクルツーリズムを促進する。</w:t>
            </w:r>
          </w:p>
        </w:tc>
        <w:tc>
          <w:tcPr>
            <w:tcW w:w="2230" w:type="pct"/>
            <w:tcBorders>
              <w:top w:val="single" w:sz="4" w:space="0" w:color="auto"/>
              <w:left w:val="single" w:sz="4" w:space="0" w:color="auto"/>
              <w:bottom w:val="dashed" w:sz="4" w:space="0" w:color="auto"/>
              <w:right w:val="single" w:sz="4" w:space="0" w:color="auto"/>
            </w:tcBorders>
            <w:shd w:val="clear" w:color="auto" w:fill="FFFFFF"/>
            <w:noWrap/>
            <w:tcMar>
              <w:top w:w="15" w:type="dxa"/>
              <w:left w:w="15" w:type="dxa"/>
              <w:bottom w:w="0" w:type="dxa"/>
              <w:right w:w="15" w:type="dxa"/>
            </w:tcMar>
          </w:tcPr>
          <w:p w14:paraId="0CB46933" w14:textId="5A13C571"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大阪市・堺市をはじめとする府内市町村と連携し、既存の大規模自転車道を活かした広域的な自転車通行環境の充実方策等を検討する。</w:t>
            </w:r>
          </w:p>
        </w:tc>
        <w:tc>
          <w:tcPr>
            <w:tcW w:w="1554" w:type="pct"/>
            <w:vMerge w:val="restart"/>
            <w:tcBorders>
              <w:top w:val="single" w:sz="4" w:space="0" w:color="auto"/>
              <w:left w:val="single" w:sz="4" w:space="0" w:color="auto"/>
              <w:bottom w:val="single" w:sz="8" w:space="0" w:color="000000"/>
              <w:right w:val="single" w:sz="12" w:space="0" w:color="auto"/>
            </w:tcBorders>
            <w:shd w:val="clear" w:color="auto" w:fill="FFFFFF"/>
            <w:noWrap/>
            <w:tcMar>
              <w:top w:w="15" w:type="dxa"/>
              <w:left w:w="15" w:type="dxa"/>
              <w:bottom w:w="0" w:type="dxa"/>
              <w:right w:w="15" w:type="dxa"/>
            </w:tcMar>
            <w:vAlign w:val="center"/>
          </w:tcPr>
          <w:p w14:paraId="00348ACB" w14:textId="77777777" w:rsidR="00D05FB0" w:rsidRPr="006E29ED" w:rsidRDefault="00D05FB0" w:rsidP="00D05FB0">
            <w:pPr>
              <w:rPr>
                <w:szCs w:val="21"/>
              </w:rPr>
            </w:pPr>
            <w:r w:rsidRPr="006E29ED">
              <w:rPr>
                <w:rFonts w:hint="eastAsia"/>
                <w:szCs w:val="21"/>
              </w:rPr>
              <w:t xml:space="preserve">　</w:t>
            </w:r>
          </w:p>
        </w:tc>
      </w:tr>
      <w:tr w:rsidR="00D05FB0" w:rsidRPr="006E29ED" w14:paraId="077BA0E7" w14:textId="77777777" w:rsidTr="00C034A8">
        <w:trPr>
          <w:trHeight w:val="1020"/>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4AAF8B8B"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8" w:space="0" w:color="000000"/>
              <w:right w:val="single" w:sz="4" w:space="0" w:color="auto"/>
            </w:tcBorders>
            <w:vAlign w:val="center"/>
          </w:tcPr>
          <w:p w14:paraId="4B892864" w14:textId="77777777" w:rsidR="00D05FB0" w:rsidRPr="006E29ED" w:rsidRDefault="00D05FB0" w:rsidP="0025413A">
            <w:pPr>
              <w:spacing w:line="220" w:lineRule="exact"/>
              <w:jc w:val="both"/>
              <w:rPr>
                <w:szCs w:val="21"/>
              </w:rPr>
            </w:pPr>
          </w:p>
        </w:tc>
        <w:tc>
          <w:tcPr>
            <w:tcW w:w="2230" w:type="pct"/>
            <w:tcBorders>
              <w:top w:val="nil"/>
              <w:left w:val="single" w:sz="4" w:space="0" w:color="auto"/>
              <w:bottom w:val="dashed" w:sz="4" w:space="0" w:color="auto"/>
              <w:right w:val="single" w:sz="4" w:space="0" w:color="auto"/>
            </w:tcBorders>
            <w:shd w:val="clear" w:color="auto" w:fill="FFFFFF"/>
            <w:noWrap/>
            <w:tcMar>
              <w:top w:w="15" w:type="dxa"/>
              <w:left w:w="15" w:type="dxa"/>
              <w:bottom w:w="0" w:type="dxa"/>
              <w:right w:w="15" w:type="dxa"/>
            </w:tcMar>
          </w:tcPr>
          <w:p w14:paraId="67DF5673" w14:textId="5195F658" w:rsidR="00D05FB0" w:rsidRPr="006E29ED" w:rsidRDefault="000F3DBE" w:rsidP="00B56B89">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「グランドデザイン・大阪都市圏」に基づき、自転車を活用した広域連携によるまちづくりを推進するため、関西各地のサイクルルートを連携する社会実験等を実施する。</w:t>
            </w:r>
          </w:p>
        </w:tc>
        <w:tc>
          <w:tcPr>
            <w:tcW w:w="1554" w:type="pct"/>
            <w:vMerge/>
            <w:tcBorders>
              <w:top w:val="nil"/>
              <w:left w:val="single" w:sz="4" w:space="0" w:color="auto"/>
              <w:bottom w:val="single" w:sz="8" w:space="0" w:color="000000"/>
              <w:right w:val="single" w:sz="12" w:space="0" w:color="auto"/>
            </w:tcBorders>
            <w:vAlign w:val="center"/>
          </w:tcPr>
          <w:p w14:paraId="7E04569C" w14:textId="77777777" w:rsidR="00D05FB0" w:rsidRPr="006E29ED" w:rsidRDefault="00D05FB0" w:rsidP="00D05FB0">
            <w:pPr>
              <w:rPr>
                <w:szCs w:val="21"/>
              </w:rPr>
            </w:pPr>
          </w:p>
        </w:tc>
      </w:tr>
      <w:tr w:rsidR="00D05FB0" w:rsidRPr="006E29ED" w14:paraId="1FC54798" w14:textId="77777777" w:rsidTr="00C034A8">
        <w:trPr>
          <w:trHeight w:val="907"/>
        </w:trPr>
        <w:tc>
          <w:tcPr>
            <w:tcW w:w="201" w:type="pct"/>
            <w:tcBorders>
              <w:top w:val="nil"/>
              <w:left w:val="single" w:sz="12"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14:paraId="2CD865B5"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12" w:space="0" w:color="auto"/>
              <w:right w:val="single" w:sz="4" w:space="0" w:color="auto"/>
            </w:tcBorders>
            <w:vAlign w:val="center"/>
          </w:tcPr>
          <w:p w14:paraId="04C2958B" w14:textId="77777777" w:rsidR="00D05FB0" w:rsidRPr="006E29ED" w:rsidRDefault="00D05FB0" w:rsidP="0025413A">
            <w:pPr>
              <w:spacing w:line="220" w:lineRule="exact"/>
              <w:jc w:val="both"/>
              <w:rPr>
                <w:szCs w:val="21"/>
              </w:rPr>
            </w:pPr>
          </w:p>
        </w:tc>
        <w:tc>
          <w:tcPr>
            <w:tcW w:w="2230" w:type="pct"/>
            <w:tcBorders>
              <w:top w:val="nil"/>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tcPr>
          <w:p w14:paraId="37EF9F3B" w14:textId="1463B3FF" w:rsidR="00D05FB0" w:rsidRPr="000F3DBE" w:rsidRDefault="000F3DBE" w:rsidP="000F3DBE">
            <w:pPr>
              <w:spacing w:line="220" w:lineRule="exact"/>
              <w:ind w:left="210" w:hangingChars="100" w:hanging="210"/>
              <w:jc w:val="both"/>
              <w:rPr>
                <w:szCs w:val="21"/>
              </w:rPr>
            </w:pPr>
            <w:r>
              <w:rPr>
                <w:rFonts w:hint="eastAsia"/>
                <w:szCs w:val="21"/>
              </w:rPr>
              <w:t>３</w:t>
            </w:r>
            <w:r w:rsidR="00B56B89" w:rsidRPr="000F3DBE">
              <w:rPr>
                <w:rFonts w:hint="eastAsia"/>
                <w:szCs w:val="21"/>
              </w:rPr>
              <w:t xml:space="preserve">　</w:t>
            </w:r>
            <w:r w:rsidR="00D05FB0" w:rsidRPr="000F3DBE">
              <w:rPr>
                <w:rFonts w:hint="eastAsia"/>
                <w:szCs w:val="21"/>
              </w:rPr>
              <w:t>宿泊税を財源とした「</w:t>
            </w:r>
            <w:r w:rsidR="00A43134" w:rsidRPr="00A66A07">
              <w:rPr>
                <w:rFonts w:hint="eastAsia"/>
                <w:color w:val="000000" w:themeColor="text1"/>
                <w:szCs w:val="21"/>
              </w:rPr>
              <w:t>大阪府市町村等観光</w:t>
            </w:r>
            <w:r w:rsidR="005849F7">
              <w:rPr>
                <w:rFonts w:hint="eastAsia"/>
                <w:color w:val="000000" w:themeColor="text1"/>
                <w:szCs w:val="21"/>
              </w:rPr>
              <w:t>振興</w:t>
            </w:r>
            <w:r w:rsidR="00A43134" w:rsidRPr="00A66A07">
              <w:rPr>
                <w:rFonts w:hint="eastAsia"/>
                <w:color w:val="000000" w:themeColor="text1"/>
                <w:szCs w:val="21"/>
              </w:rPr>
              <w:t>支援事業補助金</w:t>
            </w:r>
            <w:r w:rsidR="00D05FB0" w:rsidRPr="00A66A07">
              <w:rPr>
                <w:rFonts w:hint="eastAsia"/>
                <w:color w:val="000000" w:themeColor="text1"/>
                <w:szCs w:val="21"/>
              </w:rPr>
              <w:t>」により、市町村や</w:t>
            </w:r>
            <w:r w:rsidR="00A43134" w:rsidRPr="00A66A07">
              <w:rPr>
                <w:rFonts w:hint="eastAsia"/>
                <w:color w:val="000000" w:themeColor="text1"/>
                <w:szCs w:val="21"/>
              </w:rPr>
              <w:t>公的団体</w:t>
            </w:r>
            <w:r w:rsidR="00D05FB0" w:rsidRPr="00A66A07">
              <w:rPr>
                <w:rFonts w:hint="eastAsia"/>
                <w:color w:val="000000" w:themeColor="text1"/>
                <w:szCs w:val="21"/>
              </w:rPr>
              <w:t>等が</w:t>
            </w:r>
            <w:r w:rsidR="00A43134" w:rsidRPr="00A66A07">
              <w:rPr>
                <w:rFonts w:hint="eastAsia"/>
                <w:color w:val="000000" w:themeColor="text1"/>
                <w:szCs w:val="21"/>
              </w:rPr>
              <w:t>実施する、自転車で巡る周遊コースの策定等を</w:t>
            </w:r>
            <w:r w:rsidR="00D05FB0" w:rsidRPr="000F3DBE">
              <w:rPr>
                <w:rFonts w:hint="eastAsia"/>
                <w:szCs w:val="21"/>
              </w:rPr>
              <w:t>支援</w:t>
            </w:r>
            <w:r w:rsidR="00D124F5" w:rsidRPr="000F3DBE">
              <w:rPr>
                <w:rFonts w:hint="eastAsia"/>
                <w:szCs w:val="21"/>
              </w:rPr>
              <w:t>する</w:t>
            </w:r>
            <w:r w:rsidR="00D05FB0" w:rsidRPr="000F3DBE">
              <w:rPr>
                <w:rFonts w:hint="eastAsia"/>
                <w:szCs w:val="21"/>
              </w:rPr>
              <w:t>。</w:t>
            </w:r>
          </w:p>
        </w:tc>
        <w:tc>
          <w:tcPr>
            <w:tcW w:w="1554" w:type="pct"/>
            <w:vMerge/>
            <w:tcBorders>
              <w:top w:val="nil"/>
              <w:left w:val="single" w:sz="4" w:space="0" w:color="auto"/>
              <w:bottom w:val="single" w:sz="12" w:space="0" w:color="auto"/>
              <w:right w:val="single" w:sz="12" w:space="0" w:color="auto"/>
            </w:tcBorders>
            <w:vAlign w:val="center"/>
          </w:tcPr>
          <w:p w14:paraId="7EBC7AF0" w14:textId="77777777" w:rsidR="00D05FB0" w:rsidRPr="006E29ED" w:rsidRDefault="00D05FB0" w:rsidP="00D05FB0">
            <w:pPr>
              <w:rPr>
                <w:szCs w:val="21"/>
              </w:rPr>
            </w:pPr>
          </w:p>
        </w:tc>
      </w:tr>
      <w:tr w:rsidR="00D05FB0" w:rsidRPr="006E29ED" w14:paraId="11F4F3E8" w14:textId="77777777" w:rsidTr="00E95526">
        <w:trPr>
          <w:trHeight w:val="285"/>
        </w:trPr>
        <w:tc>
          <w:tcPr>
            <w:tcW w:w="201" w:type="pct"/>
            <w:tcBorders>
              <w:top w:val="single" w:sz="12" w:space="0" w:color="auto"/>
              <w:left w:val="nil"/>
              <w:bottom w:val="nil"/>
              <w:right w:val="nil"/>
            </w:tcBorders>
            <w:shd w:val="clear" w:color="auto" w:fill="FFFFFF"/>
            <w:noWrap/>
            <w:tcMar>
              <w:top w:w="15" w:type="dxa"/>
              <w:left w:w="15" w:type="dxa"/>
              <w:bottom w:w="0" w:type="dxa"/>
              <w:right w:w="15" w:type="dxa"/>
            </w:tcMar>
            <w:vAlign w:val="center"/>
          </w:tcPr>
          <w:p w14:paraId="6E58562D"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12" w:space="0" w:color="auto"/>
              <w:left w:val="nil"/>
              <w:bottom w:val="nil"/>
              <w:right w:val="nil"/>
            </w:tcBorders>
            <w:shd w:val="clear" w:color="auto" w:fill="FFFFFF"/>
            <w:noWrap/>
            <w:tcMar>
              <w:top w:w="15" w:type="dxa"/>
              <w:left w:w="15" w:type="dxa"/>
              <w:bottom w:w="0" w:type="dxa"/>
              <w:right w:w="15" w:type="dxa"/>
            </w:tcMar>
            <w:vAlign w:val="center"/>
          </w:tcPr>
          <w:p w14:paraId="539D5413" w14:textId="77777777" w:rsidR="00D05FB0" w:rsidRDefault="00D05FB0" w:rsidP="00D05FB0">
            <w:pPr>
              <w:rPr>
                <w:szCs w:val="21"/>
              </w:rPr>
            </w:pPr>
            <w:r w:rsidRPr="006E29ED">
              <w:rPr>
                <w:rFonts w:hint="eastAsia"/>
                <w:szCs w:val="21"/>
              </w:rPr>
              <w:t xml:space="preserve">　</w:t>
            </w:r>
          </w:p>
          <w:p w14:paraId="2EBC2B5C" w14:textId="77777777" w:rsidR="00E05F28" w:rsidRDefault="00E05F28" w:rsidP="00D05FB0">
            <w:pPr>
              <w:rPr>
                <w:szCs w:val="21"/>
              </w:rPr>
            </w:pPr>
          </w:p>
          <w:p w14:paraId="4DEEF2E2" w14:textId="5EBA5E2F" w:rsidR="00E05F28" w:rsidRPr="006E29ED" w:rsidRDefault="00E05F28" w:rsidP="00D05FB0">
            <w:pPr>
              <w:rPr>
                <w:szCs w:val="21"/>
              </w:rPr>
            </w:pPr>
          </w:p>
        </w:tc>
        <w:tc>
          <w:tcPr>
            <w:tcW w:w="2230" w:type="pct"/>
            <w:tcBorders>
              <w:top w:val="single" w:sz="12" w:space="0" w:color="auto"/>
              <w:left w:val="nil"/>
              <w:bottom w:val="nil"/>
              <w:right w:val="nil"/>
            </w:tcBorders>
            <w:shd w:val="clear" w:color="auto" w:fill="FFFFFF"/>
            <w:noWrap/>
            <w:tcMar>
              <w:top w:w="15" w:type="dxa"/>
              <w:left w:w="15" w:type="dxa"/>
              <w:bottom w:w="0" w:type="dxa"/>
              <w:right w:w="15" w:type="dxa"/>
            </w:tcMar>
            <w:vAlign w:val="center"/>
          </w:tcPr>
          <w:p w14:paraId="0875BBFB" w14:textId="06E68696" w:rsidR="0025413A" w:rsidRDefault="00D05FB0" w:rsidP="00D05FB0">
            <w:pPr>
              <w:rPr>
                <w:szCs w:val="21"/>
              </w:rPr>
            </w:pPr>
            <w:r w:rsidRPr="006E29ED">
              <w:rPr>
                <w:rFonts w:hint="eastAsia"/>
                <w:szCs w:val="21"/>
              </w:rPr>
              <w:t xml:space="preserve">　</w:t>
            </w:r>
          </w:p>
          <w:p w14:paraId="27B9529E" w14:textId="77777777" w:rsidR="0025413A" w:rsidRPr="006E29ED" w:rsidRDefault="0025413A" w:rsidP="00D05FB0">
            <w:pPr>
              <w:rPr>
                <w:szCs w:val="21"/>
              </w:rPr>
            </w:pPr>
          </w:p>
        </w:tc>
        <w:tc>
          <w:tcPr>
            <w:tcW w:w="1554" w:type="pct"/>
            <w:tcBorders>
              <w:top w:val="single" w:sz="12" w:space="0" w:color="auto"/>
              <w:left w:val="nil"/>
              <w:bottom w:val="nil"/>
              <w:right w:val="nil"/>
            </w:tcBorders>
            <w:shd w:val="clear" w:color="auto" w:fill="FFFFFF"/>
            <w:noWrap/>
            <w:tcMar>
              <w:top w:w="15" w:type="dxa"/>
              <w:left w:w="15" w:type="dxa"/>
              <w:bottom w:w="0" w:type="dxa"/>
              <w:right w:w="15" w:type="dxa"/>
            </w:tcMar>
            <w:vAlign w:val="center"/>
          </w:tcPr>
          <w:p w14:paraId="0BA3475A" w14:textId="77777777" w:rsidR="00D05FB0" w:rsidRPr="006E29ED" w:rsidRDefault="00D05FB0" w:rsidP="00D05FB0">
            <w:pPr>
              <w:rPr>
                <w:szCs w:val="21"/>
              </w:rPr>
            </w:pPr>
            <w:r w:rsidRPr="006E29ED">
              <w:rPr>
                <w:rFonts w:hint="eastAsia"/>
                <w:szCs w:val="21"/>
              </w:rPr>
              <w:t xml:space="preserve">　</w:t>
            </w:r>
          </w:p>
        </w:tc>
      </w:tr>
      <w:tr w:rsidR="00D05FB0" w:rsidRPr="006E29ED" w14:paraId="698A1FCA" w14:textId="77777777" w:rsidTr="00C034A8">
        <w:trPr>
          <w:trHeight w:val="227"/>
        </w:trPr>
        <w:tc>
          <w:tcPr>
            <w:tcW w:w="3446" w:type="pct"/>
            <w:gridSpan w:val="3"/>
            <w:tcBorders>
              <w:top w:val="single" w:sz="12" w:space="0" w:color="auto"/>
              <w:left w:val="single" w:sz="12" w:space="0" w:color="auto"/>
              <w:bottom w:val="nil"/>
            </w:tcBorders>
            <w:shd w:val="clear" w:color="auto" w:fill="FFFFFF"/>
            <w:noWrap/>
            <w:tcMar>
              <w:top w:w="15" w:type="dxa"/>
              <w:left w:w="15" w:type="dxa"/>
              <w:bottom w:w="0" w:type="dxa"/>
              <w:right w:w="15" w:type="dxa"/>
            </w:tcMar>
            <w:vAlign w:val="center"/>
          </w:tcPr>
          <w:p w14:paraId="7D3DC533" w14:textId="77777777" w:rsidR="00D05FB0" w:rsidRPr="006E29ED" w:rsidRDefault="00D05FB0" w:rsidP="00E96F16">
            <w:pPr>
              <w:rPr>
                <w:szCs w:val="21"/>
              </w:rPr>
            </w:pPr>
            <w:r w:rsidRPr="006E29ED">
              <w:rPr>
                <w:rFonts w:hint="eastAsia"/>
                <w:szCs w:val="21"/>
              </w:rPr>
              <w:lastRenderedPageBreak/>
              <w:t>目標４ 自転車事故のない安全で安心な社会の実現</w:t>
            </w:r>
          </w:p>
        </w:tc>
        <w:tc>
          <w:tcPr>
            <w:tcW w:w="1554" w:type="pct"/>
            <w:tcBorders>
              <w:top w:val="single" w:sz="12" w:space="0" w:color="auto"/>
              <w:left w:val="nil"/>
              <w:bottom w:val="single" w:sz="4" w:space="0" w:color="auto"/>
              <w:right w:val="single" w:sz="12" w:space="0" w:color="auto"/>
            </w:tcBorders>
            <w:shd w:val="clear" w:color="auto" w:fill="FFFFFF"/>
            <w:noWrap/>
            <w:tcMar>
              <w:top w:w="15" w:type="dxa"/>
              <w:left w:w="15" w:type="dxa"/>
              <w:bottom w:w="0" w:type="dxa"/>
              <w:right w:w="15" w:type="dxa"/>
            </w:tcMar>
            <w:vAlign w:val="center"/>
          </w:tcPr>
          <w:p w14:paraId="45C31F07" w14:textId="77777777" w:rsidR="00D05FB0" w:rsidRPr="006E29ED" w:rsidRDefault="00D05FB0" w:rsidP="00E96F16">
            <w:pPr>
              <w:rPr>
                <w:szCs w:val="21"/>
              </w:rPr>
            </w:pPr>
            <w:r w:rsidRPr="006E29ED">
              <w:rPr>
                <w:rFonts w:hint="eastAsia"/>
                <w:szCs w:val="21"/>
              </w:rPr>
              <w:t xml:space="preserve">　</w:t>
            </w:r>
          </w:p>
        </w:tc>
      </w:tr>
      <w:tr w:rsidR="00D05FB0" w:rsidRPr="006E29ED" w14:paraId="46693299" w14:textId="77777777" w:rsidTr="00C034A8">
        <w:trPr>
          <w:trHeight w:val="227"/>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72F276D3" w14:textId="77777777" w:rsidR="00D05FB0" w:rsidRPr="006E29ED" w:rsidRDefault="00D05FB0" w:rsidP="00D05FB0">
            <w:pPr>
              <w:rPr>
                <w:szCs w:val="21"/>
              </w:rPr>
            </w:pPr>
            <w:r w:rsidRPr="006E29ED">
              <w:rPr>
                <w:rFonts w:hint="eastAsia"/>
                <w:szCs w:val="21"/>
              </w:rPr>
              <w:t xml:space="preserve">　</w:t>
            </w:r>
          </w:p>
        </w:tc>
        <w:tc>
          <w:tcPr>
            <w:tcW w:w="1015" w:type="pc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AC572D0" w14:textId="77777777" w:rsidR="00D05FB0" w:rsidRPr="006E29ED" w:rsidRDefault="00D05FB0" w:rsidP="00D05FB0">
            <w:pPr>
              <w:jc w:val="center"/>
              <w:rPr>
                <w:szCs w:val="21"/>
              </w:rPr>
            </w:pPr>
            <w:r w:rsidRPr="006E29ED">
              <w:rPr>
                <w:rFonts w:hint="eastAsia"/>
                <w:szCs w:val="21"/>
              </w:rPr>
              <w:t>施策</w:t>
            </w:r>
          </w:p>
        </w:tc>
        <w:tc>
          <w:tcPr>
            <w:tcW w:w="2230" w:type="pct"/>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3D280A2" w14:textId="77777777" w:rsidR="00D05FB0" w:rsidRPr="006E29ED" w:rsidRDefault="00D05FB0" w:rsidP="00E96F16">
            <w:pPr>
              <w:jc w:val="center"/>
              <w:rPr>
                <w:szCs w:val="21"/>
              </w:rPr>
            </w:pPr>
            <w:r w:rsidRPr="006E29ED">
              <w:rPr>
                <w:rFonts w:hint="eastAsia"/>
                <w:szCs w:val="21"/>
              </w:rPr>
              <w:t>措置</w:t>
            </w:r>
          </w:p>
        </w:tc>
        <w:tc>
          <w:tcPr>
            <w:tcW w:w="1554" w:type="pct"/>
            <w:tcBorders>
              <w:top w:val="single" w:sz="4" w:space="0" w:color="auto"/>
              <w:left w:val="single" w:sz="4"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1D9DB659" w14:textId="77777777" w:rsidR="00D05FB0" w:rsidRPr="006E29ED" w:rsidRDefault="00D05FB0" w:rsidP="00E96F16">
            <w:pPr>
              <w:jc w:val="center"/>
              <w:rPr>
                <w:szCs w:val="21"/>
              </w:rPr>
            </w:pPr>
            <w:r w:rsidRPr="006E29ED">
              <w:rPr>
                <w:rFonts w:hint="eastAsia"/>
                <w:szCs w:val="21"/>
              </w:rPr>
              <w:t>備考</w:t>
            </w:r>
          </w:p>
        </w:tc>
      </w:tr>
      <w:tr w:rsidR="00D05FB0" w:rsidRPr="006E29ED" w14:paraId="5B30570E" w14:textId="77777777" w:rsidTr="00C034A8">
        <w:trPr>
          <w:trHeight w:val="964"/>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4CC6EF3F"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right w:val="single" w:sz="4" w:space="0" w:color="auto"/>
            </w:tcBorders>
            <w:shd w:val="clear" w:color="auto" w:fill="FFFFFF"/>
            <w:noWrap/>
            <w:tcMar>
              <w:top w:w="15" w:type="dxa"/>
              <w:left w:w="15" w:type="dxa"/>
              <w:bottom w:w="0" w:type="dxa"/>
              <w:right w:w="15" w:type="dxa"/>
            </w:tcMar>
          </w:tcPr>
          <w:p w14:paraId="06D531A9" w14:textId="77777777" w:rsidR="00D05FB0" w:rsidRPr="006E29ED" w:rsidRDefault="00D05FB0" w:rsidP="0025413A">
            <w:pPr>
              <w:spacing w:line="220" w:lineRule="exact"/>
              <w:ind w:left="210" w:hangingChars="100" w:hanging="210"/>
              <w:jc w:val="both"/>
              <w:rPr>
                <w:szCs w:val="21"/>
              </w:rPr>
            </w:pPr>
            <w:r w:rsidRPr="006E29ED">
              <w:rPr>
                <w:rFonts w:hint="eastAsia"/>
                <w:szCs w:val="21"/>
              </w:rPr>
              <w:t>８．府民の交通安全意識の向上に資する広報啓発活動の推進や、自転車利用者に対する指導・取締りの重点的な実施により、自転車の安全な利用を促進する。</w:t>
            </w:r>
          </w:p>
          <w:p w14:paraId="3BDED7D8" w14:textId="77777777" w:rsidR="00D05FB0" w:rsidRPr="006E29ED" w:rsidRDefault="00D05FB0" w:rsidP="0025413A">
            <w:pPr>
              <w:spacing w:line="220" w:lineRule="exact"/>
              <w:jc w:val="both"/>
              <w:rPr>
                <w:szCs w:val="21"/>
              </w:rPr>
            </w:pPr>
            <w:r w:rsidRPr="006E29ED">
              <w:rPr>
                <w:rFonts w:hint="eastAsia"/>
                <w:szCs w:val="21"/>
              </w:rPr>
              <w:t xml:space="preserve">　</w:t>
            </w:r>
          </w:p>
          <w:p w14:paraId="6F0B3CD4" w14:textId="77777777" w:rsidR="00D05FB0" w:rsidRPr="006E29ED" w:rsidRDefault="00D05FB0" w:rsidP="0025413A">
            <w:pPr>
              <w:spacing w:line="220" w:lineRule="exact"/>
              <w:jc w:val="both"/>
              <w:rPr>
                <w:szCs w:val="21"/>
              </w:rPr>
            </w:pPr>
            <w:r w:rsidRPr="006E29ED">
              <w:rPr>
                <w:rFonts w:hint="eastAsia"/>
                <w:szCs w:val="21"/>
              </w:rPr>
              <w:t xml:space="preserve">　</w:t>
            </w:r>
          </w:p>
        </w:tc>
        <w:tc>
          <w:tcPr>
            <w:tcW w:w="2230" w:type="pct"/>
            <w:tcBorders>
              <w:top w:val="single" w:sz="4" w:space="0" w:color="auto"/>
              <w:left w:val="nil"/>
              <w:bottom w:val="dashed" w:sz="4" w:space="0" w:color="auto"/>
              <w:right w:val="single" w:sz="4" w:space="0" w:color="auto"/>
            </w:tcBorders>
            <w:shd w:val="clear" w:color="auto" w:fill="FFFFFF"/>
            <w:noWrap/>
            <w:tcMar>
              <w:top w:w="15" w:type="dxa"/>
              <w:left w:w="15" w:type="dxa"/>
              <w:bottom w:w="0" w:type="dxa"/>
              <w:right w:w="15" w:type="dxa"/>
            </w:tcMar>
          </w:tcPr>
          <w:p w14:paraId="1D29762C" w14:textId="1765BC0F"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全ての自転車利用者に車両運転者としての規範意識の醸成を図るため、関係機関・団体等と連携し、「自転車安全利用五則」を活用する等により、自転車の通行ルール等の周知を図る。</w:t>
            </w:r>
          </w:p>
        </w:tc>
        <w:tc>
          <w:tcPr>
            <w:tcW w:w="1554" w:type="pct"/>
            <w:vMerge w:val="restart"/>
            <w:tcBorders>
              <w:top w:val="single" w:sz="4" w:space="0" w:color="auto"/>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5AA731DA" w14:textId="77777777" w:rsidR="00D05FB0" w:rsidRPr="006E29ED" w:rsidRDefault="00D05FB0" w:rsidP="0025413A">
            <w:pPr>
              <w:spacing w:line="220" w:lineRule="exact"/>
              <w:rPr>
                <w:szCs w:val="21"/>
              </w:rPr>
            </w:pPr>
          </w:p>
        </w:tc>
      </w:tr>
      <w:tr w:rsidR="00D05FB0" w:rsidRPr="006E29ED" w14:paraId="43380611" w14:textId="77777777" w:rsidTr="00C034A8">
        <w:trPr>
          <w:trHeight w:val="964"/>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68888C46" w14:textId="77777777" w:rsidR="00D05FB0" w:rsidRPr="006E29ED" w:rsidRDefault="00D05FB0" w:rsidP="00D05FB0">
            <w:pPr>
              <w:rPr>
                <w:szCs w:val="21"/>
              </w:rPr>
            </w:pPr>
            <w:r w:rsidRPr="006E29ED">
              <w:rPr>
                <w:rFonts w:hint="eastAsia"/>
                <w:szCs w:val="21"/>
              </w:rPr>
              <w:t xml:space="preserve">　</w:t>
            </w:r>
          </w:p>
        </w:tc>
        <w:tc>
          <w:tcPr>
            <w:tcW w:w="1015" w:type="pct"/>
            <w:vMerge/>
            <w:tcBorders>
              <w:left w:val="single" w:sz="4" w:space="0" w:color="auto"/>
              <w:right w:val="single" w:sz="4" w:space="0" w:color="auto"/>
            </w:tcBorders>
            <w:vAlign w:val="center"/>
          </w:tcPr>
          <w:p w14:paraId="597A519D" w14:textId="77777777" w:rsidR="00D05FB0" w:rsidRPr="006E29ED" w:rsidRDefault="00D05FB0" w:rsidP="0025413A">
            <w:pPr>
              <w:spacing w:line="220" w:lineRule="exact"/>
              <w:rPr>
                <w:szCs w:val="21"/>
              </w:rPr>
            </w:pP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4499DB5C" w14:textId="38025CA3" w:rsidR="00D05FB0" w:rsidRPr="006E29ED" w:rsidRDefault="000F3DBE" w:rsidP="00B56B89">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自転車の安全利用について、各季の全国交通安全運動における実施要綱の推進項目に盛り込むほか、各季の府民運動において、府民の交通安全意識の向上を図るための広報啓発に努める。</w:t>
            </w:r>
          </w:p>
        </w:tc>
        <w:tc>
          <w:tcPr>
            <w:tcW w:w="1554" w:type="pct"/>
            <w:vMerge/>
            <w:tcBorders>
              <w:top w:val="nil"/>
              <w:left w:val="single" w:sz="4" w:space="0" w:color="auto"/>
              <w:bottom w:val="nil"/>
              <w:right w:val="single" w:sz="12" w:space="0" w:color="auto"/>
            </w:tcBorders>
            <w:vAlign w:val="center"/>
          </w:tcPr>
          <w:p w14:paraId="5D8144C4" w14:textId="77777777" w:rsidR="00D05FB0" w:rsidRPr="006E29ED" w:rsidRDefault="00D05FB0" w:rsidP="0025413A">
            <w:pPr>
              <w:spacing w:line="220" w:lineRule="exact"/>
              <w:rPr>
                <w:szCs w:val="21"/>
              </w:rPr>
            </w:pPr>
          </w:p>
        </w:tc>
      </w:tr>
      <w:tr w:rsidR="00D05FB0" w:rsidRPr="006E29ED" w14:paraId="081BC6F1" w14:textId="77777777" w:rsidTr="00DD374D">
        <w:trPr>
          <w:trHeight w:val="919"/>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574DA579" w14:textId="77777777" w:rsidR="00D05FB0" w:rsidRPr="006E29ED" w:rsidRDefault="00D05FB0" w:rsidP="00D05FB0">
            <w:pPr>
              <w:rPr>
                <w:szCs w:val="21"/>
              </w:rPr>
            </w:pPr>
            <w:r w:rsidRPr="006E29ED">
              <w:rPr>
                <w:rFonts w:hint="eastAsia"/>
                <w:szCs w:val="21"/>
              </w:rPr>
              <w:t xml:space="preserve">　</w:t>
            </w:r>
          </w:p>
        </w:tc>
        <w:tc>
          <w:tcPr>
            <w:tcW w:w="1015" w:type="pct"/>
            <w:vMerge/>
            <w:tcBorders>
              <w:left w:val="single" w:sz="4" w:space="0" w:color="auto"/>
              <w:right w:val="single" w:sz="4" w:space="0" w:color="auto"/>
            </w:tcBorders>
            <w:shd w:val="clear" w:color="auto" w:fill="FFFFFF"/>
            <w:noWrap/>
            <w:tcMar>
              <w:top w:w="15" w:type="dxa"/>
              <w:left w:w="15" w:type="dxa"/>
              <w:bottom w:w="0" w:type="dxa"/>
              <w:right w:w="15" w:type="dxa"/>
            </w:tcMar>
            <w:vAlign w:val="center"/>
          </w:tcPr>
          <w:p w14:paraId="58D1F0FE" w14:textId="77777777" w:rsidR="00D05FB0" w:rsidRPr="006E29ED" w:rsidRDefault="00D05FB0" w:rsidP="0025413A">
            <w:pPr>
              <w:spacing w:line="220" w:lineRule="exact"/>
              <w:rPr>
                <w:szCs w:val="21"/>
              </w:rPr>
            </w:pP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0917188B" w14:textId="43296592" w:rsidR="00D05FB0" w:rsidRPr="00A43134" w:rsidRDefault="000F3DBE" w:rsidP="00A43134">
            <w:pPr>
              <w:spacing w:line="220" w:lineRule="exact"/>
              <w:ind w:left="210" w:hangingChars="100" w:hanging="210"/>
              <w:jc w:val="both"/>
              <w:rPr>
                <w:szCs w:val="21"/>
              </w:rPr>
            </w:pPr>
            <w:r>
              <w:rPr>
                <w:rFonts w:hint="eastAsia"/>
                <w:szCs w:val="21"/>
              </w:rPr>
              <w:t>３</w:t>
            </w:r>
            <w:r w:rsidR="00B56B89" w:rsidRPr="00A43134">
              <w:rPr>
                <w:rFonts w:hint="eastAsia"/>
                <w:szCs w:val="21"/>
              </w:rPr>
              <w:t xml:space="preserve">　</w:t>
            </w:r>
            <w:r w:rsidR="00D05FB0" w:rsidRPr="00A43134">
              <w:rPr>
                <w:rFonts w:hint="eastAsia"/>
                <w:szCs w:val="21"/>
              </w:rPr>
              <w:t>府や市町</w:t>
            </w:r>
            <w:r w:rsidR="00D05FB0" w:rsidRPr="00A66A07">
              <w:rPr>
                <w:rFonts w:hint="eastAsia"/>
                <w:color w:val="000000" w:themeColor="text1"/>
                <w:szCs w:val="21"/>
              </w:rPr>
              <w:t>村が行う様々なイベント等の機会を活用して、</w:t>
            </w:r>
            <w:r w:rsidR="00A43134" w:rsidRPr="00A66A07">
              <w:rPr>
                <w:rFonts w:hint="eastAsia"/>
                <w:color w:val="000000" w:themeColor="text1"/>
                <w:szCs w:val="21"/>
              </w:rPr>
              <w:t>幼児・児童から高齢者まで幅広い年齢層に対し、</w:t>
            </w:r>
            <w:r w:rsidR="00D05FB0" w:rsidRPr="00A66A07">
              <w:rPr>
                <w:rFonts w:hint="eastAsia"/>
                <w:color w:val="000000" w:themeColor="text1"/>
                <w:szCs w:val="21"/>
              </w:rPr>
              <w:t>自転車利用時におけるヘルメット着用の促進に向けた広報</w:t>
            </w:r>
            <w:r w:rsidR="00D05FB0" w:rsidRPr="00A43134">
              <w:rPr>
                <w:rFonts w:hint="eastAsia"/>
                <w:szCs w:val="21"/>
              </w:rPr>
              <w:t>啓発を図る。</w:t>
            </w:r>
          </w:p>
        </w:tc>
        <w:tc>
          <w:tcPr>
            <w:tcW w:w="1554" w:type="pct"/>
            <w:vMerge/>
            <w:tcBorders>
              <w:top w:val="nil"/>
              <w:left w:val="single" w:sz="4" w:space="0" w:color="auto"/>
              <w:bottom w:val="nil"/>
              <w:right w:val="single" w:sz="12" w:space="0" w:color="auto"/>
            </w:tcBorders>
            <w:vAlign w:val="center"/>
          </w:tcPr>
          <w:p w14:paraId="56153EEC" w14:textId="77777777" w:rsidR="00D05FB0" w:rsidRPr="006E29ED" w:rsidRDefault="00D05FB0" w:rsidP="0025413A">
            <w:pPr>
              <w:spacing w:line="220" w:lineRule="exact"/>
              <w:rPr>
                <w:szCs w:val="21"/>
              </w:rPr>
            </w:pPr>
          </w:p>
        </w:tc>
      </w:tr>
      <w:tr w:rsidR="00D05FB0" w:rsidRPr="006E29ED" w14:paraId="451B1566" w14:textId="77777777" w:rsidTr="006252FD">
        <w:trPr>
          <w:trHeight w:val="935"/>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2CABD1E9" w14:textId="77777777" w:rsidR="00D05FB0" w:rsidRPr="006E29ED" w:rsidRDefault="00D05FB0" w:rsidP="00D05FB0">
            <w:pPr>
              <w:rPr>
                <w:szCs w:val="21"/>
              </w:rPr>
            </w:pPr>
            <w:r w:rsidRPr="006E29ED">
              <w:rPr>
                <w:rFonts w:hint="eastAsia"/>
                <w:szCs w:val="21"/>
              </w:rPr>
              <w:t xml:space="preserve">　</w:t>
            </w:r>
          </w:p>
        </w:tc>
        <w:tc>
          <w:tcPr>
            <w:tcW w:w="1015" w:type="pct"/>
            <w:vMerge/>
            <w:tcBorders>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56A0A0A0" w14:textId="77777777" w:rsidR="00D05FB0" w:rsidRPr="006E29ED" w:rsidRDefault="00D05FB0" w:rsidP="0025413A">
            <w:pPr>
              <w:spacing w:line="220" w:lineRule="exact"/>
              <w:rPr>
                <w:szCs w:val="21"/>
              </w:rPr>
            </w:pP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6B3EF0D1" w14:textId="364E81F7" w:rsidR="00D05FB0" w:rsidRPr="006E29ED" w:rsidRDefault="000F3DBE" w:rsidP="00B56B89">
            <w:pPr>
              <w:spacing w:line="220" w:lineRule="exact"/>
              <w:ind w:left="210" w:hangingChars="100" w:hanging="210"/>
              <w:jc w:val="both"/>
              <w:rPr>
                <w:szCs w:val="21"/>
              </w:rPr>
            </w:pPr>
            <w:r>
              <w:rPr>
                <w:rFonts w:hint="eastAsia"/>
                <w:szCs w:val="21"/>
              </w:rPr>
              <w:t>４</w:t>
            </w:r>
            <w:r w:rsidR="00B56B89">
              <w:rPr>
                <w:rFonts w:hint="eastAsia"/>
                <w:szCs w:val="21"/>
              </w:rPr>
              <w:t xml:space="preserve">　</w:t>
            </w:r>
            <w:r w:rsidR="00D05FB0" w:rsidRPr="006E29ED">
              <w:rPr>
                <w:rFonts w:hint="eastAsia"/>
                <w:szCs w:val="21"/>
              </w:rPr>
              <w:t>自転車の運転に関して、一定の危険な違反行為を反復して行った者に対して講習の受講を命じる自転車運転者講習制度の周知及び適切な運用を図る。</w:t>
            </w:r>
          </w:p>
        </w:tc>
        <w:tc>
          <w:tcPr>
            <w:tcW w:w="1554" w:type="pct"/>
            <w:vMerge/>
            <w:tcBorders>
              <w:top w:val="nil"/>
              <w:left w:val="single" w:sz="4" w:space="0" w:color="auto"/>
              <w:bottom w:val="nil"/>
              <w:right w:val="single" w:sz="12" w:space="0" w:color="auto"/>
            </w:tcBorders>
            <w:vAlign w:val="center"/>
          </w:tcPr>
          <w:p w14:paraId="68A961D5" w14:textId="77777777" w:rsidR="00D05FB0" w:rsidRPr="006E29ED" w:rsidRDefault="00D05FB0" w:rsidP="0025413A">
            <w:pPr>
              <w:spacing w:line="220" w:lineRule="exact"/>
              <w:rPr>
                <w:szCs w:val="21"/>
              </w:rPr>
            </w:pPr>
          </w:p>
        </w:tc>
      </w:tr>
      <w:tr w:rsidR="00D05FB0" w:rsidRPr="006E29ED" w14:paraId="4D510AE6" w14:textId="77777777" w:rsidTr="00C034A8">
        <w:trPr>
          <w:trHeight w:val="2041"/>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3B10CEE9" w14:textId="77777777" w:rsidR="00D05FB0" w:rsidRPr="006E29ED" w:rsidRDefault="00D05FB0" w:rsidP="00D05FB0">
            <w:pPr>
              <w:rPr>
                <w:szCs w:val="21"/>
              </w:rPr>
            </w:pPr>
            <w:r w:rsidRPr="006E29ED">
              <w:rPr>
                <w:rFonts w:hint="eastAsia"/>
                <w:szCs w:val="21"/>
              </w:rPr>
              <w:t xml:space="preserve">　</w:t>
            </w:r>
          </w:p>
        </w:tc>
        <w:tc>
          <w:tcPr>
            <w:tcW w:w="1015" w:type="pct"/>
            <w:tcBorders>
              <w:top w:val="nil"/>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0EDE86DB" w14:textId="77777777" w:rsidR="00D05FB0" w:rsidRPr="006E29ED" w:rsidRDefault="00D05FB0" w:rsidP="0025413A">
            <w:pPr>
              <w:spacing w:line="220" w:lineRule="exact"/>
              <w:rPr>
                <w:szCs w:val="21"/>
              </w:rPr>
            </w:pPr>
            <w:r w:rsidRPr="006E29ED">
              <w:rPr>
                <w:rFonts w:hint="eastAsia"/>
                <w:szCs w:val="21"/>
              </w:rPr>
              <w:t xml:space="preserve">　</w:t>
            </w: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09E83A9B" w14:textId="56CE41C5" w:rsidR="00D05FB0" w:rsidRPr="006E29ED" w:rsidRDefault="000F3DBE" w:rsidP="00B56B89">
            <w:pPr>
              <w:spacing w:line="220" w:lineRule="exact"/>
              <w:ind w:left="210" w:hangingChars="100" w:hanging="210"/>
              <w:jc w:val="both"/>
              <w:rPr>
                <w:szCs w:val="21"/>
              </w:rPr>
            </w:pPr>
            <w:r>
              <w:rPr>
                <w:rFonts w:hint="eastAsia"/>
                <w:szCs w:val="21"/>
              </w:rPr>
              <w:t>５</w:t>
            </w:r>
            <w:r w:rsidR="00B56B89">
              <w:rPr>
                <w:rFonts w:hint="eastAsia"/>
                <w:szCs w:val="21"/>
              </w:rPr>
              <w:t xml:space="preserve">　</w:t>
            </w:r>
            <w:r w:rsidR="00D05FB0" w:rsidRPr="006E29ED">
              <w:rPr>
                <w:rFonts w:hint="eastAsia"/>
                <w:szCs w:val="21"/>
              </w:rPr>
              <w:t>交通安全啓発活動や自転車保険の加入促進等を行う自転車条例普及推進員等に対する講習会等を開催するなど、府が作成した指導者向け教材を活用し</w:t>
            </w:r>
            <w:r w:rsidR="00A96ED0">
              <w:rPr>
                <w:rFonts w:hint="eastAsia"/>
                <w:szCs w:val="21"/>
              </w:rPr>
              <w:t>、</w:t>
            </w:r>
            <w:r w:rsidR="00D05FB0" w:rsidRPr="006E29ED">
              <w:rPr>
                <w:rFonts w:hint="eastAsia"/>
                <w:szCs w:val="21"/>
              </w:rPr>
              <w:t>自転車の安全利用を含めた交通安全に関する指導技術の向上、自転車保険の加入促進等を図る。</w:t>
            </w:r>
            <w:r w:rsidR="00D05FB0" w:rsidRPr="006E29ED">
              <w:rPr>
                <w:rFonts w:hint="eastAsia"/>
                <w:szCs w:val="21"/>
              </w:rPr>
              <w:br/>
            </w:r>
            <w:r w:rsidR="00351D79">
              <w:rPr>
                <w:rFonts w:hint="eastAsia"/>
                <w:szCs w:val="21"/>
              </w:rPr>
              <w:t xml:space="preserve">　</w:t>
            </w:r>
            <w:r w:rsidR="00774AD9">
              <w:rPr>
                <w:rFonts w:hint="eastAsia"/>
                <w:szCs w:val="21"/>
              </w:rPr>
              <w:t>また、</w:t>
            </w:r>
            <w:r w:rsidR="00D05FB0" w:rsidRPr="006E29ED">
              <w:rPr>
                <w:rFonts w:hint="eastAsia"/>
                <w:szCs w:val="21"/>
              </w:rPr>
              <w:t>交通安全ボランティアに対し、交通事故又は交通安全情報のタイムリーな提供を行うなど、積極的な活動支援を行う。</w:t>
            </w:r>
          </w:p>
        </w:tc>
        <w:tc>
          <w:tcPr>
            <w:tcW w:w="1554" w:type="pct"/>
            <w:tcBorders>
              <w:top w:val="nil"/>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2D1D04E2"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646E3D3F" w14:textId="77777777" w:rsidTr="00C034A8">
        <w:trPr>
          <w:trHeight w:val="737"/>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391BE742" w14:textId="77777777" w:rsidR="00D05FB0" w:rsidRPr="006E29ED" w:rsidRDefault="00D05FB0" w:rsidP="00D05FB0">
            <w:pPr>
              <w:rPr>
                <w:szCs w:val="21"/>
              </w:rPr>
            </w:pPr>
            <w:r w:rsidRPr="006E29ED">
              <w:rPr>
                <w:rFonts w:hint="eastAsia"/>
                <w:szCs w:val="21"/>
              </w:rPr>
              <w:t xml:space="preserve">　</w:t>
            </w:r>
          </w:p>
        </w:tc>
        <w:tc>
          <w:tcPr>
            <w:tcW w:w="1015" w:type="pct"/>
            <w:tcBorders>
              <w:top w:val="nil"/>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7E83904F" w14:textId="77777777" w:rsidR="00D05FB0" w:rsidRPr="006E29ED" w:rsidRDefault="00D05FB0" w:rsidP="0025413A">
            <w:pPr>
              <w:spacing w:line="220" w:lineRule="exact"/>
              <w:rPr>
                <w:szCs w:val="21"/>
              </w:rPr>
            </w:pPr>
            <w:r w:rsidRPr="006E29ED">
              <w:rPr>
                <w:rFonts w:hint="eastAsia"/>
                <w:szCs w:val="21"/>
              </w:rPr>
              <w:t xml:space="preserve">　</w:t>
            </w: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184435E4" w14:textId="4F1C7E35" w:rsidR="00D05FB0" w:rsidRPr="006E29ED" w:rsidRDefault="000F3DBE" w:rsidP="00B56B89">
            <w:pPr>
              <w:spacing w:line="220" w:lineRule="exact"/>
              <w:ind w:left="210" w:hangingChars="100" w:hanging="210"/>
              <w:jc w:val="both"/>
              <w:rPr>
                <w:szCs w:val="21"/>
              </w:rPr>
            </w:pPr>
            <w:r>
              <w:rPr>
                <w:rFonts w:hint="eastAsia"/>
                <w:szCs w:val="21"/>
              </w:rPr>
              <w:t>６</w:t>
            </w:r>
            <w:r w:rsidR="00B56B89">
              <w:rPr>
                <w:rFonts w:hint="eastAsia"/>
                <w:szCs w:val="21"/>
              </w:rPr>
              <w:t xml:space="preserve">　</w:t>
            </w:r>
            <w:r w:rsidR="00D05FB0" w:rsidRPr="006E29ED">
              <w:rPr>
                <w:rFonts w:hint="eastAsia"/>
                <w:szCs w:val="21"/>
              </w:rPr>
              <w:t>自転車シミュレータを活用し、幅広い年齢層の自転車利用者へ実践的・体験型の安全啓発を実施する。</w:t>
            </w:r>
          </w:p>
        </w:tc>
        <w:tc>
          <w:tcPr>
            <w:tcW w:w="1554" w:type="pct"/>
            <w:tcBorders>
              <w:top w:val="nil"/>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0BD423CE"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715C8021" w14:textId="77777777" w:rsidTr="00C034A8">
        <w:trPr>
          <w:trHeight w:val="971"/>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7430888E" w14:textId="77777777" w:rsidR="00D05FB0" w:rsidRPr="006E29ED" w:rsidRDefault="00D05FB0" w:rsidP="00D05FB0">
            <w:pPr>
              <w:rPr>
                <w:szCs w:val="21"/>
              </w:rPr>
            </w:pPr>
            <w:r w:rsidRPr="006E29ED">
              <w:rPr>
                <w:rFonts w:hint="eastAsia"/>
                <w:szCs w:val="21"/>
              </w:rPr>
              <w:t xml:space="preserve">　</w:t>
            </w:r>
          </w:p>
        </w:tc>
        <w:tc>
          <w:tcPr>
            <w:tcW w:w="1015" w:type="pct"/>
            <w:tcBorders>
              <w:top w:val="nil"/>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04F3944B" w14:textId="77777777" w:rsidR="00D05FB0" w:rsidRPr="006E29ED" w:rsidRDefault="00D05FB0" w:rsidP="0025413A">
            <w:pPr>
              <w:spacing w:line="220" w:lineRule="exact"/>
              <w:rPr>
                <w:szCs w:val="21"/>
              </w:rPr>
            </w:pPr>
            <w:r w:rsidRPr="006E29ED">
              <w:rPr>
                <w:rFonts w:hint="eastAsia"/>
                <w:szCs w:val="21"/>
              </w:rPr>
              <w:t xml:space="preserve">　</w:t>
            </w: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0F8CB985" w14:textId="0B25685D" w:rsidR="00D05FB0" w:rsidRPr="006E29ED" w:rsidRDefault="000F3DBE" w:rsidP="00B56B89">
            <w:pPr>
              <w:spacing w:line="220" w:lineRule="exact"/>
              <w:ind w:left="210" w:hangingChars="100" w:hanging="210"/>
              <w:jc w:val="both"/>
              <w:rPr>
                <w:szCs w:val="21"/>
              </w:rPr>
            </w:pPr>
            <w:r>
              <w:rPr>
                <w:rFonts w:hint="eastAsia"/>
                <w:szCs w:val="21"/>
              </w:rPr>
              <w:t>７</w:t>
            </w:r>
            <w:r w:rsidR="00B56B89">
              <w:rPr>
                <w:rFonts w:hint="eastAsia"/>
                <w:szCs w:val="21"/>
              </w:rPr>
              <w:t xml:space="preserve">　</w:t>
            </w:r>
            <w:r w:rsidR="00D05FB0" w:rsidRPr="006E29ED">
              <w:rPr>
                <w:rFonts w:hint="eastAsia"/>
                <w:szCs w:val="21"/>
              </w:rPr>
              <w:t>自転車の交通ルール遵守について、府民の手本となるよう、府職員に対して、自転車通行ルール等の周知を図り、ルールの遵守について指導を徹底する。</w:t>
            </w:r>
          </w:p>
        </w:tc>
        <w:tc>
          <w:tcPr>
            <w:tcW w:w="1554" w:type="pct"/>
            <w:tcBorders>
              <w:top w:val="nil"/>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24B5E69B"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4DAB52BC" w14:textId="77777777" w:rsidTr="00C034A8">
        <w:trPr>
          <w:trHeight w:val="1396"/>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04AC5832" w14:textId="77777777" w:rsidR="00D05FB0" w:rsidRPr="006E29ED" w:rsidRDefault="00D05FB0" w:rsidP="00D05FB0">
            <w:pPr>
              <w:rPr>
                <w:szCs w:val="21"/>
              </w:rPr>
            </w:pPr>
            <w:r w:rsidRPr="006E29ED">
              <w:rPr>
                <w:rFonts w:hint="eastAsia"/>
                <w:szCs w:val="21"/>
              </w:rPr>
              <w:t xml:space="preserve">　</w:t>
            </w:r>
          </w:p>
        </w:tc>
        <w:tc>
          <w:tcPr>
            <w:tcW w:w="1015" w:type="pct"/>
            <w:tcBorders>
              <w:top w:val="nil"/>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62C02059" w14:textId="77777777" w:rsidR="00D05FB0" w:rsidRPr="006E29ED" w:rsidRDefault="00D05FB0" w:rsidP="0025413A">
            <w:pPr>
              <w:spacing w:line="220" w:lineRule="exact"/>
              <w:rPr>
                <w:szCs w:val="21"/>
              </w:rPr>
            </w:pPr>
            <w:r w:rsidRPr="006E29ED">
              <w:rPr>
                <w:rFonts w:hint="eastAsia"/>
                <w:szCs w:val="21"/>
              </w:rPr>
              <w:t xml:space="preserve">　</w:t>
            </w: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7FA5DA48" w14:textId="49CA10AD" w:rsidR="00D05FB0" w:rsidRPr="00A66A07" w:rsidRDefault="000F3DBE" w:rsidP="00B56B89">
            <w:pPr>
              <w:spacing w:line="220" w:lineRule="exact"/>
              <w:ind w:left="210" w:hangingChars="100" w:hanging="210"/>
              <w:jc w:val="both"/>
              <w:rPr>
                <w:color w:val="000000" w:themeColor="text1"/>
                <w:szCs w:val="21"/>
              </w:rPr>
            </w:pPr>
            <w:r w:rsidRPr="00A66A07">
              <w:rPr>
                <w:rFonts w:hint="eastAsia"/>
                <w:color w:val="000000" w:themeColor="text1"/>
                <w:szCs w:val="21"/>
              </w:rPr>
              <w:t>８</w:t>
            </w:r>
            <w:r w:rsidR="00B56B89" w:rsidRPr="00A66A07">
              <w:rPr>
                <w:rFonts w:hint="eastAsia"/>
                <w:color w:val="000000" w:themeColor="text1"/>
                <w:szCs w:val="21"/>
              </w:rPr>
              <w:t xml:space="preserve">　</w:t>
            </w:r>
            <w:r w:rsidR="00D05FB0" w:rsidRPr="00A66A07">
              <w:rPr>
                <w:rFonts w:hint="eastAsia"/>
                <w:color w:val="000000" w:themeColor="text1"/>
                <w:szCs w:val="21"/>
              </w:rPr>
              <w:t>教育委員会等の教育機関に対し、自主的な自転車安全教育の実施を要請するとともに、安全教育用資料の提供を通じて交通安全に係る情報の共有を図るなど、教員等による安全教育が効果的に実施</w:t>
            </w:r>
            <w:r w:rsidR="00774AD9" w:rsidRPr="00A66A07">
              <w:rPr>
                <w:rFonts w:hint="eastAsia"/>
                <w:color w:val="000000" w:themeColor="text1"/>
                <w:szCs w:val="21"/>
              </w:rPr>
              <w:t>されるために</w:t>
            </w:r>
            <w:r w:rsidR="00D05FB0" w:rsidRPr="00A66A07">
              <w:rPr>
                <w:rFonts w:hint="eastAsia"/>
                <w:color w:val="000000" w:themeColor="text1"/>
                <w:szCs w:val="21"/>
              </w:rPr>
              <w:t>必要な支援を</w:t>
            </w:r>
            <w:r w:rsidR="00A43134" w:rsidRPr="00A66A07">
              <w:rPr>
                <w:rFonts w:hint="eastAsia"/>
                <w:color w:val="000000" w:themeColor="text1"/>
                <w:szCs w:val="21"/>
              </w:rPr>
              <w:t>行う</w:t>
            </w:r>
            <w:r w:rsidR="00D05FB0" w:rsidRPr="00A66A07">
              <w:rPr>
                <w:rFonts w:hint="eastAsia"/>
                <w:color w:val="000000" w:themeColor="text1"/>
                <w:szCs w:val="21"/>
              </w:rPr>
              <w:t>。</w:t>
            </w:r>
          </w:p>
        </w:tc>
        <w:tc>
          <w:tcPr>
            <w:tcW w:w="1554" w:type="pct"/>
            <w:tcBorders>
              <w:top w:val="nil"/>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18B40833" w14:textId="77777777" w:rsidR="00D05FB0" w:rsidRPr="00A66A07" w:rsidRDefault="00D05FB0" w:rsidP="0025413A">
            <w:pPr>
              <w:spacing w:line="220" w:lineRule="exact"/>
              <w:rPr>
                <w:color w:val="000000" w:themeColor="text1"/>
                <w:szCs w:val="21"/>
              </w:rPr>
            </w:pPr>
            <w:r w:rsidRPr="00A66A07">
              <w:rPr>
                <w:rFonts w:hint="eastAsia"/>
                <w:color w:val="000000" w:themeColor="text1"/>
                <w:szCs w:val="21"/>
              </w:rPr>
              <w:t xml:space="preserve">　</w:t>
            </w:r>
          </w:p>
        </w:tc>
      </w:tr>
      <w:tr w:rsidR="00D05FB0" w:rsidRPr="006E29ED" w14:paraId="7D72488A" w14:textId="77777777" w:rsidTr="003D2B68">
        <w:trPr>
          <w:trHeight w:val="964"/>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4091D7B4" w14:textId="77777777" w:rsidR="00D05FB0" w:rsidRPr="006E29ED" w:rsidRDefault="00D05FB0" w:rsidP="00D05FB0">
            <w:pPr>
              <w:rPr>
                <w:szCs w:val="21"/>
              </w:rPr>
            </w:pPr>
            <w:r w:rsidRPr="006E29ED">
              <w:rPr>
                <w:rFonts w:hint="eastAsia"/>
                <w:szCs w:val="21"/>
              </w:rPr>
              <w:t xml:space="preserve">　</w:t>
            </w:r>
          </w:p>
        </w:tc>
        <w:tc>
          <w:tcPr>
            <w:tcW w:w="1015" w:type="pct"/>
            <w:tcBorders>
              <w:top w:val="nil"/>
              <w:left w:val="single" w:sz="4" w:space="0" w:color="auto"/>
              <w:bottom w:val="nil"/>
              <w:right w:val="single" w:sz="4" w:space="0" w:color="auto"/>
            </w:tcBorders>
            <w:shd w:val="clear" w:color="auto" w:fill="FFFFFF"/>
            <w:noWrap/>
            <w:tcMar>
              <w:top w:w="15" w:type="dxa"/>
              <w:left w:w="15" w:type="dxa"/>
              <w:bottom w:w="0" w:type="dxa"/>
              <w:right w:w="15" w:type="dxa"/>
            </w:tcMar>
            <w:vAlign w:val="center"/>
          </w:tcPr>
          <w:p w14:paraId="360CF353" w14:textId="77777777" w:rsidR="00D05FB0" w:rsidRPr="006E29ED" w:rsidRDefault="00D05FB0" w:rsidP="0025413A">
            <w:pPr>
              <w:spacing w:line="220" w:lineRule="exact"/>
              <w:rPr>
                <w:szCs w:val="21"/>
              </w:rPr>
            </w:pPr>
            <w:r w:rsidRPr="006E29ED">
              <w:rPr>
                <w:rFonts w:hint="eastAsia"/>
                <w:szCs w:val="21"/>
              </w:rPr>
              <w:t xml:space="preserve">　</w:t>
            </w: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29DF9650" w14:textId="096CAC5D" w:rsidR="00D05FB0" w:rsidRPr="00A66A07" w:rsidRDefault="000F3DBE" w:rsidP="00B56B89">
            <w:pPr>
              <w:spacing w:line="220" w:lineRule="exact"/>
              <w:ind w:left="210" w:hangingChars="100" w:hanging="210"/>
              <w:jc w:val="both"/>
              <w:rPr>
                <w:color w:val="000000" w:themeColor="text1"/>
                <w:szCs w:val="21"/>
              </w:rPr>
            </w:pPr>
            <w:r w:rsidRPr="00A66A07">
              <w:rPr>
                <w:rFonts w:hint="eastAsia"/>
                <w:color w:val="000000" w:themeColor="text1"/>
                <w:szCs w:val="21"/>
              </w:rPr>
              <w:t>９</w:t>
            </w:r>
            <w:r w:rsidR="00B56B89" w:rsidRPr="00A66A07">
              <w:rPr>
                <w:rFonts w:hint="eastAsia"/>
                <w:color w:val="000000" w:themeColor="text1"/>
                <w:szCs w:val="21"/>
              </w:rPr>
              <w:t xml:space="preserve">　</w:t>
            </w:r>
            <w:r w:rsidR="00D05FB0" w:rsidRPr="00A66A07">
              <w:rPr>
                <w:rFonts w:hint="eastAsia"/>
                <w:color w:val="000000" w:themeColor="text1"/>
                <w:szCs w:val="21"/>
              </w:rPr>
              <w:t>自転車指導啓発重点地区・路線を中心として事故多発場所及び時簡帯を重点的に</w:t>
            </w:r>
            <w:r w:rsidR="00A96ED0" w:rsidRPr="00A66A07">
              <w:rPr>
                <w:rFonts w:hint="eastAsia"/>
                <w:color w:val="000000" w:themeColor="text1"/>
                <w:szCs w:val="21"/>
              </w:rPr>
              <w:t>、</w:t>
            </w:r>
            <w:r w:rsidR="00D05FB0" w:rsidRPr="00A66A07">
              <w:rPr>
                <w:rFonts w:hint="eastAsia"/>
                <w:color w:val="000000" w:themeColor="text1"/>
                <w:szCs w:val="21"/>
              </w:rPr>
              <w:t>悪質・危険な違反に対する積極的な交通指導取締りを実施</w:t>
            </w:r>
            <w:r w:rsidR="00A43134" w:rsidRPr="00A66A07">
              <w:rPr>
                <w:rFonts w:hint="eastAsia"/>
                <w:color w:val="000000" w:themeColor="text1"/>
                <w:szCs w:val="21"/>
              </w:rPr>
              <w:t>する</w:t>
            </w:r>
            <w:r w:rsidR="00D05FB0" w:rsidRPr="00A66A07">
              <w:rPr>
                <w:rFonts w:hint="eastAsia"/>
                <w:color w:val="000000" w:themeColor="text1"/>
                <w:szCs w:val="21"/>
              </w:rPr>
              <w:t>。</w:t>
            </w:r>
          </w:p>
        </w:tc>
        <w:tc>
          <w:tcPr>
            <w:tcW w:w="1554" w:type="pct"/>
            <w:tcBorders>
              <w:top w:val="nil"/>
              <w:left w:val="single" w:sz="4" w:space="0" w:color="auto"/>
              <w:bottom w:val="nil"/>
              <w:right w:val="single" w:sz="12" w:space="0" w:color="auto"/>
            </w:tcBorders>
            <w:shd w:val="clear" w:color="auto" w:fill="FFFFFF"/>
            <w:noWrap/>
            <w:tcMar>
              <w:top w:w="15" w:type="dxa"/>
              <w:left w:w="15" w:type="dxa"/>
              <w:bottom w:w="0" w:type="dxa"/>
              <w:right w:w="15" w:type="dxa"/>
            </w:tcMar>
            <w:vAlign w:val="center"/>
          </w:tcPr>
          <w:p w14:paraId="315D6261" w14:textId="77777777" w:rsidR="00D05FB0" w:rsidRPr="00A66A07" w:rsidRDefault="00D05FB0" w:rsidP="0025413A">
            <w:pPr>
              <w:spacing w:line="220" w:lineRule="exact"/>
              <w:rPr>
                <w:color w:val="000000" w:themeColor="text1"/>
                <w:szCs w:val="21"/>
              </w:rPr>
            </w:pPr>
            <w:r w:rsidRPr="00A66A07">
              <w:rPr>
                <w:rFonts w:hint="eastAsia"/>
                <w:color w:val="000000" w:themeColor="text1"/>
                <w:szCs w:val="21"/>
              </w:rPr>
              <w:t xml:space="preserve">　</w:t>
            </w:r>
          </w:p>
          <w:p w14:paraId="004F23F9" w14:textId="77777777" w:rsidR="00DD374D" w:rsidRPr="00A66A07" w:rsidRDefault="00DD374D" w:rsidP="0025413A">
            <w:pPr>
              <w:spacing w:line="220" w:lineRule="exact"/>
              <w:rPr>
                <w:color w:val="000000" w:themeColor="text1"/>
                <w:szCs w:val="21"/>
              </w:rPr>
            </w:pPr>
          </w:p>
          <w:p w14:paraId="019648C4" w14:textId="0098C877" w:rsidR="00DD374D" w:rsidRPr="00A66A07" w:rsidRDefault="00DD374D" w:rsidP="0025413A">
            <w:pPr>
              <w:spacing w:line="220" w:lineRule="exact"/>
              <w:rPr>
                <w:color w:val="000000" w:themeColor="text1"/>
                <w:szCs w:val="21"/>
              </w:rPr>
            </w:pPr>
          </w:p>
        </w:tc>
      </w:tr>
      <w:tr w:rsidR="00D05FB0" w:rsidRPr="006E29ED" w14:paraId="54413DE9" w14:textId="77777777" w:rsidTr="00C034A8">
        <w:trPr>
          <w:trHeight w:val="1020"/>
        </w:trPr>
        <w:tc>
          <w:tcPr>
            <w:tcW w:w="201" w:type="pct"/>
            <w:tcBorders>
              <w:left w:val="single" w:sz="12" w:space="0" w:color="auto"/>
              <w:bottom w:val="single" w:sz="8" w:space="0" w:color="auto"/>
              <w:right w:val="single" w:sz="4" w:space="0" w:color="auto"/>
            </w:tcBorders>
            <w:shd w:val="clear" w:color="auto" w:fill="FFFFFF"/>
            <w:noWrap/>
            <w:tcMar>
              <w:top w:w="15" w:type="dxa"/>
              <w:left w:w="15" w:type="dxa"/>
              <w:bottom w:w="0" w:type="dxa"/>
              <w:right w:w="15" w:type="dxa"/>
            </w:tcMar>
            <w:vAlign w:val="center"/>
          </w:tcPr>
          <w:p w14:paraId="3B6F7F55" w14:textId="77777777" w:rsidR="00D05FB0" w:rsidRDefault="00D05FB0" w:rsidP="00D05FB0">
            <w:pPr>
              <w:rPr>
                <w:szCs w:val="21"/>
              </w:rPr>
            </w:pPr>
          </w:p>
          <w:p w14:paraId="55538244" w14:textId="77777777" w:rsidR="00E05F28" w:rsidRDefault="00E05F28" w:rsidP="00D05FB0">
            <w:pPr>
              <w:rPr>
                <w:szCs w:val="21"/>
              </w:rPr>
            </w:pPr>
          </w:p>
          <w:p w14:paraId="557245E0" w14:textId="0D9D8AEF" w:rsidR="00E05F28" w:rsidRPr="006E29ED" w:rsidRDefault="00E05F28" w:rsidP="00D05FB0">
            <w:pPr>
              <w:rPr>
                <w:szCs w:val="21"/>
              </w:rPr>
            </w:pPr>
          </w:p>
        </w:tc>
        <w:tc>
          <w:tcPr>
            <w:tcW w:w="1015" w:type="pct"/>
            <w:tcBorders>
              <w:left w:val="nil"/>
              <w:bottom w:val="single" w:sz="8" w:space="0" w:color="auto"/>
              <w:right w:val="single" w:sz="4" w:space="0" w:color="auto"/>
            </w:tcBorders>
            <w:shd w:val="clear" w:color="auto" w:fill="FFFFFF"/>
            <w:noWrap/>
            <w:tcMar>
              <w:top w:w="15" w:type="dxa"/>
              <w:left w:w="15" w:type="dxa"/>
              <w:bottom w:w="0" w:type="dxa"/>
              <w:right w:w="15" w:type="dxa"/>
            </w:tcMar>
            <w:vAlign w:val="center"/>
          </w:tcPr>
          <w:p w14:paraId="489B93AB" w14:textId="77777777" w:rsidR="00D05FB0" w:rsidRDefault="00D05FB0" w:rsidP="0025413A">
            <w:pPr>
              <w:spacing w:line="220" w:lineRule="exact"/>
              <w:rPr>
                <w:szCs w:val="21"/>
              </w:rPr>
            </w:pPr>
          </w:p>
          <w:p w14:paraId="61880BBA" w14:textId="77777777" w:rsidR="00774AD9" w:rsidRDefault="00774AD9" w:rsidP="0025413A">
            <w:pPr>
              <w:spacing w:line="220" w:lineRule="exact"/>
              <w:rPr>
                <w:szCs w:val="21"/>
              </w:rPr>
            </w:pPr>
          </w:p>
          <w:p w14:paraId="7F2A4056" w14:textId="77777777" w:rsidR="00774AD9" w:rsidRDefault="00774AD9" w:rsidP="0025413A">
            <w:pPr>
              <w:spacing w:line="220" w:lineRule="exact"/>
              <w:rPr>
                <w:szCs w:val="21"/>
              </w:rPr>
            </w:pPr>
          </w:p>
          <w:p w14:paraId="58D0851A" w14:textId="77777777" w:rsidR="00774AD9" w:rsidRDefault="00774AD9" w:rsidP="0025413A">
            <w:pPr>
              <w:spacing w:line="220" w:lineRule="exact"/>
              <w:rPr>
                <w:szCs w:val="21"/>
              </w:rPr>
            </w:pPr>
          </w:p>
          <w:p w14:paraId="6ED2C2A7" w14:textId="77777777" w:rsidR="00774AD9" w:rsidRDefault="00774AD9" w:rsidP="0025413A">
            <w:pPr>
              <w:spacing w:line="220" w:lineRule="exact"/>
              <w:rPr>
                <w:szCs w:val="21"/>
              </w:rPr>
            </w:pPr>
          </w:p>
          <w:p w14:paraId="39EB46C2" w14:textId="77777777" w:rsidR="00774AD9" w:rsidRDefault="00774AD9" w:rsidP="0025413A">
            <w:pPr>
              <w:spacing w:line="220" w:lineRule="exact"/>
              <w:rPr>
                <w:szCs w:val="21"/>
              </w:rPr>
            </w:pPr>
          </w:p>
          <w:p w14:paraId="54A48160" w14:textId="77777777" w:rsidR="00774AD9" w:rsidRDefault="00774AD9" w:rsidP="0025413A">
            <w:pPr>
              <w:spacing w:line="220" w:lineRule="exact"/>
              <w:rPr>
                <w:szCs w:val="21"/>
              </w:rPr>
            </w:pPr>
          </w:p>
          <w:p w14:paraId="51160236" w14:textId="77777777" w:rsidR="00774AD9" w:rsidRDefault="00774AD9" w:rsidP="0025413A">
            <w:pPr>
              <w:spacing w:line="220" w:lineRule="exact"/>
              <w:rPr>
                <w:szCs w:val="21"/>
              </w:rPr>
            </w:pPr>
          </w:p>
          <w:p w14:paraId="1BEF92D8" w14:textId="78041E94" w:rsidR="00774AD9" w:rsidRPr="006E29ED" w:rsidRDefault="00774AD9" w:rsidP="0025413A">
            <w:pPr>
              <w:spacing w:line="220" w:lineRule="exact"/>
              <w:rPr>
                <w:szCs w:val="21"/>
              </w:rPr>
            </w:pPr>
          </w:p>
        </w:tc>
        <w:tc>
          <w:tcPr>
            <w:tcW w:w="2230" w:type="pct"/>
            <w:tcBorders>
              <w:top w:val="dashed" w:sz="4" w:space="0" w:color="auto"/>
              <w:left w:val="nil"/>
              <w:bottom w:val="single" w:sz="8" w:space="0" w:color="auto"/>
              <w:right w:val="single" w:sz="4" w:space="0" w:color="auto"/>
            </w:tcBorders>
            <w:shd w:val="clear" w:color="auto" w:fill="FFFFFF"/>
            <w:noWrap/>
            <w:tcMar>
              <w:top w:w="15" w:type="dxa"/>
              <w:left w:w="15" w:type="dxa"/>
              <w:bottom w:w="0" w:type="dxa"/>
              <w:right w:w="15" w:type="dxa"/>
            </w:tcMar>
          </w:tcPr>
          <w:p w14:paraId="50E13498" w14:textId="45D693FD" w:rsidR="00D05FB0" w:rsidRPr="00A66A07" w:rsidRDefault="000F3DBE" w:rsidP="00B56B89">
            <w:pPr>
              <w:spacing w:line="220" w:lineRule="exact"/>
              <w:ind w:left="210" w:hangingChars="100" w:hanging="210"/>
              <w:jc w:val="both"/>
              <w:rPr>
                <w:color w:val="000000" w:themeColor="text1"/>
                <w:szCs w:val="21"/>
              </w:rPr>
            </w:pPr>
            <w:r w:rsidRPr="00A66A07">
              <w:rPr>
                <w:rFonts w:hint="eastAsia"/>
                <w:color w:val="000000" w:themeColor="text1"/>
                <w:szCs w:val="21"/>
              </w:rPr>
              <w:t xml:space="preserve">10　</w:t>
            </w:r>
            <w:r w:rsidR="00D05FB0" w:rsidRPr="00A66A07">
              <w:rPr>
                <w:rFonts w:hint="eastAsia"/>
                <w:color w:val="000000" w:themeColor="text1"/>
                <w:szCs w:val="21"/>
              </w:rPr>
              <w:t>交通違反行為を防止するため、関係機関や交通安全推進団体等と積極的に連携し、効果的な交通安全教育・広報啓発活動（例：街頭での指導啓発活動の推進を呼びかけ）を推進していく。</w:t>
            </w:r>
          </w:p>
        </w:tc>
        <w:tc>
          <w:tcPr>
            <w:tcW w:w="1554" w:type="pct"/>
            <w:tcBorders>
              <w:top w:val="nil"/>
              <w:left w:val="single" w:sz="4" w:space="0" w:color="auto"/>
              <w:bottom w:val="single" w:sz="8" w:space="0" w:color="auto"/>
              <w:right w:val="single" w:sz="12" w:space="0" w:color="auto"/>
            </w:tcBorders>
            <w:shd w:val="clear" w:color="auto" w:fill="FFFFFF"/>
            <w:noWrap/>
            <w:tcMar>
              <w:top w:w="15" w:type="dxa"/>
              <w:left w:w="15" w:type="dxa"/>
              <w:bottom w:w="0" w:type="dxa"/>
              <w:right w:w="15" w:type="dxa"/>
            </w:tcMar>
            <w:vAlign w:val="center"/>
          </w:tcPr>
          <w:p w14:paraId="6AAB9A09" w14:textId="77777777" w:rsidR="00D05FB0" w:rsidRPr="00A66A07" w:rsidRDefault="00D05FB0" w:rsidP="0025413A">
            <w:pPr>
              <w:spacing w:line="220" w:lineRule="exact"/>
              <w:rPr>
                <w:color w:val="000000" w:themeColor="text1"/>
                <w:szCs w:val="21"/>
              </w:rPr>
            </w:pPr>
          </w:p>
        </w:tc>
      </w:tr>
      <w:tr w:rsidR="00D05FB0" w:rsidRPr="006E29ED" w14:paraId="262C61F6" w14:textId="77777777" w:rsidTr="00C034A8">
        <w:trPr>
          <w:trHeight w:val="241"/>
        </w:trPr>
        <w:tc>
          <w:tcPr>
            <w:tcW w:w="201" w:type="pct"/>
            <w:tcBorders>
              <w:top w:val="single" w:sz="4" w:space="0" w:color="auto"/>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65F0EA09" w14:textId="77777777" w:rsidR="00D05FB0" w:rsidRPr="006E29ED" w:rsidRDefault="00D05FB0" w:rsidP="00D05FB0">
            <w:pPr>
              <w:rPr>
                <w:szCs w:val="21"/>
              </w:rPr>
            </w:pPr>
            <w:r w:rsidRPr="006E29ED">
              <w:rPr>
                <w:rFonts w:hint="eastAsia"/>
                <w:szCs w:val="21"/>
              </w:rPr>
              <w:lastRenderedPageBreak/>
              <w:t xml:space="preserve">　</w:t>
            </w:r>
          </w:p>
        </w:tc>
        <w:tc>
          <w:tcPr>
            <w:tcW w:w="1015" w:type="pct"/>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64F45AA" w14:textId="77777777" w:rsidR="00D05FB0" w:rsidRPr="006E29ED" w:rsidRDefault="00D05FB0" w:rsidP="00D05FB0">
            <w:pPr>
              <w:spacing w:line="200" w:lineRule="exact"/>
              <w:jc w:val="center"/>
              <w:rPr>
                <w:szCs w:val="21"/>
              </w:rPr>
            </w:pPr>
            <w:r w:rsidRPr="006E29ED">
              <w:rPr>
                <w:rFonts w:hint="eastAsia"/>
                <w:szCs w:val="21"/>
              </w:rPr>
              <w:t>施策</w:t>
            </w:r>
          </w:p>
        </w:tc>
        <w:tc>
          <w:tcPr>
            <w:tcW w:w="2230" w:type="pct"/>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0A308844" w14:textId="77777777" w:rsidR="00D05FB0" w:rsidRPr="006E29ED" w:rsidRDefault="00D05FB0" w:rsidP="00D05FB0">
            <w:pPr>
              <w:spacing w:line="200" w:lineRule="exact"/>
              <w:jc w:val="center"/>
              <w:rPr>
                <w:szCs w:val="21"/>
              </w:rPr>
            </w:pPr>
            <w:r w:rsidRPr="006E29ED">
              <w:rPr>
                <w:rFonts w:hint="eastAsia"/>
                <w:szCs w:val="21"/>
              </w:rPr>
              <w:t>措置</w:t>
            </w:r>
          </w:p>
        </w:tc>
        <w:tc>
          <w:tcPr>
            <w:tcW w:w="1554" w:type="pct"/>
            <w:tcBorders>
              <w:top w:val="single" w:sz="4" w:space="0" w:color="auto"/>
              <w:left w:val="single" w:sz="4" w:space="0" w:color="auto"/>
              <w:bottom w:val="single" w:sz="4" w:space="0" w:color="auto"/>
              <w:right w:val="single" w:sz="12" w:space="0" w:color="auto"/>
            </w:tcBorders>
            <w:shd w:val="clear" w:color="auto" w:fill="auto"/>
            <w:noWrap/>
            <w:tcMar>
              <w:top w:w="15" w:type="dxa"/>
              <w:left w:w="15" w:type="dxa"/>
              <w:bottom w:w="0" w:type="dxa"/>
              <w:right w:w="15" w:type="dxa"/>
            </w:tcMar>
            <w:vAlign w:val="center"/>
          </w:tcPr>
          <w:p w14:paraId="02E855B3" w14:textId="77777777" w:rsidR="00D05FB0" w:rsidRPr="006E29ED" w:rsidRDefault="00D05FB0" w:rsidP="00D05FB0">
            <w:pPr>
              <w:spacing w:line="200" w:lineRule="exact"/>
              <w:jc w:val="center"/>
              <w:rPr>
                <w:szCs w:val="21"/>
              </w:rPr>
            </w:pPr>
            <w:r w:rsidRPr="006E29ED">
              <w:rPr>
                <w:rFonts w:hint="eastAsia"/>
                <w:szCs w:val="21"/>
              </w:rPr>
              <w:t>備考</w:t>
            </w:r>
          </w:p>
        </w:tc>
      </w:tr>
      <w:tr w:rsidR="00D05FB0" w:rsidRPr="006E29ED" w14:paraId="72203A79" w14:textId="77777777" w:rsidTr="00C034A8">
        <w:trPr>
          <w:trHeight w:val="964"/>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0FB6DB1C"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75008940" w14:textId="77777777" w:rsidR="00D05FB0" w:rsidRPr="006E29ED" w:rsidRDefault="00D05FB0" w:rsidP="0025413A">
            <w:pPr>
              <w:spacing w:line="220" w:lineRule="exact"/>
              <w:ind w:left="210" w:hangingChars="100" w:hanging="210"/>
              <w:jc w:val="both"/>
              <w:rPr>
                <w:szCs w:val="21"/>
              </w:rPr>
            </w:pPr>
            <w:r w:rsidRPr="006E29ED">
              <w:rPr>
                <w:rFonts w:hint="eastAsia"/>
                <w:szCs w:val="21"/>
              </w:rPr>
              <w:t>９．自転車を含む交通安全教育を推進するため、学校における交通安全教室の開催等を推進する。</w:t>
            </w:r>
          </w:p>
        </w:tc>
        <w:tc>
          <w:tcPr>
            <w:tcW w:w="2230" w:type="pct"/>
            <w:tcBorders>
              <w:top w:val="single" w:sz="4" w:space="0" w:color="auto"/>
              <w:left w:val="nil"/>
              <w:bottom w:val="dashed" w:sz="4" w:space="0" w:color="auto"/>
              <w:right w:val="single" w:sz="4" w:space="0" w:color="auto"/>
            </w:tcBorders>
            <w:shd w:val="clear" w:color="auto" w:fill="FFFFFF"/>
            <w:noWrap/>
            <w:tcMar>
              <w:top w:w="15" w:type="dxa"/>
              <w:left w:w="15" w:type="dxa"/>
              <w:bottom w:w="0" w:type="dxa"/>
              <w:right w:w="15" w:type="dxa"/>
            </w:tcMar>
          </w:tcPr>
          <w:p w14:paraId="309E526A" w14:textId="7A5CB619"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国の委託をうけ、学校安全教室推進事業交通安全教室を開催し、府内学校園の交通安全教育担当教職員の交通安全教育における各校の課題解決に向けた、資質と指導力の向上を図る。</w:t>
            </w:r>
          </w:p>
        </w:tc>
        <w:tc>
          <w:tcPr>
            <w:tcW w:w="1554" w:type="pct"/>
            <w:vMerge w:val="restart"/>
            <w:tcBorders>
              <w:top w:val="single" w:sz="4" w:space="0" w:color="auto"/>
              <w:left w:val="single" w:sz="4" w:space="0" w:color="auto"/>
              <w:bottom w:val="single" w:sz="4" w:space="0" w:color="auto"/>
              <w:right w:val="single" w:sz="12" w:space="0" w:color="auto"/>
            </w:tcBorders>
            <w:shd w:val="clear" w:color="auto" w:fill="FFFFFF"/>
            <w:noWrap/>
            <w:tcMar>
              <w:top w:w="15" w:type="dxa"/>
              <w:left w:w="15" w:type="dxa"/>
              <w:bottom w:w="0" w:type="dxa"/>
              <w:right w:w="15" w:type="dxa"/>
            </w:tcMar>
            <w:vAlign w:val="center"/>
          </w:tcPr>
          <w:p w14:paraId="44CC7138" w14:textId="77777777" w:rsidR="00D05FB0" w:rsidRPr="006E29ED" w:rsidRDefault="00D05FB0" w:rsidP="0025413A">
            <w:pPr>
              <w:spacing w:line="220" w:lineRule="exact"/>
              <w:rPr>
                <w:szCs w:val="21"/>
              </w:rPr>
            </w:pPr>
          </w:p>
        </w:tc>
      </w:tr>
      <w:tr w:rsidR="00D05FB0" w:rsidRPr="006E29ED" w14:paraId="37A21B95" w14:textId="77777777" w:rsidTr="00F00250">
        <w:trPr>
          <w:trHeight w:val="870"/>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59701896"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3C6C0A3C" w14:textId="77777777" w:rsidR="00D05FB0" w:rsidRPr="006E29ED" w:rsidRDefault="00D05FB0" w:rsidP="0025413A">
            <w:pPr>
              <w:spacing w:line="220" w:lineRule="exact"/>
              <w:jc w:val="both"/>
              <w:rPr>
                <w:szCs w:val="21"/>
              </w:rPr>
            </w:pPr>
          </w:p>
        </w:tc>
        <w:tc>
          <w:tcPr>
            <w:tcW w:w="2230" w:type="pct"/>
            <w:tcBorders>
              <w:top w:val="nil"/>
              <w:left w:val="nil"/>
              <w:bottom w:val="dashed" w:sz="4" w:space="0" w:color="auto"/>
              <w:right w:val="single" w:sz="4" w:space="0" w:color="auto"/>
            </w:tcBorders>
            <w:shd w:val="clear" w:color="auto" w:fill="FFFFFF"/>
            <w:noWrap/>
            <w:tcMar>
              <w:top w:w="15" w:type="dxa"/>
              <w:left w:w="15" w:type="dxa"/>
              <w:bottom w:w="0" w:type="dxa"/>
              <w:right w:w="15" w:type="dxa"/>
            </w:tcMar>
          </w:tcPr>
          <w:p w14:paraId="17D16E2D" w14:textId="72389882" w:rsidR="00D05FB0" w:rsidRPr="006E29ED" w:rsidRDefault="000F3DBE" w:rsidP="00A96ED0">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自転車マナーや交通ルール等の周知を図り、学校での指導に役立てるため、府内学校園担当教職員を対象とする交通安全教室を実施</w:t>
            </w:r>
            <w:r w:rsidR="00351D79">
              <w:rPr>
                <w:rFonts w:hint="eastAsia"/>
                <w:szCs w:val="21"/>
              </w:rPr>
              <w:t>する</w:t>
            </w:r>
            <w:r w:rsidR="00D05FB0" w:rsidRPr="006E29ED">
              <w:rPr>
                <w:rFonts w:hint="eastAsia"/>
                <w:szCs w:val="21"/>
              </w:rPr>
              <w:t>。</w:t>
            </w:r>
          </w:p>
        </w:tc>
        <w:tc>
          <w:tcPr>
            <w:tcW w:w="1554" w:type="pct"/>
            <w:vMerge/>
            <w:tcBorders>
              <w:top w:val="nil"/>
              <w:left w:val="single" w:sz="4" w:space="0" w:color="auto"/>
              <w:bottom w:val="single" w:sz="4" w:space="0" w:color="auto"/>
              <w:right w:val="single" w:sz="12" w:space="0" w:color="auto"/>
            </w:tcBorders>
            <w:vAlign w:val="center"/>
          </w:tcPr>
          <w:p w14:paraId="587C67AC" w14:textId="77777777" w:rsidR="00D05FB0" w:rsidRPr="006E29ED" w:rsidRDefault="00D05FB0" w:rsidP="0025413A">
            <w:pPr>
              <w:spacing w:line="220" w:lineRule="exact"/>
              <w:rPr>
                <w:szCs w:val="21"/>
              </w:rPr>
            </w:pPr>
          </w:p>
        </w:tc>
      </w:tr>
      <w:tr w:rsidR="00D05FB0" w:rsidRPr="006E29ED" w14:paraId="02CA1B8C" w14:textId="77777777" w:rsidTr="00F00250">
        <w:trPr>
          <w:trHeight w:val="839"/>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610904C2"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32087A51" w14:textId="77777777" w:rsidR="00D05FB0" w:rsidRPr="006E29ED" w:rsidRDefault="00D05FB0" w:rsidP="0025413A">
            <w:pPr>
              <w:spacing w:line="220" w:lineRule="exact"/>
              <w:jc w:val="both"/>
              <w:rPr>
                <w:szCs w:val="21"/>
              </w:rPr>
            </w:pPr>
          </w:p>
        </w:tc>
        <w:tc>
          <w:tcPr>
            <w:tcW w:w="2230" w:type="pct"/>
            <w:tcBorders>
              <w:top w:val="nil"/>
              <w:left w:val="nil"/>
              <w:bottom w:val="single" w:sz="4" w:space="0" w:color="auto"/>
              <w:right w:val="single" w:sz="4" w:space="0" w:color="auto"/>
            </w:tcBorders>
            <w:shd w:val="clear" w:color="auto" w:fill="FFFFFF"/>
            <w:noWrap/>
            <w:tcMar>
              <w:top w:w="15" w:type="dxa"/>
              <w:left w:w="15" w:type="dxa"/>
              <w:bottom w:w="0" w:type="dxa"/>
              <w:right w:w="15" w:type="dxa"/>
            </w:tcMar>
          </w:tcPr>
          <w:p w14:paraId="0A49483A" w14:textId="3D34C67D" w:rsidR="00D05FB0" w:rsidRPr="006E29ED" w:rsidRDefault="000F3DBE" w:rsidP="00B56B89">
            <w:pPr>
              <w:spacing w:line="220" w:lineRule="exact"/>
              <w:ind w:left="210" w:hangingChars="100" w:hanging="210"/>
              <w:jc w:val="both"/>
              <w:rPr>
                <w:szCs w:val="21"/>
              </w:rPr>
            </w:pPr>
            <w:r>
              <w:rPr>
                <w:rFonts w:hint="eastAsia"/>
                <w:szCs w:val="21"/>
              </w:rPr>
              <w:t>３</w:t>
            </w:r>
            <w:r w:rsidR="00B56B89">
              <w:rPr>
                <w:rFonts w:hint="eastAsia"/>
                <w:szCs w:val="21"/>
              </w:rPr>
              <w:t xml:space="preserve">　</w:t>
            </w:r>
            <w:r w:rsidR="00D05FB0" w:rsidRPr="006E29ED">
              <w:rPr>
                <w:rFonts w:hint="eastAsia"/>
                <w:szCs w:val="21"/>
              </w:rPr>
              <w:t>大阪府通学路安全推進会議を設置し、児童生徒等の通学路における安全確保のため、通学路交通安全プログラムの充実を図る。</w:t>
            </w:r>
          </w:p>
        </w:tc>
        <w:tc>
          <w:tcPr>
            <w:tcW w:w="1554" w:type="pct"/>
            <w:vMerge/>
            <w:tcBorders>
              <w:top w:val="nil"/>
              <w:left w:val="single" w:sz="4" w:space="0" w:color="auto"/>
              <w:bottom w:val="single" w:sz="4" w:space="0" w:color="auto"/>
              <w:right w:val="single" w:sz="12" w:space="0" w:color="auto"/>
            </w:tcBorders>
            <w:vAlign w:val="center"/>
          </w:tcPr>
          <w:p w14:paraId="38648188" w14:textId="77777777" w:rsidR="00D05FB0" w:rsidRPr="006E29ED" w:rsidRDefault="00D05FB0" w:rsidP="0025413A">
            <w:pPr>
              <w:spacing w:line="220" w:lineRule="exact"/>
              <w:rPr>
                <w:szCs w:val="21"/>
              </w:rPr>
            </w:pPr>
          </w:p>
        </w:tc>
      </w:tr>
      <w:tr w:rsidR="00D05FB0" w:rsidRPr="006E29ED" w14:paraId="0619331D" w14:textId="77777777" w:rsidTr="00C034A8">
        <w:trPr>
          <w:trHeight w:val="1871"/>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1E8F74DF"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00834C89" w14:textId="77777777" w:rsidR="00D05FB0" w:rsidRPr="006E29ED" w:rsidRDefault="00D05FB0" w:rsidP="0025413A">
            <w:pPr>
              <w:spacing w:line="220" w:lineRule="exact"/>
              <w:ind w:left="210" w:hangingChars="100" w:hanging="210"/>
              <w:jc w:val="both"/>
              <w:rPr>
                <w:szCs w:val="21"/>
              </w:rPr>
            </w:pPr>
            <w:r w:rsidRPr="006E29ED">
              <w:rPr>
                <w:rFonts w:hint="eastAsia"/>
                <w:szCs w:val="21"/>
              </w:rPr>
              <w:t>１０．自転車が備えるべき安全性に関する品質基準について、府民に分かりやすく示すとともに、高い安全性を備えた自転車の購入につながる広報啓発を促進する。</w:t>
            </w:r>
          </w:p>
        </w:tc>
        <w:tc>
          <w:tcPr>
            <w:tcW w:w="2230" w:type="pct"/>
            <w:tcBorders>
              <w:top w:val="single" w:sz="4" w:space="0" w:color="auto"/>
              <w:left w:val="nil"/>
              <w:bottom w:val="dashed" w:sz="4" w:space="0" w:color="auto"/>
              <w:right w:val="single" w:sz="4" w:space="0" w:color="auto"/>
            </w:tcBorders>
            <w:shd w:val="clear" w:color="auto" w:fill="FFFFFF"/>
            <w:noWrap/>
            <w:tcMar>
              <w:top w:w="15" w:type="dxa"/>
              <w:left w:w="15" w:type="dxa"/>
              <w:bottom w:w="0" w:type="dxa"/>
              <w:right w:w="15" w:type="dxa"/>
            </w:tcMar>
          </w:tcPr>
          <w:p w14:paraId="481BCCC1" w14:textId="01347856"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消費者が安全に自転車を利用できるよう、相談者からの相談をもとに自転車の事故情報等の収集を行い、相談者の依頼があれば府消費生活センターにて商品テストを実施（府消費生活センターにて実施不可の場合は独立行政法人国民生活センター等へ依頼）し、その結果等を活用しつつ、消費者へ自転車の安全な利用に向けた広報啓発等を実施</w:t>
            </w:r>
            <w:r w:rsidR="00A96ED0">
              <w:rPr>
                <w:rFonts w:hint="eastAsia"/>
                <w:szCs w:val="21"/>
              </w:rPr>
              <w:t>す</w:t>
            </w:r>
            <w:r w:rsidR="00D05FB0" w:rsidRPr="006E29ED">
              <w:rPr>
                <w:rFonts w:hint="eastAsia"/>
                <w:szCs w:val="21"/>
              </w:rPr>
              <w:t>る。</w:t>
            </w:r>
          </w:p>
        </w:tc>
        <w:tc>
          <w:tcPr>
            <w:tcW w:w="1554" w:type="pct"/>
            <w:vMerge w:val="restart"/>
            <w:tcBorders>
              <w:top w:val="single" w:sz="4" w:space="0" w:color="auto"/>
              <w:left w:val="single" w:sz="4" w:space="0" w:color="auto"/>
              <w:bottom w:val="single" w:sz="4" w:space="0" w:color="auto"/>
              <w:right w:val="single" w:sz="12" w:space="0" w:color="auto"/>
            </w:tcBorders>
            <w:shd w:val="clear" w:color="auto" w:fill="FFFFFF"/>
            <w:noWrap/>
            <w:tcMar>
              <w:top w:w="15" w:type="dxa"/>
              <w:left w:w="15" w:type="dxa"/>
              <w:bottom w:w="0" w:type="dxa"/>
              <w:right w:w="15" w:type="dxa"/>
            </w:tcMar>
            <w:vAlign w:val="center"/>
          </w:tcPr>
          <w:p w14:paraId="6D8AEFAA"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57F260C3" w14:textId="77777777" w:rsidTr="00C034A8">
        <w:trPr>
          <w:trHeight w:val="737"/>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0FCA97CF"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6A2EA37C" w14:textId="77777777" w:rsidR="00D05FB0" w:rsidRPr="006E29ED" w:rsidRDefault="00D05FB0" w:rsidP="0025413A">
            <w:pPr>
              <w:spacing w:line="220" w:lineRule="exact"/>
              <w:jc w:val="both"/>
              <w:rPr>
                <w:szCs w:val="21"/>
              </w:rPr>
            </w:pPr>
          </w:p>
        </w:tc>
        <w:tc>
          <w:tcPr>
            <w:tcW w:w="2230" w:type="pct"/>
            <w:tcBorders>
              <w:top w:val="nil"/>
              <w:left w:val="nil"/>
              <w:bottom w:val="single" w:sz="4" w:space="0" w:color="auto"/>
              <w:right w:val="single" w:sz="4" w:space="0" w:color="auto"/>
            </w:tcBorders>
            <w:shd w:val="clear" w:color="auto" w:fill="FFFFFF"/>
            <w:noWrap/>
            <w:tcMar>
              <w:top w:w="15" w:type="dxa"/>
              <w:left w:w="15" w:type="dxa"/>
              <w:bottom w:w="0" w:type="dxa"/>
              <w:right w:w="15" w:type="dxa"/>
            </w:tcMar>
          </w:tcPr>
          <w:p w14:paraId="1A42AA3C" w14:textId="1A2FDC4F" w:rsidR="00D05FB0" w:rsidRPr="006E29ED" w:rsidRDefault="000F3DBE" w:rsidP="00B56B89">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自転車の積載制限について各地域の道路交通環境等を踏まえ、安全性が確保される場合には見直しを検討</w:t>
            </w:r>
            <w:r w:rsidR="00351D79">
              <w:rPr>
                <w:rFonts w:hint="eastAsia"/>
                <w:szCs w:val="21"/>
              </w:rPr>
              <w:t>する</w:t>
            </w:r>
            <w:r w:rsidR="00D05FB0" w:rsidRPr="006E29ED">
              <w:rPr>
                <w:rFonts w:hint="eastAsia"/>
                <w:szCs w:val="21"/>
              </w:rPr>
              <w:t>。</w:t>
            </w:r>
          </w:p>
        </w:tc>
        <w:tc>
          <w:tcPr>
            <w:tcW w:w="1554" w:type="pct"/>
            <w:vMerge/>
            <w:tcBorders>
              <w:top w:val="nil"/>
              <w:left w:val="single" w:sz="4" w:space="0" w:color="auto"/>
              <w:bottom w:val="single" w:sz="4" w:space="0" w:color="auto"/>
              <w:right w:val="single" w:sz="12" w:space="0" w:color="auto"/>
            </w:tcBorders>
            <w:vAlign w:val="center"/>
          </w:tcPr>
          <w:p w14:paraId="0A897FA4" w14:textId="77777777" w:rsidR="00D05FB0" w:rsidRPr="006E29ED" w:rsidRDefault="00D05FB0" w:rsidP="0025413A">
            <w:pPr>
              <w:spacing w:line="220" w:lineRule="exact"/>
              <w:rPr>
                <w:szCs w:val="21"/>
              </w:rPr>
            </w:pPr>
          </w:p>
        </w:tc>
      </w:tr>
      <w:tr w:rsidR="00D05FB0" w:rsidRPr="006E29ED" w14:paraId="60A60391" w14:textId="77777777" w:rsidTr="0025413A">
        <w:trPr>
          <w:hidden/>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0876FCCC" w14:textId="77777777" w:rsidR="00D05FB0" w:rsidRPr="006E29ED" w:rsidRDefault="00D05FB0" w:rsidP="00D05FB0">
            <w:pPr>
              <w:rPr>
                <w:vanish/>
                <w:szCs w:val="21"/>
              </w:rPr>
            </w:pPr>
            <w:r w:rsidRPr="006E29ED">
              <w:rPr>
                <w:rFonts w:hint="eastAsia"/>
                <w:vanish/>
                <w:szCs w:val="21"/>
              </w:rPr>
              <w:t xml:space="preserve">　</w:t>
            </w:r>
          </w:p>
        </w:tc>
        <w:tc>
          <w:tcPr>
            <w:tcW w:w="1015" w:type="pct"/>
            <w:tcBorders>
              <w:top w:val="nil"/>
              <w:left w:val="nil"/>
              <w:bottom w:val="single" w:sz="4" w:space="0" w:color="auto"/>
              <w:right w:val="single" w:sz="4" w:space="0" w:color="auto"/>
            </w:tcBorders>
            <w:shd w:val="clear" w:color="auto" w:fill="FFFFFF"/>
            <w:noWrap/>
            <w:tcMar>
              <w:top w:w="15" w:type="dxa"/>
              <w:left w:w="15" w:type="dxa"/>
              <w:bottom w:w="0" w:type="dxa"/>
              <w:right w:w="15" w:type="dxa"/>
            </w:tcMar>
          </w:tcPr>
          <w:p w14:paraId="57CCDD6C" w14:textId="77777777" w:rsidR="00D05FB0" w:rsidRPr="006E29ED" w:rsidRDefault="00D05FB0" w:rsidP="0025413A">
            <w:pPr>
              <w:spacing w:line="220" w:lineRule="exact"/>
              <w:jc w:val="both"/>
              <w:rPr>
                <w:vanish/>
                <w:szCs w:val="21"/>
              </w:rPr>
            </w:pPr>
            <w:r w:rsidRPr="006E29ED">
              <w:rPr>
                <w:rFonts w:hint="eastAsia"/>
                <w:vanish/>
                <w:szCs w:val="21"/>
              </w:rPr>
              <w:t>施策</w:t>
            </w:r>
          </w:p>
        </w:tc>
        <w:tc>
          <w:tcPr>
            <w:tcW w:w="2230" w:type="pct"/>
            <w:tcBorders>
              <w:top w:val="nil"/>
              <w:left w:val="nil"/>
              <w:bottom w:val="single" w:sz="4" w:space="0" w:color="auto"/>
              <w:right w:val="single" w:sz="12" w:space="0" w:color="auto"/>
            </w:tcBorders>
            <w:shd w:val="clear" w:color="auto" w:fill="FFFFFF"/>
            <w:noWrap/>
            <w:tcMar>
              <w:top w:w="15" w:type="dxa"/>
              <w:left w:w="15" w:type="dxa"/>
              <w:bottom w:w="0" w:type="dxa"/>
              <w:right w:w="15" w:type="dxa"/>
            </w:tcMar>
          </w:tcPr>
          <w:p w14:paraId="695764BA" w14:textId="77777777" w:rsidR="00D05FB0" w:rsidRPr="006E29ED" w:rsidRDefault="00D05FB0" w:rsidP="0025413A">
            <w:pPr>
              <w:spacing w:line="220" w:lineRule="exact"/>
              <w:jc w:val="both"/>
              <w:rPr>
                <w:vanish/>
                <w:szCs w:val="21"/>
              </w:rPr>
            </w:pPr>
            <w:r w:rsidRPr="006E29ED">
              <w:rPr>
                <w:rFonts w:hint="eastAsia"/>
                <w:vanish/>
                <w:szCs w:val="21"/>
              </w:rPr>
              <w:t>措置</w:t>
            </w:r>
          </w:p>
        </w:tc>
        <w:tc>
          <w:tcPr>
            <w:tcW w:w="1554" w:type="pct"/>
            <w:tcBorders>
              <w:top w:val="nil"/>
              <w:left w:val="single" w:sz="12" w:space="0" w:color="auto"/>
              <w:bottom w:val="single" w:sz="4" w:space="0" w:color="auto"/>
              <w:right w:val="single" w:sz="12" w:space="0" w:color="auto"/>
            </w:tcBorders>
            <w:shd w:val="clear" w:color="auto" w:fill="FFFFFF"/>
            <w:noWrap/>
            <w:tcMar>
              <w:top w:w="15" w:type="dxa"/>
              <w:left w:w="15" w:type="dxa"/>
              <w:bottom w:w="0" w:type="dxa"/>
              <w:right w:w="15" w:type="dxa"/>
            </w:tcMar>
            <w:vAlign w:val="center"/>
          </w:tcPr>
          <w:p w14:paraId="58C0345F" w14:textId="77777777" w:rsidR="00D05FB0" w:rsidRPr="006E29ED" w:rsidRDefault="00D05FB0" w:rsidP="0025413A">
            <w:pPr>
              <w:spacing w:line="220" w:lineRule="exact"/>
              <w:jc w:val="center"/>
              <w:rPr>
                <w:vanish/>
                <w:szCs w:val="21"/>
              </w:rPr>
            </w:pPr>
            <w:r w:rsidRPr="006E29ED">
              <w:rPr>
                <w:rFonts w:hint="eastAsia"/>
                <w:vanish/>
                <w:szCs w:val="21"/>
              </w:rPr>
              <w:t>指標</w:t>
            </w:r>
          </w:p>
        </w:tc>
      </w:tr>
      <w:tr w:rsidR="00D05FB0" w:rsidRPr="006E29ED" w14:paraId="072CF7D2" w14:textId="77777777" w:rsidTr="00C034A8">
        <w:trPr>
          <w:trHeight w:val="1191"/>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5BE3B075"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tcPr>
          <w:p w14:paraId="48F57017" w14:textId="77777777" w:rsidR="00D05FB0" w:rsidRPr="006E29ED" w:rsidRDefault="00D05FB0" w:rsidP="0025413A">
            <w:pPr>
              <w:spacing w:line="220" w:lineRule="exact"/>
              <w:ind w:left="210" w:hangingChars="100" w:hanging="210"/>
              <w:jc w:val="both"/>
              <w:rPr>
                <w:szCs w:val="21"/>
              </w:rPr>
            </w:pPr>
            <w:r w:rsidRPr="006E29ED">
              <w:rPr>
                <w:rFonts w:hint="eastAsia"/>
                <w:szCs w:val="21"/>
              </w:rPr>
              <w:t>１１．災害時における自転車の活用を推進することにより、地域社会の安全・安心の向上を図る。</w:t>
            </w:r>
          </w:p>
        </w:tc>
        <w:tc>
          <w:tcPr>
            <w:tcW w:w="2230" w:type="pct"/>
            <w:tcBorders>
              <w:top w:val="single" w:sz="4" w:space="0" w:color="auto"/>
              <w:left w:val="nil"/>
              <w:bottom w:val="dashed" w:sz="4" w:space="0" w:color="auto"/>
              <w:right w:val="single" w:sz="4" w:space="0" w:color="auto"/>
            </w:tcBorders>
            <w:shd w:val="clear" w:color="auto" w:fill="FFFFFF"/>
            <w:noWrap/>
            <w:tcMar>
              <w:top w:w="15" w:type="dxa"/>
              <w:left w:w="15" w:type="dxa"/>
              <w:bottom w:w="0" w:type="dxa"/>
              <w:right w:w="15" w:type="dxa"/>
            </w:tcMar>
          </w:tcPr>
          <w:p w14:paraId="0AD9F84D" w14:textId="6F9B5129" w:rsidR="00D05FB0" w:rsidRPr="006E29ED" w:rsidRDefault="000F3DBE" w:rsidP="002E0EBA">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被災状況の把握や住民の避難等、災害時における自転車の活用に関する課題や有用性について検討するとともに、</w:t>
            </w:r>
            <w:r w:rsidR="002E0EBA">
              <w:rPr>
                <w:rFonts w:hint="eastAsia"/>
                <w:szCs w:val="21"/>
              </w:rPr>
              <w:t>大阪府</w:t>
            </w:r>
            <w:r w:rsidR="00D05FB0" w:rsidRPr="006E29ED">
              <w:rPr>
                <w:rFonts w:hint="eastAsia"/>
                <w:szCs w:val="21"/>
              </w:rPr>
              <w:t>強靱化</w:t>
            </w:r>
            <w:r w:rsidR="002E0EBA">
              <w:rPr>
                <w:rFonts w:hint="eastAsia"/>
                <w:szCs w:val="21"/>
              </w:rPr>
              <w:t>地域</w:t>
            </w:r>
            <w:r w:rsidR="00D05FB0" w:rsidRPr="006E29ED">
              <w:rPr>
                <w:rFonts w:hint="eastAsia"/>
                <w:szCs w:val="21"/>
              </w:rPr>
              <w:t>計画の見直しに際し、大規模災害発生時における自転車活用について位置づけるなど、必要な措置を講じる。</w:t>
            </w:r>
          </w:p>
        </w:tc>
        <w:tc>
          <w:tcPr>
            <w:tcW w:w="1554" w:type="pct"/>
            <w:vMerge w:val="restart"/>
            <w:tcBorders>
              <w:top w:val="single" w:sz="4" w:space="0" w:color="auto"/>
              <w:left w:val="single" w:sz="4" w:space="0" w:color="auto"/>
              <w:bottom w:val="single" w:sz="4" w:space="0" w:color="auto"/>
              <w:right w:val="single" w:sz="12" w:space="0" w:color="auto"/>
            </w:tcBorders>
            <w:shd w:val="clear" w:color="auto" w:fill="FFFFFF"/>
            <w:noWrap/>
            <w:tcMar>
              <w:top w:w="15" w:type="dxa"/>
              <w:left w:w="15" w:type="dxa"/>
              <w:bottom w:w="0" w:type="dxa"/>
              <w:right w:w="15" w:type="dxa"/>
            </w:tcMar>
            <w:vAlign w:val="center"/>
          </w:tcPr>
          <w:p w14:paraId="6717628F"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5E762B81" w14:textId="77777777" w:rsidTr="00C034A8">
        <w:trPr>
          <w:trHeight w:val="1020"/>
        </w:trPr>
        <w:tc>
          <w:tcPr>
            <w:tcW w:w="201" w:type="pct"/>
            <w:tcBorders>
              <w:top w:val="nil"/>
              <w:left w:val="single" w:sz="12" w:space="0" w:color="auto"/>
              <w:bottom w:val="nil"/>
              <w:right w:val="single" w:sz="4" w:space="0" w:color="auto"/>
            </w:tcBorders>
            <w:shd w:val="clear" w:color="auto" w:fill="FFFFFF"/>
            <w:noWrap/>
            <w:tcMar>
              <w:top w:w="15" w:type="dxa"/>
              <w:left w:w="15" w:type="dxa"/>
              <w:bottom w:w="0" w:type="dxa"/>
              <w:right w:w="15" w:type="dxa"/>
            </w:tcMar>
            <w:vAlign w:val="center"/>
          </w:tcPr>
          <w:p w14:paraId="632BEE08" w14:textId="77777777" w:rsidR="00D05FB0" w:rsidRPr="006E29ED" w:rsidRDefault="00D05FB0" w:rsidP="00D05FB0">
            <w:pPr>
              <w:rPr>
                <w:szCs w:val="21"/>
              </w:rPr>
            </w:pPr>
            <w:r w:rsidRPr="006E29ED">
              <w:rPr>
                <w:rFonts w:hint="eastAsia"/>
                <w:szCs w:val="21"/>
              </w:rPr>
              <w:t xml:space="preserve">　</w:t>
            </w:r>
          </w:p>
        </w:tc>
        <w:tc>
          <w:tcPr>
            <w:tcW w:w="1015" w:type="pct"/>
            <w:vMerge/>
            <w:tcBorders>
              <w:top w:val="nil"/>
              <w:left w:val="single" w:sz="4" w:space="0" w:color="auto"/>
              <w:bottom w:val="single" w:sz="4" w:space="0" w:color="auto"/>
              <w:right w:val="single" w:sz="4" w:space="0" w:color="auto"/>
            </w:tcBorders>
          </w:tcPr>
          <w:p w14:paraId="27579255" w14:textId="77777777" w:rsidR="00D05FB0" w:rsidRPr="006E29ED" w:rsidRDefault="00D05FB0" w:rsidP="0025413A">
            <w:pPr>
              <w:spacing w:line="220" w:lineRule="exact"/>
              <w:jc w:val="both"/>
              <w:rPr>
                <w:szCs w:val="21"/>
              </w:rPr>
            </w:pPr>
          </w:p>
        </w:tc>
        <w:tc>
          <w:tcPr>
            <w:tcW w:w="2230" w:type="pct"/>
            <w:tcBorders>
              <w:top w:val="nil"/>
              <w:left w:val="nil"/>
              <w:bottom w:val="single" w:sz="4" w:space="0" w:color="auto"/>
              <w:right w:val="single" w:sz="4" w:space="0" w:color="auto"/>
            </w:tcBorders>
            <w:shd w:val="clear" w:color="auto" w:fill="FFFFFF"/>
            <w:noWrap/>
            <w:tcMar>
              <w:top w:w="15" w:type="dxa"/>
              <w:left w:w="15" w:type="dxa"/>
              <w:bottom w:w="0" w:type="dxa"/>
              <w:right w:w="15" w:type="dxa"/>
            </w:tcMar>
          </w:tcPr>
          <w:p w14:paraId="65959028" w14:textId="6535C81B" w:rsidR="00D05FB0" w:rsidRPr="006E29ED" w:rsidRDefault="000F3DBE" w:rsidP="00B56B89">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地震などの災害発生時、職員が災害対応のため指定された勤務地に参集する際に、電車等の公共交通機関の利用が困難な場合は、自転車も活用して参集し速やかに災害対応に従事する。</w:t>
            </w:r>
          </w:p>
        </w:tc>
        <w:tc>
          <w:tcPr>
            <w:tcW w:w="1554" w:type="pct"/>
            <w:vMerge/>
            <w:tcBorders>
              <w:top w:val="nil"/>
              <w:left w:val="single" w:sz="4" w:space="0" w:color="auto"/>
              <w:bottom w:val="single" w:sz="4" w:space="0" w:color="auto"/>
              <w:right w:val="single" w:sz="12" w:space="0" w:color="auto"/>
            </w:tcBorders>
            <w:vAlign w:val="center"/>
          </w:tcPr>
          <w:p w14:paraId="35C84119" w14:textId="77777777" w:rsidR="00D05FB0" w:rsidRPr="006E29ED" w:rsidRDefault="00D05FB0" w:rsidP="0025413A">
            <w:pPr>
              <w:spacing w:line="220" w:lineRule="exact"/>
              <w:rPr>
                <w:szCs w:val="21"/>
              </w:rPr>
            </w:pPr>
          </w:p>
        </w:tc>
      </w:tr>
      <w:tr w:rsidR="00D05FB0" w:rsidRPr="006E29ED" w14:paraId="371E573B" w14:textId="77777777" w:rsidTr="00C034A8">
        <w:trPr>
          <w:trHeight w:val="1020"/>
        </w:trPr>
        <w:tc>
          <w:tcPr>
            <w:tcW w:w="201" w:type="pct"/>
            <w:tcBorders>
              <w:top w:val="nil"/>
              <w:left w:val="single" w:sz="12" w:space="0" w:color="auto"/>
              <w:bottom w:val="nil"/>
              <w:right w:val="nil"/>
            </w:tcBorders>
            <w:shd w:val="clear" w:color="auto" w:fill="FFFFFF"/>
            <w:noWrap/>
            <w:tcMar>
              <w:top w:w="15" w:type="dxa"/>
              <w:left w:w="15" w:type="dxa"/>
              <w:bottom w:w="0" w:type="dxa"/>
              <w:right w:w="15" w:type="dxa"/>
            </w:tcMar>
            <w:vAlign w:val="center"/>
          </w:tcPr>
          <w:p w14:paraId="766FE261" w14:textId="77777777" w:rsidR="00D05FB0" w:rsidRPr="006E29ED" w:rsidRDefault="00D05FB0" w:rsidP="00D05FB0">
            <w:pPr>
              <w:rPr>
                <w:szCs w:val="21"/>
              </w:rPr>
            </w:pPr>
            <w:r w:rsidRPr="006E29ED">
              <w:rPr>
                <w:rFonts w:hint="eastAsia"/>
                <w:szCs w:val="21"/>
              </w:rPr>
              <w:t xml:space="preserve">　</w:t>
            </w:r>
          </w:p>
        </w:tc>
        <w:tc>
          <w:tcPr>
            <w:tcW w:w="1015" w:type="pct"/>
            <w:vMerge w:val="restart"/>
            <w:tcBorders>
              <w:top w:val="single" w:sz="4" w:space="0" w:color="auto"/>
              <w:left w:val="single" w:sz="4" w:space="0" w:color="auto"/>
              <w:bottom w:val="single" w:sz="8" w:space="0" w:color="000000"/>
              <w:right w:val="single" w:sz="4" w:space="0" w:color="auto"/>
            </w:tcBorders>
            <w:shd w:val="clear" w:color="auto" w:fill="FFFFFF"/>
            <w:noWrap/>
            <w:tcMar>
              <w:top w:w="15" w:type="dxa"/>
              <w:left w:w="15" w:type="dxa"/>
              <w:bottom w:w="0" w:type="dxa"/>
              <w:right w:w="15" w:type="dxa"/>
            </w:tcMar>
          </w:tcPr>
          <w:p w14:paraId="3D4CA05E" w14:textId="77777777" w:rsidR="000544B2" w:rsidRDefault="00D05FB0" w:rsidP="0025413A">
            <w:pPr>
              <w:spacing w:line="220" w:lineRule="exact"/>
              <w:ind w:left="210" w:hangingChars="100" w:hanging="210"/>
              <w:jc w:val="both"/>
              <w:rPr>
                <w:szCs w:val="21"/>
              </w:rPr>
            </w:pPr>
            <w:r w:rsidRPr="006E29ED">
              <w:rPr>
                <w:rFonts w:hint="eastAsia"/>
                <w:szCs w:val="21"/>
              </w:rPr>
              <w:t>１２．歩行者、自転車及び自動車が適切に分離された自転車通行空間の計画的な整備を推進する。</w:t>
            </w:r>
          </w:p>
          <w:p w14:paraId="3FB11D2D" w14:textId="77777777" w:rsidR="00D05FB0" w:rsidRPr="006E29ED" w:rsidRDefault="00D05FB0" w:rsidP="000544B2">
            <w:pPr>
              <w:spacing w:line="220" w:lineRule="exact"/>
              <w:ind w:leftChars="100" w:left="210"/>
              <w:jc w:val="both"/>
              <w:rPr>
                <w:szCs w:val="21"/>
              </w:rPr>
            </w:pPr>
            <w:r w:rsidRPr="006E29ED">
              <w:rPr>
                <w:rFonts w:hint="eastAsia"/>
                <w:szCs w:val="21"/>
              </w:rPr>
              <w:t>（１．の再掲）</w:t>
            </w:r>
          </w:p>
        </w:tc>
        <w:tc>
          <w:tcPr>
            <w:tcW w:w="2230" w:type="pct"/>
            <w:tcBorders>
              <w:top w:val="single" w:sz="4" w:space="0" w:color="auto"/>
              <w:left w:val="nil"/>
              <w:bottom w:val="dashed" w:sz="4" w:space="0" w:color="auto"/>
              <w:right w:val="single" w:sz="4" w:space="0" w:color="auto"/>
            </w:tcBorders>
            <w:shd w:val="clear" w:color="auto" w:fill="FFFFFF"/>
            <w:noWrap/>
            <w:tcMar>
              <w:top w:w="15" w:type="dxa"/>
              <w:left w:w="15" w:type="dxa"/>
              <w:bottom w:w="0" w:type="dxa"/>
              <w:right w:w="15" w:type="dxa"/>
            </w:tcMar>
          </w:tcPr>
          <w:p w14:paraId="08B917D3" w14:textId="66352E9A" w:rsidR="00D05FB0" w:rsidRPr="006E29ED" w:rsidRDefault="000F3DBE" w:rsidP="00B56B89">
            <w:pPr>
              <w:spacing w:line="220" w:lineRule="exact"/>
              <w:ind w:left="210" w:hangingChars="100" w:hanging="210"/>
              <w:jc w:val="both"/>
              <w:rPr>
                <w:szCs w:val="21"/>
              </w:rPr>
            </w:pPr>
            <w:r>
              <w:rPr>
                <w:rFonts w:hint="eastAsia"/>
                <w:szCs w:val="21"/>
              </w:rPr>
              <w:t>１</w:t>
            </w:r>
            <w:r w:rsidR="00B56B89">
              <w:rPr>
                <w:rFonts w:hint="eastAsia"/>
                <w:szCs w:val="21"/>
              </w:rPr>
              <w:t xml:space="preserve">　</w:t>
            </w:r>
            <w:r w:rsidR="00D05FB0" w:rsidRPr="006E29ED">
              <w:rPr>
                <w:rFonts w:hint="eastAsia"/>
                <w:szCs w:val="21"/>
              </w:rPr>
              <w:t>大阪府自転車通行空間10か年整備計画（案）に基づき、交通状況や市町村が策定する自転車ネットワーク計画等を踏まえた優先整備区間において、自転車通行空間の整備を行っていく。</w:t>
            </w:r>
          </w:p>
        </w:tc>
        <w:tc>
          <w:tcPr>
            <w:tcW w:w="1554" w:type="pct"/>
            <w:tcBorders>
              <w:top w:val="single" w:sz="4" w:space="0" w:color="auto"/>
              <w:left w:val="single" w:sz="4" w:space="0" w:color="auto"/>
              <w:right w:val="single" w:sz="12" w:space="0" w:color="auto"/>
            </w:tcBorders>
            <w:shd w:val="clear" w:color="auto" w:fill="FFFFFF"/>
            <w:noWrap/>
            <w:tcMar>
              <w:top w:w="15" w:type="dxa"/>
              <w:left w:w="15" w:type="dxa"/>
              <w:bottom w:w="0" w:type="dxa"/>
              <w:right w:w="15" w:type="dxa"/>
            </w:tcMar>
            <w:vAlign w:val="center"/>
          </w:tcPr>
          <w:p w14:paraId="3FD3B047" w14:textId="77777777" w:rsidR="00D05FB0" w:rsidRPr="006E29ED" w:rsidRDefault="00D05FB0" w:rsidP="0025413A">
            <w:pPr>
              <w:spacing w:line="220" w:lineRule="exact"/>
              <w:rPr>
                <w:szCs w:val="21"/>
              </w:rPr>
            </w:pPr>
            <w:r w:rsidRPr="006E29ED">
              <w:rPr>
                <w:rFonts w:hint="eastAsia"/>
                <w:szCs w:val="21"/>
              </w:rPr>
              <w:t xml:space="preserve">　</w:t>
            </w:r>
          </w:p>
        </w:tc>
      </w:tr>
      <w:tr w:rsidR="00D05FB0" w:rsidRPr="006E29ED" w14:paraId="53B646F4" w14:textId="77777777" w:rsidTr="00C034A8">
        <w:trPr>
          <w:trHeight w:val="624"/>
        </w:trPr>
        <w:tc>
          <w:tcPr>
            <w:tcW w:w="201" w:type="pct"/>
            <w:tcBorders>
              <w:top w:val="nil"/>
              <w:left w:val="single" w:sz="12"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14:paraId="22053832" w14:textId="77777777" w:rsidR="00D05FB0" w:rsidRPr="006E29ED" w:rsidRDefault="00D05FB0" w:rsidP="00D05FB0">
            <w:pPr>
              <w:rPr>
                <w:szCs w:val="21"/>
              </w:rPr>
            </w:pPr>
            <w:r w:rsidRPr="006E29ED">
              <w:rPr>
                <w:rFonts w:hint="eastAsia"/>
                <w:szCs w:val="21"/>
              </w:rPr>
              <w:t xml:space="preserve">　</w:t>
            </w:r>
          </w:p>
        </w:tc>
        <w:tc>
          <w:tcPr>
            <w:tcW w:w="1015" w:type="pct"/>
            <w:vMerge/>
            <w:tcBorders>
              <w:top w:val="single" w:sz="4" w:space="0" w:color="auto"/>
              <w:left w:val="single" w:sz="4" w:space="0" w:color="auto"/>
              <w:bottom w:val="single" w:sz="12" w:space="0" w:color="auto"/>
              <w:right w:val="single" w:sz="4" w:space="0" w:color="auto"/>
            </w:tcBorders>
            <w:vAlign w:val="center"/>
          </w:tcPr>
          <w:p w14:paraId="3D498DC3" w14:textId="77777777" w:rsidR="00D05FB0" w:rsidRPr="006E29ED" w:rsidRDefault="00D05FB0" w:rsidP="0025413A">
            <w:pPr>
              <w:spacing w:line="220" w:lineRule="exact"/>
              <w:rPr>
                <w:szCs w:val="21"/>
              </w:rPr>
            </w:pPr>
          </w:p>
        </w:tc>
        <w:tc>
          <w:tcPr>
            <w:tcW w:w="2230" w:type="pct"/>
            <w:tcBorders>
              <w:top w:val="nil"/>
              <w:left w:val="nil"/>
              <w:bottom w:val="single" w:sz="12" w:space="0" w:color="auto"/>
              <w:right w:val="single" w:sz="4" w:space="0" w:color="auto"/>
            </w:tcBorders>
            <w:shd w:val="clear" w:color="auto" w:fill="FFFFFF"/>
            <w:noWrap/>
            <w:tcMar>
              <w:top w:w="15" w:type="dxa"/>
              <w:left w:w="15" w:type="dxa"/>
              <w:bottom w:w="0" w:type="dxa"/>
              <w:right w:w="15" w:type="dxa"/>
            </w:tcMar>
          </w:tcPr>
          <w:p w14:paraId="49D04323" w14:textId="53B18F84" w:rsidR="00D05FB0" w:rsidRPr="006E29ED" w:rsidRDefault="000F3DBE" w:rsidP="00B56B89">
            <w:pPr>
              <w:spacing w:line="220" w:lineRule="exact"/>
              <w:ind w:left="210" w:hangingChars="100" w:hanging="210"/>
              <w:jc w:val="both"/>
              <w:rPr>
                <w:szCs w:val="21"/>
              </w:rPr>
            </w:pPr>
            <w:r>
              <w:rPr>
                <w:rFonts w:hint="eastAsia"/>
                <w:szCs w:val="21"/>
              </w:rPr>
              <w:t>２</w:t>
            </w:r>
            <w:r w:rsidR="00B56B89">
              <w:rPr>
                <w:rFonts w:hint="eastAsia"/>
                <w:szCs w:val="21"/>
              </w:rPr>
              <w:t xml:space="preserve">　</w:t>
            </w:r>
            <w:r w:rsidR="00D05FB0" w:rsidRPr="006E29ED">
              <w:rPr>
                <w:rFonts w:hint="eastAsia"/>
                <w:szCs w:val="21"/>
              </w:rPr>
              <w:t>今後も、交通の安全と円滑を図るため、交通安全施設の適切な設置、維持管理に努めていく。</w:t>
            </w:r>
          </w:p>
        </w:tc>
        <w:tc>
          <w:tcPr>
            <w:tcW w:w="1554" w:type="pct"/>
            <w:tcBorders>
              <w:top w:val="nil"/>
              <w:left w:val="single" w:sz="4" w:space="0" w:color="auto"/>
              <w:bottom w:val="single" w:sz="12" w:space="0" w:color="auto"/>
              <w:right w:val="single" w:sz="12" w:space="0" w:color="auto"/>
            </w:tcBorders>
            <w:shd w:val="clear" w:color="auto" w:fill="FFFFFF"/>
            <w:noWrap/>
            <w:tcMar>
              <w:top w:w="15" w:type="dxa"/>
              <w:left w:w="15" w:type="dxa"/>
              <w:bottom w:w="0" w:type="dxa"/>
              <w:right w:w="15" w:type="dxa"/>
            </w:tcMar>
            <w:vAlign w:val="center"/>
          </w:tcPr>
          <w:p w14:paraId="55AC72A0" w14:textId="77777777" w:rsidR="00D05FB0" w:rsidRPr="006E29ED" w:rsidRDefault="00D05FB0" w:rsidP="0025413A">
            <w:pPr>
              <w:spacing w:line="220" w:lineRule="exact"/>
              <w:rPr>
                <w:szCs w:val="21"/>
              </w:rPr>
            </w:pPr>
            <w:r w:rsidRPr="006E29ED">
              <w:rPr>
                <w:rFonts w:hint="eastAsia"/>
                <w:szCs w:val="21"/>
              </w:rPr>
              <w:t xml:space="preserve">　</w:t>
            </w:r>
          </w:p>
        </w:tc>
      </w:tr>
    </w:tbl>
    <w:p w14:paraId="12CCEEE3" w14:textId="77777777" w:rsidR="004F1C30" w:rsidRPr="00D37A05" w:rsidRDefault="004F1C30" w:rsidP="004F1C30">
      <w:pPr>
        <w:autoSpaceDE w:val="0"/>
        <w:autoSpaceDN w:val="0"/>
        <w:adjustRightInd w:val="0"/>
        <w:spacing w:line="360" w:lineRule="auto"/>
        <w:rPr>
          <w:rFonts w:asciiTheme="minorEastAsia" w:hAnsiTheme="minorEastAsia"/>
          <w:szCs w:val="21"/>
        </w:rPr>
      </w:pPr>
    </w:p>
    <w:p w14:paraId="5AF531B0" w14:textId="77777777" w:rsidR="004F1C30" w:rsidRPr="004F1C30" w:rsidRDefault="004F1C30" w:rsidP="00FE4264">
      <w:pPr>
        <w:autoSpaceDE w:val="0"/>
        <w:autoSpaceDN w:val="0"/>
        <w:adjustRightInd w:val="0"/>
        <w:spacing w:line="360" w:lineRule="auto"/>
        <w:rPr>
          <w:rFonts w:asciiTheme="minorEastAsia" w:hAnsiTheme="minorEastAsia"/>
          <w:szCs w:val="21"/>
        </w:rPr>
      </w:pPr>
    </w:p>
    <w:p w14:paraId="7DFF18E1" w14:textId="77C96E38" w:rsidR="00593740" w:rsidRDefault="00593740" w:rsidP="00CB0F37">
      <w:pPr>
        <w:rPr>
          <w:rFonts w:asciiTheme="majorEastAsia" w:eastAsiaTheme="majorEastAsia" w:hAnsiTheme="majorEastAsia" w:cs="ＭＳゴシック"/>
          <w:kern w:val="0"/>
          <w:sz w:val="36"/>
          <w:szCs w:val="21"/>
        </w:rPr>
      </w:pPr>
    </w:p>
    <w:p w14:paraId="0596427F" w14:textId="57979255" w:rsidR="00417711" w:rsidRDefault="00417711" w:rsidP="00CB0F37">
      <w:pPr>
        <w:rPr>
          <w:rFonts w:asciiTheme="majorEastAsia" w:eastAsiaTheme="majorEastAsia" w:hAnsiTheme="majorEastAsia" w:cs="ＭＳゴシック"/>
          <w:kern w:val="0"/>
          <w:sz w:val="36"/>
          <w:szCs w:val="21"/>
        </w:rPr>
      </w:pPr>
    </w:p>
    <w:p w14:paraId="6CD5AA15" w14:textId="612592F1" w:rsidR="00417711" w:rsidRDefault="00417711" w:rsidP="00CB0F37">
      <w:pPr>
        <w:rPr>
          <w:rFonts w:asciiTheme="majorEastAsia" w:eastAsiaTheme="majorEastAsia" w:hAnsiTheme="majorEastAsia" w:cs="ＭＳゴシック"/>
          <w:kern w:val="0"/>
          <w:sz w:val="36"/>
          <w:szCs w:val="21"/>
        </w:rPr>
      </w:pPr>
    </w:p>
    <w:p w14:paraId="375280F9" w14:textId="77777777" w:rsidR="00417711" w:rsidRDefault="00417711" w:rsidP="00417711">
      <w:pPr>
        <w:jc w:val="center"/>
        <w:rPr>
          <w:rFonts w:asciiTheme="majorEastAsia" w:eastAsiaTheme="majorEastAsia" w:hAnsiTheme="majorEastAsia" w:cs="ＭＳゴシック"/>
          <w:kern w:val="0"/>
          <w:sz w:val="36"/>
          <w:szCs w:val="21"/>
        </w:rPr>
      </w:pPr>
      <w:r w:rsidRPr="00895FD9">
        <w:rPr>
          <w:rFonts w:asciiTheme="majorEastAsia" w:eastAsiaTheme="majorEastAsia" w:hAnsiTheme="majorEastAsia" w:cs="ＭＳゴシック" w:hint="eastAsia"/>
          <w:kern w:val="0"/>
          <w:sz w:val="36"/>
          <w:szCs w:val="21"/>
        </w:rPr>
        <w:lastRenderedPageBreak/>
        <w:t>（参考資料）</w:t>
      </w:r>
    </w:p>
    <w:p w14:paraId="732A9BD5" w14:textId="77777777" w:rsidR="00417711" w:rsidRDefault="00417711" w:rsidP="00417711">
      <w:pPr>
        <w:jc w:val="center"/>
        <w:rPr>
          <w:rFonts w:asciiTheme="majorEastAsia" w:eastAsiaTheme="majorEastAsia" w:hAnsiTheme="majorEastAsia" w:cs="ＭＳゴシック"/>
          <w:kern w:val="0"/>
          <w:sz w:val="36"/>
          <w:szCs w:val="21"/>
        </w:rPr>
      </w:pPr>
    </w:p>
    <w:p w14:paraId="44A9303E" w14:textId="77777777" w:rsidR="00417711" w:rsidRDefault="00417711" w:rsidP="00417711">
      <w:pPr>
        <w:jc w:val="center"/>
        <w:rPr>
          <w:rFonts w:asciiTheme="majorEastAsia" w:eastAsiaTheme="majorEastAsia" w:hAnsiTheme="majorEastAsia" w:cs="ＭＳゴシック"/>
          <w:kern w:val="0"/>
          <w:sz w:val="36"/>
          <w:szCs w:val="21"/>
        </w:rPr>
      </w:pPr>
    </w:p>
    <w:p w14:paraId="29AC89B9" w14:textId="1FF8850E" w:rsidR="00417711" w:rsidRPr="00524A0B" w:rsidRDefault="001F7A7F" w:rsidP="00417711">
      <w:pPr>
        <w:jc w:val="center"/>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w:t>
      </w:r>
      <w:r w:rsidR="00417711" w:rsidRPr="00524A0B">
        <w:rPr>
          <w:rFonts w:asciiTheme="majorEastAsia" w:eastAsiaTheme="majorEastAsia" w:hAnsiTheme="majorEastAsia" w:cs="ＭＳゴシック" w:hint="eastAsia"/>
          <w:color w:val="000000" w:themeColor="text1"/>
          <w:kern w:val="0"/>
          <w:sz w:val="32"/>
          <w:szCs w:val="21"/>
        </w:rPr>
        <w:t>大阪府自転車通行空間</w:t>
      </w:r>
      <w:r w:rsidR="00417711" w:rsidRPr="00524A0B">
        <w:rPr>
          <w:rFonts w:asciiTheme="majorEastAsia" w:eastAsiaTheme="majorEastAsia" w:hAnsiTheme="majorEastAsia" w:cs="ＭＳゴシック"/>
          <w:color w:val="000000" w:themeColor="text1"/>
          <w:kern w:val="0"/>
          <w:sz w:val="32"/>
          <w:szCs w:val="21"/>
        </w:rPr>
        <w:t>10か年整備計画（案）</w:t>
      </w:r>
    </w:p>
    <w:p w14:paraId="33451069" w14:textId="0F5C6F9E" w:rsidR="00742173" w:rsidRPr="00524A0B" w:rsidRDefault="00417711" w:rsidP="00742173">
      <w:pPr>
        <w:jc w:val="center"/>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【平成31年</w:t>
      </w:r>
      <w:r w:rsidRPr="00524A0B">
        <w:rPr>
          <w:rFonts w:asciiTheme="majorEastAsia" w:eastAsiaTheme="majorEastAsia" w:hAnsiTheme="majorEastAsia" w:cs="ＭＳゴシック"/>
          <w:color w:val="000000" w:themeColor="text1"/>
          <w:kern w:val="0"/>
          <w:sz w:val="32"/>
          <w:szCs w:val="21"/>
        </w:rPr>
        <w:t>3</w:t>
      </w:r>
      <w:r w:rsidRPr="00524A0B">
        <w:rPr>
          <w:rFonts w:asciiTheme="majorEastAsia" w:eastAsiaTheme="majorEastAsia" w:hAnsiTheme="majorEastAsia" w:cs="ＭＳゴシック" w:hint="eastAsia"/>
          <w:color w:val="000000" w:themeColor="text1"/>
          <w:kern w:val="0"/>
          <w:sz w:val="32"/>
          <w:szCs w:val="21"/>
        </w:rPr>
        <w:t>月策定</w:t>
      </w:r>
      <w:r w:rsidR="00120E92" w:rsidRPr="00524A0B">
        <w:rPr>
          <w:rFonts w:asciiTheme="majorEastAsia" w:eastAsiaTheme="majorEastAsia" w:hAnsiTheme="majorEastAsia" w:cs="ＭＳゴシック" w:hint="eastAsia"/>
          <w:color w:val="000000" w:themeColor="text1"/>
          <w:kern w:val="0"/>
          <w:sz w:val="32"/>
          <w:szCs w:val="21"/>
        </w:rPr>
        <w:t>(令和4年</w:t>
      </w:r>
      <w:r w:rsidR="00203C05" w:rsidRPr="00524A0B">
        <w:rPr>
          <w:rFonts w:asciiTheme="majorEastAsia" w:eastAsiaTheme="majorEastAsia" w:hAnsiTheme="majorEastAsia" w:cs="ＭＳゴシック" w:hint="eastAsia"/>
          <w:color w:val="000000" w:themeColor="text1"/>
          <w:kern w:val="0"/>
          <w:sz w:val="32"/>
          <w:szCs w:val="21"/>
        </w:rPr>
        <w:t>8</w:t>
      </w:r>
      <w:r w:rsidR="00D17833" w:rsidRPr="00524A0B">
        <w:rPr>
          <w:rFonts w:asciiTheme="majorEastAsia" w:eastAsiaTheme="majorEastAsia" w:hAnsiTheme="majorEastAsia" w:cs="ＭＳゴシック" w:hint="eastAsia"/>
          <w:color w:val="000000" w:themeColor="text1"/>
          <w:kern w:val="0"/>
          <w:sz w:val="32"/>
          <w:szCs w:val="21"/>
        </w:rPr>
        <w:t>月</w:t>
      </w:r>
      <w:r w:rsidR="00120E92" w:rsidRPr="00524A0B">
        <w:rPr>
          <w:rFonts w:asciiTheme="majorEastAsia" w:eastAsiaTheme="majorEastAsia" w:hAnsiTheme="majorEastAsia" w:cs="ＭＳゴシック" w:hint="eastAsia"/>
          <w:color w:val="000000" w:themeColor="text1"/>
          <w:kern w:val="0"/>
          <w:sz w:val="32"/>
          <w:szCs w:val="21"/>
        </w:rPr>
        <w:t>一部</w:t>
      </w:r>
      <w:r w:rsidR="00E77455" w:rsidRPr="00524A0B">
        <w:rPr>
          <w:rFonts w:asciiTheme="majorEastAsia" w:eastAsiaTheme="majorEastAsia" w:hAnsiTheme="majorEastAsia" w:cs="ＭＳゴシック" w:hint="eastAsia"/>
          <w:color w:val="000000" w:themeColor="text1"/>
          <w:kern w:val="0"/>
          <w:sz w:val="32"/>
          <w:szCs w:val="21"/>
        </w:rPr>
        <w:t>改定</w:t>
      </w:r>
      <w:r w:rsidR="00120E92" w:rsidRPr="00524A0B">
        <w:rPr>
          <w:rFonts w:asciiTheme="majorEastAsia" w:eastAsiaTheme="majorEastAsia" w:hAnsiTheme="majorEastAsia" w:cs="ＭＳゴシック" w:hint="eastAsia"/>
          <w:color w:val="000000" w:themeColor="text1"/>
          <w:kern w:val="0"/>
          <w:sz w:val="32"/>
          <w:szCs w:val="21"/>
        </w:rPr>
        <w:t>)</w:t>
      </w:r>
      <w:r w:rsidRPr="00524A0B">
        <w:rPr>
          <w:rFonts w:asciiTheme="majorEastAsia" w:eastAsiaTheme="majorEastAsia" w:hAnsiTheme="majorEastAsia" w:cs="ＭＳゴシック" w:hint="eastAsia"/>
          <w:color w:val="000000" w:themeColor="text1"/>
          <w:kern w:val="0"/>
          <w:sz w:val="32"/>
          <w:szCs w:val="21"/>
        </w:rPr>
        <w:t>】</w:t>
      </w:r>
    </w:p>
    <w:p w14:paraId="7AC7C1E9" w14:textId="77777777" w:rsidR="00187C18" w:rsidRPr="00524A0B" w:rsidRDefault="00742173" w:rsidP="00187C18">
      <w:pPr>
        <w:ind w:firstLineChars="400" w:firstLine="128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w:t>
      </w:r>
      <w:r w:rsidR="00417711" w:rsidRPr="00524A0B">
        <w:rPr>
          <w:rFonts w:asciiTheme="majorEastAsia" w:eastAsiaTheme="majorEastAsia" w:hAnsiTheme="majorEastAsia" w:cs="ＭＳゴシック" w:hint="eastAsia"/>
          <w:color w:val="000000" w:themeColor="text1"/>
          <w:kern w:val="0"/>
          <w:sz w:val="32"/>
          <w:szCs w:val="21"/>
        </w:rPr>
        <w:t>概要版</w:t>
      </w:r>
    </w:p>
    <w:p w14:paraId="266DCB8B" w14:textId="77777777" w:rsidR="00187C18" w:rsidRPr="00524A0B" w:rsidRDefault="00187C18" w:rsidP="00187C18">
      <w:pPr>
        <w:ind w:firstLineChars="400" w:firstLine="128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w:t>
      </w:r>
      <w:r w:rsidR="00B02857" w:rsidRPr="00524A0B">
        <w:rPr>
          <w:rFonts w:asciiTheme="majorEastAsia" w:eastAsiaTheme="majorEastAsia" w:hAnsiTheme="majorEastAsia" w:cs="ＭＳゴシック" w:hint="eastAsia"/>
          <w:color w:val="000000" w:themeColor="text1"/>
          <w:kern w:val="0"/>
          <w:sz w:val="32"/>
          <w:szCs w:val="21"/>
        </w:rPr>
        <w:t>大阪府自転車通行空間10か年整備計画(案)の</w:t>
      </w:r>
    </w:p>
    <w:p w14:paraId="3EC9BC70" w14:textId="64BFA019" w:rsidR="00B02857" w:rsidRPr="00524A0B" w:rsidRDefault="00B02857" w:rsidP="00187C18">
      <w:pPr>
        <w:ind w:firstLineChars="500" w:firstLine="160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改</w:t>
      </w:r>
      <w:r w:rsidR="00742173" w:rsidRPr="00524A0B">
        <w:rPr>
          <w:rFonts w:asciiTheme="majorEastAsia" w:eastAsiaTheme="majorEastAsia" w:hAnsiTheme="majorEastAsia" w:cs="ＭＳゴシック" w:hint="eastAsia"/>
          <w:color w:val="000000" w:themeColor="text1"/>
          <w:kern w:val="0"/>
          <w:sz w:val="32"/>
          <w:szCs w:val="21"/>
        </w:rPr>
        <w:t>定</w:t>
      </w:r>
      <w:r w:rsidRPr="00524A0B">
        <w:rPr>
          <w:rFonts w:asciiTheme="majorEastAsia" w:eastAsiaTheme="majorEastAsia" w:hAnsiTheme="majorEastAsia" w:cs="ＭＳゴシック" w:hint="eastAsia"/>
          <w:color w:val="000000" w:themeColor="text1"/>
          <w:kern w:val="0"/>
          <w:sz w:val="32"/>
          <w:szCs w:val="21"/>
        </w:rPr>
        <w:t>について</w:t>
      </w:r>
    </w:p>
    <w:p w14:paraId="4AC74CA0" w14:textId="750F8CA4" w:rsidR="00417711" w:rsidRPr="00524A0B" w:rsidRDefault="00417711" w:rsidP="00742173">
      <w:pPr>
        <w:ind w:firstLineChars="400" w:firstLine="128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・事業箇所図</w:t>
      </w:r>
      <w:r w:rsidR="001F7A7F" w:rsidRPr="00524A0B">
        <w:rPr>
          <w:rFonts w:asciiTheme="majorEastAsia" w:eastAsiaTheme="majorEastAsia" w:hAnsiTheme="majorEastAsia" w:cs="ＭＳゴシック" w:hint="eastAsia"/>
          <w:color w:val="000000" w:themeColor="text1"/>
          <w:kern w:val="0"/>
          <w:sz w:val="32"/>
          <w:szCs w:val="21"/>
        </w:rPr>
        <w:t>(PDFのみ)</w:t>
      </w:r>
    </w:p>
    <w:p w14:paraId="5AD3633A" w14:textId="6AD528FB" w:rsidR="00417711" w:rsidRPr="00524A0B" w:rsidRDefault="00417711" w:rsidP="00417711">
      <w:pPr>
        <w:rPr>
          <w:rFonts w:asciiTheme="majorEastAsia" w:eastAsiaTheme="majorEastAsia" w:hAnsiTheme="majorEastAsia" w:cs="ＭＳゴシック"/>
          <w:color w:val="000000" w:themeColor="text1"/>
          <w:kern w:val="0"/>
          <w:sz w:val="36"/>
          <w:szCs w:val="21"/>
        </w:rPr>
      </w:pPr>
    </w:p>
    <w:p w14:paraId="3EF8FED8" w14:textId="5BF3C78B" w:rsidR="00120E92" w:rsidRPr="00524A0B" w:rsidRDefault="001F7A7F" w:rsidP="001F7A7F">
      <w:pPr>
        <w:ind w:firstLineChars="300" w:firstLine="96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w:t>
      </w:r>
      <w:r w:rsidR="00120E92" w:rsidRPr="00524A0B">
        <w:rPr>
          <w:rFonts w:asciiTheme="majorEastAsia" w:eastAsiaTheme="majorEastAsia" w:hAnsiTheme="majorEastAsia" w:cs="ＭＳゴシック" w:hint="eastAsia"/>
          <w:color w:val="000000" w:themeColor="text1"/>
          <w:kern w:val="0"/>
          <w:sz w:val="32"/>
          <w:szCs w:val="21"/>
        </w:rPr>
        <w:t>広域的な自転車通行環境</w:t>
      </w:r>
      <w:r w:rsidRPr="00524A0B">
        <w:rPr>
          <w:rFonts w:asciiTheme="majorEastAsia" w:eastAsiaTheme="majorEastAsia" w:hAnsiTheme="majorEastAsia" w:cs="ＭＳゴシック" w:hint="eastAsia"/>
          <w:color w:val="000000" w:themeColor="text1"/>
          <w:kern w:val="0"/>
          <w:sz w:val="32"/>
          <w:szCs w:val="21"/>
        </w:rPr>
        <w:t>整備事業計画</w:t>
      </w:r>
    </w:p>
    <w:p w14:paraId="71557AEF" w14:textId="5798F728" w:rsidR="00120E92" w:rsidRPr="00524A0B" w:rsidRDefault="00120E92" w:rsidP="00120E92">
      <w:pPr>
        <w:jc w:val="center"/>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【令和4年</w:t>
      </w:r>
      <w:r w:rsidR="001F7A7F" w:rsidRPr="00524A0B">
        <w:rPr>
          <w:rFonts w:asciiTheme="majorEastAsia" w:eastAsiaTheme="majorEastAsia" w:hAnsiTheme="majorEastAsia" w:cs="ＭＳゴシック" w:hint="eastAsia"/>
          <w:color w:val="000000" w:themeColor="text1"/>
          <w:kern w:val="0"/>
          <w:sz w:val="32"/>
          <w:szCs w:val="21"/>
        </w:rPr>
        <w:t>8</w:t>
      </w:r>
      <w:r w:rsidRPr="00524A0B">
        <w:rPr>
          <w:rFonts w:asciiTheme="majorEastAsia" w:eastAsiaTheme="majorEastAsia" w:hAnsiTheme="majorEastAsia" w:cs="ＭＳゴシック" w:hint="eastAsia"/>
          <w:color w:val="000000" w:themeColor="text1"/>
          <w:kern w:val="0"/>
          <w:sz w:val="32"/>
          <w:szCs w:val="21"/>
        </w:rPr>
        <w:t>月策定</w:t>
      </w:r>
      <w:r w:rsidR="008A6DF1" w:rsidRPr="00715571">
        <w:rPr>
          <w:rFonts w:asciiTheme="majorEastAsia" w:eastAsiaTheme="majorEastAsia" w:hAnsiTheme="majorEastAsia" w:cs="ＭＳゴシック" w:hint="eastAsia"/>
          <w:kern w:val="0"/>
          <w:sz w:val="32"/>
          <w:szCs w:val="21"/>
        </w:rPr>
        <w:t>(</w:t>
      </w:r>
      <w:r w:rsidR="00A4451F" w:rsidRPr="00715571">
        <w:rPr>
          <w:rFonts w:asciiTheme="majorEastAsia" w:eastAsiaTheme="majorEastAsia" w:hAnsiTheme="majorEastAsia" w:cs="ＭＳゴシック" w:hint="eastAsia"/>
          <w:kern w:val="0"/>
          <w:sz w:val="32"/>
          <w:szCs w:val="21"/>
        </w:rPr>
        <w:t>令和６年３月</w:t>
      </w:r>
      <w:r w:rsidR="000A39FA" w:rsidRPr="00715571">
        <w:rPr>
          <w:rFonts w:asciiTheme="majorEastAsia" w:eastAsiaTheme="majorEastAsia" w:hAnsiTheme="majorEastAsia" w:cs="ＭＳゴシック" w:hint="eastAsia"/>
          <w:kern w:val="0"/>
          <w:sz w:val="32"/>
          <w:szCs w:val="21"/>
        </w:rPr>
        <w:t>一部</w:t>
      </w:r>
      <w:r w:rsidR="00A4451F" w:rsidRPr="00715571">
        <w:rPr>
          <w:rFonts w:asciiTheme="majorEastAsia" w:eastAsiaTheme="majorEastAsia" w:hAnsiTheme="majorEastAsia" w:cs="ＭＳゴシック" w:hint="eastAsia"/>
          <w:kern w:val="0"/>
          <w:sz w:val="32"/>
          <w:szCs w:val="21"/>
        </w:rPr>
        <w:t>更新</w:t>
      </w:r>
      <w:r w:rsidR="008A6DF1" w:rsidRPr="00715571">
        <w:rPr>
          <w:rFonts w:asciiTheme="majorEastAsia" w:eastAsiaTheme="majorEastAsia" w:hAnsiTheme="majorEastAsia" w:cs="ＭＳゴシック" w:hint="eastAsia"/>
          <w:kern w:val="0"/>
          <w:sz w:val="32"/>
          <w:szCs w:val="21"/>
        </w:rPr>
        <w:t>)</w:t>
      </w:r>
      <w:r w:rsidRPr="00524A0B">
        <w:rPr>
          <w:rFonts w:asciiTheme="majorEastAsia" w:eastAsiaTheme="majorEastAsia" w:hAnsiTheme="majorEastAsia" w:cs="ＭＳゴシック" w:hint="eastAsia"/>
          <w:color w:val="000000" w:themeColor="text1"/>
          <w:kern w:val="0"/>
          <w:sz w:val="32"/>
          <w:szCs w:val="21"/>
        </w:rPr>
        <w:t>】</w:t>
      </w:r>
    </w:p>
    <w:p w14:paraId="775A1430" w14:textId="53486F86" w:rsidR="00120E92" w:rsidRPr="00524A0B" w:rsidRDefault="00120E92" w:rsidP="00742173">
      <w:pPr>
        <w:ind w:firstLineChars="400" w:firstLine="1280"/>
        <w:rPr>
          <w:rFonts w:asciiTheme="majorEastAsia" w:eastAsiaTheme="majorEastAsia" w:hAnsiTheme="majorEastAsia" w:cs="ＭＳゴシック"/>
          <w:color w:val="000000" w:themeColor="text1"/>
          <w:kern w:val="0"/>
          <w:sz w:val="32"/>
          <w:szCs w:val="21"/>
        </w:rPr>
      </w:pPr>
      <w:r w:rsidRPr="00524A0B">
        <w:rPr>
          <w:rFonts w:asciiTheme="majorEastAsia" w:eastAsiaTheme="majorEastAsia" w:hAnsiTheme="majorEastAsia" w:cs="ＭＳゴシック" w:hint="eastAsia"/>
          <w:color w:val="000000" w:themeColor="text1"/>
          <w:kern w:val="0"/>
          <w:sz w:val="32"/>
          <w:szCs w:val="21"/>
        </w:rPr>
        <w:t>・</w:t>
      </w:r>
      <w:r w:rsidR="001F7A7F" w:rsidRPr="00524A0B">
        <w:rPr>
          <w:rFonts w:asciiTheme="majorEastAsia" w:eastAsiaTheme="majorEastAsia" w:hAnsiTheme="majorEastAsia" w:cs="ＭＳゴシック" w:hint="eastAsia"/>
          <w:color w:val="000000" w:themeColor="text1"/>
          <w:kern w:val="0"/>
          <w:sz w:val="32"/>
          <w:szCs w:val="21"/>
        </w:rPr>
        <w:t>概要版</w:t>
      </w:r>
    </w:p>
    <w:p w14:paraId="0E922158" w14:textId="77777777" w:rsidR="00120E92" w:rsidRPr="00524A0B" w:rsidRDefault="00120E92" w:rsidP="00417711">
      <w:pPr>
        <w:rPr>
          <w:rFonts w:asciiTheme="majorEastAsia" w:eastAsiaTheme="majorEastAsia" w:hAnsiTheme="majorEastAsia" w:cs="ＭＳゴシック"/>
          <w:color w:val="000000" w:themeColor="text1"/>
          <w:kern w:val="0"/>
          <w:sz w:val="36"/>
          <w:szCs w:val="21"/>
        </w:rPr>
      </w:pPr>
    </w:p>
    <w:p w14:paraId="7A927E62" w14:textId="77777777" w:rsidR="00417711" w:rsidRPr="00967B5A" w:rsidRDefault="00417711" w:rsidP="00417711">
      <w:pPr>
        <w:rPr>
          <w:rFonts w:asciiTheme="majorEastAsia" w:eastAsiaTheme="majorEastAsia" w:hAnsiTheme="majorEastAsia" w:cs="ＭＳゴシック"/>
          <w:color w:val="000000" w:themeColor="text1"/>
          <w:kern w:val="0"/>
          <w:sz w:val="36"/>
          <w:szCs w:val="21"/>
        </w:rPr>
      </w:pPr>
    </w:p>
    <w:p w14:paraId="61077F65" w14:textId="77777777" w:rsidR="00417711" w:rsidRDefault="00417711" w:rsidP="00417711">
      <w:pPr>
        <w:rPr>
          <w:rFonts w:asciiTheme="majorEastAsia" w:eastAsiaTheme="majorEastAsia" w:hAnsiTheme="majorEastAsia" w:cs="ＭＳゴシック"/>
          <w:kern w:val="0"/>
          <w:sz w:val="36"/>
          <w:szCs w:val="21"/>
        </w:rPr>
      </w:pPr>
    </w:p>
    <w:p w14:paraId="77AF2107" w14:textId="77777777" w:rsidR="00417711" w:rsidRDefault="00417711" w:rsidP="00417711">
      <w:pPr>
        <w:rPr>
          <w:rFonts w:asciiTheme="majorEastAsia" w:eastAsiaTheme="majorEastAsia" w:hAnsiTheme="majorEastAsia" w:cs="ＭＳゴシック"/>
          <w:kern w:val="0"/>
          <w:sz w:val="36"/>
          <w:szCs w:val="21"/>
        </w:rPr>
      </w:pPr>
    </w:p>
    <w:p w14:paraId="1492F37F" w14:textId="77777777" w:rsidR="00417711" w:rsidRDefault="00417711" w:rsidP="00417711">
      <w:pPr>
        <w:rPr>
          <w:rFonts w:asciiTheme="majorEastAsia" w:eastAsiaTheme="majorEastAsia" w:hAnsiTheme="majorEastAsia" w:cs="ＭＳゴシック"/>
          <w:kern w:val="0"/>
          <w:sz w:val="36"/>
          <w:szCs w:val="21"/>
        </w:rPr>
      </w:pPr>
    </w:p>
    <w:p w14:paraId="4B56B7B3"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lastRenderedPageBreak/>
        <w:t>大阪府自転車通行空間</w:t>
      </w:r>
      <w:r w:rsidRPr="002F6ED5">
        <w:rPr>
          <w:rFonts w:ascii="ＭＳ ゴシック" w:eastAsia="ＭＳ ゴシック" w:hAnsi="ＭＳ ゴシック"/>
        </w:rPr>
        <w:t>10</w:t>
      </w:r>
      <w:r>
        <w:rPr>
          <w:rFonts w:ascii="ＭＳ ゴシック" w:eastAsia="ＭＳ ゴシック" w:hAnsi="ＭＳ ゴシック"/>
        </w:rPr>
        <w:t>か年整備計画（</w:t>
      </w:r>
      <w:r w:rsidRPr="002F6ED5">
        <w:rPr>
          <w:rFonts w:ascii="ＭＳ ゴシック" w:eastAsia="ＭＳ ゴシック" w:hAnsi="ＭＳ ゴシック"/>
        </w:rPr>
        <w:t>案）</w:t>
      </w:r>
      <w:r>
        <w:rPr>
          <w:rFonts w:ascii="ＭＳ ゴシック" w:eastAsia="ＭＳ ゴシック" w:hAnsi="ＭＳ ゴシック" w:hint="eastAsia"/>
        </w:rPr>
        <w:t>の概要版</w:t>
      </w:r>
    </w:p>
    <w:p w14:paraId="58D22ED5" w14:textId="77777777" w:rsidR="00C70179" w:rsidRPr="00740919" w:rsidRDefault="00C70179" w:rsidP="00C70179">
      <w:pPr>
        <w:rPr>
          <w:rFonts w:ascii="ＭＳ ゴシック" w:eastAsia="ＭＳ ゴシック" w:hAnsi="ＭＳ ゴシック"/>
        </w:rPr>
      </w:pPr>
    </w:p>
    <w:p w14:paraId="125B954C"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１．計画の目的</w:t>
      </w:r>
    </w:p>
    <w:p w14:paraId="5E7B3802"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・「大阪府自転車の安全で適正な利用の促進に関する条例」に基づき自転車に係る道路交通環境の整備を進め、現道のさらなる自転車、歩行者の安全確保のための整備方針を定める。</w:t>
      </w:r>
    </w:p>
    <w:p w14:paraId="382095CB" w14:textId="77777777" w:rsidR="00C70179" w:rsidRPr="002F6ED5" w:rsidRDefault="00C70179" w:rsidP="00C70179">
      <w:pPr>
        <w:rPr>
          <w:rFonts w:ascii="ＭＳ ゴシック" w:eastAsia="ＭＳ ゴシック" w:hAnsi="ＭＳ ゴシック"/>
        </w:rPr>
      </w:pPr>
    </w:p>
    <w:p w14:paraId="551F6A41"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２．計画目標</w:t>
      </w:r>
    </w:p>
    <w:p w14:paraId="313C33D4"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計画期間</w:t>
      </w:r>
      <w:r>
        <w:rPr>
          <w:rFonts w:ascii="ＭＳ ゴシック" w:eastAsia="ＭＳ ゴシック" w:hAnsi="ＭＳ ゴシック" w:hint="eastAsia"/>
        </w:rPr>
        <w:t>は、</w:t>
      </w:r>
      <w:r w:rsidRPr="002F6ED5">
        <w:rPr>
          <w:rFonts w:ascii="ＭＳ ゴシック" w:eastAsia="ＭＳ ゴシック" w:hAnsi="ＭＳ ゴシック" w:hint="eastAsia"/>
        </w:rPr>
        <w:t>緊急</w:t>
      </w:r>
      <w:r w:rsidRPr="002F6ED5">
        <w:rPr>
          <w:rFonts w:ascii="ＭＳ ゴシック" w:eastAsia="ＭＳ ゴシック" w:hAnsi="ＭＳ ゴシック"/>
        </w:rPr>
        <w:t>3か年計画を含む</w:t>
      </w:r>
      <w:r>
        <w:rPr>
          <w:rFonts w:ascii="ＭＳ ゴシック" w:eastAsia="ＭＳ ゴシック" w:hAnsi="ＭＳ ゴシック" w:hint="eastAsia"/>
        </w:rPr>
        <w:t>2016年</w:t>
      </w:r>
      <w:r w:rsidRPr="002F6ED5">
        <w:rPr>
          <w:rFonts w:ascii="ＭＳ ゴシック" w:eastAsia="ＭＳ ゴシック" w:hAnsi="ＭＳ ゴシック"/>
        </w:rPr>
        <w:t>度</w:t>
      </w:r>
      <w:r>
        <w:rPr>
          <w:rFonts w:ascii="ＭＳ ゴシック" w:eastAsia="ＭＳ ゴシック" w:hAnsi="ＭＳ ゴシック" w:hint="eastAsia"/>
        </w:rPr>
        <w:t>から2025</w:t>
      </w:r>
      <w:r w:rsidRPr="002F6ED5">
        <w:rPr>
          <w:rFonts w:ascii="ＭＳ ゴシック" w:eastAsia="ＭＳ ゴシック" w:hAnsi="ＭＳ ゴシック"/>
        </w:rPr>
        <w:t>年度</w:t>
      </w:r>
      <w:r>
        <w:rPr>
          <w:rFonts w:ascii="ＭＳ ゴシック" w:eastAsia="ＭＳ ゴシック" w:hAnsi="ＭＳ ゴシック" w:hint="eastAsia"/>
        </w:rPr>
        <w:t>の</w:t>
      </w:r>
      <w:r w:rsidRPr="002F6ED5">
        <w:rPr>
          <w:rFonts w:ascii="ＭＳ ゴシック" w:eastAsia="ＭＳ ゴシック" w:hAnsi="ＭＳ ゴシック"/>
        </w:rPr>
        <w:t>10か年</w:t>
      </w:r>
    </w:p>
    <w:p w14:paraId="6D9D1B4A"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目標整備延長</w:t>
      </w:r>
      <w:r>
        <w:rPr>
          <w:rFonts w:ascii="ＭＳ ゴシック" w:eastAsia="ＭＳ ゴシック" w:hAnsi="ＭＳ ゴシック" w:hint="eastAsia"/>
        </w:rPr>
        <w:t>は、</w:t>
      </w:r>
      <w:r w:rsidRPr="002F6ED5">
        <w:rPr>
          <w:rFonts w:ascii="ＭＳ ゴシック" w:eastAsia="ＭＳ ゴシック" w:hAnsi="ＭＳ ゴシック"/>
        </w:rPr>
        <w:t>緊急3か年計画の</w:t>
      </w:r>
      <w:r>
        <w:rPr>
          <w:rFonts w:ascii="ＭＳ ゴシック" w:eastAsia="ＭＳ ゴシック" w:hAnsi="ＭＳ ゴシック"/>
        </w:rPr>
        <w:t>62</w:t>
      </w:r>
      <w:r>
        <w:rPr>
          <w:rFonts w:ascii="ＭＳ ゴシック" w:eastAsia="ＭＳ ゴシック" w:hAnsi="ＭＳ ゴシック" w:hint="eastAsia"/>
        </w:rPr>
        <w:t>キロメートル</w:t>
      </w:r>
      <w:r w:rsidRPr="002F6ED5">
        <w:rPr>
          <w:rFonts w:ascii="ＭＳ ゴシック" w:eastAsia="ＭＳ ゴシック" w:hAnsi="ＭＳ ゴシック"/>
        </w:rPr>
        <w:t>を含む</w:t>
      </w:r>
      <w:r w:rsidRPr="002F6ED5">
        <w:rPr>
          <w:rFonts w:ascii="ＭＳ ゴシック" w:eastAsia="ＭＳ ゴシック" w:hAnsi="ＭＳ ゴシック" w:hint="eastAsia"/>
        </w:rPr>
        <w:t>約</w:t>
      </w:r>
      <w:r w:rsidRPr="002F6ED5">
        <w:rPr>
          <w:rFonts w:ascii="ＭＳ ゴシック" w:eastAsia="ＭＳ ゴシック" w:hAnsi="ＭＳ ゴシック"/>
        </w:rPr>
        <w:t>200</w:t>
      </w:r>
      <w:r>
        <w:rPr>
          <w:rFonts w:ascii="ＭＳ ゴシック" w:eastAsia="ＭＳ ゴシック" w:hAnsi="ＭＳ ゴシック" w:hint="eastAsia"/>
        </w:rPr>
        <w:t>キロメートル</w:t>
      </w:r>
      <w:r w:rsidRPr="002F6ED5">
        <w:rPr>
          <w:rFonts w:ascii="ＭＳ ゴシック" w:eastAsia="ＭＳ ゴシック" w:hAnsi="ＭＳ ゴシック"/>
        </w:rPr>
        <w:t>現道の府管理道路。今後、市町村の自転車ネットワーク計画策定によって変動します。</w:t>
      </w:r>
    </w:p>
    <w:p w14:paraId="3F2CC677" w14:textId="77777777" w:rsidR="00C70179" w:rsidRPr="002F6ED5" w:rsidRDefault="00C70179" w:rsidP="00C70179">
      <w:pPr>
        <w:rPr>
          <w:rFonts w:ascii="ＭＳ ゴシック" w:eastAsia="ＭＳ ゴシック" w:hAnsi="ＭＳ ゴシック"/>
        </w:rPr>
      </w:pPr>
    </w:p>
    <w:p w14:paraId="33C6A251"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３．整備区間</w:t>
      </w:r>
    </w:p>
    <w:p w14:paraId="664DC428"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整備検討区間</w:t>
      </w:r>
      <w:r>
        <w:rPr>
          <w:rFonts w:ascii="ＭＳ ゴシック" w:eastAsia="ＭＳ ゴシック" w:hAnsi="ＭＳ ゴシック" w:hint="eastAsia"/>
        </w:rPr>
        <w:t>は、</w:t>
      </w:r>
      <w:r w:rsidRPr="002F6ED5">
        <w:rPr>
          <w:rFonts w:ascii="ＭＳ ゴシック" w:eastAsia="ＭＳ ゴシック" w:hAnsi="ＭＳ ゴシック" w:hint="eastAsia"/>
        </w:rPr>
        <w:t>幅員</w:t>
      </w:r>
      <w:r w:rsidRPr="002F6ED5">
        <w:rPr>
          <w:rFonts w:ascii="ＭＳ ゴシック" w:eastAsia="ＭＳ ゴシック" w:hAnsi="ＭＳ ゴシック"/>
        </w:rPr>
        <w:t>3.5</w:t>
      </w:r>
      <w:r>
        <w:rPr>
          <w:rFonts w:ascii="ＭＳ ゴシック" w:eastAsia="ＭＳ ゴシック" w:hAnsi="ＭＳ ゴシック" w:hint="eastAsia"/>
        </w:rPr>
        <w:t>メートル</w:t>
      </w:r>
      <w:r w:rsidRPr="002F6ED5">
        <w:rPr>
          <w:rFonts w:ascii="ＭＳ ゴシック" w:eastAsia="ＭＳ ゴシック" w:hAnsi="ＭＳ ゴシック"/>
        </w:rPr>
        <w:t>未満の歩道区間</w:t>
      </w:r>
      <w:r>
        <w:rPr>
          <w:rFonts w:ascii="ＭＳ ゴシック" w:eastAsia="ＭＳ ゴシック" w:hAnsi="ＭＳ ゴシック" w:hint="eastAsia"/>
        </w:rPr>
        <w:t>とする</w:t>
      </w:r>
      <w:r w:rsidRPr="002F6ED5">
        <w:rPr>
          <w:rFonts w:ascii="ＭＳ ゴシック" w:eastAsia="ＭＳ ゴシック" w:hAnsi="ＭＳ ゴシック"/>
        </w:rPr>
        <w:t>。</w:t>
      </w:r>
    </w:p>
    <w:p w14:paraId="506B1E5A"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ただし、幅員</w:t>
      </w:r>
      <w:r w:rsidRPr="002F6ED5">
        <w:rPr>
          <w:rFonts w:ascii="ＭＳ ゴシック" w:eastAsia="ＭＳ ゴシック" w:hAnsi="ＭＳ ゴシック"/>
        </w:rPr>
        <w:t>3.5</w:t>
      </w:r>
      <w:r>
        <w:rPr>
          <w:rFonts w:ascii="ＭＳ ゴシック" w:eastAsia="ＭＳ ゴシック" w:hAnsi="ＭＳ ゴシック" w:hint="eastAsia"/>
        </w:rPr>
        <w:t>メートル</w:t>
      </w:r>
      <w:r w:rsidRPr="002F6ED5">
        <w:rPr>
          <w:rFonts w:ascii="ＭＳ ゴシック" w:eastAsia="ＭＳ ゴシック" w:hAnsi="ＭＳ ゴシック"/>
        </w:rPr>
        <w:t>以上の自転車歩行者道のうち、歩行者の多い区間や自転車通行空間の連続性が必要な区間は整備を検討</w:t>
      </w:r>
      <w:r>
        <w:rPr>
          <w:rFonts w:ascii="ＭＳ ゴシック" w:eastAsia="ＭＳ ゴシック" w:hAnsi="ＭＳ ゴシック" w:hint="eastAsia"/>
        </w:rPr>
        <w:t>する</w:t>
      </w:r>
      <w:r w:rsidRPr="002F6ED5">
        <w:rPr>
          <w:rFonts w:ascii="ＭＳ ゴシック" w:eastAsia="ＭＳ ゴシック" w:hAnsi="ＭＳ ゴシック"/>
        </w:rPr>
        <w:t>。</w:t>
      </w:r>
    </w:p>
    <w:p w14:paraId="38784B25" w14:textId="77777777" w:rsidR="00C70179" w:rsidRPr="002F6ED5" w:rsidRDefault="00C70179" w:rsidP="00C70179">
      <w:pPr>
        <w:rPr>
          <w:rFonts w:ascii="ＭＳ ゴシック" w:eastAsia="ＭＳ ゴシック" w:hAnsi="ＭＳ ゴシック"/>
        </w:rPr>
      </w:pPr>
    </w:p>
    <w:p w14:paraId="79E7AC38"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優先整備区間</w:t>
      </w:r>
      <w:r>
        <w:rPr>
          <w:rFonts w:ascii="ＭＳ ゴシック" w:eastAsia="ＭＳ ゴシック" w:hAnsi="ＭＳ ゴシック" w:hint="eastAsia"/>
        </w:rPr>
        <w:t>について</w:t>
      </w:r>
    </w:p>
    <w:p w14:paraId="47C6E21F" w14:textId="0AF813C0"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r w:rsidRPr="002F6ED5">
        <w:rPr>
          <w:rFonts w:ascii="ＭＳ ゴシック" w:eastAsia="ＭＳ ゴシック" w:hAnsi="ＭＳ ゴシック"/>
        </w:rPr>
        <w:t>1.</w:t>
      </w:r>
      <w:r w:rsidRPr="007F483D">
        <w:rPr>
          <w:rFonts w:ascii="ＭＳ ゴシック" w:eastAsia="ＭＳ ゴシック" w:hAnsi="ＭＳ ゴシック"/>
        </w:rPr>
        <w:t xml:space="preserve"> </w:t>
      </w:r>
      <w:r w:rsidRPr="002F6ED5">
        <w:rPr>
          <w:rFonts w:ascii="ＭＳ ゴシック" w:eastAsia="ＭＳ ゴシック" w:hAnsi="ＭＳ ゴシック"/>
        </w:rPr>
        <w:t>過去10年間の自転車関連事故が</w:t>
      </w:r>
      <w:r>
        <w:rPr>
          <w:rFonts w:ascii="ＭＳ ゴシック" w:eastAsia="ＭＳ ゴシック" w:hAnsi="ＭＳ ゴシック" w:hint="eastAsia"/>
        </w:rPr>
        <w:t>1キロメートル当たり</w:t>
      </w:r>
      <w:r w:rsidRPr="002F6ED5">
        <w:rPr>
          <w:rFonts w:ascii="ＭＳ ゴシック" w:eastAsia="ＭＳ ゴシック" w:hAnsi="ＭＳ ゴシック"/>
        </w:rPr>
        <w:t>4件かつ自転車交通量</w:t>
      </w:r>
      <w:r>
        <w:rPr>
          <w:rFonts w:ascii="ＭＳ ゴシック" w:eastAsia="ＭＳ ゴシック" w:hAnsi="ＭＳ ゴシック" w:hint="eastAsia"/>
        </w:rPr>
        <w:t>1日当たり</w:t>
      </w:r>
      <w:r w:rsidRPr="002F6ED5">
        <w:rPr>
          <w:rFonts w:ascii="ＭＳ ゴシック" w:eastAsia="ＭＳ ゴシック" w:hAnsi="ＭＳ ゴシック"/>
        </w:rPr>
        <w:t>700台</w:t>
      </w:r>
      <w:r>
        <w:rPr>
          <w:rFonts w:ascii="ＭＳ ゴシック" w:eastAsia="ＭＳ ゴシック" w:hAnsi="ＭＳ ゴシック" w:hint="eastAsia"/>
        </w:rPr>
        <w:t>の</w:t>
      </w:r>
      <w:r w:rsidRPr="002F6ED5">
        <w:rPr>
          <w:rFonts w:ascii="ＭＳ ゴシック" w:eastAsia="ＭＳ ゴシック" w:hAnsi="ＭＳ ゴシック"/>
        </w:rPr>
        <w:t>「自転車関連事故が多い区間かつ自転車交通量が多い区間」や警察が選定した自転車利用者に対する交通指導、取締りを実施する箇所</w:t>
      </w:r>
      <w:r>
        <w:rPr>
          <w:rFonts w:ascii="ＭＳ ゴシック" w:eastAsia="ＭＳ ゴシック" w:hAnsi="ＭＳ ゴシック" w:hint="eastAsia"/>
        </w:rPr>
        <w:t>の</w:t>
      </w:r>
      <w:r w:rsidRPr="002F6ED5">
        <w:rPr>
          <w:rFonts w:ascii="ＭＳ ゴシック" w:eastAsia="ＭＳ ゴシック" w:hAnsi="ＭＳ ゴシック"/>
        </w:rPr>
        <w:t>「自転車指導啓発重点地区および路線」</w:t>
      </w:r>
      <w:r>
        <w:rPr>
          <w:rFonts w:ascii="ＭＳ ゴシック" w:eastAsia="ＭＳ ゴシック" w:hAnsi="ＭＳ ゴシック" w:hint="eastAsia"/>
        </w:rPr>
        <w:t>の</w:t>
      </w:r>
      <w:r w:rsidRPr="00C70179">
        <w:rPr>
          <w:rFonts w:ascii="ＭＳ ゴシック" w:eastAsia="ＭＳ ゴシック" w:hAnsi="ＭＳ ゴシック"/>
          <w:color w:val="000000" w:themeColor="text1"/>
        </w:rPr>
        <w:t>約</w:t>
      </w:r>
      <w:r w:rsidRPr="00C70179">
        <w:rPr>
          <w:rFonts w:ascii="ＭＳ ゴシック" w:eastAsia="ＭＳ ゴシック" w:hAnsi="ＭＳ ゴシック" w:hint="eastAsia"/>
          <w:color w:val="000000" w:themeColor="text1"/>
        </w:rPr>
        <w:t>112</w:t>
      </w:r>
      <w:r>
        <w:rPr>
          <w:rFonts w:ascii="ＭＳ ゴシック" w:eastAsia="ＭＳ ゴシック" w:hAnsi="ＭＳ ゴシック" w:hint="eastAsia"/>
        </w:rPr>
        <w:t>キロメートル</w:t>
      </w:r>
      <w:r w:rsidRPr="002F6ED5" w:rsidDel="007F483D">
        <w:rPr>
          <w:rFonts w:ascii="ＭＳ ゴシック" w:eastAsia="ＭＳ ゴシック" w:hAnsi="ＭＳ ゴシック"/>
        </w:rPr>
        <w:t xml:space="preserve"> </w:t>
      </w:r>
      <w:r>
        <w:rPr>
          <w:rFonts w:ascii="ＭＳ ゴシック" w:eastAsia="ＭＳ ゴシック" w:hAnsi="ＭＳ ゴシック" w:hint="eastAsia"/>
        </w:rPr>
        <w:t>を</w:t>
      </w:r>
      <w:r w:rsidRPr="002F6ED5">
        <w:rPr>
          <w:rFonts w:ascii="ＭＳ ゴシック" w:eastAsia="ＭＳ ゴシック" w:hAnsi="ＭＳ ゴシック" w:hint="eastAsia"/>
        </w:rPr>
        <w:t>優先整備区間</w:t>
      </w:r>
      <w:r>
        <w:rPr>
          <w:rFonts w:ascii="ＭＳ ゴシック" w:eastAsia="ＭＳ ゴシック" w:hAnsi="ＭＳ ゴシック" w:hint="eastAsia"/>
        </w:rPr>
        <w:t>とする。</w:t>
      </w:r>
    </w:p>
    <w:p w14:paraId="33DD89D1"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p>
    <w:p w14:paraId="54FCE680"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［指標の根拠］</w:t>
      </w:r>
    </w:p>
    <w:p w14:paraId="05239299" w14:textId="77777777" w:rsidR="00C70179" w:rsidRPr="002F6ED5" w:rsidRDefault="00C70179" w:rsidP="00C70179">
      <w:pPr>
        <w:ind w:left="630" w:hangingChars="300" w:hanging="630"/>
        <w:rPr>
          <w:rFonts w:ascii="ＭＳ ゴシック" w:eastAsia="ＭＳ ゴシック" w:hAnsi="ＭＳ ゴシック"/>
        </w:rPr>
      </w:pPr>
      <w:r w:rsidRPr="002F6ED5">
        <w:rPr>
          <w:rFonts w:ascii="ＭＳ ゴシック" w:eastAsia="ＭＳ ゴシック" w:hAnsi="ＭＳ ゴシック" w:hint="eastAsia"/>
        </w:rPr>
        <w:t xml:space="preserve">　　・</w:t>
      </w:r>
      <w:r>
        <w:rPr>
          <w:rFonts w:ascii="ＭＳ ゴシック" w:eastAsia="ＭＳ ゴシック" w:hAnsi="ＭＳ ゴシック" w:hint="eastAsia"/>
        </w:rPr>
        <w:t>1キロメートル当たり</w:t>
      </w:r>
      <w:r w:rsidRPr="002F6ED5">
        <w:rPr>
          <w:rFonts w:ascii="ＭＳ ゴシック" w:eastAsia="ＭＳ ゴシック" w:hAnsi="ＭＳ ゴシック"/>
        </w:rPr>
        <w:t>4件</w:t>
      </w:r>
      <w:r>
        <w:rPr>
          <w:rFonts w:ascii="ＭＳ ゴシック" w:eastAsia="ＭＳ ゴシック" w:hAnsi="ＭＳ ゴシック" w:hint="eastAsia"/>
        </w:rPr>
        <w:t>とは、</w:t>
      </w:r>
      <w:r w:rsidRPr="002F6ED5">
        <w:rPr>
          <w:rFonts w:ascii="ＭＳ ゴシック" w:eastAsia="ＭＳ ゴシック" w:hAnsi="ＭＳ ゴシック"/>
        </w:rPr>
        <w:t>各土木事務所のワースト10路線から事故発生密度の高い区間の距離あたり平均事故件数</w:t>
      </w:r>
      <w:r>
        <w:rPr>
          <w:rFonts w:ascii="ＭＳ ゴシック" w:eastAsia="ＭＳ ゴシック" w:hAnsi="ＭＳ ゴシック" w:hint="eastAsia"/>
        </w:rPr>
        <w:t>である。</w:t>
      </w:r>
    </w:p>
    <w:p w14:paraId="40BB9FBE"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r>
        <w:rPr>
          <w:rFonts w:ascii="ＭＳ ゴシック" w:eastAsia="ＭＳ ゴシック" w:hAnsi="ＭＳ ゴシック" w:hint="eastAsia"/>
        </w:rPr>
        <w:t>1日当たり</w:t>
      </w:r>
      <w:r w:rsidRPr="002F6ED5">
        <w:rPr>
          <w:rFonts w:ascii="ＭＳ ゴシック" w:eastAsia="ＭＳ ゴシック" w:hAnsi="ＭＳ ゴシック"/>
        </w:rPr>
        <w:t>700台</w:t>
      </w:r>
      <w:r>
        <w:rPr>
          <w:rFonts w:ascii="ＭＳ ゴシック" w:eastAsia="ＭＳ ゴシック" w:hAnsi="ＭＳ ゴシック" w:hint="eastAsia"/>
        </w:rPr>
        <w:t>とは、</w:t>
      </w:r>
      <w:r w:rsidRPr="002F6ED5">
        <w:rPr>
          <w:rFonts w:ascii="ＭＳ ゴシック" w:eastAsia="ＭＳ ゴシック" w:hAnsi="ＭＳ ゴシック"/>
        </w:rPr>
        <w:t>道路構造令において、多いとされる目安</w:t>
      </w:r>
      <w:r>
        <w:rPr>
          <w:rFonts w:ascii="ＭＳ ゴシック" w:eastAsia="ＭＳ ゴシック" w:hAnsi="ＭＳ ゴシック" w:hint="eastAsia"/>
        </w:rPr>
        <w:t>である。</w:t>
      </w:r>
    </w:p>
    <w:p w14:paraId="78EC23A5"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p>
    <w:p w14:paraId="1620792A" w14:textId="77777777" w:rsidR="00C70179" w:rsidRPr="002F6ED5" w:rsidRDefault="00C70179" w:rsidP="00C70179">
      <w:pPr>
        <w:rPr>
          <w:rFonts w:ascii="ＭＳ ゴシック" w:eastAsia="ＭＳ ゴシック" w:hAnsi="ＭＳ ゴシック"/>
        </w:rPr>
      </w:pPr>
    </w:p>
    <w:p w14:paraId="76D4FC6C" w14:textId="041BBF03"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r w:rsidRPr="002F6ED5">
        <w:rPr>
          <w:rFonts w:ascii="ＭＳ ゴシック" w:eastAsia="ＭＳ ゴシック" w:hAnsi="ＭＳ ゴシック"/>
        </w:rPr>
        <w:t>2.市町村の自転車ネットワーク計画に位置付けられた府管理道路「自転車関連事故が多い区間</w:t>
      </w:r>
      <w:r>
        <w:rPr>
          <w:rFonts w:ascii="ＭＳ ゴシック" w:eastAsia="ＭＳ ゴシック" w:hAnsi="ＭＳ ゴシック" w:hint="eastAsia"/>
        </w:rPr>
        <w:t>もしくは</w:t>
      </w:r>
      <w:r w:rsidRPr="002F6ED5">
        <w:rPr>
          <w:rFonts w:ascii="ＭＳ ゴシック" w:eastAsia="ＭＳ ゴシック" w:hAnsi="ＭＳ ゴシック"/>
        </w:rPr>
        <w:t>自転車交通量が多い区間</w:t>
      </w:r>
      <w:r w:rsidRPr="001A2070">
        <w:rPr>
          <w:rFonts w:ascii="ＭＳ ゴシック" w:eastAsia="ＭＳ ゴシック" w:hAnsi="ＭＳ ゴシック" w:hint="eastAsia"/>
        </w:rPr>
        <w:t>」</w:t>
      </w:r>
      <w:r w:rsidRPr="002F6ED5">
        <w:rPr>
          <w:rFonts w:ascii="ＭＳ ゴシック" w:eastAsia="ＭＳ ゴシック" w:hAnsi="ＭＳ ゴシック"/>
        </w:rPr>
        <w:t>のうち、以下に該当する区間</w:t>
      </w:r>
      <w:r>
        <w:rPr>
          <w:rFonts w:ascii="ＭＳ ゴシック" w:eastAsia="ＭＳ ゴシック" w:hAnsi="ＭＳ ゴシック" w:hint="eastAsia"/>
        </w:rPr>
        <w:t>の</w:t>
      </w:r>
      <w:r w:rsidRPr="002F6ED5">
        <w:rPr>
          <w:rFonts w:ascii="ＭＳ ゴシック" w:eastAsia="ＭＳ ゴシック" w:hAnsi="ＭＳ ゴシック"/>
        </w:rPr>
        <w:t>約</w:t>
      </w:r>
      <w:r w:rsidRPr="00C70179">
        <w:rPr>
          <w:rFonts w:ascii="ＭＳ ゴシック" w:eastAsia="ＭＳ ゴシック" w:hAnsi="ＭＳ ゴシック" w:hint="eastAsia"/>
          <w:color w:val="000000" w:themeColor="text1"/>
        </w:rPr>
        <w:t>88</w:t>
      </w:r>
      <w:r>
        <w:rPr>
          <w:rFonts w:ascii="ＭＳ ゴシック" w:eastAsia="ＭＳ ゴシック" w:hAnsi="ＭＳ ゴシック" w:hint="eastAsia"/>
        </w:rPr>
        <w:t>キロメートル</w:t>
      </w:r>
      <w:r w:rsidRPr="002F6ED5" w:rsidDel="003E69C2">
        <w:rPr>
          <w:rFonts w:ascii="ＭＳ ゴシック" w:eastAsia="ＭＳ ゴシック" w:hAnsi="ＭＳ ゴシック"/>
        </w:rPr>
        <w:t xml:space="preserve"> </w:t>
      </w:r>
      <w:r>
        <w:rPr>
          <w:rFonts w:ascii="ＭＳ ゴシック" w:eastAsia="ＭＳ ゴシック" w:hAnsi="ＭＳ ゴシック" w:hint="eastAsia"/>
        </w:rPr>
        <w:t>を</w:t>
      </w:r>
      <w:r w:rsidRPr="002F6ED5">
        <w:rPr>
          <w:rFonts w:ascii="ＭＳ ゴシック" w:eastAsia="ＭＳ ゴシック" w:hAnsi="ＭＳ ゴシック" w:hint="eastAsia"/>
        </w:rPr>
        <w:t>優先整備区間</w:t>
      </w:r>
      <w:r>
        <w:rPr>
          <w:rFonts w:ascii="ＭＳ ゴシック" w:eastAsia="ＭＳ ゴシック" w:hAnsi="ＭＳ ゴシック" w:hint="eastAsia"/>
        </w:rPr>
        <w:t>とする。</w:t>
      </w:r>
    </w:p>
    <w:p w14:paraId="63E4B5F7"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r>
        <w:rPr>
          <w:rFonts w:ascii="ＭＳ ゴシック" w:eastAsia="ＭＳ ゴシック" w:hAnsi="ＭＳ ゴシック" w:hint="eastAsia"/>
        </w:rPr>
        <w:t>（１）</w:t>
      </w:r>
      <w:r w:rsidRPr="002F6ED5">
        <w:rPr>
          <w:rFonts w:ascii="ＭＳ ゴシック" w:eastAsia="ＭＳ ゴシック" w:hAnsi="ＭＳ ゴシック" w:hint="eastAsia"/>
        </w:rPr>
        <w:t>通学路や自転車関連事故が発生している市町村道と一体的に整備が図れる区間</w:t>
      </w:r>
    </w:p>
    <w:p w14:paraId="5825B2F3"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（駅・学校などへのアクセス道路等）</w:t>
      </w:r>
    </w:p>
    <w:p w14:paraId="394EF589"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 xml:space="preserve">　　</w:t>
      </w:r>
      <w:r>
        <w:rPr>
          <w:rFonts w:ascii="ＭＳ ゴシック" w:eastAsia="ＭＳ ゴシック" w:hAnsi="ＭＳ ゴシック" w:hint="eastAsia"/>
        </w:rPr>
        <w:t>（２）</w:t>
      </w:r>
      <w:r w:rsidRPr="002F6ED5">
        <w:rPr>
          <w:rFonts w:ascii="ＭＳ ゴシック" w:eastAsia="ＭＳ ゴシック" w:hAnsi="ＭＳ ゴシック" w:hint="eastAsia"/>
        </w:rPr>
        <w:t>上記１または２</w:t>
      </w:r>
      <w:r>
        <w:rPr>
          <w:rFonts w:ascii="ＭＳ ゴシック" w:eastAsia="ＭＳ ゴシック" w:hAnsi="ＭＳ ゴシック" w:hint="eastAsia"/>
        </w:rPr>
        <w:t>（１）</w:t>
      </w:r>
      <w:r w:rsidRPr="002F6ED5">
        <w:rPr>
          <w:rFonts w:ascii="ＭＳ ゴシック" w:eastAsia="ＭＳ ゴシック" w:hAnsi="ＭＳ ゴシック" w:hint="eastAsia"/>
        </w:rPr>
        <w:t>によって挟まれた区間</w:t>
      </w:r>
    </w:p>
    <w:p w14:paraId="252E59C5" w14:textId="77777777" w:rsidR="00C70179" w:rsidRPr="002F6ED5" w:rsidRDefault="00C70179" w:rsidP="00C70179">
      <w:pPr>
        <w:rPr>
          <w:rFonts w:ascii="ＭＳ ゴシック" w:eastAsia="ＭＳ ゴシック" w:hAnsi="ＭＳ ゴシック"/>
        </w:rPr>
      </w:pPr>
    </w:p>
    <w:p w14:paraId="7E369B9A"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lastRenderedPageBreak/>
        <w:t>整備区間の追加等検討</w:t>
      </w:r>
      <w:r>
        <w:rPr>
          <w:rFonts w:ascii="ＭＳ ゴシック" w:eastAsia="ＭＳ ゴシック" w:hAnsi="ＭＳ ゴシック" w:hint="eastAsia"/>
        </w:rPr>
        <w:t>について</w:t>
      </w:r>
    </w:p>
    <w:p w14:paraId="0FFC5643" w14:textId="77777777" w:rsidR="00C70179"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・市町村の自転車ネットワーク計画の策定状況を踏まえ、</w:t>
      </w:r>
      <w:r>
        <w:rPr>
          <w:rFonts w:ascii="ＭＳ ゴシック" w:eastAsia="ＭＳ ゴシック" w:hAnsi="ＭＳ ゴシック" w:hint="eastAsia"/>
        </w:rPr>
        <w:t>2021</w:t>
      </w:r>
      <w:r w:rsidRPr="002F6ED5">
        <w:rPr>
          <w:rFonts w:ascii="ＭＳ ゴシック" w:eastAsia="ＭＳ ゴシック" w:hAnsi="ＭＳ ゴシック"/>
        </w:rPr>
        <w:t>年度までは追加等の検討を行う。</w:t>
      </w:r>
    </w:p>
    <w:p w14:paraId="5E8610CB" w14:textId="77777777" w:rsidR="00C70179" w:rsidRDefault="00C70179" w:rsidP="00C70179">
      <w:pPr>
        <w:rPr>
          <w:rFonts w:ascii="ＭＳ ゴシック" w:eastAsia="ＭＳ ゴシック" w:hAnsi="ＭＳ ゴシック"/>
        </w:rPr>
      </w:pPr>
      <w:r>
        <w:rPr>
          <w:rFonts w:ascii="ＭＳ ゴシック" w:eastAsia="ＭＳ ゴシック" w:hAnsi="ＭＳ ゴシック" w:hint="eastAsia"/>
        </w:rPr>
        <w:t>2016年度から2025年度までの10か年計画のうち、2016年度から2018年度までを緊急3か年計画として位置付け、早期の安全確保を進めてきた。この間に、自転車関連事故の多い市町村や自転車を利用する住民の割合が高い市町村に対して、自転車ネットワーク計画の策定を促し、2018年度までに13市において自転車ネットワーク計画を策定済みまたは策定見込みであり、そのうち、9市が自転車関連事故の多い市町村や自転車を利用する住民の割合が高い市である。</w:t>
      </w:r>
    </w:p>
    <w:p w14:paraId="583F2E63" w14:textId="0FA98A53" w:rsidR="00C70179" w:rsidRPr="00C70179" w:rsidRDefault="00C70179" w:rsidP="00C70179">
      <w:pPr>
        <w:rPr>
          <w:rFonts w:ascii="ＭＳ ゴシック" w:eastAsia="ＭＳ ゴシック" w:hAnsi="ＭＳ ゴシック"/>
          <w:color w:val="000000" w:themeColor="text1"/>
        </w:rPr>
      </w:pPr>
      <w:r>
        <w:rPr>
          <w:rFonts w:ascii="ＭＳ ゴシック" w:eastAsia="ＭＳ ゴシック" w:hAnsi="ＭＳ ゴシック" w:hint="eastAsia"/>
        </w:rPr>
        <w:t>その後、2019年度から2025年度まで、市町村道とのネットワーク化を</w:t>
      </w:r>
      <w:r w:rsidRPr="00C70179">
        <w:rPr>
          <w:rFonts w:ascii="ＭＳ ゴシック" w:eastAsia="ＭＳ ゴシック" w:hAnsi="ＭＳ ゴシック" w:hint="eastAsia"/>
        </w:rPr>
        <w:t>含め、さらなる安全確保を目指す。この7年間の間に自転車ネットワーク計画の策定を図るべき</w:t>
      </w:r>
      <w:r w:rsidRPr="00C70179">
        <w:rPr>
          <w:rFonts w:ascii="ＭＳ ゴシック" w:eastAsia="ＭＳ ゴシック" w:hAnsi="ＭＳ ゴシック" w:hint="eastAsia"/>
          <w:color w:val="000000" w:themeColor="text1"/>
        </w:rPr>
        <w:t>7市町に対して、重点的に策定を働きかけることも併せて行う。引き続き、市町村の自転車ネットワーク計画の策定状況や、本計画の取組状況などを踏まえ、2026年度以降の計画策定の必要性について検討する。</w:t>
      </w:r>
    </w:p>
    <w:p w14:paraId="0AE3625C" w14:textId="77777777" w:rsidR="00C70179" w:rsidRPr="00073B72" w:rsidRDefault="00C70179" w:rsidP="00C70179">
      <w:pPr>
        <w:rPr>
          <w:rFonts w:ascii="ＭＳ ゴシック" w:eastAsia="ＭＳ ゴシック" w:hAnsi="ＭＳ ゴシック"/>
        </w:rPr>
      </w:pPr>
    </w:p>
    <w:p w14:paraId="50412775" w14:textId="77777777" w:rsidR="00C70179" w:rsidRPr="002F6ED5"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４．整備にあたって</w:t>
      </w:r>
    </w:p>
    <w:p w14:paraId="6E938AA5" w14:textId="77777777" w:rsidR="00C70179"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・従来の整備手法に加えて、新たに車道幅員が小さい区間の整備形態を定めた。</w:t>
      </w:r>
    </w:p>
    <w:p w14:paraId="2D3ABF4C" w14:textId="77777777" w:rsidR="00C70179" w:rsidRDefault="00C70179" w:rsidP="00C70179">
      <w:pPr>
        <w:rPr>
          <w:rFonts w:ascii="ＭＳ ゴシック" w:eastAsia="ＭＳ ゴシック" w:hAnsi="ＭＳ ゴシック"/>
        </w:rPr>
      </w:pPr>
      <w:r>
        <w:rPr>
          <w:rFonts w:ascii="ＭＳ ゴシック" w:eastAsia="ＭＳ ゴシック" w:hAnsi="ＭＳ ゴシック" w:hint="eastAsia"/>
        </w:rPr>
        <w:t>例えば、2車線以上の道路で現況の車道に1.5メートル以上の自転車通行空間の確保が可能であれば、（自転車専用通行帯の規制可否に関することで）警察協議を経て、交通規制がある自転車専用通行帯の整備を行う。</w:t>
      </w:r>
    </w:p>
    <w:p w14:paraId="41C99B0E" w14:textId="77777777" w:rsidR="00C70179" w:rsidRDefault="00C70179" w:rsidP="00C70179">
      <w:pPr>
        <w:rPr>
          <w:rFonts w:ascii="ＭＳ ゴシック" w:eastAsia="ＭＳ ゴシック" w:hAnsi="ＭＳ ゴシック"/>
        </w:rPr>
      </w:pPr>
      <w:r>
        <w:rPr>
          <w:rFonts w:ascii="ＭＳ ゴシック" w:eastAsia="ＭＳ ゴシック" w:hAnsi="ＭＳ ゴシック" w:hint="eastAsia"/>
        </w:rPr>
        <w:t>2車線以上の道路で現況の車道に1.5メートル以上の自転車通行空間の確保ができない場合は、現道が2車線以上であれば、交通規制のない青矢羽根の連続設置による車道混在を整備し、現道が2車線ない場合は、自転車ピクトグラムのみを約30メートル間隔で設置することとする。</w:t>
      </w:r>
    </w:p>
    <w:p w14:paraId="6E4E36C2" w14:textId="5991CC13" w:rsidR="00C70179" w:rsidRDefault="00C70179" w:rsidP="00C70179">
      <w:pPr>
        <w:rPr>
          <w:rFonts w:ascii="ＭＳ ゴシック" w:eastAsia="ＭＳ ゴシック" w:hAnsi="ＭＳ ゴシック"/>
        </w:rPr>
      </w:pPr>
      <w:r w:rsidRPr="002F6ED5">
        <w:rPr>
          <w:rFonts w:ascii="ＭＳ ゴシック" w:eastAsia="ＭＳ ゴシック" w:hAnsi="ＭＳ ゴシック" w:hint="eastAsia"/>
        </w:rPr>
        <w:t>・</w:t>
      </w:r>
      <w:r>
        <w:rPr>
          <w:rFonts w:ascii="ＭＳ ゴシック" w:eastAsia="ＭＳ ゴシック" w:hAnsi="ＭＳ ゴシック" w:hint="eastAsia"/>
        </w:rPr>
        <w:t>さらに、</w:t>
      </w:r>
      <w:r w:rsidRPr="002F6ED5">
        <w:rPr>
          <w:rFonts w:ascii="ＭＳ ゴシック" w:eastAsia="ＭＳ ゴシック" w:hAnsi="ＭＳ ゴシック" w:hint="eastAsia"/>
        </w:rPr>
        <w:t>新設や現道の拡幅など道路改良事業等では、原則、自転車通行空間を確保していく。</w:t>
      </w:r>
    </w:p>
    <w:p w14:paraId="494ED077" w14:textId="7D1841A2" w:rsidR="00C70179" w:rsidRDefault="00C70179" w:rsidP="00C70179">
      <w:pPr>
        <w:rPr>
          <w:rFonts w:ascii="ＭＳ ゴシック" w:eastAsia="ＭＳ ゴシック" w:hAnsi="ＭＳ ゴシック"/>
        </w:rPr>
      </w:pPr>
    </w:p>
    <w:p w14:paraId="269AE03D" w14:textId="38E8876E" w:rsidR="00C70179" w:rsidRDefault="00C70179" w:rsidP="00C70179">
      <w:pPr>
        <w:rPr>
          <w:rFonts w:ascii="ＭＳ ゴシック" w:eastAsia="ＭＳ ゴシック" w:hAnsi="ＭＳ ゴシック"/>
        </w:rPr>
      </w:pPr>
    </w:p>
    <w:p w14:paraId="4BA04C45" w14:textId="583E9653" w:rsidR="00C70179" w:rsidRDefault="00C70179" w:rsidP="00C70179">
      <w:pPr>
        <w:rPr>
          <w:rFonts w:ascii="ＭＳ ゴシック" w:eastAsia="ＭＳ ゴシック" w:hAnsi="ＭＳ ゴシック"/>
        </w:rPr>
      </w:pPr>
    </w:p>
    <w:p w14:paraId="7419D806" w14:textId="3517FB19" w:rsidR="00C70179" w:rsidRDefault="00C70179" w:rsidP="00C70179">
      <w:pPr>
        <w:rPr>
          <w:rFonts w:ascii="ＭＳ ゴシック" w:eastAsia="ＭＳ ゴシック" w:hAnsi="ＭＳ ゴシック"/>
        </w:rPr>
      </w:pPr>
    </w:p>
    <w:p w14:paraId="7408B749" w14:textId="65913E32" w:rsidR="00C70179" w:rsidRDefault="00C70179" w:rsidP="00C70179">
      <w:pPr>
        <w:rPr>
          <w:rFonts w:ascii="ＭＳ ゴシック" w:eastAsia="ＭＳ ゴシック" w:hAnsi="ＭＳ ゴシック"/>
        </w:rPr>
      </w:pPr>
    </w:p>
    <w:p w14:paraId="100BE559" w14:textId="056916FA" w:rsidR="00C70179" w:rsidRDefault="00C70179" w:rsidP="00C70179">
      <w:pPr>
        <w:rPr>
          <w:rFonts w:ascii="ＭＳ ゴシック" w:eastAsia="ＭＳ ゴシック" w:hAnsi="ＭＳ ゴシック"/>
        </w:rPr>
      </w:pPr>
    </w:p>
    <w:p w14:paraId="2BA328AC" w14:textId="22A73EC7" w:rsidR="00C70179" w:rsidRDefault="00C70179" w:rsidP="00C70179">
      <w:pPr>
        <w:rPr>
          <w:rFonts w:ascii="ＭＳ ゴシック" w:eastAsia="ＭＳ ゴシック" w:hAnsi="ＭＳ ゴシック"/>
        </w:rPr>
      </w:pPr>
    </w:p>
    <w:p w14:paraId="05200BED" w14:textId="12A76724" w:rsidR="00C70179" w:rsidRDefault="00C70179" w:rsidP="00C70179">
      <w:pPr>
        <w:rPr>
          <w:rFonts w:ascii="ＭＳ ゴシック" w:eastAsia="ＭＳ ゴシック" w:hAnsi="ＭＳ ゴシック"/>
        </w:rPr>
      </w:pPr>
    </w:p>
    <w:p w14:paraId="3B2C819B" w14:textId="77777777" w:rsidR="00C70179" w:rsidRPr="002F6ED5" w:rsidRDefault="00C70179" w:rsidP="00C70179">
      <w:pPr>
        <w:rPr>
          <w:rFonts w:ascii="ＭＳ ゴシック" w:eastAsia="ＭＳ ゴシック" w:hAnsi="ＭＳ ゴシック"/>
        </w:rPr>
      </w:pPr>
    </w:p>
    <w:p w14:paraId="4997A60A" w14:textId="77777777" w:rsidR="00C70179" w:rsidRPr="002F6ED5" w:rsidRDefault="00C70179" w:rsidP="00C70179">
      <w:pPr>
        <w:rPr>
          <w:rFonts w:ascii="ＭＳ ゴシック" w:eastAsia="ＭＳ ゴシック" w:hAnsi="ＭＳ ゴシック"/>
        </w:rPr>
      </w:pPr>
    </w:p>
    <w:p w14:paraId="48784A45" w14:textId="77777777" w:rsidR="00C26F16" w:rsidRPr="009027A6" w:rsidRDefault="00C26F16" w:rsidP="00C26F16">
      <w:pPr>
        <w:rPr>
          <w:rFonts w:ascii="ＭＳ ゴシック" w:eastAsia="ＭＳ ゴシック" w:hAnsi="ＭＳ ゴシック"/>
        </w:rPr>
      </w:pPr>
      <w:r w:rsidRPr="009027A6">
        <w:rPr>
          <w:rFonts w:ascii="ＭＳ ゴシック" w:eastAsia="ＭＳ ゴシック" w:hAnsi="ＭＳ ゴシック" w:hint="eastAsia"/>
        </w:rPr>
        <w:lastRenderedPageBreak/>
        <w:t>大阪府自転車通行空間</w:t>
      </w:r>
      <w:r w:rsidRPr="009027A6">
        <w:rPr>
          <w:rFonts w:ascii="ＭＳ ゴシック" w:eastAsia="ＭＳ ゴシック" w:hAnsi="ＭＳ ゴシック"/>
        </w:rPr>
        <w:t>10か年整備計画（案）</w:t>
      </w:r>
      <w:r w:rsidRPr="009027A6">
        <w:rPr>
          <w:rFonts w:ascii="ＭＳ ゴシック" w:eastAsia="ＭＳ ゴシック" w:hAnsi="ＭＳ ゴシック" w:hint="eastAsia"/>
        </w:rPr>
        <w:t>の改定について</w:t>
      </w:r>
    </w:p>
    <w:p w14:paraId="49C61F91" w14:textId="77777777" w:rsidR="00C26F16" w:rsidRPr="009027A6" w:rsidRDefault="00C26F16" w:rsidP="00C26F16">
      <w:pPr>
        <w:rPr>
          <w:rFonts w:ascii="ＭＳ ゴシック" w:eastAsia="ＭＳ ゴシック" w:hAnsi="ＭＳ ゴシック"/>
        </w:rPr>
      </w:pPr>
    </w:p>
    <w:p w14:paraId="50B5EA19" w14:textId="77777777" w:rsidR="00C26F16" w:rsidRPr="009027A6" w:rsidRDefault="00C26F16" w:rsidP="00C26F16">
      <w:pPr>
        <w:rPr>
          <w:rFonts w:ascii="ＭＳ ゴシック" w:eastAsia="ＭＳ ゴシック" w:hAnsi="ＭＳ ゴシック"/>
          <w:szCs w:val="21"/>
        </w:rPr>
      </w:pPr>
      <w:r w:rsidRPr="009027A6">
        <w:rPr>
          <w:rFonts w:ascii="ＭＳ ゴシック" w:eastAsia="ＭＳ ゴシック" w:hAnsi="ＭＳ ゴシック" w:hint="eastAsia"/>
          <w:szCs w:val="21"/>
        </w:rPr>
        <w:t>１．改定の経緯</w:t>
      </w:r>
    </w:p>
    <w:p w14:paraId="6DE2948D" w14:textId="77777777" w:rsidR="00C26F16" w:rsidRPr="009027A6" w:rsidRDefault="00C26F16" w:rsidP="00C26F16">
      <w:pPr>
        <w:pStyle w:val="Web"/>
        <w:spacing w:before="0" w:beforeAutospacing="0" w:after="0" w:afterAutospacing="0"/>
        <w:ind w:firstLineChars="100" w:firstLine="210"/>
        <w:rPr>
          <w:rFonts w:ascii="ＭＳ ゴシック" w:eastAsia="ＭＳ ゴシック" w:hAnsi="ＭＳ ゴシック"/>
          <w:sz w:val="21"/>
          <w:szCs w:val="21"/>
        </w:rPr>
      </w:pPr>
      <w:r w:rsidRPr="009027A6">
        <w:rPr>
          <w:rFonts w:ascii="ＭＳ ゴシック" w:eastAsia="ＭＳ ゴシック" w:hAnsi="ＭＳ ゴシック" w:cstheme="minorBidi" w:hint="eastAsia"/>
          <w:kern w:val="24"/>
          <w:sz w:val="21"/>
          <w:szCs w:val="21"/>
        </w:rPr>
        <w:t>本計画では、市町村の自転車ネットワーク計画の策定状況を踏まえ、2021年度までは、追加等検討を行うこととしており、これに加えて、これまでの整備における課題を踏まえて優先整備区間を見直し、</w:t>
      </w:r>
      <w:r w:rsidRPr="009027A6">
        <w:rPr>
          <w:rFonts w:ascii="ＭＳ ゴシック" w:eastAsia="ＭＳ ゴシック" w:hAnsi="ＭＳ ゴシック" w:cstheme="minorBidi" w:hint="eastAsia"/>
          <w:bCs/>
          <w:kern w:val="24"/>
          <w:sz w:val="21"/>
          <w:szCs w:val="21"/>
        </w:rPr>
        <w:t>目標整備延長などを定める</w:t>
      </w:r>
      <w:r w:rsidRPr="009027A6">
        <w:rPr>
          <w:rFonts w:ascii="ＭＳ ゴシック" w:eastAsia="ＭＳ ゴシック" w:hAnsi="ＭＳ ゴシック" w:cstheme="minorBidi" w:hint="eastAsia"/>
          <w:kern w:val="24"/>
          <w:sz w:val="21"/>
          <w:szCs w:val="21"/>
        </w:rPr>
        <w:t>こととした。</w:t>
      </w:r>
    </w:p>
    <w:p w14:paraId="2869CC67" w14:textId="77777777" w:rsidR="00C26F16" w:rsidRPr="009027A6" w:rsidRDefault="00C26F16" w:rsidP="00C26F16">
      <w:pPr>
        <w:rPr>
          <w:rFonts w:ascii="ＭＳ ゴシック" w:eastAsia="ＭＳ ゴシック" w:hAnsi="ＭＳ ゴシック"/>
        </w:rPr>
      </w:pPr>
    </w:p>
    <w:p w14:paraId="7DD34389" w14:textId="77777777" w:rsidR="00C26F16" w:rsidRPr="009027A6" w:rsidRDefault="00C26F16" w:rsidP="00C26F16">
      <w:pPr>
        <w:pStyle w:val="Web"/>
        <w:spacing w:before="0" w:beforeAutospacing="0" w:after="0" w:afterAutospacing="0"/>
        <w:rPr>
          <w:rFonts w:ascii="ＭＳ ゴシック" w:eastAsia="ＭＳ ゴシック" w:hAnsi="ＭＳ ゴシック"/>
        </w:rPr>
      </w:pPr>
      <w:r w:rsidRPr="009027A6">
        <w:rPr>
          <w:rFonts w:ascii="ＭＳ ゴシック" w:eastAsia="ＭＳ ゴシック" w:hAnsi="ＭＳ ゴシック" w:cstheme="minorBidi" w:hint="eastAsia"/>
          <w:bCs/>
          <w:kern w:val="24"/>
          <w:sz w:val="21"/>
          <w:szCs w:val="21"/>
        </w:rPr>
        <w:t>２．大阪府自転車通行空間10か年整備計画（案）</w:t>
      </w:r>
    </w:p>
    <w:p w14:paraId="2CD2E0D9" w14:textId="77777777" w:rsidR="00C26F16" w:rsidRPr="009027A6" w:rsidRDefault="00C26F16" w:rsidP="00C26F16">
      <w:pPr>
        <w:rPr>
          <w:rFonts w:ascii="ＭＳ ゴシック" w:eastAsia="ＭＳ ゴシック" w:hAnsi="ＭＳ ゴシック"/>
        </w:rPr>
      </w:pPr>
      <w:r w:rsidRPr="009027A6">
        <w:rPr>
          <w:rFonts w:ascii="ＭＳ ゴシック" w:eastAsia="ＭＳ ゴシック" w:hAnsi="ＭＳ ゴシック" w:hint="eastAsia"/>
        </w:rPr>
        <w:t>（１）計画の概要</w:t>
      </w:r>
    </w:p>
    <w:p w14:paraId="3108A4E6" w14:textId="77777777" w:rsidR="00C26F16" w:rsidRPr="009027A6" w:rsidRDefault="00C26F16" w:rsidP="00C26F16">
      <w:pPr>
        <w:ind w:firstLineChars="100" w:firstLine="210"/>
        <w:rPr>
          <w:rFonts w:ascii="ＭＳ ゴシック" w:eastAsia="ＭＳ ゴシック" w:hAnsi="ＭＳ ゴシック"/>
        </w:rPr>
      </w:pPr>
      <w:r w:rsidRPr="009027A6">
        <w:rPr>
          <w:rFonts w:ascii="ＭＳ ゴシック" w:eastAsia="ＭＳ ゴシック" w:hAnsi="ＭＳ ゴシック" w:hint="eastAsia"/>
        </w:rPr>
        <w:t>（ア）計画の目的</w:t>
      </w:r>
    </w:p>
    <w:p w14:paraId="33AACAA5" w14:textId="77777777" w:rsidR="00C26F16" w:rsidRPr="009027A6" w:rsidRDefault="00C26F16" w:rsidP="00C26F16">
      <w:pPr>
        <w:ind w:leftChars="200" w:left="420"/>
        <w:rPr>
          <w:rFonts w:ascii="ＭＳ ゴシック" w:eastAsia="ＭＳ ゴシック" w:hAnsi="ＭＳ ゴシック"/>
        </w:rPr>
      </w:pPr>
      <w:r>
        <w:rPr>
          <w:rFonts w:ascii="ＭＳ ゴシック" w:eastAsia="ＭＳ ゴシック" w:hAnsi="ＭＳ ゴシック" w:hint="eastAsia"/>
          <w:kern w:val="24"/>
          <w:szCs w:val="21"/>
        </w:rPr>
        <w:t>・</w:t>
      </w:r>
      <w:r w:rsidRPr="009027A6">
        <w:rPr>
          <w:rFonts w:ascii="ＭＳ ゴシック" w:eastAsia="ＭＳ ゴシック" w:hAnsi="ＭＳ ゴシック" w:hint="eastAsia"/>
          <w:kern w:val="24"/>
          <w:szCs w:val="21"/>
        </w:rPr>
        <w:t>「大阪府自転車の安全で適正な利用の促進に関する条例（2016年４月施行）」に基づき、自転車に係る道路交通環境の整備を進め、現道のさらなる自転車、歩行者の安全確保のための整備方針を定める</w:t>
      </w:r>
    </w:p>
    <w:p w14:paraId="3A2CF389" w14:textId="77777777" w:rsidR="00C26F16" w:rsidRPr="009027A6" w:rsidRDefault="00C26F16" w:rsidP="00C26F16">
      <w:pPr>
        <w:ind w:firstLineChars="100" w:firstLine="210"/>
        <w:rPr>
          <w:rFonts w:ascii="ＭＳ ゴシック" w:eastAsia="ＭＳ ゴシック" w:hAnsi="ＭＳ ゴシック"/>
        </w:rPr>
      </w:pPr>
      <w:r w:rsidRPr="009027A6">
        <w:rPr>
          <w:rFonts w:ascii="ＭＳ ゴシック" w:eastAsia="ＭＳ ゴシック" w:hAnsi="ＭＳ ゴシック" w:hint="eastAsia"/>
        </w:rPr>
        <w:t>（イ）計画目標</w:t>
      </w:r>
    </w:p>
    <w:p w14:paraId="69878F35" w14:textId="77777777" w:rsidR="00C26F16" w:rsidRPr="009027A6" w:rsidRDefault="00C26F16" w:rsidP="00C26F16">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Pr="009027A6">
        <w:rPr>
          <w:rFonts w:ascii="ＭＳ ゴシック" w:eastAsia="ＭＳ ゴシック" w:hAnsi="ＭＳ ゴシック" w:hint="eastAsia"/>
        </w:rPr>
        <w:t>計画期間は、緊急</w:t>
      </w:r>
      <w:r w:rsidRPr="009027A6">
        <w:rPr>
          <w:rFonts w:ascii="ＭＳ ゴシック" w:eastAsia="ＭＳ ゴシック" w:hAnsi="ＭＳ ゴシック"/>
        </w:rPr>
        <w:t>3か年計画を含む</w:t>
      </w:r>
      <w:r w:rsidRPr="009027A6">
        <w:rPr>
          <w:rFonts w:ascii="ＭＳ ゴシック" w:eastAsia="ＭＳ ゴシック" w:hAnsi="ＭＳ ゴシック" w:hint="eastAsia"/>
        </w:rPr>
        <w:t>2016年</w:t>
      </w:r>
      <w:r w:rsidRPr="009027A6">
        <w:rPr>
          <w:rFonts w:ascii="ＭＳ ゴシック" w:eastAsia="ＭＳ ゴシック" w:hAnsi="ＭＳ ゴシック"/>
        </w:rPr>
        <w:t>度</w:t>
      </w:r>
      <w:r w:rsidRPr="009027A6">
        <w:rPr>
          <w:rFonts w:ascii="ＭＳ ゴシック" w:eastAsia="ＭＳ ゴシック" w:hAnsi="ＭＳ ゴシック" w:hint="eastAsia"/>
        </w:rPr>
        <w:t>から2025</w:t>
      </w:r>
      <w:r w:rsidRPr="009027A6">
        <w:rPr>
          <w:rFonts w:ascii="ＭＳ ゴシック" w:eastAsia="ＭＳ ゴシック" w:hAnsi="ＭＳ ゴシック"/>
        </w:rPr>
        <w:t>年度</w:t>
      </w:r>
      <w:r w:rsidRPr="009027A6">
        <w:rPr>
          <w:rFonts w:ascii="ＭＳ ゴシック" w:eastAsia="ＭＳ ゴシック" w:hAnsi="ＭＳ ゴシック" w:hint="eastAsia"/>
        </w:rPr>
        <w:t>の</w:t>
      </w:r>
      <w:r w:rsidRPr="009027A6">
        <w:rPr>
          <w:rFonts w:ascii="ＭＳ ゴシック" w:eastAsia="ＭＳ ゴシック" w:hAnsi="ＭＳ ゴシック"/>
        </w:rPr>
        <w:t>10か年</w:t>
      </w:r>
    </w:p>
    <w:p w14:paraId="108DC630" w14:textId="77777777" w:rsidR="00C26F16" w:rsidRPr="00A94C59" w:rsidRDefault="00C26F16" w:rsidP="00C26F16">
      <w:pPr>
        <w:ind w:leftChars="200" w:left="420"/>
        <w:rPr>
          <w:rFonts w:ascii="ＭＳ ゴシック" w:eastAsia="ＭＳ ゴシック" w:hAnsi="ＭＳ ゴシック"/>
        </w:rPr>
      </w:pPr>
      <w:r>
        <w:rPr>
          <w:rFonts w:ascii="ＭＳ ゴシック" w:eastAsia="ＭＳ ゴシック" w:hAnsi="ＭＳ ゴシック" w:hint="eastAsia"/>
        </w:rPr>
        <w:t>・</w:t>
      </w:r>
      <w:r w:rsidRPr="009027A6">
        <w:rPr>
          <w:rFonts w:ascii="ＭＳ ゴシック" w:eastAsia="ＭＳ ゴシック" w:hAnsi="ＭＳ ゴシック" w:hint="eastAsia"/>
        </w:rPr>
        <w:t>目標整備延長は、</w:t>
      </w:r>
      <w:r w:rsidRPr="009027A6">
        <w:rPr>
          <w:rFonts w:ascii="ＭＳ ゴシック" w:eastAsia="ＭＳ ゴシック" w:hAnsi="ＭＳ ゴシック"/>
        </w:rPr>
        <w:t>緊急3か年計画の62</w:t>
      </w:r>
      <w:r w:rsidRPr="009027A6">
        <w:rPr>
          <w:rFonts w:ascii="ＭＳ ゴシック" w:eastAsia="ＭＳ ゴシック" w:hAnsi="ＭＳ ゴシック" w:hint="eastAsia"/>
        </w:rPr>
        <w:t>キロメートル</w:t>
      </w:r>
      <w:r w:rsidRPr="009027A6">
        <w:rPr>
          <w:rFonts w:ascii="ＭＳ ゴシック" w:eastAsia="ＭＳ ゴシック" w:hAnsi="ＭＳ ゴシック"/>
        </w:rPr>
        <w:t>を含む</w:t>
      </w:r>
      <w:r w:rsidRPr="009027A6">
        <w:rPr>
          <w:rFonts w:ascii="ＭＳ ゴシック" w:eastAsia="ＭＳ ゴシック" w:hAnsi="ＭＳ ゴシック" w:hint="eastAsia"/>
        </w:rPr>
        <w:t>約</w:t>
      </w:r>
      <w:r>
        <w:rPr>
          <w:rFonts w:ascii="ＭＳ ゴシック" w:eastAsia="ＭＳ ゴシック" w:hAnsi="ＭＳ ゴシック" w:hint="eastAsia"/>
        </w:rPr>
        <w:t>200</w:t>
      </w:r>
      <w:r w:rsidRPr="009027A6">
        <w:rPr>
          <w:rFonts w:ascii="ＭＳ ゴシック" w:eastAsia="ＭＳ ゴシック" w:hAnsi="ＭＳ ゴシック" w:hint="eastAsia"/>
        </w:rPr>
        <w:t>キロメートル</w:t>
      </w:r>
      <w:r w:rsidRPr="009027A6">
        <w:rPr>
          <w:rFonts w:ascii="ＭＳ ゴシック" w:eastAsia="ＭＳ ゴシック" w:hAnsi="ＭＳ ゴシック"/>
        </w:rPr>
        <w:t>現道の府管理道路</w:t>
      </w:r>
    </w:p>
    <w:p w14:paraId="29F8E26D" w14:textId="77777777" w:rsidR="00C26F16" w:rsidRPr="009027A6" w:rsidRDefault="00C26F16" w:rsidP="00C26F16">
      <w:pPr>
        <w:ind w:firstLineChars="100" w:firstLine="210"/>
        <w:rPr>
          <w:rFonts w:ascii="ＭＳ ゴシック" w:eastAsia="ＭＳ ゴシック" w:hAnsi="ＭＳ ゴシック"/>
        </w:rPr>
      </w:pPr>
      <w:r w:rsidRPr="009027A6">
        <w:rPr>
          <w:rFonts w:ascii="ＭＳ ゴシック" w:eastAsia="ＭＳ ゴシック" w:hAnsi="ＭＳ ゴシック" w:hint="eastAsia"/>
        </w:rPr>
        <w:t>（ウ）整備区間</w:t>
      </w:r>
    </w:p>
    <w:p w14:paraId="4C1331E9" w14:textId="77777777" w:rsidR="00C26F16" w:rsidRPr="009027A6" w:rsidRDefault="00C26F16" w:rsidP="00C26F16">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Pr="009027A6">
        <w:rPr>
          <w:rFonts w:ascii="ＭＳ ゴシック" w:eastAsia="ＭＳ ゴシック" w:hAnsi="ＭＳ ゴシック" w:hint="eastAsia"/>
        </w:rPr>
        <w:t>整備検討区間は、幅員</w:t>
      </w:r>
      <w:r w:rsidRPr="009027A6">
        <w:rPr>
          <w:rFonts w:ascii="ＭＳ ゴシック" w:eastAsia="ＭＳ ゴシック" w:hAnsi="ＭＳ ゴシック"/>
        </w:rPr>
        <w:t>3.5</w:t>
      </w:r>
      <w:r w:rsidRPr="009027A6">
        <w:rPr>
          <w:rFonts w:ascii="ＭＳ ゴシック" w:eastAsia="ＭＳ ゴシック" w:hAnsi="ＭＳ ゴシック" w:hint="eastAsia"/>
        </w:rPr>
        <w:t>メートル</w:t>
      </w:r>
      <w:r w:rsidRPr="009027A6">
        <w:rPr>
          <w:rFonts w:ascii="ＭＳ ゴシック" w:eastAsia="ＭＳ ゴシック" w:hAnsi="ＭＳ ゴシック"/>
        </w:rPr>
        <w:t>未満の歩道区間</w:t>
      </w:r>
      <w:r w:rsidRPr="009027A6">
        <w:rPr>
          <w:rFonts w:ascii="ＭＳ ゴシック" w:eastAsia="ＭＳ ゴシック" w:hAnsi="ＭＳ ゴシック" w:hint="eastAsia"/>
        </w:rPr>
        <w:t>とする</w:t>
      </w:r>
      <w:r w:rsidRPr="009027A6">
        <w:rPr>
          <w:rFonts w:ascii="ＭＳ ゴシック" w:eastAsia="ＭＳ ゴシック" w:hAnsi="ＭＳ ゴシック"/>
        </w:rPr>
        <w:t>。</w:t>
      </w:r>
    </w:p>
    <w:p w14:paraId="176E87F8" w14:textId="77777777" w:rsidR="00C26F16" w:rsidRPr="009027A6" w:rsidRDefault="00C26F16" w:rsidP="00C26F16">
      <w:pPr>
        <w:ind w:leftChars="200" w:left="420"/>
        <w:rPr>
          <w:rFonts w:ascii="ＭＳ ゴシック" w:eastAsia="ＭＳ ゴシック" w:hAnsi="ＭＳ ゴシック"/>
        </w:rPr>
      </w:pPr>
      <w:r>
        <w:rPr>
          <w:rFonts w:ascii="ＭＳ ゴシック" w:eastAsia="ＭＳ ゴシック" w:hAnsi="ＭＳ ゴシック" w:hint="eastAsia"/>
        </w:rPr>
        <w:t>・</w:t>
      </w:r>
      <w:r w:rsidRPr="009027A6">
        <w:rPr>
          <w:rFonts w:ascii="ＭＳ ゴシック" w:eastAsia="ＭＳ ゴシック" w:hAnsi="ＭＳ ゴシック" w:hint="eastAsia"/>
        </w:rPr>
        <w:t>ただし、幅員</w:t>
      </w:r>
      <w:r w:rsidRPr="009027A6">
        <w:rPr>
          <w:rFonts w:ascii="ＭＳ ゴシック" w:eastAsia="ＭＳ ゴシック" w:hAnsi="ＭＳ ゴシック"/>
        </w:rPr>
        <w:t>3.5</w:t>
      </w:r>
      <w:r w:rsidRPr="009027A6">
        <w:rPr>
          <w:rFonts w:ascii="ＭＳ ゴシック" w:eastAsia="ＭＳ ゴシック" w:hAnsi="ＭＳ ゴシック" w:hint="eastAsia"/>
        </w:rPr>
        <w:t>メートル</w:t>
      </w:r>
      <w:r w:rsidRPr="009027A6">
        <w:rPr>
          <w:rFonts w:ascii="ＭＳ ゴシック" w:eastAsia="ＭＳ ゴシック" w:hAnsi="ＭＳ ゴシック"/>
        </w:rPr>
        <w:t>以上の自転車歩行者道のうち、歩行者の多い区間や自転車通行空間の連続性が必要な区間は整備を検討</w:t>
      </w:r>
      <w:r w:rsidRPr="009027A6">
        <w:rPr>
          <w:rFonts w:ascii="ＭＳ ゴシック" w:eastAsia="ＭＳ ゴシック" w:hAnsi="ＭＳ ゴシック" w:hint="eastAsia"/>
        </w:rPr>
        <w:t>する</w:t>
      </w:r>
      <w:r w:rsidRPr="009027A6">
        <w:rPr>
          <w:rFonts w:ascii="ＭＳ ゴシック" w:eastAsia="ＭＳ ゴシック" w:hAnsi="ＭＳ ゴシック"/>
        </w:rPr>
        <w:t>。</w:t>
      </w:r>
    </w:p>
    <w:p w14:paraId="06630426" w14:textId="77777777" w:rsidR="00C26F16" w:rsidRPr="009027A6" w:rsidRDefault="00C26F16" w:rsidP="00C26F16">
      <w:pPr>
        <w:ind w:firstLineChars="100" w:firstLine="210"/>
        <w:rPr>
          <w:rFonts w:ascii="ＭＳ ゴシック" w:eastAsia="ＭＳ ゴシック" w:hAnsi="ＭＳ ゴシック"/>
        </w:rPr>
      </w:pPr>
      <w:r w:rsidRPr="009027A6">
        <w:rPr>
          <w:rFonts w:ascii="ＭＳ ゴシック" w:eastAsia="ＭＳ ゴシック" w:hAnsi="ＭＳ ゴシック" w:hint="eastAsia"/>
        </w:rPr>
        <w:t>（エ）優先整備区間</w:t>
      </w:r>
    </w:p>
    <w:p w14:paraId="1FA2CB1F" w14:textId="77777777" w:rsidR="00C26F16" w:rsidRPr="00BD2B7F" w:rsidRDefault="00C26F16" w:rsidP="00C26F16">
      <w:pPr>
        <w:pStyle w:val="Web"/>
        <w:spacing w:before="0" w:beforeAutospacing="0" w:after="0" w:afterAutospacing="0"/>
        <w:ind w:leftChars="200" w:left="420"/>
        <w:rPr>
          <w:rFonts w:ascii="ＭＳ ゴシック" w:eastAsia="ＭＳ ゴシック" w:hAnsi="ＭＳ ゴシック"/>
          <w:sz w:val="21"/>
          <w:szCs w:val="21"/>
        </w:rPr>
      </w:pPr>
      <w:r>
        <w:rPr>
          <w:rFonts w:ascii="ＭＳ ゴシック" w:eastAsia="ＭＳ ゴシック" w:hAnsi="ＭＳ ゴシック" w:cstheme="minorBidi" w:hint="eastAsia"/>
          <w:color w:val="000000" w:themeColor="text1"/>
          <w:kern w:val="24"/>
          <w:sz w:val="21"/>
          <w:szCs w:val="21"/>
        </w:rPr>
        <w:t>・</w:t>
      </w:r>
      <w:r w:rsidRPr="00BD2B7F">
        <w:rPr>
          <w:rFonts w:ascii="ＭＳ ゴシック" w:eastAsia="ＭＳ ゴシック" w:hAnsi="ＭＳ ゴシック" w:cstheme="minorBidi" w:hint="eastAsia"/>
          <w:color w:val="000000" w:themeColor="text1"/>
          <w:kern w:val="24"/>
          <w:sz w:val="21"/>
          <w:szCs w:val="21"/>
        </w:rPr>
        <w:t>自転車関連事故が多い区間かつ自転車交通量が多い区間や自転車指導啓発重点地区および路線（約</w:t>
      </w:r>
      <w:r>
        <w:rPr>
          <w:rFonts w:ascii="ＭＳ ゴシック" w:eastAsia="ＭＳ ゴシック" w:hAnsi="ＭＳ ゴシック" w:cstheme="minorBidi" w:hint="eastAsia"/>
          <w:color w:val="000000" w:themeColor="text1"/>
          <w:kern w:val="24"/>
          <w:sz w:val="21"/>
          <w:szCs w:val="21"/>
        </w:rPr>
        <w:t>112</w:t>
      </w:r>
      <w:r w:rsidRPr="00BD2B7F">
        <w:rPr>
          <w:rFonts w:ascii="ＭＳ ゴシック" w:eastAsia="ＭＳ ゴシック" w:hAnsi="ＭＳ ゴシック" w:cstheme="minorBidi" w:hint="eastAsia"/>
          <w:color w:val="000000" w:themeColor="text1"/>
          <w:kern w:val="24"/>
          <w:sz w:val="21"/>
          <w:szCs w:val="21"/>
        </w:rPr>
        <w:t>km）</w:t>
      </w:r>
    </w:p>
    <w:p w14:paraId="43572945" w14:textId="77777777" w:rsidR="00C26F16" w:rsidRPr="009909AE" w:rsidRDefault="00C26F16" w:rsidP="00C26F16">
      <w:pPr>
        <w:pStyle w:val="Web"/>
        <w:spacing w:before="0" w:beforeAutospacing="0" w:after="0" w:afterAutospacing="0"/>
        <w:ind w:leftChars="200" w:left="420"/>
        <w:rPr>
          <w:rFonts w:ascii="ＭＳ ゴシック" w:eastAsia="ＭＳ ゴシック" w:hAnsi="ＭＳ ゴシック"/>
          <w:sz w:val="21"/>
          <w:szCs w:val="21"/>
        </w:rPr>
      </w:pPr>
      <w:r>
        <w:rPr>
          <w:rFonts w:ascii="ＭＳ ゴシック" w:eastAsia="ＭＳ ゴシック" w:hAnsi="ＭＳ ゴシック" w:cstheme="minorBidi" w:hint="eastAsia"/>
          <w:color w:val="000000" w:themeColor="text1"/>
          <w:kern w:val="24"/>
          <w:sz w:val="21"/>
          <w:szCs w:val="21"/>
        </w:rPr>
        <w:t>・</w:t>
      </w:r>
      <w:r w:rsidRPr="00BD2B7F">
        <w:rPr>
          <w:rFonts w:ascii="ＭＳ ゴシック" w:eastAsia="ＭＳ ゴシック" w:hAnsi="ＭＳ ゴシック" w:cstheme="minorBidi" w:hint="eastAsia"/>
          <w:color w:val="000000" w:themeColor="text1"/>
          <w:kern w:val="24"/>
          <w:sz w:val="21"/>
          <w:szCs w:val="21"/>
        </w:rPr>
        <w:t>市町村の自転車ネットワーク計画に位置付けられた府管理道路で、通学路や自転車関連事故等が発生している市町村道と一</w:t>
      </w:r>
      <w:r w:rsidRPr="009909AE">
        <w:rPr>
          <w:rFonts w:ascii="ＭＳ ゴシック" w:eastAsia="ＭＳ ゴシック" w:hAnsi="ＭＳ ゴシック" w:cstheme="minorBidi" w:hint="eastAsia"/>
          <w:color w:val="000000" w:themeColor="text1"/>
          <w:kern w:val="24"/>
          <w:sz w:val="21"/>
          <w:szCs w:val="21"/>
        </w:rPr>
        <w:t>体的に整備が図られる区間等（約</w:t>
      </w:r>
      <w:r>
        <w:rPr>
          <w:rFonts w:ascii="ＭＳ ゴシック" w:eastAsia="ＭＳ ゴシック" w:hAnsi="ＭＳ ゴシック" w:cstheme="minorBidi" w:hint="eastAsia"/>
          <w:color w:val="000000" w:themeColor="text1"/>
          <w:kern w:val="24"/>
          <w:sz w:val="21"/>
          <w:szCs w:val="21"/>
        </w:rPr>
        <w:t>88</w:t>
      </w:r>
      <w:r w:rsidRPr="009909AE">
        <w:rPr>
          <w:rFonts w:ascii="ＭＳ ゴシック" w:eastAsia="ＭＳ ゴシック" w:hAnsi="ＭＳ ゴシック" w:cstheme="minorBidi" w:hint="eastAsia"/>
          <w:color w:val="000000" w:themeColor="text1"/>
          <w:kern w:val="24"/>
          <w:sz w:val="21"/>
          <w:szCs w:val="21"/>
        </w:rPr>
        <w:t>km）</w:t>
      </w:r>
    </w:p>
    <w:p w14:paraId="01D72113" w14:textId="77777777" w:rsidR="00C26F16" w:rsidRDefault="00C26F16" w:rsidP="00C26F16">
      <w:pPr>
        <w:pStyle w:val="Web"/>
        <w:spacing w:before="0" w:beforeAutospacing="0" w:after="0" w:afterAutospacing="0"/>
        <w:ind w:firstLineChars="100" w:firstLine="210"/>
        <w:rPr>
          <w:rFonts w:ascii="ＭＳ ゴシック" w:eastAsia="ＭＳ ゴシック" w:hAnsi="ＭＳ ゴシック" w:cstheme="minorBidi"/>
          <w:color w:val="000000" w:themeColor="text1"/>
          <w:kern w:val="24"/>
          <w:sz w:val="21"/>
          <w:szCs w:val="21"/>
        </w:rPr>
      </w:pPr>
      <w:r>
        <w:rPr>
          <w:rFonts w:ascii="ＭＳ ゴシック" w:eastAsia="ＭＳ ゴシック" w:hAnsi="ＭＳ ゴシック" w:cstheme="minorBidi" w:hint="eastAsia"/>
          <w:color w:val="000000" w:themeColor="text1"/>
          <w:kern w:val="24"/>
          <w:sz w:val="21"/>
          <w:szCs w:val="21"/>
        </w:rPr>
        <w:t>（オ）</w:t>
      </w:r>
      <w:r w:rsidRPr="009909AE">
        <w:rPr>
          <w:rFonts w:ascii="ＭＳ ゴシック" w:eastAsia="ＭＳ ゴシック" w:hAnsi="ＭＳ ゴシック" w:cstheme="minorBidi" w:hint="eastAsia"/>
          <w:color w:val="000000" w:themeColor="text1"/>
          <w:kern w:val="24"/>
          <w:sz w:val="21"/>
          <w:szCs w:val="21"/>
          <w:lang w:eastAsia="zh-TW"/>
        </w:rPr>
        <w:t>整備</w:t>
      </w:r>
      <w:r w:rsidRPr="009909AE">
        <w:rPr>
          <w:rFonts w:ascii="ＭＳ ゴシック" w:eastAsia="ＭＳ ゴシック" w:hAnsi="ＭＳ ゴシック" w:cstheme="minorBidi" w:hint="eastAsia"/>
          <w:color w:val="000000" w:themeColor="text1"/>
          <w:kern w:val="24"/>
          <w:sz w:val="21"/>
          <w:szCs w:val="21"/>
        </w:rPr>
        <w:t>手法</w:t>
      </w:r>
    </w:p>
    <w:p w14:paraId="351C83AF" w14:textId="77777777" w:rsidR="00C26F16" w:rsidRPr="009909AE" w:rsidRDefault="00C26F16" w:rsidP="00C26F16">
      <w:pPr>
        <w:pStyle w:val="Web"/>
        <w:spacing w:before="0" w:beforeAutospacing="0" w:after="0" w:afterAutospacing="0"/>
        <w:ind w:firstLineChars="200" w:firstLine="420"/>
        <w:rPr>
          <w:rFonts w:ascii="ＭＳ ゴシック" w:eastAsia="ＭＳ ゴシック" w:hAnsi="ＭＳ ゴシック"/>
          <w:sz w:val="21"/>
          <w:szCs w:val="21"/>
        </w:rPr>
      </w:pPr>
      <w:r>
        <w:rPr>
          <w:rFonts w:ascii="ＭＳ ゴシック" w:eastAsia="ＭＳ ゴシック" w:hAnsi="ＭＳ ゴシック" w:cstheme="minorBidi" w:hint="eastAsia"/>
          <w:color w:val="000000" w:themeColor="text1"/>
          <w:kern w:val="24"/>
          <w:sz w:val="21"/>
          <w:szCs w:val="21"/>
        </w:rPr>
        <w:t>・</w:t>
      </w:r>
      <w:r w:rsidRPr="009909AE">
        <w:rPr>
          <w:rFonts w:ascii="ＭＳ ゴシック" w:eastAsia="ＭＳ ゴシック" w:hAnsi="ＭＳ ゴシック" w:cstheme="minorBidi" w:hint="eastAsia"/>
          <w:color w:val="000000" w:themeColor="text1"/>
          <w:kern w:val="24"/>
          <w:sz w:val="21"/>
          <w:szCs w:val="21"/>
        </w:rPr>
        <w:t>計画の整備フローに基づき、基本的に車道混在型（青矢羽根路面表示）</w:t>
      </w:r>
      <w:r>
        <w:rPr>
          <w:rFonts w:ascii="ＭＳ ゴシック" w:eastAsia="ＭＳ ゴシック" w:hAnsi="ＭＳ ゴシック" w:cstheme="minorBidi" w:hint="eastAsia"/>
          <w:color w:val="000000" w:themeColor="text1"/>
          <w:kern w:val="24"/>
          <w:sz w:val="21"/>
          <w:szCs w:val="21"/>
        </w:rPr>
        <w:t>にて整備</w:t>
      </w:r>
    </w:p>
    <w:p w14:paraId="21F4A9BE"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cstheme="minorBidi" w:hint="eastAsia"/>
          <w:bCs/>
          <w:color w:val="000000"/>
          <w:kern w:val="24"/>
          <w:sz w:val="21"/>
          <w:szCs w:val="21"/>
        </w:rPr>
        <w:t>（２）</w:t>
      </w:r>
      <w:r w:rsidRPr="00BD2B7F">
        <w:rPr>
          <w:rFonts w:ascii="ＭＳ ゴシック" w:eastAsia="ＭＳ ゴシック" w:hAnsi="ＭＳ ゴシック" w:cstheme="minorBidi" w:hint="eastAsia"/>
          <w:bCs/>
          <w:color w:val="000000"/>
          <w:kern w:val="24"/>
          <w:sz w:val="21"/>
          <w:szCs w:val="21"/>
        </w:rPr>
        <w:t>整備状況</w:t>
      </w:r>
    </w:p>
    <w:p w14:paraId="4220AE59" w14:textId="77777777" w:rsidR="00C26F16" w:rsidRDefault="00C26F16" w:rsidP="00C26F16">
      <w:pPr>
        <w:pStyle w:val="Web"/>
        <w:spacing w:before="0" w:beforeAutospacing="0" w:after="0" w:afterAutospacing="0"/>
        <w:ind w:firstLineChars="200" w:firstLine="420"/>
        <w:rPr>
          <w:rFonts w:ascii="ＭＳ ゴシック" w:eastAsia="ＭＳ ゴシック" w:hAnsi="ＭＳ ゴシック" w:cstheme="minorBidi"/>
          <w:color w:val="000000" w:themeColor="text1"/>
          <w:kern w:val="24"/>
          <w:sz w:val="21"/>
          <w:szCs w:val="21"/>
        </w:rPr>
      </w:pPr>
      <w:r>
        <w:rPr>
          <w:rFonts w:ascii="ＭＳ ゴシック" w:eastAsia="ＭＳ ゴシック" w:hAnsi="ＭＳ ゴシック" w:cstheme="minorBidi" w:hint="eastAsia"/>
          <w:color w:val="000000" w:themeColor="text1"/>
          <w:kern w:val="24"/>
          <w:sz w:val="21"/>
          <w:szCs w:val="21"/>
        </w:rPr>
        <w:t>・</w:t>
      </w:r>
      <w:r w:rsidRPr="00BD2B7F">
        <w:rPr>
          <w:rFonts w:ascii="ＭＳ ゴシック" w:eastAsia="ＭＳ ゴシック" w:hAnsi="ＭＳ ゴシック" w:cstheme="minorBidi" w:hint="eastAsia"/>
          <w:color w:val="000000" w:themeColor="text1"/>
          <w:kern w:val="24"/>
          <w:sz w:val="21"/>
          <w:szCs w:val="21"/>
        </w:rPr>
        <w:t>約</w:t>
      </w:r>
      <w:r>
        <w:rPr>
          <w:rFonts w:ascii="ＭＳ ゴシック" w:eastAsia="ＭＳ ゴシック" w:hAnsi="ＭＳ ゴシック" w:cstheme="minorBidi" w:hint="eastAsia"/>
          <w:color w:val="000000" w:themeColor="text1"/>
          <w:kern w:val="24"/>
          <w:sz w:val="21"/>
          <w:szCs w:val="21"/>
        </w:rPr>
        <w:t>100</w:t>
      </w:r>
      <w:r w:rsidRPr="00BD2B7F">
        <w:rPr>
          <w:rFonts w:ascii="ＭＳ ゴシック" w:eastAsia="ＭＳ ゴシック" w:hAnsi="ＭＳ ゴシック" w:cstheme="minorBidi" w:hint="eastAsia"/>
          <w:color w:val="000000" w:themeColor="text1"/>
          <w:kern w:val="24"/>
          <w:sz w:val="21"/>
          <w:szCs w:val="21"/>
        </w:rPr>
        <w:t>㎞（</w:t>
      </w:r>
      <w:r>
        <w:rPr>
          <w:rFonts w:ascii="ＭＳ ゴシック" w:eastAsia="ＭＳ ゴシック" w:hAnsi="ＭＳ ゴシック" w:cstheme="minorBidi" w:hint="eastAsia"/>
          <w:color w:val="000000" w:themeColor="text1"/>
          <w:kern w:val="24"/>
          <w:sz w:val="21"/>
          <w:szCs w:val="21"/>
        </w:rPr>
        <w:t>2022年３月</w:t>
      </w:r>
      <w:r w:rsidRPr="00BD2B7F">
        <w:rPr>
          <w:rFonts w:ascii="ＭＳ ゴシック" w:eastAsia="ＭＳ ゴシック" w:hAnsi="ＭＳ ゴシック" w:cstheme="minorBidi" w:hint="eastAsia"/>
          <w:color w:val="000000" w:themeColor="text1"/>
          <w:kern w:val="24"/>
          <w:sz w:val="21"/>
          <w:szCs w:val="21"/>
        </w:rPr>
        <w:t>時点</w:t>
      </w:r>
      <w:r>
        <w:rPr>
          <w:rFonts w:ascii="ＭＳ ゴシック" w:eastAsia="ＭＳ ゴシック" w:hAnsi="ＭＳ ゴシック" w:cstheme="minorBidi" w:hint="eastAsia"/>
          <w:color w:val="000000" w:themeColor="text1"/>
          <w:kern w:val="24"/>
          <w:sz w:val="21"/>
          <w:szCs w:val="21"/>
        </w:rPr>
        <w:t>約50</w:t>
      </w:r>
      <w:r w:rsidRPr="00BD2B7F">
        <w:rPr>
          <w:rFonts w:ascii="ＭＳ ゴシック" w:eastAsia="ＭＳ ゴシック" w:hAnsi="ＭＳ ゴシック" w:cstheme="minorBidi" w:hint="eastAsia"/>
          <w:color w:val="000000" w:themeColor="text1"/>
          <w:kern w:val="24"/>
          <w:sz w:val="21"/>
          <w:szCs w:val="21"/>
        </w:rPr>
        <w:t>％）</w:t>
      </w:r>
    </w:p>
    <w:p w14:paraId="7ACD5B61"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cstheme="minorBidi" w:hint="eastAsia"/>
          <w:color w:val="000000" w:themeColor="text1"/>
          <w:kern w:val="24"/>
          <w:sz w:val="21"/>
          <w:szCs w:val="21"/>
        </w:rPr>
        <w:t>（３）</w:t>
      </w:r>
      <w:r>
        <w:rPr>
          <w:rFonts w:ascii="ＭＳ ゴシック" w:eastAsia="ＭＳ ゴシック" w:hAnsi="ＭＳ ゴシック" w:cstheme="minorBidi" w:hint="eastAsia"/>
          <w:bCs/>
          <w:color w:val="000000" w:themeColor="text1"/>
          <w:kern w:val="24"/>
          <w:sz w:val="21"/>
          <w:szCs w:val="21"/>
        </w:rPr>
        <w:t>市町村ネットワーク計画の策定状況</w:t>
      </w:r>
    </w:p>
    <w:p w14:paraId="33378A48" w14:textId="77777777" w:rsidR="00C26F16" w:rsidRPr="00BD2B7F" w:rsidRDefault="00C26F16" w:rsidP="00C26F16">
      <w:pPr>
        <w:pStyle w:val="Web"/>
        <w:spacing w:before="0" w:beforeAutospacing="0" w:after="0" w:afterAutospacing="0"/>
        <w:ind w:leftChars="200" w:left="630" w:hangingChars="100" w:hanging="21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themeColor="text1"/>
          <w:kern w:val="24"/>
          <w:sz w:val="21"/>
          <w:szCs w:val="21"/>
        </w:rPr>
        <w:t>・計画当初</w:t>
      </w:r>
      <w:r>
        <w:rPr>
          <w:rFonts w:ascii="ＭＳ ゴシック" w:eastAsia="ＭＳ ゴシック" w:hAnsi="ＭＳ ゴシック" w:cstheme="minorBidi" w:hint="eastAsia"/>
          <w:color w:val="000000" w:themeColor="text1"/>
          <w:kern w:val="24"/>
          <w:sz w:val="21"/>
          <w:szCs w:val="21"/>
        </w:rPr>
        <w:t>時は、</w:t>
      </w:r>
      <w:r w:rsidRPr="00BD2B7F">
        <w:rPr>
          <w:rFonts w:ascii="ＭＳ ゴシック" w:eastAsia="ＭＳ ゴシック" w:hAnsi="ＭＳ ゴシック" w:cstheme="minorBidi" w:hint="eastAsia"/>
          <w:color w:val="000000" w:themeColor="text1"/>
          <w:kern w:val="24"/>
          <w:sz w:val="21"/>
          <w:szCs w:val="21"/>
        </w:rPr>
        <w:t>吹田市、寝屋川市、高石市など</w:t>
      </w:r>
      <w:r>
        <w:rPr>
          <w:rFonts w:ascii="ＭＳ ゴシック" w:eastAsia="ＭＳ ゴシック" w:hAnsi="ＭＳ ゴシック" w:cstheme="minorBidi" w:hint="eastAsia"/>
          <w:color w:val="000000" w:themeColor="text1"/>
          <w:kern w:val="24"/>
          <w:sz w:val="21"/>
          <w:szCs w:val="21"/>
        </w:rPr>
        <w:t>13</w:t>
      </w:r>
      <w:r w:rsidRPr="00BD2B7F">
        <w:rPr>
          <w:rFonts w:ascii="ＭＳ ゴシック" w:eastAsia="ＭＳ ゴシック" w:hAnsi="ＭＳ ゴシック" w:cstheme="minorBidi" w:hint="eastAsia"/>
          <w:color w:val="000000" w:themeColor="text1"/>
          <w:kern w:val="24"/>
          <w:sz w:val="21"/>
          <w:szCs w:val="21"/>
        </w:rPr>
        <w:t>市</w:t>
      </w:r>
      <w:r>
        <w:rPr>
          <w:rFonts w:ascii="ＭＳ ゴシック" w:eastAsia="ＭＳ ゴシック" w:hAnsi="ＭＳ ゴシック" w:cstheme="minorBidi" w:hint="eastAsia"/>
          <w:color w:val="000000" w:themeColor="text1"/>
          <w:kern w:val="24"/>
          <w:sz w:val="21"/>
          <w:szCs w:val="21"/>
        </w:rPr>
        <w:t>、それ以降の</w:t>
      </w:r>
      <w:r w:rsidRPr="00BD2B7F">
        <w:rPr>
          <w:rFonts w:ascii="ＭＳ ゴシック" w:eastAsia="ＭＳ ゴシック" w:hAnsi="ＭＳ ゴシック" w:cstheme="minorBidi" w:hint="eastAsia"/>
          <w:color w:val="000000" w:themeColor="text1"/>
          <w:kern w:val="24"/>
          <w:sz w:val="21"/>
          <w:szCs w:val="21"/>
        </w:rPr>
        <w:t>新たな計画</w:t>
      </w:r>
      <w:r>
        <w:rPr>
          <w:rFonts w:ascii="ＭＳ ゴシック" w:eastAsia="ＭＳ ゴシック" w:hAnsi="ＭＳ ゴシック" w:cstheme="minorBidi" w:hint="eastAsia"/>
          <w:color w:val="000000" w:themeColor="text1"/>
          <w:kern w:val="24"/>
          <w:sz w:val="21"/>
          <w:szCs w:val="21"/>
        </w:rPr>
        <w:t>は</w:t>
      </w:r>
      <w:r w:rsidRPr="00BD2B7F">
        <w:rPr>
          <w:rFonts w:ascii="ＭＳ ゴシック" w:eastAsia="ＭＳ ゴシック" w:hAnsi="ＭＳ ゴシック" w:cstheme="minorBidi" w:hint="eastAsia"/>
          <w:color w:val="000000" w:themeColor="text1"/>
          <w:kern w:val="24"/>
          <w:sz w:val="21"/>
          <w:szCs w:val="21"/>
        </w:rPr>
        <w:t>八尾市、岸和田市、泉南市、岬町</w:t>
      </w:r>
      <w:r>
        <w:rPr>
          <w:rFonts w:ascii="ＭＳ ゴシック" w:eastAsia="ＭＳ ゴシック" w:hAnsi="ＭＳ ゴシック" w:cstheme="minorBidi" w:hint="eastAsia"/>
          <w:color w:val="000000" w:themeColor="text1"/>
          <w:kern w:val="24"/>
          <w:sz w:val="21"/>
          <w:szCs w:val="21"/>
        </w:rPr>
        <w:t>の４市町</w:t>
      </w:r>
    </w:p>
    <w:p w14:paraId="74C0B150" w14:textId="77777777" w:rsidR="00C26F16" w:rsidRPr="00BD2B7F" w:rsidRDefault="00C26F16" w:rsidP="00C26F16">
      <w:pPr>
        <w:pStyle w:val="Web"/>
        <w:spacing w:before="0" w:beforeAutospacing="0" w:after="0" w:afterAutospacing="0"/>
        <w:rPr>
          <w:rFonts w:ascii="ＭＳ ゴシック" w:eastAsia="ＭＳ ゴシック" w:hAnsi="ＭＳ ゴシック" w:cstheme="minorBidi"/>
          <w:bCs/>
          <w:color w:val="000000"/>
          <w:kern w:val="24"/>
          <w:sz w:val="21"/>
          <w:szCs w:val="21"/>
        </w:rPr>
      </w:pPr>
    </w:p>
    <w:p w14:paraId="1F5F3D01"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bCs/>
          <w:color w:val="000000"/>
          <w:kern w:val="24"/>
          <w:sz w:val="21"/>
          <w:szCs w:val="21"/>
        </w:rPr>
        <w:t>３．整備における課題・改定ポイント</w:t>
      </w:r>
    </w:p>
    <w:p w14:paraId="23B41B6B"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cstheme="minorBidi" w:hint="eastAsia"/>
          <w:bCs/>
          <w:color w:val="000000"/>
          <w:kern w:val="24"/>
          <w:sz w:val="21"/>
          <w:szCs w:val="21"/>
        </w:rPr>
        <w:t>（１）</w:t>
      </w:r>
      <w:r w:rsidRPr="00BD2B7F">
        <w:rPr>
          <w:rFonts w:ascii="ＭＳ ゴシック" w:eastAsia="ＭＳ ゴシック" w:hAnsi="ＭＳ ゴシック" w:cstheme="minorBidi" w:hint="eastAsia"/>
          <w:bCs/>
          <w:color w:val="000000"/>
          <w:kern w:val="24"/>
          <w:sz w:val="21"/>
          <w:szCs w:val="21"/>
        </w:rPr>
        <w:t>整備検討路線(箇所）の追加（</w:t>
      </w:r>
      <w:r>
        <w:rPr>
          <w:rFonts w:ascii="ＭＳ ゴシック" w:eastAsia="ＭＳ ゴシック" w:hAnsi="ＭＳ ゴシック" w:cstheme="minorBidi" w:hint="eastAsia"/>
          <w:bCs/>
          <w:color w:val="000000"/>
          <w:kern w:val="24"/>
          <w:sz w:val="21"/>
          <w:szCs w:val="21"/>
        </w:rPr>
        <w:t>12</w:t>
      </w:r>
      <w:r w:rsidRPr="00BD2B7F">
        <w:rPr>
          <w:rFonts w:ascii="ＭＳ ゴシック" w:eastAsia="ＭＳ ゴシック" w:hAnsi="ＭＳ ゴシック" w:cstheme="minorBidi" w:hint="eastAsia"/>
          <w:bCs/>
          <w:color w:val="000000" w:themeColor="text1"/>
          <w:kern w:val="24"/>
          <w:sz w:val="21"/>
          <w:szCs w:val="21"/>
        </w:rPr>
        <w:t>路線14区間　約</w:t>
      </w:r>
      <w:r>
        <w:rPr>
          <w:rFonts w:ascii="ＭＳ ゴシック" w:eastAsia="ＭＳ ゴシック" w:hAnsi="ＭＳ ゴシック" w:cstheme="minorBidi" w:hint="eastAsia"/>
          <w:bCs/>
          <w:color w:val="000000" w:themeColor="text1"/>
          <w:kern w:val="24"/>
          <w:sz w:val="21"/>
          <w:szCs w:val="21"/>
        </w:rPr>
        <w:t>32</w:t>
      </w:r>
      <w:r w:rsidRPr="00BD2B7F">
        <w:rPr>
          <w:rFonts w:ascii="ＭＳ ゴシック" w:eastAsia="ＭＳ ゴシック" w:hAnsi="ＭＳ ゴシック" w:cstheme="minorBidi" w:hint="eastAsia"/>
          <w:bCs/>
          <w:color w:val="000000" w:themeColor="text1"/>
          <w:kern w:val="24"/>
          <w:sz w:val="21"/>
          <w:szCs w:val="21"/>
        </w:rPr>
        <w:t>㎞）</w:t>
      </w:r>
    </w:p>
    <w:p w14:paraId="4F8C995C"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kern w:val="24"/>
          <w:sz w:val="21"/>
          <w:szCs w:val="21"/>
        </w:rPr>
        <w:lastRenderedPageBreak/>
        <w:t xml:space="preserve">　</w:t>
      </w:r>
      <w:r>
        <w:rPr>
          <w:rFonts w:ascii="ＭＳ ゴシック" w:eastAsia="ＭＳ ゴシック" w:hAnsi="ＭＳ ゴシック" w:cstheme="minorBidi" w:hint="eastAsia"/>
          <w:color w:val="000000"/>
          <w:kern w:val="24"/>
          <w:sz w:val="21"/>
          <w:szCs w:val="21"/>
        </w:rPr>
        <w:t xml:space="preserve">　</w:t>
      </w:r>
      <w:r w:rsidRPr="00BD2B7F">
        <w:rPr>
          <w:rFonts w:ascii="ＭＳ ゴシック" w:eastAsia="ＭＳ ゴシック" w:hAnsi="ＭＳ ゴシック" w:cstheme="minorBidi" w:hint="eastAsia"/>
          <w:color w:val="000000" w:themeColor="text1"/>
          <w:kern w:val="24"/>
          <w:sz w:val="21"/>
          <w:szCs w:val="21"/>
        </w:rPr>
        <w:t>・新たに市町村の自転車ネットワーク計画に位置付けられた整備対象区間の検討</w:t>
      </w:r>
    </w:p>
    <w:p w14:paraId="5FE42ED1"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themeColor="text1"/>
          <w:kern w:val="24"/>
          <w:sz w:val="21"/>
          <w:szCs w:val="21"/>
        </w:rPr>
        <w:t xml:space="preserve">　</w:t>
      </w:r>
      <w:r>
        <w:rPr>
          <w:rFonts w:ascii="ＭＳ ゴシック" w:eastAsia="ＭＳ ゴシック" w:hAnsi="ＭＳ ゴシック" w:cstheme="minorBidi" w:hint="eastAsia"/>
          <w:color w:val="000000" w:themeColor="text1"/>
          <w:kern w:val="24"/>
          <w:sz w:val="21"/>
          <w:szCs w:val="21"/>
        </w:rPr>
        <w:t xml:space="preserve">　</w:t>
      </w:r>
      <w:r w:rsidRPr="00BD2B7F">
        <w:rPr>
          <w:rFonts w:ascii="ＭＳ ゴシック" w:eastAsia="ＭＳ ゴシック" w:hAnsi="ＭＳ ゴシック" w:cstheme="minorBidi" w:hint="eastAsia"/>
          <w:color w:val="000000" w:themeColor="text1"/>
          <w:kern w:val="24"/>
          <w:sz w:val="21"/>
          <w:szCs w:val="21"/>
        </w:rPr>
        <w:t>・自転車事故状況を踏まえた検討</w:t>
      </w:r>
    </w:p>
    <w:p w14:paraId="4FE5044E"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themeColor="text1"/>
          <w:kern w:val="24"/>
          <w:sz w:val="21"/>
          <w:szCs w:val="21"/>
        </w:rPr>
        <w:t xml:space="preserve">　</w:t>
      </w:r>
      <w:r>
        <w:rPr>
          <w:rFonts w:ascii="ＭＳ ゴシック" w:eastAsia="ＭＳ ゴシック" w:hAnsi="ＭＳ ゴシック" w:cstheme="minorBidi" w:hint="eastAsia"/>
          <w:color w:val="000000" w:themeColor="text1"/>
          <w:kern w:val="24"/>
          <w:sz w:val="21"/>
          <w:szCs w:val="21"/>
        </w:rPr>
        <w:t xml:space="preserve">　</w:t>
      </w:r>
      <w:r w:rsidRPr="00BD2B7F">
        <w:rPr>
          <w:rFonts w:ascii="ＭＳ ゴシック" w:eastAsia="ＭＳ ゴシック" w:hAnsi="ＭＳ ゴシック" w:cstheme="minorBidi" w:hint="eastAsia"/>
          <w:color w:val="000000" w:themeColor="text1"/>
          <w:kern w:val="24"/>
          <w:sz w:val="21"/>
          <w:szCs w:val="21"/>
        </w:rPr>
        <w:t xml:space="preserve">・自転車ネットワークの連続性の検討　</w:t>
      </w:r>
    </w:p>
    <w:p w14:paraId="1FE31242"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bCs/>
          <w:color w:val="000000" w:themeColor="text1"/>
          <w:kern w:val="24"/>
          <w:sz w:val="21"/>
          <w:szCs w:val="21"/>
        </w:rPr>
        <w:t>（２）現場状況等から車両混在型の整備が困難な路線(箇所）の変更</w:t>
      </w:r>
      <w:r w:rsidRPr="00BD2B7F">
        <w:rPr>
          <w:rFonts w:ascii="ＭＳ ゴシック" w:eastAsia="ＭＳ ゴシック" w:hAnsi="ＭＳ ゴシック" w:cstheme="minorBidi" w:hint="eastAsia"/>
          <w:color w:val="000000" w:themeColor="text1"/>
          <w:kern w:val="24"/>
          <w:sz w:val="21"/>
          <w:szCs w:val="21"/>
        </w:rPr>
        <w:t>（</w:t>
      </w:r>
      <w:r w:rsidRPr="00BD2B7F">
        <w:rPr>
          <w:rFonts w:ascii="ＭＳ ゴシック" w:eastAsia="ＭＳ ゴシック" w:hAnsi="ＭＳ ゴシック" w:cstheme="minorBidi" w:hint="eastAsia"/>
          <w:bCs/>
          <w:color w:val="000000" w:themeColor="text1"/>
          <w:kern w:val="24"/>
          <w:sz w:val="21"/>
          <w:szCs w:val="21"/>
        </w:rPr>
        <w:t>17路線24区間　約</w:t>
      </w:r>
      <w:r>
        <w:rPr>
          <w:rFonts w:ascii="ＭＳ ゴシック" w:eastAsia="ＭＳ ゴシック" w:hAnsi="ＭＳ ゴシック" w:cstheme="minorBidi" w:hint="eastAsia"/>
          <w:bCs/>
          <w:color w:val="000000" w:themeColor="text1"/>
          <w:kern w:val="24"/>
          <w:sz w:val="21"/>
          <w:szCs w:val="21"/>
        </w:rPr>
        <w:t>31</w:t>
      </w:r>
      <w:r w:rsidRPr="00BD2B7F">
        <w:rPr>
          <w:rFonts w:ascii="ＭＳ ゴシック" w:eastAsia="ＭＳ ゴシック" w:hAnsi="ＭＳ ゴシック" w:cstheme="minorBidi" w:hint="eastAsia"/>
          <w:bCs/>
          <w:color w:val="000000" w:themeColor="text1"/>
          <w:kern w:val="24"/>
          <w:sz w:val="21"/>
          <w:szCs w:val="21"/>
        </w:rPr>
        <w:t>㎞）</w:t>
      </w:r>
    </w:p>
    <w:p w14:paraId="6540335C" w14:textId="77777777" w:rsidR="00C26F16" w:rsidRPr="00BD2B7F" w:rsidRDefault="00C26F16" w:rsidP="00C26F16">
      <w:pPr>
        <w:pStyle w:val="Web"/>
        <w:spacing w:before="0" w:beforeAutospacing="0" w:after="0" w:afterAutospacing="0"/>
        <w:ind w:left="420" w:hangingChars="200" w:hanging="420"/>
        <w:rPr>
          <w:rFonts w:ascii="ＭＳ ゴシック" w:eastAsia="ＭＳ ゴシック" w:hAnsi="ＭＳ ゴシック" w:cstheme="minorBidi"/>
          <w:color w:val="000000" w:themeColor="text1"/>
          <w:kern w:val="24"/>
          <w:sz w:val="21"/>
          <w:szCs w:val="21"/>
        </w:rPr>
      </w:pPr>
      <w:r w:rsidRPr="00BD2B7F">
        <w:rPr>
          <w:rFonts w:ascii="ＭＳ ゴシック" w:eastAsia="ＭＳ ゴシック" w:hAnsi="ＭＳ ゴシック" w:cstheme="minorBidi" w:hint="eastAsia"/>
          <w:color w:val="000000" w:themeColor="text1"/>
          <w:kern w:val="24"/>
          <w:sz w:val="21"/>
          <w:szCs w:val="21"/>
        </w:rPr>
        <w:t xml:space="preserve">　</w:t>
      </w:r>
      <w:r>
        <w:rPr>
          <w:rFonts w:ascii="ＭＳ ゴシック" w:eastAsia="ＭＳ ゴシック" w:hAnsi="ＭＳ ゴシック" w:cstheme="minorBidi" w:hint="eastAsia"/>
          <w:color w:val="000000" w:themeColor="text1"/>
          <w:kern w:val="24"/>
          <w:sz w:val="21"/>
          <w:szCs w:val="21"/>
        </w:rPr>
        <w:t xml:space="preserve">　</w:t>
      </w:r>
      <w:r w:rsidRPr="00BD2B7F">
        <w:rPr>
          <w:rFonts w:ascii="ＭＳ ゴシック" w:eastAsia="ＭＳ ゴシック" w:hAnsi="ＭＳ ゴシック" w:cstheme="minorBidi" w:hint="eastAsia"/>
          <w:color w:val="000000" w:themeColor="text1"/>
          <w:kern w:val="24"/>
          <w:sz w:val="21"/>
          <w:szCs w:val="21"/>
        </w:rPr>
        <w:t>・大型車交通量が特に多い箇所や、道路幅員が狭い箇所などで自転車通行空間を整備した場合の交通への影響などを踏まえ、大阪府警察及び関係市と協議のうえ検討</w:t>
      </w:r>
    </w:p>
    <w:p w14:paraId="6AFF31E7"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bCs/>
          <w:color w:val="000000" w:themeColor="text1"/>
          <w:kern w:val="24"/>
          <w:sz w:val="21"/>
          <w:szCs w:val="21"/>
        </w:rPr>
        <w:t>（３）整備検討路線の留意点を追記</w:t>
      </w:r>
    </w:p>
    <w:p w14:paraId="5B2A50D2" w14:textId="77777777" w:rsidR="00C26F16" w:rsidRPr="00BD2B7F" w:rsidRDefault="00C26F16" w:rsidP="00C26F16">
      <w:pPr>
        <w:pStyle w:val="Web"/>
        <w:spacing w:before="0" w:beforeAutospacing="0" w:after="0" w:afterAutospacing="0"/>
        <w:ind w:leftChars="200" w:left="42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themeColor="text1"/>
          <w:kern w:val="24"/>
          <w:sz w:val="21"/>
          <w:szCs w:val="21"/>
        </w:rPr>
        <w:t>・大型車交通量が特に多い箇所や、道路幅員が狭い箇所などで自転車通行空間を整備した場合の交通への影響など、個々の現場状況等を勘案し、地元自治体、警察等と緊密に連携し、協議を行いながら検討することとする。</w:t>
      </w:r>
    </w:p>
    <w:p w14:paraId="016B6355" w14:textId="77777777" w:rsidR="00C26F16" w:rsidRPr="00BD2B7F" w:rsidRDefault="00C26F16" w:rsidP="00C26F16">
      <w:pPr>
        <w:pStyle w:val="Web"/>
        <w:spacing w:before="0" w:beforeAutospacing="0" w:after="0" w:afterAutospacing="0"/>
        <w:rPr>
          <w:rFonts w:ascii="ＭＳ ゴシック" w:eastAsia="ＭＳ ゴシック" w:hAnsi="ＭＳ ゴシック"/>
          <w:sz w:val="21"/>
          <w:szCs w:val="21"/>
        </w:rPr>
      </w:pPr>
      <w:r w:rsidRPr="00BD2B7F">
        <w:rPr>
          <w:rFonts w:ascii="ＭＳ ゴシック" w:eastAsia="ＭＳ ゴシック" w:hAnsi="ＭＳ ゴシック" w:cstheme="minorBidi" w:hint="eastAsia"/>
          <w:bCs/>
          <w:color w:val="000000" w:themeColor="text1"/>
          <w:kern w:val="24"/>
          <w:sz w:val="21"/>
          <w:szCs w:val="21"/>
        </w:rPr>
        <w:t>（４）進行管理を追記</w:t>
      </w:r>
    </w:p>
    <w:p w14:paraId="0FCE5B98" w14:textId="77777777" w:rsidR="00C26F16" w:rsidRPr="00BD2B7F" w:rsidRDefault="00C26F16" w:rsidP="00C26F16">
      <w:pPr>
        <w:pStyle w:val="Web"/>
        <w:spacing w:before="0" w:beforeAutospacing="0" w:after="0" w:afterAutospacing="0"/>
        <w:ind w:leftChars="200" w:left="42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kern w:val="24"/>
          <w:sz w:val="21"/>
          <w:szCs w:val="21"/>
        </w:rPr>
        <w:t>・</w:t>
      </w:r>
      <w:r w:rsidRPr="00BD2B7F">
        <w:rPr>
          <w:rFonts w:ascii="ＭＳ ゴシック" w:eastAsia="ＭＳ ゴシック" w:hAnsi="ＭＳ ゴシック" w:cstheme="minorBidi" w:hint="eastAsia"/>
          <w:color w:val="000000" w:themeColor="text1"/>
          <w:kern w:val="24"/>
          <w:sz w:val="21"/>
          <w:szCs w:val="21"/>
        </w:rPr>
        <w:t>社会情勢の変化、事業の実施状況、市町村自転車NW計画の策定状況、自転車関連事故の状況などを考慮し、適宜、計画を見直し（PDCAサイクル）</w:t>
      </w:r>
    </w:p>
    <w:p w14:paraId="7A9C9408" w14:textId="77777777" w:rsidR="00C26F16" w:rsidRPr="00BD2B7F" w:rsidRDefault="00C26F16" w:rsidP="00C26F16">
      <w:pPr>
        <w:pStyle w:val="Web"/>
        <w:spacing w:before="0" w:beforeAutospacing="0" w:after="0" w:afterAutospacing="0"/>
        <w:ind w:leftChars="200" w:left="420"/>
        <w:rPr>
          <w:rFonts w:ascii="ＭＳ ゴシック" w:eastAsia="ＭＳ ゴシック" w:hAnsi="ＭＳ ゴシック"/>
          <w:sz w:val="21"/>
          <w:szCs w:val="21"/>
        </w:rPr>
      </w:pPr>
      <w:r w:rsidRPr="00BD2B7F">
        <w:rPr>
          <w:rFonts w:ascii="ＭＳ ゴシック" w:eastAsia="ＭＳ ゴシック" w:hAnsi="ＭＳ ゴシック" w:cstheme="minorBidi" w:hint="eastAsia"/>
          <w:color w:val="000000"/>
          <w:kern w:val="24"/>
          <w:sz w:val="21"/>
          <w:szCs w:val="21"/>
        </w:rPr>
        <w:t>・</w:t>
      </w:r>
      <w:r w:rsidRPr="00BD2B7F">
        <w:rPr>
          <w:rFonts w:ascii="ＭＳ ゴシック" w:eastAsia="ＭＳ ゴシック" w:hAnsi="ＭＳ ゴシック" w:cstheme="minorBidi" w:hint="eastAsia"/>
          <w:color w:val="000000" w:themeColor="text1"/>
          <w:kern w:val="24"/>
          <w:sz w:val="21"/>
          <w:szCs w:val="21"/>
        </w:rPr>
        <w:t>最終年度（</w:t>
      </w:r>
      <w:r>
        <w:rPr>
          <w:rFonts w:ascii="ＭＳ ゴシック" w:eastAsia="ＭＳ ゴシック" w:hAnsi="ＭＳ ゴシック" w:cstheme="minorBidi" w:hint="eastAsia"/>
          <w:color w:val="000000" w:themeColor="text1"/>
          <w:kern w:val="24"/>
          <w:sz w:val="21"/>
          <w:szCs w:val="21"/>
        </w:rPr>
        <w:t>2025</w:t>
      </w:r>
      <w:r w:rsidRPr="00BD2B7F">
        <w:rPr>
          <w:rFonts w:ascii="ＭＳ ゴシック" w:eastAsia="ＭＳ ゴシック" w:hAnsi="ＭＳ ゴシック" w:cstheme="minorBidi" w:hint="eastAsia"/>
          <w:color w:val="000000" w:themeColor="text1"/>
          <w:kern w:val="24"/>
          <w:sz w:val="21"/>
          <w:szCs w:val="21"/>
        </w:rPr>
        <w:t>年度）</w:t>
      </w:r>
      <w:r>
        <w:rPr>
          <w:rFonts w:ascii="ＭＳ ゴシック" w:eastAsia="ＭＳ ゴシック" w:hAnsi="ＭＳ ゴシック" w:cstheme="minorBidi" w:hint="eastAsia"/>
          <w:color w:val="000000" w:themeColor="text1"/>
          <w:kern w:val="24"/>
          <w:sz w:val="21"/>
          <w:szCs w:val="21"/>
        </w:rPr>
        <w:t>まで</w:t>
      </w:r>
      <w:r w:rsidRPr="00BD2B7F">
        <w:rPr>
          <w:rFonts w:ascii="ＭＳ ゴシック" w:eastAsia="ＭＳ ゴシック" w:hAnsi="ＭＳ ゴシック" w:cstheme="minorBidi" w:hint="eastAsia"/>
          <w:color w:val="000000" w:themeColor="text1"/>
          <w:kern w:val="24"/>
          <w:sz w:val="21"/>
          <w:szCs w:val="21"/>
        </w:rPr>
        <w:t>に、事業の実施状況、効果検証などの評価や、大阪府都市整備中期計画との整合性を図り、</w:t>
      </w:r>
      <w:r>
        <w:rPr>
          <w:rFonts w:ascii="ＭＳ ゴシック" w:eastAsia="ＭＳ ゴシック" w:hAnsi="ＭＳ ゴシック" w:cstheme="minorBidi" w:hint="eastAsia"/>
          <w:color w:val="000000" w:themeColor="text1"/>
          <w:kern w:val="24"/>
          <w:sz w:val="21"/>
          <w:szCs w:val="21"/>
        </w:rPr>
        <w:t>2026</w:t>
      </w:r>
      <w:r w:rsidRPr="00BD2B7F">
        <w:rPr>
          <w:rFonts w:ascii="ＭＳ ゴシック" w:eastAsia="ＭＳ ゴシック" w:hAnsi="ＭＳ ゴシック" w:cstheme="minorBidi" w:hint="eastAsia"/>
          <w:color w:val="000000" w:themeColor="text1"/>
          <w:kern w:val="24"/>
          <w:sz w:val="21"/>
          <w:szCs w:val="21"/>
        </w:rPr>
        <w:t>年度以降の計画策定の必要性について検討</w:t>
      </w:r>
    </w:p>
    <w:p w14:paraId="63E7FCFD" w14:textId="77777777" w:rsidR="00C26F16" w:rsidRPr="00BD2B7F" w:rsidRDefault="00C26F16" w:rsidP="00C26F16">
      <w:pPr>
        <w:pStyle w:val="Web"/>
        <w:spacing w:before="0" w:beforeAutospacing="0" w:after="0" w:afterAutospacing="0"/>
        <w:rPr>
          <w:rFonts w:ascii="BIZ UDPゴシック" w:eastAsia="BIZ UDPゴシック" w:hAnsi="BIZ UDPゴシック" w:cstheme="minorBidi"/>
          <w:b/>
          <w:bCs/>
          <w:color w:val="000000" w:themeColor="text1"/>
          <w:kern w:val="24"/>
          <w:sz w:val="21"/>
          <w:szCs w:val="21"/>
        </w:rPr>
      </w:pPr>
    </w:p>
    <w:p w14:paraId="244FDFCC" w14:textId="77777777" w:rsidR="00C26F16" w:rsidRDefault="00C26F16" w:rsidP="00737800">
      <w:pPr>
        <w:rPr>
          <w:rFonts w:ascii="ＭＳ ゴシック" w:eastAsia="ＭＳ ゴシック" w:hAnsi="ＭＳ ゴシック"/>
        </w:rPr>
      </w:pPr>
    </w:p>
    <w:p w14:paraId="51AA49E8" w14:textId="77777777" w:rsidR="00C26F16" w:rsidRDefault="00C26F16" w:rsidP="00737800">
      <w:pPr>
        <w:rPr>
          <w:rFonts w:ascii="ＭＳ ゴシック" w:eastAsia="ＭＳ ゴシック" w:hAnsi="ＭＳ ゴシック"/>
        </w:rPr>
      </w:pPr>
    </w:p>
    <w:p w14:paraId="4C9EA8D7" w14:textId="77777777" w:rsidR="00C26F16" w:rsidRDefault="00C26F16" w:rsidP="00737800">
      <w:pPr>
        <w:rPr>
          <w:rFonts w:ascii="ＭＳ ゴシック" w:eastAsia="ＭＳ ゴシック" w:hAnsi="ＭＳ ゴシック"/>
        </w:rPr>
      </w:pPr>
    </w:p>
    <w:p w14:paraId="3F9867AF" w14:textId="77777777" w:rsidR="00C26F16" w:rsidRDefault="00C26F16" w:rsidP="00737800">
      <w:pPr>
        <w:rPr>
          <w:rFonts w:ascii="ＭＳ ゴシック" w:eastAsia="ＭＳ ゴシック" w:hAnsi="ＭＳ ゴシック"/>
        </w:rPr>
      </w:pPr>
    </w:p>
    <w:p w14:paraId="50F18602" w14:textId="77777777" w:rsidR="00C26F16" w:rsidRDefault="00C26F16" w:rsidP="00737800">
      <w:pPr>
        <w:rPr>
          <w:rFonts w:ascii="ＭＳ ゴシック" w:eastAsia="ＭＳ ゴシック" w:hAnsi="ＭＳ ゴシック"/>
        </w:rPr>
      </w:pPr>
    </w:p>
    <w:p w14:paraId="2AAB0142" w14:textId="77777777" w:rsidR="00C26F16" w:rsidRDefault="00C26F16" w:rsidP="00737800">
      <w:pPr>
        <w:rPr>
          <w:rFonts w:ascii="ＭＳ ゴシック" w:eastAsia="ＭＳ ゴシック" w:hAnsi="ＭＳ ゴシック"/>
        </w:rPr>
      </w:pPr>
    </w:p>
    <w:p w14:paraId="0A7E14DA" w14:textId="77777777" w:rsidR="00C26F16" w:rsidRDefault="00C26F16" w:rsidP="00737800">
      <w:pPr>
        <w:rPr>
          <w:rFonts w:ascii="ＭＳ ゴシック" w:eastAsia="ＭＳ ゴシック" w:hAnsi="ＭＳ ゴシック"/>
        </w:rPr>
      </w:pPr>
    </w:p>
    <w:p w14:paraId="0E0881BA" w14:textId="77777777" w:rsidR="00C26F16" w:rsidRDefault="00C26F16" w:rsidP="00737800">
      <w:pPr>
        <w:rPr>
          <w:rFonts w:ascii="ＭＳ ゴシック" w:eastAsia="ＭＳ ゴシック" w:hAnsi="ＭＳ ゴシック"/>
        </w:rPr>
      </w:pPr>
    </w:p>
    <w:p w14:paraId="32ED3212" w14:textId="77777777" w:rsidR="00C26F16" w:rsidRDefault="00C26F16" w:rsidP="00737800">
      <w:pPr>
        <w:rPr>
          <w:rFonts w:ascii="ＭＳ ゴシック" w:eastAsia="ＭＳ ゴシック" w:hAnsi="ＭＳ ゴシック"/>
        </w:rPr>
      </w:pPr>
    </w:p>
    <w:p w14:paraId="4EE35C98" w14:textId="77777777" w:rsidR="00C26F16" w:rsidRDefault="00C26F16" w:rsidP="00737800">
      <w:pPr>
        <w:rPr>
          <w:rFonts w:ascii="ＭＳ ゴシック" w:eastAsia="ＭＳ ゴシック" w:hAnsi="ＭＳ ゴシック"/>
        </w:rPr>
      </w:pPr>
    </w:p>
    <w:p w14:paraId="77B2C1DA" w14:textId="77777777" w:rsidR="00C26F16" w:rsidRDefault="00C26F16" w:rsidP="00737800">
      <w:pPr>
        <w:rPr>
          <w:rFonts w:ascii="ＭＳ ゴシック" w:eastAsia="ＭＳ ゴシック" w:hAnsi="ＭＳ ゴシック"/>
        </w:rPr>
      </w:pPr>
    </w:p>
    <w:p w14:paraId="08DB7B94" w14:textId="77777777" w:rsidR="00C26F16" w:rsidRDefault="00C26F16" w:rsidP="00737800">
      <w:pPr>
        <w:rPr>
          <w:rFonts w:ascii="ＭＳ ゴシック" w:eastAsia="ＭＳ ゴシック" w:hAnsi="ＭＳ ゴシック"/>
        </w:rPr>
      </w:pPr>
    </w:p>
    <w:p w14:paraId="7D563183" w14:textId="77777777" w:rsidR="00C26F16" w:rsidRDefault="00C26F16" w:rsidP="00737800">
      <w:pPr>
        <w:rPr>
          <w:rFonts w:ascii="ＭＳ ゴシック" w:eastAsia="ＭＳ ゴシック" w:hAnsi="ＭＳ ゴシック"/>
        </w:rPr>
      </w:pPr>
    </w:p>
    <w:p w14:paraId="7C239A22" w14:textId="77777777" w:rsidR="00C26F16" w:rsidRDefault="00C26F16" w:rsidP="00737800">
      <w:pPr>
        <w:rPr>
          <w:rFonts w:ascii="ＭＳ ゴシック" w:eastAsia="ＭＳ ゴシック" w:hAnsi="ＭＳ ゴシック"/>
        </w:rPr>
      </w:pPr>
    </w:p>
    <w:p w14:paraId="119AF22D" w14:textId="77777777" w:rsidR="00C26F16" w:rsidRDefault="00C26F16" w:rsidP="00737800">
      <w:pPr>
        <w:rPr>
          <w:rFonts w:ascii="ＭＳ ゴシック" w:eastAsia="ＭＳ ゴシック" w:hAnsi="ＭＳ ゴシック"/>
        </w:rPr>
      </w:pPr>
    </w:p>
    <w:p w14:paraId="2E49D4EC" w14:textId="77777777" w:rsidR="00C26F16" w:rsidRDefault="00C26F16" w:rsidP="00737800">
      <w:pPr>
        <w:rPr>
          <w:rFonts w:ascii="ＭＳ ゴシック" w:eastAsia="ＭＳ ゴシック" w:hAnsi="ＭＳ ゴシック"/>
        </w:rPr>
      </w:pPr>
    </w:p>
    <w:p w14:paraId="0B8F052C" w14:textId="77777777" w:rsidR="00C26F16" w:rsidRDefault="00C26F16" w:rsidP="00737800">
      <w:pPr>
        <w:rPr>
          <w:rFonts w:ascii="ＭＳ ゴシック" w:eastAsia="ＭＳ ゴシック" w:hAnsi="ＭＳ ゴシック"/>
        </w:rPr>
      </w:pPr>
    </w:p>
    <w:p w14:paraId="3A71EDE4" w14:textId="77777777" w:rsidR="00C26F16" w:rsidRDefault="00C26F16" w:rsidP="00737800">
      <w:pPr>
        <w:rPr>
          <w:rFonts w:ascii="ＭＳ ゴシック" w:eastAsia="ＭＳ ゴシック" w:hAnsi="ＭＳ ゴシック"/>
        </w:rPr>
      </w:pPr>
    </w:p>
    <w:p w14:paraId="20B16238" w14:textId="77777777" w:rsidR="00C26F16" w:rsidRDefault="00C26F16" w:rsidP="00737800">
      <w:pPr>
        <w:rPr>
          <w:rFonts w:ascii="ＭＳ ゴシック" w:eastAsia="ＭＳ ゴシック" w:hAnsi="ＭＳ ゴシック"/>
        </w:rPr>
      </w:pPr>
    </w:p>
    <w:p w14:paraId="6D8115C0" w14:textId="683A53E5"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lastRenderedPageBreak/>
        <w:t>広域的な自転車通行環境整備事業計画</w:t>
      </w:r>
      <w:r>
        <w:rPr>
          <w:rFonts w:ascii="ＭＳ ゴシック" w:eastAsia="ＭＳ ゴシック" w:hAnsi="ＭＳ ゴシック" w:hint="eastAsia"/>
        </w:rPr>
        <w:t xml:space="preserve">　</w:t>
      </w:r>
      <w:r w:rsidRPr="00042010">
        <w:rPr>
          <w:rFonts w:ascii="ＭＳ ゴシック" w:eastAsia="ＭＳ ゴシック" w:hAnsi="ＭＳ ゴシック" w:hint="eastAsia"/>
        </w:rPr>
        <w:t>概要版</w:t>
      </w:r>
    </w:p>
    <w:p w14:paraId="0C2C58A5"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大阪府、大阪市、堺市</w:t>
      </w:r>
    </w:p>
    <w:p w14:paraId="1C516904" w14:textId="77777777" w:rsidR="00737800" w:rsidRPr="00042010" w:rsidRDefault="00737800" w:rsidP="00737800">
      <w:pPr>
        <w:rPr>
          <w:rFonts w:ascii="ＭＳ ゴシック" w:eastAsia="ＭＳ ゴシック" w:hAnsi="ＭＳ ゴシック"/>
        </w:rPr>
      </w:pPr>
    </w:p>
    <w:p w14:paraId="7A368555"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１．整備目的</w:t>
      </w:r>
    </w:p>
    <w:p w14:paraId="18A607A4" w14:textId="77777777" w:rsidR="00737800" w:rsidRPr="0004201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2025年大阪・関西万博の開催を契機に、国内外からの</w:t>
      </w:r>
      <w:r>
        <w:rPr>
          <w:rFonts w:ascii="ＭＳ ゴシック" w:eastAsia="ＭＳ ゴシック" w:hAnsi="ＭＳ ゴシック" w:hint="eastAsia"/>
        </w:rPr>
        <w:t>多くの</w:t>
      </w:r>
      <w:r w:rsidRPr="00042010">
        <w:rPr>
          <w:rFonts w:ascii="ＭＳ ゴシック" w:eastAsia="ＭＳ ゴシック" w:hAnsi="ＭＳ ゴシック" w:hint="eastAsia"/>
        </w:rPr>
        <w:t>来阪者が安全、快適に府内各地を周遊できる環境の</w:t>
      </w:r>
      <w:r>
        <w:rPr>
          <w:rFonts w:ascii="ＭＳ ゴシック" w:eastAsia="ＭＳ ゴシック" w:hAnsi="ＭＳ ゴシック" w:hint="eastAsia"/>
        </w:rPr>
        <w:t>整備</w:t>
      </w:r>
      <w:r w:rsidRPr="00042010">
        <w:rPr>
          <w:rFonts w:ascii="ＭＳ ゴシック" w:eastAsia="ＭＳ ゴシック" w:hAnsi="ＭＳ ゴシック" w:hint="eastAsia"/>
        </w:rPr>
        <w:t>に向けて、広域的な自転車通行環境の充実を図ることを目的とする。</w:t>
      </w:r>
    </w:p>
    <w:p w14:paraId="347FD880" w14:textId="77777777" w:rsidR="00737800" w:rsidRPr="00042010" w:rsidRDefault="00737800" w:rsidP="00737800">
      <w:pPr>
        <w:rPr>
          <w:rFonts w:ascii="ＭＳ ゴシック" w:eastAsia="ＭＳ ゴシック" w:hAnsi="ＭＳ ゴシック"/>
        </w:rPr>
      </w:pPr>
    </w:p>
    <w:p w14:paraId="27A169A3"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２．整備の考え方</w:t>
      </w:r>
    </w:p>
    <w:p w14:paraId="765E6276" w14:textId="77777777" w:rsidR="00737800" w:rsidRPr="00042010" w:rsidRDefault="00737800" w:rsidP="00737800">
      <w:pPr>
        <w:ind w:firstLineChars="100" w:firstLine="210"/>
        <w:rPr>
          <w:rFonts w:ascii="ＭＳ ゴシック" w:eastAsia="ＭＳ ゴシック" w:hAnsi="ＭＳ ゴシック"/>
        </w:rPr>
      </w:pPr>
      <w:r>
        <w:rPr>
          <w:rFonts w:ascii="ＭＳ ゴシック" w:eastAsia="ＭＳ ゴシック" w:hAnsi="ＭＳ ゴシック" w:hint="eastAsia"/>
        </w:rPr>
        <w:t>既存の大規模自転車道等を活用し、広域的に安全、快適に移動できる</w:t>
      </w:r>
      <w:r w:rsidRPr="00042010">
        <w:rPr>
          <w:rFonts w:ascii="ＭＳ ゴシック" w:eastAsia="ＭＳ ゴシック" w:hAnsi="ＭＳ ゴシック" w:hint="eastAsia"/>
        </w:rPr>
        <w:t>ルート（基幹ルート）を設定し、自転車通行空間の整備や府内</w:t>
      </w:r>
      <w:r>
        <w:rPr>
          <w:rFonts w:ascii="ＭＳ ゴシック" w:eastAsia="ＭＳ ゴシック" w:hAnsi="ＭＳ ゴシック" w:hint="eastAsia"/>
        </w:rPr>
        <w:t>の</w:t>
      </w:r>
      <w:r w:rsidRPr="00042010">
        <w:rPr>
          <w:rFonts w:ascii="ＭＳ ゴシック" w:eastAsia="ＭＳ ゴシック" w:hAnsi="ＭＳ ゴシック" w:hint="eastAsia"/>
        </w:rPr>
        <w:t>統一的な案内サイン等の設置を行う。</w:t>
      </w:r>
    </w:p>
    <w:p w14:paraId="1DF43750"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（図の説明）</w:t>
      </w:r>
    </w:p>
    <w:p w14:paraId="3CFAC803" w14:textId="77777777" w:rsidR="00737800" w:rsidRPr="0004201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基幹ルート、地域ルートを図示。</w:t>
      </w:r>
    </w:p>
    <w:p w14:paraId="7BD7EDA8" w14:textId="77777777" w:rsidR="00737800" w:rsidRPr="00042010" w:rsidRDefault="00737800" w:rsidP="00737800">
      <w:pPr>
        <w:ind w:leftChars="68" w:left="284" w:hangingChars="67" w:hanging="141"/>
        <w:rPr>
          <w:rFonts w:ascii="ＭＳ ゴシック" w:eastAsia="ＭＳ ゴシック" w:hAnsi="ＭＳ ゴシック"/>
        </w:rPr>
      </w:pPr>
      <w:r w:rsidRPr="00042010">
        <w:rPr>
          <w:rFonts w:ascii="ＭＳ ゴシック" w:eastAsia="ＭＳ ゴシック" w:hAnsi="ＭＳ ゴシック" w:hint="eastAsia"/>
        </w:rPr>
        <w:t>・基幹ルートは、広域にわたり都市間を結ぶ骨格となるルート。（空港や駅、大都市と目的地を結び、安全・安心に移動できる</w:t>
      </w:r>
      <w:r>
        <w:rPr>
          <w:rFonts w:ascii="ＭＳ ゴシック" w:eastAsia="ＭＳ ゴシック" w:hAnsi="ＭＳ ゴシック" w:hint="eastAsia"/>
        </w:rPr>
        <w:t>。</w:t>
      </w:r>
      <w:r w:rsidRPr="00042010">
        <w:rPr>
          <w:rFonts w:ascii="ＭＳ ゴシック" w:eastAsia="ＭＳ ゴシック" w:hAnsi="ＭＳ ゴシック" w:hint="eastAsia"/>
        </w:rPr>
        <w:t>）</w:t>
      </w:r>
    </w:p>
    <w:p w14:paraId="25C54CAE" w14:textId="77777777" w:rsidR="00737800" w:rsidRPr="00042010" w:rsidRDefault="00737800" w:rsidP="00737800">
      <w:pPr>
        <w:ind w:leftChars="68" w:left="284" w:hangingChars="67" w:hanging="141"/>
        <w:rPr>
          <w:rFonts w:ascii="ＭＳ ゴシック" w:eastAsia="ＭＳ ゴシック" w:hAnsi="ＭＳ ゴシック"/>
        </w:rPr>
      </w:pPr>
      <w:r w:rsidRPr="00042010">
        <w:rPr>
          <w:rFonts w:ascii="ＭＳ ゴシック" w:eastAsia="ＭＳ ゴシック" w:hAnsi="ＭＳ ゴシック" w:hint="eastAsia"/>
        </w:rPr>
        <w:t>・地域ルートは、（基幹ルート周辺の）地域のルート。（基幹ルートから離れているビューポイントなど、隠れた地域資源を楽しめる</w:t>
      </w:r>
      <w:r>
        <w:rPr>
          <w:rFonts w:ascii="ＭＳ ゴシック" w:eastAsia="ＭＳ ゴシック" w:hAnsi="ＭＳ ゴシック" w:hint="eastAsia"/>
        </w:rPr>
        <w:t>。</w:t>
      </w:r>
      <w:r w:rsidRPr="00042010">
        <w:rPr>
          <w:rFonts w:ascii="ＭＳ ゴシック" w:eastAsia="ＭＳ ゴシック" w:hAnsi="ＭＳ ゴシック" w:hint="eastAsia"/>
        </w:rPr>
        <w:t>）</w:t>
      </w:r>
    </w:p>
    <w:p w14:paraId="1D1B726D" w14:textId="77777777" w:rsidR="00737800" w:rsidRPr="00042010" w:rsidRDefault="00737800" w:rsidP="00737800">
      <w:pPr>
        <w:rPr>
          <w:rFonts w:ascii="ＭＳ ゴシック" w:eastAsia="ＭＳ ゴシック" w:hAnsi="ＭＳ ゴシック"/>
        </w:rPr>
      </w:pPr>
    </w:p>
    <w:p w14:paraId="41017073"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３．整備内容</w:t>
      </w:r>
    </w:p>
    <w:p w14:paraId="6F43D619"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自転車通行空間の整備</w:t>
      </w:r>
    </w:p>
    <w:p w14:paraId="1879739F"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（写真の説明）</w:t>
      </w:r>
    </w:p>
    <w:p w14:paraId="06555C07" w14:textId="77777777" w:rsidR="0073780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自転車通行空間の整備事例を写真に示す。</w:t>
      </w:r>
    </w:p>
    <w:p w14:paraId="13B8340A" w14:textId="77777777" w:rsidR="00737800" w:rsidRDefault="00737800" w:rsidP="00737800">
      <w:pPr>
        <w:ind w:firstLineChars="100" w:firstLine="210"/>
        <w:rPr>
          <w:rFonts w:ascii="ＭＳ ゴシック" w:eastAsia="ＭＳ ゴシック" w:hAnsi="ＭＳ ゴシック"/>
        </w:rPr>
      </w:pPr>
      <w:r>
        <w:rPr>
          <w:rFonts w:ascii="ＭＳ ゴシック" w:eastAsia="ＭＳ ゴシック" w:hAnsi="ＭＳ ゴシック" w:hint="eastAsia"/>
        </w:rPr>
        <w:t>一般道における矢羽根型</w:t>
      </w:r>
      <w:r w:rsidRPr="00C23829">
        <w:rPr>
          <w:rFonts w:ascii="ＭＳ ゴシック" w:eastAsia="ＭＳ ゴシック" w:hAnsi="ＭＳ ゴシック" w:hint="eastAsia"/>
        </w:rPr>
        <w:t>（標準形）</w:t>
      </w:r>
      <w:r>
        <w:rPr>
          <w:rFonts w:ascii="ＭＳ ゴシック" w:eastAsia="ＭＳ ゴシック" w:hAnsi="ＭＳ ゴシック" w:hint="eastAsia"/>
        </w:rPr>
        <w:t>路面表示</w:t>
      </w:r>
    </w:p>
    <w:p w14:paraId="1CB11FA7" w14:textId="77777777" w:rsidR="00737800" w:rsidRPr="00042010" w:rsidRDefault="00737800" w:rsidP="00737800">
      <w:pPr>
        <w:ind w:firstLineChars="100" w:firstLine="210"/>
        <w:rPr>
          <w:rFonts w:ascii="ＭＳ ゴシック" w:eastAsia="ＭＳ ゴシック" w:hAnsi="ＭＳ ゴシック"/>
        </w:rPr>
      </w:pPr>
      <w:r>
        <w:rPr>
          <w:rFonts w:ascii="ＭＳ ゴシック" w:eastAsia="ＭＳ ゴシック" w:hAnsi="ＭＳ ゴシック" w:hint="eastAsia"/>
        </w:rPr>
        <w:t>河川空間を活用した自転車歩行者専用道路</w:t>
      </w:r>
    </w:p>
    <w:p w14:paraId="5218101A"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案内サイン等の設置</w:t>
      </w:r>
      <w:r>
        <w:rPr>
          <w:rFonts w:ascii="ＭＳ ゴシック" w:eastAsia="ＭＳ ゴシック" w:hAnsi="ＭＳ ゴシック" w:hint="eastAsia"/>
        </w:rPr>
        <w:t>イメージ</w:t>
      </w:r>
    </w:p>
    <w:p w14:paraId="002E8566"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（写真の説明）</w:t>
      </w:r>
    </w:p>
    <w:p w14:paraId="13C04644" w14:textId="77777777" w:rsidR="00737800" w:rsidRPr="0004201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案内サインの設置事例を写真に示す。</w:t>
      </w:r>
    </w:p>
    <w:p w14:paraId="525458A0" w14:textId="77777777" w:rsidR="00737800" w:rsidRPr="00042010" w:rsidRDefault="00737800" w:rsidP="00737800">
      <w:pPr>
        <w:ind w:left="1260" w:hangingChars="600" w:hanging="1260"/>
        <w:rPr>
          <w:rFonts w:ascii="ＭＳ ゴシック" w:eastAsia="ＭＳ ゴシック" w:hAnsi="ＭＳ ゴシック"/>
        </w:rPr>
      </w:pPr>
      <w:r w:rsidRPr="00042010">
        <w:rPr>
          <w:rFonts w:ascii="ＭＳ ゴシック" w:eastAsia="ＭＳ ゴシック" w:hAnsi="ＭＳ ゴシック" w:hint="eastAsia"/>
        </w:rPr>
        <w:t xml:space="preserve">　出典　国土交通省ホームページ（太平洋岸自転車道）</w:t>
      </w:r>
    </w:p>
    <w:p w14:paraId="08D8C3A2" w14:textId="77777777" w:rsidR="00737800" w:rsidRPr="00042010" w:rsidRDefault="00737800" w:rsidP="00737800">
      <w:pPr>
        <w:rPr>
          <w:rFonts w:ascii="ＭＳ ゴシック" w:eastAsia="ＭＳ ゴシック" w:hAnsi="ＭＳ ゴシック"/>
        </w:rPr>
      </w:pPr>
      <w:r w:rsidRPr="00042010">
        <w:rPr>
          <w:rFonts w:ascii="ＭＳ ゴシック" w:eastAsia="ＭＳ ゴシック" w:hAnsi="ＭＳ ゴシック" w:hint="eastAsia"/>
        </w:rPr>
        <w:t>（図の説明）</w:t>
      </w:r>
    </w:p>
    <w:p w14:paraId="7ED5CACE" w14:textId="77777777" w:rsidR="00737800" w:rsidRPr="0004201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案内サインの表示イメージを図示。</w:t>
      </w:r>
    </w:p>
    <w:p w14:paraId="6AD24070" w14:textId="77777777" w:rsidR="00737800" w:rsidRPr="00042010" w:rsidRDefault="00737800" w:rsidP="00737800">
      <w:pPr>
        <w:rPr>
          <w:rFonts w:ascii="ＭＳ ゴシック" w:eastAsia="ＭＳ ゴシック" w:hAnsi="ＭＳ ゴシック"/>
        </w:rPr>
      </w:pPr>
    </w:p>
    <w:p w14:paraId="1EFEEF6B" w14:textId="77777777" w:rsidR="00737800" w:rsidRPr="00042010" w:rsidRDefault="00737800" w:rsidP="00737800">
      <w:pPr>
        <w:rPr>
          <w:rFonts w:ascii="ＭＳ ゴシック" w:eastAsia="ＭＳ ゴシック" w:hAnsi="ＭＳ ゴシック"/>
        </w:rPr>
      </w:pPr>
      <w:r>
        <w:rPr>
          <w:rFonts w:ascii="ＭＳ ゴシック" w:eastAsia="ＭＳ ゴシック" w:hAnsi="ＭＳ ゴシック" w:hint="eastAsia"/>
        </w:rPr>
        <w:t>４．整備対象ルート</w:t>
      </w:r>
    </w:p>
    <w:p w14:paraId="3533908C" w14:textId="452CBAE3" w:rsidR="0073780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t>「大阪・関西万博に関連するインフラ整備計画」に位置付けられている淀川</w:t>
      </w:r>
      <w:r>
        <w:rPr>
          <w:rFonts w:ascii="ＭＳ ゴシック" w:eastAsia="ＭＳ ゴシック" w:hAnsi="ＭＳ ゴシック" w:hint="eastAsia"/>
        </w:rPr>
        <w:t>左岸サイクルロードや（仮称）大和川サイクルライン（堺市区間）と連携</w:t>
      </w:r>
      <w:r w:rsidRPr="00042010">
        <w:rPr>
          <w:rFonts w:ascii="ＭＳ ゴシック" w:eastAsia="ＭＳ ゴシック" w:hAnsi="ＭＳ ゴシック" w:hint="eastAsia"/>
        </w:rPr>
        <w:t>し、整備の目途が立ったルートを</w:t>
      </w:r>
      <w:r w:rsidRPr="00042010">
        <w:rPr>
          <w:rFonts w:ascii="ＭＳ ゴシック" w:eastAsia="ＭＳ ゴシック" w:hAnsi="ＭＳ ゴシック"/>
        </w:rPr>
        <w:t>2025年までに優先的に整備するルートとして設定。</w:t>
      </w:r>
    </w:p>
    <w:p w14:paraId="600A7180" w14:textId="77777777" w:rsidR="00971595" w:rsidRPr="00971595" w:rsidRDefault="00971595" w:rsidP="00737800">
      <w:pPr>
        <w:ind w:firstLineChars="100" w:firstLine="210"/>
        <w:rPr>
          <w:rFonts w:ascii="ＭＳ ゴシック" w:eastAsia="ＭＳ ゴシック" w:hAnsi="ＭＳ ゴシック"/>
        </w:rPr>
      </w:pPr>
    </w:p>
    <w:p w14:paraId="163D18F0" w14:textId="77777777" w:rsidR="00737800" w:rsidRDefault="00737800" w:rsidP="00737800">
      <w:pPr>
        <w:ind w:firstLineChars="100" w:firstLine="210"/>
        <w:rPr>
          <w:rFonts w:ascii="ＭＳ ゴシック" w:eastAsia="ＭＳ ゴシック" w:hAnsi="ＭＳ ゴシック"/>
        </w:rPr>
      </w:pPr>
      <w:r w:rsidRPr="00042010">
        <w:rPr>
          <w:rFonts w:ascii="ＭＳ ゴシック" w:eastAsia="ＭＳ ゴシック" w:hAnsi="ＭＳ ゴシック" w:hint="eastAsia"/>
        </w:rPr>
        <w:lastRenderedPageBreak/>
        <w:t>検討中</w:t>
      </w:r>
      <w:r>
        <w:rPr>
          <w:rFonts w:ascii="ＭＳ ゴシック" w:eastAsia="ＭＳ ゴシック" w:hAnsi="ＭＳ ゴシック" w:hint="eastAsia"/>
        </w:rPr>
        <w:t>エリア</w:t>
      </w:r>
      <w:r w:rsidRPr="00042010">
        <w:rPr>
          <w:rFonts w:ascii="ＭＳ ゴシック" w:eastAsia="ＭＳ ゴシック" w:hAnsi="ＭＳ ゴシック" w:hint="eastAsia"/>
        </w:rPr>
        <w:t>は、引き続き課題の解決に向けた</w:t>
      </w:r>
      <w:r w:rsidRPr="00042010">
        <w:rPr>
          <w:rFonts w:ascii="ＭＳ ゴシック" w:eastAsia="ＭＳ ゴシック" w:hAnsi="ＭＳ ゴシック"/>
        </w:rPr>
        <w:t>検討・調整を行</w:t>
      </w:r>
      <w:r w:rsidRPr="00042010">
        <w:rPr>
          <w:rFonts w:ascii="ＭＳ ゴシック" w:eastAsia="ＭＳ ゴシック" w:hAnsi="ＭＳ ゴシック" w:hint="eastAsia"/>
        </w:rPr>
        <w:t>い</w:t>
      </w:r>
      <w:r>
        <w:rPr>
          <w:rFonts w:ascii="ＭＳ ゴシック" w:eastAsia="ＭＳ ゴシック" w:hAnsi="ＭＳ ゴシック" w:hint="eastAsia"/>
        </w:rPr>
        <w:t>、段階的に</w:t>
      </w:r>
      <w:r w:rsidRPr="00042010">
        <w:rPr>
          <w:rFonts w:ascii="ＭＳ ゴシック" w:eastAsia="ＭＳ ゴシック" w:hAnsi="ＭＳ ゴシック" w:hint="eastAsia"/>
        </w:rPr>
        <w:t>ネットワークの拡大を図る</w:t>
      </w:r>
      <w:r w:rsidRPr="00042010">
        <w:rPr>
          <w:rFonts w:ascii="ＭＳ ゴシック" w:eastAsia="ＭＳ ゴシック" w:hAnsi="ＭＳ ゴシック"/>
        </w:rPr>
        <w:t>。</w:t>
      </w:r>
    </w:p>
    <w:p w14:paraId="40F26D01" w14:textId="77777777" w:rsidR="00737800" w:rsidRPr="0060363F" w:rsidRDefault="00737800" w:rsidP="00737800">
      <w:pPr>
        <w:ind w:firstLineChars="100" w:firstLine="210"/>
        <w:rPr>
          <w:rFonts w:ascii="ＭＳ ゴシック" w:eastAsia="ＭＳ ゴシック" w:hAnsi="ＭＳ ゴシック"/>
        </w:rPr>
      </w:pPr>
    </w:p>
    <w:p w14:paraId="06EBA686" w14:textId="77777777" w:rsidR="00971595" w:rsidRPr="00715571" w:rsidRDefault="00971595" w:rsidP="00971595">
      <w:pPr>
        <w:widowControl w:val="0"/>
        <w:jc w:val="both"/>
        <w:rPr>
          <w:rFonts w:ascii="ＭＳ ゴシック" w:eastAsia="ＭＳ ゴシック" w:hAnsi="ＭＳ ゴシック"/>
          <w:bCs/>
        </w:rPr>
      </w:pPr>
      <w:r w:rsidRPr="00715571">
        <w:rPr>
          <w:rFonts w:ascii="ＭＳ ゴシック" w:eastAsia="ＭＳ ゴシック" w:hAnsi="ＭＳ ゴシック" w:hint="eastAsia"/>
          <w:bCs/>
        </w:rPr>
        <w:t>（表の説明）</w:t>
      </w:r>
    </w:p>
    <w:p w14:paraId="19602418"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淀川リバーサイドサイクルライン</w:t>
      </w:r>
    </w:p>
    <w:p w14:paraId="18557627" w14:textId="77777777" w:rsidR="00971595" w:rsidRPr="00715571" w:rsidRDefault="00971595" w:rsidP="00971595">
      <w:pPr>
        <w:widowControl w:val="0"/>
        <w:ind w:leftChars="135" w:left="283"/>
        <w:jc w:val="both"/>
        <w:rPr>
          <w:rFonts w:ascii="ＭＳ ゴシック" w:eastAsia="ＭＳ ゴシック" w:hAnsi="ＭＳ ゴシック"/>
        </w:rPr>
      </w:pPr>
      <w:r w:rsidRPr="00715571">
        <w:rPr>
          <w:rFonts w:ascii="ＭＳ ゴシック" w:eastAsia="ＭＳ ゴシック" w:hAnsi="ＭＳ ゴシック" w:hint="eastAsia"/>
        </w:rPr>
        <w:t>・主な構成路線は淀川左岸サイクルロード、北大阪サイクルライン（淀川沿い）、北河内サイクルライン（淀川沿い）。</w:t>
      </w:r>
    </w:p>
    <w:p w14:paraId="21A269F2"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・延長は約</w:t>
      </w:r>
      <w:r w:rsidRPr="00715571">
        <w:rPr>
          <w:rFonts w:ascii="ＭＳ ゴシック" w:eastAsia="ＭＳ ゴシック" w:hAnsi="ＭＳ ゴシック"/>
        </w:rPr>
        <w:t>50</w:t>
      </w:r>
      <w:r w:rsidRPr="00715571">
        <w:rPr>
          <w:rFonts w:ascii="ＭＳ ゴシック" w:eastAsia="ＭＳ ゴシック" w:hAnsi="ＭＳ ゴシック" w:hint="eastAsia"/>
        </w:rPr>
        <w:t>キロメートル。</w:t>
      </w:r>
    </w:p>
    <w:p w14:paraId="6EC73018"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・うち優先整備ルートは約5</w:t>
      </w:r>
      <w:r w:rsidRPr="00715571">
        <w:rPr>
          <w:rFonts w:ascii="ＭＳ ゴシック" w:eastAsia="ＭＳ ゴシック" w:hAnsi="ＭＳ ゴシック"/>
        </w:rPr>
        <w:t>0</w:t>
      </w:r>
      <w:r w:rsidRPr="00715571">
        <w:rPr>
          <w:rFonts w:ascii="ＭＳ ゴシック" w:eastAsia="ＭＳ ゴシック" w:hAnsi="ＭＳ ゴシック" w:hint="eastAsia"/>
        </w:rPr>
        <w:t>キロメートル。</w:t>
      </w:r>
    </w:p>
    <w:p w14:paraId="6A8CF7FC"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大和川リバーサイドサイクルライン</w:t>
      </w:r>
    </w:p>
    <w:p w14:paraId="3D1274B6" w14:textId="77777777" w:rsidR="00971595" w:rsidRPr="00715571" w:rsidRDefault="00971595" w:rsidP="00971595">
      <w:pPr>
        <w:widowControl w:val="0"/>
        <w:ind w:leftChars="100" w:left="283" w:hangingChars="35" w:hanging="73"/>
        <w:jc w:val="both"/>
        <w:rPr>
          <w:rFonts w:ascii="ＭＳ ゴシック" w:eastAsia="ＭＳ ゴシック" w:hAnsi="ＭＳ ゴシック"/>
        </w:rPr>
      </w:pPr>
      <w:r w:rsidRPr="00715571">
        <w:rPr>
          <w:rFonts w:ascii="ＭＳ ゴシック" w:eastAsia="ＭＳ ゴシック" w:hAnsi="ＭＳ ゴシック" w:hint="eastAsia"/>
        </w:rPr>
        <w:t>・主な構成路線は</w:t>
      </w:r>
      <w:r w:rsidRPr="00715571">
        <w:rPr>
          <w:rFonts w:ascii="ＭＳ ゴシック" w:eastAsia="ＭＳ ゴシック" w:hAnsi="ＭＳ ゴシック"/>
        </w:rPr>
        <w:t>(仮称)大和川サイクルライン（堺市区間）、(仮)南港自転車道、大和川ヘルスストリート</w:t>
      </w:r>
      <w:r w:rsidRPr="00715571">
        <w:rPr>
          <w:rFonts w:ascii="ＭＳ ゴシック" w:eastAsia="ＭＳ ゴシック" w:hAnsi="ＭＳ ゴシック" w:hint="eastAsia"/>
        </w:rPr>
        <w:t>、南河内サイクルライン（大和川沿い）。</w:t>
      </w:r>
    </w:p>
    <w:p w14:paraId="08142EC1"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・延長は約</w:t>
      </w:r>
      <w:r w:rsidRPr="00715571">
        <w:rPr>
          <w:rFonts w:ascii="ＭＳ ゴシック" w:eastAsia="ＭＳ ゴシック" w:hAnsi="ＭＳ ゴシック"/>
        </w:rPr>
        <w:t>25</w:t>
      </w:r>
      <w:r w:rsidRPr="00715571">
        <w:rPr>
          <w:rFonts w:ascii="ＭＳ ゴシック" w:eastAsia="ＭＳ ゴシック" w:hAnsi="ＭＳ ゴシック" w:hint="eastAsia"/>
        </w:rPr>
        <w:t>キロメートル。</w:t>
      </w:r>
    </w:p>
    <w:p w14:paraId="09526447"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・うち優先整備ルートは約</w:t>
      </w:r>
      <w:r w:rsidRPr="00715571">
        <w:rPr>
          <w:rFonts w:ascii="ＭＳ ゴシック" w:eastAsia="ＭＳ ゴシック" w:hAnsi="ＭＳ ゴシック"/>
        </w:rPr>
        <w:t>25</w:t>
      </w:r>
      <w:r w:rsidRPr="00715571">
        <w:rPr>
          <w:rFonts w:ascii="ＭＳ ゴシック" w:eastAsia="ＭＳ ゴシック" w:hAnsi="ＭＳ ゴシック" w:hint="eastAsia"/>
        </w:rPr>
        <w:t>キロメートル。</w:t>
      </w:r>
    </w:p>
    <w:p w14:paraId="38DDBA2E"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石川リバーサイドサイクルライン</w:t>
      </w:r>
    </w:p>
    <w:p w14:paraId="2D3C4E01"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・主な構成路線は南河内サイクルライン（石川沿い）。</w:t>
      </w:r>
    </w:p>
    <w:p w14:paraId="7D89474A"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・延長は約</w:t>
      </w:r>
      <w:r w:rsidRPr="00715571">
        <w:rPr>
          <w:rFonts w:ascii="ＭＳ ゴシック" w:eastAsia="ＭＳ ゴシック" w:hAnsi="ＭＳ ゴシック"/>
        </w:rPr>
        <w:t>15</w:t>
      </w:r>
      <w:r w:rsidRPr="00715571">
        <w:rPr>
          <w:rFonts w:ascii="ＭＳ ゴシック" w:eastAsia="ＭＳ ゴシック" w:hAnsi="ＭＳ ゴシック" w:hint="eastAsia"/>
        </w:rPr>
        <w:t>キロメートル。</w:t>
      </w:r>
    </w:p>
    <w:p w14:paraId="1680D44D"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・うち優先整備ルートは約</w:t>
      </w:r>
      <w:r w:rsidRPr="00715571">
        <w:rPr>
          <w:rFonts w:ascii="ＭＳ ゴシック" w:eastAsia="ＭＳ ゴシック" w:hAnsi="ＭＳ ゴシック"/>
        </w:rPr>
        <w:t>15</w:t>
      </w:r>
      <w:r w:rsidRPr="00715571">
        <w:rPr>
          <w:rFonts w:ascii="ＭＳ ゴシック" w:eastAsia="ＭＳ ゴシック" w:hAnsi="ＭＳ ゴシック" w:hint="eastAsia"/>
        </w:rPr>
        <w:t>キロメートル。</w:t>
      </w:r>
    </w:p>
    <w:p w14:paraId="675D4F88"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大阪ベイサイドサイクルライン</w:t>
      </w:r>
    </w:p>
    <w:p w14:paraId="01C11224"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・延長は約</w:t>
      </w:r>
      <w:r w:rsidRPr="00715571">
        <w:rPr>
          <w:rFonts w:ascii="ＭＳ ゴシック" w:eastAsia="ＭＳ ゴシック" w:hAnsi="ＭＳ ゴシック"/>
        </w:rPr>
        <w:t>50</w:t>
      </w:r>
      <w:r w:rsidRPr="00715571">
        <w:rPr>
          <w:rFonts w:ascii="ＭＳ ゴシック" w:eastAsia="ＭＳ ゴシック" w:hAnsi="ＭＳ ゴシック" w:hint="eastAsia"/>
        </w:rPr>
        <w:t>キロメートル。</w:t>
      </w:r>
    </w:p>
    <w:p w14:paraId="66E19A9C"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・うち優先整備ルートは約</w:t>
      </w:r>
      <w:r w:rsidRPr="00715571">
        <w:rPr>
          <w:rFonts w:ascii="ＭＳ ゴシック" w:eastAsia="ＭＳ ゴシック" w:hAnsi="ＭＳ ゴシック"/>
        </w:rPr>
        <w:t>30</w:t>
      </w:r>
      <w:r w:rsidRPr="00715571">
        <w:rPr>
          <w:rFonts w:ascii="ＭＳ ゴシック" w:eastAsia="ＭＳ ゴシック" w:hAnsi="ＭＳ ゴシック" w:hint="eastAsia"/>
        </w:rPr>
        <w:t>キロメートル。</w:t>
      </w:r>
    </w:p>
    <w:p w14:paraId="77F540F7" w14:textId="77777777" w:rsidR="00971595" w:rsidRPr="00715571" w:rsidRDefault="00971595" w:rsidP="00971595">
      <w:pPr>
        <w:widowControl w:val="0"/>
        <w:ind w:firstLineChars="100" w:firstLine="210"/>
        <w:jc w:val="both"/>
        <w:rPr>
          <w:rFonts w:ascii="ＭＳ ゴシック" w:eastAsia="ＭＳ ゴシック" w:hAnsi="ＭＳ ゴシック"/>
        </w:rPr>
      </w:pPr>
    </w:p>
    <w:p w14:paraId="16CA42F6"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注　整備対象ルートおよび延長については協議状況により変更となる場合があります。</w:t>
      </w:r>
    </w:p>
    <w:p w14:paraId="68779B53" w14:textId="77777777" w:rsidR="00971595" w:rsidRPr="00715571" w:rsidRDefault="00971595" w:rsidP="00971595">
      <w:pPr>
        <w:widowControl w:val="0"/>
        <w:jc w:val="both"/>
        <w:rPr>
          <w:rFonts w:ascii="ＭＳ ゴシック" w:eastAsia="ＭＳ ゴシック" w:hAnsi="ＭＳ ゴシック"/>
        </w:rPr>
      </w:pPr>
      <w:r w:rsidRPr="00715571">
        <w:rPr>
          <w:rFonts w:ascii="ＭＳ ゴシック" w:eastAsia="ＭＳ ゴシック" w:hAnsi="ＭＳ ゴシック" w:hint="eastAsia"/>
        </w:rPr>
        <w:t>（図の説明）</w:t>
      </w:r>
    </w:p>
    <w:p w14:paraId="4F8EB5B0"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優先整備ルート、拠点施設・休憩施設、検討中エリア、その他の大規模自転車道を図示。</w:t>
      </w:r>
    </w:p>
    <w:p w14:paraId="30DD086A"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注　202</w:t>
      </w:r>
      <w:r w:rsidRPr="00715571">
        <w:rPr>
          <w:rFonts w:ascii="ＭＳ ゴシック" w:eastAsia="ＭＳ ゴシック" w:hAnsi="ＭＳ ゴシック"/>
        </w:rPr>
        <w:t>4</w:t>
      </w:r>
      <w:r w:rsidRPr="00715571">
        <w:rPr>
          <w:rFonts w:ascii="ＭＳ ゴシック" w:eastAsia="ＭＳ ゴシック" w:hAnsi="ＭＳ ゴシック" w:hint="eastAsia"/>
        </w:rPr>
        <w:t>年３月2</w:t>
      </w:r>
      <w:r w:rsidRPr="00715571">
        <w:rPr>
          <w:rFonts w:ascii="ＭＳ ゴシック" w:eastAsia="ＭＳ ゴシック" w:hAnsi="ＭＳ ゴシック"/>
        </w:rPr>
        <w:t>7</w:t>
      </w:r>
      <w:r w:rsidRPr="00715571">
        <w:rPr>
          <w:rFonts w:ascii="ＭＳ ゴシック" w:eastAsia="ＭＳ ゴシック" w:hAnsi="ＭＳ ゴシック" w:hint="eastAsia"/>
        </w:rPr>
        <w:t>日時点</w:t>
      </w:r>
    </w:p>
    <w:p w14:paraId="2A989E6E" w14:textId="77777777" w:rsidR="00971595" w:rsidRPr="00715571" w:rsidRDefault="00971595" w:rsidP="00971595">
      <w:pPr>
        <w:widowControl w:val="0"/>
        <w:ind w:firstLineChars="100" w:firstLine="210"/>
        <w:jc w:val="both"/>
        <w:rPr>
          <w:rFonts w:ascii="ＭＳ ゴシック" w:eastAsia="ＭＳ ゴシック" w:hAnsi="ＭＳ ゴシック"/>
        </w:rPr>
      </w:pPr>
      <w:r w:rsidRPr="00715571">
        <w:rPr>
          <w:rFonts w:ascii="ＭＳ ゴシック" w:eastAsia="ＭＳ ゴシック" w:hAnsi="ＭＳ ゴシック" w:hint="eastAsia"/>
        </w:rPr>
        <w:t>注　国土地理院地図を加工して作成</w:t>
      </w:r>
    </w:p>
    <w:p w14:paraId="64FDA371" w14:textId="3CF537F0" w:rsidR="00A66A07" w:rsidRPr="00971595" w:rsidRDefault="00A66A07" w:rsidP="00737800">
      <w:pPr>
        <w:rPr>
          <w:rFonts w:asciiTheme="majorEastAsia" w:eastAsiaTheme="majorEastAsia" w:hAnsiTheme="majorEastAsia" w:cs="ＭＳゴシック"/>
          <w:color w:val="FF0000"/>
          <w:kern w:val="0"/>
          <w:sz w:val="36"/>
          <w:szCs w:val="21"/>
        </w:rPr>
      </w:pPr>
    </w:p>
    <w:sectPr w:rsidR="00A66A07" w:rsidRPr="00971595" w:rsidSect="009C1240">
      <w:footerReference w:type="default" r:id="rId30"/>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B4535" w14:textId="77777777" w:rsidR="00922540" w:rsidRDefault="00922540" w:rsidP="00A61229">
      <w:r>
        <w:separator/>
      </w:r>
    </w:p>
  </w:endnote>
  <w:endnote w:type="continuationSeparator" w:id="0">
    <w:p w14:paraId="00307DB6" w14:textId="77777777" w:rsidR="00922540" w:rsidRDefault="00922540" w:rsidP="00A6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5B47" w14:textId="11ED4172" w:rsidR="00922540" w:rsidRDefault="00922540" w:rsidP="00953AFD">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3443" w14:textId="0E23B7CD" w:rsidR="00922540" w:rsidRDefault="00922540">
    <w:pPr>
      <w:pStyle w:val="a6"/>
      <w:jc w:val="center"/>
    </w:pPr>
  </w:p>
  <w:p w14:paraId="5531E94F" w14:textId="77777777" w:rsidR="00922540" w:rsidRDefault="0092254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014765"/>
      <w:docPartObj>
        <w:docPartGallery w:val="Page Numbers (Bottom of Page)"/>
        <w:docPartUnique/>
      </w:docPartObj>
    </w:sdtPr>
    <w:sdtEndPr/>
    <w:sdtContent>
      <w:p w14:paraId="24A566D3" w14:textId="06AA4117" w:rsidR="00922540" w:rsidRDefault="00922540">
        <w:pPr>
          <w:pStyle w:val="a6"/>
          <w:jc w:val="center"/>
        </w:pPr>
        <w:r>
          <w:fldChar w:fldCharType="begin"/>
        </w:r>
        <w:r>
          <w:instrText>PAGE   \* MERGEFORMAT</w:instrText>
        </w:r>
        <w:r>
          <w:fldChar w:fldCharType="separate"/>
        </w:r>
        <w:r w:rsidR="0035454F" w:rsidRPr="0035454F">
          <w:rPr>
            <w:noProof/>
            <w:lang w:val="ja-JP"/>
          </w:rPr>
          <w:t>1</w:t>
        </w:r>
        <w:r>
          <w:fldChar w:fldCharType="end"/>
        </w:r>
      </w:p>
    </w:sdtContent>
  </w:sdt>
  <w:p w14:paraId="7330C67A" w14:textId="77777777" w:rsidR="00922540" w:rsidRDefault="00922540" w:rsidP="00953AFD">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731578"/>
      <w:docPartObj>
        <w:docPartGallery w:val="Page Numbers (Bottom of Page)"/>
        <w:docPartUnique/>
      </w:docPartObj>
    </w:sdtPr>
    <w:sdtEndPr/>
    <w:sdtContent>
      <w:p w14:paraId="47692538" w14:textId="706AAB9A" w:rsidR="00922540" w:rsidRDefault="00922540">
        <w:pPr>
          <w:pStyle w:val="a6"/>
          <w:jc w:val="center"/>
        </w:pPr>
        <w:r>
          <w:fldChar w:fldCharType="begin"/>
        </w:r>
        <w:r>
          <w:instrText>PAGE   \* MERGEFORMAT</w:instrText>
        </w:r>
        <w:r>
          <w:fldChar w:fldCharType="separate"/>
        </w:r>
        <w:r w:rsidR="0035454F" w:rsidRPr="0035454F">
          <w:rPr>
            <w:noProof/>
            <w:lang w:val="ja-JP"/>
          </w:rPr>
          <w:t>16</w:t>
        </w:r>
        <w:r>
          <w:fldChar w:fldCharType="end"/>
        </w:r>
      </w:p>
    </w:sdtContent>
  </w:sdt>
  <w:p w14:paraId="5F6FF480" w14:textId="77777777" w:rsidR="00922540" w:rsidRPr="00FF7725" w:rsidRDefault="00922540" w:rsidP="00FF772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89DB" w14:textId="77777777" w:rsidR="00922540" w:rsidRDefault="00922540" w:rsidP="00A61229">
      <w:r>
        <w:separator/>
      </w:r>
    </w:p>
  </w:footnote>
  <w:footnote w:type="continuationSeparator" w:id="0">
    <w:p w14:paraId="402898E5" w14:textId="77777777" w:rsidR="00922540" w:rsidRDefault="00922540" w:rsidP="00A61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C7B07"/>
    <w:multiLevelType w:val="hybridMultilevel"/>
    <w:tmpl w:val="D39201E4"/>
    <w:lvl w:ilvl="0" w:tplc="FF588A52">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A1E5E1B"/>
    <w:multiLevelType w:val="hybridMultilevel"/>
    <w:tmpl w:val="8A1E2D92"/>
    <w:lvl w:ilvl="0" w:tplc="84F8B6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5047AFE"/>
    <w:multiLevelType w:val="hybridMultilevel"/>
    <w:tmpl w:val="EEE8B844"/>
    <w:lvl w:ilvl="0" w:tplc="6040EB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3B"/>
    <w:rsid w:val="00000D39"/>
    <w:rsid w:val="000469B1"/>
    <w:rsid w:val="000544B2"/>
    <w:rsid w:val="000852A4"/>
    <w:rsid w:val="000A39FA"/>
    <w:rsid w:val="000A3E41"/>
    <w:rsid w:val="000A4A55"/>
    <w:rsid w:val="000B43F3"/>
    <w:rsid w:val="000C056B"/>
    <w:rsid w:val="000C750F"/>
    <w:rsid w:val="000E557D"/>
    <w:rsid w:val="000E7DAA"/>
    <w:rsid w:val="000F3DBE"/>
    <w:rsid w:val="000F7685"/>
    <w:rsid w:val="00103E6D"/>
    <w:rsid w:val="00104C55"/>
    <w:rsid w:val="00107A26"/>
    <w:rsid w:val="001112FA"/>
    <w:rsid w:val="00120E92"/>
    <w:rsid w:val="00173203"/>
    <w:rsid w:val="001738FE"/>
    <w:rsid w:val="00176456"/>
    <w:rsid w:val="00176EB9"/>
    <w:rsid w:val="00176FAB"/>
    <w:rsid w:val="00187C18"/>
    <w:rsid w:val="001938FF"/>
    <w:rsid w:val="001972A3"/>
    <w:rsid w:val="001A771B"/>
    <w:rsid w:val="001B58A9"/>
    <w:rsid w:val="001B5BDA"/>
    <w:rsid w:val="001C1220"/>
    <w:rsid w:val="001C2817"/>
    <w:rsid w:val="001C7B13"/>
    <w:rsid w:val="001C7B61"/>
    <w:rsid w:val="001C7D00"/>
    <w:rsid w:val="001E4119"/>
    <w:rsid w:val="001F1A17"/>
    <w:rsid w:val="001F2EA6"/>
    <w:rsid w:val="001F4945"/>
    <w:rsid w:val="001F7A7F"/>
    <w:rsid w:val="00203C05"/>
    <w:rsid w:val="00205BE0"/>
    <w:rsid w:val="00210B57"/>
    <w:rsid w:val="00220791"/>
    <w:rsid w:val="00222B97"/>
    <w:rsid w:val="0024110C"/>
    <w:rsid w:val="002468F6"/>
    <w:rsid w:val="002503F7"/>
    <w:rsid w:val="0025413A"/>
    <w:rsid w:val="00262C49"/>
    <w:rsid w:val="00270002"/>
    <w:rsid w:val="00271648"/>
    <w:rsid w:val="00276AB1"/>
    <w:rsid w:val="00277369"/>
    <w:rsid w:val="00280B8A"/>
    <w:rsid w:val="00281441"/>
    <w:rsid w:val="002837C1"/>
    <w:rsid w:val="00294C68"/>
    <w:rsid w:val="002B3EA3"/>
    <w:rsid w:val="002B73E1"/>
    <w:rsid w:val="002C2593"/>
    <w:rsid w:val="002C3F68"/>
    <w:rsid w:val="002D0BCC"/>
    <w:rsid w:val="002D0E75"/>
    <w:rsid w:val="002E0EBA"/>
    <w:rsid w:val="002E4C2D"/>
    <w:rsid w:val="00304271"/>
    <w:rsid w:val="0031096D"/>
    <w:rsid w:val="00331467"/>
    <w:rsid w:val="0033423B"/>
    <w:rsid w:val="003403F0"/>
    <w:rsid w:val="00351D79"/>
    <w:rsid w:val="0035454F"/>
    <w:rsid w:val="00375803"/>
    <w:rsid w:val="003763A0"/>
    <w:rsid w:val="003A2EE1"/>
    <w:rsid w:val="003C04AD"/>
    <w:rsid w:val="003C3B74"/>
    <w:rsid w:val="003D2B68"/>
    <w:rsid w:val="003D77C8"/>
    <w:rsid w:val="003E052A"/>
    <w:rsid w:val="003E31C3"/>
    <w:rsid w:val="003E3857"/>
    <w:rsid w:val="003F507C"/>
    <w:rsid w:val="0040563A"/>
    <w:rsid w:val="00413028"/>
    <w:rsid w:val="00417711"/>
    <w:rsid w:val="00426F90"/>
    <w:rsid w:val="004354EC"/>
    <w:rsid w:val="004360C6"/>
    <w:rsid w:val="00446705"/>
    <w:rsid w:val="00452445"/>
    <w:rsid w:val="004579CB"/>
    <w:rsid w:val="00462407"/>
    <w:rsid w:val="0046789A"/>
    <w:rsid w:val="00473991"/>
    <w:rsid w:val="004740F0"/>
    <w:rsid w:val="00483123"/>
    <w:rsid w:val="00484B1F"/>
    <w:rsid w:val="00486FB3"/>
    <w:rsid w:val="00495AE0"/>
    <w:rsid w:val="004A41F1"/>
    <w:rsid w:val="004B3613"/>
    <w:rsid w:val="004B522C"/>
    <w:rsid w:val="004E1CE3"/>
    <w:rsid w:val="004F1C30"/>
    <w:rsid w:val="004F1EF6"/>
    <w:rsid w:val="004F577D"/>
    <w:rsid w:val="0050269D"/>
    <w:rsid w:val="00504541"/>
    <w:rsid w:val="00521943"/>
    <w:rsid w:val="00524A0B"/>
    <w:rsid w:val="0053045C"/>
    <w:rsid w:val="00533551"/>
    <w:rsid w:val="00535CA2"/>
    <w:rsid w:val="005513D0"/>
    <w:rsid w:val="00551DC1"/>
    <w:rsid w:val="0055721C"/>
    <w:rsid w:val="0056236F"/>
    <w:rsid w:val="00562479"/>
    <w:rsid w:val="00564BB4"/>
    <w:rsid w:val="005720A5"/>
    <w:rsid w:val="0057308E"/>
    <w:rsid w:val="005849F7"/>
    <w:rsid w:val="00586276"/>
    <w:rsid w:val="00593740"/>
    <w:rsid w:val="005A388A"/>
    <w:rsid w:val="005A6889"/>
    <w:rsid w:val="005C2974"/>
    <w:rsid w:val="005E0BFA"/>
    <w:rsid w:val="005E1096"/>
    <w:rsid w:val="005E13F9"/>
    <w:rsid w:val="005E3145"/>
    <w:rsid w:val="005E37A4"/>
    <w:rsid w:val="005F7D46"/>
    <w:rsid w:val="00601A4A"/>
    <w:rsid w:val="0060763F"/>
    <w:rsid w:val="006252FD"/>
    <w:rsid w:val="00632622"/>
    <w:rsid w:val="006328D7"/>
    <w:rsid w:val="00632F15"/>
    <w:rsid w:val="006330A5"/>
    <w:rsid w:val="00641058"/>
    <w:rsid w:val="006522F1"/>
    <w:rsid w:val="00671C4E"/>
    <w:rsid w:val="00696669"/>
    <w:rsid w:val="006C2E06"/>
    <w:rsid w:val="006C5648"/>
    <w:rsid w:val="006D358D"/>
    <w:rsid w:val="006D40B4"/>
    <w:rsid w:val="006E3181"/>
    <w:rsid w:val="0070236F"/>
    <w:rsid w:val="00705A09"/>
    <w:rsid w:val="0071056C"/>
    <w:rsid w:val="00715571"/>
    <w:rsid w:val="00716BA0"/>
    <w:rsid w:val="00726BDF"/>
    <w:rsid w:val="0073066E"/>
    <w:rsid w:val="00737800"/>
    <w:rsid w:val="00742173"/>
    <w:rsid w:val="00747D9C"/>
    <w:rsid w:val="007671A5"/>
    <w:rsid w:val="007738A0"/>
    <w:rsid w:val="00774AD9"/>
    <w:rsid w:val="00782B7F"/>
    <w:rsid w:val="007A0D10"/>
    <w:rsid w:val="007B77E1"/>
    <w:rsid w:val="007D436A"/>
    <w:rsid w:val="007E3AC8"/>
    <w:rsid w:val="007E4F2E"/>
    <w:rsid w:val="007E56AE"/>
    <w:rsid w:val="007E66D0"/>
    <w:rsid w:val="00802A47"/>
    <w:rsid w:val="00805E9C"/>
    <w:rsid w:val="00807741"/>
    <w:rsid w:val="00831BD9"/>
    <w:rsid w:val="00832335"/>
    <w:rsid w:val="00833DDC"/>
    <w:rsid w:val="00845760"/>
    <w:rsid w:val="00845EA8"/>
    <w:rsid w:val="00851097"/>
    <w:rsid w:val="0086398C"/>
    <w:rsid w:val="00872979"/>
    <w:rsid w:val="00883E3E"/>
    <w:rsid w:val="008909F9"/>
    <w:rsid w:val="0089429F"/>
    <w:rsid w:val="0089706B"/>
    <w:rsid w:val="008A25BF"/>
    <w:rsid w:val="008A5223"/>
    <w:rsid w:val="008A6DF1"/>
    <w:rsid w:val="008B0996"/>
    <w:rsid w:val="008B2594"/>
    <w:rsid w:val="008B601F"/>
    <w:rsid w:val="008C2D47"/>
    <w:rsid w:val="008C6311"/>
    <w:rsid w:val="008E1DD9"/>
    <w:rsid w:val="008E367C"/>
    <w:rsid w:val="008F2A1B"/>
    <w:rsid w:val="008F4C50"/>
    <w:rsid w:val="008F52EF"/>
    <w:rsid w:val="00905BC6"/>
    <w:rsid w:val="009154F2"/>
    <w:rsid w:val="00915D09"/>
    <w:rsid w:val="00922540"/>
    <w:rsid w:val="009231EA"/>
    <w:rsid w:val="0093013C"/>
    <w:rsid w:val="00931CF2"/>
    <w:rsid w:val="00933637"/>
    <w:rsid w:val="0094310D"/>
    <w:rsid w:val="0095067D"/>
    <w:rsid w:val="00953AFD"/>
    <w:rsid w:val="00967B5A"/>
    <w:rsid w:val="00971595"/>
    <w:rsid w:val="009852A4"/>
    <w:rsid w:val="009872ED"/>
    <w:rsid w:val="00987B5F"/>
    <w:rsid w:val="00992C3B"/>
    <w:rsid w:val="0099551E"/>
    <w:rsid w:val="00995B07"/>
    <w:rsid w:val="009A2F4D"/>
    <w:rsid w:val="009A7953"/>
    <w:rsid w:val="009C1240"/>
    <w:rsid w:val="009C341B"/>
    <w:rsid w:val="009C4A55"/>
    <w:rsid w:val="009D51B6"/>
    <w:rsid w:val="009E1711"/>
    <w:rsid w:val="009F3526"/>
    <w:rsid w:val="009F5E88"/>
    <w:rsid w:val="00A03B96"/>
    <w:rsid w:val="00A253B0"/>
    <w:rsid w:val="00A345F8"/>
    <w:rsid w:val="00A35F74"/>
    <w:rsid w:val="00A40EDE"/>
    <w:rsid w:val="00A43134"/>
    <w:rsid w:val="00A43C45"/>
    <w:rsid w:val="00A4451F"/>
    <w:rsid w:val="00A54018"/>
    <w:rsid w:val="00A61229"/>
    <w:rsid w:val="00A65354"/>
    <w:rsid w:val="00A66A07"/>
    <w:rsid w:val="00A705F1"/>
    <w:rsid w:val="00A706D9"/>
    <w:rsid w:val="00A76E61"/>
    <w:rsid w:val="00A96ED0"/>
    <w:rsid w:val="00AA1814"/>
    <w:rsid w:val="00AA28B5"/>
    <w:rsid w:val="00AA73C6"/>
    <w:rsid w:val="00AB14F0"/>
    <w:rsid w:val="00AC339B"/>
    <w:rsid w:val="00AC56CA"/>
    <w:rsid w:val="00AD0F39"/>
    <w:rsid w:val="00AD1D94"/>
    <w:rsid w:val="00AD5D2F"/>
    <w:rsid w:val="00AE10EE"/>
    <w:rsid w:val="00B02857"/>
    <w:rsid w:val="00B02DE7"/>
    <w:rsid w:val="00B04155"/>
    <w:rsid w:val="00B10323"/>
    <w:rsid w:val="00B30263"/>
    <w:rsid w:val="00B333A5"/>
    <w:rsid w:val="00B34EF0"/>
    <w:rsid w:val="00B41464"/>
    <w:rsid w:val="00B5096F"/>
    <w:rsid w:val="00B56B89"/>
    <w:rsid w:val="00B604FD"/>
    <w:rsid w:val="00B72FC9"/>
    <w:rsid w:val="00B74629"/>
    <w:rsid w:val="00B77C4E"/>
    <w:rsid w:val="00B81B29"/>
    <w:rsid w:val="00B85FB3"/>
    <w:rsid w:val="00B86F94"/>
    <w:rsid w:val="00B87B89"/>
    <w:rsid w:val="00B912F5"/>
    <w:rsid w:val="00BA5F3E"/>
    <w:rsid w:val="00BD5C6D"/>
    <w:rsid w:val="00BE77B4"/>
    <w:rsid w:val="00BF4946"/>
    <w:rsid w:val="00BF7A78"/>
    <w:rsid w:val="00C0148E"/>
    <w:rsid w:val="00C034A8"/>
    <w:rsid w:val="00C15D94"/>
    <w:rsid w:val="00C20B88"/>
    <w:rsid w:val="00C269E2"/>
    <w:rsid w:val="00C26F16"/>
    <w:rsid w:val="00C41D95"/>
    <w:rsid w:val="00C42E24"/>
    <w:rsid w:val="00C52C6B"/>
    <w:rsid w:val="00C62499"/>
    <w:rsid w:val="00C70179"/>
    <w:rsid w:val="00C70E51"/>
    <w:rsid w:val="00C7446E"/>
    <w:rsid w:val="00C81CAA"/>
    <w:rsid w:val="00C82239"/>
    <w:rsid w:val="00C84C4B"/>
    <w:rsid w:val="00C93860"/>
    <w:rsid w:val="00C94FC2"/>
    <w:rsid w:val="00CB0F37"/>
    <w:rsid w:val="00CB3308"/>
    <w:rsid w:val="00CB4E8D"/>
    <w:rsid w:val="00CC0B55"/>
    <w:rsid w:val="00CC0E3E"/>
    <w:rsid w:val="00CD5BA7"/>
    <w:rsid w:val="00CE0CA3"/>
    <w:rsid w:val="00CF11E4"/>
    <w:rsid w:val="00CF1797"/>
    <w:rsid w:val="00D0326E"/>
    <w:rsid w:val="00D03D11"/>
    <w:rsid w:val="00D05FB0"/>
    <w:rsid w:val="00D124F5"/>
    <w:rsid w:val="00D15DCC"/>
    <w:rsid w:val="00D17833"/>
    <w:rsid w:val="00D37A05"/>
    <w:rsid w:val="00D57436"/>
    <w:rsid w:val="00D67088"/>
    <w:rsid w:val="00D709D3"/>
    <w:rsid w:val="00D709F1"/>
    <w:rsid w:val="00D80729"/>
    <w:rsid w:val="00D87A23"/>
    <w:rsid w:val="00D905EA"/>
    <w:rsid w:val="00DA6800"/>
    <w:rsid w:val="00DC1CDD"/>
    <w:rsid w:val="00DC724F"/>
    <w:rsid w:val="00DC727C"/>
    <w:rsid w:val="00DD03CE"/>
    <w:rsid w:val="00DD374D"/>
    <w:rsid w:val="00DD7525"/>
    <w:rsid w:val="00DE20FC"/>
    <w:rsid w:val="00DE57BC"/>
    <w:rsid w:val="00DE7469"/>
    <w:rsid w:val="00DF6A99"/>
    <w:rsid w:val="00E05F28"/>
    <w:rsid w:val="00E10B22"/>
    <w:rsid w:val="00E231E5"/>
    <w:rsid w:val="00E33328"/>
    <w:rsid w:val="00E564DD"/>
    <w:rsid w:val="00E61A71"/>
    <w:rsid w:val="00E77455"/>
    <w:rsid w:val="00E95526"/>
    <w:rsid w:val="00E95D1A"/>
    <w:rsid w:val="00E96F16"/>
    <w:rsid w:val="00EA10B6"/>
    <w:rsid w:val="00EF76B2"/>
    <w:rsid w:val="00F00250"/>
    <w:rsid w:val="00F02EF3"/>
    <w:rsid w:val="00F02F79"/>
    <w:rsid w:val="00F04BFE"/>
    <w:rsid w:val="00F04CB6"/>
    <w:rsid w:val="00F04FE9"/>
    <w:rsid w:val="00F063CF"/>
    <w:rsid w:val="00F12303"/>
    <w:rsid w:val="00F172B7"/>
    <w:rsid w:val="00F35FCA"/>
    <w:rsid w:val="00F51D76"/>
    <w:rsid w:val="00F53E42"/>
    <w:rsid w:val="00F64887"/>
    <w:rsid w:val="00F73907"/>
    <w:rsid w:val="00FB6D0A"/>
    <w:rsid w:val="00FC776A"/>
    <w:rsid w:val="00FD547A"/>
    <w:rsid w:val="00FD5C06"/>
    <w:rsid w:val="00FE1AAE"/>
    <w:rsid w:val="00FE4264"/>
    <w:rsid w:val="00FE7E82"/>
    <w:rsid w:val="00FF7725"/>
    <w:rsid w:val="00FF7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0165CFA5"/>
  <w15:chartTrackingRefBased/>
  <w15:docId w15:val="{DC4915BA-8C11-4435-8079-AFD6437F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345F8"/>
    <w:pPr>
      <w:widowControl w:val="0"/>
      <w:autoSpaceDE w:val="0"/>
      <w:autoSpaceDN w:val="0"/>
      <w:adjustRightInd w:val="0"/>
    </w:pPr>
    <w:rPr>
      <w:rFonts w:ascii="ＭＳ 明朝" w:eastAsia="ＭＳ 明朝" w:cs="ＭＳ 明朝"/>
      <w:color w:val="000000"/>
      <w:kern w:val="0"/>
      <w:sz w:val="24"/>
      <w:szCs w:val="24"/>
    </w:rPr>
  </w:style>
  <w:style w:type="paragraph" w:styleId="a3">
    <w:name w:val="List Paragraph"/>
    <w:basedOn w:val="a"/>
    <w:uiPriority w:val="34"/>
    <w:qFormat/>
    <w:rsid w:val="003403F0"/>
    <w:pPr>
      <w:ind w:leftChars="400" w:left="840"/>
    </w:pPr>
  </w:style>
  <w:style w:type="paragraph" w:styleId="a4">
    <w:name w:val="header"/>
    <w:basedOn w:val="a"/>
    <w:link w:val="a5"/>
    <w:uiPriority w:val="99"/>
    <w:unhideWhenUsed/>
    <w:rsid w:val="00A61229"/>
    <w:pPr>
      <w:tabs>
        <w:tab w:val="center" w:pos="4252"/>
        <w:tab w:val="right" w:pos="8504"/>
      </w:tabs>
      <w:snapToGrid w:val="0"/>
    </w:pPr>
  </w:style>
  <w:style w:type="character" w:customStyle="1" w:styleId="a5">
    <w:name w:val="ヘッダー (文字)"/>
    <w:basedOn w:val="a0"/>
    <w:link w:val="a4"/>
    <w:uiPriority w:val="99"/>
    <w:rsid w:val="00A61229"/>
  </w:style>
  <w:style w:type="paragraph" w:styleId="a6">
    <w:name w:val="footer"/>
    <w:basedOn w:val="a"/>
    <w:link w:val="a7"/>
    <w:uiPriority w:val="99"/>
    <w:unhideWhenUsed/>
    <w:rsid w:val="00A61229"/>
    <w:pPr>
      <w:tabs>
        <w:tab w:val="center" w:pos="4252"/>
        <w:tab w:val="right" w:pos="8504"/>
      </w:tabs>
      <w:snapToGrid w:val="0"/>
    </w:pPr>
  </w:style>
  <w:style w:type="character" w:customStyle="1" w:styleId="a7">
    <w:name w:val="フッター (文字)"/>
    <w:basedOn w:val="a0"/>
    <w:link w:val="a6"/>
    <w:uiPriority w:val="99"/>
    <w:rsid w:val="00A61229"/>
  </w:style>
  <w:style w:type="table" w:styleId="a8">
    <w:name w:val="Table Grid"/>
    <w:basedOn w:val="a1"/>
    <w:uiPriority w:val="59"/>
    <w:rsid w:val="00B74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F52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2EF"/>
    <w:rPr>
      <w:rFonts w:asciiTheme="majorHAnsi" w:eastAsiaTheme="majorEastAsia" w:hAnsiTheme="majorHAnsi" w:cstheme="majorBidi"/>
      <w:sz w:val="18"/>
      <w:szCs w:val="18"/>
    </w:rPr>
  </w:style>
  <w:style w:type="paragraph" w:styleId="Web">
    <w:name w:val="Normal (Web)"/>
    <w:basedOn w:val="a"/>
    <w:uiPriority w:val="99"/>
    <w:semiHidden/>
    <w:unhideWhenUsed/>
    <w:rsid w:val="00B333A5"/>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b">
    <w:name w:val="Date"/>
    <w:basedOn w:val="a"/>
    <w:next w:val="a"/>
    <w:link w:val="ac"/>
    <w:uiPriority w:val="99"/>
    <w:semiHidden/>
    <w:unhideWhenUsed/>
    <w:rsid w:val="00DC1CDD"/>
  </w:style>
  <w:style w:type="character" w:customStyle="1" w:styleId="ac">
    <w:name w:val="日付 (文字)"/>
    <w:basedOn w:val="a0"/>
    <w:link w:val="ab"/>
    <w:uiPriority w:val="99"/>
    <w:semiHidden/>
    <w:rsid w:val="00DC1CDD"/>
  </w:style>
  <w:style w:type="paragraph" w:styleId="ad">
    <w:name w:val="No Spacing"/>
    <w:uiPriority w:val="1"/>
    <w:qFormat/>
    <w:rsid w:val="001E411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21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emf"/><Relationship Id="rId27" Type="http://schemas.openxmlformats.org/officeDocument/2006/relationships/image" Target="media/image14.jpeg"/><Relationship Id="rId30"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8746D7FFC1F654FAD61CA2012E0EF5D" ma:contentTypeVersion="1" ma:contentTypeDescription="新しいドキュメントを作成します。" ma:contentTypeScope="" ma:versionID="5cd524d01c912f29494ec86578930da4">
  <xsd:schema xmlns:xsd="http://www.w3.org/2001/XMLSchema" xmlns:xs="http://www.w3.org/2001/XMLSchema" xmlns:p="http://schemas.microsoft.com/office/2006/metadata/properties" xmlns:ns2="593365d6-ff8f-42ea-b041-1cf5a6bd90ad" targetNamespace="http://schemas.microsoft.com/office/2006/metadata/properties" ma:root="true" ma:fieldsID="457697e742d15c9f1fb34f011d0eb2c7" ns2:_="">
    <xsd:import namespace="593365d6-ff8f-42ea-b041-1cf5a6bd90ad"/>
    <xsd:element name="properties">
      <xsd:complexType>
        <xsd:sequence>
          <xsd:element name="documentManagement">
            <xsd:complexType>
              <xsd:all>
                <xsd:element ref="ns2:_x5bfe__x8c61__x30e6__x30fc__x30b6__x30f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365d6-ff8f-42ea-b041-1cf5a6bd90ad"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5bfe__x8c61__x30e6__x30fc__x30b6__x30fc_ xmlns="593365d6-ff8f-42ea-b041-1cf5a6bd90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BA2AD-B869-481D-AF63-D096352B4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365d6-ff8f-42ea-b041-1cf5a6bd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677FD-A9B6-4CCF-A3CF-20D57C0978BC}">
  <ds:schemaRefs>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593365d6-ff8f-42ea-b041-1cf5a6bd90ad"/>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B5DAD82-6644-4A97-B08C-B6ED054E09BD}">
  <ds:schemaRefs>
    <ds:schemaRef ds:uri="http://schemas.openxmlformats.org/officeDocument/2006/bibliography"/>
  </ds:schemaRefs>
</ds:datastoreItem>
</file>

<file path=customXml/itemProps4.xml><?xml version="1.0" encoding="utf-8"?>
<ds:datastoreItem xmlns:ds="http://schemas.openxmlformats.org/officeDocument/2006/customXml" ds:itemID="{38ECAE0A-79F1-4FF3-8395-E76BBE41A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2372</Words>
  <Characters>13527</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金澤　佑樹</dc:creator>
  <cp:keywords/>
  <dc:description/>
  <cp:lastModifiedBy>梨木　陽平</cp:lastModifiedBy>
  <cp:revision>7</cp:revision>
  <cp:lastPrinted>2022-08-15T05:15:00Z</cp:lastPrinted>
  <dcterms:created xsi:type="dcterms:W3CDTF">2024-09-27T03:01:00Z</dcterms:created>
  <dcterms:modified xsi:type="dcterms:W3CDTF">2024-10-02T06:56:00Z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0x010100E8746D7FFC1F654FAD61CA2012E0EF5D</vt:lpwstr>
  </property>
</Properties>
</file>