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10B8" w14:textId="591FA51A" w:rsidR="0061170B" w:rsidRPr="00941063" w:rsidRDefault="00927CA0" w:rsidP="00927CA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スマートシティ・脱炭素分野のスタートアップ支援等に係る連携</w:t>
      </w:r>
      <w:r w:rsidR="0061170B" w:rsidRPr="00941063">
        <w:rPr>
          <w:rFonts w:asciiTheme="minorEastAsia" w:hAnsiTheme="minorEastAsia"/>
        </w:rPr>
        <w:t>協定書</w:t>
      </w:r>
    </w:p>
    <w:p w14:paraId="12B44FA5" w14:textId="77777777" w:rsidR="0061170B" w:rsidRPr="00941063" w:rsidRDefault="0061170B" w:rsidP="0061170B">
      <w:pPr>
        <w:rPr>
          <w:rFonts w:asciiTheme="minorEastAsia" w:hAnsiTheme="minorEastAsia"/>
        </w:rPr>
      </w:pPr>
    </w:p>
    <w:p w14:paraId="2A601687" w14:textId="0F3C5C21" w:rsidR="0061170B" w:rsidRPr="00941063" w:rsidRDefault="0061170B" w:rsidP="005F6243">
      <w:pPr>
        <w:ind w:firstLineChars="100" w:firstLine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大阪府（以下「甲」という。）、一般社団法人</w:t>
      </w:r>
      <w:r w:rsidRPr="00941063">
        <w:rPr>
          <w:rFonts w:asciiTheme="minorEastAsia" w:hAnsiTheme="minorEastAsia"/>
        </w:rPr>
        <w:t>OSAKAゼロカーボン</w:t>
      </w:r>
      <w:r w:rsidR="00694175" w:rsidRPr="00941063">
        <w:rPr>
          <w:rFonts w:asciiTheme="minorEastAsia" w:hAnsiTheme="minorEastAsia" w:hint="eastAsia"/>
        </w:rPr>
        <w:t>・スマートシティ・</w:t>
      </w:r>
      <w:r w:rsidRPr="00941063">
        <w:rPr>
          <w:rFonts w:asciiTheme="minorEastAsia" w:hAnsiTheme="minorEastAsia"/>
        </w:rPr>
        <w:t>ファウンデーション</w:t>
      </w:r>
      <w:r w:rsidR="00D41D07" w:rsidRPr="00941063">
        <w:rPr>
          <w:rFonts w:asciiTheme="minorEastAsia" w:hAnsiTheme="minorEastAsia"/>
        </w:rPr>
        <w:t>（以下「乙」という。）及びハックベンチャーズ株式会社（以下「丙」という。）</w:t>
      </w:r>
      <w:r w:rsidRPr="00941063">
        <w:rPr>
          <w:rFonts w:asciiTheme="minorEastAsia" w:hAnsiTheme="minorEastAsia"/>
        </w:rPr>
        <w:t>は、</w:t>
      </w:r>
      <w:r w:rsidR="00927CA0">
        <w:rPr>
          <w:rFonts w:asciiTheme="minorEastAsia" w:hAnsiTheme="minorEastAsia" w:hint="eastAsia"/>
        </w:rPr>
        <w:t>スマートシティ・脱炭素分野のスタートアップ支援等に関して、</w:t>
      </w:r>
      <w:r w:rsidRPr="00941063">
        <w:rPr>
          <w:rFonts w:asciiTheme="minorEastAsia" w:hAnsiTheme="minorEastAsia"/>
        </w:rPr>
        <w:t>次のとおり協定（以下「本協定」という。）を締結する。</w:t>
      </w:r>
    </w:p>
    <w:p w14:paraId="434D0B9D" w14:textId="77777777" w:rsidR="0061170B" w:rsidRPr="00941063" w:rsidRDefault="0061170B" w:rsidP="0061170B">
      <w:pPr>
        <w:rPr>
          <w:rFonts w:asciiTheme="minorEastAsia" w:hAnsiTheme="minorEastAsia"/>
        </w:rPr>
      </w:pPr>
    </w:p>
    <w:p w14:paraId="7DC36651" w14:textId="77777777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/>
        </w:rPr>
        <w:t>(目的)</w:t>
      </w:r>
    </w:p>
    <w:p w14:paraId="4C391AED" w14:textId="35AD50AB" w:rsidR="0061170B" w:rsidRPr="00941063" w:rsidRDefault="00D41D07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第１条　本協定は、甲、乙及び</w:t>
      </w:r>
      <w:r w:rsidR="0061170B" w:rsidRPr="00941063">
        <w:rPr>
          <w:rFonts w:asciiTheme="minorEastAsia" w:hAnsiTheme="minorEastAsia" w:hint="eastAsia"/>
        </w:rPr>
        <w:t>丙が相互に連携することにより、</w:t>
      </w:r>
      <w:r w:rsidR="00EC465B" w:rsidRPr="00941063">
        <w:rPr>
          <w:rFonts w:asciiTheme="minorEastAsia" w:hAnsiTheme="minorEastAsia" w:hint="eastAsia"/>
        </w:rPr>
        <w:t>府</w:t>
      </w:r>
      <w:r w:rsidR="0061170B" w:rsidRPr="00941063">
        <w:rPr>
          <w:rFonts w:asciiTheme="minorEastAsia" w:hAnsiTheme="minorEastAsia"/>
        </w:rPr>
        <w:t>民のQoL向上に資するスマートシティ化の実現のためDX GXを推進することを目的とする。</w:t>
      </w:r>
    </w:p>
    <w:p w14:paraId="45CAC659" w14:textId="77777777" w:rsidR="0061170B" w:rsidRPr="00941063" w:rsidRDefault="0061170B" w:rsidP="0061170B">
      <w:pPr>
        <w:rPr>
          <w:rFonts w:asciiTheme="minorEastAsia" w:hAnsiTheme="minorEastAsia"/>
        </w:rPr>
      </w:pPr>
    </w:p>
    <w:p w14:paraId="0F280C6B" w14:textId="77777777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/>
        </w:rPr>
        <w:t>(連携事項)</w:t>
      </w:r>
    </w:p>
    <w:p w14:paraId="0E710E4F" w14:textId="06C3A38A" w:rsidR="0061170B" w:rsidRPr="00904296" w:rsidRDefault="0061170B" w:rsidP="008357A8">
      <w:pPr>
        <w:ind w:left="210" w:hangingChars="100" w:hanging="210"/>
        <w:rPr>
          <w:kern w:val="0"/>
        </w:rPr>
      </w:pPr>
      <w:r w:rsidRPr="00941063">
        <w:rPr>
          <w:rFonts w:asciiTheme="minorEastAsia" w:hAnsiTheme="minorEastAsia" w:hint="eastAsia"/>
        </w:rPr>
        <w:t>第２条　甲、乙</w:t>
      </w:r>
      <w:r w:rsidR="00D41D07" w:rsidRPr="00941063">
        <w:rPr>
          <w:rFonts w:asciiTheme="minorEastAsia" w:hAnsiTheme="minorEastAsia" w:hint="eastAsia"/>
        </w:rPr>
        <w:t>及び</w:t>
      </w:r>
      <w:r w:rsidR="00EF2CC2" w:rsidRPr="00941063">
        <w:rPr>
          <w:rFonts w:asciiTheme="minorEastAsia" w:hAnsiTheme="minorEastAsia" w:hint="eastAsia"/>
        </w:rPr>
        <w:t>丙は、前</w:t>
      </w:r>
      <w:r w:rsidR="00783FCA" w:rsidRPr="00941063">
        <w:rPr>
          <w:rFonts w:asciiTheme="minorEastAsia" w:hAnsiTheme="minorEastAsia"/>
        </w:rPr>
        <w:t>条の目的を達成するために、</w:t>
      </w:r>
      <w:r w:rsidR="00771CA2" w:rsidRPr="00904296">
        <w:rPr>
          <w:rFonts w:hint="eastAsia"/>
          <w:kern w:val="0"/>
        </w:rPr>
        <w:t>大阪府内</w:t>
      </w:r>
      <w:r w:rsidR="008357A8" w:rsidRPr="00904296">
        <w:rPr>
          <w:rFonts w:hint="eastAsia"/>
          <w:kern w:val="0"/>
        </w:rPr>
        <w:t>を中心に</w:t>
      </w:r>
      <w:r w:rsidR="00771CA2" w:rsidRPr="00904296">
        <w:rPr>
          <w:rFonts w:hint="eastAsia"/>
          <w:kern w:val="0"/>
        </w:rPr>
        <w:t>事業活動を行う</w:t>
      </w:r>
      <w:r w:rsidR="0090197F" w:rsidRPr="00904296">
        <w:rPr>
          <w:rFonts w:asciiTheme="minorEastAsia" w:hAnsiTheme="minorEastAsia"/>
        </w:rPr>
        <w:t>スタートアップ</w:t>
      </w:r>
      <w:r w:rsidR="0090197F" w:rsidRPr="00904296">
        <w:rPr>
          <w:rFonts w:asciiTheme="minorEastAsia" w:hAnsiTheme="minorEastAsia" w:hint="eastAsia"/>
        </w:rPr>
        <w:t>及び中小</w:t>
      </w:r>
      <w:r w:rsidR="0090197F" w:rsidRPr="00904296">
        <w:rPr>
          <w:rFonts w:asciiTheme="minorEastAsia" w:hAnsiTheme="minorEastAsia"/>
        </w:rPr>
        <w:t>企業</w:t>
      </w:r>
      <w:r w:rsidR="0090197F" w:rsidRPr="00904296">
        <w:rPr>
          <w:rFonts w:asciiTheme="minorEastAsia" w:hAnsiTheme="minorEastAsia" w:hint="eastAsia"/>
        </w:rPr>
        <w:t>（以下「スタートアップ等」という。）</w:t>
      </w:r>
      <w:r w:rsidR="00771CA2" w:rsidRPr="00904296">
        <w:rPr>
          <w:rFonts w:asciiTheme="minorEastAsia" w:hAnsiTheme="minorEastAsia" w:hint="eastAsia"/>
        </w:rPr>
        <w:t>に対し、スマートシティ化や脱炭素社会実現等に資する</w:t>
      </w:r>
      <w:r w:rsidR="0090197F" w:rsidRPr="00904296">
        <w:rPr>
          <w:rFonts w:asciiTheme="minorEastAsia" w:hAnsiTheme="minorEastAsia" w:hint="eastAsia"/>
        </w:rPr>
        <w:t>新事業の創出及び成長促進に</w:t>
      </w:r>
      <w:r w:rsidR="00771CA2" w:rsidRPr="00904296">
        <w:rPr>
          <w:rFonts w:asciiTheme="minorEastAsia" w:hAnsiTheme="minorEastAsia" w:hint="eastAsia"/>
        </w:rPr>
        <w:t>係る</w:t>
      </w:r>
      <w:r w:rsidR="00783FCA" w:rsidRPr="00904296">
        <w:rPr>
          <w:rFonts w:asciiTheme="minorEastAsia" w:hAnsiTheme="minorEastAsia"/>
        </w:rPr>
        <w:t>次の各</w:t>
      </w:r>
      <w:r w:rsidR="00783FCA" w:rsidRPr="00904296">
        <w:rPr>
          <w:rFonts w:asciiTheme="minorEastAsia" w:hAnsiTheme="minorEastAsia" w:hint="eastAsia"/>
        </w:rPr>
        <w:t>号</w:t>
      </w:r>
      <w:r w:rsidRPr="00904296">
        <w:rPr>
          <w:rFonts w:asciiTheme="minorEastAsia" w:hAnsiTheme="minorEastAsia"/>
        </w:rPr>
        <w:t>について連携</w:t>
      </w:r>
      <w:r w:rsidR="00EF2CC2" w:rsidRPr="00904296">
        <w:rPr>
          <w:rFonts w:asciiTheme="minorEastAsia" w:hAnsiTheme="minorEastAsia" w:hint="eastAsia"/>
        </w:rPr>
        <w:t>及び協力</w:t>
      </w:r>
      <w:r w:rsidRPr="00904296">
        <w:rPr>
          <w:rFonts w:asciiTheme="minorEastAsia" w:hAnsiTheme="minorEastAsia"/>
        </w:rPr>
        <w:t>して取り組むものとする</w:t>
      </w:r>
      <w:r w:rsidR="00394DC7" w:rsidRPr="00904296">
        <w:rPr>
          <w:rFonts w:asciiTheme="minorEastAsia" w:hAnsiTheme="minorEastAsia" w:hint="eastAsia"/>
        </w:rPr>
        <w:t>。</w:t>
      </w:r>
    </w:p>
    <w:p w14:paraId="76F40BEA" w14:textId="4D57743A" w:rsidR="00EC465B" w:rsidRPr="00904296" w:rsidRDefault="00CC1A5E" w:rsidP="002F05DD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904296">
        <w:rPr>
          <w:rFonts w:asciiTheme="minorEastAsia" w:hAnsiTheme="minorEastAsia"/>
        </w:rPr>
        <w:t>丙は</w:t>
      </w:r>
      <w:r w:rsidR="00927CA0" w:rsidRPr="00904296">
        <w:rPr>
          <w:rFonts w:asciiTheme="minorEastAsia" w:hAnsiTheme="minorEastAsia" w:hint="eastAsia"/>
        </w:rPr>
        <w:t>「Regional DX GX Fund」（以下、「</w:t>
      </w:r>
      <w:r w:rsidR="008D089A" w:rsidRPr="00904296">
        <w:rPr>
          <w:rFonts w:asciiTheme="minorEastAsia" w:hAnsiTheme="minorEastAsia"/>
        </w:rPr>
        <w:t>RDGF</w:t>
      </w:r>
      <w:r w:rsidR="00927CA0" w:rsidRPr="00904296">
        <w:rPr>
          <w:rFonts w:asciiTheme="minorEastAsia" w:hAnsiTheme="minorEastAsia" w:hint="eastAsia"/>
        </w:rPr>
        <w:t>」という。）</w:t>
      </w:r>
      <w:r w:rsidRPr="00904296">
        <w:rPr>
          <w:rFonts w:asciiTheme="minorEastAsia" w:hAnsiTheme="minorEastAsia" w:hint="eastAsia"/>
        </w:rPr>
        <w:t>を通じ</w:t>
      </w:r>
      <w:r w:rsidR="00EC465B" w:rsidRPr="00904296">
        <w:rPr>
          <w:rFonts w:asciiTheme="minorEastAsia" w:hAnsiTheme="minorEastAsia" w:hint="eastAsia"/>
        </w:rPr>
        <w:t>、大阪府内を中心に事業を展開するスタートアップ等</w:t>
      </w:r>
      <w:r w:rsidR="002F05DD" w:rsidRPr="00904296">
        <w:rPr>
          <w:rFonts w:asciiTheme="minorEastAsia" w:hAnsiTheme="minorEastAsia" w:hint="eastAsia"/>
        </w:rPr>
        <w:t>を</w:t>
      </w:r>
      <w:r w:rsidR="00EC465B" w:rsidRPr="00904296">
        <w:rPr>
          <w:rFonts w:asciiTheme="minorEastAsia" w:hAnsiTheme="minorEastAsia" w:hint="eastAsia"/>
        </w:rPr>
        <w:t>支援</w:t>
      </w:r>
      <w:r w:rsidR="002F05DD" w:rsidRPr="00904296">
        <w:rPr>
          <w:rFonts w:asciiTheme="minorEastAsia" w:hAnsiTheme="minorEastAsia" w:hint="eastAsia"/>
        </w:rPr>
        <w:t>する</w:t>
      </w:r>
      <w:r w:rsidR="00EC465B" w:rsidRPr="00904296">
        <w:rPr>
          <w:rFonts w:asciiTheme="minorEastAsia" w:hAnsiTheme="minorEastAsia" w:hint="eastAsia"/>
        </w:rPr>
        <w:t>。</w:t>
      </w:r>
    </w:p>
    <w:p w14:paraId="5D4E9D8E" w14:textId="3002544C" w:rsidR="00BE47DF" w:rsidRPr="00904296" w:rsidRDefault="00BE47DF" w:rsidP="00BE47DF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904296">
        <w:rPr>
          <w:rFonts w:asciiTheme="minorEastAsia" w:hAnsiTheme="minorEastAsia" w:hint="eastAsia"/>
        </w:rPr>
        <w:t>乙及び丙は</w:t>
      </w:r>
      <w:r w:rsidR="00DD4DEC" w:rsidRPr="00904296">
        <w:rPr>
          <w:rFonts w:asciiTheme="minorEastAsia" w:hAnsiTheme="minorEastAsia"/>
        </w:rPr>
        <w:t>DX GX</w:t>
      </w:r>
      <w:r w:rsidRPr="00904296">
        <w:rPr>
          <w:rFonts w:asciiTheme="minorEastAsia" w:hAnsiTheme="minorEastAsia" w:hint="eastAsia"/>
        </w:rPr>
        <w:t>に関する</w:t>
      </w:r>
      <w:r w:rsidRPr="00904296">
        <w:rPr>
          <w:rFonts w:asciiTheme="minorEastAsia" w:hAnsiTheme="minorEastAsia"/>
        </w:rPr>
        <w:t>情報発信</w:t>
      </w:r>
      <w:r w:rsidRPr="00904296">
        <w:rPr>
          <w:rFonts w:asciiTheme="minorEastAsia" w:hAnsiTheme="minorEastAsia" w:hint="eastAsia"/>
        </w:rPr>
        <w:t>や</w:t>
      </w:r>
      <w:r w:rsidRPr="00904296">
        <w:rPr>
          <w:rFonts w:asciiTheme="minorEastAsia" w:hAnsiTheme="minorEastAsia"/>
        </w:rPr>
        <w:t>セミナー開催等</w:t>
      </w:r>
      <w:r w:rsidRPr="00904296">
        <w:rPr>
          <w:rFonts w:asciiTheme="minorEastAsia" w:hAnsiTheme="minorEastAsia" w:hint="eastAsia"/>
        </w:rPr>
        <w:t>を</w:t>
      </w:r>
      <w:r w:rsidRPr="00904296">
        <w:rPr>
          <w:rFonts w:asciiTheme="minorEastAsia" w:hAnsiTheme="minorEastAsia"/>
        </w:rPr>
        <w:t>実施</w:t>
      </w:r>
      <w:r w:rsidR="00D9201B" w:rsidRPr="00904296">
        <w:rPr>
          <w:rFonts w:asciiTheme="minorEastAsia" w:hAnsiTheme="minorEastAsia" w:hint="eastAsia"/>
        </w:rPr>
        <w:t>する。</w:t>
      </w:r>
    </w:p>
    <w:p w14:paraId="6DEE0D68" w14:textId="5EDD925A" w:rsidR="008357A8" w:rsidRPr="00904296" w:rsidRDefault="00FA4A9C" w:rsidP="008357A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904296">
        <w:rPr>
          <w:rFonts w:asciiTheme="minorEastAsia" w:hAnsiTheme="minorEastAsia" w:hint="eastAsia"/>
        </w:rPr>
        <w:t>甲が</w:t>
      </w:r>
      <w:r w:rsidR="008357A8" w:rsidRPr="00904296">
        <w:rPr>
          <w:rFonts w:asciiTheme="minorEastAsia" w:hAnsiTheme="minorEastAsia"/>
        </w:rPr>
        <w:t>大阪スマートシティパートナーズフォーラム</w:t>
      </w:r>
      <w:r w:rsidR="008357A8" w:rsidRPr="00904296">
        <w:rPr>
          <w:rFonts w:asciiTheme="minorEastAsia" w:hAnsiTheme="minorEastAsia" w:hint="eastAsia"/>
        </w:rPr>
        <w:t>の</w:t>
      </w:r>
      <w:r w:rsidR="00F071FB" w:rsidRPr="00904296">
        <w:rPr>
          <w:rFonts w:asciiTheme="minorEastAsia" w:hAnsiTheme="minorEastAsia" w:hint="eastAsia"/>
        </w:rPr>
        <w:t>プロジェクト等の事業を通じ</w:t>
      </w:r>
      <w:r w:rsidRPr="00904296">
        <w:rPr>
          <w:rFonts w:asciiTheme="minorEastAsia" w:hAnsiTheme="minorEastAsia" w:hint="eastAsia"/>
        </w:rPr>
        <w:t>推進する</w:t>
      </w:r>
      <w:r w:rsidR="008357A8" w:rsidRPr="00904296">
        <w:rPr>
          <w:rFonts w:asciiTheme="minorEastAsia" w:hAnsiTheme="minorEastAsia" w:hint="eastAsia"/>
        </w:rPr>
        <w:t>DX</w:t>
      </w:r>
      <w:r w:rsidR="008357A8" w:rsidRPr="00904296">
        <w:rPr>
          <w:rFonts w:asciiTheme="minorEastAsia" w:hAnsiTheme="minorEastAsia"/>
        </w:rPr>
        <w:t xml:space="preserve"> </w:t>
      </w:r>
      <w:r w:rsidR="008357A8" w:rsidRPr="00904296">
        <w:rPr>
          <w:rFonts w:asciiTheme="minorEastAsia" w:hAnsiTheme="minorEastAsia" w:hint="eastAsia"/>
        </w:rPr>
        <w:t>GXに関する取組</w:t>
      </w:r>
      <w:r w:rsidRPr="00904296">
        <w:rPr>
          <w:rFonts w:asciiTheme="minorEastAsia" w:hAnsiTheme="minorEastAsia" w:hint="eastAsia"/>
        </w:rPr>
        <w:t>について、乙及び丙は</w:t>
      </w:r>
      <w:r w:rsidR="008357A8" w:rsidRPr="00904296">
        <w:rPr>
          <w:rFonts w:asciiTheme="minorEastAsia" w:hAnsiTheme="minorEastAsia" w:hint="eastAsia"/>
        </w:rPr>
        <w:t>支援する。</w:t>
      </w:r>
    </w:p>
    <w:p w14:paraId="7A886319" w14:textId="0D865A8B" w:rsidR="00BE47DF" w:rsidRPr="00941063" w:rsidRDefault="00BE47DF" w:rsidP="002F05DD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その他前条の目的に資するものとして、甲、乙及び丙の全ての同意により必要と認められる取組を実施する。</w:t>
      </w:r>
    </w:p>
    <w:p w14:paraId="353B7C6F" w14:textId="0CD6A2F0" w:rsidR="00D41D07" w:rsidRPr="00941063" w:rsidRDefault="00D41D07" w:rsidP="00D41D07">
      <w:pPr>
        <w:rPr>
          <w:rFonts w:asciiTheme="minorEastAsia" w:hAnsiTheme="minorEastAsia"/>
        </w:rPr>
      </w:pPr>
      <w:bookmarkStart w:id="0" w:name="_GoBack"/>
      <w:bookmarkEnd w:id="0"/>
    </w:p>
    <w:p w14:paraId="06023D00" w14:textId="77777777" w:rsidR="00515549" w:rsidRPr="00941063" w:rsidRDefault="00D41D07" w:rsidP="00611370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（守秘義務等）</w:t>
      </w:r>
    </w:p>
    <w:p w14:paraId="1880AEB5" w14:textId="1EEADE47" w:rsidR="00611370" w:rsidRPr="00941063" w:rsidRDefault="00D41D07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 xml:space="preserve">第３条　</w:t>
      </w:r>
      <w:r w:rsidR="00611370" w:rsidRPr="00941063">
        <w:rPr>
          <w:rFonts w:asciiTheme="minorEastAsia" w:hAnsiTheme="minorEastAsia" w:hint="eastAsia"/>
        </w:rPr>
        <w:t>甲、乙及び丙は、既に公知となっている情報及び法令に定めのある場合を除き、連携事項を実施するために知り得た情報を、相手方の事前の承諾なく第三者に開示・漏洩し又は本協定の目的以外の目的で利用してはならない。</w:t>
      </w:r>
    </w:p>
    <w:p w14:paraId="21358138" w14:textId="01CF0B68" w:rsidR="00D41D07" w:rsidRPr="00941063" w:rsidRDefault="00611370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 xml:space="preserve">２　</w:t>
      </w:r>
      <w:r w:rsidR="00282A56" w:rsidRPr="00941063">
        <w:rPr>
          <w:rFonts w:asciiTheme="minorEastAsia" w:hAnsiTheme="minorEastAsia" w:hint="eastAsia"/>
        </w:rPr>
        <w:t>本協定の有効期間満了後も第１項は効力を有するものとする。</w:t>
      </w:r>
    </w:p>
    <w:p w14:paraId="3A8638A8" w14:textId="4A384FCF" w:rsidR="00611370" w:rsidRPr="00941063" w:rsidRDefault="00611370" w:rsidP="00611370">
      <w:pPr>
        <w:rPr>
          <w:rFonts w:asciiTheme="minorEastAsia" w:hAnsiTheme="minorEastAsia"/>
        </w:rPr>
      </w:pPr>
    </w:p>
    <w:p w14:paraId="4B4DEEAB" w14:textId="77777777" w:rsidR="00611370" w:rsidRPr="00941063" w:rsidRDefault="00611370" w:rsidP="00611370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（個人情報等の取扱い）</w:t>
      </w:r>
    </w:p>
    <w:p w14:paraId="51EA8AD3" w14:textId="3D1B0252" w:rsidR="00611370" w:rsidRPr="00941063" w:rsidRDefault="00611370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第４条</w:t>
      </w:r>
      <w:r w:rsidR="00BE47DF">
        <w:rPr>
          <w:rFonts w:asciiTheme="minorEastAsia" w:hAnsiTheme="minorEastAsia" w:hint="eastAsia"/>
        </w:rPr>
        <w:t xml:space="preserve">　</w:t>
      </w:r>
      <w:r w:rsidRPr="00941063">
        <w:rPr>
          <w:rFonts w:asciiTheme="minorEastAsia" w:hAnsiTheme="minorEastAsia"/>
        </w:rPr>
        <w:t>甲、乙及び</w:t>
      </w:r>
      <w:r w:rsidRPr="00941063">
        <w:rPr>
          <w:rFonts w:asciiTheme="minorEastAsia" w:hAnsiTheme="minorEastAsia" w:hint="eastAsia"/>
        </w:rPr>
        <w:t>丙</w:t>
      </w:r>
      <w:r w:rsidRPr="00941063">
        <w:rPr>
          <w:rFonts w:asciiTheme="minorEastAsia" w:hAnsiTheme="minorEastAsia"/>
        </w:rPr>
        <w:t>は、個人情報の保護に関する法律（平成15 年法律第57</w:t>
      </w:r>
      <w:r w:rsidRPr="00941063">
        <w:rPr>
          <w:rFonts w:asciiTheme="minorEastAsia" w:hAnsiTheme="minorEastAsia" w:hint="eastAsia"/>
        </w:rPr>
        <w:t>号）、その他個人情報の保護に関する各種法令等を遵守し、個人情報を適正に取り扱うものとする。</w:t>
      </w:r>
    </w:p>
    <w:p w14:paraId="6D5A9CAD" w14:textId="71BA7A88" w:rsidR="00611370" w:rsidRPr="00941063" w:rsidRDefault="00611370" w:rsidP="00611370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２</w:t>
      </w:r>
      <w:r w:rsidR="00BE47DF">
        <w:rPr>
          <w:rFonts w:asciiTheme="minorEastAsia" w:hAnsiTheme="minorEastAsia" w:hint="eastAsia"/>
        </w:rPr>
        <w:t xml:space="preserve">　</w:t>
      </w:r>
      <w:r w:rsidRPr="00941063">
        <w:rPr>
          <w:rFonts w:asciiTheme="minorEastAsia" w:hAnsiTheme="minorEastAsia"/>
        </w:rPr>
        <w:t>法人の情報については、前項の個人情報に準じて、適正に取り扱うものとする。</w:t>
      </w:r>
    </w:p>
    <w:p w14:paraId="21DC496C" w14:textId="764C4A14" w:rsidR="00282A56" w:rsidRDefault="00282A56" w:rsidP="00611370">
      <w:pPr>
        <w:rPr>
          <w:rFonts w:asciiTheme="minorEastAsia" w:hAnsiTheme="minorEastAsia"/>
        </w:rPr>
      </w:pPr>
    </w:p>
    <w:p w14:paraId="67C2DB52" w14:textId="77777777" w:rsidR="00BE47DF" w:rsidRPr="00941063" w:rsidRDefault="00BE47DF" w:rsidP="00611370">
      <w:pPr>
        <w:rPr>
          <w:rFonts w:asciiTheme="minorEastAsia" w:hAnsiTheme="minorEastAsia"/>
        </w:rPr>
      </w:pPr>
    </w:p>
    <w:p w14:paraId="73C55003" w14:textId="77777777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lastRenderedPageBreak/>
        <w:t>（協定の変更）</w:t>
      </w:r>
    </w:p>
    <w:p w14:paraId="739B6AFA" w14:textId="6469DAC5" w:rsidR="0061170B" w:rsidRPr="00941063" w:rsidRDefault="00611370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第５</w:t>
      </w:r>
      <w:r w:rsidR="0061170B" w:rsidRPr="00941063">
        <w:rPr>
          <w:rFonts w:asciiTheme="minorEastAsia" w:hAnsiTheme="minorEastAsia" w:hint="eastAsia"/>
        </w:rPr>
        <w:t>条　甲、乙</w:t>
      </w:r>
      <w:r w:rsidR="00D41D07" w:rsidRPr="00941063">
        <w:rPr>
          <w:rFonts w:asciiTheme="minorEastAsia" w:hAnsiTheme="minorEastAsia" w:hint="eastAsia"/>
        </w:rPr>
        <w:t>及び</w:t>
      </w:r>
      <w:r w:rsidRPr="00941063">
        <w:rPr>
          <w:rFonts w:asciiTheme="minorEastAsia" w:hAnsiTheme="minorEastAsia" w:hint="eastAsia"/>
        </w:rPr>
        <w:t>丙のいずれかが協定書の内容について変更を申し出た場合</w:t>
      </w:r>
      <w:r w:rsidR="0061170B" w:rsidRPr="00941063">
        <w:rPr>
          <w:rFonts w:asciiTheme="minorEastAsia" w:hAnsiTheme="minorEastAsia" w:hint="eastAsia"/>
        </w:rPr>
        <w:t>は、その都度協議の上、必要</w:t>
      </w:r>
      <w:r w:rsidR="005C71B5" w:rsidRPr="00941063">
        <w:rPr>
          <w:rFonts w:asciiTheme="minorEastAsia" w:hAnsiTheme="minorEastAsia" w:hint="eastAsia"/>
        </w:rPr>
        <w:t>があれば</w:t>
      </w:r>
      <w:r w:rsidR="0061170B" w:rsidRPr="00941063">
        <w:rPr>
          <w:rFonts w:asciiTheme="minorEastAsia" w:hAnsiTheme="minorEastAsia" w:hint="eastAsia"/>
        </w:rPr>
        <w:t>変更を行うものとする。</w:t>
      </w:r>
    </w:p>
    <w:p w14:paraId="2C63EB63" w14:textId="77777777" w:rsidR="0061170B" w:rsidRPr="00941063" w:rsidRDefault="0061170B" w:rsidP="0061170B">
      <w:pPr>
        <w:rPr>
          <w:rFonts w:asciiTheme="minorEastAsia" w:hAnsiTheme="minorEastAsia"/>
        </w:rPr>
      </w:pPr>
    </w:p>
    <w:p w14:paraId="104A0478" w14:textId="65956B5B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</w:t>
      </w:r>
      <w:r w:rsidR="00295D81" w:rsidRPr="00941063">
        <w:rPr>
          <w:rFonts w:asciiTheme="minorEastAsia" w:hAnsiTheme="minorEastAsia" w:hint="eastAsia"/>
        </w:rPr>
        <w:t>有効</w:t>
      </w:r>
      <w:r w:rsidRPr="00941063">
        <w:rPr>
          <w:rFonts w:asciiTheme="minorEastAsia" w:hAnsiTheme="minorEastAsia" w:hint="eastAsia"/>
        </w:rPr>
        <w:t>期間）</w:t>
      </w:r>
    </w:p>
    <w:p w14:paraId="029A185C" w14:textId="7A7379DC" w:rsidR="0061170B" w:rsidRPr="00941063" w:rsidRDefault="00AC5B5A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第６</w:t>
      </w:r>
      <w:r w:rsidR="0061170B" w:rsidRPr="00941063">
        <w:rPr>
          <w:rFonts w:asciiTheme="minorEastAsia" w:hAnsiTheme="minorEastAsia" w:hint="eastAsia"/>
        </w:rPr>
        <w:t>条　本協定の有効期間は、締結日より１年間とする。なお、期間満了日の１か月前までに、甲、乙</w:t>
      </w:r>
      <w:r w:rsidR="00D41D07" w:rsidRPr="00941063">
        <w:rPr>
          <w:rFonts w:asciiTheme="minorEastAsia" w:hAnsiTheme="minorEastAsia" w:hint="eastAsia"/>
        </w:rPr>
        <w:t>及び</w:t>
      </w:r>
      <w:r w:rsidR="005F6243" w:rsidRPr="00941063">
        <w:rPr>
          <w:rFonts w:asciiTheme="minorEastAsia" w:hAnsiTheme="minorEastAsia" w:hint="eastAsia"/>
        </w:rPr>
        <w:t>丙のいずれからも</w:t>
      </w:r>
      <w:r w:rsidR="0061170B" w:rsidRPr="00941063">
        <w:rPr>
          <w:rFonts w:asciiTheme="minorEastAsia" w:hAnsiTheme="minorEastAsia" w:hint="eastAsia"/>
        </w:rPr>
        <w:t>書面をもって協定終了の意思表示をしないときは、満了の翌日から１年間継続するものとし、その後も同様とする。</w:t>
      </w:r>
      <w:r w:rsidR="00161D14" w:rsidRPr="00941063">
        <w:rPr>
          <w:rFonts w:asciiTheme="minorEastAsia" w:hAnsiTheme="minorEastAsia" w:hint="eastAsia"/>
        </w:rPr>
        <w:t>ただし、RDGFの存続期間満了又は解散があった場合は、その日をもって終了とする。</w:t>
      </w:r>
    </w:p>
    <w:p w14:paraId="6CA52DB4" w14:textId="53B3A98B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２　甲、乙</w:t>
      </w:r>
      <w:r w:rsidR="00D41D07" w:rsidRPr="00941063">
        <w:rPr>
          <w:rFonts w:asciiTheme="minorEastAsia" w:hAnsiTheme="minorEastAsia" w:hint="eastAsia"/>
        </w:rPr>
        <w:t>及び</w:t>
      </w:r>
      <w:r w:rsidRPr="00941063">
        <w:rPr>
          <w:rFonts w:asciiTheme="minorEastAsia" w:hAnsiTheme="minorEastAsia" w:hint="eastAsia"/>
        </w:rPr>
        <w:t xml:space="preserve">丙のいずれかが本協定の解約を申し出る場合、解約予定日の１か月前まで　</w:t>
      </w:r>
    </w:p>
    <w:p w14:paraId="17D739A6" w14:textId="77777777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 xml:space="preserve">　に書面によって相手方に通知することにより、本協定を解約できるものとする。</w:t>
      </w:r>
    </w:p>
    <w:p w14:paraId="71FCB6C2" w14:textId="77777777" w:rsidR="00D41D07" w:rsidRPr="00941063" w:rsidRDefault="00D41D07" w:rsidP="0061170B">
      <w:pPr>
        <w:rPr>
          <w:rFonts w:asciiTheme="minorEastAsia" w:hAnsiTheme="minorEastAsia"/>
        </w:rPr>
      </w:pPr>
    </w:p>
    <w:p w14:paraId="12DBE0DC" w14:textId="3A722CEA" w:rsidR="00D41D07" w:rsidRPr="00941063" w:rsidRDefault="00D41D07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（反社会的勢力への基本的対応）</w:t>
      </w:r>
    </w:p>
    <w:p w14:paraId="4931DE9B" w14:textId="467A9772" w:rsidR="00D41D07" w:rsidRPr="00941063" w:rsidRDefault="00D41D07" w:rsidP="00515549">
      <w:pPr>
        <w:ind w:left="210" w:hangingChars="100" w:hanging="21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</w:t>
      </w:r>
      <w:r w:rsidR="00AC5B5A" w:rsidRPr="00941063">
        <w:rPr>
          <w:rFonts w:asciiTheme="minorEastAsia" w:hAnsiTheme="minorEastAsia" w:hint="eastAsia"/>
        </w:rPr>
        <w:t>７</w:t>
      </w:r>
      <w:r w:rsidRPr="00941063">
        <w:rPr>
          <w:rFonts w:asciiTheme="minorEastAsia" w:hAnsiTheme="minorEastAsia" w:hint="eastAsia"/>
        </w:rPr>
        <w:t xml:space="preserve">条　</w:t>
      </w:r>
      <w:r w:rsidRPr="00941063">
        <w:rPr>
          <w:rFonts w:asciiTheme="minorEastAsia" w:hAnsiTheme="minorEastAsia"/>
        </w:rPr>
        <w:t>甲、乙及び</w:t>
      </w:r>
      <w:r w:rsidRPr="00941063">
        <w:rPr>
          <w:rFonts w:asciiTheme="minorEastAsia" w:hAnsiTheme="minorEastAsia" w:hint="eastAsia"/>
        </w:rPr>
        <w:t>丙</w:t>
      </w:r>
      <w:r w:rsidRPr="00941063">
        <w:rPr>
          <w:rFonts w:asciiTheme="minorEastAsia" w:hAnsiTheme="minorEastAsia"/>
        </w:rPr>
        <w:t>は、RDGFに対する反社会的勢</w:t>
      </w:r>
      <w:r w:rsidRPr="00941063">
        <w:rPr>
          <w:rFonts w:asciiTheme="minorEastAsia" w:hAnsiTheme="minorEastAsia" w:hint="eastAsia"/>
        </w:rPr>
        <w:t>力の関わりを防ぐため、連携して取り組んだ企業等について、反社会的勢力に係る情報を</w:t>
      </w:r>
      <w:r w:rsidR="00997D75" w:rsidRPr="00941063">
        <w:rPr>
          <w:rFonts w:asciiTheme="minorEastAsia" w:hAnsiTheme="minorEastAsia" w:hint="eastAsia"/>
        </w:rPr>
        <w:t>入手した場合には、可能な範囲で相互に情報を共有し、</w:t>
      </w:r>
      <w:r w:rsidRPr="00941063">
        <w:rPr>
          <w:rFonts w:asciiTheme="minorEastAsia" w:hAnsiTheme="minorEastAsia" w:hint="eastAsia"/>
        </w:rPr>
        <w:t>丙</w:t>
      </w:r>
      <w:r w:rsidR="00723DE1" w:rsidRPr="00941063">
        <w:rPr>
          <w:rFonts w:asciiTheme="minorEastAsia" w:hAnsiTheme="minorEastAsia" w:hint="eastAsia"/>
        </w:rPr>
        <w:t>は</w:t>
      </w:r>
      <w:r w:rsidRPr="00941063">
        <w:rPr>
          <w:rFonts w:asciiTheme="minorEastAsia" w:hAnsiTheme="minorEastAsia" w:hint="eastAsia"/>
        </w:rPr>
        <w:t>早期の関係解消に向けて協議するものとする。</w:t>
      </w:r>
    </w:p>
    <w:p w14:paraId="48529F15" w14:textId="24ADD6B3" w:rsidR="00D41D07" w:rsidRPr="00941063" w:rsidRDefault="00D41D07" w:rsidP="00D41D07">
      <w:pPr>
        <w:rPr>
          <w:rFonts w:asciiTheme="minorEastAsia" w:hAnsiTheme="minorEastAsia"/>
        </w:rPr>
      </w:pPr>
    </w:p>
    <w:p w14:paraId="3C126459" w14:textId="2DACDF7F" w:rsidR="00D41D07" w:rsidRPr="00941063" w:rsidRDefault="00D41D07" w:rsidP="00D41D07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（事業に関する責任）</w:t>
      </w:r>
    </w:p>
    <w:p w14:paraId="5C06E7D2" w14:textId="463C850E" w:rsidR="00D41D07" w:rsidRPr="00941063" w:rsidRDefault="00D41D07" w:rsidP="00D41D07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</w:t>
      </w:r>
      <w:r w:rsidR="00AC5B5A" w:rsidRPr="00941063">
        <w:rPr>
          <w:rFonts w:asciiTheme="minorEastAsia" w:hAnsiTheme="minorEastAsia" w:hint="eastAsia"/>
        </w:rPr>
        <w:t>８</w:t>
      </w:r>
      <w:r w:rsidRPr="00941063">
        <w:rPr>
          <w:rFonts w:asciiTheme="minorEastAsia" w:hAnsiTheme="minorEastAsia" w:hint="eastAsia"/>
        </w:rPr>
        <w:t>条　RDGF</w:t>
      </w:r>
      <w:r w:rsidR="00AC4EAD" w:rsidRPr="00941063">
        <w:rPr>
          <w:rFonts w:asciiTheme="minorEastAsia" w:hAnsiTheme="minorEastAsia" w:hint="eastAsia"/>
        </w:rPr>
        <w:t>の事業に関わる全ての責任は、</w:t>
      </w:r>
      <w:r w:rsidRPr="00941063">
        <w:rPr>
          <w:rFonts w:asciiTheme="minorEastAsia" w:hAnsiTheme="minorEastAsia" w:hint="eastAsia"/>
        </w:rPr>
        <w:t>丙が負うものとする。</w:t>
      </w:r>
    </w:p>
    <w:p w14:paraId="0565B63D" w14:textId="77777777" w:rsidR="00D41D07" w:rsidRPr="00941063" w:rsidRDefault="00D41D07" w:rsidP="0061170B">
      <w:pPr>
        <w:rPr>
          <w:rFonts w:asciiTheme="minorEastAsia" w:hAnsiTheme="minorEastAsia"/>
        </w:rPr>
      </w:pPr>
    </w:p>
    <w:p w14:paraId="70F23D5E" w14:textId="184E0D6C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（疑義の決定）</w:t>
      </w:r>
    </w:p>
    <w:p w14:paraId="18292188" w14:textId="7CCF1D0A" w:rsidR="0061170B" w:rsidRPr="00941063" w:rsidRDefault="0061170B" w:rsidP="0061170B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第</w:t>
      </w:r>
      <w:r w:rsidR="00AC5B5A" w:rsidRPr="00941063">
        <w:rPr>
          <w:rFonts w:asciiTheme="minorEastAsia" w:hAnsiTheme="minorEastAsia" w:hint="eastAsia"/>
        </w:rPr>
        <w:t>９</w:t>
      </w:r>
      <w:r w:rsidR="00D41D07" w:rsidRPr="00941063">
        <w:rPr>
          <w:rFonts w:asciiTheme="minorEastAsia" w:hAnsiTheme="minorEastAsia"/>
        </w:rPr>
        <w:t>条　本協定に定めの</w:t>
      </w:r>
      <w:r w:rsidR="00D41D07" w:rsidRPr="00941063">
        <w:rPr>
          <w:rFonts w:asciiTheme="minorEastAsia" w:hAnsiTheme="minorEastAsia" w:hint="eastAsia"/>
        </w:rPr>
        <w:t>な</w:t>
      </w:r>
      <w:r w:rsidRPr="00941063">
        <w:rPr>
          <w:rFonts w:asciiTheme="minorEastAsia" w:hAnsiTheme="minorEastAsia"/>
        </w:rPr>
        <w:t>い事項又は本協定に定める事項に関し疑義等が生じたときは、</w:t>
      </w:r>
    </w:p>
    <w:p w14:paraId="7CF824E9" w14:textId="1F01175A" w:rsidR="0061170B" w:rsidRPr="00941063" w:rsidRDefault="0061170B" w:rsidP="00AC5B5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>乙</w:t>
      </w:r>
      <w:r w:rsidR="00D41D07" w:rsidRPr="00941063">
        <w:rPr>
          <w:rFonts w:asciiTheme="minorEastAsia" w:hAnsiTheme="minorEastAsia" w:hint="eastAsia"/>
        </w:rPr>
        <w:t>及び</w:t>
      </w:r>
      <w:r w:rsidRPr="00941063">
        <w:rPr>
          <w:rFonts w:asciiTheme="minorEastAsia" w:hAnsiTheme="minorEastAsia" w:hint="eastAsia"/>
        </w:rPr>
        <w:t xml:space="preserve">丙は誠意をもって協議し、これを取り決めるものとする。　</w:t>
      </w:r>
    </w:p>
    <w:p w14:paraId="1CF93208" w14:textId="77777777" w:rsidR="00AC5B5A" w:rsidRPr="00941063" w:rsidRDefault="00AC5B5A" w:rsidP="005F6243">
      <w:pPr>
        <w:pStyle w:val="a3"/>
        <w:ind w:leftChars="0" w:left="630"/>
        <w:rPr>
          <w:rFonts w:asciiTheme="minorEastAsia" w:hAnsiTheme="minorEastAsia"/>
        </w:rPr>
      </w:pPr>
    </w:p>
    <w:p w14:paraId="4549818C" w14:textId="55BB6EEC" w:rsidR="0001597A" w:rsidRPr="00941063" w:rsidRDefault="0061170B" w:rsidP="005F6243">
      <w:pPr>
        <w:rPr>
          <w:rFonts w:asciiTheme="minorEastAsia" w:hAnsiTheme="minorEastAsia"/>
        </w:rPr>
      </w:pPr>
      <w:r w:rsidRPr="00941063">
        <w:rPr>
          <w:rFonts w:asciiTheme="minorEastAsia" w:hAnsiTheme="minorEastAsia" w:hint="eastAsia"/>
        </w:rPr>
        <w:t xml:space="preserve">　以上、本協定の締結を証するため、本書</w:t>
      </w:r>
      <w:r w:rsidRPr="00941063">
        <w:rPr>
          <w:rFonts w:asciiTheme="minorEastAsia" w:hAnsiTheme="minorEastAsia"/>
        </w:rPr>
        <w:t>3通を作成し、甲、乙</w:t>
      </w:r>
      <w:r w:rsidR="00D41D07" w:rsidRPr="00941063">
        <w:rPr>
          <w:rFonts w:asciiTheme="minorEastAsia" w:hAnsiTheme="minorEastAsia" w:hint="eastAsia"/>
        </w:rPr>
        <w:t>及び</w:t>
      </w:r>
      <w:r w:rsidR="005F6243" w:rsidRPr="00941063">
        <w:rPr>
          <w:rFonts w:asciiTheme="minorEastAsia" w:hAnsiTheme="minorEastAsia"/>
        </w:rPr>
        <w:t>丙それぞれ記名</w:t>
      </w:r>
      <w:r w:rsidR="00161D14" w:rsidRPr="00941063">
        <w:rPr>
          <w:rFonts w:asciiTheme="minorEastAsia" w:hAnsiTheme="minorEastAsia" w:hint="eastAsia"/>
        </w:rPr>
        <w:t>押印</w:t>
      </w:r>
      <w:r w:rsidRPr="00941063">
        <w:rPr>
          <w:rFonts w:asciiTheme="minorEastAsia" w:hAnsiTheme="minorEastAsia" w:hint="eastAsia"/>
        </w:rPr>
        <w:t>の上、各自１通を保有するものとする。</w:t>
      </w:r>
    </w:p>
    <w:p w14:paraId="129B3CF0" w14:textId="77777777" w:rsidR="0001597A" w:rsidRPr="00E02963" w:rsidRDefault="0001597A">
      <w:pPr>
        <w:widowControl/>
        <w:jc w:val="left"/>
        <w:rPr>
          <w:rFonts w:asciiTheme="minorEastAsia" w:hAnsiTheme="minorEastAsia"/>
        </w:rPr>
      </w:pPr>
      <w:r w:rsidRPr="00E02963">
        <w:rPr>
          <w:rFonts w:asciiTheme="minorEastAsia" w:hAnsiTheme="minorEastAsia"/>
        </w:rPr>
        <w:br w:type="page"/>
      </w:r>
    </w:p>
    <w:p w14:paraId="66E285EE" w14:textId="7EA389A8" w:rsidR="0061170B" w:rsidRPr="00941063" w:rsidRDefault="009E343E" w:rsidP="006117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令和５年２月2</w:t>
      </w:r>
      <w:r>
        <w:rPr>
          <w:rFonts w:asciiTheme="minorEastAsia" w:hAnsiTheme="minorEastAsia"/>
        </w:rPr>
        <w:t>8</w:t>
      </w:r>
      <w:r w:rsidR="0061170B" w:rsidRPr="00941063">
        <w:rPr>
          <w:rFonts w:asciiTheme="minorEastAsia" w:hAnsiTheme="minorEastAsia" w:hint="eastAsia"/>
        </w:rPr>
        <w:t>日</w:t>
      </w:r>
    </w:p>
    <w:p w14:paraId="1B38DD78" w14:textId="733854FF" w:rsidR="0061170B" w:rsidRPr="00941063" w:rsidRDefault="0061170B" w:rsidP="005F6243">
      <w:pPr>
        <w:spacing w:line="240" w:lineRule="exact"/>
        <w:rPr>
          <w:rFonts w:asciiTheme="minorEastAsia" w:hAnsiTheme="minorEastAsia"/>
        </w:rPr>
      </w:pPr>
    </w:p>
    <w:p w14:paraId="5321A5DC" w14:textId="77777777" w:rsidR="00721709" w:rsidRPr="00941063" w:rsidRDefault="00721709" w:rsidP="005F6243">
      <w:pPr>
        <w:spacing w:line="240" w:lineRule="exact"/>
        <w:rPr>
          <w:rFonts w:asciiTheme="minorEastAsia" w:hAnsiTheme="minorEastAsia"/>
        </w:rPr>
      </w:pPr>
    </w:p>
    <w:p w14:paraId="6F950E8C" w14:textId="549FFF86" w:rsidR="0061170B" w:rsidRPr="00941063" w:rsidRDefault="0001597A" w:rsidP="000350F6">
      <w:pPr>
        <w:spacing w:line="600" w:lineRule="exact"/>
        <w:rPr>
          <w:rFonts w:asciiTheme="minorEastAsia" w:hAnsiTheme="minorEastAsia"/>
          <w:sz w:val="24"/>
        </w:rPr>
      </w:pPr>
      <w:r w:rsidRPr="00941063">
        <w:rPr>
          <w:rFonts w:asciiTheme="minorEastAsia" w:hAnsiTheme="minorEastAsia" w:hint="eastAsia"/>
          <w:sz w:val="22"/>
        </w:rPr>
        <w:t>甲：</w:t>
      </w:r>
      <w:r w:rsidRPr="00941063">
        <w:rPr>
          <w:rFonts w:asciiTheme="minorEastAsia" w:hAnsiTheme="minorEastAsia" w:hint="eastAsia"/>
          <w:sz w:val="24"/>
        </w:rPr>
        <w:t>大阪府</w:t>
      </w:r>
    </w:p>
    <w:p w14:paraId="2A44F64F" w14:textId="54F2EA71" w:rsidR="000350F6" w:rsidRPr="00941063" w:rsidRDefault="0001597A" w:rsidP="000350F6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41063">
        <w:rPr>
          <w:rFonts w:asciiTheme="minorEastAsia" w:hAnsiTheme="minorEastAsia" w:hint="eastAsia"/>
          <w:sz w:val="24"/>
          <w:szCs w:val="24"/>
        </w:rPr>
        <w:t xml:space="preserve">大阪府知事　</w:t>
      </w:r>
      <w:r w:rsidR="000350F6" w:rsidRPr="00941063">
        <w:rPr>
          <w:rFonts w:asciiTheme="minorEastAsia" w:hAnsiTheme="minorEastAsia" w:hint="eastAsia"/>
          <w:sz w:val="24"/>
          <w:szCs w:val="24"/>
        </w:rPr>
        <w:t xml:space="preserve"> </w:t>
      </w:r>
      <w:r w:rsidRPr="00941063">
        <w:rPr>
          <w:rFonts w:asciiTheme="minorEastAsia" w:hAnsiTheme="minorEastAsia" w:hint="eastAsia"/>
          <w:sz w:val="24"/>
          <w:szCs w:val="24"/>
        </w:rPr>
        <w:t>吉村　洋文</w:t>
      </w:r>
    </w:p>
    <w:p w14:paraId="2D31B9F7" w14:textId="77777777" w:rsidR="000350F6" w:rsidRPr="00941063" w:rsidRDefault="000350F6" w:rsidP="000350F6">
      <w:pPr>
        <w:spacing w:line="600" w:lineRule="exact"/>
        <w:ind w:firstLineChars="200" w:firstLine="440"/>
        <w:rPr>
          <w:rFonts w:asciiTheme="minorEastAsia" w:hAnsiTheme="minorEastAsia"/>
          <w:sz w:val="22"/>
          <w:szCs w:val="24"/>
        </w:rPr>
      </w:pPr>
    </w:p>
    <w:p w14:paraId="6BE13FA0" w14:textId="2A89193A" w:rsidR="0061170B" w:rsidRPr="00E02963" w:rsidRDefault="0061170B" w:rsidP="000350F6">
      <w:pPr>
        <w:spacing w:line="600" w:lineRule="exact"/>
        <w:rPr>
          <w:rFonts w:asciiTheme="minorEastAsia" w:hAnsiTheme="minorEastAsia"/>
          <w:sz w:val="22"/>
          <w:szCs w:val="24"/>
        </w:rPr>
      </w:pPr>
      <w:r w:rsidRPr="00E02963">
        <w:rPr>
          <w:rFonts w:asciiTheme="minorEastAsia" w:hAnsiTheme="minorEastAsia" w:hint="eastAsia"/>
          <w:sz w:val="22"/>
          <w:szCs w:val="24"/>
        </w:rPr>
        <w:t>乙：大阪府岸和田市地蔵浜町１１番地の１</w:t>
      </w:r>
    </w:p>
    <w:p w14:paraId="384859F0" w14:textId="7AB401D7" w:rsidR="0001597A" w:rsidRPr="00E02963" w:rsidRDefault="0001597A" w:rsidP="000350F6">
      <w:pPr>
        <w:spacing w:line="600" w:lineRule="exact"/>
        <w:ind w:firstLineChars="200" w:firstLine="469"/>
        <w:rPr>
          <w:rFonts w:asciiTheme="minorEastAsia" w:hAnsiTheme="minorEastAsia"/>
          <w:sz w:val="22"/>
          <w:szCs w:val="24"/>
        </w:rPr>
      </w:pPr>
      <w:r w:rsidRPr="00E02963">
        <w:rPr>
          <w:rFonts w:asciiTheme="minorEastAsia" w:hAnsiTheme="minorEastAsia" w:hint="eastAsia"/>
          <w:spacing w:val="2"/>
          <w:w w:val="96"/>
          <w:kern w:val="0"/>
          <w:sz w:val="24"/>
          <w:szCs w:val="24"/>
          <w:fitText w:val="7920" w:id="-1303652608"/>
        </w:rPr>
        <w:t>一般社団法人</w:t>
      </w:r>
      <w:r w:rsidRPr="00E02963">
        <w:rPr>
          <w:rFonts w:asciiTheme="minorEastAsia" w:hAnsiTheme="minorEastAsia"/>
          <w:spacing w:val="2"/>
          <w:w w:val="96"/>
          <w:kern w:val="0"/>
          <w:sz w:val="24"/>
          <w:szCs w:val="24"/>
          <w:fitText w:val="7920" w:id="-1303652608"/>
        </w:rPr>
        <w:t>OSAKAゼロカーボン・スマートシティ・ファウンデーショ</w:t>
      </w:r>
      <w:r w:rsidRPr="00E02963">
        <w:rPr>
          <w:rFonts w:asciiTheme="minorEastAsia" w:hAnsiTheme="minorEastAsia"/>
          <w:spacing w:val="-24"/>
          <w:w w:val="96"/>
          <w:kern w:val="0"/>
          <w:sz w:val="24"/>
          <w:szCs w:val="24"/>
          <w:fitText w:val="7920" w:id="-1303652608"/>
        </w:rPr>
        <w:t>ン</w:t>
      </w:r>
    </w:p>
    <w:p w14:paraId="111331FA" w14:textId="0618E51E" w:rsidR="0061170B" w:rsidRPr="00E02963" w:rsidRDefault="0061170B" w:rsidP="000350F6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2963">
        <w:rPr>
          <w:rFonts w:asciiTheme="minorEastAsia" w:hAnsiTheme="minorEastAsia" w:hint="eastAsia"/>
          <w:sz w:val="24"/>
          <w:szCs w:val="24"/>
        </w:rPr>
        <w:t>代表理事</w:t>
      </w:r>
      <w:r w:rsidR="0001597A" w:rsidRPr="00E02963">
        <w:rPr>
          <w:rFonts w:asciiTheme="minorEastAsia" w:hAnsiTheme="minorEastAsia" w:hint="eastAsia"/>
          <w:sz w:val="24"/>
          <w:szCs w:val="24"/>
        </w:rPr>
        <w:t xml:space="preserve">　</w:t>
      </w:r>
      <w:r w:rsidR="000350F6" w:rsidRPr="00E02963">
        <w:rPr>
          <w:rFonts w:asciiTheme="minorEastAsia" w:hAnsiTheme="minorEastAsia" w:hint="eastAsia"/>
          <w:sz w:val="24"/>
          <w:szCs w:val="24"/>
        </w:rPr>
        <w:t xml:space="preserve"> </w:t>
      </w:r>
      <w:r w:rsidRPr="00E02963">
        <w:rPr>
          <w:rFonts w:asciiTheme="minorEastAsia" w:hAnsiTheme="minorEastAsia" w:hint="eastAsia"/>
          <w:sz w:val="24"/>
          <w:szCs w:val="24"/>
        </w:rPr>
        <w:t>田中　靖訓</w:t>
      </w:r>
    </w:p>
    <w:p w14:paraId="170FD1DE" w14:textId="77777777" w:rsidR="000350F6" w:rsidRPr="00E02963" w:rsidRDefault="000350F6" w:rsidP="000350F6">
      <w:pPr>
        <w:spacing w:line="600" w:lineRule="exact"/>
        <w:ind w:firstLineChars="200" w:firstLine="440"/>
        <w:rPr>
          <w:rFonts w:asciiTheme="minorEastAsia" w:hAnsiTheme="minorEastAsia"/>
          <w:sz w:val="22"/>
          <w:szCs w:val="24"/>
        </w:rPr>
      </w:pPr>
    </w:p>
    <w:p w14:paraId="131EF584" w14:textId="238D2CD8" w:rsidR="0061170B" w:rsidRPr="00E02963" w:rsidRDefault="0061170B" w:rsidP="000350F6">
      <w:pPr>
        <w:spacing w:line="600" w:lineRule="exact"/>
        <w:rPr>
          <w:rFonts w:asciiTheme="minorEastAsia" w:hAnsiTheme="minorEastAsia"/>
          <w:sz w:val="22"/>
          <w:szCs w:val="24"/>
        </w:rPr>
      </w:pPr>
      <w:r w:rsidRPr="00E02963">
        <w:rPr>
          <w:rFonts w:asciiTheme="minorEastAsia" w:hAnsiTheme="minorEastAsia" w:hint="eastAsia"/>
          <w:sz w:val="22"/>
          <w:szCs w:val="24"/>
        </w:rPr>
        <w:t>丙：大阪府大阪市北区角田町１番１２号阪急ファイブアネックスビル</w:t>
      </w:r>
    </w:p>
    <w:p w14:paraId="25BD72EA" w14:textId="2F9C914F" w:rsidR="0061170B" w:rsidRPr="00E02963" w:rsidRDefault="0061170B" w:rsidP="000350F6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2963">
        <w:rPr>
          <w:rFonts w:asciiTheme="minorEastAsia" w:hAnsiTheme="minorEastAsia" w:hint="eastAsia"/>
          <w:sz w:val="24"/>
          <w:szCs w:val="24"/>
        </w:rPr>
        <w:t>ハックベンチャーズ株式会社</w:t>
      </w:r>
    </w:p>
    <w:p w14:paraId="239BED21" w14:textId="041A713D" w:rsidR="0061170B" w:rsidRPr="00E02963" w:rsidRDefault="0001597A" w:rsidP="000350F6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2963">
        <w:rPr>
          <w:rFonts w:asciiTheme="minorEastAsia" w:hAnsiTheme="minorEastAsia" w:hint="eastAsia"/>
          <w:sz w:val="24"/>
          <w:szCs w:val="24"/>
        </w:rPr>
        <w:t xml:space="preserve">代表取締役　</w:t>
      </w:r>
      <w:r w:rsidR="000350F6" w:rsidRPr="00E02963">
        <w:rPr>
          <w:rFonts w:asciiTheme="minorEastAsia" w:hAnsiTheme="minorEastAsia" w:hint="eastAsia"/>
          <w:sz w:val="24"/>
          <w:szCs w:val="24"/>
        </w:rPr>
        <w:t xml:space="preserve"> </w:t>
      </w:r>
      <w:r w:rsidR="0061170B" w:rsidRPr="00E02963">
        <w:rPr>
          <w:rFonts w:asciiTheme="minorEastAsia" w:hAnsiTheme="minorEastAsia" w:hint="eastAsia"/>
          <w:sz w:val="24"/>
          <w:szCs w:val="24"/>
        </w:rPr>
        <w:t>金沢　崇</w:t>
      </w:r>
    </w:p>
    <w:p w14:paraId="2FE4D026" w14:textId="77777777" w:rsidR="0061170B" w:rsidRPr="00E02963" w:rsidRDefault="0061170B" w:rsidP="005F6243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1848AA1E" w14:textId="78120E61" w:rsidR="005D19D2" w:rsidRPr="00E02963" w:rsidRDefault="0061170B" w:rsidP="0061170B">
      <w:pPr>
        <w:rPr>
          <w:rFonts w:asciiTheme="minorEastAsia" w:hAnsiTheme="minorEastAsia"/>
        </w:rPr>
      </w:pPr>
      <w:r w:rsidRPr="00E02963">
        <w:rPr>
          <w:rFonts w:asciiTheme="minorEastAsia" w:hAnsiTheme="minorEastAsia" w:hint="eastAsia"/>
        </w:rPr>
        <w:t xml:space="preserve">　　　　　　　　</w:t>
      </w:r>
    </w:p>
    <w:sectPr w:rsidR="005D19D2" w:rsidRPr="00E029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1DB3" w14:textId="77777777" w:rsidR="00282A56" w:rsidRDefault="00282A56" w:rsidP="00282A56">
      <w:r>
        <w:separator/>
      </w:r>
    </w:p>
  </w:endnote>
  <w:endnote w:type="continuationSeparator" w:id="0">
    <w:p w14:paraId="40999953" w14:textId="77777777" w:rsidR="00282A56" w:rsidRDefault="00282A56" w:rsidP="002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8462" w14:textId="77777777" w:rsidR="00282A56" w:rsidRDefault="00282A56" w:rsidP="00282A56">
      <w:r>
        <w:separator/>
      </w:r>
    </w:p>
  </w:footnote>
  <w:footnote w:type="continuationSeparator" w:id="0">
    <w:p w14:paraId="30685220" w14:textId="77777777" w:rsidR="00282A56" w:rsidRDefault="00282A56" w:rsidP="002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974"/>
    <w:multiLevelType w:val="hybridMultilevel"/>
    <w:tmpl w:val="C18A7AB2"/>
    <w:lvl w:ilvl="0" w:tplc="5644C360">
      <w:start w:val="1"/>
      <w:numFmt w:val="ideographTraditional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9F0680"/>
    <w:multiLevelType w:val="hybridMultilevel"/>
    <w:tmpl w:val="2742727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453BF9"/>
    <w:multiLevelType w:val="hybridMultilevel"/>
    <w:tmpl w:val="B5DA1E24"/>
    <w:lvl w:ilvl="0" w:tplc="9484223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087FD1"/>
    <w:multiLevelType w:val="hybridMultilevel"/>
    <w:tmpl w:val="B93CB1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877065"/>
    <w:multiLevelType w:val="hybridMultilevel"/>
    <w:tmpl w:val="DEF26476"/>
    <w:lvl w:ilvl="0" w:tplc="6014377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B"/>
    <w:rsid w:val="0001597A"/>
    <w:rsid w:val="000350F6"/>
    <w:rsid w:val="00043411"/>
    <w:rsid w:val="0014080B"/>
    <w:rsid w:val="00161D14"/>
    <w:rsid w:val="00172322"/>
    <w:rsid w:val="001A4C1D"/>
    <w:rsid w:val="001B7C43"/>
    <w:rsid w:val="00282A56"/>
    <w:rsid w:val="00295D81"/>
    <w:rsid w:val="002A2122"/>
    <w:rsid w:val="002F05DD"/>
    <w:rsid w:val="0036492E"/>
    <w:rsid w:val="00365AD4"/>
    <w:rsid w:val="00394DC7"/>
    <w:rsid w:val="003A2510"/>
    <w:rsid w:val="004A63C8"/>
    <w:rsid w:val="00515549"/>
    <w:rsid w:val="005B2FC1"/>
    <w:rsid w:val="005C71B5"/>
    <w:rsid w:val="005D19D2"/>
    <w:rsid w:val="005F6243"/>
    <w:rsid w:val="00611370"/>
    <w:rsid w:val="0061170B"/>
    <w:rsid w:val="00686973"/>
    <w:rsid w:val="00694175"/>
    <w:rsid w:val="00721709"/>
    <w:rsid w:val="00723DE1"/>
    <w:rsid w:val="00771CA2"/>
    <w:rsid w:val="00783FCA"/>
    <w:rsid w:val="00785846"/>
    <w:rsid w:val="00817376"/>
    <w:rsid w:val="008357A8"/>
    <w:rsid w:val="008724EB"/>
    <w:rsid w:val="00874A63"/>
    <w:rsid w:val="008B6ECE"/>
    <w:rsid w:val="008C7EA9"/>
    <w:rsid w:val="008D089A"/>
    <w:rsid w:val="0090197F"/>
    <w:rsid w:val="00904296"/>
    <w:rsid w:val="00927CA0"/>
    <w:rsid w:val="0093472E"/>
    <w:rsid w:val="00941063"/>
    <w:rsid w:val="009609F3"/>
    <w:rsid w:val="00997D75"/>
    <w:rsid w:val="009E343E"/>
    <w:rsid w:val="00A81AF1"/>
    <w:rsid w:val="00AC4EAD"/>
    <w:rsid w:val="00AC5B5A"/>
    <w:rsid w:val="00B0324E"/>
    <w:rsid w:val="00BE47DF"/>
    <w:rsid w:val="00CC1A5E"/>
    <w:rsid w:val="00D41D07"/>
    <w:rsid w:val="00D9201B"/>
    <w:rsid w:val="00DA7909"/>
    <w:rsid w:val="00DD4DEC"/>
    <w:rsid w:val="00E02963"/>
    <w:rsid w:val="00E05CCD"/>
    <w:rsid w:val="00E4653E"/>
    <w:rsid w:val="00E904F4"/>
    <w:rsid w:val="00EC465B"/>
    <w:rsid w:val="00EF2CC2"/>
    <w:rsid w:val="00F071FB"/>
    <w:rsid w:val="00F46CF7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A9094A"/>
  <w15:chartTrackingRefBased/>
  <w15:docId w15:val="{9700C747-3914-4879-AA03-485FE7A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A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A56"/>
  </w:style>
  <w:style w:type="paragraph" w:styleId="a8">
    <w:name w:val="footer"/>
    <w:basedOn w:val="a"/>
    <w:link w:val="a9"/>
    <w:uiPriority w:val="99"/>
    <w:unhideWhenUsed/>
    <w:rsid w:val="00282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樫原 弘幸</dc:creator>
  <cp:keywords/>
  <dc:description/>
  <cp:lastModifiedBy>蒔田　祐弓</cp:lastModifiedBy>
  <cp:revision>36</cp:revision>
  <cp:lastPrinted>2023-02-14T06:33:00Z</cp:lastPrinted>
  <dcterms:created xsi:type="dcterms:W3CDTF">2023-01-29T04:25:00Z</dcterms:created>
  <dcterms:modified xsi:type="dcterms:W3CDTF">2023-02-15T00:52:00Z</dcterms:modified>
</cp:coreProperties>
</file>