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1C849" w14:textId="690DCA4A" w:rsidR="001604C8" w:rsidRPr="0066280C" w:rsidRDefault="00930A7A" w:rsidP="001604C8">
      <w:pPr>
        <w:spacing w:line="520" w:lineRule="exact"/>
        <w:ind w:left="311" w:hangingChars="100" w:hanging="311"/>
        <w:jc w:val="center"/>
        <w:rPr>
          <w:rFonts w:ascii="Meiryo UI" w:eastAsia="Meiryo UI" w:hAnsi="Meiryo UI"/>
          <w:b/>
        </w:rPr>
      </w:pPr>
      <w:r w:rsidRPr="00930A7A">
        <w:rPr>
          <w:rFonts w:ascii="Meiryo UI" w:eastAsia="Meiryo UI" w:hAnsi="Meiryo UI" w:hint="eastAsia"/>
          <w:b/>
          <w:sz w:val="28"/>
        </w:rPr>
        <w:t>スマートシティ戦略部所管事項に関わる事業に対する</w:t>
      </w:r>
      <w:r>
        <w:rPr>
          <w:rFonts w:ascii="Meiryo UI" w:eastAsia="Meiryo UI" w:hAnsi="Meiryo UI"/>
          <w:b/>
          <w:sz w:val="28"/>
        </w:rPr>
        <w:br/>
      </w:r>
      <w:r w:rsidRPr="00930A7A">
        <w:rPr>
          <w:rFonts w:ascii="Meiryo UI" w:eastAsia="Meiryo UI" w:hAnsi="Meiryo UI" w:hint="eastAsia"/>
          <w:b/>
          <w:sz w:val="28"/>
        </w:rPr>
        <w:t>後援名義使用承認申請に関する承認基準</w:t>
      </w:r>
    </w:p>
    <w:p w14:paraId="15ED71B0" w14:textId="77777777" w:rsidR="001604C8" w:rsidRPr="007075FA" w:rsidRDefault="001604C8" w:rsidP="001604C8">
      <w:pPr>
        <w:ind w:firstLineChars="100" w:firstLine="251"/>
        <w:rPr>
          <w:rFonts w:ascii="Meiryo UI" w:eastAsia="Meiryo UI" w:hAnsi="Meiryo UI"/>
          <w:sz w:val="22"/>
        </w:rPr>
      </w:pPr>
    </w:p>
    <w:p w14:paraId="512F2642" w14:textId="6C9062E2" w:rsidR="001604C8" w:rsidRDefault="00DC3188" w:rsidP="001604C8">
      <w:pPr>
        <w:ind w:firstLineChars="100" w:firstLine="251"/>
        <w:rPr>
          <w:rFonts w:ascii="Meiryo UI" w:eastAsia="Meiryo UI" w:hAnsi="Meiryo UI"/>
          <w:sz w:val="22"/>
        </w:rPr>
      </w:pPr>
      <w:r w:rsidRPr="00A56B51">
        <w:rPr>
          <w:rFonts w:ascii="Meiryo UI" w:eastAsia="Meiryo UI" w:hAnsi="Meiryo UI" w:hint="eastAsia"/>
          <w:sz w:val="22"/>
        </w:rPr>
        <w:t>大阪府以外の者が実施する</w:t>
      </w:r>
      <w:r w:rsidRPr="00434384">
        <w:rPr>
          <w:rFonts w:ascii="Meiryo UI" w:eastAsia="Meiryo UI" w:hAnsi="Meiryo UI" w:hint="eastAsia"/>
          <w:sz w:val="22"/>
        </w:rPr>
        <w:t>スマートシティ戦略部所管事項に関わる事業に</w:t>
      </w:r>
      <w:r>
        <w:rPr>
          <w:rFonts w:ascii="Meiryo UI" w:eastAsia="Meiryo UI" w:hAnsi="Meiryo UI" w:hint="eastAsia"/>
          <w:sz w:val="22"/>
        </w:rPr>
        <w:t>ついて、</w:t>
      </w:r>
      <w:r w:rsidRPr="006847C4">
        <w:rPr>
          <w:rFonts w:ascii="Meiryo UI" w:eastAsia="Meiryo UI" w:hAnsi="Meiryo UI" w:hint="eastAsia"/>
          <w:sz w:val="22"/>
        </w:rPr>
        <w:t>スマート</w:t>
      </w:r>
      <w:r>
        <w:rPr>
          <w:rFonts w:ascii="Meiryo UI" w:eastAsia="Meiryo UI" w:hAnsi="Meiryo UI" w:hint="eastAsia"/>
          <w:sz w:val="22"/>
        </w:rPr>
        <w:t>シティ戦略部に対し</w:t>
      </w:r>
      <w:r w:rsidR="001604C8" w:rsidRPr="00407300">
        <w:rPr>
          <w:rFonts w:ascii="Meiryo UI" w:eastAsia="Meiryo UI" w:hAnsi="Meiryo UI" w:hint="eastAsia"/>
          <w:sz w:val="22"/>
        </w:rPr>
        <w:t>主催者から</w:t>
      </w:r>
      <w:r w:rsidR="00AD33A3">
        <w:rPr>
          <w:rFonts w:ascii="Meiryo UI" w:eastAsia="Meiryo UI" w:hAnsi="Meiryo UI" w:hint="eastAsia"/>
          <w:sz w:val="22"/>
        </w:rPr>
        <w:t>後援名義の使用承認申請があったときは</w:t>
      </w:r>
      <w:r w:rsidR="001735C7">
        <w:rPr>
          <w:rFonts w:ascii="Meiryo UI" w:eastAsia="Meiryo UI" w:hAnsi="Meiryo UI" w:hint="eastAsia"/>
          <w:sz w:val="22"/>
        </w:rPr>
        <w:t>、</w:t>
      </w:r>
      <w:r w:rsidR="001604C8">
        <w:rPr>
          <w:rFonts w:ascii="Meiryo UI" w:eastAsia="Meiryo UI" w:hAnsi="Meiryo UI" w:hint="eastAsia"/>
          <w:sz w:val="22"/>
        </w:rPr>
        <w:t>下記の基準により審査する。</w:t>
      </w:r>
    </w:p>
    <w:p w14:paraId="18DB8A18" w14:textId="77777777" w:rsidR="001604C8" w:rsidRDefault="001604C8" w:rsidP="001604C8">
      <w:pPr>
        <w:ind w:firstLineChars="100" w:firstLine="251"/>
        <w:rPr>
          <w:rFonts w:ascii="Meiryo UI" w:eastAsia="Meiryo UI" w:hAnsi="Meiryo UI"/>
          <w:sz w:val="22"/>
        </w:rPr>
      </w:pPr>
    </w:p>
    <w:p w14:paraId="394D8593" w14:textId="77777777" w:rsidR="001604C8" w:rsidRPr="0066280C" w:rsidRDefault="001604C8" w:rsidP="001604C8">
      <w:pPr>
        <w:spacing w:beforeLines="50" w:before="182"/>
        <w:ind w:left="251" w:hangingChars="100" w:hanging="251"/>
        <w:rPr>
          <w:rFonts w:ascii="Meiryo UI" w:eastAsia="Meiryo UI" w:hAnsi="Meiryo UI"/>
          <w:b/>
          <w:sz w:val="22"/>
        </w:rPr>
      </w:pPr>
      <w:r w:rsidRPr="0066280C">
        <w:rPr>
          <w:rFonts w:ascii="Meiryo UI" w:eastAsia="Meiryo UI" w:hAnsi="Meiryo UI" w:hint="eastAsia"/>
          <w:b/>
          <w:sz w:val="22"/>
        </w:rPr>
        <w:t>１．</w:t>
      </w:r>
      <w:r w:rsidRPr="0066280C">
        <w:rPr>
          <w:rFonts w:ascii="Meiryo UI" w:eastAsia="Meiryo UI" w:hAnsi="Meiryo UI"/>
          <w:b/>
          <w:sz w:val="22"/>
        </w:rPr>
        <w:t>主催者についての承認基準</w:t>
      </w:r>
    </w:p>
    <w:p w14:paraId="6E0A1D7C" w14:textId="77777777" w:rsidR="001604C8" w:rsidRPr="00A56B51"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（１）</w:t>
      </w:r>
      <w:r w:rsidRPr="00A56B51">
        <w:rPr>
          <w:rFonts w:ascii="Meiryo UI" w:eastAsia="Meiryo UI" w:hAnsi="Meiryo UI"/>
          <w:sz w:val="22"/>
        </w:rPr>
        <w:t>次のいずれかに該当する</w:t>
      </w:r>
      <w:r w:rsidRPr="00A56B51">
        <w:rPr>
          <w:rFonts w:ascii="Meiryo UI" w:eastAsia="Meiryo UI" w:hAnsi="Meiryo UI" w:hint="eastAsia"/>
          <w:sz w:val="22"/>
        </w:rPr>
        <w:t>団体</w:t>
      </w:r>
      <w:r w:rsidRPr="00A56B51">
        <w:rPr>
          <w:rFonts w:ascii="Meiryo UI" w:eastAsia="Meiryo UI" w:hAnsi="Meiryo UI"/>
          <w:sz w:val="22"/>
        </w:rPr>
        <w:t>であること。</w:t>
      </w:r>
    </w:p>
    <w:p w14:paraId="151A0A06" w14:textId="77777777" w:rsidR="001604C8" w:rsidRPr="00A56B51" w:rsidRDefault="001604C8" w:rsidP="001604C8">
      <w:pPr>
        <w:ind w:leftChars="100" w:left="617" w:hangingChars="150" w:hanging="376"/>
        <w:rPr>
          <w:rFonts w:ascii="Meiryo UI" w:eastAsia="Meiryo UI" w:hAnsi="Meiryo UI"/>
          <w:sz w:val="22"/>
        </w:rPr>
      </w:pPr>
      <w:r w:rsidRPr="00A56B51">
        <w:rPr>
          <w:rFonts w:ascii="Meiryo UI" w:eastAsia="Meiryo UI" w:hAnsi="Meiryo UI" w:hint="eastAsia"/>
          <w:sz w:val="22"/>
        </w:rPr>
        <w:t>ア　国、地方公共団体及びこれらの機関</w:t>
      </w:r>
    </w:p>
    <w:p w14:paraId="22FF31EB" w14:textId="77777777" w:rsidR="001604C8" w:rsidRPr="00A56B51" w:rsidRDefault="001604C8" w:rsidP="001604C8">
      <w:pPr>
        <w:ind w:leftChars="100" w:left="617" w:hangingChars="150" w:hanging="376"/>
        <w:rPr>
          <w:rFonts w:ascii="Meiryo UI" w:eastAsia="Meiryo UI" w:hAnsi="Meiryo UI"/>
          <w:sz w:val="22"/>
        </w:rPr>
      </w:pPr>
      <w:r w:rsidRPr="00A56B51">
        <w:rPr>
          <w:rFonts w:ascii="Meiryo UI" w:eastAsia="Meiryo UI" w:hAnsi="Meiryo UI" w:hint="eastAsia"/>
          <w:sz w:val="22"/>
        </w:rPr>
        <w:t>イ　新聞社、放送局等の報道機関</w:t>
      </w:r>
    </w:p>
    <w:p w14:paraId="332ABE84" w14:textId="6177BD2C" w:rsidR="001604C8" w:rsidRPr="00A56B51" w:rsidRDefault="001604C8" w:rsidP="001604C8">
      <w:pPr>
        <w:ind w:leftChars="100" w:left="617" w:hangingChars="150" w:hanging="376"/>
        <w:rPr>
          <w:rFonts w:ascii="Meiryo UI" w:eastAsia="Meiryo UI" w:hAnsi="Meiryo UI"/>
          <w:sz w:val="22"/>
        </w:rPr>
      </w:pPr>
      <w:r w:rsidRPr="00A56B51">
        <w:rPr>
          <w:rFonts w:ascii="Meiryo UI" w:eastAsia="Meiryo UI" w:hAnsi="Meiryo UI" w:hint="eastAsia"/>
          <w:sz w:val="22"/>
        </w:rPr>
        <w:t xml:space="preserve">ウ　</w:t>
      </w:r>
      <w:r>
        <w:rPr>
          <w:rFonts w:ascii="Meiryo UI" w:eastAsia="Meiryo UI" w:hAnsi="Meiryo UI" w:hint="eastAsia"/>
          <w:sz w:val="22"/>
        </w:rPr>
        <w:t>府内のスマートシティ、情報化推進等</w:t>
      </w:r>
      <w:r w:rsidRPr="00A56B51">
        <w:rPr>
          <w:rFonts w:ascii="Meiryo UI" w:eastAsia="Meiryo UI" w:hAnsi="Meiryo UI" w:hint="eastAsia"/>
          <w:sz w:val="22"/>
        </w:rPr>
        <w:t>に寄与する目的</w:t>
      </w:r>
      <w:r w:rsidR="00673E82">
        <w:rPr>
          <w:rFonts w:ascii="Meiryo UI" w:eastAsia="Meiryo UI" w:hAnsi="Meiryo UI" w:hint="eastAsia"/>
          <w:sz w:val="22"/>
        </w:rPr>
        <w:t>又は実績のある公益法人並びに</w:t>
      </w:r>
      <w:r w:rsidRPr="00A56B51">
        <w:rPr>
          <w:rFonts w:ascii="Meiryo UI" w:eastAsia="Meiryo UI" w:hAnsi="Meiryo UI" w:hint="eastAsia"/>
          <w:sz w:val="22"/>
        </w:rPr>
        <w:t>その他の団体（法</w:t>
      </w:r>
      <w:r w:rsidR="00673E82">
        <w:rPr>
          <w:rFonts w:ascii="Meiryo UI" w:eastAsia="Meiryo UI" w:hAnsi="Meiryo UI" w:hint="eastAsia"/>
          <w:sz w:val="22"/>
        </w:rPr>
        <w:t>人格は問わないが、規約、会則等の定めがあり、団体の所在地、目的及び</w:t>
      </w:r>
      <w:r w:rsidRPr="00A56B51">
        <w:rPr>
          <w:rFonts w:ascii="Meiryo UI" w:eastAsia="Meiryo UI" w:hAnsi="Meiryo UI" w:hint="eastAsia"/>
          <w:sz w:val="22"/>
        </w:rPr>
        <w:t>組織体制が明確であり、事業遂行能力が十分あると認められる団体）</w:t>
      </w:r>
    </w:p>
    <w:p w14:paraId="09DBA5FF" w14:textId="77777777" w:rsidR="001604C8" w:rsidRPr="00A56B51" w:rsidRDefault="001604C8" w:rsidP="001604C8">
      <w:pPr>
        <w:ind w:leftChars="100" w:left="617" w:hangingChars="150" w:hanging="376"/>
        <w:rPr>
          <w:rFonts w:ascii="Meiryo UI" w:eastAsia="Meiryo UI" w:hAnsi="Meiryo UI"/>
          <w:sz w:val="22"/>
        </w:rPr>
      </w:pPr>
      <w:r w:rsidRPr="00A56B51">
        <w:rPr>
          <w:rFonts w:ascii="Meiryo UI" w:eastAsia="Meiryo UI" w:hAnsi="Meiryo UI" w:hint="eastAsia"/>
          <w:sz w:val="22"/>
        </w:rPr>
        <w:t>エ　大学、研究機関</w:t>
      </w:r>
    </w:p>
    <w:p w14:paraId="4A7BEB85" w14:textId="77777777" w:rsidR="001604C8" w:rsidRPr="00A56B51"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（２）（１）のウに該当する団体で、次のいずれかに該当する場合には、（１）の規定にかかわらず、承認の対象団体とはしない。</w:t>
      </w:r>
    </w:p>
    <w:p w14:paraId="0F073CE3" w14:textId="45131C60" w:rsidR="001604C8" w:rsidRPr="00A56B51" w:rsidRDefault="001604C8" w:rsidP="001604C8">
      <w:pPr>
        <w:ind w:leftChars="100" w:left="617" w:hangingChars="150" w:hanging="376"/>
        <w:rPr>
          <w:rFonts w:ascii="Meiryo UI" w:eastAsia="Meiryo UI" w:hAnsi="Meiryo UI"/>
          <w:sz w:val="22"/>
        </w:rPr>
      </w:pPr>
      <w:r w:rsidRPr="00A56B51">
        <w:rPr>
          <w:rFonts w:ascii="Meiryo UI" w:eastAsia="Meiryo UI" w:hAnsi="Meiryo UI" w:hint="eastAsia"/>
          <w:sz w:val="22"/>
        </w:rPr>
        <w:t xml:space="preserve">ア　</w:t>
      </w:r>
      <w:r w:rsidRPr="00A56B51">
        <w:rPr>
          <w:rFonts w:ascii="Meiryo UI" w:eastAsia="Meiryo UI" w:hAnsi="Meiryo UI"/>
          <w:sz w:val="22"/>
        </w:rPr>
        <w:t>政治的</w:t>
      </w:r>
      <w:r w:rsidR="00673E82">
        <w:rPr>
          <w:rFonts w:ascii="Meiryo UI" w:eastAsia="Meiryo UI" w:hAnsi="Meiryo UI"/>
          <w:sz w:val="22"/>
        </w:rPr>
        <w:t>又は</w:t>
      </w:r>
      <w:r w:rsidRPr="00A56B51">
        <w:rPr>
          <w:rFonts w:ascii="Meiryo UI" w:eastAsia="Meiryo UI" w:hAnsi="Meiryo UI"/>
          <w:sz w:val="22"/>
        </w:rPr>
        <w:t>宗教的な普及・宣伝活動を行う団体</w:t>
      </w:r>
    </w:p>
    <w:p w14:paraId="23B795B3" w14:textId="3AE7030D" w:rsidR="001604C8" w:rsidRPr="00A56B51" w:rsidRDefault="001604C8" w:rsidP="001604C8">
      <w:pPr>
        <w:ind w:leftChars="100" w:left="617" w:hangingChars="150" w:hanging="376"/>
        <w:rPr>
          <w:rFonts w:ascii="Meiryo UI" w:eastAsia="Meiryo UI" w:hAnsi="Meiryo UI"/>
          <w:sz w:val="22"/>
        </w:rPr>
      </w:pPr>
      <w:r w:rsidRPr="00A56B51">
        <w:rPr>
          <w:rFonts w:ascii="Meiryo UI" w:eastAsia="Meiryo UI" w:hAnsi="Meiryo UI" w:hint="eastAsia"/>
          <w:sz w:val="22"/>
        </w:rPr>
        <w:t>イ　大阪府暴力団排除条例（平成22年大阪府条例第58号）第2条第2号に規定する暴力団員</w:t>
      </w:r>
      <w:r w:rsidR="00673E82">
        <w:rPr>
          <w:rFonts w:ascii="Meiryo UI" w:eastAsia="Meiryo UI" w:hAnsi="Meiryo UI" w:hint="eastAsia"/>
          <w:sz w:val="22"/>
        </w:rPr>
        <w:t>又は</w:t>
      </w:r>
      <w:r w:rsidRPr="00A56B51">
        <w:rPr>
          <w:rFonts w:ascii="Meiryo UI" w:eastAsia="Meiryo UI" w:hAnsi="Meiryo UI" w:hint="eastAsia"/>
          <w:sz w:val="22"/>
        </w:rPr>
        <w:t>同条第4号に規定する暴力団密接関係者が構成員である団体</w:t>
      </w:r>
    </w:p>
    <w:p w14:paraId="54F6C792" w14:textId="27FEC40B" w:rsidR="001604C8" w:rsidRPr="00A56B51" w:rsidRDefault="001604C8" w:rsidP="001604C8">
      <w:pPr>
        <w:ind w:leftChars="100" w:left="617" w:hangingChars="150" w:hanging="376"/>
        <w:rPr>
          <w:rFonts w:ascii="Meiryo UI" w:eastAsia="Meiryo UI" w:hAnsi="Meiryo UI"/>
          <w:sz w:val="22"/>
        </w:rPr>
      </w:pPr>
      <w:r w:rsidRPr="00A56B51">
        <w:rPr>
          <w:rFonts w:ascii="Meiryo UI" w:eastAsia="Meiryo UI" w:hAnsi="Meiryo UI" w:hint="eastAsia"/>
          <w:sz w:val="22"/>
        </w:rPr>
        <w:t>ウ　団体の存在</w:t>
      </w:r>
      <w:r w:rsidR="00673E82">
        <w:rPr>
          <w:rFonts w:ascii="Meiryo UI" w:eastAsia="Meiryo UI" w:hAnsi="Meiryo UI" w:hint="eastAsia"/>
          <w:sz w:val="22"/>
        </w:rPr>
        <w:t>又は</w:t>
      </w:r>
      <w:r w:rsidRPr="00A56B51">
        <w:rPr>
          <w:rFonts w:ascii="Meiryo UI" w:eastAsia="Meiryo UI" w:hAnsi="Meiryo UI" w:hint="eastAsia"/>
          <w:sz w:val="22"/>
        </w:rPr>
        <w:t>その基礎が不明確な団体</w:t>
      </w:r>
    </w:p>
    <w:p w14:paraId="1A531A30" w14:textId="77777777" w:rsidR="001604C8" w:rsidRDefault="001604C8" w:rsidP="001604C8">
      <w:pPr>
        <w:ind w:leftChars="100" w:left="617" w:hangingChars="150" w:hanging="376"/>
        <w:rPr>
          <w:rFonts w:ascii="Meiryo UI" w:eastAsia="Meiryo UI" w:hAnsi="Meiryo UI"/>
          <w:sz w:val="22"/>
        </w:rPr>
      </w:pPr>
      <w:r w:rsidRPr="00A56B51">
        <w:rPr>
          <w:rFonts w:ascii="Meiryo UI" w:eastAsia="Meiryo UI" w:hAnsi="Meiryo UI" w:hint="eastAsia"/>
          <w:sz w:val="22"/>
        </w:rPr>
        <w:t>エ　過去に後援名義使用事業報告書の提出等承認条件を履行しなかった団体</w:t>
      </w:r>
    </w:p>
    <w:p w14:paraId="0120575E" w14:textId="77777777" w:rsidR="001604C8" w:rsidRPr="00A56B51" w:rsidRDefault="001604C8" w:rsidP="001604C8">
      <w:pPr>
        <w:ind w:leftChars="100" w:left="617" w:hangingChars="150" w:hanging="376"/>
        <w:rPr>
          <w:rFonts w:ascii="Meiryo UI" w:eastAsia="Meiryo UI" w:hAnsi="Meiryo UI"/>
          <w:sz w:val="22"/>
        </w:rPr>
      </w:pPr>
    </w:p>
    <w:p w14:paraId="50C45FE7" w14:textId="77777777" w:rsidR="001604C8" w:rsidRPr="0066280C" w:rsidRDefault="001604C8" w:rsidP="001604C8">
      <w:pPr>
        <w:spacing w:beforeLines="50" w:before="182"/>
        <w:ind w:left="251" w:hangingChars="100" w:hanging="251"/>
        <w:rPr>
          <w:rFonts w:ascii="Meiryo UI" w:eastAsia="Meiryo UI" w:hAnsi="Meiryo UI"/>
          <w:b/>
          <w:sz w:val="22"/>
        </w:rPr>
      </w:pPr>
      <w:r w:rsidRPr="0066280C">
        <w:rPr>
          <w:rFonts w:ascii="Meiryo UI" w:eastAsia="Meiryo UI" w:hAnsi="Meiryo UI" w:hint="eastAsia"/>
          <w:b/>
          <w:sz w:val="22"/>
        </w:rPr>
        <w:t>２．</w:t>
      </w:r>
      <w:r w:rsidRPr="0066280C">
        <w:rPr>
          <w:rFonts w:ascii="Meiryo UI" w:eastAsia="Meiryo UI" w:hAnsi="Meiryo UI"/>
          <w:b/>
          <w:sz w:val="22"/>
        </w:rPr>
        <w:t>事業についての承認基準</w:t>
      </w:r>
    </w:p>
    <w:p w14:paraId="18A007F3" w14:textId="77777777" w:rsidR="001604C8" w:rsidRPr="00A56B51" w:rsidRDefault="001604C8" w:rsidP="001604C8">
      <w:pPr>
        <w:ind w:firstLineChars="100" w:firstLine="251"/>
        <w:rPr>
          <w:rFonts w:ascii="Meiryo UI" w:eastAsia="Meiryo UI" w:hAnsi="Meiryo UI"/>
          <w:sz w:val="22"/>
        </w:rPr>
      </w:pPr>
      <w:r w:rsidRPr="00A56B51">
        <w:rPr>
          <w:rFonts w:ascii="Meiryo UI" w:eastAsia="Meiryo UI" w:hAnsi="Meiryo UI"/>
          <w:sz w:val="22"/>
        </w:rPr>
        <w:t>後援名義の使用承認を受ける事業は</w:t>
      </w:r>
      <w:r w:rsidRPr="00A56B51">
        <w:rPr>
          <w:rFonts w:ascii="Meiryo UI" w:eastAsia="Meiryo UI" w:hAnsi="Meiryo UI" w:hint="eastAsia"/>
          <w:sz w:val="22"/>
        </w:rPr>
        <w:t>、</w:t>
      </w:r>
      <w:r w:rsidRPr="00A56B51">
        <w:rPr>
          <w:rFonts w:ascii="Meiryo UI" w:eastAsia="Meiryo UI" w:hAnsi="Meiryo UI"/>
          <w:sz w:val="22"/>
        </w:rPr>
        <w:t>次に掲げる事項のいずれにも該当す</w:t>
      </w:r>
      <w:r w:rsidRPr="00A56B51">
        <w:rPr>
          <w:rFonts w:ascii="Meiryo UI" w:eastAsia="Meiryo UI" w:hAnsi="Meiryo UI" w:hint="eastAsia"/>
          <w:sz w:val="22"/>
        </w:rPr>
        <w:t>るこ</w:t>
      </w:r>
      <w:r w:rsidRPr="00A56B51">
        <w:rPr>
          <w:rFonts w:ascii="Meiryo UI" w:eastAsia="Meiryo UI" w:hAnsi="Meiryo UI"/>
          <w:sz w:val="22"/>
        </w:rPr>
        <w:t>と</w:t>
      </w:r>
      <w:r w:rsidRPr="00A56B51">
        <w:rPr>
          <w:rFonts w:ascii="Meiryo UI" w:eastAsia="Meiryo UI" w:hAnsi="Meiryo UI" w:hint="eastAsia"/>
          <w:sz w:val="22"/>
        </w:rPr>
        <w:t>。</w:t>
      </w:r>
    </w:p>
    <w:p w14:paraId="4E5DAADA" w14:textId="1CB2010D" w:rsidR="001604C8" w:rsidRPr="00A56B51"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（１）</w:t>
      </w:r>
      <w:r w:rsidRPr="00A56B51">
        <w:rPr>
          <w:rFonts w:ascii="Meiryo UI" w:eastAsia="Meiryo UI" w:hAnsi="Meiryo UI"/>
          <w:sz w:val="22"/>
        </w:rPr>
        <w:t>事業目的が</w:t>
      </w:r>
      <w:r>
        <w:rPr>
          <w:rFonts w:ascii="Meiryo UI" w:eastAsia="Meiryo UI" w:hAnsi="Meiryo UI" w:hint="eastAsia"/>
          <w:sz w:val="22"/>
        </w:rPr>
        <w:t>府内のスマートシティ、情報化推進等に寄</w:t>
      </w:r>
      <w:r w:rsidR="00673E82">
        <w:rPr>
          <w:rFonts w:ascii="Meiryo UI" w:eastAsia="Meiryo UI" w:hAnsi="Meiryo UI" w:hint="eastAsia"/>
          <w:sz w:val="22"/>
        </w:rPr>
        <w:t>与し</w:t>
      </w:r>
      <w:r w:rsidRPr="00A56B51">
        <w:rPr>
          <w:rFonts w:ascii="Meiryo UI" w:eastAsia="Meiryo UI" w:hAnsi="Meiryo UI" w:hint="eastAsia"/>
          <w:sz w:val="22"/>
        </w:rPr>
        <w:t>かつ公共性</w:t>
      </w:r>
      <w:r w:rsidRPr="00A56B51">
        <w:rPr>
          <w:rFonts w:ascii="Meiryo UI" w:eastAsia="Meiryo UI" w:hAnsi="Meiryo UI"/>
          <w:sz w:val="22"/>
        </w:rPr>
        <w:t>があること。</w:t>
      </w:r>
    </w:p>
    <w:p w14:paraId="7A704229" w14:textId="77777777" w:rsidR="001604C8" w:rsidRPr="00A56B51"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（２）原則として府内で開催される事業であり、事業の対象及び効果が府内全域にわたるものであること</w:t>
      </w:r>
      <w:r>
        <w:rPr>
          <w:rFonts w:ascii="Meiryo UI" w:eastAsia="Meiryo UI" w:hAnsi="Meiryo UI" w:hint="eastAsia"/>
          <w:sz w:val="22"/>
        </w:rPr>
        <w:t>。また、</w:t>
      </w:r>
      <w:r w:rsidRPr="00E17B9E">
        <w:rPr>
          <w:rFonts w:ascii="Meiryo UI" w:eastAsia="Meiryo UI" w:hAnsi="Meiryo UI" w:hint="eastAsia"/>
          <w:sz w:val="22"/>
        </w:rPr>
        <w:t>広く大阪府民全体を対象とし、原則として府民が自由に参加できること。</w:t>
      </w:r>
    </w:p>
    <w:p w14:paraId="3FA71E59" w14:textId="77777777" w:rsidR="001604C8" w:rsidRPr="00A56B51"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（３）特定の団体の利益を目的とするものでないこと</w:t>
      </w:r>
      <w:r>
        <w:rPr>
          <w:rFonts w:ascii="Meiryo UI" w:eastAsia="Meiryo UI" w:hAnsi="Meiryo UI" w:hint="eastAsia"/>
          <w:sz w:val="22"/>
        </w:rPr>
        <w:t>。</w:t>
      </w:r>
    </w:p>
    <w:p w14:paraId="09441520" w14:textId="77777777" w:rsidR="001604C8" w:rsidRPr="00A56B51"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（４）</w:t>
      </w:r>
      <w:r w:rsidRPr="00A56B51">
        <w:rPr>
          <w:rFonts w:ascii="Meiryo UI" w:eastAsia="Meiryo UI" w:hAnsi="Meiryo UI"/>
          <w:sz w:val="22"/>
        </w:rPr>
        <w:t>営利を</w:t>
      </w:r>
      <w:r w:rsidRPr="00A56B51">
        <w:rPr>
          <w:rFonts w:ascii="Meiryo UI" w:eastAsia="Meiryo UI" w:hAnsi="Meiryo UI" w:hint="eastAsia"/>
          <w:sz w:val="22"/>
        </w:rPr>
        <w:t>主たる</w:t>
      </w:r>
      <w:r w:rsidRPr="00A56B51">
        <w:rPr>
          <w:rFonts w:ascii="Meiryo UI" w:eastAsia="Meiryo UI" w:hAnsi="Meiryo UI"/>
          <w:sz w:val="22"/>
        </w:rPr>
        <w:t>目的</w:t>
      </w:r>
      <w:r w:rsidRPr="00A56B51">
        <w:rPr>
          <w:rFonts w:ascii="Meiryo UI" w:eastAsia="Meiryo UI" w:hAnsi="Meiryo UI" w:hint="eastAsia"/>
          <w:sz w:val="22"/>
        </w:rPr>
        <w:t>としないこと。</w:t>
      </w:r>
    </w:p>
    <w:p w14:paraId="3C97CC37" w14:textId="27E40FBB" w:rsidR="00DC3188"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（５</w:t>
      </w:r>
      <w:r w:rsidRPr="00A56B51">
        <w:rPr>
          <w:rFonts w:ascii="Meiryo UI" w:eastAsia="Meiryo UI" w:hAnsi="Meiryo UI"/>
          <w:sz w:val="22"/>
        </w:rPr>
        <w:t>）事業実施に際して、金品の寄附</w:t>
      </w:r>
      <w:r w:rsidRPr="00A56B51">
        <w:rPr>
          <w:rFonts w:ascii="Meiryo UI" w:eastAsia="Meiryo UI" w:hAnsi="Meiryo UI" w:hint="eastAsia"/>
          <w:sz w:val="22"/>
        </w:rPr>
        <w:t>､</w:t>
      </w:r>
      <w:r w:rsidRPr="00A56B51">
        <w:rPr>
          <w:rFonts w:ascii="Meiryo UI" w:eastAsia="Meiryo UI" w:hAnsi="Meiryo UI"/>
          <w:sz w:val="22"/>
        </w:rPr>
        <w:t>援助</w:t>
      </w:r>
      <w:r w:rsidRPr="00A56B51">
        <w:rPr>
          <w:rFonts w:ascii="Meiryo UI" w:eastAsia="Meiryo UI" w:hAnsi="Meiryo UI" w:hint="eastAsia"/>
          <w:sz w:val="22"/>
        </w:rPr>
        <w:t>､</w:t>
      </w:r>
      <w:r w:rsidRPr="00A56B51">
        <w:rPr>
          <w:rFonts w:ascii="Meiryo UI" w:eastAsia="Meiryo UI" w:hAnsi="Meiryo UI"/>
          <w:sz w:val="22"/>
        </w:rPr>
        <w:t>事業参加等の強要の</w:t>
      </w:r>
      <w:r w:rsidRPr="00A56B51">
        <w:rPr>
          <w:rFonts w:ascii="Meiryo UI" w:eastAsia="Meiryo UI" w:hAnsi="Meiryo UI" w:hint="eastAsia"/>
          <w:sz w:val="22"/>
        </w:rPr>
        <w:t>おそ</w:t>
      </w:r>
      <w:r w:rsidRPr="00A56B51">
        <w:rPr>
          <w:rFonts w:ascii="Meiryo UI" w:eastAsia="Meiryo UI" w:hAnsi="Meiryo UI"/>
          <w:sz w:val="22"/>
        </w:rPr>
        <w:t>れがない</w:t>
      </w:r>
      <w:r w:rsidRPr="00A56B51">
        <w:rPr>
          <w:rFonts w:ascii="Meiryo UI" w:eastAsia="Meiryo UI" w:hAnsi="Meiryo UI" w:hint="eastAsia"/>
          <w:sz w:val="22"/>
        </w:rPr>
        <w:t>こ</w:t>
      </w:r>
      <w:r w:rsidRPr="00A56B51">
        <w:rPr>
          <w:rFonts w:ascii="Meiryo UI" w:eastAsia="Meiryo UI" w:hAnsi="Meiryo UI"/>
          <w:sz w:val="22"/>
        </w:rPr>
        <w:t>と。</w:t>
      </w:r>
    </w:p>
    <w:p w14:paraId="3FA2A6F4" w14:textId="5D745AFB" w:rsidR="001604C8" w:rsidRPr="00A56B51" w:rsidRDefault="00DC3188" w:rsidP="00811514">
      <w:pPr>
        <w:widowControl/>
        <w:ind w:left="376" w:hangingChars="150" w:hanging="376"/>
        <w:jc w:val="left"/>
        <w:rPr>
          <w:rFonts w:ascii="Meiryo UI" w:eastAsia="Meiryo UI" w:hAnsi="Meiryo UI"/>
          <w:sz w:val="22"/>
        </w:rPr>
      </w:pPr>
      <w:r>
        <w:rPr>
          <w:rFonts w:ascii="Meiryo UI" w:eastAsia="Meiryo UI" w:hAnsi="Meiryo UI"/>
          <w:sz w:val="22"/>
        </w:rPr>
        <w:br w:type="page"/>
      </w:r>
      <w:r w:rsidR="001604C8" w:rsidRPr="00A56B51">
        <w:rPr>
          <w:rFonts w:ascii="Meiryo UI" w:eastAsia="Meiryo UI" w:hAnsi="Meiryo UI" w:hint="eastAsia"/>
          <w:sz w:val="22"/>
        </w:rPr>
        <w:lastRenderedPageBreak/>
        <w:t>（６）入場料、参加料、受講料等、主催者が経費を徴収するものにあっては、その額</w:t>
      </w:r>
      <w:bookmarkStart w:id="0" w:name="_GoBack"/>
      <w:bookmarkEnd w:id="0"/>
      <w:r w:rsidR="001604C8" w:rsidRPr="00A56B51">
        <w:rPr>
          <w:rFonts w:ascii="Meiryo UI" w:eastAsia="Meiryo UI" w:hAnsi="Meiryo UI" w:hint="eastAsia"/>
          <w:sz w:val="22"/>
        </w:rPr>
        <w:t>が社会通念上、認められる範囲のものであること</w:t>
      </w:r>
      <w:r w:rsidR="001604C8">
        <w:rPr>
          <w:rFonts w:ascii="Meiryo UI" w:eastAsia="Meiryo UI" w:hAnsi="Meiryo UI" w:hint="eastAsia"/>
          <w:sz w:val="22"/>
        </w:rPr>
        <w:t>。</w:t>
      </w:r>
    </w:p>
    <w:p w14:paraId="5DEBA79F" w14:textId="41D9F98D" w:rsidR="001604C8"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（７</w:t>
      </w:r>
      <w:r w:rsidRPr="00A56B51">
        <w:rPr>
          <w:rFonts w:ascii="Meiryo UI" w:eastAsia="Meiryo UI" w:hAnsi="Meiryo UI"/>
          <w:sz w:val="22"/>
        </w:rPr>
        <w:t>）</w:t>
      </w:r>
      <w:r w:rsidRPr="00A56B51">
        <w:rPr>
          <w:rFonts w:ascii="Meiryo UI" w:eastAsia="Meiryo UI" w:hAnsi="Meiryo UI" w:hint="eastAsia"/>
          <w:sz w:val="22"/>
        </w:rPr>
        <w:t>特定の政治、</w:t>
      </w:r>
      <w:r w:rsidR="00673E82">
        <w:rPr>
          <w:rFonts w:ascii="Meiryo UI" w:eastAsia="Meiryo UI" w:hAnsi="Meiryo UI" w:hint="eastAsia"/>
          <w:sz w:val="22"/>
        </w:rPr>
        <w:t>宗教及び思想を援助、助長若しくは</w:t>
      </w:r>
      <w:r>
        <w:rPr>
          <w:rFonts w:ascii="Meiryo UI" w:eastAsia="Meiryo UI" w:hAnsi="Meiryo UI" w:hint="eastAsia"/>
          <w:sz w:val="22"/>
        </w:rPr>
        <w:t>促進し</w:t>
      </w:r>
      <w:r w:rsidR="009D7C88">
        <w:rPr>
          <w:rFonts w:ascii="Meiryo UI" w:eastAsia="Meiryo UI" w:hAnsi="Meiryo UI" w:hint="eastAsia"/>
          <w:sz w:val="22"/>
        </w:rPr>
        <w:t>、</w:t>
      </w:r>
      <w:r w:rsidR="00673E82">
        <w:rPr>
          <w:rFonts w:ascii="Meiryo UI" w:eastAsia="Meiryo UI" w:hAnsi="Meiryo UI" w:hint="eastAsia"/>
          <w:sz w:val="22"/>
        </w:rPr>
        <w:t>又は圧迫若しくは</w:t>
      </w:r>
      <w:r>
        <w:rPr>
          <w:rFonts w:ascii="Meiryo UI" w:eastAsia="Meiryo UI" w:hAnsi="Meiryo UI" w:hint="eastAsia"/>
          <w:sz w:val="22"/>
        </w:rPr>
        <w:t>干渉するものでないこと。</w:t>
      </w:r>
      <w:r w:rsidRPr="00A56B51">
        <w:rPr>
          <w:rFonts w:ascii="Meiryo UI" w:eastAsia="Meiryo UI" w:hAnsi="Meiryo UI" w:hint="eastAsia"/>
          <w:sz w:val="22"/>
        </w:rPr>
        <w:t>また、政治的</w:t>
      </w:r>
      <w:r w:rsidR="00673E82">
        <w:rPr>
          <w:rFonts w:ascii="Meiryo UI" w:eastAsia="Meiryo UI" w:hAnsi="Meiryo UI" w:hint="eastAsia"/>
          <w:sz w:val="22"/>
        </w:rPr>
        <w:t>又は</w:t>
      </w:r>
      <w:r w:rsidRPr="00A56B51">
        <w:rPr>
          <w:rFonts w:ascii="Meiryo UI" w:eastAsia="Meiryo UI" w:hAnsi="Meiryo UI" w:hint="eastAsia"/>
          <w:sz w:val="22"/>
        </w:rPr>
        <w:t>宗教的な場所を利用するものでないこと</w:t>
      </w:r>
      <w:r>
        <w:rPr>
          <w:rFonts w:ascii="Meiryo UI" w:eastAsia="Meiryo UI" w:hAnsi="Meiryo UI" w:hint="eastAsia"/>
          <w:sz w:val="22"/>
        </w:rPr>
        <w:t>。</w:t>
      </w:r>
    </w:p>
    <w:p w14:paraId="39FD230D" w14:textId="02B93F89" w:rsidR="001604C8" w:rsidRPr="00E17B9E"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（８）</w:t>
      </w:r>
      <w:r w:rsidRPr="00A56B51">
        <w:rPr>
          <w:rFonts w:ascii="Meiryo UI" w:eastAsia="Meiryo UI" w:hAnsi="Meiryo UI"/>
          <w:sz w:val="22"/>
        </w:rPr>
        <w:t>大阪府暴力団排除条例（平成</w:t>
      </w:r>
      <w:r w:rsidR="009D7C88">
        <w:rPr>
          <w:rFonts w:ascii="Meiryo UI" w:eastAsia="Meiryo UI" w:hAnsi="Meiryo UI" w:hint="eastAsia"/>
          <w:sz w:val="22"/>
        </w:rPr>
        <w:t>2</w:t>
      </w:r>
      <w:r w:rsidR="009D7C88">
        <w:rPr>
          <w:rFonts w:ascii="Meiryo UI" w:eastAsia="Meiryo UI" w:hAnsi="Meiryo UI"/>
          <w:sz w:val="22"/>
        </w:rPr>
        <w:t>2</w:t>
      </w:r>
      <w:r w:rsidR="00673E82">
        <w:rPr>
          <w:rFonts w:ascii="Meiryo UI" w:eastAsia="Meiryo UI" w:hAnsi="Meiryo UI"/>
          <w:sz w:val="22"/>
        </w:rPr>
        <w:t>年大阪府条例第</w:t>
      </w:r>
      <w:r w:rsidR="009D7C88">
        <w:rPr>
          <w:rFonts w:ascii="Meiryo UI" w:eastAsia="Meiryo UI" w:hAnsi="Meiryo UI" w:hint="eastAsia"/>
          <w:sz w:val="22"/>
        </w:rPr>
        <w:t>5</w:t>
      </w:r>
      <w:r w:rsidR="009D7C88">
        <w:rPr>
          <w:rFonts w:ascii="Meiryo UI" w:eastAsia="Meiryo UI" w:hAnsi="Meiryo UI"/>
          <w:sz w:val="22"/>
        </w:rPr>
        <w:t>8</w:t>
      </w:r>
      <w:r w:rsidR="00673E82">
        <w:rPr>
          <w:rFonts w:ascii="Meiryo UI" w:eastAsia="Meiryo UI" w:hAnsi="Meiryo UI"/>
          <w:sz w:val="22"/>
        </w:rPr>
        <w:t>号）第２条第１号に規定する暴力団の利益になり又は</w:t>
      </w:r>
      <w:r w:rsidRPr="00A56B51">
        <w:rPr>
          <w:rFonts w:ascii="Meiryo UI" w:eastAsia="Meiryo UI" w:hAnsi="Meiryo UI"/>
          <w:sz w:val="22"/>
        </w:rPr>
        <w:t>その</w:t>
      </w:r>
      <w:r w:rsidRPr="00A56B51">
        <w:rPr>
          <w:rFonts w:ascii="Meiryo UI" w:eastAsia="Meiryo UI" w:hAnsi="Meiryo UI" w:hint="eastAsia"/>
          <w:sz w:val="22"/>
        </w:rPr>
        <w:t>おそ</w:t>
      </w:r>
      <w:r w:rsidRPr="00A56B51">
        <w:rPr>
          <w:rFonts w:ascii="Meiryo UI" w:eastAsia="Meiryo UI" w:hAnsi="Meiryo UI"/>
          <w:sz w:val="22"/>
        </w:rPr>
        <w:t>れがあると認められないこと。</w:t>
      </w:r>
      <w:r>
        <w:rPr>
          <w:rFonts w:ascii="Meiryo UI" w:eastAsia="Meiryo UI" w:hAnsi="Meiryo UI" w:hint="eastAsia"/>
          <w:sz w:val="22"/>
        </w:rPr>
        <w:t>また、</w:t>
      </w:r>
      <w:r w:rsidRPr="00E17B9E">
        <w:rPr>
          <w:rFonts w:ascii="Meiryo UI" w:eastAsia="Meiryo UI" w:hAnsi="Meiryo UI" w:hint="eastAsia"/>
          <w:sz w:val="22"/>
        </w:rPr>
        <w:t>大阪府暴力団排除条例第14条及び第15条の規定に違反するものでないこと</w:t>
      </w:r>
      <w:r>
        <w:rPr>
          <w:rFonts w:ascii="Meiryo UI" w:eastAsia="Meiryo UI" w:hAnsi="Meiryo UI" w:hint="eastAsia"/>
          <w:sz w:val="22"/>
        </w:rPr>
        <w:t>。</w:t>
      </w:r>
      <w:r w:rsidRPr="00E17B9E">
        <w:rPr>
          <w:rFonts w:ascii="Meiryo UI" w:eastAsia="Meiryo UI" w:hAnsi="Meiryo UI" w:hint="eastAsia"/>
          <w:sz w:val="22"/>
        </w:rPr>
        <w:t xml:space="preserve">　</w:t>
      </w:r>
    </w:p>
    <w:p w14:paraId="3F367061" w14:textId="77777777" w:rsidR="001604C8" w:rsidRPr="00A56B51"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（９）公序良俗に反しないこと。</w:t>
      </w:r>
    </w:p>
    <w:p w14:paraId="26821E18" w14:textId="43BD6407" w:rsidR="001604C8" w:rsidRPr="00A56B51"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w:t>
      </w:r>
      <w:r w:rsidRPr="00A56B51">
        <w:rPr>
          <w:rFonts w:ascii="Meiryo UI" w:eastAsia="Meiryo UI" w:hAnsi="Meiryo UI"/>
          <w:sz w:val="22"/>
        </w:rPr>
        <w:t>10</w:t>
      </w:r>
      <w:r w:rsidRPr="00A56B51">
        <w:rPr>
          <w:rFonts w:ascii="Meiryo UI" w:eastAsia="Meiryo UI" w:hAnsi="Meiryo UI" w:hint="eastAsia"/>
          <w:sz w:val="22"/>
        </w:rPr>
        <w:t>）事業の開催場所では、災害防止及び公衆衛生について十分な設備及び措置が講じられること。</w:t>
      </w:r>
    </w:p>
    <w:p w14:paraId="68C944ED" w14:textId="77777777" w:rsidR="001604C8" w:rsidRPr="00A56B51"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w:t>
      </w:r>
      <w:r w:rsidRPr="00A56B51">
        <w:rPr>
          <w:rFonts w:ascii="Meiryo UI" w:eastAsia="Meiryo UI" w:hAnsi="Meiryo UI"/>
          <w:sz w:val="22"/>
        </w:rPr>
        <w:t>11</w:t>
      </w:r>
      <w:r w:rsidRPr="00A56B51">
        <w:rPr>
          <w:rFonts w:ascii="Meiryo UI" w:eastAsia="Meiryo UI" w:hAnsi="Meiryo UI" w:hint="eastAsia"/>
          <w:sz w:val="22"/>
        </w:rPr>
        <w:t>）過去に後援名義の使用条件に違反したことがないこと。</w:t>
      </w:r>
    </w:p>
    <w:p w14:paraId="0F1D3D03" w14:textId="6A04A316" w:rsidR="00BA2CC8" w:rsidRDefault="001604C8" w:rsidP="001604C8">
      <w:pPr>
        <w:ind w:left="376" w:hangingChars="150" w:hanging="376"/>
        <w:rPr>
          <w:rFonts w:ascii="Meiryo UI" w:eastAsia="Meiryo UI" w:hAnsi="Meiryo UI"/>
          <w:sz w:val="22"/>
        </w:rPr>
      </w:pPr>
      <w:r w:rsidRPr="00A56B51">
        <w:rPr>
          <w:rFonts w:ascii="Meiryo UI" w:eastAsia="Meiryo UI" w:hAnsi="Meiryo UI" w:hint="eastAsia"/>
          <w:sz w:val="22"/>
        </w:rPr>
        <w:t>（</w:t>
      </w:r>
      <w:r w:rsidRPr="00A56B51">
        <w:rPr>
          <w:rFonts w:ascii="Meiryo UI" w:eastAsia="Meiryo UI" w:hAnsi="Meiryo UI"/>
          <w:sz w:val="22"/>
        </w:rPr>
        <w:t>12</w:t>
      </w:r>
      <w:r w:rsidRPr="00A56B51">
        <w:rPr>
          <w:rFonts w:ascii="Meiryo UI" w:eastAsia="Meiryo UI" w:hAnsi="Meiryo UI" w:hint="eastAsia"/>
          <w:sz w:val="22"/>
        </w:rPr>
        <w:t>）</w:t>
      </w:r>
      <w:r w:rsidRPr="00A56B51">
        <w:rPr>
          <w:rFonts w:ascii="Meiryo UI" w:eastAsia="Meiryo UI" w:hAnsi="Meiryo UI"/>
          <w:sz w:val="22"/>
        </w:rPr>
        <w:t>その他後援名義の使用承認を行うことが不適当と認められ</w:t>
      </w:r>
      <w:r w:rsidRPr="00A56B51">
        <w:rPr>
          <w:rFonts w:ascii="Meiryo UI" w:eastAsia="Meiryo UI" w:hAnsi="Meiryo UI" w:hint="eastAsia"/>
          <w:sz w:val="22"/>
        </w:rPr>
        <w:t>な</w:t>
      </w:r>
      <w:r w:rsidRPr="00A56B51">
        <w:rPr>
          <w:rFonts w:ascii="Meiryo UI" w:eastAsia="Meiryo UI" w:hAnsi="Meiryo UI"/>
          <w:sz w:val="22"/>
        </w:rPr>
        <w:t>いこと。</w:t>
      </w:r>
    </w:p>
    <w:p w14:paraId="655A1E34" w14:textId="4D459153" w:rsidR="00110D86" w:rsidRDefault="00110D86" w:rsidP="001604C8">
      <w:pPr>
        <w:ind w:left="376" w:hangingChars="150" w:hanging="376"/>
        <w:rPr>
          <w:rFonts w:ascii="Meiryo UI" w:eastAsia="Meiryo UI" w:hAnsi="Meiryo UI"/>
          <w:sz w:val="22"/>
        </w:rPr>
      </w:pPr>
    </w:p>
    <w:p w14:paraId="1DBD5EA0" w14:textId="77777777" w:rsidR="00110D86" w:rsidRPr="00A56B51" w:rsidRDefault="00110D86" w:rsidP="00110D86">
      <w:pPr>
        <w:spacing w:beforeLines="50" w:before="182"/>
        <w:ind w:left="251" w:hangingChars="100" w:hanging="251"/>
        <w:rPr>
          <w:rFonts w:ascii="Meiryo UI" w:eastAsia="Meiryo UI" w:hAnsi="Meiryo UI"/>
          <w:sz w:val="22"/>
        </w:rPr>
      </w:pPr>
      <w:r w:rsidRPr="00A56B51">
        <w:rPr>
          <w:rFonts w:ascii="Meiryo UI" w:eastAsia="Meiryo UI" w:hAnsi="Meiryo UI" w:hint="eastAsia"/>
          <w:sz w:val="22"/>
        </w:rPr>
        <w:t>附則</w:t>
      </w:r>
    </w:p>
    <w:p w14:paraId="00E4EE3B" w14:textId="2FA60502" w:rsidR="00110D86" w:rsidRPr="00110D86" w:rsidRDefault="00110D86" w:rsidP="00110D86">
      <w:pPr>
        <w:ind w:firstLineChars="100" w:firstLine="251"/>
        <w:rPr>
          <w:rFonts w:ascii="Meiryo UI" w:eastAsia="Meiryo UI" w:hAnsi="Meiryo UI"/>
          <w:sz w:val="22"/>
        </w:rPr>
      </w:pPr>
      <w:r w:rsidRPr="00110D86">
        <w:rPr>
          <w:rFonts w:ascii="Meiryo UI" w:eastAsia="Meiryo UI" w:hAnsi="Meiryo UI" w:hint="eastAsia"/>
          <w:sz w:val="22"/>
        </w:rPr>
        <w:t>この基準は、令和４年２月１日から施行し</w:t>
      </w:r>
      <w:r>
        <w:rPr>
          <w:rFonts w:ascii="Meiryo UI" w:eastAsia="Meiryo UI" w:hAnsi="Meiryo UI" w:hint="eastAsia"/>
          <w:sz w:val="22"/>
        </w:rPr>
        <w:t>、</w:t>
      </w:r>
      <w:r w:rsidRPr="00110D86">
        <w:rPr>
          <w:rFonts w:ascii="Meiryo UI" w:eastAsia="Meiryo UI" w:hAnsi="Meiryo UI" w:hint="eastAsia"/>
          <w:sz w:val="22"/>
        </w:rPr>
        <w:t>以降に実施する事業に適用する。</w:t>
      </w:r>
    </w:p>
    <w:sectPr w:rsidR="00110D86" w:rsidRPr="00110D86" w:rsidSect="00811514">
      <w:headerReference w:type="default" r:id="rId8"/>
      <w:pgSz w:w="11906" w:h="16838" w:code="9"/>
      <w:pgMar w:top="1985" w:right="1701" w:bottom="1701" w:left="1701"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58CA1" w14:textId="77777777" w:rsidR="00E37482" w:rsidRDefault="00E37482" w:rsidP="003478DD">
      <w:r>
        <w:separator/>
      </w:r>
    </w:p>
  </w:endnote>
  <w:endnote w:type="continuationSeparator" w:id="0">
    <w:p w14:paraId="7F1C9B52" w14:textId="77777777" w:rsidR="00E37482" w:rsidRDefault="00E37482" w:rsidP="003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E850" w14:textId="77777777" w:rsidR="00E37482" w:rsidRDefault="00E37482" w:rsidP="003478DD">
      <w:r>
        <w:separator/>
      </w:r>
    </w:p>
  </w:footnote>
  <w:footnote w:type="continuationSeparator" w:id="0">
    <w:p w14:paraId="5249DF9B" w14:textId="77777777" w:rsidR="00E37482" w:rsidRDefault="00E37482" w:rsidP="0034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DA78" w14:textId="0342593F" w:rsidR="00DF3961" w:rsidRPr="00DF3961" w:rsidRDefault="00E37482" w:rsidP="00DF3961">
    <w:pPr>
      <w:pStyle w:val="a3"/>
      <w:jc w:val="right"/>
      <w:rPr>
        <w:rFonts w:ascii="Meiryo UI" w:eastAsia="Meiryo UI" w:hAnsi="Meiryo U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E517E"/>
    <w:multiLevelType w:val="hybridMultilevel"/>
    <w:tmpl w:val="8584A132"/>
    <w:lvl w:ilvl="0" w:tplc="C6B479E4">
      <w:start w:val="1"/>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C8"/>
    <w:rsid w:val="00007039"/>
    <w:rsid w:val="00026177"/>
    <w:rsid w:val="000412A7"/>
    <w:rsid w:val="000718D3"/>
    <w:rsid w:val="000D41C6"/>
    <w:rsid w:val="000E1A3F"/>
    <w:rsid w:val="00110D86"/>
    <w:rsid w:val="00117987"/>
    <w:rsid w:val="001604C8"/>
    <w:rsid w:val="00163A28"/>
    <w:rsid w:val="001735C7"/>
    <w:rsid w:val="001B0D75"/>
    <w:rsid w:val="00201FF8"/>
    <w:rsid w:val="00211C85"/>
    <w:rsid w:val="002A5D1B"/>
    <w:rsid w:val="002B10D5"/>
    <w:rsid w:val="002D2F7A"/>
    <w:rsid w:val="002F2CD1"/>
    <w:rsid w:val="00331708"/>
    <w:rsid w:val="003478DD"/>
    <w:rsid w:val="003800F5"/>
    <w:rsid w:val="00392209"/>
    <w:rsid w:val="003D730C"/>
    <w:rsid w:val="004358A1"/>
    <w:rsid w:val="004360F1"/>
    <w:rsid w:val="004820C1"/>
    <w:rsid w:val="004933DA"/>
    <w:rsid w:val="005024FF"/>
    <w:rsid w:val="005078A6"/>
    <w:rsid w:val="005759BF"/>
    <w:rsid w:val="00587F7C"/>
    <w:rsid w:val="005B6D41"/>
    <w:rsid w:val="005C0F44"/>
    <w:rsid w:val="005D0859"/>
    <w:rsid w:val="00616759"/>
    <w:rsid w:val="00637A43"/>
    <w:rsid w:val="00655B0E"/>
    <w:rsid w:val="00673E82"/>
    <w:rsid w:val="006D628B"/>
    <w:rsid w:val="007075FA"/>
    <w:rsid w:val="007D767B"/>
    <w:rsid w:val="007F1743"/>
    <w:rsid w:val="00811514"/>
    <w:rsid w:val="00811D92"/>
    <w:rsid w:val="00815EB0"/>
    <w:rsid w:val="008321A3"/>
    <w:rsid w:val="00835175"/>
    <w:rsid w:val="008E506A"/>
    <w:rsid w:val="008F74EB"/>
    <w:rsid w:val="00925BD1"/>
    <w:rsid w:val="00930A7A"/>
    <w:rsid w:val="00944C86"/>
    <w:rsid w:val="00992B3F"/>
    <w:rsid w:val="009C7277"/>
    <w:rsid w:val="009C7610"/>
    <w:rsid w:val="009D7C88"/>
    <w:rsid w:val="009F11CB"/>
    <w:rsid w:val="009F3713"/>
    <w:rsid w:val="00A10519"/>
    <w:rsid w:val="00A441A9"/>
    <w:rsid w:val="00A45BEC"/>
    <w:rsid w:val="00A666C8"/>
    <w:rsid w:val="00A962A7"/>
    <w:rsid w:val="00A962D3"/>
    <w:rsid w:val="00AB2B7A"/>
    <w:rsid w:val="00AC11E5"/>
    <w:rsid w:val="00AC7F28"/>
    <w:rsid w:val="00AD33A3"/>
    <w:rsid w:val="00AE2127"/>
    <w:rsid w:val="00B0363B"/>
    <w:rsid w:val="00B06954"/>
    <w:rsid w:val="00B17670"/>
    <w:rsid w:val="00B73A15"/>
    <w:rsid w:val="00BA0EDE"/>
    <w:rsid w:val="00BA180C"/>
    <w:rsid w:val="00BA2CC8"/>
    <w:rsid w:val="00BA57C2"/>
    <w:rsid w:val="00BB55BD"/>
    <w:rsid w:val="00BE10A3"/>
    <w:rsid w:val="00C43C13"/>
    <w:rsid w:val="00C57130"/>
    <w:rsid w:val="00C82B18"/>
    <w:rsid w:val="00CB2407"/>
    <w:rsid w:val="00CD75C5"/>
    <w:rsid w:val="00D167FC"/>
    <w:rsid w:val="00D40F6D"/>
    <w:rsid w:val="00D8087B"/>
    <w:rsid w:val="00D809A0"/>
    <w:rsid w:val="00DB004B"/>
    <w:rsid w:val="00DC3188"/>
    <w:rsid w:val="00DD2E50"/>
    <w:rsid w:val="00DD5760"/>
    <w:rsid w:val="00DE1BB6"/>
    <w:rsid w:val="00DE713A"/>
    <w:rsid w:val="00E12A26"/>
    <w:rsid w:val="00E150AC"/>
    <w:rsid w:val="00E2548D"/>
    <w:rsid w:val="00E37482"/>
    <w:rsid w:val="00E46ACB"/>
    <w:rsid w:val="00E66CCA"/>
    <w:rsid w:val="00EA2995"/>
    <w:rsid w:val="00EC5A2E"/>
    <w:rsid w:val="00EE6809"/>
    <w:rsid w:val="00F149EB"/>
    <w:rsid w:val="00F54A03"/>
    <w:rsid w:val="00FE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1BCFD"/>
  <w15:docId w15:val="{943992D1-91A7-43B4-877D-F8E5BBE3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78DD"/>
    <w:pPr>
      <w:tabs>
        <w:tab w:val="center" w:pos="4252"/>
        <w:tab w:val="right" w:pos="8504"/>
      </w:tabs>
      <w:snapToGrid w:val="0"/>
    </w:pPr>
  </w:style>
  <w:style w:type="character" w:customStyle="1" w:styleId="a4">
    <w:name w:val="ヘッダー (文字)"/>
    <w:basedOn w:val="a0"/>
    <w:link w:val="a3"/>
    <w:rsid w:val="003478DD"/>
  </w:style>
  <w:style w:type="paragraph" w:styleId="a5">
    <w:name w:val="footer"/>
    <w:basedOn w:val="a"/>
    <w:link w:val="a6"/>
    <w:uiPriority w:val="99"/>
    <w:unhideWhenUsed/>
    <w:rsid w:val="003478DD"/>
    <w:pPr>
      <w:tabs>
        <w:tab w:val="center" w:pos="4252"/>
        <w:tab w:val="right" w:pos="8504"/>
      </w:tabs>
      <w:snapToGrid w:val="0"/>
    </w:pPr>
  </w:style>
  <w:style w:type="character" w:customStyle="1" w:styleId="a6">
    <w:name w:val="フッター (文字)"/>
    <w:basedOn w:val="a0"/>
    <w:link w:val="a5"/>
    <w:uiPriority w:val="99"/>
    <w:rsid w:val="003478DD"/>
  </w:style>
  <w:style w:type="paragraph" w:customStyle="1" w:styleId="Default">
    <w:name w:val="Default"/>
    <w:rsid w:val="003478DD"/>
    <w:pPr>
      <w:widowControl w:val="0"/>
      <w:autoSpaceDE w:val="0"/>
      <w:autoSpaceDN w:val="0"/>
      <w:adjustRightInd w:val="0"/>
    </w:pPr>
    <w:rPr>
      <w:rFonts w:ascii="ＭＳ 明朝" w:hAnsi="ＭＳ 明朝" w:cs="ＭＳ 明朝"/>
      <w:color w:val="000000"/>
      <w:kern w:val="0"/>
      <w:sz w:val="24"/>
      <w:szCs w:val="24"/>
    </w:rPr>
  </w:style>
  <w:style w:type="paragraph" w:styleId="a7">
    <w:name w:val="Plain Text"/>
    <w:basedOn w:val="a"/>
    <w:link w:val="a8"/>
    <w:rsid w:val="00E66CCA"/>
    <w:rPr>
      <w:rFonts w:ascii="ＭＳ 明朝" w:eastAsia="ＭＳ 明朝" w:hAnsi="Courier New" w:cs="Courier New"/>
      <w:szCs w:val="21"/>
    </w:rPr>
  </w:style>
  <w:style w:type="character" w:customStyle="1" w:styleId="a8">
    <w:name w:val="書式なし (文字)"/>
    <w:basedOn w:val="a0"/>
    <w:link w:val="a7"/>
    <w:rsid w:val="00E66CCA"/>
    <w:rPr>
      <w:rFonts w:ascii="ＭＳ 明朝" w:eastAsia="ＭＳ 明朝" w:hAnsi="Courier New" w:cs="Courier New"/>
      <w:szCs w:val="21"/>
    </w:rPr>
  </w:style>
  <w:style w:type="character" w:styleId="a9">
    <w:name w:val="annotation reference"/>
    <w:basedOn w:val="a0"/>
    <w:uiPriority w:val="99"/>
    <w:semiHidden/>
    <w:unhideWhenUsed/>
    <w:rsid w:val="00637A43"/>
    <w:rPr>
      <w:sz w:val="18"/>
      <w:szCs w:val="18"/>
    </w:rPr>
  </w:style>
  <w:style w:type="paragraph" w:styleId="aa">
    <w:name w:val="annotation text"/>
    <w:basedOn w:val="a"/>
    <w:link w:val="ab"/>
    <w:uiPriority w:val="99"/>
    <w:semiHidden/>
    <w:unhideWhenUsed/>
    <w:rsid w:val="00637A43"/>
    <w:pPr>
      <w:jc w:val="left"/>
    </w:pPr>
  </w:style>
  <w:style w:type="character" w:customStyle="1" w:styleId="ab">
    <w:name w:val="コメント文字列 (文字)"/>
    <w:basedOn w:val="a0"/>
    <w:link w:val="aa"/>
    <w:uiPriority w:val="99"/>
    <w:semiHidden/>
    <w:rsid w:val="00637A43"/>
  </w:style>
  <w:style w:type="paragraph" w:styleId="ac">
    <w:name w:val="annotation subject"/>
    <w:basedOn w:val="aa"/>
    <w:next w:val="aa"/>
    <w:link w:val="ad"/>
    <w:uiPriority w:val="99"/>
    <w:semiHidden/>
    <w:unhideWhenUsed/>
    <w:rsid w:val="00637A43"/>
    <w:rPr>
      <w:b/>
      <w:bCs/>
    </w:rPr>
  </w:style>
  <w:style w:type="character" w:customStyle="1" w:styleId="ad">
    <w:name w:val="コメント内容 (文字)"/>
    <w:basedOn w:val="ab"/>
    <w:link w:val="ac"/>
    <w:uiPriority w:val="99"/>
    <w:semiHidden/>
    <w:rsid w:val="00637A43"/>
    <w:rPr>
      <w:b/>
      <w:bCs/>
    </w:rPr>
  </w:style>
  <w:style w:type="paragraph" w:styleId="ae">
    <w:name w:val="Balloon Text"/>
    <w:basedOn w:val="a"/>
    <w:link w:val="af"/>
    <w:uiPriority w:val="99"/>
    <w:semiHidden/>
    <w:unhideWhenUsed/>
    <w:rsid w:val="00637A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7A43"/>
    <w:rPr>
      <w:rFonts w:asciiTheme="majorHAnsi" w:eastAsiaTheme="majorEastAsia" w:hAnsiTheme="majorHAnsi" w:cstheme="majorBidi"/>
      <w:sz w:val="18"/>
      <w:szCs w:val="18"/>
    </w:rPr>
  </w:style>
  <w:style w:type="character" w:styleId="af0">
    <w:name w:val="Hyperlink"/>
    <w:basedOn w:val="a0"/>
    <w:uiPriority w:val="99"/>
    <w:unhideWhenUsed/>
    <w:rsid w:val="00160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78668">
      <w:bodyDiv w:val="1"/>
      <w:marLeft w:val="0"/>
      <w:marRight w:val="0"/>
      <w:marTop w:val="0"/>
      <w:marBottom w:val="0"/>
      <w:divBdr>
        <w:top w:val="none" w:sz="0" w:space="0" w:color="auto"/>
        <w:left w:val="none" w:sz="0" w:space="0" w:color="auto"/>
        <w:bottom w:val="none" w:sz="0" w:space="0" w:color="auto"/>
        <w:right w:val="none" w:sz="0" w:space="0" w:color="auto"/>
      </w:divBdr>
    </w:div>
    <w:div w:id="5834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A682-4EF7-4356-9097-D3EF5922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182</Words>
  <Characters>1044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2023-02-21T06:35:00Z</cp:lastPrinted>
  <dcterms:created xsi:type="dcterms:W3CDTF">2022-03-03T08:53:00Z</dcterms:created>
  <dcterms:modified xsi:type="dcterms:W3CDTF">2023-02-21T06:35:00Z</dcterms:modified>
</cp:coreProperties>
</file>