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13" w:rsidRPr="005E7BE2" w:rsidRDefault="008B4D13" w:rsidP="008B4D13">
      <w:pPr>
        <w:spacing w:after="0" w:line="259" w:lineRule="auto"/>
        <w:ind w:left="0" w:right="1" w:firstLine="0"/>
        <w:jc w:val="right"/>
        <w:rPr>
          <w:rFonts w:ascii="UD デジタル 教科書体 NK-R" w:eastAsia="UD デジタル 教科書体 NK-R" w:hAnsi="MS UI Gothic" w:cs="MS UI Gothic"/>
          <w:sz w:val="32"/>
          <w:szCs w:val="32"/>
        </w:rPr>
      </w:pPr>
      <w:r w:rsidRPr="005E7BE2">
        <w:rPr>
          <w:rFonts w:ascii="UD デジタル 教科書体 NK-R" w:eastAsia="UD デジタル 教科書体 NK-R" w:hAnsi="MS UI Gothic" w:cs="MS UI Gothic" w:hint="eastAsia"/>
          <w:sz w:val="32"/>
          <w:szCs w:val="32"/>
        </w:rPr>
        <w:t>＜参考＞</w:t>
      </w:r>
    </w:p>
    <w:p w:rsidR="00AC6FAD" w:rsidRPr="008B4D13" w:rsidRDefault="00AC6FAD" w:rsidP="00AB51ED">
      <w:pPr>
        <w:spacing w:after="0" w:line="259" w:lineRule="auto"/>
        <w:ind w:left="0" w:firstLine="0"/>
        <w:jc w:val="both"/>
        <w:rPr>
          <w:rFonts w:ascii="UD デジタル 教科書体 NK-R" w:eastAsia="UD デジタル 教科書体 NK-R" w:hAnsiTheme="minorEastAsia" w:cs="Calibri"/>
          <w:color w:val="auto"/>
          <w:sz w:val="32"/>
          <w:szCs w:val="32"/>
        </w:rPr>
      </w:pPr>
    </w:p>
    <w:p w:rsidR="00A73F67" w:rsidRPr="00AC70E0" w:rsidRDefault="00E9493A" w:rsidP="00AC70E0">
      <w:pPr>
        <w:spacing w:after="0" w:line="259" w:lineRule="auto"/>
        <w:ind w:left="0" w:right="1" w:firstLine="0"/>
        <w:jc w:val="center"/>
        <w:rPr>
          <w:rFonts w:ascii="UD デジタル 教科書体 NK-R" w:eastAsia="UD デジタル 教科書体 NK-R" w:cs="MS UI Gothic"/>
        </w:rPr>
      </w:pPr>
      <w:r w:rsidRPr="00E9493A">
        <w:rPr>
          <w:rFonts w:ascii="UD デジタル 教科書体 NK-R" w:eastAsia="UD デジタル 教科書体 NK-R" w:cs="Calibri" w:hint="eastAsia"/>
          <w:color w:val="auto"/>
          <w:sz w:val="32"/>
          <w:szCs w:val="32"/>
        </w:rPr>
        <w:t>三井住友信託銀行株式会社</w:t>
      </w:r>
      <w:r w:rsidR="00AC70E0" w:rsidRPr="00AC70E0">
        <w:rPr>
          <w:rFonts w:ascii="UD デジタル 教科書体 NK-R" w:eastAsia="UD デジタル 教科書体 NK-R" w:cs="Calibri" w:hint="eastAsia"/>
          <w:color w:val="auto"/>
          <w:sz w:val="32"/>
          <w:szCs w:val="32"/>
        </w:rPr>
        <w:t>との事業連携協定について</w:t>
      </w:r>
    </w:p>
    <w:p w:rsidR="00AC70E0" w:rsidRDefault="00AC70E0" w:rsidP="00AB51ED">
      <w:pPr>
        <w:spacing w:after="0" w:line="259" w:lineRule="auto"/>
        <w:ind w:left="0" w:right="1" w:firstLine="0"/>
        <w:rPr>
          <w:rFonts w:ascii="UD デジタル 教科書体 NK-R" w:eastAsia="UD デジタル 教科書体 NK-R" w:cs="MS UI Gothic"/>
          <w:sz w:val="28"/>
        </w:rPr>
      </w:pPr>
    </w:p>
    <w:p w:rsidR="00A73F67" w:rsidRPr="008B4D13" w:rsidRDefault="00A73F67" w:rsidP="00AB51ED">
      <w:pPr>
        <w:spacing w:after="0" w:line="259" w:lineRule="auto"/>
        <w:ind w:left="0" w:right="1" w:firstLine="0"/>
        <w:rPr>
          <w:rFonts w:ascii="UD デジタル 教科書体 NK-R" w:eastAsia="UD デジタル 教科書体 NK-R" w:cs="MS UI Gothic"/>
          <w:sz w:val="28"/>
        </w:rPr>
      </w:pPr>
      <w:r w:rsidRPr="008B4D13">
        <w:rPr>
          <w:rFonts w:ascii="UD デジタル 教科書体 NK-R" w:eastAsia="UD デジタル 教科書体 NK-R" w:cs="MS UI Gothic" w:hint="eastAsia"/>
          <w:sz w:val="28"/>
        </w:rPr>
        <w:t>【協定締結の趣旨】</w:t>
      </w:r>
    </w:p>
    <w:p w:rsidR="00A73F67" w:rsidRPr="008B4D13" w:rsidRDefault="00A73F67" w:rsidP="005E7BE2">
      <w:pPr>
        <w:spacing w:after="0" w:line="259" w:lineRule="auto"/>
        <w:ind w:left="280" w:right="1" w:hangingChars="100" w:hanging="280"/>
        <w:rPr>
          <w:rFonts w:ascii="UD デジタル 教科書体 NK-R" w:eastAsia="UD デジタル 教科書体 NK-R" w:cs="MS UI Gothic"/>
          <w:sz w:val="28"/>
        </w:rPr>
      </w:pPr>
      <w:r w:rsidRPr="008B4D13">
        <w:rPr>
          <w:rFonts w:ascii="UD デジタル 教科書体 NK-R" w:eastAsia="UD デジタル 教科書体 NK-R" w:cs="MS UI Gothic" w:hint="eastAsia"/>
          <w:sz w:val="28"/>
        </w:rPr>
        <w:t>○現在、大阪府においては、</w:t>
      </w:r>
      <w:r w:rsidR="00E9493A">
        <w:rPr>
          <w:rFonts w:ascii="UD デジタル 教科書体 NK-R" w:eastAsia="UD デジタル 教科書体 NK-R" w:cs="MS UI Gothic" w:hint="eastAsia"/>
          <w:sz w:val="28"/>
        </w:rPr>
        <w:t>スタートアップの創出・</w:t>
      </w:r>
      <w:r w:rsidR="000F5BD3">
        <w:rPr>
          <w:rFonts w:ascii="UD デジタル 教科書体 NK-R" w:eastAsia="UD デジタル 教科書体 NK-R" w:cs="MS UI Gothic" w:hint="eastAsia"/>
          <w:sz w:val="28"/>
        </w:rPr>
        <w:t>成長促進の取</w:t>
      </w:r>
      <w:r w:rsidR="00E9493A">
        <w:rPr>
          <w:rFonts w:ascii="UD デジタル 教科書体 NK-R" w:eastAsia="UD デジタル 教科書体 NK-R" w:cs="MS UI Gothic" w:hint="eastAsia"/>
          <w:sz w:val="28"/>
        </w:rPr>
        <w:t>組みを加速させるため</w:t>
      </w:r>
      <w:r w:rsidR="00E9493A" w:rsidRPr="00487C5F">
        <w:rPr>
          <w:rFonts w:ascii="UD デジタル 教科書体 NK-R" w:eastAsia="UD デジタル 教科書体 NK-R" w:cs="MS UI Gothic" w:hint="eastAsia"/>
          <w:color w:val="000000" w:themeColor="text1"/>
          <w:sz w:val="28"/>
        </w:rPr>
        <w:t>、全庁を</w:t>
      </w:r>
      <w:r w:rsidR="009D14B0" w:rsidRPr="00487C5F">
        <w:rPr>
          <w:rFonts w:ascii="UD デジタル 教科書体 NK-R" w:eastAsia="UD デジタル 教科書体 NK-R" w:cs="MS UI Gothic" w:hint="eastAsia"/>
          <w:color w:val="000000" w:themeColor="text1"/>
          <w:sz w:val="28"/>
        </w:rPr>
        <w:t>挙げて</w:t>
      </w:r>
      <w:r w:rsidRPr="00487C5F">
        <w:rPr>
          <w:rFonts w:ascii="UD デジタル 教科書体 NK-R" w:eastAsia="UD デジタル 教科書体 NK-R" w:cs="MS UI Gothic" w:hint="eastAsia"/>
          <w:color w:val="000000" w:themeColor="text1"/>
          <w:sz w:val="28"/>
        </w:rPr>
        <w:t>取</w:t>
      </w:r>
      <w:r w:rsidRPr="008B4D13">
        <w:rPr>
          <w:rFonts w:ascii="UD デジタル 教科書体 NK-R" w:eastAsia="UD デジタル 教科書体 NK-R" w:cs="MS UI Gothic" w:hint="eastAsia"/>
          <w:sz w:val="28"/>
        </w:rPr>
        <w:t>組みを進めて</w:t>
      </w:r>
      <w:r w:rsidR="005E7BE2" w:rsidRPr="008B4D13">
        <w:rPr>
          <w:rFonts w:ascii="UD デジタル 教科書体 NK-R" w:eastAsia="UD デジタル 教科書体 NK-R" w:cs="MS UI Gothic" w:hint="eastAsia"/>
          <w:sz w:val="28"/>
        </w:rPr>
        <w:t>いる。</w:t>
      </w:r>
    </w:p>
    <w:p w:rsidR="00A73F67" w:rsidRPr="008B4D13" w:rsidRDefault="00A73F67" w:rsidP="005E7BE2">
      <w:pPr>
        <w:spacing w:after="0" w:line="259" w:lineRule="auto"/>
        <w:ind w:left="280" w:right="1" w:hangingChars="100" w:hanging="280"/>
        <w:rPr>
          <w:rFonts w:ascii="UD デジタル 教科書体 NK-R" w:eastAsia="UD デジタル 教科書体 NK-R" w:cs="MS UI Gothic"/>
          <w:sz w:val="28"/>
        </w:rPr>
      </w:pPr>
      <w:r w:rsidRPr="008B4D13">
        <w:rPr>
          <w:rFonts w:ascii="UD デジタル 教科書体 NK-R" w:eastAsia="UD デジタル 教科書体 NK-R" w:cs="MS UI Gothic" w:hint="eastAsia"/>
          <w:sz w:val="28"/>
        </w:rPr>
        <w:t>○本協定は、</w:t>
      </w:r>
      <w:r w:rsidR="000F5BD3">
        <w:rPr>
          <w:rFonts w:ascii="UD デジタル 教科書体 NK-R" w:eastAsia="UD デジタル 教科書体 NK-R" w:cs="MS UI Gothic" w:hint="eastAsia"/>
          <w:sz w:val="28"/>
        </w:rPr>
        <w:t>ディープテック・</w:t>
      </w:r>
      <w:r w:rsidR="00E9493A">
        <w:rPr>
          <w:rFonts w:ascii="UD デジタル 教科書体 NK-R" w:eastAsia="UD デジタル 教科書体 NK-R" w:cs="MS UI Gothic" w:hint="eastAsia"/>
          <w:sz w:val="28"/>
        </w:rPr>
        <w:t>スタートアップの支援</w:t>
      </w:r>
      <w:r w:rsidRPr="008B4D13">
        <w:rPr>
          <w:rFonts w:ascii="UD デジタル 教科書体 NK-R" w:eastAsia="UD デジタル 教科書体 NK-R" w:cs="MS UI Gothic" w:hint="eastAsia"/>
          <w:sz w:val="28"/>
        </w:rPr>
        <w:t>に向けて、</w:t>
      </w:r>
      <w:r w:rsidR="00E9493A">
        <w:rPr>
          <w:rFonts w:ascii="UD デジタル 教科書体 NK-R" w:eastAsia="UD デジタル 教科書体 NK-R" w:cs="MS UI Gothic" w:hint="eastAsia"/>
          <w:sz w:val="28"/>
        </w:rPr>
        <w:t>企業版ふるさと納税等も活用し、</w:t>
      </w:r>
      <w:r w:rsidRPr="008B4D13">
        <w:rPr>
          <w:rFonts w:ascii="UD デジタル 教科書体 NK-R" w:eastAsia="UD デジタル 教科書体 NK-R" w:cs="MS UI Gothic" w:hint="eastAsia"/>
          <w:sz w:val="28"/>
        </w:rPr>
        <w:t>行政と民間とが連携して具体的</w:t>
      </w:r>
      <w:r w:rsidR="008364E8">
        <w:rPr>
          <w:rFonts w:ascii="UD デジタル 教科書体 NK-R" w:eastAsia="UD デジタル 教科書体 NK-R" w:cs="MS UI Gothic" w:hint="eastAsia"/>
          <w:sz w:val="28"/>
        </w:rPr>
        <w:t>な取組み</w:t>
      </w:r>
      <w:r w:rsidR="008364E8" w:rsidRPr="00487C5F">
        <w:rPr>
          <w:rFonts w:ascii="UD デジタル 教科書体 NK-R" w:eastAsia="UD デジタル 教科書体 NK-R" w:cs="MS UI Gothic" w:hint="eastAsia"/>
          <w:color w:val="000000" w:themeColor="text1"/>
          <w:sz w:val="28"/>
        </w:rPr>
        <w:t>を進め</w:t>
      </w:r>
      <w:r w:rsidR="009D14B0" w:rsidRPr="00487C5F">
        <w:rPr>
          <w:rFonts w:ascii="UD デジタル 教科書体 NK-R" w:eastAsia="UD デジタル 教科書体 NK-R" w:cs="MS UI Gothic" w:hint="eastAsia"/>
          <w:color w:val="000000" w:themeColor="text1"/>
          <w:sz w:val="28"/>
        </w:rPr>
        <w:t>るとともに</w:t>
      </w:r>
      <w:r w:rsidR="008364E8" w:rsidRPr="00487C5F">
        <w:rPr>
          <w:rFonts w:ascii="UD デジタル 教科書体 NK-R" w:eastAsia="UD デジタル 教科書体 NK-R" w:cs="MS UI Gothic" w:hint="eastAsia"/>
          <w:color w:val="000000" w:themeColor="text1"/>
          <w:sz w:val="28"/>
        </w:rPr>
        <w:t>、その取組みを広く情報発信することを通じ、大阪の成長</w:t>
      </w:r>
      <w:r w:rsidR="009D14B0" w:rsidRPr="00487C5F">
        <w:rPr>
          <w:rFonts w:ascii="UD デジタル 教科書体 NK-R" w:eastAsia="UD デジタル 教科書体 NK-R" w:cs="MS UI Gothic" w:hint="eastAsia"/>
          <w:color w:val="000000" w:themeColor="text1"/>
          <w:sz w:val="28"/>
        </w:rPr>
        <w:t>につなげる</w:t>
      </w:r>
      <w:r w:rsidR="008364E8" w:rsidRPr="00487C5F">
        <w:rPr>
          <w:rFonts w:ascii="UD デジタル 教科書体 NK-R" w:eastAsia="UD デジタル 教科書体 NK-R" w:cs="MS UI Gothic" w:hint="eastAsia"/>
          <w:color w:val="000000" w:themeColor="text1"/>
          <w:sz w:val="28"/>
        </w:rPr>
        <w:t>こと</w:t>
      </w:r>
      <w:r w:rsidRPr="00487C5F">
        <w:rPr>
          <w:rFonts w:ascii="UD デジタル 教科書体 NK-R" w:eastAsia="UD デジタル 教科書体 NK-R" w:cs="MS UI Gothic" w:hint="eastAsia"/>
          <w:color w:val="000000" w:themeColor="text1"/>
          <w:sz w:val="28"/>
        </w:rPr>
        <w:t>を目</w:t>
      </w:r>
      <w:r w:rsidRPr="008B4D13">
        <w:rPr>
          <w:rFonts w:ascii="UD デジタル 教科書体 NK-R" w:eastAsia="UD デジタル 教科書体 NK-R" w:cs="MS UI Gothic" w:hint="eastAsia"/>
          <w:sz w:val="28"/>
        </w:rPr>
        <w:t>的として締結するもの</w:t>
      </w:r>
      <w:r w:rsidR="005E7BE2" w:rsidRPr="008B4D13">
        <w:rPr>
          <w:rFonts w:ascii="UD デジタル 教科書体 NK-R" w:eastAsia="UD デジタル 教科書体 NK-R" w:cs="MS UI Gothic" w:hint="eastAsia"/>
          <w:sz w:val="28"/>
        </w:rPr>
        <w:t>。</w:t>
      </w:r>
    </w:p>
    <w:p w:rsidR="00A73F67" w:rsidRPr="008B4D13" w:rsidRDefault="00A73F67" w:rsidP="00A73F67">
      <w:pPr>
        <w:spacing w:after="0" w:line="259" w:lineRule="auto"/>
        <w:ind w:left="0" w:right="1" w:firstLine="0"/>
        <w:rPr>
          <w:rFonts w:ascii="UD デジタル 教科書体 NK-R" w:eastAsia="UD デジタル 教科書体 NK-R" w:cs="MS UI Gothic"/>
          <w:sz w:val="28"/>
        </w:rPr>
      </w:pPr>
    </w:p>
    <w:p w:rsidR="00386318" w:rsidRPr="008B4D13" w:rsidRDefault="00B005B7" w:rsidP="00386318">
      <w:pPr>
        <w:spacing w:after="0" w:line="259" w:lineRule="auto"/>
        <w:ind w:left="0" w:firstLine="0"/>
        <w:jc w:val="both"/>
        <w:rPr>
          <w:rFonts w:ascii="UD デジタル 教科書体 NK-R" w:eastAsia="UD デジタル 教科書体 NK-R" w:cs="Calibri"/>
          <w:color w:val="auto"/>
          <w:sz w:val="28"/>
        </w:rPr>
      </w:pPr>
      <w:r w:rsidRPr="008B4D13">
        <w:rPr>
          <w:rFonts w:ascii="UD デジタル 教科書体 NK-R" w:eastAsia="UD デジタル 教科書体 NK-R" w:cs="Calibri" w:hint="eastAsia"/>
          <w:color w:val="auto"/>
          <w:sz w:val="28"/>
        </w:rPr>
        <w:t>【</w:t>
      </w:r>
      <w:bookmarkStart w:id="0" w:name="_GoBack"/>
      <w:bookmarkEnd w:id="0"/>
      <w:r w:rsidRPr="008B4D13">
        <w:rPr>
          <w:rFonts w:ascii="UD デジタル 教科書体 NK-R" w:eastAsia="UD デジタル 教科書体 NK-R" w:cs="Calibri" w:hint="eastAsia"/>
          <w:color w:val="auto"/>
          <w:sz w:val="28"/>
        </w:rPr>
        <w:t>協定に基づく取組み</w:t>
      </w:r>
      <w:r w:rsidR="00A46334" w:rsidRPr="008B4D13">
        <w:rPr>
          <w:rFonts w:ascii="UD デジタル 教科書体 NK-R" w:eastAsia="UD デジタル 教科書体 NK-R" w:cs="Calibri" w:hint="eastAsia"/>
          <w:color w:val="auto"/>
          <w:sz w:val="28"/>
        </w:rPr>
        <w:t>例</w:t>
      </w:r>
      <w:r w:rsidRPr="008B4D13">
        <w:rPr>
          <w:rFonts w:ascii="UD デジタル 教科書体 NK-R" w:eastAsia="UD デジタル 教科書体 NK-R" w:cs="Calibri" w:hint="eastAsia"/>
          <w:color w:val="auto"/>
          <w:sz w:val="28"/>
        </w:rPr>
        <w:t>】</w:t>
      </w:r>
    </w:p>
    <w:p w:rsidR="00A46334" w:rsidRPr="008B4D13" w:rsidRDefault="00A46334" w:rsidP="00386318">
      <w:pPr>
        <w:spacing w:after="0" w:line="259" w:lineRule="auto"/>
        <w:ind w:left="0" w:firstLine="0"/>
        <w:jc w:val="both"/>
        <w:rPr>
          <w:rFonts w:ascii="UD デジタル 教科書体 NK-R" w:eastAsia="UD デジタル 教科書体 NK-R" w:cs="Calibri"/>
          <w:color w:val="auto"/>
          <w:sz w:val="28"/>
          <w:szCs w:val="28"/>
        </w:rPr>
      </w:pPr>
      <w:r w:rsidRPr="008B4D13">
        <w:rPr>
          <w:rFonts w:ascii="UD デジタル 教科書体 NK-R" w:eastAsia="UD デジタル 教科書体 NK-R" w:cs="MS UI Gothic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9B1AF" wp14:editId="108259AC">
                <wp:simplePos x="0" y="0"/>
                <wp:positionH relativeFrom="column">
                  <wp:posOffset>-109855</wp:posOffset>
                </wp:positionH>
                <wp:positionV relativeFrom="paragraph">
                  <wp:posOffset>62230</wp:posOffset>
                </wp:positionV>
                <wp:extent cx="6353175" cy="4914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91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C90A1" id="正方形/長方形 2" o:spid="_x0000_s1026" style="position:absolute;left:0;text-align:left;margin-left:-8.65pt;margin-top:4.9pt;width:500.25pt;height:3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" filled="f" strokecolor="black [3213]" strokeweight="1pt"/>
            </w:pict>
          </mc:Fallback>
        </mc:AlternateContent>
      </w:r>
    </w:p>
    <w:p w:rsidR="008B4D13" w:rsidRPr="008B4D13" w:rsidRDefault="008B4D13" w:rsidP="008B4D13">
      <w:pPr>
        <w:pStyle w:val="Default"/>
        <w:rPr>
          <w:rFonts w:ascii="UD デジタル 教科書体 NK-R" w:eastAsia="UD デジタル 教科書体 NK-R" w:hAnsi="ＭＳ 明朝"/>
        </w:rPr>
      </w:pPr>
    </w:p>
    <w:p w:rsidR="006666FC" w:rsidRDefault="008B4D13" w:rsidP="006666FC">
      <w:pPr>
        <w:pStyle w:val="Default"/>
        <w:rPr>
          <w:rFonts w:ascii="UD デジタル 教科書体 NK-R" w:eastAsia="UD デジタル 教科書体 NK-R" w:hAnsi="ＭＳ 明朝"/>
          <w:sz w:val="28"/>
          <w:szCs w:val="28"/>
        </w:rPr>
      </w:pPr>
      <w:r w:rsidRPr="008B4D13">
        <w:rPr>
          <w:rFonts w:ascii="UD デジタル 教科書体 NK-R" w:eastAsia="UD デジタル 教科書体 NK-R" w:hAnsi="ＭＳ 明朝" w:hint="eastAsia"/>
          <w:sz w:val="28"/>
          <w:szCs w:val="28"/>
        </w:rPr>
        <w:t>（１）</w:t>
      </w:r>
      <w:r w:rsidR="006666FC">
        <w:rPr>
          <w:rFonts w:ascii="UD デジタル 教科書体 NK-R" w:eastAsia="UD デジタル 教科書体 NK-R" w:hAnsi="ＭＳ 明朝" w:hint="eastAsia"/>
          <w:sz w:val="28"/>
          <w:szCs w:val="28"/>
        </w:rPr>
        <w:t>ディープテック・スタートアップの創出・成長促進</w:t>
      </w:r>
      <w:r w:rsidR="006666FC" w:rsidRPr="00E9493A">
        <w:rPr>
          <w:rFonts w:ascii="UD デジタル 教科書体 NK-R" w:eastAsia="UD デジタル 教科書体 NK-R" w:hAnsi="ＭＳ 明朝" w:hint="eastAsia"/>
          <w:sz w:val="28"/>
          <w:szCs w:val="28"/>
        </w:rPr>
        <w:t>に関すること</w:t>
      </w:r>
    </w:p>
    <w:p w:rsidR="00FB799E" w:rsidRDefault="006666FC" w:rsidP="006666FC">
      <w:pPr>
        <w:pStyle w:val="Default"/>
        <w:rPr>
          <w:rFonts w:ascii="UD デジタル 教科書体 NK-R" w:eastAsia="UD デジタル 教科書体 NK-R" w:hAnsi="ＭＳ 明朝"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　　　</w:t>
      </w:r>
      <w:r w:rsidR="00FB799E">
        <w:rPr>
          <w:rFonts w:ascii="UD デジタル 教科書体 NK-R" w:eastAsia="UD デジタル 教科書体 NK-R" w:hAnsi="ＭＳ 明朝" w:hint="eastAsia"/>
          <w:sz w:val="28"/>
          <w:szCs w:val="28"/>
        </w:rPr>
        <w:t>①</w:t>
      </w:r>
      <w:r w:rsidR="00E35B7A">
        <w:rPr>
          <w:rFonts w:ascii="UD デジタル 教科書体 NK-R" w:eastAsia="UD デジタル 教科書体 NK-R" w:hAnsi="ＭＳ 明朝" w:hint="eastAsia"/>
          <w:sz w:val="28"/>
          <w:szCs w:val="28"/>
        </w:rPr>
        <w:t>寄附</w:t>
      </w:r>
      <w:r w:rsidR="00FB799E" w:rsidRPr="00487C5F">
        <w:rPr>
          <w:rFonts w:ascii="UD デジタル 教科書体 NK-R" w:eastAsia="UD デジタル 教科書体 NK-R" w:hAnsi="ＭＳ 明朝" w:hint="eastAsia"/>
          <w:color w:val="000000" w:themeColor="text1"/>
          <w:sz w:val="28"/>
          <w:szCs w:val="28"/>
        </w:rPr>
        <w:t>企業の拡大など支援策の拡充に向</w:t>
      </w:r>
      <w:r w:rsidR="00FB799E">
        <w:rPr>
          <w:rFonts w:ascii="UD デジタル 教科書体 NK-R" w:eastAsia="UD デジタル 教科書体 NK-R" w:hAnsi="ＭＳ 明朝" w:hint="eastAsia"/>
          <w:sz w:val="28"/>
          <w:szCs w:val="28"/>
        </w:rPr>
        <w:t>けた取組み</w:t>
      </w:r>
    </w:p>
    <w:p w:rsidR="006666FC" w:rsidRDefault="0073506F" w:rsidP="00FB799E">
      <w:pPr>
        <w:pStyle w:val="Default"/>
        <w:ind w:firstLineChars="200" w:firstLine="560"/>
        <w:rPr>
          <w:rFonts w:ascii="UD デジタル 教科書体 NK-R" w:eastAsia="UD デジタル 教科書体 NK-R" w:hAnsi="ＭＳ 明朝"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sz w:val="28"/>
          <w:szCs w:val="28"/>
        </w:rPr>
        <w:t>②</w:t>
      </w:r>
      <w:r w:rsidR="006666FC" w:rsidRPr="00123535">
        <w:rPr>
          <w:rFonts w:ascii="UD デジタル 教科書体 NK-R" w:eastAsia="UD デジタル 教科書体 NK-R" w:hAnsi="ＭＳ 明朝" w:hint="eastAsia"/>
          <w:sz w:val="28"/>
          <w:szCs w:val="28"/>
        </w:rPr>
        <w:t>企業版ふるさと納税</w:t>
      </w:r>
      <w:r w:rsidR="006666FC">
        <w:rPr>
          <w:rFonts w:ascii="UD デジタル 教科書体 NK-R" w:eastAsia="UD デジタル 教科書体 NK-R" w:hAnsi="ＭＳ 明朝" w:hint="eastAsia"/>
          <w:sz w:val="28"/>
          <w:szCs w:val="28"/>
        </w:rPr>
        <w:t>を活用したディープテック・スタートアップの支援</w:t>
      </w:r>
    </w:p>
    <w:p w:rsidR="0073506F" w:rsidRDefault="0073506F" w:rsidP="0073506F">
      <w:pPr>
        <w:spacing w:after="0" w:line="259" w:lineRule="auto"/>
        <w:ind w:left="0" w:firstLineChars="200" w:firstLine="560"/>
        <w:jc w:val="both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③</w:t>
      </w:r>
      <w:r w:rsidR="006666FC" w:rsidRPr="005629A1">
        <w:rPr>
          <w:rFonts w:ascii="UD デジタル 教科書体 NK-R" w:eastAsia="UD デジタル 教科書体 NK-R" w:hint="eastAsia"/>
          <w:sz w:val="28"/>
          <w:szCs w:val="28"/>
        </w:rPr>
        <w:t>三井住友信託銀行株式会社</w:t>
      </w:r>
      <w:r w:rsidR="006666FC" w:rsidRPr="008B4D13">
        <w:rPr>
          <w:rFonts w:ascii="UD デジタル 教科書体 NK-R" w:eastAsia="UD デジタル 教科書体 NK-R" w:hint="eastAsia"/>
          <w:sz w:val="28"/>
          <w:szCs w:val="28"/>
        </w:rPr>
        <w:t>が持つ顧客基盤を活用した</w:t>
      </w:r>
      <w:r w:rsidR="006666FC">
        <w:rPr>
          <w:rFonts w:ascii="UD デジタル 教科書体 NK-R" w:eastAsia="UD デジタル 教科書体 NK-R" w:hint="eastAsia"/>
          <w:sz w:val="28"/>
          <w:szCs w:val="28"/>
        </w:rPr>
        <w:t>成長シーズの</w:t>
      </w:r>
    </w:p>
    <w:p w:rsidR="006666FC" w:rsidRPr="008B4D13" w:rsidRDefault="0073506F" w:rsidP="0073506F">
      <w:pPr>
        <w:spacing w:after="0" w:line="259" w:lineRule="auto"/>
        <w:ind w:left="0" w:firstLineChars="300" w:firstLine="840"/>
        <w:jc w:val="both"/>
        <w:rPr>
          <w:rFonts w:ascii="UD デジタル 教科書体 NK-R" w:eastAsia="UD デジタル 教科書体 NK-R"/>
          <w:color w:val="auto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成長促進</w:t>
      </w:r>
    </w:p>
    <w:p w:rsidR="008B4D13" w:rsidRDefault="008B4D13" w:rsidP="008B4D13">
      <w:pPr>
        <w:pStyle w:val="Default"/>
        <w:rPr>
          <w:rFonts w:ascii="UD デジタル 教科書体 NK-R" w:eastAsia="UD デジタル 教科書体 NK-R" w:hAnsi="ＭＳ 明朝"/>
          <w:sz w:val="28"/>
          <w:szCs w:val="28"/>
        </w:rPr>
      </w:pPr>
    </w:p>
    <w:p w:rsidR="000F5BD3" w:rsidRPr="008B4D13" w:rsidRDefault="000F5BD3" w:rsidP="008B4D13">
      <w:pPr>
        <w:pStyle w:val="Default"/>
        <w:rPr>
          <w:rFonts w:ascii="UD デジタル 教科書体 NK-R" w:eastAsia="UD デジタル 教科書体 NK-R" w:hAnsi="ＭＳ 明朝"/>
          <w:sz w:val="28"/>
          <w:szCs w:val="28"/>
        </w:rPr>
      </w:pPr>
    </w:p>
    <w:p w:rsidR="006666FC" w:rsidRPr="008B4D13" w:rsidRDefault="008B4D13" w:rsidP="006666FC">
      <w:pPr>
        <w:pStyle w:val="Default"/>
        <w:rPr>
          <w:rFonts w:ascii="UD デジタル 教科書体 NK-R" w:eastAsia="UD デジタル 教科書体 NK-R" w:hAnsi="ＭＳ 明朝"/>
          <w:sz w:val="28"/>
          <w:szCs w:val="28"/>
        </w:rPr>
      </w:pPr>
      <w:r w:rsidRPr="008B4D13">
        <w:rPr>
          <w:rFonts w:ascii="UD デジタル 教科書体 NK-R" w:eastAsia="UD デジタル 教科書体 NK-R" w:hAnsi="ＭＳ 明朝" w:hint="eastAsia"/>
          <w:sz w:val="28"/>
          <w:szCs w:val="28"/>
        </w:rPr>
        <w:t>（２）</w:t>
      </w:r>
      <w:r w:rsidR="006666FC" w:rsidRPr="00E9493A">
        <w:rPr>
          <w:rFonts w:ascii="UD デジタル 教科書体 NK-R" w:eastAsia="UD デジタル 教科書体 NK-R" w:hAnsi="ＭＳ 明朝" w:hint="eastAsia"/>
          <w:sz w:val="28"/>
          <w:szCs w:val="28"/>
        </w:rPr>
        <w:t>スタートアップ</w:t>
      </w:r>
      <w:r w:rsidR="00360FC5">
        <w:rPr>
          <w:rFonts w:ascii="UD デジタル 教科書体 NK-R" w:eastAsia="UD デジタル 教科書体 NK-R" w:hAnsi="ＭＳ 明朝" w:hint="eastAsia"/>
          <w:sz w:val="28"/>
          <w:szCs w:val="28"/>
        </w:rPr>
        <w:t>に係る</w:t>
      </w:r>
      <w:r w:rsidR="006666FC" w:rsidRPr="00E9493A">
        <w:rPr>
          <w:rFonts w:ascii="UD デジタル 教科書体 NK-R" w:eastAsia="UD デジタル 教科書体 NK-R" w:hAnsi="ＭＳ 明朝" w:hint="eastAsia"/>
          <w:sz w:val="28"/>
          <w:szCs w:val="28"/>
        </w:rPr>
        <w:t>情報発信に関すること</w:t>
      </w:r>
    </w:p>
    <w:p w:rsidR="0073506F" w:rsidRDefault="006666FC" w:rsidP="00360FC5">
      <w:pPr>
        <w:pStyle w:val="Default"/>
        <w:ind w:firstLineChars="200" w:firstLine="560"/>
        <w:rPr>
          <w:rFonts w:ascii="UD デジタル 教科書体 NK-R" w:eastAsia="UD デジタル 教科書体 NK-R" w:hAnsi="ＭＳ 明朝"/>
          <w:sz w:val="28"/>
          <w:szCs w:val="28"/>
        </w:rPr>
      </w:pPr>
      <w:r w:rsidRPr="008B4D13">
        <w:rPr>
          <w:rFonts w:ascii="UD デジタル 教科書体 NK-R" w:eastAsia="UD デジタル 教科書体 NK-R" w:hAnsi="ＭＳ 明朝" w:hint="eastAsia"/>
          <w:sz w:val="28"/>
          <w:szCs w:val="28"/>
        </w:rPr>
        <w:t>・</w:t>
      </w:r>
      <w:r>
        <w:rPr>
          <w:rFonts w:ascii="UD デジタル 教科書体 NK-R" w:eastAsia="UD デジタル 教科書体 NK-R" w:hAnsi="ＭＳ 明朝" w:hint="eastAsia"/>
          <w:sz w:val="28"/>
          <w:szCs w:val="28"/>
        </w:rPr>
        <w:t>大阪府のスタートアップ</w:t>
      </w:r>
      <w:r w:rsidR="0073506F">
        <w:rPr>
          <w:rFonts w:ascii="UD デジタル 教科書体 NK-R" w:eastAsia="UD デジタル 教科書体 NK-R" w:hAnsi="ＭＳ 明朝" w:hint="eastAsia"/>
          <w:sz w:val="28"/>
          <w:szCs w:val="28"/>
        </w:rPr>
        <w:t>企業</w:t>
      </w:r>
      <w:r>
        <w:rPr>
          <w:rFonts w:ascii="UD デジタル 教科書体 NK-R" w:eastAsia="UD デジタル 教科書体 NK-R" w:hAnsi="ＭＳ 明朝" w:hint="eastAsia"/>
          <w:sz w:val="28"/>
          <w:szCs w:val="28"/>
        </w:rPr>
        <w:t>に</w:t>
      </w:r>
      <w:r w:rsidR="00360FC5">
        <w:rPr>
          <w:rFonts w:ascii="UD デジタル 教科書体 NK-R" w:eastAsia="UD デジタル 教科書体 NK-R" w:hAnsi="ＭＳ 明朝" w:hint="eastAsia"/>
          <w:sz w:val="28"/>
          <w:szCs w:val="28"/>
        </w:rPr>
        <w:t>係る</w:t>
      </w:r>
      <w:r>
        <w:rPr>
          <w:rFonts w:ascii="UD デジタル 教科書体 NK-R" w:eastAsia="UD デジタル 教科書体 NK-R" w:hAnsi="ＭＳ 明朝" w:hint="eastAsia"/>
          <w:sz w:val="28"/>
          <w:szCs w:val="28"/>
        </w:rPr>
        <w:t>取組みについて、</w:t>
      </w:r>
      <w:r w:rsidRPr="005629A1">
        <w:rPr>
          <w:rFonts w:ascii="UD デジタル 教科書体 NK-R" w:eastAsia="UD デジタル 教科書体 NK-R" w:hAnsi="ＭＳ 明朝" w:hint="eastAsia"/>
          <w:sz w:val="28"/>
          <w:szCs w:val="28"/>
        </w:rPr>
        <w:t>三井住友信託銀行</w:t>
      </w:r>
    </w:p>
    <w:p w:rsidR="0073506F" w:rsidRDefault="006666FC" w:rsidP="0073506F">
      <w:pPr>
        <w:pStyle w:val="Default"/>
        <w:ind w:firstLineChars="300" w:firstLine="840"/>
        <w:rPr>
          <w:rFonts w:ascii="UD デジタル 教科書体 NK-R" w:eastAsia="UD デジタル 教科書体 NK-R" w:hAnsi="ＭＳ 明朝"/>
          <w:sz w:val="28"/>
          <w:szCs w:val="28"/>
        </w:rPr>
      </w:pPr>
      <w:r w:rsidRPr="005629A1">
        <w:rPr>
          <w:rFonts w:ascii="UD デジタル 教科書体 NK-R" w:eastAsia="UD デジタル 教科書体 NK-R" w:hAnsi="ＭＳ 明朝" w:hint="eastAsia"/>
          <w:sz w:val="28"/>
          <w:szCs w:val="28"/>
        </w:rPr>
        <w:t>株式会社</w:t>
      </w:r>
      <w:r>
        <w:rPr>
          <w:rFonts w:ascii="UD デジタル 教科書体 NK-R" w:eastAsia="UD デジタル 教科書体 NK-R" w:hAnsi="ＭＳ 明朝" w:hint="eastAsia"/>
          <w:sz w:val="28"/>
          <w:szCs w:val="28"/>
        </w:rPr>
        <w:t>の</w:t>
      </w:r>
      <w:r w:rsidRPr="008B4D13">
        <w:rPr>
          <w:rFonts w:ascii="UD デジタル 教科書体 NK-R" w:eastAsia="UD デジタル 教科書体 NK-R" w:hAnsi="ＭＳ 明朝" w:hint="eastAsia"/>
          <w:sz w:val="28"/>
          <w:szCs w:val="28"/>
        </w:rPr>
        <w:t>広報チャネル(</w:t>
      </w:r>
      <w:r w:rsidR="0073506F">
        <w:rPr>
          <w:rFonts w:ascii="UD デジタル 教科書体 NK-R" w:eastAsia="UD デジタル 教科書体 NK-R" w:hAnsi="ＭＳ 明朝" w:hint="eastAsia"/>
          <w:sz w:val="28"/>
          <w:szCs w:val="28"/>
        </w:rPr>
        <w:t>HP等プレスリリース</w:t>
      </w:r>
      <w:r w:rsidRPr="008B4D13">
        <w:rPr>
          <w:rFonts w:ascii="UD デジタル 教科書体 NK-R" w:eastAsia="UD デジタル 教科書体 NK-R" w:hAnsi="ＭＳ 明朝" w:hint="eastAsia"/>
          <w:sz w:val="28"/>
          <w:szCs w:val="28"/>
        </w:rPr>
        <w:t>)</w:t>
      </w:r>
      <w:r>
        <w:rPr>
          <w:rFonts w:ascii="UD デジタル 教科書体 NK-R" w:eastAsia="UD デジタル 教科書体 NK-R" w:hAnsi="ＭＳ 明朝" w:hint="eastAsia"/>
          <w:sz w:val="28"/>
          <w:szCs w:val="28"/>
        </w:rPr>
        <w:t>や</w:t>
      </w:r>
      <w:r w:rsidR="0073506F">
        <w:rPr>
          <w:rFonts w:ascii="UD デジタル 教科書体 NK-R" w:eastAsia="UD デジタル 教科書体 NK-R" w:hAnsi="ＭＳ 明朝" w:hint="eastAsia"/>
          <w:sz w:val="28"/>
          <w:szCs w:val="28"/>
        </w:rPr>
        <w:t>各種活動</w:t>
      </w:r>
      <w:r w:rsidRPr="008B4D13">
        <w:rPr>
          <w:rFonts w:ascii="UD デジタル 教科書体 NK-R" w:eastAsia="UD デジタル 教科書体 NK-R" w:hAnsi="ＭＳ 明朝" w:hint="eastAsia"/>
          <w:sz w:val="28"/>
          <w:szCs w:val="28"/>
        </w:rPr>
        <w:t>を通じて情報</w:t>
      </w:r>
    </w:p>
    <w:p w:rsidR="006666FC" w:rsidRPr="008B4D13" w:rsidRDefault="006666FC" w:rsidP="0073506F">
      <w:pPr>
        <w:pStyle w:val="Default"/>
        <w:ind w:firstLineChars="300" w:firstLine="840"/>
        <w:rPr>
          <w:rFonts w:ascii="UD デジタル 教科書体 NK-R" w:eastAsia="UD デジタル 教科書体 NK-R" w:hAnsi="ＭＳ 明朝"/>
          <w:sz w:val="28"/>
          <w:szCs w:val="28"/>
        </w:rPr>
      </w:pPr>
      <w:r w:rsidRPr="008B4D13">
        <w:rPr>
          <w:rFonts w:ascii="UD デジタル 教科書体 NK-R" w:eastAsia="UD デジタル 教科書体 NK-R" w:hAnsi="ＭＳ 明朝" w:hint="eastAsia"/>
          <w:sz w:val="28"/>
          <w:szCs w:val="28"/>
        </w:rPr>
        <w:t>発信</w:t>
      </w:r>
    </w:p>
    <w:p w:rsidR="00AC6FAD" w:rsidRPr="008B4D13" w:rsidRDefault="00AC6FAD" w:rsidP="006666FC">
      <w:pPr>
        <w:pStyle w:val="Default"/>
        <w:rPr>
          <w:rFonts w:ascii="UD デジタル 教科書体 NK-R" w:eastAsia="UD デジタル 教科書体 NK-R"/>
          <w:color w:val="auto"/>
          <w:sz w:val="28"/>
          <w:szCs w:val="28"/>
        </w:rPr>
      </w:pPr>
    </w:p>
    <w:p w:rsidR="00530757" w:rsidRPr="008B4D13" w:rsidRDefault="00530757" w:rsidP="00AC6FAD">
      <w:pPr>
        <w:spacing w:after="0" w:line="259" w:lineRule="auto"/>
        <w:ind w:left="8" w:hangingChars="3" w:hanging="8"/>
        <w:jc w:val="both"/>
        <w:rPr>
          <w:rFonts w:ascii="UD デジタル 教科書体 NK-R" w:eastAsia="UD デジタル 教科書体 NK-R" w:cs="Calibri"/>
          <w:color w:val="auto"/>
          <w:sz w:val="28"/>
        </w:rPr>
      </w:pPr>
    </w:p>
    <w:sectPr w:rsidR="00530757" w:rsidRPr="008B4D13" w:rsidSect="00AE4B3C">
      <w:pgSz w:w="11906" w:h="16838"/>
      <w:pgMar w:top="1276" w:right="1274" w:bottom="1673" w:left="113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DB" w:rsidRDefault="003E10DB" w:rsidP="00A67867">
      <w:pPr>
        <w:spacing w:after="0" w:line="240" w:lineRule="auto"/>
      </w:pPr>
      <w:r>
        <w:separator/>
      </w:r>
    </w:p>
  </w:endnote>
  <w:endnote w:type="continuationSeparator" w:id="0">
    <w:p w:rsidR="003E10DB" w:rsidRDefault="003E10DB" w:rsidP="00A6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DB" w:rsidRDefault="003E10DB" w:rsidP="00A67867">
      <w:pPr>
        <w:spacing w:after="0" w:line="240" w:lineRule="auto"/>
      </w:pPr>
      <w:r>
        <w:separator/>
      </w:r>
    </w:p>
  </w:footnote>
  <w:footnote w:type="continuationSeparator" w:id="0">
    <w:p w:rsidR="003E10DB" w:rsidRDefault="003E10DB" w:rsidP="00A67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446D3"/>
    <w:multiLevelType w:val="hybridMultilevel"/>
    <w:tmpl w:val="93A6B9BA"/>
    <w:lvl w:ilvl="0" w:tplc="CC124AFE">
      <w:start w:val="2"/>
      <w:numFmt w:val="decimal"/>
      <w:lvlText w:val="%1.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6EA1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AE90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A592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80C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EAE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45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289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0FD1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34"/>
    <w:rsid w:val="00054408"/>
    <w:rsid w:val="000612AB"/>
    <w:rsid w:val="00080D7B"/>
    <w:rsid w:val="00096BAE"/>
    <w:rsid w:val="000B01F8"/>
    <w:rsid w:val="000B250A"/>
    <w:rsid w:val="000D793B"/>
    <w:rsid w:val="000E7D03"/>
    <w:rsid w:val="000F5BD3"/>
    <w:rsid w:val="00123535"/>
    <w:rsid w:val="00123C34"/>
    <w:rsid w:val="00151AED"/>
    <w:rsid w:val="00170968"/>
    <w:rsid w:val="001F1D99"/>
    <w:rsid w:val="002036DF"/>
    <w:rsid w:val="002518E8"/>
    <w:rsid w:val="00285F4A"/>
    <w:rsid w:val="002974F7"/>
    <w:rsid w:val="002B23E0"/>
    <w:rsid w:val="00314759"/>
    <w:rsid w:val="0031764A"/>
    <w:rsid w:val="00320AE7"/>
    <w:rsid w:val="003217EC"/>
    <w:rsid w:val="00324416"/>
    <w:rsid w:val="00336C25"/>
    <w:rsid w:val="00360FC5"/>
    <w:rsid w:val="00386318"/>
    <w:rsid w:val="003C71D7"/>
    <w:rsid w:val="003D411C"/>
    <w:rsid w:val="003D6138"/>
    <w:rsid w:val="003E10DB"/>
    <w:rsid w:val="003F523F"/>
    <w:rsid w:val="00407FFD"/>
    <w:rsid w:val="00424DAE"/>
    <w:rsid w:val="00487C5F"/>
    <w:rsid w:val="00491BEE"/>
    <w:rsid w:val="00497974"/>
    <w:rsid w:val="005062FB"/>
    <w:rsid w:val="005235FF"/>
    <w:rsid w:val="00530757"/>
    <w:rsid w:val="005427BE"/>
    <w:rsid w:val="005560DB"/>
    <w:rsid w:val="005629A1"/>
    <w:rsid w:val="00592F0F"/>
    <w:rsid w:val="005C06F8"/>
    <w:rsid w:val="005E7BE2"/>
    <w:rsid w:val="006014AE"/>
    <w:rsid w:val="00604C4C"/>
    <w:rsid w:val="00630319"/>
    <w:rsid w:val="006666FC"/>
    <w:rsid w:val="00673282"/>
    <w:rsid w:val="006A310E"/>
    <w:rsid w:val="006B6D16"/>
    <w:rsid w:val="006C363F"/>
    <w:rsid w:val="006D5567"/>
    <w:rsid w:val="0073506F"/>
    <w:rsid w:val="0076049D"/>
    <w:rsid w:val="00764C73"/>
    <w:rsid w:val="00776900"/>
    <w:rsid w:val="007C33BB"/>
    <w:rsid w:val="007F15FB"/>
    <w:rsid w:val="007F7E1A"/>
    <w:rsid w:val="008364E8"/>
    <w:rsid w:val="008B4D13"/>
    <w:rsid w:val="009018C1"/>
    <w:rsid w:val="00907F9C"/>
    <w:rsid w:val="009279ED"/>
    <w:rsid w:val="009305D8"/>
    <w:rsid w:val="009D14B0"/>
    <w:rsid w:val="00A10476"/>
    <w:rsid w:val="00A17306"/>
    <w:rsid w:val="00A238C9"/>
    <w:rsid w:val="00A23C8F"/>
    <w:rsid w:val="00A23E0B"/>
    <w:rsid w:val="00A4153A"/>
    <w:rsid w:val="00A46334"/>
    <w:rsid w:val="00A67867"/>
    <w:rsid w:val="00A73F67"/>
    <w:rsid w:val="00A82C1E"/>
    <w:rsid w:val="00A83B95"/>
    <w:rsid w:val="00A95D15"/>
    <w:rsid w:val="00AB51ED"/>
    <w:rsid w:val="00AC0915"/>
    <w:rsid w:val="00AC6FAD"/>
    <w:rsid w:val="00AC70E0"/>
    <w:rsid w:val="00AD601D"/>
    <w:rsid w:val="00AE2AC5"/>
    <w:rsid w:val="00AE4B3C"/>
    <w:rsid w:val="00B005B7"/>
    <w:rsid w:val="00B13C83"/>
    <w:rsid w:val="00B226A8"/>
    <w:rsid w:val="00B34789"/>
    <w:rsid w:val="00B37F9C"/>
    <w:rsid w:val="00B41F72"/>
    <w:rsid w:val="00B476D3"/>
    <w:rsid w:val="00B52CCC"/>
    <w:rsid w:val="00B63B60"/>
    <w:rsid w:val="00C355AB"/>
    <w:rsid w:val="00C35C22"/>
    <w:rsid w:val="00C5116C"/>
    <w:rsid w:val="00C665A9"/>
    <w:rsid w:val="00C75D35"/>
    <w:rsid w:val="00CA0213"/>
    <w:rsid w:val="00CE7EB7"/>
    <w:rsid w:val="00D2547F"/>
    <w:rsid w:val="00D30BBB"/>
    <w:rsid w:val="00D32CC5"/>
    <w:rsid w:val="00D603F3"/>
    <w:rsid w:val="00DA1028"/>
    <w:rsid w:val="00DB6CF3"/>
    <w:rsid w:val="00DF194D"/>
    <w:rsid w:val="00DF72CD"/>
    <w:rsid w:val="00DF7B30"/>
    <w:rsid w:val="00E35B7A"/>
    <w:rsid w:val="00E60794"/>
    <w:rsid w:val="00E93978"/>
    <w:rsid w:val="00E9493A"/>
    <w:rsid w:val="00EE5AD2"/>
    <w:rsid w:val="00EF3862"/>
    <w:rsid w:val="00F615CF"/>
    <w:rsid w:val="00F61872"/>
    <w:rsid w:val="00F7272D"/>
    <w:rsid w:val="00F768AB"/>
    <w:rsid w:val="00F8083C"/>
    <w:rsid w:val="00FA63F5"/>
    <w:rsid w:val="00FA7F44"/>
    <w:rsid w:val="00FB799E"/>
    <w:rsid w:val="00FC7FE2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307BEE"/>
  <w15:docId w15:val="{8D6F86D2-FE2C-41EC-A81C-1F135B7D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64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3" w:line="259" w:lineRule="auto"/>
      <w:ind w:left="2593" w:hanging="10"/>
      <w:outlineLvl w:val="0"/>
    </w:pPr>
    <w:rPr>
      <w:rFonts w:ascii="MS UI Gothic" w:eastAsia="MS UI Gothic" w:hAnsi="MS UI Gothic" w:cs="MS UI Gothic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S UI Gothic" w:eastAsia="MS UI Gothic" w:hAnsi="MS UI Gothic" w:cs="MS UI Gothic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67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86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67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86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678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86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8B4D13"/>
    <w:pPr>
      <w:widowControl w:val="0"/>
      <w:autoSpaceDE w:val="0"/>
      <w:autoSpaceDN w:val="0"/>
      <w:adjustRightInd w:val="0"/>
    </w:pPr>
    <w:rPr>
      <w:rFonts w:ascii="UD Digi Kyokasho NK-R" w:hAnsi="UD Digi Kyokasho NK-R" w:cs="UD Digi Kyokasho NK-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8ABF4-3C15-49D2-87C9-061CA80A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cp:lastModifiedBy>小川　慶朗</cp:lastModifiedBy>
  <cp:revision>2</cp:revision>
  <cp:lastPrinted>2023-05-30T00:37:00Z</cp:lastPrinted>
  <dcterms:created xsi:type="dcterms:W3CDTF">2023-05-30T00:40:00Z</dcterms:created>
  <dcterms:modified xsi:type="dcterms:W3CDTF">2023-05-30T00:40:00Z</dcterms:modified>
</cp:coreProperties>
</file>