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A3BE1" w14:textId="182EDC9F" w:rsidR="00E20962" w:rsidRPr="00C176A0" w:rsidRDefault="00E20962" w:rsidP="00E20962">
      <w:pPr>
        <w:ind w:rightChars="175" w:right="368"/>
        <w:rPr>
          <w:rFonts w:ascii="UD デジタル 教科書体 N-R" w:eastAsia="UD デジタル 教科書体 N-R" w:hAnsi="HG丸ｺﾞｼｯｸM-PRO"/>
          <w:b/>
          <w:color w:val="1F4E79" w:themeColor="accent1" w:themeShade="80"/>
          <w:sz w:val="22"/>
        </w:rPr>
      </w:pPr>
      <w:r w:rsidRPr="00C176A0">
        <w:rPr>
          <w:rFonts w:ascii="UD デジタル 教科書体 N-R" w:eastAsia="UD デジタル 教科書体 N-R" w:hAnsi="HG丸ｺﾞｼｯｸM-PRO" w:hint="eastAsia"/>
          <w:b/>
          <w:color w:val="1F4E79" w:themeColor="accent1" w:themeShade="80"/>
          <w:sz w:val="32"/>
          <w:szCs w:val="28"/>
        </w:rPr>
        <w:t>視覚障害者等の読書環境の整備の推進に関する法律</w:t>
      </w:r>
    </w:p>
    <w:p w14:paraId="64680299" w14:textId="77777777" w:rsidR="00E20962" w:rsidRPr="00C176A0" w:rsidRDefault="00E20962" w:rsidP="00E20962">
      <w:pPr>
        <w:ind w:rightChars="175" w:right="368" w:firstLineChars="700" w:firstLine="1540"/>
        <w:jc w:val="righ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1F4E79" w:themeColor="accent1" w:themeShade="80"/>
          <w:sz w:val="22"/>
        </w:rPr>
        <w:t>（</w:t>
      </w:r>
      <w:r w:rsidRPr="00C176A0">
        <w:rPr>
          <w:rFonts w:ascii="UD デジタル 教科書体 N-R" w:eastAsia="UD デジタル 教科書体 N-R" w:hAnsi="HG丸ｺﾞｼｯｸM-PRO" w:hint="eastAsia"/>
          <w:sz w:val="22"/>
        </w:rPr>
        <w:t>令和元年法律第四十九号　令和元年6月28日公布・施行）</w:t>
      </w:r>
    </w:p>
    <w:p w14:paraId="05389BF3"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67C3701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第一章　総則</w:t>
      </w:r>
    </w:p>
    <w:p w14:paraId="4FB153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（目的）</w:t>
      </w:r>
    </w:p>
    <w:p w14:paraId="60EF0A7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の恵沢を享受することができる社会の実現に寄与することを目的とする。</w:t>
      </w:r>
    </w:p>
    <w:p w14:paraId="4D723C7E"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（定義）</w:t>
      </w:r>
    </w:p>
    <w:p w14:paraId="32879AD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この法律において「視覚障害者等」とは、視覚障害、発達障害、肢体不自由その他の障害により、書籍（雑誌、新聞その他の刊行物を含む。以下同じ。）について、視覚による表現の認識が困難な者をいう。</w:t>
      </w:r>
    </w:p>
    <w:p w14:paraId="174D227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05303E0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であって、電子計算機等を利用して視覚障害者等がその内容を容易に認識することができるものをいう。</w:t>
      </w:r>
    </w:p>
    <w:p w14:paraId="26C90DC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（基本理念）</w:t>
      </w:r>
    </w:p>
    <w:p w14:paraId="0A2266B6"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64CAF84E"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C7AC4">
        <w:rPr>
          <w:rFonts w:ascii="UD デジタル 教科書体 N-R" w:eastAsia="UD デジタル 教科書体 N-R" w:hAnsi="HG丸ｺﾞｼｯｸM-PRO" w:hint="eastAsia"/>
          <w:kern w:val="0"/>
          <w:sz w:val="22"/>
        </w:rPr>
        <w:t>害者等の需要を踏まえ、引き続き、視覚障害者等が利用しやすい書籍が提供されること。</w:t>
      </w:r>
    </w:p>
    <w:p w14:paraId="59A4BE46"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視覚障害者等が利用しやすい書籍及び視覚障害者等が利用しやすい電子書籍等（以下「視覚障害者等が利用しやすい書籍等」という。）の量的拡充及び質の向上が図られること。</w:t>
      </w:r>
    </w:p>
    <w:p w14:paraId="20245986" w14:textId="7737C995" w:rsidR="00E20962" w:rsidRPr="00C176A0" w:rsidRDefault="00E20962" w:rsidP="00E20962">
      <w:pPr>
        <w:ind w:leftChars="300" w:left="85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視覚障害者等の障害の種類及び程度に応じた配慮がなされること。</w:t>
      </w:r>
    </w:p>
    <w:p w14:paraId="791567FB" w14:textId="5018CC3D"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2D8B3835" w14:textId="7EB39029"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（国の責務）</w:t>
      </w:r>
    </w:p>
    <w:p w14:paraId="50F80A84" w14:textId="56752FB3"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56B84BC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（地方公共団体の責務）</w:t>
      </w:r>
    </w:p>
    <w:p w14:paraId="3C2458E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第五条　地方公共団体は、第三条の基本理念にのっとり、国との連携を図りつつ、その地域の実情を踏まえ、視覚障害者等の読書環境の整備の推進に関する施策を策定し、及び実施する責務を有する。</w:t>
      </w:r>
    </w:p>
    <w:p w14:paraId="5973C2ED"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（財政上の措置等）</w:t>
      </w:r>
    </w:p>
    <w:p w14:paraId="4909E79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1C06A8D5"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687BB7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第二章　基本計画等</w:t>
      </w:r>
    </w:p>
    <w:p w14:paraId="602F6DAA"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（基本計画）</w:t>
      </w:r>
    </w:p>
    <w:p w14:paraId="168EFDC2"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06A9BDA4"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基本計画は、次に掲げる事項について定めるものとする。</w:t>
      </w:r>
    </w:p>
    <w:p w14:paraId="38DCFEF7"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28295CC8" w14:textId="77777777" w:rsidR="00E20962" w:rsidRPr="00C176A0" w:rsidRDefault="00E20962" w:rsidP="00E20962">
      <w:pPr>
        <w:ind w:rightChars="175" w:right="368" w:firstLineChars="300" w:firstLine="66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二　</w:t>
      </w:r>
      <w:r w:rsidRPr="00C176A0">
        <w:rPr>
          <w:rFonts w:ascii="UD デジタル 教科書体 N-R" w:eastAsia="UD デジタル 教科書体 N-R" w:hAnsi="HG丸ｺﾞｼｯｸM-PRO" w:hint="eastAsia"/>
          <w:w w:val="97"/>
          <w:kern w:val="0"/>
          <w:sz w:val="22"/>
          <w:fitText w:val="8140" w:id="-602218496"/>
        </w:rPr>
        <w:t>視覚障害者等の読書環境の整備の推進に関し政府が総合的かつ計画的に講ずべき施</w:t>
      </w:r>
      <w:r w:rsidRPr="00C176A0">
        <w:rPr>
          <w:rFonts w:ascii="UD デジタル 教科書体 N-R" w:eastAsia="UD デジタル 教科書体 N-R" w:hAnsi="HG丸ｺﾞｼｯｸM-PRO" w:hint="eastAsia"/>
          <w:spacing w:val="16"/>
          <w:w w:val="97"/>
          <w:kern w:val="0"/>
          <w:sz w:val="22"/>
          <w:fitText w:val="8140" w:id="-602218496"/>
        </w:rPr>
        <w:t>策</w:t>
      </w:r>
    </w:p>
    <w:p w14:paraId="21E5343A" w14:textId="68A5FD1B"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前二号に掲げるもののほか、視覚障害者等の読書環境の整備の推進に関する施策を総合的かつ計画的に推進するために必要な事項</w:t>
      </w:r>
    </w:p>
    <w:p w14:paraId="7111568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41327C5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48D9386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50567C1F"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６　前三項の規定は、基本計画の変更について準用する。</w:t>
      </w:r>
    </w:p>
    <w:p w14:paraId="20E498E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（地方公共団体の計画）</w:t>
      </w:r>
    </w:p>
    <w:p w14:paraId="7CCA1E5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0FA122B"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4497E87E" w14:textId="2856D501"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12BF00C5" w14:textId="07266626"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前二項の規定は、第一項の計画の変更について準用する。</w:t>
      </w:r>
    </w:p>
    <w:p w14:paraId="0EF0AF2D" w14:textId="626031AD"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p>
    <w:p w14:paraId="7828944C" w14:textId="6DD4259B"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第三章　基本的施策</w:t>
      </w:r>
    </w:p>
    <w:p w14:paraId="47CE0DF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（視覚障害者等による図書館の利用に係る体制の整備等）</w:t>
      </w:r>
    </w:p>
    <w:p w14:paraId="50337C15" w14:textId="634967D6"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国及び地方公共団体は、公立図書館、大学及び高等専門学校の附属図書館並びに学校図書館（以下「公立図書館等」という。）並びに国立国会図書館について、各々の果た</w:t>
      </w:r>
      <w:r w:rsidRPr="00C176A0">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C176A0">
        <w:rPr>
          <w:rFonts w:ascii="UD デジタル 教科書体 N-R" w:eastAsia="UD デジタル 教科書体 N-R" w:hAnsi="HG丸ｺﾞｼｯｸM-PRO" w:hint="eastAsia"/>
          <w:sz w:val="22"/>
        </w:rPr>
        <w:t>実、視覚障害者等が利用しやすい書籍等の円滑な利用のための支援の充実その他の視覚障害者等によるこれらの図書館の利用に係る体制の整備が行われるよう、必要な施策を講ずるものとする。</w:t>
      </w:r>
    </w:p>
    <w:p w14:paraId="622C174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5086F7D5"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（インターネットを利用したサービスの提供体制の強化）</w:t>
      </w:r>
    </w:p>
    <w:p w14:paraId="64DE80D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4700B4FB"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障害者等が利用しやすい電子書籍等（以下「特定電子書籍等」という。）であってインターネットにより送信することができるもの及び当</w:t>
      </w:r>
      <w:r w:rsidRPr="00C176A0">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C176A0">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012BDFF9"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0B3BFE52"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（特定書籍及び特定電子書籍等の製作の支援）</w:t>
      </w:r>
    </w:p>
    <w:p w14:paraId="17983F5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及び特定電子書籍等の製作を支援するため、製作に係る基準の作成等のこれらの質の向上を図るための取組に対する支援その他の必要な施策を講ずるものとする。</w:t>
      </w:r>
    </w:p>
    <w:p w14:paraId="46C3EB9A" w14:textId="33675402"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からの特定書籍又は特定電子書籍等の製作を行う者に対する書籍に係る電磁的記録の提供を促進するための環境の整備に必要な支援その他の必要な施策を講ずるものとする。</w:t>
      </w:r>
    </w:p>
    <w:p w14:paraId="616C33D0" w14:textId="1F5E9AC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65324B19" w14:textId="1258A58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（視覚障害者等が利用しやすい電子書籍等の販売等の促進等）</w:t>
      </w:r>
    </w:p>
    <w:p w14:paraId="5577DFA3"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2CB5D15"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5D423173" w14:textId="1552E71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4F6FF5C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153577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（端末機器等及びこれに関する情報の入手の支援）</w:t>
      </w:r>
    </w:p>
    <w:p w14:paraId="3F4804F0"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48F24C9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（情報通信技術の習得支援）</w:t>
      </w:r>
    </w:p>
    <w:p w14:paraId="1271422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1E03B1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（研究開発の推進等）</w:t>
      </w:r>
    </w:p>
    <w:p w14:paraId="0EB6B13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11B972A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（人材の育成等）</w:t>
      </w:r>
    </w:p>
    <w:p w14:paraId="1271660A"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第十七条　</w:t>
      </w:r>
      <w:r w:rsidRPr="00C176A0">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C176A0">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23644588"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051F03E" w14:textId="0B65AC5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58CC3936" w14:textId="7AE084EE"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lastRenderedPageBreak/>
        <w:t>第四章　協議の場等</w:t>
      </w:r>
    </w:p>
    <w:p w14:paraId="2DBBBF6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16AADD1D"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33F15D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附　則 </w:t>
      </w:r>
    </w:p>
    <w:p w14:paraId="4D963768"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hint="eastAsia"/>
          <w:sz w:val="22"/>
        </w:rPr>
        <w:t>この法律は、公布の日から施行する。</w:t>
      </w:r>
    </w:p>
    <w:p w14:paraId="16D86D19" w14:textId="77777777" w:rsidR="00E20962" w:rsidRPr="00C176A0" w:rsidRDefault="00E20962" w:rsidP="00E20962">
      <w:pPr>
        <w:ind w:rightChars="175" w:right="368"/>
        <w:rPr>
          <w:rFonts w:ascii="UD デジタル 教科書体 N-R" w:eastAsia="UD デジタル 教科書体 N-R" w:hAnsi="HG丸ｺﾞｼｯｸM-PRO"/>
          <w:b/>
        </w:rPr>
      </w:pPr>
    </w:p>
    <w:p w14:paraId="14BFFBA2" w14:textId="77777777" w:rsidR="009B71DC" w:rsidRPr="00C176A0" w:rsidRDefault="009B71DC" w:rsidP="00125CA8">
      <w:pPr>
        <w:pStyle w:val="ae"/>
        <w:rPr>
          <w:rFonts w:ascii="UD デジタル 教科書体 N-R" w:eastAsia="UD デジタル 教科書体 N-R" w:hAnsi="HG丸ｺﾞｼｯｸM-PRO"/>
          <w:b/>
          <w:color w:val="FF0000"/>
          <w:sz w:val="22"/>
          <w:szCs w:val="22"/>
        </w:rPr>
      </w:pPr>
    </w:p>
    <w:p w14:paraId="3B6312B0" w14:textId="584A7A71" w:rsidR="0059494A" w:rsidRPr="00C176A0" w:rsidRDefault="0059494A" w:rsidP="0059494A">
      <w:pPr>
        <w:pStyle w:val="ae"/>
        <w:rPr>
          <w:rFonts w:ascii="UD デジタル 教科書体 N-R" w:eastAsia="UD デジタル 教科書体 N-R" w:hAnsi="HG丸ｺﾞｼｯｸM-PRO"/>
          <w:b/>
          <w:color w:val="2F5496" w:themeColor="accent5" w:themeShade="BF"/>
          <w:sz w:val="30"/>
          <w:szCs w:val="30"/>
        </w:rPr>
      </w:pPr>
      <w:r w:rsidRPr="00C176A0">
        <w:rPr>
          <w:rFonts w:ascii="UD デジタル 教科書体 N-R" w:eastAsia="UD デジタル 教科書体 N-R" w:hAnsi="HG丸ｺﾞｼｯｸM-PRO" w:hint="eastAsia"/>
          <w:b/>
          <w:color w:val="2F5496" w:themeColor="accent5" w:themeShade="BF"/>
          <w:sz w:val="30"/>
          <w:szCs w:val="30"/>
        </w:rPr>
        <w:t>視覚障害者等の読書環境の整備の推進に関する基本的な計</w:t>
      </w:r>
      <w:r w:rsidRPr="00C176A0">
        <w:rPr>
          <w:rFonts w:ascii="UD デジタル 教科書体 N-R" w:eastAsia="UD デジタル 教科書体 N-R" w:hAnsi="HG丸ｺﾞｼｯｸM-PRO"/>
          <w:b/>
          <w:color w:val="2F5496" w:themeColor="accent5" w:themeShade="BF"/>
          <w:sz w:val="30"/>
          <w:szCs w:val="30"/>
        </w:rPr>
        <w:t>画</w:t>
      </w:r>
      <w:r w:rsidRPr="00C176A0">
        <w:rPr>
          <w:rFonts w:ascii="UD デジタル 教科書体 N-R" w:eastAsia="UD デジタル 教科書体 N-R" w:hAnsi="HG丸ｺﾞｼｯｸM-PRO" w:hint="eastAsia"/>
          <w:b/>
          <w:color w:val="2F5496" w:themeColor="accent5" w:themeShade="BF"/>
          <w:sz w:val="30"/>
          <w:szCs w:val="30"/>
        </w:rPr>
        <w:t>（第二期）</w:t>
      </w:r>
    </w:p>
    <w:p w14:paraId="397B0042" w14:textId="3C481CFD" w:rsidR="00E64D87" w:rsidRPr="00AD4642" w:rsidRDefault="00C7093E" w:rsidP="0059494A">
      <w:pPr>
        <w:pStyle w:val="ae"/>
        <w:rPr>
          <w:rFonts w:ascii="UD デジタル 教科書体 N-R" w:eastAsia="UD デジタル 教科書体 N-R" w:hAnsi="HG丸ｺﾞｼｯｸM-PRO"/>
          <w:b/>
          <w:sz w:val="22"/>
          <w:szCs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9344" behindDoc="0" locked="0" layoutInCell="1" allowOverlap="1" wp14:anchorId="2AEFD78A" wp14:editId="42A4D576">
                <wp:simplePos x="0" y="0"/>
                <wp:positionH relativeFrom="margin">
                  <wp:posOffset>4591050</wp:posOffset>
                </wp:positionH>
                <wp:positionV relativeFrom="paragraph">
                  <wp:posOffset>11430</wp:posOffset>
                </wp:positionV>
                <wp:extent cx="1386840" cy="1501140"/>
                <wp:effectExtent l="0" t="0" r="3810" b="3810"/>
                <wp:wrapNone/>
                <wp:docPr id="65" name="テキスト ボックス 65"/>
                <wp:cNvGraphicFramePr/>
                <a:graphic xmlns:a="http://schemas.openxmlformats.org/drawingml/2006/main">
                  <a:graphicData uri="http://schemas.microsoft.com/office/word/2010/wordprocessingShape">
                    <wps:wsp>
                      <wps:cNvSpPr txBox="1"/>
                      <wps:spPr>
                        <a:xfrm>
                          <a:off x="0" y="0"/>
                          <a:ext cx="1386840" cy="1501140"/>
                        </a:xfrm>
                        <a:prstGeom prst="rect">
                          <a:avLst/>
                        </a:prstGeom>
                        <a:solidFill>
                          <a:sysClr val="window" lastClr="FFFFFF"/>
                        </a:solidFill>
                        <a:ln w="6350">
                          <a:noFill/>
                        </a:ln>
                      </wps:spPr>
                      <wps:txbx>
                        <w:txbxContent>
                          <w:p w14:paraId="377EA85B" w14:textId="18E2CB0D" w:rsidR="00E64D87" w:rsidRPr="00302AA5" w:rsidRDefault="002E4486" w:rsidP="00302AA5">
                            <w:pPr>
                              <w:spacing w:line="200" w:lineRule="exact"/>
                              <w:jc w:val="center"/>
                              <w:rPr>
                                <w:rFonts w:ascii="ＭＳ ゴシック" w:eastAsia="ＭＳ ゴシック" w:hAnsi="ＭＳ ゴシック"/>
                                <w:sz w:val="18"/>
                                <w:szCs w:val="18"/>
                              </w:rPr>
                            </w:pPr>
                            <w:r>
                              <w:rPr>
                                <w:noProof/>
                              </w:rPr>
                              <w:drawing>
                                <wp:inline distT="0" distB="0" distL="0" distR="0" wp14:anchorId="1BB316B7" wp14:editId="4E3946A4">
                                  <wp:extent cx="800100" cy="800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FD78A" id="_x0000_t202" coordsize="21600,21600" o:spt="202" path="m,l,21600r21600,l21600,xe">
                <v:stroke joinstyle="miter"/>
                <v:path gradientshapeok="t" o:connecttype="rect"/>
              </v:shapetype>
              <v:shape id="テキスト ボックス 65" o:spid="_x0000_s1026" type="#_x0000_t202" style="position:absolute;left:0;text-align:left;margin-left:361.5pt;margin-top:.9pt;width:109.2pt;height:118.2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" fillcolor="window" stroked="f" strokeweight=".5pt">
                <v:textbox>
                  <w:txbxContent>
                    <w:p w14:paraId="377EA85B" w14:textId="18E2CB0D" w:rsidR="00E64D87" w:rsidRPr="00302AA5" w:rsidRDefault="002E4486" w:rsidP="00302AA5">
                      <w:pPr>
                        <w:spacing w:line="200" w:lineRule="exact"/>
                        <w:jc w:val="center"/>
                        <w:rPr>
                          <w:rFonts w:ascii="ＭＳ ゴシック" w:eastAsia="ＭＳ ゴシック" w:hAnsi="ＭＳ ゴシック"/>
                          <w:sz w:val="18"/>
                          <w:szCs w:val="18"/>
                        </w:rPr>
                      </w:pPr>
                      <w:r>
                        <w:rPr>
                          <w:noProof/>
                        </w:rPr>
                        <w:drawing>
                          <wp:inline distT="0" distB="0" distL="0" distR="0" wp14:anchorId="1BB316B7" wp14:editId="4E3946A4">
                            <wp:extent cx="800100" cy="800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w10:wrap anchorx="margin"/>
              </v:shape>
            </w:pict>
          </mc:Fallback>
        </mc:AlternateContent>
      </w:r>
      <w:r w:rsidR="00E64D87" w:rsidRPr="00AD4642">
        <w:rPr>
          <w:rFonts w:ascii="UD デジタル 教科書体 N-R" w:eastAsia="UD デジタル 教科書体 N-R" w:hAnsi="HG丸ｺﾞｼｯｸM-PRO" w:hint="eastAsia"/>
          <w:b/>
          <w:sz w:val="22"/>
          <w:szCs w:val="22"/>
        </w:rPr>
        <w:t>○文部科学省　ホームページアドレス</w:t>
      </w:r>
    </w:p>
    <w:p w14:paraId="1A04039F" w14:textId="7BB87F23" w:rsidR="00E64D87" w:rsidRPr="002E4486" w:rsidRDefault="00F57940" w:rsidP="0059494A">
      <w:pPr>
        <w:pStyle w:val="ae"/>
        <w:rPr>
          <w:rFonts w:ascii="UD デジタル 教科書体 N-R" w:eastAsia="UD デジタル 教科書体 N-R" w:hAnsi="HG丸ｺﾞｼｯｸM-PRO"/>
          <w:b/>
          <w:color w:val="FF0000"/>
          <w:sz w:val="22"/>
          <w:szCs w:val="22"/>
        </w:rPr>
      </w:pPr>
      <w:hyperlink r:id="rId13" w:history="1">
        <w:r w:rsidR="00E64D87" w:rsidRPr="00AD4642">
          <w:rPr>
            <w:rStyle w:val="ab"/>
            <w:rFonts w:ascii="UD デジタル 教科書体 N-R" w:eastAsia="UD デジタル 教科書体 N-R" w:hAnsi="HG丸ｺﾞｼｯｸM-PRO"/>
            <w:b/>
            <w:color w:val="auto"/>
            <w:sz w:val="22"/>
            <w:szCs w:val="22"/>
          </w:rPr>
          <w:t>https://www.mext.go.jp/a_menu/ikusei/gakusyushien/mext_00822.html</w:t>
        </w:r>
      </w:hyperlink>
    </w:p>
    <w:p w14:paraId="7B1883DC" w14:textId="37E32E83" w:rsidR="002C74D9" w:rsidRPr="00C176A0" w:rsidRDefault="002C74D9" w:rsidP="0059494A">
      <w:pPr>
        <w:pStyle w:val="ae"/>
        <w:rPr>
          <w:rFonts w:ascii="UD デジタル 教科書体 N-R" w:eastAsia="UD デジタル 教科書体 N-R" w:hAnsi="HG丸ｺﾞｼｯｸM-PRO"/>
          <w:b/>
          <w:color w:val="FF0000"/>
          <w:sz w:val="22"/>
          <w:szCs w:val="22"/>
        </w:rPr>
      </w:pPr>
    </w:p>
    <w:p w14:paraId="0740A60C" w14:textId="555D3E33"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0AD7004C" w14:textId="0356B31F" w:rsidR="00E64D87" w:rsidRPr="002E4486" w:rsidRDefault="00C7093E" w:rsidP="0059494A">
      <w:pPr>
        <w:pStyle w:val="ae"/>
        <w:rPr>
          <w:rFonts w:ascii="UD デジタル 教科書体 N-R" w:eastAsia="UD デジタル 教科書体 N-R" w:hAnsi="HG丸ｺﾞｼｯｸM-PRO"/>
          <w:b/>
          <w:color w:val="FFFFFF" w:themeColor="background1"/>
          <w:sz w:val="22"/>
          <w:szCs w:val="22"/>
          <w14:textFill>
            <w14:noFill/>
          </w14:textFill>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93440" behindDoc="0" locked="0" layoutInCell="1" allowOverlap="1" wp14:anchorId="3726F087" wp14:editId="76400EF6">
                <wp:simplePos x="0" y="0"/>
                <wp:positionH relativeFrom="margin">
                  <wp:align>right</wp:align>
                </wp:positionH>
                <wp:positionV relativeFrom="paragraph">
                  <wp:posOffset>95250</wp:posOffset>
                </wp:positionV>
                <wp:extent cx="1638300" cy="18745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638300" cy="1874520"/>
                        </a:xfrm>
                        <a:prstGeom prst="rect">
                          <a:avLst/>
                        </a:prstGeom>
                        <a:solidFill>
                          <a:sysClr val="window" lastClr="FFFFFF"/>
                        </a:solidFill>
                        <a:ln w="6350">
                          <a:noFill/>
                        </a:ln>
                      </wps:spPr>
                      <wps:txbx>
                        <w:txbxContent>
                          <w:p w14:paraId="286555FA" w14:textId="6DA32789" w:rsidR="00C7093E" w:rsidRPr="00302AA5" w:rsidRDefault="00C7093E" w:rsidP="00C7093E">
                            <w:pPr>
                              <w:spacing w:line="200" w:lineRule="exact"/>
                              <w:jc w:val="center"/>
                              <w:rPr>
                                <w:rFonts w:ascii="ＭＳ ゴシック" w:eastAsia="ＭＳ ゴシック" w:hAnsi="ＭＳ ゴシック"/>
                                <w:sz w:val="18"/>
                                <w:szCs w:val="18"/>
                              </w:rPr>
                            </w:pPr>
                            <w:r>
                              <w:rPr>
                                <w:noProof/>
                              </w:rPr>
                              <w:drawing>
                                <wp:inline distT="0" distB="0" distL="0" distR="0" wp14:anchorId="47275E96" wp14:editId="02728292">
                                  <wp:extent cx="838200" cy="8382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6F087" id="テキスト ボックス 12" o:spid="_x0000_s1027" type="#_x0000_t202" style="position:absolute;left:0;text-align:left;margin-left:77.8pt;margin-top:7.5pt;width:129pt;height:147.6pt;z-index:252093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" fillcolor="window" stroked="f" strokeweight=".5pt">
                <v:textbox>
                  <w:txbxContent>
                    <w:p w14:paraId="286555FA" w14:textId="6DA32789" w:rsidR="00C7093E" w:rsidRPr="00302AA5" w:rsidRDefault="00C7093E" w:rsidP="00C7093E">
                      <w:pPr>
                        <w:spacing w:line="200" w:lineRule="exact"/>
                        <w:jc w:val="center"/>
                        <w:rPr>
                          <w:rFonts w:ascii="ＭＳ ゴシック" w:eastAsia="ＭＳ ゴシック" w:hAnsi="ＭＳ ゴシック"/>
                          <w:sz w:val="18"/>
                          <w:szCs w:val="18"/>
                        </w:rPr>
                      </w:pPr>
                      <w:r>
                        <w:rPr>
                          <w:noProof/>
                        </w:rPr>
                        <w:drawing>
                          <wp:inline distT="0" distB="0" distL="0" distR="0" wp14:anchorId="47275E96" wp14:editId="02728292">
                            <wp:extent cx="838200" cy="8382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v:textbox>
                <w10:wrap anchorx="margin"/>
              </v:shape>
            </w:pict>
          </mc:Fallback>
        </mc:AlternateContent>
      </w:r>
    </w:p>
    <w:p w14:paraId="13120609" w14:textId="3C6FA352" w:rsidR="00E64D87" w:rsidRPr="00AD4642" w:rsidRDefault="00E64D87" w:rsidP="0059494A">
      <w:pPr>
        <w:pStyle w:val="ae"/>
        <w:rPr>
          <w:rFonts w:ascii="UD デジタル 教科書体 N-R" w:eastAsia="UD デジタル 教科書体 N-R" w:hAnsi="HG丸ｺﾞｼｯｸM-PRO"/>
          <w:sz w:val="22"/>
        </w:rPr>
      </w:pPr>
      <w:r w:rsidRPr="00AD4642">
        <w:rPr>
          <w:rFonts w:ascii="UD デジタル 教科書体 N-R" w:eastAsia="UD デジタル 教科書体 N-R" w:hAnsi="HG丸ｺﾞｼｯｸM-PRO" w:hint="eastAsia"/>
          <w:b/>
          <w:sz w:val="22"/>
          <w:szCs w:val="22"/>
        </w:rPr>
        <w:t xml:space="preserve">○厚生労働省　</w:t>
      </w:r>
      <w:r w:rsidRPr="00AD4642">
        <w:rPr>
          <w:rFonts w:ascii="UD デジタル 教科書体 N-R" w:eastAsia="UD デジタル 教科書体 N-R" w:hAnsi="HG丸ｺﾞｼｯｸM-PRO" w:hint="eastAsia"/>
          <w:sz w:val="22"/>
        </w:rPr>
        <w:t>ホームページアドレス</w:t>
      </w:r>
    </w:p>
    <w:p w14:paraId="4451BF57" w14:textId="5769F34F" w:rsidR="00E64D87" w:rsidRPr="00C176A0" w:rsidRDefault="00F57940" w:rsidP="0059494A">
      <w:pPr>
        <w:pStyle w:val="ae"/>
        <w:rPr>
          <w:rFonts w:ascii="UD デジタル 教科書体 N-R" w:eastAsia="UD デジタル 教科書体 N-R" w:hAnsi="HG丸ｺﾞｼｯｸM-PRO"/>
          <w:b/>
          <w:color w:val="FF0000"/>
          <w:sz w:val="22"/>
          <w:szCs w:val="22"/>
        </w:rPr>
      </w:pPr>
      <w:hyperlink r:id="rId16" w:history="1">
        <w:r w:rsidR="00E64D87" w:rsidRPr="00AD4642">
          <w:rPr>
            <w:rStyle w:val="ab"/>
            <w:rFonts w:ascii="UD デジタル 教科書体 N-R" w:eastAsia="UD デジタル 教科書体 N-R" w:hAnsi="HG丸ｺﾞｼｯｸM-PRO"/>
            <w:b/>
            <w:color w:val="auto"/>
            <w:sz w:val="22"/>
            <w:szCs w:val="22"/>
          </w:rPr>
          <w:t>https://www.mhlw.go.jp/stf/syougai_dokusyo_keikaku2.html</w:t>
        </w:r>
      </w:hyperlink>
    </w:p>
    <w:p w14:paraId="25CACE64" w14:textId="7AA7683C"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400516C2" w14:textId="5D670382" w:rsidR="00E20962" w:rsidRPr="00C176A0" w:rsidRDefault="00E20962" w:rsidP="00125CA8">
      <w:pPr>
        <w:pStyle w:val="ae"/>
        <w:rPr>
          <w:rFonts w:ascii="UD デジタル 教科書体 N-R" w:eastAsia="UD デジタル 教科書体 N-R" w:hAnsi="HG丸ｺﾞｼｯｸM-PRO"/>
          <w:b/>
          <w:color w:val="FF0000"/>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8864" behindDoc="0" locked="0" layoutInCell="1" allowOverlap="1" wp14:anchorId="68D64027" wp14:editId="7A1B92D3">
                <wp:simplePos x="0" y="0"/>
                <wp:positionH relativeFrom="margin">
                  <wp:posOffset>12700</wp:posOffset>
                </wp:positionH>
                <wp:positionV relativeFrom="paragraph">
                  <wp:posOffset>5013325</wp:posOffset>
                </wp:positionV>
                <wp:extent cx="906780" cy="800100"/>
                <wp:effectExtent l="0" t="0" r="26670" b="19050"/>
                <wp:wrapNone/>
                <wp:docPr id="18" name="テキスト ボックス 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4027" id="テキスト ボックス 18" o:spid="_x0000_s1028" type="#_x0000_t202" style="position:absolute;left:0;text-align:left;margin-left:1pt;margin-top:394.75pt;width:71.4pt;height:63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" fillcolor="window" strokeweight=".5pt">
                <v:textbo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v:textbox>
                <w10:wrap anchorx="margin"/>
              </v:shape>
            </w:pict>
          </mc:Fallback>
        </mc:AlternateContent>
      </w:r>
    </w:p>
    <w:sectPr w:rsidR="00E20962" w:rsidRPr="00C176A0" w:rsidSect="00F57940">
      <w:footerReference w:type="default" r:id="rId17"/>
      <w:type w:val="continuous"/>
      <w:pgSz w:w="11906" w:h="16838"/>
      <w:pgMar w:top="1134" w:right="1134" w:bottom="1559" w:left="1134" w:header="851" w:footer="284" w:gutter="0"/>
      <w:pgNumType w:start="3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612B"/>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486"/>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059A6"/>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859BF"/>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093E"/>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57940"/>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1682"/>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ext.go.jp/a_menu/ikusei/gakusyushien/mext_00822.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hlw.go.jp/stf/syougai_dokusyo_keikaku2.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0.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customXml/itemProps2.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4.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734</Words>
  <Characters>4187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28</cp:revision>
  <cp:lastPrinted>2026-03-28T07:13:00Z</cp:lastPrinted>
  <dcterms:created xsi:type="dcterms:W3CDTF">2026-03-18T01:58:00Z</dcterms:created>
  <dcterms:modified xsi:type="dcterms:W3CDTF">2026-03-28T07:14:00Z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