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C4B59" w:rsidRDefault="009C4B59">
      <w:bookmarkStart w:id="0" w:name="_GoBack"/>
      <w:bookmarkEnd w:id="0"/>
      <w:r>
        <w:rPr>
          <w:noProof/>
        </w:rPr>
        <mc:AlternateContent>
          <mc:Choice Requires="wps">
            <w:drawing>
              <wp:anchor distT="0" distB="0" distL="114300" distR="114300" simplePos="0" relativeHeight="251659264" behindDoc="0" locked="0" layoutInCell="1" allowOverlap="1" wp14:anchorId="4B3F7457" wp14:editId="5C5EF7EF">
                <wp:simplePos x="0" y="0"/>
                <wp:positionH relativeFrom="column">
                  <wp:posOffset>504825</wp:posOffset>
                </wp:positionH>
                <wp:positionV relativeFrom="paragraph">
                  <wp:posOffset>28576</wp:posOffset>
                </wp:positionV>
                <wp:extent cx="5143500" cy="436880"/>
                <wp:effectExtent l="0" t="38100" r="0" b="39370"/>
                <wp:wrapNone/>
                <wp:docPr id="1" name="テキスト ボックス 1"/>
                <wp:cNvGraphicFramePr/>
                <a:graphic xmlns:a="http://schemas.openxmlformats.org/drawingml/2006/main">
                  <a:graphicData uri="http://schemas.microsoft.com/office/word/2010/wordprocessingShape">
                    <wps:wsp>
                      <wps:cNvSpPr txBox="1"/>
                      <wps:spPr>
                        <a:xfrm>
                          <a:off x="0" y="0"/>
                          <a:ext cx="5143500" cy="436880"/>
                        </a:xfrm>
                        <a:prstGeom prst="rect">
                          <a:avLst/>
                        </a:prstGeom>
                        <a:noFill/>
                        <a:ln>
                          <a:noFill/>
                        </a:ln>
                      </wps:spPr>
                      <wps:txbx>
                        <w:txbxContent>
                          <w:p w:rsidR="009C4B59" w:rsidRPr="009C4B59" w:rsidRDefault="009C4B59" w:rsidP="009C4B59">
                            <w:pPr>
                              <w:rPr>
                                <w:rFonts w:ascii="Meiryo UI" w:eastAsia="Meiryo UI" w:hAnsi="Meiryo UI"/>
                                <w:b/>
                                <w:color w:val="A5A5A5" w:themeColor="accent3"/>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9C4B59">
                              <w:rPr>
                                <w:rFonts w:ascii="Meiryo UI" w:eastAsia="Meiryo UI" w:hAnsi="Meiryo UI" w:hint="eastAsia"/>
                                <w:b/>
                                <w:color w:val="A5A5A5" w:themeColor="accent3"/>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「大阪府</w:t>
                            </w:r>
                            <w:r w:rsidRPr="009C4B59">
                              <w:rPr>
                                <w:rFonts w:ascii="Meiryo UI" w:eastAsia="Meiryo UI" w:hAnsi="Meiryo UI"/>
                                <w:b/>
                                <w:color w:val="A5A5A5" w:themeColor="accent3"/>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公の施設紹介フェア2019」</w:t>
                            </w:r>
                            <w:r w:rsidRPr="009C4B59">
                              <w:rPr>
                                <w:rFonts w:ascii="Meiryo UI" w:eastAsia="Meiryo UI" w:hAnsi="Meiryo UI" w:hint="eastAsia"/>
                                <w:b/>
                                <w:color w:val="A5A5A5" w:themeColor="accent3"/>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実施報告</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type w14:anchorId="4B3F7457" id="_x0000_t202" coordsize="21600,21600" o:spt="202" path="m,l,21600r21600,l21600,xe">
                <v:stroke joinstyle="miter"/>
                <v:path gradientshapeok="t" o:connecttype="rect"/>
              </v:shapetype>
              <v:shape id="テキスト ボックス 1" o:spid="_x0000_s1026" type="#_x0000_t202" style="position:absolute;left:0;text-align:left;margin-left:39.75pt;margin-top:2.25pt;width:405pt;height:34.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" filled="f" stroked="f">
                <v:textbox inset="5.85pt,.7pt,5.85pt,.7pt">
                  <w:txbxContent>
                    <w:p w:rsidR="009C4B59" w:rsidRPr="009C4B59" w:rsidRDefault="009C4B59" w:rsidP="009C4B59">
                      <w:pPr>
                        <w:rPr>
                          <w:rFonts w:ascii="Meiryo UI" w:eastAsia="Meiryo UI" w:hAnsi="Meiryo UI"/>
                          <w:b/>
                          <w:color w:val="A5A5A5" w:themeColor="accent3"/>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9C4B59">
                        <w:rPr>
                          <w:rFonts w:ascii="Meiryo UI" w:eastAsia="Meiryo UI" w:hAnsi="Meiryo UI" w:hint="eastAsia"/>
                          <w:b/>
                          <w:color w:val="A5A5A5" w:themeColor="accent3"/>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「大阪府</w:t>
                      </w:r>
                      <w:r w:rsidRPr="009C4B59">
                        <w:rPr>
                          <w:rFonts w:ascii="Meiryo UI" w:eastAsia="Meiryo UI" w:hAnsi="Meiryo UI"/>
                          <w:b/>
                          <w:color w:val="A5A5A5" w:themeColor="accent3"/>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　公の施設紹介フェア2019」</w:t>
                      </w:r>
                      <w:r w:rsidRPr="009C4B59">
                        <w:rPr>
                          <w:rFonts w:ascii="Meiryo UI" w:eastAsia="Meiryo UI" w:hAnsi="Meiryo UI" w:hint="eastAsia"/>
                          <w:b/>
                          <w:color w:val="A5A5A5" w:themeColor="accent3"/>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実施報告</w:t>
                      </w:r>
                    </w:p>
                  </w:txbxContent>
                </v:textbox>
              </v:shape>
            </w:pict>
          </mc:Fallback>
        </mc:AlternateContent>
      </w:r>
    </w:p>
    <w:p w:rsidR="00D17399" w:rsidRDefault="00D17399" w:rsidP="00EF23F1">
      <w:pPr>
        <w:adjustRightInd w:val="0"/>
        <w:snapToGrid w:val="0"/>
        <w:rPr>
          <w:rFonts w:ascii="Meiryo UI" w:eastAsia="Meiryo UI" w:hAnsi="Meiryo UI"/>
          <w:sz w:val="22"/>
        </w:rPr>
      </w:pPr>
    </w:p>
    <w:p w:rsidR="00D7754A" w:rsidRPr="009D7F7A" w:rsidRDefault="009C4B59" w:rsidP="00EF23F1">
      <w:pPr>
        <w:adjustRightInd w:val="0"/>
        <w:snapToGrid w:val="0"/>
        <w:rPr>
          <w:rFonts w:ascii="Meiryo UI" w:eastAsia="Meiryo UI" w:hAnsi="Meiryo UI"/>
          <w:b/>
          <w:sz w:val="22"/>
        </w:rPr>
      </w:pPr>
      <w:r w:rsidRPr="009D7F7A">
        <w:rPr>
          <w:rFonts w:ascii="Meiryo UI" w:eastAsia="Meiryo UI" w:hAnsi="Meiryo UI" w:hint="eastAsia"/>
          <w:b/>
          <w:sz w:val="22"/>
        </w:rPr>
        <w:t>【概要】</w:t>
      </w:r>
    </w:p>
    <w:p w:rsidR="009C4B59" w:rsidRPr="00F13436" w:rsidRDefault="009C4B59" w:rsidP="00EF23F1">
      <w:pPr>
        <w:adjustRightInd w:val="0"/>
        <w:snapToGrid w:val="0"/>
        <w:spacing w:after="80"/>
        <w:ind w:firstLineChars="100" w:firstLine="220"/>
        <w:rPr>
          <w:rFonts w:ascii="Meiryo UI" w:eastAsia="Meiryo UI" w:hAnsi="Meiryo UI"/>
          <w:color w:val="000000" w:themeColor="text1"/>
          <w:sz w:val="22"/>
        </w:rPr>
      </w:pPr>
      <w:r w:rsidRPr="00F13436">
        <w:rPr>
          <w:rFonts w:ascii="Meiryo UI" w:eastAsia="Meiryo UI" w:hAnsi="Meiryo UI" w:hint="eastAsia"/>
          <w:color w:val="000000" w:themeColor="text1"/>
          <w:sz w:val="22"/>
        </w:rPr>
        <w:t>日　時：令和元年８月８日（木）13：30から17:00</w:t>
      </w:r>
      <w:r w:rsidR="00EF23F1" w:rsidRPr="00F13436">
        <w:rPr>
          <w:rFonts w:ascii="Meiryo UI" w:eastAsia="Meiryo UI" w:hAnsi="Meiryo UI" w:hint="eastAsia"/>
          <w:color w:val="000000" w:themeColor="text1"/>
          <w:sz w:val="20"/>
        </w:rPr>
        <w:t>（受付開始は13:00）</w:t>
      </w:r>
    </w:p>
    <w:p w:rsidR="009C4B59" w:rsidRPr="00F13436" w:rsidRDefault="009C4B59" w:rsidP="00EF23F1">
      <w:pPr>
        <w:adjustRightInd w:val="0"/>
        <w:snapToGrid w:val="0"/>
        <w:spacing w:after="80"/>
        <w:ind w:firstLineChars="100" w:firstLine="220"/>
        <w:rPr>
          <w:rFonts w:ascii="Meiryo UI" w:eastAsia="Meiryo UI" w:hAnsi="Meiryo UI" w:cs="Arial"/>
          <w:color w:val="000000" w:themeColor="text1"/>
          <w:sz w:val="22"/>
        </w:rPr>
      </w:pPr>
      <w:r w:rsidRPr="00F13436">
        <w:rPr>
          <w:rFonts w:ascii="Meiryo UI" w:eastAsia="Meiryo UI" w:hAnsi="Meiryo UI" w:hint="eastAsia"/>
          <w:color w:val="000000" w:themeColor="text1"/>
          <w:sz w:val="22"/>
        </w:rPr>
        <w:t xml:space="preserve">場　所：大阪赤十字会館３階301、302、303会議室　</w:t>
      </w:r>
      <w:r w:rsidRPr="00F13436">
        <w:rPr>
          <w:rFonts w:ascii="Meiryo UI" w:eastAsia="Meiryo UI" w:hAnsi="Meiryo UI" w:hint="eastAsia"/>
          <w:color w:val="000000" w:themeColor="text1"/>
          <w:sz w:val="20"/>
        </w:rPr>
        <w:t>（</w:t>
      </w:r>
      <w:r w:rsidRPr="00F13436">
        <w:rPr>
          <w:rFonts w:ascii="Meiryo UI" w:eastAsia="Meiryo UI" w:hAnsi="Meiryo UI" w:cs="Arial" w:hint="eastAsia"/>
          <w:color w:val="000000" w:themeColor="text1"/>
          <w:sz w:val="20"/>
        </w:rPr>
        <w:t>大阪市中央区大手前2-1-7）</w:t>
      </w:r>
    </w:p>
    <w:p w:rsidR="009C4B59" w:rsidRPr="00F13436" w:rsidRDefault="009C4B59" w:rsidP="00EF23F1">
      <w:pPr>
        <w:adjustRightInd w:val="0"/>
        <w:snapToGrid w:val="0"/>
        <w:spacing w:after="80"/>
        <w:ind w:firstLineChars="100" w:firstLine="220"/>
        <w:rPr>
          <w:rFonts w:ascii="Meiryo UI" w:eastAsia="Meiryo UI" w:hAnsi="Meiryo UI" w:cs="Arial"/>
          <w:color w:val="000000" w:themeColor="text1"/>
          <w:sz w:val="22"/>
        </w:rPr>
      </w:pPr>
      <w:r w:rsidRPr="00F13436">
        <w:rPr>
          <w:rFonts w:ascii="Meiryo UI" w:eastAsia="Meiryo UI" w:hAnsi="Meiryo UI" w:cs="Arial" w:hint="eastAsia"/>
          <w:color w:val="000000" w:themeColor="text1"/>
          <w:sz w:val="22"/>
        </w:rPr>
        <w:t>主　催：大阪府財務部行政経営課</w:t>
      </w:r>
    </w:p>
    <w:p w:rsidR="009C4B59" w:rsidRPr="00F13436" w:rsidRDefault="009C4B59" w:rsidP="00EF23F1">
      <w:pPr>
        <w:adjustRightInd w:val="0"/>
        <w:snapToGrid w:val="0"/>
        <w:spacing w:after="80"/>
        <w:ind w:leftChars="100" w:left="1090" w:hangingChars="400" w:hanging="880"/>
        <w:rPr>
          <w:rFonts w:ascii="Meiryo UI" w:eastAsia="Meiryo UI" w:hAnsi="Meiryo UI" w:cs="Arial"/>
          <w:color w:val="000000" w:themeColor="text1"/>
          <w:sz w:val="22"/>
        </w:rPr>
      </w:pPr>
      <w:r w:rsidRPr="00F13436">
        <w:rPr>
          <w:rFonts w:ascii="Meiryo UI" w:eastAsia="Meiryo UI" w:hAnsi="Meiryo UI" w:cs="Arial" w:hint="eastAsia"/>
          <w:color w:val="000000" w:themeColor="text1"/>
          <w:sz w:val="22"/>
        </w:rPr>
        <w:t>趣　旨：指定管理者制度について、効率的・効果的な制度運営には民間事業者等のノウハウやアイデアを幅広く取り入れていくことが重要であるが、近年、指定管理者選定における競争性の確保が課題となっている。</w:t>
      </w:r>
    </w:p>
    <w:p w:rsidR="009C4B59" w:rsidRPr="00F13436" w:rsidRDefault="009C4B59" w:rsidP="00A55447">
      <w:pPr>
        <w:adjustRightInd w:val="0"/>
        <w:snapToGrid w:val="0"/>
        <w:spacing w:after="80"/>
        <w:ind w:leftChars="500" w:left="1050"/>
        <w:rPr>
          <w:rFonts w:ascii="Meiryo UI" w:eastAsia="Meiryo UI" w:hAnsi="Meiryo UI" w:cs="Arial"/>
          <w:color w:val="000000" w:themeColor="text1"/>
          <w:sz w:val="22"/>
        </w:rPr>
      </w:pPr>
      <w:r w:rsidRPr="00F13436">
        <w:rPr>
          <w:rFonts w:ascii="Meiryo UI" w:eastAsia="Meiryo UI" w:hAnsi="Meiryo UI" w:cs="Arial" w:hint="eastAsia"/>
          <w:color w:val="000000" w:themeColor="text1"/>
          <w:sz w:val="22"/>
        </w:rPr>
        <w:t>この状況を改善するため、指定管理者の公募段階での応募を待つだけではなく、早い時期から情報を開示し、積極的な説明をしていくことで、より多くの民間事業者に関心を持っていただくことが必要との考えのもと、今般、令和２年度に指定管理者選定が予定されている施設</w:t>
      </w:r>
      <w:r w:rsidR="00A55447" w:rsidRPr="00F13436">
        <w:rPr>
          <w:rFonts w:ascii="Meiryo UI" w:eastAsia="Meiryo UI" w:hAnsi="Meiryo UI" w:cs="Arial" w:hint="eastAsia"/>
          <w:color w:val="000000" w:themeColor="text1"/>
          <w:sz w:val="22"/>
        </w:rPr>
        <w:t>（11施設）</w:t>
      </w:r>
      <w:r w:rsidRPr="00F13436">
        <w:rPr>
          <w:rFonts w:ascii="Meiryo UI" w:eastAsia="Meiryo UI" w:hAnsi="Meiryo UI" w:cs="Arial" w:hint="eastAsia"/>
          <w:color w:val="000000" w:themeColor="text1"/>
          <w:sz w:val="22"/>
        </w:rPr>
        <w:t>の情報を効果的に提供するとともに、事業者との対話を通じてより魅力のある制度構築を図るため、合同説明会を開催する。</w:t>
      </w:r>
    </w:p>
    <w:p w:rsidR="009C4B59" w:rsidRDefault="009C4B59" w:rsidP="00EF23F1">
      <w:pPr>
        <w:adjustRightInd w:val="0"/>
        <w:snapToGrid w:val="0"/>
        <w:spacing w:after="80"/>
        <w:rPr>
          <w:rFonts w:ascii="Meiryo UI" w:eastAsia="Meiryo UI" w:hAnsi="Meiryo UI"/>
          <w:color w:val="000000" w:themeColor="text1"/>
          <w:sz w:val="20"/>
        </w:rPr>
      </w:pPr>
      <w:r w:rsidRPr="00EF23F1">
        <w:rPr>
          <w:rFonts w:ascii="Meiryo UI" w:eastAsia="Meiryo UI" w:hAnsi="Meiryo UI" w:hint="eastAsia"/>
          <w:color w:val="000000" w:themeColor="text1"/>
          <w:sz w:val="22"/>
        </w:rPr>
        <w:t xml:space="preserve">　 参加者：111名</w:t>
      </w:r>
      <w:r w:rsidRPr="009D7F7A">
        <w:rPr>
          <w:rFonts w:ascii="Meiryo UI" w:eastAsia="Meiryo UI" w:hAnsi="Meiryo UI" w:hint="eastAsia"/>
          <w:color w:val="000000" w:themeColor="text1"/>
          <w:sz w:val="20"/>
        </w:rPr>
        <w:t>（事前申込は121名）</w:t>
      </w:r>
    </w:p>
    <w:p w:rsidR="00AC3990" w:rsidRPr="009D7F7A" w:rsidRDefault="00AC3990" w:rsidP="00EF23F1">
      <w:pPr>
        <w:adjustRightInd w:val="0"/>
        <w:snapToGrid w:val="0"/>
        <w:spacing w:after="80"/>
        <w:rPr>
          <w:rFonts w:ascii="Meiryo UI" w:eastAsia="Meiryo UI" w:hAnsi="Meiryo UI"/>
          <w:color w:val="000000" w:themeColor="text1"/>
          <w:sz w:val="20"/>
        </w:rPr>
      </w:pPr>
    </w:p>
    <w:p w:rsidR="009C4B59" w:rsidRPr="00EA1751" w:rsidRDefault="00EA1751" w:rsidP="00EF23F1">
      <w:pPr>
        <w:adjustRightInd w:val="0"/>
        <w:snapToGrid w:val="0"/>
        <w:spacing w:after="80"/>
        <w:rPr>
          <w:rFonts w:ascii="Meiryo UI" w:eastAsia="Meiryo UI" w:hAnsi="Meiryo UI"/>
          <w:color w:val="000000" w:themeColor="text1"/>
          <w:sz w:val="20"/>
          <w:szCs w:val="20"/>
        </w:rPr>
      </w:pPr>
      <w:r w:rsidRPr="00EA1751">
        <w:rPr>
          <w:rFonts w:ascii="Meiryo UI" w:eastAsia="Meiryo UI" w:hAnsi="Meiryo UI"/>
          <w:noProof/>
          <w:color w:val="000000" w:themeColor="text1"/>
          <w:sz w:val="20"/>
          <w:szCs w:val="20"/>
        </w:rPr>
        <mc:AlternateContent>
          <mc:Choice Requires="wps">
            <w:drawing>
              <wp:anchor distT="0" distB="0" distL="114300" distR="114300" simplePos="0" relativeHeight="251661312" behindDoc="0" locked="0" layoutInCell="1" allowOverlap="1">
                <wp:simplePos x="0" y="0"/>
                <wp:positionH relativeFrom="margin">
                  <wp:posOffset>-266701</wp:posOffset>
                </wp:positionH>
                <wp:positionV relativeFrom="paragraph">
                  <wp:posOffset>273050</wp:posOffset>
                </wp:positionV>
                <wp:extent cx="3457575" cy="4762500"/>
                <wp:effectExtent l="0" t="0" r="28575" b="19050"/>
                <wp:wrapNone/>
                <wp:docPr id="3" name="正方形/長方形 3"/>
                <wp:cNvGraphicFramePr/>
                <a:graphic xmlns:a="http://schemas.openxmlformats.org/drawingml/2006/main">
                  <a:graphicData uri="http://schemas.microsoft.com/office/word/2010/wordprocessingShape">
                    <wps:wsp>
                      <wps:cNvSpPr/>
                      <wps:spPr>
                        <a:xfrm>
                          <a:off x="0" y="0"/>
                          <a:ext cx="3457575" cy="4762500"/>
                        </a:xfrm>
                        <a:prstGeom prst="rect">
                          <a:avLst/>
                        </a:prstGeom>
                        <a:noFill/>
                        <a:ln w="3175"/>
                      </wps:spPr>
                      <wps:style>
                        <a:lnRef idx="2">
                          <a:schemeClr val="accent1">
                            <a:shade val="50000"/>
                          </a:schemeClr>
                        </a:lnRef>
                        <a:fillRef idx="1">
                          <a:schemeClr val="accent1"/>
                        </a:fillRef>
                        <a:effectRef idx="0">
                          <a:schemeClr val="accent1"/>
                        </a:effectRef>
                        <a:fontRef idx="minor">
                          <a:schemeClr val="lt1"/>
                        </a:fontRef>
                      </wps:style>
                      <wps:txbx>
                        <w:txbxContent>
                          <w:p w:rsidR="00E3024A" w:rsidRDefault="00747E31" w:rsidP="00E3024A">
                            <w:pPr>
                              <w:jc w:val="center"/>
                            </w:pPr>
                            <w:r w:rsidRPr="00747E31">
                              <w:rPr>
                                <w:noProof/>
                              </w:rPr>
                              <w:drawing>
                                <wp:inline distT="0" distB="0" distL="0" distR="0">
                                  <wp:extent cx="3289108" cy="4381500"/>
                                  <wp:effectExtent l="0" t="0" r="6985"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53667" cy="44675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 o:spid="_x0000_s1027" style="position:absolute;left:0;text-align:left;margin-left:-21pt;margin-top:21.5pt;width:272.25pt;height:37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" filled="f" strokecolor="#1f4d78 [1604]" strokeweight=".25pt">
                <v:textbox>
                  <w:txbxContent>
                    <w:p w:rsidR="00E3024A" w:rsidRDefault="00747E31" w:rsidP="00E3024A">
                      <w:pPr>
                        <w:jc w:val="center"/>
                      </w:pPr>
                      <w:r w:rsidRPr="00747E31">
                        <w:rPr>
                          <w:noProof/>
                        </w:rPr>
                        <w:drawing>
                          <wp:inline distT="0" distB="0" distL="0" distR="0">
                            <wp:extent cx="3289108" cy="4381500"/>
                            <wp:effectExtent l="0" t="0" r="6985"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353667" cy="4467500"/>
                                    </a:xfrm>
                                    <a:prstGeom prst="rect">
                                      <a:avLst/>
                                    </a:prstGeom>
                                    <a:noFill/>
                                    <a:ln>
                                      <a:noFill/>
                                    </a:ln>
                                  </pic:spPr>
                                </pic:pic>
                              </a:graphicData>
                            </a:graphic>
                          </wp:inline>
                        </w:drawing>
                      </w:r>
                    </w:p>
                  </w:txbxContent>
                </v:textbox>
                <w10:wrap anchorx="margin"/>
              </v:rect>
            </w:pict>
          </mc:Fallback>
        </mc:AlternateContent>
      </w:r>
      <w:r w:rsidR="009D7F7A">
        <w:rPr>
          <w:rFonts w:ascii="Meiryo UI" w:eastAsia="Meiryo UI" w:hAnsi="Meiryo UI" w:hint="eastAsia"/>
          <w:color w:val="000000" w:themeColor="text1"/>
          <w:sz w:val="20"/>
          <w:szCs w:val="20"/>
        </w:rPr>
        <w:t>≪案内</w:t>
      </w:r>
      <w:r w:rsidRPr="00EA1751">
        <w:rPr>
          <w:rFonts w:ascii="Meiryo UI" w:eastAsia="Meiryo UI" w:hAnsi="Meiryo UI" w:hint="eastAsia"/>
          <w:color w:val="000000" w:themeColor="text1"/>
          <w:sz w:val="20"/>
          <w:szCs w:val="20"/>
        </w:rPr>
        <w:t xml:space="preserve">チラシ≫　　　　　　　　　　　　　　　　　　　</w:t>
      </w:r>
      <w:r>
        <w:rPr>
          <w:rFonts w:ascii="Meiryo UI" w:eastAsia="Meiryo UI" w:hAnsi="Meiryo UI" w:hint="eastAsia"/>
          <w:color w:val="000000" w:themeColor="text1"/>
          <w:sz w:val="20"/>
          <w:szCs w:val="20"/>
        </w:rPr>
        <w:t xml:space="preserve">　　</w:t>
      </w:r>
      <w:r w:rsidRPr="00EA1751">
        <w:rPr>
          <w:rFonts w:ascii="Meiryo UI" w:eastAsia="Meiryo UI" w:hAnsi="Meiryo UI" w:hint="eastAsia"/>
          <w:color w:val="000000" w:themeColor="text1"/>
          <w:sz w:val="20"/>
          <w:szCs w:val="20"/>
        </w:rPr>
        <w:t xml:space="preserve">　</w:t>
      </w:r>
      <w:r w:rsidR="00AC3990">
        <w:rPr>
          <w:rFonts w:ascii="Meiryo UI" w:eastAsia="Meiryo UI" w:hAnsi="Meiryo UI" w:hint="eastAsia"/>
          <w:color w:val="000000" w:themeColor="text1"/>
          <w:sz w:val="20"/>
          <w:szCs w:val="20"/>
        </w:rPr>
        <w:t xml:space="preserve">　　</w:t>
      </w:r>
      <w:r w:rsidRPr="00EA1751">
        <w:rPr>
          <w:rFonts w:ascii="Meiryo UI" w:eastAsia="Meiryo UI" w:hAnsi="Meiryo UI" w:hint="eastAsia"/>
          <w:color w:val="000000" w:themeColor="text1"/>
          <w:sz w:val="20"/>
          <w:szCs w:val="20"/>
        </w:rPr>
        <w:t xml:space="preserve">　　　　　</w:t>
      </w:r>
      <w:r w:rsidR="003314C3">
        <w:rPr>
          <w:rFonts w:ascii="Meiryo UI" w:eastAsia="Meiryo UI" w:hAnsi="Meiryo UI" w:hint="eastAsia"/>
          <w:color w:val="000000" w:themeColor="text1"/>
          <w:sz w:val="20"/>
          <w:szCs w:val="20"/>
        </w:rPr>
        <w:t xml:space="preserve">　</w:t>
      </w:r>
      <w:r w:rsidRPr="00EA1751">
        <w:rPr>
          <w:rFonts w:ascii="Meiryo UI" w:eastAsia="Meiryo UI" w:hAnsi="Meiryo UI" w:hint="eastAsia"/>
          <w:color w:val="000000" w:themeColor="text1"/>
          <w:sz w:val="20"/>
          <w:szCs w:val="20"/>
        </w:rPr>
        <w:t xml:space="preserve">　≪</w:t>
      </w:r>
      <w:r w:rsidR="00A55447">
        <w:rPr>
          <w:rFonts w:ascii="Meiryo UI" w:eastAsia="Meiryo UI" w:hAnsi="Meiryo UI" w:hint="eastAsia"/>
          <w:color w:val="000000" w:themeColor="text1"/>
          <w:sz w:val="20"/>
          <w:szCs w:val="20"/>
        </w:rPr>
        <w:t>裏面</w:t>
      </w:r>
      <w:r w:rsidRPr="00EA1751">
        <w:rPr>
          <w:rFonts w:ascii="Meiryo UI" w:eastAsia="Meiryo UI" w:hAnsi="Meiryo UI" w:hint="eastAsia"/>
          <w:color w:val="000000" w:themeColor="text1"/>
          <w:sz w:val="20"/>
          <w:szCs w:val="20"/>
        </w:rPr>
        <w:t>≫</w:t>
      </w:r>
    </w:p>
    <w:p w:rsidR="00EF23F1" w:rsidRDefault="002236C4" w:rsidP="00EF23F1">
      <w:pPr>
        <w:adjustRightInd w:val="0"/>
        <w:snapToGrid w:val="0"/>
        <w:spacing w:after="80"/>
        <w:rPr>
          <w:rFonts w:ascii="Meiryo UI" w:eastAsia="Meiryo UI" w:hAnsi="Meiryo UI"/>
          <w:color w:val="000000" w:themeColor="text1"/>
          <w:sz w:val="22"/>
        </w:rPr>
      </w:pPr>
      <w:r w:rsidRPr="00EA1751">
        <w:rPr>
          <w:rFonts w:ascii="Meiryo UI" w:eastAsia="Meiryo UI" w:hAnsi="Meiryo UI"/>
          <w:noProof/>
          <w:color w:val="000000" w:themeColor="text1"/>
          <w:sz w:val="20"/>
          <w:szCs w:val="20"/>
        </w:rPr>
        <mc:AlternateContent>
          <mc:Choice Requires="wps">
            <w:drawing>
              <wp:anchor distT="0" distB="0" distL="114300" distR="114300" simplePos="0" relativeHeight="251663360" behindDoc="0" locked="0" layoutInCell="1" allowOverlap="1" wp14:anchorId="64920A45" wp14:editId="51A0E496">
                <wp:simplePos x="0" y="0"/>
                <wp:positionH relativeFrom="margin">
                  <wp:posOffset>3238500</wp:posOffset>
                </wp:positionH>
                <wp:positionV relativeFrom="paragraph">
                  <wp:posOffset>12700</wp:posOffset>
                </wp:positionV>
                <wp:extent cx="3228975" cy="4762500"/>
                <wp:effectExtent l="0" t="0" r="28575" b="19050"/>
                <wp:wrapNone/>
                <wp:docPr id="4" name="正方形/長方形 4"/>
                <wp:cNvGraphicFramePr/>
                <a:graphic xmlns:a="http://schemas.openxmlformats.org/drawingml/2006/main">
                  <a:graphicData uri="http://schemas.microsoft.com/office/word/2010/wordprocessingShape">
                    <wps:wsp>
                      <wps:cNvSpPr/>
                      <wps:spPr>
                        <a:xfrm>
                          <a:off x="0" y="0"/>
                          <a:ext cx="3228975" cy="4762500"/>
                        </a:xfrm>
                        <a:prstGeom prst="rect">
                          <a:avLst/>
                        </a:prstGeom>
                        <a:noFill/>
                        <a:ln w="3175" cap="flat" cmpd="sng" algn="ctr">
                          <a:solidFill>
                            <a:srgbClr val="5B9BD5">
                              <a:shade val="50000"/>
                            </a:srgbClr>
                          </a:solidFill>
                          <a:prstDash val="solid"/>
                          <a:miter lim="800000"/>
                        </a:ln>
                        <a:effectLst/>
                      </wps:spPr>
                      <wps:txbx>
                        <w:txbxContent>
                          <w:p w:rsidR="00E3024A" w:rsidRDefault="00A55447" w:rsidP="00E3024A">
                            <w:pPr>
                              <w:jc w:val="center"/>
                            </w:pPr>
                            <w:r w:rsidRPr="00A55447">
                              <w:rPr>
                                <w:noProof/>
                              </w:rPr>
                              <w:drawing>
                                <wp:inline distT="0" distB="0" distL="0" distR="0">
                                  <wp:extent cx="3095267" cy="4584478"/>
                                  <wp:effectExtent l="0" t="0" r="0" b="6985"/>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29599" cy="463532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920A45" id="正方形/長方形 4" o:spid="_x0000_s1028" style="position:absolute;left:0;text-align:left;margin-left:255pt;margin-top:1pt;width:254.25pt;height:37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" filled="f" strokecolor="#41719c" strokeweight=".25pt">
                <v:textbox>
                  <w:txbxContent>
                    <w:p w:rsidR="00E3024A" w:rsidRDefault="00A55447" w:rsidP="00E3024A">
                      <w:pPr>
                        <w:jc w:val="center"/>
                      </w:pPr>
                      <w:r w:rsidRPr="00A55447">
                        <w:rPr>
                          <w:noProof/>
                        </w:rPr>
                        <w:drawing>
                          <wp:inline distT="0" distB="0" distL="0" distR="0">
                            <wp:extent cx="3095267" cy="4584478"/>
                            <wp:effectExtent l="0" t="0" r="0" b="6985"/>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29599" cy="4635328"/>
                                    </a:xfrm>
                                    <a:prstGeom prst="rect">
                                      <a:avLst/>
                                    </a:prstGeom>
                                    <a:noFill/>
                                    <a:ln>
                                      <a:noFill/>
                                    </a:ln>
                                  </pic:spPr>
                                </pic:pic>
                              </a:graphicData>
                            </a:graphic>
                          </wp:inline>
                        </w:drawing>
                      </w:r>
                    </w:p>
                  </w:txbxContent>
                </v:textbox>
                <w10:wrap anchorx="margin"/>
              </v:rect>
            </w:pict>
          </mc:Fallback>
        </mc:AlternateContent>
      </w:r>
    </w:p>
    <w:p w:rsidR="00EF23F1" w:rsidRDefault="00EF23F1" w:rsidP="00EF23F1">
      <w:pPr>
        <w:adjustRightInd w:val="0"/>
        <w:snapToGrid w:val="0"/>
        <w:spacing w:after="80"/>
        <w:rPr>
          <w:rFonts w:ascii="Meiryo UI" w:eastAsia="Meiryo UI" w:hAnsi="Meiryo UI"/>
          <w:color w:val="000000" w:themeColor="text1"/>
          <w:sz w:val="22"/>
        </w:rPr>
      </w:pPr>
    </w:p>
    <w:p w:rsidR="00EF23F1" w:rsidRDefault="00EF23F1">
      <w:pPr>
        <w:widowControl/>
        <w:jc w:val="left"/>
        <w:rPr>
          <w:rFonts w:ascii="Meiryo UI" w:eastAsia="Meiryo UI" w:hAnsi="Meiryo UI"/>
          <w:color w:val="000000" w:themeColor="text1"/>
          <w:sz w:val="22"/>
        </w:rPr>
      </w:pPr>
      <w:r>
        <w:rPr>
          <w:rFonts w:ascii="Meiryo UI" w:eastAsia="Meiryo UI" w:hAnsi="Meiryo UI"/>
          <w:color w:val="000000" w:themeColor="text1"/>
          <w:sz w:val="22"/>
        </w:rPr>
        <w:br w:type="page"/>
      </w:r>
    </w:p>
    <w:p w:rsidR="009C4B59" w:rsidRDefault="009C4B59" w:rsidP="00EF23F1">
      <w:pPr>
        <w:adjustRightInd w:val="0"/>
        <w:snapToGrid w:val="0"/>
        <w:spacing w:after="80"/>
        <w:rPr>
          <w:rFonts w:ascii="Meiryo UI" w:eastAsia="Meiryo UI" w:hAnsi="Meiryo UI"/>
          <w:sz w:val="22"/>
        </w:rPr>
      </w:pPr>
      <w:r w:rsidRPr="009D7F7A">
        <w:rPr>
          <w:rFonts w:ascii="Meiryo UI" w:eastAsia="Meiryo UI" w:hAnsi="Meiryo UI" w:hint="eastAsia"/>
          <w:b/>
          <w:color w:val="000000" w:themeColor="text1"/>
          <w:sz w:val="22"/>
        </w:rPr>
        <w:lastRenderedPageBreak/>
        <w:t>【内容】</w:t>
      </w:r>
      <w:r w:rsidRPr="00EF23F1">
        <w:rPr>
          <w:rFonts w:ascii="Meiryo UI" w:eastAsia="Meiryo UI" w:hAnsi="Meiryo UI" w:hint="eastAsia"/>
          <w:color w:val="000000" w:themeColor="text1"/>
          <w:sz w:val="22"/>
        </w:rPr>
        <w:t xml:space="preserve">　</w:t>
      </w:r>
      <w:r w:rsidRPr="009C4B59">
        <w:rPr>
          <w:rFonts w:ascii="Meiryo UI" w:eastAsia="Meiryo UI" w:hAnsi="Meiryo UI" w:hint="eastAsia"/>
          <w:sz w:val="22"/>
        </w:rPr>
        <w:t>施設紹介プレゼンテーション 及び 個別相談コーナー</w:t>
      </w:r>
      <w:r w:rsidRPr="00EF23F1">
        <w:rPr>
          <w:rFonts w:ascii="Meiryo UI" w:eastAsia="Meiryo UI" w:hAnsi="Meiryo UI" w:hint="eastAsia"/>
          <w:sz w:val="22"/>
        </w:rPr>
        <w:t>を同時開催。</w:t>
      </w:r>
    </w:p>
    <w:p w:rsidR="001F602C" w:rsidRPr="009C4B59" w:rsidRDefault="001F602C" w:rsidP="00EF23F1">
      <w:pPr>
        <w:adjustRightInd w:val="0"/>
        <w:snapToGrid w:val="0"/>
        <w:spacing w:after="80"/>
        <w:rPr>
          <w:rFonts w:ascii="Meiryo UI" w:eastAsia="Meiryo UI" w:hAnsi="Meiryo UI"/>
          <w:color w:val="000000" w:themeColor="text1"/>
          <w:sz w:val="22"/>
        </w:rPr>
      </w:pPr>
      <w:r>
        <w:rPr>
          <w:rFonts w:ascii="Meiryo UI" w:eastAsia="Meiryo UI" w:hAnsi="Meiryo UI" w:hint="eastAsia"/>
          <w:noProof/>
          <w:color w:val="000000" w:themeColor="text1"/>
          <w:sz w:val="22"/>
        </w:rPr>
        <mc:AlternateContent>
          <mc:Choice Requires="wps">
            <w:drawing>
              <wp:anchor distT="0" distB="0" distL="114300" distR="114300" simplePos="0" relativeHeight="251667456" behindDoc="0" locked="0" layoutInCell="1" allowOverlap="1">
                <wp:simplePos x="0" y="0"/>
                <wp:positionH relativeFrom="margin">
                  <wp:posOffset>3429000</wp:posOffset>
                </wp:positionH>
                <wp:positionV relativeFrom="paragraph">
                  <wp:posOffset>13969</wp:posOffset>
                </wp:positionV>
                <wp:extent cx="2781300" cy="2085975"/>
                <wp:effectExtent l="0" t="0" r="0" b="0"/>
                <wp:wrapNone/>
                <wp:docPr id="27" name="正方形/長方形 27"/>
                <wp:cNvGraphicFramePr/>
                <a:graphic xmlns:a="http://schemas.openxmlformats.org/drawingml/2006/main">
                  <a:graphicData uri="http://schemas.microsoft.com/office/word/2010/wordprocessingShape">
                    <wps:wsp>
                      <wps:cNvSpPr/>
                      <wps:spPr>
                        <a:xfrm>
                          <a:off x="0" y="0"/>
                          <a:ext cx="2781300" cy="20859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56060" w:rsidRDefault="00756060" w:rsidP="00756060">
                            <w:pPr>
                              <w:jc w:val="center"/>
                            </w:pPr>
                            <w:r w:rsidRPr="00756060">
                              <w:rPr>
                                <w:noProof/>
                              </w:rPr>
                              <w:drawing>
                                <wp:inline distT="0" distB="0" distL="0" distR="0">
                                  <wp:extent cx="2524125" cy="1835728"/>
                                  <wp:effectExtent l="0" t="0" r="0" b="0"/>
                                  <wp:docPr id="28" name="図 28" descr="\\G0000sv0ns501\d11485$\doc\02計画推進グループ\03 指定管理者制度\H31指定管理者制度\し_施設紹介フェア\写真\DSCN4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0000sv0ns501\d11485$\doc\02計画推進グループ\03 指定管理者制度\H31指定管理者制度\し_施設紹介フェア\写真\DSCN4525.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24125" cy="1835728"/>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7" o:spid="_x0000_s1029" style="position:absolute;left:0;text-align:left;margin-left:270pt;margin-top:1.1pt;width:219pt;height:164.2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" filled="f" stroked="f" strokeweight="1pt">
                <v:textbox>
                  <w:txbxContent>
                    <w:p w:rsidR="00756060" w:rsidRDefault="00756060" w:rsidP="00756060">
                      <w:pPr>
                        <w:jc w:val="center"/>
                      </w:pPr>
                      <w:r w:rsidRPr="00756060">
                        <w:rPr>
                          <w:noProof/>
                        </w:rPr>
                        <w:drawing>
                          <wp:inline distT="0" distB="0" distL="0" distR="0">
                            <wp:extent cx="2524125" cy="1835728"/>
                            <wp:effectExtent l="0" t="0" r="0" b="0"/>
                            <wp:docPr id="28" name="図 28" descr="\\G0000sv0ns501\d11485$\doc\02計画推進グループ\03 指定管理者制度\H31指定管理者制度\し_施設紹介フェア\写真\DSCN4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0000sv0ns501\d11485$\doc\02計画推進グループ\03 指定管理者制度\H31指定管理者制度\し_施設紹介フェア\写真\DSCN4525.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24125" cy="1835728"/>
                                    </a:xfrm>
                                    <a:prstGeom prst="rect">
                                      <a:avLst/>
                                    </a:prstGeom>
                                    <a:ln>
                                      <a:noFill/>
                                    </a:ln>
                                    <a:effectLst>
                                      <a:softEdge rad="112500"/>
                                    </a:effectLst>
                                  </pic:spPr>
                                </pic:pic>
                              </a:graphicData>
                            </a:graphic>
                          </wp:inline>
                        </w:drawing>
                      </w:r>
                    </w:p>
                  </w:txbxContent>
                </v:textbox>
                <w10:wrap anchorx="margin"/>
              </v:rect>
            </w:pict>
          </mc:Fallback>
        </mc:AlternateContent>
      </w:r>
    </w:p>
    <w:p w:rsidR="009C4B59" w:rsidRPr="009C4B59" w:rsidRDefault="009C4B59" w:rsidP="00C519F5">
      <w:pPr>
        <w:adjustRightInd w:val="0"/>
        <w:snapToGrid w:val="0"/>
        <w:spacing w:after="80"/>
        <w:rPr>
          <w:rFonts w:ascii="Meiryo UI" w:eastAsia="Meiryo UI" w:hAnsi="Meiryo UI"/>
          <w:color w:val="000000" w:themeColor="text1"/>
          <w:sz w:val="22"/>
        </w:rPr>
      </w:pPr>
      <w:r w:rsidRPr="00C519F5">
        <w:rPr>
          <w:rFonts w:ascii="Meiryo UI" w:eastAsia="Meiryo UI" w:hAnsi="Meiryo UI" w:hint="eastAsia"/>
          <w:color w:val="000000" w:themeColor="text1"/>
          <w:sz w:val="22"/>
        </w:rPr>
        <w:t>〔プレゼンテーション会場〕</w:t>
      </w:r>
      <w:r w:rsidR="00EF23F1" w:rsidRPr="00C519F5">
        <w:rPr>
          <w:rFonts w:ascii="Meiryo UI" w:eastAsia="Meiryo UI" w:hAnsi="Meiryo UI" w:hint="eastAsia"/>
          <w:color w:val="000000" w:themeColor="text1"/>
          <w:sz w:val="20"/>
        </w:rPr>
        <w:t>（</w:t>
      </w:r>
      <w:r w:rsidR="00EF23F1" w:rsidRPr="00DD1273">
        <w:rPr>
          <w:rFonts w:ascii="Meiryo UI" w:eastAsia="Meiryo UI" w:hAnsi="Meiryo UI" w:hint="eastAsia"/>
          <w:color w:val="000000" w:themeColor="text1"/>
          <w:sz w:val="20"/>
        </w:rPr>
        <w:t>302会議室+303会議室）</w:t>
      </w:r>
    </w:p>
    <w:p w:rsidR="005C74BE" w:rsidRDefault="00E3024A" w:rsidP="00EF23F1">
      <w:pPr>
        <w:adjustRightInd w:val="0"/>
        <w:snapToGrid w:val="0"/>
        <w:rPr>
          <w:rFonts w:ascii="Meiryo UI" w:eastAsia="Meiryo UI" w:hAnsi="Meiryo UI"/>
          <w:sz w:val="22"/>
        </w:rPr>
      </w:pPr>
      <w:r>
        <w:rPr>
          <w:rFonts w:ascii="Meiryo UI" w:eastAsia="Meiryo UI" w:hAnsi="Meiryo UI" w:hint="eastAsia"/>
          <w:sz w:val="22"/>
        </w:rPr>
        <w:t>➢</w:t>
      </w:r>
      <w:r w:rsidR="009C4B59" w:rsidRPr="00EF23F1">
        <w:rPr>
          <w:rFonts w:ascii="Meiryo UI" w:eastAsia="Meiryo UI" w:hAnsi="Meiryo UI" w:hint="eastAsia"/>
          <w:sz w:val="22"/>
        </w:rPr>
        <w:t>下記の順に</w:t>
      </w:r>
      <w:r w:rsidR="00A55447">
        <w:rPr>
          <w:rFonts w:ascii="Meiryo UI" w:eastAsia="Meiryo UI" w:hAnsi="Meiryo UI" w:hint="eastAsia"/>
          <w:sz w:val="22"/>
        </w:rPr>
        <w:t>、</w:t>
      </w:r>
      <w:r w:rsidR="009C4B59" w:rsidRPr="00EF23F1">
        <w:rPr>
          <w:rFonts w:ascii="Meiryo UI" w:eastAsia="Meiryo UI" w:hAnsi="Meiryo UI" w:hint="eastAsia"/>
          <w:sz w:val="22"/>
        </w:rPr>
        <w:t>各施設</w:t>
      </w:r>
      <w:r w:rsidR="00EF23F1" w:rsidRPr="00EF23F1">
        <w:rPr>
          <w:rFonts w:ascii="Meiryo UI" w:eastAsia="Meiryo UI" w:hAnsi="Meiryo UI" w:hint="eastAsia"/>
          <w:sz w:val="22"/>
        </w:rPr>
        <w:t>所管課の担当</w:t>
      </w:r>
      <w:r w:rsidR="0092412B">
        <w:rPr>
          <w:rFonts w:ascii="Meiryo UI" w:eastAsia="Meiryo UI" w:hAnsi="Meiryo UI" w:hint="eastAsia"/>
          <w:sz w:val="22"/>
        </w:rPr>
        <w:t>職員</w:t>
      </w:r>
      <w:r w:rsidR="00A55447">
        <w:rPr>
          <w:rFonts w:ascii="Meiryo UI" w:eastAsia="Meiryo UI" w:hAnsi="Meiryo UI" w:hint="eastAsia"/>
          <w:sz w:val="22"/>
        </w:rPr>
        <w:t>による</w:t>
      </w:r>
    </w:p>
    <w:p w:rsidR="009C4B59" w:rsidRPr="00EF23F1" w:rsidRDefault="009C4B59" w:rsidP="005C74BE">
      <w:pPr>
        <w:adjustRightInd w:val="0"/>
        <w:snapToGrid w:val="0"/>
        <w:ind w:firstLineChars="100" w:firstLine="220"/>
        <w:rPr>
          <w:rFonts w:ascii="Meiryo UI" w:eastAsia="Meiryo UI" w:hAnsi="Meiryo UI"/>
          <w:sz w:val="22"/>
        </w:rPr>
      </w:pPr>
      <w:r w:rsidRPr="00EF23F1">
        <w:rPr>
          <w:rFonts w:ascii="Meiryo UI" w:eastAsia="Meiryo UI" w:hAnsi="Meiryo UI" w:hint="eastAsia"/>
          <w:sz w:val="22"/>
        </w:rPr>
        <w:t>10~15分程度の</w:t>
      </w:r>
      <w:r w:rsidR="00EF23F1" w:rsidRPr="00EF23F1">
        <w:rPr>
          <w:rFonts w:ascii="Meiryo UI" w:eastAsia="Meiryo UI" w:hAnsi="Meiryo UI" w:hint="eastAsia"/>
          <w:sz w:val="22"/>
        </w:rPr>
        <w:t>プレゼンテーションを行った。</w:t>
      </w:r>
    </w:p>
    <w:p w:rsidR="00A55447" w:rsidRDefault="00EF23F1" w:rsidP="00EF23F1">
      <w:pPr>
        <w:pStyle w:val="a3"/>
        <w:adjustRightInd w:val="0"/>
        <w:snapToGrid w:val="0"/>
        <w:ind w:firstLineChars="50" w:firstLine="110"/>
        <w:rPr>
          <w:rFonts w:ascii="Meiryo UI" w:eastAsia="Meiryo UI" w:hAnsi="Meiryo UI"/>
        </w:rPr>
      </w:pPr>
      <w:r w:rsidRPr="00EF23F1">
        <w:rPr>
          <w:rFonts w:ascii="Meiryo UI" w:eastAsia="Meiryo UI" w:hAnsi="Meiryo UI" w:hint="eastAsia"/>
        </w:rPr>
        <w:t xml:space="preserve">　</w:t>
      </w:r>
      <w:r w:rsidR="00A55447">
        <w:rPr>
          <w:rFonts w:ascii="Meiryo UI" w:eastAsia="Meiryo UI" w:hAnsi="Meiryo UI" w:hint="eastAsia"/>
        </w:rPr>
        <w:t xml:space="preserve">　</w:t>
      </w:r>
    </w:p>
    <w:p w:rsidR="00EF23F1" w:rsidRPr="00A55447" w:rsidRDefault="00EF23F1" w:rsidP="009D7F7A">
      <w:pPr>
        <w:pStyle w:val="a3"/>
        <w:adjustRightInd w:val="0"/>
        <w:snapToGrid w:val="0"/>
        <w:ind w:firstLineChars="200" w:firstLine="420"/>
        <w:rPr>
          <w:rFonts w:ascii="Meiryo UI" w:eastAsia="Meiryo UI" w:hAnsi="Meiryo UI"/>
          <w:sz w:val="21"/>
        </w:rPr>
      </w:pPr>
      <w:r w:rsidRPr="00A55447">
        <w:rPr>
          <w:rFonts w:ascii="Meiryo UI" w:eastAsia="Meiryo UI" w:hAnsi="Meiryo UI" w:hint="eastAsia"/>
          <w:sz w:val="21"/>
        </w:rPr>
        <w:t xml:space="preserve">大阪府立青少年海洋センター　</w:t>
      </w:r>
    </w:p>
    <w:p w:rsidR="00EF23F1" w:rsidRPr="00A55447" w:rsidRDefault="00EF23F1" w:rsidP="00EF23F1">
      <w:pPr>
        <w:pStyle w:val="a3"/>
        <w:adjustRightInd w:val="0"/>
        <w:snapToGrid w:val="0"/>
        <w:ind w:firstLineChars="50" w:firstLine="105"/>
        <w:rPr>
          <w:rFonts w:ascii="Meiryo UI" w:eastAsia="Meiryo UI" w:hAnsi="Meiryo UI"/>
          <w:sz w:val="21"/>
        </w:rPr>
      </w:pPr>
      <w:r w:rsidRPr="00A55447">
        <w:rPr>
          <w:rFonts w:ascii="Meiryo UI" w:eastAsia="Meiryo UI" w:hAnsi="Meiryo UI" w:hint="eastAsia"/>
          <w:sz w:val="21"/>
        </w:rPr>
        <w:t xml:space="preserve">　</w:t>
      </w:r>
      <w:r w:rsidR="00A55447">
        <w:rPr>
          <w:rFonts w:ascii="Meiryo UI" w:eastAsia="Meiryo UI" w:hAnsi="Meiryo UI" w:hint="eastAsia"/>
          <w:sz w:val="21"/>
        </w:rPr>
        <w:t xml:space="preserve">　</w:t>
      </w:r>
      <w:r w:rsidRPr="00A55447">
        <w:rPr>
          <w:rFonts w:ascii="Meiryo UI" w:eastAsia="Meiryo UI" w:hAnsi="Meiryo UI" w:hint="eastAsia"/>
          <w:sz w:val="21"/>
        </w:rPr>
        <w:t>大阪府立男女共同参画・青少年センター（ドーンセンター）</w:t>
      </w:r>
    </w:p>
    <w:p w:rsidR="00EF23F1" w:rsidRPr="00A55447" w:rsidRDefault="005D79D2" w:rsidP="00EF23F1">
      <w:pPr>
        <w:pStyle w:val="a3"/>
        <w:adjustRightInd w:val="0"/>
        <w:snapToGrid w:val="0"/>
        <w:ind w:firstLineChars="50" w:firstLine="105"/>
        <w:rPr>
          <w:rFonts w:ascii="Meiryo UI" w:eastAsia="Meiryo UI" w:hAnsi="Meiryo UI"/>
          <w:sz w:val="21"/>
        </w:rPr>
      </w:pPr>
      <w:r w:rsidRPr="00A55447">
        <w:rPr>
          <w:rFonts w:ascii="Meiryo UI" w:eastAsia="Meiryo UI" w:hAnsi="Meiryo UI" w:hint="eastAsia"/>
          <w:noProof/>
          <w:sz w:val="21"/>
        </w:rPr>
        <mc:AlternateContent>
          <mc:Choice Requires="wps">
            <w:drawing>
              <wp:anchor distT="0" distB="0" distL="114300" distR="114300" simplePos="0" relativeHeight="251660288" behindDoc="0" locked="0" layoutInCell="1" allowOverlap="1">
                <wp:simplePos x="0" y="0"/>
                <wp:positionH relativeFrom="margin">
                  <wp:align>right</wp:align>
                </wp:positionH>
                <wp:positionV relativeFrom="paragraph">
                  <wp:posOffset>13970</wp:posOffset>
                </wp:positionV>
                <wp:extent cx="3286125" cy="2438400"/>
                <wp:effectExtent l="0" t="0" r="0" b="0"/>
                <wp:wrapNone/>
                <wp:docPr id="2" name="正方形/長方形 2"/>
                <wp:cNvGraphicFramePr/>
                <a:graphic xmlns:a="http://schemas.openxmlformats.org/drawingml/2006/main">
                  <a:graphicData uri="http://schemas.microsoft.com/office/word/2010/wordprocessingShape">
                    <wps:wsp>
                      <wps:cNvSpPr/>
                      <wps:spPr>
                        <a:xfrm>
                          <a:off x="0" y="0"/>
                          <a:ext cx="3286125" cy="24384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56060" w:rsidRDefault="00756060" w:rsidP="00756060">
                            <w:pPr>
                              <w:jc w:val="center"/>
                            </w:pPr>
                            <w:r w:rsidRPr="00756060">
                              <w:rPr>
                                <w:noProof/>
                              </w:rPr>
                              <w:drawing>
                                <wp:inline distT="0" distB="0" distL="0" distR="0">
                                  <wp:extent cx="3090247" cy="1980234"/>
                                  <wp:effectExtent l="0" t="0" r="0" b="1270"/>
                                  <wp:docPr id="26" name="図 26" descr="\\G0000sv0ns501\d11485$\doc\02計画推進グループ\03 指定管理者制度\H31指定管理者制度\し_施設紹介フェア\写真\DSCN4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0000sv0ns501\d11485$\doc\02計画推進グループ\03 指定管理者制度\H31指定管理者制度\し_施設紹介フェア\写真\DSCN4547.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02157" cy="1987866"/>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 o:spid="_x0000_s1030" style="position:absolute;left:0;text-align:left;margin-left:207.55pt;margin-top:1.1pt;width:258.75pt;height:192pt;z-index:251660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" filled="f" stroked="f" strokeweight="1pt">
                <v:textbox>
                  <w:txbxContent>
                    <w:p w:rsidR="00756060" w:rsidRDefault="00756060" w:rsidP="00756060">
                      <w:pPr>
                        <w:jc w:val="center"/>
                      </w:pPr>
                      <w:r w:rsidRPr="00756060">
                        <w:rPr>
                          <w:noProof/>
                        </w:rPr>
                        <w:drawing>
                          <wp:inline distT="0" distB="0" distL="0" distR="0">
                            <wp:extent cx="3090247" cy="1980234"/>
                            <wp:effectExtent l="0" t="0" r="0" b="1270"/>
                            <wp:docPr id="26" name="図 26" descr="\\G0000sv0ns501\d11485$\doc\02計画推進グループ\03 指定管理者制度\H31指定管理者制度\し_施設紹介フェア\写真\DSCN4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0000sv0ns501\d11485$\doc\02計画推進グループ\03 指定管理者制度\H31指定管理者制度\し_施設紹介フェア\写真\DSCN4547.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02157" cy="1987866"/>
                                    </a:xfrm>
                                    <a:prstGeom prst="rect">
                                      <a:avLst/>
                                    </a:prstGeom>
                                    <a:ln>
                                      <a:noFill/>
                                    </a:ln>
                                    <a:effectLst>
                                      <a:softEdge rad="112500"/>
                                    </a:effectLst>
                                  </pic:spPr>
                                </pic:pic>
                              </a:graphicData>
                            </a:graphic>
                          </wp:inline>
                        </w:drawing>
                      </w:r>
                    </w:p>
                  </w:txbxContent>
                </v:textbox>
                <w10:wrap anchorx="margin"/>
              </v:rect>
            </w:pict>
          </mc:Fallback>
        </mc:AlternateContent>
      </w:r>
      <w:r w:rsidR="00EF23F1" w:rsidRPr="00A55447">
        <w:rPr>
          <w:rFonts w:ascii="Meiryo UI" w:eastAsia="Meiryo UI" w:hAnsi="Meiryo UI" w:hint="eastAsia"/>
          <w:sz w:val="21"/>
        </w:rPr>
        <w:t xml:space="preserve">　</w:t>
      </w:r>
      <w:r w:rsidR="00A55447">
        <w:rPr>
          <w:rFonts w:ascii="Meiryo UI" w:eastAsia="Meiryo UI" w:hAnsi="Meiryo UI" w:hint="eastAsia"/>
          <w:sz w:val="21"/>
        </w:rPr>
        <w:t xml:space="preserve">　</w:t>
      </w:r>
      <w:r w:rsidR="00EF23F1" w:rsidRPr="00A55447">
        <w:rPr>
          <w:rFonts w:ascii="Meiryo UI" w:eastAsia="Meiryo UI" w:hAnsi="Meiryo UI" w:hint="eastAsia"/>
          <w:sz w:val="21"/>
        </w:rPr>
        <w:t>大阪府立花の文化園</w:t>
      </w:r>
    </w:p>
    <w:p w:rsidR="00EF23F1" w:rsidRPr="00A55447" w:rsidRDefault="00EF23F1" w:rsidP="00EF23F1">
      <w:pPr>
        <w:pStyle w:val="a3"/>
        <w:adjustRightInd w:val="0"/>
        <w:snapToGrid w:val="0"/>
        <w:ind w:firstLineChars="50" w:firstLine="105"/>
        <w:rPr>
          <w:rFonts w:ascii="Meiryo UI" w:eastAsia="Meiryo UI" w:hAnsi="Meiryo UI"/>
          <w:sz w:val="21"/>
        </w:rPr>
      </w:pPr>
      <w:r w:rsidRPr="00A55447">
        <w:rPr>
          <w:rFonts w:ascii="Meiryo UI" w:eastAsia="Meiryo UI" w:hAnsi="Meiryo UI" w:hint="eastAsia"/>
          <w:sz w:val="21"/>
        </w:rPr>
        <w:t xml:space="preserve">　</w:t>
      </w:r>
      <w:r w:rsidR="00A55447">
        <w:rPr>
          <w:rFonts w:ascii="Meiryo UI" w:eastAsia="Meiryo UI" w:hAnsi="Meiryo UI" w:hint="eastAsia"/>
          <w:sz w:val="21"/>
        </w:rPr>
        <w:t xml:space="preserve">　</w:t>
      </w:r>
      <w:r w:rsidRPr="00A55447">
        <w:rPr>
          <w:rFonts w:ascii="Meiryo UI" w:eastAsia="Meiryo UI" w:hAnsi="Meiryo UI" w:hint="eastAsia"/>
          <w:sz w:val="21"/>
        </w:rPr>
        <w:t>大阪府民の森及び金剛登山道駐車場</w:t>
      </w:r>
    </w:p>
    <w:p w:rsidR="00EF23F1" w:rsidRPr="00A55447" w:rsidRDefault="00EF23F1" w:rsidP="00EF23F1">
      <w:pPr>
        <w:pStyle w:val="a3"/>
        <w:adjustRightInd w:val="0"/>
        <w:snapToGrid w:val="0"/>
        <w:ind w:firstLineChars="50" w:firstLine="105"/>
        <w:rPr>
          <w:rFonts w:ascii="Meiryo UI" w:eastAsia="Meiryo UI" w:hAnsi="Meiryo UI"/>
          <w:sz w:val="21"/>
        </w:rPr>
      </w:pPr>
      <w:r w:rsidRPr="00A55447">
        <w:rPr>
          <w:rFonts w:ascii="Meiryo UI" w:eastAsia="Meiryo UI" w:hAnsi="Meiryo UI" w:hint="eastAsia"/>
          <w:sz w:val="21"/>
        </w:rPr>
        <w:t xml:space="preserve">　</w:t>
      </w:r>
      <w:r w:rsidR="00A55447">
        <w:rPr>
          <w:rFonts w:ascii="Meiryo UI" w:eastAsia="Meiryo UI" w:hAnsi="Meiryo UI" w:hint="eastAsia"/>
          <w:sz w:val="21"/>
        </w:rPr>
        <w:t xml:space="preserve">　</w:t>
      </w:r>
      <w:r w:rsidRPr="00A55447">
        <w:rPr>
          <w:rFonts w:ascii="Meiryo UI" w:eastAsia="Meiryo UI" w:hAnsi="Meiryo UI" w:hint="eastAsia"/>
          <w:sz w:val="21"/>
        </w:rPr>
        <w:t>府営駐車場</w:t>
      </w:r>
    </w:p>
    <w:p w:rsidR="00EF23F1" w:rsidRPr="00A55447" w:rsidRDefault="00EF23F1" w:rsidP="00EF23F1">
      <w:pPr>
        <w:pStyle w:val="a3"/>
        <w:adjustRightInd w:val="0"/>
        <w:snapToGrid w:val="0"/>
        <w:ind w:firstLineChars="50" w:firstLine="105"/>
        <w:rPr>
          <w:rFonts w:ascii="Meiryo UI" w:eastAsia="Meiryo UI" w:hAnsi="Meiryo UI"/>
          <w:sz w:val="21"/>
        </w:rPr>
      </w:pPr>
      <w:r w:rsidRPr="00A55447">
        <w:rPr>
          <w:rFonts w:ascii="Meiryo UI" w:eastAsia="Meiryo UI" w:hAnsi="Meiryo UI" w:hint="eastAsia"/>
          <w:sz w:val="21"/>
        </w:rPr>
        <w:t xml:space="preserve">　</w:t>
      </w:r>
      <w:r w:rsidR="00A55447">
        <w:rPr>
          <w:rFonts w:ascii="Meiryo UI" w:eastAsia="Meiryo UI" w:hAnsi="Meiryo UI" w:hint="eastAsia"/>
          <w:sz w:val="21"/>
        </w:rPr>
        <w:t xml:space="preserve">　</w:t>
      </w:r>
      <w:r w:rsidRPr="00A55447">
        <w:rPr>
          <w:rFonts w:ascii="Meiryo UI" w:eastAsia="Meiryo UI" w:hAnsi="Meiryo UI" w:hint="eastAsia"/>
          <w:sz w:val="21"/>
        </w:rPr>
        <w:t>大阪府営公園</w:t>
      </w:r>
    </w:p>
    <w:p w:rsidR="00EF23F1" w:rsidRPr="00A55447" w:rsidRDefault="00EF23F1" w:rsidP="00EF23F1">
      <w:pPr>
        <w:pStyle w:val="a3"/>
        <w:adjustRightInd w:val="0"/>
        <w:snapToGrid w:val="0"/>
        <w:ind w:firstLineChars="50" w:firstLine="105"/>
        <w:rPr>
          <w:rFonts w:ascii="Meiryo UI" w:eastAsia="Meiryo UI" w:hAnsi="Meiryo UI"/>
          <w:sz w:val="21"/>
        </w:rPr>
      </w:pPr>
      <w:r w:rsidRPr="00A55447">
        <w:rPr>
          <w:rFonts w:ascii="Meiryo UI" w:eastAsia="Meiryo UI" w:hAnsi="Meiryo UI" w:hint="eastAsia"/>
          <w:sz w:val="21"/>
        </w:rPr>
        <w:t xml:space="preserve">　</w:t>
      </w:r>
      <w:r w:rsidR="00A55447">
        <w:rPr>
          <w:rFonts w:ascii="Meiryo UI" w:eastAsia="Meiryo UI" w:hAnsi="Meiryo UI" w:hint="eastAsia"/>
          <w:sz w:val="21"/>
        </w:rPr>
        <w:t xml:space="preserve">　</w:t>
      </w:r>
      <w:r w:rsidRPr="00A55447">
        <w:rPr>
          <w:rFonts w:ascii="Meiryo UI" w:eastAsia="Meiryo UI" w:hAnsi="Meiryo UI" w:hint="eastAsia"/>
          <w:sz w:val="21"/>
        </w:rPr>
        <w:t>大阪府立体育会館</w:t>
      </w:r>
    </w:p>
    <w:p w:rsidR="00EF23F1" w:rsidRPr="00A55447" w:rsidRDefault="00EF23F1" w:rsidP="00EF23F1">
      <w:pPr>
        <w:pStyle w:val="a3"/>
        <w:adjustRightInd w:val="0"/>
        <w:snapToGrid w:val="0"/>
        <w:ind w:firstLineChars="50" w:firstLine="105"/>
        <w:rPr>
          <w:rFonts w:ascii="Meiryo UI" w:eastAsia="Meiryo UI" w:hAnsi="Meiryo UI"/>
          <w:sz w:val="21"/>
        </w:rPr>
      </w:pPr>
      <w:r w:rsidRPr="00A55447">
        <w:rPr>
          <w:rFonts w:ascii="Meiryo UI" w:eastAsia="Meiryo UI" w:hAnsi="Meiryo UI" w:hint="eastAsia"/>
          <w:sz w:val="21"/>
        </w:rPr>
        <w:t xml:space="preserve">　</w:t>
      </w:r>
      <w:r w:rsidR="00A55447">
        <w:rPr>
          <w:rFonts w:ascii="Meiryo UI" w:eastAsia="Meiryo UI" w:hAnsi="Meiryo UI" w:hint="eastAsia"/>
          <w:sz w:val="21"/>
        </w:rPr>
        <w:t xml:space="preserve">　</w:t>
      </w:r>
      <w:r w:rsidRPr="00A55447">
        <w:rPr>
          <w:rFonts w:ascii="Meiryo UI" w:eastAsia="Meiryo UI" w:hAnsi="Meiryo UI" w:hint="eastAsia"/>
          <w:sz w:val="21"/>
        </w:rPr>
        <w:t>大阪府立臨海スポーツセンター</w:t>
      </w:r>
    </w:p>
    <w:p w:rsidR="00EF23F1" w:rsidRPr="00A55447" w:rsidRDefault="00EF23F1" w:rsidP="00EF23F1">
      <w:pPr>
        <w:pStyle w:val="a3"/>
        <w:adjustRightInd w:val="0"/>
        <w:snapToGrid w:val="0"/>
        <w:ind w:firstLineChars="50" w:firstLine="105"/>
        <w:rPr>
          <w:rFonts w:ascii="Meiryo UI" w:eastAsia="Meiryo UI" w:hAnsi="Meiryo UI"/>
          <w:sz w:val="21"/>
        </w:rPr>
      </w:pPr>
      <w:r w:rsidRPr="00A55447">
        <w:rPr>
          <w:rFonts w:ascii="Meiryo UI" w:eastAsia="Meiryo UI" w:hAnsi="Meiryo UI" w:hint="eastAsia"/>
          <w:sz w:val="21"/>
        </w:rPr>
        <w:t xml:space="preserve">　</w:t>
      </w:r>
      <w:r w:rsidR="00A55447">
        <w:rPr>
          <w:rFonts w:ascii="Meiryo UI" w:eastAsia="Meiryo UI" w:hAnsi="Meiryo UI" w:hint="eastAsia"/>
          <w:sz w:val="21"/>
        </w:rPr>
        <w:t xml:space="preserve">　</w:t>
      </w:r>
      <w:r w:rsidRPr="00A55447">
        <w:rPr>
          <w:rFonts w:ascii="Meiryo UI" w:eastAsia="Meiryo UI" w:hAnsi="Meiryo UI" w:hint="eastAsia"/>
          <w:sz w:val="21"/>
        </w:rPr>
        <w:t>大阪府立漕艇センター</w:t>
      </w:r>
    </w:p>
    <w:p w:rsidR="00EF23F1" w:rsidRPr="00A55447" w:rsidRDefault="00EF23F1" w:rsidP="00EF23F1">
      <w:pPr>
        <w:pStyle w:val="a3"/>
        <w:adjustRightInd w:val="0"/>
        <w:snapToGrid w:val="0"/>
        <w:rPr>
          <w:rFonts w:ascii="Meiryo UI" w:eastAsia="Meiryo UI" w:hAnsi="Meiryo UI"/>
          <w:sz w:val="21"/>
        </w:rPr>
      </w:pPr>
      <w:r w:rsidRPr="00A55447">
        <w:rPr>
          <w:rFonts w:ascii="Meiryo UI" w:eastAsia="Meiryo UI" w:hAnsi="Meiryo UI" w:hint="eastAsia"/>
          <w:sz w:val="21"/>
        </w:rPr>
        <w:t xml:space="preserve">　 </w:t>
      </w:r>
      <w:r w:rsidR="00A55447">
        <w:rPr>
          <w:rFonts w:ascii="Meiryo UI" w:eastAsia="Meiryo UI" w:hAnsi="Meiryo UI" w:hint="eastAsia"/>
          <w:sz w:val="21"/>
        </w:rPr>
        <w:t xml:space="preserve">　</w:t>
      </w:r>
      <w:r w:rsidRPr="00A55447">
        <w:rPr>
          <w:rFonts w:ascii="Meiryo UI" w:eastAsia="Meiryo UI" w:hAnsi="Meiryo UI" w:hint="eastAsia"/>
          <w:sz w:val="21"/>
        </w:rPr>
        <w:t>大阪府立中之島図書館</w:t>
      </w:r>
    </w:p>
    <w:p w:rsidR="00EF23F1" w:rsidRDefault="00EF23F1" w:rsidP="00EF23F1">
      <w:pPr>
        <w:adjustRightInd w:val="0"/>
        <w:snapToGrid w:val="0"/>
        <w:rPr>
          <w:rFonts w:ascii="Meiryo UI" w:eastAsia="Meiryo UI" w:hAnsi="Meiryo UI"/>
          <w:sz w:val="22"/>
        </w:rPr>
      </w:pPr>
    </w:p>
    <w:p w:rsidR="00A55447" w:rsidRDefault="00A55447" w:rsidP="00EF23F1">
      <w:pPr>
        <w:adjustRightInd w:val="0"/>
        <w:snapToGrid w:val="0"/>
        <w:rPr>
          <w:rFonts w:ascii="Meiryo UI" w:eastAsia="Meiryo UI" w:hAnsi="Meiryo UI"/>
          <w:sz w:val="22"/>
        </w:rPr>
      </w:pPr>
    </w:p>
    <w:p w:rsidR="00EF23F1" w:rsidRPr="009C4B59" w:rsidRDefault="00EF23F1" w:rsidP="00EF23F1">
      <w:pPr>
        <w:adjustRightInd w:val="0"/>
        <w:snapToGrid w:val="0"/>
        <w:spacing w:after="80"/>
        <w:rPr>
          <w:rFonts w:ascii="Meiryo UI" w:eastAsia="Meiryo UI" w:hAnsi="Meiryo UI"/>
          <w:color w:val="000000" w:themeColor="text1"/>
          <w:sz w:val="20"/>
        </w:rPr>
      </w:pPr>
      <w:r w:rsidRPr="00C519F5">
        <w:rPr>
          <w:rFonts w:ascii="Meiryo UI" w:eastAsia="Meiryo UI" w:hAnsi="Meiryo UI" w:hint="eastAsia"/>
          <w:color w:val="000000" w:themeColor="text1"/>
          <w:sz w:val="22"/>
        </w:rPr>
        <w:t>〔個別相談コーナー会場〕</w:t>
      </w:r>
      <w:r w:rsidRPr="00DD1273">
        <w:rPr>
          <w:rFonts w:ascii="Meiryo UI" w:eastAsia="Meiryo UI" w:hAnsi="Meiryo UI" w:hint="eastAsia"/>
          <w:color w:val="000000" w:themeColor="text1"/>
          <w:sz w:val="20"/>
        </w:rPr>
        <w:t>（301会議室）</w:t>
      </w:r>
    </w:p>
    <w:p w:rsidR="00EA1751" w:rsidRDefault="00E3024A" w:rsidP="00EF23F1">
      <w:pPr>
        <w:adjustRightInd w:val="0"/>
        <w:snapToGrid w:val="0"/>
        <w:rPr>
          <w:rFonts w:ascii="Meiryo UI" w:eastAsia="Meiryo UI" w:hAnsi="Meiryo UI"/>
          <w:sz w:val="22"/>
        </w:rPr>
      </w:pPr>
      <w:r>
        <w:rPr>
          <w:rFonts w:ascii="Meiryo UI" w:eastAsia="Meiryo UI" w:hAnsi="Meiryo UI" w:hint="eastAsia"/>
          <w:sz w:val="22"/>
        </w:rPr>
        <w:t>➢　対話ができるよう机、イス及び施設の看板を配置し、各施設</w:t>
      </w:r>
      <w:r w:rsidR="00A55447">
        <w:rPr>
          <w:rFonts w:ascii="Meiryo UI" w:eastAsia="Meiryo UI" w:hAnsi="Meiryo UI" w:hint="eastAsia"/>
          <w:sz w:val="22"/>
        </w:rPr>
        <w:t>所管課</w:t>
      </w:r>
      <w:r>
        <w:rPr>
          <w:rFonts w:ascii="Meiryo UI" w:eastAsia="Meiryo UI" w:hAnsi="Meiryo UI" w:hint="eastAsia"/>
          <w:sz w:val="22"/>
        </w:rPr>
        <w:t>担当職員が対応した。</w:t>
      </w:r>
    </w:p>
    <w:p w:rsidR="00EA1751" w:rsidRPr="00A55447" w:rsidRDefault="00EA1751" w:rsidP="00A55447">
      <w:pPr>
        <w:adjustRightInd w:val="0"/>
        <w:snapToGrid w:val="0"/>
        <w:ind w:firstLineChars="100" w:firstLine="180"/>
        <w:rPr>
          <w:rFonts w:ascii="Meiryo UI" w:eastAsia="Meiryo UI" w:hAnsi="Meiryo UI"/>
          <w:sz w:val="18"/>
        </w:rPr>
      </w:pPr>
      <w:r w:rsidRPr="00A55447">
        <w:rPr>
          <w:rFonts w:ascii="Meiryo UI" w:eastAsia="Meiryo UI" w:hAnsi="Meiryo UI" w:hint="eastAsia"/>
          <w:sz w:val="18"/>
        </w:rPr>
        <w:t>≪個別相談コーナー配置図≫</w:t>
      </w:r>
    </w:p>
    <w:p w:rsidR="00EA1751" w:rsidRDefault="0019422D" w:rsidP="005D79D2">
      <w:pPr>
        <w:adjustRightInd w:val="0"/>
        <w:snapToGrid w:val="0"/>
        <w:ind w:firstLineChars="150" w:firstLine="330"/>
        <w:rPr>
          <w:rFonts w:ascii="Meiryo UI" w:eastAsia="Meiryo UI" w:hAnsi="Meiryo UI"/>
          <w:sz w:val="22"/>
        </w:rPr>
      </w:pPr>
      <w:r>
        <w:rPr>
          <w:rFonts w:ascii="Meiryo UI" w:eastAsia="Meiryo UI" w:hAnsi="Meiryo UI" w:hint="eastAsia"/>
          <w:noProof/>
          <w:sz w:val="22"/>
        </w:rPr>
        <mc:AlternateContent>
          <mc:Choice Requires="wps">
            <w:drawing>
              <wp:anchor distT="0" distB="0" distL="114300" distR="114300" simplePos="0" relativeHeight="251666432" behindDoc="0" locked="0" layoutInCell="1" allowOverlap="1" wp14:anchorId="107132AC" wp14:editId="61B1AD06">
                <wp:simplePos x="0" y="0"/>
                <wp:positionH relativeFrom="column">
                  <wp:posOffset>2781300</wp:posOffset>
                </wp:positionH>
                <wp:positionV relativeFrom="paragraph">
                  <wp:posOffset>1558290</wp:posOffset>
                </wp:positionV>
                <wp:extent cx="3524250" cy="2438400"/>
                <wp:effectExtent l="0" t="0" r="0" b="0"/>
                <wp:wrapNone/>
                <wp:docPr id="16" name="正方形/長方形 16"/>
                <wp:cNvGraphicFramePr/>
                <a:graphic xmlns:a="http://schemas.openxmlformats.org/drawingml/2006/main">
                  <a:graphicData uri="http://schemas.microsoft.com/office/word/2010/wordprocessingShape">
                    <wps:wsp>
                      <wps:cNvSpPr/>
                      <wps:spPr>
                        <a:xfrm>
                          <a:off x="0" y="0"/>
                          <a:ext cx="3524250" cy="2438400"/>
                        </a:xfrm>
                        <a:prstGeom prst="rect">
                          <a:avLst/>
                        </a:prstGeom>
                        <a:noFill/>
                        <a:ln w="12700" cap="flat" cmpd="sng" algn="ctr">
                          <a:noFill/>
                          <a:prstDash val="solid"/>
                          <a:miter lim="800000"/>
                        </a:ln>
                        <a:effectLst/>
                      </wps:spPr>
                      <wps:txbx>
                        <w:txbxContent>
                          <w:p w:rsidR="00756060" w:rsidRDefault="005C74BE" w:rsidP="00756060">
                            <w:pPr>
                              <w:jc w:val="center"/>
                            </w:pPr>
                            <w:r w:rsidRPr="005C74BE">
                              <w:rPr>
                                <w:noProof/>
                              </w:rPr>
                              <w:drawing>
                                <wp:inline distT="0" distB="0" distL="0" distR="0">
                                  <wp:extent cx="3276600" cy="2256790"/>
                                  <wp:effectExtent l="0" t="0" r="0" b="0"/>
                                  <wp:docPr id="31" name="図 31" descr="\\G0000sv0ns501\d11485$\doc\02計画推進グループ\03 指定管理者制度\H31指定管理者制度\し_施設紹介フェア\写真\DSCN4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0000sv0ns501\d11485$\doc\02計画推進グループ\03 指定管理者制度\H31指定管理者制度\し_施設紹介フェア\写真\DSCN461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09832" cy="2279679"/>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7132AC" id="正方形/長方形 16" o:spid="_x0000_s1031" style="position:absolute;left:0;text-align:left;margin-left:219pt;margin-top:122.7pt;width:277.5pt;height:19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" filled="f" stroked="f" strokeweight="1pt">
                <v:textbox>
                  <w:txbxContent>
                    <w:p w:rsidR="00756060" w:rsidRDefault="005C74BE" w:rsidP="00756060">
                      <w:pPr>
                        <w:jc w:val="center"/>
                      </w:pPr>
                      <w:r w:rsidRPr="005C74BE">
                        <w:rPr>
                          <w:noProof/>
                        </w:rPr>
                        <w:drawing>
                          <wp:inline distT="0" distB="0" distL="0" distR="0">
                            <wp:extent cx="3276600" cy="2256790"/>
                            <wp:effectExtent l="0" t="0" r="0" b="0"/>
                            <wp:docPr id="31" name="図 31" descr="\\G0000sv0ns501\d11485$\doc\02計画推進グループ\03 指定管理者制度\H31指定管理者制度\し_施設紹介フェア\写真\DSCN4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0000sv0ns501\d11485$\doc\02計画推進グループ\03 指定管理者制度\H31指定管理者制度\し_施設紹介フェア\写真\DSCN461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09832" cy="2279679"/>
                                    </a:xfrm>
                                    <a:prstGeom prst="rect">
                                      <a:avLst/>
                                    </a:prstGeom>
                                    <a:ln>
                                      <a:noFill/>
                                    </a:ln>
                                    <a:effectLst>
                                      <a:softEdge rad="112500"/>
                                    </a:effectLst>
                                  </pic:spPr>
                                </pic:pic>
                              </a:graphicData>
                            </a:graphic>
                          </wp:inline>
                        </w:drawing>
                      </w:r>
                    </w:p>
                  </w:txbxContent>
                </v:textbox>
              </v:rect>
            </w:pict>
          </mc:Fallback>
        </mc:AlternateContent>
      </w:r>
      <w:r w:rsidRPr="00A55447">
        <w:rPr>
          <w:rFonts w:ascii="Meiryo UI" w:eastAsia="Meiryo UI" w:hAnsi="Meiryo UI" w:hint="eastAsia"/>
          <w:noProof/>
        </w:rPr>
        <mc:AlternateContent>
          <mc:Choice Requires="wps">
            <w:drawing>
              <wp:anchor distT="0" distB="0" distL="114300" distR="114300" simplePos="0" relativeHeight="251664384" behindDoc="0" locked="0" layoutInCell="1" allowOverlap="1">
                <wp:simplePos x="0" y="0"/>
                <wp:positionH relativeFrom="margin">
                  <wp:posOffset>-581025</wp:posOffset>
                </wp:positionH>
                <wp:positionV relativeFrom="paragraph">
                  <wp:posOffset>1396366</wp:posOffset>
                </wp:positionV>
                <wp:extent cx="3943350" cy="2743200"/>
                <wp:effectExtent l="0" t="0" r="0" b="0"/>
                <wp:wrapNone/>
                <wp:docPr id="15" name="正方形/長方形 15"/>
                <wp:cNvGraphicFramePr/>
                <a:graphic xmlns:a="http://schemas.openxmlformats.org/drawingml/2006/main">
                  <a:graphicData uri="http://schemas.microsoft.com/office/word/2010/wordprocessingShape">
                    <wps:wsp>
                      <wps:cNvSpPr/>
                      <wps:spPr>
                        <a:xfrm>
                          <a:off x="0" y="0"/>
                          <a:ext cx="3943350" cy="2743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5C74BE" w:rsidRDefault="00DA7BA2" w:rsidP="005C74BE">
                            <w:pPr>
                              <w:jc w:val="center"/>
                            </w:pPr>
                            <w:r w:rsidRPr="00DA7BA2">
                              <w:rPr>
                                <w:noProof/>
                              </w:rPr>
                              <w:drawing>
                                <wp:inline distT="0" distB="0" distL="0" distR="0">
                                  <wp:extent cx="3158440" cy="2247900"/>
                                  <wp:effectExtent l="0" t="0" r="4445" b="0"/>
                                  <wp:docPr id="5" name="図 5" descr="\\G0000sv0ns501\d11485$\doc\02計画推進グループ\03 指定管理者制度\H31指定管理者制度\し_施設紹介フェア\写真\○DSCN4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0000sv0ns501\d11485$\doc\02計画推進グループ\03 指定管理者制度\H31指定管理者制度\し_施設紹介フェア\写真\○DSCN4609.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62893" cy="2251069"/>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5" o:spid="_x0000_s1032" style="position:absolute;left:0;text-align:left;margin-left:-45.75pt;margin-top:109.95pt;width:310.5pt;height:3in;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" filled="f" stroked="f" strokeweight="1pt">
                <v:textbox>
                  <w:txbxContent>
                    <w:p w:rsidR="005C74BE" w:rsidRDefault="00DA7BA2" w:rsidP="005C74BE">
                      <w:pPr>
                        <w:jc w:val="center"/>
                      </w:pPr>
                      <w:r w:rsidRPr="00DA7BA2">
                        <w:rPr>
                          <w:noProof/>
                        </w:rPr>
                        <w:drawing>
                          <wp:inline distT="0" distB="0" distL="0" distR="0">
                            <wp:extent cx="3158440" cy="2247900"/>
                            <wp:effectExtent l="0" t="0" r="4445" b="0"/>
                            <wp:docPr id="5" name="図 5" descr="\\G0000sv0ns501\d11485$\doc\02計画推進グループ\03 指定管理者制度\H31指定管理者制度\し_施設紹介フェア\写真\○DSCN4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0000sv0ns501\d11485$\doc\02計画推進グループ\03 指定管理者制度\H31指定管理者制度\し_施設紹介フェア\写真\○DSCN4609.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62893" cy="2251069"/>
                                    </a:xfrm>
                                    <a:prstGeom prst="rect">
                                      <a:avLst/>
                                    </a:prstGeom>
                                    <a:ln>
                                      <a:noFill/>
                                    </a:ln>
                                    <a:effectLst>
                                      <a:softEdge rad="112500"/>
                                    </a:effectLst>
                                  </pic:spPr>
                                </pic:pic>
                              </a:graphicData>
                            </a:graphic>
                          </wp:inline>
                        </w:drawing>
                      </w:r>
                    </w:p>
                  </w:txbxContent>
                </v:textbox>
                <w10:wrap anchorx="margin"/>
              </v:rect>
            </w:pict>
          </mc:Fallback>
        </mc:AlternateContent>
      </w:r>
      <w:r w:rsidR="00EA1751" w:rsidRPr="00B43407">
        <w:rPr>
          <w:noProof/>
        </w:rPr>
        <w:drawing>
          <wp:inline distT="0" distB="0" distL="0" distR="0" wp14:anchorId="6F2C15FD" wp14:editId="09548DE3">
            <wp:extent cx="5476828" cy="1590675"/>
            <wp:effectExtent l="19050" t="19050" r="10160" b="9525"/>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9488" cy="1594352"/>
                    </a:xfrm>
                    <a:prstGeom prst="rect">
                      <a:avLst/>
                    </a:prstGeom>
                    <a:noFill/>
                    <a:ln w="3175">
                      <a:solidFill>
                        <a:schemeClr val="accent1">
                          <a:shade val="50000"/>
                        </a:schemeClr>
                      </a:solidFill>
                    </a:ln>
                  </pic:spPr>
                </pic:pic>
              </a:graphicData>
            </a:graphic>
          </wp:inline>
        </w:drawing>
      </w:r>
    </w:p>
    <w:p w:rsidR="00EA1751" w:rsidRDefault="00EA1751" w:rsidP="00EF23F1">
      <w:pPr>
        <w:adjustRightInd w:val="0"/>
        <w:snapToGrid w:val="0"/>
        <w:rPr>
          <w:rFonts w:ascii="Meiryo UI" w:eastAsia="Meiryo UI" w:hAnsi="Meiryo UI"/>
          <w:sz w:val="22"/>
        </w:rPr>
      </w:pPr>
    </w:p>
    <w:sectPr w:rsidR="00EA1751" w:rsidSect="002236C4">
      <w:pgSz w:w="11906" w:h="16838"/>
      <w:pgMar w:top="1440" w:right="1080" w:bottom="1440" w:left="108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35FBE" w:rsidRDefault="00335FBE" w:rsidP="00EF23F1">
      <w:r>
        <w:separator/>
      </w:r>
    </w:p>
  </w:endnote>
  <w:endnote w:type="continuationSeparator" w:id="0">
    <w:p w:rsidR="00335FBE" w:rsidRDefault="00335FBE" w:rsidP="00EF23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AFF" w:usb1="C0007843" w:usb2="00000009" w:usb3="00000000" w:csb0="000001FF" w:csb1="00000000"/>
  </w:font>
  <w:font w:name="Yu Gothic">
    <w:altName w:val="游ゴシック"/>
    <w:panose1 w:val="020B0400000000000000"/>
    <w:charset w:val="80"/>
    <w:family w:val="modern"/>
    <w:pitch w:val="variable"/>
    <w:sig w:usb0="E00002FF" w:usb1="2AC7FDFF" w:usb2="00000016" w:usb3="00000000" w:csb0="0002009F" w:csb1="00000000"/>
  </w:font>
  <w:font w:name="Courier New">
    <w:panose1 w:val="02070309020205020404"/>
    <w:charset w:val="00"/>
    <w:family w:val="modern"/>
    <w:pitch w:val="fixed"/>
    <w:sig w:usb0="E0002EFF" w:usb1="C0007843"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Meiryo UI">
    <w:panose1 w:val="020B0604030504040204"/>
    <w:charset w:val="80"/>
    <w:family w:val="modern"/>
    <w:pitch w:val="variable"/>
    <w:sig w:usb0="E00002FF" w:usb1="6AC7FFFF" w:usb2="08000012" w:usb3="00000000" w:csb0="0002009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35FBE" w:rsidRDefault="00335FBE" w:rsidP="00EF23F1">
      <w:r>
        <w:separator/>
      </w:r>
    </w:p>
  </w:footnote>
  <w:footnote w:type="continuationSeparator" w:id="0">
    <w:p w:rsidR="00335FBE" w:rsidRDefault="00335FBE" w:rsidP="00EF23F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614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C4B59"/>
    <w:rsid w:val="0019422D"/>
    <w:rsid w:val="001C33DC"/>
    <w:rsid w:val="001F602C"/>
    <w:rsid w:val="002236C4"/>
    <w:rsid w:val="00237B1E"/>
    <w:rsid w:val="003314C3"/>
    <w:rsid w:val="00335FBE"/>
    <w:rsid w:val="005C74BE"/>
    <w:rsid w:val="005D79D2"/>
    <w:rsid w:val="005F6E12"/>
    <w:rsid w:val="00661454"/>
    <w:rsid w:val="00747E31"/>
    <w:rsid w:val="007500D4"/>
    <w:rsid w:val="00756060"/>
    <w:rsid w:val="0092412B"/>
    <w:rsid w:val="009773A9"/>
    <w:rsid w:val="009C4B59"/>
    <w:rsid w:val="009D7F7A"/>
    <w:rsid w:val="009E3D8A"/>
    <w:rsid w:val="00A55447"/>
    <w:rsid w:val="00AC3990"/>
    <w:rsid w:val="00B25B52"/>
    <w:rsid w:val="00C24BA6"/>
    <w:rsid w:val="00C519F5"/>
    <w:rsid w:val="00CB7D46"/>
    <w:rsid w:val="00D17399"/>
    <w:rsid w:val="00D7754A"/>
    <w:rsid w:val="00DA7BA2"/>
    <w:rsid w:val="00DD1273"/>
    <w:rsid w:val="00DF05D4"/>
    <w:rsid w:val="00E14C04"/>
    <w:rsid w:val="00E3024A"/>
    <w:rsid w:val="00E441BD"/>
    <w:rsid w:val="00EA1751"/>
    <w:rsid w:val="00EF23F1"/>
    <w:rsid w:val="00F13436"/>
    <w:rsid w:val="00F52AB0"/>
    <w:rsid w:val="00F7672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6145">
      <v:textbox inset="5.85pt,.7pt,5.85pt,.7pt"/>
    </o:shapedefaults>
    <o:shapelayout v:ext="edit">
      <o:idmap v:ext="edit" data="1"/>
    </o:shapelayout>
  </w:shapeDefaults>
  <w:decimalSymbol w:val="."/>
  <w:listSeparator w:val=","/>
  <w15:chartTrackingRefBased/>
  <w15:docId w15:val="{CE53530D-95EE-48BF-AF2F-FE6E86EC3D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Plain Text"/>
    <w:basedOn w:val="a"/>
    <w:link w:val="a4"/>
    <w:uiPriority w:val="99"/>
    <w:semiHidden/>
    <w:unhideWhenUsed/>
    <w:rsid w:val="00EF23F1"/>
    <w:pPr>
      <w:jc w:val="left"/>
    </w:pPr>
    <w:rPr>
      <w:rFonts w:ascii="Yu Gothic" w:eastAsia="Yu Gothic" w:hAnsi="Courier New" w:cs="Courier New"/>
      <w:sz w:val="22"/>
    </w:rPr>
  </w:style>
  <w:style w:type="character" w:customStyle="1" w:styleId="a4">
    <w:name w:val="書式なし (文字)"/>
    <w:basedOn w:val="a0"/>
    <w:link w:val="a3"/>
    <w:uiPriority w:val="99"/>
    <w:semiHidden/>
    <w:rsid w:val="00EF23F1"/>
    <w:rPr>
      <w:rFonts w:ascii="Yu Gothic" w:eastAsia="Yu Gothic" w:hAnsi="Courier New" w:cs="Courier New"/>
      <w:sz w:val="22"/>
    </w:rPr>
  </w:style>
  <w:style w:type="paragraph" w:styleId="a5">
    <w:name w:val="header"/>
    <w:basedOn w:val="a"/>
    <w:link w:val="a6"/>
    <w:uiPriority w:val="99"/>
    <w:unhideWhenUsed/>
    <w:rsid w:val="00EF23F1"/>
    <w:pPr>
      <w:tabs>
        <w:tab w:val="center" w:pos="4252"/>
        <w:tab w:val="right" w:pos="8504"/>
      </w:tabs>
      <w:snapToGrid w:val="0"/>
    </w:pPr>
  </w:style>
  <w:style w:type="character" w:customStyle="1" w:styleId="a6">
    <w:name w:val="ヘッダー (文字)"/>
    <w:basedOn w:val="a0"/>
    <w:link w:val="a5"/>
    <w:uiPriority w:val="99"/>
    <w:rsid w:val="00EF23F1"/>
  </w:style>
  <w:style w:type="paragraph" w:styleId="a7">
    <w:name w:val="footer"/>
    <w:basedOn w:val="a"/>
    <w:link w:val="a8"/>
    <w:uiPriority w:val="99"/>
    <w:unhideWhenUsed/>
    <w:rsid w:val="00EF23F1"/>
    <w:pPr>
      <w:tabs>
        <w:tab w:val="center" w:pos="4252"/>
        <w:tab w:val="right" w:pos="8504"/>
      </w:tabs>
      <w:snapToGrid w:val="0"/>
    </w:pPr>
  </w:style>
  <w:style w:type="character" w:customStyle="1" w:styleId="a8">
    <w:name w:val="フッター (文字)"/>
    <w:basedOn w:val="a0"/>
    <w:link w:val="a7"/>
    <w:uiPriority w:val="99"/>
    <w:rsid w:val="00EF23F1"/>
  </w:style>
  <w:style w:type="paragraph" w:styleId="a9">
    <w:name w:val="Balloon Text"/>
    <w:basedOn w:val="a"/>
    <w:link w:val="aa"/>
    <w:uiPriority w:val="99"/>
    <w:semiHidden/>
    <w:unhideWhenUsed/>
    <w:rsid w:val="00747E31"/>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747E31"/>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0901161">
      <w:bodyDiv w:val="1"/>
      <w:marLeft w:val="0"/>
      <w:marRight w:val="0"/>
      <w:marTop w:val="0"/>
      <w:marBottom w:val="0"/>
      <w:divBdr>
        <w:top w:val="none" w:sz="0" w:space="0" w:color="auto"/>
        <w:left w:val="none" w:sz="0" w:space="0" w:color="auto"/>
        <w:bottom w:val="none" w:sz="0" w:space="0" w:color="auto"/>
        <w:right w:val="none" w:sz="0" w:space="0" w:color="auto"/>
      </w:divBdr>
    </w:div>
    <w:div w:id="18061153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image" Target="media/image6.jpe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0A8858-9D4A-45A2-A725-15BB2D4563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237</TotalTime>
  <Pages>2</Pages>
  <Words>121</Words>
  <Characters>696</Characters>
  <Application>Microsoft Office Word</Application>
  <DocSecurity>0</DocSecurity>
  <Lines>5</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816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村中　亜津子</dc:creator>
  <cp:keywords/>
  <dc:description/>
  <cp:lastModifiedBy>村中　亜津子</cp:lastModifiedBy>
  <cp:revision>25</cp:revision>
  <cp:lastPrinted>2019-08-13T06:11:00Z</cp:lastPrinted>
  <dcterms:created xsi:type="dcterms:W3CDTF">2019-08-13T01:56:00Z</dcterms:created>
  <dcterms:modified xsi:type="dcterms:W3CDTF">2019-08-13T07:14:00Z</dcterms:modified>
</cp:coreProperties>
</file>