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222DF97" w14:textId="77777777" w:rsidTr="00C146F3">
        <w:trPr>
          <w:trHeight w:val="13740"/>
        </w:trPr>
        <w:tc>
          <w:tcPr>
            <w:tcW w:w="9680" w:type="dxa"/>
          </w:tcPr>
          <w:p w14:paraId="6A6EB281" w14:textId="77777777" w:rsidR="0027684F" w:rsidRDefault="0027684F" w:rsidP="0027684F"/>
          <w:p w14:paraId="3D0AF948" w14:textId="77777777" w:rsidR="0019147A" w:rsidRDefault="00AF4B7E" w:rsidP="0019147A">
            <w:r>
              <w:rPr>
                <w:rFonts w:hint="eastAsia"/>
              </w:rPr>
              <w:t xml:space="preserve">　</w:t>
            </w:r>
            <w:r w:rsidR="0019147A">
              <w:rPr>
                <w:rFonts w:hint="eastAsia"/>
              </w:rPr>
              <w:t>＜代表者会議③＞</w:t>
            </w:r>
          </w:p>
          <w:p w14:paraId="690A0CB4" w14:textId="77777777" w:rsidR="0019147A" w:rsidRDefault="0019147A" w:rsidP="0019147A"/>
          <w:p w14:paraId="41965585" w14:textId="0B1DC815" w:rsidR="0019147A" w:rsidRDefault="0019147A" w:rsidP="0019147A">
            <w:pPr>
              <w:ind w:firstLineChars="100" w:firstLine="210"/>
            </w:pPr>
            <w:r>
              <w:rPr>
                <w:rFonts w:hint="eastAsia"/>
              </w:rPr>
              <w:t>◎</w:t>
            </w:r>
            <w:r w:rsidR="003820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一般審査の終了について</w:t>
            </w:r>
          </w:p>
          <w:p w14:paraId="3F5B9A05" w14:textId="0EB01E4C" w:rsidR="0019147A" w:rsidRDefault="003820CF" w:rsidP="003820CF">
            <w:pPr>
              <w:ind w:leftChars="150" w:left="314"/>
            </w:pPr>
            <w:r w:rsidRPr="00946AD9">
              <w:rPr>
                <w:rFonts w:hint="eastAsia"/>
              </w:rPr>
              <w:t>・</w:t>
            </w:r>
            <w:r>
              <w:rPr>
                <w:rFonts w:hint="eastAsia"/>
              </w:rPr>
              <w:t>杉江</w:t>
            </w:r>
            <w:r w:rsidRPr="00946AD9">
              <w:rPr>
                <w:rFonts w:hint="eastAsia"/>
              </w:rPr>
              <w:t>委員（</w:t>
            </w:r>
            <w:r>
              <w:rPr>
                <w:rFonts w:hint="eastAsia"/>
              </w:rPr>
              <w:t>維新</w:t>
            </w:r>
            <w:r w:rsidRPr="00946AD9">
              <w:rPr>
                <w:rFonts w:hint="eastAsia"/>
              </w:rPr>
              <w:t>）の質問</w:t>
            </w:r>
            <w:r>
              <w:rPr>
                <w:rFonts w:hint="eastAsia"/>
              </w:rPr>
              <w:t>の</w:t>
            </w:r>
            <w:r w:rsidRPr="00946AD9">
              <w:rPr>
                <w:rFonts w:hint="eastAsia"/>
              </w:rPr>
              <w:t>終了をもって、一般審査を終了することで、各会派了承。</w:t>
            </w:r>
          </w:p>
          <w:p w14:paraId="38308F54" w14:textId="77777777" w:rsidR="0019147A" w:rsidRDefault="0019147A" w:rsidP="0019147A"/>
          <w:p w14:paraId="39F7575E" w14:textId="3D938E6A" w:rsidR="0019147A" w:rsidRDefault="0019147A" w:rsidP="0019147A">
            <w:pPr>
              <w:ind w:firstLineChars="100" w:firstLine="210"/>
            </w:pPr>
            <w:r>
              <w:rPr>
                <w:rFonts w:hint="eastAsia"/>
              </w:rPr>
              <w:t>◎</w:t>
            </w:r>
            <w:r w:rsidR="003820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知事質問の取扱いについて</w:t>
            </w:r>
          </w:p>
          <w:p w14:paraId="60DF806C" w14:textId="1CA4E896" w:rsidR="0019147A" w:rsidRDefault="0019147A" w:rsidP="003820CF">
            <w:pPr>
              <w:ind w:leftChars="200" w:left="419"/>
            </w:pPr>
            <w:r>
              <w:rPr>
                <w:rFonts w:hint="eastAsia"/>
              </w:rPr>
              <w:t>１</w:t>
            </w:r>
            <w:r w:rsidR="003820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知事及び副知事への質問要求</w:t>
            </w:r>
          </w:p>
          <w:p w14:paraId="18B1E69B" w14:textId="39849CB8" w:rsidR="003820CF" w:rsidRPr="000E3251" w:rsidRDefault="003820CF" w:rsidP="003820CF">
            <w:pPr>
              <w:ind w:leftChars="250" w:left="524"/>
            </w:pPr>
            <w:r>
              <w:rPr>
                <w:rFonts w:hint="eastAsia"/>
                <w:sz w:val="18"/>
              </w:rPr>
              <w:t>〔別紙「総務</w:t>
            </w:r>
            <w:r w:rsidRPr="000E3251">
              <w:rPr>
                <w:rFonts w:hint="eastAsia"/>
                <w:sz w:val="18"/>
              </w:rPr>
              <w:t>常任委員会 知事</w:t>
            </w:r>
            <w:r>
              <w:rPr>
                <w:rFonts w:hint="eastAsia"/>
                <w:sz w:val="18"/>
              </w:rPr>
              <w:t>及び副知事への</w:t>
            </w:r>
            <w:r w:rsidRPr="000E3251">
              <w:rPr>
                <w:rFonts w:hint="eastAsia"/>
                <w:sz w:val="18"/>
              </w:rPr>
              <w:t>質問要求一覧表」参照〕</w:t>
            </w:r>
          </w:p>
          <w:p w14:paraId="434B986F" w14:textId="72CAC7EA" w:rsidR="003820CF" w:rsidRDefault="003820CF" w:rsidP="003820CF">
            <w:pPr>
              <w:ind w:leftChars="300" w:left="839" w:hangingChars="100" w:hanging="210"/>
            </w:pPr>
            <w:r w:rsidRPr="000E3251">
              <w:rPr>
                <w:rFonts w:hint="eastAsia"/>
              </w:rPr>
              <w:t>・これまでの審査過程で</w:t>
            </w:r>
            <w:r>
              <w:rPr>
                <w:rFonts w:hint="eastAsia"/>
              </w:rPr>
              <w:t>７</w:t>
            </w:r>
            <w:r w:rsidRPr="000E3251">
              <w:rPr>
                <w:rFonts w:hint="eastAsia"/>
              </w:rPr>
              <w:t>名の委員から</w:t>
            </w:r>
            <w:r>
              <w:rPr>
                <w:rFonts w:hint="eastAsia"/>
              </w:rPr>
              <w:t>知事</w:t>
            </w:r>
            <w:r w:rsidR="00814DF7">
              <w:rPr>
                <w:rFonts w:hint="eastAsia"/>
              </w:rPr>
              <w:t>及び副知事</w:t>
            </w:r>
            <w:r>
              <w:rPr>
                <w:rFonts w:hint="eastAsia"/>
              </w:rPr>
              <w:t>への質問</w:t>
            </w:r>
            <w:r w:rsidRPr="000E3251">
              <w:rPr>
                <w:rFonts w:hint="eastAsia"/>
              </w:rPr>
              <w:t>要求があり</w:t>
            </w:r>
            <w:r>
              <w:rPr>
                <w:rFonts w:hint="eastAsia"/>
              </w:rPr>
              <w:t>、質問項目について各会派了承。</w:t>
            </w:r>
          </w:p>
          <w:p w14:paraId="219F5728" w14:textId="36EED1DB" w:rsidR="003820CF" w:rsidRDefault="003820CF" w:rsidP="003820CF">
            <w:pPr>
              <w:ind w:leftChars="300" w:left="839" w:hangingChars="100" w:hanging="210"/>
            </w:pPr>
            <w:r>
              <w:rPr>
                <w:rFonts w:hint="eastAsia"/>
              </w:rPr>
              <w:t>・各会派の質問持ち時間は、維新３０分、公明２０分、自民１０分、民主１０分。</w:t>
            </w:r>
          </w:p>
          <w:p w14:paraId="02F58DD6" w14:textId="7B1FC5DE" w:rsidR="003820CF" w:rsidRDefault="003820CF" w:rsidP="003820CF">
            <w:pPr>
              <w:ind w:leftChars="300" w:left="839" w:hangingChars="100" w:hanging="210"/>
            </w:pPr>
            <w:r>
              <w:rPr>
                <w:rFonts w:hint="eastAsia"/>
              </w:rPr>
              <w:t>・各会派における質問者の順位を確認。</w:t>
            </w:r>
          </w:p>
          <w:p w14:paraId="79D338DC" w14:textId="31DB147B" w:rsidR="003820CF" w:rsidRDefault="003820CF" w:rsidP="00DE4B93">
            <w:pPr>
              <w:ind w:leftChars="500" w:left="1048"/>
            </w:pPr>
            <w:r>
              <w:rPr>
                <w:rFonts w:hint="eastAsia"/>
              </w:rPr>
              <w:t>維新：角谷委員、鈴木委員、杉江委員の順。</w:t>
            </w:r>
          </w:p>
          <w:p w14:paraId="3739371A" w14:textId="3CAD8DDF" w:rsidR="003820CF" w:rsidRDefault="003820CF" w:rsidP="00DE4B93">
            <w:pPr>
              <w:ind w:leftChars="500" w:left="1048"/>
            </w:pPr>
            <w:r w:rsidRPr="003349E5">
              <w:rPr>
                <w:rFonts w:hint="eastAsia"/>
                <w:kern w:val="0"/>
              </w:rPr>
              <w:t>公明</w:t>
            </w:r>
            <w:r>
              <w:rPr>
                <w:rFonts w:hint="eastAsia"/>
              </w:rPr>
              <w:t>：藤村委員、八重樫委員の順。</w:t>
            </w:r>
          </w:p>
          <w:p w14:paraId="794E8FD0" w14:textId="77777777" w:rsidR="0019147A" w:rsidRPr="003820CF" w:rsidRDefault="0019147A" w:rsidP="0019147A"/>
          <w:p w14:paraId="55F023EF" w14:textId="3E6CF658" w:rsidR="0019147A" w:rsidRDefault="0019147A" w:rsidP="003820CF">
            <w:pPr>
              <w:ind w:leftChars="200" w:left="419"/>
            </w:pPr>
            <w:r>
              <w:rPr>
                <w:rFonts w:hint="eastAsia"/>
              </w:rPr>
              <w:t>２</w:t>
            </w:r>
            <w:r w:rsidR="003820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質問順位</w:t>
            </w:r>
          </w:p>
          <w:p w14:paraId="49301A39" w14:textId="7221CC6C" w:rsidR="00443907" w:rsidRDefault="00443907" w:rsidP="00443907">
            <w:pPr>
              <w:ind w:leftChars="300" w:left="629"/>
            </w:pPr>
            <w:r>
              <w:rPr>
                <w:rFonts w:hint="eastAsia"/>
              </w:rPr>
              <w:t>・申合せ事項のとおり、多数会派順</w:t>
            </w:r>
            <w:r w:rsidR="00391A30">
              <w:rPr>
                <w:rFonts w:hint="eastAsia"/>
              </w:rPr>
              <w:t>の輪番制</w:t>
            </w:r>
            <w:r>
              <w:rPr>
                <w:rFonts w:hint="eastAsia"/>
              </w:rPr>
              <w:t>とする。</w:t>
            </w:r>
          </w:p>
          <w:p w14:paraId="556AE9BA" w14:textId="2DF618E1" w:rsidR="00443907" w:rsidRDefault="00443907" w:rsidP="00443907">
            <w:pPr>
              <w:ind w:leftChars="300" w:left="629"/>
            </w:pPr>
            <w:r>
              <w:rPr>
                <w:rFonts w:hint="eastAsia"/>
              </w:rPr>
              <w:t>・質問は、質問項目の範囲内で行うよう要請。</w:t>
            </w:r>
          </w:p>
          <w:p w14:paraId="753366AE" w14:textId="409AAD6D" w:rsidR="00443907" w:rsidRDefault="00443907" w:rsidP="00443907">
            <w:pPr>
              <w:ind w:leftChars="300" w:left="629"/>
            </w:pPr>
            <w:r>
              <w:rPr>
                <w:rFonts w:hint="eastAsia"/>
              </w:rPr>
              <w:t>・会派の質問持ち時間を経過した時点で、メモを入れる。</w:t>
            </w:r>
          </w:p>
          <w:p w14:paraId="789F6DF3" w14:textId="77777777" w:rsidR="0019147A" w:rsidRDefault="0019147A" w:rsidP="0019147A"/>
          <w:p w14:paraId="1749F339" w14:textId="4D515257" w:rsidR="0019147A" w:rsidRDefault="0019147A" w:rsidP="0019147A">
            <w:pPr>
              <w:ind w:firstLineChars="100" w:firstLine="210"/>
            </w:pPr>
            <w:r>
              <w:rPr>
                <w:rFonts w:hint="eastAsia"/>
              </w:rPr>
              <w:t>◎  知事質問の開始時刻について</w:t>
            </w:r>
          </w:p>
          <w:p w14:paraId="43D09F0F" w14:textId="63F4613E" w:rsidR="00443907" w:rsidRDefault="00443907" w:rsidP="00443907">
            <w:pPr>
              <w:ind w:leftChars="200" w:left="629" w:hangingChars="100" w:hanging="210"/>
            </w:pPr>
            <w:r>
              <w:rPr>
                <w:rFonts w:hint="eastAsia"/>
              </w:rPr>
              <w:t>・１６日の代表者会議において、</w:t>
            </w:r>
            <w:r w:rsidR="00391A30">
              <w:rPr>
                <w:rFonts w:hint="eastAsia"/>
              </w:rPr>
              <w:t>議長団で午後４時に調整し</w:t>
            </w:r>
            <w:r>
              <w:rPr>
                <w:rFonts w:hint="eastAsia"/>
              </w:rPr>
              <w:t>たが、理事者より、答弁調整が完了できない見込みであ</w:t>
            </w:r>
            <w:r w:rsidR="00EE502F">
              <w:rPr>
                <w:rFonts w:hint="eastAsia"/>
              </w:rPr>
              <w:t>り</w:t>
            </w:r>
            <w:r>
              <w:rPr>
                <w:rFonts w:hint="eastAsia"/>
              </w:rPr>
              <w:t>、開始時刻を３０分繰り下げてほしい旨、申入れがあったため、午後４時３０分とする。</w:t>
            </w:r>
          </w:p>
          <w:p w14:paraId="0B049393" w14:textId="771E210D" w:rsidR="0019147A" w:rsidRPr="00391A30" w:rsidRDefault="00443907" w:rsidP="00391A30">
            <w:pPr>
              <w:ind w:leftChars="200" w:left="629" w:hangingChars="100" w:hanging="210"/>
            </w:pPr>
            <w:r>
              <w:rPr>
                <w:rFonts w:hint="eastAsia"/>
              </w:rPr>
              <w:t>・本件は、追って委員長</w:t>
            </w:r>
            <w:r w:rsidR="00391A30">
              <w:rPr>
                <w:rFonts w:hint="eastAsia"/>
              </w:rPr>
              <w:t>から</w:t>
            </w:r>
            <w:r>
              <w:rPr>
                <w:rFonts w:hint="eastAsia"/>
              </w:rPr>
              <w:t>議長団に報告する。</w:t>
            </w:r>
          </w:p>
          <w:p w14:paraId="499E14EA" w14:textId="77777777" w:rsidR="0019147A" w:rsidRDefault="0019147A" w:rsidP="0019147A"/>
          <w:p w14:paraId="50953CC8" w14:textId="24A3B1F5" w:rsidR="0019147A" w:rsidRDefault="0019147A" w:rsidP="0019147A">
            <w:pPr>
              <w:ind w:firstLineChars="100" w:firstLine="210"/>
            </w:pPr>
            <w:r>
              <w:rPr>
                <w:rFonts w:hint="eastAsia"/>
              </w:rPr>
              <w:t>◎</w:t>
            </w:r>
            <w:r w:rsidR="003820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次回の代表者会議について</w:t>
            </w:r>
          </w:p>
          <w:p w14:paraId="0849B474" w14:textId="014FBCC4" w:rsidR="0019147A" w:rsidRPr="003820CF" w:rsidRDefault="00443907" w:rsidP="00443907">
            <w:pPr>
              <w:ind w:leftChars="200" w:left="419"/>
            </w:pPr>
            <w:r>
              <w:rPr>
                <w:rFonts w:hint="eastAsia"/>
              </w:rPr>
              <w:t>・知事質問終了後に開会。</w:t>
            </w:r>
          </w:p>
          <w:p w14:paraId="0E9C79EB" w14:textId="77777777" w:rsidR="0019147A" w:rsidRDefault="0019147A" w:rsidP="0019147A"/>
          <w:p w14:paraId="23FDF38E" w14:textId="6B095011" w:rsidR="0019147A" w:rsidRDefault="0019147A" w:rsidP="0019147A"/>
          <w:p w14:paraId="5F51841A" w14:textId="77777777" w:rsidR="00443907" w:rsidRDefault="00443907" w:rsidP="0019147A"/>
          <w:p w14:paraId="6075577D" w14:textId="77777777" w:rsidR="0019147A" w:rsidRDefault="0019147A" w:rsidP="0019147A">
            <w:r>
              <w:rPr>
                <w:rFonts w:hint="eastAsia"/>
              </w:rPr>
              <w:t>＜代表者会議④＞</w:t>
            </w:r>
          </w:p>
          <w:p w14:paraId="10AA4C80" w14:textId="77777777" w:rsidR="0019147A" w:rsidRDefault="0019147A" w:rsidP="0019147A"/>
          <w:p w14:paraId="7045882A" w14:textId="4438174B" w:rsidR="0019147A" w:rsidRDefault="0019147A" w:rsidP="0019147A">
            <w:r>
              <w:rPr>
                <w:rFonts w:hint="eastAsia"/>
              </w:rPr>
              <w:t xml:space="preserve">　◎ </w:t>
            </w:r>
            <w:r w:rsidR="00AE21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質疑・質問の終結について</w:t>
            </w:r>
          </w:p>
          <w:p w14:paraId="36859FE8" w14:textId="05CAF94A" w:rsidR="0019147A" w:rsidRDefault="00AE21AA" w:rsidP="003820CF">
            <w:pPr>
              <w:ind w:leftChars="200" w:left="629" w:hangingChars="100" w:hanging="210"/>
            </w:pPr>
            <w:r>
              <w:rPr>
                <w:rFonts w:hint="eastAsia"/>
              </w:rPr>
              <w:t>・杉江</w:t>
            </w:r>
            <w:r w:rsidRPr="000444F9">
              <w:rPr>
                <w:rFonts w:hint="eastAsia"/>
              </w:rPr>
              <w:t>委員（</w:t>
            </w:r>
            <w:r>
              <w:rPr>
                <w:rFonts w:hint="eastAsia"/>
              </w:rPr>
              <w:t>維新</w:t>
            </w:r>
            <w:r w:rsidRPr="000444F9">
              <w:rPr>
                <w:rFonts w:hint="eastAsia"/>
              </w:rPr>
              <w:t>）</w:t>
            </w:r>
            <w:r w:rsidRPr="00435F12">
              <w:rPr>
                <w:rFonts w:hint="eastAsia"/>
              </w:rPr>
              <w:t>の知事質問の終了をもって、</w:t>
            </w:r>
            <w:r>
              <w:rPr>
                <w:rFonts w:hint="eastAsia"/>
              </w:rPr>
              <w:t>付託案件</w:t>
            </w:r>
            <w:r w:rsidRPr="00435F12">
              <w:rPr>
                <w:rFonts w:hint="eastAsia"/>
              </w:rPr>
              <w:t>に対する質疑並びに所管部門に関する質問を終結することで、各会派了承。</w:t>
            </w:r>
          </w:p>
          <w:p w14:paraId="3F544971" w14:textId="56CA2F79" w:rsidR="0019147A" w:rsidRDefault="0019147A" w:rsidP="0019147A"/>
          <w:p w14:paraId="258C1983" w14:textId="77777777" w:rsidR="00AE21AA" w:rsidRPr="00AE21AA" w:rsidRDefault="00AE21AA" w:rsidP="0019147A"/>
          <w:p w14:paraId="1F925CCE" w14:textId="5545BC6D" w:rsidR="0019147A" w:rsidRDefault="0019147A" w:rsidP="00443907">
            <w:pPr>
              <w:ind w:leftChars="100" w:left="210"/>
            </w:pPr>
            <w:r>
              <w:rPr>
                <w:rFonts w:hint="eastAsia"/>
              </w:rPr>
              <w:lastRenderedPageBreak/>
              <w:t xml:space="preserve">◎ </w:t>
            </w:r>
            <w:r w:rsidR="00AE21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意見開陳について</w:t>
            </w:r>
          </w:p>
          <w:p w14:paraId="4630CA71" w14:textId="51C4421E" w:rsidR="00AE21AA" w:rsidRDefault="00AE21AA" w:rsidP="00AE21AA">
            <w:pPr>
              <w:ind w:leftChars="250" w:left="524"/>
            </w:pPr>
            <w:r>
              <w:rPr>
                <w:rFonts w:hint="eastAsia"/>
              </w:rPr>
              <w:t>維新：有（岩本委員）</w:t>
            </w:r>
          </w:p>
          <w:p w14:paraId="006EFC43" w14:textId="71294DDD" w:rsidR="00AE21AA" w:rsidRDefault="00AE21AA" w:rsidP="00AE21AA">
            <w:pPr>
              <w:ind w:leftChars="250" w:left="524"/>
            </w:pPr>
            <w:r w:rsidRPr="003349E5">
              <w:rPr>
                <w:rFonts w:hint="eastAsia"/>
                <w:kern w:val="0"/>
              </w:rPr>
              <w:t>公明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有（藤村委員）</w:t>
            </w:r>
          </w:p>
          <w:p w14:paraId="29BE719E" w14:textId="589D16BD" w:rsidR="00AE21AA" w:rsidRDefault="00AE21AA" w:rsidP="00AE21AA">
            <w:pPr>
              <w:ind w:leftChars="250" w:left="524"/>
            </w:pPr>
            <w:r w:rsidRPr="003349E5">
              <w:rPr>
                <w:rFonts w:hint="eastAsia"/>
                <w:kern w:val="0"/>
              </w:rPr>
              <w:t>自民</w:t>
            </w:r>
            <w:r>
              <w:rPr>
                <w:rFonts w:hint="eastAsia"/>
              </w:rPr>
              <w:t>：有（須田委員）</w:t>
            </w:r>
          </w:p>
          <w:p w14:paraId="7FBA2117" w14:textId="60129702" w:rsidR="00AE21AA" w:rsidRDefault="00AE21AA" w:rsidP="00AE21AA">
            <w:pPr>
              <w:ind w:leftChars="250" w:left="524"/>
            </w:pPr>
            <w:r w:rsidRPr="003349E5">
              <w:rPr>
                <w:rFonts w:hint="eastAsia"/>
                <w:kern w:val="0"/>
              </w:rPr>
              <w:t>民主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有（山田</w:t>
            </w:r>
            <w:r w:rsidRPr="005C3FA9">
              <w:rPr>
                <w:rFonts w:hint="eastAsia"/>
              </w:rPr>
              <w:t>委員</w:t>
            </w:r>
            <w:r>
              <w:rPr>
                <w:rFonts w:hint="eastAsia"/>
              </w:rPr>
              <w:t>）</w:t>
            </w:r>
          </w:p>
          <w:p w14:paraId="314D616E" w14:textId="77777777" w:rsidR="00AE21AA" w:rsidRDefault="00AE21AA" w:rsidP="00AE21AA">
            <w:pPr>
              <w:ind w:leftChars="150" w:left="314"/>
            </w:pPr>
            <w:r w:rsidRPr="005C3FA9">
              <w:rPr>
                <w:rFonts w:hint="eastAsia"/>
              </w:rPr>
              <w:t>・</w:t>
            </w:r>
            <w:r>
              <w:rPr>
                <w:rFonts w:hint="eastAsia"/>
              </w:rPr>
              <w:t>多数会派順と</w:t>
            </w:r>
            <w:r w:rsidRPr="005C3FA9">
              <w:rPr>
                <w:rFonts w:hint="eastAsia"/>
              </w:rPr>
              <w:t>することで各会派了承。</w:t>
            </w:r>
          </w:p>
          <w:p w14:paraId="4D3A142C" w14:textId="4EB92F03" w:rsidR="00AE21AA" w:rsidRDefault="00AE21AA" w:rsidP="00AE21AA">
            <w:pPr>
              <w:ind w:leftChars="150" w:left="314"/>
            </w:pPr>
            <w:r w:rsidRPr="005C3FA9">
              <w:rPr>
                <w:rFonts w:hint="eastAsia"/>
              </w:rPr>
              <w:t>・できるだけ短時間</w:t>
            </w:r>
            <w:r>
              <w:rPr>
                <w:rFonts w:hint="eastAsia"/>
              </w:rPr>
              <w:t>（５分以内）</w:t>
            </w:r>
            <w:r w:rsidRPr="005C3FA9">
              <w:rPr>
                <w:rFonts w:hint="eastAsia"/>
              </w:rPr>
              <w:t>で行うよう要請。</w:t>
            </w:r>
          </w:p>
          <w:p w14:paraId="6D0D5921" w14:textId="77777777" w:rsidR="0019147A" w:rsidRDefault="0019147A" w:rsidP="0019147A"/>
          <w:p w14:paraId="5EC7B3FC" w14:textId="2AE8C904" w:rsidR="00AE21AA" w:rsidRDefault="0019147A" w:rsidP="00AE21AA">
            <w:pPr>
              <w:spacing w:line="330" w:lineRule="exact"/>
              <w:ind w:leftChars="100" w:left="210"/>
            </w:pPr>
            <w:r>
              <w:rPr>
                <w:rFonts w:hint="eastAsia"/>
              </w:rPr>
              <w:t xml:space="preserve">◎ </w:t>
            </w:r>
            <w:r w:rsidR="00AE21AA">
              <w:rPr>
                <w:rFonts w:hint="eastAsia"/>
              </w:rPr>
              <w:t xml:space="preserve"> </w:t>
            </w:r>
            <w:r w:rsidR="00AE21AA" w:rsidRPr="005C3FA9">
              <w:rPr>
                <w:rFonts w:hint="eastAsia"/>
              </w:rPr>
              <w:t>付託案件の採決</w:t>
            </w:r>
            <w:r w:rsidR="00AE21AA">
              <w:rPr>
                <w:rFonts w:hint="eastAsia"/>
              </w:rPr>
              <w:t>について</w:t>
            </w:r>
          </w:p>
          <w:p w14:paraId="782B1533" w14:textId="77777777" w:rsidR="00AE21AA" w:rsidRDefault="00AE21AA" w:rsidP="00AE21AA">
            <w:pPr>
              <w:spacing w:line="330" w:lineRule="exact"/>
              <w:ind w:leftChars="250" w:left="524"/>
              <w:rPr>
                <w:sz w:val="18"/>
              </w:rPr>
            </w:pPr>
            <w:r>
              <w:rPr>
                <w:rFonts w:hint="eastAsia"/>
                <w:sz w:val="18"/>
              </w:rPr>
              <w:t>〔資料１</w:t>
            </w:r>
            <w:r w:rsidRPr="005C3FA9">
              <w:rPr>
                <w:rFonts w:hint="eastAsia"/>
                <w:sz w:val="18"/>
              </w:rPr>
              <w:t>「令和</w:t>
            </w:r>
            <w:r>
              <w:rPr>
                <w:rFonts w:hint="eastAsia"/>
                <w:sz w:val="18"/>
              </w:rPr>
              <w:t>８</w:t>
            </w:r>
            <w:r w:rsidRPr="005C3FA9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２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総務</w:t>
            </w:r>
            <w:r w:rsidRPr="005C3FA9">
              <w:rPr>
                <w:rFonts w:hint="eastAsia"/>
                <w:sz w:val="18"/>
              </w:rPr>
              <w:t>常任委員会 付託案件一覧表」参照〕</w:t>
            </w:r>
          </w:p>
          <w:p w14:paraId="657BFC00" w14:textId="77777777" w:rsidR="00AE21AA" w:rsidRDefault="00AE21AA" w:rsidP="00AE21AA">
            <w:pPr>
              <w:spacing w:line="330" w:lineRule="exact"/>
              <w:ind w:leftChars="250" w:left="524"/>
              <w:rPr>
                <w:sz w:val="18"/>
              </w:rPr>
            </w:pPr>
            <w:r>
              <w:rPr>
                <w:rFonts w:hint="eastAsia"/>
                <w:sz w:val="18"/>
              </w:rPr>
              <w:t>〔資料２</w:t>
            </w:r>
            <w:r w:rsidRPr="005C3FA9">
              <w:rPr>
                <w:rFonts w:hint="eastAsia"/>
                <w:sz w:val="18"/>
              </w:rPr>
              <w:t>「令和</w:t>
            </w:r>
            <w:r>
              <w:rPr>
                <w:rFonts w:hint="eastAsia"/>
                <w:sz w:val="18"/>
              </w:rPr>
              <w:t>８</w:t>
            </w:r>
            <w:r w:rsidRPr="005C3FA9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２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総務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1EB2F956" w14:textId="7D909B34" w:rsidR="00391A30" w:rsidRDefault="00391A30" w:rsidP="00391A30">
            <w:pPr>
              <w:spacing w:line="330" w:lineRule="exact"/>
              <w:ind w:leftChars="200" w:left="629" w:hangingChars="100" w:hanging="210"/>
              <w:rPr>
                <w:szCs w:val="21"/>
              </w:rPr>
            </w:pPr>
            <w:r w:rsidRPr="00063C13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議案第１１１号から第１１４号までの４件について</w:t>
            </w:r>
            <w:r w:rsidR="00814DF7">
              <w:rPr>
                <w:rFonts w:hint="eastAsia"/>
                <w:szCs w:val="21"/>
              </w:rPr>
              <w:t>は</w:t>
            </w:r>
            <w:r>
              <w:rPr>
                <w:rFonts w:hint="eastAsia"/>
                <w:szCs w:val="21"/>
              </w:rPr>
              <w:t>、</w:t>
            </w:r>
            <w:r w:rsidR="00814DF7">
              <w:rPr>
                <w:rFonts w:hint="eastAsia"/>
                <w:szCs w:val="21"/>
              </w:rPr>
              <w:t>維新から継続審査の申し出</w:t>
            </w:r>
            <w:r w:rsidR="00814DF7">
              <w:rPr>
                <w:rFonts w:hint="eastAsia"/>
                <w:szCs w:val="21"/>
              </w:rPr>
              <w:t>、</w:t>
            </w:r>
            <w:r w:rsidR="00814DF7">
              <w:rPr>
                <w:rFonts w:hint="eastAsia"/>
                <w:szCs w:val="21"/>
              </w:rPr>
              <w:t>民主から</w:t>
            </w:r>
            <w:r>
              <w:rPr>
                <w:rFonts w:hint="eastAsia"/>
                <w:szCs w:val="21"/>
              </w:rPr>
              <w:t>継続審査を求める動議</w:t>
            </w:r>
            <w:r w:rsidR="00814DF7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提出があった</w:t>
            </w:r>
            <w:r w:rsidR="00814DF7">
              <w:rPr>
                <w:rFonts w:hint="eastAsia"/>
                <w:szCs w:val="21"/>
              </w:rPr>
              <w:t>ことから</w:t>
            </w:r>
            <w:r>
              <w:rPr>
                <w:rFonts w:hint="eastAsia"/>
                <w:szCs w:val="21"/>
              </w:rPr>
              <w:t>、閉会中継続審査とすることについて諮る。</w:t>
            </w:r>
            <w:r w:rsidR="00336AE7">
              <w:rPr>
                <w:rFonts w:hint="eastAsia"/>
                <w:szCs w:val="21"/>
              </w:rPr>
              <w:t>閉会中継続審査とすることについて、公明、自民に意向聴取。</w:t>
            </w:r>
          </w:p>
          <w:p w14:paraId="49E0580C" w14:textId="280527F0" w:rsidR="00336AE7" w:rsidRDefault="00336AE7" w:rsidP="00336AE7">
            <w:pPr>
              <w:spacing w:line="330" w:lineRule="exact"/>
              <w:ind w:leftChars="400" w:left="1048" w:hangingChars="100" w:hanging="210"/>
            </w:pPr>
            <w:r>
              <w:rPr>
                <w:rFonts w:hint="eastAsia"/>
              </w:rPr>
              <w:t>公明：反対</w:t>
            </w:r>
          </w:p>
          <w:p w14:paraId="68D9E1B9" w14:textId="69060D2C" w:rsidR="00336AE7" w:rsidRDefault="00336AE7" w:rsidP="00336AE7">
            <w:pPr>
              <w:spacing w:line="330" w:lineRule="exact"/>
              <w:ind w:leftChars="400" w:left="1048" w:hangingChars="100" w:hanging="210"/>
            </w:pPr>
            <w:r>
              <w:rPr>
                <w:rFonts w:hint="eastAsia"/>
              </w:rPr>
              <w:t>自民：反対</w:t>
            </w:r>
          </w:p>
          <w:p w14:paraId="485A78A9" w14:textId="0B035281" w:rsidR="00AE21AA" w:rsidRDefault="00AE21AA" w:rsidP="00336AE7">
            <w:pPr>
              <w:spacing w:line="330" w:lineRule="exact"/>
              <w:ind w:leftChars="200" w:left="629" w:hangingChars="100" w:hanging="210"/>
            </w:pPr>
            <w:r>
              <w:rPr>
                <w:rFonts w:hint="eastAsia"/>
              </w:rPr>
              <w:t>・議案及び請願に対する賛否</w:t>
            </w:r>
            <w:r w:rsidR="00336AE7">
              <w:rPr>
                <w:rFonts w:hint="eastAsia"/>
              </w:rPr>
              <w:t>は、</w:t>
            </w:r>
            <w:r>
              <w:rPr>
                <w:rFonts w:hint="eastAsia"/>
              </w:rPr>
              <w:t>各会派に確認し</w:t>
            </w:r>
            <w:r w:rsidR="00336AE7">
              <w:rPr>
                <w:rFonts w:hint="eastAsia"/>
              </w:rPr>
              <w:t>、また議案４件の協議結果を踏まえ</w:t>
            </w:r>
            <w:r>
              <w:rPr>
                <w:rFonts w:hint="eastAsia"/>
              </w:rPr>
              <w:t>たところ、資料１のとおり。</w:t>
            </w:r>
          </w:p>
          <w:p w14:paraId="246E9CCA" w14:textId="46AAD77C" w:rsidR="00AE21AA" w:rsidRDefault="00AE21AA" w:rsidP="003820CF">
            <w:pPr>
              <w:spacing w:line="330" w:lineRule="exact"/>
              <w:ind w:leftChars="200" w:left="419"/>
            </w:pPr>
            <w:r>
              <w:rPr>
                <w:rFonts w:hint="eastAsia"/>
              </w:rPr>
              <w:t>・採決は、資料２のとおり。</w:t>
            </w:r>
          </w:p>
          <w:p w14:paraId="23199042" w14:textId="6C571461" w:rsidR="00AE21AA" w:rsidRDefault="00AE21AA" w:rsidP="003820CF">
            <w:pPr>
              <w:spacing w:line="330" w:lineRule="exact"/>
              <w:ind w:leftChars="200" w:left="419"/>
            </w:pPr>
            <w:r>
              <w:rPr>
                <w:rFonts w:hint="eastAsia"/>
              </w:rPr>
              <w:t>・調査事件については、さらに閉会中継続調査とすることで了承。</w:t>
            </w:r>
          </w:p>
          <w:p w14:paraId="63B5BEC1" w14:textId="58B6D06E" w:rsidR="00063C13" w:rsidRPr="00063C13" w:rsidRDefault="00063C13" w:rsidP="00063C13">
            <w:pPr>
              <w:spacing w:line="330" w:lineRule="exact"/>
              <w:ind w:leftChars="200" w:left="629" w:hangingChars="100" w:hanging="210"/>
              <w:rPr>
                <w:szCs w:val="21"/>
              </w:rPr>
            </w:pPr>
          </w:p>
          <w:p w14:paraId="67A70D53" w14:textId="760DD891" w:rsidR="00AF4B7E" w:rsidRPr="005C3FA9" w:rsidRDefault="00AF4B7E" w:rsidP="00AF4B7E"/>
          <w:p w14:paraId="0EB70744" w14:textId="439BA340" w:rsidR="00AF4B7E" w:rsidRDefault="00AF4B7E" w:rsidP="00AF4B7E"/>
          <w:p w14:paraId="44D2B115" w14:textId="77777777" w:rsidR="00063C13" w:rsidRDefault="00063C13" w:rsidP="00AF4B7E"/>
          <w:p w14:paraId="35A8C432" w14:textId="2F9F0F9B" w:rsidR="00063C13" w:rsidRDefault="00063C13" w:rsidP="00063C13">
            <w:r>
              <w:rPr>
                <w:rFonts w:hint="eastAsia"/>
              </w:rPr>
              <w:t>＜代表者会議⑤＞</w:t>
            </w:r>
          </w:p>
          <w:p w14:paraId="04266E93" w14:textId="77777777" w:rsidR="00814DF7" w:rsidRDefault="00814DF7" w:rsidP="00063C13">
            <w:pPr>
              <w:rPr>
                <w:rFonts w:hint="eastAsia"/>
              </w:rPr>
            </w:pPr>
          </w:p>
          <w:p w14:paraId="7C321ADF" w14:textId="48DDA471" w:rsidR="00336AE7" w:rsidRDefault="00336AE7" w:rsidP="00336AE7">
            <w:pPr>
              <w:ind w:left="210" w:hangingChars="100" w:hanging="210"/>
            </w:pPr>
            <w:r>
              <w:rPr>
                <w:rFonts w:hint="eastAsia"/>
              </w:rPr>
              <w:t>※代表者会議④の閉会後、民主より、</w:t>
            </w:r>
            <w:r w:rsidR="00814DF7">
              <w:rPr>
                <w:rFonts w:hint="eastAsia"/>
              </w:rPr>
              <w:t>再開</w:t>
            </w:r>
            <w:r>
              <w:rPr>
                <w:rFonts w:hint="eastAsia"/>
              </w:rPr>
              <w:t>後の委員会での動議の取扱いに</w:t>
            </w:r>
            <w:r w:rsidR="00814DF7">
              <w:rPr>
                <w:rFonts w:hint="eastAsia"/>
              </w:rPr>
              <w:t>ついて</w:t>
            </w:r>
            <w:r>
              <w:rPr>
                <w:rFonts w:hint="eastAsia"/>
              </w:rPr>
              <w:t>異議があ</w:t>
            </w:r>
            <w:r w:rsidR="00814DF7">
              <w:rPr>
                <w:rFonts w:hint="eastAsia"/>
              </w:rPr>
              <w:t>るため</w:t>
            </w:r>
            <w:r>
              <w:rPr>
                <w:rFonts w:hint="eastAsia"/>
              </w:rPr>
              <w:t>、代表者会議の開会の求めあり。</w:t>
            </w:r>
          </w:p>
          <w:p w14:paraId="727E24CF" w14:textId="77777777" w:rsidR="00063C13" w:rsidRDefault="00063C13" w:rsidP="00063C13"/>
          <w:p w14:paraId="267B876F" w14:textId="77777777" w:rsidR="00063C13" w:rsidRDefault="00063C13" w:rsidP="00063C13">
            <w:pPr>
              <w:ind w:firstLineChars="100" w:firstLine="210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 xml:space="preserve"> 継続審査の取扱いについて</w:t>
            </w:r>
          </w:p>
          <w:p w14:paraId="1E9E7493" w14:textId="6A654576" w:rsidR="00AF4B7E" w:rsidRDefault="00E40C44" w:rsidP="00E40C44">
            <w:pPr>
              <w:spacing w:line="330" w:lineRule="exact"/>
              <w:ind w:leftChars="200" w:left="419"/>
            </w:pPr>
            <w:r>
              <w:rPr>
                <w:rFonts w:hint="eastAsia"/>
              </w:rPr>
              <w:t>・山田委員から提出された継続審査を求める動議の取扱いについて、各会派協議</w:t>
            </w:r>
            <w:r w:rsidR="009E2DDC">
              <w:rPr>
                <w:rFonts w:hint="eastAsia"/>
              </w:rPr>
              <w:t>。</w:t>
            </w:r>
          </w:p>
          <w:p w14:paraId="5C6AAB0D" w14:textId="0F6B3ABD" w:rsidR="00251405" w:rsidRDefault="00251405" w:rsidP="003349E5">
            <w:pPr>
              <w:spacing w:line="330" w:lineRule="exact"/>
              <w:ind w:leftChars="300" w:left="1467" w:hangingChars="400" w:hanging="838"/>
            </w:pPr>
            <w:r>
              <w:rPr>
                <w:rFonts w:hint="eastAsia"/>
              </w:rPr>
              <w:t>委員長：</w:t>
            </w:r>
            <w:r w:rsidR="003349E5">
              <w:rPr>
                <w:rFonts w:hint="eastAsia"/>
              </w:rPr>
              <w:t>大阪府議会では、これまで慣例により、継続審査</w:t>
            </w:r>
            <w:r w:rsidR="00814DF7">
              <w:rPr>
                <w:rFonts w:hint="eastAsia"/>
              </w:rPr>
              <w:t>については</w:t>
            </w:r>
            <w:r w:rsidR="00336AE7">
              <w:rPr>
                <w:rFonts w:hint="eastAsia"/>
              </w:rPr>
              <w:t>動議ではなく、</w:t>
            </w:r>
            <w:r w:rsidR="00814DF7">
              <w:rPr>
                <w:rFonts w:hint="eastAsia"/>
              </w:rPr>
              <w:t>態度表での意思表示（申し出）</w:t>
            </w:r>
            <w:r w:rsidR="003349E5">
              <w:rPr>
                <w:rFonts w:hint="eastAsia"/>
              </w:rPr>
              <w:t>により行ってきた。今回、委員会で動議が提出されたが、先に維新より継続審査の申し出が提出されており、委員長として預かっていたため、採決に際しては、先に</w:t>
            </w:r>
            <w:r w:rsidR="00814DF7">
              <w:rPr>
                <w:rFonts w:hint="eastAsia"/>
              </w:rPr>
              <w:t>提出のあった</w:t>
            </w:r>
            <w:r w:rsidR="003349E5">
              <w:rPr>
                <w:rFonts w:hint="eastAsia"/>
              </w:rPr>
              <w:t>申し出について諮ることとなる。これが可決されれば、民主提出の動議は、議決不要となる。</w:t>
            </w:r>
          </w:p>
          <w:p w14:paraId="6EE9FB7C" w14:textId="36E2E913" w:rsidR="00E40C44" w:rsidRDefault="00251405" w:rsidP="003349E5">
            <w:pPr>
              <w:spacing w:line="330" w:lineRule="exact"/>
              <w:ind w:leftChars="300" w:left="1258" w:hangingChars="300" w:hanging="629"/>
            </w:pPr>
            <w:r w:rsidRPr="003349E5">
              <w:rPr>
                <w:rFonts w:hint="eastAsia"/>
                <w:kern w:val="0"/>
              </w:rPr>
              <w:t>民主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維新からの申し出があったとしても、動議を提出しているので、まずは、委員会</w:t>
            </w:r>
            <w:r w:rsidR="003349E5">
              <w:rPr>
                <w:rFonts w:hint="eastAsia"/>
              </w:rPr>
              <w:t>内</w:t>
            </w:r>
            <w:r>
              <w:rPr>
                <w:rFonts w:hint="eastAsia"/>
              </w:rPr>
              <w:t>で動議についての賛否を確認するべきではないのか。</w:t>
            </w:r>
          </w:p>
          <w:p w14:paraId="323772A0" w14:textId="422E247B" w:rsidR="00251405" w:rsidRDefault="00251405" w:rsidP="00251405">
            <w:pPr>
              <w:spacing w:line="330" w:lineRule="exact"/>
              <w:ind w:leftChars="300" w:left="1258" w:hangingChars="300" w:hanging="629"/>
            </w:pPr>
            <w:r>
              <w:rPr>
                <w:rFonts w:hint="eastAsia"/>
              </w:rPr>
              <w:t>維新：</w:t>
            </w:r>
            <w:r w:rsidR="003349E5">
              <w:rPr>
                <w:rFonts w:hint="eastAsia"/>
              </w:rPr>
              <w:t>取扱いについては、前回の代表者会議において整理し、了承いただいたのでは。</w:t>
            </w:r>
          </w:p>
          <w:p w14:paraId="7F3A55A0" w14:textId="169875BC" w:rsidR="003349E5" w:rsidRDefault="003349E5" w:rsidP="00251405">
            <w:pPr>
              <w:spacing w:line="330" w:lineRule="exact"/>
              <w:ind w:leftChars="300" w:left="1258" w:hangingChars="300" w:hanging="629"/>
            </w:pPr>
            <w:r>
              <w:rPr>
                <w:rFonts w:hint="eastAsia"/>
              </w:rPr>
              <w:t>民主：維新の申し出と同じものだと思われているようだが、趣旨が異なる。</w:t>
            </w:r>
            <w:r w:rsidR="00F4463D">
              <w:rPr>
                <w:rFonts w:hint="eastAsia"/>
              </w:rPr>
              <w:t>動議は委員会内で取り扱うものと思っていた。</w:t>
            </w:r>
          </w:p>
          <w:p w14:paraId="7CE56EB9" w14:textId="44A3D206" w:rsidR="00F4463D" w:rsidRDefault="003349E5" w:rsidP="00814DF7">
            <w:pPr>
              <w:spacing w:line="330" w:lineRule="exact"/>
              <w:ind w:leftChars="300" w:left="1258" w:hangingChars="300" w:hanging="629"/>
              <w:rPr>
                <w:rFonts w:hint="eastAsia"/>
              </w:rPr>
            </w:pPr>
            <w:r>
              <w:rPr>
                <w:rFonts w:hint="eastAsia"/>
              </w:rPr>
              <w:t>自民：慣例として行っているものと動議、どちらが勝るのか。動議を提出する者からすると、</w:t>
            </w:r>
            <w:r>
              <w:rPr>
                <w:rFonts w:hint="eastAsia"/>
              </w:rPr>
              <w:lastRenderedPageBreak/>
              <w:t>事前の申し出は</w:t>
            </w:r>
            <w:r w:rsidR="00814DF7">
              <w:rPr>
                <w:rFonts w:hint="eastAsia"/>
              </w:rPr>
              <w:t>分からない</w:t>
            </w:r>
            <w:r>
              <w:rPr>
                <w:rFonts w:hint="eastAsia"/>
              </w:rPr>
              <w:t>ため、</w:t>
            </w:r>
            <w:r w:rsidR="00F4463D">
              <w:rPr>
                <w:rFonts w:hint="eastAsia"/>
              </w:rPr>
              <w:t>動議を取り扱ってもよいのでは。</w:t>
            </w:r>
          </w:p>
          <w:p w14:paraId="2DB51CA5" w14:textId="76D8F5AC" w:rsidR="00F4463D" w:rsidRDefault="00F4463D" w:rsidP="00814DF7">
            <w:pPr>
              <w:spacing w:line="330" w:lineRule="exact"/>
              <w:ind w:leftChars="300" w:left="1258" w:hangingChars="300" w:hanging="629"/>
              <w:rPr>
                <w:rFonts w:hint="eastAsia"/>
              </w:rPr>
            </w:pPr>
            <w:r>
              <w:rPr>
                <w:rFonts w:hint="eastAsia"/>
              </w:rPr>
              <w:t>民主：前回の代表者会議の整理は、動議をベースになされたものと認識していた。委員会の場で、取り扱ってほしい。</w:t>
            </w:r>
          </w:p>
          <w:p w14:paraId="7DB8B801" w14:textId="3DAB918F" w:rsidR="00F4463D" w:rsidRDefault="00F4463D" w:rsidP="00F4463D">
            <w:pPr>
              <w:spacing w:line="330" w:lineRule="exact"/>
              <w:ind w:leftChars="300" w:left="1258" w:hangingChars="300" w:hanging="629"/>
            </w:pPr>
            <w:r>
              <w:rPr>
                <w:rFonts w:hint="eastAsia"/>
              </w:rPr>
              <w:t>公明：代表者会議では折り合いが付かないので、委員会を開いた方がよいのでは</w:t>
            </w:r>
            <w:r w:rsidR="00814DF7">
              <w:rPr>
                <w:rFonts w:hint="eastAsia"/>
              </w:rPr>
              <w:t>ないか</w:t>
            </w:r>
            <w:r>
              <w:rPr>
                <w:rFonts w:hint="eastAsia"/>
              </w:rPr>
              <w:t>。</w:t>
            </w:r>
          </w:p>
          <w:p w14:paraId="11BE37E0" w14:textId="79FBF011" w:rsidR="00F4463D" w:rsidRDefault="00F4463D" w:rsidP="00F4463D">
            <w:pPr>
              <w:spacing w:line="330" w:lineRule="exact"/>
              <w:ind w:leftChars="300" w:left="1258" w:hangingChars="300" w:hanging="629"/>
            </w:pPr>
            <w:r>
              <w:rPr>
                <w:rFonts w:hint="eastAsia"/>
              </w:rPr>
              <w:t>自民：代表者会議において、進め方の議論が不一致だった場合どうするのか。</w:t>
            </w:r>
          </w:p>
          <w:p w14:paraId="67FA1372" w14:textId="07E6CBC1" w:rsidR="00F4463D" w:rsidRDefault="00F4463D" w:rsidP="00F4463D">
            <w:pPr>
              <w:spacing w:line="330" w:lineRule="exact"/>
              <w:ind w:leftChars="300" w:left="1258" w:hangingChars="300" w:hanging="629"/>
            </w:pPr>
            <w:r>
              <w:rPr>
                <w:rFonts w:hint="eastAsia"/>
              </w:rPr>
              <w:t>委員長：委員長としては、府議会の慣例に則るしかない。</w:t>
            </w:r>
          </w:p>
          <w:p w14:paraId="3C234F3B" w14:textId="4A26A65E" w:rsidR="00F4463D" w:rsidRDefault="00F4463D" w:rsidP="00F4463D">
            <w:pPr>
              <w:spacing w:line="330" w:lineRule="exact"/>
              <w:ind w:leftChars="300" w:left="1258" w:hangingChars="300" w:hanging="629"/>
            </w:pPr>
            <w:r>
              <w:rPr>
                <w:rFonts w:hint="eastAsia"/>
              </w:rPr>
              <w:t>公明：</w:t>
            </w:r>
            <w:r w:rsidR="009E2DDC">
              <w:rPr>
                <w:rFonts w:hint="eastAsia"/>
              </w:rPr>
              <w:t>申し出と動議、どちらが先かというのは、</w:t>
            </w:r>
            <w:r>
              <w:rPr>
                <w:rFonts w:hint="eastAsia"/>
              </w:rPr>
              <w:t>委員長の議事整理権に基づいて</w:t>
            </w:r>
            <w:r w:rsidR="009E2DDC">
              <w:rPr>
                <w:rFonts w:hint="eastAsia"/>
              </w:rPr>
              <w:t>決めてもらえばよい。</w:t>
            </w:r>
          </w:p>
          <w:p w14:paraId="47C95092" w14:textId="1B407454" w:rsidR="009E2DDC" w:rsidRPr="00063C13" w:rsidRDefault="009E2DDC" w:rsidP="00814DF7">
            <w:pPr>
              <w:spacing w:line="330" w:lineRule="exact"/>
              <w:ind w:leftChars="200" w:left="629" w:hangingChars="100" w:hanging="210"/>
            </w:pPr>
            <w:r>
              <w:rPr>
                <w:rFonts w:hint="eastAsia"/>
              </w:rPr>
              <w:t>・</w:t>
            </w:r>
            <w:r w:rsidR="00814DF7">
              <w:rPr>
                <w:rFonts w:hint="eastAsia"/>
              </w:rPr>
              <w:t>協議の結果、</w:t>
            </w:r>
            <w:r>
              <w:rPr>
                <w:rFonts w:hint="eastAsia"/>
              </w:rPr>
              <w:t>動議の取扱いについては、整理した上で、委員長の判断とすることで、各会派了承。</w:t>
            </w:r>
          </w:p>
          <w:p w14:paraId="6C602EBA" w14:textId="762F1BC9" w:rsidR="00AF4B7E" w:rsidRDefault="00AF4B7E" w:rsidP="00AF4B7E">
            <w:pPr>
              <w:spacing w:line="330" w:lineRule="exact"/>
            </w:pPr>
          </w:p>
          <w:p w14:paraId="40ED8A89" w14:textId="77777777" w:rsidR="00AF4B7E" w:rsidRPr="001B1C70" w:rsidRDefault="00AF4B7E" w:rsidP="00AF4B7E"/>
          <w:p w14:paraId="7F63C8FF" w14:textId="3EF32D85" w:rsidR="0011389F" w:rsidRPr="00AF4B7E" w:rsidRDefault="0011389F" w:rsidP="00AF4B7E">
            <w:pPr>
              <w:spacing w:line="340" w:lineRule="exact"/>
            </w:pPr>
          </w:p>
        </w:tc>
      </w:tr>
    </w:tbl>
    <w:p w14:paraId="3301CC4D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3F5" w14:textId="77777777" w:rsidR="00D33FC9" w:rsidRDefault="00D33FC9" w:rsidP="008707F9">
      <w:r>
        <w:separator/>
      </w:r>
    </w:p>
  </w:endnote>
  <w:endnote w:type="continuationSeparator" w:id="0">
    <w:p w14:paraId="34345184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6788" w14:textId="77777777" w:rsidR="00D33FC9" w:rsidRDefault="00D33FC9" w:rsidP="008707F9">
      <w:r>
        <w:separator/>
      </w:r>
    </w:p>
  </w:footnote>
  <w:footnote w:type="continuationSeparator" w:id="0">
    <w:p w14:paraId="1F26729D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444F9"/>
    <w:rsid w:val="000612D4"/>
    <w:rsid w:val="00063C13"/>
    <w:rsid w:val="0006570B"/>
    <w:rsid w:val="000C227D"/>
    <w:rsid w:val="000E03F0"/>
    <w:rsid w:val="000F16DB"/>
    <w:rsid w:val="0011389F"/>
    <w:rsid w:val="0013020F"/>
    <w:rsid w:val="00131298"/>
    <w:rsid w:val="0013387B"/>
    <w:rsid w:val="0015492F"/>
    <w:rsid w:val="0017493F"/>
    <w:rsid w:val="00180D5C"/>
    <w:rsid w:val="0019147A"/>
    <w:rsid w:val="001B391F"/>
    <w:rsid w:val="0020587A"/>
    <w:rsid w:val="0023191A"/>
    <w:rsid w:val="00235BE6"/>
    <w:rsid w:val="00241603"/>
    <w:rsid w:val="00247EAB"/>
    <w:rsid w:val="00251405"/>
    <w:rsid w:val="00261DE7"/>
    <w:rsid w:val="002673DA"/>
    <w:rsid w:val="0027684F"/>
    <w:rsid w:val="00277340"/>
    <w:rsid w:val="002845CE"/>
    <w:rsid w:val="002F1D92"/>
    <w:rsid w:val="002F6887"/>
    <w:rsid w:val="00303704"/>
    <w:rsid w:val="00333207"/>
    <w:rsid w:val="003349E5"/>
    <w:rsid w:val="00336382"/>
    <w:rsid w:val="00336AE7"/>
    <w:rsid w:val="00350736"/>
    <w:rsid w:val="00355B8A"/>
    <w:rsid w:val="00375E55"/>
    <w:rsid w:val="003820CF"/>
    <w:rsid w:val="003918E7"/>
    <w:rsid w:val="00391A30"/>
    <w:rsid w:val="003D70D9"/>
    <w:rsid w:val="003E37E2"/>
    <w:rsid w:val="003E59AA"/>
    <w:rsid w:val="003E6FAC"/>
    <w:rsid w:val="003F622D"/>
    <w:rsid w:val="00425393"/>
    <w:rsid w:val="00435144"/>
    <w:rsid w:val="00443907"/>
    <w:rsid w:val="004567F6"/>
    <w:rsid w:val="00456D0D"/>
    <w:rsid w:val="004907F5"/>
    <w:rsid w:val="004A6B2A"/>
    <w:rsid w:val="004C404E"/>
    <w:rsid w:val="00506361"/>
    <w:rsid w:val="005473CA"/>
    <w:rsid w:val="005729DD"/>
    <w:rsid w:val="005817CF"/>
    <w:rsid w:val="00594D41"/>
    <w:rsid w:val="005B6BD5"/>
    <w:rsid w:val="005C1510"/>
    <w:rsid w:val="005F742B"/>
    <w:rsid w:val="00602DB4"/>
    <w:rsid w:val="0064185B"/>
    <w:rsid w:val="006511FB"/>
    <w:rsid w:val="00657BA8"/>
    <w:rsid w:val="00667188"/>
    <w:rsid w:val="006B78FF"/>
    <w:rsid w:val="007338BD"/>
    <w:rsid w:val="00744037"/>
    <w:rsid w:val="007722CD"/>
    <w:rsid w:val="00785C21"/>
    <w:rsid w:val="007B4E6B"/>
    <w:rsid w:val="00800D48"/>
    <w:rsid w:val="00813501"/>
    <w:rsid w:val="00814DF7"/>
    <w:rsid w:val="00827C22"/>
    <w:rsid w:val="008309EF"/>
    <w:rsid w:val="00830C96"/>
    <w:rsid w:val="00847A6E"/>
    <w:rsid w:val="008638AC"/>
    <w:rsid w:val="008707F9"/>
    <w:rsid w:val="00887BCB"/>
    <w:rsid w:val="008B3B7F"/>
    <w:rsid w:val="0097341D"/>
    <w:rsid w:val="009904A2"/>
    <w:rsid w:val="009C484D"/>
    <w:rsid w:val="009E2DDC"/>
    <w:rsid w:val="00A0680E"/>
    <w:rsid w:val="00A4398D"/>
    <w:rsid w:val="00A60915"/>
    <w:rsid w:val="00A8254D"/>
    <w:rsid w:val="00AA13AE"/>
    <w:rsid w:val="00AE21AA"/>
    <w:rsid w:val="00AF4B7E"/>
    <w:rsid w:val="00B17A82"/>
    <w:rsid w:val="00B61854"/>
    <w:rsid w:val="00B645D0"/>
    <w:rsid w:val="00B74463"/>
    <w:rsid w:val="00B7751C"/>
    <w:rsid w:val="00B8016B"/>
    <w:rsid w:val="00BA0556"/>
    <w:rsid w:val="00BB3753"/>
    <w:rsid w:val="00C146F3"/>
    <w:rsid w:val="00C26718"/>
    <w:rsid w:val="00C31AE4"/>
    <w:rsid w:val="00C738BD"/>
    <w:rsid w:val="00C74152"/>
    <w:rsid w:val="00C848FB"/>
    <w:rsid w:val="00C84EE4"/>
    <w:rsid w:val="00CA20B8"/>
    <w:rsid w:val="00CA3754"/>
    <w:rsid w:val="00CE5AFB"/>
    <w:rsid w:val="00CE70EC"/>
    <w:rsid w:val="00D10722"/>
    <w:rsid w:val="00D21CF2"/>
    <w:rsid w:val="00D22313"/>
    <w:rsid w:val="00D308B9"/>
    <w:rsid w:val="00D33FC9"/>
    <w:rsid w:val="00D36980"/>
    <w:rsid w:val="00D37B8C"/>
    <w:rsid w:val="00D8108B"/>
    <w:rsid w:val="00DA11C2"/>
    <w:rsid w:val="00DA5836"/>
    <w:rsid w:val="00DB2215"/>
    <w:rsid w:val="00DC34B3"/>
    <w:rsid w:val="00DD2393"/>
    <w:rsid w:val="00DD696D"/>
    <w:rsid w:val="00DE4B93"/>
    <w:rsid w:val="00E10F79"/>
    <w:rsid w:val="00E12D38"/>
    <w:rsid w:val="00E26271"/>
    <w:rsid w:val="00E40C44"/>
    <w:rsid w:val="00E54146"/>
    <w:rsid w:val="00E55CA6"/>
    <w:rsid w:val="00E83043"/>
    <w:rsid w:val="00E86FE8"/>
    <w:rsid w:val="00E952B8"/>
    <w:rsid w:val="00EA7386"/>
    <w:rsid w:val="00EB693F"/>
    <w:rsid w:val="00EE502F"/>
    <w:rsid w:val="00EE7896"/>
    <w:rsid w:val="00EF008E"/>
    <w:rsid w:val="00EF662D"/>
    <w:rsid w:val="00F01EB6"/>
    <w:rsid w:val="00F13A88"/>
    <w:rsid w:val="00F4463D"/>
    <w:rsid w:val="00F51A4C"/>
    <w:rsid w:val="00F84D13"/>
    <w:rsid w:val="00FF43C0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  <w15:docId w15:val="{5C5A7E4B-9D22-423E-8450-48C1C30A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1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AF4B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齋藤 結大</cp:lastModifiedBy>
  <cp:revision>2</cp:revision>
  <cp:lastPrinted>2026-03-25T01:33:00Z</cp:lastPrinted>
  <dcterms:created xsi:type="dcterms:W3CDTF">2026-03-25T01:35:00Z</dcterms:created>
  <dcterms:modified xsi:type="dcterms:W3CDTF">2026-03-25T01:35:00Z</dcterms:modified>
</cp:coreProperties>
</file>