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675CA" w14:textId="6504D37A" w:rsidR="00765592" w:rsidRPr="00751238" w:rsidRDefault="000C50A1" w:rsidP="000C50A1">
      <w:pPr>
        <w:spacing w:line="320" w:lineRule="exact"/>
        <w:jc w:val="right"/>
        <w:rPr>
          <w:rFonts w:ascii="メイリオ" w:eastAsia="メイリオ" w:hAnsi="メイリオ"/>
        </w:rPr>
      </w:pPr>
      <w:r w:rsidRPr="00751238">
        <w:rPr>
          <w:rFonts w:ascii="メイリオ" w:eastAsia="メイリオ" w:hAnsi="メイリオ" w:hint="eastAsia"/>
        </w:rPr>
        <w:t>別紙１</w:t>
      </w:r>
    </w:p>
    <w:p w14:paraId="63CD5E8D" w14:textId="44FA4C5A" w:rsidR="007C27B0" w:rsidRPr="00751238" w:rsidRDefault="004F60F1" w:rsidP="000C50A1">
      <w:pPr>
        <w:spacing w:line="320" w:lineRule="exact"/>
        <w:ind w:firstLineChars="100" w:firstLine="210"/>
        <w:jc w:val="center"/>
        <w:rPr>
          <w:rFonts w:ascii="メイリオ" w:eastAsia="メイリオ" w:hAnsi="メイリオ"/>
          <w:b/>
          <w:bCs/>
        </w:rPr>
      </w:pPr>
      <w:r w:rsidRPr="00751238">
        <w:rPr>
          <w:rFonts w:ascii="メイリオ" w:eastAsia="メイリオ" w:hAnsi="メイリオ" w:hint="eastAsia"/>
          <w:b/>
          <w:bCs/>
        </w:rPr>
        <w:t>導入・構築時の</w:t>
      </w:r>
      <w:r w:rsidR="00290763" w:rsidRPr="00751238">
        <w:rPr>
          <w:rFonts w:ascii="メイリオ" w:eastAsia="メイリオ" w:hAnsi="メイリオ" w:hint="eastAsia"/>
          <w:b/>
          <w:bCs/>
        </w:rPr>
        <w:t>情報</w:t>
      </w:r>
      <w:r w:rsidRPr="00751238">
        <w:rPr>
          <w:rFonts w:ascii="メイリオ" w:eastAsia="メイリオ" w:hAnsi="メイリオ" w:hint="eastAsia"/>
          <w:b/>
          <w:bCs/>
        </w:rPr>
        <w:t>セキュリティ対策</w:t>
      </w:r>
    </w:p>
    <w:p w14:paraId="514FE545" w14:textId="0F9DC71F" w:rsidR="000C50A1" w:rsidRPr="00751238" w:rsidRDefault="000C50A1" w:rsidP="000C50A1">
      <w:pPr>
        <w:spacing w:line="320" w:lineRule="exact"/>
        <w:ind w:firstLineChars="100" w:firstLine="210"/>
        <w:jc w:val="left"/>
        <w:rPr>
          <w:rFonts w:ascii="メイリオ" w:eastAsia="メイリオ" w:hAnsi="メイリオ"/>
          <w:b/>
          <w:bCs/>
        </w:rPr>
      </w:pPr>
      <w:r w:rsidRPr="00751238">
        <w:rPr>
          <w:rFonts w:ascii="メイリオ" w:eastAsia="メイリオ" w:hAnsi="メイリオ" w:hint="eastAsia"/>
          <w:b/>
          <w:bCs/>
        </w:rPr>
        <w:t>１　アクセス制御について</w:t>
      </w:r>
    </w:p>
    <w:p w14:paraId="32ECAF94" w14:textId="2EF9A333" w:rsidR="000C50A1" w:rsidRPr="00751238" w:rsidRDefault="000C50A1" w:rsidP="00BD35B2">
      <w:pPr>
        <w:spacing w:line="320" w:lineRule="exact"/>
        <w:ind w:leftChars="100" w:left="630" w:hangingChars="200" w:hanging="420"/>
        <w:jc w:val="left"/>
        <w:rPr>
          <w:rFonts w:ascii="メイリオ" w:eastAsia="メイリオ" w:hAnsi="メイリオ"/>
          <w:b/>
          <w:bCs/>
        </w:rPr>
      </w:pPr>
      <w:r w:rsidRPr="00751238">
        <w:rPr>
          <w:rFonts w:ascii="メイリオ" w:eastAsia="メイリオ" w:hAnsi="メイリオ" w:hint="eastAsia"/>
        </w:rPr>
        <w:t>（１）</w:t>
      </w:r>
      <w:r w:rsidR="00291180" w:rsidRPr="00751238">
        <w:rPr>
          <w:rFonts w:ascii="メイリオ" w:eastAsia="メイリオ" w:hAnsi="メイリオ" w:hint="eastAsia"/>
        </w:rPr>
        <w:t>受注者</w:t>
      </w:r>
      <w:r w:rsidR="00DB5294" w:rsidRPr="00751238">
        <w:rPr>
          <w:rFonts w:ascii="メイリオ" w:eastAsia="メイリオ" w:hAnsi="メイリオ" w:hint="eastAsia"/>
        </w:rPr>
        <w:t>は、</w:t>
      </w:r>
      <w:r w:rsidRPr="00751238">
        <w:rPr>
          <w:rFonts w:ascii="メイリオ" w:eastAsia="メイリオ" w:hAnsi="メイリオ" w:hint="eastAsia"/>
        </w:rPr>
        <w:t>特権が付与されたアカウント</w:t>
      </w:r>
      <w:r w:rsidR="00DB5294" w:rsidRPr="00751238">
        <w:rPr>
          <w:rFonts w:ascii="メイリオ" w:eastAsia="メイリオ" w:hAnsi="メイリオ" w:hint="eastAsia"/>
        </w:rPr>
        <w:t>を作成し、これによりシステム</w:t>
      </w:r>
      <w:r w:rsidRPr="00751238">
        <w:rPr>
          <w:rFonts w:ascii="メイリオ" w:eastAsia="メイリオ" w:hAnsi="メイリオ" w:hint="eastAsia"/>
        </w:rPr>
        <w:t>接続する際は、強化された認証技術（多要素認証等）を用いること。</w:t>
      </w:r>
    </w:p>
    <w:p w14:paraId="7EBB96B9" w14:textId="39F6B25F" w:rsidR="000C50A1" w:rsidRPr="00751238" w:rsidRDefault="000C50A1" w:rsidP="000C50A1">
      <w:pPr>
        <w:spacing w:line="320" w:lineRule="exact"/>
        <w:ind w:leftChars="100" w:left="630" w:hangingChars="200" w:hanging="420"/>
        <w:jc w:val="left"/>
        <w:rPr>
          <w:rFonts w:ascii="メイリオ" w:eastAsia="メイリオ" w:hAnsi="メイリオ"/>
        </w:rPr>
      </w:pPr>
      <w:r w:rsidRPr="00751238">
        <w:rPr>
          <w:rFonts w:ascii="メイリオ" w:eastAsia="メイリオ" w:hAnsi="メイリオ" w:hint="eastAsia"/>
        </w:rPr>
        <w:t>（２）</w:t>
      </w:r>
      <w:r w:rsidR="00291180" w:rsidRPr="00751238">
        <w:rPr>
          <w:rFonts w:ascii="メイリオ" w:eastAsia="メイリオ" w:hAnsi="メイリオ" w:hint="eastAsia"/>
        </w:rPr>
        <w:t>受注者</w:t>
      </w:r>
      <w:r w:rsidR="00DB5294" w:rsidRPr="00751238">
        <w:rPr>
          <w:rFonts w:ascii="メイリオ" w:eastAsia="メイリオ" w:hAnsi="メイリオ" w:hint="eastAsia"/>
        </w:rPr>
        <w:t>は、</w:t>
      </w:r>
      <w:r w:rsidRPr="00751238">
        <w:rPr>
          <w:rFonts w:ascii="メイリオ" w:eastAsia="メイリオ" w:hAnsi="メイリオ" w:hint="eastAsia"/>
        </w:rPr>
        <w:t>サービスに影響を与える操作の特定と誤操作を抑制するため、手順書を作成する</w:t>
      </w:r>
      <w:r w:rsidR="002D67C5" w:rsidRPr="00751238">
        <w:rPr>
          <w:rFonts w:ascii="メイリオ" w:eastAsia="メイリオ" w:hAnsi="メイリオ" w:hint="eastAsia"/>
        </w:rPr>
        <w:t>こと</w:t>
      </w:r>
      <w:r w:rsidRPr="00751238">
        <w:rPr>
          <w:rFonts w:ascii="メイリオ" w:eastAsia="メイリオ" w:hAnsi="メイリオ" w:hint="eastAsia"/>
        </w:rPr>
        <w:t>。また、誤操作を認識可能なアラート等の実装を検討すること。</w:t>
      </w:r>
    </w:p>
    <w:p w14:paraId="70FBFFFE" w14:textId="4825ADFE" w:rsidR="000C50A1" w:rsidRPr="00751238" w:rsidRDefault="000C50A1" w:rsidP="000C50A1">
      <w:pPr>
        <w:spacing w:line="320" w:lineRule="exact"/>
        <w:ind w:leftChars="100" w:left="630" w:hangingChars="200" w:hanging="420"/>
        <w:jc w:val="left"/>
        <w:rPr>
          <w:rFonts w:ascii="メイリオ" w:eastAsia="メイリオ" w:hAnsi="メイリオ"/>
        </w:rPr>
      </w:pPr>
      <w:r w:rsidRPr="00751238">
        <w:rPr>
          <w:rFonts w:ascii="メイリオ" w:eastAsia="メイリオ" w:hAnsi="メイリオ" w:hint="eastAsia"/>
        </w:rPr>
        <w:t>（３）</w:t>
      </w:r>
      <w:r w:rsidR="00291180" w:rsidRPr="00751238">
        <w:rPr>
          <w:rFonts w:ascii="メイリオ" w:eastAsia="メイリオ" w:hAnsi="メイリオ" w:hint="eastAsia"/>
        </w:rPr>
        <w:t>受注者</w:t>
      </w:r>
      <w:r w:rsidR="00DB5294" w:rsidRPr="00751238">
        <w:rPr>
          <w:rFonts w:ascii="メイリオ" w:eastAsia="メイリオ" w:hAnsi="メイリオ" w:hint="eastAsia"/>
        </w:rPr>
        <w:t>は、</w:t>
      </w:r>
      <w:r w:rsidRPr="00751238">
        <w:rPr>
          <w:rFonts w:ascii="メイリオ" w:eastAsia="メイリオ" w:hAnsi="メイリオ" w:hint="eastAsia"/>
        </w:rPr>
        <w:t>外部サービス（</w:t>
      </w:r>
      <w:r w:rsidR="00934C5A" w:rsidRPr="00751238">
        <w:rPr>
          <w:rFonts w:ascii="メイリオ" w:eastAsia="メイリオ" w:hAnsi="メイリオ" w:hint="eastAsia"/>
        </w:rPr>
        <w:t>ソフトウェア・アプリケーション提供サービスや</w:t>
      </w:r>
      <w:r w:rsidRPr="00751238">
        <w:rPr>
          <w:rFonts w:ascii="メイリオ" w:eastAsia="メイリオ" w:hAnsi="メイリオ" w:hint="eastAsia"/>
        </w:rPr>
        <w:t>クラウドサービス</w:t>
      </w:r>
      <w:r w:rsidR="00934C5A" w:rsidRPr="00751238">
        <w:rPr>
          <w:rFonts w:ascii="メイリオ" w:eastAsia="メイリオ" w:hAnsi="メイリオ" w:hint="eastAsia"/>
        </w:rPr>
        <w:t>等</w:t>
      </w:r>
      <w:r w:rsidRPr="00751238">
        <w:rPr>
          <w:rFonts w:ascii="メイリオ" w:eastAsia="メイリオ" w:hAnsi="メイリオ" w:hint="eastAsia"/>
        </w:rPr>
        <w:t>）上で構成される仮想マシンに対して適切なセキュリティ対策を行うこと。</w:t>
      </w:r>
    </w:p>
    <w:p w14:paraId="25AF0379" w14:textId="462507C8" w:rsidR="000C50A1" w:rsidRPr="00751238" w:rsidRDefault="000C50A1" w:rsidP="000C50A1">
      <w:pPr>
        <w:spacing w:line="320" w:lineRule="exact"/>
        <w:ind w:leftChars="100" w:left="630" w:hangingChars="200" w:hanging="420"/>
        <w:jc w:val="left"/>
        <w:rPr>
          <w:rFonts w:ascii="メイリオ" w:eastAsia="メイリオ" w:hAnsi="メイリオ"/>
        </w:rPr>
      </w:pPr>
    </w:p>
    <w:p w14:paraId="15A860CC" w14:textId="4923FB37" w:rsidR="000C50A1" w:rsidRPr="00751238" w:rsidRDefault="000C50A1" w:rsidP="000C50A1">
      <w:pPr>
        <w:spacing w:line="320" w:lineRule="exact"/>
        <w:ind w:leftChars="100" w:left="630" w:hangingChars="200" w:hanging="420"/>
        <w:jc w:val="left"/>
        <w:rPr>
          <w:rFonts w:ascii="メイリオ" w:eastAsia="メイリオ" w:hAnsi="メイリオ"/>
          <w:b/>
          <w:bCs/>
        </w:rPr>
      </w:pPr>
      <w:r w:rsidRPr="00751238">
        <w:rPr>
          <w:rFonts w:ascii="メイリオ" w:eastAsia="メイリオ" w:hAnsi="メイリオ" w:hint="eastAsia"/>
          <w:b/>
          <w:bCs/>
        </w:rPr>
        <w:t>２　設計・設定及び開発</w:t>
      </w:r>
    </w:p>
    <w:p w14:paraId="04694B8B" w14:textId="163DAE54" w:rsidR="000C50A1" w:rsidRPr="00751238" w:rsidRDefault="000C50A1" w:rsidP="000C50A1">
      <w:pPr>
        <w:spacing w:line="320" w:lineRule="exact"/>
        <w:ind w:leftChars="100" w:left="630" w:hangingChars="200" w:hanging="420"/>
        <w:jc w:val="left"/>
        <w:rPr>
          <w:rFonts w:ascii="メイリオ" w:eastAsia="メイリオ" w:hAnsi="メイリオ"/>
        </w:rPr>
      </w:pPr>
      <w:r w:rsidRPr="00751238">
        <w:rPr>
          <w:rFonts w:ascii="メイリオ" w:eastAsia="メイリオ" w:hAnsi="メイリオ" w:hint="eastAsia"/>
        </w:rPr>
        <w:t>（１）</w:t>
      </w:r>
      <w:r w:rsidR="00291180" w:rsidRPr="00751238">
        <w:rPr>
          <w:rFonts w:ascii="メイリオ" w:eastAsia="メイリオ" w:hAnsi="メイリオ" w:hint="eastAsia"/>
        </w:rPr>
        <w:t>受注者</w:t>
      </w:r>
      <w:r w:rsidR="00DB5294" w:rsidRPr="00751238">
        <w:rPr>
          <w:rFonts w:ascii="メイリオ" w:eastAsia="メイリオ" w:hAnsi="メイリオ" w:hint="eastAsia"/>
        </w:rPr>
        <w:t>は、</w:t>
      </w:r>
      <w:r w:rsidRPr="00751238">
        <w:rPr>
          <w:rFonts w:ascii="メイリオ" w:eastAsia="メイリオ" w:hAnsi="メイリオ" w:hint="eastAsia"/>
        </w:rPr>
        <w:t>想定される脅威やリスクに対するセキュリティ対策を検討し、その内容を踏まえたセキュリティ対策を行うこと。</w:t>
      </w:r>
    </w:p>
    <w:p w14:paraId="61A3A556" w14:textId="2C643CA1" w:rsidR="000C50A1" w:rsidRPr="00751238" w:rsidRDefault="000C50A1" w:rsidP="000C50A1">
      <w:pPr>
        <w:spacing w:line="320" w:lineRule="exact"/>
        <w:ind w:leftChars="100" w:left="630" w:hangingChars="200" w:hanging="420"/>
        <w:jc w:val="left"/>
        <w:rPr>
          <w:rFonts w:ascii="メイリオ" w:eastAsia="メイリオ" w:hAnsi="メイリオ"/>
        </w:rPr>
      </w:pPr>
      <w:r w:rsidRPr="00751238">
        <w:rPr>
          <w:rFonts w:ascii="メイリオ" w:eastAsia="メイリオ" w:hAnsi="メイリオ" w:hint="eastAsia"/>
        </w:rPr>
        <w:t>（２）</w:t>
      </w:r>
      <w:r w:rsidR="00291180" w:rsidRPr="00751238">
        <w:rPr>
          <w:rFonts w:ascii="メイリオ" w:eastAsia="メイリオ" w:hAnsi="メイリオ" w:hint="eastAsia"/>
        </w:rPr>
        <w:t>受注者</w:t>
      </w:r>
      <w:r w:rsidR="00DB5294" w:rsidRPr="00751238">
        <w:rPr>
          <w:rFonts w:ascii="メイリオ" w:eastAsia="メイリオ" w:hAnsi="メイリオ" w:hint="eastAsia"/>
        </w:rPr>
        <w:t>は、</w:t>
      </w:r>
      <w:r w:rsidRPr="00751238">
        <w:rPr>
          <w:rFonts w:ascii="メイリオ" w:eastAsia="メイリオ" w:hAnsi="メイリオ" w:hint="eastAsia"/>
        </w:rPr>
        <w:t>監査及びデジタルフォレンジックに必要となるログ等の情報（デジタル証拠）について、</w:t>
      </w:r>
      <w:r w:rsidR="00DB5294" w:rsidRPr="00751238">
        <w:rPr>
          <w:rFonts w:ascii="メイリオ" w:eastAsia="メイリオ" w:hAnsi="メイリオ" w:hint="eastAsia"/>
        </w:rPr>
        <w:t>府の監査の実施や漏洩等の事業の原因究明のため、</w:t>
      </w:r>
      <w:r w:rsidR="002D67C5" w:rsidRPr="00751238">
        <w:rPr>
          <w:rFonts w:ascii="メイリオ" w:eastAsia="メイリオ" w:hAnsi="メイリオ" w:hint="eastAsia"/>
        </w:rPr>
        <w:t>府の</w:t>
      </w:r>
      <w:r w:rsidR="00DB5294" w:rsidRPr="00751238">
        <w:rPr>
          <w:rFonts w:ascii="メイリオ" w:eastAsia="メイリオ" w:hAnsi="メイリオ" w:hint="eastAsia"/>
        </w:rPr>
        <w:t>指示に基づき可能な限り情報提供を行うこと。</w:t>
      </w:r>
    </w:p>
    <w:p w14:paraId="575D7AAA" w14:textId="12C60026" w:rsidR="000C50A1" w:rsidRPr="00751238" w:rsidRDefault="000C50A1" w:rsidP="000C50A1">
      <w:pPr>
        <w:spacing w:line="320" w:lineRule="exact"/>
        <w:ind w:leftChars="135" w:left="627" w:hangingChars="164" w:hanging="344"/>
        <w:jc w:val="left"/>
        <w:rPr>
          <w:rFonts w:ascii="メイリオ" w:eastAsia="メイリオ" w:hAnsi="メイリオ"/>
        </w:rPr>
      </w:pPr>
      <w:r w:rsidRPr="00751238">
        <w:rPr>
          <w:rFonts w:ascii="メイリオ" w:eastAsia="メイリオ" w:hAnsi="メイリオ"/>
        </w:rPr>
        <w:t>(３)</w:t>
      </w:r>
      <w:r w:rsidRPr="00751238">
        <w:t xml:space="preserve"> </w:t>
      </w:r>
      <w:r w:rsidR="00291180" w:rsidRPr="00751238">
        <w:rPr>
          <w:rFonts w:ascii="メイリオ" w:eastAsia="メイリオ" w:hAnsi="メイリオ" w:hint="eastAsia"/>
        </w:rPr>
        <w:t>受注者</w:t>
      </w:r>
      <w:r w:rsidR="00DB5294" w:rsidRPr="00751238">
        <w:rPr>
          <w:rFonts w:ascii="メイリオ" w:eastAsia="メイリオ" w:hAnsi="メイリオ" w:hint="eastAsia"/>
        </w:rPr>
        <w:t>は、</w:t>
      </w:r>
      <w:r w:rsidRPr="00751238">
        <w:rPr>
          <w:rFonts w:ascii="メイリオ" w:eastAsia="メイリオ" w:hAnsi="メイリオ" w:hint="eastAsia"/>
        </w:rPr>
        <w:t>外部サービス上に他ベンダーが提供するソフトウェア等を導入する場合は、そのソフトウェアの当該サービス上におけるライセンス規定を確認</w:t>
      </w:r>
      <w:r w:rsidR="00173596" w:rsidRPr="00751238">
        <w:rPr>
          <w:rFonts w:ascii="メイリオ" w:eastAsia="メイリオ" w:hAnsi="メイリオ" w:hint="eastAsia"/>
        </w:rPr>
        <w:t>し、規定に違反することなく</w:t>
      </w:r>
      <w:r w:rsidR="00D45224" w:rsidRPr="00751238">
        <w:rPr>
          <w:rFonts w:ascii="メイリオ" w:eastAsia="メイリオ" w:hAnsi="メイリオ" w:hint="eastAsia"/>
        </w:rPr>
        <w:t>適切に運用ができるようにすること</w:t>
      </w:r>
      <w:r w:rsidRPr="00751238">
        <w:rPr>
          <w:rFonts w:ascii="メイリオ" w:eastAsia="メイリオ" w:hAnsi="メイリオ" w:hint="eastAsia"/>
        </w:rPr>
        <w:t>。</w:t>
      </w:r>
    </w:p>
    <w:p w14:paraId="3456F76E" w14:textId="075EFFA5" w:rsidR="00EA0D84" w:rsidRPr="00751238" w:rsidRDefault="00EA0D84" w:rsidP="00E42683">
      <w:pPr>
        <w:spacing w:line="320" w:lineRule="exact"/>
        <w:rPr>
          <w:rFonts w:ascii="メイリオ" w:eastAsia="メイリオ" w:hAnsi="メイリオ"/>
        </w:rPr>
      </w:pPr>
    </w:p>
    <w:p w14:paraId="41DBF92C" w14:textId="77777777" w:rsidR="00EA0D84" w:rsidRPr="00751238" w:rsidRDefault="00EA0D84">
      <w:pPr>
        <w:widowControl/>
        <w:jc w:val="left"/>
        <w:rPr>
          <w:rFonts w:ascii="メイリオ" w:eastAsia="メイリオ" w:hAnsi="メイリオ"/>
        </w:rPr>
      </w:pPr>
      <w:r w:rsidRPr="00751238">
        <w:rPr>
          <w:rFonts w:ascii="メイリオ" w:eastAsia="メイリオ" w:hAnsi="メイリオ"/>
        </w:rPr>
        <w:br w:type="page"/>
      </w:r>
    </w:p>
    <w:p w14:paraId="43278139" w14:textId="72DCBE7D" w:rsidR="00EA0D84" w:rsidRPr="00751238" w:rsidRDefault="00EA0D84" w:rsidP="00EA0D84">
      <w:pPr>
        <w:spacing w:line="320" w:lineRule="exact"/>
        <w:jc w:val="right"/>
        <w:rPr>
          <w:rFonts w:ascii="メイリオ" w:eastAsia="メイリオ" w:hAnsi="メイリオ"/>
        </w:rPr>
      </w:pPr>
      <w:r w:rsidRPr="00751238">
        <w:rPr>
          <w:rFonts w:ascii="メイリオ" w:eastAsia="メイリオ" w:hAnsi="メイリオ" w:hint="eastAsia"/>
        </w:rPr>
        <w:lastRenderedPageBreak/>
        <w:t>別紙２</w:t>
      </w:r>
    </w:p>
    <w:p w14:paraId="3138265C" w14:textId="5383FFF8" w:rsidR="007C27B0" w:rsidRPr="00751238" w:rsidRDefault="003D3852" w:rsidP="00EA0D84">
      <w:pPr>
        <w:spacing w:line="320" w:lineRule="exact"/>
        <w:ind w:firstLineChars="200" w:firstLine="420"/>
        <w:jc w:val="center"/>
        <w:rPr>
          <w:rFonts w:ascii="メイリオ" w:eastAsia="メイリオ" w:hAnsi="メイリオ"/>
          <w:b/>
          <w:bCs/>
        </w:rPr>
      </w:pPr>
      <w:r w:rsidRPr="00751238">
        <w:rPr>
          <w:rFonts w:ascii="メイリオ" w:eastAsia="メイリオ" w:hAnsi="メイリオ" w:hint="eastAsia"/>
          <w:b/>
          <w:bCs/>
        </w:rPr>
        <w:t>運用・保守時の</w:t>
      </w:r>
      <w:r w:rsidR="00290763" w:rsidRPr="00751238">
        <w:rPr>
          <w:rFonts w:ascii="メイリオ" w:eastAsia="メイリオ" w:hAnsi="メイリオ" w:hint="eastAsia"/>
          <w:b/>
          <w:bCs/>
        </w:rPr>
        <w:t>情報</w:t>
      </w:r>
      <w:r w:rsidRPr="00751238">
        <w:rPr>
          <w:rFonts w:ascii="メイリオ" w:eastAsia="メイリオ" w:hAnsi="メイリオ" w:hint="eastAsia"/>
          <w:b/>
          <w:bCs/>
        </w:rPr>
        <w:t>セキュリティ対策</w:t>
      </w:r>
    </w:p>
    <w:p w14:paraId="09FFB493" w14:textId="31BF18F6" w:rsidR="00EA0D84" w:rsidRPr="00751238" w:rsidRDefault="00EA0D84" w:rsidP="00EA0D84">
      <w:pPr>
        <w:spacing w:line="320" w:lineRule="exact"/>
        <w:ind w:firstLineChars="200" w:firstLine="420"/>
        <w:jc w:val="center"/>
        <w:rPr>
          <w:rFonts w:ascii="メイリオ" w:eastAsia="メイリオ" w:hAnsi="メイリオ"/>
          <w:b/>
          <w:bCs/>
        </w:rPr>
      </w:pPr>
    </w:p>
    <w:p w14:paraId="0B2D59A1" w14:textId="62F5D2C1" w:rsidR="00EA0D84" w:rsidRPr="00751238" w:rsidRDefault="00EA0D84" w:rsidP="00EA0D84">
      <w:pPr>
        <w:spacing w:line="320" w:lineRule="exact"/>
        <w:ind w:firstLineChars="200" w:firstLine="420"/>
        <w:jc w:val="left"/>
        <w:rPr>
          <w:rFonts w:ascii="メイリオ" w:eastAsia="メイリオ" w:hAnsi="メイリオ"/>
          <w:b/>
          <w:bCs/>
        </w:rPr>
      </w:pPr>
      <w:r w:rsidRPr="00751238">
        <w:rPr>
          <w:rFonts w:ascii="メイリオ" w:eastAsia="メイリオ" w:hAnsi="メイリオ" w:hint="eastAsia"/>
          <w:b/>
          <w:bCs/>
        </w:rPr>
        <w:t>１　利用方針</w:t>
      </w:r>
    </w:p>
    <w:p w14:paraId="0BA33113" w14:textId="150AB381" w:rsidR="00EA0D84" w:rsidRPr="00751238" w:rsidRDefault="00EA0D84" w:rsidP="00EA0D84">
      <w:pPr>
        <w:spacing w:line="320" w:lineRule="exact"/>
        <w:ind w:firstLineChars="200" w:firstLine="420"/>
        <w:jc w:val="left"/>
        <w:rPr>
          <w:rFonts w:ascii="メイリオ" w:eastAsia="メイリオ" w:hAnsi="メイリオ"/>
        </w:rPr>
      </w:pPr>
      <w:r w:rsidRPr="00751238">
        <w:rPr>
          <w:rFonts w:ascii="メイリオ" w:eastAsia="メイリオ" w:hAnsi="メイリオ" w:hint="eastAsia"/>
        </w:rPr>
        <w:t>（１）</w:t>
      </w:r>
      <w:r w:rsidR="00291180" w:rsidRPr="00751238">
        <w:rPr>
          <w:rFonts w:ascii="メイリオ" w:eastAsia="メイリオ" w:hAnsi="メイリオ" w:hint="eastAsia"/>
        </w:rPr>
        <w:t>受注者</w:t>
      </w:r>
      <w:r w:rsidR="00603358" w:rsidRPr="00751238">
        <w:rPr>
          <w:rFonts w:ascii="メイリオ" w:eastAsia="メイリオ" w:hAnsi="メイリオ" w:hint="eastAsia"/>
        </w:rPr>
        <w:t>は府</w:t>
      </w:r>
      <w:r w:rsidRPr="00751238">
        <w:rPr>
          <w:rFonts w:ascii="メイリオ" w:eastAsia="メイリオ" w:hAnsi="メイリオ" w:hint="eastAsia"/>
        </w:rPr>
        <w:t>と責任分界点について</w:t>
      </w:r>
      <w:r w:rsidR="00603358" w:rsidRPr="00751238">
        <w:rPr>
          <w:rFonts w:ascii="メイリオ" w:eastAsia="メイリオ" w:hAnsi="メイリオ" w:hint="eastAsia"/>
        </w:rPr>
        <w:t>協議を行い、府と合意を得た上で運用すること。</w:t>
      </w:r>
    </w:p>
    <w:p w14:paraId="23E49503" w14:textId="1C840EF7" w:rsidR="00EA0D84" w:rsidRPr="00751238" w:rsidRDefault="00EA0D84" w:rsidP="00EA0D84">
      <w:pPr>
        <w:spacing w:line="320" w:lineRule="exact"/>
        <w:ind w:firstLineChars="200" w:firstLine="420"/>
        <w:jc w:val="left"/>
        <w:rPr>
          <w:rFonts w:ascii="メイリオ" w:eastAsia="メイリオ" w:hAnsi="メイリオ"/>
        </w:rPr>
      </w:pPr>
      <w:r w:rsidRPr="00751238">
        <w:rPr>
          <w:rFonts w:ascii="メイリオ" w:eastAsia="メイリオ" w:hAnsi="メイリオ" w:hint="eastAsia"/>
        </w:rPr>
        <w:t>（２）</w:t>
      </w:r>
      <w:r w:rsidR="00291180" w:rsidRPr="00751238">
        <w:rPr>
          <w:rFonts w:ascii="メイリオ" w:eastAsia="メイリオ" w:hAnsi="メイリオ" w:hint="eastAsia"/>
        </w:rPr>
        <w:t>受注者</w:t>
      </w:r>
      <w:r w:rsidR="00603358" w:rsidRPr="00751238">
        <w:rPr>
          <w:rFonts w:ascii="メイリオ" w:eastAsia="メイリオ" w:hAnsi="メイリオ" w:hint="eastAsia"/>
        </w:rPr>
        <w:t>は、府</w:t>
      </w:r>
      <w:r w:rsidR="00F36A0C" w:rsidRPr="00751238">
        <w:rPr>
          <w:rFonts w:ascii="メイリオ" w:eastAsia="メイリオ" w:hAnsi="メイリオ" w:hint="eastAsia"/>
        </w:rPr>
        <w:t>と協議の上、利用承認を受けた</w:t>
      </w:r>
      <w:r w:rsidRPr="00751238">
        <w:rPr>
          <w:rFonts w:ascii="メイリオ" w:eastAsia="メイリオ" w:hAnsi="メイリオ" w:hint="eastAsia"/>
        </w:rPr>
        <w:t>外部サービス</w:t>
      </w:r>
      <w:r w:rsidR="00F36A0C" w:rsidRPr="00751238">
        <w:rPr>
          <w:rFonts w:ascii="メイリオ" w:eastAsia="メイリオ" w:hAnsi="メイリオ" w:hint="eastAsia"/>
        </w:rPr>
        <w:t>を</w:t>
      </w:r>
      <w:r w:rsidRPr="00751238">
        <w:rPr>
          <w:rFonts w:ascii="メイリオ" w:eastAsia="メイリオ" w:hAnsi="メイリオ" w:hint="eastAsia"/>
        </w:rPr>
        <w:t>利用</w:t>
      </w:r>
      <w:r w:rsidR="00F36A0C" w:rsidRPr="00751238">
        <w:rPr>
          <w:rFonts w:ascii="メイリオ" w:eastAsia="メイリオ" w:hAnsi="メイリオ" w:hint="eastAsia"/>
        </w:rPr>
        <w:t>すること。</w:t>
      </w:r>
    </w:p>
    <w:p w14:paraId="7A3D9289" w14:textId="593E6DC2" w:rsidR="00EA0D84" w:rsidRPr="00751238" w:rsidRDefault="00EA0D84" w:rsidP="00BD35B2">
      <w:pPr>
        <w:spacing w:line="320" w:lineRule="exact"/>
        <w:ind w:leftChars="200" w:left="1050" w:hangingChars="300" w:hanging="630"/>
        <w:jc w:val="left"/>
        <w:rPr>
          <w:rFonts w:ascii="メイリオ" w:eastAsia="メイリオ" w:hAnsi="メイリオ"/>
        </w:rPr>
      </w:pPr>
      <w:r w:rsidRPr="00751238">
        <w:rPr>
          <w:rFonts w:ascii="メイリオ" w:eastAsia="メイリオ" w:hAnsi="メイリオ" w:hint="eastAsia"/>
        </w:rPr>
        <w:t>（</w:t>
      </w:r>
      <w:r w:rsidR="00243D9A" w:rsidRPr="00751238">
        <w:rPr>
          <w:rFonts w:ascii="メイリオ" w:eastAsia="メイリオ" w:hAnsi="メイリオ" w:hint="eastAsia"/>
        </w:rPr>
        <w:t>３</w:t>
      </w:r>
      <w:r w:rsidRPr="00751238">
        <w:rPr>
          <w:rFonts w:ascii="メイリオ" w:eastAsia="メイリオ" w:hAnsi="メイリオ" w:hint="eastAsia"/>
        </w:rPr>
        <w:t>）</w:t>
      </w:r>
      <w:r w:rsidR="00291180" w:rsidRPr="00751238">
        <w:rPr>
          <w:rFonts w:ascii="メイリオ" w:eastAsia="メイリオ" w:hAnsi="メイリオ" w:hint="eastAsia"/>
        </w:rPr>
        <w:t>受注者</w:t>
      </w:r>
      <w:r w:rsidR="00603358" w:rsidRPr="00751238">
        <w:rPr>
          <w:rFonts w:ascii="メイリオ" w:eastAsia="メイリオ" w:hAnsi="メイリオ" w:hint="eastAsia"/>
        </w:rPr>
        <w:t>と府は協議の上、</w:t>
      </w:r>
      <w:r w:rsidRPr="00751238">
        <w:rPr>
          <w:rFonts w:ascii="メイリオ" w:eastAsia="メイリオ" w:hAnsi="メイリオ" w:hint="eastAsia"/>
        </w:rPr>
        <w:t>情報セキュリティインシデント発生時の連絡体制</w:t>
      </w:r>
      <w:r w:rsidR="00603358" w:rsidRPr="00751238">
        <w:rPr>
          <w:rFonts w:ascii="メイリオ" w:eastAsia="メイリオ" w:hAnsi="メイリオ" w:hint="eastAsia"/>
        </w:rPr>
        <w:t>を構築し、双方で共有すること。</w:t>
      </w:r>
    </w:p>
    <w:p w14:paraId="7B3C104F" w14:textId="4A4A918C" w:rsidR="00EA0D84" w:rsidRPr="00751238" w:rsidRDefault="00EA0D84" w:rsidP="00EA0D84">
      <w:pPr>
        <w:spacing w:line="320" w:lineRule="exact"/>
        <w:ind w:firstLineChars="200" w:firstLine="420"/>
        <w:jc w:val="left"/>
        <w:rPr>
          <w:rFonts w:ascii="メイリオ" w:eastAsia="メイリオ" w:hAnsi="メイリオ"/>
        </w:rPr>
      </w:pPr>
    </w:p>
    <w:p w14:paraId="29BE8299" w14:textId="5B7E037C" w:rsidR="00EA0D84" w:rsidRPr="00751238" w:rsidRDefault="00EA0D84" w:rsidP="00EA0D84">
      <w:pPr>
        <w:spacing w:line="320" w:lineRule="exact"/>
        <w:ind w:firstLineChars="200" w:firstLine="420"/>
        <w:jc w:val="left"/>
        <w:rPr>
          <w:rFonts w:ascii="メイリオ" w:eastAsia="メイリオ" w:hAnsi="メイリオ"/>
          <w:b/>
          <w:bCs/>
        </w:rPr>
      </w:pPr>
      <w:r w:rsidRPr="00751238">
        <w:rPr>
          <w:rFonts w:ascii="メイリオ" w:eastAsia="メイリオ" w:hAnsi="メイリオ" w:hint="eastAsia"/>
          <w:b/>
          <w:bCs/>
        </w:rPr>
        <w:t>２　教育</w:t>
      </w:r>
    </w:p>
    <w:p w14:paraId="0C588178" w14:textId="1B962004" w:rsidR="00EA0D84" w:rsidRPr="00751238" w:rsidRDefault="00EA0D84" w:rsidP="00BD35B2">
      <w:pPr>
        <w:spacing w:line="320" w:lineRule="exact"/>
        <w:ind w:leftChars="200" w:left="840" w:hangingChars="200" w:hanging="420"/>
        <w:jc w:val="left"/>
        <w:rPr>
          <w:rFonts w:ascii="メイリオ" w:eastAsia="メイリオ" w:hAnsi="メイリオ"/>
        </w:rPr>
      </w:pPr>
      <w:r w:rsidRPr="00751238">
        <w:rPr>
          <w:rFonts w:ascii="メイリオ" w:eastAsia="メイリオ" w:hAnsi="メイリオ" w:hint="eastAsia"/>
        </w:rPr>
        <w:t>（１）</w:t>
      </w:r>
      <w:r w:rsidR="00291180" w:rsidRPr="00751238">
        <w:rPr>
          <w:rFonts w:ascii="メイリオ" w:eastAsia="メイリオ" w:hAnsi="メイリオ" w:hint="eastAsia"/>
        </w:rPr>
        <w:t>受注者</w:t>
      </w:r>
      <w:r w:rsidR="00603358" w:rsidRPr="00751238">
        <w:rPr>
          <w:rFonts w:ascii="メイリオ" w:eastAsia="メイリオ" w:hAnsi="メイリオ" w:hint="eastAsia"/>
        </w:rPr>
        <w:t>は</w:t>
      </w:r>
      <w:r w:rsidRPr="00751238">
        <w:rPr>
          <w:rFonts w:ascii="メイリオ" w:eastAsia="メイリオ" w:hAnsi="メイリオ" w:hint="eastAsia"/>
        </w:rPr>
        <w:t>利用する外部サービスの手順書を定め、</w:t>
      </w:r>
      <w:r w:rsidR="00934C5A" w:rsidRPr="00751238">
        <w:rPr>
          <w:rFonts w:ascii="メイリオ" w:eastAsia="メイリオ" w:hAnsi="メイリオ" w:hint="eastAsia"/>
        </w:rPr>
        <w:t>職員</w:t>
      </w:r>
      <w:r w:rsidRPr="00751238">
        <w:rPr>
          <w:rFonts w:ascii="メイリオ" w:eastAsia="メイリオ" w:hAnsi="メイリオ" w:hint="eastAsia"/>
        </w:rPr>
        <w:t>に周知すること。</w:t>
      </w:r>
    </w:p>
    <w:p w14:paraId="6C7EA620" w14:textId="24618289" w:rsidR="00EA0D84" w:rsidRPr="00751238" w:rsidRDefault="00EA0D84" w:rsidP="00BD35B2">
      <w:pPr>
        <w:spacing w:line="320" w:lineRule="exact"/>
        <w:ind w:leftChars="200" w:left="840" w:hangingChars="200" w:hanging="420"/>
        <w:jc w:val="left"/>
        <w:rPr>
          <w:rFonts w:ascii="メイリオ" w:eastAsia="メイリオ" w:hAnsi="メイリオ"/>
        </w:rPr>
      </w:pPr>
      <w:r w:rsidRPr="00751238">
        <w:rPr>
          <w:rFonts w:ascii="メイリオ" w:eastAsia="メイリオ" w:hAnsi="メイリオ" w:hint="eastAsia"/>
        </w:rPr>
        <w:t>（２）</w:t>
      </w:r>
      <w:r w:rsidR="00291180" w:rsidRPr="00751238">
        <w:rPr>
          <w:rFonts w:ascii="メイリオ" w:eastAsia="メイリオ" w:hAnsi="メイリオ" w:hint="eastAsia"/>
        </w:rPr>
        <w:t>受注者</w:t>
      </w:r>
      <w:r w:rsidR="00934C5A" w:rsidRPr="00751238">
        <w:rPr>
          <w:rFonts w:ascii="メイリオ" w:eastAsia="メイリオ" w:hAnsi="メイリオ" w:hint="eastAsia"/>
        </w:rPr>
        <w:t>は、</w:t>
      </w:r>
      <w:r w:rsidRPr="00751238">
        <w:rPr>
          <w:rFonts w:ascii="メイリオ" w:eastAsia="メイリオ" w:hAnsi="メイリオ" w:hint="eastAsia"/>
        </w:rPr>
        <w:t>情報セキュリティリスクとその対策について</w:t>
      </w:r>
      <w:r w:rsidR="00934C5A" w:rsidRPr="00751238">
        <w:rPr>
          <w:rFonts w:ascii="メイリオ" w:eastAsia="メイリオ" w:hAnsi="メイリオ" w:hint="eastAsia"/>
        </w:rPr>
        <w:t>職員</w:t>
      </w:r>
      <w:r w:rsidRPr="00751238">
        <w:rPr>
          <w:rFonts w:ascii="メイリオ" w:eastAsia="メイリオ" w:hAnsi="メイリオ" w:hint="eastAsia"/>
        </w:rPr>
        <w:t>に共有をはかること。</w:t>
      </w:r>
    </w:p>
    <w:p w14:paraId="332C2227" w14:textId="61FAE00B" w:rsidR="00EA0D84" w:rsidRPr="00751238" w:rsidRDefault="00EA0D84" w:rsidP="00BD35B2">
      <w:pPr>
        <w:spacing w:line="320" w:lineRule="exact"/>
        <w:ind w:leftChars="200" w:left="840" w:hangingChars="200" w:hanging="420"/>
        <w:jc w:val="left"/>
        <w:rPr>
          <w:rFonts w:ascii="メイリオ" w:eastAsia="メイリオ" w:hAnsi="メイリオ"/>
        </w:rPr>
      </w:pPr>
    </w:p>
    <w:p w14:paraId="1E6017C2" w14:textId="677C1F60" w:rsidR="00BD2B0B" w:rsidRPr="00751238" w:rsidRDefault="00BD2B0B" w:rsidP="00EA0D84">
      <w:pPr>
        <w:spacing w:line="320" w:lineRule="exact"/>
        <w:ind w:firstLineChars="200" w:firstLine="420"/>
        <w:jc w:val="left"/>
        <w:rPr>
          <w:rFonts w:ascii="メイリオ" w:eastAsia="メイリオ" w:hAnsi="メイリオ"/>
        </w:rPr>
      </w:pPr>
    </w:p>
    <w:p w14:paraId="1FCCA508" w14:textId="4D354D54" w:rsidR="00BD2B0B" w:rsidRPr="00751238" w:rsidRDefault="00BD2B0B" w:rsidP="00EA0D84">
      <w:pPr>
        <w:spacing w:line="320" w:lineRule="exact"/>
        <w:ind w:firstLineChars="200" w:firstLine="420"/>
        <w:jc w:val="left"/>
        <w:rPr>
          <w:rFonts w:ascii="メイリオ" w:eastAsia="メイリオ" w:hAnsi="メイリオ"/>
          <w:b/>
          <w:bCs/>
        </w:rPr>
      </w:pPr>
      <w:r w:rsidRPr="00751238">
        <w:rPr>
          <w:rFonts w:ascii="メイリオ" w:eastAsia="メイリオ" w:hAnsi="メイリオ" w:hint="eastAsia"/>
          <w:b/>
          <w:bCs/>
        </w:rPr>
        <w:t>３　アクセス制御</w:t>
      </w:r>
    </w:p>
    <w:p w14:paraId="10E47FD6" w14:textId="7071FD48" w:rsidR="00BD2B0B" w:rsidRPr="00751238" w:rsidRDefault="00BD2B0B" w:rsidP="00BD2B0B">
      <w:pPr>
        <w:spacing w:line="320" w:lineRule="exact"/>
        <w:ind w:leftChars="200" w:left="840" w:hangingChars="200" w:hanging="420"/>
        <w:jc w:val="left"/>
        <w:rPr>
          <w:rFonts w:ascii="メイリオ" w:eastAsia="メイリオ" w:hAnsi="メイリオ"/>
        </w:rPr>
      </w:pPr>
      <w:r w:rsidRPr="00751238">
        <w:rPr>
          <w:rFonts w:ascii="メイリオ" w:eastAsia="メイリオ" w:hAnsi="メイリオ" w:hint="eastAsia"/>
        </w:rPr>
        <w:t>（１）</w:t>
      </w:r>
      <w:r w:rsidR="00291180" w:rsidRPr="00751238">
        <w:rPr>
          <w:rFonts w:ascii="メイリオ" w:eastAsia="メイリオ" w:hAnsi="メイリオ" w:hint="eastAsia"/>
        </w:rPr>
        <w:t>受注者</w:t>
      </w:r>
      <w:r w:rsidR="00934C5A" w:rsidRPr="00751238">
        <w:rPr>
          <w:rFonts w:ascii="メイリオ" w:eastAsia="メイリオ" w:hAnsi="メイリオ" w:hint="eastAsia"/>
        </w:rPr>
        <w:t>は、</w:t>
      </w:r>
      <w:r w:rsidRPr="00751238">
        <w:rPr>
          <w:rFonts w:ascii="メイリオ" w:eastAsia="メイリオ" w:hAnsi="メイリオ" w:hint="eastAsia"/>
        </w:rPr>
        <w:t>リソース設定を変更するユーティリティプログラムを使用する場合は、その機能の確認と利用できる者を制限すること。</w:t>
      </w:r>
    </w:p>
    <w:p w14:paraId="796FA77B" w14:textId="600E9396" w:rsidR="00BD2B0B" w:rsidRPr="00751238" w:rsidRDefault="00BD2B0B" w:rsidP="00BD2B0B">
      <w:pPr>
        <w:spacing w:line="320" w:lineRule="exact"/>
        <w:ind w:leftChars="200" w:left="840" w:hangingChars="200" w:hanging="420"/>
        <w:jc w:val="left"/>
        <w:rPr>
          <w:rFonts w:ascii="メイリオ" w:eastAsia="メイリオ" w:hAnsi="メイリオ"/>
        </w:rPr>
      </w:pPr>
      <w:r w:rsidRPr="00751238">
        <w:rPr>
          <w:rFonts w:ascii="メイリオ" w:eastAsia="メイリオ" w:hAnsi="メイリオ" w:hint="eastAsia"/>
        </w:rPr>
        <w:t>（２）</w:t>
      </w:r>
      <w:r w:rsidR="00291180" w:rsidRPr="00751238">
        <w:rPr>
          <w:rFonts w:ascii="メイリオ" w:eastAsia="メイリオ" w:hAnsi="メイリオ" w:hint="eastAsia"/>
        </w:rPr>
        <w:t>受注者</w:t>
      </w:r>
      <w:r w:rsidR="00934C5A" w:rsidRPr="00751238">
        <w:rPr>
          <w:rFonts w:ascii="メイリオ" w:eastAsia="メイリオ" w:hAnsi="メイリオ" w:hint="eastAsia"/>
        </w:rPr>
        <w:t>は、</w:t>
      </w:r>
      <w:r w:rsidRPr="00751238">
        <w:rPr>
          <w:rFonts w:ascii="メイリオ" w:eastAsia="メイリオ" w:hAnsi="メイリオ" w:hint="eastAsia"/>
        </w:rPr>
        <w:t>不正な利用を監視（業務時間外の利用等を外部サービスに対するアクセスログで確認等）すること。</w:t>
      </w:r>
    </w:p>
    <w:p w14:paraId="5F83381C" w14:textId="37B3787E" w:rsidR="00BD2B0B" w:rsidRPr="00751238" w:rsidRDefault="00BD2B0B" w:rsidP="00BD2B0B">
      <w:pPr>
        <w:spacing w:line="320" w:lineRule="exact"/>
        <w:ind w:leftChars="200" w:left="840" w:hangingChars="200" w:hanging="420"/>
        <w:jc w:val="left"/>
        <w:rPr>
          <w:rFonts w:ascii="メイリオ" w:eastAsia="メイリオ" w:hAnsi="メイリオ"/>
        </w:rPr>
      </w:pPr>
    </w:p>
    <w:p w14:paraId="7B223C02" w14:textId="378C81EA" w:rsidR="00BD2B0B" w:rsidRPr="00751238" w:rsidRDefault="00BD2B0B" w:rsidP="00BD2B0B">
      <w:pPr>
        <w:spacing w:line="320" w:lineRule="exact"/>
        <w:ind w:leftChars="200" w:left="840" w:hangingChars="200" w:hanging="420"/>
        <w:jc w:val="left"/>
        <w:rPr>
          <w:rFonts w:ascii="メイリオ" w:eastAsia="メイリオ" w:hAnsi="メイリオ"/>
          <w:b/>
          <w:bCs/>
          <w:color w:val="FF0000"/>
        </w:rPr>
      </w:pPr>
      <w:r w:rsidRPr="00751238">
        <w:rPr>
          <w:rFonts w:ascii="メイリオ" w:eastAsia="メイリオ" w:hAnsi="メイリオ" w:hint="eastAsia"/>
          <w:b/>
          <w:bCs/>
        </w:rPr>
        <w:t>４　暗号化</w:t>
      </w:r>
    </w:p>
    <w:p w14:paraId="4A6614FC" w14:textId="50C58D93" w:rsidR="00053677" w:rsidRPr="00751238" w:rsidRDefault="00053677" w:rsidP="00BD35B2">
      <w:pPr>
        <w:spacing w:line="320" w:lineRule="exact"/>
        <w:ind w:leftChars="200" w:left="840" w:hangingChars="200" w:hanging="420"/>
        <w:jc w:val="left"/>
        <w:rPr>
          <w:rFonts w:ascii="メイリオ" w:eastAsia="メイリオ" w:hAnsi="メイリオ"/>
        </w:rPr>
      </w:pPr>
      <w:r w:rsidRPr="00751238">
        <w:rPr>
          <w:rFonts w:ascii="メイリオ" w:eastAsia="メイリオ" w:hAnsi="メイリオ" w:hint="eastAsia"/>
        </w:rPr>
        <w:t>（１）</w:t>
      </w:r>
      <w:r w:rsidR="00291180" w:rsidRPr="00751238">
        <w:rPr>
          <w:rFonts w:ascii="メイリオ" w:eastAsia="メイリオ" w:hAnsi="メイリオ" w:hint="eastAsia"/>
        </w:rPr>
        <w:t>受注者</w:t>
      </w:r>
      <w:r w:rsidRPr="00751238">
        <w:rPr>
          <w:rFonts w:ascii="メイリオ" w:eastAsia="メイリオ" w:hAnsi="メイリオ" w:hint="eastAsia"/>
        </w:rPr>
        <w:t>は、外部サービス上に情報資産（データ）を保存する場合、暗号化の仕組みや暗号</w:t>
      </w:r>
    </w:p>
    <w:p w14:paraId="493FD5FF" w14:textId="77777777" w:rsidR="00053677" w:rsidRPr="00751238" w:rsidRDefault="00053677" w:rsidP="00BD35B2">
      <w:pPr>
        <w:spacing w:line="320" w:lineRule="exact"/>
        <w:ind w:leftChars="400" w:left="840" w:firstLineChars="100" w:firstLine="210"/>
        <w:jc w:val="left"/>
        <w:rPr>
          <w:rFonts w:ascii="メイリオ" w:eastAsia="メイリオ" w:hAnsi="メイリオ"/>
        </w:rPr>
      </w:pPr>
      <w:r w:rsidRPr="00751238">
        <w:rPr>
          <w:rFonts w:ascii="メイリオ" w:eastAsia="メイリオ" w:hAnsi="メイリオ" w:hint="eastAsia"/>
        </w:rPr>
        <w:t>化に使用する鍵の管理方法について確認し、必要に応じて府へ共有すること。</w:t>
      </w:r>
    </w:p>
    <w:p w14:paraId="3101784C" w14:textId="199662A2" w:rsidR="00053677" w:rsidRPr="00751238" w:rsidRDefault="00053677" w:rsidP="00BD35B2">
      <w:pPr>
        <w:spacing w:line="320" w:lineRule="exact"/>
        <w:ind w:leftChars="200" w:left="840" w:hangingChars="200" w:hanging="420"/>
        <w:jc w:val="left"/>
        <w:rPr>
          <w:rFonts w:ascii="メイリオ" w:eastAsia="メイリオ" w:hAnsi="メイリオ"/>
        </w:rPr>
      </w:pPr>
      <w:r w:rsidRPr="00751238">
        <w:rPr>
          <w:rFonts w:ascii="メイリオ" w:eastAsia="メイリオ" w:hAnsi="メイリオ" w:hint="eastAsia"/>
        </w:rPr>
        <w:t>（２）</w:t>
      </w:r>
      <w:r w:rsidR="00291180" w:rsidRPr="00751238">
        <w:rPr>
          <w:rFonts w:ascii="メイリオ" w:eastAsia="メイリオ" w:hAnsi="メイリオ" w:hint="eastAsia"/>
        </w:rPr>
        <w:t>受注者</w:t>
      </w:r>
      <w:r w:rsidRPr="00751238">
        <w:rPr>
          <w:rFonts w:ascii="メイリオ" w:eastAsia="メイリオ" w:hAnsi="メイリオ" w:hint="eastAsia"/>
        </w:rPr>
        <w:t>は、鍵管理機能を利用する場合、鍵の生成から廃棄に至るまでのライフサイクルに</w:t>
      </w:r>
    </w:p>
    <w:p w14:paraId="523D715C" w14:textId="2ED403BF" w:rsidR="00053677" w:rsidRPr="00751238" w:rsidRDefault="00053677" w:rsidP="00BD35B2">
      <w:pPr>
        <w:spacing w:line="320" w:lineRule="exact"/>
        <w:ind w:leftChars="400" w:left="840" w:firstLineChars="100" w:firstLine="210"/>
        <w:jc w:val="left"/>
        <w:rPr>
          <w:rFonts w:ascii="メイリオ" w:eastAsia="メイリオ" w:hAnsi="メイリオ"/>
        </w:rPr>
      </w:pPr>
      <w:r w:rsidRPr="00751238">
        <w:rPr>
          <w:rFonts w:ascii="メイリオ" w:eastAsia="メイリオ" w:hAnsi="メイリオ" w:hint="eastAsia"/>
        </w:rPr>
        <w:t>おける仕組みについて、府に報告を行い、リスクがないことの説明を行うこと。</w:t>
      </w:r>
    </w:p>
    <w:p w14:paraId="261672FE" w14:textId="77777777" w:rsidR="00BD2B0B" w:rsidRPr="00751238" w:rsidRDefault="00BD2B0B" w:rsidP="00BD35B2">
      <w:pPr>
        <w:spacing w:line="320" w:lineRule="exact"/>
        <w:ind w:leftChars="400" w:left="840" w:firstLineChars="100" w:firstLine="210"/>
        <w:jc w:val="left"/>
        <w:rPr>
          <w:rFonts w:ascii="メイリオ" w:eastAsia="メイリオ" w:hAnsi="メイリオ"/>
        </w:rPr>
      </w:pPr>
    </w:p>
    <w:p w14:paraId="692D75FA" w14:textId="78DB331F" w:rsidR="00BD2B0B" w:rsidRPr="00751238" w:rsidRDefault="00BD2B0B" w:rsidP="00BD2B0B">
      <w:pPr>
        <w:spacing w:line="320" w:lineRule="exact"/>
        <w:ind w:leftChars="200" w:left="840" w:hangingChars="200" w:hanging="420"/>
        <w:jc w:val="left"/>
        <w:rPr>
          <w:rFonts w:ascii="メイリオ" w:eastAsia="メイリオ" w:hAnsi="メイリオ"/>
          <w:b/>
          <w:bCs/>
        </w:rPr>
      </w:pPr>
      <w:r w:rsidRPr="00751238">
        <w:rPr>
          <w:rFonts w:ascii="メイリオ" w:eastAsia="メイリオ" w:hAnsi="メイリオ" w:hint="eastAsia"/>
          <w:b/>
          <w:bCs/>
        </w:rPr>
        <w:t>５　不正プログラム対策、脆弱性管理</w:t>
      </w:r>
    </w:p>
    <w:p w14:paraId="709B10C0" w14:textId="4E5A4317" w:rsidR="00BD2B0B" w:rsidRPr="00751238" w:rsidRDefault="00BD2B0B" w:rsidP="00BD35B2">
      <w:pPr>
        <w:spacing w:line="320" w:lineRule="exact"/>
        <w:ind w:leftChars="200" w:left="1050" w:hangingChars="300" w:hanging="630"/>
        <w:jc w:val="left"/>
        <w:rPr>
          <w:rFonts w:ascii="メイリオ" w:eastAsia="メイリオ" w:hAnsi="メイリオ"/>
        </w:rPr>
      </w:pPr>
      <w:r w:rsidRPr="00751238">
        <w:rPr>
          <w:rFonts w:ascii="メイリオ" w:eastAsia="メイリオ" w:hAnsi="メイリオ" w:hint="eastAsia"/>
        </w:rPr>
        <w:t>（１</w:t>
      </w:r>
      <w:r w:rsidRPr="00751238">
        <w:rPr>
          <w:rFonts w:ascii="メイリオ" w:eastAsia="メイリオ" w:hAnsi="メイリオ"/>
        </w:rPr>
        <w:t>）</w:t>
      </w:r>
      <w:r w:rsidRPr="00751238">
        <w:rPr>
          <w:rFonts w:ascii="メイリオ" w:eastAsia="メイリオ" w:hAnsi="メイリオ" w:hint="eastAsia"/>
        </w:rPr>
        <w:t>脆弱性管理の手順について、</w:t>
      </w:r>
      <w:r w:rsidR="00291180" w:rsidRPr="00751238">
        <w:rPr>
          <w:rFonts w:ascii="メイリオ" w:eastAsia="メイリオ" w:hAnsi="メイリオ" w:hint="eastAsia"/>
        </w:rPr>
        <w:t>受注者</w:t>
      </w:r>
      <w:r w:rsidR="00035725" w:rsidRPr="00751238">
        <w:rPr>
          <w:rFonts w:ascii="メイリオ" w:eastAsia="メイリオ" w:hAnsi="メイリオ" w:hint="eastAsia"/>
        </w:rPr>
        <w:t>と府は協議を行い、</w:t>
      </w:r>
      <w:r w:rsidR="00291180" w:rsidRPr="00751238">
        <w:rPr>
          <w:rFonts w:ascii="メイリオ" w:eastAsia="メイリオ" w:hAnsi="メイリオ" w:hint="eastAsia"/>
        </w:rPr>
        <w:t>受注者</w:t>
      </w:r>
      <w:r w:rsidR="0025329B" w:rsidRPr="00751238">
        <w:rPr>
          <w:rFonts w:ascii="メイリオ" w:eastAsia="メイリオ" w:hAnsi="メイリオ" w:hint="eastAsia"/>
        </w:rPr>
        <w:t>が</w:t>
      </w:r>
      <w:r w:rsidR="00F945AC" w:rsidRPr="00751238">
        <w:rPr>
          <w:rFonts w:ascii="メイリオ" w:eastAsia="メイリオ" w:hAnsi="メイリオ" w:hint="eastAsia"/>
        </w:rPr>
        <w:t>書面を作成</w:t>
      </w:r>
      <w:r w:rsidR="00173BB0" w:rsidRPr="00751238">
        <w:rPr>
          <w:rFonts w:ascii="メイリオ" w:eastAsia="メイリオ" w:hAnsi="メイリオ" w:hint="eastAsia"/>
        </w:rPr>
        <w:t>の上</w:t>
      </w:r>
      <w:r w:rsidR="0025329B" w:rsidRPr="00751238">
        <w:rPr>
          <w:rFonts w:ascii="メイリオ" w:eastAsia="メイリオ" w:hAnsi="メイリオ" w:hint="eastAsia"/>
        </w:rPr>
        <w:t>、府の合意を得ること。</w:t>
      </w:r>
    </w:p>
    <w:p w14:paraId="48084A9B" w14:textId="77777777" w:rsidR="00DA1ADD" w:rsidRPr="00751238" w:rsidRDefault="00DA1ADD" w:rsidP="00BD2B0B">
      <w:pPr>
        <w:spacing w:line="320" w:lineRule="exact"/>
        <w:ind w:leftChars="200" w:left="840" w:hangingChars="200" w:hanging="420"/>
        <w:jc w:val="left"/>
        <w:rPr>
          <w:rFonts w:ascii="メイリオ" w:eastAsia="メイリオ" w:hAnsi="メイリオ"/>
        </w:rPr>
      </w:pPr>
    </w:p>
    <w:p w14:paraId="371889BA" w14:textId="68305FA4" w:rsidR="00DA1ADD" w:rsidRPr="00751238" w:rsidRDefault="00DA1ADD" w:rsidP="00BD2B0B">
      <w:pPr>
        <w:spacing w:line="320" w:lineRule="exact"/>
        <w:ind w:leftChars="400" w:left="840"/>
        <w:jc w:val="left"/>
        <w:rPr>
          <w:rFonts w:ascii="メイリオ" w:eastAsia="メイリオ" w:hAnsi="メイリオ"/>
        </w:rPr>
      </w:pPr>
    </w:p>
    <w:p w14:paraId="22D1F7E9" w14:textId="6C207D9C" w:rsidR="00287970" w:rsidRPr="00751238" w:rsidRDefault="00287970" w:rsidP="00BD2B0B">
      <w:pPr>
        <w:spacing w:line="320" w:lineRule="exact"/>
        <w:ind w:leftChars="400" w:left="840"/>
        <w:jc w:val="left"/>
        <w:rPr>
          <w:rFonts w:ascii="メイリオ" w:eastAsia="メイリオ" w:hAnsi="メイリオ"/>
        </w:rPr>
      </w:pPr>
    </w:p>
    <w:p w14:paraId="357FACF4" w14:textId="7E1ADA0A" w:rsidR="00287970" w:rsidRPr="00751238" w:rsidRDefault="00287970" w:rsidP="00BD2B0B">
      <w:pPr>
        <w:spacing w:line="320" w:lineRule="exact"/>
        <w:ind w:leftChars="400" w:left="840"/>
        <w:jc w:val="left"/>
        <w:rPr>
          <w:rFonts w:ascii="メイリオ" w:eastAsia="メイリオ" w:hAnsi="メイリオ"/>
        </w:rPr>
      </w:pPr>
    </w:p>
    <w:p w14:paraId="672BA3D2" w14:textId="1038A89A" w:rsidR="00287970" w:rsidRPr="00751238" w:rsidRDefault="00287970" w:rsidP="00BD2B0B">
      <w:pPr>
        <w:spacing w:line="320" w:lineRule="exact"/>
        <w:ind w:leftChars="400" w:left="840"/>
        <w:jc w:val="left"/>
        <w:rPr>
          <w:rFonts w:ascii="メイリオ" w:eastAsia="メイリオ" w:hAnsi="メイリオ"/>
        </w:rPr>
      </w:pPr>
    </w:p>
    <w:p w14:paraId="68A8D257" w14:textId="2F9A4EDD" w:rsidR="00287970" w:rsidRPr="00751238" w:rsidRDefault="00287970" w:rsidP="00BD2B0B">
      <w:pPr>
        <w:spacing w:line="320" w:lineRule="exact"/>
        <w:ind w:leftChars="400" w:left="840"/>
        <w:jc w:val="left"/>
        <w:rPr>
          <w:rFonts w:ascii="メイリオ" w:eastAsia="メイリオ" w:hAnsi="メイリオ"/>
        </w:rPr>
      </w:pPr>
    </w:p>
    <w:p w14:paraId="4DD04668" w14:textId="4A29E09E" w:rsidR="00287970" w:rsidRPr="00751238" w:rsidRDefault="00287970" w:rsidP="00BD2B0B">
      <w:pPr>
        <w:spacing w:line="320" w:lineRule="exact"/>
        <w:ind w:leftChars="400" w:left="840"/>
        <w:jc w:val="left"/>
        <w:rPr>
          <w:rFonts w:ascii="メイリオ" w:eastAsia="メイリオ" w:hAnsi="メイリオ"/>
        </w:rPr>
      </w:pPr>
    </w:p>
    <w:p w14:paraId="439AE943" w14:textId="28F37D58" w:rsidR="00287970" w:rsidRPr="00751238" w:rsidRDefault="00287970" w:rsidP="00BD2B0B">
      <w:pPr>
        <w:spacing w:line="320" w:lineRule="exact"/>
        <w:ind w:leftChars="400" w:left="840"/>
        <w:jc w:val="left"/>
        <w:rPr>
          <w:rFonts w:ascii="メイリオ" w:eastAsia="メイリオ" w:hAnsi="メイリオ"/>
        </w:rPr>
      </w:pPr>
    </w:p>
    <w:p w14:paraId="201C4FD2" w14:textId="792EDD43" w:rsidR="00287970" w:rsidRPr="00751238" w:rsidRDefault="00287970" w:rsidP="00BD2B0B">
      <w:pPr>
        <w:spacing w:line="320" w:lineRule="exact"/>
        <w:ind w:leftChars="400" w:left="840"/>
        <w:jc w:val="left"/>
        <w:rPr>
          <w:rFonts w:ascii="メイリオ" w:eastAsia="メイリオ" w:hAnsi="メイリオ"/>
        </w:rPr>
      </w:pPr>
    </w:p>
    <w:p w14:paraId="15EB5977" w14:textId="35A4FCBA" w:rsidR="00287970" w:rsidRPr="00751238" w:rsidRDefault="00287970" w:rsidP="00BD2B0B">
      <w:pPr>
        <w:spacing w:line="320" w:lineRule="exact"/>
        <w:ind w:leftChars="400" w:left="840"/>
        <w:jc w:val="left"/>
        <w:rPr>
          <w:rFonts w:ascii="メイリオ" w:eastAsia="メイリオ" w:hAnsi="メイリオ"/>
        </w:rPr>
      </w:pPr>
    </w:p>
    <w:p w14:paraId="15802D49" w14:textId="71560875" w:rsidR="00751238" w:rsidRPr="00751238" w:rsidRDefault="00751238" w:rsidP="00BD2B0B">
      <w:pPr>
        <w:spacing w:line="320" w:lineRule="exact"/>
        <w:ind w:leftChars="400" w:left="840"/>
        <w:jc w:val="left"/>
        <w:rPr>
          <w:rFonts w:ascii="メイリオ" w:eastAsia="メイリオ" w:hAnsi="メイリオ"/>
        </w:rPr>
      </w:pPr>
    </w:p>
    <w:p w14:paraId="0C8F6086" w14:textId="77777777" w:rsidR="00751238" w:rsidRPr="00751238" w:rsidRDefault="00751238" w:rsidP="00BD2B0B">
      <w:pPr>
        <w:spacing w:line="320" w:lineRule="exact"/>
        <w:ind w:leftChars="400" w:left="840"/>
        <w:jc w:val="left"/>
        <w:rPr>
          <w:rFonts w:ascii="メイリオ" w:eastAsia="メイリオ" w:hAnsi="メイリオ"/>
        </w:rPr>
      </w:pPr>
    </w:p>
    <w:p w14:paraId="06CF33B3" w14:textId="55FF1B97" w:rsidR="00287970" w:rsidRPr="00751238" w:rsidRDefault="00287970" w:rsidP="00DA1ADD">
      <w:pPr>
        <w:spacing w:line="320" w:lineRule="exact"/>
        <w:ind w:leftChars="200" w:left="840" w:hangingChars="200" w:hanging="420"/>
        <w:jc w:val="left"/>
        <w:rPr>
          <w:rFonts w:ascii="メイリオ" w:eastAsia="メイリオ" w:hAnsi="メイリオ"/>
          <w:b/>
          <w:bCs/>
        </w:rPr>
      </w:pPr>
    </w:p>
    <w:p w14:paraId="36D24739" w14:textId="77777777" w:rsidR="00287970" w:rsidRPr="00751238" w:rsidRDefault="00287970" w:rsidP="00DA1ADD">
      <w:pPr>
        <w:spacing w:line="320" w:lineRule="exact"/>
        <w:ind w:leftChars="200" w:left="840" w:hangingChars="200" w:hanging="420"/>
        <w:jc w:val="left"/>
        <w:rPr>
          <w:rFonts w:ascii="メイリオ" w:eastAsia="メイリオ" w:hAnsi="メイリオ"/>
          <w:b/>
          <w:bCs/>
        </w:rPr>
      </w:pPr>
    </w:p>
    <w:p w14:paraId="375D29D3" w14:textId="3E29014C" w:rsidR="00DA1ADD" w:rsidRPr="00751238" w:rsidRDefault="00DA1ADD">
      <w:pPr>
        <w:widowControl/>
        <w:jc w:val="left"/>
        <w:rPr>
          <w:rFonts w:ascii="メイリオ" w:eastAsia="メイリオ" w:hAnsi="メイリオ"/>
        </w:rPr>
      </w:pPr>
    </w:p>
    <w:p w14:paraId="1B00B50D" w14:textId="585910C1" w:rsidR="001C6453" w:rsidRPr="00751238" w:rsidRDefault="00CD44D8" w:rsidP="00CD44D8">
      <w:pPr>
        <w:widowControl/>
        <w:spacing w:line="340" w:lineRule="exact"/>
        <w:jc w:val="right"/>
        <w:rPr>
          <w:rFonts w:ascii="メイリオ" w:eastAsia="メイリオ" w:hAnsi="メイリオ"/>
        </w:rPr>
      </w:pPr>
      <w:r w:rsidRPr="00751238">
        <w:rPr>
          <w:rFonts w:ascii="メイリオ" w:eastAsia="メイリオ" w:hAnsi="メイリオ" w:hint="eastAsia"/>
        </w:rPr>
        <w:lastRenderedPageBreak/>
        <w:t>別紙３</w:t>
      </w:r>
    </w:p>
    <w:p w14:paraId="5890463D" w14:textId="509C413C" w:rsidR="007C27B0" w:rsidRPr="00751238" w:rsidRDefault="00D063CD" w:rsidP="00CD44D8">
      <w:pPr>
        <w:widowControl/>
        <w:spacing w:line="340" w:lineRule="exact"/>
        <w:jc w:val="center"/>
        <w:rPr>
          <w:rFonts w:ascii="メイリオ" w:eastAsia="メイリオ" w:hAnsi="メイリオ"/>
          <w:b/>
          <w:bCs/>
        </w:rPr>
      </w:pPr>
      <w:r w:rsidRPr="00751238">
        <w:rPr>
          <w:rFonts w:ascii="メイリオ" w:eastAsia="メイリオ" w:hAnsi="メイリオ" w:hint="eastAsia"/>
          <w:b/>
          <w:bCs/>
        </w:rPr>
        <w:t>更改・廃棄時の</w:t>
      </w:r>
      <w:r w:rsidR="00290763" w:rsidRPr="00751238">
        <w:rPr>
          <w:rFonts w:ascii="メイリオ" w:eastAsia="メイリオ" w:hAnsi="メイリオ" w:hint="eastAsia"/>
          <w:b/>
          <w:bCs/>
        </w:rPr>
        <w:t>情報</w:t>
      </w:r>
      <w:r w:rsidRPr="00751238">
        <w:rPr>
          <w:rFonts w:ascii="メイリオ" w:eastAsia="メイリオ" w:hAnsi="メイリオ" w:hint="eastAsia"/>
          <w:b/>
          <w:bCs/>
        </w:rPr>
        <w:t>セキュリティ対策</w:t>
      </w:r>
    </w:p>
    <w:p w14:paraId="157F69C6" w14:textId="540995A3" w:rsidR="00CD44D8" w:rsidRPr="00751238" w:rsidRDefault="00CD44D8" w:rsidP="00CD44D8">
      <w:pPr>
        <w:widowControl/>
        <w:spacing w:line="340" w:lineRule="exact"/>
        <w:jc w:val="center"/>
        <w:rPr>
          <w:rFonts w:ascii="メイリオ" w:eastAsia="メイリオ" w:hAnsi="メイリオ"/>
          <w:b/>
          <w:bCs/>
        </w:rPr>
      </w:pPr>
    </w:p>
    <w:p w14:paraId="62162044" w14:textId="01F33916" w:rsidR="00CD44D8" w:rsidRPr="00751238" w:rsidRDefault="00CD44D8" w:rsidP="00CD44D8">
      <w:pPr>
        <w:spacing w:line="320" w:lineRule="exact"/>
        <w:jc w:val="left"/>
        <w:rPr>
          <w:rFonts w:ascii="メイリオ" w:eastAsia="メイリオ" w:hAnsi="メイリオ"/>
          <w:b/>
          <w:bCs/>
        </w:rPr>
      </w:pPr>
      <w:bookmarkStart w:id="0" w:name="_Hlk195115207"/>
      <w:r w:rsidRPr="00751238">
        <w:rPr>
          <w:rFonts w:ascii="メイリオ" w:eastAsia="メイリオ" w:hAnsi="メイリオ" w:hint="eastAsia"/>
          <w:b/>
          <w:bCs/>
        </w:rPr>
        <w:t xml:space="preserve">１　</w:t>
      </w:r>
      <w:bookmarkEnd w:id="0"/>
      <w:r w:rsidRPr="00751238">
        <w:rPr>
          <w:rFonts w:ascii="メイリオ" w:eastAsia="メイリオ" w:hAnsi="メイリオ" w:hint="eastAsia"/>
          <w:b/>
          <w:bCs/>
        </w:rPr>
        <w:t>利用終了時における対策</w:t>
      </w:r>
    </w:p>
    <w:p w14:paraId="0EBE7DB6" w14:textId="46239128" w:rsidR="00CD44D8" w:rsidRPr="00751238" w:rsidRDefault="00CD44D8" w:rsidP="00CD44D8">
      <w:pPr>
        <w:widowControl/>
        <w:spacing w:line="340" w:lineRule="exact"/>
        <w:jc w:val="left"/>
        <w:rPr>
          <w:rFonts w:ascii="メイリオ" w:eastAsia="メイリオ" w:hAnsi="メイリオ"/>
        </w:rPr>
      </w:pPr>
      <w:r w:rsidRPr="00751238">
        <w:rPr>
          <w:rFonts w:ascii="メイリオ" w:eastAsia="メイリオ" w:hAnsi="メイリオ" w:hint="eastAsia"/>
        </w:rPr>
        <w:t>（１）</w:t>
      </w:r>
      <w:r w:rsidR="00291180" w:rsidRPr="00751238">
        <w:rPr>
          <w:rFonts w:ascii="メイリオ" w:eastAsia="メイリオ" w:hAnsi="メイリオ" w:hint="eastAsia"/>
        </w:rPr>
        <w:t>受注者</w:t>
      </w:r>
      <w:r w:rsidR="00035725" w:rsidRPr="00751238">
        <w:rPr>
          <w:rFonts w:ascii="メイリオ" w:eastAsia="メイリオ" w:hAnsi="メイリオ" w:hint="eastAsia"/>
        </w:rPr>
        <w:t>は、</w:t>
      </w:r>
      <w:r w:rsidRPr="00751238">
        <w:rPr>
          <w:rFonts w:ascii="メイリオ" w:eastAsia="メイリオ" w:hAnsi="メイリオ" w:hint="eastAsia"/>
        </w:rPr>
        <w:t>移行計画書又は終了計画書を作成すること。</w:t>
      </w:r>
    </w:p>
    <w:p w14:paraId="60471686" w14:textId="77777777" w:rsidR="00CD44D8" w:rsidRPr="00751238" w:rsidRDefault="00CD44D8" w:rsidP="00CD44D8">
      <w:pPr>
        <w:widowControl/>
        <w:spacing w:line="340" w:lineRule="exact"/>
        <w:jc w:val="left"/>
        <w:rPr>
          <w:rFonts w:ascii="メイリオ" w:eastAsia="メイリオ" w:hAnsi="メイリオ"/>
          <w:b/>
          <w:bCs/>
        </w:rPr>
      </w:pPr>
      <w:bookmarkStart w:id="1" w:name="_Hlk195115625"/>
      <w:r w:rsidRPr="00751238">
        <w:rPr>
          <w:rFonts w:ascii="メイリオ" w:eastAsia="メイリオ" w:hAnsi="メイリオ" w:hint="eastAsia"/>
          <w:b/>
          <w:bCs/>
        </w:rPr>
        <w:t>２　取り扱った情報の移行・廃棄</w:t>
      </w:r>
    </w:p>
    <w:bookmarkEnd w:id="1"/>
    <w:p w14:paraId="2ED44AF8" w14:textId="41816DBA" w:rsidR="00CD44D8" w:rsidRPr="00751238" w:rsidRDefault="00CD44D8" w:rsidP="00BD35B2">
      <w:pPr>
        <w:widowControl/>
        <w:spacing w:line="340" w:lineRule="exact"/>
        <w:ind w:left="420" w:hangingChars="200" w:hanging="420"/>
        <w:jc w:val="left"/>
        <w:rPr>
          <w:rFonts w:ascii="メイリオ" w:eastAsia="メイリオ" w:hAnsi="メイリオ"/>
        </w:rPr>
      </w:pPr>
      <w:r w:rsidRPr="00751238">
        <w:rPr>
          <w:rFonts w:ascii="メイリオ" w:eastAsia="メイリオ" w:hAnsi="メイリオ" w:hint="eastAsia"/>
        </w:rPr>
        <w:t>（１</w:t>
      </w:r>
      <w:r w:rsidR="00F73821" w:rsidRPr="00751238">
        <w:rPr>
          <w:rFonts w:ascii="メイリオ" w:eastAsia="メイリオ" w:hAnsi="メイリオ" w:hint="eastAsia"/>
        </w:rPr>
        <w:t>）</w:t>
      </w:r>
      <w:r w:rsidR="00291180" w:rsidRPr="00751238">
        <w:rPr>
          <w:rFonts w:ascii="メイリオ" w:eastAsia="メイリオ" w:hAnsi="メイリオ" w:hint="eastAsia"/>
        </w:rPr>
        <w:t>受注者</w:t>
      </w:r>
      <w:r w:rsidR="00035725" w:rsidRPr="00751238">
        <w:rPr>
          <w:rFonts w:ascii="メイリオ" w:eastAsia="メイリオ" w:hAnsi="メイリオ" w:hint="eastAsia"/>
        </w:rPr>
        <w:t>は、</w:t>
      </w:r>
      <w:r w:rsidRPr="00751238">
        <w:rPr>
          <w:rFonts w:ascii="メイリオ" w:eastAsia="メイリオ" w:hAnsi="メイリオ" w:hint="eastAsia"/>
        </w:rPr>
        <w:t>外部サービスで利用する全ての情報について、適切に移行及び削除されるよう管理すること。</w:t>
      </w:r>
    </w:p>
    <w:p w14:paraId="01019EDA" w14:textId="15380460" w:rsidR="00CD44D8" w:rsidRPr="00751238" w:rsidRDefault="00CD44D8" w:rsidP="00CD44D8">
      <w:pPr>
        <w:widowControl/>
        <w:spacing w:line="340" w:lineRule="exact"/>
        <w:ind w:left="420" w:hangingChars="200" w:hanging="420"/>
        <w:jc w:val="left"/>
        <w:rPr>
          <w:rFonts w:ascii="メイリオ" w:eastAsia="メイリオ" w:hAnsi="メイリオ"/>
        </w:rPr>
      </w:pPr>
      <w:r w:rsidRPr="00751238">
        <w:rPr>
          <w:rFonts w:ascii="メイリオ" w:eastAsia="メイリオ" w:hAnsi="メイリオ" w:hint="eastAsia"/>
        </w:rPr>
        <w:t>（２）</w:t>
      </w:r>
      <w:r w:rsidR="00291180" w:rsidRPr="00751238">
        <w:rPr>
          <w:rFonts w:ascii="メイリオ" w:eastAsia="メイリオ" w:hAnsi="メイリオ" w:hint="eastAsia"/>
        </w:rPr>
        <w:t>受注者</w:t>
      </w:r>
      <w:r w:rsidR="00AE3615" w:rsidRPr="00751238">
        <w:rPr>
          <w:rFonts w:ascii="メイリオ" w:eastAsia="メイリオ" w:hAnsi="メイリオ" w:hint="eastAsia"/>
        </w:rPr>
        <w:t>は</w:t>
      </w:r>
      <w:r w:rsidR="00035725" w:rsidRPr="00751238">
        <w:rPr>
          <w:rFonts w:ascii="メイリオ" w:eastAsia="メイリオ" w:hAnsi="メイリオ" w:hint="eastAsia"/>
        </w:rPr>
        <w:t>府</w:t>
      </w:r>
      <w:r w:rsidR="00AE3615" w:rsidRPr="00751238">
        <w:rPr>
          <w:rFonts w:ascii="メイリオ" w:eastAsia="メイリオ" w:hAnsi="メイリオ" w:hint="eastAsia"/>
        </w:rPr>
        <w:t>と</w:t>
      </w:r>
      <w:r w:rsidR="00035725" w:rsidRPr="00751238">
        <w:rPr>
          <w:rFonts w:ascii="メイリオ" w:eastAsia="メイリオ" w:hAnsi="メイリオ" w:hint="eastAsia"/>
        </w:rPr>
        <w:t>協議の上、</w:t>
      </w:r>
      <w:r w:rsidRPr="00751238">
        <w:rPr>
          <w:rFonts w:ascii="メイリオ" w:eastAsia="メイリオ" w:hAnsi="メイリオ" w:hint="eastAsia"/>
        </w:rPr>
        <w:t>取り扱う情報の機密性</w:t>
      </w:r>
      <w:r w:rsidR="00F87F23" w:rsidRPr="00751238">
        <w:rPr>
          <w:rFonts w:ascii="メイリオ" w:eastAsia="メイリオ" w:hAnsi="メイリオ" w:hint="eastAsia"/>
        </w:rPr>
        <w:t>（</w:t>
      </w:r>
      <w:r w:rsidR="00BA5C90">
        <w:rPr>
          <w:rFonts w:ascii="メイリオ" w:eastAsia="メイリオ" w:hAnsi="メイリオ" w:hint="eastAsia"/>
        </w:rPr>
        <w:t xml:space="preserve">資料４　</w:t>
      </w:r>
      <w:r w:rsidR="00782E31" w:rsidRPr="00751238">
        <w:rPr>
          <w:rFonts w:ascii="メイリオ" w:eastAsia="メイリオ" w:hAnsi="メイリオ" w:hint="eastAsia"/>
        </w:rPr>
        <w:t>情報管理レベル</w:t>
      </w:r>
      <w:r w:rsidR="00F87F23" w:rsidRPr="00751238">
        <w:rPr>
          <w:rFonts w:ascii="メイリオ" w:eastAsia="メイリオ" w:hAnsi="メイリオ" w:hint="eastAsia"/>
        </w:rPr>
        <w:t>）</w:t>
      </w:r>
      <w:r w:rsidRPr="00751238">
        <w:rPr>
          <w:rFonts w:ascii="メイリオ" w:eastAsia="メイリオ" w:hAnsi="メイリオ" w:hint="eastAsia"/>
        </w:rPr>
        <w:t>に応じて移行もしくは廃棄方法を決定すること。（暗号化消去及び廃棄証明書の提出等。）</w:t>
      </w:r>
      <w:r w:rsidR="00F109DB" w:rsidRPr="00751238">
        <w:rPr>
          <w:rFonts w:ascii="メイリオ" w:eastAsia="メイリオ" w:hAnsi="メイリオ" w:hint="eastAsia"/>
        </w:rPr>
        <w:t>データ廃棄の詳細については仕様書「１８．センター運営のための要件（３）</w:t>
      </w:r>
      <w:r w:rsidR="00E401DA">
        <w:rPr>
          <w:rFonts w:ascii="メイリオ" w:eastAsia="メイリオ" w:hAnsi="メイリオ" w:hint="eastAsia"/>
        </w:rPr>
        <w:t>カ</w:t>
      </w:r>
      <w:r w:rsidR="00F109DB" w:rsidRPr="00751238">
        <w:rPr>
          <w:rFonts w:ascii="メイリオ" w:eastAsia="メイリオ" w:hAnsi="メイリオ" w:hint="eastAsia"/>
        </w:rPr>
        <w:t>」によるものとする。</w:t>
      </w:r>
    </w:p>
    <w:p w14:paraId="02C12E78" w14:textId="4DE9524A" w:rsidR="00CD44D8" w:rsidRPr="00751238" w:rsidRDefault="00CD44D8" w:rsidP="00CD44D8">
      <w:pPr>
        <w:widowControl/>
        <w:spacing w:line="340" w:lineRule="exact"/>
        <w:ind w:left="420" w:hangingChars="200" w:hanging="420"/>
        <w:jc w:val="left"/>
        <w:rPr>
          <w:rFonts w:ascii="メイリオ" w:eastAsia="メイリオ" w:hAnsi="メイリオ"/>
        </w:rPr>
      </w:pPr>
      <w:r w:rsidRPr="00751238">
        <w:rPr>
          <w:rFonts w:ascii="メイリオ" w:eastAsia="メイリオ" w:hAnsi="メイリオ" w:hint="eastAsia"/>
        </w:rPr>
        <w:t>（３）</w:t>
      </w:r>
      <w:r w:rsidR="00783C87" w:rsidRPr="00751238">
        <w:rPr>
          <w:rFonts w:ascii="メイリオ" w:eastAsia="メイリオ" w:hAnsi="メイリオ" w:hint="eastAsia"/>
        </w:rPr>
        <w:t>受託者は上記（１）（２）の内容について文書を作成し、府の承認を得ること</w:t>
      </w:r>
    </w:p>
    <w:p w14:paraId="2F44062C" w14:textId="7CEF7506" w:rsidR="00CD44D8" w:rsidRPr="00751238" w:rsidRDefault="00CD44D8" w:rsidP="00CD44D8">
      <w:pPr>
        <w:widowControl/>
        <w:spacing w:line="340" w:lineRule="exact"/>
        <w:ind w:left="420" w:hangingChars="200" w:hanging="420"/>
        <w:jc w:val="left"/>
        <w:rPr>
          <w:rFonts w:ascii="メイリオ" w:eastAsia="メイリオ" w:hAnsi="メイリオ"/>
        </w:rPr>
      </w:pPr>
      <w:r w:rsidRPr="00751238">
        <w:rPr>
          <w:rFonts w:ascii="メイリオ" w:eastAsia="メイリオ" w:hAnsi="メイリオ" w:hint="eastAsia"/>
        </w:rPr>
        <w:t>（４）</w:t>
      </w:r>
      <w:r w:rsidR="00291180" w:rsidRPr="00751238">
        <w:rPr>
          <w:rFonts w:ascii="メイリオ" w:eastAsia="メイリオ" w:hAnsi="メイリオ" w:hint="eastAsia"/>
        </w:rPr>
        <w:t>受注者</w:t>
      </w:r>
      <w:r w:rsidR="00035725" w:rsidRPr="00751238">
        <w:rPr>
          <w:rFonts w:ascii="メイリオ" w:eastAsia="メイリオ" w:hAnsi="メイリオ" w:hint="eastAsia"/>
        </w:rPr>
        <w:t>は、</w:t>
      </w:r>
      <w:r w:rsidRPr="00751238">
        <w:rPr>
          <w:rFonts w:ascii="メイリオ" w:eastAsia="メイリオ" w:hAnsi="メイリオ" w:hint="eastAsia"/>
        </w:rPr>
        <w:t>装置等の資源を処分・廃棄する場合、セキュリティを確保した対応となるよう、その方針及び手順について、文書で府に提出し承認を得ること。（</w:t>
      </w:r>
      <w:r w:rsidR="00291180" w:rsidRPr="00751238">
        <w:rPr>
          <w:rFonts w:ascii="メイリオ" w:eastAsia="メイリオ" w:hAnsi="メイリオ" w:hint="eastAsia"/>
        </w:rPr>
        <w:t>受注者</w:t>
      </w:r>
      <w:r w:rsidRPr="00751238">
        <w:rPr>
          <w:rFonts w:ascii="メイリオ" w:eastAsia="メイリオ" w:hAnsi="メイリオ" w:hint="eastAsia"/>
        </w:rPr>
        <w:t>が利用者に提供可能な第三者による監査報告書や認証等を取得している場合、その監査報告書や認証等の提出をもって変えることもできる。）</w:t>
      </w:r>
    </w:p>
    <w:p w14:paraId="56F24F15" w14:textId="7609AD7D" w:rsidR="00CD44D8" w:rsidRPr="00751238" w:rsidRDefault="00CD44D8" w:rsidP="00CD44D8">
      <w:pPr>
        <w:widowControl/>
        <w:spacing w:line="340" w:lineRule="exact"/>
        <w:jc w:val="left"/>
        <w:rPr>
          <w:rFonts w:ascii="メイリオ" w:eastAsia="メイリオ" w:hAnsi="メイリオ"/>
          <w:b/>
          <w:bCs/>
        </w:rPr>
      </w:pPr>
      <w:r w:rsidRPr="00751238">
        <w:rPr>
          <w:rFonts w:ascii="メイリオ" w:eastAsia="メイリオ" w:hAnsi="メイリオ" w:hint="eastAsia"/>
          <w:b/>
          <w:bCs/>
        </w:rPr>
        <w:t>３　利用のために作成したアカウントの廃棄</w:t>
      </w:r>
    </w:p>
    <w:p w14:paraId="75400692" w14:textId="09696450" w:rsidR="00CD44D8" w:rsidRPr="00751238" w:rsidRDefault="00105AE4" w:rsidP="00CD44D8">
      <w:pPr>
        <w:widowControl/>
        <w:spacing w:line="340" w:lineRule="exact"/>
        <w:jc w:val="left"/>
        <w:rPr>
          <w:rFonts w:ascii="メイリオ" w:eastAsia="メイリオ" w:hAnsi="メイリオ"/>
        </w:rPr>
      </w:pPr>
      <w:r w:rsidRPr="00751238">
        <w:rPr>
          <w:rFonts w:ascii="メイリオ" w:eastAsia="メイリオ" w:hAnsi="メイリオ" w:hint="eastAsia"/>
        </w:rPr>
        <w:t>（１）</w:t>
      </w:r>
      <w:r w:rsidR="00291180" w:rsidRPr="00751238">
        <w:rPr>
          <w:rFonts w:ascii="メイリオ" w:eastAsia="メイリオ" w:hAnsi="メイリオ" w:hint="eastAsia"/>
        </w:rPr>
        <w:t>受注者</w:t>
      </w:r>
      <w:r w:rsidR="00035725" w:rsidRPr="00751238">
        <w:rPr>
          <w:rFonts w:ascii="メイリオ" w:eastAsia="メイリオ" w:hAnsi="メイリオ" w:hint="eastAsia"/>
        </w:rPr>
        <w:t>は、</w:t>
      </w:r>
      <w:r w:rsidRPr="00751238">
        <w:rPr>
          <w:rFonts w:ascii="メイリオ" w:eastAsia="メイリオ" w:hAnsi="メイリオ" w:hint="eastAsia"/>
        </w:rPr>
        <w:t>作成した利用者の各アカウントを削除すること。</w:t>
      </w:r>
    </w:p>
    <w:p w14:paraId="13DDE0BF" w14:textId="2B3A11BA" w:rsidR="00105AE4" w:rsidRPr="00751238" w:rsidRDefault="00105AE4" w:rsidP="00CD44D8">
      <w:pPr>
        <w:widowControl/>
        <w:spacing w:line="340" w:lineRule="exact"/>
        <w:jc w:val="left"/>
        <w:rPr>
          <w:rFonts w:ascii="メイリオ" w:eastAsia="メイリオ" w:hAnsi="メイリオ"/>
        </w:rPr>
      </w:pPr>
      <w:r w:rsidRPr="00751238">
        <w:rPr>
          <w:rFonts w:ascii="メイリオ" w:eastAsia="メイリオ" w:hAnsi="メイリオ" w:hint="eastAsia"/>
        </w:rPr>
        <w:t>（２）</w:t>
      </w:r>
      <w:r w:rsidR="00291180" w:rsidRPr="00751238">
        <w:rPr>
          <w:rFonts w:ascii="メイリオ" w:eastAsia="メイリオ" w:hAnsi="メイリオ" w:hint="eastAsia"/>
        </w:rPr>
        <w:t>受注者</w:t>
      </w:r>
      <w:r w:rsidR="00035725" w:rsidRPr="00751238">
        <w:rPr>
          <w:rFonts w:ascii="メイリオ" w:eastAsia="メイリオ" w:hAnsi="メイリオ" w:hint="eastAsia"/>
        </w:rPr>
        <w:t>は、</w:t>
      </w:r>
      <w:r w:rsidRPr="00751238">
        <w:rPr>
          <w:rFonts w:ascii="メイリオ" w:eastAsia="メイリオ" w:hAnsi="メイリオ" w:hint="eastAsia"/>
        </w:rPr>
        <w:t>利用したシステム管理者特権アカウントを削除（又は返却）すること。</w:t>
      </w:r>
    </w:p>
    <w:p w14:paraId="086D8517" w14:textId="6DC6DD0A" w:rsidR="00105AE4" w:rsidRDefault="00105AE4" w:rsidP="00105AE4">
      <w:pPr>
        <w:widowControl/>
        <w:spacing w:line="340" w:lineRule="exact"/>
        <w:ind w:left="420" w:hangingChars="200" w:hanging="420"/>
        <w:jc w:val="left"/>
        <w:rPr>
          <w:rFonts w:ascii="メイリオ" w:eastAsia="メイリオ" w:hAnsi="メイリオ"/>
        </w:rPr>
      </w:pPr>
      <w:r w:rsidRPr="00751238">
        <w:rPr>
          <w:rFonts w:ascii="メイリオ" w:eastAsia="メイリオ" w:hAnsi="メイリオ" w:hint="eastAsia"/>
        </w:rPr>
        <w:t>（３）</w:t>
      </w:r>
      <w:r w:rsidR="00291180" w:rsidRPr="00751238">
        <w:rPr>
          <w:rFonts w:ascii="メイリオ" w:eastAsia="メイリオ" w:hAnsi="メイリオ" w:hint="eastAsia"/>
        </w:rPr>
        <w:t>受注者</w:t>
      </w:r>
      <w:r w:rsidR="00035725" w:rsidRPr="00751238">
        <w:rPr>
          <w:rFonts w:ascii="メイリオ" w:eastAsia="メイリオ" w:hAnsi="メイリオ" w:hint="eastAsia"/>
        </w:rPr>
        <w:t>は、</w:t>
      </w:r>
      <w:r w:rsidRPr="00751238">
        <w:rPr>
          <w:rFonts w:ascii="メイリオ" w:eastAsia="メイリオ" w:hAnsi="メイリオ" w:hint="eastAsia"/>
        </w:rPr>
        <w:t>利用者のアカウント以外に特殊なアカウントがある場合は、関連情報（資格情報等）含めて廃棄すること。</w:t>
      </w:r>
    </w:p>
    <w:p w14:paraId="69104191" w14:textId="02D39718" w:rsidR="00D063CD" w:rsidRDefault="00D063CD" w:rsidP="006F1E42">
      <w:pPr>
        <w:spacing w:line="340" w:lineRule="exact"/>
        <w:rPr>
          <w:rFonts w:ascii="メイリオ" w:eastAsia="メイリオ" w:hAnsi="メイリオ"/>
        </w:rPr>
      </w:pPr>
    </w:p>
    <w:p w14:paraId="0A58361C" w14:textId="75208119" w:rsidR="00782E31" w:rsidRDefault="00782E31" w:rsidP="006F1E42">
      <w:pPr>
        <w:spacing w:line="340" w:lineRule="exact"/>
        <w:rPr>
          <w:rFonts w:ascii="メイリオ" w:eastAsia="メイリオ" w:hAnsi="メイリオ"/>
        </w:rPr>
      </w:pPr>
    </w:p>
    <w:p w14:paraId="7B05A45D" w14:textId="227F844A" w:rsidR="00782E31" w:rsidRDefault="00782E31" w:rsidP="006F1E42">
      <w:pPr>
        <w:spacing w:line="340" w:lineRule="exact"/>
        <w:rPr>
          <w:rFonts w:ascii="メイリオ" w:eastAsia="メイリオ" w:hAnsi="メイリオ"/>
        </w:rPr>
      </w:pPr>
    </w:p>
    <w:p w14:paraId="1102D225" w14:textId="34447EF4" w:rsidR="00782E31" w:rsidRDefault="00782E31" w:rsidP="006F1E42">
      <w:pPr>
        <w:spacing w:line="340" w:lineRule="exact"/>
        <w:rPr>
          <w:rFonts w:ascii="メイリオ" w:eastAsia="メイリオ" w:hAnsi="メイリオ"/>
        </w:rPr>
      </w:pPr>
    </w:p>
    <w:p w14:paraId="42C7223E" w14:textId="5888BA40" w:rsidR="00782E31" w:rsidRDefault="00782E31" w:rsidP="006F1E42">
      <w:pPr>
        <w:spacing w:line="340" w:lineRule="exact"/>
        <w:rPr>
          <w:rFonts w:ascii="メイリオ" w:eastAsia="メイリオ" w:hAnsi="メイリオ"/>
        </w:rPr>
      </w:pPr>
    </w:p>
    <w:p w14:paraId="105E20EA" w14:textId="0621678F" w:rsidR="002C2950" w:rsidRDefault="002C2950" w:rsidP="006F1E42">
      <w:pPr>
        <w:spacing w:line="340" w:lineRule="exact"/>
        <w:rPr>
          <w:rFonts w:ascii="メイリオ" w:eastAsia="メイリオ" w:hAnsi="メイリオ"/>
        </w:rPr>
      </w:pPr>
    </w:p>
    <w:p w14:paraId="4A8E956B" w14:textId="77777777" w:rsidR="002C2950" w:rsidRDefault="002C2950" w:rsidP="006F1E42">
      <w:pPr>
        <w:spacing w:line="340" w:lineRule="exact"/>
        <w:rPr>
          <w:rFonts w:ascii="メイリオ" w:eastAsia="メイリオ" w:hAnsi="メイリオ"/>
        </w:rPr>
      </w:pPr>
    </w:p>
    <w:p w14:paraId="0D86D53A" w14:textId="08AEBF8E" w:rsidR="00782E31" w:rsidRDefault="00782E31" w:rsidP="006F1E42">
      <w:pPr>
        <w:spacing w:line="340" w:lineRule="exact"/>
        <w:rPr>
          <w:rFonts w:ascii="メイリオ" w:eastAsia="メイリオ" w:hAnsi="メイリオ"/>
        </w:rPr>
      </w:pPr>
    </w:p>
    <w:p w14:paraId="32F767E1" w14:textId="5858EC8B" w:rsidR="00782E31" w:rsidRDefault="00782E31" w:rsidP="006F1E42">
      <w:pPr>
        <w:spacing w:line="340" w:lineRule="exact"/>
        <w:rPr>
          <w:rFonts w:ascii="メイリオ" w:eastAsia="メイリオ" w:hAnsi="メイリオ"/>
        </w:rPr>
      </w:pPr>
    </w:p>
    <w:p w14:paraId="6677671C" w14:textId="0DBB9C7A" w:rsidR="00782E31" w:rsidRDefault="00782E31" w:rsidP="006F1E42">
      <w:pPr>
        <w:spacing w:line="340" w:lineRule="exact"/>
        <w:rPr>
          <w:rFonts w:ascii="メイリオ" w:eastAsia="メイリオ" w:hAnsi="メイリオ"/>
        </w:rPr>
      </w:pPr>
    </w:p>
    <w:p w14:paraId="716EBF19" w14:textId="40A60690" w:rsidR="00782E31" w:rsidRDefault="00782E31" w:rsidP="006F1E42">
      <w:pPr>
        <w:spacing w:line="340" w:lineRule="exact"/>
        <w:rPr>
          <w:rFonts w:ascii="メイリオ" w:eastAsia="メイリオ" w:hAnsi="メイリオ"/>
        </w:rPr>
      </w:pPr>
    </w:p>
    <w:p w14:paraId="3C568C1E" w14:textId="5F4A3184" w:rsidR="00782E31" w:rsidRDefault="00782E31" w:rsidP="006F1E42">
      <w:pPr>
        <w:spacing w:line="340" w:lineRule="exact"/>
        <w:rPr>
          <w:rFonts w:ascii="メイリオ" w:eastAsia="メイリオ" w:hAnsi="メイリオ"/>
        </w:rPr>
      </w:pPr>
    </w:p>
    <w:p w14:paraId="3C5A6DE5" w14:textId="7436B4F8" w:rsidR="00782E31" w:rsidRDefault="00782E31" w:rsidP="006F1E42">
      <w:pPr>
        <w:spacing w:line="340" w:lineRule="exact"/>
        <w:rPr>
          <w:rFonts w:ascii="メイリオ" w:eastAsia="メイリオ" w:hAnsi="メイリオ"/>
        </w:rPr>
      </w:pPr>
    </w:p>
    <w:p w14:paraId="71C97292" w14:textId="583D3B35" w:rsidR="00782E31" w:rsidRDefault="00782E31" w:rsidP="006F1E42">
      <w:pPr>
        <w:spacing w:line="340" w:lineRule="exact"/>
        <w:rPr>
          <w:rFonts w:ascii="メイリオ" w:eastAsia="メイリオ" w:hAnsi="メイリオ"/>
        </w:rPr>
      </w:pPr>
    </w:p>
    <w:p w14:paraId="401536F2" w14:textId="08E9C1D3" w:rsidR="00782E31" w:rsidRDefault="00782E31" w:rsidP="006F1E42">
      <w:pPr>
        <w:spacing w:line="340" w:lineRule="exact"/>
        <w:rPr>
          <w:rFonts w:ascii="メイリオ" w:eastAsia="メイリオ" w:hAnsi="メイリオ"/>
        </w:rPr>
      </w:pPr>
    </w:p>
    <w:p w14:paraId="0ABD8250" w14:textId="233CF58E" w:rsidR="00782E31" w:rsidRDefault="00782E31" w:rsidP="006F1E42">
      <w:pPr>
        <w:spacing w:line="340" w:lineRule="exact"/>
        <w:rPr>
          <w:rFonts w:ascii="メイリオ" w:eastAsia="メイリオ" w:hAnsi="メイリオ"/>
        </w:rPr>
      </w:pPr>
    </w:p>
    <w:p w14:paraId="74A50ECA" w14:textId="7B356326" w:rsidR="00782E31" w:rsidRDefault="00782E31" w:rsidP="006F1E42">
      <w:pPr>
        <w:spacing w:line="340" w:lineRule="exact"/>
        <w:rPr>
          <w:rFonts w:ascii="メイリオ" w:eastAsia="メイリオ" w:hAnsi="メイリオ"/>
        </w:rPr>
      </w:pPr>
    </w:p>
    <w:p w14:paraId="4A29AE1A" w14:textId="3C08FAAE" w:rsidR="00782E31" w:rsidRDefault="00782E31" w:rsidP="006F1E42">
      <w:pPr>
        <w:spacing w:line="340" w:lineRule="exact"/>
        <w:rPr>
          <w:rFonts w:ascii="メイリオ" w:eastAsia="メイリオ" w:hAnsi="メイリオ"/>
        </w:rPr>
      </w:pPr>
    </w:p>
    <w:p w14:paraId="3F85B9E1" w14:textId="0838D052" w:rsidR="00782E31" w:rsidRDefault="00782E31" w:rsidP="006F1E42">
      <w:pPr>
        <w:spacing w:line="340" w:lineRule="exact"/>
        <w:rPr>
          <w:rFonts w:ascii="メイリオ" w:eastAsia="メイリオ" w:hAnsi="メイリオ"/>
        </w:rPr>
      </w:pPr>
    </w:p>
    <w:p w14:paraId="069C9CA1" w14:textId="413180DD" w:rsidR="00782E31" w:rsidRDefault="00782E31" w:rsidP="006F1E42">
      <w:pPr>
        <w:spacing w:line="340" w:lineRule="exact"/>
        <w:rPr>
          <w:rFonts w:ascii="メイリオ" w:eastAsia="メイリオ" w:hAnsi="メイリオ"/>
        </w:rPr>
      </w:pPr>
    </w:p>
    <w:p w14:paraId="232976DA" w14:textId="08C15780" w:rsidR="00782E31" w:rsidRDefault="00782E31" w:rsidP="006F1E42">
      <w:pPr>
        <w:spacing w:line="340" w:lineRule="exact"/>
        <w:rPr>
          <w:rFonts w:ascii="メイリオ" w:eastAsia="メイリオ" w:hAnsi="メイリオ"/>
        </w:rPr>
      </w:pPr>
    </w:p>
    <w:p w14:paraId="7C4675DB" w14:textId="5B976F3B" w:rsidR="00782E31" w:rsidRDefault="00782E31" w:rsidP="006F1E42">
      <w:pPr>
        <w:spacing w:line="340" w:lineRule="exact"/>
        <w:rPr>
          <w:rFonts w:ascii="メイリオ" w:eastAsia="メイリオ" w:hAnsi="メイリオ"/>
        </w:rPr>
      </w:pPr>
    </w:p>
    <w:p w14:paraId="368CEFC3" w14:textId="77777777" w:rsidR="00D27AEE" w:rsidRPr="005B5C72" w:rsidRDefault="00D27AEE" w:rsidP="00D27AEE">
      <w:pPr>
        <w:widowControl/>
        <w:spacing w:line="340" w:lineRule="exact"/>
        <w:jc w:val="right"/>
        <w:rPr>
          <w:rFonts w:ascii="メイリオ" w:eastAsia="メイリオ" w:hAnsi="メイリオ"/>
        </w:rPr>
      </w:pPr>
      <w:r w:rsidRPr="005B5C72">
        <w:rPr>
          <w:rFonts w:ascii="メイリオ" w:eastAsia="メイリオ" w:hAnsi="メイリオ" w:hint="eastAsia"/>
        </w:rPr>
        <w:t>（別紙４）</w:t>
      </w:r>
    </w:p>
    <w:p w14:paraId="57D6CC6D" w14:textId="137A7673" w:rsidR="00D27AEE" w:rsidRPr="007D7AC4" w:rsidRDefault="001E6489" w:rsidP="00D27AEE">
      <w:pPr>
        <w:ind w:firstLineChars="47" w:firstLine="99"/>
        <w:jc w:val="center"/>
        <w:rPr>
          <w:rFonts w:ascii="HG丸ｺﾞｼｯｸM-PRO" w:eastAsia="HG丸ｺﾞｼｯｸM-PRO" w:hAnsi="HG丸ｺﾞｼｯｸM-PRO"/>
        </w:rPr>
      </w:pPr>
      <w:r>
        <w:rPr>
          <w:rFonts w:ascii="HG丸ｺﾞｼｯｸM-PRO" w:eastAsia="HG丸ｺﾞｼｯｸM-PRO" w:hAnsi="HG丸ｺﾞｼｯｸM-PRO" w:hint="eastAsia"/>
        </w:rPr>
        <w:t>[参考]</w:t>
      </w:r>
      <w:r w:rsidR="00D27AEE">
        <w:rPr>
          <w:rFonts w:ascii="HG丸ｺﾞｼｯｸM-PRO" w:eastAsia="HG丸ｺﾞｼｯｸM-PRO" w:hAnsi="HG丸ｺﾞｼｯｸM-PRO" w:hint="eastAsia"/>
        </w:rPr>
        <w:t>情報管理レベル</w:t>
      </w:r>
      <w:r w:rsidR="00D27AEE" w:rsidRPr="007D7AC4">
        <w:rPr>
          <w:rFonts w:ascii="HG丸ｺﾞｼｯｸM-PRO" w:eastAsia="HG丸ｺﾞｼｯｸM-PRO" w:hAnsi="HG丸ｺﾞｼｯｸM-PRO" w:hint="eastAsia"/>
        </w:rPr>
        <w:t xml:space="preserve">　</w:t>
      </w:r>
    </w:p>
    <w:p w14:paraId="666D6177" w14:textId="77777777" w:rsidR="00D27AEE" w:rsidRPr="007D7AC4" w:rsidRDefault="00D27AEE" w:rsidP="00BD35B2">
      <w:pPr>
        <w:spacing w:line="0" w:lineRule="atLeast"/>
        <w:ind w:firstLine="210"/>
        <w:rPr>
          <w:rFonts w:ascii="HG丸ｺﾞｼｯｸM-PRO" w:eastAsia="HG丸ｺﾞｼｯｸM-PRO" w:hAnsi="HG丸ｺﾞｼｯｸM-PRO"/>
        </w:rPr>
      </w:pPr>
    </w:p>
    <w:p w14:paraId="0D40F357" w14:textId="77777777" w:rsidR="00D27AEE" w:rsidRPr="005B5C72" w:rsidRDefault="00D27AEE">
      <w:pPr>
        <w:pStyle w:val="af"/>
        <w:spacing w:line="0" w:lineRule="atLeast"/>
        <w:rPr>
          <w:rFonts w:ascii="メイリオ" w:eastAsia="メイリオ" w:hAnsi="メイリオ"/>
        </w:rPr>
      </w:pPr>
      <w:r w:rsidRPr="005B5C72">
        <w:rPr>
          <w:rFonts w:ascii="HG丸ｺﾞｼｯｸM-PRO" w:eastAsia="HG丸ｺﾞｼｯｸM-PRO" w:hAnsi="HG丸ｺﾞｼｯｸM-PRO" w:hint="eastAsia"/>
        </w:rPr>
        <w:t>業務実施に</w:t>
      </w:r>
      <w:r w:rsidRPr="005B5C72">
        <w:rPr>
          <w:rFonts w:ascii="メイリオ" w:eastAsia="メイリオ" w:hAnsi="メイリオ" w:hint="eastAsia"/>
        </w:rPr>
        <w:t>当たり、府民等から各種情報を収集することが想定される。それらの情報については情報セキュリティ要綱に定める区分に従って保管・運用すること。</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395"/>
        <w:gridCol w:w="3685"/>
      </w:tblGrid>
      <w:tr w:rsidR="00D27AEE" w:rsidRPr="00D27AEE" w14:paraId="4F81E243" w14:textId="77777777" w:rsidTr="005B5C72">
        <w:tc>
          <w:tcPr>
            <w:tcW w:w="1985" w:type="dxa"/>
          </w:tcPr>
          <w:p w14:paraId="0FC413AB" w14:textId="77777777" w:rsidR="00D27AEE" w:rsidRPr="00BD35B2" w:rsidRDefault="00D27AEE" w:rsidP="00BD35B2">
            <w:pPr>
              <w:spacing w:line="0" w:lineRule="atLeast"/>
              <w:rPr>
                <w:rFonts w:ascii="メイリオ" w:eastAsia="メイリオ" w:hAnsi="メイリオ"/>
              </w:rPr>
            </w:pPr>
            <w:r w:rsidRPr="00BD35B2">
              <w:rPr>
                <w:rFonts w:ascii="メイリオ" w:eastAsia="メイリオ" w:hAnsi="メイリオ" w:hint="eastAsia"/>
              </w:rPr>
              <w:t>区分</w:t>
            </w:r>
          </w:p>
        </w:tc>
        <w:tc>
          <w:tcPr>
            <w:tcW w:w="4395" w:type="dxa"/>
          </w:tcPr>
          <w:p w14:paraId="70335066" w14:textId="77777777" w:rsidR="00D27AEE" w:rsidRPr="00BD35B2" w:rsidRDefault="00D27AEE" w:rsidP="00BD35B2">
            <w:pPr>
              <w:spacing w:line="0" w:lineRule="atLeast"/>
              <w:rPr>
                <w:rFonts w:ascii="メイリオ" w:eastAsia="メイリオ" w:hAnsi="メイリオ"/>
              </w:rPr>
            </w:pPr>
            <w:r w:rsidRPr="00BD35B2">
              <w:rPr>
                <w:rFonts w:ascii="メイリオ" w:eastAsia="メイリオ" w:hAnsi="メイリオ" w:hint="eastAsia"/>
              </w:rPr>
              <w:t>想定される情報</w:t>
            </w:r>
          </w:p>
        </w:tc>
        <w:tc>
          <w:tcPr>
            <w:tcW w:w="3685" w:type="dxa"/>
          </w:tcPr>
          <w:p w14:paraId="7BA04B9E" w14:textId="77777777" w:rsidR="00D27AEE" w:rsidRPr="00BD35B2" w:rsidRDefault="00D27AEE" w:rsidP="00BD35B2">
            <w:pPr>
              <w:spacing w:line="0" w:lineRule="atLeast"/>
              <w:rPr>
                <w:rFonts w:ascii="メイリオ" w:eastAsia="メイリオ" w:hAnsi="メイリオ"/>
              </w:rPr>
            </w:pPr>
            <w:r w:rsidRPr="00BD35B2">
              <w:rPr>
                <w:rFonts w:ascii="メイリオ" w:eastAsia="メイリオ" w:hAnsi="メイリオ" w:hint="eastAsia"/>
              </w:rPr>
              <w:t>保管が想定されるシステム</w:t>
            </w:r>
          </w:p>
        </w:tc>
      </w:tr>
      <w:tr w:rsidR="00D27AEE" w:rsidRPr="00D27AEE" w14:paraId="6F11431A" w14:textId="77777777" w:rsidTr="005B5C72">
        <w:trPr>
          <w:trHeight w:val="2837"/>
        </w:trPr>
        <w:tc>
          <w:tcPr>
            <w:tcW w:w="1985" w:type="dxa"/>
          </w:tcPr>
          <w:p w14:paraId="44D1F38A" w14:textId="77777777" w:rsidR="00D27AEE" w:rsidRPr="00BD35B2" w:rsidRDefault="00D27AEE" w:rsidP="00BD35B2">
            <w:pPr>
              <w:spacing w:line="0" w:lineRule="atLeast"/>
              <w:rPr>
                <w:rFonts w:ascii="メイリオ" w:eastAsia="メイリオ" w:hAnsi="メイリオ"/>
              </w:rPr>
            </w:pPr>
            <w:r w:rsidRPr="00BD35B2">
              <w:rPr>
                <w:rFonts w:ascii="メイリオ" w:eastAsia="メイリオ" w:hAnsi="メイリオ" w:hint="eastAsia"/>
              </w:rPr>
              <w:t>機密性３</w:t>
            </w:r>
          </w:p>
          <w:p w14:paraId="4578CEBF" w14:textId="77777777" w:rsidR="00D27AEE" w:rsidRPr="00BD35B2" w:rsidRDefault="00D27AEE" w:rsidP="00BD35B2">
            <w:pPr>
              <w:spacing w:line="0" w:lineRule="atLeast"/>
              <w:rPr>
                <w:rFonts w:ascii="メイリオ" w:eastAsia="メイリオ" w:hAnsi="メイリオ"/>
              </w:rPr>
            </w:pPr>
          </w:p>
        </w:tc>
        <w:tc>
          <w:tcPr>
            <w:tcW w:w="4395" w:type="dxa"/>
          </w:tcPr>
          <w:p w14:paraId="46A05884" w14:textId="77777777" w:rsidR="00D27AEE" w:rsidRPr="00BD35B2" w:rsidRDefault="00D27AEE" w:rsidP="00BD35B2">
            <w:pPr>
              <w:spacing w:line="0" w:lineRule="atLeast"/>
              <w:rPr>
                <w:rFonts w:ascii="メイリオ" w:eastAsia="メイリオ" w:hAnsi="メイリオ"/>
              </w:rPr>
            </w:pPr>
            <w:r w:rsidRPr="00BD35B2">
              <w:rPr>
                <w:rFonts w:ascii="メイリオ" w:eastAsia="メイリオ" w:hAnsi="メイリオ" w:hint="eastAsia"/>
              </w:rPr>
              <w:t>・氏名</w:t>
            </w:r>
          </w:p>
          <w:p w14:paraId="1070A5B5" w14:textId="77777777" w:rsidR="00D27AEE" w:rsidRPr="00BD35B2" w:rsidRDefault="00D27AEE" w:rsidP="00BD35B2">
            <w:pPr>
              <w:spacing w:line="0" w:lineRule="atLeast"/>
              <w:rPr>
                <w:rFonts w:ascii="メイリオ" w:eastAsia="メイリオ" w:hAnsi="メイリオ"/>
              </w:rPr>
            </w:pPr>
            <w:r w:rsidRPr="00BD35B2">
              <w:rPr>
                <w:rFonts w:ascii="メイリオ" w:eastAsia="メイリオ" w:hAnsi="メイリオ" w:hint="eastAsia"/>
              </w:rPr>
              <w:t>・住所</w:t>
            </w:r>
          </w:p>
          <w:p w14:paraId="4C91DDDB" w14:textId="77777777" w:rsidR="00D27AEE" w:rsidRPr="00BD35B2" w:rsidRDefault="00D27AEE" w:rsidP="00BD35B2">
            <w:pPr>
              <w:spacing w:line="0" w:lineRule="atLeast"/>
              <w:ind w:left="210" w:hangingChars="100" w:hanging="210"/>
              <w:rPr>
                <w:rFonts w:ascii="メイリオ" w:eastAsia="メイリオ" w:hAnsi="メイリオ"/>
              </w:rPr>
            </w:pPr>
            <w:r w:rsidRPr="00BD35B2">
              <w:rPr>
                <w:rFonts w:ascii="メイリオ" w:eastAsia="メイリオ" w:hAnsi="メイリオ" w:hint="eastAsia"/>
              </w:rPr>
              <w:t>・</w:t>
            </w:r>
            <w:r w:rsidRPr="00BD35B2">
              <w:rPr>
                <w:rFonts w:ascii="メイリオ" w:eastAsia="メイリオ" w:hAnsi="メイリオ"/>
              </w:rPr>
              <w:t>電話番号</w:t>
            </w:r>
          </w:p>
          <w:p w14:paraId="12F8F0E1" w14:textId="77777777" w:rsidR="00D27AEE" w:rsidRPr="00BD35B2" w:rsidRDefault="00D27AEE" w:rsidP="00BD35B2">
            <w:pPr>
              <w:spacing w:line="0" w:lineRule="atLeast"/>
              <w:ind w:left="210" w:hangingChars="100" w:hanging="210"/>
              <w:rPr>
                <w:rFonts w:ascii="メイリオ" w:eastAsia="メイリオ" w:hAnsi="メイリオ"/>
              </w:rPr>
            </w:pPr>
            <w:r w:rsidRPr="00BD35B2">
              <w:rPr>
                <w:rFonts w:ascii="メイリオ" w:eastAsia="メイリオ" w:hAnsi="メイリオ" w:hint="eastAsia"/>
              </w:rPr>
              <w:t>・</w:t>
            </w:r>
            <w:r w:rsidRPr="00BD35B2">
              <w:rPr>
                <w:rFonts w:ascii="メイリオ" w:eastAsia="メイリオ" w:hAnsi="メイリオ"/>
              </w:rPr>
              <w:t>メールアドレス</w:t>
            </w:r>
          </w:p>
          <w:p w14:paraId="733DA4CD" w14:textId="77777777" w:rsidR="00D27AEE" w:rsidRPr="00BD35B2" w:rsidRDefault="00D27AEE" w:rsidP="00BD35B2">
            <w:pPr>
              <w:spacing w:line="0" w:lineRule="atLeast"/>
              <w:ind w:left="210" w:hangingChars="100" w:hanging="210"/>
              <w:rPr>
                <w:rFonts w:ascii="メイリオ" w:eastAsia="メイリオ" w:hAnsi="メイリオ"/>
              </w:rPr>
            </w:pPr>
            <w:r w:rsidRPr="00BD35B2">
              <w:rPr>
                <w:rFonts w:ascii="メイリオ" w:eastAsia="メイリオ" w:hAnsi="メイリオ" w:hint="eastAsia"/>
              </w:rPr>
              <w:t>・</w:t>
            </w:r>
            <w:r w:rsidRPr="00BD35B2">
              <w:rPr>
                <w:rFonts w:ascii="メイリオ" w:eastAsia="メイリオ" w:hAnsi="メイリオ"/>
              </w:rPr>
              <w:t>通話録音</w:t>
            </w:r>
            <w:r w:rsidRPr="00BD35B2">
              <w:rPr>
                <w:rFonts w:ascii="メイリオ" w:eastAsia="メイリオ" w:hAnsi="メイリオ" w:hint="eastAsia"/>
              </w:rPr>
              <w:t>データ</w:t>
            </w:r>
          </w:p>
          <w:p w14:paraId="1EE84E1A" w14:textId="77777777" w:rsidR="00D27AEE" w:rsidRPr="00BD35B2" w:rsidRDefault="00D27AEE" w:rsidP="00BD35B2">
            <w:pPr>
              <w:spacing w:line="0" w:lineRule="atLeast"/>
              <w:ind w:left="210" w:hangingChars="100" w:hanging="210"/>
              <w:rPr>
                <w:rFonts w:ascii="メイリオ" w:eastAsia="メイリオ" w:hAnsi="メイリオ"/>
              </w:rPr>
            </w:pPr>
            <w:r w:rsidRPr="00BD35B2">
              <w:rPr>
                <w:rFonts w:ascii="メイリオ" w:eastAsia="メイリオ" w:hAnsi="メイリオ" w:hint="eastAsia"/>
              </w:rPr>
              <w:t>・録音</w:t>
            </w:r>
            <w:r w:rsidRPr="00BD35B2">
              <w:rPr>
                <w:rFonts w:ascii="メイリオ" w:eastAsia="メイリオ" w:hAnsi="メイリオ"/>
              </w:rPr>
              <w:t>メモ</w:t>
            </w:r>
          </w:p>
          <w:p w14:paraId="5108F836" w14:textId="77777777" w:rsidR="00D27AEE" w:rsidRPr="00BD35B2" w:rsidRDefault="00D27AEE" w:rsidP="00BD35B2">
            <w:pPr>
              <w:spacing w:line="0" w:lineRule="atLeast"/>
              <w:ind w:left="210" w:hangingChars="100" w:hanging="210"/>
              <w:rPr>
                <w:rFonts w:ascii="メイリオ" w:eastAsia="メイリオ" w:hAnsi="メイリオ"/>
              </w:rPr>
            </w:pPr>
            <w:r w:rsidRPr="00BD35B2">
              <w:rPr>
                <w:rFonts w:ascii="メイリオ" w:eastAsia="メイリオ" w:hAnsi="メイリオ" w:hint="eastAsia"/>
              </w:rPr>
              <w:t>・</w:t>
            </w:r>
            <w:r w:rsidRPr="00BD35B2">
              <w:rPr>
                <w:rFonts w:ascii="メイリオ" w:eastAsia="メイリオ" w:hAnsi="メイリオ"/>
              </w:rPr>
              <w:t>過去の問い合わせ内容や対応履歴</w:t>
            </w:r>
          </w:p>
          <w:p w14:paraId="6027155E" w14:textId="77777777" w:rsidR="00D27AEE" w:rsidRPr="00BD35B2" w:rsidRDefault="00D27AEE" w:rsidP="00BD35B2">
            <w:pPr>
              <w:spacing w:line="0" w:lineRule="atLeast"/>
              <w:ind w:left="210" w:hangingChars="100" w:hanging="210"/>
              <w:rPr>
                <w:rFonts w:ascii="メイリオ" w:eastAsia="メイリオ" w:hAnsi="メイリオ"/>
              </w:rPr>
            </w:pPr>
            <w:r w:rsidRPr="00BD35B2">
              <w:rPr>
                <w:rFonts w:ascii="メイリオ" w:eastAsia="メイリオ" w:hAnsi="メイリオ" w:hint="eastAsia"/>
              </w:rPr>
              <w:t>・申出本人による要配慮個人情報（持病等）</w:t>
            </w:r>
          </w:p>
          <w:p w14:paraId="566BAA9D" w14:textId="77777777" w:rsidR="00D27AEE" w:rsidRPr="00BD35B2" w:rsidRDefault="00D27AEE" w:rsidP="00BD35B2">
            <w:pPr>
              <w:spacing w:line="0" w:lineRule="atLeast"/>
              <w:ind w:left="210" w:hangingChars="100" w:hanging="210"/>
              <w:rPr>
                <w:rFonts w:ascii="メイリオ" w:eastAsia="メイリオ" w:hAnsi="メイリオ"/>
              </w:rPr>
            </w:pPr>
            <w:r w:rsidRPr="00BD35B2">
              <w:rPr>
                <w:rFonts w:ascii="メイリオ" w:eastAsia="メイリオ" w:hAnsi="メイリオ" w:hint="eastAsia"/>
              </w:rPr>
              <w:t>・問合せ内容</w:t>
            </w:r>
          </w:p>
          <w:p w14:paraId="7B7D1F59" w14:textId="77777777" w:rsidR="00D27AEE" w:rsidRPr="00BD35B2" w:rsidRDefault="00D27AEE" w:rsidP="00BD35B2">
            <w:pPr>
              <w:spacing w:line="0" w:lineRule="atLeast"/>
              <w:ind w:left="210" w:hangingChars="100" w:hanging="210"/>
              <w:rPr>
                <w:rFonts w:ascii="メイリオ" w:eastAsia="メイリオ" w:hAnsi="メイリオ"/>
              </w:rPr>
            </w:pPr>
            <w:r w:rsidRPr="00BD35B2">
              <w:rPr>
                <w:rFonts w:ascii="メイリオ" w:eastAsia="メイリオ" w:hAnsi="メイリオ" w:hint="eastAsia"/>
              </w:rPr>
              <w:t>※例示であり、これ以外の情報も機密性３に該当する場合あり</w:t>
            </w:r>
          </w:p>
        </w:tc>
        <w:tc>
          <w:tcPr>
            <w:tcW w:w="3685" w:type="dxa"/>
          </w:tcPr>
          <w:p w14:paraId="0A28A321" w14:textId="77777777" w:rsidR="00D27AEE" w:rsidRPr="00BD35B2" w:rsidRDefault="00D27AEE" w:rsidP="00BD35B2">
            <w:pPr>
              <w:spacing w:line="0" w:lineRule="atLeast"/>
              <w:rPr>
                <w:rFonts w:ascii="メイリオ" w:eastAsia="メイリオ" w:hAnsi="メイリオ"/>
              </w:rPr>
            </w:pPr>
            <w:r w:rsidRPr="00BD35B2">
              <w:rPr>
                <w:rFonts w:ascii="メイリオ" w:eastAsia="メイリオ" w:hAnsi="メイリオ" w:hint="eastAsia"/>
              </w:rPr>
              <w:t>・電話交換機</w:t>
            </w:r>
            <w:r w:rsidRPr="00BD35B2">
              <w:rPr>
                <w:rFonts w:ascii="メイリオ" w:eastAsia="メイリオ" w:hAnsi="メイリオ"/>
              </w:rPr>
              <w:t>PBX内</w:t>
            </w:r>
          </w:p>
          <w:p w14:paraId="5406DDF6" w14:textId="77777777" w:rsidR="00D27AEE" w:rsidRPr="00BD35B2" w:rsidRDefault="00D27AEE" w:rsidP="00BD35B2">
            <w:pPr>
              <w:spacing w:line="0" w:lineRule="atLeast"/>
              <w:rPr>
                <w:rFonts w:ascii="メイリオ" w:eastAsia="メイリオ" w:hAnsi="メイリオ"/>
              </w:rPr>
            </w:pPr>
            <w:r w:rsidRPr="00BD35B2">
              <w:rPr>
                <w:rFonts w:ascii="メイリオ" w:eastAsia="メイリオ" w:hAnsi="メイリオ" w:hint="eastAsia"/>
              </w:rPr>
              <w:t>（録音データ）</w:t>
            </w:r>
          </w:p>
          <w:p w14:paraId="267E1051" w14:textId="77777777" w:rsidR="00D27AEE" w:rsidRPr="00BD35B2" w:rsidRDefault="00D27AEE" w:rsidP="00BD35B2">
            <w:pPr>
              <w:spacing w:line="0" w:lineRule="atLeast"/>
              <w:rPr>
                <w:rFonts w:ascii="メイリオ" w:eastAsia="メイリオ" w:hAnsi="メイリオ"/>
              </w:rPr>
            </w:pPr>
            <w:r w:rsidRPr="00BD35B2">
              <w:rPr>
                <w:rFonts w:ascii="メイリオ" w:eastAsia="メイリオ" w:hAnsi="メイリオ" w:hint="eastAsia"/>
              </w:rPr>
              <w:t>・府民の声システム</w:t>
            </w:r>
          </w:p>
          <w:p w14:paraId="4D44C71F" w14:textId="77777777" w:rsidR="00D27AEE" w:rsidRPr="00BD35B2" w:rsidRDefault="00D27AEE" w:rsidP="00BD35B2">
            <w:pPr>
              <w:spacing w:line="0" w:lineRule="atLeast"/>
              <w:rPr>
                <w:rFonts w:ascii="メイリオ" w:eastAsia="メイリオ" w:hAnsi="メイリオ"/>
              </w:rPr>
            </w:pPr>
            <w:r w:rsidRPr="00BD35B2">
              <w:rPr>
                <w:rFonts w:ascii="メイリオ" w:eastAsia="メイリオ" w:hAnsi="メイリオ" w:hint="eastAsia"/>
              </w:rPr>
              <w:t>・応対履歴システム</w:t>
            </w:r>
          </w:p>
          <w:p w14:paraId="6297C5FA" w14:textId="77777777" w:rsidR="00D27AEE" w:rsidRPr="00BD35B2" w:rsidRDefault="00D27AEE" w:rsidP="00BD35B2">
            <w:pPr>
              <w:spacing w:line="0" w:lineRule="atLeast"/>
              <w:rPr>
                <w:rFonts w:ascii="メイリオ" w:eastAsia="メイリオ" w:hAnsi="メイリオ"/>
              </w:rPr>
            </w:pPr>
            <w:r w:rsidRPr="00BD35B2">
              <w:rPr>
                <w:rFonts w:ascii="メイリオ" w:eastAsia="メイリオ" w:hAnsi="メイリオ" w:hint="eastAsia"/>
              </w:rPr>
              <w:t>・お問合せフォーム</w:t>
            </w:r>
          </w:p>
          <w:p w14:paraId="7393003A" w14:textId="77777777" w:rsidR="00D27AEE" w:rsidRPr="00BD35B2" w:rsidRDefault="00D27AEE" w:rsidP="00BD35B2">
            <w:pPr>
              <w:spacing w:line="0" w:lineRule="atLeast"/>
              <w:rPr>
                <w:rFonts w:ascii="メイリオ" w:eastAsia="メイリオ" w:hAnsi="メイリオ"/>
              </w:rPr>
            </w:pPr>
            <w:r w:rsidRPr="00BD35B2">
              <w:rPr>
                <w:rFonts w:ascii="メイリオ" w:eastAsia="メイリオ" w:hAnsi="メイリオ" w:hint="eastAsia"/>
              </w:rPr>
              <w:t>・音声認識システム</w:t>
            </w:r>
          </w:p>
          <w:p w14:paraId="697CAD4D" w14:textId="77777777" w:rsidR="00D27AEE" w:rsidRPr="00BD35B2" w:rsidRDefault="00D27AEE" w:rsidP="00BD35B2">
            <w:pPr>
              <w:spacing w:line="0" w:lineRule="atLeast"/>
              <w:rPr>
                <w:rFonts w:ascii="メイリオ" w:eastAsia="メイリオ" w:hAnsi="メイリオ"/>
              </w:rPr>
            </w:pPr>
            <w:r w:rsidRPr="00BD35B2">
              <w:rPr>
                <w:rFonts w:ascii="メイリオ" w:eastAsia="メイリオ" w:hAnsi="メイリオ" w:hint="eastAsia"/>
              </w:rPr>
              <w:t>※例示であり、それ以外のシステムも含まれる可能性あり。</w:t>
            </w:r>
          </w:p>
        </w:tc>
      </w:tr>
      <w:tr w:rsidR="00D27AEE" w:rsidRPr="00D27AEE" w14:paraId="205607B7" w14:textId="77777777" w:rsidTr="005B5C72">
        <w:tc>
          <w:tcPr>
            <w:tcW w:w="1985" w:type="dxa"/>
          </w:tcPr>
          <w:p w14:paraId="04483E60" w14:textId="77777777" w:rsidR="00D27AEE" w:rsidRPr="00BD35B2" w:rsidRDefault="00D27AEE" w:rsidP="00BD35B2">
            <w:pPr>
              <w:spacing w:line="0" w:lineRule="atLeast"/>
              <w:rPr>
                <w:rFonts w:ascii="メイリオ" w:eastAsia="メイリオ" w:hAnsi="メイリオ"/>
              </w:rPr>
            </w:pPr>
            <w:r w:rsidRPr="00BD35B2">
              <w:rPr>
                <w:rFonts w:ascii="メイリオ" w:eastAsia="メイリオ" w:hAnsi="メイリオ" w:hint="eastAsia"/>
              </w:rPr>
              <w:t>機密性２</w:t>
            </w:r>
          </w:p>
        </w:tc>
        <w:tc>
          <w:tcPr>
            <w:tcW w:w="4395" w:type="dxa"/>
          </w:tcPr>
          <w:p w14:paraId="628D9B26" w14:textId="77777777" w:rsidR="00D27AEE" w:rsidRPr="00BD35B2" w:rsidRDefault="00D27AEE" w:rsidP="00BD35B2">
            <w:pPr>
              <w:spacing w:line="0" w:lineRule="atLeast"/>
              <w:rPr>
                <w:rFonts w:ascii="メイリオ" w:eastAsia="メイリオ" w:hAnsi="メイリオ"/>
              </w:rPr>
            </w:pPr>
            <w:r w:rsidRPr="00BD35B2">
              <w:rPr>
                <w:rFonts w:ascii="メイリオ" w:eastAsia="メイリオ" w:hAnsi="メイリオ" w:hint="eastAsia"/>
              </w:rPr>
              <w:t>・法人の取引先名</w:t>
            </w:r>
          </w:p>
          <w:p w14:paraId="6D85FC6F" w14:textId="77777777" w:rsidR="00D27AEE" w:rsidRPr="00BD35B2" w:rsidRDefault="00D27AEE" w:rsidP="00BD35B2">
            <w:pPr>
              <w:spacing w:line="0" w:lineRule="atLeast"/>
              <w:ind w:left="210" w:hangingChars="100" w:hanging="210"/>
              <w:rPr>
                <w:rFonts w:ascii="メイリオ" w:eastAsia="メイリオ" w:hAnsi="メイリオ"/>
              </w:rPr>
            </w:pPr>
            <w:r w:rsidRPr="00BD35B2">
              <w:rPr>
                <w:rFonts w:ascii="メイリオ" w:eastAsia="メイリオ" w:hAnsi="メイリオ" w:hint="eastAsia"/>
              </w:rPr>
              <w:t>・企業の今後の事業方針</w:t>
            </w:r>
          </w:p>
          <w:p w14:paraId="4832234A" w14:textId="77777777" w:rsidR="00D27AEE" w:rsidRPr="00BD35B2" w:rsidRDefault="00D27AEE" w:rsidP="00BD35B2">
            <w:pPr>
              <w:spacing w:line="0" w:lineRule="atLeast"/>
              <w:rPr>
                <w:rFonts w:ascii="メイリオ" w:eastAsia="メイリオ" w:hAnsi="メイリオ"/>
              </w:rPr>
            </w:pPr>
            <w:r w:rsidRPr="00BD35B2">
              <w:rPr>
                <w:rFonts w:ascii="メイリオ" w:eastAsia="メイリオ" w:hAnsi="メイリオ" w:hint="eastAsia"/>
              </w:rPr>
              <w:t>・法人固有の技術に関する情報</w:t>
            </w:r>
          </w:p>
          <w:p w14:paraId="46809630" w14:textId="77777777" w:rsidR="00D27AEE" w:rsidRPr="00BD35B2" w:rsidRDefault="00D27AEE" w:rsidP="00BD35B2">
            <w:pPr>
              <w:spacing w:line="0" w:lineRule="atLeast"/>
              <w:rPr>
                <w:rFonts w:ascii="メイリオ" w:eastAsia="メイリオ" w:hAnsi="メイリオ"/>
              </w:rPr>
            </w:pPr>
            <w:r w:rsidRPr="00BD35B2">
              <w:rPr>
                <w:rFonts w:ascii="メイリオ" w:eastAsia="メイリオ" w:hAnsi="メイリオ" w:hint="eastAsia"/>
              </w:rPr>
              <w:t>※例示であり、これ以外の情報も機密性２に該当する場合あり</w:t>
            </w:r>
          </w:p>
        </w:tc>
        <w:tc>
          <w:tcPr>
            <w:tcW w:w="3685" w:type="dxa"/>
          </w:tcPr>
          <w:p w14:paraId="4E0E9424" w14:textId="77777777" w:rsidR="00D27AEE" w:rsidRPr="00BD35B2" w:rsidRDefault="00D27AEE" w:rsidP="00BD35B2">
            <w:pPr>
              <w:spacing w:line="0" w:lineRule="atLeast"/>
              <w:jc w:val="center"/>
              <w:rPr>
                <w:rFonts w:ascii="メイリオ" w:eastAsia="メイリオ" w:hAnsi="メイリオ"/>
              </w:rPr>
            </w:pPr>
            <w:r w:rsidRPr="00BD35B2">
              <w:rPr>
                <w:rFonts w:ascii="メイリオ" w:eastAsia="メイリオ" w:hAnsi="メイリオ" w:hint="eastAsia"/>
              </w:rPr>
              <w:t>同上</w:t>
            </w:r>
          </w:p>
        </w:tc>
      </w:tr>
      <w:tr w:rsidR="00D27AEE" w:rsidRPr="00D27AEE" w14:paraId="24CF152C" w14:textId="77777777" w:rsidTr="005B5C72">
        <w:tc>
          <w:tcPr>
            <w:tcW w:w="1985" w:type="dxa"/>
          </w:tcPr>
          <w:p w14:paraId="1F72BAC5" w14:textId="77777777" w:rsidR="00D27AEE" w:rsidRPr="00BD35B2" w:rsidRDefault="00D27AEE" w:rsidP="00BD35B2">
            <w:pPr>
              <w:spacing w:line="0" w:lineRule="atLeast"/>
              <w:rPr>
                <w:rFonts w:ascii="メイリオ" w:eastAsia="メイリオ" w:hAnsi="メイリオ"/>
              </w:rPr>
            </w:pPr>
            <w:r w:rsidRPr="00BD35B2">
              <w:rPr>
                <w:rFonts w:ascii="メイリオ" w:eastAsia="メイリオ" w:hAnsi="メイリオ" w:hint="eastAsia"/>
              </w:rPr>
              <w:t>機密性１</w:t>
            </w:r>
          </w:p>
        </w:tc>
        <w:tc>
          <w:tcPr>
            <w:tcW w:w="4395" w:type="dxa"/>
          </w:tcPr>
          <w:p w14:paraId="0F73CF64" w14:textId="77777777" w:rsidR="00D27AEE" w:rsidRPr="00BD35B2" w:rsidRDefault="00D27AEE" w:rsidP="00BD35B2">
            <w:pPr>
              <w:spacing w:line="0" w:lineRule="atLeast"/>
              <w:rPr>
                <w:rFonts w:ascii="メイリオ" w:eastAsia="メイリオ" w:hAnsi="メイリオ"/>
              </w:rPr>
            </w:pPr>
            <w:r w:rsidRPr="00BD35B2">
              <w:rPr>
                <w:rFonts w:ascii="メイリオ" w:eastAsia="メイリオ" w:hAnsi="メイリオ" w:hint="eastAsia"/>
              </w:rPr>
              <w:t>・機密性３、機密性２に該当しない情報</w:t>
            </w:r>
          </w:p>
        </w:tc>
        <w:tc>
          <w:tcPr>
            <w:tcW w:w="3685" w:type="dxa"/>
          </w:tcPr>
          <w:p w14:paraId="68E7EF2A" w14:textId="77777777" w:rsidR="00D27AEE" w:rsidRPr="00BD35B2" w:rsidRDefault="00D27AEE" w:rsidP="00BD35B2">
            <w:pPr>
              <w:spacing w:line="0" w:lineRule="atLeast"/>
              <w:jc w:val="center"/>
              <w:rPr>
                <w:rFonts w:ascii="メイリオ" w:eastAsia="メイリオ" w:hAnsi="メイリオ"/>
              </w:rPr>
            </w:pPr>
            <w:r w:rsidRPr="00BD35B2">
              <w:rPr>
                <w:rFonts w:ascii="メイリオ" w:eastAsia="メイリオ" w:hAnsi="メイリオ" w:hint="eastAsia"/>
              </w:rPr>
              <w:t>同上</w:t>
            </w:r>
          </w:p>
        </w:tc>
      </w:tr>
    </w:tbl>
    <w:p w14:paraId="376BF694" w14:textId="77777777" w:rsidR="00D27AEE" w:rsidRPr="00BD35B2" w:rsidRDefault="00D27AEE" w:rsidP="00BD35B2">
      <w:pPr>
        <w:spacing w:line="0" w:lineRule="atLeast"/>
        <w:rPr>
          <w:rFonts w:ascii="メイリオ" w:eastAsia="メイリオ" w:hAnsi="メイリオ"/>
        </w:rPr>
      </w:pPr>
      <w:r w:rsidRPr="00BD35B2">
        <w:rPr>
          <w:rFonts w:ascii="メイリオ" w:eastAsia="メイリオ" w:hAnsi="メイリオ" w:hint="eastAsia"/>
        </w:rPr>
        <w:t xml:space="preserve">※機密性３：業務で取り扱う情報のうち、個人情報・法令秘情報等、秘密保全の必要性が高い情報　</w:t>
      </w:r>
    </w:p>
    <w:p w14:paraId="43DF4B15" w14:textId="77777777" w:rsidR="00D27AEE" w:rsidRPr="00BD35B2" w:rsidRDefault="00D27AEE" w:rsidP="00BD35B2">
      <w:pPr>
        <w:spacing w:line="0" w:lineRule="atLeast"/>
        <w:ind w:left="1260" w:hangingChars="600" w:hanging="1260"/>
        <w:rPr>
          <w:rFonts w:ascii="メイリオ" w:eastAsia="メイリオ" w:hAnsi="メイリオ"/>
        </w:rPr>
      </w:pPr>
      <w:r w:rsidRPr="00BD35B2">
        <w:rPr>
          <w:rFonts w:ascii="メイリオ" w:eastAsia="メイリオ" w:hAnsi="メイリオ" w:hint="eastAsia"/>
        </w:rPr>
        <w:t>※機密性２：業務で取り扱う情報のうち、行政機関の保有する情報の公開に関する法律</w:t>
      </w:r>
      <w:r w:rsidRPr="00BD35B2">
        <w:rPr>
          <w:rFonts w:ascii="メイリオ" w:eastAsia="メイリオ" w:hAnsi="メイリオ"/>
        </w:rPr>
        <w:t>(平成 11 年法律第 42 号) 第５条各号におけ</w:t>
      </w:r>
      <w:r w:rsidRPr="00BD35B2">
        <w:rPr>
          <w:rFonts w:ascii="メイリオ" w:eastAsia="メイリオ" w:hAnsi="メイリオ" w:hint="eastAsia"/>
        </w:rPr>
        <w:t>る不開示情報に該当すると判断される蓋然性の高い情報を含む、公表することを前提としていない情報</w:t>
      </w:r>
    </w:p>
    <w:p w14:paraId="68502AC2" w14:textId="77777777" w:rsidR="00D27AEE" w:rsidRPr="00BD35B2" w:rsidRDefault="00D27AEE" w:rsidP="00BD35B2">
      <w:pPr>
        <w:spacing w:line="0" w:lineRule="atLeast"/>
        <w:ind w:left="1260" w:hangingChars="600" w:hanging="1260"/>
        <w:rPr>
          <w:rFonts w:ascii="メイリオ" w:eastAsia="メイリオ" w:hAnsi="メイリオ"/>
        </w:rPr>
      </w:pPr>
      <w:r w:rsidRPr="00BD35B2">
        <w:rPr>
          <w:rFonts w:ascii="メイリオ" w:eastAsia="メイリオ" w:hAnsi="メイリオ" w:hint="eastAsia"/>
        </w:rPr>
        <w:t>※機密性１：公表済みの情報や公表しても差し支えない情報等、機密性２情報又は機密性３情報以外の情報</w:t>
      </w:r>
    </w:p>
    <w:p w14:paraId="66855547" w14:textId="77777777" w:rsidR="00D27AEE" w:rsidRPr="00D65447" w:rsidRDefault="00D27AEE" w:rsidP="00BD35B2">
      <w:pPr>
        <w:spacing w:line="0" w:lineRule="atLeast"/>
        <w:rPr>
          <w:rFonts w:ascii="メイリオ" w:eastAsia="メイリオ" w:hAnsi="メイリオ"/>
        </w:rPr>
      </w:pPr>
    </w:p>
    <w:p w14:paraId="5B932205" w14:textId="77777777" w:rsidR="00D27AEE" w:rsidRPr="00D27AEE" w:rsidRDefault="00D27AEE" w:rsidP="006F1E42">
      <w:pPr>
        <w:spacing w:line="340" w:lineRule="exact"/>
        <w:rPr>
          <w:rFonts w:ascii="メイリオ" w:eastAsia="メイリオ" w:hAnsi="メイリオ"/>
        </w:rPr>
      </w:pPr>
    </w:p>
    <w:sectPr w:rsidR="00D27AEE" w:rsidRPr="00D27AEE" w:rsidSect="00253A19">
      <w:headerReference w:type="default" r:id="rId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424A1" w14:textId="77777777" w:rsidR="005D4F66" w:rsidRDefault="005D4F66" w:rsidP="001C6453">
      <w:r>
        <w:separator/>
      </w:r>
    </w:p>
  </w:endnote>
  <w:endnote w:type="continuationSeparator" w:id="0">
    <w:p w14:paraId="28412A1B" w14:textId="77777777" w:rsidR="005D4F66" w:rsidRDefault="005D4F66" w:rsidP="001C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884EC" w14:textId="77777777" w:rsidR="005D4F66" w:rsidRDefault="005D4F66" w:rsidP="001C6453">
      <w:r>
        <w:separator/>
      </w:r>
    </w:p>
  </w:footnote>
  <w:footnote w:type="continuationSeparator" w:id="0">
    <w:p w14:paraId="7435FDC3" w14:textId="77777777" w:rsidR="005D4F66" w:rsidRDefault="005D4F66" w:rsidP="001C6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1BA71" w14:textId="77777777" w:rsidR="00253A19" w:rsidRDefault="00253A19" w:rsidP="00253A19">
    <w:pPr>
      <w:pStyle w:val="a5"/>
      <w:jc w:val="right"/>
      <w:rPr>
        <w:rFonts w:ascii="UD デジタル 教科書体 NK-R" w:eastAsia="UD デジタル 教科書体 NK-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F1"/>
    <w:rsid w:val="0000690C"/>
    <w:rsid w:val="000153BE"/>
    <w:rsid w:val="00031F04"/>
    <w:rsid w:val="00035725"/>
    <w:rsid w:val="00052BBB"/>
    <w:rsid w:val="00053677"/>
    <w:rsid w:val="000656E4"/>
    <w:rsid w:val="00075383"/>
    <w:rsid w:val="0007562D"/>
    <w:rsid w:val="000C0C70"/>
    <w:rsid w:val="000C50A1"/>
    <w:rsid w:val="000D7932"/>
    <w:rsid w:val="000E708B"/>
    <w:rsid w:val="00105AE4"/>
    <w:rsid w:val="00133F12"/>
    <w:rsid w:val="00170E3F"/>
    <w:rsid w:val="001730B2"/>
    <w:rsid w:val="00173596"/>
    <w:rsid w:val="00173BB0"/>
    <w:rsid w:val="00193AA1"/>
    <w:rsid w:val="00194A96"/>
    <w:rsid w:val="001A3E97"/>
    <w:rsid w:val="001C6453"/>
    <w:rsid w:val="001E1D47"/>
    <w:rsid w:val="001E6077"/>
    <w:rsid w:val="001E6489"/>
    <w:rsid w:val="00207004"/>
    <w:rsid w:val="002360C7"/>
    <w:rsid w:val="00243C16"/>
    <w:rsid w:val="00243D9A"/>
    <w:rsid w:val="00251274"/>
    <w:rsid w:val="00252365"/>
    <w:rsid w:val="0025329B"/>
    <w:rsid w:val="00253A19"/>
    <w:rsid w:val="00287970"/>
    <w:rsid w:val="00290763"/>
    <w:rsid w:val="00291180"/>
    <w:rsid w:val="002C2950"/>
    <w:rsid w:val="002D67C5"/>
    <w:rsid w:val="002E692B"/>
    <w:rsid w:val="002F501B"/>
    <w:rsid w:val="00302147"/>
    <w:rsid w:val="003110E4"/>
    <w:rsid w:val="00332E8C"/>
    <w:rsid w:val="003441FE"/>
    <w:rsid w:val="003665B1"/>
    <w:rsid w:val="003B7C2E"/>
    <w:rsid w:val="003D1319"/>
    <w:rsid w:val="003D3852"/>
    <w:rsid w:val="003D7906"/>
    <w:rsid w:val="00414F13"/>
    <w:rsid w:val="00416021"/>
    <w:rsid w:val="0044718A"/>
    <w:rsid w:val="004A2BAE"/>
    <w:rsid w:val="004D302E"/>
    <w:rsid w:val="004F60F1"/>
    <w:rsid w:val="00500B4A"/>
    <w:rsid w:val="00503211"/>
    <w:rsid w:val="0050402A"/>
    <w:rsid w:val="00511085"/>
    <w:rsid w:val="0051611B"/>
    <w:rsid w:val="00540BC3"/>
    <w:rsid w:val="00541203"/>
    <w:rsid w:val="00541F70"/>
    <w:rsid w:val="0055130C"/>
    <w:rsid w:val="005671B9"/>
    <w:rsid w:val="005734B0"/>
    <w:rsid w:val="00577C33"/>
    <w:rsid w:val="005867F0"/>
    <w:rsid w:val="005D4F66"/>
    <w:rsid w:val="00603358"/>
    <w:rsid w:val="0061390C"/>
    <w:rsid w:val="00634F1C"/>
    <w:rsid w:val="006A678B"/>
    <w:rsid w:val="006E602E"/>
    <w:rsid w:val="006F1E42"/>
    <w:rsid w:val="00705478"/>
    <w:rsid w:val="00737A47"/>
    <w:rsid w:val="00740B28"/>
    <w:rsid w:val="00751238"/>
    <w:rsid w:val="00761910"/>
    <w:rsid w:val="00765592"/>
    <w:rsid w:val="00765B1A"/>
    <w:rsid w:val="00782E31"/>
    <w:rsid w:val="00783C87"/>
    <w:rsid w:val="007B55DD"/>
    <w:rsid w:val="007C27B0"/>
    <w:rsid w:val="007C66DC"/>
    <w:rsid w:val="007F09AF"/>
    <w:rsid w:val="00852E10"/>
    <w:rsid w:val="0087063C"/>
    <w:rsid w:val="008C7731"/>
    <w:rsid w:val="00934C5A"/>
    <w:rsid w:val="00940A48"/>
    <w:rsid w:val="00992403"/>
    <w:rsid w:val="009C4C35"/>
    <w:rsid w:val="009E349B"/>
    <w:rsid w:val="009F713A"/>
    <w:rsid w:val="00A25F72"/>
    <w:rsid w:val="00A42792"/>
    <w:rsid w:val="00A75C0C"/>
    <w:rsid w:val="00AA7893"/>
    <w:rsid w:val="00AB706F"/>
    <w:rsid w:val="00AE3615"/>
    <w:rsid w:val="00AF58F3"/>
    <w:rsid w:val="00B15134"/>
    <w:rsid w:val="00B21774"/>
    <w:rsid w:val="00B21F4F"/>
    <w:rsid w:val="00B3749D"/>
    <w:rsid w:val="00B6616E"/>
    <w:rsid w:val="00BA5C90"/>
    <w:rsid w:val="00BB2F84"/>
    <w:rsid w:val="00BC65D5"/>
    <w:rsid w:val="00BD1F8B"/>
    <w:rsid w:val="00BD2B0B"/>
    <w:rsid w:val="00BD35B2"/>
    <w:rsid w:val="00C07715"/>
    <w:rsid w:val="00C23561"/>
    <w:rsid w:val="00C41BF7"/>
    <w:rsid w:val="00C66A29"/>
    <w:rsid w:val="00CD44D8"/>
    <w:rsid w:val="00D063CD"/>
    <w:rsid w:val="00D07EE5"/>
    <w:rsid w:val="00D27AEE"/>
    <w:rsid w:val="00D43BE4"/>
    <w:rsid w:val="00D446A1"/>
    <w:rsid w:val="00D45224"/>
    <w:rsid w:val="00D7007B"/>
    <w:rsid w:val="00D73E92"/>
    <w:rsid w:val="00DA1ADD"/>
    <w:rsid w:val="00DB4DE8"/>
    <w:rsid w:val="00DB5294"/>
    <w:rsid w:val="00DB704C"/>
    <w:rsid w:val="00DD5C6C"/>
    <w:rsid w:val="00DE2698"/>
    <w:rsid w:val="00E401DA"/>
    <w:rsid w:val="00E42683"/>
    <w:rsid w:val="00E7294D"/>
    <w:rsid w:val="00E73C70"/>
    <w:rsid w:val="00E85CD0"/>
    <w:rsid w:val="00EA0D84"/>
    <w:rsid w:val="00EB20E6"/>
    <w:rsid w:val="00ED64A1"/>
    <w:rsid w:val="00EE4F2D"/>
    <w:rsid w:val="00F00B3B"/>
    <w:rsid w:val="00F109DB"/>
    <w:rsid w:val="00F22A62"/>
    <w:rsid w:val="00F36A0C"/>
    <w:rsid w:val="00F420A0"/>
    <w:rsid w:val="00F73821"/>
    <w:rsid w:val="00F87F23"/>
    <w:rsid w:val="00F9387D"/>
    <w:rsid w:val="00F945AC"/>
    <w:rsid w:val="00FB7E36"/>
    <w:rsid w:val="00FD5F9E"/>
    <w:rsid w:val="0E2FDD76"/>
    <w:rsid w:val="14EBE3AA"/>
    <w:rsid w:val="1663E71D"/>
    <w:rsid w:val="2B8F29BF"/>
    <w:rsid w:val="2DF29C4A"/>
    <w:rsid w:val="2F7E88F8"/>
    <w:rsid w:val="3ED72799"/>
    <w:rsid w:val="42408300"/>
    <w:rsid w:val="5690F19D"/>
    <w:rsid w:val="5EF33C59"/>
    <w:rsid w:val="676820B6"/>
    <w:rsid w:val="6B85DAF6"/>
    <w:rsid w:val="7685C2AB"/>
    <w:rsid w:val="7C3D9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934BE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4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6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4F60F1"/>
    <w:rPr>
      <w:color w:val="0000FF"/>
      <w:u w:val="single"/>
    </w:rPr>
  </w:style>
  <w:style w:type="paragraph" w:styleId="a5">
    <w:name w:val="header"/>
    <w:basedOn w:val="a"/>
    <w:link w:val="a6"/>
    <w:uiPriority w:val="99"/>
    <w:unhideWhenUsed/>
    <w:rsid w:val="001C6453"/>
    <w:pPr>
      <w:tabs>
        <w:tab w:val="center" w:pos="4252"/>
        <w:tab w:val="right" w:pos="8504"/>
      </w:tabs>
      <w:snapToGrid w:val="0"/>
    </w:pPr>
  </w:style>
  <w:style w:type="character" w:customStyle="1" w:styleId="a6">
    <w:name w:val="ヘッダー (文字)"/>
    <w:basedOn w:val="a0"/>
    <w:link w:val="a5"/>
    <w:uiPriority w:val="99"/>
    <w:rsid w:val="001C6453"/>
  </w:style>
  <w:style w:type="paragraph" w:styleId="a7">
    <w:name w:val="footer"/>
    <w:basedOn w:val="a"/>
    <w:link w:val="a8"/>
    <w:uiPriority w:val="99"/>
    <w:unhideWhenUsed/>
    <w:rsid w:val="001C6453"/>
    <w:pPr>
      <w:tabs>
        <w:tab w:val="center" w:pos="4252"/>
        <w:tab w:val="right" w:pos="8504"/>
      </w:tabs>
      <w:snapToGrid w:val="0"/>
    </w:pPr>
  </w:style>
  <w:style w:type="character" w:customStyle="1" w:styleId="a8">
    <w:name w:val="フッター (文字)"/>
    <w:basedOn w:val="a0"/>
    <w:link w:val="a7"/>
    <w:uiPriority w:val="99"/>
    <w:rsid w:val="001C6453"/>
  </w:style>
  <w:style w:type="paragraph" w:styleId="a9">
    <w:name w:val="annotation text"/>
    <w:basedOn w:val="a"/>
    <w:link w:val="aa"/>
    <w:uiPriority w:val="99"/>
    <w:semiHidden/>
    <w:unhideWhenUsed/>
    <w:pPr>
      <w:jc w:val="left"/>
    </w:pPr>
  </w:style>
  <w:style w:type="character" w:customStyle="1" w:styleId="aa">
    <w:name w:val="コメント文字列 (文字)"/>
    <w:basedOn w:val="a0"/>
    <w:link w:val="a9"/>
    <w:uiPriority w:val="99"/>
    <w:semiHidden/>
  </w:style>
  <w:style w:type="character" w:styleId="ab">
    <w:name w:val="annotation reference"/>
    <w:basedOn w:val="a0"/>
    <w:uiPriority w:val="99"/>
    <w:semiHidden/>
    <w:unhideWhenUsed/>
    <w:rPr>
      <w:sz w:val="18"/>
      <w:szCs w:val="18"/>
    </w:rPr>
  </w:style>
  <w:style w:type="paragraph" w:styleId="ac">
    <w:name w:val="annotation subject"/>
    <w:basedOn w:val="a9"/>
    <w:next w:val="a9"/>
    <w:link w:val="ad"/>
    <w:uiPriority w:val="99"/>
    <w:semiHidden/>
    <w:unhideWhenUsed/>
    <w:rsid w:val="009F713A"/>
    <w:rPr>
      <w:b/>
      <w:bCs/>
    </w:rPr>
  </w:style>
  <w:style w:type="character" w:customStyle="1" w:styleId="ad">
    <w:name w:val="コメント内容 (文字)"/>
    <w:basedOn w:val="aa"/>
    <w:link w:val="ac"/>
    <w:uiPriority w:val="99"/>
    <w:semiHidden/>
    <w:rsid w:val="009F713A"/>
    <w:rPr>
      <w:b/>
      <w:bCs/>
    </w:rPr>
  </w:style>
  <w:style w:type="paragraph" w:styleId="ae">
    <w:name w:val="Revision"/>
    <w:hidden/>
    <w:uiPriority w:val="99"/>
    <w:semiHidden/>
    <w:rsid w:val="0025329B"/>
  </w:style>
  <w:style w:type="paragraph" w:styleId="af">
    <w:name w:val="No Spacing"/>
    <w:uiPriority w:val="1"/>
    <w:qFormat/>
    <w:rsid w:val="0005367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08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2026-04-01T06:36:00Z</dcterms:created>
  <dcterms:modified xsi:type="dcterms:W3CDTF">2026-04-15T11:34:00Z</dcterms:modified>
</cp:coreProperties>
</file>