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54D9" w14:textId="07F0CD1F" w:rsidR="0009414E" w:rsidRPr="00621DB4" w:rsidRDefault="00FE074F" w:rsidP="00200AD6">
      <w:pPr>
        <w:ind w:rightChars="35" w:right="83"/>
        <w:jc w:val="center"/>
        <w:rPr>
          <w:rFonts w:asciiTheme="majorEastAsia" w:eastAsiaTheme="majorEastAsia" w:hAnsiTheme="majorEastAsia"/>
          <w:b/>
        </w:rPr>
      </w:pPr>
      <w:bookmarkStart w:id="0" w:name="_Hlk221026827"/>
      <w:bookmarkStart w:id="1" w:name="_Hlk217384727"/>
      <w:r w:rsidRPr="00750B6F">
        <w:rPr>
          <w:rFonts w:asciiTheme="majorEastAsia" w:eastAsiaTheme="majorEastAsia" w:hAnsiTheme="majorEastAsia" w:hint="eastAsia"/>
          <w:b/>
        </w:rPr>
        <w:t>大阪府</w:t>
      </w:r>
      <w:r w:rsidR="006B5458" w:rsidRPr="00750B6F">
        <w:rPr>
          <w:rFonts w:asciiTheme="majorEastAsia" w:eastAsiaTheme="majorEastAsia" w:hAnsiTheme="majorEastAsia" w:hint="eastAsia"/>
          <w:b/>
        </w:rPr>
        <w:t>立高校魅力</w:t>
      </w:r>
      <w:r w:rsidRPr="00750B6F">
        <w:rPr>
          <w:rFonts w:asciiTheme="majorEastAsia" w:eastAsiaTheme="majorEastAsia" w:hAnsiTheme="majorEastAsia" w:hint="eastAsia"/>
          <w:b/>
        </w:rPr>
        <w:t>化</w:t>
      </w:r>
      <w:r w:rsidR="00F0319B" w:rsidRPr="00F0319B">
        <w:rPr>
          <w:rFonts w:asciiTheme="majorEastAsia" w:eastAsiaTheme="majorEastAsia" w:hAnsiTheme="majorEastAsia"/>
          <w:b/>
          <w:bCs/>
        </w:rPr>
        <w:t>推進</w:t>
      </w:r>
      <w:r w:rsidR="00621DB4" w:rsidRPr="00621DB4">
        <w:rPr>
          <w:rFonts w:asciiTheme="majorEastAsia" w:eastAsiaTheme="majorEastAsia" w:hAnsiTheme="majorEastAsia" w:hint="eastAsia"/>
          <w:b/>
        </w:rPr>
        <w:t>コンサルティング事業</w:t>
      </w:r>
      <w:bookmarkEnd w:id="0"/>
    </w:p>
    <w:bookmarkEnd w:id="1"/>
    <w:p w14:paraId="2F51079D" w14:textId="15D45690" w:rsidR="00DC77E9" w:rsidRPr="00750B6F" w:rsidRDefault="00594D73" w:rsidP="00200AD6">
      <w:pPr>
        <w:ind w:rightChars="35" w:right="83"/>
        <w:jc w:val="center"/>
        <w:rPr>
          <w:rFonts w:asciiTheme="majorEastAsia" w:eastAsiaTheme="majorEastAsia" w:hAnsiTheme="majorEastAsia"/>
          <w:sz w:val="22"/>
          <w:szCs w:val="22"/>
        </w:rPr>
      </w:pPr>
      <w:r w:rsidRPr="00750B6F">
        <w:rPr>
          <w:rFonts w:asciiTheme="majorEastAsia" w:eastAsiaTheme="majorEastAsia" w:hAnsiTheme="majorEastAsia" w:hint="eastAsia"/>
          <w:b/>
        </w:rPr>
        <w:t>業務委託</w:t>
      </w:r>
      <w:r w:rsidR="00DC77E9" w:rsidRPr="00750B6F">
        <w:rPr>
          <w:rFonts w:asciiTheme="majorEastAsia" w:eastAsiaTheme="majorEastAsia" w:hAnsiTheme="majorEastAsia"/>
          <w:b/>
        </w:rPr>
        <w:t xml:space="preserve"> 仕様</w:t>
      </w:r>
      <w:r w:rsidR="00783E9E">
        <w:rPr>
          <w:rFonts w:asciiTheme="majorEastAsia" w:eastAsiaTheme="majorEastAsia" w:hAnsiTheme="majorEastAsia" w:hint="eastAsia"/>
          <w:b/>
        </w:rPr>
        <w:t>書</w:t>
      </w:r>
    </w:p>
    <w:p w14:paraId="0B9D6E05" w14:textId="6195E5DB" w:rsidR="005A078A" w:rsidRPr="00750B6F" w:rsidRDefault="005A078A" w:rsidP="00200AD6">
      <w:pPr>
        <w:pStyle w:val="a3"/>
        <w:wordWrap/>
        <w:adjustRightInd/>
        <w:spacing w:line="240" w:lineRule="auto"/>
        <w:ind w:rightChars="35" w:right="83"/>
        <w:jc w:val="left"/>
        <w:rPr>
          <w:rFonts w:asciiTheme="majorEastAsia" w:eastAsiaTheme="majorEastAsia" w:hAnsiTheme="majorEastAsia"/>
          <w:spacing w:val="0"/>
          <w:sz w:val="22"/>
          <w:szCs w:val="22"/>
        </w:rPr>
      </w:pPr>
    </w:p>
    <w:p w14:paraId="31927CED" w14:textId="0E098378" w:rsidR="00DC77E9" w:rsidRPr="00750B6F" w:rsidRDefault="00DC77E9" w:rsidP="00200AD6">
      <w:pPr>
        <w:ind w:rightChars="35" w:right="83"/>
        <w:rPr>
          <w:rFonts w:asciiTheme="majorEastAsia" w:eastAsiaTheme="majorEastAsia" w:hAnsiTheme="majorEastAsia"/>
          <w:b/>
          <w:sz w:val="22"/>
          <w:szCs w:val="22"/>
        </w:rPr>
      </w:pPr>
      <w:r w:rsidRPr="00750B6F">
        <w:rPr>
          <w:rFonts w:asciiTheme="majorEastAsia" w:eastAsiaTheme="majorEastAsia" w:hAnsiTheme="majorEastAsia"/>
          <w:b/>
          <w:sz w:val="22"/>
          <w:szCs w:val="22"/>
        </w:rPr>
        <w:t>１</w:t>
      </w:r>
      <w:r w:rsidR="00487943" w:rsidRPr="00750B6F">
        <w:rPr>
          <w:rFonts w:asciiTheme="majorEastAsia" w:eastAsiaTheme="majorEastAsia" w:hAnsiTheme="majorEastAsia" w:hint="eastAsia"/>
          <w:b/>
          <w:sz w:val="22"/>
          <w:szCs w:val="22"/>
        </w:rPr>
        <w:t>．</w:t>
      </w:r>
      <w:r w:rsidR="00BC594B" w:rsidRPr="00BC594B">
        <w:rPr>
          <w:rFonts w:asciiTheme="majorEastAsia" w:eastAsiaTheme="majorEastAsia" w:hAnsiTheme="majorEastAsia"/>
          <w:b/>
          <w:sz w:val="22"/>
          <w:szCs w:val="22"/>
        </w:rPr>
        <w:t>本事業の趣旨及び</w:t>
      </w:r>
      <w:r w:rsidR="00BC594B">
        <w:rPr>
          <w:rFonts w:asciiTheme="majorEastAsia" w:eastAsiaTheme="majorEastAsia" w:hAnsiTheme="majorEastAsia" w:hint="eastAsia"/>
          <w:b/>
          <w:sz w:val="22"/>
          <w:szCs w:val="22"/>
        </w:rPr>
        <w:t>業務</w:t>
      </w:r>
      <w:r w:rsidR="00BC594B" w:rsidRPr="00BC594B">
        <w:rPr>
          <w:rFonts w:asciiTheme="majorEastAsia" w:eastAsiaTheme="majorEastAsia" w:hAnsiTheme="majorEastAsia"/>
          <w:b/>
          <w:sz w:val="22"/>
          <w:szCs w:val="22"/>
        </w:rPr>
        <w:t>目的</w:t>
      </w:r>
    </w:p>
    <w:p w14:paraId="1C8D1891" w14:textId="49AE2134" w:rsidR="008D2386" w:rsidRDefault="00D2394B" w:rsidP="000E1761">
      <w:pPr>
        <w:ind w:left="218" w:rightChars="35" w:right="83" w:hangingChars="100" w:hanging="218"/>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 xml:space="preserve">　　</w:t>
      </w:r>
      <w:bookmarkStart w:id="2" w:name="_Hlk222303513"/>
      <w:r w:rsidR="000E1761" w:rsidRPr="00750B6F">
        <w:rPr>
          <w:rFonts w:asciiTheme="majorEastAsia" w:eastAsiaTheme="majorEastAsia" w:hAnsiTheme="majorEastAsia" w:hint="eastAsia"/>
          <w:sz w:val="22"/>
          <w:szCs w:val="22"/>
        </w:rPr>
        <w:t>大阪府では、府立高校を取り巻く環境の変化</w:t>
      </w:r>
      <w:r w:rsidR="008B185B" w:rsidRPr="00750B6F">
        <w:rPr>
          <w:rFonts w:asciiTheme="majorEastAsia" w:eastAsiaTheme="majorEastAsia" w:hAnsiTheme="majorEastAsia" w:hint="eastAsia"/>
          <w:sz w:val="22"/>
          <w:szCs w:val="22"/>
        </w:rPr>
        <w:t>（※）</w:t>
      </w:r>
      <w:r w:rsidR="000E1761" w:rsidRPr="00750B6F">
        <w:rPr>
          <w:rFonts w:asciiTheme="majorEastAsia" w:eastAsiaTheme="majorEastAsia" w:hAnsiTheme="majorEastAsia" w:hint="eastAsia"/>
          <w:sz w:val="22"/>
          <w:szCs w:val="22"/>
        </w:rPr>
        <w:t>に対応していくため、府立高校改革の大きな方向性「府立高校改革グランドデザイン」</w:t>
      </w:r>
      <w:r w:rsidR="008B185B" w:rsidRPr="00750B6F">
        <w:rPr>
          <w:rFonts w:asciiTheme="majorEastAsia" w:eastAsiaTheme="majorEastAsia" w:hAnsiTheme="majorEastAsia" w:hint="eastAsia"/>
          <w:sz w:val="22"/>
          <w:szCs w:val="22"/>
        </w:rPr>
        <w:t>（以下、「グランドデザイン」</w:t>
      </w:r>
      <w:r w:rsidR="00BD6848">
        <w:rPr>
          <w:rFonts w:asciiTheme="majorEastAsia" w:eastAsiaTheme="majorEastAsia" w:hAnsiTheme="majorEastAsia" w:hint="eastAsia"/>
          <w:sz w:val="22"/>
          <w:szCs w:val="22"/>
        </w:rPr>
        <w:t>という。</w:t>
      </w:r>
      <w:r w:rsidR="008B185B" w:rsidRPr="00750B6F">
        <w:rPr>
          <w:rFonts w:asciiTheme="majorEastAsia" w:eastAsiaTheme="majorEastAsia" w:hAnsiTheme="majorEastAsia" w:hint="eastAsia"/>
          <w:sz w:val="22"/>
          <w:szCs w:val="22"/>
        </w:rPr>
        <w:t>）及びグランドデザインに掲げる府立高校改革を具体的に進めていくための「府立高校改革アクションプラン」を</w:t>
      </w:r>
      <w:r w:rsidR="008D2386">
        <w:rPr>
          <w:rFonts w:asciiTheme="majorEastAsia" w:eastAsiaTheme="majorEastAsia" w:hAnsiTheme="majorEastAsia" w:hint="eastAsia"/>
          <w:sz w:val="22"/>
          <w:szCs w:val="22"/>
        </w:rPr>
        <w:t>令和７年に</w:t>
      </w:r>
      <w:r w:rsidR="000E1761" w:rsidRPr="00750B6F">
        <w:rPr>
          <w:rFonts w:asciiTheme="majorEastAsia" w:eastAsiaTheme="majorEastAsia" w:hAnsiTheme="majorEastAsia" w:hint="eastAsia"/>
          <w:sz w:val="22"/>
          <w:szCs w:val="22"/>
        </w:rPr>
        <w:t>策定し、各高校がこれまでの取組</w:t>
      </w:r>
      <w:r w:rsidR="00D43F8D">
        <w:rPr>
          <w:rFonts w:asciiTheme="majorEastAsia" w:eastAsiaTheme="majorEastAsia" w:hAnsiTheme="majorEastAsia" w:hint="eastAsia"/>
          <w:sz w:val="22"/>
          <w:szCs w:val="22"/>
        </w:rPr>
        <w:t>み</w:t>
      </w:r>
      <w:r w:rsidR="000E1761" w:rsidRPr="00750B6F">
        <w:rPr>
          <w:rFonts w:asciiTheme="majorEastAsia" w:eastAsiaTheme="majorEastAsia" w:hAnsiTheme="majorEastAsia" w:hint="eastAsia"/>
          <w:sz w:val="22"/>
          <w:szCs w:val="22"/>
        </w:rPr>
        <w:t>により積み上げてきた</w:t>
      </w:r>
      <w:r w:rsidR="008B185B" w:rsidRPr="00750B6F">
        <w:rPr>
          <w:rFonts w:asciiTheme="majorEastAsia" w:eastAsiaTheme="majorEastAsia" w:hAnsiTheme="majorEastAsia" w:hint="eastAsia"/>
          <w:sz w:val="22"/>
          <w:szCs w:val="22"/>
        </w:rPr>
        <w:t>「</w:t>
      </w:r>
      <w:r w:rsidR="000E1761" w:rsidRPr="00750B6F">
        <w:rPr>
          <w:rFonts w:asciiTheme="majorEastAsia" w:eastAsiaTheme="majorEastAsia" w:hAnsiTheme="majorEastAsia" w:hint="eastAsia"/>
          <w:sz w:val="22"/>
          <w:szCs w:val="22"/>
        </w:rPr>
        <w:t>強み</w:t>
      </w:r>
      <w:r w:rsidR="008B185B" w:rsidRPr="00750B6F">
        <w:rPr>
          <w:rFonts w:asciiTheme="majorEastAsia" w:eastAsiaTheme="majorEastAsia" w:hAnsiTheme="majorEastAsia" w:hint="eastAsia"/>
          <w:sz w:val="22"/>
          <w:szCs w:val="22"/>
        </w:rPr>
        <w:t>」</w:t>
      </w:r>
      <w:r w:rsidR="000E1761" w:rsidRPr="00750B6F">
        <w:rPr>
          <w:rFonts w:asciiTheme="majorEastAsia" w:eastAsiaTheme="majorEastAsia" w:hAnsiTheme="majorEastAsia" w:hint="eastAsia"/>
          <w:sz w:val="22"/>
          <w:szCs w:val="22"/>
        </w:rPr>
        <w:t>や、中学生・保護者等の</w:t>
      </w:r>
      <w:r w:rsidR="008B185B" w:rsidRPr="00750B6F">
        <w:rPr>
          <w:rFonts w:asciiTheme="majorEastAsia" w:eastAsiaTheme="majorEastAsia" w:hAnsiTheme="majorEastAsia" w:hint="eastAsia"/>
          <w:sz w:val="22"/>
          <w:szCs w:val="22"/>
        </w:rPr>
        <w:t>「</w:t>
      </w:r>
      <w:r w:rsidR="000E1761" w:rsidRPr="00750B6F">
        <w:rPr>
          <w:rFonts w:asciiTheme="majorEastAsia" w:eastAsiaTheme="majorEastAsia" w:hAnsiTheme="majorEastAsia" w:hint="eastAsia"/>
          <w:sz w:val="22"/>
          <w:szCs w:val="22"/>
        </w:rPr>
        <w:t>ニーズ</w:t>
      </w:r>
      <w:r w:rsidR="008B185B" w:rsidRPr="00750B6F">
        <w:rPr>
          <w:rFonts w:asciiTheme="majorEastAsia" w:eastAsiaTheme="majorEastAsia" w:hAnsiTheme="majorEastAsia" w:hint="eastAsia"/>
          <w:sz w:val="22"/>
          <w:szCs w:val="22"/>
        </w:rPr>
        <w:t>」</w:t>
      </w:r>
      <w:r w:rsidR="000E1761" w:rsidRPr="00750B6F">
        <w:rPr>
          <w:rFonts w:asciiTheme="majorEastAsia" w:eastAsiaTheme="majorEastAsia" w:hAnsiTheme="majorEastAsia" w:hint="eastAsia"/>
          <w:sz w:val="22"/>
          <w:szCs w:val="22"/>
        </w:rPr>
        <w:t>を踏まえ</w:t>
      </w:r>
      <w:r w:rsidR="008D2386">
        <w:rPr>
          <w:rFonts w:asciiTheme="majorEastAsia" w:eastAsiaTheme="majorEastAsia" w:hAnsiTheme="majorEastAsia" w:hint="eastAsia"/>
          <w:sz w:val="22"/>
          <w:szCs w:val="22"/>
        </w:rPr>
        <w:t>た</w:t>
      </w:r>
      <w:r w:rsidR="008B185B" w:rsidRPr="00750B6F">
        <w:rPr>
          <w:rFonts w:asciiTheme="majorEastAsia" w:eastAsiaTheme="majorEastAsia" w:hAnsiTheme="majorEastAsia" w:hint="eastAsia"/>
          <w:sz w:val="22"/>
          <w:szCs w:val="22"/>
        </w:rPr>
        <w:t>各府立</w:t>
      </w:r>
      <w:r w:rsidR="000E1761" w:rsidRPr="00750B6F">
        <w:rPr>
          <w:rFonts w:asciiTheme="majorEastAsia" w:eastAsiaTheme="majorEastAsia" w:hAnsiTheme="majorEastAsia" w:hint="eastAsia"/>
          <w:sz w:val="22"/>
          <w:szCs w:val="22"/>
        </w:rPr>
        <w:t>高校にお</w:t>
      </w:r>
      <w:r w:rsidR="008B185B" w:rsidRPr="00750B6F">
        <w:rPr>
          <w:rFonts w:asciiTheme="majorEastAsia" w:eastAsiaTheme="majorEastAsia" w:hAnsiTheme="majorEastAsia" w:hint="eastAsia"/>
          <w:sz w:val="22"/>
          <w:szCs w:val="22"/>
        </w:rPr>
        <w:t>ける</w:t>
      </w:r>
      <w:bookmarkStart w:id="3" w:name="_Hlk222298873"/>
      <w:r w:rsidR="000E1761" w:rsidRPr="00750B6F">
        <w:rPr>
          <w:rFonts w:asciiTheme="majorEastAsia" w:eastAsiaTheme="majorEastAsia" w:hAnsiTheme="majorEastAsia" w:hint="eastAsia"/>
          <w:sz w:val="22"/>
          <w:szCs w:val="22"/>
        </w:rPr>
        <w:t>魅力化・特色化</w:t>
      </w:r>
      <w:bookmarkEnd w:id="3"/>
      <w:r w:rsidR="000E1761" w:rsidRPr="00750B6F">
        <w:rPr>
          <w:rFonts w:asciiTheme="majorEastAsia" w:eastAsiaTheme="majorEastAsia" w:hAnsiTheme="majorEastAsia" w:hint="eastAsia"/>
          <w:sz w:val="22"/>
          <w:szCs w:val="22"/>
        </w:rPr>
        <w:t>を</w:t>
      </w:r>
      <w:r w:rsidR="008B185B" w:rsidRPr="00750B6F">
        <w:rPr>
          <w:rFonts w:asciiTheme="majorEastAsia" w:eastAsiaTheme="majorEastAsia" w:hAnsiTheme="majorEastAsia" w:hint="eastAsia"/>
          <w:sz w:val="22"/>
          <w:szCs w:val="22"/>
        </w:rPr>
        <w:t>推進している。</w:t>
      </w:r>
    </w:p>
    <w:bookmarkEnd w:id="2"/>
    <w:p w14:paraId="6891FD24" w14:textId="54A36CAD" w:rsidR="00BE6AEA" w:rsidRPr="00750B6F" w:rsidRDefault="00BE6AEA" w:rsidP="008D2386">
      <w:pPr>
        <w:ind w:leftChars="100" w:left="238" w:rightChars="35" w:right="83" w:firstLineChars="100" w:firstLine="218"/>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本業務は、</w:t>
      </w:r>
      <w:bookmarkStart w:id="4" w:name="_Hlk222303551"/>
      <w:r w:rsidR="008B185B" w:rsidRPr="00750B6F">
        <w:rPr>
          <w:rFonts w:asciiTheme="majorEastAsia" w:eastAsiaTheme="majorEastAsia" w:hAnsiTheme="majorEastAsia" w:hint="eastAsia"/>
          <w:sz w:val="22"/>
          <w:szCs w:val="22"/>
        </w:rPr>
        <w:t>これらの方針にもとづき、</w:t>
      </w:r>
      <w:bookmarkEnd w:id="4"/>
      <w:r w:rsidRPr="00750B6F">
        <w:rPr>
          <w:rFonts w:asciiTheme="majorEastAsia" w:eastAsiaTheme="majorEastAsia" w:hAnsiTheme="majorEastAsia" w:hint="eastAsia"/>
          <w:sz w:val="22"/>
          <w:szCs w:val="22"/>
        </w:rPr>
        <w:t>府立高校の強みや魅力を活かし、将来の大阪を担う子どもたちの「良さ」や「可能性」を最大限に発揮・伸長できる教育環境の実現に向け、自校の魅力を大幅に向上させ、大阪・関西万博</w:t>
      </w:r>
      <w:r w:rsidRPr="00750B6F">
        <w:rPr>
          <w:rFonts w:asciiTheme="majorEastAsia" w:eastAsiaTheme="majorEastAsia" w:hAnsiTheme="majorEastAsia"/>
          <w:sz w:val="22"/>
          <w:szCs w:val="22"/>
        </w:rPr>
        <w:t>後の</w:t>
      </w:r>
      <w:r w:rsidRPr="00750B6F">
        <w:rPr>
          <w:rFonts w:asciiTheme="majorEastAsia" w:eastAsiaTheme="majorEastAsia" w:hAnsiTheme="majorEastAsia" w:hint="eastAsia"/>
          <w:sz w:val="22"/>
          <w:szCs w:val="22"/>
        </w:rPr>
        <w:t>大阪府の成長戦略の方向性に合致し、高い効果の見込まれる事業計画を提案する</w:t>
      </w:r>
      <w:bookmarkStart w:id="5" w:name="_Hlk217384685"/>
      <w:r w:rsidRPr="00750B6F">
        <w:rPr>
          <w:rFonts w:asciiTheme="majorEastAsia" w:eastAsiaTheme="majorEastAsia" w:hAnsiTheme="majorEastAsia" w:hint="eastAsia"/>
          <w:sz w:val="22"/>
          <w:szCs w:val="22"/>
        </w:rPr>
        <w:t>府立高校</w:t>
      </w:r>
      <w:bookmarkEnd w:id="5"/>
      <w:r w:rsidRPr="00750B6F">
        <w:rPr>
          <w:rFonts w:asciiTheme="majorEastAsia" w:eastAsiaTheme="majorEastAsia" w:hAnsiTheme="majorEastAsia" w:hint="eastAsia"/>
          <w:sz w:val="22"/>
          <w:szCs w:val="22"/>
        </w:rPr>
        <w:t>へ支援を行うことを目的とするものである。</w:t>
      </w:r>
    </w:p>
    <w:p w14:paraId="20B5DC9B" w14:textId="368B2273" w:rsidR="00D2394B" w:rsidRPr="00750B6F" w:rsidRDefault="00075FEE" w:rsidP="006F75D7">
      <w:pPr>
        <w:ind w:left="218" w:rightChars="35" w:right="83" w:hangingChars="100" w:hanging="218"/>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 xml:space="preserve">　　</w:t>
      </w:r>
      <w:bookmarkStart w:id="6" w:name="_Hlk217396971"/>
      <w:r w:rsidRPr="00750B6F">
        <w:rPr>
          <w:rFonts w:asciiTheme="majorEastAsia" w:eastAsiaTheme="majorEastAsia" w:hAnsiTheme="majorEastAsia" w:hint="eastAsia"/>
          <w:sz w:val="22"/>
          <w:szCs w:val="22"/>
        </w:rPr>
        <w:t>各府立高校が企画する事業計画（以下、「魅力化プロジェクト」</w:t>
      </w:r>
      <w:r w:rsidR="00BD6848">
        <w:rPr>
          <w:rFonts w:asciiTheme="majorEastAsia" w:eastAsiaTheme="majorEastAsia" w:hAnsiTheme="majorEastAsia" w:hint="eastAsia"/>
          <w:sz w:val="22"/>
          <w:szCs w:val="22"/>
        </w:rPr>
        <w:t>という。</w:t>
      </w:r>
      <w:r w:rsidRPr="00750B6F">
        <w:rPr>
          <w:rFonts w:asciiTheme="majorEastAsia" w:eastAsiaTheme="majorEastAsia" w:hAnsiTheme="majorEastAsia" w:hint="eastAsia"/>
          <w:sz w:val="22"/>
          <w:szCs w:val="22"/>
        </w:rPr>
        <w:t>）のうち、より高い効果が見込まれる事業に対して上限</w:t>
      </w:r>
      <w:r w:rsidRPr="00750B6F">
        <w:rPr>
          <w:rFonts w:asciiTheme="majorEastAsia" w:eastAsiaTheme="majorEastAsia" w:hAnsiTheme="majorEastAsia"/>
          <w:sz w:val="22"/>
          <w:szCs w:val="22"/>
        </w:rPr>
        <w:t>2</w:t>
      </w:r>
      <w:r w:rsidRPr="00750B6F">
        <w:rPr>
          <w:rFonts w:asciiTheme="majorEastAsia" w:eastAsiaTheme="majorEastAsia" w:hAnsiTheme="majorEastAsia" w:hint="eastAsia"/>
          <w:sz w:val="22"/>
          <w:szCs w:val="22"/>
        </w:rPr>
        <w:t>,000万円の支援を行うことを前提に、各学校の</w:t>
      </w:r>
      <w:bookmarkEnd w:id="6"/>
      <w:r w:rsidRPr="00750B6F">
        <w:rPr>
          <w:rFonts w:asciiTheme="majorEastAsia" w:eastAsiaTheme="majorEastAsia" w:hAnsiTheme="majorEastAsia" w:hint="eastAsia"/>
          <w:sz w:val="22"/>
          <w:szCs w:val="22"/>
        </w:rPr>
        <w:t>魅力化プロジェクトの</w:t>
      </w:r>
      <w:r w:rsidR="00794B17">
        <w:rPr>
          <w:rFonts w:asciiTheme="majorEastAsia" w:eastAsiaTheme="majorEastAsia" w:hAnsiTheme="majorEastAsia" w:hint="eastAsia"/>
          <w:sz w:val="22"/>
          <w:szCs w:val="22"/>
        </w:rPr>
        <w:t>策定</w:t>
      </w:r>
      <w:r w:rsidR="001061B5">
        <w:rPr>
          <w:rFonts w:asciiTheme="majorEastAsia" w:eastAsiaTheme="majorEastAsia" w:hAnsiTheme="majorEastAsia" w:hint="eastAsia"/>
          <w:sz w:val="22"/>
          <w:szCs w:val="22"/>
        </w:rPr>
        <w:t>を支援し</w:t>
      </w:r>
      <w:r w:rsidRPr="00750B6F">
        <w:rPr>
          <w:rFonts w:asciiTheme="majorEastAsia" w:eastAsiaTheme="majorEastAsia" w:hAnsiTheme="majorEastAsia" w:hint="eastAsia"/>
          <w:sz w:val="22"/>
          <w:szCs w:val="22"/>
        </w:rPr>
        <w:t>、魅力化プロジェクトが成果指標の達成に向け</w:t>
      </w:r>
      <w:r w:rsidR="00CB1A69">
        <w:rPr>
          <w:rFonts w:asciiTheme="majorEastAsia" w:eastAsiaTheme="majorEastAsia" w:hAnsiTheme="majorEastAsia" w:hint="eastAsia"/>
          <w:sz w:val="22"/>
          <w:szCs w:val="22"/>
        </w:rPr>
        <w:t>、</w:t>
      </w:r>
      <w:r w:rsidRPr="00750B6F">
        <w:rPr>
          <w:rFonts w:asciiTheme="majorEastAsia" w:eastAsiaTheme="majorEastAsia" w:hAnsiTheme="majorEastAsia" w:hint="eastAsia"/>
          <w:sz w:val="22"/>
          <w:szCs w:val="22"/>
        </w:rPr>
        <w:t>持続可能な取組みになるよう総合的なコンサルティングを提供する。</w:t>
      </w:r>
    </w:p>
    <w:p w14:paraId="6267E28E" w14:textId="77777777" w:rsidR="008B185B" w:rsidRPr="00750B6F" w:rsidRDefault="008B185B" w:rsidP="006F75D7">
      <w:pPr>
        <w:ind w:left="218" w:rightChars="35" w:right="83" w:hangingChars="100" w:hanging="218"/>
        <w:rPr>
          <w:rFonts w:asciiTheme="majorEastAsia" w:eastAsiaTheme="majorEastAsia" w:hAnsiTheme="majorEastAsia"/>
          <w:sz w:val="22"/>
          <w:szCs w:val="22"/>
        </w:rPr>
      </w:pPr>
    </w:p>
    <w:p w14:paraId="49AA981A" w14:textId="4452C036" w:rsidR="00CB296B" w:rsidRPr="00750B6F" w:rsidRDefault="008B185B" w:rsidP="008B185B">
      <w:pPr>
        <w:ind w:left="397" w:rightChars="35" w:right="83" w:hangingChars="200" w:hanging="397"/>
        <w:rPr>
          <w:rFonts w:asciiTheme="majorEastAsia" w:eastAsiaTheme="majorEastAsia" w:hAnsiTheme="majorEastAsia"/>
          <w:sz w:val="20"/>
          <w:szCs w:val="20"/>
        </w:rPr>
      </w:pPr>
      <w:r w:rsidRPr="00750B6F">
        <w:rPr>
          <w:rFonts w:asciiTheme="majorEastAsia" w:eastAsiaTheme="majorEastAsia" w:hAnsiTheme="majorEastAsia" w:hint="eastAsia"/>
          <w:sz w:val="20"/>
          <w:szCs w:val="20"/>
        </w:rPr>
        <w:t>（※）深刻さを増す少子高齢化、</w:t>
      </w:r>
      <w:r w:rsidRPr="00750B6F">
        <w:rPr>
          <w:rFonts w:asciiTheme="majorEastAsia" w:eastAsiaTheme="majorEastAsia" w:hAnsiTheme="majorEastAsia"/>
          <w:sz w:val="20"/>
          <w:szCs w:val="20"/>
        </w:rPr>
        <w:t>AI</w:t>
      </w:r>
      <w:r w:rsidRPr="00750B6F">
        <w:rPr>
          <w:rFonts w:asciiTheme="majorEastAsia" w:eastAsiaTheme="majorEastAsia" w:hAnsiTheme="majorEastAsia" w:hint="eastAsia"/>
          <w:sz w:val="20"/>
          <w:szCs w:val="20"/>
        </w:rPr>
        <w:t>等の急速な技術革新、産業構造の変化、グローバル化等の社会の急激な変化。</w:t>
      </w:r>
    </w:p>
    <w:p w14:paraId="3E3A8D2B" w14:textId="77777777" w:rsidR="008B185B" w:rsidRPr="00750B6F" w:rsidRDefault="008B185B" w:rsidP="00CB296B">
      <w:pPr>
        <w:ind w:left="218" w:rightChars="35" w:right="83" w:hangingChars="100" w:hanging="218"/>
        <w:rPr>
          <w:rFonts w:asciiTheme="majorEastAsia" w:eastAsiaTheme="majorEastAsia" w:hAnsiTheme="majorEastAsia"/>
          <w:sz w:val="22"/>
          <w:szCs w:val="22"/>
        </w:rPr>
      </w:pPr>
    </w:p>
    <w:p w14:paraId="7BDCFCEC" w14:textId="3FE34A7C" w:rsidR="00DC77E9" w:rsidRPr="00750B6F" w:rsidRDefault="00DC77E9" w:rsidP="00200AD6">
      <w:pPr>
        <w:ind w:rightChars="35" w:right="83"/>
        <w:rPr>
          <w:rFonts w:asciiTheme="majorEastAsia" w:eastAsiaTheme="majorEastAsia" w:hAnsiTheme="majorEastAsia"/>
          <w:b/>
          <w:sz w:val="22"/>
          <w:szCs w:val="22"/>
        </w:rPr>
      </w:pPr>
      <w:r w:rsidRPr="00750B6F">
        <w:rPr>
          <w:rFonts w:asciiTheme="majorEastAsia" w:eastAsiaTheme="majorEastAsia" w:hAnsiTheme="majorEastAsia"/>
          <w:b/>
          <w:sz w:val="22"/>
          <w:szCs w:val="22"/>
        </w:rPr>
        <w:t>２</w:t>
      </w:r>
      <w:r w:rsidR="00487943" w:rsidRPr="00750B6F">
        <w:rPr>
          <w:rFonts w:asciiTheme="majorEastAsia" w:eastAsiaTheme="majorEastAsia" w:hAnsiTheme="majorEastAsia" w:hint="eastAsia"/>
          <w:b/>
          <w:sz w:val="22"/>
          <w:szCs w:val="22"/>
        </w:rPr>
        <w:t>．</w:t>
      </w:r>
      <w:r w:rsidRPr="00750B6F">
        <w:rPr>
          <w:rFonts w:asciiTheme="majorEastAsia" w:eastAsiaTheme="majorEastAsia" w:hAnsiTheme="majorEastAsia"/>
          <w:b/>
          <w:sz w:val="22"/>
          <w:szCs w:val="22"/>
        </w:rPr>
        <w:t>履行場所</w:t>
      </w:r>
    </w:p>
    <w:p w14:paraId="67DFE909" w14:textId="28D34332" w:rsidR="00DC77E9" w:rsidRPr="00750B6F" w:rsidRDefault="00782065" w:rsidP="00C15787">
      <w:pPr>
        <w:ind w:rightChars="35" w:right="83"/>
        <w:rPr>
          <w:rFonts w:asciiTheme="majorEastAsia" w:eastAsiaTheme="majorEastAsia" w:hAnsiTheme="majorEastAsia"/>
          <w:sz w:val="22"/>
          <w:szCs w:val="22"/>
        </w:rPr>
      </w:pPr>
      <w:r w:rsidRPr="00750B6F">
        <w:rPr>
          <w:rFonts w:asciiTheme="majorEastAsia" w:eastAsiaTheme="majorEastAsia" w:hAnsiTheme="majorEastAsia" w:hint="eastAsia"/>
          <w:b/>
          <w:sz w:val="22"/>
          <w:szCs w:val="22"/>
        </w:rPr>
        <w:t xml:space="preserve">　　</w:t>
      </w:r>
      <w:r w:rsidR="005E2593" w:rsidRPr="00750B6F">
        <w:rPr>
          <w:rFonts w:asciiTheme="majorEastAsia" w:eastAsiaTheme="majorEastAsia" w:hAnsiTheme="majorEastAsia" w:hint="eastAsia"/>
          <w:sz w:val="22"/>
          <w:szCs w:val="22"/>
        </w:rPr>
        <w:t>受託者</w:t>
      </w:r>
      <w:r w:rsidR="00F16059" w:rsidRPr="00750B6F">
        <w:rPr>
          <w:rFonts w:asciiTheme="majorEastAsia" w:eastAsiaTheme="majorEastAsia" w:hAnsiTheme="majorEastAsia" w:hint="eastAsia"/>
          <w:sz w:val="22"/>
          <w:szCs w:val="22"/>
        </w:rPr>
        <w:t>が用意する場所</w:t>
      </w:r>
      <w:r w:rsidRPr="00750B6F">
        <w:rPr>
          <w:rFonts w:asciiTheme="majorEastAsia" w:eastAsiaTheme="majorEastAsia" w:hAnsiTheme="majorEastAsia" w:hint="eastAsia"/>
          <w:sz w:val="22"/>
          <w:szCs w:val="22"/>
        </w:rPr>
        <w:t xml:space="preserve">　　　</w:t>
      </w:r>
    </w:p>
    <w:p w14:paraId="13FBEF7D" w14:textId="77777777" w:rsidR="00C15787" w:rsidRPr="00750B6F" w:rsidRDefault="00C15787" w:rsidP="00C15787">
      <w:pPr>
        <w:ind w:rightChars="35" w:right="83"/>
        <w:rPr>
          <w:rFonts w:asciiTheme="majorEastAsia" w:eastAsiaTheme="majorEastAsia" w:hAnsiTheme="majorEastAsia"/>
          <w:b/>
          <w:sz w:val="22"/>
          <w:szCs w:val="22"/>
        </w:rPr>
      </w:pPr>
    </w:p>
    <w:p w14:paraId="431F537F" w14:textId="78537026" w:rsidR="00DC77E9" w:rsidRPr="00750B6F" w:rsidRDefault="00DC77E9" w:rsidP="00200AD6">
      <w:pPr>
        <w:ind w:rightChars="35" w:right="83"/>
        <w:rPr>
          <w:rFonts w:asciiTheme="majorEastAsia" w:eastAsiaTheme="majorEastAsia" w:hAnsiTheme="majorEastAsia"/>
          <w:b/>
          <w:sz w:val="22"/>
          <w:szCs w:val="22"/>
          <w:lang w:eastAsia="zh-TW"/>
        </w:rPr>
      </w:pPr>
      <w:r w:rsidRPr="00750B6F">
        <w:rPr>
          <w:rFonts w:asciiTheme="majorEastAsia" w:eastAsiaTheme="majorEastAsia" w:hAnsiTheme="majorEastAsia"/>
          <w:b/>
          <w:sz w:val="22"/>
          <w:szCs w:val="22"/>
          <w:lang w:eastAsia="zh-TW"/>
        </w:rPr>
        <w:t>３</w:t>
      </w:r>
      <w:r w:rsidR="00487943" w:rsidRPr="00750B6F">
        <w:rPr>
          <w:rFonts w:asciiTheme="majorEastAsia" w:eastAsiaTheme="majorEastAsia" w:hAnsiTheme="majorEastAsia" w:hint="eastAsia"/>
          <w:b/>
          <w:sz w:val="22"/>
          <w:szCs w:val="22"/>
        </w:rPr>
        <w:t>．</w:t>
      </w:r>
      <w:r w:rsidRPr="00750B6F">
        <w:rPr>
          <w:rFonts w:asciiTheme="majorEastAsia" w:eastAsiaTheme="majorEastAsia" w:hAnsiTheme="majorEastAsia"/>
          <w:b/>
          <w:sz w:val="22"/>
          <w:szCs w:val="22"/>
          <w:lang w:eastAsia="zh-TW"/>
        </w:rPr>
        <w:t>履行期間</w:t>
      </w:r>
    </w:p>
    <w:p w14:paraId="23D2F4BF" w14:textId="20DCBC4C" w:rsidR="00DC77E9" w:rsidRPr="008B3906" w:rsidRDefault="005B1914" w:rsidP="00986AAB">
      <w:pPr>
        <w:ind w:rightChars="35" w:right="83" w:firstLineChars="200" w:firstLine="437"/>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契約締結日</w:t>
      </w:r>
      <w:r w:rsidR="002F5CCA" w:rsidRPr="00750B6F">
        <w:rPr>
          <w:rFonts w:asciiTheme="majorEastAsia" w:eastAsiaTheme="majorEastAsia" w:hAnsiTheme="majorEastAsia" w:hint="eastAsia"/>
          <w:sz w:val="22"/>
          <w:szCs w:val="22"/>
        </w:rPr>
        <w:t>か</w:t>
      </w:r>
      <w:r w:rsidR="002F5CCA" w:rsidRPr="008B3906">
        <w:rPr>
          <w:rFonts w:asciiTheme="majorEastAsia" w:eastAsiaTheme="majorEastAsia" w:hAnsiTheme="majorEastAsia" w:hint="eastAsia"/>
          <w:sz w:val="22"/>
          <w:szCs w:val="22"/>
        </w:rPr>
        <w:t>ら令和</w:t>
      </w:r>
      <w:r w:rsidR="00986AAB" w:rsidRPr="008B3906">
        <w:rPr>
          <w:rFonts w:asciiTheme="majorEastAsia" w:eastAsiaTheme="majorEastAsia" w:hAnsiTheme="majorEastAsia" w:hint="eastAsia"/>
          <w:sz w:val="22"/>
          <w:szCs w:val="22"/>
        </w:rPr>
        <w:t>８</w:t>
      </w:r>
      <w:r w:rsidR="00C8079F" w:rsidRPr="008B3906">
        <w:rPr>
          <w:rFonts w:asciiTheme="majorEastAsia" w:eastAsiaTheme="majorEastAsia" w:hAnsiTheme="majorEastAsia" w:hint="eastAsia"/>
          <w:sz w:val="22"/>
          <w:szCs w:val="22"/>
          <w:lang w:eastAsia="zh-TW"/>
        </w:rPr>
        <w:t>年</w:t>
      </w:r>
      <w:r w:rsidR="00986AAB" w:rsidRPr="008B3906">
        <w:rPr>
          <w:rFonts w:asciiTheme="majorEastAsia" w:eastAsiaTheme="majorEastAsia" w:hAnsiTheme="majorEastAsia" w:hint="eastAsia"/>
          <w:sz w:val="22"/>
          <w:szCs w:val="22"/>
        </w:rPr>
        <w:t>12</w:t>
      </w:r>
      <w:r w:rsidR="00DC77E9" w:rsidRPr="008B3906">
        <w:rPr>
          <w:rFonts w:asciiTheme="majorEastAsia" w:eastAsiaTheme="majorEastAsia" w:hAnsiTheme="majorEastAsia" w:hint="eastAsia"/>
          <w:sz w:val="22"/>
          <w:szCs w:val="22"/>
          <w:lang w:eastAsia="zh-TW"/>
        </w:rPr>
        <w:t>月</w:t>
      </w:r>
      <w:r w:rsidR="00DC77E9" w:rsidRPr="008B3906">
        <w:rPr>
          <w:rFonts w:asciiTheme="majorEastAsia" w:eastAsiaTheme="majorEastAsia" w:hAnsiTheme="majorEastAsia"/>
          <w:sz w:val="22"/>
          <w:szCs w:val="22"/>
          <w:lang w:eastAsia="zh-TW"/>
        </w:rPr>
        <w:t>31日</w:t>
      </w:r>
      <w:r w:rsidR="00C8079F" w:rsidRPr="008B3906">
        <w:rPr>
          <w:rFonts w:asciiTheme="majorEastAsia" w:eastAsiaTheme="majorEastAsia" w:hAnsiTheme="majorEastAsia" w:hint="eastAsia"/>
          <w:sz w:val="22"/>
          <w:szCs w:val="22"/>
        </w:rPr>
        <w:t>まで</w:t>
      </w:r>
    </w:p>
    <w:p w14:paraId="6F041368" w14:textId="77777777" w:rsidR="0016663B" w:rsidRPr="008B3906" w:rsidRDefault="0016663B" w:rsidP="0016663B">
      <w:pPr>
        <w:ind w:rightChars="35" w:right="83"/>
        <w:rPr>
          <w:rFonts w:asciiTheme="majorEastAsia" w:eastAsiaTheme="majorEastAsia" w:hAnsiTheme="majorEastAsia"/>
          <w:b/>
          <w:sz w:val="22"/>
          <w:szCs w:val="22"/>
        </w:rPr>
      </w:pPr>
    </w:p>
    <w:p w14:paraId="001FBCA7" w14:textId="77777777" w:rsidR="003E7835" w:rsidRPr="008B3906" w:rsidRDefault="0016663B" w:rsidP="003E7835">
      <w:pPr>
        <w:ind w:rightChars="35" w:right="83"/>
        <w:rPr>
          <w:rFonts w:asciiTheme="majorEastAsia" w:eastAsiaTheme="majorEastAsia" w:hAnsiTheme="majorEastAsia"/>
          <w:b/>
          <w:sz w:val="22"/>
          <w:szCs w:val="22"/>
          <w:lang w:eastAsia="zh-TW"/>
        </w:rPr>
      </w:pPr>
      <w:r w:rsidRPr="008B3906">
        <w:rPr>
          <w:rFonts w:asciiTheme="majorEastAsia" w:eastAsiaTheme="majorEastAsia" w:hAnsiTheme="majorEastAsia" w:hint="eastAsia"/>
          <w:b/>
          <w:sz w:val="22"/>
          <w:szCs w:val="22"/>
          <w:lang w:eastAsia="zh-CN"/>
        </w:rPr>
        <w:t>４</w:t>
      </w:r>
      <w:r w:rsidR="00487943" w:rsidRPr="008B3906">
        <w:rPr>
          <w:rFonts w:asciiTheme="majorEastAsia" w:eastAsiaTheme="majorEastAsia" w:hAnsiTheme="majorEastAsia" w:hint="eastAsia"/>
          <w:b/>
          <w:sz w:val="22"/>
          <w:szCs w:val="22"/>
          <w:lang w:eastAsia="zh-CN"/>
        </w:rPr>
        <w:t>．</w:t>
      </w:r>
      <w:r w:rsidRPr="008B3906">
        <w:rPr>
          <w:rFonts w:asciiTheme="majorEastAsia" w:eastAsiaTheme="majorEastAsia" w:hAnsiTheme="majorEastAsia" w:hint="eastAsia"/>
          <w:b/>
          <w:sz w:val="22"/>
          <w:szCs w:val="22"/>
          <w:lang w:eastAsia="zh-CN"/>
        </w:rPr>
        <w:t>委託上限額</w:t>
      </w:r>
      <w:bookmarkStart w:id="7" w:name="_Hlk221026903"/>
    </w:p>
    <w:tbl>
      <w:tblPr>
        <w:tblStyle w:val="af5"/>
        <w:tblW w:w="5963" w:type="dxa"/>
        <w:tblInd w:w="279" w:type="dxa"/>
        <w:tblLook w:val="04A0" w:firstRow="1" w:lastRow="0" w:firstColumn="1" w:lastColumn="0" w:noHBand="0" w:noVBand="1"/>
      </w:tblPr>
      <w:tblGrid>
        <w:gridCol w:w="1416"/>
        <w:gridCol w:w="1882"/>
        <w:gridCol w:w="2665"/>
      </w:tblGrid>
      <w:tr w:rsidR="00621DB4" w:rsidRPr="00750B6F" w14:paraId="1262740C" w14:textId="77777777" w:rsidTr="00621DB4">
        <w:tc>
          <w:tcPr>
            <w:tcW w:w="1416" w:type="dxa"/>
            <w:vAlign w:val="center"/>
          </w:tcPr>
          <w:p w14:paraId="5C9502EC" w14:textId="77777777" w:rsidR="00621DB4" w:rsidRPr="008B3906" w:rsidRDefault="00621DB4" w:rsidP="00893DAF">
            <w:pPr>
              <w:ind w:rightChars="35" w:right="83"/>
              <w:jc w:val="center"/>
              <w:rPr>
                <w:rFonts w:asciiTheme="majorEastAsia" w:eastAsiaTheme="majorEastAsia" w:hAnsiTheme="majorEastAsia"/>
                <w:sz w:val="22"/>
                <w:szCs w:val="22"/>
              </w:rPr>
            </w:pPr>
            <w:bookmarkStart w:id="8" w:name="_Hlk190354900"/>
            <w:r w:rsidRPr="008B3906">
              <w:rPr>
                <w:rFonts w:asciiTheme="majorEastAsia" w:eastAsiaTheme="majorEastAsia" w:hAnsiTheme="majorEastAsia" w:hint="eastAsia"/>
                <w:sz w:val="22"/>
                <w:szCs w:val="22"/>
              </w:rPr>
              <w:t>令和８年度</w:t>
            </w:r>
          </w:p>
        </w:tc>
        <w:tc>
          <w:tcPr>
            <w:tcW w:w="1882" w:type="dxa"/>
            <w:vAlign w:val="center"/>
          </w:tcPr>
          <w:p w14:paraId="5B9DF0AD" w14:textId="77777777" w:rsidR="00621DB4" w:rsidRPr="008B3906" w:rsidRDefault="00621DB4" w:rsidP="00893DAF">
            <w:pPr>
              <w:ind w:rightChars="35" w:right="83"/>
              <w:jc w:val="center"/>
              <w:rPr>
                <w:rFonts w:asciiTheme="majorEastAsia" w:eastAsiaTheme="majorEastAsia" w:hAnsiTheme="majorEastAsia"/>
                <w:sz w:val="22"/>
                <w:szCs w:val="22"/>
              </w:rPr>
            </w:pPr>
            <w:r w:rsidRPr="008B3906">
              <w:rPr>
                <w:rFonts w:asciiTheme="majorEastAsia" w:eastAsiaTheme="majorEastAsia" w:hAnsiTheme="majorEastAsia" w:hint="eastAsia"/>
                <w:sz w:val="22"/>
                <w:szCs w:val="22"/>
              </w:rPr>
              <w:t>一式</w:t>
            </w:r>
          </w:p>
        </w:tc>
        <w:tc>
          <w:tcPr>
            <w:tcW w:w="2665" w:type="dxa"/>
            <w:vAlign w:val="center"/>
          </w:tcPr>
          <w:p w14:paraId="52B8B0C6" w14:textId="5F412490" w:rsidR="00621DB4" w:rsidRPr="00750B6F" w:rsidRDefault="00621DB4" w:rsidP="00893DAF">
            <w:pPr>
              <w:ind w:rightChars="35" w:right="83"/>
              <w:jc w:val="right"/>
              <w:rPr>
                <w:rFonts w:asciiTheme="majorEastAsia" w:eastAsiaTheme="majorEastAsia" w:hAnsiTheme="majorEastAsia"/>
                <w:sz w:val="22"/>
                <w:szCs w:val="22"/>
              </w:rPr>
            </w:pPr>
            <w:r w:rsidRPr="008B3906">
              <w:rPr>
                <w:rFonts w:asciiTheme="majorEastAsia" w:eastAsiaTheme="majorEastAsia" w:hAnsiTheme="majorEastAsia"/>
                <w:sz w:val="22"/>
                <w:szCs w:val="22"/>
              </w:rPr>
              <w:t>28</w:t>
            </w:r>
            <w:r w:rsidRPr="008B3906">
              <w:rPr>
                <w:rFonts w:asciiTheme="majorEastAsia" w:eastAsiaTheme="majorEastAsia" w:hAnsiTheme="majorEastAsia" w:hint="eastAsia"/>
                <w:sz w:val="22"/>
                <w:szCs w:val="22"/>
              </w:rPr>
              <w:t>,</w:t>
            </w:r>
            <w:r w:rsidRPr="008B3906">
              <w:rPr>
                <w:rFonts w:asciiTheme="majorEastAsia" w:eastAsiaTheme="majorEastAsia" w:hAnsiTheme="majorEastAsia"/>
                <w:sz w:val="22"/>
                <w:szCs w:val="22"/>
              </w:rPr>
              <w:t>600,000</w:t>
            </w:r>
            <w:r w:rsidRPr="008B3906">
              <w:rPr>
                <w:rFonts w:asciiTheme="majorEastAsia" w:eastAsiaTheme="majorEastAsia" w:hAnsiTheme="majorEastAsia" w:hint="eastAsia"/>
                <w:sz w:val="22"/>
                <w:szCs w:val="22"/>
              </w:rPr>
              <w:t>円</w:t>
            </w:r>
            <w:r w:rsidRPr="008B3906">
              <w:rPr>
                <w:rFonts w:asciiTheme="majorEastAsia" w:eastAsiaTheme="majorEastAsia" w:hAnsiTheme="majorEastAsia" w:hint="eastAsia"/>
                <w:sz w:val="22"/>
                <w:szCs w:val="22"/>
                <w:lang w:eastAsia="zh-CN"/>
              </w:rPr>
              <w:t>（税込）</w:t>
            </w:r>
          </w:p>
        </w:tc>
      </w:tr>
      <w:bookmarkEnd w:id="7"/>
      <w:bookmarkEnd w:id="8"/>
    </w:tbl>
    <w:p w14:paraId="58291986" w14:textId="77777777" w:rsidR="003E7835" w:rsidRPr="00750B6F" w:rsidRDefault="003E7835" w:rsidP="003E7835">
      <w:pPr>
        <w:ind w:rightChars="35" w:right="83"/>
        <w:rPr>
          <w:rFonts w:asciiTheme="majorEastAsia" w:eastAsia="PMingLiU" w:hAnsiTheme="majorEastAsia"/>
          <w:b/>
          <w:sz w:val="22"/>
          <w:szCs w:val="22"/>
          <w:lang w:eastAsia="zh-TW"/>
        </w:rPr>
      </w:pPr>
    </w:p>
    <w:p w14:paraId="3805AF29" w14:textId="348D753B" w:rsidR="000243DA" w:rsidRPr="00750B6F" w:rsidRDefault="008F5151" w:rsidP="003E7835">
      <w:pPr>
        <w:ind w:rightChars="35" w:right="83"/>
        <w:rPr>
          <w:rFonts w:asciiTheme="majorEastAsia" w:eastAsiaTheme="majorEastAsia" w:hAnsiTheme="majorEastAsia"/>
          <w:b/>
          <w:sz w:val="22"/>
          <w:szCs w:val="22"/>
        </w:rPr>
      </w:pPr>
      <w:r w:rsidRPr="00750B6F">
        <w:rPr>
          <w:rFonts w:asciiTheme="majorEastAsia" w:eastAsiaTheme="majorEastAsia" w:hAnsiTheme="majorEastAsia" w:hint="eastAsia"/>
          <w:b/>
          <w:sz w:val="22"/>
          <w:szCs w:val="22"/>
        </w:rPr>
        <w:t>５</w:t>
      </w:r>
      <w:r w:rsidR="00487943" w:rsidRPr="00750B6F">
        <w:rPr>
          <w:rFonts w:asciiTheme="majorEastAsia" w:eastAsiaTheme="majorEastAsia" w:hAnsiTheme="majorEastAsia" w:hint="eastAsia"/>
          <w:b/>
          <w:sz w:val="22"/>
          <w:szCs w:val="22"/>
        </w:rPr>
        <w:t>．</w:t>
      </w:r>
      <w:r w:rsidR="00C83B96" w:rsidRPr="00C83B96">
        <w:rPr>
          <w:rFonts w:asciiTheme="majorEastAsia" w:eastAsiaTheme="majorEastAsia" w:hAnsiTheme="majorEastAsia" w:hint="eastAsia"/>
          <w:b/>
          <w:sz w:val="22"/>
          <w:szCs w:val="22"/>
        </w:rPr>
        <w:t>大阪府立高校魅力化プロジェクト</w:t>
      </w:r>
      <w:r w:rsidR="00C83B96">
        <w:rPr>
          <w:rFonts w:asciiTheme="majorEastAsia" w:eastAsiaTheme="majorEastAsia" w:hAnsiTheme="majorEastAsia" w:hint="eastAsia"/>
          <w:b/>
          <w:sz w:val="22"/>
          <w:szCs w:val="22"/>
        </w:rPr>
        <w:t>の概要</w:t>
      </w:r>
    </w:p>
    <w:p w14:paraId="1343930C" w14:textId="28491DC9" w:rsidR="00A618B2" w:rsidRDefault="00C83B96" w:rsidP="001061B5">
      <w:pPr>
        <w:ind w:leftChars="100" w:left="238" w:rightChars="35" w:right="83" w:firstLineChars="100" w:firstLine="218"/>
        <w:rPr>
          <w:rFonts w:asciiTheme="majorEastAsia" w:eastAsiaTheme="majorEastAsia" w:hAnsiTheme="majorEastAsia"/>
          <w:sz w:val="22"/>
          <w:szCs w:val="22"/>
        </w:rPr>
      </w:pPr>
      <w:r>
        <w:rPr>
          <w:rFonts w:asciiTheme="majorEastAsia" w:eastAsiaTheme="majorEastAsia" w:hAnsiTheme="majorEastAsia" w:hint="eastAsia"/>
          <w:sz w:val="22"/>
          <w:szCs w:val="22"/>
        </w:rPr>
        <w:t>発注者は、</w:t>
      </w:r>
      <w:r w:rsidR="00A618B2" w:rsidRPr="00A618B2">
        <w:rPr>
          <w:rFonts w:asciiTheme="majorEastAsia" w:eastAsiaTheme="majorEastAsia" w:hAnsiTheme="majorEastAsia" w:hint="eastAsia"/>
          <w:sz w:val="22"/>
          <w:szCs w:val="22"/>
        </w:rPr>
        <w:t>「府立高校改革アクションプラン」で示した</w:t>
      </w:r>
      <w:r>
        <w:rPr>
          <w:rFonts w:asciiTheme="majorEastAsia" w:eastAsiaTheme="majorEastAsia" w:hAnsiTheme="majorEastAsia" w:hint="eastAsia"/>
          <w:sz w:val="22"/>
          <w:szCs w:val="22"/>
        </w:rPr>
        <w:t>下記「</w:t>
      </w:r>
      <w:r w:rsidR="00A618B2" w:rsidRPr="00A618B2">
        <w:rPr>
          <w:rFonts w:asciiTheme="majorEastAsia" w:eastAsiaTheme="majorEastAsia" w:hAnsiTheme="majorEastAsia" w:hint="eastAsia"/>
          <w:sz w:val="22"/>
          <w:szCs w:val="22"/>
        </w:rPr>
        <w:t>各学科の方針</w:t>
      </w:r>
      <w:r>
        <w:rPr>
          <w:rFonts w:asciiTheme="majorEastAsia" w:eastAsiaTheme="majorEastAsia" w:hAnsiTheme="majorEastAsia" w:hint="eastAsia"/>
          <w:sz w:val="22"/>
          <w:szCs w:val="22"/>
        </w:rPr>
        <w:t>」</w:t>
      </w:r>
      <w:r w:rsidR="00A618B2" w:rsidRPr="00A618B2">
        <w:rPr>
          <w:rFonts w:asciiTheme="majorEastAsia" w:eastAsiaTheme="majorEastAsia" w:hAnsiTheme="majorEastAsia" w:hint="eastAsia"/>
          <w:sz w:val="22"/>
          <w:szCs w:val="22"/>
        </w:rPr>
        <w:t>に基づ</w:t>
      </w:r>
      <w:r>
        <w:rPr>
          <w:rFonts w:asciiTheme="majorEastAsia" w:eastAsiaTheme="majorEastAsia" w:hAnsiTheme="majorEastAsia" w:hint="eastAsia"/>
          <w:sz w:val="22"/>
          <w:szCs w:val="22"/>
        </w:rPr>
        <w:t>き、</w:t>
      </w:r>
      <w:r w:rsidR="00A618B2" w:rsidRPr="00A618B2">
        <w:rPr>
          <w:rFonts w:asciiTheme="majorEastAsia" w:eastAsiaTheme="majorEastAsia" w:hAnsiTheme="majorEastAsia" w:hint="eastAsia"/>
          <w:sz w:val="22"/>
          <w:szCs w:val="22"/>
        </w:rPr>
        <w:t>各府立高校の「学校経営計画」に合致した事業計画を募集</w:t>
      </w:r>
      <w:r w:rsidR="00A618B2">
        <w:rPr>
          <w:rFonts w:asciiTheme="majorEastAsia" w:eastAsiaTheme="majorEastAsia" w:hAnsiTheme="majorEastAsia" w:hint="eastAsia"/>
          <w:sz w:val="22"/>
          <w:szCs w:val="22"/>
        </w:rPr>
        <w:t>する。</w:t>
      </w:r>
    </w:p>
    <w:p w14:paraId="632AF648" w14:textId="77777777" w:rsidR="00C83B96" w:rsidRDefault="00C83B96" w:rsidP="001061B5">
      <w:pPr>
        <w:ind w:leftChars="100" w:left="238" w:rightChars="35" w:right="83" w:firstLineChars="100" w:firstLine="218"/>
        <w:rPr>
          <w:rFonts w:asciiTheme="majorEastAsia" w:eastAsiaTheme="majorEastAsia" w:hAnsiTheme="majorEastAsia"/>
          <w:sz w:val="22"/>
          <w:szCs w:val="22"/>
        </w:rPr>
      </w:pPr>
    </w:p>
    <w:p w14:paraId="0ED39A9B" w14:textId="343ACDB5" w:rsidR="00A618B2" w:rsidRPr="00C83B96" w:rsidRDefault="00C83B96" w:rsidP="00C83B96">
      <w:pPr>
        <w:ind w:leftChars="100" w:left="238"/>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A618B2">
        <w:rPr>
          <w:rFonts w:asciiTheme="majorEastAsia" w:eastAsiaTheme="majorEastAsia" w:hAnsiTheme="majorEastAsia" w:hint="eastAsia"/>
          <w:sz w:val="22"/>
          <w:szCs w:val="22"/>
        </w:rPr>
        <w:t>各学科の方針</w:t>
      </w:r>
      <w:r>
        <w:rPr>
          <w:rFonts w:asciiTheme="majorEastAsia" w:eastAsiaTheme="majorEastAsia" w:hAnsiTheme="majorEastAsia" w:hint="eastAsia"/>
          <w:sz w:val="20"/>
          <w:szCs w:val="20"/>
        </w:rPr>
        <w:t>】</w:t>
      </w:r>
    </w:p>
    <w:tbl>
      <w:tblPr>
        <w:tblStyle w:val="af5"/>
        <w:tblW w:w="8969" w:type="dxa"/>
        <w:tblInd w:w="240" w:type="dxa"/>
        <w:tblLook w:val="04A0" w:firstRow="1" w:lastRow="0" w:firstColumn="1" w:lastColumn="0" w:noHBand="0" w:noVBand="1"/>
      </w:tblPr>
      <w:tblGrid>
        <w:gridCol w:w="1315"/>
        <w:gridCol w:w="7654"/>
      </w:tblGrid>
      <w:tr w:rsidR="003A2362" w:rsidRPr="00C83B96" w14:paraId="40F10081" w14:textId="77777777" w:rsidTr="003A2362">
        <w:trPr>
          <w:trHeight w:val="1077"/>
        </w:trPr>
        <w:tc>
          <w:tcPr>
            <w:tcW w:w="1315" w:type="dxa"/>
          </w:tcPr>
          <w:p w14:paraId="0D3F2A96" w14:textId="77777777"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普通科</w:t>
            </w:r>
          </w:p>
        </w:tc>
        <w:tc>
          <w:tcPr>
            <w:tcW w:w="7654" w:type="dxa"/>
          </w:tcPr>
          <w:p w14:paraId="4B51700B" w14:textId="41F354C3"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・教育資源や強みを</w:t>
            </w:r>
            <w:r w:rsidR="00485052">
              <w:rPr>
                <w:rFonts w:asciiTheme="majorEastAsia" w:eastAsiaTheme="majorEastAsia" w:hAnsiTheme="majorEastAsia" w:hint="eastAsia"/>
                <w:sz w:val="20"/>
                <w:szCs w:val="20"/>
              </w:rPr>
              <w:t>生</w:t>
            </w:r>
            <w:r w:rsidRPr="00C83B96">
              <w:rPr>
                <w:rFonts w:asciiTheme="majorEastAsia" w:eastAsiaTheme="majorEastAsia" w:hAnsiTheme="majorEastAsia" w:cs="HG丸ｺﾞｼｯｸM-PRO"/>
                <w:sz w:val="20"/>
                <w:szCs w:val="20"/>
              </w:rPr>
              <w:t>かし、</w:t>
            </w:r>
            <w:r w:rsidR="00AB787B">
              <w:rPr>
                <w:rFonts w:asciiTheme="majorEastAsia" w:eastAsiaTheme="majorEastAsia" w:hAnsiTheme="majorEastAsia" w:cs="HG丸ｺﾞｼｯｸM-PRO" w:hint="eastAsia"/>
                <w:sz w:val="20"/>
                <w:szCs w:val="20"/>
              </w:rPr>
              <w:t>専門</w:t>
            </w:r>
            <w:r w:rsidRPr="00C83B96">
              <w:rPr>
                <w:rFonts w:asciiTheme="majorEastAsia" w:eastAsiaTheme="majorEastAsia" w:hAnsiTheme="majorEastAsia" w:cs="HG丸ｺﾞｼｯｸM-PRO"/>
                <w:sz w:val="20"/>
                <w:szCs w:val="20"/>
              </w:rPr>
              <w:t>コースにおける学びの更なる</w:t>
            </w:r>
            <w:r w:rsidR="00E554A3">
              <w:rPr>
                <w:rFonts w:asciiTheme="majorEastAsia" w:eastAsiaTheme="majorEastAsia" w:hAnsiTheme="majorEastAsia" w:cs="HG丸ｺﾞｼｯｸM-PRO" w:hint="eastAsia"/>
                <w:sz w:val="20"/>
                <w:szCs w:val="20"/>
              </w:rPr>
              <w:t>魅力化</w:t>
            </w:r>
            <w:r w:rsidRPr="00C83B96">
              <w:rPr>
                <w:rFonts w:asciiTheme="majorEastAsia" w:eastAsiaTheme="majorEastAsia" w:hAnsiTheme="majorEastAsia" w:cs="HG丸ｺﾞｼｯｸM-PRO"/>
                <w:sz w:val="20"/>
                <w:szCs w:val="20"/>
              </w:rPr>
              <w:t>や学校設定</w:t>
            </w:r>
            <w:r w:rsidR="00AB787B">
              <w:rPr>
                <w:rFonts w:asciiTheme="majorEastAsia" w:eastAsiaTheme="majorEastAsia" w:hAnsiTheme="majorEastAsia" w:cs="HG丸ｺﾞｼｯｸM-PRO" w:hint="eastAsia"/>
                <w:sz w:val="20"/>
                <w:szCs w:val="20"/>
              </w:rPr>
              <w:t>科目</w:t>
            </w:r>
            <w:r w:rsidRPr="00C83B96">
              <w:rPr>
                <w:rFonts w:asciiTheme="majorEastAsia" w:eastAsiaTheme="majorEastAsia" w:hAnsiTheme="majorEastAsia" w:cs="HG丸ｺﾞｼｯｸM-PRO"/>
                <w:sz w:val="20"/>
                <w:szCs w:val="20"/>
              </w:rPr>
              <w:t>の</w:t>
            </w:r>
            <w:r w:rsidR="00AB787B">
              <w:rPr>
                <w:rFonts w:asciiTheme="majorEastAsia" w:eastAsiaTheme="majorEastAsia" w:hAnsiTheme="majorEastAsia" w:cs="HG丸ｺﾞｼｯｸM-PRO" w:hint="eastAsia"/>
                <w:sz w:val="20"/>
                <w:szCs w:val="20"/>
              </w:rPr>
              <w:t>見直し</w:t>
            </w:r>
            <w:r w:rsidRPr="00C83B96">
              <w:rPr>
                <w:rFonts w:asciiTheme="majorEastAsia" w:eastAsiaTheme="majorEastAsia" w:hAnsiTheme="majorEastAsia" w:cs="HG丸ｺﾞｼｯｸM-PRO"/>
                <w:sz w:val="20"/>
                <w:szCs w:val="20"/>
              </w:rPr>
              <w:t>等の教育内容の充実を図る</w:t>
            </w:r>
            <w:r w:rsidRPr="00C83B96">
              <w:rPr>
                <w:rFonts w:asciiTheme="majorEastAsia" w:eastAsiaTheme="majorEastAsia" w:hAnsiTheme="majorEastAsia" w:cs="HG丸ｺﾞｼｯｸM-PRO" w:hint="eastAsia"/>
                <w:sz w:val="20"/>
                <w:szCs w:val="20"/>
              </w:rPr>
              <w:t>こと</w:t>
            </w:r>
            <w:r w:rsidRPr="00C83B96">
              <w:rPr>
                <w:rFonts w:asciiTheme="majorEastAsia" w:eastAsiaTheme="majorEastAsia" w:hAnsiTheme="majorEastAsia"/>
                <w:sz w:val="20"/>
                <w:szCs w:val="20"/>
              </w:rPr>
              <w:t>。</w:t>
            </w:r>
          </w:p>
        </w:tc>
      </w:tr>
      <w:tr w:rsidR="003A2362" w:rsidRPr="00C83B96" w14:paraId="1B7BE172" w14:textId="77777777" w:rsidTr="003A2362">
        <w:trPr>
          <w:trHeight w:val="1077"/>
        </w:trPr>
        <w:tc>
          <w:tcPr>
            <w:tcW w:w="1315" w:type="dxa"/>
          </w:tcPr>
          <w:p w14:paraId="78AD379E" w14:textId="77777777"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lastRenderedPageBreak/>
              <w:t>総合学科</w:t>
            </w:r>
          </w:p>
        </w:tc>
        <w:tc>
          <w:tcPr>
            <w:tcW w:w="7654" w:type="dxa"/>
          </w:tcPr>
          <w:p w14:paraId="283B91AD" w14:textId="3EFDA940"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・時代の変化や</w:t>
            </w:r>
            <w:r w:rsidR="00AB787B">
              <w:rPr>
                <w:rFonts w:asciiTheme="majorEastAsia" w:eastAsiaTheme="majorEastAsia" w:hAnsiTheme="majorEastAsia" w:hint="eastAsia"/>
                <w:sz w:val="20"/>
                <w:szCs w:val="20"/>
              </w:rPr>
              <w:t>生徒</w:t>
            </w:r>
            <w:r w:rsidRPr="00C83B96">
              <w:rPr>
                <w:rFonts w:asciiTheme="majorEastAsia" w:eastAsiaTheme="majorEastAsia" w:hAnsiTheme="majorEastAsia" w:cs="HG丸ｺﾞｼｯｸM-PRO"/>
                <w:sz w:val="20"/>
                <w:szCs w:val="20"/>
              </w:rPr>
              <w:t>のニーズに応じて、</w:t>
            </w:r>
            <w:r w:rsidR="00AB787B">
              <w:rPr>
                <w:rFonts w:asciiTheme="majorEastAsia" w:eastAsiaTheme="majorEastAsia" w:hAnsiTheme="majorEastAsia" w:cs="HG丸ｺﾞｼｯｸM-PRO" w:hint="eastAsia"/>
                <w:sz w:val="20"/>
                <w:szCs w:val="20"/>
              </w:rPr>
              <w:t>生徒</w:t>
            </w:r>
            <w:r w:rsidRPr="00C83B96">
              <w:rPr>
                <w:rFonts w:asciiTheme="majorEastAsia" w:eastAsiaTheme="majorEastAsia" w:hAnsiTheme="majorEastAsia" w:cs="HG丸ｺﾞｼｯｸM-PRO"/>
                <w:sz w:val="20"/>
                <w:szCs w:val="20"/>
              </w:rPr>
              <w:t>の興味・</w:t>
            </w:r>
            <w:r w:rsidRPr="00C83B96">
              <w:rPr>
                <w:rFonts w:asciiTheme="majorEastAsia" w:eastAsiaTheme="majorEastAsia" w:hAnsiTheme="majorEastAsia" w:cs="HG丸ｺﾞｼｯｸM-PRO" w:hint="eastAsia"/>
                <w:sz w:val="20"/>
                <w:szCs w:val="20"/>
              </w:rPr>
              <w:t>関心</w:t>
            </w:r>
            <w:r w:rsidRPr="00C83B96">
              <w:rPr>
                <w:rFonts w:asciiTheme="majorEastAsia" w:eastAsiaTheme="majorEastAsia" w:hAnsiTheme="majorEastAsia" w:cs="HG丸ｺﾞｼｯｸM-PRO"/>
                <w:sz w:val="20"/>
                <w:szCs w:val="20"/>
              </w:rPr>
              <w:t>及び進路希望等に資する系列を</w:t>
            </w:r>
            <w:r w:rsidRPr="00C83B96">
              <w:rPr>
                <w:rFonts w:asciiTheme="majorEastAsia" w:eastAsiaTheme="majorEastAsia" w:hAnsiTheme="majorEastAsia"/>
                <w:sz w:val="20"/>
                <w:szCs w:val="20"/>
              </w:rPr>
              <w:t>整備する等、教育内容の充実と教育環境の整備を図</w:t>
            </w:r>
            <w:r w:rsidRPr="00C83B96">
              <w:rPr>
                <w:rFonts w:asciiTheme="majorEastAsia" w:eastAsiaTheme="majorEastAsia" w:hAnsiTheme="majorEastAsia" w:hint="eastAsia"/>
                <w:sz w:val="20"/>
                <w:szCs w:val="20"/>
              </w:rPr>
              <w:t>り、さらなる魅力化・特色化を進め</w:t>
            </w:r>
            <w:r w:rsidRPr="00C83B96">
              <w:rPr>
                <w:rFonts w:asciiTheme="majorEastAsia" w:eastAsiaTheme="majorEastAsia" w:hAnsiTheme="majorEastAsia"/>
                <w:sz w:val="20"/>
                <w:szCs w:val="20"/>
              </w:rPr>
              <w:t>る</w:t>
            </w:r>
            <w:r w:rsidRPr="00C83B96">
              <w:rPr>
                <w:rFonts w:asciiTheme="majorEastAsia" w:eastAsiaTheme="majorEastAsia" w:hAnsiTheme="majorEastAsia" w:hint="eastAsia"/>
                <w:sz w:val="20"/>
                <w:szCs w:val="20"/>
              </w:rPr>
              <w:t>こと</w:t>
            </w:r>
            <w:r w:rsidRPr="00C83B96">
              <w:rPr>
                <w:rFonts w:asciiTheme="majorEastAsia" w:eastAsiaTheme="majorEastAsia" w:hAnsiTheme="majorEastAsia"/>
                <w:sz w:val="20"/>
                <w:szCs w:val="20"/>
              </w:rPr>
              <w:t>。</w:t>
            </w:r>
          </w:p>
        </w:tc>
      </w:tr>
      <w:tr w:rsidR="003A2362" w:rsidRPr="00C83B96" w14:paraId="0B935275" w14:textId="77777777" w:rsidTr="003A2362">
        <w:trPr>
          <w:trHeight w:val="1077"/>
        </w:trPr>
        <w:tc>
          <w:tcPr>
            <w:tcW w:w="1315" w:type="dxa"/>
          </w:tcPr>
          <w:p w14:paraId="7A849CD1" w14:textId="77777777"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グローバルリーダーズハイスクール</w:t>
            </w:r>
          </w:p>
        </w:tc>
        <w:tc>
          <w:tcPr>
            <w:tcW w:w="7654" w:type="dxa"/>
          </w:tcPr>
          <w:p w14:paraId="4C80E5ED" w14:textId="671B3790"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・グローバル社会をリードする</w:t>
            </w:r>
            <w:r w:rsidR="00AB787B">
              <w:rPr>
                <w:rFonts w:asciiTheme="majorEastAsia" w:eastAsiaTheme="majorEastAsia" w:hAnsiTheme="majorEastAsia" w:hint="eastAsia"/>
                <w:sz w:val="20"/>
                <w:szCs w:val="20"/>
              </w:rPr>
              <w:t>人材</w:t>
            </w:r>
            <w:r w:rsidRPr="00C83B96">
              <w:rPr>
                <w:rFonts w:asciiTheme="majorEastAsia" w:eastAsiaTheme="majorEastAsia" w:hAnsiTheme="majorEastAsia" w:cs="HG丸ｺﾞｼｯｸM-PRO" w:hint="eastAsia"/>
                <w:sz w:val="20"/>
                <w:szCs w:val="20"/>
              </w:rPr>
              <w:t>の育成</w:t>
            </w:r>
            <w:r w:rsidRPr="00C83B96">
              <w:rPr>
                <w:rFonts w:asciiTheme="majorEastAsia" w:eastAsiaTheme="majorEastAsia" w:hAnsiTheme="majorEastAsia" w:hint="eastAsia"/>
                <w:sz w:val="20"/>
                <w:szCs w:val="20"/>
              </w:rPr>
              <w:t>を推進するとともに、自</w:t>
            </w:r>
            <w:r w:rsidRPr="00C83B96">
              <w:rPr>
                <w:rFonts w:asciiTheme="majorEastAsia" w:eastAsiaTheme="majorEastAsia" w:hAnsiTheme="majorEastAsia"/>
                <w:sz w:val="20"/>
                <w:szCs w:val="20"/>
              </w:rPr>
              <w:t>校の取組</w:t>
            </w:r>
            <w:r w:rsidR="00D43F8D">
              <w:rPr>
                <w:rFonts w:asciiTheme="majorEastAsia" w:eastAsiaTheme="majorEastAsia" w:hAnsiTheme="majorEastAsia" w:hint="eastAsia"/>
                <w:sz w:val="20"/>
                <w:szCs w:val="20"/>
              </w:rPr>
              <w:t>み</w:t>
            </w:r>
            <w:r w:rsidRPr="00C83B96">
              <w:rPr>
                <w:rFonts w:asciiTheme="majorEastAsia" w:eastAsiaTheme="majorEastAsia" w:hAnsiTheme="majorEastAsia"/>
                <w:sz w:val="20"/>
                <w:szCs w:val="20"/>
              </w:rPr>
              <w:t>成果の他校への発信により、府全体の教育の質の向上につながるリード校としての役割を担う</w:t>
            </w:r>
            <w:r w:rsidRPr="00C83B96">
              <w:rPr>
                <w:rFonts w:asciiTheme="majorEastAsia" w:eastAsiaTheme="majorEastAsia" w:hAnsiTheme="majorEastAsia" w:hint="eastAsia"/>
                <w:sz w:val="20"/>
                <w:szCs w:val="20"/>
              </w:rPr>
              <w:t>こと</w:t>
            </w:r>
            <w:r w:rsidRPr="00C83B96">
              <w:rPr>
                <w:rFonts w:asciiTheme="majorEastAsia" w:eastAsiaTheme="majorEastAsia" w:hAnsiTheme="majorEastAsia"/>
                <w:sz w:val="20"/>
                <w:szCs w:val="20"/>
              </w:rPr>
              <w:t>。</w:t>
            </w:r>
          </w:p>
        </w:tc>
      </w:tr>
      <w:tr w:rsidR="003A2362" w:rsidRPr="00C83B96" w14:paraId="3ED8E51A" w14:textId="77777777" w:rsidTr="003A2362">
        <w:trPr>
          <w:trHeight w:val="1077"/>
        </w:trPr>
        <w:tc>
          <w:tcPr>
            <w:tcW w:w="1315" w:type="dxa"/>
          </w:tcPr>
          <w:p w14:paraId="2DCF0AC7" w14:textId="77777777"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国際関係学科</w:t>
            </w:r>
          </w:p>
        </w:tc>
        <w:tc>
          <w:tcPr>
            <w:tcW w:w="7654" w:type="dxa"/>
          </w:tcPr>
          <w:p w14:paraId="7ADD3793" w14:textId="2A07F8F9" w:rsidR="003A2362" w:rsidRPr="00C83B96" w:rsidRDefault="003A2362" w:rsidP="00345B0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・グローバル</w:t>
            </w:r>
            <w:r w:rsidR="00AB787B">
              <w:rPr>
                <w:rFonts w:asciiTheme="majorEastAsia" w:eastAsiaTheme="majorEastAsia" w:hAnsiTheme="majorEastAsia" w:hint="eastAsia"/>
                <w:sz w:val="20"/>
                <w:szCs w:val="20"/>
              </w:rPr>
              <w:t>人材</w:t>
            </w:r>
            <w:r w:rsidRPr="00C83B96">
              <w:rPr>
                <w:rFonts w:asciiTheme="majorEastAsia" w:eastAsiaTheme="majorEastAsia" w:hAnsiTheme="majorEastAsia" w:cs="HG丸ｺﾞｼｯｸM-PRO" w:hint="eastAsia"/>
                <w:sz w:val="20"/>
                <w:szCs w:val="20"/>
              </w:rPr>
              <w:t>の育成に向け、海外</w:t>
            </w:r>
            <w:r w:rsidR="00AB787B">
              <w:rPr>
                <w:rFonts w:asciiTheme="majorEastAsia" w:eastAsiaTheme="majorEastAsia" w:hAnsiTheme="majorEastAsia" w:cs="HG丸ｺﾞｼｯｸM-PRO" w:hint="eastAsia"/>
                <w:sz w:val="20"/>
                <w:szCs w:val="20"/>
              </w:rPr>
              <w:t>大学</w:t>
            </w:r>
            <w:r w:rsidRPr="00C83B96">
              <w:rPr>
                <w:rFonts w:asciiTheme="majorEastAsia" w:eastAsiaTheme="majorEastAsia" w:hAnsiTheme="majorEastAsia" w:cs="HG丸ｺﾞｼｯｸM-PRO" w:hint="eastAsia"/>
                <w:sz w:val="20"/>
                <w:szCs w:val="20"/>
              </w:rPr>
              <w:t>や国際機関等と連携することにより、国際教育や</w:t>
            </w:r>
            <w:r w:rsidRPr="00C83B96">
              <w:rPr>
                <w:rFonts w:asciiTheme="majorEastAsia" w:eastAsiaTheme="majorEastAsia" w:hAnsiTheme="majorEastAsia" w:hint="eastAsia"/>
                <w:sz w:val="20"/>
                <w:szCs w:val="20"/>
              </w:rPr>
              <w:t>グローバルな社会課題をテーマとした探究活動の充実を図るとともに、語学教育及び科学教育の充実を図ること。</w:t>
            </w:r>
          </w:p>
        </w:tc>
      </w:tr>
      <w:tr w:rsidR="003A2362" w:rsidRPr="00C83B96" w14:paraId="20F3233E" w14:textId="77777777" w:rsidTr="003A2362">
        <w:trPr>
          <w:trHeight w:val="1077"/>
        </w:trPr>
        <w:tc>
          <w:tcPr>
            <w:tcW w:w="1315" w:type="dxa"/>
          </w:tcPr>
          <w:p w14:paraId="38C64F33" w14:textId="77777777"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エンパワ・</w:t>
            </w:r>
          </w:p>
          <w:p w14:paraId="4F4649B2" w14:textId="2AD93557"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ステップ</w:t>
            </w:r>
          </w:p>
        </w:tc>
        <w:tc>
          <w:tcPr>
            <w:tcW w:w="7654" w:type="dxa"/>
          </w:tcPr>
          <w:p w14:paraId="4AEFD47D" w14:textId="3B68822D"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・基礎学</w:t>
            </w:r>
            <w:r w:rsidR="00AB787B">
              <w:rPr>
                <w:rFonts w:asciiTheme="majorEastAsia" w:eastAsiaTheme="majorEastAsia" w:hAnsiTheme="majorEastAsia" w:hint="eastAsia"/>
                <w:sz w:val="20"/>
                <w:szCs w:val="20"/>
              </w:rPr>
              <w:t>力</w:t>
            </w:r>
            <w:r w:rsidRPr="00C83B96">
              <w:rPr>
                <w:rFonts w:asciiTheme="majorEastAsia" w:eastAsiaTheme="majorEastAsia" w:hAnsiTheme="majorEastAsia" w:cs="HG丸ｺﾞｼｯｸM-PRO"/>
                <w:sz w:val="20"/>
                <w:szCs w:val="20"/>
              </w:rPr>
              <w:t>の定着に向けたカリキュラムや授業内容の充実</w:t>
            </w:r>
            <w:r w:rsidRPr="00C83B96">
              <w:rPr>
                <w:rFonts w:asciiTheme="majorEastAsia" w:eastAsiaTheme="majorEastAsia" w:hAnsiTheme="majorEastAsia"/>
                <w:sz w:val="20"/>
                <w:szCs w:val="20"/>
              </w:rPr>
              <w:t>等、社会</w:t>
            </w:r>
            <w:r w:rsidR="00AB787B">
              <w:rPr>
                <w:rFonts w:asciiTheme="majorEastAsia" w:eastAsiaTheme="majorEastAsia" w:hAnsiTheme="majorEastAsia" w:hint="eastAsia"/>
                <w:sz w:val="20"/>
                <w:szCs w:val="20"/>
              </w:rPr>
              <w:t>生活</w:t>
            </w:r>
            <w:r w:rsidRPr="00C83B96">
              <w:rPr>
                <w:rFonts w:asciiTheme="majorEastAsia" w:eastAsiaTheme="majorEastAsia" w:hAnsiTheme="majorEastAsia" w:cs="HG丸ｺﾞｼｯｸM-PRO"/>
                <w:sz w:val="20"/>
                <w:szCs w:val="20"/>
              </w:rPr>
              <w:t>を送る上で必要な基礎的・基本的な</w:t>
            </w:r>
            <w:r w:rsidRPr="00C83B96">
              <w:rPr>
                <w:rFonts w:asciiTheme="majorEastAsia" w:eastAsiaTheme="majorEastAsia" w:hAnsiTheme="majorEastAsia" w:cs="HG丸ｺﾞｼｯｸM-PRO" w:hint="eastAsia"/>
                <w:sz w:val="20"/>
                <w:szCs w:val="20"/>
              </w:rPr>
              <w:t>学力</w:t>
            </w:r>
            <w:r w:rsidRPr="00C83B96">
              <w:rPr>
                <w:rFonts w:asciiTheme="majorEastAsia" w:eastAsiaTheme="majorEastAsia" w:hAnsiTheme="majorEastAsia" w:cs="HG丸ｺﾞｼｯｸM-PRO"/>
                <w:sz w:val="20"/>
                <w:szCs w:val="20"/>
              </w:rPr>
              <w:t>の定着を</w:t>
            </w:r>
            <w:r w:rsidRPr="00C83B96">
              <w:rPr>
                <w:rFonts w:asciiTheme="majorEastAsia" w:eastAsiaTheme="majorEastAsia" w:hAnsiTheme="majorEastAsia"/>
                <w:sz w:val="20"/>
                <w:szCs w:val="20"/>
              </w:rPr>
              <w:t>めざした取組</w:t>
            </w:r>
            <w:r w:rsidR="00ED5B3F">
              <w:rPr>
                <w:rFonts w:asciiTheme="majorEastAsia" w:eastAsiaTheme="majorEastAsia" w:hAnsiTheme="majorEastAsia" w:hint="eastAsia"/>
                <w:sz w:val="20"/>
                <w:szCs w:val="20"/>
              </w:rPr>
              <w:t>み</w:t>
            </w:r>
            <w:r w:rsidRPr="00C83B96">
              <w:rPr>
                <w:rFonts w:asciiTheme="majorEastAsia" w:eastAsiaTheme="majorEastAsia" w:hAnsiTheme="majorEastAsia"/>
                <w:sz w:val="20"/>
                <w:szCs w:val="20"/>
              </w:rPr>
              <w:t>の更なる充実を図る</w:t>
            </w:r>
            <w:r w:rsidRPr="00C83B96">
              <w:rPr>
                <w:rFonts w:asciiTheme="majorEastAsia" w:eastAsiaTheme="majorEastAsia" w:hAnsiTheme="majorEastAsia" w:hint="eastAsia"/>
                <w:sz w:val="20"/>
                <w:szCs w:val="20"/>
              </w:rPr>
              <w:t>こと</w:t>
            </w:r>
            <w:r w:rsidRPr="00C83B96">
              <w:rPr>
                <w:rFonts w:asciiTheme="majorEastAsia" w:eastAsiaTheme="majorEastAsia" w:hAnsiTheme="majorEastAsia"/>
                <w:sz w:val="20"/>
                <w:szCs w:val="20"/>
              </w:rPr>
              <w:t>。（エンパワ）</w:t>
            </w:r>
          </w:p>
          <w:p w14:paraId="568601E9" w14:textId="3EF59A32"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・地域企業等と連携する等、地域とつながるカリキュラムを取り入れ</w:t>
            </w:r>
            <w:r w:rsidRPr="00C83B96">
              <w:rPr>
                <w:rFonts w:asciiTheme="majorEastAsia" w:eastAsiaTheme="majorEastAsia" w:hAnsiTheme="majorEastAsia" w:cs="HG丸ｺﾞｼｯｸM-PRO" w:hint="eastAsia"/>
                <w:sz w:val="20"/>
                <w:szCs w:val="20"/>
              </w:rPr>
              <w:t>、</w:t>
            </w:r>
            <w:r w:rsidR="00E554A3">
              <w:rPr>
                <w:rFonts w:asciiTheme="majorEastAsia" w:eastAsiaTheme="majorEastAsia" w:hAnsiTheme="majorEastAsia" w:cs="HG丸ｺﾞｼｯｸM-PRO" w:hint="eastAsia"/>
                <w:sz w:val="20"/>
                <w:szCs w:val="20"/>
              </w:rPr>
              <w:t>生徒</w:t>
            </w:r>
            <w:r w:rsidR="00D43F8D">
              <w:rPr>
                <w:rFonts w:asciiTheme="majorEastAsia" w:eastAsiaTheme="majorEastAsia" w:hAnsiTheme="majorEastAsia" w:cs="HG丸ｺﾞｼｯｸM-PRO" w:hint="eastAsia"/>
                <w:sz w:val="20"/>
                <w:szCs w:val="20"/>
              </w:rPr>
              <w:t>が自分</w:t>
            </w:r>
            <w:r w:rsidRPr="00C83B96">
              <w:rPr>
                <w:rFonts w:asciiTheme="majorEastAsia" w:eastAsiaTheme="majorEastAsia" w:hAnsiTheme="majorEastAsia" w:cs="HG丸ｺﾞｼｯｸM-PRO" w:hint="eastAsia"/>
                <w:sz w:val="20"/>
                <w:szCs w:val="20"/>
              </w:rPr>
              <w:t>らしく、意欲的に学びながら社会</w:t>
            </w:r>
            <w:r w:rsidRPr="00C83B96">
              <w:rPr>
                <w:rFonts w:asciiTheme="majorEastAsia" w:eastAsiaTheme="majorEastAsia" w:hAnsiTheme="majorEastAsia" w:hint="eastAsia"/>
                <w:sz w:val="20"/>
                <w:szCs w:val="20"/>
              </w:rPr>
              <w:t>で</w:t>
            </w:r>
            <w:r w:rsidR="00AB787B">
              <w:rPr>
                <w:rFonts w:asciiTheme="majorEastAsia" w:eastAsiaTheme="majorEastAsia" w:hAnsiTheme="majorEastAsia" w:hint="eastAsia"/>
                <w:sz w:val="20"/>
                <w:szCs w:val="20"/>
              </w:rPr>
              <w:t>自立</w:t>
            </w:r>
            <w:r w:rsidRPr="00C83B96">
              <w:rPr>
                <w:rFonts w:asciiTheme="majorEastAsia" w:eastAsiaTheme="majorEastAsia" w:hAnsiTheme="majorEastAsia" w:cs="HG丸ｺﾞｼｯｸM-PRO" w:hint="eastAsia"/>
                <w:sz w:val="20"/>
                <w:szCs w:val="20"/>
              </w:rPr>
              <w:t>する力</w:t>
            </w:r>
            <w:r w:rsidRPr="00C83B96">
              <w:rPr>
                <w:rFonts w:asciiTheme="majorEastAsia" w:eastAsiaTheme="majorEastAsia" w:hAnsiTheme="majorEastAsia" w:cs="Microsoft JhengHei" w:hint="eastAsia"/>
                <w:sz w:val="20"/>
                <w:szCs w:val="20"/>
              </w:rPr>
              <w:t>の</w:t>
            </w:r>
            <w:r w:rsidRPr="00C83B96">
              <w:rPr>
                <w:rFonts w:asciiTheme="majorEastAsia" w:eastAsiaTheme="majorEastAsia" w:hAnsiTheme="majorEastAsia" w:cs="HG丸ｺﾞｼｯｸM-PRO" w:hint="eastAsia"/>
                <w:sz w:val="20"/>
                <w:szCs w:val="20"/>
              </w:rPr>
              <w:t>育成を図ること</w:t>
            </w:r>
            <w:r w:rsidRPr="00C83B96">
              <w:rPr>
                <w:rFonts w:asciiTheme="majorEastAsia" w:eastAsiaTheme="majorEastAsia" w:hAnsiTheme="majorEastAsia" w:hint="eastAsia"/>
                <w:sz w:val="20"/>
                <w:szCs w:val="20"/>
              </w:rPr>
              <w:t>。（ステップ）</w:t>
            </w:r>
          </w:p>
        </w:tc>
      </w:tr>
      <w:tr w:rsidR="003A2362" w:rsidRPr="00C83B96" w14:paraId="43DCFA5B" w14:textId="77777777" w:rsidTr="003A2362">
        <w:trPr>
          <w:trHeight w:val="1077"/>
        </w:trPr>
        <w:tc>
          <w:tcPr>
            <w:tcW w:w="1315" w:type="dxa"/>
          </w:tcPr>
          <w:p w14:paraId="43CAFD47" w14:textId="77777777"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定時制・</w:t>
            </w:r>
          </w:p>
          <w:p w14:paraId="1AC33378" w14:textId="5D63685B"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通信制</w:t>
            </w:r>
          </w:p>
        </w:tc>
        <w:tc>
          <w:tcPr>
            <w:tcW w:w="7654" w:type="dxa"/>
          </w:tcPr>
          <w:p w14:paraId="79CD00B5" w14:textId="6851A810"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・多様な</w:t>
            </w:r>
            <w:r w:rsidR="00AB787B">
              <w:rPr>
                <w:rFonts w:asciiTheme="majorEastAsia" w:eastAsiaTheme="majorEastAsia" w:hAnsiTheme="majorEastAsia" w:hint="eastAsia"/>
                <w:sz w:val="20"/>
                <w:szCs w:val="20"/>
              </w:rPr>
              <w:t>入学</w:t>
            </w:r>
            <w:r w:rsidRPr="00C83B96">
              <w:rPr>
                <w:rFonts w:asciiTheme="majorEastAsia" w:eastAsiaTheme="majorEastAsia" w:hAnsiTheme="majorEastAsia" w:cs="HG丸ｺﾞｼｯｸM-PRO" w:hint="eastAsia"/>
                <w:sz w:val="20"/>
                <w:szCs w:val="20"/>
              </w:rPr>
              <w:t>動機や学修歴をもつ</w:t>
            </w:r>
            <w:r w:rsidR="00AB787B">
              <w:rPr>
                <w:rFonts w:asciiTheme="majorEastAsia" w:eastAsiaTheme="majorEastAsia" w:hAnsiTheme="majorEastAsia" w:cs="HG丸ｺﾞｼｯｸM-PRO" w:hint="eastAsia"/>
                <w:sz w:val="20"/>
                <w:szCs w:val="20"/>
              </w:rPr>
              <w:t>生徒</w:t>
            </w:r>
            <w:r w:rsidRPr="00C83B96">
              <w:rPr>
                <w:rFonts w:asciiTheme="majorEastAsia" w:eastAsiaTheme="majorEastAsia" w:hAnsiTheme="majorEastAsia" w:cs="HG丸ｺﾞｼｯｸM-PRO" w:hint="eastAsia"/>
                <w:sz w:val="20"/>
                <w:szCs w:val="20"/>
              </w:rPr>
              <w:t>の学びの場としてセーフ</w:t>
            </w:r>
            <w:r w:rsidRPr="00C83B96">
              <w:rPr>
                <w:rFonts w:asciiTheme="majorEastAsia" w:eastAsiaTheme="majorEastAsia" w:hAnsiTheme="majorEastAsia" w:hint="eastAsia"/>
                <w:sz w:val="20"/>
                <w:szCs w:val="20"/>
              </w:rPr>
              <w:t>ティネットとしての役割を担うこと。（定時制）</w:t>
            </w:r>
          </w:p>
          <w:p w14:paraId="4D9A3638" w14:textId="3CA3FBEC"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・オンラインネットワークを</w:t>
            </w:r>
            <w:r w:rsidR="00AB787B">
              <w:rPr>
                <w:rFonts w:asciiTheme="majorEastAsia" w:eastAsiaTheme="majorEastAsia" w:hAnsiTheme="majorEastAsia" w:hint="eastAsia"/>
                <w:sz w:val="20"/>
                <w:szCs w:val="20"/>
              </w:rPr>
              <w:t>活用</w:t>
            </w:r>
            <w:r w:rsidRPr="00C83B96">
              <w:rPr>
                <w:rFonts w:asciiTheme="majorEastAsia" w:eastAsiaTheme="majorEastAsia" w:hAnsiTheme="majorEastAsia" w:cs="HG丸ｺﾞｼｯｸM-PRO"/>
                <w:sz w:val="20"/>
                <w:szCs w:val="20"/>
              </w:rPr>
              <w:t>した効果的な</w:t>
            </w:r>
            <w:r w:rsidR="00AB787B">
              <w:rPr>
                <w:rFonts w:asciiTheme="majorEastAsia" w:eastAsiaTheme="majorEastAsia" w:hAnsiTheme="majorEastAsia" w:cs="HG丸ｺﾞｼｯｸM-PRO" w:hint="eastAsia"/>
                <w:sz w:val="20"/>
                <w:szCs w:val="20"/>
              </w:rPr>
              <w:t>支援</w:t>
            </w:r>
            <w:r w:rsidRPr="00C83B96">
              <w:rPr>
                <w:rFonts w:asciiTheme="majorEastAsia" w:eastAsiaTheme="majorEastAsia" w:hAnsiTheme="majorEastAsia" w:cs="HG丸ｺﾞｼｯｸM-PRO" w:hint="eastAsia"/>
                <w:sz w:val="20"/>
                <w:szCs w:val="20"/>
              </w:rPr>
              <w:t>、</w:t>
            </w:r>
            <w:r w:rsidRPr="00C83B96">
              <w:rPr>
                <w:rFonts w:asciiTheme="majorEastAsia" w:eastAsiaTheme="majorEastAsia" w:hAnsiTheme="majorEastAsia"/>
                <w:sz w:val="20"/>
                <w:szCs w:val="20"/>
              </w:rPr>
              <w:t>ICTを</w:t>
            </w:r>
            <w:r w:rsidR="00AB787B">
              <w:rPr>
                <w:rFonts w:asciiTheme="majorEastAsia" w:eastAsiaTheme="majorEastAsia" w:hAnsiTheme="majorEastAsia" w:hint="eastAsia"/>
                <w:sz w:val="20"/>
                <w:szCs w:val="20"/>
              </w:rPr>
              <w:t>活用</w:t>
            </w:r>
            <w:r w:rsidRPr="00C83B96">
              <w:rPr>
                <w:rFonts w:asciiTheme="majorEastAsia" w:eastAsiaTheme="majorEastAsia" w:hAnsiTheme="majorEastAsia" w:cs="HG丸ｺﾞｼｯｸM-PRO"/>
                <w:sz w:val="20"/>
                <w:szCs w:val="20"/>
              </w:rPr>
              <w:t>した学習の提供等、</w:t>
            </w:r>
            <w:r w:rsidR="00AB787B">
              <w:rPr>
                <w:rFonts w:asciiTheme="majorEastAsia" w:eastAsiaTheme="majorEastAsia" w:hAnsiTheme="majorEastAsia" w:cs="HG丸ｺﾞｼｯｸM-PRO" w:hint="eastAsia"/>
                <w:sz w:val="20"/>
                <w:szCs w:val="20"/>
              </w:rPr>
              <w:t>生徒</w:t>
            </w:r>
            <w:r w:rsidRPr="00C83B96">
              <w:rPr>
                <w:rFonts w:asciiTheme="majorEastAsia" w:eastAsiaTheme="majorEastAsia" w:hAnsiTheme="majorEastAsia" w:cs="HG丸ｺﾞｼｯｸM-PRO"/>
                <w:sz w:val="20"/>
                <w:szCs w:val="20"/>
              </w:rPr>
              <w:t>が学びや</w:t>
            </w:r>
            <w:r w:rsidRPr="00C83B96">
              <w:rPr>
                <w:rFonts w:asciiTheme="majorEastAsia" w:eastAsiaTheme="majorEastAsia" w:hAnsiTheme="majorEastAsia"/>
                <w:sz w:val="20"/>
                <w:szCs w:val="20"/>
              </w:rPr>
              <w:t>すい学習環境の充実を図る</w:t>
            </w:r>
            <w:r w:rsidRPr="00C83B96">
              <w:rPr>
                <w:rFonts w:asciiTheme="majorEastAsia" w:eastAsiaTheme="majorEastAsia" w:hAnsiTheme="majorEastAsia" w:hint="eastAsia"/>
                <w:sz w:val="20"/>
                <w:szCs w:val="20"/>
              </w:rPr>
              <w:t>こと</w:t>
            </w:r>
            <w:r w:rsidRPr="00C83B96">
              <w:rPr>
                <w:rFonts w:asciiTheme="majorEastAsia" w:eastAsiaTheme="majorEastAsia" w:hAnsiTheme="majorEastAsia"/>
                <w:sz w:val="20"/>
                <w:szCs w:val="20"/>
              </w:rPr>
              <w:t>。（通信制）</w:t>
            </w:r>
          </w:p>
        </w:tc>
      </w:tr>
      <w:tr w:rsidR="003A2362" w:rsidRPr="00C83B96" w14:paraId="1F199750" w14:textId="77777777" w:rsidTr="003A2362">
        <w:trPr>
          <w:trHeight w:val="1077"/>
        </w:trPr>
        <w:tc>
          <w:tcPr>
            <w:tcW w:w="1315" w:type="dxa"/>
          </w:tcPr>
          <w:p w14:paraId="50A7FF40" w14:textId="77777777"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実業系</w:t>
            </w:r>
          </w:p>
          <w:p w14:paraId="04A1C17E" w14:textId="57F808A0"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（工業・商業・農業）</w:t>
            </w:r>
          </w:p>
        </w:tc>
        <w:tc>
          <w:tcPr>
            <w:tcW w:w="7654" w:type="dxa"/>
          </w:tcPr>
          <w:p w14:paraId="4C88C428" w14:textId="4C9D6FD6"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・大阪の産業基盤を支える人材育成を行う学校づくりをめざし、大学や産業界との連携を深め、実践的・体験的な学習活動の充実を</w:t>
            </w:r>
            <w:r w:rsidRPr="00C83B96">
              <w:rPr>
                <w:rFonts w:asciiTheme="majorEastAsia" w:eastAsiaTheme="majorEastAsia" w:hAnsiTheme="majorEastAsia"/>
                <w:sz w:val="20"/>
                <w:szCs w:val="20"/>
              </w:rPr>
              <w:t>図る</w:t>
            </w:r>
            <w:r w:rsidRPr="00C83B96">
              <w:rPr>
                <w:rFonts w:asciiTheme="majorEastAsia" w:eastAsiaTheme="majorEastAsia" w:hAnsiTheme="majorEastAsia" w:hint="eastAsia"/>
                <w:sz w:val="20"/>
                <w:szCs w:val="20"/>
              </w:rPr>
              <w:t>こと</w:t>
            </w:r>
            <w:r w:rsidRPr="00C83B96">
              <w:rPr>
                <w:rFonts w:asciiTheme="majorEastAsia" w:eastAsiaTheme="majorEastAsia" w:hAnsiTheme="majorEastAsia"/>
                <w:sz w:val="20"/>
                <w:szCs w:val="20"/>
              </w:rPr>
              <w:t>。</w:t>
            </w:r>
          </w:p>
        </w:tc>
      </w:tr>
      <w:tr w:rsidR="003A2362" w:rsidRPr="00C83B96" w14:paraId="3C25ADFD" w14:textId="77777777" w:rsidTr="003A2362">
        <w:trPr>
          <w:trHeight w:val="1077"/>
        </w:trPr>
        <w:tc>
          <w:tcPr>
            <w:tcW w:w="1315" w:type="dxa"/>
          </w:tcPr>
          <w:p w14:paraId="09F456B0" w14:textId="07CCF739"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hint="eastAsia"/>
                <w:sz w:val="20"/>
                <w:szCs w:val="20"/>
              </w:rPr>
              <w:t>中高一貫</w:t>
            </w:r>
          </w:p>
        </w:tc>
        <w:tc>
          <w:tcPr>
            <w:tcW w:w="7654" w:type="dxa"/>
          </w:tcPr>
          <w:p w14:paraId="7DAE49C4" w14:textId="5B8DA1B2" w:rsidR="003A2362" w:rsidRPr="00C83B96" w:rsidRDefault="003A2362" w:rsidP="003A2362">
            <w:pPr>
              <w:spacing w:line="320" w:lineRule="exact"/>
              <w:rPr>
                <w:rFonts w:asciiTheme="majorEastAsia" w:eastAsiaTheme="majorEastAsia" w:hAnsiTheme="majorEastAsia"/>
                <w:sz w:val="20"/>
                <w:szCs w:val="20"/>
              </w:rPr>
            </w:pPr>
            <w:r w:rsidRPr="00C83B96">
              <w:rPr>
                <w:rFonts w:asciiTheme="majorEastAsia" w:eastAsiaTheme="majorEastAsia" w:hAnsiTheme="majorEastAsia"/>
                <w:sz w:val="20"/>
                <w:szCs w:val="20"/>
              </w:rPr>
              <w:t>・</w:t>
            </w:r>
            <w:r w:rsidR="00ED5B3F">
              <w:rPr>
                <w:rFonts w:asciiTheme="majorEastAsia" w:eastAsiaTheme="majorEastAsia" w:hAnsiTheme="majorEastAsia" w:hint="eastAsia"/>
                <w:sz w:val="20"/>
                <w:szCs w:val="20"/>
              </w:rPr>
              <w:t>これまでの</w:t>
            </w:r>
            <w:r w:rsidRPr="00C83B96">
              <w:rPr>
                <w:rFonts w:asciiTheme="majorEastAsia" w:eastAsiaTheme="majorEastAsia" w:hAnsiTheme="majorEastAsia"/>
                <w:sz w:val="20"/>
                <w:szCs w:val="20"/>
              </w:rPr>
              <w:t>取組</w:t>
            </w:r>
            <w:r w:rsidR="00ED5B3F">
              <w:rPr>
                <w:rFonts w:asciiTheme="majorEastAsia" w:eastAsiaTheme="majorEastAsia" w:hAnsiTheme="majorEastAsia" w:hint="eastAsia"/>
                <w:sz w:val="20"/>
                <w:szCs w:val="20"/>
              </w:rPr>
              <w:t>み</w:t>
            </w:r>
            <w:r w:rsidRPr="00C83B96">
              <w:rPr>
                <w:rFonts w:asciiTheme="majorEastAsia" w:eastAsiaTheme="majorEastAsia" w:hAnsiTheme="majorEastAsia"/>
                <w:sz w:val="20"/>
                <w:szCs w:val="20"/>
              </w:rPr>
              <w:t>に係る検証や地域</w:t>
            </w:r>
            <w:r w:rsidR="00E554A3">
              <w:rPr>
                <w:rFonts w:asciiTheme="majorEastAsia" w:eastAsiaTheme="majorEastAsia" w:hAnsiTheme="majorEastAsia" w:hint="eastAsia"/>
                <w:sz w:val="20"/>
                <w:szCs w:val="20"/>
              </w:rPr>
              <w:t>・生徒</w:t>
            </w:r>
            <w:r w:rsidRPr="00C83B96">
              <w:rPr>
                <w:rFonts w:asciiTheme="majorEastAsia" w:eastAsiaTheme="majorEastAsia" w:hAnsiTheme="majorEastAsia" w:cs="HG丸ｺﾞｼｯｸM-PRO"/>
                <w:sz w:val="20"/>
                <w:szCs w:val="20"/>
              </w:rPr>
              <w:t>等のニーズを踏まえながら、６年間を通した</w:t>
            </w:r>
            <w:r w:rsidRPr="00C83B96">
              <w:rPr>
                <w:rFonts w:asciiTheme="majorEastAsia" w:eastAsiaTheme="majorEastAsia" w:hAnsiTheme="majorEastAsia"/>
                <w:sz w:val="20"/>
                <w:szCs w:val="20"/>
              </w:rPr>
              <w:t>教育活動をより充実した活動への深化を図る</w:t>
            </w:r>
            <w:r w:rsidRPr="00C83B96">
              <w:rPr>
                <w:rFonts w:asciiTheme="majorEastAsia" w:eastAsiaTheme="majorEastAsia" w:hAnsiTheme="majorEastAsia" w:hint="eastAsia"/>
                <w:sz w:val="20"/>
                <w:szCs w:val="20"/>
              </w:rPr>
              <w:t>こと</w:t>
            </w:r>
            <w:r w:rsidRPr="00C83B96">
              <w:rPr>
                <w:rFonts w:asciiTheme="majorEastAsia" w:eastAsiaTheme="majorEastAsia" w:hAnsiTheme="majorEastAsia"/>
                <w:sz w:val="20"/>
                <w:szCs w:val="20"/>
              </w:rPr>
              <w:t>。</w:t>
            </w:r>
          </w:p>
        </w:tc>
      </w:tr>
    </w:tbl>
    <w:p w14:paraId="21D9F648" w14:textId="6D8D165D" w:rsidR="00A618B2" w:rsidRDefault="00E855CD" w:rsidP="00D300E2">
      <w:pPr>
        <w:spacing w:line="320" w:lineRule="exact"/>
        <w:ind w:left="397" w:hangingChars="200" w:hanging="397"/>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56069C">
        <w:rPr>
          <w:rFonts w:asciiTheme="majorEastAsia" w:eastAsiaTheme="majorEastAsia" w:hAnsiTheme="majorEastAsia" w:hint="eastAsia"/>
          <w:sz w:val="20"/>
          <w:szCs w:val="20"/>
        </w:rPr>
        <w:t>各</w:t>
      </w:r>
      <w:r>
        <w:rPr>
          <w:rFonts w:asciiTheme="majorEastAsia" w:eastAsiaTheme="majorEastAsia" w:hAnsiTheme="majorEastAsia" w:hint="eastAsia"/>
          <w:sz w:val="20"/>
          <w:szCs w:val="20"/>
        </w:rPr>
        <w:t>学科</w:t>
      </w:r>
      <w:r w:rsidR="0056069C">
        <w:rPr>
          <w:rFonts w:asciiTheme="majorEastAsia" w:eastAsiaTheme="majorEastAsia" w:hAnsiTheme="majorEastAsia" w:hint="eastAsia"/>
          <w:sz w:val="20"/>
          <w:szCs w:val="20"/>
        </w:rPr>
        <w:t>の概要、学科</w:t>
      </w:r>
      <w:r>
        <w:rPr>
          <w:rFonts w:asciiTheme="majorEastAsia" w:eastAsiaTheme="majorEastAsia" w:hAnsiTheme="majorEastAsia" w:hint="eastAsia"/>
          <w:sz w:val="20"/>
          <w:szCs w:val="20"/>
        </w:rPr>
        <w:t>別の府立高校</w:t>
      </w:r>
      <w:r w:rsidR="0075394F">
        <w:rPr>
          <w:rFonts w:asciiTheme="majorEastAsia" w:eastAsiaTheme="majorEastAsia" w:hAnsiTheme="majorEastAsia" w:hint="eastAsia"/>
          <w:sz w:val="20"/>
          <w:szCs w:val="20"/>
        </w:rPr>
        <w:t>及び</w:t>
      </w:r>
      <w:r w:rsidR="0075394F" w:rsidRPr="0075394F">
        <w:rPr>
          <w:rFonts w:asciiTheme="majorEastAsia" w:eastAsiaTheme="majorEastAsia" w:hAnsiTheme="majorEastAsia" w:hint="eastAsia"/>
          <w:sz w:val="20"/>
          <w:szCs w:val="20"/>
        </w:rPr>
        <w:t>「学校経営計画」</w:t>
      </w:r>
      <w:r>
        <w:rPr>
          <w:rFonts w:asciiTheme="majorEastAsia" w:eastAsiaTheme="majorEastAsia" w:hAnsiTheme="majorEastAsia" w:hint="eastAsia"/>
          <w:sz w:val="20"/>
          <w:szCs w:val="20"/>
        </w:rPr>
        <w:t>については、以下の大阪府ホームページを参照すること。</w:t>
      </w:r>
    </w:p>
    <w:p w14:paraId="4AD43A67" w14:textId="77777777" w:rsidR="00C92F6A" w:rsidRDefault="00C92F6A" w:rsidP="00C92F6A">
      <w:pPr>
        <w:spacing w:line="320" w:lineRule="exact"/>
        <w:ind w:firstLineChars="100" w:firstLine="198"/>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42704D">
        <w:rPr>
          <w:rFonts w:asciiTheme="majorEastAsia" w:eastAsiaTheme="majorEastAsia" w:hAnsiTheme="majorEastAsia" w:hint="eastAsia"/>
          <w:sz w:val="20"/>
          <w:szCs w:val="20"/>
        </w:rPr>
        <w:t>府立高校改革グランドデザイン</w:t>
      </w:r>
      <w:r>
        <w:rPr>
          <w:rFonts w:asciiTheme="majorEastAsia" w:eastAsiaTheme="majorEastAsia" w:hAnsiTheme="majorEastAsia" w:hint="eastAsia"/>
          <w:sz w:val="20"/>
          <w:szCs w:val="20"/>
        </w:rPr>
        <w:t>及び</w:t>
      </w:r>
      <w:r w:rsidRPr="0042704D">
        <w:rPr>
          <w:rFonts w:asciiTheme="majorEastAsia" w:eastAsiaTheme="majorEastAsia" w:hAnsiTheme="majorEastAsia" w:hint="eastAsia"/>
          <w:sz w:val="20"/>
          <w:szCs w:val="20"/>
        </w:rPr>
        <w:t>府立高校改革アクションプラン</w:t>
      </w:r>
      <w:r>
        <w:rPr>
          <w:rFonts w:asciiTheme="majorEastAsia" w:eastAsiaTheme="majorEastAsia" w:hAnsiTheme="majorEastAsia" w:hint="eastAsia"/>
          <w:sz w:val="20"/>
          <w:szCs w:val="20"/>
        </w:rPr>
        <w:t>≫</w:t>
      </w:r>
    </w:p>
    <w:p w14:paraId="4AD1673F" w14:textId="77777777" w:rsidR="00C92F6A" w:rsidRDefault="00C92F6A" w:rsidP="00C92F6A">
      <w:pPr>
        <w:spacing w:line="3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hyperlink r:id="rId8" w:history="1">
        <w:r w:rsidRPr="00DB4601">
          <w:rPr>
            <w:rStyle w:val="a7"/>
            <w:rFonts w:asciiTheme="majorEastAsia" w:eastAsiaTheme="majorEastAsia" w:hAnsiTheme="majorEastAsia"/>
            <w:sz w:val="20"/>
            <w:szCs w:val="20"/>
          </w:rPr>
          <w:t>https://www.pref.osaka.lg.jp/o180030/koto_kaikaku/grand_design/index.html</w:t>
        </w:r>
      </w:hyperlink>
    </w:p>
    <w:p w14:paraId="5E72AFF4" w14:textId="77777777" w:rsidR="00C92F6A" w:rsidRDefault="00C92F6A" w:rsidP="00C92F6A">
      <w:pPr>
        <w:spacing w:line="320" w:lineRule="exact"/>
        <w:ind w:firstLineChars="200" w:firstLine="397"/>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E855CD">
        <w:rPr>
          <w:rFonts w:asciiTheme="majorEastAsia" w:eastAsiaTheme="majorEastAsia" w:hAnsiTheme="majorEastAsia" w:hint="eastAsia"/>
          <w:sz w:val="20"/>
          <w:szCs w:val="20"/>
        </w:rPr>
        <w:t>大阪府公立高等学校等ガイド</w:t>
      </w:r>
      <w:r>
        <w:rPr>
          <w:rFonts w:asciiTheme="majorEastAsia" w:eastAsiaTheme="majorEastAsia" w:hAnsiTheme="majorEastAsia" w:hint="eastAsia"/>
          <w:sz w:val="20"/>
          <w:szCs w:val="20"/>
        </w:rPr>
        <w:t>≫</w:t>
      </w:r>
    </w:p>
    <w:p w14:paraId="711B6B52" w14:textId="77777777" w:rsidR="0075394F" w:rsidRDefault="00C92F6A" w:rsidP="0075394F">
      <w:pPr>
        <w:spacing w:line="3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hyperlink r:id="rId9" w:history="1">
        <w:r w:rsidRPr="00CB5908">
          <w:rPr>
            <w:rStyle w:val="a7"/>
            <w:rFonts w:asciiTheme="majorEastAsia" w:eastAsiaTheme="majorEastAsia" w:hAnsiTheme="majorEastAsia"/>
            <w:sz w:val="20"/>
            <w:szCs w:val="20"/>
          </w:rPr>
          <w:t>https://www.pref.osaka.lg.jp/o180010/kyoikusomu/homepage/kokoguide.html</w:t>
        </w:r>
      </w:hyperlink>
    </w:p>
    <w:p w14:paraId="028C1110" w14:textId="010E4A93" w:rsidR="0075394F" w:rsidRDefault="0075394F" w:rsidP="0075394F">
      <w:pPr>
        <w:adjustRightInd w:val="0"/>
        <w:snapToGrid w:val="0"/>
        <w:spacing w:line="320" w:lineRule="exact"/>
        <w:ind w:leftChars="178" w:left="424" w:firstLineChars="1" w:firstLine="2"/>
        <w:contextualSpacing/>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hint="eastAsia"/>
          <w:kern w:val="0"/>
          <w:sz w:val="20"/>
          <w:szCs w:val="20"/>
        </w:rPr>
        <w:t>学校経営計画と学校評価（令和７年度）</w:t>
      </w:r>
      <w:r>
        <w:rPr>
          <w:rFonts w:asciiTheme="majorEastAsia" w:eastAsiaTheme="majorEastAsia" w:hAnsiTheme="majorEastAsia" w:hint="eastAsia"/>
          <w:sz w:val="20"/>
          <w:szCs w:val="20"/>
        </w:rPr>
        <w:t>≫</w:t>
      </w:r>
    </w:p>
    <w:p w14:paraId="70D51C33" w14:textId="3B3D484A" w:rsidR="00C92F6A" w:rsidRDefault="0045349A" w:rsidP="0075394F">
      <w:pPr>
        <w:adjustRightInd w:val="0"/>
        <w:snapToGrid w:val="0"/>
        <w:spacing w:line="320" w:lineRule="exact"/>
        <w:ind w:leftChars="237" w:left="565" w:firstLineChars="14" w:firstLine="33"/>
        <w:contextualSpacing/>
        <w:rPr>
          <w:rFonts w:asciiTheme="majorEastAsia" w:eastAsiaTheme="majorEastAsia" w:hAnsiTheme="majorEastAsia"/>
          <w:sz w:val="20"/>
          <w:szCs w:val="20"/>
        </w:rPr>
      </w:pPr>
      <w:hyperlink r:id="rId10" w:history="1">
        <w:r w:rsidR="0075394F" w:rsidRPr="00E85081">
          <w:rPr>
            <w:rStyle w:val="a7"/>
            <w:rFonts w:asciiTheme="majorEastAsia" w:eastAsiaTheme="majorEastAsia" w:hAnsiTheme="majorEastAsia"/>
            <w:sz w:val="20"/>
            <w:szCs w:val="20"/>
          </w:rPr>
          <w:t>https://www.pref.osaka.lg.jp/bunkakyouiku/gakkoukyouiku/kouritsukoukou/gaiyou/gakkoukeieikeikaku/index.html</w:t>
        </w:r>
      </w:hyperlink>
    </w:p>
    <w:p w14:paraId="02ACAA68" w14:textId="77777777" w:rsidR="00C92F6A" w:rsidRDefault="00C92F6A" w:rsidP="00A618B2">
      <w:pPr>
        <w:spacing w:line="320" w:lineRule="exact"/>
        <w:rPr>
          <w:rFonts w:asciiTheme="majorEastAsia" w:eastAsiaTheme="majorEastAsia" w:hAnsiTheme="majorEastAsia"/>
          <w:sz w:val="20"/>
          <w:szCs w:val="20"/>
        </w:rPr>
      </w:pPr>
    </w:p>
    <w:p w14:paraId="5EA65253" w14:textId="3CF1CA99" w:rsidR="00BA2123" w:rsidRPr="005A76F5" w:rsidRDefault="00325F87" w:rsidP="003C66EF">
      <w:pPr>
        <w:ind w:leftChars="100" w:left="238" w:rightChars="35" w:right="83" w:firstLineChars="100" w:firstLine="218"/>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各学校へ配当する</w:t>
      </w:r>
      <w:r w:rsidR="00BA2123" w:rsidRPr="005A76F5">
        <w:rPr>
          <w:rFonts w:asciiTheme="majorEastAsia" w:eastAsiaTheme="majorEastAsia" w:hAnsiTheme="majorEastAsia" w:hint="eastAsia"/>
          <w:sz w:val="22"/>
          <w:szCs w:val="22"/>
        </w:rPr>
        <w:t>支援上限額は</w:t>
      </w:r>
      <w:r w:rsidR="00BA2123" w:rsidRPr="005A76F5">
        <w:rPr>
          <w:rFonts w:asciiTheme="majorEastAsia" w:eastAsiaTheme="majorEastAsia" w:hAnsiTheme="majorEastAsia"/>
          <w:sz w:val="22"/>
          <w:szCs w:val="22"/>
        </w:rPr>
        <w:t>2</w:t>
      </w:r>
      <w:r w:rsidR="00BA2123" w:rsidRPr="005A76F5">
        <w:rPr>
          <w:rFonts w:asciiTheme="majorEastAsia" w:eastAsiaTheme="majorEastAsia" w:hAnsiTheme="majorEastAsia" w:hint="eastAsia"/>
          <w:sz w:val="22"/>
          <w:szCs w:val="22"/>
        </w:rPr>
        <w:t>,000万円</w:t>
      </w:r>
      <w:r w:rsidR="00E554A3">
        <w:rPr>
          <w:rFonts w:asciiTheme="majorEastAsia" w:eastAsiaTheme="majorEastAsia" w:hAnsiTheme="majorEastAsia" w:hint="eastAsia"/>
          <w:sz w:val="22"/>
          <w:szCs w:val="22"/>
        </w:rPr>
        <w:t>、</w:t>
      </w:r>
      <w:r w:rsidR="00BA2123" w:rsidRPr="005A76F5">
        <w:rPr>
          <w:rFonts w:asciiTheme="majorEastAsia" w:eastAsiaTheme="majorEastAsia" w:hAnsiTheme="majorEastAsia" w:hint="eastAsia"/>
          <w:sz w:val="22"/>
          <w:szCs w:val="22"/>
        </w:rPr>
        <w:t>10校程度</w:t>
      </w:r>
      <w:r w:rsidR="00E554A3">
        <w:rPr>
          <w:rFonts w:asciiTheme="majorEastAsia" w:eastAsiaTheme="majorEastAsia" w:hAnsiTheme="majorEastAsia" w:hint="eastAsia"/>
          <w:sz w:val="22"/>
          <w:szCs w:val="22"/>
        </w:rPr>
        <w:t>への支援</w:t>
      </w:r>
      <w:r w:rsidR="00BA2123" w:rsidRPr="005A76F5">
        <w:rPr>
          <w:rFonts w:asciiTheme="majorEastAsia" w:eastAsiaTheme="majorEastAsia" w:hAnsiTheme="majorEastAsia" w:hint="eastAsia"/>
          <w:sz w:val="22"/>
          <w:szCs w:val="22"/>
        </w:rPr>
        <w:t>を予定しており、支援金は、</w:t>
      </w:r>
      <w:r w:rsidR="0024544C" w:rsidRPr="005A76F5">
        <w:rPr>
          <w:rFonts w:asciiTheme="majorEastAsia" w:eastAsiaTheme="majorEastAsia" w:hAnsiTheme="majorEastAsia" w:hint="eastAsia"/>
          <w:sz w:val="22"/>
          <w:szCs w:val="22"/>
        </w:rPr>
        <w:t>採択年度の翌年度</w:t>
      </w:r>
      <w:r w:rsidRPr="005A76F5">
        <w:rPr>
          <w:rFonts w:asciiTheme="majorEastAsia" w:eastAsiaTheme="majorEastAsia" w:hAnsiTheme="majorEastAsia" w:hint="eastAsia"/>
          <w:sz w:val="22"/>
          <w:szCs w:val="22"/>
        </w:rPr>
        <w:t>（令和９年度）</w:t>
      </w:r>
      <w:r w:rsidR="0024544C" w:rsidRPr="005A76F5">
        <w:rPr>
          <w:rFonts w:asciiTheme="majorEastAsia" w:eastAsiaTheme="majorEastAsia" w:hAnsiTheme="majorEastAsia" w:hint="eastAsia"/>
          <w:sz w:val="22"/>
          <w:szCs w:val="22"/>
        </w:rPr>
        <w:t>に</w:t>
      </w:r>
      <w:r w:rsidR="00BA2123" w:rsidRPr="005A76F5">
        <w:rPr>
          <w:rFonts w:asciiTheme="majorEastAsia" w:eastAsiaTheme="majorEastAsia" w:hAnsiTheme="majorEastAsia" w:hint="eastAsia"/>
          <w:sz w:val="22"/>
          <w:szCs w:val="22"/>
        </w:rPr>
        <w:t>発注者が各学校へ</w:t>
      </w:r>
      <w:r w:rsidRPr="005A76F5">
        <w:rPr>
          <w:rFonts w:asciiTheme="majorEastAsia" w:eastAsiaTheme="majorEastAsia" w:hAnsiTheme="majorEastAsia" w:hint="eastAsia"/>
          <w:sz w:val="22"/>
          <w:szCs w:val="22"/>
        </w:rPr>
        <w:t>直接</w:t>
      </w:r>
      <w:r w:rsidR="00BA2123" w:rsidRPr="005A76F5">
        <w:rPr>
          <w:rFonts w:asciiTheme="majorEastAsia" w:eastAsiaTheme="majorEastAsia" w:hAnsiTheme="majorEastAsia" w:hint="eastAsia"/>
          <w:sz w:val="22"/>
          <w:szCs w:val="22"/>
        </w:rPr>
        <w:t>配当する。</w:t>
      </w:r>
    </w:p>
    <w:p w14:paraId="47EF3194" w14:textId="24A25854" w:rsidR="00C83B96" w:rsidRDefault="00851D12" w:rsidP="003611B7">
      <w:pPr>
        <w:ind w:leftChars="100" w:left="238" w:rightChars="35" w:right="83" w:firstLineChars="100" w:firstLine="218"/>
        <w:rPr>
          <w:rFonts w:asciiTheme="majorEastAsia" w:eastAsiaTheme="majorEastAsia" w:hAnsiTheme="majorEastAsia"/>
          <w:sz w:val="22"/>
          <w:szCs w:val="22"/>
        </w:rPr>
      </w:pPr>
      <w:r>
        <w:rPr>
          <w:rFonts w:asciiTheme="majorEastAsia" w:eastAsiaTheme="majorEastAsia" w:hAnsiTheme="majorEastAsia" w:hint="eastAsia"/>
          <w:sz w:val="22"/>
          <w:szCs w:val="22"/>
        </w:rPr>
        <w:t>ただし</w:t>
      </w:r>
      <w:r w:rsidR="00BA2123" w:rsidRPr="005A76F5">
        <w:rPr>
          <w:rFonts w:asciiTheme="majorEastAsia" w:eastAsiaTheme="majorEastAsia" w:hAnsiTheme="majorEastAsia" w:hint="eastAsia"/>
          <w:sz w:val="22"/>
          <w:szCs w:val="22"/>
        </w:rPr>
        <w:t>、同じ学校における魅力化プロジェクトの採択は</w:t>
      </w:r>
      <w:r w:rsidR="0032346B" w:rsidRPr="005A76F5">
        <w:rPr>
          <w:rFonts w:asciiTheme="majorEastAsia" w:eastAsiaTheme="majorEastAsia" w:hAnsiTheme="majorEastAsia" w:hint="eastAsia"/>
          <w:sz w:val="22"/>
          <w:szCs w:val="22"/>
        </w:rPr>
        <w:t>原則</w:t>
      </w:r>
      <w:r w:rsidR="003611B7" w:rsidRPr="005A76F5">
        <w:rPr>
          <w:rFonts w:asciiTheme="majorEastAsia" w:eastAsiaTheme="majorEastAsia" w:hAnsiTheme="majorEastAsia" w:hint="eastAsia"/>
          <w:sz w:val="22"/>
          <w:szCs w:val="22"/>
        </w:rPr>
        <w:t>１回限りとする。</w:t>
      </w:r>
    </w:p>
    <w:p w14:paraId="032355A0" w14:textId="77777777" w:rsidR="00C83B96" w:rsidRDefault="00C83B96">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3C99B0C5" w14:textId="63213549" w:rsidR="00C83B96" w:rsidRPr="00750B6F" w:rsidRDefault="00C83B96" w:rsidP="00C83B96">
      <w:pPr>
        <w:ind w:rightChars="35" w:right="83"/>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６</w:t>
      </w:r>
      <w:r w:rsidRPr="00750B6F">
        <w:rPr>
          <w:rFonts w:asciiTheme="majorEastAsia" w:eastAsiaTheme="majorEastAsia" w:hAnsiTheme="majorEastAsia" w:hint="eastAsia"/>
          <w:b/>
          <w:sz w:val="22"/>
          <w:szCs w:val="22"/>
        </w:rPr>
        <w:t>．</w:t>
      </w:r>
      <w:r w:rsidRPr="00750B6F">
        <w:rPr>
          <w:rFonts w:asciiTheme="majorEastAsia" w:eastAsiaTheme="majorEastAsia" w:hAnsiTheme="majorEastAsia"/>
          <w:b/>
          <w:sz w:val="22"/>
          <w:szCs w:val="22"/>
        </w:rPr>
        <w:t>業務内容</w:t>
      </w:r>
      <w:r w:rsidRPr="00750B6F">
        <w:rPr>
          <w:rFonts w:asciiTheme="majorEastAsia" w:eastAsiaTheme="majorEastAsia" w:hAnsiTheme="majorEastAsia" w:hint="eastAsia"/>
          <w:b/>
          <w:sz w:val="22"/>
          <w:szCs w:val="22"/>
        </w:rPr>
        <w:t>及び企画提案を求める内容</w:t>
      </w: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1E0" w:firstRow="1" w:lastRow="1" w:firstColumn="1" w:lastColumn="1" w:noHBand="0" w:noVBand="0"/>
      </w:tblPr>
      <w:tblGrid>
        <w:gridCol w:w="1447"/>
        <w:gridCol w:w="7619"/>
      </w:tblGrid>
      <w:tr w:rsidR="00BB065C" w:rsidRPr="00BB065C" w14:paraId="4F8C0DD1" w14:textId="77777777" w:rsidTr="007563D9">
        <w:trPr>
          <w:trHeight w:val="680"/>
        </w:trPr>
        <w:tc>
          <w:tcPr>
            <w:tcW w:w="1447" w:type="dxa"/>
            <w:vAlign w:val="center"/>
          </w:tcPr>
          <w:p w14:paraId="6AFF3E8A" w14:textId="77777777" w:rsidR="000243DA" w:rsidRPr="005A76F5" w:rsidRDefault="000243DA" w:rsidP="009D3FD4">
            <w:pPr>
              <w:pStyle w:val="a6"/>
              <w:spacing w:line="280" w:lineRule="exact"/>
              <w:ind w:leftChars="0" w:left="0"/>
              <w:jc w:val="center"/>
              <w:rPr>
                <w:rFonts w:asciiTheme="majorEastAsia" w:eastAsiaTheme="majorEastAsia" w:hAnsiTheme="majorEastAsia"/>
                <w:b/>
                <w:sz w:val="22"/>
              </w:rPr>
            </w:pPr>
            <w:r w:rsidRPr="005A76F5">
              <w:rPr>
                <w:rFonts w:asciiTheme="majorEastAsia" w:eastAsiaTheme="majorEastAsia" w:hAnsiTheme="majorEastAsia" w:hint="eastAsia"/>
                <w:b/>
                <w:sz w:val="22"/>
              </w:rPr>
              <w:t>業務内容</w:t>
            </w:r>
          </w:p>
        </w:tc>
        <w:tc>
          <w:tcPr>
            <w:tcW w:w="7619" w:type="dxa"/>
          </w:tcPr>
          <w:p w14:paraId="353DDD02" w14:textId="620E2C2A" w:rsidR="00C83B96" w:rsidRDefault="00C83B96" w:rsidP="00CB1A69">
            <w:pPr>
              <w:ind w:firstLineChars="100" w:firstLine="218"/>
              <w:rPr>
                <w:rFonts w:asciiTheme="majorEastAsia" w:eastAsiaTheme="majorEastAsia" w:hAnsiTheme="majorEastAsia"/>
                <w:sz w:val="22"/>
                <w:szCs w:val="22"/>
              </w:rPr>
            </w:pPr>
            <w:r w:rsidRPr="00C83B96">
              <w:rPr>
                <w:rFonts w:asciiTheme="majorEastAsia" w:eastAsiaTheme="majorEastAsia" w:hAnsiTheme="majorEastAsia" w:hint="eastAsia"/>
                <w:sz w:val="22"/>
                <w:szCs w:val="22"/>
              </w:rPr>
              <w:t>各学校が企画する魅力化プロジェクトの審査を行う</w:t>
            </w:r>
            <w:r w:rsidR="004B2C0B">
              <w:rPr>
                <w:rFonts w:asciiTheme="majorEastAsia" w:eastAsiaTheme="majorEastAsia" w:hAnsiTheme="majorEastAsia" w:hint="eastAsia"/>
                <w:sz w:val="22"/>
                <w:szCs w:val="22"/>
              </w:rPr>
              <w:t>選考委員会</w:t>
            </w:r>
            <w:r w:rsidRPr="00C83B96">
              <w:rPr>
                <w:rFonts w:asciiTheme="majorEastAsia" w:eastAsiaTheme="majorEastAsia" w:hAnsiTheme="majorEastAsia" w:hint="eastAsia"/>
                <w:sz w:val="22"/>
                <w:szCs w:val="22"/>
              </w:rPr>
              <w:t>へ外部人材の知見を取り入れ</w:t>
            </w:r>
            <w:r w:rsidR="003A0A88">
              <w:rPr>
                <w:rFonts w:asciiTheme="majorEastAsia" w:eastAsiaTheme="majorEastAsia" w:hAnsiTheme="majorEastAsia" w:hint="eastAsia"/>
                <w:sz w:val="22"/>
                <w:szCs w:val="22"/>
              </w:rPr>
              <w:t>、</w:t>
            </w:r>
            <w:r w:rsidR="003A0A88" w:rsidRPr="00C83B96">
              <w:rPr>
                <w:rFonts w:asciiTheme="majorEastAsia" w:eastAsiaTheme="majorEastAsia" w:hAnsiTheme="majorEastAsia" w:hint="eastAsia"/>
                <w:sz w:val="22"/>
                <w:szCs w:val="22"/>
              </w:rPr>
              <w:t>その評価の妥当性や適正性</w:t>
            </w:r>
            <w:r w:rsidR="003A0A88">
              <w:rPr>
                <w:rFonts w:asciiTheme="majorEastAsia" w:eastAsiaTheme="majorEastAsia" w:hAnsiTheme="majorEastAsia" w:hint="eastAsia"/>
                <w:sz w:val="22"/>
                <w:szCs w:val="22"/>
              </w:rPr>
              <w:t>を</w:t>
            </w:r>
            <w:r w:rsidR="003A0A88" w:rsidRPr="00C83B96">
              <w:rPr>
                <w:rFonts w:asciiTheme="majorEastAsia" w:eastAsiaTheme="majorEastAsia" w:hAnsiTheme="majorEastAsia" w:hint="eastAsia"/>
                <w:sz w:val="22"/>
                <w:szCs w:val="22"/>
              </w:rPr>
              <w:t>担保</w:t>
            </w:r>
            <w:r w:rsidR="003A0A88">
              <w:rPr>
                <w:rFonts w:asciiTheme="majorEastAsia" w:eastAsiaTheme="majorEastAsia" w:hAnsiTheme="majorEastAsia" w:hint="eastAsia"/>
                <w:sz w:val="22"/>
                <w:szCs w:val="22"/>
              </w:rPr>
              <w:t>するとともに、</w:t>
            </w:r>
            <w:r w:rsidRPr="00C83B96">
              <w:rPr>
                <w:rFonts w:asciiTheme="majorEastAsia" w:eastAsiaTheme="majorEastAsia" w:hAnsiTheme="majorEastAsia" w:hint="eastAsia"/>
                <w:sz w:val="22"/>
                <w:szCs w:val="22"/>
              </w:rPr>
              <w:t>魅力化プロジェクトの</w:t>
            </w:r>
            <w:r w:rsidR="008B3906">
              <w:rPr>
                <w:rFonts w:asciiTheme="majorEastAsia" w:eastAsiaTheme="majorEastAsia" w:hAnsiTheme="majorEastAsia" w:hint="eastAsia"/>
                <w:sz w:val="22"/>
                <w:szCs w:val="22"/>
              </w:rPr>
              <w:t>策定</w:t>
            </w:r>
            <w:r w:rsidRPr="00C83B96">
              <w:rPr>
                <w:rFonts w:asciiTheme="majorEastAsia" w:eastAsiaTheme="majorEastAsia" w:hAnsiTheme="majorEastAsia" w:hint="eastAsia"/>
                <w:sz w:val="22"/>
                <w:szCs w:val="22"/>
              </w:rPr>
              <w:t>を支援し、</w:t>
            </w:r>
            <w:r w:rsidR="003A0A88" w:rsidRPr="003A0A88">
              <w:rPr>
                <w:rFonts w:asciiTheme="majorEastAsia" w:eastAsiaTheme="majorEastAsia" w:hAnsiTheme="majorEastAsia" w:hint="eastAsia"/>
                <w:sz w:val="22"/>
                <w:szCs w:val="22"/>
              </w:rPr>
              <w:t>魅力化プロジェクトが成果指標の達成に向け効果的に実施され</w:t>
            </w:r>
            <w:r w:rsidR="00CB1A69">
              <w:rPr>
                <w:rFonts w:asciiTheme="majorEastAsia" w:eastAsiaTheme="majorEastAsia" w:hAnsiTheme="majorEastAsia" w:hint="eastAsia"/>
                <w:sz w:val="22"/>
                <w:szCs w:val="22"/>
              </w:rPr>
              <w:t>、</w:t>
            </w:r>
            <w:r w:rsidR="003A0A88" w:rsidRPr="003A0A88">
              <w:rPr>
                <w:rFonts w:asciiTheme="majorEastAsia" w:eastAsiaTheme="majorEastAsia" w:hAnsiTheme="majorEastAsia" w:hint="eastAsia"/>
                <w:sz w:val="22"/>
                <w:szCs w:val="22"/>
              </w:rPr>
              <w:t>持続可能な取組みになるよう</w:t>
            </w:r>
            <w:r w:rsidRPr="00C83B96">
              <w:rPr>
                <w:rFonts w:asciiTheme="majorEastAsia" w:eastAsiaTheme="majorEastAsia" w:hAnsiTheme="majorEastAsia" w:hint="eastAsia"/>
                <w:sz w:val="22"/>
                <w:szCs w:val="22"/>
              </w:rPr>
              <w:t>総合的なコンサルティング等を行うこと。</w:t>
            </w:r>
          </w:p>
          <w:p w14:paraId="62CE42A8" w14:textId="77777777" w:rsidR="00C83B96" w:rsidRPr="00C83B96" w:rsidRDefault="00C83B96" w:rsidP="00C83B96">
            <w:pPr>
              <w:ind w:firstLineChars="100" w:firstLine="218"/>
              <w:rPr>
                <w:rFonts w:asciiTheme="majorEastAsia" w:eastAsiaTheme="majorEastAsia" w:hAnsiTheme="majorEastAsia"/>
                <w:sz w:val="22"/>
                <w:szCs w:val="22"/>
              </w:rPr>
            </w:pPr>
          </w:p>
          <w:p w14:paraId="6BB48C4D" w14:textId="765741A3" w:rsidR="00E66C4A" w:rsidRPr="00750B6F" w:rsidRDefault="00490D37" w:rsidP="004030A0">
            <w:pPr>
              <w:rPr>
                <w:rFonts w:asciiTheme="majorEastAsia" w:eastAsiaTheme="majorEastAsia" w:hAnsiTheme="majorEastAsia"/>
                <w:b/>
                <w:bCs/>
                <w:sz w:val="22"/>
                <w:szCs w:val="22"/>
              </w:rPr>
            </w:pPr>
            <w:r w:rsidRPr="005A76F5">
              <w:rPr>
                <w:rFonts w:asciiTheme="majorEastAsia" w:eastAsiaTheme="majorEastAsia" w:hAnsiTheme="majorEastAsia" w:hint="eastAsia"/>
                <w:b/>
                <w:bCs/>
                <w:sz w:val="22"/>
                <w:szCs w:val="22"/>
              </w:rPr>
              <w:t>（１）</w:t>
            </w:r>
            <w:r w:rsidR="004B2C0B">
              <w:rPr>
                <w:rFonts w:asciiTheme="majorEastAsia" w:eastAsiaTheme="majorEastAsia" w:hAnsiTheme="majorEastAsia" w:hint="eastAsia"/>
                <w:b/>
                <w:bCs/>
                <w:sz w:val="22"/>
                <w:szCs w:val="22"/>
              </w:rPr>
              <w:t>選考委員会</w:t>
            </w:r>
            <w:r w:rsidR="00815CF2">
              <w:rPr>
                <w:rFonts w:asciiTheme="majorEastAsia" w:eastAsiaTheme="majorEastAsia" w:hAnsiTheme="majorEastAsia" w:hint="eastAsia"/>
                <w:b/>
                <w:bCs/>
                <w:sz w:val="22"/>
                <w:szCs w:val="22"/>
              </w:rPr>
              <w:t>へ</w:t>
            </w:r>
            <w:r w:rsidR="00815CF2" w:rsidRPr="00750B6F">
              <w:rPr>
                <w:rFonts w:asciiTheme="majorEastAsia" w:eastAsiaTheme="majorEastAsia" w:hAnsiTheme="majorEastAsia" w:hint="eastAsia"/>
                <w:b/>
                <w:bCs/>
                <w:sz w:val="22"/>
                <w:szCs w:val="22"/>
              </w:rPr>
              <w:t>の外部人材の推薦及び助言等</w:t>
            </w:r>
          </w:p>
          <w:p w14:paraId="4161F525" w14:textId="59ECA1FE" w:rsidR="007521C6" w:rsidRPr="005A76F5" w:rsidRDefault="002D7343" w:rsidP="00E66C4A">
            <w:pPr>
              <w:ind w:firstLineChars="100" w:firstLine="218"/>
              <w:rPr>
                <w:rFonts w:asciiTheme="majorEastAsia" w:eastAsiaTheme="majorEastAsia" w:hAnsiTheme="majorEastAsia"/>
                <w:sz w:val="22"/>
                <w:szCs w:val="22"/>
              </w:rPr>
            </w:pPr>
            <w:r w:rsidRPr="002D7343">
              <w:rPr>
                <w:rFonts w:asciiTheme="majorEastAsia" w:eastAsiaTheme="majorEastAsia" w:hAnsiTheme="majorEastAsia" w:hint="eastAsia"/>
                <w:bCs/>
                <w:sz w:val="22"/>
                <w:szCs w:val="22"/>
              </w:rPr>
              <w:t>各学校の魅力化プロジェクトの効果を見極めるためには</w:t>
            </w:r>
            <w:r w:rsidRPr="002D7343">
              <w:rPr>
                <w:rFonts w:asciiTheme="majorEastAsia" w:eastAsiaTheme="majorEastAsia" w:hAnsiTheme="majorEastAsia" w:hint="eastAsia"/>
                <w:sz w:val="22"/>
                <w:szCs w:val="22"/>
              </w:rPr>
              <w:t>、高校教育の先進事例に精通している等、高度な専門知識が求められる他、</w:t>
            </w:r>
            <w:r w:rsidRPr="002D7343">
              <w:rPr>
                <w:rFonts w:asciiTheme="majorEastAsia" w:eastAsiaTheme="majorEastAsia" w:hAnsiTheme="majorEastAsia" w:hint="eastAsia"/>
                <w:bCs/>
                <w:sz w:val="22"/>
                <w:szCs w:val="22"/>
              </w:rPr>
              <w:t>取組み手法の妥当性、効率性、適正性を評価するには民間の知見を取入れることが有効である</w:t>
            </w:r>
            <w:r>
              <w:rPr>
                <w:rFonts w:asciiTheme="majorEastAsia" w:eastAsiaTheme="majorEastAsia" w:hAnsiTheme="majorEastAsia" w:hint="eastAsia"/>
                <w:bCs/>
                <w:sz w:val="22"/>
                <w:szCs w:val="22"/>
              </w:rPr>
              <w:t>ことから、</w:t>
            </w:r>
            <w:r w:rsidR="00AA3EAC" w:rsidRPr="00750B6F">
              <w:rPr>
                <w:rFonts w:asciiTheme="majorEastAsia" w:eastAsiaTheme="majorEastAsia" w:hAnsiTheme="majorEastAsia" w:hint="eastAsia"/>
                <w:sz w:val="22"/>
                <w:szCs w:val="22"/>
              </w:rPr>
              <w:t>外部人材（</w:t>
            </w:r>
            <w:r w:rsidR="00AE4CCA" w:rsidRPr="00750B6F">
              <w:rPr>
                <w:rFonts w:asciiTheme="majorEastAsia" w:eastAsiaTheme="majorEastAsia" w:hAnsiTheme="majorEastAsia" w:hint="eastAsia"/>
                <w:sz w:val="22"/>
                <w:szCs w:val="22"/>
              </w:rPr>
              <w:t>学識経験者・民間経営者等</w:t>
            </w:r>
            <w:r w:rsidR="00AA3EAC" w:rsidRPr="00750B6F">
              <w:rPr>
                <w:rFonts w:asciiTheme="majorEastAsia" w:eastAsiaTheme="majorEastAsia" w:hAnsiTheme="majorEastAsia" w:hint="eastAsia"/>
                <w:sz w:val="22"/>
                <w:szCs w:val="22"/>
              </w:rPr>
              <w:t>）</w:t>
            </w:r>
            <w:r w:rsidR="00AE4CCA" w:rsidRPr="00750B6F">
              <w:rPr>
                <w:rFonts w:asciiTheme="majorEastAsia" w:eastAsiaTheme="majorEastAsia" w:hAnsiTheme="majorEastAsia" w:hint="eastAsia"/>
                <w:sz w:val="22"/>
                <w:szCs w:val="22"/>
              </w:rPr>
              <w:t>３名</w:t>
            </w:r>
            <w:r w:rsidR="00BA2123" w:rsidRPr="00750B6F">
              <w:rPr>
                <w:rFonts w:asciiTheme="majorEastAsia" w:eastAsiaTheme="majorEastAsia" w:hAnsiTheme="majorEastAsia" w:hint="eastAsia"/>
                <w:sz w:val="22"/>
                <w:szCs w:val="22"/>
              </w:rPr>
              <w:t>程度</w:t>
            </w:r>
            <w:r w:rsidR="00AE4CCA" w:rsidRPr="00750B6F">
              <w:rPr>
                <w:rFonts w:asciiTheme="majorEastAsia" w:eastAsiaTheme="majorEastAsia" w:hAnsiTheme="majorEastAsia" w:hint="eastAsia"/>
                <w:sz w:val="22"/>
                <w:szCs w:val="22"/>
              </w:rPr>
              <w:t>を</w:t>
            </w:r>
            <w:r w:rsidR="00BA2123" w:rsidRPr="00750B6F">
              <w:rPr>
                <w:rFonts w:asciiTheme="majorEastAsia" w:eastAsiaTheme="majorEastAsia" w:hAnsiTheme="majorEastAsia" w:hint="eastAsia"/>
                <w:sz w:val="22"/>
                <w:szCs w:val="22"/>
              </w:rPr>
              <w:t>審査</w:t>
            </w:r>
            <w:r w:rsidR="00AE4CCA" w:rsidRPr="00750B6F">
              <w:rPr>
                <w:rFonts w:asciiTheme="majorEastAsia" w:eastAsiaTheme="majorEastAsia" w:hAnsiTheme="majorEastAsia" w:hint="eastAsia"/>
                <w:sz w:val="22"/>
                <w:szCs w:val="22"/>
              </w:rPr>
              <w:t>委員候補として推薦し、発注者の承</w:t>
            </w:r>
            <w:r w:rsidR="00AE4CCA" w:rsidRPr="005A76F5">
              <w:rPr>
                <w:rFonts w:asciiTheme="majorEastAsia" w:eastAsiaTheme="majorEastAsia" w:hAnsiTheme="majorEastAsia" w:hint="eastAsia"/>
                <w:sz w:val="22"/>
                <w:szCs w:val="22"/>
              </w:rPr>
              <w:t>認を経</w:t>
            </w:r>
            <w:r w:rsidR="00815CF2">
              <w:rPr>
                <w:rFonts w:asciiTheme="majorEastAsia" w:eastAsiaTheme="majorEastAsia" w:hAnsiTheme="majorEastAsia" w:hint="eastAsia"/>
                <w:sz w:val="22"/>
                <w:szCs w:val="22"/>
              </w:rPr>
              <w:t>る</w:t>
            </w:r>
            <w:r w:rsidR="00441F67" w:rsidRPr="005A76F5">
              <w:rPr>
                <w:rFonts w:asciiTheme="majorEastAsia" w:eastAsiaTheme="majorEastAsia" w:hAnsiTheme="majorEastAsia" w:hint="eastAsia"/>
                <w:sz w:val="22"/>
                <w:szCs w:val="22"/>
              </w:rPr>
              <w:t>こと。</w:t>
            </w:r>
            <w:r w:rsidR="00815CF2">
              <w:rPr>
                <w:rFonts w:asciiTheme="majorEastAsia" w:eastAsiaTheme="majorEastAsia" w:hAnsiTheme="majorEastAsia" w:hint="eastAsia"/>
                <w:sz w:val="22"/>
                <w:szCs w:val="22"/>
              </w:rPr>
              <w:t>発注者は、</w:t>
            </w:r>
            <w:r w:rsidR="00441F67" w:rsidRPr="005A76F5">
              <w:rPr>
                <w:rFonts w:asciiTheme="majorEastAsia" w:eastAsiaTheme="majorEastAsia" w:hAnsiTheme="majorEastAsia" w:hint="eastAsia"/>
                <w:sz w:val="22"/>
                <w:szCs w:val="22"/>
              </w:rPr>
              <w:t>前述の</w:t>
            </w:r>
            <w:r w:rsidR="00AA3EAC" w:rsidRPr="005A76F5">
              <w:rPr>
                <w:rFonts w:asciiTheme="majorEastAsia" w:eastAsiaTheme="majorEastAsia" w:hAnsiTheme="majorEastAsia" w:hint="eastAsia"/>
                <w:sz w:val="22"/>
                <w:szCs w:val="22"/>
              </w:rPr>
              <w:t>外部人材（学識経験者・民間経営者等）</w:t>
            </w:r>
            <w:r w:rsidR="00325F87" w:rsidRPr="005A76F5">
              <w:rPr>
                <w:rFonts w:asciiTheme="majorEastAsia" w:eastAsiaTheme="majorEastAsia" w:hAnsiTheme="majorEastAsia" w:hint="eastAsia"/>
                <w:sz w:val="22"/>
                <w:szCs w:val="22"/>
              </w:rPr>
              <w:t>３名程度、府教育長、府教育委員会委員（５名）、府教育庁教育監</w:t>
            </w:r>
            <w:r w:rsidR="00B92931" w:rsidRPr="005A76F5">
              <w:rPr>
                <w:rFonts w:asciiTheme="majorEastAsia" w:eastAsiaTheme="majorEastAsia" w:hAnsiTheme="majorEastAsia" w:hint="eastAsia"/>
                <w:sz w:val="22"/>
                <w:szCs w:val="22"/>
              </w:rPr>
              <w:t>、府教育庁</w:t>
            </w:r>
            <w:r w:rsidR="00325F87" w:rsidRPr="005A76F5">
              <w:rPr>
                <w:rFonts w:asciiTheme="majorEastAsia" w:eastAsiaTheme="majorEastAsia" w:hAnsiTheme="majorEastAsia" w:hint="eastAsia"/>
                <w:sz w:val="22"/>
                <w:szCs w:val="22"/>
              </w:rPr>
              <w:t>理事兼教育次長等から構成される</w:t>
            </w:r>
            <w:r w:rsidR="004B2C0B">
              <w:rPr>
                <w:rFonts w:asciiTheme="majorEastAsia" w:eastAsiaTheme="majorEastAsia" w:hAnsiTheme="majorEastAsia" w:hint="eastAsia"/>
                <w:sz w:val="22"/>
                <w:szCs w:val="22"/>
              </w:rPr>
              <w:t>選考委員会</w:t>
            </w:r>
            <w:r w:rsidR="00AE4CCA" w:rsidRPr="005A76F5">
              <w:rPr>
                <w:rFonts w:asciiTheme="majorEastAsia" w:eastAsiaTheme="majorEastAsia" w:hAnsiTheme="majorEastAsia" w:hint="eastAsia"/>
                <w:sz w:val="22"/>
                <w:szCs w:val="22"/>
              </w:rPr>
              <w:t>を設置する。</w:t>
            </w:r>
          </w:p>
          <w:p w14:paraId="7F70CBAD" w14:textId="6422F242" w:rsidR="00612E25" w:rsidRPr="00750B6F" w:rsidRDefault="00AE4CCA" w:rsidP="00E66C4A">
            <w:pPr>
              <w:ind w:firstLineChars="100" w:firstLine="218"/>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また、</w:t>
            </w:r>
            <w:r w:rsidR="0003566B" w:rsidRPr="005A76F5">
              <w:rPr>
                <w:rFonts w:asciiTheme="majorEastAsia" w:eastAsiaTheme="majorEastAsia" w:hAnsiTheme="majorEastAsia" w:hint="eastAsia"/>
                <w:sz w:val="22"/>
                <w:szCs w:val="22"/>
              </w:rPr>
              <w:t>契約締結後に</w:t>
            </w:r>
            <w:r w:rsidR="0003566B" w:rsidRPr="00750B6F">
              <w:rPr>
                <w:rFonts w:asciiTheme="majorEastAsia" w:eastAsiaTheme="majorEastAsia" w:hAnsiTheme="majorEastAsia" w:hint="eastAsia"/>
                <w:sz w:val="22"/>
                <w:szCs w:val="22"/>
              </w:rPr>
              <w:t>発注者が提供する「学校経営推進費」の選考方針</w:t>
            </w:r>
            <w:r w:rsidR="00372BA2" w:rsidRPr="00750B6F">
              <w:rPr>
                <w:rFonts w:asciiTheme="majorEastAsia" w:eastAsiaTheme="majorEastAsia" w:hAnsiTheme="majorEastAsia" w:hint="eastAsia"/>
                <w:sz w:val="22"/>
                <w:szCs w:val="22"/>
              </w:rPr>
              <w:t>及び</w:t>
            </w:r>
            <w:r w:rsidR="00F916A4" w:rsidRPr="00F916A4">
              <w:rPr>
                <w:rFonts w:asciiTheme="majorEastAsia" w:eastAsiaTheme="majorEastAsia" w:hAnsiTheme="majorEastAsia" w:hint="eastAsia"/>
                <w:sz w:val="22"/>
                <w:szCs w:val="22"/>
              </w:rPr>
              <w:t>大阪・関西万博後の成長戦略</w:t>
            </w:r>
            <w:r w:rsidR="00372BA2" w:rsidRPr="00750B6F">
              <w:rPr>
                <w:rFonts w:asciiTheme="majorEastAsia" w:eastAsiaTheme="majorEastAsia" w:hAnsiTheme="majorEastAsia" w:hint="eastAsia"/>
                <w:sz w:val="22"/>
                <w:szCs w:val="22"/>
              </w:rPr>
              <w:t>「</w:t>
            </w:r>
            <w:r w:rsidR="00B42E35">
              <w:rPr>
                <w:rFonts w:asciiTheme="majorEastAsia" w:eastAsiaTheme="majorEastAsia" w:hAnsiTheme="majorEastAsia" w:hint="eastAsia"/>
                <w:sz w:val="22"/>
                <w:szCs w:val="22"/>
              </w:rPr>
              <w:t>Beyond EXPO 2025 ～副首都として成長・発展をめざす万博後の成長戦略～</w:t>
            </w:r>
            <w:r w:rsidR="00372BA2" w:rsidRPr="00750B6F">
              <w:rPr>
                <w:rFonts w:asciiTheme="majorEastAsia" w:eastAsiaTheme="majorEastAsia" w:hAnsiTheme="majorEastAsia" w:hint="eastAsia"/>
                <w:sz w:val="22"/>
                <w:szCs w:val="22"/>
              </w:rPr>
              <w:t>」</w:t>
            </w:r>
            <w:r w:rsidR="0003566B" w:rsidRPr="00750B6F">
              <w:rPr>
                <w:rFonts w:asciiTheme="majorEastAsia" w:eastAsiaTheme="majorEastAsia" w:hAnsiTheme="majorEastAsia" w:hint="eastAsia"/>
                <w:sz w:val="22"/>
                <w:szCs w:val="22"/>
              </w:rPr>
              <w:t>を参考に、</w:t>
            </w:r>
            <w:r w:rsidR="00F65263" w:rsidRPr="00750B6F">
              <w:rPr>
                <w:rFonts w:asciiTheme="majorEastAsia" w:eastAsiaTheme="majorEastAsia" w:hAnsiTheme="majorEastAsia" w:hint="eastAsia"/>
                <w:sz w:val="22"/>
                <w:szCs w:val="22"/>
              </w:rPr>
              <w:t>外部</w:t>
            </w:r>
            <w:r w:rsidR="00BA2123" w:rsidRPr="00750B6F">
              <w:rPr>
                <w:rFonts w:asciiTheme="majorEastAsia" w:eastAsiaTheme="majorEastAsia" w:hAnsiTheme="majorEastAsia" w:hint="eastAsia"/>
                <w:sz w:val="22"/>
                <w:szCs w:val="22"/>
              </w:rPr>
              <w:t>審査</w:t>
            </w:r>
            <w:r w:rsidRPr="00750B6F">
              <w:rPr>
                <w:rFonts w:asciiTheme="majorEastAsia" w:eastAsiaTheme="majorEastAsia" w:hAnsiTheme="majorEastAsia" w:hint="eastAsia"/>
                <w:sz w:val="22"/>
                <w:szCs w:val="22"/>
              </w:rPr>
              <w:t>委員と協議し、</w:t>
            </w:r>
            <w:r w:rsidR="00CD3C5E" w:rsidRPr="00750B6F">
              <w:rPr>
                <w:rFonts w:asciiTheme="majorEastAsia" w:eastAsiaTheme="majorEastAsia" w:hAnsiTheme="majorEastAsia" w:hint="eastAsia"/>
                <w:sz w:val="22"/>
                <w:szCs w:val="22"/>
              </w:rPr>
              <w:t>選考</w:t>
            </w:r>
            <w:r w:rsidRPr="00750B6F">
              <w:rPr>
                <w:rFonts w:asciiTheme="majorEastAsia" w:eastAsiaTheme="majorEastAsia" w:hAnsiTheme="majorEastAsia" w:hint="eastAsia"/>
                <w:sz w:val="22"/>
                <w:szCs w:val="22"/>
              </w:rPr>
              <w:t>手法（書類審査・プレゼン審査等の実施方法）</w:t>
            </w:r>
            <w:r w:rsidR="0003566B" w:rsidRPr="00750B6F">
              <w:rPr>
                <w:rFonts w:asciiTheme="majorEastAsia" w:eastAsiaTheme="majorEastAsia" w:hAnsiTheme="majorEastAsia" w:hint="eastAsia"/>
                <w:sz w:val="22"/>
                <w:szCs w:val="22"/>
              </w:rPr>
              <w:t>方針</w:t>
            </w:r>
            <w:r w:rsidRPr="00750B6F">
              <w:rPr>
                <w:rFonts w:asciiTheme="majorEastAsia" w:eastAsiaTheme="majorEastAsia" w:hAnsiTheme="majorEastAsia" w:hint="eastAsia"/>
                <w:sz w:val="22"/>
                <w:szCs w:val="22"/>
              </w:rPr>
              <w:t>及び</w:t>
            </w:r>
            <w:r w:rsidR="0003566B" w:rsidRPr="00750B6F">
              <w:rPr>
                <w:rFonts w:asciiTheme="majorEastAsia" w:eastAsiaTheme="majorEastAsia" w:hAnsiTheme="majorEastAsia" w:hint="eastAsia"/>
                <w:sz w:val="22"/>
                <w:szCs w:val="22"/>
              </w:rPr>
              <w:t>評価の観点</w:t>
            </w:r>
            <w:r w:rsidR="00815CF2" w:rsidRPr="00750B6F">
              <w:rPr>
                <w:rFonts w:asciiTheme="majorEastAsia" w:eastAsiaTheme="majorEastAsia" w:hAnsiTheme="majorEastAsia" w:hint="eastAsia"/>
                <w:sz w:val="22"/>
                <w:szCs w:val="22"/>
              </w:rPr>
              <w:t>に対する</w:t>
            </w:r>
            <w:r w:rsidR="003F40B7" w:rsidRPr="00750B6F">
              <w:rPr>
                <w:rFonts w:asciiTheme="majorEastAsia" w:eastAsiaTheme="majorEastAsia" w:hAnsiTheme="majorEastAsia" w:hint="eastAsia"/>
                <w:sz w:val="22"/>
                <w:szCs w:val="22"/>
              </w:rPr>
              <w:t>提案及び</w:t>
            </w:r>
            <w:r w:rsidR="00815CF2" w:rsidRPr="00750B6F">
              <w:rPr>
                <w:rFonts w:asciiTheme="majorEastAsia" w:eastAsiaTheme="majorEastAsia" w:hAnsiTheme="majorEastAsia" w:hint="eastAsia"/>
                <w:sz w:val="22"/>
                <w:szCs w:val="22"/>
              </w:rPr>
              <w:t>助言を行うこと。</w:t>
            </w:r>
            <w:r w:rsidR="00612E25" w:rsidRPr="00750B6F">
              <w:rPr>
                <w:rFonts w:asciiTheme="majorEastAsia" w:eastAsiaTheme="majorEastAsia" w:hAnsiTheme="majorEastAsia" w:hint="eastAsia"/>
                <w:sz w:val="22"/>
                <w:szCs w:val="22"/>
              </w:rPr>
              <w:t>なお、選考手法は第一次選考</w:t>
            </w:r>
            <w:r w:rsidR="00042AE0">
              <w:rPr>
                <w:rFonts w:asciiTheme="majorEastAsia" w:eastAsiaTheme="majorEastAsia" w:hAnsiTheme="majorEastAsia" w:hint="eastAsia"/>
                <w:sz w:val="22"/>
                <w:szCs w:val="22"/>
              </w:rPr>
              <w:t>（書面審査）</w:t>
            </w:r>
            <w:r w:rsidR="00612E25" w:rsidRPr="00750B6F">
              <w:rPr>
                <w:rFonts w:asciiTheme="majorEastAsia" w:eastAsiaTheme="majorEastAsia" w:hAnsiTheme="majorEastAsia" w:hint="eastAsia"/>
                <w:sz w:val="22"/>
                <w:szCs w:val="22"/>
              </w:rPr>
              <w:t>と第二次選考</w:t>
            </w:r>
            <w:r w:rsidR="00042AE0">
              <w:rPr>
                <w:rFonts w:asciiTheme="majorEastAsia" w:eastAsiaTheme="majorEastAsia" w:hAnsiTheme="majorEastAsia" w:hint="eastAsia"/>
                <w:sz w:val="22"/>
                <w:szCs w:val="22"/>
              </w:rPr>
              <w:t>（プレゼンテーション審査）</w:t>
            </w:r>
            <w:r w:rsidR="00612E25" w:rsidRPr="00750B6F">
              <w:rPr>
                <w:rFonts w:asciiTheme="majorEastAsia" w:eastAsiaTheme="majorEastAsia" w:hAnsiTheme="majorEastAsia" w:hint="eastAsia"/>
                <w:sz w:val="22"/>
                <w:szCs w:val="22"/>
              </w:rPr>
              <w:t>を設け</w:t>
            </w:r>
            <w:r w:rsidR="00815CF2" w:rsidRPr="00750B6F">
              <w:rPr>
                <w:rFonts w:asciiTheme="majorEastAsia" w:eastAsiaTheme="majorEastAsia" w:hAnsiTheme="majorEastAsia" w:hint="eastAsia"/>
                <w:sz w:val="22"/>
                <w:szCs w:val="22"/>
              </w:rPr>
              <w:t>ることを予定して</w:t>
            </w:r>
            <w:r w:rsidR="003F7712">
              <w:rPr>
                <w:rFonts w:asciiTheme="majorEastAsia" w:eastAsiaTheme="majorEastAsia" w:hAnsiTheme="majorEastAsia" w:hint="eastAsia"/>
                <w:sz w:val="22"/>
                <w:szCs w:val="22"/>
              </w:rPr>
              <w:t>おり、</w:t>
            </w:r>
            <w:r w:rsidR="003F7712" w:rsidRPr="00750B6F">
              <w:rPr>
                <w:rFonts w:asciiTheme="majorEastAsia" w:eastAsiaTheme="majorEastAsia" w:hAnsiTheme="majorEastAsia" w:hint="eastAsia"/>
                <w:sz w:val="22"/>
                <w:szCs w:val="22"/>
              </w:rPr>
              <w:t>評価の観点</w:t>
            </w:r>
            <w:r w:rsidR="003F7712">
              <w:rPr>
                <w:rFonts w:asciiTheme="majorEastAsia" w:eastAsiaTheme="majorEastAsia" w:hAnsiTheme="majorEastAsia" w:hint="eastAsia"/>
                <w:sz w:val="22"/>
                <w:szCs w:val="22"/>
              </w:rPr>
              <w:t>は</w:t>
            </w:r>
            <w:r w:rsidR="003F7712" w:rsidRPr="00750B6F">
              <w:rPr>
                <w:rFonts w:asciiTheme="majorEastAsia" w:eastAsiaTheme="majorEastAsia" w:hAnsiTheme="majorEastAsia" w:hint="eastAsia"/>
                <w:sz w:val="22"/>
                <w:szCs w:val="22"/>
              </w:rPr>
              <w:t>第一次選考</w:t>
            </w:r>
            <w:r w:rsidR="003F7712">
              <w:rPr>
                <w:rFonts w:asciiTheme="majorEastAsia" w:eastAsiaTheme="majorEastAsia" w:hAnsiTheme="majorEastAsia" w:hint="eastAsia"/>
                <w:sz w:val="22"/>
                <w:szCs w:val="22"/>
              </w:rPr>
              <w:t>に用</w:t>
            </w:r>
            <w:r w:rsidR="00815CF2" w:rsidRPr="00750B6F">
              <w:rPr>
                <w:rFonts w:asciiTheme="majorEastAsia" w:eastAsiaTheme="majorEastAsia" w:hAnsiTheme="majorEastAsia" w:hint="eastAsia"/>
                <w:sz w:val="22"/>
                <w:szCs w:val="22"/>
              </w:rPr>
              <w:t>いる</w:t>
            </w:r>
            <w:r w:rsidR="003F7712">
              <w:rPr>
                <w:rFonts w:asciiTheme="majorEastAsia" w:eastAsiaTheme="majorEastAsia" w:hAnsiTheme="majorEastAsia" w:hint="eastAsia"/>
                <w:sz w:val="22"/>
                <w:szCs w:val="22"/>
              </w:rPr>
              <w:t>。いずれの選考においても、</w:t>
            </w:r>
            <w:r w:rsidR="000679FD" w:rsidRPr="00750B6F">
              <w:rPr>
                <w:rFonts w:asciiTheme="majorEastAsia" w:eastAsiaTheme="majorEastAsia" w:hAnsiTheme="majorEastAsia" w:hint="eastAsia"/>
                <w:sz w:val="22"/>
                <w:szCs w:val="22"/>
              </w:rPr>
              <w:t>後述する応募件数に対して審査委員の負担が短期間に過度に集中しない</w:t>
            </w:r>
            <w:r w:rsidR="00815CF2" w:rsidRPr="00750B6F">
              <w:rPr>
                <w:rFonts w:asciiTheme="majorEastAsia" w:eastAsiaTheme="majorEastAsia" w:hAnsiTheme="majorEastAsia" w:hint="eastAsia"/>
                <w:sz w:val="22"/>
                <w:szCs w:val="22"/>
              </w:rPr>
              <w:t>観点からのアドバイスを行う</w:t>
            </w:r>
            <w:r w:rsidR="000679FD" w:rsidRPr="00750B6F">
              <w:rPr>
                <w:rFonts w:asciiTheme="majorEastAsia" w:eastAsiaTheme="majorEastAsia" w:hAnsiTheme="majorEastAsia" w:hint="eastAsia"/>
                <w:sz w:val="22"/>
                <w:szCs w:val="22"/>
              </w:rPr>
              <w:t>こと。</w:t>
            </w:r>
          </w:p>
          <w:p w14:paraId="5846EAE5" w14:textId="5150E7EE" w:rsidR="004C2519" w:rsidRDefault="004C2519" w:rsidP="000C68C7">
            <w:pPr>
              <w:ind w:left="198" w:hangingChars="100" w:hanging="198"/>
              <w:rPr>
                <w:rFonts w:asciiTheme="majorEastAsia" w:eastAsiaTheme="majorEastAsia" w:hAnsiTheme="majorEastAsia"/>
                <w:sz w:val="20"/>
                <w:szCs w:val="20"/>
              </w:rPr>
            </w:pPr>
            <w:r w:rsidRPr="000C68C7">
              <w:rPr>
                <w:rFonts w:asciiTheme="majorEastAsia" w:eastAsiaTheme="majorEastAsia" w:hAnsiTheme="majorEastAsia" w:hint="eastAsia"/>
                <w:sz w:val="20"/>
                <w:szCs w:val="20"/>
              </w:rPr>
              <w:t>※大阪・関西万博後の成長戦略については、以下の大阪府ホームページを参照すること。</w:t>
            </w:r>
          </w:p>
          <w:p w14:paraId="419F9BF1" w14:textId="2E4D6951" w:rsidR="004C2519" w:rsidRPr="004C2519" w:rsidRDefault="004C2519" w:rsidP="000C68C7">
            <w:pPr>
              <w:ind w:firstLineChars="100" w:firstLine="198"/>
              <w:rPr>
                <w:rFonts w:asciiTheme="majorEastAsia" w:eastAsiaTheme="majorEastAsia" w:hAnsiTheme="majorEastAsia"/>
                <w:sz w:val="20"/>
                <w:szCs w:val="20"/>
              </w:rPr>
            </w:pPr>
            <w:r w:rsidRPr="004C2519">
              <w:rPr>
                <w:rFonts w:asciiTheme="majorEastAsia" w:eastAsiaTheme="majorEastAsia" w:hAnsiTheme="majorEastAsia" w:hint="eastAsia"/>
                <w:sz w:val="20"/>
                <w:szCs w:val="20"/>
              </w:rPr>
              <w:t>≪Beyond EXPO 2025 ～副首都として成長・発展をめざす万博後の成長戦略～≫</w:t>
            </w:r>
          </w:p>
          <w:p w14:paraId="48C0989B" w14:textId="63A93415" w:rsidR="00372BA2" w:rsidRPr="00ED7CEF" w:rsidRDefault="004C2519" w:rsidP="00E66C4A">
            <w:pPr>
              <w:ind w:firstLineChars="100" w:firstLine="218"/>
              <w:rPr>
                <w:rFonts w:asciiTheme="majorEastAsia" w:eastAsiaTheme="majorEastAsia" w:hAnsiTheme="majorEastAsia"/>
                <w:spacing w:val="12"/>
                <w:w w:val="90"/>
                <w:kern w:val="0"/>
                <w:sz w:val="20"/>
                <w:szCs w:val="20"/>
              </w:rPr>
            </w:pPr>
            <w:r>
              <w:rPr>
                <w:rFonts w:asciiTheme="majorEastAsia" w:eastAsiaTheme="majorEastAsia" w:hAnsiTheme="majorEastAsia" w:hint="eastAsia"/>
                <w:sz w:val="22"/>
                <w:szCs w:val="22"/>
              </w:rPr>
              <w:t xml:space="preserve">　</w:t>
            </w:r>
            <w:hyperlink r:id="rId11" w:history="1">
              <w:r w:rsidRPr="0045349A">
                <w:rPr>
                  <w:rStyle w:val="a7"/>
                  <w:w w:val="90"/>
                  <w:kern w:val="0"/>
                  <w:sz w:val="20"/>
                  <w:szCs w:val="20"/>
                  <w:fitText w:val="6869" w:id="-467931647"/>
                </w:rPr>
                <w:t>https://www.pref.osaka.lg.jp/o020060/kikaku_keikaku/beyondexpo2025/index.htm</w:t>
              </w:r>
              <w:r w:rsidRPr="0045349A">
                <w:rPr>
                  <w:rStyle w:val="a7"/>
                  <w:spacing w:val="27"/>
                  <w:w w:val="90"/>
                  <w:kern w:val="0"/>
                  <w:sz w:val="20"/>
                  <w:szCs w:val="20"/>
                  <w:fitText w:val="6869" w:id="-467931647"/>
                </w:rPr>
                <w:t>l</w:t>
              </w:r>
            </w:hyperlink>
          </w:p>
          <w:p w14:paraId="62FF86BA" w14:textId="77777777" w:rsidR="004C2519" w:rsidRDefault="004C2519" w:rsidP="00CD3C5E">
            <w:pPr>
              <w:rPr>
                <w:rFonts w:asciiTheme="majorEastAsia" w:eastAsiaTheme="majorEastAsia" w:hAnsiTheme="majorEastAsia"/>
                <w:b/>
                <w:bCs/>
                <w:sz w:val="22"/>
                <w:szCs w:val="22"/>
              </w:rPr>
            </w:pPr>
          </w:p>
          <w:p w14:paraId="06CED8D5" w14:textId="2479780E" w:rsidR="00CD3C5E" w:rsidRPr="00750B6F" w:rsidRDefault="00CD3C5E" w:rsidP="00CD3C5E">
            <w:pPr>
              <w:rPr>
                <w:rFonts w:asciiTheme="majorEastAsia" w:eastAsiaTheme="majorEastAsia" w:hAnsiTheme="majorEastAsia"/>
                <w:b/>
                <w:bCs/>
                <w:sz w:val="22"/>
                <w:szCs w:val="22"/>
              </w:rPr>
            </w:pPr>
            <w:r w:rsidRPr="00750B6F">
              <w:rPr>
                <w:rFonts w:asciiTheme="majorEastAsia" w:eastAsiaTheme="majorEastAsia" w:hAnsiTheme="majorEastAsia" w:hint="eastAsia"/>
                <w:b/>
                <w:bCs/>
                <w:sz w:val="22"/>
                <w:szCs w:val="22"/>
              </w:rPr>
              <w:t>（２）</w:t>
            </w:r>
            <w:r w:rsidR="00F34693" w:rsidRPr="00750B6F">
              <w:rPr>
                <w:rFonts w:asciiTheme="majorEastAsia" w:eastAsiaTheme="majorEastAsia" w:hAnsiTheme="majorEastAsia" w:hint="eastAsia"/>
                <w:b/>
                <w:bCs/>
                <w:sz w:val="22"/>
                <w:szCs w:val="22"/>
              </w:rPr>
              <w:t>魅力化プロジェクトの</w:t>
            </w:r>
            <w:r w:rsidR="008B3906">
              <w:rPr>
                <w:rFonts w:asciiTheme="majorEastAsia" w:eastAsiaTheme="majorEastAsia" w:hAnsiTheme="majorEastAsia" w:hint="eastAsia"/>
                <w:b/>
                <w:bCs/>
                <w:sz w:val="22"/>
                <w:szCs w:val="22"/>
              </w:rPr>
              <w:t>策定</w:t>
            </w:r>
            <w:r w:rsidR="00937C8C" w:rsidRPr="00750B6F">
              <w:rPr>
                <w:rFonts w:asciiTheme="majorEastAsia" w:eastAsiaTheme="majorEastAsia" w:hAnsiTheme="majorEastAsia" w:hint="eastAsia"/>
                <w:b/>
                <w:bCs/>
                <w:sz w:val="22"/>
                <w:szCs w:val="22"/>
              </w:rPr>
              <w:t>支援</w:t>
            </w:r>
          </w:p>
          <w:p w14:paraId="597CD991" w14:textId="2BFCAB5F" w:rsidR="00EA306F" w:rsidRDefault="00BA2123" w:rsidP="003E7835">
            <w:pPr>
              <w:ind w:firstLineChars="100" w:firstLine="218"/>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発注者</w:t>
            </w:r>
            <w:r w:rsidR="00815CF2" w:rsidRPr="00750B6F">
              <w:rPr>
                <w:rFonts w:asciiTheme="majorEastAsia" w:eastAsiaTheme="majorEastAsia" w:hAnsiTheme="majorEastAsia" w:hint="eastAsia"/>
                <w:sz w:val="22"/>
                <w:szCs w:val="22"/>
              </w:rPr>
              <w:t>は、</w:t>
            </w:r>
            <w:r w:rsidR="00F272BF">
              <w:rPr>
                <w:rFonts w:asciiTheme="majorEastAsia" w:eastAsiaTheme="majorEastAsia" w:hAnsiTheme="majorEastAsia" w:hint="eastAsia"/>
                <w:sz w:val="22"/>
                <w:szCs w:val="22"/>
              </w:rPr>
              <w:t>（別紙）</w:t>
            </w:r>
            <w:r w:rsidRPr="00750B6F">
              <w:rPr>
                <w:rFonts w:asciiTheme="majorEastAsia" w:eastAsiaTheme="majorEastAsia" w:hAnsiTheme="majorEastAsia" w:hint="eastAsia"/>
                <w:sz w:val="22"/>
                <w:szCs w:val="22"/>
              </w:rPr>
              <w:t>学校経営推進費の事業計画様式を参考に、</w:t>
            </w:r>
            <w:r w:rsidR="004C1EFD" w:rsidRPr="00750B6F">
              <w:rPr>
                <w:rFonts w:asciiTheme="majorEastAsia" w:eastAsiaTheme="majorEastAsia" w:hAnsiTheme="majorEastAsia" w:hint="eastAsia"/>
                <w:sz w:val="22"/>
                <w:szCs w:val="22"/>
              </w:rPr>
              <w:t>各学校へ照会する</w:t>
            </w:r>
            <w:r w:rsidRPr="00750B6F">
              <w:rPr>
                <w:rFonts w:asciiTheme="majorEastAsia" w:eastAsiaTheme="majorEastAsia" w:hAnsiTheme="majorEastAsia" w:hint="eastAsia"/>
                <w:sz w:val="22"/>
                <w:szCs w:val="22"/>
              </w:rPr>
              <w:t>魅力</w:t>
            </w:r>
            <w:r w:rsidR="004C1EFD" w:rsidRPr="00750B6F">
              <w:rPr>
                <w:rFonts w:asciiTheme="majorEastAsia" w:eastAsiaTheme="majorEastAsia" w:hAnsiTheme="majorEastAsia" w:hint="eastAsia"/>
                <w:sz w:val="22"/>
                <w:szCs w:val="22"/>
              </w:rPr>
              <w:t>化プロジェクトの</w:t>
            </w:r>
            <w:r w:rsidRPr="00750B6F">
              <w:rPr>
                <w:rFonts w:asciiTheme="majorEastAsia" w:eastAsiaTheme="majorEastAsia" w:hAnsiTheme="majorEastAsia" w:hint="eastAsia"/>
                <w:sz w:val="22"/>
                <w:szCs w:val="22"/>
              </w:rPr>
              <w:t>事業計画</w:t>
            </w:r>
            <w:r w:rsidR="004C1EFD" w:rsidRPr="00750B6F">
              <w:rPr>
                <w:rFonts w:asciiTheme="majorEastAsia" w:eastAsiaTheme="majorEastAsia" w:hAnsiTheme="majorEastAsia" w:hint="eastAsia"/>
                <w:sz w:val="22"/>
                <w:szCs w:val="22"/>
              </w:rPr>
              <w:t>様式</w:t>
            </w:r>
            <w:r w:rsidR="007E7376" w:rsidRPr="00750B6F">
              <w:rPr>
                <w:rFonts w:asciiTheme="majorEastAsia" w:eastAsiaTheme="majorEastAsia" w:hAnsiTheme="majorEastAsia" w:hint="eastAsia"/>
                <w:sz w:val="22"/>
                <w:szCs w:val="22"/>
              </w:rPr>
              <w:t>（以下、「</w:t>
            </w:r>
            <w:r w:rsidR="00B91E42" w:rsidRPr="00750B6F">
              <w:rPr>
                <w:rFonts w:asciiTheme="majorEastAsia" w:eastAsiaTheme="majorEastAsia" w:hAnsiTheme="majorEastAsia" w:cs="Segoe UI Symbol" w:hint="eastAsia"/>
                <w:sz w:val="22"/>
              </w:rPr>
              <w:t>応募様式</w:t>
            </w:r>
            <w:r w:rsidR="007E7376" w:rsidRPr="00750B6F">
              <w:rPr>
                <w:rFonts w:asciiTheme="majorEastAsia" w:eastAsiaTheme="majorEastAsia" w:hAnsiTheme="majorEastAsia" w:hint="eastAsia"/>
                <w:sz w:val="22"/>
                <w:szCs w:val="22"/>
              </w:rPr>
              <w:t>」という。）</w:t>
            </w:r>
            <w:r w:rsidR="00636B99" w:rsidRPr="00750B6F">
              <w:rPr>
                <w:rFonts w:asciiTheme="majorEastAsia" w:eastAsiaTheme="majorEastAsia" w:hAnsiTheme="majorEastAsia" w:hint="eastAsia"/>
                <w:sz w:val="22"/>
                <w:szCs w:val="22"/>
              </w:rPr>
              <w:t>案</w:t>
            </w:r>
            <w:r w:rsidR="004C1EFD" w:rsidRPr="00750B6F">
              <w:rPr>
                <w:rFonts w:asciiTheme="majorEastAsia" w:eastAsiaTheme="majorEastAsia" w:hAnsiTheme="majorEastAsia" w:hint="eastAsia"/>
                <w:sz w:val="22"/>
                <w:szCs w:val="22"/>
              </w:rPr>
              <w:t>を作成</w:t>
            </w:r>
            <w:r w:rsidR="00815CF2" w:rsidRPr="00750B6F">
              <w:rPr>
                <w:rFonts w:asciiTheme="majorEastAsia" w:eastAsiaTheme="majorEastAsia" w:hAnsiTheme="majorEastAsia" w:hint="eastAsia"/>
                <w:sz w:val="22"/>
                <w:szCs w:val="22"/>
              </w:rPr>
              <w:t>する</w:t>
            </w:r>
            <w:r w:rsidR="003D2118" w:rsidRPr="00750B6F">
              <w:rPr>
                <w:rFonts w:asciiTheme="majorEastAsia" w:eastAsiaTheme="majorEastAsia" w:hAnsiTheme="majorEastAsia" w:hint="eastAsia"/>
                <w:sz w:val="22"/>
                <w:szCs w:val="22"/>
              </w:rPr>
              <w:t>。当該様式が、各学校の魅力化プロジェクトの</w:t>
            </w:r>
            <w:r w:rsidR="003D2118" w:rsidRPr="00750B6F">
              <w:rPr>
                <w:rFonts w:asciiTheme="majorEastAsia" w:eastAsiaTheme="majorEastAsia" w:hAnsiTheme="majorEastAsia" w:hint="eastAsia"/>
                <w:bCs/>
                <w:sz w:val="22"/>
                <w:szCs w:val="22"/>
              </w:rPr>
              <w:t>妥当性、効率性、適正性</w:t>
            </w:r>
            <w:r w:rsidR="00937C8C" w:rsidRPr="00750B6F">
              <w:rPr>
                <w:rFonts w:asciiTheme="majorEastAsia" w:eastAsiaTheme="majorEastAsia" w:hAnsiTheme="majorEastAsia" w:hint="eastAsia"/>
                <w:bCs/>
                <w:sz w:val="22"/>
                <w:szCs w:val="22"/>
              </w:rPr>
              <w:t>の</w:t>
            </w:r>
            <w:r w:rsidR="003D2118" w:rsidRPr="00750B6F">
              <w:rPr>
                <w:rFonts w:asciiTheme="majorEastAsia" w:eastAsiaTheme="majorEastAsia" w:hAnsiTheme="majorEastAsia" w:hint="eastAsia"/>
                <w:bCs/>
                <w:sz w:val="22"/>
                <w:szCs w:val="22"/>
              </w:rPr>
              <w:t>評価</w:t>
            </w:r>
            <w:r w:rsidR="00937C8C" w:rsidRPr="00750B6F">
              <w:rPr>
                <w:rFonts w:asciiTheme="majorEastAsia" w:eastAsiaTheme="majorEastAsia" w:hAnsiTheme="majorEastAsia" w:hint="eastAsia"/>
                <w:bCs/>
                <w:sz w:val="22"/>
                <w:szCs w:val="22"/>
              </w:rPr>
              <w:t>が</w:t>
            </w:r>
            <w:r w:rsidR="003D2118" w:rsidRPr="00750B6F">
              <w:rPr>
                <w:rFonts w:asciiTheme="majorEastAsia" w:eastAsiaTheme="majorEastAsia" w:hAnsiTheme="majorEastAsia" w:hint="eastAsia"/>
                <w:bCs/>
                <w:sz w:val="22"/>
                <w:szCs w:val="22"/>
              </w:rPr>
              <w:t>できるよう</w:t>
            </w:r>
            <w:r w:rsidR="00F20356" w:rsidRPr="00750B6F">
              <w:rPr>
                <w:rFonts w:asciiTheme="majorEastAsia" w:eastAsiaTheme="majorEastAsia" w:hAnsiTheme="majorEastAsia" w:hint="eastAsia"/>
                <w:bCs/>
                <w:sz w:val="22"/>
                <w:szCs w:val="22"/>
              </w:rPr>
              <w:t>発注者へ</w:t>
            </w:r>
            <w:r w:rsidR="003F40B7" w:rsidRPr="00750B6F">
              <w:rPr>
                <w:rFonts w:asciiTheme="majorEastAsia" w:eastAsiaTheme="majorEastAsia" w:hAnsiTheme="majorEastAsia" w:hint="eastAsia"/>
                <w:bCs/>
                <w:sz w:val="22"/>
                <w:szCs w:val="22"/>
              </w:rPr>
              <w:t>提案及び</w:t>
            </w:r>
            <w:r w:rsidR="00815CF2" w:rsidRPr="00750B6F">
              <w:rPr>
                <w:rFonts w:asciiTheme="majorEastAsia" w:eastAsiaTheme="majorEastAsia" w:hAnsiTheme="majorEastAsia" w:hint="eastAsia"/>
                <w:sz w:val="22"/>
                <w:szCs w:val="22"/>
              </w:rPr>
              <w:t>助言を行うこと。</w:t>
            </w:r>
          </w:p>
          <w:p w14:paraId="3FF64AA4" w14:textId="54D7B5B6" w:rsidR="00EA306F" w:rsidRDefault="00EA306F" w:rsidP="003E7835">
            <w:pPr>
              <w:ind w:firstLineChars="100" w:firstLine="218"/>
              <w:rPr>
                <w:rFonts w:asciiTheme="majorEastAsia" w:eastAsiaTheme="majorEastAsia" w:hAnsiTheme="majorEastAsia"/>
                <w:sz w:val="22"/>
                <w:szCs w:val="22"/>
              </w:rPr>
            </w:pPr>
            <w:r w:rsidRPr="00EA306F">
              <w:rPr>
                <w:rFonts w:asciiTheme="majorEastAsia" w:eastAsiaTheme="majorEastAsia" w:hAnsiTheme="majorEastAsia" w:hint="eastAsia"/>
                <w:sz w:val="22"/>
                <w:szCs w:val="22"/>
              </w:rPr>
              <w:t>加えて、本事業では、</w:t>
            </w:r>
            <w:r w:rsidRPr="00EA306F">
              <w:rPr>
                <w:rFonts w:asciiTheme="majorEastAsia" w:eastAsiaTheme="majorEastAsia" w:hAnsiTheme="majorEastAsia"/>
                <w:sz w:val="22"/>
                <w:szCs w:val="22"/>
              </w:rPr>
              <w:t>1校あたり</w:t>
            </w:r>
            <w:r w:rsidR="002440DE">
              <w:rPr>
                <w:rFonts w:asciiTheme="majorEastAsia" w:eastAsiaTheme="majorEastAsia" w:hAnsiTheme="majorEastAsia" w:hint="eastAsia"/>
                <w:sz w:val="22"/>
                <w:szCs w:val="22"/>
              </w:rPr>
              <w:t>上限</w:t>
            </w:r>
            <w:r w:rsidRPr="00EA306F">
              <w:rPr>
                <w:rFonts w:asciiTheme="majorEastAsia" w:eastAsiaTheme="majorEastAsia" w:hAnsiTheme="majorEastAsia"/>
                <w:sz w:val="22"/>
                <w:szCs w:val="22"/>
              </w:rPr>
              <w:t>2,000万円という、これまでにない規模の予算を活用した取組</w:t>
            </w:r>
            <w:r w:rsidR="002440DE">
              <w:rPr>
                <w:rFonts w:asciiTheme="majorEastAsia" w:eastAsiaTheme="majorEastAsia" w:hAnsiTheme="majorEastAsia" w:hint="eastAsia"/>
                <w:sz w:val="22"/>
                <w:szCs w:val="22"/>
              </w:rPr>
              <w:t>み</w:t>
            </w:r>
            <w:r w:rsidRPr="00EA306F">
              <w:rPr>
                <w:rFonts w:asciiTheme="majorEastAsia" w:eastAsiaTheme="majorEastAsia" w:hAnsiTheme="majorEastAsia"/>
                <w:sz w:val="22"/>
                <w:szCs w:val="22"/>
              </w:rPr>
              <w:t>を想定しており、多くの学校にとっては、企画立案や事業推進等に関する十分なノウハウが必ずしも蓄積されていないのが現状であることから</w:t>
            </w:r>
            <w:r w:rsidR="003D2118" w:rsidRPr="00750B6F">
              <w:rPr>
                <w:rFonts w:asciiTheme="majorEastAsia" w:eastAsiaTheme="majorEastAsia" w:hAnsiTheme="majorEastAsia" w:hint="eastAsia"/>
                <w:sz w:val="22"/>
                <w:szCs w:val="22"/>
              </w:rPr>
              <w:t>、</w:t>
            </w:r>
            <w:r w:rsidR="007E7376" w:rsidRPr="00750B6F">
              <w:rPr>
                <w:rFonts w:asciiTheme="majorEastAsia" w:eastAsiaTheme="majorEastAsia" w:hAnsiTheme="majorEastAsia" w:hint="eastAsia"/>
                <w:sz w:val="22"/>
                <w:szCs w:val="22"/>
              </w:rPr>
              <w:t>各学校</w:t>
            </w:r>
            <w:r w:rsidR="003F40B7" w:rsidRPr="00750B6F">
              <w:rPr>
                <w:rFonts w:asciiTheme="majorEastAsia" w:eastAsiaTheme="majorEastAsia" w:hAnsiTheme="majorEastAsia" w:hint="eastAsia"/>
                <w:sz w:val="22"/>
                <w:szCs w:val="22"/>
              </w:rPr>
              <w:t>から積極的な応募が</w:t>
            </w:r>
            <w:r w:rsidR="00BF6EBC" w:rsidRPr="00750B6F">
              <w:rPr>
                <w:rFonts w:asciiTheme="majorEastAsia" w:eastAsiaTheme="majorEastAsia" w:hAnsiTheme="majorEastAsia" w:hint="eastAsia"/>
                <w:sz w:val="22"/>
                <w:szCs w:val="22"/>
              </w:rPr>
              <w:t>集まる</w:t>
            </w:r>
            <w:r w:rsidR="003F40B7" w:rsidRPr="00750B6F">
              <w:rPr>
                <w:rFonts w:asciiTheme="majorEastAsia" w:eastAsiaTheme="majorEastAsia" w:hAnsiTheme="majorEastAsia" w:hint="eastAsia"/>
                <w:sz w:val="22"/>
                <w:szCs w:val="22"/>
              </w:rPr>
              <w:t>よう、</w:t>
            </w:r>
            <w:r w:rsidR="00851D12" w:rsidRPr="00750B6F">
              <w:rPr>
                <w:rFonts w:asciiTheme="majorEastAsia" w:eastAsiaTheme="majorEastAsia" w:hAnsiTheme="majorEastAsia" w:hint="eastAsia"/>
                <w:sz w:val="22"/>
                <w:szCs w:val="22"/>
              </w:rPr>
              <w:t>問い合わせや</w:t>
            </w:r>
            <w:r w:rsidR="009A4619">
              <w:rPr>
                <w:rFonts w:asciiTheme="majorEastAsia" w:eastAsiaTheme="majorEastAsia" w:hAnsiTheme="majorEastAsia" w:hint="eastAsia"/>
                <w:sz w:val="22"/>
                <w:szCs w:val="22"/>
              </w:rPr>
              <w:t>予算活用の</w:t>
            </w:r>
            <w:r w:rsidR="00851D12" w:rsidRPr="00750B6F">
              <w:rPr>
                <w:rFonts w:asciiTheme="majorEastAsia" w:eastAsiaTheme="majorEastAsia" w:hAnsiTheme="majorEastAsia" w:hint="eastAsia"/>
                <w:sz w:val="22"/>
                <w:szCs w:val="22"/>
              </w:rPr>
              <w:t>相談に対応できるサポート体制を整え</w:t>
            </w:r>
            <w:r>
              <w:rPr>
                <w:rFonts w:asciiTheme="majorEastAsia" w:eastAsiaTheme="majorEastAsia" w:hAnsiTheme="majorEastAsia" w:hint="eastAsia"/>
                <w:sz w:val="22"/>
                <w:szCs w:val="22"/>
              </w:rPr>
              <w:t>ること。</w:t>
            </w:r>
          </w:p>
          <w:p w14:paraId="6483D885" w14:textId="59E3F42F" w:rsidR="003E7835" w:rsidRPr="00750B6F" w:rsidRDefault="00EA306F" w:rsidP="003E7835">
            <w:pPr>
              <w:ind w:firstLineChars="100" w:firstLine="218"/>
              <w:rPr>
                <w:rFonts w:asciiTheme="majorEastAsia" w:eastAsiaTheme="majorEastAsia" w:hAnsiTheme="majorEastAsia"/>
                <w:sz w:val="22"/>
                <w:szCs w:val="22"/>
              </w:rPr>
            </w:pPr>
            <w:r>
              <w:rPr>
                <w:rFonts w:asciiTheme="majorEastAsia" w:eastAsiaTheme="majorEastAsia" w:hAnsiTheme="majorEastAsia" w:hint="eastAsia"/>
                <w:sz w:val="22"/>
                <w:szCs w:val="22"/>
              </w:rPr>
              <w:t>また、</w:t>
            </w:r>
            <w:r w:rsidR="007E7376" w:rsidRPr="00750B6F">
              <w:rPr>
                <w:rFonts w:asciiTheme="majorEastAsia" w:eastAsiaTheme="majorEastAsia" w:hAnsiTheme="majorEastAsia" w:hint="eastAsia"/>
                <w:sz w:val="22"/>
                <w:szCs w:val="22"/>
              </w:rPr>
              <w:t>公募説明会を開催（開催方式は対面或いはオンラインいずれも可とする。）</w:t>
            </w:r>
            <w:r w:rsidR="00F916A4">
              <w:rPr>
                <w:rFonts w:asciiTheme="majorEastAsia" w:eastAsiaTheme="majorEastAsia" w:hAnsiTheme="majorEastAsia" w:hint="eastAsia"/>
                <w:sz w:val="22"/>
                <w:szCs w:val="22"/>
              </w:rPr>
              <w:t>し、</w:t>
            </w:r>
            <w:r w:rsidR="00286B14" w:rsidRPr="00F916A4">
              <w:rPr>
                <w:rFonts w:asciiTheme="majorEastAsia" w:eastAsiaTheme="majorEastAsia" w:hAnsiTheme="majorEastAsia" w:hint="eastAsia"/>
                <w:sz w:val="22"/>
                <w:szCs w:val="22"/>
              </w:rPr>
              <w:t>大阪・関西万博後の成長戦略</w:t>
            </w:r>
            <w:r w:rsidR="00286B14" w:rsidRPr="00750B6F">
              <w:rPr>
                <w:rFonts w:asciiTheme="majorEastAsia" w:eastAsiaTheme="majorEastAsia" w:hAnsiTheme="majorEastAsia" w:hint="eastAsia"/>
                <w:sz w:val="22"/>
                <w:szCs w:val="22"/>
              </w:rPr>
              <w:t>「</w:t>
            </w:r>
            <w:r w:rsidR="00B42E35">
              <w:rPr>
                <w:rFonts w:asciiTheme="majorEastAsia" w:eastAsiaTheme="majorEastAsia" w:hAnsiTheme="majorEastAsia" w:hint="eastAsia"/>
                <w:sz w:val="22"/>
                <w:szCs w:val="22"/>
              </w:rPr>
              <w:t>Beyond EXPO 2025 ～副首都として成長・発展をめざす万博後の成長戦略～</w:t>
            </w:r>
            <w:r w:rsidR="00286B14" w:rsidRPr="00750B6F">
              <w:rPr>
                <w:rFonts w:asciiTheme="majorEastAsia" w:eastAsiaTheme="majorEastAsia" w:hAnsiTheme="majorEastAsia" w:hint="eastAsia"/>
                <w:sz w:val="22"/>
                <w:szCs w:val="22"/>
              </w:rPr>
              <w:t>」</w:t>
            </w:r>
            <w:r w:rsidR="00F916A4" w:rsidRPr="00F916A4">
              <w:rPr>
                <w:rFonts w:asciiTheme="majorEastAsia" w:eastAsiaTheme="majorEastAsia" w:hAnsiTheme="majorEastAsia" w:hint="eastAsia"/>
                <w:sz w:val="22"/>
                <w:szCs w:val="22"/>
              </w:rPr>
              <w:t>に関連する、社会的接続性のある府の重点政策を府立高校の教育活動に組み込</w:t>
            </w:r>
            <w:r w:rsidR="00F916A4">
              <w:rPr>
                <w:rFonts w:asciiTheme="majorEastAsia" w:eastAsiaTheme="majorEastAsia" w:hAnsiTheme="majorEastAsia" w:hint="eastAsia"/>
                <w:sz w:val="22"/>
                <w:szCs w:val="22"/>
              </w:rPr>
              <w:t>んだ企画例</w:t>
            </w:r>
            <w:r w:rsidR="00F916A4" w:rsidRPr="00F916A4">
              <w:rPr>
                <w:rFonts w:asciiTheme="majorEastAsia" w:eastAsiaTheme="majorEastAsia" w:hAnsiTheme="majorEastAsia" w:hint="eastAsia"/>
                <w:sz w:val="22"/>
                <w:szCs w:val="22"/>
              </w:rPr>
              <w:t>を10テーマ以上</w:t>
            </w:r>
            <w:r w:rsidR="00F916A4">
              <w:rPr>
                <w:rFonts w:asciiTheme="majorEastAsia" w:eastAsiaTheme="majorEastAsia" w:hAnsiTheme="majorEastAsia" w:hint="eastAsia"/>
                <w:sz w:val="22"/>
                <w:szCs w:val="22"/>
              </w:rPr>
              <w:t>示す</w:t>
            </w:r>
            <w:r w:rsidR="00F916A4" w:rsidRPr="00F916A4">
              <w:rPr>
                <w:rFonts w:asciiTheme="majorEastAsia" w:eastAsiaTheme="majorEastAsia" w:hAnsiTheme="majorEastAsia" w:hint="eastAsia"/>
                <w:sz w:val="22"/>
                <w:szCs w:val="22"/>
              </w:rPr>
              <w:t>こと</w:t>
            </w:r>
            <w:r w:rsidR="00C450D2">
              <w:rPr>
                <w:rFonts w:asciiTheme="majorEastAsia" w:eastAsiaTheme="majorEastAsia" w:hAnsiTheme="majorEastAsia" w:hint="eastAsia"/>
                <w:sz w:val="22"/>
                <w:szCs w:val="22"/>
              </w:rPr>
              <w:t>で、</w:t>
            </w:r>
            <w:r w:rsidR="00C450D2" w:rsidRPr="00C450D2">
              <w:rPr>
                <w:rFonts w:asciiTheme="majorEastAsia" w:eastAsiaTheme="majorEastAsia" w:hAnsiTheme="majorEastAsia"/>
                <w:sz w:val="22"/>
                <w:szCs w:val="22"/>
              </w:rPr>
              <w:t>各学校における創意工夫ある企画の創出を促すこと</w:t>
            </w:r>
            <w:r w:rsidR="00F916A4" w:rsidRPr="00F916A4">
              <w:rPr>
                <w:rFonts w:asciiTheme="majorEastAsia" w:eastAsiaTheme="majorEastAsia" w:hAnsiTheme="majorEastAsia" w:hint="eastAsia"/>
                <w:sz w:val="22"/>
                <w:szCs w:val="22"/>
              </w:rPr>
              <w:t>。</w:t>
            </w:r>
          </w:p>
          <w:p w14:paraId="3DE46D7D" w14:textId="7EFD97C1" w:rsidR="003E7835" w:rsidRPr="005A76F5" w:rsidRDefault="003E7835" w:rsidP="003E7835">
            <w:pPr>
              <w:ind w:firstLineChars="100" w:firstLine="218"/>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なお、募集期間は</w:t>
            </w:r>
            <w:r w:rsidR="00345AAC">
              <w:rPr>
                <w:rFonts w:asciiTheme="majorEastAsia" w:eastAsiaTheme="majorEastAsia" w:hAnsiTheme="majorEastAsia" w:hint="eastAsia"/>
                <w:sz w:val="22"/>
                <w:szCs w:val="22"/>
              </w:rPr>
              <w:t>１～</w:t>
            </w:r>
            <w:r w:rsidRPr="00750B6F">
              <w:rPr>
                <w:rFonts w:asciiTheme="majorEastAsia" w:eastAsiaTheme="majorEastAsia" w:hAnsiTheme="majorEastAsia" w:hint="eastAsia"/>
                <w:sz w:val="22"/>
                <w:szCs w:val="22"/>
              </w:rPr>
              <w:t>２か月程度（当該期間中の応募様式の差替えは可）を予定しており、その間の応募状況（各学校からの</w:t>
            </w:r>
            <w:r w:rsidRPr="00750B6F">
              <w:rPr>
                <w:rFonts w:asciiTheme="majorEastAsia" w:eastAsiaTheme="majorEastAsia" w:hAnsiTheme="majorEastAsia" w:cs="Segoe UI Symbol" w:hint="eastAsia"/>
                <w:sz w:val="22"/>
              </w:rPr>
              <w:t>応募様式</w:t>
            </w:r>
            <w:r w:rsidRPr="00750B6F">
              <w:rPr>
                <w:rFonts w:asciiTheme="majorEastAsia" w:eastAsiaTheme="majorEastAsia" w:hAnsiTheme="majorEastAsia" w:hint="eastAsia"/>
                <w:sz w:val="22"/>
                <w:szCs w:val="22"/>
              </w:rPr>
              <w:t>提出の有無だけでなく、</w:t>
            </w:r>
            <w:r w:rsidRPr="00750B6F">
              <w:rPr>
                <w:rFonts w:asciiTheme="majorEastAsia" w:eastAsiaTheme="majorEastAsia" w:hAnsiTheme="majorEastAsia" w:cs="Segoe UI Symbol" w:hint="eastAsia"/>
                <w:sz w:val="22"/>
              </w:rPr>
              <w:t>応募様式</w:t>
            </w:r>
            <w:r w:rsidRPr="00750B6F">
              <w:rPr>
                <w:rFonts w:asciiTheme="majorEastAsia" w:eastAsiaTheme="majorEastAsia" w:hAnsiTheme="majorEastAsia" w:hint="eastAsia"/>
                <w:sz w:val="22"/>
                <w:szCs w:val="22"/>
              </w:rPr>
              <w:t>自体を含む）や相談状況については発注者と即時に共有できる体制を構築すること。</w:t>
            </w:r>
            <w:r w:rsidR="00F65263" w:rsidRPr="00750B6F">
              <w:rPr>
                <w:rFonts w:asciiTheme="majorEastAsia" w:eastAsiaTheme="majorEastAsia" w:hAnsiTheme="majorEastAsia" w:hint="eastAsia"/>
                <w:sz w:val="22"/>
                <w:szCs w:val="22"/>
              </w:rPr>
              <w:t>応募のあった各学校の魅力化プロジェクトについて、観点別評価ができるよう取組み内容を整理すること。</w:t>
            </w:r>
          </w:p>
          <w:p w14:paraId="399C6141" w14:textId="77777777" w:rsidR="0056069C" w:rsidRPr="005A76F5" w:rsidRDefault="0056069C" w:rsidP="0056069C">
            <w:pPr>
              <w:rPr>
                <w:rFonts w:asciiTheme="majorEastAsia" w:eastAsiaTheme="majorEastAsia" w:hAnsiTheme="majorEastAsia" w:cs="Segoe UI Symbol"/>
                <w:sz w:val="22"/>
                <w:szCs w:val="22"/>
              </w:rPr>
            </w:pPr>
          </w:p>
          <w:p w14:paraId="3F4BC46B" w14:textId="0047314C" w:rsidR="0056069C" w:rsidRPr="005A76F5" w:rsidRDefault="0056069C" w:rsidP="0056069C">
            <w:pPr>
              <w:rPr>
                <w:rFonts w:asciiTheme="majorEastAsia" w:eastAsiaTheme="majorEastAsia" w:hAnsiTheme="majorEastAsia" w:cs="Segoe UI Symbol"/>
                <w:sz w:val="22"/>
                <w:szCs w:val="22"/>
              </w:rPr>
            </w:pPr>
            <w:r w:rsidRPr="005A76F5">
              <w:rPr>
                <w:rFonts w:asciiTheme="majorEastAsia" w:eastAsiaTheme="majorEastAsia" w:hAnsiTheme="majorEastAsia" w:cs="Segoe UI Symbol" w:hint="eastAsia"/>
                <w:sz w:val="22"/>
                <w:szCs w:val="22"/>
              </w:rPr>
              <w:t>【</w:t>
            </w:r>
            <w:r w:rsidR="004B2C0B">
              <w:rPr>
                <w:rFonts w:asciiTheme="majorEastAsia" w:eastAsiaTheme="majorEastAsia" w:hAnsiTheme="majorEastAsia" w:cs="Segoe UI Symbol" w:hint="eastAsia"/>
                <w:sz w:val="22"/>
                <w:szCs w:val="22"/>
              </w:rPr>
              <w:t>最大</w:t>
            </w:r>
            <w:r w:rsidRPr="005A76F5">
              <w:rPr>
                <w:rFonts w:asciiTheme="majorEastAsia" w:eastAsiaTheme="majorEastAsia" w:hAnsiTheme="majorEastAsia" w:cs="Segoe UI Symbol" w:hint="eastAsia"/>
                <w:sz w:val="22"/>
                <w:szCs w:val="22"/>
              </w:rPr>
              <w:t>予定件数】</w:t>
            </w:r>
          </w:p>
          <w:tbl>
            <w:tblPr>
              <w:tblStyle w:val="af5"/>
              <w:tblW w:w="0" w:type="auto"/>
              <w:tblLook w:val="04A0" w:firstRow="1" w:lastRow="0" w:firstColumn="1" w:lastColumn="0" w:noHBand="0" w:noVBand="1"/>
            </w:tblPr>
            <w:tblGrid>
              <w:gridCol w:w="2016"/>
              <w:gridCol w:w="5245"/>
            </w:tblGrid>
            <w:tr w:rsidR="0056069C" w:rsidRPr="005A76F5" w14:paraId="1A73F67A" w14:textId="77777777" w:rsidTr="00345B02">
              <w:tc>
                <w:tcPr>
                  <w:tcW w:w="2016" w:type="dxa"/>
                  <w:vAlign w:val="center"/>
                </w:tcPr>
                <w:p w14:paraId="58BB137D" w14:textId="39C313CF" w:rsidR="0056069C" w:rsidRPr="005A76F5" w:rsidRDefault="0056069C" w:rsidP="0056069C">
                  <w:pPr>
                    <w:jc w:val="center"/>
                    <w:rPr>
                      <w:rFonts w:asciiTheme="majorEastAsia" w:eastAsiaTheme="majorEastAsia" w:hAnsiTheme="majorEastAsia" w:cs="Segoe UI Symbol"/>
                      <w:sz w:val="22"/>
                      <w:szCs w:val="22"/>
                    </w:rPr>
                  </w:pPr>
                  <w:r w:rsidRPr="005A76F5">
                    <w:rPr>
                      <w:rFonts w:asciiTheme="majorEastAsia" w:eastAsiaTheme="majorEastAsia" w:hAnsiTheme="majorEastAsia" w:cs="Segoe UI Symbol" w:hint="eastAsia"/>
                      <w:sz w:val="22"/>
                      <w:szCs w:val="22"/>
                    </w:rPr>
                    <w:t>応募件数（見込）</w:t>
                  </w:r>
                </w:p>
              </w:tc>
              <w:tc>
                <w:tcPr>
                  <w:tcW w:w="5245" w:type="dxa"/>
                  <w:vAlign w:val="center"/>
                </w:tcPr>
                <w:p w14:paraId="1BE77B5A" w14:textId="70807D40" w:rsidR="0056069C" w:rsidRPr="005A76F5" w:rsidRDefault="0056069C" w:rsidP="0056069C">
                  <w:pPr>
                    <w:jc w:val="cente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1</w:t>
                  </w:r>
                  <w:r w:rsidRPr="005A76F5">
                    <w:rPr>
                      <w:rFonts w:asciiTheme="majorEastAsia" w:eastAsiaTheme="majorEastAsia" w:hAnsiTheme="majorEastAsia"/>
                      <w:sz w:val="22"/>
                      <w:szCs w:val="22"/>
                    </w:rPr>
                    <w:t>0</w:t>
                  </w:r>
                  <w:r w:rsidRPr="005A76F5">
                    <w:rPr>
                      <w:rFonts w:asciiTheme="majorEastAsia" w:eastAsiaTheme="majorEastAsia" w:hAnsiTheme="majorEastAsia" w:hint="eastAsia"/>
                      <w:sz w:val="22"/>
                      <w:szCs w:val="22"/>
                    </w:rPr>
                    <w:t>0校（全府立高校校数1</w:t>
                  </w:r>
                  <w:r>
                    <w:rPr>
                      <w:rFonts w:asciiTheme="majorEastAsia" w:eastAsiaTheme="majorEastAsia" w:hAnsiTheme="majorEastAsia"/>
                      <w:sz w:val="22"/>
                      <w:szCs w:val="22"/>
                    </w:rPr>
                    <w:t>61</w:t>
                  </w:r>
                  <w:r w:rsidRPr="005A76F5">
                    <w:rPr>
                      <w:rFonts w:asciiTheme="majorEastAsia" w:eastAsiaTheme="majorEastAsia" w:hAnsiTheme="majorEastAsia" w:hint="eastAsia"/>
                      <w:sz w:val="22"/>
                      <w:szCs w:val="22"/>
                    </w:rPr>
                    <w:t>校　R8.4.1時点）</w:t>
                  </w:r>
                </w:p>
              </w:tc>
            </w:tr>
          </w:tbl>
          <w:p w14:paraId="52A5FA84" w14:textId="77777777" w:rsidR="00200CD1" w:rsidRDefault="00200CD1" w:rsidP="00490D37">
            <w:pPr>
              <w:rPr>
                <w:rFonts w:asciiTheme="majorEastAsia" w:eastAsiaTheme="majorEastAsia" w:hAnsiTheme="majorEastAsia" w:cs="Segoe UI Symbol"/>
                <w:sz w:val="22"/>
                <w:szCs w:val="22"/>
              </w:rPr>
            </w:pPr>
          </w:p>
          <w:p w14:paraId="391F536B" w14:textId="42A2FB9D" w:rsidR="00490D37" w:rsidRPr="005A76F5" w:rsidRDefault="00490D37" w:rsidP="00490D37">
            <w:pPr>
              <w:rPr>
                <w:rFonts w:asciiTheme="majorEastAsia" w:eastAsiaTheme="majorEastAsia" w:hAnsiTheme="majorEastAsia" w:cs="Segoe UI Symbol"/>
                <w:sz w:val="22"/>
                <w:szCs w:val="22"/>
              </w:rPr>
            </w:pPr>
            <w:r w:rsidRPr="005A76F5">
              <w:rPr>
                <w:rFonts w:asciiTheme="majorEastAsia" w:eastAsiaTheme="majorEastAsia" w:hAnsiTheme="majorEastAsia" w:cs="Segoe UI Symbol" w:hint="eastAsia"/>
                <w:sz w:val="22"/>
                <w:szCs w:val="22"/>
              </w:rPr>
              <w:t>【</w:t>
            </w:r>
            <w:r w:rsidR="00441F67" w:rsidRPr="005A76F5">
              <w:rPr>
                <w:rFonts w:asciiTheme="majorEastAsia" w:eastAsiaTheme="majorEastAsia" w:hAnsiTheme="majorEastAsia" w:cs="Segoe UI Symbol" w:hint="eastAsia"/>
                <w:sz w:val="22"/>
                <w:szCs w:val="22"/>
              </w:rPr>
              <w:t>募集期間の</w:t>
            </w:r>
            <w:r w:rsidR="00276390" w:rsidRPr="005A76F5">
              <w:rPr>
                <w:rFonts w:asciiTheme="majorEastAsia" w:eastAsiaTheme="majorEastAsia" w:hAnsiTheme="majorEastAsia" w:cs="Segoe UI Symbol" w:hint="eastAsia"/>
                <w:sz w:val="22"/>
                <w:szCs w:val="22"/>
              </w:rPr>
              <w:t>相談体制</w:t>
            </w:r>
            <w:r w:rsidRPr="005A76F5">
              <w:rPr>
                <w:rFonts w:asciiTheme="majorEastAsia" w:eastAsiaTheme="majorEastAsia" w:hAnsiTheme="majorEastAsia" w:cs="Segoe UI Symbol" w:hint="eastAsia"/>
                <w:sz w:val="22"/>
                <w:szCs w:val="22"/>
              </w:rPr>
              <w:t>】</w:t>
            </w:r>
          </w:p>
          <w:p w14:paraId="262B1B95" w14:textId="6A60EE58" w:rsidR="00490D37" w:rsidRPr="005A76F5" w:rsidRDefault="00490D37" w:rsidP="00490D37">
            <w:pPr>
              <w:pStyle w:val="a6"/>
              <w:numPr>
                <w:ilvl w:val="0"/>
                <w:numId w:val="38"/>
              </w:numPr>
              <w:ind w:leftChars="0"/>
              <w:rPr>
                <w:rFonts w:asciiTheme="majorEastAsia" w:eastAsiaTheme="majorEastAsia" w:hAnsiTheme="majorEastAsia" w:cs="Segoe UI Symbol"/>
                <w:sz w:val="22"/>
                <w:szCs w:val="22"/>
              </w:rPr>
            </w:pPr>
            <w:r w:rsidRPr="005A76F5">
              <w:rPr>
                <w:rFonts w:asciiTheme="majorEastAsia" w:eastAsiaTheme="majorEastAsia" w:hAnsiTheme="majorEastAsia" w:cs="Segoe UI Symbol" w:hint="eastAsia"/>
                <w:sz w:val="22"/>
                <w:szCs w:val="22"/>
              </w:rPr>
              <w:t>受付時間：月曜日から金曜日まで（祝日を除く）</w:t>
            </w:r>
            <w:r w:rsidR="00F22F61" w:rsidRPr="005A76F5">
              <w:rPr>
                <w:rFonts w:asciiTheme="majorEastAsia" w:eastAsiaTheme="majorEastAsia" w:hAnsiTheme="majorEastAsia" w:cs="Segoe UI Symbol" w:hint="eastAsia"/>
                <w:sz w:val="22"/>
                <w:szCs w:val="22"/>
              </w:rPr>
              <w:t>の</w:t>
            </w:r>
            <w:r w:rsidRPr="005A76F5">
              <w:rPr>
                <w:rFonts w:asciiTheme="majorEastAsia" w:eastAsiaTheme="majorEastAsia" w:hAnsiTheme="majorEastAsia" w:cs="Segoe UI Symbol" w:hint="eastAsia"/>
                <w:sz w:val="22"/>
                <w:szCs w:val="22"/>
              </w:rPr>
              <w:t>午前９時30分から午後６時00分まで</w:t>
            </w:r>
          </w:p>
          <w:p w14:paraId="3EEF43BC" w14:textId="3A579EC8" w:rsidR="00E66C4A" w:rsidRPr="005A76F5" w:rsidRDefault="00490D37" w:rsidP="00F22F61">
            <w:pPr>
              <w:pStyle w:val="a6"/>
              <w:numPr>
                <w:ilvl w:val="0"/>
                <w:numId w:val="38"/>
              </w:numPr>
              <w:ind w:leftChars="0"/>
              <w:rPr>
                <w:rFonts w:asciiTheme="majorEastAsia" w:eastAsiaTheme="majorEastAsia" w:hAnsiTheme="majorEastAsia" w:cs="Segoe UI Symbol"/>
                <w:sz w:val="22"/>
                <w:szCs w:val="22"/>
              </w:rPr>
            </w:pPr>
            <w:r w:rsidRPr="005A76F5">
              <w:rPr>
                <w:rFonts w:asciiTheme="majorEastAsia" w:eastAsiaTheme="majorEastAsia" w:hAnsiTheme="majorEastAsia" w:cs="Segoe UI Symbol" w:hint="eastAsia"/>
                <w:sz w:val="22"/>
                <w:szCs w:val="22"/>
              </w:rPr>
              <w:t>対応方法：電話（フリーダイヤル）、FAX、メールによる相談。なお、本業務にかかり必要となるもの（履行場所、インターネット回線、専用電話回線（フリーダイヤル）、メールアドレス</w:t>
            </w:r>
            <w:r w:rsidR="003F40B7">
              <w:rPr>
                <w:rFonts w:asciiTheme="majorEastAsia" w:eastAsiaTheme="majorEastAsia" w:hAnsiTheme="majorEastAsia" w:cs="Segoe UI Symbol" w:hint="eastAsia"/>
                <w:sz w:val="22"/>
                <w:szCs w:val="22"/>
              </w:rPr>
              <w:t>、</w:t>
            </w:r>
            <w:r w:rsidR="00493E8E">
              <w:rPr>
                <w:rFonts w:asciiTheme="majorEastAsia" w:eastAsiaTheme="majorEastAsia" w:hAnsiTheme="majorEastAsia" w:cs="Segoe UI Symbol" w:hint="eastAsia"/>
                <w:sz w:val="22"/>
                <w:szCs w:val="22"/>
              </w:rPr>
              <w:t>データ</w:t>
            </w:r>
            <w:r w:rsidR="003F40B7">
              <w:rPr>
                <w:rFonts w:asciiTheme="majorEastAsia" w:eastAsiaTheme="majorEastAsia" w:hAnsiTheme="majorEastAsia" w:cs="Segoe UI Symbol" w:hint="eastAsia"/>
                <w:sz w:val="22"/>
                <w:szCs w:val="22"/>
              </w:rPr>
              <w:t>サーバー</w:t>
            </w:r>
            <w:r w:rsidRPr="005A76F5">
              <w:rPr>
                <w:rFonts w:asciiTheme="majorEastAsia" w:eastAsiaTheme="majorEastAsia" w:hAnsiTheme="majorEastAsia" w:cs="Segoe UI Symbol" w:hint="eastAsia"/>
                <w:sz w:val="22"/>
                <w:szCs w:val="22"/>
              </w:rPr>
              <w:t>等）については、受注者が用意し、その費用を負担すること。</w:t>
            </w:r>
          </w:p>
          <w:p w14:paraId="78BA9CD7" w14:textId="5CC30E55" w:rsidR="00F22F61" w:rsidRDefault="003F7712" w:rsidP="004B2C0B">
            <w:pPr>
              <w:ind w:left="437" w:hangingChars="200" w:hanging="437"/>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※応募に際するプレゼンテーションに関わる相談（応募様式の記述が、効果的な伝え方になっているか等）</w:t>
            </w:r>
            <w:r w:rsidR="00204527">
              <w:rPr>
                <w:rFonts w:asciiTheme="majorEastAsia" w:eastAsiaTheme="majorEastAsia" w:hAnsiTheme="majorEastAsia" w:hint="eastAsia"/>
                <w:sz w:val="22"/>
                <w:szCs w:val="22"/>
              </w:rPr>
              <w:t>や</w:t>
            </w:r>
            <w:r w:rsidR="008840E4">
              <w:rPr>
                <w:rFonts w:asciiTheme="majorEastAsia" w:eastAsiaTheme="majorEastAsia" w:hAnsiTheme="majorEastAsia" w:hint="eastAsia"/>
                <w:sz w:val="22"/>
                <w:szCs w:val="22"/>
              </w:rPr>
              <w:t>、他</w:t>
            </w:r>
            <w:r w:rsidR="00204527">
              <w:rPr>
                <w:rFonts w:asciiTheme="majorEastAsia" w:eastAsiaTheme="majorEastAsia" w:hAnsiTheme="majorEastAsia" w:hint="eastAsia"/>
                <w:sz w:val="22"/>
                <w:szCs w:val="22"/>
              </w:rPr>
              <w:t>校の</w:t>
            </w:r>
            <w:r w:rsidR="008840E4">
              <w:rPr>
                <w:rFonts w:asciiTheme="majorEastAsia" w:eastAsiaTheme="majorEastAsia" w:hAnsiTheme="majorEastAsia" w:hint="eastAsia"/>
                <w:sz w:val="22"/>
                <w:szCs w:val="22"/>
              </w:rPr>
              <w:t>取組み</w:t>
            </w:r>
            <w:r w:rsidR="00D312AE">
              <w:rPr>
                <w:rFonts w:asciiTheme="majorEastAsia" w:eastAsiaTheme="majorEastAsia" w:hAnsiTheme="majorEastAsia" w:hint="eastAsia"/>
                <w:sz w:val="22"/>
                <w:szCs w:val="22"/>
              </w:rPr>
              <w:t>に関する</w:t>
            </w:r>
            <w:r w:rsidR="008840E4">
              <w:rPr>
                <w:rFonts w:asciiTheme="majorEastAsia" w:eastAsiaTheme="majorEastAsia" w:hAnsiTheme="majorEastAsia" w:hint="eastAsia"/>
                <w:sz w:val="22"/>
                <w:szCs w:val="22"/>
              </w:rPr>
              <w:t>問合せ</w:t>
            </w:r>
            <w:r>
              <w:rPr>
                <w:rFonts w:asciiTheme="majorEastAsia" w:eastAsiaTheme="majorEastAsia" w:hAnsiTheme="majorEastAsia" w:hint="eastAsia"/>
                <w:sz w:val="22"/>
                <w:szCs w:val="22"/>
              </w:rPr>
              <w:t>には応じないこと。</w:t>
            </w:r>
          </w:p>
          <w:p w14:paraId="5A1F1A21" w14:textId="77777777" w:rsidR="003F7712" w:rsidRPr="005A76F5" w:rsidRDefault="003F7712" w:rsidP="00F22F61">
            <w:pPr>
              <w:rPr>
                <w:rFonts w:asciiTheme="majorEastAsia" w:eastAsiaTheme="majorEastAsia" w:hAnsiTheme="majorEastAsia"/>
                <w:sz w:val="22"/>
                <w:szCs w:val="22"/>
              </w:rPr>
            </w:pPr>
          </w:p>
          <w:p w14:paraId="5B6FDB43" w14:textId="7DB1B610" w:rsidR="00F22F61" w:rsidRPr="005A76F5" w:rsidRDefault="00F22F61" w:rsidP="00F22F61">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w:t>
            </w:r>
            <w:r w:rsidR="00286B14">
              <w:rPr>
                <w:rFonts w:asciiTheme="majorEastAsia" w:eastAsiaTheme="majorEastAsia" w:hAnsiTheme="majorEastAsia" w:hint="eastAsia"/>
                <w:sz w:val="22"/>
                <w:szCs w:val="22"/>
              </w:rPr>
              <w:t>参考：</w:t>
            </w:r>
            <w:r w:rsidR="00CF072F" w:rsidRPr="005A76F5">
              <w:rPr>
                <w:rFonts w:asciiTheme="majorEastAsia" w:eastAsiaTheme="majorEastAsia" w:hAnsiTheme="majorEastAsia" w:hint="eastAsia"/>
                <w:sz w:val="22"/>
                <w:szCs w:val="22"/>
              </w:rPr>
              <w:t>採択校</w:t>
            </w:r>
            <w:r w:rsidRPr="005A76F5">
              <w:rPr>
                <w:rFonts w:asciiTheme="majorEastAsia" w:eastAsiaTheme="majorEastAsia" w:hAnsiTheme="majorEastAsia" w:hint="eastAsia"/>
                <w:sz w:val="22"/>
                <w:szCs w:val="22"/>
              </w:rPr>
              <w:t>の</w:t>
            </w:r>
            <w:r w:rsidR="002440DE">
              <w:rPr>
                <w:rFonts w:asciiTheme="majorEastAsia" w:eastAsiaTheme="majorEastAsia" w:hAnsiTheme="majorEastAsia" w:hint="eastAsia"/>
                <w:sz w:val="22"/>
                <w:szCs w:val="22"/>
              </w:rPr>
              <w:t>主な</w:t>
            </w:r>
            <w:r w:rsidRPr="005A76F5">
              <w:rPr>
                <w:rFonts w:asciiTheme="majorEastAsia" w:eastAsiaTheme="majorEastAsia" w:hAnsiTheme="majorEastAsia" w:hint="eastAsia"/>
                <w:sz w:val="22"/>
                <w:szCs w:val="22"/>
              </w:rPr>
              <w:t>成果指標】</w:t>
            </w:r>
          </w:p>
          <w:p w14:paraId="681BBF8B" w14:textId="77777777" w:rsidR="00F22F61" w:rsidRPr="005A76F5" w:rsidRDefault="00F22F61" w:rsidP="00F22F61">
            <w:pPr>
              <w:pStyle w:val="a6"/>
              <w:numPr>
                <w:ilvl w:val="0"/>
                <w:numId w:val="37"/>
              </w:numPr>
              <w:ind w:leftChars="0"/>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「この学校には、他の学校にない特色がある。」</w:t>
            </w:r>
          </w:p>
          <w:p w14:paraId="6980FF5F" w14:textId="77777777" w:rsidR="00F22F61" w:rsidRPr="005A76F5" w:rsidRDefault="00F22F61" w:rsidP="00F22F61">
            <w:pPr>
              <w:pStyle w:val="a6"/>
              <w:numPr>
                <w:ilvl w:val="0"/>
                <w:numId w:val="37"/>
              </w:numPr>
              <w:ind w:leftChars="0"/>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「地域や社会、世界がより良くなるためにできることに取り組んでいる。」</w:t>
            </w:r>
          </w:p>
          <w:p w14:paraId="2641A7A7" w14:textId="22F6370F" w:rsidR="00433B87" w:rsidRPr="005A76F5" w:rsidRDefault="008B5F89" w:rsidP="00F22F61">
            <w:pPr>
              <w:ind w:left="218"/>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学校教育自己診断（府立</w:t>
            </w:r>
            <w:r w:rsidR="00B13B8E" w:rsidRPr="005A76F5">
              <w:rPr>
                <w:rFonts w:asciiTheme="majorEastAsia" w:eastAsiaTheme="majorEastAsia" w:hAnsiTheme="majorEastAsia" w:hint="eastAsia"/>
                <w:sz w:val="22"/>
                <w:szCs w:val="22"/>
              </w:rPr>
              <w:t>高校</w:t>
            </w:r>
            <w:r w:rsidRPr="005A76F5">
              <w:rPr>
                <w:rFonts w:asciiTheme="majorEastAsia" w:eastAsiaTheme="majorEastAsia" w:hAnsiTheme="majorEastAsia" w:hint="eastAsia"/>
                <w:sz w:val="22"/>
                <w:szCs w:val="22"/>
              </w:rPr>
              <w:t>自らが学校経営計画の達成度を点検し、学校教育活動の改善のための方策を明らかにするものであり、教職員、生徒、保護者が、それぞれの立場から客観的に行うもの。）等において</w:t>
            </w:r>
            <w:r w:rsidR="00F22F61" w:rsidRPr="005A76F5">
              <w:rPr>
                <w:rFonts w:asciiTheme="majorEastAsia" w:eastAsiaTheme="majorEastAsia" w:hAnsiTheme="majorEastAsia" w:hint="eastAsia"/>
                <w:sz w:val="22"/>
                <w:szCs w:val="22"/>
              </w:rPr>
              <w:t>上記</w:t>
            </w:r>
            <w:r w:rsidR="00441F67" w:rsidRPr="005A76F5">
              <w:rPr>
                <w:rFonts w:asciiTheme="majorEastAsia" w:eastAsiaTheme="majorEastAsia" w:hAnsiTheme="majorEastAsia" w:hint="eastAsia"/>
                <w:sz w:val="22"/>
                <w:szCs w:val="22"/>
              </w:rPr>
              <w:t>成果指標</w:t>
            </w:r>
            <w:r w:rsidR="00F22F61" w:rsidRPr="005A76F5">
              <w:rPr>
                <w:rFonts w:asciiTheme="majorEastAsia" w:eastAsiaTheme="majorEastAsia" w:hAnsiTheme="majorEastAsia" w:hint="eastAsia"/>
                <w:sz w:val="22"/>
                <w:szCs w:val="22"/>
              </w:rPr>
              <w:t>①②</w:t>
            </w:r>
            <w:r w:rsidRPr="005A76F5">
              <w:rPr>
                <w:rFonts w:asciiTheme="majorEastAsia" w:eastAsiaTheme="majorEastAsia" w:hAnsiTheme="majorEastAsia" w:hint="eastAsia"/>
                <w:sz w:val="22"/>
                <w:szCs w:val="22"/>
              </w:rPr>
              <w:t>について「よくあてはまる」、「あてはまる」、「あまりあてはまらない」、「あてはまらない」</w:t>
            </w:r>
            <w:r w:rsidR="00980C2A" w:rsidRPr="005A76F5">
              <w:rPr>
                <w:rFonts w:asciiTheme="majorEastAsia" w:eastAsiaTheme="majorEastAsia" w:hAnsiTheme="majorEastAsia" w:hint="eastAsia"/>
                <w:sz w:val="22"/>
                <w:szCs w:val="22"/>
              </w:rPr>
              <w:t>の</w:t>
            </w:r>
            <w:r w:rsidRPr="005A76F5">
              <w:rPr>
                <w:rFonts w:asciiTheme="majorEastAsia" w:eastAsiaTheme="majorEastAsia" w:hAnsiTheme="majorEastAsia" w:hint="eastAsia"/>
                <w:sz w:val="22"/>
                <w:szCs w:val="22"/>
              </w:rPr>
              <w:t>４段階評価による調査を実施し、令和８年度時点の肯定的評価をした生徒（（「よくあてはまる」、「あてはまる」と回答した生徒）の割合を</w:t>
            </w:r>
            <w:r w:rsidR="005947CC" w:rsidRPr="005A76F5">
              <w:rPr>
                <w:rFonts w:asciiTheme="majorEastAsia" w:eastAsiaTheme="majorEastAsia" w:hAnsiTheme="majorEastAsia" w:hint="eastAsia"/>
                <w:sz w:val="22"/>
                <w:szCs w:val="22"/>
              </w:rPr>
              <w:t>上昇</w:t>
            </w:r>
            <w:r w:rsidRPr="005A76F5">
              <w:rPr>
                <w:rFonts w:asciiTheme="majorEastAsia" w:eastAsiaTheme="majorEastAsia" w:hAnsiTheme="majorEastAsia" w:hint="eastAsia"/>
                <w:sz w:val="22"/>
                <w:szCs w:val="22"/>
              </w:rPr>
              <w:t>させること</w:t>
            </w:r>
            <w:r w:rsidR="00636B99" w:rsidRPr="005A76F5">
              <w:rPr>
                <w:rFonts w:asciiTheme="majorEastAsia" w:eastAsiaTheme="majorEastAsia" w:hAnsiTheme="majorEastAsia" w:hint="eastAsia"/>
                <w:sz w:val="22"/>
                <w:szCs w:val="22"/>
              </w:rPr>
              <w:t>。</w:t>
            </w:r>
          </w:p>
          <w:p w14:paraId="4EF45BD8" w14:textId="77777777" w:rsidR="005947CC" w:rsidRPr="005A76F5" w:rsidRDefault="005947CC" w:rsidP="00F22F61">
            <w:pPr>
              <w:ind w:left="218"/>
              <w:rPr>
                <w:rFonts w:asciiTheme="majorEastAsia" w:eastAsiaTheme="majorEastAsia" w:hAnsiTheme="majorEastAsia"/>
                <w:sz w:val="22"/>
                <w:szCs w:val="22"/>
              </w:rPr>
            </w:pPr>
          </w:p>
          <w:p w14:paraId="5AFC2EDA" w14:textId="1730003C" w:rsidR="00636B99" w:rsidRPr="005A76F5" w:rsidRDefault="00636B99" w:rsidP="00CF072F">
            <w:pPr>
              <w:ind w:leftChars="100" w:left="456" w:hangingChars="100" w:hanging="218"/>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※成果指標②については、令和６年度時点の肯定的評価をした生徒の割合が約７割であることから、</w:t>
            </w:r>
            <w:r w:rsidR="00CF072F" w:rsidRPr="005A76F5">
              <w:rPr>
                <w:rFonts w:asciiTheme="majorEastAsia" w:eastAsiaTheme="majorEastAsia" w:hAnsiTheme="majorEastAsia" w:cs="Segoe UI Symbol" w:hint="eastAsia"/>
                <w:sz w:val="22"/>
              </w:rPr>
              <w:t>魅力化プロジェクト実施後</w:t>
            </w:r>
            <w:r w:rsidR="005947CC" w:rsidRPr="005A76F5">
              <w:rPr>
                <w:rFonts w:asciiTheme="majorEastAsia" w:eastAsiaTheme="majorEastAsia" w:hAnsiTheme="majorEastAsia" w:cs="Segoe UI Symbol" w:hint="eastAsia"/>
                <w:sz w:val="22"/>
              </w:rPr>
              <w:t>の令和10年度以降は</w:t>
            </w:r>
            <w:r w:rsidR="00CF072F" w:rsidRPr="005A76F5">
              <w:rPr>
                <w:rFonts w:asciiTheme="majorEastAsia" w:eastAsiaTheme="majorEastAsia" w:hAnsiTheme="majorEastAsia" w:hint="eastAsia"/>
                <w:sz w:val="22"/>
                <w:szCs w:val="22"/>
              </w:rPr>
              <w:t>８割以上の成果を求める</w:t>
            </w:r>
            <w:r w:rsidR="005947CC" w:rsidRPr="005A76F5">
              <w:rPr>
                <w:rFonts w:asciiTheme="majorEastAsia" w:eastAsiaTheme="majorEastAsia" w:hAnsiTheme="majorEastAsia" w:hint="eastAsia"/>
                <w:sz w:val="22"/>
                <w:szCs w:val="22"/>
              </w:rPr>
              <w:t>予定</w:t>
            </w:r>
            <w:r w:rsidR="00CF072F" w:rsidRPr="005A76F5">
              <w:rPr>
                <w:rFonts w:asciiTheme="majorEastAsia" w:eastAsiaTheme="majorEastAsia" w:hAnsiTheme="majorEastAsia" w:hint="eastAsia"/>
                <w:sz w:val="22"/>
                <w:szCs w:val="22"/>
              </w:rPr>
              <w:t>。</w:t>
            </w:r>
          </w:p>
          <w:p w14:paraId="2A6CE305" w14:textId="6CD0E86E" w:rsidR="00F22F61" w:rsidRDefault="00F22F61" w:rsidP="00372BA2">
            <w:pPr>
              <w:rPr>
                <w:rFonts w:asciiTheme="majorEastAsia" w:eastAsiaTheme="majorEastAsia" w:hAnsiTheme="majorEastAsia" w:cs="Segoe UI Symbol"/>
                <w:sz w:val="22"/>
                <w:szCs w:val="22"/>
              </w:rPr>
            </w:pPr>
          </w:p>
          <w:p w14:paraId="2E4E0DCF" w14:textId="2A560018" w:rsidR="00F11E73" w:rsidRPr="00FA52BC" w:rsidRDefault="00F11E73" w:rsidP="00F11E73">
            <w:pPr>
              <w:rPr>
                <w:rFonts w:asciiTheme="majorEastAsia" w:eastAsiaTheme="majorEastAsia" w:hAnsiTheme="majorEastAsia"/>
                <w:b/>
                <w:bCs/>
                <w:sz w:val="22"/>
                <w:szCs w:val="22"/>
              </w:rPr>
            </w:pPr>
            <w:r w:rsidRPr="00FA52BC">
              <w:rPr>
                <w:rFonts w:asciiTheme="majorEastAsia" w:eastAsiaTheme="majorEastAsia" w:hAnsiTheme="majorEastAsia" w:hint="eastAsia"/>
                <w:b/>
                <w:bCs/>
                <w:sz w:val="22"/>
                <w:szCs w:val="22"/>
              </w:rPr>
              <w:t>（</w:t>
            </w:r>
            <w:r w:rsidR="00FA52BC" w:rsidRPr="00FA52BC">
              <w:rPr>
                <w:rFonts w:asciiTheme="majorEastAsia" w:eastAsiaTheme="majorEastAsia" w:hAnsiTheme="majorEastAsia" w:hint="eastAsia"/>
                <w:b/>
                <w:bCs/>
                <w:sz w:val="22"/>
                <w:szCs w:val="22"/>
              </w:rPr>
              <w:t>３</w:t>
            </w:r>
            <w:r w:rsidRPr="00FA52BC">
              <w:rPr>
                <w:rFonts w:asciiTheme="majorEastAsia" w:eastAsiaTheme="majorEastAsia" w:hAnsiTheme="majorEastAsia" w:hint="eastAsia"/>
                <w:b/>
                <w:bCs/>
                <w:sz w:val="22"/>
                <w:szCs w:val="22"/>
              </w:rPr>
              <w:t>）</w:t>
            </w:r>
            <w:r w:rsidR="00BA0B56" w:rsidRPr="00FA52BC">
              <w:rPr>
                <w:rFonts w:asciiTheme="majorEastAsia" w:eastAsiaTheme="majorEastAsia" w:hAnsiTheme="majorEastAsia" w:hint="eastAsia"/>
                <w:b/>
                <w:bCs/>
                <w:sz w:val="22"/>
                <w:szCs w:val="22"/>
              </w:rPr>
              <w:t>主な</w:t>
            </w:r>
            <w:r w:rsidRPr="00FA52BC">
              <w:rPr>
                <w:rFonts w:asciiTheme="majorEastAsia" w:eastAsiaTheme="majorEastAsia" w:hAnsiTheme="majorEastAsia" w:hint="eastAsia"/>
                <w:b/>
                <w:bCs/>
                <w:sz w:val="22"/>
                <w:szCs w:val="22"/>
              </w:rPr>
              <w:t>スケジュール</w:t>
            </w:r>
          </w:p>
          <w:tbl>
            <w:tblPr>
              <w:tblStyle w:val="af5"/>
              <w:tblW w:w="0" w:type="auto"/>
              <w:tblLook w:val="04A0" w:firstRow="1" w:lastRow="0" w:firstColumn="1" w:lastColumn="0" w:noHBand="0" w:noVBand="1"/>
            </w:tblPr>
            <w:tblGrid>
              <w:gridCol w:w="2716"/>
              <w:gridCol w:w="4677"/>
            </w:tblGrid>
            <w:tr w:rsidR="004506A4" w:rsidRPr="005A76F5" w14:paraId="7B6A08B1" w14:textId="77777777" w:rsidTr="004506A4">
              <w:tc>
                <w:tcPr>
                  <w:tcW w:w="2716" w:type="dxa"/>
                </w:tcPr>
                <w:p w14:paraId="5F1221F4" w14:textId="4CA3952A" w:rsidR="004506A4" w:rsidRPr="005A76F5" w:rsidRDefault="004506A4" w:rsidP="00F11E73">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令和８年</w:t>
                  </w:r>
                  <w:r w:rsidR="00120069" w:rsidRPr="005A76F5">
                    <w:rPr>
                      <w:rFonts w:asciiTheme="majorEastAsia" w:eastAsiaTheme="majorEastAsia" w:hAnsiTheme="majorEastAsia" w:hint="eastAsia"/>
                      <w:sz w:val="22"/>
                      <w:szCs w:val="22"/>
                    </w:rPr>
                    <w:t>６</w:t>
                  </w:r>
                  <w:r w:rsidRPr="005A76F5">
                    <w:rPr>
                      <w:rFonts w:asciiTheme="majorEastAsia" w:eastAsiaTheme="majorEastAsia" w:hAnsiTheme="majorEastAsia" w:hint="eastAsia"/>
                      <w:sz w:val="22"/>
                      <w:szCs w:val="22"/>
                    </w:rPr>
                    <w:t>月</w:t>
                  </w:r>
                  <w:r w:rsidR="00120069" w:rsidRPr="005A76F5">
                    <w:rPr>
                      <w:rFonts w:asciiTheme="majorEastAsia" w:eastAsiaTheme="majorEastAsia" w:hAnsiTheme="majorEastAsia" w:hint="eastAsia"/>
                      <w:sz w:val="22"/>
                      <w:szCs w:val="22"/>
                    </w:rPr>
                    <w:t>上</w:t>
                  </w:r>
                  <w:r w:rsidRPr="005A76F5">
                    <w:rPr>
                      <w:rFonts w:asciiTheme="majorEastAsia" w:eastAsiaTheme="majorEastAsia" w:hAnsiTheme="majorEastAsia" w:hint="eastAsia"/>
                      <w:sz w:val="22"/>
                      <w:szCs w:val="22"/>
                    </w:rPr>
                    <w:t>旬</w:t>
                  </w:r>
                  <w:r w:rsidR="00120069" w:rsidRPr="005A76F5">
                    <w:rPr>
                      <w:rFonts w:asciiTheme="majorEastAsia" w:eastAsiaTheme="majorEastAsia" w:hAnsiTheme="majorEastAsia" w:hint="eastAsia"/>
                      <w:sz w:val="22"/>
                      <w:szCs w:val="22"/>
                    </w:rPr>
                    <w:t>頃</w:t>
                  </w:r>
                </w:p>
              </w:tc>
              <w:tc>
                <w:tcPr>
                  <w:tcW w:w="4677" w:type="dxa"/>
                </w:tcPr>
                <w:p w14:paraId="55AD7B8F" w14:textId="3E2FA53D" w:rsidR="004506A4" w:rsidRPr="005A76F5" w:rsidRDefault="004506A4" w:rsidP="00F11E73">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契約締結</w:t>
                  </w:r>
                </w:p>
              </w:tc>
            </w:tr>
            <w:tr w:rsidR="0041776E" w:rsidRPr="005A76F5" w14:paraId="2DF28FA8" w14:textId="77777777" w:rsidTr="004506A4">
              <w:tc>
                <w:tcPr>
                  <w:tcW w:w="2716" w:type="dxa"/>
                </w:tcPr>
                <w:p w14:paraId="2948A34C" w14:textId="6A7B819E"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令和８年７月中旬まで</w:t>
                  </w:r>
                </w:p>
              </w:tc>
              <w:tc>
                <w:tcPr>
                  <w:tcW w:w="4677" w:type="dxa"/>
                </w:tcPr>
                <w:p w14:paraId="62AD5068" w14:textId="0A202ABE"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各学校に対する公募説明会の開催</w:t>
                  </w:r>
                </w:p>
              </w:tc>
            </w:tr>
            <w:tr w:rsidR="0041776E" w:rsidRPr="005A76F5" w14:paraId="7CCC9DE0" w14:textId="77777777" w:rsidTr="004506A4">
              <w:tc>
                <w:tcPr>
                  <w:tcW w:w="2716" w:type="dxa"/>
                </w:tcPr>
                <w:p w14:paraId="2DDC7626" w14:textId="3EF3B06A"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令和８年</w:t>
                  </w:r>
                  <w:r>
                    <w:rPr>
                      <w:rFonts w:asciiTheme="majorEastAsia" w:eastAsiaTheme="majorEastAsia" w:hAnsiTheme="majorEastAsia" w:hint="eastAsia"/>
                      <w:sz w:val="22"/>
                      <w:szCs w:val="22"/>
                    </w:rPr>
                    <w:t>８</w:t>
                  </w:r>
                  <w:r w:rsidRPr="005A76F5">
                    <w:rPr>
                      <w:rFonts w:asciiTheme="majorEastAsia" w:eastAsiaTheme="majorEastAsia" w:hAnsiTheme="majorEastAsia" w:hint="eastAsia"/>
                      <w:sz w:val="22"/>
                      <w:szCs w:val="22"/>
                    </w:rPr>
                    <w:t>月</w:t>
                  </w:r>
                  <w:r>
                    <w:rPr>
                      <w:rFonts w:asciiTheme="majorEastAsia" w:eastAsiaTheme="majorEastAsia" w:hAnsiTheme="majorEastAsia" w:hint="eastAsia"/>
                      <w:sz w:val="22"/>
                      <w:szCs w:val="22"/>
                    </w:rPr>
                    <w:t>上旬</w:t>
                  </w:r>
                  <w:r w:rsidRPr="005A76F5">
                    <w:rPr>
                      <w:rFonts w:asciiTheme="majorEastAsia" w:eastAsiaTheme="majorEastAsia" w:hAnsiTheme="majorEastAsia" w:hint="eastAsia"/>
                      <w:sz w:val="22"/>
                      <w:szCs w:val="22"/>
                    </w:rPr>
                    <w:t>まで</w:t>
                  </w:r>
                </w:p>
              </w:tc>
              <w:tc>
                <w:tcPr>
                  <w:tcW w:w="4677" w:type="dxa"/>
                </w:tcPr>
                <w:p w14:paraId="7DAD4F6A" w14:textId="46D590C8"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cs="Segoe UI Symbol" w:hint="eastAsia"/>
                      <w:sz w:val="22"/>
                    </w:rPr>
                    <w:t>魅力化プロジェクトの</w:t>
                  </w:r>
                  <w:r w:rsidRPr="005A76F5">
                    <w:rPr>
                      <w:rFonts w:asciiTheme="majorEastAsia" w:eastAsiaTheme="majorEastAsia" w:hAnsiTheme="majorEastAsia" w:hint="eastAsia"/>
                      <w:sz w:val="22"/>
                      <w:szCs w:val="22"/>
                    </w:rPr>
                    <w:t>募集開始</w:t>
                  </w:r>
                </w:p>
              </w:tc>
            </w:tr>
            <w:tr w:rsidR="0041776E" w:rsidRPr="005A76F5" w14:paraId="6FA55E20" w14:textId="77777777" w:rsidTr="004506A4">
              <w:tc>
                <w:tcPr>
                  <w:tcW w:w="2716" w:type="dxa"/>
                </w:tcPr>
                <w:p w14:paraId="50D18AB1" w14:textId="6EF31CAA"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令和８年９月下旬まで</w:t>
                  </w:r>
                </w:p>
              </w:tc>
              <w:tc>
                <w:tcPr>
                  <w:tcW w:w="4677" w:type="dxa"/>
                </w:tcPr>
                <w:p w14:paraId="11C28CEF" w14:textId="13936853"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各学校</w:t>
                  </w:r>
                  <w:r w:rsidRPr="005A76F5">
                    <w:rPr>
                      <w:rFonts w:asciiTheme="majorEastAsia" w:eastAsiaTheme="majorEastAsia" w:hAnsiTheme="majorEastAsia" w:cs="Segoe UI Symbol" w:hint="eastAsia"/>
                      <w:sz w:val="22"/>
                    </w:rPr>
                    <w:t>魅力化プロジェクトの集約</w:t>
                  </w:r>
                </w:p>
              </w:tc>
            </w:tr>
            <w:tr w:rsidR="0041776E" w:rsidRPr="005A76F5" w14:paraId="53790F18" w14:textId="77777777" w:rsidTr="004506A4">
              <w:tc>
                <w:tcPr>
                  <w:tcW w:w="2716" w:type="dxa"/>
                </w:tcPr>
                <w:p w14:paraId="3618DF65" w14:textId="7F9F9EC3"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令和８年10月下旬まで</w:t>
                  </w:r>
                </w:p>
              </w:tc>
              <w:tc>
                <w:tcPr>
                  <w:tcW w:w="4677" w:type="dxa"/>
                </w:tcPr>
                <w:p w14:paraId="733F0393" w14:textId="64EEF77A" w:rsidR="0041776E" w:rsidRPr="005A76F5" w:rsidRDefault="0041776E" w:rsidP="0041776E">
                  <w:pPr>
                    <w:rPr>
                      <w:rFonts w:asciiTheme="majorEastAsia" w:eastAsiaTheme="majorEastAsia" w:hAnsiTheme="majorEastAsia"/>
                      <w:sz w:val="22"/>
                      <w:szCs w:val="22"/>
                    </w:rPr>
                  </w:pPr>
                  <w:r>
                    <w:rPr>
                      <w:rFonts w:asciiTheme="majorEastAsia" w:eastAsiaTheme="majorEastAsia" w:hAnsiTheme="majorEastAsia" w:hint="eastAsia"/>
                      <w:sz w:val="22"/>
                      <w:szCs w:val="22"/>
                    </w:rPr>
                    <w:t>選考委員会</w:t>
                  </w:r>
                  <w:r w:rsidRPr="005A76F5">
                    <w:rPr>
                      <w:rFonts w:asciiTheme="majorEastAsia" w:eastAsiaTheme="majorEastAsia" w:hAnsiTheme="majorEastAsia" w:hint="eastAsia"/>
                      <w:sz w:val="22"/>
                      <w:szCs w:val="22"/>
                    </w:rPr>
                    <w:t>の開催及び</w:t>
                  </w:r>
                  <w:r>
                    <w:rPr>
                      <w:rFonts w:asciiTheme="majorEastAsia" w:eastAsiaTheme="majorEastAsia" w:hAnsiTheme="majorEastAsia" w:hint="eastAsia"/>
                      <w:sz w:val="22"/>
                      <w:szCs w:val="22"/>
                    </w:rPr>
                    <w:t>採択校の</w:t>
                  </w:r>
                  <w:r w:rsidRPr="005A76F5">
                    <w:rPr>
                      <w:rFonts w:asciiTheme="majorEastAsia" w:eastAsiaTheme="majorEastAsia" w:hAnsiTheme="majorEastAsia" w:hint="eastAsia"/>
                      <w:sz w:val="22"/>
                      <w:szCs w:val="22"/>
                    </w:rPr>
                    <w:t>選定</w:t>
                  </w:r>
                </w:p>
              </w:tc>
            </w:tr>
            <w:tr w:rsidR="0041776E" w:rsidRPr="005A76F5" w14:paraId="6A8012A7" w14:textId="77777777" w:rsidTr="004506A4">
              <w:tc>
                <w:tcPr>
                  <w:tcW w:w="2716" w:type="dxa"/>
                </w:tcPr>
                <w:p w14:paraId="6644ECC0" w14:textId="3A9F6585"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令和８年12月</w:t>
                  </w:r>
                  <w:r>
                    <w:rPr>
                      <w:rFonts w:asciiTheme="majorEastAsia" w:eastAsiaTheme="majorEastAsia" w:hAnsiTheme="majorEastAsia" w:hint="eastAsia"/>
                      <w:sz w:val="22"/>
                      <w:szCs w:val="22"/>
                    </w:rPr>
                    <w:t>下</w:t>
                  </w:r>
                  <w:r w:rsidRPr="005A76F5">
                    <w:rPr>
                      <w:rFonts w:asciiTheme="majorEastAsia" w:eastAsiaTheme="majorEastAsia" w:hAnsiTheme="majorEastAsia" w:hint="eastAsia"/>
                      <w:sz w:val="22"/>
                      <w:szCs w:val="22"/>
                    </w:rPr>
                    <w:t>旬まで</w:t>
                  </w:r>
                </w:p>
              </w:tc>
              <w:tc>
                <w:tcPr>
                  <w:tcW w:w="4677" w:type="dxa"/>
                </w:tcPr>
                <w:p w14:paraId="7D3B6434" w14:textId="559FB1B9" w:rsidR="0041776E" w:rsidRPr="005A76F5" w:rsidRDefault="0041776E" w:rsidP="0041776E">
                  <w:pPr>
                    <w:rPr>
                      <w:rFonts w:asciiTheme="majorEastAsia" w:eastAsiaTheme="majorEastAsia" w:hAnsiTheme="majorEastAsia"/>
                      <w:sz w:val="22"/>
                      <w:szCs w:val="22"/>
                    </w:rPr>
                  </w:pPr>
                  <w:r w:rsidRPr="005A76F5">
                    <w:rPr>
                      <w:rFonts w:asciiTheme="majorEastAsia" w:eastAsiaTheme="majorEastAsia" w:hAnsiTheme="majorEastAsia" w:hint="eastAsia"/>
                      <w:sz w:val="22"/>
                      <w:szCs w:val="22"/>
                    </w:rPr>
                    <w:t>採択校の</w:t>
                  </w:r>
                  <w:r>
                    <w:rPr>
                      <w:rFonts w:asciiTheme="majorEastAsia" w:eastAsiaTheme="majorEastAsia" w:hAnsiTheme="majorEastAsia" w:hint="eastAsia"/>
                      <w:sz w:val="22"/>
                      <w:szCs w:val="22"/>
                    </w:rPr>
                    <w:t>決定</w:t>
                  </w:r>
                </w:p>
              </w:tc>
            </w:tr>
          </w:tbl>
          <w:p w14:paraId="365AAC2D" w14:textId="0E597571" w:rsidR="00F11E73" w:rsidRPr="00F22F61" w:rsidRDefault="004506A4" w:rsidP="004506A4">
            <w:pPr>
              <w:rPr>
                <w:rFonts w:asciiTheme="majorEastAsia" w:eastAsiaTheme="majorEastAsia" w:hAnsiTheme="majorEastAsia" w:cs="Segoe UI Symbol"/>
                <w:sz w:val="22"/>
                <w:szCs w:val="22"/>
              </w:rPr>
            </w:pPr>
            <w:r w:rsidRPr="005A76F5">
              <w:rPr>
                <w:rFonts w:asciiTheme="majorEastAsia" w:eastAsiaTheme="majorEastAsia" w:hAnsiTheme="majorEastAsia" w:cs="Segoe UI Symbol" w:hint="eastAsia"/>
                <w:sz w:val="22"/>
                <w:szCs w:val="22"/>
              </w:rPr>
              <w:t>※あくまで公告日時点の</w:t>
            </w:r>
            <w:r w:rsidR="00BA0B56" w:rsidRPr="005A76F5">
              <w:rPr>
                <w:rFonts w:asciiTheme="majorEastAsia" w:eastAsiaTheme="majorEastAsia" w:hAnsiTheme="majorEastAsia" w:cs="Segoe UI Symbol" w:hint="eastAsia"/>
                <w:sz w:val="22"/>
                <w:szCs w:val="22"/>
              </w:rPr>
              <w:t>想定</w:t>
            </w:r>
            <w:r w:rsidRPr="005A76F5">
              <w:rPr>
                <w:rFonts w:asciiTheme="majorEastAsia" w:eastAsiaTheme="majorEastAsia" w:hAnsiTheme="majorEastAsia" w:cs="Segoe UI Symbol" w:hint="eastAsia"/>
                <w:sz w:val="22"/>
                <w:szCs w:val="22"/>
              </w:rPr>
              <w:t>スケジュールであり、</w:t>
            </w:r>
            <w:r w:rsidR="00932D58" w:rsidRPr="005A76F5">
              <w:rPr>
                <w:rFonts w:asciiTheme="majorEastAsia" w:eastAsiaTheme="majorEastAsia" w:hAnsiTheme="majorEastAsia" w:cs="Segoe UI Symbol" w:hint="eastAsia"/>
                <w:sz w:val="22"/>
                <w:szCs w:val="22"/>
              </w:rPr>
              <w:t>契約締結や</w:t>
            </w:r>
            <w:r w:rsidR="00BA0B56" w:rsidRPr="005A76F5">
              <w:rPr>
                <w:rFonts w:asciiTheme="majorEastAsia" w:eastAsiaTheme="majorEastAsia" w:hAnsiTheme="majorEastAsia" w:cs="Segoe UI Symbol" w:hint="eastAsia"/>
                <w:sz w:val="22"/>
                <w:szCs w:val="22"/>
              </w:rPr>
              <w:t>応募校数等の状況に応じて変更する可能性がある。</w:t>
            </w:r>
          </w:p>
        </w:tc>
      </w:tr>
      <w:tr w:rsidR="00372BA2" w:rsidRPr="00750B6F" w14:paraId="1C156A23" w14:textId="77777777" w:rsidTr="007563D9">
        <w:trPr>
          <w:trHeight w:val="680"/>
        </w:trPr>
        <w:tc>
          <w:tcPr>
            <w:tcW w:w="1447" w:type="dxa"/>
            <w:vAlign w:val="center"/>
          </w:tcPr>
          <w:p w14:paraId="0D3AAF61" w14:textId="77777777" w:rsidR="00372BA2" w:rsidRPr="00750B6F" w:rsidRDefault="00372BA2" w:rsidP="00372BA2">
            <w:pPr>
              <w:pStyle w:val="a6"/>
              <w:spacing w:line="280" w:lineRule="exact"/>
              <w:ind w:leftChars="0" w:left="0"/>
              <w:jc w:val="center"/>
              <w:rPr>
                <w:rFonts w:asciiTheme="majorEastAsia" w:eastAsiaTheme="majorEastAsia" w:hAnsiTheme="majorEastAsia"/>
                <w:b/>
                <w:sz w:val="22"/>
              </w:rPr>
            </w:pPr>
            <w:r w:rsidRPr="00750B6F">
              <w:rPr>
                <w:rFonts w:asciiTheme="majorEastAsia" w:eastAsiaTheme="majorEastAsia" w:hAnsiTheme="majorEastAsia" w:hint="eastAsia"/>
                <w:b/>
                <w:sz w:val="22"/>
              </w:rPr>
              <w:t>企画提案を</w:t>
            </w:r>
          </w:p>
          <w:p w14:paraId="247F7058" w14:textId="1F66E0BA" w:rsidR="00372BA2" w:rsidRPr="00750B6F" w:rsidRDefault="00372BA2" w:rsidP="00372BA2">
            <w:pPr>
              <w:pStyle w:val="a6"/>
              <w:spacing w:line="280" w:lineRule="exact"/>
              <w:ind w:leftChars="0" w:left="0"/>
              <w:jc w:val="center"/>
              <w:rPr>
                <w:rFonts w:asciiTheme="majorEastAsia" w:eastAsiaTheme="majorEastAsia" w:hAnsiTheme="majorEastAsia"/>
                <w:b/>
                <w:sz w:val="22"/>
              </w:rPr>
            </w:pPr>
            <w:r w:rsidRPr="00750B6F">
              <w:rPr>
                <w:rFonts w:asciiTheme="majorEastAsia" w:eastAsiaTheme="majorEastAsia" w:hAnsiTheme="majorEastAsia" w:hint="eastAsia"/>
                <w:b/>
                <w:sz w:val="22"/>
              </w:rPr>
              <w:t>求める事項</w:t>
            </w:r>
          </w:p>
        </w:tc>
        <w:tc>
          <w:tcPr>
            <w:tcW w:w="7619" w:type="dxa"/>
          </w:tcPr>
          <w:p w14:paraId="48C7F3CC" w14:textId="3F422180" w:rsidR="00372BA2" w:rsidRPr="00C450D2" w:rsidRDefault="00372BA2" w:rsidP="00372BA2">
            <w:pPr>
              <w:ind w:left="437" w:hangingChars="200" w:hanging="437"/>
              <w:rPr>
                <w:rFonts w:asciiTheme="majorEastAsia" w:eastAsiaTheme="majorEastAsia" w:hAnsiTheme="majorEastAsia" w:cs="Segoe UI Symbol"/>
                <w:sz w:val="22"/>
                <w:u w:val="single"/>
              </w:rPr>
            </w:pPr>
            <w:r w:rsidRPr="00C450D2">
              <w:rPr>
                <w:rFonts w:asciiTheme="majorEastAsia" w:eastAsiaTheme="majorEastAsia" w:hAnsiTheme="majorEastAsia" w:cs="Segoe UI Symbol" w:hint="eastAsia"/>
                <w:sz w:val="22"/>
                <w:u w:val="single"/>
              </w:rPr>
              <w:t>本事業に係る以下について示し、提案すること。</w:t>
            </w:r>
          </w:p>
          <w:p w14:paraId="64F18BF7" w14:textId="5443B110" w:rsidR="00BC594B" w:rsidRPr="000C68C7" w:rsidRDefault="006D623C" w:rsidP="00ED7CEF">
            <w:pPr>
              <w:pStyle w:val="a6"/>
              <w:numPr>
                <w:ilvl w:val="0"/>
                <w:numId w:val="43"/>
              </w:numPr>
              <w:ind w:leftChars="0"/>
              <w:rPr>
                <w:rFonts w:asciiTheme="majorEastAsia" w:eastAsiaTheme="majorEastAsia" w:hAnsiTheme="majorEastAsia" w:cs="Segoe UI Symbol"/>
                <w:sz w:val="22"/>
              </w:rPr>
            </w:pPr>
            <w:r w:rsidRPr="006D623C">
              <w:rPr>
                <w:rFonts w:asciiTheme="majorEastAsia" w:eastAsiaTheme="majorEastAsia" w:hAnsiTheme="majorEastAsia" w:cs="Segoe UI Symbol"/>
                <w:b/>
                <w:bCs/>
                <w:sz w:val="22"/>
              </w:rPr>
              <w:t>本事業の趣旨及び目的</w:t>
            </w:r>
            <w:r w:rsidRPr="006D623C">
              <w:rPr>
                <w:rFonts w:asciiTheme="majorEastAsia" w:eastAsiaTheme="majorEastAsia" w:hAnsiTheme="majorEastAsia" w:cs="Segoe UI Symbol" w:hint="eastAsia"/>
                <w:b/>
                <w:bCs/>
                <w:sz w:val="22"/>
              </w:rPr>
              <w:t>、地域や各府立高校の相対的な特色を踏まえ、</w:t>
            </w:r>
            <w:r w:rsidR="009F235C">
              <w:rPr>
                <w:rFonts w:asciiTheme="majorEastAsia" w:eastAsiaTheme="majorEastAsia" w:hAnsiTheme="majorEastAsia" w:cs="Segoe UI Symbol" w:hint="eastAsia"/>
                <w:b/>
                <w:bCs/>
                <w:sz w:val="22"/>
              </w:rPr>
              <w:t xml:space="preserve"> </w:t>
            </w:r>
            <w:r w:rsidR="009F235C">
              <w:rPr>
                <w:rFonts w:asciiTheme="majorEastAsia" w:eastAsiaTheme="majorEastAsia" w:hAnsiTheme="majorEastAsia" w:cs="Segoe UI Symbol"/>
                <w:b/>
                <w:bCs/>
                <w:sz w:val="22"/>
              </w:rPr>
              <w:t xml:space="preserve">  </w:t>
            </w:r>
            <w:r w:rsidRPr="006D623C">
              <w:rPr>
                <w:rFonts w:asciiTheme="majorEastAsia" w:eastAsiaTheme="majorEastAsia" w:hAnsiTheme="majorEastAsia" w:cs="Segoe UI Symbol" w:hint="eastAsia"/>
                <w:b/>
                <w:bCs/>
                <w:sz w:val="22"/>
              </w:rPr>
              <w:t>魅力化プロジェクトを選考・評価・策定支援し得る提案</w:t>
            </w:r>
            <w:r w:rsidR="003D5880">
              <w:rPr>
                <w:rFonts w:asciiTheme="majorEastAsia" w:eastAsiaTheme="majorEastAsia" w:hAnsiTheme="majorEastAsia" w:cs="Segoe UI Symbol" w:hint="eastAsia"/>
                <w:b/>
                <w:bCs/>
                <w:sz w:val="22"/>
              </w:rPr>
              <w:t>である</w:t>
            </w:r>
            <w:r>
              <w:rPr>
                <w:rFonts w:asciiTheme="majorEastAsia" w:eastAsiaTheme="majorEastAsia" w:hAnsiTheme="majorEastAsia" w:cs="Segoe UI Symbol" w:hint="eastAsia"/>
                <w:b/>
                <w:bCs/>
                <w:sz w:val="22"/>
              </w:rPr>
              <w:t>こと</w:t>
            </w:r>
            <w:r w:rsidRPr="006D623C">
              <w:rPr>
                <w:rFonts w:asciiTheme="majorEastAsia" w:eastAsiaTheme="majorEastAsia" w:hAnsiTheme="majorEastAsia" w:cs="Segoe UI Symbol" w:hint="eastAsia"/>
                <w:b/>
                <w:bCs/>
                <w:sz w:val="22"/>
              </w:rPr>
              <w:t>。</w:t>
            </w:r>
          </w:p>
          <w:p w14:paraId="39E0A3BD" w14:textId="4FF77FE0" w:rsidR="00372BA2" w:rsidRPr="000C68C7" w:rsidRDefault="004B2C0B" w:rsidP="000C68C7">
            <w:pPr>
              <w:pStyle w:val="a6"/>
              <w:numPr>
                <w:ilvl w:val="0"/>
                <w:numId w:val="43"/>
              </w:numPr>
              <w:ind w:leftChars="0"/>
              <w:rPr>
                <w:rFonts w:asciiTheme="majorEastAsia" w:eastAsiaTheme="majorEastAsia" w:hAnsiTheme="majorEastAsia" w:cs="Segoe UI Symbol"/>
                <w:b/>
                <w:bCs/>
                <w:sz w:val="22"/>
              </w:rPr>
            </w:pPr>
            <w:r w:rsidRPr="000C68C7">
              <w:rPr>
                <w:rFonts w:asciiTheme="majorEastAsia" w:eastAsiaTheme="majorEastAsia" w:hAnsiTheme="majorEastAsia" w:cs="Segoe UI Symbol" w:hint="eastAsia"/>
                <w:b/>
                <w:bCs/>
                <w:sz w:val="22"/>
              </w:rPr>
              <w:t>選考委員会</w:t>
            </w:r>
            <w:r w:rsidR="008D2386" w:rsidRPr="000C68C7">
              <w:rPr>
                <w:rFonts w:asciiTheme="majorEastAsia" w:eastAsiaTheme="majorEastAsia" w:hAnsiTheme="majorEastAsia" w:cs="Segoe UI Symbol" w:hint="eastAsia"/>
                <w:b/>
                <w:bCs/>
                <w:sz w:val="22"/>
              </w:rPr>
              <w:t>への外部人材の推薦及び助言等</w:t>
            </w:r>
          </w:p>
          <w:p w14:paraId="79F66033" w14:textId="54EF3861" w:rsidR="00372BA2" w:rsidRPr="00C450D2" w:rsidRDefault="00372BA2" w:rsidP="00AA3EAC">
            <w:pPr>
              <w:pStyle w:val="a6"/>
              <w:ind w:leftChars="100" w:left="675" w:hangingChars="200" w:hanging="437"/>
              <w:rPr>
                <w:rFonts w:asciiTheme="majorEastAsia" w:eastAsiaTheme="majorEastAsia" w:hAnsiTheme="majorEastAsia" w:cs="Segoe UI Symbol"/>
                <w:sz w:val="22"/>
              </w:rPr>
            </w:pPr>
            <w:r w:rsidRPr="00C450D2">
              <w:rPr>
                <w:rFonts w:asciiTheme="majorEastAsia" w:eastAsiaTheme="majorEastAsia" w:hAnsiTheme="majorEastAsia" w:cs="Segoe UI Symbol" w:hint="eastAsia"/>
                <w:sz w:val="22"/>
              </w:rPr>
              <w:t>ア）</w:t>
            </w:r>
            <w:r w:rsidR="00AA3EAC" w:rsidRPr="00C450D2">
              <w:rPr>
                <w:rFonts w:asciiTheme="majorEastAsia" w:eastAsiaTheme="majorEastAsia" w:hAnsiTheme="majorEastAsia" w:hint="eastAsia"/>
                <w:sz w:val="22"/>
                <w:szCs w:val="22"/>
              </w:rPr>
              <w:t>外部人材（学識経験者・民間経営者等）</w:t>
            </w:r>
            <w:r w:rsidRPr="00C450D2">
              <w:rPr>
                <w:rFonts w:asciiTheme="majorEastAsia" w:eastAsiaTheme="majorEastAsia" w:hAnsiTheme="majorEastAsia" w:cs="Segoe UI Symbol" w:hint="eastAsia"/>
                <w:sz w:val="22"/>
              </w:rPr>
              <w:t>３名程度の選定候補及び選定理由</w:t>
            </w:r>
            <w:r w:rsidR="00441F67" w:rsidRPr="00C450D2">
              <w:rPr>
                <w:rFonts w:asciiTheme="majorEastAsia" w:eastAsiaTheme="majorEastAsia" w:hAnsiTheme="majorEastAsia" w:cs="Segoe UI Symbol" w:hint="eastAsia"/>
                <w:sz w:val="22"/>
              </w:rPr>
              <w:t>の根拠</w:t>
            </w:r>
            <w:r w:rsidRPr="00C450D2">
              <w:rPr>
                <w:rFonts w:asciiTheme="majorEastAsia" w:eastAsiaTheme="majorEastAsia" w:hAnsiTheme="majorEastAsia" w:cs="Segoe UI Symbol" w:hint="eastAsia"/>
                <w:sz w:val="22"/>
              </w:rPr>
              <w:t>。</w:t>
            </w:r>
          </w:p>
          <w:p w14:paraId="7BD57CDC" w14:textId="18834A62" w:rsidR="00372BA2" w:rsidRPr="00C450D2" w:rsidRDefault="00372BA2" w:rsidP="00372BA2">
            <w:pPr>
              <w:ind w:leftChars="100" w:left="456" w:hangingChars="100" w:hanging="218"/>
              <w:rPr>
                <w:rFonts w:asciiTheme="majorEastAsia" w:eastAsiaTheme="majorEastAsia" w:hAnsiTheme="majorEastAsia" w:cs="Segoe UI Symbol"/>
                <w:sz w:val="22"/>
              </w:rPr>
            </w:pPr>
            <w:r w:rsidRPr="00C450D2">
              <w:rPr>
                <w:rFonts w:asciiTheme="majorEastAsia" w:eastAsiaTheme="majorEastAsia" w:hAnsiTheme="majorEastAsia" w:cs="Segoe UI Symbol" w:hint="eastAsia"/>
                <w:sz w:val="22"/>
              </w:rPr>
              <w:t>イ）選考手法の方針及び評価の観点</w:t>
            </w:r>
            <w:r w:rsidR="00FB73A7" w:rsidRPr="00C450D2">
              <w:rPr>
                <w:rFonts w:asciiTheme="majorEastAsia" w:eastAsiaTheme="majorEastAsia" w:hAnsiTheme="majorEastAsia" w:cs="Segoe UI Symbol" w:hint="eastAsia"/>
                <w:sz w:val="22"/>
              </w:rPr>
              <w:t>への</w:t>
            </w:r>
            <w:r w:rsidR="003F40B7" w:rsidRPr="00C450D2">
              <w:rPr>
                <w:rFonts w:asciiTheme="majorEastAsia" w:eastAsiaTheme="majorEastAsia" w:hAnsiTheme="majorEastAsia" w:cs="Segoe UI Symbol" w:hint="eastAsia"/>
                <w:sz w:val="22"/>
              </w:rPr>
              <w:t>提案及び</w:t>
            </w:r>
            <w:r w:rsidR="00FB73A7" w:rsidRPr="00C450D2">
              <w:rPr>
                <w:rFonts w:asciiTheme="majorEastAsia" w:eastAsiaTheme="majorEastAsia" w:hAnsiTheme="majorEastAsia" w:cs="Segoe UI Symbol" w:hint="eastAsia"/>
                <w:sz w:val="22"/>
              </w:rPr>
              <w:t>助言内容</w:t>
            </w:r>
            <w:r w:rsidR="005803BC" w:rsidRPr="00C450D2">
              <w:rPr>
                <w:rFonts w:asciiTheme="majorEastAsia" w:eastAsiaTheme="majorEastAsia" w:hAnsiTheme="majorEastAsia" w:cs="Segoe UI Symbol" w:hint="eastAsia"/>
                <w:sz w:val="22"/>
              </w:rPr>
              <w:t>。</w:t>
            </w:r>
          </w:p>
          <w:p w14:paraId="2F446857" w14:textId="43EC9A4A" w:rsidR="00BC594B" w:rsidRPr="00C450D2" w:rsidRDefault="00372BA2" w:rsidP="00372BA2">
            <w:pPr>
              <w:ind w:leftChars="100" w:left="893" w:hangingChars="300" w:hanging="655"/>
              <w:rPr>
                <w:rFonts w:asciiTheme="majorEastAsia" w:eastAsiaTheme="majorEastAsia" w:hAnsiTheme="majorEastAsia"/>
                <w:sz w:val="22"/>
                <w:szCs w:val="22"/>
              </w:rPr>
            </w:pPr>
            <w:r w:rsidRPr="00C450D2">
              <w:rPr>
                <w:rFonts w:asciiTheme="majorEastAsia" w:eastAsiaTheme="majorEastAsia" w:hAnsiTheme="majorEastAsia" w:cs="Segoe UI Symbol" w:hint="eastAsia"/>
                <w:sz w:val="22"/>
              </w:rPr>
              <w:t xml:space="preserve">　　※評価の観点には、</w:t>
            </w:r>
            <w:r w:rsidR="00106C55" w:rsidRPr="00C450D2">
              <w:rPr>
                <w:rFonts w:asciiTheme="majorEastAsia" w:eastAsiaTheme="majorEastAsia" w:hAnsiTheme="majorEastAsia" w:hint="eastAsia"/>
                <w:sz w:val="22"/>
                <w:szCs w:val="22"/>
              </w:rPr>
              <w:t>府の成長や発展に貢献できる人材の育成をめざ</w:t>
            </w:r>
            <w:r w:rsidRPr="00C450D2">
              <w:rPr>
                <w:rFonts w:asciiTheme="majorEastAsia" w:eastAsiaTheme="majorEastAsia" w:hAnsiTheme="majorEastAsia" w:hint="eastAsia"/>
                <w:sz w:val="22"/>
                <w:szCs w:val="22"/>
              </w:rPr>
              <w:t>しているか、高い効果（入学者志願倍率の上昇等）が期待できるか、という視点を含める。</w:t>
            </w:r>
          </w:p>
          <w:p w14:paraId="4823F956" w14:textId="66E7DCCD" w:rsidR="00372BA2" w:rsidRPr="000C68C7" w:rsidRDefault="008D2386" w:rsidP="000C68C7">
            <w:pPr>
              <w:pStyle w:val="a6"/>
              <w:numPr>
                <w:ilvl w:val="0"/>
                <w:numId w:val="43"/>
              </w:numPr>
              <w:ind w:leftChars="0"/>
              <w:rPr>
                <w:rFonts w:asciiTheme="majorEastAsia" w:eastAsiaTheme="majorEastAsia" w:hAnsiTheme="majorEastAsia"/>
                <w:b/>
                <w:bCs/>
                <w:sz w:val="22"/>
                <w:szCs w:val="22"/>
              </w:rPr>
            </w:pPr>
            <w:r w:rsidRPr="000C68C7">
              <w:rPr>
                <w:rFonts w:asciiTheme="majorEastAsia" w:eastAsiaTheme="majorEastAsia" w:hAnsiTheme="majorEastAsia" w:hint="eastAsia"/>
                <w:b/>
                <w:bCs/>
                <w:sz w:val="22"/>
                <w:szCs w:val="22"/>
              </w:rPr>
              <w:t>魅力化プロジェクトの</w:t>
            </w:r>
            <w:r w:rsidR="0056069C" w:rsidRPr="000C68C7">
              <w:rPr>
                <w:rFonts w:asciiTheme="majorEastAsia" w:eastAsiaTheme="majorEastAsia" w:hAnsiTheme="majorEastAsia" w:hint="eastAsia"/>
                <w:b/>
                <w:bCs/>
                <w:sz w:val="22"/>
                <w:szCs w:val="22"/>
              </w:rPr>
              <w:t>策定</w:t>
            </w:r>
            <w:r w:rsidRPr="000C68C7">
              <w:rPr>
                <w:rFonts w:asciiTheme="majorEastAsia" w:eastAsiaTheme="majorEastAsia" w:hAnsiTheme="majorEastAsia" w:hint="eastAsia"/>
                <w:b/>
                <w:bCs/>
                <w:sz w:val="22"/>
                <w:szCs w:val="22"/>
              </w:rPr>
              <w:t>支援</w:t>
            </w:r>
          </w:p>
          <w:p w14:paraId="272123FF" w14:textId="03359A36" w:rsidR="00372BA2" w:rsidRPr="00C450D2" w:rsidRDefault="00E77CBA" w:rsidP="00E77CBA">
            <w:pPr>
              <w:ind w:leftChars="100" w:left="675" w:hangingChars="200" w:hanging="437"/>
              <w:rPr>
                <w:rFonts w:asciiTheme="majorEastAsia" w:eastAsiaTheme="majorEastAsia" w:hAnsiTheme="majorEastAsia" w:cs="Segoe UI Symbol"/>
                <w:sz w:val="22"/>
              </w:rPr>
            </w:pPr>
            <w:r w:rsidRPr="00C450D2">
              <w:rPr>
                <w:rFonts w:asciiTheme="majorEastAsia" w:eastAsiaTheme="majorEastAsia" w:hAnsiTheme="majorEastAsia" w:cs="Segoe UI Symbol" w:hint="eastAsia"/>
                <w:sz w:val="22"/>
              </w:rPr>
              <w:t>ア）</w:t>
            </w:r>
            <w:r w:rsidR="001C103C" w:rsidRPr="00C450D2">
              <w:rPr>
                <w:rFonts w:asciiTheme="majorEastAsia" w:eastAsiaTheme="majorEastAsia" w:hAnsiTheme="majorEastAsia" w:cs="Segoe UI Symbol" w:hint="eastAsia"/>
                <w:sz w:val="22"/>
              </w:rPr>
              <w:t>各学校から積極的な応募を集めるためのサポート体制</w:t>
            </w:r>
            <w:r w:rsidR="00372BA2" w:rsidRPr="00C450D2">
              <w:rPr>
                <w:rFonts w:asciiTheme="majorEastAsia" w:eastAsiaTheme="majorEastAsia" w:hAnsiTheme="majorEastAsia" w:cs="Segoe UI Symbol" w:hint="eastAsia"/>
                <w:sz w:val="22"/>
              </w:rPr>
              <w:t>。</w:t>
            </w:r>
          </w:p>
          <w:p w14:paraId="375CCC28" w14:textId="680E8F18" w:rsidR="00136445" w:rsidRDefault="00E77CBA" w:rsidP="00276390">
            <w:pPr>
              <w:ind w:leftChars="100" w:left="675" w:hangingChars="200" w:hanging="437"/>
              <w:rPr>
                <w:rFonts w:asciiTheme="majorEastAsia" w:eastAsiaTheme="majorEastAsia" w:hAnsiTheme="majorEastAsia" w:cs="Segoe UI Symbol"/>
                <w:sz w:val="22"/>
              </w:rPr>
            </w:pPr>
            <w:r w:rsidRPr="00C450D2">
              <w:rPr>
                <w:rFonts w:asciiTheme="majorEastAsia" w:eastAsiaTheme="majorEastAsia" w:hAnsiTheme="majorEastAsia" w:cs="Segoe UI Symbol" w:hint="eastAsia"/>
                <w:sz w:val="22"/>
              </w:rPr>
              <w:t>イ）</w:t>
            </w:r>
            <w:r w:rsidR="00937C8C" w:rsidRPr="00C450D2">
              <w:rPr>
                <w:rFonts w:asciiTheme="majorEastAsia" w:eastAsiaTheme="majorEastAsia" w:hAnsiTheme="majorEastAsia" w:cs="Segoe UI Symbol" w:hint="eastAsia"/>
                <w:sz w:val="22"/>
              </w:rPr>
              <w:t>各学校の魅力化プロジェクトを</w:t>
            </w:r>
            <w:r w:rsidR="00BC594B" w:rsidRPr="00BC594B">
              <w:rPr>
                <w:rFonts w:asciiTheme="majorEastAsia" w:eastAsiaTheme="majorEastAsia" w:hAnsiTheme="majorEastAsia" w:cs="Segoe UI Symbol" w:hint="eastAsia"/>
                <w:bCs/>
                <w:sz w:val="22"/>
              </w:rPr>
              <w:t>教育的妥当性、有用性、実現性</w:t>
            </w:r>
            <w:r w:rsidR="00937C8C" w:rsidRPr="00C450D2">
              <w:rPr>
                <w:rFonts w:asciiTheme="majorEastAsia" w:eastAsiaTheme="majorEastAsia" w:hAnsiTheme="majorEastAsia" w:cs="Segoe UI Symbol" w:hint="eastAsia"/>
                <w:bCs/>
                <w:sz w:val="22"/>
              </w:rPr>
              <w:t>の観点から評価するための</w:t>
            </w:r>
            <w:r w:rsidR="00937C8C" w:rsidRPr="00C450D2">
              <w:rPr>
                <w:rFonts w:asciiTheme="majorEastAsia" w:eastAsiaTheme="majorEastAsia" w:hAnsiTheme="majorEastAsia" w:cs="Segoe UI Symbol" w:hint="eastAsia"/>
                <w:sz w:val="22"/>
              </w:rPr>
              <w:t>応募様式の工夫の提案及び助言内容</w:t>
            </w:r>
            <w:r w:rsidR="00276390" w:rsidRPr="00C450D2">
              <w:rPr>
                <w:rFonts w:asciiTheme="majorEastAsia" w:eastAsiaTheme="majorEastAsia" w:hAnsiTheme="majorEastAsia" w:cs="Segoe UI Symbol" w:hint="eastAsia"/>
                <w:sz w:val="22"/>
              </w:rPr>
              <w:t>。</w:t>
            </w:r>
          </w:p>
          <w:p w14:paraId="79FD2E0E" w14:textId="3107F177" w:rsidR="00EA306F" w:rsidRPr="00C450D2" w:rsidRDefault="00EA306F" w:rsidP="008B06BC">
            <w:pPr>
              <w:ind w:leftChars="300" w:left="933" w:hangingChars="100" w:hanging="218"/>
              <w:rPr>
                <w:rFonts w:asciiTheme="majorEastAsia" w:eastAsiaTheme="majorEastAsia" w:hAnsiTheme="majorEastAsia" w:cs="Segoe UI Symbol"/>
                <w:sz w:val="22"/>
              </w:rPr>
            </w:pPr>
            <w:r w:rsidRPr="00C450D2">
              <w:rPr>
                <w:rFonts w:asciiTheme="majorEastAsia" w:eastAsiaTheme="majorEastAsia" w:hAnsiTheme="majorEastAsia" w:cs="Segoe UI Symbol" w:hint="eastAsia"/>
                <w:sz w:val="22"/>
              </w:rPr>
              <w:t>※応募様式における</w:t>
            </w:r>
            <w:r w:rsidR="00F272BF">
              <w:rPr>
                <w:rFonts w:asciiTheme="majorEastAsia" w:eastAsiaTheme="majorEastAsia" w:hAnsiTheme="majorEastAsia" w:cs="Segoe UI Symbol" w:hint="eastAsia"/>
                <w:sz w:val="22"/>
              </w:rPr>
              <w:t>（別紙）</w:t>
            </w:r>
            <w:r w:rsidRPr="00C450D2">
              <w:rPr>
                <w:rFonts w:asciiTheme="majorEastAsia" w:eastAsiaTheme="majorEastAsia" w:hAnsiTheme="majorEastAsia" w:hint="eastAsia"/>
                <w:sz w:val="22"/>
                <w:szCs w:val="22"/>
              </w:rPr>
              <w:t>学校経営推進費の事業計画様式に記載の「</w:t>
            </w:r>
            <w:r w:rsidRPr="00C450D2">
              <w:rPr>
                <w:rFonts w:asciiTheme="majorEastAsia" w:eastAsiaTheme="majorEastAsia" w:hAnsiTheme="majorEastAsia" w:cs="Segoe UI Symbol" w:hint="eastAsia"/>
                <w:sz w:val="22"/>
              </w:rPr>
              <w:t>計画名」、「事業目標」「整備する設備・物品」「取組内容」「取組</w:t>
            </w:r>
            <w:r w:rsidR="002440DE">
              <w:rPr>
                <w:rFonts w:asciiTheme="majorEastAsia" w:eastAsiaTheme="majorEastAsia" w:hAnsiTheme="majorEastAsia" w:cs="Segoe UI Symbol" w:hint="eastAsia"/>
                <w:sz w:val="22"/>
              </w:rPr>
              <w:t>み</w:t>
            </w:r>
            <w:r w:rsidRPr="00C450D2">
              <w:rPr>
                <w:rFonts w:asciiTheme="majorEastAsia" w:eastAsiaTheme="majorEastAsia" w:hAnsiTheme="majorEastAsia" w:cs="Segoe UI Symbol" w:hint="eastAsia"/>
                <w:sz w:val="22"/>
              </w:rPr>
              <w:t>の主担者・実施者」「成果の検証方法と評価指標」、「積算内訳（各予算節ごとの必要経費を含む）」及び「</w:t>
            </w:r>
            <w:r w:rsidRPr="00C450D2">
              <w:rPr>
                <w:rFonts w:asciiTheme="majorEastAsia" w:eastAsiaTheme="majorEastAsia" w:hAnsiTheme="majorEastAsia" w:cs="Segoe UI Symbol"/>
                <w:sz w:val="22"/>
              </w:rPr>
              <w:t>Beyond EXPO 2025</w:t>
            </w:r>
            <w:r w:rsidRPr="00C450D2">
              <w:rPr>
                <w:rFonts w:asciiTheme="majorEastAsia" w:eastAsiaTheme="majorEastAsia" w:hAnsiTheme="majorEastAsia" w:cs="Segoe UI Symbol" w:hint="eastAsia"/>
                <w:sz w:val="22"/>
              </w:rPr>
              <w:t>に</w:t>
            </w:r>
            <w:r w:rsidR="00F708D8">
              <w:rPr>
                <w:rFonts w:asciiTheme="majorEastAsia" w:eastAsiaTheme="majorEastAsia" w:hAnsiTheme="majorEastAsia" w:cs="Segoe UI Symbol" w:hint="eastAsia"/>
                <w:sz w:val="22"/>
              </w:rPr>
              <w:t>関連</w:t>
            </w:r>
            <w:r w:rsidRPr="00C450D2">
              <w:rPr>
                <w:rFonts w:asciiTheme="majorEastAsia" w:eastAsiaTheme="majorEastAsia" w:hAnsiTheme="majorEastAsia" w:cs="Segoe UI Symbol" w:hint="eastAsia"/>
                <w:sz w:val="22"/>
              </w:rPr>
              <w:t>するテーマ」「めざす学校像」については、記載を必須とする。</w:t>
            </w:r>
          </w:p>
          <w:p w14:paraId="1B6004E2" w14:textId="27B810AB" w:rsidR="00BC594B" w:rsidRPr="000C68C7" w:rsidRDefault="00136445" w:rsidP="00276390">
            <w:pPr>
              <w:ind w:leftChars="100" w:left="675" w:hangingChars="200" w:hanging="437"/>
              <w:rPr>
                <w:rFonts w:asciiTheme="majorEastAsia" w:eastAsiaTheme="majorEastAsia" w:hAnsiTheme="majorEastAsia" w:cs="Segoe UI Symbol"/>
                <w:b/>
                <w:bCs/>
                <w:sz w:val="21"/>
                <w:szCs w:val="22"/>
              </w:rPr>
            </w:pPr>
            <w:r w:rsidRPr="00C450D2">
              <w:rPr>
                <w:rFonts w:asciiTheme="majorEastAsia" w:eastAsiaTheme="majorEastAsia" w:hAnsiTheme="majorEastAsia" w:cs="Segoe UI Symbol" w:hint="eastAsia"/>
                <w:sz w:val="22"/>
              </w:rPr>
              <w:t>ウ）大阪・関西万博後の成長戦略「</w:t>
            </w:r>
            <w:r w:rsidR="00B42E35">
              <w:rPr>
                <w:rFonts w:asciiTheme="majorEastAsia" w:eastAsiaTheme="majorEastAsia" w:hAnsiTheme="majorEastAsia" w:cs="Segoe UI Symbol" w:hint="eastAsia"/>
                <w:sz w:val="22"/>
              </w:rPr>
              <w:t>Beyond EXPO 2025 ～副首都として成長・発展をめざす万博後の成長戦略～</w:t>
            </w:r>
            <w:r w:rsidRPr="00C450D2">
              <w:rPr>
                <w:rFonts w:asciiTheme="majorEastAsia" w:eastAsiaTheme="majorEastAsia" w:hAnsiTheme="majorEastAsia" w:cs="Segoe UI Symbol" w:hint="eastAsia"/>
                <w:sz w:val="22"/>
              </w:rPr>
              <w:t>」に関連する、社会的接続性のある府の重点政策を府立高校の教育活動に組み込んだ企画例を10テーマ以上提案</w:t>
            </w:r>
            <w:r w:rsidR="000E1761" w:rsidRPr="00C450D2">
              <w:rPr>
                <w:rFonts w:asciiTheme="majorEastAsia" w:eastAsiaTheme="majorEastAsia" w:hAnsiTheme="majorEastAsia" w:cs="Segoe UI Symbol" w:hint="eastAsia"/>
                <w:sz w:val="22"/>
              </w:rPr>
              <w:t>すること。</w:t>
            </w:r>
          </w:p>
          <w:p w14:paraId="4805A846" w14:textId="26C2E177" w:rsidR="00AF212E" w:rsidRPr="000C68C7" w:rsidRDefault="00A3773B" w:rsidP="000C68C7">
            <w:pPr>
              <w:pStyle w:val="a6"/>
              <w:numPr>
                <w:ilvl w:val="0"/>
                <w:numId w:val="43"/>
              </w:numPr>
              <w:ind w:leftChars="0"/>
              <w:rPr>
                <w:rFonts w:asciiTheme="majorEastAsia" w:eastAsiaTheme="majorEastAsia" w:hAnsiTheme="majorEastAsia"/>
                <w:sz w:val="22"/>
                <w:szCs w:val="22"/>
              </w:rPr>
            </w:pPr>
            <w:r>
              <w:rPr>
                <w:rFonts w:asciiTheme="majorEastAsia" w:eastAsiaTheme="majorEastAsia" w:hAnsiTheme="majorEastAsia" w:hint="eastAsia"/>
                <w:b/>
                <w:bCs/>
                <w:sz w:val="22"/>
                <w:szCs w:val="22"/>
              </w:rPr>
              <w:t>本事業</w:t>
            </w:r>
            <w:r w:rsidRPr="00A3773B">
              <w:rPr>
                <w:rFonts w:asciiTheme="majorEastAsia" w:eastAsiaTheme="majorEastAsia" w:hAnsiTheme="majorEastAsia" w:hint="eastAsia"/>
                <w:b/>
                <w:bCs/>
                <w:sz w:val="22"/>
                <w:szCs w:val="22"/>
              </w:rPr>
              <w:t>の運営</w:t>
            </w:r>
            <w:r w:rsidR="00736136" w:rsidRPr="000C68C7">
              <w:rPr>
                <w:rFonts w:asciiTheme="majorEastAsia" w:eastAsiaTheme="majorEastAsia" w:hAnsiTheme="majorEastAsia" w:hint="eastAsia"/>
                <w:b/>
                <w:bCs/>
                <w:sz w:val="22"/>
                <w:szCs w:val="22"/>
              </w:rPr>
              <w:t>を</w:t>
            </w:r>
            <w:r w:rsidR="00BC594B" w:rsidRPr="000C68C7">
              <w:rPr>
                <w:rFonts w:asciiTheme="majorEastAsia" w:eastAsiaTheme="majorEastAsia" w:hAnsiTheme="majorEastAsia" w:hint="eastAsia"/>
                <w:b/>
                <w:bCs/>
                <w:sz w:val="22"/>
                <w:szCs w:val="22"/>
              </w:rPr>
              <w:t>遂行し得る根拠及び</w:t>
            </w:r>
            <w:r w:rsidR="00736136" w:rsidRPr="000C68C7">
              <w:rPr>
                <w:rFonts w:asciiTheme="majorEastAsia" w:eastAsiaTheme="majorEastAsia" w:hAnsiTheme="majorEastAsia" w:hint="eastAsia"/>
                <w:b/>
                <w:bCs/>
                <w:sz w:val="22"/>
                <w:szCs w:val="22"/>
              </w:rPr>
              <w:t>円滑に進めるための業務スケジュール</w:t>
            </w:r>
            <w:r w:rsidR="00BC594B" w:rsidRPr="000C68C7">
              <w:rPr>
                <w:rFonts w:asciiTheme="majorEastAsia" w:eastAsiaTheme="majorEastAsia" w:hAnsiTheme="majorEastAsia" w:hint="eastAsia"/>
                <w:b/>
                <w:bCs/>
                <w:sz w:val="22"/>
                <w:szCs w:val="22"/>
              </w:rPr>
              <w:t>並びに</w:t>
            </w:r>
            <w:r w:rsidR="00736136" w:rsidRPr="000C68C7">
              <w:rPr>
                <w:rFonts w:asciiTheme="majorEastAsia" w:eastAsiaTheme="majorEastAsia" w:hAnsiTheme="majorEastAsia" w:hint="eastAsia"/>
                <w:b/>
                <w:bCs/>
                <w:sz w:val="22"/>
                <w:szCs w:val="22"/>
              </w:rPr>
              <w:t>業務全体の人員体制</w:t>
            </w:r>
          </w:p>
        </w:tc>
      </w:tr>
    </w:tbl>
    <w:p w14:paraId="47D06C22" w14:textId="67AE077A" w:rsidR="00791E28" w:rsidRDefault="00791E28" w:rsidP="00DE6B3A">
      <w:pPr>
        <w:rPr>
          <w:rFonts w:asciiTheme="majorEastAsia" w:eastAsiaTheme="majorEastAsia" w:hAnsiTheme="majorEastAsia"/>
          <w:sz w:val="22"/>
          <w:szCs w:val="22"/>
        </w:rPr>
      </w:pPr>
    </w:p>
    <w:p w14:paraId="2274338F" w14:textId="2E4AEE90" w:rsidR="00DE6B3A" w:rsidRPr="00750B6F" w:rsidRDefault="008B3906" w:rsidP="00DE6B3A">
      <w:pPr>
        <w:rPr>
          <w:rFonts w:asciiTheme="majorEastAsia" w:eastAsiaTheme="majorEastAsia" w:hAnsiTheme="majorEastAsia"/>
          <w:b/>
          <w:bCs/>
        </w:rPr>
      </w:pPr>
      <w:r>
        <w:rPr>
          <w:rFonts w:asciiTheme="majorEastAsia" w:eastAsiaTheme="majorEastAsia" w:hAnsiTheme="majorEastAsia" w:hint="eastAsia"/>
          <w:b/>
          <w:bCs/>
          <w:sz w:val="22"/>
          <w:szCs w:val="22"/>
        </w:rPr>
        <w:t>７</w:t>
      </w:r>
      <w:r w:rsidR="00F0319B" w:rsidRPr="00750B6F">
        <w:rPr>
          <w:rFonts w:asciiTheme="majorEastAsia" w:eastAsiaTheme="majorEastAsia" w:hAnsiTheme="majorEastAsia" w:hint="eastAsia"/>
          <w:b/>
          <w:sz w:val="22"/>
          <w:szCs w:val="22"/>
        </w:rPr>
        <w:t>．</w:t>
      </w:r>
      <w:r w:rsidR="00DE6B3A" w:rsidRPr="00750B6F">
        <w:rPr>
          <w:rFonts w:asciiTheme="majorEastAsia" w:eastAsiaTheme="majorEastAsia" w:hAnsiTheme="majorEastAsia" w:hint="eastAsia"/>
          <w:b/>
          <w:bCs/>
          <w:sz w:val="22"/>
          <w:szCs w:val="22"/>
        </w:rPr>
        <w:t>目標値</w:t>
      </w:r>
      <w:r w:rsidR="00980C2A" w:rsidRPr="00750B6F">
        <w:rPr>
          <w:rFonts w:asciiTheme="majorEastAsia" w:eastAsiaTheme="majorEastAsia" w:hAnsiTheme="majorEastAsia" w:hint="eastAsia"/>
          <w:b/>
          <w:bCs/>
          <w:sz w:val="22"/>
          <w:szCs w:val="22"/>
        </w:rPr>
        <w:t>等</w:t>
      </w:r>
    </w:p>
    <w:p w14:paraId="5EEAB7B5" w14:textId="018965C9" w:rsidR="00DE6B3A" w:rsidRDefault="00DE6B3A" w:rsidP="00DE6B3A">
      <w:pPr>
        <w:ind w:firstLineChars="150" w:firstLine="328"/>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本業務の</w:t>
      </w:r>
      <w:r w:rsidR="00980C2A" w:rsidRPr="00750B6F">
        <w:rPr>
          <w:rFonts w:asciiTheme="majorEastAsia" w:eastAsiaTheme="majorEastAsia" w:hAnsiTheme="majorEastAsia" w:hint="eastAsia"/>
          <w:sz w:val="22"/>
          <w:szCs w:val="22"/>
        </w:rPr>
        <w:t>目標値</w:t>
      </w:r>
      <w:r w:rsidRPr="00750B6F">
        <w:rPr>
          <w:rFonts w:asciiTheme="majorEastAsia" w:eastAsiaTheme="majorEastAsia" w:hAnsiTheme="majorEastAsia" w:hint="eastAsia"/>
          <w:sz w:val="22"/>
          <w:szCs w:val="22"/>
        </w:rPr>
        <w:t>は次のとおりとする。</w:t>
      </w:r>
    </w:p>
    <w:p w14:paraId="0F127915" w14:textId="77777777" w:rsidR="0056069C" w:rsidRPr="00750B6F" w:rsidRDefault="0056069C" w:rsidP="00DE6B3A">
      <w:pPr>
        <w:ind w:firstLineChars="150" w:firstLine="328"/>
        <w:rPr>
          <w:rFonts w:asciiTheme="majorEastAsia" w:eastAsiaTheme="majorEastAsia" w:hAnsiTheme="majorEastAsia"/>
          <w:sz w:val="22"/>
          <w:szCs w:val="22"/>
        </w:rPr>
      </w:pPr>
    </w:p>
    <w:p w14:paraId="23B0AA7E" w14:textId="2349FA5F" w:rsidR="00980C2A" w:rsidRPr="00750B6F" w:rsidRDefault="00980C2A" w:rsidP="00DE6B3A">
      <w:pPr>
        <w:ind w:firstLineChars="150" w:firstLine="329"/>
        <w:rPr>
          <w:rFonts w:asciiTheme="majorEastAsia" w:eastAsiaTheme="majorEastAsia" w:hAnsiTheme="majorEastAsia"/>
          <w:b/>
          <w:bCs/>
          <w:sz w:val="22"/>
          <w:szCs w:val="22"/>
        </w:rPr>
      </w:pPr>
      <w:r w:rsidRPr="00750B6F">
        <w:rPr>
          <w:rFonts w:asciiTheme="majorEastAsia" w:eastAsiaTheme="majorEastAsia" w:hAnsiTheme="majorEastAsia" w:hint="eastAsia"/>
          <w:b/>
          <w:bCs/>
          <w:sz w:val="22"/>
          <w:szCs w:val="22"/>
        </w:rPr>
        <w:t>【</w:t>
      </w:r>
      <w:r w:rsidR="00AA1BA8">
        <w:rPr>
          <w:rFonts w:asciiTheme="majorEastAsia" w:eastAsiaTheme="majorEastAsia" w:hAnsiTheme="majorEastAsia" w:hint="eastAsia"/>
          <w:b/>
          <w:bCs/>
          <w:sz w:val="22"/>
          <w:szCs w:val="22"/>
        </w:rPr>
        <w:t>成果</w:t>
      </w:r>
      <w:r w:rsidRPr="00750B6F">
        <w:rPr>
          <w:rFonts w:asciiTheme="majorEastAsia" w:eastAsiaTheme="majorEastAsia" w:hAnsiTheme="majorEastAsia" w:hint="eastAsia"/>
          <w:b/>
          <w:bCs/>
          <w:sz w:val="22"/>
          <w:szCs w:val="22"/>
        </w:rPr>
        <w:t>指標】</w:t>
      </w:r>
    </w:p>
    <w:tbl>
      <w:tblPr>
        <w:tblStyle w:val="af5"/>
        <w:tblW w:w="0" w:type="auto"/>
        <w:tblInd w:w="420" w:type="dxa"/>
        <w:tblLook w:val="04A0" w:firstRow="1" w:lastRow="0" w:firstColumn="1" w:lastColumn="0" w:noHBand="0" w:noVBand="1"/>
      </w:tblPr>
      <w:tblGrid>
        <w:gridCol w:w="4537"/>
        <w:gridCol w:w="2693"/>
      </w:tblGrid>
      <w:tr w:rsidR="00407624" w:rsidRPr="00750B6F" w14:paraId="12FE972C" w14:textId="77777777" w:rsidTr="00CB1240">
        <w:tc>
          <w:tcPr>
            <w:tcW w:w="4537" w:type="dxa"/>
          </w:tcPr>
          <w:p w14:paraId="6D9694E2" w14:textId="77777777" w:rsidR="00407624" w:rsidRPr="00750B6F" w:rsidRDefault="00407624" w:rsidP="00010843">
            <w:pPr>
              <w:pStyle w:val="a6"/>
              <w:ind w:leftChars="0" w:left="0"/>
              <w:jc w:val="center"/>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指標</w:t>
            </w:r>
          </w:p>
        </w:tc>
        <w:tc>
          <w:tcPr>
            <w:tcW w:w="2693" w:type="dxa"/>
          </w:tcPr>
          <w:p w14:paraId="44DAA527" w14:textId="5D6A27D4" w:rsidR="00407624" w:rsidRPr="00750B6F" w:rsidRDefault="00407624" w:rsidP="00010843">
            <w:pPr>
              <w:pStyle w:val="a6"/>
              <w:ind w:leftChars="0" w:left="0"/>
              <w:jc w:val="center"/>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校数</w:t>
            </w:r>
          </w:p>
        </w:tc>
      </w:tr>
      <w:tr w:rsidR="00407624" w:rsidRPr="00750B6F" w14:paraId="0E0C7A9B" w14:textId="77777777" w:rsidTr="00CB1240">
        <w:tc>
          <w:tcPr>
            <w:tcW w:w="4537" w:type="dxa"/>
          </w:tcPr>
          <w:p w14:paraId="4BFA29D5" w14:textId="77DF9976" w:rsidR="00407624" w:rsidRPr="00750B6F" w:rsidRDefault="00CB1240" w:rsidP="009A2DCE">
            <w:pPr>
              <w:pStyle w:val="a6"/>
              <w:numPr>
                <w:ilvl w:val="0"/>
                <w:numId w:val="42"/>
              </w:numPr>
              <w:ind w:leftChars="0"/>
              <w:jc w:val="center"/>
              <w:rPr>
                <w:rFonts w:asciiTheme="majorEastAsia" w:eastAsiaTheme="majorEastAsia" w:hAnsiTheme="majorEastAsia"/>
                <w:sz w:val="22"/>
                <w:szCs w:val="22"/>
              </w:rPr>
            </w:pPr>
            <w:r w:rsidRPr="00CB1240">
              <w:rPr>
                <w:rFonts w:asciiTheme="majorEastAsia" w:eastAsiaTheme="majorEastAsia" w:hAnsiTheme="majorEastAsia" w:hint="eastAsia"/>
                <w:sz w:val="22"/>
                <w:szCs w:val="22"/>
              </w:rPr>
              <w:t>魅力化プロジェクト</w:t>
            </w:r>
            <w:r w:rsidR="00407624">
              <w:rPr>
                <w:rFonts w:asciiTheme="majorEastAsia" w:eastAsiaTheme="majorEastAsia" w:hAnsiTheme="majorEastAsia" w:hint="eastAsia"/>
                <w:sz w:val="22"/>
                <w:szCs w:val="22"/>
              </w:rPr>
              <w:t>策定支援校数</w:t>
            </w:r>
          </w:p>
        </w:tc>
        <w:tc>
          <w:tcPr>
            <w:tcW w:w="2693" w:type="dxa"/>
            <w:vAlign w:val="center"/>
          </w:tcPr>
          <w:p w14:paraId="5723A8B8" w14:textId="450F2803" w:rsidR="00407624" w:rsidRPr="00750B6F" w:rsidRDefault="00CB1240" w:rsidP="00407624">
            <w:pPr>
              <w:pStyle w:val="a6"/>
              <w:ind w:leftChars="0" w:left="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50</w:t>
            </w:r>
            <w:r w:rsidR="00407624">
              <w:rPr>
                <w:rFonts w:asciiTheme="majorEastAsia" w:eastAsiaTheme="majorEastAsia" w:hAnsiTheme="majorEastAsia" w:hint="eastAsia"/>
                <w:sz w:val="22"/>
                <w:szCs w:val="22"/>
              </w:rPr>
              <w:t>校</w:t>
            </w:r>
            <w:r w:rsidR="00407624" w:rsidRPr="00750B6F">
              <w:rPr>
                <w:rFonts w:asciiTheme="majorEastAsia" w:eastAsiaTheme="majorEastAsia" w:hAnsiTheme="majorEastAsia" w:hint="eastAsia"/>
                <w:sz w:val="22"/>
                <w:szCs w:val="22"/>
              </w:rPr>
              <w:t>以上</w:t>
            </w:r>
          </w:p>
        </w:tc>
      </w:tr>
      <w:tr w:rsidR="00CB1240" w:rsidRPr="00750B6F" w14:paraId="03839D3B" w14:textId="77777777" w:rsidTr="00CB1240">
        <w:tc>
          <w:tcPr>
            <w:tcW w:w="4537" w:type="dxa"/>
          </w:tcPr>
          <w:p w14:paraId="50A06F74" w14:textId="4EA6DCE1" w:rsidR="00CB1240" w:rsidRDefault="00CB1240" w:rsidP="009A2DCE">
            <w:pPr>
              <w:pStyle w:val="a6"/>
              <w:numPr>
                <w:ilvl w:val="0"/>
                <w:numId w:val="42"/>
              </w:numPr>
              <w:ind w:leftChars="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うち</w:t>
            </w:r>
            <w:r w:rsidRPr="00CB1240">
              <w:rPr>
                <w:rFonts w:asciiTheme="majorEastAsia" w:eastAsiaTheme="majorEastAsia" w:hAnsiTheme="majorEastAsia"/>
                <w:sz w:val="22"/>
                <w:szCs w:val="22"/>
              </w:rPr>
              <w:t>第一次選考</w:t>
            </w:r>
            <w:r>
              <w:rPr>
                <w:rFonts w:asciiTheme="majorEastAsia" w:eastAsiaTheme="majorEastAsia" w:hAnsiTheme="majorEastAsia" w:hint="eastAsia"/>
                <w:sz w:val="22"/>
                <w:szCs w:val="22"/>
              </w:rPr>
              <w:t>通過率</w:t>
            </w:r>
          </w:p>
        </w:tc>
        <w:tc>
          <w:tcPr>
            <w:tcW w:w="2693" w:type="dxa"/>
            <w:vAlign w:val="center"/>
          </w:tcPr>
          <w:p w14:paraId="35E09367" w14:textId="68521C0C" w:rsidR="00CB1240" w:rsidRDefault="00CB1240" w:rsidP="00407624">
            <w:pPr>
              <w:pStyle w:val="a6"/>
              <w:ind w:leftChars="0" w:left="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７割以上</w:t>
            </w:r>
          </w:p>
        </w:tc>
      </w:tr>
      <w:tr w:rsidR="00407624" w:rsidRPr="00750B6F" w14:paraId="3527A9C7" w14:textId="77777777" w:rsidTr="00CB1240">
        <w:tc>
          <w:tcPr>
            <w:tcW w:w="4537" w:type="dxa"/>
          </w:tcPr>
          <w:p w14:paraId="21C6F3E7" w14:textId="0B19CC4E" w:rsidR="00407624" w:rsidRPr="00750B6F" w:rsidRDefault="00CB1240" w:rsidP="009A2DCE">
            <w:pPr>
              <w:pStyle w:val="a6"/>
              <w:numPr>
                <w:ilvl w:val="0"/>
                <w:numId w:val="42"/>
              </w:numPr>
              <w:ind w:leftChars="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全</w:t>
            </w:r>
            <w:r w:rsidR="00407624">
              <w:rPr>
                <w:rFonts w:asciiTheme="majorEastAsia" w:eastAsiaTheme="majorEastAsia" w:hAnsiTheme="majorEastAsia" w:hint="eastAsia"/>
                <w:sz w:val="22"/>
                <w:szCs w:val="22"/>
              </w:rPr>
              <w:t>採択</w:t>
            </w:r>
            <w:r w:rsidR="00407624" w:rsidRPr="00750B6F">
              <w:rPr>
                <w:rFonts w:asciiTheme="majorEastAsia" w:eastAsiaTheme="majorEastAsia" w:hAnsiTheme="majorEastAsia" w:hint="eastAsia"/>
                <w:sz w:val="22"/>
                <w:szCs w:val="22"/>
              </w:rPr>
              <w:t>校数</w:t>
            </w:r>
          </w:p>
        </w:tc>
        <w:tc>
          <w:tcPr>
            <w:tcW w:w="2693" w:type="dxa"/>
          </w:tcPr>
          <w:p w14:paraId="688799E4" w14:textId="261D5A14" w:rsidR="00407624" w:rsidRPr="00750B6F" w:rsidRDefault="00407624" w:rsidP="00010843">
            <w:pPr>
              <w:pStyle w:val="a6"/>
              <w:ind w:leftChars="0" w:left="0"/>
              <w:jc w:val="center"/>
              <w:rPr>
                <w:rFonts w:asciiTheme="majorEastAsia" w:eastAsiaTheme="majorEastAsia" w:hAnsiTheme="majorEastAsia"/>
                <w:sz w:val="22"/>
                <w:szCs w:val="22"/>
              </w:rPr>
            </w:pPr>
            <w:r w:rsidRPr="00750B6F">
              <w:rPr>
                <w:rFonts w:asciiTheme="majorEastAsia" w:eastAsiaTheme="majorEastAsia" w:hAnsiTheme="majorEastAsia" w:hint="eastAsia"/>
                <w:sz w:val="22"/>
                <w:szCs w:val="22"/>
              </w:rPr>
              <w:t>10校以上</w:t>
            </w:r>
          </w:p>
        </w:tc>
      </w:tr>
    </w:tbl>
    <w:p w14:paraId="0FC84508" w14:textId="5A88532C" w:rsidR="00DE6B3A" w:rsidRPr="00750B6F" w:rsidRDefault="00286B14" w:rsidP="00DE6B3A">
      <w:pPr>
        <w:pStyle w:val="a6"/>
        <w:ind w:leftChars="0" w:left="420" w:firstLineChars="100" w:firstLine="218"/>
        <w:rPr>
          <w:rFonts w:asciiTheme="majorEastAsia" w:eastAsiaTheme="majorEastAsia" w:hAnsiTheme="majorEastAsia"/>
          <w:sz w:val="22"/>
          <w:szCs w:val="22"/>
        </w:rPr>
      </w:pPr>
      <w:r>
        <w:rPr>
          <w:rFonts w:asciiTheme="majorEastAsia" w:eastAsiaTheme="majorEastAsia" w:hAnsiTheme="majorEastAsia" w:hint="eastAsia"/>
          <w:sz w:val="22"/>
          <w:szCs w:val="22"/>
        </w:rPr>
        <w:t>なお、</w:t>
      </w:r>
      <w:r w:rsidR="00DE6B3A" w:rsidRPr="00750B6F">
        <w:rPr>
          <w:rFonts w:asciiTheme="majorEastAsia" w:eastAsiaTheme="majorEastAsia" w:hAnsiTheme="majorEastAsia" w:hint="eastAsia"/>
          <w:sz w:val="22"/>
          <w:szCs w:val="22"/>
        </w:rPr>
        <w:t>「業務実施計画書」を作成するとともに、その進捗を「業務実施報告書（月次）」により月に１回程度報告すること。また、受託者は、</w:t>
      </w:r>
      <w:r w:rsidR="00F7248B">
        <w:rPr>
          <w:rFonts w:asciiTheme="majorEastAsia" w:eastAsiaTheme="majorEastAsia" w:hAnsiTheme="majorEastAsia" w:hint="eastAsia"/>
          <w:sz w:val="22"/>
          <w:szCs w:val="22"/>
        </w:rPr>
        <w:t>発注者</w:t>
      </w:r>
      <w:r w:rsidR="00DE6B3A" w:rsidRPr="00750B6F">
        <w:rPr>
          <w:rFonts w:asciiTheme="majorEastAsia" w:eastAsiaTheme="majorEastAsia" w:hAnsiTheme="majorEastAsia" w:hint="eastAsia"/>
          <w:sz w:val="22"/>
          <w:szCs w:val="22"/>
        </w:rPr>
        <w:t>の求めに応じて、対面による報告や業務改善に向けた提案を行うこと。</w:t>
      </w:r>
    </w:p>
    <w:p w14:paraId="110D0AA4" w14:textId="77777777" w:rsidR="00DE6B3A" w:rsidRPr="00750B6F" w:rsidRDefault="00DE6B3A" w:rsidP="00DE6B3A">
      <w:pPr>
        <w:rPr>
          <w:rFonts w:asciiTheme="majorEastAsia" w:eastAsiaTheme="majorEastAsia" w:hAnsiTheme="majorEastAsia"/>
          <w:bCs/>
          <w:sz w:val="22"/>
          <w:szCs w:val="22"/>
        </w:rPr>
      </w:pPr>
    </w:p>
    <w:p w14:paraId="3C5DFB0A" w14:textId="4F9BBC07" w:rsidR="00DE6B3A" w:rsidRPr="00750B6F" w:rsidRDefault="008B3906" w:rsidP="00DE6B3A">
      <w:pPr>
        <w:rPr>
          <w:rFonts w:asciiTheme="majorEastAsia" w:eastAsiaTheme="majorEastAsia" w:hAnsiTheme="majorEastAsia"/>
          <w:b/>
          <w:sz w:val="22"/>
          <w:szCs w:val="22"/>
        </w:rPr>
      </w:pPr>
      <w:r>
        <w:rPr>
          <w:rFonts w:asciiTheme="majorEastAsia" w:eastAsiaTheme="majorEastAsia" w:hAnsiTheme="majorEastAsia" w:hint="eastAsia"/>
          <w:b/>
          <w:sz w:val="22"/>
          <w:szCs w:val="22"/>
        </w:rPr>
        <w:t>８</w:t>
      </w:r>
      <w:r w:rsidR="00F0319B" w:rsidRPr="00750B6F">
        <w:rPr>
          <w:rFonts w:asciiTheme="majorEastAsia" w:eastAsiaTheme="majorEastAsia" w:hAnsiTheme="majorEastAsia" w:hint="eastAsia"/>
          <w:b/>
          <w:sz w:val="22"/>
          <w:szCs w:val="22"/>
        </w:rPr>
        <w:t>．</w:t>
      </w:r>
      <w:r w:rsidR="00DE6B3A" w:rsidRPr="00750B6F">
        <w:rPr>
          <w:rFonts w:asciiTheme="majorEastAsia" w:eastAsiaTheme="majorEastAsia" w:hAnsiTheme="majorEastAsia" w:hint="eastAsia"/>
          <w:b/>
          <w:sz w:val="22"/>
          <w:szCs w:val="22"/>
        </w:rPr>
        <w:t>納品</w:t>
      </w:r>
    </w:p>
    <w:p w14:paraId="7C7470B7" w14:textId="7DDC4B18" w:rsidR="00DE6B3A" w:rsidRPr="00750B6F" w:rsidRDefault="00DE6B3A" w:rsidP="00DE6B3A">
      <w:pPr>
        <w:ind w:left="439" w:hangingChars="200" w:hanging="439"/>
        <w:rPr>
          <w:rFonts w:asciiTheme="majorEastAsia" w:eastAsiaTheme="majorEastAsia" w:hAnsiTheme="majorEastAsia"/>
          <w:b/>
          <w:sz w:val="22"/>
          <w:szCs w:val="22"/>
        </w:rPr>
      </w:pPr>
      <w:r w:rsidRPr="00750B6F">
        <w:rPr>
          <w:rFonts w:asciiTheme="majorEastAsia" w:eastAsiaTheme="majorEastAsia" w:hAnsiTheme="majorEastAsia" w:hint="eastAsia"/>
          <w:b/>
          <w:sz w:val="22"/>
          <w:szCs w:val="22"/>
        </w:rPr>
        <w:t>（１）「表１：納品資料」に示すドキュメントを以下に従って作成すると共に、記載の期日までに</w:t>
      </w:r>
      <w:r w:rsidR="00F7248B">
        <w:rPr>
          <w:rFonts w:asciiTheme="majorEastAsia" w:eastAsiaTheme="majorEastAsia" w:hAnsiTheme="majorEastAsia" w:hint="eastAsia"/>
          <w:b/>
          <w:sz w:val="22"/>
          <w:szCs w:val="22"/>
        </w:rPr>
        <w:t>発注者</w:t>
      </w:r>
      <w:r w:rsidRPr="00750B6F">
        <w:rPr>
          <w:rFonts w:asciiTheme="majorEastAsia" w:eastAsiaTheme="majorEastAsia" w:hAnsiTheme="majorEastAsia" w:hint="eastAsia"/>
          <w:b/>
          <w:sz w:val="22"/>
          <w:szCs w:val="22"/>
        </w:rPr>
        <w:t>へ納品すること。</w:t>
      </w:r>
    </w:p>
    <w:p w14:paraId="1A1524A1" w14:textId="4F73DD9F" w:rsidR="00DE6B3A" w:rsidRPr="00750B6F" w:rsidRDefault="00DE6B3A" w:rsidP="00DE6B3A">
      <w:pPr>
        <w:ind w:leftChars="100" w:left="456" w:hangingChars="100" w:hanging="218"/>
        <w:rPr>
          <w:rFonts w:asciiTheme="majorEastAsia" w:eastAsiaTheme="majorEastAsia" w:hAnsiTheme="majorEastAsia"/>
          <w:bCs/>
          <w:sz w:val="22"/>
          <w:szCs w:val="22"/>
        </w:rPr>
      </w:pPr>
      <w:r w:rsidRPr="00750B6F">
        <w:rPr>
          <w:rFonts w:asciiTheme="majorEastAsia" w:eastAsiaTheme="majorEastAsia" w:hAnsiTheme="majorEastAsia" w:hint="eastAsia"/>
          <w:bCs/>
          <w:sz w:val="22"/>
          <w:szCs w:val="22"/>
        </w:rPr>
        <w:t>ア.</w:t>
      </w:r>
      <w:r w:rsidR="00F7248B">
        <w:rPr>
          <w:rFonts w:asciiTheme="majorEastAsia" w:eastAsiaTheme="majorEastAsia" w:hAnsiTheme="majorEastAsia" w:hint="eastAsia"/>
          <w:bCs/>
          <w:sz w:val="22"/>
          <w:szCs w:val="22"/>
        </w:rPr>
        <w:t>発注者</w:t>
      </w:r>
      <w:r w:rsidRPr="00750B6F">
        <w:rPr>
          <w:rFonts w:asciiTheme="majorEastAsia" w:eastAsiaTheme="majorEastAsia" w:hAnsiTheme="majorEastAsia" w:hint="eastAsia"/>
          <w:bCs/>
          <w:sz w:val="22"/>
          <w:szCs w:val="22"/>
        </w:rPr>
        <w:t>が指定する</w:t>
      </w:r>
      <w:r w:rsidR="00980C2A" w:rsidRPr="00750B6F">
        <w:rPr>
          <w:rFonts w:asciiTheme="majorEastAsia" w:eastAsiaTheme="majorEastAsia" w:hAnsiTheme="majorEastAsia" w:hint="eastAsia"/>
          <w:bCs/>
          <w:sz w:val="22"/>
          <w:szCs w:val="22"/>
        </w:rPr>
        <w:t>ファイル形式</w:t>
      </w:r>
      <w:r w:rsidRPr="00750B6F">
        <w:rPr>
          <w:rFonts w:asciiTheme="majorEastAsia" w:eastAsiaTheme="majorEastAsia" w:hAnsiTheme="majorEastAsia" w:hint="eastAsia"/>
          <w:bCs/>
          <w:sz w:val="22"/>
          <w:szCs w:val="22"/>
        </w:rPr>
        <w:t>（Microsoft社のWord、Excel、PowerPointのいずれかで作成したもの）にて提出すること。</w:t>
      </w:r>
    </w:p>
    <w:p w14:paraId="382AE99D" w14:textId="7281C53A" w:rsidR="00DE6B3A" w:rsidRPr="00750B6F" w:rsidRDefault="00DE6B3A" w:rsidP="00DE6B3A">
      <w:pPr>
        <w:ind w:firstLineChars="100" w:firstLine="218"/>
        <w:rPr>
          <w:rFonts w:asciiTheme="majorEastAsia" w:eastAsiaTheme="majorEastAsia" w:hAnsiTheme="majorEastAsia"/>
          <w:bCs/>
          <w:sz w:val="22"/>
          <w:szCs w:val="22"/>
        </w:rPr>
      </w:pPr>
      <w:r w:rsidRPr="00750B6F">
        <w:rPr>
          <w:rFonts w:asciiTheme="majorEastAsia" w:eastAsiaTheme="majorEastAsia" w:hAnsiTheme="majorEastAsia" w:hint="eastAsia"/>
          <w:bCs/>
          <w:sz w:val="22"/>
          <w:szCs w:val="22"/>
        </w:rPr>
        <w:t>イ.電子データで提出すること。</w:t>
      </w:r>
    </w:p>
    <w:p w14:paraId="6150FD8E" w14:textId="77777777" w:rsidR="00DE6B3A" w:rsidRPr="00750B6F" w:rsidRDefault="00DE6B3A" w:rsidP="00DE6B3A">
      <w:pPr>
        <w:rPr>
          <w:rFonts w:asciiTheme="majorEastAsia" w:eastAsiaTheme="majorEastAsia" w:hAnsiTheme="majorEastAsia"/>
          <w:bCs/>
          <w:sz w:val="22"/>
          <w:szCs w:val="22"/>
        </w:rPr>
      </w:pPr>
    </w:p>
    <w:p w14:paraId="7B1C2266" w14:textId="77777777" w:rsidR="00DE6B3A" w:rsidRPr="00750B6F" w:rsidRDefault="00DE6B3A" w:rsidP="00DE6B3A">
      <w:pPr>
        <w:rPr>
          <w:rFonts w:asciiTheme="majorEastAsia" w:eastAsiaTheme="majorEastAsia" w:hAnsiTheme="majorEastAsia"/>
        </w:rPr>
      </w:pPr>
      <w:r w:rsidRPr="00750B6F">
        <w:rPr>
          <w:rFonts w:asciiTheme="majorEastAsia" w:eastAsiaTheme="majorEastAsia" w:hAnsiTheme="majorEastAsia" w:hint="eastAsia"/>
          <w:bCs/>
          <w:sz w:val="22"/>
          <w:szCs w:val="22"/>
        </w:rPr>
        <w:t xml:space="preserve">　　</w:t>
      </w:r>
      <w:r w:rsidRPr="00750B6F">
        <w:rPr>
          <w:rFonts w:asciiTheme="majorEastAsia" w:eastAsiaTheme="majorEastAsia" w:hAnsiTheme="majorEastAsia" w:hint="eastAsia"/>
        </w:rPr>
        <w:t xml:space="preserve">　【表１：納品資料】</w:t>
      </w:r>
    </w:p>
    <w:tbl>
      <w:tblPr>
        <w:tblStyle w:val="af5"/>
        <w:tblW w:w="0" w:type="auto"/>
        <w:tblInd w:w="704" w:type="dxa"/>
        <w:tblLook w:val="04A0" w:firstRow="1" w:lastRow="0" w:firstColumn="1" w:lastColumn="0" w:noHBand="0" w:noVBand="1"/>
      </w:tblPr>
      <w:tblGrid>
        <w:gridCol w:w="709"/>
        <w:gridCol w:w="4249"/>
        <w:gridCol w:w="2832"/>
      </w:tblGrid>
      <w:tr w:rsidR="00DE6B3A" w:rsidRPr="00750B6F" w14:paraId="4C24C216" w14:textId="77777777" w:rsidTr="00010843">
        <w:tc>
          <w:tcPr>
            <w:tcW w:w="709" w:type="dxa"/>
            <w:vAlign w:val="center"/>
          </w:tcPr>
          <w:p w14:paraId="01609FE4" w14:textId="77777777" w:rsidR="00DE6B3A" w:rsidRPr="00750B6F" w:rsidRDefault="00DE6B3A" w:rsidP="00010843">
            <w:pPr>
              <w:jc w:val="center"/>
              <w:rPr>
                <w:rFonts w:asciiTheme="majorEastAsia" w:eastAsiaTheme="majorEastAsia" w:hAnsiTheme="majorEastAsia"/>
              </w:rPr>
            </w:pPr>
            <w:r w:rsidRPr="00750B6F">
              <w:rPr>
                <w:rFonts w:asciiTheme="majorEastAsia" w:eastAsiaTheme="majorEastAsia" w:hAnsiTheme="majorEastAsia" w:hint="eastAsia"/>
              </w:rPr>
              <w:t>No.</w:t>
            </w:r>
          </w:p>
        </w:tc>
        <w:tc>
          <w:tcPr>
            <w:tcW w:w="4249" w:type="dxa"/>
            <w:vAlign w:val="center"/>
          </w:tcPr>
          <w:p w14:paraId="72E2929D" w14:textId="77777777" w:rsidR="00DE6B3A" w:rsidRPr="00750B6F" w:rsidRDefault="00DE6B3A" w:rsidP="00010843">
            <w:pPr>
              <w:jc w:val="center"/>
              <w:rPr>
                <w:rFonts w:asciiTheme="majorEastAsia" w:eastAsiaTheme="majorEastAsia" w:hAnsiTheme="majorEastAsia"/>
              </w:rPr>
            </w:pPr>
            <w:r w:rsidRPr="00750B6F">
              <w:rPr>
                <w:rFonts w:asciiTheme="majorEastAsia" w:eastAsiaTheme="majorEastAsia" w:hAnsiTheme="majorEastAsia" w:hint="eastAsia"/>
              </w:rPr>
              <w:t>資料名</w:t>
            </w:r>
          </w:p>
        </w:tc>
        <w:tc>
          <w:tcPr>
            <w:tcW w:w="2832" w:type="dxa"/>
            <w:vAlign w:val="center"/>
          </w:tcPr>
          <w:p w14:paraId="791F985B" w14:textId="77777777" w:rsidR="00DE6B3A" w:rsidRPr="00750B6F" w:rsidRDefault="00DE6B3A" w:rsidP="00010843">
            <w:pPr>
              <w:jc w:val="center"/>
              <w:rPr>
                <w:rFonts w:asciiTheme="majorEastAsia" w:eastAsiaTheme="majorEastAsia" w:hAnsiTheme="majorEastAsia"/>
              </w:rPr>
            </w:pPr>
            <w:r w:rsidRPr="00750B6F">
              <w:rPr>
                <w:rFonts w:asciiTheme="majorEastAsia" w:eastAsiaTheme="majorEastAsia" w:hAnsiTheme="majorEastAsia" w:hint="eastAsia"/>
              </w:rPr>
              <w:t>提出期限</w:t>
            </w:r>
          </w:p>
        </w:tc>
      </w:tr>
      <w:tr w:rsidR="00DE6B3A" w:rsidRPr="00750B6F" w14:paraId="40B4E9B1" w14:textId="77777777" w:rsidTr="00010843">
        <w:tc>
          <w:tcPr>
            <w:tcW w:w="709" w:type="dxa"/>
            <w:vAlign w:val="center"/>
          </w:tcPr>
          <w:p w14:paraId="3936968A" w14:textId="77777777" w:rsidR="00DE6B3A" w:rsidRPr="00750B6F" w:rsidRDefault="00DE6B3A" w:rsidP="00010843">
            <w:pPr>
              <w:jc w:val="center"/>
              <w:rPr>
                <w:rFonts w:asciiTheme="majorEastAsia" w:eastAsiaTheme="majorEastAsia" w:hAnsiTheme="majorEastAsia"/>
              </w:rPr>
            </w:pPr>
            <w:r w:rsidRPr="00750B6F">
              <w:rPr>
                <w:rFonts w:asciiTheme="majorEastAsia" w:eastAsiaTheme="majorEastAsia" w:hAnsiTheme="majorEastAsia" w:hint="eastAsia"/>
              </w:rPr>
              <w:t>①</w:t>
            </w:r>
          </w:p>
        </w:tc>
        <w:tc>
          <w:tcPr>
            <w:tcW w:w="4249" w:type="dxa"/>
          </w:tcPr>
          <w:p w14:paraId="7E3A1015"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業務体制図</w:t>
            </w:r>
          </w:p>
        </w:tc>
        <w:tc>
          <w:tcPr>
            <w:tcW w:w="2832" w:type="dxa"/>
          </w:tcPr>
          <w:p w14:paraId="148801AC"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契約締結後10日以内</w:t>
            </w:r>
          </w:p>
        </w:tc>
      </w:tr>
      <w:tr w:rsidR="00DE6B3A" w:rsidRPr="00750B6F" w14:paraId="1949F9A8" w14:textId="77777777" w:rsidTr="00010843">
        <w:tc>
          <w:tcPr>
            <w:tcW w:w="709" w:type="dxa"/>
            <w:vAlign w:val="center"/>
          </w:tcPr>
          <w:p w14:paraId="77760CB4" w14:textId="77777777" w:rsidR="00DE6B3A" w:rsidRPr="00750B6F" w:rsidRDefault="00DE6B3A" w:rsidP="00010843">
            <w:pPr>
              <w:jc w:val="center"/>
              <w:rPr>
                <w:rFonts w:asciiTheme="majorEastAsia" w:eastAsiaTheme="majorEastAsia" w:hAnsiTheme="majorEastAsia"/>
              </w:rPr>
            </w:pPr>
            <w:r w:rsidRPr="00750B6F">
              <w:rPr>
                <w:rFonts w:asciiTheme="majorEastAsia" w:eastAsiaTheme="majorEastAsia" w:hAnsiTheme="majorEastAsia" w:hint="eastAsia"/>
              </w:rPr>
              <w:t>②</w:t>
            </w:r>
          </w:p>
        </w:tc>
        <w:tc>
          <w:tcPr>
            <w:tcW w:w="4249" w:type="dxa"/>
          </w:tcPr>
          <w:p w14:paraId="06D25AB1"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業務実施計画書</w:t>
            </w:r>
          </w:p>
        </w:tc>
        <w:tc>
          <w:tcPr>
            <w:tcW w:w="2832" w:type="dxa"/>
          </w:tcPr>
          <w:p w14:paraId="4EEDF12C"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契約締結後10日以内</w:t>
            </w:r>
          </w:p>
        </w:tc>
      </w:tr>
      <w:tr w:rsidR="00DE6B3A" w:rsidRPr="00750B6F" w14:paraId="4DCA3180" w14:textId="77777777" w:rsidTr="00010843">
        <w:tc>
          <w:tcPr>
            <w:tcW w:w="709" w:type="dxa"/>
            <w:vAlign w:val="center"/>
          </w:tcPr>
          <w:p w14:paraId="45FB5F3F" w14:textId="77777777" w:rsidR="00DE6B3A" w:rsidRPr="00750B6F" w:rsidRDefault="00DE6B3A" w:rsidP="00010843">
            <w:pPr>
              <w:jc w:val="center"/>
              <w:rPr>
                <w:rFonts w:asciiTheme="majorEastAsia" w:eastAsiaTheme="majorEastAsia" w:hAnsiTheme="majorEastAsia"/>
              </w:rPr>
            </w:pPr>
            <w:r w:rsidRPr="00750B6F">
              <w:rPr>
                <w:rFonts w:asciiTheme="majorEastAsia" w:eastAsiaTheme="majorEastAsia" w:hAnsiTheme="majorEastAsia" w:hint="eastAsia"/>
              </w:rPr>
              <w:t>③</w:t>
            </w:r>
          </w:p>
        </w:tc>
        <w:tc>
          <w:tcPr>
            <w:tcW w:w="4249" w:type="dxa"/>
          </w:tcPr>
          <w:p w14:paraId="5781DD16"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業務実施報告書（月次）</w:t>
            </w:r>
          </w:p>
        </w:tc>
        <w:tc>
          <w:tcPr>
            <w:tcW w:w="2832" w:type="dxa"/>
          </w:tcPr>
          <w:p w14:paraId="2C0B6FBB"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翌月10日以内</w:t>
            </w:r>
          </w:p>
        </w:tc>
      </w:tr>
      <w:tr w:rsidR="00DE6B3A" w:rsidRPr="00750B6F" w14:paraId="57E71F12" w14:textId="77777777" w:rsidTr="00980C2A">
        <w:tc>
          <w:tcPr>
            <w:tcW w:w="709" w:type="dxa"/>
            <w:vAlign w:val="center"/>
          </w:tcPr>
          <w:p w14:paraId="60D9C9CC" w14:textId="506BF385" w:rsidR="00DE6B3A" w:rsidRPr="00750B6F" w:rsidRDefault="00980C2A" w:rsidP="00980C2A">
            <w:pPr>
              <w:jc w:val="center"/>
              <w:rPr>
                <w:rFonts w:asciiTheme="majorEastAsia" w:eastAsiaTheme="majorEastAsia" w:hAnsiTheme="majorEastAsia"/>
              </w:rPr>
            </w:pPr>
            <w:r w:rsidRPr="00750B6F">
              <w:rPr>
                <w:rFonts w:asciiTheme="majorEastAsia" w:eastAsiaTheme="majorEastAsia" w:hAnsiTheme="majorEastAsia" w:hint="eastAsia"/>
              </w:rPr>
              <w:t>④</w:t>
            </w:r>
          </w:p>
        </w:tc>
        <w:tc>
          <w:tcPr>
            <w:tcW w:w="4249" w:type="dxa"/>
          </w:tcPr>
          <w:p w14:paraId="1E1F9032" w14:textId="25C2350F" w:rsidR="00DE6B3A" w:rsidRPr="00750B6F" w:rsidRDefault="00980C2A" w:rsidP="00010843">
            <w:pPr>
              <w:rPr>
                <w:rFonts w:asciiTheme="majorEastAsia" w:eastAsiaTheme="majorEastAsia" w:hAnsiTheme="majorEastAsia"/>
              </w:rPr>
            </w:pPr>
            <w:r w:rsidRPr="00750B6F">
              <w:rPr>
                <w:rFonts w:asciiTheme="majorEastAsia" w:eastAsiaTheme="majorEastAsia" w:hAnsiTheme="majorEastAsia" w:hint="eastAsia"/>
              </w:rPr>
              <w:t>応募様式提出状況</w:t>
            </w:r>
            <w:r w:rsidR="00DE6B3A" w:rsidRPr="00750B6F">
              <w:rPr>
                <w:rFonts w:asciiTheme="majorEastAsia" w:eastAsiaTheme="majorEastAsia" w:hAnsiTheme="majorEastAsia" w:hint="eastAsia"/>
              </w:rPr>
              <w:t>表</w:t>
            </w:r>
          </w:p>
        </w:tc>
        <w:tc>
          <w:tcPr>
            <w:tcW w:w="2832" w:type="dxa"/>
          </w:tcPr>
          <w:p w14:paraId="3BEB9605"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随時</w:t>
            </w:r>
          </w:p>
        </w:tc>
      </w:tr>
      <w:tr w:rsidR="00DE6B3A" w:rsidRPr="00750B6F" w14:paraId="1DF1ACF5" w14:textId="77777777" w:rsidTr="00010843">
        <w:tc>
          <w:tcPr>
            <w:tcW w:w="709" w:type="dxa"/>
            <w:vAlign w:val="center"/>
          </w:tcPr>
          <w:p w14:paraId="2F681B46" w14:textId="3E559C4F" w:rsidR="00DE6B3A" w:rsidRPr="00750B6F" w:rsidRDefault="00381313" w:rsidP="00010843">
            <w:pPr>
              <w:jc w:val="center"/>
              <w:rPr>
                <w:rFonts w:asciiTheme="majorEastAsia" w:eastAsiaTheme="majorEastAsia" w:hAnsiTheme="majorEastAsia"/>
              </w:rPr>
            </w:pPr>
            <w:r>
              <w:rPr>
                <w:rFonts w:asciiTheme="majorEastAsia" w:eastAsiaTheme="majorEastAsia" w:hAnsiTheme="majorEastAsia" w:hint="eastAsia"/>
              </w:rPr>
              <w:t>⑤</w:t>
            </w:r>
          </w:p>
        </w:tc>
        <w:tc>
          <w:tcPr>
            <w:tcW w:w="4249" w:type="dxa"/>
          </w:tcPr>
          <w:p w14:paraId="47EB2705" w14:textId="680B928D"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データ廃棄報告書</w:t>
            </w:r>
            <w:r w:rsidR="00980C2A" w:rsidRPr="00750B6F">
              <w:rPr>
                <w:rFonts w:asciiTheme="majorEastAsia" w:eastAsiaTheme="majorEastAsia" w:hAnsiTheme="majorEastAsia" w:hint="eastAsia"/>
              </w:rPr>
              <w:t>（該当</w:t>
            </w:r>
            <w:r w:rsidR="00736136" w:rsidRPr="00750B6F">
              <w:rPr>
                <w:rFonts w:asciiTheme="majorEastAsia" w:eastAsiaTheme="majorEastAsia" w:hAnsiTheme="majorEastAsia" w:hint="eastAsia"/>
              </w:rPr>
              <w:t>が</w:t>
            </w:r>
            <w:r w:rsidR="00980C2A" w:rsidRPr="00750B6F">
              <w:rPr>
                <w:rFonts w:asciiTheme="majorEastAsia" w:eastAsiaTheme="majorEastAsia" w:hAnsiTheme="majorEastAsia" w:hint="eastAsia"/>
              </w:rPr>
              <w:t>ある場合）</w:t>
            </w:r>
          </w:p>
        </w:tc>
        <w:tc>
          <w:tcPr>
            <w:tcW w:w="2832" w:type="dxa"/>
          </w:tcPr>
          <w:p w14:paraId="2344B572" w14:textId="77777777" w:rsidR="00DE6B3A" w:rsidRPr="00750B6F" w:rsidRDefault="00DE6B3A" w:rsidP="00010843">
            <w:pPr>
              <w:rPr>
                <w:rFonts w:asciiTheme="majorEastAsia" w:eastAsiaTheme="majorEastAsia" w:hAnsiTheme="majorEastAsia"/>
              </w:rPr>
            </w:pPr>
            <w:r w:rsidRPr="00750B6F">
              <w:rPr>
                <w:rFonts w:asciiTheme="majorEastAsia" w:eastAsiaTheme="majorEastAsia" w:hAnsiTheme="majorEastAsia" w:hint="eastAsia"/>
              </w:rPr>
              <w:t>随時</w:t>
            </w:r>
          </w:p>
        </w:tc>
      </w:tr>
    </w:tbl>
    <w:p w14:paraId="5B8504F9" w14:textId="77777777" w:rsidR="00DE6B3A" w:rsidRPr="00750B6F" w:rsidRDefault="00DE6B3A" w:rsidP="00DE6B3A">
      <w:pPr>
        <w:rPr>
          <w:rFonts w:asciiTheme="majorEastAsia" w:eastAsiaTheme="majorEastAsia" w:hAnsiTheme="majorEastAsia"/>
          <w:bCs/>
          <w:sz w:val="22"/>
          <w:szCs w:val="22"/>
        </w:rPr>
      </w:pPr>
    </w:p>
    <w:p w14:paraId="191CB9B9" w14:textId="2A88CA47" w:rsidR="00DE6B3A" w:rsidRPr="007521C6" w:rsidRDefault="00DE6B3A" w:rsidP="00DE6B3A">
      <w:pPr>
        <w:ind w:left="439" w:hangingChars="200" w:hanging="439"/>
        <w:rPr>
          <w:rFonts w:asciiTheme="majorEastAsia" w:eastAsiaTheme="majorEastAsia" w:hAnsiTheme="majorEastAsia"/>
          <w:b/>
          <w:sz w:val="22"/>
          <w:szCs w:val="22"/>
        </w:rPr>
      </w:pPr>
      <w:r w:rsidRPr="00750B6F">
        <w:rPr>
          <w:rFonts w:asciiTheme="majorEastAsia" w:eastAsiaTheme="majorEastAsia" w:hAnsiTheme="majorEastAsia" w:hint="eastAsia"/>
          <w:b/>
          <w:sz w:val="22"/>
          <w:szCs w:val="22"/>
        </w:rPr>
        <w:t>（２）「表１：納品資料」に記載する納品資料の詳細は以下</w:t>
      </w:r>
      <w:r w:rsidR="00F0319B">
        <w:rPr>
          <w:rFonts w:asciiTheme="majorEastAsia" w:eastAsiaTheme="majorEastAsia" w:hAnsiTheme="majorEastAsia" w:hint="eastAsia"/>
          <w:b/>
          <w:sz w:val="22"/>
          <w:szCs w:val="22"/>
        </w:rPr>
        <w:t>の</w:t>
      </w:r>
      <w:r w:rsidRPr="00750B6F">
        <w:rPr>
          <w:rFonts w:asciiTheme="majorEastAsia" w:eastAsiaTheme="majorEastAsia" w:hAnsiTheme="majorEastAsia" w:hint="eastAsia"/>
          <w:b/>
          <w:sz w:val="22"/>
          <w:szCs w:val="22"/>
        </w:rPr>
        <w:t>とおりとする。なお、書式等については、事前に</w:t>
      </w:r>
      <w:r w:rsidR="00F7248B">
        <w:rPr>
          <w:rFonts w:asciiTheme="majorEastAsia" w:eastAsiaTheme="majorEastAsia" w:hAnsiTheme="majorEastAsia" w:hint="eastAsia"/>
          <w:b/>
          <w:sz w:val="22"/>
          <w:szCs w:val="22"/>
        </w:rPr>
        <w:t>発注者</w:t>
      </w:r>
      <w:r w:rsidRPr="00750B6F">
        <w:rPr>
          <w:rFonts w:asciiTheme="majorEastAsia" w:eastAsiaTheme="majorEastAsia" w:hAnsiTheme="majorEastAsia" w:hint="eastAsia"/>
          <w:b/>
          <w:sz w:val="22"/>
          <w:szCs w:val="22"/>
        </w:rPr>
        <w:t>と協議の上、決定すること。</w:t>
      </w:r>
    </w:p>
    <w:p w14:paraId="7E0DABF2" w14:textId="77777777" w:rsidR="00DE6B3A" w:rsidRPr="00BB065C" w:rsidRDefault="00DE6B3A" w:rsidP="00DE6B3A">
      <w:pPr>
        <w:ind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①　業務体制図</w:t>
      </w:r>
    </w:p>
    <w:p w14:paraId="6D8A5687" w14:textId="626453B4" w:rsidR="00DE6B3A" w:rsidRPr="00BB065C" w:rsidRDefault="00DE6B3A" w:rsidP="00DE6B3A">
      <w:pPr>
        <w:ind w:leftChars="288" w:left="687"/>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受注者は、契約締結後10日以内に仕様書に基づいて、業務体制図を作成し、</w:t>
      </w:r>
      <w:r w:rsidR="00F7248B">
        <w:rPr>
          <w:rFonts w:asciiTheme="majorEastAsia" w:eastAsiaTheme="majorEastAsia" w:hAnsiTheme="majorEastAsia" w:hint="eastAsia"/>
          <w:bCs/>
          <w:sz w:val="22"/>
          <w:szCs w:val="22"/>
        </w:rPr>
        <w:t>発注者</w:t>
      </w:r>
      <w:r w:rsidRPr="00BB065C">
        <w:rPr>
          <w:rFonts w:asciiTheme="majorEastAsia" w:eastAsiaTheme="majorEastAsia" w:hAnsiTheme="majorEastAsia" w:hint="eastAsia"/>
          <w:bCs/>
          <w:sz w:val="22"/>
          <w:szCs w:val="22"/>
        </w:rPr>
        <w:t>に提出し、承諾を得ること。</w:t>
      </w:r>
    </w:p>
    <w:p w14:paraId="6F265D5F" w14:textId="77777777" w:rsidR="00DE6B3A" w:rsidRPr="00BB065C" w:rsidRDefault="00DE6B3A" w:rsidP="00DE6B3A">
      <w:pPr>
        <w:ind w:leftChars="200" w:left="477" w:firstLineChars="100" w:firstLine="21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なお、業務体制図には個人情報の取扱いに係る作業責任者を明記すること。</w:t>
      </w:r>
    </w:p>
    <w:p w14:paraId="2DD8E7BF" w14:textId="4037D6B8" w:rsidR="00DE6B3A" w:rsidRPr="00980C2A" w:rsidRDefault="00E3221C" w:rsidP="00980C2A">
      <w:pPr>
        <w:ind w:firstLineChars="100" w:firstLine="218"/>
        <w:rPr>
          <w:rFonts w:asciiTheme="majorEastAsia" w:eastAsiaTheme="majorEastAsia" w:hAnsiTheme="majorEastAsia"/>
          <w:bCs/>
          <w:sz w:val="22"/>
          <w:szCs w:val="22"/>
        </w:rPr>
      </w:pPr>
      <w:r>
        <w:rPr>
          <w:rFonts w:asciiTheme="majorEastAsia" w:eastAsiaTheme="majorEastAsia" w:hAnsiTheme="majorEastAsia" w:hint="eastAsia"/>
          <w:bCs/>
          <w:sz w:val="22"/>
          <w:szCs w:val="22"/>
        </w:rPr>
        <w:t xml:space="preserve">②　</w:t>
      </w:r>
      <w:r w:rsidR="00DE6B3A" w:rsidRPr="00980C2A">
        <w:rPr>
          <w:rFonts w:asciiTheme="majorEastAsia" w:eastAsiaTheme="majorEastAsia" w:hAnsiTheme="majorEastAsia" w:hint="eastAsia"/>
          <w:bCs/>
          <w:sz w:val="22"/>
          <w:szCs w:val="22"/>
        </w:rPr>
        <w:t>業務実施計画書</w:t>
      </w:r>
    </w:p>
    <w:p w14:paraId="753F42F4" w14:textId="23557F4D" w:rsidR="00DE6B3A" w:rsidRPr="00BB065C" w:rsidRDefault="00DE6B3A" w:rsidP="00DE6B3A">
      <w:pPr>
        <w:ind w:leftChars="288" w:left="687" w:firstLineChars="6" w:firstLine="13"/>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w:t>
      </w:r>
      <w:r w:rsidR="0056069C">
        <w:rPr>
          <w:rFonts w:asciiTheme="majorEastAsia" w:eastAsiaTheme="majorEastAsia" w:hAnsiTheme="majorEastAsia" w:hint="eastAsia"/>
          <w:bCs/>
          <w:sz w:val="22"/>
          <w:szCs w:val="22"/>
        </w:rPr>
        <w:t>７</w:t>
      </w:r>
      <w:r w:rsidRPr="00BB065C">
        <w:rPr>
          <w:rFonts w:asciiTheme="majorEastAsia" w:eastAsiaTheme="majorEastAsia" w:hAnsiTheme="majorEastAsia" w:hint="eastAsia"/>
          <w:bCs/>
          <w:sz w:val="22"/>
          <w:szCs w:val="22"/>
        </w:rPr>
        <w:t>．目標値</w:t>
      </w:r>
      <w:r w:rsidR="00980C2A">
        <w:rPr>
          <w:rFonts w:asciiTheme="majorEastAsia" w:eastAsiaTheme="majorEastAsia" w:hAnsiTheme="majorEastAsia" w:hint="eastAsia"/>
          <w:bCs/>
          <w:sz w:val="22"/>
          <w:szCs w:val="22"/>
        </w:rPr>
        <w:t>等</w:t>
      </w:r>
      <w:r w:rsidRPr="00BB065C">
        <w:rPr>
          <w:rFonts w:asciiTheme="majorEastAsia" w:eastAsiaTheme="majorEastAsia" w:hAnsiTheme="majorEastAsia" w:hint="eastAsia"/>
          <w:bCs/>
          <w:sz w:val="22"/>
          <w:szCs w:val="22"/>
        </w:rPr>
        <w:t>」の達成に向け、</w:t>
      </w:r>
      <w:r w:rsidR="00980C2A">
        <w:rPr>
          <w:rFonts w:asciiTheme="majorEastAsia" w:eastAsiaTheme="majorEastAsia" w:hAnsiTheme="majorEastAsia" w:hint="eastAsia"/>
          <w:bCs/>
          <w:sz w:val="22"/>
          <w:szCs w:val="22"/>
        </w:rPr>
        <w:t>事業のスケジュール詳細を含む業務</w:t>
      </w:r>
      <w:r w:rsidRPr="00BB065C">
        <w:rPr>
          <w:rFonts w:asciiTheme="majorEastAsia" w:eastAsiaTheme="majorEastAsia" w:hAnsiTheme="majorEastAsia" w:hint="eastAsia"/>
          <w:bCs/>
          <w:sz w:val="22"/>
          <w:szCs w:val="22"/>
        </w:rPr>
        <w:t>実施計画を作成し、</w:t>
      </w:r>
      <w:r w:rsidR="00F7248B">
        <w:rPr>
          <w:rFonts w:asciiTheme="majorEastAsia" w:eastAsiaTheme="majorEastAsia" w:hAnsiTheme="majorEastAsia" w:hint="eastAsia"/>
          <w:bCs/>
          <w:sz w:val="22"/>
          <w:szCs w:val="22"/>
        </w:rPr>
        <w:t>発注者</w:t>
      </w:r>
      <w:r w:rsidRPr="00BB065C">
        <w:rPr>
          <w:rFonts w:asciiTheme="majorEastAsia" w:eastAsiaTheme="majorEastAsia" w:hAnsiTheme="majorEastAsia" w:hint="eastAsia"/>
          <w:bCs/>
          <w:sz w:val="22"/>
          <w:szCs w:val="22"/>
        </w:rPr>
        <w:t>に提出し、承諾を得ること。</w:t>
      </w:r>
    </w:p>
    <w:p w14:paraId="16F8902A" w14:textId="6896204E" w:rsidR="00DE6B3A" w:rsidRPr="007521C6" w:rsidRDefault="00DE6B3A" w:rsidP="007521C6">
      <w:pPr>
        <w:pStyle w:val="a6"/>
        <w:numPr>
          <w:ilvl w:val="0"/>
          <w:numId w:val="37"/>
        </w:numPr>
        <w:ind w:leftChars="0"/>
        <w:rPr>
          <w:rFonts w:asciiTheme="majorEastAsia" w:eastAsiaTheme="majorEastAsia" w:hAnsiTheme="majorEastAsia"/>
          <w:bCs/>
          <w:sz w:val="22"/>
          <w:szCs w:val="22"/>
        </w:rPr>
      </w:pPr>
      <w:r w:rsidRPr="007521C6">
        <w:rPr>
          <w:rFonts w:asciiTheme="majorEastAsia" w:eastAsiaTheme="majorEastAsia" w:hAnsiTheme="majorEastAsia" w:hint="eastAsia"/>
          <w:bCs/>
          <w:sz w:val="22"/>
          <w:szCs w:val="22"/>
        </w:rPr>
        <w:t xml:space="preserve">　業務実施報告書（月次）</w:t>
      </w:r>
    </w:p>
    <w:p w14:paraId="58BF691B" w14:textId="2EFF9259" w:rsidR="00DE6B3A" w:rsidRDefault="005947CC" w:rsidP="00DE6B3A">
      <w:pPr>
        <w:ind w:leftChars="276" w:left="658"/>
        <w:rPr>
          <w:rFonts w:asciiTheme="majorEastAsia" w:eastAsiaTheme="majorEastAsia" w:hAnsiTheme="majorEastAsia"/>
          <w:bCs/>
          <w:sz w:val="22"/>
          <w:szCs w:val="22"/>
        </w:rPr>
      </w:pPr>
      <w:r>
        <w:rPr>
          <w:rFonts w:asciiTheme="majorEastAsia" w:eastAsiaTheme="majorEastAsia" w:hAnsiTheme="majorEastAsia" w:hint="eastAsia"/>
          <w:bCs/>
          <w:sz w:val="22"/>
          <w:szCs w:val="22"/>
        </w:rPr>
        <w:t>応募</w:t>
      </w:r>
      <w:r w:rsidR="00DE6B3A" w:rsidRPr="00BB065C">
        <w:rPr>
          <w:rFonts w:asciiTheme="majorEastAsia" w:eastAsiaTheme="majorEastAsia" w:hAnsiTheme="majorEastAsia" w:hint="eastAsia"/>
          <w:bCs/>
          <w:sz w:val="22"/>
          <w:szCs w:val="22"/>
        </w:rPr>
        <w:t>受付状況や</w:t>
      </w:r>
      <w:r>
        <w:rPr>
          <w:rFonts w:asciiTheme="majorEastAsia" w:eastAsiaTheme="majorEastAsia" w:hAnsiTheme="majorEastAsia" w:hint="eastAsia"/>
          <w:bCs/>
          <w:sz w:val="22"/>
          <w:szCs w:val="22"/>
        </w:rPr>
        <w:t>相談支援</w:t>
      </w:r>
      <w:r w:rsidR="00DE6B3A" w:rsidRPr="00BB065C">
        <w:rPr>
          <w:rFonts w:asciiTheme="majorEastAsia" w:eastAsiaTheme="majorEastAsia" w:hAnsiTheme="majorEastAsia" w:hint="eastAsia"/>
          <w:bCs/>
          <w:sz w:val="22"/>
          <w:szCs w:val="22"/>
        </w:rPr>
        <w:t>状況について、電子データを</w:t>
      </w:r>
      <w:r w:rsidR="00F7248B">
        <w:rPr>
          <w:rFonts w:asciiTheme="majorEastAsia" w:eastAsiaTheme="majorEastAsia" w:hAnsiTheme="majorEastAsia" w:hint="eastAsia"/>
          <w:bCs/>
          <w:sz w:val="22"/>
          <w:szCs w:val="22"/>
        </w:rPr>
        <w:t>発注者</w:t>
      </w:r>
      <w:r w:rsidR="00DE6B3A" w:rsidRPr="00BB065C">
        <w:rPr>
          <w:rFonts w:asciiTheme="majorEastAsia" w:eastAsiaTheme="majorEastAsia" w:hAnsiTheme="majorEastAsia" w:hint="eastAsia"/>
          <w:bCs/>
          <w:sz w:val="22"/>
          <w:szCs w:val="22"/>
        </w:rPr>
        <w:t>に提出すること。</w:t>
      </w:r>
    </w:p>
    <w:p w14:paraId="124E0CC8" w14:textId="47ADF535" w:rsidR="00E3221C" w:rsidRPr="00E3221C" w:rsidRDefault="00E3221C" w:rsidP="00E3221C">
      <w:pPr>
        <w:ind w:firstLineChars="100" w:firstLine="218"/>
        <w:rPr>
          <w:rFonts w:asciiTheme="majorEastAsia" w:eastAsiaTheme="majorEastAsia" w:hAnsiTheme="majorEastAsia"/>
          <w:bCs/>
          <w:sz w:val="22"/>
          <w:szCs w:val="22"/>
        </w:rPr>
      </w:pPr>
      <w:r>
        <w:rPr>
          <w:rFonts w:asciiTheme="majorEastAsia" w:eastAsiaTheme="majorEastAsia" w:hAnsiTheme="majorEastAsia" w:hint="eastAsia"/>
          <w:bCs/>
          <w:sz w:val="22"/>
          <w:szCs w:val="22"/>
        </w:rPr>
        <w:t xml:space="preserve">④　</w:t>
      </w:r>
      <w:r w:rsidRPr="00E3221C">
        <w:rPr>
          <w:rFonts w:asciiTheme="majorEastAsia" w:eastAsiaTheme="majorEastAsia" w:hAnsiTheme="majorEastAsia" w:hint="eastAsia"/>
          <w:bCs/>
          <w:sz w:val="22"/>
          <w:szCs w:val="22"/>
        </w:rPr>
        <w:t>応募様式提出状況表</w:t>
      </w:r>
    </w:p>
    <w:p w14:paraId="211B6806" w14:textId="59922282" w:rsidR="00E3221C" w:rsidRPr="00BB065C" w:rsidRDefault="00E3221C" w:rsidP="00381313">
      <w:pPr>
        <w:ind w:leftChars="238" w:left="567" w:firstLineChars="40" w:firstLine="87"/>
        <w:rPr>
          <w:rFonts w:asciiTheme="majorEastAsia" w:eastAsiaTheme="majorEastAsia" w:hAnsiTheme="majorEastAsia"/>
          <w:bCs/>
          <w:sz w:val="22"/>
          <w:szCs w:val="22"/>
        </w:rPr>
      </w:pPr>
      <w:r>
        <w:rPr>
          <w:rFonts w:asciiTheme="majorEastAsia" w:eastAsiaTheme="majorEastAsia" w:hAnsiTheme="majorEastAsia" w:hint="eastAsia"/>
          <w:bCs/>
          <w:sz w:val="22"/>
          <w:szCs w:val="22"/>
        </w:rPr>
        <w:t>各学校の</w:t>
      </w:r>
      <w:r w:rsidRPr="00E3221C">
        <w:rPr>
          <w:rFonts w:asciiTheme="majorEastAsia" w:eastAsiaTheme="majorEastAsia" w:hAnsiTheme="majorEastAsia" w:hint="eastAsia"/>
          <w:bCs/>
          <w:sz w:val="22"/>
          <w:szCs w:val="22"/>
        </w:rPr>
        <w:t>魅力化プロジェクト</w:t>
      </w:r>
      <w:r w:rsidR="00DE6B3A" w:rsidRPr="00BB065C">
        <w:rPr>
          <w:rFonts w:asciiTheme="majorEastAsia" w:eastAsiaTheme="majorEastAsia" w:hAnsiTheme="majorEastAsia" w:hint="eastAsia"/>
          <w:bCs/>
          <w:sz w:val="22"/>
          <w:szCs w:val="22"/>
        </w:rPr>
        <w:t>の</w:t>
      </w:r>
      <w:r>
        <w:rPr>
          <w:rFonts w:asciiTheme="majorEastAsia" w:eastAsiaTheme="majorEastAsia" w:hAnsiTheme="majorEastAsia" w:hint="eastAsia"/>
          <w:bCs/>
          <w:sz w:val="22"/>
          <w:szCs w:val="22"/>
        </w:rPr>
        <w:t>応募状況</w:t>
      </w:r>
      <w:r w:rsidR="00DE6B3A" w:rsidRPr="00BB065C">
        <w:rPr>
          <w:rFonts w:asciiTheme="majorEastAsia" w:eastAsiaTheme="majorEastAsia" w:hAnsiTheme="majorEastAsia" w:hint="eastAsia"/>
          <w:bCs/>
          <w:sz w:val="22"/>
          <w:szCs w:val="22"/>
        </w:rPr>
        <w:t>を管理し、</w:t>
      </w:r>
      <w:r w:rsidR="00F7248B">
        <w:rPr>
          <w:rFonts w:asciiTheme="majorEastAsia" w:eastAsiaTheme="majorEastAsia" w:hAnsiTheme="majorEastAsia" w:hint="eastAsia"/>
          <w:bCs/>
          <w:sz w:val="22"/>
          <w:szCs w:val="22"/>
        </w:rPr>
        <w:t>発注者</w:t>
      </w:r>
      <w:r>
        <w:rPr>
          <w:rFonts w:asciiTheme="majorEastAsia" w:eastAsiaTheme="majorEastAsia" w:hAnsiTheme="majorEastAsia" w:hint="eastAsia"/>
          <w:bCs/>
          <w:sz w:val="22"/>
          <w:szCs w:val="22"/>
        </w:rPr>
        <w:t>と即時に共有する</w:t>
      </w:r>
      <w:r w:rsidR="00DE6B3A" w:rsidRPr="00BB065C">
        <w:rPr>
          <w:rFonts w:asciiTheme="majorEastAsia" w:eastAsiaTheme="majorEastAsia" w:hAnsiTheme="majorEastAsia" w:hint="eastAsia"/>
          <w:bCs/>
          <w:sz w:val="22"/>
          <w:szCs w:val="22"/>
        </w:rPr>
        <w:t>こと。</w:t>
      </w:r>
    </w:p>
    <w:p w14:paraId="50ADE81E" w14:textId="380D2909" w:rsidR="00DE6B3A" w:rsidRPr="00BB065C" w:rsidRDefault="00381313" w:rsidP="00E3221C">
      <w:pPr>
        <w:ind w:firstLineChars="100" w:firstLine="218"/>
        <w:rPr>
          <w:rFonts w:asciiTheme="majorEastAsia" w:eastAsiaTheme="majorEastAsia" w:hAnsiTheme="majorEastAsia"/>
          <w:bCs/>
          <w:sz w:val="22"/>
          <w:szCs w:val="22"/>
        </w:rPr>
      </w:pPr>
      <w:r>
        <w:rPr>
          <w:rFonts w:asciiTheme="majorEastAsia" w:eastAsiaTheme="majorEastAsia" w:hAnsiTheme="majorEastAsia" w:hint="eastAsia"/>
          <w:bCs/>
          <w:sz w:val="22"/>
          <w:szCs w:val="22"/>
        </w:rPr>
        <w:t>⑤</w:t>
      </w:r>
      <w:r w:rsidR="00DE6B3A" w:rsidRPr="00BB065C">
        <w:rPr>
          <w:rFonts w:asciiTheme="majorEastAsia" w:eastAsiaTheme="majorEastAsia" w:hAnsiTheme="majorEastAsia" w:hint="eastAsia"/>
          <w:bCs/>
          <w:sz w:val="22"/>
          <w:szCs w:val="22"/>
        </w:rPr>
        <w:t xml:space="preserve">　データ廃棄報告書</w:t>
      </w:r>
    </w:p>
    <w:p w14:paraId="3AAEAF20" w14:textId="77777777" w:rsidR="00DE6B3A" w:rsidRPr="00BB065C" w:rsidRDefault="00DE6B3A" w:rsidP="00DE6B3A">
      <w:pPr>
        <w:ind w:leftChars="276" w:left="658"/>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業務の履行に際し知り得た情報について、保有する必要がなくなったときは、確実かつ速やかに廃棄し、又は消去し、報告すること。</w:t>
      </w:r>
    </w:p>
    <w:p w14:paraId="5A812B80" w14:textId="77777777" w:rsidR="00DE6B3A" w:rsidRPr="00BB065C" w:rsidRDefault="00DE6B3A" w:rsidP="00DE6B3A">
      <w:pPr>
        <w:ind w:rightChars="35" w:right="83"/>
        <w:rPr>
          <w:rFonts w:asciiTheme="majorEastAsia" w:eastAsiaTheme="majorEastAsia" w:hAnsiTheme="majorEastAsia"/>
          <w:sz w:val="22"/>
          <w:szCs w:val="22"/>
        </w:rPr>
      </w:pPr>
    </w:p>
    <w:p w14:paraId="286EB547" w14:textId="41278B33" w:rsidR="00DE6B3A" w:rsidRPr="00BB065C" w:rsidRDefault="008B3906" w:rsidP="00DE6B3A">
      <w:pPr>
        <w:ind w:rightChars="35" w:right="83"/>
        <w:rPr>
          <w:rFonts w:asciiTheme="majorEastAsia" w:eastAsiaTheme="majorEastAsia" w:hAnsiTheme="majorEastAsia"/>
          <w:b/>
          <w:sz w:val="22"/>
          <w:szCs w:val="22"/>
        </w:rPr>
      </w:pPr>
      <w:r>
        <w:rPr>
          <w:rFonts w:asciiTheme="majorEastAsia" w:eastAsiaTheme="majorEastAsia" w:hAnsiTheme="majorEastAsia" w:hint="eastAsia"/>
          <w:b/>
          <w:sz w:val="22"/>
          <w:szCs w:val="22"/>
        </w:rPr>
        <w:t>９</w:t>
      </w:r>
      <w:r w:rsidR="00F0319B" w:rsidRPr="00750B6F">
        <w:rPr>
          <w:rFonts w:asciiTheme="majorEastAsia" w:eastAsiaTheme="majorEastAsia" w:hAnsiTheme="majorEastAsia" w:hint="eastAsia"/>
          <w:b/>
          <w:sz w:val="22"/>
          <w:szCs w:val="22"/>
        </w:rPr>
        <w:t>．</w:t>
      </w:r>
      <w:r w:rsidR="00DE6B3A" w:rsidRPr="00BB065C">
        <w:rPr>
          <w:rFonts w:asciiTheme="majorEastAsia" w:eastAsiaTheme="majorEastAsia" w:hAnsiTheme="majorEastAsia" w:hint="eastAsia"/>
          <w:b/>
          <w:sz w:val="22"/>
          <w:szCs w:val="22"/>
        </w:rPr>
        <w:t>本事業の実施にあたっての留意点</w:t>
      </w:r>
    </w:p>
    <w:p w14:paraId="3A2D2E39" w14:textId="77777777" w:rsidR="00DE6B3A" w:rsidRPr="00BB065C" w:rsidRDefault="00DE6B3A" w:rsidP="00DE6B3A">
      <w:pPr>
        <w:ind w:rightChars="35" w:right="83"/>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Pr="00BB065C">
        <w:rPr>
          <w:rFonts w:asciiTheme="majorEastAsia" w:eastAsiaTheme="majorEastAsia" w:hAnsiTheme="majorEastAsia" w:hint="eastAsia"/>
          <w:b/>
          <w:sz w:val="22"/>
          <w:szCs w:val="22"/>
        </w:rPr>
        <w:t>（１） 受託者の責務</w:t>
      </w:r>
    </w:p>
    <w:p w14:paraId="72531AD8" w14:textId="77777777" w:rsidR="00DE6B3A" w:rsidRPr="00BB065C" w:rsidRDefault="00DE6B3A" w:rsidP="00DE6B3A">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bCs/>
          <w:sz w:val="22"/>
          <w:szCs w:val="22"/>
        </w:rPr>
        <w:t>ア　関係諸法令の遵守</w:t>
      </w:r>
    </w:p>
    <w:p w14:paraId="7939BE03" w14:textId="77777777"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本事業の実施にあたっては、関係諸法令を遵守し、公序良俗に反することのないようにすること。</w:t>
      </w:r>
    </w:p>
    <w:p w14:paraId="373B6882" w14:textId="77777777" w:rsidR="00DE6B3A" w:rsidRPr="00BB065C" w:rsidRDefault="00DE6B3A" w:rsidP="00DE6B3A">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bCs/>
          <w:sz w:val="22"/>
          <w:szCs w:val="22"/>
        </w:rPr>
        <w:t>イ　公正かつ中立的な姿勢</w:t>
      </w:r>
    </w:p>
    <w:p w14:paraId="7D2520F5" w14:textId="77777777" w:rsidR="00DE6B3A" w:rsidRPr="00BB065C" w:rsidRDefault="00DE6B3A" w:rsidP="00DE6B3A">
      <w:pPr>
        <w:ind w:left="877" w:rightChars="35" w:right="83" w:hangingChars="400" w:hanging="877"/>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sz w:val="22"/>
          <w:szCs w:val="22"/>
        </w:rPr>
        <w:t>本事業の遂行にあたっては、受託者は常に公正かつ中立的な姿勢を保つこと。</w:t>
      </w:r>
    </w:p>
    <w:p w14:paraId="146E6020" w14:textId="77777777" w:rsidR="00DE6B3A" w:rsidRPr="00BB065C" w:rsidRDefault="00DE6B3A" w:rsidP="00DE6B3A">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sz w:val="22"/>
          <w:szCs w:val="22"/>
        </w:rPr>
        <w:t xml:space="preserve">　　　</w:t>
      </w:r>
      <w:r w:rsidRPr="00BB065C">
        <w:rPr>
          <w:rFonts w:asciiTheme="majorEastAsia" w:eastAsiaTheme="majorEastAsia" w:hAnsiTheme="majorEastAsia" w:hint="eastAsia"/>
          <w:bCs/>
          <w:sz w:val="22"/>
          <w:szCs w:val="22"/>
        </w:rPr>
        <w:t>ウ　個人情報等の取扱い</w:t>
      </w:r>
    </w:p>
    <w:p w14:paraId="696A6EAF" w14:textId="77777777" w:rsidR="00DE6B3A" w:rsidRPr="00BB065C" w:rsidRDefault="00DE6B3A" w:rsidP="00DE6B3A">
      <w:pPr>
        <w:ind w:left="1092" w:rightChars="35" w:right="83" w:hangingChars="500" w:hanging="1092"/>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受託者はプライバシーの保持に十分配慮するとともに、事業実施上知り得た個人情報</w:t>
      </w:r>
    </w:p>
    <w:p w14:paraId="33251F38" w14:textId="77777777" w:rsidR="00DE6B3A" w:rsidRPr="00BB065C" w:rsidRDefault="00DE6B3A" w:rsidP="00DE6B3A">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を紛失したり、又は事業に必要な範囲を超えて他に漏らしたりすることのないよう、</w:t>
      </w:r>
    </w:p>
    <w:p w14:paraId="322B738C" w14:textId="77777777" w:rsidR="00DE6B3A" w:rsidRPr="00BB065C" w:rsidRDefault="00DE6B3A" w:rsidP="00DE6B3A">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万全の注意を払うこと。また、他の機関等に個人情報を提供する際には、個人情報保</w:t>
      </w:r>
    </w:p>
    <w:p w14:paraId="47FC9149" w14:textId="77777777" w:rsidR="00DE6B3A" w:rsidRPr="00BB065C" w:rsidRDefault="00DE6B3A" w:rsidP="00DE6B3A">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護に係る法令等に準拠した手続きを行うとともに、当該機関等との間で個人情報の保</w:t>
      </w:r>
    </w:p>
    <w:p w14:paraId="3F5E65AD" w14:textId="77777777" w:rsidR="00DE6B3A" w:rsidRPr="00BB065C" w:rsidRDefault="00DE6B3A" w:rsidP="00DE6B3A">
      <w:pPr>
        <w:ind w:rightChars="35" w:right="83" w:firstLineChars="400" w:firstLine="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護に関する取り決めを交わすなど、適切な措置を講じること。</w:t>
      </w:r>
    </w:p>
    <w:p w14:paraId="236F749E" w14:textId="77777777" w:rsidR="00DE6B3A" w:rsidRPr="00BB065C" w:rsidRDefault="00DE6B3A" w:rsidP="00DE6B3A">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bCs/>
          <w:sz w:val="22"/>
          <w:szCs w:val="22"/>
        </w:rPr>
        <w:t xml:space="preserve">　エ　施設・備品の目的外使用の禁止</w:t>
      </w:r>
    </w:p>
    <w:p w14:paraId="05D991EA" w14:textId="77777777"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受託者は、本事業を行うための施設又は備品を本業務以外の目的で使用してはならない。</w:t>
      </w:r>
    </w:p>
    <w:p w14:paraId="06BF808C" w14:textId="77777777" w:rsidR="00DE6B3A" w:rsidRPr="00BB065C" w:rsidRDefault="00DE6B3A" w:rsidP="00DE6B3A">
      <w:pPr>
        <w:ind w:rightChars="35" w:right="83"/>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bCs/>
          <w:sz w:val="22"/>
          <w:szCs w:val="22"/>
        </w:rPr>
        <w:t>オ　苦情等の処理</w:t>
      </w:r>
    </w:p>
    <w:p w14:paraId="7BB339B9" w14:textId="77777777" w:rsidR="00DE6B3A" w:rsidRPr="00BB065C" w:rsidRDefault="00DE6B3A" w:rsidP="00DE6B3A">
      <w:pPr>
        <w:ind w:left="874" w:rightChars="35" w:right="83" w:hangingChars="400" w:hanging="874"/>
        <w:rPr>
          <w:rFonts w:asciiTheme="majorEastAsia" w:eastAsiaTheme="majorEastAsia" w:hAnsiTheme="majorEastAsia"/>
          <w:bCs/>
          <w:sz w:val="22"/>
          <w:szCs w:val="22"/>
        </w:rPr>
      </w:pPr>
      <w:r w:rsidRPr="00BB065C">
        <w:rPr>
          <w:rFonts w:asciiTheme="majorEastAsia" w:eastAsiaTheme="majorEastAsia" w:hAnsiTheme="majorEastAsia" w:hint="eastAsia"/>
          <w:bCs/>
          <w:sz w:val="22"/>
          <w:szCs w:val="22"/>
        </w:rPr>
        <w:t xml:space="preserve">　　　　</w:t>
      </w:r>
      <w:r w:rsidRPr="00BB065C">
        <w:rPr>
          <w:rFonts w:asciiTheme="majorEastAsia" w:eastAsiaTheme="majorEastAsia" w:hAnsiTheme="majorEastAsia" w:hint="eastAsia"/>
          <w:sz w:val="22"/>
          <w:szCs w:val="22"/>
        </w:rPr>
        <w:t>本事業の実施に伴い生じたトラブル等に関しては、受託者が責任をもって対応すること。</w:t>
      </w:r>
    </w:p>
    <w:p w14:paraId="25BA5742" w14:textId="77777777" w:rsidR="00DE6B3A" w:rsidRPr="00BB065C" w:rsidRDefault="00DE6B3A" w:rsidP="00DE6B3A">
      <w:pPr>
        <w:ind w:left="877" w:rightChars="35" w:right="83" w:hangingChars="400" w:hanging="877"/>
        <w:rPr>
          <w:rFonts w:asciiTheme="majorEastAsia" w:eastAsiaTheme="majorEastAsia" w:hAnsiTheme="majorEastAsia"/>
          <w:bCs/>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bCs/>
          <w:sz w:val="22"/>
          <w:szCs w:val="22"/>
        </w:rPr>
        <w:t xml:space="preserve">　カ　損害賠償責任</w:t>
      </w:r>
    </w:p>
    <w:p w14:paraId="78B24BED" w14:textId="37E052AE"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受託者が、本事業を行うにあたって、故意又は過失により</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又は第三者に損害を与えたときは、当該損害を賠償する責任を負うこと。</w:t>
      </w:r>
    </w:p>
    <w:p w14:paraId="6B17B1D7" w14:textId="77777777" w:rsidR="00DE6B3A" w:rsidRPr="00BB065C" w:rsidRDefault="00DE6B3A" w:rsidP="00DE6B3A">
      <w:pPr>
        <w:ind w:left="874" w:rightChars="35" w:right="83" w:hangingChars="400" w:hanging="874"/>
        <w:rPr>
          <w:rFonts w:asciiTheme="majorEastAsia" w:eastAsiaTheme="majorEastAsia" w:hAnsiTheme="majorEastAsia"/>
          <w:b/>
          <w:sz w:val="22"/>
          <w:szCs w:val="22"/>
        </w:rPr>
      </w:pPr>
      <w:r w:rsidRPr="00BB065C">
        <w:rPr>
          <w:rFonts w:asciiTheme="majorEastAsia" w:eastAsiaTheme="majorEastAsia" w:hAnsiTheme="majorEastAsia" w:hint="eastAsia"/>
          <w:sz w:val="22"/>
          <w:szCs w:val="22"/>
        </w:rPr>
        <w:t xml:space="preserve">　</w:t>
      </w:r>
      <w:r w:rsidRPr="00BB065C">
        <w:rPr>
          <w:rFonts w:asciiTheme="majorEastAsia" w:eastAsiaTheme="majorEastAsia" w:hAnsiTheme="majorEastAsia" w:hint="eastAsia"/>
          <w:b/>
          <w:sz w:val="22"/>
          <w:szCs w:val="22"/>
        </w:rPr>
        <w:t>（２）所有権・著作権の帰属</w:t>
      </w:r>
    </w:p>
    <w:p w14:paraId="070E70EE" w14:textId="659E86D6"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ア　本委託契約により受託者が作成した成果物等に掲載された内容に関する所有権・著作権については、</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に帰属する。</w:t>
      </w:r>
    </w:p>
    <w:p w14:paraId="500F1C9F" w14:textId="77777777"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イ　受託者は、本事業の実施にあたり第三者が権利を有する著作物（映像・写真・音楽等）を使用する場合、著作権、肖像権等に厳重な注意を払い、当該著作物の使用に関して費用の負担を含む一切の手続きを行うものとする。</w:t>
      </w:r>
    </w:p>
    <w:p w14:paraId="6EC9E882" w14:textId="760E6902" w:rsidR="00DE6B3A" w:rsidRPr="00BB065C" w:rsidRDefault="00DE6B3A" w:rsidP="00DE6B3A">
      <w:pPr>
        <w:ind w:leftChars="278" w:left="881" w:rightChars="35" w:right="83" w:hangingChars="100" w:hanging="218"/>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ウ　受託者は、本事業に関し、第三者との間で著作権に係る権利侵害の紛争等が生じた場合には、当該紛争等の原因が専ら</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の責に帰す場合を除き、自らの責任と負担において一切の処理を行うものとする。</w:t>
      </w:r>
    </w:p>
    <w:p w14:paraId="52E9C0E1" w14:textId="77777777" w:rsidR="00DE6B3A" w:rsidRPr="00BB065C" w:rsidRDefault="00DE6B3A" w:rsidP="00DE6B3A">
      <w:pPr>
        <w:ind w:left="877" w:rightChars="35" w:right="83" w:hangingChars="400" w:hanging="877"/>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 xml:space="preserve">　（３）再委託の取扱い</w:t>
      </w:r>
    </w:p>
    <w:p w14:paraId="6C99691A" w14:textId="77777777" w:rsidR="00DE6B3A" w:rsidRPr="00BB065C" w:rsidRDefault="00DE6B3A" w:rsidP="00DE6B3A">
      <w:pPr>
        <w:ind w:rightChars="35" w:right="83"/>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ア　委託する本事業の主要な部分について第三者に委託することを禁止する。</w:t>
      </w:r>
    </w:p>
    <w:p w14:paraId="546203D4" w14:textId="120341BA"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イ　主要な部分以外の部分について第三者に委託する場合には、事前に</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と協議し、了承を得ること。なお、第三者に委託する場合においても、仕様書に定める事項について、受託者と同様に、再委託先においても遵守するものとし、受託者は、再委託先がこれを遵守することに関しての一切の責任を負うものとする。</w:t>
      </w:r>
    </w:p>
    <w:p w14:paraId="4F39BFBF" w14:textId="77777777" w:rsidR="00DE6B3A" w:rsidRPr="00BB065C" w:rsidRDefault="00DE6B3A" w:rsidP="00DE6B3A">
      <w:pPr>
        <w:ind w:left="874" w:rightChars="35" w:right="83" w:hangingChars="400" w:hanging="874"/>
        <w:rPr>
          <w:rFonts w:asciiTheme="majorEastAsia" w:eastAsiaTheme="majorEastAsia" w:hAnsiTheme="majorEastAsia"/>
          <w:b/>
          <w:sz w:val="22"/>
          <w:szCs w:val="22"/>
        </w:rPr>
      </w:pPr>
      <w:r w:rsidRPr="00BB065C">
        <w:rPr>
          <w:rFonts w:asciiTheme="majorEastAsia" w:eastAsiaTheme="majorEastAsia" w:hAnsiTheme="majorEastAsia" w:hint="eastAsia"/>
          <w:sz w:val="22"/>
          <w:szCs w:val="22"/>
        </w:rPr>
        <w:t xml:space="preserve">　</w:t>
      </w:r>
      <w:r w:rsidRPr="00BB065C">
        <w:rPr>
          <w:rFonts w:asciiTheme="majorEastAsia" w:eastAsiaTheme="majorEastAsia" w:hAnsiTheme="majorEastAsia" w:hint="eastAsia"/>
          <w:b/>
          <w:sz w:val="22"/>
          <w:szCs w:val="22"/>
        </w:rPr>
        <w:t>（４）業務等の引継ぎ</w:t>
      </w:r>
    </w:p>
    <w:p w14:paraId="757DD328" w14:textId="77777777"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ア　契約が終了する場合（契約解除により契約が終了した場合を含む。）には、受託者は、新たな受託者に円滑に業務を引き継ぐこと。</w:t>
      </w:r>
    </w:p>
    <w:p w14:paraId="771A9E63" w14:textId="0CEC02B6"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イ　本事業の業務全般にわたる引継書を作成し、書面及び電子データにより、</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へ提出すること。なお、引継書の内容は、委託契約に基づいて実施した業務全般に関する内容について、処理手順・申し合わせ事項等を詳細にかつ具体的に述べているものであること。</w:t>
      </w:r>
    </w:p>
    <w:p w14:paraId="533B3BB7" w14:textId="77777777" w:rsidR="00DE6B3A" w:rsidRPr="00BB065C" w:rsidRDefault="00DE6B3A" w:rsidP="00DE6B3A">
      <w:pPr>
        <w:ind w:left="874" w:rightChars="35" w:right="83" w:hangingChars="400" w:hanging="87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p>
    <w:p w14:paraId="226ED025" w14:textId="0CEB79CE" w:rsidR="00DE6B3A" w:rsidRPr="00BB065C" w:rsidRDefault="008B3906" w:rsidP="00DE6B3A">
      <w:pPr>
        <w:ind w:rightChars="35" w:right="83"/>
        <w:rPr>
          <w:rFonts w:asciiTheme="majorEastAsia" w:eastAsiaTheme="majorEastAsia" w:hAnsiTheme="majorEastAsia"/>
          <w:b/>
          <w:sz w:val="22"/>
          <w:szCs w:val="22"/>
        </w:rPr>
      </w:pPr>
      <w:r>
        <w:rPr>
          <w:rFonts w:asciiTheme="majorEastAsia" w:eastAsiaTheme="majorEastAsia" w:hAnsiTheme="majorEastAsia" w:hint="eastAsia"/>
          <w:b/>
          <w:sz w:val="22"/>
          <w:szCs w:val="22"/>
        </w:rPr>
        <w:t>１０</w:t>
      </w:r>
      <w:r w:rsidR="00F0319B" w:rsidRPr="00750B6F">
        <w:rPr>
          <w:rFonts w:asciiTheme="majorEastAsia" w:eastAsiaTheme="majorEastAsia" w:hAnsiTheme="majorEastAsia" w:hint="eastAsia"/>
          <w:b/>
          <w:sz w:val="22"/>
          <w:szCs w:val="22"/>
        </w:rPr>
        <w:t>．</w:t>
      </w:r>
      <w:r w:rsidR="00DE6B3A" w:rsidRPr="00BB065C">
        <w:rPr>
          <w:rFonts w:asciiTheme="majorEastAsia" w:eastAsiaTheme="majorEastAsia" w:hAnsiTheme="majorEastAsia" w:hint="eastAsia"/>
          <w:b/>
          <w:sz w:val="22"/>
          <w:szCs w:val="22"/>
        </w:rPr>
        <w:t>本事業完了後、</w:t>
      </w:r>
      <w:r w:rsidR="00200CD1">
        <w:rPr>
          <w:rFonts w:asciiTheme="majorEastAsia" w:eastAsiaTheme="majorEastAsia" w:hAnsiTheme="majorEastAsia" w:hint="eastAsia"/>
          <w:b/>
          <w:sz w:val="22"/>
          <w:szCs w:val="22"/>
        </w:rPr>
        <w:t>発注者</w:t>
      </w:r>
      <w:r w:rsidR="00DE6B3A" w:rsidRPr="00BB065C">
        <w:rPr>
          <w:rFonts w:asciiTheme="majorEastAsia" w:eastAsiaTheme="majorEastAsia" w:hAnsiTheme="majorEastAsia" w:hint="eastAsia"/>
          <w:b/>
          <w:sz w:val="22"/>
          <w:szCs w:val="22"/>
        </w:rPr>
        <w:t>へ提出するもの</w:t>
      </w:r>
    </w:p>
    <w:p w14:paraId="1033EE2A" w14:textId="77777777" w:rsidR="00DE6B3A" w:rsidRPr="00BB065C" w:rsidRDefault="00DE6B3A" w:rsidP="00DE6B3A">
      <w:pPr>
        <w:ind w:left="877" w:rightChars="35" w:right="83" w:hangingChars="400" w:hanging="877"/>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 xml:space="preserve">　（１）提出物</w:t>
      </w:r>
    </w:p>
    <w:p w14:paraId="3344891D" w14:textId="77777777" w:rsidR="00DE6B3A" w:rsidRPr="007521C6" w:rsidRDefault="00DE6B3A" w:rsidP="00DE6B3A">
      <w:pPr>
        <w:ind w:leftChars="300" w:left="933" w:rightChars="35" w:right="83" w:hangingChars="100" w:hanging="218"/>
        <w:rPr>
          <w:rFonts w:asciiTheme="majorEastAsia" w:eastAsiaTheme="majorEastAsia" w:hAnsiTheme="majorEastAsia"/>
          <w:bCs/>
          <w:sz w:val="22"/>
          <w:szCs w:val="22"/>
        </w:rPr>
      </w:pPr>
      <w:r w:rsidRPr="007521C6">
        <w:rPr>
          <w:rFonts w:asciiTheme="majorEastAsia" w:eastAsiaTheme="majorEastAsia" w:hAnsiTheme="majorEastAsia" w:hint="eastAsia"/>
          <w:bCs/>
          <w:sz w:val="22"/>
          <w:szCs w:val="22"/>
        </w:rPr>
        <w:t xml:space="preserve">ア　業務報告書　　</w:t>
      </w:r>
    </w:p>
    <w:p w14:paraId="674CFECA" w14:textId="77777777" w:rsidR="00DE6B3A" w:rsidRPr="007521C6" w:rsidRDefault="00DE6B3A" w:rsidP="00DE6B3A">
      <w:pPr>
        <w:ind w:left="1529" w:rightChars="35" w:right="83" w:hangingChars="700" w:hanging="1529"/>
        <w:rPr>
          <w:rFonts w:asciiTheme="majorEastAsia" w:eastAsiaTheme="majorEastAsia" w:hAnsiTheme="majorEastAsia"/>
          <w:sz w:val="22"/>
          <w:szCs w:val="22"/>
        </w:rPr>
      </w:pPr>
      <w:r w:rsidRPr="007521C6">
        <w:rPr>
          <w:rFonts w:asciiTheme="majorEastAsia" w:eastAsiaTheme="majorEastAsia" w:hAnsiTheme="majorEastAsia" w:hint="eastAsia"/>
          <w:sz w:val="22"/>
          <w:szCs w:val="22"/>
        </w:rPr>
        <w:t xml:space="preserve">　　　　・受託業務全般の実施結果（目標値に対する結果含む）について報告すること。</w:t>
      </w:r>
    </w:p>
    <w:p w14:paraId="0FD782BF" w14:textId="3603CDC6" w:rsidR="00DE6B3A" w:rsidRPr="007521C6" w:rsidRDefault="00DE6B3A" w:rsidP="00DE6B3A">
      <w:pPr>
        <w:ind w:leftChars="200" w:left="1569" w:rightChars="35" w:right="83" w:hangingChars="500" w:hanging="1092"/>
        <w:rPr>
          <w:rFonts w:asciiTheme="majorEastAsia" w:eastAsiaTheme="majorEastAsia" w:hAnsiTheme="majorEastAsia"/>
          <w:sz w:val="22"/>
          <w:szCs w:val="22"/>
        </w:rPr>
      </w:pPr>
      <w:r w:rsidRPr="007521C6">
        <w:rPr>
          <w:rFonts w:asciiTheme="majorEastAsia" w:eastAsiaTheme="majorEastAsia" w:hAnsiTheme="majorEastAsia" w:hint="eastAsia"/>
          <w:sz w:val="22"/>
          <w:szCs w:val="22"/>
        </w:rPr>
        <w:t xml:space="preserve">　イ　その他、</w:t>
      </w:r>
      <w:r w:rsidR="00200CD1">
        <w:rPr>
          <w:rFonts w:asciiTheme="majorEastAsia" w:eastAsiaTheme="majorEastAsia" w:hAnsiTheme="majorEastAsia" w:hint="eastAsia"/>
          <w:sz w:val="22"/>
          <w:szCs w:val="22"/>
        </w:rPr>
        <w:t>発注者</w:t>
      </w:r>
      <w:r w:rsidRPr="007521C6">
        <w:rPr>
          <w:rFonts w:asciiTheme="majorEastAsia" w:eastAsiaTheme="majorEastAsia" w:hAnsiTheme="majorEastAsia" w:hint="eastAsia"/>
          <w:sz w:val="22"/>
          <w:szCs w:val="22"/>
        </w:rPr>
        <w:t>が指定するもの</w:t>
      </w:r>
    </w:p>
    <w:p w14:paraId="59BF9A6C" w14:textId="77777777" w:rsidR="00DE6B3A" w:rsidRPr="00BB065C" w:rsidRDefault="00DE6B3A" w:rsidP="00DE6B3A">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（２）納入期限</w:t>
      </w:r>
    </w:p>
    <w:tbl>
      <w:tblPr>
        <w:tblStyle w:val="af5"/>
        <w:tblW w:w="0" w:type="auto"/>
        <w:tblInd w:w="704" w:type="dxa"/>
        <w:tblLook w:val="04A0" w:firstRow="1" w:lastRow="0" w:firstColumn="1" w:lastColumn="0" w:noHBand="0" w:noVBand="1"/>
      </w:tblPr>
      <w:tblGrid>
        <w:gridCol w:w="2977"/>
        <w:gridCol w:w="3402"/>
      </w:tblGrid>
      <w:tr w:rsidR="003C6E1D" w14:paraId="22F0290F" w14:textId="77777777" w:rsidTr="003C6E1D">
        <w:tc>
          <w:tcPr>
            <w:tcW w:w="2977" w:type="dxa"/>
          </w:tcPr>
          <w:p w14:paraId="466A5452" w14:textId="71EF68A4" w:rsidR="003C6E1D" w:rsidRDefault="003C6E1D" w:rsidP="00DE6B3A">
            <w:pPr>
              <w:ind w:rightChars="35" w:right="83"/>
              <w:rPr>
                <w:rFonts w:asciiTheme="majorEastAsia" w:eastAsiaTheme="majorEastAsia" w:hAnsiTheme="majorEastAsia"/>
                <w:sz w:val="22"/>
                <w:szCs w:val="22"/>
              </w:rPr>
            </w:pPr>
            <w:r>
              <w:rPr>
                <w:rFonts w:asciiTheme="majorEastAsia" w:eastAsiaTheme="majorEastAsia" w:hAnsiTheme="majorEastAsia" w:hint="eastAsia"/>
                <w:sz w:val="22"/>
                <w:szCs w:val="22"/>
              </w:rPr>
              <w:t>令和８年度業務報告書</w:t>
            </w:r>
          </w:p>
        </w:tc>
        <w:tc>
          <w:tcPr>
            <w:tcW w:w="3402" w:type="dxa"/>
          </w:tcPr>
          <w:p w14:paraId="7831A0BB" w14:textId="76DADC94" w:rsidR="003C6E1D" w:rsidRDefault="003C6E1D" w:rsidP="00DE6B3A">
            <w:pPr>
              <w:ind w:rightChars="35" w:right="83"/>
              <w:rPr>
                <w:rFonts w:asciiTheme="majorEastAsia" w:eastAsiaTheme="majorEastAsia" w:hAnsiTheme="majorEastAsia"/>
                <w:sz w:val="22"/>
                <w:szCs w:val="22"/>
              </w:rPr>
            </w:pPr>
            <w:r>
              <w:rPr>
                <w:rFonts w:asciiTheme="majorEastAsia" w:eastAsiaTheme="majorEastAsia" w:hAnsiTheme="majorEastAsia" w:hint="eastAsia"/>
                <w:sz w:val="22"/>
                <w:szCs w:val="22"/>
              </w:rPr>
              <w:t>令和</w:t>
            </w:r>
            <w:r w:rsidR="00CB1240">
              <w:rPr>
                <w:rFonts w:asciiTheme="majorEastAsia" w:eastAsiaTheme="majorEastAsia" w:hAnsiTheme="majorEastAsia" w:hint="eastAsia"/>
                <w:sz w:val="22"/>
                <w:szCs w:val="22"/>
              </w:rPr>
              <w:t>８</w:t>
            </w:r>
            <w:r>
              <w:rPr>
                <w:rFonts w:asciiTheme="majorEastAsia" w:eastAsiaTheme="majorEastAsia" w:hAnsiTheme="majorEastAsia" w:hint="eastAsia"/>
                <w:sz w:val="22"/>
                <w:szCs w:val="22"/>
              </w:rPr>
              <w:t>年</w:t>
            </w:r>
            <w:r w:rsidR="00CB1240">
              <w:rPr>
                <w:rFonts w:asciiTheme="majorEastAsia" w:eastAsiaTheme="majorEastAsia" w:hAnsiTheme="majorEastAsia" w:hint="eastAsia"/>
                <w:sz w:val="22"/>
                <w:szCs w:val="22"/>
              </w:rPr>
              <w:t>1</w:t>
            </w:r>
            <w:r w:rsidR="00CB1240">
              <w:rPr>
                <w:rFonts w:asciiTheme="majorEastAsia" w:eastAsiaTheme="majorEastAsia" w:hAnsiTheme="majorEastAsia"/>
                <w:sz w:val="22"/>
                <w:szCs w:val="22"/>
              </w:rPr>
              <w:t>2</w:t>
            </w:r>
            <w:r>
              <w:rPr>
                <w:rFonts w:asciiTheme="majorEastAsia" w:eastAsiaTheme="majorEastAsia" w:hAnsiTheme="majorEastAsia" w:hint="eastAsia"/>
                <w:sz w:val="22"/>
                <w:szCs w:val="22"/>
              </w:rPr>
              <w:t>月31日（</w:t>
            </w:r>
            <w:r w:rsidR="00CB1240">
              <w:rPr>
                <w:rFonts w:asciiTheme="majorEastAsia" w:eastAsiaTheme="majorEastAsia" w:hAnsiTheme="majorEastAsia" w:hint="eastAsia"/>
                <w:sz w:val="22"/>
                <w:szCs w:val="22"/>
              </w:rPr>
              <w:t>木</w:t>
            </w:r>
            <w:r>
              <w:rPr>
                <w:rFonts w:asciiTheme="majorEastAsia" w:eastAsiaTheme="majorEastAsia" w:hAnsiTheme="majorEastAsia" w:hint="eastAsia"/>
                <w:sz w:val="22"/>
                <w:szCs w:val="22"/>
              </w:rPr>
              <w:t>）まで</w:t>
            </w:r>
          </w:p>
        </w:tc>
      </w:tr>
    </w:tbl>
    <w:p w14:paraId="19E52D9B" w14:textId="77777777" w:rsidR="00DE6B3A" w:rsidRPr="00BB065C" w:rsidRDefault="00DE6B3A" w:rsidP="00DE6B3A">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（３）業務完了</w:t>
      </w:r>
    </w:p>
    <w:p w14:paraId="0813589F" w14:textId="77777777" w:rsidR="00DE6B3A" w:rsidRPr="00BB065C" w:rsidRDefault="00DE6B3A" w:rsidP="00DE6B3A">
      <w:pPr>
        <w:ind w:rightChars="35" w:right="83" w:firstLineChars="350" w:firstLine="76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納入品の納入及び検査合格をもって業務の完了とする。</w:t>
      </w:r>
    </w:p>
    <w:p w14:paraId="693B7FE9" w14:textId="77777777" w:rsidR="00DE6B3A" w:rsidRPr="00BB065C" w:rsidRDefault="00DE6B3A" w:rsidP="00DE6B3A">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（４）納入場所</w:t>
      </w:r>
    </w:p>
    <w:p w14:paraId="2AA6F7AB" w14:textId="2A0B5BED" w:rsidR="00DE6B3A" w:rsidRPr="00BB065C" w:rsidRDefault="00DE6B3A" w:rsidP="00DE6B3A">
      <w:pPr>
        <w:ind w:rightChars="35" w:right="83" w:firstLineChars="50" w:firstLine="110"/>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sz w:val="22"/>
          <w:szCs w:val="22"/>
        </w:rPr>
        <w:t>大阪府教育庁教育振興室高等学校課</w:t>
      </w:r>
      <w:r>
        <w:rPr>
          <w:rFonts w:asciiTheme="majorEastAsia" w:eastAsiaTheme="majorEastAsia" w:hAnsiTheme="majorEastAsia" w:hint="eastAsia"/>
          <w:sz w:val="22"/>
          <w:szCs w:val="22"/>
        </w:rPr>
        <w:t>学校経営支援</w:t>
      </w:r>
      <w:r w:rsidRPr="00BB065C">
        <w:rPr>
          <w:rFonts w:asciiTheme="majorEastAsia" w:eastAsiaTheme="majorEastAsia" w:hAnsiTheme="majorEastAsia" w:hint="eastAsia"/>
          <w:sz w:val="22"/>
          <w:szCs w:val="22"/>
        </w:rPr>
        <w:t>グループ</w:t>
      </w:r>
    </w:p>
    <w:p w14:paraId="627835C8" w14:textId="77777777" w:rsidR="00DE6B3A" w:rsidRPr="00BB065C" w:rsidRDefault="00DE6B3A" w:rsidP="00DE6B3A">
      <w:pPr>
        <w:ind w:rightChars="35" w:right="83" w:firstLineChars="50" w:firstLine="109"/>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p>
    <w:p w14:paraId="38B4319E" w14:textId="350C6288" w:rsidR="00DE6B3A" w:rsidRPr="00BB065C" w:rsidRDefault="00DE6B3A" w:rsidP="00DE6B3A">
      <w:pPr>
        <w:ind w:rightChars="35" w:right="83" w:firstLineChars="50" w:firstLine="110"/>
        <w:rPr>
          <w:rFonts w:asciiTheme="majorEastAsia" w:eastAsiaTheme="majorEastAsia" w:hAnsiTheme="majorEastAsia"/>
          <w:b/>
          <w:sz w:val="22"/>
          <w:szCs w:val="22"/>
        </w:rPr>
      </w:pPr>
      <w:r w:rsidRPr="00BB065C">
        <w:rPr>
          <w:rFonts w:asciiTheme="majorEastAsia" w:eastAsiaTheme="majorEastAsia" w:hAnsiTheme="majorEastAsia" w:hint="eastAsia"/>
          <w:b/>
          <w:sz w:val="22"/>
          <w:szCs w:val="22"/>
        </w:rPr>
        <w:t>１</w:t>
      </w:r>
      <w:r w:rsidR="008B3906">
        <w:rPr>
          <w:rFonts w:asciiTheme="majorEastAsia" w:eastAsiaTheme="majorEastAsia" w:hAnsiTheme="majorEastAsia" w:hint="eastAsia"/>
          <w:b/>
          <w:sz w:val="22"/>
          <w:szCs w:val="22"/>
        </w:rPr>
        <w:t>１</w:t>
      </w:r>
      <w:r w:rsidR="00F0319B" w:rsidRPr="00750B6F">
        <w:rPr>
          <w:rFonts w:asciiTheme="majorEastAsia" w:eastAsiaTheme="majorEastAsia" w:hAnsiTheme="majorEastAsia" w:hint="eastAsia"/>
          <w:b/>
          <w:sz w:val="22"/>
          <w:szCs w:val="22"/>
        </w:rPr>
        <w:t>．</w:t>
      </w:r>
      <w:r w:rsidRPr="00BB065C">
        <w:rPr>
          <w:rFonts w:asciiTheme="majorEastAsia" w:eastAsiaTheme="majorEastAsia" w:hAnsiTheme="majorEastAsia" w:hint="eastAsia"/>
          <w:b/>
          <w:sz w:val="22"/>
          <w:szCs w:val="22"/>
        </w:rPr>
        <w:t>その他</w:t>
      </w:r>
    </w:p>
    <w:p w14:paraId="73E04CD1" w14:textId="41141D4E" w:rsidR="00DE6B3A" w:rsidRDefault="00DE6B3A" w:rsidP="00DE6B3A">
      <w:pPr>
        <w:ind w:leftChars="50" w:left="777" w:rightChars="35" w:right="83" w:hangingChars="300" w:hanging="658"/>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sz w:val="22"/>
          <w:szCs w:val="22"/>
        </w:rPr>
        <w:t>・受託者は、事業の実施に際しては、</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の指示に従うこと。なお、事業の実施に際して、</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は受託者と協議のうえ、企画提案内容から調整できるものとする。</w:t>
      </w:r>
    </w:p>
    <w:p w14:paraId="1BECF4D4" w14:textId="29215C0B" w:rsidR="00CA7246" w:rsidRDefault="00CA7246" w:rsidP="00CA7246">
      <w:pPr>
        <w:ind w:leftChars="150" w:left="797" w:rightChars="35" w:right="83" w:hangingChars="200" w:hanging="439"/>
        <w:rPr>
          <w:rFonts w:asciiTheme="majorEastAsia" w:eastAsiaTheme="majorEastAsia" w:hAnsiTheme="majorEastAsia"/>
          <w:sz w:val="22"/>
          <w:szCs w:val="22"/>
        </w:rPr>
      </w:pPr>
      <w:r w:rsidRPr="00BB065C">
        <w:rPr>
          <w:rFonts w:asciiTheme="majorEastAsia" w:eastAsiaTheme="majorEastAsia" w:hAnsiTheme="majorEastAsia" w:hint="eastAsia"/>
          <w:b/>
          <w:sz w:val="22"/>
          <w:szCs w:val="22"/>
        </w:rPr>
        <w:t xml:space="preserve">　</w:t>
      </w:r>
      <w:r w:rsidRPr="00BB065C">
        <w:rPr>
          <w:rFonts w:asciiTheme="majorEastAsia" w:eastAsiaTheme="majorEastAsia" w:hAnsiTheme="majorEastAsia" w:hint="eastAsia"/>
          <w:sz w:val="22"/>
          <w:szCs w:val="22"/>
        </w:rPr>
        <w:t>・</w:t>
      </w:r>
      <w:r w:rsidRPr="00CA7246">
        <w:rPr>
          <w:rFonts w:asciiTheme="majorEastAsia" w:eastAsiaTheme="majorEastAsia" w:hAnsiTheme="majorEastAsia" w:hint="eastAsia"/>
          <w:sz w:val="22"/>
          <w:szCs w:val="22"/>
        </w:rPr>
        <w:t>応募件数</w:t>
      </w:r>
      <w:r>
        <w:rPr>
          <w:rFonts w:asciiTheme="majorEastAsia" w:eastAsiaTheme="majorEastAsia" w:hAnsiTheme="majorEastAsia" w:hint="eastAsia"/>
          <w:sz w:val="22"/>
          <w:szCs w:val="22"/>
        </w:rPr>
        <w:t>が、</w:t>
      </w:r>
      <w:r w:rsidRPr="00BB065C">
        <w:rPr>
          <w:rFonts w:asciiTheme="majorEastAsia" w:eastAsiaTheme="majorEastAsia" w:hAnsiTheme="majorEastAsia" w:hint="eastAsia"/>
          <w:bCs/>
          <w:sz w:val="22"/>
          <w:szCs w:val="22"/>
        </w:rPr>
        <w:t>「</w:t>
      </w:r>
      <w:r>
        <w:rPr>
          <w:rFonts w:asciiTheme="majorEastAsia" w:eastAsiaTheme="majorEastAsia" w:hAnsiTheme="majorEastAsia" w:hint="eastAsia"/>
          <w:bCs/>
          <w:sz w:val="22"/>
          <w:szCs w:val="22"/>
        </w:rPr>
        <w:t>７</w:t>
      </w:r>
      <w:r w:rsidRPr="00BB065C">
        <w:rPr>
          <w:rFonts w:asciiTheme="majorEastAsia" w:eastAsiaTheme="majorEastAsia" w:hAnsiTheme="majorEastAsia" w:hint="eastAsia"/>
          <w:bCs/>
          <w:sz w:val="22"/>
          <w:szCs w:val="22"/>
        </w:rPr>
        <w:t>．目標値</w:t>
      </w:r>
      <w:r>
        <w:rPr>
          <w:rFonts w:asciiTheme="majorEastAsia" w:eastAsiaTheme="majorEastAsia" w:hAnsiTheme="majorEastAsia" w:hint="eastAsia"/>
          <w:bCs/>
          <w:sz w:val="22"/>
          <w:szCs w:val="22"/>
        </w:rPr>
        <w:t>等</w:t>
      </w:r>
      <w:r w:rsidRPr="00BB065C">
        <w:rPr>
          <w:rFonts w:asciiTheme="majorEastAsia" w:eastAsiaTheme="majorEastAsia" w:hAnsiTheme="majorEastAsia" w:hint="eastAsia"/>
          <w:bCs/>
          <w:sz w:val="22"/>
          <w:szCs w:val="22"/>
        </w:rPr>
        <w:t>」</w:t>
      </w:r>
      <w:r>
        <w:rPr>
          <w:rFonts w:asciiTheme="majorEastAsia" w:eastAsiaTheme="majorEastAsia" w:hAnsiTheme="majorEastAsia" w:hint="eastAsia"/>
          <w:bCs/>
          <w:sz w:val="22"/>
          <w:szCs w:val="22"/>
        </w:rPr>
        <w:t>の「</w:t>
      </w:r>
      <w:r>
        <w:rPr>
          <w:rFonts w:asciiTheme="majorEastAsia" w:eastAsiaTheme="majorEastAsia" w:hAnsiTheme="majorEastAsia" w:hint="eastAsia"/>
          <w:sz w:val="22"/>
          <w:szCs w:val="22"/>
        </w:rPr>
        <w:t>成果指標①」にある校数の半分に満たない場合は、発注者から、</w:t>
      </w:r>
      <w:r w:rsidRPr="00CA7246">
        <w:rPr>
          <w:rFonts w:asciiTheme="majorEastAsia" w:eastAsiaTheme="majorEastAsia" w:hAnsiTheme="majorEastAsia"/>
          <w:sz w:val="22"/>
          <w:szCs w:val="22"/>
        </w:rPr>
        <w:t>仕様について変更協議を求める。</w:t>
      </w:r>
    </w:p>
    <w:p w14:paraId="7EEFE6A2" w14:textId="737BC605" w:rsidR="00DE6B3A" w:rsidRPr="00BB065C" w:rsidRDefault="00DE6B3A" w:rsidP="00DE6B3A">
      <w:pPr>
        <w:ind w:leftChars="50" w:left="774" w:rightChars="35" w:right="83" w:hangingChars="300" w:hanging="655"/>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は、受託者が事業の各種業務を適切に実施していないと認めるとき、その他、各種業務の適切な実施を確保するために必要があると認めるときは、受託者と協議のうえ、必要な措置を決定する。</w:t>
      </w:r>
    </w:p>
    <w:p w14:paraId="546FC6AB" w14:textId="3EBB20A7" w:rsidR="00DE6B3A" w:rsidRPr="00BB065C" w:rsidRDefault="00DE6B3A" w:rsidP="00DE6B3A">
      <w:pPr>
        <w:ind w:leftChars="50" w:left="774" w:rightChars="35" w:right="83" w:hangingChars="300" w:hanging="655"/>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 xml:space="preserve">　　・本仕様書に定めのない事項又は仕様について疑義が生じた場合は、</w:t>
      </w:r>
      <w:r w:rsidR="00200CD1">
        <w:rPr>
          <w:rFonts w:asciiTheme="majorEastAsia" w:eastAsiaTheme="majorEastAsia" w:hAnsiTheme="majorEastAsia" w:hint="eastAsia"/>
          <w:sz w:val="22"/>
          <w:szCs w:val="22"/>
        </w:rPr>
        <w:t>発注者</w:t>
      </w:r>
      <w:r w:rsidRPr="00BB065C">
        <w:rPr>
          <w:rFonts w:asciiTheme="majorEastAsia" w:eastAsiaTheme="majorEastAsia" w:hAnsiTheme="majorEastAsia" w:hint="eastAsia"/>
          <w:sz w:val="22"/>
          <w:szCs w:val="22"/>
        </w:rPr>
        <w:t>と受託者が</w:t>
      </w:r>
    </w:p>
    <w:p w14:paraId="5F2564A9" w14:textId="77777777" w:rsidR="00DE6B3A" w:rsidRPr="00BB065C" w:rsidRDefault="00DE6B3A" w:rsidP="00DE6B3A">
      <w:pPr>
        <w:ind w:rightChars="35" w:right="83" w:firstLineChars="350" w:firstLine="764"/>
        <w:rPr>
          <w:rFonts w:asciiTheme="majorEastAsia" w:eastAsiaTheme="majorEastAsia" w:hAnsiTheme="majorEastAsia"/>
          <w:sz w:val="22"/>
          <w:szCs w:val="22"/>
        </w:rPr>
      </w:pPr>
      <w:r w:rsidRPr="00BB065C">
        <w:rPr>
          <w:rFonts w:asciiTheme="majorEastAsia" w:eastAsiaTheme="majorEastAsia" w:hAnsiTheme="majorEastAsia" w:hint="eastAsia"/>
          <w:sz w:val="22"/>
          <w:szCs w:val="22"/>
        </w:rPr>
        <w:t>協議し決定する。</w:t>
      </w:r>
    </w:p>
    <w:p w14:paraId="451D57B7" w14:textId="485378B6" w:rsidR="008644E0" w:rsidRPr="00BB065C" w:rsidRDefault="008644E0" w:rsidP="009A4533">
      <w:pPr>
        <w:ind w:rightChars="35" w:right="83"/>
        <w:rPr>
          <w:rFonts w:asciiTheme="majorEastAsia" w:eastAsiaTheme="majorEastAsia" w:hAnsiTheme="majorEastAsia"/>
          <w:sz w:val="22"/>
          <w:szCs w:val="22"/>
        </w:rPr>
      </w:pPr>
    </w:p>
    <w:sectPr w:rsidR="008644E0" w:rsidRPr="00BB065C" w:rsidSect="000E5CAD">
      <w:footerReference w:type="default" r:id="rId12"/>
      <w:pgSz w:w="11906" w:h="16838" w:code="9"/>
      <w:pgMar w:top="1304" w:right="1304" w:bottom="1134" w:left="1304" w:header="851" w:footer="567" w:gutter="0"/>
      <w:cols w:space="425"/>
      <w:docGrid w:type="linesAndChars" w:linePitch="364" w:charSpace="-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98D6" w14:textId="77777777" w:rsidR="00B2722F" w:rsidRDefault="00B2722F" w:rsidP="00024591">
      <w:r>
        <w:separator/>
      </w:r>
    </w:p>
  </w:endnote>
  <w:endnote w:type="continuationSeparator" w:id="0">
    <w:p w14:paraId="00FCF8BD" w14:textId="77777777" w:rsidR="00B2722F" w:rsidRDefault="00B2722F" w:rsidP="0002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8755" w14:textId="77777777" w:rsidR="00DC4338" w:rsidRPr="00DC4338" w:rsidRDefault="00DC4338">
    <w:pPr>
      <w:pStyle w:val="a4"/>
      <w:jc w:val="center"/>
      <w:rPr>
        <w:caps/>
      </w:rPr>
    </w:pPr>
    <w:r w:rsidRPr="00DC4338">
      <w:rPr>
        <w:caps/>
      </w:rPr>
      <w:fldChar w:fldCharType="begin"/>
    </w:r>
    <w:r w:rsidRPr="00DC4338">
      <w:rPr>
        <w:caps/>
      </w:rPr>
      <w:instrText>PAGE   \* MERGEFORMAT</w:instrText>
    </w:r>
    <w:r w:rsidRPr="00DC4338">
      <w:rPr>
        <w:caps/>
      </w:rPr>
      <w:fldChar w:fldCharType="separate"/>
    </w:r>
    <w:r w:rsidRPr="00DC4338">
      <w:rPr>
        <w:caps/>
        <w:lang w:val="ja-JP"/>
      </w:rPr>
      <w:t>2</w:t>
    </w:r>
    <w:r w:rsidRPr="00DC4338">
      <w:rPr>
        <w:caps/>
      </w:rPr>
      <w:fldChar w:fldCharType="end"/>
    </w:r>
  </w:p>
  <w:p w14:paraId="7837FC30" w14:textId="77777777" w:rsidR="00DC4338" w:rsidRDefault="00DC43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9048" w14:textId="77777777" w:rsidR="00B2722F" w:rsidRDefault="00B2722F" w:rsidP="00024591">
      <w:r>
        <w:separator/>
      </w:r>
    </w:p>
  </w:footnote>
  <w:footnote w:type="continuationSeparator" w:id="0">
    <w:p w14:paraId="573FBA19" w14:textId="77777777" w:rsidR="00B2722F" w:rsidRDefault="00B2722F" w:rsidP="0002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D10"/>
    <w:multiLevelType w:val="hybridMultilevel"/>
    <w:tmpl w:val="88349A3E"/>
    <w:lvl w:ilvl="0" w:tplc="DF16CAE0">
      <w:start w:val="1"/>
      <w:numFmt w:val="decimalEnclosedCircle"/>
      <w:lvlText w:val="%1"/>
      <w:lvlJc w:val="left"/>
      <w:pPr>
        <w:ind w:left="1075" w:hanging="360"/>
      </w:pPr>
      <w:rPr>
        <w:rFonts w:cs="Times New Roman" w:hint="default"/>
      </w:rPr>
    </w:lvl>
    <w:lvl w:ilvl="1" w:tplc="04090017" w:tentative="1">
      <w:start w:val="1"/>
      <w:numFmt w:val="aiueoFullWidth"/>
      <w:lvlText w:val="(%2)"/>
      <w:lvlJc w:val="left"/>
      <w:pPr>
        <w:ind w:left="1595" w:hanging="440"/>
      </w:pPr>
    </w:lvl>
    <w:lvl w:ilvl="2" w:tplc="04090011" w:tentative="1">
      <w:start w:val="1"/>
      <w:numFmt w:val="decimalEnclosedCircle"/>
      <w:lvlText w:val="%3"/>
      <w:lvlJc w:val="left"/>
      <w:pPr>
        <w:ind w:left="2035" w:hanging="440"/>
      </w:pPr>
    </w:lvl>
    <w:lvl w:ilvl="3" w:tplc="0409000F" w:tentative="1">
      <w:start w:val="1"/>
      <w:numFmt w:val="decimal"/>
      <w:lvlText w:val="%4."/>
      <w:lvlJc w:val="left"/>
      <w:pPr>
        <w:ind w:left="2475" w:hanging="440"/>
      </w:pPr>
    </w:lvl>
    <w:lvl w:ilvl="4" w:tplc="04090017" w:tentative="1">
      <w:start w:val="1"/>
      <w:numFmt w:val="aiueoFullWidth"/>
      <w:lvlText w:val="(%5)"/>
      <w:lvlJc w:val="left"/>
      <w:pPr>
        <w:ind w:left="2915" w:hanging="440"/>
      </w:pPr>
    </w:lvl>
    <w:lvl w:ilvl="5" w:tplc="04090011" w:tentative="1">
      <w:start w:val="1"/>
      <w:numFmt w:val="decimalEnclosedCircle"/>
      <w:lvlText w:val="%6"/>
      <w:lvlJc w:val="left"/>
      <w:pPr>
        <w:ind w:left="3355" w:hanging="440"/>
      </w:pPr>
    </w:lvl>
    <w:lvl w:ilvl="6" w:tplc="0409000F" w:tentative="1">
      <w:start w:val="1"/>
      <w:numFmt w:val="decimal"/>
      <w:lvlText w:val="%7."/>
      <w:lvlJc w:val="left"/>
      <w:pPr>
        <w:ind w:left="3795" w:hanging="440"/>
      </w:pPr>
    </w:lvl>
    <w:lvl w:ilvl="7" w:tplc="04090017" w:tentative="1">
      <w:start w:val="1"/>
      <w:numFmt w:val="aiueoFullWidth"/>
      <w:lvlText w:val="(%8)"/>
      <w:lvlJc w:val="left"/>
      <w:pPr>
        <w:ind w:left="4235" w:hanging="440"/>
      </w:pPr>
    </w:lvl>
    <w:lvl w:ilvl="8" w:tplc="04090011" w:tentative="1">
      <w:start w:val="1"/>
      <w:numFmt w:val="decimalEnclosedCircle"/>
      <w:lvlText w:val="%9"/>
      <w:lvlJc w:val="left"/>
      <w:pPr>
        <w:ind w:left="4675" w:hanging="440"/>
      </w:pPr>
    </w:lvl>
  </w:abstractNum>
  <w:abstractNum w:abstractNumId="1" w15:restartNumberingAfterBreak="0">
    <w:nsid w:val="0B8358D5"/>
    <w:multiLevelType w:val="hybridMultilevel"/>
    <w:tmpl w:val="33466C74"/>
    <w:lvl w:ilvl="0" w:tplc="677EB56A">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97F5A"/>
    <w:multiLevelType w:val="hybridMultilevel"/>
    <w:tmpl w:val="F544D73A"/>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C57083B"/>
    <w:multiLevelType w:val="hybridMultilevel"/>
    <w:tmpl w:val="D53E45E2"/>
    <w:lvl w:ilvl="0" w:tplc="3C142A16">
      <w:start w:val="2"/>
      <w:numFmt w:val="decimalEnclosedCircle"/>
      <w:lvlText w:val="%1"/>
      <w:lvlJc w:val="left"/>
      <w:pPr>
        <w:ind w:left="79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31C63"/>
    <w:multiLevelType w:val="hybridMultilevel"/>
    <w:tmpl w:val="E09C7866"/>
    <w:lvl w:ilvl="0" w:tplc="03F41AE4">
      <w:start w:val="1"/>
      <w:numFmt w:val="aiueo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C85381"/>
    <w:multiLevelType w:val="hybridMultilevel"/>
    <w:tmpl w:val="4C909620"/>
    <w:lvl w:ilvl="0" w:tplc="CCB8675A">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6" w15:restartNumberingAfterBreak="0">
    <w:nsid w:val="1FDF6C12"/>
    <w:multiLevelType w:val="hybridMultilevel"/>
    <w:tmpl w:val="37C03456"/>
    <w:lvl w:ilvl="0" w:tplc="F87AF5B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CA03B5"/>
    <w:multiLevelType w:val="hybridMultilevel"/>
    <w:tmpl w:val="BD5AB236"/>
    <w:lvl w:ilvl="0" w:tplc="3FDC6ED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F04FD2"/>
    <w:multiLevelType w:val="hybridMultilevel"/>
    <w:tmpl w:val="3CB2F964"/>
    <w:lvl w:ilvl="0" w:tplc="D214C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E4389F"/>
    <w:multiLevelType w:val="hybridMultilevel"/>
    <w:tmpl w:val="E924A9DC"/>
    <w:lvl w:ilvl="0" w:tplc="06CAD48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B931BA"/>
    <w:multiLevelType w:val="hybridMultilevel"/>
    <w:tmpl w:val="0F964650"/>
    <w:lvl w:ilvl="0" w:tplc="DD6059AA">
      <w:start w:val="1"/>
      <w:numFmt w:val="aiueoFullWidth"/>
      <w:lvlText w:val="%1）"/>
      <w:lvlJc w:val="left"/>
      <w:pPr>
        <w:ind w:left="456" w:hanging="456"/>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9D5C26"/>
    <w:multiLevelType w:val="hybridMultilevel"/>
    <w:tmpl w:val="4C909620"/>
    <w:lvl w:ilvl="0" w:tplc="CCB8675A">
      <w:start w:val="1"/>
      <w:numFmt w:val="aiueo"/>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2" w15:restartNumberingAfterBreak="0">
    <w:nsid w:val="2C0743F7"/>
    <w:multiLevelType w:val="hybridMultilevel"/>
    <w:tmpl w:val="4B7AF228"/>
    <w:lvl w:ilvl="0" w:tplc="F87AF5B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A5AE6"/>
    <w:multiLevelType w:val="hybridMultilevel"/>
    <w:tmpl w:val="106EACCE"/>
    <w:lvl w:ilvl="0" w:tplc="0B8E8566">
      <w:start w:val="1"/>
      <w:numFmt w:val="aiueoFullWidth"/>
      <w:lvlText w:val="%1）"/>
      <w:lvlJc w:val="left"/>
      <w:pPr>
        <w:ind w:left="673" w:hanging="43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4" w15:restartNumberingAfterBreak="0">
    <w:nsid w:val="2EB80D4A"/>
    <w:multiLevelType w:val="hybridMultilevel"/>
    <w:tmpl w:val="F1446B2C"/>
    <w:lvl w:ilvl="0" w:tplc="8E98E7B6">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5" w15:restartNumberingAfterBreak="0">
    <w:nsid w:val="300C742A"/>
    <w:multiLevelType w:val="hybridMultilevel"/>
    <w:tmpl w:val="2F3215C4"/>
    <w:lvl w:ilvl="0" w:tplc="4CDACE34">
      <w:start w:val="2"/>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6" w15:restartNumberingAfterBreak="0">
    <w:nsid w:val="32104DC8"/>
    <w:multiLevelType w:val="hybridMultilevel"/>
    <w:tmpl w:val="41D4BF54"/>
    <w:lvl w:ilvl="0" w:tplc="F87AF5B4">
      <w:start w:val="1"/>
      <w:numFmt w:val="aiueo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75F3E"/>
    <w:multiLevelType w:val="hybridMultilevel"/>
    <w:tmpl w:val="C39CC99A"/>
    <w:lvl w:ilvl="0" w:tplc="C994AC2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8" w15:restartNumberingAfterBreak="0">
    <w:nsid w:val="38573021"/>
    <w:multiLevelType w:val="hybridMultilevel"/>
    <w:tmpl w:val="CFAEC00C"/>
    <w:lvl w:ilvl="0" w:tplc="6ECABF84">
      <w:start w:val="1"/>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8D1027"/>
    <w:multiLevelType w:val="hybridMultilevel"/>
    <w:tmpl w:val="5E5A2080"/>
    <w:lvl w:ilvl="0" w:tplc="C194F090">
      <w:start w:val="1"/>
      <w:numFmt w:val="decimalEnclosedCircle"/>
      <w:lvlText w:val="%1"/>
      <w:lvlJc w:val="left"/>
      <w:pPr>
        <w:ind w:left="1075" w:hanging="360"/>
      </w:pPr>
      <w:rPr>
        <w:rFonts w:cs="Times New Roman"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20" w15:restartNumberingAfterBreak="0">
    <w:nsid w:val="40A95E1D"/>
    <w:multiLevelType w:val="hybridMultilevel"/>
    <w:tmpl w:val="1D04AC2C"/>
    <w:lvl w:ilvl="0" w:tplc="54D87A1C">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21" w15:restartNumberingAfterBreak="0">
    <w:nsid w:val="42B43DB2"/>
    <w:multiLevelType w:val="hybridMultilevel"/>
    <w:tmpl w:val="459CEA6C"/>
    <w:lvl w:ilvl="0" w:tplc="06CAD48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954B59"/>
    <w:multiLevelType w:val="hybridMultilevel"/>
    <w:tmpl w:val="76F65AA4"/>
    <w:lvl w:ilvl="0" w:tplc="9F9A4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5D3AD2"/>
    <w:multiLevelType w:val="hybridMultilevel"/>
    <w:tmpl w:val="0F964650"/>
    <w:lvl w:ilvl="0" w:tplc="DD6059AA">
      <w:start w:val="1"/>
      <w:numFmt w:val="aiueoFullWidth"/>
      <w:lvlText w:val="%1）"/>
      <w:lvlJc w:val="left"/>
      <w:pPr>
        <w:ind w:left="456" w:hanging="456"/>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526189"/>
    <w:multiLevelType w:val="hybridMultilevel"/>
    <w:tmpl w:val="36C698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274BB3"/>
    <w:multiLevelType w:val="hybridMultilevel"/>
    <w:tmpl w:val="41D4BF54"/>
    <w:lvl w:ilvl="0" w:tplc="F87AF5B4">
      <w:start w:val="1"/>
      <w:numFmt w:val="aiueo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A06BDC"/>
    <w:multiLevelType w:val="multilevel"/>
    <w:tmpl w:val="D3666C4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704" w:hanging="420"/>
      </w:pPr>
      <w:rPr>
        <w:rFonts w:hint="eastAsia"/>
      </w:rPr>
    </w:lvl>
    <w:lvl w:ilvl="3">
      <w:start w:val="1"/>
      <w:numFmt w:val="decimalEnclosedCircle"/>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
      <w:lvlJc w:val="left"/>
      <w:pPr>
        <w:ind w:left="2520" w:hanging="420"/>
      </w:pPr>
      <w:rPr>
        <w:rFonts w:hint="eastAsia"/>
      </w:rPr>
    </w:lvl>
    <w:lvl w:ilvl="6">
      <w:start w:val="1"/>
      <w:numFmt w:val="none"/>
      <w:lvlText w:val=""/>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7" w15:restartNumberingAfterBreak="0">
    <w:nsid w:val="51A26B4B"/>
    <w:multiLevelType w:val="hybridMultilevel"/>
    <w:tmpl w:val="FB184C56"/>
    <w:lvl w:ilvl="0" w:tplc="F5E62DD8">
      <w:start w:val="2"/>
      <w:numFmt w:val="bullet"/>
      <w:lvlText w:val="・"/>
      <w:lvlJc w:val="left"/>
      <w:pPr>
        <w:ind w:left="765" w:hanging="360"/>
      </w:pPr>
      <w:rPr>
        <w:rFonts w:ascii="ＭＳ 明朝" w:eastAsia="ＭＳ 明朝" w:hAnsi="ＭＳ 明朝" w:cs="Times New Roman" w:hint="eastAsia"/>
        <w:sz w:val="22"/>
        <w:lang w:val="en-US"/>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8" w15:restartNumberingAfterBreak="0">
    <w:nsid w:val="53621AE0"/>
    <w:multiLevelType w:val="hybridMultilevel"/>
    <w:tmpl w:val="534A8E96"/>
    <w:lvl w:ilvl="0" w:tplc="BBBA5CB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4057BCC"/>
    <w:multiLevelType w:val="hybridMultilevel"/>
    <w:tmpl w:val="9E968206"/>
    <w:lvl w:ilvl="0" w:tplc="47701ED2">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30" w15:restartNumberingAfterBreak="0">
    <w:nsid w:val="55515E5B"/>
    <w:multiLevelType w:val="hybridMultilevel"/>
    <w:tmpl w:val="E4401336"/>
    <w:lvl w:ilvl="0" w:tplc="04090019">
      <w:start w:val="1"/>
      <w:numFmt w:val="irohaFullWidth"/>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1" w15:restartNumberingAfterBreak="0">
    <w:nsid w:val="56706195"/>
    <w:multiLevelType w:val="hybridMultilevel"/>
    <w:tmpl w:val="CDBEA8FC"/>
    <w:lvl w:ilvl="0" w:tplc="F87AF5B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064C5D"/>
    <w:multiLevelType w:val="hybridMultilevel"/>
    <w:tmpl w:val="9800E7D0"/>
    <w:lvl w:ilvl="0" w:tplc="4B7C3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0E59EC"/>
    <w:multiLevelType w:val="hybridMultilevel"/>
    <w:tmpl w:val="1E7496BC"/>
    <w:lvl w:ilvl="0" w:tplc="FE7A2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B32487"/>
    <w:multiLevelType w:val="hybridMultilevel"/>
    <w:tmpl w:val="80D00B9A"/>
    <w:lvl w:ilvl="0" w:tplc="1B420EF8">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5" w15:restartNumberingAfterBreak="0">
    <w:nsid w:val="5EDA1EB0"/>
    <w:multiLevelType w:val="multilevel"/>
    <w:tmpl w:val="D3666C4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704" w:hanging="420"/>
      </w:pPr>
      <w:rPr>
        <w:rFonts w:hint="eastAsia"/>
      </w:rPr>
    </w:lvl>
    <w:lvl w:ilvl="3">
      <w:start w:val="1"/>
      <w:numFmt w:val="decimalEnclosedCircle"/>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
      <w:lvlJc w:val="left"/>
      <w:pPr>
        <w:ind w:left="2520" w:hanging="420"/>
      </w:pPr>
      <w:rPr>
        <w:rFonts w:hint="eastAsia"/>
      </w:rPr>
    </w:lvl>
    <w:lvl w:ilvl="6">
      <w:start w:val="1"/>
      <w:numFmt w:val="none"/>
      <w:lvlText w:val=""/>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36" w15:restartNumberingAfterBreak="0">
    <w:nsid w:val="615C4C55"/>
    <w:multiLevelType w:val="hybridMultilevel"/>
    <w:tmpl w:val="B0728A26"/>
    <w:lvl w:ilvl="0" w:tplc="F5541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ED20F2"/>
    <w:multiLevelType w:val="hybridMultilevel"/>
    <w:tmpl w:val="5114F23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2A63A7"/>
    <w:multiLevelType w:val="hybridMultilevel"/>
    <w:tmpl w:val="3B708870"/>
    <w:lvl w:ilvl="0" w:tplc="D1E8607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FB2120"/>
    <w:multiLevelType w:val="hybridMultilevel"/>
    <w:tmpl w:val="893AE9A8"/>
    <w:lvl w:ilvl="0" w:tplc="A9721E96">
      <w:start w:val="2"/>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0" w15:restartNumberingAfterBreak="0">
    <w:nsid w:val="778A2FC0"/>
    <w:multiLevelType w:val="hybridMultilevel"/>
    <w:tmpl w:val="4EC409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007210"/>
    <w:multiLevelType w:val="hybridMultilevel"/>
    <w:tmpl w:val="41D4BF54"/>
    <w:lvl w:ilvl="0" w:tplc="F87AF5B4">
      <w:start w:val="1"/>
      <w:numFmt w:val="aiueo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B47EB4"/>
    <w:multiLevelType w:val="hybridMultilevel"/>
    <w:tmpl w:val="957ADA14"/>
    <w:lvl w:ilvl="0" w:tplc="44D29DB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39"/>
  </w:num>
  <w:num w:numId="3">
    <w:abstractNumId w:val="27"/>
  </w:num>
  <w:num w:numId="4">
    <w:abstractNumId w:val="14"/>
  </w:num>
  <w:num w:numId="5">
    <w:abstractNumId w:val="28"/>
  </w:num>
  <w:num w:numId="6">
    <w:abstractNumId w:val="22"/>
  </w:num>
  <w:num w:numId="7">
    <w:abstractNumId w:val="29"/>
  </w:num>
  <w:num w:numId="8">
    <w:abstractNumId w:val="20"/>
  </w:num>
  <w:num w:numId="9">
    <w:abstractNumId w:val="3"/>
  </w:num>
  <w:num w:numId="10">
    <w:abstractNumId w:val="5"/>
  </w:num>
  <w:num w:numId="11">
    <w:abstractNumId w:val="11"/>
  </w:num>
  <w:num w:numId="12">
    <w:abstractNumId w:val="32"/>
  </w:num>
  <w:num w:numId="13">
    <w:abstractNumId w:val="19"/>
  </w:num>
  <w:num w:numId="14">
    <w:abstractNumId w:val="36"/>
  </w:num>
  <w:num w:numId="15">
    <w:abstractNumId w:val="0"/>
  </w:num>
  <w:num w:numId="16">
    <w:abstractNumId w:val="35"/>
  </w:num>
  <w:num w:numId="17">
    <w:abstractNumId w:val="37"/>
  </w:num>
  <w:num w:numId="18">
    <w:abstractNumId w:val="40"/>
  </w:num>
  <w:num w:numId="19">
    <w:abstractNumId w:val="7"/>
  </w:num>
  <w:num w:numId="20">
    <w:abstractNumId w:val="1"/>
  </w:num>
  <w:num w:numId="21">
    <w:abstractNumId w:val="4"/>
  </w:num>
  <w:num w:numId="22">
    <w:abstractNumId w:val="9"/>
  </w:num>
  <w:num w:numId="23">
    <w:abstractNumId w:val="21"/>
  </w:num>
  <w:num w:numId="24">
    <w:abstractNumId w:val="41"/>
  </w:num>
  <w:num w:numId="25">
    <w:abstractNumId w:val="24"/>
  </w:num>
  <w:num w:numId="26">
    <w:abstractNumId w:val="18"/>
  </w:num>
  <w:num w:numId="27">
    <w:abstractNumId w:val="2"/>
  </w:num>
  <w:num w:numId="28">
    <w:abstractNumId w:val="30"/>
  </w:num>
  <w:num w:numId="29">
    <w:abstractNumId w:val="26"/>
  </w:num>
  <w:num w:numId="30">
    <w:abstractNumId w:val="6"/>
  </w:num>
  <w:num w:numId="31">
    <w:abstractNumId w:val="23"/>
  </w:num>
  <w:num w:numId="32">
    <w:abstractNumId w:val="25"/>
  </w:num>
  <w:num w:numId="33">
    <w:abstractNumId w:val="31"/>
  </w:num>
  <w:num w:numId="34">
    <w:abstractNumId w:val="12"/>
  </w:num>
  <w:num w:numId="35">
    <w:abstractNumId w:val="16"/>
  </w:num>
  <w:num w:numId="36">
    <w:abstractNumId w:val="10"/>
  </w:num>
  <w:num w:numId="37">
    <w:abstractNumId w:val="34"/>
  </w:num>
  <w:num w:numId="38">
    <w:abstractNumId w:val="17"/>
  </w:num>
  <w:num w:numId="39">
    <w:abstractNumId w:val="13"/>
  </w:num>
  <w:num w:numId="40">
    <w:abstractNumId w:val="8"/>
  </w:num>
  <w:num w:numId="41">
    <w:abstractNumId w:val="38"/>
  </w:num>
  <w:num w:numId="42">
    <w:abstractNumId w:val="33"/>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9"/>
  <w:drawingGridVerticalSpacing w:val="182"/>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E9"/>
    <w:rsid w:val="00000DE9"/>
    <w:rsid w:val="00001CFB"/>
    <w:rsid w:val="00004686"/>
    <w:rsid w:val="00004DC4"/>
    <w:rsid w:val="00005EA6"/>
    <w:rsid w:val="00007266"/>
    <w:rsid w:val="00010FD6"/>
    <w:rsid w:val="00014794"/>
    <w:rsid w:val="00015E76"/>
    <w:rsid w:val="00017151"/>
    <w:rsid w:val="00020D2F"/>
    <w:rsid w:val="00020FAE"/>
    <w:rsid w:val="000221CD"/>
    <w:rsid w:val="000242B2"/>
    <w:rsid w:val="000243DA"/>
    <w:rsid w:val="00024591"/>
    <w:rsid w:val="00024F1A"/>
    <w:rsid w:val="00026F41"/>
    <w:rsid w:val="0002743E"/>
    <w:rsid w:val="00032B78"/>
    <w:rsid w:val="0003382E"/>
    <w:rsid w:val="0003566B"/>
    <w:rsid w:val="000403E3"/>
    <w:rsid w:val="00042AE0"/>
    <w:rsid w:val="00042AFC"/>
    <w:rsid w:val="000547D3"/>
    <w:rsid w:val="00054A08"/>
    <w:rsid w:val="00054C8E"/>
    <w:rsid w:val="00061091"/>
    <w:rsid w:val="00061794"/>
    <w:rsid w:val="00063DB1"/>
    <w:rsid w:val="00063EC5"/>
    <w:rsid w:val="00064F9F"/>
    <w:rsid w:val="000679FD"/>
    <w:rsid w:val="000729F3"/>
    <w:rsid w:val="00074273"/>
    <w:rsid w:val="0007494E"/>
    <w:rsid w:val="00074EAD"/>
    <w:rsid w:val="00075FEE"/>
    <w:rsid w:val="00077386"/>
    <w:rsid w:val="00083C7A"/>
    <w:rsid w:val="000844EE"/>
    <w:rsid w:val="00084801"/>
    <w:rsid w:val="0008552D"/>
    <w:rsid w:val="00086B99"/>
    <w:rsid w:val="00091083"/>
    <w:rsid w:val="00093FAA"/>
    <w:rsid w:val="0009414E"/>
    <w:rsid w:val="00095DCA"/>
    <w:rsid w:val="00096CE5"/>
    <w:rsid w:val="000A1D87"/>
    <w:rsid w:val="000A6D14"/>
    <w:rsid w:val="000A765F"/>
    <w:rsid w:val="000B0A4B"/>
    <w:rsid w:val="000B1C86"/>
    <w:rsid w:val="000B364C"/>
    <w:rsid w:val="000B3EEE"/>
    <w:rsid w:val="000B640D"/>
    <w:rsid w:val="000C1368"/>
    <w:rsid w:val="000C4389"/>
    <w:rsid w:val="000C68C7"/>
    <w:rsid w:val="000C7ABA"/>
    <w:rsid w:val="000C7B00"/>
    <w:rsid w:val="000D1268"/>
    <w:rsid w:val="000D1454"/>
    <w:rsid w:val="000D1A25"/>
    <w:rsid w:val="000D7D22"/>
    <w:rsid w:val="000E05B0"/>
    <w:rsid w:val="000E0D61"/>
    <w:rsid w:val="000E135E"/>
    <w:rsid w:val="000E1761"/>
    <w:rsid w:val="000E3D11"/>
    <w:rsid w:val="000E5CAD"/>
    <w:rsid w:val="000E78A6"/>
    <w:rsid w:val="000F0AA4"/>
    <w:rsid w:val="000F2DE1"/>
    <w:rsid w:val="000F3B06"/>
    <w:rsid w:val="000F509C"/>
    <w:rsid w:val="000F616E"/>
    <w:rsid w:val="000F6A79"/>
    <w:rsid w:val="000F7A26"/>
    <w:rsid w:val="00104541"/>
    <w:rsid w:val="001061B5"/>
    <w:rsid w:val="00106C55"/>
    <w:rsid w:val="001134E1"/>
    <w:rsid w:val="0011521A"/>
    <w:rsid w:val="00116713"/>
    <w:rsid w:val="00116E4B"/>
    <w:rsid w:val="00120069"/>
    <w:rsid w:val="001248FB"/>
    <w:rsid w:val="00124CD8"/>
    <w:rsid w:val="00124D33"/>
    <w:rsid w:val="00125438"/>
    <w:rsid w:val="00125F5E"/>
    <w:rsid w:val="00126319"/>
    <w:rsid w:val="00130E33"/>
    <w:rsid w:val="00132418"/>
    <w:rsid w:val="001346F5"/>
    <w:rsid w:val="00136445"/>
    <w:rsid w:val="0013754F"/>
    <w:rsid w:val="0014020B"/>
    <w:rsid w:val="00140E8D"/>
    <w:rsid w:val="00142C01"/>
    <w:rsid w:val="00146451"/>
    <w:rsid w:val="00146478"/>
    <w:rsid w:val="0014679E"/>
    <w:rsid w:val="00151659"/>
    <w:rsid w:val="00152DFC"/>
    <w:rsid w:val="001543C0"/>
    <w:rsid w:val="00155139"/>
    <w:rsid w:val="0015623B"/>
    <w:rsid w:val="00157384"/>
    <w:rsid w:val="001600B7"/>
    <w:rsid w:val="00161354"/>
    <w:rsid w:val="001627E6"/>
    <w:rsid w:val="00162D55"/>
    <w:rsid w:val="0016559E"/>
    <w:rsid w:val="00165A95"/>
    <w:rsid w:val="00165BEB"/>
    <w:rsid w:val="0016663B"/>
    <w:rsid w:val="00166961"/>
    <w:rsid w:val="00170BFE"/>
    <w:rsid w:val="00170C5B"/>
    <w:rsid w:val="00171CA7"/>
    <w:rsid w:val="00172B3A"/>
    <w:rsid w:val="00174209"/>
    <w:rsid w:val="00177261"/>
    <w:rsid w:val="001801E0"/>
    <w:rsid w:val="00181EA2"/>
    <w:rsid w:val="001823AF"/>
    <w:rsid w:val="00182CB5"/>
    <w:rsid w:val="00183942"/>
    <w:rsid w:val="00183D10"/>
    <w:rsid w:val="00196297"/>
    <w:rsid w:val="00196F1F"/>
    <w:rsid w:val="001A1F4C"/>
    <w:rsid w:val="001A2048"/>
    <w:rsid w:val="001A4461"/>
    <w:rsid w:val="001A61A6"/>
    <w:rsid w:val="001A6FBE"/>
    <w:rsid w:val="001A748B"/>
    <w:rsid w:val="001B0669"/>
    <w:rsid w:val="001B0D1A"/>
    <w:rsid w:val="001B21D4"/>
    <w:rsid w:val="001B31D7"/>
    <w:rsid w:val="001B38F9"/>
    <w:rsid w:val="001B4229"/>
    <w:rsid w:val="001B48FA"/>
    <w:rsid w:val="001B6B29"/>
    <w:rsid w:val="001C103C"/>
    <w:rsid w:val="001C126A"/>
    <w:rsid w:val="001C2F93"/>
    <w:rsid w:val="001C3278"/>
    <w:rsid w:val="001C4077"/>
    <w:rsid w:val="001C5F92"/>
    <w:rsid w:val="001C7E1D"/>
    <w:rsid w:val="001D0C90"/>
    <w:rsid w:val="001D23F9"/>
    <w:rsid w:val="001D2CE4"/>
    <w:rsid w:val="001D4272"/>
    <w:rsid w:val="001D4977"/>
    <w:rsid w:val="001D559F"/>
    <w:rsid w:val="001D7990"/>
    <w:rsid w:val="001D7C47"/>
    <w:rsid w:val="001E2177"/>
    <w:rsid w:val="001E4D4E"/>
    <w:rsid w:val="001E5153"/>
    <w:rsid w:val="001E5B9F"/>
    <w:rsid w:val="001E616D"/>
    <w:rsid w:val="001F22A3"/>
    <w:rsid w:val="001F3620"/>
    <w:rsid w:val="001F402B"/>
    <w:rsid w:val="001F4614"/>
    <w:rsid w:val="001F6935"/>
    <w:rsid w:val="00200AD6"/>
    <w:rsid w:val="00200CD1"/>
    <w:rsid w:val="002013E8"/>
    <w:rsid w:val="002014FC"/>
    <w:rsid w:val="00204527"/>
    <w:rsid w:val="00204FCB"/>
    <w:rsid w:val="00205C1B"/>
    <w:rsid w:val="00206E0A"/>
    <w:rsid w:val="00206E6D"/>
    <w:rsid w:val="0021041A"/>
    <w:rsid w:val="002106AF"/>
    <w:rsid w:val="00211387"/>
    <w:rsid w:val="00211E80"/>
    <w:rsid w:val="002129C3"/>
    <w:rsid w:val="002248CD"/>
    <w:rsid w:val="0022498F"/>
    <w:rsid w:val="002256DD"/>
    <w:rsid w:val="0022797C"/>
    <w:rsid w:val="00230A4B"/>
    <w:rsid w:val="00233085"/>
    <w:rsid w:val="00233AA9"/>
    <w:rsid w:val="00234A46"/>
    <w:rsid w:val="0024276F"/>
    <w:rsid w:val="002437E4"/>
    <w:rsid w:val="00243B4B"/>
    <w:rsid w:val="002440DE"/>
    <w:rsid w:val="0024411D"/>
    <w:rsid w:val="0024544C"/>
    <w:rsid w:val="002505E5"/>
    <w:rsid w:val="00251411"/>
    <w:rsid w:val="00251956"/>
    <w:rsid w:val="002525C2"/>
    <w:rsid w:val="00253948"/>
    <w:rsid w:val="00253F58"/>
    <w:rsid w:val="00254DAE"/>
    <w:rsid w:val="002557F1"/>
    <w:rsid w:val="00256616"/>
    <w:rsid w:val="00260E6C"/>
    <w:rsid w:val="00261822"/>
    <w:rsid w:val="002627FC"/>
    <w:rsid w:val="002636F8"/>
    <w:rsid w:val="0026548B"/>
    <w:rsid w:val="0026658D"/>
    <w:rsid w:val="00266F43"/>
    <w:rsid w:val="002704CB"/>
    <w:rsid w:val="00273566"/>
    <w:rsid w:val="00273BF1"/>
    <w:rsid w:val="00274A32"/>
    <w:rsid w:val="00275CD6"/>
    <w:rsid w:val="00276390"/>
    <w:rsid w:val="002769DD"/>
    <w:rsid w:val="00280372"/>
    <w:rsid w:val="00281CC6"/>
    <w:rsid w:val="00286566"/>
    <w:rsid w:val="002865DA"/>
    <w:rsid w:val="00286833"/>
    <w:rsid w:val="00286B14"/>
    <w:rsid w:val="00286CC6"/>
    <w:rsid w:val="00287B02"/>
    <w:rsid w:val="002952C2"/>
    <w:rsid w:val="00296D2D"/>
    <w:rsid w:val="002A06E4"/>
    <w:rsid w:val="002A192F"/>
    <w:rsid w:val="002A4099"/>
    <w:rsid w:val="002A46DC"/>
    <w:rsid w:val="002A608C"/>
    <w:rsid w:val="002A67B5"/>
    <w:rsid w:val="002A6922"/>
    <w:rsid w:val="002A71A2"/>
    <w:rsid w:val="002A7512"/>
    <w:rsid w:val="002B1D68"/>
    <w:rsid w:val="002B2051"/>
    <w:rsid w:val="002B270F"/>
    <w:rsid w:val="002B27E0"/>
    <w:rsid w:val="002B3609"/>
    <w:rsid w:val="002B3896"/>
    <w:rsid w:val="002B3AAE"/>
    <w:rsid w:val="002B3B44"/>
    <w:rsid w:val="002C01EE"/>
    <w:rsid w:val="002C1E4F"/>
    <w:rsid w:val="002C284F"/>
    <w:rsid w:val="002C3DAD"/>
    <w:rsid w:val="002C4CAE"/>
    <w:rsid w:val="002D296C"/>
    <w:rsid w:val="002D7343"/>
    <w:rsid w:val="002E0740"/>
    <w:rsid w:val="002E290C"/>
    <w:rsid w:val="002E3967"/>
    <w:rsid w:val="002E536C"/>
    <w:rsid w:val="002E791E"/>
    <w:rsid w:val="002F0A3B"/>
    <w:rsid w:val="002F21D8"/>
    <w:rsid w:val="002F5CCA"/>
    <w:rsid w:val="002F70F3"/>
    <w:rsid w:val="002F7923"/>
    <w:rsid w:val="00300BFC"/>
    <w:rsid w:val="00303B2A"/>
    <w:rsid w:val="00306223"/>
    <w:rsid w:val="00306C8E"/>
    <w:rsid w:val="00312768"/>
    <w:rsid w:val="00312EDD"/>
    <w:rsid w:val="00312FA6"/>
    <w:rsid w:val="00314075"/>
    <w:rsid w:val="003164D7"/>
    <w:rsid w:val="00316FAC"/>
    <w:rsid w:val="00322EF7"/>
    <w:rsid w:val="0032346B"/>
    <w:rsid w:val="00323835"/>
    <w:rsid w:val="003249AB"/>
    <w:rsid w:val="003255ED"/>
    <w:rsid w:val="00325679"/>
    <w:rsid w:val="00325F87"/>
    <w:rsid w:val="00326041"/>
    <w:rsid w:val="00330F9C"/>
    <w:rsid w:val="00345AAC"/>
    <w:rsid w:val="00351A68"/>
    <w:rsid w:val="003524C4"/>
    <w:rsid w:val="00352DBF"/>
    <w:rsid w:val="00353D09"/>
    <w:rsid w:val="00353E2A"/>
    <w:rsid w:val="003577B3"/>
    <w:rsid w:val="003611B7"/>
    <w:rsid w:val="00361C91"/>
    <w:rsid w:val="00362020"/>
    <w:rsid w:val="00362D1B"/>
    <w:rsid w:val="003634CA"/>
    <w:rsid w:val="00364F7E"/>
    <w:rsid w:val="00366A58"/>
    <w:rsid w:val="00371143"/>
    <w:rsid w:val="00372BA2"/>
    <w:rsid w:val="0037403A"/>
    <w:rsid w:val="00374401"/>
    <w:rsid w:val="00376324"/>
    <w:rsid w:val="00377074"/>
    <w:rsid w:val="00377264"/>
    <w:rsid w:val="0038079A"/>
    <w:rsid w:val="00381313"/>
    <w:rsid w:val="00381C60"/>
    <w:rsid w:val="00382132"/>
    <w:rsid w:val="003832F9"/>
    <w:rsid w:val="00383D9C"/>
    <w:rsid w:val="00385016"/>
    <w:rsid w:val="003853B8"/>
    <w:rsid w:val="00385E7F"/>
    <w:rsid w:val="00385EEF"/>
    <w:rsid w:val="00390DCB"/>
    <w:rsid w:val="0039162A"/>
    <w:rsid w:val="00393271"/>
    <w:rsid w:val="00395300"/>
    <w:rsid w:val="00395AB3"/>
    <w:rsid w:val="00397AB3"/>
    <w:rsid w:val="003A0A88"/>
    <w:rsid w:val="003A1927"/>
    <w:rsid w:val="003A2362"/>
    <w:rsid w:val="003A6E40"/>
    <w:rsid w:val="003A77B9"/>
    <w:rsid w:val="003B4198"/>
    <w:rsid w:val="003B4B73"/>
    <w:rsid w:val="003B4F3C"/>
    <w:rsid w:val="003C66EF"/>
    <w:rsid w:val="003C6739"/>
    <w:rsid w:val="003C6E1D"/>
    <w:rsid w:val="003D1EA7"/>
    <w:rsid w:val="003D2118"/>
    <w:rsid w:val="003D29FE"/>
    <w:rsid w:val="003D3BE7"/>
    <w:rsid w:val="003D5880"/>
    <w:rsid w:val="003D6556"/>
    <w:rsid w:val="003D6610"/>
    <w:rsid w:val="003D7CBE"/>
    <w:rsid w:val="003E0AC8"/>
    <w:rsid w:val="003E1C5B"/>
    <w:rsid w:val="003E2189"/>
    <w:rsid w:val="003E4871"/>
    <w:rsid w:val="003E4A2C"/>
    <w:rsid w:val="003E563A"/>
    <w:rsid w:val="003E7835"/>
    <w:rsid w:val="003F055C"/>
    <w:rsid w:val="003F2703"/>
    <w:rsid w:val="003F40B7"/>
    <w:rsid w:val="003F65BE"/>
    <w:rsid w:val="003F684F"/>
    <w:rsid w:val="003F7237"/>
    <w:rsid w:val="003F7712"/>
    <w:rsid w:val="004030A0"/>
    <w:rsid w:val="00404EAF"/>
    <w:rsid w:val="0040619B"/>
    <w:rsid w:val="00406A40"/>
    <w:rsid w:val="00407624"/>
    <w:rsid w:val="00412B60"/>
    <w:rsid w:val="004154F3"/>
    <w:rsid w:val="004167C9"/>
    <w:rsid w:val="004170E7"/>
    <w:rsid w:val="0041776E"/>
    <w:rsid w:val="0042072B"/>
    <w:rsid w:val="00422A70"/>
    <w:rsid w:val="004250CA"/>
    <w:rsid w:val="0042704D"/>
    <w:rsid w:val="00427AA2"/>
    <w:rsid w:val="00427B35"/>
    <w:rsid w:val="004308EC"/>
    <w:rsid w:val="00432687"/>
    <w:rsid w:val="00433B87"/>
    <w:rsid w:val="0043695B"/>
    <w:rsid w:val="004413F4"/>
    <w:rsid w:val="004419D9"/>
    <w:rsid w:val="00441C04"/>
    <w:rsid w:val="00441F67"/>
    <w:rsid w:val="00443600"/>
    <w:rsid w:val="00445274"/>
    <w:rsid w:val="00445799"/>
    <w:rsid w:val="00446BBD"/>
    <w:rsid w:val="00446EC8"/>
    <w:rsid w:val="00447EA6"/>
    <w:rsid w:val="004506A4"/>
    <w:rsid w:val="00450E8E"/>
    <w:rsid w:val="00452EE5"/>
    <w:rsid w:val="0045349A"/>
    <w:rsid w:val="0045405E"/>
    <w:rsid w:val="00454F1B"/>
    <w:rsid w:val="00455CB4"/>
    <w:rsid w:val="004565FA"/>
    <w:rsid w:val="00456AF6"/>
    <w:rsid w:val="0046033D"/>
    <w:rsid w:val="00461EA1"/>
    <w:rsid w:val="00463E7E"/>
    <w:rsid w:val="0046549C"/>
    <w:rsid w:val="00466510"/>
    <w:rsid w:val="0046780B"/>
    <w:rsid w:val="00467F1F"/>
    <w:rsid w:val="00470BA1"/>
    <w:rsid w:val="004719B0"/>
    <w:rsid w:val="00472FB2"/>
    <w:rsid w:val="00474649"/>
    <w:rsid w:val="0047515D"/>
    <w:rsid w:val="0047553C"/>
    <w:rsid w:val="004803FF"/>
    <w:rsid w:val="004834FB"/>
    <w:rsid w:val="004845FF"/>
    <w:rsid w:val="00484F54"/>
    <w:rsid w:val="00485052"/>
    <w:rsid w:val="004851B8"/>
    <w:rsid w:val="00485C72"/>
    <w:rsid w:val="00486115"/>
    <w:rsid w:val="0048703B"/>
    <w:rsid w:val="00487656"/>
    <w:rsid w:val="00487943"/>
    <w:rsid w:val="00490D37"/>
    <w:rsid w:val="00491307"/>
    <w:rsid w:val="00491971"/>
    <w:rsid w:val="00491D53"/>
    <w:rsid w:val="00491F6E"/>
    <w:rsid w:val="004926FD"/>
    <w:rsid w:val="00492B66"/>
    <w:rsid w:val="00492C19"/>
    <w:rsid w:val="004935E8"/>
    <w:rsid w:val="00493E8E"/>
    <w:rsid w:val="0049429F"/>
    <w:rsid w:val="00494423"/>
    <w:rsid w:val="004948C9"/>
    <w:rsid w:val="004950B1"/>
    <w:rsid w:val="004A24C3"/>
    <w:rsid w:val="004A3415"/>
    <w:rsid w:val="004B200E"/>
    <w:rsid w:val="004B2C0B"/>
    <w:rsid w:val="004B5D53"/>
    <w:rsid w:val="004C0B33"/>
    <w:rsid w:val="004C1EFD"/>
    <w:rsid w:val="004C206E"/>
    <w:rsid w:val="004C2519"/>
    <w:rsid w:val="004C4606"/>
    <w:rsid w:val="004C5D80"/>
    <w:rsid w:val="004C6705"/>
    <w:rsid w:val="004D1F92"/>
    <w:rsid w:val="004D356C"/>
    <w:rsid w:val="004D3CDF"/>
    <w:rsid w:val="004D5F9F"/>
    <w:rsid w:val="004D6AB0"/>
    <w:rsid w:val="004E2045"/>
    <w:rsid w:val="004E2F2A"/>
    <w:rsid w:val="004E4329"/>
    <w:rsid w:val="004E6475"/>
    <w:rsid w:val="004E7AB1"/>
    <w:rsid w:val="004F17F3"/>
    <w:rsid w:val="004F3095"/>
    <w:rsid w:val="004F3E9F"/>
    <w:rsid w:val="004F45D9"/>
    <w:rsid w:val="004F48F2"/>
    <w:rsid w:val="004F70B4"/>
    <w:rsid w:val="00505EF0"/>
    <w:rsid w:val="00516101"/>
    <w:rsid w:val="005162FF"/>
    <w:rsid w:val="00517BC6"/>
    <w:rsid w:val="00521CAA"/>
    <w:rsid w:val="0052271F"/>
    <w:rsid w:val="00522995"/>
    <w:rsid w:val="00527813"/>
    <w:rsid w:val="005314B9"/>
    <w:rsid w:val="005318E1"/>
    <w:rsid w:val="005337C3"/>
    <w:rsid w:val="00534853"/>
    <w:rsid w:val="00534D0D"/>
    <w:rsid w:val="005373A7"/>
    <w:rsid w:val="005377EC"/>
    <w:rsid w:val="005378F8"/>
    <w:rsid w:val="00540654"/>
    <w:rsid w:val="005417AB"/>
    <w:rsid w:val="00542A00"/>
    <w:rsid w:val="005433D7"/>
    <w:rsid w:val="00543D37"/>
    <w:rsid w:val="0054421F"/>
    <w:rsid w:val="00545A87"/>
    <w:rsid w:val="00546AD5"/>
    <w:rsid w:val="00546F81"/>
    <w:rsid w:val="0055166F"/>
    <w:rsid w:val="005517E7"/>
    <w:rsid w:val="00554808"/>
    <w:rsid w:val="00555D68"/>
    <w:rsid w:val="0056069C"/>
    <w:rsid w:val="00562187"/>
    <w:rsid w:val="00563655"/>
    <w:rsid w:val="00564A5D"/>
    <w:rsid w:val="00564D71"/>
    <w:rsid w:val="00567414"/>
    <w:rsid w:val="00570051"/>
    <w:rsid w:val="00571A23"/>
    <w:rsid w:val="005727F9"/>
    <w:rsid w:val="00572CE1"/>
    <w:rsid w:val="00574258"/>
    <w:rsid w:val="005753F4"/>
    <w:rsid w:val="00576CC7"/>
    <w:rsid w:val="005776D1"/>
    <w:rsid w:val="005803BC"/>
    <w:rsid w:val="00581BD9"/>
    <w:rsid w:val="005832F5"/>
    <w:rsid w:val="00584D6E"/>
    <w:rsid w:val="00585901"/>
    <w:rsid w:val="0058769A"/>
    <w:rsid w:val="005913D4"/>
    <w:rsid w:val="00591B34"/>
    <w:rsid w:val="00592207"/>
    <w:rsid w:val="0059279F"/>
    <w:rsid w:val="00592DED"/>
    <w:rsid w:val="005947CC"/>
    <w:rsid w:val="00594853"/>
    <w:rsid w:val="00594D73"/>
    <w:rsid w:val="005966E1"/>
    <w:rsid w:val="00597871"/>
    <w:rsid w:val="0059790E"/>
    <w:rsid w:val="00597AB6"/>
    <w:rsid w:val="005A078A"/>
    <w:rsid w:val="005A1776"/>
    <w:rsid w:val="005A1C40"/>
    <w:rsid w:val="005A4872"/>
    <w:rsid w:val="005A769B"/>
    <w:rsid w:val="005A76F5"/>
    <w:rsid w:val="005B1914"/>
    <w:rsid w:val="005B1941"/>
    <w:rsid w:val="005B1977"/>
    <w:rsid w:val="005B2890"/>
    <w:rsid w:val="005B6F77"/>
    <w:rsid w:val="005B74B5"/>
    <w:rsid w:val="005B76B8"/>
    <w:rsid w:val="005C0CD6"/>
    <w:rsid w:val="005C19B4"/>
    <w:rsid w:val="005C6DAE"/>
    <w:rsid w:val="005D0872"/>
    <w:rsid w:val="005D1955"/>
    <w:rsid w:val="005D5F6B"/>
    <w:rsid w:val="005D6142"/>
    <w:rsid w:val="005D675D"/>
    <w:rsid w:val="005D704F"/>
    <w:rsid w:val="005E2593"/>
    <w:rsid w:val="005E36A1"/>
    <w:rsid w:val="005F15AF"/>
    <w:rsid w:val="005F1F31"/>
    <w:rsid w:val="005F3A1B"/>
    <w:rsid w:val="005F411B"/>
    <w:rsid w:val="005F75DA"/>
    <w:rsid w:val="005F7D03"/>
    <w:rsid w:val="00600579"/>
    <w:rsid w:val="00603B00"/>
    <w:rsid w:val="00611760"/>
    <w:rsid w:val="00612E25"/>
    <w:rsid w:val="00613E8E"/>
    <w:rsid w:val="00614A78"/>
    <w:rsid w:val="006151DD"/>
    <w:rsid w:val="0061618E"/>
    <w:rsid w:val="00616716"/>
    <w:rsid w:val="006174A9"/>
    <w:rsid w:val="00621952"/>
    <w:rsid w:val="00621DB4"/>
    <w:rsid w:val="006236C1"/>
    <w:rsid w:val="00623D31"/>
    <w:rsid w:val="00623FEB"/>
    <w:rsid w:val="006254B7"/>
    <w:rsid w:val="00626E28"/>
    <w:rsid w:val="00626EAE"/>
    <w:rsid w:val="00632F84"/>
    <w:rsid w:val="006346A5"/>
    <w:rsid w:val="00634AB0"/>
    <w:rsid w:val="00635657"/>
    <w:rsid w:val="00636B99"/>
    <w:rsid w:val="00641C45"/>
    <w:rsid w:val="00642C4C"/>
    <w:rsid w:val="00643272"/>
    <w:rsid w:val="0064754B"/>
    <w:rsid w:val="00647EBB"/>
    <w:rsid w:val="00652778"/>
    <w:rsid w:val="0065337D"/>
    <w:rsid w:val="00654314"/>
    <w:rsid w:val="00661AD1"/>
    <w:rsid w:val="00662B48"/>
    <w:rsid w:val="00662B4F"/>
    <w:rsid w:val="00663884"/>
    <w:rsid w:val="00663BD2"/>
    <w:rsid w:val="00664BDF"/>
    <w:rsid w:val="0066564B"/>
    <w:rsid w:val="00666381"/>
    <w:rsid w:val="0067003D"/>
    <w:rsid w:val="00672028"/>
    <w:rsid w:val="00672097"/>
    <w:rsid w:val="00672BFE"/>
    <w:rsid w:val="006738B0"/>
    <w:rsid w:val="006745C5"/>
    <w:rsid w:val="00674CC6"/>
    <w:rsid w:val="00676896"/>
    <w:rsid w:val="00681984"/>
    <w:rsid w:val="006837C5"/>
    <w:rsid w:val="00684EA5"/>
    <w:rsid w:val="00686FCB"/>
    <w:rsid w:val="00687031"/>
    <w:rsid w:val="00687C20"/>
    <w:rsid w:val="00690123"/>
    <w:rsid w:val="0069030E"/>
    <w:rsid w:val="0069051C"/>
    <w:rsid w:val="00690C21"/>
    <w:rsid w:val="006919FD"/>
    <w:rsid w:val="00697E76"/>
    <w:rsid w:val="006A529D"/>
    <w:rsid w:val="006A5963"/>
    <w:rsid w:val="006B0451"/>
    <w:rsid w:val="006B114D"/>
    <w:rsid w:val="006B304C"/>
    <w:rsid w:val="006B3BEB"/>
    <w:rsid w:val="006B5458"/>
    <w:rsid w:val="006B5F80"/>
    <w:rsid w:val="006B6634"/>
    <w:rsid w:val="006C124A"/>
    <w:rsid w:val="006C4D80"/>
    <w:rsid w:val="006C5066"/>
    <w:rsid w:val="006C59BE"/>
    <w:rsid w:val="006D3596"/>
    <w:rsid w:val="006D3E60"/>
    <w:rsid w:val="006D43B0"/>
    <w:rsid w:val="006D4A21"/>
    <w:rsid w:val="006D623C"/>
    <w:rsid w:val="006D6AE9"/>
    <w:rsid w:val="006E1276"/>
    <w:rsid w:val="006E36B9"/>
    <w:rsid w:val="006E4CE3"/>
    <w:rsid w:val="006E722A"/>
    <w:rsid w:val="006E7336"/>
    <w:rsid w:val="006E7654"/>
    <w:rsid w:val="006E790D"/>
    <w:rsid w:val="006F00C0"/>
    <w:rsid w:val="006F0258"/>
    <w:rsid w:val="006F1A1D"/>
    <w:rsid w:val="006F3906"/>
    <w:rsid w:val="006F42D6"/>
    <w:rsid w:val="006F74A9"/>
    <w:rsid w:val="006F75D7"/>
    <w:rsid w:val="006F78D8"/>
    <w:rsid w:val="00701490"/>
    <w:rsid w:val="00701D74"/>
    <w:rsid w:val="007048F9"/>
    <w:rsid w:val="00711333"/>
    <w:rsid w:val="00711336"/>
    <w:rsid w:val="0071244C"/>
    <w:rsid w:val="0071268E"/>
    <w:rsid w:val="007127BD"/>
    <w:rsid w:val="00713AC4"/>
    <w:rsid w:val="007140D1"/>
    <w:rsid w:val="00714CD5"/>
    <w:rsid w:val="00715186"/>
    <w:rsid w:val="00716987"/>
    <w:rsid w:val="0071706E"/>
    <w:rsid w:val="007208E5"/>
    <w:rsid w:val="00721EAE"/>
    <w:rsid w:val="00722C03"/>
    <w:rsid w:val="007234DC"/>
    <w:rsid w:val="0072367C"/>
    <w:rsid w:val="00724943"/>
    <w:rsid w:val="00732932"/>
    <w:rsid w:val="00734B17"/>
    <w:rsid w:val="00736136"/>
    <w:rsid w:val="007401F3"/>
    <w:rsid w:val="007404EF"/>
    <w:rsid w:val="007424F4"/>
    <w:rsid w:val="007435AB"/>
    <w:rsid w:val="007475D3"/>
    <w:rsid w:val="00750B6F"/>
    <w:rsid w:val="00750B9E"/>
    <w:rsid w:val="007515B2"/>
    <w:rsid w:val="00751BE2"/>
    <w:rsid w:val="00751E5D"/>
    <w:rsid w:val="00751E7B"/>
    <w:rsid w:val="007521C6"/>
    <w:rsid w:val="007521DC"/>
    <w:rsid w:val="0075394F"/>
    <w:rsid w:val="00755EE7"/>
    <w:rsid w:val="007563D9"/>
    <w:rsid w:val="0075676B"/>
    <w:rsid w:val="0075716C"/>
    <w:rsid w:val="00760227"/>
    <w:rsid w:val="007606C1"/>
    <w:rsid w:val="00762500"/>
    <w:rsid w:val="007625C0"/>
    <w:rsid w:val="00762BF5"/>
    <w:rsid w:val="007712EF"/>
    <w:rsid w:val="007713FF"/>
    <w:rsid w:val="007714C0"/>
    <w:rsid w:val="00772AA5"/>
    <w:rsid w:val="00773064"/>
    <w:rsid w:val="00775059"/>
    <w:rsid w:val="007760C2"/>
    <w:rsid w:val="00776BAF"/>
    <w:rsid w:val="00782065"/>
    <w:rsid w:val="00782DA4"/>
    <w:rsid w:val="00783717"/>
    <w:rsid w:val="00783E9E"/>
    <w:rsid w:val="007844EF"/>
    <w:rsid w:val="007859B1"/>
    <w:rsid w:val="00785F3C"/>
    <w:rsid w:val="0078650E"/>
    <w:rsid w:val="00787AC2"/>
    <w:rsid w:val="007901B7"/>
    <w:rsid w:val="00790568"/>
    <w:rsid w:val="00791E28"/>
    <w:rsid w:val="00794AA8"/>
    <w:rsid w:val="00794B17"/>
    <w:rsid w:val="007951B7"/>
    <w:rsid w:val="007958D8"/>
    <w:rsid w:val="007A5400"/>
    <w:rsid w:val="007A6A12"/>
    <w:rsid w:val="007B0067"/>
    <w:rsid w:val="007B5DF9"/>
    <w:rsid w:val="007B64EF"/>
    <w:rsid w:val="007B71F4"/>
    <w:rsid w:val="007C0A4C"/>
    <w:rsid w:val="007C2545"/>
    <w:rsid w:val="007C289B"/>
    <w:rsid w:val="007C3DC7"/>
    <w:rsid w:val="007C6BD6"/>
    <w:rsid w:val="007D4942"/>
    <w:rsid w:val="007D4B98"/>
    <w:rsid w:val="007D6187"/>
    <w:rsid w:val="007D6D96"/>
    <w:rsid w:val="007D6F50"/>
    <w:rsid w:val="007E0520"/>
    <w:rsid w:val="007E16E5"/>
    <w:rsid w:val="007E1E3B"/>
    <w:rsid w:val="007E20F4"/>
    <w:rsid w:val="007E222C"/>
    <w:rsid w:val="007E2A8D"/>
    <w:rsid w:val="007E3BF8"/>
    <w:rsid w:val="007E7376"/>
    <w:rsid w:val="007F4768"/>
    <w:rsid w:val="007F73A2"/>
    <w:rsid w:val="007F78A7"/>
    <w:rsid w:val="00800782"/>
    <w:rsid w:val="00800F82"/>
    <w:rsid w:val="00811C80"/>
    <w:rsid w:val="00815CF2"/>
    <w:rsid w:val="00816708"/>
    <w:rsid w:val="00816EB5"/>
    <w:rsid w:val="00816F03"/>
    <w:rsid w:val="008179E0"/>
    <w:rsid w:val="008214CD"/>
    <w:rsid w:val="008217B3"/>
    <w:rsid w:val="00822B91"/>
    <w:rsid w:val="00823D86"/>
    <w:rsid w:val="008250C0"/>
    <w:rsid w:val="00825A72"/>
    <w:rsid w:val="0082684F"/>
    <w:rsid w:val="0082707E"/>
    <w:rsid w:val="008303C9"/>
    <w:rsid w:val="00836FE4"/>
    <w:rsid w:val="00837648"/>
    <w:rsid w:val="008378B9"/>
    <w:rsid w:val="00840731"/>
    <w:rsid w:val="0084150F"/>
    <w:rsid w:val="00841D7D"/>
    <w:rsid w:val="00843F1D"/>
    <w:rsid w:val="0084403C"/>
    <w:rsid w:val="00847984"/>
    <w:rsid w:val="0085094D"/>
    <w:rsid w:val="0085161B"/>
    <w:rsid w:val="00851D12"/>
    <w:rsid w:val="00856801"/>
    <w:rsid w:val="00856D2A"/>
    <w:rsid w:val="00860B64"/>
    <w:rsid w:val="00861D31"/>
    <w:rsid w:val="00863133"/>
    <w:rsid w:val="008644DC"/>
    <w:rsid w:val="008644E0"/>
    <w:rsid w:val="00871EAB"/>
    <w:rsid w:val="0087490A"/>
    <w:rsid w:val="00875196"/>
    <w:rsid w:val="008768DE"/>
    <w:rsid w:val="0087757E"/>
    <w:rsid w:val="00877F92"/>
    <w:rsid w:val="008840E4"/>
    <w:rsid w:val="0088447D"/>
    <w:rsid w:val="00885F1B"/>
    <w:rsid w:val="0088614D"/>
    <w:rsid w:val="00890644"/>
    <w:rsid w:val="00891AA3"/>
    <w:rsid w:val="00892433"/>
    <w:rsid w:val="00893E09"/>
    <w:rsid w:val="00894490"/>
    <w:rsid w:val="00896261"/>
    <w:rsid w:val="008963B1"/>
    <w:rsid w:val="0089655D"/>
    <w:rsid w:val="008965E6"/>
    <w:rsid w:val="00897B53"/>
    <w:rsid w:val="008A05E4"/>
    <w:rsid w:val="008A090F"/>
    <w:rsid w:val="008A0A7E"/>
    <w:rsid w:val="008A11BD"/>
    <w:rsid w:val="008A5009"/>
    <w:rsid w:val="008A654D"/>
    <w:rsid w:val="008B06BC"/>
    <w:rsid w:val="008B09CB"/>
    <w:rsid w:val="008B0F88"/>
    <w:rsid w:val="008B185B"/>
    <w:rsid w:val="008B278D"/>
    <w:rsid w:val="008B2D4F"/>
    <w:rsid w:val="008B34D3"/>
    <w:rsid w:val="008B3906"/>
    <w:rsid w:val="008B3960"/>
    <w:rsid w:val="008B419B"/>
    <w:rsid w:val="008B44F4"/>
    <w:rsid w:val="008B452D"/>
    <w:rsid w:val="008B5171"/>
    <w:rsid w:val="008B575A"/>
    <w:rsid w:val="008B5F89"/>
    <w:rsid w:val="008B6E8A"/>
    <w:rsid w:val="008B77D8"/>
    <w:rsid w:val="008C11A4"/>
    <w:rsid w:val="008C2420"/>
    <w:rsid w:val="008C284C"/>
    <w:rsid w:val="008C4ABE"/>
    <w:rsid w:val="008C6EFE"/>
    <w:rsid w:val="008D0B81"/>
    <w:rsid w:val="008D0EA6"/>
    <w:rsid w:val="008D1025"/>
    <w:rsid w:val="008D1747"/>
    <w:rsid w:val="008D2386"/>
    <w:rsid w:val="008D2EA5"/>
    <w:rsid w:val="008D3C7D"/>
    <w:rsid w:val="008D4306"/>
    <w:rsid w:val="008D4AAB"/>
    <w:rsid w:val="008D5270"/>
    <w:rsid w:val="008D545E"/>
    <w:rsid w:val="008D7739"/>
    <w:rsid w:val="008D7F26"/>
    <w:rsid w:val="008D7FB8"/>
    <w:rsid w:val="008E1642"/>
    <w:rsid w:val="008E549E"/>
    <w:rsid w:val="008E5E8A"/>
    <w:rsid w:val="008E665F"/>
    <w:rsid w:val="008F0FAB"/>
    <w:rsid w:val="008F4BA6"/>
    <w:rsid w:val="008F5151"/>
    <w:rsid w:val="008F54D1"/>
    <w:rsid w:val="008F5515"/>
    <w:rsid w:val="008F7CB0"/>
    <w:rsid w:val="009003D6"/>
    <w:rsid w:val="0090083D"/>
    <w:rsid w:val="00900E6F"/>
    <w:rsid w:val="009020F4"/>
    <w:rsid w:val="00910022"/>
    <w:rsid w:val="00912CE2"/>
    <w:rsid w:val="00915705"/>
    <w:rsid w:val="00920063"/>
    <w:rsid w:val="0092044C"/>
    <w:rsid w:val="00925C14"/>
    <w:rsid w:val="00932D58"/>
    <w:rsid w:val="00936F3B"/>
    <w:rsid w:val="00937C8C"/>
    <w:rsid w:val="00941042"/>
    <w:rsid w:val="00942372"/>
    <w:rsid w:val="00945FCB"/>
    <w:rsid w:val="009473DC"/>
    <w:rsid w:val="009513DF"/>
    <w:rsid w:val="00951F11"/>
    <w:rsid w:val="00952101"/>
    <w:rsid w:val="00953BC1"/>
    <w:rsid w:val="00953D08"/>
    <w:rsid w:val="009543ED"/>
    <w:rsid w:val="00954B28"/>
    <w:rsid w:val="00954FDE"/>
    <w:rsid w:val="0095529F"/>
    <w:rsid w:val="00955DCE"/>
    <w:rsid w:val="00957341"/>
    <w:rsid w:val="00957D55"/>
    <w:rsid w:val="00960161"/>
    <w:rsid w:val="00962DD8"/>
    <w:rsid w:val="00963FC9"/>
    <w:rsid w:val="00966782"/>
    <w:rsid w:val="00966A2F"/>
    <w:rsid w:val="00967639"/>
    <w:rsid w:val="00972DE3"/>
    <w:rsid w:val="009733C7"/>
    <w:rsid w:val="009739FB"/>
    <w:rsid w:val="00974478"/>
    <w:rsid w:val="00975B45"/>
    <w:rsid w:val="00980A24"/>
    <w:rsid w:val="00980C2A"/>
    <w:rsid w:val="009826AF"/>
    <w:rsid w:val="00983FBA"/>
    <w:rsid w:val="00986AAB"/>
    <w:rsid w:val="009871A4"/>
    <w:rsid w:val="00987827"/>
    <w:rsid w:val="00987831"/>
    <w:rsid w:val="009924BE"/>
    <w:rsid w:val="00992664"/>
    <w:rsid w:val="00994E2C"/>
    <w:rsid w:val="009969DB"/>
    <w:rsid w:val="00997914"/>
    <w:rsid w:val="009A0BC4"/>
    <w:rsid w:val="009A28F5"/>
    <w:rsid w:val="009A2D43"/>
    <w:rsid w:val="009A2DCE"/>
    <w:rsid w:val="009A4478"/>
    <w:rsid w:val="009A4533"/>
    <w:rsid w:val="009A4619"/>
    <w:rsid w:val="009A4752"/>
    <w:rsid w:val="009A53AB"/>
    <w:rsid w:val="009A5428"/>
    <w:rsid w:val="009A63C2"/>
    <w:rsid w:val="009A6A7C"/>
    <w:rsid w:val="009B034F"/>
    <w:rsid w:val="009B079D"/>
    <w:rsid w:val="009B282E"/>
    <w:rsid w:val="009B2CA9"/>
    <w:rsid w:val="009B2EDB"/>
    <w:rsid w:val="009B42E6"/>
    <w:rsid w:val="009B5976"/>
    <w:rsid w:val="009C053D"/>
    <w:rsid w:val="009C0628"/>
    <w:rsid w:val="009C1300"/>
    <w:rsid w:val="009C23CC"/>
    <w:rsid w:val="009C242E"/>
    <w:rsid w:val="009C2B62"/>
    <w:rsid w:val="009C4E72"/>
    <w:rsid w:val="009D0BAC"/>
    <w:rsid w:val="009D1491"/>
    <w:rsid w:val="009D2247"/>
    <w:rsid w:val="009D2CF0"/>
    <w:rsid w:val="009D3FD4"/>
    <w:rsid w:val="009D6984"/>
    <w:rsid w:val="009D7C77"/>
    <w:rsid w:val="009E0A02"/>
    <w:rsid w:val="009E3BD6"/>
    <w:rsid w:val="009E7354"/>
    <w:rsid w:val="009E77C9"/>
    <w:rsid w:val="009E7C0E"/>
    <w:rsid w:val="009F0F31"/>
    <w:rsid w:val="009F235C"/>
    <w:rsid w:val="00A008F8"/>
    <w:rsid w:val="00A010E4"/>
    <w:rsid w:val="00A01F20"/>
    <w:rsid w:val="00A04CDA"/>
    <w:rsid w:val="00A063B3"/>
    <w:rsid w:val="00A10083"/>
    <w:rsid w:val="00A103EC"/>
    <w:rsid w:val="00A13C3A"/>
    <w:rsid w:val="00A14864"/>
    <w:rsid w:val="00A2187E"/>
    <w:rsid w:val="00A31E33"/>
    <w:rsid w:val="00A37089"/>
    <w:rsid w:val="00A3773B"/>
    <w:rsid w:val="00A4277C"/>
    <w:rsid w:val="00A44EE9"/>
    <w:rsid w:val="00A467D4"/>
    <w:rsid w:val="00A507BB"/>
    <w:rsid w:val="00A5164E"/>
    <w:rsid w:val="00A53840"/>
    <w:rsid w:val="00A53B06"/>
    <w:rsid w:val="00A558ED"/>
    <w:rsid w:val="00A5649C"/>
    <w:rsid w:val="00A5675E"/>
    <w:rsid w:val="00A60DF3"/>
    <w:rsid w:val="00A618B2"/>
    <w:rsid w:val="00A61A5C"/>
    <w:rsid w:val="00A64895"/>
    <w:rsid w:val="00A65E44"/>
    <w:rsid w:val="00A673AA"/>
    <w:rsid w:val="00A709F8"/>
    <w:rsid w:val="00A70FCE"/>
    <w:rsid w:val="00A7223D"/>
    <w:rsid w:val="00A73A9B"/>
    <w:rsid w:val="00A76DA1"/>
    <w:rsid w:val="00A7739F"/>
    <w:rsid w:val="00A77A1F"/>
    <w:rsid w:val="00A86E78"/>
    <w:rsid w:val="00A87D37"/>
    <w:rsid w:val="00A907BE"/>
    <w:rsid w:val="00A90B9F"/>
    <w:rsid w:val="00A91D35"/>
    <w:rsid w:val="00A92852"/>
    <w:rsid w:val="00A93735"/>
    <w:rsid w:val="00A93BC3"/>
    <w:rsid w:val="00A93EF1"/>
    <w:rsid w:val="00A941D8"/>
    <w:rsid w:val="00A943A7"/>
    <w:rsid w:val="00A94D54"/>
    <w:rsid w:val="00A9625D"/>
    <w:rsid w:val="00AA1ACA"/>
    <w:rsid w:val="00AA1BA8"/>
    <w:rsid w:val="00AA291B"/>
    <w:rsid w:val="00AA3EAC"/>
    <w:rsid w:val="00AA5E51"/>
    <w:rsid w:val="00AB34B7"/>
    <w:rsid w:val="00AB548A"/>
    <w:rsid w:val="00AB58C0"/>
    <w:rsid w:val="00AB5FDC"/>
    <w:rsid w:val="00AB787B"/>
    <w:rsid w:val="00AC2069"/>
    <w:rsid w:val="00AC27F0"/>
    <w:rsid w:val="00AC4A0E"/>
    <w:rsid w:val="00AD0210"/>
    <w:rsid w:val="00AD0B8E"/>
    <w:rsid w:val="00AD2C85"/>
    <w:rsid w:val="00AD341E"/>
    <w:rsid w:val="00AD3A6A"/>
    <w:rsid w:val="00AD42C4"/>
    <w:rsid w:val="00AD4467"/>
    <w:rsid w:val="00AD7081"/>
    <w:rsid w:val="00AE00DE"/>
    <w:rsid w:val="00AE1FA2"/>
    <w:rsid w:val="00AE24DB"/>
    <w:rsid w:val="00AE25A8"/>
    <w:rsid w:val="00AE2C53"/>
    <w:rsid w:val="00AE3012"/>
    <w:rsid w:val="00AE4CCA"/>
    <w:rsid w:val="00AE5ED7"/>
    <w:rsid w:val="00AE77D0"/>
    <w:rsid w:val="00AE7B18"/>
    <w:rsid w:val="00AF020E"/>
    <w:rsid w:val="00AF125C"/>
    <w:rsid w:val="00AF212E"/>
    <w:rsid w:val="00AF2CE6"/>
    <w:rsid w:val="00AF3CD6"/>
    <w:rsid w:val="00AF45E2"/>
    <w:rsid w:val="00AF4D48"/>
    <w:rsid w:val="00AF53D4"/>
    <w:rsid w:val="00B01C96"/>
    <w:rsid w:val="00B0232A"/>
    <w:rsid w:val="00B0421D"/>
    <w:rsid w:val="00B05AB2"/>
    <w:rsid w:val="00B068B8"/>
    <w:rsid w:val="00B06B2A"/>
    <w:rsid w:val="00B06C5F"/>
    <w:rsid w:val="00B123AE"/>
    <w:rsid w:val="00B12A33"/>
    <w:rsid w:val="00B13B8E"/>
    <w:rsid w:val="00B156B1"/>
    <w:rsid w:val="00B16673"/>
    <w:rsid w:val="00B16872"/>
    <w:rsid w:val="00B22840"/>
    <w:rsid w:val="00B24940"/>
    <w:rsid w:val="00B270DA"/>
    <w:rsid w:val="00B2722F"/>
    <w:rsid w:val="00B35DE9"/>
    <w:rsid w:val="00B363F5"/>
    <w:rsid w:val="00B364C5"/>
    <w:rsid w:val="00B3682A"/>
    <w:rsid w:val="00B375D1"/>
    <w:rsid w:val="00B37866"/>
    <w:rsid w:val="00B4111A"/>
    <w:rsid w:val="00B413FD"/>
    <w:rsid w:val="00B41C89"/>
    <w:rsid w:val="00B42E35"/>
    <w:rsid w:val="00B45107"/>
    <w:rsid w:val="00B46ED8"/>
    <w:rsid w:val="00B475A0"/>
    <w:rsid w:val="00B56E43"/>
    <w:rsid w:val="00B57006"/>
    <w:rsid w:val="00B574E3"/>
    <w:rsid w:val="00B60C09"/>
    <w:rsid w:val="00B6769C"/>
    <w:rsid w:val="00B67BD4"/>
    <w:rsid w:val="00B67D38"/>
    <w:rsid w:val="00B714C1"/>
    <w:rsid w:val="00B75076"/>
    <w:rsid w:val="00B76B6B"/>
    <w:rsid w:val="00B813E0"/>
    <w:rsid w:val="00B8211B"/>
    <w:rsid w:val="00B863F5"/>
    <w:rsid w:val="00B8799D"/>
    <w:rsid w:val="00B90491"/>
    <w:rsid w:val="00B91B9C"/>
    <w:rsid w:val="00B91E42"/>
    <w:rsid w:val="00B91F76"/>
    <w:rsid w:val="00B92931"/>
    <w:rsid w:val="00B94CA3"/>
    <w:rsid w:val="00B960ED"/>
    <w:rsid w:val="00B96453"/>
    <w:rsid w:val="00B965B4"/>
    <w:rsid w:val="00B96959"/>
    <w:rsid w:val="00B96F26"/>
    <w:rsid w:val="00BA0B56"/>
    <w:rsid w:val="00BA15B1"/>
    <w:rsid w:val="00BA2123"/>
    <w:rsid w:val="00BA2330"/>
    <w:rsid w:val="00BA28FC"/>
    <w:rsid w:val="00BA2960"/>
    <w:rsid w:val="00BA444E"/>
    <w:rsid w:val="00BA49B2"/>
    <w:rsid w:val="00BA5F9C"/>
    <w:rsid w:val="00BA70FA"/>
    <w:rsid w:val="00BB065C"/>
    <w:rsid w:val="00BB2CD0"/>
    <w:rsid w:val="00BB37A4"/>
    <w:rsid w:val="00BB4297"/>
    <w:rsid w:val="00BB718D"/>
    <w:rsid w:val="00BB784F"/>
    <w:rsid w:val="00BC168B"/>
    <w:rsid w:val="00BC16BB"/>
    <w:rsid w:val="00BC283C"/>
    <w:rsid w:val="00BC594B"/>
    <w:rsid w:val="00BC6CB2"/>
    <w:rsid w:val="00BD0707"/>
    <w:rsid w:val="00BD50D2"/>
    <w:rsid w:val="00BD5690"/>
    <w:rsid w:val="00BD5F04"/>
    <w:rsid w:val="00BD5FE3"/>
    <w:rsid w:val="00BD6848"/>
    <w:rsid w:val="00BE020F"/>
    <w:rsid w:val="00BE1A86"/>
    <w:rsid w:val="00BE2F7B"/>
    <w:rsid w:val="00BE335A"/>
    <w:rsid w:val="00BE5448"/>
    <w:rsid w:val="00BE663F"/>
    <w:rsid w:val="00BE6AEA"/>
    <w:rsid w:val="00BF1360"/>
    <w:rsid w:val="00BF346F"/>
    <w:rsid w:val="00BF6EBC"/>
    <w:rsid w:val="00BF700B"/>
    <w:rsid w:val="00C00358"/>
    <w:rsid w:val="00C02D1D"/>
    <w:rsid w:val="00C031FA"/>
    <w:rsid w:val="00C0405E"/>
    <w:rsid w:val="00C05CE3"/>
    <w:rsid w:val="00C05F46"/>
    <w:rsid w:val="00C07B93"/>
    <w:rsid w:val="00C104D5"/>
    <w:rsid w:val="00C10A2A"/>
    <w:rsid w:val="00C12D04"/>
    <w:rsid w:val="00C142BF"/>
    <w:rsid w:val="00C1506E"/>
    <w:rsid w:val="00C1534C"/>
    <w:rsid w:val="00C15787"/>
    <w:rsid w:val="00C1762B"/>
    <w:rsid w:val="00C21076"/>
    <w:rsid w:val="00C21532"/>
    <w:rsid w:val="00C217A8"/>
    <w:rsid w:val="00C22273"/>
    <w:rsid w:val="00C2255B"/>
    <w:rsid w:val="00C27140"/>
    <w:rsid w:val="00C2757C"/>
    <w:rsid w:val="00C2773A"/>
    <w:rsid w:val="00C3493F"/>
    <w:rsid w:val="00C35094"/>
    <w:rsid w:val="00C3562D"/>
    <w:rsid w:val="00C37DD9"/>
    <w:rsid w:val="00C423D4"/>
    <w:rsid w:val="00C42899"/>
    <w:rsid w:val="00C443EC"/>
    <w:rsid w:val="00C445CF"/>
    <w:rsid w:val="00C449A6"/>
    <w:rsid w:val="00C450D2"/>
    <w:rsid w:val="00C503EA"/>
    <w:rsid w:val="00C54070"/>
    <w:rsid w:val="00C56185"/>
    <w:rsid w:val="00C66BDA"/>
    <w:rsid w:val="00C66D7E"/>
    <w:rsid w:val="00C70B18"/>
    <w:rsid w:val="00C70D0A"/>
    <w:rsid w:val="00C7145C"/>
    <w:rsid w:val="00C71D90"/>
    <w:rsid w:val="00C72BB8"/>
    <w:rsid w:val="00C72F2A"/>
    <w:rsid w:val="00C7432C"/>
    <w:rsid w:val="00C76126"/>
    <w:rsid w:val="00C76B11"/>
    <w:rsid w:val="00C76DFB"/>
    <w:rsid w:val="00C8079F"/>
    <w:rsid w:val="00C81657"/>
    <w:rsid w:val="00C828FB"/>
    <w:rsid w:val="00C83B96"/>
    <w:rsid w:val="00C84994"/>
    <w:rsid w:val="00C85D02"/>
    <w:rsid w:val="00C86CD6"/>
    <w:rsid w:val="00C91866"/>
    <w:rsid w:val="00C92F6A"/>
    <w:rsid w:val="00C93379"/>
    <w:rsid w:val="00C94F8C"/>
    <w:rsid w:val="00C9697F"/>
    <w:rsid w:val="00CA2BBC"/>
    <w:rsid w:val="00CA37D6"/>
    <w:rsid w:val="00CA4B08"/>
    <w:rsid w:val="00CA5561"/>
    <w:rsid w:val="00CA7246"/>
    <w:rsid w:val="00CA7DA1"/>
    <w:rsid w:val="00CB1240"/>
    <w:rsid w:val="00CB19EB"/>
    <w:rsid w:val="00CB1A69"/>
    <w:rsid w:val="00CB296B"/>
    <w:rsid w:val="00CB42B2"/>
    <w:rsid w:val="00CB5527"/>
    <w:rsid w:val="00CB66E0"/>
    <w:rsid w:val="00CB6CE7"/>
    <w:rsid w:val="00CB71B6"/>
    <w:rsid w:val="00CB7989"/>
    <w:rsid w:val="00CC0058"/>
    <w:rsid w:val="00CC24C4"/>
    <w:rsid w:val="00CC6E74"/>
    <w:rsid w:val="00CD0492"/>
    <w:rsid w:val="00CD18EE"/>
    <w:rsid w:val="00CD26AA"/>
    <w:rsid w:val="00CD3C5E"/>
    <w:rsid w:val="00CD5504"/>
    <w:rsid w:val="00CD6628"/>
    <w:rsid w:val="00CE054F"/>
    <w:rsid w:val="00CF072F"/>
    <w:rsid w:val="00CF2CBE"/>
    <w:rsid w:val="00CF2E54"/>
    <w:rsid w:val="00CF6B1E"/>
    <w:rsid w:val="00D008AF"/>
    <w:rsid w:val="00D032EF"/>
    <w:rsid w:val="00D103ED"/>
    <w:rsid w:val="00D10967"/>
    <w:rsid w:val="00D11780"/>
    <w:rsid w:val="00D11EA5"/>
    <w:rsid w:val="00D156D0"/>
    <w:rsid w:val="00D1699F"/>
    <w:rsid w:val="00D17FB0"/>
    <w:rsid w:val="00D2370D"/>
    <w:rsid w:val="00D2394B"/>
    <w:rsid w:val="00D243C0"/>
    <w:rsid w:val="00D24A9D"/>
    <w:rsid w:val="00D25B84"/>
    <w:rsid w:val="00D2690A"/>
    <w:rsid w:val="00D27CD8"/>
    <w:rsid w:val="00D300E2"/>
    <w:rsid w:val="00D304CF"/>
    <w:rsid w:val="00D312AE"/>
    <w:rsid w:val="00D340F3"/>
    <w:rsid w:val="00D35EC0"/>
    <w:rsid w:val="00D37A61"/>
    <w:rsid w:val="00D37ACE"/>
    <w:rsid w:val="00D40600"/>
    <w:rsid w:val="00D40CC8"/>
    <w:rsid w:val="00D41E8E"/>
    <w:rsid w:val="00D428A3"/>
    <w:rsid w:val="00D439A5"/>
    <w:rsid w:val="00D43F8D"/>
    <w:rsid w:val="00D51AC3"/>
    <w:rsid w:val="00D54E73"/>
    <w:rsid w:val="00D54ED7"/>
    <w:rsid w:val="00D55881"/>
    <w:rsid w:val="00D55E4C"/>
    <w:rsid w:val="00D562DA"/>
    <w:rsid w:val="00D57C53"/>
    <w:rsid w:val="00D61D37"/>
    <w:rsid w:val="00D62177"/>
    <w:rsid w:val="00D63A97"/>
    <w:rsid w:val="00D63E1B"/>
    <w:rsid w:val="00D658F9"/>
    <w:rsid w:val="00D65D7B"/>
    <w:rsid w:val="00D70981"/>
    <w:rsid w:val="00D760AB"/>
    <w:rsid w:val="00D76BAF"/>
    <w:rsid w:val="00D805F1"/>
    <w:rsid w:val="00D80A54"/>
    <w:rsid w:val="00D82924"/>
    <w:rsid w:val="00D86C10"/>
    <w:rsid w:val="00D87BD1"/>
    <w:rsid w:val="00D9209D"/>
    <w:rsid w:val="00D927A2"/>
    <w:rsid w:val="00D9583E"/>
    <w:rsid w:val="00D96EE4"/>
    <w:rsid w:val="00D9709E"/>
    <w:rsid w:val="00D9792C"/>
    <w:rsid w:val="00DA536A"/>
    <w:rsid w:val="00DA7B54"/>
    <w:rsid w:val="00DB0225"/>
    <w:rsid w:val="00DB0772"/>
    <w:rsid w:val="00DB230A"/>
    <w:rsid w:val="00DB26B9"/>
    <w:rsid w:val="00DB291B"/>
    <w:rsid w:val="00DB4B5F"/>
    <w:rsid w:val="00DB6261"/>
    <w:rsid w:val="00DB6CE4"/>
    <w:rsid w:val="00DC2ECC"/>
    <w:rsid w:val="00DC429C"/>
    <w:rsid w:val="00DC4338"/>
    <w:rsid w:val="00DC44B5"/>
    <w:rsid w:val="00DC58F5"/>
    <w:rsid w:val="00DC7534"/>
    <w:rsid w:val="00DC77E9"/>
    <w:rsid w:val="00DD019C"/>
    <w:rsid w:val="00DD03F1"/>
    <w:rsid w:val="00DD099F"/>
    <w:rsid w:val="00DD2475"/>
    <w:rsid w:val="00DD3574"/>
    <w:rsid w:val="00DD3A5B"/>
    <w:rsid w:val="00DD5398"/>
    <w:rsid w:val="00DD6AF4"/>
    <w:rsid w:val="00DD7390"/>
    <w:rsid w:val="00DE12A0"/>
    <w:rsid w:val="00DE274B"/>
    <w:rsid w:val="00DE4732"/>
    <w:rsid w:val="00DE4BB4"/>
    <w:rsid w:val="00DE5B0F"/>
    <w:rsid w:val="00DE60B1"/>
    <w:rsid w:val="00DE6B3A"/>
    <w:rsid w:val="00DE7F2B"/>
    <w:rsid w:val="00DF1937"/>
    <w:rsid w:val="00E00E06"/>
    <w:rsid w:val="00E01946"/>
    <w:rsid w:val="00E061BE"/>
    <w:rsid w:val="00E062F7"/>
    <w:rsid w:val="00E06C7F"/>
    <w:rsid w:val="00E06F7A"/>
    <w:rsid w:val="00E07F73"/>
    <w:rsid w:val="00E139F0"/>
    <w:rsid w:val="00E13EBC"/>
    <w:rsid w:val="00E14B0F"/>
    <w:rsid w:val="00E15359"/>
    <w:rsid w:val="00E15B7E"/>
    <w:rsid w:val="00E24650"/>
    <w:rsid w:val="00E2576D"/>
    <w:rsid w:val="00E31842"/>
    <w:rsid w:val="00E3221C"/>
    <w:rsid w:val="00E3346B"/>
    <w:rsid w:val="00E336AA"/>
    <w:rsid w:val="00E33CBD"/>
    <w:rsid w:val="00E36C30"/>
    <w:rsid w:val="00E3795B"/>
    <w:rsid w:val="00E37A22"/>
    <w:rsid w:val="00E41E42"/>
    <w:rsid w:val="00E445BA"/>
    <w:rsid w:val="00E52CE2"/>
    <w:rsid w:val="00E53673"/>
    <w:rsid w:val="00E554A3"/>
    <w:rsid w:val="00E557C9"/>
    <w:rsid w:val="00E57176"/>
    <w:rsid w:val="00E62A11"/>
    <w:rsid w:val="00E64668"/>
    <w:rsid w:val="00E65806"/>
    <w:rsid w:val="00E65CA0"/>
    <w:rsid w:val="00E66C4A"/>
    <w:rsid w:val="00E71C4D"/>
    <w:rsid w:val="00E7247A"/>
    <w:rsid w:val="00E7343C"/>
    <w:rsid w:val="00E7523D"/>
    <w:rsid w:val="00E75AD4"/>
    <w:rsid w:val="00E767B1"/>
    <w:rsid w:val="00E76995"/>
    <w:rsid w:val="00E77CBA"/>
    <w:rsid w:val="00E83AE5"/>
    <w:rsid w:val="00E855CD"/>
    <w:rsid w:val="00E858CF"/>
    <w:rsid w:val="00E85FB2"/>
    <w:rsid w:val="00EA09EB"/>
    <w:rsid w:val="00EA1175"/>
    <w:rsid w:val="00EA1E4C"/>
    <w:rsid w:val="00EA2B1B"/>
    <w:rsid w:val="00EA306F"/>
    <w:rsid w:val="00EA574E"/>
    <w:rsid w:val="00EB2EC0"/>
    <w:rsid w:val="00EB6C11"/>
    <w:rsid w:val="00EB7105"/>
    <w:rsid w:val="00EB772B"/>
    <w:rsid w:val="00EC01DB"/>
    <w:rsid w:val="00EC16EC"/>
    <w:rsid w:val="00EC434C"/>
    <w:rsid w:val="00EC43A4"/>
    <w:rsid w:val="00EC5B40"/>
    <w:rsid w:val="00EC7F5E"/>
    <w:rsid w:val="00ED5A3E"/>
    <w:rsid w:val="00ED5B3F"/>
    <w:rsid w:val="00ED7CEF"/>
    <w:rsid w:val="00EE060E"/>
    <w:rsid w:val="00EE0964"/>
    <w:rsid w:val="00EE25CF"/>
    <w:rsid w:val="00EE3CB1"/>
    <w:rsid w:val="00EE6133"/>
    <w:rsid w:val="00EE64B4"/>
    <w:rsid w:val="00EE79AE"/>
    <w:rsid w:val="00EF05C3"/>
    <w:rsid w:val="00EF3B60"/>
    <w:rsid w:val="00EF4A09"/>
    <w:rsid w:val="00EF580F"/>
    <w:rsid w:val="00EF6533"/>
    <w:rsid w:val="00EF71E8"/>
    <w:rsid w:val="00F01AA6"/>
    <w:rsid w:val="00F026BA"/>
    <w:rsid w:val="00F0319B"/>
    <w:rsid w:val="00F06D36"/>
    <w:rsid w:val="00F078AB"/>
    <w:rsid w:val="00F10325"/>
    <w:rsid w:val="00F10AD5"/>
    <w:rsid w:val="00F112D2"/>
    <w:rsid w:val="00F11314"/>
    <w:rsid w:val="00F1184B"/>
    <w:rsid w:val="00F11E73"/>
    <w:rsid w:val="00F11ECA"/>
    <w:rsid w:val="00F122E9"/>
    <w:rsid w:val="00F13D56"/>
    <w:rsid w:val="00F13FF1"/>
    <w:rsid w:val="00F14197"/>
    <w:rsid w:val="00F1440B"/>
    <w:rsid w:val="00F15981"/>
    <w:rsid w:val="00F16059"/>
    <w:rsid w:val="00F165E1"/>
    <w:rsid w:val="00F1733B"/>
    <w:rsid w:val="00F20356"/>
    <w:rsid w:val="00F20E5C"/>
    <w:rsid w:val="00F21AD0"/>
    <w:rsid w:val="00F229B9"/>
    <w:rsid w:val="00F22F61"/>
    <w:rsid w:val="00F2330D"/>
    <w:rsid w:val="00F247F7"/>
    <w:rsid w:val="00F24F7D"/>
    <w:rsid w:val="00F272BF"/>
    <w:rsid w:val="00F274B5"/>
    <w:rsid w:val="00F33088"/>
    <w:rsid w:val="00F3404E"/>
    <w:rsid w:val="00F34693"/>
    <w:rsid w:val="00F37C5D"/>
    <w:rsid w:val="00F418BA"/>
    <w:rsid w:val="00F43A68"/>
    <w:rsid w:val="00F45873"/>
    <w:rsid w:val="00F45ECC"/>
    <w:rsid w:val="00F47F9A"/>
    <w:rsid w:val="00F5061A"/>
    <w:rsid w:val="00F51528"/>
    <w:rsid w:val="00F53508"/>
    <w:rsid w:val="00F549B8"/>
    <w:rsid w:val="00F60C08"/>
    <w:rsid w:val="00F60D3E"/>
    <w:rsid w:val="00F616E9"/>
    <w:rsid w:val="00F61AB4"/>
    <w:rsid w:val="00F63138"/>
    <w:rsid w:val="00F65263"/>
    <w:rsid w:val="00F6615B"/>
    <w:rsid w:val="00F708D8"/>
    <w:rsid w:val="00F70E3B"/>
    <w:rsid w:val="00F722C5"/>
    <w:rsid w:val="00F7248B"/>
    <w:rsid w:val="00F72D5B"/>
    <w:rsid w:val="00F73791"/>
    <w:rsid w:val="00F73D39"/>
    <w:rsid w:val="00F7683B"/>
    <w:rsid w:val="00F77640"/>
    <w:rsid w:val="00F8090A"/>
    <w:rsid w:val="00F80DF9"/>
    <w:rsid w:val="00F82957"/>
    <w:rsid w:val="00F8323B"/>
    <w:rsid w:val="00F84900"/>
    <w:rsid w:val="00F84D49"/>
    <w:rsid w:val="00F86993"/>
    <w:rsid w:val="00F916A4"/>
    <w:rsid w:val="00F927B9"/>
    <w:rsid w:val="00F9598F"/>
    <w:rsid w:val="00F95BC1"/>
    <w:rsid w:val="00F96518"/>
    <w:rsid w:val="00FA0066"/>
    <w:rsid w:val="00FA52BC"/>
    <w:rsid w:val="00FB0982"/>
    <w:rsid w:val="00FB52BD"/>
    <w:rsid w:val="00FB6D09"/>
    <w:rsid w:val="00FB73A7"/>
    <w:rsid w:val="00FC00DB"/>
    <w:rsid w:val="00FC1493"/>
    <w:rsid w:val="00FC2256"/>
    <w:rsid w:val="00FC27CD"/>
    <w:rsid w:val="00FC4C33"/>
    <w:rsid w:val="00FC5F70"/>
    <w:rsid w:val="00FC7227"/>
    <w:rsid w:val="00FD09EE"/>
    <w:rsid w:val="00FD1259"/>
    <w:rsid w:val="00FD5ABB"/>
    <w:rsid w:val="00FE074F"/>
    <w:rsid w:val="00FE1DD5"/>
    <w:rsid w:val="00FE69E0"/>
    <w:rsid w:val="00FE7A22"/>
    <w:rsid w:val="00FF2F3E"/>
    <w:rsid w:val="00FF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535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DE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DC77E9"/>
    <w:pPr>
      <w:widowControl w:val="0"/>
      <w:wordWrap w:val="0"/>
      <w:autoSpaceDE w:val="0"/>
      <w:autoSpaceDN w:val="0"/>
      <w:adjustRightInd w:val="0"/>
      <w:spacing w:line="370" w:lineRule="exact"/>
      <w:jc w:val="both"/>
    </w:pPr>
    <w:rPr>
      <w:rFonts w:ascii="ＭＳ 明朝" w:eastAsia="ＭＳ 明朝" w:hAnsi="ＭＳ 明朝" w:cs="Times New Roman"/>
      <w:spacing w:val="1"/>
      <w:kern w:val="0"/>
      <w:sz w:val="24"/>
      <w:szCs w:val="24"/>
    </w:rPr>
  </w:style>
  <w:style w:type="paragraph" w:styleId="a4">
    <w:name w:val="footer"/>
    <w:basedOn w:val="a"/>
    <w:link w:val="a5"/>
    <w:uiPriority w:val="99"/>
    <w:rsid w:val="00DC77E9"/>
    <w:pPr>
      <w:tabs>
        <w:tab w:val="center" w:pos="4252"/>
        <w:tab w:val="right" w:pos="8504"/>
      </w:tabs>
      <w:snapToGrid w:val="0"/>
    </w:pPr>
  </w:style>
  <w:style w:type="character" w:customStyle="1" w:styleId="a5">
    <w:name w:val="フッター (文字)"/>
    <w:basedOn w:val="a0"/>
    <w:link w:val="a4"/>
    <w:uiPriority w:val="99"/>
    <w:rsid w:val="00DC77E9"/>
    <w:rPr>
      <w:rFonts w:ascii="Century" w:eastAsia="ＭＳ 明朝" w:hAnsi="Century" w:cs="Times New Roman"/>
      <w:sz w:val="24"/>
      <w:szCs w:val="24"/>
    </w:rPr>
  </w:style>
  <w:style w:type="paragraph" w:styleId="a6">
    <w:name w:val="List Paragraph"/>
    <w:basedOn w:val="a"/>
    <w:uiPriority w:val="34"/>
    <w:qFormat/>
    <w:rsid w:val="00DC77E9"/>
    <w:pPr>
      <w:ind w:leftChars="400" w:left="840"/>
    </w:pPr>
  </w:style>
  <w:style w:type="character" w:styleId="a7">
    <w:name w:val="Hyperlink"/>
    <w:rsid w:val="00DC77E9"/>
    <w:rPr>
      <w:color w:val="0000FF"/>
      <w:u w:val="single"/>
    </w:rPr>
  </w:style>
  <w:style w:type="paragraph" w:styleId="a8">
    <w:name w:val="Balloon Text"/>
    <w:basedOn w:val="a"/>
    <w:link w:val="a9"/>
    <w:uiPriority w:val="99"/>
    <w:semiHidden/>
    <w:unhideWhenUsed/>
    <w:rsid w:val="004D5F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F9F"/>
    <w:rPr>
      <w:rFonts w:asciiTheme="majorHAnsi" w:eastAsiaTheme="majorEastAsia" w:hAnsiTheme="majorHAnsi" w:cstheme="majorBidi"/>
      <w:sz w:val="18"/>
      <w:szCs w:val="18"/>
    </w:rPr>
  </w:style>
  <w:style w:type="paragraph" w:styleId="aa">
    <w:name w:val="header"/>
    <w:basedOn w:val="a"/>
    <w:link w:val="ab"/>
    <w:uiPriority w:val="99"/>
    <w:unhideWhenUsed/>
    <w:rsid w:val="00024591"/>
    <w:pPr>
      <w:tabs>
        <w:tab w:val="center" w:pos="4252"/>
        <w:tab w:val="right" w:pos="8504"/>
      </w:tabs>
      <w:snapToGrid w:val="0"/>
    </w:pPr>
  </w:style>
  <w:style w:type="character" w:customStyle="1" w:styleId="ab">
    <w:name w:val="ヘッダー (文字)"/>
    <w:basedOn w:val="a0"/>
    <w:link w:val="aa"/>
    <w:uiPriority w:val="99"/>
    <w:rsid w:val="00024591"/>
    <w:rPr>
      <w:rFonts w:ascii="Century" w:eastAsia="ＭＳ 明朝" w:hAnsi="Century" w:cs="Times New Roman"/>
      <w:sz w:val="24"/>
      <w:szCs w:val="24"/>
    </w:rPr>
  </w:style>
  <w:style w:type="paragraph" w:customStyle="1" w:styleId="Default">
    <w:name w:val="Default"/>
    <w:rsid w:val="00306C8E"/>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c">
    <w:name w:val="annotation reference"/>
    <w:basedOn w:val="a0"/>
    <w:uiPriority w:val="99"/>
    <w:unhideWhenUsed/>
    <w:rsid w:val="00AD0B8E"/>
    <w:rPr>
      <w:sz w:val="18"/>
      <w:szCs w:val="18"/>
    </w:rPr>
  </w:style>
  <w:style w:type="paragraph" w:styleId="ad">
    <w:name w:val="annotation text"/>
    <w:basedOn w:val="a"/>
    <w:link w:val="ae"/>
    <w:uiPriority w:val="99"/>
    <w:unhideWhenUsed/>
    <w:rsid w:val="00AD0B8E"/>
    <w:pPr>
      <w:jc w:val="left"/>
    </w:pPr>
  </w:style>
  <w:style w:type="character" w:customStyle="1" w:styleId="ae">
    <w:name w:val="コメント文字列 (文字)"/>
    <w:basedOn w:val="a0"/>
    <w:link w:val="ad"/>
    <w:uiPriority w:val="99"/>
    <w:rsid w:val="00AD0B8E"/>
    <w:rPr>
      <w:rFonts w:ascii="Century" w:eastAsia="ＭＳ 明朝" w:hAnsi="Century" w:cs="Times New Roman"/>
      <w:sz w:val="24"/>
      <w:szCs w:val="24"/>
    </w:rPr>
  </w:style>
  <w:style w:type="paragraph" w:styleId="af">
    <w:name w:val="annotation subject"/>
    <w:basedOn w:val="ad"/>
    <w:next w:val="ad"/>
    <w:link w:val="af0"/>
    <w:uiPriority w:val="99"/>
    <w:semiHidden/>
    <w:unhideWhenUsed/>
    <w:rsid w:val="00AD0B8E"/>
    <w:rPr>
      <w:b/>
      <w:bCs/>
    </w:rPr>
  </w:style>
  <w:style w:type="character" w:customStyle="1" w:styleId="af0">
    <w:name w:val="コメント内容 (文字)"/>
    <w:basedOn w:val="ae"/>
    <w:link w:val="af"/>
    <w:uiPriority w:val="99"/>
    <w:semiHidden/>
    <w:rsid w:val="00AD0B8E"/>
    <w:rPr>
      <w:rFonts w:ascii="Century" w:eastAsia="ＭＳ 明朝" w:hAnsi="Century" w:cs="Times New Roman"/>
      <w:b/>
      <w:bCs/>
      <w:sz w:val="24"/>
      <w:szCs w:val="24"/>
    </w:rPr>
  </w:style>
  <w:style w:type="paragraph" w:styleId="af1">
    <w:name w:val="Revision"/>
    <w:hidden/>
    <w:uiPriority w:val="99"/>
    <w:semiHidden/>
    <w:rsid w:val="00DB0772"/>
    <w:rPr>
      <w:rFonts w:ascii="Century" w:eastAsia="ＭＳ 明朝" w:hAnsi="Century" w:cs="Times New Roman"/>
      <w:sz w:val="24"/>
      <w:szCs w:val="24"/>
    </w:rPr>
  </w:style>
  <w:style w:type="character" w:styleId="af2">
    <w:name w:val="FollowedHyperlink"/>
    <w:basedOn w:val="a0"/>
    <w:uiPriority w:val="99"/>
    <w:semiHidden/>
    <w:unhideWhenUsed/>
    <w:rsid w:val="00CD18EE"/>
    <w:rPr>
      <w:color w:val="954F72" w:themeColor="followedHyperlink"/>
      <w:u w:val="single"/>
    </w:rPr>
  </w:style>
  <w:style w:type="paragraph" w:styleId="af3">
    <w:name w:val="Date"/>
    <w:basedOn w:val="a"/>
    <w:next w:val="a"/>
    <w:link w:val="af4"/>
    <w:uiPriority w:val="99"/>
    <w:semiHidden/>
    <w:unhideWhenUsed/>
    <w:rsid w:val="001D559F"/>
  </w:style>
  <w:style w:type="character" w:customStyle="1" w:styleId="af4">
    <w:name w:val="日付 (文字)"/>
    <w:basedOn w:val="a0"/>
    <w:link w:val="af3"/>
    <w:uiPriority w:val="99"/>
    <w:semiHidden/>
    <w:rsid w:val="001D559F"/>
    <w:rPr>
      <w:rFonts w:ascii="Century" w:eastAsia="ＭＳ 明朝" w:hAnsi="Century" w:cs="Times New Roman"/>
      <w:sz w:val="24"/>
      <w:szCs w:val="24"/>
    </w:rPr>
  </w:style>
  <w:style w:type="character" w:customStyle="1" w:styleId="1">
    <w:name w:val="未解決のメンション1"/>
    <w:basedOn w:val="a0"/>
    <w:uiPriority w:val="99"/>
    <w:semiHidden/>
    <w:unhideWhenUsed/>
    <w:rsid w:val="00B16872"/>
    <w:rPr>
      <w:color w:val="605E5C"/>
      <w:shd w:val="clear" w:color="auto" w:fill="E1DFDD"/>
    </w:rPr>
  </w:style>
  <w:style w:type="table" w:styleId="af5">
    <w:name w:val="Table Grid"/>
    <w:basedOn w:val="a1"/>
    <w:uiPriority w:val="39"/>
    <w:rsid w:val="007A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B574E3"/>
    <w:rPr>
      <w:rFonts w:asciiTheme="minorEastAsia" w:eastAsiaTheme="minorEastAsia" w:hAnsi="Courier New" w:cs="Courier New"/>
    </w:rPr>
  </w:style>
  <w:style w:type="character" w:customStyle="1" w:styleId="af7">
    <w:name w:val="書式なし (文字)"/>
    <w:basedOn w:val="a0"/>
    <w:link w:val="af6"/>
    <w:uiPriority w:val="99"/>
    <w:semiHidden/>
    <w:rsid w:val="00B574E3"/>
    <w:rPr>
      <w:rFonts w:asciiTheme="minorEastAsia" w:hAnsi="Courier New" w:cs="Courier New"/>
      <w:sz w:val="24"/>
      <w:szCs w:val="24"/>
    </w:rPr>
  </w:style>
  <w:style w:type="character" w:styleId="af8">
    <w:name w:val="Unresolved Mention"/>
    <w:basedOn w:val="a0"/>
    <w:uiPriority w:val="99"/>
    <w:semiHidden/>
    <w:unhideWhenUsed/>
    <w:rsid w:val="002C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3510">
      <w:bodyDiv w:val="1"/>
      <w:marLeft w:val="0"/>
      <w:marRight w:val="0"/>
      <w:marTop w:val="0"/>
      <w:marBottom w:val="0"/>
      <w:divBdr>
        <w:top w:val="none" w:sz="0" w:space="0" w:color="auto"/>
        <w:left w:val="none" w:sz="0" w:space="0" w:color="auto"/>
        <w:bottom w:val="none" w:sz="0" w:space="0" w:color="auto"/>
        <w:right w:val="none" w:sz="0" w:space="0" w:color="auto"/>
      </w:divBdr>
    </w:div>
    <w:div w:id="736518573">
      <w:bodyDiv w:val="1"/>
      <w:marLeft w:val="0"/>
      <w:marRight w:val="0"/>
      <w:marTop w:val="0"/>
      <w:marBottom w:val="0"/>
      <w:divBdr>
        <w:top w:val="none" w:sz="0" w:space="0" w:color="auto"/>
        <w:left w:val="none" w:sz="0" w:space="0" w:color="auto"/>
        <w:bottom w:val="none" w:sz="0" w:space="0" w:color="auto"/>
        <w:right w:val="none" w:sz="0" w:space="0" w:color="auto"/>
      </w:divBdr>
    </w:div>
    <w:div w:id="1114209326">
      <w:bodyDiv w:val="1"/>
      <w:marLeft w:val="0"/>
      <w:marRight w:val="0"/>
      <w:marTop w:val="0"/>
      <w:marBottom w:val="0"/>
      <w:divBdr>
        <w:top w:val="none" w:sz="0" w:space="0" w:color="auto"/>
        <w:left w:val="none" w:sz="0" w:space="0" w:color="auto"/>
        <w:bottom w:val="none" w:sz="0" w:space="0" w:color="auto"/>
        <w:right w:val="none" w:sz="0" w:space="0" w:color="auto"/>
      </w:divBdr>
    </w:div>
    <w:div w:id="1266425465">
      <w:bodyDiv w:val="1"/>
      <w:marLeft w:val="0"/>
      <w:marRight w:val="0"/>
      <w:marTop w:val="0"/>
      <w:marBottom w:val="0"/>
      <w:divBdr>
        <w:top w:val="none" w:sz="0" w:space="0" w:color="auto"/>
        <w:left w:val="none" w:sz="0" w:space="0" w:color="auto"/>
        <w:bottom w:val="none" w:sz="0" w:space="0" w:color="auto"/>
        <w:right w:val="none" w:sz="0" w:space="0" w:color="auto"/>
      </w:divBdr>
    </w:div>
    <w:div w:id="1605842685">
      <w:bodyDiv w:val="1"/>
      <w:marLeft w:val="0"/>
      <w:marRight w:val="0"/>
      <w:marTop w:val="0"/>
      <w:marBottom w:val="0"/>
      <w:divBdr>
        <w:top w:val="none" w:sz="0" w:space="0" w:color="auto"/>
        <w:left w:val="none" w:sz="0" w:space="0" w:color="auto"/>
        <w:bottom w:val="none" w:sz="0" w:space="0" w:color="auto"/>
        <w:right w:val="none" w:sz="0" w:space="0" w:color="auto"/>
      </w:divBdr>
    </w:div>
    <w:div w:id="16788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30/koto_kaikaku/grand_design/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20060/kikaku_keikaku/beyondexpo2025/index.html" TargetMode="External"/><Relationship Id="rId5" Type="http://schemas.openxmlformats.org/officeDocument/2006/relationships/webSettings" Target="webSettings.xml"/><Relationship Id="rId10" Type="http://schemas.openxmlformats.org/officeDocument/2006/relationships/hyperlink" Target="https://www.pref.osaka.lg.jp/bunkakyouiku/gakkoukyouiku/kouritsukoukou/gaiyou/gakkoukeieikeikaku/index.html" TargetMode="External"/><Relationship Id="rId4" Type="http://schemas.openxmlformats.org/officeDocument/2006/relationships/settings" Target="settings.xml"/><Relationship Id="rId9" Type="http://schemas.openxmlformats.org/officeDocument/2006/relationships/hyperlink" Target="https://www.pref.osaka.lg.jp/o180010/kyoikusomu/homepage/kokoguide.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4F959-F797-4AB8-9C78-337603BE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1231</Words>
  <Characters>7022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2026-04-08T06:55:00Z</dcterms:created>
  <dcterms:modified xsi:type="dcterms:W3CDTF">2026-04-08T07:03:00Z</dcterms:modified>
</cp:coreProperties>
</file>