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9FF124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6033C" w:rsidRPr="00B6033C">
        <w:rPr>
          <w:rFonts w:ascii="ＭＳ ゴシック" w:eastAsia="ＭＳ ゴシック" w:hAnsi="ＭＳ ゴシック" w:hint="eastAsia"/>
          <w:sz w:val="22"/>
          <w:szCs w:val="22"/>
          <w:u w:val="thick"/>
        </w:rPr>
        <w:t>子育て・結婚応援パスポート事業の広報等企画・運営業務</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6033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033C"/>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1418</Words>
  <Characters>227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岡本　今日子</cp:lastModifiedBy>
  <cp:revision>3</cp:revision>
  <cp:lastPrinted>2024-12-17T04:32:00Z</cp:lastPrinted>
  <dcterms:created xsi:type="dcterms:W3CDTF">2025-01-15T08:30:00Z</dcterms:created>
  <dcterms:modified xsi:type="dcterms:W3CDTF">2026-02-26T11:20:00Z</dcterms:modified>
</cp:coreProperties>
</file>