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18C5" w14:textId="3C82318D" w:rsidR="00A51A65" w:rsidRPr="001E2955" w:rsidRDefault="009C0148" w:rsidP="00987833">
      <w:pPr>
        <w:pStyle w:val="a3"/>
        <w:jc w:val="center"/>
        <w:rPr>
          <w:rFonts w:ascii="ＭＳ Ｐゴシック" w:eastAsia="ＭＳ Ｐゴシック" w:hAnsi="ＭＳ Ｐゴシック"/>
          <w:b/>
          <w:color w:val="000000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shd w:val="clear" w:color="auto" w:fill="FFFFFF"/>
        </w:rPr>
        <w:t>令和</w:t>
      </w:r>
      <w:r w:rsidR="008A4138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shd w:val="clear" w:color="auto" w:fill="FFFFFF"/>
        </w:rPr>
        <w:t>７</w:t>
      </w:r>
      <w:r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shd w:val="clear" w:color="auto" w:fill="FFFFFF"/>
        </w:rPr>
        <w:t>年度</w:t>
      </w:r>
      <w:r w:rsidR="001E2955" w:rsidRPr="001E2955">
        <w:rPr>
          <w:rFonts w:ascii="ＭＳ Ｐゴシック" w:eastAsia="ＭＳ Ｐゴシック" w:hAnsi="ＭＳ Ｐゴシック" w:hint="eastAsia"/>
          <w:b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9BB4A" wp14:editId="24B5121B">
                <wp:simplePos x="0" y="0"/>
                <wp:positionH relativeFrom="margin">
                  <wp:posOffset>5814942</wp:posOffset>
                </wp:positionH>
                <wp:positionV relativeFrom="paragraph">
                  <wp:posOffset>-486040</wp:posOffset>
                </wp:positionV>
                <wp:extent cx="914400" cy="295275"/>
                <wp:effectExtent l="0" t="0" r="2794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6DAFE" w14:textId="7247BEA8" w:rsidR="002574E1" w:rsidRPr="00987833" w:rsidRDefault="002574E1" w:rsidP="00AE31E1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98783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1"/>
                                <w:szCs w:val="21"/>
                              </w:rPr>
                              <w:t>商店街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9BB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85pt;margin-top:-38.25pt;width:1in;height:23.2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" fillcolor="white [3201]" strokeweight=".5pt">
                <v:textbox>
                  <w:txbxContent>
                    <w:p w14:paraId="1266DAFE" w14:textId="7247BEA8" w:rsidR="002574E1" w:rsidRPr="00987833" w:rsidRDefault="002574E1" w:rsidP="00AE31E1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b/>
                          <w:sz w:val="21"/>
                          <w:szCs w:val="21"/>
                        </w:rPr>
                      </w:pPr>
                      <w:r w:rsidRPr="00987833">
                        <w:rPr>
                          <w:rFonts w:ascii="ＭＳ Ｐゴシック" w:eastAsia="ＭＳ Ｐゴシック" w:hAnsi="ＭＳ Ｐゴシック" w:hint="eastAsia"/>
                          <w:b/>
                          <w:sz w:val="21"/>
                          <w:szCs w:val="21"/>
                        </w:rPr>
                        <w:t>商店街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6302" w:rsidRPr="001E2955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shd w:val="clear" w:color="auto" w:fill="FFFFFF"/>
        </w:rPr>
        <w:t>大阪府</w:t>
      </w:r>
      <w:r w:rsidR="00A51A65" w:rsidRPr="001E2955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shd w:val="clear" w:color="auto" w:fill="FFFFFF"/>
        </w:rPr>
        <w:t>商店街</w:t>
      </w:r>
      <w:r w:rsidR="00A20194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shd w:val="clear" w:color="auto" w:fill="FFFFFF"/>
        </w:rPr>
        <w:t>支援事業に関する</w:t>
      </w:r>
      <w:r w:rsidR="00D66C52" w:rsidRPr="001E2955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shd w:val="clear" w:color="auto" w:fill="FFFFFF"/>
        </w:rPr>
        <w:t>商店街</w:t>
      </w:r>
      <w:r w:rsidR="00A51A65" w:rsidRPr="001E2955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shd w:val="clear" w:color="auto" w:fill="FFFFFF"/>
        </w:rPr>
        <w:t>アンケート調査結果</w:t>
      </w:r>
      <w:r w:rsidR="00F65828" w:rsidRPr="001E2955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shd w:val="clear" w:color="auto" w:fill="FFFFFF"/>
        </w:rPr>
        <w:t>概要</w:t>
      </w:r>
    </w:p>
    <w:p w14:paraId="291D0CB1" w14:textId="77777777" w:rsidR="00A51A65" w:rsidRPr="001E2955" w:rsidRDefault="00A51A65" w:rsidP="001E2955">
      <w:pPr>
        <w:pStyle w:val="a3"/>
        <w:rPr>
          <w:rFonts w:ascii="ＭＳ Ｐゴシック" w:eastAsia="ＭＳ Ｐゴシック" w:hAnsi="ＭＳ Ｐゴシック"/>
          <w:color w:val="000000"/>
          <w:sz w:val="21"/>
          <w:szCs w:val="21"/>
          <w:shd w:val="clear" w:color="auto" w:fill="FFFFFF"/>
        </w:rPr>
      </w:pPr>
    </w:p>
    <w:p w14:paraId="5A7CB4F2" w14:textId="77777777" w:rsidR="00A51A65" w:rsidRPr="00987833" w:rsidRDefault="00A51A65" w:rsidP="001E2955">
      <w:pPr>
        <w:pStyle w:val="a3"/>
        <w:spacing w:afterLines="50" w:after="151"/>
        <w:rPr>
          <w:rFonts w:ascii="ＭＳ Ｐゴシック" w:eastAsia="ＭＳ Ｐゴシック" w:hAnsi="ＭＳ Ｐゴシック"/>
          <w:b/>
          <w:color w:val="000000"/>
          <w:sz w:val="21"/>
          <w:szCs w:val="21"/>
          <w:bdr w:val="single" w:sz="4" w:space="0" w:color="auto"/>
          <w:shd w:val="clear" w:color="auto" w:fill="FFFFFF"/>
        </w:rPr>
      </w:pPr>
      <w:r w:rsidRPr="00987833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bdr w:val="single" w:sz="4" w:space="0" w:color="auto"/>
          <w:shd w:val="clear" w:color="auto" w:fill="FFFFFF"/>
        </w:rPr>
        <w:t>1.調査目的</w:t>
      </w:r>
    </w:p>
    <w:p w14:paraId="6384E943" w14:textId="311C245B" w:rsidR="00B05D5A" w:rsidRPr="007C4B9E" w:rsidRDefault="00E16F61" w:rsidP="00B05D5A">
      <w:pPr>
        <w:pStyle w:val="a3"/>
        <w:ind w:leftChars="100" w:left="216" w:firstLineChars="100" w:firstLine="206"/>
        <w:rPr>
          <w:rFonts w:ascii="ＭＳ Ｐゴシック" w:eastAsia="ＭＳ Ｐゴシック" w:hAnsi="ＭＳ Ｐゴシック"/>
          <w:color w:val="000000"/>
          <w:sz w:val="21"/>
          <w:szCs w:val="21"/>
          <w:shd w:val="clear" w:color="auto" w:fill="FFFFFF"/>
        </w:rPr>
      </w:pPr>
      <w:r w:rsidRPr="00E16F6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大阪府では、「商店街等モデル創出普及事業」において、地域コミュニティ機能の推進に資する「地域ニーズ対応」や「デジタル対応力向上」の「モデル創出」や「成果の普及」に取り組む事業を実施。また、｢商店街店舗魅力向上支援事業｣において、大阪関西万博開幕やインバウンド</w:t>
      </w:r>
      <w:r w:rsidR="00B3440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の増加</w:t>
      </w:r>
      <w:r w:rsidRPr="00E16F6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を踏まえ、商店街に「観光」の視点を取り入れ、商店街の観光コンテンツ化や情報発信に取り組んだ。商店街支援事業の効果を測定することを目的とし、実施商店街組織に対してアンケート調査を実施。</w:t>
      </w:r>
    </w:p>
    <w:p w14:paraId="311F23A3" w14:textId="77777777" w:rsidR="00A51A65" w:rsidRPr="00B05D5A" w:rsidRDefault="00A51A65" w:rsidP="001E2955">
      <w:pPr>
        <w:pStyle w:val="a3"/>
        <w:ind w:firstLineChars="100" w:firstLine="206"/>
        <w:rPr>
          <w:rFonts w:ascii="ＭＳ Ｐゴシック" w:eastAsia="ＭＳ Ｐゴシック" w:hAnsi="ＭＳ Ｐゴシック"/>
          <w:color w:val="000000"/>
          <w:sz w:val="21"/>
          <w:szCs w:val="21"/>
          <w:shd w:val="clear" w:color="auto" w:fill="FFFFFF"/>
        </w:rPr>
      </w:pPr>
    </w:p>
    <w:p w14:paraId="12A6F4EA" w14:textId="4A4A0DC7" w:rsidR="00A51A65" w:rsidRPr="00987833" w:rsidRDefault="00A51A65" w:rsidP="001E2955">
      <w:pPr>
        <w:pStyle w:val="a3"/>
        <w:spacing w:afterLines="50" w:after="151"/>
        <w:rPr>
          <w:rFonts w:ascii="ＭＳ Ｐゴシック" w:eastAsia="ＭＳ Ｐゴシック" w:hAnsi="ＭＳ Ｐゴシック"/>
          <w:b/>
          <w:color w:val="000000"/>
          <w:sz w:val="21"/>
          <w:szCs w:val="21"/>
          <w:bdr w:val="single" w:sz="4" w:space="0" w:color="auto"/>
          <w:shd w:val="clear" w:color="auto" w:fill="FFFFFF"/>
        </w:rPr>
      </w:pPr>
      <w:r w:rsidRPr="00987833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bdr w:val="single" w:sz="4" w:space="0" w:color="auto"/>
          <w:shd w:val="clear" w:color="auto" w:fill="FFFFFF"/>
        </w:rPr>
        <w:t>2.調査概要</w:t>
      </w:r>
    </w:p>
    <w:tbl>
      <w:tblPr>
        <w:tblStyle w:val="a5"/>
        <w:tblW w:w="9639" w:type="dxa"/>
        <w:tblInd w:w="13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A51A65" w:rsidRPr="001E2955" w14:paraId="7AFAB71B" w14:textId="77777777" w:rsidTr="00AE79E7">
        <w:trPr>
          <w:trHeight w:val="265"/>
        </w:trPr>
        <w:tc>
          <w:tcPr>
            <w:tcW w:w="1985" w:type="dxa"/>
            <w:vAlign w:val="center"/>
          </w:tcPr>
          <w:p w14:paraId="2A0E808A" w14:textId="77777777" w:rsidR="00A51A65" w:rsidRPr="001E2955" w:rsidRDefault="00A51A65" w:rsidP="001E2955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調査対象</w:t>
            </w:r>
          </w:p>
        </w:tc>
        <w:tc>
          <w:tcPr>
            <w:tcW w:w="7654" w:type="dxa"/>
            <w:vAlign w:val="center"/>
          </w:tcPr>
          <w:p w14:paraId="2516E923" w14:textId="31F1F545" w:rsidR="00A51A65" w:rsidRPr="001E2955" w:rsidRDefault="00A20194" w:rsidP="001E2955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大阪府商店街支援事業</w:t>
            </w:r>
            <w:r w:rsidR="00132A20"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 xml:space="preserve">　</w:t>
            </w:r>
            <w:r w:rsidR="00A51A65"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実施</w:t>
            </w:r>
            <w:r w:rsidR="008A4138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189</w:t>
            </w:r>
            <w:r w:rsidR="00A51A65"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商店街</w:t>
            </w:r>
          </w:p>
        </w:tc>
      </w:tr>
      <w:tr w:rsidR="00A51A65" w:rsidRPr="001E2955" w14:paraId="6990EE02" w14:textId="77777777" w:rsidTr="00AE79E7">
        <w:trPr>
          <w:trHeight w:val="287"/>
        </w:trPr>
        <w:tc>
          <w:tcPr>
            <w:tcW w:w="1985" w:type="dxa"/>
            <w:vAlign w:val="center"/>
          </w:tcPr>
          <w:p w14:paraId="7F4F8D60" w14:textId="00ACC297" w:rsidR="00A51A65" w:rsidRPr="001E2955" w:rsidRDefault="00E036F9" w:rsidP="001E2955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調査実施主体</w:t>
            </w:r>
          </w:p>
        </w:tc>
        <w:tc>
          <w:tcPr>
            <w:tcW w:w="7654" w:type="dxa"/>
            <w:vAlign w:val="center"/>
          </w:tcPr>
          <w:p w14:paraId="29EFA4C5" w14:textId="0D83D9DE" w:rsidR="00A51A65" w:rsidRPr="001E2955" w:rsidRDefault="00E036F9" w:rsidP="001E2955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本事業事務局（大阪府商店街振興組合連合会・株式会社産經アドス共同企業体）</w:t>
            </w:r>
          </w:p>
        </w:tc>
      </w:tr>
      <w:tr w:rsidR="00E036F9" w:rsidRPr="001E2955" w14:paraId="3B9778AC" w14:textId="77777777" w:rsidTr="00AE79E7">
        <w:trPr>
          <w:trHeight w:val="287"/>
        </w:trPr>
        <w:tc>
          <w:tcPr>
            <w:tcW w:w="1985" w:type="dxa"/>
            <w:vAlign w:val="center"/>
          </w:tcPr>
          <w:p w14:paraId="022B390C" w14:textId="5C2F1DD3" w:rsidR="00E036F9" w:rsidRPr="001E2955" w:rsidRDefault="00E036F9" w:rsidP="001E2955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調査方法</w:t>
            </w:r>
          </w:p>
        </w:tc>
        <w:tc>
          <w:tcPr>
            <w:tcW w:w="7654" w:type="dxa"/>
            <w:vAlign w:val="center"/>
          </w:tcPr>
          <w:p w14:paraId="4F383D60" w14:textId="5C98C088" w:rsidR="00E036F9" w:rsidRPr="001E2955" w:rsidRDefault="00E036F9" w:rsidP="001E2955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郵送による発送・回収およびＦＡＸ</w:t>
            </w:r>
            <w:r w:rsidR="00A72D66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、メール等</w:t>
            </w: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による回収</w:t>
            </w:r>
          </w:p>
        </w:tc>
      </w:tr>
      <w:tr w:rsidR="00E036F9" w:rsidRPr="001E2955" w14:paraId="356CAE1C" w14:textId="77777777" w:rsidTr="00AE79E7">
        <w:trPr>
          <w:trHeight w:val="282"/>
        </w:trPr>
        <w:tc>
          <w:tcPr>
            <w:tcW w:w="1985" w:type="dxa"/>
            <w:vAlign w:val="center"/>
          </w:tcPr>
          <w:p w14:paraId="7807B7C3" w14:textId="77777777" w:rsidR="00E036F9" w:rsidRPr="001E2955" w:rsidRDefault="00E036F9" w:rsidP="001E2955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調査時点</w:t>
            </w:r>
          </w:p>
        </w:tc>
        <w:tc>
          <w:tcPr>
            <w:tcW w:w="7654" w:type="dxa"/>
            <w:vAlign w:val="center"/>
          </w:tcPr>
          <w:p w14:paraId="5B21A967" w14:textId="6984F98A" w:rsidR="00E036F9" w:rsidRPr="001E2955" w:rsidRDefault="00E036F9" w:rsidP="001E2955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令和</w:t>
            </w:r>
            <w:r w:rsidR="003159F6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７</w:t>
            </w: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年</w:t>
            </w:r>
            <w:r w:rsidR="00324230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10</w:t>
            </w: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月</w:t>
            </w:r>
            <w:r w:rsidR="00324230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30</w:t>
            </w: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日現在</w:t>
            </w:r>
          </w:p>
        </w:tc>
      </w:tr>
      <w:tr w:rsidR="00E036F9" w:rsidRPr="001E2955" w14:paraId="042971FF" w14:textId="77777777" w:rsidTr="00AE79E7">
        <w:trPr>
          <w:trHeight w:val="290"/>
        </w:trPr>
        <w:tc>
          <w:tcPr>
            <w:tcW w:w="1985" w:type="dxa"/>
            <w:vAlign w:val="center"/>
          </w:tcPr>
          <w:p w14:paraId="25602BE9" w14:textId="7284D858" w:rsidR="00E036F9" w:rsidRPr="001E2955" w:rsidRDefault="00E036F9" w:rsidP="001E2955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1E29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発送・回収数</w:t>
            </w:r>
          </w:p>
        </w:tc>
        <w:tc>
          <w:tcPr>
            <w:tcW w:w="7654" w:type="dxa"/>
            <w:vAlign w:val="center"/>
          </w:tcPr>
          <w:p w14:paraId="7B3D927B" w14:textId="2226916E" w:rsidR="00E036F9" w:rsidRPr="001E2955" w:rsidRDefault="00E16F61" w:rsidP="001E2955">
            <w:pPr>
              <w:pStyle w:val="a3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</w:pPr>
            <w:r w:rsidRPr="00E16F61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発送数：</w:t>
            </w:r>
            <w:r w:rsidR="008A4138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189</w:t>
            </w:r>
            <w:r w:rsidRPr="00E16F61"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  <w:shd w:val="clear" w:color="auto" w:fill="FFFFFF"/>
              </w:rPr>
              <w:t xml:space="preserve">　回収数：</w:t>
            </w:r>
            <w:r w:rsidR="008A4138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  <w:shd w:val="clear" w:color="auto" w:fill="FFFFFF"/>
              </w:rPr>
              <w:t>133</w:t>
            </w:r>
          </w:p>
        </w:tc>
      </w:tr>
    </w:tbl>
    <w:p w14:paraId="4506FA1C" w14:textId="77777777" w:rsidR="00A51A65" w:rsidRPr="001E2955" w:rsidRDefault="00A51A65" w:rsidP="001E2955">
      <w:pPr>
        <w:pStyle w:val="a3"/>
        <w:rPr>
          <w:rFonts w:ascii="ＭＳ Ｐゴシック" w:eastAsia="ＭＳ Ｐゴシック" w:hAnsi="ＭＳ Ｐゴシック"/>
          <w:color w:val="000000"/>
          <w:sz w:val="21"/>
          <w:szCs w:val="21"/>
          <w:shd w:val="clear" w:color="auto" w:fill="FFFFFF"/>
        </w:rPr>
      </w:pPr>
    </w:p>
    <w:p w14:paraId="37B5E009" w14:textId="0E66A9BB" w:rsidR="00A51A65" w:rsidRPr="00987833" w:rsidRDefault="00A51A65" w:rsidP="001E2955">
      <w:pPr>
        <w:pStyle w:val="a3"/>
        <w:spacing w:afterLines="50" w:after="151"/>
        <w:rPr>
          <w:rFonts w:ascii="ＭＳ Ｐゴシック" w:eastAsia="ＭＳ Ｐゴシック" w:hAnsi="ＭＳ Ｐゴシック"/>
          <w:b/>
          <w:color w:val="000000"/>
          <w:sz w:val="21"/>
          <w:szCs w:val="21"/>
          <w:bdr w:val="single" w:sz="4" w:space="0" w:color="auto"/>
          <w:shd w:val="clear" w:color="auto" w:fill="FFFFFF"/>
        </w:rPr>
      </w:pPr>
      <w:r w:rsidRPr="00987833">
        <w:rPr>
          <w:rFonts w:ascii="ＭＳ Ｐゴシック" w:eastAsia="ＭＳ Ｐゴシック" w:hAnsi="ＭＳ Ｐゴシック" w:hint="eastAsia"/>
          <w:b/>
          <w:color w:val="000000"/>
          <w:sz w:val="21"/>
          <w:szCs w:val="21"/>
          <w:bdr w:val="single" w:sz="4" w:space="0" w:color="auto"/>
          <w:shd w:val="clear" w:color="auto" w:fill="FFFFFF"/>
        </w:rPr>
        <w:t>3.調査結果のポイント</w:t>
      </w:r>
    </w:p>
    <w:p w14:paraId="2B7D98B3" w14:textId="0C1AEF3B" w:rsidR="00A028DC" w:rsidRDefault="00BD6EBA" w:rsidP="00A028DC">
      <w:pPr>
        <w:spacing w:afterLines="30" w:after="90"/>
        <w:rPr>
          <w:rFonts w:ascii="ＭＳ Ｐゴシック" w:eastAsia="ＭＳ Ｐゴシック" w:hAnsi="ＭＳ Ｐゴシック"/>
          <w:sz w:val="21"/>
          <w:szCs w:val="21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pct15" w:color="auto" w:fill="FFFFFF"/>
        </w:rPr>
        <w:t>商店街の状況</w:t>
      </w:r>
    </w:p>
    <w:p w14:paraId="0C57CFE4" w14:textId="717C921C" w:rsidR="00A028DC" w:rsidRPr="00D72BC2" w:rsidRDefault="00A028DC" w:rsidP="00A028DC">
      <w:pPr>
        <w:spacing w:afterLines="30" w:after="90"/>
        <w:ind w:leftChars="129" w:left="419" w:hangingChars="68" w:hanging="140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・</w:t>
      </w:r>
      <w:r w:rsidRPr="00A028D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</w:t>
      </w:r>
      <w:r w:rsidR="00BD6EBA"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来街者の増減</w:t>
      </w:r>
      <w:r w:rsidR="00B63B56"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率</w:t>
      </w:r>
      <w:r w:rsidR="00BD6EBA" w:rsidRPr="00D72BC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（</w:t>
      </w:r>
      <w:r w:rsidR="00B63B5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対前年</w:t>
      </w:r>
      <w:r w:rsidR="00BD6EBA" w:rsidRPr="00D72BC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同期</w:t>
      </w:r>
      <w:r w:rsidR="00B63B5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での比較</w:t>
      </w:r>
      <w:r w:rsidR="00BD6EBA" w:rsidRPr="00D72BC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）</w:t>
      </w:r>
      <w:r w:rsidR="00E16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について</w:t>
      </w:r>
      <w:r w:rsidR="00BD6EBA" w:rsidRPr="00D72BC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、</w:t>
      </w:r>
      <w:r w:rsidR="00E16F61" w:rsidRPr="00E16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昨年度よりも来街者が増加した（前年度比</w:t>
      </w:r>
      <w:r w:rsidR="00E16F61" w:rsidRPr="00E16F61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100％以上）と</w:t>
      </w:r>
      <w:r w:rsidR="006835B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回答した商店街</w:t>
      </w:r>
      <w:r w:rsidR="00E16F61" w:rsidRPr="00E16F61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は、</w:t>
      </w:r>
      <w:r w:rsidR="002925B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４</w:t>
      </w:r>
      <w:r w:rsidR="00065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～７</w:t>
      </w:r>
      <w:r w:rsidR="00E16F61" w:rsidRPr="00EA0664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月</w:t>
      </w:r>
      <w:r w:rsidR="00065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（万博前期）</w:t>
      </w:r>
      <w:r w:rsidR="00E16F61" w:rsidRPr="00EA0664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時点で</w:t>
      </w:r>
      <w:r w:rsidR="00065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73.0</w:t>
      </w:r>
      <w:r w:rsidR="00E16F61" w:rsidRPr="00EA0664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％、</w:t>
      </w:r>
      <w:r w:rsidR="00065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８～</w:t>
      </w:r>
      <w:r w:rsidR="00E16F61" w:rsidRPr="00EA0664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10月</w:t>
      </w:r>
      <w:r w:rsidR="00065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（万博後期）</w:t>
      </w:r>
      <w:r w:rsidR="00E16F61" w:rsidRPr="00EA0664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時点で</w:t>
      </w:r>
      <w:r w:rsidR="00065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68.0</w:t>
      </w:r>
      <w:r w:rsidR="00E16F61" w:rsidRPr="00EA0664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％</w:t>
      </w:r>
      <w:r w:rsidR="00E16F61" w:rsidRPr="00E16F61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となっており、</w:t>
      </w:r>
      <w:r w:rsidR="00E16F61" w:rsidRPr="009B07A4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約</w:t>
      </w:r>
      <w:r w:rsidR="00065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７</w:t>
      </w:r>
      <w:r w:rsidR="00E16F61" w:rsidRPr="009B07A4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割</w:t>
      </w:r>
      <w:r w:rsidR="006835B2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であった</w:t>
      </w:r>
      <w:r w:rsidR="00E16F61" w:rsidRPr="00E16F61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。</w:t>
      </w:r>
    </w:p>
    <w:p w14:paraId="1FCF0E89" w14:textId="4F349E0C" w:rsidR="00A028DC" w:rsidRPr="0058033A" w:rsidRDefault="00A028DC" w:rsidP="00A028DC">
      <w:pPr>
        <w:spacing w:afterLines="30" w:after="90"/>
        <w:ind w:leftChars="129" w:left="419" w:hangingChars="68" w:hanging="140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r w:rsidRPr="0058033A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 xml:space="preserve">・　</w:t>
      </w:r>
      <w:r w:rsidR="00B370E5"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売上の増減</w:t>
      </w:r>
      <w:r w:rsidR="00B63B56"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率</w:t>
      </w:r>
      <w:r w:rsidR="00B370E5" w:rsidRPr="0058033A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（</w:t>
      </w:r>
      <w:r w:rsidR="00B63B5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対</w:t>
      </w:r>
      <w:r w:rsidR="00B370E5" w:rsidRPr="0058033A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前年</w:t>
      </w:r>
      <w:r w:rsidR="00B63B5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での比較</w:t>
      </w:r>
      <w:r w:rsidR="00B370E5" w:rsidRPr="0058033A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）</w:t>
      </w:r>
      <w:r w:rsidR="0045735B" w:rsidRPr="0045735B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について、昨年度よりも売上が増加した（前年度比</w:t>
      </w:r>
      <w:r w:rsidR="0045735B" w:rsidRPr="0045735B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100％以上）との回答は</w:t>
      </w:r>
      <w:r w:rsidR="00065F61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60.5</w:t>
      </w:r>
      <w:r w:rsidR="0045735B" w:rsidRPr="0045735B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%であった。</w:t>
      </w:r>
    </w:p>
    <w:p w14:paraId="28361833" w14:textId="19A90C79" w:rsidR="000A55C2" w:rsidRPr="0058033A" w:rsidRDefault="000A55C2" w:rsidP="000A55C2">
      <w:pPr>
        <w:spacing w:afterLines="30" w:after="90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r w:rsidRPr="0058033A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pct15" w:color="auto" w:fill="FFFFFF"/>
        </w:rPr>
        <w:t>府の商店街店舗魅力向上支援事業の取組み</w:t>
      </w:r>
    </w:p>
    <w:p w14:paraId="50823CD6" w14:textId="1FAB818A" w:rsidR="00243FED" w:rsidRPr="009C0148" w:rsidRDefault="000A55C2" w:rsidP="00CA30EC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bookmarkStart w:id="0" w:name="_Hlk156229200"/>
      <w:r w:rsidRPr="0058033A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 xml:space="preserve">・　</w:t>
      </w:r>
      <w:r w:rsidRPr="00006ED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本事業に対する商店街の評価について、</w:t>
      </w:r>
      <w:r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「評価する（</w:t>
      </w:r>
      <w:r w:rsidR="00CA30EC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29.0</w:t>
      </w:r>
      <w:r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％</w:t>
      </w:r>
      <w:r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）」、｢どちらかといえば評価する（</w:t>
      </w:r>
      <w:r w:rsidR="00CA30EC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57.3</w:t>
      </w:r>
      <w:r w:rsidR="00CA30EC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%</w:t>
      </w:r>
      <w:r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）｣</w:t>
      </w:r>
      <w:r w:rsidR="00961DA4" w:rsidRPr="00006ED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を合わせる</w:t>
      </w:r>
      <w:r w:rsidR="00961DA4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と</w:t>
      </w:r>
      <w:r w:rsidR="00CF3A75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約</w:t>
      </w:r>
      <w:r w:rsidR="001C381C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９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割</w:t>
      </w:r>
      <w:r w:rsidR="00CF3A75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が評価している</w:t>
      </w:r>
      <w:r w:rsidR="00270E7D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。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評価する取組みとしては、「大阪府商店街魅力発見サイト｢ええやん！大阪商店街｣</w:t>
      </w:r>
      <w:bookmarkEnd w:id="0"/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による情報発信</w:t>
      </w:r>
      <w:r w:rsidR="00961DA4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（</w:t>
      </w:r>
      <w:r w:rsidR="00CA30EC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73.2</w:t>
      </w:r>
      <w:r w:rsidR="00961DA4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％）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｣が</w:t>
      </w:r>
      <w:r w:rsidR="004F29BA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最も</w:t>
      </w:r>
      <w:r w:rsidR="00961DA4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多く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、次いで</w:t>
      </w:r>
      <w:r w:rsidR="00CA30EC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「万博啓発素材（のぼり）の配布（</w:t>
      </w:r>
      <w:r w:rsidR="00CA30EC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60.7</w:t>
      </w:r>
      <w:r w:rsidR="00CA30EC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%</w:t>
      </w:r>
      <w:r w:rsidR="00CA30EC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）</w:t>
      </w:r>
      <w:r w:rsidR="00CA30EC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」</w:t>
      </w:r>
      <w:r w:rsidR="00CA30EC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、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「</w:t>
      </w:r>
      <w:r w:rsidR="00C535DE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万博啓発グッズ（ミャクミャクイラスト入りウェットティッシュ）の配布</w:t>
      </w:r>
      <w:r w:rsidR="00AE7006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（</w:t>
      </w:r>
      <w:r w:rsidR="00CA30EC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58.0</w:t>
      </w:r>
      <w:r w:rsidR="00AE7006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%）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」、「</w:t>
      </w:r>
      <w:r w:rsidR="00CA30EC" w:rsidRPr="00CA30EC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府内商店街の回遊を目的とした</w:t>
      </w:r>
      <w:r w:rsidR="00AE7006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デジタルスタンプラリー</w:t>
      </w:r>
      <w:r w:rsidR="00CA30EC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や御商印めぐり</w:t>
      </w:r>
      <w:r w:rsidR="00AE7006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の実施（</w:t>
      </w:r>
      <w:r w:rsidR="00CA30EC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40.2</w:t>
      </w:r>
      <w:r w:rsidR="00AE7006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%）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」、「</w:t>
      </w:r>
      <w:r w:rsidR="00AE7006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SNS</w:t>
      </w:r>
      <w:r w:rsidR="00C535DE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公式アカウントでの</w:t>
      </w:r>
      <w:r w:rsidR="00AE7006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情報発信（</w:t>
      </w:r>
      <w:r w:rsidR="00CA30EC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23.2</w:t>
      </w:r>
      <w:r w:rsidR="00AE7006"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%）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」の順に多い。</w:t>
      </w:r>
    </w:p>
    <w:p w14:paraId="21CB4D38" w14:textId="5BE047DC" w:rsidR="00107334" w:rsidRDefault="00107334" w:rsidP="00107334">
      <w:pPr>
        <w:spacing w:afterLines="30" w:after="90"/>
        <w:ind w:left="412" w:hangingChars="200" w:hanging="412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 xml:space="preserve">　　・　</w:t>
      </w:r>
      <w:r w:rsidR="000762DA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本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事業による来街者</w:t>
      </w:r>
      <w:r w:rsidR="001C5DB9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増加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への影響については、</w:t>
      </w:r>
      <w:r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「非常に影響があった（</w:t>
      </w:r>
      <w:r w:rsidR="006861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1.7</w:t>
      </w:r>
      <w:r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%</w:t>
      </w:r>
      <w:r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）」「影響があった（</w:t>
      </w:r>
      <w:r w:rsidR="006861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11.0</w:t>
      </w:r>
      <w:r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%</w:t>
      </w:r>
      <w:r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）」「少し影響があった（</w:t>
      </w:r>
      <w:r w:rsidR="006861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47.5</w:t>
      </w:r>
      <w:r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%</w:t>
      </w:r>
      <w:r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）」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であり、</w:t>
      </w:r>
      <w:r w:rsidR="000342B7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約</w:t>
      </w:r>
      <w:r w:rsidR="0068618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６</w:t>
      </w:r>
      <w:r w:rsidR="000342B7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割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の商店街が来街者の増加に影響</w:t>
      </w:r>
      <w:r w:rsidR="008A3956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した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と回答。</w:t>
      </w:r>
    </w:p>
    <w:p w14:paraId="4631A980" w14:textId="34A183BA" w:rsidR="00B34409" w:rsidRPr="009C0148" w:rsidRDefault="00B34409" w:rsidP="00107334">
      <w:pPr>
        <w:spacing w:afterLines="30" w:after="90"/>
        <w:ind w:left="412" w:hangingChars="200" w:hanging="412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 xml:space="preserve">　　・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本事業による</w:t>
      </w:r>
      <w:bookmarkStart w:id="1" w:name="_Hlk156230327"/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店舗の売上げ増加への影響については、</w:t>
      </w:r>
      <w:bookmarkEnd w:id="1"/>
      <w:r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「非常に影響があった（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3.2</w:t>
      </w:r>
      <w:r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%）」、「影響があった（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7.1</w:t>
      </w:r>
      <w:r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%）」「少し影響があった（</w:t>
      </w:r>
      <w:r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42.9</w:t>
      </w:r>
      <w:r w:rsidRPr="00BC25C5">
        <w:rPr>
          <w:rFonts w:ascii="ＭＳ Ｐゴシック" w:eastAsia="ＭＳ Ｐゴシック" w:hAnsi="ＭＳ Ｐゴシック"/>
          <w:color w:val="000000" w:themeColor="text1"/>
          <w:sz w:val="21"/>
          <w:szCs w:val="21"/>
          <w:u w:val="single"/>
          <w:shd w:val="clear" w:color="auto" w:fill="FFFFFF"/>
        </w:rPr>
        <w:t>%）」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であり、約</w:t>
      </w:r>
      <w:bookmarkStart w:id="2" w:name="_Hlk156230610"/>
      <w:r w:rsidRPr="009C014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5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割の商店街が店舗の売上げの増加に影響したと回答。</w:t>
      </w:r>
      <w:bookmarkEnd w:id="2"/>
    </w:p>
    <w:p w14:paraId="09A7272D" w14:textId="5BBF1AF2" w:rsidR="008A3956" w:rsidRPr="009C0148" w:rsidRDefault="008A3956" w:rsidP="008A3956">
      <w:pPr>
        <w:spacing w:afterLines="30" w:after="90"/>
        <w:ind w:left="412" w:hangingChars="200" w:hanging="412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 xml:space="preserve">　　・　</w:t>
      </w:r>
      <w:r w:rsidR="00AE3F9D" w:rsidRPr="00AE3F9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商店街での万博啓発素材の配架や万博啓発グッズの配布等は、万博に対する認知度向上や機運醸成につながったか</w:t>
      </w:r>
      <w:r w:rsidR="00AE3F9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について、「非常に高まった（14.2%）」、「高まった（37.5%）」、「</w:t>
      </w:r>
      <w:r w:rsidR="003208D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少し高まった（40.0%）</w:t>
      </w:r>
      <w:r w:rsidR="00AE3F9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」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であり、</w:t>
      </w:r>
      <w:r w:rsidR="008207BF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約</w:t>
      </w:r>
      <w:r w:rsidR="00AE3F9D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９</w:t>
      </w: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割の商店街が万博の機運醸成につながったと回答。</w:t>
      </w:r>
    </w:p>
    <w:p w14:paraId="168F3FF6" w14:textId="7DCBFAAF" w:rsidR="00A028DC" w:rsidRDefault="00243FED" w:rsidP="00B34409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  <w:r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・</w:t>
      </w:r>
      <w:r w:rsidR="000A55C2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次年度以降も実施を希望する取組みについては、｢大阪府商店街魅力発見サイト｢ええやん！大阪商店街｣</w:t>
      </w:r>
      <w:r w:rsidR="004F29BA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による情報発信</w:t>
      </w:r>
      <w:r w:rsidR="000A55C2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（</w:t>
      </w:r>
      <w:r w:rsidR="003208D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74.6</w:t>
      </w:r>
      <w:r w:rsidR="000A55C2" w:rsidRPr="009C014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％）｣、</w:t>
      </w:r>
      <w:r w:rsidR="003208D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「</w:t>
      </w:r>
      <w:r w:rsidR="002925B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SNS</w:t>
      </w:r>
      <w:r w:rsidR="003208D8" w:rsidRPr="003208D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公式アカウントでの情報発信（国内向け）</w:t>
      </w:r>
      <w:r w:rsidR="003208D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（55.7%）」</w:t>
      </w:r>
      <w:r w:rsidR="00B34409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、</w:t>
      </w:r>
      <w:r w:rsidR="003208D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「</w:t>
      </w:r>
      <w:r w:rsidR="003208D8" w:rsidRPr="003208D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府内商店街回遊を目的とした周遊企画の実施</w:t>
      </w:r>
      <w:r w:rsidR="003208D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（40.2%）」</w:t>
      </w:r>
      <w:r w:rsidR="00B34409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、</w:t>
      </w:r>
      <w:r w:rsidR="003208D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「</w:t>
      </w:r>
      <w:r w:rsidR="003208D8" w:rsidRPr="003208D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大阪府商店街魅力発見サイト</w:t>
      </w:r>
      <w:r w:rsidR="00B34409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「</w:t>
      </w:r>
      <w:r w:rsidR="003208D8" w:rsidRPr="003208D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ええやん！大阪商店街</w:t>
      </w:r>
      <w:r w:rsidR="00B34409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」</w:t>
      </w:r>
      <w:r w:rsidR="003208D8" w:rsidRPr="003208D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による情報発信（国外向け）</w:t>
      </w:r>
      <w:r w:rsidR="003208D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（32.8%）」、「</w:t>
      </w:r>
      <w:r w:rsidR="003208D8" w:rsidRPr="003208D8"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  <w:t>SNS公式アカウントでの情報発信（国外向け）</w:t>
      </w:r>
      <w:r w:rsidR="003208D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（27.9%）」、「</w:t>
      </w:r>
      <w:r w:rsidR="003208D8" w:rsidRPr="003208D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誘客のポテンシャルある商店街の観光コンテンツ化（周遊ツアー実施等）及び情報発信</w:t>
      </w:r>
      <w:r w:rsidR="003208D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（26.2%）」の順に多い。</w:t>
      </w:r>
    </w:p>
    <w:p w14:paraId="3ACB821F" w14:textId="5FF6829D" w:rsidR="00006A5F" w:rsidRDefault="00006A5F" w:rsidP="003208D8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</w:p>
    <w:p w14:paraId="0EFDB687" w14:textId="36500554" w:rsidR="00893E88" w:rsidRDefault="00893E88" w:rsidP="003208D8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</w:p>
    <w:p w14:paraId="36E92868" w14:textId="77777777" w:rsidR="00893E88" w:rsidRPr="00C713E0" w:rsidRDefault="00893E88" w:rsidP="003208D8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color w:val="000000" w:themeColor="text1"/>
          <w:sz w:val="21"/>
          <w:szCs w:val="21"/>
          <w:shd w:val="clear" w:color="auto" w:fill="FFFFFF"/>
        </w:rPr>
      </w:pPr>
    </w:p>
    <w:p w14:paraId="056B2701" w14:textId="77777777" w:rsidR="00C77D72" w:rsidRPr="009C0148" w:rsidRDefault="00C77D72" w:rsidP="00C77D72">
      <w:pPr>
        <w:spacing w:afterLines="30" w:after="9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9C0148">
        <w:rPr>
          <w:rFonts w:ascii="ＭＳ Ｐゴシック" w:eastAsia="ＭＳ Ｐゴシック" w:hAnsi="ＭＳ Ｐゴシック" w:hint="eastAsia"/>
          <w:sz w:val="21"/>
          <w:szCs w:val="21"/>
          <w:shd w:val="pct15" w:color="auto" w:fill="FFFFFF"/>
        </w:rPr>
        <w:lastRenderedPageBreak/>
        <w:t>府の商店街等モデル創出普及事業の取組み</w:t>
      </w:r>
    </w:p>
    <w:p w14:paraId="7AC412B3" w14:textId="5D195888" w:rsidR="00C77D72" w:rsidRPr="00C713E0" w:rsidRDefault="00C77D72" w:rsidP="00CA0087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sz w:val="21"/>
          <w:szCs w:val="21"/>
          <w:u w:val="single"/>
          <w:shd w:val="clear" w:color="auto" w:fill="FFFFFF"/>
        </w:rPr>
      </w:pPr>
      <w:r w:rsidRPr="009C014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・　本事業に対する商店街の評価について、</w:t>
      </w:r>
      <w:r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「評価する（</w:t>
      </w:r>
      <w:r w:rsidR="00CA008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  <w:shd w:val="clear" w:color="auto" w:fill="FFFFFF"/>
        </w:rPr>
        <w:t>22.2</w:t>
      </w:r>
      <w:r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％）」</w:t>
      </w:r>
      <w:r w:rsidR="00306607"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、｢どちらかといえば評価する（</w:t>
      </w:r>
      <w:r w:rsidR="00CA0087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55.6</w:t>
      </w:r>
      <w:r w:rsidR="00306607"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％）｣</w:t>
      </w:r>
      <w:r w:rsidR="009315C2" w:rsidRPr="009C014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を合わせると</w:t>
      </w:r>
      <w:r w:rsidR="00CF3A75" w:rsidRPr="009C014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約</w:t>
      </w:r>
      <w:r w:rsidR="00CA008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８</w:t>
      </w:r>
      <w:r w:rsidR="00306607" w:rsidRPr="009C0148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割</w:t>
      </w:r>
      <w:r w:rsidR="009D187F" w:rsidRPr="009C014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が評価している</w:t>
      </w:r>
      <w:r w:rsidR="00306607" w:rsidRPr="009C014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。</w:t>
      </w:r>
      <w:r w:rsidRPr="009C014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評価する取組みとしては、</w:t>
      </w:r>
      <w:r w:rsidR="00E453BC" w:rsidRPr="009C014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「地域ニーズ対応・デジタル対応力向上の「モデル創出事業」の実施</w:t>
      </w:r>
      <w:r w:rsidR="006764C0" w:rsidRPr="009C014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（</w:t>
      </w:r>
      <w:r w:rsidR="00CA008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66.3</w:t>
      </w:r>
      <w:r w:rsidR="006764C0" w:rsidRPr="009C0148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％</w:t>
      </w:r>
      <w:r w:rsidR="006764C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）</w:t>
      </w:r>
      <w:r w:rsidR="00E453BC" w:rsidRPr="00E453B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」が</w:t>
      </w:r>
      <w:r w:rsidR="00E453BC" w:rsidRPr="00E453BC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最も多く、</w:t>
      </w:r>
      <w:r w:rsidR="00CA0087" w:rsidRPr="00E453BC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「特設Webサイトを通じた「情報発信」（</w:t>
      </w:r>
      <w:r w:rsidR="00CA008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48.0</w:t>
      </w:r>
      <w:r w:rsidR="00CA0087" w:rsidRPr="00E453BC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％）｣、</w:t>
      </w:r>
      <w:r w:rsidR="00E453BC" w:rsidRPr="00E453BC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｢「事例集」の作成・配布（</w:t>
      </w:r>
      <w:r w:rsidR="00CA008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44.9</w:t>
      </w:r>
      <w:r w:rsidR="00E453BC" w:rsidRPr="00E453BC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％）｣、「「モデル普及セミナー」の開催（23.5％）」、「商店街相談員による｢相談サポート｣（</w:t>
      </w:r>
      <w:r w:rsidR="00CA008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7.1</w:t>
      </w:r>
      <w:r w:rsidR="00E453BC" w:rsidRPr="00E453BC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％）」</w:t>
      </w:r>
      <w:r w:rsidRPr="00171E5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の順に多い。</w:t>
      </w:r>
    </w:p>
    <w:p w14:paraId="08AC981E" w14:textId="5EEBFC46" w:rsidR="00E10652" w:rsidRPr="00A028DC" w:rsidRDefault="00E10652" w:rsidP="007726F0">
      <w:pPr>
        <w:spacing w:afterLines="30" w:after="90"/>
        <w:ind w:leftChars="129" w:left="485" w:hangingChars="100" w:hanging="206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71E5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・今後、モデル普及セミナーにおいて受講したいテーマとしては、</w:t>
      </w:r>
      <w:r w:rsidR="004602FF" w:rsidRPr="00171E5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｢</w:t>
      </w:r>
      <w:r w:rsidR="004602FF" w:rsidRPr="00171E51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WEB、SNS等による情報発信ツールの活用事例（</w:t>
      </w:r>
      <w:r w:rsidR="007726F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42.3</w:t>
      </w:r>
      <w:r w:rsidR="004602FF" w:rsidRPr="00171E51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％）｣</w:t>
      </w:r>
      <w:r w:rsidR="001F6EBF" w:rsidRPr="00171E5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</w:t>
      </w:r>
      <w:r w:rsidR="00E453BC" w:rsidRPr="00E453B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｢国、府の商店街施策説明（</w:t>
      </w:r>
      <w:r w:rsidR="007726F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33.3</w:t>
      </w:r>
      <w:r w:rsidR="00E453BC" w:rsidRPr="00E453BC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％）｣、｢空き店舗活用事例（</w:t>
      </w:r>
      <w:r w:rsidR="007726F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31.5</w:t>
      </w:r>
      <w:r w:rsidR="00E453BC" w:rsidRPr="00E453BC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％）｣、｢地域住民や学生との連携（</w:t>
      </w:r>
      <w:r w:rsidR="007726F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30.6</w:t>
      </w:r>
      <w:r w:rsidR="00E453BC" w:rsidRPr="00E453BC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％）｣、</w:t>
      </w:r>
      <w:r w:rsidR="007726F0" w:rsidRPr="00E453BC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｢チャレンジショップ・創業支援（</w:t>
      </w:r>
      <w:r w:rsidR="007726F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27.9</w:t>
      </w:r>
      <w:r w:rsidR="007726F0" w:rsidRPr="00E453BC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％）｣</w:t>
      </w:r>
      <w:r w:rsidR="00ED7DB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</w:t>
      </w:r>
      <w:r w:rsidR="00E453BC" w:rsidRPr="00E453BC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「他府県の商店街活性化事例（</w:t>
      </w:r>
      <w:r w:rsidR="007726F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26.1</w:t>
      </w:r>
      <w:r w:rsidR="00E453BC" w:rsidRPr="00E453BC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％）」</w:t>
      </w:r>
      <w:r w:rsidRPr="00171E5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の順に多い。</w:t>
      </w:r>
    </w:p>
    <w:p w14:paraId="29BA0309" w14:textId="641FA540" w:rsidR="006B2379" w:rsidRDefault="00306607" w:rsidP="006B2379">
      <w:pPr>
        <w:spacing w:afterLines="30" w:after="9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pct15" w:color="auto" w:fill="FFFFFF"/>
        </w:rPr>
        <w:t>商店街</w:t>
      </w:r>
      <w:r w:rsidR="00107334">
        <w:rPr>
          <w:rFonts w:ascii="ＭＳ Ｐゴシック" w:eastAsia="ＭＳ Ｐゴシック" w:hAnsi="ＭＳ Ｐゴシック" w:hint="eastAsia"/>
          <w:sz w:val="21"/>
          <w:szCs w:val="21"/>
          <w:shd w:val="pct15" w:color="auto" w:fill="FFFFFF"/>
        </w:rPr>
        <w:t>としての</w:t>
      </w:r>
      <w:r>
        <w:rPr>
          <w:rFonts w:ascii="ＭＳ Ｐゴシック" w:eastAsia="ＭＳ Ｐゴシック" w:hAnsi="ＭＳ Ｐゴシック" w:hint="eastAsia"/>
          <w:sz w:val="21"/>
          <w:szCs w:val="21"/>
          <w:shd w:val="pct15" w:color="auto" w:fill="FFFFFF"/>
        </w:rPr>
        <w:t>今後の</w:t>
      </w:r>
      <w:r w:rsidR="006B2379">
        <w:rPr>
          <w:rFonts w:ascii="ＭＳ Ｐゴシック" w:eastAsia="ＭＳ Ｐゴシック" w:hAnsi="ＭＳ Ｐゴシック" w:hint="eastAsia"/>
          <w:sz w:val="21"/>
          <w:szCs w:val="21"/>
          <w:shd w:val="pct15" w:color="auto" w:fill="FFFFFF"/>
        </w:rPr>
        <w:t>取組み</w:t>
      </w:r>
    </w:p>
    <w:p w14:paraId="10FA38B7" w14:textId="5DC0DE67" w:rsidR="00DF3A59" w:rsidRDefault="00DF3A59" w:rsidP="001F4996">
      <w:pPr>
        <w:spacing w:afterLines="30" w:after="90"/>
        <w:ind w:leftChars="129" w:left="419" w:hangingChars="68" w:hanging="14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・</w:t>
      </w:r>
      <w:r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</w:t>
      </w:r>
      <w:r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商店街で現在実施しているまたは実施の意向がある取組み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について、「WEB、SNS（Instagram、X（旧Twitter）、LINE等）等による情報発信（</w:t>
      </w:r>
      <w:r w:rsidR="0012482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87.0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％）」、「</w:t>
      </w:r>
      <w:r w:rsidR="00120C62" w:rsidRPr="00120C6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若者や学生（近隣の学校）との連携</w:t>
      </w:r>
      <w:r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（</w:t>
      </w:r>
      <w:r w:rsidR="0012482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76.2</w:t>
      </w:r>
      <w:r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％）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」、「</w:t>
      </w:r>
      <w:r w:rsidR="00810445" w:rsidRPr="00810445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地域住民や若者、商店街のファン等外部の視点による情報発信</w:t>
      </w:r>
      <w:r w:rsidRPr="0006690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（</w:t>
      </w:r>
      <w:r w:rsidR="0012482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73.3</w:t>
      </w:r>
      <w:r w:rsidRPr="00066903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％）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」、「</w:t>
      </w:r>
      <w:r w:rsidR="00B35BB9" w:rsidRPr="00B35BB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デジタル活用・デジタル対応力向上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（</w:t>
      </w:r>
      <w:r w:rsidR="0012482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63.9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％）」</w:t>
      </w:r>
      <w:r w:rsidR="0012482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、「</w:t>
      </w:r>
      <w:r w:rsidR="00124827" w:rsidRPr="0012482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地域交流・コミュニティスペースの設置（子どもや高齢者、地域の外国人等が集まる場、地域住民が集まれる場所）</w:t>
      </w:r>
      <w:r w:rsidR="0012482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（61.5％）」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の順に多い。</w:t>
      </w:r>
    </w:p>
    <w:p w14:paraId="7F9E1E69" w14:textId="6CD10F0C" w:rsidR="00525B44" w:rsidRDefault="00A028DC" w:rsidP="00525B44">
      <w:pPr>
        <w:spacing w:afterLines="30" w:after="90"/>
        <w:ind w:leftChars="129" w:left="419" w:hangingChars="68" w:hanging="14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・　来年度以降、</w:t>
      </w:r>
      <w:r w:rsidR="00657770"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商店街で</w:t>
      </w:r>
      <w:r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イベント等</w:t>
      </w:r>
      <w:r w:rsidR="009315C2"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の事業</w:t>
      </w:r>
      <w:r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を</w:t>
      </w:r>
      <w:r w:rsidR="00657770"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実施</w:t>
      </w:r>
      <w:r w:rsidRPr="00BC25C5">
        <w:rPr>
          <w:rFonts w:ascii="ＭＳ Ｐゴシック" w:eastAsia="ＭＳ Ｐゴシック" w:hAnsi="ＭＳ Ｐゴシック" w:hint="eastAsia"/>
          <w:sz w:val="21"/>
          <w:szCs w:val="21"/>
          <w:u w:val="single"/>
          <w:shd w:val="clear" w:color="auto" w:fill="FFFFFF"/>
        </w:rPr>
        <w:t>するにあたっての課題</w:t>
      </w:r>
      <w:r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は、「</w:t>
      </w:r>
      <w:r w:rsidR="00EB0BAA"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事業資金（</w:t>
      </w:r>
      <w:r w:rsidR="0012482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62.3</w:t>
      </w:r>
      <w:r w:rsidR="00EB0BAA"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％）</w:t>
      </w:r>
      <w:r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」</w:t>
      </w:r>
      <w:r w:rsidR="00F9019A" w:rsidRPr="00F9019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が最も多く、次いで、</w:t>
      </w:r>
      <w:r w:rsidR="0073132F" w:rsidRPr="0073132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｢イベントの企画内容（</w:t>
      </w:r>
      <w:r w:rsidR="0012482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40.8</w:t>
      </w:r>
      <w:r w:rsidR="00717C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％</w:t>
      </w:r>
      <w:r w:rsidR="0073132F" w:rsidRPr="0073132F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）｣</w:t>
      </w:r>
      <w:r w:rsidR="00717C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</w:t>
      </w:r>
      <w:r w:rsidR="0062221B"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｢広報・情報発信（</w:t>
      </w:r>
      <w:r w:rsidR="00124827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36.9</w:t>
      </w:r>
      <w:r w:rsidR="0062221B" w:rsidRPr="0062221B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％）｣、</w:t>
      </w:r>
      <w:r w:rsidR="00B14F3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「開催時期（19.2％）」</w:t>
      </w:r>
      <w:r w:rsidRPr="0062221B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の順に多</w:t>
      </w:r>
      <w:r w:rsidRPr="00770F6C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い</w:t>
      </w:r>
      <w:r w:rsidR="00770F6C" w:rsidRPr="00BC25C5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shd w:val="clear" w:color="auto" w:fill="FFFFFF"/>
        </w:rPr>
        <w:t>。</w:t>
      </w:r>
    </w:p>
    <w:p w14:paraId="4825FC0E" w14:textId="3BAD5B45" w:rsidR="00066903" w:rsidRDefault="00066903" w:rsidP="00E92583">
      <w:pPr>
        <w:ind w:leftChars="129" w:left="419" w:hangingChars="68" w:hanging="14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049344A1" w14:textId="2F7DA85D" w:rsidR="00066903" w:rsidRDefault="00A35A11" w:rsidP="00E92583">
      <w:pPr>
        <w:ind w:leftChars="129" w:left="419" w:hangingChars="68" w:hanging="14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A35A1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（割合は無回答等除く）</w:t>
      </w:r>
    </w:p>
    <w:p w14:paraId="02B0C9D6" w14:textId="77777777" w:rsidR="00A35A11" w:rsidRPr="00EB0BAA" w:rsidRDefault="00A35A11" w:rsidP="00E92583">
      <w:pPr>
        <w:ind w:leftChars="129" w:left="419" w:hangingChars="68" w:hanging="14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sectPr w:rsidR="00A35A11" w:rsidRPr="00EB0BAA" w:rsidSect="009A7395">
      <w:footerReference w:type="default" r:id="rId8"/>
      <w:footerReference w:type="first" r:id="rId9"/>
      <w:pgSz w:w="11906" w:h="16838" w:code="9"/>
      <w:pgMar w:top="1440" w:right="1077" w:bottom="851" w:left="1077" w:header="851" w:footer="567" w:gutter="0"/>
      <w:cols w:space="425"/>
      <w:titlePg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39E4A" w14:textId="77777777" w:rsidR="004E7586" w:rsidRDefault="004E7586" w:rsidP="002C76EF">
      <w:r>
        <w:separator/>
      </w:r>
    </w:p>
  </w:endnote>
  <w:endnote w:type="continuationSeparator" w:id="0">
    <w:p w14:paraId="69368B8E" w14:textId="77777777" w:rsidR="004E7586" w:rsidRDefault="004E7586" w:rsidP="002C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560277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</w:rPr>
    </w:sdtEndPr>
    <w:sdtContent>
      <w:p w14:paraId="65E258A0" w14:textId="04C6A426" w:rsidR="00E10652" w:rsidRPr="00E10652" w:rsidRDefault="00E10652">
        <w:pPr>
          <w:pStyle w:val="a8"/>
          <w:jc w:val="center"/>
          <w:rPr>
            <w:rFonts w:ascii="ＭＳ Ｐゴシック" w:eastAsia="ＭＳ Ｐゴシック" w:hAnsi="ＭＳ Ｐゴシック"/>
          </w:rPr>
        </w:pPr>
        <w:r w:rsidRPr="00E10652">
          <w:rPr>
            <w:rFonts w:ascii="ＭＳ Ｐゴシック" w:eastAsia="ＭＳ Ｐゴシック" w:hAnsi="ＭＳ Ｐゴシック"/>
          </w:rPr>
          <w:fldChar w:fldCharType="begin"/>
        </w:r>
        <w:r w:rsidRPr="00E10652">
          <w:rPr>
            <w:rFonts w:ascii="ＭＳ Ｐゴシック" w:eastAsia="ＭＳ Ｐゴシック" w:hAnsi="ＭＳ Ｐゴシック"/>
          </w:rPr>
          <w:instrText>PAGE   \* MERGEFORMAT</w:instrText>
        </w:r>
        <w:r w:rsidRPr="00E10652">
          <w:rPr>
            <w:rFonts w:ascii="ＭＳ Ｐゴシック" w:eastAsia="ＭＳ Ｐゴシック" w:hAnsi="ＭＳ Ｐゴシック"/>
          </w:rPr>
          <w:fldChar w:fldCharType="separate"/>
        </w:r>
        <w:r w:rsidRPr="00E10652">
          <w:rPr>
            <w:rFonts w:ascii="ＭＳ Ｐゴシック" w:eastAsia="ＭＳ Ｐゴシック" w:hAnsi="ＭＳ Ｐゴシック"/>
            <w:lang w:val="ja-JP"/>
          </w:rPr>
          <w:t>2</w:t>
        </w:r>
        <w:r w:rsidRPr="00E10652">
          <w:rPr>
            <w:rFonts w:ascii="ＭＳ Ｐゴシック" w:eastAsia="ＭＳ Ｐゴシック" w:hAnsi="ＭＳ Ｐゴシック"/>
          </w:rPr>
          <w:fldChar w:fldCharType="end"/>
        </w:r>
      </w:p>
    </w:sdtContent>
  </w:sdt>
  <w:p w14:paraId="35F7A8BE" w14:textId="77777777" w:rsidR="00E10652" w:rsidRDefault="00E1065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1345717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</w:rPr>
    </w:sdtEndPr>
    <w:sdtContent>
      <w:p w14:paraId="6C55F44E" w14:textId="27A90BAB" w:rsidR="001E2955" w:rsidRPr="00E10652" w:rsidRDefault="00E10652" w:rsidP="00E10652">
        <w:pPr>
          <w:pStyle w:val="a8"/>
          <w:jc w:val="center"/>
          <w:rPr>
            <w:rFonts w:ascii="ＭＳ Ｐゴシック" w:eastAsia="ＭＳ Ｐゴシック" w:hAnsi="ＭＳ Ｐゴシック"/>
          </w:rPr>
        </w:pPr>
        <w:r w:rsidRPr="00E10652">
          <w:rPr>
            <w:rFonts w:ascii="ＭＳ Ｐゴシック" w:eastAsia="ＭＳ Ｐゴシック" w:hAnsi="ＭＳ Ｐゴシック"/>
          </w:rPr>
          <w:fldChar w:fldCharType="begin"/>
        </w:r>
        <w:r w:rsidRPr="00E10652">
          <w:rPr>
            <w:rFonts w:ascii="ＭＳ Ｐゴシック" w:eastAsia="ＭＳ Ｐゴシック" w:hAnsi="ＭＳ Ｐゴシック"/>
          </w:rPr>
          <w:instrText>PAGE   \* MERGEFORMAT</w:instrText>
        </w:r>
        <w:r w:rsidRPr="00E10652">
          <w:rPr>
            <w:rFonts w:ascii="ＭＳ Ｐゴシック" w:eastAsia="ＭＳ Ｐゴシック" w:hAnsi="ＭＳ Ｐゴシック"/>
          </w:rPr>
          <w:fldChar w:fldCharType="separate"/>
        </w:r>
        <w:r w:rsidRPr="00E10652">
          <w:rPr>
            <w:rFonts w:ascii="ＭＳ Ｐゴシック" w:eastAsia="ＭＳ Ｐゴシック" w:hAnsi="ＭＳ Ｐゴシック"/>
            <w:lang w:val="ja-JP"/>
          </w:rPr>
          <w:t>2</w:t>
        </w:r>
        <w:r w:rsidRPr="00E10652">
          <w:rPr>
            <w:rFonts w:ascii="ＭＳ Ｐゴシック" w:eastAsia="ＭＳ Ｐゴシック" w:hAnsi="ＭＳ Ｐ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534F" w14:textId="77777777" w:rsidR="004E7586" w:rsidRDefault="004E7586" w:rsidP="002C76EF">
      <w:r>
        <w:separator/>
      </w:r>
    </w:p>
  </w:footnote>
  <w:footnote w:type="continuationSeparator" w:id="0">
    <w:p w14:paraId="6A70FA4A" w14:textId="77777777" w:rsidR="004E7586" w:rsidRDefault="004E7586" w:rsidP="002C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A477A"/>
    <w:multiLevelType w:val="hybridMultilevel"/>
    <w:tmpl w:val="9CEC70CA"/>
    <w:lvl w:ilvl="0" w:tplc="252C8C2A">
      <w:start w:val="3"/>
      <w:numFmt w:val="bullet"/>
      <w:lvlText w:val="・"/>
      <w:lvlJc w:val="left"/>
      <w:pPr>
        <w:ind w:left="63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abstractNum w:abstractNumId="1" w15:restartNumberingAfterBreak="0">
    <w:nsid w:val="5F307C78"/>
    <w:multiLevelType w:val="hybridMultilevel"/>
    <w:tmpl w:val="62FCC8D6"/>
    <w:lvl w:ilvl="0" w:tplc="556C8394">
      <w:start w:val="3"/>
      <w:numFmt w:val="bullet"/>
      <w:lvlText w:val="・"/>
      <w:lvlJc w:val="left"/>
      <w:pPr>
        <w:ind w:left="63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30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65"/>
    <w:rsid w:val="00006A5F"/>
    <w:rsid w:val="00006ED8"/>
    <w:rsid w:val="000333E3"/>
    <w:rsid w:val="000342B7"/>
    <w:rsid w:val="00061CEA"/>
    <w:rsid w:val="00065C02"/>
    <w:rsid w:val="00065F61"/>
    <w:rsid w:val="00066903"/>
    <w:rsid w:val="0007140A"/>
    <w:rsid w:val="000762DA"/>
    <w:rsid w:val="00094157"/>
    <w:rsid w:val="00094CA2"/>
    <w:rsid w:val="00096D57"/>
    <w:rsid w:val="00097EF3"/>
    <w:rsid w:val="000A55C2"/>
    <w:rsid w:val="000B4D9D"/>
    <w:rsid w:val="000F68D5"/>
    <w:rsid w:val="00107334"/>
    <w:rsid w:val="00120C62"/>
    <w:rsid w:val="00122E48"/>
    <w:rsid w:val="00124827"/>
    <w:rsid w:val="00132A20"/>
    <w:rsid w:val="00141214"/>
    <w:rsid w:val="00143AF7"/>
    <w:rsid w:val="00171E51"/>
    <w:rsid w:val="0017644E"/>
    <w:rsid w:val="00191A68"/>
    <w:rsid w:val="001A7E0F"/>
    <w:rsid w:val="001C381C"/>
    <w:rsid w:val="001C5DB9"/>
    <w:rsid w:val="001C7DC9"/>
    <w:rsid w:val="001D3143"/>
    <w:rsid w:val="001D5C29"/>
    <w:rsid w:val="001E2955"/>
    <w:rsid w:val="001E6E46"/>
    <w:rsid w:val="001F4996"/>
    <w:rsid w:val="001F6EBF"/>
    <w:rsid w:val="002002C1"/>
    <w:rsid w:val="002263F3"/>
    <w:rsid w:val="00234E0A"/>
    <w:rsid w:val="00243FED"/>
    <w:rsid w:val="002574E1"/>
    <w:rsid w:val="00270E7D"/>
    <w:rsid w:val="0027617F"/>
    <w:rsid w:val="00276302"/>
    <w:rsid w:val="0027702D"/>
    <w:rsid w:val="002925B5"/>
    <w:rsid w:val="00294BDF"/>
    <w:rsid w:val="002C76EF"/>
    <w:rsid w:val="00306607"/>
    <w:rsid w:val="003159F6"/>
    <w:rsid w:val="003208D8"/>
    <w:rsid w:val="003232B9"/>
    <w:rsid w:val="00324230"/>
    <w:rsid w:val="00382B62"/>
    <w:rsid w:val="00390A1A"/>
    <w:rsid w:val="003A1945"/>
    <w:rsid w:val="003B424A"/>
    <w:rsid w:val="003D398F"/>
    <w:rsid w:val="003D68F4"/>
    <w:rsid w:val="003F7602"/>
    <w:rsid w:val="004109B3"/>
    <w:rsid w:val="00423449"/>
    <w:rsid w:val="00443B27"/>
    <w:rsid w:val="004533D8"/>
    <w:rsid w:val="0045416B"/>
    <w:rsid w:val="0045735B"/>
    <w:rsid w:val="004602FF"/>
    <w:rsid w:val="004937AC"/>
    <w:rsid w:val="004A42C3"/>
    <w:rsid w:val="004A6659"/>
    <w:rsid w:val="004E7586"/>
    <w:rsid w:val="004F29BA"/>
    <w:rsid w:val="00525B44"/>
    <w:rsid w:val="00534DD9"/>
    <w:rsid w:val="00545C3C"/>
    <w:rsid w:val="00566557"/>
    <w:rsid w:val="0058033A"/>
    <w:rsid w:val="0058303A"/>
    <w:rsid w:val="005A37BF"/>
    <w:rsid w:val="005B6A43"/>
    <w:rsid w:val="005C4C78"/>
    <w:rsid w:val="005C5358"/>
    <w:rsid w:val="005D7FCC"/>
    <w:rsid w:val="005E1CEF"/>
    <w:rsid w:val="0060133C"/>
    <w:rsid w:val="0061079A"/>
    <w:rsid w:val="0062221B"/>
    <w:rsid w:val="00625F56"/>
    <w:rsid w:val="00640B50"/>
    <w:rsid w:val="00642168"/>
    <w:rsid w:val="00657770"/>
    <w:rsid w:val="00666238"/>
    <w:rsid w:val="006764C0"/>
    <w:rsid w:val="0067787E"/>
    <w:rsid w:val="00677CB0"/>
    <w:rsid w:val="006835B2"/>
    <w:rsid w:val="0068618D"/>
    <w:rsid w:val="00686306"/>
    <w:rsid w:val="006A02A1"/>
    <w:rsid w:val="006A402B"/>
    <w:rsid w:val="006A51CE"/>
    <w:rsid w:val="006B1915"/>
    <w:rsid w:val="006B2379"/>
    <w:rsid w:val="006E0E52"/>
    <w:rsid w:val="006F7154"/>
    <w:rsid w:val="00704DC6"/>
    <w:rsid w:val="00716B4D"/>
    <w:rsid w:val="00717C1B"/>
    <w:rsid w:val="0073132F"/>
    <w:rsid w:val="00731BE4"/>
    <w:rsid w:val="00770F6C"/>
    <w:rsid w:val="007726F0"/>
    <w:rsid w:val="007937B5"/>
    <w:rsid w:val="00795A68"/>
    <w:rsid w:val="007A5BAA"/>
    <w:rsid w:val="007B48EF"/>
    <w:rsid w:val="007B6CEB"/>
    <w:rsid w:val="007C4B9E"/>
    <w:rsid w:val="007D02FF"/>
    <w:rsid w:val="007E08AD"/>
    <w:rsid w:val="00810445"/>
    <w:rsid w:val="008207BF"/>
    <w:rsid w:val="0082445E"/>
    <w:rsid w:val="00830191"/>
    <w:rsid w:val="008414B4"/>
    <w:rsid w:val="008527A2"/>
    <w:rsid w:val="00856EE0"/>
    <w:rsid w:val="00890709"/>
    <w:rsid w:val="00893E88"/>
    <w:rsid w:val="008A3956"/>
    <w:rsid w:val="008A4138"/>
    <w:rsid w:val="008A642F"/>
    <w:rsid w:val="008B35B2"/>
    <w:rsid w:val="008D27A3"/>
    <w:rsid w:val="008D3F2D"/>
    <w:rsid w:val="008D7E61"/>
    <w:rsid w:val="0090299C"/>
    <w:rsid w:val="00914B1E"/>
    <w:rsid w:val="00917D04"/>
    <w:rsid w:val="009315C2"/>
    <w:rsid w:val="0094684C"/>
    <w:rsid w:val="00961DA4"/>
    <w:rsid w:val="00981235"/>
    <w:rsid w:val="00981705"/>
    <w:rsid w:val="009865B0"/>
    <w:rsid w:val="00987833"/>
    <w:rsid w:val="00995528"/>
    <w:rsid w:val="00995CC1"/>
    <w:rsid w:val="009A415F"/>
    <w:rsid w:val="009A7395"/>
    <w:rsid w:val="009B07A4"/>
    <w:rsid w:val="009B5558"/>
    <w:rsid w:val="009C0148"/>
    <w:rsid w:val="009C2BD3"/>
    <w:rsid w:val="009D187F"/>
    <w:rsid w:val="009D3233"/>
    <w:rsid w:val="00A028DC"/>
    <w:rsid w:val="00A13299"/>
    <w:rsid w:val="00A15A75"/>
    <w:rsid w:val="00A20194"/>
    <w:rsid w:val="00A26CC5"/>
    <w:rsid w:val="00A35A11"/>
    <w:rsid w:val="00A51A65"/>
    <w:rsid w:val="00A55A98"/>
    <w:rsid w:val="00A6012D"/>
    <w:rsid w:val="00A655AC"/>
    <w:rsid w:val="00A72D66"/>
    <w:rsid w:val="00A75FE8"/>
    <w:rsid w:val="00AE31E1"/>
    <w:rsid w:val="00AE3F9D"/>
    <w:rsid w:val="00AE7006"/>
    <w:rsid w:val="00AE79E7"/>
    <w:rsid w:val="00B05D5A"/>
    <w:rsid w:val="00B14F3F"/>
    <w:rsid w:val="00B24B8E"/>
    <w:rsid w:val="00B34409"/>
    <w:rsid w:val="00B35BB9"/>
    <w:rsid w:val="00B370E5"/>
    <w:rsid w:val="00B50316"/>
    <w:rsid w:val="00B63B56"/>
    <w:rsid w:val="00B912FE"/>
    <w:rsid w:val="00BA0D71"/>
    <w:rsid w:val="00BC105B"/>
    <w:rsid w:val="00BC25C5"/>
    <w:rsid w:val="00BD6EBA"/>
    <w:rsid w:val="00BF4472"/>
    <w:rsid w:val="00C05449"/>
    <w:rsid w:val="00C23BCD"/>
    <w:rsid w:val="00C535DE"/>
    <w:rsid w:val="00C713E0"/>
    <w:rsid w:val="00C77D72"/>
    <w:rsid w:val="00C8736F"/>
    <w:rsid w:val="00C92637"/>
    <w:rsid w:val="00C95D7A"/>
    <w:rsid w:val="00CA0087"/>
    <w:rsid w:val="00CA30EC"/>
    <w:rsid w:val="00CA6CED"/>
    <w:rsid w:val="00CE5429"/>
    <w:rsid w:val="00CF3A75"/>
    <w:rsid w:val="00CF6324"/>
    <w:rsid w:val="00D1459E"/>
    <w:rsid w:val="00D66C52"/>
    <w:rsid w:val="00D72BC2"/>
    <w:rsid w:val="00D917F6"/>
    <w:rsid w:val="00D92788"/>
    <w:rsid w:val="00DB6AE2"/>
    <w:rsid w:val="00DD5CF6"/>
    <w:rsid w:val="00DF3A59"/>
    <w:rsid w:val="00DF4AD4"/>
    <w:rsid w:val="00E0195E"/>
    <w:rsid w:val="00E036F9"/>
    <w:rsid w:val="00E10652"/>
    <w:rsid w:val="00E16F61"/>
    <w:rsid w:val="00E24BBA"/>
    <w:rsid w:val="00E32E7F"/>
    <w:rsid w:val="00E453BC"/>
    <w:rsid w:val="00E66089"/>
    <w:rsid w:val="00E81B67"/>
    <w:rsid w:val="00E92583"/>
    <w:rsid w:val="00EA0664"/>
    <w:rsid w:val="00EB0BAA"/>
    <w:rsid w:val="00EC0CF4"/>
    <w:rsid w:val="00ED7DBF"/>
    <w:rsid w:val="00EE5440"/>
    <w:rsid w:val="00EF11D7"/>
    <w:rsid w:val="00F15119"/>
    <w:rsid w:val="00F16626"/>
    <w:rsid w:val="00F32438"/>
    <w:rsid w:val="00F50EEC"/>
    <w:rsid w:val="00F62E81"/>
    <w:rsid w:val="00F65828"/>
    <w:rsid w:val="00F75779"/>
    <w:rsid w:val="00F9019A"/>
    <w:rsid w:val="00FA3992"/>
    <w:rsid w:val="00FC4E37"/>
    <w:rsid w:val="00FE6E24"/>
    <w:rsid w:val="00FF145F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4CBA4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3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A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A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A65"/>
  </w:style>
  <w:style w:type="table" w:styleId="a5">
    <w:name w:val="Table Grid"/>
    <w:basedOn w:val="a1"/>
    <w:uiPriority w:val="39"/>
    <w:rsid w:val="00A51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3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E31E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E29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2955"/>
  </w:style>
  <w:style w:type="paragraph" w:styleId="aa">
    <w:name w:val="List Paragraph"/>
    <w:basedOn w:val="a"/>
    <w:uiPriority w:val="34"/>
    <w:qFormat/>
    <w:rsid w:val="0061079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A30E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A30E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A30EC"/>
  </w:style>
  <w:style w:type="paragraph" w:styleId="ae">
    <w:name w:val="annotation subject"/>
    <w:basedOn w:val="ac"/>
    <w:next w:val="ac"/>
    <w:link w:val="af"/>
    <w:uiPriority w:val="99"/>
    <w:semiHidden/>
    <w:unhideWhenUsed/>
    <w:rsid w:val="00CA30E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A3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19361-B689-4044-93DF-53C7F335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2024-03-29T05:12:00Z</dcterms:created>
  <dcterms:modified xsi:type="dcterms:W3CDTF">2026-03-12T04:50:00Z</dcterms:modified>
</cp:coreProperties>
</file>