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17722" w14:textId="675483D9" w:rsidR="00BC1C8C" w:rsidRPr="008F26CD" w:rsidRDefault="00F26A79" w:rsidP="00680D51">
      <w:pPr>
        <w:jc w:val="center"/>
        <w:rPr>
          <w:rFonts w:asciiTheme="minorEastAsia" w:hAnsiTheme="minorEastAsia"/>
          <w:b/>
          <w:bCs/>
          <w:sz w:val="24"/>
          <w:szCs w:val="24"/>
        </w:rPr>
      </w:pPr>
      <w:r>
        <w:rPr>
          <w:rFonts w:asciiTheme="minorEastAsia" w:hAnsiTheme="minorEastAsia" w:hint="eastAsia"/>
          <w:b/>
          <w:bCs/>
          <w:noProof/>
          <w:sz w:val="24"/>
          <w:szCs w:val="24"/>
        </w:rPr>
        <mc:AlternateContent>
          <mc:Choice Requires="wps">
            <w:drawing>
              <wp:anchor distT="0" distB="0" distL="114300" distR="114300" simplePos="0" relativeHeight="251659264" behindDoc="0" locked="0" layoutInCell="1" allowOverlap="1" wp14:anchorId="30531B83" wp14:editId="0BB7D332">
                <wp:simplePos x="0" y="0"/>
                <wp:positionH relativeFrom="column">
                  <wp:posOffset>5596890</wp:posOffset>
                </wp:positionH>
                <wp:positionV relativeFrom="paragraph">
                  <wp:posOffset>-346710</wp:posOffset>
                </wp:positionV>
                <wp:extent cx="617220" cy="320040"/>
                <wp:effectExtent l="0" t="0" r="11430" b="22860"/>
                <wp:wrapNone/>
                <wp:docPr id="1" name="テキスト ボックス 1"/>
                <wp:cNvGraphicFramePr/>
                <a:graphic xmlns:a="http://schemas.openxmlformats.org/drawingml/2006/main">
                  <a:graphicData uri="http://schemas.microsoft.com/office/word/2010/wordprocessingShape">
                    <wps:wsp>
                      <wps:cNvSpPr txBox="1"/>
                      <wps:spPr>
                        <a:xfrm>
                          <a:off x="0" y="0"/>
                          <a:ext cx="617220" cy="320040"/>
                        </a:xfrm>
                        <a:prstGeom prst="rect">
                          <a:avLst/>
                        </a:prstGeom>
                        <a:solidFill>
                          <a:schemeClr val="lt1"/>
                        </a:solidFill>
                        <a:ln w="6350">
                          <a:solidFill>
                            <a:prstClr val="black"/>
                          </a:solidFill>
                        </a:ln>
                      </wps:spPr>
                      <wps:txbx>
                        <w:txbxContent>
                          <w:p w14:paraId="33B5AD34" w14:textId="31455972" w:rsidR="00F26A79" w:rsidRDefault="00F26A79" w:rsidP="00F26A79">
                            <w:pPr>
                              <w:jc w:val="center"/>
                            </w:pPr>
                            <w:r>
                              <w:rPr>
                                <w:rFonts w:hint="eastAsia"/>
                              </w:rPr>
                              <w:t>資料１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0531B83" id="_x0000_t202" coordsize="21600,21600" o:spt="202" path="m,l,21600r21600,l21600,xe">
                <v:stroke joinstyle="miter"/>
                <v:path gradientshapeok="t" o:connecttype="rect"/>
              </v:shapetype>
              <v:shape id="テキスト ボックス 1" o:spid="_x0000_s1026" type="#_x0000_t202" style="position:absolute;left:0;text-align:left;margin-left:440.7pt;margin-top:-27.3pt;width:48.6pt;height:25.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" fillcolor="white [3201]" strokeweight=".5pt">
                <v:textbox>
                  <w:txbxContent>
                    <w:p w14:paraId="33B5AD34" w14:textId="31455972" w:rsidR="00F26A79" w:rsidRDefault="00F26A79" w:rsidP="00F26A79">
                      <w:pPr>
                        <w:jc w:val="center"/>
                      </w:pPr>
                      <w:r>
                        <w:rPr>
                          <w:rFonts w:hint="eastAsia"/>
                        </w:rPr>
                        <w:t>資料１</w:t>
                      </w:r>
                    </w:p>
                  </w:txbxContent>
                </v:textbox>
              </v:shape>
            </w:pict>
          </mc:Fallback>
        </mc:AlternateContent>
      </w:r>
      <w:r w:rsidR="000634B7" w:rsidRPr="008F26CD">
        <w:rPr>
          <w:rFonts w:asciiTheme="minorEastAsia" w:hAnsiTheme="minorEastAsia" w:hint="eastAsia"/>
          <w:b/>
          <w:bCs/>
          <w:sz w:val="24"/>
          <w:szCs w:val="24"/>
        </w:rPr>
        <w:t>審議</w:t>
      </w:r>
      <w:r w:rsidR="00A0353E" w:rsidRPr="008F26CD">
        <w:rPr>
          <w:rFonts w:asciiTheme="minorEastAsia" w:hAnsiTheme="minorEastAsia" w:hint="eastAsia"/>
          <w:b/>
          <w:bCs/>
          <w:sz w:val="24"/>
          <w:szCs w:val="24"/>
        </w:rPr>
        <w:t>結果</w:t>
      </w:r>
      <w:r w:rsidR="000634B7" w:rsidRPr="008F26CD">
        <w:rPr>
          <w:rFonts w:asciiTheme="minorEastAsia" w:hAnsiTheme="minorEastAsia" w:hint="eastAsia"/>
          <w:b/>
          <w:bCs/>
          <w:sz w:val="24"/>
          <w:szCs w:val="24"/>
        </w:rPr>
        <w:t>（</w:t>
      </w:r>
      <w:r w:rsidR="00A36572" w:rsidRPr="008F26CD">
        <w:rPr>
          <w:rFonts w:asciiTheme="minorEastAsia" w:hAnsiTheme="minorEastAsia" w:hint="eastAsia"/>
          <w:b/>
          <w:bCs/>
          <w:sz w:val="24"/>
          <w:szCs w:val="24"/>
        </w:rPr>
        <w:t>概要</w:t>
      </w:r>
      <w:r w:rsidR="000634B7" w:rsidRPr="008F26CD">
        <w:rPr>
          <w:rFonts w:asciiTheme="minorEastAsia" w:hAnsiTheme="minorEastAsia" w:hint="eastAsia"/>
          <w:b/>
          <w:bCs/>
          <w:sz w:val="24"/>
          <w:szCs w:val="24"/>
        </w:rPr>
        <w:t>）</w:t>
      </w:r>
    </w:p>
    <w:p w14:paraId="74E43AE6" w14:textId="77777777" w:rsidR="00CC5531" w:rsidRPr="008F26CD" w:rsidRDefault="00CC5531" w:rsidP="0088122C">
      <w:pPr>
        <w:rPr>
          <w:rFonts w:asciiTheme="minorEastAsia" w:hAnsiTheme="minorEastAsia"/>
          <w:sz w:val="22"/>
        </w:rPr>
      </w:pPr>
    </w:p>
    <w:p w14:paraId="133DE76A" w14:textId="273B063D" w:rsidR="0088122C" w:rsidRPr="004B7AA0" w:rsidRDefault="0088122C" w:rsidP="0088122C">
      <w:pPr>
        <w:rPr>
          <w:rFonts w:asciiTheme="minorEastAsia" w:hAnsiTheme="minorEastAsia"/>
          <w:sz w:val="22"/>
        </w:rPr>
      </w:pPr>
      <w:r w:rsidRPr="008F26CD">
        <w:rPr>
          <w:rFonts w:asciiTheme="minorEastAsia" w:hAnsiTheme="minorEastAsia" w:hint="eastAsia"/>
          <w:sz w:val="22"/>
        </w:rPr>
        <w:t>１</w:t>
      </w:r>
      <w:r w:rsidR="00D60032" w:rsidRPr="008F26CD">
        <w:rPr>
          <w:rFonts w:asciiTheme="minorEastAsia" w:hAnsiTheme="minorEastAsia" w:hint="eastAsia"/>
          <w:sz w:val="22"/>
        </w:rPr>
        <w:t xml:space="preserve">　</w:t>
      </w:r>
      <w:r w:rsidR="00442ED2" w:rsidRPr="008F26CD">
        <w:rPr>
          <w:rFonts w:asciiTheme="minorEastAsia" w:hAnsiTheme="minorEastAsia" w:hint="eastAsia"/>
          <w:sz w:val="22"/>
        </w:rPr>
        <w:t>日</w:t>
      </w:r>
      <w:r w:rsidR="00B11BF9" w:rsidRPr="008F26CD">
        <w:rPr>
          <w:rFonts w:asciiTheme="minorEastAsia" w:hAnsiTheme="minorEastAsia" w:hint="eastAsia"/>
          <w:sz w:val="22"/>
        </w:rPr>
        <w:t xml:space="preserve">　</w:t>
      </w:r>
      <w:r w:rsidR="00442ED2" w:rsidRPr="008F26CD">
        <w:rPr>
          <w:rFonts w:asciiTheme="minorEastAsia" w:hAnsiTheme="minorEastAsia" w:hint="eastAsia"/>
          <w:sz w:val="22"/>
        </w:rPr>
        <w:t>時</w:t>
      </w:r>
      <w:r w:rsidR="00C159A5" w:rsidRPr="008F26CD">
        <w:rPr>
          <w:rFonts w:asciiTheme="minorEastAsia" w:hAnsiTheme="minorEastAsia" w:hint="eastAsia"/>
          <w:sz w:val="22"/>
        </w:rPr>
        <w:t>：令和</w:t>
      </w:r>
      <w:r w:rsidR="003C616E">
        <w:rPr>
          <w:rFonts w:asciiTheme="minorEastAsia" w:hAnsiTheme="minorEastAsia" w:hint="eastAsia"/>
          <w:sz w:val="22"/>
        </w:rPr>
        <w:t>８</w:t>
      </w:r>
      <w:r w:rsidRPr="008F26CD">
        <w:rPr>
          <w:rFonts w:asciiTheme="minorEastAsia" w:hAnsiTheme="minorEastAsia" w:hint="eastAsia"/>
          <w:sz w:val="22"/>
        </w:rPr>
        <w:t>年</w:t>
      </w:r>
      <w:r w:rsidR="003C616E">
        <w:rPr>
          <w:rFonts w:asciiTheme="minorEastAsia" w:hAnsiTheme="minorEastAsia" w:hint="eastAsia"/>
          <w:sz w:val="22"/>
        </w:rPr>
        <w:t>２</w:t>
      </w:r>
      <w:r w:rsidRPr="008F26CD">
        <w:rPr>
          <w:rFonts w:asciiTheme="minorEastAsia" w:hAnsiTheme="minorEastAsia" w:hint="eastAsia"/>
          <w:sz w:val="22"/>
        </w:rPr>
        <w:t>月</w:t>
      </w:r>
      <w:r w:rsidR="003C616E">
        <w:rPr>
          <w:rFonts w:asciiTheme="minorEastAsia" w:hAnsiTheme="minorEastAsia" w:hint="eastAsia"/>
          <w:sz w:val="22"/>
        </w:rPr>
        <w:t>10</w:t>
      </w:r>
      <w:r w:rsidRPr="008F26CD">
        <w:rPr>
          <w:rFonts w:asciiTheme="minorEastAsia" w:hAnsiTheme="minorEastAsia" w:hint="eastAsia"/>
          <w:sz w:val="22"/>
        </w:rPr>
        <w:t>日</w:t>
      </w:r>
      <w:r w:rsidRPr="004B7AA0">
        <w:rPr>
          <w:rFonts w:asciiTheme="minorEastAsia" w:hAnsiTheme="minorEastAsia" w:hint="eastAsia"/>
          <w:sz w:val="22"/>
        </w:rPr>
        <w:t>（</w:t>
      </w:r>
      <w:r w:rsidR="00C63A43" w:rsidRPr="004B7AA0">
        <w:rPr>
          <w:rFonts w:asciiTheme="minorEastAsia" w:hAnsiTheme="minorEastAsia" w:hint="eastAsia"/>
          <w:sz w:val="22"/>
        </w:rPr>
        <w:t>金</w:t>
      </w:r>
      <w:r w:rsidR="00E0240C" w:rsidRPr="004B7AA0">
        <w:rPr>
          <w:rFonts w:asciiTheme="minorEastAsia" w:hAnsiTheme="minorEastAsia" w:hint="eastAsia"/>
          <w:sz w:val="22"/>
        </w:rPr>
        <w:t>）　午前1</w:t>
      </w:r>
      <w:r w:rsidR="003C616E" w:rsidRPr="004B7AA0">
        <w:rPr>
          <w:rFonts w:asciiTheme="minorEastAsia" w:hAnsiTheme="minorEastAsia" w:hint="eastAsia"/>
          <w:sz w:val="22"/>
        </w:rPr>
        <w:t>0</w:t>
      </w:r>
      <w:r w:rsidRPr="004B7AA0">
        <w:rPr>
          <w:rFonts w:asciiTheme="minorEastAsia" w:hAnsiTheme="minorEastAsia" w:hint="eastAsia"/>
          <w:sz w:val="22"/>
        </w:rPr>
        <w:t>時</w:t>
      </w:r>
      <w:r w:rsidR="003C616E" w:rsidRPr="004B7AA0">
        <w:rPr>
          <w:rFonts w:asciiTheme="minorEastAsia" w:hAnsiTheme="minorEastAsia" w:hint="eastAsia"/>
          <w:sz w:val="22"/>
        </w:rPr>
        <w:t>00</w:t>
      </w:r>
      <w:r w:rsidR="00D60032" w:rsidRPr="004B7AA0">
        <w:rPr>
          <w:rFonts w:asciiTheme="minorEastAsia" w:hAnsiTheme="minorEastAsia" w:hint="eastAsia"/>
          <w:sz w:val="22"/>
        </w:rPr>
        <w:t>分～</w:t>
      </w:r>
      <w:r w:rsidR="008E15E0" w:rsidRPr="004B7AA0">
        <w:rPr>
          <w:rFonts w:asciiTheme="minorEastAsia" w:hAnsiTheme="minorEastAsia" w:hint="eastAsia"/>
          <w:sz w:val="22"/>
        </w:rPr>
        <w:t>午前</w:t>
      </w:r>
      <w:r w:rsidR="00C159A5" w:rsidRPr="004B7AA0">
        <w:rPr>
          <w:rFonts w:asciiTheme="minorEastAsia" w:hAnsiTheme="minorEastAsia" w:hint="eastAsia"/>
          <w:sz w:val="22"/>
        </w:rPr>
        <w:t>1</w:t>
      </w:r>
      <w:r w:rsidR="003C616E" w:rsidRPr="004B7AA0">
        <w:rPr>
          <w:rFonts w:asciiTheme="minorEastAsia" w:hAnsiTheme="minorEastAsia" w:hint="eastAsia"/>
          <w:sz w:val="22"/>
        </w:rPr>
        <w:t>1</w:t>
      </w:r>
      <w:r w:rsidRPr="004B7AA0">
        <w:rPr>
          <w:rFonts w:asciiTheme="minorEastAsia" w:hAnsiTheme="minorEastAsia" w:hint="eastAsia"/>
          <w:sz w:val="22"/>
        </w:rPr>
        <w:t>時</w:t>
      </w:r>
      <w:r w:rsidR="00B83773" w:rsidRPr="004B7AA0">
        <w:rPr>
          <w:rFonts w:asciiTheme="minorEastAsia" w:hAnsiTheme="minorEastAsia" w:hint="eastAsia"/>
          <w:sz w:val="22"/>
        </w:rPr>
        <w:t>12</w:t>
      </w:r>
      <w:r w:rsidR="00D60032" w:rsidRPr="004B7AA0">
        <w:rPr>
          <w:rFonts w:asciiTheme="minorEastAsia" w:hAnsiTheme="minorEastAsia" w:hint="eastAsia"/>
          <w:sz w:val="22"/>
        </w:rPr>
        <w:t>分</w:t>
      </w:r>
    </w:p>
    <w:p w14:paraId="45AF4DF8" w14:textId="49598466" w:rsidR="00020FF3" w:rsidRPr="004B7AA0" w:rsidRDefault="0088122C" w:rsidP="0088122C">
      <w:pPr>
        <w:rPr>
          <w:rFonts w:asciiTheme="minorEastAsia" w:hAnsiTheme="minorEastAsia"/>
          <w:sz w:val="22"/>
        </w:rPr>
      </w:pPr>
      <w:r w:rsidRPr="004B7AA0">
        <w:rPr>
          <w:rFonts w:asciiTheme="minorEastAsia" w:hAnsiTheme="minorEastAsia" w:hint="eastAsia"/>
          <w:sz w:val="22"/>
        </w:rPr>
        <w:t>２</w:t>
      </w:r>
      <w:r w:rsidR="00D60032" w:rsidRPr="004B7AA0">
        <w:rPr>
          <w:rFonts w:asciiTheme="minorEastAsia" w:hAnsiTheme="minorEastAsia" w:hint="eastAsia"/>
          <w:sz w:val="22"/>
        </w:rPr>
        <w:t xml:space="preserve">　</w:t>
      </w:r>
      <w:r w:rsidR="00B11BF9" w:rsidRPr="004B7AA0">
        <w:rPr>
          <w:rFonts w:asciiTheme="minorEastAsia" w:hAnsiTheme="minorEastAsia" w:hint="eastAsia"/>
          <w:sz w:val="22"/>
        </w:rPr>
        <w:t xml:space="preserve">場　</w:t>
      </w:r>
      <w:r w:rsidR="00442ED2" w:rsidRPr="004B7AA0">
        <w:rPr>
          <w:rFonts w:asciiTheme="minorEastAsia" w:hAnsiTheme="minorEastAsia" w:hint="eastAsia"/>
          <w:sz w:val="22"/>
        </w:rPr>
        <w:t>所</w:t>
      </w:r>
      <w:r w:rsidRPr="004B7AA0">
        <w:rPr>
          <w:rFonts w:asciiTheme="minorEastAsia" w:hAnsiTheme="minorEastAsia" w:hint="eastAsia"/>
          <w:sz w:val="22"/>
        </w:rPr>
        <w:t>：</w:t>
      </w:r>
      <w:r w:rsidR="00C63A43" w:rsidRPr="004B7AA0">
        <w:rPr>
          <w:rFonts w:asciiTheme="minorEastAsia" w:hAnsiTheme="minorEastAsia" w:hint="eastAsia"/>
          <w:sz w:val="22"/>
        </w:rPr>
        <w:t>大阪府咲洲庁舎</w:t>
      </w:r>
      <w:r w:rsidR="008D057A" w:rsidRPr="004B7AA0">
        <w:rPr>
          <w:rFonts w:asciiTheme="minorEastAsia" w:hAnsiTheme="minorEastAsia" w:hint="eastAsia"/>
          <w:sz w:val="22"/>
        </w:rPr>
        <w:t>公害審査会</w:t>
      </w:r>
      <w:r w:rsidR="00C63A43" w:rsidRPr="004B7AA0">
        <w:rPr>
          <w:rFonts w:asciiTheme="minorEastAsia" w:hAnsiTheme="minorEastAsia" w:hint="eastAsia"/>
          <w:sz w:val="22"/>
        </w:rPr>
        <w:t>室</w:t>
      </w:r>
      <w:r w:rsidR="00020FF3" w:rsidRPr="00C53291">
        <w:rPr>
          <w:rFonts w:asciiTheme="minorEastAsia" w:hAnsiTheme="minorEastAsia" w:hint="eastAsia"/>
          <w:sz w:val="22"/>
        </w:rPr>
        <w:t>（内田委員はオンライン出席）</w:t>
      </w:r>
    </w:p>
    <w:p w14:paraId="5EAF28FD" w14:textId="4A25673D" w:rsidR="00D7461E" w:rsidRPr="004B7AA0" w:rsidRDefault="001A6B1D" w:rsidP="003C616E">
      <w:pPr>
        <w:ind w:left="1320" w:hangingChars="600" w:hanging="1320"/>
        <w:rPr>
          <w:rFonts w:asciiTheme="minorEastAsia" w:hAnsiTheme="minorEastAsia"/>
          <w:sz w:val="22"/>
        </w:rPr>
      </w:pPr>
      <w:r w:rsidRPr="004B7AA0">
        <w:rPr>
          <w:rFonts w:asciiTheme="minorEastAsia" w:hAnsiTheme="minorEastAsia" w:hint="eastAsia"/>
          <w:sz w:val="22"/>
        </w:rPr>
        <w:t>３</w:t>
      </w:r>
      <w:r w:rsidR="00D60032" w:rsidRPr="004B7AA0">
        <w:rPr>
          <w:rFonts w:asciiTheme="minorEastAsia" w:hAnsiTheme="minorEastAsia" w:hint="eastAsia"/>
          <w:sz w:val="22"/>
        </w:rPr>
        <w:t xml:space="preserve">　</w:t>
      </w:r>
      <w:r w:rsidRPr="004B7AA0">
        <w:rPr>
          <w:rFonts w:asciiTheme="minorEastAsia" w:hAnsiTheme="minorEastAsia" w:hint="eastAsia"/>
          <w:sz w:val="22"/>
        </w:rPr>
        <w:t>出席者：</w:t>
      </w:r>
      <w:r w:rsidR="00C63A43" w:rsidRPr="004B7AA0">
        <w:rPr>
          <w:rFonts w:asciiTheme="minorEastAsia" w:hAnsiTheme="minorEastAsia" w:hint="eastAsia"/>
          <w:sz w:val="22"/>
        </w:rPr>
        <w:t>近藤（明）</w:t>
      </w:r>
      <w:r w:rsidR="00D60032" w:rsidRPr="004B7AA0">
        <w:rPr>
          <w:rFonts w:asciiTheme="minorEastAsia" w:hAnsiTheme="minorEastAsia" w:hint="eastAsia"/>
          <w:sz w:val="22"/>
        </w:rPr>
        <w:t>委員（部会長）、</w:t>
      </w:r>
      <w:r w:rsidR="00C159A5" w:rsidRPr="004B7AA0">
        <w:rPr>
          <w:rFonts w:asciiTheme="minorEastAsia" w:hAnsiTheme="minorEastAsia" w:hint="eastAsia"/>
          <w:sz w:val="22"/>
        </w:rPr>
        <w:t>内田</w:t>
      </w:r>
      <w:r w:rsidR="00395769" w:rsidRPr="004B7AA0">
        <w:rPr>
          <w:rFonts w:asciiTheme="minorEastAsia" w:hAnsiTheme="minorEastAsia" w:hint="eastAsia"/>
          <w:sz w:val="22"/>
        </w:rPr>
        <w:t>委員（部会長代理）</w:t>
      </w:r>
      <w:r w:rsidR="003C616E" w:rsidRPr="004B7AA0">
        <w:rPr>
          <w:rFonts w:asciiTheme="minorEastAsia" w:hAnsiTheme="minorEastAsia" w:hint="eastAsia"/>
          <w:sz w:val="22"/>
        </w:rPr>
        <w:t>、</w:t>
      </w:r>
      <w:r w:rsidR="00C63A43" w:rsidRPr="004B7AA0">
        <w:rPr>
          <w:rFonts w:asciiTheme="minorEastAsia" w:hAnsiTheme="minorEastAsia" w:hint="eastAsia"/>
          <w:sz w:val="22"/>
        </w:rPr>
        <w:t>上野</w:t>
      </w:r>
      <w:r w:rsidR="00116CBF" w:rsidRPr="004B7AA0">
        <w:rPr>
          <w:rFonts w:asciiTheme="minorEastAsia" w:hAnsiTheme="minorEastAsia" w:hint="eastAsia"/>
          <w:sz w:val="22"/>
        </w:rPr>
        <w:t>委員、</w:t>
      </w:r>
      <w:r w:rsidR="003C616E" w:rsidRPr="004B7AA0">
        <w:rPr>
          <w:rFonts w:asciiTheme="minorEastAsia" w:hAnsiTheme="minorEastAsia" w:hint="eastAsia"/>
          <w:sz w:val="22"/>
        </w:rPr>
        <w:t>中村</w:t>
      </w:r>
      <w:r w:rsidR="004B0E44" w:rsidRPr="004B7AA0">
        <w:rPr>
          <w:rFonts w:asciiTheme="minorEastAsia" w:hAnsiTheme="minorEastAsia" w:hint="eastAsia"/>
          <w:sz w:val="22"/>
        </w:rPr>
        <w:t>委員</w:t>
      </w:r>
    </w:p>
    <w:p w14:paraId="00C45558" w14:textId="77777777" w:rsidR="0088122C" w:rsidRPr="004B7AA0" w:rsidRDefault="001A6B1D" w:rsidP="0088122C">
      <w:pPr>
        <w:rPr>
          <w:rFonts w:asciiTheme="minorEastAsia" w:hAnsiTheme="minorEastAsia"/>
          <w:sz w:val="22"/>
        </w:rPr>
      </w:pPr>
      <w:r w:rsidRPr="004B7AA0">
        <w:rPr>
          <w:rFonts w:asciiTheme="minorEastAsia" w:hAnsiTheme="minorEastAsia" w:hint="eastAsia"/>
          <w:sz w:val="22"/>
        </w:rPr>
        <w:t>４</w:t>
      </w:r>
      <w:r w:rsidR="00D60032" w:rsidRPr="004B7AA0">
        <w:rPr>
          <w:rFonts w:asciiTheme="minorEastAsia" w:hAnsiTheme="minorEastAsia" w:hint="eastAsia"/>
          <w:sz w:val="22"/>
        </w:rPr>
        <w:t xml:space="preserve">　</w:t>
      </w:r>
      <w:r w:rsidR="0088122C" w:rsidRPr="004B7AA0">
        <w:rPr>
          <w:rFonts w:asciiTheme="minorEastAsia" w:hAnsiTheme="minorEastAsia" w:hint="eastAsia"/>
          <w:sz w:val="22"/>
        </w:rPr>
        <w:t>議</w:t>
      </w:r>
      <w:r w:rsidR="00B11BF9" w:rsidRPr="004B7AA0">
        <w:rPr>
          <w:rFonts w:asciiTheme="minorEastAsia" w:hAnsiTheme="minorEastAsia" w:hint="eastAsia"/>
          <w:sz w:val="22"/>
        </w:rPr>
        <w:t xml:space="preserve">　</w:t>
      </w:r>
      <w:r w:rsidR="0088122C" w:rsidRPr="004B7AA0">
        <w:rPr>
          <w:rFonts w:asciiTheme="minorEastAsia" w:hAnsiTheme="minorEastAsia" w:hint="eastAsia"/>
          <w:sz w:val="22"/>
        </w:rPr>
        <w:t>事</w:t>
      </w:r>
      <w:r w:rsidR="00B11BF9" w:rsidRPr="004B7AA0">
        <w:rPr>
          <w:rFonts w:asciiTheme="minorEastAsia" w:hAnsiTheme="minorEastAsia" w:hint="eastAsia"/>
          <w:sz w:val="22"/>
        </w:rPr>
        <w:t>：</w:t>
      </w:r>
    </w:p>
    <w:p w14:paraId="498F980F" w14:textId="1112A732" w:rsidR="00DF3FB2" w:rsidRPr="004B7AA0" w:rsidRDefault="004164A5" w:rsidP="00145E98">
      <w:pPr>
        <w:rPr>
          <w:rFonts w:asciiTheme="minorEastAsia" w:hAnsiTheme="minorEastAsia"/>
          <w:sz w:val="22"/>
        </w:rPr>
      </w:pPr>
      <w:r w:rsidRPr="004B7AA0">
        <w:rPr>
          <w:rFonts w:asciiTheme="minorEastAsia" w:hAnsiTheme="minorEastAsia" w:hint="eastAsia"/>
          <w:sz w:val="22"/>
        </w:rPr>
        <w:t>（１）</w:t>
      </w:r>
      <w:r w:rsidR="00890366" w:rsidRPr="004B7AA0">
        <w:rPr>
          <w:rFonts w:asciiTheme="minorEastAsia" w:hAnsiTheme="minorEastAsia" w:hint="eastAsia"/>
          <w:sz w:val="22"/>
        </w:rPr>
        <w:t>大阪府自動車</w:t>
      </w:r>
      <w:r w:rsidR="00890366" w:rsidRPr="004B7AA0">
        <w:rPr>
          <w:rFonts w:asciiTheme="minorEastAsia" w:hAnsiTheme="minorEastAsia"/>
          <w:sz w:val="22"/>
        </w:rPr>
        <w:t>NOx・PM総量削減計画の進行管理について</w:t>
      </w:r>
    </w:p>
    <w:tbl>
      <w:tblPr>
        <w:tblStyle w:val="aa"/>
        <w:tblW w:w="9355" w:type="dxa"/>
        <w:tblInd w:w="279" w:type="dxa"/>
        <w:tblLook w:val="04A0" w:firstRow="1" w:lastRow="0" w:firstColumn="1" w:lastColumn="0" w:noHBand="0" w:noVBand="1"/>
      </w:tblPr>
      <w:tblGrid>
        <w:gridCol w:w="4961"/>
        <w:gridCol w:w="4394"/>
      </w:tblGrid>
      <w:tr w:rsidR="004B7AA0" w:rsidRPr="004B7AA0" w14:paraId="339C00C0" w14:textId="77777777" w:rsidTr="007E271C">
        <w:tc>
          <w:tcPr>
            <w:tcW w:w="4961" w:type="dxa"/>
            <w:tcBorders>
              <w:bottom w:val="single" w:sz="4" w:space="0" w:color="auto"/>
            </w:tcBorders>
            <w:shd w:val="clear" w:color="auto" w:fill="FFC000"/>
          </w:tcPr>
          <w:p w14:paraId="24C963F3" w14:textId="1513CDBA" w:rsidR="004B0E44" w:rsidRPr="004B7AA0" w:rsidRDefault="00395769" w:rsidP="00721B53">
            <w:pPr>
              <w:jc w:val="center"/>
              <w:rPr>
                <w:rFonts w:asciiTheme="minorEastAsia" w:hAnsiTheme="minorEastAsia"/>
                <w:b/>
                <w:bCs/>
                <w:szCs w:val="21"/>
              </w:rPr>
            </w:pPr>
            <w:r w:rsidRPr="004B7AA0">
              <w:rPr>
                <w:rFonts w:asciiTheme="minorEastAsia" w:hAnsiTheme="minorEastAsia" w:hint="eastAsia"/>
                <w:b/>
                <w:bCs/>
                <w:szCs w:val="21"/>
              </w:rPr>
              <w:t>委員からの</w:t>
            </w:r>
            <w:r w:rsidR="00ED4A3A" w:rsidRPr="004B7AA0">
              <w:rPr>
                <w:rFonts w:asciiTheme="minorEastAsia" w:hAnsiTheme="minorEastAsia" w:hint="eastAsia"/>
                <w:b/>
                <w:bCs/>
                <w:szCs w:val="21"/>
              </w:rPr>
              <w:t>主な</w:t>
            </w:r>
            <w:r w:rsidR="004B0E44" w:rsidRPr="004B7AA0">
              <w:rPr>
                <w:rFonts w:asciiTheme="minorEastAsia" w:hAnsiTheme="minorEastAsia" w:hint="eastAsia"/>
                <w:b/>
                <w:bCs/>
                <w:szCs w:val="21"/>
              </w:rPr>
              <w:t>指摘事項</w:t>
            </w:r>
          </w:p>
        </w:tc>
        <w:tc>
          <w:tcPr>
            <w:tcW w:w="4394" w:type="dxa"/>
            <w:tcBorders>
              <w:bottom w:val="single" w:sz="4" w:space="0" w:color="auto"/>
            </w:tcBorders>
            <w:shd w:val="clear" w:color="auto" w:fill="FFC000"/>
          </w:tcPr>
          <w:p w14:paraId="5D0C155A" w14:textId="02DAECDF" w:rsidR="004B0E44" w:rsidRPr="004B7AA0" w:rsidRDefault="008E15E0" w:rsidP="00721B53">
            <w:pPr>
              <w:jc w:val="center"/>
              <w:rPr>
                <w:rFonts w:asciiTheme="minorEastAsia" w:hAnsiTheme="minorEastAsia"/>
                <w:b/>
                <w:bCs/>
                <w:szCs w:val="21"/>
              </w:rPr>
            </w:pPr>
            <w:r w:rsidRPr="004B7AA0">
              <w:rPr>
                <w:rFonts w:asciiTheme="minorEastAsia" w:hAnsiTheme="minorEastAsia" w:hint="eastAsia"/>
                <w:b/>
                <w:bCs/>
                <w:szCs w:val="21"/>
              </w:rPr>
              <w:t>府の対応</w:t>
            </w:r>
          </w:p>
        </w:tc>
      </w:tr>
      <w:tr w:rsidR="004B7AA0" w:rsidRPr="004B7AA0" w14:paraId="402915EF" w14:textId="77777777" w:rsidTr="007E271C">
        <w:trPr>
          <w:trHeight w:val="2074"/>
        </w:trPr>
        <w:tc>
          <w:tcPr>
            <w:tcW w:w="4961" w:type="dxa"/>
            <w:tcBorders>
              <w:bottom w:val="dashed" w:sz="4" w:space="0" w:color="auto"/>
            </w:tcBorders>
          </w:tcPr>
          <w:p w14:paraId="02D5A48A" w14:textId="62065436" w:rsidR="00645793" w:rsidRPr="004B7AA0" w:rsidRDefault="003B1541" w:rsidP="007E271C">
            <w:pPr>
              <w:ind w:left="191" w:hangingChars="100" w:hanging="191"/>
              <w:jc w:val="left"/>
              <w:rPr>
                <w:rFonts w:asciiTheme="minorEastAsia" w:hAnsiTheme="minorEastAsia"/>
                <w:b/>
                <w:spacing w:val="-10"/>
                <w:szCs w:val="21"/>
              </w:rPr>
            </w:pPr>
            <w:r w:rsidRPr="004B7AA0">
              <w:rPr>
                <w:rFonts w:asciiTheme="minorEastAsia" w:hAnsiTheme="minorEastAsia" w:hint="eastAsia"/>
                <w:b/>
                <w:spacing w:val="-10"/>
                <w:szCs w:val="21"/>
              </w:rPr>
              <w:t>＜</w:t>
            </w:r>
            <w:r w:rsidR="00680D51" w:rsidRPr="004B7AA0">
              <w:rPr>
                <w:rFonts w:asciiTheme="minorEastAsia" w:hAnsiTheme="minorEastAsia" w:hint="eastAsia"/>
                <w:b/>
                <w:spacing w:val="-10"/>
                <w:szCs w:val="21"/>
              </w:rPr>
              <w:t>資料１－１</w:t>
            </w:r>
            <w:r w:rsidR="00645793" w:rsidRPr="004B7AA0">
              <w:rPr>
                <w:rFonts w:asciiTheme="minorEastAsia" w:hAnsiTheme="minorEastAsia" w:hint="eastAsia"/>
                <w:b/>
                <w:spacing w:val="-10"/>
                <w:szCs w:val="21"/>
              </w:rPr>
              <w:t>＞</w:t>
            </w:r>
          </w:p>
          <w:p w14:paraId="5915ECFE" w14:textId="6B3AA002" w:rsidR="003E72AD" w:rsidRPr="004B7AA0" w:rsidRDefault="00424E5B" w:rsidP="007E271C">
            <w:pPr>
              <w:ind w:left="210" w:hangingChars="100" w:hanging="210"/>
              <w:jc w:val="left"/>
              <w:rPr>
                <w:rFonts w:asciiTheme="minorEastAsia" w:hAnsiTheme="minorEastAsia"/>
                <w:szCs w:val="21"/>
              </w:rPr>
            </w:pPr>
            <w:r w:rsidRPr="004B7AA0">
              <w:rPr>
                <w:rFonts w:asciiTheme="minorEastAsia" w:hAnsiTheme="minorEastAsia" w:hint="eastAsia"/>
                <w:szCs w:val="21"/>
              </w:rPr>
              <w:t>・</w:t>
            </w:r>
            <w:r w:rsidR="00810164" w:rsidRPr="004B7AA0">
              <w:rPr>
                <w:rFonts w:asciiTheme="minorEastAsia" w:hAnsiTheme="minorEastAsia"/>
                <w:szCs w:val="21"/>
              </w:rPr>
              <w:t>7ページ図</w:t>
            </w:r>
            <w:r w:rsidR="00092A5C" w:rsidRPr="004B7AA0">
              <w:rPr>
                <w:rFonts w:asciiTheme="minorEastAsia" w:hAnsiTheme="minorEastAsia"/>
                <w:szCs w:val="21"/>
              </w:rPr>
              <w:t>5</w:t>
            </w:r>
            <w:r w:rsidR="00810164" w:rsidRPr="004B7AA0">
              <w:rPr>
                <w:rFonts w:asciiTheme="minorEastAsia" w:hAnsiTheme="minorEastAsia" w:hint="eastAsia"/>
                <w:szCs w:val="21"/>
              </w:rPr>
              <w:t>で</w:t>
            </w:r>
            <w:r w:rsidR="00A70341" w:rsidRPr="004B7AA0">
              <w:rPr>
                <w:rFonts w:asciiTheme="minorEastAsia" w:hAnsiTheme="minorEastAsia"/>
                <w:szCs w:val="21"/>
              </w:rPr>
              <w:t>SPM濃度が令和3年</w:t>
            </w:r>
            <w:r w:rsidR="00092A5C" w:rsidRPr="004B7AA0">
              <w:rPr>
                <w:rFonts w:asciiTheme="minorEastAsia" w:hAnsiTheme="minorEastAsia" w:hint="eastAsia"/>
                <w:szCs w:val="21"/>
              </w:rPr>
              <w:t>度</w:t>
            </w:r>
            <w:r w:rsidR="00A70341" w:rsidRPr="004B7AA0">
              <w:rPr>
                <w:rFonts w:asciiTheme="minorEastAsia" w:hAnsiTheme="minorEastAsia" w:hint="eastAsia"/>
                <w:szCs w:val="21"/>
              </w:rPr>
              <w:t>から上昇傾向にあるのは、コロナによる一時的な減少の反動であり、産業・人間活動の再活発化が要因で</w:t>
            </w:r>
            <w:r w:rsidR="00424D8F" w:rsidRPr="004B7AA0">
              <w:rPr>
                <w:rFonts w:asciiTheme="minorEastAsia" w:hAnsiTheme="minorEastAsia" w:hint="eastAsia"/>
                <w:szCs w:val="21"/>
              </w:rPr>
              <w:t>、自動車排出ガス対策による削減効果は引き続き出ている</w:t>
            </w:r>
            <w:r w:rsidR="00A70341" w:rsidRPr="004B7AA0">
              <w:rPr>
                <w:rFonts w:asciiTheme="minorEastAsia" w:hAnsiTheme="minorEastAsia" w:hint="eastAsia"/>
                <w:szCs w:val="21"/>
              </w:rPr>
              <w:t>と見てよいのか。</w:t>
            </w:r>
          </w:p>
        </w:tc>
        <w:tc>
          <w:tcPr>
            <w:tcW w:w="4394" w:type="dxa"/>
            <w:tcBorders>
              <w:bottom w:val="dashed" w:sz="4" w:space="0" w:color="auto"/>
            </w:tcBorders>
          </w:tcPr>
          <w:p w14:paraId="3AD3768E" w14:textId="77777777" w:rsidR="008E15E0" w:rsidRPr="004B7AA0" w:rsidRDefault="008E15E0" w:rsidP="007E271C">
            <w:pPr>
              <w:ind w:left="210" w:hangingChars="100" w:hanging="210"/>
              <w:rPr>
                <w:rFonts w:asciiTheme="minorEastAsia" w:hAnsiTheme="minorEastAsia"/>
                <w:szCs w:val="21"/>
              </w:rPr>
            </w:pPr>
          </w:p>
          <w:p w14:paraId="2FC13946" w14:textId="3CCBCDCE" w:rsidR="00680D51" w:rsidRPr="004B7AA0" w:rsidRDefault="00645793" w:rsidP="007E271C">
            <w:pPr>
              <w:ind w:left="210" w:hangingChars="100" w:hanging="210"/>
              <w:rPr>
                <w:rFonts w:asciiTheme="minorEastAsia" w:hAnsiTheme="minorEastAsia"/>
                <w:szCs w:val="21"/>
              </w:rPr>
            </w:pPr>
            <w:r w:rsidRPr="004B7AA0">
              <w:rPr>
                <w:rFonts w:asciiTheme="minorEastAsia" w:hAnsiTheme="minorEastAsia" w:hint="eastAsia"/>
                <w:szCs w:val="21"/>
              </w:rPr>
              <w:t>・</w:t>
            </w:r>
            <w:r w:rsidR="00424D8F" w:rsidRPr="004B7AA0">
              <w:rPr>
                <w:rFonts w:asciiTheme="minorEastAsia" w:hAnsiTheme="minorEastAsia" w:hint="eastAsia"/>
                <w:szCs w:val="21"/>
              </w:rPr>
              <w:t>お見込みの通り</w:t>
            </w:r>
            <w:r w:rsidR="00680D51" w:rsidRPr="004B7AA0">
              <w:rPr>
                <w:rFonts w:asciiTheme="minorEastAsia" w:hAnsiTheme="minorEastAsia" w:hint="eastAsia"/>
                <w:szCs w:val="21"/>
              </w:rPr>
              <w:t>。</w:t>
            </w:r>
          </w:p>
          <w:p w14:paraId="4F768A96" w14:textId="77777777" w:rsidR="00364DB0" w:rsidRPr="004B7AA0" w:rsidRDefault="00364DB0" w:rsidP="007E271C">
            <w:pPr>
              <w:ind w:left="210" w:hangingChars="100" w:hanging="210"/>
              <w:rPr>
                <w:rFonts w:asciiTheme="minorEastAsia" w:hAnsiTheme="minorEastAsia"/>
                <w:szCs w:val="21"/>
              </w:rPr>
            </w:pPr>
          </w:p>
          <w:p w14:paraId="13360E3C" w14:textId="77777777" w:rsidR="00364DB0" w:rsidRPr="004B7AA0" w:rsidRDefault="00364DB0" w:rsidP="007E271C">
            <w:pPr>
              <w:ind w:left="210" w:hangingChars="100" w:hanging="210"/>
              <w:rPr>
                <w:rFonts w:asciiTheme="minorEastAsia" w:hAnsiTheme="minorEastAsia"/>
                <w:szCs w:val="21"/>
              </w:rPr>
            </w:pPr>
          </w:p>
          <w:p w14:paraId="1C3BE0A0" w14:textId="77777777" w:rsidR="00364DB0" w:rsidRPr="004B7AA0" w:rsidRDefault="00364DB0" w:rsidP="007E271C">
            <w:pPr>
              <w:ind w:left="210" w:hangingChars="100" w:hanging="210"/>
              <w:rPr>
                <w:rFonts w:asciiTheme="minorEastAsia" w:hAnsiTheme="minorEastAsia"/>
                <w:szCs w:val="21"/>
              </w:rPr>
            </w:pPr>
          </w:p>
          <w:p w14:paraId="3931A238" w14:textId="702E55DA" w:rsidR="00C84986" w:rsidRPr="004B7AA0" w:rsidRDefault="00C84986" w:rsidP="00C53291">
            <w:pPr>
              <w:ind w:left="210" w:hangingChars="100" w:hanging="210"/>
              <w:rPr>
                <w:rFonts w:asciiTheme="minorEastAsia" w:hAnsiTheme="minorEastAsia"/>
                <w:szCs w:val="21"/>
              </w:rPr>
            </w:pPr>
          </w:p>
        </w:tc>
      </w:tr>
      <w:tr w:rsidR="004B7AA0" w:rsidRPr="004B7AA0" w14:paraId="5D2F1FA1" w14:textId="77777777" w:rsidTr="007E271C">
        <w:trPr>
          <w:trHeight w:val="1000"/>
        </w:trPr>
        <w:tc>
          <w:tcPr>
            <w:tcW w:w="4961" w:type="dxa"/>
            <w:tcBorders>
              <w:top w:val="dashed" w:sz="4" w:space="0" w:color="auto"/>
              <w:bottom w:val="dashed" w:sz="4" w:space="0" w:color="auto"/>
            </w:tcBorders>
          </w:tcPr>
          <w:p w14:paraId="4C95950D" w14:textId="1F10121E" w:rsidR="00364DB0" w:rsidRPr="004B7AA0" w:rsidRDefault="00364DB0" w:rsidP="007E271C">
            <w:pPr>
              <w:ind w:left="210" w:hangingChars="100" w:hanging="210"/>
              <w:jc w:val="left"/>
              <w:rPr>
                <w:rFonts w:asciiTheme="minorEastAsia" w:hAnsiTheme="minorEastAsia"/>
                <w:b/>
                <w:spacing w:val="-10"/>
                <w:szCs w:val="21"/>
              </w:rPr>
            </w:pPr>
            <w:r w:rsidRPr="004B7AA0">
              <w:rPr>
                <w:rFonts w:asciiTheme="minorEastAsia" w:hAnsiTheme="minorEastAsia" w:hint="eastAsia"/>
                <w:szCs w:val="21"/>
              </w:rPr>
              <w:t>・令和</w:t>
            </w:r>
            <w:r w:rsidRPr="004B7AA0">
              <w:rPr>
                <w:rFonts w:asciiTheme="minorEastAsia" w:hAnsiTheme="minorEastAsia"/>
                <w:szCs w:val="21"/>
              </w:rPr>
              <w:t>6年</w:t>
            </w:r>
            <w:r w:rsidR="00092A5C" w:rsidRPr="004B7AA0">
              <w:rPr>
                <w:rFonts w:asciiTheme="minorEastAsia" w:hAnsiTheme="minorEastAsia" w:hint="eastAsia"/>
                <w:szCs w:val="21"/>
              </w:rPr>
              <w:t>度</w:t>
            </w:r>
            <w:r w:rsidRPr="004B7AA0">
              <w:rPr>
                <w:rFonts w:asciiTheme="minorEastAsia" w:hAnsiTheme="minorEastAsia" w:hint="eastAsia"/>
                <w:szCs w:val="21"/>
              </w:rPr>
              <w:t>と令和元年</w:t>
            </w:r>
            <w:r w:rsidR="00092A5C" w:rsidRPr="004B7AA0">
              <w:rPr>
                <w:rFonts w:asciiTheme="minorEastAsia" w:hAnsiTheme="minorEastAsia" w:hint="eastAsia"/>
                <w:szCs w:val="21"/>
              </w:rPr>
              <w:t>度</w:t>
            </w:r>
            <w:r w:rsidRPr="004B7AA0">
              <w:rPr>
                <w:rFonts w:asciiTheme="minorEastAsia" w:hAnsiTheme="minorEastAsia" w:hint="eastAsia"/>
                <w:szCs w:val="21"/>
              </w:rPr>
              <w:t>の交通量に差があるかどうかも、傾向を判断する上で重要な情報と考えている。</w:t>
            </w:r>
          </w:p>
        </w:tc>
        <w:tc>
          <w:tcPr>
            <w:tcW w:w="4394" w:type="dxa"/>
            <w:tcBorders>
              <w:top w:val="dashed" w:sz="4" w:space="0" w:color="auto"/>
              <w:bottom w:val="dashed" w:sz="4" w:space="0" w:color="auto"/>
            </w:tcBorders>
          </w:tcPr>
          <w:p w14:paraId="5568E46D" w14:textId="35302DD0" w:rsidR="00364DB0" w:rsidRPr="004B7AA0" w:rsidRDefault="00364DB0" w:rsidP="007E271C">
            <w:pPr>
              <w:ind w:left="210" w:hangingChars="100" w:hanging="210"/>
              <w:rPr>
                <w:rFonts w:asciiTheme="minorEastAsia" w:hAnsiTheme="minorEastAsia"/>
                <w:szCs w:val="21"/>
              </w:rPr>
            </w:pPr>
            <w:r w:rsidRPr="004B7AA0">
              <w:rPr>
                <w:rFonts w:asciiTheme="minorEastAsia" w:hAnsiTheme="minorEastAsia" w:hint="eastAsia"/>
                <w:szCs w:val="21"/>
              </w:rPr>
              <w:t>・交通量は、令和元年</w:t>
            </w:r>
            <w:r w:rsidR="00092A5C" w:rsidRPr="004B7AA0">
              <w:rPr>
                <w:rFonts w:asciiTheme="minorEastAsia" w:hAnsiTheme="minorEastAsia" w:hint="eastAsia"/>
                <w:szCs w:val="21"/>
              </w:rPr>
              <w:t>度</w:t>
            </w:r>
            <w:r w:rsidRPr="004B7AA0">
              <w:rPr>
                <w:rFonts w:asciiTheme="minorEastAsia" w:hAnsiTheme="minorEastAsia" w:hint="eastAsia"/>
                <w:szCs w:val="21"/>
              </w:rPr>
              <w:t>と</w:t>
            </w:r>
            <w:r w:rsidR="00092A5C" w:rsidRPr="004B7AA0">
              <w:rPr>
                <w:rFonts w:asciiTheme="minorEastAsia" w:hAnsiTheme="minorEastAsia" w:hint="eastAsia"/>
                <w:szCs w:val="21"/>
              </w:rPr>
              <w:t>令和</w:t>
            </w:r>
            <w:r w:rsidRPr="004B7AA0">
              <w:rPr>
                <w:rFonts w:asciiTheme="minorEastAsia" w:hAnsiTheme="minorEastAsia"/>
                <w:szCs w:val="21"/>
              </w:rPr>
              <w:t>6年度</w:t>
            </w:r>
            <w:r w:rsidRPr="004B7AA0">
              <w:rPr>
                <w:rFonts w:asciiTheme="minorEastAsia" w:hAnsiTheme="minorEastAsia" w:hint="eastAsia"/>
                <w:szCs w:val="21"/>
              </w:rPr>
              <w:t>はほぼ同じレベル。</w:t>
            </w:r>
          </w:p>
          <w:p w14:paraId="2183ED30" w14:textId="77777777" w:rsidR="00364DB0" w:rsidRPr="004B7AA0" w:rsidRDefault="00364DB0" w:rsidP="00C53291">
            <w:pPr>
              <w:ind w:left="210" w:hangingChars="100" w:hanging="210"/>
              <w:rPr>
                <w:rFonts w:asciiTheme="minorEastAsia" w:hAnsiTheme="minorEastAsia"/>
                <w:szCs w:val="21"/>
              </w:rPr>
            </w:pPr>
          </w:p>
        </w:tc>
      </w:tr>
      <w:tr w:rsidR="004B7AA0" w:rsidRPr="004B7AA0" w14:paraId="06E73FC1" w14:textId="77777777" w:rsidTr="007E271C">
        <w:trPr>
          <w:trHeight w:val="258"/>
        </w:trPr>
        <w:tc>
          <w:tcPr>
            <w:tcW w:w="4961" w:type="dxa"/>
            <w:tcBorders>
              <w:top w:val="dashed" w:sz="4" w:space="0" w:color="auto"/>
              <w:bottom w:val="dashed" w:sz="4" w:space="0" w:color="auto"/>
            </w:tcBorders>
          </w:tcPr>
          <w:p w14:paraId="02527EDE" w14:textId="71A3211D" w:rsidR="00317D97" w:rsidRPr="004B7AA0" w:rsidRDefault="00317D97" w:rsidP="00C53291">
            <w:pPr>
              <w:ind w:left="210" w:hangingChars="100" w:hanging="210"/>
              <w:jc w:val="left"/>
              <w:rPr>
                <w:rFonts w:asciiTheme="minorEastAsia" w:hAnsiTheme="minorEastAsia"/>
                <w:szCs w:val="21"/>
              </w:rPr>
            </w:pPr>
            <w:r w:rsidRPr="004B7AA0">
              <w:rPr>
                <w:rFonts w:asciiTheme="minorEastAsia" w:hAnsiTheme="minorEastAsia" w:hint="eastAsia"/>
                <w:szCs w:val="21"/>
              </w:rPr>
              <w:t>・</w:t>
            </w:r>
            <w:r w:rsidR="00364DB0" w:rsidRPr="004B7AA0">
              <w:rPr>
                <w:rFonts w:asciiTheme="minorEastAsia" w:hAnsiTheme="minorEastAsia" w:hint="eastAsia"/>
                <w:szCs w:val="21"/>
              </w:rPr>
              <w:t>交通量が同じレベルということであれば、濃度減少の原因は、もう少し経年的に</w:t>
            </w:r>
            <w:r w:rsidR="00092A5C" w:rsidRPr="004B7AA0">
              <w:rPr>
                <w:rFonts w:asciiTheme="minorEastAsia" w:hAnsiTheme="minorEastAsia" w:hint="eastAsia"/>
                <w:szCs w:val="21"/>
              </w:rPr>
              <w:t>見</w:t>
            </w:r>
            <w:r w:rsidR="00364DB0" w:rsidRPr="004B7AA0">
              <w:rPr>
                <w:rFonts w:asciiTheme="minorEastAsia" w:hAnsiTheme="minorEastAsia" w:hint="eastAsia"/>
                <w:szCs w:val="21"/>
              </w:rPr>
              <w:t>ていく必要がある。</w:t>
            </w:r>
          </w:p>
        </w:tc>
        <w:tc>
          <w:tcPr>
            <w:tcW w:w="4394" w:type="dxa"/>
            <w:tcBorders>
              <w:top w:val="dashed" w:sz="4" w:space="0" w:color="auto"/>
              <w:bottom w:val="dashed" w:sz="4" w:space="0" w:color="auto"/>
            </w:tcBorders>
          </w:tcPr>
          <w:p w14:paraId="31D9ADA4" w14:textId="599245D7" w:rsidR="00317D97" w:rsidRPr="004B7AA0" w:rsidRDefault="00364DB0" w:rsidP="007E271C">
            <w:pPr>
              <w:ind w:left="210" w:hangingChars="100" w:hanging="210"/>
              <w:rPr>
                <w:rFonts w:asciiTheme="minorEastAsia" w:hAnsiTheme="minorEastAsia"/>
                <w:szCs w:val="21"/>
              </w:rPr>
            </w:pPr>
            <w:r w:rsidRPr="004B7AA0">
              <w:rPr>
                <w:rFonts w:asciiTheme="minorEastAsia" w:hAnsiTheme="minorEastAsia" w:hint="eastAsia"/>
                <w:szCs w:val="21"/>
              </w:rPr>
              <w:t>・濃度が下がっているため、走行量以外の要因も影響している可能性がある。</w:t>
            </w:r>
          </w:p>
        </w:tc>
      </w:tr>
      <w:tr w:rsidR="004B7AA0" w:rsidRPr="004B7AA0" w14:paraId="4B8482CF" w14:textId="77777777" w:rsidTr="007E271C">
        <w:trPr>
          <w:trHeight w:val="457"/>
        </w:trPr>
        <w:tc>
          <w:tcPr>
            <w:tcW w:w="4961" w:type="dxa"/>
            <w:tcBorders>
              <w:top w:val="dashed" w:sz="4" w:space="0" w:color="auto"/>
              <w:bottom w:val="dashed" w:sz="4" w:space="0" w:color="auto"/>
            </w:tcBorders>
          </w:tcPr>
          <w:p w14:paraId="1C35EE20" w14:textId="77777777" w:rsidR="00046DAC" w:rsidRPr="004B7AA0" w:rsidRDefault="00046DAC" w:rsidP="007E271C">
            <w:pPr>
              <w:ind w:left="210" w:hangingChars="100" w:hanging="210"/>
              <w:jc w:val="left"/>
              <w:rPr>
                <w:rFonts w:asciiTheme="minorEastAsia" w:hAnsiTheme="minorEastAsia"/>
                <w:szCs w:val="21"/>
              </w:rPr>
            </w:pPr>
            <w:r w:rsidRPr="004B7AA0">
              <w:rPr>
                <w:rFonts w:asciiTheme="minorEastAsia" w:hAnsiTheme="minorEastAsia" w:hint="eastAsia"/>
                <w:szCs w:val="21"/>
              </w:rPr>
              <w:t>・新規規制車の増加により、排出係数の低下もあると思う。</w:t>
            </w:r>
          </w:p>
          <w:p w14:paraId="2F288DEC" w14:textId="42ED4C32" w:rsidR="00046DAC" w:rsidRPr="004B7AA0" w:rsidRDefault="00046DAC" w:rsidP="007E271C">
            <w:pPr>
              <w:ind w:left="210" w:hangingChars="100" w:hanging="210"/>
              <w:jc w:val="left"/>
              <w:rPr>
                <w:rFonts w:asciiTheme="minorEastAsia" w:hAnsiTheme="minorEastAsia"/>
                <w:szCs w:val="21"/>
              </w:rPr>
            </w:pPr>
          </w:p>
        </w:tc>
        <w:tc>
          <w:tcPr>
            <w:tcW w:w="4394" w:type="dxa"/>
            <w:tcBorders>
              <w:top w:val="dashed" w:sz="4" w:space="0" w:color="auto"/>
              <w:bottom w:val="dashed" w:sz="4" w:space="0" w:color="auto"/>
            </w:tcBorders>
          </w:tcPr>
          <w:p w14:paraId="41D961AA" w14:textId="27E4EBB2" w:rsidR="00046DAC" w:rsidRPr="004B7AA0" w:rsidRDefault="00046DAC" w:rsidP="007E271C">
            <w:pPr>
              <w:ind w:left="210" w:hangingChars="100" w:hanging="210"/>
              <w:rPr>
                <w:rFonts w:asciiTheme="minorEastAsia" w:hAnsiTheme="minorEastAsia"/>
                <w:szCs w:val="21"/>
              </w:rPr>
            </w:pPr>
            <w:r w:rsidRPr="004B7AA0">
              <w:rPr>
                <w:rFonts w:asciiTheme="minorEastAsia" w:hAnsiTheme="minorEastAsia" w:hint="eastAsia"/>
                <w:szCs w:val="21"/>
              </w:rPr>
              <w:t>・電動化により車両が重くなり、タイヤ粉塵の</w:t>
            </w:r>
            <w:r w:rsidR="009031E6" w:rsidRPr="004B7AA0">
              <w:rPr>
                <w:rFonts w:asciiTheme="minorEastAsia" w:hAnsiTheme="minorEastAsia" w:hint="eastAsia"/>
                <w:szCs w:val="21"/>
              </w:rPr>
              <w:t>影響も</w:t>
            </w:r>
            <w:r w:rsidRPr="004B7AA0">
              <w:rPr>
                <w:rFonts w:asciiTheme="minorEastAsia" w:hAnsiTheme="minorEastAsia" w:hint="eastAsia"/>
                <w:szCs w:val="21"/>
              </w:rPr>
              <w:t>懸念されているため、今後も注視が必要。</w:t>
            </w:r>
          </w:p>
        </w:tc>
      </w:tr>
      <w:tr w:rsidR="004B7AA0" w:rsidRPr="004B7AA0" w14:paraId="48EE3D7B" w14:textId="77777777" w:rsidTr="007E271C">
        <w:trPr>
          <w:trHeight w:val="3452"/>
        </w:trPr>
        <w:tc>
          <w:tcPr>
            <w:tcW w:w="4961" w:type="dxa"/>
            <w:tcBorders>
              <w:top w:val="dashed" w:sz="4" w:space="0" w:color="auto"/>
              <w:bottom w:val="dashed" w:sz="4" w:space="0" w:color="auto"/>
            </w:tcBorders>
          </w:tcPr>
          <w:p w14:paraId="70B37BA3" w14:textId="48ECDCF2" w:rsidR="00046DAC" w:rsidRPr="004B7AA0" w:rsidRDefault="00AB41C3" w:rsidP="007E271C">
            <w:pPr>
              <w:ind w:left="210" w:hangingChars="100" w:hanging="210"/>
              <w:jc w:val="left"/>
              <w:rPr>
                <w:rFonts w:asciiTheme="minorEastAsia" w:hAnsiTheme="minorEastAsia"/>
                <w:szCs w:val="21"/>
              </w:rPr>
            </w:pPr>
            <w:r w:rsidRPr="004B7AA0">
              <w:rPr>
                <w:rFonts w:asciiTheme="minorEastAsia" w:hAnsiTheme="minorEastAsia" w:hint="eastAsia"/>
                <w:szCs w:val="21"/>
              </w:rPr>
              <w:t>・</w:t>
            </w:r>
            <w:r w:rsidR="009144E3" w:rsidRPr="004B7AA0">
              <w:rPr>
                <w:rFonts w:asciiTheme="minorEastAsia" w:hAnsiTheme="minorEastAsia"/>
                <w:szCs w:val="21"/>
              </w:rPr>
              <w:t>SPM</w:t>
            </w:r>
            <w:r w:rsidR="001D0FE2" w:rsidRPr="004B7AA0">
              <w:rPr>
                <w:rFonts w:asciiTheme="minorEastAsia" w:hAnsiTheme="minorEastAsia" w:hint="eastAsia"/>
                <w:szCs w:val="21"/>
              </w:rPr>
              <w:t>に関しては、動力源、エンジンが変わる</w:t>
            </w:r>
            <w:r w:rsidR="00092A5C" w:rsidRPr="004B7AA0">
              <w:rPr>
                <w:rFonts w:asciiTheme="minorEastAsia" w:hAnsiTheme="minorEastAsia" w:hint="eastAsia"/>
                <w:szCs w:val="21"/>
              </w:rPr>
              <w:t>ことによる</w:t>
            </w:r>
            <w:r w:rsidR="001D0FE2" w:rsidRPr="004B7AA0">
              <w:rPr>
                <w:rFonts w:asciiTheme="minorEastAsia" w:hAnsiTheme="minorEastAsia" w:hint="eastAsia"/>
                <w:szCs w:val="21"/>
              </w:rPr>
              <w:t>効果はもうあまり期待できないことが推測されるので、排出源</w:t>
            </w:r>
            <w:r w:rsidRPr="004B7AA0">
              <w:rPr>
                <w:rFonts w:asciiTheme="minorEastAsia" w:hAnsiTheme="minorEastAsia" w:hint="eastAsia"/>
                <w:szCs w:val="21"/>
              </w:rPr>
              <w:t>の詳細な分析が必要。</w:t>
            </w:r>
          </w:p>
          <w:p w14:paraId="152CA44D" w14:textId="41E4FF0A" w:rsidR="00ED4A3A" w:rsidRPr="004B7AA0" w:rsidRDefault="003A4959" w:rsidP="007E271C">
            <w:pPr>
              <w:ind w:left="210" w:hangingChars="100" w:hanging="210"/>
              <w:jc w:val="left"/>
              <w:rPr>
                <w:rFonts w:asciiTheme="minorEastAsia" w:hAnsiTheme="minorEastAsia"/>
                <w:szCs w:val="21"/>
              </w:rPr>
            </w:pPr>
            <w:r w:rsidRPr="004B7AA0">
              <w:rPr>
                <w:rFonts w:asciiTheme="minorEastAsia" w:hAnsiTheme="minorEastAsia" w:hint="eastAsia"/>
                <w:szCs w:val="21"/>
              </w:rPr>
              <w:t>・</w:t>
            </w:r>
            <w:r w:rsidR="00392852" w:rsidRPr="004B7AA0">
              <w:rPr>
                <w:rFonts w:asciiTheme="minorEastAsia" w:hAnsiTheme="minorEastAsia" w:hint="eastAsia"/>
                <w:szCs w:val="21"/>
              </w:rPr>
              <w:t>府の目標に向け、</w:t>
            </w:r>
            <w:r w:rsidR="00AB41C3" w:rsidRPr="004B7AA0">
              <w:rPr>
                <w:rFonts w:asciiTheme="minorEastAsia" w:hAnsiTheme="minorEastAsia"/>
                <w:szCs w:val="21"/>
              </w:rPr>
              <w:t>NOxは電動化で削減可能だが、PMは車両台数</w:t>
            </w:r>
            <w:r w:rsidR="00392852" w:rsidRPr="004B7AA0">
              <w:rPr>
                <w:rFonts w:asciiTheme="minorEastAsia" w:hAnsiTheme="minorEastAsia" w:hint="eastAsia"/>
                <w:szCs w:val="21"/>
              </w:rPr>
              <w:t>をコントロールしていかない難しい</w:t>
            </w:r>
            <w:r w:rsidR="00DD16EC" w:rsidRPr="004B7AA0">
              <w:rPr>
                <w:rFonts w:asciiTheme="minorEastAsia" w:hAnsiTheme="minorEastAsia" w:hint="eastAsia"/>
                <w:szCs w:val="21"/>
              </w:rPr>
              <w:t>のでは</w:t>
            </w:r>
            <w:r w:rsidR="00392852" w:rsidRPr="004B7AA0">
              <w:rPr>
                <w:rFonts w:asciiTheme="minorEastAsia" w:hAnsiTheme="minorEastAsia" w:hint="eastAsia"/>
                <w:szCs w:val="21"/>
              </w:rPr>
              <w:t>。目標達成に向け</w:t>
            </w:r>
            <w:r w:rsidR="00AB41C3" w:rsidRPr="004B7AA0">
              <w:rPr>
                <w:rFonts w:asciiTheme="minorEastAsia" w:hAnsiTheme="minorEastAsia" w:hint="eastAsia"/>
                <w:szCs w:val="21"/>
              </w:rPr>
              <w:t>府</w:t>
            </w:r>
            <w:r w:rsidR="00DD16EC" w:rsidRPr="004B7AA0">
              <w:rPr>
                <w:rFonts w:asciiTheme="minorEastAsia" w:hAnsiTheme="minorEastAsia" w:hint="eastAsia"/>
                <w:szCs w:val="21"/>
              </w:rPr>
              <w:t>はどう</w:t>
            </w:r>
            <w:r w:rsidR="00392852" w:rsidRPr="004B7AA0">
              <w:rPr>
                <w:rFonts w:asciiTheme="minorEastAsia" w:hAnsiTheme="minorEastAsia" w:hint="eastAsia"/>
                <w:szCs w:val="21"/>
              </w:rPr>
              <w:t>考え</w:t>
            </w:r>
            <w:r w:rsidR="00DD16EC" w:rsidRPr="004B7AA0">
              <w:rPr>
                <w:rFonts w:asciiTheme="minorEastAsia" w:hAnsiTheme="minorEastAsia" w:hint="eastAsia"/>
                <w:szCs w:val="21"/>
              </w:rPr>
              <w:t>ているのか</w:t>
            </w:r>
            <w:r w:rsidR="00AB41C3" w:rsidRPr="004B7AA0">
              <w:rPr>
                <w:rFonts w:asciiTheme="minorEastAsia" w:hAnsiTheme="minorEastAsia" w:hint="eastAsia"/>
                <w:szCs w:val="21"/>
              </w:rPr>
              <w:t>。</w:t>
            </w:r>
          </w:p>
          <w:p w14:paraId="77E9B978" w14:textId="039B0BEA" w:rsidR="0016392F" w:rsidRPr="004B7AA0" w:rsidRDefault="0016392F" w:rsidP="007E271C">
            <w:pPr>
              <w:ind w:left="210" w:hangingChars="100" w:hanging="210"/>
              <w:jc w:val="left"/>
              <w:rPr>
                <w:rFonts w:asciiTheme="minorEastAsia" w:hAnsiTheme="minorEastAsia"/>
                <w:szCs w:val="21"/>
              </w:rPr>
            </w:pPr>
          </w:p>
        </w:tc>
        <w:tc>
          <w:tcPr>
            <w:tcW w:w="4394" w:type="dxa"/>
            <w:tcBorders>
              <w:top w:val="dashed" w:sz="4" w:space="0" w:color="auto"/>
              <w:bottom w:val="dashed" w:sz="4" w:space="0" w:color="auto"/>
            </w:tcBorders>
          </w:tcPr>
          <w:p w14:paraId="732BB446" w14:textId="64282A10" w:rsidR="00B32EF5" w:rsidRPr="004B7AA0" w:rsidRDefault="00AB41C3" w:rsidP="007E271C">
            <w:pPr>
              <w:ind w:left="210" w:hangingChars="100" w:hanging="210"/>
              <w:rPr>
                <w:rFonts w:asciiTheme="minorEastAsia" w:hAnsiTheme="minorEastAsia"/>
                <w:szCs w:val="21"/>
              </w:rPr>
            </w:pPr>
            <w:r w:rsidRPr="004B7AA0">
              <w:rPr>
                <w:rFonts w:asciiTheme="minorEastAsia" w:hAnsiTheme="minorEastAsia" w:hint="eastAsia"/>
                <w:szCs w:val="21"/>
              </w:rPr>
              <w:t>・エコカーの普及により</w:t>
            </w:r>
            <w:r w:rsidRPr="004B7AA0">
              <w:rPr>
                <w:rFonts w:asciiTheme="minorEastAsia" w:hAnsiTheme="minorEastAsia"/>
                <w:szCs w:val="21"/>
              </w:rPr>
              <w:t>SPMの排出係数は減少が見込まれるが、走行時の粉塵</w:t>
            </w:r>
            <w:r w:rsidRPr="00C53291">
              <w:rPr>
                <w:rFonts w:asciiTheme="minorEastAsia" w:hAnsiTheme="minorEastAsia" w:hint="eastAsia"/>
                <w:szCs w:val="21"/>
              </w:rPr>
              <w:t>の排出</w:t>
            </w:r>
            <w:r w:rsidR="00B32EF5" w:rsidRPr="00C53291">
              <w:rPr>
                <w:rFonts w:asciiTheme="minorEastAsia" w:hAnsiTheme="minorEastAsia" w:hint="eastAsia"/>
                <w:szCs w:val="21"/>
              </w:rPr>
              <w:t>係数の設定方法等については調査する。</w:t>
            </w:r>
          </w:p>
          <w:p w14:paraId="79F1ECD6" w14:textId="47D834E3" w:rsidR="009031E6" w:rsidRPr="004B7AA0" w:rsidRDefault="00AB41C3" w:rsidP="007E271C">
            <w:pPr>
              <w:ind w:left="210" w:hangingChars="100" w:hanging="210"/>
              <w:rPr>
                <w:rFonts w:asciiTheme="minorEastAsia" w:hAnsiTheme="minorEastAsia"/>
                <w:szCs w:val="21"/>
              </w:rPr>
            </w:pPr>
            <w:r w:rsidRPr="004B7AA0">
              <w:rPr>
                <w:rFonts w:asciiTheme="minorEastAsia" w:hAnsiTheme="minorEastAsia" w:hint="eastAsia"/>
                <w:szCs w:val="21"/>
              </w:rPr>
              <w:t>・現行計画の</w:t>
            </w:r>
            <w:r w:rsidR="00FE41C9" w:rsidRPr="004B7AA0">
              <w:rPr>
                <w:rFonts w:asciiTheme="minorEastAsia" w:hAnsiTheme="minorEastAsia" w:hint="eastAsia"/>
                <w:szCs w:val="21"/>
              </w:rPr>
              <w:t>目標</w:t>
            </w:r>
            <w:r w:rsidRPr="004B7AA0">
              <w:rPr>
                <w:rFonts w:asciiTheme="minorEastAsia" w:hAnsiTheme="minorEastAsia" w:hint="eastAsia"/>
                <w:szCs w:val="21"/>
              </w:rPr>
              <w:t>値は、電動車や規制適合車の普及によ</w:t>
            </w:r>
            <w:r w:rsidR="00FE41C9" w:rsidRPr="004B7AA0">
              <w:rPr>
                <w:rFonts w:asciiTheme="minorEastAsia" w:hAnsiTheme="minorEastAsia" w:hint="eastAsia"/>
                <w:szCs w:val="21"/>
              </w:rPr>
              <w:t>る</w:t>
            </w:r>
            <w:r w:rsidRPr="004B7AA0">
              <w:rPr>
                <w:rFonts w:asciiTheme="minorEastAsia" w:hAnsiTheme="minorEastAsia" w:hint="eastAsia"/>
                <w:szCs w:val="21"/>
              </w:rPr>
              <w:t>排出係数</w:t>
            </w:r>
            <w:r w:rsidR="00FE41C9" w:rsidRPr="004B7AA0">
              <w:rPr>
                <w:rFonts w:asciiTheme="minorEastAsia" w:hAnsiTheme="minorEastAsia" w:hint="eastAsia"/>
                <w:szCs w:val="21"/>
              </w:rPr>
              <w:t>の</w:t>
            </w:r>
            <w:r w:rsidRPr="004B7AA0">
              <w:rPr>
                <w:rFonts w:asciiTheme="minorEastAsia" w:hAnsiTheme="minorEastAsia" w:hint="eastAsia"/>
                <w:szCs w:val="21"/>
              </w:rPr>
              <w:t>改善を前提に設定</w:t>
            </w:r>
            <w:r w:rsidR="00D24847" w:rsidRPr="004B7AA0">
              <w:rPr>
                <w:rFonts w:asciiTheme="minorEastAsia" w:hAnsiTheme="minorEastAsia" w:hint="eastAsia"/>
                <w:szCs w:val="21"/>
              </w:rPr>
              <w:t>している</w:t>
            </w:r>
            <w:r w:rsidRPr="004B7AA0">
              <w:rPr>
                <w:rFonts w:asciiTheme="minorEastAsia" w:hAnsiTheme="minorEastAsia" w:hint="eastAsia"/>
                <w:szCs w:val="21"/>
              </w:rPr>
              <w:t>。エコドライブやタイヤ粉塵対策も効果があるが、現時点では数値化が難しい</w:t>
            </w:r>
            <w:r w:rsidR="009031E6" w:rsidRPr="004B7AA0">
              <w:rPr>
                <w:rFonts w:asciiTheme="minorEastAsia" w:hAnsiTheme="minorEastAsia" w:hint="eastAsia"/>
                <w:szCs w:val="21"/>
              </w:rPr>
              <w:t>と考えている。</w:t>
            </w:r>
          </w:p>
          <w:p w14:paraId="5C7D2B2D" w14:textId="0918F548" w:rsidR="00AB41C3" w:rsidRPr="004B7AA0" w:rsidRDefault="009031E6" w:rsidP="007E271C">
            <w:pPr>
              <w:ind w:left="210" w:hangingChars="100" w:hanging="210"/>
              <w:rPr>
                <w:rFonts w:asciiTheme="minorEastAsia" w:hAnsiTheme="minorEastAsia"/>
                <w:szCs w:val="21"/>
              </w:rPr>
            </w:pPr>
            <w:r w:rsidRPr="004B7AA0">
              <w:rPr>
                <w:rFonts w:asciiTheme="minorEastAsia" w:hAnsiTheme="minorEastAsia" w:hint="eastAsia"/>
                <w:szCs w:val="21"/>
              </w:rPr>
              <w:t>・効果ある施策は啓発や取組を継続</w:t>
            </w:r>
            <w:r w:rsidR="00F67208" w:rsidRPr="004B7AA0">
              <w:rPr>
                <w:rFonts w:asciiTheme="minorEastAsia" w:hAnsiTheme="minorEastAsia" w:hint="eastAsia"/>
                <w:szCs w:val="21"/>
              </w:rPr>
              <w:t>する</w:t>
            </w:r>
            <w:r w:rsidR="00D24847" w:rsidRPr="004B7AA0">
              <w:rPr>
                <w:rFonts w:asciiTheme="minorEastAsia" w:hAnsiTheme="minorEastAsia" w:hint="eastAsia"/>
                <w:szCs w:val="21"/>
              </w:rPr>
              <w:t>とともに、</w:t>
            </w:r>
            <w:r w:rsidR="00AB41C3" w:rsidRPr="004B7AA0">
              <w:rPr>
                <w:rFonts w:asciiTheme="minorEastAsia" w:hAnsiTheme="minorEastAsia" w:hint="eastAsia"/>
                <w:szCs w:val="21"/>
              </w:rPr>
              <w:t>国の</w:t>
            </w:r>
            <w:r w:rsidRPr="004B7AA0">
              <w:rPr>
                <w:rFonts w:asciiTheme="minorEastAsia" w:hAnsiTheme="minorEastAsia" w:hint="eastAsia"/>
                <w:szCs w:val="21"/>
              </w:rPr>
              <w:t>調査、研究</w:t>
            </w:r>
            <w:r w:rsidR="00092A5C" w:rsidRPr="004B7AA0">
              <w:rPr>
                <w:rFonts w:asciiTheme="minorEastAsia" w:hAnsiTheme="minorEastAsia" w:hint="eastAsia"/>
                <w:szCs w:val="21"/>
              </w:rPr>
              <w:t>の</w:t>
            </w:r>
            <w:r w:rsidR="00AB41C3" w:rsidRPr="004B7AA0">
              <w:rPr>
                <w:rFonts w:asciiTheme="minorEastAsia" w:hAnsiTheme="minorEastAsia" w:hint="eastAsia"/>
                <w:szCs w:val="21"/>
              </w:rPr>
              <w:t>動向を注視し</w:t>
            </w:r>
            <w:r w:rsidR="007B2E64" w:rsidRPr="004B7AA0">
              <w:rPr>
                <w:rFonts w:asciiTheme="minorEastAsia" w:hAnsiTheme="minorEastAsia" w:hint="eastAsia"/>
                <w:szCs w:val="21"/>
              </w:rPr>
              <w:t>ていく。</w:t>
            </w:r>
          </w:p>
        </w:tc>
      </w:tr>
      <w:tr w:rsidR="004B7AA0" w:rsidRPr="004B7AA0" w14:paraId="143E12E5" w14:textId="77777777" w:rsidTr="007E271C">
        <w:trPr>
          <w:trHeight w:val="848"/>
        </w:trPr>
        <w:tc>
          <w:tcPr>
            <w:tcW w:w="4961" w:type="dxa"/>
            <w:tcBorders>
              <w:top w:val="dashed" w:sz="4" w:space="0" w:color="auto"/>
              <w:bottom w:val="dashed" w:sz="4" w:space="0" w:color="auto"/>
            </w:tcBorders>
          </w:tcPr>
          <w:p w14:paraId="5BFE6BD7" w14:textId="78C03D53" w:rsidR="00D24847" w:rsidRPr="004B7AA0" w:rsidRDefault="00D24847" w:rsidP="007E271C">
            <w:pPr>
              <w:ind w:left="210" w:hangingChars="100" w:hanging="210"/>
              <w:jc w:val="left"/>
              <w:rPr>
                <w:rFonts w:asciiTheme="minorEastAsia" w:hAnsiTheme="minorEastAsia"/>
                <w:szCs w:val="21"/>
              </w:rPr>
            </w:pPr>
            <w:r w:rsidRPr="004B7AA0">
              <w:rPr>
                <w:rFonts w:asciiTheme="minorEastAsia" w:hAnsiTheme="minorEastAsia" w:hint="eastAsia"/>
                <w:szCs w:val="21"/>
              </w:rPr>
              <w:t>・府の考えのとおり指標値との厳密な関連づけは難しいので、目標に固執しすぎず、効果のある取組を着実に積み重ねていくことが重要。</w:t>
            </w:r>
          </w:p>
        </w:tc>
        <w:tc>
          <w:tcPr>
            <w:tcW w:w="4394" w:type="dxa"/>
            <w:tcBorders>
              <w:top w:val="dashed" w:sz="4" w:space="0" w:color="auto"/>
              <w:bottom w:val="dashed" w:sz="4" w:space="0" w:color="auto"/>
            </w:tcBorders>
          </w:tcPr>
          <w:p w14:paraId="4A7C0E51" w14:textId="77777777" w:rsidR="00D24847" w:rsidRPr="004B7AA0" w:rsidRDefault="00D24847" w:rsidP="007E271C">
            <w:pPr>
              <w:ind w:left="210" w:hangingChars="100" w:hanging="210"/>
              <w:rPr>
                <w:rFonts w:asciiTheme="minorEastAsia" w:hAnsiTheme="minorEastAsia"/>
                <w:szCs w:val="21"/>
              </w:rPr>
            </w:pPr>
          </w:p>
        </w:tc>
      </w:tr>
      <w:tr w:rsidR="004B7AA0" w:rsidRPr="004B7AA0" w14:paraId="332D825E" w14:textId="77777777" w:rsidTr="007E271C">
        <w:trPr>
          <w:trHeight w:val="915"/>
        </w:trPr>
        <w:tc>
          <w:tcPr>
            <w:tcW w:w="4961" w:type="dxa"/>
            <w:tcBorders>
              <w:top w:val="single" w:sz="4" w:space="0" w:color="auto"/>
              <w:bottom w:val="dashed" w:sz="4" w:space="0" w:color="auto"/>
            </w:tcBorders>
          </w:tcPr>
          <w:p w14:paraId="33101B80" w14:textId="640774C6" w:rsidR="00810164" w:rsidRPr="004B7AA0" w:rsidRDefault="00810164" w:rsidP="007E271C">
            <w:pPr>
              <w:ind w:left="211" w:hangingChars="100" w:hanging="211"/>
              <w:jc w:val="left"/>
              <w:rPr>
                <w:rFonts w:asciiTheme="minorEastAsia" w:hAnsiTheme="minorEastAsia"/>
                <w:b/>
                <w:bCs/>
              </w:rPr>
            </w:pPr>
            <w:r w:rsidRPr="004B7AA0">
              <w:rPr>
                <w:rFonts w:asciiTheme="minorEastAsia" w:hAnsiTheme="minorEastAsia" w:hint="eastAsia"/>
                <w:b/>
                <w:bCs/>
              </w:rPr>
              <w:t>＜資料１－２＞</w:t>
            </w:r>
          </w:p>
          <w:p w14:paraId="16278C52" w14:textId="01FD7FE2" w:rsidR="00680D51" w:rsidRPr="004B7AA0" w:rsidRDefault="0016392F" w:rsidP="007E271C">
            <w:pPr>
              <w:ind w:left="210" w:hangingChars="100" w:hanging="210"/>
              <w:jc w:val="left"/>
              <w:rPr>
                <w:rFonts w:asciiTheme="minorEastAsia" w:hAnsiTheme="minorEastAsia"/>
              </w:rPr>
            </w:pPr>
            <w:r w:rsidRPr="004B7AA0">
              <w:rPr>
                <w:rFonts w:asciiTheme="minorEastAsia" w:hAnsiTheme="minorEastAsia" w:hint="eastAsia"/>
              </w:rPr>
              <w:t>・</w:t>
            </w:r>
            <w:r w:rsidRPr="004B7AA0">
              <w:rPr>
                <w:rFonts w:asciiTheme="minorEastAsia" w:hAnsiTheme="minorEastAsia"/>
              </w:rPr>
              <w:t>16ページの車種台数にはバスやトラックも含まれているか確認したい。</w:t>
            </w:r>
          </w:p>
        </w:tc>
        <w:tc>
          <w:tcPr>
            <w:tcW w:w="4394" w:type="dxa"/>
            <w:tcBorders>
              <w:top w:val="single" w:sz="4" w:space="0" w:color="auto"/>
              <w:bottom w:val="dashed" w:sz="4" w:space="0" w:color="auto"/>
            </w:tcBorders>
          </w:tcPr>
          <w:p w14:paraId="4AAA2833" w14:textId="77777777" w:rsidR="007B2E64" w:rsidRPr="004B7AA0" w:rsidRDefault="007B2E64" w:rsidP="007E271C">
            <w:pPr>
              <w:ind w:left="210" w:hangingChars="100" w:hanging="210"/>
              <w:rPr>
                <w:rFonts w:asciiTheme="minorEastAsia" w:hAnsiTheme="minorEastAsia"/>
                <w:szCs w:val="21"/>
              </w:rPr>
            </w:pPr>
          </w:p>
          <w:p w14:paraId="063ED2E6" w14:textId="0995F667" w:rsidR="00680D51" w:rsidRPr="004B7AA0" w:rsidRDefault="00680D51" w:rsidP="007E271C">
            <w:pPr>
              <w:ind w:left="210" w:hangingChars="100" w:hanging="210"/>
              <w:rPr>
                <w:rFonts w:asciiTheme="minorEastAsia" w:hAnsiTheme="minorEastAsia"/>
                <w:szCs w:val="21"/>
              </w:rPr>
            </w:pPr>
            <w:r w:rsidRPr="004B7AA0">
              <w:rPr>
                <w:rFonts w:asciiTheme="minorEastAsia" w:hAnsiTheme="minorEastAsia" w:hint="eastAsia"/>
                <w:szCs w:val="21"/>
              </w:rPr>
              <w:t>・</w:t>
            </w:r>
            <w:r w:rsidR="0016392F" w:rsidRPr="004B7AA0">
              <w:rPr>
                <w:rFonts w:asciiTheme="minorEastAsia" w:hAnsiTheme="minorEastAsia" w:hint="eastAsia"/>
                <w:szCs w:val="21"/>
              </w:rPr>
              <w:t>バスや</w:t>
            </w:r>
            <w:r w:rsidR="007660BB" w:rsidRPr="004B7AA0">
              <w:rPr>
                <w:rFonts w:asciiTheme="minorEastAsia" w:hAnsiTheme="minorEastAsia" w:hint="eastAsia"/>
                <w:szCs w:val="21"/>
              </w:rPr>
              <w:t>トラックなどの</w:t>
            </w:r>
            <w:r w:rsidR="0016392F" w:rsidRPr="004B7AA0">
              <w:rPr>
                <w:rFonts w:asciiTheme="minorEastAsia" w:hAnsiTheme="minorEastAsia" w:hint="eastAsia"/>
                <w:szCs w:val="21"/>
              </w:rPr>
              <w:t>大型車も含まれている。</w:t>
            </w:r>
          </w:p>
        </w:tc>
      </w:tr>
      <w:tr w:rsidR="004B7AA0" w:rsidRPr="004B7AA0" w14:paraId="1783D9CE" w14:textId="77777777" w:rsidTr="007E271C">
        <w:trPr>
          <w:trHeight w:val="1190"/>
        </w:trPr>
        <w:tc>
          <w:tcPr>
            <w:tcW w:w="4961" w:type="dxa"/>
            <w:tcBorders>
              <w:top w:val="dashed" w:sz="4" w:space="0" w:color="auto"/>
              <w:bottom w:val="dashed" w:sz="4" w:space="0" w:color="auto"/>
            </w:tcBorders>
          </w:tcPr>
          <w:p w14:paraId="2256CD22" w14:textId="77777777" w:rsidR="00046DAC" w:rsidRPr="004B7AA0" w:rsidRDefault="00046DAC" w:rsidP="007E271C">
            <w:pPr>
              <w:ind w:left="210" w:hangingChars="100" w:hanging="210"/>
              <w:jc w:val="left"/>
              <w:rPr>
                <w:rFonts w:asciiTheme="minorEastAsia" w:hAnsiTheme="minorEastAsia"/>
              </w:rPr>
            </w:pPr>
            <w:r w:rsidRPr="004B7AA0">
              <w:rPr>
                <w:rFonts w:asciiTheme="minorEastAsia" w:hAnsiTheme="minorEastAsia" w:hint="eastAsia"/>
              </w:rPr>
              <w:lastRenderedPageBreak/>
              <w:t>・</w:t>
            </w:r>
            <w:r w:rsidRPr="004B7AA0">
              <w:rPr>
                <w:rFonts w:asciiTheme="minorEastAsia" w:hAnsiTheme="minorEastAsia"/>
              </w:rPr>
              <w:t>17ページの2030年度目標は既に達成しているが、目標の見直し予定があるかを知りたい。</w:t>
            </w:r>
          </w:p>
        </w:tc>
        <w:tc>
          <w:tcPr>
            <w:tcW w:w="4394" w:type="dxa"/>
            <w:tcBorders>
              <w:top w:val="dashed" w:sz="4" w:space="0" w:color="auto"/>
              <w:bottom w:val="dashed" w:sz="4" w:space="0" w:color="auto"/>
            </w:tcBorders>
          </w:tcPr>
          <w:p w14:paraId="77086126" w14:textId="00EFBD65" w:rsidR="00046DAC" w:rsidRPr="004B7AA0" w:rsidRDefault="00046DAC" w:rsidP="007E271C">
            <w:pPr>
              <w:ind w:left="210" w:hangingChars="100" w:hanging="210"/>
              <w:rPr>
                <w:rFonts w:asciiTheme="minorEastAsia" w:hAnsiTheme="minorEastAsia"/>
                <w:szCs w:val="21"/>
              </w:rPr>
            </w:pPr>
            <w:r w:rsidRPr="004B7AA0">
              <w:rPr>
                <w:rFonts w:asciiTheme="minorEastAsia" w:hAnsiTheme="minorEastAsia" w:hint="eastAsia"/>
                <w:szCs w:val="21"/>
              </w:rPr>
              <w:t>・充電設備の目標については、</w:t>
            </w:r>
            <w:r w:rsidR="00A47002" w:rsidRPr="004B7AA0">
              <w:rPr>
                <w:rFonts w:asciiTheme="minorEastAsia" w:hAnsiTheme="minorEastAsia" w:hint="eastAsia"/>
                <w:szCs w:val="21"/>
              </w:rPr>
              <w:t>大阪府</w:t>
            </w:r>
            <w:r w:rsidRPr="004B7AA0">
              <w:rPr>
                <w:rFonts w:asciiTheme="minorEastAsia" w:hAnsiTheme="minorEastAsia" w:hint="eastAsia"/>
                <w:szCs w:val="21"/>
              </w:rPr>
              <w:t>地球温暖化対策実行計画の見直しに合わせて、</w:t>
            </w:r>
            <w:r w:rsidR="00A47002" w:rsidRPr="004B7AA0">
              <w:rPr>
                <w:rFonts w:asciiTheme="minorEastAsia" w:hAnsiTheme="minorEastAsia" w:hint="eastAsia"/>
                <w:szCs w:val="21"/>
              </w:rPr>
              <w:t>おおさか</w:t>
            </w:r>
            <w:r w:rsidRPr="004B7AA0">
              <w:rPr>
                <w:rFonts w:asciiTheme="minorEastAsia" w:hAnsiTheme="minorEastAsia" w:hint="eastAsia"/>
                <w:szCs w:val="21"/>
              </w:rPr>
              <w:t>電動車普及戦略も見直し、新たな目標を設定する予定。</w:t>
            </w:r>
          </w:p>
        </w:tc>
      </w:tr>
      <w:tr w:rsidR="004B7AA0" w:rsidRPr="004B7AA0" w14:paraId="7E559233" w14:textId="77777777" w:rsidTr="007E271C">
        <w:trPr>
          <w:trHeight w:val="2687"/>
        </w:trPr>
        <w:tc>
          <w:tcPr>
            <w:tcW w:w="4961" w:type="dxa"/>
            <w:tcBorders>
              <w:top w:val="dashed" w:sz="4" w:space="0" w:color="auto"/>
              <w:bottom w:val="dashed" w:sz="4" w:space="0" w:color="auto"/>
            </w:tcBorders>
          </w:tcPr>
          <w:p w14:paraId="6BBBE96B" w14:textId="77777777" w:rsidR="00B32EF5" w:rsidRPr="004B7AA0" w:rsidRDefault="00B32EF5" w:rsidP="007E271C">
            <w:pPr>
              <w:ind w:left="190" w:hangingChars="100" w:hanging="190"/>
              <w:jc w:val="left"/>
              <w:rPr>
                <w:rFonts w:asciiTheme="minorEastAsia" w:hAnsiTheme="minorEastAsia"/>
                <w:spacing w:val="-10"/>
                <w:szCs w:val="21"/>
              </w:rPr>
            </w:pPr>
            <w:r w:rsidRPr="004B7AA0">
              <w:rPr>
                <w:rFonts w:asciiTheme="minorEastAsia" w:hAnsiTheme="minorEastAsia" w:hint="eastAsia"/>
                <w:spacing w:val="-10"/>
                <w:szCs w:val="21"/>
              </w:rPr>
              <w:t>・</w:t>
            </w:r>
            <w:r w:rsidRPr="004B7AA0">
              <w:rPr>
                <w:rFonts w:asciiTheme="minorEastAsia" w:hAnsiTheme="minorEastAsia"/>
                <w:spacing w:val="-10"/>
                <w:szCs w:val="21"/>
              </w:rPr>
              <w:t>7ページの図8の推移を見ると、NOx・PM規制は進んできたが、近年は頭打ちのように見える。これは技術的な限界によるものかどうか、現状を知りたい。</w:t>
            </w:r>
          </w:p>
          <w:p w14:paraId="22F69221" w14:textId="77777777" w:rsidR="00B32EF5" w:rsidRPr="004B7AA0" w:rsidRDefault="00B32EF5" w:rsidP="007E271C">
            <w:pPr>
              <w:ind w:left="210" w:hangingChars="100" w:hanging="210"/>
              <w:jc w:val="left"/>
              <w:rPr>
                <w:rFonts w:asciiTheme="minorEastAsia" w:hAnsiTheme="minorEastAsia"/>
                <w:spacing w:val="-10"/>
                <w:szCs w:val="21"/>
              </w:rPr>
            </w:pPr>
            <w:r w:rsidRPr="004B7AA0">
              <w:rPr>
                <w:rFonts w:asciiTheme="minorEastAsia" w:hAnsiTheme="minorEastAsia" w:hint="eastAsia"/>
              </w:rPr>
              <w:t>・</w:t>
            </w:r>
            <w:r w:rsidRPr="004B7AA0">
              <w:rPr>
                <w:rFonts w:asciiTheme="minorEastAsia" w:hAnsiTheme="minorEastAsia"/>
              </w:rPr>
              <w:t>現在の規制システムでは技術的に飽和している可能性があり、さらなる削減には新たな手法や強力な政策が必要ではないかと考えている。</w:t>
            </w:r>
          </w:p>
          <w:p w14:paraId="077A2D5A" w14:textId="6850B0F6" w:rsidR="00B32EF5" w:rsidRPr="004B7AA0" w:rsidRDefault="00B32EF5" w:rsidP="007E271C">
            <w:pPr>
              <w:ind w:left="190" w:hangingChars="100" w:hanging="190"/>
              <w:jc w:val="left"/>
              <w:rPr>
                <w:rFonts w:asciiTheme="minorEastAsia" w:hAnsiTheme="minorEastAsia"/>
                <w:spacing w:val="-10"/>
                <w:szCs w:val="21"/>
              </w:rPr>
            </w:pPr>
            <w:r w:rsidRPr="004B7AA0">
              <w:rPr>
                <w:rFonts w:asciiTheme="minorEastAsia" w:hAnsiTheme="minorEastAsia" w:hint="eastAsia"/>
                <w:spacing w:val="-10"/>
                <w:szCs w:val="21"/>
              </w:rPr>
              <w:t>・</w:t>
            </w:r>
            <w:r w:rsidRPr="004B7AA0">
              <w:rPr>
                <w:rFonts w:asciiTheme="minorEastAsia" w:hAnsiTheme="minorEastAsia"/>
                <w:spacing w:val="-10"/>
                <w:szCs w:val="21"/>
              </w:rPr>
              <w:t>2ページの図2を見ると排出量が頭打ちに見え、さらなる削減には新たな対策が必要ではないかと感じた。</w:t>
            </w:r>
          </w:p>
        </w:tc>
        <w:tc>
          <w:tcPr>
            <w:tcW w:w="4394" w:type="dxa"/>
            <w:tcBorders>
              <w:top w:val="dashed" w:sz="4" w:space="0" w:color="auto"/>
              <w:bottom w:val="dashed" w:sz="4" w:space="0" w:color="auto"/>
            </w:tcBorders>
          </w:tcPr>
          <w:p w14:paraId="13A7CB62" w14:textId="06FDA39A" w:rsidR="00B32EF5" w:rsidRPr="00C53291" w:rsidRDefault="00B32EF5" w:rsidP="007E271C">
            <w:pPr>
              <w:ind w:left="210" w:hangingChars="100" w:hanging="210"/>
              <w:rPr>
                <w:rFonts w:asciiTheme="minorEastAsia" w:hAnsiTheme="minorEastAsia"/>
                <w:szCs w:val="21"/>
              </w:rPr>
            </w:pPr>
            <w:r w:rsidRPr="00C53291">
              <w:rPr>
                <w:rFonts w:asciiTheme="minorEastAsia" w:hAnsiTheme="minorEastAsia" w:hint="eastAsia"/>
                <w:szCs w:val="21"/>
              </w:rPr>
              <w:t>・排出ガス規制の強化と車種規制による、古い車両の更新による効果は一定程度進んでおり、今後のさらなる削減は技術的に難しい段階に入っていると考えられる。</w:t>
            </w:r>
          </w:p>
          <w:p w14:paraId="752A99A7" w14:textId="27323BDB" w:rsidR="00B32EF5" w:rsidRPr="004B7AA0" w:rsidRDefault="00B32EF5" w:rsidP="007E271C">
            <w:pPr>
              <w:ind w:left="210" w:hangingChars="100" w:hanging="210"/>
              <w:rPr>
                <w:rFonts w:asciiTheme="minorEastAsia" w:hAnsiTheme="minorEastAsia"/>
                <w:szCs w:val="21"/>
              </w:rPr>
            </w:pPr>
            <w:r w:rsidRPr="004B7AA0">
              <w:rPr>
                <w:rFonts w:asciiTheme="minorEastAsia" w:hAnsiTheme="minorEastAsia" w:hint="eastAsia"/>
                <w:szCs w:val="21"/>
              </w:rPr>
              <w:t>・</w:t>
            </w:r>
            <w:r w:rsidRPr="004B7AA0">
              <w:rPr>
                <w:rFonts w:asciiTheme="minorEastAsia" w:hAnsiTheme="minorEastAsia"/>
                <w:szCs w:val="21"/>
              </w:rPr>
              <w:t>5、6ページの排出係数の推移を見ると、NOxは依然として削減の余地があるが、PMはすでに大幅に減少しており、令和以降は鈍化している。</w:t>
            </w:r>
          </w:p>
        </w:tc>
      </w:tr>
      <w:tr w:rsidR="004B7AA0" w:rsidRPr="004B7AA0" w14:paraId="54AAEF0A" w14:textId="77777777" w:rsidTr="007E271C">
        <w:trPr>
          <w:trHeight w:val="567"/>
        </w:trPr>
        <w:tc>
          <w:tcPr>
            <w:tcW w:w="4961" w:type="dxa"/>
            <w:tcBorders>
              <w:top w:val="dashed" w:sz="4" w:space="0" w:color="auto"/>
              <w:bottom w:val="single" w:sz="4" w:space="0" w:color="auto"/>
            </w:tcBorders>
          </w:tcPr>
          <w:p w14:paraId="2B4EBA74" w14:textId="4DB76760" w:rsidR="00680D51" w:rsidRPr="004B7AA0" w:rsidRDefault="00FE190B" w:rsidP="007E271C">
            <w:pPr>
              <w:ind w:left="190" w:hangingChars="100" w:hanging="190"/>
              <w:jc w:val="left"/>
              <w:rPr>
                <w:rFonts w:asciiTheme="minorEastAsia" w:hAnsiTheme="minorEastAsia"/>
                <w:bCs/>
                <w:spacing w:val="-10"/>
                <w:szCs w:val="21"/>
              </w:rPr>
            </w:pPr>
            <w:r w:rsidRPr="004B7AA0">
              <w:rPr>
                <w:rFonts w:asciiTheme="minorEastAsia" w:hAnsiTheme="minorEastAsia" w:hint="eastAsia"/>
                <w:bCs/>
                <w:spacing w:val="-10"/>
                <w:szCs w:val="21"/>
              </w:rPr>
              <w:t>・</w:t>
            </w:r>
            <w:r w:rsidR="00996884" w:rsidRPr="004B7AA0">
              <w:rPr>
                <w:rFonts w:asciiTheme="minorEastAsia" w:hAnsiTheme="minorEastAsia"/>
                <w:bCs/>
                <w:spacing w:val="-10"/>
                <w:szCs w:val="21"/>
              </w:rPr>
              <w:t>2ページ</w:t>
            </w:r>
            <w:r w:rsidR="00E95B0D" w:rsidRPr="004B7AA0">
              <w:rPr>
                <w:rFonts w:asciiTheme="minorEastAsia" w:hAnsiTheme="minorEastAsia" w:hint="eastAsia"/>
                <w:bCs/>
                <w:spacing w:val="-10"/>
                <w:szCs w:val="21"/>
              </w:rPr>
              <w:t>の</w:t>
            </w:r>
            <w:r w:rsidR="00433632" w:rsidRPr="004B7AA0">
              <w:rPr>
                <w:rFonts w:asciiTheme="minorEastAsia" w:hAnsiTheme="minorEastAsia" w:hint="eastAsia"/>
                <w:bCs/>
                <w:spacing w:val="-10"/>
                <w:szCs w:val="21"/>
              </w:rPr>
              <w:t>図</w:t>
            </w:r>
            <w:r w:rsidR="007660BB" w:rsidRPr="004B7AA0">
              <w:rPr>
                <w:rFonts w:asciiTheme="minorEastAsia" w:hAnsiTheme="minorEastAsia"/>
                <w:bCs/>
                <w:spacing w:val="-10"/>
                <w:szCs w:val="21"/>
              </w:rPr>
              <w:t>2</w:t>
            </w:r>
            <w:r w:rsidR="00433632" w:rsidRPr="004B7AA0">
              <w:rPr>
                <w:rFonts w:asciiTheme="minorEastAsia" w:hAnsiTheme="minorEastAsia" w:hint="eastAsia"/>
                <w:bCs/>
                <w:spacing w:val="-10"/>
                <w:szCs w:val="21"/>
              </w:rPr>
              <w:t>の</w:t>
            </w:r>
            <w:r w:rsidRPr="004B7AA0">
              <w:rPr>
                <w:rFonts w:asciiTheme="minorEastAsia" w:hAnsiTheme="minorEastAsia" w:hint="eastAsia"/>
                <w:bCs/>
                <w:spacing w:val="-10"/>
                <w:szCs w:val="21"/>
              </w:rPr>
              <w:t>グラフで</w:t>
            </w:r>
            <w:r w:rsidR="00433632" w:rsidRPr="004B7AA0">
              <w:rPr>
                <w:rFonts w:asciiTheme="minorEastAsia" w:hAnsiTheme="minorEastAsia" w:hint="eastAsia"/>
                <w:bCs/>
                <w:spacing w:val="-10"/>
                <w:szCs w:val="21"/>
              </w:rPr>
              <w:t>、</w:t>
            </w:r>
            <w:r w:rsidR="00E95B0D" w:rsidRPr="004B7AA0">
              <w:rPr>
                <w:rFonts w:asciiTheme="minorEastAsia" w:hAnsiTheme="minorEastAsia"/>
                <w:bCs/>
                <w:spacing w:val="-10"/>
                <w:szCs w:val="21"/>
              </w:rPr>
              <w:t>PMは</w:t>
            </w:r>
            <w:r w:rsidRPr="004B7AA0">
              <w:rPr>
                <w:rFonts w:asciiTheme="minorEastAsia" w:hAnsiTheme="minorEastAsia" w:hint="eastAsia"/>
                <w:bCs/>
                <w:spacing w:val="-10"/>
                <w:szCs w:val="21"/>
              </w:rPr>
              <w:t>令和</w:t>
            </w:r>
            <w:r w:rsidRPr="004B7AA0">
              <w:rPr>
                <w:rFonts w:asciiTheme="minorEastAsia" w:hAnsiTheme="minorEastAsia"/>
                <w:bCs/>
                <w:spacing w:val="-10"/>
                <w:szCs w:val="21"/>
              </w:rPr>
              <w:t>3年</w:t>
            </w:r>
            <w:r w:rsidR="007660BB" w:rsidRPr="004B7AA0">
              <w:rPr>
                <w:rFonts w:asciiTheme="minorEastAsia" w:hAnsiTheme="minorEastAsia" w:hint="eastAsia"/>
                <w:bCs/>
                <w:spacing w:val="-10"/>
                <w:szCs w:val="21"/>
              </w:rPr>
              <w:t>度</w:t>
            </w:r>
            <w:r w:rsidRPr="004B7AA0">
              <w:rPr>
                <w:rFonts w:asciiTheme="minorEastAsia" w:hAnsiTheme="minorEastAsia" w:hint="eastAsia"/>
                <w:bCs/>
                <w:spacing w:val="-10"/>
                <w:szCs w:val="21"/>
              </w:rPr>
              <w:t>がボトムとなって</w:t>
            </w:r>
            <w:r w:rsidR="00433632" w:rsidRPr="004B7AA0">
              <w:rPr>
                <w:rFonts w:asciiTheme="minorEastAsia" w:hAnsiTheme="minorEastAsia" w:hint="eastAsia"/>
                <w:bCs/>
                <w:spacing w:val="-10"/>
                <w:szCs w:val="21"/>
              </w:rPr>
              <w:t>いる。</w:t>
            </w:r>
            <w:r w:rsidR="00433632" w:rsidRPr="004B7AA0">
              <w:rPr>
                <w:rFonts w:asciiTheme="minorEastAsia" w:hAnsiTheme="minorEastAsia"/>
                <w:bCs/>
                <w:spacing w:val="-10"/>
                <w:szCs w:val="21"/>
              </w:rPr>
              <w:t>NO</w:t>
            </w:r>
            <w:r w:rsidR="007660BB" w:rsidRPr="004B7AA0">
              <w:rPr>
                <w:rFonts w:asciiTheme="minorEastAsia" w:hAnsiTheme="minorEastAsia"/>
                <w:bCs/>
                <w:spacing w:val="-10"/>
                <w:szCs w:val="21"/>
              </w:rPr>
              <w:t>x</w:t>
            </w:r>
            <w:r w:rsidR="00433632" w:rsidRPr="004B7AA0">
              <w:rPr>
                <w:rFonts w:asciiTheme="minorEastAsia" w:hAnsiTheme="minorEastAsia" w:hint="eastAsia"/>
                <w:bCs/>
                <w:spacing w:val="-10"/>
                <w:szCs w:val="21"/>
              </w:rPr>
              <w:t>や走行量はコロナの影響で</w:t>
            </w:r>
            <w:r w:rsidRPr="004B7AA0">
              <w:rPr>
                <w:rFonts w:asciiTheme="minorEastAsia" w:hAnsiTheme="minorEastAsia" w:hint="eastAsia"/>
                <w:bCs/>
                <w:spacing w:val="-10"/>
                <w:szCs w:val="21"/>
              </w:rPr>
              <w:t>令和</w:t>
            </w:r>
            <w:r w:rsidRPr="004B7AA0">
              <w:rPr>
                <w:rFonts w:asciiTheme="minorEastAsia" w:hAnsiTheme="minorEastAsia"/>
                <w:bCs/>
                <w:spacing w:val="-10"/>
                <w:szCs w:val="21"/>
              </w:rPr>
              <w:t>2年</w:t>
            </w:r>
            <w:r w:rsidR="007660BB" w:rsidRPr="004B7AA0">
              <w:rPr>
                <w:rFonts w:asciiTheme="minorEastAsia" w:hAnsiTheme="minorEastAsia" w:hint="eastAsia"/>
                <w:bCs/>
                <w:spacing w:val="-10"/>
                <w:szCs w:val="21"/>
              </w:rPr>
              <w:t>度</w:t>
            </w:r>
            <w:r w:rsidR="00433632" w:rsidRPr="004B7AA0">
              <w:rPr>
                <w:rFonts w:asciiTheme="minorEastAsia" w:hAnsiTheme="minorEastAsia" w:hint="eastAsia"/>
                <w:bCs/>
                <w:spacing w:val="-10"/>
                <w:szCs w:val="21"/>
              </w:rPr>
              <w:t>がボトムである</w:t>
            </w:r>
            <w:r w:rsidR="00B32EF5" w:rsidRPr="004B7AA0">
              <w:rPr>
                <w:rFonts w:asciiTheme="minorEastAsia" w:hAnsiTheme="minorEastAsia" w:hint="eastAsia"/>
                <w:bCs/>
                <w:spacing w:val="-10"/>
                <w:szCs w:val="21"/>
              </w:rPr>
              <w:t>が、</w:t>
            </w:r>
            <w:r w:rsidR="00433632" w:rsidRPr="004B7AA0">
              <w:rPr>
                <w:rFonts w:asciiTheme="minorEastAsia" w:hAnsiTheme="minorEastAsia" w:hint="eastAsia"/>
                <w:bCs/>
                <w:spacing w:val="-10"/>
                <w:szCs w:val="21"/>
              </w:rPr>
              <w:t>このグラフだけ違う</w:t>
            </w:r>
            <w:r w:rsidRPr="004B7AA0">
              <w:rPr>
                <w:rFonts w:asciiTheme="minorEastAsia" w:hAnsiTheme="minorEastAsia" w:hint="eastAsia"/>
                <w:bCs/>
                <w:spacing w:val="-10"/>
                <w:szCs w:val="21"/>
              </w:rPr>
              <w:t>。</w:t>
            </w:r>
            <w:r w:rsidRPr="004B7AA0">
              <w:rPr>
                <w:rFonts w:asciiTheme="minorEastAsia" w:hAnsiTheme="minorEastAsia"/>
                <w:bCs/>
                <w:spacing w:val="-10"/>
                <w:szCs w:val="21"/>
              </w:rPr>
              <w:t>PMは信頼性の高い評価指標とは言い難く、令和2年の動きが他と異なる理由について検討をお願いしたい。</w:t>
            </w:r>
          </w:p>
        </w:tc>
        <w:tc>
          <w:tcPr>
            <w:tcW w:w="4394" w:type="dxa"/>
            <w:tcBorders>
              <w:top w:val="dashed" w:sz="4" w:space="0" w:color="auto"/>
              <w:bottom w:val="single" w:sz="4" w:space="0" w:color="auto"/>
            </w:tcBorders>
          </w:tcPr>
          <w:p w14:paraId="0653B748" w14:textId="2AA2618F" w:rsidR="00680D51" w:rsidRPr="004B7AA0" w:rsidRDefault="00A47002" w:rsidP="007E271C">
            <w:pPr>
              <w:ind w:left="210" w:hangingChars="100" w:hanging="210"/>
              <w:rPr>
                <w:rFonts w:asciiTheme="minorEastAsia" w:hAnsiTheme="minorEastAsia"/>
                <w:szCs w:val="21"/>
              </w:rPr>
            </w:pPr>
            <w:r w:rsidRPr="004B7AA0">
              <w:rPr>
                <w:rFonts w:asciiTheme="minorEastAsia" w:hAnsiTheme="minorEastAsia" w:hint="eastAsia"/>
                <w:szCs w:val="21"/>
              </w:rPr>
              <w:t>・</w:t>
            </w:r>
            <w:r w:rsidR="00424D8F" w:rsidRPr="00C53291">
              <w:rPr>
                <w:rFonts w:asciiTheme="minorEastAsia" w:hAnsiTheme="minorEastAsia" w:hint="eastAsia"/>
                <w:szCs w:val="21"/>
              </w:rPr>
              <w:t>対応を</w:t>
            </w:r>
            <w:r w:rsidRPr="004B7AA0">
              <w:rPr>
                <w:rFonts w:asciiTheme="minorEastAsia" w:hAnsiTheme="minorEastAsia" w:hint="eastAsia"/>
                <w:szCs w:val="21"/>
              </w:rPr>
              <w:t>検討</w:t>
            </w:r>
            <w:r w:rsidR="00391EE0" w:rsidRPr="004B7AA0">
              <w:rPr>
                <w:rFonts w:asciiTheme="minorEastAsia" w:hAnsiTheme="minorEastAsia" w:hint="eastAsia"/>
                <w:szCs w:val="21"/>
              </w:rPr>
              <w:t>する</w:t>
            </w:r>
            <w:r w:rsidRPr="004B7AA0">
              <w:rPr>
                <w:rFonts w:asciiTheme="minorEastAsia" w:hAnsiTheme="minorEastAsia" w:hint="eastAsia"/>
                <w:szCs w:val="21"/>
              </w:rPr>
              <w:t>。</w:t>
            </w:r>
          </w:p>
        </w:tc>
      </w:tr>
      <w:tr w:rsidR="004B7AA0" w:rsidRPr="004B7AA0" w14:paraId="36DF66C1" w14:textId="77777777" w:rsidTr="007E271C">
        <w:trPr>
          <w:trHeight w:val="2800"/>
        </w:trPr>
        <w:tc>
          <w:tcPr>
            <w:tcW w:w="4961" w:type="dxa"/>
            <w:tcBorders>
              <w:top w:val="single" w:sz="4" w:space="0" w:color="auto"/>
            </w:tcBorders>
          </w:tcPr>
          <w:p w14:paraId="76DE5CFE" w14:textId="5D708DA3" w:rsidR="00B32EF5" w:rsidRPr="004B7AA0" w:rsidRDefault="00B32EF5" w:rsidP="007E271C">
            <w:pPr>
              <w:ind w:left="191" w:hangingChars="100" w:hanging="191"/>
              <w:jc w:val="left"/>
              <w:rPr>
                <w:rFonts w:asciiTheme="minorEastAsia" w:hAnsiTheme="minorEastAsia"/>
                <w:b/>
                <w:spacing w:val="-10"/>
                <w:szCs w:val="21"/>
              </w:rPr>
            </w:pPr>
            <w:r w:rsidRPr="004B7AA0">
              <w:rPr>
                <w:rFonts w:asciiTheme="minorEastAsia" w:hAnsiTheme="minorEastAsia" w:hint="eastAsia"/>
                <w:b/>
                <w:spacing w:val="-10"/>
                <w:szCs w:val="21"/>
              </w:rPr>
              <w:t>＜資料１－３＞</w:t>
            </w:r>
          </w:p>
          <w:p w14:paraId="2BE48A8D" w14:textId="10059E80" w:rsidR="00B32EF5" w:rsidRPr="004B7AA0" w:rsidRDefault="00B32EF5" w:rsidP="007E271C">
            <w:pPr>
              <w:ind w:left="190" w:hangingChars="100" w:hanging="190"/>
              <w:jc w:val="left"/>
              <w:rPr>
                <w:rFonts w:asciiTheme="minorEastAsia" w:hAnsiTheme="minorEastAsia"/>
                <w:bCs/>
                <w:spacing w:val="-10"/>
                <w:szCs w:val="21"/>
              </w:rPr>
            </w:pPr>
            <w:r w:rsidRPr="004B7AA0">
              <w:rPr>
                <w:rFonts w:asciiTheme="minorEastAsia" w:hAnsiTheme="minorEastAsia" w:hint="eastAsia"/>
                <w:bCs/>
                <w:spacing w:val="-10"/>
                <w:szCs w:val="21"/>
              </w:rPr>
              <w:t>・</w:t>
            </w:r>
            <w:r w:rsidRPr="004B7AA0">
              <w:rPr>
                <w:rFonts w:asciiTheme="minorEastAsia" w:hAnsiTheme="minorEastAsia"/>
                <w:bCs/>
                <w:spacing w:val="-10"/>
                <w:szCs w:val="21"/>
              </w:rPr>
              <w:t>5ページの電動車に関する国の目標値について、最近の欧米の状況を</w:t>
            </w:r>
            <w:r w:rsidR="007660BB" w:rsidRPr="004B7AA0">
              <w:rPr>
                <w:rFonts w:asciiTheme="minorEastAsia" w:hAnsiTheme="minorEastAsia" w:hint="eastAsia"/>
                <w:bCs/>
                <w:spacing w:val="-10"/>
                <w:szCs w:val="21"/>
              </w:rPr>
              <w:t>見</w:t>
            </w:r>
            <w:r w:rsidRPr="004B7AA0">
              <w:rPr>
                <w:rFonts w:asciiTheme="minorEastAsia" w:hAnsiTheme="minorEastAsia" w:hint="eastAsia"/>
                <w:bCs/>
                <w:spacing w:val="-10"/>
                <w:szCs w:val="21"/>
              </w:rPr>
              <w:t>ると日本もこれで進めていくのか疑問がある。国として見直しの予定があるのか知りたい。</w:t>
            </w:r>
          </w:p>
          <w:p w14:paraId="0BABA397" w14:textId="79A41B69" w:rsidR="00B32EF5" w:rsidRPr="004B7AA0" w:rsidRDefault="00B32EF5" w:rsidP="007E271C">
            <w:pPr>
              <w:ind w:left="190" w:hangingChars="100" w:hanging="190"/>
              <w:jc w:val="left"/>
              <w:rPr>
                <w:rFonts w:asciiTheme="minorEastAsia" w:hAnsiTheme="minorEastAsia"/>
                <w:bCs/>
                <w:spacing w:val="-10"/>
                <w:szCs w:val="21"/>
              </w:rPr>
            </w:pPr>
            <w:r w:rsidRPr="004B7AA0">
              <w:rPr>
                <w:rFonts w:asciiTheme="minorEastAsia" w:hAnsiTheme="minorEastAsia" w:hint="eastAsia"/>
                <w:spacing w:val="-10"/>
                <w:szCs w:val="21"/>
              </w:rPr>
              <w:t>・温暖化対策などを踏まえると、現行の目標には疑問がある。近いうちに見直しが行われる可能性があるのではないか。</w:t>
            </w:r>
          </w:p>
        </w:tc>
        <w:tc>
          <w:tcPr>
            <w:tcW w:w="4394" w:type="dxa"/>
            <w:tcBorders>
              <w:top w:val="single" w:sz="4" w:space="0" w:color="auto"/>
            </w:tcBorders>
          </w:tcPr>
          <w:p w14:paraId="2D9F3D95" w14:textId="77777777" w:rsidR="00B32EF5" w:rsidRPr="00C53291" w:rsidRDefault="00B32EF5" w:rsidP="007E271C">
            <w:pPr>
              <w:ind w:left="210" w:hangingChars="100" w:hanging="210"/>
              <w:rPr>
                <w:rFonts w:asciiTheme="minorEastAsia" w:hAnsiTheme="minorEastAsia"/>
                <w:szCs w:val="21"/>
              </w:rPr>
            </w:pPr>
          </w:p>
          <w:p w14:paraId="52AFA1CF" w14:textId="1CBD5BC9" w:rsidR="00B32EF5" w:rsidRPr="00C53291" w:rsidRDefault="00B32EF5" w:rsidP="007E271C">
            <w:pPr>
              <w:ind w:left="210" w:hangingChars="100" w:hanging="210"/>
              <w:rPr>
                <w:rFonts w:asciiTheme="minorEastAsia" w:hAnsiTheme="minorEastAsia"/>
                <w:szCs w:val="21"/>
              </w:rPr>
            </w:pPr>
            <w:r w:rsidRPr="00C53291">
              <w:rPr>
                <w:rFonts w:asciiTheme="minorEastAsia" w:hAnsiTheme="minorEastAsia" w:hint="eastAsia"/>
                <w:szCs w:val="21"/>
              </w:rPr>
              <w:t>・国の電動車目標は現時点で変更の情報はないが、引き続き注視する。</w:t>
            </w:r>
          </w:p>
        </w:tc>
      </w:tr>
      <w:tr w:rsidR="004B7AA0" w:rsidRPr="004B7AA0" w14:paraId="37E577B4" w14:textId="77777777" w:rsidTr="007E271C">
        <w:trPr>
          <w:trHeight w:val="1545"/>
        </w:trPr>
        <w:tc>
          <w:tcPr>
            <w:tcW w:w="4961" w:type="dxa"/>
            <w:tcBorders>
              <w:top w:val="dashed" w:sz="4" w:space="0" w:color="auto"/>
              <w:bottom w:val="dashed" w:sz="4" w:space="0" w:color="auto"/>
            </w:tcBorders>
          </w:tcPr>
          <w:p w14:paraId="1B14A783" w14:textId="4FCB7601" w:rsidR="000E5725" w:rsidRPr="004B7AA0" w:rsidRDefault="00BD30CD" w:rsidP="007E271C">
            <w:pPr>
              <w:ind w:left="190" w:hangingChars="100" w:hanging="190"/>
              <w:jc w:val="left"/>
              <w:rPr>
                <w:rFonts w:asciiTheme="minorEastAsia" w:hAnsiTheme="minorEastAsia"/>
                <w:bCs/>
                <w:spacing w:val="-10"/>
                <w:szCs w:val="21"/>
              </w:rPr>
            </w:pPr>
            <w:r w:rsidRPr="004B7AA0">
              <w:rPr>
                <w:rFonts w:asciiTheme="minorEastAsia" w:hAnsiTheme="minorEastAsia" w:hint="eastAsia"/>
                <w:bCs/>
                <w:spacing w:val="-10"/>
                <w:szCs w:val="21"/>
              </w:rPr>
              <w:t>・</w:t>
            </w:r>
            <w:r w:rsidR="00DD7C29" w:rsidRPr="004B7AA0">
              <w:rPr>
                <w:rFonts w:asciiTheme="minorEastAsia" w:hAnsiTheme="minorEastAsia"/>
                <w:bCs/>
                <w:spacing w:val="-10"/>
                <w:szCs w:val="21"/>
              </w:rPr>
              <w:t>6ページの資料で、過去に電動車やZEVの定義が曖昧であったので、FCV、PHV</w:t>
            </w:r>
            <w:r w:rsidR="00DD7C29" w:rsidRPr="004B7AA0">
              <w:rPr>
                <w:rFonts w:asciiTheme="minorEastAsia" w:hAnsiTheme="minorEastAsia" w:hint="eastAsia"/>
                <w:bCs/>
                <w:spacing w:val="-10"/>
                <w:szCs w:val="21"/>
              </w:rPr>
              <w:t>を明記してもらったが、</w:t>
            </w:r>
            <w:r w:rsidR="00DD7C29" w:rsidRPr="004B7AA0">
              <w:rPr>
                <w:rFonts w:asciiTheme="minorEastAsia" w:hAnsiTheme="minorEastAsia"/>
                <w:bCs/>
                <w:spacing w:val="-10"/>
                <w:szCs w:val="21"/>
              </w:rPr>
              <w:t>PHV</w:t>
            </w:r>
            <w:r w:rsidR="00DD7C29" w:rsidRPr="004B7AA0">
              <w:rPr>
                <w:rFonts w:asciiTheme="minorEastAsia" w:hAnsiTheme="minorEastAsia" w:hint="eastAsia"/>
                <w:bCs/>
                <w:spacing w:val="-10"/>
                <w:szCs w:val="21"/>
              </w:rPr>
              <w:t>は厳密にはゼロエミッションではない。日本政府の電動化方針は</w:t>
            </w:r>
            <w:r w:rsidR="00B749F2" w:rsidRPr="004B7AA0">
              <w:rPr>
                <w:rFonts w:asciiTheme="minorEastAsia" w:hAnsiTheme="minorEastAsia" w:hint="eastAsia"/>
                <w:bCs/>
                <w:spacing w:val="-10"/>
                <w:szCs w:val="21"/>
              </w:rPr>
              <w:t>、</w:t>
            </w:r>
            <w:r w:rsidR="00B749F2" w:rsidRPr="004B7AA0">
              <w:rPr>
                <w:rFonts w:asciiTheme="minorEastAsia" w:hAnsiTheme="minorEastAsia"/>
                <w:bCs/>
                <w:spacing w:val="-10"/>
                <w:szCs w:val="21"/>
              </w:rPr>
              <w:t>HVを含むものであり、カーメーカの戦略を踏まえた</w:t>
            </w:r>
            <w:r w:rsidR="00E1684B" w:rsidRPr="004B7AA0">
              <w:rPr>
                <w:rFonts w:asciiTheme="minorEastAsia" w:hAnsiTheme="minorEastAsia" w:hint="eastAsia"/>
                <w:bCs/>
                <w:spacing w:val="-10"/>
                <w:szCs w:val="21"/>
              </w:rPr>
              <w:t>現実的</w:t>
            </w:r>
            <w:r w:rsidR="00B749F2" w:rsidRPr="004B7AA0">
              <w:rPr>
                <w:rFonts w:asciiTheme="minorEastAsia" w:hAnsiTheme="minorEastAsia" w:hint="eastAsia"/>
                <w:bCs/>
                <w:spacing w:val="-10"/>
                <w:szCs w:val="21"/>
              </w:rPr>
              <w:t>なものであ</w:t>
            </w:r>
            <w:r w:rsidR="00E1684B" w:rsidRPr="004B7AA0">
              <w:rPr>
                <w:rFonts w:asciiTheme="minorEastAsia" w:hAnsiTheme="minorEastAsia" w:hint="eastAsia"/>
                <w:bCs/>
                <w:spacing w:val="-10"/>
                <w:szCs w:val="21"/>
              </w:rPr>
              <w:t>るので劇的な変化はない</w:t>
            </w:r>
            <w:r w:rsidR="001B03DF" w:rsidRPr="004B7AA0">
              <w:rPr>
                <w:rFonts w:asciiTheme="minorEastAsia" w:hAnsiTheme="minorEastAsia" w:hint="eastAsia"/>
                <w:bCs/>
                <w:spacing w:val="-10"/>
                <w:szCs w:val="21"/>
              </w:rPr>
              <w:t>だろう</w:t>
            </w:r>
            <w:r w:rsidR="00B749F2" w:rsidRPr="004B7AA0">
              <w:rPr>
                <w:rFonts w:asciiTheme="minorEastAsia" w:hAnsiTheme="minorEastAsia" w:hint="eastAsia"/>
                <w:bCs/>
                <w:spacing w:val="-10"/>
                <w:szCs w:val="21"/>
              </w:rPr>
              <w:t>。</w:t>
            </w:r>
          </w:p>
          <w:p w14:paraId="6D742AAA" w14:textId="468561B7" w:rsidR="00BD30CD" w:rsidRPr="004B7AA0" w:rsidRDefault="000E5725" w:rsidP="007E271C">
            <w:pPr>
              <w:ind w:left="190" w:hangingChars="100" w:hanging="190"/>
              <w:jc w:val="left"/>
              <w:rPr>
                <w:rFonts w:asciiTheme="minorEastAsia" w:hAnsiTheme="minorEastAsia"/>
                <w:bCs/>
                <w:spacing w:val="-10"/>
                <w:szCs w:val="21"/>
              </w:rPr>
            </w:pPr>
            <w:r w:rsidRPr="004B7AA0">
              <w:rPr>
                <w:rFonts w:asciiTheme="minorEastAsia" w:hAnsiTheme="minorEastAsia" w:hint="eastAsia"/>
                <w:bCs/>
                <w:spacing w:val="-10"/>
                <w:szCs w:val="21"/>
              </w:rPr>
              <w:t>・</w:t>
            </w:r>
            <w:r w:rsidR="00DD7C29" w:rsidRPr="004B7AA0">
              <w:rPr>
                <w:rFonts w:asciiTheme="minorEastAsia" w:hAnsiTheme="minorEastAsia" w:hint="eastAsia"/>
                <w:bCs/>
                <w:spacing w:val="-10"/>
                <w:szCs w:val="21"/>
              </w:rPr>
              <w:t>府の目標</w:t>
            </w:r>
            <w:r w:rsidR="0039163C" w:rsidRPr="004B7AA0">
              <w:rPr>
                <w:rFonts w:asciiTheme="minorEastAsia" w:hAnsiTheme="minorEastAsia" w:hint="eastAsia"/>
                <w:bCs/>
                <w:spacing w:val="-10"/>
                <w:szCs w:val="21"/>
              </w:rPr>
              <w:t>で</w:t>
            </w:r>
            <w:r w:rsidR="00DD7C29" w:rsidRPr="004B7AA0">
              <w:rPr>
                <w:rFonts w:asciiTheme="minorEastAsia" w:hAnsiTheme="minorEastAsia" w:hint="eastAsia"/>
                <w:bCs/>
                <w:spacing w:val="-10"/>
                <w:szCs w:val="21"/>
              </w:rPr>
              <w:t>電動車や</w:t>
            </w:r>
            <w:r w:rsidR="00DD7C29" w:rsidRPr="004B7AA0">
              <w:rPr>
                <w:rFonts w:asciiTheme="minorEastAsia" w:hAnsiTheme="minorEastAsia"/>
                <w:bCs/>
                <w:spacing w:val="-10"/>
                <w:szCs w:val="21"/>
              </w:rPr>
              <w:t>ZEVという表現を用いて</w:t>
            </w:r>
            <w:r w:rsidR="00B749F2" w:rsidRPr="004B7AA0">
              <w:rPr>
                <w:rFonts w:asciiTheme="minorEastAsia" w:hAnsiTheme="minorEastAsia" w:hint="eastAsia"/>
                <w:bCs/>
                <w:spacing w:val="-10"/>
                <w:szCs w:val="21"/>
              </w:rPr>
              <w:t>集計するのはいいが、</w:t>
            </w:r>
            <w:r w:rsidR="00DD7C29" w:rsidRPr="004B7AA0">
              <w:rPr>
                <w:rFonts w:asciiTheme="minorEastAsia" w:hAnsiTheme="minorEastAsia" w:hint="eastAsia"/>
                <w:bCs/>
                <w:spacing w:val="-10"/>
                <w:szCs w:val="21"/>
              </w:rPr>
              <w:t>今後は</w:t>
            </w:r>
            <w:r w:rsidR="0039163C" w:rsidRPr="004B7AA0">
              <w:rPr>
                <w:rFonts w:asciiTheme="minorEastAsia" w:hAnsiTheme="minorEastAsia"/>
                <w:bCs/>
                <w:spacing w:val="-10"/>
                <w:szCs w:val="21"/>
              </w:rPr>
              <w:t>Z</w:t>
            </w:r>
            <w:r w:rsidR="00DD7C29" w:rsidRPr="004B7AA0">
              <w:rPr>
                <w:rFonts w:asciiTheme="minorEastAsia" w:hAnsiTheme="minorEastAsia"/>
                <w:bCs/>
                <w:spacing w:val="-10"/>
                <w:szCs w:val="21"/>
              </w:rPr>
              <w:t>EV</w:t>
            </w:r>
            <w:r w:rsidR="00B749F2" w:rsidRPr="004B7AA0">
              <w:rPr>
                <w:rFonts w:asciiTheme="minorEastAsia" w:hAnsiTheme="minorEastAsia" w:hint="eastAsia"/>
                <w:bCs/>
                <w:spacing w:val="-10"/>
                <w:szCs w:val="21"/>
              </w:rPr>
              <w:t>も</w:t>
            </w:r>
            <w:r w:rsidR="00DD7C29" w:rsidRPr="004B7AA0">
              <w:rPr>
                <w:rFonts w:asciiTheme="minorEastAsia" w:hAnsiTheme="minorEastAsia" w:hint="eastAsia"/>
                <w:bCs/>
                <w:spacing w:val="-10"/>
                <w:szCs w:val="21"/>
              </w:rPr>
              <w:t>マイルド</w:t>
            </w:r>
            <w:r w:rsidR="00B749F2" w:rsidRPr="004B7AA0">
              <w:rPr>
                <w:rFonts w:asciiTheme="minorEastAsia" w:hAnsiTheme="minorEastAsia" w:hint="eastAsia"/>
                <w:bCs/>
                <w:spacing w:val="-10"/>
                <w:szCs w:val="21"/>
              </w:rPr>
              <w:t>系、</w:t>
            </w:r>
            <w:r w:rsidR="00DD7C29" w:rsidRPr="004B7AA0">
              <w:rPr>
                <w:rFonts w:asciiTheme="minorEastAsia" w:hAnsiTheme="minorEastAsia" w:hint="eastAsia"/>
                <w:bCs/>
                <w:spacing w:val="-10"/>
                <w:szCs w:val="21"/>
              </w:rPr>
              <w:t>ストロング</w:t>
            </w:r>
            <w:r w:rsidR="00B749F2" w:rsidRPr="004B7AA0">
              <w:rPr>
                <w:rFonts w:asciiTheme="minorEastAsia" w:hAnsiTheme="minorEastAsia" w:hint="eastAsia"/>
                <w:bCs/>
                <w:spacing w:val="-10"/>
                <w:szCs w:val="21"/>
              </w:rPr>
              <w:t>系</w:t>
            </w:r>
            <w:r w:rsidR="00DD7C29" w:rsidRPr="004B7AA0">
              <w:rPr>
                <w:rFonts w:asciiTheme="minorEastAsia" w:hAnsiTheme="minorEastAsia" w:hint="eastAsia"/>
                <w:bCs/>
                <w:spacing w:val="-10"/>
                <w:szCs w:val="21"/>
              </w:rPr>
              <w:t>、</w:t>
            </w:r>
            <w:r w:rsidR="00DD7C29" w:rsidRPr="004B7AA0">
              <w:rPr>
                <w:rFonts w:asciiTheme="minorEastAsia" w:hAnsiTheme="minorEastAsia"/>
                <w:bCs/>
                <w:spacing w:val="-10"/>
                <w:szCs w:val="21"/>
              </w:rPr>
              <w:t>PHV</w:t>
            </w:r>
            <w:r w:rsidR="00B749F2" w:rsidRPr="004B7AA0">
              <w:rPr>
                <w:rFonts w:asciiTheme="minorEastAsia" w:hAnsiTheme="minorEastAsia" w:hint="eastAsia"/>
                <w:bCs/>
                <w:spacing w:val="-10"/>
                <w:szCs w:val="21"/>
              </w:rPr>
              <w:t>があり、そ</w:t>
            </w:r>
            <w:r w:rsidR="0039163C" w:rsidRPr="004B7AA0">
              <w:rPr>
                <w:rFonts w:asciiTheme="minorEastAsia" w:hAnsiTheme="minorEastAsia" w:hint="eastAsia"/>
                <w:bCs/>
                <w:spacing w:val="-10"/>
                <w:szCs w:val="21"/>
              </w:rPr>
              <w:t>れら</w:t>
            </w:r>
            <w:r w:rsidR="00B749F2" w:rsidRPr="004B7AA0">
              <w:rPr>
                <w:rFonts w:asciiTheme="minorEastAsia" w:hAnsiTheme="minorEastAsia" w:hint="eastAsia"/>
                <w:bCs/>
                <w:spacing w:val="-10"/>
                <w:szCs w:val="21"/>
              </w:rPr>
              <w:t>の</w:t>
            </w:r>
            <w:r w:rsidR="00B749F2" w:rsidRPr="004B7AA0">
              <w:rPr>
                <w:rFonts w:asciiTheme="minorEastAsia" w:hAnsiTheme="minorEastAsia"/>
                <w:bCs/>
                <w:spacing w:val="-10"/>
                <w:szCs w:val="21"/>
              </w:rPr>
              <w:t>CO2、NO</w:t>
            </w:r>
            <w:r w:rsidR="007E271C" w:rsidRPr="004B7AA0">
              <w:rPr>
                <w:rFonts w:asciiTheme="minorEastAsia" w:hAnsiTheme="minorEastAsia"/>
                <w:bCs/>
                <w:spacing w:val="-10"/>
                <w:szCs w:val="21"/>
              </w:rPr>
              <w:t>x</w:t>
            </w:r>
            <w:r w:rsidR="00DD7C29" w:rsidRPr="004B7AA0">
              <w:rPr>
                <w:rFonts w:asciiTheme="minorEastAsia" w:hAnsiTheme="minorEastAsia" w:hint="eastAsia"/>
                <w:bCs/>
                <w:spacing w:val="-10"/>
                <w:szCs w:val="21"/>
              </w:rPr>
              <w:t>などの排出</w:t>
            </w:r>
            <w:r w:rsidR="0039163C" w:rsidRPr="004B7AA0">
              <w:rPr>
                <w:rFonts w:asciiTheme="minorEastAsia" w:hAnsiTheme="minorEastAsia" w:hint="eastAsia"/>
                <w:bCs/>
                <w:spacing w:val="-10"/>
                <w:szCs w:val="21"/>
              </w:rPr>
              <w:t>状況などの内訳が重要。電動車をブレークダウンして、それぞれの</w:t>
            </w:r>
            <w:r w:rsidR="00DD7C29" w:rsidRPr="004B7AA0">
              <w:rPr>
                <w:rFonts w:asciiTheme="minorEastAsia" w:hAnsiTheme="minorEastAsia" w:hint="eastAsia"/>
                <w:bCs/>
                <w:spacing w:val="-10"/>
                <w:szCs w:val="21"/>
              </w:rPr>
              <w:t>販売</w:t>
            </w:r>
            <w:r w:rsidR="001B03DF" w:rsidRPr="004B7AA0">
              <w:rPr>
                <w:rFonts w:asciiTheme="minorEastAsia" w:hAnsiTheme="minorEastAsia" w:hint="eastAsia"/>
                <w:bCs/>
                <w:spacing w:val="-10"/>
                <w:szCs w:val="21"/>
              </w:rPr>
              <w:t>、</w:t>
            </w:r>
            <w:r w:rsidR="00DD7C29" w:rsidRPr="004B7AA0">
              <w:rPr>
                <w:rFonts w:asciiTheme="minorEastAsia" w:hAnsiTheme="minorEastAsia" w:hint="eastAsia"/>
                <w:bCs/>
                <w:spacing w:val="-10"/>
                <w:szCs w:val="21"/>
              </w:rPr>
              <w:t>保有状況を</w:t>
            </w:r>
            <w:r w:rsidR="0039163C" w:rsidRPr="004B7AA0">
              <w:rPr>
                <w:rFonts w:asciiTheme="minorEastAsia" w:hAnsiTheme="minorEastAsia" w:hint="eastAsia"/>
                <w:bCs/>
                <w:spacing w:val="-10"/>
                <w:szCs w:val="21"/>
              </w:rPr>
              <w:t>整理してほしい</w:t>
            </w:r>
            <w:r w:rsidR="00DD7C29" w:rsidRPr="004B7AA0">
              <w:rPr>
                <w:rFonts w:asciiTheme="minorEastAsia" w:hAnsiTheme="minorEastAsia" w:hint="eastAsia"/>
                <w:bCs/>
                <w:spacing w:val="-10"/>
                <w:szCs w:val="21"/>
              </w:rPr>
              <w:t>。</w:t>
            </w:r>
          </w:p>
        </w:tc>
        <w:tc>
          <w:tcPr>
            <w:tcW w:w="4394" w:type="dxa"/>
            <w:tcBorders>
              <w:top w:val="dashed" w:sz="4" w:space="0" w:color="auto"/>
              <w:bottom w:val="dashed" w:sz="4" w:space="0" w:color="auto"/>
            </w:tcBorders>
          </w:tcPr>
          <w:p w14:paraId="1C95BFA2" w14:textId="0F47ABEC" w:rsidR="008F26CD" w:rsidRPr="00C53291" w:rsidRDefault="00EB7836" w:rsidP="007E271C">
            <w:pPr>
              <w:ind w:left="210" w:hangingChars="100" w:hanging="210"/>
              <w:rPr>
                <w:rFonts w:asciiTheme="minorEastAsia" w:hAnsiTheme="minorEastAsia"/>
                <w:szCs w:val="21"/>
              </w:rPr>
            </w:pPr>
            <w:r w:rsidRPr="00C53291">
              <w:rPr>
                <w:rFonts w:asciiTheme="minorEastAsia" w:hAnsiTheme="minorEastAsia" w:hint="eastAsia"/>
                <w:szCs w:val="21"/>
              </w:rPr>
              <w:t>・</w:t>
            </w:r>
            <w:r w:rsidR="00424D8F" w:rsidRPr="00C53291">
              <w:rPr>
                <w:rFonts w:asciiTheme="minorEastAsia" w:hAnsiTheme="minorEastAsia" w:hint="eastAsia"/>
                <w:szCs w:val="21"/>
              </w:rPr>
              <w:t>対応を</w:t>
            </w:r>
            <w:r w:rsidRPr="00C53291">
              <w:rPr>
                <w:rFonts w:asciiTheme="minorEastAsia" w:hAnsiTheme="minorEastAsia" w:hint="eastAsia"/>
                <w:szCs w:val="21"/>
              </w:rPr>
              <w:t>検討する</w:t>
            </w:r>
          </w:p>
        </w:tc>
      </w:tr>
      <w:tr w:rsidR="004B7AA0" w:rsidRPr="004B7AA0" w14:paraId="09C91CD8" w14:textId="77777777" w:rsidTr="007E271C">
        <w:trPr>
          <w:trHeight w:val="571"/>
        </w:trPr>
        <w:tc>
          <w:tcPr>
            <w:tcW w:w="4961" w:type="dxa"/>
            <w:tcBorders>
              <w:top w:val="dashed" w:sz="4" w:space="0" w:color="auto"/>
              <w:bottom w:val="single" w:sz="4" w:space="0" w:color="auto"/>
            </w:tcBorders>
          </w:tcPr>
          <w:p w14:paraId="7B812765" w14:textId="77AA8208" w:rsidR="008F26CD" w:rsidRPr="004B7AA0" w:rsidRDefault="00BD30CD" w:rsidP="007E271C">
            <w:pPr>
              <w:ind w:left="190" w:hangingChars="100" w:hanging="190"/>
              <w:jc w:val="left"/>
              <w:rPr>
                <w:rFonts w:asciiTheme="minorEastAsia" w:hAnsiTheme="minorEastAsia"/>
                <w:bCs/>
                <w:spacing w:val="-10"/>
                <w:szCs w:val="21"/>
              </w:rPr>
            </w:pPr>
            <w:r w:rsidRPr="004B7AA0">
              <w:rPr>
                <w:rFonts w:asciiTheme="minorEastAsia" w:hAnsiTheme="minorEastAsia" w:hint="eastAsia"/>
                <w:bCs/>
                <w:spacing w:val="-10"/>
                <w:szCs w:val="21"/>
              </w:rPr>
              <w:t>・国の電動車の目標にはハイブリッド車も含まれているのか確認したい。</w:t>
            </w:r>
          </w:p>
        </w:tc>
        <w:tc>
          <w:tcPr>
            <w:tcW w:w="4394" w:type="dxa"/>
            <w:tcBorders>
              <w:top w:val="dashed" w:sz="4" w:space="0" w:color="auto"/>
              <w:bottom w:val="single" w:sz="4" w:space="0" w:color="auto"/>
            </w:tcBorders>
          </w:tcPr>
          <w:p w14:paraId="24D13ACA" w14:textId="5113E1A7" w:rsidR="008F26CD" w:rsidRPr="004B7AA0" w:rsidRDefault="001B03DF" w:rsidP="007E271C">
            <w:pPr>
              <w:ind w:left="210" w:hangingChars="100" w:hanging="210"/>
              <w:rPr>
                <w:rFonts w:asciiTheme="minorEastAsia" w:hAnsiTheme="minorEastAsia"/>
                <w:szCs w:val="21"/>
              </w:rPr>
            </w:pPr>
            <w:r w:rsidRPr="004B7AA0">
              <w:rPr>
                <w:rFonts w:asciiTheme="minorEastAsia" w:hAnsiTheme="minorEastAsia" w:hint="eastAsia"/>
                <w:szCs w:val="21"/>
              </w:rPr>
              <w:t>・含まれている。</w:t>
            </w:r>
          </w:p>
        </w:tc>
      </w:tr>
    </w:tbl>
    <w:p w14:paraId="3A5DD6A5" w14:textId="27A81C97" w:rsidR="00503883" w:rsidRPr="004B7AA0" w:rsidRDefault="00503883" w:rsidP="00BD30CD">
      <w:pPr>
        <w:rPr>
          <w:rFonts w:asciiTheme="minorEastAsia" w:hAnsiTheme="minorEastAsia"/>
          <w:sz w:val="22"/>
        </w:rPr>
      </w:pPr>
    </w:p>
    <w:sectPr w:rsidR="00503883" w:rsidRPr="004B7AA0" w:rsidSect="00ED4A3A">
      <w:pgSz w:w="11906" w:h="16838" w:code="9"/>
      <w:pgMar w:top="1134" w:right="1134" w:bottom="1134" w:left="1134" w:header="851" w:footer="233" w:gutter="0"/>
      <w:pgNumType w:fmt="numberInDash"/>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24743" w14:textId="77777777" w:rsidR="003C5D16" w:rsidRDefault="003C5D16" w:rsidP="001F6793">
      <w:r>
        <w:separator/>
      </w:r>
    </w:p>
  </w:endnote>
  <w:endnote w:type="continuationSeparator" w:id="0">
    <w:p w14:paraId="71459A23" w14:textId="77777777" w:rsidR="003C5D16" w:rsidRDefault="003C5D16" w:rsidP="001F6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B54E6" w14:textId="77777777" w:rsidR="003C5D16" w:rsidRDefault="003C5D16" w:rsidP="001F6793">
      <w:r>
        <w:separator/>
      </w:r>
    </w:p>
  </w:footnote>
  <w:footnote w:type="continuationSeparator" w:id="0">
    <w:p w14:paraId="780FBF53" w14:textId="77777777" w:rsidR="003C5D16" w:rsidRDefault="003C5D16" w:rsidP="001F6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66DE7"/>
    <w:multiLevelType w:val="hybridMultilevel"/>
    <w:tmpl w:val="7DDE42DE"/>
    <w:lvl w:ilvl="0" w:tplc="7BC48A20">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BC7372"/>
    <w:multiLevelType w:val="hybridMultilevel"/>
    <w:tmpl w:val="AAD07738"/>
    <w:lvl w:ilvl="0" w:tplc="1EEA7414">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333B0EC9"/>
    <w:multiLevelType w:val="hybridMultilevel"/>
    <w:tmpl w:val="51F4647C"/>
    <w:lvl w:ilvl="0" w:tplc="69788D54">
      <w:start w:val="2"/>
      <w:numFmt w:val="bullet"/>
      <w:lvlText w:val="・"/>
      <w:lvlJc w:val="left"/>
      <w:pPr>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7780086"/>
    <w:multiLevelType w:val="hybridMultilevel"/>
    <w:tmpl w:val="2B34CACE"/>
    <w:lvl w:ilvl="0" w:tplc="BC687FE0">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D47BDE"/>
    <w:multiLevelType w:val="hybridMultilevel"/>
    <w:tmpl w:val="E42646D0"/>
    <w:lvl w:ilvl="0" w:tplc="9A6A5D2C">
      <w:numFmt w:val="bullet"/>
      <w:lvlText w:val="・"/>
      <w:lvlJc w:val="left"/>
      <w:pPr>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42F678F"/>
    <w:multiLevelType w:val="hybridMultilevel"/>
    <w:tmpl w:val="F0B8415E"/>
    <w:lvl w:ilvl="0" w:tplc="8AD24630">
      <w:start w:val="2"/>
      <w:numFmt w:val="bullet"/>
      <w:lvlText w:val="○"/>
      <w:lvlJc w:val="left"/>
      <w:pPr>
        <w:ind w:left="92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6" w15:restartNumberingAfterBreak="0">
    <w:nsid w:val="55491338"/>
    <w:multiLevelType w:val="hybridMultilevel"/>
    <w:tmpl w:val="E49E3444"/>
    <w:lvl w:ilvl="0" w:tplc="988CB86E">
      <w:numFmt w:val="bullet"/>
      <w:lvlText w:val="・"/>
      <w:lvlJc w:val="left"/>
      <w:pPr>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55804895"/>
    <w:multiLevelType w:val="hybridMultilevel"/>
    <w:tmpl w:val="D430E234"/>
    <w:lvl w:ilvl="0" w:tplc="5838EFC4">
      <w:numFmt w:val="bullet"/>
      <w:lvlText w:val="・"/>
      <w:lvlJc w:val="left"/>
      <w:pPr>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3F6329E"/>
    <w:multiLevelType w:val="hybridMultilevel"/>
    <w:tmpl w:val="D0888646"/>
    <w:lvl w:ilvl="0" w:tplc="4D4E3C6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DF81920"/>
    <w:multiLevelType w:val="hybridMultilevel"/>
    <w:tmpl w:val="2166B954"/>
    <w:lvl w:ilvl="0" w:tplc="EA960A5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E50169F"/>
    <w:multiLevelType w:val="hybridMultilevel"/>
    <w:tmpl w:val="76DC5A4E"/>
    <w:lvl w:ilvl="0" w:tplc="620A7AA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10"/>
  </w:num>
  <w:num w:numId="4">
    <w:abstractNumId w:val="9"/>
  </w:num>
  <w:num w:numId="5">
    <w:abstractNumId w:val="8"/>
  </w:num>
  <w:num w:numId="6">
    <w:abstractNumId w:val="2"/>
  </w:num>
  <w:num w:numId="7">
    <w:abstractNumId w:val="7"/>
  </w:num>
  <w:num w:numId="8">
    <w:abstractNumId w:val="4"/>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702"/>
    <w:rsid w:val="0000110E"/>
    <w:rsid w:val="00001295"/>
    <w:rsid w:val="000119E6"/>
    <w:rsid w:val="000120E9"/>
    <w:rsid w:val="00012D9F"/>
    <w:rsid w:val="00014709"/>
    <w:rsid w:val="00014E6F"/>
    <w:rsid w:val="00015ECD"/>
    <w:rsid w:val="00020FF3"/>
    <w:rsid w:val="00024C3D"/>
    <w:rsid w:val="000254D3"/>
    <w:rsid w:val="00044310"/>
    <w:rsid w:val="00044DA0"/>
    <w:rsid w:val="00046DAC"/>
    <w:rsid w:val="00057609"/>
    <w:rsid w:val="00060E9F"/>
    <w:rsid w:val="00062682"/>
    <w:rsid w:val="000634B7"/>
    <w:rsid w:val="00065055"/>
    <w:rsid w:val="00081B44"/>
    <w:rsid w:val="00083297"/>
    <w:rsid w:val="00085426"/>
    <w:rsid w:val="000900D0"/>
    <w:rsid w:val="0009031D"/>
    <w:rsid w:val="00091538"/>
    <w:rsid w:val="00091E7F"/>
    <w:rsid w:val="0009231D"/>
    <w:rsid w:val="00092A5C"/>
    <w:rsid w:val="000931ED"/>
    <w:rsid w:val="0009320B"/>
    <w:rsid w:val="000A0796"/>
    <w:rsid w:val="000A0AC0"/>
    <w:rsid w:val="000A0D8E"/>
    <w:rsid w:val="000B2295"/>
    <w:rsid w:val="000B23ED"/>
    <w:rsid w:val="000B7ACA"/>
    <w:rsid w:val="000C46E0"/>
    <w:rsid w:val="000E009E"/>
    <w:rsid w:val="000E05E4"/>
    <w:rsid w:val="000E1980"/>
    <w:rsid w:val="000E33A2"/>
    <w:rsid w:val="000E5316"/>
    <w:rsid w:val="000E5725"/>
    <w:rsid w:val="000E66F5"/>
    <w:rsid w:val="00116CBF"/>
    <w:rsid w:val="00117194"/>
    <w:rsid w:val="00120A39"/>
    <w:rsid w:val="00120C5D"/>
    <w:rsid w:val="001262B3"/>
    <w:rsid w:val="001324F1"/>
    <w:rsid w:val="00135CD7"/>
    <w:rsid w:val="001363F2"/>
    <w:rsid w:val="00145E98"/>
    <w:rsid w:val="00156472"/>
    <w:rsid w:val="00160005"/>
    <w:rsid w:val="00163618"/>
    <w:rsid w:val="0016392F"/>
    <w:rsid w:val="00166A57"/>
    <w:rsid w:val="00166C52"/>
    <w:rsid w:val="0017219E"/>
    <w:rsid w:val="00174C55"/>
    <w:rsid w:val="001752DB"/>
    <w:rsid w:val="00183276"/>
    <w:rsid w:val="00190EB4"/>
    <w:rsid w:val="00191BE1"/>
    <w:rsid w:val="001A40BA"/>
    <w:rsid w:val="001A6AC6"/>
    <w:rsid w:val="001A6B1D"/>
    <w:rsid w:val="001B03DF"/>
    <w:rsid w:val="001B4824"/>
    <w:rsid w:val="001B5870"/>
    <w:rsid w:val="001B5A3C"/>
    <w:rsid w:val="001C11CE"/>
    <w:rsid w:val="001C5BF0"/>
    <w:rsid w:val="001C70DF"/>
    <w:rsid w:val="001C7D50"/>
    <w:rsid w:val="001D0FE2"/>
    <w:rsid w:val="001E0F0D"/>
    <w:rsid w:val="001E62FE"/>
    <w:rsid w:val="001F3FD1"/>
    <w:rsid w:val="001F57CA"/>
    <w:rsid w:val="001F6564"/>
    <w:rsid w:val="001F6793"/>
    <w:rsid w:val="001F740A"/>
    <w:rsid w:val="00203CD2"/>
    <w:rsid w:val="00210EBE"/>
    <w:rsid w:val="00213054"/>
    <w:rsid w:val="00224E7F"/>
    <w:rsid w:val="00227C99"/>
    <w:rsid w:val="00230984"/>
    <w:rsid w:val="002500F0"/>
    <w:rsid w:val="00252F18"/>
    <w:rsid w:val="0026129C"/>
    <w:rsid w:val="00261E2D"/>
    <w:rsid w:val="002659F6"/>
    <w:rsid w:val="00270B55"/>
    <w:rsid w:val="00271245"/>
    <w:rsid w:val="00272B0E"/>
    <w:rsid w:val="00275127"/>
    <w:rsid w:val="00281D44"/>
    <w:rsid w:val="0028312D"/>
    <w:rsid w:val="002854D3"/>
    <w:rsid w:val="002976BD"/>
    <w:rsid w:val="002A4F65"/>
    <w:rsid w:val="002A7028"/>
    <w:rsid w:val="002B7970"/>
    <w:rsid w:val="002C05BC"/>
    <w:rsid w:val="002C5949"/>
    <w:rsid w:val="002C7775"/>
    <w:rsid w:val="002D2E6F"/>
    <w:rsid w:val="002D51A5"/>
    <w:rsid w:val="002E1769"/>
    <w:rsid w:val="002E1B04"/>
    <w:rsid w:val="002E6999"/>
    <w:rsid w:val="002F01EF"/>
    <w:rsid w:val="00300B52"/>
    <w:rsid w:val="00305FCB"/>
    <w:rsid w:val="00314E60"/>
    <w:rsid w:val="00317D97"/>
    <w:rsid w:val="00321ED4"/>
    <w:rsid w:val="00327C96"/>
    <w:rsid w:val="0033208B"/>
    <w:rsid w:val="0034188A"/>
    <w:rsid w:val="00343681"/>
    <w:rsid w:val="0034492C"/>
    <w:rsid w:val="0035389C"/>
    <w:rsid w:val="00364DB0"/>
    <w:rsid w:val="00370A8C"/>
    <w:rsid w:val="00374D70"/>
    <w:rsid w:val="003806E7"/>
    <w:rsid w:val="00382293"/>
    <w:rsid w:val="00387792"/>
    <w:rsid w:val="0039163C"/>
    <w:rsid w:val="00391EE0"/>
    <w:rsid w:val="00392852"/>
    <w:rsid w:val="00393326"/>
    <w:rsid w:val="00395769"/>
    <w:rsid w:val="00396577"/>
    <w:rsid w:val="00397270"/>
    <w:rsid w:val="003A4959"/>
    <w:rsid w:val="003A4E39"/>
    <w:rsid w:val="003B01E6"/>
    <w:rsid w:val="003B1541"/>
    <w:rsid w:val="003B44D1"/>
    <w:rsid w:val="003C3DEE"/>
    <w:rsid w:val="003C5D16"/>
    <w:rsid w:val="003C616E"/>
    <w:rsid w:val="003D35C3"/>
    <w:rsid w:val="003D3E6F"/>
    <w:rsid w:val="003D4E62"/>
    <w:rsid w:val="003D5B08"/>
    <w:rsid w:val="003E43C5"/>
    <w:rsid w:val="003E72AD"/>
    <w:rsid w:val="003E7783"/>
    <w:rsid w:val="003F1FA6"/>
    <w:rsid w:val="003F6A02"/>
    <w:rsid w:val="00406710"/>
    <w:rsid w:val="00406B0F"/>
    <w:rsid w:val="00412D5E"/>
    <w:rsid w:val="004164A5"/>
    <w:rsid w:val="00424D8F"/>
    <w:rsid w:val="00424E5B"/>
    <w:rsid w:val="004262FA"/>
    <w:rsid w:val="00431EF1"/>
    <w:rsid w:val="00432CBD"/>
    <w:rsid w:val="00433632"/>
    <w:rsid w:val="00436CDB"/>
    <w:rsid w:val="00442ED2"/>
    <w:rsid w:val="00445FF2"/>
    <w:rsid w:val="00457C80"/>
    <w:rsid w:val="00461E36"/>
    <w:rsid w:val="00463FC9"/>
    <w:rsid w:val="004642A8"/>
    <w:rsid w:val="00465E47"/>
    <w:rsid w:val="004708FF"/>
    <w:rsid w:val="00476D0F"/>
    <w:rsid w:val="00480964"/>
    <w:rsid w:val="004835C6"/>
    <w:rsid w:val="00485C36"/>
    <w:rsid w:val="0049335C"/>
    <w:rsid w:val="00494A87"/>
    <w:rsid w:val="004A6170"/>
    <w:rsid w:val="004B0E44"/>
    <w:rsid w:val="004B63F5"/>
    <w:rsid w:val="004B7AA0"/>
    <w:rsid w:val="004C5D4C"/>
    <w:rsid w:val="004C6D67"/>
    <w:rsid w:val="004D2217"/>
    <w:rsid w:val="004D245E"/>
    <w:rsid w:val="004D445F"/>
    <w:rsid w:val="004F194B"/>
    <w:rsid w:val="004F42F7"/>
    <w:rsid w:val="004F6F11"/>
    <w:rsid w:val="00500C99"/>
    <w:rsid w:val="005032BE"/>
    <w:rsid w:val="005037CB"/>
    <w:rsid w:val="00503883"/>
    <w:rsid w:val="00504EB9"/>
    <w:rsid w:val="005078D2"/>
    <w:rsid w:val="005141EF"/>
    <w:rsid w:val="00522C1D"/>
    <w:rsid w:val="00525ADC"/>
    <w:rsid w:val="00526243"/>
    <w:rsid w:val="00530069"/>
    <w:rsid w:val="005353A7"/>
    <w:rsid w:val="00541AE4"/>
    <w:rsid w:val="00546EB7"/>
    <w:rsid w:val="0056011E"/>
    <w:rsid w:val="005614EF"/>
    <w:rsid w:val="00564E6B"/>
    <w:rsid w:val="005664B6"/>
    <w:rsid w:val="00567677"/>
    <w:rsid w:val="00586C56"/>
    <w:rsid w:val="00587074"/>
    <w:rsid w:val="0059320D"/>
    <w:rsid w:val="005952A5"/>
    <w:rsid w:val="005A2545"/>
    <w:rsid w:val="005A2B2A"/>
    <w:rsid w:val="005A45D4"/>
    <w:rsid w:val="005A7018"/>
    <w:rsid w:val="005B1672"/>
    <w:rsid w:val="005B384B"/>
    <w:rsid w:val="005B4FB8"/>
    <w:rsid w:val="005C091C"/>
    <w:rsid w:val="005C3779"/>
    <w:rsid w:val="005C3B93"/>
    <w:rsid w:val="005D1C1E"/>
    <w:rsid w:val="005D2E26"/>
    <w:rsid w:val="005D43E0"/>
    <w:rsid w:val="005D4A31"/>
    <w:rsid w:val="005D5038"/>
    <w:rsid w:val="005E2518"/>
    <w:rsid w:val="005E2603"/>
    <w:rsid w:val="005E3597"/>
    <w:rsid w:val="005E3DC1"/>
    <w:rsid w:val="005E4A33"/>
    <w:rsid w:val="005E583D"/>
    <w:rsid w:val="005E67F3"/>
    <w:rsid w:val="005F217B"/>
    <w:rsid w:val="00601A64"/>
    <w:rsid w:val="006029AF"/>
    <w:rsid w:val="00620012"/>
    <w:rsid w:val="0062285A"/>
    <w:rsid w:val="00623792"/>
    <w:rsid w:val="00630702"/>
    <w:rsid w:val="0063348B"/>
    <w:rsid w:val="00637DC3"/>
    <w:rsid w:val="00642D73"/>
    <w:rsid w:val="00644A9C"/>
    <w:rsid w:val="00645793"/>
    <w:rsid w:val="00652611"/>
    <w:rsid w:val="00663662"/>
    <w:rsid w:val="00666053"/>
    <w:rsid w:val="00670CFC"/>
    <w:rsid w:val="006741EC"/>
    <w:rsid w:val="00680D51"/>
    <w:rsid w:val="00685A59"/>
    <w:rsid w:val="00686CC5"/>
    <w:rsid w:val="006951E6"/>
    <w:rsid w:val="00697C6E"/>
    <w:rsid w:val="006B10D2"/>
    <w:rsid w:val="006B1D9B"/>
    <w:rsid w:val="006B3D5C"/>
    <w:rsid w:val="006E2B84"/>
    <w:rsid w:val="006E545D"/>
    <w:rsid w:val="006E6626"/>
    <w:rsid w:val="006E7E19"/>
    <w:rsid w:val="006F46C6"/>
    <w:rsid w:val="007039A8"/>
    <w:rsid w:val="007061DD"/>
    <w:rsid w:val="00706ADA"/>
    <w:rsid w:val="0071266A"/>
    <w:rsid w:val="0073057A"/>
    <w:rsid w:val="00736B37"/>
    <w:rsid w:val="00741043"/>
    <w:rsid w:val="00747B47"/>
    <w:rsid w:val="00750307"/>
    <w:rsid w:val="00750F24"/>
    <w:rsid w:val="00753D3F"/>
    <w:rsid w:val="007660BB"/>
    <w:rsid w:val="00777DD1"/>
    <w:rsid w:val="00783183"/>
    <w:rsid w:val="0079162B"/>
    <w:rsid w:val="007A2B37"/>
    <w:rsid w:val="007A3BD1"/>
    <w:rsid w:val="007A6335"/>
    <w:rsid w:val="007B1781"/>
    <w:rsid w:val="007B2E64"/>
    <w:rsid w:val="007B3DDE"/>
    <w:rsid w:val="007B40D3"/>
    <w:rsid w:val="007C05C4"/>
    <w:rsid w:val="007C3BDF"/>
    <w:rsid w:val="007C7635"/>
    <w:rsid w:val="007D1B50"/>
    <w:rsid w:val="007D1C4F"/>
    <w:rsid w:val="007D5A91"/>
    <w:rsid w:val="007D5B6A"/>
    <w:rsid w:val="007E271C"/>
    <w:rsid w:val="007E2A8C"/>
    <w:rsid w:val="007E58EC"/>
    <w:rsid w:val="007F0407"/>
    <w:rsid w:val="007F5849"/>
    <w:rsid w:val="007F77C4"/>
    <w:rsid w:val="00802B01"/>
    <w:rsid w:val="00803B3C"/>
    <w:rsid w:val="00810164"/>
    <w:rsid w:val="00815D2D"/>
    <w:rsid w:val="0081658F"/>
    <w:rsid w:val="00817A4A"/>
    <w:rsid w:val="00817BDF"/>
    <w:rsid w:val="00820976"/>
    <w:rsid w:val="00821501"/>
    <w:rsid w:val="00823EF3"/>
    <w:rsid w:val="00824FA1"/>
    <w:rsid w:val="008357A7"/>
    <w:rsid w:val="0084001C"/>
    <w:rsid w:val="008413B0"/>
    <w:rsid w:val="00841CCA"/>
    <w:rsid w:val="0084612C"/>
    <w:rsid w:val="008461FB"/>
    <w:rsid w:val="00852B58"/>
    <w:rsid w:val="00855E32"/>
    <w:rsid w:val="00861938"/>
    <w:rsid w:val="00865CD8"/>
    <w:rsid w:val="0088122C"/>
    <w:rsid w:val="008876D8"/>
    <w:rsid w:val="00890366"/>
    <w:rsid w:val="008914C2"/>
    <w:rsid w:val="00891F4E"/>
    <w:rsid w:val="008936FF"/>
    <w:rsid w:val="0089722E"/>
    <w:rsid w:val="008A142A"/>
    <w:rsid w:val="008A2171"/>
    <w:rsid w:val="008A40EF"/>
    <w:rsid w:val="008A7D7B"/>
    <w:rsid w:val="008B307B"/>
    <w:rsid w:val="008B79E7"/>
    <w:rsid w:val="008C0A94"/>
    <w:rsid w:val="008C0E73"/>
    <w:rsid w:val="008C1D5B"/>
    <w:rsid w:val="008C337C"/>
    <w:rsid w:val="008D057A"/>
    <w:rsid w:val="008D1637"/>
    <w:rsid w:val="008D2413"/>
    <w:rsid w:val="008D2429"/>
    <w:rsid w:val="008D2EC1"/>
    <w:rsid w:val="008E15E0"/>
    <w:rsid w:val="008E1AA3"/>
    <w:rsid w:val="008E1E13"/>
    <w:rsid w:val="008E6E23"/>
    <w:rsid w:val="008F0C4E"/>
    <w:rsid w:val="008F26CD"/>
    <w:rsid w:val="008F5B10"/>
    <w:rsid w:val="009031E6"/>
    <w:rsid w:val="009060DF"/>
    <w:rsid w:val="009144E3"/>
    <w:rsid w:val="009154AD"/>
    <w:rsid w:val="00917FB7"/>
    <w:rsid w:val="0092181F"/>
    <w:rsid w:val="00925799"/>
    <w:rsid w:val="00926DBC"/>
    <w:rsid w:val="009304BE"/>
    <w:rsid w:val="00945102"/>
    <w:rsid w:val="009568DB"/>
    <w:rsid w:val="00956CAC"/>
    <w:rsid w:val="00960FE9"/>
    <w:rsid w:val="00967260"/>
    <w:rsid w:val="00970757"/>
    <w:rsid w:val="00973B8D"/>
    <w:rsid w:val="00981189"/>
    <w:rsid w:val="00981B22"/>
    <w:rsid w:val="009843EF"/>
    <w:rsid w:val="00987EA1"/>
    <w:rsid w:val="009902B9"/>
    <w:rsid w:val="009908BF"/>
    <w:rsid w:val="00991174"/>
    <w:rsid w:val="00994AF3"/>
    <w:rsid w:val="00996884"/>
    <w:rsid w:val="009A149D"/>
    <w:rsid w:val="009A65F9"/>
    <w:rsid w:val="009B29E1"/>
    <w:rsid w:val="009B374E"/>
    <w:rsid w:val="009B441A"/>
    <w:rsid w:val="009C060A"/>
    <w:rsid w:val="009D1BC0"/>
    <w:rsid w:val="009E1D8F"/>
    <w:rsid w:val="009E69B2"/>
    <w:rsid w:val="009F178F"/>
    <w:rsid w:val="009F4319"/>
    <w:rsid w:val="009F6657"/>
    <w:rsid w:val="00A0353E"/>
    <w:rsid w:val="00A24BCC"/>
    <w:rsid w:val="00A302D1"/>
    <w:rsid w:val="00A36572"/>
    <w:rsid w:val="00A465EA"/>
    <w:rsid w:val="00A47002"/>
    <w:rsid w:val="00A5044E"/>
    <w:rsid w:val="00A614BF"/>
    <w:rsid w:val="00A648B8"/>
    <w:rsid w:val="00A65B42"/>
    <w:rsid w:val="00A70341"/>
    <w:rsid w:val="00A71F04"/>
    <w:rsid w:val="00A778CA"/>
    <w:rsid w:val="00A8360D"/>
    <w:rsid w:val="00A8421E"/>
    <w:rsid w:val="00A900F2"/>
    <w:rsid w:val="00A957EE"/>
    <w:rsid w:val="00A970B3"/>
    <w:rsid w:val="00A977FE"/>
    <w:rsid w:val="00AA365D"/>
    <w:rsid w:val="00AA419F"/>
    <w:rsid w:val="00AB41C3"/>
    <w:rsid w:val="00AB4F15"/>
    <w:rsid w:val="00AB59CB"/>
    <w:rsid w:val="00AB6DEE"/>
    <w:rsid w:val="00AC6BC0"/>
    <w:rsid w:val="00AD1C09"/>
    <w:rsid w:val="00AD578D"/>
    <w:rsid w:val="00AD6780"/>
    <w:rsid w:val="00AD735B"/>
    <w:rsid w:val="00AE2347"/>
    <w:rsid w:val="00AE35BE"/>
    <w:rsid w:val="00AF04F0"/>
    <w:rsid w:val="00AF63A0"/>
    <w:rsid w:val="00AF700C"/>
    <w:rsid w:val="00B005FB"/>
    <w:rsid w:val="00B05AF9"/>
    <w:rsid w:val="00B061F5"/>
    <w:rsid w:val="00B06C98"/>
    <w:rsid w:val="00B072AE"/>
    <w:rsid w:val="00B11BF9"/>
    <w:rsid w:val="00B11EA2"/>
    <w:rsid w:val="00B1498A"/>
    <w:rsid w:val="00B15EEE"/>
    <w:rsid w:val="00B16574"/>
    <w:rsid w:val="00B16D0C"/>
    <w:rsid w:val="00B31562"/>
    <w:rsid w:val="00B32EF5"/>
    <w:rsid w:val="00B33429"/>
    <w:rsid w:val="00B542FB"/>
    <w:rsid w:val="00B57F90"/>
    <w:rsid w:val="00B66536"/>
    <w:rsid w:val="00B675AE"/>
    <w:rsid w:val="00B7252E"/>
    <w:rsid w:val="00B73686"/>
    <w:rsid w:val="00B749F2"/>
    <w:rsid w:val="00B761B9"/>
    <w:rsid w:val="00B7697F"/>
    <w:rsid w:val="00B83773"/>
    <w:rsid w:val="00B8590C"/>
    <w:rsid w:val="00B864DC"/>
    <w:rsid w:val="00B906F9"/>
    <w:rsid w:val="00B91125"/>
    <w:rsid w:val="00B973CA"/>
    <w:rsid w:val="00BA1296"/>
    <w:rsid w:val="00BA300D"/>
    <w:rsid w:val="00BB21C4"/>
    <w:rsid w:val="00BB3094"/>
    <w:rsid w:val="00BC1C8C"/>
    <w:rsid w:val="00BD03D7"/>
    <w:rsid w:val="00BD30CD"/>
    <w:rsid w:val="00BD67EA"/>
    <w:rsid w:val="00BF0AE6"/>
    <w:rsid w:val="00BF0F2C"/>
    <w:rsid w:val="00BF2DF4"/>
    <w:rsid w:val="00BF449D"/>
    <w:rsid w:val="00C1240E"/>
    <w:rsid w:val="00C159A5"/>
    <w:rsid w:val="00C20753"/>
    <w:rsid w:val="00C26CB1"/>
    <w:rsid w:val="00C32E2C"/>
    <w:rsid w:val="00C3351B"/>
    <w:rsid w:val="00C42FF3"/>
    <w:rsid w:val="00C43EA9"/>
    <w:rsid w:val="00C4431C"/>
    <w:rsid w:val="00C51FFD"/>
    <w:rsid w:val="00C53291"/>
    <w:rsid w:val="00C545DB"/>
    <w:rsid w:val="00C63A43"/>
    <w:rsid w:val="00C63BED"/>
    <w:rsid w:val="00C65D5D"/>
    <w:rsid w:val="00C73AC4"/>
    <w:rsid w:val="00C73CEF"/>
    <w:rsid w:val="00C77E8F"/>
    <w:rsid w:val="00C77F3F"/>
    <w:rsid w:val="00C84986"/>
    <w:rsid w:val="00C90FA0"/>
    <w:rsid w:val="00C93FAA"/>
    <w:rsid w:val="00CA76C0"/>
    <w:rsid w:val="00CB022D"/>
    <w:rsid w:val="00CC5531"/>
    <w:rsid w:val="00CE42D1"/>
    <w:rsid w:val="00CF4EF5"/>
    <w:rsid w:val="00D035C3"/>
    <w:rsid w:val="00D05641"/>
    <w:rsid w:val="00D10CAB"/>
    <w:rsid w:val="00D17785"/>
    <w:rsid w:val="00D17C8F"/>
    <w:rsid w:val="00D229CC"/>
    <w:rsid w:val="00D23BC8"/>
    <w:rsid w:val="00D24847"/>
    <w:rsid w:val="00D267C3"/>
    <w:rsid w:val="00D27E47"/>
    <w:rsid w:val="00D3077F"/>
    <w:rsid w:val="00D347C1"/>
    <w:rsid w:val="00D35AA3"/>
    <w:rsid w:val="00D466AE"/>
    <w:rsid w:val="00D5235A"/>
    <w:rsid w:val="00D60032"/>
    <w:rsid w:val="00D60F54"/>
    <w:rsid w:val="00D61F3C"/>
    <w:rsid w:val="00D67758"/>
    <w:rsid w:val="00D67AEA"/>
    <w:rsid w:val="00D67DD2"/>
    <w:rsid w:val="00D7461E"/>
    <w:rsid w:val="00D766DC"/>
    <w:rsid w:val="00D83C47"/>
    <w:rsid w:val="00D84268"/>
    <w:rsid w:val="00D85F14"/>
    <w:rsid w:val="00DA11E9"/>
    <w:rsid w:val="00DA2ADF"/>
    <w:rsid w:val="00DC00F4"/>
    <w:rsid w:val="00DC1FC6"/>
    <w:rsid w:val="00DC353D"/>
    <w:rsid w:val="00DC6934"/>
    <w:rsid w:val="00DD16EC"/>
    <w:rsid w:val="00DD481F"/>
    <w:rsid w:val="00DD5988"/>
    <w:rsid w:val="00DD7870"/>
    <w:rsid w:val="00DD7C29"/>
    <w:rsid w:val="00DE384D"/>
    <w:rsid w:val="00DE4CA6"/>
    <w:rsid w:val="00DE6908"/>
    <w:rsid w:val="00DF12EF"/>
    <w:rsid w:val="00DF3FB2"/>
    <w:rsid w:val="00E0240C"/>
    <w:rsid w:val="00E12D17"/>
    <w:rsid w:val="00E1684B"/>
    <w:rsid w:val="00E2050F"/>
    <w:rsid w:val="00E20B4C"/>
    <w:rsid w:val="00E3119E"/>
    <w:rsid w:val="00E33A6D"/>
    <w:rsid w:val="00E40FC5"/>
    <w:rsid w:val="00E42182"/>
    <w:rsid w:val="00E47BDE"/>
    <w:rsid w:val="00E60727"/>
    <w:rsid w:val="00E6400D"/>
    <w:rsid w:val="00E750BF"/>
    <w:rsid w:val="00E75F2A"/>
    <w:rsid w:val="00E76CD3"/>
    <w:rsid w:val="00E84A1D"/>
    <w:rsid w:val="00E87B99"/>
    <w:rsid w:val="00E91320"/>
    <w:rsid w:val="00E95B0D"/>
    <w:rsid w:val="00E96EEE"/>
    <w:rsid w:val="00E97A96"/>
    <w:rsid w:val="00EA064A"/>
    <w:rsid w:val="00EA1F1A"/>
    <w:rsid w:val="00EA2EAC"/>
    <w:rsid w:val="00EA5A52"/>
    <w:rsid w:val="00EB2336"/>
    <w:rsid w:val="00EB5186"/>
    <w:rsid w:val="00EB7836"/>
    <w:rsid w:val="00EC0985"/>
    <w:rsid w:val="00EC1E9F"/>
    <w:rsid w:val="00EC405C"/>
    <w:rsid w:val="00EC4BC9"/>
    <w:rsid w:val="00EC513D"/>
    <w:rsid w:val="00EC736D"/>
    <w:rsid w:val="00EC7A91"/>
    <w:rsid w:val="00ED3A8D"/>
    <w:rsid w:val="00ED4A3A"/>
    <w:rsid w:val="00EE0374"/>
    <w:rsid w:val="00EE1B3A"/>
    <w:rsid w:val="00EE66CE"/>
    <w:rsid w:val="00EE6BB6"/>
    <w:rsid w:val="00EF0E8C"/>
    <w:rsid w:val="00EF1932"/>
    <w:rsid w:val="00EF4673"/>
    <w:rsid w:val="00F00C1C"/>
    <w:rsid w:val="00F032D4"/>
    <w:rsid w:val="00F13C5F"/>
    <w:rsid w:val="00F249CA"/>
    <w:rsid w:val="00F25BDC"/>
    <w:rsid w:val="00F25F0A"/>
    <w:rsid w:val="00F26612"/>
    <w:rsid w:val="00F26A79"/>
    <w:rsid w:val="00F35202"/>
    <w:rsid w:val="00F3584A"/>
    <w:rsid w:val="00F4116A"/>
    <w:rsid w:val="00F44B1A"/>
    <w:rsid w:val="00F4773D"/>
    <w:rsid w:val="00F51EAC"/>
    <w:rsid w:val="00F5270A"/>
    <w:rsid w:val="00F53741"/>
    <w:rsid w:val="00F601D5"/>
    <w:rsid w:val="00F65D23"/>
    <w:rsid w:val="00F67208"/>
    <w:rsid w:val="00F800C5"/>
    <w:rsid w:val="00F91BB9"/>
    <w:rsid w:val="00FA1888"/>
    <w:rsid w:val="00FA53B9"/>
    <w:rsid w:val="00FB3812"/>
    <w:rsid w:val="00FB3C84"/>
    <w:rsid w:val="00FB5999"/>
    <w:rsid w:val="00FC0B7E"/>
    <w:rsid w:val="00FC0D2B"/>
    <w:rsid w:val="00FC1064"/>
    <w:rsid w:val="00FC150A"/>
    <w:rsid w:val="00FC2C09"/>
    <w:rsid w:val="00FC6AAA"/>
    <w:rsid w:val="00FC6AF7"/>
    <w:rsid w:val="00FC7766"/>
    <w:rsid w:val="00FD195D"/>
    <w:rsid w:val="00FE0563"/>
    <w:rsid w:val="00FE190B"/>
    <w:rsid w:val="00FE1BF9"/>
    <w:rsid w:val="00FE41C9"/>
    <w:rsid w:val="00FE4DC2"/>
    <w:rsid w:val="00FE7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76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8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72AE"/>
    <w:pPr>
      <w:ind w:leftChars="400" w:left="840"/>
    </w:pPr>
  </w:style>
  <w:style w:type="paragraph" w:styleId="a4">
    <w:name w:val="Balloon Text"/>
    <w:basedOn w:val="a"/>
    <w:link w:val="a5"/>
    <w:uiPriority w:val="99"/>
    <w:semiHidden/>
    <w:unhideWhenUsed/>
    <w:rsid w:val="00D83C4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3C47"/>
    <w:rPr>
      <w:rFonts w:asciiTheme="majorHAnsi" w:eastAsiaTheme="majorEastAsia" w:hAnsiTheme="majorHAnsi" w:cstheme="majorBidi"/>
      <w:sz w:val="18"/>
      <w:szCs w:val="18"/>
    </w:rPr>
  </w:style>
  <w:style w:type="paragraph" w:styleId="a6">
    <w:name w:val="header"/>
    <w:basedOn w:val="a"/>
    <w:link w:val="a7"/>
    <w:uiPriority w:val="99"/>
    <w:unhideWhenUsed/>
    <w:rsid w:val="001F6793"/>
    <w:pPr>
      <w:tabs>
        <w:tab w:val="center" w:pos="4252"/>
        <w:tab w:val="right" w:pos="8504"/>
      </w:tabs>
      <w:snapToGrid w:val="0"/>
    </w:pPr>
  </w:style>
  <w:style w:type="character" w:customStyle="1" w:styleId="a7">
    <w:name w:val="ヘッダー (文字)"/>
    <w:basedOn w:val="a0"/>
    <w:link w:val="a6"/>
    <w:uiPriority w:val="99"/>
    <w:rsid w:val="001F6793"/>
  </w:style>
  <w:style w:type="paragraph" w:styleId="a8">
    <w:name w:val="footer"/>
    <w:basedOn w:val="a"/>
    <w:link w:val="a9"/>
    <w:uiPriority w:val="99"/>
    <w:unhideWhenUsed/>
    <w:rsid w:val="001F6793"/>
    <w:pPr>
      <w:tabs>
        <w:tab w:val="center" w:pos="4252"/>
        <w:tab w:val="right" w:pos="8504"/>
      </w:tabs>
      <w:snapToGrid w:val="0"/>
    </w:pPr>
  </w:style>
  <w:style w:type="character" w:customStyle="1" w:styleId="a9">
    <w:name w:val="フッター (文字)"/>
    <w:basedOn w:val="a0"/>
    <w:link w:val="a8"/>
    <w:uiPriority w:val="99"/>
    <w:rsid w:val="001F6793"/>
  </w:style>
  <w:style w:type="table" w:styleId="aa">
    <w:name w:val="Table Grid"/>
    <w:basedOn w:val="a1"/>
    <w:uiPriority w:val="59"/>
    <w:rsid w:val="00C12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024C3D"/>
    <w:rPr>
      <w:rFonts w:ascii="ＭＳ 明朝" w:eastAsia="ＭＳ 明朝" w:hAnsi="Courier New" w:cs="Times New Roman"/>
      <w:szCs w:val="21"/>
      <w:lang w:val="x-none" w:eastAsia="x-none"/>
    </w:rPr>
  </w:style>
  <w:style w:type="character" w:customStyle="1" w:styleId="ac">
    <w:name w:val="書式なし (文字)"/>
    <w:basedOn w:val="a0"/>
    <w:link w:val="ab"/>
    <w:rsid w:val="00024C3D"/>
    <w:rPr>
      <w:rFonts w:ascii="ＭＳ 明朝" w:eastAsia="ＭＳ 明朝" w:hAnsi="Courier New" w:cs="Times New Roman"/>
      <w:szCs w:val="21"/>
      <w:lang w:val="x-none" w:eastAsia="x-none"/>
    </w:rPr>
  </w:style>
  <w:style w:type="table" w:customStyle="1" w:styleId="1">
    <w:name w:val="表 (格子)1"/>
    <w:basedOn w:val="a1"/>
    <w:next w:val="aa"/>
    <w:uiPriority w:val="59"/>
    <w:rsid w:val="0078318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AD578D"/>
    <w:rPr>
      <w:color w:val="0000FF"/>
      <w:u w:val="single"/>
    </w:rPr>
  </w:style>
  <w:style w:type="character" w:styleId="ae">
    <w:name w:val="FollowedHyperlink"/>
    <w:basedOn w:val="a0"/>
    <w:uiPriority w:val="99"/>
    <w:semiHidden/>
    <w:unhideWhenUsed/>
    <w:rsid w:val="00AD578D"/>
    <w:rPr>
      <w:color w:val="800080" w:themeColor="followedHyperlink"/>
      <w:u w:val="single"/>
    </w:rPr>
  </w:style>
  <w:style w:type="character" w:styleId="af">
    <w:name w:val="annotation reference"/>
    <w:basedOn w:val="a0"/>
    <w:uiPriority w:val="99"/>
    <w:semiHidden/>
    <w:unhideWhenUsed/>
    <w:rsid w:val="00092A5C"/>
    <w:rPr>
      <w:sz w:val="18"/>
      <w:szCs w:val="18"/>
    </w:rPr>
  </w:style>
  <w:style w:type="paragraph" w:styleId="af0">
    <w:name w:val="annotation text"/>
    <w:basedOn w:val="a"/>
    <w:link w:val="af1"/>
    <w:uiPriority w:val="99"/>
    <w:semiHidden/>
    <w:unhideWhenUsed/>
    <w:rsid w:val="00092A5C"/>
    <w:pPr>
      <w:jc w:val="left"/>
    </w:pPr>
  </w:style>
  <w:style w:type="character" w:customStyle="1" w:styleId="af1">
    <w:name w:val="コメント文字列 (文字)"/>
    <w:basedOn w:val="a0"/>
    <w:link w:val="af0"/>
    <w:uiPriority w:val="99"/>
    <w:semiHidden/>
    <w:rsid w:val="00092A5C"/>
  </w:style>
  <w:style w:type="paragraph" w:styleId="af2">
    <w:name w:val="annotation subject"/>
    <w:basedOn w:val="af0"/>
    <w:next w:val="af0"/>
    <w:link w:val="af3"/>
    <w:uiPriority w:val="99"/>
    <w:semiHidden/>
    <w:unhideWhenUsed/>
    <w:rsid w:val="00092A5C"/>
    <w:rPr>
      <w:b/>
      <w:bCs/>
    </w:rPr>
  </w:style>
  <w:style w:type="character" w:customStyle="1" w:styleId="af3">
    <w:name w:val="コメント内容 (文字)"/>
    <w:basedOn w:val="af1"/>
    <w:link w:val="af2"/>
    <w:uiPriority w:val="99"/>
    <w:semiHidden/>
    <w:rsid w:val="00092A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22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032E9-4B7A-4A6C-AA28-36FE87FAF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2026-03-13T01:15:00Z</dcterms:created>
  <dcterms:modified xsi:type="dcterms:W3CDTF">2026-03-13T01:16:00Z</dcterms:modified>
</cp:coreProperties>
</file>