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E7B9" w14:textId="77777777" w:rsidR="00000000" w:rsidRDefault="004C7331">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○大阪府補助金交付規則</w:t>
      </w:r>
    </w:p>
    <w:p w14:paraId="0A9A5776" w14:textId="77777777" w:rsidR="00000000" w:rsidRDefault="004C733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昭和四十五年十月一日</w:t>
      </w:r>
    </w:p>
    <w:p w14:paraId="5E1A06A2" w14:textId="77777777" w:rsidR="00000000" w:rsidRDefault="004C733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大阪府規則第八十五号</w:t>
      </w:r>
    </w:p>
    <w:p w14:paraId="277D5A9B" w14:textId="77777777" w:rsidR="00000000" w:rsidRDefault="004C733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平成二三年三月三一日規則第一九号</w:t>
      </w:r>
    </w:p>
    <w:p w14:paraId="0F09B96A" w14:textId="77777777" w:rsidR="00000000" w:rsidRDefault="004C733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平成二八年三月三〇日規則第六六号</w:t>
      </w:r>
    </w:p>
    <w:p w14:paraId="031AC777" w14:textId="77777777" w:rsidR="00000000" w:rsidRDefault="004C733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令和七年三月二七日規則第二二号</w:t>
      </w:r>
    </w:p>
    <w:p w14:paraId="3562DD4C" w14:textId="77777777" w:rsidR="00000000" w:rsidRDefault="004C733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大阪府補助金交付規則をここに公布する。</w:t>
      </w:r>
    </w:p>
    <w:p w14:paraId="2CD087E0" w14:textId="77777777" w:rsidR="00000000" w:rsidRDefault="004C733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w:t>
      </w:r>
    </w:p>
    <w:p w14:paraId="56F96FFE"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3A4A5863"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14:paraId="512DA422"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5EFE81D8"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この規則</w:t>
      </w:r>
      <w:r>
        <w:rPr>
          <w:rFonts w:ascii="ＭＳ 明朝" w:eastAsia="ＭＳ 明朝" w:hAnsi="ＭＳ 明朝" w:cs="ＭＳ 明朝" w:hint="eastAsia"/>
          <w:color w:val="000000"/>
          <w:kern w:val="0"/>
          <w:sz w:val="20"/>
          <w:szCs w:val="20"/>
        </w:rPr>
        <w:t>において、次の各号に掲げる用語の意義は、当該各号に定めるところによる。</w:t>
      </w:r>
    </w:p>
    <w:p w14:paraId="64C81EF9"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　補助金の交付の対象となる事務又は事業をいう。</w:t>
      </w:r>
    </w:p>
    <w:p w14:paraId="6C5918B0"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　補助事業を行う者をいう。ただし、次のいずれかに該当する者を除く。</w:t>
      </w:r>
    </w:p>
    <w:p w14:paraId="3114F6CC" w14:textId="77777777" w:rsidR="00000000" w:rsidRDefault="004C733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0C4CC874" w14:textId="77777777" w:rsidR="00000000" w:rsidRDefault="004C733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法人にあっては罰金の刑、個人にあっては拘禁刑以上の刑に</w:t>
      </w:r>
      <w:r>
        <w:rPr>
          <w:rFonts w:ascii="ＭＳ 明朝" w:eastAsia="ＭＳ 明朝" w:hAnsi="ＭＳ 明朝" w:cs="ＭＳ 明朝" w:hint="eastAsia"/>
          <w:color w:val="000000"/>
          <w:kern w:val="0"/>
          <w:sz w:val="20"/>
          <w:szCs w:val="20"/>
        </w:rPr>
        <w:t>処せられ、その執行を終わり、又はその執行を受けることがなくなった日から一年を経過しない者</w:t>
      </w:r>
    </w:p>
    <w:p w14:paraId="78B2C388" w14:textId="77777777" w:rsidR="00000000" w:rsidRDefault="004C7331">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7D043DDA"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間接補助金　府以外の者が相当の反対給付を受けないで交付する給付金で、補助金を直接又は間接にその財源の全部又は一部とし、かつ、当該補助金の交付の目的に従って交付するもの</w:t>
      </w:r>
      <w:r>
        <w:rPr>
          <w:rFonts w:ascii="ＭＳ 明朝" w:eastAsia="ＭＳ 明朝" w:hAnsi="ＭＳ 明朝" w:cs="ＭＳ 明朝" w:hint="eastAsia"/>
          <w:color w:val="000000"/>
          <w:kern w:val="0"/>
          <w:sz w:val="20"/>
          <w:szCs w:val="20"/>
        </w:rPr>
        <w:t>をいう。</w:t>
      </w:r>
    </w:p>
    <w:p w14:paraId="26C5C15E"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間接補助事業　間接補助金の交付の対象となる事務又は事業をいう。</w:t>
      </w:r>
    </w:p>
    <w:p w14:paraId="0B97FFA7"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間接補助事業者　間接補助事業を行う者をいう。ただし、第二号イからハまでのいずれかに該当する者を除く。</w:t>
      </w:r>
    </w:p>
    <w:p w14:paraId="61376E9A"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（平二三規則一九・平二八規則六六・令七規則二二・一部改正）</w:t>
      </w:r>
    </w:p>
    <w:p w14:paraId="269AE7FB"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（法令、条例又は他の規則との関係）</w:t>
      </w:r>
    </w:p>
    <w:p w14:paraId="1FC26074"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補助金に関しては、法令、条例又は他の規則に特別の定めのあるものを除くほか、この規則の定めるところによる。</w:t>
      </w:r>
    </w:p>
    <w:p w14:paraId="7EFAF490"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（補助金の交付の申請）</w:t>
      </w:r>
    </w:p>
    <w:p w14:paraId="7C8541E1"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補助金の交付の申請をしようとする者は、次に掲げる事項を記載した補助金交付申請書を、知事</w:t>
      </w:r>
      <w:r>
        <w:rPr>
          <w:rFonts w:ascii="ＭＳ 明朝" w:eastAsia="ＭＳ 明朝" w:hAnsi="ＭＳ 明朝" w:cs="ＭＳ 明朝" w:hint="eastAsia"/>
          <w:color w:val="000000"/>
          <w:kern w:val="0"/>
          <w:sz w:val="20"/>
          <w:szCs w:val="20"/>
        </w:rPr>
        <w:t>に対し、その定める期日までに提出しなければならない。</w:t>
      </w:r>
    </w:p>
    <w:p w14:paraId="1F3D4176"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申請者の氏名又は名称及び住所</w:t>
      </w:r>
    </w:p>
    <w:p w14:paraId="0C0514ED"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補助事業の目的及び内容</w:t>
      </w:r>
    </w:p>
    <w:p w14:paraId="3A007F65"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補助事業の経費の配分、経費の使用方法、補助事業の完了の予定期日その他補助事業の遂行に関する計画</w:t>
      </w:r>
    </w:p>
    <w:p w14:paraId="4024217B"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交付を受けようとする補助金の額</w:t>
      </w:r>
    </w:p>
    <w:p w14:paraId="452532B7"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前各号に掲げるもののほか、知事が必要と認める事項</w:t>
      </w:r>
    </w:p>
    <w:p w14:paraId="3F1777D0"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前項の申請書には、次に掲げる事項を記載した書類を添付しなければならない。</w:t>
      </w:r>
    </w:p>
    <w:p w14:paraId="025C3E88"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補助事業の経費のうち補助金によって賄われる部分以外の部分の負担者、負担額及び負担方法</w:t>
      </w:r>
    </w:p>
    <w:p w14:paraId="27D7A453"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補助事業の効果</w:t>
      </w:r>
    </w:p>
    <w:p w14:paraId="16C7D17C"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w:t>
      </w:r>
      <w:r>
        <w:rPr>
          <w:rFonts w:ascii="ＭＳ 明朝" w:eastAsia="ＭＳ 明朝" w:hAnsi="ＭＳ 明朝" w:cs="ＭＳ 明朝" w:hint="eastAsia"/>
          <w:color w:val="000000"/>
          <w:kern w:val="0"/>
          <w:sz w:val="20"/>
          <w:szCs w:val="20"/>
        </w:rPr>
        <w:t>るもののほか、知事が必要と認める事項</w:t>
      </w:r>
    </w:p>
    <w:p w14:paraId="0ABC378D"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（平二八規則六六・一部改正）</w:t>
      </w:r>
    </w:p>
    <w:p w14:paraId="71ABC3DB"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（補助金の交付の決定）</w:t>
      </w:r>
    </w:p>
    <w:p w14:paraId="6585AC21"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知事は、補助金の交付の申請があったときは、当該申請に係る書類等により当該申請の内容を審査し、補助金を交付すべきものと認めたときは、補助金の交付の決定をするものとする。</w:t>
      </w:r>
    </w:p>
    <w:p w14:paraId="54296CB1"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知事は、前項の場合において、適正な交付を行うため必要があるときは、補助金の交付の申請に係る事項につき修正を加えて補助金の交付の決定をするものとする。</w:t>
      </w:r>
    </w:p>
    <w:p w14:paraId="543BA20F"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0EC4F889"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（補助金の交付の条件）</w:t>
      </w:r>
    </w:p>
    <w:p w14:paraId="357F6681"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知事は、補助金の交付の決定</w:t>
      </w:r>
      <w:r>
        <w:rPr>
          <w:rFonts w:ascii="ＭＳ 明朝" w:eastAsia="ＭＳ 明朝" w:hAnsi="ＭＳ 明朝" w:cs="ＭＳ 明朝" w:hint="eastAsia"/>
          <w:color w:val="000000"/>
          <w:kern w:val="0"/>
          <w:sz w:val="20"/>
          <w:szCs w:val="20"/>
        </w:rPr>
        <w:t>をする場合においては、次に掲げる条件を付するものとする。</w:t>
      </w:r>
    </w:p>
    <w:p w14:paraId="738C2852"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補助事業に要する経費の配分の変更（知事の定める軽微な変更を除く。）をする場合においては、知事の承認を受けるべきこと。</w:t>
      </w:r>
    </w:p>
    <w:p w14:paraId="62F3BA3D"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補助事業の内容の変更（知事の定める軽微な変更を除く。）をする場合においては、知事の承認を受けるべきこと。</w:t>
      </w:r>
    </w:p>
    <w:p w14:paraId="3B3C9818"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補助事業を中止し、又は廃止する場合においては、知事の承認を受けるべきこと。</w:t>
      </w:r>
    </w:p>
    <w:p w14:paraId="1EA393B5"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補助事業が予定の期間内に完了しない場合又は補助事業の遂行が困難となった場合においては、速やかに知事に報告してその指示を受けるべきこと。</w:t>
      </w:r>
    </w:p>
    <w:p w14:paraId="04664912"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w:t>
      </w:r>
      <w:r>
        <w:rPr>
          <w:rFonts w:ascii="ＭＳ 明朝" w:eastAsia="ＭＳ 明朝" w:hAnsi="ＭＳ 明朝" w:cs="ＭＳ 明朝" w:hint="eastAsia"/>
          <w:color w:val="000000"/>
          <w:kern w:val="0"/>
          <w:sz w:val="20"/>
          <w:szCs w:val="20"/>
        </w:rPr>
        <w:t xml:space="preserve">　前項各号に掲げるもののほか、知事は、補助金の交付の目的を達成するため必要があると認めるときは、補助事業に要する経費の使用方法に関する事項等について必要な条件を付するものとする。</w:t>
      </w:r>
    </w:p>
    <w:p w14:paraId="630DE17F"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2690BA8D"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（補助金の交付の決定の通知）</w:t>
      </w:r>
    </w:p>
    <w:p w14:paraId="19517EE7"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知事は、補助金の交付の決定をしたときは、速やかにその決定の内容及びこれに付した条件を、補助金の交付の申請をした者に通知するものとする。</w:t>
      </w:r>
    </w:p>
    <w:p w14:paraId="667E28ED"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10F4F11B"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（事情変更による決定の取消し等）</w:t>
      </w:r>
    </w:p>
    <w:p w14:paraId="1FD24698"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知事は、補助金の交付の決定をした場合において、その後の事</w:t>
      </w:r>
      <w:r>
        <w:rPr>
          <w:rFonts w:ascii="ＭＳ 明朝" w:eastAsia="ＭＳ 明朝" w:hAnsi="ＭＳ 明朝" w:cs="ＭＳ 明朝" w:hint="eastAsia"/>
          <w:color w:val="000000"/>
          <w:kern w:val="0"/>
          <w:sz w:val="20"/>
          <w:szCs w:val="20"/>
        </w:rPr>
        <w:t>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60EAE805"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知事が前項の規定により補助金の交付の決定を取り消す場合は、次の各号のいずれかに掲げる場合に限るものとする。</w:t>
      </w:r>
    </w:p>
    <w:p w14:paraId="2ED3E780"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天災地変その他補助金の交付の決定後生じた事情の変更により補助事業の全部又は一部を継続する必要がなくなった場合</w:t>
      </w:r>
    </w:p>
    <w:p w14:paraId="1264F19E"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補助事業者又は間接補助事業者が、補助金の交付の決定</w:t>
      </w:r>
      <w:r>
        <w:rPr>
          <w:rFonts w:ascii="ＭＳ 明朝" w:eastAsia="ＭＳ 明朝" w:hAnsi="ＭＳ 明朝" w:cs="ＭＳ 明朝" w:hint="eastAsia"/>
          <w:color w:val="000000"/>
          <w:kern w:val="0"/>
          <w:sz w:val="20"/>
          <w:szCs w:val="20"/>
        </w:rPr>
        <w:t>後生じた事情の変更により補助事業又は間接補助事業を遂行することができない場合（補助事業者又は間接補助事業者の責に帰すべき事情による場合を除く。）</w:t>
      </w:r>
    </w:p>
    <w:p w14:paraId="45960540"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第七条の規定は、第一項の処分をした場合について準用する。</w:t>
      </w:r>
    </w:p>
    <w:p w14:paraId="275453B3"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691BBFA2"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（補助事業及び間接補助事業の遂行）</w:t>
      </w:r>
    </w:p>
    <w:p w14:paraId="6893A03C"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14:paraId="02771DB4"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補助事業者は、</w:t>
      </w:r>
      <w:r>
        <w:rPr>
          <w:rFonts w:ascii="ＭＳ 明朝" w:eastAsia="ＭＳ 明朝" w:hAnsi="ＭＳ 明朝" w:cs="ＭＳ 明朝" w:hint="eastAsia"/>
          <w:color w:val="000000"/>
          <w:kern w:val="0"/>
          <w:sz w:val="20"/>
          <w:szCs w:val="20"/>
        </w:rPr>
        <w:t>間接補助事業者が当該間接補助金の交付の目的に従い善良な管理者の注意をもって間接補助事業を行うように努めなければならない。</w:t>
      </w:r>
    </w:p>
    <w:p w14:paraId="2EBB3831"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5F677350"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（状況報告）</w:t>
      </w:r>
    </w:p>
    <w:p w14:paraId="1EBFA7CB"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補助事業者は、知事の請求に基づき、補助事業の遂行の状況に関し、知事に報告しなければならな</w:t>
      </w:r>
      <w:r>
        <w:rPr>
          <w:rFonts w:ascii="ＭＳ 明朝" w:eastAsia="ＭＳ 明朝" w:hAnsi="ＭＳ 明朝" w:cs="ＭＳ 明朝" w:hint="eastAsia"/>
          <w:color w:val="000000"/>
          <w:kern w:val="0"/>
          <w:sz w:val="20"/>
          <w:szCs w:val="20"/>
        </w:rPr>
        <w:lastRenderedPageBreak/>
        <w:t>い。</w:t>
      </w:r>
    </w:p>
    <w:p w14:paraId="3994E785"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（補助事業の遂行等の命令）</w:t>
      </w:r>
    </w:p>
    <w:p w14:paraId="2082ABD1"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w:t>
      </w:r>
      <w:r>
        <w:rPr>
          <w:rFonts w:ascii="ＭＳ 明朝" w:eastAsia="ＭＳ 明朝" w:hAnsi="ＭＳ 明朝" w:cs="ＭＳ 明朝" w:hint="eastAsia"/>
          <w:color w:val="000000"/>
          <w:kern w:val="0"/>
          <w:sz w:val="20"/>
          <w:szCs w:val="20"/>
        </w:rPr>
        <w:t>るものとする。</w:t>
      </w:r>
    </w:p>
    <w:p w14:paraId="500623E0"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知事は、補助事業者が前項の命令に違反したときは、その者に対し、当該補助事業の遂行の一時停止を命ずるものとする。</w:t>
      </w:r>
    </w:p>
    <w:p w14:paraId="169B35FF"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14:paraId="5B734782"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08B3831"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（実績報告）</w:t>
      </w:r>
    </w:p>
    <w:p w14:paraId="27F79435"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補助事業者は、知事の定める</w:t>
      </w:r>
      <w:r>
        <w:rPr>
          <w:rFonts w:ascii="ＭＳ 明朝" w:eastAsia="ＭＳ 明朝" w:hAnsi="ＭＳ 明朝" w:cs="ＭＳ 明朝" w:hint="eastAsia"/>
          <w:color w:val="000000"/>
          <w:kern w:val="0"/>
          <w:sz w:val="20"/>
          <w:szCs w:val="20"/>
        </w:rPr>
        <w:t>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14:paraId="5FFD7803"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（補助金の額の確定等）</w:t>
      </w:r>
    </w:p>
    <w:p w14:paraId="19F2053A"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w:t>
      </w:r>
      <w:r>
        <w:rPr>
          <w:rFonts w:ascii="ＭＳ 明朝" w:eastAsia="ＭＳ 明朝" w:hAnsi="ＭＳ 明朝" w:cs="ＭＳ 明朝" w:hint="eastAsia"/>
          <w:color w:val="000000"/>
          <w:kern w:val="0"/>
          <w:sz w:val="20"/>
          <w:szCs w:val="20"/>
        </w:rPr>
        <w:t>付すべき補助金の額を確定し、当該補助事業者に通知するものとする。</w:t>
      </w:r>
    </w:p>
    <w:p w14:paraId="74BF3864"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66E3489D"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（是正のための措置）</w:t>
      </w:r>
    </w:p>
    <w:p w14:paraId="3865ABA4"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2F768F0A"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第十二条の規定は、前項の規定による命令に従って行う補助事業について準用する。</w:t>
      </w:r>
    </w:p>
    <w:p w14:paraId="725A5204"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0E094610"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（決定の取</w:t>
      </w:r>
      <w:r>
        <w:rPr>
          <w:rFonts w:ascii="ＭＳ 明朝" w:eastAsia="ＭＳ 明朝" w:hAnsi="ＭＳ 明朝" w:cs="ＭＳ 明朝" w:hint="eastAsia"/>
          <w:color w:val="000000"/>
          <w:kern w:val="0"/>
          <w:sz w:val="20"/>
          <w:szCs w:val="20"/>
        </w:rPr>
        <w:t>消し）</w:t>
      </w:r>
    </w:p>
    <w:p w14:paraId="14D188CA"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知事は、補助事業者が、次の各号のいずれかに該当するときは、補助金の交付の決定の全部又は一部を取り消すものとする。</w:t>
      </w:r>
    </w:p>
    <w:p w14:paraId="457970F8"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補助金の他の用途への使用をし、その他補助事業に関して補助金の交付の決定の内容又はこれに付した条件その他法令等又はこれに基づく知事の処分に違反したとき。</w:t>
      </w:r>
    </w:p>
    <w:p w14:paraId="5EEFADC9"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2BEAF41A"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w:t>
      </w:r>
      <w:r>
        <w:rPr>
          <w:rFonts w:ascii="ＭＳ 明朝" w:eastAsia="ＭＳ 明朝" w:hAnsi="ＭＳ 明朝" w:cs="ＭＳ 明朝" w:hint="eastAsia"/>
          <w:color w:val="000000"/>
          <w:kern w:val="0"/>
          <w:sz w:val="20"/>
          <w:szCs w:val="20"/>
        </w:rPr>
        <w:t>正行為をしたと知事が認めるとき。</w:t>
      </w:r>
    </w:p>
    <w:p w14:paraId="6FA35B7D"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知事は、間接補助事業者が、次の各号のいずれかに該当するときは、補助事業者に対し、当該間接補助金に係る補助金の交付の決定の全部又は一部を取り消すものとする。</w:t>
      </w:r>
    </w:p>
    <w:p w14:paraId="68F9C6A4"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間接補助金の他の用途への使用をし、その他間接補助事業に関して法令等に違反したとき。</w:t>
      </w:r>
    </w:p>
    <w:p w14:paraId="514661B6"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141F5EAF"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w:t>
      </w:r>
      <w:r>
        <w:rPr>
          <w:rFonts w:ascii="ＭＳ 明朝" w:eastAsia="ＭＳ 明朝" w:hAnsi="ＭＳ 明朝" w:cs="ＭＳ 明朝" w:hint="eastAsia"/>
          <w:color w:val="000000"/>
          <w:kern w:val="0"/>
          <w:sz w:val="20"/>
          <w:szCs w:val="20"/>
        </w:rPr>
        <w:t>したと知事が認めるとき。</w:t>
      </w:r>
    </w:p>
    <w:p w14:paraId="128011B4"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14:paraId="5633EDB9"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４　第七条の規定は、第一項又は第二項の規定による取消しをした場合について準用する。</w:t>
      </w:r>
    </w:p>
    <w:p w14:paraId="2133A90D"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（平二三規則一九・平二八規則六六・一部改正）</w:t>
      </w:r>
    </w:p>
    <w:p w14:paraId="55E91F34"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（補助金の返還）</w:t>
      </w:r>
    </w:p>
    <w:p w14:paraId="6B5EF2AB"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知事は、補助金の交付の決定を取り消した場合において、補助事業</w:t>
      </w:r>
      <w:r>
        <w:rPr>
          <w:rFonts w:ascii="ＭＳ 明朝" w:eastAsia="ＭＳ 明朝" w:hAnsi="ＭＳ 明朝" w:cs="ＭＳ 明朝" w:hint="eastAsia"/>
          <w:color w:val="000000"/>
          <w:kern w:val="0"/>
          <w:sz w:val="20"/>
          <w:szCs w:val="20"/>
        </w:rPr>
        <w:t>の当該取消しに係る部分に関し、既に補助金が交付されているときは、期限を定めて、その返還を命ずるものとする。</w:t>
      </w:r>
    </w:p>
    <w:p w14:paraId="34906FBA"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知事は、補助事業者に交付すべき補助金の額を確定した場合において、既にその額を超える補助金が交付されているときは、期限を定めて、その返還を命ずるものとする。</w:t>
      </w:r>
    </w:p>
    <w:p w14:paraId="241AF1BD"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14:paraId="38B897DB"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補助事業者は、前項の申請をしようとす</w:t>
      </w:r>
      <w:r>
        <w:rPr>
          <w:rFonts w:ascii="ＭＳ 明朝" w:eastAsia="ＭＳ 明朝" w:hAnsi="ＭＳ 明朝" w:cs="ＭＳ 明朝" w:hint="eastAsia"/>
          <w:color w:val="000000"/>
          <w:kern w:val="0"/>
          <w:sz w:val="20"/>
          <w:szCs w:val="20"/>
        </w:rPr>
        <w:t>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1CA68F3E"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CD1F977"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（加算金及び延滞金）</w:t>
      </w:r>
    </w:p>
    <w:p w14:paraId="5E5C300E"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補助事業者は、第十五条第一項の規定による取消しに関し、補助金の返還を命ぜられたときは、その命令に係る補助金の受領の日から納付の日までの日数に応じ、当該補助金の額（その一部を納付した場合におけるその後の期間</w:t>
      </w:r>
      <w:r>
        <w:rPr>
          <w:rFonts w:ascii="ＭＳ 明朝" w:eastAsia="ＭＳ 明朝" w:hAnsi="ＭＳ 明朝" w:cs="ＭＳ 明朝" w:hint="eastAsia"/>
          <w:color w:val="000000"/>
          <w:kern w:val="0"/>
          <w:sz w:val="20"/>
          <w:szCs w:val="20"/>
        </w:rPr>
        <w:t>については、既納額を控除した額）につき年十・九五パーセントの割合で計算した加算金を府に納付しなければならない。</w:t>
      </w:r>
    </w:p>
    <w:p w14:paraId="11AC8386"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223E5784"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第一項の規定により加算金を納付しなければならない場合において、補助事業者の納付した金額が返還を</w:t>
      </w:r>
      <w:r>
        <w:rPr>
          <w:rFonts w:ascii="ＭＳ 明朝" w:eastAsia="ＭＳ 明朝" w:hAnsi="ＭＳ 明朝" w:cs="ＭＳ 明朝" w:hint="eastAsia"/>
          <w:color w:val="000000"/>
          <w:kern w:val="0"/>
          <w:sz w:val="20"/>
          <w:szCs w:val="20"/>
        </w:rPr>
        <w:t>命ぜられた補助金の額に達するまでは、その納付金額は、まず当該返還を命ぜられた補助金の額に充てられたものとする。</w:t>
      </w:r>
    </w:p>
    <w:p w14:paraId="4CB02065"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1BD79A6F"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第一項又は前項の規定に定める加算金又は延滞金の額の計算につきこれらの規定に定める年当たりの割合は、</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4C7331">
              <w:rPr>
                <w:rFonts w:ascii="ＭＳ 明朝" w:eastAsia="ＭＳ 明朝" w:hAnsi="ＭＳ 明朝" w:cs="ＭＳ 明朝" w:hint="eastAsia"/>
                <w:color w:val="000000"/>
                <w:kern w:val="0"/>
                <w:sz w:val="20"/>
                <w:szCs w:val="20"/>
              </w:rPr>
              <w:t>じゆん</w:t>
            </w:r>
          </w:rt>
          <w:rubyBase>
            <w:r w:rsidR="004C7331">
              <w:rPr>
                <w:rFonts w:ascii="ＭＳ 明朝" w:eastAsia="ＭＳ 明朝" w:hAnsi="ＭＳ 明朝" w:cs="ＭＳ 明朝" w:hint="eastAsia"/>
                <w:color w:val="000000"/>
                <w:kern w:val="0"/>
                <w:sz w:val="20"/>
                <w:szCs w:val="20"/>
              </w:rPr>
              <w:t>閏</w:t>
            </w:r>
          </w:rubyBase>
        </w:ruby>
      </w:r>
      <w:r>
        <w:rPr>
          <w:rFonts w:ascii="ＭＳ 明朝" w:eastAsia="ＭＳ 明朝" w:hAnsi="ＭＳ 明朝" w:cs="ＭＳ 明朝" w:hint="eastAsia"/>
          <w:color w:val="000000"/>
          <w:kern w:val="0"/>
          <w:sz w:val="20"/>
          <w:szCs w:val="20"/>
        </w:rPr>
        <w:t>年の日を含む期間についても、三百六十五日当たりの割合とする。</w:t>
      </w:r>
    </w:p>
    <w:p w14:paraId="394C62B3"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14:paraId="427346B7"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5B6CC494"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（他の補助金の一時停止等）</w:t>
      </w:r>
    </w:p>
    <w:p w14:paraId="76BE4365"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知事は、補助事業者が補助金の返還を命ぜられ、当該補助金、加算金又は延滞金の全部又は一部を納付しない場合において、その者に対して同種の事務又は</w:t>
      </w:r>
      <w:r>
        <w:rPr>
          <w:rFonts w:ascii="ＭＳ 明朝" w:eastAsia="ＭＳ 明朝" w:hAnsi="ＭＳ 明朝" w:cs="ＭＳ 明朝" w:hint="eastAsia"/>
          <w:color w:val="000000"/>
          <w:kern w:val="0"/>
          <w:sz w:val="20"/>
          <w:szCs w:val="20"/>
        </w:rPr>
        <w:t>事業について交付すべき補助金があるときは、相当の限度においてその交付を一時停止し、又は当該補助金と未納付額とを相殺するものとする。</w:t>
      </w:r>
    </w:p>
    <w:p w14:paraId="7C2C6D87"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（財産の処分の制限）</w:t>
      </w:r>
    </w:p>
    <w:p w14:paraId="4F72CD5A"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023CD289"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不動産</w:t>
      </w:r>
    </w:p>
    <w:p w14:paraId="72658744"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船舶、航空機、浮標、浮さん橋及び浮ドッ</w:t>
      </w:r>
      <w:r>
        <w:rPr>
          <w:rFonts w:ascii="ＭＳ 明朝" w:eastAsia="ＭＳ 明朝" w:hAnsi="ＭＳ 明朝" w:cs="ＭＳ 明朝" w:hint="eastAsia"/>
          <w:color w:val="000000"/>
          <w:kern w:val="0"/>
          <w:sz w:val="20"/>
          <w:szCs w:val="20"/>
        </w:rPr>
        <w:t>ク</w:t>
      </w:r>
    </w:p>
    <w:p w14:paraId="3C033012"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三　前二号に掲げるものの従物</w:t>
      </w:r>
    </w:p>
    <w:p w14:paraId="6157F063"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機械及び重要な器具で、知事が定めるもの</w:t>
      </w:r>
    </w:p>
    <w:p w14:paraId="05ADFB9B"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前各号に掲げるもののほか、知事が補助金の交付の目的を達成するため特に必要があると認めて定めるもの</w:t>
      </w:r>
    </w:p>
    <w:p w14:paraId="7E9A2386"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A51D10C" w14:textId="77777777" w:rsidR="00000000" w:rsidRDefault="004C733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2FCDC5DA"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42C05DB"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この規則は、昭和四十五年十月十六日から施行する。</w:t>
      </w:r>
    </w:p>
    <w:p w14:paraId="27E944E1"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3B04268F"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この規則は、この規則の施行の日以後に交付の決定がなされる補助金について適用し、同日前に交付の決定のあつた補助金についてはなお従前の例による。</w:t>
      </w:r>
    </w:p>
    <w:p w14:paraId="294805FB"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B1A3358"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この規則施行の際、現に提出されている補助金の交</w:t>
      </w:r>
      <w:r>
        <w:rPr>
          <w:rFonts w:ascii="ＭＳ 明朝" w:eastAsia="ＭＳ 明朝" w:hAnsi="ＭＳ 明朝" w:cs="ＭＳ 明朝" w:hint="eastAsia"/>
          <w:color w:val="000000"/>
          <w:kern w:val="0"/>
          <w:sz w:val="20"/>
          <w:szCs w:val="20"/>
        </w:rPr>
        <w:t>付申請書は、第四条の規定により提出されたものとみなす。</w:t>
      </w:r>
    </w:p>
    <w:p w14:paraId="4730838C"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（規則の廃止）</w:t>
      </w:r>
    </w:p>
    <w:p w14:paraId="2B335DC3"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次に掲げる規則は、廃止する。</w:t>
      </w:r>
    </w:p>
    <w:p w14:paraId="6CA0DBC0"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大阪府市町村振興補助金交付規則（昭和三十七年大阪府規則第四十五号）</w:t>
      </w:r>
    </w:p>
    <w:p w14:paraId="721B53C0"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大阪府事業内職業訓練費補助金交付規則（昭和三十三年大阪府規則第七十六号）</w:t>
      </w:r>
    </w:p>
    <w:p w14:paraId="1D68E876"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大阪府漁業生産奨励補助金交付規則（昭和三十三年大阪府規則第一号）</w:t>
      </w:r>
    </w:p>
    <w:p w14:paraId="5CAAA625"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大阪府林業関係事業補助金交付規則（昭和三十二年大阪府規則第十号）</w:t>
      </w:r>
    </w:p>
    <w:p w14:paraId="19B4CAE3"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大阪府開墾事業補助金交付規則（昭和三十一年大阪府規則第五十五号）</w:t>
      </w:r>
    </w:p>
    <w:p w14:paraId="47D81A17"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開拓事業入植施設補助規則（昭和二十六年大阪</w:t>
      </w:r>
      <w:r>
        <w:rPr>
          <w:rFonts w:ascii="ＭＳ 明朝" w:eastAsia="ＭＳ 明朝" w:hAnsi="ＭＳ 明朝" w:cs="ＭＳ 明朝" w:hint="eastAsia"/>
          <w:color w:val="000000"/>
          <w:kern w:val="0"/>
          <w:sz w:val="20"/>
          <w:szCs w:val="20"/>
        </w:rPr>
        <w:t>府規則第六十八号）</w:t>
      </w:r>
    </w:p>
    <w:p w14:paraId="486DC3F7"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大阪府開拓営農促進補助金交付規則（昭和三十三年大阪府規則第六十九号）</w:t>
      </w:r>
    </w:p>
    <w:p w14:paraId="3603ABE1"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土木費補助規則（大正十二年大阪府令第七十六号）</w:t>
      </w:r>
    </w:p>
    <w:p w14:paraId="45E5A5B6"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大阪府水防費補助規則（昭和二十六年大阪府規則第百七号）</w:t>
      </w:r>
    </w:p>
    <w:p w14:paraId="16132231" w14:textId="77777777" w:rsidR="00000000" w:rsidRDefault="004C733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大阪府防災建築街区造成費補助金交付規則（昭和四十二年大阪府規則第八号）</w:t>
      </w:r>
    </w:p>
    <w:p w14:paraId="77137AEE"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（規則の一部改正）</w:t>
      </w:r>
    </w:p>
    <w:p w14:paraId="415FE117"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納税貯蓄組合法施行細則（昭和二十六年大阪府規則第百十八号）の一部を次のように改正する。</w:t>
      </w:r>
    </w:p>
    <w:p w14:paraId="164B0719" w14:textId="77777777" w:rsidR="00000000" w:rsidRDefault="004C733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14:paraId="575C1875" w14:textId="77777777" w:rsidR="00000000" w:rsidRDefault="004C733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則（平成二三年規則第一九号）</w:t>
      </w:r>
    </w:p>
    <w:p w14:paraId="03231A32"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4B0B3E5"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この規則は、平成二十三年四月一日から施行する。</w:t>
      </w:r>
    </w:p>
    <w:p w14:paraId="39F26030"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2260F5EB"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改正後の大阪府補助金交付規則の規定は、この規則の施行の日以後に交付の決定がなされる補助金について適用し、同日前に交付の決定のあった補助金については、なお従前の例による。</w:t>
      </w:r>
    </w:p>
    <w:p w14:paraId="7CC70219" w14:textId="77777777" w:rsidR="00000000" w:rsidRDefault="004C733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則（平成二八年規則第六六号）</w:t>
      </w:r>
    </w:p>
    <w:p w14:paraId="79A86F17" w14:textId="77777777" w:rsidR="00000000" w:rsidRDefault="004C733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DBAC8DB" w14:textId="77777777" w:rsidR="00000000" w:rsidRDefault="004C733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則（令和七年規則第二二号）抄</w:t>
      </w:r>
    </w:p>
    <w:p w14:paraId="11B84B02"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6225036"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この規則は、令和七年六月一日から施行する。</w:t>
      </w:r>
    </w:p>
    <w:p w14:paraId="4D6C0234" w14:textId="77777777" w:rsidR="00000000" w:rsidRDefault="004C733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（人の資格に関する経過措置）</w:t>
      </w:r>
    </w:p>
    <w:p w14:paraId="439D75E2" w14:textId="77777777" w:rsidR="00000000" w:rsidRDefault="004C733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拘禁刑又は拘留に処せられた者に係る他の規則の規定によりなお従前の例によることとされ、なお効力を有することとされ又は改正前若し</w:t>
      </w:r>
      <w:r>
        <w:rPr>
          <w:rFonts w:ascii="ＭＳ 明朝" w:eastAsia="ＭＳ 明朝" w:hAnsi="ＭＳ 明朝" w:cs="ＭＳ 明朝" w:hint="eastAsia"/>
          <w:color w:val="000000"/>
          <w:kern w:val="0"/>
          <w:sz w:val="20"/>
          <w:szCs w:val="20"/>
        </w:rPr>
        <w:t>くは廃止前の規則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以下この項において「旧刑法」という。）第十三条に規定する禁錮をいう。以下同じ。）に処せられた者と、有期拘禁刑</w:t>
      </w:r>
      <w:r>
        <w:rPr>
          <w:rFonts w:ascii="ＭＳ 明朝" w:eastAsia="ＭＳ 明朝" w:hAnsi="ＭＳ 明朝" w:cs="ＭＳ 明朝" w:hint="eastAsia"/>
          <w:color w:val="000000"/>
          <w:kern w:val="0"/>
          <w:sz w:val="20"/>
          <w:szCs w:val="20"/>
        </w:rPr>
        <w:lastRenderedPageBreak/>
        <w:t>に処せられた者は刑期を同じくする有期の禁錮に処せられた者と、拘留に処せられた者は刑期を同じくする旧刑法第十六条に規定する拘留に処せられた者とみなす。</w:t>
      </w:r>
    </w:p>
    <w:p w14:paraId="0AC035A6" w14:textId="77777777" w:rsidR="00000000" w:rsidRDefault="004C7331">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000000">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31"/>
    <w:rsid w:val="004C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7FFBE8"/>
  <w14:defaultImageDpi w14:val="0"/>
  <w15:docId w15:val="{E0756D46-E878-45B5-8AB1-7A5B214B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奈穂美</dc:creator>
  <cp:keywords/>
  <dc:description/>
  <cp:lastModifiedBy>小倉　奈穂美</cp:lastModifiedBy>
  <cp:revision>2</cp:revision>
  <dcterms:created xsi:type="dcterms:W3CDTF">2026-03-13T04:36:00Z</dcterms:created>
  <dcterms:modified xsi:type="dcterms:W3CDTF">2026-03-13T04:36:00Z</dcterms:modified>
</cp:coreProperties>
</file>