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F2A" w14:textId="2400F5AC" w:rsidR="004503B3" w:rsidRPr="001B231F" w:rsidRDefault="004503B3" w:rsidP="009C390F">
      <w:pPr>
        <w:spacing w:line="0" w:lineRule="atLeast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6E386F56" w14:textId="67994487" w:rsidR="00A46F5C" w:rsidRPr="001B231F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31D28947" w14:textId="28E203EF" w:rsidR="00497D41" w:rsidRPr="00497D41" w:rsidRDefault="003322E6" w:rsidP="00A46F5C">
      <w:pPr>
        <w:spacing w:line="0" w:lineRule="atLeast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令和</w:t>
      </w:r>
      <w:r w:rsidR="001F4BC1"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８</w:t>
      </w:r>
      <w:r w:rsidR="005827D2"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年度一般会計補正予算（第</w:t>
      </w:r>
      <w:r w:rsidR="001F4BC1"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１</w:t>
      </w:r>
      <w:r w:rsidR="00807CCA"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号）</w:t>
      </w:r>
      <w:r w:rsidR="0066505A" w:rsidRPr="00440685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案の概</w:t>
      </w:r>
      <w:r w:rsidR="0066505A" w:rsidRPr="00440685">
        <w:rPr>
          <w:rFonts w:ascii="ＭＳ ゴシック" w:eastAsia="ＭＳ ゴシック" w:hAnsi="ＭＳ ゴシック" w:hint="eastAsia"/>
          <w:spacing w:val="41"/>
          <w:w w:val="97"/>
          <w:kern w:val="0"/>
          <w:sz w:val="44"/>
          <w:szCs w:val="36"/>
          <w:fitText w:val="9460" w:id="-1788052992"/>
        </w:rPr>
        <w:t>要</w:t>
      </w:r>
    </w:p>
    <w:p w14:paraId="2FD41EE2" w14:textId="17488598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2DA42E5E">
                <wp:simplePos x="0" y="0"/>
                <wp:positionH relativeFrom="margin">
                  <wp:posOffset>34290</wp:posOffset>
                </wp:positionH>
                <wp:positionV relativeFrom="paragraph">
                  <wp:posOffset>137160</wp:posOffset>
                </wp:positionV>
                <wp:extent cx="6019165" cy="579120"/>
                <wp:effectExtent l="0" t="0" r="19685" b="11430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579120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6542F" id="角丸四角形 2" o:spid="_x0000_s1026" style="position:absolute;left:0;text-align:left;margin-left:2.7pt;margin-top:10.8pt;width:473.95pt;height:45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2EB6C805" w14:textId="77777777" w:rsidR="00501695" w:rsidRPr="00FF1A5B" w:rsidRDefault="00501695" w:rsidP="00501695">
      <w:pPr>
        <w:ind w:leftChars="100" w:left="210" w:rightChars="147" w:right="309" w:firstLineChars="100" w:firstLine="198"/>
        <w:rPr>
          <w:rFonts w:ascii="ＭＳ 明朝" w:eastAsia="ＭＳ 明朝" w:hAnsi="ＭＳ 明朝"/>
          <w:spacing w:val="-6"/>
        </w:rPr>
      </w:pPr>
      <w:r w:rsidRPr="00FF1A5B">
        <w:rPr>
          <w:rFonts w:ascii="ＭＳ 明朝" w:eastAsia="ＭＳ 明朝" w:hAnsi="ＭＳ 明朝" w:hint="eastAsia"/>
          <w:spacing w:val="-6"/>
        </w:rPr>
        <w:t>一</w:t>
      </w:r>
      <w:r>
        <w:rPr>
          <w:rFonts w:ascii="ＭＳ 明朝" w:eastAsia="ＭＳ 明朝" w:hAnsi="ＭＳ 明朝" w:hint="eastAsia"/>
          <w:spacing w:val="-6"/>
        </w:rPr>
        <w:t>般会計補正予算（第１</w:t>
      </w:r>
      <w:r w:rsidRPr="00FF1A5B">
        <w:rPr>
          <w:rFonts w:ascii="ＭＳ 明朝" w:eastAsia="ＭＳ 明朝" w:hAnsi="ＭＳ 明朝" w:hint="eastAsia"/>
          <w:spacing w:val="-6"/>
        </w:rPr>
        <w:t>号）案は、</w:t>
      </w:r>
      <w:r>
        <w:rPr>
          <w:rFonts w:ascii="ＭＳ 明朝" w:eastAsia="ＭＳ 明朝" w:hAnsi="ＭＳ 明朝" w:hint="eastAsia"/>
          <w:spacing w:val="-6"/>
        </w:rPr>
        <w:t>国において、</w:t>
      </w:r>
      <w:r w:rsidRPr="00BC114B">
        <w:rPr>
          <w:rFonts w:ascii="ＭＳ 明朝" w:eastAsia="ＭＳ 明朝" w:hAnsi="ＭＳ 明朝" w:hint="eastAsia"/>
          <w:spacing w:val="-6"/>
        </w:rPr>
        <w:t>副首都法案</w:t>
      </w:r>
      <w:r>
        <w:rPr>
          <w:rFonts w:ascii="ＭＳ 明朝" w:eastAsia="ＭＳ 明朝" w:hAnsi="ＭＳ 明朝" w:hint="eastAsia"/>
          <w:spacing w:val="-6"/>
        </w:rPr>
        <w:t>の提出に向けた準備が進んでいることを踏まえ</w:t>
      </w:r>
      <w:r w:rsidRPr="00BC114B">
        <w:rPr>
          <w:rFonts w:ascii="ＭＳ 明朝" w:eastAsia="ＭＳ 明朝" w:hAnsi="ＭＳ 明朝" w:hint="eastAsia"/>
          <w:spacing w:val="-6"/>
        </w:rPr>
        <w:t>、「副首都・大阪」の早期実現に向けた検討に要する経費を措置するため</w:t>
      </w:r>
      <w:r>
        <w:rPr>
          <w:rFonts w:ascii="ＭＳ 明朝" w:eastAsia="ＭＳ 明朝" w:hAnsi="ＭＳ 明朝" w:hint="eastAsia"/>
          <w:spacing w:val="-6"/>
        </w:rPr>
        <w:t>、編成しました</w:t>
      </w:r>
      <w:r w:rsidRPr="00FF1A5B">
        <w:rPr>
          <w:rFonts w:ascii="ＭＳ 明朝" w:eastAsia="ＭＳ 明朝" w:hAnsi="ＭＳ 明朝" w:hint="eastAsia"/>
          <w:spacing w:val="-6"/>
        </w:rPr>
        <w:t>。</w:t>
      </w:r>
    </w:p>
    <w:p w14:paraId="3CF7B08B" w14:textId="0D88D830" w:rsidR="00C95D69" w:rsidRPr="00501695" w:rsidRDefault="00C95D69" w:rsidP="00FF1A5B">
      <w:pPr>
        <w:rPr>
          <w:rFonts w:ascii="ＭＳ Ｐゴシック" w:eastAsia="ＭＳ Ｐゴシック" w:hAnsi="ＭＳ Ｐゴシック" w:cs="Meiryo UI"/>
          <w:b/>
          <w:bCs/>
          <w:kern w:val="24"/>
          <w:sz w:val="18"/>
          <w:szCs w:val="28"/>
        </w:rPr>
      </w:pPr>
    </w:p>
    <w:p w14:paraId="4E98BD6E" w14:textId="26A25731" w:rsidR="00595ED8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14:paraId="54A80817" w14:textId="77777777" w:rsidR="00842526" w:rsidRPr="00D20E31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D20E31" w14:paraId="69DFCD43" w14:textId="77777777" w:rsidTr="001F4BC1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D4B401C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73F46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36BF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820D2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D20E31" w14:paraId="1AE8F1D7" w14:textId="77777777" w:rsidTr="001F4BC1"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49D26D4A" w14:textId="77777777" w:rsidR="00821DB4" w:rsidRPr="00D20E31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79A95" w14:textId="3C14B06F" w:rsidR="00821DB4" w:rsidRPr="00D20E31" w:rsidRDefault="001F4BC1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3,921,606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12C8" w14:textId="74D63268" w:rsidR="00821DB4" w:rsidRPr="00D20E31" w:rsidRDefault="00C63583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14:paraId="18875588" w14:textId="1AE6673A" w:rsidR="00821DB4" w:rsidRPr="00D20E31" w:rsidRDefault="001F4BC1" w:rsidP="00246F21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3,92</w:t>
            </w:r>
            <w:r w:rsidR="00BF2AB0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,</w:t>
            </w:r>
            <w:r w:rsidR="00BF2AB0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00</w:t>
            </w:r>
            <w:r w:rsidR="00440685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>7</w:t>
            </w:r>
          </w:p>
        </w:tc>
      </w:tr>
    </w:tbl>
    <w:p w14:paraId="1F72F475" w14:textId="1D648B12" w:rsidR="00F04788" w:rsidRPr="00322491" w:rsidRDefault="00F04788" w:rsidP="00A30780">
      <w:pPr>
        <w:rPr>
          <w:rFonts w:ascii="ＭＳ Ｐゴシック" w:eastAsia="ＭＳ Ｐゴシック" w:hAnsi="ＭＳ Ｐゴシック" w:cs="Meiryo UI"/>
        </w:rPr>
      </w:pPr>
    </w:p>
    <w:p w14:paraId="108E5C32" w14:textId="1DD10561" w:rsidR="00322491" w:rsidRDefault="00822709" w:rsidP="00322491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="00A30780"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一般会計補正予算の財源内訳</w:t>
      </w:r>
    </w:p>
    <w:p w14:paraId="3D0EBA19" w14:textId="6B5A9D86" w:rsidR="00822709" w:rsidRPr="00822709" w:rsidRDefault="00822709" w:rsidP="00822709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</w:p>
    <w:tbl>
      <w:tblPr>
        <w:tblStyle w:val="a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985"/>
        <w:gridCol w:w="945"/>
      </w:tblGrid>
      <w:tr w:rsidR="003C7F60" w:rsidRPr="00822709" w14:paraId="36ADCBA2" w14:textId="77777777" w:rsidTr="00CB328A">
        <w:trPr>
          <w:trHeight w:val="295"/>
        </w:trPr>
        <w:tc>
          <w:tcPr>
            <w:tcW w:w="3549" w:type="dxa"/>
          </w:tcPr>
          <w:p w14:paraId="6E492AAC" w14:textId="77777777" w:rsidR="003C7F60" w:rsidRPr="00822709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一般財源</w:t>
            </w:r>
            <w:r w:rsidRPr="007B55BE">
              <w:rPr>
                <w:rFonts w:ascii="ＭＳ Ｐゴシック" w:eastAsia="ＭＳ Ｐゴシック" w:hAnsi="ＭＳ Ｐゴシック" w:cs="Meiryo UI" w:hint="eastAsia"/>
                <w:spacing w:val="20"/>
                <w:sz w:val="22"/>
              </w:rPr>
              <w:t>（財政調整基金）</w:t>
            </w:r>
          </w:p>
        </w:tc>
        <w:tc>
          <w:tcPr>
            <w:tcW w:w="1985" w:type="dxa"/>
          </w:tcPr>
          <w:p w14:paraId="07F6F67C" w14:textId="485F1E40" w:rsidR="003C7F60" w:rsidRPr="004A604E" w:rsidRDefault="00C63583" w:rsidP="00CB328A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00</w:t>
            </w:r>
          </w:p>
        </w:tc>
        <w:tc>
          <w:tcPr>
            <w:tcW w:w="945" w:type="dxa"/>
          </w:tcPr>
          <w:p w14:paraId="285A990A" w14:textId="77777777" w:rsidR="003C7F60" w:rsidRPr="00822709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</w:tbl>
    <w:p w14:paraId="0CB52209" w14:textId="5C624914" w:rsidR="00FF1A5B" w:rsidRDefault="00FF1A5B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7E9FB599" w14:textId="03553203" w:rsidR="00EA4D26" w:rsidRDefault="003C7F60" w:rsidP="003C7F60">
      <w:pPr>
        <w:ind w:firstLine="840"/>
        <w:rPr>
          <w:rFonts w:ascii="ＭＳ Ｐゴシック" w:eastAsia="ＭＳ Ｐゴシック" w:hAnsi="ＭＳ Ｐゴシック"/>
          <w:sz w:val="24"/>
          <w:szCs w:val="24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補正後の財政調整基金残高（令和</w:t>
      </w:r>
      <w:r w:rsidR="001F4BC1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 xml:space="preserve">年度末見込み）　　　　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1F4BC1">
        <w:rPr>
          <w:rFonts w:ascii="ＭＳ Ｐゴシック" w:eastAsia="ＭＳ Ｐゴシック" w:hAnsi="ＭＳ Ｐゴシック" w:hint="eastAsia"/>
          <w:sz w:val="24"/>
          <w:szCs w:val="24"/>
        </w:rPr>
        <w:t>1,91</w:t>
      </w:r>
      <w:r w:rsidR="00C63583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8B29EF">
        <w:rPr>
          <w:rFonts w:ascii="ＭＳ Ｐゴシック" w:eastAsia="ＭＳ Ｐゴシック" w:hAnsi="ＭＳ Ｐゴシック" w:hint="eastAsia"/>
          <w:sz w:val="24"/>
          <w:szCs w:val="24"/>
        </w:rPr>
        <w:t>億円</w:t>
      </w:r>
    </w:p>
    <w:p w14:paraId="5D3ACA0D" w14:textId="77777777" w:rsidR="00EA4D26" w:rsidRPr="00EA4D26" w:rsidRDefault="00EA4D26" w:rsidP="003C7F60">
      <w:pPr>
        <w:ind w:firstLine="840"/>
        <w:rPr>
          <w:rFonts w:ascii="ＭＳ Ｐゴシック" w:eastAsia="ＭＳ Ｐゴシック" w:hAnsi="ＭＳ Ｐゴシック"/>
          <w:sz w:val="24"/>
          <w:szCs w:val="24"/>
        </w:rPr>
      </w:pPr>
    </w:p>
    <w:p w14:paraId="6CBAD0B9" w14:textId="77777777" w:rsidR="005B36BA" w:rsidRPr="00EC7B5C" w:rsidRDefault="005B36BA" w:rsidP="005B36BA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【２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】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 xml:space="preserve">　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補正項目</w:t>
      </w:r>
    </w:p>
    <w:p w14:paraId="15B2584A" w14:textId="3E4DE35D" w:rsidR="005D6E4B" w:rsidRDefault="005B36BA" w:rsidP="006E2CF8">
      <w:pPr>
        <w:pStyle w:val="Web"/>
        <w:spacing w:before="0" w:beforeAutospacing="0" w:after="0" w:afterAutospacing="0"/>
        <w:ind w:right="-399"/>
        <w:jc w:val="right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  <w:r w:rsidRPr="008D7336">
        <w:rPr>
          <w:rFonts w:ascii="ＭＳ ゴシック" w:eastAsia="ＭＳ ゴシック" w:hAnsi="ＭＳ ゴシック" w:cs="Meiryo UI" w:hint="eastAsia"/>
          <w:bCs/>
          <w:color w:val="000000" w:themeColor="text1"/>
          <w:kern w:val="24"/>
          <w:sz w:val="21"/>
          <w:szCs w:val="21"/>
        </w:rPr>
        <w:t>（単位：千円）</w:t>
      </w:r>
    </w:p>
    <w:tbl>
      <w:tblPr>
        <w:tblStyle w:val="aa"/>
        <w:tblW w:w="9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5533"/>
        <w:gridCol w:w="2693"/>
        <w:gridCol w:w="680"/>
      </w:tblGrid>
      <w:tr w:rsidR="006E2CF8" w:rsidRPr="001D688B" w14:paraId="13A00802" w14:textId="77777777" w:rsidTr="001A32E7">
        <w:tc>
          <w:tcPr>
            <w:tcW w:w="596" w:type="dxa"/>
            <w:hideMark/>
          </w:tcPr>
          <w:p w14:paraId="46E531CA" w14:textId="77777777" w:rsidR="006E2CF8" w:rsidRPr="00C33410" w:rsidRDefault="006E2CF8" w:rsidP="001875AD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3341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5675" w:type="dxa"/>
            <w:gridSpan w:val="2"/>
            <w:hideMark/>
          </w:tcPr>
          <w:p w14:paraId="61B3EE05" w14:textId="6149839C" w:rsidR="006E2CF8" w:rsidRPr="00C33410" w:rsidRDefault="001F4BC1" w:rsidP="001875AD">
            <w:pPr>
              <w:ind w:rightChars="-199" w:right="-418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副首都構想の推進</w:t>
            </w:r>
          </w:p>
        </w:tc>
        <w:tc>
          <w:tcPr>
            <w:tcW w:w="3373" w:type="dxa"/>
            <w:gridSpan w:val="2"/>
            <w:hideMark/>
          </w:tcPr>
          <w:p w14:paraId="4EBF1546" w14:textId="6746A7BF" w:rsidR="006E2CF8" w:rsidRPr="001D688B" w:rsidRDefault="001F4BC1" w:rsidP="001875AD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3</w:t>
            </w:r>
            <w:r w:rsidR="00C63583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,</w:t>
            </w:r>
            <w:r w:rsidR="00C63583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6E2CF8" w:rsidRPr="001D688B" w14:paraId="62F74916" w14:textId="77777777" w:rsidTr="001875AD">
        <w:tc>
          <w:tcPr>
            <w:tcW w:w="9644" w:type="dxa"/>
            <w:gridSpan w:val="5"/>
            <w:hideMark/>
          </w:tcPr>
          <w:p w14:paraId="7D5FE594" w14:textId="6DDCA158" w:rsidR="006E2CF8" w:rsidRPr="001D688B" w:rsidRDefault="006E2CF8" w:rsidP="001875AD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【</w:t>
            </w:r>
            <w:r w:rsidR="001F4BC1">
              <w:rPr>
                <w:rFonts w:ascii="ＭＳ Ｐ明朝" w:eastAsia="ＭＳ Ｐ明朝" w:hAnsi="ＭＳ Ｐ明朝" w:hint="eastAsia"/>
                <w:sz w:val="22"/>
                <w:szCs w:val="24"/>
              </w:rPr>
              <w:t>副首都推進局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】</w:t>
            </w:r>
          </w:p>
        </w:tc>
      </w:tr>
      <w:tr w:rsidR="006E2CF8" w14:paraId="7482C6A5" w14:textId="77777777" w:rsidTr="00C52100">
        <w:trPr>
          <w:trHeight w:val="118"/>
        </w:trPr>
        <w:tc>
          <w:tcPr>
            <w:tcW w:w="738" w:type="dxa"/>
            <w:gridSpan w:val="2"/>
          </w:tcPr>
          <w:p w14:paraId="1CA9874A" w14:textId="77777777" w:rsidR="006E2CF8" w:rsidRPr="000D541B" w:rsidRDefault="006E2CF8" w:rsidP="001875AD">
            <w:pPr>
              <w:ind w:right="13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8226" w:type="dxa"/>
            <w:gridSpan w:val="2"/>
          </w:tcPr>
          <w:p w14:paraId="3370FC48" w14:textId="6AC0D49D" w:rsidR="006E2CF8" w:rsidRDefault="00501695" w:rsidP="001F4BC1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副首都構想の検討及び情報発信、「副首都・大阪にふさわしい大都市制度協議会」の運営、副首都推進局の組織体制の強化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  <w:p w14:paraId="2EB7E446" w14:textId="740D0B22" w:rsidR="00691CE5" w:rsidRPr="001F4BC1" w:rsidRDefault="00691CE5" w:rsidP="001F4BC1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680" w:type="dxa"/>
          </w:tcPr>
          <w:p w14:paraId="5FBD195C" w14:textId="77777777" w:rsidR="006E2CF8" w:rsidRDefault="006E2CF8" w:rsidP="001875AD">
            <w:pPr>
              <w:ind w:right="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1F4BC1" w:rsidRPr="001D688B" w14:paraId="08591B49" w14:textId="77777777" w:rsidTr="002615DA">
        <w:tc>
          <w:tcPr>
            <w:tcW w:w="596" w:type="dxa"/>
            <w:hideMark/>
          </w:tcPr>
          <w:p w14:paraId="2E01E371" w14:textId="77777777" w:rsidR="001F4BC1" w:rsidRPr="00C33410" w:rsidRDefault="001F4BC1" w:rsidP="002615D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3341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5675" w:type="dxa"/>
            <w:gridSpan w:val="2"/>
            <w:hideMark/>
          </w:tcPr>
          <w:p w14:paraId="197F2179" w14:textId="6A19DDD4" w:rsidR="001F4BC1" w:rsidRPr="00C33410" w:rsidRDefault="001F4BC1" w:rsidP="002615DA">
            <w:pPr>
              <w:ind w:rightChars="-199" w:right="-418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首都機能</w:t>
            </w:r>
            <w:r w:rsidR="00F965B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バックアップ</w:t>
            </w:r>
            <w:r w:rsidR="00F965B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体制の検討</w:t>
            </w:r>
          </w:p>
        </w:tc>
        <w:tc>
          <w:tcPr>
            <w:tcW w:w="3373" w:type="dxa"/>
            <w:gridSpan w:val="2"/>
            <w:hideMark/>
          </w:tcPr>
          <w:p w14:paraId="3D33D402" w14:textId="589E71DC" w:rsidR="001F4BC1" w:rsidRPr="001D688B" w:rsidRDefault="00F965B2" w:rsidP="002615D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27,000</w:t>
            </w:r>
          </w:p>
        </w:tc>
      </w:tr>
      <w:tr w:rsidR="00F965B2" w:rsidRPr="001D688B" w14:paraId="5487C714" w14:textId="77777777" w:rsidTr="002615DA">
        <w:tc>
          <w:tcPr>
            <w:tcW w:w="9644" w:type="dxa"/>
            <w:gridSpan w:val="5"/>
            <w:hideMark/>
          </w:tcPr>
          <w:p w14:paraId="77B7781C" w14:textId="6773562F" w:rsidR="00F965B2" w:rsidRPr="001D688B" w:rsidRDefault="00F965B2" w:rsidP="002615D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総務部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】</w:t>
            </w:r>
          </w:p>
        </w:tc>
      </w:tr>
      <w:tr w:rsidR="006E2CF8" w:rsidRPr="001D688B" w14:paraId="3273CA97" w14:textId="77777777" w:rsidTr="00C52100">
        <w:trPr>
          <w:trHeight w:val="118"/>
        </w:trPr>
        <w:tc>
          <w:tcPr>
            <w:tcW w:w="738" w:type="dxa"/>
            <w:gridSpan w:val="2"/>
          </w:tcPr>
          <w:p w14:paraId="4D868D79" w14:textId="77777777" w:rsidR="006E2CF8" w:rsidRPr="000D541B" w:rsidRDefault="006E2CF8" w:rsidP="001875AD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26" w:type="dxa"/>
            <w:gridSpan w:val="2"/>
            <w:hideMark/>
          </w:tcPr>
          <w:p w14:paraId="78942EF3" w14:textId="2FB5F49C" w:rsidR="006E2CF8" w:rsidRPr="000D541B" w:rsidRDefault="00501695" w:rsidP="00F965B2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国の出先機関との合同庁舎の基本的な構想検討に向けた、関係法令や整備手法などの前提条件の整理。</w:t>
            </w:r>
          </w:p>
        </w:tc>
        <w:tc>
          <w:tcPr>
            <w:tcW w:w="680" w:type="dxa"/>
          </w:tcPr>
          <w:p w14:paraId="67DA080D" w14:textId="77777777" w:rsidR="006E2CF8" w:rsidRPr="001D688B" w:rsidRDefault="006E2CF8" w:rsidP="001875AD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</w:tbl>
    <w:p w14:paraId="4676340A" w14:textId="77777777" w:rsidR="00440685" w:rsidRDefault="00B270FF" w:rsidP="00440685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  <w:r w:rsidR="0044068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lastRenderedPageBreak/>
        <w:t>令和８</w:t>
      </w:r>
      <w:r w:rsidR="00440685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年度</w:t>
      </w:r>
      <w:r w:rsidR="0044068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一般会計</w:t>
      </w:r>
      <w:r w:rsidR="00440685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補正予算</w:t>
      </w:r>
      <w:r w:rsidR="00440685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（第１号）</w:t>
      </w:r>
      <w:r w:rsidR="00440685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【計数表】</w:t>
      </w:r>
    </w:p>
    <w:p w14:paraId="3FB7312F" w14:textId="77777777" w:rsidR="00440685" w:rsidRPr="00595ED8" w:rsidRDefault="00440685" w:rsidP="00440685">
      <w:pPr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１　歳</w:t>
      </w:r>
      <w:r>
        <w:rPr>
          <w:rFonts w:ascii="ＭＳ Ｐゴシック" w:eastAsia="ＭＳ Ｐゴシック" w:hAnsi="ＭＳ Ｐゴシック" w:cs="Meiryo UI" w:hint="eastAsia"/>
          <w:b/>
          <w:sz w:val="28"/>
        </w:rPr>
        <w:t xml:space="preserve">　</w:t>
      </w: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出</w:t>
      </w:r>
    </w:p>
    <w:p w14:paraId="71E6B1D6" w14:textId="77777777" w:rsidR="00440685" w:rsidRPr="00322491" w:rsidRDefault="00440685" w:rsidP="00440685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 w:rsidRPr="00322491">
        <w:rPr>
          <w:rFonts w:ascii="ＭＳ Ｐゴシック" w:eastAsia="ＭＳ Ｐゴシック" w:hAnsi="ＭＳ Ｐゴシック" w:hint="eastAsia"/>
          <w:b/>
          <w:sz w:val="24"/>
          <w:szCs w:val="24"/>
        </w:rPr>
        <w:t>（１）性質別内訳</w:t>
      </w:r>
    </w:p>
    <w:p w14:paraId="3A414FCF" w14:textId="77777777" w:rsidR="00440685" w:rsidRDefault="00440685" w:rsidP="00440685">
      <w:pPr>
        <w:ind w:left="281"/>
        <w:rPr>
          <w:b/>
        </w:rPr>
      </w:pPr>
      <w:r>
        <w:rPr>
          <w:b/>
        </w:rPr>
        <w:object w:dxaOrig="9096" w:dyaOrig="2297" w14:anchorId="6F8B8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pt;height:115.2pt" o:ole="">
            <v:imagedata r:id="rId8" o:title=""/>
          </v:shape>
          <o:OLEObject Type="Embed" ProgID="Excel.Sheet.12" ShapeID="_x0000_i1025" DrawAspect="Content" ObjectID="_1834336283" r:id="rId9"/>
        </w:object>
      </w:r>
    </w:p>
    <w:p w14:paraId="769F95C8" w14:textId="77777777" w:rsidR="00440685" w:rsidRDefault="00440685" w:rsidP="00440685">
      <w:pPr>
        <w:ind w:left="281"/>
        <w:rPr>
          <w:b/>
        </w:rPr>
      </w:pPr>
    </w:p>
    <w:p w14:paraId="634214D6" w14:textId="77777777" w:rsidR="00440685" w:rsidRDefault="00440685" w:rsidP="00440685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（２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）部局別内訳</w:t>
      </w:r>
    </w:p>
    <w:p w14:paraId="79264741" w14:textId="77777777" w:rsidR="00440685" w:rsidRDefault="00440685" w:rsidP="00440685">
      <w:pPr>
        <w:ind w:left="281"/>
        <w:rPr>
          <w:b/>
        </w:rPr>
      </w:pPr>
      <w:r>
        <w:rPr>
          <w:b/>
        </w:rPr>
        <w:object w:dxaOrig="9096" w:dyaOrig="1917" w14:anchorId="567FA6C5">
          <v:shape id="_x0000_i1026" type="#_x0000_t75" style="width:454.2pt;height:95.4pt" o:ole="">
            <v:imagedata r:id="rId10" o:title=""/>
          </v:shape>
          <o:OLEObject Type="Embed" ProgID="Excel.Sheet.12" ShapeID="_x0000_i1026" DrawAspect="Content" ObjectID="_1834336284" r:id="rId11"/>
        </w:object>
      </w:r>
    </w:p>
    <w:p w14:paraId="4C888FEF" w14:textId="77777777" w:rsidR="00440685" w:rsidRPr="00D20E31" w:rsidRDefault="00440685" w:rsidP="00440685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D20E31">
        <w:rPr>
          <w:rFonts w:ascii="ＭＳ Ｐゴシック" w:eastAsia="ＭＳ Ｐゴシック" w:hAnsi="ＭＳ Ｐゴシック" w:hint="eastAsia"/>
          <w:b/>
          <w:sz w:val="28"/>
        </w:rPr>
        <w:t>２　歳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b/>
          <w:sz w:val="28"/>
        </w:rPr>
        <w:t>入</w:t>
      </w:r>
    </w:p>
    <w:p w14:paraId="2E069F77" w14:textId="77777777" w:rsidR="00440685" w:rsidRPr="00F3686C" w:rsidRDefault="00440685" w:rsidP="00440685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（１）項目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別内訳</w:t>
      </w:r>
    </w:p>
    <w:p w14:paraId="4F205153" w14:textId="77777777" w:rsidR="00440685" w:rsidRPr="00322491" w:rsidRDefault="00440685" w:rsidP="00440685">
      <w:pPr>
        <w:ind w:left="281"/>
        <w:rPr>
          <w:b/>
        </w:rPr>
      </w:pPr>
      <w:r>
        <w:rPr>
          <w:b/>
        </w:rPr>
        <w:object w:dxaOrig="9096" w:dyaOrig="1912" w14:anchorId="7A2DB498">
          <v:shape id="_x0000_i1027" type="#_x0000_t75" style="width:454.2pt;height:95.4pt" o:ole="">
            <v:imagedata r:id="rId12" o:title=""/>
          </v:shape>
          <o:OLEObject Type="Embed" ProgID="Excel.Sheet.12" ShapeID="_x0000_i1027" DrawAspect="Content" ObjectID="_1834336285" r:id="rId13"/>
        </w:object>
      </w:r>
    </w:p>
    <w:p w14:paraId="25DCC6BA" w14:textId="77777777" w:rsidR="00440685" w:rsidRPr="00F04788" w:rsidRDefault="00440685" w:rsidP="00440685">
      <w:pPr>
        <w:ind w:firstLine="281"/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E52962">
        <w:rPr>
          <w:rFonts w:ascii="ＭＳ Ｐゴシック" w:eastAsia="ＭＳ Ｐゴシック" w:hAnsi="ＭＳ Ｐゴシック" w:hint="eastAsia"/>
          <w:sz w:val="20"/>
        </w:rPr>
        <w:t>各表においては、</w:t>
      </w:r>
      <w:r>
        <w:rPr>
          <w:rFonts w:ascii="ＭＳ Ｐゴシック" w:eastAsia="ＭＳ Ｐゴシック" w:hAnsi="ＭＳ Ｐゴシック" w:hint="eastAsia"/>
          <w:sz w:val="20"/>
        </w:rPr>
        <w:t>端数処理の関係上、</w:t>
      </w:r>
      <w:r w:rsidRPr="00E52962">
        <w:rPr>
          <w:rFonts w:ascii="ＭＳ Ｐゴシック" w:eastAsia="ＭＳ Ｐゴシック" w:hAnsi="ＭＳ Ｐゴシック" w:hint="eastAsia"/>
          <w:sz w:val="20"/>
        </w:rPr>
        <w:t>合計と内訳が一致しない場合がある。</w:t>
      </w:r>
    </w:p>
    <w:p w14:paraId="21C0A4CA" w14:textId="77777777" w:rsidR="00440685" w:rsidRPr="00A6138C" w:rsidRDefault="00440685" w:rsidP="00440685">
      <w:pPr>
        <w:ind w:firstLine="28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※計数表においては、補正額のある項目のみを記載している。</w:t>
      </w:r>
    </w:p>
    <w:p w14:paraId="767E9D57" w14:textId="77777777" w:rsidR="00440685" w:rsidRPr="00BC114B" w:rsidRDefault="00440685" w:rsidP="00440685">
      <w:pPr>
        <w:widowControl/>
        <w:jc w:val="center"/>
        <w:rPr>
          <w:rFonts w:ascii="ＭＳ Ｐゴシック" w:eastAsia="ＭＳ Ｐゴシック" w:hAnsi="ＭＳ Ｐゴシック"/>
          <w:sz w:val="20"/>
        </w:rPr>
      </w:pPr>
    </w:p>
    <w:p w14:paraId="1E2A332C" w14:textId="72670924" w:rsidR="00A6138C" w:rsidRPr="00440685" w:rsidRDefault="00A6138C" w:rsidP="00440685">
      <w:pPr>
        <w:widowControl/>
        <w:jc w:val="center"/>
        <w:rPr>
          <w:rFonts w:ascii="ＭＳ Ｐゴシック" w:eastAsia="ＭＳ Ｐゴシック" w:hAnsi="ＭＳ Ｐゴシック"/>
          <w:sz w:val="20"/>
        </w:rPr>
      </w:pPr>
    </w:p>
    <w:sectPr w:rsidR="00A6138C" w:rsidRPr="00440685" w:rsidSect="00995D6F">
      <w:footerReference w:type="default" r:id="rId14"/>
      <w:footerReference w:type="first" r:id="rId15"/>
      <w:pgSz w:w="11906" w:h="16838" w:code="9"/>
      <w:pgMar w:top="851" w:right="1134" w:bottom="794" w:left="1134" w:header="567" w:footer="39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9398" w14:textId="77777777" w:rsidR="00D449D7" w:rsidRDefault="00D449D7" w:rsidP="00EA271E">
      <w:r>
        <w:separator/>
      </w:r>
    </w:p>
  </w:endnote>
  <w:endnote w:type="continuationSeparator" w:id="0">
    <w:p w14:paraId="5DD0F5F6" w14:textId="77777777" w:rsidR="00D449D7" w:rsidRDefault="00D449D7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239DA26F" w14:textId="068AC918" w:rsidR="0019357C" w:rsidRDefault="0019357C" w:rsidP="00511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3B41C88E" w14:textId="6FC259E3" w:rsidR="0019357C" w:rsidRDefault="0019357C" w:rsidP="004503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74DE" w14:textId="77777777" w:rsidR="00D449D7" w:rsidRDefault="00D449D7" w:rsidP="00EA271E">
      <w:r>
        <w:separator/>
      </w:r>
    </w:p>
  </w:footnote>
  <w:footnote w:type="continuationSeparator" w:id="0">
    <w:p w14:paraId="0CE03991" w14:textId="77777777" w:rsidR="00D449D7" w:rsidRDefault="00D449D7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4"/>
  </w:num>
  <w:num w:numId="15">
    <w:abstractNumId w:val="22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014CF"/>
    <w:rsid w:val="00001834"/>
    <w:rsid w:val="00010194"/>
    <w:rsid w:val="00010DBC"/>
    <w:rsid w:val="00012B03"/>
    <w:rsid w:val="00012E35"/>
    <w:rsid w:val="00016C65"/>
    <w:rsid w:val="00021061"/>
    <w:rsid w:val="00023652"/>
    <w:rsid w:val="000242E7"/>
    <w:rsid w:val="00025869"/>
    <w:rsid w:val="00031606"/>
    <w:rsid w:val="0003309A"/>
    <w:rsid w:val="00041B34"/>
    <w:rsid w:val="00046E77"/>
    <w:rsid w:val="00053C19"/>
    <w:rsid w:val="000556B4"/>
    <w:rsid w:val="00055D1F"/>
    <w:rsid w:val="000562B5"/>
    <w:rsid w:val="0006242D"/>
    <w:rsid w:val="00065E32"/>
    <w:rsid w:val="00067D3B"/>
    <w:rsid w:val="000702BC"/>
    <w:rsid w:val="00075B43"/>
    <w:rsid w:val="00077F59"/>
    <w:rsid w:val="0008577B"/>
    <w:rsid w:val="0008759D"/>
    <w:rsid w:val="00087D0F"/>
    <w:rsid w:val="0009133A"/>
    <w:rsid w:val="00091EC4"/>
    <w:rsid w:val="00093395"/>
    <w:rsid w:val="000946CC"/>
    <w:rsid w:val="000946D4"/>
    <w:rsid w:val="000954FD"/>
    <w:rsid w:val="000975EF"/>
    <w:rsid w:val="000A1EB0"/>
    <w:rsid w:val="000A228B"/>
    <w:rsid w:val="000B1B30"/>
    <w:rsid w:val="000C2218"/>
    <w:rsid w:val="000C39F8"/>
    <w:rsid w:val="000C5D4D"/>
    <w:rsid w:val="000C7432"/>
    <w:rsid w:val="000D541B"/>
    <w:rsid w:val="000E2E62"/>
    <w:rsid w:val="000E6996"/>
    <w:rsid w:val="000F305B"/>
    <w:rsid w:val="000F6F45"/>
    <w:rsid w:val="000F77B1"/>
    <w:rsid w:val="00101E8C"/>
    <w:rsid w:val="00103052"/>
    <w:rsid w:val="001052E5"/>
    <w:rsid w:val="00105C00"/>
    <w:rsid w:val="001160CA"/>
    <w:rsid w:val="00116E14"/>
    <w:rsid w:val="00120B62"/>
    <w:rsid w:val="0012474B"/>
    <w:rsid w:val="00125D6C"/>
    <w:rsid w:val="001269BB"/>
    <w:rsid w:val="001277F0"/>
    <w:rsid w:val="0013106F"/>
    <w:rsid w:val="00137B84"/>
    <w:rsid w:val="00140B7F"/>
    <w:rsid w:val="00140BD3"/>
    <w:rsid w:val="00141AD3"/>
    <w:rsid w:val="00144148"/>
    <w:rsid w:val="00154901"/>
    <w:rsid w:val="0015604A"/>
    <w:rsid w:val="0016605E"/>
    <w:rsid w:val="00167581"/>
    <w:rsid w:val="001703FB"/>
    <w:rsid w:val="00171B68"/>
    <w:rsid w:val="00172DC9"/>
    <w:rsid w:val="001732FE"/>
    <w:rsid w:val="00174E2A"/>
    <w:rsid w:val="001766F2"/>
    <w:rsid w:val="00177522"/>
    <w:rsid w:val="001840AC"/>
    <w:rsid w:val="001843D0"/>
    <w:rsid w:val="00186794"/>
    <w:rsid w:val="00187D3D"/>
    <w:rsid w:val="00191E63"/>
    <w:rsid w:val="001922DB"/>
    <w:rsid w:val="0019357C"/>
    <w:rsid w:val="00193814"/>
    <w:rsid w:val="00193AD7"/>
    <w:rsid w:val="00194FD4"/>
    <w:rsid w:val="00197BFF"/>
    <w:rsid w:val="001A06E3"/>
    <w:rsid w:val="001A1E2E"/>
    <w:rsid w:val="001A32E7"/>
    <w:rsid w:val="001A51B1"/>
    <w:rsid w:val="001A5769"/>
    <w:rsid w:val="001A61E7"/>
    <w:rsid w:val="001A7433"/>
    <w:rsid w:val="001B0778"/>
    <w:rsid w:val="001B231F"/>
    <w:rsid w:val="001B468E"/>
    <w:rsid w:val="001C112B"/>
    <w:rsid w:val="001C2FD0"/>
    <w:rsid w:val="001C64E2"/>
    <w:rsid w:val="001C7559"/>
    <w:rsid w:val="001D5C9F"/>
    <w:rsid w:val="001E15B5"/>
    <w:rsid w:val="001E384C"/>
    <w:rsid w:val="001E3F2F"/>
    <w:rsid w:val="001E75D4"/>
    <w:rsid w:val="001E7B04"/>
    <w:rsid w:val="001F4BC1"/>
    <w:rsid w:val="001F685E"/>
    <w:rsid w:val="00205655"/>
    <w:rsid w:val="002058D4"/>
    <w:rsid w:val="00205ADC"/>
    <w:rsid w:val="00206190"/>
    <w:rsid w:val="002070DF"/>
    <w:rsid w:val="00213A0D"/>
    <w:rsid w:val="00215352"/>
    <w:rsid w:val="00222005"/>
    <w:rsid w:val="00224091"/>
    <w:rsid w:val="00226645"/>
    <w:rsid w:val="00230302"/>
    <w:rsid w:val="0023180D"/>
    <w:rsid w:val="00231AAD"/>
    <w:rsid w:val="00242427"/>
    <w:rsid w:val="00243E87"/>
    <w:rsid w:val="002450FB"/>
    <w:rsid w:val="00245B7F"/>
    <w:rsid w:val="00246F21"/>
    <w:rsid w:val="002531A0"/>
    <w:rsid w:val="00253A7E"/>
    <w:rsid w:val="002562CB"/>
    <w:rsid w:val="00260032"/>
    <w:rsid w:val="00263755"/>
    <w:rsid w:val="0026471D"/>
    <w:rsid w:val="002725BD"/>
    <w:rsid w:val="002732E2"/>
    <w:rsid w:val="0027781D"/>
    <w:rsid w:val="00280A39"/>
    <w:rsid w:val="00280BC6"/>
    <w:rsid w:val="00281930"/>
    <w:rsid w:val="00284F48"/>
    <w:rsid w:val="002876F8"/>
    <w:rsid w:val="002964CA"/>
    <w:rsid w:val="0029763C"/>
    <w:rsid w:val="00297B2C"/>
    <w:rsid w:val="002A03CF"/>
    <w:rsid w:val="002A0EC3"/>
    <w:rsid w:val="002A0EDF"/>
    <w:rsid w:val="002A1C15"/>
    <w:rsid w:val="002A23FD"/>
    <w:rsid w:val="002A62F3"/>
    <w:rsid w:val="002A62FB"/>
    <w:rsid w:val="002B18E5"/>
    <w:rsid w:val="002B3C45"/>
    <w:rsid w:val="002B4BCA"/>
    <w:rsid w:val="002C3E2E"/>
    <w:rsid w:val="002C7F0C"/>
    <w:rsid w:val="002D0144"/>
    <w:rsid w:val="002D0395"/>
    <w:rsid w:val="002D19AB"/>
    <w:rsid w:val="002D2376"/>
    <w:rsid w:val="002D3B25"/>
    <w:rsid w:val="002E275E"/>
    <w:rsid w:val="002E3A1D"/>
    <w:rsid w:val="00301375"/>
    <w:rsid w:val="003031BC"/>
    <w:rsid w:val="003042B9"/>
    <w:rsid w:val="003147F9"/>
    <w:rsid w:val="00322491"/>
    <w:rsid w:val="00323A69"/>
    <w:rsid w:val="0032542B"/>
    <w:rsid w:val="00325A4C"/>
    <w:rsid w:val="00326DFE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40FFE"/>
    <w:rsid w:val="0034286E"/>
    <w:rsid w:val="003564E3"/>
    <w:rsid w:val="00360164"/>
    <w:rsid w:val="00363B74"/>
    <w:rsid w:val="00365B5B"/>
    <w:rsid w:val="0036792C"/>
    <w:rsid w:val="00374D5F"/>
    <w:rsid w:val="003771A4"/>
    <w:rsid w:val="0037787C"/>
    <w:rsid w:val="00377FF4"/>
    <w:rsid w:val="00385238"/>
    <w:rsid w:val="00386287"/>
    <w:rsid w:val="00391C28"/>
    <w:rsid w:val="0039227F"/>
    <w:rsid w:val="003925A3"/>
    <w:rsid w:val="0039290B"/>
    <w:rsid w:val="00392BCE"/>
    <w:rsid w:val="00393B70"/>
    <w:rsid w:val="0039616C"/>
    <w:rsid w:val="003A6EC5"/>
    <w:rsid w:val="003B063D"/>
    <w:rsid w:val="003B2FB9"/>
    <w:rsid w:val="003B532C"/>
    <w:rsid w:val="003B58C3"/>
    <w:rsid w:val="003C13FC"/>
    <w:rsid w:val="003C2097"/>
    <w:rsid w:val="003C2B34"/>
    <w:rsid w:val="003C3635"/>
    <w:rsid w:val="003C53C8"/>
    <w:rsid w:val="003C5EB7"/>
    <w:rsid w:val="003C6633"/>
    <w:rsid w:val="003C72D6"/>
    <w:rsid w:val="003C7F60"/>
    <w:rsid w:val="003D1D3E"/>
    <w:rsid w:val="003D3EBB"/>
    <w:rsid w:val="003D633F"/>
    <w:rsid w:val="003D663B"/>
    <w:rsid w:val="003E7193"/>
    <w:rsid w:val="003F044D"/>
    <w:rsid w:val="003F1963"/>
    <w:rsid w:val="003F71ED"/>
    <w:rsid w:val="003F7329"/>
    <w:rsid w:val="004003D2"/>
    <w:rsid w:val="00400583"/>
    <w:rsid w:val="004005E4"/>
    <w:rsid w:val="0040648E"/>
    <w:rsid w:val="00411DDE"/>
    <w:rsid w:val="00412630"/>
    <w:rsid w:val="00412B60"/>
    <w:rsid w:val="0041384F"/>
    <w:rsid w:val="00414354"/>
    <w:rsid w:val="004173A8"/>
    <w:rsid w:val="00420E59"/>
    <w:rsid w:val="00421D1E"/>
    <w:rsid w:val="004225F6"/>
    <w:rsid w:val="0042318D"/>
    <w:rsid w:val="00424D3C"/>
    <w:rsid w:val="0043305F"/>
    <w:rsid w:val="00440685"/>
    <w:rsid w:val="0044368B"/>
    <w:rsid w:val="00444181"/>
    <w:rsid w:val="00444985"/>
    <w:rsid w:val="00445033"/>
    <w:rsid w:val="004503B3"/>
    <w:rsid w:val="004505AE"/>
    <w:rsid w:val="00453266"/>
    <w:rsid w:val="004564D7"/>
    <w:rsid w:val="00457C1F"/>
    <w:rsid w:val="00460A5C"/>
    <w:rsid w:val="0046303F"/>
    <w:rsid w:val="004633A5"/>
    <w:rsid w:val="00464252"/>
    <w:rsid w:val="00464F77"/>
    <w:rsid w:val="00465B73"/>
    <w:rsid w:val="00474813"/>
    <w:rsid w:val="00475739"/>
    <w:rsid w:val="004760AC"/>
    <w:rsid w:val="0048070F"/>
    <w:rsid w:val="00481C04"/>
    <w:rsid w:val="0048558C"/>
    <w:rsid w:val="00485F6A"/>
    <w:rsid w:val="004901C6"/>
    <w:rsid w:val="004921E8"/>
    <w:rsid w:val="004938A7"/>
    <w:rsid w:val="004946AC"/>
    <w:rsid w:val="00497D41"/>
    <w:rsid w:val="004A604E"/>
    <w:rsid w:val="004B1BB4"/>
    <w:rsid w:val="004B4C2A"/>
    <w:rsid w:val="004B550B"/>
    <w:rsid w:val="004B5908"/>
    <w:rsid w:val="004B69EA"/>
    <w:rsid w:val="004B6F68"/>
    <w:rsid w:val="004B7784"/>
    <w:rsid w:val="004C130C"/>
    <w:rsid w:val="004C2B08"/>
    <w:rsid w:val="004C3DD0"/>
    <w:rsid w:val="004C534D"/>
    <w:rsid w:val="004C5529"/>
    <w:rsid w:val="004C5AC9"/>
    <w:rsid w:val="004D230E"/>
    <w:rsid w:val="004D2879"/>
    <w:rsid w:val="004D7245"/>
    <w:rsid w:val="004E1F1C"/>
    <w:rsid w:val="004E505B"/>
    <w:rsid w:val="004E6345"/>
    <w:rsid w:val="004E7316"/>
    <w:rsid w:val="004F136A"/>
    <w:rsid w:val="004F7CB5"/>
    <w:rsid w:val="005003CF"/>
    <w:rsid w:val="00501695"/>
    <w:rsid w:val="0050680F"/>
    <w:rsid w:val="0051102B"/>
    <w:rsid w:val="0051191F"/>
    <w:rsid w:val="005178D3"/>
    <w:rsid w:val="00524DAD"/>
    <w:rsid w:val="00524FFF"/>
    <w:rsid w:val="005256A6"/>
    <w:rsid w:val="005267F1"/>
    <w:rsid w:val="00526816"/>
    <w:rsid w:val="00527D56"/>
    <w:rsid w:val="00531EC1"/>
    <w:rsid w:val="00533D94"/>
    <w:rsid w:val="005352F7"/>
    <w:rsid w:val="00535A0A"/>
    <w:rsid w:val="00542111"/>
    <w:rsid w:val="00542155"/>
    <w:rsid w:val="00543A3F"/>
    <w:rsid w:val="00544AAB"/>
    <w:rsid w:val="00551D09"/>
    <w:rsid w:val="00557DF6"/>
    <w:rsid w:val="00563961"/>
    <w:rsid w:val="0056637D"/>
    <w:rsid w:val="00566DFE"/>
    <w:rsid w:val="00567FF8"/>
    <w:rsid w:val="00571EC6"/>
    <w:rsid w:val="005810EA"/>
    <w:rsid w:val="00581989"/>
    <w:rsid w:val="005827D2"/>
    <w:rsid w:val="00582EFE"/>
    <w:rsid w:val="00587F92"/>
    <w:rsid w:val="00590583"/>
    <w:rsid w:val="00591126"/>
    <w:rsid w:val="00591785"/>
    <w:rsid w:val="00595ED8"/>
    <w:rsid w:val="00596A13"/>
    <w:rsid w:val="005A1E43"/>
    <w:rsid w:val="005A2C7E"/>
    <w:rsid w:val="005A3527"/>
    <w:rsid w:val="005A76EF"/>
    <w:rsid w:val="005B1620"/>
    <w:rsid w:val="005B1DEF"/>
    <w:rsid w:val="005B36BA"/>
    <w:rsid w:val="005B49A8"/>
    <w:rsid w:val="005B6CF1"/>
    <w:rsid w:val="005B7490"/>
    <w:rsid w:val="005D4522"/>
    <w:rsid w:val="005D467B"/>
    <w:rsid w:val="005D6050"/>
    <w:rsid w:val="005D6E4B"/>
    <w:rsid w:val="005D6FA1"/>
    <w:rsid w:val="005D73BC"/>
    <w:rsid w:val="005D7BA2"/>
    <w:rsid w:val="005E093D"/>
    <w:rsid w:val="005E28D5"/>
    <w:rsid w:val="005E4413"/>
    <w:rsid w:val="005E4DA6"/>
    <w:rsid w:val="005F1D01"/>
    <w:rsid w:val="005F3BB4"/>
    <w:rsid w:val="005F41A6"/>
    <w:rsid w:val="005F5798"/>
    <w:rsid w:val="00602B35"/>
    <w:rsid w:val="006053D3"/>
    <w:rsid w:val="0060703C"/>
    <w:rsid w:val="006102D0"/>
    <w:rsid w:val="006104B4"/>
    <w:rsid w:val="00613666"/>
    <w:rsid w:val="0061400E"/>
    <w:rsid w:val="00614368"/>
    <w:rsid w:val="00614ADC"/>
    <w:rsid w:val="0062024C"/>
    <w:rsid w:val="0062042F"/>
    <w:rsid w:val="00623C93"/>
    <w:rsid w:val="006243C8"/>
    <w:rsid w:val="00624C7F"/>
    <w:rsid w:val="00625BFC"/>
    <w:rsid w:val="00626896"/>
    <w:rsid w:val="0062780C"/>
    <w:rsid w:val="00627C98"/>
    <w:rsid w:val="006313A2"/>
    <w:rsid w:val="00632522"/>
    <w:rsid w:val="00634537"/>
    <w:rsid w:val="00636311"/>
    <w:rsid w:val="0064568F"/>
    <w:rsid w:val="006472A4"/>
    <w:rsid w:val="00650594"/>
    <w:rsid w:val="00650B01"/>
    <w:rsid w:val="00652AA1"/>
    <w:rsid w:val="006535E8"/>
    <w:rsid w:val="00654932"/>
    <w:rsid w:val="00655B23"/>
    <w:rsid w:val="00662356"/>
    <w:rsid w:val="0066366F"/>
    <w:rsid w:val="0066505A"/>
    <w:rsid w:val="00667D28"/>
    <w:rsid w:val="00672F3A"/>
    <w:rsid w:val="006877E7"/>
    <w:rsid w:val="00687BEB"/>
    <w:rsid w:val="00690D23"/>
    <w:rsid w:val="00691CE5"/>
    <w:rsid w:val="00694028"/>
    <w:rsid w:val="00697599"/>
    <w:rsid w:val="00697909"/>
    <w:rsid w:val="006A3C31"/>
    <w:rsid w:val="006A5FAD"/>
    <w:rsid w:val="006A6D98"/>
    <w:rsid w:val="006B360B"/>
    <w:rsid w:val="006B5075"/>
    <w:rsid w:val="006B5A8A"/>
    <w:rsid w:val="006B729C"/>
    <w:rsid w:val="006C7FC0"/>
    <w:rsid w:val="006E2CF8"/>
    <w:rsid w:val="006E2F2E"/>
    <w:rsid w:val="006E3644"/>
    <w:rsid w:val="006E4A65"/>
    <w:rsid w:val="006E63EF"/>
    <w:rsid w:val="006F122B"/>
    <w:rsid w:val="006F2F18"/>
    <w:rsid w:val="00701385"/>
    <w:rsid w:val="007042B5"/>
    <w:rsid w:val="00706B40"/>
    <w:rsid w:val="00712E4D"/>
    <w:rsid w:val="007131EE"/>
    <w:rsid w:val="00717BB1"/>
    <w:rsid w:val="007209B9"/>
    <w:rsid w:val="007224CF"/>
    <w:rsid w:val="00722DCB"/>
    <w:rsid w:val="00741257"/>
    <w:rsid w:val="0074146B"/>
    <w:rsid w:val="0074246F"/>
    <w:rsid w:val="00743183"/>
    <w:rsid w:val="00743372"/>
    <w:rsid w:val="00743E6D"/>
    <w:rsid w:val="0074411A"/>
    <w:rsid w:val="0074745D"/>
    <w:rsid w:val="007551E3"/>
    <w:rsid w:val="00756BFB"/>
    <w:rsid w:val="00762E58"/>
    <w:rsid w:val="00765889"/>
    <w:rsid w:val="00766D40"/>
    <w:rsid w:val="007671BA"/>
    <w:rsid w:val="007728F8"/>
    <w:rsid w:val="0077412E"/>
    <w:rsid w:val="00782A6F"/>
    <w:rsid w:val="007844D8"/>
    <w:rsid w:val="00784506"/>
    <w:rsid w:val="00784E0A"/>
    <w:rsid w:val="00786545"/>
    <w:rsid w:val="00786BB6"/>
    <w:rsid w:val="007870A1"/>
    <w:rsid w:val="007902B0"/>
    <w:rsid w:val="00790AD7"/>
    <w:rsid w:val="007A4A05"/>
    <w:rsid w:val="007A4B45"/>
    <w:rsid w:val="007A4E54"/>
    <w:rsid w:val="007B2D88"/>
    <w:rsid w:val="007B491B"/>
    <w:rsid w:val="007B55BE"/>
    <w:rsid w:val="007B5EF3"/>
    <w:rsid w:val="007B6FC2"/>
    <w:rsid w:val="007C50CF"/>
    <w:rsid w:val="007C5D9D"/>
    <w:rsid w:val="007D0811"/>
    <w:rsid w:val="007D38AA"/>
    <w:rsid w:val="007D4716"/>
    <w:rsid w:val="007D4A9F"/>
    <w:rsid w:val="007D53DC"/>
    <w:rsid w:val="007E037D"/>
    <w:rsid w:val="007E15EF"/>
    <w:rsid w:val="007E3D29"/>
    <w:rsid w:val="007E4F4A"/>
    <w:rsid w:val="007E5484"/>
    <w:rsid w:val="007E7250"/>
    <w:rsid w:val="007E7A2E"/>
    <w:rsid w:val="007F15F7"/>
    <w:rsid w:val="007F1C76"/>
    <w:rsid w:val="007F3522"/>
    <w:rsid w:val="007F5B2F"/>
    <w:rsid w:val="007F6EE4"/>
    <w:rsid w:val="008041A7"/>
    <w:rsid w:val="00807CCA"/>
    <w:rsid w:val="008114B2"/>
    <w:rsid w:val="00811DEA"/>
    <w:rsid w:val="0081272E"/>
    <w:rsid w:val="00813709"/>
    <w:rsid w:val="008156B9"/>
    <w:rsid w:val="008157F7"/>
    <w:rsid w:val="0081771F"/>
    <w:rsid w:val="008212FE"/>
    <w:rsid w:val="00821DB4"/>
    <w:rsid w:val="00821DDB"/>
    <w:rsid w:val="00822709"/>
    <w:rsid w:val="00824FEC"/>
    <w:rsid w:val="00826225"/>
    <w:rsid w:val="00832D4A"/>
    <w:rsid w:val="00834F02"/>
    <w:rsid w:val="00835390"/>
    <w:rsid w:val="00837E5F"/>
    <w:rsid w:val="00842526"/>
    <w:rsid w:val="00842F74"/>
    <w:rsid w:val="008441E6"/>
    <w:rsid w:val="00845B68"/>
    <w:rsid w:val="0084628B"/>
    <w:rsid w:val="008472B8"/>
    <w:rsid w:val="00847402"/>
    <w:rsid w:val="0085208F"/>
    <w:rsid w:val="008528E1"/>
    <w:rsid w:val="00852E37"/>
    <w:rsid w:val="00854980"/>
    <w:rsid w:val="00857A04"/>
    <w:rsid w:val="00860471"/>
    <w:rsid w:val="008605AD"/>
    <w:rsid w:val="00863FCB"/>
    <w:rsid w:val="008704C6"/>
    <w:rsid w:val="008727F0"/>
    <w:rsid w:val="00872C72"/>
    <w:rsid w:val="0087586F"/>
    <w:rsid w:val="00876A9F"/>
    <w:rsid w:val="008847CF"/>
    <w:rsid w:val="00890428"/>
    <w:rsid w:val="00890F8E"/>
    <w:rsid w:val="00895BFA"/>
    <w:rsid w:val="008A240D"/>
    <w:rsid w:val="008A28C5"/>
    <w:rsid w:val="008A4684"/>
    <w:rsid w:val="008A4950"/>
    <w:rsid w:val="008B44ED"/>
    <w:rsid w:val="008B54FB"/>
    <w:rsid w:val="008C1624"/>
    <w:rsid w:val="008C1D74"/>
    <w:rsid w:val="008C3032"/>
    <w:rsid w:val="008C6657"/>
    <w:rsid w:val="008C6B4E"/>
    <w:rsid w:val="008D0174"/>
    <w:rsid w:val="008D0CA4"/>
    <w:rsid w:val="008D1218"/>
    <w:rsid w:val="008D2F08"/>
    <w:rsid w:val="008D346A"/>
    <w:rsid w:val="008D3750"/>
    <w:rsid w:val="008D4811"/>
    <w:rsid w:val="008D6E8F"/>
    <w:rsid w:val="008E6CE9"/>
    <w:rsid w:val="008F4AA6"/>
    <w:rsid w:val="008F73A5"/>
    <w:rsid w:val="008F7A36"/>
    <w:rsid w:val="00902F32"/>
    <w:rsid w:val="0091150A"/>
    <w:rsid w:val="0091264C"/>
    <w:rsid w:val="009141F1"/>
    <w:rsid w:val="0092401C"/>
    <w:rsid w:val="00926F7C"/>
    <w:rsid w:val="009309FC"/>
    <w:rsid w:val="00931549"/>
    <w:rsid w:val="00933D4A"/>
    <w:rsid w:val="00936642"/>
    <w:rsid w:val="00936C7D"/>
    <w:rsid w:val="00944530"/>
    <w:rsid w:val="0094611E"/>
    <w:rsid w:val="0094759B"/>
    <w:rsid w:val="00947DF7"/>
    <w:rsid w:val="00950EF7"/>
    <w:rsid w:val="009563E2"/>
    <w:rsid w:val="009576E8"/>
    <w:rsid w:val="00962925"/>
    <w:rsid w:val="00962BB5"/>
    <w:rsid w:val="0096428B"/>
    <w:rsid w:val="0096521E"/>
    <w:rsid w:val="00965378"/>
    <w:rsid w:val="009657AD"/>
    <w:rsid w:val="009669D5"/>
    <w:rsid w:val="00971F31"/>
    <w:rsid w:val="00972AAC"/>
    <w:rsid w:val="00973187"/>
    <w:rsid w:val="00973C69"/>
    <w:rsid w:val="009761CF"/>
    <w:rsid w:val="00976519"/>
    <w:rsid w:val="00981506"/>
    <w:rsid w:val="00982E58"/>
    <w:rsid w:val="00982FC7"/>
    <w:rsid w:val="009927A4"/>
    <w:rsid w:val="00992BE4"/>
    <w:rsid w:val="00995D6F"/>
    <w:rsid w:val="009A03B5"/>
    <w:rsid w:val="009A0F1B"/>
    <w:rsid w:val="009A572A"/>
    <w:rsid w:val="009A6816"/>
    <w:rsid w:val="009B26BF"/>
    <w:rsid w:val="009B2A11"/>
    <w:rsid w:val="009B5A1E"/>
    <w:rsid w:val="009C390F"/>
    <w:rsid w:val="009C45CE"/>
    <w:rsid w:val="009D0DB1"/>
    <w:rsid w:val="009D69AD"/>
    <w:rsid w:val="009D6E0B"/>
    <w:rsid w:val="009D796D"/>
    <w:rsid w:val="009E20F1"/>
    <w:rsid w:val="009E5E5E"/>
    <w:rsid w:val="009F0FEE"/>
    <w:rsid w:val="009F398D"/>
    <w:rsid w:val="009F44A7"/>
    <w:rsid w:val="009F67F0"/>
    <w:rsid w:val="00A02E88"/>
    <w:rsid w:val="00A045A5"/>
    <w:rsid w:val="00A066BF"/>
    <w:rsid w:val="00A1067C"/>
    <w:rsid w:val="00A151EF"/>
    <w:rsid w:val="00A1613E"/>
    <w:rsid w:val="00A26D50"/>
    <w:rsid w:val="00A30780"/>
    <w:rsid w:val="00A3103F"/>
    <w:rsid w:val="00A31B7C"/>
    <w:rsid w:val="00A32257"/>
    <w:rsid w:val="00A32649"/>
    <w:rsid w:val="00A34119"/>
    <w:rsid w:val="00A34625"/>
    <w:rsid w:val="00A36149"/>
    <w:rsid w:val="00A40AC3"/>
    <w:rsid w:val="00A42546"/>
    <w:rsid w:val="00A43CFD"/>
    <w:rsid w:val="00A46F5C"/>
    <w:rsid w:val="00A47E4C"/>
    <w:rsid w:val="00A50AB4"/>
    <w:rsid w:val="00A53C6F"/>
    <w:rsid w:val="00A60A81"/>
    <w:rsid w:val="00A6138C"/>
    <w:rsid w:val="00A63066"/>
    <w:rsid w:val="00A6449E"/>
    <w:rsid w:val="00A70DBB"/>
    <w:rsid w:val="00A74727"/>
    <w:rsid w:val="00A7558E"/>
    <w:rsid w:val="00A8343D"/>
    <w:rsid w:val="00A84A0B"/>
    <w:rsid w:val="00A85663"/>
    <w:rsid w:val="00A86D5D"/>
    <w:rsid w:val="00A92506"/>
    <w:rsid w:val="00A92B34"/>
    <w:rsid w:val="00A92EFB"/>
    <w:rsid w:val="00A93313"/>
    <w:rsid w:val="00A9371E"/>
    <w:rsid w:val="00A93FC8"/>
    <w:rsid w:val="00AA1E0C"/>
    <w:rsid w:val="00AA3F2E"/>
    <w:rsid w:val="00AA6A00"/>
    <w:rsid w:val="00AA6F08"/>
    <w:rsid w:val="00AA77D4"/>
    <w:rsid w:val="00AB61E0"/>
    <w:rsid w:val="00AB6226"/>
    <w:rsid w:val="00AB63E9"/>
    <w:rsid w:val="00AB7433"/>
    <w:rsid w:val="00AB7DA0"/>
    <w:rsid w:val="00AC0D98"/>
    <w:rsid w:val="00AC39A5"/>
    <w:rsid w:val="00AC6CEE"/>
    <w:rsid w:val="00AC78C5"/>
    <w:rsid w:val="00AD12AE"/>
    <w:rsid w:val="00AD3CA4"/>
    <w:rsid w:val="00AD4077"/>
    <w:rsid w:val="00AD5BF6"/>
    <w:rsid w:val="00AD7566"/>
    <w:rsid w:val="00AE472A"/>
    <w:rsid w:val="00AE479F"/>
    <w:rsid w:val="00AF26BC"/>
    <w:rsid w:val="00B02DB5"/>
    <w:rsid w:val="00B03AB6"/>
    <w:rsid w:val="00B03EB0"/>
    <w:rsid w:val="00B1071D"/>
    <w:rsid w:val="00B17B96"/>
    <w:rsid w:val="00B214DA"/>
    <w:rsid w:val="00B247CA"/>
    <w:rsid w:val="00B2578B"/>
    <w:rsid w:val="00B270FF"/>
    <w:rsid w:val="00B27C9F"/>
    <w:rsid w:val="00B34371"/>
    <w:rsid w:val="00B40FEE"/>
    <w:rsid w:val="00B456CB"/>
    <w:rsid w:val="00B47C92"/>
    <w:rsid w:val="00B53B2E"/>
    <w:rsid w:val="00B55F3E"/>
    <w:rsid w:val="00B56E1F"/>
    <w:rsid w:val="00B609F3"/>
    <w:rsid w:val="00B61A11"/>
    <w:rsid w:val="00B629C4"/>
    <w:rsid w:val="00B6386A"/>
    <w:rsid w:val="00B75262"/>
    <w:rsid w:val="00B809C7"/>
    <w:rsid w:val="00B83542"/>
    <w:rsid w:val="00B860C5"/>
    <w:rsid w:val="00B93828"/>
    <w:rsid w:val="00B95BC1"/>
    <w:rsid w:val="00B9627D"/>
    <w:rsid w:val="00B97A26"/>
    <w:rsid w:val="00BA03DC"/>
    <w:rsid w:val="00BA0ABD"/>
    <w:rsid w:val="00BA3102"/>
    <w:rsid w:val="00BA7A69"/>
    <w:rsid w:val="00BB5FF2"/>
    <w:rsid w:val="00BC114B"/>
    <w:rsid w:val="00BC506A"/>
    <w:rsid w:val="00BE1C34"/>
    <w:rsid w:val="00BF0DCE"/>
    <w:rsid w:val="00BF2AB0"/>
    <w:rsid w:val="00BF5EA0"/>
    <w:rsid w:val="00BF69F2"/>
    <w:rsid w:val="00C00985"/>
    <w:rsid w:val="00C0295E"/>
    <w:rsid w:val="00C07634"/>
    <w:rsid w:val="00C155AC"/>
    <w:rsid w:val="00C15D2D"/>
    <w:rsid w:val="00C20711"/>
    <w:rsid w:val="00C20F77"/>
    <w:rsid w:val="00C226D2"/>
    <w:rsid w:val="00C23397"/>
    <w:rsid w:val="00C27770"/>
    <w:rsid w:val="00C30DDF"/>
    <w:rsid w:val="00C35042"/>
    <w:rsid w:val="00C3609C"/>
    <w:rsid w:val="00C4065B"/>
    <w:rsid w:val="00C46F3D"/>
    <w:rsid w:val="00C52100"/>
    <w:rsid w:val="00C54E52"/>
    <w:rsid w:val="00C5680F"/>
    <w:rsid w:val="00C56C76"/>
    <w:rsid w:val="00C60A21"/>
    <w:rsid w:val="00C6129B"/>
    <w:rsid w:val="00C63583"/>
    <w:rsid w:val="00C63A6C"/>
    <w:rsid w:val="00C65213"/>
    <w:rsid w:val="00C65F50"/>
    <w:rsid w:val="00C7307C"/>
    <w:rsid w:val="00C732DD"/>
    <w:rsid w:val="00C7713E"/>
    <w:rsid w:val="00C82117"/>
    <w:rsid w:val="00C84C37"/>
    <w:rsid w:val="00C86D92"/>
    <w:rsid w:val="00C86E1E"/>
    <w:rsid w:val="00C87F13"/>
    <w:rsid w:val="00C90999"/>
    <w:rsid w:val="00C934EA"/>
    <w:rsid w:val="00C95D69"/>
    <w:rsid w:val="00C971D9"/>
    <w:rsid w:val="00C97ED8"/>
    <w:rsid w:val="00CA441D"/>
    <w:rsid w:val="00CA5167"/>
    <w:rsid w:val="00CB1E0F"/>
    <w:rsid w:val="00CB42A9"/>
    <w:rsid w:val="00CB51F3"/>
    <w:rsid w:val="00CB5E12"/>
    <w:rsid w:val="00CB6D95"/>
    <w:rsid w:val="00CB710B"/>
    <w:rsid w:val="00CC2AD6"/>
    <w:rsid w:val="00CC2DC9"/>
    <w:rsid w:val="00CC7D0B"/>
    <w:rsid w:val="00CD28C8"/>
    <w:rsid w:val="00CD3B7E"/>
    <w:rsid w:val="00CD3EE0"/>
    <w:rsid w:val="00CD52E0"/>
    <w:rsid w:val="00CD5652"/>
    <w:rsid w:val="00CE0EF5"/>
    <w:rsid w:val="00CE38A5"/>
    <w:rsid w:val="00CE3CFC"/>
    <w:rsid w:val="00CE6C1F"/>
    <w:rsid w:val="00CF23D1"/>
    <w:rsid w:val="00CF4000"/>
    <w:rsid w:val="00CF4C56"/>
    <w:rsid w:val="00CF5FA5"/>
    <w:rsid w:val="00D01F01"/>
    <w:rsid w:val="00D05765"/>
    <w:rsid w:val="00D0765D"/>
    <w:rsid w:val="00D11C39"/>
    <w:rsid w:val="00D12474"/>
    <w:rsid w:val="00D13601"/>
    <w:rsid w:val="00D13C34"/>
    <w:rsid w:val="00D15E05"/>
    <w:rsid w:val="00D17DDE"/>
    <w:rsid w:val="00D20552"/>
    <w:rsid w:val="00D20E31"/>
    <w:rsid w:val="00D22FAE"/>
    <w:rsid w:val="00D24CC2"/>
    <w:rsid w:val="00D308E6"/>
    <w:rsid w:val="00D31A0C"/>
    <w:rsid w:val="00D327A1"/>
    <w:rsid w:val="00D35737"/>
    <w:rsid w:val="00D37E2A"/>
    <w:rsid w:val="00D42B49"/>
    <w:rsid w:val="00D435B4"/>
    <w:rsid w:val="00D449D7"/>
    <w:rsid w:val="00D46677"/>
    <w:rsid w:val="00D46C63"/>
    <w:rsid w:val="00D47448"/>
    <w:rsid w:val="00D479E8"/>
    <w:rsid w:val="00D5310C"/>
    <w:rsid w:val="00D54385"/>
    <w:rsid w:val="00D555B5"/>
    <w:rsid w:val="00D565D1"/>
    <w:rsid w:val="00D60173"/>
    <w:rsid w:val="00D71C3A"/>
    <w:rsid w:val="00D7252C"/>
    <w:rsid w:val="00D801F4"/>
    <w:rsid w:val="00D82377"/>
    <w:rsid w:val="00D8250B"/>
    <w:rsid w:val="00D94EC6"/>
    <w:rsid w:val="00DA1F82"/>
    <w:rsid w:val="00DC1C1C"/>
    <w:rsid w:val="00DC668D"/>
    <w:rsid w:val="00DC73E3"/>
    <w:rsid w:val="00DE1215"/>
    <w:rsid w:val="00DF1990"/>
    <w:rsid w:val="00DF682A"/>
    <w:rsid w:val="00DF6BE5"/>
    <w:rsid w:val="00E03608"/>
    <w:rsid w:val="00E03851"/>
    <w:rsid w:val="00E03B94"/>
    <w:rsid w:val="00E04C66"/>
    <w:rsid w:val="00E04EBB"/>
    <w:rsid w:val="00E05D25"/>
    <w:rsid w:val="00E06315"/>
    <w:rsid w:val="00E069B3"/>
    <w:rsid w:val="00E13664"/>
    <w:rsid w:val="00E16C1C"/>
    <w:rsid w:val="00E20698"/>
    <w:rsid w:val="00E2170A"/>
    <w:rsid w:val="00E21940"/>
    <w:rsid w:val="00E27645"/>
    <w:rsid w:val="00E27C14"/>
    <w:rsid w:val="00E322B7"/>
    <w:rsid w:val="00E32622"/>
    <w:rsid w:val="00E34102"/>
    <w:rsid w:val="00E43AFC"/>
    <w:rsid w:val="00E45E6F"/>
    <w:rsid w:val="00E523AB"/>
    <w:rsid w:val="00E52962"/>
    <w:rsid w:val="00E622FD"/>
    <w:rsid w:val="00E74E7B"/>
    <w:rsid w:val="00E77625"/>
    <w:rsid w:val="00E77EB7"/>
    <w:rsid w:val="00E8221C"/>
    <w:rsid w:val="00E8402A"/>
    <w:rsid w:val="00E84FCA"/>
    <w:rsid w:val="00E86BCF"/>
    <w:rsid w:val="00E902B3"/>
    <w:rsid w:val="00E90690"/>
    <w:rsid w:val="00E96501"/>
    <w:rsid w:val="00E96975"/>
    <w:rsid w:val="00E96DF0"/>
    <w:rsid w:val="00E97FA9"/>
    <w:rsid w:val="00EA271E"/>
    <w:rsid w:val="00EA3298"/>
    <w:rsid w:val="00EA4D26"/>
    <w:rsid w:val="00EA7350"/>
    <w:rsid w:val="00EA7A88"/>
    <w:rsid w:val="00EB4798"/>
    <w:rsid w:val="00EC3AAA"/>
    <w:rsid w:val="00EC67A7"/>
    <w:rsid w:val="00ED1448"/>
    <w:rsid w:val="00ED3F51"/>
    <w:rsid w:val="00EE099B"/>
    <w:rsid w:val="00EE6553"/>
    <w:rsid w:val="00EF1D5F"/>
    <w:rsid w:val="00EF4410"/>
    <w:rsid w:val="00F00389"/>
    <w:rsid w:val="00F00C43"/>
    <w:rsid w:val="00F04788"/>
    <w:rsid w:val="00F06100"/>
    <w:rsid w:val="00F146C2"/>
    <w:rsid w:val="00F235DC"/>
    <w:rsid w:val="00F354D7"/>
    <w:rsid w:val="00F374EB"/>
    <w:rsid w:val="00F37DBE"/>
    <w:rsid w:val="00F4165A"/>
    <w:rsid w:val="00F433B8"/>
    <w:rsid w:val="00F441CF"/>
    <w:rsid w:val="00F4603A"/>
    <w:rsid w:val="00F53892"/>
    <w:rsid w:val="00F539CB"/>
    <w:rsid w:val="00F609ED"/>
    <w:rsid w:val="00F615B8"/>
    <w:rsid w:val="00F61759"/>
    <w:rsid w:val="00F6350B"/>
    <w:rsid w:val="00F6487B"/>
    <w:rsid w:val="00F705EA"/>
    <w:rsid w:val="00F74C6C"/>
    <w:rsid w:val="00F756D6"/>
    <w:rsid w:val="00F80DFC"/>
    <w:rsid w:val="00F837B9"/>
    <w:rsid w:val="00F842C1"/>
    <w:rsid w:val="00F87A3F"/>
    <w:rsid w:val="00F965B2"/>
    <w:rsid w:val="00F96A22"/>
    <w:rsid w:val="00FA7511"/>
    <w:rsid w:val="00FB0378"/>
    <w:rsid w:val="00FB08F3"/>
    <w:rsid w:val="00FB12E8"/>
    <w:rsid w:val="00FB1555"/>
    <w:rsid w:val="00FB3577"/>
    <w:rsid w:val="00FB3C32"/>
    <w:rsid w:val="00FC0946"/>
    <w:rsid w:val="00FC5914"/>
    <w:rsid w:val="00FD4581"/>
    <w:rsid w:val="00FE1965"/>
    <w:rsid w:val="00FE1EF0"/>
    <w:rsid w:val="00FE2615"/>
    <w:rsid w:val="00FF086E"/>
    <w:rsid w:val="00FF1A5B"/>
    <w:rsid w:val="00FF4C5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1"/>
    <w:basedOn w:val="a1"/>
    <w:next w:val="aa"/>
    <w:uiPriority w:val="59"/>
    <w:rsid w:val="002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384C-5A94-4661-A888-2143207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大阪府</cp:lastModifiedBy>
  <cp:revision>31</cp:revision>
  <cp:lastPrinted>2026-03-06T08:25:00Z</cp:lastPrinted>
  <dcterms:created xsi:type="dcterms:W3CDTF">2025-09-04T04:29:00Z</dcterms:created>
  <dcterms:modified xsi:type="dcterms:W3CDTF">2026-03-06T12:05:00Z</dcterms:modified>
</cp:coreProperties>
</file>