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6113" w14:textId="77777777" w:rsidR="00C91B96" w:rsidRPr="00C91B96" w:rsidRDefault="00C91B96" w:rsidP="00C91B96">
      <w:pPr>
        <w:jc w:val="center"/>
        <w:rPr>
          <w:rFonts w:ascii="ＭＳ 明朝" w:eastAsia="ＭＳ 明朝" w:hAnsi="ＭＳ 明朝" w:cs="Times New Roman"/>
          <w:w w:val="90"/>
          <w:sz w:val="22"/>
          <w:szCs w:val="24"/>
        </w:rPr>
      </w:pPr>
      <w:bookmarkStart w:id="0" w:name="_Hlk170722564"/>
      <w:r w:rsidRPr="00C91B96">
        <w:rPr>
          <w:rFonts w:ascii="ＭＳ 明朝" w:eastAsia="ＭＳ 明朝" w:hAnsi="ＭＳ 明朝" w:cs="Times New Roman" w:hint="eastAsia"/>
          <w:w w:val="90"/>
          <w:sz w:val="22"/>
          <w:szCs w:val="24"/>
        </w:rPr>
        <w:t>７　次期大阪府ファシリティマネジメント基本方針の策定検討コアメンバー会議設置要綱</w:t>
      </w:r>
    </w:p>
    <w:bookmarkEnd w:id="0"/>
    <w:p w14:paraId="2B00DA2A" w14:textId="77777777" w:rsidR="00C91B96" w:rsidRPr="00C91B96" w:rsidRDefault="00C91B96" w:rsidP="00C91B96">
      <w:pPr>
        <w:rPr>
          <w:rFonts w:ascii="ＭＳ 明朝" w:eastAsia="ＭＳ 明朝" w:hAnsi="ＭＳ 明朝" w:cs="Times New Roman"/>
        </w:rPr>
      </w:pPr>
    </w:p>
    <w:p w14:paraId="5ABE42F1" w14:textId="77777777" w:rsidR="00C91B96" w:rsidRPr="00C91B96" w:rsidRDefault="00C91B96" w:rsidP="00C91B96">
      <w:pPr>
        <w:rPr>
          <w:rFonts w:ascii="ＭＳ 明朝" w:eastAsia="ＭＳ 明朝" w:hAnsi="ＭＳ 明朝" w:cs="Times New Roman"/>
        </w:rPr>
      </w:pPr>
    </w:p>
    <w:p w14:paraId="501AEE8B"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（設置）</w:t>
      </w:r>
    </w:p>
    <w:p w14:paraId="343E1FEA" w14:textId="77777777" w:rsidR="00C91B96" w:rsidRPr="00C91B96" w:rsidRDefault="00C91B96" w:rsidP="00C91B96">
      <w:pPr>
        <w:ind w:left="141" w:hangingChars="67" w:hanging="141"/>
        <w:rPr>
          <w:rFonts w:ascii="ＭＳ 明朝" w:eastAsia="ＭＳ 明朝" w:hAnsi="ＭＳ 明朝" w:cs="Times New Roman"/>
        </w:rPr>
      </w:pPr>
      <w:r w:rsidRPr="00C91B96">
        <w:rPr>
          <w:rFonts w:ascii="ＭＳ 明朝" w:eastAsia="ＭＳ 明朝" w:hAnsi="ＭＳ 明朝" w:cs="Times New Roman" w:hint="eastAsia"/>
        </w:rPr>
        <w:t>第１条　大阪府ファシリティマネジメント基本方針の次期方針策定に向けた検討を行うため、ファシリティマネジメント推進会議設置要綱（平成 27 年 5 月 13 日施行）第４条の規定に基づき、ファシリティマネジメント推進会議のもとに、大阪府ファシリティマネジメント基本方針の次期方針策定検討コアメンバー会議（以下「コアメンバー会議」という。）を設置する。</w:t>
      </w:r>
    </w:p>
    <w:p w14:paraId="4E5B308B" w14:textId="77777777" w:rsidR="00C91B96" w:rsidRPr="00C91B96" w:rsidRDefault="00C91B96" w:rsidP="00C91B96">
      <w:pPr>
        <w:rPr>
          <w:rFonts w:ascii="ＭＳ 明朝" w:eastAsia="ＭＳ 明朝" w:hAnsi="ＭＳ 明朝" w:cs="Times New Roman"/>
        </w:rPr>
      </w:pPr>
    </w:p>
    <w:p w14:paraId="1B622ADA"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（所掌事項）</w:t>
      </w:r>
    </w:p>
    <w:p w14:paraId="2012A552" w14:textId="77777777" w:rsidR="00C91B96" w:rsidRPr="00C91B96" w:rsidRDefault="00C91B96" w:rsidP="00C91B96">
      <w:pPr>
        <w:ind w:left="141" w:hangingChars="67" w:hanging="141"/>
        <w:rPr>
          <w:rFonts w:ascii="ＭＳ 明朝" w:eastAsia="ＭＳ 明朝" w:hAnsi="ＭＳ 明朝" w:cs="Times New Roman"/>
        </w:rPr>
      </w:pPr>
      <w:r w:rsidRPr="00C91B96">
        <w:rPr>
          <w:rFonts w:ascii="ＭＳ 明朝" w:eastAsia="ＭＳ 明朝" w:hAnsi="ＭＳ 明朝" w:cs="Times New Roman" w:hint="eastAsia"/>
        </w:rPr>
        <w:t>第２条　コアメンバー会議は、次期大阪府ファシリティマネジメント基本方針策定に係る次の事項について検討を行う。</w:t>
      </w:r>
    </w:p>
    <w:p w14:paraId="065CF024"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大阪府ファシリティマネジメント基本方針の課題検証と対応案</w:t>
      </w:r>
    </w:p>
    <w:p w14:paraId="36755525"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国の計画及び大阪府の他計画との整合性</w:t>
      </w:r>
    </w:p>
    <w:p w14:paraId="4E502B88"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次期の基本方針における推進体制</w:t>
      </w:r>
    </w:p>
    <w:p w14:paraId="74A2D7FF"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その他検討しておくべき事項に関すること</w:t>
      </w:r>
    </w:p>
    <w:p w14:paraId="26453871" w14:textId="77777777" w:rsidR="00C91B96" w:rsidRPr="00C91B96" w:rsidRDefault="00C91B96" w:rsidP="00C91B96">
      <w:pPr>
        <w:ind w:left="588" w:hangingChars="280" w:hanging="588"/>
        <w:rPr>
          <w:rFonts w:ascii="ＭＳ 明朝" w:eastAsia="ＭＳ 明朝" w:hAnsi="ＭＳ 明朝" w:cs="Times New Roman"/>
        </w:rPr>
      </w:pPr>
    </w:p>
    <w:p w14:paraId="4893029E"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（組織等）</w:t>
      </w:r>
    </w:p>
    <w:p w14:paraId="4AD850BF"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第３条　コアメンバー会議は、別表に掲げる職にある者をもって構成する。</w:t>
      </w:r>
    </w:p>
    <w:p w14:paraId="679E980F" w14:textId="77777777" w:rsidR="00C91B96" w:rsidRPr="00C91B96" w:rsidRDefault="00C91B96" w:rsidP="00C91B96">
      <w:pPr>
        <w:ind w:left="210" w:hangingChars="100" w:hanging="210"/>
        <w:rPr>
          <w:rFonts w:ascii="ＭＳ 明朝" w:eastAsia="ＭＳ 明朝" w:hAnsi="ＭＳ 明朝" w:cs="Times New Roman"/>
        </w:rPr>
      </w:pPr>
      <w:r w:rsidRPr="00C91B96">
        <w:rPr>
          <w:rFonts w:ascii="ＭＳ 明朝" w:eastAsia="ＭＳ 明朝" w:hAnsi="ＭＳ 明朝" w:cs="Times New Roman" w:hint="eastAsia"/>
        </w:rPr>
        <w:t>２　コアメンバー会議に議長をおくこととし、議長は財務部財産活用課長の職にある者をもって充てる。</w:t>
      </w:r>
    </w:p>
    <w:p w14:paraId="4A3C6E23"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３　議長は、コアメンバー会議を代表し、会務を総理する。</w:t>
      </w:r>
    </w:p>
    <w:p w14:paraId="0B5A03C5"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４　議長に事故があるときは、議長があらかじめ指名した者がその職を代理する。</w:t>
      </w:r>
    </w:p>
    <w:p w14:paraId="174F41E2"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５　議長は、必要に応じ、事案に関係のある職員の出席を求めることができる。</w:t>
      </w:r>
    </w:p>
    <w:p w14:paraId="569F401C" w14:textId="77777777" w:rsidR="00C91B96" w:rsidRPr="00C91B96" w:rsidRDefault="00C91B96" w:rsidP="00C91B96">
      <w:pPr>
        <w:rPr>
          <w:rFonts w:ascii="ＭＳ 明朝" w:eastAsia="ＭＳ 明朝" w:hAnsi="ＭＳ 明朝" w:cs="Times New Roman"/>
        </w:rPr>
      </w:pPr>
    </w:p>
    <w:p w14:paraId="366B572D"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（事務局）</w:t>
      </w:r>
    </w:p>
    <w:p w14:paraId="4EFC2D7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第４条　コアメンバー会議の事務局は、財務部財産活用課に置く。</w:t>
      </w:r>
    </w:p>
    <w:p w14:paraId="3B6A13F0" w14:textId="77777777" w:rsidR="00C91B96" w:rsidRPr="00C91B96" w:rsidRDefault="00C91B96" w:rsidP="00C91B96">
      <w:pPr>
        <w:rPr>
          <w:rFonts w:ascii="ＭＳ 明朝" w:eastAsia="ＭＳ 明朝" w:hAnsi="ＭＳ 明朝" w:cs="Times New Roman"/>
        </w:rPr>
      </w:pPr>
    </w:p>
    <w:p w14:paraId="6F8BBDD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（期間）</w:t>
      </w:r>
    </w:p>
    <w:p w14:paraId="5EFFEC20" w14:textId="77777777" w:rsidR="00C91B96" w:rsidRPr="00C91B96" w:rsidRDefault="00C91B96" w:rsidP="00C91B96">
      <w:pPr>
        <w:ind w:left="210" w:hangingChars="100" w:hanging="210"/>
        <w:rPr>
          <w:rFonts w:ascii="ＭＳ 明朝" w:eastAsia="ＭＳ 明朝" w:hAnsi="ＭＳ 明朝" w:cs="Times New Roman"/>
        </w:rPr>
      </w:pPr>
      <w:r w:rsidRPr="00C91B96">
        <w:rPr>
          <w:rFonts w:ascii="ＭＳ 明朝" w:eastAsia="ＭＳ 明朝" w:hAnsi="ＭＳ 明朝" w:cs="Times New Roman" w:hint="eastAsia"/>
        </w:rPr>
        <w:t>第５条　本要綱は、令和７年度に次期大阪府ファシリティマネジメント基本方針が策定されたときに廃止される。</w:t>
      </w:r>
    </w:p>
    <w:p w14:paraId="1B1278D8" w14:textId="77777777" w:rsidR="00C91B96" w:rsidRPr="00C91B96" w:rsidRDefault="00C91B96" w:rsidP="00C91B96">
      <w:pPr>
        <w:rPr>
          <w:rFonts w:ascii="ＭＳ 明朝" w:eastAsia="ＭＳ 明朝" w:hAnsi="ＭＳ 明朝" w:cs="Times New Roman"/>
        </w:rPr>
      </w:pPr>
    </w:p>
    <w:p w14:paraId="2EB2BB8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（その他）</w:t>
      </w:r>
    </w:p>
    <w:p w14:paraId="19D1FC32" w14:textId="77777777" w:rsidR="00C91B96" w:rsidRPr="00C91B96" w:rsidRDefault="00C91B96" w:rsidP="00C91B96">
      <w:pPr>
        <w:ind w:left="630" w:hangingChars="300" w:hanging="630"/>
        <w:rPr>
          <w:rFonts w:ascii="ＭＳ 明朝" w:eastAsia="ＭＳ 明朝" w:hAnsi="ＭＳ 明朝" w:cs="Times New Roman"/>
        </w:rPr>
      </w:pPr>
      <w:r w:rsidRPr="00C91B96">
        <w:rPr>
          <w:rFonts w:ascii="ＭＳ 明朝" w:eastAsia="ＭＳ 明朝" w:hAnsi="ＭＳ 明朝" w:cs="Times New Roman" w:hint="eastAsia"/>
        </w:rPr>
        <w:t xml:space="preserve">第６条　この要綱に定めるもののほか、コアメンバー会議の運営等に関し必要な事項は、別に定める。　</w:t>
      </w:r>
    </w:p>
    <w:p w14:paraId="27C4DA30" w14:textId="77777777" w:rsidR="00C91B96" w:rsidRPr="00C91B96" w:rsidRDefault="00C91B96" w:rsidP="00C91B96">
      <w:pPr>
        <w:ind w:left="630" w:hangingChars="300" w:hanging="630"/>
        <w:rPr>
          <w:rFonts w:ascii="ＭＳ 明朝" w:eastAsia="ＭＳ 明朝" w:hAnsi="ＭＳ 明朝" w:cs="Times New Roman"/>
        </w:rPr>
      </w:pPr>
    </w:p>
    <w:p w14:paraId="45F33CFA" w14:textId="77777777" w:rsidR="00C91B96" w:rsidRPr="00C91B96" w:rsidRDefault="00C91B96" w:rsidP="00C91B96">
      <w:pPr>
        <w:ind w:left="630" w:hangingChars="300" w:hanging="630"/>
        <w:rPr>
          <w:rFonts w:ascii="ＭＳ 明朝" w:eastAsia="ＭＳ 明朝" w:hAnsi="ＭＳ 明朝" w:cs="Times New Roman"/>
        </w:rPr>
      </w:pPr>
      <w:r w:rsidRPr="00C91B96">
        <w:rPr>
          <w:rFonts w:ascii="ＭＳ 明朝" w:eastAsia="ＭＳ 明朝" w:hAnsi="ＭＳ 明朝" w:cs="Times New Roman" w:hint="eastAsia"/>
        </w:rPr>
        <w:t>附　則</w:t>
      </w:r>
    </w:p>
    <w:p w14:paraId="1F771EFC"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 xml:space="preserve">　（施行期日）</w:t>
      </w:r>
    </w:p>
    <w:p w14:paraId="37EC6D0F" w14:textId="77777777" w:rsidR="00C91B96" w:rsidRPr="00C91B96" w:rsidRDefault="00C91B96" w:rsidP="00C91B96">
      <w:pPr>
        <w:ind w:firstLineChars="100" w:firstLine="210"/>
        <w:rPr>
          <w:rFonts w:ascii="ＭＳ 明朝" w:eastAsia="ＭＳ 明朝" w:hAnsi="ＭＳ 明朝" w:cs="Times New Roman"/>
        </w:rPr>
      </w:pPr>
      <w:r w:rsidRPr="00C91B96">
        <w:rPr>
          <w:rFonts w:ascii="ＭＳ 明朝" w:eastAsia="ＭＳ 明朝" w:hAnsi="ＭＳ 明朝" w:cs="Times New Roman" w:hint="eastAsia"/>
        </w:rPr>
        <w:t>１　この要綱は、令和6年4月25日から施行する。</w:t>
      </w:r>
    </w:p>
    <w:p w14:paraId="67760CAA" w14:textId="2A04BF41" w:rsidR="00F86C32" w:rsidRDefault="00F86C32" w:rsidP="003E714D">
      <w:r>
        <w:br w:type="page"/>
      </w:r>
    </w:p>
    <w:p w14:paraId="06F287F6" w14:textId="77777777" w:rsidR="00F86C32" w:rsidRPr="009A3D59" w:rsidRDefault="00F86C32" w:rsidP="00F86C32">
      <w:pPr>
        <w:spacing w:beforeLines="50" w:before="180"/>
        <w:ind w:firstLineChars="200" w:firstLine="420"/>
        <w:rPr>
          <w:rFonts w:eastAsia="ＭＳ 明朝"/>
        </w:rPr>
      </w:pPr>
      <w:r w:rsidRPr="009A3D59">
        <w:rPr>
          <w:rFonts w:eastAsia="ＭＳ 明朝" w:hint="eastAsia"/>
        </w:rPr>
        <w:lastRenderedPageBreak/>
        <w:t>別表</w:t>
      </w:r>
    </w:p>
    <w:p w14:paraId="215691CE" w14:textId="77777777" w:rsidR="00F86C32" w:rsidRPr="009A3D59" w:rsidRDefault="00F86C32" w:rsidP="00F86C32">
      <w:pPr>
        <w:spacing w:beforeLines="50" w:before="180"/>
        <w:rPr>
          <w:rFonts w:eastAsia="ＭＳ 明朝"/>
        </w:rPr>
      </w:pPr>
    </w:p>
    <w:tbl>
      <w:tblPr>
        <w:tblStyle w:val="a3"/>
        <w:tblW w:w="0" w:type="auto"/>
        <w:tblInd w:w="542" w:type="dxa"/>
        <w:tblLook w:val="04A0" w:firstRow="1" w:lastRow="0" w:firstColumn="1" w:lastColumn="0" w:noHBand="0" w:noVBand="1"/>
      </w:tblPr>
      <w:tblGrid>
        <w:gridCol w:w="2968"/>
        <w:gridCol w:w="4759"/>
      </w:tblGrid>
      <w:tr w:rsidR="00F86C32" w:rsidRPr="009A3D59" w14:paraId="7FB50BA5" w14:textId="77777777" w:rsidTr="00C8362B">
        <w:trPr>
          <w:trHeight w:val="145"/>
        </w:trPr>
        <w:tc>
          <w:tcPr>
            <w:tcW w:w="2968" w:type="dxa"/>
            <w:shd w:val="clear" w:color="auto" w:fill="BFBFBF" w:themeFill="background1" w:themeFillShade="BF"/>
            <w:vAlign w:val="center"/>
          </w:tcPr>
          <w:p w14:paraId="11245079" w14:textId="77777777" w:rsidR="00F86C32" w:rsidRPr="009A3D59" w:rsidRDefault="00F86C32" w:rsidP="00C8362B">
            <w:pPr>
              <w:jc w:val="center"/>
              <w:rPr>
                <w:rFonts w:eastAsia="ＭＳ 明朝"/>
                <w:b/>
              </w:rPr>
            </w:pPr>
            <w:r w:rsidRPr="009A3D59">
              <w:rPr>
                <w:rFonts w:eastAsia="ＭＳ 明朝" w:hint="eastAsia"/>
                <w:b/>
              </w:rPr>
              <w:t>部局</w:t>
            </w:r>
          </w:p>
        </w:tc>
        <w:tc>
          <w:tcPr>
            <w:tcW w:w="4759" w:type="dxa"/>
            <w:shd w:val="clear" w:color="auto" w:fill="BFBFBF" w:themeFill="background1" w:themeFillShade="BF"/>
            <w:vAlign w:val="center"/>
          </w:tcPr>
          <w:p w14:paraId="392FF41F" w14:textId="77777777" w:rsidR="00F86C32" w:rsidRPr="009A3D59" w:rsidRDefault="00F86C32" w:rsidP="00C8362B">
            <w:pPr>
              <w:jc w:val="center"/>
              <w:rPr>
                <w:rFonts w:eastAsia="ＭＳ 明朝"/>
                <w:b/>
              </w:rPr>
            </w:pPr>
            <w:r w:rsidRPr="009A3D59">
              <w:rPr>
                <w:rFonts w:eastAsia="ＭＳ 明朝" w:hint="eastAsia"/>
                <w:b/>
              </w:rPr>
              <w:t>構成員</w:t>
            </w:r>
          </w:p>
        </w:tc>
      </w:tr>
      <w:tr w:rsidR="00F86C32" w:rsidRPr="009A3D59" w14:paraId="76460B82" w14:textId="77777777" w:rsidTr="00C8362B">
        <w:tc>
          <w:tcPr>
            <w:tcW w:w="2968" w:type="dxa"/>
            <w:vMerge w:val="restart"/>
            <w:tcBorders>
              <w:top w:val="single" w:sz="4" w:space="0" w:color="auto"/>
            </w:tcBorders>
          </w:tcPr>
          <w:p w14:paraId="5F8CB698" w14:textId="77777777" w:rsidR="00F86C32" w:rsidRPr="009A3D59" w:rsidRDefault="00F86C32" w:rsidP="00C8362B">
            <w:pPr>
              <w:ind w:firstLineChars="100" w:firstLine="210"/>
              <w:rPr>
                <w:rFonts w:eastAsia="ＭＳ 明朝"/>
              </w:rPr>
            </w:pPr>
            <w:r w:rsidRPr="009A3D59">
              <w:rPr>
                <w:rFonts w:eastAsia="ＭＳ 明朝" w:hint="eastAsia"/>
              </w:rPr>
              <w:t>財務部</w:t>
            </w:r>
          </w:p>
        </w:tc>
        <w:tc>
          <w:tcPr>
            <w:tcW w:w="4759" w:type="dxa"/>
          </w:tcPr>
          <w:p w14:paraId="3445D696" w14:textId="77777777" w:rsidR="00F86C32" w:rsidRPr="009A3D59" w:rsidRDefault="00F86C32" w:rsidP="00C8362B">
            <w:pPr>
              <w:ind w:firstLineChars="100" w:firstLine="210"/>
              <w:rPr>
                <w:rFonts w:eastAsia="ＭＳ 明朝"/>
              </w:rPr>
            </w:pPr>
            <w:r w:rsidRPr="009A3D59">
              <w:rPr>
                <w:rFonts w:eastAsia="ＭＳ 明朝" w:hint="eastAsia"/>
              </w:rPr>
              <w:t>財政課長</w:t>
            </w:r>
          </w:p>
        </w:tc>
      </w:tr>
      <w:tr w:rsidR="00F86C32" w:rsidRPr="009A3D59" w14:paraId="4FCF5CC1" w14:textId="77777777" w:rsidTr="00C8362B">
        <w:tc>
          <w:tcPr>
            <w:tcW w:w="2968" w:type="dxa"/>
            <w:vMerge/>
          </w:tcPr>
          <w:p w14:paraId="78348451" w14:textId="77777777" w:rsidR="00F86C32" w:rsidRPr="009A3D59" w:rsidRDefault="00F86C32" w:rsidP="00C8362B">
            <w:pPr>
              <w:rPr>
                <w:rFonts w:eastAsia="ＭＳ 明朝"/>
              </w:rPr>
            </w:pPr>
          </w:p>
        </w:tc>
        <w:tc>
          <w:tcPr>
            <w:tcW w:w="4759" w:type="dxa"/>
          </w:tcPr>
          <w:p w14:paraId="11C50EA4" w14:textId="77777777" w:rsidR="00F86C32" w:rsidRPr="009A3D59" w:rsidRDefault="00F86C32" w:rsidP="00C8362B">
            <w:pPr>
              <w:ind w:firstLineChars="100" w:firstLine="210"/>
              <w:rPr>
                <w:rFonts w:eastAsia="ＭＳ 明朝"/>
              </w:rPr>
            </w:pPr>
            <w:r w:rsidRPr="009A3D59">
              <w:rPr>
                <w:rFonts w:eastAsia="ＭＳ 明朝" w:hint="eastAsia"/>
              </w:rPr>
              <w:t>行政経営課長</w:t>
            </w:r>
          </w:p>
        </w:tc>
      </w:tr>
      <w:tr w:rsidR="00F86C32" w:rsidRPr="009A3D59" w14:paraId="3345BC10" w14:textId="77777777" w:rsidTr="00C8362B">
        <w:tc>
          <w:tcPr>
            <w:tcW w:w="2968" w:type="dxa"/>
            <w:vMerge/>
          </w:tcPr>
          <w:p w14:paraId="61263446" w14:textId="77777777" w:rsidR="00F86C32" w:rsidRPr="009A3D59" w:rsidRDefault="00F86C32" w:rsidP="00C8362B">
            <w:pPr>
              <w:rPr>
                <w:rFonts w:eastAsia="ＭＳ 明朝"/>
              </w:rPr>
            </w:pPr>
          </w:p>
        </w:tc>
        <w:tc>
          <w:tcPr>
            <w:tcW w:w="4759" w:type="dxa"/>
          </w:tcPr>
          <w:p w14:paraId="11B04B4E" w14:textId="77777777" w:rsidR="00F86C32" w:rsidRPr="009A3D59" w:rsidRDefault="00F86C32" w:rsidP="00C8362B">
            <w:pPr>
              <w:ind w:firstLineChars="100" w:firstLine="210"/>
              <w:rPr>
                <w:rFonts w:eastAsia="ＭＳ 明朝"/>
              </w:rPr>
            </w:pPr>
            <w:r w:rsidRPr="009A3D59">
              <w:rPr>
                <w:rFonts w:eastAsia="ＭＳ 明朝" w:hint="eastAsia"/>
              </w:rPr>
              <w:t>財産活用課長</w:t>
            </w:r>
          </w:p>
        </w:tc>
      </w:tr>
      <w:tr w:rsidR="00F86C32" w:rsidRPr="009A3D59" w14:paraId="06A17E00" w14:textId="77777777" w:rsidTr="00C8362B">
        <w:tc>
          <w:tcPr>
            <w:tcW w:w="2968" w:type="dxa"/>
          </w:tcPr>
          <w:p w14:paraId="154C8BA8" w14:textId="77777777" w:rsidR="00F86C32" w:rsidRPr="009A3D59" w:rsidRDefault="00F86C32" w:rsidP="00C8362B">
            <w:pPr>
              <w:ind w:firstLineChars="100" w:firstLine="210"/>
              <w:rPr>
                <w:rFonts w:eastAsia="ＭＳ 明朝"/>
              </w:rPr>
            </w:pPr>
            <w:r w:rsidRPr="009A3D59">
              <w:rPr>
                <w:rFonts w:eastAsia="ＭＳ 明朝" w:hint="eastAsia"/>
              </w:rPr>
              <w:t>都市整備部</w:t>
            </w:r>
          </w:p>
        </w:tc>
        <w:tc>
          <w:tcPr>
            <w:tcW w:w="4759" w:type="dxa"/>
          </w:tcPr>
          <w:p w14:paraId="34965757" w14:textId="77777777" w:rsidR="00F86C32" w:rsidRPr="009A3D59" w:rsidRDefault="00F86C32" w:rsidP="00C8362B">
            <w:pPr>
              <w:ind w:firstLineChars="100" w:firstLine="210"/>
              <w:rPr>
                <w:rFonts w:eastAsia="ＭＳ 明朝"/>
              </w:rPr>
            </w:pPr>
            <w:r w:rsidRPr="009A3D59">
              <w:rPr>
                <w:rFonts w:eastAsia="ＭＳ 明朝" w:hint="eastAsia"/>
              </w:rPr>
              <w:t>住宅建築局公共建築室　計画課長</w:t>
            </w:r>
          </w:p>
        </w:tc>
      </w:tr>
    </w:tbl>
    <w:p w14:paraId="1329F463" w14:textId="77777777" w:rsidR="003E714D" w:rsidRPr="00F86C32" w:rsidRDefault="003E714D" w:rsidP="003E714D"/>
    <w:sectPr w:rsidR="003E714D" w:rsidRPr="00F86C32" w:rsidSect="00DD471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A43FA"/>
    <w:rsid w:val="005B575D"/>
    <w:rsid w:val="0070598D"/>
    <w:rsid w:val="0082218E"/>
    <w:rsid w:val="00841021"/>
    <w:rsid w:val="008D128B"/>
    <w:rsid w:val="008D65FE"/>
    <w:rsid w:val="008F365F"/>
    <w:rsid w:val="0095689A"/>
    <w:rsid w:val="00A37E2E"/>
    <w:rsid w:val="00C91B96"/>
    <w:rsid w:val="00CC2413"/>
    <w:rsid w:val="00D3076A"/>
    <w:rsid w:val="00DD1BA6"/>
    <w:rsid w:val="00DD234E"/>
    <w:rsid w:val="00DD471D"/>
    <w:rsid w:val="00E01FB5"/>
    <w:rsid w:val="00E167F0"/>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2026-03-16T07:07:00Z</dcterms:modified>
</cp:coreProperties>
</file>