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F0283" w14:textId="749A746B" w:rsidR="00216862" w:rsidRPr="00411B3F" w:rsidRDefault="00216862" w:rsidP="004A17E5">
      <w:pPr>
        <w:snapToGrid w:val="0"/>
        <w:spacing w:afterLines="25" w:after="71"/>
        <w:rPr>
          <w:rFonts w:ascii="ＭＳ ゴシック" w:eastAsia="ＭＳ ゴシック" w:hAnsi="ＭＳ ゴシック" w:hint="eastAsia"/>
          <w:b/>
          <w:bCs/>
          <w:color w:val="000000" w:themeColor="text1"/>
          <w:sz w:val="24"/>
          <w:szCs w:val="24"/>
        </w:rPr>
        <w:sectPr w:rsidR="00216862" w:rsidRPr="00411B3F" w:rsidSect="00915602">
          <w:headerReference w:type="default" r:id="rId11"/>
          <w:footerReference w:type="default" r:id="rId12"/>
          <w:pgSz w:w="11906" w:h="16838" w:code="9"/>
          <w:pgMar w:top="1304" w:right="1134" w:bottom="1304" w:left="1134" w:header="454" w:footer="284" w:gutter="0"/>
          <w:pgNumType w:start="0"/>
          <w:cols w:space="425"/>
          <w:titlePg/>
          <w:docGrid w:type="lines" w:linePitch="286" w:charSpace="-3531"/>
        </w:sectPr>
      </w:pPr>
      <w:bookmarkStart w:id="0" w:name="_Hlk200964072"/>
    </w:p>
    <w:p w14:paraId="308CFF33" w14:textId="30E35CF3" w:rsidR="00AB01E8" w:rsidRPr="00411B3F" w:rsidRDefault="00BD5F6F" w:rsidP="00767CDB">
      <w:pPr>
        <w:snapToGrid w:val="0"/>
        <w:spacing w:afterLines="25" w:after="71" w:line="276" w:lineRule="auto"/>
        <w:rPr>
          <w:rFonts w:ascii="ＭＳ ゴシック" w:eastAsia="ＭＳ ゴシック" w:hAnsi="ＭＳ ゴシック"/>
          <w:b/>
          <w:bCs/>
          <w:color w:val="000000" w:themeColor="text1"/>
          <w:sz w:val="24"/>
          <w:szCs w:val="24"/>
        </w:rPr>
      </w:pPr>
      <w:r w:rsidRPr="00411B3F">
        <w:rPr>
          <w:rFonts w:ascii="ＭＳ ゴシック" w:eastAsia="ＭＳ ゴシック" w:hAnsi="ＭＳ ゴシック"/>
          <w:noProof/>
          <w:color w:val="000000" w:themeColor="text1"/>
          <w:sz w:val="24"/>
          <w:szCs w:val="24"/>
        </w:rPr>
        <w:drawing>
          <wp:anchor distT="0" distB="0" distL="114300" distR="114300" simplePos="0" relativeHeight="251726848" behindDoc="0" locked="0" layoutInCell="1" allowOverlap="1" wp14:anchorId="2D266A76" wp14:editId="3C9631C5">
            <wp:simplePos x="0" y="0"/>
            <wp:positionH relativeFrom="margin">
              <wp:posOffset>3810</wp:posOffset>
            </wp:positionH>
            <wp:positionV relativeFrom="paragraph">
              <wp:posOffset>-123016645</wp:posOffset>
            </wp:positionV>
            <wp:extent cx="5913120" cy="3143885"/>
            <wp:effectExtent l="0" t="0" r="0" b="0"/>
            <wp:wrapNone/>
            <wp:docPr id="101" name="図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13120" cy="3143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3109" w:rsidRPr="00411B3F">
        <w:rPr>
          <w:rFonts w:ascii="ＭＳ ゴシック" w:eastAsia="ＭＳ ゴシック" w:hAnsi="ＭＳ ゴシック" w:hint="eastAsia"/>
          <w:b/>
          <w:bCs/>
          <w:color w:val="000000" w:themeColor="text1"/>
          <w:sz w:val="24"/>
          <w:szCs w:val="24"/>
        </w:rPr>
        <w:t>第３章</w:t>
      </w:r>
      <w:r w:rsidR="00B73109" w:rsidRPr="00411B3F">
        <w:rPr>
          <w:rFonts w:ascii="ＭＳ ゴシック" w:eastAsia="ＭＳ ゴシック" w:hAnsi="ＭＳ ゴシック"/>
          <w:b/>
          <w:bCs/>
          <w:color w:val="000000" w:themeColor="text1"/>
          <w:sz w:val="24"/>
          <w:szCs w:val="24"/>
        </w:rPr>
        <w:t xml:space="preserve"> 公共施設等の総合的かつ計画的な管理に関する基本的な方針</w:t>
      </w:r>
      <w:bookmarkEnd w:id="0"/>
    </w:p>
    <w:p w14:paraId="30BCE390" w14:textId="7EDF939D" w:rsidR="0064721C" w:rsidRPr="00411B3F" w:rsidRDefault="000B3A31" w:rsidP="001D0B10">
      <w:pPr>
        <w:snapToGrid w:val="0"/>
        <w:spacing w:afterLines="25" w:after="71" w:line="276" w:lineRule="auto"/>
        <w:ind w:leftChars="50" w:left="105"/>
        <w:rPr>
          <w:rFonts w:ascii="ＭＳ ゴシック" w:eastAsia="ＭＳ ゴシック" w:hAnsi="ＭＳ ゴシック"/>
          <w:color w:val="000000" w:themeColor="text1"/>
          <w:sz w:val="24"/>
          <w:szCs w:val="24"/>
        </w:rPr>
      </w:pPr>
      <w:r w:rsidRPr="00411B3F">
        <w:rPr>
          <w:rFonts w:ascii="ＭＳ ゴシック" w:eastAsia="ＭＳ ゴシック" w:hAnsi="ＭＳ ゴシック" w:hint="eastAsia"/>
          <w:color w:val="000000" w:themeColor="text1"/>
          <w:sz w:val="24"/>
          <w:szCs w:val="24"/>
        </w:rPr>
        <w:t>「</w:t>
      </w:r>
      <w:r w:rsidR="003D6148" w:rsidRPr="00411B3F">
        <w:rPr>
          <w:rFonts w:ascii="ＭＳ ゴシック" w:eastAsia="ＭＳ ゴシック" w:hAnsi="ＭＳ ゴシック"/>
          <w:color w:val="000000" w:themeColor="text1"/>
          <w:sz w:val="24"/>
          <w:szCs w:val="24"/>
        </w:rPr>
        <w:t>公共施設等の現況及び将来の見通し」を踏まえ、</w:t>
      </w:r>
      <w:r w:rsidR="003D6148" w:rsidRPr="00411B3F">
        <w:rPr>
          <w:rFonts w:ascii="ＭＳ ゴシック" w:eastAsia="ＭＳ ゴシック" w:hAnsi="ＭＳ ゴシック" w:hint="eastAsia"/>
          <w:color w:val="000000" w:themeColor="text1"/>
          <w:sz w:val="24"/>
          <w:szCs w:val="24"/>
        </w:rPr>
        <w:t>公共施設等の総合的かつ計画的な</w:t>
      </w:r>
      <w:r w:rsidR="002E6D92" w:rsidRPr="00411B3F">
        <w:rPr>
          <w:rFonts w:ascii="ＭＳ ゴシック" w:eastAsia="ＭＳ ゴシック" w:hAnsi="ＭＳ ゴシック" w:hint="eastAsia"/>
          <w:color w:val="000000" w:themeColor="text1"/>
          <w:sz w:val="24"/>
          <w:szCs w:val="24"/>
        </w:rPr>
        <w:t>管理に</w:t>
      </w:r>
      <w:r w:rsidR="003D6148" w:rsidRPr="00411B3F">
        <w:rPr>
          <w:rFonts w:ascii="ＭＳ ゴシック" w:eastAsia="ＭＳ ゴシック" w:hAnsi="ＭＳ ゴシック" w:hint="eastAsia"/>
          <w:color w:val="000000" w:themeColor="text1"/>
          <w:sz w:val="24"/>
          <w:szCs w:val="24"/>
        </w:rPr>
        <w:t>関する基本的な方針を以下のとおり定める。</w:t>
      </w:r>
    </w:p>
    <w:p w14:paraId="76595C75" w14:textId="616E9467" w:rsidR="00E75618" w:rsidRPr="00411B3F" w:rsidRDefault="00FC7D4D" w:rsidP="00642928">
      <w:pPr>
        <w:snapToGrid w:val="0"/>
        <w:spacing w:afterLines="25" w:after="71" w:line="276" w:lineRule="auto"/>
        <w:ind w:firstLineChars="100" w:firstLine="241"/>
        <w:rPr>
          <w:rFonts w:ascii="ＭＳ ゴシック" w:eastAsia="ＭＳ ゴシック" w:hAnsi="ＭＳ ゴシック"/>
          <w:b/>
          <w:bCs/>
          <w:i/>
          <w:iCs/>
          <w:color w:val="000000" w:themeColor="text1"/>
          <w:sz w:val="24"/>
          <w:szCs w:val="24"/>
        </w:rPr>
      </w:pPr>
      <w:r w:rsidRPr="00411B3F">
        <w:rPr>
          <w:rFonts w:ascii="ＭＳ ゴシック" w:eastAsia="ＭＳ ゴシック" w:hAnsi="ＭＳ ゴシック" w:hint="eastAsia"/>
          <w:b/>
          <w:bCs/>
          <w:color w:val="000000" w:themeColor="text1"/>
          <w:sz w:val="24"/>
          <w:szCs w:val="24"/>
        </w:rPr>
        <w:t>第</w:t>
      </w:r>
      <w:r w:rsidR="00E75618" w:rsidRPr="00411B3F">
        <w:rPr>
          <w:rFonts w:ascii="ＭＳ ゴシック" w:eastAsia="ＭＳ ゴシック" w:hAnsi="ＭＳ ゴシック" w:hint="eastAsia"/>
          <w:b/>
          <w:bCs/>
          <w:color w:val="000000" w:themeColor="text1"/>
          <w:sz w:val="24"/>
          <w:szCs w:val="24"/>
        </w:rPr>
        <w:t>１</w:t>
      </w:r>
      <w:r w:rsidRPr="00411B3F">
        <w:rPr>
          <w:rFonts w:ascii="ＭＳ ゴシック" w:eastAsia="ＭＳ ゴシック" w:hAnsi="ＭＳ ゴシック" w:hint="eastAsia"/>
          <w:b/>
          <w:bCs/>
          <w:color w:val="000000" w:themeColor="text1"/>
          <w:sz w:val="24"/>
          <w:szCs w:val="24"/>
        </w:rPr>
        <w:t>節</w:t>
      </w:r>
      <w:r w:rsidR="00296C0F" w:rsidRPr="00411B3F">
        <w:rPr>
          <w:rFonts w:ascii="ＭＳ ゴシック" w:eastAsia="ＭＳ ゴシック" w:hAnsi="ＭＳ ゴシック"/>
          <w:b/>
          <w:bCs/>
          <w:color w:val="000000" w:themeColor="text1"/>
          <w:sz w:val="24"/>
          <w:szCs w:val="24"/>
        </w:rPr>
        <w:t xml:space="preserve">. </w:t>
      </w:r>
      <w:r w:rsidR="00E75618" w:rsidRPr="00411B3F">
        <w:rPr>
          <w:rFonts w:ascii="ＭＳ ゴシック" w:eastAsia="ＭＳ ゴシック" w:hAnsi="ＭＳ ゴシック"/>
          <w:b/>
          <w:bCs/>
          <w:color w:val="000000" w:themeColor="text1"/>
          <w:sz w:val="24"/>
          <w:szCs w:val="24"/>
        </w:rPr>
        <w:t>推進体制</w:t>
      </w:r>
      <w:r w:rsidR="00E75618" w:rsidRPr="00411B3F">
        <w:rPr>
          <w:rFonts w:ascii="ＭＳ ゴシック" w:eastAsia="ＭＳ ゴシック" w:hAnsi="ＭＳ ゴシック" w:hint="eastAsia"/>
          <w:b/>
          <w:bCs/>
          <w:color w:val="000000" w:themeColor="text1"/>
          <w:sz w:val="24"/>
          <w:szCs w:val="24"/>
        </w:rPr>
        <w:t xml:space="preserve">　</w:t>
      </w:r>
    </w:p>
    <w:p w14:paraId="5D3CE558" w14:textId="70E78FC8" w:rsidR="00E75618" w:rsidRPr="00411B3F" w:rsidRDefault="00E75618" w:rsidP="00DF2875">
      <w:pPr>
        <w:snapToGrid w:val="0"/>
        <w:spacing w:afterLines="25" w:after="71" w:line="276" w:lineRule="auto"/>
        <w:ind w:firstLineChars="200" w:firstLine="482"/>
        <w:rPr>
          <w:rFonts w:ascii="ＭＳ ゴシック" w:eastAsia="ＭＳ ゴシック" w:hAnsi="ＭＳ ゴシック"/>
          <w:color w:val="000000" w:themeColor="text1"/>
          <w:sz w:val="24"/>
          <w:szCs w:val="24"/>
        </w:rPr>
      </w:pPr>
      <w:r w:rsidRPr="00411B3F">
        <w:rPr>
          <w:rFonts w:ascii="ＭＳ ゴシック" w:eastAsia="ＭＳ ゴシック" w:hAnsi="ＭＳ ゴシック"/>
          <w:b/>
          <w:bCs/>
          <w:color w:val="000000" w:themeColor="text1"/>
          <w:sz w:val="24"/>
          <w:szCs w:val="24"/>
        </w:rPr>
        <w:t>(1)</w:t>
      </w:r>
      <w:r w:rsidR="00F33862" w:rsidRPr="00411B3F">
        <w:rPr>
          <w:rFonts w:ascii="ＭＳ ゴシック" w:eastAsia="ＭＳ ゴシック" w:hAnsi="ＭＳ ゴシック" w:hint="eastAsia"/>
          <w:b/>
          <w:bCs/>
          <w:color w:val="000000" w:themeColor="text1"/>
          <w:sz w:val="24"/>
          <w:szCs w:val="24"/>
        </w:rPr>
        <w:t xml:space="preserve"> </w:t>
      </w:r>
      <w:r w:rsidRPr="00411B3F">
        <w:rPr>
          <w:rFonts w:ascii="ＭＳ ゴシック" w:eastAsia="ＭＳ ゴシック" w:hAnsi="ＭＳ ゴシック"/>
          <w:b/>
          <w:bCs/>
          <w:color w:val="000000" w:themeColor="text1"/>
          <w:sz w:val="24"/>
          <w:szCs w:val="24"/>
        </w:rPr>
        <w:t>全庁的な取組体制</w:t>
      </w:r>
      <w:r w:rsidRPr="00411B3F">
        <w:rPr>
          <w:rFonts w:ascii="ＭＳ ゴシック" w:eastAsia="ＭＳ ゴシック" w:hAnsi="ＭＳ ゴシック"/>
          <w:color w:val="000000" w:themeColor="text1"/>
          <w:sz w:val="24"/>
          <w:szCs w:val="24"/>
        </w:rPr>
        <w:t xml:space="preserve">　</w:t>
      </w:r>
    </w:p>
    <w:p w14:paraId="66B6DE85" w14:textId="6014AFC1" w:rsidR="00C53E9F" w:rsidRPr="00411B3F" w:rsidRDefault="00E75618" w:rsidP="001D0B10">
      <w:pPr>
        <w:snapToGrid w:val="0"/>
        <w:spacing w:afterLines="25" w:after="71" w:line="276" w:lineRule="auto"/>
        <w:ind w:leftChars="311" w:left="653" w:firstLineChars="50" w:firstLine="120"/>
        <w:rPr>
          <w:rFonts w:ascii="ＭＳ ゴシック" w:eastAsia="ＭＳ ゴシック" w:hAnsi="ＭＳ ゴシック"/>
          <w:dstrike/>
          <w:color w:val="000000" w:themeColor="text1"/>
          <w:sz w:val="24"/>
          <w:szCs w:val="24"/>
        </w:rPr>
      </w:pPr>
      <w:r w:rsidRPr="00411B3F">
        <w:rPr>
          <w:rFonts w:ascii="ＭＳ ゴシック" w:eastAsia="ＭＳ ゴシック" w:hAnsi="ＭＳ ゴシック" w:hint="eastAsia"/>
          <w:color w:val="000000" w:themeColor="text1"/>
          <w:sz w:val="24"/>
          <w:szCs w:val="24"/>
        </w:rPr>
        <w:t>第１期方針においては、</w:t>
      </w:r>
      <w:r w:rsidR="004F1E7C" w:rsidRPr="00411B3F">
        <w:rPr>
          <w:rFonts w:ascii="ＭＳ ゴシック" w:eastAsia="ＭＳ ゴシック" w:hAnsi="ＭＳ ゴシック" w:hint="eastAsia"/>
          <w:color w:val="000000" w:themeColor="text1"/>
          <w:sz w:val="24"/>
          <w:szCs w:val="24"/>
        </w:rPr>
        <w:t>対象</w:t>
      </w:r>
      <w:r w:rsidR="00CA3F85" w:rsidRPr="00411B3F">
        <w:rPr>
          <w:rFonts w:ascii="ＭＳ ゴシック" w:eastAsia="ＭＳ ゴシック" w:hAnsi="ＭＳ ゴシック" w:hint="eastAsia"/>
          <w:color w:val="000000" w:themeColor="text1"/>
          <w:sz w:val="24"/>
          <w:szCs w:val="24"/>
        </w:rPr>
        <w:t>財産</w:t>
      </w:r>
      <w:r w:rsidRPr="00411B3F">
        <w:rPr>
          <w:rFonts w:ascii="ＭＳ ゴシック" w:eastAsia="ＭＳ ゴシック" w:hAnsi="ＭＳ ゴシック" w:hint="eastAsia"/>
          <w:color w:val="000000" w:themeColor="text1"/>
          <w:sz w:val="24"/>
          <w:szCs w:val="24"/>
        </w:rPr>
        <w:t>が本府の保有する全ての施設に及ぶことから、部局横断的な協議調整の場である｢ファシリティマネジメント推進会議｣（事務局：財産活用課）を設置し、全庁的にファシリティマネジメントの推進に取り組んできた</w:t>
      </w:r>
      <w:r w:rsidR="00044C17" w:rsidRPr="00411B3F">
        <w:rPr>
          <w:rFonts w:ascii="ＭＳ ゴシック" w:eastAsia="ＭＳ ゴシック" w:hAnsi="ＭＳ ゴシック" w:hint="eastAsia"/>
          <w:color w:val="000000" w:themeColor="text1"/>
          <w:sz w:val="24"/>
          <w:szCs w:val="24"/>
        </w:rPr>
        <w:t>。</w:t>
      </w:r>
      <w:r w:rsidR="001D0B10" w:rsidRPr="00411B3F">
        <w:rPr>
          <w:rFonts w:ascii="ＭＳ ゴシック" w:eastAsia="ＭＳ ゴシック" w:hAnsi="ＭＳ ゴシック"/>
          <w:dstrike/>
          <w:color w:val="000000" w:themeColor="text1"/>
          <w:sz w:val="24"/>
          <w:szCs w:val="24"/>
        </w:rPr>
        <w:br/>
      </w:r>
      <w:r w:rsidR="001D0B10" w:rsidRPr="00411B3F">
        <w:rPr>
          <w:rFonts w:ascii="ＭＳ ゴシック" w:eastAsia="ＭＳ ゴシック" w:hAnsi="ＭＳ ゴシック"/>
          <w:color w:val="000000" w:themeColor="text1"/>
          <w:sz w:val="24"/>
          <w:szCs w:val="24"/>
        </w:rPr>
        <w:t xml:space="preserve"> </w:t>
      </w:r>
      <w:r w:rsidR="00F93333" w:rsidRPr="00411B3F">
        <w:rPr>
          <w:rFonts w:ascii="ＭＳ ゴシック" w:eastAsia="ＭＳ ゴシック" w:hAnsi="ＭＳ ゴシック" w:hint="eastAsia"/>
          <w:color w:val="000000" w:themeColor="text1"/>
          <w:sz w:val="24"/>
          <w:szCs w:val="24"/>
        </w:rPr>
        <w:t>第２期</w:t>
      </w:r>
      <w:r w:rsidR="00AF2E10" w:rsidRPr="00411B3F">
        <w:rPr>
          <w:rFonts w:ascii="ＭＳ ゴシック" w:eastAsia="ＭＳ ゴシック" w:hAnsi="ＭＳ ゴシック" w:hint="eastAsia"/>
          <w:color w:val="000000" w:themeColor="text1"/>
          <w:sz w:val="24"/>
          <w:szCs w:val="24"/>
        </w:rPr>
        <w:t>方針</w:t>
      </w:r>
      <w:r w:rsidRPr="00411B3F">
        <w:rPr>
          <w:rFonts w:ascii="ＭＳ ゴシック" w:eastAsia="ＭＳ ゴシック" w:hAnsi="ＭＳ ゴシック" w:hint="eastAsia"/>
          <w:color w:val="000000" w:themeColor="text1"/>
          <w:sz w:val="24"/>
          <w:szCs w:val="24"/>
        </w:rPr>
        <w:t>においても</w:t>
      </w:r>
      <w:r w:rsidR="00044C17" w:rsidRPr="00411B3F">
        <w:rPr>
          <w:rFonts w:ascii="ＭＳ ゴシック" w:eastAsia="ＭＳ ゴシック" w:hAnsi="ＭＳ ゴシック" w:hint="eastAsia"/>
          <w:color w:val="000000" w:themeColor="text1"/>
          <w:sz w:val="24"/>
          <w:szCs w:val="24"/>
        </w:rPr>
        <w:t>同推進会議を継続し、財政担当や</w:t>
      </w:r>
      <w:r w:rsidR="00234C7B" w:rsidRPr="00411B3F">
        <w:rPr>
          <w:rFonts w:ascii="ＭＳ ゴシック" w:eastAsia="ＭＳ ゴシック" w:hAnsi="ＭＳ ゴシック" w:hint="eastAsia"/>
          <w:color w:val="000000" w:themeColor="text1"/>
          <w:sz w:val="24"/>
          <w:szCs w:val="24"/>
        </w:rPr>
        <w:t>行政経営担当、</w:t>
      </w:r>
      <w:r w:rsidR="00044C17" w:rsidRPr="00411B3F">
        <w:rPr>
          <w:rFonts w:ascii="ＭＳ ゴシック" w:eastAsia="ＭＳ ゴシック" w:hAnsi="ＭＳ ゴシック" w:hint="eastAsia"/>
          <w:color w:val="000000" w:themeColor="text1"/>
          <w:sz w:val="24"/>
          <w:szCs w:val="24"/>
        </w:rPr>
        <w:t>保全担当が連携して、府有財産の統一的・</w:t>
      </w:r>
      <w:r w:rsidR="000B27E6" w:rsidRPr="00411B3F">
        <w:rPr>
          <w:rFonts w:ascii="ＭＳ ゴシック" w:eastAsia="ＭＳ ゴシック" w:hAnsi="ＭＳ ゴシック" w:hint="eastAsia"/>
          <w:color w:val="000000" w:themeColor="text1"/>
          <w:sz w:val="24"/>
          <w:szCs w:val="24"/>
        </w:rPr>
        <w:t>効率</w:t>
      </w:r>
      <w:r w:rsidR="00044C17" w:rsidRPr="00411B3F">
        <w:rPr>
          <w:rFonts w:ascii="ＭＳ ゴシック" w:eastAsia="ＭＳ ゴシック" w:hAnsi="ＭＳ ゴシック" w:hint="eastAsia"/>
          <w:color w:val="000000" w:themeColor="text1"/>
          <w:sz w:val="24"/>
          <w:szCs w:val="24"/>
        </w:rPr>
        <w:t>的なマネジメントを進める</w:t>
      </w:r>
      <w:r w:rsidRPr="00411B3F">
        <w:rPr>
          <w:rFonts w:ascii="ＭＳ ゴシック" w:eastAsia="ＭＳ ゴシック" w:hAnsi="ＭＳ ゴシック" w:hint="eastAsia"/>
          <w:color w:val="000000" w:themeColor="text1"/>
          <w:sz w:val="24"/>
          <w:szCs w:val="24"/>
        </w:rPr>
        <w:t>。</w:t>
      </w:r>
      <w:r w:rsidR="001D0B10" w:rsidRPr="00411B3F">
        <w:rPr>
          <w:rFonts w:ascii="ＭＳ ゴシック" w:eastAsia="ＭＳ ゴシック" w:hAnsi="ＭＳ ゴシック"/>
          <w:color w:val="000000" w:themeColor="text1"/>
          <w:sz w:val="24"/>
          <w:szCs w:val="24"/>
        </w:rPr>
        <w:br/>
        <w:t xml:space="preserve"> </w:t>
      </w:r>
      <w:r w:rsidRPr="00411B3F">
        <w:rPr>
          <w:rFonts w:ascii="ＭＳ ゴシック" w:eastAsia="ＭＳ ゴシック" w:hAnsi="ＭＳ ゴシック" w:hint="eastAsia"/>
          <w:color w:val="000000" w:themeColor="text1"/>
          <w:sz w:val="24"/>
          <w:szCs w:val="24"/>
        </w:rPr>
        <w:t>併せて、国、府内市町村と連携し、相互に情報共有を図ることにより、それぞれが</w:t>
      </w:r>
      <w:r w:rsidR="00642928" w:rsidRPr="00411B3F">
        <w:rPr>
          <w:rFonts w:ascii="ＭＳ ゴシック" w:eastAsia="ＭＳ ゴシック" w:hAnsi="ＭＳ ゴシック" w:hint="eastAsia"/>
          <w:color w:val="000000" w:themeColor="text1"/>
          <w:sz w:val="24"/>
          <w:szCs w:val="24"/>
        </w:rPr>
        <w:t xml:space="preserve">　</w:t>
      </w:r>
      <w:r w:rsidRPr="00411B3F">
        <w:rPr>
          <w:rFonts w:ascii="ＭＳ ゴシック" w:eastAsia="ＭＳ ゴシック" w:hAnsi="ＭＳ ゴシック" w:hint="eastAsia"/>
          <w:color w:val="000000" w:themeColor="text1"/>
          <w:sz w:val="24"/>
          <w:szCs w:val="24"/>
        </w:rPr>
        <w:t>管理する施設や土地の有効活用</w:t>
      </w:r>
      <w:r w:rsidR="00E15026" w:rsidRPr="00411B3F">
        <w:rPr>
          <w:rFonts w:ascii="ＭＳ ゴシック" w:eastAsia="ＭＳ ゴシック" w:hAnsi="ＭＳ ゴシック" w:hint="eastAsia"/>
          <w:color w:val="000000" w:themeColor="text1"/>
          <w:sz w:val="24"/>
          <w:szCs w:val="24"/>
        </w:rPr>
        <w:t>など府有財産</w:t>
      </w:r>
      <w:r w:rsidRPr="00411B3F">
        <w:rPr>
          <w:rFonts w:ascii="ＭＳ ゴシック" w:eastAsia="ＭＳ ゴシック" w:hAnsi="ＭＳ ゴシック" w:hint="eastAsia"/>
          <w:color w:val="000000" w:themeColor="text1"/>
          <w:sz w:val="24"/>
          <w:szCs w:val="24"/>
        </w:rPr>
        <w:t>の最適利用を推進</w:t>
      </w:r>
      <w:r w:rsidR="00867083" w:rsidRPr="00411B3F">
        <w:rPr>
          <w:rFonts w:ascii="ＭＳ ゴシック" w:eastAsia="ＭＳ ゴシック" w:hAnsi="ＭＳ ゴシック" w:hint="eastAsia"/>
          <w:color w:val="000000" w:themeColor="text1"/>
          <w:sz w:val="24"/>
          <w:szCs w:val="24"/>
        </w:rPr>
        <w:t>する</w:t>
      </w:r>
      <w:r w:rsidRPr="00411B3F">
        <w:rPr>
          <w:rFonts w:ascii="ＭＳ ゴシック" w:eastAsia="ＭＳ ゴシック" w:hAnsi="ＭＳ ゴシック" w:hint="eastAsia"/>
          <w:color w:val="000000" w:themeColor="text1"/>
          <w:sz w:val="24"/>
          <w:szCs w:val="24"/>
        </w:rPr>
        <w:t>。</w:t>
      </w:r>
    </w:p>
    <w:p w14:paraId="078D17C6" w14:textId="77777777" w:rsidR="001D0B10" w:rsidRPr="00411B3F" w:rsidRDefault="001D0B10" w:rsidP="00A94804">
      <w:pPr>
        <w:snapToGrid w:val="0"/>
        <w:spacing w:line="276" w:lineRule="auto"/>
        <w:ind w:leftChars="200" w:left="420" w:firstLineChars="150" w:firstLine="360"/>
        <w:rPr>
          <w:rFonts w:ascii="ＭＳ ゴシック" w:eastAsia="ＭＳ ゴシック" w:hAnsi="ＭＳ ゴシック"/>
          <w:color w:val="000000" w:themeColor="text1"/>
          <w:sz w:val="24"/>
          <w:szCs w:val="24"/>
        </w:rPr>
      </w:pPr>
    </w:p>
    <w:p w14:paraId="4406D503" w14:textId="03D07638" w:rsidR="0056643F" w:rsidRPr="00411B3F" w:rsidRDefault="004347AB" w:rsidP="00DF71C0">
      <w:pPr>
        <w:snapToGrid w:val="0"/>
        <w:spacing w:line="276" w:lineRule="auto"/>
        <w:ind w:firstLineChars="100" w:firstLine="241"/>
        <w:rPr>
          <w:rFonts w:ascii="ＭＳ ゴシック" w:eastAsia="ＭＳ ゴシック" w:hAnsi="ＭＳ ゴシック"/>
          <w:b/>
          <w:bCs/>
          <w:color w:val="000000" w:themeColor="text1"/>
          <w:sz w:val="24"/>
          <w:szCs w:val="24"/>
        </w:rPr>
      </w:pPr>
      <w:r w:rsidRPr="00411B3F">
        <w:rPr>
          <w:rFonts w:ascii="ＭＳ ゴシック" w:eastAsia="ＭＳ ゴシック" w:hAnsi="ＭＳ ゴシック" w:hint="eastAsia"/>
          <w:b/>
          <w:bCs/>
          <w:color w:val="000000" w:themeColor="text1"/>
          <w:sz w:val="24"/>
          <w:szCs w:val="24"/>
        </w:rPr>
        <w:t>図</w:t>
      </w:r>
      <w:r w:rsidR="008A26AA" w:rsidRPr="00411B3F">
        <w:rPr>
          <w:rFonts w:ascii="ＭＳ ゴシック" w:eastAsia="ＭＳ ゴシック" w:hAnsi="ＭＳ ゴシック" w:hint="eastAsia"/>
          <w:b/>
          <w:bCs/>
          <w:color w:val="000000" w:themeColor="text1"/>
          <w:sz w:val="24"/>
          <w:szCs w:val="24"/>
        </w:rPr>
        <w:t>８</w:t>
      </w:r>
      <w:r w:rsidR="00B664C1" w:rsidRPr="00411B3F">
        <w:rPr>
          <w:rFonts w:ascii="ＭＳ ゴシック" w:eastAsia="ＭＳ ゴシック" w:hAnsi="ＭＳ ゴシック" w:hint="eastAsia"/>
          <w:b/>
          <w:bCs/>
          <w:color w:val="000000" w:themeColor="text1"/>
          <w:sz w:val="24"/>
          <w:szCs w:val="24"/>
        </w:rPr>
        <w:t xml:space="preserve"> </w:t>
      </w:r>
      <w:r w:rsidRPr="00411B3F">
        <w:rPr>
          <w:rFonts w:ascii="ＭＳ ゴシック" w:eastAsia="ＭＳ ゴシック" w:hAnsi="ＭＳ ゴシック" w:hint="eastAsia"/>
          <w:b/>
          <w:bCs/>
          <w:color w:val="000000" w:themeColor="text1"/>
          <w:sz w:val="24"/>
          <w:szCs w:val="24"/>
        </w:rPr>
        <w:t>全庁的な取組体制</w:t>
      </w:r>
    </w:p>
    <w:p w14:paraId="473EDCE4" w14:textId="376378A3" w:rsidR="0056643F" w:rsidRPr="00411B3F" w:rsidRDefault="004347AB" w:rsidP="00642928">
      <w:pPr>
        <w:snapToGrid w:val="0"/>
        <w:spacing w:line="276" w:lineRule="auto"/>
        <w:ind w:leftChars="200" w:left="420" w:firstLineChars="100" w:firstLine="240"/>
        <w:rPr>
          <w:rFonts w:ascii="ＭＳ ゴシック" w:eastAsia="ＭＳ ゴシック" w:hAnsi="ＭＳ ゴシック"/>
          <w:color w:val="000000" w:themeColor="text1"/>
          <w:sz w:val="24"/>
          <w:szCs w:val="24"/>
        </w:rPr>
      </w:pPr>
      <w:r w:rsidRPr="00411B3F">
        <w:rPr>
          <w:rFonts w:ascii="ＭＳ ゴシック" w:eastAsia="ＭＳ ゴシック" w:hAnsi="ＭＳ ゴシック"/>
          <w:noProof/>
          <w:color w:val="000000" w:themeColor="text1"/>
          <w:sz w:val="24"/>
          <w:szCs w:val="24"/>
        </w:rPr>
        <w:drawing>
          <wp:anchor distT="0" distB="0" distL="114300" distR="114300" simplePos="0" relativeHeight="251977728" behindDoc="0" locked="0" layoutInCell="1" allowOverlap="1" wp14:anchorId="3D9F5D6A" wp14:editId="706B61F3">
            <wp:simplePos x="0" y="0"/>
            <wp:positionH relativeFrom="column">
              <wp:posOffset>415290</wp:posOffset>
            </wp:positionH>
            <wp:positionV relativeFrom="paragraph">
              <wp:posOffset>53340</wp:posOffset>
            </wp:positionV>
            <wp:extent cx="5615940" cy="3535654"/>
            <wp:effectExtent l="0" t="0" r="3810" b="8255"/>
            <wp:wrapNone/>
            <wp:docPr id="54"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5940" cy="353565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17C514" w14:textId="1F11F0F1" w:rsidR="0056643F" w:rsidRPr="00411B3F" w:rsidRDefault="0056643F" w:rsidP="00642928">
      <w:pPr>
        <w:snapToGrid w:val="0"/>
        <w:spacing w:line="276" w:lineRule="auto"/>
        <w:ind w:leftChars="200" w:left="420" w:firstLineChars="100" w:firstLine="240"/>
        <w:rPr>
          <w:rFonts w:ascii="ＭＳ ゴシック" w:eastAsia="ＭＳ ゴシック" w:hAnsi="ＭＳ ゴシック"/>
          <w:color w:val="000000" w:themeColor="text1"/>
          <w:sz w:val="24"/>
          <w:szCs w:val="24"/>
        </w:rPr>
      </w:pPr>
    </w:p>
    <w:p w14:paraId="47B21407" w14:textId="77777777" w:rsidR="0056643F" w:rsidRPr="00411B3F" w:rsidRDefault="0056643F" w:rsidP="00642928">
      <w:pPr>
        <w:snapToGrid w:val="0"/>
        <w:spacing w:line="276" w:lineRule="auto"/>
        <w:ind w:leftChars="200" w:left="420" w:firstLineChars="100" w:firstLine="240"/>
        <w:rPr>
          <w:rFonts w:ascii="ＭＳ ゴシック" w:eastAsia="ＭＳ ゴシック" w:hAnsi="ＭＳ ゴシック"/>
          <w:color w:val="000000" w:themeColor="text1"/>
          <w:sz w:val="24"/>
          <w:szCs w:val="24"/>
        </w:rPr>
      </w:pPr>
    </w:p>
    <w:p w14:paraId="3162C66F" w14:textId="77777777" w:rsidR="0056643F" w:rsidRPr="00411B3F" w:rsidRDefault="0056643F" w:rsidP="00642928">
      <w:pPr>
        <w:snapToGrid w:val="0"/>
        <w:spacing w:line="276" w:lineRule="auto"/>
        <w:ind w:leftChars="200" w:left="420" w:firstLineChars="100" w:firstLine="240"/>
        <w:rPr>
          <w:rFonts w:ascii="ＭＳ ゴシック" w:eastAsia="ＭＳ ゴシック" w:hAnsi="ＭＳ ゴシック"/>
          <w:color w:val="000000" w:themeColor="text1"/>
          <w:sz w:val="24"/>
          <w:szCs w:val="24"/>
        </w:rPr>
      </w:pPr>
    </w:p>
    <w:p w14:paraId="421D7CBB" w14:textId="77777777" w:rsidR="0056643F" w:rsidRPr="00411B3F" w:rsidRDefault="0056643F" w:rsidP="00642928">
      <w:pPr>
        <w:snapToGrid w:val="0"/>
        <w:spacing w:line="276" w:lineRule="auto"/>
        <w:ind w:leftChars="200" w:left="420" w:firstLineChars="100" w:firstLine="240"/>
        <w:rPr>
          <w:rFonts w:ascii="ＭＳ ゴシック" w:eastAsia="ＭＳ ゴシック" w:hAnsi="ＭＳ ゴシック"/>
          <w:color w:val="000000" w:themeColor="text1"/>
          <w:sz w:val="24"/>
          <w:szCs w:val="24"/>
        </w:rPr>
      </w:pPr>
    </w:p>
    <w:p w14:paraId="3CBE71DE" w14:textId="77777777" w:rsidR="0056643F" w:rsidRPr="00411B3F" w:rsidRDefault="0056643F" w:rsidP="00642928">
      <w:pPr>
        <w:snapToGrid w:val="0"/>
        <w:spacing w:line="276" w:lineRule="auto"/>
        <w:ind w:leftChars="200" w:left="420" w:firstLineChars="100" w:firstLine="240"/>
        <w:rPr>
          <w:rFonts w:ascii="ＭＳ ゴシック" w:eastAsia="ＭＳ ゴシック" w:hAnsi="ＭＳ ゴシック"/>
          <w:color w:val="000000" w:themeColor="text1"/>
          <w:sz w:val="24"/>
          <w:szCs w:val="24"/>
        </w:rPr>
      </w:pPr>
    </w:p>
    <w:p w14:paraId="6DB295AE" w14:textId="77777777" w:rsidR="0056643F" w:rsidRPr="00411B3F" w:rsidRDefault="0056643F" w:rsidP="00642928">
      <w:pPr>
        <w:snapToGrid w:val="0"/>
        <w:spacing w:line="276" w:lineRule="auto"/>
        <w:ind w:leftChars="200" w:left="420" w:firstLineChars="100" w:firstLine="240"/>
        <w:rPr>
          <w:rFonts w:ascii="ＭＳ ゴシック" w:eastAsia="ＭＳ ゴシック" w:hAnsi="ＭＳ ゴシック"/>
          <w:color w:val="000000" w:themeColor="text1"/>
          <w:sz w:val="24"/>
          <w:szCs w:val="24"/>
        </w:rPr>
      </w:pPr>
    </w:p>
    <w:p w14:paraId="68B79F7F" w14:textId="77777777" w:rsidR="0056643F" w:rsidRPr="00411B3F" w:rsidRDefault="0056643F" w:rsidP="00642928">
      <w:pPr>
        <w:snapToGrid w:val="0"/>
        <w:spacing w:line="276" w:lineRule="auto"/>
        <w:ind w:leftChars="200" w:left="420" w:firstLineChars="100" w:firstLine="240"/>
        <w:rPr>
          <w:rFonts w:ascii="ＭＳ ゴシック" w:eastAsia="ＭＳ ゴシック" w:hAnsi="ＭＳ ゴシック"/>
          <w:color w:val="000000" w:themeColor="text1"/>
          <w:sz w:val="24"/>
          <w:szCs w:val="24"/>
        </w:rPr>
      </w:pPr>
    </w:p>
    <w:p w14:paraId="1BCFD014" w14:textId="77777777" w:rsidR="0056643F" w:rsidRPr="00411B3F" w:rsidRDefault="0056643F" w:rsidP="00642928">
      <w:pPr>
        <w:snapToGrid w:val="0"/>
        <w:spacing w:line="276" w:lineRule="auto"/>
        <w:ind w:leftChars="200" w:left="420" w:firstLineChars="100" w:firstLine="240"/>
        <w:rPr>
          <w:rFonts w:ascii="ＭＳ ゴシック" w:eastAsia="ＭＳ ゴシック" w:hAnsi="ＭＳ ゴシック"/>
          <w:color w:val="000000" w:themeColor="text1"/>
          <w:sz w:val="24"/>
          <w:szCs w:val="24"/>
        </w:rPr>
      </w:pPr>
    </w:p>
    <w:p w14:paraId="3AE5D7F3" w14:textId="77777777" w:rsidR="0056643F" w:rsidRPr="00411B3F" w:rsidRDefault="0056643F" w:rsidP="00642928">
      <w:pPr>
        <w:snapToGrid w:val="0"/>
        <w:spacing w:line="276" w:lineRule="auto"/>
        <w:ind w:leftChars="200" w:left="420" w:firstLineChars="100" w:firstLine="240"/>
        <w:rPr>
          <w:rFonts w:ascii="ＭＳ ゴシック" w:eastAsia="ＭＳ ゴシック" w:hAnsi="ＭＳ ゴシック"/>
          <w:color w:val="000000" w:themeColor="text1"/>
          <w:sz w:val="24"/>
          <w:szCs w:val="24"/>
        </w:rPr>
      </w:pPr>
    </w:p>
    <w:p w14:paraId="22375F78" w14:textId="77777777" w:rsidR="0056643F" w:rsidRPr="00411B3F" w:rsidRDefault="0056643F" w:rsidP="00642928">
      <w:pPr>
        <w:snapToGrid w:val="0"/>
        <w:spacing w:line="276" w:lineRule="auto"/>
        <w:ind w:leftChars="200" w:left="420" w:firstLineChars="100" w:firstLine="240"/>
        <w:rPr>
          <w:rFonts w:ascii="ＭＳ ゴシック" w:eastAsia="ＭＳ ゴシック" w:hAnsi="ＭＳ ゴシック"/>
          <w:color w:val="000000" w:themeColor="text1"/>
          <w:sz w:val="24"/>
          <w:szCs w:val="24"/>
        </w:rPr>
      </w:pPr>
    </w:p>
    <w:p w14:paraId="27CDB489" w14:textId="77777777" w:rsidR="0056643F" w:rsidRPr="00411B3F" w:rsidRDefault="0056643F" w:rsidP="00642928">
      <w:pPr>
        <w:snapToGrid w:val="0"/>
        <w:spacing w:line="276" w:lineRule="auto"/>
        <w:ind w:leftChars="200" w:left="420" w:firstLineChars="100" w:firstLine="240"/>
        <w:rPr>
          <w:rFonts w:ascii="ＭＳ ゴシック" w:eastAsia="ＭＳ ゴシック" w:hAnsi="ＭＳ ゴシック"/>
          <w:color w:val="000000" w:themeColor="text1"/>
          <w:sz w:val="24"/>
          <w:szCs w:val="24"/>
        </w:rPr>
      </w:pPr>
    </w:p>
    <w:p w14:paraId="4FC40063" w14:textId="77777777" w:rsidR="0056643F" w:rsidRPr="00411B3F" w:rsidRDefault="0056643F" w:rsidP="00642928">
      <w:pPr>
        <w:snapToGrid w:val="0"/>
        <w:spacing w:line="276" w:lineRule="auto"/>
        <w:ind w:leftChars="200" w:left="420" w:firstLineChars="100" w:firstLine="240"/>
        <w:rPr>
          <w:rFonts w:ascii="ＭＳ ゴシック" w:eastAsia="ＭＳ ゴシック" w:hAnsi="ＭＳ ゴシック"/>
          <w:color w:val="000000" w:themeColor="text1"/>
          <w:sz w:val="24"/>
          <w:szCs w:val="24"/>
        </w:rPr>
      </w:pPr>
    </w:p>
    <w:p w14:paraId="635217F0" w14:textId="77777777" w:rsidR="0056643F" w:rsidRPr="00411B3F" w:rsidRDefault="0056643F" w:rsidP="00642928">
      <w:pPr>
        <w:snapToGrid w:val="0"/>
        <w:spacing w:line="276" w:lineRule="auto"/>
        <w:ind w:leftChars="200" w:left="420" w:firstLineChars="100" w:firstLine="240"/>
        <w:rPr>
          <w:rFonts w:ascii="ＭＳ ゴシック" w:eastAsia="ＭＳ ゴシック" w:hAnsi="ＭＳ ゴシック"/>
          <w:color w:val="000000" w:themeColor="text1"/>
          <w:sz w:val="24"/>
          <w:szCs w:val="24"/>
        </w:rPr>
      </w:pPr>
    </w:p>
    <w:p w14:paraId="7FC51A95" w14:textId="77777777" w:rsidR="0056643F" w:rsidRPr="00411B3F" w:rsidRDefault="0056643F" w:rsidP="00642928">
      <w:pPr>
        <w:snapToGrid w:val="0"/>
        <w:spacing w:line="276" w:lineRule="auto"/>
        <w:ind w:leftChars="200" w:left="420" w:firstLineChars="100" w:firstLine="240"/>
        <w:rPr>
          <w:rFonts w:ascii="ＭＳ ゴシック" w:eastAsia="ＭＳ ゴシック" w:hAnsi="ＭＳ ゴシック"/>
          <w:color w:val="000000" w:themeColor="text1"/>
          <w:sz w:val="24"/>
          <w:szCs w:val="24"/>
        </w:rPr>
      </w:pPr>
    </w:p>
    <w:p w14:paraId="7223B392" w14:textId="77777777" w:rsidR="0056643F" w:rsidRPr="00411B3F" w:rsidRDefault="0056643F" w:rsidP="00642928">
      <w:pPr>
        <w:snapToGrid w:val="0"/>
        <w:spacing w:line="276" w:lineRule="auto"/>
        <w:ind w:leftChars="200" w:left="420" w:firstLineChars="100" w:firstLine="240"/>
        <w:rPr>
          <w:rFonts w:ascii="ＭＳ ゴシック" w:eastAsia="ＭＳ ゴシック" w:hAnsi="ＭＳ ゴシック"/>
          <w:color w:val="000000" w:themeColor="text1"/>
          <w:sz w:val="24"/>
          <w:szCs w:val="24"/>
        </w:rPr>
      </w:pPr>
    </w:p>
    <w:p w14:paraId="2853DB59" w14:textId="50E520E7" w:rsidR="0056643F" w:rsidRPr="00411B3F" w:rsidRDefault="0056643F" w:rsidP="00642928">
      <w:pPr>
        <w:snapToGrid w:val="0"/>
        <w:spacing w:line="276" w:lineRule="auto"/>
        <w:ind w:leftChars="200" w:left="420" w:firstLineChars="100" w:firstLine="240"/>
        <w:rPr>
          <w:rFonts w:ascii="ＭＳ ゴシック" w:eastAsia="ＭＳ ゴシック" w:hAnsi="ＭＳ ゴシック"/>
          <w:color w:val="000000" w:themeColor="text1"/>
          <w:sz w:val="24"/>
          <w:szCs w:val="24"/>
        </w:rPr>
      </w:pPr>
    </w:p>
    <w:p w14:paraId="012C3150" w14:textId="77777777" w:rsidR="00694A0C" w:rsidRPr="00411B3F" w:rsidRDefault="00694A0C" w:rsidP="00642928">
      <w:pPr>
        <w:snapToGrid w:val="0"/>
        <w:spacing w:line="276" w:lineRule="auto"/>
        <w:ind w:leftChars="200" w:left="420" w:firstLineChars="100" w:firstLine="240"/>
        <w:rPr>
          <w:rFonts w:ascii="ＭＳ ゴシック" w:eastAsia="ＭＳ ゴシック" w:hAnsi="ＭＳ ゴシック"/>
          <w:color w:val="000000" w:themeColor="text1"/>
          <w:sz w:val="24"/>
          <w:szCs w:val="24"/>
        </w:rPr>
      </w:pPr>
    </w:p>
    <w:p w14:paraId="3074A8FA" w14:textId="108394AC" w:rsidR="00E4747C" w:rsidRPr="00411B3F" w:rsidRDefault="00E4747C" w:rsidP="00503DD7">
      <w:pPr>
        <w:snapToGrid w:val="0"/>
        <w:spacing w:line="276" w:lineRule="auto"/>
        <w:ind w:leftChars="300" w:left="630" w:firstLineChars="50" w:firstLine="120"/>
        <w:rPr>
          <w:rFonts w:ascii="ＭＳ ゴシック" w:eastAsia="ＭＳ ゴシック" w:hAnsi="ＭＳ ゴシック"/>
          <w:color w:val="000000" w:themeColor="text1"/>
          <w:sz w:val="24"/>
          <w:szCs w:val="24"/>
        </w:rPr>
      </w:pPr>
      <w:r w:rsidRPr="00411B3F">
        <w:rPr>
          <w:rFonts w:ascii="ＭＳ ゴシック" w:eastAsia="ＭＳ ゴシック" w:hAnsi="ＭＳ ゴシック" w:hint="eastAsia"/>
          <w:color w:val="000000" w:themeColor="text1"/>
          <w:sz w:val="24"/>
          <w:szCs w:val="24"/>
        </w:rPr>
        <w:t>また、</w:t>
      </w:r>
      <w:r w:rsidR="00D10CB2" w:rsidRPr="00411B3F">
        <w:rPr>
          <w:rFonts w:ascii="ＭＳ ゴシック" w:eastAsia="ＭＳ ゴシック" w:hAnsi="ＭＳ ゴシック" w:hint="eastAsia"/>
          <w:color w:val="000000" w:themeColor="text1"/>
          <w:sz w:val="24"/>
          <w:szCs w:val="24"/>
        </w:rPr>
        <w:t>今後、</w:t>
      </w:r>
      <w:r w:rsidRPr="00411B3F">
        <w:rPr>
          <w:rFonts w:ascii="ＭＳ ゴシック" w:eastAsia="ＭＳ ゴシック" w:hAnsi="ＭＳ ゴシック" w:hint="eastAsia"/>
          <w:color w:val="000000" w:themeColor="text1"/>
          <w:sz w:val="24"/>
          <w:szCs w:val="24"/>
        </w:rPr>
        <w:t>建物を長期間、安全・安心に使用し続けるためには、維持保全（予防保全及び事後保全）が重要であることから、引き続き「府有建築物保全推進会議」（事務局：公共建築室計画課）などでの情報共有や</w:t>
      </w:r>
      <w:r w:rsidR="00A85BCF" w:rsidRPr="00411B3F">
        <w:rPr>
          <w:rFonts w:ascii="ＭＳ ゴシック" w:eastAsia="ＭＳ ゴシック" w:hAnsi="ＭＳ ゴシック" w:hint="eastAsia"/>
          <w:color w:val="000000" w:themeColor="text1"/>
          <w:sz w:val="24"/>
          <w:szCs w:val="24"/>
        </w:rPr>
        <w:t>各</w:t>
      </w:r>
      <w:r w:rsidR="004D3AFB" w:rsidRPr="00411B3F">
        <w:rPr>
          <w:rFonts w:ascii="ＭＳ ゴシック" w:eastAsia="ＭＳ ゴシック" w:hAnsi="ＭＳ ゴシック" w:hint="eastAsia"/>
          <w:color w:val="000000" w:themeColor="text1"/>
          <w:sz w:val="24"/>
          <w:szCs w:val="24"/>
        </w:rPr>
        <w:t>施設</w:t>
      </w:r>
      <w:r w:rsidRPr="00411B3F">
        <w:rPr>
          <w:rFonts w:ascii="ＭＳ ゴシック" w:eastAsia="ＭＳ ゴシック" w:hAnsi="ＭＳ ゴシック" w:hint="eastAsia"/>
          <w:color w:val="000000" w:themeColor="text1"/>
          <w:sz w:val="24"/>
          <w:szCs w:val="24"/>
        </w:rPr>
        <w:t>所管部</w:t>
      </w:r>
      <w:r w:rsidR="004D3AFB" w:rsidRPr="00411B3F">
        <w:rPr>
          <w:rFonts w:ascii="ＭＳ ゴシック" w:eastAsia="ＭＳ ゴシック" w:hAnsi="ＭＳ ゴシック" w:hint="eastAsia"/>
          <w:color w:val="000000" w:themeColor="text1"/>
          <w:sz w:val="24"/>
          <w:szCs w:val="24"/>
        </w:rPr>
        <w:t>局</w:t>
      </w:r>
      <w:r w:rsidRPr="00411B3F">
        <w:rPr>
          <w:rFonts w:ascii="ＭＳ ゴシック" w:eastAsia="ＭＳ ゴシック" w:hAnsi="ＭＳ ゴシック" w:hint="eastAsia"/>
          <w:color w:val="000000" w:themeColor="text1"/>
          <w:sz w:val="24"/>
          <w:szCs w:val="24"/>
        </w:rPr>
        <w:t>と保全担当等の連携により、適切な維持保全</w:t>
      </w:r>
      <w:r w:rsidR="007B4FD1" w:rsidRPr="00411B3F">
        <w:rPr>
          <w:rFonts w:ascii="ＭＳ ゴシック" w:eastAsia="ＭＳ ゴシック" w:hAnsi="ＭＳ ゴシック" w:hint="eastAsia"/>
          <w:color w:val="000000" w:themeColor="text1"/>
          <w:sz w:val="24"/>
          <w:szCs w:val="24"/>
        </w:rPr>
        <w:t>を図る</w:t>
      </w:r>
      <w:r w:rsidRPr="00411B3F">
        <w:rPr>
          <w:rFonts w:ascii="ＭＳ ゴシック" w:eastAsia="ＭＳ ゴシック" w:hAnsi="ＭＳ ゴシック" w:hint="eastAsia"/>
          <w:color w:val="000000" w:themeColor="text1"/>
          <w:sz w:val="24"/>
          <w:szCs w:val="24"/>
        </w:rPr>
        <w:t>。</w:t>
      </w:r>
    </w:p>
    <w:p w14:paraId="5BFAFE36" w14:textId="77777777" w:rsidR="00556066" w:rsidRPr="00411B3F" w:rsidRDefault="00556066" w:rsidP="001D0B10">
      <w:pPr>
        <w:snapToGrid w:val="0"/>
        <w:spacing w:afterLines="25" w:after="71" w:line="276" w:lineRule="auto"/>
        <w:rPr>
          <w:rFonts w:ascii="ＭＳ ゴシック" w:eastAsia="ＭＳ ゴシック" w:hAnsi="ＭＳ ゴシック"/>
          <w:color w:val="000000" w:themeColor="text1"/>
          <w:sz w:val="24"/>
          <w:szCs w:val="24"/>
        </w:rPr>
      </w:pPr>
    </w:p>
    <w:p w14:paraId="59084424" w14:textId="39854967" w:rsidR="00E75618" w:rsidRPr="00411B3F" w:rsidRDefault="00E75618" w:rsidP="00DF2875">
      <w:pPr>
        <w:snapToGrid w:val="0"/>
        <w:spacing w:afterLines="25" w:after="71" w:line="276" w:lineRule="auto"/>
        <w:ind w:firstLineChars="200" w:firstLine="482"/>
        <w:rPr>
          <w:rFonts w:ascii="ＭＳ ゴシック" w:eastAsia="ＭＳ ゴシック" w:hAnsi="ＭＳ ゴシック"/>
          <w:b/>
          <w:bCs/>
          <w:i/>
          <w:iCs/>
          <w:color w:val="000000" w:themeColor="text1"/>
          <w:sz w:val="24"/>
          <w:szCs w:val="24"/>
        </w:rPr>
      </w:pPr>
      <w:r w:rsidRPr="00411B3F">
        <w:rPr>
          <w:rFonts w:ascii="ＭＳ ゴシック" w:eastAsia="ＭＳ ゴシック" w:hAnsi="ＭＳ ゴシック"/>
          <w:b/>
          <w:bCs/>
          <w:color w:val="000000" w:themeColor="text1"/>
          <w:sz w:val="24"/>
          <w:szCs w:val="24"/>
        </w:rPr>
        <w:lastRenderedPageBreak/>
        <w:t>(2)</w:t>
      </w:r>
      <w:r w:rsidR="00F33862" w:rsidRPr="00411B3F">
        <w:rPr>
          <w:rFonts w:ascii="ＭＳ ゴシック" w:eastAsia="ＭＳ ゴシック" w:hAnsi="ＭＳ ゴシック" w:hint="eastAsia"/>
          <w:b/>
          <w:bCs/>
          <w:color w:val="000000" w:themeColor="text1"/>
          <w:sz w:val="24"/>
          <w:szCs w:val="24"/>
        </w:rPr>
        <w:t xml:space="preserve"> </w:t>
      </w:r>
      <w:r w:rsidRPr="00411B3F">
        <w:rPr>
          <w:rFonts w:ascii="ＭＳ ゴシック" w:eastAsia="ＭＳ ゴシック" w:hAnsi="ＭＳ ゴシック"/>
          <w:b/>
          <w:bCs/>
          <w:color w:val="000000" w:themeColor="text1"/>
          <w:sz w:val="24"/>
          <w:szCs w:val="24"/>
        </w:rPr>
        <w:t>施設管理情報の管理・共有</w:t>
      </w:r>
    </w:p>
    <w:p w14:paraId="2C4EDD55" w14:textId="6DEBE2A6" w:rsidR="00294A4A" w:rsidRPr="00411B3F" w:rsidRDefault="00185499" w:rsidP="00503DD7">
      <w:pPr>
        <w:snapToGrid w:val="0"/>
        <w:spacing w:afterLines="25" w:after="71" w:line="276" w:lineRule="auto"/>
        <w:ind w:leftChars="350" w:left="735"/>
        <w:rPr>
          <w:rFonts w:ascii="ＭＳ ゴシック" w:eastAsia="ＭＳ ゴシック" w:hAnsi="ＭＳ ゴシック"/>
          <w:color w:val="000000" w:themeColor="text1"/>
          <w:sz w:val="24"/>
          <w:szCs w:val="24"/>
        </w:rPr>
      </w:pPr>
      <w:r w:rsidRPr="00411B3F">
        <w:rPr>
          <w:rFonts w:ascii="ＭＳ ゴシック" w:eastAsia="ＭＳ ゴシック" w:hAnsi="ＭＳ ゴシック" w:hint="eastAsia"/>
          <w:color w:val="000000" w:themeColor="text1"/>
          <w:sz w:val="24"/>
          <w:szCs w:val="24"/>
        </w:rPr>
        <w:t>「建物」の</w:t>
      </w:r>
      <w:r w:rsidR="00E75618" w:rsidRPr="00411B3F">
        <w:rPr>
          <w:rFonts w:ascii="ＭＳ ゴシック" w:eastAsia="ＭＳ ゴシック" w:hAnsi="ＭＳ ゴシック" w:hint="eastAsia"/>
          <w:color w:val="000000" w:themeColor="text1"/>
          <w:sz w:val="24"/>
          <w:szCs w:val="24"/>
        </w:rPr>
        <w:t>施設</w:t>
      </w:r>
      <w:r w:rsidR="00911388" w:rsidRPr="00411B3F">
        <w:rPr>
          <w:rFonts w:ascii="ＭＳ ゴシック" w:eastAsia="ＭＳ ゴシック" w:hAnsi="ＭＳ ゴシック" w:hint="eastAsia"/>
          <w:color w:val="000000" w:themeColor="text1"/>
          <w:sz w:val="24"/>
          <w:szCs w:val="24"/>
        </w:rPr>
        <w:t>管理</w:t>
      </w:r>
      <w:r w:rsidR="00E75618" w:rsidRPr="00411B3F">
        <w:rPr>
          <w:rFonts w:ascii="ＭＳ ゴシック" w:eastAsia="ＭＳ ゴシック" w:hAnsi="ＭＳ ゴシック" w:hint="eastAsia"/>
          <w:color w:val="000000" w:themeColor="text1"/>
          <w:sz w:val="24"/>
          <w:szCs w:val="24"/>
        </w:rPr>
        <w:t>情報については、</w:t>
      </w:r>
      <w:r w:rsidR="00D10CB2" w:rsidRPr="00411B3F">
        <w:rPr>
          <w:rFonts w:ascii="ＭＳ ゴシック" w:eastAsia="ＭＳ ゴシック" w:hAnsi="ＭＳ ゴシック" w:hint="eastAsia"/>
          <w:color w:val="000000" w:themeColor="text1"/>
          <w:sz w:val="24"/>
          <w:szCs w:val="24"/>
        </w:rPr>
        <w:t>公有財産台帳等管理システム</w:t>
      </w:r>
      <w:r w:rsidR="00E75618" w:rsidRPr="00411B3F">
        <w:rPr>
          <w:rFonts w:ascii="ＭＳ ゴシック" w:eastAsia="ＭＳ ゴシック" w:hAnsi="ＭＳ ゴシック" w:hint="eastAsia"/>
          <w:color w:val="000000" w:themeColor="text1"/>
          <w:sz w:val="24"/>
          <w:szCs w:val="24"/>
        </w:rPr>
        <w:t>において、基本情報を電子データで一元管理</w:t>
      </w:r>
      <w:r w:rsidRPr="00411B3F">
        <w:rPr>
          <w:rFonts w:ascii="ＭＳ ゴシック" w:eastAsia="ＭＳ ゴシック" w:hAnsi="ＭＳ ゴシック" w:hint="eastAsia"/>
          <w:color w:val="000000" w:themeColor="text1"/>
          <w:sz w:val="24"/>
          <w:szCs w:val="24"/>
        </w:rPr>
        <w:t>するとともに</w:t>
      </w:r>
      <w:r w:rsidR="00E75618" w:rsidRPr="00411B3F">
        <w:rPr>
          <w:rFonts w:ascii="ＭＳ ゴシック" w:eastAsia="ＭＳ ゴシック" w:hAnsi="ＭＳ ゴシック" w:hint="eastAsia"/>
          <w:color w:val="000000" w:themeColor="text1"/>
          <w:sz w:val="24"/>
          <w:szCs w:val="24"/>
        </w:rPr>
        <w:t>、第１期方針</w:t>
      </w:r>
      <w:r w:rsidR="004D599B" w:rsidRPr="00411B3F">
        <w:rPr>
          <w:rFonts w:ascii="ＭＳ ゴシック" w:eastAsia="ＭＳ ゴシック" w:hAnsi="ＭＳ ゴシック" w:hint="eastAsia"/>
          <w:color w:val="000000" w:themeColor="text1"/>
          <w:sz w:val="24"/>
          <w:szCs w:val="24"/>
        </w:rPr>
        <w:t>期間</w:t>
      </w:r>
      <w:r w:rsidR="00E75618" w:rsidRPr="00411B3F">
        <w:rPr>
          <w:rFonts w:ascii="ＭＳ ゴシック" w:eastAsia="ＭＳ ゴシック" w:hAnsi="ＭＳ ゴシック" w:hint="eastAsia"/>
          <w:color w:val="000000" w:themeColor="text1"/>
          <w:sz w:val="24"/>
          <w:szCs w:val="24"/>
        </w:rPr>
        <w:t>中に</w:t>
      </w:r>
      <w:r w:rsidR="00170E59" w:rsidRPr="00411B3F">
        <w:rPr>
          <w:rFonts w:ascii="ＭＳ ゴシック" w:eastAsia="ＭＳ ゴシック" w:hAnsi="ＭＳ ゴシック" w:hint="eastAsia"/>
          <w:color w:val="000000" w:themeColor="text1"/>
          <w:sz w:val="24"/>
          <w:szCs w:val="24"/>
        </w:rPr>
        <w:t>、</w:t>
      </w:r>
      <w:r w:rsidR="00E75618" w:rsidRPr="00411B3F">
        <w:rPr>
          <w:rFonts w:ascii="ＭＳ ゴシック" w:eastAsia="ＭＳ ゴシック" w:hAnsi="ＭＳ ゴシック" w:hint="eastAsia"/>
          <w:color w:val="000000" w:themeColor="text1"/>
          <w:sz w:val="24"/>
          <w:szCs w:val="24"/>
        </w:rPr>
        <w:t>建物の点検・劣化度調査等の結果を集約し、</w:t>
      </w:r>
      <w:r w:rsidR="008E40D0" w:rsidRPr="00411B3F">
        <w:rPr>
          <w:rFonts w:ascii="ＭＳ ゴシック" w:eastAsia="ＭＳ ゴシック" w:hAnsi="ＭＳ ゴシック" w:hint="eastAsia"/>
          <w:color w:val="000000" w:themeColor="text1"/>
          <w:sz w:val="24"/>
          <w:szCs w:val="24"/>
        </w:rPr>
        <w:t>「</w:t>
      </w:r>
      <w:r w:rsidR="00E75618" w:rsidRPr="00411B3F">
        <w:rPr>
          <w:rFonts w:ascii="ＭＳ ゴシック" w:eastAsia="ＭＳ ゴシック" w:hAnsi="ＭＳ ゴシック" w:hint="eastAsia"/>
          <w:color w:val="000000" w:themeColor="text1"/>
          <w:sz w:val="24"/>
          <w:szCs w:val="24"/>
        </w:rPr>
        <w:t>中長期保全計画（案）</w:t>
      </w:r>
      <w:r w:rsidR="008E40D0" w:rsidRPr="00411B3F">
        <w:rPr>
          <w:rFonts w:ascii="ＭＳ ゴシック" w:eastAsia="ＭＳ ゴシック" w:hAnsi="ＭＳ ゴシック" w:hint="eastAsia"/>
          <w:color w:val="000000" w:themeColor="text1"/>
          <w:sz w:val="24"/>
          <w:szCs w:val="24"/>
        </w:rPr>
        <w:t>」</w:t>
      </w:r>
      <w:r w:rsidR="00E75618" w:rsidRPr="00411B3F">
        <w:rPr>
          <w:rFonts w:ascii="ＭＳ ゴシック" w:eastAsia="ＭＳ ゴシック" w:hAnsi="ＭＳ ゴシック" w:hint="eastAsia"/>
          <w:color w:val="000000" w:themeColor="text1"/>
          <w:sz w:val="24"/>
          <w:szCs w:val="24"/>
        </w:rPr>
        <w:t>を策定し</w:t>
      </w:r>
      <w:r w:rsidR="00A91FCA" w:rsidRPr="00411B3F">
        <w:rPr>
          <w:rFonts w:ascii="ＭＳ ゴシック" w:eastAsia="ＭＳ ゴシック" w:hAnsi="ＭＳ ゴシック" w:hint="eastAsia"/>
          <w:color w:val="000000" w:themeColor="text1"/>
          <w:sz w:val="24"/>
          <w:szCs w:val="24"/>
        </w:rPr>
        <w:t>、</w:t>
      </w:r>
      <w:r w:rsidR="008F09C5" w:rsidRPr="00411B3F">
        <w:rPr>
          <w:rFonts w:ascii="ＭＳ ゴシック" w:eastAsia="ＭＳ ゴシック" w:hAnsi="ＭＳ ゴシック" w:hint="eastAsia"/>
          <w:color w:val="000000" w:themeColor="text1"/>
          <w:sz w:val="24"/>
          <w:szCs w:val="24"/>
        </w:rPr>
        <w:t>修繕等</w:t>
      </w:r>
      <w:r w:rsidR="00A91FCA" w:rsidRPr="00411B3F">
        <w:rPr>
          <w:rFonts w:ascii="ＭＳ ゴシック" w:eastAsia="ＭＳ ゴシック" w:hAnsi="ＭＳ ゴシック" w:hint="eastAsia"/>
          <w:color w:val="000000" w:themeColor="text1"/>
          <w:sz w:val="24"/>
          <w:szCs w:val="24"/>
        </w:rPr>
        <w:t>を進めてきた。</w:t>
      </w:r>
      <w:r w:rsidR="00556066" w:rsidRPr="00411B3F">
        <w:rPr>
          <w:rFonts w:ascii="ＭＳ ゴシック" w:eastAsia="ＭＳ ゴシック" w:hAnsi="ＭＳ ゴシック"/>
          <w:color w:val="000000" w:themeColor="text1"/>
          <w:sz w:val="24"/>
          <w:szCs w:val="24"/>
        </w:rPr>
        <w:br/>
      </w:r>
      <w:r w:rsidR="00503DD7" w:rsidRPr="00411B3F">
        <w:rPr>
          <w:rFonts w:ascii="ＭＳ ゴシック" w:eastAsia="ＭＳ ゴシック" w:hAnsi="ＭＳ ゴシック" w:hint="eastAsia"/>
          <w:color w:val="000000" w:themeColor="text1"/>
          <w:sz w:val="24"/>
          <w:szCs w:val="24"/>
        </w:rPr>
        <w:t xml:space="preserve"> </w:t>
      </w:r>
      <w:r w:rsidR="00553362" w:rsidRPr="00411B3F">
        <w:rPr>
          <w:rFonts w:ascii="ＭＳ ゴシック" w:eastAsia="ＭＳ ゴシック" w:hAnsi="ＭＳ ゴシック" w:hint="eastAsia"/>
          <w:color w:val="000000" w:themeColor="text1"/>
          <w:sz w:val="24"/>
          <w:szCs w:val="24"/>
        </w:rPr>
        <w:t>今後</w:t>
      </w:r>
      <w:r w:rsidR="00296C0F" w:rsidRPr="00411B3F">
        <w:rPr>
          <w:rFonts w:ascii="ＭＳ ゴシック" w:eastAsia="ＭＳ ゴシック" w:hAnsi="ＭＳ ゴシック" w:hint="eastAsia"/>
          <w:color w:val="000000" w:themeColor="text1"/>
          <w:sz w:val="24"/>
          <w:szCs w:val="24"/>
        </w:rPr>
        <w:t>、各施設及び全体の状況把握等のため、</w:t>
      </w:r>
      <w:r w:rsidR="00CD4A62" w:rsidRPr="00411B3F">
        <w:rPr>
          <w:rFonts w:ascii="ＭＳ ゴシック" w:eastAsia="ＭＳ ゴシック" w:hAnsi="ＭＳ ゴシック" w:hint="eastAsia"/>
          <w:color w:val="000000" w:themeColor="text1"/>
          <w:sz w:val="24"/>
          <w:szCs w:val="24"/>
        </w:rPr>
        <w:t>「中長期保全計画(案)」</w:t>
      </w:r>
      <w:r w:rsidR="00A91FCA" w:rsidRPr="00411B3F">
        <w:rPr>
          <w:rFonts w:ascii="ＭＳ ゴシック" w:eastAsia="ＭＳ ゴシック" w:hAnsi="ＭＳ ゴシック" w:hint="eastAsia"/>
          <w:color w:val="000000" w:themeColor="text1"/>
          <w:sz w:val="24"/>
          <w:szCs w:val="24"/>
        </w:rPr>
        <w:t>のデータ</w:t>
      </w:r>
      <w:r w:rsidR="00BE07E6" w:rsidRPr="00411B3F">
        <w:rPr>
          <w:rFonts w:ascii="ＭＳ ゴシック" w:eastAsia="ＭＳ ゴシック" w:hAnsi="ＭＳ ゴシック" w:hint="eastAsia"/>
          <w:color w:val="000000" w:themeColor="text1"/>
          <w:sz w:val="24"/>
          <w:szCs w:val="24"/>
        </w:rPr>
        <w:t>を「保全管理データベース」として</w:t>
      </w:r>
      <w:r w:rsidR="008E40D0" w:rsidRPr="00411B3F">
        <w:rPr>
          <w:rFonts w:ascii="ＭＳ ゴシック" w:eastAsia="ＭＳ ゴシック" w:hAnsi="ＭＳ ゴシック" w:hint="eastAsia"/>
          <w:color w:val="000000" w:themeColor="text1"/>
          <w:sz w:val="24"/>
          <w:szCs w:val="24"/>
        </w:rPr>
        <w:t>、</w:t>
      </w:r>
      <w:r w:rsidR="004167CC" w:rsidRPr="00411B3F">
        <w:rPr>
          <w:rFonts w:ascii="ＭＳ ゴシック" w:eastAsia="ＭＳ ゴシック" w:hAnsi="ＭＳ ゴシック" w:hint="eastAsia"/>
          <w:color w:val="000000" w:themeColor="text1"/>
          <w:sz w:val="24"/>
          <w:szCs w:val="24"/>
        </w:rPr>
        <w:t>各施設保全及び全体把握のための</w:t>
      </w:r>
      <w:r w:rsidR="00553362" w:rsidRPr="00411B3F">
        <w:rPr>
          <w:rFonts w:ascii="ＭＳ ゴシック" w:eastAsia="ＭＳ ゴシック" w:hAnsi="ＭＳ ゴシック" w:hint="eastAsia"/>
          <w:color w:val="000000" w:themeColor="text1"/>
          <w:sz w:val="24"/>
          <w:szCs w:val="24"/>
        </w:rPr>
        <w:t>基本データ・台帳として活用することとし、</w:t>
      </w:r>
      <w:r w:rsidR="00920DA8" w:rsidRPr="00411B3F">
        <w:rPr>
          <w:rFonts w:ascii="ＭＳ ゴシック" w:eastAsia="ＭＳ ゴシック" w:hAnsi="ＭＳ ゴシック" w:hint="eastAsia"/>
          <w:color w:val="000000" w:themeColor="text1"/>
          <w:sz w:val="24"/>
          <w:szCs w:val="24"/>
        </w:rPr>
        <w:t>毎年</w:t>
      </w:r>
      <w:r w:rsidR="00A91FCA" w:rsidRPr="00411B3F">
        <w:rPr>
          <w:rFonts w:ascii="ＭＳ ゴシック" w:eastAsia="ＭＳ ゴシック" w:hAnsi="ＭＳ ゴシック" w:hint="eastAsia"/>
          <w:color w:val="000000" w:themeColor="text1"/>
          <w:sz w:val="24"/>
          <w:szCs w:val="24"/>
        </w:rPr>
        <w:t>、</w:t>
      </w:r>
      <w:r w:rsidR="00AE6A64" w:rsidRPr="00411B3F">
        <w:rPr>
          <w:rFonts w:ascii="ＭＳ ゴシック" w:eastAsia="ＭＳ ゴシック" w:hAnsi="ＭＳ ゴシック" w:hint="eastAsia"/>
          <w:color w:val="000000" w:themeColor="text1"/>
          <w:sz w:val="24"/>
          <w:szCs w:val="24"/>
        </w:rPr>
        <w:t>建物部位・設備機器の</w:t>
      </w:r>
      <w:r w:rsidR="00605869" w:rsidRPr="00411B3F">
        <w:rPr>
          <w:rFonts w:ascii="ＭＳ ゴシック" w:eastAsia="ＭＳ ゴシック" w:hAnsi="ＭＳ ゴシック" w:hint="eastAsia"/>
          <w:color w:val="000000" w:themeColor="text1"/>
          <w:sz w:val="24"/>
          <w:szCs w:val="24"/>
        </w:rPr>
        <w:t>劣化状況や</w:t>
      </w:r>
      <w:r w:rsidR="00E75618" w:rsidRPr="00411B3F">
        <w:rPr>
          <w:rFonts w:ascii="ＭＳ ゴシック" w:eastAsia="ＭＳ ゴシック" w:hAnsi="ＭＳ ゴシック" w:hint="eastAsia"/>
          <w:color w:val="000000" w:themeColor="text1"/>
          <w:sz w:val="24"/>
          <w:szCs w:val="24"/>
        </w:rPr>
        <w:t>予防保全</w:t>
      </w:r>
      <w:r w:rsidR="00A91FCA" w:rsidRPr="00411B3F">
        <w:rPr>
          <w:rFonts w:ascii="ＭＳ ゴシック" w:eastAsia="ＭＳ ゴシック" w:hAnsi="ＭＳ ゴシック" w:hint="eastAsia"/>
          <w:color w:val="000000" w:themeColor="text1"/>
          <w:sz w:val="24"/>
          <w:szCs w:val="24"/>
        </w:rPr>
        <w:t>・事後保全</w:t>
      </w:r>
      <w:r w:rsidR="00994A13" w:rsidRPr="00411B3F">
        <w:rPr>
          <w:rFonts w:ascii="ＭＳ ゴシック" w:eastAsia="ＭＳ ゴシック" w:hAnsi="ＭＳ ゴシック" w:hint="eastAsia"/>
          <w:color w:val="000000" w:themeColor="text1"/>
          <w:sz w:val="24"/>
          <w:szCs w:val="24"/>
        </w:rPr>
        <w:t>工事</w:t>
      </w:r>
      <w:r w:rsidR="00E75618" w:rsidRPr="00411B3F">
        <w:rPr>
          <w:rFonts w:ascii="ＭＳ ゴシック" w:eastAsia="ＭＳ ゴシック" w:hAnsi="ＭＳ ゴシック" w:hint="eastAsia"/>
          <w:color w:val="000000" w:themeColor="text1"/>
          <w:sz w:val="24"/>
          <w:szCs w:val="24"/>
        </w:rPr>
        <w:t>の結果</w:t>
      </w:r>
      <w:r w:rsidR="00A91FCA" w:rsidRPr="00411B3F">
        <w:rPr>
          <w:rFonts w:ascii="ＭＳ ゴシック" w:eastAsia="ＭＳ ゴシック" w:hAnsi="ＭＳ ゴシック" w:hint="eastAsia"/>
          <w:color w:val="000000" w:themeColor="text1"/>
          <w:sz w:val="24"/>
          <w:szCs w:val="24"/>
        </w:rPr>
        <w:t>を</w:t>
      </w:r>
      <w:r w:rsidR="005E2068" w:rsidRPr="00411B3F">
        <w:rPr>
          <w:rFonts w:ascii="ＭＳ ゴシック" w:eastAsia="ＭＳ ゴシック" w:hAnsi="ＭＳ ゴシック" w:hint="eastAsia"/>
          <w:color w:val="000000" w:themeColor="text1"/>
          <w:sz w:val="24"/>
          <w:szCs w:val="24"/>
        </w:rPr>
        <w:t>集約・</w:t>
      </w:r>
      <w:r w:rsidR="00277D57" w:rsidRPr="00411B3F">
        <w:rPr>
          <w:rFonts w:ascii="ＭＳ ゴシック" w:eastAsia="ＭＳ ゴシック" w:hAnsi="ＭＳ ゴシック" w:hint="eastAsia"/>
          <w:color w:val="000000" w:themeColor="text1"/>
          <w:sz w:val="24"/>
          <w:szCs w:val="24"/>
        </w:rPr>
        <w:t>反映</w:t>
      </w:r>
      <w:r w:rsidR="004538F6" w:rsidRPr="00411B3F">
        <w:rPr>
          <w:rFonts w:ascii="ＭＳ ゴシック" w:eastAsia="ＭＳ ゴシック" w:hAnsi="ＭＳ ゴシック" w:hint="eastAsia"/>
          <w:color w:val="000000" w:themeColor="text1"/>
          <w:sz w:val="24"/>
          <w:szCs w:val="24"/>
        </w:rPr>
        <w:t>し</w:t>
      </w:r>
      <w:r w:rsidR="005E2068" w:rsidRPr="00411B3F">
        <w:rPr>
          <w:rFonts w:ascii="ＭＳ ゴシック" w:eastAsia="ＭＳ ゴシック" w:hAnsi="ＭＳ ゴシック" w:hint="eastAsia"/>
          <w:color w:val="000000" w:themeColor="text1"/>
          <w:sz w:val="24"/>
          <w:szCs w:val="24"/>
        </w:rPr>
        <w:t>て更新</w:t>
      </w:r>
      <w:r w:rsidRPr="00411B3F">
        <w:rPr>
          <w:rFonts w:ascii="ＭＳ ゴシック" w:eastAsia="ＭＳ ゴシック" w:hAnsi="ＭＳ ゴシック" w:hint="eastAsia"/>
          <w:color w:val="000000" w:themeColor="text1"/>
          <w:sz w:val="24"/>
          <w:szCs w:val="24"/>
        </w:rPr>
        <w:t>・管理するとともに</w:t>
      </w:r>
      <w:r w:rsidR="005E2068" w:rsidRPr="00411B3F">
        <w:rPr>
          <w:rFonts w:ascii="ＭＳ ゴシック" w:eastAsia="ＭＳ ゴシック" w:hAnsi="ＭＳ ゴシック" w:hint="eastAsia"/>
          <w:color w:val="000000" w:themeColor="text1"/>
          <w:sz w:val="24"/>
          <w:szCs w:val="24"/>
        </w:rPr>
        <w:t>、</w:t>
      </w:r>
      <w:r w:rsidR="00731AAF" w:rsidRPr="00411B3F">
        <w:rPr>
          <w:rFonts w:ascii="ＭＳ ゴシック" w:eastAsia="ＭＳ ゴシック" w:hAnsi="ＭＳ ゴシック" w:hint="eastAsia"/>
          <w:color w:val="000000" w:themeColor="text1"/>
          <w:sz w:val="24"/>
          <w:szCs w:val="24"/>
        </w:rPr>
        <w:t>各</w:t>
      </w:r>
      <w:r w:rsidR="00713DF4" w:rsidRPr="00411B3F">
        <w:rPr>
          <w:rFonts w:ascii="ＭＳ ゴシック" w:eastAsia="ＭＳ ゴシック" w:hAnsi="ＭＳ ゴシック" w:hint="eastAsia"/>
          <w:color w:val="000000" w:themeColor="text1"/>
          <w:sz w:val="24"/>
          <w:szCs w:val="24"/>
        </w:rPr>
        <w:t>施設所管</w:t>
      </w:r>
      <w:r w:rsidR="00731AAF" w:rsidRPr="00411B3F">
        <w:rPr>
          <w:rFonts w:ascii="ＭＳ ゴシック" w:eastAsia="ＭＳ ゴシック" w:hAnsi="ＭＳ ゴシック" w:hint="eastAsia"/>
          <w:color w:val="000000" w:themeColor="text1"/>
          <w:sz w:val="24"/>
          <w:szCs w:val="24"/>
        </w:rPr>
        <w:t>部局</w:t>
      </w:r>
      <w:r w:rsidR="00F32261" w:rsidRPr="00411B3F">
        <w:rPr>
          <w:rFonts w:ascii="ＭＳ ゴシック" w:eastAsia="ＭＳ ゴシック" w:hAnsi="ＭＳ ゴシック" w:hint="eastAsia"/>
          <w:color w:val="000000" w:themeColor="text1"/>
          <w:sz w:val="24"/>
          <w:szCs w:val="24"/>
        </w:rPr>
        <w:t>に共有</w:t>
      </w:r>
      <w:r w:rsidR="00C84D2F" w:rsidRPr="00411B3F">
        <w:rPr>
          <w:rFonts w:ascii="ＭＳ ゴシック" w:eastAsia="ＭＳ ゴシック" w:hAnsi="ＭＳ ゴシック" w:hint="eastAsia"/>
          <w:color w:val="000000" w:themeColor="text1"/>
          <w:sz w:val="24"/>
          <w:szCs w:val="24"/>
        </w:rPr>
        <w:t>する</w:t>
      </w:r>
      <w:r w:rsidR="004167CC" w:rsidRPr="00411B3F">
        <w:rPr>
          <w:rFonts w:ascii="ＭＳ ゴシック" w:eastAsia="ＭＳ ゴシック" w:hAnsi="ＭＳ ゴシック" w:hint="eastAsia"/>
          <w:color w:val="000000" w:themeColor="text1"/>
          <w:sz w:val="24"/>
          <w:szCs w:val="24"/>
        </w:rPr>
        <w:t>。</w:t>
      </w:r>
      <w:r w:rsidR="00556066" w:rsidRPr="00411B3F">
        <w:rPr>
          <w:rFonts w:ascii="ＭＳ ゴシック" w:eastAsia="ＭＳ ゴシック" w:hAnsi="ＭＳ ゴシック"/>
          <w:color w:val="000000" w:themeColor="text1"/>
          <w:sz w:val="24"/>
          <w:szCs w:val="24"/>
        </w:rPr>
        <w:br/>
      </w:r>
      <w:r w:rsidR="00503DD7" w:rsidRPr="00411B3F">
        <w:rPr>
          <w:rFonts w:ascii="ＭＳ ゴシック" w:eastAsia="ＭＳ ゴシック" w:hAnsi="ＭＳ ゴシック" w:hint="eastAsia"/>
          <w:color w:val="000000" w:themeColor="text1"/>
          <w:sz w:val="24"/>
          <w:szCs w:val="24"/>
        </w:rPr>
        <w:t xml:space="preserve"> </w:t>
      </w:r>
      <w:r w:rsidR="00E75618" w:rsidRPr="00411B3F">
        <w:rPr>
          <w:rFonts w:ascii="ＭＳ ゴシック" w:eastAsia="ＭＳ ゴシック" w:hAnsi="ＭＳ ゴシック" w:hint="eastAsia"/>
          <w:color w:val="000000" w:themeColor="text1"/>
          <w:sz w:val="24"/>
          <w:szCs w:val="24"/>
        </w:rPr>
        <w:t>また、都市基盤施設については、</w:t>
      </w:r>
      <w:r w:rsidR="003B0FFE" w:rsidRPr="00411B3F">
        <w:rPr>
          <w:rFonts w:ascii="ＭＳ ゴシック" w:eastAsia="ＭＳ ゴシック" w:hAnsi="ＭＳ ゴシック" w:hint="eastAsia"/>
          <w:color w:val="000000" w:themeColor="text1"/>
          <w:sz w:val="24"/>
          <w:szCs w:val="24"/>
        </w:rPr>
        <w:t>令和元年度</w:t>
      </w:r>
      <w:r w:rsidR="00E75618" w:rsidRPr="00411B3F">
        <w:rPr>
          <w:rFonts w:ascii="ＭＳ ゴシック" w:eastAsia="ＭＳ ゴシック" w:hAnsi="ＭＳ ゴシック" w:hint="eastAsia"/>
          <w:color w:val="000000" w:themeColor="text1"/>
          <w:sz w:val="24"/>
          <w:szCs w:val="24"/>
        </w:rPr>
        <w:t>より</w:t>
      </w:r>
      <w:r w:rsidR="00E75618" w:rsidRPr="00411B3F">
        <w:rPr>
          <w:rFonts w:ascii="ＭＳ ゴシック" w:eastAsia="ＭＳ ゴシック" w:hAnsi="ＭＳ ゴシック"/>
          <w:color w:val="000000" w:themeColor="text1"/>
          <w:sz w:val="24"/>
          <w:szCs w:val="24"/>
        </w:rPr>
        <w:t>、「大阪府都市基盤施設維持管理データベースシステム」にて、各施設の点検・診断結果や補修履歴等のデータを一元管理するとともに、施設の劣化予測や補修対策の検討に活用することで予防保全のレベルアップを</w:t>
      </w:r>
      <w:r w:rsidR="00E75618" w:rsidRPr="00411B3F">
        <w:rPr>
          <w:rFonts w:ascii="ＭＳ ゴシック" w:eastAsia="ＭＳ ゴシック" w:hAnsi="ＭＳ ゴシック" w:hint="eastAsia"/>
          <w:color w:val="000000" w:themeColor="text1"/>
          <w:sz w:val="24"/>
          <w:szCs w:val="24"/>
        </w:rPr>
        <w:t>図って</w:t>
      </w:r>
      <w:r w:rsidR="00A43BC0" w:rsidRPr="00411B3F">
        <w:rPr>
          <w:rFonts w:ascii="ＭＳ ゴシック" w:eastAsia="ＭＳ ゴシック" w:hAnsi="ＭＳ ゴシック" w:hint="eastAsia"/>
          <w:color w:val="000000" w:themeColor="text1"/>
          <w:sz w:val="24"/>
          <w:szCs w:val="24"/>
        </w:rPr>
        <w:t>おり、今後も継続</w:t>
      </w:r>
      <w:r w:rsidR="00D10CB2" w:rsidRPr="00411B3F">
        <w:rPr>
          <w:rFonts w:ascii="ＭＳ ゴシック" w:eastAsia="ＭＳ ゴシック" w:hAnsi="ＭＳ ゴシック" w:hint="eastAsia"/>
          <w:color w:val="000000" w:themeColor="text1"/>
          <w:sz w:val="24"/>
          <w:szCs w:val="24"/>
        </w:rPr>
        <w:t>する</w:t>
      </w:r>
      <w:r w:rsidR="00EE46F5" w:rsidRPr="00411B3F">
        <w:rPr>
          <w:rFonts w:ascii="ＭＳ ゴシック" w:eastAsia="ＭＳ ゴシック" w:hAnsi="ＭＳ ゴシック" w:hint="eastAsia"/>
          <w:color w:val="000000" w:themeColor="text1"/>
          <w:sz w:val="24"/>
          <w:szCs w:val="24"/>
        </w:rPr>
        <w:t>。</w:t>
      </w:r>
    </w:p>
    <w:p w14:paraId="50A1CEAC" w14:textId="77777777" w:rsidR="00CB0CB1" w:rsidRPr="00411B3F" w:rsidRDefault="00CB0CB1" w:rsidP="00CB0CB1">
      <w:pPr>
        <w:snapToGrid w:val="0"/>
        <w:spacing w:afterLines="25" w:after="71" w:line="276" w:lineRule="auto"/>
        <w:rPr>
          <w:rFonts w:ascii="ＭＳ ゴシック" w:eastAsia="ＭＳ ゴシック" w:hAnsi="ＭＳ ゴシック"/>
          <w:color w:val="000000" w:themeColor="text1"/>
          <w:sz w:val="24"/>
          <w:szCs w:val="24"/>
        </w:rPr>
      </w:pPr>
    </w:p>
    <w:p w14:paraId="0524EA39" w14:textId="495DD034" w:rsidR="00FC7D4D" w:rsidRPr="00411B3F" w:rsidRDefault="00E75618" w:rsidP="00DF2875">
      <w:pPr>
        <w:snapToGrid w:val="0"/>
        <w:spacing w:afterLines="25" w:after="71" w:line="276" w:lineRule="auto"/>
        <w:ind w:firstLineChars="200" w:firstLine="482"/>
        <w:rPr>
          <w:rFonts w:ascii="ＭＳ ゴシック" w:eastAsia="ＭＳ ゴシック" w:hAnsi="ＭＳ ゴシック"/>
          <w:b/>
          <w:bCs/>
          <w:i/>
          <w:iCs/>
          <w:color w:val="000000" w:themeColor="text1"/>
          <w:sz w:val="24"/>
          <w:szCs w:val="24"/>
        </w:rPr>
      </w:pPr>
      <w:r w:rsidRPr="00411B3F">
        <w:rPr>
          <w:rFonts w:ascii="ＭＳ ゴシック" w:eastAsia="ＭＳ ゴシック" w:hAnsi="ＭＳ ゴシック"/>
          <w:b/>
          <w:bCs/>
          <w:color w:val="000000" w:themeColor="text1"/>
          <w:sz w:val="24"/>
          <w:szCs w:val="24"/>
        </w:rPr>
        <w:t>(3)</w:t>
      </w:r>
      <w:r w:rsidR="00F33862" w:rsidRPr="00411B3F">
        <w:rPr>
          <w:rFonts w:ascii="ＭＳ ゴシック" w:eastAsia="ＭＳ ゴシック" w:hAnsi="ＭＳ ゴシック" w:hint="eastAsia"/>
          <w:b/>
          <w:bCs/>
          <w:color w:val="000000" w:themeColor="text1"/>
          <w:sz w:val="24"/>
          <w:szCs w:val="24"/>
        </w:rPr>
        <w:t xml:space="preserve"> </w:t>
      </w:r>
      <w:r w:rsidR="00FA113A" w:rsidRPr="00411B3F">
        <w:rPr>
          <w:rFonts w:ascii="ＭＳ ゴシック" w:eastAsia="ＭＳ ゴシック" w:hAnsi="ＭＳ ゴシック" w:hint="eastAsia"/>
          <w:b/>
          <w:bCs/>
          <w:color w:val="000000" w:themeColor="text1"/>
          <w:sz w:val="24"/>
          <w:szCs w:val="24"/>
        </w:rPr>
        <w:t>PDCAサイクルの推進方針</w:t>
      </w:r>
      <w:r w:rsidRPr="00411B3F">
        <w:rPr>
          <w:rFonts w:ascii="ＭＳ ゴシック" w:eastAsia="ＭＳ ゴシック" w:hAnsi="ＭＳ ゴシック" w:hint="eastAsia"/>
          <w:i/>
          <w:iCs/>
          <w:color w:val="000000" w:themeColor="text1"/>
          <w:sz w:val="24"/>
          <w:szCs w:val="24"/>
        </w:rPr>
        <w:t xml:space="preserve">　</w:t>
      </w:r>
    </w:p>
    <w:p w14:paraId="2887592D" w14:textId="5329EC4D" w:rsidR="001A52E3" w:rsidRPr="00411B3F" w:rsidRDefault="00E75618" w:rsidP="008E433A">
      <w:pPr>
        <w:snapToGrid w:val="0"/>
        <w:spacing w:afterLines="25" w:after="71" w:line="276" w:lineRule="auto"/>
        <w:ind w:leftChars="300" w:left="630" w:firstLineChars="50" w:firstLine="120"/>
        <w:rPr>
          <w:rFonts w:ascii="ＭＳ ゴシック" w:eastAsia="ＭＳ ゴシック" w:hAnsi="ＭＳ ゴシック"/>
          <w:b/>
          <w:bCs/>
          <w:color w:val="000000" w:themeColor="text1"/>
          <w:sz w:val="24"/>
          <w:szCs w:val="24"/>
        </w:rPr>
      </w:pPr>
      <w:r w:rsidRPr="00411B3F">
        <w:rPr>
          <w:rFonts w:ascii="ＭＳ ゴシック" w:eastAsia="ＭＳ ゴシック" w:hAnsi="ＭＳ ゴシック" w:hint="eastAsia"/>
          <w:color w:val="000000" w:themeColor="text1"/>
          <w:sz w:val="24"/>
          <w:szCs w:val="24"/>
        </w:rPr>
        <w:t>ファシリティマネジメントを着実に推進するため、</w:t>
      </w:r>
      <w:r w:rsidR="00B46D1B" w:rsidRPr="00411B3F">
        <w:rPr>
          <w:rFonts w:ascii="ＭＳ ゴシック" w:eastAsia="ＭＳ ゴシック" w:hAnsi="ＭＳ ゴシック" w:hint="eastAsia"/>
          <w:color w:val="000000" w:themeColor="text1"/>
          <w:sz w:val="24"/>
          <w:szCs w:val="24"/>
        </w:rPr>
        <w:t>本方針に基づく取組状況について</w:t>
      </w:r>
      <w:r w:rsidR="00FA113A" w:rsidRPr="00411B3F">
        <w:rPr>
          <w:rFonts w:ascii="ＭＳ ゴシック" w:eastAsia="ＭＳ ゴシック" w:hAnsi="ＭＳ ゴシック" w:hint="eastAsia"/>
          <w:color w:val="000000" w:themeColor="text1"/>
          <w:sz w:val="24"/>
          <w:szCs w:val="24"/>
        </w:rPr>
        <w:t>評価・検証等を実施し、</w:t>
      </w:r>
      <w:r w:rsidR="00B46D1B" w:rsidRPr="00411B3F">
        <w:rPr>
          <w:rFonts w:ascii="ＭＳ ゴシック" w:eastAsia="ＭＳ ゴシック" w:hAnsi="ＭＳ ゴシック" w:hint="eastAsia"/>
          <w:color w:val="000000" w:themeColor="text1"/>
          <w:sz w:val="24"/>
          <w:szCs w:val="24"/>
        </w:rPr>
        <w:t>適宜、</w:t>
      </w:r>
      <w:r w:rsidRPr="00411B3F">
        <w:rPr>
          <w:rFonts w:ascii="ＭＳ ゴシック" w:eastAsia="ＭＳ ゴシック" w:hAnsi="ＭＳ ゴシック" w:hint="eastAsia"/>
          <w:color w:val="000000" w:themeColor="text1"/>
          <w:sz w:val="24"/>
          <w:szCs w:val="24"/>
        </w:rPr>
        <w:t>必要な見直しを行う</w:t>
      </w:r>
      <w:r w:rsidR="00FA113A" w:rsidRPr="00411B3F">
        <w:rPr>
          <w:rFonts w:ascii="ＭＳ ゴシック" w:eastAsia="ＭＳ ゴシック" w:hAnsi="ＭＳ ゴシック" w:hint="eastAsia"/>
          <w:color w:val="000000" w:themeColor="text1"/>
          <w:sz w:val="24"/>
          <w:szCs w:val="24"/>
        </w:rPr>
        <w:t>。</w:t>
      </w:r>
      <w:r w:rsidR="001A52E3" w:rsidRPr="00411B3F">
        <w:rPr>
          <w:rFonts w:ascii="ＭＳ ゴシック" w:eastAsia="ＭＳ ゴシック" w:hAnsi="ＭＳ ゴシック"/>
          <w:b/>
          <w:bCs/>
          <w:color w:val="000000" w:themeColor="text1"/>
          <w:sz w:val="24"/>
          <w:szCs w:val="24"/>
        </w:rPr>
        <w:br w:type="page"/>
      </w:r>
    </w:p>
    <w:p w14:paraId="7F270FF4" w14:textId="2F09484A" w:rsidR="00FF3E22" w:rsidRPr="00411B3F" w:rsidRDefault="00FC7D4D" w:rsidP="00DF2875">
      <w:pPr>
        <w:snapToGrid w:val="0"/>
        <w:spacing w:afterLines="25" w:after="71" w:line="276" w:lineRule="auto"/>
        <w:ind w:firstLineChars="100" w:firstLine="241"/>
        <w:rPr>
          <w:rFonts w:ascii="ＭＳ ゴシック" w:eastAsia="ＭＳ ゴシック" w:hAnsi="ＭＳ ゴシック"/>
          <w:b/>
          <w:bCs/>
          <w:i/>
          <w:iCs/>
          <w:color w:val="000000" w:themeColor="text1"/>
          <w:sz w:val="24"/>
          <w:szCs w:val="24"/>
        </w:rPr>
      </w:pPr>
      <w:r w:rsidRPr="00411B3F">
        <w:rPr>
          <w:rFonts w:ascii="ＭＳ ゴシック" w:eastAsia="ＭＳ ゴシック" w:hAnsi="ＭＳ ゴシック" w:hint="eastAsia"/>
          <w:b/>
          <w:bCs/>
          <w:color w:val="000000" w:themeColor="text1"/>
          <w:sz w:val="24"/>
          <w:szCs w:val="24"/>
        </w:rPr>
        <w:lastRenderedPageBreak/>
        <w:t>第</w:t>
      </w:r>
      <w:r w:rsidR="00CC4308" w:rsidRPr="00411B3F">
        <w:rPr>
          <w:rFonts w:ascii="ＭＳ ゴシック" w:eastAsia="ＭＳ ゴシック" w:hAnsi="ＭＳ ゴシック" w:hint="eastAsia"/>
          <w:b/>
          <w:bCs/>
          <w:color w:val="000000" w:themeColor="text1"/>
          <w:sz w:val="24"/>
          <w:szCs w:val="24"/>
        </w:rPr>
        <w:t>２</w:t>
      </w:r>
      <w:r w:rsidRPr="00411B3F">
        <w:rPr>
          <w:rFonts w:ascii="ＭＳ ゴシック" w:eastAsia="ＭＳ ゴシック" w:hAnsi="ＭＳ ゴシック" w:hint="eastAsia"/>
          <w:b/>
          <w:bCs/>
          <w:color w:val="000000" w:themeColor="text1"/>
          <w:sz w:val="24"/>
          <w:szCs w:val="24"/>
        </w:rPr>
        <w:t>節</w:t>
      </w:r>
      <w:r w:rsidR="00CC4308" w:rsidRPr="00411B3F">
        <w:rPr>
          <w:rFonts w:ascii="ＭＳ ゴシック" w:eastAsia="ＭＳ ゴシック" w:hAnsi="ＭＳ ゴシック" w:hint="eastAsia"/>
          <w:b/>
          <w:bCs/>
          <w:color w:val="000000" w:themeColor="text1"/>
          <w:sz w:val="24"/>
          <w:szCs w:val="24"/>
        </w:rPr>
        <w:t>.</w:t>
      </w:r>
      <w:r w:rsidR="00CC4308" w:rsidRPr="00411B3F">
        <w:rPr>
          <w:rFonts w:ascii="ＭＳ ゴシック" w:eastAsia="ＭＳ ゴシック" w:hAnsi="ＭＳ ゴシック"/>
          <w:b/>
          <w:bCs/>
          <w:color w:val="000000" w:themeColor="text1"/>
          <w:sz w:val="24"/>
          <w:szCs w:val="24"/>
        </w:rPr>
        <w:t xml:space="preserve"> </w:t>
      </w:r>
      <w:r w:rsidR="00D5418C" w:rsidRPr="00411B3F">
        <w:rPr>
          <w:rFonts w:ascii="ＭＳ ゴシック" w:eastAsia="ＭＳ ゴシック" w:hAnsi="ＭＳ ゴシック"/>
          <w:b/>
          <w:bCs/>
          <w:color w:val="000000" w:themeColor="text1"/>
          <w:sz w:val="24"/>
          <w:szCs w:val="24"/>
        </w:rPr>
        <w:t>現状や課題に関する基本認識</w:t>
      </w:r>
      <w:r w:rsidR="00BF7455" w:rsidRPr="00411B3F">
        <w:rPr>
          <w:rFonts w:ascii="ＭＳ ゴシック" w:eastAsia="ＭＳ ゴシック" w:hAnsi="ＭＳ ゴシック" w:hint="eastAsia"/>
          <w:b/>
          <w:bCs/>
          <w:color w:val="000000" w:themeColor="text1"/>
          <w:sz w:val="24"/>
          <w:szCs w:val="24"/>
        </w:rPr>
        <w:t xml:space="preserve">　</w:t>
      </w:r>
      <w:r w:rsidR="00BF7455" w:rsidRPr="00411B3F">
        <w:rPr>
          <w:rFonts w:ascii="ＭＳ ゴシック" w:eastAsia="ＭＳ ゴシック" w:hAnsi="ＭＳ ゴシック" w:hint="eastAsia"/>
          <w:b/>
          <w:bCs/>
          <w:i/>
          <w:iCs/>
          <w:color w:val="000000" w:themeColor="text1"/>
          <w:sz w:val="24"/>
          <w:szCs w:val="24"/>
        </w:rPr>
        <w:t xml:space="preserve">　</w:t>
      </w:r>
    </w:p>
    <w:p w14:paraId="5E633132" w14:textId="7FA1AB28" w:rsidR="000C3FD1" w:rsidRPr="00411B3F" w:rsidRDefault="00FF3E22" w:rsidP="000C3FD1">
      <w:pPr>
        <w:snapToGrid w:val="0"/>
        <w:spacing w:afterLines="25" w:after="71" w:line="276" w:lineRule="auto"/>
        <w:ind w:leftChars="200" w:left="420"/>
        <w:rPr>
          <w:rFonts w:ascii="ＭＳ ゴシック" w:eastAsia="ＭＳ ゴシック" w:hAnsi="ＭＳ ゴシック"/>
          <w:color w:val="000000" w:themeColor="text1"/>
          <w:sz w:val="24"/>
          <w:szCs w:val="24"/>
        </w:rPr>
      </w:pPr>
      <w:r w:rsidRPr="00411B3F">
        <w:rPr>
          <w:rFonts w:ascii="ＭＳ ゴシック" w:eastAsia="ＭＳ ゴシック" w:hAnsi="ＭＳ ゴシック" w:hint="eastAsia"/>
          <w:color w:val="000000" w:themeColor="text1"/>
          <w:sz w:val="24"/>
          <w:szCs w:val="24"/>
        </w:rPr>
        <w:t>「第３章</w:t>
      </w:r>
      <w:r w:rsidRPr="00411B3F">
        <w:rPr>
          <w:rFonts w:ascii="ＭＳ ゴシック" w:eastAsia="ＭＳ ゴシック" w:hAnsi="ＭＳ ゴシック"/>
          <w:color w:val="000000" w:themeColor="text1"/>
          <w:sz w:val="24"/>
          <w:szCs w:val="24"/>
        </w:rPr>
        <w:t xml:space="preserve"> 公共施設等の総合的かつ計画的な管理に関する基本的な方針」のうち、</w:t>
      </w:r>
      <w:r w:rsidR="00FA7A77" w:rsidRPr="00411B3F">
        <w:rPr>
          <w:rFonts w:ascii="ＭＳ ゴシック" w:eastAsia="ＭＳ ゴシック" w:hAnsi="ＭＳ ゴシック" w:hint="eastAsia"/>
          <w:color w:val="000000" w:themeColor="text1"/>
          <w:sz w:val="24"/>
          <w:szCs w:val="24"/>
        </w:rPr>
        <w:t>第２節及び第３節については、</w:t>
      </w:r>
      <w:r w:rsidRPr="00411B3F">
        <w:rPr>
          <w:rFonts w:ascii="ＭＳ ゴシック" w:eastAsia="ＭＳ ゴシック" w:hAnsi="ＭＳ ゴシック"/>
          <w:color w:val="000000" w:themeColor="text1"/>
          <w:sz w:val="24"/>
          <w:szCs w:val="24"/>
        </w:rPr>
        <w:t>「建物」</w:t>
      </w:r>
      <w:r w:rsidR="00BD6BF4" w:rsidRPr="00411B3F">
        <w:rPr>
          <w:rFonts w:ascii="ＭＳ ゴシック" w:eastAsia="ＭＳ ゴシック" w:hAnsi="ＭＳ ゴシック" w:hint="eastAsia"/>
          <w:color w:val="000000" w:themeColor="text1"/>
          <w:sz w:val="24"/>
          <w:szCs w:val="24"/>
        </w:rPr>
        <w:t>（</w:t>
      </w:r>
      <w:r w:rsidR="00B351B6" w:rsidRPr="00411B3F">
        <w:rPr>
          <w:rFonts w:ascii="ＭＳ ゴシック" w:eastAsia="ＭＳ ゴシック" w:hAnsi="ＭＳ ゴシック" w:hint="eastAsia"/>
          <w:color w:val="000000" w:themeColor="text1"/>
          <w:sz w:val="24"/>
          <w:szCs w:val="24"/>
        </w:rPr>
        <w:t>一般会計に限る</w:t>
      </w:r>
      <w:r w:rsidR="00006005" w:rsidRPr="00411B3F">
        <w:rPr>
          <w:rFonts w:ascii="ＭＳ ゴシック" w:eastAsia="ＭＳ ゴシック" w:hAnsi="ＭＳ ゴシック" w:hint="eastAsia"/>
          <w:color w:val="000000" w:themeColor="text1"/>
          <w:sz w:val="24"/>
          <w:szCs w:val="24"/>
        </w:rPr>
        <w:t>。</w:t>
      </w:r>
      <w:r w:rsidRPr="00411B3F">
        <w:rPr>
          <w:rFonts w:ascii="ＭＳ ゴシック" w:eastAsia="ＭＳ ゴシック" w:hAnsi="ＭＳ ゴシック"/>
          <w:color w:val="000000" w:themeColor="text1"/>
          <w:sz w:val="24"/>
          <w:szCs w:val="24"/>
        </w:rPr>
        <w:t>）についての方針の記述とな</w:t>
      </w:r>
      <w:r w:rsidR="004303A4" w:rsidRPr="00411B3F">
        <w:rPr>
          <w:rFonts w:ascii="ＭＳ ゴシック" w:eastAsia="ＭＳ ゴシック" w:hAnsi="ＭＳ ゴシック" w:hint="eastAsia"/>
          <w:color w:val="000000" w:themeColor="text1"/>
          <w:sz w:val="24"/>
          <w:szCs w:val="24"/>
        </w:rPr>
        <w:t>る。</w:t>
      </w:r>
      <w:r w:rsidR="00502708" w:rsidRPr="00411B3F">
        <w:rPr>
          <w:rFonts w:ascii="ＭＳ ゴシック" w:eastAsia="ＭＳ ゴシック" w:hAnsi="ＭＳ ゴシック"/>
          <w:color w:val="000000" w:themeColor="text1"/>
          <w:sz w:val="24"/>
          <w:szCs w:val="24"/>
        </w:rPr>
        <w:br/>
      </w:r>
      <w:r w:rsidR="008E433A" w:rsidRPr="00411B3F">
        <w:rPr>
          <w:rFonts w:ascii="ＭＳ ゴシック" w:eastAsia="ＭＳ ゴシック" w:hAnsi="ＭＳ ゴシック" w:hint="eastAsia"/>
          <w:color w:val="000000" w:themeColor="text1"/>
          <w:sz w:val="24"/>
          <w:szCs w:val="24"/>
        </w:rPr>
        <w:t xml:space="preserve"> </w:t>
      </w:r>
      <w:r w:rsidR="004F1E7C" w:rsidRPr="00411B3F">
        <w:rPr>
          <w:rFonts w:ascii="ＭＳ ゴシック" w:eastAsia="ＭＳ ゴシック" w:hAnsi="ＭＳ ゴシック" w:hint="eastAsia"/>
          <w:color w:val="000000" w:themeColor="text1"/>
          <w:sz w:val="24"/>
          <w:szCs w:val="24"/>
        </w:rPr>
        <w:t>府</w:t>
      </w:r>
      <w:r w:rsidR="009F4C31" w:rsidRPr="00411B3F">
        <w:rPr>
          <w:rFonts w:ascii="ＭＳ ゴシック" w:eastAsia="ＭＳ ゴシック" w:hAnsi="ＭＳ ゴシック" w:hint="eastAsia"/>
          <w:color w:val="000000" w:themeColor="text1"/>
          <w:sz w:val="24"/>
          <w:szCs w:val="24"/>
        </w:rPr>
        <w:t>営住宅、</w:t>
      </w:r>
      <w:r w:rsidR="002F2C9E" w:rsidRPr="00411B3F">
        <w:rPr>
          <w:rFonts w:ascii="ＭＳ ゴシック" w:eastAsia="ＭＳ ゴシック" w:hAnsi="ＭＳ ゴシック" w:hint="eastAsia"/>
          <w:color w:val="000000" w:themeColor="text1"/>
          <w:sz w:val="24"/>
          <w:szCs w:val="24"/>
        </w:rPr>
        <w:t>インフラ（</w:t>
      </w:r>
      <w:r w:rsidR="00FE05FA" w:rsidRPr="00411B3F">
        <w:rPr>
          <w:rFonts w:ascii="ＭＳ ゴシック" w:eastAsia="ＭＳ ゴシック" w:hAnsi="ＭＳ ゴシック" w:hint="eastAsia"/>
          <w:color w:val="000000" w:themeColor="text1"/>
          <w:sz w:val="24"/>
          <w:szCs w:val="24"/>
        </w:rPr>
        <w:t>都市基盤施設、環境農林水産施設、</w:t>
      </w:r>
      <w:r w:rsidR="002F2C9E" w:rsidRPr="00411B3F">
        <w:rPr>
          <w:rFonts w:ascii="ＭＳ ゴシック" w:eastAsia="ＭＳ ゴシック" w:hAnsi="ＭＳ ゴシック" w:hint="eastAsia"/>
          <w:color w:val="000000" w:themeColor="text1"/>
          <w:sz w:val="24"/>
          <w:szCs w:val="24"/>
        </w:rPr>
        <w:t>警察施設、</w:t>
      </w:r>
      <w:r w:rsidR="00FE05FA" w:rsidRPr="00411B3F">
        <w:rPr>
          <w:rFonts w:ascii="ＭＳ ゴシック" w:eastAsia="ＭＳ ゴシック" w:hAnsi="ＭＳ ゴシック" w:hint="eastAsia"/>
          <w:color w:val="000000" w:themeColor="text1"/>
          <w:sz w:val="24"/>
          <w:szCs w:val="24"/>
        </w:rPr>
        <w:t>日本万国博覧会記念公園</w:t>
      </w:r>
      <w:r w:rsidR="00911388" w:rsidRPr="00411B3F">
        <w:rPr>
          <w:rFonts w:ascii="ＭＳ ゴシック" w:eastAsia="ＭＳ ゴシック" w:hAnsi="ＭＳ ゴシック" w:hint="eastAsia"/>
          <w:color w:val="000000" w:themeColor="text1"/>
          <w:sz w:val="24"/>
          <w:szCs w:val="24"/>
        </w:rPr>
        <w:t>施設</w:t>
      </w:r>
      <w:r w:rsidR="00DC1FE5" w:rsidRPr="00411B3F">
        <w:rPr>
          <w:rFonts w:ascii="ＭＳ ゴシック" w:eastAsia="ＭＳ ゴシック" w:hAnsi="ＭＳ ゴシック" w:hint="eastAsia"/>
          <w:color w:val="000000" w:themeColor="text1"/>
          <w:sz w:val="24"/>
          <w:szCs w:val="24"/>
        </w:rPr>
        <w:t>）</w:t>
      </w:r>
      <w:r w:rsidR="000C3FD1" w:rsidRPr="00411B3F">
        <w:rPr>
          <w:rFonts w:ascii="ＭＳ ゴシック" w:eastAsia="ＭＳ ゴシック" w:hAnsi="ＭＳ ゴシック" w:hint="eastAsia"/>
          <w:color w:val="000000" w:themeColor="text1"/>
          <w:sz w:val="24"/>
          <w:szCs w:val="24"/>
        </w:rPr>
        <w:t>の「現状や課題に関する認識」および「公共施設等の管理に関する基本的な考え方」については、それぞれの個別施設計画の記載によるものとする（別表１参照（</w:t>
      </w:r>
      <w:r w:rsidR="000C3FD1" w:rsidRPr="00411B3F">
        <w:rPr>
          <w:rFonts w:ascii="ＭＳ ゴシック" w:eastAsia="ＭＳ ゴシック" w:hAnsi="ＭＳ ゴシック"/>
          <w:color w:val="000000" w:themeColor="text1"/>
          <w:sz w:val="24"/>
          <w:szCs w:val="24"/>
        </w:rPr>
        <w:t>P26））。</w:t>
      </w:r>
      <w:r w:rsidR="00502708" w:rsidRPr="00411B3F">
        <w:rPr>
          <w:rFonts w:ascii="ＭＳ ゴシック" w:eastAsia="ＭＳ ゴシック" w:hAnsi="ＭＳ ゴシック"/>
          <w:color w:val="000000" w:themeColor="text1"/>
          <w:sz w:val="24"/>
          <w:szCs w:val="24"/>
        </w:rPr>
        <w:br/>
      </w:r>
      <w:r w:rsidR="008E433A" w:rsidRPr="00411B3F">
        <w:rPr>
          <w:rFonts w:ascii="ＭＳ ゴシック" w:eastAsia="ＭＳ ゴシック" w:hAnsi="ＭＳ ゴシック" w:hint="eastAsia"/>
          <w:color w:val="000000" w:themeColor="text1"/>
          <w:sz w:val="24"/>
          <w:szCs w:val="24"/>
        </w:rPr>
        <w:t xml:space="preserve"> </w:t>
      </w:r>
      <w:r w:rsidR="00640E7D" w:rsidRPr="00411B3F">
        <w:rPr>
          <w:rFonts w:ascii="ＭＳ ゴシック" w:eastAsia="ＭＳ ゴシック" w:hAnsi="ＭＳ ゴシック" w:hint="eastAsia"/>
          <w:color w:val="000000" w:themeColor="text1"/>
          <w:sz w:val="24"/>
          <w:szCs w:val="24"/>
        </w:rPr>
        <w:t>第１期方針の取組の結果、</w:t>
      </w:r>
      <w:r w:rsidR="003D6148" w:rsidRPr="00411B3F">
        <w:rPr>
          <w:rFonts w:ascii="ＭＳ ゴシック" w:eastAsia="ＭＳ ゴシック" w:hAnsi="ＭＳ ゴシック" w:hint="eastAsia"/>
          <w:color w:val="000000" w:themeColor="text1"/>
          <w:sz w:val="24"/>
          <w:szCs w:val="24"/>
        </w:rPr>
        <w:t>建物の</w:t>
      </w:r>
      <w:r w:rsidR="00640E7D" w:rsidRPr="00411B3F">
        <w:rPr>
          <w:rFonts w:ascii="ＭＳ ゴシック" w:eastAsia="ＭＳ ゴシック" w:hAnsi="ＭＳ ゴシック" w:hint="eastAsia"/>
          <w:color w:val="000000" w:themeColor="text1"/>
          <w:sz w:val="24"/>
          <w:szCs w:val="24"/>
        </w:rPr>
        <w:t>現状</w:t>
      </w:r>
      <w:r w:rsidR="00EB6F97" w:rsidRPr="00411B3F">
        <w:rPr>
          <w:rFonts w:ascii="ＭＳ ゴシック" w:eastAsia="ＭＳ ゴシック" w:hAnsi="ＭＳ ゴシック" w:hint="eastAsia"/>
          <w:color w:val="000000" w:themeColor="text1"/>
          <w:sz w:val="24"/>
          <w:szCs w:val="24"/>
        </w:rPr>
        <w:t>や</w:t>
      </w:r>
      <w:r w:rsidR="00640E7D" w:rsidRPr="00411B3F">
        <w:rPr>
          <w:rFonts w:ascii="ＭＳ ゴシック" w:eastAsia="ＭＳ ゴシック" w:hAnsi="ＭＳ ゴシック" w:hint="eastAsia"/>
          <w:color w:val="000000" w:themeColor="text1"/>
          <w:sz w:val="24"/>
          <w:szCs w:val="24"/>
        </w:rPr>
        <w:t>課題に関</w:t>
      </w:r>
      <w:r w:rsidR="00EB6F97" w:rsidRPr="00411B3F">
        <w:rPr>
          <w:rFonts w:ascii="ＭＳ ゴシック" w:eastAsia="ＭＳ ゴシック" w:hAnsi="ＭＳ ゴシック" w:hint="eastAsia"/>
          <w:color w:val="000000" w:themeColor="text1"/>
          <w:sz w:val="24"/>
          <w:szCs w:val="24"/>
        </w:rPr>
        <w:t>する基本認識</w:t>
      </w:r>
      <w:r w:rsidR="00640E7D" w:rsidRPr="00411B3F">
        <w:rPr>
          <w:rFonts w:ascii="ＭＳ ゴシック" w:eastAsia="ＭＳ ゴシック" w:hAnsi="ＭＳ ゴシック" w:hint="eastAsia"/>
          <w:color w:val="000000" w:themeColor="text1"/>
          <w:sz w:val="24"/>
          <w:szCs w:val="24"/>
        </w:rPr>
        <w:t>は以下の通りで</w:t>
      </w:r>
      <w:r w:rsidR="00ED3C3B" w:rsidRPr="00411B3F">
        <w:rPr>
          <w:rFonts w:ascii="ＭＳ ゴシック" w:eastAsia="ＭＳ ゴシック" w:hAnsi="ＭＳ ゴシック" w:hint="eastAsia"/>
          <w:color w:val="000000" w:themeColor="text1"/>
          <w:sz w:val="24"/>
          <w:szCs w:val="24"/>
        </w:rPr>
        <w:t>ある</w:t>
      </w:r>
      <w:r w:rsidR="00640E7D" w:rsidRPr="00411B3F">
        <w:rPr>
          <w:rFonts w:ascii="ＭＳ ゴシック" w:eastAsia="ＭＳ ゴシック" w:hAnsi="ＭＳ ゴシック" w:hint="eastAsia"/>
          <w:color w:val="000000" w:themeColor="text1"/>
          <w:sz w:val="24"/>
          <w:szCs w:val="24"/>
        </w:rPr>
        <w:t>。</w:t>
      </w:r>
    </w:p>
    <w:p w14:paraId="2DC5D859" w14:textId="77777777" w:rsidR="00681A28" w:rsidRPr="00411B3F" w:rsidRDefault="00681A28" w:rsidP="000C3FD1">
      <w:pPr>
        <w:snapToGrid w:val="0"/>
        <w:spacing w:afterLines="25" w:after="71" w:line="276" w:lineRule="auto"/>
        <w:ind w:leftChars="200" w:left="420"/>
        <w:rPr>
          <w:rFonts w:ascii="ＭＳ ゴシック" w:eastAsia="ＭＳ ゴシック" w:hAnsi="ＭＳ ゴシック"/>
          <w:color w:val="000000" w:themeColor="text1"/>
          <w:sz w:val="24"/>
          <w:szCs w:val="24"/>
        </w:rPr>
      </w:pPr>
    </w:p>
    <w:p w14:paraId="5761F4B7" w14:textId="6234BA78" w:rsidR="00816706" w:rsidRPr="00411B3F" w:rsidRDefault="00816706" w:rsidP="00DF2875">
      <w:pPr>
        <w:snapToGrid w:val="0"/>
        <w:spacing w:afterLines="25" w:after="71" w:line="276" w:lineRule="auto"/>
        <w:ind w:firstLineChars="200" w:firstLine="482"/>
        <w:rPr>
          <w:rFonts w:ascii="ＭＳ ゴシック" w:eastAsia="ＭＳ ゴシック" w:hAnsi="ＭＳ ゴシック"/>
          <w:b/>
          <w:bCs/>
          <w:i/>
          <w:iCs/>
          <w:color w:val="000000" w:themeColor="text1"/>
          <w:sz w:val="24"/>
          <w:szCs w:val="24"/>
        </w:rPr>
      </w:pPr>
      <w:r w:rsidRPr="00411B3F">
        <w:rPr>
          <w:rFonts w:ascii="ＭＳ ゴシック" w:eastAsia="ＭＳ ゴシック" w:hAnsi="ＭＳ ゴシック" w:hint="eastAsia"/>
          <w:b/>
          <w:bCs/>
          <w:color w:val="000000" w:themeColor="text1"/>
          <w:sz w:val="24"/>
          <w:szCs w:val="24"/>
        </w:rPr>
        <w:t xml:space="preserve">(1) </w:t>
      </w:r>
      <w:r w:rsidRPr="00411B3F">
        <w:rPr>
          <w:rFonts w:ascii="ＭＳ ゴシック" w:eastAsia="ＭＳ ゴシック" w:hAnsi="ＭＳ ゴシック"/>
          <w:b/>
          <w:bCs/>
          <w:color w:val="000000" w:themeColor="text1"/>
          <w:sz w:val="24"/>
          <w:szCs w:val="24"/>
        </w:rPr>
        <w:t>長寿命化</w:t>
      </w:r>
    </w:p>
    <w:p w14:paraId="09CFF795" w14:textId="2D30F6C1" w:rsidR="008F09C5" w:rsidRPr="00411B3F" w:rsidRDefault="00816706" w:rsidP="008E433A">
      <w:pPr>
        <w:snapToGrid w:val="0"/>
        <w:spacing w:line="276" w:lineRule="auto"/>
        <w:ind w:leftChars="300" w:left="630" w:firstLineChars="50" w:firstLine="120"/>
        <w:rPr>
          <w:rFonts w:ascii="ＭＳ ゴシック" w:eastAsia="ＭＳ ゴシック" w:hAnsi="ＭＳ ゴシック"/>
          <w:color w:val="000000" w:themeColor="text1"/>
          <w:sz w:val="24"/>
          <w:szCs w:val="24"/>
        </w:rPr>
      </w:pPr>
      <w:r w:rsidRPr="00411B3F">
        <w:rPr>
          <w:rFonts w:ascii="ＭＳ ゴシック" w:eastAsia="ＭＳ ゴシック" w:hAnsi="ＭＳ ゴシック" w:hint="eastAsia"/>
          <w:color w:val="000000" w:themeColor="text1"/>
          <w:sz w:val="24"/>
          <w:szCs w:val="24"/>
        </w:rPr>
        <w:t>施設の長寿命化に</w:t>
      </w:r>
      <w:r w:rsidR="00EE792C" w:rsidRPr="00411B3F">
        <w:rPr>
          <w:rFonts w:ascii="ＭＳ ゴシック" w:eastAsia="ＭＳ ゴシック" w:hAnsi="ＭＳ ゴシック" w:hint="eastAsia"/>
          <w:color w:val="000000" w:themeColor="text1"/>
          <w:sz w:val="24"/>
          <w:szCs w:val="24"/>
        </w:rPr>
        <w:t>ついては</w:t>
      </w:r>
      <w:r w:rsidRPr="00411B3F">
        <w:rPr>
          <w:rFonts w:ascii="ＭＳ ゴシック" w:eastAsia="ＭＳ ゴシック" w:hAnsi="ＭＳ ゴシック" w:hint="eastAsia"/>
          <w:color w:val="000000" w:themeColor="text1"/>
          <w:sz w:val="24"/>
          <w:szCs w:val="24"/>
        </w:rPr>
        <w:t>、これまでの事後保全型の維持管理体制から予防保全型の維持管理体制へ転換することで施設の安全・安心を確保するとともに、施設の長寿命化を図り維持・更新経費の軽減・平準化、トータルコストの縮減を目指し、施設の劣化度調査や</w:t>
      </w:r>
      <w:r w:rsidR="004F1E7C" w:rsidRPr="00411B3F">
        <w:rPr>
          <w:rFonts w:ascii="ＭＳ ゴシック" w:eastAsia="ＭＳ ゴシック" w:hAnsi="ＭＳ ゴシック" w:hint="eastAsia"/>
          <w:color w:val="000000" w:themeColor="text1"/>
          <w:sz w:val="24"/>
          <w:szCs w:val="24"/>
        </w:rPr>
        <w:t>「中長期保全計画(案)」</w:t>
      </w:r>
      <w:r w:rsidRPr="00411B3F">
        <w:rPr>
          <w:rFonts w:ascii="ＭＳ ゴシック" w:eastAsia="ＭＳ ゴシック" w:hAnsi="ＭＳ ゴシック" w:hint="eastAsia"/>
          <w:color w:val="000000" w:themeColor="text1"/>
          <w:sz w:val="24"/>
          <w:szCs w:val="24"/>
        </w:rPr>
        <w:t>の作成、</w:t>
      </w:r>
      <w:r w:rsidR="004347AB" w:rsidRPr="00411B3F">
        <w:rPr>
          <w:rFonts w:ascii="ＭＳ ゴシック" w:eastAsia="ＭＳ ゴシック" w:hAnsi="ＭＳ ゴシック" w:hint="eastAsia"/>
          <w:color w:val="000000" w:themeColor="text1"/>
          <w:sz w:val="24"/>
          <w:szCs w:val="24"/>
        </w:rPr>
        <w:t>屋根や外壁等</w:t>
      </w:r>
      <w:r w:rsidR="00E0630D" w:rsidRPr="00411B3F">
        <w:rPr>
          <w:rFonts w:ascii="ＭＳ ゴシック" w:eastAsia="ＭＳ ゴシック" w:hAnsi="ＭＳ ゴシック" w:hint="eastAsia"/>
          <w:color w:val="000000" w:themeColor="text1"/>
          <w:sz w:val="24"/>
          <w:szCs w:val="24"/>
        </w:rPr>
        <w:t>、</w:t>
      </w:r>
      <w:r w:rsidR="001E406A">
        <w:rPr>
          <w:rFonts w:ascii="ＭＳ ゴシック" w:eastAsia="ＭＳ ゴシック" w:hAnsi="ＭＳ ゴシック" w:hint="eastAsia"/>
          <w:color w:val="000000" w:themeColor="text1"/>
          <w:sz w:val="24"/>
          <w:szCs w:val="24"/>
        </w:rPr>
        <w:t>建物</w:t>
      </w:r>
      <w:r w:rsidR="00600F2B" w:rsidRPr="00411B3F">
        <w:rPr>
          <w:rFonts w:ascii="ＭＳ ゴシック" w:eastAsia="ＭＳ ゴシック" w:hAnsi="ＭＳ ゴシック" w:hint="eastAsia"/>
          <w:color w:val="000000" w:themeColor="text1"/>
          <w:sz w:val="24"/>
          <w:szCs w:val="24"/>
        </w:rPr>
        <w:t>部位の</w:t>
      </w:r>
      <w:r w:rsidR="005B5BFA" w:rsidRPr="00411B3F">
        <w:rPr>
          <w:rFonts w:ascii="ＭＳ ゴシック" w:eastAsia="ＭＳ ゴシック" w:hAnsi="ＭＳ ゴシック" w:hint="eastAsia"/>
          <w:color w:val="000000" w:themeColor="text1"/>
          <w:sz w:val="24"/>
          <w:szCs w:val="24"/>
        </w:rPr>
        <w:t>修繕</w:t>
      </w:r>
      <w:r w:rsidR="00E0630D" w:rsidRPr="00411B3F">
        <w:rPr>
          <w:rFonts w:ascii="ＭＳ ゴシック" w:eastAsia="ＭＳ ゴシック" w:hAnsi="ＭＳ ゴシック" w:hint="eastAsia"/>
          <w:color w:val="000000" w:themeColor="text1"/>
          <w:sz w:val="24"/>
          <w:szCs w:val="24"/>
        </w:rPr>
        <w:t>工事</w:t>
      </w:r>
      <w:r w:rsidR="00600F2B" w:rsidRPr="00411B3F">
        <w:rPr>
          <w:rFonts w:ascii="ＭＳ ゴシック" w:eastAsia="ＭＳ ゴシック" w:hAnsi="ＭＳ ゴシック" w:hint="eastAsia"/>
          <w:color w:val="000000" w:themeColor="text1"/>
          <w:sz w:val="24"/>
          <w:szCs w:val="24"/>
        </w:rPr>
        <w:t>や設備</w:t>
      </w:r>
      <w:r w:rsidR="00CE436F" w:rsidRPr="00411B3F">
        <w:rPr>
          <w:rFonts w:ascii="ＭＳ ゴシック" w:eastAsia="ＭＳ ゴシック" w:hAnsi="ＭＳ ゴシック" w:hint="eastAsia"/>
          <w:color w:val="000000" w:themeColor="text1"/>
          <w:sz w:val="24"/>
          <w:szCs w:val="24"/>
        </w:rPr>
        <w:t>機器</w:t>
      </w:r>
      <w:r w:rsidR="00600F2B" w:rsidRPr="00411B3F">
        <w:rPr>
          <w:rFonts w:ascii="ＭＳ ゴシック" w:eastAsia="ＭＳ ゴシック" w:hAnsi="ＭＳ ゴシック" w:hint="eastAsia"/>
          <w:color w:val="000000" w:themeColor="text1"/>
          <w:sz w:val="24"/>
          <w:szCs w:val="24"/>
        </w:rPr>
        <w:t>の更新</w:t>
      </w:r>
      <w:r w:rsidRPr="00411B3F">
        <w:rPr>
          <w:rFonts w:ascii="ＭＳ ゴシック" w:eastAsia="ＭＳ ゴシック" w:hAnsi="ＭＳ ゴシック" w:hint="eastAsia"/>
          <w:color w:val="000000" w:themeColor="text1"/>
          <w:sz w:val="24"/>
          <w:szCs w:val="24"/>
        </w:rPr>
        <w:t>工事</w:t>
      </w:r>
      <w:r w:rsidR="00F62E7F" w:rsidRPr="00411B3F">
        <w:rPr>
          <w:rFonts w:ascii="ＭＳ ゴシック" w:eastAsia="ＭＳ ゴシック" w:hAnsi="ＭＳ ゴシック" w:hint="eastAsia"/>
          <w:color w:val="000000" w:themeColor="text1"/>
          <w:sz w:val="24"/>
          <w:szCs w:val="24"/>
        </w:rPr>
        <w:t>に対する重点的な予算措置を行い、</w:t>
      </w:r>
      <w:r w:rsidR="00E0630D" w:rsidRPr="00411B3F">
        <w:rPr>
          <w:rFonts w:ascii="ＭＳ ゴシック" w:eastAsia="ＭＳ ゴシック" w:hAnsi="ＭＳ ゴシック" w:hint="eastAsia"/>
          <w:color w:val="000000" w:themeColor="text1"/>
          <w:sz w:val="24"/>
          <w:szCs w:val="24"/>
        </w:rPr>
        <w:t>修繕等を</w:t>
      </w:r>
      <w:r w:rsidR="008F09C5" w:rsidRPr="00411B3F">
        <w:rPr>
          <w:rFonts w:ascii="ＭＳ ゴシック" w:eastAsia="ＭＳ ゴシック" w:hAnsi="ＭＳ ゴシック" w:hint="eastAsia"/>
          <w:color w:val="000000" w:themeColor="text1"/>
          <w:sz w:val="24"/>
          <w:szCs w:val="24"/>
        </w:rPr>
        <w:t>実施してきた</w:t>
      </w:r>
      <w:r w:rsidR="00CA1CCF" w:rsidRPr="00411B3F">
        <w:rPr>
          <w:rFonts w:ascii="ＭＳ ゴシック" w:eastAsia="ＭＳ ゴシック" w:hAnsi="ＭＳ ゴシック" w:hint="eastAsia"/>
          <w:color w:val="000000" w:themeColor="text1"/>
          <w:sz w:val="24"/>
          <w:szCs w:val="24"/>
        </w:rPr>
        <w:t>。</w:t>
      </w:r>
    </w:p>
    <w:p w14:paraId="70A759EC" w14:textId="229B6C45" w:rsidR="009E5C7A" w:rsidRPr="00411B3F" w:rsidRDefault="00041A91" w:rsidP="00CA1CCF">
      <w:pPr>
        <w:snapToGrid w:val="0"/>
        <w:spacing w:line="276" w:lineRule="auto"/>
        <w:ind w:leftChars="300" w:left="630" w:firstLineChars="50" w:firstLine="120"/>
        <w:rPr>
          <w:rFonts w:ascii="ＭＳ ゴシック" w:eastAsia="ＭＳ ゴシック" w:hAnsi="ＭＳ ゴシック"/>
          <w:color w:val="000000" w:themeColor="text1"/>
          <w:sz w:val="24"/>
          <w:szCs w:val="24"/>
        </w:rPr>
      </w:pPr>
      <w:r w:rsidRPr="00411B3F">
        <w:rPr>
          <w:rFonts w:ascii="ＭＳ ゴシック" w:eastAsia="ＭＳ ゴシック" w:hAnsi="ＭＳ ゴシック" w:hint="eastAsia"/>
          <w:color w:val="000000" w:themeColor="text1"/>
          <w:sz w:val="24"/>
          <w:szCs w:val="24"/>
        </w:rPr>
        <w:t>その結果、「緊急性の高い劣化</w:t>
      </w:r>
      <w:r w:rsidRPr="00411B3F">
        <w:rPr>
          <w:rFonts w:ascii="ＭＳ ゴシック" w:eastAsia="ＭＳ ゴシック" w:hAnsi="ＭＳ ゴシック"/>
          <w:color w:val="000000" w:themeColor="text1"/>
          <w:sz w:val="24"/>
          <w:szCs w:val="24"/>
        </w:rPr>
        <w:t>(劣化度d)」は概ね解消することができたものの、</w:t>
      </w:r>
      <w:r w:rsidRPr="00411B3F">
        <w:rPr>
          <w:rFonts w:ascii="ＭＳ ゴシック" w:eastAsia="ＭＳ ゴシック" w:hAnsi="ＭＳ ゴシック" w:hint="eastAsia"/>
          <w:color w:val="000000" w:themeColor="text1"/>
          <w:sz w:val="24"/>
          <w:szCs w:val="24"/>
        </w:rPr>
        <w:t>今後、築</w:t>
      </w:r>
      <w:r w:rsidR="002302D4" w:rsidRPr="00411B3F">
        <w:rPr>
          <w:rFonts w:ascii="ＭＳ ゴシック" w:eastAsia="ＭＳ ゴシック" w:hAnsi="ＭＳ ゴシック" w:hint="eastAsia"/>
          <w:color w:val="000000" w:themeColor="text1"/>
          <w:sz w:val="24"/>
          <w:szCs w:val="24"/>
        </w:rPr>
        <w:t>後</w:t>
      </w:r>
      <w:r w:rsidRPr="00411B3F">
        <w:rPr>
          <w:rFonts w:ascii="ＭＳ ゴシック" w:eastAsia="ＭＳ ゴシック" w:hAnsi="ＭＳ ゴシック" w:hint="eastAsia"/>
          <w:color w:val="000000" w:themeColor="text1"/>
          <w:sz w:val="24"/>
          <w:szCs w:val="24"/>
        </w:rPr>
        <w:t>7</w:t>
      </w:r>
      <w:r w:rsidRPr="00411B3F">
        <w:rPr>
          <w:rFonts w:ascii="ＭＳ ゴシック" w:eastAsia="ＭＳ ゴシック" w:hAnsi="ＭＳ ゴシック"/>
          <w:color w:val="000000" w:themeColor="text1"/>
          <w:sz w:val="24"/>
          <w:szCs w:val="24"/>
        </w:rPr>
        <w:t>0</w:t>
      </w:r>
      <w:r w:rsidRPr="00411B3F">
        <w:rPr>
          <w:rFonts w:ascii="ＭＳ ゴシック" w:eastAsia="ＭＳ ゴシック" w:hAnsi="ＭＳ ゴシック" w:hint="eastAsia"/>
          <w:color w:val="000000" w:themeColor="text1"/>
          <w:sz w:val="24"/>
          <w:szCs w:val="24"/>
        </w:rPr>
        <w:t>年以上の建物を多く管理していく必要が想定されるなか、本来理想とする計画周期に基づく予防保全や、事後保全などの修繕等が十分には行き届いていない状況であることから、より効率的、計画的な予防保全・事後保全の実施に向けた取組を進めていく必要がある。</w:t>
      </w:r>
      <w:r w:rsidR="00CA1CCF" w:rsidRPr="00411B3F">
        <w:rPr>
          <w:rFonts w:ascii="ＭＳ ゴシック" w:eastAsia="ＭＳ ゴシック" w:hAnsi="ＭＳ ゴシック"/>
          <w:color w:val="000000" w:themeColor="text1"/>
          <w:sz w:val="24"/>
          <w:szCs w:val="24"/>
        </w:rPr>
        <w:br/>
      </w:r>
    </w:p>
    <w:p w14:paraId="44070373" w14:textId="5E91BF37" w:rsidR="00AA5C50" w:rsidRPr="00411B3F" w:rsidRDefault="00F33862" w:rsidP="00DF2875">
      <w:pPr>
        <w:snapToGrid w:val="0"/>
        <w:spacing w:afterLines="25" w:after="71" w:line="276" w:lineRule="auto"/>
        <w:ind w:firstLineChars="200" w:firstLine="482"/>
        <w:rPr>
          <w:rFonts w:ascii="ＭＳ ゴシック" w:eastAsia="ＭＳ ゴシック" w:hAnsi="ＭＳ ゴシック"/>
          <w:b/>
          <w:bCs/>
          <w:color w:val="000000" w:themeColor="text1"/>
          <w:sz w:val="24"/>
          <w:szCs w:val="24"/>
        </w:rPr>
      </w:pPr>
      <w:r w:rsidRPr="00411B3F">
        <w:rPr>
          <w:rFonts w:ascii="ＭＳ ゴシック" w:eastAsia="ＭＳ ゴシック" w:hAnsi="ＭＳ ゴシック"/>
          <w:b/>
          <w:bCs/>
          <w:color w:val="000000" w:themeColor="text1"/>
          <w:sz w:val="24"/>
          <w:szCs w:val="24"/>
        </w:rPr>
        <w:t>(</w:t>
      </w:r>
      <w:r w:rsidR="00816706" w:rsidRPr="00411B3F">
        <w:rPr>
          <w:rFonts w:ascii="ＭＳ ゴシック" w:eastAsia="ＭＳ ゴシック" w:hAnsi="ＭＳ ゴシック"/>
          <w:b/>
          <w:bCs/>
          <w:color w:val="000000" w:themeColor="text1"/>
          <w:sz w:val="24"/>
          <w:szCs w:val="24"/>
        </w:rPr>
        <w:t>2</w:t>
      </w:r>
      <w:r w:rsidRPr="00411B3F">
        <w:rPr>
          <w:rFonts w:ascii="ＭＳ ゴシック" w:eastAsia="ＭＳ ゴシック" w:hAnsi="ＭＳ ゴシック"/>
          <w:b/>
          <w:bCs/>
          <w:color w:val="000000" w:themeColor="text1"/>
          <w:sz w:val="24"/>
          <w:szCs w:val="24"/>
        </w:rPr>
        <w:t xml:space="preserve">) </w:t>
      </w:r>
      <w:r w:rsidR="00AA5C50" w:rsidRPr="00411B3F">
        <w:rPr>
          <w:rFonts w:ascii="ＭＳ ゴシック" w:eastAsia="ＭＳ ゴシック" w:hAnsi="ＭＳ ゴシック"/>
          <w:b/>
          <w:bCs/>
          <w:color w:val="000000" w:themeColor="text1"/>
          <w:sz w:val="24"/>
          <w:szCs w:val="24"/>
        </w:rPr>
        <w:t>総量最適化・有効活用</w:t>
      </w:r>
    </w:p>
    <w:p w14:paraId="189BB20B" w14:textId="1711427C" w:rsidR="00BA2006" w:rsidRPr="00411B3F" w:rsidRDefault="007E5A86" w:rsidP="008E433A">
      <w:pPr>
        <w:snapToGrid w:val="0"/>
        <w:spacing w:afterLines="25" w:after="71" w:line="276" w:lineRule="auto"/>
        <w:ind w:leftChars="300" w:left="630" w:firstLineChars="50" w:firstLine="120"/>
        <w:rPr>
          <w:rFonts w:ascii="ＭＳ ゴシック" w:eastAsia="ＭＳ ゴシック" w:hAnsi="ＭＳ ゴシック"/>
          <w:color w:val="000000" w:themeColor="text1"/>
          <w:sz w:val="24"/>
          <w:szCs w:val="24"/>
        </w:rPr>
      </w:pPr>
      <w:r w:rsidRPr="00411B3F">
        <w:rPr>
          <w:rFonts w:ascii="ＭＳ ゴシック" w:eastAsia="ＭＳ ゴシック" w:hAnsi="ＭＳ ゴシック" w:hint="eastAsia"/>
          <w:color w:val="000000" w:themeColor="text1"/>
          <w:sz w:val="24"/>
          <w:szCs w:val="24"/>
        </w:rPr>
        <w:t>新規施設</w:t>
      </w:r>
      <w:r w:rsidR="0018001A" w:rsidRPr="00411B3F">
        <w:rPr>
          <w:rFonts w:ascii="ＭＳ ゴシック" w:eastAsia="ＭＳ ゴシック" w:hAnsi="ＭＳ ゴシック" w:hint="eastAsia"/>
          <w:color w:val="000000" w:themeColor="text1"/>
          <w:sz w:val="24"/>
          <w:szCs w:val="24"/>
        </w:rPr>
        <w:t>整備を</w:t>
      </w:r>
      <w:r w:rsidRPr="00411B3F">
        <w:rPr>
          <w:rFonts w:ascii="ＭＳ ゴシック" w:eastAsia="ＭＳ ゴシック" w:hAnsi="ＭＳ ゴシック" w:hint="eastAsia"/>
          <w:color w:val="000000" w:themeColor="text1"/>
          <w:sz w:val="24"/>
          <w:szCs w:val="24"/>
        </w:rPr>
        <w:t>抑制</w:t>
      </w:r>
      <w:r w:rsidR="0018001A" w:rsidRPr="00411B3F">
        <w:rPr>
          <w:rFonts w:ascii="ＭＳ ゴシック" w:eastAsia="ＭＳ ゴシック" w:hAnsi="ＭＳ ゴシック" w:hint="eastAsia"/>
          <w:color w:val="000000" w:themeColor="text1"/>
          <w:sz w:val="24"/>
          <w:szCs w:val="24"/>
        </w:rPr>
        <w:t>し、将来の利用需要に応じた施設の有効活用や総量の最適化を図った結果、</w:t>
      </w:r>
      <w:r w:rsidRPr="00411B3F">
        <w:rPr>
          <w:rFonts w:ascii="ＭＳ ゴシック" w:eastAsia="ＭＳ ゴシック" w:hAnsi="ＭＳ ゴシック"/>
          <w:color w:val="000000" w:themeColor="text1"/>
          <w:sz w:val="24"/>
          <w:szCs w:val="24"/>
        </w:rPr>
        <w:t>施設総量は</w:t>
      </w:r>
      <w:r w:rsidR="00BA0D95" w:rsidRPr="00411B3F">
        <w:rPr>
          <w:rFonts w:ascii="ＭＳ ゴシック" w:eastAsia="ＭＳ ゴシック" w:hAnsi="ＭＳ ゴシック" w:hint="eastAsia"/>
          <w:color w:val="000000" w:themeColor="text1"/>
          <w:sz w:val="24"/>
          <w:szCs w:val="24"/>
        </w:rPr>
        <w:t>一定</w:t>
      </w:r>
      <w:r w:rsidRPr="00411B3F">
        <w:rPr>
          <w:rFonts w:ascii="ＭＳ ゴシック" w:eastAsia="ＭＳ ゴシック" w:hAnsi="ＭＳ ゴシック"/>
          <w:color w:val="000000" w:themeColor="text1"/>
          <w:sz w:val="24"/>
          <w:szCs w:val="24"/>
        </w:rPr>
        <w:t>減少した</w:t>
      </w:r>
      <w:r w:rsidR="004303A4" w:rsidRPr="00411B3F">
        <w:rPr>
          <w:rFonts w:ascii="ＭＳ ゴシック" w:eastAsia="ＭＳ ゴシック" w:hAnsi="ＭＳ ゴシック" w:hint="eastAsia"/>
          <w:color w:val="000000" w:themeColor="text1"/>
          <w:sz w:val="24"/>
          <w:szCs w:val="24"/>
        </w:rPr>
        <w:t>が、</w:t>
      </w:r>
      <w:r w:rsidR="0018001A" w:rsidRPr="00411B3F">
        <w:rPr>
          <w:rFonts w:ascii="ＭＳ ゴシック" w:eastAsia="ＭＳ ゴシック" w:hAnsi="ＭＳ ゴシック" w:hint="eastAsia"/>
          <w:color w:val="000000" w:themeColor="text1"/>
          <w:sz w:val="24"/>
          <w:szCs w:val="24"/>
        </w:rPr>
        <w:t>今後の</w:t>
      </w:r>
      <w:r w:rsidR="001C6381" w:rsidRPr="00411B3F">
        <w:rPr>
          <w:rFonts w:ascii="ＭＳ ゴシック" w:eastAsia="ＭＳ ゴシック" w:hAnsi="ＭＳ ゴシック" w:hint="eastAsia"/>
          <w:color w:val="000000" w:themeColor="text1"/>
          <w:sz w:val="24"/>
          <w:szCs w:val="24"/>
        </w:rPr>
        <w:t>人口</w:t>
      </w:r>
      <w:r w:rsidR="006956D9" w:rsidRPr="00411B3F">
        <w:rPr>
          <w:rFonts w:ascii="ＭＳ ゴシック" w:eastAsia="ＭＳ ゴシック" w:hAnsi="ＭＳ ゴシック" w:hint="eastAsia"/>
          <w:color w:val="000000" w:themeColor="text1"/>
          <w:sz w:val="24"/>
          <w:szCs w:val="24"/>
        </w:rPr>
        <w:t>構造の変化（人口</w:t>
      </w:r>
      <w:r w:rsidR="001C6381" w:rsidRPr="00411B3F">
        <w:rPr>
          <w:rFonts w:ascii="ＭＳ ゴシック" w:eastAsia="ＭＳ ゴシック" w:hAnsi="ＭＳ ゴシック" w:hint="eastAsia"/>
          <w:color w:val="000000" w:themeColor="text1"/>
          <w:sz w:val="24"/>
          <w:szCs w:val="24"/>
        </w:rPr>
        <w:t>減少</w:t>
      </w:r>
      <w:r w:rsidR="006956D9" w:rsidRPr="00411B3F">
        <w:rPr>
          <w:rFonts w:ascii="ＭＳ ゴシック" w:eastAsia="ＭＳ ゴシック" w:hAnsi="ＭＳ ゴシック" w:hint="eastAsia"/>
          <w:color w:val="000000" w:themeColor="text1"/>
          <w:sz w:val="24"/>
          <w:szCs w:val="24"/>
        </w:rPr>
        <w:t>、超高齢化社会の到来）</w:t>
      </w:r>
      <w:r w:rsidR="001C6381" w:rsidRPr="00411B3F">
        <w:rPr>
          <w:rFonts w:ascii="ＭＳ ゴシック" w:eastAsia="ＭＳ ゴシック" w:hAnsi="ＭＳ ゴシック" w:hint="eastAsia"/>
          <w:color w:val="000000" w:themeColor="text1"/>
          <w:sz w:val="24"/>
          <w:szCs w:val="24"/>
        </w:rPr>
        <w:t>、</w:t>
      </w:r>
      <w:r w:rsidRPr="00411B3F">
        <w:rPr>
          <w:rFonts w:ascii="ＭＳ ゴシック" w:eastAsia="ＭＳ ゴシック" w:hAnsi="ＭＳ ゴシック" w:hint="eastAsia"/>
          <w:color w:val="000000" w:themeColor="text1"/>
          <w:sz w:val="24"/>
          <w:szCs w:val="24"/>
        </w:rPr>
        <w:t>将来的な行政需要等を見据え</w:t>
      </w:r>
      <w:r w:rsidR="00E6130C" w:rsidRPr="00411B3F">
        <w:rPr>
          <w:rFonts w:ascii="ＭＳ ゴシック" w:eastAsia="ＭＳ ゴシック" w:hAnsi="ＭＳ ゴシック" w:hint="eastAsia"/>
          <w:color w:val="000000" w:themeColor="text1"/>
          <w:sz w:val="24"/>
          <w:szCs w:val="24"/>
        </w:rPr>
        <w:t>、</w:t>
      </w:r>
      <w:r w:rsidRPr="00411B3F">
        <w:rPr>
          <w:rFonts w:ascii="ＭＳ ゴシック" w:eastAsia="ＭＳ ゴシック" w:hAnsi="ＭＳ ゴシック" w:hint="eastAsia"/>
          <w:color w:val="000000" w:themeColor="text1"/>
          <w:sz w:val="24"/>
          <w:szCs w:val="24"/>
        </w:rPr>
        <w:t>施設総量のさらなる最適化が必要となる。</w:t>
      </w:r>
    </w:p>
    <w:p w14:paraId="448659D6" w14:textId="0992C31C" w:rsidR="00294A4A" w:rsidRPr="00411B3F" w:rsidRDefault="00294A4A" w:rsidP="00043A55">
      <w:pPr>
        <w:snapToGrid w:val="0"/>
        <w:spacing w:afterLines="25" w:after="71" w:line="276" w:lineRule="auto"/>
        <w:rPr>
          <w:rFonts w:ascii="ＭＳ ゴシック" w:eastAsia="ＭＳ ゴシック" w:hAnsi="ＭＳ ゴシック"/>
          <w:color w:val="000000" w:themeColor="text1"/>
          <w:sz w:val="24"/>
          <w:szCs w:val="24"/>
        </w:rPr>
      </w:pPr>
    </w:p>
    <w:p w14:paraId="58970963" w14:textId="74600B33" w:rsidR="00FD4C50" w:rsidRPr="00411B3F" w:rsidRDefault="00F33862" w:rsidP="00DF2875">
      <w:pPr>
        <w:snapToGrid w:val="0"/>
        <w:spacing w:afterLines="25" w:after="71" w:line="276" w:lineRule="auto"/>
        <w:ind w:firstLineChars="200" w:firstLine="482"/>
        <w:rPr>
          <w:rFonts w:ascii="ＭＳ ゴシック" w:eastAsia="ＭＳ ゴシック" w:hAnsi="ＭＳ ゴシック"/>
          <w:b/>
          <w:bCs/>
          <w:color w:val="000000" w:themeColor="text1"/>
          <w:sz w:val="24"/>
          <w:szCs w:val="24"/>
        </w:rPr>
      </w:pPr>
      <w:r w:rsidRPr="00411B3F">
        <w:rPr>
          <w:rFonts w:ascii="ＭＳ ゴシック" w:eastAsia="ＭＳ ゴシック" w:hAnsi="ＭＳ ゴシック" w:hint="eastAsia"/>
          <w:b/>
          <w:bCs/>
          <w:color w:val="000000" w:themeColor="text1"/>
          <w:sz w:val="24"/>
          <w:szCs w:val="24"/>
        </w:rPr>
        <w:t>(</w:t>
      </w:r>
      <w:r w:rsidR="00816706" w:rsidRPr="00411B3F">
        <w:rPr>
          <w:rFonts w:ascii="ＭＳ ゴシック" w:eastAsia="ＭＳ ゴシック" w:hAnsi="ＭＳ ゴシック"/>
          <w:b/>
          <w:bCs/>
          <w:color w:val="000000" w:themeColor="text1"/>
          <w:sz w:val="24"/>
          <w:szCs w:val="24"/>
        </w:rPr>
        <w:t>3</w:t>
      </w:r>
      <w:r w:rsidRPr="00411B3F">
        <w:rPr>
          <w:rFonts w:ascii="ＭＳ ゴシック" w:eastAsia="ＭＳ ゴシック" w:hAnsi="ＭＳ ゴシック"/>
          <w:b/>
          <w:bCs/>
          <w:color w:val="000000" w:themeColor="text1"/>
          <w:sz w:val="24"/>
          <w:szCs w:val="24"/>
        </w:rPr>
        <w:t xml:space="preserve">) </w:t>
      </w:r>
      <w:r w:rsidR="00F41893" w:rsidRPr="00411B3F">
        <w:rPr>
          <w:rFonts w:ascii="ＭＳ ゴシック" w:eastAsia="ＭＳ ゴシック" w:hAnsi="ＭＳ ゴシック"/>
          <w:b/>
          <w:bCs/>
          <w:color w:val="000000" w:themeColor="text1"/>
          <w:sz w:val="24"/>
          <w:szCs w:val="24"/>
        </w:rPr>
        <w:t>更新</w:t>
      </w:r>
      <w:r w:rsidR="00F41893" w:rsidRPr="00411B3F">
        <w:rPr>
          <w:rFonts w:ascii="ＭＳ ゴシック" w:eastAsia="ＭＳ ゴシック" w:hAnsi="ＭＳ ゴシック" w:hint="eastAsia"/>
          <w:b/>
          <w:bCs/>
          <w:color w:val="000000" w:themeColor="text1"/>
          <w:sz w:val="24"/>
          <w:szCs w:val="24"/>
        </w:rPr>
        <w:t>（建替</w:t>
      </w:r>
      <w:r w:rsidR="00BE0FB9" w:rsidRPr="00411B3F">
        <w:rPr>
          <w:rFonts w:ascii="ＭＳ ゴシック" w:eastAsia="ＭＳ ゴシック" w:hAnsi="ＭＳ ゴシック" w:hint="eastAsia"/>
          <w:b/>
          <w:bCs/>
          <w:color w:val="000000" w:themeColor="text1"/>
          <w:sz w:val="24"/>
          <w:szCs w:val="24"/>
        </w:rPr>
        <w:t>）</w:t>
      </w:r>
    </w:p>
    <w:p w14:paraId="05DA95FD" w14:textId="1EAFF59C" w:rsidR="00EB6F97" w:rsidRPr="00411B3F" w:rsidRDefault="00F95ED9" w:rsidP="008E433A">
      <w:pPr>
        <w:snapToGrid w:val="0"/>
        <w:spacing w:line="276" w:lineRule="auto"/>
        <w:ind w:leftChars="300" w:left="630" w:firstLineChars="50" w:firstLine="120"/>
        <w:rPr>
          <w:rFonts w:ascii="ＭＳ ゴシック" w:eastAsia="ＭＳ ゴシック" w:hAnsi="ＭＳ ゴシック"/>
          <w:color w:val="000000" w:themeColor="text1"/>
          <w:sz w:val="24"/>
          <w:szCs w:val="24"/>
        </w:rPr>
      </w:pPr>
      <w:r w:rsidRPr="00411B3F">
        <w:rPr>
          <w:rFonts w:ascii="ＭＳ ゴシック" w:eastAsia="ＭＳ ゴシック" w:hAnsi="ＭＳ ゴシック" w:hint="eastAsia"/>
          <w:color w:val="000000" w:themeColor="text1"/>
          <w:sz w:val="24"/>
          <w:szCs w:val="24"/>
        </w:rPr>
        <w:t>建物の</w:t>
      </w:r>
      <w:r w:rsidR="003A545F" w:rsidRPr="00411B3F">
        <w:rPr>
          <w:rFonts w:ascii="ＭＳ ゴシック" w:eastAsia="ＭＳ ゴシック" w:hAnsi="ＭＳ ゴシック" w:hint="eastAsia"/>
          <w:color w:val="000000" w:themeColor="text1"/>
          <w:sz w:val="24"/>
          <w:szCs w:val="24"/>
        </w:rPr>
        <w:t>更新時期</w:t>
      </w:r>
      <w:r w:rsidR="009844B3" w:rsidRPr="00411B3F">
        <w:rPr>
          <w:rFonts w:ascii="ＭＳ ゴシック" w:eastAsia="ＭＳ ゴシック" w:hAnsi="ＭＳ ゴシック" w:hint="eastAsia"/>
          <w:color w:val="000000" w:themeColor="text1"/>
          <w:sz w:val="24"/>
          <w:szCs w:val="24"/>
        </w:rPr>
        <w:t>について</w:t>
      </w:r>
      <w:r w:rsidR="00E43CE1" w:rsidRPr="00411B3F">
        <w:rPr>
          <w:rFonts w:ascii="ＭＳ ゴシック" w:eastAsia="ＭＳ ゴシック" w:hAnsi="ＭＳ ゴシック" w:hint="eastAsia"/>
          <w:color w:val="000000" w:themeColor="text1"/>
          <w:sz w:val="24"/>
          <w:szCs w:val="24"/>
        </w:rPr>
        <w:t>は</w:t>
      </w:r>
      <w:r w:rsidR="003A545F" w:rsidRPr="00411B3F">
        <w:rPr>
          <w:rFonts w:ascii="ＭＳ ゴシック" w:eastAsia="ＭＳ ゴシック" w:hAnsi="ＭＳ ゴシック" w:hint="eastAsia"/>
          <w:color w:val="000000" w:themeColor="text1"/>
          <w:sz w:val="24"/>
          <w:szCs w:val="24"/>
        </w:rPr>
        <w:t>築後</w:t>
      </w:r>
      <w:r w:rsidR="003A545F" w:rsidRPr="00411B3F">
        <w:rPr>
          <w:rFonts w:ascii="ＭＳ ゴシック" w:eastAsia="ＭＳ ゴシック" w:hAnsi="ＭＳ ゴシック"/>
          <w:color w:val="000000" w:themeColor="text1"/>
          <w:sz w:val="24"/>
          <w:szCs w:val="24"/>
        </w:rPr>
        <w:t>70年以上を目標と</w:t>
      </w:r>
      <w:r w:rsidR="003A545F" w:rsidRPr="00411B3F">
        <w:rPr>
          <w:rFonts w:ascii="ＭＳ ゴシック" w:eastAsia="ＭＳ ゴシック" w:hAnsi="ＭＳ ゴシック" w:hint="eastAsia"/>
          <w:color w:val="000000" w:themeColor="text1"/>
          <w:sz w:val="24"/>
          <w:szCs w:val="24"/>
        </w:rPr>
        <w:t>し</w:t>
      </w:r>
      <w:r w:rsidR="001C6381" w:rsidRPr="00411B3F">
        <w:rPr>
          <w:rFonts w:ascii="ＭＳ ゴシック" w:eastAsia="ＭＳ ゴシック" w:hAnsi="ＭＳ ゴシック" w:hint="eastAsia"/>
          <w:color w:val="000000" w:themeColor="text1"/>
          <w:sz w:val="24"/>
          <w:szCs w:val="24"/>
        </w:rPr>
        <w:t>、</w:t>
      </w:r>
      <w:r w:rsidR="00F41893" w:rsidRPr="00411B3F">
        <w:rPr>
          <w:rFonts w:ascii="ＭＳ ゴシック" w:eastAsia="ＭＳ ゴシック" w:hAnsi="ＭＳ ゴシック" w:hint="eastAsia"/>
          <w:color w:val="000000" w:themeColor="text1"/>
          <w:sz w:val="24"/>
          <w:szCs w:val="24"/>
        </w:rPr>
        <w:t>狭隘</w:t>
      </w:r>
      <w:r w:rsidR="001C6381" w:rsidRPr="00411B3F">
        <w:rPr>
          <w:rFonts w:ascii="ＭＳ ゴシック" w:eastAsia="ＭＳ ゴシック" w:hAnsi="ＭＳ ゴシック" w:hint="eastAsia"/>
          <w:color w:val="000000" w:themeColor="text1"/>
          <w:sz w:val="24"/>
          <w:szCs w:val="24"/>
        </w:rPr>
        <w:t>の度合いが著しく高い場合</w:t>
      </w:r>
      <w:r w:rsidR="00F41893" w:rsidRPr="00411B3F">
        <w:rPr>
          <w:rFonts w:ascii="ＭＳ ゴシック" w:eastAsia="ＭＳ ゴシック" w:hAnsi="ＭＳ ゴシック" w:hint="eastAsia"/>
          <w:color w:val="000000" w:themeColor="text1"/>
          <w:sz w:val="24"/>
          <w:szCs w:val="24"/>
        </w:rPr>
        <w:t>や</w:t>
      </w:r>
      <w:r w:rsidR="002B20D4" w:rsidRPr="00411B3F">
        <w:rPr>
          <w:rFonts w:ascii="ＭＳ ゴシック" w:eastAsia="ＭＳ ゴシック" w:hAnsi="ＭＳ ゴシック" w:hint="eastAsia"/>
          <w:color w:val="000000" w:themeColor="text1"/>
          <w:sz w:val="24"/>
          <w:szCs w:val="24"/>
        </w:rPr>
        <w:t>、</w:t>
      </w:r>
      <w:r w:rsidR="00F41893" w:rsidRPr="00411B3F">
        <w:rPr>
          <w:rFonts w:ascii="ＭＳ ゴシック" w:eastAsia="ＭＳ ゴシック" w:hAnsi="ＭＳ ゴシック" w:hint="eastAsia"/>
          <w:color w:val="000000" w:themeColor="text1"/>
          <w:sz w:val="24"/>
          <w:szCs w:val="24"/>
        </w:rPr>
        <w:t>安全</w:t>
      </w:r>
      <w:r w:rsidR="001C6381" w:rsidRPr="00411B3F">
        <w:rPr>
          <w:rFonts w:ascii="ＭＳ ゴシック" w:eastAsia="ＭＳ ゴシック" w:hAnsi="ＭＳ ゴシック" w:hint="eastAsia"/>
          <w:color w:val="000000" w:themeColor="text1"/>
          <w:sz w:val="24"/>
          <w:szCs w:val="24"/>
        </w:rPr>
        <w:t>性</w:t>
      </w:r>
      <w:r w:rsidR="002B20D4" w:rsidRPr="00411B3F">
        <w:rPr>
          <w:rFonts w:ascii="ＭＳ ゴシック" w:eastAsia="ＭＳ ゴシック" w:hAnsi="ＭＳ ゴシック" w:hint="eastAsia"/>
          <w:color w:val="000000" w:themeColor="text1"/>
          <w:sz w:val="24"/>
          <w:szCs w:val="24"/>
        </w:rPr>
        <w:t>、</w:t>
      </w:r>
      <w:r w:rsidR="00F41893" w:rsidRPr="00411B3F">
        <w:rPr>
          <w:rFonts w:ascii="ＭＳ ゴシック" w:eastAsia="ＭＳ ゴシック" w:hAnsi="ＭＳ ゴシック" w:hint="eastAsia"/>
          <w:color w:val="000000" w:themeColor="text1"/>
          <w:sz w:val="24"/>
          <w:szCs w:val="24"/>
        </w:rPr>
        <w:t>行政サービス</w:t>
      </w:r>
      <w:r w:rsidR="002B20D4" w:rsidRPr="00411B3F">
        <w:rPr>
          <w:rFonts w:ascii="ＭＳ ゴシック" w:eastAsia="ＭＳ ゴシック" w:hAnsi="ＭＳ ゴシック" w:hint="eastAsia"/>
          <w:color w:val="000000" w:themeColor="text1"/>
          <w:sz w:val="24"/>
          <w:szCs w:val="24"/>
        </w:rPr>
        <w:t>に</w:t>
      </w:r>
      <w:r w:rsidR="00F41893" w:rsidRPr="00411B3F">
        <w:rPr>
          <w:rFonts w:ascii="ＭＳ ゴシック" w:eastAsia="ＭＳ ゴシック" w:hAnsi="ＭＳ ゴシック" w:hint="eastAsia"/>
          <w:color w:val="000000" w:themeColor="text1"/>
          <w:sz w:val="24"/>
          <w:szCs w:val="24"/>
        </w:rPr>
        <w:t>支障</w:t>
      </w:r>
      <w:r w:rsidR="002B20D4" w:rsidRPr="00411B3F">
        <w:rPr>
          <w:rFonts w:ascii="ＭＳ ゴシック" w:eastAsia="ＭＳ ゴシック" w:hAnsi="ＭＳ ゴシック" w:hint="eastAsia"/>
          <w:color w:val="000000" w:themeColor="text1"/>
          <w:sz w:val="24"/>
          <w:szCs w:val="24"/>
        </w:rPr>
        <w:t>があり</w:t>
      </w:r>
      <w:r w:rsidR="00F41893" w:rsidRPr="00411B3F">
        <w:rPr>
          <w:rFonts w:ascii="ＭＳ ゴシック" w:eastAsia="ＭＳ ゴシック" w:hAnsi="ＭＳ ゴシック" w:hint="eastAsia"/>
          <w:color w:val="000000" w:themeColor="text1"/>
          <w:sz w:val="24"/>
          <w:szCs w:val="24"/>
        </w:rPr>
        <w:t>、建替以外の代替策が無い</w:t>
      </w:r>
      <w:r w:rsidR="002B20D4" w:rsidRPr="00411B3F">
        <w:rPr>
          <w:rFonts w:ascii="ＭＳ ゴシック" w:eastAsia="ＭＳ ゴシック" w:hAnsi="ＭＳ ゴシック" w:hint="eastAsia"/>
          <w:color w:val="000000" w:themeColor="text1"/>
          <w:sz w:val="24"/>
          <w:szCs w:val="24"/>
        </w:rPr>
        <w:t>場合</w:t>
      </w:r>
      <w:r w:rsidR="00E6130C" w:rsidRPr="00411B3F">
        <w:rPr>
          <w:rFonts w:ascii="ＭＳ ゴシック" w:eastAsia="ＭＳ ゴシック" w:hAnsi="ＭＳ ゴシック" w:hint="eastAsia"/>
          <w:color w:val="000000" w:themeColor="text1"/>
          <w:sz w:val="24"/>
          <w:szCs w:val="24"/>
        </w:rPr>
        <w:t>を除き</w:t>
      </w:r>
      <w:r w:rsidR="00F41893" w:rsidRPr="00411B3F">
        <w:rPr>
          <w:rFonts w:ascii="ＭＳ ゴシック" w:eastAsia="ＭＳ ゴシック" w:hAnsi="ＭＳ ゴシック" w:hint="eastAsia"/>
          <w:color w:val="000000" w:themeColor="text1"/>
          <w:sz w:val="24"/>
          <w:szCs w:val="24"/>
        </w:rPr>
        <w:t>、築</w:t>
      </w:r>
      <w:r w:rsidR="00E31E34" w:rsidRPr="00411B3F">
        <w:rPr>
          <w:rFonts w:ascii="ＭＳ ゴシック" w:eastAsia="ＭＳ ゴシック" w:hAnsi="ＭＳ ゴシック" w:hint="eastAsia"/>
          <w:color w:val="000000" w:themeColor="text1"/>
          <w:sz w:val="24"/>
          <w:szCs w:val="24"/>
        </w:rPr>
        <w:t>後</w:t>
      </w:r>
      <w:r w:rsidR="00E61C5A" w:rsidRPr="00411B3F">
        <w:rPr>
          <w:rFonts w:ascii="ＭＳ ゴシック" w:eastAsia="ＭＳ ゴシック" w:hAnsi="ＭＳ ゴシック" w:hint="eastAsia"/>
          <w:color w:val="000000" w:themeColor="text1"/>
          <w:sz w:val="24"/>
          <w:szCs w:val="24"/>
        </w:rPr>
        <w:t>70</w:t>
      </w:r>
      <w:r w:rsidR="00F41893" w:rsidRPr="00411B3F">
        <w:rPr>
          <w:rFonts w:ascii="ＭＳ ゴシック" w:eastAsia="ＭＳ ゴシック" w:hAnsi="ＭＳ ゴシック" w:hint="eastAsia"/>
          <w:color w:val="000000" w:themeColor="text1"/>
          <w:sz w:val="24"/>
          <w:szCs w:val="24"/>
        </w:rPr>
        <w:t>年未満の建物</w:t>
      </w:r>
      <w:r w:rsidR="002B20D4" w:rsidRPr="00411B3F">
        <w:rPr>
          <w:rFonts w:ascii="ＭＳ ゴシック" w:eastAsia="ＭＳ ゴシック" w:hAnsi="ＭＳ ゴシック" w:hint="eastAsia"/>
          <w:color w:val="000000" w:themeColor="text1"/>
          <w:sz w:val="24"/>
          <w:szCs w:val="24"/>
        </w:rPr>
        <w:t>は</w:t>
      </w:r>
      <w:r w:rsidR="00B94678" w:rsidRPr="00411B3F">
        <w:rPr>
          <w:rFonts w:ascii="ＭＳ ゴシック" w:eastAsia="ＭＳ ゴシック" w:hAnsi="ＭＳ ゴシック" w:hint="eastAsia"/>
          <w:color w:val="000000" w:themeColor="text1"/>
          <w:sz w:val="24"/>
          <w:szCs w:val="24"/>
        </w:rPr>
        <w:t>、</w:t>
      </w:r>
      <w:r w:rsidR="00F41893" w:rsidRPr="00411B3F">
        <w:rPr>
          <w:rFonts w:ascii="ＭＳ ゴシック" w:eastAsia="ＭＳ ゴシック" w:hAnsi="ＭＳ ゴシック" w:hint="eastAsia"/>
          <w:color w:val="000000" w:themeColor="text1"/>
          <w:sz w:val="24"/>
          <w:szCs w:val="24"/>
        </w:rPr>
        <w:t>原則として</w:t>
      </w:r>
      <w:r w:rsidRPr="00411B3F">
        <w:rPr>
          <w:rFonts w:ascii="ＭＳ ゴシック" w:eastAsia="ＭＳ ゴシック" w:hAnsi="ＭＳ ゴシック" w:hint="eastAsia"/>
          <w:color w:val="000000" w:themeColor="text1"/>
          <w:sz w:val="24"/>
          <w:szCs w:val="24"/>
        </w:rPr>
        <w:t>更新を</w:t>
      </w:r>
      <w:r w:rsidR="00BA0D95" w:rsidRPr="00411B3F">
        <w:rPr>
          <w:rFonts w:ascii="ＭＳ ゴシック" w:eastAsia="ＭＳ ゴシック" w:hAnsi="ＭＳ ゴシック" w:hint="eastAsia"/>
          <w:color w:val="000000" w:themeColor="text1"/>
          <w:sz w:val="24"/>
          <w:szCs w:val="24"/>
        </w:rPr>
        <w:t>行わず</w:t>
      </w:r>
      <w:r w:rsidR="00F41893" w:rsidRPr="00411B3F">
        <w:rPr>
          <w:rFonts w:ascii="ＭＳ ゴシック" w:eastAsia="ＭＳ ゴシック" w:hAnsi="ＭＳ ゴシック" w:hint="eastAsia"/>
          <w:color w:val="000000" w:themeColor="text1"/>
          <w:sz w:val="24"/>
          <w:szCs w:val="24"/>
        </w:rPr>
        <w:t>、使用し続けてきた。</w:t>
      </w:r>
    </w:p>
    <w:p w14:paraId="0F881E3D" w14:textId="6AAE1FD5" w:rsidR="00C634E3" w:rsidRPr="00411B3F" w:rsidRDefault="00E947E1" w:rsidP="008E433A">
      <w:pPr>
        <w:snapToGrid w:val="0"/>
        <w:spacing w:line="276" w:lineRule="auto"/>
        <w:ind w:leftChars="300" w:left="630" w:firstLineChars="50" w:firstLine="120"/>
        <w:rPr>
          <w:rFonts w:ascii="ＭＳ ゴシック" w:eastAsia="ＭＳ ゴシック" w:hAnsi="ＭＳ ゴシック"/>
          <w:color w:val="000000" w:themeColor="text1"/>
          <w:sz w:val="24"/>
          <w:szCs w:val="24"/>
        </w:rPr>
      </w:pPr>
      <w:r w:rsidRPr="00411B3F">
        <w:rPr>
          <w:rFonts w:ascii="ＭＳ ゴシック" w:eastAsia="ＭＳ ゴシック" w:hAnsi="ＭＳ ゴシック" w:hint="eastAsia"/>
          <w:color w:val="000000" w:themeColor="text1"/>
          <w:sz w:val="24"/>
          <w:szCs w:val="24"/>
        </w:rPr>
        <w:t>今ある</w:t>
      </w:r>
      <w:r w:rsidR="00EE46F5" w:rsidRPr="00411B3F">
        <w:rPr>
          <w:rFonts w:ascii="ＭＳ ゴシック" w:eastAsia="ＭＳ ゴシック" w:hAnsi="ＭＳ ゴシック" w:hint="eastAsia"/>
          <w:color w:val="000000" w:themeColor="text1"/>
          <w:sz w:val="24"/>
          <w:szCs w:val="24"/>
        </w:rPr>
        <w:t>建物</w:t>
      </w:r>
      <w:r w:rsidRPr="00411B3F">
        <w:rPr>
          <w:rFonts w:ascii="ＭＳ ゴシック" w:eastAsia="ＭＳ ゴシック" w:hAnsi="ＭＳ ゴシック" w:hint="eastAsia"/>
          <w:color w:val="000000" w:themeColor="text1"/>
          <w:sz w:val="24"/>
          <w:szCs w:val="24"/>
        </w:rPr>
        <w:t>を使用し続ければ、</w:t>
      </w:r>
      <w:r w:rsidR="00EB6F97" w:rsidRPr="00411B3F">
        <w:rPr>
          <w:rFonts w:ascii="ＭＳ ゴシック" w:eastAsia="ＭＳ ゴシック" w:hAnsi="ＭＳ ゴシック" w:hint="eastAsia"/>
          <w:color w:val="000000" w:themeColor="text1"/>
          <w:sz w:val="24"/>
          <w:szCs w:val="24"/>
        </w:rPr>
        <w:t>20年後に</w:t>
      </w:r>
      <w:r w:rsidRPr="00411B3F">
        <w:rPr>
          <w:rFonts w:ascii="ＭＳ ゴシック" w:eastAsia="ＭＳ ゴシック" w:hAnsi="ＭＳ ゴシック" w:hint="eastAsia"/>
          <w:color w:val="000000" w:themeColor="text1"/>
          <w:sz w:val="24"/>
          <w:szCs w:val="24"/>
        </w:rPr>
        <w:t>は、</w:t>
      </w:r>
      <w:r w:rsidR="0027776B" w:rsidRPr="00411B3F">
        <w:rPr>
          <w:rFonts w:ascii="ＭＳ ゴシック" w:eastAsia="ＭＳ ゴシック" w:hAnsi="ＭＳ ゴシック" w:hint="eastAsia"/>
          <w:color w:val="000000" w:themeColor="text1"/>
          <w:sz w:val="24"/>
          <w:szCs w:val="24"/>
        </w:rPr>
        <w:t>延床面積</w:t>
      </w:r>
      <w:r w:rsidRPr="00411B3F">
        <w:rPr>
          <w:rFonts w:ascii="ＭＳ ゴシック" w:eastAsia="ＭＳ ゴシック" w:hAnsi="ＭＳ ゴシック" w:hint="eastAsia"/>
          <w:color w:val="000000" w:themeColor="text1"/>
          <w:sz w:val="24"/>
          <w:szCs w:val="24"/>
        </w:rPr>
        <w:t>全体の</w:t>
      </w:r>
      <w:r w:rsidR="00EB6F97" w:rsidRPr="00411B3F">
        <w:rPr>
          <w:rFonts w:ascii="ＭＳ ゴシック" w:eastAsia="ＭＳ ゴシック" w:hAnsi="ＭＳ ゴシック" w:hint="eastAsia"/>
          <w:color w:val="000000" w:themeColor="text1"/>
          <w:sz w:val="24"/>
          <w:szCs w:val="24"/>
        </w:rPr>
        <w:t>約</w:t>
      </w:r>
      <w:r w:rsidR="00B46D1B" w:rsidRPr="00411B3F">
        <w:rPr>
          <w:rFonts w:ascii="ＭＳ ゴシック" w:eastAsia="ＭＳ ゴシック" w:hAnsi="ＭＳ ゴシック" w:hint="eastAsia"/>
          <w:color w:val="000000" w:themeColor="text1"/>
          <w:sz w:val="24"/>
          <w:szCs w:val="24"/>
        </w:rPr>
        <w:t>3</w:t>
      </w:r>
      <w:r w:rsidR="008C539B" w:rsidRPr="00411B3F">
        <w:rPr>
          <w:rFonts w:ascii="ＭＳ ゴシック" w:eastAsia="ＭＳ ゴシック" w:hAnsi="ＭＳ ゴシック"/>
          <w:color w:val="000000" w:themeColor="text1"/>
          <w:sz w:val="24"/>
          <w:szCs w:val="24"/>
        </w:rPr>
        <w:t>7</w:t>
      </w:r>
      <w:r w:rsidRPr="00411B3F">
        <w:rPr>
          <w:rFonts w:ascii="ＭＳ ゴシック" w:eastAsia="ＭＳ ゴシック" w:hAnsi="ＭＳ ゴシック" w:hint="eastAsia"/>
          <w:color w:val="000000" w:themeColor="text1"/>
          <w:sz w:val="24"/>
          <w:szCs w:val="24"/>
        </w:rPr>
        <w:t>％が築</w:t>
      </w:r>
      <w:r w:rsidR="00E31E34" w:rsidRPr="00411B3F">
        <w:rPr>
          <w:rFonts w:ascii="ＭＳ ゴシック" w:eastAsia="ＭＳ ゴシック" w:hAnsi="ＭＳ ゴシック" w:hint="eastAsia"/>
          <w:color w:val="000000" w:themeColor="text1"/>
          <w:sz w:val="24"/>
          <w:szCs w:val="24"/>
        </w:rPr>
        <w:t>後</w:t>
      </w:r>
      <w:r w:rsidRPr="00411B3F">
        <w:rPr>
          <w:rFonts w:ascii="ＭＳ ゴシック" w:eastAsia="ＭＳ ゴシック" w:hAnsi="ＭＳ ゴシック" w:hint="eastAsia"/>
          <w:color w:val="000000" w:themeColor="text1"/>
          <w:sz w:val="24"/>
          <w:szCs w:val="24"/>
        </w:rPr>
        <w:t>70年</w:t>
      </w:r>
      <w:r w:rsidR="00EE46F5" w:rsidRPr="00411B3F">
        <w:rPr>
          <w:rFonts w:ascii="ＭＳ ゴシック" w:eastAsia="ＭＳ ゴシック" w:hAnsi="ＭＳ ゴシック" w:hint="eastAsia"/>
          <w:color w:val="000000" w:themeColor="text1"/>
          <w:sz w:val="24"/>
          <w:szCs w:val="24"/>
        </w:rPr>
        <w:t>以上を経過</w:t>
      </w:r>
      <w:r w:rsidR="0090312A" w:rsidRPr="00411B3F">
        <w:rPr>
          <w:rFonts w:ascii="ＭＳ ゴシック" w:eastAsia="ＭＳ ゴシック" w:hAnsi="ＭＳ ゴシック" w:hint="eastAsia"/>
          <w:color w:val="000000" w:themeColor="text1"/>
          <w:sz w:val="24"/>
          <w:szCs w:val="24"/>
        </w:rPr>
        <w:t>する。今後建物の老朽化が一層進むことから、</w:t>
      </w:r>
      <w:r w:rsidR="00D10DB4" w:rsidRPr="00411B3F">
        <w:rPr>
          <w:rFonts w:ascii="ＭＳ ゴシック" w:eastAsia="ＭＳ ゴシック" w:hAnsi="ＭＳ ゴシック" w:hint="eastAsia"/>
          <w:color w:val="000000" w:themeColor="text1"/>
          <w:sz w:val="24"/>
          <w:szCs w:val="24"/>
        </w:rPr>
        <w:t>必要な建物について、</w:t>
      </w:r>
      <w:r w:rsidR="00E6130C" w:rsidRPr="00411B3F">
        <w:rPr>
          <w:rFonts w:ascii="ＭＳ ゴシック" w:eastAsia="ＭＳ ゴシック" w:hAnsi="ＭＳ ゴシック" w:hint="eastAsia"/>
          <w:color w:val="000000" w:themeColor="text1"/>
          <w:sz w:val="24"/>
          <w:szCs w:val="24"/>
        </w:rPr>
        <w:t>時期を</w:t>
      </w:r>
      <w:r w:rsidR="00F41893" w:rsidRPr="00411B3F">
        <w:rPr>
          <w:rFonts w:ascii="ＭＳ ゴシック" w:eastAsia="ＭＳ ゴシック" w:hAnsi="ＭＳ ゴシック" w:hint="eastAsia"/>
          <w:color w:val="000000" w:themeColor="text1"/>
          <w:sz w:val="24"/>
          <w:szCs w:val="24"/>
        </w:rPr>
        <w:t>平準化させながら</w:t>
      </w:r>
      <w:r w:rsidR="00D10DB4" w:rsidRPr="00411B3F">
        <w:rPr>
          <w:rFonts w:ascii="ＭＳ ゴシック" w:eastAsia="ＭＳ ゴシック" w:hAnsi="ＭＳ ゴシック" w:hint="eastAsia"/>
          <w:color w:val="000000" w:themeColor="text1"/>
          <w:sz w:val="24"/>
          <w:szCs w:val="24"/>
        </w:rPr>
        <w:t>計画的に</w:t>
      </w:r>
      <w:r w:rsidR="00F41893" w:rsidRPr="00411B3F">
        <w:rPr>
          <w:rFonts w:ascii="ＭＳ ゴシック" w:eastAsia="ＭＳ ゴシック" w:hAnsi="ＭＳ ゴシック" w:hint="eastAsia"/>
          <w:color w:val="000000" w:themeColor="text1"/>
          <w:sz w:val="24"/>
          <w:szCs w:val="24"/>
        </w:rPr>
        <w:t>着実に</w:t>
      </w:r>
      <w:r w:rsidR="00CB0B80" w:rsidRPr="00411B3F">
        <w:rPr>
          <w:rFonts w:ascii="ＭＳ ゴシック" w:eastAsia="ＭＳ ゴシック" w:hAnsi="ＭＳ ゴシック" w:hint="eastAsia"/>
          <w:color w:val="000000" w:themeColor="text1"/>
          <w:sz w:val="24"/>
          <w:szCs w:val="24"/>
        </w:rPr>
        <w:t>更新</w:t>
      </w:r>
      <w:r w:rsidR="00EB6F97" w:rsidRPr="00411B3F">
        <w:rPr>
          <w:rFonts w:ascii="ＭＳ ゴシック" w:eastAsia="ＭＳ ゴシック" w:hAnsi="ＭＳ ゴシック" w:hint="eastAsia"/>
          <w:color w:val="000000" w:themeColor="text1"/>
          <w:sz w:val="24"/>
          <w:szCs w:val="24"/>
        </w:rPr>
        <w:t>することが求められ</w:t>
      </w:r>
      <w:r w:rsidR="001A52E3" w:rsidRPr="00411B3F">
        <w:rPr>
          <w:rFonts w:ascii="ＭＳ ゴシック" w:eastAsia="ＭＳ ゴシック" w:hAnsi="ＭＳ ゴシック" w:hint="eastAsia"/>
          <w:color w:val="000000" w:themeColor="text1"/>
          <w:sz w:val="24"/>
          <w:szCs w:val="24"/>
        </w:rPr>
        <w:t>る。</w:t>
      </w:r>
    </w:p>
    <w:p w14:paraId="272A84D3" w14:textId="4ED5E6B0" w:rsidR="003859AF" w:rsidRPr="00411B3F" w:rsidRDefault="003859AF" w:rsidP="00943493">
      <w:pPr>
        <w:widowControl/>
        <w:spacing w:line="276" w:lineRule="auto"/>
        <w:rPr>
          <w:rFonts w:ascii="ＭＳ ゴシック" w:eastAsia="ＭＳ ゴシック" w:hAnsi="ＭＳ ゴシック"/>
          <w:b/>
          <w:bCs/>
          <w:color w:val="000000" w:themeColor="text1"/>
          <w:sz w:val="24"/>
          <w:szCs w:val="24"/>
        </w:rPr>
      </w:pPr>
    </w:p>
    <w:p w14:paraId="7EFFDC4E" w14:textId="77777777" w:rsidR="000C3FD1" w:rsidRPr="00411B3F" w:rsidRDefault="000C3FD1" w:rsidP="00943493">
      <w:pPr>
        <w:widowControl/>
        <w:spacing w:line="276" w:lineRule="auto"/>
        <w:rPr>
          <w:rFonts w:ascii="ＭＳ ゴシック" w:eastAsia="ＭＳ ゴシック" w:hAnsi="ＭＳ ゴシック"/>
          <w:b/>
          <w:bCs/>
          <w:color w:val="000000" w:themeColor="text1"/>
          <w:sz w:val="24"/>
          <w:szCs w:val="24"/>
        </w:rPr>
      </w:pPr>
    </w:p>
    <w:p w14:paraId="42679AEF" w14:textId="1226F9DB" w:rsidR="00286250" w:rsidRPr="00411B3F" w:rsidRDefault="00FC7D4D" w:rsidP="00DF2875">
      <w:pPr>
        <w:snapToGrid w:val="0"/>
        <w:spacing w:afterLines="25" w:after="71" w:line="276" w:lineRule="auto"/>
        <w:ind w:firstLineChars="100" w:firstLine="241"/>
        <w:rPr>
          <w:rFonts w:ascii="ＭＳ ゴシック" w:eastAsia="ＭＳ ゴシック" w:hAnsi="ＭＳ ゴシック"/>
          <w:b/>
          <w:bCs/>
          <w:i/>
          <w:iCs/>
          <w:color w:val="000000" w:themeColor="text1"/>
          <w:sz w:val="24"/>
          <w:szCs w:val="24"/>
        </w:rPr>
      </w:pPr>
      <w:r w:rsidRPr="00411B3F">
        <w:rPr>
          <w:rFonts w:ascii="ＭＳ ゴシック" w:eastAsia="ＭＳ ゴシック" w:hAnsi="ＭＳ ゴシック" w:hint="eastAsia"/>
          <w:b/>
          <w:bCs/>
          <w:color w:val="000000" w:themeColor="text1"/>
          <w:sz w:val="24"/>
          <w:szCs w:val="24"/>
        </w:rPr>
        <w:lastRenderedPageBreak/>
        <w:t>第</w:t>
      </w:r>
      <w:r w:rsidR="00CC4308" w:rsidRPr="00411B3F">
        <w:rPr>
          <w:rFonts w:ascii="ＭＳ ゴシック" w:eastAsia="ＭＳ ゴシック" w:hAnsi="ＭＳ ゴシック" w:hint="eastAsia"/>
          <w:b/>
          <w:bCs/>
          <w:color w:val="000000" w:themeColor="text1"/>
          <w:sz w:val="24"/>
          <w:szCs w:val="24"/>
        </w:rPr>
        <w:t>３</w:t>
      </w:r>
      <w:r w:rsidRPr="00411B3F">
        <w:rPr>
          <w:rFonts w:ascii="ＭＳ ゴシック" w:eastAsia="ＭＳ ゴシック" w:hAnsi="ＭＳ ゴシック" w:hint="eastAsia"/>
          <w:b/>
          <w:bCs/>
          <w:color w:val="000000" w:themeColor="text1"/>
          <w:sz w:val="24"/>
          <w:szCs w:val="24"/>
        </w:rPr>
        <w:t>節</w:t>
      </w:r>
      <w:r w:rsidR="00CC4308" w:rsidRPr="00411B3F">
        <w:rPr>
          <w:rFonts w:ascii="ＭＳ ゴシック" w:eastAsia="ＭＳ ゴシック" w:hAnsi="ＭＳ ゴシック" w:hint="eastAsia"/>
          <w:b/>
          <w:bCs/>
          <w:color w:val="000000" w:themeColor="text1"/>
          <w:sz w:val="24"/>
          <w:szCs w:val="24"/>
        </w:rPr>
        <w:t>.</w:t>
      </w:r>
      <w:r w:rsidR="00CC4308" w:rsidRPr="00411B3F">
        <w:rPr>
          <w:rFonts w:ascii="ＭＳ ゴシック" w:eastAsia="ＭＳ ゴシック" w:hAnsi="ＭＳ ゴシック"/>
          <w:b/>
          <w:bCs/>
          <w:color w:val="000000" w:themeColor="text1"/>
          <w:sz w:val="24"/>
          <w:szCs w:val="24"/>
        </w:rPr>
        <w:t xml:space="preserve"> </w:t>
      </w:r>
      <w:r w:rsidR="00B73109" w:rsidRPr="00411B3F">
        <w:rPr>
          <w:rFonts w:ascii="ＭＳ ゴシック" w:eastAsia="ＭＳ ゴシック" w:hAnsi="ＭＳ ゴシック" w:hint="eastAsia"/>
          <w:b/>
          <w:bCs/>
          <w:color w:val="000000" w:themeColor="text1"/>
          <w:sz w:val="24"/>
          <w:szCs w:val="24"/>
        </w:rPr>
        <w:t>公共施設等の管理に関する基本的な考え方</w:t>
      </w:r>
      <w:r w:rsidR="00BF7455" w:rsidRPr="00411B3F">
        <w:rPr>
          <w:rFonts w:ascii="ＭＳ ゴシック" w:eastAsia="ＭＳ ゴシック" w:hAnsi="ＭＳ ゴシック" w:hint="eastAsia"/>
          <w:b/>
          <w:bCs/>
          <w:color w:val="000000" w:themeColor="text1"/>
          <w:sz w:val="24"/>
          <w:szCs w:val="24"/>
        </w:rPr>
        <w:t xml:space="preserve">　</w:t>
      </w:r>
    </w:p>
    <w:p w14:paraId="0C37846B" w14:textId="6DBA4D36" w:rsidR="00CB0CB1" w:rsidRPr="00411B3F" w:rsidRDefault="00BD6BF4" w:rsidP="008E433A">
      <w:pPr>
        <w:snapToGrid w:val="0"/>
        <w:spacing w:afterLines="25" w:after="71" w:line="276" w:lineRule="auto"/>
        <w:ind w:leftChars="200" w:left="420"/>
        <w:rPr>
          <w:rFonts w:ascii="ＭＳ ゴシック" w:eastAsia="ＭＳ ゴシック" w:hAnsi="ＭＳ ゴシック"/>
          <w:color w:val="000000" w:themeColor="text1"/>
          <w:sz w:val="24"/>
          <w:szCs w:val="24"/>
        </w:rPr>
      </w:pPr>
      <w:r w:rsidRPr="00411B3F">
        <w:rPr>
          <w:rFonts w:ascii="ＭＳ ゴシック" w:eastAsia="ＭＳ ゴシック" w:hAnsi="ＭＳ ゴシック" w:hint="eastAsia"/>
          <w:color w:val="000000" w:themeColor="text1"/>
          <w:sz w:val="24"/>
          <w:szCs w:val="24"/>
        </w:rPr>
        <w:t>「第２節</w:t>
      </w:r>
      <w:r w:rsidR="007A5197" w:rsidRPr="00411B3F">
        <w:rPr>
          <w:rFonts w:ascii="ＭＳ ゴシック" w:eastAsia="ＭＳ ゴシック" w:hAnsi="ＭＳ ゴシック" w:hint="eastAsia"/>
          <w:color w:val="000000" w:themeColor="text1"/>
          <w:sz w:val="24"/>
          <w:szCs w:val="24"/>
        </w:rPr>
        <w:t>.</w:t>
      </w:r>
      <w:r w:rsidR="007A5197" w:rsidRPr="00411B3F">
        <w:rPr>
          <w:rFonts w:ascii="ＭＳ ゴシック" w:eastAsia="ＭＳ ゴシック" w:hAnsi="ＭＳ ゴシック"/>
          <w:color w:val="000000" w:themeColor="text1"/>
          <w:sz w:val="24"/>
          <w:szCs w:val="24"/>
        </w:rPr>
        <w:t xml:space="preserve"> </w:t>
      </w:r>
      <w:r w:rsidRPr="00411B3F">
        <w:rPr>
          <w:rFonts w:ascii="ＭＳ ゴシック" w:eastAsia="ＭＳ ゴシック" w:hAnsi="ＭＳ ゴシック"/>
          <w:color w:val="000000" w:themeColor="text1"/>
          <w:sz w:val="24"/>
          <w:szCs w:val="24"/>
        </w:rPr>
        <w:t>現状や課題に関する基本認識</w:t>
      </w:r>
      <w:r w:rsidRPr="00411B3F">
        <w:rPr>
          <w:rFonts w:ascii="ＭＳ ゴシック" w:eastAsia="ＭＳ ゴシック" w:hAnsi="ＭＳ ゴシック" w:hint="eastAsia"/>
          <w:color w:val="000000" w:themeColor="text1"/>
          <w:sz w:val="24"/>
          <w:szCs w:val="24"/>
        </w:rPr>
        <w:t>」を踏まえ、建物については、以下の基本方針により、ファシリティマネジメントを推進する。</w:t>
      </w:r>
    </w:p>
    <w:p w14:paraId="1F310655" w14:textId="77777777" w:rsidR="00CB0CB1" w:rsidRPr="00411B3F" w:rsidRDefault="00CB0CB1" w:rsidP="00E353E8">
      <w:pPr>
        <w:snapToGrid w:val="0"/>
        <w:spacing w:afterLines="25" w:after="71" w:line="276" w:lineRule="auto"/>
        <w:ind w:leftChars="150" w:left="315" w:firstLineChars="50" w:firstLine="120"/>
        <w:rPr>
          <w:rFonts w:ascii="ＭＳ ゴシック" w:eastAsia="ＭＳ ゴシック" w:hAnsi="ＭＳ ゴシック"/>
          <w:color w:val="000000" w:themeColor="text1"/>
          <w:sz w:val="24"/>
          <w:szCs w:val="24"/>
        </w:rPr>
      </w:pPr>
    </w:p>
    <w:p w14:paraId="014F86CB" w14:textId="6309169E" w:rsidR="00943493" w:rsidRPr="00411B3F" w:rsidRDefault="00CB0CB1" w:rsidP="008E433A">
      <w:pPr>
        <w:snapToGrid w:val="0"/>
        <w:spacing w:afterLines="25" w:after="71" w:line="276" w:lineRule="auto"/>
        <w:ind w:firstLineChars="200" w:firstLine="420"/>
        <w:rPr>
          <w:rFonts w:ascii="ＭＳ ゴシック" w:eastAsia="ＭＳ ゴシック" w:hAnsi="ＭＳ ゴシック"/>
          <w:b/>
          <w:bCs/>
          <w:color w:val="000000" w:themeColor="text1"/>
          <w:sz w:val="24"/>
          <w:szCs w:val="24"/>
        </w:rPr>
      </w:pPr>
      <w:r w:rsidRPr="00411B3F">
        <w:rPr>
          <w:rFonts w:hint="eastAsia"/>
          <w:noProof/>
          <w:color w:val="000000" w:themeColor="text1"/>
        </w:rPr>
        <mc:AlternateContent>
          <mc:Choice Requires="wps">
            <w:drawing>
              <wp:anchor distT="0" distB="0" distL="114300" distR="114300" simplePos="0" relativeHeight="251846656" behindDoc="0" locked="0" layoutInCell="1" allowOverlap="1" wp14:anchorId="2625E80E" wp14:editId="6768603A">
                <wp:simplePos x="0" y="0"/>
                <wp:positionH relativeFrom="margin">
                  <wp:posOffset>392430</wp:posOffset>
                </wp:positionH>
                <wp:positionV relativeFrom="paragraph">
                  <wp:posOffset>247015</wp:posOffset>
                </wp:positionV>
                <wp:extent cx="5844540" cy="2773680"/>
                <wp:effectExtent l="0" t="0" r="22860" b="26670"/>
                <wp:wrapNone/>
                <wp:docPr id="6" name="正方形/長方形 6"/>
                <wp:cNvGraphicFramePr/>
                <a:graphic xmlns:a="http://schemas.openxmlformats.org/drawingml/2006/main">
                  <a:graphicData uri="http://schemas.microsoft.com/office/word/2010/wordprocessingShape">
                    <wps:wsp>
                      <wps:cNvSpPr/>
                      <wps:spPr>
                        <a:xfrm>
                          <a:off x="0" y="0"/>
                          <a:ext cx="5844540" cy="27736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BD7616C" id="正方形/長方形 6" o:spid="_x0000_s1026" style="position:absolute;margin-left:30.9pt;margin-top:19.45pt;width:460.2pt;height:218.4pt;z-index:251846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" filled="f" strokecolor="black [3213]" strokeweight="1pt">
                <w10:wrap anchorx="margin"/>
              </v:rect>
            </w:pict>
          </mc:Fallback>
        </mc:AlternateContent>
      </w:r>
      <w:r w:rsidR="008E433A" w:rsidRPr="00411B3F">
        <w:rPr>
          <w:rFonts w:ascii="ＭＳ ゴシック" w:eastAsia="ＭＳ ゴシック" w:hAnsi="ＭＳ ゴシック" w:hint="eastAsia"/>
          <w:b/>
          <w:bCs/>
          <w:color w:val="000000" w:themeColor="text1"/>
          <w:sz w:val="24"/>
          <w:szCs w:val="24"/>
        </w:rPr>
        <w:t>(</w:t>
      </w:r>
      <w:r w:rsidR="008E433A" w:rsidRPr="00411B3F">
        <w:rPr>
          <w:rFonts w:ascii="ＭＳ ゴシック" w:eastAsia="ＭＳ ゴシック" w:hAnsi="ＭＳ ゴシック"/>
          <w:b/>
          <w:bCs/>
          <w:color w:val="000000" w:themeColor="text1"/>
          <w:sz w:val="24"/>
          <w:szCs w:val="24"/>
        </w:rPr>
        <w:t xml:space="preserve">1) </w:t>
      </w:r>
      <w:r w:rsidRPr="00411B3F">
        <w:rPr>
          <w:rFonts w:ascii="ＭＳ ゴシック" w:eastAsia="ＭＳ ゴシック" w:hAnsi="ＭＳ ゴシック" w:hint="eastAsia"/>
          <w:b/>
          <w:bCs/>
          <w:color w:val="000000" w:themeColor="text1"/>
          <w:sz w:val="24"/>
          <w:szCs w:val="24"/>
        </w:rPr>
        <w:t>基本方針</w:t>
      </w:r>
    </w:p>
    <w:p w14:paraId="7D261D6A" w14:textId="741D71E0" w:rsidR="005C3A3A" w:rsidRPr="00411B3F" w:rsidRDefault="005C3A3A" w:rsidP="000515F0">
      <w:pPr>
        <w:pStyle w:val="a8"/>
        <w:numPr>
          <w:ilvl w:val="0"/>
          <w:numId w:val="9"/>
        </w:numPr>
        <w:snapToGrid w:val="0"/>
        <w:spacing w:line="276" w:lineRule="auto"/>
        <w:ind w:leftChars="0"/>
        <w:rPr>
          <w:rFonts w:ascii="ＭＳ ゴシック" w:eastAsia="ＭＳ ゴシック" w:hAnsi="ＭＳ ゴシック"/>
          <w:b/>
          <w:bCs/>
          <w:color w:val="000000" w:themeColor="text1"/>
          <w:sz w:val="24"/>
          <w:szCs w:val="24"/>
        </w:rPr>
      </w:pPr>
      <w:bookmarkStart w:id="1" w:name="_Hlk214012689"/>
      <w:r w:rsidRPr="00411B3F">
        <w:rPr>
          <w:rFonts w:ascii="ＭＳ ゴシック" w:eastAsia="ＭＳ ゴシック" w:hAnsi="ＭＳ ゴシック" w:hint="eastAsia"/>
          <w:b/>
          <w:bCs/>
          <w:color w:val="000000" w:themeColor="text1"/>
          <w:sz w:val="24"/>
          <w:szCs w:val="24"/>
        </w:rPr>
        <w:t>長寿命化（長期使用）を前提とした維持保全</w:t>
      </w:r>
    </w:p>
    <w:p w14:paraId="1B4D7F34" w14:textId="63AB8704" w:rsidR="00CB0CB1" w:rsidRPr="00411B3F" w:rsidRDefault="005C3A3A" w:rsidP="00CB0CB1">
      <w:pPr>
        <w:snapToGrid w:val="0"/>
        <w:spacing w:line="276" w:lineRule="auto"/>
        <w:ind w:leftChars="400" w:left="840" w:firstLineChars="50" w:firstLine="120"/>
        <w:rPr>
          <w:rFonts w:ascii="ＭＳ ゴシック" w:eastAsia="ＭＳ ゴシック" w:hAnsi="ＭＳ ゴシック"/>
          <w:color w:val="000000" w:themeColor="text1"/>
          <w:sz w:val="24"/>
          <w:szCs w:val="24"/>
        </w:rPr>
      </w:pPr>
      <w:r w:rsidRPr="00411B3F">
        <w:rPr>
          <w:rFonts w:ascii="ＭＳ ゴシック" w:eastAsia="ＭＳ ゴシック" w:hAnsi="ＭＳ ゴシック" w:hint="eastAsia"/>
          <w:color w:val="000000" w:themeColor="text1"/>
          <w:sz w:val="24"/>
          <w:szCs w:val="24"/>
        </w:rPr>
        <w:t>建物を長期に使用</w:t>
      </w:r>
      <w:r w:rsidR="001B0441" w:rsidRPr="00411B3F">
        <w:rPr>
          <w:rFonts w:ascii="ＭＳ ゴシック" w:eastAsia="ＭＳ ゴシック" w:hAnsi="ＭＳ ゴシック" w:hint="eastAsia"/>
          <w:color w:val="000000" w:themeColor="text1"/>
          <w:sz w:val="24"/>
          <w:szCs w:val="24"/>
        </w:rPr>
        <w:t>せざるをえない</w:t>
      </w:r>
      <w:r w:rsidRPr="00411B3F">
        <w:rPr>
          <w:rFonts w:ascii="ＭＳ ゴシック" w:eastAsia="ＭＳ ゴシック" w:hAnsi="ＭＳ ゴシック" w:hint="eastAsia"/>
          <w:color w:val="000000" w:themeColor="text1"/>
          <w:sz w:val="24"/>
          <w:szCs w:val="24"/>
        </w:rPr>
        <w:t>ことを前提に、安全・安心に使用するために必</w:t>
      </w:r>
      <w:r w:rsidR="00E353E8" w:rsidRPr="00411B3F">
        <w:rPr>
          <w:rFonts w:ascii="ＭＳ ゴシック" w:eastAsia="ＭＳ ゴシック" w:hAnsi="ＭＳ ゴシック" w:hint="eastAsia"/>
          <w:color w:val="000000" w:themeColor="text1"/>
          <w:sz w:val="24"/>
          <w:szCs w:val="24"/>
        </w:rPr>
        <w:t xml:space="preserve"> </w:t>
      </w:r>
      <w:r w:rsidR="00E353E8" w:rsidRPr="00411B3F">
        <w:rPr>
          <w:rFonts w:ascii="ＭＳ ゴシック" w:eastAsia="ＭＳ ゴシック" w:hAnsi="ＭＳ ゴシック"/>
          <w:color w:val="000000" w:themeColor="text1"/>
          <w:sz w:val="24"/>
          <w:szCs w:val="24"/>
        </w:rPr>
        <w:t xml:space="preserve"> </w:t>
      </w:r>
      <w:r w:rsidRPr="00411B3F">
        <w:rPr>
          <w:rFonts w:ascii="ＭＳ ゴシック" w:eastAsia="ＭＳ ゴシック" w:hAnsi="ＭＳ ゴシック" w:hint="eastAsia"/>
          <w:color w:val="000000" w:themeColor="text1"/>
          <w:sz w:val="24"/>
          <w:szCs w:val="24"/>
        </w:rPr>
        <w:t>要な維持保全</w:t>
      </w:r>
      <w:r w:rsidRPr="00411B3F">
        <w:rPr>
          <w:rFonts w:ascii="ＭＳ ゴシック" w:eastAsia="ＭＳ ゴシック" w:hAnsi="ＭＳ ゴシック"/>
          <w:color w:val="000000" w:themeColor="text1"/>
          <w:sz w:val="24"/>
          <w:szCs w:val="24"/>
        </w:rPr>
        <w:t>(予防保全・事後保全)を着実に実施する。</w:t>
      </w:r>
      <w:r w:rsidR="00CB0CB1" w:rsidRPr="00411B3F">
        <w:rPr>
          <w:rFonts w:ascii="ＭＳ ゴシック" w:eastAsia="ＭＳ ゴシック" w:hAnsi="ＭＳ ゴシック"/>
          <w:color w:val="000000" w:themeColor="text1"/>
          <w:sz w:val="24"/>
          <w:szCs w:val="24"/>
        </w:rPr>
        <w:br/>
      </w:r>
    </w:p>
    <w:p w14:paraId="71D47AD3" w14:textId="5E73AA4E" w:rsidR="00B23551" w:rsidRPr="00411B3F" w:rsidRDefault="00B23551" w:rsidP="000515F0">
      <w:pPr>
        <w:pStyle w:val="a8"/>
        <w:numPr>
          <w:ilvl w:val="0"/>
          <w:numId w:val="9"/>
        </w:numPr>
        <w:snapToGrid w:val="0"/>
        <w:spacing w:line="276" w:lineRule="auto"/>
        <w:ind w:leftChars="0"/>
        <w:rPr>
          <w:rFonts w:ascii="ＭＳ ゴシック" w:eastAsia="ＭＳ ゴシック" w:hAnsi="ＭＳ ゴシック"/>
          <w:b/>
          <w:bCs/>
          <w:color w:val="000000" w:themeColor="text1"/>
          <w:sz w:val="24"/>
          <w:szCs w:val="24"/>
        </w:rPr>
      </w:pPr>
      <w:r w:rsidRPr="00411B3F">
        <w:rPr>
          <w:rFonts w:ascii="ＭＳ ゴシック" w:eastAsia="ＭＳ ゴシック" w:hAnsi="ＭＳ ゴシック" w:hint="eastAsia"/>
          <w:b/>
          <w:bCs/>
          <w:color w:val="000000" w:themeColor="text1"/>
          <w:sz w:val="24"/>
          <w:szCs w:val="24"/>
        </w:rPr>
        <w:t>総量</w:t>
      </w:r>
      <w:r w:rsidRPr="00411B3F">
        <w:rPr>
          <w:rFonts w:ascii="ＭＳ ゴシック" w:eastAsia="ＭＳ ゴシック" w:hAnsi="ＭＳ ゴシック"/>
          <w:b/>
          <w:bCs/>
          <w:color w:val="000000" w:themeColor="text1"/>
          <w:sz w:val="24"/>
          <w:szCs w:val="24"/>
        </w:rPr>
        <w:t>最適化・有効活用</w:t>
      </w:r>
      <w:r w:rsidRPr="00411B3F">
        <w:rPr>
          <w:rFonts w:ascii="ＭＳ ゴシック" w:eastAsia="ＭＳ ゴシック" w:hAnsi="ＭＳ ゴシック" w:hint="eastAsia"/>
          <w:b/>
          <w:bCs/>
          <w:color w:val="000000" w:themeColor="text1"/>
          <w:sz w:val="24"/>
          <w:szCs w:val="24"/>
        </w:rPr>
        <w:t xml:space="preserve">　</w:t>
      </w:r>
    </w:p>
    <w:p w14:paraId="6797BAB6" w14:textId="46679D8A" w:rsidR="00AF2E10" w:rsidRPr="00411B3F" w:rsidRDefault="00BE7A9B" w:rsidP="00CB0CB1">
      <w:pPr>
        <w:snapToGrid w:val="0"/>
        <w:spacing w:afterLines="25" w:after="71" w:line="276" w:lineRule="auto"/>
        <w:ind w:leftChars="400" w:left="840" w:firstLineChars="50" w:firstLine="120"/>
        <w:rPr>
          <w:rFonts w:ascii="ＭＳ ゴシック" w:eastAsia="ＭＳ ゴシック" w:hAnsi="ＭＳ ゴシック"/>
          <w:color w:val="000000" w:themeColor="text1"/>
          <w:sz w:val="24"/>
          <w:szCs w:val="24"/>
        </w:rPr>
      </w:pPr>
      <w:r w:rsidRPr="00411B3F">
        <w:rPr>
          <w:rFonts w:ascii="ＭＳ ゴシック" w:eastAsia="ＭＳ ゴシック" w:hAnsi="ＭＳ ゴシック" w:hint="eastAsia"/>
          <w:color w:val="000000" w:themeColor="text1"/>
          <w:sz w:val="24"/>
          <w:szCs w:val="24"/>
        </w:rPr>
        <w:t>新規施設整備については、必要性を十分に精査することとし、</w:t>
      </w:r>
      <w:r w:rsidR="005C3A3A" w:rsidRPr="00411B3F">
        <w:rPr>
          <w:rFonts w:ascii="ＭＳ ゴシック" w:eastAsia="ＭＳ ゴシック" w:hAnsi="ＭＳ ゴシック" w:hint="eastAsia"/>
          <w:color w:val="000000" w:themeColor="text1"/>
          <w:sz w:val="24"/>
          <w:szCs w:val="24"/>
        </w:rPr>
        <w:t>将来の利用需要に応じた施設の有効活用や、総量の最適化を図る。</w:t>
      </w:r>
      <w:r w:rsidR="00CB0CB1" w:rsidRPr="00411B3F">
        <w:rPr>
          <w:rFonts w:ascii="ＭＳ ゴシック" w:eastAsia="ＭＳ ゴシック" w:hAnsi="ＭＳ ゴシック"/>
          <w:color w:val="000000" w:themeColor="text1"/>
          <w:sz w:val="24"/>
          <w:szCs w:val="24"/>
        </w:rPr>
        <w:br/>
      </w:r>
    </w:p>
    <w:p w14:paraId="5879BCBE" w14:textId="6C66714C" w:rsidR="00B23551" w:rsidRPr="00411B3F" w:rsidRDefault="00B23551" w:rsidP="000515F0">
      <w:pPr>
        <w:pStyle w:val="a8"/>
        <w:numPr>
          <w:ilvl w:val="0"/>
          <w:numId w:val="9"/>
        </w:numPr>
        <w:snapToGrid w:val="0"/>
        <w:spacing w:afterLines="25" w:after="71" w:line="276" w:lineRule="auto"/>
        <w:ind w:leftChars="0"/>
        <w:rPr>
          <w:rFonts w:ascii="ＭＳ ゴシック" w:eastAsia="ＭＳ ゴシック" w:hAnsi="ＭＳ ゴシック"/>
          <w:b/>
          <w:bCs/>
          <w:color w:val="000000" w:themeColor="text1"/>
          <w:sz w:val="24"/>
          <w:szCs w:val="24"/>
        </w:rPr>
      </w:pPr>
      <w:r w:rsidRPr="00411B3F">
        <w:rPr>
          <w:rFonts w:ascii="ＭＳ ゴシック" w:eastAsia="ＭＳ ゴシック" w:hAnsi="ＭＳ ゴシック" w:hint="eastAsia"/>
          <w:b/>
          <w:bCs/>
          <w:color w:val="000000" w:themeColor="text1"/>
          <w:sz w:val="24"/>
          <w:szCs w:val="24"/>
        </w:rPr>
        <w:t>計画的な</w:t>
      </w:r>
      <w:r w:rsidRPr="00411B3F">
        <w:rPr>
          <w:rFonts w:ascii="ＭＳ ゴシック" w:eastAsia="ＭＳ ゴシック" w:hAnsi="ＭＳ ゴシック"/>
          <w:b/>
          <w:bCs/>
          <w:color w:val="000000" w:themeColor="text1"/>
          <w:sz w:val="24"/>
          <w:szCs w:val="24"/>
        </w:rPr>
        <w:t>更新</w:t>
      </w:r>
      <w:r w:rsidRPr="00411B3F">
        <w:rPr>
          <w:rFonts w:ascii="ＭＳ ゴシック" w:eastAsia="ＭＳ ゴシック" w:hAnsi="ＭＳ ゴシック" w:hint="eastAsia"/>
          <w:b/>
          <w:bCs/>
          <w:color w:val="000000" w:themeColor="text1"/>
          <w:sz w:val="24"/>
          <w:szCs w:val="24"/>
        </w:rPr>
        <w:t>（建替）</w:t>
      </w:r>
    </w:p>
    <w:p w14:paraId="514AA801" w14:textId="45CF2379" w:rsidR="00B23551" w:rsidRPr="00411B3F" w:rsidRDefault="005C3A3A" w:rsidP="00E353E8">
      <w:pPr>
        <w:snapToGrid w:val="0"/>
        <w:spacing w:line="276" w:lineRule="auto"/>
        <w:ind w:leftChars="400" w:left="840" w:firstLineChars="50" w:firstLine="120"/>
        <w:rPr>
          <w:rFonts w:ascii="ＭＳ ゴシック" w:eastAsia="ＭＳ ゴシック" w:hAnsi="ＭＳ ゴシック"/>
          <w:strike/>
          <w:color w:val="000000" w:themeColor="text1"/>
          <w:sz w:val="24"/>
          <w:szCs w:val="24"/>
        </w:rPr>
      </w:pPr>
      <w:r w:rsidRPr="00411B3F">
        <w:rPr>
          <w:rFonts w:ascii="ＭＳ ゴシック" w:eastAsia="ＭＳ ゴシック" w:hAnsi="ＭＳ ゴシック" w:hint="eastAsia"/>
          <w:color w:val="000000" w:themeColor="text1"/>
          <w:sz w:val="24"/>
          <w:szCs w:val="24"/>
        </w:rPr>
        <w:t>集中する</w:t>
      </w:r>
      <w:r w:rsidR="00F62E7F" w:rsidRPr="00411B3F">
        <w:rPr>
          <w:rFonts w:ascii="ＭＳ ゴシック" w:eastAsia="ＭＳ ゴシック" w:hAnsi="ＭＳ ゴシック" w:hint="eastAsia"/>
          <w:color w:val="000000" w:themeColor="text1"/>
          <w:sz w:val="24"/>
          <w:szCs w:val="24"/>
        </w:rPr>
        <w:t>更新</w:t>
      </w:r>
      <w:r w:rsidRPr="00411B3F">
        <w:rPr>
          <w:rFonts w:ascii="ＭＳ ゴシック" w:eastAsia="ＭＳ ゴシック" w:hAnsi="ＭＳ ゴシック" w:hint="eastAsia"/>
          <w:color w:val="000000" w:themeColor="text1"/>
          <w:sz w:val="24"/>
          <w:szCs w:val="24"/>
        </w:rPr>
        <w:t>時期を分散し、事業量を平準化させながら、計画的かつ着実に必要</w:t>
      </w:r>
      <w:r w:rsidR="00E353E8" w:rsidRPr="00411B3F">
        <w:rPr>
          <w:rFonts w:ascii="ＭＳ ゴシック" w:eastAsia="ＭＳ ゴシック" w:hAnsi="ＭＳ ゴシック" w:hint="eastAsia"/>
          <w:color w:val="000000" w:themeColor="text1"/>
          <w:sz w:val="24"/>
          <w:szCs w:val="24"/>
        </w:rPr>
        <w:t xml:space="preserve"> </w:t>
      </w:r>
      <w:r w:rsidR="00E353E8" w:rsidRPr="00411B3F">
        <w:rPr>
          <w:rFonts w:ascii="ＭＳ ゴシック" w:eastAsia="ＭＳ ゴシック" w:hAnsi="ＭＳ ゴシック"/>
          <w:color w:val="000000" w:themeColor="text1"/>
          <w:sz w:val="24"/>
          <w:szCs w:val="24"/>
        </w:rPr>
        <w:t xml:space="preserve"> </w:t>
      </w:r>
      <w:r w:rsidRPr="00411B3F">
        <w:rPr>
          <w:rFonts w:ascii="ＭＳ ゴシック" w:eastAsia="ＭＳ ゴシック" w:hAnsi="ＭＳ ゴシック" w:hint="eastAsia"/>
          <w:color w:val="000000" w:themeColor="text1"/>
          <w:sz w:val="24"/>
          <w:szCs w:val="24"/>
        </w:rPr>
        <w:t>な</w:t>
      </w:r>
      <w:r w:rsidR="00B46D1B" w:rsidRPr="00411B3F">
        <w:rPr>
          <w:rFonts w:ascii="ＭＳ ゴシック" w:eastAsia="ＭＳ ゴシック" w:hAnsi="ＭＳ ゴシック" w:hint="eastAsia"/>
          <w:color w:val="000000" w:themeColor="text1"/>
          <w:sz w:val="24"/>
          <w:szCs w:val="24"/>
        </w:rPr>
        <w:t>更新（</w:t>
      </w:r>
      <w:r w:rsidRPr="00411B3F">
        <w:rPr>
          <w:rFonts w:ascii="ＭＳ ゴシック" w:eastAsia="ＭＳ ゴシック" w:hAnsi="ＭＳ ゴシック" w:hint="eastAsia"/>
          <w:color w:val="000000" w:themeColor="text1"/>
          <w:sz w:val="24"/>
          <w:szCs w:val="24"/>
        </w:rPr>
        <w:t>建替</w:t>
      </w:r>
      <w:r w:rsidR="00B46D1B" w:rsidRPr="00411B3F">
        <w:rPr>
          <w:rFonts w:ascii="ＭＳ ゴシック" w:eastAsia="ＭＳ ゴシック" w:hAnsi="ＭＳ ゴシック" w:hint="eastAsia"/>
          <w:color w:val="000000" w:themeColor="text1"/>
          <w:sz w:val="24"/>
          <w:szCs w:val="24"/>
        </w:rPr>
        <w:t>）</w:t>
      </w:r>
      <w:r w:rsidRPr="00411B3F">
        <w:rPr>
          <w:rFonts w:ascii="ＭＳ ゴシック" w:eastAsia="ＭＳ ゴシック" w:hAnsi="ＭＳ ゴシック" w:hint="eastAsia"/>
          <w:color w:val="000000" w:themeColor="text1"/>
          <w:sz w:val="24"/>
          <w:szCs w:val="24"/>
        </w:rPr>
        <w:t>を進める。</w:t>
      </w:r>
      <w:bookmarkEnd w:id="1"/>
    </w:p>
    <w:p w14:paraId="561BFC1A" w14:textId="587F80D5" w:rsidR="002A129D" w:rsidRPr="00411B3F" w:rsidRDefault="002A129D" w:rsidP="00943493">
      <w:pPr>
        <w:snapToGrid w:val="0"/>
        <w:spacing w:afterLines="25" w:after="71" w:line="276" w:lineRule="auto"/>
        <w:rPr>
          <w:rFonts w:ascii="ＭＳ ゴシック" w:eastAsia="ＭＳ ゴシック" w:hAnsi="ＭＳ ゴシック"/>
          <w:color w:val="000000" w:themeColor="text1"/>
          <w:sz w:val="24"/>
          <w:szCs w:val="24"/>
        </w:rPr>
      </w:pPr>
    </w:p>
    <w:p w14:paraId="3437A064" w14:textId="7C4BF828" w:rsidR="0003537D" w:rsidRPr="00411B3F" w:rsidRDefault="00943493" w:rsidP="00E011B8">
      <w:pPr>
        <w:widowControl/>
        <w:ind w:firstLineChars="200" w:firstLine="482"/>
        <w:jc w:val="left"/>
        <w:rPr>
          <w:rFonts w:ascii="ＭＳ ゴシック" w:eastAsia="ＭＳ ゴシック" w:hAnsi="ＭＳ ゴシック"/>
          <w:b/>
          <w:bCs/>
          <w:color w:val="000000" w:themeColor="text1"/>
          <w:sz w:val="24"/>
          <w:szCs w:val="24"/>
        </w:rPr>
      </w:pPr>
      <w:r w:rsidRPr="00411B3F">
        <w:rPr>
          <w:rFonts w:ascii="ＭＳ ゴシック" w:eastAsia="ＭＳ ゴシック" w:hAnsi="ＭＳ ゴシック"/>
          <w:b/>
          <w:bCs/>
          <w:color w:val="000000" w:themeColor="text1"/>
          <w:sz w:val="24"/>
          <w:szCs w:val="24"/>
        </w:rPr>
        <w:br w:type="page"/>
      </w:r>
      <w:r w:rsidR="00713DF4" w:rsidRPr="00411B3F">
        <w:rPr>
          <w:rFonts w:ascii="ＭＳ ゴシック" w:eastAsia="ＭＳ ゴシック" w:hAnsi="ＭＳ ゴシック" w:hint="eastAsia"/>
          <w:b/>
          <w:bCs/>
          <w:color w:val="000000" w:themeColor="text1"/>
          <w:sz w:val="24"/>
          <w:szCs w:val="24"/>
        </w:rPr>
        <w:lastRenderedPageBreak/>
        <w:t>(</w:t>
      </w:r>
      <w:r w:rsidR="00713DF4" w:rsidRPr="00411B3F">
        <w:rPr>
          <w:rFonts w:ascii="ＭＳ ゴシック" w:eastAsia="ＭＳ ゴシック" w:hAnsi="ＭＳ ゴシック"/>
          <w:b/>
          <w:bCs/>
          <w:color w:val="000000" w:themeColor="text1"/>
          <w:sz w:val="24"/>
          <w:szCs w:val="24"/>
        </w:rPr>
        <w:t>2</w:t>
      </w:r>
      <w:r w:rsidR="00713DF4" w:rsidRPr="00411B3F">
        <w:rPr>
          <w:rFonts w:ascii="ＭＳ ゴシック" w:eastAsia="ＭＳ ゴシック" w:hAnsi="ＭＳ ゴシック" w:hint="eastAsia"/>
          <w:b/>
          <w:bCs/>
          <w:color w:val="000000" w:themeColor="text1"/>
          <w:sz w:val="24"/>
          <w:szCs w:val="24"/>
        </w:rPr>
        <w:t xml:space="preserve">) </w:t>
      </w:r>
      <w:r w:rsidR="007718C3" w:rsidRPr="00411B3F">
        <w:rPr>
          <w:rFonts w:ascii="ＭＳ ゴシック" w:eastAsia="ＭＳ ゴシック" w:hAnsi="ＭＳ ゴシック" w:hint="eastAsia"/>
          <w:b/>
          <w:bCs/>
          <w:color w:val="000000" w:themeColor="text1"/>
          <w:sz w:val="24"/>
          <w:szCs w:val="24"/>
        </w:rPr>
        <w:t>実施方針</w:t>
      </w:r>
      <w:r w:rsidR="0003537D" w:rsidRPr="00411B3F">
        <w:rPr>
          <w:rFonts w:ascii="ＭＳ ゴシック" w:eastAsia="ＭＳ ゴシック" w:hAnsi="ＭＳ ゴシック" w:hint="eastAsia"/>
          <w:b/>
          <w:bCs/>
          <w:color w:val="000000" w:themeColor="text1"/>
          <w:sz w:val="24"/>
          <w:szCs w:val="24"/>
        </w:rPr>
        <w:t xml:space="preserve">　</w:t>
      </w:r>
    </w:p>
    <w:p w14:paraId="18EC4460" w14:textId="6CD65D2D" w:rsidR="0039712A" w:rsidRPr="00411B3F" w:rsidRDefault="0039712A" w:rsidP="00043A55">
      <w:pPr>
        <w:snapToGrid w:val="0"/>
        <w:spacing w:line="276" w:lineRule="auto"/>
        <w:ind w:firstLineChars="300" w:firstLine="720"/>
        <w:rPr>
          <w:rFonts w:ascii="ＭＳ ゴシック" w:eastAsia="ＭＳ ゴシック" w:hAnsi="ＭＳ ゴシック"/>
          <w:color w:val="000000" w:themeColor="text1"/>
          <w:sz w:val="24"/>
          <w:szCs w:val="24"/>
        </w:rPr>
      </w:pPr>
      <w:r w:rsidRPr="00411B3F">
        <w:rPr>
          <w:rFonts w:ascii="ＭＳ ゴシック" w:eastAsia="ＭＳ ゴシック" w:hAnsi="ＭＳ ゴシック" w:hint="eastAsia"/>
          <w:color w:val="000000" w:themeColor="text1"/>
          <w:sz w:val="24"/>
          <w:szCs w:val="24"/>
        </w:rPr>
        <w:t>基本方針を踏まえた、実施方針は以下のとおりである。</w:t>
      </w:r>
    </w:p>
    <w:p w14:paraId="775A7DA5" w14:textId="3028DF89" w:rsidR="00F25A91" w:rsidRPr="00411B3F" w:rsidRDefault="00F25A91" w:rsidP="00943493">
      <w:pPr>
        <w:snapToGrid w:val="0"/>
        <w:spacing w:line="276" w:lineRule="auto"/>
        <w:rPr>
          <w:rFonts w:ascii="ＭＳ ゴシック" w:eastAsia="ＭＳ ゴシック" w:hAnsi="ＭＳ ゴシック"/>
          <w:color w:val="000000" w:themeColor="text1"/>
          <w:sz w:val="24"/>
          <w:szCs w:val="24"/>
        </w:rPr>
      </w:pPr>
    </w:p>
    <w:p w14:paraId="09763E20" w14:textId="097C202E" w:rsidR="00E353E8" w:rsidRPr="00411B3F" w:rsidRDefault="00C42278" w:rsidP="000515F0">
      <w:pPr>
        <w:pStyle w:val="a8"/>
        <w:numPr>
          <w:ilvl w:val="0"/>
          <w:numId w:val="6"/>
        </w:numPr>
        <w:snapToGrid w:val="0"/>
        <w:spacing w:afterLines="25" w:after="71" w:line="276" w:lineRule="auto"/>
        <w:ind w:leftChars="0"/>
        <w:rPr>
          <w:rFonts w:ascii="ＭＳ ゴシック" w:eastAsia="ＭＳ ゴシック" w:hAnsi="ＭＳ ゴシック"/>
          <w:color w:val="000000" w:themeColor="text1"/>
          <w:sz w:val="24"/>
          <w:szCs w:val="24"/>
        </w:rPr>
      </w:pPr>
      <w:bookmarkStart w:id="2" w:name="_Hlk218694939"/>
      <w:r w:rsidRPr="00411B3F">
        <w:rPr>
          <w:rFonts w:ascii="ＭＳ ゴシック" w:eastAsia="ＭＳ ゴシック" w:hAnsi="ＭＳ ゴシック" w:hint="eastAsia"/>
          <w:b/>
          <w:bCs/>
          <w:color w:val="000000" w:themeColor="text1"/>
          <w:sz w:val="24"/>
          <w:szCs w:val="24"/>
        </w:rPr>
        <w:t>長寿命化</w:t>
      </w:r>
      <w:r w:rsidRPr="00411B3F">
        <w:rPr>
          <w:rFonts w:ascii="ＭＳ ゴシック" w:eastAsia="ＭＳ ゴシック" w:hAnsi="ＭＳ ゴシック"/>
          <w:b/>
          <w:bCs/>
          <w:color w:val="000000" w:themeColor="text1"/>
          <w:sz w:val="24"/>
          <w:szCs w:val="24"/>
        </w:rPr>
        <w:t>(長期使用)を前提とした維持保全</w:t>
      </w:r>
    </w:p>
    <w:bookmarkEnd w:id="2"/>
    <w:p w14:paraId="6E19A100" w14:textId="19F33E26" w:rsidR="00CA2348" w:rsidRPr="00411B3F" w:rsidRDefault="00CA2348" w:rsidP="00CA2348">
      <w:pPr>
        <w:snapToGrid w:val="0"/>
        <w:spacing w:afterLines="25" w:after="71" w:line="276" w:lineRule="auto"/>
        <w:ind w:leftChars="400" w:left="840" w:firstLineChars="50" w:firstLine="120"/>
        <w:rPr>
          <w:rFonts w:ascii="ＭＳ ゴシック" w:eastAsia="ＭＳ ゴシック" w:hAnsi="ＭＳ ゴシック"/>
          <w:color w:val="000000" w:themeColor="text1"/>
          <w:sz w:val="24"/>
          <w:szCs w:val="24"/>
        </w:rPr>
      </w:pPr>
      <w:r w:rsidRPr="00411B3F">
        <w:rPr>
          <w:rFonts w:ascii="ＭＳ ゴシック" w:eastAsia="ＭＳ ゴシック" w:hAnsi="ＭＳ ゴシック" w:hint="eastAsia"/>
          <w:color w:val="000000" w:themeColor="text1"/>
          <w:sz w:val="24"/>
          <w:szCs w:val="24"/>
        </w:rPr>
        <w:t>多くの建物においては、「築後7</w:t>
      </w:r>
      <w:r w:rsidRPr="00411B3F">
        <w:rPr>
          <w:rFonts w:ascii="ＭＳ ゴシック" w:eastAsia="ＭＳ ゴシック" w:hAnsi="ＭＳ ゴシック"/>
          <w:color w:val="000000" w:themeColor="text1"/>
          <w:sz w:val="24"/>
          <w:szCs w:val="24"/>
        </w:rPr>
        <w:t>0</w:t>
      </w:r>
      <w:r w:rsidRPr="00411B3F">
        <w:rPr>
          <w:rFonts w:ascii="ＭＳ ゴシック" w:eastAsia="ＭＳ ゴシック" w:hAnsi="ＭＳ ゴシック" w:hint="eastAsia"/>
          <w:color w:val="000000" w:themeColor="text1"/>
          <w:sz w:val="24"/>
          <w:szCs w:val="24"/>
        </w:rPr>
        <w:t>年</w:t>
      </w:r>
      <w:r w:rsidR="001048BD" w:rsidRPr="00411B3F">
        <w:rPr>
          <w:rFonts w:ascii="ＭＳ ゴシック" w:eastAsia="ＭＳ ゴシック" w:hAnsi="ＭＳ ゴシック" w:hint="eastAsia"/>
          <w:color w:val="000000" w:themeColor="text1"/>
          <w:sz w:val="24"/>
          <w:szCs w:val="24"/>
        </w:rPr>
        <w:t>」</w:t>
      </w:r>
      <w:r w:rsidRPr="00411B3F">
        <w:rPr>
          <w:rFonts w:ascii="ＭＳ ゴシック" w:eastAsia="ＭＳ ゴシック" w:hAnsi="ＭＳ ゴシック" w:hint="eastAsia"/>
          <w:color w:val="000000" w:themeColor="text1"/>
          <w:sz w:val="24"/>
          <w:szCs w:val="24"/>
        </w:rPr>
        <w:t>以上</w:t>
      </w:r>
      <w:r w:rsidR="001048BD" w:rsidRPr="00411B3F">
        <w:rPr>
          <w:rFonts w:ascii="ＭＳ ゴシック" w:eastAsia="ＭＳ ゴシック" w:hAnsi="ＭＳ ゴシック" w:hint="eastAsia"/>
          <w:color w:val="000000" w:themeColor="text1"/>
          <w:sz w:val="24"/>
          <w:szCs w:val="24"/>
        </w:rPr>
        <w:t>、</w:t>
      </w:r>
      <w:r w:rsidRPr="00411B3F">
        <w:rPr>
          <w:rFonts w:ascii="ＭＳ ゴシック" w:eastAsia="ＭＳ ゴシック" w:hAnsi="ＭＳ ゴシック" w:hint="eastAsia"/>
          <w:color w:val="000000" w:themeColor="text1"/>
          <w:sz w:val="24"/>
          <w:szCs w:val="24"/>
        </w:rPr>
        <w:t>長期間</w:t>
      </w:r>
      <w:r w:rsidRPr="00411B3F">
        <w:rPr>
          <w:rFonts w:ascii="ＭＳ ゴシック" w:eastAsia="ＭＳ ゴシック" w:hAnsi="ＭＳ ゴシック"/>
          <w:color w:val="000000" w:themeColor="text1"/>
          <w:sz w:val="24"/>
          <w:szCs w:val="24"/>
        </w:rPr>
        <w:t>使用</w:t>
      </w:r>
      <w:r w:rsidRPr="00411B3F">
        <w:rPr>
          <w:rFonts w:ascii="ＭＳ ゴシック" w:eastAsia="ＭＳ ゴシック" w:hAnsi="ＭＳ ゴシック" w:hint="eastAsia"/>
          <w:color w:val="000000" w:themeColor="text1"/>
          <w:sz w:val="24"/>
          <w:szCs w:val="24"/>
        </w:rPr>
        <w:t>せざるをえなくなることから、</w:t>
      </w:r>
      <w:r w:rsidRPr="00411B3F">
        <w:rPr>
          <w:rFonts w:ascii="ＭＳ ゴシック" w:eastAsia="ＭＳ ゴシック" w:hAnsi="ＭＳ ゴシック"/>
          <w:color w:val="000000" w:themeColor="text1"/>
          <w:sz w:val="24"/>
          <w:szCs w:val="24"/>
        </w:rPr>
        <w:t>それらの建物を安全・安心に使用し続けるための維持保全（予防保全及び事後保全）が</w:t>
      </w:r>
      <w:r w:rsidRPr="00411B3F">
        <w:rPr>
          <w:rFonts w:ascii="ＭＳ ゴシック" w:eastAsia="ＭＳ ゴシック" w:hAnsi="ＭＳ ゴシック" w:hint="eastAsia"/>
          <w:color w:val="000000" w:themeColor="text1"/>
          <w:sz w:val="24"/>
          <w:szCs w:val="24"/>
        </w:rPr>
        <w:t>さらに</w:t>
      </w:r>
      <w:r w:rsidRPr="00411B3F">
        <w:rPr>
          <w:rFonts w:ascii="ＭＳ ゴシック" w:eastAsia="ＭＳ ゴシック" w:hAnsi="ＭＳ ゴシック"/>
          <w:color w:val="000000" w:themeColor="text1"/>
          <w:sz w:val="24"/>
          <w:szCs w:val="24"/>
        </w:rPr>
        <w:t>重要となる。</w:t>
      </w:r>
      <w:r w:rsidRPr="00411B3F">
        <w:rPr>
          <w:rFonts w:ascii="ＭＳ ゴシック" w:eastAsia="ＭＳ ゴシック" w:hAnsi="ＭＳ ゴシック"/>
          <w:color w:val="000000" w:themeColor="text1"/>
          <w:sz w:val="24"/>
          <w:szCs w:val="24"/>
        </w:rPr>
        <w:br/>
      </w:r>
      <w:r w:rsidRPr="00411B3F">
        <w:rPr>
          <w:rFonts w:ascii="ＭＳ ゴシック" w:eastAsia="ＭＳ ゴシック" w:hAnsi="ＭＳ ゴシック" w:hint="eastAsia"/>
          <w:color w:val="000000" w:themeColor="text1"/>
          <w:sz w:val="24"/>
          <w:szCs w:val="24"/>
        </w:rPr>
        <w:t xml:space="preserve"> 予防保全及び事後保全など工事実施にあたっては、更新予定時期等を十分に勘案して、要否を判断する。</w:t>
      </w:r>
      <w:r w:rsidRPr="00411B3F">
        <w:rPr>
          <w:rFonts w:ascii="ＭＳ ゴシック" w:eastAsia="ＭＳ ゴシック" w:hAnsi="ＭＳ ゴシック"/>
          <w:color w:val="000000" w:themeColor="text1"/>
          <w:sz w:val="24"/>
          <w:szCs w:val="24"/>
        </w:rPr>
        <w:br/>
      </w:r>
      <w:r w:rsidRPr="00411B3F">
        <w:rPr>
          <w:rFonts w:ascii="ＭＳ ゴシック" w:eastAsia="ＭＳ ゴシック" w:hAnsi="ＭＳ ゴシック" w:hint="eastAsia"/>
          <w:color w:val="000000" w:themeColor="text1"/>
          <w:sz w:val="24"/>
          <w:szCs w:val="24"/>
        </w:rPr>
        <w:t xml:space="preserve"> なお、記念性、文化性又は芸術的価値のある建物等は、その価値を踏まえて適切な維持保全に努める。</w:t>
      </w:r>
    </w:p>
    <w:p w14:paraId="68426825" w14:textId="63982F71" w:rsidR="00CA2348" w:rsidRPr="00411B3F" w:rsidRDefault="00CA2348" w:rsidP="00CA2348">
      <w:pPr>
        <w:snapToGrid w:val="0"/>
        <w:spacing w:line="276" w:lineRule="auto"/>
        <w:ind w:leftChars="500" w:left="1350" w:hangingChars="150" w:hanging="300"/>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注）「築後7</w:t>
      </w:r>
      <w:r w:rsidRPr="00411B3F">
        <w:rPr>
          <w:rFonts w:ascii="ＭＳ ゴシック" w:eastAsia="ＭＳ ゴシック" w:hAnsi="ＭＳ ゴシック"/>
          <w:color w:val="000000" w:themeColor="text1"/>
          <w:sz w:val="20"/>
          <w:szCs w:val="20"/>
        </w:rPr>
        <w:t>0</w:t>
      </w:r>
      <w:r w:rsidRPr="00411B3F">
        <w:rPr>
          <w:rFonts w:ascii="ＭＳ ゴシック" w:eastAsia="ＭＳ ゴシック" w:hAnsi="ＭＳ ゴシック" w:hint="eastAsia"/>
          <w:color w:val="000000" w:themeColor="text1"/>
          <w:sz w:val="20"/>
          <w:szCs w:val="20"/>
        </w:rPr>
        <w:t>年」という数値は、公営住宅法の耐用年数</w:t>
      </w:r>
      <w:r w:rsidRPr="00411B3F">
        <w:rPr>
          <w:rFonts w:ascii="ＭＳ ゴシック" w:eastAsia="ＭＳ ゴシック" w:hAnsi="ＭＳ ゴシック"/>
          <w:color w:val="000000" w:themeColor="text1"/>
          <w:sz w:val="20"/>
          <w:szCs w:val="20"/>
        </w:rPr>
        <w:t>(耐火構造の住宅)等を、一般的に更新(建替)の検討がなされる時期として踏まえ、</w:t>
      </w:r>
      <w:r w:rsidRPr="00411B3F">
        <w:rPr>
          <w:rFonts w:ascii="ＭＳ ゴシック" w:eastAsia="ＭＳ ゴシック" w:hAnsi="ＭＳ ゴシック" w:hint="eastAsia"/>
          <w:color w:val="000000" w:themeColor="text1"/>
          <w:sz w:val="20"/>
          <w:szCs w:val="20"/>
        </w:rPr>
        <w:t>第１期方針</w:t>
      </w:r>
      <w:r w:rsidRPr="00411B3F">
        <w:rPr>
          <w:rFonts w:ascii="ＭＳ ゴシック" w:eastAsia="ＭＳ ゴシック" w:hAnsi="ＭＳ ゴシック"/>
          <w:color w:val="000000" w:themeColor="text1"/>
          <w:sz w:val="20"/>
          <w:szCs w:val="20"/>
        </w:rPr>
        <w:t>で更新時期の目標「築後</w:t>
      </w:r>
      <w:r w:rsidRPr="00411B3F">
        <w:rPr>
          <w:rFonts w:ascii="ＭＳ ゴシック" w:eastAsia="ＭＳ ゴシック" w:hAnsi="ＭＳ ゴシック" w:hint="eastAsia"/>
          <w:color w:val="000000" w:themeColor="text1"/>
          <w:sz w:val="20"/>
          <w:szCs w:val="20"/>
        </w:rPr>
        <w:t>70</w:t>
      </w:r>
      <w:r w:rsidRPr="00411B3F">
        <w:rPr>
          <w:rFonts w:ascii="ＭＳ ゴシック" w:eastAsia="ＭＳ ゴシック" w:hAnsi="ＭＳ ゴシック"/>
          <w:color w:val="000000" w:themeColor="text1"/>
          <w:sz w:val="20"/>
          <w:szCs w:val="20"/>
        </w:rPr>
        <w:t>年以上」に用いてきた数値（</w:t>
      </w:r>
      <w:r w:rsidRPr="00411B3F">
        <w:rPr>
          <w:rFonts w:ascii="ＭＳ ゴシック" w:eastAsia="ＭＳ ゴシック" w:hAnsi="ＭＳ ゴシック" w:hint="eastAsia"/>
          <w:color w:val="000000" w:themeColor="text1"/>
          <w:sz w:val="20"/>
          <w:szCs w:val="20"/>
        </w:rPr>
        <w:t>第１期方針 第２(</w:t>
      </w:r>
      <w:r w:rsidR="00077831" w:rsidRPr="00411B3F">
        <w:rPr>
          <w:rFonts w:ascii="ＭＳ ゴシック" w:eastAsia="ＭＳ ゴシック" w:hAnsi="ＭＳ ゴシック" w:hint="eastAsia"/>
          <w:color w:val="000000" w:themeColor="text1"/>
          <w:sz w:val="20"/>
          <w:szCs w:val="20"/>
        </w:rPr>
        <w:t>５</w:t>
      </w:r>
      <w:r w:rsidRPr="00411B3F">
        <w:rPr>
          <w:rFonts w:ascii="ＭＳ ゴシック" w:eastAsia="ＭＳ ゴシック" w:hAnsi="ＭＳ ゴシック" w:hint="eastAsia"/>
          <w:color w:val="000000" w:themeColor="text1"/>
          <w:sz w:val="20"/>
          <w:szCs w:val="20"/>
        </w:rPr>
        <w:t>)参照（P</w:t>
      </w:r>
      <w:r w:rsidRPr="00411B3F">
        <w:rPr>
          <w:rFonts w:ascii="ＭＳ ゴシック" w:eastAsia="ＭＳ ゴシック" w:hAnsi="ＭＳ ゴシック"/>
          <w:color w:val="000000" w:themeColor="text1"/>
          <w:sz w:val="20"/>
          <w:szCs w:val="20"/>
        </w:rPr>
        <w:t>14</w:t>
      </w:r>
      <w:r w:rsidRPr="00411B3F">
        <w:rPr>
          <w:rFonts w:ascii="ＭＳ ゴシック" w:eastAsia="ＭＳ ゴシック" w:hAnsi="ＭＳ ゴシック" w:hint="eastAsia"/>
          <w:color w:val="000000" w:themeColor="text1"/>
          <w:sz w:val="20"/>
          <w:szCs w:val="20"/>
        </w:rPr>
        <w:t>）</w:t>
      </w:r>
      <w:r w:rsidRPr="00411B3F">
        <w:rPr>
          <w:rFonts w:ascii="ＭＳ ゴシック" w:eastAsia="ＭＳ ゴシック" w:hAnsi="ＭＳ ゴシック"/>
          <w:color w:val="000000" w:themeColor="text1"/>
          <w:sz w:val="20"/>
          <w:szCs w:val="20"/>
        </w:rPr>
        <w:t>）</w:t>
      </w:r>
      <w:r w:rsidR="004433F6" w:rsidRPr="00411B3F">
        <w:rPr>
          <w:rFonts w:ascii="ＭＳ ゴシック" w:eastAsia="ＭＳ ゴシック" w:hAnsi="ＭＳ ゴシック" w:hint="eastAsia"/>
          <w:color w:val="000000" w:themeColor="text1"/>
          <w:sz w:val="20"/>
          <w:szCs w:val="20"/>
        </w:rPr>
        <w:t>。</w:t>
      </w:r>
    </w:p>
    <w:p w14:paraId="5B785727" w14:textId="1294CD89" w:rsidR="00CB0CB1" w:rsidRPr="00411B3F" w:rsidRDefault="00CA2348" w:rsidP="00137D79">
      <w:pPr>
        <w:snapToGrid w:val="0"/>
        <w:spacing w:line="276" w:lineRule="auto"/>
        <w:ind w:leftChars="642" w:left="1348"/>
        <w:jc w:val="left"/>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更新（建替）及び新築のこれまでの実施状況は、</w:t>
      </w:r>
      <w:r w:rsidR="00617278" w:rsidRPr="00411B3F">
        <w:rPr>
          <w:rFonts w:ascii="ＭＳ ゴシック" w:eastAsia="ＭＳ ゴシック" w:hAnsi="ＭＳ ゴシック" w:hint="eastAsia"/>
          <w:color w:val="000000" w:themeColor="text1"/>
          <w:sz w:val="20"/>
          <w:szCs w:val="20"/>
        </w:rPr>
        <w:t>平成28</w:t>
      </w:r>
      <w:r w:rsidRPr="00411B3F">
        <w:rPr>
          <w:rFonts w:ascii="ＭＳ ゴシック" w:eastAsia="ＭＳ ゴシック" w:hAnsi="ＭＳ ゴシック"/>
          <w:color w:val="000000" w:themeColor="text1"/>
          <w:sz w:val="20"/>
          <w:szCs w:val="20"/>
        </w:rPr>
        <w:t>～</w:t>
      </w:r>
      <w:r w:rsidR="00617278" w:rsidRPr="00411B3F">
        <w:rPr>
          <w:rFonts w:ascii="ＭＳ ゴシック" w:eastAsia="ＭＳ ゴシック" w:hAnsi="ＭＳ ゴシック" w:hint="eastAsia"/>
          <w:color w:val="000000" w:themeColor="text1"/>
          <w:sz w:val="20"/>
          <w:szCs w:val="20"/>
        </w:rPr>
        <w:t>令和６</w:t>
      </w:r>
      <w:r w:rsidRPr="00411B3F">
        <w:rPr>
          <w:rFonts w:ascii="ＭＳ ゴシック" w:eastAsia="ＭＳ ゴシック" w:hAnsi="ＭＳ ゴシック"/>
          <w:color w:val="000000" w:themeColor="text1"/>
          <w:sz w:val="20"/>
          <w:szCs w:val="20"/>
        </w:rPr>
        <w:t>年度の９年間で545,705㎡である。</w:t>
      </w:r>
      <w:r w:rsidRPr="00411B3F">
        <w:rPr>
          <w:rFonts w:ascii="ＭＳ ゴシック" w:eastAsia="ＭＳ ゴシック" w:hAnsi="ＭＳ ゴシック" w:hint="eastAsia"/>
          <w:color w:val="000000" w:themeColor="text1"/>
          <w:sz w:val="20"/>
          <w:szCs w:val="20"/>
        </w:rPr>
        <w:t>これは１年あたり約６万㎡となり、建物全体の延床面積</w:t>
      </w:r>
      <w:r w:rsidRPr="00411B3F">
        <w:rPr>
          <w:rFonts w:ascii="ＭＳ ゴシック" w:eastAsia="ＭＳ ゴシック" w:hAnsi="ＭＳ ゴシック"/>
          <w:color w:val="000000" w:themeColor="text1"/>
          <w:sz w:val="20"/>
          <w:szCs w:val="20"/>
        </w:rPr>
        <w:t>(12,403,171㎡)の約</w:t>
      </w:r>
      <w:r w:rsidR="00AF6472" w:rsidRPr="00411B3F">
        <w:rPr>
          <w:rFonts w:ascii="ＭＳ ゴシック" w:eastAsia="ＭＳ ゴシック" w:hAnsi="ＭＳ ゴシック" w:hint="eastAsia"/>
          <w:color w:val="000000" w:themeColor="text1"/>
          <w:sz w:val="20"/>
          <w:szCs w:val="20"/>
        </w:rPr>
        <w:t>0</w:t>
      </w:r>
      <w:r w:rsidRPr="00411B3F">
        <w:rPr>
          <w:rFonts w:ascii="ＭＳ ゴシック" w:eastAsia="ＭＳ ゴシック" w:hAnsi="ＭＳ ゴシック"/>
          <w:color w:val="000000" w:themeColor="text1"/>
          <w:sz w:val="20"/>
          <w:szCs w:val="20"/>
        </w:rPr>
        <w:t>.</w:t>
      </w:r>
      <w:r w:rsidR="00AF6472" w:rsidRPr="00411B3F">
        <w:rPr>
          <w:rFonts w:ascii="ＭＳ ゴシック" w:eastAsia="ＭＳ ゴシック" w:hAnsi="ＭＳ ゴシック" w:hint="eastAsia"/>
          <w:color w:val="000000" w:themeColor="text1"/>
          <w:sz w:val="20"/>
          <w:szCs w:val="20"/>
        </w:rPr>
        <w:t>5</w:t>
      </w:r>
      <w:r w:rsidRPr="00411B3F">
        <w:rPr>
          <w:rFonts w:ascii="ＭＳ ゴシック" w:eastAsia="ＭＳ ゴシック" w:hAnsi="ＭＳ ゴシック"/>
          <w:color w:val="000000" w:themeColor="text1"/>
          <w:sz w:val="20"/>
          <w:szCs w:val="20"/>
        </w:rPr>
        <w:t>％に相当するペースである（P</w:t>
      </w:r>
      <w:r w:rsidR="00077831" w:rsidRPr="00411B3F">
        <w:rPr>
          <w:rFonts w:ascii="ＭＳ ゴシック" w:eastAsia="ＭＳ ゴシック" w:hAnsi="ＭＳ ゴシック" w:hint="eastAsia"/>
          <w:color w:val="000000" w:themeColor="text1"/>
          <w:sz w:val="20"/>
          <w:szCs w:val="20"/>
        </w:rPr>
        <w:t>６</w:t>
      </w:r>
      <w:r w:rsidRPr="00411B3F">
        <w:rPr>
          <w:rFonts w:ascii="ＭＳ ゴシック" w:eastAsia="ＭＳ ゴシック" w:hAnsi="ＭＳ ゴシック"/>
          <w:color w:val="000000" w:themeColor="text1"/>
          <w:sz w:val="20"/>
          <w:szCs w:val="20"/>
        </w:rPr>
        <w:t>表３参照）。</w:t>
      </w:r>
    </w:p>
    <w:p w14:paraId="6C91FB72" w14:textId="77777777" w:rsidR="00A058D0" w:rsidRPr="00411B3F" w:rsidRDefault="00A058D0" w:rsidP="00A058D0">
      <w:pPr>
        <w:snapToGrid w:val="0"/>
        <w:spacing w:afterLines="25" w:after="71" w:line="276" w:lineRule="auto"/>
        <w:rPr>
          <w:rFonts w:ascii="ＭＳ ゴシック" w:eastAsia="ＭＳ ゴシック" w:hAnsi="ＭＳ ゴシック"/>
          <w:color w:val="000000" w:themeColor="text1"/>
          <w:sz w:val="24"/>
          <w:szCs w:val="24"/>
        </w:rPr>
      </w:pPr>
    </w:p>
    <w:p w14:paraId="18F22EF9" w14:textId="41732491" w:rsidR="00554FD1" w:rsidRPr="00411B3F" w:rsidRDefault="00DF68E2" w:rsidP="000515F0">
      <w:pPr>
        <w:pStyle w:val="a8"/>
        <w:numPr>
          <w:ilvl w:val="0"/>
          <w:numId w:val="7"/>
        </w:numPr>
        <w:snapToGrid w:val="0"/>
        <w:spacing w:afterLines="25" w:after="71" w:line="276" w:lineRule="auto"/>
        <w:ind w:leftChars="0"/>
        <w:rPr>
          <w:rFonts w:ascii="ＭＳ ゴシック" w:eastAsia="ＭＳ ゴシック" w:hAnsi="ＭＳ ゴシック"/>
          <w:b/>
          <w:bCs/>
          <w:color w:val="000000" w:themeColor="text1"/>
          <w:sz w:val="24"/>
          <w:szCs w:val="24"/>
        </w:rPr>
      </w:pPr>
      <w:r w:rsidRPr="00411B3F">
        <w:rPr>
          <w:rFonts w:ascii="ＭＳ ゴシック" w:eastAsia="ＭＳ ゴシック" w:hAnsi="ＭＳ ゴシック" w:hint="eastAsia"/>
          <w:b/>
          <w:bCs/>
          <w:color w:val="000000" w:themeColor="text1"/>
          <w:sz w:val="24"/>
          <w:szCs w:val="24"/>
        </w:rPr>
        <w:t>基本データに基づく管理、</w:t>
      </w:r>
      <w:r w:rsidR="009E206E" w:rsidRPr="00411B3F">
        <w:rPr>
          <w:rFonts w:ascii="ＭＳ ゴシック" w:eastAsia="ＭＳ ゴシック" w:hAnsi="ＭＳ ゴシック" w:hint="eastAsia"/>
          <w:b/>
          <w:bCs/>
          <w:color w:val="000000" w:themeColor="text1"/>
          <w:sz w:val="24"/>
          <w:szCs w:val="24"/>
        </w:rPr>
        <w:t>予防</w:t>
      </w:r>
      <w:r w:rsidRPr="00411B3F">
        <w:rPr>
          <w:rFonts w:ascii="ＭＳ ゴシック" w:eastAsia="ＭＳ ゴシック" w:hAnsi="ＭＳ ゴシック" w:hint="eastAsia"/>
          <w:b/>
          <w:bCs/>
          <w:color w:val="000000" w:themeColor="text1"/>
          <w:sz w:val="24"/>
          <w:szCs w:val="24"/>
        </w:rPr>
        <w:t>保全・</w:t>
      </w:r>
      <w:r w:rsidR="009E206E" w:rsidRPr="00411B3F">
        <w:rPr>
          <w:rFonts w:ascii="ＭＳ ゴシック" w:eastAsia="ＭＳ ゴシック" w:hAnsi="ＭＳ ゴシック" w:hint="eastAsia"/>
          <w:b/>
          <w:bCs/>
          <w:color w:val="000000" w:themeColor="text1"/>
          <w:sz w:val="24"/>
          <w:szCs w:val="24"/>
        </w:rPr>
        <w:t>事後</w:t>
      </w:r>
      <w:r w:rsidRPr="00411B3F">
        <w:rPr>
          <w:rFonts w:ascii="ＭＳ ゴシック" w:eastAsia="ＭＳ ゴシック" w:hAnsi="ＭＳ ゴシック" w:hint="eastAsia"/>
          <w:b/>
          <w:bCs/>
          <w:color w:val="000000" w:themeColor="text1"/>
          <w:sz w:val="24"/>
          <w:szCs w:val="24"/>
        </w:rPr>
        <w:t>保全の計画的・効率的な実施</w:t>
      </w:r>
    </w:p>
    <w:p w14:paraId="35170B13" w14:textId="5E036800" w:rsidR="00006005" w:rsidRPr="00AE1BCB" w:rsidRDefault="00E0630D" w:rsidP="00AE1BCB">
      <w:pPr>
        <w:snapToGrid w:val="0"/>
        <w:spacing w:afterLines="25" w:after="71" w:line="276" w:lineRule="auto"/>
        <w:ind w:leftChars="400" w:left="840" w:firstLineChars="50" w:firstLine="120"/>
        <w:rPr>
          <w:rFonts w:ascii="ＭＳ ゴシック" w:eastAsia="ＭＳ ゴシック" w:hAnsi="ＭＳ ゴシック"/>
          <w:color w:val="FF0000"/>
          <w:sz w:val="24"/>
          <w:szCs w:val="24"/>
        </w:rPr>
      </w:pPr>
      <w:r w:rsidRPr="00411B3F">
        <w:rPr>
          <w:rFonts w:ascii="ＭＳ ゴシック" w:eastAsia="ＭＳ ゴシック" w:hAnsi="ＭＳ ゴシック" w:hint="eastAsia"/>
          <w:color w:val="000000" w:themeColor="text1"/>
          <w:sz w:val="24"/>
          <w:szCs w:val="24"/>
        </w:rPr>
        <w:t>建物部位や設備機器の劣化度調査結果、修繕・更新周期、</w:t>
      </w:r>
      <w:r w:rsidR="00A117FC" w:rsidRPr="00411B3F">
        <w:rPr>
          <w:rFonts w:ascii="ＭＳ ゴシック" w:eastAsia="ＭＳ ゴシック" w:hAnsi="ＭＳ ゴシック" w:hint="eastAsia"/>
          <w:color w:val="000000" w:themeColor="text1"/>
          <w:sz w:val="24"/>
          <w:szCs w:val="24"/>
        </w:rPr>
        <w:t>及</w:t>
      </w:r>
      <w:r w:rsidRPr="00411B3F">
        <w:rPr>
          <w:rFonts w:ascii="ＭＳ ゴシック" w:eastAsia="ＭＳ ゴシック" w:hAnsi="ＭＳ ゴシック" w:hint="eastAsia"/>
          <w:color w:val="000000" w:themeColor="text1"/>
          <w:sz w:val="24"/>
          <w:szCs w:val="24"/>
        </w:rPr>
        <w:t>び毎年の修繕・更新の履歴などのデータを集約し「保全管理データベース」として管理し、各建物に必要な予防保全・事後保全を計画的に実施する</w:t>
      </w:r>
      <w:r w:rsidR="00554FD1" w:rsidRPr="00411B3F">
        <w:rPr>
          <w:rFonts w:ascii="ＭＳ ゴシック" w:eastAsia="ＭＳ ゴシック" w:hAnsi="ＭＳ ゴシック" w:hint="eastAsia"/>
          <w:color w:val="000000" w:themeColor="text1"/>
          <w:sz w:val="24"/>
          <w:szCs w:val="24"/>
        </w:rPr>
        <w:t>。</w:t>
      </w:r>
      <w:r w:rsidR="00556066" w:rsidRPr="00411B3F">
        <w:rPr>
          <w:rFonts w:ascii="ＭＳ ゴシック" w:eastAsia="ＭＳ ゴシック" w:hAnsi="ＭＳ ゴシック"/>
          <w:color w:val="000000" w:themeColor="text1"/>
          <w:sz w:val="24"/>
          <w:szCs w:val="24"/>
        </w:rPr>
        <w:br/>
      </w:r>
      <w:r w:rsidR="00266FB6" w:rsidRPr="00411B3F">
        <w:rPr>
          <w:rFonts w:ascii="ＭＳ ゴシック" w:eastAsia="ＭＳ ゴシック" w:hAnsi="ＭＳ ゴシック" w:hint="eastAsia"/>
          <w:color w:val="000000" w:themeColor="text1"/>
          <w:sz w:val="24"/>
          <w:szCs w:val="24"/>
        </w:rPr>
        <w:t xml:space="preserve"> </w:t>
      </w:r>
      <w:bookmarkStart w:id="3" w:name="_Hlk219197252"/>
      <w:r w:rsidR="00A871F3" w:rsidRPr="00411B3F">
        <w:rPr>
          <w:rFonts w:ascii="ＭＳ ゴシック" w:eastAsia="ＭＳ ゴシック" w:hAnsi="ＭＳ ゴシック" w:hint="eastAsia"/>
          <w:color w:val="000000" w:themeColor="text1"/>
          <w:sz w:val="24"/>
          <w:szCs w:val="24"/>
        </w:rPr>
        <w:t>また、</w:t>
      </w:r>
      <w:r w:rsidR="00006005" w:rsidRPr="00411B3F">
        <w:rPr>
          <w:rFonts w:ascii="ＭＳ ゴシック" w:eastAsia="ＭＳ ゴシック" w:hAnsi="ＭＳ ゴシック" w:hint="eastAsia"/>
          <w:color w:val="000000" w:themeColor="text1"/>
          <w:sz w:val="24"/>
          <w:szCs w:val="24"/>
        </w:rPr>
        <w:t>当該建物</w:t>
      </w:r>
      <w:r w:rsidR="00AE1BCB" w:rsidRPr="0025350D">
        <w:rPr>
          <w:rFonts w:ascii="ＭＳ ゴシック" w:eastAsia="ＭＳ ゴシック" w:hAnsi="ＭＳ ゴシック" w:hint="eastAsia"/>
          <w:color w:val="000000" w:themeColor="text1"/>
          <w:sz w:val="24"/>
          <w:szCs w:val="24"/>
        </w:rPr>
        <w:t>が提供する</w:t>
      </w:r>
      <w:r w:rsidR="00006005" w:rsidRPr="0025350D">
        <w:rPr>
          <w:rFonts w:ascii="ＭＳ ゴシック" w:eastAsia="ＭＳ ゴシック" w:hAnsi="ＭＳ ゴシック" w:hint="eastAsia"/>
          <w:color w:val="000000" w:themeColor="text1"/>
          <w:sz w:val="24"/>
          <w:szCs w:val="24"/>
        </w:rPr>
        <w:t>行</w:t>
      </w:r>
      <w:r w:rsidR="00006005" w:rsidRPr="00411B3F">
        <w:rPr>
          <w:rFonts w:ascii="ＭＳ ゴシック" w:eastAsia="ＭＳ ゴシック" w:hAnsi="ＭＳ ゴシック" w:hint="eastAsia"/>
          <w:color w:val="000000" w:themeColor="text1"/>
          <w:sz w:val="24"/>
          <w:szCs w:val="24"/>
        </w:rPr>
        <w:t>政サービスに応じ</w:t>
      </w:r>
      <w:bookmarkStart w:id="4" w:name="_Hlk219197072"/>
      <w:r w:rsidR="00006005" w:rsidRPr="00411B3F">
        <w:rPr>
          <w:rFonts w:ascii="ＭＳ ゴシック" w:eastAsia="ＭＳ ゴシック" w:hAnsi="ＭＳ ゴシック" w:hint="eastAsia"/>
          <w:color w:val="000000" w:themeColor="text1"/>
          <w:sz w:val="24"/>
          <w:szCs w:val="24"/>
        </w:rPr>
        <w:t>た</w:t>
      </w:r>
      <w:r w:rsidR="00BF3B52" w:rsidRPr="00411B3F">
        <w:rPr>
          <w:rFonts w:ascii="ＭＳ ゴシック" w:eastAsia="ＭＳ ゴシック" w:hAnsi="ＭＳ ゴシック" w:hint="eastAsia"/>
          <w:color w:val="000000" w:themeColor="text1"/>
          <w:sz w:val="24"/>
          <w:szCs w:val="24"/>
        </w:rPr>
        <w:t>機能性・</w:t>
      </w:r>
      <w:r w:rsidR="00006005" w:rsidRPr="00411B3F">
        <w:rPr>
          <w:rFonts w:ascii="ＭＳ ゴシック" w:eastAsia="ＭＳ ゴシック" w:hAnsi="ＭＳ ゴシック" w:hint="eastAsia"/>
          <w:color w:val="000000" w:themeColor="text1"/>
          <w:sz w:val="24"/>
          <w:szCs w:val="24"/>
        </w:rPr>
        <w:t>快適性等向上</w:t>
      </w:r>
      <w:r w:rsidR="00A871F3" w:rsidRPr="00411B3F">
        <w:rPr>
          <w:rFonts w:ascii="ＭＳ ゴシック" w:eastAsia="ＭＳ ゴシック" w:hAnsi="ＭＳ ゴシック" w:hint="eastAsia"/>
          <w:color w:val="000000" w:themeColor="text1"/>
          <w:sz w:val="24"/>
          <w:szCs w:val="24"/>
        </w:rPr>
        <w:t>についても、</w:t>
      </w:r>
      <w:r w:rsidR="00713DF4" w:rsidRPr="00411B3F">
        <w:rPr>
          <w:rFonts w:ascii="ＭＳ ゴシック" w:eastAsia="ＭＳ ゴシック" w:hAnsi="ＭＳ ゴシック" w:hint="eastAsia"/>
          <w:color w:val="000000" w:themeColor="text1"/>
          <w:sz w:val="24"/>
          <w:szCs w:val="24"/>
        </w:rPr>
        <w:t>各施設所管</w:t>
      </w:r>
      <w:r w:rsidR="00A66E43" w:rsidRPr="00411B3F">
        <w:rPr>
          <w:rFonts w:ascii="ＭＳ ゴシック" w:eastAsia="ＭＳ ゴシック" w:hAnsi="ＭＳ ゴシック" w:hint="eastAsia"/>
          <w:color w:val="000000" w:themeColor="text1"/>
          <w:sz w:val="24"/>
          <w:szCs w:val="24"/>
        </w:rPr>
        <w:t>部局の</w:t>
      </w:r>
      <w:r w:rsidR="00A871F3" w:rsidRPr="00411B3F">
        <w:rPr>
          <w:rFonts w:ascii="ＭＳ ゴシック" w:eastAsia="ＭＳ ゴシック" w:hAnsi="ＭＳ ゴシック" w:hint="eastAsia"/>
          <w:color w:val="000000" w:themeColor="text1"/>
          <w:sz w:val="24"/>
          <w:szCs w:val="24"/>
        </w:rPr>
        <w:t>必要に応じて取り組む</w:t>
      </w:r>
      <w:r w:rsidR="00E33F88" w:rsidRPr="00411B3F">
        <w:rPr>
          <w:rFonts w:ascii="ＭＳ ゴシック" w:eastAsia="ＭＳ ゴシック" w:hAnsi="ＭＳ ゴシック" w:hint="eastAsia"/>
          <w:color w:val="000000" w:themeColor="text1"/>
          <w:sz w:val="24"/>
          <w:szCs w:val="24"/>
        </w:rPr>
        <w:t>こととする</w:t>
      </w:r>
      <w:r w:rsidR="00006005" w:rsidRPr="00411B3F">
        <w:rPr>
          <w:rFonts w:ascii="ＭＳ ゴシック" w:eastAsia="ＭＳ ゴシック" w:hAnsi="ＭＳ ゴシック" w:hint="eastAsia"/>
          <w:color w:val="000000" w:themeColor="text1"/>
          <w:sz w:val="24"/>
          <w:szCs w:val="24"/>
        </w:rPr>
        <w:t>。</w:t>
      </w:r>
      <w:bookmarkEnd w:id="3"/>
    </w:p>
    <w:bookmarkEnd w:id="4"/>
    <w:p w14:paraId="4C9039A7" w14:textId="77777777" w:rsidR="00CB0CB1" w:rsidRPr="00411B3F" w:rsidRDefault="00CB0CB1" w:rsidP="00E353E8">
      <w:pPr>
        <w:snapToGrid w:val="0"/>
        <w:spacing w:afterLines="25" w:after="71" w:line="276" w:lineRule="auto"/>
        <w:ind w:leftChars="350" w:left="735" w:firstLineChars="100" w:firstLine="240"/>
        <w:rPr>
          <w:rFonts w:ascii="ＭＳ ゴシック" w:eastAsia="ＭＳ ゴシック" w:hAnsi="ＭＳ ゴシック"/>
          <w:color w:val="000000" w:themeColor="text1"/>
          <w:sz w:val="24"/>
          <w:szCs w:val="24"/>
        </w:rPr>
      </w:pPr>
    </w:p>
    <w:p w14:paraId="0FE8E1DC" w14:textId="79EB2BBF" w:rsidR="00502708" w:rsidRPr="00411B3F" w:rsidRDefault="00370BA7" w:rsidP="00502708">
      <w:pPr>
        <w:snapToGrid w:val="0"/>
        <w:spacing w:line="276" w:lineRule="auto"/>
        <w:ind w:firstLineChars="300" w:firstLine="723"/>
        <w:rPr>
          <w:rFonts w:ascii="ＭＳ ゴシック" w:eastAsia="ＭＳ ゴシック" w:hAnsi="ＭＳ ゴシック"/>
          <w:b/>
          <w:bCs/>
          <w:i/>
          <w:iCs/>
          <w:color w:val="000000" w:themeColor="text1"/>
          <w:sz w:val="24"/>
          <w:szCs w:val="24"/>
        </w:rPr>
      </w:pPr>
      <w:r w:rsidRPr="00411B3F">
        <w:rPr>
          <w:rFonts w:ascii="ＭＳ ゴシック" w:eastAsia="ＭＳ ゴシック" w:hAnsi="ＭＳ ゴシック" w:hint="eastAsia"/>
          <w:b/>
          <w:bCs/>
          <w:color w:val="000000" w:themeColor="text1"/>
          <w:sz w:val="24"/>
          <w:szCs w:val="24"/>
        </w:rPr>
        <w:t>2</w:t>
      </w:r>
      <w:r w:rsidRPr="00411B3F">
        <w:rPr>
          <w:rFonts w:ascii="ＭＳ ゴシック" w:eastAsia="ＭＳ ゴシック" w:hAnsi="ＭＳ ゴシック"/>
          <w:b/>
          <w:bCs/>
          <w:color w:val="000000" w:themeColor="text1"/>
          <w:sz w:val="24"/>
          <w:szCs w:val="24"/>
        </w:rPr>
        <w:t>)</w:t>
      </w:r>
      <w:r w:rsidR="00E353E8" w:rsidRPr="00411B3F">
        <w:rPr>
          <w:rFonts w:ascii="ＭＳ ゴシック" w:eastAsia="ＭＳ ゴシック" w:hAnsi="ＭＳ ゴシック" w:hint="eastAsia"/>
          <w:b/>
          <w:bCs/>
          <w:color w:val="000000" w:themeColor="text1"/>
          <w:sz w:val="24"/>
          <w:szCs w:val="24"/>
        </w:rPr>
        <w:t xml:space="preserve"> </w:t>
      </w:r>
      <w:r w:rsidR="00DF68E2" w:rsidRPr="00411B3F">
        <w:rPr>
          <w:rFonts w:ascii="ＭＳ ゴシック" w:eastAsia="ＭＳ ゴシック" w:hAnsi="ＭＳ ゴシック" w:hint="eastAsia"/>
          <w:b/>
          <w:bCs/>
          <w:color w:val="000000" w:themeColor="text1"/>
          <w:sz w:val="24"/>
          <w:szCs w:val="24"/>
        </w:rPr>
        <w:t>建物の管理体制の整備</w:t>
      </w:r>
      <w:r w:rsidR="00DF68E2" w:rsidRPr="00411B3F">
        <w:rPr>
          <w:rFonts w:ascii="ＭＳ ゴシック" w:eastAsia="ＭＳ ゴシック" w:hAnsi="ＭＳ ゴシック"/>
          <w:b/>
          <w:bCs/>
          <w:color w:val="000000" w:themeColor="text1"/>
          <w:sz w:val="24"/>
          <w:szCs w:val="24"/>
        </w:rPr>
        <w:t xml:space="preserve">　</w:t>
      </w:r>
    </w:p>
    <w:p w14:paraId="7FA7BBDA" w14:textId="232F3F40" w:rsidR="00502708" w:rsidRPr="00411B3F" w:rsidRDefault="00A12043" w:rsidP="00845CA3">
      <w:pPr>
        <w:snapToGrid w:val="0"/>
        <w:spacing w:line="276" w:lineRule="auto"/>
        <w:ind w:leftChars="400" w:left="840" w:firstLineChars="50" w:firstLine="120"/>
        <w:rPr>
          <w:rFonts w:ascii="ＭＳ ゴシック" w:eastAsia="ＭＳ ゴシック" w:hAnsi="ＭＳ ゴシック"/>
          <w:color w:val="000000" w:themeColor="text1"/>
          <w:sz w:val="24"/>
          <w:szCs w:val="24"/>
        </w:rPr>
      </w:pPr>
      <w:r w:rsidRPr="00411B3F">
        <w:rPr>
          <w:rFonts w:ascii="ＭＳ ゴシック" w:eastAsia="ＭＳ ゴシック" w:hAnsi="ＭＳ ゴシック" w:hint="eastAsia"/>
          <w:color w:val="000000" w:themeColor="text1"/>
          <w:sz w:val="24"/>
          <w:szCs w:val="24"/>
        </w:rPr>
        <w:t>技術及び委託などの手法をはじめとする情報の相互共有を図</w:t>
      </w:r>
      <w:r w:rsidR="001F38BD" w:rsidRPr="00411B3F">
        <w:rPr>
          <w:rFonts w:ascii="ＭＳ ゴシック" w:eastAsia="ＭＳ ゴシック" w:hAnsi="ＭＳ ゴシック" w:hint="eastAsia"/>
          <w:color w:val="000000" w:themeColor="text1"/>
          <w:sz w:val="24"/>
          <w:szCs w:val="24"/>
        </w:rPr>
        <w:t>り</w:t>
      </w:r>
      <w:r w:rsidRPr="00411B3F">
        <w:rPr>
          <w:rFonts w:ascii="ＭＳ ゴシック" w:eastAsia="ＭＳ ゴシック" w:hAnsi="ＭＳ ゴシック" w:hint="eastAsia"/>
          <w:color w:val="000000" w:themeColor="text1"/>
          <w:sz w:val="24"/>
          <w:szCs w:val="24"/>
        </w:rPr>
        <w:t>、</w:t>
      </w:r>
      <w:r w:rsidR="00DF68E2" w:rsidRPr="00411B3F">
        <w:rPr>
          <w:rFonts w:ascii="ＭＳ ゴシック" w:eastAsia="ＭＳ ゴシック" w:hAnsi="ＭＳ ゴシック" w:hint="eastAsia"/>
          <w:color w:val="000000" w:themeColor="text1"/>
          <w:sz w:val="24"/>
          <w:szCs w:val="24"/>
        </w:rPr>
        <w:t>各</w:t>
      </w:r>
      <w:r w:rsidR="004D3AFB" w:rsidRPr="00411B3F">
        <w:rPr>
          <w:rFonts w:ascii="ＭＳ ゴシック" w:eastAsia="ＭＳ ゴシック" w:hAnsi="ＭＳ ゴシック" w:hint="eastAsia"/>
          <w:color w:val="000000" w:themeColor="text1"/>
          <w:sz w:val="24"/>
          <w:szCs w:val="24"/>
        </w:rPr>
        <w:t>施設所管部局</w:t>
      </w:r>
      <w:r w:rsidR="00DF68E2" w:rsidRPr="00411B3F">
        <w:rPr>
          <w:rFonts w:ascii="ＭＳ ゴシック" w:eastAsia="ＭＳ ゴシック" w:hAnsi="ＭＳ ゴシック" w:hint="eastAsia"/>
          <w:color w:val="000000" w:themeColor="text1"/>
          <w:sz w:val="24"/>
          <w:szCs w:val="24"/>
        </w:rPr>
        <w:t>が、平常の管理・点検を実施し、劣化・破損の</w:t>
      </w:r>
      <w:r w:rsidR="000C06CD" w:rsidRPr="00411B3F">
        <w:rPr>
          <w:rFonts w:ascii="ＭＳ ゴシック" w:eastAsia="ＭＳ ゴシック" w:hAnsi="ＭＳ ゴシック" w:hint="eastAsia"/>
          <w:color w:val="000000" w:themeColor="text1"/>
          <w:sz w:val="24"/>
          <w:szCs w:val="24"/>
        </w:rPr>
        <w:t>状況</w:t>
      </w:r>
      <w:r w:rsidR="00DF68E2" w:rsidRPr="00411B3F">
        <w:rPr>
          <w:rFonts w:ascii="ＭＳ ゴシック" w:eastAsia="ＭＳ ゴシック" w:hAnsi="ＭＳ ゴシック" w:hint="eastAsia"/>
          <w:color w:val="000000" w:themeColor="text1"/>
          <w:sz w:val="24"/>
          <w:szCs w:val="24"/>
        </w:rPr>
        <w:t>など</w:t>
      </w:r>
      <w:r w:rsidR="00B82476" w:rsidRPr="00411B3F">
        <w:rPr>
          <w:rFonts w:ascii="ＭＳ ゴシック" w:eastAsia="ＭＳ ゴシック" w:hAnsi="ＭＳ ゴシック" w:hint="eastAsia"/>
          <w:color w:val="000000" w:themeColor="text1"/>
          <w:sz w:val="24"/>
          <w:szCs w:val="24"/>
        </w:rPr>
        <w:t>を</w:t>
      </w:r>
      <w:r w:rsidR="00DF68E2" w:rsidRPr="00411B3F">
        <w:rPr>
          <w:rFonts w:ascii="ＭＳ ゴシック" w:eastAsia="ＭＳ ゴシック" w:hAnsi="ＭＳ ゴシック" w:hint="eastAsia"/>
          <w:color w:val="000000" w:themeColor="text1"/>
          <w:sz w:val="24"/>
          <w:szCs w:val="24"/>
        </w:rPr>
        <w:t>把握</w:t>
      </w:r>
      <w:r w:rsidR="00F567B7" w:rsidRPr="00411B3F">
        <w:rPr>
          <w:rFonts w:ascii="ＭＳ ゴシック" w:eastAsia="ＭＳ ゴシック" w:hAnsi="ＭＳ ゴシック" w:hint="eastAsia"/>
          <w:color w:val="000000" w:themeColor="text1"/>
          <w:sz w:val="24"/>
          <w:szCs w:val="24"/>
        </w:rPr>
        <w:t>し</w:t>
      </w:r>
      <w:r w:rsidR="00DF68E2" w:rsidRPr="00411B3F">
        <w:rPr>
          <w:rFonts w:ascii="ＭＳ ゴシック" w:eastAsia="ＭＳ ゴシック" w:hAnsi="ＭＳ ゴシック" w:hint="eastAsia"/>
          <w:color w:val="000000" w:themeColor="text1"/>
          <w:sz w:val="24"/>
          <w:szCs w:val="24"/>
        </w:rPr>
        <w:t>、事故やさらなる悪化以前に</w:t>
      </w:r>
      <w:r w:rsidR="000C06CD" w:rsidRPr="00411B3F">
        <w:rPr>
          <w:rFonts w:ascii="ＭＳ ゴシック" w:eastAsia="ＭＳ ゴシック" w:hAnsi="ＭＳ ゴシック" w:hint="eastAsia"/>
          <w:color w:val="000000" w:themeColor="text1"/>
          <w:sz w:val="24"/>
          <w:szCs w:val="24"/>
        </w:rPr>
        <w:t>修繕等</w:t>
      </w:r>
      <w:r w:rsidR="00DF68E2" w:rsidRPr="00411B3F">
        <w:rPr>
          <w:rFonts w:ascii="ＭＳ ゴシック" w:eastAsia="ＭＳ ゴシック" w:hAnsi="ＭＳ ゴシック" w:hint="eastAsia"/>
          <w:color w:val="000000" w:themeColor="text1"/>
          <w:sz w:val="24"/>
          <w:szCs w:val="24"/>
        </w:rPr>
        <w:t>の</w:t>
      </w:r>
      <w:r w:rsidR="00F567B7" w:rsidRPr="00411B3F">
        <w:rPr>
          <w:rFonts w:ascii="ＭＳ ゴシック" w:eastAsia="ＭＳ ゴシック" w:hAnsi="ＭＳ ゴシック" w:hint="eastAsia"/>
          <w:color w:val="000000" w:themeColor="text1"/>
          <w:sz w:val="24"/>
          <w:szCs w:val="24"/>
        </w:rPr>
        <w:t>対策</w:t>
      </w:r>
      <w:r w:rsidR="00DF68E2" w:rsidRPr="00411B3F">
        <w:rPr>
          <w:rFonts w:ascii="ＭＳ ゴシック" w:eastAsia="ＭＳ ゴシック" w:hAnsi="ＭＳ ゴシック" w:hint="eastAsia"/>
          <w:color w:val="000000" w:themeColor="text1"/>
          <w:sz w:val="24"/>
          <w:szCs w:val="24"/>
        </w:rPr>
        <w:t>を行</w:t>
      </w:r>
      <w:r w:rsidR="001F38BD" w:rsidRPr="00411B3F">
        <w:rPr>
          <w:rFonts w:ascii="ＭＳ ゴシック" w:eastAsia="ＭＳ ゴシック" w:hAnsi="ＭＳ ゴシック" w:hint="eastAsia"/>
          <w:color w:val="000000" w:themeColor="text1"/>
          <w:sz w:val="24"/>
          <w:szCs w:val="24"/>
        </w:rPr>
        <w:t>う</w:t>
      </w:r>
      <w:r w:rsidRPr="00411B3F">
        <w:rPr>
          <w:rFonts w:ascii="ＭＳ ゴシック" w:eastAsia="ＭＳ ゴシック" w:hAnsi="ＭＳ ゴシック" w:hint="eastAsia"/>
          <w:color w:val="000000" w:themeColor="text1"/>
          <w:sz w:val="24"/>
          <w:szCs w:val="24"/>
        </w:rPr>
        <w:t>。</w:t>
      </w:r>
    </w:p>
    <w:p w14:paraId="37125B47" w14:textId="77777777" w:rsidR="00CB0CB1" w:rsidRPr="00411B3F" w:rsidRDefault="00CB0CB1" w:rsidP="00E353E8">
      <w:pPr>
        <w:snapToGrid w:val="0"/>
        <w:spacing w:line="276" w:lineRule="auto"/>
        <w:ind w:leftChars="350" w:left="735" w:firstLineChars="100" w:firstLine="240"/>
        <w:rPr>
          <w:rFonts w:ascii="ＭＳ ゴシック" w:eastAsia="ＭＳ ゴシック" w:hAnsi="ＭＳ ゴシック"/>
          <w:color w:val="000000" w:themeColor="text1"/>
          <w:sz w:val="24"/>
          <w:szCs w:val="24"/>
        </w:rPr>
      </w:pPr>
    </w:p>
    <w:p w14:paraId="30558325" w14:textId="25C43104" w:rsidR="00C11DA7" w:rsidRPr="00411B3F" w:rsidRDefault="00370BA7" w:rsidP="00043A55">
      <w:pPr>
        <w:snapToGrid w:val="0"/>
        <w:spacing w:afterLines="25" w:after="71" w:line="276" w:lineRule="auto"/>
        <w:ind w:firstLineChars="300" w:firstLine="723"/>
        <w:rPr>
          <w:rFonts w:ascii="ＭＳ ゴシック" w:eastAsia="ＭＳ ゴシック" w:hAnsi="ＭＳ ゴシック"/>
          <w:b/>
          <w:bCs/>
          <w:color w:val="000000" w:themeColor="text1"/>
          <w:sz w:val="20"/>
          <w:szCs w:val="20"/>
        </w:rPr>
      </w:pPr>
      <w:r w:rsidRPr="00411B3F">
        <w:rPr>
          <w:rFonts w:ascii="ＭＳ ゴシック" w:eastAsia="ＭＳ ゴシック" w:hAnsi="ＭＳ ゴシック" w:hint="eastAsia"/>
          <w:b/>
          <w:bCs/>
          <w:color w:val="000000" w:themeColor="text1"/>
          <w:sz w:val="24"/>
          <w:szCs w:val="24"/>
        </w:rPr>
        <w:t>3</w:t>
      </w:r>
      <w:r w:rsidRPr="00411B3F">
        <w:rPr>
          <w:rFonts w:ascii="ＭＳ ゴシック" w:eastAsia="ＭＳ ゴシック" w:hAnsi="ＭＳ ゴシック"/>
          <w:b/>
          <w:bCs/>
          <w:color w:val="000000" w:themeColor="text1"/>
          <w:sz w:val="24"/>
          <w:szCs w:val="24"/>
        </w:rPr>
        <w:t>)</w:t>
      </w:r>
      <w:r w:rsidR="00A058D0" w:rsidRPr="00411B3F">
        <w:rPr>
          <w:rFonts w:ascii="ＭＳ ゴシック" w:eastAsia="ＭＳ ゴシック" w:hAnsi="ＭＳ ゴシック"/>
          <w:b/>
          <w:bCs/>
          <w:color w:val="000000" w:themeColor="text1"/>
          <w:sz w:val="24"/>
          <w:szCs w:val="24"/>
        </w:rPr>
        <w:t xml:space="preserve"> </w:t>
      </w:r>
      <w:r w:rsidR="00C11DA7" w:rsidRPr="00411B3F">
        <w:rPr>
          <w:rFonts w:ascii="ＭＳ ゴシック" w:eastAsia="ＭＳ ゴシック" w:hAnsi="ＭＳ ゴシック" w:hint="eastAsia"/>
          <w:b/>
          <w:bCs/>
          <w:color w:val="000000" w:themeColor="text1"/>
          <w:sz w:val="24"/>
          <w:szCs w:val="24"/>
        </w:rPr>
        <w:t>工事等執行</w:t>
      </w:r>
      <w:r w:rsidR="00F2281E" w:rsidRPr="00411B3F">
        <w:rPr>
          <w:rFonts w:ascii="ＭＳ ゴシック" w:eastAsia="ＭＳ ゴシック" w:hAnsi="ＭＳ ゴシック" w:hint="eastAsia"/>
          <w:b/>
          <w:bCs/>
          <w:color w:val="000000" w:themeColor="text1"/>
          <w:sz w:val="24"/>
          <w:szCs w:val="24"/>
        </w:rPr>
        <w:t>能力の向上</w:t>
      </w:r>
      <w:r w:rsidR="00F211C1" w:rsidRPr="00411B3F">
        <w:rPr>
          <w:rFonts w:ascii="ＭＳ ゴシック" w:eastAsia="ＭＳ ゴシック" w:hAnsi="ＭＳ ゴシック" w:hint="eastAsia"/>
          <w:b/>
          <w:bCs/>
          <w:color w:val="000000" w:themeColor="text1"/>
          <w:sz w:val="24"/>
          <w:szCs w:val="24"/>
        </w:rPr>
        <w:t xml:space="preserve">　　</w:t>
      </w:r>
    </w:p>
    <w:p w14:paraId="1EDD140B" w14:textId="6AAA015F" w:rsidR="00CB0CB1" w:rsidRPr="00411B3F" w:rsidRDefault="00C11DA7" w:rsidP="00503DD7">
      <w:pPr>
        <w:snapToGrid w:val="0"/>
        <w:spacing w:line="276" w:lineRule="auto"/>
        <w:ind w:leftChars="400" w:left="840" w:firstLineChars="50" w:firstLine="120"/>
        <w:rPr>
          <w:rFonts w:ascii="ＭＳ ゴシック" w:eastAsia="ＭＳ ゴシック" w:hAnsi="ＭＳ ゴシック"/>
          <w:color w:val="000000" w:themeColor="text1"/>
          <w:sz w:val="24"/>
          <w:szCs w:val="24"/>
        </w:rPr>
      </w:pPr>
      <w:bookmarkStart w:id="5" w:name="_Hlk219197095"/>
      <w:r w:rsidRPr="00411B3F">
        <w:rPr>
          <w:rFonts w:ascii="ＭＳ ゴシック" w:eastAsia="ＭＳ ゴシック" w:hAnsi="ＭＳ ゴシック" w:hint="eastAsia"/>
          <w:color w:val="000000" w:themeColor="text1"/>
          <w:sz w:val="24"/>
          <w:szCs w:val="24"/>
        </w:rPr>
        <w:t>必要な</w:t>
      </w:r>
      <w:r w:rsidR="004F1E7C" w:rsidRPr="00411B3F">
        <w:rPr>
          <w:rFonts w:ascii="ＭＳ ゴシック" w:eastAsia="ＭＳ ゴシック" w:hAnsi="ＭＳ ゴシック" w:hint="eastAsia"/>
          <w:color w:val="000000" w:themeColor="text1"/>
          <w:sz w:val="24"/>
          <w:szCs w:val="24"/>
        </w:rPr>
        <w:t>修繕</w:t>
      </w:r>
      <w:r w:rsidR="000C06CD" w:rsidRPr="00411B3F">
        <w:rPr>
          <w:rFonts w:ascii="ＭＳ ゴシック" w:eastAsia="ＭＳ ゴシック" w:hAnsi="ＭＳ ゴシック" w:hint="eastAsia"/>
          <w:color w:val="000000" w:themeColor="text1"/>
          <w:sz w:val="24"/>
          <w:szCs w:val="24"/>
        </w:rPr>
        <w:t>等</w:t>
      </w:r>
      <w:r w:rsidRPr="00411B3F">
        <w:rPr>
          <w:rFonts w:ascii="ＭＳ ゴシック" w:eastAsia="ＭＳ ゴシック" w:hAnsi="ＭＳ ゴシック" w:hint="eastAsia"/>
          <w:color w:val="000000" w:themeColor="text1"/>
          <w:sz w:val="24"/>
          <w:szCs w:val="24"/>
        </w:rPr>
        <w:t>を着実に実施することができるよう、工事等</w:t>
      </w:r>
      <w:r w:rsidR="00177BA2" w:rsidRPr="00411B3F">
        <w:rPr>
          <w:rFonts w:ascii="ＭＳ ゴシック" w:eastAsia="ＭＳ ゴシック" w:hAnsi="ＭＳ ゴシック" w:hint="eastAsia"/>
          <w:color w:val="000000" w:themeColor="text1"/>
          <w:sz w:val="24"/>
          <w:szCs w:val="24"/>
        </w:rPr>
        <w:t>（設計・工事監理など</w:t>
      </w:r>
      <w:r w:rsidR="00043A55" w:rsidRPr="00411B3F">
        <w:rPr>
          <w:rFonts w:ascii="ＭＳ ゴシック" w:eastAsia="ＭＳ ゴシック" w:hAnsi="ＭＳ ゴシック" w:hint="eastAsia"/>
          <w:color w:val="000000" w:themeColor="text1"/>
          <w:sz w:val="24"/>
          <w:szCs w:val="24"/>
        </w:rPr>
        <w:t xml:space="preserve">　</w:t>
      </w:r>
      <w:r w:rsidR="00177BA2" w:rsidRPr="00411B3F">
        <w:rPr>
          <w:rFonts w:ascii="ＭＳ ゴシック" w:eastAsia="ＭＳ ゴシック" w:hAnsi="ＭＳ ゴシック" w:hint="eastAsia"/>
          <w:color w:val="000000" w:themeColor="text1"/>
          <w:sz w:val="24"/>
          <w:szCs w:val="24"/>
        </w:rPr>
        <w:t>を含む。以下同じ）</w:t>
      </w:r>
      <w:r w:rsidR="002D7D26" w:rsidRPr="00411B3F">
        <w:rPr>
          <w:rFonts w:ascii="ＭＳ ゴシック" w:eastAsia="ＭＳ ゴシック" w:hAnsi="ＭＳ ゴシック" w:hint="eastAsia"/>
          <w:color w:val="000000" w:themeColor="text1"/>
          <w:sz w:val="24"/>
          <w:szCs w:val="24"/>
        </w:rPr>
        <w:t>の</w:t>
      </w:r>
      <w:r w:rsidR="00521DCB" w:rsidRPr="00411B3F">
        <w:rPr>
          <w:rFonts w:ascii="ＭＳ ゴシック" w:eastAsia="ＭＳ ゴシック" w:hAnsi="ＭＳ ゴシック" w:hint="eastAsia"/>
          <w:color w:val="000000" w:themeColor="text1"/>
          <w:sz w:val="24"/>
          <w:szCs w:val="24"/>
        </w:rPr>
        <w:t>効率化</w:t>
      </w:r>
      <w:r w:rsidR="00647952" w:rsidRPr="00411B3F">
        <w:rPr>
          <w:rFonts w:ascii="ＭＳ ゴシック" w:eastAsia="ＭＳ ゴシック" w:hAnsi="ＭＳ ゴシック" w:hint="eastAsia"/>
          <w:color w:val="000000" w:themeColor="text1"/>
          <w:sz w:val="24"/>
          <w:szCs w:val="24"/>
        </w:rPr>
        <w:t>等</w:t>
      </w:r>
      <w:bookmarkStart w:id="6" w:name="_Hlk216800314"/>
      <w:r w:rsidR="006909F5" w:rsidRPr="00411B3F">
        <w:rPr>
          <w:rFonts w:ascii="ＭＳ ゴシック" w:eastAsia="ＭＳ ゴシック" w:hAnsi="ＭＳ ゴシック" w:hint="eastAsia"/>
          <w:color w:val="000000" w:themeColor="text1"/>
          <w:sz w:val="24"/>
          <w:szCs w:val="24"/>
        </w:rPr>
        <w:t>や</w:t>
      </w:r>
      <w:r w:rsidR="001A5D21" w:rsidRPr="00411B3F">
        <w:rPr>
          <w:rFonts w:ascii="ＭＳ ゴシック" w:eastAsia="ＭＳ ゴシック" w:hAnsi="ＭＳ ゴシック" w:hint="eastAsia"/>
          <w:color w:val="000000" w:themeColor="text1"/>
          <w:sz w:val="24"/>
          <w:szCs w:val="24"/>
        </w:rPr>
        <w:t>業務執行に必要な組織体制の整備</w:t>
      </w:r>
      <w:r w:rsidR="006909F5" w:rsidRPr="00411B3F">
        <w:rPr>
          <w:rFonts w:ascii="ＭＳ ゴシック" w:eastAsia="ＭＳ ゴシック" w:hAnsi="ＭＳ ゴシック" w:hint="eastAsia"/>
          <w:color w:val="000000" w:themeColor="text1"/>
          <w:sz w:val="24"/>
          <w:szCs w:val="24"/>
        </w:rPr>
        <w:t>等</w:t>
      </w:r>
      <w:r w:rsidR="002C49CA" w:rsidRPr="00411B3F">
        <w:rPr>
          <w:rFonts w:ascii="ＭＳ ゴシック" w:eastAsia="ＭＳ ゴシック" w:hAnsi="ＭＳ ゴシック" w:hint="eastAsia"/>
          <w:color w:val="000000" w:themeColor="text1"/>
          <w:sz w:val="24"/>
          <w:szCs w:val="24"/>
        </w:rPr>
        <w:t>を図る</w:t>
      </w:r>
      <w:r w:rsidR="001A5D21" w:rsidRPr="00411B3F">
        <w:rPr>
          <w:rFonts w:ascii="ＭＳ ゴシック" w:eastAsia="ＭＳ ゴシック" w:hAnsi="ＭＳ ゴシック" w:hint="eastAsia"/>
          <w:color w:val="000000" w:themeColor="text1"/>
          <w:sz w:val="24"/>
          <w:szCs w:val="24"/>
        </w:rPr>
        <w:t>。</w:t>
      </w:r>
      <w:bookmarkEnd w:id="6"/>
    </w:p>
    <w:bookmarkEnd w:id="5"/>
    <w:p w14:paraId="17038855" w14:textId="4B219566" w:rsidR="00503DD7" w:rsidRDefault="00503DD7" w:rsidP="00503DD7">
      <w:pPr>
        <w:snapToGrid w:val="0"/>
        <w:spacing w:line="276" w:lineRule="auto"/>
        <w:ind w:leftChars="400" w:left="840" w:firstLineChars="50" w:firstLine="120"/>
        <w:rPr>
          <w:rFonts w:ascii="ＭＳ ゴシック" w:eastAsia="ＭＳ ゴシック" w:hAnsi="ＭＳ ゴシック"/>
          <w:color w:val="000000" w:themeColor="text1"/>
          <w:sz w:val="24"/>
          <w:szCs w:val="24"/>
        </w:rPr>
      </w:pPr>
    </w:p>
    <w:p w14:paraId="626D3C06" w14:textId="13A4A772" w:rsidR="007E57F9" w:rsidRDefault="007E57F9" w:rsidP="00503DD7">
      <w:pPr>
        <w:snapToGrid w:val="0"/>
        <w:spacing w:line="276" w:lineRule="auto"/>
        <w:ind w:leftChars="400" w:left="840" w:firstLineChars="50" w:firstLine="120"/>
        <w:rPr>
          <w:rFonts w:ascii="ＭＳ ゴシック" w:eastAsia="ＭＳ ゴシック" w:hAnsi="ＭＳ ゴシック"/>
          <w:color w:val="000000" w:themeColor="text1"/>
          <w:sz w:val="24"/>
          <w:szCs w:val="24"/>
        </w:rPr>
      </w:pPr>
    </w:p>
    <w:p w14:paraId="2EB87E28" w14:textId="76CC91C8" w:rsidR="007E57F9" w:rsidRDefault="007E57F9" w:rsidP="00503DD7">
      <w:pPr>
        <w:snapToGrid w:val="0"/>
        <w:spacing w:line="276" w:lineRule="auto"/>
        <w:ind w:leftChars="400" w:left="840" w:firstLineChars="50" w:firstLine="120"/>
        <w:rPr>
          <w:rFonts w:ascii="ＭＳ ゴシック" w:eastAsia="ＭＳ ゴシック" w:hAnsi="ＭＳ ゴシック"/>
          <w:color w:val="000000" w:themeColor="text1"/>
          <w:sz w:val="24"/>
          <w:szCs w:val="24"/>
        </w:rPr>
      </w:pPr>
    </w:p>
    <w:p w14:paraId="210189EA" w14:textId="53148AFB" w:rsidR="007E57F9" w:rsidRDefault="007E57F9" w:rsidP="00503DD7">
      <w:pPr>
        <w:snapToGrid w:val="0"/>
        <w:spacing w:line="276" w:lineRule="auto"/>
        <w:ind w:leftChars="400" w:left="840" w:firstLineChars="50" w:firstLine="120"/>
        <w:rPr>
          <w:rFonts w:ascii="ＭＳ ゴシック" w:eastAsia="ＭＳ ゴシック" w:hAnsi="ＭＳ ゴシック"/>
          <w:color w:val="000000" w:themeColor="text1"/>
          <w:sz w:val="24"/>
          <w:szCs w:val="24"/>
        </w:rPr>
      </w:pPr>
    </w:p>
    <w:p w14:paraId="5624A922" w14:textId="77777777" w:rsidR="007E57F9" w:rsidRPr="00411B3F" w:rsidRDefault="007E57F9" w:rsidP="00503DD7">
      <w:pPr>
        <w:snapToGrid w:val="0"/>
        <w:spacing w:line="276" w:lineRule="auto"/>
        <w:ind w:leftChars="400" w:left="840" w:firstLineChars="50" w:firstLine="120"/>
        <w:rPr>
          <w:rFonts w:ascii="ＭＳ ゴシック" w:eastAsia="ＭＳ ゴシック" w:hAnsi="ＭＳ ゴシック"/>
          <w:color w:val="000000" w:themeColor="text1"/>
          <w:sz w:val="24"/>
          <w:szCs w:val="24"/>
        </w:rPr>
      </w:pPr>
    </w:p>
    <w:p w14:paraId="6ECD57C2" w14:textId="376828F8" w:rsidR="00503DD7" w:rsidRPr="00411B3F" w:rsidRDefault="005C3A3A" w:rsidP="0083708E">
      <w:pPr>
        <w:pStyle w:val="a8"/>
        <w:numPr>
          <w:ilvl w:val="0"/>
          <w:numId w:val="6"/>
        </w:numPr>
        <w:snapToGrid w:val="0"/>
        <w:spacing w:line="276" w:lineRule="auto"/>
        <w:ind w:leftChars="0"/>
        <w:rPr>
          <w:rFonts w:ascii="ＭＳ ゴシック" w:eastAsia="ＭＳ ゴシック" w:hAnsi="ＭＳ ゴシック"/>
          <w:b/>
          <w:bCs/>
          <w:color w:val="000000" w:themeColor="text1"/>
          <w:sz w:val="24"/>
          <w:szCs w:val="24"/>
        </w:rPr>
      </w:pPr>
      <w:r w:rsidRPr="00411B3F">
        <w:rPr>
          <w:rFonts w:ascii="ＭＳ ゴシック" w:eastAsia="ＭＳ ゴシック" w:hAnsi="ＭＳ ゴシック" w:hint="eastAsia"/>
          <w:b/>
          <w:bCs/>
          <w:color w:val="000000" w:themeColor="text1"/>
          <w:sz w:val="24"/>
          <w:szCs w:val="24"/>
        </w:rPr>
        <w:lastRenderedPageBreak/>
        <w:t>総量</w:t>
      </w:r>
      <w:r w:rsidRPr="00411B3F">
        <w:rPr>
          <w:rFonts w:ascii="ＭＳ ゴシック" w:eastAsia="ＭＳ ゴシック" w:hAnsi="ＭＳ ゴシック"/>
          <w:b/>
          <w:bCs/>
          <w:color w:val="000000" w:themeColor="text1"/>
          <w:sz w:val="24"/>
          <w:szCs w:val="24"/>
        </w:rPr>
        <w:t>最適化・有効活用</w:t>
      </w:r>
    </w:p>
    <w:p w14:paraId="2EAB4544" w14:textId="0355CC60" w:rsidR="002B5A02" w:rsidRPr="00411B3F" w:rsidRDefault="002B5A02" w:rsidP="000515F0">
      <w:pPr>
        <w:pStyle w:val="a8"/>
        <w:numPr>
          <w:ilvl w:val="0"/>
          <w:numId w:val="8"/>
        </w:numPr>
        <w:snapToGrid w:val="0"/>
        <w:spacing w:line="276" w:lineRule="auto"/>
        <w:ind w:leftChars="0"/>
        <w:rPr>
          <w:rFonts w:ascii="ＭＳ ゴシック" w:eastAsia="ＭＳ ゴシック" w:hAnsi="ＭＳ ゴシック"/>
          <w:b/>
          <w:bCs/>
          <w:color w:val="000000" w:themeColor="text1"/>
          <w:sz w:val="24"/>
          <w:szCs w:val="24"/>
        </w:rPr>
      </w:pPr>
      <w:r w:rsidRPr="00411B3F">
        <w:rPr>
          <w:rFonts w:ascii="ＭＳ ゴシック" w:eastAsia="ＭＳ ゴシック" w:hAnsi="ＭＳ ゴシック"/>
          <w:b/>
          <w:bCs/>
          <w:color w:val="000000" w:themeColor="text1"/>
          <w:sz w:val="24"/>
          <w:szCs w:val="24"/>
        </w:rPr>
        <w:t>施設</w:t>
      </w:r>
      <w:r w:rsidRPr="00411B3F">
        <w:rPr>
          <w:rFonts w:ascii="ＭＳ ゴシック" w:eastAsia="ＭＳ ゴシック" w:hAnsi="ＭＳ ゴシック" w:hint="eastAsia"/>
          <w:b/>
          <w:bCs/>
          <w:color w:val="000000" w:themeColor="text1"/>
          <w:sz w:val="24"/>
          <w:szCs w:val="24"/>
        </w:rPr>
        <w:t>総量</w:t>
      </w:r>
      <w:r w:rsidRPr="00411B3F">
        <w:rPr>
          <w:rFonts w:ascii="ＭＳ ゴシック" w:eastAsia="ＭＳ ゴシック" w:hAnsi="ＭＳ ゴシック"/>
          <w:b/>
          <w:bCs/>
          <w:color w:val="000000" w:themeColor="text1"/>
          <w:sz w:val="24"/>
          <w:szCs w:val="24"/>
        </w:rPr>
        <w:t>の最適化（人口減少社会に対応した施設総量へ）</w:t>
      </w:r>
    </w:p>
    <w:p w14:paraId="6E300322" w14:textId="729DC34E" w:rsidR="002B5A02" w:rsidRPr="00411B3F" w:rsidRDefault="002B5A02" w:rsidP="00F352BB">
      <w:pPr>
        <w:snapToGrid w:val="0"/>
        <w:spacing w:afterLines="25" w:after="71" w:line="276" w:lineRule="auto"/>
        <w:ind w:leftChars="400" w:left="840" w:firstLineChars="50" w:firstLine="120"/>
        <w:rPr>
          <w:rFonts w:ascii="ＭＳ ゴシック" w:eastAsia="ＭＳ ゴシック" w:hAnsi="ＭＳ ゴシック"/>
          <w:color w:val="000000" w:themeColor="text1"/>
          <w:sz w:val="24"/>
          <w:szCs w:val="24"/>
        </w:rPr>
      </w:pPr>
      <w:r w:rsidRPr="00411B3F">
        <w:rPr>
          <w:rFonts w:ascii="ＭＳ ゴシック" w:eastAsia="ＭＳ ゴシック" w:hAnsi="ＭＳ ゴシック" w:hint="eastAsia"/>
          <w:color w:val="000000" w:themeColor="text1"/>
          <w:sz w:val="24"/>
          <w:szCs w:val="24"/>
        </w:rPr>
        <w:t>本格的な人口減少社会の到来、少子高齢化の進展等、今後の社会情勢の変化を踏</w:t>
      </w:r>
      <w:r w:rsidR="00043A55" w:rsidRPr="00411B3F">
        <w:rPr>
          <w:rFonts w:ascii="ＭＳ ゴシック" w:eastAsia="ＭＳ ゴシック" w:hAnsi="ＭＳ ゴシック" w:hint="eastAsia"/>
          <w:color w:val="000000" w:themeColor="text1"/>
          <w:sz w:val="24"/>
          <w:szCs w:val="24"/>
        </w:rPr>
        <w:t xml:space="preserve">　</w:t>
      </w:r>
      <w:r w:rsidRPr="00411B3F">
        <w:rPr>
          <w:rFonts w:ascii="ＭＳ ゴシック" w:eastAsia="ＭＳ ゴシック" w:hAnsi="ＭＳ ゴシック" w:hint="eastAsia"/>
          <w:color w:val="000000" w:themeColor="text1"/>
          <w:sz w:val="24"/>
          <w:szCs w:val="24"/>
        </w:rPr>
        <w:t>まえた施設の必要性、規模・水準、府内における相互の施設配置等を確認し、施設の統合・集約化、建替、廃止等により施設保有量の縮減及び最適化を図る。</w:t>
      </w:r>
      <w:r w:rsidR="00266FB6" w:rsidRPr="00411B3F">
        <w:rPr>
          <w:rFonts w:ascii="ＭＳ ゴシック" w:eastAsia="ＭＳ ゴシック" w:hAnsi="ＭＳ ゴシック"/>
          <w:color w:val="000000" w:themeColor="text1"/>
          <w:sz w:val="24"/>
          <w:szCs w:val="24"/>
        </w:rPr>
        <w:br/>
      </w:r>
      <w:r w:rsidR="00266FB6" w:rsidRPr="00411B3F">
        <w:rPr>
          <w:rFonts w:ascii="ＭＳ ゴシック" w:eastAsia="ＭＳ ゴシック" w:hAnsi="ＭＳ ゴシック" w:hint="eastAsia"/>
          <w:color w:val="000000" w:themeColor="text1"/>
          <w:sz w:val="24"/>
          <w:szCs w:val="24"/>
        </w:rPr>
        <w:t xml:space="preserve"> </w:t>
      </w:r>
      <w:r w:rsidR="00F352BB" w:rsidRPr="008B0FB9">
        <w:rPr>
          <w:rFonts w:ascii="ＭＳ ゴシック" w:eastAsia="ＭＳ ゴシック" w:hAnsi="ＭＳ ゴシック" w:hint="eastAsia"/>
          <w:color w:val="000000" w:themeColor="text1"/>
          <w:sz w:val="24"/>
          <w:szCs w:val="24"/>
        </w:rPr>
        <w:t>また、用途廃止後の建物や、建物を撤去した後の土地については、「資産」として有効に活用していく視点を持ちつつ、民間ニーズや費用対効果・府施策・地域のまちづくり計画等を確認しながら多角的に処理方針を検討し、適正かつ最も有効な売却や貸付等の活用に取り組む</w:t>
      </w:r>
      <w:r w:rsidRPr="008B0FB9">
        <w:rPr>
          <w:rFonts w:ascii="ＭＳ ゴシック" w:eastAsia="ＭＳ ゴシック" w:hAnsi="ＭＳ ゴシック" w:hint="eastAsia"/>
          <w:color w:val="000000" w:themeColor="text1"/>
          <w:sz w:val="24"/>
          <w:szCs w:val="24"/>
        </w:rPr>
        <w:t>。</w:t>
      </w:r>
    </w:p>
    <w:p w14:paraId="4F64D81B" w14:textId="77777777" w:rsidR="00502708" w:rsidRPr="00411B3F" w:rsidRDefault="00502708" w:rsidP="00CB0CB1">
      <w:pPr>
        <w:snapToGrid w:val="0"/>
        <w:spacing w:line="276" w:lineRule="auto"/>
        <w:rPr>
          <w:rFonts w:ascii="ＭＳ ゴシック" w:eastAsia="ＭＳ ゴシック" w:hAnsi="ＭＳ ゴシック"/>
          <w:b/>
          <w:bCs/>
          <w:color w:val="000000" w:themeColor="text1"/>
          <w:sz w:val="24"/>
          <w:szCs w:val="24"/>
        </w:rPr>
      </w:pPr>
    </w:p>
    <w:p w14:paraId="1D73EC7B" w14:textId="42748C95" w:rsidR="0070088E" w:rsidRPr="00411B3F" w:rsidRDefault="0070088E" w:rsidP="000515F0">
      <w:pPr>
        <w:pStyle w:val="a8"/>
        <w:numPr>
          <w:ilvl w:val="0"/>
          <w:numId w:val="8"/>
        </w:numPr>
        <w:snapToGrid w:val="0"/>
        <w:spacing w:line="276" w:lineRule="auto"/>
        <w:ind w:leftChars="0"/>
        <w:rPr>
          <w:rFonts w:ascii="ＭＳ ゴシック" w:eastAsia="ＭＳ ゴシック" w:hAnsi="ＭＳ ゴシック"/>
          <w:b/>
          <w:bCs/>
          <w:color w:val="000000" w:themeColor="text1"/>
          <w:sz w:val="24"/>
          <w:szCs w:val="24"/>
        </w:rPr>
      </w:pPr>
      <w:r w:rsidRPr="00411B3F">
        <w:rPr>
          <w:rFonts w:ascii="ＭＳ ゴシック" w:eastAsia="ＭＳ ゴシック" w:hAnsi="ＭＳ ゴシック" w:hint="eastAsia"/>
          <w:b/>
          <w:bCs/>
          <w:color w:val="000000" w:themeColor="text1"/>
          <w:sz w:val="24"/>
          <w:szCs w:val="24"/>
        </w:rPr>
        <w:t>施設の新設の精査及び既存施設の有効活用</w:t>
      </w:r>
    </w:p>
    <w:p w14:paraId="765F449C" w14:textId="5CCF1E33" w:rsidR="00E011B8" w:rsidRPr="00411B3F" w:rsidRDefault="0070088E" w:rsidP="00503DD7">
      <w:pPr>
        <w:snapToGrid w:val="0"/>
        <w:spacing w:line="276" w:lineRule="auto"/>
        <w:ind w:leftChars="400" w:left="840" w:firstLineChars="50" w:firstLine="120"/>
        <w:rPr>
          <w:rFonts w:ascii="ＭＳ ゴシック" w:eastAsia="ＭＳ ゴシック" w:hAnsi="ＭＳ ゴシック"/>
          <w:color w:val="000000" w:themeColor="text1"/>
          <w:sz w:val="24"/>
          <w:szCs w:val="24"/>
        </w:rPr>
      </w:pPr>
      <w:bookmarkStart w:id="7" w:name="_Hlk216793454"/>
      <w:r w:rsidRPr="00411B3F">
        <w:rPr>
          <w:rFonts w:ascii="ＭＳ ゴシック" w:eastAsia="ＭＳ ゴシック" w:hAnsi="ＭＳ ゴシック" w:hint="eastAsia"/>
          <w:color w:val="000000" w:themeColor="text1"/>
          <w:sz w:val="24"/>
          <w:szCs w:val="24"/>
        </w:rPr>
        <w:t>新たなニーズに対応する場合は、既存施設の有効活用や転用について十分に精査したうえで、これらができない場合は、新設、増設を検討する。また、既存施設の有効活用度等を的確に把握し、</w:t>
      </w:r>
      <w:bookmarkEnd w:id="7"/>
      <w:r w:rsidRPr="00411B3F">
        <w:rPr>
          <w:rFonts w:ascii="ＭＳ ゴシック" w:eastAsia="ＭＳ ゴシック" w:hAnsi="ＭＳ ゴシック" w:hint="eastAsia"/>
          <w:color w:val="000000" w:themeColor="text1"/>
          <w:sz w:val="24"/>
          <w:szCs w:val="24"/>
        </w:rPr>
        <w:t>多機能化や転用等、より少ない投資での柔軟な行政ニーズへの対応に努める。</w:t>
      </w:r>
    </w:p>
    <w:p w14:paraId="731A7CBF" w14:textId="62028535" w:rsidR="00503DD7" w:rsidRPr="00411B3F" w:rsidRDefault="00503DD7" w:rsidP="00503DD7">
      <w:pPr>
        <w:pStyle w:val="a8"/>
        <w:snapToGrid w:val="0"/>
        <w:spacing w:line="276" w:lineRule="auto"/>
        <w:ind w:leftChars="0" w:left="928"/>
        <w:rPr>
          <w:rFonts w:ascii="ＭＳ ゴシック" w:eastAsia="ＭＳ ゴシック" w:hAnsi="ＭＳ ゴシック"/>
          <w:b/>
          <w:bCs/>
          <w:color w:val="000000" w:themeColor="text1"/>
          <w:sz w:val="24"/>
          <w:szCs w:val="24"/>
        </w:rPr>
      </w:pPr>
    </w:p>
    <w:p w14:paraId="6DB4E87B" w14:textId="1F5883F0" w:rsidR="000C3A4A" w:rsidRPr="00411B3F" w:rsidRDefault="00503DD7" w:rsidP="00503DD7">
      <w:pPr>
        <w:pStyle w:val="a8"/>
        <w:numPr>
          <w:ilvl w:val="0"/>
          <w:numId w:val="6"/>
        </w:numPr>
        <w:snapToGrid w:val="0"/>
        <w:spacing w:line="276" w:lineRule="auto"/>
        <w:ind w:leftChars="0"/>
        <w:rPr>
          <w:rFonts w:ascii="ＭＳ ゴシック" w:eastAsia="ＭＳ ゴシック" w:hAnsi="ＭＳ ゴシック"/>
          <w:color w:val="000000" w:themeColor="text1"/>
          <w:sz w:val="24"/>
          <w:szCs w:val="24"/>
        </w:rPr>
      </w:pPr>
      <w:r w:rsidRPr="00411B3F">
        <w:rPr>
          <w:rFonts w:ascii="ＭＳ ゴシック" w:eastAsia="ＭＳ ゴシック" w:hAnsi="ＭＳ ゴシック" w:hint="eastAsia"/>
          <w:b/>
          <w:bCs/>
          <w:color w:val="000000" w:themeColor="text1"/>
          <w:sz w:val="24"/>
          <w:szCs w:val="24"/>
        </w:rPr>
        <w:t>計画的な更新</w:t>
      </w:r>
      <w:r w:rsidR="000C3A4A" w:rsidRPr="00411B3F">
        <w:rPr>
          <w:rFonts w:ascii="ＭＳ ゴシック" w:eastAsia="ＭＳ ゴシック" w:hAnsi="ＭＳ ゴシック"/>
          <w:b/>
          <w:bCs/>
          <w:color w:val="000000" w:themeColor="text1"/>
          <w:sz w:val="24"/>
          <w:szCs w:val="24"/>
        </w:rPr>
        <w:t>（建替）</w:t>
      </w:r>
    </w:p>
    <w:p w14:paraId="660EBEDB" w14:textId="77889330" w:rsidR="00CA2348" w:rsidRPr="00411B3F" w:rsidRDefault="00CA2348" w:rsidP="00CA2348">
      <w:pPr>
        <w:snapToGrid w:val="0"/>
        <w:spacing w:line="276" w:lineRule="auto"/>
        <w:ind w:leftChars="350" w:left="735" w:firstLineChars="50" w:firstLine="120"/>
        <w:rPr>
          <w:rFonts w:ascii="ＭＳ ゴシック" w:eastAsia="ＭＳ ゴシック" w:hAnsi="ＭＳ ゴシック"/>
          <w:color w:val="000000" w:themeColor="text1"/>
          <w:sz w:val="24"/>
          <w:szCs w:val="24"/>
        </w:rPr>
      </w:pPr>
      <w:r w:rsidRPr="00411B3F">
        <w:rPr>
          <w:rFonts w:ascii="ＭＳ ゴシック" w:eastAsia="ＭＳ ゴシック" w:hAnsi="ＭＳ ゴシック" w:hint="eastAsia"/>
          <w:color w:val="000000" w:themeColor="text1"/>
          <w:sz w:val="24"/>
          <w:szCs w:val="24"/>
        </w:rPr>
        <w:t>現在保有する建物の多くにおいては</w:t>
      </w:r>
      <w:r w:rsidRPr="00411B3F">
        <w:rPr>
          <w:rFonts w:ascii="ＭＳ ゴシック" w:eastAsia="ＭＳ ゴシック" w:hAnsi="ＭＳ ゴシック"/>
          <w:color w:val="000000" w:themeColor="text1"/>
          <w:sz w:val="24"/>
          <w:szCs w:val="24"/>
        </w:rPr>
        <w:t>「築後</w:t>
      </w:r>
      <w:r w:rsidRPr="00411B3F">
        <w:rPr>
          <w:rFonts w:ascii="ＭＳ ゴシック" w:eastAsia="ＭＳ ゴシック" w:hAnsi="ＭＳ ゴシック" w:hint="eastAsia"/>
          <w:color w:val="000000" w:themeColor="text1"/>
          <w:sz w:val="24"/>
          <w:szCs w:val="24"/>
        </w:rPr>
        <w:t>7</w:t>
      </w:r>
      <w:r w:rsidRPr="00411B3F">
        <w:rPr>
          <w:rFonts w:ascii="ＭＳ ゴシック" w:eastAsia="ＭＳ ゴシック" w:hAnsi="ＭＳ ゴシック"/>
          <w:color w:val="000000" w:themeColor="text1"/>
          <w:sz w:val="24"/>
          <w:szCs w:val="24"/>
        </w:rPr>
        <w:t>0年</w:t>
      </w:r>
      <w:r w:rsidR="001048BD" w:rsidRPr="00411B3F">
        <w:rPr>
          <w:rFonts w:ascii="ＭＳ ゴシック" w:eastAsia="ＭＳ ゴシック" w:hAnsi="ＭＳ ゴシック" w:hint="eastAsia"/>
          <w:color w:val="000000" w:themeColor="text1"/>
          <w:sz w:val="24"/>
          <w:szCs w:val="24"/>
        </w:rPr>
        <w:t>」</w:t>
      </w:r>
      <w:r w:rsidRPr="00411B3F">
        <w:rPr>
          <w:rFonts w:ascii="ＭＳ ゴシック" w:eastAsia="ＭＳ ゴシック" w:hAnsi="ＭＳ ゴシック" w:hint="eastAsia"/>
          <w:color w:val="000000" w:themeColor="text1"/>
          <w:sz w:val="24"/>
          <w:szCs w:val="24"/>
        </w:rPr>
        <w:t>以上を目安として</w:t>
      </w:r>
      <w:r w:rsidRPr="00411B3F">
        <w:rPr>
          <w:rFonts w:ascii="ＭＳ ゴシック" w:eastAsia="ＭＳ ゴシック" w:hAnsi="ＭＳ ゴシック"/>
          <w:color w:val="000000" w:themeColor="text1"/>
          <w:sz w:val="24"/>
          <w:szCs w:val="24"/>
        </w:rPr>
        <w:t>使用</w:t>
      </w:r>
      <w:r w:rsidRPr="00411B3F">
        <w:rPr>
          <w:rFonts w:ascii="ＭＳ ゴシック" w:eastAsia="ＭＳ ゴシック" w:hAnsi="ＭＳ ゴシック" w:hint="eastAsia"/>
          <w:color w:val="000000" w:themeColor="text1"/>
          <w:sz w:val="24"/>
          <w:szCs w:val="24"/>
        </w:rPr>
        <w:t>せざるをえない。ただし、更新時期の集中を回避するとともに、行政ニーズに的確に対応する観点から、各建物においては、築後7</w:t>
      </w:r>
      <w:r w:rsidRPr="00411B3F">
        <w:rPr>
          <w:rFonts w:ascii="ＭＳ ゴシック" w:eastAsia="ＭＳ ゴシック" w:hAnsi="ＭＳ ゴシック"/>
          <w:color w:val="000000" w:themeColor="text1"/>
          <w:sz w:val="24"/>
          <w:szCs w:val="24"/>
        </w:rPr>
        <w:t>0</w:t>
      </w:r>
      <w:r w:rsidRPr="00411B3F">
        <w:rPr>
          <w:rFonts w:ascii="ＭＳ ゴシック" w:eastAsia="ＭＳ ゴシック" w:hAnsi="ＭＳ ゴシック" w:hint="eastAsia"/>
          <w:color w:val="000000" w:themeColor="text1"/>
          <w:sz w:val="24"/>
          <w:szCs w:val="24"/>
        </w:rPr>
        <w:t>年に関わらず柔軟に検討し、必要な建物について計画的に更新を進める。</w:t>
      </w:r>
    </w:p>
    <w:p w14:paraId="5EBCCB9F" w14:textId="77777777" w:rsidR="00CA2348" w:rsidRPr="00411B3F" w:rsidRDefault="00CA2348" w:rsidP="00CA2348">
      <w:pPr>
        <w:pStyle w:val="a8"/>
        <w:numPr>
          <w:ilvl w:val="0"/>
          <w:numId w:val="12"/>
        </w:numPr>
        <w:snapToGrid w:val="0"/>
        <w:spacing w:afterLines="25" w:after="71" w:line="276" w:lineRule="auto"/>
        <w:ind w:leftChars="0"/>
        <w:rPr>
          <w:rFonts w:ascii="ＭＳ ゴシック" w:eastAsia="ＭＳ ゴシック" w:hAnsi="ＭＳ ゴシック"/>
          <w:color w:val="000000" w:themeColor="text1"/>
          <w:sz w:val="24"/>
          <w:szCs w:val="24"/>
        </w:rPr>
      </w:pPr>
      <w:r w:rsidRPr="00411B3F">
        <w:rPr>
          <w:rFonts w:ascii="ＭＳ ゴシック" w:eastAsia="ＭＳ ゴシック" w:hAnsi="ＭＳ ゴシック" w:hint="eastAsia"/>
          <w:b/>
          <w:bCs/>
          <w:color w:val="000000" w:themeColor="text1"/>
          <w:sz w:val="24"/>
          <w:szCs w:val="24"/>
        </w:rPr>
        <w:t>更新（建替）にあたっての検討</w:t>
      </w:r>
    </w:p>
    <w:p w14:paraId="0BDC7A77" w14:textId="77777777" w:rsidR="00CA2348" w:rsidRPr="00411B3F" w:rsidRDefault="00CA2348" w:rsidP="00CA2348">
      <w:pPr>
        <w:snapToGrid w:val="0"/>
        <w:spacing w:line="276" w:lineRule="auto"/>
        <w:ind w:leftChars="400" w:left="840" w:firstLineChars="50" w:firstLine="120"/>
        <w:rPr>
          <w:rFonts w:ascii="ＭＳ ゴシック" w:eastAsia="ＭＳ ゴシック" w:hAnsi="ＭＳ ゴシック"/>
          <w:color w:val="000000" w:themeColor="text1"/>
          <w:sz w:val="24"/>
          <w:szCs w:val="24"/>
        </w:rPr>
      </w:pPr>
      <w:r w:rsidRPr="00411B3F">
        <w:rPr>
          <w:rFonts w:ascii="ＭＳ ゴシック" w:eastAsia="ＭＳ ゴシック" w:hAnsi="ＭＳ ゴシック" w:hint="eastAsia"/>
          <w:color w:val="000000" w:themeColor="text1"/>
          <w:sz w:val="24"/>
          <w:szCs w:val="24"/>
        </w:rPr>
        <w:t>劣化が著しい場合や物理的な狭隘の度合が著しく高い場合で、更新をしなければ、通常の維持・修繕を加えても安全性や府民サービスの確保が困難なことが見込まれる場合は、優先的に更新の検討を行う。</w:t>
      </w:r>
    </w:p>
    <w:p w14:paraId="2452E9B2" w14:textId="443F6560" w:rsidR="00CA2348" w:rsidRPr="00411B3F" w:rsidRDefault="00CA2348" w:rsidP="00CA2348">
      <w:pPr>
        <w:snapToGrid w:val="0"/>
        <w:spacing w:line="276" w:lineRule="auto"/>
        <w:ind w:leftChars="400" w:left="840" w:firstLineChars="50" w:firstLine="120"/>
        <w:rPr>
          <w:rFonts w:ascii="ＭＳ ゴシック" w:eastAsia="ＭＳ ゴシック" w:hAnsi="ＭＳ ゴシック"/>
          <w:color w:val="000000" w:themeColor="text1"/>
          <w:sz w:val="24"/>
          <w:szCs w:val="24"/>
        </w:rPr>
      </w:pPr>
      <w:r w:rsidRPr="00411B3F">
        <w:rPr>
          <w:rFonts w:ascii="ＭＳ ゴシック" w:eastAsia="ＭＳ ゴシック" w:hAnsi="ＭＳ ゴシック" w:hint="eastAsia"/>
          <w:color w:val="000000" w:themeColor="text1"/>
          <w:sz w:val="24"/>
          <w:szCs w:val="24"/>
        </w:rPr>
        <w:t>更新の検討においては、学校や警察署といった施設種別ごとの視点も含めて行うこととし、施設が提供すべき行政サービスの特性に応じた機能、便益の低下状況、民間との競合性等を勘案する。その際には、他の施設への集約化や国・府内市町村の施</w:t>
      </w:r>
      <w:r w:rsidRPr="0025350D">
        <w:rPr>
          <w:rFonts w:ascii="ＭＳ ゴシック" w:eastAsia="ＭＳ ゴシック" w:hAnsi="ＭＳ ゴシック" w:hint="eastAsia"/>
          <w:color w:val="000000" w:themeColor="text1"/>
          <w:sz w:val="24"/>
          <w:szCs w:val="24"/>
        </w:rPr>
        <w:t>設</w:t>
      </w:r>
      <w:r w:rsidR="00AE1BCB" w:rsidRPr="0025350D">
        <w:rPr>
          <w:rFonts w:ascii="ＭＳ ゴシック" w:eastAsia="ＭＳ ゴシック" w:hAnsi="ＭＳ ゴシック" w:hint="eastAsia"/>
          <w:color w:val="000000" w:themeColor="text1"/>
          <w:sz w:val="24"/>
          <w:szCs w:val="24"/>
        </w:rPr>
        <w:t>との合築や近傍</w:t>
      </w:r>
      <w:r w:rsidRPr="0025350D">
        <w:rPr>
          <w:rFonts w:ascii="ＭＳ ゴシック" w:eastAsia="ＭＳ ゴシック" w:hAnsi="ＭＳ ゴシック" w:hint="eastAsia"/>
          <w:color w:val="000000" w:themeColor="text1"/>
          <w:sz w:val="24"/>
          <w:szCs w:val="24"/>
        </w:rPr>
        <w:t>へ</w:t>
      </w:r>
      <w:r w:rsidRPr="00411B3F">
        <w:rPr>
          <w:rFonts w:ascii="ＭＳ ゴシック" w:eastAsia="ＭＳ ゴシック" w:hAnsi="ＭＳ ゴシック" w:hint="eastAsia"/>
          <w:color w:val="000000" w:themeColor="text1"/>
          <w:sz w:val="24"/>
          <w:szCs w:val="24"/>
        </w:rPr>
        <w:t>の移転、民間施設の利用等の代替策についても検討する。</w:t>
      </w:r>
      <w:r w:rsidRPr="00411B3F">
        <w:rPr>
          <w:rFonts w:ascii="ＭＳ ゴシック" w:eastAsia="ＭＳ ゴシック" w:hAnsi="ＭＳ ゴシック"/>
          <w:color w:val="000000" w:themeColor="text1"/>
          <w:sz w:val="24"/>
          <w:szCs w:val="24"/>
        </w:rPr>
        <w:br/>
      </w:r>
      <w:r w:rsidRPr="00411B3F">
        <w:rPr>
          <w:rFonts w:ascii="ＭＳ ゴシック" w:eastAsia="ＭＳ ゴシック" w:hAnsi="ＭＳ ゴシック" w:hint="eastAsia"/>
          <w:color w:val="000000" w:themeColor="text1"/>
          <w:sz w:val="24"/>
          <w:szCs w:val="24"/>
        </w:rPr>
        <w:t xml:space="preserve"> 更新(建替)の実施にあたっては、将来の利用需要に応じた適正規模・配置変更、機能向上・転換等、多角的な要素についての検討を行った上で各施設所管部局が策定する建替計画等を基に協議し、府としての方針を決定する。</w:t>
      </w:r>
    </w:p>
    <w:p w14:paraId="4F9520E7" w14:textId="77777777" w:rsidR="00CB0CB1" w:rsidRPr="00411B3F" w:rsidRDefault="00CB0CB1" w:rsidP="00556066">
      <w:pPr>
        <w:snapToGrid w:val="0"/>
        <w:spacing w:line="276" w:lineRule="auto"/>
        <w:ind w:leftChars="300" w:left="630" w:firstLineChars="100" w:firstLine="240"/>
        <w:rPr>
          <w:rFonts w:ascii="ＭＳ ゴシック" w:eastAsia="ＭＳ ゴシック" w:hAnsi="ＭＳ ゴシック"/>
          <w:color w:val="000000" w:themeColor="text1"/>
          <w:sz w:val="24"/>
          <w:szCs w:val="24"/>
        </w:rPr>
      </w:pPr>
    </w:p>
    <w:p w14:paraId="5E3ACEC6" w14:textId="0375E9FB" w:rsidR="006B7723" w:rsidRPr="00411B3F" w:rsidRDefault="00D554B7" w:rsidP="006B7723">
      <w:pPr>
        <w:pStyle w:val="a8"/>
        <w:numPr>
          <w:ilvl w:val="0"/>
          <w:numId w:val="12"/>
        </w:numPr>
        <w:snapToGrid w:val="0"/>
        <w:spacing w:beforeLines="25" w:before="71" w:line="276" w:lineRule="auto"/>
        <w:ind w:leftChars="0"/>
        <w:rPr>
          <w:rFonts w:ascii="ＭＳ ゴシック" w:eastAsia="ＭＳ ゴシック" w:hAnsi="ＭＳ ゴシック"/>
          <w:b/>
          <w:bCs/>
          <w:color w:val="000000" w:themeColor="text1"/>
          <w:sz w:val="24"/>
          <w:szCs w:val="24"/>
        </w:rPr>
      </w:pPr>
      <w:r w:rsidRPr="00411B3F">
        <w:rPr>
          <w:rFonts w:ascii="ＭＳ ゴシック" w:eastAsia="ＭＳ ゴシック" w:hAnsi="ＭＳ ゴシック" w:hint="eastAsia"/>
          <w:b/>
          <w:bCs/>
          <w:color w:val="000000" w:themeColor="text1"/>
          <w:sz w:val="24"/>
          <w:szCs w:val="24"/>
        </w:rPr>
        <w:t>更新</w:t>
      </w:r>
      <w:r w:rsidR="00E11BE5" w:rsidRPr="00411B3F">
        <w:rPr>
          <w:rFonts w:ascii="ＭＳ ゴシック" w:eastAsia="ＭＳ ゴシック" w:hAnsi="ＭＳ ゴシック" w:hint="eastAsia"/>
          <w:b/>
          <w:bCs/>
          <w:color w:val="000000" w:themeColor="text1"/>
          <w:sz w:val="24"/>
          <w:szCs w:val="24"/>
        </w:rPr>
        <w:t>（建替）</w:t>
      </w:r>
      <w:r w:rsidR="00B42048" w:rsidRPr="00411B3F">
        <w:rPr>
          <w:rFonts w:ascii="ＭＳ ゴシック" w:eastAsia="ＭＳ ゴシック" w:hAnsi="ＭＳ ゴシック" w:hint="eastAsia"/>
          <w:b/>
          <w:bCs/>
          <w:color w:val="000000" w:themeColor="text1"/>
          <w:sz w:val="24"/>
          <w:szCs w:val="24"/>
        </w:rPr>
        <w:t>の</w:t>
      </w:r>
      <w:r w:rsidR="00B96AAE" w:rsidRPr="00411B3F">
        <w:rPr>
          <w:rFonts w:ascii="ＭＳ ゴシック" w:eastAsia="ＭＳ ゴシック" w:hAnsi="ＭＳ ゴシック" w:hint="eastAsia"/>
          <w:b/>
          <w:bCs/>
          <w:color w:val="000000" w:themeColor="text1"/>
          <w:sz w:val="24"/>
          <w:szCs w:val="24"/>
        </w:rPr>
        <w:t>計画</w:t>
      </w:r>
      <w:r w:rsidR="00B42048" w:rsidRPr="00411B3F">
        <w:rPr>
          <w:rFonts w:ascii="ＭＳ ゴシック" w:eastAsia="ＭＳ ゴシック" w:hAnsi="ＭＳ ゴシック" w:hint="eastAsia"/>
          <w:b/>
          <w:bCs/>
          <w:color w:val="000000" w:themeColor="text1"/>
          <w:sz w:val="24"/>
          <w:szCs w:val="24"/>
        </w:rPr>
        <w:t>的な実施</w:t>
      </w:r>
      <w:r w:rsidR="00B96AAE" w:rsidRPr="00411B3F">
        <w:rPr>
          <w:rFonts w:ascii="ＭＳ ゴシック" w:eastAsia="ＭＳ ゴシック" w:hAnsi="ＭＳ ゴシック" w:hint="eastAsia"/>
          <w:b/>
          <w:bCs/>
          <w:color w:val="000000" w:themeColor="text1"/>
          <w:sz w:val="24"/>
          <w:szCs w:val="24"/>
        </w:rPr>
        <w:t xml:space="preserve">　</w:t>
      </w:r>
    </w:p>
    <w:p w14:paraId="3013862B" w14:textId="271C1164" w:rsidR="00C93007" w:rsidRPr="00411B3F" w:rsidRDefault="00353A7F" w:rsidP="00CB0CB1">
      <w:pPr>
        <w:snapToGrid w:val="0"/>
        <w:spacing w:line="276" w:lineRule="auto"/>
        <w:ind w:leftChars="400" w:left="840" w:firstLineChars="50" w:firstLine="120"/>
        <w:rPr>
          <w:rFonts w:ascii="ＭＳ ゴシック" w:eastAsia="ＭＳ ゴシック" w:hAnsi="ＭＳ ゴシック"/>
          <w:color w:val="000000" w:themeColor="text1"/>
          <w:sz w:val="24"/>
          <w:szCs w:val="24"/>
        </w:rPr>
      </w:pPr>
      <w:r w:rsidRPr="00411B3F">
        <w:rPr>
          <w:rFonts w:ascii="ＭＳ ゴシック" w:eastAsia="ＭＳ ゴシック" w:hAnsi="ＭＳ ゴシック" w:hint="eastAsia"/>
          <w:color w:val="000000" w:themeColor="text1"/>
          <w:sz w:val="24"/>
          <w:szCs w:val="24"/>
        </w:rPr>
        <w:t>毎年度の財政負担や工事等執行能力を考慮しつつ、集中する建替時期を分散し事業量を平準化させながら、計画的かつ着実に必要な建替を進める。</w:t>
      </w:r>
    </w:p>
    <w:p w14:paraId="7AD3EA23" w14:textId="5779510C" w:rsidR="00CB0CB1" w:rsidRDefault="00CB0CB1" w:rsidP="00043A55">
      <w:pPr>
        <w:snapToGrid w:val="0"/>
        <w:spacing w:line="276" w:lineRule="auto"/>
        <w:ind w:leftChars="300" w:left="630" w:firstLineChars="100" w:firstLine="240"/>
        <w:rPr>
          <w:rFonts w:ascii="ＭＳ ゴシック" w:eastAsia="ＭＳ ゴシック" w:hAnsi="ＭＳ ゴシック"/>
          <w:color w:val="000000" w:themeColor="text1"/>
          <w:sz w:val="24"/>
          <w:szCs w:val="24"/>
        </w:rPr>
      </w:pPr>
    </w:p>
    <w:p w14:paraId="64270F13" w14:textId="77777777" w:rsidR="007E57F9" w:rsidRPr="00411B3F" w:rsidRDefault="007E57F9" w:rsidP="00043A55">
      <w:pPr>
        <w:snapToGrid w:val="0"/>
        <w:spacing w:line="276" w:lineRule="auto"/>
        <w:ind w:leftChars="300" w:left="630" w:firstLineChars="100" w:firstLine="240"/>
        <w:rPr>
          <w:rFonts w:ascii="ＭＳ ゴシック" w:eastAsia="ＭＳ ゴシック" w:hAnsi="ＭＳ ゴシック"/>
          <w:color w:val="000000" w:themeColor="text1"/>
          <w:sz w:val="24"/>
          <w:szCs w:val="24"/>
        </w:rPr>
      </w:pPr>
    </w:p>
    <w:p w14:paraId="20BB1CC3" w14:textId="144DD80A" w:rsidR="00C93007" w:rsidRPr="00411B3F" w:rsidRDefault="00C93007" w:rsidP="006B7723">
      <w:pPr>
        <w:pStyle w:val="a8"/>
        <w:numPr>
          <w:ilvl w:val="0"/>
          <w:numId w:val="12"/>
        </w:numPr>
        <w:snapToGrid w:val="0"/>
        <w:spacing w:line="276" w:lineRule="auto"/>
        <w:ind w:leftChars="0"/>
        <w:rPr>
          <w:rFonts w:ascii="ＭＳ ゴシック" w:eastAsia="ＭＳ ゴシック" w:hAnsi="ＭＳ ゴシック"/>
          <w:b/>
          <w:bCs/>
          <w:color w:val="000000" w:themeColor="text1"/>
          <w:sz w:val="24"/>
          <w:szCs w:val="24"/>
        </w:rPr>
      </w:pPr>
      <w:r w:rsidRPr="00411B3F">
        <w:rPr>
          <w:rFonts w:ascii="ＭＳ ゴシック" w:eastAsia="ＭＳ ゴシック" w:hAnsi="ＭＳ ゴシック" w:hint="eastAsia"/>
          <w:b/>
          <w:bCs/>
          <w:color w:val="000000" w:themeColor="text1"/>
          <w:sz w:val="24"/>
          <w:szCs w:val="24"/>
        </w:rPr>
        <w:lastRenderedPageBreak/>
        <w:t>維持管理・修繕に配慮した建物</w:t>
      </w:r>
      <w:r w:rsidR="00E011B8" w:rsidRPr="00411B3F">
        <w:rPr>
          <w:rFonts w:ascii="ＭＳ ゴシック" w:eastAsia="ＭＳ ゴシック" w:hAnsi="ＭＳ ゴシック" w:hint="eastAsia"/>
          <w:b/>
          <w:bCs/>
          <w:color w:val="000000" w:themeColor="text1"/>
          <w:sz w:val="24"/>
          <w:szCs w:val="24"/>
        </w:rPr>
        <w:t xml:space="preserve"> </w:t>
      </w:r>
    </w:p>
    <w:p w14:paraId="63B0E7E5" w14:textId="25A18948" w:rsidR="006B7723" w:rsidRPr="00411B3F" w:rsidRDefault="0056305C" w:rsidP="006B7723">
      <w:pPr>
        <w:snapToGrid w:val="0"/>
        <w:spacing w:line="276" w:lineRule="auto"/>
        <w:ind w:leftChars="400" w:left="840" w:firstLineChars="50" w:firstLine="120"/>
        <w:rPr>
          <w:rFonts w:ascii="ＭＳ ゴシック" w:eastAsia="ＭＳ ゴシック" w:hAnsi="ＭＳ ゴシック"/>
          <w:color w:val="000000" w:themeColor="text1"/>
          <w:sz w:val="24"/>
          <w:szCs w:val="24"/>
        </w:rPr>
      </w:pPr>
      <w:r w:rsidRPr="00411B3F">
        <w:rPr>
          <w:rFonts w:ascii="ＭＳ ゴシック" w:eastAsia="ＭＳ ゴシック" w:hAnsi="ＭＳ ゴシック" w:hint="eastAsia"/>
          <w:color w:val="000000" w:themeColor="text1"/>
          <w:sz w:val="24"/>
          <w:szCs w:val="24"/>
        </w:rPr>
        <w:t>建替</w:t>
      </w:r>
      <w:r w:rsidR="006541DE" w:rsidRPr="00411B3F">
        <w:rPr>
          <w:rFonts w:ascii="ＭＳ ゴシック" w:eastAsia="ＭＳ ゴシック" w:hAnsi="ＭＳ ゴシック" w:hint="eastAsia"/>
          <w:color w:val="000000" w:themeColor="text1"/>
          <w:sz w:val="24"/>
          <w:szCs w:val="24"/>
        </w:rPr>
        <w:t>にあたっては、長寿命化対策として、計画の段階から、</w:t>
      </w:r>
      <w:r w:rsidRPr="00411B3F">
        <w:rPr>
          <w:rFonts w:ascii="ＭＳ ゴシック" w:eastAsia="ＭＳ ゴシック" w:hAnsi="ＭＳ ゴシック" w:hint="eastAsia"/>
          <w:color w:val="000000" w:themeColor="text1"/>
          <w:sz w:val="24"/>
          <w:szCs w:val="24"/>
        </w:rPr>
        <w:t>建替</w:t>
      </w:r>
      <w:r w:rsidR="006541DE" w:rsidRPr="00411B3F">
        <w:rPr>
          <w:rFonts w:ascii="ＭＳ ゴシック" w:eastAsia="ＭＳ ゴシック" w:hAnsi="ＭＳ ゴシック" w:hint="eastAsia"/>
          <w:color w:val="000000" w:themeColor="text1"/>
          <w:sz w:val="24"/>
          <w:szCs w:val="24"/>
        </w:rPr>
        <w:t>後の維持管理の</w:t>
      </w:r>
      <w:r w:rsidR="00043A55" w:rsidRPr="00411B3F">
        <w:rPr>
          <w:rFonts w:ascii="ＭＳ ゴシック" w:eastAsia="ＭＳ ゴシック" w:hAnsi="ＭＳ ゴシック" w:hint="eastAsia"/>
          <w:color w:val="000000" w:themeColor="text1"/>
          <w:sz w:val="24"/>
          <w:szCs w:val="24"/>
        </w:rPr>
        <w:t xml:space="preserve">　</w:t>
      </w:r>
      <w:r w:rsidR="006541DE" w:rsidRPr="00411B3F">
        <w:rPr>
          <w:rFonts w:ascii="ＭＳ ゴシック" w:eastAsia="ＭＳ ゴシック" w:hAnsi="ＭＳ ゴシック" w:hint="eastAsia"/>
          <w:color w:val="000000" w:themeColor="text1"/>
          <w:sz w:val="24"/>
          <w:szCs w:val="24"/>
        </w:rPr>
        <w:t>簡便さやライフサイクルコストの検証、間仕切りの変更や用途</w:t>
      </w:r>
      <w:r w:rsidR="00A20D2F" w:rsidRPr="00411B3F">
        <w:rPr>
          <w:rFonts w:ascii="ＭＳ ゴシック" w:eastAsia="ＭＳ ゴシック" w:hAnsi="ＭＳ ゴシック" w:hint="eastAsia"/>
          <w:color w:val="000000" w:themeColor="text1"/>
          <w:sz w:val="24"/>
          <w:szCs w:val="24"/>
        </w:rPr>
        <w:t>転換</w:t>
      </w:r>
      <w:r w:rsidR="006541DE" w:rsidRPr="00411B3F">
        <w:rPr>
          <w:rFonts w:ascii="ＭＳ ゴシック" w:eastAsia="ＭＳ ゴシック" w:hAnsi="ＭＳ ゴシック" w:hint="eastAsia"/>
          <w:color w:val="000000" w:themeColor="text1"/>
          <w:sz w:val="24"/>
          <w:szCs w:val="24"/>
        </w:rPr>
        <w:t>しやすい構造体・内装</w:t>
      </w:r>
      <w:r w:rsidR="00A20D2F" w:rsidRPr="00411B3F">
        <w:rPr>
          <w:rFonts w:ascii="ＭＳ ゴシック" w:eastAsia="ＭＳ ゴシック" w:hAnsi="ＭＳ ゴシック" w:hint="eastAsia"/>
          <w:color w:val="000000" w:themeColor="text1"/>
          <w:sz w:val="24"/>
          <w:szCs w:val="24"/>
        </w:rPr>
        <w:t>とする</w:t>
      </w:r>
      <w:r w:rsidR="006541DE" w:rsidRPr="00411B3F">
        <w:rPr>
          <w:rFonts w:ascii="ＭＳ ゴシック" w:eastAsia="ＭＳ ゴシック" w:hAnsi="ＭＳ ゴシック" w:hint="eastAsia"/>
          <w:color w:val="000000" w:themeColor="text1"/>
          <w:sz w:val="24"/>
          <w:szCs w:val="24"/>
        </w:rPr>
        <w:t>視点を踏まえる。</w:t>
      </w:r>
      <w:r w:rsidR="006B7723" w:rsidRPr="00411B3F">
        <w:rPr>
          <w:rFonts w:ascii="ＭＳ ゴシック" w:eastAsia="ＭＳ ゴシック" w:hAnsi="ＭＳ ゴシック"/>
          <w:color w:val="000000" w:themeColor="text1"/>
          <w:sz w:val="24"/>
          <w:szCs w:val="24"/>
        </w:rPr>
        <w:br/>
      </w:r>
    </w:p>
    <w:p w14:paraId="0E95BE74" w14:textId="68474F5E" w:rsidR="007971D5" w:rsidRPr="00411B3F" w:rsidRDefault="00370BA7" w:rsidP="00043A55">
      <w:pPr>
        <w:snapToGrid w:val="0"/>
        <w:spacing w:afterLines="25" w:after="71" w:line="276" w:lineRule="auto"/>
        <w:ind w:firstLineChars="300" w:firstLine="723"/>
        <w:rPr>
          <w:rFonts w:ascii="ＭＳ ゴシック" w:eastAsia="ＭＳ ゴシック" w:hAnsi="ＭＳ ゴシック"/>
          <w:b/>
          <w:bCs/>
          <w:color w:val="000000" w:themeColor="text1"/>
          <w:sz w:val="24"/>
          <w:szCs w:val="24"/>
        </w:rPr>
      </w:pPr>
      <w:r w:rsidRPr="00411B3F">
        <w:rPr>
          <w:rFonts w:ascii="ＭＳ ゴシック" w:eastAsia="ＭＳ ゴシック" w:hAnsi="ＭＳ ゴシック" w:hint="eastAsia"/>
          <w:b/>
          <w:bCs/>
          <w:color w:val="000000" w:themeColor="text1"/>
          <w:sz w:val="24"/>
          <w:szCs w:val="24"/>
        </w:rPr>
        <w:t>4</w:t>
      </w:r>
      <w:r w:rsidRPr="00411B3F">
        <w:rPr>
          <w:rFonts w:ascii="ＭＳ ゴシック" w:eastAsia="ＭＳ ゴシック" w:hAnsi="ＭＳ ゴシック"/>
          <w:b/>
          <w:bCs/>
          <w:color w:val="000000" w:themeColor="text1"/>
          <w:sz w:val="24"/>
          <w:szCs w:val="24"/>
        </w:rPr>
        <w:t>)</w:t>
      </w:r>
      <w:r w:rsidR="00E011B8" w:rsidRPr="00411B3F">
        <w:rPr>
          <w:rFonts w:ascii="ＭＳ ゴシック" w:eastAsia="ＭＳ ゴシック" w:hAnsi="ＭＳ ゴシック" w:hint="eastAsia"/>
          <w:b/>
          <w:bCs/>
          <w:color w:val="000000" w:themeColor="text1"/>
          <w:sz w:val="24"/>
          <w:szCs w:val="24"/>
        </w:rPr>
        <w:t xml:space="preserve"> </w:t>
      </w:r>
      <w:r w:rsidR="007971D5" w:rsidRPr="00411B3F">
        <w:rPr>
          <w:rFonts w:ascii="ＭＳ ゴシック" w:eastAsia="ＭＳ ゴシック" w:hAnsi="ＭＳ ゴシック" w:hint="eastAsia"/>
          <w:b/>
          <w:bCs/>
          <w:color w:val="000000" w:themeColor="text1"/>
          <w:sz w:val="24"/>
          <w:szCs w:val="24"/>
        </w:rPr>
        <w:t>工事等執行</w:t>
      </w:r>
      <w:r w:rsidR="00DD3B00" w:rsidRPr="00411B3F">
        <w:rPr>
          <w:rFonts w:ascii="ＭＳ ゴシック" w:eastAsia="ＭＳ ゴシック" w:hAnsi="ＭＳ ゴシック" w:hint="eastAsia"/>
          <w:b/>
          <w:bCs/>
          <w:color w:val="000000" w:themeColor="text1"/>
          <w:sz w:val="24"/>
          <w:szCs w:val="24"/>
        </w:rPr>
        <w:t>能力の向上</w:t>
      </w:r>
    </w:p>
    <w:p w14:paraId="21B822F6" w14:textId="71EB8A35" w:rsidR="007971D5" w:rsidRPr="00411B3F" w:rsidRDefault="007971D5" w:rsidP="00CB0CB1">
      <w:pPr>
        <w:snapToGrid w:val="0"/>
        <w:spacing w:afterLines="25" w:after="71" w:line="276" w:lineRule="auto"/>
        <w:ind w:leftChars="400" w:left="840" w:firstLineChars="50" w:firstLine="120"/>
        <w:rPr>
          <w:rFonts w:ascii="ＭＳ ゴシック" w:eastAsia="ＭＳ ゴシック" w:hAnsi="ＭＳ ゴシック"/>
          <w:color w:val="000000" w:themeColor="text1"/>
          <w:sz w:val="24"/>
          <w:szCs w:val="24"/>
        </w:rPr>
      </w:pPr>
      <w:r w:rsidRPr="00411B3F">
        <w:rPr>
          <w:rFonts w:ascii="ＭＳ ゴシック" w:eastAsia="ＭＳ ゴシック" w:hAnsi="ＭＳ ゴシック" w:hint="eastAsia"/>
          <w:color w:val="000000" w:themeColor="text1"/>
          <w:sz w:val="24"/>
          <w:szCs w:val="24"/>
        </w:rPr>
        <w:t>必要な</w:t>
      </w:r>
      <w:r w:rsidR="00D70003" w:rsidRPr="00411B3F">
        <w:rPr>
          <w:rFonts w:ascii="ＭＳ ゴシック" w:eastAsia="ＭＳ ゴシック" w:hAnsi="ＭＳ ゴシック" w:hint="eastAsia"/>
          <w:color w:val="000000" w:themeColor="text1"/>
          <w:sz w:val="24"/>
          <w:szCs w:val="24"/>
        </w:rPr>
        <w:t>更新</w:t>
      </w:r>
      <w:r w:rsidRPr="00411B3F">
        <w:rPr>
          <w:rFonts w:ascii="ＭＳ ゴシック" w:eastAsia="ＭＳ ゴシック" w:hAnsi="ＭＳ ゴシック" w:hint="eastAsia"/>
          <w:color w:val="000000" w:themeColor="text1"/>
          <w:sz w:val="24"/>
          <w:szCs w:val="24"/>
        </w:rPr>
        <w:t>を着実に実施することができるよう、工事等の効率化等</w:t>
      </w:r>
      <w:r w:rsidR="00FF1936" w:rsidRPr="00411B3F">
        <w:rPr>
          <w:rFonts w:ascii="ＭＳ ゴシック" w:eastAsia="ＭＳ ゴシック" w:hAnsi="ＭＳ ゴシック" w:hint="eastAsia"/>
          <w:color w:val="000000" w:themeColor="text1"/>
          <w:sz w:val="24"/>
          <w:szCs w:val="24"/>
        </w:rPr>
        <w:t>や業務執行　に必要な組織体制の整備等を図る。</w:t>
      </w:r>
    </w:p>
    <w:p w14:paraId="42B06BC2" w14:textId="67A83A03" w:rsidR="00E011B8" w:rsidRPr="00411B3F" w:rsidRDefault="00E011B8" w:rsidP="00CB0CB1">
      <w:pPr>
        <w:snapToGrid w:val="0"/>
        <w:spacing w:afterLines="25" w:after="71" w:line="276" w:lineRule="auto"/>
        <w:rPr>
          <w:rFonts w:ascii="ＭＳ ゴシック" w:eastAsia="ＭＳ ゴシック" w:hAnsi="ＭＳ ゴシック"/>
          <w:b/>
          <w:bCs/>
          <w:color w:val="000000" w:themeColor="text1"/>
          <w:sz w:val="24"/>
          <w:szCs w:val="24"/>
        </w:rPr>
      </w:pPr>
    </w:p>
    <w:p w14:paraId="53C1A0F1" w14:textId="055C816D" w:rsidR="00F76775" w:rsidRPr="00411B3F" w:rsidRDefault="00713DF4" w:rsidP="00B664C1">
      <w:pPr>
        <w:snapToGrid w:val="0"/>
        <w:spacing w:afterLines="25" w:after="71" w:line="276" w:lineRule="auto"/>
        <w:ind w:firstLineChars="250" w:firstLine="602"/>
        <w:rPr>
          <w:rFonts w:ascii="ＭＳ ゴシック" w:eastAsia="ＭＳ ゴシック" w:hAnsi="ＭＳ ゴシック"/>
          <w:b/>
          <w:bCs/>
          <w:color w:val="000000" w:themeColor="text1"/>
          <w:sz w:val="24"/>
          <w:szCs w:val="24"/>
        </w:rPr>
      </w:pPr>
      <w:r w:rsidRPr="00411B3F">
        <w:rPr>
          <w:rFonts w:ascii="ＭＳ ゴシック" w:eastAsia="ＭＳ ゴシック" w:hAnsi="ＭＳ ゴシック" w:hint="eastAsia"/>
          <w:b/>
          <w:bCs/>
          <w:color w:val="000000" w:themeColor="text1"/>
          <w:sz w:val="24"/>
          <w:szCs w:val="24"/>
        </w:rPr>
        <w:t>④</w:t>
      </w:r>
      <w:r w:rsidR="002D585F" w:rsidRPr="00411B3F">
        <w:rPr>
          <w:rFonts w:ascii="ＭＳ ゴシック" w:eastAsia="ＭＳ ゴシック" w:hAnsi="ＭＳ ゴシック" w:hint="eastAsia"/>
          <w:b/>
          <w:bCs/>
          <w:color w:val="000000" w:themeColor="text1"/>
          <w:sz w:val="24"/>
          <w:szCs w:val="24"/>
        </w:rPr>
        <w:t xml:space="preserve"> </w:t>
      </w:r>
      <w:r w:rsidR="006C5307" w:rsidRPr="00411B3F">
        <w:rPr>
          <w:rFonts w:ascii="ＭＳ ゴシック" w:eastAsia="ＭＳ ゴシック" w:hAnsi="ＭＳ ゴシック" w:hint="eastAsia"/>
          <w:b/>
          <w:bCs/>
          <w:color w:val="000000" w:themeColor="text1"/>
          <w:sz w:val="24"/>
          <w:szCs w:val="24"/>
        </w:rPr>
        <w:t>その他</w:t>
      </w:r>
    </w:p>
    <w:p w14:paraId="315F17F2" w14:textId="7E13FC85" w:rsidR="00DC3CD5" w:rsidRPr="00411B3F" w:rsidRDefault="00DC3CD5" w:rsidP="000515F0">
      <w:pPr>
        <w:pStyle w:val="a8"/>
        <w:numPr>
          <w:ilvl w:val="0"/>
          <w:numId w:val="11"/>
        </w:numPr>
        <w:snapToGrid w:val="0"/>
        <w:spacing w:afterLines="25" w:after="71" w:line="276" w:lineRule="auto"/>
        <w:ind w:leftChars="0"/>
        <w:rPr>
          <w:rFonts w:ascii="ＭＳ ゴシック" w:eastAsia="ＭＳ ゴシック" w:hAnsi="ＭＳ ゴシック"/>
          <w:color w:val="000000" w:themeColor="text1"/>
          <w:sz w:val="24"/>
          <w:szCs w:val="24"/>
        </w:rPr>
      </w:pPr>
      <w:r w:rsidRPr="00411B3F">
        <w:rPr>
          <w:rFonts w:ascii="ＭＳ ゴシック" w:eastAsia="ＭＳ ゴシック" w:hAnsi="ＭＳ ゴシック" w:hint="eastAsia"/>
          <w:b/>
          <w:bCs/>
          <w:color w:val="000000" w:themeColor="text1"/>
          <w:sz w:val="24"/>
          <w:szCs w:val="24"/>
        </w:rPr>
        <w:t xml:space="preserve">脱炭素化　</w:t>
      </w:r>
      <w:r w:rsidRPr="00411B3F">
        <w:rPr>
          <w:rFonts w:ascii="ＭＳ ゴシック" w:eastAsia="ＭＳ ゴシック" w:hAnsi="ＭＳ ゴシック"/>
          <w:color w:val="000000" w:themeColor="text1"/>
          <w:sz w:val="24"/>
          <w:szCs w:val="24"/>
        </w:rPr>
        <w:t xml:space="preserve">　　</w:t>
      </w:r>
    </w:p>
    <w:p w14:paraId="2AECEC67" w14:textId="28498651" w:rsidR="00CB0CB1" w:rsidRPr="00411B3F" w:rsidRDefault="00DC3CD5" w:rsidP="00A058D0">
      <w:pPr>
        <w:snapToGrid w:val="0"/>
        <w:spacing w:afterLines="25" w:after="71" w:line="276" w:lineRule="auto"/>
        <w:ind w:leftChars="400" w:left="840" w:firstLineChars="50" w:firstLine="120"/>
        <w:rPr>
          <w:rFonts w:ascii="ＭＳ ゴシック" w:eastAsia="ＭＳ ゴシック" w:hAnsi="ＭＳ ゴシック"/>
          <w:color w:val="000000" w:themeColor="text1"/>
          <w:sz w:val="24"/>
          <w:szCs w:val="24"/>
        </w:rPr>
      </w:pPr>
      <w:r w:rsidRPr="00411B3F">
        <w:rPr>
          <w:rFonts w:ascii="ＭＳ ゴシック" w:eastAsia="ＭＳ ゴシック" w:hAnsi="ＭＳ ゴシック" w:hint="eastAsia"/>
          <w:color w:val="000000" w:themeColor="text1"/>
          <w:sz w:val="24"/>
          <w:szCs w:val="24"/>
        </w:rPr>
        <w:t>本府では、</w:t>
      </w:r>
      <w:r w:rsidR="002D6A56" w:rsidRPr="00411B3F">
        <w:rPr>
          <w:rFonts w:ascii="ＭＳ ゴシック" w:eastAsia="ＭＳ ゴシック" w:hAnsi="ＭＳ ゴシック" w:hint="eastAsia"/>
          <w:color w:val="000000" w:themeColor="text1"/>
          <w:sz w:val="24"/>
          <w:szCs w:val="24"/>
        </w:rPr>
        <w:t>令和元年</w:t>
      </w:r>
      <w:r w:rsidRPr="00411B3F">
        <w:rPr>
          <w:rFonts w:ascii="ＭＳ ゴシック" w:eastAsia="ＭＳ ゴシック" w:hAnsi="ＭＳ ゴシック"/>
          <w:color w:val="000000" w:themeColor="text1"/>
          <w:sz w:val="24"/>
          <w:szCs w:val="24"/>
        </w:rPr>
        <w:t>10月に</w:t>
      </w:r>
      <w:r w:rsidR="002D6A56" w:rsidRPr="00411B3F">
        <w:rPr>
          <w:rFonts w:ascii="ＭＳ ゴシック" w:eastAsia="ＭＳ ゴシック" w:hAnsi="ＭＳ ゴシック" w:hint="eastAsia"/>
          <w:color w:val="000000" w:themeColor="text1"/>
          <w:sz w:val="24"/>
          <w:szCs w:val="24"/>
        </w:rPr>
        <w:t>令和</w:t>
      </w:r>
      <w:r w:rsidR="004C4BC2" w:rsidRPr="00411B3F">
        <w:rPr>
          <w:rFonts w:ascii="ＭＳ ゴシック" w:eastAsia="ＭＳ ゴシック" w:hAnsi="ＭＳ ゴシック" w:hint="eastAsia"/>
          <w:color w:val="000000" w:themeColor="text1"/>
          <w:sz w:val="24"/>
          <w:szCs w:val="24"/>
        </w:rPr>
        <w:t>3</w:t>
      </w:r>
      <w:r w:rsidR="004C4BC2" w:rsidRPr="00411B3F">
        <w:rPr>
          <w:rFonts w:ascii="ＭＳ ゴシック" w:eastAsia="ＭＳ ゴシック" w:hAnsi="ＭＳ ゴシック"/>
          <w:color w:val="000000" w:themeColor="text1"/>
          <w:sz w:val="24"/>
          <w:szCs w:val="24"/>
        </w:rPr>
        <w:t>2</w:t>
      </w:r>
      <w:r w:rsidR="004C4BC2" w:rsidRPr="00411B3F">
        <w:rPr>
          <w:rFonts w:ascii="ＭＳ ゴシック" w:eastAsia="ＭＳ ゴシック" w:hAnsi="ＭＳ ゴシック" w:hint="eastAsia"/>
          <w:color w:val="000000" w:themeColor="text1"/>
          <w:sz w:val="24"/>
          <w:szCs w:val="24"/>
        </w:rPr>
        <w:t>年</w:t>
      </w:r>
      <w:r w:rsidRPr="00411B3F">
        <w:rPr>
          <w:rFonts w:ascii="ＭＳ ゴシック" w:eastAsia="ＭＳ ゴシック" w:hAnsi="ＭＳ ゴシック"/>
          <w:color w:val="000000" w:themeColor="text1"/>
          <w:sz w:val="24"/>
          <w:szCs w:val="24"/>
        </w:rPr>
        <w:t>に府域における二酸化炭素排出量実質ゼロをめざすこととし、</w:t>
      </w:r>
      <w:r w:rsidR="002D6A56" w:rsidRPr="00411B3F">
        <w:rPr>
          <w:rFonts w:ascii="ＭＳ ゴシック" w:eastAsia="ＭＳ ゴシック" w:hAnsi="ＭＳ ゴシック" w:hint="eastAsia"/>
          <w:color w:val="000000" w:themeColor="text1"/>
          <w:sz w:val="24"/>
          <w:szCs w:val="24"/>
        </w:rPr>
        <w:t>令和３年</w:t>
      </w:r>
      <w:r w:rsidR="00F954B9" w:rsidRPr="00411B3F">
        <w:rPr>
          <w:rFonts w:ascii="ＭＳ ゴシック" w:eastAsia="ＭＳ ゴシック" w:hAnsi="ＭＳ ゴシック" w:hint="eastAsia"/>
          <w:color w:val="000000" w:themeColor="text1"/>
          <w:sz w:val="24"/>
          <w:szCs w:val="24"/>
        </w:rPr>
        <w:t>３</w:t>
      </w:r>
      <w:r w:rsidRPr="00411B3F">
        <w:rPr>
          <w:rFonts w:ascii="ＭＳ ゴシック" w:eastAsia="ＭＳ ゴシック" w:hAnsi="ＭＳ ゴシック"/>
          <w:color w:val="000000" w:themeColor="text1"/>
          <w:sz w:val="24"/>
          <w:szCs w:val="24"/>
        </w:rPr>
        <w:t>月に策定の「大阪府地球温暖化対策実行計画（区域施策編）」において、脱炭素社会の実現に向けた</w:t>
      </w:r>
      <w:r w:rsidR="00BC6E82" w:rsidRPr="00411B3F">
        <w:rPr>
          <w:rFonts w:ascii="ＭＳ ゴシック" w:eastAsia="ＭＳ ゴシック" w:hAnsi="ＭＳ ゴシック" w:hint="eastAsia"/>
          <w:color w:val="000000" w:themeColor="text1"/>
          <w:sz w:val="24"/>
          <w:szCs w:val="24"/>
        </w:rPr>
        <w:t>取組</w:t>
      </w:r>
      <w:r w:rsidRPr="00411B3F">
        <w:rPr>
          <w:rFonts w:ascii="ＭＳ ゴシック" w:eastAsia="ＭＳ ゴシック" w:hAnsi="ＭＳ ゴシック"/>
          <w:color w:val="000000" w:themeColor="text1"/>
          <w:sz w:val="24"/>
          <w:szCs w:val="24"/>
        </w:rPr>
        <w:t>を積極的に推進している。</w:t>
      </w:r>
      <w:r w:rsidR="00556066" w:rsidRPr="00411B3F">
        <w:rPr>
          <w:rFonts w:ascii="ＭＳ ゴシック" w:eastAsia="ＭＳ ゴシック" w:hAnsi="ＭＳ ゴシック"/>
          <w:color w:val="000000" w:themeColor="text1"/>
          <w:sz w:val="24"/>
          <w:szCs w:val="24"/>
        </w:rPr>
        <w:br/>
      </w:r>
      <w:r w:rsidR="006B7723" w:rsidRPr="00411B3F">
        <w:rPr>
          <w:rFonts w:ascii="ＭＳ ゴシック" w:eastAsia="ＭＳ ゴシック" w:hAnsi="ＭＳ ゴシック"/>
          <w:color w:val="000000" w:themeColor="text1"/>
          <w:sz w:val="24"/>
          <w:szCs w:val="24"/>
        </w:rPr>
        <w:t xml:space="preserve"> </w:t>
      </w:r>
      <w:r w:rsidRPr="00411B3F">
        <w:rPr>
          <w:rFonts w:ascii="ＭＳ ゴシック" w:eastAsia="ＭＳ ゴシック" w:hAnsi="ＭＳ ゴシック" w:hint="eastAsia"/>
          <w:color w:val="000000" w:themeColor="text1"/>
          <w:sz w:val="24"/>
          <w:szCs w:val="24"/>
        </w:rPr>
        <w:t>また、</w:t>
      </w:r>
      <w:r w:rsidR="002D6A56" w:rsidRPr="00411B3F">
        <w:rPr>
          <w:rFonts w:ascii="ＭＳ ゴシック" w:eastAsia="ＭＳ ゴシック" w:hAnsi="ＭＳ ゴシック" w:hint="eastAsia"/>
          <w:color w:val="000000" w:themeColor="text1"/>
          <w:sz w:val="24"/>
          <w:szCs w:val="24"/>
        </w:rPr>
        <w:t>令和３年</w:t>
      </w:r>
      <w:r w:rsidR="00F954B9" w:rsidRPr="00411B3F">
        <w:rPr>
          <w:rFonts w:ascii="ＭＳ ゴシック" w:eastAsia="ＭＳ ゴシック" w:hAnsi="ＭＳ ゴシック" w:hint="eastAsia"/>
          <w:color w:val="000000" w:themeColor="text1"/>
          <w:sz w:val="24"/>
          <w:szCs w:val="24"/>
        </w:rPr>
        <w:t>３</w:t>
      </w:r>
      <w:r w:rsidRPr="00411B3F">
        <w:rPr>
          <w:rFonts w:ascii="ＭＳ ゴシック" w:eastAsia="ＭＳ ゴシック" w:hAnsi="ＭＳ ゴシック"/>
          <w:color w:val="000000" w:themeColor="text1"/>
          <w:sz w:val="24"/>
          <w:szCs w:val="24"/>
        </w:rPr>
        <w:t>月に策定の「ふちょう温室効果ガス削減アクションプラン（大阪府地球温暖化対策実行計画（事務事業編））」では、</w:t>
      </w:r>
      <w:r w:rsidR="004C4BC2" w:rsidRPr="00411B3F">
        <w:rPr>
          <w:rFonts w:ascii="ＭＳ ゴシック" w:eastAsia="ＭＳ ゴシック" w:hAnsi="ＭＳ ゴシック" w:hint="eastAsia"/>
          <w:color w:val="000000" w:themeColor="text1"/>
          <w:sz w:val="24"/>
          <w:szCs w:val="24"/>
        </w:rPr>
        <w:t>令和</w:t>
      </w:r>
      <w:r w:rsidR="004C4BC2" w:rsidRPr="00411B3F">
        <w:rPr>
          <w:rFonts w:ascii="ＭＳ ゴシック" w:eastAsia="ＭＳ ゴシック" w:hAnsi="ＭＳ ゴシック"/>
          <w:color w:val="000000" w:themeColor="text1"/>
          <w:sz w:val="24"/>
          <w:szCs w:val="24"/>
        </w:rPr>
        <w:t>32年</w:t>
      </w:r>
      <w:r w:rsidRPr="00411B3F">
        <w:rPr>
          <w:rFonts w:ascii="ＭＳ ゴシック" w:eastAsia="ＭＳ ゴシック" w:hAnsi="ＭＳ ゴシック"/>
          <w:color w:val="000000" w:themeColor="text1"/>
          <w:sz w:val="24"/>
          <w:szCs w:val="24"/>
        </w:rPr>
        <w:t>より前に二酸化炭素排出量実質ゼロ達成をめざして府庁自らが率先して取り組むことを基本方針とし、現在から</w:t>
      </w:r>
      <w:r w:rsidR="002D6A56" w:rsidRPr="00411B3F">
        <w:rPr>
          <w:rFonts w:ascii="ＭＳ ゴシック" w:eastAsia="ＭＳ ゴシック" w:hAnsi="ＭＳ ゴシック" w:hint="eastAsia"/>
          <w:color w:val="000000" w:themeColor="text1"/>
          <w:sz w:val="24"/>
          <w:szCs w:val="24"/>
        </w:rPr>
        <w:t>令和1</w:t>
      </w:r>
      <w:r w:rsidR="002D6A56" w:rsidRPr="00411B3F">
        <w:rPr>
          <w:rFonts w:ascii="ＭＳ ゴシック" w:eastAsia="ＭＳ ゴシック" w:hAnsi="ＭＳ ゴシック"/>
          <w:color w:val="000000" w:themeColor="text1"/>
          <w:sz w:val="24"/>
          <w:szCs w:val="24"/>
        </w:rPr>
        <w:t>2</w:t>
      </w:r>
      <w:r w:rsidR="002D6A56" w:rsidRPr="00411B3F">
        <w:rPr>
          <w:rFonts w:ascii="ＭＳ ゴシック" w:eastAsia="ＭＳ ゴシック" w:hAnsi="ＭＳ ゴシック" w:hint="eastAsia"/>
          <w:color w:val="000000" w:themeColor="text1"/>
          <w:sz w:val="24"/>
          <w:szCs w:val="24"/>
        </w:rPr>
        <w:t>年</w:t>
      </w:r>
      <w:r w:rsidRPr="00411B3F">
        <w:rPr>
          <w:rFonts w:ascii="ＭＳ ゴシック" w:eastAsia="ＭＳ ゴシック" w:hAnsi="ＭＳ ゴシック"/>
          <w:color w:val="000000" w:themeColor="text1"/>
          <w:sz w:val="24"/>
          <w:szCs w:val="24"/>
        </w:rPr>
        <w:t>に向けては、エネルギー・資源使用量の削減と、単位エネルギー量・資源量あたりの二酸化炭素排出量の削減を同時に推進することとしている。</w:t>
      </w:r>
      <w:r w:rsidRPr="00411B3F">
        <w:rPr>
          <w:rFonts w:ascii="ＭＳ ゴシック" w:eastAsia="ＭＳ ゴシック" w:hAnsi="ＭＳ ゴシック" w:hint="eastAsia"/>
          <w:color w:val="000000" w:themeColor="text1"/>
          <w:sz w:val="24"/>
          <w:szCs w:val="24"/>
        </w:rPr>
        <w:t>なお、</w:t>
      </w:r>
      <w:r w:rsidR="004C4BC2" w:rsidRPr="00411B3F">
        <w:rPr>
          <w:rFonts w:ascii="ＭＳ ゴシック" w:eastAsia="ＭＳ ゴシック" w:hAnsi="ＭＳ ゴシック" w:hint="eastAsia"/>
          <w:color w:val="000000" w:themeColor="text1"/>
          <w:sz w:val="24"/>
          <w:szCs w:val="24"/>
        </w:rPr>
        <w:t>令和1</w:t>
      </w:r>
      <w:r w:rsidR="004C4BC2" w:rsidRPr="00411B3F">
        <w:rPr>
          <w:rFonts w:ascii="ＭＳ ゴシック" w:eastAsia="ＭＳ ゴシック" w:hAnsi="ＭＳ ゴシック"/>
          <w:color w:val="000000" w:themeColor="text1"/>
          <w:sz w:val="24"/>
          <w:szCs w:val="24"/>
        </w:rPr>
        <w:t>2</w:t>
      </w:r>
      <w:r w:rsidR="004C4BC2" w:rsidRPr="00411B3F">
        <w:rPr>
          <w:rFonts w:ascii="ＭＳ ゴシック" w:eastAsia="ＭＳ ゴシック" w:hAnsi="ＭＳ ゴシック" w:hint="eastAsia"/>
          <w:color w:val="000000" w:themeColor="text1"/>
          <w:sz w:val="24"/>
          <w:szCs w:val="24"/>
        </w:rPr>
        <w:t>年</w:t>
      </w:r>
      <w:r w:rsidRPr="00411B3F">
        <w:rPr>
          <w:rFonts w:ascii="ＭＳ ゴシック" w:eastAsia="ＭＳ ゴシック" w:hAnsi="ＭＳ ゴシック"/>
          <w:color w:val="000000" w:themeColor="text1"/>
          <w:sz w:val="24"/>
          <w:szCs w:val="24"/>
        </w:rPr>
        <w:t>以降は、さらなる取組の推進を図るとともに、脱炭素社会に向けた技術革新及びその導入により、削減を加速させていくこととしている。</w:t>
      </w:r>
    </w:p>
    <w:p w14:paraId="0DA78E3A" w14:textId="5F7E9429" w:rsidR="00556066" w:rsidRPr="00411B3F" w:rsidRDefault="008D2D08" w:rsidP="00B664C1">
      <w:pPr>
        <w:snapToGrid w:val="0"/>
        <w:spacing w:afterLines="25" w:after="71" w:line="276" w:lineRule="auto"/>
        <w:ind w:firstLineChars="250" w:firstLine="600"/>
        <w:rPr>
          <w:rFonts w:ascii="ＭＳ ゴシック" w:eastAsia="ＭＳ ゴシック" w:hAnsi="ＭＳ ゴシック"/>
          <w:color w:val="000000" w:themeColor="text1"/>
          <w:sz w:val="32"/>
          <w:szCs w:val="32"/>
        </w:rPr>
      </w:pPr>
      <w:r w:rsidRPr="00411B3F">
        <w:rPr>
          <w:rFonts w:ascii="ＭＳ ゴシック" w:eastAsia="ＭＳ ゴシック" w:hAnsi="ＭＳ ゴシック" w:hint="eastAsia"/>
          <w:color w:val="000000" w:themeColor="text1"/>
          <w:sz w:val="24"/>
          <w:szCs w:val="28"/>
        </w:rPr>
        <w:t>【E</w:t>
      </w:r>
      <w:r w:rsidRPr="00411B3F">
        <w:rPr>
          <w:rFonts w:ascii="ＭＳ ゴシック" w:eastAsia="ＭＳ ゴシック" w:hAnsi="ＭＳ ゴシック"/>
          <w:color w:val="000000" w:themeColor="text1"/>
          <w:sz w:val="24"/>
          <w:szCs w:val="28"/>
        </w:rPr>
        <w:t>SCO</w:t>
      </w:r>
      <w:r w:rsidRPr="00411B3F">
        <w:rPr>
          <w:rFonts w:ascii="ＭＳ ゴシック" w:eastAsia="ＭＳ ゴシック" w:hAnsi="ＭＳ ゴシック" w:hint="eastAsia"/>
          <w:color w:val="000000" w:themeColor="text1"/>
          <w:sz w:val="24"/>
          <w:szCs w:val="28"/>
        </w:rPr>
        <w:t>事業】</w:t>
      </w:r>
    </w:p>
    <w:p w14:paraId="3D2E0A85" w14:textId="16BA92BE" w:rsidR="00CB79C5" w:rsidRDefault="00A52656" w:rsidP="00A058D0">
      <w:pPr>
        <w:snapToGrid w:val="0"/>
        <w:spacing w:afterLines="25" w:after="71" w:line="276" w:lineRule="auto"/>
        <w:ind w:leftChars="400" w:left="840" w:firstLineChars="50" w:firstLine="120"/>
        <w:rPr>
          <w:rFonts w:ascii="ＭＳ ゴシック" w:eastAsia="ＭＳ ゴシック" w:hAnsi="ＭＳ ゴシック"/>
          <w:color w:val="000000" w:themeColor="text1"/>
          <w:sz w:val="24"/>
          <w:szCs w:val="24"/>
        </w:rPr>
      </w:pPr>
      <w:r w:rsidRPr="00411B3F">
        <w:rPr>
          <w:rFonts w:ascii="ＭＳ ゴシック" w:eastAsia="ＭＳ ゴシック" w:hAnsi="ＭＳ ゴシック" w:hint="eastAsia"/>
          <w:color w:val="000000" w:themeColor="text1"/>
          <w:sz w:val="24"/>
          <w:szCs w:val="24"/>
        </w:rPr>
        <w:t>建築物の省エネルギー化、地球温暖化対策、光熱水費の削減を効果的に進めることができる</w:t>
      </w:r>
      <w:r w:rsidRPr="00411B3F">
        <w:rPr>
          <w:rFonts w:ascii="ＭＳ ゴシック" w:eastAsia="ＭＳ ゴシック" w:hAnsi="ＭＳ ゴシック"/>
          <w:color w:val="000000" w:themeColor="text1"/>
          <w:sz w:val="24"/>
          <w:szCs w:val="24"/>
        </w:rPr>
        <w:t>ESCO（エスコと読む。Energy Service Company の略）事業を広汎な府有施設へ効果的に展開し、推進</w:t>
      </w:r>
      <w:r w:rsidRPr="00411B3F">
        <w:rPr>
          <w:rFonts w:ascii="ＭＳ ゴシック" w:eastAsia="ＭＳ ゴシック" w:hAnsi="ＭＳ ゴシック" w:hint="eastAsia"/>
          <w:color w:val="000000" w:themeColor="text1"/>
          <w:sz w:val="24"/>
          <w:szCs w:val="24"/>
        </w:rPr>
        <w:t>す</w:t>
      </w:r>
      <w:r w:rsidRPr="00411B3F">
        <w:rPr>
          <w:rFonts w:ascii="ＭＳ ゴシック" w:eastAsia="ＭＳ ゴシック" w:hAnsi="ＭＳ ゴシック"/>
          <w:color w:val="000000" w:themeColor="text1"/>
          <w:sz w:val="24"/>
          <w:szCs w:val="24"/>
        </w:rPr>
        <w:t>る。（第３期大阪府</w:t>
      </w:r>
      <w:r w:rsidR="00382518" w:rsidRPr="00411B3F">
        <w:rPr>
          <w:rFonts w:ascii="ＭＳ ゴシック" w:eastAsia="ＭＳ ゴシック" w:hAnsi="ＭＳ ゴシック" w:hint="eastAsia"/>
          <w:color w:val="000000" w:themeColor="text1"/>
          <w:sz w:val="24"/>
          <w:szCs w:val="24"/>
        </w:rPr>
        <w:t>E</w:t>
      </w:r>
      <w:r w:rsidR="00382518" w:rsidRPr="00411B3F">
        <w:rPr>
          <w:rFonts w:ascii="ＭＳ ゴシック" w:eastAsia="ＭＳ ゴシック" w:hAnsi="ＭＳ ゴシック"/>
          <w:color w:val="000000" w:themeColor="text1"/>
          <w:sz w:val="24"/>
          <w:szCs w:val="24"/>
        </w:rPr>
        <w:t>SCO</w:t>
      </w:r>
      <w:r w:rsidRPr="00411B3F">
        <w:rPr>
          <w:rFonts w:ascii="ＭＳ ゴシック" w:eastAsia="ＭＳ ゴシック" w:hAnsi="ＭＳ ゴシック"/>
          <w:color w:val="000000" w:themeColor="text1"/>
          <w:sz w:val="24"/>
          <w:szCs w:val="24"/>
        </w:rPr>
        <w:t>アクションプラン（令和</w:t>
      </w:r>
      <w:r w:rsidR="00234C7B" w:rsidRPr="00411B3F">
        <w:rPr>
          <w:rFonts w:ascii="ＭＳ ゴシック" w:eastAsia="ＭＳ ゴシック" w:hAnsi="ＭＳ ゴシック" w:hint="eastAsia"/>
          <w:color w:val="000000" w:themeColor="text1"/>
          <w:sz w:val="24"/>
          <w:szCs w:val="24"/>
        </w:rPr>
        <w:t>８</w:t>
      </w:r>
      <w:r w:rsidRPr="00411B3F">
        <w:rPr>
          <w:rFonts w:ascii="ＭＳ ゴシック" w:eastAsia="ＭＳ ゴシック" w:hAnsi="ＭＳ ゴシック"/>
          <w:color w:val="000000" w:themeColor="text1"/>
          <w:sz w:val="24"/>
          <w:szCs w:val="24"/>
        </w:rPr>
        <w:t>年</w:t>
      </w:r>
      <w:r w:rsidR="00382518" w:rsidRPr="00411B3F">
        <w:rPr>
          <w:rFonts w:ascii="ＭＳ ゴシック" w:eastAsia="ＭＳ ゴシック" w:hAnsi="ＭＳ ゴシック" w:hint="eastAsia"/>
          <w:color w:val="000000" w:themeColor="text1"/>
          <w:sz w:val="24"/>
          <w:szCs w:val="24"/>
        </w:rPr>
        <w:t>３</w:t>
      </w:r>
      <w:r w:rsidRPr="00411B3F">
        <w:rPr>
          <w:rFonts w:ascii="ＭＳ ゴシック" w:eastAsia="ＭＳ ゴシック" w:hAnsi="ＭＳ ゴシック"/>
          <w:color w:val="000000" w:themeColor="text1"/>
          <w:sz w:val="24"/>
          <w:szCs w:val="24"/>
        </w:rPr>
        <w:t>月））</w:t>
      </w:r>
    </w:p>
    <w:p w14:paraId="455711B2" w14:textId="77777777" w:rsidR="0025350D" w:rsidRDefault="0025350D" w:rsidP="00B664C1">
      <w:pPr>
        <w:snapToGrid w:val="0"/>
        <w:spacing w:afterLines="25" w:after="71" w:line="276" w:lineRule="auto"/>
        <w:ind w:firstLineChars="350" w:firstLine="840"/>
        <w:rPr>
          <w:rFonts w:ascii="ＭＳ ゴシック" w:eastAsia="ＭＳ ゴシック" w:hAnsi="ＭＳ ゴシック"/>
          <w:color w:val="FF0000"/>
          <w:sz w:val="24"/>
          <w:szCs w:val="24"/>
        </w:rPr>
      </w:pPr>
    </w:p>
    <w:p w14:paraId="5C8AA8AD" w14:textId="43B9AE0D" w:rsidR="00FF1936" w:rsidRPr="00411B3F" w:rsidRDefault="00FF1936" w:rsidP="00B664C1">
      <w:pPr>
        <w:snapToGrid w:val="0"/>
        <w:spacing w:afterLines="25" w:after="71" w:line="276" w:lineRule="auto"/>
        <w:ind w:firstLineChars="350" w:firstLine="843"/>
        <w:rPr>
          <w:rFonts w:ascii="ＭＳ ゴシック" w:eastAsia="ＭＳ ゴシック" w:hAnsi="ＭＳ ゴシック"/>
          <w:b/>
          <w:bCs/>
          <w:i/>
          <w:iCs/>
          <w:color w:val="000000" w:themeColor="text1"/>
          <w:sz w:val="24"/>
          <w:szCs w:val="24"/>
        </w:rPr>
      </w:pPr>
      <w:r w:rsidRPr="00411B3F">
        <w:rPr>
          <w:rFonts w:ascii="ＭＳ ゴシック" w:eastAsia="ＭＳ ゴシック" w:hAnsi="ＭＳ ゴシック" w:hint="eastAsia"/>
          <w:b/>
          <w:bCs/>
          <w:color w:val="000000" w:themeColor="text1"/>
          <w:sz w:val="24"/>
          <w:szCs w:val="24"/>
        </w:rPr>
        <w:t>2</w:t>
      </w:r>
      <w:r w:rsidRPr="00411B3F">
        <w:rPr>
          <w:rFonts w:ascii="ＭＳ ゴシック" w:eastAsia="ＭＳ ゴシック" w:hAnsi="ＭＳ ゴシック"/>
          <w:b/>
          <w:bCs/>
          <w:color w:val="000000" w:themeColor="text1"/>
          <w:sz w:val="24"/>
          <w:szCs w:val="24"/>
        </w:rPr>
        <w:t>)</w:t>
      </w:r>
      <w:r w:rsidR="00B664C1" w:rsidRPr="00411B3F">
        <w:rPr>
          <w:rFonts w:ascii="ＭＳ ゴシック" w:eastAsia="ＭＳ ゴシック" w:hAnsi="ＭＳ ゴシック" w:hint="eastAsia"/>
          <w:b/>
          <w:bCs/>
          <w:color w:val="000000" w:themeColor="text1"/>
          <w:sz w:val="24"/>
          <w:szCs w:val="24"/>
        </w:rPr>
        <w:t xml:space="preserve"> </w:t>
      </w:r>
      <w:r w:rsidRPr="00411B3F">
        <w:rPr>
          <w:rFonts w:ascii="ＭＳ ゴシック" w:eastAsia="ＭＳ ゴシック" w:hAnsi="ＭＳ ゴシック" w:hint="eastAsia"/>
          <w:b/>
          <w:bCs/>
          <w:color w:val="000000" w:themeColor="text1"/>
          <w:sz w:val="24"/>
          <w:szCs w:val="24"/>
        </w:rPr>
        <w:t>ユニバーサルデザイン化</w:t>
      </w:r>
    </w:p>
    <w:p w14:paraId="4E870579" w14:textId="497A4450" w:rsidR="00CB79C5" w:rsidRDefault="00975482" w:rsidP="00975482">
      <w:pPr>
        <w:snapToGrid w:val="0"/>
        <w:spacing w:afterLines="25" w:after="71" w:line="276" w:lineRule="auto"/>
        <w:ind w:leftChars="350" w:left="855" w:hangingChars="50" w:hanging="120"/>
        <w:rPr>
          <w:rFonts w:ascii="ＭＳ ゴシック" w:eastAsia="ＭＳ ゴシック" w:hAnsi="ＭＳ ゴシック"/>
          <w:color w:val="000000" w:themeColor="text1"/>
          <w:sz w:val="24"/>
          <w:szCs w:val="24"/>
        </w:rPr>
      </w:pPr>
      <w:r w:rsidRPr="00411B3F">
        <w:rPr>
          <w:rFonts w:ascii="ＭＳ ゴシック" w:eastAsia="ＭＳ ゴシック" w:hAnsi="ＭＳ ゴシック" w:hint="eastAsia"/>
          <w:color w:val="000000" w:themeColor="text1"/>
          <w:sz w:val="24"/>
          <w:szCs w:val="24"/>
        </w:rPr>
        <w:t xml:space="preserve"> </w:t>
      </w:r>
      <w:r w:rsidRPr="00411B3F">
        <w:rPr>
          <w:rFonts w:ascii="ＭＳ ゴシック" w:eastAsia="ＭＳ ゴシック" w:hAnsi="ＭＳ ゴシック"/>
          <w:color w:val="000000" w:themeColor="text1"/>
          <w:sz w:val="24"/>
          <w:szCs w:val="24"/>
        </w:rPr>
        <w:t xml:space="preserve"> </w:t>
      </w:r>
      <w:r w:rsidRPr="00411B3F">
        <w:rPr>
          <w:rFonts w:ascii="ＭＳ ゴシック" w:eastAsia="ＭＳ ゴシック" w:hAnsi="ＭＳ ゴシック" w:hint="eastAsia"/>
          <w:color w:val="000000" w:themeColor="text1"/>
          <w:sz w:val="24"/>
          <w:szCs w:val="24"/>
        </w:rPr>
        <w:t>本府では、「大阪府ユニバーサルデザイン推進指針」を策定し、誰もが暮らしやすく、訪れやすい、そして誰もが活躍できる「ユニバーサルデザイン社会・大阪」をめざして、「心のバリアフリー」と「ユニバーサルデザインのまちづくり」の考え方を柱として、取組を進めてきた。策定時以降の法令改正、大阪・関西万博において実施した取組等を踏まえ、令和</w:t>
      </w:r>
      <w:r w:rsidRPr="00411B3F">
        <w:rPr>
          <w:rFonts w:ascii="ＭＳ ゴシック" w:eastAsia="ＭＳ ゴシック" w:hAnsi="ＭＳ ゴシック"/>
          <w:color w:val="000000" w:themeColor="text1"/>
          <w:sz w:val="24"/>
          <w:szCs w:val="24"/>
        </w:rPr>
        <w:t>8年3月に指針を改正し、引き続き取組を推進する。</w:t>
      </w:r>
    </w:p>
    <w:p w14:paraId="729B86ED" w14:textId="53943871" w:rsidR="007E57F9" w:rsidRDefault="007E57F9" w:rsidP="00975482">
      <w:pPr>
        <w:snapToGrid w:val="0"/>
        <w:spacing w:afterLines="25" w:after="71" w:line="276" w:lineRule="auto"/>
        <w:ind w:leftChars="350" w:left="855" w:hangingChars="50" w:hanging="120"/>
        <w:rPr>
          <w:rFonts w:ascii="ＭＳ ゴシック" w:eastAsia="ＭＳ ゴシック" w:hAnsi="ＭＳ ゴシック"/>
          <w:color w:val="000000" w:themeColor="text1"/>
          <w:sz w:val="24"/>
          <w:szCs w:val="24"/>
        </w:rPr>
      </w:pPr>
    </w:p>
    <w:p w14:paraId="4D8D799F" w14:textId="77777777" w:rsidR="007E57F9" w:rsidRPr="00877FA1" w:rsidRDefault="007E57F9" w:rsidP="00877FA1">
      <w:pPr>
        <w:snapToGrid w:val="0"/>
        <w:spacing w:afterLines="25" w:after="71" w:line="276" w:lineRule="auto"/>
        <w:rPr>
          <w:rFonts w:ascii="ＭＳ ゴシック" w:eastAsia="ＭＳ ゴシック" w:hAnsi="ＭＳ ゴシック"/>
          <w:b/>
          <w:bCs/>
          <w:color w:val="000000" w:themeColor="text1"/>
          <w:sz w:val="24"/>
          <w:szCs w:val="24"/>
        </w:rPr>
      </w:pPr>
    </w:p>
    <w:p w14:paraId="1ECB901D" w14:textId="7953E95E" w:rsidR="00FF1936" w:rsidRPr="00411B3F" w:rsidRDefault="00FF1936" w:rsidP="00CB0CB1">
      <w:pPr>
        <w:snapToGrid w:val="0"/>
        <w:spacing w:afterLines="25" w:after="71" w:line="276" w:lineRule="auto"/>
        <w:ind w:firstLineChars="350" w:firstLine="843"/>
        <w:rPr>
          <w:rFonts w:ascii="ＭＳ ゴシック" w:eastAsia="ＭＳ ゴシック" w:hAnsi="ＭＳ ゴシック"/>
          <w:i/>
          <w:iCs/>
          <w:color w:val="000000" w:themeColor="text1"/>
          <w:sz w:val="24"/>
          <w:szCs w:val="24"/>
        </w:rPr>
      </w:pPr>
      <w:r w:rsidRPr="00411B3F">
        <w:rPr>
          <w:rFonts w:ascii="ＭＳ ゴシック" w:eastAsia="ＭＳ ゴシック" w:hAnsi="ＭＳ ゴシック"/>
          <w:b/>
          <w:bCs/>
          <w:color w:val="000000" w:themeColor="text1"/>
          <w:sz w:val="24"/>
          <w:szCs w:val="24"/>
        </w:rPr>
        <w:lastRenderedPageBreak/>
        <w:t>3)</w:t>
      </w:r>
      <w:r w:rsidR="00B664C1" w:rsidRPr="00411B3F">
        <w:rPr>
          <w:rFonts w:ascii="ＭＳ ゴシック" w:eastAsia="ＭＳ ゴシック" w:hAnsi="ＭＳ ゴシック" w:hint="eastAsia"/>
          <w:b/>
          <w:bCs/>
          <w:color w:val="000000" w:themeColor="text1"/>
          <w:sz w:val="24"/>
          <w:szCs w:val="24"/>
        </w:rPr>
        <w:t xml:space="preserve"> </w:t>
      </w:r>
      <w:r w:rsidRPr="00411B3F">
        <w:rPr>
          <w:rFonts w:ascii="ＭＳ ゴシック" w:eastAsia="ＭＳ ゴシック" w:hAnsi="ＭＳ ゴシック" w:hint="eastAsia"/>
          <w:b/>
          <w:bCs/>
          <w:color w:val="000000" w:themeColor="text1"/>
          <w:sz w:val="24"/>
          <w:szCs w:val="24"/>
        </w:rPr>
        <w:t>耐震化</w:t>
      </w:r>
      <w:r w:rsidRPr="00411B3F">
        <w:rPr>
          <w:rFonts w:ascii="ＭＳ ゴシック" w:eastAsia="ＭＳ ゴシック" w:hAnsi="ＭＳ ゴシック" w:hint="eastAsia"/>
          <w:color w:val="000000" w:themeColor="text1"/>
          <w:sz w:val="24"/>
          <w:szCs w:val="24"/>
        </w:rPr>
        <w:t xml:space="preserve">　</w:t>
      </w:r>
    </w:p>
    <w:p w14:paraId="0264593E" w14:textId="2ED7DA50" w:rsidR="00FF1936" w:rsidRPr="00411B3F" w:rsidRDefault="00FF1936" w:rsidP="00CB0CB1">
      <w:pPr>
        <w:snapToGrid w:val="0"/>
        <w:spacing w:line="276" w:lineRule="auto"/>
        <w:ind w:leftChars="450" w:left="945" w:firstLineChars="50" w:firstLine="120"/>
        <w:rPr>
          <w:rFonts w:ascii="ＭＳ ゴシック" w:eastAsia="ＭＳ ゴシック" w:hAnsi="ＭＳ ゴシック"/>
          <w:color w:val="000000" w:themeColor="text1"/>
          <w:sz w:val="24"/>
          <w:szCs w:val="24"/>
        </w:rPr>
      </w:pPr>
      <w:r w:rsidRPr="00411B3F">
        <w:rPr>
          <w:rFonts w:ascii="ＭＳ ゴシック" w:eastAsia="ＭＳ ゴシック" w:hAnsi="ＭＳ ゴシック" w:hint="eastAsia"/>
          <w:color w:val="000000" w:themeColor="text1"/>
          <w:sz w:val="24"/>
          <w:szCs w:val="24"/>
        </w:rPr>
        <w:t>本府では、</w:t>
      </w:r>
      <w:r w:rsidRPr="00411B3F">
        <w:rPr>
          <w:rFonts w:ascii="ＭＳ ゴシック" w:eastAsia="ＭＳ ゴシック" w:hAnsi="ＭＳ ゴシック"/>
          <w:color w:val="000000" w:themeColor="text1"/>
          <w:sz w:val="24"/>
          <w:szCs w:val="24"/>
        </w:rPr>
        <w:t>令和７年度末までに耐震性が不十分な建築物は概ね解消した（令和６年度末耐震化率98.5％、災害時に重要な機能を果たす建築物は、耐震化が全て完了している）。</w:t>
      </w:r>
      <w:r w:rsidRPr="00411B3F">
        <w:rPr>
          <w:rFonts w:ascii="ＭＳ ゴシック" w:eastAsia="ＭＳ ゴシック" w:hAnsi="ＭＳ ゴシック"/>
          <w:color w:val="000000" w:themeColor="text1"/>
          <w:sz w:val="24"/>
          <w:szCs w:val="24"/>
        </w:rPr>
        <w:tab/>
      </w:r>
    </w:p>
    <w:p w14:paraId="16A7BCAB" w14:textId="3A28DDF4" w:rsidR="0058464A" w:rsidRPr="00411B3F" w:rsidRDefault="00FF1936" w:rsidP="0058464A">
      <w:pPr>
        <w:snapToGrid w:val="0"/>
        <w:spacing w:line="276" w:lineRule="auto"/>
        <w:ind w:leftChars="450" w:left="945" w:firstLineChars="50" w:firstLine="120"/>
        <w:rPr>
          <w:rFonts w:ascii="ＭＳ ゴシック" w:eastAsia="ＭＳ ゴシック" w:hAnsi="ＭＳ ゴシック"/>
          <w:color w:val="000000" w:themeColor="text1"/>
          <w:sz w:val="24"/>
          <w:szCs w:val="24"/>
        </w:rPr>
      </w:pPr>
      <w:r w:rsidRPr="00411B3F">
        <w:rPr>
          <w:rFonts w:ascii="ＭＳ ゴシック" w:eastAsia="ＭＳ ゴシック" w:hAnsi="ＭＳ ゴシック" w:hint="eastAsia"/>
          <w:color w:val="000000" w:themeColor="text1"/>
          <w:sz w:val="24"/>
          <w:szCs w:val="24"/>
        </w:rPr>
        <w:t>令和８年度以降は、「新</w:t>
      </w:r>
      <w:r w:rsidRPr="00411B3F">
        <w:rPr>
          <w:rFonts w:ascii="ＭＳ ゴシック" w:eastAsia="ＭＳ ゴシック" w:hAnsi="ＭＳ ゴシック"/>
          <w:color w:val="000000" w:themeColor="text1"/>
          <w:sz w:val="24"/>
          <w:szCs w:val="24"/>
        </w:rPr>
        <w:t>住宅建築物耐震10ヵ年戦略・大阪（大阪府耐震改修促進計画）」（令和８年</w:t>
      </w:r>
      <w:r w:rsidRPr="00411B3F">
        <w:rPr>
          <w:rFonts w:ascii="ＭＳ ゴシック" w:eastAsia="ＭＳ ゴシック" w:hAnsi="ＭＳ ゴシック" w:hint="eastAsia"/>
          <w:color w:val="000000" w:themeColor="text1"/>
          <w:sz w:val="24"/>
          <w:szCs w:val="24"/>
        </w:rPr>
        <w:t>３</w:t>
      </w:r>
      <w:r w:rsidRPr="00411B3F">
        <w:rPr>
          <w:rFonts w:ascii="ＭＳ ゴシック" w:eastAsia="ＭＳ ゴシック" w:hAnsi="ＭＳ ゴシック"/>
          <w:color w:val="000000" w:themeColor="text1"/>
          <w:sz w:val="24"/>
          <w:szCs w:val="24"/>
        </w:rPr>
        <w:t>月策定）及び「第３期府有建築物耐震化実施方針」（令和８年４月（策定予定））に基づき、耐震化が完了していない府有建築物の耐震化及び、平成26年</w:t>
      </w:r>
      <w:r w:rsidR="00A058D0" w:rsidRPr="00411B3F">
        <w:rPr>
          <w:rFonts w:ascii="ＭＳ ゴシック" w:eastAsia="ＭＳ ゴシック" w:hAnsi="ＭＳ ゴシック" w:hint="eastAsia"/>
          <w:color w:val="000000" w:themeColor="text1"/>
          <w:sz w:val="24"/>
          <w:szCs w:val="24"/>
        </w:rPr>
        <w:t>４</w:t>
      </w:r>
      <w:r w:rsidRPr="00411B3F">
        <w:rPr>
          <w:rFonts w:ascii="ＭＳ ゴシック" w:eastAsia="ＭＳ ゴシック" w:hAnsi="ＭＳ ゴシック"/>
          <w:color w:val="000000" w:themeColor="text1"/>
          <w:sz w:val="24"/>
          <w:szCs w:val="24"/>
        </w:rPr>
        <w:t>月の建築基準法の改正で脱落対策に係る基準が定められた「脱落によって重大な危害を生ずるおそれのある天井」（特定天井）の対策について、引き続き取り組む。</w:t>
      </w:r>
      <w:r w:rsidR="003B79F9" w:rsidRPr="00411B3F">
        <w:rPr>
          <w:rFonts w:ascii="ＭＳ ゴシック" w:eastAsia="ＭＳ ゴシック" w:hAnsi="ＭＳ ゴシック"/>
          <w:color w:val="000000" w:themeColor="text1"/>
          <w:sz w:val="24"/>
          <w:szCs w:val="24"/>
        </w:rPr>
        <w:br/>
      </w:r>
    </w:p>
    <w:p w14:paraId="465DA802" w14:textId="23983366" w:rsidR="00D2336A" w:rsidRPr="00411B3F" w:rsidRDefault="00370BA7" w:rsidP="00CB0CB1">
      <w:pPr>
        <w:pStyle w:val="a8"/>
        <w:snapToGrid w:val="0"/>
        <w:spacing w:afterLines="25" w:after="71" w:line="276" w:lineRule="auto"/>
        <w:ind w:leftChars="0" w:left="0" w:firstLineChars="350" w:firstLine="843"/>
        <w:rPr>
          <w:rFonts w:ascii="ＭＳ ゴシック" w:eastAsia="ＭＳ ゴシック" w:hAnsi="ＭＳ ゴシック"/>
          <w:color w:val="000000" w:themeColor="text1"/>
          <w:sz w:val="24"/>
          <w:szCs w:val="24"/>
        </w:rPr>
      </w:pPr>
      <w:r w:rsidRPr="00411B3F">
        <w:rPr>
          <w:rFonts w:ascii="ＭＳ ゴシック" w:eastAsia="ＭＳ ゴシック" w:hAnsi="ＭＳ ゴシック"/>
          <w:b/>
          <w:bCs/>
          <w:color w:val="000000" w:themeColor="text1"/>
          <w:sz w:val="24"/>
          <w:szCs w:val="24"/>
        </w:rPr>
        <w:t>4)</w:t>
      </w:r>
      <w:r w:rsidR="00B664C1" w:rsidRPr="00411B3F">
        <w:rPr>
          <w:rFonts w:ascii="ＭＳ ゴシック" w:eastAsia="ＭＳ ゴシック" w:hAnsi="ＭＳ ゴシック" w:hint="eastAsia"/>
          <w:b/>
          <w:bCs/>
          <w:color w:val="000000" w:themeColor="text1"/>
          <w:sz w:val="24"/>
          <w:szCs w:val="24"/>
        </w:rPr>
        <w:t xml:space="preserve"> </w:t>
      </w:r>
      <w:r w:rsidR="00D2336A" w:rsidRPr="00411B3F">
        <w:rPr>
          <w:rFonts w:ascii="ＭＳ ゴシック" w:eastAsia="ＭＳ ゴシック" w:hAnsi="ＭＳ ゴシック" w:hint="eastAsia"/>
          <w:b/>
          <w:bCs/>
          <w:color w:val="000000" w:themeColor="text1"/>
          <w:sz w:val="24"/>
          <w:szCs w:val="24"/>
        </w:rPr>
        <w:t xml:space="preserve">民間手法等の活用　</w:t>
      </w:r>
    </w:p>
    <w:p w14:paraId="337740F2" w14:textId="70DB6BA0" w:rsidR="00C17A35" w:rsidRPr="00411B3F" w:rsidRDefault="00D2336A" w:rsidP="00784F91">
      <w:pPr>
        <w:snapToGrid w:val="0"/>
        <w:spacing w:afterLines="25" w:after="71" w:line="276" w:lineRule="auto"/>
        <w:ind w:leftChars="450" w:left="945" w:firstLineChars="50" w:firstLine="120"/>
        <w:rPr>
          <w:rFonts w:ascii="ＭＳ ゴシック" w:eastAsia="ＭＳ ゴシック" w:hAnsi="ＭＳ ゴシック"/>
          <w:color w:val="000000" w:themeColor="text1"/>
          <w:sz w:val="24"/>
          <w:szCs w:val="24"/>
        </w:rPr>
      </w:pPr>
      <w:r w:rsidRPr="00411B3F">
        <w:rPr>
          <w:rFonts w:ascii="ＭＳ ゴシック" w:eastAsia="ＭＳ ゴシック" w:hAnsi="ＭＳ ゴシック" w:hint="eastAsia"/>
          <w:color w:val="000000" w:themeColor="text1"/>
          <w:sz w:val="24"/>
          <w:szCs w:val="24"/>
        </w:rPr>
        <w:t>公共施設等の更新等に際しては、新たな事業機会の創出や民間投資の喚起を図るとともに効率的かつ効果的な公共施設等の整備等を進めることを目的として、公共施設の整備等に多様な</w:t>
      </w:r>
      <w:r w:rsidRPr="00411B3F">
        <w:rPr>
          <w:rFonts w:ascii="ＭＳ ゴシック" w:eastAsia="ＭＳ ゴシック" w:hAnsi="ＭＳ ゴシック"/>
          <w:color w:val="000000" w:themeColor="text1"/>
          <w:sz w:val="24"/>
          <w:szCs w:val="24"/>
        </w:rPr>
        <w:t>PPP/PFI手法の導入の適否を検討するための規程を策定し</w:t>
      </w:r>
      <w:r w:rsidR="00AF48D3" w:rsidRPr="00411B3F">
        <w:rPr>
          <w:rFonts w:ascii="ＭＳ ゴシック" w:eastAsia="ＭＳ ゴシック" w:hAnsi="ＭＳ ゴシック" w:hint="eastAsia"/>
          <w:color w:val="000000" w:themeColor="text1"/>
          <w:sz w:val="24"/>
          <w:szCs w:val="24"/>
        </w:rPr>
        <w:t>ており（平成</w:t>
      </w:r>
      <w:r w:rsidR="00AF48D3" w:rsidRPr="00411B3F">
        <w:rPr>
          <w:rFonts w:ascii="ＭＳ ゴシック" w:eastAsia="ＭＳ ゴシック" w:hAnsi="ＭＳ ゴシック"/>
          <w:color w:val="000000" w:themeColor="text1"/>
          <w:sz w:val="24"/>
          <w:szCs w:val="24"/>
        </w:rPr>
        <w:t>29年</w:t>
      </w:r>
      <w:r w:rsidR="00A058D0" w:rsidRPr="00411B3F">
        <w:rPr>
          <w:rFonts w:ascii="ＭＳ ゴシック" w:eastAsia="ＭＳ ゴシック" w:hAnsi="ＭＳ ゴシック" w:hint="eastAsia"/>
          <w:color w:val="000000" w:themeColor="text1"/>
          <w:sz w:val="24"/>
          <w:szCs w:val="24"/>
        </w:rPr>
        <w:t>４</w:t>
      </w:r>
      <w:r w:rsidR="00AF48D3" w:rsidRPr="00411B3F">
        <w:rPr>
          <w:rFonts w:ascii="ＭＳ ゴシック" w:eastAsia="ＭＳ ゴシック" w:hAnsi="ＭＳ ゴシック"/>
          <w:color w:val="000000" w:themeColor="text1"/>
          <w:sz w:val="24"/>
          <w:szCs w:val="24"/>
        </w:rPr>
        <w:t>月</w:t>
      </w:r>
      <w:r w:rsidR="00A058D0" w:rsidRPr="00411B3F">
        <w:rPr>
          <w:rFonts w:ascii="ＭＳ ゴシック" w:eastAsia="ＭＳ ゴシック" w:hAnsi="ＭＳ ゴシック" w:hint="eastAsia"/>
          <w:color w:val="000000" w:themeColor="text1"/>
          <w:sz w:val="24"/>
          <w:szCs w:val="24"/>
        </w:rPr>
        <w:t>１</w:t>
      </w:r>
      <w:r w:rsidR="00AF48D3" w:rsidRPr="00411B3F">
        <w:rPr>
          <w:rFonts w:ascii="ＭＳ ゴシック" w:eastAsia="ＭＳ ゴシック" w:hAnsi="ＭＳ ゴシック"/>
          <w:color w:val="000000" w:themeColor="text1"/>
          <w:sz w:val="24"/>
          <w:szCs w:val="24"/>
        </w:rPr>
        <w:t>日より施行）</w:t>
      </w:r>
      <w:r w:rsidR="00AF48D3" w:rsidRPr="00411B3F">
        <w:rPr>
          <w:rFonts w:ascii="ＭＳ ゴシック" w:eastAsia="ＭＳ ゴシック" w:hAnsi="ＭＳ ゴシック" w:hint="eastAsia"/>
          <w:color w:val="000000" w:themeColor="text1"/>
          <w:sz w:val="24"/>
          <w:szCs w:val="24"/>
        </w:rPr>
        <w:t>、引き続き民間手法等の活用に</w:t>
      </w:r>
      <w:r w:rsidRPr="00411B3F">
        <w:rPr>
          <w:rFonts w:ascii="ＭＳ ゴシック" w:eastAsia="ＭＳ ゴシック" w:hAnsi="ＭＳ ゴシック" w:hint="eastAsia"/>
          <w:color w:val="000000" w:themeColor="text1"/>
          <w:sz w:val="24"/>
          <w:szCs w:val="24"/>
        </w:rPr>
        <w:t>取</w:t>
      </w:r>
      <w:r w:rsidR="00BC6E82" w:rsidRPr="00411B3F">
        <w:rPr>
          <w:rFonts w:ascii="ＭＳ ゴシック" w:eastAsia="ＭＳ ゴシック" w:hAnsi="ＭＳ ゴシック" w:hint="eastAsia"/>
          <w:color w:val="000000" w:themeColor="text1"/>
          <w:sz w:val="24"/>
          <w:szCs w:val="24"/>
        </w:rPr>
        <w:t>り</w:t>
      </w:r>
      <w:r w:rsidRPr="00411B3F">
        <w:rPr>
          <w:rFonts w:ascii="ＭＳ ゴシック" w:eastAsia="ＭＳ ゴシック" w:hAnsi="ＭＳ ゴシック" w:hint="eastAsia"/>
          <w:color w:val="000000" w:themeColor="text1"/>
          <w:sz w:val="24"/>
          <w:szCs w:val="24"/>
        </w:rPr>
        <w:t>組</w:t>
      </w:r>
      <w:r w:rsidR="00AF48D3" w:rsidRPr="00411B3F">
        <w:rPr>
          <w:rFonts w:ascii="ＭＳ ゴシック" w:eastAsia="ＭＳ ゴシック" w:hAnsi="ＭＳ ゴシック" w:hint="eastAsia"/>
          <w:color w:val="000000" w:themeColor="text1"/>
          <w:sz w:val="24"/>
          <w:szCs w:val="24"/>
        </w:rPr>
        <w:t>む。</w:t>
      </w:r>
      <w:r w:rsidR="00BE7A9B" w:rsidRPr="00411B3F">
        <w:rPr>
          <w:rFonts w:ascii="ＭＳ ゴシック" w:eastAsia="ＭＳ ゴシック" w:hAnsi="ＭＳ ゴシック" w:hint="eastAsia"/>
          <w:color w:val="000000" w:themeColor="text1"/>
          <w:sz w:val="24"/>
          <w:szCs w:val="24"/>
        </w:rPr>
        <w:t xml:space="preserve">　　　　　　　　　　</w:t>
      </w:r>
      <w:r w:rsidR="00556066" w:rsidRPr="00411B3F">
        <w:rPr>
          <w:rFonts w:ascii="ＭＳ ゴシック" w:eastAsia="ＭＳ ゴシック" w:hAnsi="ＭＳ ゴシック"/>
          <w:color w:val="000000" w:themeColor="text1"/>
          <w:sz w:val="24"/>
          <w:szCs w:val="24"/>
        </w:rPr>
        <w:br/>
      </w:r>
      <w:r w:rsidR="00845CA3" w:rsidRPr="00411B3F">
        <w:rPr>
          <w:rFonts w:ascii="ＭＳ ゴシック" w:eastAsia="ＭＳ ゴシック" w:hAnsi="ＭＳ ゴシック"/>
          <w:color w:val="000000" w:themeColor="text1"/>
          <w:sz w:val="24"/>
          <w:szCs w:val="24"/>
        </w:rPr>
        <w:t xml:space="preserve"> </w:t>
      </w:r>
      <w:r w:rsidR="00BE7A9B" w:rsidRPr="00411B3F">
        <w:rPr>
          <w:rFonts w:ascii="ＭＳ ゴシック" w:eastAsia="ＭＳ ゴシック" w:hAnsi="ＭＳ ゴシック" w:hint="eastAsia"/>
          <w:color w:val="000000" w:themeColor="text1"/>
          <w:sz w:val="24"/>
          <w:szCs w:val="24"/>
        </w:rPr>
        <w:t>さらに、他自治体の事例などを参考に、新たな民間手法について研究・検討する。</w:t>
      </w:r>
      <w:r w:rsidR="00B379E0" w:rsidRPr="00411B3F">
        <w:rPr>
          <w:rFonts w:ascii="ＭＳ ゴシック" w:eastAsia="ＭＳ ゴシック" w:hAnsi="ＭＳ ゴシック"/>
          <w:color w:val="000000" w:themeColor="text1"/>
          <w:sz w:val="24"/>
          <w:szCs w:val="24"/>
        </w:rPr>
        <w:br/>
      </w:r>
    </w:p>
    <w:p w14:paraId="035B1324" w14:textId="3ABA45DD" w:rsidR="00943493" w:rsidRPr="00411B3F" w:rsidRDefault="00943493">
      <w:pPr>
        <w:widowControl/>
        <w:jc w:val="left"/>
        <w:rPr>
          <w:rFonts w:ascii="ＭＳ ゴシック" w:eastAsia="ＭＳ ゴシック" w:hAnsi="ＭＳ ゴシック"/>
          <w:color w:val="000000" w:themeColor="text1"/>
          <w:sz w:val="24"/>
          <w:szCs w:val="24"/>
        </w:rPr>
      </w:pPr>
    </w:p>
    <w:p w14:paraId="1716F5F2" w14:textId="66E60367" w:rsidR="00A058D0" w:rsidRPr="00411B3F" w:rsidRDefault="00A058D0">
      <w:pPr>
        <w:widowControl/>
        <w:jc w:val="left"/>
        <w:rPr>
          <w:rFonts w:ascii="ＭＳ ゴシック" w:eastAsia="ＭＳ ゴシック" w:hAnsi="ＭＳ ゴシック"/>
          <w:color w:val="000000" w:themeColor="text1"/>
          <w:sz w:val="24"/>
          <w:szCs w:val="24"/>
        </w:rPr>
      </w:pPr>
    </w:p>
    <w:p w14:paraId="51F7435C" w14:textId="15DFFF96" w:rsidR="00A058D0" w:rsidRPr="00411B3F" w:rsidRDefault="00A058D0">
      <w:pPr>
        <w:widowControl/>
        <w:jc w:val="left"/>
        <w:rPr>
          <w:rFonts w:ascii="ＭＳ ゴシック" w:eastAsia="ＭＳ ゴシック" w:hAnsi="ＭＳ ゴシック"/>
          <w:color w:val="000000" w:themeColor="text1"/>
          <w:sz w:val="24"/>
          <w:szCs w:val="24"/>
        </w:rPr>
      </w:pPr>
    </w:p>
    <w:p w14:paraId="4D5CDBD5" w14:textId="7E6A5903" w:rsidR="00A058D0" w:rsidRPr="00411B3F" w:rsidRDefault="00A058D0">
      <w:pPr>
        <w:widowControl/>
        <w:jc w:val="left"/>
        <w:rPr>
          <w:rFonts w:ascii="ＭＳ ゴシック" w:eastAsia="ＭＳ ゴシック" w:hAnsi="ＭＳ ゴシック"/>
          <w:color w:val="000000" w:themeColor="text1"/>
          <w:sz w:val="24"/>
          <w:szCs w:val="24"/>
        </w:rPr>
      </w:pPr>
    </w:p>
    <w:p w14:paraId="50E5B1BD" w14:textId="0F8494C7" w:rsidR="004433F6" w:rsidRPr="00411B3F" w:rsidRDefault="004433F6">
      <w:pPr>
        <w:widowControl/>
        <w:jc w:val="left"/>
        <w:rPr>
          <w:rFonts w:ascii="ＭＳ ゴシック" w:eastAsia="ＭＳ ゴシック" w:hAnsi="ＭＳ ゴシック"/>
          <w:color w:val="000000" w:themeColor="text1"/>
          <w:sz w:val="24"/>
          <w:szCs w:val="24"/>
        </w:rPr>
      </w:pPr>
      <w:r w:rsidRPr="00411B3F">
        <w:rPr>
          <w:rFonts w:ascii="ＭＳ ゴシック" w:eastAsia="ＭＳ ゴシック" w:hAnsi="ＭＳ ゴシック"/>
          <w:color w:val="000000" w:themeColor="text1"/>
          <w:sz w:val="24"/>
          <w:szCs w:val="24"/>
        </w:rPr>
        <w:br w:type="page"/>
      </w:r>
    </w:p>
    <w:p w14:paraId="200D6427" w14:textId="0307FF31" w:rsidR="00382518" w:rsidRPr="00411B3F" w:rsidRDefault="00E33F88" w:rsidP="00A058D0">
      <w:pPr>
        <w:snapToGrid w:val="0"/>
        <w:spacing w:afterLines="25" w:after="71" w:line="276" w:lineRule="auto"/>
        <w:ind w:firstLineChars="200" w:firstLine="482"/>
        <w:rPr>
          <w:rFonts w:ascii="ＭＳ ゴシック" w:eastAsia="ＭＳ ゴシック" w:hAnsi="ＭＳ ゴシック"/>
          <w:b/>
          <w:bCs/>
          <w:color w:val="000000" w:themeColor="text1"/>
          <w:sz w:val="24"/>
          <w:szCs w:val="24"/>
        </w:rPr>
      </w:pPr>
      <w:r w:rsidRPr="00411B3F">
        <w:rPr>
          <w:rFonts w:ascii="ＭＳ ゴシック" w:eastAsia="ＭＳ ゴシック" w:hAnsi="ＭＳ ゴシック" w:hint="eastAsia"/>
          <w:b/>
          <w:bCs/>
          <w:color w:val="000000" w:themeColor="text1"/>
          <w:sz w:val="24"/>
          <w:szCs w:val="24"/>
        </w:rPr>
        <w:lastRenderedPageBreak/>
        <w:t>(</w:t>
      </w:r>
      <w:r w:rsidRPr="00411B3F">
        <w:rPr>
          <w:rFonts w:ascii="ＭＳ ゴシック" w:eastAsia="ＭＳ ゴシック" w:hAnsi="ＭＳ ゴシック"/>
          <w:b/>
          <w:bCs/>
          <w:color w:val="000000" w:themeColor="text1"/>
          <w:sz w:val="24"/>
          <w:szCs w:val="24"/>
        </w:rPr>
        <w:t xml:space="preserve">3) </w:t>
      </w:r>
      <w:r w:rsidR="00382518" w:rsidRPr="00411B3F">
        <w:rPr>
          <w:rFonts w:ascii="ＭＳ ゴシック" w:eastAsia="ＭＳ ゴシック" w:hAnsi="ＭＳ ゴシック" w:hint="eastAsia"/>
          <w:b/>
          <w:bCs/>
          <w:color w:val="000000" w:themeColor="text1"/>
          <w:sz w:val="24"/>
          <w:szCs w:val="24"/>
        </w:rPr>
        <w:t>具体的な取組</w:t>
      </w:r>
    </w:p>
    <w:p w14:paraId="3CC80170" w14:textId="45C438D1" w:rsidR="00382518" w:rsidRPr="00411B3F" w:rsidRDefault="00E011B8" w:rsidP="00E011B8">
      <w:pPr>
        <w:snapToGrid w:val="0"/>
        <w:spacing w:afterLines="25" w:after="71" w:line="276" w:lineRule="auto"/>
        <w:ind w:firstLineChars="300" w:firstLine="723"/>
        <w:rPr>
          <w:rFonts w:ascii="ＭＳ ゴシック" w:eastAsia="ＭＳ ゴシック" w:hAnsi="ＭＳ ゴシック"/>
          <w:b/>
          <w:bCs/>
          <w:color w:val="000000" w:themeColor="text1"/>
          <w:sz w:val="24"/>
          <w:szCs w:val="24"/>
        </w:rPr>
      </w:pPr>
      <w:r w:rsidRPr="00411B3F">
        <w:rPr>
          <w:rFonts w:ascii="ＭＳ ゴシック" w:eastAsia="ＭＳ ゴシック" w:hAnsi="ＭＳ ゴシック" w:hint="eastAsia"/>
          <w:b/>
          <w:bCs/>
          <w:color w:val="000000" w:themeColor="text1"/>
          <w:sz w:val="24"/>
          <w:szCs w:val="24"/>
        </w:rPr>
        <w:t xml:space="preserve">① </w:t>
      </w:r>
      <w:r w:rsidR="00382518" w:rsidRPr="00411B3F">
        <w:rPr>
          <w:rFonts w:ascii="ＭＳ ゴシック" w:eastAsia="ＭＳ ゴシック" w:hAnsi="ＭＳ ゴシック" w:hint="eastAsia"/>
          <w:b/>
          <w:bCs/>
          <w:color w:val="000000" w:themeColor="text1"/>
          <w:sz w:val="24"/>
          <w:szCs w:val="24"/>
        </w:rPr>
        <w:t>長寿命化</w:t>
      </w:r>
      <w:r w:rsidR="00382518" w:rsidRPr="00411B3F">
        <w:rPr>
          <w:rFonts w:ascii="ＭＳ ゴシック" w:eastAsia="ＭＳ ゴシック" w:hAnsi="ＭＳ ゴシック"/>
          <w:b/>
          <w:bCs/>
          <w:color w:val="000000" w:themeColor="text1"/>
          <w:sz w:val="24"/>
          <w:szCs w:val="24"/>
        </w:rPr>
        <w:t>(長期使用)を前提とした維持保全</w:t>
      </w:r>
    </w:p>
    <w:p w14:paraId="5FEBF449" w14:textId="594DE6BB" w:rsidR="00382518" w:rsidRPr="00411B3F" w:rsidRDefault="00382518" w:rsidP="00CB0CB1">
      <w:pPr>
        <w:snapToGrid w:val="0"/>
        <w:spacing w:afterLines="25" w:after="71" w:line="276" w:lineRule="auto"/>
        <w:ind w:leftChars="400" w:left="840" w:firstLineChars="50" w:firstLine="120"/>
        <w:rPr>
          <w:rFonts w:ascii="ＭＳ ゴシック" w:eastAsia="ＭＳ ゴシック" w:hAnsi="ＭＳ ゴシック"/>
          <w:color w:val="000000" w:themeColor="text1"/>
          <w:sz w:val="24"/>
          <w:szCs w:val="24"/>
        </w:rPr>
      </w:pPr>
      <w:r w:rsidRPr="00411B3F">
        <w:rPr>
          <w:rFonts w:ascii="ＭＳ ゴシック" w:eastAsia="ＭＳ ゴシック" w:hAnsi="ＭＳ ゴシック" w:hint="eastAsia"/>
          <w:color w:val="000000" w:themeColor="text1"/>
          <w:sz w:val="24"/>
          <w:szCs w:val="24"/>
        </w:rPr>
        <w:t>計画周期に沿った予防保全、</w:t>
      </w:r>
      <w:r w:rsidR="00A117FC" w:rsidRPr="00411B3F">
        <w:rPr>
          <w:rFonts w:ascii="ＭＳ ゴシック" w:eastAsia="ＭＳ ゴシック" w:hAnsi="ＭＳ ゴシック" w:hint="eastAsia"/>
          <w:color w:val="000000" w:themeColor="text1"/>
          <w:sz w:val="24"/>
          <w:szCs w:val="24"/>
        </w:rPr>
        <w:t>及</w:t>
      </w:r>
      <w:r w:rsidRPr="00411B3F">
        <w:rPr>
          <w:rFonts w:ascii="ＭＳ ゴシック" w:eastAsia="ＭＳ ゴシック" w:hAnsi="ＭＳ ゴシック" w:hint="eastAsia"/>
          <w:color w:val="000000" w:themeColor="text1"/>
          <w:sz w:val="24"/>
          <w:szCs w:val="24"/>
        </w:rPr>
        <w:t>び必要に応じた迅速な事後保全の実施を目指して、</w:t>
      </w:r>
      <w:r w:rsidR="00E33F88" w:rsidRPr="00411B3F">
        <w:rPr>
          <w:rFonts w:ascii="ＭＳ ゴシック" w:eastAsia="ＭＳ ゴシック" w:hAnsi="ＭＳ ゴシック" w:hint="eastAsia"/>
          <w:color w:val="000000" w:themeColor="text1"/>
          <w:sz w:val="24"/>
          <w:szCs w:val="24"/>
        </w:rPr>
        <w:t>特</w:t>
      </w:r>
      <w:r w:rsidRPr="00411B3F">
        <w:rPr>
          <w:rFonts w:ascii="ＭＳ ゴシック" w:eastAsia="ＭＳ ゴシック" w:hAnsi="ＭＳ ゴシック" w:hint="eastAsia"/>
          <w:color w:val="000000" w:themeColor="text1"/>
          <w:sz w:val="24"/>
          <w:szCs w:val="24"/>
        </w:rPr>
        <w:t>に本来予防保全すべき事項（屋上防水・外壁、</w:t>
      </w:r>
      <w:r w:rsidR="000F236F" w:rsidRPr="00411B3F">
        <w:rPr>
          <w:rFonts w:ascii="ＭＳ ゴシック" w:eastAsia="ＭＳ ゴシック" w:hAnsi="ＭＳ ゴシック" w:hint="eastAsia"/>
          <w:color w:val="000000" w:themeColor="text1"/>
          <w:sz w:val="24"/>
          <w:szCs w:val="24"/>
        </w:rPr>
        <w:t>基幹となる</w:t>
      </w:r>
      <w:r w:rsidRPr="00411B3F">
        <w:rPr>
          <w:rFonts w:ascii="ＭＳ ゴシック" w:eastAsia="ＭＳ ゴシック" w:hAnsi="ＭＳ ゴシック" w:hint="eastAsia"/>
          <w:color w:val="000000" w:themeColor="text1"/>
          <w:sz w:val="24"/>
          <w:szCs w:val="24"/>
        </w:rPr>
        <w:t>設備機器など）を重点的に、劣化・経年に基づき計画的・効率的に修繕等を実施するとともに、各施設</w:t>
      </w:r>
      <w:r w:rsidR="000F236F" w:rsidRPr="00411B3F">
        <w:rPr>
          <w:rFonts w:ascii="ＭＳ ゴシック" w:eastAsia="ＭＳ ゴシック" w:hAnsi="ＭＳ ゴシック" w:hint="eastAsia"/>
          <w:color w:val="000000" w:themeColor="text1"/>
          <w:sz w:val="24"/>
          <w:szCs w:val="24"/>
        </w:rPr>
        <w:t>所管</w:t>
      </w:r>
      <w:r w:rsidRPr="00411B3F">
        <w:rPr>
          <w:rFonts w:ascii="ＭＳ ゴシック" w:eastAsia="ＭＳ ゴシック" w:hAnsi="ＭＳ ゴシック" w:hint="eastAsia"/>
          <w:color w:val="000000" w:themeColor="text1"/>
          <w:sz w:val="24"/>
          <w:szCs w:val="24"/>
        </w:rPr>
        <w:t>部局による施設の適正な管理を図る。</w:t>
      </w:r>
    </w:p>
    <w:p w14:paraId="7A07831C" w14:textId="772FBCE7" w:rsidR="00382518" w:rsidRPr="00411B3F" w:rsidRDefault="00E33F88" w:rsidP="00382518">
      <w:pPr>
        <w:snapToGrid w:val="0"/>
        <w:spacing w:beforeLines="50" w:before="143" w:afterLines="25" w:after="71" w:line="276" w:lineRule="auto"/>
        <w:ind w:firstLineChars="300" w:firstLine="723"/>
        <w:rPr>
          <w:rFonts w:ascii="ＭＳ ゴシック" w:eastAsia="ＭＳ ゴシック" w:hAnsi="ＭＳ ゴシック"/>
          <w:b/>
          <w:bCs/>
          <w:color w:val="000000" w:themeColor="text1"/>
          <w:sz w:val="24"/>
          <w:szCs w:val="24"/>
        </w:rPr>
      </w:pPr>
      <w:r w:rsidRPr="00411B3F">
        <w:rPr>
          <w:rFonts w:ascii="ＭＳ ゴシック" w:eastAsia="ＭＳ ゴシック" w:hAnsi="ＭＳ ゴシック" w:hint="eastAsia"/>
          <w:b/>
          <w:bCs/>
          <w:color w:val="000000" w:themeColor="text1"/>
          <w:sz w:val="24"/>
          <w:szCs w:val="24"/>
        </w:rPr>
        <w:t>1</w:t>
      </w:r>
      <w:r w:rsidRPr="00411B3F">
        <w:rPr>
          <w:rFonts w:ascii="ＭＳ ゴシック" w:eastAsia="ＭＳ ゴシック" w:hAnsi="ＭＳ ゴシック"/>
          <w:b/>
          <w:bCs/>
          <w:color w:val="000000" w:themeColor="text1"/>
          <w:sz w:val="24"/>
          <w:szCs w:val="24"/>
        </w:rPr>
        <w:t>)</w:t>
      </w:r>
      <w:r w:rsidR="00CB0CB1" w:rsidRPr="00411B3F">
        <w:rPr>
          <w:rFonts w:ascii="ＭＳ ゴシック" w:eastAsia="ＭＳ ゴシック" w:hAnsi="ＭＳ ゴシック"/>
          <w:b/>
          <w:bCs/>
          <w:color w:val="000000" w:themeColor="text1"/>
          <w:sz w:val="24"/>
          <w:szCs w:val="24"/>
        </w:rPr>
        <w:t xml:space="preserve"> </w:t>
      </w:r>
      <w:r w:rsidR="00382518" w:rsidRPr="00411B3F">
        <w:rPr>
          <w:rFonts w:ascii="ＭＳ ゴシック" w:eastAsia="ＭＳ ゴシック" w:hAnsi="ＭＳ ゴシック" w:hint="eastAsia"/>
          <w:b/>
          <w:bCs/>
          <w:color w:val="000000" w:themeColor="text1"/>
          <w:sz w:val="24"/>
          <w:szCs w:val="24"/>
        </w:rPr>
        <w:t>維持保全に係る庁内体制</w:t>
      </w:r>
    </w:p>
    <w:p w14:paraId="0D3DCD46" w14:textId="1F0176E3" w:rsidR="00382518" w:rsidRPr="00411B3F" w:rsidRDefault="00E33F88" w:rsidP="00CB0CB1">
      <w:pPr>
        <w:snapToGrid w:val="0"/>
        <w:spacing w:afterLines="25" w:after="71"/>
        <w:ind w:leftChars="400" w:left="840" w:firstLineChars="50" w:firstLine="120"/>
        <w:rPr>
          <w:rFonts w:ascii="ＭＳ ゴシック" w:eastAsia="ＭＳ ゴシック" w:hAnsi="ＭＳ ゴシック"/>
          <w:color w:val="000000" w:themeColor="text1"/>
          <w:sz w:val="24"/>
          <w:szCs w:val="24"/>
        </w:rPr>
      </w:pPr>
      <w:r w:rsidRPr="00411B3F">
        <w:rPr>
          <w:rFonts w:ascii="ＭＳ ゴシック" w:eastAsia="ＭＳ ゴシック" w:hAnsi="ＭＳ ゴシック" w:hint="eastAsia"/>
          <w:color w:val="000000" w:themeColor="text1"/>
          <w:sz w:val="24"/>
          <w:szCs w:val="24"/>
        </w:rPr>
        <w:t>本</w:t>
      </w:r>
      <w:r w:rsidR="00382518" w:rsidRPr="00411B3F">
        <w:rPr>
          <w:rFonts w:ascii="ＭＳ ゴシック" w:eastAsia="ＭＳ ゴシック" w:hAnsi="ＭＳ ゴシック" w:hint="eastAsia"/>
          <w:color w:val="000000" w:themeColor="text1"/>
          <w:sz w:val="24"/>
          <w:szCs w:val="24"/>
        </w:rPr>
        <w:t>方針に基づき公共施設のファシリティマネジメント全体を推進する「ファシリティマネジメント推進会議」と、特に建物の保全管理の推進を目的とする「府有建築物保全推進会議」が連携して、全庁横断的に、本方針に即しながら、建物の維持保全の情報等の相互共有や協議・相談などを行う体制により、建物の維持保全に取り組む。</w:t>
      </w:r>
    </w:p>
    <w:p w14:paraId="4110A75F" w14:textId="77777777" w:rsidR="00CB0CB1" w:rsidRPr="00411B3F" w:rsidRDefault="00CB0CB1" w:rsidP="00CB0CB1">
      <w:pPr>
        <w:snapToGrid w:val="0"/>
        <w:spacing w:beforeLines="50" w:before="143" w:afterLines="25" w:after="71"/>
        <w:ind w:leftChars="150" w:left="315" w:firstLineChars="200" w:firstLine="480"/>
        <w:rPr>
          <w:rFonts w:ascii="ＭＳ ゴシック" w:eastAsia="ＭＳ ゴシック" w:hAnsi="ＭＳ ゴシック"/>
          <w:color w:val="000000" w:themeColor="text1"/>
          <w:sz w:val="24"/>
          <w:szCs w:val="24"/>
        </w:rPr>
      </w:pPr>
    </w:p>
    <w:p w14:paraId="16F8B2E6" w14:textId="0D8ABE42" w:rsidR="00382518" w:rsidRPr="00411B3F" w:rsidRDefault="00382518" w:rsidP="008B644E">
      <w:pPr>
        <w:snapToGrid w:val="0"/>
        <w:spacing w:beforeLines="50" w:before="143" w:afterLines="25" w:after="71"/>
        <w:ind w:leftChars="150" w:left="315" w:firstLineChars="46" w:firstLine="111"/>
        <w:rPr>
          <w:rFonts w:ascii="ＭＳ ゴシック" w:eastAsia="ＭＳ ゴシック" w:hAnsi="ＭＳ ゴシック"/>
          <w:b/>
          <w:bCs/>
          <w:color w:val="000000" w:themeColor="text1"/>
          <w:sz w:val="24"/>
          <w:szCs w:val="24"/>
        </w:rPr>
      </w:pPr>
      <w:r w:rsidRPr="00411B3F">
        <w:rPr>
          <w:rFonts w:ascii="ＭＳ ゴシック" w:eastAsia="ＭＳ ゴシック" w:hAnsi="ＭＳ ゴシック" w:hint="eastAsia"/>
          <w:b/>
          <w:bCs/>
          <w:color w:val="000000" w:themeColor="text1"/>
          <w:sz w:val="24"/>
          <w:szCs w:val="24"/>
        </w:rPr>
        <w:t>図</w:t>
      </w:r>
      <w:r w:rsidR="008B644E" w:rsidRPr="00411B3F">
        <w:rPr>
          <w:rFonts w:ascii="ＭＳ ゴシック" w:eastAsia="ＭＳ ゴシック" w:hAnsi="ＭＳ ゴシック" w:hint="eastAsia"/>
          <w:b/>
          <w:bCs/>
          <w:color w:val="000000" w:themeColor="text1"/>
          <w:sz w:val="24"/>
          <w:szCs w:val="24"/>
        </w:rPr>
        <w:t>９</w:t>
      </w:r>
      <w:r w:rsidR="00845CA3" w:rsidRPr="00411B3F">
        <w:rPr>
          <w:rFonts w:ascii="ＭＳ ゴシック" w:eastAsia="ＭＳ ゴシック" w:hAnsi="ＭＳ ゴシック"/>
          <w:b/>
          <w:bCs/>
          <w:color w:val="000000" w:themeColor="text1"/>
          <w:sz w:val="24"/>
          <w:szCs w:val="24"/>
        </w:rPr>
        <w:t xml:space="preserve"> </w:t>
      </w:r>
      <w:r w:rsidRPr="00411B3F">
        <w:rPr>
          <w:rFonts w:ascii="ＭＳ ゴシック" w:eastAsia="ＭＳ ゴシック" w:hAnsi="ＭＳ ゴシック" w:hint="eastAsia"/>
          <w:b/>
          <w:bCs/>
          <w:color w:val="000000" w:themeColor="text1"/>
          <w:sz w:val="24"/>
          <w:szCs w:val="24"/>
        </w:rPr>
        <w:t>建築物の維持保全に係る庁内体制</w:t>
      </w:r>
    </w:p>
    <w:p w14:paraId="5DF3EB6F" w14:textId="64FFBCE0" w:rsidR="00382518" w:rsidRPr="00411B3F" w:rsidRDefault="00382518" w:rsidP="00382518">
      <w:pPr>
        <w:snapToGrid w:val="0"/>
        <w:spacing w:afterLines="25" w:after="71"/>
        <w:rPr>
          <w:rFonts w:ascii="ＭＳ ゴシック" w:eastAsia="ＭＳ ゴシック" w:hAnsi="ＭＳ ゴシック"/>
          <w:color w:val="000000" w:themeColor="text1"/>
          <w:sz w:val="24"/>
          <w:szCs w:val="24"/>
        </w:rPr>
      </w:pPr>
      <w:r w:rsidRPr="00411B3F">
        <w:rPr>
          <w:rFonts w:ascii="ＭＳ ゴシック" w:eastAsia="ＭＳ ゴシック" w:hAnsi="ＭＳ ゴシック"/>
          <w:b/>
          <w:bCs/>
          <w:noProof/>
          <w:color w:val="000000" w:themeColor="text1"/>
          <w:sz w:val="24"/>
          <w:szCs w:val="24"/>
        </w:rPr>
        <w:drawing>
          <wp:anchor distT="0" distB="0" distL="114300" distR="114300" simplePos="0" relativeHeight="251981824" behindDoc="0" locked="0" layoutInCell="1" allowOverlap="1" wp14:anchorId="7DE16B7A" wp14:editId="42445E9C">
            <wp:simplePos x="0" y="0"/>
            <wp:positionH relativeFrom="margin">
              <wp:posOffset>281940</wp:posOffset>
            </wp:positionH>
            <wp:positionV relativeFrom="paragraph">
              <wp:posOffset>5715</wp:posOffset>
            </wp:positionV>
            <wp:extent cx="5839551" cy="2148840"/>
            <wp:effectExtent l="0" t="0" r="8890" b="381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39551" cy="2148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9BDEE8" w14:textId="77777777" w:rsidR="00382518" w:rsidRPr="00411B3F" w:rsidRDefault="00382518" w:rsidP="00382518">
      <w:pPr>
        <w:snapToGrid w:val="0"/>
        <w:spacing w:afterLines="25" w:after="71"/>
        <w:rPr>
          <w:rFonts w:ascii="ＭＳ ゴシック" w:eastAsia="ＭＳ ゴシック" w:hAnsi="ＭＳ ゴシック"/>
          <w:color w:val="000000" w:themeColor="text1"/>
          <w:sz w:val="24"/>
          <w:szCs w:val="24"/>
        </w:rPr>
      </w:pPr>
    </w:p>
    <w:p w14:paraId="03C36578" w14:textId="77777777" w:rsidR="00382518" w:rsidRPr="00411B3F" w:rsidRDefault="00382518" w:rsidP="00382518">
      <w:pPr>
        <w:snapToGrid w:val="0"/>
        <w:spacing w:afterLines="25" w:after="71"/>
        <w:rPr>
          <w:rFonts w:ascii="ＭＳ ゴシック" w:eastAsia="ＭＳ ゴシック" w:hAnsi="ＭＳ ゴシック"/>
          <w:color w:val="000000" w:themeColor="text1"/>
          <w:sz w:val="24"/>
          <w:szCs w:val="24"/>
        </w:rPr>
      </w:pPr>
    </w:p>
    <w:p w14:paraId="7A185161" w14:textId="77777777" w:rsidR="00382518" w:rsidRPr="00411B3F" w:rsidRDefault="00382518" w:rsidP="00382518">
      <w:pPr>
        <w:snapToGrid w:val="0"/>
        <w:spacing w:afterLines="25" w:after="71"/>
        <w:rPr>
          <w:rFonts w:ascii="ＭＳ ゴシック" w:eastAsia="ＭＳ ゴシック" w:hAnsi="ＭＳ ゴシック"/>
          <w:color w:val="000000" w:themeColor="text1"/>
          <w:sz w:val="24"/>
          <w:szCs w:val="24"/>
        </w:rPr>
      </w:pPr>
    </w:p>
    <w:p w14:paraId="11F6FD90" w14:textId="77777777" w:rsidR="00382518" w:rsidRPr="00411B3F" w:rsidRDefault="00382518" w:rsidP="00382518">
      <w:pPr>
        <w:widowControl/>
        <w:rPr>
          <w:rFonts w:ascii="ＭＳ ゴシック" w:eastAsia="ＭＳ ゴシック" w:hAnsi="ＭＳ ゴシック"/>
          <w:color w:val="000000" w:themeColor="text1"/>
          <w:sz w:val="24"/>
          <w:szCs w:val="24"/>
        </w:rPr>
      </w:pPr>
    </w:p>
    <w:p w14:paraId="4F441373" w14:textId="77777777" w:rsidR="00382518" w:rsidRPr="00411B3F" w:rsidRDefault="00382518" w:rsidP="00382518">
      <w:pPr>
        <w:widowControl/>
        <w:spacing w:beforeLines="50" w:before="143"/>
        <w:ind w:leftChars="200" w:left="420"/>
        <w:rPr>
          <w:rFonts w:ascii="ＭＳ ゴシック" w:eastAsia="ＭＳ ゴシック" w:hAnsi="ＭＳ ゴシック"/>
          <w:color w:val="000000" w:themeColor="text1"/>
          <w:sz w:val="24"/>
          <w:szCs w:val="24"/>
        </w:rPr>
      </w:pPr>
    </w:p>
    <w:p w14:paraId="7ECC9AF0" w14:textId="77777777" w:rsidR="00382518" w:rsidRPr="00411B3F" w:rsidRDefault="00382518" w:rsidP="00382518">
      <w:pPr>
        <w:widowControl/>
        <w:spacing w:beforeLines="50" w:before="143"/>
        <w:ind w:firstLineChars="300" w:firstLine="720"/>
        <w:rPr>
          <w:rFonts w:ascii="ＭＳ ゴシック" w:eastAsia="ＭＳ ゴシック" w:hAnsi="ＭＳ ゴシック"/>
          <w:color w:val="000000" w:themeColor="text1"/>
          <w:sz w:val="24"/>
          <w:szCs w:val="24"/>
        </w:rPr>
      </w:pPr>
    </w:p>
    <w:p w14:paraId="2189EADA" w14:textId="241CFCB7" w:rsidR="00382518" w:rsidRPr="00411B3F" w:rsidRDefault="00382518" w:rsidP="000515F0">
      <w:pPr>
        <w:pStyle w:val="a8"/>
        <w:widowControl/>
        <w:numPr>
          <w:ilvl w:val="0"/>
          <w:numId w:val="11"/>
        </w:numPr>
        <w:spacing w:beforeLines="50" w:before="143"/>
        <w:ind w:leftChars="0"/>
        <w:rPr>
          <w:rFonts w:ascii="ＭＳ ゴシック" w:eastAsia="ＭＳ ゴシック" w:hAnsi="ＭＳ ゴシック"/>
          <w:b/>
          <w:bCs/>
          <w:color w:val="000000" w:themeColor="text1"/>
          <w:sz w:val="24"/>
          <w:szCs w:val="24"/>
        </w:rPr>
      </w:pPr>
      <w:r w:rsidRPr="00411B3F">
        <w:rPr>
          <w:rFonts w:ascii="ＭＳ ゴシック" w:eastAsia="ＭＳ ゴシック" w:hAnsi="ＭＳ ゴシック" w:hint="eastAsia"/>
          <w:b/>
          <w:bCs/>
          <w:color w:val="000000" w:themeColor="text1"/>
          <w:sz w:val="24"/>
          <w:szCs w:val="24"/>
        </w:rPr>
        <w:t>保全管理データベースによる基本情報の更新・管理・共有</w:t>
      </w:r>
    </w:p>
    <w:p w14:paraId="482D413B" w14:textId="02AD8EB4" w:rsidR="00382518" w:rsidRPr="00411B3F" w:rsidRDefault="00382518" w:rsidP="00CB0CB1">
      <w:pPr>
        <w:snapToGrid w:val="0"/>
        <w:spacing w:afterLines="25" w:after="71" w:line="276" w:lineRule="auto"/>
        <w:ind w:leftChars="400" w:left="840" w:firstLineChars="50" w:firstLine="120"/>
        <w:rPr>
          <w:rFonts w:ascii="ＭＳ ゴシック" w:eastAsia="ＭＳ ゴシック" w:hAnsi="ＭＳ ゴシック"/>
          <w:color w:val="000000" w:themeColor="text1"/>
          <w:sz w:val="24"/>
          <w:szCs w:val="24"/>
        </w:rPr>
      </w:pPr>
      <w:r w:rsidRPr="00411B3F">
        <w:rPr>
          <w:rFonts w:ascii="ＭＳ ゴシック" w:eastAsia="ＭＳ ゴシック" w:hAnsi="ＭＳ ゴシック" w:hint="eastAsia"/>
          <w:color w:val="000000" w:themeColor="text1"/>
          <w:sz w:val="24"/>
          <w:szCs w:val="24"/>
        </w:rPr>
        <w:t>各</w:t>
      </w:r>
      <w:r w:rsidR="0025016B">
        <w:rPr>
          <w:rFonts w:ascii="ＭＳ ゴシック" w:eastAsia="ＭＳ ゴシック" w:hAnsi="ＭＳ ゴシック" w:hint="eastAsia"/>
          <w:color w:val="000000" w:themeColor="text1"/>
          <w:sz w:val="24"/>
          <w:szCs w:val="24"/>
        </w:rPr>
        <w:t>施設</w:t>
      </w:r>
      <w:r w:rsidRPr="00411B3F">
        <w:rPr>
          <w:rFonts w:ascii="ＭＳ ゴシック" w:eastAsia="ＭＳ ゴシック" w:hAnsi="ＭＳ ゴシック" w:hint="eastAsia"/>
          <w:color w:val="000000" w:themeColor="text1"/>
          <w:sz w:val="24"/>
          <w:szCs w:val="24"/>
        </w:rPr>
        <w:t>の</w:t>
      </w:r>
      <w:r w:rsidR="0025016B">
        <w:rPr>
          <w:rFonts w:ascii="ＭＳ ゴシック" w:eastAsia="ＭＳ ゴシック" w:hAnsi="ＭＳ ゴシック" w:hint="eastAsia"/>
          <w:color w:val="000000" w:themeColor="text1"/>
          <w:sz w:val="24"/>
          <w:szCs w:val="24"/>
        </w:rPr>
        <w:t>建物</w:t>
      </w:r>
      <w:r w:rsidRPr="00411B3F">
        <w:rPr>
          <w:rFonts w:ascii="ＭＳ ゴシック" w:eastAsia="ＭＳ ゴシック" w:hAnsi="ＭＳ ゴシック" w:hint="eastAsia"/>
          <w:color w:val="000000" w:themeColor="text1"/>
          <w:sz w:val="24"/>
          <w:szCs w:val="24"/>
        </w:rPr>
        <w:t>部位・設備機器を調査しリスト化した</w:t>
      </w:r>
      <w:r w:rsidR="00DF3B55" w:rsidRPr="00411B3F">
        <w:rPr>
          <w:rFonts w:ascii="ＭＳ ゴシック" w:eastAsia="ＭＳ ゴシック" w:hAnsi="ＭＳ ゴシック" w:hint="eastAsia"/>
          <w:color w:val="000000" w:themeColor="text1"/>
          <w:sz w:val="24"/>
          <w:szCs w:val="24"/>
        </w:rPr>
        <w:t>保全管理</w:t>
      </w:r>
      <w:r w:rsidRPr="00411B3F">
        <w:rPr>
          <w:rFonts w:ascii="ＭＳ ゴシック" w:eastAsia="ＭＳ ゴシック" w:hAnsi="ＭＳ ゴシック" w:hint="eastAsia"/>
          <w:color w:val="000000" w:themeColor="text1"/>
          <w:sz w:val="24"/>
          <w:szCs w:val="24"/>
        </w:rPr>
        <w:t>データベースについて、毎年度、劣化・</w:t>
      </w:r>
      <w:r w:rsidRPr="00411B3F">
        <w:rPr>
          <w:rFonts w:ascii="ＭＳ ゴシック" w:eastAsia="ＭＳ ゴシック" w:hAnsi="ＭＳ ゴシック"/>
          <w:color w:val="000000" w:themeColor="text1"/>
          <w:sz w:val="24"/>
          <w:szCs w:val="24"/>
        </w:rPr>
        <w:t>経年</w:t>
      </w:r>
      <w:r w:rsidR="00A117FC" w:rsidRPr="00411B3F">
        <w:rPr>
          <w:rFonts w:ascii="ＭＳ ゴシック" w:eastAsia="ＭＳ ゴシック" w:hAnsi="ＭＳ ゴシック" w:hint="eastAsia"/>
          <w:color w:val="000000" w:themeColor="text1"/>
          <w:sz w:val="24"/>
          <w:szCs w:val="24"/>
        </w:rPr>
        <w:t>及</w:t>
      </w:r>
      <w:r w:rsidRPr="00411B3F">
        <w:rPr>
          <w:rFonts w:ascii="ＭＳ ゴシック" w:eastAsia="ＭＳ ゴシック" w:hAnsi="ＭＳ ゴシック" w:hint="eastAsia"/>
          <w:color w:val="000000" w:themeColor="text1"/>
          <w:sz w:val="24"/>
          <w:szCs w:val="24"/>
        </w:rPr>
        <w:t>び</w:t>
      </w:r>
      <w:r w:rsidRPr="00411B3F">
        <w:rPr>
          <w:rFonts w:ascii="ＭＳ ゴシック" w:eastAsia="ＭＳ ゴシック" w:hAnsi="ＭＳ ゴシック"/>
          <w:color w:val="000000" w:themeColor="text1"/>
          <w:sz w:val="24"/>
          <w:szCs w:val="24"/>
        </w:rPr>
        <w:t>修繕等対応状況</w:t>
      </w:r>
      <w:r w:rsidRPr="00411B3F">
        <w:rPr>
          <w:rFonts w:ascii="ＭＳ ゴシック" w:eastAsia="ＭＳ ゴシック" w:hAnsi="ＭＳ ゴシック" w:hint="eastAsia"/>
          <w:color w:val="000000" w:themeColor="text1"/>
          <w:sz w:val="24"/>
          <w:szCs w:val="24"/>
        </w:rPr>
        <w:t>を確認・集約・更新し、各</w:t>
      </w:r>
      <w:r w:rsidR="002A3A06" w:rsidRPr="00411B3F">
        <w:rPr>
          <w:rFonts w:ascii="ＭＳ ゴシック" w:eastAsia="ＭＳ ゴシック" w:hAnsi="ＭＳ ゴシック" w:hint="eastAsia"/>
          <w:color w:val="000000" w:themeColor="text1"/>
          <w:sz w:val="24"/>
          <w:szCs w:val="24"/>
        </w:rPr>
        <w:t>施設所管</w:t>
      </w:r>
      <w:r w:rsidRPr="00411B3F">
        <w:rPr>
          <w:rFonts w:ascii="ＭＳ ゴシック" w:eastAsia="ＭＳ ゴシック" w:hAnsi="ＭＳ ゴシック" w:hint="eastAsia"/>
          <w:color w:val="000000" w:themeColor="text1"/>
          <w:sz w:val="24"/>
          <w:szCs w:val="24"/>
        </w:rPr>
        <w:t>部局と共有することで、全体統括</w:t>
      </w:r>
      <w:r w:rsidR="00A117FC" w:rsidRPr="00411B3F">
        <w:rPr>
          <w:rFonts w:ascii="ＭＳ ゴシック" w:eastAsia="ＭＳ ゴシック" w:hAnsi="ＭＳ ゴシック" w:hint="eastAsia"/>
          <w:color w:val="000000" w:themeColor="text1"/>
          <w:sz w:val="24"/>
          <w:szCs w:val="24"/>
        </w:rPr>
        <w:t>及</w:t>
      </w:r>
      <w:r w:rsidRPr="00411B3F">
        <w:rPr>
          <w:rFonts w:ascii="ＭＳ ゴシック" w:eastAsia="ＭＳ ゴシック" w:hAnsi="ＭＳ ゴシック" w:hint="eastAsia"/>
          <w:color w:val="000000" w:themeColor="text1"/>
          <w:sz w:val="24"/>
          <w:szCs w:val="24"/>
        </w:rPr>
        <w:t>び各建物の保全管理のための基本情報を構築・管理する。</w:t>
      </w:r>
    </w:p>
    <w:p w14:paraId="55C00CC2" w14:textId="77777777" w:rsidR="00ED0C68" w:rsidRPr="00411B3F" w:rsidRDefault="00ED0C68" w:rsidP="00ED0C68">
      <w:pPr>
        <w:pStyle w:val="a8"/>
        <w:snapToGrid w:val="0"/>
        <w:spacing w:afterLines="25" w:after="71" w:line="276" w:lineRule="auto"/>
        <w:ind w:leftChars="0" w:left="1083"/>
        <w:rPr>
          <w:rFonts w:ascii="ＭＳ ゴシック" w:eastAsia="ＭＳ ゴシック" w:hAnsi="ＭＳ ゴシック"/>
          <w:b/>
          <w:bCs/>
          <w:color w:val="000000" w:themeColor="text1"/>
          <w:sz w:val="24"/>
          <w:szCs w:val="24"/>
        </w:rPr>
      </w:pPr>
    </w:p>
    <w:p w14:paraId="78FB9A77" w14:textId="4EBD7861" w:rsidR="00382518" w:rsidRPr="00411B3F" w:rsidRDefault="00382518" w:rsidP="000515F0">
      <w:pPr>
        <w:pStyle w:val="a8"/>
        <w:numPr>
          <w:ilvl w:val="0"/>
          <w:numId w:val="11"/>
        </w:numPr>
        <w:snapToGrid w:val="0"/>
        <w:spacing w:afterLines="25" w:after="71" w:line="276" w:lineRule="auto"/>
        <w:ind w:leftChars="0"/>
        <w:rPr>
          <w:rFonts w:ascii="ＭＳ ゴシック" w:eastAsia="ＭＳ ゴシック" w:hAnsi="ＭＳ ゴシック"/>
          <w:b/>
          <w:bCs/>
          <w:color w:val="000000" w:themeColor="text1"/>
          <w:sz w:val="24"/>
          <w:szCs w:val="24"/>
        </w:rPr>
      </w:pPr>
      <w:r w:rsidRPr="00411B3F">
        <w:rPr>
          <w:rFonts w:ascii="ＭＳ ゴシック" w:eastAsia="ＭＳ ゴシック" w:hAnsi="ＭＳ ゴシック" w:hint="eastAsia"/>
          <w:b/>
          <w:bCs/>
          <w:color w:val="000000" w:themeColor="text1"/>
          <w:sz w:val="24"/>
          <w:szCs w:val="24"/>
        </w:rPr>
        <w:t>重点的な修繕等の実施</w:t>
      </w:r>
    </w:p>
    <w:p w14:paraId="2C2CF793" w14:textId="2F54153D" w:rsidR="00784F91" w:rsidRPr="00411B3F" w:rsidRDefault="00382518" w:rsidP="00E575A8">
      <w:pPr>
        <w:snapToGrid w:val="0"/>
        <w:spacing w:afterLines="25" w:after="71" w:line="276" w:lineRule="auto"/>
        <w:ind w:leftChars="400" w:left="840" w:firstLineChars="50" w:firstLine="120"/>
        <w:rPr>
          <w:rFonts w:ascii="ＭＳ ゴシック" w:eastAsia="ＭＳ ゴシック" w:hAnsi="ＭＳ ゴシック"/>
          <w:color w:val="000000" w:themeColor="text1"/>
          <w:sz w:val="24"/>
          <w:szCs w:val="24"/>
        </w:rPr>
      </w:pPr>
      <w:r w:rsidRPr="00411B3F">
        <w:rPr>
          <w:rFonts w:ascii="ＭＳ ゴシック" w:eastAsia="ＭＳ ゴシック" w:hAnsi="ＭＳ ゴシック" w:hint="eastAsia"/>
          <w:color w:val="000000" w:themeColor="text1"/>
          <w:sz w:val="24"/>
          <w:szCs w:val="24"/>
        </w:rPr>
        <w:t>工事等執行能力</w:t>
      </w:r>
      <w:r w:rsidR="00A117FC" w:rsidRPr="00411B3F">
        <w:rPr>
          <w:rFonts w:ascii="ＭＳ ゴシック" w:eastAsia="ＭＳ ゴシック" w:hAnsi="ＭＳ ゴシック" w:hint="eastAsia"/>
          <w:color w:val="000000" w:themeColor="text1"/>
          <w:sz w:val="24"/>
          <w:szCs w:val="24"/>
        </w:rPr>
        <w:t>及</w:t>
      </w:r>
      <w:r w:rsidRPr="00411B3F">
        <w:rPr>
          <w:rFonts w:ascii="ＭＳ ゴシック" w:eastAsia="ＭＳ ゴシック" w:hAnsi="ＭＳ ゴシック" w:hint="eastAsia"/>
          <w:color w:val="000000" w:themeColor="text1"/>
          <w:sz w:val="24"/>
          <w:szCs w:val="24"/>
        </w:rPr>
        <w:t>び財政条件を勘案し、施設所管部局・</w:t>
      </w:r>
      <w:r w:rsidR="00D32571" w:rsidRPr="00411B3F">
        <w:rPr>
          <w:rFonts w:ascii="ＭＳ ゴシック" w:eastAsia="ＭＳ ゴシック" w:hAnsi="ＭＳ ゴシック" w:hint="eastAsia"/>
          <w:color w:val="000000" w:themeColor="text1"/>
          <w:sz w:val="24"/>
          <w:szCs w:val="24"/>
        </w:rPr>
        <w:t>公共建築室・</w:t>
      </w:r>
      <w:r w:rsidRPr="00411B3F">
        <w:rPr>
          <w:rFonts w:ascii="ＭＳ ゴシック" w:eastAsia="ＭＳ ゴシック" w:hAnsi="ＭＳ ゴシック" w:hint="eastAsia"/>
          <w:color w:val="000000" w:themeColor="text1"/>
          <w:sz w:val="24"/>
          <w:szCs w:val="24"/>
        </w:rPr>
        <w:t>財務部局が連携して、本来予防保全すべき事項（屋上防水・外壁、</w:t>
      </w:r>
      <w:r w:rsidR="00A117FC" w:rsidRPr="00411B3F">
        <w:rPr>
          <w:rFonts w:ascii="ＭＳ ゴシック" w:eastAsia="ＭＳ ゴシック" w:hAnsi="ＭＳ ゴシック" w:hint="eastAsia"/>
          <w:color w:val="000000" w:themeColor="text1"/>
          <w:sz w:val="24"/>
          <w:szCs w:val="24"/>
        </w:rPr>
        <w:t>基幹となる</w:t>
      </w:r>
      <w:r w:rsidRPr="00411B3F">
        <w:rPr>
          <w:rFonts w:ascii="ＭＳ ゴシック" w:eastAsia="ＭＳ ゴシック" w:hAnsi="ＭＳ ゴシック" w:hint="eastAsia"/>
          <w:color w:val="000000" w:themeColor="text1"/>
          <w:sz w:val="24"/>
          <w:szCs w:val="24"/>
        </w:rPr>
        <w:t>設備機器など）の修繕等の重点的・計画的な実施を図る。</w:t>
      </w:r>
      <w:r w:rsidR="00A117FC" w:rsidRPr="00411B3F">
        <w:rPr>
          <w:rFonts w:ascii="ＭＳ ゴシック" w:eastAsia="ＭＳ ゴシック" w:hAnsi="ＭＳ ゴシック" w:hint="eastAsia"/>
          <w:color w:val="000000" w:themeColor="text1"/>
          <w:sz w:val="24"/>
          <w:szCs w:val="24"/>
        </w:rPr>
        <w:t>特</w:t>
      </w:r>
      <w:r w:rsidRPr="00411B3F">
        <w:rPr>
          <w:rFonts w:ascii="ＭＳ ゴシック" w:eastAsia="ＭＳ ゴシック" w:hAnsi="ＭＳ ゴシック" w:hint="eastAsia"/>
          <w:color w:val="000000" w:themeColor="text1"/>
          <w:sz w:val="24"/>
          <w:szCs w:val="24"/>
        </w:rPr>
        <w:t>に劣化状況や計画周期を大きく超過している早期の対応が必要なものの対応を図る（表</w:t>
      </w:r>
      <w:r w:rsidR="00A9305A" w:rsidRPr="00411B3F">
        <w:rPr>
          <w:rFonts w:ascii="ＭＳ ゴシック" w:eastAsia="ＭＳ ゴシック" w:hAnsi="ＭＳ ゴシック" w:hint="eastAsia"/>
          <w:color w:val="000000" w:themeColor="text1"/>
          <w:sz w:val="24"/>
          <w:szCs w:val="24"/>
        </w:rPr>
        <w:t>４</w:t>
      </w:r>
      <w:r w:rsidRPr="00411B3F">
        <w:rPr>
          <w:rFonts w:ascii="ＭＳ ゴシック" w:eastAsia="ＭＳ ゴシック" w:hAnsi="ＭＳ ゴシック" w:hint="eastAsia"/>
          <w:color w:val="000000" w:themeColor="text1"/>
          <w:sz w:val="24"/>
          <w:szCs w:val="24"/>
        </w:rPr>
        <w:t>「劣化度ｃ」参照</w:t>
      </w:r>
      <w:r w:rsidR="00AB38B1" w:rsidRPr="00411B3F">
        <w:rPr>
          <w:rFonts w:ascii="ＭＳ ゴシック" w:eastAsia="ＭＳ ゴシック" w:hAnsi="ＭＳ ゴシック" w:hint="eastAsia"/>
          <w:color w:val="000000" w:themeColor="text1"/>
          <w:sz w:val="24"/>
          <w:szCs w:val="24"/>
        </w:rPr>
        <w:t>（P</w:t>
      </w:r>
      <w:r w:rsidR="00A117FC" w:rsidRPr="00411B3F">
        <w:rPr>
          <w:rFonts w:ascii="ＭＳ ゴシック" w:eastAsia="ＭＳ ゴシック" w:hAnsi="ＭＳ ゴシック" w:hint="eastAsia"/>
          <w:color w:val="000000" w:themeColor="text1"/>
          <w:sz w:val="24"/>
          <w:szCs w:val="24"/>
        </w:rPr>
        <w:t>7</w:t>
      </w:r>
      <w:r w:rsidR="00AB38B1" w:rsidRPr="00411B3F">
        <w:rPr>
          <w:rFonts w:ascii="ＭＳ ゴシック" w:eastAsia="ＭＳ ゴシック" w:hAnsi="ＭＳ ゴシック"/>
          <w:color w:val="000000" w:themeColor="text1"/>
          <w:sz w:val="24"/>
          <w:szCs w:val="24"/>
        </w:rPr>
        <w:t>）</w:t>
      </w:r>
      <w:r w:rsidRPr="00411B3F">
        <w:rPr>
          <w:rFonts w:ascii="ＭＳ ゴシック" w:eastAsia="ＭＳ ゴシック" w:hAnsi="ＭＳ ゴシック" w:hint="eastAsia"/>
          <w:color w:val="000000" w:themeColor="text1"/>
          <w:sz w:val="24"/>
          <w:szCs w:val="24"/>
        </w:rPr>
        <w:t>）</w:t>
      </w:r>
      <w:r w:rsidR="004433F6" w:rsidRPr="00411B3F">
        <w:rPr>
          <w:rFonts w:ascii="ＭＳ ゴシック" w:eastAsia="ＭＳ ゴシック" w:hAnsi="ＭＳ ゴシック" w:hint="eastAsia"/>
          <w:color w:val="000000" w:themeColor="text1"/>
          <w:sz w:val="24"/>
          <w:szCs w:val="24"/>
        </w:rPr>
        <w:t>。</w:t>
      </w:r>
    </w:p>
    <w:p w14:paraId="1BAB670A" w14:textId="77777777" w:rsidR="004433F6" w:rsidRPr="00411B3F" w:rsidRDefault="004433F6" w:rsidP="00A058D0">
      <w:pPr>
        <w:snapToGrid w:val="0"/>
        <w:spacing w:afterLines="25" w:after="71" w:line="276" w:lineRule="auto"/>
        <w:ind w:leftChars="400" w:left="840" w:firstLineChars="50" w:firstLine="120"/>
        <w:rPr>
          <w:rFonts w:ascii="ＭＳ ゴシック" w:eastAsia="ＭＳ ゴシック" w:hAnsi="ＭＳ ゴシック"/>
          <w:color w:val="000000" w:themeColor="text1"/>
          <w:sz w:val="24"/>
          <w:szCs w:val="24"/>
        </w:rPr>
      </w:pPr>
    </w:p>
    <w:p w14:paraId="297317F4" w14:textId="19133515" w:rsidR="0070088E" w:rsidRPr="00411B3F" w:rsidRDefault="008B644E" w:rsidP="00CB0CB1">
      <w:pPr>
        <w:snapToGrid w:val="0"/>
        <w:spacing w:afterLines="25" w:after="71" w:line="276" w:lineRule="auto"/>
        <w:ind w:firstLineChars="300" w:firstLine="723"/>
        <w:rPr>
          <w:rFonts w:ascii="ＭＳ ゴシック" w:eastAsia="ＭＳ ゴシック" w:hAnsi="ＭＳ ゴシック"/>
          <w:b/>
          <w:bCs/>
          <w:color w:val="000000" w:themeColor="text1"/>
          <w:sz w:val="24"/>
          <w:szCs w:val="24"/>
        </w:rPr>
      </w:pPr>
      <w:r w:rsidRPr="00411B3F">
        <w:rPr>
          <w:rFonts w:ascii="ＭＳ ゴシック" w:eastAsia="ＭＳ ゴシック" w:hAnsi="ＭＳ ゴシック" w:hint="eastAsia"/>
          <w:b/>
          <w:bCs/>
          <w:color w:val="000000" w:themeColor="text1"/>
          <w:sz w:val="24"/>
          <w:szCs w:val="24"/>
        </w:rPr>
        <w:lastRenderedPageBreak/>
        <w:t>4</w:t>
      </w:r>
      <w:r w:rsidR="0070088E" w:rsidRPr="00411B3F">
        <w:rPr>
          <w:rFonts w:ascii="ＭＳ ゴシック" w:eastAsia="ＭＳ ゴシック" w:hAnsi="ＭＳ ゴシック"/>
          <w:b/>
          <w:bCs/>
          <w:color w:val="000000" w:themeColor="text1"/>
          <w:sz w:val="24"/>
          <w:szCs w:val="24"/>
        </w:rPr>
        <w:t>）修繕等にあたっての中長期的な視点</w:t>
      </w:r>
    </w:p>
    <w:p w14:paraId="25EE1F48" w14:textId="0CBC4824" w:rsidR="0027668F" w:rsidRPr="00411B3F" w:rsidRDefault="0070088E" w:rsidP="00CB0CB1">
      <w:pPr>
        <w:snapToGrid w:val="0"/>
        <w:spacing w:afterLines="25" w:after="71" w:line="276" w:lineRule="auto"/>
        <w:ind w:leftChars="400" w:left="840" w:firstLineChars="50" w:firstLine="120"/>
        <w:rPr>
          <w:rFonts w:ascii="ＭＳ ゴシック" w:eastAsia="ＭＳ ゴシック" w:hAnsi="ＭＳ ゴシック"/>
          <w:color w:val="000000" w:themeColor="text1"/>
          <w:sz w:val="24"/>
          <w:szCs w:val="24"/>
        </w:rPr>
      </w:pPr>
      <w:r w:rsidRPr="00411B3F">
        <w:rPr>
          <w:rFonts w:ascii="ＭＳ ゴシック" w:eastAsia="ＭＳ ゴシック" w:hAnsi="ＭＳ ゴシック" w:hint="eastAsia"/>
          <w:color w:val="000000" w:themeColor="text1"/>
          <w:sz w:val="24"/>
          <w:szCs w:val="24"/>
        </w:rPr>
        <w:t>修繕等については、今後の中長期の使用継続方針に基づくものとし、特に大規模な工事については、必要とする機能・便益などの向上の内容を考慮し、建替など他の手法も含めて検討する</w:t>
      </w:r>
      <w:r w:rsidR="00845CA3" w:rsidRPr="00411B3F">
        <w:rPr>
          <w:rFonts w:ascii="ＭＳ ゴシック" w:eastAsia="ＭＳ ゴシック" w:hAnsi="ＭＳ ゴシック" w:hint="eastAsia"/>
          <w:color w:val="000000" w:themeColor="text1"/>
          <w:sz w:val="24"/>
          <w:szCs w:val="24"/>
        </w:rPr>
        <w:t>。</w:t>
      </w:r>
    </w:p>
    <w:p w14:paraId="19F869B4" w14:textId="6255472F" w:rsidR="00D82598" w:rsidRPr="00411B3F" w:rsidRDefault="00D82598" w:rsidP="000515F0">
      <w:pPr>
        <w:pStyle w:val="a8"/>
        <w:widowControl/>
        <w:numPr>
          <w:ilvl w:val="0"/>
          <w:numId w:val="5"/>
        </w:numPr>
        <w:spacing w:line="276" w:lineRule="auto"/>
        <w:ind w:leftChars="0"/>
        <w:rPr>
          <w:rFonts w:ascii="ＭＳ ゴシック" w:eastAsia="ＭＳ ゴシック" w:hAnsi="ＭＳ ゴシック"/>
          <w:b/>
          <w:bCs/>
          <w:color w:val="000000" w:themeColor="text1"/>
          <w:sz w:val="24"/>
          <w:szCs w:val="24"/>
        </w:rPr>
      </w:pPr>
      <w:r w:rsidRPr="00411B3F">
        <w:rPr>
          <w:rFonts w:ascii="ＭＳ ゴシック" w:eastAsia="ＭＳ ゴシック" w:hAnsi="ＭＳ ゴシック" w:hint="eastAsia"/>
          <w:b/>
          <w:bCs/>
          <w:color w:val="000000" w:themeColor="text1"/>
          <w:sz w:val="24"/>
          <w:szCs w:val="24"/>
        </w:rPr>
        <w:t>種別（行政機関・行政機能別）に応じた施設（建物）の状況の確認</w:t>
      </w:r>
      <w:r w:rsidR="00EC1EFB" w:rsidRPr="00411B3F">
        <w:rPr>
          <w:rFonts w:ascii="ＭＳ ゴシック" w:eastAsia="ＭＳ ゴシック" w:hAnsi="ＭＳ ゴシック" w:hint="eastAsia"/>
          <w:b/>
          <w:bCs/>
          <w:color w:val="000000" w:themeColor="text1"/>
          <w:sz w:val="24"/>
          <w:szCs w:val="24"/>
        </w:rPr>
        <w:t>等</w:t>
      </w:r>
    </w:p>
    <w:p w14:paraId="5207BC24" w14:textId="15E5C758" w:rsidR="004E0FC3" w:rsidRPr="00411B3F" w:rsidRDefault="00694A0C" w:rsidP="004E0FC3">
      <w:pPr>
        <w:snapToGrid w:val="0"/>
        <w:spacing w:afterLines="25" w:after="71" w:line="276" w:lineRule="auto"/>
        <w:ind w:leftChars="400" w:left="840" w:firstLine="120"/>
        <w:rPr>
          <w:rFonts w:ascii="ＭＳ ゴシック" w:eastAsia="ＭＳ ゴシック" w:hAnsi="ＭＳ ゴシック"/>
          <w:strike/>
          <w:color w:val="000000"/>
        </w:rPr>
      </w:pPr>
      <w:r w:rsidRPr="00411B3F">
        <w:rPr>
          <w:rFonts w:ascii="ＭＳ ゴシック" w:eastAsia="ＭＳ ゴシック" w:hAnsi="ＭＳ ゴシック" w:hint="eastAsia"/>
          <w:color w:val="000000" w:themeColor="text1"/>
          <w:sz w:val="24"/>
          <w:szCs w:val="24"/>
        </w:rPr>
        <w:t>「本庁舎、行政機関・公の施設等」</w:t>
      </w:r>
      <w:r w:rsidR="00DC2F85" w:rsidRPr="00411B3F">
        <w:rPr>
          <w:rFonts w:ascii="ＭＳ ゴシック" w:eastAsia="ＭＳ ゴシック" w:hAnsi="ＭＳ ゴシック" w:hint="eastAsia"/>
          <w:color w:val="000000" w:themeColor="text1"/>
          <w:sz w:val="24"/>
          <w:szCs w:val="24"/>
        </w:rPr>
        <w:t>の施設（</w:t>
      </w:r>
      <w:r w:rsidR="00355181" w:rsidRPr="00411B3F">
        <w:rPr>
          <w:rFonts w:ascii="ＭＳ ゴシック" w:eastAsia="ＭＳ ゴシック" w:hAnsi="ＭＳ ゴシック" w:hint="eastAsia"/>
          <w:color w:val="000000" w:themeColor="text1"/>
          <w:sz w:val="24"/>
          <w:szCs w:val="24"/>
        </w:rPr>
        <w:t>府営住宅・学校・警察施設を除く府有建物及び建物に入居する行政機関）</w:t>
      </w:r>
      <w:r w:rsidR="00C0351A" w:rsidRPr="00411B3F">
        <w:rPr>
          <w:rFonts w:ascii="ＭＳ ゴシック" w:eastAsia="ＭＳ ゴシック" w:hAnsi="ＭＳ ゴシック" w:hint="eastAsia"/>
          <w:color w:val="000000" w:themeColor="text1"/>
          <w:sz w:val="24"/>
          <w:szCs w:val="24"/>
        </w:rPr>
        <w:t>について、</w:t>
      </w:r>
      <w:r w:rsidR="004F0830" w:rsidRPr="00411B3F">
        <w:rPr>
          <w:rFonts w:ascii="ＭＳ ゴシック" w:eastAsia="ＭＳ ゴシック" w:hAnsi="ＭＳ ゴシック" w:hint="eastAsia"/>
          <w:color w:val="000000" w:themeColor="text1"/>
          <w:sz w:val="24"/>
          <w:szCs w:val="24"/>
        </w:rPr>
        <w:t>将来</w:t>
      </w:r>
      <w:r w:rsidR="00197574" w:rsidRPr="00411B3F">
        <w:rPr>
          <w:rFonts w:ascii="ＭＳ ゴシック" w:eastAsia="ＭＳ ゴシック" w:hAnsi="ＭＳ ゴシック" w:hint="eastAsia"/>
          <w:color w:val="000000" w:themeColor="text1"/>
          <w:sz w:val="24"/>
          <w:szCs w:val="24"/>
        </w:rPr>
        <w:t>の建替検討に備え</w:t>
      </w:r>
      <w:r w:rsidR="00315F72" w:rsidRPr="00411B3F">
        <w:rPr>
          <w:rFonts w:ascii="ＭＳ ゴシック" w:eastAsia="ＭＳ ゴシック" w:hAnsi="ＭＳ ゴシック" w:hint="eastAsia"/>
          <w:color w:val="000000" w:themeColor="text1"/>
          <w:sz w:val="24"/>
          <w:szCs w:val="24"/>
        </w:rPr>
        <w:t>、また</w:t>
      </w:r>
      <w:r w:rsidR="00AF5340" w:rsidRPr="00411B3F">
        <w:rPr>
          <w:rFonts w:ascii="ＭＳ ゴシック" w:eastAsia="ＭＳ ゴシック" w:hAnsi="ＭＳ ゴシック" w:hint="eastAsia"/>
          <w:color w:val="000000" w:themeColor="text1"/>
          <w:sz w:val="24"/>
          <w:szCs w:val="24"/>
        </w:rPr>
        <w:t>、</w:t>
      </w:r>
      <w:r w:rsidR="00830A09" w:rsidRPr="00411B3F">
        <w:rPr>
          <w:rFonts w:ascii="ＭＳ ゴシック" w:eastAsia="ＭＳ ゴシック" w:hAnsi="ＭＳ ゴシック" w:hint="eastAsia"/>
          <w:color w:val="000000" w:themeColor="text1"/>
          <w:sz w:val="24"/>
          <w:szCs w:val="24"/>
        </w:rPr>
        <w:t>庁内における</w:t>
      </w:r>
      <w:r w:rsidR="00C6331D" w:rsidRPr="00411B3F">
        <w:rPr>
          <w:rFonts w:ascii="ＭＳ ゴシック" w:eastAsia="ＭＳ ゴシック" w:hAnsi="ＭＳ ゴシック" w:hint="eastAsia"/>
          <w:color w:val="000000" w:themeColor="text1"/>
          <w:sz w:val="24"/>
          <w:szCs w:val="24"/>
        </w:rPr>
        <w:t>有効活用を促進する</w:t>
      </w:r>
      <w:r w:rsidR="006F5B18" w:rsidRPr="00411B3F">
        <w:rPr>
          <w:rFonts w:ascii="ＭＳ ゴシック" w:eastAsia="ＭＳ ゴシック" w:hAnsi="ＭＳ ゴシック" w:hint="eastAsia"/>
          <w:color w:val="000000" w:themeColor="text1"/>
          <w:sz w:val="24"/>
          <w:szCs w:val="24"/>
        </w:rPr>
        <w:t>ため、施設</w:t>
      </w:r>
      <w:r w:rsidR="00D82598" w:rsidRPr="00411B3F">
        <w:rPr>
          <w:rFonts w:ascii="ＭＳ ゴシック" w:eastAsia="ＭＳ ゴシック" w:hAnsi="ＭＳ ゴシック" w:hint="eastAsia"/>
          <w:color w:val="000000" w:themeColor="text1"/>
          <w:sz w:val="24"/>
          <w:szCs w:val="24"/>
        </w:rPr>
        <w:t>の老朽化度合いなどのハード面や、利用状況</w:t>
      </w:r>
      <w:r w:rsidR="00CA1CCF" w:rsidRPr="00411B3F">
        <w:rPr>
          <w:rFonts w:ascii="ＭＳ ゴシック" w:eastAsia="ＭＳ ゴシック" w:hAnsi="ＭＳ ゴシック" w:hint="eastAsia"/>
          <w:color w:val="000000" w:themeColor="text1"/>
          <w:sz w:val="24"/>
          <w:szCs w:val="24"/>
        </w:rPr>
        <w:t>等</w:t>
      </w:r>
      <w:r w:rsidR="00D82598" w:rsidRPr="00411B3F">
        <w:rPr>
          <w:rFonts w:ascii="ＭＳ ゴシック" w:eastAsia="ＭＳ ゴシック" w:hAnsi="ＭＳ ゴシック" w:hint="eastAsia"/>
          <w:color w:val="000000" w:themeColor="text1"/>
          <w:sz w:val="24"/>
          <w:szCs w:val="24"/>
        </w:rPr>
        <w:t>のソフト面に関する施設（建物）情報を</w:t>
      </w:r>
      <w:r w:rsidR="00923578" w:rsidRPr="00411B3F">
        <w:rPr>
          <w:rFonts w:ascii="ＭＳ ゴシック" w:eastAsia="ＭＳ ゴシック" w:hAnsi="ＭＳ ゴシック" w:hint="eastAsia"/>
          <w:color w:val="000000" w:themeColor="text1"/>
          <w:sz w:val="24"/>
          <w:szCs w:val="24"/>
        </w:rPr>
        <w:t>整理・</w:t>
      </w:r>
      <w:r w:rsidR="00D82598" w:rsidRPr="00411B3F">
        <w:rPr>
          <w:rFonts w:ascii="ＭＳ ゴシック" w:eastAsia="ＭＳ ゴシック" w:hAnsi="ＭＳ ゴシック" w:hint="eastAsia"/>
          <w:color w:val="000000" w:themeColor="text1"/>
          <w:sz w:val="24"/>
          <w:szCs w:val="24"/>
        </w:rPr>
        <w:t>把握</w:t>
      </w:r>
      <w:r w:rsidR="00AF5340" w:rsidRPr="00411B3F">
        <w:rPr>
          <w:rFonts w:ascii="ＭＳ ゴシック" w:eastAsia="ＭＳ ゴシック" w:hAnsi="ＭＳ ゴシック" w:hint="eastAsia"/>
          <w:color w:val="000000" w:themeColor="text1"/>
          <w:sz w:val="24"/>
          <w:szCs w:val="24"/>
        </w:rPr>
        <w:t>する</w:t>
      </w:r>
      <w:r w:rsidR="00177BA2" w:rsidRPr="00411B3F">
        <w:rPr>
          <w:rFonts w:ascii="ＭＳ ゴシック" w:eastAsia="ＭＳ ゴシック" w:hAnsi="ＭＳ ゴシック" w:hint="eastAsia"/>
          <w:color w:val="000000" w:themeColor="text1"/>
          <w:sz w:val="24"/>
          <w:szCs w:val="24"/>
        </w:rPr>
        <w:t>。</w:t>
      </w:r>
      <w:r w:rsidR="00E011B8" w:rsidRPr="00411B3F">
        <w:rPr>
          <w:rFonts w:ascii="ＭＳ ゴシック" w:eastAsia="ＭＳ ゴシック" w:hAnsi="ＭＳ ゴシック"/>
          <w:strike/>
          <w:color w:val="000000" w:themeColor="text1"/>
          <w:sz w:val="24"/>
          <w:szCs w:val="24"/>
        </w:rPr>
        <w:br/>
      </w:r>
      <w:r w:rsidR="00266FB6" w:rsidRPr="00411B3F">
        <w:rPr>
          <w:rFonts w:ascii="ＭＳ ゴシック" w:eastAsia="ＭＳ ゴシック" w:hAnsi="ＭＳ ゴシック" w:hint="eastAsia"/>
          <w:color w:val="000000" w:themeColor="text1"/>
          <w:sz w:val="24"/>
          <w:szCs w:val="24"/>
        </w:rPr>
        <w:t xml:space="preserve"> </w:t>
      </w:r>
      <w:r w:rsidR="00D82598" w:rsidRPr="00411B3F">
        <w:rPr>
          <w:rFonts w:ascii="ＭＳ ゴシック" w:eastAsia="ＭＳ ゴシック" w:hAnsi="ＭＳ ゴシック" w:hint="eastAsia"/>
          <w:color w:val="000000" w:themeColor="text1"/>
          <w:sz w:val="24"/>
          <w:szCs w:val="24"/>
        </w:rPr>
        <w:t>把握した情報</w:t>
      </w:r>
      <w:r w:rsidR="00FD07F3" w:rsidRPr="00411B3F">
        <w:rPr>
          <w:rFonts w:ascii="ＭＳ ゴシック" w:eastAsia="ＭＳ ゴシック" w:hAnsi="ＭＳ ゴシック" w:hint="eastAsia"/>
          <w:color w:val="000000" w:themeColor="text1"/>
          <w:sz w:val="24"/>
          <w:szCs w:val="24"/>
        </w:rPr>
        <w:t>等</w:t>
      </w:r>
      <w:r w:rsidR="00D82598" w:rsidRPr="00411B3F">
        <w:rPr>
          <w:rFonts w:ascii="ＭＳ ゴシック" w:eastAsia="ＭＳ ゴシック" w:hAnsi="ＭＳ ゴシック" w:hint="eastAsia"/>
          <w:color w:val="000000" w:themeColor="text1"/>
          <w:sz w:val="24"/>
          <w:szCs w:val="24"/>
        </w:rPr>
        <w:t>をもとに、行政機関・行政機能の種別に応じて、</w:t>
      </w:r>
      <w:r w:rsidR="00794AEF" w:rsidRPr="00411B3F">
        <w:rPr>
          <w:rFonts w:ascii="ＭＳ ゴシック" w:eastAsia="ＭＳ ゴシック" w:hAnsi="ＭＳ ゴシック" w:hint="eastAsia"/>
          <w:color w:val="000000" w:themeColor="text1"/>
          <w:sz w:val="24"/>
          <w:szCs w:val="24"/>
        </w:rPr>
        <w:t>配置状況・</w:t>
      </w:r>
      <w:r w:rsidR="00D82598" w:rsidRPr="00411B3F">
        <w:rPr>
          <w:rFonts w:ascii="ＭＳ ゴシック" w:eastAsia="ＭＳ ゴシック" w:hAnsi="ＭＳ ゴシック" w:hint="eastAsia"/>
          <w:color w:val="000000" w:themeColor="text1"/>
          <w:sz w:val="24"/>
          <w:szCs w:val="24"/>
        </w:rPr>
        <w:t>活用</w:t>
      </w:r>
      <w:r w:rsidR="00266FB6" w:rsidRPr="00411B3F">
        <w:rPr>
          <w:rFonts w:ascii="ＭＳ ゴシック" w:eastAsia="ＭＳ ゴシック" w:hAnsi="ＭＳ ゴシック" w:hint="eastAsia"/>
          <w:color w:val="000000" w:themeColor="text1"/>
          <w:sz w:val="24"/>
          <w:szCs w:val="24"/>
        </w:rPr>
        <w:t xml:space="preserve"> </w:t>
      </w:r>
      <w:r w:rsidR="00266FB6" w:rsidRPr="00411B3F">
        <w:rPr>
          <w:rFonts w:ascii="ＭＳ ゴシック" w:eastAsia="ＭＳ ゴシック" w:hAnsi="ＭＳ ゴシック"/>
          <w:color w:val="000000" w:themeColor="text1"/>
          <w:sz w:val="24"/>
          <w:szCs w:val="24"/>
        </w:rPr>
        <w:t xml:space="preserve"> </w:t>
      </w:r>
      <w:r w:rsidR="00D82598" w:rsidRPr="00411B3F">
        <w:rPr>
          <w:rFonts w:ascii="ＭＳ ゴシック" w:eastAsia="ＭＳ ゴシック" w:hAnsi="ＭＳ ゴシック" w:hint="eastAsia"/>
          <w:color w:val="000000" w:themeColor="text1"/>
          <w:sz w:val="24"/>
          <w:szCs w:val="24"/>
        </w:rPr>
        <w:t>状況等の確認を行い、</w:t>
      </w:r>
      <w:r w:rsidR="00CA1CCF" w:rsidRPr="00411B3F">
        <w:rPr>
          <w:rFonts w:ascii="ＭＳ ゴシック" w:eastAsia="ＭＳ ゴシック" w:hAnsi="ＭＳ ゴシック" w:hint="eastAsia"/>
          <w:color w:val="000000" w:themeColor="text1"/>
          <w:sz w:val="24"/>
          <w:szCs w:val="24"/>
        </w:rPr>
        <w:t>更新（</w:t>
      </w:r>
      <w:r w:rsidR="00D82598" w:rsidRPr="00411B3F">
        <w:rPr>
          <w:rFonts w:ascii="ＭＳ ゴシック" w:eastAsia="ＭＳ ゴシック" w:hAnsi="ＭＳ ゴシック" w:hint="eastAsia"/>
          <w:color w:val="000000" w:themeColor="text1"/>
          <w:sz w:val="24"/>
          <w:szCs w:val="24"/>
        </w:rPr>
        <w:t>建替</w:t>
      </w:r>
      <w:r w:rsidR="00CA1CCF" w:rsidRPr="00411B3F">
        <w:rPr>
          <w:rFonts w:ascii="ＭＳ ゴシック" w:eastAsia="ＭＳ ゴシック" w:hAnsi="ＭＳ ゴシック" w:hint="eastAsia"/>
          <w:color w:val="000000" w:themeColor="text1"/>
          <w:sz w:val="24"/>
          <w:szCs w:val="24"/>
        </w:rPr>
        <w:t>）</w:t>
      </w:r>
      <w:r w:rsidR="00973C31" w:rsidRPr="00411B3F">
        <w:rPr>
          <w:rFonts w:ascii="ＭＳ ゴシック" w:eastAsia="ＭＳ ゴシック" w:hAnsi="ＭＳ ゴシック" w:hint="eastAsia"/>
          <w:color w:val="000000" w:themeColor="text1"/>
          <w:sz w:val="24"/>
          <w:szCs w:val="24"/>
        </w:rPr>
        <w:t>検討に備えた論点整理</w:t>
      </w:r>
      <w:r w:rsidR="00C07708" w:rsidRPr="00411B3F">
        <w:rPr>
          <w:rFonts w:ascii="ＭＳ ゴシック" w:eastAsia="ＭＳ ゴシック" w:hAnsi="ＭＳ ゴシック" w:hint="eastAsia"/>
          <w:color w:val="000000" w:themeColor="text1"/>
          <w:sz w:val="24"/>
          <w:szCs w:val="24"/>
        </w:rPr>
        <w:t>を進め、</w:t>
      </w:r>
      <w:r w:rsidR="00CA1CCF" w:rsidRPr="00411B3F">
        <w:rPr>
          <w:rFonts w:ascii="ＭＳ ゴシック" w:eastAsia="ＭＳ ゴシック" w:hAnsi="ＭＳ ゴシック" w:hint="eastAsia"/>
          <w:color w:val="000000" w:themeColor="text1"/>
          <w:sz w:val="24"/>
          <w:szCs w:val="24"/>
        </w:rPr>
        <w:t>更新（</w:t>
      </w:r>
      <w:r w:rsidR="004E6D7B" w:rsidRPr="00411B3F">
        <w:rPr>
          <w:rFonts w:ascii="ＭＳ ゴシック" w:eastAsia="ＭＳ ゴシック" w:hAnsi="ＭＳ ゴシック" w:hint="eastAsia"/>
          <w:color w:val="000000" w:themeColor="text1"/>
          <w:sz w:val="24"/>
          <w:szCs w:val="24"/>
        </w:rPr>
        <w:t>建替</w:t>
      </w:r>
      <w:r w:rsidR="00CA1CCF" w:rsidRPr="00411B3F">
        <w:rPr>
          <w:rFonts w:ascii="ＭＳ ゴシック" w:eastAsia="ＭＳ ゴシック" w:hAnsi="ＭＳ ゴシック" w:hint="eastAsia"/>
          <w:color w:val="000000" w:themeColor="text1"/>
          <w:sz w:val="24"/>
          <w:szCs w:val="24"/>
        </w:rPr>
        <w:t>）</w:t>
      </w:r>
      <w:r w:rsidR="004E6D7B" w:rsidRPr="00411B3F">
        <w:rPr>
          <w:rFonts w:ascii="ＭＳ ゴシック" w:eastAsia="ＭＳ ゴシック" w:hAnsi="ＭＳ ゴシック" w:hint="eastAsia"/>
          <w:color w:val="000000" w:themeColor="text1"/>
          <w:sz w:val="24"/>
          <w:szCs w:val="24"/>
        </w:rPr>
        <w:t>に際して</w:t>
      </w:r>
      <w:r w:rsidR="002B1FCA" w:rsidRPr="00411B3F">
        <w:rPr>
          <w:rFonts w:ascii="ＭＳ ゴシック" w:eastAsia="ＭＳ ゴシック" w:hAnsi="ＭＳ ゴシック" w:hint="eastAsia"/>
          <w:color w:val="000000" w:themeColor="text1"/>
          <w:sz w:val="24"/>
          <w:szCs w:val="24"/>
        </w:rPr>
        <w:t>は</w:t>
      </w:r>
      <w:r w:rsidR="00D82598" w:rsidRPr="00411B3F">
        <w:rPr>
          <w:rFonts w:ascii="ＭＳ ゴシック" w:eastAsia="ＭＳ ゴシック" w:hAnsi="ＭＳ ゴシック" w:hint="eastAsia"/>
          <w:color w:val="000000" w:themeColor="text1"/>
          <w:sz w:val="24"/>
          <w:szCs w:val="24"/>
        </w:rPr>
        <w:t>どの程度のサービスが必要かを施設所管</w:t>
      </w:r>
      <w:r w:rsidR="00BE215A" w:rsidRPr="00411B3F">
        <w:rPr>
          <w:rFonts w:ascii="ＭＳ ゴシック" w:eastAsia="ＭＳ ゴシック" w:hAnsi="ＭＳ ゴシック" w:hint="eastAsia"/>
          <w:color w:val="000000" w:themeColor="text1"/>
          <w:sz w:val="24"/>
          <w:szCs w:val="24"/>
        </w:rPr>
        <w:t>部局</w:t>
      </w:r>
      <w:r w:rsidR="00D84F02" w:rsidRPr="00411B3F">
        <w:rPr>
          <w:rFonts w:ascii="ＭＳ ゴシック" w:eastAsia="ＭＳ ゴシック" w:hAnsi="ＭＳ ゴシック" w:hint="eastAsia"/>
          <w:color w:val="000000" w:themeColor="text1"/>
          <w:sz w:val="24"/>
          <w:szCs w:val="24"/>
        </w:rPr>
        <w:t>に</w:t>
      </w:r>
      <w:r w:rsidR="00D82598" w:rsidRPr="00411B3F">
        <w:rPr>
          <w:rFonts w:ascii="ＭＳ ゴシック" w:eastAsia="ＭＳ ゴシック" w:hAnsi="ＭＳ ゴシック" w:hint="eastAsia"/>
          <w:color w:val="000000" w:themeColor="text1"/>
          <w:sz w:val="24"/>
          <w:szCs w:val="24"/>
        </w:rPr>
        <w:t>よる検討のうえ、当該サービスの提供にあたっての建物の保有の必要性の有無や規模</w:t>
      </w:r>
      <w:r w:rsidR="00BE215A" w:rsidRPr="00411B3F">
        <w:rPr>
          <w:rFonts w:ascii="ＭＳ ゴシック" w:eastAsia="ＭＳ ゴシック" w:hAnsi="ＭＳ ゴシック" w:hint="eastAsia"/>
          <w:color w:val="000000" w:themeColor="text1"/>
          <w:sz w:val="24"/>
          <w:szCs w:val="24"/>
        </w:rPr>
        <w:t>等</w:t>
      </w:r>
      <w:r w:rsidR="00D82598" w:rsidRPr="00411B3F">
        <w:rPr>
          <w:rFonts w:ascii="ＭＳ ゴシック" w:eastAsia="ＭＳ ゴシック" w:hAnsi="ＭＳ ゴシック" w:hint="eastAsia"/>
          <w:color w:val="000000" w:themeColor="text1"/>
          <w:sz w:val="24"/>
          <w:szCs w:val="24"/>
        </w:rPr>
        <w:t>を</w:t>
      </w:r>
      <w:r w:rsidR="002A5AD7" w:rsidRPr="00411B3F">
        <w:rPr>
          <w:rFonts w:ascii="ＭＳ ゴシック" w:eastAsia="ＭＳ ゴシック" w:hAnsi="ＭＳ ゴシック" w:hint="eastAsia"/>
          <w:color w:val="000000" w:themeColor="text1"/>
          <w:sz w:val="24"/>
          <w:szCs w:val="24"/>
        </w:rPr>
        <w:t>精査</w:t>
      </w:r>
      <w:r w:rsidR="00D82598" w:rsidRPr="00411B3F">
        <w:rPr>
          <w:rFonts w:ascii="ＭＳ ゴシック" w:eastAsia="ＭＳ ゴシック" w:hAnsi="ＭＳ ゴシック" w:hint="eastAsia"/>
          <w:color w:val="000000" w:themeColor="text1"/>
          <w:sz w:val="24"/>
          <w:szCs w:val="24"/>
        </w:rPr>
        <w:t>し、施設</w:t>
      </w:r>
      <w:r w:rsidR="008C4E8F" w:rsidRPr="00411B3F">
        <w:rPr>
          <w:rFonts w:ascii="ＭＳ ゴシック" w:eastAsia="ＭＳ ゴシック" w:hAnsi="ＭＳ ゴシック" w:hint="eastAsia"/>
          <w:color w:val="000000" w:themeColor="text1"/>
          <w:sz w:val="24"/>
          <w:szCs w:val="24"/>
        </w:rPr>
        <w:t>の</w:t>
      </w:r>
      <w:r w:rsidR="00D82598" w:rsidRPr="00411B3F">
        <w:rPr>
          <w:rFonts w:ascii="ＭＳ ゴシック" w:eastAsia="ＭＳ ゴシック" w:hAnsi="ＭＳ ゴシック" w:hint="eastAsia"/>
          <w:color w:val="000000" w:themeColor="text1"/>
          <w:sz w:val="24"/>
          <w:szCs w:val="24"/>
        </w:rPr>
        <w:t>保有量</w:t>
      </w:r>
      <w:r w:rsidR="008C4E8F" w:rsidRPr="00411B3F">
        <w:rPr>
          <w:rFonts w:ascii="ＭＳ ゴシック" w:eastAsia="ＭＳ ゴシック" w:hAnsi="ＭＳ ゴシック" w:hint="eastAsia"/>
          <w:color w:val="000000" w:themeColor="text1"/>
          <w:sz w:val="24"/>
          <w:szCs w:val="24"/>
        </w:rPr>
        <w:t>・配置場所</w:t>
      </w:r>
      <w:r w:rsidR="00D82598" w:rsidRPr="00411B3F">
        <w:rPr>
          <w:rFonts w:ascii="ＭＳ ゴシック" w:eastAsia="ＭＳ ゴシック" w:hAnsi="ＭＳ ゴシック" w:hint="eastAsia"/>
          <w:color w:val="000000" w:themeColor="text1"/>
          <w:sz w:val="24"/>
          <w:szCs w:val="24"/>
        </w:rPr>
        <w:t>の最適化を図る。</w:t>
      </w:r>
      <w:r w:rsidR="004E0FC3" w:rsidRPr="00411B3F">
        <w:rPr>
          <w:rFonts w:ascii="ＭＳ ゴシック" w:eastAsia="ＭＳ ゴシック" w:hAnsi="ＭＳ ゴシック"/>
          <w:color w:val="000000" w:themeColor="text1"/>
          <w:sz w:val="24"/>
          <w:szCs w:val="24"/>
        </w:rPr>
        <w:br/>
      </w:r>
      <w:r w:rsidR="00CD0FE3">
        <w:rPr>
          <w:rFonts w:ascii="ＭＳ ゴシック" w:eastAsia="ＭＳ ゴシック" w:hAnsi="ＭＳ ゴシック" w:hint="eastAsia"/>
          <w:color w:val="000000" w:themeColor="text1"/>
          <w:sz w:val="24"/>
          <w:szCs w:val="24"/>
        </w:rPr>
        <w:t xml:space="preserve"> </w:t>
      </w:r>
      <w:r w:rsidR="004E0FC3" w:rsidRPr="00862F48">
        <w:rPr>
          <w:rFonts w:ascii="ＭＳ ゴシック" w:eastAsia="ＭＳ ゴシック" w:hAnsi="ＭＳ ゴシック" w:hint="eastAsia"/>
          <w:color w:val="000000"/>
          <w:sz w:val="24"/>
          <w:szCs w:val="24"/>
        </w:rPr>
        <w:t>なお、第１期方針における点検において、活用方針が定まっていない施設については、引き続き施設の必要性等の検討を行う</w:t>
      </w:r>
      <w:r w:rsidR="00EA0C33" w:rsidRPr="00862F48">
        <w:rPr>
          <w:rFonts w:ascii="ＭＳ ゴシック" w:eastAsia="ＭＳ ゴシック" w:hAnsi="ＭＳ ゴシック" w:hint="eastAsia"/>
          <w:color w:val="000000"/>
          <w:sz w:val="24"/>
          <w:szCs w:val="24"/>
        </w:rPr>
        <w:t>。</w:t>
      </w:r>
    </w:p>
    <w:p w14:paraId="5329DEC1" w14:textId="7A750E74" w:rsidR="004E0FC3" w:rsidRPr="00411B3F" w:rsidRDefault="004E0FC3" w:rsidP="004E0FC3">
      <w:pPr>
        <w:snapToGrid w:val="0"/>
        <w:spacing w:afterLines="25" w:after="71" w:line="276" w:lineRule="auto"/>
        <w:ind w:leftChars="400" w:left="840" w:firstLineChars="50" w:firstLine="120"/>
        <w:rPr>
          <w:rFonts w:ascii="ＭＳ ゴシック" w:eastAsia="ＭＳ ゴシック" w:hAnsi="ＭＳ ゴシック"/>
          <w:color w:val="000000" w:themeColor="text1"/>
          <w:sz w:val="24"/>
          <w:szCs w:val="24"/>
        </w:rPr>
      </w:pPr>
    </w:p>
    <w:p w14:paraId="02EE9FA9" w14:textId="15757774" w:rsidR="00EE43AC" w:rsidRPr="00411B3F" w:rsidRDefault="00D82598" w:rsidP="00943493">
      <w:pPr>
        <w:widowControl/>
        <w:spacing w:line="276" w:lineRule="auto"/>
        <w:rPr>
          <w:rFonts w:ascii="ＭＳ ゴシック" w:eastAsia="ＭＳ ゴシック" w:hAnsi="ＭＳ ゴシック"/>
          <w:color w:val="000000" w:themeColor="text1"/>
          <w:sz w:val="24"/>
          <w:szCs w:val="24"/>
        </w:rPr>
      </w:pPr>
      <w:r w:rsidRPr="00411B3F">
        <w:rPr>
          <w:rFonts w:ascii="ＭＳ ゴシック" w:eastAsia="ＭＳ ゴシック" w:hAnsi="ＭＳ ゴシック" w:hint="eastAsia"/>
          <w:color w:val="000000" w:themeColor="text1"/>
          <w:sz w:val="24"/>
          <w:szCs w:val="24"/>
        </w:rPr>
        <w:t xml:space="preserve">　</w:t>
      </w:r>
    </w:p>
    <w:p w14:paraId="00BDAC4B" w14:textId="74563816" w:rsidR="00C14006" w:rsidRPr="00411B3F" w:rsidRDefault="00C14006" w:rsidP="004A17E5">
      <w:pPr>
        <w:widowControl/>
        <w:rPr>
          <w:rFonts w:ascii="ＭＳ ゴシック" w:eastAsia="ＭＳ ゴシック" w:hAnsi="ＭＳ ゴシック"/>
          <w:color w:val="000000" w:themeColor="text1"/>
          <w:sz w:val="22"/>
        </w:rPr>
      </w:pPr>
      <w:r w:rsidRPr="00411B3F">
        <w:rPr>
          <w:rFonts w:ascii="ＭＳ ゴシック" w:eastAsia="ＭＳ ゴシック" w:hAnsi="ＭＳ ゴシック"/>
          <w:color w:val="000000" w:themeColor="text1"/>
          <w:sz w:val="22"/>
        </w:rPr>
        <w:br w:type="page"/>
      </w:r>
    </w:p>
    <w:p w14:paraId="6870F75C" w14:textId="77777777" w:rsidR="006F5447" w:rsidRPr="00411B3F" w:rsidRDefault="006F5447" w:rsidP="006F5447">
      <w:pPr>
        <w:snapToGrid w:val="0"/>
        <w:spacing w:afterLines="25" w:after="71" w:line="276" w:lineRule="auto"/>
        <w:ind w:firstLineChars="100" w:firstLine="241"/>
        <w:rPr>
          <w:rFonts w:ascii="ＭＳ ゴシック" w:eastAsia="ＭＳ ゴシック" w:hAnsi="ＭＳ ゴシック"/>
          <w:sz w:val="24"/>
          <w:szCs w:val="24"/>
        </w:rPr>
      </w:pPr>
      <w:r w:rsidRPr="00411B3F">
        <w:rPr>
          <w:rFonts w:ascii="ＭＳ ゴシック" w:eastAsia="ＭＳ ゴシック" w:hAnsi="ＭＳ ゴシック" w:hint="eastAsia"/>
          <w:b/>
          <w:bCs/>
          <w:color w:val="000000" w:themeColor="text1"/>
          <w:sz w:val="24"/>
          <w:szCs w:val="24"/>
        </w:rPr>
        <w:lastRenderedPageBreak/>
        <w:t>第４節．</w:t>
      </w:r>
      <w:r w:rsidRPr="00411B3F">
        <w:rPr>
          <w:rFonts w:ascii="ＭＳ ゴシック" w:eastAsia="ＭＳ ゴシック" w:hAnsi="ＭＳ ゴシック"/>
          <w:b/>
          <w:bCs/>
          <w:color w:val="000000" w:themeColor="text1"/>
          <w:sz w:val="24"/>
          <w:szCs w:val="24"/>
        </w:rPr>
        <w:t>経費</w:t>
      </w:r>
      <w:r w:rsidRPr="00411B3F">
        <w:rPr>
          <w:rFonts w:ascii="ＭＳ ゴシック" w:eastAsia="ＭＳ ゴシック" w:hAnsi="ＭＳ ゴシック" w:hint="eastAsia"/>
          <w:b/>
          <w:bCs/>
          <w:color w:val="000000" w:themeColor="text1"/>
          <w:sz w:val="24"/>
          <w:szCs w:val="24"/>
        </w:rPr>
        <w:t>の</w:t>
      </w:r>
      <w:r w:rsidRPr="00411B3F">
        <w:rPr>
          <w:rFonts w:ascii="ＭＳ ゴシック" w:eastAsia="ＭＳ ゴシック" w:hAnsi="ＭＳ ゴシック"/>
          <w:b/>
          <w:bCs/>
          <w:color w:val="000000" w:themeColor="text1"/>
          <w:sz w:val="24"/>
          <w:szCs w:val="24"/>
        </w:rPr>
        <w:t>見込</w:t>
      </w:r>
      <w:r w:rsidRPr="00411B3F">
        <w:rPr>
          <w:rFonts w:ascii="ＭＳ ゴシック" w:eastAsia="ＭＳ ゴシック" w:hAnsi="ＭＳ ゴシック" w:hint="eastAsia"/>
          <w:b/>
          <w:bCs/>
          <w:color w:val="000000" w:themeColor="text1"/>
          <w:sz w:val="24"/>
          <w:szCs w:val="24"/>
        </w:rPr>
        <w:t>みの試算</w:t>
      </w:r>
    </w:p>
    <w:p w14:paraId="50CE6873" w14:textId="77777777" w:rsidR="006F5447" w:rsidRPr="00411B3F" w:rsidRDefault="006F5447" w:rsidP="006F5447">
      <w:pPr>
        <w:snapToGrid w:val="0"/>
        <w:spacing w:afterLines="25" w:after="71" w:line="276" w:lineRule="auto"/>
        <w:ind w:left="361" w:hangingChars="150" w:hanging="361"/>
        <w:rPr>
          <w:rFonts w:ascii="ＭＳ ゴシック" w:eastAsia="ＭＳ ゴシック" w:hAnsi="ＭＳ ゴシック"/>
          <w:color w:val="000000" w:themeColor="text1"/>
          <w:sz w:val="24"/>
          <w:szCs w:val="24"/>
        </w:rPr>
      </w:pPr>
      <w:r w:rsidRPr="00411B3F">
        <w:rPr>
          <w:rFonts w:ascii="ＭＳ ゴシック" w:eastAsia="ＭＳ ゴシック" w:hAnsi="ＭＳ ゴシック" w:hint="eastAsia"/>
          <w:b/>
          <w:bCs/>
          <w:color w:val="000000" w:themeColor="text1"/>
          <w:sz w:val="24"/>
          <w:szCs w:val="24"/>
        </w:rPr>
        <w:t xml:space="preserve">　　</w:t>
      </w:r>
      <w:r w:rsidRPr="00411B3F">
        <w:rPr>
          <w:rFonts w:ascii="ＭＳ ゴシック" w:eastAsia="ＭＳ ゴシック" w:hAnsi="ＭＳ ゴシック" w:hint="eastAsia"/>
          <w:color w:val="000000" w:themeColor="text1"/>
          <w:sz w:val="24"/>
          <w:szCs w:val="24"/>
        </w:rPr>
        <w:t>公共施設等の現保有総量に対応する、補修・修繕・改修・更新等にかかる今後</w:t>
      </w:r>
      <w:r w:rsidRPr="00411B3F">
        <w:rPr>
          <w:rFonts w:ascii="ＭＳ ゴシック" w:eastAsia="ＭＳ ゴシック" w:hAnsi="ＭＳ ゴシック"/>
          <w:color w:val="000000" w:themeColor="text1"/>
          <w:sz w:val="24"/>
          <w:szCs w:val="24"/>
        </w:rPr>
        <w:t>10年間の経費の見込みについては、以下に示す仮定に基づき表</w:t>
      </w:r>
      <w:r w:rsidRPr="00411B3F">
        <w:rPr>
          <w:rFonts w:ascii="ＭＳ ゴシック" w:eastAsia="ＭＳ ゴシック" w:hAnsi="ＭＳ ゴシック" w:hint="eastAsia"/>
          <w:color w:val="000000" w:themeColor="text1"/>
          <w:sz w:val="24"/>
          <w:szCs w:val="24"/>
        </w:rPr>
        <w:t>1</w:t>
      </w:r>
      <w:r w:rsidRPr="00411B3F">
        <w:rPr>
          <w:rFonts w:ascii="ＭＳ ゴシック" w:eastAsia="ＭＳ ゴシック" w:hAnsi="ＭＳ ゴシック"/>
          <w:color w:val="000000" w:themeColor="text1"/>
          <w:sz w:val="24"/>
          <w:szCs w:val="24"/>
        </w:rPr>
        <w:t>2の通り試算した。</w:t>
      </w:r>
      <w:r w:rsidRPr="00411B3F">
        <w:rPr>
          <w:rFonts w:ascii="ＭＳ ゴシック" w:eastAsia="ＭＳ ゴシック" w:hAnsi="ＭＳ ゴシック"/>
          <w:color w:val="000000" w:themeColor="text1"/>
          <w:sz w:val="24"/>
          <w:szCs w:val="24"/>
        </w:rPr>
        <w:br/>
      </w:r>
      <w:r w:rsidRPr="00411B3F">
        <w:rPr>
          <w:rFonts w:ascii="ＭＳ ゴシック" w:eastAsia="ＭＳ ゴシック" w:hAnsi="ＭＳ ゴシック" w:hint="eastAsia"/>
          <w:color w:val="000000" w:themeColor="text1"/>
          <w:sz w:val="24"/>
          <w:szCs w:val="24"/>
        </w:rPr>
        <w:t xml:space="preserve"> 引き続き、不要となった府有財産の売払い</w:t>
      </w:r>
      <w:r w:rsidRPr="00411B3F">
        <w:rPr>
          <w:rFonts w:ascii="ＭＳ ゴシック" w:eastAsia="ＭＳ ゴシック" w:hAnsi="ＭＳ ゴシック"/>
          <w:color w:val="000000" w:themeColor="text1"/>
          <w:sz w:val="24"/>
          <w:szCs w:val="24"/>
        </w:rPr>
        <w:t>や有効活用をはじめ、「大阪府行政経営の取組み」における歳入確保など、あらゆる機会を捉えた歳入確保に努めるとともに、国庫補助金・国庫負担金や地方債、基金等を最大限活用することにより、一般財源の負担軽減を図る。</w:t>
      </w:r>
    </w:p>
    <w:p w14:paraId="1989F06D" w14:textId="77777777" w:rsidR="006F5447" w:rsidRPr="00411B3F" w:rsidRDefault="006F5447" w:rsidP="006F5447">
      <w:pPr>
        <w:snapToGrid w:val="0"/>
        <w:spacing w:afterLines="25" w:after="71" w:line="276" w:lineRule="auto"/>
        <w:ind w:left="360" w:hangingChars="150" w:hanging="360"/>
        <w:rPr>
          <w:rFonts w:ascii="ＭＳ ゴシック" w:eastAsia="ＭＳ ゴシック" w:hAnsi="ＭＳ ゴシック"/>
          <w:color w:val="000000" w:themeColor="text1"/>
          <w:sz w:val="24"/>
          <w:szCs w:val="24"/>
        </w:rPr>
      </w:pPr>
    </w:p>
    <w:p w14:paraId="5BD9479C" w14:textId="77777777" w:rsidR="006F5447" w:rsidRDefault="006F5447" w:rsidP="006F5447">
      <w:pPr>
        <w:snapToGrid w:val="0"/>
        <w:spacing w:line="276" w:lineRule="auto"/>
        <w:ind w:leftChars="150" w:left="315"/>
        <w:rPr>
          <w:rFonts w:ascii="ＭＳ ゴシック" w:eastAsia="ＭＳ ゴシック" w:hAnsi="ＭＳ ゴシック"/>
          <w:b/>
          <w:bCs/>
          <w:color w:val="000000" w:themeColor="text1"/>
          <w:sz w:val="24"/>
          <w:szCs w:val="24"/>
        </w:rPr>
      </w:pPr>
      <w:r w:rsidRPr="00411B3F">
        <w:rPr>
          <w:rFonts w:ascii="ＭＳ ゴシック" w:eastAsia="ＭＳ ゴシック" w:hAnsi="ＭＳ ゴシック" w:hint="eastAsia"/>
          <w:b/>
          <w:bCs/>
          <w:color w:val="000000" w:themeColor="text1"/>
          <w:sz w:val="24"/>
          <w:szCs w:val="24"/>
        </w:rPr>
        <w:t>表1</w:t>
      </w:r>
      <w:r w:rsidRPr="00411B3F">
        <w:rPr>
          <w:rFonts w:ascii="ＭＳ ゴシック" w:eastAsia="ＭＳ ゴシック" w:hAnsi="ＭＳ ゴシック"/>
          <w:b/>
          <w:bCs/>
          <w:color w:val="000000" w:themeColor="text1"/>
          <w:sz w:val="24"/>
          <w:szCs w:val="24"/>
        </w:rPr>
        <w:t>2</w:t>
      </w:r>
      <w:r w:rsidRPr="00411B3F">
        <w:rPr>
          <w:rFonts w:ascii="ＭＳ ゴシック" w:eastAsia="ＭＳ ゴシック" w:hAnsi="ＭＳ ゴシック" w:hint="eastAsia"/>
          <w:b/>
          <w:bCs/>
          <w:color w:val="000000" w:themeColor="text1"/>
          <w:sz w:val="24"/>
          <w:szCs w:val="24"/>
        </w:rPr>
        <w:t xml:space="preserve"> 経費見込の試算（令和８～1</w:t>
      </w:r>
      <w:r w:rsidRPr="00411B3F">
        <w:rPr>
          <w:rFonts w:ascii="ＭＳ ゴシック" w:eastAsia="ＭＳ ゴシック" w:hAnsi="ＭＳ ゴシック"/>
          <w:b/>
          <w:bCs/>
          <w:color w:val="000000" w:themeColor="text1"/>
          <w:sz w:val="24"/>
          <w:szCs w:val="24"/>
        </w:rPr>
        <w:t>7</w:t>
      </w:r>
      <w:r w:rsidRPr="00411B3F">
        <w:rPr>
          <w:rFonts w:ascii="ＭＳ ゴシック" w:eastAsia="ＭＳ ゴシック" w:hAnsi="ＭＳ ゴシック" w:hint="eastAsia"/>
          <w:b/>
          <w:bCs/>
          <w:color w:val="000000" w:themeColor="text1"/>
          <w:sz w:val="24"/>
          <w:szCs w:val="24"/>
        </w:rPr>
        <w:t>年度の公共施設等の維持管理経費、維持管理・更新等に係る中長期的な経費の見込み）</w:t>
      </w:r>
    </w:p>
    <w:p w14:paraId="399D067C" w14:textId="77777777" w:rsidR="006F5447" w:rsidRPr="002922A4" w:rsidRDefault="006F5447" w:rsidP="006F5447">
      <w:pPr>
        <w:snapToGrid w:val="0"/>
        <w:spacing w:line="276" w:lineRule="auto"/>
        <w:ind w:leftChars="100" w:left="210"/>
        <w:jc w:val="right"/>
        <w:rPr>
          <w:rFonts w:ascii="ＭＳ ゴシック" w:eastAsia="ＭＳ ゴシック" w:hAnsi="ＭＳ ゴシック"/>
          <w:b/>
          <w:bCs/>
          <w:color w:val="0D0D0D" w:themeColor="text1" w:themeTint="F2"/>
          <w:sz w:val="24"/>
          <w:szCs w:val="24"/>
        </w:rPr>
      </w:pPr>
      <w:r w:rsidRPr="002922A4">
        <w:rPr>
          <w:rFonts w:ascii="ＭＳ ゴシック" w:eastAsia="ＭＳ ゴシック" w:hAnsi="ＭＳ ゴシック" w:hint="eastAsia"/>
          <w:color w:val="0D0D0D" w:themeColor="text1" w:themeTint="F2"/>
          <w:sz w:val="18"/>
          <w:szCs w:val="18"/>
        </w:rPr>
        <w:t>（億円）</w:t>
      </w:r>
    </w:p>
    <w:tbl>
      <w:tblPr>
        <w:tblStyle w:val="a7"/>
        <w:tblW w:w="9349" w:type="dxa"/>
        <w:tblInd w:w="279" w:type="dxa"/>
        <w:tblLook w:val="04A0" w:firstRow="1" w:lastRow="0" w:firstColumn="1" w:lastColumn="0" w:noHBand="0" w:noVBand="1"/>
      </w:tblPr>
      <w:tblGrid>
        <w:gridCol w:w="636"/>
        <w:gridCol w:w="1055"/>
        <w:gridCol w:w="968"/>
        <w:gridCol w:w="968"/>
        <w:gridCol w:w="969"/>
        <w:gridCol w:w="1642"/>
        <w:gridCol w:w="1643"/>
        <w:gridCol w:w="1468"/>
      </w:tblGrid>
      <w:tr w:rsidR="006F5447" w:rsidRPr="00C445EA" w14:paraId="7F0B4D58" w14:textId="77777777" w:rsidTr="00E10F1A">
        <w:tc>
          <w:tcPr>
            <w:tcW w:w="636" w:type="dxa"/>
            <w:tcBorders>
              <w:top w:val="single" w:sz="12" w:space="0" w:color="auto"/>
              <w:left w:val="single" w:sz="12" w:space="0" w:color="auto"/>
              <w:bottom w:val="double" w:sz="4" w:space="0" w:color="auto"/>
            </w:tcBorders>
          </w:tcPr>
          <w:p w14:paraId="580EA294" w14:textId="77777777" w:rsidR="006F5447" w:rsidRPr="00C445EA" w:rsidRDefault="006F5447" w:rsidP="00E10F1A">
            <w:pPr>
              <w:snapToGrid w:val="0"/>
              <w:spacing w:line="276" w:lineRule="auto"/>
              <w:rPr>
                <w:rFonts w:ascii="ＭＳ ゴシック" w:eastAsia="ＭＳ ゴシック" w:hAnsi="ＭＳ ゴシック"/>
                <w:color w:val="000000" w:themeColor="text1"/>
                <w:sz w:val="20"/>
                <w:szCs w:val="20"/>
              </w:rPr>
            </w:pPr>
            <w:r w:rsidRPr="00C445EA">
              <w:rPr>
                <w:rFonts w:ascii="ＭＳ ゴシック" w:eastAsia="ＭＳ ゴシック" w:hAnsi="ＭＳ ゴシック" w:hint="eastAsia"/>
                <w:color w:val="000000" w:themeColor="text1"/>
                <w:sz w:val="20"/>
                <w:szCs w:val="20"/>
              </w:rPr>
              <w:t>対象</w:t>
            </w:r>
          </w:p>
        </w:tc>
        <w:tc>
          <w:tcPr>
            <w:tcW w:w="1055" w:type="dxa"/>
            <w:tcBorders>
              <w:top w:val="single" w:sz="12" w:space="0" w:color="auto"/>
              <w:bottom w:val="double" w:sz="4" w:space="0" w:color="auto"/>
              <w:right w:val="double" w:sz="4" w:space="0" w:color="auto"/>
            </w:tcBorders>
          </w:tcPr>
          <w:p w14:paraId="447FF84F" w14:textId="77777777" w:rsidR="006F5447" w:rsidRPr="00C445EA" w:rsidRDefault="006F5447" w:rsidP="00E10F1A">
            <w:pPr>
              <w:snapToGrid w:val="0"/>
              <w:spacing w:line="276" w:lineRule="auto"/>
              <w:rPr>
                <w:rFonts w:ascii="ＭＳ ゴシック" w:eastAsia="ＭＳ ゴシック" w:hAnsi="ＭＳ ゴシック"/>
                <w:color w:val="000000" w:themeColor="text1"/>
                <w:sz w:val="20"/>
                <w:szCs w:val="20"/>
              </w:rPr>
            </w:pPr>
            <w:r w:rsidRPr="00C445EA">
              <w:rPr>
                <w:rFonts w:ascii="ＭＳ ゴシック" w:eastAsia="ＭＳ ゴシック" w:hAnsi="ＭＳ ゴシック" w:hint="eastAsia"/>
                <w:color w:val="000000" w:themeColor="text1"/>
                <w:sz w:val="20"/>
                <w:szCs w:val="20"/>
              </w:rPr>
              <w:t>区分</w:t>
            </w:r>
          </w:p>
        </w:tc>
        <w:tc>
          <w:tcPr>
            <w:tcW w:w="968" w:type="dxa"/>
            <w:tcBorders>
              <w:top w:val="single" w:sz="12" w:space="0" w:color="auto"/>
              <w:left w:val="double" w:sz="4" w:space="0" w:color="auto"/>
              <w:bottom w:val="double" w:sz="4" w:space="0" w:color="auto"/>
            </w:tcBorders>
          </w:tcPr>
          <w:p w14:paraId="7C65C1CB" w14:textId="77777777" w:rsidR="006F5447" w:rsidRPr="00C445EA" w:rsidRDefault="006F5447" w:rsidP="00E10F1A">
            <w:pPr>
              <w:snapToGrid w:val="0"/>
              <w:spacing w:line="276" w:lineRule="auto"/>
              <w:jc w:val="left"/>
              <w:rPr>
                <w:rFonts w:ascii="ＭＳ ゴシック" w:eastAsia="ＭＳ ゴシック" w:hAnsi="ＭＳ ゴシック"/>
                <w:color w:val="000000" w:themeColor="text1"/>
                <w:sz w:val="20"/>
                <w:szCs w:val="20"/>
              </w:rPr>
            </w:pPr>
            <w:r w:rsidRPr="00C445EA">
              <w:rPr>
                <w:rFonts w:ascii="ＭＳ ゴシック" w:eastAsia="ＭＳ ゴシック" w:hAnsi="ＭＳ ゴシック" w:hint="eastAsia"/>
                <w:color w:val="000000" w:themeColor="text1"/>
                <w:sz w:val="20"/>
                <w:szCs w:val="20"/>
              </w:rPr>
              <w:t>補修・</w:t>
            </w:r>
          </w:p>
          <w:p w14:paraId="66C87371" w14:textId="77777777" w:rsidR="006F5447" w:rsidRPr="00C445EA" w:rsidRDefault="006F5447" w:rsidP="00E10F1A">
            <w:pPr>
              <w:snapToGrid w:val="0"/>
              <w:spacing w:line="276" w:lineRule="auto"/>
              <w:jc w:val="left"/>
              <w:rPr>
                <w:rFonts w:ascii="ＭＳ ゴシック" w:eastAsia="ＭＳ ゴシック" w:hAnsi="ＭＳ ゴシック"/>
                <w:color w:val="000000" w:themeColor="text1"/>
                <w:sz w:val="20"/>
                <w:szCs w:val="20"/>
              </w:rPr>
            </w:pPr>
            <w:r w:rsidRPr="00C445EA">
              <w:rPr>
                <w:rFonts w:ascii="ＭＳ ゴシック" w:eastAsia="ＭＳ ゴシック" w:hAnsi="ＭＳ ゴシック" w:hint="eastAsia"/>
                <w:color w:val="000000" w:themeColor="text1"/>
                <w:sz w:val="20"/>
                <w:szCs w:val="20"/>
              </w:rPr>
              <w:t>修繕等(①)</w:t>
            </w:r>
          </w:p>
        </w:tc>
        <w:tc>
          <w:tcPr>
            <w:tcW w:w="968" w:type="dxa"/>
            <w:tcBorders>
              <w:top w:val="single" w:sz="12" w:space="0" w:color="auto"/>
              <w:bottom w:val="double" w:sz="4" w:space="0" w:color="auto"/>
              <w:right w:val="double" w:sz="4" w:space="0" w:color="auto"/>
            </w:tcBorders>
          </w:tcPr>
          <w:p w14:paraId="3301A911" w14:textId="77777777" w:rsidR="006F5447" w:rsidRPr="00C445EA" w:rsidRDefault="006F5447" w:rsidP="00E10F1A">
            <w:pPr>
              <w:snapToGrid w:val="0"/>
              <w:spacing w:line="276" w:lineRule="auto"/>
              <w:jc w:val="left"/>
              <w:rPr>
                <w:rFonts w:ascii="ＭＳ ゴシック" w:eastAsia="ＭＳ ゴシック" w:hAnsi="ＭＳ ゴシック"/>
                <w:color w:val="000000" w:themeColor="text1"/>
                <w:sz w:val="20"/>
                <w:szCs w:val="20"/>
              </w:rPr>
            </w:pPr>
            <w:r w:rsidRPr="00C445EA">
              <w:rPr>
                <w:rFonts w:ascii="ＭＳ ゴシック" w:eastAsia="ＭＳ ゴシック" w:hAnsi="ＭＳ ゴシック" w:hint="eastAsia"/>
                <w:color w:val="000000" w:themeColor="text1"/>
                <w:sz w:val="20"/>
                <w:szCs w:val="20"/>
              </w:rPr>
              <w:t>更新等(②)</w:t>
            </w:r>
          </w:p>
        </w:tc>
        <w:tc>
          <w:tcPr>
            <w:tcW w:w="969" w:type="dxa"/>
            <w:tcBorders>
              <w:top w:val="single" w:sz="12" w:space="0" w:color="auto"/>
              <w:left w:val="double" w:sz="4" w:space="0" w:color="auto"/>
              <w:bottom w:val="double" w:sz="4" w:space="0" w:color="auto"/>
              <w:right w:val="single" w:sz="12" w:space="0" w:color="auto"/>
            </w:tcBorders>
          </w:tcPr>
          <w:p w14:paraId="61BFC40B" w14:textId="77777777" w:rsidR="006F5447" w:rsidRPr="00C445EA" w:rsidRDefault="006F5447" w:rsidP="00E10F1A">
            <w:pPr>
              <w:snapToGrid w:val="0"/>
              <w:spacing w:line="276" w:lineRule="auto"/>
              <w:jc w:val="left"/>
              <w:rPr>
                <w:rFonts w:ascii="ＭＳ ゴシック" w:eastAsia="ＭＳ ゴシック" w:hAnsi="ＭＳ ゴシック"/>
                <w:color w:val="000000" w:themeColor="text1"/>
                <w:sz w:val="20"/>
                <w:szCs w:val="20"/>
              </w:rPr>
            </w:pPr>
            <w:r w:rsidRPr="00C445EA">
              <w:rPr>
                <w:rFonts w:ascii="ＭＳ ゴシック" w:eastAsia="ＭＳ ゴシック" w:hAnsi="ＭＳ ゴシック" w:hint="eastAsia"/>
                <w:color w:val="000000" w:themeColor="text1"/>
                <w:sz w:val="20"/>
                <w:szCs w:val="20"/>
              </w:rPr>
              <w:t>合計(③)</w:t>
            </w:r>
          </w:p>
        </w:tc>
        <w:tc>
          <w:tcPr>
            <w:tcW w:w="1642" w:type="dxa"/>
            <w:tcBorders>
              <w:top w:val="single" w:sz="12" w:space="0" w:color="auto"/>
              <w:left w:val="single" w:sz="12" w:space="0" w:color="auto"/>
              <w:bottom w:val="double" w:sz="4" w:space="0" w:color="auto"/>
            </w:tcBorders>
          </w:tcPr>
          <w:p w14:paraId="14D0D628" w14:textId="77777777" w:rsidR="006F5447" w:rsidRPr="00C445EA" w:rsidRDefault="006F5447" w:rsidP="00E10F1A">
            <w:pPr>
              <w:snapToGrid w:val="0"/>
              <w:spacing w:line="276" w:lineRule="auto"/>
              <w:jc w:val="left"/>
              <w:rPr>
                <w:rFonts w:ascii="ＭＳ ゴシック" w:eastAsia="ＭＳ ゴシック" w:hAnsi="ＭＳ ゴシック"/>
                <w:color w:val="0D0D0D" w:themeColor="text1" w:themeTint="F2"/>
                <w:sz w:val="20"/>
                <w:szCs w:val="20"/>
              </w:rPr>
            </w:pPr>
            <w:r w:rsidRPr="00C445EA">
              <w:rPr>
                <w:rFonts w:ascii="ＭＳ ゴシック" w:eastAsia="ＭＳ ゴシック" w:hAnsi="ＭＳ ゴシック" w:hint="eastAsia"/>
                <w:color w:val="0D0D0D" w:themeColor="text1" w:themeTint="F2"/>
                <w:sz w:val="20"/>
                <w:szCs w:val="20"/>
              </w:rPr>
              <w:t>耐用年数経過時に単純更新した場合の「更新等」費用</w:t>
            </w:r>
            <w:r w:rsidRPr="00C445EA">
              <w:rPr>
                <w:rFonts w:ascii="ＭＳ ゴシック" w:eastAsia="ＭＳ ゴシック" w:hAnsi="ＭＳ ゴシック"/>
                <w:color w:val="0D0D0D" w:themeColor="text1" w:themeTint="F2"/>
                <w:sz w:val="20"/>
                <w:szCs w:val="20"/>
              </w:rPr>
              <w:t>(④)</w:t>
            </w:r>
          </w:p>
        </w:tc>
        <w:tc>
          <w:tcPr>
            <w:tcW w:w="1643" w:type="dxa"/>
            <w:tcBorders>
              <w:top w:val="single" w:sz="12" w:space="0" w:color="auto"/>
              <w:bottom w:val="double" w:sz="4" w:space="0" w:color="auto"/>
              <w:right w:val="single" w:sz="12" w:space="0" w:color="auto"/>
            </w:tcBorders>
          </w:tcPr>
          <w:p w14:paraId="2AB46F2F" w14:textId="77777777" w:rsidR="006F5447" w:rsidRPr="00C445EA" w:rsidRDefault="006F5447" w:rsidP="00E10F1A">
            <w:pPr>
              <w:snapToGrid w:val="0"/>
              <w:spacing w:line="276" w:lineRule="auto"/>
              <w:jc w:val="left"/>
              <w:rPr>
                <w:rFonts w:ascii="ＭＳ ゴシック" w:eastAsia="ＭＳ ゴシック" w:hAnsi="ＭＳ ゴシック"/>
                <w:sz w:val="20"/>
                <w:szCs w:val="20"/>
              </w:rPr>
            </w:pPr>
            <w:r w:rsidRPr="00C445EA">
              <w:rPr>
                <w:rFonts w:ascii="ＭＳ ゴシック" w:eastAsia="ＭＳ ゴシック" w:hAnsi="ＭＳ ゴシック"/>
                <w:sz w:val="20"/>
                <w:szCs w:val="20"/>
              </w:rPr>
              <w:t>「更新等」費用の④と②の差</w:t>
            </w:r>
          </w:p>
          <w:p w14:paraId="671A2FD2" w14:textId="77777777" w:rsidR="006F5447" w:rsidRPr="00C445EA" w:rsidRDefault="006F5447" w:rsidP="00E10F1A">
            <w:pPr>
              <w:snapToGrid w:val="0"/>
              <w:spacing w:line="276" w:lineRule="auto"/>
              <w:jc w:val="left"/>
              <w:rPr>
                <w:rFonts w:ascii="ＭＳ ゴシック" w:eastAsia="ＭＳ ゴシック" w:hAnsi="ＭＳ ゴシック"/>
                <w:color w:val="0D0D0D" w:themeColor="text1" w:themeTint="F2"/>
                <w:sz w:val="20"/>
                <w:szCs w:val="20"/>
              </w:rPr>
            </w:pPr>
            <w:r w:rsidRPr="00C445EA">
              <w:rPr>
                <w:rFonts w:ascii="ＭＳ ゴシック" w:eastAsia="ＭＳ ゴシック" w:hAnsi="ＭＳ ゴシック"/>
                <w:sz w:val="20"/>
                <w:szCs w:val="20"/>
              </w:rPr>
              <w:t>(⑤＝④-②)</w:t>
            </w:r>
          </w:p>
        </w:tc>
        <w:tc>
          <w:tcPr>
            <w:tcW w:w="1468" w:type="dxa"/>
            <w:tcBorders>
              <w:top w:val="single" w:sz="12" w:space="0" w:color="auto"/>
              <w:left w:val="single" w:sz="12" w:space="0" w:color="auto"/>
              <w:bottom w:val="double" w:sz="4" w:space="0" w:color="auto"/>
              <w:right w:val="single" w:sz="12" w:space="0" w:color="auto"/>
            </w:tcBorders>
          </w:tcPr>
          <w:p w14:paraId="72A96BA5" w14:textId="77777777" w:rsidR="006F5447" w:rsidRPr="00C445EA" w:rsidRDefault="006F5447" w:rsidP="00E10F1A">
            <w:pPr>
              <w:snapToGrid w:val="0"/>
              <w:spacing w:line="276" w:lineRule="auto"/>
              <w:jc w:val="left"/>
              <w:rPr>
                <w:rFonts w:ascii="ＭＳ ゴシック" w:eastAsia="ＭＳ ゴシック" w:hAnsi="ＭＳ ゴシック"/>
                <w:color w:val="000000" w:themeColor="text1"/>
                <w:sz w:val="20"/>
                <w:szCs w:val="20"/>
              </w:rPr>
            </w:pPr>
            <w:r w:rsidRPr="00C445EA">
              <w:rPr>
                <w:rFonts w:ascii="ＭＳ ゴシック" w:eastAsia="ＭＳ ゴシック" w:hAnsi="ＭＳ ゴシック" w:hint="eastAsia"/>
                <w:color w:val="000000" w:themeColor="text1"/>
                <w:sz w:val="20"/>
                <w:szCs w:val="20"/>
              </w:rPr>
              <w:t>現在要している経費</w:t>
            </w:r>
          </w:p>
          <w:p w14:paraId="68938968" w14:textId="77777777" w:rsidR="006F5447" w:rsidRPr="00C445EA" w:rsidRDefault="006F5447" w:rsidP="00E10F1A">
            <w:pPr>
              <w:snapToGrid w:val="0"/>
              <w:spacing w:line="276" w:lineRule="auto"/>
              <w:jc w:val="left"/>
              <w:rPr>
                <w:rFonts w:ascii="ＭＳ ゴシック" w:eastAsia="ＭＳ ゴシック" w:hAnsi="ＭＳ ゴシック"/>
                <w:color w:val="000000" w:themeColor="text1"/>
                <w:sz w:val="20"/>
                <w:szCs w:val="20"/>
              </w:rPr>
            </w:pPr>
            <w:r w:rsidRPr="00C445EA">
              <w:rPr>
                <w:rFonts w:ascii="ＭＳ ゴシック" w:eastAsia="ＭＳ ゴシック" w:hAnsi="ＭＳ ゴシック" w:hint="eastAsia"/>
                <w:color w:val="0D0D0D" w:themeColor="text1" w:themeTint="F2"/>
                <w:sz w:val="16"/>
                <w:szCs w:val="16"/>
              </w:rPr>
              <w:t>（1年間あたり）</w:t>
            </w:r>
          </w:p>
        </w:tc>
      </w:tr>
      <w:tr w:rsidR="006F5447" w:rsidRPr="00C445EA" w14:paraId="3354C35B" w14:textId="77777777" w:rsidTr="00E10F1A">
        <w:tc>
          <w:tcPr>
            <w:tcW w:w="636" w:type="dxa"/>
            <w:vMerge w:val="restart"/>
            <w:tcBorders>
              <w:top w:val="double" w:sz="4" w:space="0" w:color="auto"/>
              <w:left w:val="single" w:sz="12" w:space="0" w:color="auto"/>
            </w:tcBorders>
          </w:tcPr>
          <w:p w14:paraId="6FA31EC1" w14:textId="77777777" w:rsidR="006F5447" w:rsidRPr="00C445EA" w:rsidRDefault="006F5447" w:rsidP="00E10F1A">
            <w:pPr>
              <w:snapToGrid w:val="0"/>
              <w:spacing w:line="276" w:lineRule="auto"/>
              <w:jc w:val="left"/>
              <w:rPr>
                <w:rFonts w:ascii="ＭＳ ゴシック" w:eastAsia="ＭＳ ゴシック" w:hAnsi="ＭＳ ゴシック"/>
                <w:color w:val="000000" w:themeColor="text1"/>
                <w:sz w:val="20"/>
                <w:szCs w:val="20"/>
              </w:rPr>
            </w:pPr>
            <w:r w:rsidRPr="00C445EA">
              <w:rPr>
                <w:rFonts w:ascii="ＭＳ ゴシック" w:eastAsia="ＭＳ ゴシック" w:hAnsi="ＭＳ ゴシック" w:hint="eastAsia"/>
                <w:color w:val="000000" w:themeColor="text1"/>
                <w:sz w:val="20"/>
                <w:szCs w:val="20"/>
              </w:rPr>
              <w:t>普通会計</w:t>
            </w:r>
          </w:p>
        </w:tc>
        <w:tc>
          <w:tcPr>
            <w:tcW w:w="1055" w:type="dxa"/>
            <w:tcBorders>
              <w:top w:val="double" w:sz="4" w:space="0" w:color="auto"/>
              <w:bottom w:val="dashSmallGap" w:sz="4" w:space="0" w:color="auto"/>
              <w:right w:val="double" w:sz="4" w:space="0" w:color="auto"/>
            </w:tcBorders>
          </w:tcPr>
          <w:p w14:paraId="5FDFC0A2" w14:textId="77777777" w:rsidR="006F5447" w:rsidRPr="00C445EA" w:rsidRDefault="006F5447" w:rsidP="00E10F1A">
            <w:pPr>
              <w:snapToGrid w:val="0"/>
              <w:spacing w:line="276" w:lineRule="auto"/>
              <w:jc w:val="left"/>
              <w:rPr>
                <w:rFonts w:ascii="ＭＳ ゴシック" w:eastAsia="ＭＳ ゴシック" w:hAnsi="ＭＳ ゴシック"/>
                <w:color w:val="000000" w:themeColor="text1"/>
                <w:sz w:val="20"/>
                <w:szCs w:val="20"/>
              </w:rPr>
            </w:pPr>
            <w:r w:rsidRPr="00C445EA">
              <w:rPr>
                <w:rFonts w:ascii="ＭＳ ゴシック" w:eastAsia="ＭＳ ゴシック" w:hAnsi="ＭＳ ゴシック" w:hint="eastAsia"/>
                <w:color w:val="000000" w:themeColor="text1"/>
                <w:sz w:val="20"/>
                <w:szCs w:val="20"/>
              </w:rPr>
              <w:t>建物</w:t>
            </w:r>
          </w:p>
        </w:tc>
        <w:tc>
          <w:tcPr>
            <w:tcW w:w="968" w:type="dxa"/>
            <w:tcBorders>
              <w:top w:val="double" w:sz="4" w:space="0" w:color="auto"/>
              <w:left w:val="double" w:sz="4" w:space="0" w:color="auto"/>
              <w:bottom w:val="dashSmallGap" w:sz="4" w:space="0" w:color="auto"/>
            </w:tcBorders>
          </w:tcPr>
          <w:p w14:paraId="25EDDDB2" w14:textId="77777777" w:rsidR="006F5447" w:rsidRPr="00A52828" w:rsidRDefault="006F5447" w:rsidP="00E10F1A">
            <w:pPr>
              <w:snapToGrid w:val="0"/>
              <w:spacing w:line="276" w:lineRule="auto"/>
              <w:jc w:val="right"/>
              <w:rPr>
                <w:rFonts w:ascii="ＭＳ ゴシック" w:eastAsia="ＭＳ ゴシック" w:hAnsi="ＭＳ ゴシック"/>
                <w:color w:val="0D0D0D" w:themeColor="text1" w:themeTint="F2"/>
                <w:sz w:val="20"/>
                <w:szCs w:val="20"/>
              </w:rPr>
            </w:pPr>
            <w:r w:rsidRPr="00A52828">
              <w:rPr>
                <w:rFonts w:ascii="ＭＳ ゴシック" w:eastAsia="ＭＳ ゴシック" w:hAnsi="ＭＳ ゴシック"/>
                <w:sz w:val="20"/>
                <w:szCs w:val="20"/>
              </w:rPr>
              <w:t>7,537</w:t>
            </w:r>
          </w:p>
        </w:tc>
        <w:tc>
          <w:tcPr>
            <w:tcW w:w="968" w:type="dxa"/>
            <w:tcBorders>
              <w:top w:val="double" w:sz="4" w:space="0" w:color="auto"/>
              <w:bottom w:val="dashSmallGap" w:sz="4" w:space="0" w:color="auto"/>
              <w:right w:val="double" w:sz="4" w:space="0" w:color="auto"/>
            </w:tcBorders>
          </w:tcPr>
          <w:p w14:paraId="315EBD26" w14:textId="77777777" w:rsidR="006F5447" w:rsidRPr="00A52828" w:rsidRDefault="006F5447" w:rsidP="00E10F1A">
            <w:pPr>
              <w:snapToGrid w:val="0"/>
              <w:spacing w:line="276" w:lineRule="auto"/>
              <w:jc w:val="right"/>
              <w:rPr>
                <w:rFonts w:ascii="ＭＳ ゴシック" w:eastAsia="ＭＳ ゴシック" w:hAnsi="ＭＳ ゴシック"/>
                <w:color w:val="0D0D0D" w:themeColor="text1" w:themeTint="F2"/>
                <w:sz w:val="20"/>
                <w:szCs w:val="20"/>
              </w:rPr>
            </w:pPr>
            <w:r w:rsidRPr="00A52828">
              <w:rPr>
                <w:rFonts w:ascii="ＭＳ ゴシック" w:eastAsia="ＭＳ ゴシック" w:hAnsi="ＭＳ ゴシック"/>
                <w:sz w:val="20"/>
                <w:szCs w:val="20"/>
              </w:rPr>
              <w:t>4,936</w:t>
            </w:r>
          </w:p>
        </w:tc>
        <w:tc>
          <w:tcPr>
            <w:tcW w:w="969" w:type="dxa"/>
            <w:tcBorders>
              <w:top w:val="double" w:sz="4" w:space="0" w:color="auto"/>
              <w:left w:val="double" w:sz="4" w:space="0" w:color="auto"/>
              <w:bottom w:val="dashSmallGap" w:sz="4" w:space="0" w:color="auto"/>
              <w:right w:val="single" w:sz="12" w:space="0" w:color="auto"/>
            </w:tcBorders>
          </w:tcPr>
          <w:p w14:paraId="1A8B1939" w14:textId="77777777" w:rsidR="006F5447" w:rsidRPr="00A52828" w:rsidRDefault="006F5447" w:rsidP="00E10F1A">
            <w:pPr>
              <w:snapToGrid w:val="0"/>
              <w:spacing w:line="276" w:lineRule="auto"/>
              <w:jc w:val="right"/>
              <w:rPr>
                <w:rFonts w:ascii="ＭＳ ゴシック" w:eastAsia="ＭＳ ゴシック" w:hAnsi="ＭＳ ゴシック"/>
                <w:color w:val="0D0D0D" w:themeColor="text1" w:themeTint="F2"/>
                <w:sz w:val="20"/>
                <w:szCs w:val="20"/>
              </w:rPr>
            </w:pPr>
            <w:r w:rsidRPr="00A52828">
              <w:rPr>
                <w:rFonts w:ascii="ＭＳ ゴシック" w:eastAsia="ＭＳ ゴシック" w:hAnsi="ＭＳ ゴシック"/>
                <w:sz w:val="20"/>
                <w:szCs w:val="20"/>
              </w:rPr>
              <w:t>12,473</w:t>
            </w:r>
          </w:p>
        </w:tc>
        <w:tc>
          <w:tcPr>
            <w:tcW w:w="1642" w:type="dxa"/>
            <w:tcBorders>
              <w:top w:val="double" w:sz="4" w:space="0" w:color="auto"/>
              <w:left w:val="single" w:sz="12" w:space="0" w:color="auto"/>
              <w:bottom w:val="dashSmallGap" w:sz="4" w:space="0" w:color="auto"/>
            </w:tcBorders>
          </w:tcPr>
          <w:p w14:paraId="65535EF2" w14:textId="77777777" w:rsidR="006F5447" w:rsidRPr="008B0FB9" w:rsidRDefault="006F5447" w:rsidP="00E10F1A">
            <w:pPr>
              <w:snapToGrid w:val="0"/>
              <w:spacing w:line="276" w:lineRule="auto"/>
              <w:jc w:val="right"/>
              <w:rPr>
                <w:rFonts w:ascii="ＭＳ ゴシック" w:eastAsia="ＭＳ ゴシック" w:hAnsi="ＭＳ ゴシック"/>
                <w:color w:val="0D0D0D" w:themeColor="text1" w:themeTint="F2"/>
                <w:sz w:val="20"/>
                <w:szCs w:val="20"/>
              </w:rPr>
            </w:pPr>
            <w:r w:rsidRPr="008B0FB9">
              <w:rPr>
                <w:rFonts w:ascii="ＭＳ ゴシック" w:eastAsia="ＭＳ ゴシック" w:hAnsi="ＭＳ ゴシック"/>
                <w:sz w:val="20"/>
                <w:szCs w:val="20"/>
              </w:rPr>
              <w:t>28,398</w:t>
            </w:r>
          </w:p>
        </w:tc>
        <w:tc>
          <w:tcPr>
            <w:tcW w:w="1643" w:type="dxa"/>
            <w:tcBorders>
              <w:top w:val="double" w:sz="4" w:space="0" w:color="auto"/>
              <w:bottom w:val="dashSmallGap" w:sz="4" w:space="0" w:color="auto"/>
              <w:right w:val="single" w:sz="12" w:space="0" w:color="auto"/>
            </w:tcBorders>
          </w:tcPr>
          <w:p w14:paraId="4A6E4F71" w14:textId="77777777" w:rsidR="006F5447" w:rsidRPr="008B0FB9" w:rsidRDefault="006F5447" w:rsidP="00E10F1A">
            <w:pPr>
              <w:snapToGrid w:val="0"/>
              <w:spacing w:line="276" w:lineRule="auto"/>
              <w:jc w:val="right"/>
              <w:rPr>
                <w:rFonts w:ascii="ＭＳ ゴシック" w:eastAsia="ＭＳ ゴシック" w:hAnsi="ＭＳ ゴシック"/>
                <w:color w:val="0D0D0D" w:themeColor="text1" w:themeTint="F2"/>
                <w:sz w:val="20"/>
                <w:szCs w:val="20"/>
              </w:rPr>
            </w:pPr>
            <w:r w:rsidRPr="008B0FB9">
              <w:rPr>
                <w:rFonts w:ascii="ＭＳ ゴシック" w:eastAsia="ＭＳ ゴシック" w:hAnsi="ＭＳ ゴシック"/>
                <w:sz w:val="20"/>
                <w:szCs w:val="20"/>
              </w:rPr>
              <w:t>23,462</w:t>
            </w:r>
          </w:p>
        </w:tc>
        <w:tc>
          <w:tcPr>
            <w:tcW w:w="1468" w:type="dxa"/>
            <w:tcBorders>
              <w:top w:val="double" w:sz="4" w:space="0" w:color="auto"/>
              <w:left w:val="single" w:sz="12" w:space="0" w:color="auto"/>
              <w:bottom w:val="dashSmallGap" w:sz="4" w:space="0" w:color="auto"/>
              <w:right w:val="single" w:sz="12" w:space="0" w:color="auto"/>
            </w:tcBorders>
          </w:tcPr>
          <w:p w14:paraId="04EA809D" w14:textId="77777777" w:rsidR="006F5447" w:rsidRPr="008B0FB9" w:rsidRDefault="006F5447" w:rsidP="00E10F1A">
            <w:pPr>
              <w:snapToGrid w:val="0"/>
              <w:spacing w:line="276" w:lineRule="auto"/>
              <w:jc w:val="right"/>
              <w:rPr>
                <w:rFonts w:ascii="ＭＳ ゴシック" w:eastAsia="ＭＳ ゴシック" w:hAnsi="ＭＳ ゴシック"/>
                <w:color w:val="0D0D0D" w:themeColor="text1" w:themeTint="F2"/>
                <w:sz w:val="20"/>
                <w:szCs w:val="20"/>
              </w:rPr>
            </w:pPr>
            <w:r w:rsidRPr="008B0FB9">
              <w:rPr>
                <w:rFonts w:ascii="ＭＳ ゴシック" w:eastAsia="ＭＳ ゴシック" w:hAnsi="ＭＳ ゴシック"/>
                <w:sz w:val="20"/>
                <w:szCs w:val="20"/>
              </w:rPr>
              <w:t>478</w:t>
            </w:r>
          </w:p>
        </w:tc>
      </w:tr>
      <w:tr w:rsidR="006F5447" w:rsidRPr="00C445EA" w14:paraId="2F7F6278" w14:textId="77777777" w:rsidTr="00E10F1A">
        <w:tc>
          <w:tcPr>
            <w:tcW w:w="636" w:type="dxa"/>
            <w:vMerge/>
            <w:tcBorders>
              <w:left w:val="single" w:sz="12" w:space="0" w:color="auto"/>
            </w:tcBorders>
          </w:tcPr>
          <w:p w14:paraId="55D73600" w14:textId="77777777" w:rsidR="006F5447" w:rsidRPr="00C445EA" w:rsidRDefault="006F5447" w:rsidP="00E10F1A">
            <w:pPr>
              <w:snapToGrid w:val="0"/>
              <w:spacing w:line="276" w:lineRule="auto"/>
              <w:rPr>
                <w:rFonts w:ascii="ＭＳ ゴシック" w:eastAsia="ＭＳ ゴシック" w:hAnsi="ＭＳ ゴシック"/>
                <w:color w:val="000000" w:themeColor="text1"/>
                <w:sz w:val="20"/>
                <w:szCs w:val="20"/>
              </w:rPr>
            </w:pPr>
          </w:p>
        </w:tc>
        <w:tc>
          <w:tcPr>
            <w:tcW w:w="1055" w:type="dxa"/>
            <w:tcBorders>
              <w:top w:val="dashSmallGap" w:sz="4" w:space="0" w:color="auto"/>
              <w:right w:val="double" w:sz="4" w:space="0" w:color="auto"/>
            </w:tcBorders>
          </w:tcPr>
          <w:p w14:paraId="3C3F83D4" w14:textId="77777777" w:rsidR="006F5447" w:rsidRPr="00C445EA" w:rsidRDefault="006F5447" w:rsidP="00E10F1A">
            <w:pPr>
              <w:snapToGrid w:val="0"/>
              <w:spacing w:line="276" w:lineRule="auto"/>
              <w:jc w:val="left"/>
              <w:rPr>
                <w:rFonts w:ascii="ＭＳ ゴシック" w:eastAsia="ＭＳ ゴシック" w:hAnsi="ＭＳ ゴシック"/>
                <w:color w:val="000000" w:themeColor="text1"/>
                <w:sz w:val="20"/>
                <w:szCs w:val="20"/>
              </w:rPr>
            </w:pPr>
            <w:r w:rsidRPr="00C445EA">
              <w:rPr>
                <w:rFonts w:ascii="ＭＳ ゴシック" w:eastAsia="ＭＳ ゴシック" w:hAnsi="ＭＳ ゴシック" w:hint="eastAsia"/>
                <w:color w:val="000000" w:themeColor="text1"/>
                <w:sz w:val="20"/>
                <w:szCs w:val="20"/>
              </w:rPr>
              <w:t>インフラ施設</w:t>
            </w:r>
          </w:p>
        </w:tc>
        <w:tc>
          <w:tcPr>
            <w:tcW w:w="968" w:type="dxa"/>
            <w:tcBorders>
              <w:top w:val="dashSmallGap" w:sz="4" w:space="0" w:color="auto"/>
              <w:left w:val="double" w:sz="4" w:space="0" w:color="auto"/>
            </w:tcBorders>
          </w:tcPr>
          <w:p w14:paraId="6BB13015" w14:textId="77777777" w:rsidR="006F5447" w:rsidRPr="00A52828" w:rsidRDefault="006F5447" w:rsidP="00E10F1A">
            <w:pPr>
              <w:snapToGrid w:val="0"/>
              <w:spacing w:line="276" w:lineRule="auto"/>
              <w:jc w:val="right"/>
              <w:rPr>
                <w:rFonts w:ascii="ＭＳ ゴシック" w:eastAsia="ＭＳ ゴシック" w:hAnsi="ＭＳ ゴシック"/>
                <w:color w:val="0D0D0D" w:themeColor="text1" w:themeTint="F2"/>
                <w:sz w:val="20"/>
                <w:szCs w:val="20"/>
              </w:rPr>
            </w:pPr>
            <w:r w:rsidRPr="00A52828">
              <w:rPr>
                <w:rFonts w:ascii="ＭＳ ゴシック" w:eastAsia="ＭＳ ゴシック" w:hAnsi="ＭＳ ゴシック"/>
                <w:sz w:val="20"/>
                <w:szCs w:val="20"/>
              </w:rPr>
              <w:t>3,623</w:t>
            </w:r>
          </w:p>
        </w:tc>
        <w:tc>
          <w:tcPr>
            <w:tcW w:w="968" w:type="dxa"/>
            <w:tcBorders>
              <w:top w:val="dashSmallGap" w:sz="4" w:space="0" w:color="auto"/>
              <w:right w:val="double" w:sz="4" w:space="0" w:color="auto"/>
            </w:tcBorders>
          </w:tcPr>
          <w:p w14:paraId="078E8E31" w14:textId="77777777" w:rsidR="006F5447" w:rsidRPr="00A52828" w:rsidRDefault="006F5447" w:rsidP="00E10F1A">
            <w:pPr>
              <w:snapToGrid w:val="0"/>
              <w:spacing w:line="276" w:lineRule="auto"/>
              <w:jc w:val="right"/>
              <w:rPr>
                <w:rFonts w:ascii="ＭＳ ゴシック" w:eastAsia="ＭＳ ゴシック" w:hAnsi="ＭＳ ゴシック"/>
                <w:color w:val="0D0D0D" w:themeColor="text1" w:themeTint="F2"/>
                <w:sz w:val="20"/>
                <w:szCs w:val="20"/>
              </w:rPr>
            </w:pPr>
            <w:r w:rsidRPr="00A52828">
              <w:rPr>
                <w:rFonts w:ascii="ＭＳ ゴシック" w:eastAsia="ＭＳ ゴシック" w:hAnsi="ＭＳ ゴシック"/>
                <w:sz w:val="20"/>
                <w:szCs w:val="20"/>
              </w:rPr>
              <w:t>692</w:t>
            </w:r>
          </w:p>
        </w:tc>
        <w:tc>
          <w:tcPr>
            <w:tcW w:w="969" w:type="dxa"/>
            <w:tcBorders>
              <w:top w:val="dashSmallGap" w:sz="4" w:space="0" w:color="auto"/>
              <w:left w:val="double" w:sz="4" w:space="0" w:color="auto"/>
              <w:right w:val="single" w:sz="12" w:space="0" w:color="auto"/>
            </w:tcBorders>
          </w:tcPr>
          <w:p w14:paraId="02F1AB52" w14:textId="77777777" w:rsidR="006F5447" w:rsidRPr="00A52828" w:rsidRDefault="006F5447" w:rsidP="00E10F1A">
            <w:pPr>
              <w:snapToGrid w:val="0"/>
              <w:spacing w:line="276" w:lineRule="auto"/>
              <w:jc w:val="right"/>
              <w:rPr>
                <w:rFonts w:ascii="ＭＳ ゴシック" w:eastAsia="ＭＳ ゴシック" w:hAnsi="ＭＳ ゴシック"/>
                <w:color w:val="0D0D0D" w:themeColor="text1" w:themeTint="F2"/>
                <w:sz w:val="20"/>
                <w:szCs w:val="20"/>
              </w:rPr>
            </w:pPr>
            <w:r w:rsidRPr="00A52828">
              <w:rPr>
                <w:rFonts w:ascii="ＭＳ ゴシック" w:eastAsia="ＭＳ ゴシック" w:hAnsi="ＭＳ ゴシック"/>
                <w:sz w:val="20"/>
                <w:szCs w:val="20"/>
              </w:rPr>
              <w:t>4,315</w:t>
            </w:r>
          </w:p>
        </w:tc>
        <w:tc>
          <w:tcPr>
            <w:tcW w:w="1642" w:type="dxa"/>
            <w:tcBorders>
              <w:top w:val="dashSmallGap" w:sz="4" w:space="0" w:color="auto"/>
              <w:left w:val="single" w:sz="12" w:space="0" w:color="auto"/>
            </w:tcBorders>
          </w:tcPr>
          <w:p w14:paraId="0C462123" w14:textId="77777777" w:rsidR="006F5447" w:rsidRPr="008B0FB9" w:rsidRDefault="006F5447" w:rsidP="00E10F1A">
            <w:pPr>
              <w:snapToGrid w:val="0"/>
              <w:spacing w:line="276" w:lineRule="auto"/>
              <w:jc w:val="right"/>
              <w:rPr>
                <w:rFonts w:ascii="ＭＳ ゴシック" w:eastAsia="ＭＳ ゴシック" w:hAnsi="ＭＳ ゴシック"/>
                <w:color w:val="0D0D0D" w:themeColor="text1" w:themeTint="F2"/>
                <w:sz w:val="20"/>
                <w:szCs w:val="20"/>
              </w:rPr>
            </w:pPr>
            <w:r w:rsidRPr="008B0FB9">
              <w:rPr>
                <w:rFonts w:ascii="ＭＳ ゴシック" w:eastAsia="ＭＳ ゴシック" w:hAnsi="ＭＳ ゴシック"/>
                <w:sz w:val="20"/>
                <w:szCs w:val="20"/>
              </w:rPr>
              <w:t>6,687</w:t>
            </w:r>
          </w:p>
        </w:tc>
        <w:tc>
          <w:tcPr>
            <w:tcW w:w="1643" w:type="dxa"/>
            <w:tcBorders>
              <w:top w:val="dashSmallGap" w:sz="4" w:space="0" w:color="auto"/>
              <w:right w:val="single" w:sz="12" w:space="0" w:color="auto"/>
            </w:tcBorders>
          </w:tcPr>
          <w:p w14:paraId="797205F8" w14:textId="77777777" w:rsidR="006F5447" w:rsidRPr="008B0FB9" w:rsidRDefault="006F5447" w:rsidP="00E10F1A">
            <w:pPr>
              <w:snapToGrid w:val="0"/>
              <w:spacing w:line="276" w:lineRule="auto"/>
              <w:jc w:val="right"/>
              <w:rPr>
                <w:rFonts w:ascii="ＭＳ ゴシック" w:eastAsia="ＭＳ ゴシック" w:hAnsi="ＭＳ ゴシック"/>
                <w:color w:val="0D0D0D" w:themeColor="text1" w:themeTint="F2"/>
                <w:sz w:val="20"/>
                <w:szCs w:val="20"/>
              </w:rPr>
            </w:pPr>
            <w:r w:rsidRPr="008B0FB9">
              <w:rPr>
                <w:rFonts w:ascii="ＭＳ ゴシック" w:eastAsia="ＭＳ ゴシック" w:hAnsi="ＭＳ ゴシック"/>
                <w:sz w:val="20"/>
                <w:szCs w:val="20"/>
              </w:rPr>
              <w:t>5,995</w:t>
            </w:r>
          </w:p>
        </w:tc>
        <w:tc>
          <w:tcPr>
            <w:tcW w:w="1468" w:type="dxa"/>
            <w:tcBorders>
              <w:top w:val="dashSmallGap" w:sz="4" w:space="0" w:color="auto"/>
              <w:left w:val="single" w:sz="12" w:space="0" w:color="auto"/>
              <w:right w:val="single" w:sz="12" w:space="0" w:color="auto"/>
            </w:tcBorders>
          </w:tcPr>
          <w:p w14:paraId="265BEC27" w14:textId="77777777" w:rsidR="006F5447" w:rsidRPr="008B0FB9" w:rsidRDefault="006F5447" w:rsidP="00E10F1A">
            <w:pPr>
              <w:snapToGrid w:val="0"/>
              <w:spacing w:line="276" w:lineRule="auto"/>
              <w:jc w:val="right"/>
              <w:rPr>
                <w:rFonts w:ascii="ＭＳ ゴシック" w:eastAsia="ＭＳ ゴシック" w:hAnsi="ＭＳ ゴシック"/>
                <w:color w:val="0D0D0D" w:themeColor="text1" w:themeTint="F2"/>
                <w:sz w:val="20"/>
                <w:szCs w:val="20"/>
              </w:rPr>
            </w:pPr>
            <w:r w:rsidRPr="008B0FB9">
              <w:rPr>
                <w:rFonts w:ascii="ＭＳ ゴシック" w:eastAsia="ＭＳ ゴシック" w:hAnsi="ＭＳ ゴシック"/>
                <w:sz w:val="20"/>
                <w:szCs w:val="20"/>
              </w:rPr>
              <w:t>373</w:t>
            </w:r>
          </w:p>
        </w:tc>
      </w:tr>
      <w:tr w:rsidR="006F5447" w:rsidRPr="00C445EA" w14:paraId="34D1C041" w14:textId="77777777" w:rsidTr="00E10F1A">
        <w:tc>
          <w:tcPr>
            <w:tcW w:w="636" w:type="dxa"/>
            <w:vMerge/>
            <w:tcBorders>
              <w:left w:val="single" w:sz="12" w:space="0" w:color="auto"/>
            </w:tcBorders>
          </w:tcPr>
          <w:p w14:paraId="44F16851" w14:textId="77777777" w:rsidR="006F5447" w:rsidRPr="00C445EA" w:rsidRDefault="006F5447" w:rsidP="00E10F1A">
            <w:pPr>
              <w:snapToGrid w:val="0"/>
              <w:spacing w:line="276" w:lineRule="auto"/>
              <w:rPr>
                <w:rFonts w:ascii="ＭＳ ゴシック" w:eastAsia="ＭＳ ゴシック" w:hAnsi="ＭＳ ゴシック"/>
                <w:color w:val="000000" w:themeColor="text1"/>
                <w:sz w:val="20"/>
                <w:szCs w:val="20"/>
              </w:rPr>
            </w:pPr>
          </w:p>
        </w:tc>
        <w:tc>
          <w:tcPr>
            <w:tcW w:w="1055" w:type="dxa"/>
            <w:tcBorders>
              <w:right w:val="double" w:sz="4" w:space="0" w:color="auto"/>
            </w:tcBorders>
          </w:tcPr>
          <w:p w14:paraId="7C3BB347" w14:textId="77777777" w:rsidR="006F5447" w:rsidRPr="00C445EA" w:rsidRDefault="006F5447" w:rsidP="00E10F1A">
            <w:pPr>
              <w:snapToGrid w:val="0"/>
              <w:spacing w:line="276" w:lineRule="auto"/>
              <w:jc w:val="left"/>
              <w:rPr>
                <w:rFonts w:ascii="ＭＳ ゴシック" w:eastAsia="ＭＳ ゴシック" w:hAnsi="ＭＳ ゴシック"/>
                <w:color w:val="000000" w:themeColor="text1"/>
                <w:sz w:val="20"/>
                <w:szCs w:val="20"/>
              </w:rPr>
            </w:pPr>
            <w:r w:rsidRPr="00C445EA">
              <w:rPr>
                <w:rFonts w:ascii="ＭＳ ゴシック" w:eastAsia="ＭＳ ゴシック" w:hAnsi="ＭＳ ゴシック" w:hint="eastAsia"/>
                <w:color w:val="000000" w:themeColor="text1"/>
                <w:sz w:val="20"/>
                <w:szCs w:val="20"/>
              </w:rPr>
              <w:t>小計</w:t>
            </w:r>
          </w:p>
        </w:tc>
        <w:tc>
          <w:tcPr>
            <w:tcW w:w="968" w:type="dxa"/>
            <w:tcBorders>
              <w:left w:val="double" w:sz="4" w:space="0" w:color="auto"/>
            </w:tcBorders>
          </w:tcPr>
          <w:p w14:paraId="1959B26A" w14:textId="77777777" w:rsidR="006F5447" w:rsidRPr="00A52828" w:rsidRDefault="006F5447" w:rsidP="00E10F1A">
            <w:pPr>
              <w:snapToGrid w:val="0"/>
              <w:spacing w:line="276" w:lineRule="auto"/>
              <w:jc w:val="right"/>
              <w:rPr>
                <w:rFonts w:ascii="ＭＳ ゴシック" w:eastAsia="ＭＳ ゴシック" w:hAnsi="ＭＳ ゴシック"/>
                <w:color w:val="0D0D0D" w:themeColor="text1" w:themeTint="F2"/>
                <w:sz w:val="20"/>
                <w:szCs w:val="20"/>
              </w:rPr>
            </w:pPr>
            <w:r w:rsidRPr="00A52828">
              <w:rPr>
                <w:rFonts w:ascii="ＭＳ ゴシック" w:eastAsia="ＭＳ ゴシック" w:hAnsi="ＭＳ ゴシック"/>
                <w:sz w:val="20"/>
                <w:szCs w:val="20"/>
              </w:rPr>
              <w:t>11,160</w:t>
            </w:r>
          </w:p>
        </w:tc>
        <w:tc>
          <w:tcPr>
            <w:tcW w:w="968" w:type="dxa"/>
            <w:tcBorders>
              <w:right w:val="double" w:sz="4" w:space="0" w:color="auto"/>
            </w:tcBorders>
          </w:tcPr>
          <w:p w14:paraId="211E5DA8" w14:textId="77777777" w:rsidR="006F5447" w:rsidRPr="00A52828" w:rsidRDefault="006F5447" w:rsidP="00E10F1A">
            <w:pPr>
              <w:snapToGrid w:val="0"/>
              <w:spacing w:line="276" w:lineRule="auto"/>
              <w:jc w:val="right"/>
              <w:rPr>
                <w:rFonts w:ascii="ＭＳ ゴシック" w:eastAsia="ＭＳ ゴシック" w:hAnsi="ＭＳ ゴシック"/>
                <w:color w:val="0D0D0D" w:themeColor="text1" w:themeTint="F2"/>
                <w:sz w:val="20"/>
                <w:szCs w:val="20"/>
              </w:rPr>
            </w:pPr>
            <w:r w:rsidRPr="00A52828">
              <w:rPr>
                <w:rFonts w:ascii="ＭＳ ゴシック" w:eastAsia="ＭＳ ゴシック" w:hAnsi="ＭＳ ゴシック"/>
                <w:sz w:val="20"/>
                <w:szCs w:val="20"/>
              </w:rPr>
              <w:t>5,628</w:t>
            </w:r>
          </w:p>
        </w:tc>
        <w:tc>
          <w:tcPr>
            <w:tcW w:w="969" w:type="dxa"/>
            <w:tcBorders>
              <w:left w:val="double" w:sz="4" w:space="0" w:color="auto"/>
              <w:right w:val="single" w:sz="12" w:space="0" w:color="auto"/>
            </w:tcBorders>
          </w:tcPr>
          <w:p w14:paraId="24FBC502" w14:textId="77777777" w:rsidR="006F5447" w:rsidRPr="00A52828" w:rsidRDefault="006F5447" w:rsidP="00E10F1A">
            <w:pPr>
              <w:snapToGrid w:val="0"/>
              <w:spacing w:line="276" w:lineRule="auto"/>
              <w:jc w:val="right"/>
              <w:rPr>
                <w:rFonts w:ascii="ＭＳ ゴシック" w:eastAsia="ＭＳ ゴシック" w:hAnsi="ＭＳ ゴシック"/>
                <w:color w:val="0D0D0D" w:themeColor="text1" w:themeTint="F2"/>
                <w:sz w:val="20"/>
                <w:szCs w:val="20"/>
              </w:rPr>
            </w:pPr>
            <w:r w:rsidRPr="00A52828">
              <w:rPr>
                <w:rFonts w:ascii="ＭＳ ゴシック" w:eastAsia="ＭＳ ゴシック" w:hAnsi="ＭＳ ゴシック"/>
                <w:sz w:val="20"/>
                <w:szCs w:val="20"/>
              </w:rPr>
              <w:t>16,788</w:t>
            </w:r>
          </w:p>
        </w:tc>
        <w:tc>
          <w:tcPr>
            <w:tcW w:w="1642" w:type="dxa"/>
            <w:tcBorders>
              <w:left w:val="single" w:sz="12" w:space="0" w:color="auto"/>
            </w:tcBorders>
          </w:tcPr>
          <w:p w14:paraId="69C1A26F" w14:textId="77777777" w:rsidR="006F5447" w:rsidRPr="008B0FB9" w:rsidRDefault="006F5447" w:rsidP="00E10F1A">
            <w:pPr>
              <w:snapToGrid w:val="0"/>
              <w:spacing w:line="276" w:lineRule="auto"/>
              <w:jc w:val="right"/>
              <w:rPr>
                <w:rFonts w:ascii="ＭＳ ゴシック" w:eastAsia="ＭＳ ゴシック" w:hAnsi="ＭＳ ゴシック"/>
                <w:color w:val="0D0D0D" w:themeColor="text1" w:themeTint="F2"/>
                <w:sz w:val="20"/>
                <w:szCs w:val="20"/>
              </w:rPr>
            </w:pPr>
            <w:r w:rsidRPr="008B0FB9">
              <w:rPr>
                <w:rFonts w:ascii="ＭＳ ゴシック" w:eastAsia="ＭＳ ゴシック" w:hAnsi="ＭＳ ゴシック"/>
                <w:sz w:val="20"/>
                <w:szCs w:val="20"/>
              </w:rPr>
              <w:t>35,085</w:t>
            </w:r>
          </w:p>
        </w:tc>
        <w:tc>
          <w:tcPr>
            <w:tcW w:w="1643" w:type="dxa"/>
            <w:tcBorders>
              <w:right w:val="single" w:sz="12" w:space="0" w:color="auto"/>
            </w:tcBorders>
          </w:tcPr>
          <w:p w14:paraId="44816BD1" w14:textId="77777777" w:rsidR="006F5447" w:rsidRPr="008B0FB9" w:rsidRDefault="006F5447" w:rsidP="00E10F1A">
            <w:pPr>
              <w:snapToGrid w:val="0"/>
              <w:spacing w:line="276" w:lineRule="auto"/>
              <w:jc w:val="right"/>
              <w:rPr>
                <w:rFonts w:ascii="ＭＳ ゴシック" w:eastAsia="ＭＳ ゴシック" w:hAnsi="ＭＳ ゴシック"/>
                <w:color w:val="0D0D0D" w:themeColor="text1" w:themeTint="F2"/>
                <w:sz w:val="20"/>
                <w:szCs w:val="20"/>
              </w:rPr>
            </w:pPr>
            <w:r w:rsidRPr="008B0FB9">
              <w:rPr>
                <w:rFonts w:ascii="ＭＳ ゴシック" w:eastAsia="ＭＳ ゴシック" w:hAnsi="ＭＳ ゴシック"/>
                <w:sz w:val="20"/>
                <w:szCs w:val="20"/>
              </w:rPr>
              <w:t>29,457</w:t>
            </w:r>
          </w:p>
        </w:tc>
        <w:tc>
          <w:tcPr>
            <w:tcW w:w="1468" w:type="dxa"/>
            <w:tcBorders>
              <w:left w:val="single" w:sz="12" w:space="0" w:color="auto"/>
              <w:right w:val="single" w:sz="12" w:space="0" w:color="auto"/>
            </w:tcBorders>
          </w:tcPr>
          <w:p w14:paraId="3412158E" w14:textId="77777777" w:rsidR="006F5447" w:rsidRPr="008B0FB9" w:rsidRDefault="006F5447" w:rsidP="00E10F1A">
            <w:pPr>
              <w:snapToGrid w:val="0"/>
              <w:spacing w:line="276" w:lineRule="auto"/>
              <w:jc w:val="right"/>
              <w:rPr>
                <w:rFonts w:ascii="ＭＳ ゴシック" w:eastAsia="ＭＳ ゴシック" w:hAnsi="ＭＳ ゴシック"/>
                <w:color w:val="0D0D0D" w:themeColor="text1" w:themeTint="F2"/>
                <w:sz w:val="20"/>
                <w:szCs w:val="20"/>
              </w:rPr>
            </w:pPr>
            <w:r w:rsidRPr="008B0FB9">
              <w:rPr>
                <w:rFonts w:ascii="ＭＳ ゴシック" w:eastAsia="ＭＳ ゴシック" w:hAnsi="ＭＳ ゴシック"/>
                <w:sz w:val="20"/>
                <w:szCs w:val="20"/>
              </w:rPr>
              <w:t>851</w:t>
            </w:r>
          </w:p>
        </w:tc>
      </w:tr>
      <w:tr w:rsidR="006F5447" w:rsidRPr="00C445EA" w14:paraId="6583D21C" w14:textId="77777777" w:rsidTr="00E10F1A">
        <w:tc>
          <w:tcPr>
            <w:tcW w:w="636" w:type="dxa"/>
            <w:vMerge w:val="restart"/>
            <w:tcBorders>
              <w:left w:val="single" w:sz="12" w:space="0" w:color="auto"/>
            </w:tcBorders>
          </w:tcPr>
          <w:p w14:paraId="6DC94504" w14:textId="77777777" w:rsidR="006F5447" w:rsidRPr="00C445EA" w:rsidRDefault="006F5447" w:rsidP="00E10F1A">
            <w:pPr>
              <w:snapToGrid w:val="0"/>
              <w:spacing w:line="276" w:lineRule="auto"/>
              <w:jc w:val="center"/>
              <w:rPr>
                <w:rFonts w:ascii="ＭＳ ゴシック" w:eastAsia="ＭＳ ゴシック" w:hAnsi="ＭＳ ゴシック"/>
                <w:color w:val="000000" w:themeColor="text1"/>
                <w:sz w:val="20"/>
                <w:szCs w:val="20"/>
              </w:rPr>
            </w:pPr>
            <w:r w:rsidRPr="00C445EA">
              <w:rPr>
                <w:rFonts w:ascii="ＭＳ ゴシック" w:eastAsia="ＭＳ ゴシック" w:hAnsi="ＭＳ ゴシック" w:hint="eastAsia"/>
                <w:color w:val="000000" w:themeColor="text1"/>
                <w:sz w:val="20"/>
                <w:szCs w:val="20"/>
              </w:rPr>
              <w:t>公営事業会計</w:t>
            </w:r>
          </w:p>
        </w:tc>
        <w:tc>
          <w:tcPr>
            <w:tcW w:w="1055" w:type="dxa"/>
            <w:tcBorders>
              <w:right w:val="double" w:sz="4" w:space="0" w:color="auto"/>
            </w:tcBorders>
          </w:tcPr>
          <w:p w14:paraId="5D69AEA0" w14:textId="77777777" w:rsidR="006F5447" w:rsidRPr="00C445EA" w:rsidRDefault="006F5447" w:rsidP="00E10F1A">
            <w:pPr>
              <w:snapToGrid w:val="0"/>
              <w:spacing w:line="276" w:lineRule="auto"/>
              <w:jc w:val="left"/>
              <w:rPr>
                <w:rFonts w:ascii="ＭＳ ゴシック" w:eastAsia="ＭＳ ゴシック" w:hAnsi="ＭＳ ゴシック"/>
                <w:color w:val="000000" w:themeColor="text1"/>
                <w:sz w:val="20"/>
                <w:szCs w:val="20"/>
              </w:rPr>
            </w:pPr>
            <w:r w:rsidRPr="00C445EA">
              <w:rPr>
                <w:rFonts w:ascii="ＭＳ ゴシック" w:eastAsia="ＭＳ ゴシック" w:hAnsi="ＭＳ ゴシック" w:hint="eastAsia"/>
                <w:color w:val="000000" w:themeColor="text1"/>
                <w:sz w:val="20"/>
                <w:szCs w:val="20"/>
              </w:rPr>
              <w:t>建物</w:t>
            </w:r>
          </w:p>
        </w:tc>
        <w:tc>
          <w:tcPr>
            <w:tcW w:w="968" w:type="dxa"/>
            <w:tcBorders>
              <w:left w:val="double" w:sz="4" w:space="0" w:color="auto"/>
            </w:tcBorders>
          </w:tcPr>
          <w:p w14:paraId="3A5D19D9" w14:textId="77777777" w:rsidR="006F5447" w:rsidRPr="00A52828" w:rsidRDefault="006F5447" w:rsidP="00E10F1A">
            <w:pPr>
              <w:snapToGrid w:val="0"/>
              <w:spacing w:line="276" w:lineRule="auto"/>
              <w:jc w:val="right"/>
              <w:rPr>
                <w:rFonts w:ascii="ＭＳ ゴシック" w:eastAsia="ＭＳ ゴシック" w:hAnsi="ＭＳ ゴシック"/>
                <w:color w:val="0D0D0D" w:themeColor="text1" w:themeTint="F2"/>
                <w:sz w:val="20"/>
                <w:szCs w:val="20"/>
              </w:rPr>
            </w:pPr>
            <w:r w:rsidRPr="00A52828">
              <w:rPr>
                <w:rFonts w:ascii="ＭＳ ゴシック" w:eastAsia="ＭＳ ゴシック" w:hAnsi="ＭＳ ゴシック"/>
                <w:sz w:val="20"/>
                <w:szCs w:val="20"/>
              </w:rPr>
              <w:t>142</w:t>
            </w:r>
          </w:p>
        </w:tc>
        <w:tc>
          <w:tcPr>
            <w:tcW w:w="968" w:type="dxa"/>
            <w:tcBorders>
              <w:right w:val="double" w:sz="4" w:space="0" w:color="auto"/>
            </w:tcBorders>
          </w:tcPr>
          <w:p w14:paraId="20B57EFD" w14:textId="77777777" w:rsidR="006F5447" w:rsidRPr="00A52828" w:rsidRDefault="006F5447" w:rsidP="00E10F1A">
            <w:pPr>
              <w:snapToGrid w:val="0"/>
              <w:spacing w:line="276" w:lineRule="auto"/>
              <w:jc w:val="right"/>
              <w:rPr>
                <w:rFonts w:ascii="ＭＳ ゴシック" w:eastAsia="ＭＳ ゴシック" w:hAnsi="ＭＳ ゴシック"/>
                <w:color w:val="0D0D0D" w:themeColor="text1" w:themeTint="F2"/>
                <w:sz w:val="20"/>
                <w:szCs w:val="20"/>
              </w:rPr>
            </w:pPr>
            <w:r w:rsidRPr="00A52828">
              <w:rPr>
                <w:rFonts w:ascii="ＭＳ ゴシック" w:eastAsia="ＭＳ ゴシック" w:hAnsi="ＭＳ ゴシック"/>
                <w:sz w:val="20"/>
                <w:szCs w:val="20"/>
              </w:rPr>
              <w:t>429</w:t>
            </w:r>
          </w:p>
        </w:tc>
        <w:tc>
          <w:tcPr>
            <w:tcW w:w="969" w:type="dxa"/>
            <w:tcBorders>
              <w:left w:val="double" w:sz="4" w:space="0" w:color="auto"/>
              <w:right w:val="single" w:sz="12" w:space="0" w:color="auto"/>
            </w:tcBorders>
          </w:tcPr>
          <w:p w14:paraId="6DD56BA0" w14:textId="77777777" w:rsidR="006F5447" w:rsidRPr="00A52828" w:rsidRDefault="006F5447" w:rsidP="00E10F1A">
            <w:pPr>
              <w:snapToGrid w:val="0"/>
              <w:spacing w:line="276" w:lineRule="auto"/>
              <w:jc w:val="right"/>
              <w:rPr>
                <w:rFonts w:ascii="ＭＳ ゴシック" w:eastAsia="ＭＳ ゴシック" w:hAnsi="ＭＳ ゴシック"/>
                <w:color w:val="0D0D0D" w:themeColor="text1" w:themeTint="F2"/>
                <w:sz w:val="20"/>
                <w:szCs w:val="20"/>
              </w:rPr>
            </w:pPr>
            <w:r w:rsidRPr="00A52828">
              <w:rPr>
                <w:rFonts w:ascii="ＭＳ ゴシック" w:eastAsia="ＭＳ ゴシック" w:hAnsi="ＭＳ ゴシック"/>
                <w:sz w:val="20"/>
                <w:szCs w:val="20"/>
              </w:rPr>
              <w:t>571</w:t>
            </w:r>
          </w:p>
        </w:tc>
        <w:tc>
          <w:tcPr>
            <w:tcW w:w="1642" w:type="dxa"/>
            <w:tcBorders>
              <w:left w:val="single" w:sz="12" w:space="0" w:color="auto"/>
            </w:tcBorders>
          </w:tcPr>
          <w:p w14:paraId="2F8ED06A" w14:textId="77777777" w:rsidR="006F5447" w:rsidRPr="008B0FB9" w:rsidRDefault="006F5447" w:rsidP="00E10F1A">
            <w:pPr>
              <w:snapToGrid w:val="0"/>
              <w:spacing w:line="276" w:lineRule="auto"/>
              <w:jc w:val="right"/>
              <w:rPr>
                <w:rFonts w:ascii="ＭＳ ゴシック" w:eastAsia="ＭＳ ゴシック" w:hAnsi="ＭＳ ゴシック"/>
                <w:color w:val="0D0D0D" w:themeColor="text1" w:themeTint="F2"/>
                <w:sz w:val="20"/>
                <w:szCs w:val="20"/>
              </w:rPr>
            </w:pPr>
            <w:r w:rsidRPr="008B0FB9">
              <w:rPr>
                <w:rFonts w:ascii="ＭＳ ゴシック" w:eastAsia="ＭＳ ゴシック" w:hAnsi="ＭＳ ゴシック"/>
                <w:sz w:val="20"/>
                <w:szCs w:val="20"/>
              </w:rPr>
              <w:t>860</w:t>
            </w:r>
          </w:p>
        </w:tc>
        <w:tc>
          <w:tcPr>
            <w:tcW w:w="1643" w:type="dxa"/>
            <w:tcBorders>
              <w:right w:val="single" w:sz="12" w:space="0" w:color="auto"/>
            </w:tcBorders>
          </w:tcPr>
          <w:p w14:paraId="14DE2C95" w14:textId="77777777" w:rsidR="006F5447" w:rsidRPr="008B0FB9" w:rsidRDefault="006F5447" w:rsidP="00E10F1A">
            <w:pPr>
              <w:snapToGrid w:val="0"/>
              <w:spacing w:line="276" w:lineRule="auto"/>
              <w:jc w:val="right"/>
              <w:rPr>
                <w:rFonts w:ascii="ＭＳ ゴシック" w:eastAsia="ＭＳ ゴシック" w:hAnsi="ＭＳ ゴシック"/>
                <w:color w:val="0D0D0D" w:themeColor="text1" w:themeTint="F2"/>
                <w:sz w:val="20"/>
                <w:szCs w:val="20"/>
              </w:rPr>
            </w:pPr>
            <w:r w:rsidRPr="008B0FB9">
              <w:rPr>
                <w:rFonts w:ascii="ＭＳ ゴシック" w:eastAsia="ＭＳ ゴシック" w:hAnsi="ＭＳ ゴシック"/>
                <w:sz w:val="20"/>
                <w:szCs w:val="20"/>
              </w:rPr>
              <w:t>431</w:t>
            </w:r>
          </w:p>
        </w:tc>
        <w:tc>
          <w:tcPr>
            <w:tcW w:w="1468" w:type="dxa"/>
            <w:tcBorders>
              <w:left w:val="single" w:sz="12" w:space="0" w:color="auto"/>
              <w:right w:val="single" w:sz="12" w:space="0" w:color="auto"/>
            </w:tcBorders>
          </w:tcPr>
          <w:p w14:paraId="2A60FAD7" w14:textId="77777777" w:rsidR="006F5447" w:rsidRPr="008B0FB9" w:rsidRDefault="006F5447" w:rsidP="00E10F1A">
            <w:pPr>
              <w:snapToGrid w:val="0"/>
              <w:spacing w:line="276" w:lineRule="auto"/>
              <w:jc w:val="right"/>
              <w:rPr>
                <w:rFonts w:ascii="ＭＳ ゴシック" w:eastAsia="ＭＳ ゴシック" w:hAnsi="ＭＳ ゴシック"/>
                <w:color w:val="0D0D0D" w:themeColor="text1" w:themeTint="F2"/>
                <w:sz w:val="20"/>
                <w:szCs w:val="20"/>
              </w:rPr>
            </w:pPr>
            <w:r w:rsidRPr="008B0FB9">
              <w:rPr>
                <w:rFonts w:ascii="ＭＳ ゴシック" w:eastAsia="ＭＳ ゴシック" w:hAnsi="ＭＳ ゴシック"/>
                <w:sz w:val="20"/>
                <w:szCs w:val="20"/>
              </w:rPr>
              <w:t>15</w:t>
            </w:r>
          </w:p>
        </w:tc>
      </w:tr>
      <w:tr w:rsidR="006F5447" w:rsidRPr="00C445EA" w14:paraId="5B6A38B1" w14:textId="77777777" w:rsidTr="00E10F1A">
        <w:tc>
          <w:tcPr>
            <w:tcW w:w="636" w:type="dxa"/>
            <w:vMerge/>
            <w:tcBorders>
              <w:left w:val="single" w:sz="12" w:space="0" w:color="auto"/>
            </w:tcBorders>
          </w:tcPr>
          <w:p w14:paraId="0D206B5E" w14:textId="77777777" w:rsidR="006F5447" w:rsidRPr="00C445EA" w:rsidRDefault="006F5447" w:rsidP="00E10F1A">
            <w:pPr>
              <w:snapToGrid w:val="0"/>
              <w:spacing w:line="276" w:lineRule="auto"/>
              <w:rPr>
                <w:rFonts w:ascii="ＭＳ ゴシック" w:eastAsia="ＭＳ ゴシック" w:hAnsi="ＭＳ ゴシック"/>
                <w:color w:val="000000" w:themeColor="text1"/>
                <w:sz w:val="20"/>
                <w:szCs w:val="20"/>
              </w:rPr>
            </w:pPr>
          </w:p>
        </w:tc>
        <w:tc>
          <w:tcPr>
            <w:tcW w:w="1055" w:type="dxa"/>
            <w:tcBorders>
              <w:right w:val="double" w:sz="4" w:space="0" w:color="auto"/>
            </w:tcBorders>
          </w:tcPr>
          <w:p w14:paraId="2FC3BDE8" w14:textId="77777777" w:rsidR="006F5447" w:rsidRPr="00C445EA" w:rsidRDefault="006F5447" w:rsidP="00E10F1A">
            <w:pPr>
              <w:snapToGrid w:val="0"/>
              <w:spacing w:line="276" w:lineRule="auto"/>
              <w:jc w:val="left"/>
              <w:rPr>
                <w:rFonts w:ascii="ＭＳ ゴシック" w:eastAsia="ＭＳ ゴシック" w:hAnsi="ＭＳ ゴシック"/>
                <w:color w:val="000000" w:themeColor="text1"/>
                <w:sz w:val="20"/>
                <w:szCs w:val="20"/>
              </w:rPr>
            </w:pPr>
            <w:r w:rsidRPr="00C445EA">
              <w:rPr>
                <w:rFonts w:ascii="ＭＳ ゴシック" w:eastAsia="ＭＳ ゴシック" w:hAnsi="ＭＳ ゴシック" w:hint="eastAsia"/>
                <w:color w:val="000000" w:themeColor="text1"/>
                <w:sz w:val="20"/>
                <w:szCs w:val="20"/>
              </w:rPr>
              <w:t>インフラ施設</w:t>
            </w:r>
          </w:p>
        </w:tc>
        <w:tc>
          <w:tcPr>
            <w:tcW w:w="968" w:type="dxa"/>
            <w:tcBorders>
              <w:left w:val="double" w:sz="4" w:space="0" w:color="auto"/>
            </w:tcBorders>
          </w:tcPr>
          <w:p w14:paraId="03592F13" w14:textId="77777777" w:rsidR="006F5447" w:rsidRPr="00A52828" w:rsidRDefault="006F5447" w:rsidP="00E10F1A">
            <w:pPr>
              <w:snapToGrid w:val="0"/>
              <w:spacing w:line="276" w:lineRule="auto"/>
              <w:jc w:val="right"/>
              <w:rPr>
                <w:rFonts w:ascii="ＭＳ ゴシック" w:eastAsia="ＭＳ ゴシック" w:hAnsi="ＭＳ ゴシック"/>
                <w:color w:val="0D0D0D" w:themeColor="text1" w:themeTint="F2"/>
                <w:sz w:val="20"/>
                <w:szCs w:val="20"/>
              </w:rPr>
            </w:pPr>
            <w:r w:rsidRPr="00A52828">
              <w:rPr>
                <w:rFonts w:ascii="ＭＳ ゴシック" w:eastAsia="ＭＳ ゴシック" w:hAnsi="ＭＳ ゴシック"/>
                <w:sz w:val="20"/>
                <w:szCs w:val="20"/>
              </w:rPr>
              <w:t>443</w:t>
            </w:r>
          </w:p>
        </w:tc>
        <w:tc>
          <w:tcPr>
            <w:tcW w:w="968" w:type="dxa"/>
            <w:tcBorders>
              <w:right w:val="double" w:sz="4" w:space="0" w:color="auto"/>
            </w:tcBorders>
          </w:tcPr>
          <w:p w14:paraId="0F6F8B73" w14:textId="77777777" w:rsidR="006F5447" w:rsidRPr="00A52828" w:rsidRDefault="006F5447" w:rsidP="00E10F1A">
            <w:pPr>
              <w:snapToGrid w:val="0"/>
              <w:spacing w:line="276" w:lineRule="auto"/>
              <w:jc w:val="right"/>
              <w:rPr>
                <w:rFonts w:ascii="ＭＳ ゴシック" w:eastAsia="ＭＳ ゴシック" w:hAnsi="ＭＳ ゴシック"/>
                <w:color w:val="0D0D0D" w:themeColor="text1" w:themeTint="F2"/>
                <w:sz w:val="20"/>
                <w:szCs w:val="20"/>
              </w:rPr>
            </w:pPr>
            <w:r w:rsidRPr="00A52828">
              <w:rPr>
                <w:rFonts w:ascii="ＭＳ ゴシック" w:eastAsia="ＭＳ ゴシック" w:hAnsi="ＭＳ ゴシック"/>
                <w:sz w:val="20"/>
                <w:szCs w:val="20"/>
              </w:rPr>
              <w:t>3,679</w:t>
            </w:r>
          </w:p>
        </w:tc>
        <w:tc>
          <w:tcPr>
            <w:tcW w:w="969" w:type="dxa"/>
            <w:tcBorders>
              <w:left w:val="double" w:sz="4" w:space="0" w:color="auto"/>
              <w:right w:val="single" w:sz="12" w:space="0" w:color="auto"/>
            </w:tcBorders>
          </w:tcPr>
          <w:p w14:paraId="45458050" w14:textId="77777777" w:rsidR="006F5447" w:rsidRPr="00A52828" w:rsidRDefault="006F5447" w:rsidP="00E10F1A">
            <w:pPr>
              <w:snapToGrid w:val="0"/>
              <w:spacing w:line="276" w:lineRule="auto"/>
              <w:jc w:val="right"/>
              <w:rPr>
                <w:rFonts w:ascii="ＭＳ ゴシック" w:eastAsia="ＭＳ ゴシック" w:hAnsi="ＭＳ ゴシック"/>
                <w:color w:val="0D0D0D" w:themeColor="text1" w:themeTint="F2"/>
                <w:sz w:val="20"/>
                <w:szCs w:val="20"/>
              </w:rPr>
            </w:pPr>
            <w:r w:rsidRPr="00A52828">
              <w:rPr>
                <w:rFonts w:ascii="ＭＳ ゴシック" w:eastAsia="ＭＳ ゴシック" w:hAnsi="ＭＳ ゴシック"/>
                <w:sz w:val="20"/>
                <w:szCs w:val="20"/>
              </w:rPr>
              <w:t>4,122</w:t>
            </w:r>
          </w:p>
        </w:tc>
        <w:tc>
          <w:tcPr>
            <w:tcW w:w="1642" w:type="dxa"/>
            <w:tcBorders>
              <w:left w:val="single" w:sz="12" w:space="0" w:color="auto"/>
            </w:tcBorders>
          </w:tcPr>
          <w:p w14:paraId="1658461F" w14:textId="77777777" w:rsidR="006F5447" w:rsidRPr="008B0FB9" w:rsidRDefault="006F5447" w:rsidP="00E10F1A">
            <w:pPr>
              <w:snapToGrid w:val="0"/>
              <w:spacing w:line="276" w:lineRule="auto"/>
              <w:jc w:val="right"/>
              <w:rPr>
                <w:rFonts w:ascii="ＭＳ ゴシック" w:eastAsia="ＭＳ ゴシック" w:hAnsi="ＭＳ ゴシック"/>
                <w:color w:val="0D0D0D" w:themeColor="text1" w:themeTint="F2"/>
                <w:sz w:val="20"/>
                <w:szCs w:val="20"/>
              </w:rPr>
            </w:pPr>
            <w:r w:rsidRPr="008B0FB9">
              <w:rPr>
                <w:rFonts w:ascii="ＭＳ ゴシック" w:eastAsia="ＭＳ ゴシック" w:hAnsi="ＭＳ ゴシック"/>
                <w:sz w:val="20"/>
                <w:szCs w:val="20"/>
              </w:rPr>
              <w:t>5,449</w:t>
            </w:r>
          </w:p>
        </w:tc>
        <w:tc>
          <w:tcPr>
            <w:tcW w:w="1643" w:type="dxa"/>
            <w:tcBorders>
              <w:right w:val="single" w:sz="12" w:space="0" w:color="auto"/>
            </w:tcBorders>
          </w:tcPr>
          <w:p w14:paraId="5386CA8F" w14:textId="77777777" w:rsidR="006F5447" w:rsidRPr="008B0FB9" w:rsidRDefault="006F5447" w:rsidP="00E10F1A">
            <w:pPr>
              <w:snapToGrid w:val="0"/>
              <w:spacing w:line="276" w:lineRule="auto"/>
              <w:jc w:val="right"/>
              <w:rPr>
                <w:rFonts w:ascii="ＭＳ ゴシック" w:eastAsia="ＭＳ ゴシック" w:hAnsi="ＭＳ ゴシック"/>
                <w:color w:val="0D0D0D" w:themeColor="text1" w:themeTint="F2"/>
                <w:sz w:val="20"/>
                <w:szCs w:val="20"/>
              </w:rPr>
            </w:pPr>
            <w:r w:rsidRPr="008B0FB9">
              <w:rPr>
                <w:rFonts w:ascii="ＭＳ ゴシック" w:eastAsia="ＭＳ ゴシック" w:hAnsi="ＭＳ ゴシック"/>
                <w:sz w:val="20"/>
                <w:szCs w:val="20"/>
              </w:rPr>
              <w:t>1,770</w:t>
            </w:r>
          </w:p>
        </w:tc>
        <w:tc>
          <w:tcPr>
            <w:tcW w:w="1468" w:type="dxa"/>
            <w:tcBorders>
              <w:left w:val="single" w:sz="12" w:space="0" w:color="auto"/>
              <w:right w:val="single" w:sz="12" w:space="0" w:color="auto"/>
            </w:tcBorders>
          </w:tcPr>
          <w:p w14:paraId="7515ABBC" w14:textId="77777777" w:rsidR="006F5447" w:rsidRPr="008B0FB9" w:rsidRDefault="006F5447" w:rsidP="00E10F1A">
            <w:pPr>
              <w:snapToGrid w:val="0"/>
              <w:spacing w:line="276" w:lineRule="auto"/>
              <w:jc w:val="right"/>
              <w:rPr>
                <w:rFonts w:ascii="ＭＳ ゴシック" w:eastAsia="ＭＳ ゴシック" w:hAnsi="ＭＳ ゴシック"/>
                <w:color w:val="0D0D0D" w:themeColor="text1" w:themeTint="F2"/>
                <w:sz w:val="20"/>
                <w:szCs w:val="20"/>
              </w:rPr>
            </w:pPr>
            <w:r w:rsidRPr="008B0FB9">
              <w:rPr>
                <w:rFonts w:ascii="ＭＳ ゴシック" w:eastAsia="ＭＳ ゴシック" w:hAnsi="ＭＳ ゴシック"/>
                <w:sz w:val="20"/>
                <w:szCs w:val="20"/>
              </w:rPr>
              <w:t>253</w:t>
            </w:r>
          </w:p>
        </w:tc>
      </w:tr>
      <w:tr w:rsidR="006F5447" w:rsidRPr="00C445EA" w14:paraId="23D7CDDA" w14:textId="77777777" w:rsidTr="00E10F1A">
        <w:tc>
          <w:tcPr>
            <w:tcW w:w="636" w:type="dxa"/>
            <w:vMerge/>
            <w:tcBorders>
              <w:left w:val="single" w:sz="12" w:space="0" w:color="auto"/>
            </w:tcBorders>
          </w:tcPr>
          <w:p w14:paraId="150DBFA3" w14:textId="77777777" w:rsidR="006F5447" w:rsidRPr="00C445EA" w:rsidRDefault="006F5447" w:rsidP="00E10F1A">
            <w:pPr>
              <w:snapToGrid w:val="0"/>
              <w:spacing w:line="276" w:lineRule="auto"/>
              <w:rPr>
                <w:rFonts w:ascii="ＭＳ ゴシック" w:eastAsia="ＭＳ ゴシック" w:hAnsi="ＭＳ ゴシック"/>
                <w:color w:val="000000" w:themeColor="text1"/>
                <w:sz w:val="20"/>
                <w:szCs w:val="20"/>
              </w:rPr>
            </w:pPr>
          </w:p>
        </w:tc>
        <w:tc>
          <w:tcPr>
            <w:tcW w:w="1055" w:type="dxa"/>
            <w:tcBorders>
              <w:right w:val="double" w:sz="4" w:space="0" w:color="auto"/>
            </w:tcBorders>
          </w:tcPr>
          <w:p w14:paraId="4B7D81D1" w14:textId="77777777" w:rsidR="006F5447" w:rsidRPr="00C445EA" w:rsidRDefault="006F5447" w:rsidP="00E10F1A">
            <w:pPr>
              <w:snapToGrid w:val="0"/>
              <w:spacing w:line="276" w:lineRule="auto"/>
              <w:jc w:val="left"/>
              <w:rPr>
                <w:rFonts w:ascii="ＭＳ ゴシック" w:eastAsia="ＭＳ ゴシック" w:hAnsi="ＭＳ ゴシック"/>
                <w:color w:val="000000" w:themeColor="text1"/>
                <w:sz w:val="20"/>
                <w:szCs w:val="20"/>
              </w:rPr>
            </w:pPr>
            <w:r w:rsidRPr="00C445EA">
              <w:rPr>
                <w:rFonts w:ascii="ＭＳ ゴシック" w:eastAsia="ＭＳ ゴシック" w:hAnsi="ＭＳ ゴシック" w:hint="eastAsia"/>
                <w:color w:val="000000" w:themeColor="text1"/>
                <w:sz w:val="20"/>
                <w:szCs w:val="20"/>
              </w:rPr>
              <w:t>小計</w:t>
            </w:r>
          </w:p>
        </w:tc>
        <w:tc>
          <w:tcPr>
            <w:tcW w:w="968" w:type="dxa"/>
            <w:tcBorders>
              <w:left w:val="double" w:sz="4" w:space="0" w:color="auto"/>
            </w:tcBorders>
          </w:tcPr>
          <w:p w14:paraId="28EA1235" w14:textId="77777777" w:rsidR="006F5447" w:rsidRPr="00A52828" w:rsidRDefault="006F5447" w:rsidP="00E10F1A">
            <w:pPr>
              <w:snapToGrid w:val="0"/>
              <w:spacing w:line="276" w:lineRule="auto"/>
              <w:jc w:val="right"/>
              <w:rPr>
                <w:rFonts w:ascii="ＭＳ ゴシック" w:eastAsia="ＭＳ ゴシック" w:hAnsi="ＭＳ ゴシック"/>
                <w:color w:val="0D0D0D" w:themeColor="text1" w:themeTint="F2"/>
                <w:sz w:val="20"/>
                <w:szCs w:val="20"/>
              </w:rPr>
            </w:pPr>
            <w:r w:rsidRPr="00A52828">
              <w:rPr>
                <w:rFonts w:ascii="ＭＳ ゴシック" w:eastAsia="ＭＳ ゴシック" w:hAnsi="ＭＳ ゴシック"/>
                <w:sz w:val="20"/>
                <w:szCs w:val="20"/>
              </w:rPr>
              <w:t>585</w:t>
            </w:r>
          </w:p>
        </w:tc>
        <w:tc>
          <w:tcPr>
            <w:tcW w:w="968" w:type="dxa"/>
            <w:tcBorders>
              <w:right w:val="double" w:sz="4" w:space="0" w:color="auto"/>
            </w:tcBorders>
          </w:tcPr>
          <w:p w14:paraId="36C94895" w14:textId="77777777" w:rsidR="006F5447" w:rsidRPr="00A52828" w:rsidRDefault="006F5447" w:rsidP="00E10F1A">
            <w:pPr>
              <w:snapToGrid w:val="0"/>
              <w:spacing w:line="276" w:lineRule="auto"/>
              <w:jc w:val="right"/>
              <w:rPr>
                <w:rFonts w:ascii="ＭＳ ゴシック" w:eastAsia="ＭＳ ゴシック" w:hAnsi="ＭＳ ゴシック"/>
                <w:color w:val="0D0D0D" w:themeColor="text1" w:themeTint="F2"/>
                <w:sz w:val="20"/>
                <w:szCs w:val="20"/>
              </w:rPr>
            </w:pPr>
            <w:r w:rsidRPr="00A52828">
              <w:rPr>
                <w:rFonts w:ascii="ＭＳ ゴシック" w:eastAsia="ＭＳ ゴシック" w:hAnsi="ＭＳ ゴシック"/>
                <w:sz w:val="20"/>
                <w:szCs w:val="20"/>
              </w:rPr>
              <w:t>4,108</w:t>
            </w:r>
          </w:p>
        </w:tc>
        <w:tc>
          <w:tcPr>
            <w:tcW w:w="969" w:type="dxa"/>
            <w:tcBorders>
              <w:left w:val="double" w:sz="4" w:space="0" w:color="auto"/>
              <w:right w:val="single" w:sz="12" w:space="0" w:color="auto"/>
            </w:tcBorders>
          </w:tcPr>
          <w:p w14:paraId="62F240FC" w14:textId="77777777" w:rsidR="006F5447" w:rsidRPr="00A52828" w:rsidRDefault="006F5447" w:rsidP="00E10F1A">
            <w:pPr>
              <w:snapToGrid w:val="0"/>
              <w:spacing w:line="276" w:lineRule="auto"/>
              <w:jc w:val="right"/>
              <w:rPr>
                <w:rFonts w:ascii="ＭＳ ゴシック" w:eastAsia="ＭＳ ゴシック" w:hAnsi="ＭＳ ゴシック"/>
                <w:color w:val="0D0D0D" w:themeColor="text1" w:themeTint="F2"/>
                <w:sz w:val="20"/>
                <w:szCs w:val="20"/>
              </w:rPr>
            </w:pPr>
            <w:r w:rsidRPr="00A52828">
              <w:rPr>
                <w:rFonts w:ascii="ＭＳ ゴシック" w:eastAsia="ＭＳ ゴシック" w:hAnsi="ＭＳ ゴシック"/>
                <w:sz w:val="20"/>
                <w:szCs w:val="20"/>
              </w:rPr>
              <w:t>4,693</w:t>
            </w:r>
          </w:p>
        </w:tc>
        <w:tc>
          <w:tcPr>
            <w:tcW w:w="1642" w:type="dxa"/>
            <w:tcBorders>
              <w:left w:val="single" w:sz="12" w:space="0" w:color="auto"/>
            </w:tcBorders>
          </w:tcPr>
          <w:p w14:paraId="02B400FB" w14:textId="77777777" w:rsidR="006F5447" w:rsidRPr="008B0FB9" w:rsidRDefault="006F5447" w:rsidP="00E10F1A">
            <w:pPr>
              <w:snapToGrid w:val="0"/>
              <w:spacing w:line="276" w:lineRule="auto"/>
              <w:jc w:val="right"/>
              <w:rPr>
                <w:rFonts w:ascii="ＭＳ ゴシック" w:eastAsia="ＭＳ ゴシック" w:hAnsi="ＭＳ ゴシック"/>
                <w:color w:val="0D0D0D" w:themeColor="text1" w:themeTint="F2"/>
                <w:sz w:val="20"/>
                <w:szCs w:val="20"/>
              </w:rPr>
            </w:pPr>
            <w:r w:rsidRPr="008B0FB9">
              <w:rPr>
                <w:rFonts w:ascii="ＭＳ ゴシック" w:eastAsia="ＭＳ ゴシック" w:hAnsi="ＭＳ ゴシック"/>
                <w:sz w:val="20"/>
                <w:szCs w:val="20"/>
              </w:rPr>
              <w:t>6,309</w:t>
            </w:r>
          </w:p>
        </w:tc>
        <w:tc>
          <w:tcPr>
            <w:tcW w:w="1643" w:type="dxa"/>
            <w:tcBorders>
              <w:right w:val="single" w:sz="12" w:space="0" w:color="auto"/>
            </w:tcBorders>
          </w:tcPr>
          <w:p w14:paraId="4E965335" w14:textId="77777777" w:rsidR="006F5447" w:rsidRPr="008B0FB9" w:rsidRDefault="006F5447" w:rsidP="00E10F1A">
            <w:pPr>
              <w:snapToGrid w:val="0"/>
              <w:spacing w:line="276" w:lineRule="auto"/>
              <w:jc w:val="right"/>
              <w:rPr>
                <w:rFonts w:ascii="ＭＳ ゴシック" w:eastAsia="ＭＳ ゴシック" w:hAnsi="ＭＳ ゴシック"/>
                <w:color w:val="0D0D0D" w:themeColor="text1" w:themeTint="F2"/>
                <w:sz w:val="20"/>
                <w:szCs w:val="20"/>
              </w:rPr>
            </w:pPr>
            <w:r w:rsidRPr="008B0FB9">
              <w:rPr>
                <w:rFonts w:ascii="ＭＳ ゴシック" w:eastAsia="ＭＳ ゴシック" w:hAnsi="ＭＳ ゴシック"/>
                <w:sz w:val="20"/>
                <w:szCs w:val="20"/>
              </w:rPr>
              <w:t>2,201</w:t>
            </w:r>
          </w:p>
        </w:tc>
        <w:tc>
          <w:tcPr>
            <w:tcW w:w="1468" w:type="dxa"/>
            <w:tcBorders>
              <w:left w:val="single" w:sz="12" w:space="0" w:color="auto"/>
              <w:right w:val="single" w:sz="12" w:space="0" w:color="auto"/>
            </w:tcBorders>
          </w:tcPr>
          <w:p w14:paraId="7802F0AB" w14:textId="77777777" w:rsidR="006F5447" w:rsidRPr="008B0FB9" w:rsidRDefault="006F5447" w:rsidP="00E10F1A">
            <w:pPr>
              <w:snapToGrid w:val="0"/>
              <w:spacing w:line="276" w:lineRule="auto"/>
              <w:jc w:val="right"/>
              <w:rPr>
                <w:rFonts w:ascii="ＭＳ ゴシック" w:eastAsia="ＭＳ ゴシック" w:hAnsi="ＭＳ ゴシック"/>
                <w:color w:val="0D0D0D" w:themeColor="text1" w:themeTint="F2"/>
                <w:sz w:val="20"/>
                <w:szCs w:val="20"/>
              </w:rPr>
            </w:pPr>
            <w:r w:rsidRPr="008B0FB9">
              <w:rPr>
                <w:rFonts w:ascii="ＭＳ ゴシック" w:eastAsia="ＭＳ ゴシック" w:hAnsi="ＭＳ ゴシック"/>
                <w:sz w:val="20"/>
                <w:szCs w:val="20"/>
              </w:rPr>
              <w:t>268</w:t>
            </w:r>
          </w:p>
        </w:tc>
      </w:tr>
      <w:tr w:rsidR="006F5447" w:rsidRPr="00C445EA" w14:paraId="7C914AE1" w14:textId="77777777" w:rsidTr="00E10F1A">
        <w:tc>
          <w:tcPr>
            <w:tcW w:w="1691" w:type="dxa"/>
            <w:gridSpan w:val="2"/>
            <w:tcBorders>
              <w:left w:val="single" w:sz="12" w:space="0" w:color="auto"/>
              <w:right w:val="double" w:sz="4" w:space="0" w:color="auto"/>
            </w:tcBorders>
          </w:tcPr>
          <w:p w14:paraId="2900F63E" w14:textId="77777777" w:rsidR="006F5447" w:rsidRPr="00C445EA" w:rsidRDefault="006F5447" w:rsidP="00E10F1A">
            <w:pPr>
              <w:snapToGrid w:val="0"/>
              <w:spacing w:line="276" w:lineRule="auto"/>
              <w:jc w:val="center"/>
              <w:rPr>
                <w:rFonts w:ascii="ＭＳ ゴシック" w:eastAsia="ＭＳ ゴシック" w:hAnsi="ＭＳ ゴシック"/>
                <w:color w:val="000000" w:themeColor="text1"/>
                <w:sz w:val="20"/>
                <w:szCs w:val="20"/>
              </w:rPr>
            </w:pPr>
            <w:r w:rsidRPr="00C445EA">
              <w:rPr>
                <w:rFonts w:ascii="ＭＳ ゴシック" w:eastAsia="ＭＳ ゴシック" w:hAnsi="ＭＳ ゴシック" w:hint="eastAsia"/>
                <w:color w:val="000000" w:themeColor="text1"/>
                <w:sz w:val="20"/>
                <w:szCs w:val="20"/>
              </w:rPr>
              <w:t>建物 計</w:t>
            </w:r>
          </w:p>
        </w:tc>
        <w:tc>
          <w:tcPr>
            <w:tcW w:w="968" w:type="dxa"/>
            <w:tcBorders>
              <w:left w:val="double" w:sz="4" w:space="0" w:color="auto"/>
            </w:tcBorders>
          </w:tcPr>
          <w:p w14:paraId="24F37E65" w14:textId="77777777" w:rsidR="006F5447" w:rsidRPr="00A52828" w:rsidRDefault="006F5447" w:rsidP="00E10F1A">
            <w:pPr>
              <w:snapToGrid w:val="0"/>
              <w:spacing w:line="276" w:lineRule="auto"/>
              <w:jc w:val="right"/>
              <w:rPr>
                <w:rFonts w:ascii="ＭＳ ゴシック" w:eastAsia="ＭＳ ゴシック" w:hAnsi="ＭＳ ゴシック"/>
                <w:color w:val="0D0D0D" w:themeColor="text1" w:themeTint="F2"/>
                <w:sz w:val="20"/>
                <w:szCs w:val="20"/>
              </w:rPr>
            </w:pPr>
            <w:r w:rsidRPr="00A52828">
              <w:rPr>
                <w:rFonts w:ascii="ＭＳ ゴシック" w:eastAsia="ＭＳ ゴシック" w:hAnsi="ＭＳ ゴシック"/>
                <w:sz w:val="20"/>
                <w:szCs w:val="20"/>
              </w:rPr>
              <w:t>7,679</w:t>
            </w:r>
          </w:p>
        </w:tc>
        <w:tc>
          <w:tcPr>
            <w:tcW w:w="968" w:type="dxa"/>
            <w:tcBorders>
              <w:right w:val="double" w:sz="4" w:space="0" w:color="auto"/>
            </w:tcBorders>
          </w:tcPr>
          <w:p w14:paraId="2C44A250" w14:textId="77777777" w:rsidR="006F5447" w:rsidRPr="00A52828" w:rsidRDefault="006F5447" w:rsidP="00E10F1A">
            <w:pPr>
              <w:snapToGrid w:val="0"/>
              <w:spacing w:line="276" w:lineRule="auto"/>
              <w:jc w:val="right"/>
              <w:rPr>
                <w:rFonts w:ascii="ＭＳ ゴシック" w:eastAsia="ＭＳ ゴシック" w:hAnsi="ＭＳ ゴシック"/>
                <w:color w:val="0D0D0D" w:themeColor="text1" w:themeTint="F2"/>
                <w:sz w:val="20"/>
                <w:szCs w:val="20"/>
              </w:rPr>
            </w:pPr>
            <w:r w:rsidRPr="00A52828">
              <w:rPr>
                <w:rFonts w:ascii="ＭＳ ゴシック" w:eastAsia="ＭＳ ゴシック" w:hAnsi="ＭＳ ゴシック"/>
                <w:sz w:val="20"/>
                <w:szCs w:val="20"/>
              </w:rPr>
              <w:t>5,365</w:t>
            </w:r>
          </w:p>
        </w:tc>
        <w:tc>
          <w:tcPr>
            <w:tcW w:w="969" w:type="dxa"/>
            <w:tcBorders>
              <w:left w:val="double" w:sz="4" w:space="0" w:color="auto"/>
              <w:right w:val="single" w:sz="12" w:space="0" w:color="auto"/>
            </w:tcBorders>
          </w:tcPr>
          <w:p w14:paraId="6013A4B0" w14:textId="77777777" w:rsidR="006F5447" w:rsidRPr="00A52828" w:rsidRDefault="006F5447" w:rsidP="00E10F1A">
            <w:pPr>
              <w:snapToGrid w:val="0"/>
              <w:spacing w:line="276" w:lineRule="auto"/>
              <w:jc w:val="right"/>
              <w:rPr>
                <w:rFonts w:ascii="ＭＳ ゴシック" w:eastAsia="ＭＳ ゴシック" w:hAnsi="ＭＳ ゴシック"/>
                <w:color w:val="0D0D0D" w:themeColor="text1" w:themeTint="F2"/>
                <w:sz w:val="20"/>
                <w:szCs w:val="20"/>
              </w:rPr>
            </w:pPr>
            <w:r w:rsidRPr="00A52828">
              <w:rPr>
                <w:rFonts w:ascii="ＭＳ ゴシック" w:eastAsia="ＭＳ ゴシック" w:hAnsi="ＭＳ ゴシック"/>
                <w:sz w:val="20"/>
                <w:szCs w:val="20"/>
              </w:rPr>
              <w:t>13,044</w:t>
            </w:r>
          </w:p>
        </w:tc>
        <w:tc>
          <w:tcPr>
            <w:tcW w:w="1642" w:type="dxa"/>
            <w:tcBorders>
              <w:left w:val="single" w:sz="12" w:space="0" w:color="auto"/>
            </w:tcBorders>
          </w:tcPr>
          <w:p w14:paraId="6CA1D4AB" w14:textId="77777777" w:rsidR="006F5447" w:rsidRPr="008B0FB9" w:rsidRDefault="006F5447" w:rsidP="00E10F1A">
            <w:pPr>
              <w:snapToGrid w:val="0"/>
              <w:spacing w:line="276" w:lineRule="auto"/>
              <w:jc w:val="right"/>
              <w:rPr>
                <w:rFonts w:ascii="ＭＳ ゴシック" w:eastAsia="ＭＳ ゴシック" w:hAnsi="ＭＳ ゴシック"/>
                <w:color w:val="0D0D0D" w:themeColor="text1" w:themeTint="F2"/>
                <w:sz w:val="20"/>
                <w:szCs w:val="20"/>
              </w:rPr>
            </w:pPr>
            <w:r w:rsidRPr="008B0FB9">
              <w:rPr>
                <w:rFonts w:ascii="ＭＳ ゴシック" w:eastAsia="ＭＳ ゴシック" w:hAnsi="ＭＳ ゴシック"/>
                <w:sz w:val="20"/>
                <w:szCs w:val="20"/>
              </w:rPr>
              <w:t>29,258</w:t>
            </w:r>
          </w:p>
        </w:tc>
        <w:tc>
          <w:tcPr>
            <w:tcW w:w="1643" w:type="dxa"/>
            <w:tcBorders>
              <w:right w:val="single" w:sz="12" w:space="0" w:color="auto"/>
            </w:tcBorders>
          </w:tcPr>
          <w:p w14:paraId="17689112" w14:textId="77777777" w:rsidR="006F5447" w:rsidRPr="008B0FB9" w:rsidRDefault="006F5447" w:rsidP="00E10F1A">
            <w:pPr>
              <w:snapToGrid w:val="0"/>
              <w:spacing w:line="276" w:lineRule="auto"/>
              <w:jc w:val="right"/>
              <w:rPr>
                <w:rFonts w:ascii="ＭＳ ゴシック" w:eastAsia="ＭＳ ゴシック" w:hAnsi="ＭＳ ゴシック"/>
                <w:color w:val="0D0D0D" w:themeColor="text1" w:themeTint="F2"/>
                <w:sz w:val="20"/>
                <w:szCs w:val="20"/>
              </w:rPr>
            </w:pPr>
            <w:r w:rsidRPr="008B0FB9">
              <w:rPr>
                <w:rFonts w:ascii="ＭＳ ゴシック" w:eastAsia="ＭＳ ゴシック" w:hAnsi="ＭＳ ゴシック"/>
                <w:sz w:val="20"/>
                <w:szCs w:val="20"/>
              </w:rPr>
              <w:t>23,893</w:t>
            </w:r>
          </w:p>
        </w:tc>
        <w:tc>
          <w:tcPr>
            <w:tcW w:w="1468" w:type="dxa"/>
            <w:tcBorders>
              <w:left w:val="single" w:sz="12" w:space="0" w:color="auto"/>
              <w:right w:val="single" w:sz="12" w:space="0" w:color="auto"/>
            </w:tcBorders>
          </w:tcPr>
          <w:p w14:paraId="21921737" w14:textId="77777777" w:rsidR="006F5447" w:rsidRPr="008B0FB9" w:rsidRDefault="006F5447" w:rsidP="00E10F1A">
            <w:pPr>
              <w:snapToGrid w:val="0"/>
              <w:spacing w:line="276" w:lineRule="auto"/>
              <w:jc w:val="right"/>
              <w:rPr>
                <w:rFonts w:ascii="ＭＳ ゴシック" w:eastAsia="ＭＳ ゴシック" w:hAnsi="ＭＳ ゴシック"/>
                <w:color w:val="0D0D0D" w:themeColor="text1" w:themeTint="F2"/>
                <w:sz w:val="20"/>
                <w:szCs w:val="20"/>
              </w:rPr>
            </w:pPr>
            <w:r w:rsidRPr="008B0FB9">
              <w:rPr>
                <w:rFonts w:ascii="ＭＳ ゴシック" w:eastAsia="ＭＳ ゴシック" w:hAnsi="ＭＳ ゴシック"/>
                <w:sz w:val="20"/>
                <w:szCs w:val="20"/>
              </w:rPr>
              <w:t>493</w:t>
            </w:r>
          </w:p>
        </w:tc>
      </w:tr>
      <w:tr w:rsidR="006F5447" w:rsidRPr="00C445EA" w14:paraId="4CA6191A" w14:textId="77777777" w:rsidTr="00E10F1A">
        <w:tc>
          <w:tcPr>
            <w:tcW w:w="1691" w:type="dxa"/>
            <w:gridSpan w:val="2"/>
            <w:tcBorders>
              <w:left w:val="single" w:sz="12" w:space="0" w:color="auto"/>
              <w:bottom w:val="double" w:sz="4" w:space="0" w:color="auto"/>
              <w:right w:val="double" w:sz="4" w:space="0" w:color="auto"/>
            </w:tcBorders>
          </w:tcPr>
          <w:p w14:paraId="6CF298E4" w14:textId="77777777" w:rsidR="006F5447" w:rsidRDefault="006F5447" w:rsidP="00E10F1A">
            <w:pPr>
              <w:snapToGrid w:val="0"/>
              <w:spacing w:line="276" w:lineRule="auto"/>
              <w:jc w:val="center"/>
              <w:rPr>
                <w:rFonts w:ascii="ＭＳ ゴシック" w:eastAsia="ＭＳ ゴシック" w:hAnsi="ＭＳ ゴシック"/>
                <w:color w:val="000000" w:themeColor="text1"/>
                <w:sz w:val="20"/>
                <w:szCs w:val="20"/>
              </w:rPr>
            </w:pPr>
            <w:r w:rsidRPr="00C445EA">
              <w:rPr>
                <w:rFonts w:ascii="ＭＳ ゴシック" w:eastAsia="ＭＳ ゴシック" w:hAnsi="ＭＳ ゴシック" w:hint="eastAsia"/>
                <w:color w:val="000000" w:themeColor="text1"/>
                <w:sz w:val="20"/>
                <w:szCs w:val="20"/>
              </w:rPr>
              <w:t>インフラ施設</w:t>
            </w:r>
          </w:p>
          <w:p w14:paraId="31E0461C" w14:textId="77777777" w:rsidR="006F5447" w:rsidRPr="00C445EA" w:rsidRDefault="006F5447" w:rsidP="00E10F1A">
            <w:pPr>
              <w:snapToGrid w:val="0"/>
              <w:spacing w:line="276" w:lineRule="auto"/>
              <w:jc w:val="center"/>
              <w:rPr>
                <w:rFonts w:ascii="ＭＳ ゴシック" w:eastAsia="ＭＳ ゴシック" w:hAnsi="ＭＳ ゴシック"/>
                <w:color w:val="000000" w:themeColor="text1"/>
                <w:sz w:val="20"/>
                <w:szCs w:val="20"/>
              </w:rPr>
            </w:pPr>
            <w:r w:rsidRPr="00C445EA">
              <w:rPr>
                <w:rFonts w:ascii="ＭＳ ゴシック" w:eastAsia="ＭＳ ゴシック" w:hAnsi="ＭＳ ゴシック" w:hint="eastAsia"/>
                <w:color w:val="000000" w:themeColor="text1"/>
                <w:sz w:val="20"/>
                <w:szCs w:val="20"/>
              </w:rPr>
              <w:t>計</w:t>
            </w:r>
          </w:p>
        </w:tc>
        <w:tc>
          <w:tcPr>
            <w:tcW w:w="968" w:type="dxa"/>
            <w:tcBorders>
              <w:left w:val="double" w:sz="4" w:space="0" w:color="auto"/>
              <w:bottom w:val="double" w:sz="4" w:space="0" w:color="auto"/>
            </w:tcBorders>
          </w:tcPr>
          <w:p w14:paraId="03EE6D94" w14:textId="77777777" w:rsidR="006F5447" w:rsidRPr="00A52828" w:rsidRDefault="006F5447" w:rsidP="00E10F1A">
            <w:pPr>
              <w:snapToGrid w:val="0"/>
              <w:spacing w:line="276" w:lineRule="auto"/>
              <w:jc w:val="right"/>
              <w:rPr>
                <w:rFonts w:ascii="ＭＳ ゴシック" w:eastAsia="ＭＳ ゴシック" w:hAnsi="ＭＳ ゴシック"/>
                <w:color w:val="0D0D0D" w:themeColor="text1" w:themeTint="F2"/>
                <w:sz w:val="20"/>
                <w:szCs w:val="20"/>
              </w:rPr>
            </w:pPr>
            <w:r w:rsidRPr="00A52828">
              <w:rPr>
                <w:rFonts w:ascii="ＭＳ ゴシック" w:eastAsia="ＭＳ ゴシック" w:hAnsi="ＭＳ ゴシック"/>
                <w:sz w:val="20"/>
                <w:szCs w:val="20"/>
              </w:rPr>
              <w:t>4,066</w:t>
            </w:r>
          </w:p>
        </w:tc>
        <w:tc>
          <w:tcPr>
            <w:tcW w:w="968" w:type="dxa"/>
            <w:tcBorders>
              <w:bottom w:val="double" w:sz="4" w:space="0" w:color="auto"/>
              <w:right w:val="double" w:sz="4" w:space="0" w:color="auto"/>
            </w:tcBorders>
          </w:tcPr>
          <w:p w14:paraId="6CEE6C3A" w14:textId="77777777" w:rsidR="006F5447" w:rsidRPr="00A52828" w:rsidRDefault="006F5447" w:rsidP="00E10F1A">
            <w:pPr>
              <w:snapToGrid w:val="0"/>
              <w:spacing w:line="276" w:lineRule="auto"/>
              <w:jc w:val="right"/>
              <w:rPr>
                <w:rFonts w:ascii="ＭＳ ゴシック" w:eastAsia="ＭＳ ゴシック" w:hAnsi="ＭＳ ゴシック"/>
                <w:color w:val="0D0D0D" w:themeColor="text1" w:themeTint="F2"/>
                <w:sz w:val="20"/>
                <w:szCs w:val="20"/>
              </w:rPr>
            </w:pPr>
            <w:r w:rsidRPr="00A52828">
              <w:rPr>
                <w:rFonts w:ascii="ＭＳ ゴシック" w:eastAsia="ＭＳ ゴシック" w:hAnsi="ＭＳ ゴシック"/>
                <w:sz w:val="20"/>
                <w:szCs w:val="20"/>
              </w:rPr>
              <w:t>4,371</w:t>
            </w:r>
          </w:p>
        </w:tc>
        <w:tc>
          <w:tcPr>
            <w:tcW w:w="969" w:type="dxa"/>
            <w:tcBorders>
              <w:left w:val="double" w:sz="4" w:space="0" w:color="auto"/>
              <w:bottom w:val="double" w:sz="4" w:space="0" w:color="auto"/>
              <w:right w:val="single" w:sz="12" w:space="0" w:color="auto"/>
            </w:tcBorders>
          </w:tcPr>
          <w:p w14:paraId="11BAE662" w14:textId="77777777" w:rsidR="006F5447" w:rsidRPr="00A52828" w:rsidRDefault="006F5447" w:rsidP="00E10F1A">
            <w:pPr>
              <w:snapToGrid w:val="0"/>
              <w:spacing w:line="276" w:lineRule="auto"/>
              <w:jc w:val="right"/>
              <w:rPr>
                <w:rFonts w:ascii="ＭＳ ゴシック" w:eastAsia="ＭＳ ゴシック" w:hAnsi="ＭＳ ゴシック"/>
                <w:color w:val="0D0D0D" w:themeColor="text1" w:themeTint="F2"/>
                <w:sz w:val="20"/>
                <w:szCs w:val="20"/>
              </w:rPr>
            </w:pPr>
            <w:r w:rsidRPr="00A52828">
              <w:rPr>
                <w:rFonts w:ascii="ＭＳ ゴシック" w:eastAsia="ＭＳ ゴシック" w:hAnsi="ＭＳ ゴシック"/>
                <w:sz w:val="20"/>
                <w:szCs w:val="20"/>
              </w:rPr>
              <w:t>8,437</w:t>
            </w:r>
          </w:p>
        </w:tc>
        <w:tc>
          <w:tcPr>
            <w:tcW w:w="1642" w:type="dxa"/>
            <w:tcBorders>
              <w:left w:val="single" w:sz="12" w:space="0" w:color="auto"/>
              <w:bottom w:val="double" w:sz="4" w:space="0" w:color="auto"/>
            </w:tcBorders>
          </w:tcPr>
          <w:p w14:paraId="4A24F413" w14:textId="77777777" w:rsidR="006F5447" w:rsidRPr="008B0FB9" w:rsidRDefault="006F5447" w:rsidP="00E10F1A">
            <w:pPr>
              <w:snapToGrid w:val="0"/>
              <w:spacing w:line="276" w:lineRule="auto"/>
              <w:jc w:val="right"/>
              <w:rPr>
                <w:rFonts w:ascii="ＭＳ ゴシック" w:eastAsia="ＭＳ ゴシック" w:hAnsi="ＭＳ ゴシック"/>
                <w:color w:val="0D0D0D" w:themeColor="text1" w:themeTint="F2"/>
                <w:sz w:val="20"/>
                <w:szCs w:val="20"/>
              </w:rPr>
            </w:pPr>
            <w:r w:rsidRPr="008B0FB9">
              <w:rPr>
                <w:rFonts w:ascii="ＭＳ ゴシック" w:eastAsia="ＭＳ ゴシック" w:hAnsi="ＭＳ ゴシック"/>
                <w:sz w:val="20"/>
                <w:szCs w:val="20"/>
              </w:rPr>
              <w:t>12,136</w:t>
            </w:r>
          </w:p>
        </w:tc>
        <w:tc>
          <w:tcPr>
            <w:tcW w:w="1643" w:type="dxa"/>
            <w:tcBorders>
              <w:bottom w:val="double" w:sz="4" w:space="0" w:color="auto"/>
              <w:right w:val="single" w:sz="12" w:space="0" w:color="auto"/>
            </w:tcBorders>
          </w:tcPr>
          <w:p w14:paraId="06B458C5" w14:textId="77777777" w:rsidR="006F5447" w:rsidRPr="008B0FB9" w:rsidRDefault="006F5447" w:rsidP="00E10F1A">
            <w:pPr>
              <w:snapToGrid w:val="0"/>
              <w:spacing w:line="276" w:lineRule="auto"/>
              <w:jc w:val="right"/>
              <w:rPr>
                <w:rFonts w:ascii="ＭＳ ゴシック" w:eastAsia="ＭＳ ゴシック" w:hAnsi="ＭＳ ゴシック"/>
                <w:color w:val="0D0D0D" w:themeColor="text1" w:themeTint="F2"/>
                <w:sz w:val="20"/>
                <w:szCs w:val="20"/>
              </w:rPr>
            </w:pPr>
            <w:r w:rsidRPr="008B0FB9">
              <w:rPr>
                <w:rFonts w:ascii="ＭＳ ゴシック" w:eastAsia="ＭＳ ゴシック" w:hAnsi="ＭＳ ゴシック"/>
                <w:sz w:val="20"/>
                <w:szCs w:val="20"/>
              </w:rPr>
              <w:t>7,765</w:t>
            </w:r>
          </w:p>
        </w:tc>
        <w:tc>
          <w:tcPr>
            <w:tcW w:w="1468" w:type="dxa"/>
            <w:tcBorders>
              <w:left w:val="single" w:sz="12" w:space="0" w:color="auto"/>
              <w:bottom w:val="double" w:sz="4" w:space="0" w:color="auto"/>
              <w:right w:val="single" w:sz="12" w:space="0" w:color="auto"/>
            </w:tcBorders>
          </w:tcPr>
          <w:p w14:paraId="4FBE2534" w14:textId="77777777" w:rsidR="006F5447" w:rsidRPr="008B0FB9" w:rsidRDefault="006F5447" w:rsidP="00E10F1A">
            <w:pPr>
              <w:snapToGrid w:val="0"/>
              <w:spacing w:line="276" w:lineRule="auto"/>
              <w:jc w:val="right"/>
              <w:rPr>
                <w:rFonts w:ascii="ＭＳ ゴシック" w:eastAsia="ＭＳ ゴシック" w:hAnsi="ＭＳ ゴシック"/>
                <w:color w:val="0D0D0D" w:themeColor="text1" w:themeTint="F2"/>
                <w:sz w:val="20"/>
                <w:szCs w:val="20"/>
              </w:rPr>
            </w:pPr>
            <w:r w:rsidRPr="008B0FB9">
              <w:rPr>
                <w:rFonts w:ascii="ＭＳ ゴシック" w:eastAsia="ＭＳ ゴシック" w:hAnsi="ＭＳ ゴシック"/>
                <w:sz w:val="20"/>
                <w:szCs w:val="20"/>
              </w:rPr>
              <w:t>626</w:t>
            </w:r>
          </w:p>
        </w:tc>
      </w:tr>
      <w:tr w:rsidR="006F5447" w:rsidRPr="00C445EA" w14:paraId="402B9BEF" w14:textId="77777777" w:rsidTr="00E10F1A">
        <w:tc>
          <w:tcPr>
            <w:tcW w:w="1691" w:type="dxa"/>
            <w:gridSpan w:val="2"/>
            <w:tcBorders>
              <w:top w:val="double" w:sz="4" w:space="0" w:color="auto"/>
              <w:left w:val="single" w:sz="12" w:space="0" w:color="auto"/>
              <w:bottom w:val="single" w:sz="12" w:space="0" w:color="auto"/>
              <w:right w:val="double" w:sz="4" w:space="0" w:color="auto"/>
            </w:tcBorders>
          </w:tcPr>
          <w:p w14:paraId="1B1DD2CA" w14:textId="77777777" w:rsidR="006F5447" w:rsidRPr="00C445EA" w:rsidRDefault="006F5447" w:rsidP="00E10F1A">
            <w:pPr>
              <w:snapToGrid w:val="0"/>
              <w:spacing w:line="276" w:lineRule="auto"/>
              <w:jc w:val="center"/>
              <w:rPr>
                <w:rFonts w:ascii="ＭＳ ゴシック" w:eastAsia="ＭＳ ゴシック" w:hAnsi="ＭＳ ゴシック"/>
                <w:sz w:val="20"/>
                <w:szCs w:val="20"/>
              </w:rPr>
            </w:pPr>
            <w:r w:rsidRPr="00C445EA">
              <w:rPr>
                <w:rFonts w:ascii="ＭＳ ゴシック" w:eastAsia="ＭＳ ゴシック" w:hAnsi="ＭＳ ゴシック" w:hint="eastAsia"/>
                <w:sz w:val="20"/>
                <w:szCs w:val="20"/>
              </w:rPr>
              <w:t>合計</w:t>
            </w:r>
          </w:p>
        </w:tc>
        <w:tc>
          <w:tcPr>
            <w:tcW w:w="968" w:type="dxa"/>
            <w:tcBorders>
              <w:top w:val="double" w:sz="4" w:space="0" w:color="auto"/>
              <w:left w:val="double" w:sz="4" w:space="0" w:color="auto"/>
              <w:bottom w:val="single" w:sz="12" w:space="0" w:color="auto"/>
            </w:tcBorders>
          </w:tcPr>
          <w:p w14:paraId="622C48C7" w14:textId="77777777" w:rsidR="006F5447" w:rsidRPr="00A52828" w:rsidRDefault="006F5447" w:rsidP="00E10F1A">
            <w:pPr>
              <w:snapToGrid w:val="0"/>
              <w:spacing w:line="276" w:lineRule="auto"/>
              <w:jc w:val="right"/>
              <w:rPr>
                <w:rFonts w:ascii="ＭＳ ゴシック" w:eastAsia="ＭＳ ゴシック" w:hAnsi="ＭＳ ゴシック"/>
                <w:sz w:val="20"/>
                <w:szCs w:val="20"/>
              </w:rPr>
            </w:pPr>
            <w:r w:rsidRPr="00A52828">
              <w:rPr>
                <w:rFonts w:ascii="ＭＳ ゴシック" w:eastAsia="ＭＳ ゴシック" w:hAnsi="ＭＳ ゴシック"/>
                <w:sz w:val="20"/>
                <w:szCs w:val="20"/>
              </w:rPr>
              <w:t>11,745</w:t>
            </w:r>
          </w:p>
        </w:tc>
        <w:tc>
          <w:tcPr>
            <w:tcW w:w="968" w:type="dxa"/>
            <w:tcBorders>
              <w:top w:val="double" w:sz="4" w:space="0" w:color="auto"/>
              <w:bottom w:val="single" w:sz="12" w:space="0" w:color="auto"/>
              <w:right w:val="double" w:sz="4" w:space="0" w:color="auto"/>
            </w:tcBorders>
          </w:tcPr>
          <w:p w14:paraId="57F0D960" w14:textId="77777777" w:rsidR="006F5447" w:rsidRPr="00A52828" w:rsidRDefault="006F5447" w:rsidP="00E10F1A">
            <w:pPr>
              <w:snapToGrid w:val="0"/>
              <w:spacing w:line="276" w:lineRule="auto"/>
              <w:jc w:val="right"/>
              <w:rPr>
                <w:rFonts w:ascii="ＭＳ ゴシック" w:eastAsia="ＭＳ ゴシック" w:hAnsi="ＭＳ ゴシック"/>
                <w:sz w:val="20"/>
                <w:szCs w:val="20"/>
              </w:rPr>
            </w:pPr>
            <w:r w:rsidRPr="00A52828">
              <w:rPr>
                <w:rFonts w:ascii="ＭＳ ゴシック" w:eastAsia="ＭＳ ゴシック" w:hAnsi="ＭＳ ゴシック"/>
                <w:sz w:val="20"/>
                <w:szCs w:val="20"/>
              </w:rPr>
              <w:t>9,736</w:t>
            </w:r>
          </w:p>
        </w:tc>
        <w:tc>
          <w:tcPr>
            <w:tcW w:w="969" w:type="dxa"/>
            <w:tcBorders>
              <w:top w:val="double" w:sz="4" w:space="0" w:color="auto"/>
              <w:left w:val="double" w:sz="4" w:space="0" w:color="auto"/>
              <w:bottom w:val="single" w:sz="12" w:space="0" w:color="auto"/>
              <w:right w:val="single" w:sz="12" w:space="0" w:color="auto"/>
            </w:tcBorders>
          </w:tcPr>
          <w:p w14:paraId="4DD024F8" w14:textId="77777777" w:rsidR="006F5447" w:rsidRPr="00A52828" w:rsidRDefault="006F5447" w:rsidP="00E10F1A">
            <w:pPr>
              <w:snapToGrid w:val="0"/>
              <w:spacing w:line="276" w:lineRule="auto"/>
              <w:jc w:val="right"/>
              <w:rPr>
                <w:rFonts w:ascii="ＭＳ ゴシック" w:eastAsia="ＭＳ ゴシック" w:hAnsi="ＭＳ ゴシック"/>
                <w:sz w:val="20"/>
                <w:szCs w:val="20"/>
              </w:rPr>
            </w:pPr>
            <w:r w:rsidRPr="00A52828">
              <w:rPr>
                <w:rFonts w:ascii="ＭＳ ゴシック" w:eastAsia="ＭＳ ゴシック" w:hAnsi="ＭＳ ゴシック"/>
                <w:sz w:val="20"/>
                <w:szCs w:val="20"/>
              </w:rPr>
              <w:t>21,481</w:t>
            </w:r>
          </w:p>
        </w:tc>
        <w:tc>
          <w:tcPr>
            <w:tcW w:w="1642" w:type="dxa"/>
            <w:tcBorders>
              <w:top w:val="double" w:sz="4" w:space="0" w:color="auto"/>
              <w:left w:val="single" w:sz="12" w:space="0" w:color="auto"/>
              <w:bottom w:val="single" w:sz="12" w:space="0" w:color="auto"/>
            </w:tcBorders>
          </w:tcPr>
          <w:p w14:paraId="452729EA" w14:textId="77777777" w:rsidR="006F5447" w:rsidRPr="008B0FB9" w:rsidRDefault="006F5447" w:rsidP="00E10F1A">
            <w:pPr>
              <w:snapToGrid w:val="0"/>
              <w:spacing w:line="276" w:lineRule="auto"/>
              <w:jc w:val="right"/>
              <w:rPr>
                <w:rFonts w:ascii="ＭＳ ゴシック" w:eastAsia="ＭＳ ゴシック" w:hAnsi="ＭＳ ゴシック"/>
                <w:sz w:val="20"/>
                <w:szCs w:val="20"/>
              </w:rPr>
            </w:pPr>
            <w:r w:rsidRPr="008B0FB9">
              <w:rPr>
                <w:rFonts w:ascii="ＭＳ ゴシック" w:eastAsia="ＭＳ ゴシック" w:hAnsi="ＭＳ ゴシック"/>
                <w:sz w:val="20"/>
                <w:szCs w:val="20"/>
              </w:rPr>
              <w:t>41,394</w:t>
            </w:r>
          </w:p>
        </w:tc>
        <w:tc>
          <w:tcPr>
            <w:tcW w:w="1643" w:type="dxa"/>
            <w:tcBorders>
              <w:top w:val="double" w:sz="4" w:space="0" w:color="auto"/>
              <w:bottom w:val="single" w:sz="12" w:space="0" w:color="auto"/>
              <w:right w:val="single" w:sz="12" w:space="0" w:color="auto"/>
            </w:tcBorders>
          </w:tcPr>
          <w:p w14:paraId="0A7FDE76" w14:textId="77777777" w:rsidR="006F5447" w:rsidRPr="008B0FB9" w:rsidRDefault="006F5447" w:rsidP="00E10F1A">
            <w:pPr>
              <w:snapToGrid w:val="0"/>
              <w:spacing w:line="276" w:lineRule="auto"/>
              <w:jc w:val="right"/>
              <w:rPr>
                <w:rFonts w:ascii="ＭＳ ゴシック" w:eastAsia="ＭＳ ゴシック" w:hAnsi="ＭＳ ゴシック"/>
                <w:sz w:val="20"/>
                <w:szCs w:val="20"/>
              </w:rPr>
            </w:pPr>
            <w:r w:rsidRPr="008B0FB9">
              <w:rPr>
                <w:rFonts w:ascii="ＭＳ ゴシック" w:eastAsia="ＭＳ ゴシック" w:hAnsi="ＭＳ ゴシック"/>
                <w:sz w:val="20"/>
                <w:szCs w:val="20"/>
              </w:rPr>
              <w:t>31,658</w:t>
            </w:r>
          </w:p>
        </w:tc>
        <w:tc>
          <w:tcPr>
            <w:tcW w:w="1468" w:type="dxa"/>
            <w:tcBorders>
              <w:top w:val="double" w:sz="4" w:space="0" w:color="auto"/>
              <w:left w:val="single" w:sz="12" w:space="0" w:color="auto"/>
              <w:bottom w:val="single" w:sz="12" w:space="0" w:color="auto"/>
              <w:right w:val="single" w:sz="12" w:space="0" w:color="auto"/>
            </w:tcBorders>
          </w:tcPr>
          <w:p w14:paraId="66861049" w14:textId="77777777" w:rsidR="006F5447" w:rsidRPr="008B0FB9" w:rsidRDefault="006F5447" w:rsidP="00E10F1A">
            <w:pPr>
              <w:snapToGrid w:val="0"/>
              <w:spacing w:line="276" w:lineRule="auto"/>
              <w:jc w:val="right"/>
              <w:rPr>
                <w:rFonts w:ascii="ＭＳ ゴシック" w:eastAsia="ＭＳ ゴシック" w:hAnsi="ＭＳ ゴシック"/>
                <w:sz w:val="20"/>
                <w:szCs w:val="20"/>
              </w:rPr>
            </w:pPr>
            <w:r w:rsidRPr="008B0FB9">
              <w:rPr>
                <w:rFonts w:ascii="ＭＳ ゴシック" w:eastAsia="ＭＳ ゴシック" w:hAnsi="ＭＳ ゴシック"/>
                <w:sz w:val="20"/>
                <w:szCs w:val="20"/>
              </w:rPr>
              <w:t>1,119</w:t>
            </w:r>
          </w:p>
        </w:tc>
      </w:tr>
    </w:tbl>
    <w:p w14:paraId="6409EA60" w14:textId="77777777" w:rsidR="006F5447" w:rsidRPr="00411B3F" w:rsidRDefault="006F5447" w:rsidP="006F5447">
      <w:pPr>
        <w:snapToGrid w:val="0"/>
        <w:spacing w:line="276" w:lineRule="auto"/>
        <w:ind w:leftChars="150" w:left="315"/>
        <w:rPr>
          <w:rFonts w:ascii="ＭＳ ゴシック" w:eastAsia="ＭＳ ゴシック" w:hAnsi="ＭＳ ゴシック"/>
          <w:color w:val="0D0D0D" w:themeColor="text1" w:themeTint="F2"/>
          <w:sz w:val="20"/>
          <w:szCs w:val="20"/>
        </w:rPr>
      </w:pPr>
      <w:r w:rsidRPr="00411B3F">
        <w:rPr>
          <w:rFonts w:ascii="ＭＳ ゴシック" w:eastAsia="ＭＳ ゴシック" w:hAnsi="ＭＳ ゴシック" w:hint="eastAsia"/>
          <w:color w:val="0D0D0D" w:themeColor="text1" w:themeTint="F2"/>
          <w:sz w:val="20"/>
          <w:szCs w:val="20"/>
        </w:rPr>
        <w:t>財源見込み</w:t>
      </w:r>
      <w:r w:rsidRPr="00411B3F">
        <w:rPr>
          <w:rFonts w:ascii="ＭＳ ゴシック" w:eastAsia="ＭＳ ゴシック" w:hAnsi="ＭＳ ゴシック"/>
          <w:color w:val="0D0D0D" w:themeColor="text1" w:themeTint="F2"/>
          <w:sz w:val="20"/>
          <w:szCs w:val="20"/>
        </w:rPr>
        <w:tab/>
      </w:r>
      <w:r w:rsidRPr="00411B3F">
        <w:rPr>
          <w:rFonts w:ascii="ＭＳ ゴシック" w:eastAsia="ＭＳ ゴシック" w:hAnsi="ＭＳ ゴシック"/>
          <w:color w:val="0D0D0D" w:themeColor="text1" w:themeTint="F2"/>
          <w:sz w:val="20"/>
          <w:szCs w:val="20"/>
        </w:rPr>
        <w:tab/>
      </w:r>
    </w:p>
    <w:p w14:paraId="6B715ACF" w14:textId="77777777" w:rsidR="006F5447" w:rsidRPr="00411B3F" w:rsidRDefault="006F5447" w:rsidP="006F5447">
      <w:pPr>
        <w:snapToGrid w:val="0"/>
        <w:spacing w:line="240" w:lineRule="atLeast"/>
        <w:ind w:leftChars="200" w:left="620" w:hangingChars="100" w:hanging="200"/>
        <w:rPr>
          <w:rFonts w:ascii="ＭＳ ゴシック" w:eastAsia="ＭＳ ゴシック" w:hAnsi="ＭＳ ゴシック"/>
          <w:color w:val="0D0D0D" w:themeColor="text1" w:themeTint="F2"/>
          <w:sz w:val="20"/>
          <w:szCs w:val="20"/>
        </w:rPr>
      </w:pPr>
      <w:r w:rsidRPr="00411B3F">
        <w:rPr>
          <w:rFonts w:ascii="ＭＳ ゴシック" w:eastAsia="ＭＳ ゴシック" w:hAnsi="ＭＳ ゴシック" w:hint="eastAsia"/>
          <w:color w:val="0D0D0D" w:themeColor="text1" w:themeTint="F2"/>
          <w:sz w:val="20"/>
          <w:szCs w:val="20"/>
        </w:rPr>
        <w:t>○</w:t>
      </w:r>
      <w:r w:rsidRPr="00411B3F">
        <w:rPr>
          <w:rFonts w:ascii="ＭＳ ゴシック" w:eastAsia="ＭＳ ゴシック" w:hAnsi="ＭＳ ゴシック"/>
          <w:color w:val="0D0D0D" w:themeColor="text1" w:themeTint="F2"/>
          <w:sz w:val="20"/>
          <w:szCs w:val="20"/>
        </w:rPr>
        <w:t xml:space="preserve"> </w:t>
      </w:r>
      <w:r w:rsidRPr="00411B3F">
        <w:rPr>
          <w:rFonts w:ascii="ＭＳ ゴシック" w:eastAsia="ＭＳ ゴシック" w:hAnsi="ＭＳ ゴシック" w:hint="eastAsia"/>
          <w:color w:val="0D0D0D" w:themeColor="text1" w:themeTint="F2"/>
          <w:sz w:val="20"/>
          <w:szCs w:val="20"/>
        </w:rPr>
        <w:t>本格的な人口減少社会の到来、少子高齢化の進展等、今後の社会情勢の変化を踏まえた個々の施設の需要見込みを踏まえ、総量最適化・有効活用の取組みにより施設保有量を縮減し、事業費</w:t>
      </w:r>
      <w:r w:rsidRPr="00411B3F">
        <w:rPr>
          <w:rFonts w:ascii="ＭＳ ゴシック" w:eastAsia="ＭＳ ゴシック" w:hAnsi="ＭＳ ゴシック"/>
          <w:color w:val="0D0D0D" w:themeColor="text1" w:themeTint="F2"/>
          <w:sz w:val="20"/>
          <w:szCs w:val="20"/>
        </w:rPr>
        <w:t>(維持管理コスト)の抑制や跡地売却等により歳入確保を図る。</w:t>
      </w:r>
    </w:p>
    <w:p w14:paraId="76B5B3A7" w14:textId="77777777" w:rsidR="006F5447" w:rsidRPr="00357BE7" w:rsidRDefault="006F5447" w:rsidP="006F5447">
      <w:pPr>
        <w:snapToGrid w:val="0"/>
        <w:spacing w:line="240" w:lineRule="atLeast"/>
        <w:ind w:leftChars="200" w:left="620" w:hangingChars="100" w:hanging="200"/>
        <w:rPr>
          <w:rFonts w:ascii="ＭＳ ゴシック" w:eastAsia="ＭＳ ゴシック" w:hAnsi="ＭＳ ゴシック"/>
          <w:color w:val="000000" w:themeColor="text1"/>
          <w:sz w:val="22"/>
        </w:rPr>
      </w:pPr>
      <w:r w:rsidRPr="00411B3F">
        <w:rPr>
          <w:rFonts w:ascii="ＭＳ ゴシック" w:eastAsia="ＭＳ ゴシック" w:hAnsi="ＭＳ ゴシック" w:hint="eastAsia"/>
          <w:color w:val="0D0D0D" w:themeColor="text1" w:themeTint="F2"/>
          <w:sz w:val="20"/>
          <w:szCs w:val="20"/>
        </w:rPr>
        <w:t>○</w:t>
      </w:r>
      <w:r w:rsidRPr="00411B3F">
        <w:rPr>
          <w:rFonts w:ascii="ＭＳ ゴシック" w:eastAsia="ＭＳ ゴシック" w:hAnsi="ＭＳ ゴシック"/>
          <w:color w:val="0D0D0D" w:themeColor="text1" w:themeTint="F2"/>
          <w:sz w:val="20"/>
          <w:szCs w:val="20"/>
        </w:rPr>
        <w:t xml:space="preserve"> </w:t>
      </w:r>
      <w:r w:rsidRPr="00411B3F">
        <w:rPr>
          <w:rFonts w:ascii="ＭＳ ゴシック" w:eastAsia="ＭＳ ゴシック" w:hAnsi="ＭＳ ゴシック" w:hint="eastAsia"/>
          <w:color w:val="0D0D0D" w:themeColor="text1" w:themeTint="F2"/>
          <w:sz w:val="20"/>
          <w:szCs w:val="20"/>
        </w:rPr>
        <w:t>国庫補助金・国庫負担金、地方債、基金等を最大限活用し、一般財源の負担軽減を図る。</w:t>
      </w:r>
      <w:r w:rsidRPr="00357BE7">
        <w:rPr>
          <w:rFonts w:ascii="ＭＳ ゴシック" w:eastAsia="ＭＳ ゴシック" w:hAnsi="ＭＳ ゴシック"/>
          <w:color w:val="FF0000"/>
          <w:sz w:val="22"/>
        </w:rPr>
        <w:tab/>
      </w:r>
    </w:p>
    <w:p w14:paraId="33BA02A2" w14:textId="77777777" w:rsidR="006F5447" w:rsidRPr="00513456" w:rsidRDefault="006F5447" w:rsidP="006F5447">
      <w:pPr>
        <w:snapToGrid w:val="0"/>
        <w:spacing w:beforeLines="50" w:before="143" w:line="276" w:lineRule="auto"/>
        <w:rPr>
          <w:rFonts w:ascii="ＭＳ ゴシック" w:eastAsia="ＭＳ ゴシック" w:hAnsi="ＭＳ ゴシック"/>
          <w:color w:val="000000" w:themeColor="text1"/>
          <w:sz w:val="20"/>
          <w:szCs w:val="20"/>
        </w:rPr>
      </w:pPr>
      <w:r w:rsidRPr="00513456">
        <w:rPr>
          <w:rFonts w:ascii="ＭＳ ゴシック" w:eastAsia="ＭＳ ゴシック" w:hAnsi="ＭＳ ゴシック" w:hint="eastAsia"/>
          <w:color w:val="000000" w:themeColor="text1"/>
          <w:sz w:val="20"/>
          <w:szCs w:val="20"/>
        </w:rPr>
        <w:t>※試算の仮定</w:t>
      </w:r>
    </w:p>
    <w:p w14:paraId="0203C929" w14:textId="77777777" w:rsidR="006F5447" w:rsidRDefault="006F5447" w:rsidP="006F5447">
      <w:pPr>
        <w:snapToGrid w:val="0"/>
        <w:spacing w:line="276" w:lineRule="auto"/>
        <w:ind w:leftChars="100" w:left="210"/>
        <w:rPr>
          <w:rFonts w:ascii="ＭＳ ゴシック" w:eastAsia="ＭＳ ゴシック" w:hAnsi="ＭＳ ゴシック"/>
          <w:color w:val="000000" w:themeColor="text1"/>
          <w:sz w:val="20"/>
          <w:szCs w:val="20"/>
        </w:rPr>
      </w:pPr>
      <w:r w:rsidRPr="00513456">
        <w:rPr>
          <w:rFonts w:ascii="ＭＳ ゴシック" w:eastAsia="ＭＳ ゴシック" w:hAnsi="ＭＳ ゴシック" w:hint="eastAsia"/>
          <w:color w:val="000000" w:themeColor="text1"/>
          <w:sz w:val="20"/>
          <w:szCs w:val="20"/>
        </w:rPr>
        <w:t>・建物「補修・修繕等</w:t>
      </w:r>
      <w:r w:rsidRPr="00513456">
        <w:rPr>
          <w:rFonts w:ascii="ＭＳ ゴシック" w:eastAsia="ＭＳ ゴシック" w:hAnsi="ＭＳ ゴシック"/>
          <w:color w:val="000000" w:themeColor="text1"/>
          <w:sz w:val="20"/>
          <w:szCs w:val="20"/>
        </w:rPr>
        <w:t>(①）」</w:t>
      </w:r>
    </w:p>
    <w:p w14:paraId="6648E83C" w14:textId="77777777" w:rsidR="006F5447" w:rsidRPr="00513456" w:rsidRDefault="006F5447" w:rsidP="006F5447">
      <w:pPr>
        <w:snapToGrid w:val="0"/>
        <w:spacing w:line="276" w:lineRule="auto"/>
        <w:ind w:leftChars="385" w:left="808"/>
        <w:rPr>
          <w:rFonts w:ascii="ＭＳ ゴシック" w:eastAsia="ＭＳ ゴシック" w:hAnsi="ＭＳ ゴシック"/>
          <w:color w:val="000000" w:themeColor="text1"/>
          <w:sz w:val="20"/>
          <w:szCs w:val="20"/>
        </w:rPr>
      </w:pPr>
      <w:r w:rsidRPr="00513456">
        <w:rPr>
          <w:rFonts w:ascii="ＭＳ ゴシック" w:eastAsia="ＭＳ ゴシック" w:hAnsi="ＭＳ ゴシック" w:hint="eastAsia"/>
          <w:color w:val="000000" w:themeColor="text1"/>
          <w:sz w:val="20"/>
          <w:szCs w:val="20"/>
        </w:rPr>
        <w:t>「保全管理データベース」で把握する各建物部位・機器について</w:t>
      </w:r>
      <w:r w:rsidRPr="003B2C12">
        <w:rPr>
          <w:rFonts w:ascii="ＭＳ ゴシック" w:eastAsia="ＭＳ ゴシック" w:hAnsi="ＭＳ ゴシック" w:hint="eastAsia"/>
          <w:color w:val="0D0D0D" w:themeColor="text1" w:themeTint="F2"/>
          <w:sz w:val="20"/>
          <w:szCs w:val="20"/>
        </w:rPr>
        <w:t>、仮定として</w:t>
      </w:r>
      <w:r w:rsidRPr="00513456">
        <w:rPr>
          <w:rFonts w:ascii="ＭＳ ゴシック" w:eastAsia="ＭＳ ゴシック" w:hAnsi="ＭＳ ゴシック" w:hint="eastAsia"/>
          <w:color w:val="000000" w:themeColor="text1"/>
          <w:sz w:val="20"/>
          <w:szCs w:val="20"/>
        </w:rPr>
        <w:t>モデル想定費用</w:t>
      </w:r>
      <w:r>
        <w:rPr>
          <w:rFonts w:ascii="ＭＳ ゴシック" w:eastAsia="ＭＳ ゴシック" w:hAnsi="ＭＳ ゴシック" w:hint="eastAsia"/>
          <w:sz w:val="20"/>
          <w:szCs w:val="20"/>
          <w:vertAlign w:val="superscript"/>
        </w:rPr>
        <w:t>注）</w:t>
      </w:r>
      <w:r w:rsidRPr="00513456">
        <w:rPr>
          <w:rFonts w:ascii="ＭＳ ゴシック" w:eastAsia="ＭＳ ゴシック" w:hAnsi="ＭＳ ゴシック"/>
          <w:color w:val="000000" w:themeColor="text1"/>
          <w:sz w:val="20"/>
          <w:szCs w:val="20"/>
        </w:rPr>
        <w:t>を算出して積み上げ</w:t>
      </w:r>
    </w:p>
    <w:p w14:paraId="16022470" w14:textId="77777777" w:rsidR="006F5447" w:rsidRPr="00513456" w:rsidRDefault="006F5447" w:rsidP="006F5447">
      <w:pPr>
        <w:snapToGrid w:val="0"/>
        <w:spacing w:line="276" w:lineRule="auto"/>
        <w:ind w:leftChars="450" w:left="945"/>
        <w:rPr>
          <w:rFonts w:ascii="ＭＳ ゴシック" w:eastAsia="ＭＳ ゴシック" w:hAnsi="ＭＳ ゴシック"/>
          <w:color w:val="000000" w:themeColor="text1"/>
          <w:sz w:val="20"/>
          <w:szCs w:val="20"/>
        </w:rPr>
      </w:pPr>
      <w:r w:rsidRPr="00513456">
        <w:rPr>
          <w:rFonts w:ascii="ＭＳ ゴシック" w:eastAsia="ＭＳ ゴシック" w:hAnsi="ＭＳ ゴシック" w:hint="eastAsia"/>
          <w:color w:val="000000" w:themeColor="text1"/>
          <w:sz w:val="20"/>
          <w:szCs w:val="20"/>
        </w:rPr>
        <w:t>ただし、特別会計・企業会計等の建物は、各施設の事業</w:t>
      </w:r>
      <w:r>
        <w:rPr>
          <w:rFonts w:ascii="ＭＳ ゴシック" w:eastAsia="ＭＳ ゴシック" w:hAnsi="ＭＳ ゴシック" w:hint="eastAsia"/>
          <w:color w:val="000000" w:themeColor="text1"/>
          <w:sz w:val="20"/>
          <w:szCs w:val="20"/>
        </w:rPr>
        <w:t>予定</w:t>
      </w:r>
      <w:r w:rsidRPr="00513456">
        <w:rPr>
          <w:rFonts w:ascii="ＭＳ ゴシック" w:eastAsia="ＭＳ ゴシック" w:hAnsi="ＭＳ ゴシック" w:hint="eastAsia"/>
          <w:color w:val="000000" w:themeColor="text1"/>
          <w:sz w:val="20"/>
          <w:szCs w:val="20"/>
        </w:rPr>
        <w:t>による想定を積み上げ</w:t>
      </w:r>
    </w:p>
    <w:p w14:paraId="6B3C909C" w14:textId="77777777" w:rsidR="006F5447" w:rsidRPr="00513456" w:rsidRDefault="006F5447" w:rsidP="006F5447">
      <w:pPr>
        <w:snapToGrid w:val="0"/>
        <w:spacing w:beforeLines="25" w:before="71" w:line="276" w:lineRule="auto"/>
        <w:ind w:leftChars="100" w:left="1010" w:hangingChars="400" w:hanging="800"/>
        <w:rPr>
          <w:rFonts w:ascii="ＭＳ ゴシック" w:eastAsia="ＭＳ ゴシック" w:hAnsi="ＭＳ ゴシック"/>
          <w:color w:val="000000" w:themeColor="text1"/>
          <w:sz w:val="20"/>
          <w:szCs w:val="20"/>
        </w:rPr>
      </w:pPr>
      <w:r w:rsidRPr="00513456">
        <w:rPr>
          <w:rFonts w:ascii="ＭＳ ゴシック" w:eastAsia="ＭＳ ゴシック" w:hAnsi="ＭＳ ゴシック" w:hint="eastAsia"/>
          <w:color w:val="000000" w:themeColor="text1"/>
          <w:sz w:val="20"/>
          <w:szCs w:val="20"/>
        </w:rPr>
        <w:t>・建物「更新等（②）」</w:t>
      </w:r>
      <w:r w:rsidRPr="00513456">
        <w:rPr>
          <w:rFonts w:ascii="ＭＳ ゴシック" w:eastAsia="ＭＳ ゴシック" w:hAnsi="ＭＳ ゴシック"/>
          <w:color w:val="000000" w:themeColor="text1"/>
          <w:sz w:val="20"/>
          <w:szCs w:val="20"/>
        </w:rPr>
        <w:br/>
      </w:r>
      <w:r w:rsidRPr="00513456">
        <w:rPr>
          <w:rFonts w:ascii="ＭＳ ゴシック" w:eastAsia="ＭＳ ゴシック" w:hAnsi="ＭＳ ゴシック" w:hint="eastAsia"/>
          <w:color w:val="000000" w:themeColor="text1"/>
          <w:sz w:val="20"/>
          <w:szCs w:val="20"/>
        </w:rPr>
        <w:t>各施設の現時点での事業予定による想定を積み上げ</w:t>
      </w:r>
    </w:p>
    <w:p w14:paraId="0D84AC28" w14:textId="77777777" w:rsidR="006F5447" w:rsidRDefault="006F5447" w:rsidP="006F5447">
      <w:pPr>
        <w:snapToGrid w:val="0"/>
        <w:spacing w:beforeLines="25" w:before="71" w:line="276" w:lineRule="auto"/>
        <w:ind w:leftChars="100" w:left="1010" w:hangingChars="400" w:hanging="800"/>
        <w:rPr>
          <w:rFonts w:ascii="ＭＳ ゴシック" w:eastAsia="ＭＳ ゴシック" w:hAnsi="ＭＳ ゴシック"/>
          <w:color w:val="000000" w:themeColor="text1"/>
          <w:sz w:val="20"/>
          <w:szCs w:val="20"/>
        </w:rPr>
      </w:pPr>
      <w:r w:rsidRPr="00513456">
        <w:rPr>
          <w:rFonts w:ascii="ＭＳ ゴシック" w:eastAsia="ＭＳ ゴシック" w:hAnsi="ＭＳ ゴシック" w:hint="eastAsia"/>
          <w:color w:val="000000" w:themeColor="text1"/>
          <w:sz w:val="20"/>
          <w:szCs w:val="20"/>
        </w:rPr>
        <w:t>・インフラ施設「補修・修繕等</w:t>
      </w:r>
      <w:r w:rsidRPr="00513456">
        <w:rPr>
          <w:rFonts w:ascii="ＭＳ ゴシック" w:eastAsia="ＭＳ ゴシック" w:hAnsi="ＭＳ ゴシック"/>
          <w:color w:val="000000" w:themeColor="text1"/>
          <w:sz w:val="20"/>
          <w:szCs w:val="20"/>
        </w:rPr>
        <w:t>(①)」「更新等(②)」</w:t>
      </w:r>
      <w:r w:rsidRPr="00513456">
        <w:rPr>
          <w:rFonts w:ascii="ＭＳ ゴシック" w:eastAsia="ＭＳ ゴシック" w:hAnsi="ＭＳ ゴシック"/>
          <w:color w:val="000000" w:themeColor="text1"/>
          <w:sz w:val="20"/>
          <w:szCs w:val="20"/>
        </w:rPr>
        <w:br/>
      </w:r>
      <w:r w:rsidRPr="00513456">
        <w:rPr>
          <w:rFonts w:ascii="ＭＳ ゴシック" w:eastAsia="ＭＳ ゴシック" w:hAnsi="ＭＳ ゴシック" w:hint="eastAsia"/>
          <w:color w:val="000000" w:themeColor="text1"/>
          <w:sz w:val="20"/>
          <w:szCs w:val="20"/>
        </w:rPr>
        <w:t>各施設の現時点での事業予定による想定を積み上げ</w:t>
      </w:r>
    </w:p>
    <w:p w14:paraId="35CD3B32" w14:textId="77777777" w:rsidR="006F5447" w:rsidRDefault="006F5447" w:rsidP="006F5447">
      <w:pPr>
        <w:snapToGrid w:val="0"/>
        <w:spacing w:beforeLines="25" w:before="71" w:line="276" w:lineRule="auto"/>
        <w:ind w:leftChars="100" w:left="1010" w:hangingChars="400" w:hanging="800"/>
        <w:rPr>
          <w:rFonts w:ascii="ＭＳ ゴシック" w:eastAsia="ＭＳ ゴシック" w:hAnsi="ＭＳ ゴシック"/>
          <w:color w:val="000000" w:themeColor="text1"/>
          <w:sz w:val="20"/>
          <w:szCs w:val="20"/>
        </w:rPr>
      </w:pPr>
    </w:p>
    <w:p w14:paraId="0158D34F" w14:textId="34E275B9" w:rsidR="00C10850" w:rsidRPr="00C445EA" w:rsidRDefault="006F5447" w:rsidP="006F5447">
      <w:pPr>
        <w:snapToGrid w:val="0"/>
        <w:spacing w:line="276" w:lineRule="auto"/>
        <w:ind w:right="804" w:firstLineChars="200" w:firstLine="400"/>
        <w:rPr>
          <w:rFonts w:ascii="ＭＳ ゴシック" w:eastAsia="ＭＳ ゴシック" w:hAnsi="ＭＳ ゴシック"/>
          <w:color w:val="000000" w:themeColor="text1"/>
          <w:sz w:val="20"/>
          <w:szCs w:val="20"/>
        </w:rPr>
      </w:pPr>
      <w:r w:rsidRPr="00C445EA">
        <w:rPr>
          <w:rFonts w:ascii="ＭＳ ゴシック" w:eastAsia="ＭＳ ゴシック" w:hAnsi="ＭＳ ゴシック" w:hint="eastAsia"/>
          <w:color w:val="000000" w:themeColor="text1"/>
          <w:sz w:val="20"/>
          <w:szCs w:val="20"/>
        </w:rPr>
        <w:t>注）</w:t>
      </w:r>
      <w:r>
        <w:rPr>
          <w:rFonts w:ascii="ＭＳ ゴシック" w:eastAsia="ＭＳ ゴシック" w:hAnsi="ＭＳ ゴシック" w:hint="eastAsia"/>
          <w:color w:val="000000" w:themeColor="text1"/>
          <w:sz w:val="20"/>
          <w:szCs w:val="20"/>
        </w:rPr>
        <w:t>モデル想定費用は</w:t>
      </w:r>
      <w:r w:rsidRPr="00513456">
        <w:rPr>
          <w:rFonts w:ascii="ＭＳ ゴシック" w:eastAsia="ＭＳ ゴシック" w:hAnsi="ＭＳ ゴシック" w:hint="eastAsia"/>
          <w:color w:val="000000" w:themeColor="text1"/>
          <w:sz w:val="20"/>
          <w:szCs w:val="20"/>
        </w:rPr>
        <w:t>「建築物のライフサイクルコスト」</w:t>
      </w:r>
      <w:r w:rsidRPr="00513456">
        <w:rPr>
          <w:rFonts w:ascii="ＭＳ ゴシック" w:eastAsia="ＭＳ ゴシック" w:hAnsi="ＭＳ ゴシック"/>
          <w:color w:val="000000" w:themeColor="text1"/>
          <w:sz w:val="20"/>
          <w:szCs w:val="20"/>
        </w:rPr>
        <w:t>(一財 建築保全センター） に準拠</w:t>
      </w:r>
    </w:p>
    <w:sectPr w:rsidR="00C10850" w:rsidRPr="00C445EA" w:rsidSect="000473F3">
      <w:footerReference w:type="default" r:id="rId16"/>
      <w:type w:val="continuous"/>
      <w:pgSz w:w="11906" w:h="16838" w:code="9"/>
      <w:pgMar w:top="1440" w:right="1134" w:bottom="1440" w:left="1134" w:header="454" w:footer="284" w:gutter="0"/>
      <w:cols w:space="425"/>
      <w:docGrid w:type="line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5D844" w14:textId="77777777" w:rsidR="00D77936" w:rsidRDefault="00D77936" w:rsidP="005220C9">
      <w:r>
        <w:separator/>
      </w:r>
    </w:p>
  </w:endnote>
  <w:endnote w:type="continuationSeparator" w:id="0">
    <w:p w14:paraId="020D7FBA" w14:textId="77777777" w:rsidR="00D77936" w:rsidRDefault="00D77936" w:rsidP="0052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9897763"/>
      <w:docPartObj>
        <w:docPartGallery w:val="Page Numbers (Bottom of Page)"/>
        <w:docPartUnique/>
      </w:docPartObj>
    </w:sdtPr>
    <w:sdtEndPr/>
    <w:sdtContent>
      <w:p w14:paraId="61967A7A" w14:textId="53C28241" w:rsidR="00417F2F" w:rsidRDefault="00417F2F" w:rsidP="00417F2F">
        <w:pPr>
          <w:pStyle w:val="a5"/>
          <w:jc w:val="center"/>
        </w:pPr>
        <w:r>
          <w:fldChar w:fldCharType="begin"/>
        </w:r>
        <w:r>
          <w:instrText>PAGE   \* MERGEFORMAT</w:instrText>
        </w:r>
        <w:r>
          <w:fldChar w:fldCharType="separate"/>
        </w:r>
        <w:r>
          <w:rPr>
            <w:lang w:val="ja-JP"/>
          </w:rPr>
          <w:t>2</w:t>
        </w:r>
        <w:r>
          <w:fldChar w:fldCharType="end"/>
        </w:r>
      </w:p>
    </w:sdtContent>
  </w:sdt>
  <w:p w14:paraId="78E5FAF5" w14:textId="59A9634B" w:rsidR="00417F2F" w:rsidRDefault="00417F2F" w:rsidP="00417F2F">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72DCF" w14:textId="2688D8D1" w:rsidR="0060659D" w:rsidRDefault="0060659D" w:rsidP="0060659D">
    <w:pPr>
      <w:pStyle w:val="a5"/>
    </w:pPr>
  </w:p>
  <w:p w14:paraId="2F252B4D" w14:textId="77777777" w:rsidR="0060659D" w:rsidRDefault="0060659D" w:rsidP="00417F2F">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753E5" w14:textId="77777777" w:rsidR="00D77936" w:rsidRDefault="00D77936" w:rsidP="005220C9">
      <w:r>
        <w:separator/>
      </w:r>
    </w:p>
  </w:footnote>
  <w:footnote w:type="continuationSeparator" w:id="0">
    <w:p w14:paraId="0A18A42A" w14:textId="77777777" w:rsidR="00D77936" w:rsidRDefault="00D77936" w:rsidP="0052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AD92" w14:textId="5FBDB517" w:rsidR="00225201" w:rsidRPr="00EA3CA8" w:rsidRDefault="00225201" w:rsidP="00216862">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86B"/>
    <w:multiLevelType w:val="hybridMultilevel"/>
    <w:tmpl w:val="5E2C5362"/>
    <w:lvl w:ilvl="0" w:tplc="6E10D68C">
      <w:start w:val="1"/>
      <w:numFmt w:val="decimalEnclosedCircle"/>
      <w:lvlText w:val="%1"/>
      <w:lvlJc w:val="left"/>
      <w:pPr>
        <w:ind w:left="928" w:hanging="360"/>
      </w:pPr>
      <w:rPr>
        <w:rFonts w:hint="default"/>
        <w:b/>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1" w15:restartNumberingAfterBreak="0">
    <w:nsid w:val="0D8E20AA"/>
    <w:multiLevelType w:val="hybridMultilevel"/>
    <w:tmpl w:val="6C7082D8"/>
    <w:lvl w:ilvl="0" w:tplc="06622156">
      <w:start w:val="1"/>
      <w:numFmt w:val="decimal"/>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2" w15:restartNumberingAfterBreak="0">
    <w:nsid w:val="1B553847"/>
    <w:multiLevelType w:val="hybridMultilevel"/>
    <w:tmpl w:val="EE385EFC"/>
    <w:lvl w:ilvl="0" w:tplc="1616B4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16064F"/>
    <w:multiLevelType w:val="hybridMultilevel"/>
    <w:tmpl w:val="B01E0636"/>
    <w:lvl w:ilvl="0" w:tplc="8DF67DC6">
      <w:start w:val="1"/>
      <w:numFmt w:val="decimalEnclosedCircle"/>
      <w:lvlText w:val="%1"/>
      <w:lvlJc w:val="left"/>
      <w:pPr>
        <w:ind w:left="1080" w:hanging="360"/>
      </w:pPr>
      <w:rPr>
        <w:rFonts w:hint="default"/>
        <w:b w:val="0"/>
        <w:bCs w:val="0"/>
        <w:i w:val="0"/>
        <w:iCs w:val="0"/>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1F82755F"/>
    <w:multiLevelType w:val="hybridMultilevel"/>
    <w:tmpl w:val="37ECC35C"/>
    <w:lvl w:ilvl="0" w:tplc="C67C09DA">
      <w:start w:val="1"/>
      <w:numFmt w:val="decimal"/>
      <w:lvlText w:val="%1)"/>
      <w:lvlJc w:val="left"/>
      <w:pPr>
        <w:ind w:left="1083" w:hanging="360"/>
      </w:pPr>
      <w:rPr>
        <w:rFonts w:hint="default"/>
        <w:b/>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5" w15:restartNumberingAfterBreak="0">
    <w:nsid w:val="22461354"/>
    <w:multiLevelType w:val="hybridMultilevel"/>
    <w:tmpl w:val="21900F9C"/>
    <w:lvl w:ilvl="0" w:tplc="B0FC4596">
      <w:start w:val="1"/>
      <w:numFmt w:val="decimalFullWidth"/>
      <w:lvlText w:val="第%1章"/>
      <w:lvlJc w:val="left"/>
      <w:pPr>
        <w:ind w:left="900" w:hanging="9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B862B3"/>
    <w:multiLevelType w:val="hybridMultilevel"/>
    <w:tmpl w:val="302434A8"/>
    <w:lvl w:ilvl="0" w:tplc="938E37E2">
      <w:start w:val="1"/>
      <w:numFmt w:val="decimal"/>
      <w:lvlText w:val="(%1)"/>
      <w:lvlJc w:val="left"/>
      <w:pPr>
        <w:ind w:left="840" w:hanging="360"/>
      </w:pPr>
      <w:rPr>
        <w:rFonts w:ascii="ＭＳ ゴシック" w:eastAsia="ＭＳ ゴシック" w:hAnsi="ＭＳ ゴシック" w:cstheme="minorBidi"/>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38EB5566"/>
    <w:multiLevelType w:val="hybridMultilevel"/>
    <w:tmpl w:val="1450A6A8"/>
    <w:lvl w:ilvl="0" w:tplc="ECCE4734">
      <w:start w:val="1"/>
      <w:numFmt w:val="decimalEnclosedCircle"/>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8" w15:restartNumberingAfterBreak="0">
    <w:nsid w:val="42126AFD"/>
    <w:multiLevelType w:val="hybridMultilevel"/>
    <w:tmpl w:val="6FAEC7F8"/>
    <w:lvl w:ilvl="0" w:tplc="04090001">
      <w:start w:val="1"/>
      <w:numFmt w:val="bullet"/>
      <w:lvlText w:val=""/>
      <w:lvlJc w:val="left"/>
      <w:pPr>
        <w:ind w:left="928" w:hanging="360"/>
      </w:pPr>
      <w:rPr>
        <w:rFonts w:ascii="Wingdings" w:hAnsi="Wingdings" w:hint="default"/>
        <w:b/>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9" w15:restartNumberingAfterBreak="0">
    <w:nsid w:val="4C5B1189"/>
    <w:multiLevelType w:val="hybridMultilevel"/>
    <w:tmpl w:val="A6CC756A"/>
    <w:lvl w:ilvl="0" w:tplc="AD64876C">
      <w:start w:val="1"/>
      <w:numFmt w:val="decimal"/>
      <w:lvlText w:val="%1)"/>
      <w:lvlJc w:val="left"/>
      <w:pPr>
        <w:ind w:left="1083" w:hanging="360"/>
      </w:pPr>
      <w:rPr>
        <w:rFonts w:hint="default"/>
        <w:b/>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10" w15:restartNumberingAfterBreak="0">
    <w:nsid w:val="53942630"/>
    <w:multiLevelType w:val="hybridMultilevel"/>
    <w:tmpl w:val="7512ACA4"/>
    <w:lvl w:ilvl="0" w:tplc="8B76B3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19052C"/>
    <w:multiLevelType w:val="hybridMultilevel"/>
    <w:tmpl w:val="FC10B68E"/>
    <w:lvl w:ilvl="0" w:tplc="BBA8C20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15:restartNumberingAfterBreak="0">
    <w:nsid w:val="76D63B37"/>
    <w:multiLevelType w:val="hybridMultilevel"/>
    <w:tmpl w:val="D1E0189E"/>
    <w:lvl w:ilvl="0" w:tplc="81FAF894">
      <w:start w:val="3"/>
      <w:numFmt w:val="decimal"/>
      <w:lvlText w:val="%1"/>
      <w:lvlJc w:val="left"/>
      <w:pPr>
        <w:ind w:left="1048" w:hanging="360"/>
      </w:pPr>
      <w:rPr>
        <w:rFonts w:hint="default"/>
        <w:b/>
      </w:rPr>
    </w:lvl>
    <w:lvl w:ilvl="1" w:tplc="04090017" w:tentative="1">
      <w:start w:val="1"/>
      <w:numFmt w:val="aiueoFullWidth"/>
      <w:lvlText w:val="(%2)"/>
      <w:lvlJc w:val="left"/>
      <w:pPr>
        <w:ind w:left="1528" w:hanging="420"/>
      </w:pPr>
    </w:lvl>
    <w:lvl w:ilvl="2" w:tplc="04090011" w:tentative="1">
      <w:start w:val="1"/>
      <w:numFmt w:val="decimalEnclosedCircle"/>
      <w:lvlText w:val="%3"/>
      <w:lvlJc w:val="left"/>
      <w:pPr>
        <w:ind w:left="1948" w:hanging="420"/>
      </w:pPr>
    </w:lvl>
    <w:lvl w:ilvl="3" w:tplc="0409000F" w:tentative="1">
      <w:start w:val="1"/>
      <w:numFmt w:val="decimal"/>
      <w:lvlText w:val="%4."/>
      <w:lvlJc w:val="left"/>
      <w:pPr>
        <w:ind w:left="2368" w:hanging="420"/>
      </w:pPr>
    </w:lvl>
    <w:lvl w:ilvl="4" w:tplc="04090017" w:tentative="1">
      <w:start w:val="1"/>
      <w:numFmt w:val="aiueoFullWidth"/>
      <w:lvlText w:val="(%5)"/>
      <w:lvlJc w:val="left"/>
      <w:pPr>
        <w:ind w:left="2788" w:hanging="420"/>
      </w:pPr>
    </w:lvl>
    <w:lvl w:ilvl="5" w:tplc="04090011" w:tentative="1">
      <w:start w:val="1"/>
      <w:numFmt w:val="decimalEnclosedCircle"/>
      <w:lvlText w:val="%6"/>
      <w:lvlJc w:val="left"/>
      <w:pPr>
        <w:ind w:left="3208" w:hanging="420"/>
      </w:pPr>
    </w:lvl>
    <w:lvl w:ilvl="6" w:tplc="0409000F" w:tentative="1">
      <w:start w:val="1"/>
      <w:numFmt w:val="decimal"/>
      <w:lvlText w:val="%7."/>
      <w:lvlJc w:val="left"/>
      <w:pPr>
        <w:ind w:left="3628" w:hanging="420"/>
      </w:pPr>
    </w:lvl>
    <w:lvl w:ilvl="7" w:tplc="04090017" w:tentative="1">
      <w:start w:val="1"/>
      <w:numFmt w:val="aiueoFullWidth"/>
      <w:lvlText w:val="(%8)"/>
      <w:lvlJc w:val="left"/>
      <w:pPr>
        <w:ind w:left="4048" w:hanging="420"/>
      </w:pPr>
    </w:lvl>
    <w:lvl w:ilvl="8" w:tplc="04090011" w:tentative="1">
      <w:start w:val="1"/>
      <w:numFmt w:val="decimalEnclosedCircle"/>
      <w:lvlText w:val="%9"/>
      <w:lvlJc w:val="left"/>
      <w:pPr>
        <w:ind w:left="4468" w:hanging="420"/>
      </w:pPr>
    </w:lvl>
  </w:abstractNum>
  <w:abstractNum w:abstractNumId="13" w15:restartNumberingAfterBreak="0">
    <w:nsid w:val="794D59E7"/>
    <w:multiLevelType w:val="hybridMultilevel"/>
    <w:tmpl w:val="82662752"/>
    <w:lvl w:ilvl="0" w:tplc="FAF299AA">
      <w:start w:val="1"/>
      <w:numFmt w:val="decimal"/>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14" w15:restartNumberingAfterBreak="0">
    <w:nsid w:val="7C970867"/>
    <w:multiLevelType w:val="hybridMultilevel"/>
    <w:tmpl w:val="63BCA6A4"/>
    <w:lvl w:ilvl="0" w:tplc="03FE631A">
      <w:start w:val="2"/>
      <w:numFmt w:val="decimalEnclosedCircle"/>
      <w:lvlText w:val="%1"/>
      <w:lvlJc w:val="left"/>
      <w:pPr>
        <w:ind w:left="1080" w:hanging="360"/>
      </w:pPr>
      <w:rPr>
        <w:rFonts w:hint="default"/>
        <w:color w:val="0D0D0D" w:themeColor="text1" w:themeTint="F2"/>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5"/>
  </w:num>
  <w:num w:numId="2">
    <w:abstractNumId w:val="10"/>
  </w:num>
  <w:num w:numId="3">
    <w:abstractNumId w:val="11"/>
  </w:num>
  <w:num w:numId="4">
    <w:abstractNumId w:val="3"/>
  </w:num>
  <w:num w:numId="5">
    <w:abstractNumId w:val="14"/>
  </w:num>
  <w:num w:numId="6">
    <w:abstractNumId w:val="0"/>
  </w:num>
  <w:num w:numId="7">
    <w:abstractNumId w:val="13"/>
  </w:num>
  <w:num w:numId="8">
    <w:abstractNumId w:val="1"/>
  </w:num>
  <w:num w:numId="9">
    <w:abstractNumId w:val="7"/>
  </w:num>
  <w:num w:numId="10">
    <w:abstractNumId w:val="6"/>
  </w:num>
  <w:num w:numId="11">
    <w:abstractNumId w:val="9"/>
  </w:num>
  <w:num w:numId="12">
    <w:abstractNumId w:val="4"/>
  </w:num>
  <w:num w:numId="13">
    <w:abstractNumId w:val="12"/>
  </w:num>
  <w:num w:numId="14">
    <w:abstractNumId w:val="8"/>
  </w:num>
  <w:num w:numId="15">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14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BE1"/>
    <w:rsid w:val="00001CF6"/>
    <w:rsid w:val="00002700"/>
    <w:rsid w:val="0000273B"/>
    <w:rsid w:val="00002DC9"/>
    <w:rsid w:val="00004E8A"/>
    <w:rsid w:val="00005315"/>
    <w:rsid w:val="00006005"/>
    <w:rsid w:val="000076B6"/>
    <w:rsid w:val="00010688"/>
    <w:rsid w:val="00010DF6"/>
    <w:rsid w:val="000116D1"/>
    <w:rsid w:val="00012911"/>
    <w:rsid w:val="00012A1D"/>
    <w:rsid w:val="000134A8"/>
    <w:rsid w:val="00013838"/>
    <w:rsid w:val="000139EE"/>
    <w:rsid w:val="00014254"/>
    <w:rsid w:val="00014E62"/>
    <w:rsid w:val="000162BD"/>
    <w:rsid w:val="000166BF"/>
    <w:rsid w:val="0001694E"/>
    <w:rsid w:val="000173DB"/>
    <w:rsid w:val="0001794A"/>
    <w:rsid w:val="00020CB0"/>
    <w:rsid w:val="00020EDC"/>
    <w:rsid w:val="00022C31"/>
    <w:rsid w:val="00022E47"/>
    <w:rsid w:val="00023CBA"/>
    <w:rsid w:val="000251FB"/>
    <w:rsid w:val="00025A12"/>
    <w:rsid w:val="00027217"/>
    <w:rsid w:val="00030105"/>
    <w:rsid w:val="00034031"/>
    <w:rsid w:val="00034300"/>
    <w:rsid w:val="0003537D"/>
    <w:rsid w:val="00036FD4"/>
    <w:rsid w:val="00037095"/>
    <w:rsid w:val="00040715"/>
    <w:rsid w:val="00040F1D"/>
    <w:rsid w:val="00041217"/>
    <w:rsid w:val="0004172F"/>
    <w:rsid w:val="00041A91"/>
    <w:rsid w:val="00042602"/>
    <w:rsid w:val="000427AB"/>
    <w:rsid w:val="00042D62"/>
    <w:rsid w:val="00043436"/>
    <w:rsid w:val="00043A55"/>
    <w:rsid w:val="00043ED5"/>
    <w:rsid w:val="000445DC"/>
    <w:rsid w:val="00044C17"/>
    <w:rsid w:val="00045682"/>
    <w:rsid w:val="00045FF5"/>
    <w:rsid w:val="000466D5"/>
    <w:rsid w:val="00046B42"/>
    <w:rsid w:val="000473F3"/>
    <w:rsid w:val="000479CE"/>
    <w:rsid w:val="00050E97"/>
    <w:rsid w:val="000515F0"/>
    <w:rsid w:val="00052373"/>
    <w:rsid w:val="00052E56"/>
    <w:rsid w:val="000539E9"/>
    <w:rsid w:val="000555EE"/>
    <w:rsid w:val="000556E9"/>
    <w:rsid w:val="00057285"/>
    <w:rsid w:val="00060938"/>
    <w:rsid w:val="0006148C"/>
    <w:rsid w:val="00061BA1"/>
    <w:rsid w:val="000621DA"/>
    <w:rsid w:val="000640C4"/>
    <w:rsid w:val="00064279"/>
    <w:rsid w:val="00064D1F"/>
    <w:rsid w:val="00065664"/>
    <w:rsid w:val="0007026A"/>
    <w:rsid w:val="00073B3F"/>
    <w:rsid w:val="00073BA2"/>
    <w:rsid w:val="00073E11"/>
    <w:rsid w:val="000755CB"/>
    <w:rsid w:val="000763CC"/>
    <w:rsid w:val="000772F2"/>
    <w:rsid w:val="00077831"/>
    <w:rsid w:val="00080174"/>
    <w:rsid w:val="000818B0"/>
    <w:rsid w:val="00083740"/>
    <w:rsid w:val="00083BB9"/>
    <w:rsid w:val="00083BC0"/>
    <w:rsid w:val="000848A0"/>
    <w:rsid w:val="00085BD3"/>
    <w:rsid w:val="00086451"/>
    <w:rsid w:val="00094094"/>
    <w:rsid w:val="00094739"/>
    <w:rsid w:val="000966F1"/>
    <w:rsid w:val="000966FE"/>
    <w:rsid w:val="000A1060"/>
    <w:rsid w:val="000A19CF"/>
    <w:rsid w:val="000A28E2"/>
    <w:rsid w:val="000A2A6C"/>
    <w:rsid w:val="000A3EF8"/>
    <w:rsid w:val="000A42ED"/>
    <w:rsid w:val="000A6586"/>
    <w:rsid w:val="000A65DE"/>
    <w:rsid w:val="000A7814"/>
    <w:rsid w:val="000B0625"/>
    <w:rsid w:val="000B1D2B"/>
    <w:rsid w:val="000B27E6"/>
    <w:rsid w:val="000B2D40"/>
    <w:rsid w:val="000B2E27"/>
    <w:rsid w:val="000B3315"/>
    <w:rsid w:val="000B3413"/>
    <w:rsid w:val="000B3807"/>
    <w:rsid w:val="000B3A31"/>
    <w:rsid w:val="000B7F0D"/>
    <w:rsid w:val="000C06CD"/>
    <w:rsid w:val="000C3A4A"/>
    <w:rsid w:val="000C3FD1"/>
    <w:rsid w:val="000C44B8"/>
    <w:rsid w:val="000C5828"/>
    <w:rsid w:val="000C73A6"/>
    <w:rsid w:val="000D02EA"/>
    <w:rsid w:val="000D181B"/>
    <w:rsid w:val="000D18B8"/>
    <w:rsid w:val="000D215C"/>
    <w:rsid w:val="000D25D5"/>
    <w:rsid w:val="000D3C7C"/>
    <w:rsid w:val="000D3EED"/>
    <w:rsid w:val="000D44F4"/>
    <w:rsid w:val="000D4BD9"/>
    <w:rsid w:val="000D67A9"/>
    <w:rsid w:val="000D7065"/>
    <w:rsid w:val="000D70C2"/>
    <w:rsid w:val="000D7C0B"/>
    <w:rsid w:val="000E04A7"/>
    <w:rsid w:val="000E1CA8"/>
    <w:rsid w:val="000E2539"/>
    <w:rsid w:val="000E26AF"/>
    <w:rsid w:val="000E270E"/>
    <w:rsid w:val="000E2C38"/>
    <w:rsid w:val="000E3983"/>
    <w:rsid w:val="000E4525"/>
    <w:rsid w:val="000E54EF"/>
    <w:rsid w:val="000E57B1"/>
    <w:rsid w:val="000E71CF"/>
    <w:rsid w:val="000E7E9E"/>
    <w:rsid w:val="000F115A"/>
    <w:rsid w:val="000F1C6E"/>
    <w:rsid w:val="000F1F03"/>
    <w:rsid w:val="000F236F"/>
    <w:rsid w:val="000F4CFC"/>
    <w:rsid w:val="001000A4"/>
    <w:rsid w:val="001006F4"/>
    <w:rsid w:val="0010223C"/>
    <w:rsid w:val="00102C38"/>
    <w:rsid w:val="001048BD"/>
    <w:rsid w:val="00104BA0"/>
    <w:rsid w:val="00105E41"/>
    <w:rsid w:val="00106B21"/>
    <w:rsid w:val="00106FDC"/>
    <w:rsid w:val="00107433"/>
    <w:rsid w:val="00107B57"/>
    <w:rsid w:val="00110127"/>
    <w:rsid w:val="00110E1C"/>
    <w:rsid w:val="00111DDD"/>
    <w:rsid w:val="001122F7"/>
    <w:rsid w:val="001129E7"/>
    <w:rsid w:val="001140D9"/>
    <w:rsid w:val="00114161"/>
    <w:rsid w:val="0011748A"/>
    <w:rsid w:val="0011757E"/>
    <w:rsid w:val="00120960"/>
    <w:rsid w:val="00120E2E"/>
    <w:rsid w:val="00120EC6"/>
    <w:rsid w:val="00121484"/>
    <w:rsid w:val="001223C7"/>
    <w:rsid w:val="00122FFD"/>
    <w:rsid w:val="0012435A"/>
    <w:rsid w:val="001246CB"/>
    <w:rsid w:val="00125AF7"/>
    <w:rsid w:val="00126A84"/>
    <w:rsid w:val="001270FA"/>
    <w:rsid w:val="00127113"/>
    <w:rsid w:val="00133111"/>
    <w:rsid w:val="00133326"/>
    <w:rsid w:val="001369E9"/>
    <w:rsid w:val="00136A62"/>
    <w:rsid w:val="00137D79"/>
    <w:rsid w:val="00140236"/>
    <w:rsid w:val="0014035D"/>
    <w:rsid w:val="0014078F"/>
    <w:rsid w:val="00141EE6"/>
    <w:rsid w:val="00142220"/>
    <w:rsid w:val="00142756"/>
    <w:rsid w:val="00143E53"/>
    <w:rsid w:val="00144900"/>
    <w:rsid w:val="00145F3D"/>
    <w:rsid w:val="00151017"/>
    <w:rsid w:val="00151F53"/>
    <w:rsid w:val="00152523"/>
    <w:rsid w:val="001529A0"/>
    <w:rsid w:val="00154690"/>
    <w:rsid w:val="00154E2B"/>
    <w:rsid w:val="00155311"/>
    <w:rsid w:val="00155A5A"/>
    <w:rsid w:val="00156EBC"/>
    <w:rsid w:val="0015719F"/>
    <w:rsid w:val="00160008"/>
    <w:rsid w:val="00160481"/>
    <w:rsid w:val="00161343"/>
    <w:rsid w:val="00161BBB"/>
    <w:rsid w:val="0016206E"/>
    <w:rsid w:val="00162D5F"/>
    <w:rsid w:val="00163B9B"/>
    <w:rsid w:val="00166036"/>
    <w:rsid w:val="0016638D"/>
    <w:rsid w:val="00170167"/>
    <w:rsid w:val="00170E59"/>
    <w:rsid w:val="00173BD0"/>
    <w:rsid w:val="0017615B"/>
    <w:rsid w:val="00177BA2"/>
    <w:rsid w:val="0018001A"/>
    <w:rsid w:val="00180667"/>
    <w:rsid w:val="00181AAE"/>
    <w:rsid w:val="001821E8"/>
    <w:rsid w:val="0018267F"/>
    <w:rsid w:val="001852CE"/>
    <w:rsid w:val="00185499"/>
    <w:rsid w:val="001878B2"/>
    <w:rsid w:val="00192099"/>
    <w:rsid w:val="00192CB3"/>
    <w:rsid w:val="00193665"/>
    <w:rsid w:val="001937EF"/>
    <w:rsid w:val="00195E2F"/>
    <w:rsid w:val="00196364"/>
    <w:rsid w:val="001965BD"/>
    <w:rsid w:val="00197479"/>
    <w:rsid w:val="00197574"/>
    <w:rsid w:val="001A33B4"/>
    <w:rsid w:val="001A3E45"/>
    <w:rsid w:val="001A42BC"/>
    <w:rsid w:val="001A5280"/>
    <w:rsid w:val="001A52E3"/>
    <w:rsid w:val="001A5D21"/>
    <w:rsid w:val="001A5D62"/>
    <w:rsid w:val="001A5FE6"/>
    <w:rsid w:val="001A646B"/>
    <w:rsid w:val="001A7016"/>
    <w:rsid w:val="001A7299"/>
    <w:rsid w:val="001B034F"/>
    <w:rsid w:val="001B0441"/>
    <w:rsid w:val="001B0C82"/>
    <w:rsid w:val="001B169A"/>
    <w:rsid w:val="001B2502"/>
    <w:rsid w:val="001B3594"/>
    <w:rsid w:val="001B5129"/>
    <w:rsid w:val="001B61A3"/>
    <w:rsid w:val="001B6B7A"/>
    <w:rsid w:val="001B7633"/>
    <w:rsid w:val="001B7942"/>
    <w:rsid w:val="001B7978"/>
    <w:rsid w:val="001C0198"/>
    <w:rsid w:val="001C0D76"/>
    <w:rsid w:val="001C1FAC"/>
    <w:rsid w:val="001C6381"/>
    <w:rsid w:val="001C6546"/>
    <w:rsid w:val="001C6866"/>
    <w:rsid w:val="001C766F"/>
    <w:rsid w:val="001C7B5D"/>
    <w:rsid w:val="001C7E86"/>
    <w:rsid w:val="001C7FD5"/>
    <w:rsid w:val="001D0B10"/>
    <w:rsid w:val="001D2281"/>
    <w:rsid w:val="001D2847"/>
    <w:rsid w:val="001D32FA"/>
    <w:rsid w:val="001D5E17"/>
    <w:rsid w:val="001D7248"/>
    <w:rsid w:val="001E1123"/>
    <w:rsid w:val="001E19A3"/>
    <w:rsid w:val="001E244A"/>
    <w:rsid w:val="001E39F0"/>
    <w:rsid w:val="001E3A6C"/>
    <w:rsid w:val="001E406A"/>
    <w:rsid w:val="001E4169"/>
    <w:rsid w:val="001E5309"/>
    <w:rsid w:val="001E5E9E"/>
    <w:rsid w:val="001F1453"/>
    <w:rsid w:val="001F14D5"/>
    <w:rsid w:val="001F344E"/>
    <w:rsid w:val="001F38BD"/>
    <w:rsid w:val="001F3C05"/>
    <w:rsid w:val="001F3CBE"/>
    <w:rsid w:val="001F5AA5"/>
    <w:rsid w:val="002006B0"/>
    <w:rsid w:val="00200B24"/>
    <w:rsid w:val="00201A9A"/>
    <w:rsid w:val="00202505"/>
    <w:rsid w:val="0020347C"/>
    <w:rsid w:val="00203859"/>
    <w:rsid w:val="00203C9D"/>
    <w:rsid w:val="002043A5"/>
    <w:rsid w:val="002047D1"/>
    <w:rsid w:val="00206141"/>
    <w:rsid w:val="00206B25"/>
    <w:rsid w:val="00207169"/>
    <w:rsid w:val="00210DD8"/>
    <w:rsid w:val="00211EA1"/>
    <w:rsid w:val="00213A86"/>
    <w:rsid w:val="002150C5"/>
    <w:rsid w:val="002151C6"/>
    <w:rsid w:val="00215D76"/>
    <w:rsid w:val="00216836"/>
    <w:rsid w:val="00216862"/>
    <w:rsid w:val="00217800"/>
    <w:rsid w:val="00220042"/>
    <w:rsid w:val="00222248"/>
    <w:rsid w:val="00224D7E"/>
    <w:rsid w:val="00225201"/>
    <w:rsid w:val="00226240"/>
    <w:rsid w:val="00226964"/>
    <w:rsid w:val="00227326"/>
    <w:rsid w:val="002302D4"/>
    <w:rsid w:val="00230FDF"/>
    <w:rsid w:val="002315BE"/>
    <w:rsid w:val="002324A8"/>
    <w:rsid w:val="00233668"/>
    <w:rsid w:val="002337A9"/>
    <w:rsid w:val="0023388F"/>
    <w:rsid w:val="002338FC"/>
    <w:rsid w:val="00234C7B"/>
    <w:rsid w:val="00237A49"/>
    <w:rsid w:val="00237F90"/>
    <w:rsid w:val="002407D4"/>
    <w:rsid w:val="00240840"/>
    <w:rsid w:val="0024120C"/>
    <w:rsid w:val="002420A4"/>
    <w:rsid w:val="002444CA"/>
    <w:rsid w:val="0024543F"/>
    <w:rsid w:val="00247F52"/>
    <w:rsid w:val="0025016B"/>
    <w:rsid w:val="00250C54"/>
    <w:rsid w:val="00251FFD"/>
    <w:rsid w:val="002520A7"/>
    <w:rsid w:val="00252BE1"/>
    <w:rsid w:val="0025350D"/>
    <w:rsid w:val="00256421"/>
    <w:rsid w:val="002573A5"/>
    <w:rsid w:val="002618BE"/>
    <w:rsid w:val="002618E2"/>
    <w:rsid w:val="00261E52"/>
    <w:rsid w:val="00263091"/>
    <w:rsid w:val="002649FE"/>
    <w:rsid w:val="00264DA6"/>
    <w:rsid w:val="002656FF"/>
    <w:rsid w:val="00266FB6"/>
    <w:rsid w:val="002671E3"/>
    <w:rsid w:val="0027012C"/>
    <w:rsid w:val="002721C6"/>
    <w:rsid w:val="0027262B"/>
    <w:rsid w:val="0027275B"/>
    <w:rsid w:val="0027401D"/>
    <w:rsid w:val="00274927"/>
    <w:rsid w:val="0027668F"/>
    <w:rsid w:val="0027776B"/>
    <w:rsid w:val="00277D57"/>
    <w:rsid w:val="00277F31"/>
    <w:rsid w:val="00280A5D"/>
    <w:rsid w:val="00280F5D"/>
    <w:rsid w:val="002812B2"/>
    <w:rsid w:val="002819F1"/>
    <w:rsid w:val="00281BB5"/>
    <w:rsid w:val="00282055"/>
    <w:rsid w:val="00282521"/>
    <w:rsid w:val="0028329D"/>
    <w:rsid w:val="002837BF"/>
    <w:rsid w:val="002838DA"/>
    <w:rsid w:val="002845FE"/>
    <w:rsid w:val="0028545C"/>
    <w:rsid w:val="00286250"/>
    <w:rsid w:val="0028672F"/>
    <w:rsid w:val="002870B9"/>
    <w:rsid w:val="00287BB2"/>
    <w:rsid w:val="0029067E"/>
    <w:rsid w:val="00290B15"/>
    <w:rsid w:val="002916F4"/>
    <w:rsid w:val="00291F5A"/>
    <w:rsid w:val="0029329F"/>
    <w:rsid w:val="00294A4A"/>
    <w:rsid w:val="0029518C"/>
    <w:rsid w:val="0029577F"/>
    <w:rsid w:val="00295D56"/>
    <w:rsid w:val="00296663"/>
    <w:rsid w:val="002967DC"/>
    <w:rsid w:val="00296C0F"/>
    <w:rsid w:val="002A05EB"/>
    <w:rsid w:val="002A129D"/>
    <w:rsid w:val="002A1F44"/>
    <w:rsid w:val="002A3A06"/>
    <w:rsid w:val="002A3A36"/>
    <w:rsid w:val="002A566C"/>
    <w:rsid w:val="002A597B"/>
    <w:rsid w:val="002A5AD7"/>
    <w:rsid w:val="002A6A3A"/>
    <w:rsid w:val="002A6F13"/>
    <w:rsid w:val="002A78C9"/>
    <w:rsid w:val="002A7D33"/>
    <w:rsid w:val="002B1FCA"/>
    <w:rsid w:val="002B20D4"/>
    <w:rsid w:val="002B5A02"/>
    <w:rsid w:val="002B74C1"/>
    <w:rsid w:val="002C0C04"/>
    <w:rsid w:val="002C10C3"/>
    <w:rsid w:val="002C471E"/>
    <w:rsid w:val="002C49CA"/>
    <w:rsid w:val="002C5238"/>
    <w:rsid w:val="002C6677"/>
    <w:rsid w:val="002D151D"/>
    <w:rsid w:val="002D1648"/>
    <w:rsid w:val="002D50FA"/>
    <w:rsid w:val="002D585F"/>
    <w:rsid w:val="002D6056"/>
    <w:rsid w:val="002D63C1"/>
    <w:rsid w:val="002D6A56"/>
    <w:rsid w:val="002D7738"/>
    <w:rsid w:val="002D7D26"/>
    <w:rsid w:val="002D7E38"/>
    <w:rsid w:val="002E0E1F"/>
    <w:rsid w:val="002E1348"/>
    <w:rsid w:val="002E3DCE"/>
    <w:rsid w:val="002E5AF5"/>
    <w:rsid w:val="002E5FF1"/>
    <w:rsid w:val="002E6B9B"/>
    <w:rsid w:val="002E6D92"/>
    <w:rsid w:val="002F039E"/>
    <w:rsid w:val="002F0620"/>
    <w:rsid w:val="002F18CC"/>
    <w:rsid w:val="002F2C9E"/>
    <w:rsid w:val="002F30CD"/>
    <w:rsid w:val="002F3EFE"/>
    <w:rsid w:val="002F5E76"/>
    <w:rsid w:val="002F63F3"/>
    <w:rsid w:val="00300EC2"/>
    <w:rsid w:val="0030172D"/>
    <w:rsid w:val="003039A4"/>
    <w:rsid w:val="00305B90"/>
    <w:rsid w:val="00305D1B"/>
    <w:rsid w:val="00306132"/>
    <w:rsid w:val="00306F4A"/>
    <w:rsid w:val="003101AC"/>
    <w:rsid w:val="003106EC"/>
    <w:rsid w:val="00310792"/>
    <w:rsid w:val="003109BB"/>
    <w:rsid w:val="00310D76"/>
    <w:rsid w:val="003118C8"/>
    <w:rsid w:val="00312A91"/>
    <w:rsid w:val="00312CA9"/>
    <w:rsid w:val="00314837"/>
    <w:rsid w:val="00315447"/>
    <w:rsid w:val="00315F72"/>
    <w:rsid w:val="0031758B"/>
    <w:rsid w:val="00321E7A"/>
    <w:rsid w:val="00324941"/>
    <w:rsid w:val="0032589B"/>
    <w:rsid w:val="00326509"/>
    <w:rsid w:val="00330116"/>
    <w:rsid w:val="00330201"/>
    <w:rsid w:val="00331260"/>
    <w:rsid w:val="003314FF"/>
    <w:rsid w:val="0033254C"/>
    <w:rsid w:val="00332F66"/>
    <w:rsid w:val="00333660"/>
    <w:rsid w:val="003337E9"/>
    <w:rsid w:val="00333DB8"/>
    <w:rsid w:val="00334D2E"/>
    <w:rsid w:val="00335B0B"/>
    <w:rsid w:val="003367F8"/>
    <w:rsid w:val="00336D04"/>
    <w:rsid w:val="00336E09"/>
    <w:rsid w:val="003375B7"/>
    <w:rsid w:val="003403A2"/>
    <w:rsid w:val="00340895"/>
    <w:rsid w:val="00340BC5"/>
    <w:rsid w:val="00341034"/>
    <w:rsid w:val="003424A6"/>
    <w:rsid w:val="00343505"/>
    <w:rsid w:val="00343985"/>
    <w:rsid w:val="003444E5"/>
    <w:rsid w:val="003462F4"/>
    <w:rsid w:val="00346A72"/>
    <w:rsid w:val="00347F82"/>
    <w:rsid w:val="003506C1"/>
    <w:rsid w:val="00351568"/>
    <w:rsid w:val="00352076"/>
    <w:rsid w:val="00352AF0"/>
    <w:rsid w:val="00353A7F"/>
    <w:rsid w:val="00353C8A"/>
    <w:rsid w:val="00355181"/>
    <w:rsid w:val="00355F9A"/>
    <w:rsid w:val="003574A1"/>
    <w:rsid w:val="003574C1"/>
    <w:rsid w:val="0036044C"/>
    <w:rsid w:val="00360E7B"/>
    <w:rsid w:val="00361705"/>
    <w:rsid w:val="0036544D"/>
    <w:rsid w:val="00365BA9"/>
    <w:rsid w:val="00366DD0"/>
    <w:rsid w:val="00370BA7"/>
    <w:rsid w:val="0037335A"/>
    <w:rsid w:val="00373442"/>
    <w:rsid w:val="0037478C"/>
    <w:rsid w:val="003749A9"/>
    <w:rsid w:val="003773A6"/>
    <w:rsid w:val="00377807"/>
    <w:rsid w:val="00380026"/>
    <w:rsid w:val="003804CB"/>
    <w:rsid w:val="0038090E"/>
    <w:rsid w:val="00380FB3"/>
    <w:rsid w:val="00382518"/>
    <w:rsid w:val="00382DDF"/>
    <w:rsid w:val="00383009"/>
    <w:rsid w:val="003859AF"/>
    <w:rsid w:val="0038617C"/>
    <w:rsid w:val="00390275"/>
    <w:rsid w:val="00390472"/>
    <w:rsid w:val="003906F0"/>
    <w:rsid w:val="00390AD4"/>
    <w:rsid w:val="0039218B"/>
    <w:rsid w:val="00392486"/>
    <w:rsid w:val="0039712A"/>
    <w:rsid w:val="003A04EF"/>
    <w:rsid w:val="003A2CFB"/>
    <w:rsid w:val="003A545F"/>
    <w:rsid w:val="003A69C1"/>
    <w:rsid w:val="003B0168"/>
    <w:rsid w:val="003B0492"/>
    <w:rsid w:val="003B0D23"/>
    <w:rsid w:val="003B0FFE"/>
    <w:rsid w:val="003B24CD"/>
    <w:rsid w:val="003B2731"/>
    <w:rsid w:val="003B6E0B"/>
    <w:rsid w:val="003B7946"/>
    <w:rsid w:val="003B79F9"/>
    <w:rsid w:val="003B7C5F"/>
    <w:rsid w:val="003B7DDE"/>
    <w:rsid w:val="003C0D78"/>
    <w:rsid w:val="003C1A04"/>
    <w:rsid w:val="003C203F"/>
    <w:rsid w:val="003C2186"/>
    <w:rsid w:val="003C32AD"/>
    <w:rsid w:val="003C3607"/>
    <w:rsid w:val="003C3623"/>
    <w:rsid w:val="003C3CBB"/>
    <w:rsid w:val="003C41D0"/>
    <w:rsid w:val="003C43AE"/>
    <w:rsid w:val="003C43B2"/>
    <w:rsid w:val="003C5064"/>
    <w:rsid w:val="003C63FE"/>
    <w:rsid w:val="003C6FBA"/>
    <w:rsid w:val="003C72AA"/>
    <w:rsid w:val="003D1BC9"/>
    <w:rsid w:val="003D3944"/>
    <w:rsid w:val="003D4510"/>
    <w:rsid w:val="003D563F"/>
    <w:rsid w:val="003D6148"/>
    <w:rsid w:val="003D68CD"/>
    <w:rsid w:val="003D7CC0"/>
    <w:rsid w:val="003E1A40"/>
    <w:rsid w:val="003E2EAD"/>
    <w:rsid w:val="003E3508"/>
    <w:rsid w:val="003E3DF6"/>
    <w:rsid w:val="003E4981"/>
    <w:rsid w:val="003E5147"/>
    <w:rsid w:val="003F033B"/>
    <w:rsid w:val="003F28D1"/>
    <w:rsid w:val="003F3A59"/>
    <w:rsid w:val="003F3ECA"/>
    <w:rsid w:val="003F538E"/>
    <w:rsid w:val="003F53A5"/>
    <w:rsid w:val="003F6DA9"/>
    <w:rsid w:val="003F7408"/>
    <w:rsid w:val="00400718"/>
    <w:rsid w:val="004012CC"/>
    <w:rsid w:val="00402B02"/>
    <w:rsid w:val="00403FE8"/>
    <w:rsid w:val="0040437E"/>
    <w:rsid w:val="00405D54"/>
    <w:rsid w:val="004067FE"/>
    <w:rsid w:val="00406A18"/>
    <w:rsid w:val="00407973"/>
    <w:rsid w:val="00410D17"/>
    <w:rsid w:val="00411B3F"/>
    <w:rsid w:val="00412FEB"/>
    <w:rsid w:val="00414AA4"/>
    <w:rsid w:val="004167CC"/>
    <w:rsid w:val="00416E93"/>
    <w:rsid w:val="00417F2F"/>
    <w:rsid w:val="00421146"/>
    <w:rsid w:val="00421352"/>
    <w:rsid w:val="00421612"/>
    <w:rsid w:val="00423621"/>
    <w:rsid w:val="00426CB7"/>
    <w:rsid w:val="0042709E"/>
    <w:rsid w:val="00427813"/>
    <w:rsid w:val="004303A4"/>
    <w:rsid w:val="00430EC8"/>
    <w:rsid w:val="0043166A"/>
    <w:rsid w:val="00432041"/>
    <w:rsid w:val="00432086"/>
    <w:rsid w:val="00433EC5"/>
    <w:rsid w:val="004347AB"/>
    <w:rsid w:val="0043588C"/>
    <w:rsid w:val="00435978"/>
    <w:rsid w:val="00435F5A"/>
    <w:rsid w:val="0043701B"/>
    <w:rsid w:val="00441412"/>
    <w:rsid w:val="004416EF"/>
    <w:rsid w:val="00441E4D"/>
    <w:rsid w:val="0044285F"/>
    <w:rsid w:val="004428C1"/>
    <w:rsid w:val="004433F6"/>
    <w:rsid w:val="00443502"/>
    <w:rsid w:val="00444C69"/>
    <w:rsid w:val="004471EA"/>
    <w:rsid w:val="00447D07"/>
    <w:rsid w:val="0045027E"/>
    <w:rsid w:val="0045186F"/>
    <w:rsid w:val="004538F6"/>
    <w:rsid w:val="00453D86"/>
    <w:rsid w:val="0045516D"/>
    <w:rsid w:val="00455CD6"/>
    <w:rsid w:val="00455E44"/>
    <w:rsid w:val="004569A6"/>
    <w:rsid w:val="00456D9C"/>
    <w:rsid w:val="004639F1"/>
    <w:rsid w:val="00464214"/>
    <w:rsid w:val="004656B9"/>
    <w:rsid w:val="00466E40"/>
    <w:rsid w:val="00466F05"/>
    <w:rsid w:val="004673DA"/>
    <w:rsid w:val="004675F9"/>
    <w:rsid w:val="00467E64"/>
    <w:rsid w:val="00471334"/>
    <w:rsid w:val="0047195D"/>
    <w:rsid w:val="00473C38"/>
    <w:rsid w:val="0047517C"/>
    <w:rsid w:val="00475B7D"/>
    <w:rsid w:val="0047636D"/>
    <w:rsid w:val="004768E1"/>
    <w:rsid w:val="00477CD1"/>
    <w:rsid w:val="00480B29"/>
    <w:rsid w:val="00481A98"/>
    <w:rsid w:val="00482989"/>
    <w:rsid w:val="00485C1D"/>
    <w:rsid w:val="004904BE"/>
    <w:rsid w:val="00490521"/>
    <w:rsid w:val="00493035"/>
    <w:rsid w:val="00493F24"/>
    <w:rsid w:val="0049438F"/>
    <w:rsid w:val="0049485A"/>
    <w:rsid w:val="004951B7"/>
    <w:rsid w:val="004954B7"/>
    <w:rsid w:val="004966AB"/>
    <w:rsid w:val="00496812"/>
    <w:rsid w:val="004A17E5"/>
    <w:rsid w:val="004B04AC"/>
    <w:rsid w:val="004B0A0A"/>
    <w:rsid w:val="004B134F"/>
    <w:rsid w:val="004B236A"/>
    <w:rsid w:val="004B2868"/>
    <w:rsid w:val="004B2CC4"/>
    <w:rsid w:val="004B499F"/>
    <w:rsid w:val="004B616F"/>
    <w:rsid w:val="004B7294"/>
    <w:rsid w:val="004B7A02"/>
    <w:rsid w:val="004C012C"/>
    <w:rsid w:val="004C0FEB"/>
    <w:rsid w:val="004C312D"/>
    <w:rsid w:val="004C4BC2"/>
    <w:rsid w:val="004C54E7"/>
    <w:rsid w:val="004C6C13"/>
    <w:rsid w:val="004C6D95"/>
    <w:rsid w:val="004C72D3"/>
    <w:rsid w:val="004C78B4"/>
    <w:rsid w:val="004D0688"/>
    <w:rsid w:val="004D1203"/>
    <w:rsid w:val="004D3091"/>
    <w:rsid w:val="004D33A2"/>
    <w:rsid w:val="004D3AFB"/>
    <w:rsid w:val="004D5132"/>
    <w:rsid w:val="004D599B"/>
    <w:rsid w:val="004E0FC3"/>
    <w:rsid w:val="004E2018"/>
    <w:rsid w:val="004E20A7"/>
    <w:rsid w:val="004E2D37"/>
    <w:rsid w:val="004E3C9E"/>
    <w:rsid w:val="004E4280"/>
    <w:rsid w:val="004E47D3"/>
    <w:rsid w:val="004E4F7F"/>
    <w:rsid w:val="004E6D7B"/>
    <w:rsid w:val="004E6EC6"/>
    <w:rsid w:val="004E7462"/>
    <w:rsid w:val="004E780F"/>
    <w:rsid w:val="004E78D4"/>
    <w:rsid w:val="004E7928"/>
    <w:rsid w:val="004F051E"/>
    <w:rsid w:val="004F0830"/>
    <w:rsid w:val="004F13CD"/>
    <w:rsid w:val="004F1E7C"/>
    <w:rsid w:val="004F4450"/>
    <w:rsid w:val="004F536B"/>
    <w:rsid w:val="004F6AAA"/>
    <w:rsid w:val="004F7057"/>
    <w:rsid w:val="00500745"/>
    <w:rsid w:val="0050084B"/>
    <w:rsid w:val="00502209"/>
    <w:rsid w:val="00502708"/>
    <w:rsid w:val="00502B32"/>
    <w:rsid w:val="00503B3D"/>
    <w:rsid w:val="00503DD7"/>
    <w:rsid w:val="00503F25"/>
    <w:rsid w:val="00506AA1"/>
    <w:rsid w:val="005079C8"/>
    <w:rsid w:val="005108F1"/>
    <w:rsid w:val="00513099"/>
    <w:rsid w:val="00513670"/>
    <w:rsid w:val="00513BD6"/>
    <w:rsid w:val="00514457"/>
    <w:rsid w:val="00514C32"/>
    <w:rsid w:val="00514EBE"/>
    <w:rsid w:val="005168E8"/>
    <w:rsid w:val="0051693B"/>
    <w:rsid w:val="00516ABF"/>
    <w:rsid w:val="0051704F"/>
    <w:rsid w:val="00517A48"/>
    <w:rsid w:val="00517D3B"/>
    <w:rsid w:val="00521DCB"/>
    <w:rsid w:val="005220C9"/>
    <w:rsid w:val="005237C2"/>
    <w:rsid w:val="005249C8"/>
    <w:rsid w:val="00530D65"/>
    <w:rsid w:val="00531833"/>
    <w:rsid w:val="005327A2"/>
    <w:rsid w:val="00535FBF"/>
    <w:rsid w:val="00540D79"/>
    <w:rsid w:val="00541094"/>
    <w:rsid w:val="005432DE"/>
    <w:rsid w:val="00543570"/>
    <w:rsid w:val="00543B79"/>
    <w:rsid w:val="00544BF9"/>
    <w:rsid w:val="00544F24"/>
    <w:rsid w:val="005463B5"/>
    <w:rsid w:val="005474A5"/>
    <w:rsid w:val="00551362"/>
    <w:rsid w:val="00551A00"/>
    <w:rsid w:val="00553362"/>
    <w:rsid w:val="00553FE9"/>
    <w:rsid w:val="00554FD1"/>
    <w:rsid w:val="00556066"/>
    <w:rsid w:val="005566AB"/>
    <w:rsid w:val="00556D94"/>
    <w:rsid w:val="00557164"/>
    <w:rsid w:val="00562154"/>
    <w:rsid w:val="00562426"/>
    <w:rsid w:val="0056305C"/>
    <w:rsid w:val="00564EA9"/>
    <w:rsid w:val="00565677"/>
    <w:rsid w:val="005657FD"/>
    <w:rsid w:val="0056643F"/>
    <w:rsid w:val="00566D25"/>
    <w:rsid w:val="00566F9C"/>
    <w:rsid w:val="0057053C"/>
    <w:rsid w:val="00571F9E"/>
    <w:rsid w:val="0057347D"/>
    <w:rsid w:val="00573586"/>
    <w:rsid w:val="00573771"/>
    <w:rsid w:val="00574C20"/>
    <w:rsid w:val="00575DE4"/>
    <w:rsid w:val="00576CCC"/>
    <w:rsid w:val="005773A2"/>
    <w:rsid w:val="00577C8A"/>
    <w:rsid w:val="00577E30"/>
    <w:rsid w:val="00582878"/>
    <w:rsid w:val="00583B2D"/>
    <w:rsid w:val="005845E5"/>
    <w:rsid w:val="00584626"/>
    <w:rsid w:val="0058464A"/>
    <w:rsid w:val="00585FCD"/>
    <w:rsid w:val="005861F1"/>
    <w:rsid w:val="0058719C"/>
    <w:rsid w:val="00590004"/>
    <w:rsid w:val="0059105F"/>
    <w:rsid w:val="00592859"/>
    <w:rsid w:val="00593395"/>
    <w:rsid w:val="00595396"/>
    <w:rsid w:val="00595C3D"/>
    <w:rsid w:val="00595C6B"/>
    <w:rsid w:val="00597758"/>
    <w:rsid w:val="00597A6E"/>
    <w:rsid w:val="005A060D"/>
    <w:rsid w:val="005A0A4F"/>
    <w:rsid w:val="005A0DC7"/>
    <w:rsid w:val="005A2482"/>
    <w:rsid w:val="005A2716"/>
    <w:rsid w:val="005A290B"/>
    <w:rsid w:val="005A2DEC"/>
    <w:rsid w:val="005A5B32"/>
    <w:rsid w:val="005A5F24"/>
    <w:rsid w:val="005A72AD"/>
    <w:rsid w:val="005A7724"/>
    <w:rsid w:val="005B0F04"/>
    <w:rsid w:val="005B1450"/>
    <w:rsid w:val="005B26C6"/>
    <w:rsid w:val="005B28D0"/>
    <w:rsid w:val="005B43D8"/>
    <w:rsid w:val="005B491B"/>
    <w:rsid w:val="005B5BFA"/>
    <w:rsid w:val="005B5FAF"/>
    <w:rsid w:val="005B769A"/>
    <w:rsid w:val="005C014B"/>
    <w:rsid w:val="005C111A"/>
    <w:rsid w:val="005C2AAD"/>
    <w:rsid w:val="005C3A3A"/>
    <w:rsid w:val="005C3E4F"/>
    <w:rsid w:val="005C47E5"/>
    <w:rsid w:val="005C603E"/>
    <w:rsid w:val="005C653A"/>
    <w:rsid w:val="005C7F2D"/>
    <w:rsid w:val="005D028C"/>
    <w:rsid w:val="005D19BF"/>
    <w:rsid w:val="005D2343"/>
    <w:rsid w:val="005D3B7B"/>
    <w:rsid w:val="005D4488"/>
    <w:rsid w:val="005D4719"/>
    <w:rsid w:val="005E00F9"/>
    <w:rsid w:val="005E1148"/>
    <w:rsid w:val="005E2068"/>
    <w:rsid w:val="005E2636"/>
    <w:rsid w:val="005E33F4"/>
    <w:rsid w:val="005E37A3"/>
    <w:rsid w:val="005E3AB3"/>
    <w:rsid w:val="005E494A"/>
    <w:rsid w:val="005E5A3E"/>
    <w:rsid w:val="005E79C7"/>
    <w:rsid w:val="005F0E06"/>
    <w:rsid w:val="005F2A40"/>
    <w:rsid w:val="005F2DFA"/>
    <w:rsid w:val="005F3FDA"/>
    <w:rsid w:val="005F402A"/>
    <w:rsid w:val="005F41E7"/>
    <w:rsid w:val="005F48E1"/>
    <w:rsid w:val="005F5325"/>
    <w:rsid w:val="005F6949"/>
    <w:rsid w:val="005F6D6E"/>
    <w:rsid w:val="00600CD0"/>
    <w:rsid w:val="00600F2B"/>
    <w:rsid w:val="00601C45"/>
    <w:rsid w:val="00604254"/>
    <w:rsid w:val="00604E0B"/>
    <w:rsid w:val="00605869"/>
    <w:rsid w:val="00605CFD"/>
    <w:rsid w:val="0060659D"/>
    <w:rsid w:val="00607AE5"/>
    <w:rsid w:val="00610119"/>
    <w:rsid w:val="00610CD6"/>
    <w:rsid w:val="00611400"/>
    <w:rsid w:val="00611E4C"/>
    <w:rsid w:val="00612DD5"/>
    <w:rsid w:val="00613A37"/>
    <w:rsid w:val="0061520C"/>
    <w:rsid w:val="0061553C"/>
    <w:rsid w:val="00617278"/>
    <w:rsid w:val="00620C56"/>
    <w:rsid w:val="0062219A"/>
    <w:rsid w:val="006224A0"/>
    <w:rsid w:val="006225B2"/>
    <w:rsid w:val="00622F69"/>
    <w:rsid w:val="00624D57"/>
    <w:rsid w:val="00625688"/>
    <w:rsid w:val="0062601E"/>
    <w:rsid w:val="006266EE"/>
    <w:rsid w:val="00633243"/>
    <w:rsid w:val="006344CB"/>
    <w:rsid w:val="00635194"/>
    <w:rsid w:val="006372B1"/>
    <w:rsid w:val="0064062F"/>
    <w:rsid w:val="00640E7D"/>
    <w:rsid w:val="00641261"/>
    <w:rsid w:val="006412C6"/>
    <w:rsid w:val="00642928"/>
    <w:rsid w:val="00644996"/>
    <w:rsid w:val="00646387"/>
    <w:rsid w:val="00646A0A"/>
    <w:rsid w:val="0064721C"/>
    <w:rsid w:val="00647952"/>
    <w:rsid w:val="00651977"/>
    <w:rsid w:val="00651DED"/>
    <w:rsid w:val="00653FB4"/>
    <w:rsid w:val="006541DE"/>
    <w:rsid w:val="006569C7"/>
    <w:rsid w:val="00656B93"/>
    <w:rsid w:val="00656EE8"/>
    <w:rsid w:val="006602D9"/>
    <w:rsid w:val="00661FEC"/>
    <w:rsid w:val="006638CC"/>
    <w:rsid w:val="00665D18"/>
    <w:rsid w:val="00667113"/>
    <w:rsid w:val="00670053"/>
    <w:rsid w:val="00671136"/>
    <w:rsid w:val="00672448"/>
    <w:rsid w:val="006751E5"/>
    <w:rsid w:val="00676226"/>
    <w:rsid w:val="0068069D"/>
    <w:rsid w:val="00680E78"/>
    <w:rsid w:val="00680ED3"/>
    <w:rsid w:val="00681A28"/>
    <w:rsid w:val="00681F81"/>
    <w:rsid w:val="006830FF"/>
    <w:rsid w:val="0068440B"/>
    <w:rsid w:val="00686C2C"/>
    <w:rsid w:val="006909F5"/>
    <w:rsid w:val="006913EF"/>
    <w:rsid w:val="00691768"/>
    <w:rsid w:val="00691856"/>
    <w:rsid w:val="00693367"/>
    <w:rsid w:val="00693941"/>
    <w:rsid w:val="006943A4"/>
    <w:rsid w:val="00694A0C"/>
    <w:rsid w:val="006956D9"/>
    <w:rsid w:val="00696FF5"/>
    <w:rsid w:val="0069799C"/>
    <w:rsid w:val="006A11DD"/>
    <w:rsid w:val="006A1331"/>
    <w:rsid w:val="006A185E"/>
    <w:rsid w:val="006A4389"/>
    <w:rsid w:val="006B2756"/>
    <w:rsid w:val="006B2E19"/>
    <w:rsid w:val="006B315D"/>
    <w:rsid w:val="006B3976"/>
    <w:rsid w:val="006B5405"/>
    <w:rsid w:val="006B5859"/>
    <w:rsid w:val="006B5E3A"/>
    <w:rsid w:val="006B61E0"/>
    <w:rsid w:val="006B74C1"/>
    <w:rsid w:val="006B7723"/>
    <w:rsid w:val="006C43D4"/>
    <w:rsid w:val="006C5307"/>
    <w:rsid w:val="006C57D8"/>
    <w:rsid w:val="006C5E45"/>
    <w:rsid w:val="006C6453"/>
    <w:rsid w:val="006C6947"/>
    <w:rsid w:val="006C6A77"/>
    <w:rsid w:val="006C6AF6"/>
    <w:rsid w:val="006C6ECB"/>
    <w:rsid w:val="006D0112"/>
    <w:rsid w:val="006D0D9D"/>
    <w:rsid w:val="006D1341"/>
    <w:rsid w:val="006D1763"/>
    <w:rsid w:val="006D2222"/>
    <w:rsid w:val="006D67D0"/>
    <w:rsid w:val="006D6F2C"/>
    <w:rsid w:val="006D7116"/>
    <w:rsid w:val="006D757D"/>
    <w:rsid w:val="006D7864"/>
    <w:rsid w:val="006D7AE2"/>
    <w:rsid w:val="006E10C2"/>
    <w:rsid w:val="006E1757"/>
    <w:rsid w:val="006E1D71"/>
    <w:rsid w:val="006E1E6A"/>
    <w:rsid w:val="006E1F0C"/>
    <w:rsid w:val="006E2512"/>
    <w:rsid w:val="006E4A15"/>
    <w:rsid w:val="006E4A33"/>
    <w:rsid w:val="006E5785"/>
    <w:rsid w:val="006E5C26"/>
    <w:rsid w:val="006E5EE0"/>
    <w:rsid w:val="006E7ADE"/>
    <w:rsid w:val="006E7BE2"/>
    <w:rsid w:val="006F0656"/>
    <w:rsid w:val="006F08DF"/>
    <w:rsid w:val="006F0F17"/>
    <w:rsid w:val="006F15AE"/>
    <w:rsid w:val="006F3B68"/>
    <w:rsid w:val="006F53DE"/>
    <w:rsid w:val="006F5447"/>
    <w:rsid w:val="006F5B18"/>
    <w:rsid w:val="006F60DD"/>
    <w:rsid w:val="006F695A"/>
    <w:rsid w:val="006F7FF7"/>
    <w:rsid w:val="0070086F"/>
    <w:rsid w:val="0070088E"/>
    <w:rsid w:val="00700BAB"/>
    <w:rsid w:val="00701F6B"/>
    <w:rsid w:val="007053A0"/>
    <w:rsid w:val="0070562C"/>
    <w:rsid w:val="00707CE2"/>
    <w:rsid w:val="00710902"/>
    <w:rsid w:val="00710E76"/>
    <w:rsid w:val="0071120A"/>
    <w:rsid w:val="00712227"/>
    <w:rsid w:val="0071251E"/>
    <w:rsid w:val="00712990"/>
    <w:rsid w:val="00713167"/>
    <w:rsid w:val="00713240"/>
    <w:rsid w:val="00713DF4"/>
    <w:rsid w:val="00717944"/>
    <w:rsid w:val="00717A51"/>
    <w:rsid w:val="00717BC6"/>
    <w:rsid w:val="0072000A"/>
    <w:rsid w:val="007241BB"/>
    <w:rsid w:val="007243D6"/>
    <w:rsid w:val="00724E7E"/>
    <w:rsid w:val="007259F9"/>
    <w:rsid w:val="00727085"/>
    <w:rsid w:val="0072738F"/>
    <w:rsid w:val="00731AAF"/>
    <w:rsid w:val="00732C42"/>
    <w:rsid w:val="0073371D"/>
    <w:rsid w:val="00733F90"/>
    <w:rsid w:val="0073426E"/>
    <w:rsid w:val="00734457"/>
    <w:rsid w:val="007345F5"/>
    <w:rsid w:val="007349CB"/>
    <w:rsid w:val="00734BAB"/>
    <w:rsid w:val="00734D2B"/>
    <w:rsid w:val="00735681"/>
    <w:rsid w:val="00736913"/>
    <w:rsid w:val="00736A47"/>
    <w:rsid w:val="00736A92"/>
    <w:rsid w:val="00736BFF"/>
    <w:rsid w:val="00742299"/>
    <w:rsid w:val="007429CC"/>
    <w:rsid w:val="0074458B"/>
    <w:rsid w:val="007448B8"/>
    <w:rsid w:val="00744DB9"/>
    <w:rsid w:val="00745961"/>
    <w:rsid w:val="00752809"/>
    <w:rsid w:val="00755751"/>
    <w:rsid w:val="007566E1"/>
    <w:rsid w:val="0075789F"/>
    <w:rsid w:val="00760B13"/>
    <w:rsid w:val="00760D93"/>
    <w:rsid w:val="0076309E"/>
    <w:rsid w:val="00764667"/>
    <w:rsid w:val="007647B5"/>
    <w:rsid w:val="00764C3E"/>
    <w:rsid w:val="00766C4F"/>
    <w:rsid w:val="007671A6"/>
    <w:rsid w:val="00767CDB"/>
    <w:rsid w:val="007716EF"/>
    <w:rsid w:val="007718C3"/>
    <w:rsid w:val="00771F31"/>
    <w:rsid w:val="0077474A"/>
    <w:rsid w:val="00774F33"/>
    <w:rsid w:val="00775CAC"/>
    <w:rsid w:val="00776CD8"/>
    <w:rsid w:val="00780788"/>
    <w:rsid w:val="00780A66"/>
    <w:rsid w:val="00780E54"/>
    <w:rsid w:val="00781876"/>
    <w:rsid w:val="00781C06"/>
    <w:rsid w:val="00783A19"/>
    <w:rsid w:val="00784F91"/>
    <w:rsid w:val="00785AEA"/>
    <w:rsid w:val="00785E79"/>
    <w:rsid w:val="007866CD"/>
    <w:rsid w:val="007868A5"/>
    <w:rsid w:val="00790C8C"/>
    <w:rsid w:val="00792ADE"/>
    <w:rsid w:val="00793E0D"/>
    <w:rsid w:val="00793F4E"/>
    <w:rsid w:val="0079417E"/>
    <w:rsid w:val="00794AEF"/>
    <w:rsid w:val="00795E68"/>
    <w:rsid w:val="00796393"/>
    <w:rsid w:val="007971D5"/>
    <w:rsid w:val="00797512"/>
    <w:rsid w:val="007A2900"/>
    <w:rsid w:val="007A36F4"/>
    <w:rsid w:val="007A4750"/>
    <w:rsid w:val="007A4FFB"/>
    <w:rsid w:val="007A5197"/>
    <w:rsid w:val="007A5734"/>
    <w:rsid w:val="007A6B0D"/>
    <w:rsid w:val="007B3260"/>
    <w:rsid w:val="007B3974"/>
    <w:rsid w:val="007B41FA"/>
    <w:rsid w:val="007B4529"/>
    <w:rsid w:val="007B4FD1"/>
    <w:rsid w:val="007B75A6"/>
    <w:rsid w:val="007C072B"/>
    <w:rsid w:val="007C1108"/>
    <w:rsid w:val="007C256B"/>
    <w:rsid w:val="007C2B8B"/>
    <w:rsid w:val="007C2F15"/>
    <w:rsid w:val="007C4FFE"/>
    <w:rsid w:val="007C6B8C"/>
    <w:rsid w:val="007C7639"/>
    <w:rsid w:val="007D045B"/>
    <w:rsid w:val="007D0C24"/>
    <w:rsid w:val="007D1CB0"/>
    <w:rsid w:val="007D2A27"/>
    <w:rsid w:val="007D4375"/>
    <w:rsid w:val="007E0287"/>
    <w:rsid w:val="007E03CF"/>
    <w:rsid w:val="007E043E"/>
    <w:rsid w:val="007E1E37"/>
    <w:rsid w:val="007E2BAF"/>
    <w:rsid w:val="007E3378"/>
    <w:rsid w:val="007E54BE"/>
    <w:rsid w:val="007E57F9"/>
    <w:rsid w:val="007E5A86"/>
    <w:rsid w:val="007E6F3A"/>
    <w:rsid w:val="007F0936"/>
    <w:rsid w:val="007F0F9D"/>
    <w:rsid w:val="007F225A"/>
    <w:rsid w:val="007F5AD2"/>
    <w:rsid w:val="007F78E1"/>
    <w:rsid w:val="007F78E4"/>
    <w:rsid w:val="007F7E35"/>
    <w:rsid w:val="00802E5F"/>
    <w:rsid w:val="00803DDB"/>
    <w:rsid w:val="008045F6"/>
    <w:rsid w:val="008101D2"/>
    <w:rsid w:val="008124D2"/>
    <w:rsid w:val="00813497"/>
    <w:rsid w:val="00814926"/>
    <w:rsid w:val="00815432"/>
    <w:rsid w:val="00816706"/>
    <w:rsid w:val="008178E6"/>
    <w:rsid w:val="00817F36"/>
    <w:rsid w:val="00820822"/>
    <w:rsid w:val="00820849"/>
    <w:rsid w:val="00821118"/>
    <w:rsid w:val="0082428A"/>
    <w:rsid w:val="00824579"/>
    <w:rsid w:val="00824CF1"/>
    <w:rsid w:val="0082543B"/>
    <w:rsid w:val="00825ADA"/>
    <w:rsid w:val="00825B18"/>
    <w:rsid w:val="0082779D"/>
    <w:rsid w:val="00830A09"/>
    <w:rsid w:val="008314A6"/>
    <w:rsid w:val="00834E47"/>
    <w:rsid w:val="00835BE1"/>
    <w:rsid w:val="00836497"/>
    <w:rsid w:val="00836EE2"/>
    <w:rsid w:val="0083708E"/>
    <w:rsid w:val="008372CF"/>
    <w:rsid w:val="00840E5A"/>
    <w:rsid w:val="00844450"/>
    <w:rsid w:val="0084453E"/>
    <w:rsid w:val="008457A3"/>
    <w:rsid w:val="00845CA3"/>
    <w:rsid w:val="008465C6"/>
    <w:rsid w:val="0085090C"/>
    <w:rsid w:val="00852A13"/>
    <w:rsid w:val="00854361"/>
    <w:rsid w:val="008547BC"/>
    <w:rsid w:val="00857F27"/>
    <w:rsid w:val="0086045A"/>
    <w:rsid w:val="008613E8"/>
    <w:rsid w:val="00862117"/>
    <w:rsid w:val="00862478"/>
    <w:rsid w:val="00862F48"/>
    <w:rsid w:val="00863A9C"/>
    <w:rsid w:val="00863EDA"/>
    <w:rsid w:val="00864DBA"/>
    <w:rsid w:val="00865051"/>
    <w:rsid w:val="00866478"/>
    <w:rsid w:val="00867083"/>
    <w:rsid w:val="00867257"/>
    <w:rsid w:val="008676C5"/>
    <w:rsid w:val="00867712"/>
    <w:rsid w:val="00867E69"/>
    <w:rsid w:val="00871C9B"/>
    <w:rsid w:val="0087246C"/>
    <w:rsid w:val="00872AF0"/>
    <w:rsid w:val="008739E4"/>
    <w:rsid w:val="008746D8"/>
    <w:rsid w:val="00874B5B"/>
    <w:rsid w:val="00875A0F"/>
    <w:rsid w:val="00876AE1"/>
    <w:rsid w:val="00876E8E"/>
    <w:rsid w:val="008772C5"/>
    <w:rsid w:val="00877FA1"/>
    <w:rsid w:val="0088041F"/>
    <w:rsid w:val="00881896"/>
    <w:rsid w:val="00881E72"/>
    <w:rsid w:val="00883249"/>
    <w:rsid w:val="00884247"/>
    <w:rsid w:val="008846F6"/>
    <w:rsid w:val="00885011"/>
    <w:rsid w:val="00890E46"/>
    <w:rsid w:val="008912AF"/>
    <w:rsid w:val="0089217C"/>
    <w:rsid w:val="00895D74"/>
    <w:rsid w:val="00896EE5"/>
    <w:rsid w:val="008973D5"/>
    <w:rsid w:val="00897AA6"/>
    <w:rsid w:val="00897D50"/>
    <w:rsid w:val="00897F33"/>
    <w:rsid w:val="008A1629"/>
    <w:rsid w:val="008A1A1C"/>
    <w:rsid w:val="008A1BCF"/>
    <w:rsid w:val="008A26AA"/>
    <w:rsid w:val="008A2852"/>
    <w:rsid w:val="008A4431"/>
    <w:rsid w:val="008A535A"/>
    <w:rsid w:val="008A6458"/>
    <w:rsid w:val="008A6D53"/>
    <w:rsid w:val="008A7F4B"/>
    <w:rsid w:val="008B0AE2"/>
    <w:rsid w:val="008B0DBE"/>
    <w:rsid w:val="008B0FB9"/>
    <w:rsid w:val="008B191B"/>
    <w:rsid w:val="008B1C0F"/>
    <w:rsid w:val="008B3912"/>
    <w:rsid w:val="008B395A"/>
    <w:rsid w:val="008B4765"/>
    <w:rsid w:val="008B4F34"/>
    <w:rsid w:val="008B5880"/>
    <w:rsid w:val="008B5BFC"/>
    <w:rsid w:val="008B644E"/>
    <w:rsid w:val="008B7C26"/>
    <w:rsid w:val="008C0535"/>
    <w:rsid w:val="008C235A"/>
    <w:rsid w:val="008C264A"/>
    <w:rsid w:val="008C31D2"/>
    <w:rsid w:val="008C3CDA"/>
    <w:rsid w:val="008C4BDC"/>
    <w:rsid w:val="008C4DB9"/>
    <w:rsid w:val="008C4E09"/>
    <w:rsid w:val="008C4E8F"/>
    <w:rsid w:val="008C539B"/>
    <w:rsid w:val="008C6F70"/>
    <w:rsid w:val="008D08FA"/>
    <w:rsid w:val="008D1AA9"/>
    <w:rsid w:val="008D2D08"/>
    <w:rsid w:val="008D3470"/>
    <w:rsid w:val="008D51DF"/>
    <w:rsid w:val="008E069C"/>
    <w:rsid w:val="008E2860"/>
    <w:rsid w:val="008E36C7"/>
    <w:rsid w:val="008E37EB"/>
    <w:rsid w:val="008E385A"/>
    <w:rsid w:val="008E40D0"/>
    <w:rsid w:val="008E433A"/>
    <w:rsid w:val="008E5355"/>
    <w:rsid w:val="008E59B3"/>
    <w:rsid w:val="008E59CD"/>
    <w:rsid w:val="008E59FC"/>
    <w:rsid w:val="008E6AD1"/>
    <w:rsid w:val="008E72CD"/>
    <w:rsid w:val="008F0932"/>
    <w:rsid w:val="008F09C5"/>
    <w:rsid w:val="008F1AEA"/>
    <w:rsid w:val="008F1E84"/>
    <w:rsid w:val="008F3175"/>
    <w:rsid w:val="008F3234"/>
    <w:rsid w:val="008F463D"/>
    <w:rsid w:val="0090036E"/>
    <w:rsid w:val="00902EA5"/>
    <w:rsid w:val="0090312A"/>
    <w:rsid w:val="00906049"/>
    <w:rsid w:val="0090608A"/>
    <w:rsid w:val="00907DB8"/>
    <w:rsid w:val="00911388"/>
    <w:rsid w:val="009120C3"/>
    <w:rsid w:val="009127BE"/>
    <w:rsid w:val="00914EB0"/>
    <w:rsid w:val="00915602"/>
    <w:rsid w:val="00916787"/>
    <w:rsid w:val="00916C22"/>
    <w:rsid w:val="00916D73"/>
    <w:rsid w:val="00920DA8"/>
    <w:rsid w:val="00920E5F"/>
    <w:rsid w:val="00921B2A"/>
    <w:rsid w:val="0092202C"/>
    <w:rsid w:val="00922868"/>
    <w:rsid w:val="00923244"/>
    <w:rsid w:val="00923578"/>
    <w:rsid w:val="009246C9"/>
    <w:rsid w:val="00925380"/>
    <w:rsid w:val="00925B14"/>
    <w:rsid w:val="00926488"/>
    <w:rsid w:val="00926CB7"/>
    <w:rsid w:val="00927077"/>
    <w:rsid w:val="00927C81"/>
    <w:rsid w:val="00930B9A"/>
    <w:rsid w:val="00931187"/>
    <w:rsid w:val="009315D3"/>
    <w:rsid w:val="009316C5"/>
    <w:rsid w:val="00931D8F"/>
    <w:rsid w:val="00934FC8"/>
    <w:rsid w:val="009359BF"/>
    <w:rsid w:val="009364CD"/>
    <w:rsid w:val="00936DD2"/>
    <w:rsid w:val="00941968"/>
    <w:rsid w:val="009420DF"/>
    <w:rsid w:val="009423A2"/>
    <w:rsid w:val="00943493"/>
    <w:rsid w:val="00943858"/>
    <w:rsid w:val="00943E28"/>
    <w:rsid w:val="00944C86"/>
    <w:rsid w:val="00944CA0"/>
    <w:rsid w:val="00945499"/>
    <w:rsid w:val="009472BB"/>
    <w:rsid w:val="009472D8"/>
    <w:rsid w:val="00950D2B"/>
    <w:rsid w:val="00953EC2"/>
    <w:rsid w:val="00954498"/>
    <w:rsid w:val="00954F2D"/>
    <w:rsid w:val="00955478"/>
    <w:rsid w:val="00955A1E"/>
    <w:rsid w:val="00955C7C"/>
    <w:rsid w:val="00960A06"/>
    <w:rsid w:val="00961C01"/>
    <w:rsid w:val="00962A6F"/>
    <w:rsid w:val="00965BE2"/>
    <w:rsid w:val="009701C7"/>
    <w:rsid w:val="00972628"/>
    <w:rsid w:val="009731A6"/>
    <w:rsid w:val="00973676"/>
    <w:rsid w:val="00973740"/>
    <w:rsid w:val="00973C31"/>
    <w:rsid w:val="00973F2E"/>
    <w:rsid w:val="00974FF3"/>
    <w:rsid w:val="00975482"/>
    <w:rsid w:val="00975C81"/>
    <w:rsid w:val="00976016"/>
    <w:rsid w:val="00976426"/>
    <w:rsid w:val="00976751"/>
    <w:rsid w:val="009770DD"/>
    <w:rsid w:val="0097777D"/>
    <w:rsid w:val="00977833"/>
    <w:rsid w:val="009801B0"/>
    <w:rsid w:val="009809ED"/>
    <w:rsid w:val="0098105F"/>
    <w:rsid w:val="00981131"/>
    <w:rsid w:val="00981621"/>
    <w:rsid w:val="00982B86"/>
    <w:rsid w:val="00982E1E"/>
    <w:rsid w:val="009844B3"/>
    <w:rsid w:val="009847B1"/>
    <w:rsid w:val="00984A60"/>
    <w:rsid w:val="0098587A"/>
    <w:rsid w:val="0098590A"/>
    <w:rsid w:val="00985D03"/>
    <w:rsid w:val="009860D3"/>
    <w:rsid w:val="00986DAD"/>
    <w:rsid w:val="009876DB"/>
    <w:rsid w:val="00987783"/>
    <w:rsid w:val="00991DCE"/>
    <w:rsid w:val="00993FA1"/>
    <w:rsid w:val="00994A13"/>
    <w:rsid w:val="00995370"/>
    <w:rsid w:val="0099597C"/>
    <w:rsid w:val="00995CF4"/>
    <w:rsid w:val="00996643"/>
    <w:rsid w:val="00996FD9"/>
    <w:rsid w:val="009A0381"/>
    <w:rsid w:val="009A1555"/>
    <w:rsid w:val="009A2331"/>
    <w:rsid w:val="009A2D33"/>
    <w:rsid w:val="009A3192"/>
    <w:rsid w:val="009A47C8"/>
    <w:rsid w:val="009B119C"/>
    <w:rsid w:val="009B1D89"/>
    <w:rsid w:val="009B239F"/>
    <w:rsid w:val="009B379B"/>
    <w:rsid w:val="009B4CCA"/>
    <w:rsid w:val="009B4D49"/>
    <w:rsid w:val="009B51F9"/>
    <w:rsid w:val="009B60BE"/>
    <w:rsid w:val="009B7A60"/>
    <w:rsid w:val="009C174B"/>
    <w:rsid w:val="009C39A4"/>
    <w:rsid w:val="009D08CB"/>
    <w:rsid w:val="009D1440"/>
    <w:rsid w:val="009D299F"/>
    <w:rsid w:val="009D2A52"/>
    <w:rsid w:val="009D3F6E"/>
    <w:rsid w:val="009D49A2"/>
    <w:rsid w:val="009D4A95"/>
    <w:rsid w:val="009D4ABF"/>
    <w:rsid w:val="009D5706"/>
    <w:rsid w:val="009D5E6B"/>
    <w:rsid w:val="009D6D14"/>
    <w:rsid w:val="009D7036"/>
    <w:rsid w:val="009D7862"/>
    <w:rsid w:val="009D7F97"/>
    <w:rsid w:val="009E206E"/>
    <w:rsid w:val="009E443A"/>
    <w:rsid w:val="009E48E8"/>
    <w:rsid w:val="009E4B7D"/>
    <w:rsid w:val="009E56BC"/>
    <w:rsid w:val="009E56C3"/>
    <w:rsid w:val="009E58C7"/>
    <w:rsid w:val="009E5C7A"/>
    <w:rsid w:val="009E6D95"/>
    <w:rsid w:val="009F06B0"/>
    <w:rsid w:val="009F0F97"/>
    <w:rsid w:val="009F1336"/>
    <w:rsid w:val="009F2405"/>
    <w:rsid w:val="009F2E9E"/>
    <w:rsid w:val="009F32BD"/>
    <w:rsid w:val="009F3CB4"/>
    <w:rsid w:val="009F4C31"/>
    <w:rsid w:val="009F5B74"/>
    <w:rsid w:val="009F5C3A"/>
    <w:rsid w:val="009F5CFA"/>
    <w:rsid w:val="009F686A"/>
    <w:rsid w:val="00A00D96"/>
    <w:rsid w:val="00A02ADF"/>
    <w:rsid w:val="00A04028"/>
    <w:rsid w:val="00A04FBA"/>
    <w:rsid w:val="00A058D0"/>
    <w:rsid w:val="00A05AC6"/>
    <w:rsid w:val="00A0625D"/>
    <w:rsid w:val="00A06526"/>
    <w:rsid w:val="00A1048B"/>
    <w:rsid w:val="00A1098F"/>
    <w:rsid w:val="00A117FC"/>
    <w:rsid w:val="00A11985"/>
    <w:rsid w:val="00A12043"/>
    <w:rsid w:val="00A13850"/>
    <w:rsid w:val="00A14639"/>
    <w:rsid w:val="00A16C5F"/>
    <w:rsid w:val="00A16D06"/>
    <w:rsid w:val="00A20D2F"/>
    <w:rsid w:val="00A2157F"/>
    <w:rsid w:val="00A21714"/>
    <w:rsid w:val="00A2186C"/>
    <w:rsid w:val="00A2201C"/>
    <w:rsid w:val="00A24308"/>
    <w:rsid w:val="00A24BE0"/>
    <w:rsid w:val="00A25155"/>
    <w:rsid w:val="00A25E40"/>
    <w:rsid w:val="00A2620E"/>
    <w:rsid w:val="00A26700"/>
    <w:rsid w:val="00A2674A"/>
    <w:rsid w:val="00A27085"/>
    <w:rsid w:val="00A276A0"/>
    <w:rsid w:val="00A27F77"/>
    <w:rsid w:val="00A30269"/>
    <w:rsid w:val="00A3058F"/>
    <w:rsid w:val="00A3134B"/>
    <w:rsid w:val="00A31557"/>
    <w:rsid w:val="00A32A9C"/>
    <w:rsid w:val="00A3349F"/>
    <w:rsid w:val="00A35B3B"/>
    <w:rsid w:val="00A37934"/>
    <w:rsid w:val="00A37B5F"/>
    <w:rsid w:val="00A37C3B"/>
    <w:rsid w:val="00A411E0"/>
    <w:rsid w:val="00A41DB4"/>
    <w:rsid w:val="00A42A9C"/>
    <w:rsid w:val="00A42CCE"/>
    <w:rsid w:val="00A43BC0"/>
    <w:rsid w:val="00A4693C"/>
    <w:rsid w:val="00A51E14"/>
    <w:rsid w:val="00A52656"/>
    <w:rsid w:val="00A52828"/>
    <w:rsid w:val="00A52F2A"/>
    <w:rsid w:val="00A54A05"/>
    <w:rsid w:val="00A54FBF"/>
    <w:rsid w:val="00A565FF"/>
    <w:rsid w:val="00A603B0"/>
    <w:rsid w:val="00A61532"/>
    <w:rsid w:val="00A62442"/>
    <w:rsid w:val="00A6283B"/>
    <w:rsid w:val="00A63809"/>
    <w:rsid w:val="00A63E06"/>
    <w:rsid w:val="00A64D01"/>
    <w:rsid w:val="00A65CA6"/>
    <w:rsid w:val="00A66E43"/>
    <w:rsid w:val="00A66FA0"/>
    <w:rsid w:val="00A70913"/>
    <w:rsid w:val="00A70D40"/>
    <w:rsid w:val="00A71394"/>
    <w:rsid w:val="00A7154B"/>
    <w:rsid w:val="00A7214E"/>
    <w:rsid w:val="00A72895"/>
    <w:rsid w:val="00A72B9D"/>
    <w:rsid w:val="00A7342D"/>
    <w:rsid w:val="00A7416F"/>
    <w:rsid w:val="00A74881"/>
    <w:rsid w:val="00A772B3"/>
    <w:rsid w:val="00A80140"/>
    <w:rsid w:val="00A8182D"/>
    <w:rsid w:val="00A81B27"/>
    <w:rsid w:val="00A83C95"/>
    <w:rsid w:val="00A84957"/>
    <w:rsid w:val="00A8583F"/>
    <w:rsid w:val="00A85BCF"/>
    <w:rsid w:val="00A86D71"/>
    <w:rsid w:val="00A871F3"/>
    <w:rsid w:val="00A90113"/>
    <w:rsid w:val="00A90451"/>
    <w:rsid w:val="00A90736"/>
    <w:rsid w:val="00A91FCA"/>
    <w:rsid w:val="00A9305A"/>
    <w:rsid w:val="00A93F6E"/>
    <w:rsid w:val="00A9418E"/>
    <w:rsid w:val="00A94804"/>
    <w:rsid w:val="00A95807"/>
    <w:rsid w:val="00A965E6"/>
    <w:rsid w:val="00A971FD"/>
    <w:rsid w:val="00A97EBD"/>
    <w:rsid w:val="00AA0DD3"/>
    <w:rsid w:val="00AA0E50"/>
    <w:rsid w:val="00AA1FD7"/>
    <w:rsid w:val="00AA4115"/>
    <w:rsid w:val="00AA41C2"/>
    <w:rsid w:val="00AA5C50"/>
    <w:rsid w:val="00AA626F"/>
    <w:rsid w:val="00AA652E"/>
    <w:rsid w:val="00AA7669"/>
    <w:rsid w:val="00AA7734"/>
    <w:rsid w:val="00AB01E8"/>
    <w:rsid w:val="00AB102F"/>
    <w:rsid w:val="00AB1737"/>
    <w:rsid w:val="00AB1C8A"/>
    <w:rsid w:val="00AB2B17"/>
    <w:rsid w:val="00AB38B1"/>
    <w:rsid w:val="00AB44DD"/>
    <w:rsid w:val="00AB56E4"/>
    <w:rsid w:val="00AB75FE"/>
    <w:rsid w:val="00AB76C5"/>
    <w:rsid w:val="00AB7DF9"/>
    <w:rsid w:val="00AB7EDB"/>
    <w:rsid w:val="00AC11F4"/>
    <w:rsid w:val="00AC12CF"/>
    <w:rsid w:val="00AC253A"/>
    <w:rsid w:val="00AC25A2"/>
    <w:rsid w:val="00AC2C36"/>
    <w:rsid w:val="00AC3BA1"/>
    <w:rsid w:val="00AC5212"/>
    <w:rsid w:val="00AC607B"/>
    <w:rsid w:val="00AC62FF"/>
    <w:rsid w:val="00AC7036"/>
    <w:rsid w:val="00AC70F9"/>
    <w:rsid w:val="00AC734A"/>
    <w:rsid w:val="00AC7F55"/>
    <w:rsid w:val="00AD1004"/>
    <w:rsid w:val="00AD1230"/>
    <w:rsid w:val="00AD14BA"/>
    <w:rsid w:val="00AD1AD2"/>
    <w:rsid w:val="00AD2517"/>
    <w:rsid w:val="00AD2688"/>
    <w:rsid w:val="00AD377D"/>
    <w:rsid w:val="00AD3DCC"/>
    <w:rsid w:val="00AD4346"/>
    <w:rsid w:val="00AD5875"/>
    <w:rsid w:val="00AD597E"/>
    <w:rsid w:val="00AD7CB2"/>
    <w:rsid w:val="00AE1BCB"/>
    <w:rsid w:val="00AE2472"/>
    <w:rsid w:val="00AE53FF"/>
    <w:rsid w:val="00AE5436"/>
    <w:rsid w:val="00AE60B3"/>
    <w:rsid w:val="00AE6A64"/>
    <w:rsid w:val="00AE7A3A"/>
    <w:rsid w:val="00AE7C58"/>
    <w:rsid w:val="00AF2E10"/>
    <w:rsid w:val="00AF48D3"/>
    <w:rsid w:val="00AF5174"/>
    <w:rsid w:val="00AF5340"/>
    <w:rsid w:val="00AF6472"/>
    <w:rsid w:val="00B005C5"/>
    <w:rsid w:val="00B007E6"/>
    <w:rsid w:val="00B01A3B"/>
    <w:rsid w:val="00B01C74"/>
    <w:rsid w:val="00B01D7E"/>
    <w:rsid w:val="00B033E9"/>
    <w:rsid w:val="00B03624"/>
    <w:rsid w:val="00B03E89"/>
    <w:rsid w:val="00B11B18"/>
    <w:rsid w:val="00B159E8"/>
    <w:rsid w:val="00B15EF3"/>
    <w:rsid w:val="00B16A67"/>
    <w:rsid w:val="00B17987"/>
    <w:rsid w:val="00B17DBD"/>
    <w:rsid w:val="00B2175F"/>
    <w:rsid w:val="00B217D2"/>
    <w:rsid w:val="00B230F1"/>
    <w:rsid w:val="00B23551"/>
    <w:rsid w:val="00B25062"/>
    <w:rsid w:val="00B250DA"/>
    <w:rsid w:val="00B31C92"/>
    <w:rsid w:val="00B32C24"/>
    <w:rsid w:val="00B351B6"/>
    <w:rsid w:val="00B374A2"/>
    <w:rsid w:val="00B376E9"/>
    <w:rsid w:val="00B379E0"/>
    <w:rsid w:val="00B405D7"/>
    <w:rsid w:val="00B40BBD"/>
    <w:rsid w:val="00B413E9"/>
    <w:rsid w:val="00B41D7B"/>
    <w:rsid w:val="00B42048"/>
    <w:rsid w:val="00B434ED"/>
    <w:rsid w:val="00B44168"/>
    <w:rsid w:val="00B4436D"/>
    <w:rsid w:val="00B452F0"/>
    <w:rsid w:val="00B45476"/>
    <w:rsid w:val="00B459C1"/>
    <w:rsid w:val="00B46D1B"/>
    <w:rsid w:val="00B50626"/>
    <w:rsid w:val="00B52920"/>
    <w:rsid w:val="00B52B0F"/>
    <w:rsid w:val="00B53FCB"/>
    <w:rsid w:val="00B54BE5"/>
    <w:rsid w:val="00B54C6B"/>
    <w:rsid w:val="00B5551D"/>
    <w:rsid w:val="00B5607E"/>
    <w:rsid w:val="00B566C2"/>
    <w:rsid w:val="00B56ECB"/>
    <w:rsid w:val="00B57600"/>
    <w:rsid w:val="00B57925"/>
    <w:rsid w:val="00B606CD"/>
    <w:rsid w:val="00B61B57"/>
    <w:rsid w:val="00B64E7B"/>
    <w:rsid w:val="00B65C96"/>
    <w:rsid w:val="00B65C9E"/>
    <w:rsid w:val="00B65D49"/>
    <w:rsid w:val="00B65DAF"/>
    <w:rsid w:val="00B664C1"/>
    <w:rsid w:val="00B66729"/>
    <w:rsid w:val="00B707F3"/>
    <w:rsid w:val="00B709C4"/>
    <w:rsid w:val="00B7167F"/>
    <w:rsid w:val="00B73109"/>
    <w:rsid w:val="00B754E4"/>
    <w:rsid w:val="00B75B2C"/>
    <w:rsid w:val="00B761F9"/>
    <w:rsid w:val="00B77128"/>
    <w:rsid w:val="00B80977"/>
    <w:rsid w:val="00B80F61"/>
    <w:rsid w:val="00B81F8D"/>
    <w:rsid w:val="00B82476"/>
    <w:rsid w:val="00B8277E"/>
    <w:rsid w:val="00B82903"/>
    <w:rsid w:val="00B83BB0"/>
    <w:rsid w:val="00B84DE5"/>
    <w:rsid w:val="00B85D43"/>
    <w:rsid w:val="00B86BD6"/>
    <w:rsid w:val="00B8753F"/>
    <w:rsid w:val="00B917A2"/>
    <w:rsid w:val="00B94678"/>
    <w:rsid w:val="00B94D1A"/>
    <w:rsid w:val="00B94FDF"/>
    <w:rsid w:val="00B96073"/>
    <w:rsid w:val="00B9653F"/>
    <w:rsid w:val="00B96AAE"/>
    <w:rsid w:val="00B97303"/>
    <w:rsid w:val="00B97A28"/>
    <w:rsid w:val="00BA0253"/>
    <w:rsid w:val="00BA0471"/>
    <w:rsid w:val="00BA0C4A"/>
    <w:rsid w:val="00BA0D95"/>
    <w:rsid w:val="00BA152E"/>
    <w:rsid w:val="00BA1AE1"/>
    <w:rsid w:val="00BA2006"/>
    <w:rsid w:val="00BA23D8"/>
    <w:rsid w:val="00BA40D0"/>
    <w:rsid w:val="00BA7E3C"/>
    <w:rsid w:val="00BB029C"/>
    <w:rsid w:val="00BB171F"/>
    <w:rsid w:val="00BB24CD"/>
    <w:rsid w:val="00BB25DC"/>
    <w:rsid w:val="00BB262F"/>
    <w:rsid w:val="00BB30F4"/>
    <w:rsid w:val="00BB3630"/>
    <w:rsid w:val="00BB3C14"/>
    <w:rsid w:val="00BB5CBF"/>
    <w:rsid w:val="00BB6289"/>
    <w:rsid w:val="00BC305B"/>
    <w:rsid w:val="00BC36CB"/>
    <w:rsid w:val="00BC5694"/>
    <w:rsid w:val="00BC6E82"/>
    <w:rsid w:val="00BC6E91"/>
    <w:rsid w:val="00BC7203"/>
    <w:rsid w:val="00BD1369"/>
    <w:rsid w:val="00BD2A8F"/>
    <w:rsid w:val="00BD32C9"/>
    <w:rsid w:val="00BD5D21"/>
    <w:rsid w:val="00BD5F6F"/>
    <w:rsid w:val="00BD6BF4"/>
    <w:rsid w:val="00BD6E92"/>
    <w:rsid w:val="00BD6F00"/>
    <w:rsid w:val="00BE02F3"/>
    <w:rsid w:val="00BE07E6"/>
    <w:rsid w:val="00BE0A92"/>
    <w:rsid w:val="00BE0FB9"/>
    <w:rsid w:val="00BE15B9"/>
    <w:rsid w:val="00BE1621"/>
    <w:rsid w:val="00BE163A"/>
    <w:rsid w:val="00BE1BF8"/>
    <w:rsid w:val="00BE215A"/>
    <w:rsid w:val="00BE2508"/>
    <w:rsid w:val="00BE2834"/>
    <w:rsid w:val="00BE32BF"/>
    <w:rsid w:val="00BE3734"/>
    <w:rsid w:val="00BE422F"/>
    <w:rsid w:val="00BE7A9B"/>
    <w:rsid w:val="00BF1234"/>
    <w:rsid w:val="00BF225E"/>
    <w:rsid w:val="00BF2656"/>
    <w:rsid w:val="00BF2AED"/>
    <w:rsid w:val="00BF2D6F"/>
    <w:rsid w:val="00BF3470"/>
    <w:rsid w:val="00BF3AAB"/>
    <w:rsid w:val="00BF3B52"/>
    <w:rsid w:val="00BF3CBA"/>
    <w:rsid w:val="00BF3F71"/>
    <w:rsid w:val="00BF4DD4"/>
    <w:rsid w:val="00BF5B79"/>
    <w:rsid w:val="00BF727C"/>
    <w:rsid w:val="00BF7455"/>
    <w:rsid w:val="00BF7DA0"/>
    <w:rsid w:val="00BF7FC7"/>
    <w:rsid w:val="00C0351A"/>
    <w:rsid w:val="00C05885"/>
    <w:rsid w:val="00C061CA"/>
    <w:rsid w:val="00C073AF"/>
    <w:rsid w:val="00C073B1"/>
    <w:rsid w:val="00C07708"/>
    <w:rsid w:val="00C07CAF"/>
    <w:rsid w:val="00C10161"/>
    <w:rsid w:val="00C10850"/>
    <w:rsid w:val="00C11DA7"/>
    <w:rsid w:val="00C13144"/>
    <w:rsid w:val="00C137F2"/>
    <w:rsid w:val="00C14006"/>
    <w:rsid w:val="00C14A25"/>
    <w:rsid w:val="00C1532E"/>
    <w:rsid w:val="00C158B4"/>
    <w:rsid w:val="00C15A65"/>
    <w:rsid w:val="00C166DE"/>
    <w:rsid w:val="00C178B0"/>
    <w:rsid w:val="00C17A35"/>
    <w:rsid w:val="00C20D0C"/>
    <w:rsid w:val="00C21AFC"/>
    <w:rsid w:val="00C21E5C"/>
    <w:rsid w:val="00C23294"/>
    <w:rsid w:val="00C2520A"/>
    <w:rsid w:val="00C25B2B"/>
    <w:rsid w:val="00C26153"/>
    <w:rsid w:val="00C27078"/>
    <w:rsid w:val="00C31EB2"/>
    <w:rsid w:val="00C33A45"/>
    <w:rsid w:val="00C356CB"/>
    <w:rsid w:val="00C36093"/>
    <w:rsid w:val="00C379DC"/>
    <w:rsid w:val="00C40CA3"/>
    <w:rsid w:val="00C416A0"/>
    <w:rsid w:val="00C41E17"/>
    <w:rsid w:val="00C42278"/>
    <w:rsid w:val="00C43763"/>
    <w:rsid w:val="00C44202"/>
    <w:rsid w:val="00C442F4"/>
    <w:rsid w:val="00C445EA"/>
    <w:rsid w:val="00C44711"/>
    <w:rsid w:val="00C45545"/>
    <w:rsid w:val="00C45949"/>
    <w:rsid w:val="00C45B26"/>
    <w:rsid w:val="00C46DAA"/>
    <w:rsid w:val="00C53243"/>
    <w:rsid w:val="00C53CB0"/>
    <w:rsid w:val="00C53E9F"/>
    <w:rsid w:val="00C54089"/>
    <w:rsid w:val="00C55184"/>
    <w:rsid w:val="00C55D21"/>
    <w:rsid w:val="00C563C5"/>
    <w:rsid w:val="00C6003D"/>
    <w:rsid w:val="00C605F4"/>
    <w:rsid w:val="00C6331D"/>
    <w:rsid w:val="00C634E3"/>
    <w:rsid w:val="00C6561D"/>
    <w:rsid w:val="00C6612A"/>
    <w:rsid w:val="00C6667D"/>
    <w:rsid w:val="00C671C8"/>
    <w:rsid w:val="00C672DA"/>
    <w:rsid w:val="00C70CEA"/>
    <w:rsid w:val="00C72A4F"/>
    <w:rsid w:val="00C74103"/>
    <w:rsid w:val="00C74107"/>
    <w:rsid w:val="00C75576"/>
    <w:rsid w:val="00C7655A"/>
    <w:rsid w:val="00C80047"/>
    <w:rsid w:val="00C81338"/>
    <w:rsid w:val="00C81C7F"/>
    <w:rsid w:val="00C81FDD"/>
    <w:rsid w:val="00C82AE2"/>
    <w:rsid w:val="00C83172"/>
    <w:rsid w:val="00C8384B"/>
    <w:rsid w:val="00C84D2F"/>
    <w:rsid w:val="00C86E6D"/>
    <w:rsid w:val="00C8712B"/>
    <w:rsid w:val="00C87BA6"/>
    <w:rsid w:val="00C9042A"/>
    <w:rsid w:val="00C926A4"/>
    <w:rsid w:val="00C92D6C"/>
    <w:rsid w:val="00C93007"/>
    <w:rsid w:val="00C94A0A"/>
    <w:rsid w:val="00C94BE4"/>
    <w:rsid w:val="00C955C1"/>
    <w:rsid w:val="00C9653D"/>
    <w:rsid w:val="00C9681B"/>
    <w:rsid w:val="00C97128"/>
    <w:rsid w:val="00C971DE"/>
    <w:rsid w:val="00C9759D"/>
    <w:rsid w:val="00CA18D9"/>
    <w:rsid w:val="00CA1A20"/>
    <w:rsid w:val="00CA1CCF"/>
    <w:rsid w:val="00CA2348"/>
    <w:rsid w:val="00CA3043"/>
    <w:rsid w:val="00CA3F85"/>
    <w:rsid w:val="00CA5CE2"/>
    <w:rsid w:val="00CA5DFE"/>
    <w:rsid w:val="00CA73DB"/>
    <w:rsid w:val="00CA7AC2"/>
    <w:rsid w:val="00CA7F31"/>
    <w:rsid w:val="00CB00FF"/>
    <w:rsid w:val="00CB0214"/>
    <w:rsid w:val="00CB0B80"/>
    <w:rsid w:val="00CB0CB1"/>
    <w:rsid w:val="00CB0E52"/>
    <w:rsid w:val="00CB1149"/>
    <w:rsid w:val="00CB11BF"/>
    <w:rsid w:val="00CB1341"/>
    <w:rsid w:val="00CB2B6C"/>
    <w:rsid w:val="00CB2D00"/>
    <w:rsid w:val="00CB4118"/>
    <w:rsid w:val="00CB431A"/>
    <w:rsid w:val="00CB60BA"/>
    <w:rsid w:val="00CB79C5"/>
    <w:rsid w:val="00CB7FA8"/>
    <w:rsid w:val="00CC0FCD"/>
    <w:rsid w:val="00CC13AA"/>
    <w:rsid w:val="00CC25F8"/>
    <w:rsid w:val="00CC27AC"/>
    <w:rsid w:val="00CC380A"/>
    <w:rsid w:val="00CC4215"/>
    <w:rsid w:val="00CC4308"/>
    <w:rsid w:val="00CC4529"/>
    <w:rsid w:val="00CC4AA5"/>
    <w:rsid w:val="00CC548B"/>
    <w:rsid w:val="00CC5DCC"/>
    <w:rsid w:val="00CC70F5"/>
    <w:rsid w:val="00CD028B"/>
    <w:rsid w:val="00CD0FE3"/>
    <w:rsid w:val="00CD1F02"/>
    <w:rsid w:val="00CD3B76"/>
    <w:rsid w:val="00CD4A62"/>
    <w:rsid w:val="00CD5180"/>
    <w:rsid w:val="00CD531A"/>
    <w:rsid w:val="00CD5F6B"/>
    <w:rsid w:val="00CD67FF"/>
    <w:rsid w:val="00CD6BC1"/>
    <w:rsid w:val="00CE2185"/>
    <w:rsid w:val="00CE436F"/>
    <w:rsid w:val="00CE4677"/>
    <w:rsid w:val="00CE4910"/>
    <w:rsid w:val="00CE4EE9"/>
    <w:rsid w:val="00CE5772"/>
    <w:rsid w:val="00CE675B"/>
    <w:rsid w:val="00CE68D9"/>
    <w:rsid w:val="00CF0C83"/>
    <w:rsid w:val="00CF17B1"/>
    <w:rsid w:val="00CF1BE4"/>
    <w:rsid w:val="00CF29C5"/>
    <w:rsid w:val="00CF2DD2"/>
    <w:rsid w:val="00CF398F"/>
    <w:rsid w:val="00CF5013"/>
    <w:rsid w:val="00CF504D"/>
    <w:rsid w:val="00CF782E"/>
    <w:rsid w:val="00D0115E"/>
    <w:rsid w:val="00D01969"/>
    <w:rsid w:val="00D01F72"/>
    <w:rsid w:val="00D0415A"/>
    <w:rsid w:val="00D042D2"/>
    <w:rsid w:val="00D04759"/>
    <w:rsid w:val="00D052E6"/>
    <w:rsid w:val="00D06CE9"/>
    <w:rsid w:val="00D07FA4"/>
    <w:rsid w:val="00D10087"/>
    <w:rsid w:val="00D10CB2"/>
    <w:rsid w:val="00D10DB4"/>
    <w:rsid w:val="00D12726"/>
    <w:rsid w:val="00D12915"/>
    <w:rsid w:val="00D13C58"/>
    <w:rsid w:val="00D14D77"/>
    <w:rsid w:val="00D15035"/>
    <w:rsid w:val="00D1531F"/>
    <w:rsid w:val="00D16877"/>
    <w:rsid w:val="00D176DC"/>
    <w:rsid w:val="00D20105"/>
    <w:rsid w:val="00D214B5"/>
    <w:rsid w:val="00D2336A"/>
    <w:rsid w:val="00D236DC"/>
    <w:rsid w:val="00D25520"/>
    <w:rsid w:val="00D26348"/>
    <w:rsid w:val="00D27524"/>
    <w:rsid w:val="00D30C30"/>
    <w:rsid w:val="00D32571"/>
    <w:rsid w:val="00D3322F"/>
    <w:rsid w:val="00D36AEC"/>
    <w:rsid w:val="00D36FED"/>
    <w:rsid w:val="00D375BA"/>
    <w:rsid w:val="00D401CB"/>
    <w:rsid w:val="00D41E3E"/>
    <w:rsid w:val="00D44847"/>
    <w:rsid w:val="00D47904"/>
    <w:rsid w:val="00D47FF9"/>
    <w:rsid w:val="00D5279F"/>
    <w:rsid w:val="00D5418C"/>
    <w:rsid w:val="00D547C7"/>
    <w:rsid w:val="00D554B7"/>
    <w:rsid w:val="00D55CA6"/>
    <w:rsid w:val="00D5634D"/>
    <w:rsid w:val="00D5724A"/>
    <w:rsid w:val="00D576CD"/>
    <w:rsid w:val="00D579B7"/>
    <w:rsid w:val="00D57E2F"/>
    <w:rsid w:val="00D60B9B"/>
    <w:rsid w:val="00D628C7"/>
    <w:rsid w:val="00D64268"/>
    <w:rsid w:val="00D64D74"/>
    <w:rsid w:val="00D65411"/>
    <w:rsid w:val="00D678CE"/>
    <w:rsid w:val="00D70003"/>
    <w:rsid w:val="00D7035C"/>
    <w:rsid w:val="00D7035F"/>
    <w:rsid w:val="00D709B3"/>
    <w:rsid w:val="00D73BB1"/>
    <w:rsid w:val="00D74098"/>
    <w:rsid w:val="00D74131"/>
    <w:rsid w:val="00D76AB8"/>
    <w:rsid w:val="00D77936"/>
    <w:rsid w:val="00D77D57"/>
    <w:rsid w:val="00D8036E"/>
    <w:rsid w:val="00D80906"/>
    <w:rsid w:val="00D80B19"/>
    <w:rsid w:val="00D81232"/>
    <w:rsid w:val="00D822B5"/>
    <w:rsid w:val="00D82598"/>
    <w:rsid w:val="00D827FD"/>
    <w:rsid w:val="00D8475B"/>
    <w:rsid w:val="00D848E5"/>
    <w:rsid w:val="00D84B0F"/>
    <w:rsid w:val="00D84F02"/>
    <w:rsid w:val="00D8592D"/>
    <w:rsid w:val="00D85980"/>
    <w:rsid w:val="00D90F05"/>
    <w:rsid w:val="00D91B63"/>
    <w:rsid w:val="00D91D74"/>
    <w:rsid w:val="00D94E88"/>
    <w:rsid w:val="00D95536"/>
    <w:rsid w:val="00D95762"/>
    <w:rsid w:val="00D95F76"/>
    <w:rsid w:val="00D96B0C"/>
    <w:rsid w:val="00DA1DC0"/>
    <w:rsid w:val="00DA2561"/>
    <w:rsid w:val="00DA2FFB"/>
    <w:rsid w:val="00DA3651"/>
    <w:rsid w:val="00DA37EC"/>
    <w:rsid w:val="00DA38FC"/>
    <w:rsid w:val="00DA5317"/>
    <w:rsid w:val="00DA53A4"/>
    <w:rsid w:val="00DA5FD7"/>
    <w:rsid w:val="00DA6690"/>
    <w:rsid w:val="00DA74BD"/>
    <w:rsid w:val="00DA7A9B"/>
    <w:rsid w:val="00DB1920"/>
    <w:rsid w:val="00DB1C2D"/>
    <w:rsid w:val="00DB1C6D"/>
    <w:rsid w:val="00DB2E06"/>
    <w:rsid w:val="00DB3338"/>
    <w:rsid w:val="00DB614D"/>
    <w:rsid w:val="00DB6A09"/>
    <w:rsid w:val="00DB6DEA"/>
    <w:rsid w:val="00DB7C44"/>
    <w:rsid w:val="00DC09C6"/>
    <w:rsid w:val="00DC0C36"/>
    <w:rsid w:val="00DC1AF0"/>
    <w:rsid w:val="00DC1FE5"/>
    <w:rsid w:val="00DC2158"/>
    <w:rsid w:val="00DC27DE"/>
    <w:rsid w:val="00DC2D0D"/>
    <w:rsid w:val="00DC2F85"/>
    <w:rsid w:val="00DC35A1"/>
    <w:rsid w:val="00DC3CD5"/>
    <w:rsid w:val="00DC669F"/>
    <w:rsid w:val="00DC7015"/>
    <w:rsid w:val="00DC7954"/>
    <w:rsid w:val="00DC7BA7"/>
    <w:rsid w:val="00DD0923"/>
    <w:rsid w:val="00DD267C"/>
    <w:rsid w:val="00DD3B00"/>
    <w:rsid w:val="00DD3E48"/>
    <w:rsid w:val="00DD3EF8"/>
    <w:rsid w:val="00DD3F32"/>
    <w:rsid w:val="00DD47EF"/>
    <w:rsid w:val="00DD56A8"/>
    <w:rsid w:val="00DD6645"/>
    <w:rsid w:val="00DD696C"/>
    <w:rsid w:val="00DE09DA"/>
    <w:rsid w:val="00DE0D92"/>
    <w:rsid w:val="00DE1B2B"/>
    <w:rsid w:val="00DE20C2"/>
    <w:rsid w:val="00DE312B"/>
    <w:rsid w:val="00DE3E9D"/>
    <w:rsid w:val="00DE5554"/>
    <w:rsid w:val="00DF0E16"/>
    <w:rsid w:val="00DF1C29"/>
    <w:rsid w:val="00DF200C"/>
    <w:rsid w:val="00DF2875"/>
    <w:rsid w:val="00DF2B63"/>
    <w:rsid w:val="00DF2F2C"/>
    <w:rsid w:val="00DF30B6"/>
    <w:rsid w:val="00DF3803"/>
    <w:rsid w:val="00DF3B55"/>
    <w:rsid w:val="00DF525B"/>
    <w:rsid w:val="00DF666D"/>
    <w:rsid w:val="00DF68E2"/>
    <w:rsid w:val="00DF71C0"/>
    <w:rsid w:val="00DF7CD3"/>
    <w:rsid w:val="00DF7CED"/>
    <w:rsid w:val="00DF7FC8"/>
    <w:rsid w:val="00E0041A"/>
    <w:rsid w:val="00E009EB"/>
    <w:rsid w:val="00E011B8"/>
    <w:rsid w:val="00E0222F"/>
    <w:rsid w:val="00E028F5"/>
    <w:rsid w:val="00E052B6"/>
    <w:rsid w:val="00E0630D"/>
    <w:rsid w:val="00E06C57"/>
    <w:rsid w:val="00E07F95"/>
    <w:rsid w:val="00E1197D"/>
    <w:rsid w:val="00E11AB4"/>
    <w:rsid w:val="00E11BE5"/>
    <w:rsid w:val="00E12DB6"/>
    <w:rsid w:val="00E1344A"/>
    <w:rsid w:val="00E138EA"/>
    <w:rsid w:val="00E1485A"/>
    <w:rsid w:val="00E14CED"/>
    <w:rsid w:val="00E15026"/>
    <w:rsid w:val="00E1546A"/>
    <w:rsid w:val="00E175EA"/>
    <w:rsid w:val="00E1779C"/>
    <w:rsid w:val="00E17D67"/>
    <w:rsid w:val="00E20050"/>
    <w:rsid w:val="00E22360"/>
    <w:rsid w:val="00E2286B"/>
    <w:rsid w:val="00E22E26"/>
    <w:rsid w:val="00E25C17"/>
    <w:rsid w:val="00E26624"/>
    <w:rsid w:val="00E271EE"/>
    <w:rsid w:val="00E27A40"/>
    <w:rsid w:val="00E3007A"/>
    <w:rsid w:val="00E31E34"/>
    <w:rsid w:val="00E31E99"/>
    <w:rsid w:val="00E32A10"/>
    <w:rsid w:val="00E32FBA"/>
    <w:rsid w:val="00E33CB1"/>
    <w:rsid w:val="00E33F88"/>
    <w:rsid w:val="00E340DA"/>
    <w:rsid w:val="00E34C49"/>
    <w:rsid w:val="00E353E8"/>
    <w:rsid w:val="00E35776"/>
    <w:rsid w:val="00E35DBA"/>
    <w:rsid w:val="00E36C37"/>
    <w:rsid w:val="00E36D41"/>
    <w:rsid w:val="00E375AE"/>
    <w:rsid w:val="00E379B5"/>
    <w:rsid w:val="00E43C39"/>
    <w:rsid w:val="00E43CE1"/>
    <w:rsid w:val="00E43F9D"/>
    <w:rsid w:val="00E447EA"/>
    <w:rsid w:val="00E44D33"/>
    <w:rsid w:val="00E46572"/>
    <w:rsid w:val="00E4747C"/>
    <w:rsid w:val="00E50C47"/>
    <w:rsid w:val="00E53573"/>
    <w:rsid w:val="00E53B85"/>
    <w:rsid w:val="00E53CEE"/>
    <w:rsid w:val="00E53F09"/>
    <w:rsid w:val="00E54B74"/>
    <w:rsid w:val="00E565B0"/>
    <w:rsid w:val="00E57383"/>
    <w:rsid w:val="00E57529"/>
    <w:rsid w:val="00E575A8"/>
    <w:rsid w:val="00E605BF"/>
    <w:rsid w:val="00E6130C"/>
    <w:rsid w:val="00E61C5A"/>
    <w:rsid w:val="00E622DE"/>
    <w:rsid w:val="00E62EAD"/>
    <w:rsid w:val="00E63AB3"/>
    <w:rsid w:val="00E63F05"/>
    <w:rsid w:val="00E6657F"/>
    <w:rsid w:val="00E667B5"/>
    <w:rsid w:val="00E67584"/>
    <w:rsid w:val="00E70566"/>
    <w:rsid w:val="00E72433"/>
    <w:rsid w:val="00E726E1"/>
    <w:rsid w:val="00E74143"/>
    <w:rsid w:val="00E75271"/>
    <w:rsid w:val="00E75618"/>
    <w:rsid w:val="00E75AE1"/>
    <w:rsid w:val="00E761BD"/>
    <w:rsid w:val="00E766FF"/>
    <w:rsid w:val="00E774E8"/>
    <w:rsid w:val="00E77893"/>
    <w:rsid w:val="00E8585A"/>
    <w:rsid w:val="00E86550"/>
    <w:rsid w:val="00E8667A"/>
    <w:rsid w:val="00E900AE"/>
    <w:rsid w:val="00E9060A"/>
    <w:rsid w:val="00E91357"/>
    <w:rsid w:val="00E91973"/>
    <w:rsid w:val="00E91B68"/>
    <w:rsid w:val="00E92478"/>
    <w:rsid w:val="00E944F8"/>
    <w:rsid w:val="00E947E1"/>
    <w:rsid w:val="00E94F20"/>
    <w:rsid w:val="00E97094"/>
    <w:rsid w:val="00EA0AA3"/>
    <w:rsid w:val="00EA0C33"/>
    <w:rsid w:val="00EA0FF4"/>
    <w:rsid w:val="00EA2D8A"/>
    <w:rsid w:val="00EA3216"/>
    <w:rsid w:val="00EA3253"/>
    <w:rsid w:val="00EA3CA8"/>
    <w:rsid w:val="00EA5647"/>
    <w:rsid w:val="00EA568F"/>
    <w:rsid w:val="00EA56F0"/>
    <w:rsid w:val="00EA57EB"/>
    <w:rsid w:val="00EA5E81"/>
    <w:rsid w:val="00EA665E"/>
    <w:rsid w:val="00EA6C42"/>
    <w:rsid w:val="00EB065F"/>
    <w:rsid w:val="00EB1613"/>
    <w:rsid w:val="00EB284C"/>
    <w:rsid w:val="00EB6F97"/>
    <w:rsid w:val="00EB751E"/>
    <w:rsid w:val="00EC1EFB"/>
    <w:rsid w:val="00EC2654"/>
    <w:rsid w:val="00EC3C1B"/>
    <w:rsid w:val="00EC3C74"/>
    <w:rsid w:val="00EC4A7C"/>
    <w:rsid w:val="00EC4AF7"/>
    <w:rsid w:val="00EC58DB"/>
    <w:rsid w:val="00EC5BCA"/>
    <w:rsid w:val="00EC7906"/>
    <w:rsid w:val="00ED0C68"/>
    <w:rsid w:val="00ED0C7B"/>
    <w:rsid w:val="00ED0D01"/>
    <w:rsid w:val="00ED291A"/>
    <w:rsid w:val="00ED39A4"/>
    <w:rsid w:val="00ED3C3B"/>
    <w:rsid w:val="00ED644C"/>
    <w:rsid w:val="00ED7567"/>
    <w:rsid w:val="00ED7A86"/>
    <w:rsid w:val="00EE0845"/>
    <w:rsid w:val="00EE43AC"/>
    <w:rsid w:val="00EE46F5"/>
    <w:rsid w:val="00EE5C58"/>
    <w:rsid w:val="00EE73C5"/>
    <w:rsid w:val="00EE792C"/>
    <w:rsid w:val="00EF0930"/>
    <w:rsid w:val="00EF1765"/>
    <w:rsid w:val="00EF2BAD"/>
    <w:rsid w:val="00EF30CC"/>
    <w:rsid w:val="00EF46D4"/>
    <w:rsid w:val="00EF66AA"/>
    <w:rsid w:val="00F01195"/>
    <w:rsid w:val="00F01373"/>
    <w:rsid w:val="00F01A9C"/>
    <w:rsid w:val="00F039F7"/>
    <w:rsid w:val="00F03D96"/>
    <w:rsid w:val="00F04521"/>
    <w:rsid w:val="00F10999"/>
    <w:rsid w:val="00F120CA"/>
    <w:rsid w:val="00F1269E"/>
    <w:rsid w:val="00F12D20"/>
    <w:rsid w:val="00F13ED8"/>
    <w:rsid w:val="00F15365"/>
    <w:rsid w:val="00F15542"/>
    <w:rsid w:val="00F16F73"/>
    <w:rsid w:val="00F178C5"/>
    <w:rsid w:val="00F20014"/>
    <w:rsid w:val="00F2014C"/>
    <w:rsid w:val="00F211C1"/>
    <w:rsid w:val="00F2238C"/>
    <w:rsid w:val="00F2281E"/>
    <w:rsid w:val="00F2317D"/>
    <w:rsid w:val="00F236A6"/>
    <w:rsid w:val="00F23B47"/>
    <w:rsid w:val="00F23BC0"/>
    <w:rsid w:val="00F24BEE"/>
    <w:rsid w:val="00F25556"/>
    <w:rsid w:val="00F25A91"/>
    <w:rsid w:val="00F25E92"/>
    <w:rsid w:val="00F31397"/>
    <w:rsid w:val="00F320EC"/>
    <w:rsid w:val="00F32261"/>
    <w:rsid w:val="00F33408"/>
    <w:rsid w:val="00F3350B"/>
    <w:rsid w:val="00F33862"/>
    <w:rsid w:val="00F352BB"/>
    <w:rsid w:val="00F37953"/>
    <w:rsid w:val="00F4009B"/>
    <w:rsid w:val="00F4085B"/>
    <w:rsid w:val="00F4175B"/>
    <w:rsid w:val="00F41893"/>
    <w:rsid w:val="00F4330C"/>
    <w:rsid w:val="00F435E0"/>
    <w:rsid w:val="00F43D23"/>
    <w:rsid w:val="00F452EE"/>
    <w:rsid w:val="00F500D1"/>
    <w:rsid w:val="00F50E72"/>
    <w:rsid w:val="00F5212C"/>
    <w:rsid w:val="00F52469"/>
    <w:rsid w:val="00F52FA8"/>
    <w:rsid w:val="00F53336"/>
    <w:rsid w:val="00F535AE"/>
    <w:rsid w:val="00F54461"/>
    <w:rsid w:val="00F547FF"/>
    <w:rsid w:val="00F567B7"/>
    <w:rsid w:val="00F568C8"/>
    <w:rsid w:val="00F575AD"/>
    <w:rsid w:val="00F60241"/>
    <w:rsid w:val="00F60A7F"/>
    <w:rsid w:val="00F60B54"/>
    <w:rsid w:val="00F61F16"/>
    <w:rsid w:val="00F62C4D"/>
    <w:rsid w:val="00F62E7F"/>
    <w:rsid w:val="00F631CA"/>
    <w:rsid w:val="00F65A63"/>
    <w:rsid w:val="00F664E8"/>
    <w:rsid w:val="00F669B6"/>
    <w:rsid w:val="00F67432"/>
    <w:rsid w:val="00F74962"/>
    <w:rsid w:val="00F76775"/>
    <w:rsid w:val="00F775B7"/>
    <w:rsid w:val="00F808E3"/>
    <w:rsid w:val="00F81502"/>
    <w:rsid w:val="00F817B1"/>
    <w:rsid w:val="00F81AFC"/>
    <w:rsid w:val="00F82CBC"/>
    <w:rsid w:val="00F835C4"/>
    <w:rsid w:val="00F849BE"/>
    <w:rsid w:val="00F85082"/>
    <w:rsid w:val="00F854B1"/>
    <w:rsid w:val="00F856B8"/>
    <w:rsid w:val="00F85A4A"/>
    <w:rsid w:val="00F86194"/>
    <w:rsid w:val="00F867DA"/>
    <w:rsid w:val="00F8740B"/>
    <w:rsid w:val="00F90C9D"/>
    <w:rsid w:val="00F92709"/>
    <w:rsid w:val="00F93333"/>
    <w:rsid w:val="00F933A3"/>
    <w:rsid w:val="00F933BD"/>
    <w:rsid w:val="00F9342A"/>
    <w:rsid w:val="00F936B0"/>
    <w:rsid w:val="00F95354"/>
    <w:rsid w:val="00F954B9"/>
    <w:rsid w:val="00F95ED9"/>
    <w:rsid w:val="00F9661D"/>
    <w:rsid w:val="00FA113A"/>
    <w:rsid w:val="00FA3F48"/>
    <w:rsid w:val="00FA670E"/>
    <w:rsid w:val="00FA697B"/>
    <w:rsid w:val="00FA6A08"/>
    <w:rsid w:val="00FA6A37"/>
    <w:rsid w:val="00FA7A77"/>
    <w:rsid w:val="00FB0BB5"/>
    <w:rsid w:val="00FB1626"/>
    <w:rsid w:val="00FB16E1"/>
    <w:rsid w:val="00FB1955"/>
    <w:rsid w:val="00FB434E"/>
    <w:rsid w:val="00FB4E86"/>
    <w:rsid w:val="00FB56D0"/>
    <w:rsid w:val="00FB663B"/>
    <w:rsid w:val="00FB7720"/>
    <w:rsid w:val="00FC0C8F"/>
    <w:rsid w:val="00FC22AC"/>
    <w:rsid w:val="00FC2495"/>
    <w:rsid w:val="00FC6337"/>
    <w:rsid w:val="00FC66DA"/>
    <w:rsid w:val="00FC7D4D"/>
    <w:rsid w:val="00FD07F3"/>
    <w:rsid w:val="00FD12AA"/>
    <w:rsid w:val="00FD2BAF"/>
    <w:rsid w:val="00FD3556"/>
    <w:rsid w:val="00FD4C50"/>
    <w:rsid w:val="00FD6B68"/>
    <w:rsid w:val="00FD6D8C"/>
    <w:rsid w:val="00FD7EA2"/>
    <w:rsid w:val="00FE013C"/>
    <w:rsid w:val="00FE05FA"/>
    <w:rsid w:val="00FE0FEE"/>
    <w:rsid w:val="00FE18E7"/>
    <w:rsid w:val="00FE2364"/>
    <w:rsid w:val="00FE28A0"/>
    <w:rsid w:val="00FE2C00"/>
    <w:rsid w:val="00FE3CA3"/>
    <w:rsid w:val="00FE41E8"/>
    <w:rsid w:val="00FE6DF9"/>
    <w:rsid w:val="00FE7017"/>
    <w:rsid w:val="00FF0B18"/>
    <w:rsid w:val="00FF144C"/>
    <w:rsid w:val="00FF1936"/>
    <w:rsid w:val="00FF38E2"/>
    <w:rsid w:val="00FF38FD"/>
    <w:rsid w:val="00FF3E22"/>
    <w:rsid w:val="00FF451D"/>
    <w:rsid w:val="00FF6BEE"/>
    <w:rsid w:val="00FF6DA5"/>
    <w:rsid w:val="00FF6E0E"/>
    <w:rsid w:val="00FF7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8730BAB"/>
  <w15:chartTrackingRefBased/>
  <w15:docId w15:val="{A3D9EF7D-FE0D-4311-9D2D-139FC703F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UI Gothic" w:eastAsia="MS UI Gothic" w:hAnsi="MS UI Gothic"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4FF3"/>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20C9"/>
    <w:pPr>
      <w:tabs>
        <w:tab w:val="center" w:pos="4252"/>
        <w:tab w:val="right" w:pos="8504"/>
      </w:tabs>
      <w:snapToGrid w:val="0"/>
    </w:pPr>
    <w:rPr>
      <w:rFonts w:ascii="MS UI Gothic" w:eastAsia="MS UI Gothic" w:hAnsi="MS UI Gothic"/>
    </w:rPr>
  </w:style>
  <w:style w:type="character" w:customStyle="1" w:styleId="a4">
    <w:name w:val="ヘッダー (文字)"/>
    <w:basedOn w:val="a0"/>
    <w:link w:val="a3"/>
    <w:uiPriority w:val="99"/>
    <w:rsid w:val="005220C9"/>
  </w:style>
  <w:style w:type="paragraph" w:styleId="a5">
    <w:name w:val="footer"/>
    <w:basedOn w:val="a"/>
    <w:link w:val="a6"/>
    <w:uiPriority w:val="99"/>
    <w:unhideWhenUsed/>
    <w:rsid w:val="005220C9"/>
    <w:pPr>
      <w:tabs>
        <w:tab w:val="center" w:pos="4252"/>
        <w:tab w:val="right" w:pos="8504"/>
      </w:tabs>
      <w:snapToGrid w:val="0"/>
    </w:pPr>
    <w:rPr>
      <w:rFonts w:ascii="MS UI Gothic" w:eastAsia="MS UI Gothic" w:hAnsi="MS UI Gothic"/>
    </w:rPr>
  </w:style>
  <w:style w:type="character" w:customStyle="1" w:styleId="a6">
    <w:name w:val="フッター (文字)"/>
    <w:basedOn w:val="a0"/>
    <w:link w:val="a5"/>
    <w:uiPriority w:val="99"/>
    <w:rsid w:val="005220C9"/>
  </w:style>
  <w:style w:type="table" w:styleId="a7">
    <w:name w:val="Table Grid"/>
    <w:basedOn w:val="a1"/>
    <w:uiPriority w:val="39"/>
    <w:rsid w:val="005220C9"/>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F7057"/>
    <w:pPr>
      <w:ind w:leftChars="400" w:left="840"/>
    </w:pPr>
  </w:style>
  <w:style w:type="paragraph" w:styleId="a9">
    <w:name w:val="Plain Text"/>
    <w:basedOn w:val="a"/>
    <w:link w:val="aa"/>
    <w:uiPriority w:val="99"/>
    <w:unhideWhenUsed/>
    <w:rsid w:val="00DC1AF0"/>
    <w:pPr>
      <w:jc w:val="left"/>
    </w:pPr>
    <w:rPr>
      <w:rFonts w:ascii="Yu Gothic" w:eastAsia="Yu Gothic" w:hAnsi="Courier New" w:cs="Courier New"/>
      <w:sz w:val="22"/>
    </w:rPr>
  </w:style>
  <w:style w:type="character" w:customStyle="1" w:styleId="aa">
    <w:name w:val="書式なし (文字)"/>
    <w:basedOn w:val="a0"/>
    <w:link w:val="a9"/>
    <w:uiPriority w:val="99"/>
    <w:rsid w:val="00DC1AF0"/>
    <w:rPr>
      <w:rFonts w:ascii="Yu Gothic" w:eastAsia="Yu Gothic" w:hAnsi="Courier New" w:cs="Courier New"/>
      <w:sz w:val="22"/>
    </w:rPr>
  </w:style>
  <w:style w:type="paragraph" w:styleId="Web">
    <w:name w:val="Normal (Web)"/>
    <w:basedOn w:val="a"/>
    <w:uiPriority w:val="99"/>
    <w:unhideWhenUsed/>
    <w:rsid w:val="00C21E5C"/>
    <w:rPr>
      <w:rFonts w:ascii="Times New Roman" w:hAnsi="Times New Roman" w:cs="Times New Roman"/>
      <w:sz w:val="24"/>
      <w:szCs w:val="24"/>
    </w:rPr>
  </w:style>
  <w:style w:type="paragraph" w:customStyle="1" w:styleId="4">
    <w:name w:val="本文 4"/>
    <w:basedOn w:val="ab"/>
    <w:rsid w:val="00192099"/>
    <w:pPr>
      <w:widowControl/>
      <w:ind w:leftChars="200" w:left="200" w:firstLineChars="100" w:firstLine="100"/>
    </w:pPr>
    <w:rPr>
      <w:rFonts w:ascii="HG丸ｺﾞｼｯｸM-PRO" w:eastAsia="HG丸ｺﾞｼｯｸM-PRO" w:hAnsi="Century" w:cs="Times New Roman"/>
      <w:szCs w:val="24"/>
    </w:rPr>
  </w:style>
  <w:style w:type="paragraph" w:styleId="ab">
    <w:name w:val="Body Text"/>
    <w:basedOn w:val="a"/>
    <w:link w:val="ac"/>
    <w:uiPriority w:val="99"/>
    <w:unhideWhenUsed/>
    <w:rsid w:val="00192099"/>
  </w:style>
  <w:style w:type="character" w:customStyle="1" w:styleId="ac">
    <w:name w:val="本文 (文字)"/>
    <w:basedOn w:val="a0"/>
    <w:link w:val="ab"/>
    <w:uiPriority w:val="99"/>
    <w:rsid w:val="00192099"/>
    <w:rPr>
      <w:rFonts w:asciiTheme="minorHAnsi" w:eastAsiaTheme="minorEastAsia" w:hAnsiTheme="minorHAnsi"/>
    </w:rPr>
  </w:style>
  <w:style w:type="character" w:styleId="ad">
    <w:name w:val="Strong"/>
    <w:basedOn w:val="a0"/>
    <w:uiPriority w:val="22"/>
    <w:qFormat/>
    <w:rsid w:val="00982E1E"/>
    <w:rPr>
      <w:b/>
      <w:bCs/>
    </w:rPr>
  </w:style>
  <w:style w:type="paragraph" w:styleId="ae">
    <w:name w:val="Closing"/>
    <w:basedOn w:val="a"/>
    <w:link w:val="af"/>
    <w:uiPriority w:val="99"/>
    <w:unhideWhenUsed/>
    <w:rsid w:val="006602D9"/>
    <w:pPr>
      <w:jc w:val="right"/>
    </w:pPr>
    <w:rPr>
      <w:rFonts w:ascii="ＭＳ ゴシック" w:eastAsia="ＭＳ ゴシック" w:hAnsi="ＭＳ ゴシック"/>
      <w:sz w:val="24"/>
      <w:szCs w:val="24"/>
    </w:rPr>
  </w:style>
  <w:style w:type="character" w:customStyle="1" w:styleId="af">
    <w:name w:val="結語 (文字)"/>
    <w:basedOn w:val="a0"/>
    <w:link w:val="ae"/>
    <w:uiPriority w:val="99"/>
    <w:rsid w:val="006602D9"/>
    <w:rPr>
      <w:rFonts w:ascii="ＭＳ ゴシック" w:eastAsia="ＭＳ ゴシック" w:hAnsi="ＭＳ ゴシック"/>
      <w:sz w:val="24"/>
      <w:szCs w:val="24"/>
    </w:rPr>
  </w:style>
  <w:style w:type="paragraph" w:styleId="af0">
    <w:name w:val="Revision"/>
    <w:hidden/>
    <w:uiPriority w:val="99"/>
    <w:semiHidden/>
    <w:rsid w:val="00CE4677"/>
    <w:rPr>
      <w:rFonts w:asciiTheme="minorHAnsi" w:eastAsiaTheme="minorEastAsia" w:hAnsiTheme="minorHAnsi"/>
    </w:rPr>
  </w:style>
  <w:style w:type="character" w:styleId="af1">
    <w:name w:val="annotation reference"/>
    <w:basedOn w:val="a0"/>
    <w:uiPriority w:val="99"/>
    <w:semiHidden/>
    <w:unhideWhenUsed/>
    <w:rsid w:val="00B250DA"/>
    <w:rPr>
      <w:sz w:val="18"/>
      <w:szCs w:val="18"/>
    </w:rPr>
  </w:style>
  <w:style w:type="paragraph" w:styleId="af2">
    <w:name w:val="annotation text"/>
    <w:basedOn w:val="a"/>
    <w:link w:val="af3"/>
    <w:uiPriority w:val="99"/>
    <w:unhideWhenUsed/>
    <w:rsid w:val="00B250DA"/>
    <w:pPr>
      <w:jc w:val="left"/>
    </w:pPr>
  </w:style>
  <w:style w:type="character" w:customStyle="1" w:styleId="af3">
    <w:name w:val="コメント文字列 (文字)"/>
    <w:basedOn w:val="a0"/>
    <w:link w:val="af2"/>
    <w:uiPriority w:val="99"/>
    <w:rsid w:val="00B250DA"/>
    <w:rPr>
      <w:rFonts w:asciiTheme="minorHAnsi" w:eastAsiaTheme="minorEastAsia" w:hAnsiTheme="minorHAnsi"/>
    </w:rPr>
  </w:style>
  <w:style w:type="paragraph" w:styleId="af4">
    <w:name w:val="annotation subject"/>
    <w:basedOn w:val="af2"/>
    <w:next w:val="af2"/>
    <w:link w:val="af5"/>
    <w:uiPriority w:val="99"/>
    <w:semiHidden/>
    <w:unhideWhenUsed/>
    <w:rsid w:val="00B250DA"/>
    <w:rPr>
      <w:b/>
      <w:bCs/>
    </w:rPr>
  </w:style>
  <w:style w:type="character" w:customStyle="1" w:styleId="af5">
    <w:name w:val="コメント内容 (文字)"/>
    <w:basedOn w:val="af3"/>
    <w:link w:val="af4"/>
    <w:uiPriority w:val="99"/>
    <w:semiHidden/>
    <w:rsid w:val="00B250DA"/>
    <w:rPr>
      <w:rFonts w:asciiTheme="minorHAnsi" w:eastAsiaTheme="minorEastAsia" w:hAnsiTheme="minorHAnsi"/>
      <w:b/>
      <w:bCs/>
    </w:rPr>
  </w:style>
  <w:style w:type="character" w:styleId="af6">
    <w:name w:val="Hyperlink"/>
    <w:basedOn w:val="a0"/>
    <w:uiPriority w:val="99"/>
    <w:unhideWhenUsed/>
    <w:rsid w:val="00595C6B"/>
    <w:rPr>
      <w:color w:val="0563C1" w:themeColor="hyperlink"/>
      <w:u w:val="single"/>
    </w:rPr>
  </w:style>
  <w:style w:type="character" w:styleId="af7">
    <w:name w:val="Unresolved Mention"/>
    <w:basedOn w:val="a0"/>
    <w:uiPriority w:val="99"/>
    <w:semiHidden/>
    <w:unhideWhenUsed/>
    <w:rsid w:val="00595C6B"/>
    <w:rPr>
      <w:color w:val="605E5C"/>
      <w:shd w:val="clear" w:color="auto" w:fill="E1DFDD"/>
    </w:rPr>
  </w:style>
  <w:style w:type="character" w:styleId="af8">
    <w:name w:val="FollowedHyperlink"/>
    <w:basedOn w:val="a0"/>
    <w:uiPriority w:val="99"/>
    <w:semiHidden/>
    <w:unhideWhenUsed/>
    <w:rsid w:val="00A1098F"/>
    <w:rPr>
      <w:color w:val="954F72" w:themeColor="followedHyperlink"/>
      <w:u w:val="single"/>
    </w:rPr>
  </w:style>
  <w:style w:type="paragraph" w:styleId="af9">
    <w:name w:val="Date"/>
    <w:basedOn w:val="a"/>
    <w:next w:val="a"/>
    <w:link w:val="afa"/>
    <w:uiPriority w:val="99"/>
    <w:semiHidden/>
    <w:unhideWhenUsed/>
    <w:rsid w:val="000A42ED"/>
  </w:style>
  <w:style w:type="character" w:customStyle="1" w:styleId="afa">
    <w:name w:val="日付 (文字)"/>
    <w:basedOn w:val="a0"/>
    <w:link w:val="af9"/>
    <w:uiPriority w:val="99"/>
    <w:semiHidden/>
    <w:rsid w:val="000A42ED"/>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05608">
      <w:bodyDiv w:val="1"/>
      <w:marLeft w:val="0"/>
      <w:marRight w:val="0"/>
      <w:marTop w:val="0"/>
      <w:marBottom w:val="0"/>
      <w:divBdr>
        <w:top w:val="none" w:sz="0" w:space="0" w:color="auto"/>
        <w:left w:val="none" w:sz="0" w:space="0" w:color="auto"/>
        <w:bottom w:val="none" w:sz="0" w:space="0" w:color="auto"/>
        <w:right w:val="none" w:sz="0" w:space="0" w:color="auto"/>
      </w:divBdr>
    </w:div>
    <w:div w:id="182667757">
      <w:bodyDiv w:val="1"/>
      <w:marLeft w:val="0"/>
      <w:marRight w:val="0"/>
      <w:marTop w:val="0"/>
      <w:marBottom w:val="0"/>
      <w:divBdr>
        <w:top w:val="none" w:sz="0" w:space="0" w:color="auto"/>
        <w:left w:val="none" w:sz="0" w:space="0" w:color="auto"/>
        <w:bottom w:val="none" w:sz="0" w:space="0" w:color="auto"/>
        <w:right w:val="none" w:sz="0" w:space="0" w:color="auto"/>
      </w:divBdr>
    </w:div>
    <w:div w:id="308095236">
      <w:bodyDiv w:val="1"/>
      <w:marLeft w:val="0"/>
      <w:marRight w:val="0"/>
      <w:marTop w:val="0"/>
      <w:marBottom w:val="0"/>
      <w:divBdr>
        <w:top w:val="none" w:sz="0" w:space="0" w:color="auto"/>
        <w:left w:val="none" w:sz="0" w:space="0" w:color="auto"/>
        <w:bottom w:val="none" w:sz="0" w:space="0" w:color="auto"/>
        <w:right w:val="none" w:sz="0" w:space="0" w:color="auto"/>
      </w:divBdr>
    </w:div>
    <w:div w:id="336273126">
      <w:bodyDiv w:val="1"/>
      <w:marLeft w:val="0"/>
      <w:marRight w:val="0"/>
      <w:marTop w:val="0"/>
      <w:marBottom w:val="0"/>
      <w:divBdr>
        <w:top w:val="none" w:sz="0" w:space="0" w:color="auto"/>
        <w:left w:val="none" w:sz="0" w:space="0" w:color="auto"/>
        <w:bottom w:val="none" w:sz="0" w:space="0" w:color="auto"/>
        <w:right w:val="none" w:sz="0" w:space="0" w:color="auto"/>
      </w:divBdr>
    </w:div>
    <w:div w:id="420369157">
      <w:bodyDiv w:val="1"/>
      <w:marLeft w:val="0"/>
      <w:marRight w:val="0"/>
      <w:marTop w:val="0"/>
      <w:marBottom w:val="0"/>
      <w:divBdr>
        <w:top w:val="none" w:sz="0" w:space="0" w:color="auto"/>
        <w:left w:val="none" w:sz="0" w:space="0" w:color="auto"/>
        <w:bottom w:val="none" w:sz="0" w:space="0" w:color="auto"/>
        <w:right w:val="none" w:sz="0" w:space="0" w:color="auto"/>
      </w:divBdr>
    </w:div>
    <w:div w:id="452484886">
      <w:bodyDiv w:val="1"/>
      <w:marLeft w:val="0"/>
      <w:marRight w:val="0"/>
      <w:marTop w:val="0"/>
      <w:marBottom w:val="0"/>
      <w:divBdr>
        <w:top w:val="none" w:sz="0" w:space="0" w:color="auto"/>
        <w:left w:val="none" w:sz="0" w:space="0" w:color="auto"/>
        <w:bottom w:val="none" w:sz="0" w:space="0" w:color="auto"/>
        <w:right w:val="none" w:sz="0" w:space="0" w:color="auto"/>
      </w:divBdr>
    </w:div>
    <w:div w:id="481779873">
      <w:bodyDiv w:val="1"/>
      <w:marLeft w:val="0"/>
      <w:marRight w:val="0"/>
      <w:marTop w:val="0"/>
      <w:marBottom w:val="0"/>
      <w:divBdr>
        <w:top w:val="none" w:sz="0" w:space="0" w:color="auto"/>
        <w:left w:val="none" w:sz="0" w:space="0" w:color="auto"/>
        <w:bottom w:val="none" w:sz="0" w:space="0" w:color="auto"/>
        <w:right w:val="none" w:sz="0" w:space="0" w:color="auto"/>
      </w:divBdr>
    </w:div>
    <w:div w:id="599223503">
      <w:bodyDiv w:val="1"/>
      <w:marLeft w:val="0"/>
      <w:marRight w:val="0"/>
      <w:marTop w:val="0"/>
      <w:marBottom w:val="0"/>
      <w:divBdr>
        <w:top w:val="none" w:sz="0" w:space="0" w:color="auto"/>
        <w:left w:val="none" w:sz="0" w:space="0" w:color="auto"/>
        <w:bottom w:val="none" w:sz="0" w:space="0" w:color="auto"/>
        <w:right w:val="none" w:sz="0" w:space="0" w:color="auto"/>
      </w:divBdr>
    </w:div>
    <w:div w:id="857084621">
      <w:bodyDiv w:val="1"/>
      <w:marLeft w:val="0"/>
      <w:marRight w:val="0"/>
      <w:marTop w:val="0"/>
      <w:marBottom w:val="0"/>
      <w:divBdr>
        <w:top w:val="none" w:sz="0" w:space="0" w:color="auto"/>
        <w:left w:val="none" w:sz="0" w:space="0" w:color="auto"/>
        <w:bottom w:val="none" w:sz="0" w:space="0" w:color="auto"/>
        <w:right w:val="none" w:sz="0" w:space="0" w:color="auto"/>
      </w:divBdr>
    </w:div>
    <w:div w:id="861238008">
      <w:bodyDiv w:val="1"/>
      <w:marLeft w:val="0"/>
      <w:marRight w:val="0"/>
      <w:marTop w:val="0"/>
      <w:marBottom w:val="0"/>
      <w:divBdr>
        <w:top w:val="none" w:sz="0" w:space="0" w:color="auto"/>
        <w:left w:val="none" w:sz="0" w:space="0" w:color="auto"/>
        <w:bottom w:val="none" w:sz="0" w:space="0" w:color="auto"/>
        <w:right w:val="none" w:sz="0" w:space="0" w:color="auto"/>
      </w:divBdr>
    </w:div>
    <w:div w:id="863903165">
      <w:bodyDiv w:val="1"/>
      <w:marLeft w:val="0"/>
      <w:marRight w:val="0"/>
      <w:marTop w:val="0"/>
      <w:marBottom w:val="0"/>
      <w:divBdr>
        <w:top w:val="none" w:sz="0" w:space="0" w:color="auto"/>
        <w:left w:val="none" w:sz="0" w:space="0" w:color="auto"/>
        <w:bottom w:val="none" w:sz="0" w:space="0" w:color="auto"/>
        <w:right w:val="none" w:sz="0" w:space="0" w:color="auto"/>
      </w:divBdr>
    </w:div>
    <w:div w:id="930817597">
      <w:bodyDiv w:val="1"/>
      <w:marLeft w:val="0"/>
      <w:marRight w:val="0"/>
      <w:marTop w:val="0"/>
      <w:marBottom w:val="0"/>
      <w:divBdr>
        <w:top w:val="none" w:sz="0" w:space="0" w:color="auto"/>
        <w:left w:val="none" w:sz="0" w:space="0" w:color="auto"/>
        <w:bottom w:val="none" w:sz="0" w:space="0" w:color="auto"/>
        <w:right w:val="none" w:sz="0" w:space="0" w:color="auto"/>
      </w:divBdr>
    </w:div>
    <w:div w:id="1084717818">
      <w:bodyDiv w:val="1"/>
      <w:marLeft w:val="0"/>
      <w:marRight w:val="0"/>
      <w:marTop w:val="0"/>
      <w:marBottom w:val="0"/>
      <w:divBdr>
        <w:top w:val="none" w:sz="0" w:space="0" w:color="auto"/>
        <w:left w:val="none" w:sz="0" w:space="0" w:color="auto"/>
        <w:bottom w:val="none" w:sz="0" w:space="0" w:color="auto"/>
        <w:right w:val="none" w:sz="0" w:space="0" w:color="auto"/>
      </w:divBdr>
    </w:div>
    <w:div w:id="1122847090">
      <w:bodyDiv w:val="1"/>
      <w:marLeft w:val="0"/>
      <w:marRight w:val="0"/>
      <w:marTop w:val="0"/>
      <w:marBottom w:val="0"/>
      <w:divBdr>
        <w:top w:val="none" w:sz="0" w:space="0" w:color="auto"/>
        <w:left w:val="none" w:sz="0" w:space="0" w:color="auto"/>
        <w:bottom w:val="none" w:sz="0" w:space="0" w:color="auto"/>
        <w:right w:val="none" w:sz="0" w:space="0" w:color="auto"/>
      </w:divBdr>
    </w:div>
    <w:div w:id="1173494857">
      <w:bodyDiv w:val="1"/>
      <w:marLeft w:val="0"/>
      <w:marRight w:val="0"/>
      <w:marTop w:val="0"/>
      <w:marBottom w:val="0"/>
      <w:divBdr>
        <w:top w:val="none" w:sz="0" w:space="0" w:color="auto"/>
        <w:left w:val="none" w:sz="0" w:space="0" w:color="auto"/>
        <w:bottom w:val="none" w:sz="0" w:space="0" w:color="auto"/>
        <w:right w:val="none" w:sz="0" w:space="0" w:color="auto"/>
      </w:divBdr>
    </w:div>
    <w:div w:id="1189568159">
      <w:bodyDiv w:val="1"/>
      <w:marLeft w:val="0"/>
      <w:marRight w:val="0"/>
      <w:marTop w:val="0"/>
      <w:marBottom w:val="0"/>
      <w:divBdr>
        <w:top w:val="none" w:sz="0" w:space="0" w:color="auto"/>
        <w:left w:val="none" w:sz="0" w:space="0" w:color="auto"/>
        <w:bottom w:val="none" w:sz="0" w:space="0" w:color="auto"/>
        <w:right w:val="none" w:sz="0" w:space="0" w:color="auto"/>
      </w:divBdr>
    </w:div>
    <w:div w:id="1190217466">
      <w:bodyDiv w:val="1"/>
      <w:marLeft w:val="0"/>
      <w:marRight w:val="0"/>
      <w:marTop w:val="0"/>
      <w:marBottom w:val="0"/>
      <w:divBdr>
        <w:top w:val="none" w:sz="0" w:space="0" w:color="auto"/>
        <w:left w:val="none" w:sz="0" w:space="0" w:color="auto"/>
        <w:bottom w:val="none" w:sz="0" w:space="0" w:color="auto"/>
        <w:right w:val="none" w:sz="0" w:space="0" w:color="auto"/>
      </w:divBdr>
    </w:div>
    <w:div w:id="1505702756">
      <w:bodyDiv w:val="1"/>
      <w:marLeft w:val="0"/>
      <w:marRight w:val="0"/>
      <w:marTop w:val="0"/>
      <w:marBottom w:val="0"/>
      <w:divBdr>
        <w:top w:val="none" w:sz="0" w:space="0" w:color="auto"/>
        <w:left w:val="none" w:sz="0" w:space="0" w:color="auto"/>
        <w:bottom w:val="none" w:sz="0" w:space="0" w:color="auto"/>
        <w:right w:val="none" w:sz="0" w:space="0" w:color="auto"/>
      </w:divBdr>
    </w:div>
    <w:div w:id="1588229776">
      <w:bodyDiv w:val="1"/>
      <w:marLeft w:val="0"/>
      <w:marRight w:val="0"/>
      <w:marTop w:val="0"/>
      <w:marBottom w:val="0"/>
      <w:divBdr>
        <w:top w:val="none" w:sz="0" w:space="0" w:color="auto"/>
        <w:left w:val="none" w:sz="0" w:space="0" w:color="auto"/>
        <w:bottom w:val="none" w:sz="0" w:space="0" w:color="auto"/>
        <w:right w:val="none" w:sz="0" w:space="0" w:color="auto"/>
      </w:divBdr>
    </w:div>
    <w:div w:id="1632592172">
      <w:bodyDiv w:val="1"/>
      <w:marLeft w:val="0"/>
      <w:marRight w:val="0"/>
      <w:marTop w:val="0"/>
      <w:marBottom w:val="0"/>
      <w:divBdr>
        <w:top w:val="none" w:sz="0" w:space="0" w:color="auto"/>
        <w:left w:val="none" w:sz="0" w:space="0" w:color="auto"/>
        <w:bottom w:val="none" w:sz="0" w:space="0" w:color="auto"/>
        <w:right w:val="none" w:sz="0" w:space="0" w:color="auto"/>
      </w:divBdr>
    </w:div>
    <w:div w:id="1680037872">
      <w:bodyDiv w:val="1"/>
      <w:marLeft w:val="0"/>
      <w:marRight w:val="0"/>
      <w:marTop w:val="0"/>
      <w:marBottom w:val="0"/>
      <w:divBdr>
        <w:top w:val="none" w:sz="0" w:space="0" w:color="auto"/>
        <w:left w:val="none" w:sz="0" w:space="0" w:color="auto"/>
        <w:bottom w:val="none" w:sz="0" w:space="0" w:color="auto"/>
        <w:right w:val="none" w:sz="0" w:space="0" w:color="auto"/>
      </w:divBdr>
    </w:div>
    <w:div w:id="1769226776">
      <w:bodyDiv w:val="1"/>
      <w:marLeft w:val="0"/>
      <w:marRight w:val="0"/>
      <w:marTop w:val="0"/>
      <w:marBottom w:val="0"/>
      <w:divBdr>
        <w:top w:val="none" w:sz="0" w:space="0" w:color="auto"/>
        <w:left w:val="none" w:sz="0" w:space="0" w:color="auto"/>
        <w:bottom w:val="none" w:sz="0" w:space="0" w:color="auto"/>
        <w:right w:val="none" w:sz="0" w:space="0" w:color="auto"/>
      </w:divBdr>
    </w:div>
    <w:div w:id="1840581677">
      <w:bodyDiv w:val="1"/>
      <w:marLeft w:val="0"/>
      <w:marRight w:val="0"/>
      <w:marTop w:val="0"/>
      <w:marBottom w:val="0"/>
      <w:divBdr>
        <w:top w:val="none" w:sz="0" w:space="0" w:color="auto"/>
        <w:left w:val="none" w:sz="0" w:space="0" w:color="auto"/>
        <w:bottom w:val="none" w:sz="0" w:space="0" w:color="auto"/>
        <w:right w:val="none" w:sz="0" w:space="0" w:color="auto"/>
      </w:divBdr>
    </w:div>
    <w:div w:id="1899515131">
      <w:bodyDiv w:val="1"/>
      <w:marLeft w:val="0"/>
      <w:marRight w:val="0"/>
      <w:marTop w:val="0"/>
      <w:marBottom w:val="0"/>
      <w:divBdr>
        <w:top w:val="none" w:sz="0" w:space="0" w:color="auto"/>
        <w:left w:val="none" w:sz="0" w:space="0" w:color="auto"/>
        <w:bottom w:val="none" w:sz="0" w:space="0" w:color="auto"/>
        <w:right w:val="none" w:sz="0" w:space="0" w:color="auto"/>
      </w:divBdr>
    </w:div>
    <w:div w:id="2032412407">
      <w:bodyDiv w:val="1"/>
      <w:marLeft w:val="0"/>
      <w:marRight w:val="0"/>
      <w:marTop w:val="0"/>
      <w:marBottom w:val="0"/>
      <w:divBdr>
        <w:top w:val="none" w:sz="0" w:space="0" w:color="auto"/>
        <w:left w:val="none" w:sz="0" w:space="0" w:color="auto"/>
        <w:bottom w:val="none" w:sz="0" w:space="0" w:color="auto"/>
        <w:right w:val="none" w:sz="0" w:space="0" w:color="auto"/>
      </w:divBdr>
    </w:div>
    <w:div w:id="2061055458">
      <w:bodyDiv w:val="1"/>
      <w:marLeft w:val="0"/>
      <w:marRight w:val="0"/>
      <w:marTop w:val="0"/>
      <w:marBottom w:val="0"/>
      <w:divBdr>
        <w:top w:val="none" w:sz="0" w:space="0" w:color="auto"/>
        <w:left w:val="none" w:sz="0" w:space="0" w:color="auto"/>
        <w:bottom w:val="none" w:sz="0" w:space="0" w:color="auto"/>
        <w:right w:val="none" w:sz="0" w:space="0" w:color="auto"/>
      </w:divBdr>
    </w:div>
    <w:div w:id="2067727078">
      <w:bodyDiv w:val="1"/>
      <w:marLeft w:val="0"/>
      <w:marRight w:val="0"/>
      <w:marTop w:val="0"/>
      <w:marBottom w:val="0"/>
      <w:divBdr>
        <w:top w:val="none" w:sz="0" w:space="0" w:color="auto"/>
        <w:left w:val="none" w:sz="0" w:space="0" w:color="auto"/>
        <w:bottom w:val="none" w:sz="0" w:space="0" w:color="auto"/>
        <w:right w:val="none" w:sz="0" w:space="0" w:color="auto"/>
      </w:divBdr>
    </w:div>
    <w:div w:id="2119715209">
      <w:bodyDiv w:val="1"/>
      <w:marLeft w:val="0"/>
      <w:marRight w:val="0"/>
      <w:marTop w:val="0"/>
      <w:marBottom w:val="0"/>
      <w:divBdr>
        <w:top w:val="none" w:sz="0" w:space="0" w:color="auto"/>
        <w:left w:val="none" w:sz="0" w:space="0" w:color="auto"/>
        <w:bottom w:val="none" w:sz="0" w:space="0" w:color="auto"/>
        <w:right w:val="none" w:sz="0" w:space="0" w:color="auto"/>
      </w:divBdr>
    </w:div>
    <w:div w:id="2123067555">
      <w:bodyDiv w:val="1"/>
      <w:marLeft w:val="0"/>
      <w:marRight w:val="0"/>
      <w:marTop w:val="0"/>
      <w:marBottom w:val="0"/>
      <w:divBdr>
        <w:top w:val="none" w:sz="0" w:space="0" w:color="auto"/>
        <w:left w:val="none" w:sz="0" w:space="0" w:color="auto"/>
        <w:bottom w:val="none" w:sz="0" w:space="0" w:color="auto"/>
        <w:right w:val="none" w:sz="0" w:space="0" w:color="auto"/>
      </w:divBdr>
    </w:div>
    <w:div w:id="212862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lumMod val="95000"/>
          </a:schemeClr>
        </a:solidFill>
        <a:ln>
          <a:solidFill>
            <a:schemeClr val="tx1">
              <a:lumMod val="95000"/>
              <a:lumOff val="5000"/>
            </a:schemeClr>
          </a:solidFill>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91470A0884584489831D80B1D7642C5" ma:contentTypeVersion="14" ma:contentTypeDescription="新しいドキュメントを作成します。" ma:contentTypeScope="" ma:versionID="36fc41cfe6df7ad6e8a3dbb9cac4538d">
  <xsd:schema xmlns:xsd="http://www.w3.org/2001/XMLSchema" xmlns:xs="http://www.w3.org/2001/XMLSchema" xmlns:p="http://schemas.microsoft.com/office/2006/metadata/properties" xmlns:ns3="924ad72d-1aa8-4525-9e70-5d1270407cf9" xmlns:ns4="fec2aa0f-865b-4fb7-a7bb-977da500c70a" targetNamespace="http://schemas.microsoft.com/office/2006/metadata/properties" ma:root="true" ma:fieldsID="e08a84c8ec2539427a03966aacef70ad" ns3:_="" ns4:_="">
    <xsd:import namespace="924ad72d-1aa8-4525-9e70-5d1270407cf9"/>
    <xsd:import namespace="fec2aa0f-865b-4fb7-a7bb-977da500c70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_activity"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ad72d-1aa8-4525-9e70-5d1270407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c2aa0f-865b-4fb7-a7bb-977da500c70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924ad72d-1aa8-4525-9e70-5d1270407cf9" xsi:nil="true"/>
  </documentManagement>
</p:properties>
</file>

<file path=customXml/itemProps1.xml><?xml version="1.0" encoding="utf-8"?>
<ds:datastoreItem xmlns:ds="http://schemas.openxmlformats.org/officeDocument/2006/customXml" ds:itemID="{307B98A8-D162-4D4E-9E06-F3985EF2743A}">
  <ds:schemaRefs>
    <ds:schemaRef ds:uri="http://schemas.microsoft.com/sharepoint/v3/contenttype/forms"/>
  </ds:schemaRefs>
</ds:datastoreItem>
</file>

<file path=customXml/itemProps2.xml><?xml version="1.0" encoding="utf-8"?>
<ds:datastoreItem xmlns:ds="http://schemas.openxmlformats.org/officeDocument/2006/customXml" ds:itemID="{C9684949-0C7A-49DD-986A-C7F374BE7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ad72d-1aa8-4525-9e70-5d1270407cf9"/>
    <ds:schemaRef ds:uri="fec2aa0f-865b-4fb7-a7bb-977da500c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02656A-F167-471E-BE21-AA61CAC2A3D7}">
  <ds:schemaRefs>
    <ds:schemaRef ds:uri="http://schemas.openxmlformats.org/officeDocument/2006/bibliography"/>
  </ds:schemaRefs>
</ds:datastoreItem>
</file>

<file path=customXml/itemProps4.xml><?xml version="1.0" encoding="utf-8"?>
<ds:datastoreItem xmlns:ds="http://schemas.openxmlformats.org/officeDocument/2006/customXml" ds:itemID="{3D3B11D0-4D66-49AE-BD2A-1598C520FD7F}">
  <ds:schemaRefs>
    <ds:schemaRef ds:uri="http://schemas.microsoft.com/office/2006/metadata/properties"/>
    <ds:schemaRef ds:uri="http://schemas.microsoft.com/office/infopath/2007/PartnerControls"/>
    <ds:schemaRef ds:uri="924ad72d-1aa8-4525-9e70-5d1270407cf9"/>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1190</Words>
  <Characters>6785</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吉井　功</dc:creator>
  <cp:keywords/>
  <dc:description/>
  <cp:lastModifiedBy>中辻　克仁</cp:lastModifiedBy>
  <cp:revision>2</cp:revision>
  <cp:lastPrinted>2026-03-24T08:32:00Z</cp:lastPrinted>
  <dcterms:created xsi:type="dcterms:W3CDTF">2026-03-24T08:33:00Z</dcterms:created>
  <dcterms:modified xsi:type="dcterms:W3CDTF">2026-03-24T08:33:00Z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0x010100F91470A0884584489831D80B1D7642C5</vt:lpwstr>
  </property>
</Properties>
</file>