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301B" w14:textId="4EBEA0B2" w:rsidR="00A36800" w:rsidRDefault="00573CAC">
      <w:r w:rsidRPr="00573CAC">
        <w:rPr>
          <w:rFonts w:hint="eastAsia"/>
        </w:rPr>
        <w:t>（</w:t>
      </w:r>
      <w:r w:rsidRPr="00573CAC">
        <w:t>R06　教育合同　本部）</w:t>
      </w:r>
    </w:p>
    <w:p w14:paraId="0227A1B6" w14:textId="45737CD0" w:rsidR="00573CAC" w:rsidRDefault="00573CAC"/>
    <w:p w14:paraId="7A880C28" w14:textId="09C82BB4" w:rsidR="00573CAC" w:rsidRDefault="00573CAC">
      <w:r>
        <w:rPr>
          <w:rFonts w:hint="eastAsia"/>
        </w:rPr>
        <w:t>項目１（１８）</w:t>
      </w:r>
    </w:p>
    <w:p w14:paraId="5F413FA7" w14:textId="6533CA66" w:rsidR="00573CAC" w:rsidRDefault="00573CAC"/>
    <w:p w14:paraId="0EE89801" w14:textId="0E7B6A64" w:rsidR="00573CAC" w:rsidRDefault="00573CAC" w:rsidP="00573CAC">
      <w:pPr>
        <w:ind w:left="210" w:hangingChars="100" w:hanging="210"/>
      </w:pPr>
      <w:r w:rsidRPr="00573CAC">
        <w:rPr>
          <w:rFonts w:hint="eastAsia"/>
        </w:rPr>
        <w:t>○　府教育庁にお</w:t>
      </w:r>
      <w:r>
        <w:rPr>
          <w:rFonts w:hint="eastAsia"/>
        </w:rPr>
        <w:t>い</w:t>
      </w:r>
      <w:r w:rsidRPr="00573CAC">
        <w:rPr>
          <w:rFonts w:hint="eastAsia"/>
        </w:rPr>
        <w:t>ては、学校図書館の円滑な運営体制の構築を指示する「学校図書館運営体制の基本的方針」や、学校図書館の役割、業務マニュアルなどを示す「学校図書館活性化ガイドライン」を策定し、府立学校に配置している司書教諭を中心に、全教職員の協力のもとに、学校図書館機能を維持していただいていると認識して</w:t>
      </w:r>
      <w:r>
        <w:rPr>
          <w:rFonts w:hint="eastAsia"/>
        </w:rPr>
        <w:t>いる</w:t>
      </w:r>
      <w:r w:rsidRPr="00573CAC">
        <w:rPr>
          <w:rFonts w:hint="eastAsia"/>
        </w:rPr>
        <w:t>。</w:t>
      </w:r>
    </w:p>
    <w:p w14:paraId="2FAD3900" w14:textId="23708819" w:rsidR="00573CAC" w:rsidRDefault="00573CAC" w:rsidP="00573CAC">
      <w:pPr>
        <w:ind w:left="210" w:hangingChars="100" w:hanging="210"/>
      </w:pPr>
    </w:p>
    <w:p w14:paraId="2F21EB6B" w14:textId="357912E4" w:rsidR="00573CAC" w:rsidRDefault="00573CAC" w:rsidP="00573CAC">
      <w:pPr>
        <w:ind w:left="210" w:hangingChars="100" w:hanging="210"/>
      </w:pPr>
      <w:r>
        <w:rPr>
          <w:rFonts w:hint="eastAsia"/>
        </w:rPr>
        <w:t>○　行財政計画（案）及び財政再建プログラム（案）において実習教員については、国標準を上回る定数を削減するとともに、府単独措置である非常勤補助員の配置を廃止したもの。あわせて、実習教員による図書専任制度を見直したもので</w:t>
      </w:r>
      <w:r>
        <w:rPr>
          <w:rFonts w:hint="eastAsia"/>
        </w:rPr>
        <w:t>ある</w:t>
      </w:r>
      <w:r>
        <w:rPr>
          <w:rFonts w:hint="eastAsia"/>
        </w:rPr>
        <w:t>。</w:t>
      </w:r>
    </w:p>
    <w:p w14:paraId="00D6841B" w14:textId="4096BA07" w:rsidR="00573CAC" w:rsidRDefault="00573CAC" w:rsidP="00573CAC">
      <w:pPr>
        <w:ind w:left="210" w:hangingChars="100" w:hanging="210"/>
      </w:pPr>
    </w:p>
    <w:p w14:paraId="716B7D8D" w14:textId="46AF795F" w:rsidR="00573CAC" w:rsidRDefault="00573CAC" w:rsidP="00573CAC">
      <w:pPr>
        <w:ind w:left="210" w:hangingChars="100" w:hanging="210"/>
      </w:pPr>
      <w:r>
        <w:rPr>
          <w:rFonts w:hint="eastAsia"/>
        </w:rPr>
        <w:t>項目１（２４）</w:t>
      </w:r>
    </w:p>
    <w:p w14:paraId="54D01218" w14:textId="4D5301BA" w:rsidR="00573CAC" w:rsidRDefault="00573CAC" w:rsidP="00573CAC">
      <w:pPr>
        <w:ind w:left="210" w:hangingChars="100" w:hanging="210"/>
      </w:pPr>
    </w:p>
    <w:p w14:paraId="1A4C3E8B" w14:textId="4081119D" w:rsidR="00573CAC" w:rsidRDefault="00573CAC" w:rsidP="00573CAC">
      <w:pPr>
        <w:ind w:left="210" w:hangingChars="100" w:hanging="210"/>
      </w:pPr>
      <w:r>
        <w:rPr>
          <w:rFonts w:hint="eastAsia"/>
        </w:rPr>
        <w:t>○　病気休暇の承認手続きについては、断続的に病気休暇を取得する職員に対する適切な健康管理と服務規律の確保の観点から、皆様方との協議を経て、平成</w:t>
      </w:r>
      <w:r>
        <w:t>25年度から承認手続きの見直しを行ったところ。</w:t>
      </w:r>
    </w:p>
    <w:p w14:paraId="7A081CCE" w14:textId="77777777" w:rsidR="00573CAC" w:rsidRDefault="00573CAC" w:rsidP="00573CAC">
      <w:pPr>
        <w:ind w:left="210" w:hangingChars="100" w:hanging="210"/>
      </w:pPr>
    </w:p>
    <w:p w14:paraId="047622B4" w14:textId="547A0BA1" w:rsidR="00573CAC" w:rsidRDefault="00573CAC" w:rsidP="00573CAC">
      <w:pPr>
        <w:ind w:left="210" w:hangingChars="100" w:hanging="210"/>
      </w:pPr>
      <w:r>
        <w:rPr>
          <w:rFonts w:hint="eastAsia"/>
        </w:rPr>
        <w:t>〇　病気休暇の取得にあたっては、診断書の添付を必要</w:t>
      </w:r>
      <w:r>
        <w:t>としてい</w:t>
      </w:r>
      <w:r>
        <w:rPr>
          <w:rFonts w:hint="eastAsia"/>
        </w:rPr>
        <w:t>る</w:t>
      </w:r>
      <w:r>
        <w:t>が、職員の負担軽減及び 適正な休暇取得等の観点から、入院の場合は、入院診療計画書、また、通院の場合は、通院した日に限り、原則、事前に「医療機関を受診する旨」を校長・准校長等に伝えた上で、医療機関を受診し、領収書等を提出する場合年５日を限度として、認めることとして</w:t>
      </w:r>
      <w:r>
        <w:rPr>
          <w:rFonts w:hint="eastAsia"/>
        </w:rPr>
        <w:t>いる</w:t>
      </w:r>
      <w:r>
        <w:t>。</w:t>
      </w:r>
    </w:p>
    <w:p w14:paraId="691CFC9F" w14:textId="18145780" w:rsidR="00573CAC" w:rsidRDefault="00573CAC" w:rsidP="00573CAC">
      <w:pPr>
        <w:ind w:left="210" w:hangingChars="100" w:hanging="210"/>
      </w:pPr>
    </w:p>
    <w:p w14:paraId="5F6D8704" w14:textId="48ABCBAC" w:rsidR="00573CAC" w:rsidRDefault="00573CAC" w:rsidP="00573CAC">
      <w:pPr>
        <w:ind w:left="210" w:hangingChars="100" w:hanging="210"/>
      </w:pPr>
      <w:r>
        <w:rPr>
          <w:rFonts w:hint="eastAsia"/>
        </w:rPr>
        <w:t>項目１（３５）①②</w:t>
      </w:r>
    </w:p>
    <w:p w14:paraId="48C8675B" w14:textId="77777777" w:rsidR="00573CAC" w:rsidRDefault="00573CAC" w:rsidP="00573CAC">
      <w:pPr>
        <w:ind w:left="210" w:hangingChars="100" w:hanging="210"/>
      </w:pPr>
    </w:p>
    <w:p w14:paraId="5E78BBA2" w14:textId="601961C3" w:rsidR="00573CAC" w:rsidRDefault="00573CAC" w:rsidP="00573CAC">
      <w:pPr>
        <w:ind w:left="210" w:hangingChars="100" w:hanging="210"/>
      </w:pPr>
      <w:r>
        <w:rPr>
          <w:rFonts w:hint="eastAsia"/>
        </w:rPr>
        <w:t>≪①</w:t>
      </w:r>
      <w:r>
        <w:t>7割水準について≫</w:t>
      </w:r>
    </w:p>
    <w:p w14:paraId="58C31FE0" w14:textId="24820F56" w:rsidR="00573CAC" w:rsidRDefault="00573CAC" w:rsidP="00573CAC">
      <w:pPr>
        <w:ind w:left="210" w:hangingChars="100" w:hanging="210"/>
      </w:pPr>
      <w:r>
        <w:rPr>
          <w:rFonts w:hint="eastAsia"/>
        </w:rPr>
        <w:t>○　国においては、民間の高齢期雇用の実情を人事院が調査した結果を考慮し、給与水準は６０歳前の７割水準となるよう制度設計したものであり、本府においても地方公務員法に規定している均衡の原則を踏まえ、国の取扱いに準じた取扱いとするもので</w:t>
      </w:r>
      <w:r>
        <w:rPr>
          <w:rFonts w:hint="eastAsia"/>
        </w:rPr>
        <w:t>ある</w:t>
      </w:r>
      <w:r>
        <w:rPr>
          <w:rFonts w:hint="eastAsia"/>
        </w:rPr>
        <w:t>。</w:t>
      </w:r>
    </w:p>
    <w:p w14:paraId="50AAAF0A" w14:textId="77777777" w:rsidR="00573CAC" w:rsidRDefault="00573CAC" w:rsidP="00573CAC">
      <w:pPr>
        <w:ind w:left="210" w:hangingChars="100" w:hanging="210"/>
      </w:pPr>
    </w:p>
    <w:p w14:paraId="3F09E43B" w14:textId="6A7AE8B1" w:rsidR="00573CAC" w:rsidRDefault="00573CAC" w:rsidP="00573CAC">
      <w:pPr>
        <w:ind w:left="210" w:hangingChars="100" w:hanging="210"/>
      </w:pPr>
      <w:r>
        <w:rPr>
          <w:rFonts w:hint="eastAsia"/>
        </w:rPr>
        <w:t>○　なお、国においては、６０歳超の職員の俸給月額７割措置について、定年の段階的引き上げが完成する令和１３年度までに、人事院における検討を踏まえ政府が所要の措置を講ずることとされているところであり、本府においても、国家公務員における検討の状況を注視してまいりたい。</w:t>
      </w:r>
    </w:p>
    <w:p w14:paraId="083DBC4D" w14:textId="436D7BF6" w:rsidR="00573CAC" w:rsidRDefault="00573CAC" w:rsidP="00573CAC">
      <w:pPr>
        <w:ind w:left="210" w:hangingChars="100" w:hanging="210"/>
      </w:pPr>
    </w:p>
    <w:p w14:paraId="113A0CE8" w14:textId="77777777" w:rsidR="00573CAC" w:rsidRDefault="00573CAC" w:rsidP="00573CAC">
      <w:pPr>
        <w:ind w:left="210" w:hangingChars="100" w:hanging="210"/>
      </w:pPr>
      <w:r>
        <w:rPr>
          <w:rFonts w:hint="eastAsia"/>
        </w:rPr>
        <w:lastRenderedPageBreak/>
        <w:t>≪②仕事と給与の矛盾について≫</w:t>
      </w:r>
    </w:p>
    <w:p w14:paraId="7B0DEBBB" w14:textId="50A30221" w:rsidR="00573CAC" w:rsidRDefault="00573CAC" w:rsidP="00573CAC">
      <w:pPr>
        <w:ind w:left="210" w:hangingChars="100" w:hanging="210"/>
      </w:pPr>
      <w:r>
        <w:rPr>
          <w:rFonts w:hint="eastAsia"/>
        </w:rPr>
        <w:t>○　地方公務員の給与は、地方公務員法において、職務と責任に応ずるものでなければならない（職務給原則）とされている一方、いわゆる基本給（給料月額）については、同一の職務の級の中でも一定の幅が設けられ、具体的な水準は勤続期間等勤務に関する諸要件を考慮して決定することとされており、同じ職務と責任を有する職員間でその額に差が生じることは予定されているものとなって</w:t>
      </w:r>
      <w:r>
        <w:rPr>
          <w:rFonts w:hint="eastAsia"/>
        </w:rPr>
        <w:t>いる</w:t>
      </w:r>
      <w:r>
        <w:rPr>
          <w:rFonts w:hint="eastAsia"/>
        </w:rPr>
        <w:t>。</w:t>
      </w:r>
    </w:p>
    <w:p w14:paraId="189584B5" w14:textId="3B10C9A1" w:rsidR="00573CAC" w:rsidRDefault="00573CAC" w:rsidP="00573CAC">
      <w:pPr>
        <w:ind w:left="210" w:hangingChars="100" w:hanging="210"/>
      </w:pPr>
    </w:p>
    <w:p w14:paraId="0E13EFF8" w14:textId="658AF58C" w:rsidR="00573CAC" w:rsidRDefault="00573CAC" w:rsidP="00573CAC">
      <w:pPr>
        <w:ind w:left="210" w:hangingChars="100" w:hanging="210"/>
      </w:pPr>
      <w:r>
        <w:rPr>
          <w:rFonts w:hint="eastAsia"/>
        </w:rPr>
        <w:t>項目１（４５）</w:t>
      </w:r>
    </w:p>
    <w:p w14:paraId="1EFADC38" w14:textId="18DF1A73" w:rsidR="00573CAC" w:rsidRDefault="00573CAC" w:rsidP="00573CAC">
      <w:pPr>
        <w:ind w:left="210" w:hangingChars="100" w:hanging="210"/>
      </w:pPr>
    </w:p>
    <w:p w14:paraId="420679E8" w14:textId="16BD4224" w:rsidR="00573CAC" w:rsidRDefault="00573CAC" w:rsidP="00573CAC">
      <w:pPr>
        <w:ind w:left="210" w:hangingChars="100" w:hanging="210"/>
      </w:pPr>
      <w:r w:rsidRPr="00573CAC">
        <w:rPr>
          <w:rFonts w:hint="eastAsia"/>
        </w:rPr>
        <w:t>○　新学習指導要領において、知識及び技能が習得されるようにすること、思考力、判断力、表現力等を育成すること、学びに向かう力、人間性等を涵養することの３つを偏りなく実現できるようにすることが求められており、資質・能力の育成にあたっては、３観点をバランスよく評価していくことが重要であると考えてい</w:t>
      </w:r>
      <w:r>
        <w:rPr>
          <w:rFonts w:hint="eastAsia"/>
        </w:rPr>
        <w:t>る</w:t>
      </w:r>
      <w:r w:rsidRPr="00573CAC">
        <w:rPr>
          <w:rFonts w:hint="eastAsia"/>
        </w:rPr>
        <w:t>。</w:t>
      </w:r>
    </w:p>
    <w:p w14:paraId="759F2C54" w14:textId="767476C4" w:rsidR="00573CAC" w:rsidRDefault="00573CAC" w:rsidP="00573CAC">
      <w:pPr>
        <w:ind w:left="210" w:hangingChars="100" w:hanging="210"/>
      </w:pPr>
    </w:p>
    <w:p w14:paraId="6CFD3EE7" w14:textId="3938307E" w:rsidR="00573CAC" w:rsidRDefault="00573CAC" w:rsidP="00573CAC">
      <w:pPr>
        <w:ind w:left="210" w:hangingChars="100" w:hanging="210"/>
      </w:pPr>
      <w:r>
        <w:rPr>
          <w:rFonts w:hint="eastAsia"/>
        </w:rPr>
        <w:t>項目３（４）</w:t>
      </w:r>
    </w:p>
    <w:p w14:paraId="3BA914AF" w14:textId="608B5F47" w:rsidR="00573CAC" w:rsidRDefault="00573CAC" w:rsidP="00573CAC">
      <w:pPr>
        <w:ind w:left="210" w:hangingChars="100" w:hanging="210"/>
      </w:pPr>
    </w:p>
    <w:p w14:paraId="515206EB" w14:textId="5282AD81" w:rsidR="00573CAC" w:rsidRDefault="00573CAC" w:rsidP="00573CAC">
      <w:pPr>
        <w:ind w:left="210" w:hangingChars="100" w:hanging="210"/>
      </w:pPr>
      <w:r>
        <w:rPr>
          <w:rFonts w:hint="eastAsia"/>
        </w:rPr>
        <w:t>○　２級適用を受ける教諭は、地方公務員法第１７条の正規任用として教員採用選考テストの合否により任用すべきものと考えて</w:t>
      </w:r>
      <w:r>
        <w:rPr>
          <w:rFonts w:hint="eastAsia"/>
        </w:rPr>
        <w:t>いる</w:t>
      </w:r>
      <w:r>
        <w:rPr>
          <w:rFonts w:hint="eastAsia"/>
        </w:rPr>
        <w:t>。</w:t>
      </w:r>
    </w:p>
    <w:p w14:paraId="52E049D9" w14:textId="77777777" w:rsidR="00573CAC" w:rsidRDefault="00573CAC" w:rsidP="00573CAC">
      <w:pPr>
        <w:ind w:left="210" w:hangingChars="100" w:hanging="210"/>
      </w:pPr>
    </w:p>
    <w:p w14:paraId="5DD32199" w14:textId="61CA5D98" w:rsidR="00573CAC" w:rsidRDefault="00573CAC" w:rsidP="00573CAC">
      <w:pPr>
        <w:ind w:left="210" w:hangingChars="100" w:hanging="210"/>
      </w:pPr>
      <w:r>
        <w:rPr>
          <w:rFonts w:hint="eastAsia"/>
        </w:rPr>
        <w:t>○　講師登録制度の改善につ</w:t>
      </w:r>
      <w:r>
        <w:rPr>
          <w:rFonts w:hint="eastAsia"/>
        </w:rPr>
        <w:t>い</w:t>
      </w:r>
      <w:r>
        <w:rPr>
          <w:rFonts w:hint="eastAsia"/>
        </w:rPr>
        <w:t>ては、経験に着目した登録区分を設けることや、登録手続きを簡素化するなどの改善を、平成</w:t>
      </w:r>
      <w:r>
        <w:t>20年度から実施しているところ。</w:t>
      </w:r>
    </w:p>
    <w:p w14:paraId="2B7583E9" w14:textId="56524681" w:rsidR="00573CAC" w:rsidRDefault="00573CAC" w:rsidP="00573CAC">
      <w:pPr>
        <w:ind w:left="210" w:hangingChars="100" w:hanging="210"/>
      </w:pPr>
    </w:p>
    <w:p w14:paraId="2D6799EE" w14:textId="2DD9198A" w:rsidR="00573CAC" w:rsidRDefault="00573CAC" w:rsidP="00573CAC">
      <w:pPr>
        <w:ind w:left="210" w:hangingChars="100" w:hanging="210"/>
      </w:pPr>
      <w:r>
        <w:rPr>
          <w:rFonts w:hint="eastAsia"/>
        </w:rPr>
        <w:t>項目５（１）</w:t>
      </w:r>
    </w:p>
    <w:p w14:paraId="7CB59FBE" w14:textId="5EBE2958" w:rsidR="00573CAC" w:rsidRDefault="00573CAC" w:rsidP="00573CAC">
      <w:pPr>
        <w:ind w:left="210" w:hangingChars="100" w:hanging="210"/>
      </w:pPr>
    </w:p>
    <w:p w14:paraId="44A416C7" w14:textId="756826CA" w:rsidR="00573CAC" w:rsidRDefault="00573CAC" w:rsidP="00573CAC">
      <w:pPr>
        <w:ind w:left="210" w:hangingChars="100" w:hanging="210"/>
      </w:pPr>
      <w:r>
        <w:rPr>
          <w:rFonts w:hint="eastAsia"/>
        </w:rPr>
        <w:t>○　卒業式・入学式における国旗掲揚・国歌斉唱につ</w:t>
      </w:r>
      <w:r>
        <w:rPr>
          <w:rFonts w:hint="eastAsia"/>
        </w:rPr>
        <w:t>い</w:t>
      </w:r>
      <w:r>
        <w:rPr>
          <w:rFonts w:hint="eastAsia"/>
        </w:rPr>
        <w:t>ては、学習指導要領において、「入学式や卒業式などにおいては、その意義を踏まえ、国旗を掲揚するとともに、国歌を斉唱するよう指導するものとする」と位置づけられていること、及び「大阪府の施設における国旗の掲揚及び教職員による国歌の斉唱に関する条例」の規定に基づき、府立学校及び市町村教育委員会を指導してきたところ。</w:t>
      </w:r>
    </w:p>
    <w:p w14:paraId="660AB957" w14:textId="77777777" w:rsidR="00573CAC" w:rsidRDefault="00573CAC" w:rsidP="00573CAC">
      <w:pPr>
        <w:ind w:left="210" w:hangingChars="100" w:hanging="210"/>
      </w:pPr>
    </w:p>
    <w:p w14:paraId="4044EF68" w14:textId="285EE27E" w:rsidR="00573CAC" w:rsidRDefault="00573CAC" w:rsidP="00573CAC">
      <w:pPr>
        <w:ind w:left="210" w:hangingChars="100" w:hanging="210"/>
      </w:pPr>
      <w:r>
        <w:rPr>
          <w:rFonts w:hint="eastAsia"/>
        </w:rPr>
        <w:t>○　今後とも、学習指導要領及び条例制定の趣旨が徹底されるよう、府立学校長及び教職員に対し、職務命令を含む指導をしてまい</w:t>
      </w:r>
      <w:r>
        <w:rPr>
          <w:rFonts w:hint="eastAsia"/>
        </w:rPr>
        <w:t>る</w:t>
      </w:r>
      <w:r>
        <w:rPr>
          <w:rFonts w:hint="eastAsia"/>
        </w:rPr>
        <w:t>。</w:t>
      </w:r>
    </w:p>
    <w:p w14:paraId="5B23C713" w14:textId="069912CD" w:rsidR="00573CAC" w:rsidRDefault="00573CAC" w:rsidP="00573CAC">
      <w:pPr>
        <w:ind w:left="210" w:hangingChars="100" w:hanging="210"/>
      </w:pPr>
    </w:p>
    <w:p w14:paraId="3972EF5B" w14:textId="4A6E1AFB" w:rsidR="00573CAC" w:rsidRDefault="00573CAC" w:rsidP="00573CAC">
      <w:pPr>
        <w:ind w:left="210" w:hangingChars="100" w:hanging="210"/>
      </w:pPr>
      <w:r w:rsidRPr="00573CAC">
        <w:rPr>
          <w:rFonts w:hint="eastAsia"/>
        </w:rPr>
        <w:t>○　管理運営事項のため回答でき</w:t>
      </w:r>
      <w:r>
        <w:rPr>
          <w:rFonts w:hint="eastAsia"/>
        </w:rPr>
        <w:t>ない</w:t>
      </w:r>
      <w:r w:rsidRPr="00573CAC">
        <w:rPr>
          <w:rFonts w:hint="eastAsia"/>
        </w:rPr>
        <w:t>。</w:t>
      </w:r>
    </w:p>
    <w:p w14:paraId="7D0DE4C0" w14:textId="190D843A" w:rsidR="00573CAC" w:rsidRDefault="00573CAC" w:rsidP="00573CAC">
      <w:pPr>
        <w:ind w:left="210" w:hangingChars="100" w:hanging="210"/>
      </w:pPr>
    </w:p>
    <w:p w14:paraId="3886B64D" w14:textId="77777777" w:rsidR="00573CAC" w:rsidRDefault="00573CAC" w:rsidP="00573CAC">
      <w:r w:rsidRPr="00573CAC">
        <w:rPr>
          <w:rFonts w:hint="eastAsia"/>
        </w:rPr>
        <w:t>○　処分にかかわるご要求につ</w:t>
      </w:r>
      <w:r>
        <w:rPr>
          <w:rFonts w:hint="eastAsia"/>
        </w:rPr>
        <w:t>い</w:t>
      </w:r>
      <w:r w:rsidRPr="00573CAC">
        <w:rPr>
          <w:rFonts w:hint="eastAsia"/>
        </w:rPr>
        <w:t>ては、管理運営事項で</w:t>
      </w:r>
      <w:r>
        <w:rPr>
          <w:rFonts w:hint="eastAsia"/>
        </w:rPr>
        <w:t>あるの</w:t>
      </w:r>
      <w:r w:rsidRPr="00573CAC">
        <w:rPr>
          <w:rFonts w:hint="eastAsia"/>
        </w:rPr>
        <w:t>で、回答できないことをご了</w:t>
      </w:r>
      <w:r w:rsidRPr="00573CAC">
        <w:rPr>
          <w:rFonts w:hint="eastAsia"/>
        </w:rPr>
        <w:lastRenderedPageBreak/>
        <w:t>承</w:t>
      </w:r>
      <w:r>
        <w:rPr>
          <w:rFonts w:hint="eastAsia"/>
        </w:rPr>
        <w:t>賜りたい。</w:t>
      </w:r>
    </w:p>
    <w:p w14:paraId="30478C78" w14:textId="77777777" w:rsidR="00573CAC" w:rsidRDefault="00573CAC" w:rsidP="00573CAC"/>
    <w:p w14:paraId="26F8D991" w14:textId="2A9DB834" w:rsidR="00573CAC" w:rsidRDefault="00573CAC" w:rsidP="00573CAC">
      <w:r>
        <w:rPr>
          <w:rFonts w:hint="eastAsia"/>
        </w:rPr>
        <w:t>項目５（３）</w:t>
      </w:r>
    </w:p>
    <w:p w14:paraId="7FB071F0" w14:textId="2F0FF63B" w:rsidR="00573CAC" w:rsidRDefault="00573CAC" w:rsidP="00573CAC"/>
    <w:p w14:paraId="1265FA98" w14:textId="248DC914" w:rsidR="00573CAC" w:rsidRDefault="00573CAC" w:rsidP="00573CAC">
      <w:r w:rsidRPr="00573CAC">
        <w:rPr>
          <w:rFonts w:hint="eastAsia"/>
        </w:rPr>
        <w:t>○　管理運営事項のため、回答でき</w:t>
      </w:r>
      <w:r>
        <w:rPr>
          <w:rFonts w:hint="eastAsia"/>
        </w:rPr>
        <w:t>ない</w:t>
      </w:r>
      <w:r w:rsidRPr="00573CAC">
        <w:rPr>
          <w:rFonts w:hint="eastAsia"/>
        </w:rPr>
        <w:t>。</w:t>
      </w:r>
    </w:p>
    <w:p w14:paraId="6E67B770" w14:textId="1BF54637" w:rsidR="00573CAC" w:rsidRDefault="00573CAC" w:rsidP="00573CAC"/>
    <w:p w14:paraId="6AB412BB" w14:textId="2CC2CD85" w:rsidR="00573CAC" w:rsidRDefault="00573CAC" w:rsidP="00573CAC">
      <w:pPr>
        <w:ind w:left="210" w:hangingChars="100" w:hanging="210"/>
      </w:pPr>
      <w:r>
        <w:rPr>
          <w:rFonts w:hint="eastAsia"/>
        </w:rPr>
        <w:t>○　定時制の課程の学級編制につ</w:t>
      </w:r>
      <w:r>
        <w:rPr>
          <w:rFonts w:hint="eastAsia"/>
        </w:rPr>
        <w:t>い</w:t>
      </w:r>
      <w:r>
        <w:rPr>
          <w:rFonts w:hint="eastAsia"/>
        </w:rPr>
        <w:t>ては、平成</w:t>
      </w:r>
      <w:r>
        <w:t>10年度から実施した総合募集に係わって、新たな学級編制基準を策定し、公表してい</w:t>
      </w:r>
      <w:r>
        <w:rPr>
          <w:rFonts w:hint="eastAsia"/>
        </w:rPr>
        <w:t>る</w:t>
      </w:r>
      <w:r>
        <w:t>。</w:t>
      </w:r>
    </w:p>
    <w:p w14:paraId="193F80DA" w14:textId="0C5B07F9" w:rsidR="00573CAC" w:rsidRDefault="00573CAC" w:rsidP="00573CAC">
      <w:pPr>
        <w:ind w:leftChars="100" w:left="210" w:firstLineChars="100" w:firstLine="210"/>
      </w:pPr>
      <w:r>
        <w:rPr>
          <w:rFonts w:hint="eastAsia"/>
        </w:rPr>
        <w:t>また、令和６年度については、学級編制基準を維持しつつ、各校の状況を踏まえ、学級編制を行</w:t>
      </w:r>
      <w:r>
        <w:rPr>
          <w:rFonts w:hint="eastAsia"/>
        </w:rPr>
        <w:t>った</w:t>
      </w:r>
      <w:r>
        <w:rPr>
          <w:rFonts w:hint="eastAsia"/>
        </w:rPr>
        <w:t>。今後も、各校の状況を踏まえた学級編制を行ってまい</w:t>
      </w:r>
      <w:r>
        <w:rPr>
          <w:rFonts w:hint="eastAsia"/>
        </w:rPr>
        <w:t>る</w:t>
      </w:r>
      <w:r>
        <w:rPr>
          <w:rFonts w:hint="eastAsia"/>
        </w:rPr>
        <w:t>。</w:t>
      </w:r>
    </w:p>
    <w:p w14:paraId="4047F393" w14:textId="77777777" w:rsidR="00573CAC" w:rsidRPr="00573CAC" w:rsidRDefault="00573CAC" w:rsidP="00573CAC">
      <w:pPr>
        <w:rPr>
          <w:rFonts w:hint="eastAsia"/>
        </w:rPr>
      </w:pPr>
    </w:p>
    <w:p w14:paraId="2B936FA4" w14:textId="0AEA293F" w:rsidR="00573CAC" w:rsidRDefault="00573CAC" w:rsidP="00573CAC">
      <w:r>
        <w:rPr>
          <w:rFonts w:hint="eastAsia"/>
        </w:rPr>
        <w:t>項目５（１４）</w:t>
      </w:r>
    </w:p>
    <w:p w14:paraId="543D0CCF" w14:textId="45214082" w:rsidR="00573CAC" w:rsidRDefault="00573CAC" w:rsidP="00573CAC"/>
    <w:p w14:paraId="27B496DE" w14:textId="69E2305A" w:rsidR="00573CAC" w:rsidRDefault="00573CAC" w:rsidP="00573CAC">
      <w:r w:rsidRPr="00573CAC">
        <w:rPr>
          <w:rFonts w:hint="eastAsia"/>
        </w:rPr>
        <w:t>○　管理運営事項のため、回答で</w:t>
      </w:r>
      <w:r>
        <w:rPr>
          <w:rFonts w:hint="eastAsia"/>
        </w:rPr>
        <w:t>きない</w:t>
      </w:r>
      <w:r w:rsidRPr="00573CAC">
        <w:rPr>
          <w:rFonts w:hint="eastAsia"/>
        </w:rPr>
        <w:t>。</w:t>
      </w:r>
    </w:p>
    <w:p w14:paraId="2565CB8E" w14:textId="4D3EDEC7" w:rsidR="00573CAC" w:rsidRDefault="00573CAC" w:rsidP="00573CAC"/>
    <w:p w14:paraId="7FF54A1C" w14:textId="2DBB5790" w:rsidR="00573CAC" w:rsidRDefault="00573CAC" w:rsidP="00573CAC">
      <w:r>
        <w:rPr>
          <w:rFonts w:hint="eastAsia"/>
        </w:rPr>
        <w:t>項目５（３３）</w:t>
      </w:r>
    </w:p>
    <w:p w14:paraId="071AEF28" w14:textId="2F557BB8" w:rsidR="00573CAC" w:rsidRDefault="00573CAC" w:rsidP="00573CAC"/>
    <w:p w14:paraId="6636C3DE" w14:textId="5DD9F73E" w:rsidR="00573CAC" w:rsidRDefault="00573CAC" w:rsidP="00573CAC">
      <w:pPr>
        <w:ind w:left="210" w:hangingChars="100" w:hanging="210"/>
      </w:pPr>
      <w:r>
        <w:rPr>
          <w:rFonts w:hint="eastAsia"/>
        </w:rPr>
        <w:t>○　チャレンジテストは、府内における生徒の学力を把握・分析することにより、学力向上を図ることと、大阪府公立高等学校入学者選抜における調査書評定の公平性を担保することの二つの目的で実施してい</w:t>
      </w:r>
      <w:r>
        <w:rPr>
          <w:rFonts w:hint="eastAsia"/>
        </w:rPr>
        <w:t>る</w:t>
      </w:r>
      <w:r>
        <w:rPr>
          <w:rFonts w:hint="eastAsia"/>
        </w:rPr>
        <w:t>。</w:t>
      </w:r>
    </w:p>
    <w:p w14:paraId="5E050CDD" w14:textId="77777777" w:rsidR="00573CAC" w:rsidRDefault="00573CAC" w:rsidP="00573CAC"/>
    <w:p w14:paraId="02CB65BD" w14:textId="61EE2313" w:rsidR="00573CAC" w:rsidRDefault="00573CAC" w:rsidP="00573CAC">
      <w:pPr>
        <w:ind w:left="210" w:hangingChars="100" w:hanging="210"/>
      </w:pPr>
      <w:r>
        <w:rPr>
          <w:rFonts w:hint="eastAsia"/>
        </w:rPr>
        <w:t>○　大阪府公立高等学校入学者選抜においては、調査書の絶対評価の公平性を確実に担保すること、また、生徒、保護者にとってわかりやすいものとすることが重要と考え、実際に受験する生徒たちの中学校ごとの学力状況を客観的に表す数値を用いることが肝心との考えから、チャレンジテストを活用した府内統一ルールを定めてい</w:t>
      </w:r>
      <w:r>
        <w:rPr>
          <w:rFonts w:hint="eastAsia"/>
        </w:rPr>
        <w:t>る</w:t>
      </w:r>
      <w:r>
        <w:rPr>
          <w:rFonts w:hint="eastAsia"/>
        </w:rPr>
        <w:t>。</w:t>
      </w:r>
    </w:p>
    <w:p w14:paraId="07C48D09" w14:textId="1A6352C9" w:rsidR="00573CAC" w:rsidRDefault="00573CAC" w:rsidP="00573CAC">
      <w:pPr>
        <w:ind w:left="210" w:hangingChars="100" w:hanging="210"/>
      </w:pPr>
    </w:p>
    <w:p w14:paraId="6F6BAB8E" w14:textId="47E4B40A" w:rsidR="00573CAC" w:rsidRDefault="00573CAC" w:rsidP="00573CAC">
      <w:pPr>
        <w:ind w:left="210" w:hangingChars="100" w:hanging="210"/>
      </w:pPr>
      <w:r w:rsidRPr="00573CAC">
        <w:rPr>
          <w:rFonts w:hint="eastAsia"/>
        </w:rPr>
        <w:t>○　管理運営事項のため回答でき</w:t>
      </w:r>
      <w:r>
        <w:rPr>
          <w:rFonts w:hint="eastAsia"/>
        </w:rPr>
        <w:t>ない</w:t>
      </w:r>
      <w:r w:rsidRPr="00573CAC">
        <w:rPr>
          <w:rFonts w:hint="eastAsia"/>
        </w:rPr>
        <w:t>。</w:t>
      </w:r>
    </w:p>
    <w:p w14:paraId="2BDBC0EC" w14:textId="2884D6AE" w:rsidR="00573CAC" w:rsidRDefault="00573CAC" w:rsidP="00573CAC">
      <w:pPr>
        <w:ind w:left="210" w:hangingChars="100" w:hanging="210"/>
      </w:pPr>
    </w:p>
    <w:p w14:paraId="0B2CACDA" w14:textId="35B2CA53" w:rsidR="00573CAC" w:rsidRDefault="00573CAC" w:rsidP="00573CAC">
      <w:pPr>
        <w:ind w:left="210" w:hangingChars="100" w:hanging="210"/>
      </w:pPr>
      <w:r>
        <w:rPr>
          <w:rFonts w:hint="eastAsia"/>
        </w:rPr>
        <w:t>項目５（３５）①</w:t>
      </w:r>
    </w:p>
    <w:p w14:paraId="2708A087" w14:textId="110334BC" w:rsidR="00573CAC" w:rsidRDefault="00573CAC" w:rsidP="00573CAC">
      <w:pPr>
        <w:ind w:left="210" w:hangingChars="100" w:hanging="210"/>
      </w:pPr>
    </w:p>
    <w:p w14:paraId="430AD408" w14:textId="7250179C" w:rsidR="00573CAC" w:rsidRDefault="00573CAC" w:rsidP="00573CAC">
      <w:pPr>
        <w:ind w:left="210" w:hangingChars="100" w:hanging="210"/>
      </w:pPr>
      <w:r>
        <w:rPr>
          <w:rFonts w:hint="eastAsia"/>
        </w:rPr>
        <w:t xml:space="preserve">〇　</w:t>
      </w:r>
      <w:r w:rsidRPr="00573CAC">
        <w:rPr>
          <w:rFonts w:hint="eastAsia"/>
        </w:rPr>
        <w:t>令和７年度入学者選抜においては、令和６年度入学者選抜と同様に、学力検査実施日から合格者発表までの期間を５日とした。選抜実施計画の作成に当たり、１日の勤務時間が７時間</w:t>
      </w:r>
      <w:r w:rsidRPr="00573CAC">
        <w:t>45分を超えないよう学校を指導しているところ</w:t>
      </w:r>
      <w:r w:rsidR="0054644E">
        <w:rPr>
          <w:rFonts w:hint="eastAsia"/>
        </w:rPr>
        <w:t>。</w:t>
      </w:r>
    </w:p>
    <w:p w14:paraId="05A6B07D" w14:textId="66CD65C7" w:rsidR="0054644E" w:rsidRDefault="0054644E" w:rsidP="00573CAC">
      <w:pPr>
        <w:ind w:left="210" w:hangingChars="100" w:hanging="210"/>
      </w:pPr>
    </w:p>
    <w:p w14:paraId="70C6703C" w14:textId="52D740C3" w:rsidR="0054644E" w:rsidRPr="00573CAC" w:rsidRDefault="0054644E" w:rsidP="0054644E">
      <w:pPr>
        <w:rPr>
          <w:rFonts w:hint="eastAsia"/>
        </w:rPr>
      </w:pPr>
    </w:p>
    <w:p w14:paraId="7D77FF6E" w14:textId="77777777" w:rsidR="00573CAC" w:rsidRPr="00573CAC" w:rsidRDefault="00573CAC" w:rsidP="00573CAC">
      <w:pPr>
        <w:rPr>
          <w:rFonts w:hint="eastAsia"/>
        </w:rPr>
      </w:pPr>
    </w:p>
    <w:p w14:paraId="36965CE5" w14:textId="41623F5C" w:rsidR="00573CAC" w:rsidRDefault="0054644E" w:rsidP="00573CAC">
      <w:pPr>
        <w:ind w:left="210" w:hangingChars="100" w:hanging="210"/>
      </w:pPr>
      <w:r>
        <w:rPr>
          <w:rFonts w:hint="eastAsia"/>
        </w:rPr>
        <w:lastRenderedPageBreak/>
        <w:t>項目５（３５）②</w:t>
      </w:r>
    </w:p>
    <w:p w14:paraId="712594B8" w14:textId="49C7510D" w:rsidR="0054644E" w:rsidRDefault="0054644E" w:rsidP="00573CAC">
      <w:pPr>
        <w:ind w:left="210" w:hangingChars="100" w:hanging="210"/>
      </w:pPr>
    </w:p>
    <w:p w14:paraId="7E7D4373" w14:textId="29B223D7" w:rsidR="0054644E" w:rsidRDefault="0054644E" w:rsidP="00573CAC">
      <w:pPr>
        <w:ind w:left="210" w:hangingChars="100" w:hanging="210"/>
      </w:pPr>
      <w:r>
        <w:rPr>
          <w:rFonts w:hint="eastAsia"/>
        </w:rPr>
        <w:t xml:space="preserve">〇　</w:t>
      </w:r>
      <w:r w:rsidRPr="0054644E">
        <w:rPr>
          <w:rFonts w:hint="eastAsia"/>
        </w:rPr>
        <w:t>平成</w:t>
      </w:r>
      <w:r w:rsidRPr="0054644E">
        <w:t>27年度入学者選抜までは、前期選抜及び後期選抜の２度の選抜を実施してい</w:t>
      </w:r>
      <w:r>
        <w:rPr>
          <w:rFonts w:hint="eastAsia"/>
        </w:rPr>
        <w:t>た</w:t>
      </w:r>
      <w:r w:rsidRPr="0054644E">
        <w:t>が、平成28年度入学者選抜からは３月に原則一本化し、「一般入学者選抜」として実施することとした。ただし、受験生の技能や意欲を重視し、実技検査や面接を実施するなど評価尺度や評価方法が異なる選抜については、生徒の受験準備や高等学校の選抜実施環境を勘案して、「特別入学者選抜」として「一般入学者選抜」より早い日程で実施</w:t>
      </w:r>
      <w:r>
        <w:rPr>
          <w:rFonts w:hint="eastAsia"/>
        </w:rPr>
        <w:t>する</w:t>
      </w:r>
      <w:r w:rsidRPr="0054644E">
        <w:t>。</w:t>
      </w:r>
    </w:p>
    <w:p w14:paraId="3215B52A" w14:textId="05D3DFBB" w:rsidR="0054644E" w:rsidRDefault="0054644E" w:rsidP="00573CAC">
      <w:pPr>
        <w:ind w:left="210" w:hangingChars="100" w:hanging="210"/>
      </w:pPr>
    </w:p>
    <w:p w14:paraId="2C3AC9C0" w14:textId="16EA4B42" w:rsidR="0054644E" w:rsidRDefault="0054644E" w:rsidP="0054644E">
      <w:r>
        <w:rPr>
          <w:rFonts w:hint="eastAsia"/>
        </w:rPr>
        <w:t>項目５（３５）③</w:t>
      </w:r>
    </w:p>
    <w:p w14:paraId="3555D4A8" w14:textId="38CBF4EB" w:rsidR="0054644E" w:rsidRDefault="0054644E" w:rsidP="0054644E"/>
    <w:p w14:paraId="55DBBE63" w14:textId="3DC40387" w:rsidR="0054644E" w:rsidRDefault="0054644E" w:rsidP="0054644E">
      <w:pPr>
        <w:ind w:left="210" w:hangingChars="100" w:hanging="210"/>
      </w:pPr>
      <w:r>
        <w:rPr>
          <w:rFonts w:hint="eastAsia"/>
        </w:rPr>
        <w:t xml:space="preserve">〇　</w:t>
      </w:r>
      <w:r>
        <w:rPr>
          <w:rFonts w:hint="eastAsia"/>
        </w:rPr>
        <w:t>自己申告書については、生徒を学力だけでなく、人物像も含めて多面的に評価するという観点から選抜資料として活用するもので</w:t>
      </w:r>
      <w:r>
        <w:rPr>
          <w:rFonts w:hint="eastAsia"/>
        </w:rPr>
        <w:t>ある</w:t>
      </w:r>
      <w:r>
        <w:rPr>
          <w:rFonts w:hint="eastAsia"/>
        </w:rPr>
        <w:t>。</w:t>
      </w:r>
    </w:p>
    <w:p w14:paraId="6A23C370" w14:textId="26D86837" w:rsidR="0054644E" w:rsidRDefault="0054644E" w:rsidP="0054644E">
      <w:pPr>
        <w:ind w:leftChars="100" w:left="210" w:firstLineChars="100" w:firstLine="210"/>
      </w:pPr>
      <w:r>
        <w:rPr>
          <w:rFonts w:hint="eastAsia"/>
        </w:rPr>
        <w:t>調査書については、総合所見欄を活動</w:t>
      </w:r>
      <w:r>
        <w:t>/行動の記録とした。自己申告書とともに志願者を多面的に評価し、志願者が自校のアドミッションポリシー（求める生徒像）に合致する者であるかを判断する資料とするもので</w:t>
      </w:r>
      <w:r>
        <w:rPr>
          <w:rFonts w:hint="eastAsia"/>
        </w:rPr>
        <w:t>ある</w:t>
      </w:r>
      <w:r>
        <w:t>。</w:t>
      </w:r>
    </w:p>
    <w:p w14:paraId="38ECD520" w14:textId="77777777" w:rsidR="0054644E" w:rsidRDefault="0054644E" w:rsidP="0054644E">
      <w:pPr>
        <w:rPr>
          <w:rFonts w:hint="eastAsia"/>
        </w:rPr>
      </w:pPr>
    </w:p>
    <w:p w14:paraId="037FA494" w14:textId="5E2AF4C4" w:rsidR="0054644E" w:rsidRDefault="0054644E" w:rsidP="0054644E">
      <w:r>
        <w:rPr>
          <w:rFonts w:hint="eastAsia"/>
        </w:rPr>
        <w:t>項目５（４２）</w:t>
      </w:r>
    </w:p>
    <w:p w14:paraId="30FCF445" w14:textId="7333D893" w:rsidR="0054644E" w:rsidRDefault="0054644E" w:rsidP="0054644E"/>
    <w:p w14:paraId="401760C0" w14:textId="1CBC1450" w:rsidR="0054644E" w:rsidRPr="0054644E" w:rsidRDefault="0054644E" w:rsidP="0054644E">
      <w:pPr>
        <w:ind w:left="210" w:hangingChars="100" w:hanging="210"/>
      </w:pPr>
      <w:r w:rsidRPr="0054644E">
        <w:rPr>
          <w:rFonts w:hint="eastAsia"/>
        </w:rPr>
        <w:t xml:space="preserve">○　</w:t>
      </w:r>
      <w:r w:rsidRPr="0054644E">
        <w:t>2025年日本国際博覧会児童・生徒招待事業につ</w:t>
      </w:r>
      <w:r>
        <w:rPr>
          <w:rFonts w:hint="eastAsia"/>
        </w:rPr>
        <w:t>い</w:t>
      </w:r>
      <w:r w:rsidRPr="0054644E">
        <w:t>ては、家庭環境に関わらず、出来るだけ多くの児童・生徒が来場できるよう、学校単位の招待としてい</w:t>
      </w:r>
      <w:r>
        <w:rPr>
          <w:rFonts w:hint="eastAsia"/>
        </w:rPr>
        <w:t>る</w:t>
      </w:r>
      <w:r w:rsidRPr="0054644E">
        <w:t>が、参加は強制ではなく、各学校において判断いただくものと考えてい</w:t>
      </w:r>
      <w:r>
        <w:rPr>
          <w:rFonts w:hint="eastAsia"/>
        </w:rPr>
        <w:t>る</w:t>
      </w:r>
      <w:r w:rsidRPr="0054644E">
        <w:t>。</w:t>
      </w:r>
    </w:p>
    <w:sectPr w:rsidR="0054644E" w:rsidRPr="00546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6F0E" w14:textId="77777777" w:rsidR="00573CAC" w:rsidRDefault="00573CAC" w:rsidP="00573CAC">
      <w:r>
        <w:separator/>
      </w:r>
    </w:p>
  </w:endnote>
  <w:endnote w:type="continuationSeparator" w:id="0">
    <w:p w14:paraId="07E7597E" w14:textId="77777777" w:rsidR="00573CAC" w:rsidRDefault="00573CAC" w:rsidP="0057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627C" w14:textId="77777777" w:rsidR="00573CAC" w:rsidRDefault="00573CAC" w:rsidP="00573CAC">
      <w:r>
        <w:separator/>
      </w:r>
    </w:p>
  </w:footnote>
  <w:footnote w:type="continuationSeparator" w:id="0">
    <w:p w14:paraId="31D36A2D" w14:textId="77777777" w:rsidR="00573CAC" w:rsidRDefault="00573CAC" w:rsidP="00573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FC"/>
    <w:rsid w:val="001C15FC"/>
    <w:rsid w:val="0054644E"/>
    <w:rsid w:val="00573CAC"/>
    <w:rsid w:val="00A3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8B898"/>
  <w15:chartTrackingRefBased/>
  <w15:docId w15:val="{AD70BBB3-3FE3-432B-9C0E-0ABF7F12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CAC"/>
    <w:pPr>
      <w:tabs>
        <w:tab w:val="center" w:pos="4252"/>
        <w:tab w:val="right" w:pos="8504"/>
      </w:tabs>
      <w:snapToGrid w:val="0"/>
    </w:pPr>
  </w:style>
  <w:style w:type="character" w:customStyle="1" w:styleId="a4">
    <w:name w:val="ヘッダー (文字)"/>
    <w:basedOn w:val="a0"/>
    <w:link w:val="a3"/>
    <w:uiPriority w:val="99"/>
    <w:rsid w:val="00573CAC"/>
  </w:style>
  <w:style w:type="paragraph" w:styleId="a5">
    <w:name w:val="footer"/>
    <w:basedOn w:val="a"/>
    <w:link w:val="a6"/>
    <w:uiPriority w:val="99"/>
    <w:unhideWhenUsed/>
    <w:rsid w:val="00573CAC"/>
    <w:pPr>
      <w:tabs>
        <w:tab w:val="center" w:pos="4252"/>
        <w:tab w:val="right" w:pos="8504"/>
      </w:tabs>
      <w:snapToGrid w:val="0"/>
    </w:pPr>
  </w:style>
  <w:style w:type="character" w:customStyle="1" w:styleId="a6">
    <w:name w:val="フッター (文字)"/>
    <w:basedOn w:val="a0"/>
    <w:link w:val="a5"/>
    <w:uiPriority w:val="99"/>
    <w:rsid w:val="0057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裕美</dc:creator>
  <cp:keywords/>
  <dc:description/>
  <cp:lastModifiedBy>小田　裕美</cp:lastModifiedBy>
  <cp:revision>2</cp:revision>
  <dcterms:created xsi:type="dcterms:W3CDTF">2025-11-19T04:19:00Z</dcterms:created>
  <dcterms:modified xsi:type="dcterms:W3CDTF">2025-11-19T04:32:00Z</dcterms:modified>
</cp:coreProperties>
</file>