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11" w:rsidRPr="00790ABA" w:rsidRDefault="0092002D" w:rsidP="001D6C1D">
      <w:pPr>
        <w:rPr>
          <w:sz w:val="20"/>
          <w:szCs w:val="20"/>
        </w:rPr>
      </w:pPr>
      <w:bookmarkStart w:id="0" w:name="_GoBack"/>
      <w:bookmarkEnd w:id="0"/>
      <w:r>
        <w:rPr>
          <w:rFonts w:hint="eastAsia"/>
          <w:noProof/>
          <w:sz w:val="20"/>
          <w:szCs w:val="20"/>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5618" cy="715617"/>
            <wp:effectExtent l="0" t="0" r="8890" b="8890"/>
            <wp:wrapNone/>
            <wp:docPr id="1" name="JAVISCODE00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5618" cy="715617"/>
                    </a:xfrm>
                    <a:prstGeom prst="rect">
                      <a:avLst/>
                    </a:prstGeom>
                  </pic:spPr>
                </pic:pic>
              </a:graphicData>
            </a:graphic>
            <wp14:sizeRelH relativeFrom="margin">
              <wp14:pctWidth>0</wp14:pctWidth>
            </wp14:sizeRelH>
            <wp14:sizeRelV relativeFrom="margin">
              <wp14:pctHeight>0</wp14:pctHeight>
            </wp14:sizeRelV>
          </wp:anchor>
        </w:drawing>
      </w:r>
      <w:r w:rsidR="00493F11" w:rsidRPr="00790ABA">
        <w:rPr>
          <w:rFonts w:hint="eastAsia"/>
          <w:sz w:val="20"/>
          <w:szCs w:val="20"/>
        </w:rPr>
        <w:t>おことわり</w:t>
      </w:r>
    </w:p>
    <w:p w:rsidR="006924D6" w:rsidRPr="00790ABA" w:rsidRDefault="00C6664D" w:rsidP="001D6C1D">
      <w:pPr>
        <w:rPr>
          <w:sz w:val="20"/>
          <w:szCs w:val="20"/>
        </w:rPr>
      </w:pPr>
      <w:r w:rsidRPr="00790ABA">
        <w:rPr>
          <w:rFonts w:hint="eastAsia"/>
          <w:sz w:val="20"/>
          <w:szCs w:val="20"/>
        </w:rPr>
        <w:t>大阪府では、障害の害</w:t>
      </w:r>
      <w:r w:rsidR="00493F11" w:rsidRPr="00790ABA">
        <w:rPr>
          <w:rFonts w:hint="eastAsia"/>
          <w:sz w:val="20"/>
          <w:szCs w:val="20"/>
        </w:rPr>
        <w:t>の漢字をできるだけ用いないでひらがな表記としていますが、お使いの音声読み上げソフトによっては「さわりがい」と読む場合がありますので、本ページ</w:t>
      </w:r>
      <w:r w:rsidRPr="00790ABA">
        <w:rPr>
          <w:rFonts w:hint="eastAsia"/>
          <w:sz w:val="20"/>
          <w:szCs w:val="20"/>
        </w:rPr>
        <w:t>では音声読み上げソフトで正しく読み上げることができるよう障害の害</w:t>
      </w:r>
      <w:r w:rsidR="00493F11" w:rsidRPr="00790ABA">
        <w:rPr>
          <w:rFonts w:hint="eastAsia"/>
          <w:sz w:val="20"/>
          <w:szCs w:val="20"/>
        </w:rPr>
        <w:t>の字を漢字表記としております。</w:t>
      </w:r>
    </w:p>
    <w:p w:rsidR="00493F11" w:rsidRPr="00790ABA" w:rsidRDefault="00493F11" w:rsidP="001D6C1D">
      <w:pPr>
        <w:rPr>
          <w:sz w:val="20"/>
          <w:szCs w:val="20"/>
        </w:rPr>
      </w:pPr>
    </w:p>
    <w:p w:rsidR="006924D6" w:rsidRPr="00790ABA" w:rsidRDefault="004839C2" w:rsidP="004839C2">
      <w:pPr>
        <w:spacing w:line="240" w:lineRule="exact"/>
        <w:rPr>
          <w:rFonts w:ascii="ＭＳ 明朝" w:hAnsi="ＭＳ 明朝"/>
          <w:sz w:val="20"/>
          <w:szCs w:val="20"/>
        </w:rPr>
      </w:pPr>
      <w:r w:rsidRPr="00790ABA">
        <w:rPr>
          <w:rFonts w:ascii="ＭＳ 明朝" w:hAnsi="ＭＳ 明朝" w:hint="eastAsia"/>
          <w:sz w:val="20"/>
          <w:szCs w:val="20"/>
        </w:rPr>
        <w:t>(１ページ目)</w:t>
      </w:r>
    </w:p>
    <w:p w:rsidR="00346E92" w:rsidRPr="00790ABA" w:rsidRDefault="00F570F3" w:rsidP="001D6C1D">
      <w:pPr>
        <w:rPr>
          <w:sz w:val="20"/>
          <w:szCs w:val="20"/>
        </w:rPr>
      </w:pPr>
      <w:r w:rsidRPr="00790ABA">
        <w:rPr>
          <w:rFonts w:hint="eastAsia"/>
          <w:sz w:val="20"/>
          <w:szCs w:val="20"/>
        </w:rPr>
        <w:t>大阪府</w:t>
      </w:r>
    </w:p>
    <w:p w:rsidR="001D6C1D" w:rsidRPr="00790ABA" w:rsidRDefault="00F570F3" w:rsidP="001D6C1D">
      <w:pPr>
        <w:rPr>
          <w:sz w:val="20"/>
          <w:szCs w:val="20"/>
        </w:rPr>
      </w:pPr>
      <w:r w:rsidRPr="00790ABA">
        <w:rPr>
          <w:rFonts w:hint="eastAsia"/>
          <w:sz w:val="20"/>
          <w:szCs w:val="20"/>
        </w:rPr>
        <w:t>平成３０</w:t>
      </w:r>
      <w:r w:rsidR="001D6C1D" w:rsidRPr="00790ABA">
        <w:rPr>
          <w:rFonts w:hint="eastAsia"/>
          <w:sz w:val="20"/>
          <w:szCs w:val="20"/>
        </w:rPr>
        <w:t>年４月</w:t>
      </w:r>
      <w:r w:rsidRPr="00790ABA">
        <w:rPr>
          <w:rFonts w:hint="eastAsia"/>
          <w:sz w:val="20"/>
          <w:szCs w:val="20"/>
        </w:rPr>
        <w:t>から</w:t>
      </w:r>
      <w:r w:rsidR="00E778F9" w:rsidRPr="00790ABA">
        <w:rPr>
          <w:rFonts w:hint="eastAsia"/>
          <w:sz w:val="20"/>
          <w:szCs w:val="20"/>
        </w:rPr>
        <w:t>障害者</w:t>
      </w:r>
      <w:r w:rsidRPr="00790ABA">
        <w:rPr>
          <w:rFonts w:hint="eastAsia"/>
          <w:sz w:val="20"/>
          <w:szCs w:val="20"/>
        </w:rPr>
        <w:t>総合支援制度がかわりました</w:t>
      </w:r>
    </w:p>
    <w:p w:rsidR="001D6C1D" w:rsidRPr="00790ABA" w:rsidRDefault="00F570F3" w:rsidP="001D6C1D">
      <w:pPr>
        <w:rPr>
          <w:sz w:val="20"/>
          <w:szCs w:val="20"/>
        </w:rPr>
      </w:pPr>
      <w:r w:rsidRPr="00790ABA">
        <w:rPr>
          <w:rFonts w:hint="eastAsia"/>
          <w:sz w:val="20"/>
          <w:szCs w:val="20"/>
        </w:rPr>
        <w:t>平成３０年４月から</w:t>
      </w:r>
      <w:r w:rsidR="00E778F9" w:rsidRPr="00790ABA">
        <w:rPr>
          <w:rFonts w:hint="eastAsia"/>
          <w:sz w:val="20"/>
          <w:szCs w:val="20"/>
        </w:rPr>
        <w:t>障害者の</w:t>
      </w:r>
      <w:r w:rsidRPr="00790ABA">
        <w:rPr>
          <w:rFonts w:hint="eastAsia"/>
          <w:sz w:val="20"/>
          <w:szCs w:val="20"/>
        </w:rPr>
        <w:t>日常生活および社会生活を総合的に支援するための法律および児童福祉法の一部改正に伴い、制度の一部がかわりました。</w:t>
      </w:r>
    </w:p>
    <w:p w:rsidR="001D6C1D" w:rsidRPr="00790ABA" w:rsidRDefault="00F570F3" w:rsidP="001D6C1D">
      <w:pPr>
        <w:rPr>
          <w:sz w:val="20"/>
          <w:szCs w:val="20"/>
        </w:rPr>
      </w:pPr>
      <w:r w:rsidRPr="00790ABA">
        <w:rPr>
          <w:rFonts w:hint="eastAsia"/>
          <w:sz w:val="20"/>
          <w:szCs w:val="20"/>
        </w:rPr>
        <w:t>改正の概要</w:t>
      </w:r>
    </w:p>
    <w:p w:rsidR="00F570F3" w:rsidRPr="00790ABA" w:rsidRDefault="00F570F3" w:rsidP="00F570F3">
      <w:pPr>
        <w:rPr>
          <w:sz w:val="20"/>
          <w:szCs w:val="20"/>
        </w:rPr>
      </w:pPr>
      <w:r w:rsidRPr="00790ABA">
        <w:rPr>
          <w:rFonts w:hint="eastAsia"/>
          <w:sz w:val="20"/>
          <w:szCs w:val="20"/>
        </w:rPr>
        <w:t>１</w:t>
      </w:r>
      <w:r w:rsidR="00D605ED">
        <w:rPr>
          <w:rFonts w:hint="eastAsia"/>
          <w:sz w:val="20"/>
          <w:szCs w:val="20"/>
        </w:rPr>
        <w:t>、</w:t>
      </w:r>
      <w:r w:rsidRPr="00790ABA">
        <w:rPr>
          <w:rFonts w:hint="eastAsia"/>
          <w:sz w:val="20"/>
          <w:szCs w:val="20"/>
        </w:rPr>
        <w:t>新しいサービスが創設されました。</w:t>
      </w:r>
    </w:p>
    <w:p w:rsidR="00F570F3" w:rsidRPr="00790ABA" w:rsidRDefault="00F570F3" w:rsidP="00F570F3">
      <w:pPr>
        <w:rPr>
          <w:sz w:val="20"/>
          <w:szCs w:val="20"/>
        </w:rPr>
      </w:pPr>
      <w:r w:rsidRPr="00790ABA">
        <w:rPr>
          <w:rFonts w:hint="eastAsia"/>
          <w:sz w:val="20"/>
          <w:szCs w:val="20"/>
        </w:rPr>
        <w:t>自立生活援助、就労定着支援、居宅訪問型児童発達支援の創設</w:t>
      </w:r>
    </w:p>
    <w:p w:rsidR="00E778F9" w:rsidRPr="00790ABA" w:rsidRDefault="00E778F9" w:rsidP="00F570F3">
      <w:pPr>
        <w:rPr>
          <w:sz w:val="20"/>
          <w:szCs w:val="20"/>
        </w:rPr>
      </w:pPr>
      <w:r w:rsidRPr="00790ABA">
        <w:rPr>
          <w:rFonts w:hint="eastAsia"/>
          <w:sz w:val="20"/>
          <w:szCs w:val="20"/>
        </w:rPr>
        <w:t>詳しくは２ページへ</w:t>
      </w:r>
    </w:p>
    <w:p w:rsidR="00E778F9" w:rsidRPr="00790ABA" w:rsidRDefault="00E778F9" w:rsidP="00F570F3">
      <w:pPr>
        <w:rPr>
          <w:sz w:val="20"/>
          <w:szCs w:val="20"/>
        </w:rPr>
      </w:pPr>
      <w:r w:rsidRPr="00790ABA">
        <w:rPr>
          <w:rFonts w:hint="eastAsia"/>
          <w:sz w:val="20"/>
          <w:szCs w:val="20"/>
        </w:rPr>
        <w:t>２</w:t>
      </w:r>
      <w:r w:rsidR="00D605ED">
        <w:rPr>
          <w:rFonts w:hint="eastAsia"/>
          <w:sz w:val="20"/>
          <w:szCs w:val="20"/>
        </w:rPr>
        <w:t>、</w:t>
      </w:r>
      <w:r w:rsidRPr="00790ABA">
        <w:rPr>
          <w:rFonts w:hint="eastAsia"/>
          <w:sz w:val="20"/>
          <w:szCs w:val="20"/>
        </w:rPr>
        <w:t>サービス内容の拡充が行われました。</w:t>
      </w:r>
    </w:p>
    <w:p w:rsidR="00E778F9" w:rsidRPr="00790ABA" w:rsidRDefault="00AB4174" w:rsidP="00F570F3">
      <w:pPr>
        <w:rPr>
          <w:sz w:val="20"/>
          <w:szCs w:val="20"/>
        </w:rPr>
      </w:pPr>
      <w:r>
        <w:rPr>
          <w:rFonts w:hint="eastAsia"/>
          <w:sz w:val="20"/>
          <w:szCs w:val="20"/>
        </w:rPr>
        <w:t>保育所とう</w:t>
      </w:r>
      <w:r w:rsidR="00E778F9" w:rsidRPr="00790ABA">
        <w:rPr>
          <w:rFonts w:hint="eastAsia"/>
          <w:sz w:val="20"/>
          <w:szCs w:val="20"/>
        </w:rPr>
        <w:t>訪問支援の支援対象の拡大</w:t>
      </w:r>
    </w:p>
    <w:p w:rsidR="00E778F9" w:rsidRPr="00790ABA" w:rsidRDefault="00E778F9" w:rsidP="00F570F3">
      <w:pPr>
        <w:rPr>
          <w:sz w:val="20"/>
          <w:szCs w:val="20"/>
        </w:rPr>
      </w:pPr>
      <w:r w:rsidRPr="00790ABA">
        <w:rPr>
          <w:rFonts w:hint="eastAsia"/>
          <w:sz w:val="20"/>
          <w:szCs w:val="20"/>
        </w:rPr>
        <w:t>重度訪問介護の訪問先の拡大</w:t>
      </w:r>
    </w:p>
    <w:p w:rsidR="00E778F9" w:rsidRPr="00790ABA" w:rsidRDefault="00E778F9" w:rsidP="00F570F3">
      <w:pPr>
        <w:rPr>
          <w:sz w:val="20"/>
          <w:szCs w:val="20"/>
        </w:rPr>
      </w:pPr>
      <w:r w:rsidRPr="00790ABA">
        <w:rPr>
          <w:rFonts w:hint="eastAsia"/>
          <w:sz w:val="20"/>
          <w:szCs w:val="20"/>
        </w:rPr>
        <w:t>共同生活援助の新たな類型として日中サービス支援型グループホームの創設</w:t>
      </w:r>
    </w:p>
    <w:p w:rsidR="00E778F9" w:rsidRPr="00790ABA" w:rsidRDefault="00E778F9" w:rsidP="00F570F3">
      <w:pPr>
        <w:rPr>
          <w:sz w:val="20"/>
          <w:szCs w:val="20"/>
        </w:rPr>
      </w:pPr>
      <w:r w:rsidRPr="00790ABA">
        <w:rPr>
          <w:rFonts w:hint="eastAsia"/>
          <w:sz w:val="20"/>
          <w:szCs w:val="20"/>
        </w:rPr>
        <w:t>補装具利用の仕組みの変更</w:t>
      </w:r>
    </w:p>
    <w:p w:rsidR="00E778F9" w:rsidRPr="00790ABA" w:rsidRDefault="00E778F9" w:rsidP="00F570F3">
      <w:pPr>
        <w:rPr>
          <w:sz w:val="20"/>
          <w:szCs w:val="20"/>
        </w:rPr>
      </w:pPr>
      <w:r w:rsidRPr="00790ABA">
        <w:rPr>
          <w:rFonts w:hint="eastAsia"/>
          <w:sz w:val="20"/>
          <w:szCs w:val="20"/>
        </w:rPr>
        <w:t>詳しくは４ページへ</w:t>
      </w:r>
    </w:p>
    <w:p w:rsidR="00E778F9" w:rsidRPr="00790ABA" w:rsidRDefault="00E778F9" w:rsidP="00F570F3">
      <w:pPr>
        <w:rPr>
          <w:sz w:val="20"/>
          <w:szCs w:val="20"/>
        </w:rPr>
      </w:pPr>
      <w:r w:rsidRPr="00790ABA">
        <w:rPr>
          <w:rFonts w:hint="eastAsia"/>
          <w:sz w:val="20"/>
          <w:szCs w:val="20"/>
        </w:rPr>
        <w:t>３</w:t>
      </w:r>
      <w:r w:rsidR="00D605ED">
        <w:rPr>
          <w:rFonts w:hint="eastAsia"/>
          <w:sz w:val="20"/>
          <w:szCs w:val="20"/>
        </w:rPr>
        <w:t>、</w:t>
      </w:r>
      <w:r w:rsidRPr="00790ABA">
        <w:rPr>
          <w:rFonts w:hint="eastAsia"/>
          <w:sz w:val="20"/>
          <w:szCs w:val="20"/>
        </w:rPr>
        <w:t>障害者総合支援法の対象となる疾病が拡大されました。</w:t>
      </w:r>
    </w:p>
    <w:p w:rsidR="00E778F9" w:rsidRPr="00790ABA" w:rsidRDefault="00AB4174" w:rsidP="00F570F3">
      <w:pPr>
        <w:rPr>
          <w:sz w:val="20"/>
          <w:szCs w:val="20"/>
        </w:rPr>
      </w:pPr>
      <w:r>
        <w:rPr>
          <w:rFonts w:hint="eastAsia"/>
          <w:sz w:val="20"/>
          <w:szCs w:val="20"/>
        </w:rPr>
        <w:t>障害福祉サービスとう</w:t>
      </w:r>
      <w:r w:rsidR="00E778F9" w:rsidRPr="00790ABA">
        <w:rPr>
          <w:rFonts w:hint="eastAsia"/>
          <w:sz w:val="20"/>
          <w:szCs w:val="20"/>
        </w:rPr>
        <w:t>の対象となる疾病が３５９に拡大されました。</w:t>
      </w:r>
    </w:p>
    <w:p w:rsidR="00E778F9" w:rsidRPr="00790ABA" w:rsidRDefault="00E778F9" w:rsidP="00F570F3">
      <w:pPr>
        <w:rPr>
          <w:sz w:val="20"/>
          <w:szCs w:val="20"/>
        </w:rPr>
      </w:pPr>
      <w:r w:rsidRPr="00790ABA">
        <w:rPr>
          <w:rFonts w:hint="eastAsia"/>
          <w:sz w:val="20"/>
          <w:szCs w:val="20"/>
        </w:rPr>
        <w:t>詳しくは５ページへ</w:t>
      </w:r>
    </w:p>
    <w:p w:rsidR="00E778F9" w:rsidRPr="00790ABA" w:rsidRDefault="00E778F9" w:rsidP="00F570F3">
      <w:pPr>
        <w:rPr>
          <w:sz w:val="20"/>
          <w:szCs w:val="20"/>
        </w:rPr>
      </w:pPr>
      <w:r w:rsidRPr="00790ABA">
        <w:rPr>
          <w:rFonts w:hint="eastAsia"/>
          <w:sz w:val="20"/>
          <w:szCs w:val="20"/>
        </w:rPr>
        <w:t>４</w:t>
      </w:r>
      <w:r w:rsidR="00D605ED">
        <w:rPr>
          <w:rFonts w:hint="eastAsia"/>
          <w:sz w:val="20"/>
          <w:szCs w:val="20"/>
        </w:rPr>
        <w:t>、</w:t>
      </w:r>
      <w:r w:rsidRPr="00790ABA">
        <w:rPr>
          <w:rFonts w:hint="eastAsia"/>
          <w:sz w:val="20"/>
          <w:szCs w:val="20"/>
        </w:rPr>
        <w:t>高齢障害者のための利用者負担軽減制度がはじまりました。</w:t>
      </w:r>
    </w:p>
    <w:p w:rsidR="00E778F9" w:rsidRPr="00790ABA" w:rsidRDefault="00E778F9" w:rsidP="00F570F3">
      <w:pPr>
        <w:rPr>
          <w:sz w:val="20"/>
          <w:szCs w:val="20"/>
        </w:rPr>
      </w:pPr>
      <w:r w:rsidRPr="00790ABA">
        <w:rPr>
          <w:rFonts w:hint="eastAsia"/>
          <w:sz w:val="20"/>
          <w:szCs w:val="20"/>
        </w:rPr>
        <w:t>詳しくは７ページへ</w:t>
      </w:r>
    </w:p>
    <w:sectPr w:rsidR="00E778F9" w:rsidRPr="00790ABA" w:rsidSect="00EE092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8" w:rsidRDefault="000833E8" w:rsidP="006D6863">
      <w:r>
        <w:separator/>
      </w:r>
    </w:p>
  </w:endnote>
  <w:endnote w:type="continuationSeparator" w:id="0">
    <w:p w:rsidR="000833E8" w:rsidRDefault="000833E8" w:rsidP="006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8" w:rsidRDefault="000833E8" w:rsidP="006D6863">
      <w:r>
        <w:separator/>
      </w:r>
    </w:p>
  </w:footnote>
  <w:footnote w:type="continuationSeparator" w:id="0">
    <w:p w:rsidR="000833E8" w:rsidRDefault="000833E8" w:rsidP="006D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3C0"/>
    <w:multiLevelType w:val="hybridMultilevel"/>
    <w:tmpl w:val="73F63BE4"/>
    <w:lvl w:ilvl="0" w:tplc="959AC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90"/>
    <w:rsid w:val="000833E8"/>
    <w:rsid w:val="001A6769"/>
    <w:rsid w:val="001D6C1D"/>
    <w:rsid w:val="00305207"/>
    <w:rsid w:val="00342909"/>
    <w:rsid w:val="00346E92"/>
    <w:rsid w:val="00440BAB"/>
    <w:rsid w:val="004839C2"/>
    <w:rsid w:val="00493F11"/>
    <w:rsid w:val="004D5D0E"/>
    <w:rsid w:val="005C5FE7"/>
    <w:rsid w:val="0065309C"/>
    <w:rsid w:val="006710E2"/>
    <w:rsid w:val="006924D6"/>
    <w:rsid w:val="006D6863"/>
    <w:rsid w:val="007035EB"/>
    <w:rsid w:val="00777DD9"/>
    <w:rsid w:val="00790ABA"/>
    <w:rsid w:val="008323FE"/>
    <w:rsid w:val="00860C88"/>
    <w:rsid w:val="00861549"/>
    <w:rsid w:val="008A523D"/>
    <w:rsid w:val="008B3E41"/>
    <w:rsid w:val="0092002D"/>
    <w:rsid w:val="00950F98"/>
    <w:rsid w:val="009B4C45"/>
    <w:rsid w:val="009B65FC"/>
    <w:rsid w:val="009D608A"/>
    <w:rsid w:val="00A0106D"/>
    <w:rsid w:val="00A37850"/>
    <w:rsid w:val="00A44507"/>
    <w:rsid w:val="00A4520F"/>
    <w:rsid w:val="00AB4174"/>
    <w:rsid w:val="00B271DC"/>
    <w:rsid w:val="00B6773F"/>
    <w:rsid w:val="00B72E2B"/>
    <w:rsid w:val="00B751D9"/>
    <w:rsid w:val="00C6664D"/>
    <w:rsid w:val="00C667D2"/>
    <w:rsid w:val="00C75C4B"/>
    <w:rsid w:val="00CA6012"/>
    <w:rsid w:val="00CD2560"/>
    <w:rsid w:val="00D605ED"/>
    <w:rsid w:val="00E26390"/>
    <w:rsid w:val="00E50B63"/>
    <w:rsid w:val="00E778F9"/>
    <w:rsid w:val="00EC7616"/>
    <w:rsid w:val="00EE0925"/>
    <w:rsid w:val="00F35AD9"/>
    <w:rsid w:val="00F570F3"/>
    <w:rsid w:val="00F7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6162">
      <w:bodyDiv w:val="1"/>
      <w:marLeft w:val="0"/>
      <w:marRight w:val="0"/>
      <w:marTop w:val="0"/>
      <w:marBottom w:val="0"/>
      <w:divBdr>
        <w:top w:val="none" w:sz="0" w:space="0" w:color="auto"/>
        <w:left w:val="none" w:sz="0" w:space="0" w:color="auto"/>
        <w:bottom w:val="none" w:sz="0" w:space="0" w:color="auto"/>
        <w:right w:val="none" w:sz="0" w:space="0" w:color="auto"/>
      </w:divBdr>
    </w:div>
    <w:div w:id="14608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3610-3D33-44D5-8EEE-76367F22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504</Words>
  <Characters>23</Characters>
  <Application>Microsoft Office Word</Application>
  <DocSecurity>0</DocSecurity>
  <Lines>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36</cp:revision>
  <cp:lastPrinted>2016-03-17T11:54:00Z</cp:lastPrinted>
  <dcterms:created xsi:type="dcterms:W3CDTF">2016-01-04T11:15:00Z</dcterms:created>
  <dcterms:modified xsi:type="dcterms:W3CDTF">2018-07-02T00:23:00Z</dcterms:modified>
</cp:coreProperties>
</file>