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D36" w:rsidRPr="006672C6" w:rsidRDefault="00F86D36" w:rsidP="00965C33">
      <w:pPr>
        <w:widowControl/>
        <w:jc w:val="left"/>
        <w:rPr>
          <w:rStyle w:val="af"/>
        </w:rPr>
      </w:pPr>
    </w:p>
    <w:p w:rsidR="00F86D36" w:rsidRPr="006672C6" w:rsidRDefault="00F86D36" w:rsidP="00965C33">
      <w:pPr>
        <w:widowControl/>
        <w:jc w:val="left"/>
        <w:rPr>
          <w:rFonts w:ascii="ＭＳ ゴシック" w:eastAsia="ＭＳ ゴシック" w:hAnsi="ＭＳ ゴシック"/>
          <w:sz w:val="48"/>
          <w:szCs w:val="48"/>
        </w:rPr>
      </w:pPr>
    </w:p>
    <w:p w:rsidR="00F86D36" w:rsidRPr="006672C6" w:rsidRDefault="00F86D36" w:rsidP="00965C33">
      <w:pPr>
        <w:widowControl/>
        <w:jc w:val="left"/>
        <w:rPr>
          <w:rFonts w:ascii="ＭＳ ゴシック" w:eastAsia="ＭＳ ゴシック" w:hAnsi="ＭＳ ゴシック"/>
          <w:sz w:val="48"/>
          <w:szCs w:val="48"/>
        </w:rPr>
      </w:pPr>
    </w:p>
    <w:p w:rsidR="00F86D36" w:rsidRPr="006672C6" w:rsidRDefault="00F86D36" w:rsidP="00965C33">
      <w:pPr>
        <w:widowControl/>
        <w:jc w:val="left"/>
        <w:rPr>
          <w:rFonts w:ascii="ＭＳ ゴシック" w:eastAsia="ＭＳ ゴシック" w:hAnsi="ＭＳ ゴシック"/>
          <w:sz w:val="48"/>
          <w:szCs w:val="48"/>
        </w:rPr>
      </w:pPr>
    </w:p>
    <w:p w:rsidR="00DC542D" w:rsidRPr="006672C6" w:rsidRDefault="00DC542D" w:rsidP="00965C33">
      <w:pPr>
        <w:widowControl/>
        <w:jc w:val="left"/>
        <w:rPr>
          <w:rFonts w:ascii="ＭＳ ゴシック" w:eastAsia="ＭＳ ゴシック" w:hAnsi="ＭＳ ゴシック"/>
          <w:sz w:val="48"/>
          <w:szCs w:val="48"/>
        </w:rPr>
      </w:pPr>
    </w:p>
    <w:p w:rsidR="00F86D36" w:rsidRPr="006672C6" w:rsidRDefault="00F86D36" w:rsidP="00965C33">
      <w:pPr>
        <w:widowControl/>
        <w:jc w:val="center"/>
        <w:rPr>
          <w:rFonts w:ascii="ＭＳ ゴシック" w:eastAsia="ＭＳ ゴシック" w:hAnsi="ＭＳ ゴシック"/>
          <w:sz w:val="48"/>
          <w:szCs w:val="48"/>
        </w:rPr>
      </w:pPr>
      <w:r w:rsidRPr="006672C6">
        <w:rPr>
          <w:rFonts w:ascii="ＭＳ ゴシック" w:eastAsia="ＭＳ ゴシック" w:hAnsi="ＭＳ ゴシック" w:hint="eastAsia"/>
          <w:sz w:val="48"/>
          <w:szCs w:val="48"/>
        </w:rPr>
        <w:t>障がい者福祉施策の推進に係る提言</w:t>
      </w:r>
    </w:p>
    <w:p w:rsidR="00F86D36" w:rsidRPr="006672C6" w:rsidRDefault="00F86D36" w:rsidP="00965C33">
      <w:pPr>
        <w:widowControl/>
        <w:jc w:val="center"/>
        <w:rPr>
          <w:rFonts w:ascii="ＭＳ ゴシック" w:eastAsia="ＭＳ ゴシック" w:hAnsi="ＭＳ ゴシック"/>
          <w:sz w:val="48"/>
          <w:szCs w:val="48"/>
        </w:rPr>
      </w:pPr>
      <w:r w:rsidRPr="006672C6">
        <w:rPr>
          <w:rFonts w:ascii="ＭＳ ゴシック" w:eastAsia="ＭＳ ゴシック" w:hAnsi="ＭＳ ゴシック" w:hint="eastAsia"/>
          <w:sz w:val="48"/>
          <w:szCs w:val="48"/>
        </w:rPr>
        <w:t>（論点整理）</w:t>
      </w: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2E31BA" w:rsidRPr="006672C6" w:rsidRDefault="002E31BA"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F86D36" w:rsidP="00965C33">
      <w:pPr>
        <w:jc w:val="center"/>
        <w:rPr>
          <w:rFonts w:ascii="ＭＳ ゴシック" w:eastAsia="ＭＳ ゴシック" w:hAnsi="ＭＳ ゴシック"/>
          <w:b/>
          <w:sz w:val="40"/>
          <w:szCs w:val="40"/>
        </w:rPr>
      </w:pPr>
    </w:p>
    <w:p w:rsidR="00F86D36" w:rsidRPr="006672C6" w:rsidRDefault="006E4219" w:rsidP="00965C33">
      <w:pPr>
        <w:jc w:val="center"/>
        <w:rPr>
          <w:rFonts w:ascii="ＭＳ ゴシック" w:eastAsia="ＭＳ ゴシック" w:hAnsi="ＭＳ ゴシック"/>
          <w:b/>
          <w:sz w:val="40"/>
          <w:szCs w:val="40"/>
        </w:rPr>
      </w:pPr>
      <w:r w:rsidRPr="006672C6">
        <w:rPr>
          <w:rFonts w:ascii="ＭＳ ゴシック" w:eastAsia="ＭＳ ゴシック" w:hAnsi="ＭＳ ゴシック" w:hint="eastAsia"/>
          <w:b/>
          <w:spacing w:val="201"/>
          <w:kern w:val="0"/>
          <w:sz w:val="40"/>
          <w:szCs w:val="40"/>
          <w:fitText w:val="4422" w:id="1994552832"/>
        </w:rPr>
        <w:t>令和</w:t>
      </w:r>
      <w:r w:rsidR="00DB05CD" w:rsidRPr="006672C6">
        <w:rPr>
          <w:rFonts w:ascii="ＭＳ ゴシック" w:eastAsia="ＭＳ ゴシック" w:hAnsi="ＭＳ ゴシック" w:hint="eastAsia"/>
          <w:b/>
          <w:spacing w:val="201"/>
          <w:kern w:val="0"/>
          <w:sz w:val="40"/>
          <w:szCs w:val="40"/>
          <w:fitText w:val="4422" w:id="1994552832"/>
        </w:rPr>
        <w:t>２</w:t>
      </w:r>
      <w:r w:rsidR="002E4C10" w:rsidRPr="006672C6">
        <w:rPr>
          <w:rFonts w:ascii="ＭＳ ゴシック" w:eastAsia="ＭＳ ゴシック" w:hAnsi="ＭＳ ゴシック" w:hint="eastAsia"/>
          <w:b/>
          <w:spacing w:val="201"/>
          <w:kern w:val="0"/>
          <w:sz w:val="40"/>
          <w:szCs w:val="40"/>
          <w:fitText w:val="4422" w:id="1994552832"/>
        </w:rPr>
        <w:t>年</w:t>
      </w:r>
      <w:r w:rsidR="008D0A87" w:rsidRPr="006672C6">
        <w:rPr>
          <w:rFonts w:ascii="ＭＳ ゴシック" w:eastAsia="ＭＳ ゴシック" w:hAnsi="ＭＳ ゴシック" w:hint="eastAsia"/>
          <w:b/>
          <w:spacing w:val="201"/>
          <w:kern w:val="0"/>
          <w:sz w:val="40"/>
          <w:szCs w:val="40"/>
          <w:fitText w:val="4422" w:id="1994552832"/>
        </w:rPr>
        <w:t>９</w:t>
      </w:r>
      <w:r w:rsidR="00F86D36" w:rsidRPr="006672C6">
        <w:rPr>
          <w:rFonts w:ascii="ＭＳ ゴシック" w:eastAsia="ＭＳ ゴシック" w:hAnsi="ＭＳ ゴシック" w:hint="eastAsia"/>
          <w:b/>
          <w:spacing w:val="1"/>
          <w:kern w:val="0"/>
          <w:sz w:val="40"/>
          <w:szCs w:val="40"/>
          <w:fitText w:val="4422" w:id="1994552832"/>
        </w:rPr>
        <w:t>月</w:t>
      </w:r>
    </w:p>
    <w:p w:rsidR="002C0336" w:rsidRPr="006672C6" w:rsidRDefault="00F86D36" w:rsidP="00965C33">
      <w:pPr>
        <w:jc w:val="center"/>
        <w:rPr>
          <w:rFonts w:ascii="ＭＳ ゴシック" w:eastAsia="ＭＳ ゴシック" w:hAnsi="ＭＳ ゴシック"/>
          <w:b/>
          <w:sz w:val="40"/>
          <w:szCs w:val="40"/>
        </w:rPr>
      </w:pPr>
      <w:r w:rsidRPr="006672C6">
        <w:rPr>
          <w:rFonts w:ascii="ＭＳ ゴシック" w:eastAsia="ＭＳ ゴシック" w:hAnsi="ＭＳ ゴシック" w:hint="eastAsia"/>
          <w:b/>
          <w:sz w:val="40"/>
          <w:szCs w:val="40"/>
        </w:rPr>
        <w:t>大阪府福祉部障がい福祉室</w:t>
      </w:r>
    </w:p>
    <w:p w:rsidR="000655BC" w:rsidRPr="006672C6" w:rsidRDefault="000655BC" w:rsidP="00965C33">
      <w:pPr>
        <w:widowControl/>
        <w:jc w:val="left"/>
        <w:rPr>
          <w:rFonts w:ascii="ＭＳ ゴシック" w:eastAsia="ＭＳ ゴシック" w:hAnsi="ＭＳ ゴシック"/>
          <w:b/>
          <w:sz w:val="40"/>
          <w:szCs w:val="40"/>
        </w:rPr>
        <w:sectPr w:rsidR="000655BC" w:rsidRPr="006672C6" w:rsidSect="0025095A">
          <w:footerReference w:type="default" r:id="rId8"/>
          <w:footerReference w:type="first" r:id="rId9"/>
          <w:pgSz w:w="11906" w:h="16838"/>
          <w:pgMar w:top="1134" w:right="1134" w:bottom="1134" w:left="1134" w:header="851" w:footer="992" w:gutter="0"/>
          <w:pgNumType w:start="1"/>
          <w:cols w:space="425"/>
          <w:titlePg/>
          <w:docGrid w:type="lines" w:linePitch="360"/>
        </w:sectPr>
      </w:pPr>
    </w:p>
    <w:p w:rsidR="006A58D4" w:rsidRPr="006672C6" w:rsidRDefault="006A58D4" w:rsidP="006A58D4">
      <w:pPr>
        <w:widowControl/>
        <w:spacing w:line="220" w:lineRule="exact"/>
        <w:jc w:val="center"/>
        <w:rPr>
          <w:rFonts w:asciiTheme="majorEastAsia" w:eastAsiaTheme="majorEastAsia" w:hAnsiTheme="majorEastAsia"/>
          <w:b/>
          <w:sz w:val="20"/>
          <w:szCs w:val="20"/>
        </w:rPr>
      </w:pPr>
    </w:p>
    <w:p w:rsidR="00D85383" w:rsidRPr="006672C6" w:rsidRDefault="00020989" w:rsidP="006A58D4">
      <w:pPr>
        <w:widowControl/>
        <w:spacing w:line="220" w:lineRule="exact"/>
        <w:jc w:val="center"/>
        <w:rPr>
          <w:rFonts w:asciiTheme="majorEastAsia" w:eastAsiaTheme="majorEastAsia" w:hAnsiTheme="majorEastAsia"/>
          <w:b/>
          <w:sz w:val="20"/>
          <w:szCs w:val="20"/>
        </w:rPr>
      </w:pPr>
      <w:r w:rsidRPr="006672C6">
        <w:rPr>
          <w:rFonts w:asciiTheme="majorEastAsia" w:eastAsiaTheme="majorEastAsia" w:hAnsiTheme="majorEastAsia" w:hint="eastAsia"/>
          <w:b/>
          <w:noProof/>
          <w:sz w:val="20"/>
          <w:szCs w:val="20"/>
        </w:rPr>
        <mc:AlternateContent>
          <mc:Choice Requires="wps">
            <w:drawing>
              <wp:anchor distT="0" distB="0" distL="114300" distR="114300" simplePos="0" relativeHeight="252808704" behindDoc="0" locked="0" layoutInCell="1" allowOverlap="1" wp14:anchorId="54C9682D" wp14:editId="4DAE7910">
                <wp:simplePos x="0" y="0"/>
                <wp:positionH relativeFrom="column">
                  <wp:posOffset>2413635</wp:posOffset>
                </wp:positionH>
                <wp:positionV relativeFrom="paragraph">
                  <wp:posOffset>-262305</wp:posOffset>
                </wp:positionV>
                <wp:extent cx="1333500" cy="3143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13335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4DDD" w:rsidRPr="003B4989" w:rsidRDefault="00234DDD" w:rsidP="00E64E08">
                            <w:pPr>
                              <w:widowControl/>
                              <w:jc w:val="center"/>
                              <w:rPr>
                                <w:rFonts w:asciiTheme="majorEastAsia" w:eastAsiaTheme="majorEastAsia" w:hAnsiTheme="majorEastAsia"/>
                                <w:b/>
                                <w:sz w:val="24"/>
                                <w:szCs w:val="24"/>
                              </w:rPr>
                            </w:pPr>
                            <w:r w:rsidRPr="003B4989">
                              <w:rPr>
                                <w:rFonts w:asciiTheme="majorEastAsia" w:eastAsiaTheme="majorEastAsia" w:hAnsiTheme="majorEastAsia" w:hint="eastAsia"/>
                                <w:b/>
                                <w:sz w:val="24"/>
                                <w:szCs w:val="24"/>
                              </w:rPr>
                              <w:t>目　　　次</w:t>
                            </w:r>
                          </w:p>
                          <w:p w:rsidR="00234DDD" w:rsidRDefault="00234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C9682D" id="_x0000_t202" coordsize="21600,21600" o:spt="202" path="m,l,21600r21600,l21600,xe">
                <v:stroke joinstyle="miter"/>
                <v:path gradientshapeok="t" o:connecttype="rect"/>
              </v:shapetype>
              <v:shape id="テキスト ボックス 21" o:spid="_x0000_s1026" type="#_x0000_t202" style="position:absolute;left:0;text-align:left;margin-left:190.05pt;margin-top:-20.65pt;width:105pt;height:24.75pt;z-index:25280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2HUqAIAAJ0FAAAOAAAAZHJzL2Uyb0RvYy54bWysVMtu1DAU3SPxD5b3NPNqgVEz1dCqCKmi&#10;FS3q2uPYHQvH19ieSYZlR0J8BL+AWPM9+RGuncyD0k0Rm8T2Pfd17uP4pC41WQrnFZic9g96lAjD&#10;oVDmLqcfb85fvKLEB2YKpsGInK6EpyeT58+OKzsWA5iDLoQjaMT4cWVzOg/BjrPM87komT8AKwwK&#10;JbiSBby6u6xwrELrpc4Gvd5RVoErrAMuvMfXs1ZIJ8m+lIKHSym9CETnFGML6evSdxa/2eSYje8c&#10;s3PFuzDYP0RRMmXQ6dbUGQuMLJz6y1SpuAMPMhxwKDOQUnGRcsBs+r0H2VzPmRUpFyTH2y1N/v+Z&#10;5e+XV46oIqeDPiWGlVijZv21uf/R3P9q1t9Is/7erNfN/U+8E8QgYZX1Y9S7tqgZ6jdQY+E37x4f&#10;Iw+1dGX8Y4YE5Uj9aku3qAPhUWk4HB72UMRRNuyPhoPDaCbbaVvnw1sBJYmHnDosZ2KZLS98aKEb&#10;SHTmQaviXGmdLrGFxKl2ZMmw+DqkGNH4HyhtSJXTI4wjGTYQ1VvL2kQzIjVR5y5m3maYTmGlRcRo&#10;80FIJDEl+ohvxrkwW/8JHVESXT1FscPvonqKcpsHaiTPYMJWuVQGXMo+Td2OsuLThjLZ4rE2e3nH&#10;Y6hnddcRMyhW2BAO2hnzlp8rrNoF8+GKORwqLDQuinCJH6kBWYfuRMkc3JfH3iMeex2llFQ4pDn1&#10;nxfMCUr0O4NT8Lo/GsWpTpfR4csBXty+ZLYvMYvyFLAVsNExunSM+KA3R+mgvMV9Mo1eUcQMR985&#10;DZvjaWhXB+4jLqbTBMI5tixcmGvLo+lIb+zJm/qWOds1bsCWfw+bcWbjB/3bYqOmgekigFSpuSPB&#10;Lasd8bgD0nh0+youmf17Qu226uQ3AAAA//8DAFBLAwQUAAYACAAAACEANsDiQuAAAAAJAQAADwAA&#10;AGRycy9kb3ducmV2LnhtbEyPTU+DQBCG7yb+h82YeDHtQrGKyNAYozbxZvEj3rbsCER2lrBbwH/v&#10;9qTHmXnyzvPmm9l0YqTBtZYR4mUEgriyuuUa4bV8XKQgnFesVWeZEH7IwaY4PclVpu3ELzTufC1C&#10;CLtMITTe95mUrmrIKLe0PXG4fdnBKB/GoZZ6UFMIN51cRdGVNKrl8KFRPd03VH3vDgbh86L+eHbz&#10;09uUrJP+YTuW1++6RDw/m+9uQXia/R8MR/2gDkVw2tsDayc6hCSN4oAiLC7jBEQg1jfHzR4hXYEs&#10;cvm/QfELAAD//wMAUEsBAi0AFAAGAAgAAAAhALaDOJL+AAAA4QEAABMAAAAAAAAAAAAAAAAAAAAA&#10;AFtDb250ZW50X1R5cGVzXS54bWxQSwECLQAUAAYACAAAACEAOP0h/9YAAACUAQAACwAAAAAAAAAA&#10;AAAAAAAvAQAAX3JlbHMvLnJlbHNQSwECLQAUAAYACAAAACEA9PNh1KgCAACdBQAADgAAAAAAAAAA&#10;AAAAAAAuAgAAZHJzL2Uyb0RvYy54bWxQSwECLQAUAAYACAAAACEANsDiQuAAAAAJAQAADwAAAAAA&#10;AAAAAAAAAAACBQAAZHJzL2Rvd25yZXYueG1sUEsFBgAAAAAEAAQA8wAAAA8GAAAAAA==&#10;" fillcolor="white [3201]" stroked="f" strokeweight=".5pt">
                <v:textbox>
                  <w:txbxContent>
                    <w:p w:rsidR="00234DDD" w:rsidRPr="003B4989" w:rsidRDefault="00234DDD" w:rsidP="00E64E08">
                      <w:pPr>
                        <w:widowControl/>
                        <w:jc w:val="center"/>
                        <w:rPr>
                          <w:rFonts w:asciiTheme="majorEastAsia" w:eastAsiaTheme="majorEastAsia" w:hAnsiTheme="majorEastAsia"/>
                          <w:b/>
                          <w:sz w:val="24"/>
                          <w:szCs w:val="24"/>
                        </w:rPr>
                      </w:pPr>
                      <w:r w:rsidRPr="003B4989">
                        <w:rPr>
                          <w:rFonts w:asciiTheme="majorEastAsia" w:eastAsiaTheme="majorEastAsia" w:hAnsiTheme="majorEastAsia" w:hint="eastAsia"/>
                          <w:b/>
                          <w:sz w:val="24"/>
                          <w:szCs w:val="24"/>
                        </w:rPr>
                        <w:t>目　　　次</w:t>
                      </w:r>
                    </w:p>
                    <w:p w:rsidR="00234DDD" w:rsidRDefault="00234DDD"/>
                  </w:txbxContent>
                </v:textbox>
              </v:shape>
            </w:pict>
          </mc:Fallback>
        </mc:AlternateContent>
      </w:r>
      <w:r w:rsidR="00CF6E22" w:rsidRPr="006672C6">
        <w:rPr>
          <w:rFonts w:asciiTheme="majorEastAsia" w:eastAsiaTheme="majorEastAsia" w:hAnsiTheme="majorEastAsia" w:hint="eastAsia"/>
          <w:b/>
          <w:sz w:val="20"/>
          <w:szCs w:val="20"/>
        </w:rPr>
        <w:t xml:space="preserve"> </w:t>
      </w:r>
    </w:p>
    <w:p w:rsidR="00285C85" w:rsidRPr="006672C6" w:rsidRDefault="00285C85" w:rsidP="006A58D4">
      <w:pPr>
        <w:spacing w:line="220" w:lineRule="exact"/>
        <w:rPr>
          <w:rFonts w:asciiTheme="majorEastAsia" w:eastAsiaTheme="majorEastAsia" w:hAnsiTheme="majorEastAsia"/>
          <w:sz w:val="20"/>
          <w:szCs w:val="20"/>
        </w:rPr>
      </w:pPr>
    </w:p>
    <w:p w:rsidR="00EE1C67" w:rsidRPr="006672C6" w:rsidRDefault="00EE1C67" w:rsidP="00EE1C67">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１．障がい者の地域</w:t>
      </w:r>
      <w:r w:rsidR="00490B05" w:rsidRPr="006672C6">
        <w:rPr>
          <w:rFonts w:asciiTheme="majorEastAsia" w:eastAsiaTheme="majorEastAsia" w:hAnsiTheme="majorEastAsia" w:hint="eastAsia"/>
          <w:sz w:val="20"/>
          <w:szCs w:val="20"/>
        </w:rPr>
        <w:t>生活を支える体制について・・・・・・・・・・・・・・・・・・</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・２</w:t>
      </w:r>
    </w:p>
    <w:p w:rsidR="00EE1C67" w:rsidRPr="006672C6" w:rsidRDefault="00EE1C67" w:rsidP="00EE1C67">
      <w:pPr>
        <w:spacing w:line="220" w:lineRule="exact"/>
        <w:rPr>
          <w:rFonts w:asciiTheme="majorEastAsia" w:eastAsiaTheme="majorEastAsia" w:hAnsiTheme="majorEastAsia"/>
          <w:sz w:val="20"/>
          <w:szCs w:val="20"/>
        </w:rPr>
      </w:pPr>
    </w:p>
    <w:p w:rsidR="00EE1C67" w:rsidRPr="006672C6" w:rsidRDefault="00EE1C67" w:rsidP="00EE1C67">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２．精神科病院や入</w:t>
      </w:r>
      <w:r w:rsidR="00490B05" w:rsidRPr="006672C6">
        <w:rPr>
          <w:rFonts w:asciiTheme="majorEastAsia" w:eastAsiaTheme="majorEastAsia" w:hAnsiTheme="majorEastAsia" w:hint="eastAsia"/>
          <w:sz w:val="20"/>
          <w:szCs w:val="20"/>
        </w:rPr>
        <w:t>所施設からの地域生活への移行について・・・・・・・・・・・・・</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７</w:t>
      </w:r>
    </w:p>
    <w:p w:rsidR="00EE1C67" w:rsidRPr="006672C6" w:rsidRDefault="00EE1C67" w:rsidP="006A58D4">
      <w:pPr>
        <w:spacing w:line="220" w:lineRule="exact"/>
        <w:rPr>
          <w:rFonts w:asciiTheme="majorEastAsia" w:eastAsiaTheme="majorEastAsia" w:hAnsiTheme="majorEastAsia"/>
          <w:sz w:val="20"/>
          <w:szCs w:val="20"/>
        </w:rPr>
      </w:pPr>
    </w:p>
    <w:p w:rsidR="00285C85"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３</w:t>
      </w:r>
      <w:r w:rsidR="00285C85"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相談支援体制の整備について　・・・・・・・・・・・・・・・・</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・１１</w:t>
      </w:r>
    </w:p>
    <w:p w:rsidR="00285C85" w:rsidRPr="006672C6" w:rsidRDefault="00285C85" w:rsidP="006A58D4">
      <w:pPr>
        <w:spacing w:line="220" w:lineRule="exact"/>
        <w:rPr>
          <w:rFonts w:asciiTheme="majorEastAsia" w:eastAsiaTheme="majorEastAsia" w:hAnsiTheme="majorEastAsia"/>
          <w:sz w:val="20"/>
          <w:szCs w:val="20"/>
        </w:rPr>
      </w:pPr>
    </w:p>
    <w:p w:rsidR="00285C85"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４</w:t>
      </w:r>
      <w:r w:rsidR="00285C85" w:rsidRPr="006672C6">
        <w:rPr>
          <w:rFonts w:asciiTheme="majorEastAsia" w:eastAsiaTheme="majorEastAsia" w:hAnsiTheme="majorEastAsia" w:hint="eastAsia"/>
          <w:sz w:val="20"/>
          <w:szCs w:val="20"/>
        </w:rPr>
        <w:t>．</w:t>
      </w:r>
      <w:r w:rsidR="003D5A25" w:rsidRPr="006672C6">
        <w:rPr>
          <w:rFonts w:asciiTheme="majorEastAsia" w:eastAsiaTheme="majorEastAsia" w:hAnsiTheme="majorEastAsia" w:hint="eastAsia"/>
          <w:sz w:val="20"/>
          <w:szCs w:val="20"/>
        </w:rPr>
        <w:t>強度行動障がい児者支援体制の充実について</w:t>
      </w:r>
      <w:r w:rsidR="00D85383" w:rsidRPr="006672C6">
        <w:rPr>
          <w:rFonts w:asciiTheme="majorEastAsia" w:eastAsiaTheme="majorEastAsia" w:hAnsiTheme="majorEastAsia" w:hint="eastAsia"/>
          <w:sz w:val="20"/>
          <w:szCs w:val="20"/>
        </w:rPr>
        <w:t>・・・・・・・</w:t>
      </w:r>
      <w:r w:rsidR="00285C8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3905AC"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１６</w:t>
      </w:r>
    </w:p>
    <w:p w:rsidR="003D5A25" w:rsidRPr="006672C6" w:rsidRDefault="003D5A25" w:rsidP="006A58D4">
      <w:pPr>
        <w:spacing w:line="220" w:lineRule="exact"/>
        <w:ind w:firstLineChars="100" w:firstLine="200"/>
        <w:rPr>
          <w:rFonts w:asciiTheme="majorEastAsia" w:eastAsiaTheme="majorEastAsia" w:hAnsiTheme="majorEastAsia"/>
          <w:sz w:val="20"/>
          <w:szCs w:val="20"/>
        </w:rPr>
      </w:pPr>
    </w:p>
    <w:p w:rsidR="003D5A25"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５</w:t>
      </w:r>
      <w:r w:rsidR="003D5A25" w:rsidRPr="006672C6">
        <w:rPr>
          <w:rFonts w:asciiTheme="majorEastAsia" w:eastAsiaTheme="majorEastAsia" w:hAnsiTheme="majorEastAsia" w:hint="eastAsia"/>
          <w:sz w:val="20"/>
          <w:szCs w:val="20"/>
        </w:rPr>
        <w:t>．サービス管理責</w:t>
      </w:r>
      <w:r w:rsidR="00490B05" w:rsidRPr="006672C6">
        <w:rPr>
          <w:rFonts w:asciiTheme="majorEastAsia" w:eastAsiaTheme="majorEastAsia" w:hAnsiTheme="majorEastAsia" w:hint="eastAsia"/>
          <w:sz w:val="20"/>
          <w:szCs w:val="20"/>
        </w:rPr>
        <w:t>任者等の研修実施に係る財政措置等について・・・・・・・・</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・・１８</w:t>
      </w:r>
    </w:p>
    <w:p w:rsidR="00285C85" w:rsidRPr="006672C6" w:rsidRDefault="00285C85" w:rsidP="006A58D4">
      <w:pPr>
        <w:spacing w:line="220" w:lineRule="exact"/>
        <w:rPr>
          <w:rFonts w:asciiTheme="majorEastAsia" w:eastAsiaTheme="majorEastAsia" w:hAnsiTheme="majorEastAsia"/>
          <w:sz w:val="20"/>
          <w:szCs w:val="20"/>
        </w:rPr>
      </w:pPr>
    </w:p>
    <w:p w:rsidR="00285C85"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６</w:t>
      </w:r>
      <w:r w:rsidR="00285C85" w:rsidRPr="006672C6">
        <w:rPr>
          <w:rFonts w:asciiTheme="majorEastAsia" w:eastAsiaTheme="majorEastAsia" w:hAnsiTheme="majorEastAsia" w:hint="eastAsia"/>
          <w:sz w:val="20"/>
          <w:szCs w:val="20"/>
        </w:rPr>
        <w:t>．障がい者手帳の</w:t>
      </w:r>
      <w:r w:rsidR="00D85383" w:rsidRPr="006672C6">
        <w:rPr>
          <w:rFonts w:asciiTheme="majorEastAsia" w:eastAsiaTheme="majorEastAsia" w:hAnsiTheme="majorEastAsia" w:hint="eastAsia"/>
          <w:sz w:val="20"/>
          <w:szCs w:val="20"/>
        </w:rPr>
        <w:t>カード化について・・・・・・・・・・・・・</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・・・・１９</w:t>
      </w:r>
    </w:p>
    <w:p w:rsidR="00055EC2" w:rsidRPr="006672C6" w:rsidRDefault="00055EC2" w:rsidP="006A58D4">
      <w:pPr>
        <w:spacing w:line="220" w:lineRule="exact"/>
        <w:rPr>
          <w:rFonts w:asciiTheme="majorEastAsia" w:eastAsiaTheme="majorEastAsia" w:hAnsiTheme="majorEastAsia"/>
          <w:sz w:val="20"/>
          <w:szCs w:val="20"/>
        </w:rPr>
      </w:pPr>
    </w:p>
    <w:p w:rsidR="00055EC2"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７</w:t>
      </w:r>
      <w:r w:rsidR="00055EC2" w:rsidRPr="006672C6">
        <w:rPr>
          <w:rFonts w:asciiTheme="majorEastAsia" w:eastAsiaTheme="majorEastAsia" w:hAnsiTheme="majorEastAsia" w:hint="eastAsia"/>
          <w:sz w:val="20"/>
          <w:szCs w:val="20"/>
        </w:rPr>
        <w:t>．療育手帳の法制化について・・・・・・・・・・・・・・・</w:t>
      </w:r>
      <w:r w:rsidR="00D85383"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・・２１</w:t>
      </w:r>
    </w:p>
    <w:p w:rsidR="00D530BB" w:rsidRPr="006672C6" w:rsidRDefault="00D530BB" w:rsidP="006A58D4">
      <w:pPr>
        <w:widowControl/>
        <w:spacing w:line="220" w:lineRule="exact"/>
        <w:rPr>
          <w:rFonts w:asciiTheme="majorEastAsia" w:eastAsiaTheme="majorEastAsia" w:hAnsiTheme="majorEastAsia"/>
          <w:sz w:val="20"/>
          <w:szCs w:val="20"/>
        </w:rPr>
      </w:pPr>
    </w:p>
    <w:p w:rsidR="00D530BB"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８</w:t>
      </w:r>
      <w:r w:rsidR="00D530BB"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障がい児入所支援について・・・・・・・・・・・・・・・・・・</w:t>
      </w:r>
      <w:r w:rsidR="00D530BB"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・２３</w:t>
      </w:r>
    </w:p>
    <w:p w:rsidR="00D530BB" w:rsidRPr="006672C6" w:rsidRDefault="00D530BB" w:rsidP="006A58D4">
      <w:pPr>
        <w:spacing w:line="220" w:lineRule="exact"/>
        <w:rPr>
          <w:rFonts w:asciiTheme="majorEastAsia" w:eastAsiaTheme="majorEastAsia" w:hAnsiTheme="majorEastAsia"/>
          <w:sz w:val="20"/>
          <w:szCs w:val="20"/>
        </w:rPr>
      </w:pPr>
    </w:p>
    <w:p w:rsidR="00D530BB" w:rsidRPr="006672C6" w:rsidRDefault="00EE1C67" w:rsidP="006A58D4">
      <w:pPr>
        <w:spacing w:line="220" w:lineRule="exact"/>
        <w:ind w:firstLineChars="100" w:firstLine="2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９</w:t>
      </w:r>
      <w:r w:rsidR="00D530BB" w:rsidRPr="006672C6">
        <w:rPr>
          <w:rFonts w:asciiTheme="majorEastAsia" w:eastAsiaTheme="majorEastAsia" w:hAnsiTheme="majorEastAsia" w:hint="eastAsia"/>
          <w:sz w:val="20"/>
          <w:szCs w:val="20"/>
        </w:rPr>
        <w:t>．発達障が</w:t>
      </w:r>
      <w:r w:rsidR="001702A9" w:rsidRPr="006672C6">
        <w:rPr>
          <w:rFonts w:asciiTheme="majorEastAsia" w:eastAsiaTheme="majorEastAsia" w:hAnsiTheme="majorEastAsia" w:hint="eastAsia"/>
          <w:sz w:val="20"/>
          <w:szCs w:val="20"/>
        </w:rPr>
        <w:t>い児者支援の充実・強化について・・・・・・・・・・・・・・</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２５</w:t>
      </w:r>
    </w:p>
    <w:p w:rsidR="00055EC2" w:rsidRPr="006672C6" w:rsidRDefault="00055EC2" w:rsidP="00EE1C67">
      <w:pPr>
        <w:spacing w:line="220" w:lineRule="exact"/>
        <w:rPr>
          <w:rFonts w:asciiTheme="majorEastAsia" w:eastAsiaTheme="majorEastAsia" w:hAnsiTheme="majorEastAsia"/>
          <w:sz w:val="20"/>
          <w:szCs w:val="20"/>
        </w:rPr>
      </w:pPr>
    </w:p>
    <w:p w:rsidR="00D530BB" w:rsidRPr="006672C6" w:rsidRDefault="00953D10" w:rsidP="00953D10">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１０</w:t>
      </w:r>
      <w:r w:rsidR="00D530BB"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障がい者の就労支援について・・・・・・・・・・・・・・・・・</w:t>
      </w:r>
      <w:r w:rsidR="00D530BB"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・３６</w:t>
      </w:r>
    </w:p>
    <w:p w:rsidR="00285C85" w:rsidRPr="006672C6" w:rsidRDefault="00285C85" w:rsidP="006A58D4">
      <w:pPr>
        <w:spacing w:line="220" w:lineRule="exact"/>
        <w:ind w:firstLineChars="100" w:firstLine="200"/>
        <w:rPr>
          <w:rFonts w:asciiTheme="majorEastAsia" w:eastAsiaTheme="majorEastAsia" w:hAnsiTheme="majorEastAsia"/>
          <w:sz w:val="20"/>
          <w:szCs w:val="20"/>
        </w:rPr>
      </w:pPr>
    </w:p>
    <w:p w:rsidR="00285C85"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１１</w:t>
      </w:r>
      <w:r w:rsidR="00285C85" w:rsidRPr="006672C6">
        <w:rPr>
          <w:rFonts w:asciiTheme="majorEastAsia" w:eastAsiaTheme="majorEastAsia" w:hAnsiTheme="majorEastAsia" w:hint="eastAsia"/>
          <w:sz w:val="20"/>
          <w:szCs w:val="20"/>
        </w:rPr>
        <w:t>．</w:t>
      </w:r>
      <w:r w:rsidR="00411FCA" w:rsidRPr="006672C6">
        <w:rPr>
          <w:rFonts w:asciiTheme="majorEastAsia" w:eastAsiaTheme="majorEastAsia" w:hAnsiTheme="majorEastAsia" w:hint="eastAsia"/>
          <w:sz w:val="20"/>
          <w:szCs w:val="20"/>
        </w:rPr>
        <w:t>重度障がい者等に対する通勤や就業中の支援について</w:t>
      </w:r>
      <w:r w:rsidR="00285C85"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・３８</w:t>
      </w:r>
    </w:p>
    <w:p w:rsidR="00285C85" w:rsidRPr="006672C6" w:rsidRDefault="00285C85" w:rsidP="006A58D4">
      <w:pPr>
        <w:spacing w:line="220" w:lineRule="exact"/>
        <w:rPr>
          <w:rFonts w:asciiTheme="majorEastAsia" w:eastAsiaTheme="majorEastAsia" w:hAnsiTheme="majorEastAsia"/>
          <w:sz w:val="20"/>
          <w:szCs w:val="20"/>
        </w:rPr>
      </w:pPr>
    </w:p>
    <w:p w:rsidR="00285C85"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１２</w:t>
      </w:r>
      <w:r w:rsidR="00285C85" w:rsidRPr="006672C6">
        <w:rPr>
          <w:rFonts w:asciiTheme="majorEastAsia" w:eastAsiaTheme="majorEastAsia" w:hAnsiTheme="majorEastAsia" w:hint="eastAsia"/>
          <w:sz w:val="20"/>
          <w:szCs w:val="20"/>
        </w:rPr>
        <w:t>．障がい</w:t>
      </w:r>
      <w:r w:rsidR="00D85383" w:rsidRPr="006672C6">
        <w:rPr>
          <w:rFonts w:asciiTheme="majorEastAsia" w:eastAsiaTheme="majorEastAsia" w:hAnsiTheme="majorEastAsia" w:hint="eastAsia"/>
          <w:sz w:val="20"/>
          <w:szCs w:val="20"/>
        </w:rPr>
        <w:t>者等の</w:t>
      </w:r>
      <w:r w:rsidR="006A58D4" w:rsidRPr="006672C6">
        <w:rPr>
          <w:rFonts w:asciiTheme="majorEastAsia" w:eastAsiaTheme="majorEastAsia" w:hAnsiTheme="majorEastAsia" w:hint="eastAsia"/>
          <w:sz w:val="20"/>
          <w:szCs w:val="20"/>
        </w:rPr>
        <w:t>移動の支援</w:t>
      </w:r>
      <w:r w:rsidR="00D85383" w:rsidRPr="006672C6">
        <w:rPr>
          <w:rFonts w:asciiTheme="majorEastAsia" w:eastAsiaTheme="majorEastAsia" w:hAnsiTheme="majorEastAsia" w:hint="eastAsia"/>
          <w:sz w:val="20"/>
          <w:szCs w:val="20"/>
        </w:rPr>
        <w:t>について・</w:t>
      </w:r>
      <w:r w:rsidR="00055EC2" w:rsidRPr="006672C6">
        <w:rPr>
          <w:rFonts w:asciiTheme="majorEastAsia" w:eastAsiaTheme="majorEastAsia" w:hAnsiTheme="majorEastAsia" w:hint="eastAsia"/>
          <w:sz w:val="20"/>
          <w:szCs w:val="20"/>
        </w:rPr>
        <w:t>・・・</w:t>
      </w:r>
      <w:r w:rsidR="00285C85"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・・４０</w:t>
      </w:r>
    </w:p>
    <w:p w:rsidR="00A16AE6" w:rsidRPr="006672C6" w:rsidRDefault="00A16AE6" w:rsidP="006A58D4">
      <w:pPr>
        <w:spacing w:line="220" w:lineRule="exact"/>
        <w:rPr>
          <w:rFonts w:asciiTheme="majorEastAsia" w:eastAsiaTheme="majorEastAsia" w:hAnsiTheme="majorEastAsia"/>
          <w:sz w:val="20"/>
          <w:szCs w:val="20"/>
        </w:rPr>
      </w:pPr>
    </w:p>
    <w:p w:rsidR="00CA75F9" w:rsidRPr="006672C6" w:rsidRDefault="00CA75F9"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w:t>
      </w:r>
      <w:r w:rsidR="00953D10" w:rsidRPr="006672C6">
        <w:rPr>
          <w:rFonts w:asciiTheme="majorEastAsia" w:eastAsiaTheme="majorEastAsia" w:hAnsiTheme="majorEastAsia" w:hint="eastAsia"/>
          <w:sz w:val="20"/>
          <w:szCs w:val="20"/>
        </w:rPr>
        <w:t>３</w:t>
      </w:r>
      <w:r w:rsidRPr="006672C6">
        <w:rPr>
          <w:rFonts w:asciiTheme="majorEastAsia" w:eastAsiaTheme="majorEastAsia" w:hAnsiTheme="majorEastAsia" w:hint="eastAsia"/>
          <w:sz w:val="20"/>
          <w:szCs w:val="20"/>
        </w:rPr>
        <w:t>．今後の報酬</w:t>
      </w:r>
      <w:r w:rsidR="00D85383" w:rsidRPr="006672C6">
        <w:rPr>
          <w:rFonts w:asciiTheme="majorEastAsia" w:eastAsiaTheme="majorEastAsia" w:hAnsiTheme="majorEastAsia" w:hint="eastAsia"/>
          <w:sz w:val="20"/>
          <w:szCs w:val="20"/>
        </w:rPr>
        <w:t>改定等について</w:t>
      </w:r>
      <w:r w:rsidR="00687CC2">
        <w:rPr>
          <w:rFonts w:asciiTheme="majorEastAsia" w:eastAsiaTheme="majorEastAsia" w:hAnsiTheme="majorEastAsia" w:hint="eastAsia"/>
          <w:sz w:val="20"/>
          <w:szCs w:val="20"/>
        </w:rPr>
        <w:t>（新型コロナウィルス感染症対策関連含む）・・・・・・・ ・</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４２</w:t>
      </w:r>
    </w:p>
    <w:p w:rsidR="00D0402F" w:rsidRPr="006672C6" w:rsidRDefault="00D0402F" w:rsidP="006A58D4">
      <w:pPr>
        <w:spacing w:line="220" w:lineRule="exact"/>
        <w:rPr>
          <w:rFonts w:asciiTheme="majorEastAsia" w:eastAsiaTheme="majorEastAsia" w:hAnsiTheme="majorEastAsia"/>
          <w:sz w:val="20"/>
          <w:szCs w:val="20"/>
        </w:rPr>
      </w:pPr>
    </w:p>
    <w:p w:rsidR="00E94002" w:rsidRPr="006672C6" w:rsidRDefault="00EE2E93"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w:t>
      </w:r>
      <w:r w:rsidR="00953D10" w:rsidRPr="006672C6">
        <w:rPr>
          <w:rFonts w:asciiTheme="majorEastAsia" w:eastAsiaTheme="majorEastAsia" w:hAnsiTheme="majorEastAsia" w:hint="eastAsia"/>
          <w:sz w:val="20"/>
          <w:szCs w:val="20"/>
        </w:rPr>
        <w:t>４</w:t>
      </w:r>
      <w:r w:rsidR="005D0A64" w:rsidRPr="006672C6">
        <w:rPr>
          <w:rFonts w:asciiTheme="majorEastAsia" w:eastAsiaTheme="majorEastAsia" w:hAnsiTheme="majorEastAsia" w:hint="eastAsia"/>
          <w:sz w:val="20"/>
          <w:szCs w:val="20"/>
        </w:rPr>
        <w:t>．</w:t>
      </w:r>
      <w:r w:rsidR="003D5B08" w:rsidRPr="006672C6">
        <w:rPr>
          <w:rFonts w:asciiTheme="majorEastAsia" w:eastAsiaTheme="majorEastAsia" w:hAnsiTheme="majorEastAsia" w:hint="eastAsia"/>
          <w:sz w:val="20"/>
          <w:szCs w:val="20"/>
        </w:rPr>
        <w:t>障がい者グループホームにおける夜間支援</w:t>
      </w:r>
      <w:r w:rsidR="00BE25FB" w:rsidRPr="006672C6">
        <w:rPr>
          <w:rFonts w:asciiTheme="majorEastAsia" w:eastAsiaTheme="majorEastAsia" w:hAnsiTheme="majorEastAsia" w:hint="eastAsia"/>
          <w:sz w:val="20"/>
          <w:szCs w:val="20"/>
        </w:rPr>
        <w:t>従事者等に係る休憩時間の自由利用の</w:t>
      </w:r>
    </w:p>
    <w:p w:rsidR="003D5B08" w:rsidRPr="006672C6" w:rsidRDefault="00E94002" w:rsidP="006A58D4">
      <w:pPr>
        <w:spacing w:line="220" w:lineRule="exact"/>
        <w:ind w:firstLineChars="300" w:firstLine="600"/>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適用</w:t>
      </w:r>
      <w:r w:rsidR="00BE25FB" w:rsidRPr="006672C6">
        <w:rPr>
          <w:rFonts w:asciiTheme="majorEastAsia" w:eastAsiaTheme="majorEastAsia" w:hAnsiTheme="majorEastAsia" w:hint="eastAsia"/>
          <w:sz w:val="20"/>
          <w:szCs w:val="20"/>
        </w:rPr>
        <w:t>除外について</w:t>
      </w:r>
      <w:r w:rsidR="003D5B08" w:rsidRPr="006672C6">
        <w:rPr>
          <w:rFonts w:asciiTheme="majorEastAsia" w:eastAsiaTheme="majorEastAsia" w:hAnsiTheme="majorEastAsia" w:hint="eastAsia"/>
          <w:sz w:val="20"/>
          <w:szCs w:val="20"/>
        </w:rPr>
        <w:t>・・・・・・・・・</w:t>
      </w:r>
      <w:r w:rsidR="00052F2D"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・４７</w:t>
      </w:r>
    </w:p>
    <w:p w:rsidR="00055EC2" w:rsidRPr="006672C6" w:rsidRDefault="00055EC2" w:rsidP="006A58D4">
      <w:pPr>
        <w:spacing w:line="220" w:lineRule="exact"/>
        <w:ind w:firstLineChars="300" w:firstLine="600"/>
        <w:rPr>
          <w:rFonts w:asciiTheme="majorEastAsia" w:eastAsiaTheme="majorEastAsia" w:hAnsiTheme="majorEastAsia"/>
          <w:sz w:val="20"/>
          <w:szCs w:val="20"/>
        </w:rPr>
      </w:pPr>
    </w:p>
    <w:p w:rsidR="00490B05"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１５</w:t>
      </w:r>
      <w:r w:rsidR="00055EC2" w:rsidRPr="006672C6">
        <w:rPr>
          <w:rFonts w:asciiTheme="majorEastAsia" w:eastAsiaTheme="majorEastAsia" w:hAnsiTheme="majorEastAsia" w:hint="eastAsia"/>
          <w:sz w:val="20"/>
          <w:szCs w:val="20"/>
        </w:rPr>
        <w:t>．障がい者グループホームの消防用設備について・・・・</w:t>
      </w:r>
      <w:r w:rsidR="00D85383"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・・４８</w:t>
      </w:r>
    </w:p>
    <w:p w:rsidR="00BE25FB" w:rsidRPr="006672C6" w:rsidRDefault="00BE25FB" w:rsidP="006A58D4">
      <w:pPr>
        <w:spacing w:line="220" w:lineRule="exact"/>
        <w:rPr>
          <w:rFonts w:asciiTheme="majorEastAsia" w:eastAsiaTheme="majorEastAsia" w:hAnsiTheme="majorEastAsia"/>
          <w:sz w:val="20"/>
          <w:szCs w:val="20"/>
        </w:rPr>
      </w:pPr>
    </w:p>
    <w:p w:rsidR="00BE25FB" w:rsidRPr="006672C6" w:rsidRDefault="00A16AE6"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w:t>
      </w:r>
      <w:r w:rsidR="00953D10" w:rsidRPr="006672C6">
        <w:rPr>
          <w:rFonts w:asciiTheme="majorEastAsia" w:eastAsiaTheme="majorEastAsia" w:hAnsiTheme="majorEastAsia" w:hint="eastAsia"/>
          <w:sz w:val="20"/>
          <w:szCs w:val="20"/>
        </w:rPr>
        <w:t>６</w:t>
      </w:r>
      <w:r w:rsidR="00DB05CD" w:rsidRPr="006672C6">
        <w:rPr>
          <w:rFonts w:asciiTheme="majorEastAsia" w:eastAsiaTheme="majorEastAsia" w:hAnsiTheme="majorEastAsia" w:hint="eastAsia"/>
          <w:sz w:val="20"/>
          <w:szCs w:val="20"/>
        </w:rPr>
        <w:t>．</w:t>
      </w:r>
      <w:r w:rsidR="00BE25FB" w:rsidRPr="006672C6">
        <w:rPr>
          <w:rFonts w:asciiTheme="majorEastAsia" w:eastAsiaTheme="majorEastAsia" w:hAnsiTheme="majorEastAsia" w:hint="eastAsia"/>
          <w:sz w:val="20"/>
          <w:szCs w:val="20"/>
        </w:rPr>
        <w:t>常時介護を要</w:t>
      </w:r>
      <w:r w:rsidR="00A5687C" w:rsidRPr="006672C6">
        <w:rPr>
          <w:rFonts w:asciiTheme="majorEastAsia" w:eastAsiaTheme="majorEastAsia" w:hAnsiTheme="majorEastAsia" w:hint="eastAsia"/>
          <w:sz w:val="20"/>
          <w:szCs w:val="20"/>
        </w:rPr>
        <w:t>する障がい者等に対する支援について・・・・・・</w:t>
      </w:r>
      <w:r w:rsidR="00E94002"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・５０</w:t>
      </w:r>
    </w:p>
    <w:p w:rsidR="003D5B08" w:rsidRPr="006672C6" w:rsidRDefault="003D5B08" w:rsidP="006A58D4">
      <w:pPr>
        <w:spacing w:line="220" w:lineRule="exact"/>
        <w:rPr>
          <w:rFonts w:asciiTheme="majorEastAsia" w:eastAsiaTheme="majorEastAsia" w:hAnsiTheme="majorEastAsia"/>
          <w:sz w:val="20"/>
          <w:szCs w:val="20"/>
        </w:rPr>
      </w:pPr>
    </w:p>
    <w:p w:rsidR="00BE25FB"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１７</w:t>
      </w:r>
      <w:r w:rsidR="00BE25FB" w:rsidRPr="006672C6">
        <w:rPr>
          <w:rFonts w:asciiTheme="majorEastAsia" w:eastAsiaTheme="majorEastAsia" w:hAnsiTheme="majorEastAsia" w:hint="eastAsia"/>
          <w:sz w:val="20"/>
          <w:szCs w:val="20"/>
        </w:rPr>
        <w:t>．高齢の障がい者</w:t>
      </w:r>
      <w:r w:rsidR="0089752C" w:rsidRPr="006672C6">
        <w:rPr>
          <w:rFonts w:asciiTheme="majorEastAsia" w:eastAsiaTheme="majorEastAsia" w:hAnsiTheme="majorEastAsia" w:hint="eastAsia"/>
          <w:sz w:val="20"/>
          <w:szCs w:val="20"/>
        </w:rPr>
        <w:t>等に対する支援の在り方について・・・・・・・・・</w:t>
      </w:r>
      <w:r w:rsidR="00052F2D"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・５１</w:t>
      </w:r>
    </w:p>
    <w:p w:rsidR="00D0402F" w:rsidRPr="006672C6" w:rsidRDefault="00D0402F" w:rsidP="006A58D4">
      <w:pPr>
        <w:spacing w:line="220" w:lineRule="exact"/>
        <w:rPr>
          <w:rFonts w:asciiTheme="majorEastAsia" w:eastAsiaTheme="majorEastAsia" w:hAnsiTheme="majorEastAsia"/>
          <w:sz w:val="20"/>
          <w:szCs w:val="20"/>
        </w:rPr>
      </w:pPr>
    </w:p>
    <w:p w:rsidR="005D0A64"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１８</w:t>
      </w:r>
      <w:r w:rsidR="005D0A64" w:rsidRPr="006672C6">
        <w:rPr>
          <w:rFonts w:asciiTheme="majorEastAsia" w:eastAsiaTheme="majorEastAsia" w:hAnsiTheme="majorEastAsia" w:hint="eastAsia"/>
          <w:sz w:val="20"/>
          <w:szCs w:val="20"/>
        </w:rPr>
        <w:t>．障がい支援区分の認定を含めた支給決定の在り方について</w:t>
      </w:r>
      <w:r w:rsidR="00052F2D" w:rsidRPr="006672C6">
        <w:rPr>
          <w:rFonts w:asciiTheme="majorEastAsia" w:eastAsiaTheme="majorEastAsia" w:hAnsiTheme="majorEastAsia" w:hint="eastAsia"/>
          <w:sz w:val="20"/>
          <w:szCs w:val="20"/>
        </w:rPr>
        <w:t>・・・・・・</w:t>
      </w:r>
      <w:r w:rsidR="00020989"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５３</w:t>
      </w:r>
    </w:p>
    <w:p w:rsidR="00BE25FB" w:rsidRPr="006672C6" w:rsidRDefault="00BE25FB" w:rsidP="006A58D4">
      <w:pPr>
        <w:spacing w:line="220" w:lineRule="exact"/>
        <w:rPr>
          <w:rFonts w:asciiTheme="majorEastAsia" w:eastAsiaTheme="majorEastAsia" w:hAnsiTheme="majorEastAsia"/>
          <w:sz w:val="20"/>
          <w:szCs w:val="20"/>
        </w:rPr>
      </w:pPr>
    </w:p>
    <w:p w:rsidR="00BE25FB"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１９</w:t>
      </w:r>
      <w:r w:rsidR="00BE25FB" w:rsidRPr="006672C6">
        <w:rPr>
          <w:rFonts w:asciiTheme="majorEastAsia" w:eastAsiaTheme="majorEastAsia" w:hAnsiTheme="majorEastAsia" w:hint="eastAsia"/>
          <w:sz w:val="20"/>
          <w:szCs w:val="20"/>
        </w:rPr>
        <w:t>．地域</w:t>
      </w:r>
      <w:r w:rsidR="00052F2D" w:rsidRPr="006672C6">
        <w:rPr>
          <w:rFonts w:asciiTheme="majorEastAsia" w:eastAsiaTheme="majorEastAsia" w:hAnsiTheme="majorEastAsia" w:hint="eastAsia"/>
          <w:sz w:val="20"/>
          <w:szCs w:val="20"/>
        </w:rPr>
        <w:t>生活支援事業等の国庫補助の在り方について・・・・・・・・・</w:t>
      </w:r>
      <w:r w:rsidR="008210A5" w:rsidRPr="006672C6">
        <w:rPr>
          <w:rFonts w:asciiTheme="majorEastAsia" w:eastAsiaTheme="majorEastAsia" w:hAnsiTheme="majorEastAsia" w:hint="eastAsia"/>
          <w:sz w:val="20"/>
          <w:szCs w:val="20"/>
        </w:rPr>
        <w:t>・</w:t>
      </w:r>
      <w:r w:rsidR="00E94002"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・５４</w:t>
      </w:r>
    </w:p>
    <w:p w:rsidR="00D0402F" w:rsidRPr="006672C6" w:rsidRDefault="00D0402F" w:rsidP="006A58D4">
      <w:pPr>
        <w:spacing w:line="220" w:lineRule="exact"/>
        <w:rPr>
          <w:rFonts w:asciiTheme="majorEastAsia" w:eastAsiaTheme="majorEastAsia" w:hAnsiTheme="majorEastAsia"/>
          <w:sz w:val="20"/>
          <w:szCs w:val="20"/>
        </w:rPr>
      </w:pPr>
    </w:p>
    <w:p w:rsidR="005D0A64"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２０</w:t>
      </w:r>
      <w:r w:rsidR="005D0A64" w:rsidRPr="006672C6">
        <w:rPr>
          <w:rFonts w:asciiTheme="majorEastAsia" w:eastAsiaTheme="majorEastAsia" w:hAnsiTheme="majorEastAsia" w:hint="eastAsia"/>
          <w:sz w:val="20"/>
          <w:szCs w:val="20"/>
        </w:rPr>
        <w:t>．</w:t>
      </w:r>
      <w:r w:rsidR="0015539F" w:rsidRPr="006672C6">
        <w:rPr>
          <w:rFonts w:asciiTheme="majorEastAsia" w:eastAsiaTheme="majorEastAsia" w:hAnsiTheme="majorEastAsia" w:hint="eastAsia"/>
          <w:sz w:val="20"/>
          <w:szCs w:val="20"/>
        </w:rPr>
        <w:t>意思疎通を図ることに支障がある障がい</w:t>
      </w:r>
      <w:r w:rsidR="005D0A64" w:rsidRPr="006672C6">
        <w:rPr>
          <w:rFonts w:asciiTheme="majorEastAsia" w:eastAsiaTheme="majorEastAsia" w:hAnsiTheme="majorEastAsia" w:hint="eastAsia"/>
          <w:sz w:val="20"/>
          <w:szCs w:val="20"/>
        </w:rPr>
        <w:t>者等に対する支援の在り方について</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・５５</w:t>
      </w:r>
    </w:p>
    <w:p w:rsidR="00D0402F" w:rsidRPr="006672C6" w:rsidRDefault="00D0402F" w:rsidP="006A58D4">
      <w:pPr>
        <w:spacing w:line="220" w:lineRule="exact"/>
        <w:rPr>
          <w:rFonts w:asciiTheme="majorEastAsia" w:eastAsiaTheme="majorEastAsia" w:hAnsiTheme="majorEastAsia"/>
          <w:sz w:val="20"/>
          <w:szCs w:val="20"/>
        </w:rPr>
      </w:pPr>
    </w:p>
    <w:p w:rsidR="00B365DB"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２１</w:t>
      </w:r>
      <w:r w:rsidR="00B365DB" w:rsidRPr="006672C6">
        <w:rPr>
          <w:rFonts w:asciiTheme="majorEastAsia" w:eastAsiaTheme="majorEastAsia" w:hAnsiTheme="majorEastAsia" w:hint="eastAsia"/>
          <w:sz w:val="20"/>
          <w:szCs w:val="20"/>
        </w:rPr>
        <w:t>．言</w:t>
      </w:r>
      <w:r w:rsidR="00052F2D" w:rsidRPr="006672C6">
        <w:rPr>
          <w:rFonts w:asciiTheme="majorEastAsia" w:eastAsiaTheme="majorEastAsia" w:hAnsiTheme="majorEastAsia" w:hint="eastAsia"/>
          <w:sz w:val="20"/>
          <w:szCs w:val="20"/>
        </w:rPr>
        <w:t>語としての手話の習得の機会の確保等について・・・・・・</w:t>
      </w:r>
      <w:r w:rsidR="00D85383" w:rsidRPr="006672C6">
        <w:rPr>
          <w:rFonts w:asciiTheme="majorEastAsia" w:eastAsiaTheme="majorEastAsia" w:hAnsiTheme="majorEastAsia" w:hint="eastAsia"/>
          <w:sz w:val="20"/>
          <w:szCs w:val="20"/>
        </w:rPr>
        <w:t>・・・・</w:t>
      </w:r>
      <w:r w:rsidR="00020989"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・５７</w:t>
      </w:r>
    </w:p>
    <w:p w:rsidR="00B365DB" w:rsidRPr="006672C6" w:rsidRDefault="00B365DB" w:rsidP="006A58D4">
      <w:pPr>
        <w:spacing w:line="220" w:lineRule="exact"/>
        <w:rPr>
          <w:rFonts w:asciiTheme="majorEastAsia" w:eastAsiaTheme="majorEastAsia" w:hAnsiTheme="majorEastAsia"/>
          <w:sz w:val="20"/>
          <w:szCs w:val="20"/>
        </w:rPr>
      </w:pPr>
    </w:p>
    <w:p w:rsidR="00B365DB"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２２</w:t>
      </w:r>
      <w:r w:rsidR="00B365DB" w:rsidRPr="006672C6">
        <w:rPr>
          <w:rFonts w:asciiTheme="majorEastAsia" w:eastAsiaTheme="majorEastAsia" w:hAnsiTheme="majorEastAsia" w:hint="eastAsia"/>
          <w:sz w:val="20"/>
          <w:szCs w:val="20"/>
        </w:rPr>
        <w:t>．失語症者</w:t>
      </w:r>
      <w:r w:rsidR="00052F2D" w:rsidRPr="006672C6">
        <w:rPr>
          <w:rFonts w:asciiTheme="majorEastAsia" w:eastAsiaTheme="majorEastAsia" w:hAnsiTheme="majorEastAsia" w:hint="eastAsia"/>
          <w:sz w:val="20"/>
          <w:szCs w:val="20"/>
        </w:rPr>
        <w:t>向け意思疎通支援事業について・・・・・・・・・・</w:t>
      </w:r>
      <w:r w:rsidR="00B365DB"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020989"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５９</w:t>
      </w:r>
    </w:p>
    <w:p w:rsidR="00B365DB" w:rsidRPr="006672C6" w:rsidRDefault="00B365DB" w:rsidP="006A58D4">
      <w:pPr>
        <w:spacing w:line="220" w:lineRule="exact"/>
        <w:rPr>
          <w:rFonts w:asciiTheme="majorEastAsia" w:eastAsiaTheme="majorEastAsia" w:hAnsiTheme="majorEastAsia"/>
          <w:sz w:val="20"/>
          <w:szCs w:val="20"/>
        </w:rPr>
      </w:pPr>
    </w:p>
    <w:p w:rsidR="005D0A64"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２３</w:t>
      </w:r>
      <w:r w:rsidR="00B365DB" w:rsidRPr="006672C6">
        <w:rPr>
          <w:rFonts w:asciiTheme="majorEastAsia" w:eastAsiaTheme="majorEastAsia" w:hAnsiTheme="majorEastAsia" w:hint="eastAsia"/>
          <w:sz w:val="20"/>
          <w:szCs w:val="20"/>
        </w:rPr>
        <w:t>．</w:t>
      </w:r>
      <w:r w:rsidR="005D0A64" w:rsidRPr="006672C6">
        <w:rPr>
          <w:rFonts w:asciiTheme="majorEastAsia" w:eastAsiaTheme="majorEastAsia" w:hAnsiTheme="majorEastAsia" w:hint="eastAsia"/>
          <w:sz w:val="20"/>
          <w:szCs w:val="20"/>
        </w:rPr>
        <w:t>成年後見制度の利用促進の在り方について</w:t>
      </w:r>
      <w:r w:rsidR="00052F2D" w:rsidRPr="006672C6">
        <w:rPr>
          <w:rFonts w:asciiTheme="majorEastAsia" w:eastAsiaTheme="majorEastAsia" w:hAnsiTheme="majorEastAsia" w:hint="eastAsia"/>
          <w:sz w:val="20"/>
          <w:szCs w:val="20"/>
        </w:rPr>
        <w:t>・・・・・</w:t>
      </w:r>
      <w:r w:rsidR="0068298D" w:rsidRPr="006672C6">
        <w:rPr>
          <w:rFonts w:asciiTheme="majorEastAsia" w:eastAsiaTheme="majorEastAsia" w:hAnsiTheme="majorEastAsia" w:hint="eastAsia"/>
          <w:sz w:val="20"/>
          <w:szCs w:val="20"/>
        </w:rPr>
        <w:t>・・・・・・・・・</w:t>
      </w:r>
      <w:r w:rsidR="008210A5"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・６０</w:t>
      </w:r>
    </w:p>
    <w:p w:rsidR="00D0402F" w:rsidRPr="006672C6" w:rsidRDefault="00D0402F" w:rsidP="006A58D4">
      <w:pPr>
        <w:spacing w:line="220" w:lineRule="exact"/>
        <w:rPr>
          <w:rFonts w:asciiTheme="majorEastAsia" w:eastAsiaTheme="majorEastAsia" w:hAnsiTheme="majorEastAsia"/>
          <w:sz w:val="20"/>
          <w:szCs w:val="20"/>
        </w:rPr>
      </w:pPr>
    </w:p>
    <w:p w:rsidR="005D0A64"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２４</w:t>
      </w:r>
      <w:r w:rsidR="005D0A64" w:rsidRPr="006672C6">
        <w:rPr>
          <w:rFonts w:asciiTheme="majorEastAsia" w:eastAsiaTheme="majorEastAsia" w:hAnsiTheme="majorEastAsia" w:hint="eastAsia"/>
          <w:sz w:val="20"/>
          <w:szCs w:val="20"/>
        </w:rPr>
        <w:t>．権利擁護センター・虐待防止センターの人材確保及び資質向上について</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６１</w:t>
      </w:r>
    </w:p>
    <w:p w:rsidR="00E64E08" w:rsidRPr="006672C6" w:rsidRDefault="00E64E08" w:rsidP="006A58D4">
      <w:pPr>
        <w:spacing w:line="220" w:lineRule="exact"/>
        <w:rPr>
          <w:rFonts w:asciiTheme="majorEastAsia" w:eastAsiaTheme="majorEastAsia" w:hAnsiTheme="majorEastAsia"/>
          <w:sz w:val="20"/>
          <w:szCs w:val="20"/>
        </w:rPr>
      </w:pPr>
    </w:p>
    <w:p w:rsidR="00E64E08"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２５</w:t>
      </w:r>
      <w:r w:rsidR="00E64E08" w:rsidRPr="006672C6">
        <w:rPr>
          <w:rFonts w:asciiTheme="majorEastAsia" w:eastAsiaTheme="majorEastAsia" w:hAnsiTheme="majorEastAsia" w:hint="eastAsia"/>
          <w:sz w:val="20"/>
          <w:szCs w:val="20"/>
        </w:rPr>
        <w:t>．障がい者の駅利用に係る利便性及び安全性の</w:t>
      </w:r>
      <w:r w:rsidR="007E2B43" w:rsidRPr="006672C6">
        <w:rPr>
          <w:rFonts w:asciiTheme="majorEastAsia" w:eastAsiaTheme="majorEastAsia" w:hAnsiTheme="majorEastAsia" w:hint="eastAsia"/>
          <w:sz w:val="20"/>
          <w:szCs w:val="20"/>
        </w:rPr>
        <w:t>向上について・・・</w:t>
      </w:r>
      <w:r w:rsidR="00E64E08"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６２</w:t>
      </w:r>
    </w:p>
    <w:p w:rsidR="00D0402F" w:rsidRPr="006672C6" w:rsidRDefault="00D0402F" w:rsidP="006A58D4">
      <w:pPr>
        <w:spacing w:line="220" w:lineRule="exact"/>
        <w:rPr>
          <w:rFonts w:asciiTheme="majorEastAsia" w:eastAsiaTheme="majorEastAsia" w:hAnsiTheme="majorEastAsia"/>
          <w:sz w:val="20"/>
          <w:szCs w:val="20"/>
        </w:rPr>
      </w:pPr>
    </w:p>
    <w:p w:rsidR="00E64E08"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２６</w:t>
      </w:r>
      <w:r w:rsidR="00E64E08" w:rsidRPr="006672C6">
        <w:rPr>
          <w:rFonts w:asciiTheme="majorEastAsia" w:eastAsiaTheme="majorEastAsia" w:hAnsiTheme="majorEastAsia" w:hint="eastAsia"/>
          <w:sz w:val="20"/>
          <w:szCs w:val="20"/>
        </w:rPr>
        <w:t>．</w:t>
      </w:r>
      <w:r w:rsidR="00052F2D" w:rsidRPr="006672C6">
        <w:rPr>
          <w:rFonts w:asciiTheme="majorEastAsia" w:eastAsiaTheme="majorEastAsia" w:hAnsiTheme="majorEastAsia" w:hint="eastAsia"/>
          <w:sz w:val="20"/>
          <w:szCs w:val="20"/>
        </w:rPr>
        <w:t>障がい者割引制度の充実について・・・・・・・・・</w:t>
      </w:r>
      <w:r w:rsidR="00D85383" w:rsidRPr="006672C6">
        <w:rPr>
          <w:rFonts w:asciiTheme="majorEastAsia" w:eastAsiaTheme="majorEastAsia" w:hAnsiTheme="majorEastAsia" w:hint="eastAsia"/>
          <w:sz w:val="20"/>
          <w:szCs w:val="20"/>
        </w:rPr>
        <w:t>・・・・・・</w:t>
      </w:r>
      <w:r w:rsidR="00E64E08"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・６３</w:t>
      </w:r>
    </w:p>
    <w:p w:rsidR="000348F0" w:rsidRPr="006672C6" w:rsidRDefault="000348F0" w:rsidP="006A58D4">
      <w:pPr>
        <w:spacing w:line="220" w:lineRule="exact"/>
        <w:rPr>
          <w:rFonts w:asciiTheme="majorEastAsia" w:eastAsiaTheme="majorEastAsia" w:hAnsiTheme="majorEastAsia"/>
          <w:sz w:val="20"/>
          <w:szCs w:val="20"/>
        </w:rPr>
      </w:pPr>
    </w:p>
    <w:p w:rsidR="000348F0"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２７</w:t>
      </w:r>
      <w:r w:rsidR="000348F0" w:rsidRPr="006672C6">
        <w:rPr>
          <w:rFonts w:asciiTheme="majorEastAsia" w:eastAsiaTheme="majorEastAsia" w:hAnsiTheme="majorEastAsia" w:hint="eastAsia"/>
          <w:sz w:val="20"/>
          <w:szCs w:val="20"/>
        </w:rPr>
        <w:t>．</w:t>
      </w:r>
      <w:r w:rsidR="00052F2D" w:rsidRPr="006672C6">
        <w:rPr>
          <w:rFonts w:asciiTheme="majorEastAsia" w:eastAsiaTheme="majorEastAsia" w:hAnsiTheme="majorEastAsia" w:hint="eastAsia"/>
          <w:sz w:val="20"/>
          <w:szCs w:val="20"/>
        </w:rPr>
        <w:t>身体障害者補助犬の推進について・・・・・・・・・</w:t>
      </w:r>
      <w:r w:rsidR="00D85383" w:rsidRPr="006672C6">
        <w:rPr>
          <w:rFonts w:asciiTheme="majorEastAsia" w:eastAsiaTheme="majorEastAsia" w:hAnsiTheme="majorEastAsia" w:hint="eastAsia"/>
          <w:sz w:val="20"/>
          <w:szCs w:val="20"/>
        </w:rPr>
        <w:t>・・・・・・・</w:t>
      </w:r>
      <w:r w:rsidR="00E94002"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・６５</w:t>
      </w:r>
    </w:p>
    <w:p w:rsidR="00AF1553" w:rsidRPr="006672C6" w:rsidRDefault="00AF1553" w:rsidP="006A58D4">
      <w:pPr>
        <w:spacing w:line="220" w:lineRule="exact"/>
        <w:rPr>
          <w:rFonts w:asciiTheme="majorEastAsia" w:eastAsiaTheme="majorEastAsia" w:hAnsiTheme="majorEastAsia"/>
          <w:sz w:val="20"/>
          <w:szCs w:val="20"/>
        </w:rPr>
      </w:pPr>
    </w:p>
    <w:p w:rsidR="00AF1553" w:rsidRPr="006672C6" w:rsidRDefault="00953D10"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２８</w:t>
      </w:r>
      <w:r w:rsidR="00AF1553" w:rsidRPr="006672C6">
        <w:rPr>
          <w:rFonts w:asciiTheme="majorEastAsia" w:eastAsiaTheme="majorEastAsia" w:hAnsiTheme="majorEastAsia" w:hint="eastAsia"/>
          <w:sz w:val="20"/>
          <w:szCs w:val="20"/>
        </w:rPr>
        <w:t>．身体障害認</w:t>
      </w:r>
      <w:r w:rsidR="00D85383" w:rsidRPr="006672C6">
        <w:rPr>
          <w:rFonts w:asciiTheme="majorEastAsia" w:eastAsiaTheme="majorEastAsia" w:hAnsiTheme="majorEastAsia" w:hint="eastAsia"/>
          <w:sz w:val="20"/>
          <w:szCs w:val="20"/>
        </w:rPr>
        <w:t>定基準の取扱いについて・・・・・・・・・・・・・・・・</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AF1553"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・６６</w:t>
      </w:r>
    </w:p>
    <w:p w:rsidR="00AF1553" w:rsidRPr="006672C6" w:rsidRDefault="00AF1553" w:rsidP="006A58D4">
      <w:pPr>
        <w:spacing w:line="220" w:lineRule="exact"/>
        <w:rPr>
          <w:rFonts w:asciiTheme="majorEastAsia" w:eastAsiaTheme="majorEastAsia" w:hAnsiTheme="majorEastAsia"/>
          <w:sz w:val="20"/>
          <w:szCs w:val="20"/>
        </w:rPr>
      </w:pPr>
    </w:p>
    <w:p w:rsidR="00AF1553" w:rsidRPr="006672C6" w:rsidRDefault="00055EC2"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２９</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精神</w:t>
      </w:r>
      <w:r w:rsidR="006A58D4" w:rsidRPr="006672C6">
        <w:rPr>
          <w:rFonts w:asciiTheme="majorEastAsia" w:eastAsiaTheme="majorEastAsia" w:hAnsiTheme="majorEastAsia" w:hint="eastAsia"/>
          <w:sz w:val="20"/>
          <w:szCs w:val="20"/>
        </w:rPr>
        <w:t>障害</w:t>
      </w:r>
      <w:r w:rsidR="00D85383" w:rsidRPr="006672C6">
        <w:rPr>
          <w:rFonts w:asciiTheme="majorEastAsia" w:eastAsiaTheme="majorEastAsia" w:hAnsiTheme="majorEastAsia" w:hint="eastAsia"/>
          <w:sz w:val="20"/>
          <w:szCs w:val="20"/>
        </w:rPr>
        <w:t>者保健福祉手帳について・・・・・・・・・・・・・・・</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AF1553"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AF1553"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・・６８</w:t>
      </w:r>
    </w:p>
    <w:p w:rsidR="00D0402F" w:rsidRPr="006672C6" w:rsidRDefault="00D0402F" w:rsidP="006A58D4">
      <w:pPr>
        <w:spacing w:line="220" w:lineRule="exact"/>
        <w:rPr>
          <w:rFonts w:asciiTheme="majorEastAsia" w:eastAsiaTheme="majorEastAsia" w:hAnsiTheme="majorEastAsia"/>
          <w:sz w:val="20"/>
          <w:szCs w:val="20"/>
        </w:rPr>
      </w:pPr>
    </w:p>
    <w:p w:rsidR="005D0A64" w:rsidRPr="006672C6" w:rsidRDefault="00055EC2"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３０</w:t>
      </w:r>
      <w:r w:rsidR="005D0A64" w:rsidRPr="006672C6">
        <w:rPr>
          <w:rFonts w:asciiTheme="majorEastAsia" w:eastAsiaTheme="majorEastAsia" w:hAnsiTheme="majorEastAsia" w:hint="eastAsia"/>
          <w:sz w:val="20"/>
          <w:szCs w:val="20"/>
        </w:rPr>
        <w:t>．地域活動支援センターの運営について</w:t>
      </w:r>
      <w:r w:rsidR="00052F2D"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・・６９</w:t>
      </w:r>
    </w:p>
    <w:p w:rsidR="00D0402F" w:rsidRPr="006672C6" w:rsidRDefault="00D0402F" w:rsidP="006A58D4">
      <w:pPr>
        <w:spacing w:line="220" w:lineRule="exact"/>
        <w:rPr>
          <w:rFonts w:asciiTheme="majorEastAsia" w:eastAsiaTheme="majorEastAsia" w:hAnsiTheme="majorEastAsia"/>
          <w:sz w:val="20"/>
          <w:szCs w:val="20"/>
        </w:rPr>
      </w:pPr>
    </w:p>
    <w:p w:rsidR="005D0A64" w:rsidRPr="006672C6" w:rsidRDefault="00055EC2"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３１</w:t>
      </w:r>
      <w:r w:rsidR="005D0A64" w:rsidRPr="006672C6">
        <w:rPr>
          <w:rFonts w:asciiTheme="majorEastAsia" w:eastAsiaTheme="majorEastAsia" w:hAnsiTheme="majorEastAsia" w:hint="eastAsia"/>
          <w:sz w:val="20"/>
          <w:szCs w:val="20"/>
        </w:rPr>
        <w:t>．自家発電機の日常生活用具への組み入れについて</w:t>
      </w:r>
      <w:r w:rsidR="00052F2D" w:rsidRPr="006672C6">
        <w:rPr>
          <w:rFonts w:asciiTheme="majorEastAsia" w:eastAsiaTheme="majorEastAsia" w:hAnsiTheme="majorEastAsia" w:hint="eastAsia"/>
          <w:sz w:val="20"/>
          <w:szCs w:val="20"/>
        </w:rPr>
        <w:t>・・・・</w:t>
      </w:r>
      <w:r w:rsidR="00D85383"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02098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・７０</w:t>
      </w:r>
    </w:p>
    <w:p w:rsidR="00D0402F" w:rsidRPr="006672C6" w:rsidRDefault="00D0402F" w:rsidP="006A58D4">
      <w:pPr>
        <w:spacing w:line="220" w:lineRule="exact"/>
        <w:rPr>
          <w:rFonts w:asciiTheme="majorEastAsia" w:eastAsiaTheme="majorEastAsia" w:hAnsiTheme="majorEastAsia"/>
          <w:sz w:val="20"/>
          <w:szCs w:val="20"/>
        </w:rPr>
      </w:pPr>
    </w:p>
    <w:p w:rsidR="00E64E08" w:rsidRPr="006672C6" w:rsidRDefault="00055EC2" w:rsidP="006A58D4">
      <w:pPr>
        <w:spacing w:line="220" w:lineRule="exact"/>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３２</w:t>
      </w:r>
      <w:r w:rsidR="00E64E08" w:rsidRPr="006672C6">
        <w:rPr>
          <w:rFonts w:asciiTheme="majorEastAsia" w:eastAsiaTheme="majorEastAsia" w:hAnsiTheme="majorEastAsia" w:hint="eastAsia"/>
          <w:sz w:val="20"/>
          <w:szCs w:val="20"/>
        </w:rPr>
        <w:t>．日中</w:t>
      </w:r>
      <w:r w:rsidR="00052F2D" w:rsidRPr="006672C6">
        <w:rPr>
          <w:rFonts w:asciiTheme="majorEastAsia" w:eastAsiaTheme="majorEastAsia" w:hAnsiTheme="majorEastAsia" w:hint="eastAsia"/>
          <w:sz w:val="20"/>
          <w:szCs w:val="20"/>
        </w:rPr>
        <w:t>一時支援のあり方について・・・・・・・・・・・・・・・</w:t>
      </w:r>
      <w:r w:rsidR="00D85383" w:rsidRPr="006672C6">
        <w:rPr>
          <w:rFonts w:asciiTheme="majorEastAsia" w:eastAsiaTheme="majorEastAsia" w:hAnsiTheme="majorEastAsia" w:hint="eastAsia"/>
          <w:sz w:val="20"/>
          <w:szCs w:val="20"/>
        </w:rPr>
        <w:t>・・</w:t>
      </w:r>
      <w:r w:rsidR="00DB05CD" w:rsidRPr="006672C6">
        <w:rPr>
          <w:rFonts w:asciiTheme="majorEastAsia" w:eastAsiaTheme="majorEastAsia" w:hAnsiTheme="majorEastAsia" w:hint="eastAsia"/>
          <w:sz w:val="20"/>
          <w:szCs w:val="20"/>
        </w:rPr>
        <w:t>・・</w:t>
      </w:r>
      <w:r w:rsidR="00E136E4"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・７０</w:t>
      </w:r>
    </w:p>
    <w:p w:rsidR="00E64E08" w:rsidRPr="006672C6" w:rsidRDefault="00E64E08" w:rsidP="006A58D4">
      <w:pPr>
        <w:spacing w:line="220" w:lineRule="exact"/>
        <w:rPr>
          <w:rFonts w:asciiTheme="majorEastAsia" w:eastAsiaTheme="majorEastAsia" w:hAnsiTheme="majorEastAsia"/>
          <w:sz w:val="20"/>
          <w:szCs w:val="20"/>
        </w:rPr>
      </w:pPr>
    </w:p>
    <w:p w:rsidR="00D85383" w:rsidRPr="006672C6" w:rsidRDefault="006A58D4" w:rsidP="006A58D4">
      <w:pPr>
        <w:spacing w:line="220" w:lineRule="exact"/>
        <w:rPr>
          <w:rFonts w:asciiTheme="majorEastAsia" w:eastAsiaTheme="majorEastAsia" w:hAnsiTheme="majorEastAsia"/>
          <w:szCs w:val="21"/>
        </w:rPr>
        <w:sectPr w:rsidR="00D85383" w:rsidRPr="006672C6" w:rsidSect="006A58D4">
          <w:headerReference w:type="default" r:id="rId10"/>
          <w:footerReference w:type="default" r:id="rId11"/>
          <w:pgSz w:w="11906" w:h="16838"/>
          <w:pgMar w:top="567" w:right="1134" w:bottom="454" w:left="1134" w:header="454" w:footer="340" w:gutter="0"/>
          <w:pgNumType w:start="1"/>
          <w:cols w:space="425"/>
          <w:docGrid w:type="lines" w:linePitch="360"/>
        </w:sectPr>
      </w:pPr>
      <w:r w:rsidRPr="006672C6">
        <w:rPr>
          <w:rFonts w:asciiTheme="majorEastAsia" w:eastAsiaTheme="majorEastAsia" w:hAnsiTheme="majorEastAsia" w:hint="eastAsia"/>
          <w:sz w:val="20"/>
          <w:szCs w:val="20"/>
        </w:rPr>
        <w:t>３３</w:t>
      </w:r>
      <w:r w:rsidR="00E64E08" w:rsidRPr="006672C6">
        <w:rPr>
          <w:rFonts w:asciiTheme="majorEastAsia" w:eastAsiaTheme="majorEastAsia" w:hAnsiTheme="majorEastAsia" w:hint="eastAsia"/>
          <w:sz w:val="20"/>
          <w:szCs w:val="20"/>
        </w:rPr>
        <w:t>．福祉医</w:t>
      </w:r>
      <w:r w:rsidR="00052F2D" w:rsidRPr="006672C6">
        <w:rPr>
          <w:rFonts w:asciiTheme="majorEastAsia" w:eastAsiaTheme="majorEastAsia" w:hAnsiTheme="majorEastAsia" w:hint="eastAsia"/>
          <w:sz w:val="20"/>
          <w:szCs w:val="20"/>
        </w:rPr>
        <w:t>療費公費負担制度の創設と国庫負担金減額措置の廃止について・・</w:t>
      </w:r>
      <w:r w:rsidR="00020989" w:rsidRPr="006672C6">
        <w:rPr>
          <w:rFonts w:asciiTheme="majorEastAsia" w:eastAsiaTheme="majorEastAsia" w:hAnsiTheme="majorEastAsia" w:hint="eastAsia"/>
          <w:sz w:val="20"/>
          <w:szCs w:val="20"/>
        </w:rPr>
        <w:t>・</w:t>
      </w:r>
      <w:r w:rsidR="001702A9" w:rsidRPr="006672C6">
        <w:rPr>
          <w:rFonts w:asciiTheme="majorEastAsia" w:eastAsiaTheme="majorEastAsia" w:hAnsiTheme="majorEastAsia" w:hint="eastAsia"/>
          <w:sz w:val="20"/>
          <w:szCs w:val="20"/>
        </w:rPr>
        <w:t>・・・・・・</w:t>
      </w:r>
      <w:r w:rsidR="00020989" w:rsidRPr="006672C6">
        <w:rPr>
          <w:rFonts w:asciiTheme="majorEastAsia" w:eastAsiaTheme="majorEastAsia" w:hAnsiTheme="majorEastAsia" w:hint="eastAsia"/>
          <w:sz w:val="20"/>
          <w:szCs w:val="20"/>
        </w:rPr>
        <w:t>・・</w:t>
      </w:r>
      <w:r w:rsidR="00490B05" w:rsidRPr="006672C6">
        <w:rPr>
          <w:rFonts w:asciiTheme="majorEastAsia" w:eastAsiaTheme="majorEastAsia" w:hAnsiTheme="majorEastAsia" w:hint="eastAsia"/>
          <w:sz w:val="20"/>
          <w:szCs w:val="20"/>
        </w:rPr>
        <w:t>・７１</w:t>
      </w:r>
    </w:p>
    <w:p w:rsidR="004B0AE6" w:rsidRPr="006672C6" w:rsidRDefault="006551DC" w:rsidP="006551DC">
      <w:pPr>
        <w:tabs>
          <w:tab w:val="left" w:pos="1721"/>
        </w:tabs>
        <w:spacing w:line="240" w:lineRule="exact"/>
      </w:pPr>
      <w:r w:rsidRPr="006672C6">
        <w:rPr>
          <w:rFonts w:asciiTheme="majorEastAsia" w:eastAsiaTheme="majorEastAsia" w:hAnsiTheme="majorEastAsia"/>
          <w:b/>
          <w:sz w:val="22"/>
        </w:rPr>
        <w:lastRenderedPageBreak/>
        <w:tab/>
      </w:r>
      <w:r w:rsidR="004B0AE6" w:rsidRPr="006672C6">
        <w:rPr>
          <w:rFonts w:asciiTheme="majorEastAsia" w:eastAsiaTheme="majorEastAsia" w:hAnsiTheme="majorEastAsia"/>
          <w:b/>
          <w:sz w:val="22"/>
        </w:rPr>
        <w:tab/>
      </w:r>
    </w:p>
    <w:p w:rsidR="00901039" w:rsidRPr="006672C6" w:rsidRDefault="006551DC" w:rsidP="006551DC">
      <w:pPr>
        <w:widowControl/>
        <w:tabs>
          <w:tab w:val="left" w:pos="6724"/>
        </w:tabs>
        <w:jc w:val="center"/>
        <w:rPr>
          <w:rFonts w:ascii="ＭＳ Ｐゴシック" w:eastAsia="ＭＳ Ｐゴシック" w:hAnsi="ＭＳ Ｐゴシック"/>
          <w:b/>
          <w:sz w:val="26"/>
          <w:szCs w:val="26"/>
        </w:rPr>
      </w:pPr>
      <w:r w:rsidRPr="006672C6">
        <w:rPr>
          <w:rFonts w:ascii="ＭＳ Ｐゴシック" w:eastAsia="ＭＳ Ｐゴシック" w:hAnsi="ＭＳ Ｐゴシック" w:hint="eastAsia"/>
          <w:b/>
          <w:sz w:val="26"/>
          <w:szCs w:val="26"/>
        </w:rPr>
        <w:t>～　新たな障がい福祉制度について　～</w:t>
      </w:r>
    </w:p>
    <w:p w:rsidR="006551DC" w:rsidRPr="006672C6" w:rsidRDefault="006551DC" w:rsidP="006551DC">
      <w:pPr>
        <w:widowControl/>
        <w:tabs>
          <w:tab w:val="left" w:pos="6724"/>
        </w:tabs>
        <w:jc w:val="left"/>
        <w:rPr>
          <w:rFonts w:ascii="HG丸ｺﾞｼｯｸM-PRO" w:eastAsia="HG丸ｺﾞｼｯｸM-PRO" w:hAnsi="HG丸ｺﾞｼｯｸM-PRO"/>
          <w:b/>
          <w:sz w:val="26"/>
          <w:szCs w:val="26"/>
          <w:u w:val="single"/>
        </w:rPr>
      </w:pPr>
    </w:p>
    <w:p w:rsidR="00901039" w:rsidRPr="006672C6" w:rsidRDefault="006551DC" w:rsidP="00965C33">
      <w:pPr>
        <w:widowControl/>
        <w:jc w:val="left"/>
        <w:rPr>
          <w:rFonts w:ascii="ＭＳ ゴシック" w:eastAsia="ＭＳ ゴシック" w:hAnsi="ＭＳ ゴシック"/>
          <w:b/>
          <w:u w:val="single"/>
        </w:rPr>
      </w:pPr>
      <w:r w:rsidRPr="006672C6">
        <w:rPr>
          <w:noProof/>
        </w:rPr>
        <mc:AlternateContent>
          <mc:Choice Requires="wps">
            <w:drawing>
              <wp:anchor distT="0" distB="0" distL="114300" distR="114300" simplePos="0" relativeHeight="253342208" behindDoc="0" locked="0" layoutInCell="1" allowOverlap="1" wp14:anchorId="196B63C3" wp14:editId="47DEEB08">
                <wp:simplePos x="0" y="0"/>
                <wp:positionH relativeFrom="column">
                  <wp:posOffset>308610</wp:posOffset>
                </wp:positionH>
                <wp:positionV relativeFrom="paragraph">
                  <wp:posOffset>146685</wp:posOffset>
                </wp:positionV>
                <wp:extent cx="5572125" cy="8410575"/>
                <wp:effectExtent l="0" t="0" r="28575" b="28575"/>
                <wp:wrapNone/>
                <wp:docPr id="41"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2125" cy="8410575"/>
                        </a:xfrm>
                        <a:prstGeom prst="rect">
                          <a:avLst/>
                        </a:prstGeom>
                        <a:noFill/>
                        <a:ln w="9525" cap="flat" cmpd="sng" algn="ctr">
                          <a:solidFill>
                            <a:sysClr val="windowText" lastClr="000000"/>
                          </a:solidFill>
                          <a:prstDash val="dash"/>
                        </a:ln>
                        <a:effectLst/>
                      </wps:spPr>
                      <wps:txbx>
                        <w:txbxContent>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障害者の日常生活及び社会生活を総合的に支援するための法律及び児童福祉法の一部を改正する法律」及び平成30年度障害福祉サービス等報酬改定が平成30年4月に施行され、次期報酬改定が令和３年4月に予定されてい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今般、障がい者</w:t>
                            </w:r>
                            <w:r w:rsidRPr="00DE55BB">
                              <w:rPr>
                                <w:rFonts w:ascii="ＭＳ Ｐ明朝" w:eastAsia="ＭＳ Ｐ明朝" w:hAnsi="ＭＳ Ｐ明朝"/>
                                <w:sz w:val="24"/>
                                <w:szCs w:val="24"/>
                              </w:rPr>
                              <w:t>の</w:t>
                            </w:r>
                            <w:r w:rsidRPr="00DE55BB">
                              <w:rPr>
                                <w:rFonts w:ascii="ＭＳ Ｐ明朝" w:eastAsia="ＭＳ Ｐ明朝" w:hAnsi="ＭＳ Ｐ明朝" w:hint="eastAsia"/>
                                <w:sz w:val="24"/>
                                <w:szCs w:val="24"/>
                              </w:rPr>
                              <w:t>重度化・高齢化といった社会状況の変化や、多様化するニーズ、精神障がい者</w:t>
                            </w:r>
                            <w:r w:rsidRPr="00DE55BB">
                              <w:rPr>
                                <w:rFonts w:ascii="ＭＳ Ｐ明朝" w:eastAsia="ＭＳ Ｐ明朝" w:hAnsi="ＭＳ Ｐ明朝"/>
                                <w:sz w:val="24"/>
                                <w:szCs w:val="24"/>
                              </w:rPr>
                              <w:t>の増加、</w:t>
                            </w:r>
                            <w:r w:rsidRPr="00DE55BB">
                              <w:rPr>
                                <w:rFonts w:ascii="ＭＳ Ｐ明朝" w:eastAsia="ＭＳ Ｐ明朝" w:hAnsi="ＭＳ Ｐ明朝" w:hint="eastAsia"/>
                                <w:sz w:val="24"/>
                                <w:szCs w:val="24"/>
                              </w:rPr>
                              <w:t>加えて、高度医療の進展等に伴い、医療的ケア児や医療依存度の高い重症心身障がい児者等が増加傾向にある中、地域での安心した暮らしや、家族の負担を軽減するための体制整備が急務となっている。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また</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本年</w:t>
                            </w:r>
                            <w:r w:rsidRPr="00DE55BB">
                              <w:rPr>
                                <w:rFonts w:ascii="ＭＳ Ｐ明朝" w:eastAsia="ＭＳ Ｐ明朝" w:hAnsi="ＭＳ Ｐ明朝"/>
                                <w:sz w:val="24"/>
                                <w:szCs w:val="24"/>
                              </w:rPr>
                              <w:t>5月には、</w:t>
                            </w:r>
                            <w:r w:rsidRPr="00DE55BB">
                              <w:rPr>
                                <w:rFonts w:ascii="ＭＳ Ｐ明朝" w:eastAsia="ＭＳ Ｐ明朝" w:hAnsi="ＭＳ Ｐ明朝" w:hint="eastAsia"/>
                                <w:sz w:val="24"/>
                                <w:szCs w:val="24"/>
                              </w:rPr>
                              <w:t>第6期</w:t>
                            </w:r>
                            <w:r w:rsidRPr="00DE55BB">
                              <w:rPr>
                                <w:rFonts w:ascii="ＭＳ Ｐ明朝" w:eastAsia="ＭＳ Ｐ明朝" w:hAnsi="ＭＳ Ｐ明朝"/>
                                <w:sz w:val="24"/>
                                <w:szCs w:val="24"/>
                              </w:rPr>
                              <w:t>障害</w:t>
                            </w:r>
                            <w:r w:rsidRPr="00DE55BB">
                              <w:rPr>
                                <w:rFonts w:ascii="ＭＳ Ｐ明朝" w:eastAsia="ＭＳ Ｐ明朝" w:hAnsi="ＭＳ Ｐ明朝" w:hint="eastAsia"/>
                                <w:sz w:val="24"/>
                                <w:szCs w:val="24"/>
                              </w:rPr>
                              <w:t>福祉計画</w:t>
                            </w:r>
                            <w:r w:rsidRPr="00DE55BB">
                              <w:rPr>
                                <w:rFonts w:ascii="ＭＳ Ｐ明朝" w:eastAsia="ＭＳ Ｐ明朝" w:hAnsi="ＭＳ Ｐ明朝"/>
                                <w:sz w:val="24"/>
                                <w:szCs w:val="24"/>
                              </w:rPr>
                              <w:t>及び</w:t>
                            </w:r>
                            <w:r w:rsidRPr="00DE55BB">
                              <w:rPr>
                                <w:rFonts w:ascii="ＭＳ Ｐ明朝" w:eastAsia="ＭＳ Ｐ明朝" w:hAnsi="ＭＳ Ｐ明朝" w:hint="eastAsia"/>
                                <w:sz w:val="24"/>
                                <w:szCs w:val="24"/>
                              </w:rPr>
                              <w:t>第2期</w:t>
                            </w:r>
                            <w:r w:rsidRPr="00DE55BB">
                              <w:rPr>
                                <w:rFonts w:ascii="ＭＳ Ｐ明朝" w:eastAsia="ＭＳ Ｐ明朝" w:hAnsi="ＭＳ Ｐ明朝"/>
                                <w:sz w:val="24"/>
                                <w:szCs w:val="24"/>
                              </w:rPr>
                              <w:t>障害児</w:t>
                            </w:r>
                            <w:r w:rsidRPr="00DE55BB">
                              <w:rPr>
                                <w:rFonts w:ascii="ＭＳ Ｐ明朝" w:eastAsia="ＭＳ Ｐ明朝" w:hAnsi="ＭＳ Ｐ明朝" w:hint="eastAsia"/>
                                <w:sz w:val="24"/>
                                <w:szCs w:val="24"/>
                              </w:rPr>
                              <w:t>福祉計画の作成に係る基本指針がまとめられ、重度化・高齢化にも対応した地域生活へのさらなる移行と定着</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精神障がい</w:t>
                            </w:r>
                            <w:r w:rsidRPr="00DE55BB">
                              <w:rPr>
                                <w:rFonts w:ascii="ＭＳ Ｐ明朝" w:eastAsia="ＭＳ Ｐ明朝" w:hAnsi="ＭＳ Ｐ明朝"/>
                                <w:sz w:val="24"/>
                                <w:szCs w:val="24"/>
                              </w:rPr>
                              <w:t>にも</w:t>
                            </w:r>
                            <w:r w:rsidRPr="00DE55BB">
                              <w:rPr>
                                <w:rFonts w:ascii="ＭＳ Ｐ明朝" w:eastAsia="ＭＳ Ｐ明朝" w:hAnsi="ＭＳ Ｐ明朝" w:hint="eastAsia"/>
                                <w:sz w:val="24"/>
                                <w:szCs w:val="24"/>
                              </w:rPr>
                              <w:t>対応した地域包括ケアシステム</w:t>
                            </w:r>
                            <w:r w:rsidRPr="00DE55BB">
                              <w:rPr>
                                <w:rFonts w:ascii="ＭＳ Ｐ明朝" w:eastAsia="ＭＳ Ｐ明朝" w:hAnsi="ＭＳ Ｐ明朝"/>
                                <w:sz w:val="24"/>
                                <w:szCs w:val="24"/>
                              </w:rPr>
                              <w:t>の構築</w:t>
                            </w:r>
                            <w:r w:rsidRPr="00DE55BB">
                              <w:rPr>
                                <w:rFonts w:ascii="ＭＳ Ｐ明朝" w:eastAsia="ＭＳ Ｐ明朝" w:hAnsi="ＭＳ Ｐ明朝" w:hint="eastAsia"/>
                                <w:sz w:val="24"/>
                                <w:szCs w:val="24"/>
                              </w:rPr>
                              <w:t>、「重層的相談支援体制整備事業</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を活用した「共生社会の</w:t>
                            </w:r>
                            <w:r w:rsidRPr="00DE55BB">
                              <w:rPr>
                                <w:rFonts w:ascii="ＭＳ Ｐ明朝" w:eastAsia="ＭＳ Ｐ明朝" w:hAnsi="ＭＳ Ｐ明朝"/>
                                <w:sz w:val="24"/>
                                <w:szCs w:val="24"/>
                              </w:rPr>
                              <w:t>実現</w:t>
                            </w:r>
                            <w:r w:rsidRPr="00DE55BB">
                              <w:rPr>
                                <w:rFonts w:ascii="ＭＳ Ｐ明朝" w:eastAsia="ＭＳ Ｐ明朝" w:hAnsi="ＭＳ Ｐ明朝" w:hint="eastAsia"/>
                                <w:sz w:val="24"/>
                                <w:szCs w:val="24"/>
                              </w:rPr>
                              <w:t>」</w:t>
                            </w:r>
                            <w:r w:rsidRPr="00DE55BB">
                              <w:rPr>
                                <w:rFonts w:ascii="ＭＳ Ｐ明朝" w:eastAsia="ＭＳ Ｐ明朝" w:hAnsi="ＭＳ Ｐ明朝"/>
                                <w:sz w:val="24"/>
                                <w:szCs w:val="24"/>
                              </w:rPr>
                              <w:t>に向けた</w:t>
                            </w:r>
                            <w:r w:rsidRPr="00DE55BB">
                              <w:rPr>
                                <w:rFonts w:ascii="ＭＳ Ｐ明朝" w:eastAsia="ＭＳ Ｐ明朝" w:hAnsi="ＭＳ Ｐ明朝" w:hint="eastAsia"/>
                                <w:sz w:val="24"/>
                                <w:szCs w:val="24"/>
                              </w:rPr>
                              <w:t>取組み</w:t>
                            </w:r>
                            <w:r w:rsidRPr="00DE55BB">
                              <w:rPr>
                                <w:rFonts w:ascii="ＭＳ Ｐ明朝" w:eastAsia="ＭＳ Ｐ明朝" w:hAnsi="ＭＳ Ｐ明朝"/>
                                <w:sz w:val="24"/>
                                <w:szCs w:val="24"/>
                              </w:rPr>
                              <w:t>等</w:t>
                            </w:r>
                            <w:r w:rsidRPr="00DE55BB">
                              <w:rPr>
                                <w:rFonts w:ascii="ＭＳ Ｐ明朝" w:eastAsia="ＭＳ Ｐ明朝" w:hAnsi="ＭＳ Ｐ明朝" w:hint="eastAsia"/>
                                <w:sz w:val="24"/>
                                <w:szCs w:val="24"/>
                              </w:rPr>
                              <w:t>、具体的</w:t>
                            </w:r>
                            <w:r w:rsidRPr="00DE55BB">
                              <w:rPr>
                                <w:rFonts w:ascii="ＭＳ Ｐ明朝" w:eastAsia="ＭＳ Ｐ明朝" w:hAnsi="ＭＳ Ｐ明朝"/>
                                <w:sz w:val="24"/>
                                <w:szCs w:val="24"/>
                              </w:rPr>
                              <w:t>方向性が</w:t>
                            </w:r>
                            <w:r w:rsidRPr="00DE55BB">
                              <w:rPr>
                                <w:rFonts w:ascii="ＭＳ Ｐ明朝" w:eastAsia="ＭＳ Ｐ明朝" w:hAnsi="ＭＳ Ｐ明朝" w:hint="eastAsia"/>
                                <w:sz w:val="24"/>
                                <w:szCs w:val="24"/>
                              </w:rPr>
                              <w:t>示されて</w:t>
                            </w:r>
                            <w:r w:rsidRPr="00DE55BB">
                              <w:rPr>
                                <w:rFonts w:ascii="ＭＳ Ｐ明朝" w:eastAsia="ＭＳ Ｐ明朝" w:hAnsi="ＭＳ Ｐ明朝"/>
                                <w:sz w:val="24"/>
                                <w:szCs w:val="24"/>
                              </w:rPr>
                              <w:t>いる</w:t>
                            </w:r>
                            <w:r w:rsidRPr="00DE55BB">
                              <w:rPr>
                                <w:rFonts w:ascii="ＭＳ Ｐ明朝" w:eastAsia="ＭＳ Ｐ明朝" w:hAnsi="ＭＳ Ｐ明朝" w:hint="eastAsia"/>
                                <w:sz w:val="24"/>
                                <w:szCs w:val="24"/>
                              </w:rPr>
                              <w:t>ところである。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このような中、障がい福祉人材の確保が非常に困難</w:t>
                            </w:r>
                            <w:r w:rsidRPr="00DE55BB">
                              <w:rPr>
                                <w:rFonts w:ascii="ＭＳ Ｐ明朝" w:eastAsia="ＭＳ Ｐ明朝" w:hAnsi="ＭＳ Ｐ明朝"/>
                                <w:sz w:val="24"/>
                                <w:szCs w:val="24"/>
                              </w:rPr>
                              <w:t>になっている</w:t>
                            </w:r>
                            <w:r w:rsidRPr="00DE55BB">
                              <w:rPr>
                                <w:rFonts w:ascii="ＭＳ Ｐ明朝" w:eastAsia="ＭＳ Ｐ明朝" w:hAnsi="ＭＳ Ｐ明朝" w:hint="eastAsia"/>
                                <w:sz w:val="24"/>
                                <w:szCs w:val="24"/>
                              </w:rPr>
                              <w:t>現状も十分に</w:t>
                            </w:r>
                            <w:r w:rsidRPr="00DE55BB">
                              <w:rPr>
                                <w:rFonts w:ascii="ＭＳ Ｐ明朝" w:eastAsia="ＭＳ Ｐ明朝" w:hAnsi="ＭＳ Ｐ明朝"/>
                                <w:sz w:val="24"/>
                                <w:szCs w:val="24"/>
                              </w:rPr>
                              <w:t>踏まえ</w:t>
                            </w:r>
                            <w:r w:rsidRPr="00DE55BB">
                              <w:rPr>
                                <w:rFonts w:ascii="ＭＳ Ｐ明朝" w:eastAsia="ＭＳ Ｐ明朝" w:hAnsi="ＭＳ Ｐ明朝" w:hint="eastAsia"/>
                                <w:sz w:val="24"/>
                                <w:szCs w:val="24"/>
                              </w:rPr>
                              <w:t>たうえで</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障害者</w:t>
                            </w:r>
                            <w:r w:rsidRPr="00DE55BB">
                              <w:rPr>
                                <w:rFonts w:ascii="ＭＳ Ｐ明朝" w:eastAsia="ＭＳ Ｐ明朝" w:hAnsi="ＭＳ Ｐ明朝"/>
                                <w:sz w:val="24"/>
                                <w:szCs w:val="24"/>
                              </w:rPr>
                              <w:t>総合支援法の</w:t>
                            </w:r>
                            <w:r w:rsidRPr="00DE55BB">
                              <w:rPr>
                                <w:rFonts w:ascii="ＭＳ Ｐ明朝" w:eastAsia="ＭＳ Ｐ明朝" w:hAnsi="ＭＳ Ｐ明朝" w:hint="eastAsia"/>
                                <w:sz w:val="24"/>
                                <w:szCs w:val="24"/>
                              </w:rPr>
                              <w:t>理念</w:t>
                            </w:r>
                            <w:r w:rsidRPr="00DE55BB">
                              <w:rPr>
                                <w:rFonts w:ascii="ＭＳ Ｐ明朝" w:eastAsia="ＭＳ Ｐ明朝" w:hAnsi="ＭＳ Ｐ明朝"/>
                                <w:sz w:val="24"/>
                                <w:szCs w:val="24"/>
                              </w:rPr>
                              <w:t>に則り、</w:t>
                            </w:r>
                            <w:r w:rsidRPr="00DE55BB">
                              <w:rPr>
                                <w:rFonts w:ascii="ＭＳ Ｐ明朝" w:eastAsia="ＭＳ Ｐ明朝" w:hAnsi="ＭＳ Ｐ明朝" w:hint="eastAsia"/>
                                <w:sz w:val="24"/>
                                <w:szCs w:val="24"/>
                              </w:rPr>
                              <w:t>施策・サービスが、障がい児者にとって地域で安心して暮らせる社会の実現に資するものとなるよう、利用者ニーズ</w:t>
                            </w:r>
                            <w:r w:rsidRPr="00DE55BB">
                              <w:rPr>
                                <w:rFonts w:ascii="ＭＳ Ｐ明朝" w:eastAsia="ＭＳ Ｐ明朝" w:hAnsi="ＭＳ Ｐ明朝"/>
                                <w:sz w:val="24"/>
                                <w:szCs w:val="24"/>
                              </w:rPr>
                              <w:t>や</w:t>
                            </w:r>
                            <w:r w:rsidRPr="00DE55BB">
                              <w:rPr>
                                <w:rFonts w:ascii="ＭＳ Ｐ明朝" w:eastAsia="ＭＳ Ｐ明朝" w:hAnsi="ＭＳ Ｐ明朝" w:hint="eastAsia"/>
                                <w:sz w:val="24"/>
                                <w:szCs w:val="24"/>
                              </w:rPr>
                              <w:t>実態を踏まえた適切な見直しを検討されたい。</w:t>
                            </w:r>
                          </w:p>
                          <w:p w:rsidR="00234DDD" w:rsidRPr="00DE55BB" w:rsidRDefault="00234DDD" w:rsidP="00DE55BB">
                            <w:pPr>
                              <w:spacing w:line="680" w:lineRule="exact"/>
                              <w:ind w:firstLineChars="100" w:firstLine="240"/>
                              <w:rPr>
                                <w:rFonts w:ascii="ＭＳ Ｐ明朝" w:eastAsia="ＭＳ Ｐ明朝" w:hAnsi="ＭＳ Ｐ明朝"/>
                                <w:sz w:val="24"/>
                                <w:szCs w:val="24"/>
                              </w:rPr>
                            </w:pP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なお、今後の報酬改定及び制度改正の検討にあたっては、次項以下の点について特にご留意いただききたい。</w:t>
                            </w:r>
                          </w:p>
                          <w:p w:rsidR="00234DDD" w:rsidRPr="00DE55BB" w:rsidRDefault="00234DDD" w:rsidP="00DE55BB">
                            <w:pPr>
                              <w:spacing w:line="680" w:lineRule="exact"/>
                              <w:rPr>
                                <w:rFonts w:ascii="HG丸ｺﾞｼｯｸM-PRO" w:eastAsia="HG丸ｺﾞｼｯｸM-PRO" w:hAnsi="HG丸ｺﾞｼｯｸM-PRO"/>
                                <w:sz w:val="24"/>
                                <w:szCs w:val="24"/>
                              </w:rPr>
                            </w:pPr>
                          </w:p>
                          <w:p w:rsidR="00234DDD" w:rsidRPr="00DE55BB" w:rsidRDefault="00234DDD" w:rsidP="00DE55BB">
                            <w:pPr>
                              <w:spacing w:line="680" w:lineRule="exact"/>
                              <w:ind w:rightChars="100" w:right="210"/>
                              <w:rPr>
                                <w:rFonts w:ascii="HG丸ｺﾞｼｯｸM-PRO" w:eastAsia="HG丸ｺﾞｼｯｸM-PRO" w:hAnsi="HG丸ｺﾞｼｯｸM-PRO" w:cs="Meiryo UI"/>
                                <w:sz w:val="24"/>
                                <w:szCs w:val="24"/>
                              </w:rPr>
                            </w:pPr>
                          </w:p>
                          <w:p w:rsidR="00234DDD" w:rsidRPr="00DE55BB" w:rsidRDefault="00234DDD" w:rsidP="00DE55BB">
                            <w:pPr>
                              <w:spacing w:line="680" w:lineRule="exact"/>
                              <w:rPr>
                                <w:rFonts w:ascii="HG丸ｺﾞｼｯｸM-PRO" w:eastAsia="HG丸ｺﾞｼｯｸM-PRO" w:hAnsi="HG丸ｺﾞｼｯｸM-PRO" w:cs="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6B63C3" id="正方形/長方形 19" o:spid="_x0000_s1027" style="position:absolute;margin-left:24.3pt;margin-top:11.55pt;width:438.75pt;height:662.25pt;z-index:2533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5ZkQIAAPkEAAAOAAAAZHJzL2Uyb0RvYy54bWysVM1u1DAQviPxDpbvNJvVLm2jZqtVqyKk&#10;VVupRT3POs4mwvEY27vJ8h7wAPTMGXHgcajEWzB2sv2DEyIHa+z5/+abHB13jWIbaV2NOufp3ogz&#10;qQUWtV7l/N312asDzpwHXYBCLXO+lY4fz16+OGpNJsdYoSqkZRREu6w1Oa+8N1mSOFHJBtweGqlJ&#10;WaJtwNPVrpLCQkvRG5WMR6PXSYu2MBaFdI5eT3sln8X4ZSmFvyhLJz1TOafafDxtPJfhTGZHkK0s&#10;mKoWQxnwD1U0UGtKeh/qFDywta3/CNXUwqLD0u8JbBIsy1rI2AN1k46edXNVgZGxFwLHmXuY3P8L&#10;K843l5bVRc4nKWcaGprR3dfbu8/ff/74kvz69K2XWHoYoGqNy8jjylza0KwzCxTvHSmSJ5pwcYNN&#10;V9om2FKrrIu4b+9xl51ngh6n0/1xOp5yJkh3MElH0/1pSJdAtnM31vk3EhsWhJxbGmzEGzYL53vT&#10;nUnIpvGsVoreIVOatTk/nMb4QBQrFXhK1Rhq2ukVZ6BWxF3hbYzoUNVF8I4dbt2JsmwDRB9iXYHt&#10;NRXNmQLnSUGdxG8o9olrKOcUXNU7FyQNVkqHyDKScyj+AbAg+W7ZxZGkO8yXWGxpTBZ7/jojzmoK&#10;v6AqLsESYYnatIT+go5SIfWLg8RZhfbj396DPfGItJy1tAAExoc1WEnNvdXEsMN0MgkbEy8TmhBd&#10;7GPN8rFGr5sTJJCIRFRdFIO9VzuxtNjc0K7OQ1ZSgRaUO+cEZi+e+H4tadeFnM+jEe2IAb/QV0aE&#10;0AG3AOt1dwPWDFTwNJBz3K0KZM8Y0dsGT43ztceyjnQJOPeoDuSl/YqEG/4FYYEf36PVwx9r9hsA&#10;AP//AwBQSwMEFAAGAAgAAAAhAGBOL2DfAAAACgEAAA8AAABkcnMvZG93bnJldi54bWxMj8FOhDAQ&#10;hu8mvkMzJl6MW2AJ7iJloybqUUUfoNARiHTK0u4u8vSOJ73N5P/yzzfFbraDOOLke0cK4lUEAqlx&#10;pqdWwcf74/UGhA+ajB4coYJv9LArz88KnRt3ojc8VqEVXEI+1wq6EMZcSt90aLVfuRGJs083WR14&#10;nVppJn3icjvIJIoyaXVPfKHTIz502HxVB6vgmZ6GdNlX4cpUSR1vX5f9/cui1OXFfHcLIuAc/mD4&#10;1Wd1KNmpdgcyXgwK0k3GpIJkHYPgfJtkPNQMrtObDGRZyP8vlD8AAAD//wMAUEsBAi0AFAAGAAgA&#10;AAAhALaDOJL+AAAA4QEAABMAAAAAAAAAAAAAAAAAAAAAAFtDb250ZW50X1R5cGVzXS54bWxQSwEC&#10;LQAUAAYACAAAACEAOP0h/9YAAACUAQAACwAAAAAAAAAAAAAAAAAvAQAAX3JlbHMvLnJlbHNQSwEC&#10;LQAUAAYACAAAACEAmNKuWZECAAD5BAAADgAAAAAAAAAAAAAAAAAuAgAAZHJzL2Uyb0RvYy54bWxQ&#10;SwECLQAUAAYACAAAACEAYE4vYN8AAAAKAQAADwAAAAAAAAAAAAAAAADrBAAAZHJzL2Rvd25yZXYu&#10;eG1sUEsFBgAAAAAEAAQA8wAAAPcFAAAAAA==&#10;" filled="f" strokecolor="windowText">
                <v:stroke dashstyle="dash"/>
                <v:path arrowok="t"/>
                <v:textbox>
                  <w:txbxContent>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障害者の日常生活及び社会生活を総合的に支援するための法律及び児童福祉法の一部を改正する法律」及び平成30年度障害福祉サービス等報酬改定が平成30年4月に施行され、次期報酬改定が令和３年4月に予定されてい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今般、障がい者</w:t>
                      </w:r>
                      <w:r w:rsidRPr="00DE55BB">
                        <w:rPr>
                          <w:rFonts w:ascii="ＭＳ Ｐ明朝" w:eastAsia="ＭＳ Ｐ明朝" w:hAnsi="ＭＳ Ｐ明朝"/>
                          <w:sz w:val="24"/>
                          <w:szCs w:val="24"/>
                        </w:rPr>
                        <w:t>の</w:t>
                      </w:r>
                      <w:r w:rsidRPr="00DE55BB">
                        <w:rPr>
                          <w:rFonts w:ascii="ＭＳ Ｐ明朝" w:eastAsia="ＭＳ Ｐ明朝" w:hAnsi="ＭＳ Ｐ明朝" w:hint="eastAsia"/>
                          <w:sz w:val="24"/>
                          <w:szCs w:val="24"/>
                        </w:rPr>
                        <w:t>重度化・高齢化といった社会状況の変化や、多様化するニーズ、精神障がい者</w:t>
                      </w:r>
                      <w:r w:rsidRPr="00DE55BB">
                        <w:rPr>
                          <w:rFonts w:ascii="ＭＳ Ｐ明朝" w:eastAsia="ＭＳ Ｐ明朝" w:hAnsi="ＭＳ Ｐ明朝"/>
                          <w:sz w:val="24"/>
                          <w:szCs w:val="24"/>
                        </w:rPr>
                        <w:t>の増加、</w:t>
                      </w:r>
                      <w:r w:rsidRPr="00DE55BB">
                        <w:rPr>
                          <w:rFonts w:ascii="ＭＳ Ｐ明朝" w:eastAsia="ＭＳ Ｐ明朝" w:hAnsi="ＭＳ Ｐ明朝" w:hint="eastAsia"/>
                          <w:sz w:val="24"/>
                          <w:szCs w:val="24"/>
                        </w:rPr>
                        <w:t>加えて、高度医療の進展等に伴い、医療的ケア児や医療依存度の高い重症心身障がい児者等が増加傾向にある中、地域での安心した暮らしや、家族の負担を軽減するための体制整備が急務となっている。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また</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本年</w:t>
                      </w:r>
                      <w:r w:rsidRPr="00DE55BB">
                        <w:rPr>
                          <w:rFonts w:ascii="ＭＳ Ｐ明朝" w:eastAsia="ＭＳ Ｐ明朝" w:hAnsi="ＭＳ Ｐ明朝"/>
                          <w:sz w:val="24"/>
                          <w:szCs w:val="24"/>
                        </w:rPr>
                        <w:t>5月には、</w:t>
                      </w:r>
                      <w:r w:rsidRPr="00DE55BB">
                        <w:rPr>
                          <w:rFonts w:ascii="ＭＳ Ｐ明朝" w:eastAsia="ＭＳ Ｐ明朝" w:hAnsi="ＭＳ Ｐ明朝" w:hint="eastAsia"/>
                          <w:sz w:val="24"/>
                          <w:szCs w:val="24"/>
                        </w:rPr>
                        <w:t>第6期</w:t>
                      </w:r>
                      <w:r w:rsidRPr="00DE55BB">
                        <w:rPr>
                          <w:rFonts w:ascii="ＭＳ Ｐ明朝" w:eastAsia="ＭＳ Ｐ明朝" w:hAnsi="ＭＳ Ｐ明朝"/>
                          <w:sz w:val="24"/>
                          <w:szCs w:val="24"/>
                        </w:rPr>
                        <w:t>障害</w:t>
                      </w:r>
                      <w:r w:rsidRPr="00DE55BB">
                        <w:rPr>
                          <w:rFonts w:ascii="ＭＳ Ｐ明朝" w:eastAsia="ＭＳ Ｐ明朝" w:hAnsi="ＭＳ Ｐ明朝" w:hint="eastAsia"/>
                          <w:sz w:val="24"/>
                          <w:szCs w:val="24"/>
                        </w:rPr>
                        <w:t>福祉計画</w:t>
                      </w:r>
                      <w:r w:rsidRPr="00DE55BB">
                        <w:rPr>
                          <w:rFonts w:ascii="ＭＳ Ｐ明朝" w:eastAsia="ＭＳ Ｐ明朝" w:hAnsi="ＭＳ Ｐ明朝"/>
                          <w:sz w:val="24"/>
                          <w:szCs w:val="24"/>
                        </w:rPr>
                        <w:t>及び</w:t>
                      </w:r>
                      <w:r w:rsidRPr="00DE55BB">
                        <w:rPr>
                          <w:rFonts w:ascii="ＭＳ Ｐ明朝" w:eastAsia="ＭＳ Ｐ明朝" w:hAnsi="ＭＳ Ｐ明朝" w:hint="eastAsia"/>
                          <w:sz w:val="24"/>
                          <w:szCs w:val="24"/>
                        </w:rPr>
                        <w:t>第2期</w:t>
                      </w:r>
                      <w:r w:rsidRPr="00DE55BB">
                        <w:rPr>
                          <w:rFonts w:ascii="ＭＳ Ｐ明朝" w:eastAsia="ＭＳ Ｐ明朝" w:hAnsi="ＭＳ Ｐ明朝"/>
                          <w:sz w:val="24"/>
                          <w:szCs w:val="24"/>
                        </w:rPr>
                        <w:t>障害児</w:t>
                      </w:r>
                      <w:r w:rsidRPr="00DE55BB">
                        <w:rPr>
                          <w:rFonts w:ascii="ＭＳ Ｐ明朝" w:eastAsia="ＭＳ Ｐ明朝" w:hAnsi="ＭＳ Ｐ明朝" w:hint="eastAsia"/>
                          <w:sz w:val="24"/>
                          <w:szCs w:val="24"/>
                        </w:rPr>
                        <w:t>福祉計画の作成に係る基本指針がまとめられ、重度化・高齢化にも対応した地域生活へのさらなる移行と定着</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精神障がい</w:t>
                      </w:r>
                      <w:r w:rsidRPr="00DE55BB">
                        <w:rPr>
                          <w:rFonts w:ascii="ＭＳ Ｐ明朝" w:eastAsia="ＭＳ Ｐ明朝" w:hAnsi="ＭＳ Ｐ明朝"/>
                          <w:sz w:val="24"/>
                          <w:szCs w:val="24"/>
                        </w:rPr>
                        <w:t>にも</w:t>
                      </w:r>
                      <w:r w:rsidRPr="00DE55BB">
                        <w:rPr>
                          <w:rFonts w:ascii="ＭＳ Ｐ明朝" w:eastAsia="ＭＳ Ｐ明朝" w:hAnsi="ＭＳ Ｐ明朝" w:hint="eastAsia"/>
                          <w:sz w:val="24"/>
                          <w:szCs w:val="24"/>
                        </w:rPr>
                        <w:t>対応した地域包括ケアシステム</w:t>
                      </w:r>
                      <w:r w:rsidRPr="00DE55BB">
                        <w:rPr>
                          <w:rFonts w:ascii="ＭＳ Ｐ明朝" w:eastAsia="ＭＳ Ｐ明朝" w:hAnsi="ＭＳ Ｐ明朝"/>
                          <w:sz w:val="24"/>
                          <w:szCs w:val="24"/>
                        </w:rPr>
                        <w:t>の構築</w:t>
                      </w:r>
                      <w:r w:rsidRPr="00DE55BB">
                        <w:rPr>
                          <w:rFonts w:ascii="ＭＳ Ｐ明朝" w:eastAsia="ＭＳ Ｐ明朝" w:hAnsi="ＭＳ Ｐ明朝" w:hint="eastAsia"/>
                          <w:sz w:val="24"/>
                          <w:szCs w:val="24"/>
                        </w:rPr>
                        <w:t>、「重層的相談支援体制整備事業</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を活用した「共生社会の</w:t>
                      </w:r>
                      <w:r w:rsidRPr="00DE55BB">
                        <w:rPr>
                          <w:rFonts w:ascii="ＭＳ Ｐ明朝" w:eastAsia="ＭＳ Ｐ明朝" w:hAnsi="ＭＳ Ｐ明朝"/>
                          <w:sz w:val="24"/>
                          <w:szCs w:val="24"/>
                        </w:rPr>
                        <w:t>実現</w:t>
                      </w:r>
                      <w:r w:rsidRPr="00DE55BB">
                        <w:rPr>
                          <w:rFonts w:ascii="ＭＳ Ｐ明朝" w:eastAsia="ＭＳ Ｐ明朝" w:hAnsi="ＭＳ Ｐ明朝" w:hint="eastAsia"/>
                          <w:sz w:val="24"/>
                          <w:szCs w:val="24"/>
                        </w:rPr>
                        <w:t>」</w:t>
                      </w:r>
                      <w:r w:rsidRPr="00DE55BB">
                        <w:rPr>
                          <w:rFonts w:ascii="ＭＳ Ｐ明朝" w:eastAsia="ＭＳ Ｐ明朝" w:hAnsi="ＭＳ Ｐ明朝"/>
                          <w:sz w:val="24"/>
                          <w:szCs w:val="24"/>
                        </w:rPr>
                        <w:t>に向けた</w:t>
                      </w:r>
                      <w:r w:rsidRPr="00DE55BB">
                        <w:rPr>
                          <w:rFonts w:ascii="ＭＳ Ｐ明朝" w:eastAsia="ＭＳ Ｐ明朝" w:hAnsi="ＭＳ Ｐ明朝" w:hint="eastAsia"/>
                          <w:sz w:val="24"/>
                          <w:szCs w:val="24"/>
                        </w:rPr>
                        <w:t>取組み</w:t>
                      </w:r>
                      <w:r w:rsidRPr="00DE55BB">
                        <w:rPr>
                          <w:rFonts w:ascii="ＭＳ Ｐ明朝" w:eastAsia="ＭＳ Ｐ明朝" w:hAnsi="ＭＳ Ｐ明朝"/>
                          <w:sz w:val="24"/>
                          <w:szCs w:val="24"/>
                        </w:rPr>
                        <w:t>等</w:t>
                      </w:r>
                      <w:r w:rsidRPr="00DE55BB">
                        <w:rPr>
                          <w:rFonts w:ascii="ＭＳ Ｐ明朝" w:eastAsia="ＭＳ Ｐ明朝" w:hAnsi="ＭＳ Ｐ明朝" w:hint="eastAsia"/>
                          <w:sz w:val="24"/>
                          <w:szCs w:val="24"/>
                        </w:rPr>
                        <w:t>、具体的</w:t>
                      </w:r>
                      <w:r w:rsidRPr="00DE55BB">
                        <w:rPr>
                          <w:rFonts w:ascii="ＭＳ Ｐ明朝" w:eastAsia="ＭＳ Ｐ明朝" w:hAnsi="ＭＳ Ｐ明朝"/>
                          <w:sz w:val="24"/>
                          <w:szCs w:val="24"/>
                        </w:rPr>
                        <w:t>方向性が</w:t>
                      </w:r>
                      <w:r w:rsidRPr="00DE55BB">
                        <w:rPr>
                          <w:rFonts w:ascii="ＭＳ Ｐ明朝" w:eastAsia="ＭＳ Ｐ明朝" w:hAnsi="ＭＳ Ｐ明朝" w:hint="eastAsia"/>
                          <w:sz w:val="24"/>
                          <w:szCs w:val="24"/>
                        </w:rPr>
                        <w:t>示されて</w:t>
                      </w:r>
                      <w:r w:rsidRPr="00DE55BB">
                        <w:rPr>
                          <w:rFonts w:ascii="ＭＳ Ｐ明朝" w:eastAsia="ＭＳ Ｐ明朝" w:hAnsi="ＭＳ Ｐ明朝"/>
                          <w:sz w:val="24"/>
                          <w:szCs w:val="24"/>
                        </w:rPr>
                        <w:t>いる</w:t>
                      </w:r>
                      <w:r w:rsidRPr="00DE55BB">
                        <w:rPr>
                          <w:rFonts w:ascii="ＭＳ Ｐ明朝" w:eastAsia="ＭＳ Ｐ明朝" w:hAnsi="ＭＳ Ｐ明朝" w:hint="eastAsia"/>
                          <w:sz w:val="24"/>
                          <w:szCs w:val="24"/>
                        </w:rPr>
                        <w:t>ところである。</w:t>
                      </w: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このような中、障がい福祉人材の確保が非常に困難</w:t>
                      </w:r>
                      <w:r w:rsidRPr="00DE55BB">
                        <w:rPr>
                          <w:rFonts w:ascii="ＭＳ Ｐ明朝" w:eastAsia="ＭＳ Ｐ明朝" w:hAnsi="ＭＳ Ｐ明朝"/>
                          <w:sz w:val="24"/>
                          <w:szCs w:val="24"/>
                        </w:rPr>
                        <w:t>になっている</w:t>
                      </w:r>
                      <w:r w:rsidRPr="00DE55BB">
                        <w:rPr>
                          <w:rFonts w:ascii="ＭＳ Ｐ明朝" w:eastAsia="ＭＳ Ｐ明朝" w:hAnsi="ＭＳ Ｐ明朝" w:hint="eastAsia"/>
                          <w:sz w:val="24"/>
                          <w:szCs w:val="24"/>
                        </w:rPr>
                        <w:t>現状も十分に</w:t>
                      </w:r>
                      <w:r w:rsidRPr="00DE55BB">
                        <w:rPr>
                          <w:rFonts w:ascii="ＭＳ Ｐ明朝" w:eastAsia="ＭＳ Ｐ明朝" w:hAnsi="ＭＳ Ｐ明朝"/>
                          <w:sz w:val="24"/>
                          <w:szCs w:val="24"/>
                        </w:rPr>
                        <w:t>踏まえ</w:t>
                      </w:r>
                      <w:r w:rsidRPr="00DE55BB">
                        <w:rPr>
                          <w:rFonts w:ascii="ＭＳ Ｐ明朝" w:eastAsia="ＭＳ Ｐ明朝" w:hAnsi="ＭＳ Ｐ明朝" w:hint="eastAsia"/>
                          <w:sz w:val="24"/>
                          <w:szCs w:val="24"/>
                        </w:rPr>
                        <w:t>たうえで</w:t>
                      </w:r>
                      <w:r w:rsidRPr="00DE55BB">
                        <w:rPr>
                          <w:rFonts w:ascii="ＭＳ Ｐ明朝" w:eastAsia="ＭＳ Ｐ明朝" w:hAnsi="ＭＳ Ｐ明朝"/>
                          <w:sz w:val="24"/>
                          <w:szCs w:val="24"/>
                        </w:rPr>
                        <w:t>、</w:t>
                      </w:r>
                      <w:r w:rsidRPr="00DE55BB">
                        <w:rPr>
                          <w:rFonts w:ascii="ＭＳ Ｐ明朝" w:eastAsia="ＭＳ Ｐ明朝" w:hAnsi="ＭＳ Ｐ明朝" w:hint="eastAsia"/>
                          <w:sz w:val="24"/>
                          <w:szCs w:val="24"/>
                        </w:rPr>
                        <w:t>障害者</w:t>
                      </w:r>
                      <w:r w:rsidRPr="00DE55BB">
                        <w:rPr>
                          <w:rFonts w:ascii="ＭＳ Ｐ明朝" w:eastAsia="ＭＳ Ｐ明朝" w:hAnsi="ＭＳ Ｐ明朝"/>
                          <w:sz w:val="24"/>
                          <w:szCs w:val="24"/>
                        </w:rPr>
                        <w:t>総合支援法の</w:t>
                      </w:r>
                      <w:r w:rsidRPr="00DE55BB">
                        <w:rPr>
                          <w:rFonts w:ascii="ＭＳ Ｐ明朝" w:eastAsia="ＭＳ Ｐ明朝" w:hAnsi="ＭＳ Ｐ明朝" w:hint="eastAsia"/>
                          <w:sz w:val="24"/>
                          <w:szCs w:val="24"/>
                        </w:rPr>
                        <w:t>理念</w:t>
                      </w:r>
                      <w:r w:rsidRPr="00DE55BB">
                        <w:rPr>
                          <w:rFonts w:ascii="ＭＳ Ｐ明朝" w:eastAsia="ＭＳ Ｐ明朝" w:hAnsi="ＭＳ Ｐ明朝"/>
                          <w:sz w:val="24"/>
                          <w:szCs w:val="24"/>
                        </w:rPr>
                        <w:t>に則り、</w:t>
                      </w:r>
                      <w:r w:rsidRPr="00DE55BB">
                        <w:rPr>
                          <w:rFonts w:ascii="ＭＳ Ｐ明朝" w:eastAsia="ＭＳ Ｐ明朝" w:hAnsi="ＭＳ Ｐ明朝" w:hint="eastAsia"/>
                          <w:sz w:val="24"/>
                          <w:szCs w:val="24"/>
                        </w:rPr>
                        <w:t>施策・サービスが、障がい児者にとって地域で安心して暮らせる社会の実現に資するものとなるよう、利用者ニーズ</w:t>
                      </w:r>
                      <w:r w:rsidRPr="00DE55BB">
                        <w:rPr>
                          <w:rFonts w:ascii="ＭＳ Ｐ明朝" w:eastAsia="ＭＳ Ｐ明朝" w:hAnsi="ＭＳ Ｐ明朝"/>
                          <w:sz w:val="24"/>
                          <w:szCs w:val="24"/>
                        </w:rPr>
                        <w:t>や</w:t>
                      </w:r>
                      <w:r w:rsidRPr="00DE55BB">
                        <w:rPr>
                          <w:rFonts w:ascii="ＭＳ Ｐ明朝" w:eastAsia="ＭＳ Ｐ明朝" w:hAnsi="ＭＳ Ｐ明朝" w:hint="eastAsia"/>
                          <w:sz w:val="24"/>
                          <w:szCs w:val="24"/>
                        </w:rPr>
                        <w:t>実態を踏まえた適切な見直しを検討されたい。</w:t>
                      </w:r>
                    </w:p>
                    <w:p w:rsidR="00234DDD" w:rsidRPr="00DE55BB" w:rsidRDefault="00234DDD" w:rsidP="00DE55BB">
                      <w:pPr>
                        <w:spacing w:line="680" w:lineRule="exact"/>
                        <w:ind w:firstLineChars="100" w:firstLine="240"/>
                        <w:rPr>
                          <w:rFonts w:ascii="ＭＳ Ｐ明朝" w:eastAsia="ＭＳ Ｐ明朝" w:hAnsi="ＭＳ Ｐ明朝"/>
                          <w:sz w:val="24"/>
                          <w:szCs w:val="24"/>
                        </w:rPr>
                      </w:pPr>
                    </w:p>
                    <w:p w:rsidR="00234DDD" w:rsidRPr="00DE55BB" w:rsidRDefault="00234DDD" w:rsidP="00DE55BB">
                      <w:pPr>
                        <w:spacing w:line="680" w:lineRule="exact"/>
                        <w:ind w:firstLineChars="100" w:firstLine="240"/>
                        <w:rPr>
                          <w:rFonts w:ascii="ＭＳ Ｐ明朝" w:eastAsia="ＭＳ Ｐ明朝" w:hAnsi="ＭＳ Ｐ明朝"/>
                          <w:sz w:val="24"/>
                          <w:szCs w:val="24"/>
                        </w:rPr>
                      </w:pPr>
                      <w:r w:rsidRPr="00DE55BB">
                        <w:rPr>
                          <w:rFonts w:ascii="ＭＳ Ｐ明朝" w:eastAsia="ＭＳ Ｐ明朝" w:hAnsi="ＭＳ Ｐ明朝" w:hint="eastAsia"/>
                          <w:sz w:val="24"/>
                          <w:szCs w:val="24"/>
                        </w:rPr>
                        <w:t>なお、今後の報酬改定及び制度改正の検討にあたっては、次項以下の点について特にご留意いただききたい。</w:t>
                      </w:r>
                    </w:p>
                    <w:p w:rsidR="00234DDD" w:rsidRPr="00DE55BB" w:rsidRDefault="00234DDD" w:rsidP="00DE55BB">
                      <w:pPr>
                        <w:spacing w:line="680" w:lineRule="exact"/>
                        <w:rPr>
                          <w:rFonts w:ascii="HG丸ｺﾞｼｯｸM-PRO" w:eastAsia="HG丸ｺﾞｼｯｸM-PRO" w:hAnsi="HG丸ｺﾞｼｯｸM-PRO"/>
                          <w:sz w:val="24"/>
                          <w:szCs w:val="24"/>
                        </w:rPr>
                      </w:pPr>
                    </w:p>
                    <w:p w:rsidR="00234DDD" w:rsidRPr="00DE55BB" w:rsidRDefault="00234DDD" w:rsidP="00DE55BB">
                      <w:pPr>
                        <w:spacing w:line="680" w:lineRule="exact"/>
                        <w:ind w:rightChars="100" w:right="210"/>
                        <w:rPr>
                          <w:rFonts w:ascii="HG丸ｺﾞｼｯｸM-PRO" w:eastAsia="HG丸ｺﾞｼｯｸM-PRO" w:hAnsi="HG丸ｺﾞｼｯｸM-PRO" w:cs="Meiryo UI"/>
                          <w:sz w:val="24"/>
                          <w:szCs w:val="24"/>
                        </w:rPr>
                      </w:pPr>
                    </w:p>
                    <w:p w:rsidR="00234DDD" w:rsidRPr="00DE55BB" w:rsidRDefault="00234DDD" w:rsidP="00DE55BB">
                      <w:pPr>
                        <w:spacing w:line="680" w:lineRule="exact"/>
                        <w:rPr>
                          <w:rFonts w:ascii="HG丸ｺﾞｼｯｸM-PRO" w:eastAsia="HG丸ｺﾞｼｯｸM-PRO" w:hAnsi="HG丸ｺﾞｼｯｸM-PRO" w:cs="Meiryo UI"/>
                          <w:sz w:val="24"/>
                          <w:szCs w:val="24"/>
                        </w:rPr>
                      </w:pPr>
                    </w:p>
                  </w:txbxContent>
                </v:textbox>
              </v:rect>
            </w:pict>
          </mc:Fallback>
        </mc:AlternateContent>
      </w:r>
    </w:p>
    <w:p w:rsidR="00901039" w:rsidRPr="006672C6" w:rsidRDefault="00901039" w:rsidP="00965C33">
      <w:pPr>
        <w:widowControl/>
        <w:jc w:val="left"/>
        <w:rPr>
          <w:rFonts w:ascii="ＭＳ ゴシック" w:eastAsia="ＭＳ ゴシック" w:hAnsi="ＭＳ ゴシック"/>
          <w:b/>
          <w:u w:val="single"/>
        </w:rPr>
      </w:pPr>
    </w:p>
    <w:p w:rsidR="00901039" w:rsidRPr="006672C6" w:rsidRDefault="00901039" w:rsidP="00965C33">
      <w:pPr>
        <w:widowControl/>
        <w:jc w:val="left"/>
        <w:rPr>
          <w:rFonts w:ascii="ＭＳ ゴシック" w:eastAsia="ＭＳ ゴシック" w:hAnsi="ＭＳ ゴシック"/>
          <w:b/>
          <w:u w:val="single"/>
        </w:rPr>
      </w:pPr>
    </w:p>
    <w:p w:rsidR="00901039" w:rsidRPr="006672C6" w:rsidRDefault="00901039" w:rsidP="00965C33">
      <w:pPr>
        <w:widowControl/>
        <w:jc w:val="left"/>
        <w:rPr>
          <w:rFonts w:ascii="ＭＳ ゴシック" w:eastAsia="ＭＳ ゴシック" w:hAnsi="ＭＳ ゴシック"/>
          <w:b/>
          <w:u w:val="single"/>
        </w:rPr>
      </w:pPr>
    </w:p>
    <w:p w:rsidR="00901039" w:rsidRPr="006672C6" w:rsidRDefault="00901039" w:rsidP="00965C33">
      <w:pPr>
        <w:widowControl/>
        <w:jc w:val="left"/>
        <w:rPr>
          <w:rFonts w:ascii="ＭＳ ゴシック" w:eastAsia="ＭＳ ゴシック" w:hAnsi="ＭＳ ゴシック"/>
          <w:b/>
          <w:u w:val="single"/>
        </w:rPr>
      </w:pPr>
    </w:p>
    <w:p w:rsidR="00901039" w:rsidRPr="006672C6" w:rsidRDefault="00901039" w:rsidP="00965C33">
      <w:pPr>
        <w:widowControl/>
        <w:jc w:val="left"/>
        <w:rPr>
          <w:rFonts w:ascii="ＭＳ ゴシック" w:eastAsia="ＭＳ ゴシック" w:hAnsi="ＭＳ ゴシック"/>
          <w:b/>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901039" w:rsidRPr="006672C6" w:rsidRDefault="00901039" w:rsidP="00965C33">
      <w:pPr>
        <w:widowControl/>
        <w:jc w:val="left"/>
        <w:rPr>
          <w:rFonts w:ascii="ＭＳ ゴシック" w:eastAsia="ＭＳ ゴシック" w:hAnsi="ＭＳ ゴシック"/>
          <w:b/>
          <w:szCs w:val="21"/>
          <w:u w:val="single"/>
        </w:rPr>
      </w:pPr>
    </w:p>
    <w:p w:rsidR="00484120" w:rsidRPr="006672C6" w:rsidRDefault="00484120" w:rsidP="00965C33">
      <w:pPr>
        <w:widowControl/>
        <w:jc w:val="left"/>
      </w:pPr>
    </w:p>
    <w:p w:rsidR="00965C33" w:rsidRPr="006672C6" w:rsidRDefault="00965C33" w:rsidP="00965C33">
      <w:pPr>
        <w:widowControl/>
        <w:jc w:val="left"/>
      </w:pPr>
      <w:r w:rsidRPr="006672C6">
        <w:br w:type="page"/>
      </w:r>
    </w:p>
    <w:p w:rsidR="00EE1C67" w:rsidRPr="006672C6" w:rsidRDefault="00EE1C67" w:rsidP="00EE1C67">
      <w:r w:rsidRPr="006672C6">
        <w:rPr>
          <w:noProof/>
        </w:rPr>
        <w:lastRenderedPageBreak/>
        <mc:AlternateContent>
          <mc:Choice Requires="wps">
            <w:drawing>
              <wp:inline distT="0" distB="0" distL="0" distR="0" wp14:anchorId="1E258365" wp14:editId="202E770F">
                <wp:extent cx="4191989" cy="342900"/>
                <wp:effectExtent l="0" t="0" r="18415" b="19050"/>
                <wp:docPr id="173" name="正方形/長方形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989" cy="342900"/>
                        </a:xfrm>
                        <a:prstGeom prst="rect">
                          <a:avLst/>
                        </a:prstGeom>
                        <a:solidFill>
                          <a:srgbClr val="000000"/>
                        </a:solidFill>
                        <a:ln w="25400">
                          <a:solidFill>
                            <a:srgbClr val="000000"/>
                          </a:solidFill>
                          <a:miter lim="800000"/>
                          <a:headEnd/>
                          <a:tailEnd/>
                        </a:ln>
                      </wps:spPr>
                      <wps:txbx>
                        <w:txbxContent>
                          <w:p w:rsidR="00234DDD" w:rsidRPr="00E002D9" w:rsidRDefault="00234DDD" w:rsidP="00EE1C67">
                            <w:pPr>
                              <w:spacing w:line="300" w:lineRule="exact"/>
                              <w:rPr>
                                <w:rFonts w:ascii="Meiryo UI" w:eastAsia="Meiryo UI" w:hAnsi="Meiryo UI"/>
                                <w:b/>
                                <w:sz w:val="26"/>
                                <w:szCs w:val="26"/>
                              </w:rPr>
                            </w:pPr>
                            <w:r>
                              <w:rPr>
                                <w:rFonts w:ascii="Meiryo UI" w:eastAsia="Meiryo UI" w:hAnsi="Meiryo UI" w:hint="eastAsia"/>
                                <w:b/>
                                <w:sz w:val="26"/>
                                <w:szCs w:val="26"/>
                              </w:rPr>
                              <w:t>１</w:t>
                            </w:r>
                            <w:r w:rsidRPr="00E002D9">
                              <w:rPr>
                                <w:rFonts w:ascii="Meiryo UI" w:eastAsia="Meiryo UI" w:hAnsi="Meiryo UI" w:hint="eastAsia"/>
                                <w:b/>
                                <w:sz w:val="26"/>
                                <w:szCs w:val="26"/>
                              </w:rPr>
                              <w:t>．障がい者の地域生活を支える体制について</w:t>
                            </w:r>
                          </w:p>
                        </w:txbxContent>
                      </wps:txbx>
                      <wps:bodyPr rot="0" vert="horz" wrap="square" lIns="91440" tIns="45720" rIns="91440" bIns="45720" anchor="ctr" anchorCtr="0" upright="1">
                        <a:noAutofit/>
                      </wps:bodyPr>
                    </wps:wsp>
                  </a:graphicData>
                </a:graphic>
              </wp:inline>
            </w:drawing>
          </mc:Choice>
          <mc:Fallback>
            <w:pict>
              <v:rect w14:anchorId="1E258365" id="正方形/長方形 173" o:spid="_x0000_s1028" style="width:330.1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vIMAIAAEgEAAAOAAAAZHJzL2Uyb0RvYy54bWysVMGO0zAQvSPxD5bvNE02y7ZR0xXaZRHS&#10;AistfMDEcRoLxza226T8B3wAnDkjDnwOK/EXjJ22FLityMHyeDxvZt4bZ3E+dJJsuHVCq5Kmkykl&#10;XDFdC7Uq6ZvXV49mlDgPqgapFS/pljt6vnz4YNGbgme61bLmliCIckVvStp6b4okcazlHbiJNlyh&#10;s9G2A4+mXSW1hR7RO5lk0+njpNe2NlYz7hyeXo5Ouoz4TcOZf9U0jnsiS4q1+bjauFZhTZYLKFYW&#10;TCvYrgy4RxUdCIVJD1CX4IGsrfgHqhPMaqcbP2G6S3TTCMZjD9hNOv2rm9sWDI+9IDnOHGhy/w+W&#10;vdzcWCJq1O7shBIFHYp09+Xz3cdvP75/Sn5++DruSHAjWb1xBcbcmhsb2nXmWrO3Dh3JH55gOLxD&#10;qv6FrhES1l5HgobGdiESWydD1GF70IEPnjA8zNN5Op/NKWHoO8mz+TQKlUCxjzbW+WdcdyRsSmpR&#10;54gOm2vnQzVQ7K/EMrUU9ZWQMhp2VV1ISzYQZiJ+oTMMccfXpCJ9SbPTHJPfF6MTHqdbiq6ks0Mi&#10;KFoO9VNVY1IoPAg57rEAqXZEBu5Gsv1QDVGfbE9/pestMmv1OMz4+HDTavuekh4HuaTu3Rosp0Q+&#10;Vzgp8zTPw+RHIz89y9Cwx57q2AOKIVRJmbeUjMaFH9/L2lixajFXGvlQ+glq2ohId9B7rGvXAI5r&#10;pHT3tMJ7OLbjrd8/gOUvAAAA//8DAFBLAwQUAAYACAAAACEANmV2B9wAAAAEAQAADwAAAGRycy9k&#10;b3ducmV2LnhtbEyPwWrDMBBE74X8g9hCL6WRGlqTuJZDMATaQwtxeshRsbaWqbUykpLYf1+1l+ay&#10;MMww87ZYj7ZnZ/ShcyThcS6AITVOd9RK+NxvH5bAQlSkVe8IJUwYYF3ObgqVa3ehHZ7r2LJUQiFX&#10;EkyMQ855aAxaFeZuQErel/NWxSR9y7VXl1Rue74QIuNWdZQWjBqwMth81ycr4eP97XWqdJ0dvFl6&#10;v9pWw72bpLy7HTcvwCKO8T8Mv/gJHcrEdHQn0oH1EtIj8e8mL8vEAthRwvOTAF4W/Bq+/AEAAP//&#10;AwBQSwECLQAUAAYACAAAACEAtoM4kv4AAADhAQAAEwAAAAAAAAAAAAAAAAAAAAAAW0NvbnRlbnRf&#10;VHlwZXNdLnhtbFBLAQItABQABgAIAAAAIQA4/SH/1gAAAJQBAAALAAAAAAAAAAAAAAAAAC8BAABf&#10;cmVscy8ucmVsc1BLAQItABQABgAIAAAAIQAhpzvIMAIAAEgEAAAOAAAAAAAAAAAAAAAAAC4CAABk&#10;cnMvZTJvRG9jLnhtbFBLAQItABQABgAIAAAAIQA2ZXYH3AAAAAQBAAAPAAAAAAAAAAAAAAAAAIoE&#10;AABkcnMvZG93bnJldi54bWxQSwUGAAAAAAQABADzAAAAkwUAAAAA&#10;" fillcolor="black" strokeweight="2pt">
                <v:path arrowok="t"/>
                <v:textbox>
                  <w:txbxContent>
                    <w:p w:rsidR="00234DDD" w:rsidRPr="00E002D9" w:rsidRDefault="00234DDD" w:rsidP="00EE1C67">
                      <w:pPr>
                        <w:spacing w:line="300" w:lineRule="exact"/>
                        <w:rPr>
                          <w:rFonts w:ascii="Meiryo UI" w:eastAsia="Meiryo UI" w:hAnsi="Meiryo UI"/>
                          <w:b/>
                          <w:sz w:val="26"/>
                          <w:szCs w:val="26"/>
                        </w:rPr>
                      </w:pPr>
                      <w:r>
                        <w:rPr>
                          <w:rFonts w:ascii="Meiryo UI" w:eastAsia="Meiryo UI" w:hAnsi="Meiryo UI" w:hint="eastAsia"/>
                          <w:b/>
                          <w:sz w:val="26"/>
                          <w:szCs w:val="26"/>
                        </w:rPr>
                        <w:t>１</w:t>
                      </w:r>
                      <w:r w:rsidRPr="00E002D9">
                        <w:rPr>
                          <w:rFonts w:ascii="Meiryo UI" w:eastAsia="Meiryo UI" w:hAnsi="Meiryo UI" w:hint="eastAsia"/>
                          <w:b/>
                          <w:sz w:val="26"/>
                          <w:szCs w:val="26"/>
                        </w:rPr>
                        <w:t>．障がい者の地域生活を支える体制について</w:t>
                      </w:r>
                    </w:p>
                  </w:txbxContent>
                </v:textbox>
                <w10:anchorlock/>
              </v:rect>
            </w:pict>
          </mc:Fallback>
        </mc:AlternateContent>
      </w:r>
      <w:r w:rsidRPr="006672C6">
        <w:rPr>
          <w:rFonts w:hint="eastAsia"/>
        </w:rPr>
        <w:t xml:space="preserve">　　　</w:t>
      </w:r>
    </w:p>
    <w:p w:rsidR="00EE1C67" w:rsidRPr="006672C6" w:rsidRDefault="00EE1C67" w:rsidP="00EE1C67">
      <w:r w:rsidRPr="006672C6">
        <w:rPr>
          <w:noProof/>
        </w:rPr>
        <mc:AlternateContent>
          <mc:Choice Requires="wps">
            <w:drawing>
              <wp:inline distT="0" distB="0" distL="0" distR="0" wp14:anchorId="319A4B39" wp14:editId="07449C35">
                <wp:extent cx="6124575" cy="3044141"/>
                <wp:effectExtent l="0" t="0" r="28575" b="23495"/>
                <wp:docPr id="174" name="正方形/長方形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3044141"/>
                        </a:xfrm>
                        <a:prstGeom prst="rect">
                          <a:avLst/>
                        </a:prstGeom>
                        <a:solidFill>
                          <a:srgbClr val="4F81BD">
                            <a:lumMod val="20000"/>
                            <a:lumOff val="80000"/>
                          </a:srgbClr>
                        </a:solidFill>
                        <a:ln w="19050">
                          <a:solidFill>
                            <a:srgbClr val="385D8A"/>
                          </a:solidFill>
                          <a:miter lim="800000"/>
                          <a:headEnd/>
                          <a:tailEnd/>
                        </a:ln>
                      </wps:spPr>
                      <wps:txbx>
                        <w:txbxContent>
                          <w:p w:rsidR="00234DDD" w:rsidRPr="00884C08" w:rsidRDefault="00234DDD" w:rsidP="00EE1C67">
                            <w:pPr>
                              <w:rPr>
                                <w:rFonts w:ascii="Meiryo UI" w:eastAsia="Meiryo UI" w:hAnsi="Meiryo UI" w:cs="Meiryo UI"/>
                                <w:color w:val="FF0000"/>
                                <w:szCs w:val="21"/>
                              </w:rPr>
                            </w:pPr>
                            <w:r w:rsidRPr="00E9221B">
                              <w:rPr>
                                <w:rFonts w:ascii="ＭＳ Ｐゴシック" w:eastAsia="ＭＳ Ｐゴシック" w:hAnsi="ＭＳ Ｐゴシック" w:cs="Meiryo UI" w:hint="eastAsia"/>
                                <w:b/>
                                <w:color w:val="000000" w:themeColor="text1"/>
                                <w:szCs w:val="21"/>
                              </w:rPr>
                              <w:t>（</w:t>
                            </w:r>
                            <w:r>
                              <w:rPr>
                                <w:rFonts w:ascii="ＭＳ Ｐゴシック" w:eastAsia="ＭＳ Ｐゴシック" w:hAnsi="ＭＳ Ｐゴシック" w:cs="Meiryo UI" w:hint="eastAsia"/>
                                <w:b/>
                                <w:szCs w:val="21"/>
                              </w:rPr>
                              <w:t>１－１：地域生活支援拠点等の整備について）</w:t>
                            </w:r>
                          </w:p>
                          <w:p w:rsidR="00234DDD" w:rsidRDefault="00234DDD" w:rsidP="00EE1C67">
                            <w:pPr>
                              <w:spacing w:line="500" w:lineRule="exact"/>
                              <w:jc w:val="left"/>
                              <w:rPr>
                                <w:rFonts w:ascii="Meiryo UI" w:eastAsia="Meiryo UI" w:hAnsi="Meiryo UI" w:cs="Meiryo UI"/>
                                <w:color w:val="000000" w:themeColor="text1"/>
                                <w:sz w:val="24"/>
                                <w:szCs w:val="24"/>
                              </w:rPr>
                            </w:pPr>
                            <w:r w:rsidRPr="000606B9">
                              <w:rPr>
                                <w:rFonts w:ascii="Meiryo UI" w:eastAsia="Meiryo UI" w:hAnsi="Meiryo UI" w:cs="Meiryo UI" w:hint="eastAsia"/>
                                <w:color w:val="000000" w:themeColor="text1"/>
                                <w:sz w:val="24"/>
                                <w:szCs w:val="24"/>
                              </w:rPr>
                              <w:t>◆</w:t>
                            </w:r>
                            <w:r w:rsidRPr="004F717C">
                              <w:rPr>
                                <w:rFonts w:ascii="Meiryo UI" w:eastAsia="Meiryo UI" w:hAnsi="Meiryo UI" w:cs="Meiryo UI" w:hint="eastAsia"/>
                                <w:color w:val="000000" w:themeColor="text1"/>
                                <w:sz w:val="24"/>
                                <w:szCs w:val="24"/>
                              </w:rPr>
                              <w:t>地域生活支援拠点等の整備を進める</w:t>
                            </w:r>
                            <w:r>
                              <w:rPr>
                                <w:rFonts w:ascii="Meiryo UI" w:eastAsia="Meiryo UI" w:hAnsi="Meiryo UI" w:cs="Meiryo UI" w:hint="eastAsia"/>
                                <w:color w:val="000000" w:themeColor="text1"/>
                                <w:sz w:val="24"/>
                                <w:szCs w:val="24"/>
                              </w:rPr>
                              <w:t>ため</w:t>
                            </w:r>
                          </w:p>
                          <w:p w:rsidR="00234DDD" w:rsidRPr="00A910DD" w:rsidRDefault="00234DDD" w:rsidP="00EE1C67">
                            <w:pPr>
                              <w:pStyle w:val="aa"/>
                              <w:numPr>
                                <w:ilvl w:val="0"/>
                                <w:numId w:val="2"/>
                              </w:numPr>
                              <w:spacing w:line="500" w:lineRule="exact"/>
                              <w:ind w:leftChars="0"/>
                              <w:jc w:val="left"/>
                              <w:rPr>
                                <w:rFonts w:ascii="Meiryo UI" w:eastAsia="Meiryo UI" w:hAnsi="Meiryo UI" w:cs="Meiryo UI"/>
                                <w:color w:val="000000" w:themeColor="text1"/>
                                <w:sz w:val="26"/>
                                <w:szCs w:val="26"/>
                              </w:rPr>
                            </w:pPr>
                            <w:r w:rsidRPr="00A910DD">
                              <w:rPr>
                                <w:rFonts w:ascii="Meiryo UI" w:eastAsia="Meiryo UI" w:hAnsi="Meiryo UI" w:cs="Meiryo UI" w:hint="eastAsia"/>
                                <w:color w:val="000000" w:themeColor="text1"/>
                                <w:sz w:val="26"/>
                                <w:szCs w:val="26"/>
                              </w:rPr>
                              <w:t>地域生活支援拠点等の整備・運営に特化した財政措置を行うこと。</w:t>
                            </w:r>
                          </w:p>
                          <w:p w:rsidR="00234DDD" w:rsidRPr="006672C6" w:rsidRDefault="00234DDD" w:rsidP="00EE1C67">
                            <w:pPr>
                              <w:spacing w:line="500" w:lineRule="exact"/>
                              <w:ind w:left="280"/>
                              <w:jc w:val="left"/>
                              <w:rPr>
                                <w:rFonts w:ascii="Meiryo UI" w:eastAsia="Meiryo UI" w:hAnsi="Meiryo UI" w:cs="Meiryo UI"/>
                                <w:sz w:val="26"/>
                                <w:szCs w:val="26"/>
                              </w:rPr>
                            </w:pPr>
                            <w:r w:rsidRPr="006672C6">
                              <w:rPr>
                                <w:rFonts w:ascii="Meiryo UI" w:eastAsia="Meiryo UI" w:hAnsi="Meiryo UI" w:cs="Meiryo UI" w:hint="eastAsia"/>
                                <w:sz w:val="26"/>
                                <w:szCs w:val="26"/>
                              </w:rPr>
                              <w:t>とりわけ、</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rPr>
                              <w:t>地域生活支援拠点等で</w:t>
                            </w:r>
                            <w:r w:rsidRPr="006672C6">
                              <w:rPr>
                                <w:rFonts w:ascii="Meiryo UI" w:eastAsia="Meiryo UI" w:hAnsi="Meiryo UI" w:cs="Meiryo UI" w:hint="eastAsia"/>
                                <w:b/>
                                <w:sz w:val="26"/>
                                <w:szCs w:val="26"/>
                                <w:u w:val="single"/>
                              </w:rPr>
                              <w:t>緊急時の対応を行うコーディネーターの人件費を財政措置するとともに、基幹相談支援センターが緊急時の対応を行う場合も加算の対象とすること</w:t>
                            </w:r>
                            <w:r w:rsidRPr="006672C6">
                              <w:rPr>
                                <w:rFonts w:ascii="Meiryo UI" w:eastAsia="Meiryo UI" w:hAnsi="Meiryo UI" w:cs="Meiryo UI" w:hint="eastAsia"/>
                                <w:b/>
                                <w:sz w:val="26"/>
                                <w:szCs w:val="26"/>
                              </w:rPr>
                              <w:t>。</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u w:val="single"/>
                              </w:rPr>
                              <w:t>短期入所以外の場所で緊急対応したケースについても報酬上</w:t>
                            </w:r>
                            <w:r w:rsidRPr="006672C6">
                              <w:rPr>
                                <w:rFonts w:ascii="Meiryo UI" w:eastAsia="Meiryo UI" w:hAnsi="Meiryo UI" w:cs="Meiryo UI"/>
                                <w:b/>
                                <w:sz w:val="26"/>
                                <w:szCs w:val="26"/>
                                <w:u w:val="single"/>
                              </w:rPr>
                              <w:t>評価</w:t>
                            </w:r>
                            <w:r w:rsidRPr="006672C6">
                              <w:rPr>
                                <w:rFonts w:ascii="Meiryo UI" w:eastAsia="Meiryo UI" w:hAnsi="Meiryo UI" w:cs="Meiryo UI" w:hint="eastAsia"/>
                                <w:b/>
                                <w:sz w:val="26"/>
                                <w:szCs w:val="26"/>
                                <w:u w:val="single"/>
                              </w:rPr>
                              <w:t>すること</w:t>
                            </w:r>
                            <w:r w:rsidRPr="006672C6">
                              <w:rPr>
                                <w:rFonts w:ascii="Meiryo UI" w:eastAsia="Meiryo UI" w:hAnsi="Meiryo UI" w:cs="Meiryo UI" w:hint="eastAsia"/>
                                <w:b/>
                                <w:sz w:val="26"/>
                                <w:szCs w:val="26"/>
                              </w:rPr>
                              <w:t>。</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u w:val="single"/>
                              </w:rPr>
                              <w:t>日中活動の場などの空きスペースなどを活用して体験の機会を提供した場合についても報酬上の評価を行うこと</w:t>
                            </w:r>
                            <w:r w:rsidRPr="006672C6">
                              <w:rPr>
                                <w:rFonts w:ascii="Meiryo UI" w:eastAsia="Meiryo UI" w:hAnsi="Meiryo UI" w:cs="Meiryo UI" w:hint="eastAsia"/>
                                <w:b/>
                                <w:sz w:val="26"/>
                                <w:szCs w:val="26"/>
                              </w:rPr>
                              <w:t>。</w:t>
                            </w:r>
                          </w:p>
                          <w:p w:rsidR="00234DDD" w:rsidRPr="00A910DD" w:rsidRDefault="00234DDD" w:rsidP="00EE1C67">
                            <w:pPr>
                              <w:spacing w:line="500" w:lineRule="exact"/>
                              <w:jc w:val="left"/>
                              <w:rPr>
                                <w:rFonts w:ascii="Meiryo UI" w:eastAsia="Meiryo UI" w:hAnsi="Meiryo UI" w:cs="Meiryo UI"/>
                                <w:b/>
                                <w:color w:val="000000" w:themeColor="text1"/>
                                <w:sz w:val="26"/>
                                <w:szCs w:val="26"/>
                              </w:rPr>
                            </w:pPr>
                            <w:r w:rsidRPr="00F515A4">
                              <w:rPr>
                                <w:rFonts w:ascii="Meiryo UI" w:eastAsia="Meiryo UI" w:hAnsi="Meiryo UI" w:cs="Meiryo UI" w:hint="eastAsia"/>
                                <w:b/>
                                <w:color w:val="000000" w:themeColor="text1"/>
                                <w:sz w:val="26"/>
                                <w:szCs w:val="26"/>
                              </w:rPr>
                              <w:t>・</w:t>
                            </w:r>
                          </w:p>
                          <w:p w:rsidR="00234DDD" w:rsidRPr="00A910DD" w:rsidRDefault="00234DDD" w:rsidP="00EE1C67">
                            <w:pPr>
                              <w:spacing w:line="500" w:lineRule="exact"/>
                              <w:jc w:val="left"/>
                              <w:rPr>
                                <w:rFonts w:ascii="Meiryo UI" w:eastAsia="Meiryo UI" w:hAnsi="Meiryo UI" w:cs="Meiryo UI"/>
                                <w:b/>
                                <w:color w:val="000000" w:themeColor="text1"/>
                                <w:sz w:val="26"/>
                                <w:szCs w:val="26"/>
                              </w:rPr>
                            </w:pPr>
                            <w:r w:rsidRPr="00A910DD">
                              <w:rPr>
                                <w:rFonts w:ascii="Meiryo UI" w:eastAsia="Meiryo UI" w:hAnsi="Meiryo UI" w:cs="Meiryo UI" w:hint="eastAsia"/>
                                <w:b/>
                                <w:color w:val="000000" w:themeColor="text1"/>
                                <w:sz w:val="26"/>
                                <w:szCs w:val="26"/>
                              </w:rPr>
                              <w:t>・</w:t>
                            </w:r>
                          </w:p>
                        </w:txbxContent>
                      </wps:txbx>
                      <wps:bodyPr rot="0" vert="horz" wrap="square" lIns="91440" tIns="45720" rIns="91440" bIns="45720" anchor="t" anchorCtr="0" upright="1">
                        <a:noAutofit/>
                      </wps:bodyPr>
                    </wps:wsp>
                  </a:graphicData>
                </a:graphic>
              </wp:inline>
            </w:drawing>
          </mc:Choice>
          <mc:Fallback>
            <w:pict>
              <v:rect w14:anchorId="319A4B39" id="正方形/長方形 174" o:spid="_x0000_s1029" style="width:482.25pt;height:2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eWVQIAAIAEAAAOAAAAZHJzL2Uyb0RvYy54bWysVE2O0zAU3iNxB8t7mqRNZzpR09EwpQhp&#10;gJEGDuA6TmPhP2y3abnHcABYs0YsOA4jcQte7LS0sENsovdjf/7e+97L9HIrBdow67hWJc4GKUZM&#10;UV1xtSrx2zeLJxOMnCeqIkIrVuIdc/hy9vjRtDUFG+pGi4pZBCDKFa0pceO9KZLE0YZJ4gbaMAXJ&#10;WltJPLh2lVSWtIAuRTJM07Ok1bYyVlPmHETnMYlnAb+uGfWv69oxj0SJgZsPXxu+y+6bzKakWFli&#10;Gk57GuQfWEjCFTx6gJoTT9Da8r+gJKdWO137AdUy0XXNKQs1QDVZ+kc1dw0xLNQCzXHm0Cb3/2Dp&#10;q82tRbwC7c5zjBSRINLDl88PH7/9+P4p+Xn/NVqoS0OzWuMKuHNnbm1XrjM3mr5zkEhOMp3j4Axa&#10;ti91BZBk7XVo0La2srsJpaNt0GF30IFtPaIQPMuG+fh8jBGF3CjN8yzPuscTUuyvG+v8c6Yl6owS&#10;WxA6wJPNjfPx6P5I4KkFrxZciODY1fJaWLQhMBT5YpI9nYe7Yi2BbAzDbKX9dEAYZiiGJ/swUHER&#10;JtByx/hCoRb6eZGO04B7kuxvRbjRZDyfXPWlnRyT3MNeCC5LHN7suTSMVM9UBQWSwhMuog1khOol&#10;6LoeZfLb5TYoO9oLt9TVDjSxOq4BrC0YjbYfMGphBUrs3q+JZRiJFwpm7CLL825nggOCDMGxx5nl&#10;cYYoClAl9hhF89rHPVsby1cNvJSFbih9BbNQ86BSNyeRVU8fxjw0tF/Jbo+O/XDq949j9gsAAP//&#10;AwBQSwMEFAAGAAgAAAAhACb6vZDdAAAABQEAAA8AAABkcnMvZG93bnJldi54bWxMj81OwzAQhO9I&#10;vIO1SNyoUxQKDdlU5U9cKqSWirMbb5O08TrEbhvenoULXFYazWjm23w2uFYdqQ+NZ4TxKAFFXHrb&#10;cIWwfn+5ugMVomFrWs+E8EUBZsX5WW4y60+8pOMqVkpKOGQGoY6xy7QOZU3OhJHviMXb+t6ZKLKv&#10;tO3NScpdq6+TZKKdaVgWatPRY03lfnVwCK/Lj/0nz9fONovnsd/Gp7fdww7x8mKY34OKNMS/MPzg&#10;CzoUwrTxB7ZBtQjySPy94k0n6Q2oDUJ6O01BF7n+T198AwAA//8DAFBLAQItABQABgAIAAAAIQC2&#10;gziS/gAAAOEBAAATAAAAAAAAAAAAAAAAAAAAAABbQ29udGVudF9UeXBlc10ueG1sUEsBAi0AFAAG&#10;AAgAAAAhADj9If/WAAAAlAEAAAsAAAAAAAAAAAAAAAAALwEAAF9yZWxzLy5yZWxzUEsBAi0AFAAG&#10;AAgAAAAhAAJWV5ZVAgAAgAQAAA4AAAAAAAAAAAAAAAAALgIAAGRycy9lMm9Eb2MueG1sUEsBAi0A&#10;FAAGAAgAAAAhACb6vZDdAAAABQEAAA8AAAAAAAAAAAAAAAAArwQAAGRycy9kb3ducmV2LnhtbFBL&#10;BQYAAAAABAAEAPMAAAC5BQAAAAA=&#10;" fillcolor="#dce6f2" strokecolor="#385d8a" strokeweight="1.5pt">
                <v:path arrowok="t"/>
                <v:textbox>
                  <w:txbxContent>
                    <w:p w:rsidR="00234DDD" w:rsidRPr="00884C08" w:rsidRDefault="00234DDD" w:rsidP="00EE1C67">
                      <w:pPr>
                        <w:rPr>
                          <w:rFonts w:ascii="Meiryo UI" w:eastAsia="Meiryo UI" w:hAnsi="Meiryo UI" w:cs="Meiryo UI"/>
                          <w:color w:val="FF0000"/>
                          <w:szCs w:val="21"/>
                        </w:rPr>
                      </w:pPr>
                      <w:r w:rsidRPr="00E9221B">
                        <w:rPr>
                          <w:rFonts w:ascii="ＭＳ Ｐゴシック" w:eastAsia="ＭＳ Ｐゴシック" w:hAnsi="ＭＳ Ｐゴシック" w:cs="Meiryo UI" w:hint="eastAsia"/>
                          <w:b/>
                          <w:color w:val="000000" w:themeColor="text1"/>
                          <w:szCs w:val="21"/>
                        </w:rPr>
                        <w:t>（</w:t>
                      </w:r>
                      <w:r>
                        <w:rPr>
                          <w:rFonts w:ascii="ＭＳ Ｐゴシック" w:eastAsia="ＭＳ Ｐゴシック" w:hAnsi="ＭＳ Ｐゴシック" w:cs="Meiryo UI" w:hint="eastAsia"/>
                          <w:b/>
                          <w:szCs w:val="21"/>
                        </w:rPr>
                        <w:t>１－１：地域生活支援拠点等の整備について）</w:t>
                      </w:r>
                    </w:p>
                    <w:p w:rsidR="00234DDD" w:rsidRDefault="00234DDD" w:rsidP="00EE1C67">
                      <w:pPr>
                        <w:spacing w:line="500" w:lineRule="exact"/>
                        <w:jc w:val="left"/>
                        <w:rPr>
                          <w:rFonts w:ascii="Meiryo UI" w:eastAsia="Meiryo UI" w:hAnsi="Meiryo UI" w:cs="Meiryo UI"/>
                          <w:color w:val="000000" w:themeColor="text1"/>
                          <w:sz w:val="24"/>
                          <w:szCs w:val="24"/>
                        </w:rPr>
                      </w:pPr>
                      <w:r w:rsidRPr="000606B9">
                        <w:rPr>
                          <w:rFonts w:ascii="Meiryo UI" w:eastAsia="Meiryo UI" w:hAnsi="Meiryo UI" w:cs="Meiryo UI" w:hint="eastAsia"/>
                          <w:color w:val="000000" w:themeColor="text1"/>
                          <w:sz w:val="24"/>
                          <w:szCs w:val="24"/>
                        </w:rPr>
                        <w:t>◆</w:t>
                      </w:r>
                      <w:r w:rsidRPr="004F717C">
                        <w:rPr>
                          <w:rFonts w:ascii="Meiryo UI" w:eastAsia="Meiryo UI" w:hAnsi="Meiryo UI" w:cs="Meiryo UI" w:hint="eastAsia"/>
                          <w:color w:val="000000" w:themeColor="text1"/>
                          <w:sz w:val="24"/>
                          <w:szCs w:val="24"/>
                        </w:rPr>
                        <w:t>地域生活支援拠点等の整備を進める</w:t>
                      </w:r>
                      <w:r>
                        <w:rPr>
                          <w:rFonts w:ascii="Meiryo UI" w:eastAsia="Meiryo UI" w:hAnsi="Meiryo UI" w:cs="Meiryo UI" w:hint="eastAsia"/>
                          <w:color w:val="000000" w:themeColor="text1"/>
                          <w:sz w:val="24"/>
                          <w:szCs w:val="24"/>
                        </w:rPr>
                        <w:t>ため</w:t>
                      </w:r>
                    </w:p>
                    <w:p w:rsidR="00234DDD" w:rsidRPr="00A910DD" w:rsidRDefault="00234DDD" w:rsidP="00EE1C67">
                      <w:pPr>
                        <w:pStyle w:val="aa"/>
                        <w:numPr>
                          <w:ilvl w:val="0"/>
                          <w:numId w:val="2"/>
                        </w:numPr>
                        <w:spacing w:line="500" w:lineRule="exact"/>
                        <w:ind w:leftChars="0"/>
                        <w:jc w:val="left"/>
                        <w:rPr>
                          <w:rFonts w:ascii="Meiryo UI" w:eastAsia="Meiryo UI" w:hAnsi="Meiryo UI" w:cs="Meiryo UI"/>
                          <w:color w:val="000000" w:themeColor="text1"/>
                          <w:sz w:val="26"/>
                          <w:szCs w:val="26"/>
                        </w:rPr>
                      </w:pPr>
                      <w:r w:rsidRPr="00A910DD">
                        <w:rPr>
                          <w:rFonts w:ascii="Meiryo UI" w:eastAsia="Meiryo UI" w:hAnsi="Meiryo UI" w:cs="Meiryo UI" w:hint="eastAsia"/>
                          <w:color w:val="000000" w:themeColor="text1"/>
                          <w:sz w:val="26"/>
                          <w:szCs w:val="26"/>
                        </w:rPr>
                        <w:t>地域生活支援拠点等の整備・運営に特化した財政措置を行うこと。</w:t>
                      </w:r>
                    </w:p>
                    <w:p w:rsidR="00234DDD" w:rsidRPr="006672C6" w:rsidRDefault="00234DDD" w:rsidP="00EE1C67">
                      <w:pPr>
                        <w:spacing w:line="500" w:lineRule="exact"/>
                        <w:ind w:left="280"/>
                        <w:jc w:val="left"/>
                        <w:rPr>
                          <w:rFonts w:ascii="Meiryo UI" w:eastAsia="Meiryo UI" w:hAnsi="Meiryo UI" w:cs="Meiryo UI"/>
                          <w:sz w:val="26"/>
                          <w:szCs w:val="26"/>
                        </w:rPr>
                      </w:pPr>
                      <w:r w:rsidRPr="006672C6">
                        <w:rPr>
                          <w:rFonts w:ascii="Meiryo UI" w:eastAsia="Meiryo UI" w:hAnsi="Meiryo UI" w:cs="Meiryo UI" w:hint="eastAsia"/>
                          <w:sz w:val="26"/>
                          <w:szCs w:val="26"/>
                        </w:rPr>
                        <w:t>とりわけ、</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rPr>
                        <w:t>地域生活支援拠点等で</w:t>
                      </w:r>
                      <w:r w:rsidRPr="006672C6">
                        <w:rPr>
                          <w:rFonts w:ascii="Meiryo UI" w:eastAsia="Meiryo UI" w:hAnsi="Meiryo UI" w:cs="Meiryo UI" w:hint="eastAsia"/>
                          <w:b/>
                          <w:sz w:val="26"/>
                          <w:szCs w:val="26"/>
                          <w:u w:val="single"/>
                        </w:rPr>
                        <w:t>緊急時の対応を行うコーディネーターの人件費を財政措置するとともに、基幹相談支援センターが緊急時の対応を行う場合も加算の対象とすること</w:t>
                      </w:r>
                      <w:r w:rsidRPr="006672C6">
                        <w:rPr>
                          <w:rFonts w:ascii="Meiryo UI" w:eastAsia="Meiryo UI" w:hAnsi="Meiryo UI" w:cs="Meiryo UI" w:hint="eastAsia"/>
                          <w:b/>
                          <w:sz w:val="26"/>
                          <w:szCs w:val="26"/>
                        </w:rPr>
                        <w:t>。</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u w:val="single"/>
                        </w:rPr>
                        <w:t>短期入所以外の場所で緊急対応したケースについても報酬上</w:t>
                      </w:r>
                      <w:r w:rsidRPr="006672C6">
                        <w:rPr>
                          <w:rFonts w:ascii="Meiryo UI" w:eastAsia="Meiryo UI" w:hAnsi="Meiryo UI" w:cs="Meiryo UI"/>
                          <w:b/>
                          <w:sz w:val="26"/>
                          <w:szCs w:val="26"/>
                          <w:u w:val="single"/>
                        </w:rPr>
                        <w:t>評価</w:t>
                      </w:r>
                      <w:r w:rsidRPr="006672C6">
                        <w:rPr>
                          <w:rFonts w:ascii="Meiryo UI" w:eastAsia="Meiryo UI" w:hAnsi="Meiryo UI" w:cs="Meiryo UI" w:hint="eastAsia"/>
                          <w:b/>
                          <w:sz w:val="26"/>
                          <w:szCs w:val="26"/>
                          <w:u w:val="single"/>
                        </w:rPr>
                        <w:t>すること</w:t>
                      </w:r>
                      <w:r w:rsidRPr="006672C6">
                        <w:rPr>
                          <w:rFonts w:ascii="Meiryo UI" w:eastAsia="Meiryo UI" w:hAnsi="Meiryo UI" w:cs="Meiryo UI" w:hint="eastAsia"/>
                          <w:b/>
                          <w:sz w:val="26"/>
                          <w:szCs w:val="26"/>
                        </w:rPr>
                        <w:t>。</w:t>
                      </w:r>
                    </w:p>
                    <w:p w:rsidR="00234DDD" w:rsidRPr="006672C6" w:rsidRDefault="00234DDD" w:rsidP="00EE1C67">
                      <w:pPr>
                        <w:pStyle w:val="aa"/>
                        <w:numPr>
                          <w:ilvl w:val="0"/>
                          <w:numId w:val="67"/>
                        </w:numPr>
                        <w:spacing w:line="460" w:lineRule="exact"/>
                        <w:ind w:leftChars="0" w:left="635" w:hanging="357"/>
                        <w:jc w:val="left"/>
                        <w:rPr>
                          <w:rFonts w:ascii="Meiryo UI" w:eastAsia="Meiryo UI" w:hAnsi="Meiryo UI" w:cs="Meiryo UI"/>
                          <w:b/>
                          <w:sz w:val="26"/>
                          <w:szCs w:val="26"/>
                        </w:rPr>
                      </w:pPr>
                      <w:r w:rsidRPr="006672C6">
                        <w:rPr>
                          <w:rFonts w:ascii="Meiryo UI" w:eastAsia="Meiryo UI" w:hAnsi="Meiryo UI" w:cs="Meiryo UI" w:hint="eastAsia"/>
                          <w:b/>
                          <w:sz w:val="26"/>
                          <w:szCs w:val="26"/>
                          <w:u w:val="single"/>
                        </w:rPr>
                        <w:t>日中活動の場などの空きスペースなどを活用して体験の機会を提供した場合についても報酬上の評価を行うこと</w:t>
                      </w:r>
                      <w:r w:rsidRPr="006672C6">
                        <w:rPr>
                          <w:rFonts w:ascii="Meiryo UI" w:eastAsia="Meiryo UI" w:hAnsi="Meiryo UI" w:cs="Meiryo UI" w:hint="eastAsia"/>
                          <w:b/>
                          <w:sz w:val="26"/>
                          <w:szCs w:val="26"/>
                        </w:rPr>
                        <w:t>。</w:t>
                      </w:r>
                    </w:p>
                    <w:p w:rsidR="00234DDD" w:rsidRPr="00A910DD" w:rsidRDefault="00234DDD" w:rsidP="00EE1C67">
                      <w:pPr>
                        <w:spacing w:line="500" w:lineRule="exact"/>
                        <w:jc w:val="left"/>
                        <w:rPr>
                          <w:rFonts w:ascii="Meiryo UI" w:eastAsia="Meiryo UI" w:hAnsi="Meiryo UI" w:cs="Meiryo UI"/>
                          <w:b/>
                          <w:color w:val="000000" w:themeColor="text1"/>
                          <w:sz w:val="26"/>
                          <w:szCs w:val="26"/>
                        </w:rPr>
                      </w:pPr>
                      <w:r w:rsidRPr="00F515A4">
                        <w:rPr>
                          <w:rFonts w:ascii="Meiryo UI" w:eastAsia="Meiryo UI" w:hAnsi="Meiryo UI" w:cs="Meiryo UI" w:hint="eastAsia"/>
                          <w:b/>
                          <w:color w:val="000000" w:themeColor="text1"/>
                          <w:sz w:val="26"/>
                          <w:szCs w:val="26"/>
                        </w:rPr>
                        <w:t>・</w:t>
                      </w:r>
                    </w:p>
                    <w:p w:rsidR="00234DDD" w:rsidRPr="00A910DD" w:rsidRDefault="00234DDD" w:rsidP="00EE1C67">
                      <w:pPr>
                        <w:spacing w:line="500" w:lineRule="exact"/>
                        <w:jc w:val="left"/>
                        <w:rPr>
                          <w:rFonts w:ascii="Meiryo UI" w:eastAsia="Meiryo UI" w:hAnsi="Meiryo UI" w:cs="Meiryo UI"/>
                          <w:b/>
                          <w:color w:val="000000" w:themeColor="text1"/>
                          <w:sz w:val="26"/>
                          <w:szCs w:val="26"/>
                        </w:rPr>
                      </w:pPr>
                      <w:r w:rsidRPr="00A910DD">
                        <w:rPr>
                          <w:rFonts w:ascii="Meiryo UI" w:eastAsia="Meiryo UI" w:hAnsi="Meiryo UI" w:cs="Meiryo UI" w:hint="eastAsia"/>
                          <w:b/>
                          <w:color w:val="000000" w:themeColor="text1"/>
                          <w:sz w:val="26"/>
                          <w:szCs w:val="26"/>
                        </w:rPr>
                        <w:t>・</w:t>
                      </w:r>
                    </w:p>
                  </w:txbxContent>
                </v:textbox>
                <w10:anchorlock/>
              </v:rect>
            </w:pict>
          </mc:Fallback>
        </mc:AlternateContent>
      </w:r>
    </w:p>
    <w:p w:rsidR="00EE1C67" w:rsidRPr="006672C6" w:rsidRDefault="00EE1C67" w:rsidP="00EE1C67">
      <w:pPr>
        <w:rPr>
          <w:rFonts w:asciiTheme="majorEastAsia" w:eastAsiaTheme="majorEastAsia" w:hAnsiTheme="majorEastAsia"/>
          <w:b/>
        </w:rPr>
      </w:pPr>
      <w:r w:rsidRPr="006672C6">
        <w:rPr>
          <w:rFonts w:asciiTheme="majorEastAsia" w:eastAsiaTheme="majorEastAsia" w:hAnsiTheme="majorEastAsia" w:hint="eastAsia"/>
          <w:b/>
        </w:rPr>
        <w:t>＜問題意識＞</w:t>
      </w:r>
    </w:p>
    <w:p w:rsidR="00EE1C67" w:rsidRPr="006672C6" w:rsidRDefault="00EE1C67" w:rsidP="00EE1C67">
      <w:pPr>
        <w:ind w:leftChars="100" w:left="210" w:firstLineChars="100" w:firstLine="210"/>
        <w:rPr>
          <w:rFonts w:asciiTheme="minorEastAsia" w:hAnsiTheme="minorEastAsia"/>
          <w:szCs w:val="21"/>
        </w:rPr>
      </w:pPr>
      <w:r w:rsidRPr="006672C6">
        <w:rPr>
          <w:rFonts w:asciiTheme="minorEastAsia" w:hAnsiTheme="minorEastAsia" w:hint="eastAsia"/>
          <w:szCs w:val="21"/>
        </w:rPr>
        <w:t>大阪府では、地域生活支援拠点等の整備に向けた考え方として、令和元年7月に</w:t>
      </w:r>
      <w:r w:rsidRPr="006672C6">
        <w:rPr>
          <w:rFonts w:hint="eastAsia"/>
        </w:rPr>
        <w:t>報告書をまとめ、まず取り組むべきこととして「緊急時の受け入れ・対応の体制づくり」を示し</w:t>
      </w:r>
      <w:r w:rsidRPr="006672C6">
        <w:rPr>
          <w:rFonts w:asciiTheme="minorEastAsia" w:hAnsiTheme="minorEastAsia" w:hint="eastAsia"/>
          <w:szCs w:val="21"/>
        </w:rPr>
        <w:t>、そのために必要な手法を市町村に提案し、令和2年度末までの整備に向け働きかけているところである。</w:t>
      </w:r>
    </w:p>
    <w:p w:rsidR="00EE1C67" w:rsidRPr="006672C6" w:rsidRDefault="00EE1C67" w:rsidP="00EE1C67">
      <w:pPr>
        <w:ind w:leftChars="100" w:left="210" w:firstLineChars="100" w:firstLine="210"/>
        <w:rPr>
          <w:rFonts w:asciiTheme="minorEastAsia" w:hAnsiTheme="minorEastAsia"/>
          <w:szCs w:val="21"/>
        </w:rPr>
      </w:pPr>
      <w:r w:rsidRPr="006672C6">
        <w:rPr>
          <w:rFonts w:asciiTheme="minorEastAsia" w:hAnsiTheme="minorEastAsia" w:hint="eastAsia"/>
          <w:szCs w:val="21"/>
        </w:rPr>
        <w:t>しかしながら、地域生活支援拠点等がその機能を十分に発揮するためには、緊急時のコーディネート機能や受け入れ先の確保などが不可欠であり、地域生活支援拠点等の整備・運営に特化した恒久的な財政措置が求められる。</w:t>
      </w:r>
    </w:p>
    <w:p w:rsidR="00EE1C67" w:rsidRPr="006672C6" w:rsidRDefault="00EE1C67" w:rsidP="00EE1C67">
      <w:pPr>
        <w:spacing w:line="160" w:lineRule="exact"/>
        <w:rPr>
          <w:rFonts w:asciiTheme="minorEastAsia" w:eastAsiaTheme="minorEastAsia" w:hAnsiTheme="minorEastAsia"/>
          <w:szCs w:val="21"/>
        </w:rPr>
      </w:pPr>
    </w:p>
    <w:p w:rsidR="00EE1C67" w:rsidRPr="006672C6" w:rsidRDefault="00EE1C67" w:rsidP="00EE1C67">
      <w:pPr>
        <w:rPr>
          <w:rFonts w:ascii="ＭＳ 明朝" w:hAnsi="ＭＳ 明朝"/>
          <w:szCs w:val="21"/>
        </w:rPr>
      </w:pPr>
      <w:r w:rsidRPr="006672C6">
        <w:rPr>
          <w:rFonts w:ascii="ＭＳ 明朝" w:hAnsi="ＭＳ 明朝" w:hint="eastAsia"/>
          <w:szCs w:val="21"/>
        </w:rPr>
        <w:t xml:space="preserve">　</w:t>
      </w:r>
      <w:r w:rsidRPr="006672C6">
        <w:rPr>
          <w:rFonts w:asciiTheme="majorEastAsia" w:eastAsiaTheme="majorEastAsia" w:hAnsiTheme="majorEastAsia" w:hint="eastAsia"/>
          <w:szCs w:val="21"/>
        </w:rPr>
        <w:t>（参考）大阪府における地域生活支援拠点等の整備状況（R2.4.1</w:t>
      </w:r>
      <w:r w:rsidRPr="006672C6">
        <w:rPr>
          <w:rFonts w:asciiTheme="majorEastAsia" w:eastAsiaTheme="majorEastAsia" w:hAnsiTheme="majorEastAsia"/>
          <w:szCs w:val="21"/>
        </w:rPr>
        <w:t>現在）</w:t>
      </w:r>
    </w:p>
    <w:p w:rsidR="00EE1C67" w:rsidRPr="006672C6" w:rsidRDefault="00EE1C67" w:rsidP="00EE1C67">
      <w:pPr>
        <w:numPr>
          <w:ilvl w:val="0"/>
          <w:numId w:val="23"/>
        </w:numPr>
        <w:rPr>
          <w:rFonts w:asciiTheme="majorEastAsia" w:eastAsiaTheme="majorEastAsia" w:hAnsiTheme="majorEastAsia"/>
          <w:szCs w:val="21"/>
        </w:rPr>
      </w:pPr>
      <w:r w:rsidRPr="006672C6">
        <w:rPr>
          <w:rFonts w:asciiTheme="majorEastAsia" w:eastAsiaTheme="majorEastAsia" w:hAnsiTheme="majorEastAsia" w:hint="eastAsia"/>
          <w:szCs w:val="21"/>
        </w:rPr>
        <w:t>43市町村中23市町村18箇所</w:t>
      </w:r>
    </w:p>
    <w:p w:rsidR="00EE1C67" w:rsidRPr="006672C6" w:rsidRDefault="00EE1C67" w:rsidP="00EE1C67">
      <w:pPr>
        <w:rPr>
          <w:rFonts w:asciiTheme="majorEastAsia" w:eastAsiaTheme="majorEastAsia" w:hAnsiTheme="majorEastAsia"/>
          <w:b/>
        </w:rPr>
      </w:pPr>
    </w:p>
    <w:p w:rsidR="00EE1C67" w:rsidRPr="006672C6" w:rsidRDefault="00EE1C67" w:rsidP="00EE1C67">
      <w:pPr>
        <w:ind w:left="1054" w:hangingChars="500" w:hanging="1054"/>
        <w:rPr>
          <w:rFonts w:asciiTheme="majorEastAsia" w:eastAsiaTheme="majorEastAsia" w:hAnsiTheme="majorEastAsia"/>
          <w:b/>
        </w:rPr>
      </w:pPr>
      <w:r w:rsidRPr="006672C6">
        <w:rPr>
          <w:rFonts w:asciiTheme="majorEastAsia" w:eastAsiaTheme="majorEastAsia" w:hAnsiTheme="majorEastAsia" w:hint="eastAsia"/>
          <w:b/>
        </w:rPr>
        <w:t>＜具体的な提案＞</w:t>
      </w:r>
    </w:p>
    <w:p w:rsidR="00EE1C67" w:rsidRPr="006672C6" w:rsidRDefault="00EE1C67" w:rsidP="00EE1C67">
      <w:pPr>
        <w:widowControl/>
        <w:ind w:firstLineChars="100" w:firstLine="211"/>
        <w:jc w:val="left"/>
        <w:rPr>
          <w:rFonts w:asciiTheme="majorEastAsia" w:eastAsiaTheme="majorEastAsia" w:hAnsiTheme="majorEastAsia"/>
          <w:b/>
          <w:szCs w:val="24"/>
        </w:rPr>
      </w:pPr>
      <w:r w:rsidRPr="006672C6">
        <w:rPr>
          <w:rFonts w:asciiTheme="majorEastAsia" w:eastAsiaTheme="majorEastAsia" w:hAnsiTheme="majorEastAsia" w:hint="eastAsia"/>
          <w:b/>
          <w:szCs w:val="24"/>
        </w:rPr>
        <w:t>・地域生活支援拠点等の整備・運営に特化した財政措置</w:t>
      </w:r>
    </w:p>
    <w:p w:rsidR="00EE1C67" w:rsidRPr="006672C6" w:rsidRDefault="00EE1C67" w:rsidP="00EE1C67">
      <w:pPr>
        <w:widowControl/>
        <w:ind w:leftChars="200" w:left="420" w:firstLineChars="100" w:firstLine="210"/>
        <w:jc w:val="left"/>
        <w:rPr>
          <w:rFonts w:asciiTheme="minorEastAsia" w:eastAsiaTheme="minorEastAsia" w:hAnsiTheme="minorEastAsia"/>
          <w:szCs w:val="24"/>
        </w:rPr>
      </w:pPr>
      <w:r w:rsidRPr="006672C6">
        <w:rPr>
          <w:rFonts w:asciiTheme="minorEastAsia" w:eastAsiaTheme="minorEastAsia" w:hAnsiTheme="minorEastAsia" w:hint="eastAsia"/>
          <w:szCs w:val="24"/>
        </w:rPr>
        <w:t>市町村が地域の実情に合わせ、創意工夫のもと必要な機能を整備できるよう、地域生活支援拠点等の整備・運営に特化した財源を措置されたい。</w:t>
      </w:r>
    </w:p>
    <w:p w:rsidR="00EE1C67" w:rsidRPr="006672C6" w:rsidRDefault="00EE1C67" w:rsidP="00EE1C67">
      <w:pPr>
        <w:widowControl/>
        <w:spacing w:line="200" w:lineRule="exact"/>
        <w:jc w:val="left"/>
        <w:rPr>
          <w:rFonts w:asciiTheme="minorEastAsia" w:eastAsiaTheme="minorEastAsia" w:hAnsiTheme="minorEastAsia"/>
          <w:szCs w:val="24"/>
        </w:rPr>
      </w:pPr>
    </w:p>
    <w:p w:rsidR="00EE1C67" w:rsidRPr="006672C6" w:rsidRDefault="00EE1C67" w:rsidP="00EE1C67">
      <w:pPr>
        <w:widowControl/>
        <w:numPr>
          <w:ilvl w:val="0"/>
          <w:numId w:val="52"/>
        </w:numPr>
        <w:jc w:val="left"/>
        <w:rPr>
          <w:rFonts w:asciiTheme="majorEastAsia" w:eastAsiaTheme="majorEastAsia" w:hAnsiTheme="majorEastAsia"/>
          <w:b/>
          <w:szCs w:val="24"/>
        </w:rPr>
      </w:pPr>
      <w:r w:rsidRPr="006672C6">
        <w:rPr>
          <w:rFonts w:asciiTheme="majorEastAsia" w:eastAsiaTheme="majorEastAsia" w:hAnsiTheme="majorEastAsia" w:hint="eastAsia"/>
          <w:b/>
          <w:szCs w:val="24"/>
        </w:rPr>
        <w:t>コーディネーターの配置</w:t>
      </w:r>
    </w:p>
    <w:p w:rsidR="00EE1C67" w:rsidRPr="006672C6" w:rsidRDefault="00EE1C67" w:rsidP="00EE1C67">
      <w:pPr>
        <w:widowControl/>
        <w:ind w:leftChars="300" w:left="630"/>
        <w:jc w:val="left"/>
        <w:rPr>
          <w:rFonts w:asciiTheme="minorEastAsia" w:eastAsiaTheme="minorEastAsia" w:hAnsiTheme="minorEastAsia"/>
          <w:szCs w:val="24"/>
        </w:rPr>
      </w:pPr>
      <w:r w:rsidRPr="006672C6">
        <w:rPr>
          <w:rFonts w:asciiTheme="minorEastAsia" w:eastAsiaTheme="minorEastAsia" w:hAnsiTheme="minorEastAsia" w:hint="eastAsia"/>
          <w:b/>
          <w:szCs w:val="24"/>
        </w:rPr>
        <w:t xml:space="preserve">　</w:t>
      </w:r>
      <w:r w:rsidRPr="006672C6">
        <w:rPr>
          <w:rFonts w:asciiTheme="minorEastAsia" w:eastAsiaTheme="minorEastAsia" w:hAnsiTheme="minorEastAsia" w:hint="eastAsia"/>
          <w:szCs w:val="24"/>
        </w:rPr>
        <w:t>地域生活支援拠点等では、緊急時の対応にかかるコーディネーターの役割が重要である。これにかかる経費については、安心生活支援事業を活用できるとされているが、地域生活支援事業は市町村において超過負担が発生している状況にあり、必須事業である基幹相談支援センターにかかる予算確保も困難な市町村が多い中、任意事業の安心生活支援事業に予算を確保するのは困難である。また、基幹相談支援センターは業務が多岐に渡っており、日常の相談業務で手一杯の状況にある。このようなことから、</w:t>
      </w:r>
      <w:r w:rsidRPr="006672C6">
        <w:rPr>
          <w:rFonts w:asciiTheme="minorEastAsia" w:eastAsiaTheme="minorEastAsia" w:hAnsiTheme="minorEastAsia" w:hint="eastAsia"/>
          <w:szCs w:val="24"/>
          <w:u w:val="single"/>
        </w:rPr>
        <w:t>地域生活支援拠点等で緊急時の対応を行うコーディネーターの人件費を財政措置されたい</w:t>
      </w:r>
      <w:r w:rsidRPr="006672C6">
        <w:rPr>
          <w:rFonts w:asciiTheme="minorEastAsia" w:eastAsiaTheme="minorEastAsia" w:hAnsiTheme="minorEastAsia" w:hint="eastAsia"/>
          <w:szCs w:val="24"/>
        </w:rPr>
        <w:t>。</w:t>
      </w:r>
    </w:p>
    <w:p w:rsidR="00EE1C67" w:rsidRPr="006672C6" w:rsidRDefault="00EE1C67" w:rsidP="00EE1C67">
      <w:pPr>
        <w:widowControl/>
        <w:ind w:leftChars="300" w:left="630"/>
        <w:jc w:val="left"/>
        <w:rPr>
          <w:rFonts w:asciiTheme="minorEastAsia" w:eastAsiaTheme="minorEastAsia" w:hAnsiTheme="minorEastAsia"/>
          <w:szCs w:val="24"/>
        </w:rPr>
      </w:pPr>
      <w:r w:rsidRPr="006672C6">
        <w:rPr>
          <w:rFonts w:asciiTheme="minorEastAsia" w:eastAsiaTheme="minorEastAsia" w:hAnsiTheme="minorEastAsia" w:hint="eastAsia"/>
          <w:szCs w:val="24"/>
        </w:rPr>
        <w:t xml:space="preserve">　一方、平成</w:t>
      </w:r>
      <w:r w:rsidRPr="006672C6">
        <w:rPr>
          <w:rFonts w:asciiTheme="minorEastAsia" w:eastAsiaTheme="minorEastAsia" w:hAnsiTheme="minorEastAsia"/>
          <w:szCs w:val="24"/>
        </w:rPr>
        <w:t>30年度報酬改定で新設された</w:t>
      </w:r>
      <w:r w:rsidRPr="006672C6">
        <w:rPr>
          <w:rFonts w:asciiTheme="minorEastAsia" w:eastAsiaTheme="minorEastAsia" w:hAnsiTheme="minorEastAsia"/>
          <w:szCs w:val="24"/>
          <w:u w:val="single"/>
        </w:rPr>
        <w:t>「地域生活支援拠点等相談強化加算」は、</w:t>
      </w:r>
      <w:r w:rsidRPr="006672C6">
        <w:rPr>
          <w:rFonts w:asciiTheme="minorEastAsia" w:eastAsiaTheme="minorEastAsia" w:hAnsiTheme="minorEastAsia" w:hint="eastAsia"/>
          <w:szCs w:val="24"/>
        </w:rPr>
        <w:t>緊急時のコーディネーターの役割を担うものとして特定相談支援事業所を想定しているが、</w:t>
      </w:r>
      <w:r w:rsidRPr="006672C6">
        <w:rPr>
          <w:rFonts w:asciiTheme="minorEastAsia" w:eastAsiaTheme="minorEastAsia" w:hAnsiTheme="minorEastAsia" w:hint="eastAsia"/>
          <w:szCs w:val="24"/>
          <w:u w:val="single"/>
        </w:rPr>
        <w:t>地域におけ</w:t>
      </w:r>
      <w:r w:rsidRPr="006672C6">
        <w:rPr>
          <w:rFonts w:asciiTheme="minorEastAsia" w:eastAsiaTheme="minorEastAsia" w:hAnsiTheme="minorEastAsia" w:hint="eastAsia"/>
          <w:szCs w:val="24"/>
          <w:u w:val="single"/>
        </w:rPr>
        <w:lastRenderedPageBreak/>
        <w:t>る相談支援の中核的な役割を担う基幹相談支援センターが緊急時の対応を行う場合も加算の対象とされたい</w:t>
      </w:r>
      <w:r w:rsidRPr="006672C6">
        <w:rPr>
          <w:rFonts w:asciiTheme="minorEastAsia" w:eastAsiaTheme="minorEastAsia" w:hAnsiTheme="minorEastAsia" w:hint="eastAsia"/>
          <w:szCs w:val="24"/>
        </w:rPr>
        <w:t>。</w:t>
      </w:r>
    </w:p>
    <w:p w:rsidR="00EE1C67" w:rsidRPr="006672C6" w:rsidRDefault="00EE1C67" w:rsidP="00EE1C67">
      <w:pPr>
        <w:widowControl/>
        <w:spacing w:line="200" w:lineRule="exact"/>
        <w:ind w:left="630" w:hangingChars="300" w:hanging="630"/>
        <w:jc w:val="left"/>
        <w:rPr>
          <w:rFonts w:asciiTheme="minorEastAsia" w:eastAsiaTheme="minorEastAsia" w:hAnsiTheme="minorEastAsia"/>
          <w:szCs w:val="24"/>
        </w:rPr>
      </w:pPr>
      <w:r w:rsidRPr="006672C6">
        <w:rPr>
          <w:rFonts w:asciiTheme="minorEastAsia" w:eastAsiaTheme="minorEastAsia" w:hAnsiTheme="minorEastAsia" w:hint="eastAsia"/>
          <w:szCs w:val="24"/>
        </w:rPr>
        <w:t xml:space="preserve">　　　　</w:t>
      </w:r>
    </w:p>
    <w:p w:rsidR="00EE1C67" w:rsidRPr="006672C6" w:rsidRDefault="00EE1C67" w:rsidP="00EE1C67">
      <w:pPr>
        <w:widowControl/>
        <w:numPr>
          <w:ilvl w:val="0"/>
          <w:numId w:val="52"/>
        </w:numPr>
        <w:jc w:val="left"/>
        <w:rPr>
          <w:rFonts w:asciiTheme="majorEastAsia" w:eastAsiaTheme="majorEastAsia" w:hAnsiTheme="majorEastAsia"/>
          <w:b/>
          <w:szCs w:val="24"/>
        </w:rPr>
      </w:pPr>
      <w:r w:rsidRPr="006672C6">
        <w:rPr>
          <w:rFonts w:asciiTheme="majorEastAsia" w:eastAsiaTheme="majorEastAsia" w:hAnsiTheme="majorEastAsia" w:hint="eastAsia"/>
          <w:b/>
          <w:szCs w:val="24"/>
        </w:rPr>
        <w:t>緊急時の受け入れ先の確保</w:t>
      </w:r>
    </w:p>
    <w:p w:rsidR="00EE1C67" w:rsidRPr="006672C6" w:rsidRDefault="00EE1C67" w:rsidP="00EE1C67">
      <w:pPr>
        <w:widowControl/>
        <w:ind w:left="630" w:hangingChars="300" w:hanging="630"/>
        <w:jc w:val="left"/>
        <w:rPr>
          <w:rFonts w:asciiTheme="minorEastAsia" w:eastAsiaTheme="minorEastAsia" w:hAnsiTheme="minorEastAsia"/>
          <w:szCs w:val="24"/>
        </w:rPr>
      </w:pPr>
      <w:r w:rsidRPr="006672C6">
        <w:rPr>
          <w:rFonts w:asciiTheme="minorEastAsia" w:eastAsiaTheme="minorEastAsia" w:hAnsiTheme="minorEastAsia" w:hint="eastAsia"/>
          <w:szCs w:val="24"/>
        </w:rPr>
        <w:t xml:space="preserve">　　　　地域生活支援拠点等で緊急時の受け入れ・対応を行うためには、緊急時の受け入れ先として短期入所の空床や対応する人員の確保が必要となる。また、障がい者の状況によっては、支援者を自宅に派遣して支援することや、グループホームなど地域の社会資源の空きスペースを利用して支援することなどが想定される。現行の緊急時の受入加算は短期入所にのみ設定されているが、</w:t>
      </w:r>
      <w:r w:rsidRPr="006672C6">
        <w:rPr>
          <w:rFonts w:asciiTheme="minorEastAsia" w:eastAsiaTheme="minorEastAsia" w:hAnsiTheme="minorEastAsia" w:hint="eastAsia"/>
          <w:szCs w:val="24"/>
          <w:u w:val="single"/>
        </w:rPr>
        <w:t>市町村が地域の実情に応じて短期入所以外の場所で緊急対応したケースについても報酬の対象とされたい</w:t>
      </w:r>
      <w:r w:rsidRPr="006672C6">
        <w:rPr>
          <w:rFonts w:asciiTheme="minorEastAsia" w:eastAsiaTheme="minorEastAsia" w:hAnsiTheme="minorEastAsia" w:hint="eastAsia"/>
          <w:szCs w:val="24"/>
        </w:rPr>
        <w:t>。</w:t>
      </w:r>
    </w:p>
    <w:p w:rsidR="00EE1C67" w:rsidRPr="006672C6" w:rsidRDefault="00EE1C67" w:rsidP="00EE1C67">
      <w:pPr>
        <w:widowControl/>
        <w:spacing w:line="200" w:lineRule="exact"/>
        <w:ind w:left="630" w:hangingChars="300" w:hanging="630"/>
        <w:jc w:val="left"/>
        <w:rPr>
          <w:rFonts w:asciiTheme="minorEastAsia" w:eastAsiaTheme="minorEastAsia" w:hAnsiTheme="minorEastAsia"/>
        </w:rPr>
      </w:pPr>
    </w:p>
    <w:p w:rsidR="00EE1C67" w:rsidRPr="006672C6" w:rsidRDefault="00EE1C67" w:rsidP="00EE1C67">
      <w:pPr>
        <w:widowControl/>
        <w:numPr>
          <w:ilvl w:val="0"/>
          <w:numId w:val="52"/>
        </w:numPr>
        <w:jc w:val="left"/>
        <w:rPr>
          <w:rFonts w:asciiTheme="majorEastAsia" w:eastAsiaTheme="majorEastAsia" w:hAnsiTheme="majorEastAsia"/>
          <w:b/>
        </w:rPr>
      </w:pPr>
      <w:r w:rsidRPr="006672C6">
        <w:rPr>
          <w:rFonts w:asciiTheme="majorEastAsia" w:eastAsiaTheme="majorEastAsia" w:hAnsiTheme="majorEastAsia" w:hint="eastAsia"/>
          <w:b/>
        </w:rPr>
        <w:t>体験の機会・場の確保</w:t>
      </w:r>
    </w:p>
    <w:p w:rsidR="00EE1C67" w:rsidRPr="006672C6" w:rsidRDefault="00EE1C67" w:rsidP="00EE1C67">
      <w:pPr>
        <w:widowControl/>
        <w:ind w:leftChars="300" w:left="63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緊急時の支援を適切かつスムーズに行うためには、障がい者が宿泊を体験しておくことが非常に重要である。しかしながら、多くの市町村で、短期入所、グループホームともにほぼ満床状態にあり、体験する機会・場を確保することが難しい。とりわけ、グループホームにおける体験は、入居を前提にしている場合が多く、「単に生活を体験すること」は難しい状況にある。</w:t>
      </w:r>
    </w:p>
    <w:p w:rsidR="00EE1C67" w:rsidRPr="006672C6" w:rsidRDefault="00EE1C67" w:rsidP="00EE1C67">
      <w:pPr>
        <w:widowControl/>
        <w:ind w:leftChars="300" w:left="63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このため、</w:t>
      </w:r>
      <w:r w:rsidRPr="006672C6">
        <w:rPr>
          <w:rFonts w:asciiTheme="minorEastAsia" w:eastAsiaTheme="minorEastAsia" w:hAnsiTheme="minorEastAsia" w:hint="eastAsia"/>
          <w:u w:val="single"/>
        </w:rPr>
        <w:t>市町村が限られた資源の中で日中活動の場などの空きスペースなどを活用して体験の機会を提供した場合についても報酬上の評価を行うなど、財政上の支援をされたい</w:t>
      </w:r>
      <w:r w:rsidRPr="006672C6">
        <w:rPr>
          <w:rFonts w:asciiTheme="minorEastAsia" w:eastAsiaTheme="minorEastAsia" w:hAnsiTheme="minorEastAsia" w:hint="eastAsia"/>
        </w:rPr>
        <w:t>。</w:t>
      </w:r>
    </w:p>
    <w:p w:rsidR="00EE1C67" w:rsidRPr="006672C6" w:rsidRDefault="00EE1C67" w:rsidP="00EE1C67">
      <w:pPr>
        <w:widowControl/>
        <w:ind w:left="630" w:hangingChars="300" w:hanging="630"/>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widowControl/>
        <w:jc w:val="left"/>
        <w:rPr>
          <w:rFonts w:asciiTheme="minorEastAsia" w:eastAsiaTheme="minorEastAsia" w:hAnsiTheme="minorEastAsia"/>
        </w:rPr>
      </w:pPr>
    </w:p>
    <w:p w:rsidR="00EE1C67" w:rsidRPr="006672C6" w:rsidRDefault="00EE1C67" w:rsidP="00EE1C67">
      <w:pPr>
        <w:rPr>
          <w:rFonts w:asciiTheme="majorEastAsia" w:eastAsiaTheme="majorEastAsia" w:hAnsiTheme="majorEastAsia"/>
          <w:b/>
        </w:rPr>
      </w:pPr>
      <w:r w:rsidRPr="006672C6">
        <w:rPr>
          <w:noProof/>
        </w:rPr>
        <w:lastRenderedPageBreak/>
        <mc:AlternateContent>
          <mc:Choice Requires="wps">
            <w:drawing>
              <wp:inline distT="0" distB="0" distL="0" distR="0" wp14:anchorId="6E295034" wp14:editId="41F6C883">
                <wp:extent cx="6124575" cy="1945758"/>
                <wp:effectExtent l="0" t="0" r="28575" b="16510"/>
                <wp:docPr id="175"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945758"/>
                        </a:xfrm>
                        <a:prstGeom prst="rect">
                          <a:avLst/>
                        </a:prstGeom>
                        <a:solidFill>
                          <a:srgbClr val="4F81BD">
                            <a:lumMod val="20000"/>
                            <a:lumOff val="80000"/>
                          </a:srgbClr>
                        </a:solidFill>
                        <a:ln w="19050" cap="flat" cmpd="sng" algn="ctr">
                          <a:solidFill>
                            <a:srgbClr val="4F81BD">
                              <a:shade val="50000"/>
                            </a:srgbClr>
                          </a:solidFill>
                          <a:prstDash val="solid"/>
                        </a:ln>
                        <a:effectLst/>
                      </wps:spPr>
                      <wps:txbx>
                        <w:txbxContent>
                          <w:p w:rsidR="00234DDD" w:rsidRPr="00E9221B" w:rsidRDefault="00234DDD" w:rsidP="00EE1C67">
                            <w:pPr>
                              <w:rPr>
                                <w:rFonts w:ascii="ＭＳ Ｐゴシック" w:eastAsia="ＭＳ Ｐゴシック" w:hAnsi="ＭＳ Ｐゴシック" w:cs="Meiryo UI"/>
                                <w:b/>
                                <w:szCs w:val="21"/>
                              </w:rPr>
                            </w:pPr>
                            <w:r>
                              <w:rPr>
                                <w:rFonts w:ascii="ＭＳ Ｐゴシック" w:eastAsia="ＭＳ Ｐゴシック" w:hAnsi="ＭＳ Ｐゴシック" w:cs="Meiryo UI" w:hint="eastAsia"/>
                                <w:b/>
                                <w:szCs w:val="21"/>
                              </w:rPr>
                              <w:t>（１</w:t>
                            </w:r>
                            <w:r w:rsidRPr="00E9221B">
                              <w:rPr>
                                <w:rFonts w:ascii="ＭＳ Ｐゴシック" w:eastAsia="ＭＳ Ｐゴシック" w:hAnsi="ＭＳ Ｐゴシック" w:cs="Meiryo UI" w:hint="eastAsia"/>
                                <w:b/>
                                <w:szCs w:val="21"/>
                              </w:rPr>
                              <w:t>－２：地域生活を支えるグループホームについて）</w:t>
                            </w:r>
                            <w:r>
                              <w:rPr>
                                <w:rFonts w:ascii="ＭＳ Ｐゴシック" w:eastAsia="ＭＳ Ｐゴシック" w:hAnsi="ＭＳ Ｐゴシック" w:cs="Meiryo UI" w:hint="eastAsia"/>
                                <w:b/>
                                <w:szCs w:val="21"/>
                              </w:rPr>
                              <w:t xml:space="preserve">　</w:t>
                            </w:r>
                          </w:p>
                          <w:p w:rsidR="00234DDD" w:rsidRPr="000606B9" w:rsidRDefault="00234DDD" w:rsidP="00EE1C67">
                            <w:pPr>
                              <w:spacing w:line="500" w:lineRule="exact"/>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Pr="00C71C3D">
                              <w:rPr>
                                <w:rFonts w:ascii="Meiryo UI" w:eastAsia="Meiryo UI" w:hAnsi="Meiryo UI" w:cs="Meiryo UI" w:hint="eastAsia"/>
                                <w:color w:val="000000" w:themeColor="text1"/>
                                <w:sz w:val="24"/>
                                <w:szCs w:val="24"/>
                              </w:rPr>
                              <w:t>重度化・高齢化を見据えたグループホームの整備</w:t>
                            </w:r>
                            <w:r w:rsidRPr="00E7612B">
                              <w:rPr>
                                <w:rFonts w:ascii="Meiryo UI" w:eastAsia="Meiryo UI" w:hAnsi="Meiryo UI" w:cs="Meiryo UI" w:hint="eastAsia"/>
                                <w:sz w:val="24"/>
                                <w:szCs w:val="24"/>
                              </w:rPr>
                              <w:t>促進を図るため</w:t>
                            </w:r>
                          </w:p>
                          <w:p w:rsidR="00234DDD" w:rsidRPr="00502E9C"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基本報酬額を増額すること。</w:t>
                            </w:r>
                          </w:p>
                          <w:p w:rsidR="00234DDD" w:rsidRPr="00DF0EA5"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DF0EA5">
                              <w:rPr>
                                <w:rFonts w:ascii="Meiryo UI" w:eastAsia="Meiryo UI" w:hAnsi="Meiryo UI" w:cs="Meiryo UI" w:hint="eastAsia"/>
                                <w:b/>
                                <w:color w:val="000000" w:themeColor="text1"/>
                                <w:sz w:val="26"/>
                                <w:szCs w:val="26"/>
                                <w:u w:val="single"/>
                              </w:rPr>
                              <w:t>生活</w:t>
                            </w:r>
                            <w:r w:rsidRPr="00F515A4">
                              <w:rPr>
                                <w:rFonts w:ascii="Meiryo UI" w:eastAsia="Meiryo UI" w:hAnsi="Meiryo UI" w:cs="Meiryo UI" w:hint="eastAsia"/>
                                <w:b/>
                                <w:sz w:val="26"/>
                                <w:szCs w:val="26"/>
                                <w:u w:val="single"/>
                              </w:rPr>
                              <w:t>支援員及び</w:t>
                            </w:r>
                            <w:r w:rsidRPr="00F515A4">
                              <w:rPr>
                                <w:rFonts w:ascii="Meiryo UI" w:eastAsia="Meiryo UI" w:hAnsi="Meiryo UI" w:cs="Meiryo UI"/>
                                <w:b/>
                                <w:sz w:val="26"/>
                                <w:szCs w:val="26"/>
                                <w:u w:val="single"/>
                              </w:rPr>
                              <w:t>世話人</w:t>
                            </w:r>
                            <w:r w:rsidRPr="00F515A4">
                              <w:rPr>
                                <w:rFonts w:ascii="Meiryo UI" w:eastAsia="Meiryo UI" w:hAnsi="Meiryo UI" w:cs="Meiryo UI" w:hint="eastAsia"/>
                                <w:b/>
                                <w:sz w:val="26"/>
                                <w:szCs w:val="26"/>
                                <w:u w:val="single"/>
                              </w:rPr>
                              <w:t>の配置基</w:t>
                            </w:r>
                            <w:r w:rsidRPr="00DF0EA5">
                              <w:rPr>
                                <w:rFonts w:ascii="Meiryo UI" w:eastAsia="Meiryo UI" w:hAnsi="Meiryo UI" w:cs="Meiryo UI" w:hint="eastAsia"/>
                                <w:b/>
                                <w:color w:val="000000" w:themeColor="text1"/>
                                <w:sz w:val="26"/>
                                <w:szCs w:val="26"/>
                                <w:u w:val="single"/>
                              </w:rPr>
                              <w:t>準とそれに対応する報酬・加算を見直すこと。</w:t>
                            </w:r>
                          </w:p>
                          <w:p w:rsidR="00234DDD" w:rsidRPr="00DF0EA5"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DF0EA5">
                              <w:rPr>
                                <w:rFonts w:ascii="Meiryo UI" w:eastAsia="Meiryo UI" w:hAnsi="Meiryo UI" w:cs="Meiryo UI" w:hint="eastAsia"/>
                                <w:b/>
                                <w:color w:val="000000" w:themeColor="text1"/>
                                <w:sz w:val="26"/>
                                <w:szCs w:val="26"/>
                                <w:u w:val="single"/>
                              </w:rPr>
                              <w:t>重度</w:t>
                            </w:r>
                            <w:r w:rsidRPr="00DF0EA5">
                              <w:rPr>
                                <w:rFonts w:ascii="Meiryo UI" w:eastAsia="Meiryo UI" w:hAnsi="Meiryo UI" w:cs="Meiryo UI"/>
                                <w:b/>
                                <w:color w:val="000000" w:themeColor="text1"/>
                                <w:sz w:val="26"/>
                                <w:szCs w:val="26"/>
                                <w:u w:val="single"/>
                              </w:rPr>
                              <w:t>化・</w:t>
                            </w:r>
                            <w:r w:rsidRPr="00DF0EA5">
                              <w:rPr>
                                <w:rFonts w:ascii="Meiryo UI" w:eastAsia="Meiryo UI" w:hAnsi="Meiryo UI" w:cs="Meiryo UI" w:hint="eastAsia"/>
                                <w:b/>
                                <w:color w:val="000000" w:themeColor="text1"/>
                                <w:sz w:val="26"/>
                                <w:szCs w:val="26"/>
                                <w:u w:val="single"/>
                              </w:rPr>
                              <w:t>高齢</w:t>
                            </w:r>
                            <w:r w:rsidRPr="00DF0EA5">
                              <w:rPr>
                                <w:rFonts w:ascii="Meiryo UI" w:eastAsia="Meiryo UI" w:hAnsi="Meiryo UI" w:cs="Meiryo UI"/>
                                <w:b/>
                                <w:color w:val="000000" w:themeColor="text1"/>
                                <w:sz w:val="26"/>
                                <w:szCs w:val="26"/>
                                <w:u w:val="single"/>
                              </w:rPr>
                              <w:t>化に</w:t>
                            </w:r>
                            <w:r w:rsidRPr="00DF0EA5">
                              <w:rPr>
                                <w:rFonts w:ascii="Meiryo UI" w:eastAsia="Meiryo UI" w:hAnsi="Meiryo UI" w:cs="Meiryo UI" w:hint="eastAsia"/>
                                <w:b/>
                                <w:color w:val="000000" w:themeColor="text1"/>
                                <w:sz w:val="26"/>
                                <w:szCs w:val="26"/>
                                <w:u w:val="single"/>
                              </w:rPr>
                              <w:t>対応</w:t>
                            </w:r>
                            <w:r w:rsidRPr="00DF0EA5">
                              <w:rPr>
                                <w:rFonts w:ascii="Meiryo UI" w:eastAsia="Meiryo UI" w:hAnsi="Meiryo UI" w:cs="Meiryo UI"/>
                                <w:b/>
                                <w:color w:val="000000" w:themeColor="text1"/>
                                <w:sz w:val="26"/>
                                <w:szCs w:val="26"/>
                                <w:u w:val="single"/>
                              </w:rPr>
                              <w:t>した</w:t>
                            </w:r>
                            <w:r w:rsidRPr="00DF0EA5">
                              <w:rPr>
                                <w:rFonts w:ascii="Meiryo UI" w:eastAsia="Meiryo UI" w:hAnsi="Meiryo UI" w:cs="Meiryo UI" w:hint="eastAsia"/>
                                <w:b/>
                                <w:color w:val="000000" w:themeColor="text1"/>
                                <w:sz w:val="26"/>
                                <w:szCs w:val="26"/>
                                <w:u w:val="single"/>
                              </w:rPr>
                              <w:t>グループホーム整備</w:t>
                            </w:r>
                            <w:r w:rsidRPr="00DF0EA5">
                              <w:rPr>
                                <w:rFonts w:ascii="Meiryo UI" w:eastAsia="Meiryo UI" w:hAnsi="Meiryo UI" w:cs="Meiryo UI"/>
                                <w:b/>
                                <w:color w:val="000000" w:themeColor="text1"/>
                                <w:sz w:val="26"/>
                                <w:szCs w:val="26"/>
                                <w:u w:val="single"/>
                              </w:rPr>
                              <w:t>のための</w:t>
                            </w:r>
                            <w:r w:rsidRPr="00DF0EA5">
                              <w:rPr>
                                <w:rFonts w:ascii="Meiryo UI" w:eastAsia="Meiryo UI" w:hAnsi="Meiryo UI" w:cs="Meiryo UI" w:hint="eastAsia"/>
                                <w:b/>
                                <w:color w:val="000000" w:themeColor="text1"/>
                                <w:sz w:val="26"/>
                                <w:szCs w:val="26"/>
                                <w:u w:val="single"/>
                              </w:rPr>
                              <w:t>補助制度</w:t>
                            </w:r>
                            <w:r w:rsidRPr="00DF0EA5">
                              <w:rPr>
                                <w:rFonts w:ascii="Meiryo UI" w:eastAsia="Meiryo UI" w:hAnsi="Meiryo UI" w:cs="Meiryo UI"/>
                                <w:b/>
                                <w:color w:val="000000" w:themeColor="text1"/>
                                <w:sz w:val="26"/>
                                <w:szCs w:val="26"/>
                                <w:u w:val="single"/>
                              </w:rPr>
                              <w:t>については</w:t>
                            </w:r>
                            <w:r w:rsidRPr="00DF0EA5">
                              <w:rPr>
                                <w:rFonts w:ascii="Meiryo UI" w:eastAsia="Meiryo UI" w:hAnsi="Meiryo UI" w:cs="Meiryo UI" w:hint="eastAsia"/>
                                <w:b/>
                                <w:color w:val="000000" w:themeColor="text1"/>
                                <w:sz w:val="26"/>
                                <w:szCs w:val="26"/>
                                <w:u w:val="single"/>
                              </w:rPr>
                              <w:t>実態に即し見直しを図ること</w:t>
                            </w:r>
                            <w:r w:rsidRPr="00DF0EA5">
                              <w:rPr>
                                <w:rFonts w:ascii="Meiryo UI" w:eastAsia="Meiryo UI" w:hAnsi="Meiryo UI" w:cs="Meiryo UI"/>
                                <w:b/>
                                <w:color w:val="000000" w:themeColor="text1"/>
                                <w:sz w:val="26"/>
                                <w:szCs w:val="26"/>
                                <w:u w:val="single"/>
                              </w:rPr>
                              <w:t>。</w:t>
                            </w:r>
                          </w:p>
                          <w:p w:rsidR="00234DDD" w:rsidRPr="008F4641" w:rsidRDefault="00234DDD" w:rsidP="00EE1C67">
                            <w:pPr>
                              <w:spacing w:line="500" w:lineRule="exact"/>
                              <w:jc w:val="left"/>
                              <w:rPr>
                                <w:rFonts w:ascii="Meiryo UI" w:eastAsia="Meiryo UI" w:hAnsi="Meiryo UI" w:cs="Meiryo U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6E295034" id="正方形/長方形 17" o:spid="_x0000_s1030" style="width:482.25pt;height:15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DsrgIAAGsFAAAOAAAAZHJzL2Uyb0RvYy54bWysVM1uEzEQviPxDpbvdLNR0qarbqrQKAgp&#10;tJFa1PPE682u8B+2k2x5D3gAOHNGHHgcKvEWjL2bNm05IMTFGs+M5+fzN3Ny2khBNty6Wqucpgc9&#10;SrhiuqjVKqdvr2YvRpQ4D6oAoRXP6Q139HT8/NnJ1mS8rystCm4JBlEu25qcVt6bLEkcq7gEd6AN&#10;V2gstZXg8WpXSWFhi9GlSPq93mGy1bYwVjPuHGqnrZGOY/yy5MxflKXjnoicYm0+njaey3Am4xPI&#10;VhZMVbOuDPiHKiTUCpPehZqCB7K29ZNQsmZWO136A6ZlosuyZjz2gN2kvUfdXFZgeOwFwXHmDib3&#10;/8Ky883CkrrAvzsaUqJA4ifdfv1y++n7zx+fk18fv7USSY8CVlvjMnxyaRY2dOvMXLN3Dg3JA0u4&#10;uM6nKa0MvtgraSLwN3fA88YThsrDtD8YhvwMbelxkEchXQLZ7rmxzr/iWpIg5NTiz0bAYTN3vnXd&#10;ucTKtKiLWS1EvNjV8kxYsgFkwWA2Sl9O41uxlm900aqRTL2ODqhG0rTq0U6Npbg2TCzL7ccXimxD&#10;3b0hUowB0rgU4FGUBoF1akUJiBXOB/M2Jn7wugv7pDpXQcFb7fBvqgjtT8FV7ZOYosNQqIACj+PQ&#10;oXX/Q0HyzbKJJBjsPnmpixskhtXtxDjDZjXGn4PzC7A4Itgpjr2/wKMUGtvXnURJpe2HP+mDPzIX&#10;rZRsceQQmvdrsJwS8Vohp4/TwSDMaLwgB/p4sfuW5b5FreWZxv9MccEYFsXg78VOLK2W17gdJiEr&#10;mkAxzJ1T/JhWPPPtIsDtwvhkEp1wKg34ubo0LIQOuAVcr5prsKbjnkfanuvdcEL2iIKtb3ip9GTt&#10;dVlHfgacW1S7acGJjlTqtk9YGfv36HW/I8e/AQAA//8DAFBLAwQUAAYACAAAACEAHzIc4N0AAAAF&#10;AQAADwAAAGRycy9kb3ducmV2LnhtbEyPS0/DMBCE70j8B2uRuFGnUCIa4lTlJS4IqQ9x3sbbJG28&#10;DvG2Df8ewwUuK41mNPNtPhtcq47Uh8azgfEoAUVcettwZWC9erm6AxUE2WLrmQx8UYBZcX6WY2b9&#10;iRd0XEqlYgmHDA3UIl2mdShrchhGviOO3tb3DiXKvtK2x1Msd62+TpJUO2w4LtTY0WNN5X55cAZe&#10;Fx/7T56vnW3ensd+K0/vu4edMZcXw/welNAgf2H4wY/oUESmjT+wDao1EB+R3xu9aTq5BbUxcJOk&#10;E9BFrv/TF98AAAD//wMAUEsBAi0AFAAGAAgAAAAhALaDOJL+AAAA4QEAABMAAAAAAAAAAAAAAAAA&#10;AAAAAFtDb250ZW50X1R5cGVzXS54bWxQSwECLQAUAAYACAAAACEAOP0h/9YAAACUAQAACwAAAAAA&#10;AAAAAAAAAAAvAQAAX3JlbHMvLnJlbHNQSwECLQAUAAYACAAAACEA+TTw7K4CAABrBQAADgAAAAAA&#10;AAAAAAAAAAAuAgAAZHJzL2Uyb0RvYy54bWxQSwECLQAUAAYACAAAACEAHzIc4N0AAAAFAQAADwAA&#10;AAAAAAAAAAAAAAAIBQAAZHJzL2Rvd25yZXYueG1sUEsFBgAAAAAEAAQA8wAAABIGAAAAAA==&#10;" fillcolor="#dce6f2" strokecolor="#385d8a" strokeweight="1.5pt">
                <v:path arrowok="t"/>
                <v:textbox>
                  <w:txbxContent>
                    <w:p w:rsidR="00234DDD" w:rsidRPr="00E9221B" w:rsidRDefault="00234DDD" w:rsidP="00EE1C67">
                      <w:pPr>
                        <w:rPr>
                          <w:rFonts w:ascii="ＭＳ Ｐゴシック" w:eastAsia="ＭＳ Ｐゴシック" w:hAnsi="ＭＳ Ｐゴシック" w:cs="Meiryo UI"/>
                          <w:b/>
                          <w:szCs w:val="21"/>
                        </w:rPr>
                      </w:pPr>
                      <w:r>
                        <w:rPr>
                          <w:rFonts w:ascii="ＭＳ Ｐゴシック" w:eastAsia="ＭＳ Ｐゴシック" w:hAnsi="ＭＳ Ｐゴシック" w:cs="Meiryo UI" w:hint="eastAsia"/>
                          <w:b/>
                          <w:szCs w:val="21"/>
                        </w:rPr>
                        <w:t>（１</w:t>
                      </w:r>
                      <w:r w:rsidRPr="00E9221B">
                        <w:rPr>
                          <w:rFonts w:ascii="ＭＳ Ｐゴシック" w:eastAsia="ＭＳ Ｐゴシック" w:hAnsi="ＭＳ Ｐゴシック" w:cs="Meiryo UI" w:hint="eastAsia"/>
                          <w:b/>
                          <w:szCs w:val="21"/>
                        </w:rPr>
                        <w:t>－２：地域生活を支えるグループホームについて）</w:t>
                      </w:r>
                      <w:r>
                        <w:rPr>
                          <w:rFonts w:ascii="ＭＳ Ｐゴシック" w:eastAsia="ＭＳ Ｐゴシック" w:hAnsi="ＭＳ Ｐゴシック" w:cs="Meiryo UI" w:hint="eastAsia"/>
                          <w:b/>
                          <w:szCs w:val="21"/>
                        </w:rPr>
                        <w:t xml:space="preserve">　</w:t>
                      </w:r>
                    </w:p>
                    <w:p w:rsidR="00234DDD" w:rsidRPr="000606B9" w:rsidRDefault="00234DDD" w:rsidP="00EE1C67">
                      <w:pPr>
                        <w:spacing w:line="500" w:lineRule="exact"/>
                        <w:jc w:val="left"/>
                        <w:rPr>
                          <w:rFonts w:ascii="Meiryo UI" w:eastAsia="Meiryo UI" w:hAnsi="Meiryo UI" w:cs="Meiryo UI"/>
                          <w:color w:val="000000" w:themeColor="text1"/>
                          <w:sz w:val="24"/>
                          <w:szCs w:val="24"/>
                        </w:rPr>
                      </w:pPr>
                      <w:r>
                        <w:rPr>
                          <w:rFonts w:ascii="Meiryo UI" w:eastAsia="Meiryo UI" w:hAnsi="Meiryo UI" w:cs="Meiryo UI" w:hint="eastAsia"/>
                          <w:color w:val="000000" w:themeColor="text1"/>
                          <w:sz w:val="24"/>
                          <w:szCs w:val="24"/>
                        </w:rPr>
                        <w:t>◆</w:t>
                      </w:r>
                      <w:r w:rsidRPr="00C71C3D">
                        <w:rPr>
                          <w:rFonts w:ascii="Meiryo UI" w:eastAsia="Meiryo UI" w:hAnsi="Meiryo UI" w:cs="Meiryo UI" w:hint="eastAsia"/>
                          <w:color w:val="000000" w:themeColor="text1"/>
                          <w:sz w:val="24"/>
                          <w:szCs w:val="24"/>
                        </w:rPr>
                        <w:t>重度化・高齢化を見据えたグループホームの整備</w:t>
                      </w:r>
                      <w:r w:rsidRPr="00E7612B">
                        <w:rPr>
                          <w:rFonts w:ascii="Meiryo UI" w:eastAsia="Meiryo UI" w:hAnsi="Meiryo UI" w:cs="Meiryo UI" w:hint="eastAsia"/>
                          <w:sz w:val="24"/>
                          <w:szCs w:val="24"/>
                        </w:rPr>
                        <w:t>促進を図るため</w:t>
                      </w:r>
                    </w:p>
                    <w:p w:rsidR="00234DDD" w:rsidRPr="00502E9C"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基本報酬額を増額すること。</w:t>
                      </w:r>
                    </w:p>
                    <w:p w:rsidR="00234DDD" w:rsidRPr="00DF0EA5"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DF0EA5">
                        <w:rPr>
                          <w:rFonts w:ascii="Meiryo UI" w:eastAsia="Meiryo UI" w:hAnsi="Meiryo UI" w:cs="Meiryo UI" w:hint="eastAsia"/>
                          <w:b/>
                          <w:color w:val="000000" w:themeColor="text1"/>
                          <w:sz w:val="26"/>
                          <w:szCs w:val="26"/>
                          <w:u w:val="single"/>
                        </w:rPr>
                        <w:t>生活</w:t>
                      </w:r>
                      <w:r w:rsidRPr="00F515A4">
                        <w:rPr>
                          <w:rFonts w:ascii="Meiryo UI" w:eastAsia="Meiryo UI" w:hAnsi="Meiryo UI" w:cs="Meiryo UI" w:hint="eastAsia"/>
                          <w:b/>
                          <w:sz w:val="26"/>
                          <w:szCs w:val="26"/>
                          <w:u w:val="single"/>
                        </w:rPr>
                        <w:t>支援員及び</w:t>
                      </w:r>
                      <w:r w:rsidRPr="00F515A4">
                        <w:rPr>
                          <w:rFonts w:ascii="Meiryo UI" w:eastAsia="Meiryo UI" w:hAnsi="Meiryo UI" w:cs="Meiryo UI"/>
                          <w:b/>
                          <w:sz w:val="26"/>
                          <w:szCs w:val="26"/>
                          <w:u w:val="single"/>
                        </w:rPr>
                        <w:t>世話人</w:t>
                      </w:r>
                      <w:r w:rsidRPr="00F515A4">
                        <w:rPr>
                          <w:rFonts w:ascii="Meiryo UI" w:eastAsia="Meiryo UI" w:hAnsi="Meiryo UI" w:cs="Meiryo UI" w:hint="eastAsia"/>
                          <w:b/>
                          <w:sz w:val="26"/>
                          <w:szCs w:val="26"/>
                          <w:u w:val="single"/>
                        </w:rPr>
                        <w:t>の配置基</w:t>
                      </w:r>
                      <w:r w:rsidRPr="00DF0EA5">
                        <w:rPr>
                          <w:rFonts w:ascii="Meiryo UI" w:eastAsia="Meiryo UI" w:hAnsi="Meiryo UI" w:cs="Meiryo UI" w:hint="eastAsia"/>
                          <w:b/>
                          <w:color w:val="000000" w:themeColor="text1"/>
                          <w:sz w:val="26"/>
                          <w:szCs w:val="26"/>
                          <w:u w:val="single"/>
                        </w:rPr>
                        <w:t>準とそれに対応する報酬・加算を見直すこと。</w:t>
                      </w:r>
                    </w:p>
                    <w:p w:rsidR="00234DDD" w:rsidRPr="00DF0EA5" w:rsidRDefault="00234DDD" w:rsidP="00EE1C67">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DF0EA5">
                        <w:rPr>
                          <w:rFonts w:ascii="Meiryo UI" w:eastAsia="Meiryo UI" w:hAnsi="Meiryo UI" w:cs="Meiryo UI" w:hint="eastAsia"/>
                          <w:b/>
                          <w:color w:val="000000" w:themeColor="text1"/>
                          <w:sz w:val="26"/>
                          <w:szCs w:val="26"/>
                          <w:u w:val="single"/>
                        </w:rPr>
                        <w:t>重度</w:t>
                      </w:r>
                      <w:r w:rsidRPr="00DF0EA5">
                        <w:rPr>
                          <w:rFonts w:ascii="Meiryo UI" w:eastAsia="Meiryo UI" w:hAnsi="Meiryo UI" w:cs="Meiryo UI"/>
                          <w:b/>
                          <w:color w:val="000000" w:themeColor="text1"/>
                          <w:sz w:val="26"/>
                          <w:szCs w:val="26"/>
                          <w:u w:val="single"/>
                        </w:rPr>
                        <w:t>化・</w:t>
                      </w:r>
                      <w:r w:rsidRPr="00DF0EA5">
                        <w:rPr>
                          <w:rFonts w:ascii="Meiryo UI" w:eastAsia="Meiryo UI" w:hAnsi="Meiryo UI" w:cs="Meiryo UI" w:hint="eastAsia"/>
                          <w:b/>
                          <w:color w:val="000000" w:themeColor="text1"/>
                          <w:sz w:val="26"/>
                          <w:szCs w:val="26"/>
                          <w:u w:val="single"/>
                        </w:rPr>
                        <w:t>高齢</w:t>
                      </w:r>
                      <w:r w:rsidRPr="00DF0EA5">
                        <w:rPr>
                          <w:rFonts w:ascii="Meiryo UI" w:eastAsia="Meiryo UI" w:hAnsi="Meiryo UI" w:cs="Meiryo UI"/>
                          <w:b/>
                          <w:color w:val="000000" w:themeColor="text1"/>
                          <w:sz w:val="26"/>
                          <w:szCs w:val="26"/>
                          <w:u w:val="single"/>
                        </w:rPr>
                        <w:t>化に</w:t>
                      </w:r>
                      <w:r w:rsidRPr="00DF0EA5">
                        <w:rPr>
                          <w:rFonts w:ascii="Meiryo UI" w:eastAsia="Meiryo UI" w:hAnsi="Meiryo UI" w:cs="Meiryo UI" w:hint="eastAsia"/>
                          <w:b/>
                          <w:color w:val="000000" w:themeColor="text1"/>
                          <w:sz w:val="26"/>
                          <w:szCs w:val="26"/>
                          <w:u w:val="single"/>
                        </w:rPr>
                        <w:t>対応</w:t>
                      </w:r>
                      <w:r w:rsidRPr="00DF0EA5">
                        <w:rPr>
                          <w:rFonts w:ascii="Meiryo UI" w:eastAsia="Meiryo UI" w:hAnsi="Meiryo UI" w:cs="Meiryo UI"/>
                          <w:b/>
                          <w:color w:val="000000" w:themeColor="text1"/>
                          <w:sz w:val="26"/>
                          <w:szCs w:val="26"/>
                          <w:u w:val="single"/>
                        </w:rPr>
                        <w:t>した</w:t>
                      </w:r>
                      <w:r w:rsidRPr="00DF0EA5">
                        <w:rPr>
                          <w:rFonts w:ascii="Meiryo UI" w:eastAsia="Meiryo UI" w:hAnsi="Meiryo UI" w:cs="Meiryo UI" w:hint="eastAsia"/>
                          <w:b/>
                          <w:color w:val="000000" w:themeColor="text1"/>
                          <w:sz w:val="26"/>
                          <w:szCs w:val="26"/>
                          <w:u w:val="single"/>
                        </w:rPr>
                        <w:t>グループホーム整備</w:t>
                      </w:r>
                      <w:r w:rsidRPr="00DF0EA5">
                        <w:rPr>
                          <w:rFonts w:ascii="Meiryo UI" w:eastAsia="Meiryo UI" w:hAnsi="Meiryo UI" w:cs="Meiryo UI"/>
                          <w:b/>
                          <w:color w:val="000000" w:themeColor="text1"/>
                          <w:sz w:val="26"/>
                          <w:szCs w:val="26"/>
                          <w:u w:val="single"/>
                        </w:rPr>
                        <w:t>のための</w:t>
                      </w:r>
                      <w:r w:rsidRPr="00DF0EA5">
                        <w:rPr>
                          <w:rFonts w:ascii="Meiryo UI" w:eastAsia="Meiryo UI" w:hAnsi="Meiryo UI" w:cs="Meiryo UI" w:hint="eastAsia"/>
                          <w:b/>
                          <w:color w:val="000000" w:themeColor="text1"/>
                          <w:sz w:val="26"/>
                          <w:szCs w:val="26"/>
                          <w:u w:val="single"/>
                        </w:rPr>
                        <w:t>補助制度</w:t>
                      </w:r>
                      <w:r w:rsidRPr="00DF0EA5">
                        <w:rPr>
                          <w:rFonts w:ascii="Meiryo UI" w:eastAsia="Meiryo UI" w:hAnsi="Meiryo UI" w:cs="Meiryo UI"/>
                          <w:b/>
                          <w:color w:val="000000" w:themeColor="text1"/>
                          <w:sz w:val="26"/>
                          <w:szCs w:val="26"/>
                          <w:u w:val="single"/>
                        </w:rPr>
                        <w:t>については</w:t>
                      </w:r>
                      <w:r w:rsidRPr="00DF0EA5">
                        <w:rPr>
                          <w:rFonts w:ascii="Meiryo UI" w:eastAsia="Meiryo UI" w:hAnsi="Meiryo UI" w:cs="Meiryo UI" w:hint="eastAsia"/>
                          <w:b/>
                          <w:color w:val="000000" w:themeColor="text1"/>
                          <w:sz w:val="26"/>
                          <w:szCs w:val="26"/>
                          <w:u w:val="single"/>
                        </w:rPr>
                        <w:t>実態に即し見直しを図ること</w:t>
                      </w:r>
                      <w:r w:rsidRPr="00DF0EA5">
                        <w:rPr>
                          <w:rFonts w:ascii="Meiryo UI" w:eastAsia="Meiryo UI" w:hAnsi="Meiryo UI" w:cs="Meiryo UI"/>
                          <w:b/>
                          <w:color w:val="000000" w:themeColor="text1"/>
                          <w:sz w:val="26"/>
                          <w:szCs w:val="26"/>
                          <w:u w:val="single"/>
                        </w:rPr>
                        <w:t>。</w:t>
                      </w:r>
                    </w:p>
                    <w:p w:rsidR="00234DDD" w:rsidRPr="008F4641" w:rsidRDefault="00234DDD" w:rsidP="00EE1C67">
                      <w:pPr>
                        <w:spacing w:line="500" w:lineRule="exact"/>
                        <w:jc w:val="left"/>
                        <w:rPr>
                          <w:rFonts w:ascii="Meiryo UI" w:eastAsia="Meiryo UI" w:hAnsi="Meiryo UI" w:cs="Meiryo UI"/>
                          <w:b/>
                          <w:sz w:val="28"/>
                          <w:szCs w:val="28"/>
                        </w:rPr>
                      </w:pPr>
                    </w:p>
                  </w:txbxContent>
                </v:textbox>
                <w10:anchorlock/>
              </v:rect>
            </w:pict>
          </mc:Fallback>
        </mc:AlternateContent>
      </w:r>
    </w:p>
    <w:p w:rsidR="00EE1C67" w:rsidRPr="006672C6" w:rsidRDefault="00EE1C67" w:rsidP="00EE1C67">
      <w:pPr>
        <w:rPr>
          <w:rFonts w:asciiTheme="majorEastAsia" w:eastAsiaTheme="majorEastAsia" w:hAnsiTheme="majorEastAsia"/>
          <w:b/>
        </w:rPr>
      </w:pPr>
    </w:p>
    <w:p w:rsidR="00EE1C67" w:rsidRPr="006672C6" w:rsidRDefault="00EE1C67" w:rsidP="00EE1C67">
      <w:pPr>
        <w:rPr>
          <w:rFonts w:asciiTheme="majorEastAsia" w:eastAsiaTheme="majorEastAsia" w:hAnsiTheme="majorEastAsia"/>
          <w:b/>
        </w:rPr>
      </w:pPr>
      <w:r w:rsidRPr="006672C6">
        <w:rPr>
          <w:rFonts w:asciiTheme="majorEastAsia" w:eastAsiaTheme="majorEastAsia" w:hAnsiTheme="majorEastAsia" w:hint="eastAsia"/>
          <w:b/>
        </w:rPr>
        <w:t>＜問題意識＞</w:t>
      </w:r>
    </w:p>
    <w:p w:rsidR="00EE1C67" w:rsidRPr="006672C6" w:rsidRDefault="00EE1C67" w:rsidP="00EE1C67">
      <w:pPr>
        <w:ind w:leftChars="100" w:left="210"/>
        <w:rPr>
          <w:rFonts w:ascii="ＭＳ 明朝" w:hAnsi="ＭＳ 明朝"/>
          <w:szCs w:val="21"/>
        </w:rPr>
      </w:pPr>
      <w:r w:rsidRPr="006672C6">
        <w:rPr>
          <w:rFonts w:ascii="ＭＳ 明朝" w:hAnsi="ＭＳ 明朝" w:hint="eastAsia"/>
          <w:szCs w:val="21"/>
        </w:rPr>
        <w:t xml:space="preserve">　グループホームは、地域移行後の障がい者の暮らしの場として非常に重要な役割を担うが、施設入所者の6割以上が障がい支援区分6という状況の中、今後より一層の地域移行を推進するためには、重度化・高齢化に対応したグループホームの整備が不可欠である。</w:t>
      </w:r>
    </w:p>
    <w:p w:rsidR="00EE1C67" w:rsidRPr="006672C6" w:rsidRDefault="00EE1C67" w:rsidP="00EE1C67">
      <w:pPr>
        <w:ind w:leftChars="100" w:left="210" w:firstLineChars="100" w:firstLine="210"/>
        <w:rPr>
          <w:rFonts w:ascii="ＭＳ 明朝" w:hAnsi="ＭＳ 明朝"/>
          <w:szCs w:val="21"/>
        </w:rPr>
      </w:pPr>
      <w:r w:rsidRPr="006672C6">
        <w:rPr>
          <w:rFonts w:ascii="ＭＳ 明朝" w:hAnsi="ＭＳ 明朝" w:hint="eastAsia"/>
          <w:szCs w:val="21"/>
        </w:rPr>
        <w:t>グループホームでの暮らしを支えるには、専門性の高い人材の確保と居住環境の整備が必要であるが、現行の報酬単価では運営が厳しく、また消防法施行令改正による消防用設備の設置費用に対する負担等も重なり、共同生活援助事業から撤退する事業者もでてきている。</w:t>
      </w:r>
    </w:p>
    <w:p w:rsidR="00EE1C67" w:rsidRPr="006672C6" w:rsidRDefault="00EE1C67" w:rsidP="00EE1C67">
      <w:pPr>
        <w:ind w:leftChars="100" w:left="210"/>
        <w:rPr>
          <w:rFonts w:asciiTheme="minorEastAsia" w:eastAsiaTheme="minorEastAsia" w:hAnsiTheme="minorEastAsia"/>
        </w:rPr>
      </w:pPr>
      <w:r w:rsidRPr="006672C6">
        <w:rPr>
          <w:rFonts w:ascii="ＭＳ 明朝" w:hAnsi="ＭＳ 明朝" w:hint="eastAsia"/>
          <w:szCs w:val="21"/>
        </w:rPr>
        <w:t xml:space="preserve">　このままであれば、重度障がい者の行き場がなくなり、本人が望む暮らしから遠のく懸念がある。</w:t>
      </w:r>
    </w:p>
    <w:p w:rsidR="00EE1C67" w:rsidRPr="006672C6" w:rsidRDefault="00EE1C67" w:rsidP="00EE1C67">
      <w:pPr>
        <w:rPr>
          <w:rFonts w:asciiTheme="minorEastAsia" w:eastAsiaTheme="minorEastAsia" w:hAnsiTheme="minorEastAsia"/>
        </w:rPr>
      </w:pPr>
    </w:p>
    <w:p w:rsidR="00EE1C67" w:rsidRPr="006672C6" w:rsidRDefault="00EE1C67" w:rsidP="00EE1C67">
      <w:pPr>
        <w:ind w:left="210" w:hangingChars="100" w:hanging="210"/>
        <w:rPr>
          <w:rFonts w:ascii="ＭＳ Ｐゴシック" w:eastAsia="ＭＳ Ｐゴシック" w:hAnsi="ＭＳ Ｐゴシック"/>
        </w:rPr>
      </w:pPr>
      <w:r w:rsidRPr="006672C6">
        <w:rPr>
          <w:rFonts w:ascii="ＭＳ Ｐゴシック" w:eastAsia="ＭＳ Ｐゴシック" w:hAnsi="ＭＳ Ｐゴシック" w:hint="eastAsia"/>
        </w:rPr>
        <w:t xml:space="preserve">　（参考）</w:t>
      </w:r>
    </w:p>
    <w:p w:rsidR="00EE1C67" w:rsidRPr="006672C6" w:rsidRDefault="00EE1C67" w:rsidP="00EE1C67">
      <w:pPr>
        <w:ind w:left="210" w:hangingChars="100" w:hanging="210"/>
        <w:rPr>
          <w:rFonts w:asciiTheme="minorEastAsia" w:eastAsiaTheme="minorEastAsia" w:hAnsiTheme="minorEastAsia"/>
        </w:rPr>
      </w:pPr>
      <w:r w:rsidRPr="006672C6">
        <w:rPr>
          <w:rFonts w:asciiTheme="minorEastAsia" w:eastAsiaTheme="minorEastAsia" w:hAnsiTheme="minorEastAsia" w:hint="eastAsia"/>
        </w:rPr>
        <w:t xml:space="preserve">　　○施設入所者数</w:t>
      </w:r>
    </w:p>
    <w:tbl>
      <w:tblPr>
        <w:tblStyle w:val="16"/>
        <w:tblW w:w="0" w:type="auto"/>
        <w:tblInd w:w="392" w:type="dxa"/>
        <w:tblLook w:val="04A0" w:firstRow="1" w:lastRow="0" w:firstColumn="1" w:lastColumn="0" w:noHBand="0" w:noVBand="1"/>
      </w:tblPr>
      <w:tblGrid>
        <w:gridCol w:w="2580"/>
        <w:gridCol w:w="1664"/>
        <w:gridCol w:w="1664"/>
        <w:gridCol w:w="1664"/>
        <w:gridCol w:w="1664"/>
      </w:tblGrid>
      <w:tr w:rsidR="006672C6" w:rsidRPr="006672C6" w:rsidTr="00D54508">
        <w:tc>
          <w:tcPr>
            <w:tcW w:w="2580" w:type="dxa"/>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年　度</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Ｈ28</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Ｈ29</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Ｈ30</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Ｒ1</w:t>
            </w:r>
          </w:p>
        </w:tc>
      </w:tr>
      <w:tr w:rsidR="006672C6" w:rsidRPr="006672C6" w:rsidTr="00D54508">
        <w:tc>
          <w:tcPr>
            <w:tcW w:w="2580" w:type="dxa"/>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施設入所者数</w:t>
            </w:r>
            <w:r w:rsidRPr="006672C6">
              <w:rPr>
                <w:rFonts w:asciiTheme="minorEastAsia" w:eastAsiaTheme="minorEastAsia" w:hAnsiTheme="minorEastAsia" w:hint="eastAsia"/>
                <w:w w:val="80"/>
              </w:rPr>
              <w:t>（年度末時点）</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rPr>
              <w:t>4907</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4885</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4838</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4767</w:t>
            </w:r>
          </w:p>
        </w:tc>
      </w:tr>
      <w:tr w:rsidR="006672C6" w:rsidRPr="006672C6" w:rsidTr="00D54508">
        <w:tc>
          <w:tcPr>
            <w:tcW w:w="2580" w:type="dxa"/>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新たな入所者数</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301</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265</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237</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229</w:t>
            </w:r>
          </w:p>
        </w:tc>
      </w:tr>
      <w:tr w:rsidR="006672C6" w:rsidRPr="006672C6" w:rsidTr="00D54508">
        <w:tc>
          <w:tcPr>
            <w:tcW w:w="2580" w:type="dxa"/>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退所者数</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274</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rPr>
              <w:t>2</w:t>
            </w:r>
            <w:r w:rsidRPr="006672C6">
              <w:rPr>
                <w:rFonts w:asciiTheme="minorEastAsia" w:eastAsiaTheme="minorEastAsia" w:hAnsiTheme="minorEastAsia" w:hint="eastAsia"/>
              </w:rPr>
              <w:t>88</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284</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279</w:t>
            </w:r>
          </w:p>
        </w:tc>
      </w:tr>
    </w:tbl>
    <w:p w:rsidR="00EE1C67" w:rsidRPr="006672C6" w:rsidRDefault="00EE1C67" w:rsidP="00EE1C67">
      <w:pPr>
        <w:rPr>
          <w:rFonts w:asciiTheme="minorEastAsia" w:eastAsiaTheme="minorEastAsia" w:hAnsiTheme="minorEastAsia"/>
        </w:rPr>
      </w:pPr>
      <w:r w:rsidRPr="006672C6">
        <w:rPr>
          <w:rFonts w:asciiTheme="minorEastAsia" w:eastAsiaTheme="minorEastAsia" w:hAnsiTheme="minorEastAsia" w:hint="eastAsia"/>
        </w:rPr>
        <w:t xml:space="preserve">　</w:t>
      </w:r>
    </w:p>
    <w:p w:rsidR="00EE1C67" w:rsidRPr="006672C6" w:rsidRDefault="00EE1C67" w:rsidP="00EE1C67">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○施設入所者の地域移行者数（実人数）年次推移</w:t>
      </w:r>
    </w:p>
    <w:tbl>
      <w:tblPr>
        <w:tblStyle w:val="16"/>
        <w:tblW w:w="0" w:type="auto"/>
        <w:tblInd w:w="392" w:type="dxa"/>
        <w:tblLook w:val="04A0" w:firstRow="1" w:lastRow="0" w:firstColumn="1" w:lastColumn="0" w:noHBand="0" w:noVBand="1"/>
      </w:tblPr>
      <w:tblGrid>
        <w:gridCol w:w="2580"/>
        <w:gridCol w:w="1664"/>
        <w:gridCol w:w="1664"/>
        <w:gridCol w:w="1664"/>
        <w:gridCol w:w="1664"/>
      </w:tblGrid>
      <w:tr w:rsidR="006672C6" w:rsidRPr="006672C6" w:rsidTr="00D54508">
        <w:tc>
          <w:tcPr>
            <w:tcW w:w="2580" w:type="dxa"/>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年　度</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Ｈ28</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Ｈ29</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Ｈ30</w:t>
            </w:r>
          </w:p>
        </w:tc>
        <w:tc>
          <w:tcPr>
            <w:tcW w:w="1664"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Ｒ1</w:t>
            </w:r>
          </w:p>
        </w:tc>
      </w:tr>
      <w:tr w:rsidR="006672C6" w:rsidRPr="006672C6" w:rsidTr="00D54508">
        <w:tc>
          <w:tcPr>
            <w:tcW w:w="2580" w:type="dxa"/>
            <w:tcBorders>
              <w:bottom w:val="single" w:sz="4" w:space="0" w:color="auto"/>
            </w:tcBorders>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地域移行者数</w:t>
            </w:r>
          </w:p>
        </w:tc>
        <w:tc>
          <w:tcPr>
            <w:tcW w:w="1664" w:type="dxa"/>
            <w:tcBorders>
              <w:bottom w:val="single" w:sz="4" w:space="0" w:color="auto"/>
            </w:tcBorders>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130</w:t>
            </w:r>
          </w:p>
        </w:tc>
        <w:tc>
          <w:tcPr>
            <w:tcW w:w="1664" w:type="dxa"/>
            <w:tcBorders>
              <w:bottom w:val="single" w:sz="4" w:space="0" w:color="auto"/>
            </w:tcBorders>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134</w:t>
            </w:r>
          </w:p>
        </w:tc>
        <w:tc>
          <w:tcPr>
            <w:tcW w:w="1664" w:type="dxa"/>
            <w:tcBorders>
              <w:bottom w:val="single" w:sz="4" w:space="0" w:color="auto"/>
            </w:tcBorders>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106</w:t>
            </w:r>
          </w:p>
        </w:tc>
        <w:tc>
          <w:tcPr>
            <w:tcW w:w="1664" w:type="dxa"/>
            <w:tcBorders>
              <w:bottom w:val="single" w:sz="4" w:space="0" w:color="auto"/>
            </w:tcBorders>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w:t>
            </w:r>
            <w:r w:rsidRPr="006672C6">
              <w:rPr>
                <w:rFonts w:asciiTheme="minorEastAsia" w:eastAsiaTheme="minorEastAsia" w:hAnsiTheme="minorEastAsia"/>
              </w:rPr>
              <w:t>09</w:t>
            </w:r>
          </w:p>
        </w:tc>
      </w:tr>
    </w:tbl>
    <w:p w:rsidR="00EE1C67" w:rsidRPr="006672C6" w:rsidRDefault="00EE1C67" w:rsidP="00EE1C67">
      <w:pPr>
        <w:rPr>
          <w:rFonts w:asciiTheme="minorEastAsia" w:eastAsiaTheme="minorEastAsia" w:hAnsiTheme="minorEastAsia"/>
        </w:rPr>
      </w:pPr>
      <w:r w:rsidRPr="006672C6">
        <w:rPr>
          <w:rFonts w:asciiTheme="minorEastAsia" w:eastAsiaTheme="minorEastAsia" w:hAnsiTheme="minorEastAsia" w:hint="eastAsia"/>
        </w:rPr>
        <w:t xml:space="preserve">　</w:t>
      </w:r>
    </w:p>
    <w:p w:rsidR="00EE1C67" w:rsidRPr="006672C6" w:rsidRDefault="00EE1C67" w:rsidP="00EE1C67">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○地域移行した方の主な居住の場</w:t>
      </w:r>
    </w:p>
    <w:tbl>
      <w:tblPr>
        <w:tblStyle w:val="16"/>
        <w:tblW w:w="9246" w:type="dxa"/>
        <w:tblInd w:w="387" w:type="dxa"/>
        <w:tblLook w:val="04A0" w:firstRow="1" w:lastRow="0" w:firstColumn="1" w:lastColumn="0" w:noHBand="0" w:noVBand="1"/>
      </w:tblPr>
      <w:tblGrid>
        <w:gridCol w:w="2585"/>
        <w:gridCol w:w="1665"/>
        <w:gridCol w:w="1665"/>
        <w:gridCol w:w="1665"/>
        <w:gridCol w:w="1666"/>
      </w:tblGrid>
      <w:tr w:rsidR="006672C6" w:rsidRPr="006672C6" w:rsidTr="00D54508">
        <w:tc>
          <w:tcPr>
            <w:tcW w:w="2585" w:type="dxa"/>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年　度</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Ｈ28</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Ｈ29</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Ｈ30</w:t>
            </w:r>
          </w:p>
        </w:tc>
        <w:tc>
          <w:tcPr>
            <w:tcW w:w="1666"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Ｒ1</w:t>
            </w:r>
          </w:p>
        </w:tc>
      </w:tr>
      <w:tr w:rsidR="006672C6" w:rsidRPr="006672C6" w:rsidTr="00D54508">
        <w:tc>
          <w:tcPr>
            <w:tcW w:w="2585" w:type="dxa"/>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共同生活援助</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47(36.</w:t>
            </w:r>
            <w:r w:rsidRPr="006672C6">
              <w:rPr>
                <w:rFonts w:asciiTheme="minorEastAsia" w:eastAsiaTheme="minorEastAsia" w:hAnsiTheme="minorEastAsia" w:hint="eastAsia"/>
                <w:strike/>
              </w:rPr>
              <w:t>9</w:t>
            </w:r>
            <w:r w:rsidRPr="006672C6">
              <w:rPr>
                <w:rFonts w:asciiTheme="minorEastAsia" w:eastAsiaTheme="minorEastAsia" w:hAnsiTheme="minorEastAsia" w:hint="eastAsia"/>
              </w:rPr>
              <w:t>2%)</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47(</w:t>
            </w:r>
            <w:r w:rsidRPr="006672C6">
              <w:rPr>
                <w:rFonts w:asciiTheme="minorEastAsia" w:eastAsiaTheme="minorEastAsia" w:hAnsiTheme="minorEastAsia"/>
              </w:rPr>
              <w:t>35.1</w:t>
            </w:r>
            <w:r w:rsidRPr="006672C6">
              <w:rPr>
                <w:rFonts w:asciiTheme="minorEastAsia" w:eastAsiaTheme="minorEastAsia" w:hAnsiTheme="minorEastAsia" w:hint="eastAsia"/>
              </w:rPr>
              <w:t>%)</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41（38.</w:t>
            </w:r>
            <w:r w:rsidRPr="006672C6">
              <w:rPr>
                <w:rFonts w:asciiTheme="minorEastAsia" w:eastAsiaTheme="minorEastAsia" w:hAnsiTheme="minorEastAsia"/>
              </w:rPr>
              <w:t>7</w:t>
            </w:r>
            <w:r w:rsidRPr="006672C6">
              <w:rPr>
                <w:rFonts w:asciiTheme="minorEastAsia" w:eastAsiaTheme="minorEastAsia" w:hAnsiTheme="minorEastAsia" w:hint="eastAsia"/>
              </w:rPr>
              <w:t>％）</w:t>
            </w:r>
          </w:p>
        </w:tc>
        <w:tc>
          <w:tcPr>
            <w:tcW w:w="1666"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40（36.7％）</w:t>
            </w:r>
          </w:p>
        </w:tc>
      </w:tr>
      <w:tr w:rsidR="006672C6" w:rsidRPr="006672C6" w:rsidTr="00D54508">
        <w:tc>
          <w:tcPr>
            <w:tcW w:w="2585" w:type="dxa"/>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rPr>
              <w:t>家庭復帰</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58(44.6%)</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60(44.8%)</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43（40.6％）</w:t>
            </w:r>
          </w:p>
        </w:tc>
        <w:tc>
          <w:tcPr>
            <w:tcW w:w="1666"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51（46.8％）</w:t>
            </w:r>
          </w:p>
        </w:tc>
      </w:tr>
      <w:tr w:rsidR="006672C6" w:rsidRPr="006672C6" w:rsidTr="00D54508">
        <w:tc>
          <w:tcPr>
            <w:tcW w:w="2585" w:type="dxa"/>
            <w:noWrap/>
            <w:tcFitText/>
          </w:tcPr>
          <w:p w:rsidR="00EE1C67" w:rsidRPr="006672C6" w:rsidRDefault="00EE1C67" w:rsidP="00D54508">
            <w:pPr>
              <w:rPr>
                <w:rFonts w:asciiTheme="minorEastAsia" w:eastAsiaTheme="minorEastAsia" w:hAnsiTheme="minorEastAsia"/>
              </w:rPr>
            </w:pPr>
            <w:r w:rsidRPr="006672C6">
              <w:rPr>
                <w:rFonts w:asciiTheme="minorEastAsia" w:eastAsiaTheme="minorEastAsia" w:hAnsiTheme="minorEastAsia" w:hint="eastAsia"/>
                <w:spacing w:val="28"/>
                <w:kern w:val="0"/>
                <w:fitText w:val="1890" w:id="-1992497152"/>
              </w:rPr>
              <w:t>公営又は民間住宅</w:t>
            </w:r>
            <w:r w:rsidRPr="006672C6">
              <w:rPr>
                <w:rFonts w:asciiTheme="minorEastAsia" w:eastAsiaTheme="minorEastAsia" w:hAnsiTheme="minorEastAsia" w:hint="eastAsia"/>
                <w:spacing w:val="5"/>
                <w:kern w:val="0"/>
                <w:fitText w:val="1890" w:id="-1992497152"/>
              </w:rPr>
              <w:t>等</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13(10.0%)</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12(9.0%)</w:t>
            </w:r>
          </w:p>
        </w:tc>
        <w:tc>
          <w:tcPr>
            <w:tcW w:w="1665"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12（11.3％）</w:t>
            </w:r>
          </w:p>
        </w:tc>
        <w:tc>
          <w:tcPr>
            <w:tcW w:w="1666" w:type="dxa"/>
            <w:vAlign w:val="center"/>
          </w:tcPr>
          <w:p w:rsidR="00EE1C67" w:rsidRPr="006672C6" w:rsidRDefault="00EE1C67" w:rsidP="00D54508">
            <w:pPr>
              <w:jc w:val="center"/>
              <w:rPr>
                <w:rFonts w:asciiTheme="minorEastAsia" w:eastAsiaTheme="minorEastAsia" w:hAnsiTheme="minorEastAsia"/>
              </w:rPr>
            </w:pPr>
            <w:r w:rsidRPr="006672C6">
              <w:rPr>
                <w:rFonts w:asciiTheme="minorEastAsia" w:eastAsiaTheme="minorEastAsia" w:hAnsiTheme="minorEastAsia" w:hint="eastAsia"/>
              </w:rPr>
              <w:t>9（8.</w:t>
            </w:r>
            <w:r w:rsidRPr="006672C6">
              <w:rPr>
                <w:rFonts w:asciiTheme="minorEastAsia" w:eastAsiaTheme="minorEastAsia" w:hAnsiTheme="minorEastAsia"/>
              </w:rPr>
              <w:t>3</w:t>
            </w:r>
            <w:r w:rsidRPr="006672C6">
              <w:rPr>
                <w:rFonts w:asciiTheme="minorEastAsia" w:eastAsiaTheme="minorEastAsia" w:hAnsiTheme="minorEastAsia" w:hint="eastAsia"/>
              </w:rPr>
              <w:t>％）</w:t>
            </w:r>
          </w:p>
        </w:tc>
      </w:tr>
    </w:tbl>
    <w:p w:rsidR="00EE1C67" w:rsidRPr="006672C6" w:rsidRDefault="00EE1C67" w:rsidP="00EE1C67">
      <w:pPr>
        <w:ind w:left="210" w:hangingChars="100" w:hanging="210"/>
        <w:rPr>
          <w:rFonts w:asciiTheme="minorEastAsia" w:eastAsiaTheme="minorEastAsia" w:hAnsiTheme="minorEastAsia"/>
        </w:rPr>
      </w:pPr>
      <w:r w:rsidRPr="006672C6">
        <w:rPr>
          <w:rFonts w:asciiTheme="minorEastAsia" w:eastAsiaTheme="minorEastAsia" w:hAnsiTheme="minorEastAsia" w:hint="eastAsia"/>
        </w:rPr>
        <w:t xml:space="preserve">　　※大阪府障がい福祉計画にかかる地域移行状況等調査より</w:t>
      </w:r>
    </w:p>
    <w:p w:rsidR="00EE1C67" w:rsidRPr="006672C6" w:rsidRDefault="00EE1C67" w:rsidP="00EE1C67">
      <w:pPr>
        <w:widowControl/>
        <w:jc w:val="left"/>
        <w:rPr>
          <w:rFonts w:asciiTheme="minorEastAsia" w:eastAsiaTheme="minorEastAsia" w:hAnsiTheme="minorEastAsia"/>
        </w:rPr>
      </w:pPr>
      <w:r w:rsidRPr="006672C6">
        <w:rPr>
          <w:rFonts w:asciiTheme="minorEastAsia" w:eastAsiaTheme="minorEastAsia" w:hAnsiTheme="minorEastAsia"/>
        </w:rPr>
        <w:br w:type="page"/>
      </w:r>
    </w:p>
    <w:p w:rsidR="00EE1C67" w:rsidRPr="006672C6" w:rsidRDefault="00EE1C67" w:rsidP="00EE1C67">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lastRenderedPageBreak/>
        <w:t>○施設入所者の障がい支援区分比較</w:t>
      </w:r>
    </w:p>
    <w:p w:rsidR="00EE1C67" w:rsidRPr="006672C6" w:rsidRDefault="00EE1C67" w:rsidP="00EE1C67">
      <w:pPr>
        <w:ind w:leftChars="100" w:left="210" w:firstLineChars="100" w:firstLine="210"/>
        <w:rPr>
          <w:rFonts w:asciiTheme="minorEastAsia" w:eastAsiaTheme="minorEastAsia" w:hAnsiTheme="minorEastAsia"/>
        </w:rPr>
      </w:pPr>
      <w:r w:rsidRPr="006672C6">
        <w:rPr>
          <w:noProof/>
        </w:rPr>
        <w:drawing>
          <wp:inline distT="0" distB="0" distL="0" distR="0" wp14:anchorId="3377198A" wp14:editId="7B1B95B3">
            <wp:extent cx="5762625" cy="1571625"/>
            <wp:effectExtent l="0" t="0" r="9525" b="9525"/>
            <wp:docPr id="190" name="グラフ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1C67" w:rsidRPr="006672C6" w:rsidRDefault="00EE1C67" w:rsidP="00EE1C67">
      <w:pPr>
        <w:ind w:firstLineChars="200" w:firstLine="420"/>
        <w:rPr>
          <w:rFonts w:asciiTheme="minorEastAsia" w:eastAsiaTheme="minorEastAsia" w:hAnsiTheme="minorEastAsia"/>
        </w:rPr>
      </w:pPr>
      <w:r w:rsidRPr="006672C6">
        <w:rPr>
          <w:rFonts w:asciiTheme="minorEastAsia" w:eastAsiaTheme="minorEastAsia" w:hAnsiTheme="minorEastAsia" w:hint="eastAsia"/>
        </w:rPr>
        <w:t>※国保連データより</w:t>
      </w:r>
    </w:p>
    <w:p w:rsidR="00EE1C67" w:rsidRPr="006672C6" w:rsidRDefault="00EE1C67" w:rsidP="00EE1C67">
      <w:pPr>
        <w:ind w:leftChars="100" w:left="210" w:firstLineChars="100" w:firstLine="210"/>
        <w:rPr>
          <w:rFonts w:asciiTheme="minorEastAsia" w:eastAsiaTheme="minorEastAsia" w:hAnsiTheme="minorEastAsia"/>
        </w:rPr>
      </w:pPr>
    </w:p>
    <w:p w:rsidR="00EE1C67" w:rsidRPr="006672C6" w:rsidRDefault="00EE1C67" w:rsidP="00EE1C67">
      <w:pPr>
        <w:rPr>
          <w:rFonts w:asciiTheme="majorEastAsia" w:eastAsiaTheme="majorEastAsia" w:hAnsiTheme="majorEastAsia"/>
          <w:b/>
        </w:rPr>
      </w:pPr>
      <w:r w:rsidRPr="006672C6">
        <w:rPr>
          <w:rFonts w:asciiTheme="majorEastAsia" w:eastAsiaTheme="majorEastAsia" w:hAnsiTheme="majorEastAsia" w:hint="eastAsia"/>
          <w:b/>
        </w:rPr>
        <w:t>＜具体的な提案＞</w:t>
      </w:r>
    </w:p>
    <w:p w:rsidR="00EE1C67" w:rsidRPr="006672C6" w:rsidRDefault="00EE1C67" w:rsidP="00EE1C67">
      <w:pPr>
        <w:ind w:leftChars="50" w:left="210" w:hangingChars="50" w:hanging="105"/>
        <w:rPr>
          <w:rFonts w:asciiTheme="majorEastAsia" w:eastAsiaTheme="majorEastAsia" w:hAnsiTheme="majorEastAsia"/>
          <w:b/>
        </w:rPr>
      </w:pPr>
      <w:r w:rsidRPr="006672C6">
        <w:rPr>
          <w:rFonts w:asciiTheme="majorEastAsia" w:eastAsiaTheme="majorEastAsia" w:hAnsiTheme="majorEastAsia" w:hint="eastAsia"/>
          <w:b/>
        </w:rPr>
        <w:t>１　基本報酬額の増額</w:t>
      </w:r>
    </w:p>
    <w:p w:rsidR="00EE1C67" w:rsidRPr="006672C6" w:rsidRDefault="00EE1C67" w:rsidP="00EE1C67">
      <w:pPr>
        <w:ind w:leftChars="200" w:left="420" w:firstLineChars="100" w:firstLine="210"/>
        <w:rPr>
          <w:rFonts w:asciiTheme="majorEastAsia" w:eastAsiaTheme="majorEastAsia" w:hAnsiTheme="majorEastAsia"/>
          <w:sz w:val="18"/>
          <w:szCs w:val="18"/>
        </w:rPr>
      </w:pPr>
      <w:r w:rsidRPr="006672C6">
        <w:rPr>
          <w:rFonts w:asciiTheme="minorEastAsia" w:eastAsiaTheme="minorEastAsia" w:hAnsiTheme="minorEastAsia" w:hint="eastAsia"/>
        </w:rPr>
        <w:t>4人（区分6：666単位）のグループホームに必要な人員配置は、世話人1人、生活支援員1.6人、サービス管理責任者0.14人（管理者は除く。）、合計2.74人で、諸経費等を除くと報酬で賄える1人当たりの月額給与は約20万円となる。</w:t>
      </w:r>
    </w:p>
    <w:p w:rsidR="00EE1C67" w:rsidRPr="006672C6" w:rsidRDefault="00EE1C67" w:rsidP="00EE1C67">
      <w:pPr>
        <w:ind w:leftChars="200" w:left="420" w:firstLineChars="100" w:firstLine="210"/>
        <w:rPr>
          <w:rFonts w:asciiTheme="minorEastAsia" w:eastAsiaTheme="minorEastAsia" w:hAnsiTheme="minorEastAsia"/>
        </w:rPr>
      </w:pPr>
      <w:r w:rsidRPr="006672C6">
        <w:rPr>
          <w:rFonts w:asciiTheme="minorEastAsia" w:eastAsiaTheme="minorEastAsia" w:hAnsiTheme="minorEastAsia" w:hint="eastAsia"/>
          <w:u w:val="single"/>
        </w:rPr>
        <w:t>今後重度化・高齢化を見据えた体制整備において専門性の高い人材を確保するためには、基本報酬額の大幅な増額が必要である</w:t>
      </w:r>
      <w:r w:rsidRPr="006672C6">
        <w:rPr>
          <w:rFonts w:asciiTheme="minorEastAsia" w:eastAsiaTheme="minorEastAsia" w:hAnsiTheme="minorEastAsia" w:hint="eastAsia"/>
        </w:rPr>
        <w:t>。</w:t>
      </w:r>
    </w:p>
    <w:p w:rsidR="00EE1C67" w:rsidRPr="006672C6" w:rsidRDefault="00EE1C67" w:rsidP="00EE1C67">
      <w:pPr>
        <w:ind w:leftChars="212" w:left="445" w:firstLineChars="100" w:firstLine="210"/>
        <w:rPr>
          <w:rFonts w:asciiTheme="minorEastAsia" w:eastAsiaTheme="minorEastAsia" w:hAnsiTheme="minorEastAsia"/>
        </w:rPr>
      </w:pPr>
      <w:r w:rsidRPr="006672C6">
        <w:rPr>
          <w:rFonts w:asciiTheme="minorEastAsia" w:eastAsiaTheme="minorEastAsia" w:hAnsiTheme="minorEastAsia" w:hint="eastAsia"/>
        </w:rPr>
        <w:t>なお、平成30年度に重度の障がい者への支援を可能とするグループホームの新たな類型（日中サービス支援型）が創設されたところであるが、大阪府内の指定は2件となっている（令和2 年4 月1 日現在）。実態を検証し、重度化・高齢化に対応した支援が地域で安定的に行えるよう必要な財政措置を講じられたい。</w:t>
      </w:r>
    </w:p>
    <w:p w:rsidR="00EE1C67" w:rsidRPr="006672C6" w:rsidRDefault="00EE1C67" w:rsidP="00EE1C67">
      <w:pPr>
        <w:ind w:leftChars="212" w:left="445" w:firstLineChars="100" w:firstLine="210"/>
        <w:rPr>
          <w:rFonts w:asciiTheme="minorEastAsia" w:eastAsiaTheme="minorEastAsia" w:hAnsiTheme="minorEastAsia"/>
        </w:rPr>
      </w:pPr>
    </w:p>
    <w:p w:rsidR="00EE1C67" w:rsidRPr="006672C6" w:rsidRDefault="00EE1C67" w:rsidP="00EE1C67">
      <w:pPr>
        <w:rPr>
          <w:rFonts w:asciiTheme="majorEastAsia" w:eastAsiaTheme="majorEastAsia" w:hAnsiTheme="majorEastAsia"/>
          <w:b/>
          <w:sz w:val="22"/>
        </w:rPr>
      </w:pPr>
      <w:r w:rsidRPr="006672C6">
        <w:rPr>
          <w:rFonts w:asciiTheme="minorEastAsia" w:eastAsiaTheme="minorEastAsia" w:hAnsiTheme="minorEastAsia" w:hint="eastAsia"/>
        </w:rPr>
        <w:t xml:space="preserve">　</w:t>
      </w:r>
      <w:r w:rsidRPr="006672C6">
        <w:rPr>
          <w:rFonts w:asciiTheme="majorEastAsia" w:eastAsiaTheme="majorEastAsia" w:hAnsiTheme="majorEastAsia" w:hint="eastAsia"/>
          <w:b/>
          <w:sz w:val="22"/>
        </w:rPr>
        <w:t>２　重度障がい者をグループホームで受け入れた場合の加算の創設</w:t>
      </w:r>
    </w:p>
    <w:p w:rsidR="00EE1C67" w:rsidRPr="006672C6" w:rsidRDefault="00EE1C67" w:rsidP="00EE1C67">
      <w:pPr>
        <w:ind w:left="420" w:hangingChars="200" w:hanging="420"/>
        <w:rPr>
          <w:rFonts w:asciiTheme="minorEastAsia" w:eastAsiaTheme="minorEastAsia" w:hAnsiTheme="minorEastAsia"/>
        </w:rPr>
      </w:pPr>
      <w:r w:rsidRPr="006672C6">
        <w:rPr>
          <w:rFonts w:asciiTheme="minorEastAsia" w:eastAsiaTheme="minorEastAsia" w:hAnsiTheme="minorEastAsia" w:hint="eastAsia"/>
        </w:rPr>
        <w:t xml:space="preserve">　　　4人定員のグループホームにおいて常勤換算で4対１の世話人配置をとる場合、1日平均5.8時間</w:t>
      </w:r>
      <w:r w:rsidRPr="006672C6">
        <w:rPr>
          <w:rFonts w:asciiTheme="minorEastAsia" w:eastAsiaTheme="minorEastAsia" w:hAnsiTheme="minorEastAsia" w:hint="eastAsia"/>
          <w:vertAlign w:val="superscript"/>
        </w:rPr>
        <w:t>※1</w:t>
      </w:r>
      <w:r w:rsidRPr="006672C6">
        <w:rPr>
          <w:rFonts w:asciiTheme="minorEastAsia" w:eastAsiaTheme="minorEastAsia" w:hAnsiTheme="minorEastAsia" w:hint="eastAsia"/>
        </w:rPr>
        <w:t>分の支援に従事することとなるが、この配置時間では、土日祝日などの休日の日中において約9時間分</w:t>
      </w:r>
      <w:r w:rsidRPr="006672C6">
        <w:rPr>
          <w:rFonts w:asciiTheme="minorEastAsia" w:eastAsiaTheme="minorEastAsia" w:hAnsiTheme="minorEastAsia" w:hint="eastAsia"/>
          <w:vertAlign w:val="superscript"/>
        </w:rPr>
        <w:t>※２</w:t>
      </w:r>
      <w:r w:rsidRPr="006672C6">
        <w:rPr>
          <w:rFonts w:asciiTheme="minorEastAsia" w:eastAsiaTheme="minorEastAsia" w:hAnsiTheme="minorEastAsia" w:hint="eastAsia"/>
        </w:rPr>
        <w:t>の支援時間が不足となり、休日を週2日で考えると毎週18時間分が不足することになる。障がい支援区分4以上の重度障がい者は、日常生活場面において見守りや支援が必要不可欠である。重度障がい者がグループホームで安心して生活するためには、不足分の18時間への職員配置も必要不可欠であるが、現在は事業者が負担している状況である。</w:t>
      </w:r>
    </w:p>
    <w:p w:rsidR="00EE1C67" w:rsidRPr="006672C6" w:rsidRDefault="00EE1C67" w:rsidP="00EE1C67">
      <w:pPr>
        <w:ind w:leftChars="200" w:left="420" w:firstLineChars="100" w:firstLine="210"/>
        <w:rPr>
          <w:rFonts w:asciiTheme="minorEastAsia" w:eastAsiaTheme="minorEastAsia" w:hAnsiTheme="minorEastAsia"/>
        </w:rPr>
      </w:pPr>
      <w:r w:rsidRPr="006672C6">
        <w:rPr>
          <w:rFonts w:asciiTheme="minorEastAsia" w:eastAsiaTheme="minorEastAsia" w:hAnsiTheme="minorEastAsia" w:hint="eastAsia"/>
        </w:rPr>
        <w:t>グループホームで重度障がい者が安心して生活するためには、休日の支援は重要である。事業者が休日も安定した支援を提供できるよう、</w:t>
      </w:r>
      <w:r w:rsidRPr="006672C6">
        <w:rPr>
          <w:rFonts w:asciiTheme="minorEastAsia" w:eastAsiaTheme="minorEastAsia" w:hAnsiTheme="minorEastAsia" w:hint="eastAsia"/>
          <w:u w:val="single"/>
        </w:rPr>
        <w:t>障がい支援区分4以上の重度障がい者を受け入れた場合、支援区分に応じて加算を設けるなど必要な報酬上の評価を講じられたい</w:t>
      </w:r>
      <w:r w:rsidRPr="006672C6">
        <w:rPr>
          <w:rFonts w:asciiTheme="minorEastAsia" w:eastAsiaTheme="minorEastAsia" w:hAnsiTheme="minorEastAsia" w:hint="eastAsia"/>
        </w:rPr>
        <w:t>。</w:t>
      </w:r>
    </w:p>
    <w:p w:rsidR="00EE1C67" w:rsidRPr="006672C6" w:rsidRDefault="00EE1C67" w:rsidP="00EE1C67">
      <w:pPr>
        <w:rPr>
          <w:rFonts w:asciiTheme="minorEastAsia" w:eastAsiaTheme="minorEastAsia" w:hAnsiTheme="minorEastAsia"/>
          <w:sz w:val="18"/>
          <w:szCs w:val="18"/>
        </w:rPr>
      </w:pPr>
      <w:r w:rsidRPr="006672C6">
        <w:rPr>
          <w:rFonts w:asciiTheme="minorEastAsia" w:eastAsiaTheme="minorEastAsia" w:hAnsiTheme="minorEastAsia" w:hint="eastAsia"/>
        </w:rPr>
        <w:t xml:space="preserve">　</w:t>
      </w:r>
      <w:r w:rsidRPr="006672C6">
        <w:rPr>
          <w:rFonts w:asciiTheme="minorEastAsia" w:eastAsiaTheme="minorEastAsia" w:hAnsiTheme="minorEastAsia" w:hint="eastAsia"/>
          <w:sz w:val="18"/>
          <w:szCs w:val="18"/>
        </w:rPr>
        <w:t>※1：週40時間従事÷7日／週＝5.8時間　→1日平均5.8時間</w:t>
      </w:r>
    </w:p>
    <w:p w:rsidR="00EE1C67" w:rsidRPr="006672C6" w:rsidRDefault="00EE1C67" w:rsidP="00EE1C67">
      <w:pPr>
        <w:ind w:firstLineChars="100" w:firstLine="180"/>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 xml:space="preserve">※2：就寝時間を22:00～7:00とすると、7:00～22:00（15時間）が活動時間となる。15時間－5.8時間＝9.2時間　</w:t>
      </w:r>
    </w:p>
    <w:p w:rsidR="00EE1C67" w:rsidRPr="006672C6" w:rsidRDefault="00EE1C67" w:rsidP="00EE1C67">
      <w:pPr>
        <w:ind w:right="720" w:firstLineChars="300" w:firstLine="540"/>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→休日は1日当たり約9時間分が不足。1月の不足時間：9時間×10日/月（休日）=90時間</w:t>
      </w:r>
    </w:p>
    <w:p w:rsidR="00EE1C67" w:rsidRPr="006672C6" w:rsidRDefault="00EE1C67" w:rsidP="00EE1C67">
      <w:pPr>
        <w:ind w:right="720" w:firstLineChars="300" w:firstLine="540"/>
        <w:rPr>
          <w:rFonts w:asciiTheme="minorEastAsia" w:eastAsiaTheme="minorEastAsia" w:hAnsiTheme="minorEastAsia"/>
          <w:sz w:val="18"/>
          <w:szCs w:val="18"/>
        </w:rPr>
      </w:pPr>
    </w:p>
    <w:p w:rsidR="00EE1C67" w:rsidRPr="006672C6" w:rsidRDefault="00EE1C67" w:rsidP="00EE1C67">
      <w:pPr>
        <w:ind w:firstLineChars="200" w:firstLine="420"/>
        <w:rPr>
          <w:rFonts w:asciiTheme="minorEastAsia" w:eastAsiaTheme="minorEastAsia" w:hAnsiTheme="minorEastAsia"/>
        </w:rPr>
      </w:pPr>
      <w:r w:rsidRPr="006672C6">
        <w:rPr>
          <w:rFonts w:asciiTheme="minorEastAsia" w:eastAsiaTheme="minorEastAsia" w:hAnsiTheme="minorEastAsia" w:hint="eastAsia"/>
        </w:rPr>
        <w:t>【加算で評価する場合の試算】</w:t>
      </w:r>
    </w:p>
    <w:p w:rsidR="00EE1C67" w:rsidRPr="006672C6" w:rsidRDefault="00EE1C67" w:rsidP="00EE1C67">
      <w:pPr>
        <w:ind w:firstLineChars="400" w:firstLine="840"/>
        <w:rPr>
          <w:rFonts w:asciiTheme="minorEastAsia" w:eastAsiaTheme="minorEastAsia" w:hAnsiTheme="minorEastAsia"/>
        </w:rPr>
      </w:pPr>
      <w:r w:rsidRPr="006672C6">
        <w:rPr>
          <w:rFonts w:asciiTheme="minorEastAsia" w:eastAsiaTheme="minorEastAsia" w:hAnsiTheme="minorEastAsia" w:hint="eastAsia"/>
        </w:rPr>
        <w:t xml:space="preserve">区分4：10単位　区分5：20単位　区分6：30単位　</w:t>
      </w:r>
    </w:p>
    <w:p w:rsidR="00552FF4" w:rsidRPr="006672C6" w:rsidRDefault="00EE1C67" w:rsidP="00EE1C67">
      <w:pPr>
        <w:ind w:firstLineChars="300" w:firstLine="630"/>
        <w:rPr>
          <w:rFonts w:asciiTheme="minorEastAsia" w:eastAsiaTheme="minorEastAsia" w:hAnsiTheme="minorEastAsia"/>
        </w:rPr>
      </w:pPr>
      <w:r w:rsidRPr="006672C6">
        <w:rPr>
          <w:rFonts w:asciiTheme="minorEastAsia" w:eastAsiaTheme="minorEastAsia" w:hAnsiTheme="minorEastAsia" w:hint="eastAsia"/>
        </w:rPr>
        <w:t>例）区分6の利用者を4人受け入れた場合</w:t>
      </w:r>
      <w:r w:rsidR="00552FF4" w:rsidRPr="006672C6">
        <w:rPr>
          <w:rFonts w:asciiTheme="minorEastAsia" w:eastAsiaTheme="minorEastAsia" w:hAnsiTheme="minorEastAsia" w:hint="eastAsia"/>
        </w:rPr>
        <w:t>（1日5時間程度の外出を想定）</w:t>
      </w:r>
      <w:r w:rsidRPr="006672C6">
        <w:rPr>
          <w:rFonts w:asciiTheme="minorEastAsia" w:eastAsiaTheme="minorEastAsia" w:hAnsiTheme="minorEastAsia" w:hint="eastAsia"/>
        </w:rPr>
        <w:t>：</w:t>
      </w:r>
    </w:p>
    <w:p w:rsidR="00EE1C67" w:rsidRPr="006672C6" w:rsidRDefault="00EE1C67" w:rsidP="00EC2435">
      <w:pPr>
        <w:ind w:firstLineChars="700" w:firstLine="1470"/>
        <w:rPr>
          <w:rFonts w:asciiTheme="minorEastAsia" w:eastAsiaTheme="minorEastAsia" w:hAnsiTheme="minorEastAsia"/>
        </w:rPr>
      </w:pPr>
      <w:r w:rsidRPr="006672C6">
        <w:rPr>
          <w:rFonts w:asciiTheme="minorEastAsia" w:eastAsiaTheme="minorEastAsia" w:hAnsiTheme="minorEastAsia" w:hint="eastAsia"/>
        </w:rPr>
        <w:t>30単位×4人×30日×10.96=約4</w:t>
      </w:r>
      <w:r w:rsidRPr="006672C6">
        <w:rPr>
          <w:rFonts w:asciiTheme="minorEastAsia" w:eastAsiaTheme="minorEastAsia" w:hAnsiTheme="minorEastAsia"/>
        </w:rPr>
        <w:t>0</w:t>
      </w:r>
      <w:r w:rsidRPr="006672C6">
        <w:rPr>
          <w:rFonts w:asciiTheme="minorEastAsia" w:eastAsiaTheme="minorEastAsia" w:hAnsiTheme="minorEastAsia" w:hint="eastAsia"/>
        </w:rPr>
        <w:t>,000円</w:t>
      </w:r>
    </w:p>
    <w:p w:rsidR="00EE1C67" w:rsidRPr="006672C6" w:rsidRDefault="00EE1C67" w:rsidP="00EC2435">
      <w:pPr>
        <w:ind w:firstLineChars="700" w:firstLine="1470"/>
        <w:rPr>
          <w:rFonts w:asciiTheme="minorEastAsia" w:eastAsiaTheme="minorEastAsia" w:hAnsiTheme="minorEastAsia"/>
        </w:rPr>
      </w:pPr>
      <w:r w:rsidRPr="006672C6">
        <w:rPr>
          <w:rFonts w:asciiTheme="minorEastAsia" w:eastAsiaTheme="minorEastAsia" w:hAnsiTheme="minorEastAsia" w:hint="eastAsia"/>
        </w:rPr>
        <w:t>時給1000円とした場合、40時間の配置が可能となる。</w:t>
      </w:r>
    </w:p>
    <w:p w:rsidR="00EE1C67" w:rsidRPr="006672C6" w:rsidRDefault="00EE1C67" w:rsidP="00EE1C67">
      <w:pPr>
        <w:ind w:leftChars="50" w:left="421" w:hangingChars="150" w:hanging="316"/>
        <w:rPr>
          <w:rFonts w:asciiTheme="majorEastAsia" w:eastAsiaTheme="majorEastAsia" w:hAnsiTheme="majorEastAsia"/>
          <w:b/>
        </w:rPr>
      </w:pPr>
      <w:r w:rsidRPr="006672C6">
        <w:rPr>
          <w:rFonts w:asciiTheme="majorEastAsia" w:eastAsiaTheme="majorEastAsia" w:hAnsiTheme="majorEastAsia" w:hint="eastAsia"/>
          <w:b/>
        </w:rPr>
        <w:lastRenderedPageBreak/>
        <w:t>３　人員配置基準の改定と人員配置加算</w:t>
      </w:r>
    </w:p>
    <w:p w:rsidR="00EE1C67" w:rsidRPr="006672C6" w:rsidRDefault="00EE1C67" w:rsidP="00EE1C67">
      <w:pPr>
        <w:ind w:leftChars="200" w:left="420" w:firstLineChars="100" w:firstLine="210"/>
        <w:rPr>
          <w:rFonts w:asciiTheme="majorEastAsia" w:eastAsiaTheme="majorEastAsia" w:hAnsiTheme="majorEastAsia"/>
          <w:b/>
        </w:rPr>
      </w:pPr>
      <w:r w:rsidRPr="006672C6">
        <w:rPr>
          <w:rFonts w:asciiTheme="minorEastAsia" w:eastAsiaTheme="minorEastAsia" w:hAnsiTheme="minorEastAsia" w:hint="eastAsia"/>
        </w:rPr>
        <w:t>入浴、排せつ又は食事等の介護及びその他の必要な日常生活上の支援（援助）は、日中活動の場と同様に必要であることから、</w:t>
      </w:r>
      <w:r w:rsidRPr="006672C6">
        <w:rPr>
          <w:rFonts w:asciiTheme="minorEastAsia" w:eastAsiaTheme="minorEastAsia" w:hAnsiTheme="minorEastAsia" w:hint="eastAsia"/>
          <w:u w:val="single"/>
        </w:rPr>
        <w:t>生活支援員の配置基準は少なくとも生活介護と同程度にすべきであり、報酬単価についても人員配置に応じたものとすること</w:t>
      </w:r>
      <w:r w:rsidRPr="006672C6">
        <w:rPr>
          <w:rFonts w:asciiTheme="minorEastAsia" w:eastAsiaTheme="minorEastAsia" w:hAnsiTheme="minorEastAsia" w:hint="eastAsia"/>
        </w:rPr>
        <w:t>。さらに</w:t>
      </w:r>
      <w:r w:rsidRPr="006672C6">
        <w:rPr>
          <w:rFonts w:asciiTheme="minorEastAsia" w:eastAsiaTheme="minorEastAsia" w:hAnsiTheme="minorEastAsia" w:hint="eastAsia"/>
          <w:u w:val="single"/>
        </w:rPr>
        <w:t>配置基準を超えて人員配置した事業所には生活介護同様の配置加算を実施されたい</w:t>
      </w:r>
      <w:r w:rsidRPr="006672C6">
        <w:rPr>
          <w:rFonts w:asciiTheme="minorEastAsia" w:eastAsiaTheme="minorEastAsia" w:hAnsiTheme="minorEastAsia" w:hint="eastAsia"/>
        </w:rPr>
        <w:t>。</w:t>
      </w:r>
    </w:p>
    <w:p w:rsidR="00EE1C67" w:rsidRPr="006672C6" w:rsidRDefault="00EE1C67" w:rsidP="00EE1C67">
      <w:pPr>
        <w:ind w:leftChars="250" w:left="525" w:firstLineChars="100" w:firstLine="210"/>
        <w:rPr>
          <w:rFonts w:asciiTheme="minorEastAsia" w:eastAsiaTheme="minorEastAsia" w:hAnsiTheme="minorEastAsia"/>
        </w:rPr>
      </w:pPr>
      <w:r w:rsidRPr="006672C6">
        <w:rPr>
          <w:rFonts w:asciiTheme="minorEastAsia" w:eastAsiaTheme="minorEastAsia" w:hAnsiTheme="minorEastAsia" w:hint="eastAsia"/>
        </w:rPr>
        <w:t>【配置基準】</w:t>
      </w:r>
    </w:p>
    <w:p w:rsidR="00EE1C67" w:rsidRPr="006672C6" w:rsidRDefault="00EE1C67" w:rsidP="00EE1C67">
      <w:pPr>
        <w:ind w:leftChars="250" w:left="525" w:firstLineChars="100" w:firstLine="210"/>
        <w:rPr>
          <w:rFonts w:asciiTheme="minorEastAsia" w:eastAsiaTheme="minorEastAsia" w:hAnsiTheme="minorEastAsia"/>
        </w:rPr>
      </w:pPr>
      <w:r w:rsidRPr="006672C6">
        <w:rPr>
          <w:rFonts w:asciiTheme="minorEastAsia" w:eastAsiaTheme="minorEastAsia" w:hAnsiTheme="minorEastAsia" w:hint="eastAsia"/>
        </w:rPr>
        <w:t xml:space="preserve">　区分4　　6：1 → 5：1　　区分5　　4：1 → 3：1　　区分6　　2.5：1</w:t>
      </w:r>
    </w:p>
    <w:p w:rsidR="00EE1C67" w:rsidRPr="006672C6" w:rsidRDefault="00EE1C67" w:rsidP="00EE1C67">
      <w:pPr>
        <w:rPr>
          <w:rFonts w:asciiTheme="minorEastAsia" w:eastAsiaTheme="minorEastAsia" w:hAnsiTheme="minorEastAsia"/>
        </w:rPr>
      </w:pPr>
    </w:p>
    <w:p w:rsidR="00EE1C67" w:rsidRPr="006672C6" w:rsidRDefault="00EE1C67" w:rsidP="00EE1C67">
      <w:pPr>
        <w:ind w:firstLineChars="100" w:firstLine="211"/>
        <w:rPr>
          <w:rFonts w:asciiTheme="majorEastAsia" w:eastAsiaTheme="majorEastAsia" w:hAnsiTheme="majorEastAsia" w:cs="Segoe UI Symbol"/>
          <w:b/>
        </w:rPr>
      </w:pPr>
      <w:r w:rsidRPr="006672C6">
        <w:rPr>
          <w:rFonts w:asciiTheme="majorEastAsia" w:eastAsiaTheme="majorEastAsia" w:hAnsiTheme="majorEastAsia" w:cs="Segoe UI Symbol" w:hint="eastAsia"/>
          <w:b/>
        </w:rPr>
        <w:t>４　重度化・高齢化に対応したグループホーム整備のための補助制度</w:t>
      </w:r>
    </w:p>
    <w:p w:rsidR="00EE1C67" w:rsidRPr="006672C6" w:rsidRDefault="00EE1C67" w:rsidP="00EE1C67">
      <w:pPr>
        <w:ind w:leftChars="200" w:left="420" w:firstLineChars="100" w:firstLine="210"/>
        <w:rPr>
          <w:rFonts w:asciiTheme="minorEastAsia" w:eastAsiaTheme="minorEastAsia" w:hAnsiTheme="minorEastAsia" w:cs="Segoe UI Symbol"/>
        </w:rPr>
      </w:pPr>
      <w:r w:rsidRPr="006672C6">
        <w:rPr>
          <w:rFonts w:asciiTheme="minorEastAsia" w:eastAsiaTheme="minorEastAsia" w:hAnsiTheme="minorEastAsia" w:cs="Segoe UI Symbol" w:hint="eastAsia"/>
        </w:rPr>
        <w:t>障がい者の重度化・高齢化に対応するためには、障がい特性に応じた環境整備やバリアフリー化されたグループホームが必要で、土地の確保から一人ひとりの障がい特性に応じた居室、建物が求められ莫大な費用を要する。グループホームは、社会福祉施設等施設整備費補助金の優先的な整備対象となっているものの、建設にあたって事業者に多大な負担が生じている（（例）H30：10人定員で建設費約1億円に対し、補助基準額2,430万円）ことから、</w:t>
      </w:r>
      <w:r w:rsidRPr="006672C6">
        <w:rPr>
          <w:rFonts w:asciiTheme="minorEastAsia" w:eastAsiaTheme="minorEastAsia" w:hAnsiTheme="minorEastAsia" w:cs="Segoe UI Symbol" w:hint="eastAsia"/>
          <w:u w:val="single"/>
        </w:rPr>
        <w:t>補助基準額を1人当たり単価にするなど、実態に見合ったものとされたい</w:t>
      </w:r>
      <w:r w:rsidRPr="006672C6">
        <w:rPr>
          <w:rFonts w:asciiTheme="minorEastAsia" w:eastAsiaTheme="minorEastAsia" w:hAnsiTheme="minorEastAsia" w:cs="Segoe UI Symbol" w:hint="eastAsia"/>
        </w:rPr>
        <w:t>。</w:t>
      </w:r>
      <w:r w:rsidRPr="006672C6">
        <w:rPr>
          <w:rFonts w:asciiTheme="minorEastAsia" w:eastAsiaTheme="minorEastAsia" w:hAnsiTheme="minorEastAsia" w:cs="Segoe UI Symbol"/>
        </w:rPr>
        <w:br w:type="page"/>
      </w:r>
    </w:p>
    <w:p w:rsidR="00EE1C67" w:rsidRPr="006672C6" w:rsidRDefault="00EE1C67" w:rsidP="00EE1C67">
      <w:r w:rsidRPr="006672C6">
        <w:rPr>
          <w:noProof/>
          <w:kern w:val="0"/>
        </w:rPr>
        <w:lastRenderedPageBreak/>
        <mc:AlternateContent>
          <mc:Choice Requires="wps">
            <w:drawing>
              <wp:inline distT="0" distB="0" distL="0" distR="0" wp14:anchorId="1DAD50BE" wp14:editId="1CFF53F4">
                <wp:extent cx="4467225" cy="342900"/>
                <wp:effectExtent l="0" t="0" r="28575" b="19050"/>
                <wp:docPr id="178" name="正方形/長方形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67225" cy="342900"/>
                        </a:xfrm>
                        <a:prstGeom prst="rect">
                          <a:avLst/>
                        </a:prstGeom>
                        <a:solidFill>
                          <a:srgbClr val="000000"/>
                        </a:solidFill>
                        <a:ln w="25400">
                          <a:solidFill>
                            <a:srgbClr val="000000"/>
                          </a:solidFill>
                          <a:miter lim="800000"/>
                          <a:headEnd/>
                          <a:tailEnd/>
                        </a:ln>
                      </wps:spPr>
                      <wps:txbx>
                        <w:txbxContent>
                          <w:p w:rsidR="00234DDD" w:rsidRPr="00E002D9" w:rsidRDefault="00234DDD" w:rsidP="00EE1C67">
                            <w:pPr>
                              <w:spacing w:line="300" w:lineRule="exact"/>
                              <w:rPr>
                                <w:rFonts w:ascii="Meiryo UI" w:eastAsia="Meiryo UI" w:hAnsi="Meiryo UI"/>
                                <w:b/>
                                <w:sz w:val="26"/>
                                <w:szCs w:val="26"/>
                              </w:rPr>
                            </w:pPr>
                            <w:r>
                              <w:rPr>
                                <w:rFonts w:ascii="Meiryo UI" w:eastAsia="Meiryo UI" w:hAnsi="Meiryo UI" w:hint="eastAsia"/>
                                <w:b/>
                                <w:sz w:val="26"/>
                                <w:szCs w:val="26"/>
                              </w:rPr>
                              <w:t>２</w:t>
                            </w:r>
                            <w:r w:rsidRPr="00E002D9">
                              <w:rPr>
                                <w:rFonts w:ascii="Meiryo UI" w:eastAsia="Meiryo UI" w:hAnsi="Meiryo UI" w:hint="eastAsia"/>
                                <w:b/>
                                <w:sz w:val="26"/>
                                <w:szCs w:val="26"/>
                              </w:rPr>
                              <w:t>．精神科病院</w:t>
                            </w:r>
                            <w:r w:rsidRPr="00772AEC">
                              <w:rPr>
                                <w:rFonts w:ascii="Meiryo UI" w:eastAsia="Meiryo UI" w:hAnsi="Meiryo UI" w:hint="eastAsia"/>
                                <w:b/>
                                <w:color w:val="FFFFFF" w:themeColor="background1"/>
                                <w:sz w:val="26"/>
                                <w:szCs w:val="26"/>
                              </w:rPr>
                              <w:t>や入所施設か</w:t>
                            </w:r>
                            <w:r w:rsidRPr="00E002D9">
                              <w:rPr>
                                <w:rFonts w:ascii="Meiryo UI" w:eastAsia="Meiryo UI" w:hAnsi="Meiryo UI" w:hint="eastAsia"/>
                                <w:b/>
                                <w:sz w:val="26"/>
                                <w:szCs w:val="26"/>
                              </w:rPr>
                              <w:t>らの地域生活への移行について</w:t>
                            </w:r>
                          </w:p>
                        </w:txbxContent>
                      </wps:txbx>
                      <wps:bodyPr rot="0" vert="horz" wrap="square" lIns="91440" tIns="45720" rIns="91440" bIns="45720" anchor="ctr" anchorCtr="0" upright="1">
                        <a:noAutofit/>
                      </wps:bodyPr>
                    </wps:wsp>
                  </a:graphicData>
                </a:graphic>
              </wp:inline>
            </w:drawing>
          </mc:Choice>
          <mc:Fallback>
            <w:pict>
              <v:rect w14:anchorId="1DAD50BE" id="正方形/長方形 178" o:spid="_x0000_s1031" style="width:351.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hVLwIAAEgEAAAOAAAAZHJzL2Uyb0RvYy54bWysVM2O0zAQviPxDpbvNG1It7tR0xXaZRHS&#10;AistPMDUcRoL/2G7Tcp7wAPAmTPiwOOwEm/B2GlLgduKHCyPx/PNzPeNMz/vlSQb7rwwuqKT0ZgS&#10;rpmphV5V9M3rq0enlPgAugZpNK/olnt6vnj4YN7ZkuemNbLmjiCI9mVnK9qGYMss86zlCvzIWK7R&#10;2RinIKDpVlntoEN0JbN8PD7JOuNq6wzj3uPp5eCki4TfNJyFV03jeSCyolhbSKtL6zKu2WIO5cqB&#10;bQXblQH3qEKB0Jj0AHUJAcjaiX+glGDOeNOEETMqM00jGE89YDeT8V/d3LZgeeoFyfH2QJP/f7Ds&#10;5ebGEVGjdjOUSoNCke6+fL77+O3H90/Zzw9fhx2JbiSrs77EmFt742K73l4b9tajI/vDEw2Pd8iy&#10;e2FqhIR1MImgvnEqRmLrpE86bA868D4QhodFcTLL8yklDH2Pi/xsnITKoNxHW+fDM24UiZuKOtQ5&#10;ocPm2odYDZT7K6lMI0V9JaRMhlstL6QjG4gzkb7YGYb442tSk66i+bTA5PfFUCLgdEuhKnp6SARl&#10;y6F+qmtMCmUAIYc9FiD1jsjI3UB26Jd90me6p39p6i0y68wwzPj4cNMa956SDge5ov7dGhynRD7X&#10;OClnk6KIk5+MYjrL0XDHnuWxBzRDqIqy4CgZjIswvJe1dWLVYq5J4kObJ6hpIxLdUe+hrl0DOK6J&#10;0t3Tiu/h2E63fv8AFr8AAAD//wMAUEsDBBQABgAIAAAAIQAGF3x63QAAAAQBAAAPAAAAZHJzL2Rv&#10;d25yZXYueG1sTI/BTsMwEETvSPyDtUhcELULtLQhTlVFqgSHIpH2wNGNt3FEvI5st03+HsMFLiuN&#10;ZjTzNl8NtmNn9KF1JGE6EcCQaqdbaiTsd5v7BbAQFWnVOUIJIwZYFddXucq0u9AHnqvYsFRCIVMS&#10;TIx9xnmoDVoVJq5HSt7Reatikr7h2qtLKrcdfxBizq1qKS0Y1WNpsP6qTlbC+/btdSx1Nf/0ZuH9&#10;clP2d26U8vZmWL8AizjEvzD84Cd0KBLTwZ1IB9ZJSI/E35u8Z/E4A3aQMHsSwIuc/4cvvgEAAP//&#10;AwBQSwECLQAUAAYACAAAACEAtoM4kv4AAADhAQAAEwAAAAAAAAAAAAAAAAAAAAAAW0NvbnRlbnRf&#10;VHlwZXNdLnhtbFBLAQItABQABgAIAAAAIQA4/SH/1gAAAJQBAAALAAAAAAAAAAAAAAAAAC8BAABf&#10;cmVscy8ucmVsc1BLAQItABQABgAIAAAAIQDs1XhVLwIAAEgEAAAOAAAAAAAAAAAAAAAAAC4CAABk&#10;cnMvZTJvRG9jLnhtbFBLAQItABQABgAIAAAAIQAGF3x63QAAAAQBAAAPAAAAAAAAAAAAAAAAAIkE&#10;AABkcnMvZG93bnJldi54bWxQSwUGAAAAAAQABADzAAAAkwUAAAAA&#10;" fillcolor="black" strokeweight="2pt">
                <v:path arrowok="t"/>
                <v:textbox>
                  <w:txbxContent>
                    <w:p w:rsidR="00234DDD" w:rsidRPr="00E002D9" w:rsidRDefault="00234DDD" w:rsidP="00EE1C67">
                      <w:pPr>
                        <w:spacing w:line="300" w:lineRule="exact"/>
                        <w:rPr>
                          <w:rFonts w:ascii="Meiryo UI" w:eastAsia="Meiryo UI" w:hAnsi="Meiryo UI"/>
                          <w:b/>
                          <w:sz w:val="26"/>
                          <w:szCs w:val="26"/>
                        </w:rPr>
                      </w:pPr>
                      <w:r>
                        <w:rPr>
                          <w:rFonts w:ascii="Meiryo UI" w:eastAsia="Meiryo UI" w:hAnsi="Meiryo UI" w:hint="eastAsia"/>
                          <w:b/>
                          <w:sz w:val="26"/>
                          <w:szCs w:val="26"/>
                        </w:rPr>
                        <w:t>２</w:t>
                      </w:r>
                      <w:r w:rsidRPr="00E002D9">
                        <w:rPr>
                          <w:rFonts w:ascii="Meiryo UI" w:eastAsia="Meiryo UI" w:hAnsi="Meiryo UI" w:hint="eastAsia"/>
                          <w:b/>
                          <w:sz w:val="26"/>
                          <w:szCs w:val="26"/>
                        </w:rPr>
                        <w:t>．精神科病院</w:t>
                      </w:r>
                      <w:r w:rsidRPr="00772AEC">
                        <w:rPr>
                          <w:rFonts w:ascii="Meiryo UI" w:eastAsia="Meiryo UI" w:hAnsi="Meiryo UI" w:hint="eastAsia"/>
                          <w:b/>
                          <w:color w:val="FFFFFF" w:themeColor="background1"/>
                          <w:sz w:val="26"/>
                          <w:szCs w:val="26"/>
                        </w:rPr>
                        <w:t>や入所施設か</w:t>
                      </w:r>
                      <w:r w:rsidRPr="00E002D9">
                        <w:rPr>
                          <w:rFonts w:ascii="Meiryo UI" w:eastAsia="Meiryo UI" w:hAnsi="Meiryo UI" w:hint="eastAsia"/>
                          <w:b/>
                          <w:sz w:val="26"/>
                          <w:szCs w:val="26"/>
                        </w:rPr>
                        <w:t>らの地域生活への移行について</w:t>
                      </w:r>
                    </w:p>
                  </w:txbxContent>
                </v:textbox>
                <w10:anchorlock/>
              </v:rect>
            </w:pict>
          </mc:Fallback>
        </mc:AlternateContent>
      </w:r>
      <w:r w:rsidRPr="006672C6">
        <w:rPr>
          <w:rFonts w:hint="eastAsia"/>
        </w:rPr>
        <w:t xml:space="preserve">　</w:t>
      </w:r>
    </w:p>
    <w:p w:rsidR="00EE1C67" w:rsidRPr="006672C6" w:rsidRDefault="00EE1C67" w:rsidP="00EE1C67">
      <w:r w:rsidRPr="006672C6">
        <w:rPr>
          <w:noProof/>
        </w:rPr>
        <mc:AlternateContent>
          <mc:Choice Requires="wps">
            <w:drawing>
              <wp:inline distT="0" distB="0" distL="0" distR="0" wp14:anchorId="0A4483B2" wp14:editId="017D0528">
                <wp:extent cx="6124575" cy="2466975"/>
                <wp:effectExtent l="0" t="0" r="28575" b="28575"/>
                <wp:docPr id="179" name="正方形/長方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4575" cy="2466975"/>
                        </a:xfrm>
                        <a:prstGeom prst="rect">
                          <a:avLst/>
                        </a:prstGeom>
                        <a:solidFill>
                          <a:srgbClr val="4F81BD">
                            <a:lumMod val="20000"/>
                            <a:lumOff val="80000"/>
                          </a:srgbClr>
                        </a:solidFill>
                        <a:ln w="19050">
                          <a:solidFill>
                            <a:srgbClr val="385D8A"/>
                          </a:solidFill>
                          <a:miter lim="800000"/>
                          <a:headEnd/>
                          <a:tailEnd/>
                        </a:ln>
                      </wps:spPr>
                      <wps:txbx>
                        <w:txbxContent>
                          <w:p w:rsidR="00234DDD" w:rsidRPr="00772AEC" w:rsidRDefault="00234DDD" w:rsidP="00EE1C67">
                            <w:pPr>
                              <w:spacing w:line="460" w:lineRule="exact"/>
                              <w:rPr>
                                <w:rFonts w:ascii="Meiryo UI" w:eastAsia="Meiryo UI" w:hAnsi="Meiryo UI" w:cs="Meiryo UI"/>
                                <w:sz w:val="24"/>
                                <w:szCs w:val="24"/>
                              </w:rPr>
                            </w:pPr>
                            <w:r w:rsidRPr="00DF0EA5">
                              <w:rPr>
                                <w:rFonts w:ascii="Meiryo UI" w:eastAsia="Meiryo UI" w:hAnsi="Meiryo UI" w:cs="Meiryo UI" w:hint="eastAsia"/>
                                <w:sz w:val="24"/>
                                <w:szCs w:val="24"/>
                              </w:rPr>
                              <w:t>◆長期入院精神障がい</w:t>
                            </w:r>
                            <w:r w:rsidRPr="00D94032">
                              <w:rPr>
                                <w:rFonts w:ascii="Meiryo UI" w:eastAsia="Meiryo UI" w:hAnsi="Meiryo UI" w:cs="Meiryo UI" w:hint="eastAsia"/>
                                <w:sz w:val="24"/>
                                <w:szCs w:val="24"/>
                              </w:rPr>
                              <w:t>者</w:t>
                            </w:r>
                            <w:r w:rsidRPr="00772AEC">
                              <w:rPr>
                                <w:rFonts w:ascii="Meiryo UI" w:eastAsia="Meiryo UI" w:hAnsi="Meiryo UI" w:cs="Meiryo UI" w:hint="eastAsia"/>
                                <w:sz w:val="24"/>
                                <w:szCs w:val="24"/>
                              </w:rPr>
                              <w:t xml:space="preserve">や長期施設入所者の地域移行を進めるため　　　</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広域的に活動可能な地域体制整備コーディネーターを配置できるよう財政支援すること。</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支給決定前の患者への働きかけに対し、報酬上の評価を行うこと。</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精神障がい者や知的障がい者の特性に合った柔軟な対応を可能とする制度に改めること。</w:t>
                            </w:r>
                          </w:p>
                          <w:p w:rsidR="00234DDD" w:rsidRPr="00772AEC" w:rsidRDefault="00234DDD" w:rsidP="00EE1C67">
                            <w:pPr>
                              <w:spacing w:line="460" w:lineRule="exact"/>
                              <w:jc w:val="left"/>
                              <w:rPr>
                                <w:rFonts w:ascii="Meiryo UI" w:eastAsia="Meiryo UI" w:hAnsi="Meiryo UI" w:cs="Meiryo UI"/>
                                <w:sz w:val="24"/>
                                <w:szCs w:val="24"/>
                              </w:rPr>
                            </w:pPr>
                            <w:r w:rsidRPr="00772AEC">
                              <w:rPr>
                                <w:rFonts w:ascii="Meiryo UI" w:eastAsia="Meiryo UI" w:hAnsi="Meiryo UI" w:cs="Meiryo UI" w:hint="eastAsia"/>
                                <w:sz w:val="24"/>
                                <w:szCs w:val="24"/>
                              </w:rPr>
                              <w:t>◆「精神障がいにも対応した地域包括ケアシステムの構築」のため</w:t>
                            </w:r>
                          </w:p>
                          <w:p w:rsidR="00234DDD" w:rsidRPr="00502E9C" w:rsidRDefault="00234DDD" w:rsidP="00EE1C67">
                            <w:pPr>
                              <w:pStyle w:val="aa"/>
                              <w:numPr>
                                <w:ilvl w:val="0"/>
                                <w:numId w:val="2"/>
                              </w:numPr>
                              <w:spacing w:line="460" w:lineRule="exact"/>
                              <w:ind w:leftChars="0"/>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関係機関が積極的に参画しやすくなるよう環境を整備すること。</w:t>
                            </w:r>
                          </w:p>
                        </w:txbxContent>
                      </wps:txbx>
                      <wps:bodyPr rot="0" vert="horz" wrap="square" lIns="91440" tIns="45720" rIns="91440" bIns="45720" anchor="t" anchorCtr="0" upright="1">
                        <a:noAutofit/>
                      </wps:bodyPr>
                    </wps:wsp>
                  </a:graphicData>
                </a:graphic>
              </wp:inline>
            </w:drawing>
          </mc:Choice>
          <mc:Fallback>
            <w:pict>
              <v:rect w14:anchorId="0A4483B2" id="正方形/長方形 179" o:spid="_x0000_s1032" style="width:482.25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9QVAIAAIAEAAAOAAAAZHJzL2Uyb0RvYy54bWysVE2O0zAU3iNxB8t7mqS0nTZqOhqmFCEN&#10;MNLAARzHaSz8h+02LfeAA8CaNWLBcRiJW/Bip6WFHWITvR/78/fe917mlzsp0JZZx7UqcDZIMWKK&#10;6oqrdYHfvF49mmLkPFEVEVqxAu+Zw5eLhw/mrcnZUDdaVMwiAFEub02BG+9NniSONkwSN9CGKUjW&#10;2kriwbXrpLKkBXQpkmGaTpJW28pYTZlzEF3GJF4E/Lpm1L+qa8c8EgUGbj58bfiW3TdZzEm+tsQ0&#10;nPY0yD+wkIQrePQItSSeoI3lf0FJTq12uvYDqmWi65pTFmqAarL0j2ruGmJYqAWa48yxTe7/wdKX&#10;21uLeAXaXcwwUkSCSPdfPt9//Pbj+6fk54ev0UJdGprVGpfDnTtza7tynbnR9K2DRHKW6RwHZ1DZ&#10;vtAVQJKN16FBu9rK7iaUjnZBh/1RB7bziEJwkg1H44sxRhRyw9FkMgOne4Pkh+vGOv+MaYk6o8AW&#10;hA7wZHvjfDx6OBJ4asGrFRciOHZdXguLtgSGYrSaZk+W4a7YSCAbwzBbaT8dEIYZiuHpIQxUXIQJ&#10;tNwpvlCohX7O0nEacM+S/a0I93g6Xk6v+tLOjknuYS8ElwUOb/ZcGkaqp6qCAknuCRfRBjJC9RJ0&#10;XY8y+V25C8pODsKVutqDJlbHNYC1BaPR9j1GLaxAgd27DbEMI/FcwYzNstGo25nggCBDcOxppjzN&#10;EEUBqsAeo2he+7hnG2P5uoGXstANpa9gFmoeVOrmJLLq6cOYh4b2K9nt0akfTv3+cSx+AQAA//8D&#10;AFBLAwQUAAYACAAAACEAVvD0C90AAAAFAQAADwAAAGRycy9kb3ducmV2LnhtbEyPzU7DMBCE70i8&#10;g7VI3KhToFUIcaryJy4VUkvF2Y23Sdp4HeJtG96ehQtcVhrNaObbfDb4Vh2xj00gA+NRAgqpDK6h&#10;ysD6/eUqBRXZkrNtIDTwhRFmxflZbjMXTrTE44orJSUUM2ugZu4yrWNZo7dxFDok8bah95ZF9pV2&#10;vT1JuW/1dZJMtbcNyUJtO3yssdyvDt7A6/Jj/0nztXfN4nkctvz0tnvYGXN5MczvQTEO/BeGH3xB&#10;h0KYNuFALqrWgDzCv1e8u+ntBNTGwE2aTkAXuf5PX3wDAAD//wMAUEsBAi0AFAAGAAgAAAAhALaD&#10;OJL+AAAA4QEAABMAAAAAAAAAAAAAAAAAAAAAAFtDb250ZW50X1R5cGVzXS54bWxQSwECLQAUAAYA&#10;CAAAACEAOP0h/9YAAACUAQAACwAAAAAAAAAAAAAAAAAvAQAAX3JlbHMvLnJlbHNQSwECLQAUAAYA&#10;CAAAACEAW1bvUFQCAACABAAADgAAAAAAAAAAAAAAAAAuAgAAZHJzL2Uyb0RvYy54bWxQSwECLQAU&#10;AAYACAAAACEAVvD0C90AAAAFAQAADwAAAAAAAAAAAAAAAACuBAAAZHJzL2Rvd25yZXYueG1sUEsF&#10;BgAAAAAEAAQA8wAAALgFAAAAAA==&#10;" fillcolor="#dce6f2" strokecolor="#385d8a" strokeweight="1.5pt">
                <v:path arrowok="t"/>
                <v:textbox>
                  <w:txbxContent>
                    <w:p w:rsidR="00234DDD" w:rsidRPr="00772AEC" w:rsidRDefault="00234DDD" w:rsidP="00EE1C67">
                      <w:pPr>
                        <w:spacing w:line="460" w:lineRule="exact"/>
                        <w:rPr>
                          <w:rFonts w:ascii="Meiryo UI" w:eastAsia="Meiryo UI" w:hAnsi="Meiryo UI" w:cs="Meiryo UI"/>
                          <w:sz w:val="24"/>
                          <w:szCs w:val="24"/>
                        </w:rPr>
                      </w:pPr>
                      <w:r w:rsidRPr="00DF0EA5">
                        <w:rPr>
                          <w:rFonts w:ascii="Meiryo UI" w:eastAsia="Meiryo UI" w:hAnsi="Meiryo UI" w:cs="Meiryo UI" w:hint="eastAsia"/>
                          <w:sz w:val="24"/>
                          <w:szCs w:val="24"/>
                        </w:rPr>
                        <w:t>◆長期入院精神障がい</w:t>
                      </w:r>
                      <w:r w:rsidRPr="00D94032">
                        <w:rPr>
                          <w:rFonts w:ascii="Meiryo UI" w:eastAsia="Meiryo UI" w:hAnsi="Meiryo UI" w:cs="Meiryo UI" w:hint="eastAsia"/>
                          <w:sz w:val="24"/>
                          <w:szCs w:val="24"/>
                        </w:rPr>
                        <w:t>者</w:t>
                      </w:r>
                      <w:r w:rsidRPr="00772AEC">
                        <w:rPr>
                          <w:rFonts w:ascii="Meiryo UI" w:eastAsia="Meiryo UI" w:hAnsi="Meiryo UI" w:cs="Meiryo UI" w:hint="eastAsia"/>
                          <w:sz w:val="24"/>
                          <w:szCs w:val="24"/>
                        </w:rPr>
                        <w:t xml:space="preserve">や長期施設入所者の地域移行を進めるため　　　</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広域的に活動可能な地域体制整備コーディネーターを配置できるよう財政支援すること。</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支給決定前の患者への働きかけに対し、報酬上の評価を行うこと。</w:t>
                      </w:r>
                    </w:p>
                    <w:p w:rsidR="00234DDD" w:rsidRPr="00772AEC" w:rsidRDefault="00234DDD" w:rsidP="00EE1C67">
                      <w:pPr>
                        <w:pStyle w:val="aa"/>
                        <w:numPr>
                          <w:ilvl w:val="0"/>
                          <w:numId w:val="2"/>
                        </w:numPr>
                        <w:spacing w:line="460" w:lineRule="exact"/>
                        <w:ind w:leftChars="0" w:hanging="357"/>
                        <w:jc w:val="left"/>
                        <w:rPr>
                          <w:rFonts w:ascii="Meiryo UI" w:eastAsia="Meiryo UI" w:hAnsi="Meiryo UI" w:cs="Meiryo UI"/>
                          <w:b/>
                          <w:sz w:val="26"/>
                          <w:szCs w:val="26"/>
                          <w:u w:val="single"/>
                        </w:rPr>
                      </w:pPr>
                      <w:r w:rsidRPr="00772AEC">
                        <w:rPr>
                          <w:rFonts w:ascii="Meiryo UI" w:eastAsia="Meiryo UI" w:hAnsi="Meiryo UI" w:cs="Meiryo UI" w:hint="eastAsia"/>
                          <w:b/>
                          <w:sz w:val="26"/>
                          <w:szCs w:val="26"/>
                          <w:u w:val="single"/>
                        </w:rPr>
                        <w:t>精神障がい者や知的障がい者の特性に合った柔軟な対応を可能とする制度に改めること。</w:t>
                      </w:r>
                    </w:p>
                    <w:p w:rsidR="00234DDD" w:rsidRPr="00772AEC" w:rsidRDefault="00234DDD" w:rsidP="00EE1C67">
                      <w:pPr>
                        <w:spacing w:line="460" w:lineRule="exact"/>
                        <w:jc w:val="left"/>
                        <w:rPr>
                          <w:rFonts w:ascii="Meiryo UI" w:eastAsia="Meiryo UI" w:hAnsi="Meiryo UI" w:cs="Meiryo UI"/>
                          <w:sz w:val="24"/>
                          <w:szCs w:val="24"/>
                        </w:rPr>
                      </w:pPr>
                      <w:r w:rsidRPr="00772AEC">
                        <w:rPr>
                          <w:rFonts w:ascii="Meiryo UI" w:eastAsia="Meiryo UI" w:hAnsi="Meiryo UI" w:cs="Meiryo UI" w:hint="eastAsia"/>
                          <w:sz w:val="24"/>
                          <w:szCs w:val="24"/>
                        </w:rPr>
                        <w:t>◆「精神障がいにも対応した地域包括ケアシステムの構築」のため</w:t>
                      </w:r>
                    </w:p>
                    <w:p w:rsidR="00234DDD" w:rsidRPr="00502E9C" w:rsidRDefault="00234DDD" w:rsidP="00EE1C67">
                      <w:pPr>
                        <w:pStyle w:val="aa"/>
                        <w:numPr>
                          <w:ilvl w:val="0"/>
                          <w:numId w:val="2"/>
                        </w:numPr>
                        <w:spacing w:line="460" w:lineRule="exact"/>
                        <w:ind w:leftChars="0"/>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関係機関が積極的に参画しやすくなるよう環境を整備すること。</w:t>
                      </w:r>
                    </w:p>
                  </w:txbxContent>
                </v:textbox>
                <w10:anchorlock/>
              </v:rect>
            </w:pict>
          </mc:Fallback>
        </mc:AlternateContent>
      </w:r>
    </w:p>
    <w:p w:rsidR="00EE1C67" w:rsidRPr="006672C6" w:rsidRDefault="00EE1C67" w:rsidP="00EE1C67">
      <w:pPr>
        <w:spacing w:line="320" w:lineRule="exact"/>
        <w:rPr>
          <w:rFonts w:asciiTheme="majorEastAsia" w:eastAsiaTheme="majorEastAsia" w:hAnsiTheme="majorEastAsia"/>
          <w:b/>
        </w:rPr>
      </w:pPr>
    </w:p>
    <w:p w:rsidR="00EE1C67" w:rsidRPr="006672C6" w:rsidRDefault="00EE1C67" w:rsidP="00EE1C67">
      <w:pPr>
        <w:spacing w:line="320" w:lineRule="exact"/>
        <w:rPr>
          <w:rFonts w:asciiTheme="majorEastAsia" w:eastAsiaTheme="majorEastAsia" w:hAnsiTheme="majorEastAsia"/>
          <w:b/>
        </w:rPr>
      </w:pPr>
      <w:r w:rsidRPr="006672C6">
        <w:rPr>
          <w:rFonts w:asciiTheme="majorEastAsia" w:eastAsiaTheme="majorEastAsia" w:hAnsiTheme="majorEastAsia" w:hint="eastAsia"/>
          <w:b/>
        </w:rPr>
        <w:t>＜問題意識＞</w:t>
      </w:r>
    </w:p>
    <w:p w:rsidR="00EE1C67" w:rsidRPr="00343323" w:rsidRDefault="00EE1C67" w:rsidP="00CF75F4">
      <w:pPr>
        <w:spacing w:line="320" w:lineRule="exact"/>
        <w:ind w:leftChars="100" w:left="210" w:firstLineChars="100" w:firstLine="210"/>
        <w:rPr>
          <w:rFonts w:asciiTheme="minorEastAsia" w:eastAsiaTheme="minorEastAsia" w:hAnsiTheme="minorEastAsia"/>
        </w:rPr>
      </w:pPr>
      <w:r w:rsidRPr="00343323">
        <w:rPr>
          <w:rFonts w:asciiTheme="minorEastAsia" w:eastAsiaTheme="minorEastAsia" w:hAnsiTheme="minorEastAsia" w:hint="eastAsia"/>
        </w:rPr>
        <w:t>精神科病院や入所施設からの地域移行については、入院・入所期間が長期になればなるほど、患者、施設入所者の退院・退所意欲を高めるために時間をかけて取り組む必要があることや、患者、施設入所者が圏域を越えて入院、入所している現状などから、地域生活への移行を進めるためには、広域的に活動可能な「地域体制整備コーディネーター」が必要である。</w:t>
      </w:r>
    </w:p>
    <w:p w:rsidR="00EE1C67" w:rsidRPr="00343323" w:rsidRDefault="00CF75F4" w:rsidP="00CF75F4">
      <w:pPr>
        <w:spacing w:line="320" w:lineRule="exact"/>
        <w:ind w:leftChars="100" w:left="210" w:firstLineChars="100" w:firstLine="210"/>
        <w:rPr>
          <w:rFonts w:asciiTheme="minorEastAsia" w:eastAsiaTheme="minorEastAsia" w:hAnsiTheme="minorEastAsia"/>
        </w:rPr>
      </w:pPr>
      <w:r w:rsidRPr="00343323">
        <w:rPr>
          <w:rFonts w:asciiTheme="minorEastAsia" w:eastAsiaTheme="minorEastAsia" w:hAnsiTheme="minorEastAsia" w:hint="eastAsia"/>
        </w:rPr>
        <w:t>現在、精神科病院や入所施設への働きかけや地域の体制整備に係るコーディネートの役割は基幹相談支</w:t>
      </w:r>
      <w:r w:rsidR="00EE1C67" w:rsidRPr="00343323">
        <w:rPr>
          <w:rFonts w:asciiTheme="minorEastAsia" w:eastAsiaTheme="minorEastAsia" w:hAnsiTheme="minorEastAsia" w:hint="eastAsia"/>
        </w:rPr>
        <w:t>援センターが担うことになっているが、基幹相談支援センターの業務が多岐に渡っていることや、十分な財源が確保されていないことなどから、その役割を十分に果たせていない。</w:t>
      </w:r>
    </w:p>
    <w:p w:rsidR="00CF75F4" w:rsidRPr="00343323" w:rsidRDefault="00CF75F4" w:rsidP="00CF75F4">
      <w:pPr>
        <w:spacing w:line="320" w:lineRule="exact"/>
        <w:ind w:leftChars="100" w:left="210" w:firstLineChars="100" w:firstLine="210"/>
        <w:rPr>
          <w:rFonts w:asciiTheme="minorEastAsia" w:eastAsiaTheme="minorEastAsia" w:hAnsiTheme="minorEastAsia"/>
        </w:rPr>
      </w:pPr>
      <w:r w:rsidRPr="00343323">
        <w:rPr>
          <w:rFonts w:asciiTheme="minorEastAsia" w:eastAsiaTheme="minorEastAsia" w:hAnsiTheme="minorEastAsia" w:hint="eastAsia"/>
        </w:rPr>
        <w:t>また、地域移行支援サービスの利用には患者、施設入所者本人からの申請が必要であるが、退院・退所意欲の減退や契約行為に対する不安などから本人からの申し出は少なく、サービス利用に至らないケースも多い。</w:t>
      </w:r>
    </w:p>
    <w:p w:rsidR="00EE1C67" w:rsidRPr="00343323" w:rsidRDefault="00EE1C67" w:rsidP="00CF75F4">
      <w:pPr>
        <w:spacing w:line="320" w:lineRule="exact"/>
        <w:ind w:leftChars="100" w:left="210" w:firstLineChars="100" w:firstLine="210"/>
        <w:rPr>
          <w:rFonts w:asciiTheme="minorEastAsia" w:eastAsiaTheme="minorEastAsia" w:hAnsiTheme="minorEastAsia"/>
        </w:rPr>
      </w:pPr>
      <w:r w:rsidRPr="00343323">
        <w:rPr>
          <w:rFonts w:asciiTheme="minorEastAsia" w:eastAsiaTheme="minorEastAsia" w:hAnsiTheme="minorEastAsia" w:hint="eastAsia"/>
        </w:rPr>
        <w:t>さらには、精神障がいにも対応した地域包括ケアシステムにあたっては、精神科病院も含めた関係機関が参加することが不可欠であるが、病棟の職員配置の問題から参加しにくい環境がある。</w:t>
      </w:r>
    </w:p>
    <w:p w:rsidR="00EE1C67" w:rsidRPr="006672C6" w:rsidRDefault="00EE1C67" w:rsidP="00EE1C67">
      <w:pPr>
        <w:spacing w:line="320" w:lineRule="exact"/>
        <w:rPr>
          <w:rFonts w:ascii="ＭＳ 明朝" w:hAnsi="ＭＳ 明朝"/>
          <w:b/>
          <w:szCs w:val="21"/>
        </w:rPr>
      </w:pPr>
    </w:p>
    <w:p w:rsidR="00EE1C67" w:rsidRPr="006672C6" w:rsidRDefault="00EE1C67" w:rsidP="00EE1C67">
      <w:pPr>
        <w:spacing w:line="300" w:lineRule="exact"/>
        <w:ind w:leftChars="100" w:left="210"/>
        <w:rPr>
          <w:rFonts w:asciiTheme="majorEastAsia" w:eastAsiaTheme="majorEastAsia" w:hAnsiTheme="majorEastAsia"/>
          <w:b/>
        </w:rPr>
      </w:pPr>
      <w:r w:rsidRPr="006672C6">
        <w:rPr>
          <w:rFonts w:asciiTheme="majorEastAsia" w:eastAsiaTheme="majorEastAsia" w:hAnsiTheme="majorEastAsia" w:hint="eastAsia"/>
          <w:b/>
          <w:szCs w:val="21"/>
        </w:rPr>
        <w:t>（参考）</w:t>
      </w:r>
      <w:r w:rsidRPr="006672C6">
        <w:rPr>
          <w:rFonts w:asciiTheme="majorEastAsia" w:eastAsiaTheme="majorEastAsia" w:hAnsiTheme="majorEastAsia" w:hint="eastAsia"/>
          <w:b/>
        </w:rPr>
        <w:t>大阪府精神科在院患者調査　5か年比較　　（各年6月30日時点）</w:t>
      </w:r>
    </w:p>
    <w:p w:rsidR="00EE1C67" w:rsidRPr="006672C6" w:rsidRDefault="00EE1C67" w:rsidP="00EE1C67">
      <w:pPr>
        <w:spacing w:line="300" w:lineRule="exact"/>
        <w:ind w:left="200" w:hangingChars="100" w:hanging="200"/>
        <w:rPr>
          <w:rFonts w:asciiTheme="majorEastAsia" w:eastAsiaTheme="majorEastAsia" w:hAnsiTheme="majorEastAsia" w:cstheme="minorBidi"/>
          <w:sz w:val="20"/>
          <w:szCs w:val="20"/>
        </w:rPr>
      </w:pPr>
      <w:r w:rsidRPr="006672C6">
        <w:rPr>
          <w:rFonts w:asciiTheme="majorEastAsia" w:eastAsiaTheme="majorEastAsia" w:hAnsiTheme="majorEastAsia" w:cstheme="minorBidi" w:hint="eastAsia"/>
          <w:sz w:val="20"/>
          <w:szCs w:val="20"/>
        </w:rPr>
        <w:t xml:space="preserve">　　　　　</w:t>
      </w:r>
    </w:p>
    <w:tbl>
      <w:tblPr>
        <w:tblW w:w="7420" w:type="dxa"/>
        <w:tblInd w:w="1114" w:type="dxa"/>
        <w:tblCellMar>
          <w:left w:w="99" w:type="dxa"/>
          <w:right w:w="99" w:type="dxa"/>
        </w:tblCellMar>
        <w:tblLook w:val="04A0" w:firstRow="1" w:lastRow="0" w:firstColumn="1" w:lastColumn="0" w:noHBand="0" w:noVBand="1"/>
      </w:tblPr>
      <w:tblGrid>
        <w:gridCol w:w="2020"/>
        <w:gridCol w:w="1080"/>
        <w:gridCol w:w="1080"/>
        <w:gridCol w:w="1080"/>
        <w:gridCol w:w="1080"/>
        <w:gridCol w:w="1080"/>
      </w:tblGrid>
      <w:tr w:rsidR="006672C6" w:rsidRPr="006672C6" w:rsidTr="00D54508">
        <w:trPr>
          <w:trHeight w:val="270"/>
        </w:trPr>
        <w:tc>
          <w:tcPr>
            <w:tcW w:w="202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EE1C67" w:rsidRPr="006672C6" w:rsidRDefault="00EE1C67" w:rsidP="00D54508">
            <w:pPr>
              <w:widowControl/>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年　　度</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H27</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H28</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H29</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H30</w:t>
            </w:r>
          </w:p>
        </w:tc>
        <w:tc>
          <w:tcPr>
            <w:tcW w:w="1080" w:type="dxa"/>
            <w:tcBorders>
              <w:top w:val="single" w:sz="4" w:space="0" w:color="auto"/>
              <w:left w:val="nil"/>
              <w:bottom w:val="single" w:sz="4" w:space="0" w:color="auto"/>
              <w:right w:val="single" w:sz="4" w:space="0" w:color="auto"/>
            </w:tcBorders>
            <w:shd w:val="clear" w:color="000000" w:fill="FFFF99"/>
            <w:noWrap/>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R1</w:t>
            </w:r>
          </w:p>
        </w:tc>
      </w:tr>
      <w:tr w:rsidR="006672C6" w:rsidRPr="006672C6" w:rsidTr="00D54508">
        <w:trPr>
          <w:trHeight w:val="27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E1C67" w:rsidRPr="006672C6" w:rsidRDefault="00EE1C67" w:rsidP="00D54508">
            <w:pPr>
              <w:widowControl/>
              <w:jc w:val="lef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在院患者数</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16,611</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16,345</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16,348</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16,065</w:t>
            </w:r>
          </w:p>
        </w:tc>
        <w:tc>
          <w:tcPr>
            <w:tcW w:w="1080" w:type="dxa"/>
            <w:tcBorders>
              <w:top w:val="nil"/>
              <w:left w:val="nil"/>
              <w:bottom w:val="single" w:sz="4" w:space="0" w:color="auto"/>
              <w:right w:val="single" w:sz="4" w:space="0" w:color="auto"/>
            </w:tcBorders>
            <w:shd w:val="clear" w:color="auto" w:fill="auto"/>
            <w:noWrap/>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16,063</w:t>
            </w:r>
          </w:p>
        </w:tc>
      </w:tr>
      <w:tr w:rsidR="00EE1C67" w:rsidRPr="006672C6" w:rsidTr="00D54508">
        <w:trPr>
          <w:trHeight w:val="27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E1C67" w:rsidRPr="006672C6" w:rsidRDefault="00EE1C67" w:rsidP="00D54508">
            <w:pPr>
              <w:widowControl/>
              <w:jc w:val="lef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前年差</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wordWrap w:val="0"/>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xml:space="preserve">▲ </w:t>
            </w:r>
            <w:r w:rsidRPr="006672C6">
              <w:rPr>
                <w:rFonts w:ascii="ＭＳ ゴシック" w:eastAsia="ＭＳ ゴシック" w:hAnsi="ＭＳ ゴシック" w:cs="ＭＳ Ｐゴシック"/>
                <w:kern w:val="0"/>
                <w:sz w:val="20"/>
                <w:szCs w:val="20"/>
              </w:rPr>
              <w:t>266</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3</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numPr>
                <w:ilvl w:val="0"/>
                <w:numId w:val="53"/>
              </w:numPr>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283</w:t>
            </w:r>
          </w:p>
        </w:tc>
        <w:tc>
          <w:tcPr>
            <w:tcW w:w="1080" w:type="dxa"/>
            <w:tcBorders>
              <w:top w:val="nil"/>
              <w:left w:val="nil"/>
              <w:bottom w:val="single" w:sz="4" w:space="0" w:color="auto"/>
              <w:right w:val="single" w:sz="4" w:space="0" w:color="auto"/>
            </w:tcBorders>
            <w:shd w:val="clear" w:color="auto" w:fill="auto"/>
            <w:noWrap/>
            <w:vAlign w:val="center"/>
            <w:hideMark/>
          </w:tcPr>
          <w:p w:rsidR="00EE1C67" w:rsidRPr="006672C6" w:rsidRDefault="00EE1C67" w:rsidP="00D54508">
            <w:pPr>
              <w:widowControl/>
              <w:numPr>
                <w:ilvl w:val="0"/>
                <w:numId w:val="53"/>
              </w:numPr>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2</w:t>
            </w:r>
          </w:p>
        </w:tc>
      </w:tr>
    </w:tbl>
    <w:p w:rsidR="00EE1C67" w:rsidRPr="006672C6" w:rsidRDefault="00EE1C67" w:rsidP="00EE1C67">
      <w:pPr>
        <w:spacing w:line="300" w:lineRule="exact"/>
        <w:ind w:left="200" w:hangingChars="100" w:hanging="200"/>
        <w:rPr>
          <w:rFonts w:asciiTheme="majorEastAsia" w:eastAsiaTheme="majorEastAsia" w:hAnsiTheme="majorEastAsia" w:cstheme="minorBidi"/>
          <w:sz w:val="20"/>
          <w:szCs w:val="20"/>
        </w:rPr>
      </w:pPr>
    </w:p>
    <w:tbl>
      <w:tblPr>
        <w:tblW w:w="7420" w:type="dxa"/>
        <w:tblInd w:w="1114" w:type="dxa"/>
        <w:tblCellMar>
          <w:left w:w="99" w:type="dxa"/>
          <w:right w:w="99" w:type="dxa"/>
        </w:tblCellMar>
        <w:tblLook w:val="04A0" w:firstRow="1" w:lastRow="0" w:firstColumn="1" w:lastColumn="0" w:noHBand="0" w:noVBand="1"/>
      </w:tblPr>
      <w:tblGrid>
        <w:gridCol w:w="2020"/>
        <w:gridCol w:w="1080"/>
        <w:gridCol w:w="1080"/>
        <w:gridCol w:w="1080"/>
        <w:gridCol w:w="1080"/>
        <w:gridCol w:w="1080"/>
      </w:tblGrid>
      <w:tr w:rsidR="006672C6" w:rsidRPr="006672C6" w:rsidTr="00D54508">
        <w:trPr>
          <w:trHeight w:val="270"/>
        </w:trPr>
        <w:tc>
          <w:tcPr>
            <w:tcW w:w="202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EE1C67" w:rsidRPr="006672C6" w:rsidRDefault="00EE1C67" w:rsidP="00D54508">
            <w:pPr>
              <w:widowControl/>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年　　度</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H27</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H28</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H29</w:t>
            </w:r>
          </w:p>
        </w:tc>
        <w:tc>
          <w:tcPr>
            <w:tcW w:w="1080" w:type="dxa"/>
            <w:tcBorders>
              <w:top w:val="single" w:sz="4" w:space="0" w:color="auto"/>
              <w:left w:val="nil"/>
              <w:bottom w:val="single" w:sz="4" w:space="0" w:color="auto"/>
              <w:right w:val="single" w:sz="4" w:space="0" w:color="auto"/>
            </w:tcBorders>
            <w:shd w:val="clear" w:color="000000" w:fill="FFFF99"/>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H30</w:t>
            </w:r>
          </w:p>
        </w:tc>
        <w:tc>
          <w:tcPr>
            <w:tcW w:w="1080" w:type="dxa"/>
            <w:tcBorders>
              <w:top w:val="single" w:sz="4" w:space="0" w:color="auto"/>
              <w:left w:val="nil"/>
              <w:bottom w:val="single" w:sz="4" w:space="0" w:color="auto"/>
              <w:right w:val="single" w:sz="4" w:space="0" w:color="auto"/>
            </w:tcBorders>
            <w:shd w:val="clear" w:color="000000" w:fill="FFFF99"/>
            <w:noWrap/>
            <w:vAlign w:val="center"/>
            <w:hideMark/>
          </w:tcPr>
          <w:p w:rsidR="00EE1C67" w:rsidRPr="006672C6" w:rsidRDefault="00EE1C67" w:rsidP="00D54508">
            <w:pPr>
              <w:widowControl/>
              <w:jc w:val="center"/>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R1</w:t>
            </w:r>
          </w:p>
        </w:tc>
      </w:tr>
      <w:tr w:rsidR="006672C6" w:rsidRPr="006672C6" w:rsidTr="00D54508">
        <w:trPr>
          <w:trHeight w:val="27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E1C67" w:rsidRPr="006672C6" w:rsidRDefault="00EE1C67" w:rsidP="00D54508">
            <w:pPr>
              <w:widowControl/>
              <w:jc w:val="lef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1年以上在院患者数</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9,906</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9,823</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9,465</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9,198</w:t>
            </w:r>
          </w:p>
        </w:tc>
        <w:tc>
          <w:tcPr>
            <w:tcW w:w="1080" w:type="dxa"/>
            <w:tcBorders>
              <w:top w:val="nil"/>
              <w:left w:val="nil"/>
              <w:bottom w:val="single" w:sz="4" w:space="0" w:color="auto"/>
              <w:right w:val="single" w:sz="4" w:space="0" w:color="auto"/>
            </w:tcBorders>
            <w:shd w:val="clear" w:color="auto" w:fill="auto"/>
            <w:noWrap/>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9,113</w:t>
            </w:r>
          </w:p>
        </w:tc>
      </w:tr>
      <w:tr w:rsidR="006672C6" w:rsidRPr="006672C6" w:rsidTr="00D54508">
        <w:trPr>
          <w:trHeight w:val="27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EE1C67" w:rsidRPr="006672C6" w:rsidRDefault="00EE1C67" w:rsidP="00D54508">
            <w:pPr>
              <w:widowControl/>
              <w:jc w:val="lef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前年差</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wordWrap w:val="0"/>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w:t>
            </w:r>
            <w:r w:rsidRPr="006672C6">
              <w:rPr>
                <w:rFonts w:ascii="ＭＳ ゴシック" w:eastAsia="ＭＳ ゴシック" w:hAnsi="ＭＳ ゴシック" w:cs="ＭＳ Ｐゴシック"/>
                <w:kern w:val="0"/>
                <w:sz w:val="20"/>
                <w:szCs w:val="20"/>
              </w:rPr>
              <w:t xml:space="preserve"> 83</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wordWrap w:val="0"/>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xml:space="preserve">▲ </w:t>
            </w:r>
            <w:r w:rsidRPr="006672C6">
              <w:rPr>
                <w:rFonts w:ascii="ＭＳ ゴシック" w:eastAsia="ＭＳ ゴシック" w:hAnsi="ＭＳ ゴシック" w:cs="ＭＳ Ｐゴシック"/>
                <w:kern w:val="0"/>
                <w:sz w:val="20"/>
                <w:szCs w:val="20"/>
              </w:rPr>
              <w:t>358</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wordWrap w:val="0"/>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xml:space="preserve">▲ </w:t>
            </w:r>
            <w:r w:rsidRPr="006672C6">
              <w:rPr>
                <w:rFonts w:ascii="ＭＳ ゴシック" w:eastAsia="ＭＳ ゴシック" w:hAnsi="ＭＳ ゴシック" w:cs="ＭＳ Ｐゴシック"/>
                <w:kern w:val="0"/>
                <w:sz w:val="20"/>
                <w:szCs w:val="20"/>
              </w:rPr>
              <w:t>267</w:t>
            </w:r>
          </w:p>
        </w:tc>
        <w:tc>
          <w:tcPr>
            <w:tcW w:w="1080" w:type="dxa"/>
            <w:tcBorders>
              <w:top w:val="nil"/>
              <w:left w:val="nil"/>
              <w:bottom w:val="single" w:sz="4" w:space="0" w:color="auto"/>
              <w:right w:val="single" w:sz="4" w:space="0" w:color="auto"/>
            </w:tcBorders>
            <w:shd w:val="clear" w:color="auto" w:fill="auto"/>
            <w:vAlign w:val="center"/>
            <w:hideMark/>
          </w:tcPr>
          <w:p w:rsidR="00EE1C67" w:rsidRPr="006672C6" w:rsidRDefault="00EE1C67" w:rsidP="00D54508">
            <w:pPr>
              <w:widowControl/>
              <w:wordWrap w:val="0"/>
              <w:jc w:val="right"/>
              <w:rPr>
                <w:rFonts w:ascii="ＭＳ ゴシック" w:eastAsia="ＭＳ ゴシック" w:hAnsi="ＭＳ ゴシック" w:cs="ＭＳ Ｐゴシック"/>
                <w:kern w:val="0"/>
                <w:sz w:val="20"/>
                <w:szCs w:val="20"/>
              </w:rPr>
            </w:pPr>
            <w:r w:rsidRPr="006672C6">
              <w:rPr>
                <w:rFonts w:ascii="ＭＳ ゴシック" w:eastAsia="ＭＳ ゴシック" w:hAnsi="ＭＳ ゴシック" w:cs="ＭＳ Ｐゴシック" w:hint="eastAsia"/>
                <w:kern w:val="0"/>
                <w:sz w:val="20"/>
                <w:szCs w:val="20"/>
              </w:rPr>
              <w:t>▲ 85</w:t>
            </w:r>
          </w:p>
        </w:tc>
      </w:tr>
    </w:tbl>
    <w:p w:rsidR="00EE1C67" w:rsidRPr="006672C6" w:rsidRDefault="00EE1C67" w:rsidP="00EE1C67">
      <w:pPr>
        <w:spacing w:line="300" w:lineRule="exact"/>
        <w:ind w:left="200" w:hangingChars="100" w:hanging="200"/>
        <w:rPr>
          <w:rFonts w:asciiTheme="majorEastAsia" w:eastAsiaTheme="majorEastAsia" w:hAnsiTheme="majorEastAsia" w:cstheme="minorBidi"/>
          <w:sz w:val="20"/>
          <w:szCs w:val="20"/>
        </w:rPr>
      </w:pPr>
      <w:r w:rsidRPr="006672C6">
        <w:rPr>
          <w:rFonts w:asciiTheme="majorEastAsia" w:eastAsiaTheme="majorEastAsia" w:hAnsiTheme="majorEastAsia" w:cstheme="minorBidi" w:hint="eastAsia"/>
          <w:sz w:val="20"/>
          <w:szCs w:val="20"/>
        </w:rPr>
        <w:t xml:space="preserve">　</w:t>
      </w:r>
    </w:p>
    <w:p w:rsidR="00EE1C67" w:rsidRPr="006672C6" w:rsidRDefault="00EE1C67" w:rsidP="00EE1C67">
      <w:pPr>
        <w:rPr>
          <w:rFonts w:asciiTheme="majorEastAsia" w:eastAsiaTheme="majorEastAsia" w:hAnsiTheme="majorEastAsia"/>
          <w:b/>
        </w:rPr>
      </w:pPr>
    </w:p>
    <w:p w:rsidR="00EE1C67" w:rsidRPr="006672C6" w:rsidRDefault="00EE1C67" w:rsidP="00EE1C67">
      <w:pPr>
        <w:ind w:left="1054" w:hangingChars="500" w:hanging="1054"/>
        <w:rPr>
          <w:rFonts w:asciiTheme="majorEastAsia" w:eastAsiaTheme="majorEastAsia" w:hAnsiTheme="majorEastAsia"/>
          <w:b/>
        </w:rPr>
      </w:pPr>
      <w:r w:rsidRPr="006672C6">
        <w:rPr>
          <w:rFonts w:asciiTheme="majorEastAsia" w:eastAsiaTheme="majorEastAsia" w:hAnsiTheme="majorEastAsia" w:hint="eastAsia"/>
          <w:b/>
        </w:rPr>
        <w:t>＜具体的な提案＞</w:t>
      </w:r>
    </w:p>
    <w:p w:rsidR="00EE1C67" w:rsidRPr="006672C6" w:rsidRDefault="00EE1C67" w:rsidP="00EE1C67">
      <w:pPr>
        <w:widowControl/>
        <w:ind w:firstLineChars="100" w:firstLine="211"/>
        <w:jc w:val="left"/>
        <w:rPr>
          <w:rFonts w:asciiTheme="majorEastAsia" w:eastAsiaTheme="majorEastAsia" w:hAnsiTheme="majorEastAsia"/>
          <w:b/>
          <w:szCs w:val="24"/>
        </w:rPr>
      </w:pPr>
      <w:r w:rsidRPr="006672C6">
        <w:rPr>
          <w:rFonts w:asciiTheme="majorEastAsia" w:eastAsiaTheme="majorEastAsia" w:hAnsiTheme="majorEastAsia" w:hint="eastAsia"/>
          <w:b/>
          <w:szCs w:val="24"/>
        </w:rPr>
        <w:t>１　地域体制整備コーディネーターの配置</w:t>
      </w:r>
    </w:p>
    <w:p w:rsidR="00EE1C67"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大阪府では、長期入院精神障がい者に対する退院促進に向けた支援体制を強化するため、平成29年度から広域的に対応する専任の「地域精神医療体制整備広域コーディネーター」を府の非常</w:t>
      </w:r>
      <w:r w:rsidRPr="00343323">
        <w:rPr>
          <w:rFonts w:asciiTheme="minorEastAsia" w:eastAsiaTheme="minorEastAsia" w:hAnsiTheme="minorEastAsia" w:hint="eastAsia"/>
        </w:rPr>
        <w:lastRenderedPageBreak/>
        <w:t>勤職員として配置し、精神科病院職員の地域移行に対する理解を促進するとともに、地域移行可能な患者を市町村自立支援協議会専門部会等につなぐ取り組みを進めている。</w:t>
      </w:r>
    </w:p>
    <w:p w:rsidR="00EE1C67"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平成29年度から令和元年度までの事業の対象者は「1年以上入院の寛解・院内寛解患者（730名）」であるが、退院阻害理由が多岐にわたり、病院だけで退院支援を進めることが難しいことが分かり、個別の患者の希望に応じて丁寧に関わることの必要性を改めて実感した。そこで、令和2年度からの3年間は「長期入院精神障がい者退院支援強化事業」として、これまでの取組みに加え、入院患者の伴走支援を実施することで、1年以上の長期入院患者数の削減を目指すこととしている。</w:t>
      </w:r>
    </w:p>
    <w:p w:rsidR="00EE1C67" w:rsidRPr="00343323" w:rsidRDefault="00EE1C67" w:rsidP="00EE1C67">
      <w:pPr>
        <w:widowControl/>
        <w:jc w:val="left"/>
        <w:rPr>
          <w:rFonts w:asciiTheme="minorEastAsia" w:eastAsiaTheme="minorEastAsia" w:hAnsiTheme="minorEastAsia"/>
        </w:rPr>
      </w:pPr>
    </w:p>
    <w:p w:rsidR="00EE1C67" w:rsidRPr="00343323" w:rsidRDefault="00EE1C67" w:rsidP="00343323">
      <w:pPr>
        <w:widowControl/>
        <w:ind w:leftChars="200" w:left="420" w:firstLineChars="100" w:firstLine="210"/>
        <w:jc w:val="left"/>
        <w:rPr>
          <w:rFonts w:asciiTheme="minorEastAsia" w:eastAsiaTheme="minorEastAsia" w:hAnsiTheme="minorEastAsia"/>
          <w:sz w:val="28"/>
          <w:szCs w:val="28"/>
        </w:rPr>
      </w:pPr>
      <w:r w:rsidRPr="00343323">
        <w:rPr>
          <w:rFonts w:asciiTheme="minorEastAsia" w:eastAsiaTheme="minorEastAsia" w:hAnsiTheme="minorEastAsia" w:hint="eastAsia"/>
        </w:rPr>
        <w:t>現在、市町村の基幹相談支援センターは、業務が多岐にわたっていることや、十分な財源が確保されていないことなどから、その役割を十分に果たせていない状況にあるが、</w:t>
      </w:r>
      <w:r w:rsidRPr="00343323">
        <w:rPr>
          <w:rFonts w:asciiTheme="minorEastAsia" w:eastAsiaTheme="minorEastAsia" w:hAnsiTheme="minorEastAsia" w:hint="eastAsia"/>
          <w:u w:val="single"/>
        </w:rPr>
        <w:t>精神科病院や施設入所からの地域生活への移行を推進するためには、</w:t>
      </w:r>
      <w:r w:rsidRPr="00343323">
        <w:rPr>
          <w:rFonts w:asciiTheme="minorEastAsia" w:eastAsiaTheme="minorEastAsia" w:hAnsiTheme="minorEastAsia" w:hint="eastAsia"/>
          <w:szCs w:val="24"/>
          <w:u w:val="single"/>
        </w:rPr>
        <w:t>広域的に活動可能な人材が不可欠であり、</w:t>
      </w:r>
      <w:r w:rsidRPr="00343323">
        <w:rPr>
          <w:rFonts w:asciiTheme="minorEastAsia" w:eastAsiaTheme="minorEastAsia" w:hAnsiTheme="minorEastAsia" w:hint="eastAsia"/>
          <w:u w:val="single"/>
        </w:rPr>
        <w:t>地域体制整備コーディネーターを基幹相談支援センター等に配置できるよう財政支援されたい</w:t>
      </w:r>
      <w:r w:rsidRPr="00343323">
        <w:rPr>
          <w:rFonts w:asciiTheme="minorEastAsia" w:eastAsiaTheme="minorEastAsia" w:hAnsiTheme="minorEastAsia" w:hint="eastAsia"/>
        </w:rPr>
        <w:t>。</w:t>
      </w:r>
    </w:p>
    <w:p w:rsidR="00EE1C67" w:rsidRPr="006672C6" w:rsidRDefault="00EE1C67" w:rsidP="00EE1C67">
      <w:pPr>
        <w:ind w:left="1054" w:hangingChars="500" w:hanging="1054"/>
        <w:rPr>
          <w:rFonts w:asciiTheme="majorEastAsia" w:eastAsiaTheme="majorEastAsia" w:hAnsiTheme="majorEastAsia"/>
          <w:b/>
        </w:rPr>
      </w:pPr>
    </w:p>
    <w:p w:rsidR="00EE1C67" w:rsidRPr="006672C6" w:rsidRDefault="00EE1C67" w:rsidP="00EE1C67">
      <w:pPr>
        <w:jc w:val="center"/>
        <w:rPr>
          <w:rFonts w:asciiTheme="majorEastAsia" w:eastAsiaTheme="majorEastAsia" w:hAnsiTheme="majorEastAsia"/>
          <w:b/>
        </w:rPr>
      </w:pPr>
      <w:r w:rsidRPr="006672C6">
        <w:rPr>
          <w:rFonts w:asciiTheme="majorEastAsia" w:eastAsiaTheme="majorEastAsia" w:hAnsiTheme="majorEastAsia"/>
          <w:b/>
          <w:noProof/>
        </w:rPr>
        <w:drawing>
          <wp:inline distT="0" distB="0" distL="0" distR="0" wp14:anchorId="343B7991" wp14:editId="68B385B1">
            <wp:extent cx="5620534" cy="4058216"/>
            <wp:effectExtent l="0" t="0" r="0" b="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203180.tmp"/>
                    <pic:cNvPicPr/>
                  </pic:nvPicPr>
                  <pic:blipFill>
                    <a:blip r:embed="rId13">
                      <a:extLst>
                        <a:ext uri="{28A0092B-C50C-407E-A947-70E740481C1C}">
                          <a14:useLocalDpi xmlns:a14="http://schemas.microsoft.com/office/drawing/2010/main" val="0"/>
                        </a:ext>
                      </a:extLst>
                    </a:blip>
                    <a:stretch>
                      <a:fillRect/>
                    </a:stretch>
                  </pic:blipFill>
                  <pic:spPr>
                    <a:xfrm>
                      <a:off x="0" y="0"/>
                      <a:ext cx="5620534" cy="4058216"/>
                    </a:xfrm>
                    <a:prstGeom prst="rect">
                      <a:avLst/>
                    </a:prstGeom>
                  </pic:spPr>
                </pic:pic>
              </a:graphicData>
            </a:graphic>
          </wp:inline>
        </w:drawing>
      </w:r>
    </w:p>
    <w:p w:rsidR="00EE1C67" w:rsidRPr="006672C6" w:rsidRDefault="00EE1C67" w:rsidP="00EE1C67">
      <w:pPr>
        <w:widowControl/>
        <w:ind w:firstLineChars="100" w:firstLine="211"/>
        <w:jc w:val="left"/>
        <w:rPr>
          <w:rFonts w:asciiTheme="majorEastAsia" w:eastAsiaTheme="majorEastAsia" w:hAnsiTheme="majorEastAsia"/>
          <w:b/>
          <w:szCs w:val="24"/>
        </w:rPr>
      </w:pPr>
    </w:p>
    <w:p w:rsidR="00EE1C67" w:rsidRPr="006672C6" w:rsidRDefault="00EE1C67" w:rsidP="00EE1C67">
      <w:pPr>
        <w:widowControl/>
        <w:ind w:firstLineChars="100" w:firstLine="211"/>
        <w:jc w:val="left"/>
        <w:rPr>
          <w:rFonts w:asciiTheme="majorEastAsia" w:eastAsiaTheme="majorEastAsia" w:hAnsiTheme="majorEastAsia"/>
          <w:b/>
          <w:szCs w:val="24"/>
        </w:rPr>
      </w:pPr>
    </w:p>
    <w:p w:rsidR="00EE1C67" w:rsidRPr="006672C6" w:rsidRDefault="00EE1C67" w:rsidP="00EE1C67">
      <w:pPr>
        <w:widowControl/>
        <w:ind w:firstLineChars="100" w:firstLine="211"/>
        <w:jc w:val="left"/>
        <w:rPr>
          <w:rFonts w:asciiTheme="majorEastAsia" w:eastAsiaTheme="majorEastAsia" w:hAnsiTheme="majorEastAsia"/>
          <w:b/>
          <w:szCs w:val="24"/>
        </w:rPr>
      </w:pPr>
      <w:r w:rsidRPr="006672C6">
        <w:rPr>
          <w:rFonts w:asciiTheme="majorEastAsia" w:eastAsiaTheme="majorEastAsia" w:hAnsiTheme="majorEastAsia" w:hint="eastAsia"/>
          <w:b/>
          <w:szCs w:val="24"/>
        </w:rPr>
        <w:t xml:space="preserve">２　地域移行支援サービスの制度改善　</w:t>
      </w:r>
    </w:p>
    <w:p w:rsidR="00343323"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地域移行支援サービスを利用するためには本人からの申請が必要であるが、入院、入所期間が長期になればなるほど退院、退所をイメージすることができないため、サービス利用に至るまでの退院、退所意欲を高めるための働きかけに相当な時間を要する（場合によっては年単位の場合もある）。</w:t>
      </w:r>
    </w:p>
    <w:p w:rsidR="00343323"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lastRenderedPageBreak/>
        <w:t>退院、退所意欲の喚起には「地域生活の体験」や「外出体験（体験宿泊を含む）」などが有効であるが、現在、サービス利用に至るまでの働きかけ（支給決定前の働きかけ）が報酬上評価されていないため、事業所がその費用を持ち出している状況にある。</w:t>
      </w:r>
    </w:p>
    <w:p w:rsidR="00EE1C67"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しかしながら、</w:t>
      </w:r>
      <w:r w:rsidRPr="00343323">
        <w:rPr>
          <w:rFonts w:asciiTheme="minorEastAsia" w:eastAsiaTheme="minorEastAsia" w:hAnsiTheme="minorEastAsia" w:hint="eastAsia"/>
          <w:u w:val="single"/>
        </w:rPr>
        <w:t>精神科病院や施設入所からの地域移行には、退院、退所意欲の喚起を含めた患者への働きかけが不可欠であり、この働きかけも含めて支援内容が評価されるよう、制度を改善されたい</w:t>
      </w:r>
      <w:r w:rsidRPr="00343323">
        <w:rPr>
          <w:rFonts w:asciiTheme="minorEastAsia" w:eastAsiaTheme="minorEastAsia" w:hAnsiTheme="minorEastAsia" w:hint="eastAsia"/>
        </w:rPr>
        <w:t>。</w:t>
      </w:r>
    </w:p>
    <w:p w:rsidR="00343323"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また、患者、施設入所者が市町村域を越えて入院していることから、相談支援事業所が、遠方の精神科病院や入所施設に働きかけを行うこともあるが、その場合、患者、施設入所者の面談やそのための移動で半日以上を費やすことが多い（送迎などを含めると1日仕事）。とりわけ、支援の開始段階では、本人との関係構築のために面談回数が月2回を超えることも多いため、</w:t>
      </w:r>
      <w:r w:rsidRPr="00343323">
        <w:rPr>
          <w:rFonts w:asciiTheme="minorEastAsia" w:eastAsiaTheme="minorEastAsia" w:hAnsiTheme="minorEastAsia" w:hint="eastAsia"/>
          <w:u w:val="single"/>
        </w:rPr>
        <w:t>現状を踏まえた報酬額の増額を図られたい。</w:t>
      </w:r>
    </w:p>
    <w:p w:rsidR="00343323"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rPr>
        <w:t>さらには、現在、地域移行支援サービスを利用するには、本人からの申請が必要であるが、申請書類へのサインや押印などの手続きや契約行為に対して本人の理解が得られずにサービスの利用に至らない、また、サービスを開始した後も、本人の気持ちの揺れなどがあり、必ずしも6か月で支援が完結しない。制度上、支給決定の延長は認められているものの、延長申請が必要であったり、市町村の審査会における審議を経る必要性があるなど、相談支援事業所への事務的負担が大きく、地域移行支援サービス自体の利用を見送るケースも多い。</w:t>
      </w:r>
    </w:p>
    <w:p w:rsidR="00EE1C67" w:rsidRPr="00343323" w:rsidRDefault="00EE1C67" w:rsidP="00343323">
      <w:pPr>
        <w:widowControl/>
        <w:ind w:leftChars="200" w:left="420" w:firstLineChars="100" w:firstLine="210"/>
        <w:jc w:val="left"/>
        <w:rPr>
          <w:rFonts w:asciiTheme="minorEastAsia" w:eastAsiaTheme="minorEastAsia" w:hAnsiTheme="minorEastAsia"/>
        </w:rPr>
      </w:pPr>
      <w:r w:rsidRPr="00343323">
        <w:rPr>
          <w:rFonts w:asciiTheme="minorEastAsia" w:eastAsiaTheme="minorEastAsia" w:hAnsiTheme="minorEastAsia" w:hint="eastAsia"/>
          <w:u w:val="single"/>
        </w:rPr>
        <w:t>このことから、精神障がい者や知的障がい者の特性に合った柔軟な対応ができるような制度に改善されたい</w:t>
      </w:r>
      <w:r w:rsidRPr="00343323">
        <w:rPr>
          <w:rFonts w:asciiTheme="minorEastAsia" w:eastAsiaTheme="minorEastAsia" w:hAnsiTheme="minorEastAsia" w:hint="eastAsia"/>
        </w:rPr>
        <w:t>。</w:t>
      </w:r>
    </w:p>
    <w:p w:rsidR="00EE1C67" w:rsidRPr="006672C6" w:rsidRDefault="00EE1C67" w:rsidP="00EE1C67">
      <w:pPr>
        <w:widowControl/>
        <w:ind w:leftChars="243" w:left="510" w:firstLineChars="76" w:firstLine="160"/>
        <w:jc w:val="left"/>
        <w:rPr>
          <w:rFonts w:hAnsi="HG丸ｺﾞｼｯｸM-PRO"/>
        </w:rPr>
      </w:pPr>
      <w:r w:rsidRPr="006672C6">
        <w:rPr>
          <w:noProof/>
        </w:rPr>
        <mc:AlternateContent>
          <mc:Choice Requires="wps">
            <w:drawing>
              <wp:anchor distT="0" distB="0" distL="114300" distR="114300" simplePos="0" relativeHeight="253484544" behindDoc="0" locked="0" layoutInCell="1" allowOverlap="1" wp14:anchorId="4A1CD0B9" wp14:editId="4E801D47">
                <wp:simplePos x="0" y="0"/>
                <wp:positionH relativeFrom="column">
                  <wp:posOffset>137160</wp:posOffset>
                </wp:positionH>
                <wp:positionV relativeFrom="paragraph">
                  <wp:posOffset>222885</wp:posOffset>
                </wp:positionV>
                <wp:extent cx="6029325" cy="2771775"/>
                <wp:effectExtent l="0" t="0" r="28575" b="28575"/>
                <wp:wrapNone/>
                <wp:docPr id="181" name="角丸四角形 181"/>
                <wp:cNvGraphicFramePr/>
                <a:graphic xmlns:a="http://schemas.openxmlformats.org/drawingml/2006/main">
                  <a:graphicData uri="http://schemas.microsoft.com/office/word/2010/wordprocessingShape">
                    <wps:wsp>
                      <wps:cNvSpPr/>
                      <wps:spPr>
                        <a:xfrm>
                          <a:off x="0" y="0"/>
                          <a:ext cx="6029325" cy="2771775"/>
                        </a:xfrm>
                        <a:prstGeom prst="roundRect">
                          <a:avLst/>
                        </a:prstGeom>
                        <a:noFill/>
                        <a:ln w="254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79C1D" id="角丸四角形 181" o:spid="_x0000_s1026" style="position:absolute;left:0;text-align:left;margin-left:10.8pt;margin-top:17.55pt;width:474.75pt;height:218.25pt;z-index:2534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269jAIAAOQEAAAOAAAAZHJzL2Uyb0RvYy54bWysVM1u2zAMvg/YOwi6r3aypGmNJEXWIMOA&#10;oi3WDj0zshwbkEVNUuJkj7Frb73sFXrZ26zAHmOU7KZdt9OwHBRS/BH58aPHJ9tasY20rkI94b2D&#10;lDOpBeaVXk34p+vFmyPOnAedg0ItJ3wnHT+Zvn41bkwm+1iiyqVllES7rDETXnpvsiRxopQ1uAM0&#10;UpOxQFuDJ9WuktxCQ9lrlfTT9DBp0ObGopDO0e28NfJpzF8UUviLonDSMzXhVJuPp43nMpzJdAzZ&#10;yoIpK9GVAf9QRQ2Vpkf3qebgga1t9UequhIWHRb+QGCdYFFUQsYeqJte+qKbqxKMjL0QOM7sYXL/&#10;L60431xaVuU0u6MeZxpqGtLPb19/3N8/3N6S8PD9jgUTAdUYl5H/lbm0neZIDF1vC1uHf+qHbSO4&#10;uz24cuuZoMvDtH/8tj/kTJCtPxr1RqNhyJo8hRvr/HuJNQvChFtc6/wjjTAiC5sz51v/R7/wpMZF&#10;pRTdQ6Y0ayj1cJDSpAUQmwoFnsTaUH9OrzgDtSKaCm9jSoeqykN4iHZ2tTxVlm2AqDJYHPXezVun&#10;EnLZ3g5T+nU1d+6x/t/yhOLm4Mo2xO1cULogpcNLMvKy6yaA2sIYpCXmO5qHxZaozohFRfnOwPlL&#10;sMRM6oy2zV/QUSikdrGTOCvRfvnbffAnwpCVs4aYTlB8XoOVnKkPmqh03BsMwmpEZTAc9Umxzy3L&#10;5xa9rk+RECKyUHVRDP5ePYqFxfqGlnIWXiUTaEFvt6B3yqlvN5DWWsjZLLrROhjwZ/rKiJA84BSQ&#10;vN7egDUdITxx6RwftwKyF5RofUOkxtnaY1FFvjzhSsMKCq1SHFu39mFXn+vR6+njNP0FAAD//wMA&#10;UEsDBBQABgAIAAAAIQCDTWxA3AAAAAkBAAAPAAAAZHJzL2Rvd25yZXYueG1sTI/BTsMwDIbvSLxD&#10;ZCRuLO3GttLVnQAJwZUNiWvWek2hcaom3crbY07sZuv79ftzsZ1cp040hNYzQjpLQBFXvm65QfjY&#10;v9xloEI0XJvOMyH8UIBteX1VmLz2Z36n0y42Sko45AbBxtjnWofKkjNh5ntiYUc/OBNlHRpdD+Ys&#10;5a7T8yRZaWdalgvW9PRsqfrejQ7BJPu3xecXW89hzNrl05S9jhbx9mZ63ICKNMX/MPzpizqU4nTw&#10;I9dBdQjzdCVJhMUyBSX8YZ3KcEC4XwvRZaEvPyh/AQAA//8DAFBLAQItABQABgAIAAAAIQC2gziS&#10;/gAAAOEBAAATAAAAAAAAAAAAAAAAAAAAAABbQ29udGVudF9UeXBlc10ueG1sUEsBAi0AFAAGAAgA&#10;AAAhADj9If/WAAAAlAEAAAsAAAAAAAAAAAAAAAAALwEAAF9yZWxzLy5yZWxzUEsBAi0AFAAGAAgA&#10;AAAhAAd/br2MAgAA5AQAAA4AAAAAAAAAAAAAAAAALgIAAGRycy9lMm9Eb2MueG1sUEsBAi0AFAAG&#10;AAgAAAAhAINNbEDcAAAACQEAAA8AAAAAAAAAAAAAAAAA5gQAAGRycy9kb3ducmV2LnhtbFBLBQYA&#10;AAAABAAEAPMAAADvBQAAAAA=&#10;" filled="f" strokecolor="#385d8a" strokeweight="2pt">
                <v:stroke dashstyle="3 1"/>
              </v:roundrect>
            </w:pict>
          </mc:Fallback>
        </mc:AlternateContent>
      </w:r>
    </w:p>
    <w:p w:rsidR="00EE1C67" w:rsidRPr="006672C6" w:rsidRDefault="00EE1C67" w:rsidP="00EE1C67">
      <w:pPr>
        <w:widowControl/>
        <w:ind w:leftChars="243" w:left="510" w:firstLineChars="76" w:firstLine="160"/>
        <w:jc w:val="left"/>
        <w:rPr>
          <w:rFonts w:hAnsi="HG丸ｺﾞｼｯｸM-PRO"/>
        </w:rPr>
      </w:pPr>
      <w:r w:rsidRPr="006672C6">
        <w:rPr>
          <w:rFonts w:hAnsi="HG丸ｺﾞｼｯｸM-PRO"/>
          <w:noProof/>
        </w:rPr>
        <w:drawing>
          <wp:inline distT="0" distB="0" distL="0" distR="0" wp14:anchorId="23EFFEFE" wp14:editId="491613B7">
            <wp:extent cx="5522671" cy="2743200"/>
            <wp:effectExtent l="0" t="0" r="1905"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01F86.tmp"/>
                    <pic:cNvPicPr/>
                  </pic:nvPicPr>
                  <pic:blipFill>
                    <a:blip r:embed="rId14">
                      <a:extLst>
                        <a:ext uri="{28A0092B-C50C-407E-A947-70E740481C1C}">
                          <a14:useLocalDpi xmlns:a14="http://schemas.microsoft.com/office/drawing/2010/main" val="0"/>
                        </a:ext>
                      </a:extLst>
                    </a:blip>
                    <a:stretch>
                      <a:fillRect/>
                    </a:stretch>
                  </pic:blipFill>
                  <pic:spPr>
                    <a:xfrm>
                      <a:off x="0" y="0"/>
                      <a:ext cx="5549731" cy="2756641"/>
                    </a:xfrm>
                    <a:prstGeom prst="rect">
                      <a:avLst/>
                    </a:prstGeom>
                  </pic:spPr>
                </pic:pic>
              </a:graphicData>
            </a:graphic>
          </wp:inline>
        </w:drawing>
      </w:r>
    </w:p>
    <w:p w:rsidR="00EE1C67" w:rsidRPr="006672C6" w:rsidRDefault="00EE1C67" w:rsidP="00EE1C67">
      <w:pPr>
        <w:widowControl/>
        <w:jc w:val="left"/>
        <w:rPr>
          <w:rFonts w:asciiTheme="majorEastAsia" w:eastAsiaTheme="majorEastAsia" w:hAnsiTheme="majorEastAsia"/>
          <w:b/>
          <w:szCs w:val="24"/>
        </w:rPr>
      </w:pPr>
    </w:p>
    <w:p w:rsidR="00EE1C67" w:rsidRPr="006672C6" w:rsidRDefault="00EE1C67" w:rsidP="00EE1C67">
      <w:pPr>
        <w:widowControl/>
        <w:jc w:val="left"/>
        <w:rPr>
          <w:rFonts w:asciiTheme="majorEastAsia" w:eastAsiaTheme="majorEastAsia" w:hAnsiTheme="majorEastAsia"/>
          <w:b/>
          <w:szCs w:val="24"/>
        </w:rPr>
      </w:pPr>
    </w:p>
    <w:p w:rsidR="00343323" w:rsidRDefault="00EE1C67" w:rsidP="00343323">
      <w:pPr>
        <w:widowControl/>
        <w:ind w:firstLineChars="50" w:firstLine="105"/>
        <w:jc w:val="left"/>
        <w:rPr>
          <w:rFonts w:asciiTheme="majorEastAsia" w:eastAsiaTheme="majorEastAsia" w:hAnsiTheme="majorEastAsia"/>
          <w:b/>
          <w:szCs w:val="24"/>
        </w:rPr>
      </w:pPr>
      <w:r w:rsidRPr="006672C6">
        <w:rPr>
          <w:rFonts w:asciiTheme="majorEastAsia" w:eastAsiaTheme="majorEastAsia" w:hAnsiTheme="majorEastAsia" w:hint="eastAsia"/>
          <w:b/>
          <w:szCs w:val="24"/>
        </w:rPr>
        <w:t>３　精神障がいにも対応した地域包括ケアシステムの構築に向けて</w:t>
      </w:r>
    </w:p>
    <w:p w:rsidR="00343323" w:rsidRDefault="00343323" w:rsidP="00343323">
      <w:pPr>
        <w:widowControl/>
        <w:ind w:leftChars="200" w:left="420" w:firstLineChars="100" w:firstLine="210"/>
        <w:jc w:val="left"/>
        <w:rPr>
          <w:rFonts w:asciiTheme="majorEastAsia" w:eastAsiaTheme="majorEastAsia" w:hAnsiTheme="majorEastAsia"/>
          <w:b/>
          <w:szCs w:val="24"/>
        </w:rPr>
      </w:pPr>
      <w:r>
        <w:rPr>
          <w:rFonts w:asciiTheme="minorEastAsia" w:eastAsiaTheme="minorEastAsia" w:hAnsiTheme="minorEastAsia" w:hint="eastAsia"/>
          <w:szCs w:val="24"/>
        </w:rPr>
        <w:t>精神</w:t>
      </w:r>
      <w:r w:rsidR="00EE1C67" w:rsidRPr="00343323">
        <w:rPr>
          <w:rFonts w:asciiTheme="minorEastAsia" w:eastAsiaTheme="minorEastAsia" w:hAnsiTheme="minorEastAsia" w:hint="eastAsia"/>
          <w:szCs w:val="24"/>
        </w:rPr>
        <w:t>障がい者の</w:t>
      </w:r>
      <w:r w:rsidR="00EE1C67" w:rsidRPr="00343323">
        <w:rPr>
          <w:rFonts w:asciiTheme="minorEastAsia" w:eastAsiaTheme="minorEastAsia" w:hAnsiTheme="minorEastAsia" w:hint="eastAsia"/>
        </w:rPr>
        <w:t>地域移行を推進するためには、精神科病院職員の理解促進のため、継続的な研修実施が必要となるが、研修に参加する時間が業務として認められておらず、職員が参加しにくい実情がある。</w:t>
      </w:r>
    </w:p>
    <w:p w:rsidR="00343323" w:rsidRDefault="00EE1C67" w:rsidP="00343323">
      <w:pPr>
        <w:widowControl/>
        <w:ind w:leftChars="200" w:left="420" w:firstLineChars="100" w:firstLine="210"/>
        <w:jc w:val="left"/>
        <w:rPr>
          <w:rFonts w:asciiTheme="majorEastAsia" w:eastAsiaTheme="majorEastAsia" w:hAnsiTheme="majorEastAsia"/>
          <w:b/>
          <w:szCs w:val="24"/>
        </w:rPr>
      </w:pPr>
      <w:r w:rsidRPr="00343323">
        <w:rPr>
          <w:rFonts w:asciiTheme="minorEastAsia" w:eastAsiaTheme="minorEastAsia" w:hAnsiTheme="minorEastAsia" w:hint="eastAsia"/>
          <w:u w:val="single"/>
        </w:rPr>
        <w:t>精神科病院職員が研修に参加しやすい環境を整備するために、研修を実施した場合の診療報酬上の評価、研修に参加した時間を当該病棟で勤務する実働時間数への参入を認めることなどを検討されたい</w:t>
      </w:r>
      <w:r w:rsidRPr="00343323">
        <w:rPr>
          <w:rFonts w:asciiTheme="minorEastAsia" w:eastAsiaTheme="minorEastAsia" w:hAnsiTheme="minorEastAsia" w:hint="eastAsia"/>
        </w:rPr>
        <w:t>。</w:t>
      </w:r>
    </w:p>
    <w:p w:rsidR="00EE1C67" w:rsidRPr="00343323" w:rsidRDefault="00EE1C67" w:rsidP="00343323">
      <w:pPr>
        <w:widowControl/>
        <w:ind w:leftChars="200" w:left="420" w:firstLineChars="100" w:firstLine="210"/>
        <w:jc w:val="left"/>
        <w:rPr>
          <w:rFonts w:asciiTheme="majorEastAsia" w:eastAsiaTheme="majorEastAsia" w:hAnsiTheme="majorEastAsia"/>
          <w:b/>
          <w:szCs w:val="24"/>
        </w:rPr>
      </w:pPr>
      <w:r w:rsidRPr="00343323">
        <w:rPr>
          <w:rFonts w:asciiTheme="minorEastAsia" w:eastAsiaTheme="minorEastAsia" w:hAnsiTheme="minorEastAsia" w:hint="eastAsia"/>
        </w:rPr>
        <w:lastRenderedPageBreak/>
        <w:t>また、平成30年度から障がい福祉計画の中で目標として掲げられた、圏域単位、市町村単位の「保健・医療・福祉関係者による協議の場」の設置に際し、精神科病院職員は病棟から離れることが難しく、会議に出席したくてもできない状況があるとの医療機関の声も聞いている。精神障がいにも対応した地域包括ケアシステム構築のための協議の場が有効に機能するためには、関係機関が定期的に一同に会することが不可欠であり、</w:t>
      </w:r>
      <w:r w:rsidRPr="00343323">
        <w:rPr>
          <w:rFonts w:asciiTheme="minorEastAsia" w:eastAsiaTheme="minorEastAsia" w:hAnsiTheme="minorEastAsia" w:hint="eastAsia"/>
          <w:u w:val="single"/>
        </w:rPr>
        <w:t>精神科病院職員が地域の協議の場に積極的に出席できるよう診療報酬上の評価をするなどの環境を整備されたい。</w:t>
      </w:r>
    </w:p>
    <w:p w:rsidR="00EE1C67" w:rsidRPr="00343323" w:rsidRDefault="00EE1C67" w:rsidP="00EE1C67">
      <w:pPr>
        <w:widowControl/>
        <w:ind w:leftChars="200" w:left="420" w:firstLineChars="100" w:firstLine="210"/>
        <w:jc w:val="left"/>
        <w:rPr>
          <w:rFonts w:asciiTheme="minorEastAsia" w:eastAsiaTheme="minorEastAsia" w:hAnsiTheme="minorEastAsia"/>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EE1C67">
      <w:pPr>
        <w:widowControl/>
        <w:ind w:leftChars="200" w:left="420" w:firstLineChars="100" w:firstLine="210"/>
        <w:jc w:val="left"/>
        <w:rPr>
          <w:u w:val="single"/>
        </w:rPr>
      </w:pPr>
    </w:p>
    <w:p w:rsidR="00EE1C67" w:rsidRPr="006672C6" w:rsidRDefault="00EE1C67" w:rsidP="00267F44">
      <w:pPr>
        <w:widowControl/>
        <w:jc w:val="left"/>
      </w:pPr>
    </w:p>
    <w:p w:rsidR="00267F44" w:rsidRPr="006672C6" w:rsidRDefault="00267F44" w:rsidP="00267F44">
      <w:pPr>
        <w:widowControl/>
        <w:jc w:val="left"/>
      </w:pPr>
      <w:r w:rsidRPr="006672C6">
        <w:rPr>
          <w:noProof/>
        </w:rPr>
        <w:lastRenderedPageBreak/>
        <mc:AlternateContent>
          <mc:Choice Requires="wps">
            <w:drawing>
              <wp:anchor distT="0" distB="0" distL="114300" distR="114300" simplePos="0" relativeHeight="253428224" behindDoc="0" locked="0" layoutInCell="1" allowOverlap="1" wp14:anchorId="02D91DB4" wp14:editId="5E552348">
                <wp:simplePos x="0" y="0"/>
                <wp:positionH relativeFrom="column">
                  <wp:posOffset>-24765</wp:posOffset>
                </wp:positionH>
                <wp:positionV relativeFrom="paragraph">
                  <wp:posOffset>45085</wp:posOffset>
                </wp:positionV>
                <wp:extent cx="3524250" cy="342900"/>
                <wp:effectExtent l="0" t="0" r="21590" b="1905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B35FC" w:rsidRDefault="00234DDD" w:rsidP="00267F44">
                            <w:pPr>
                              <w:spacing w:line="300" w:lineRule="exact"/>
                              <w:rPr>
                                <w:rFonts w:ascii="Meiryo UI" w:eastAsia="Meiryo UI" w:hAnsi="Meiryo UI"/>
                                <w:b/>
                                <w:sz w:val="26"/>
                                <w:szCs w:val="26"/>
                              </w:rPr>
                            </w:pPr>
                            <w:r>
                              <w:rPr>
                                <w:rFonts w:ascii="Meiryo UI" w:eastAsia="Meiryo UI" w:hAnsi="Meiryo UI" w:hint="eastAsia"/>
                                <w:b/>
                                <w:sz w:val="26"/>
                                <w:szCs w:val="26"/>
                              </w:rPr>
                              <w:t>３</w:t>
                            </w:r>
                            <w:r w:rsidRPr="000B35FC">
                              <w:rPr>
                                <w:rFonts w:ascii="Meiryo UI" w:eastAsia="Meiryo UI" w:hAnsi="Meiryo UI" w:hint="eastAsia"/>
                                <w:b/>
                                <w:sz w:val="26"/>
                                <w:szCs w:val="26"/>
                              </w:rPr>
                              <w:t>．相談支援体制の整備について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D91DB4" id="正方形/長方形 57" o:spid="_x0000_s1033" style="position:absolute;margin-left:-1.95pt;margin-top:3.55pt;width:277.5pt;height:27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4lpAIAAFkFAAAOAAAAZHJzL2Uyb0RvYy54bWysVM1u00AQviPxDqu9UyduQqlVp4paFSFF&#10;baQW9TxZr2OL/WN3Ezu8BzwAnDkjDjwOlXgLZtdOmrYcEMKH1Yzn/5ufk9NWCrLm1tVa5XR4MKCE&#10;K6aLWi1z+vbm4sUrSpwHVYDQiud0wx09nTx/dtKYjKe60qLglqAT5bLG5LTy3mRJ4ljFJbgDbbhC&#10;YamtBI+sXSaFhQa9S5Gkg8HLpNG2MFYz7hz+Pe+EdBL9lyVn/qosHfdE5BRz8/G18V2EN5mcQLa0&#10;YKqa9WnAP2QhoVYYdOfqHDyQla2fuJI1s9rp0h8wLRNdljXjsQasZjh4VM11BYbHWhAcZ3Ywuf/n&#10;ll2u55bURU7HR5QokNiju69f7j59//njc/Lr47eOIihFqBrjMrS4NnMbinVmptk7h4LkgSQwrtdp&#10;SyuDLpZK2oj7Zoc7bz1h+PNwnI7SMbaHoexwlB4PYmMSyLbWxjr/mmtJApFTi32NcMN65nyID9lW&#10;JSamRV1c1EJEZuPOhCVrwBHAySl0c4OBKRHgPAowm/iF+tCN2zcVijQ5TccjTIgwwPksBaApkwYR&#10;c2pJCYglDj7zNubzwNr9ZeCYZAUF73Ich3S22UQXTxMLxZ6DqzqLGLW3ECq443H0e2zu2xEo3y7a&#10;2PBdRxe62OAQWN1thzPsokb/M8RnDhbXAYvHFfdX+JRCIyK6pyiptP3wp/9BH6cUpZQ0uF6I1vsV&#10;WI6wv1E4v8fD0SjsY2RG46MUGbsvWexL1EqeaWzfEI+JYZEM+l5sydJqeYuXYBqioggUw9hdX3rm&#10;zHdrj7eE8ek0quEOGvAzdW1YcB6QC8jetLdgTT9rHoflUm9XEbJHI9fpBkulpyuvyzrOY0C6w7Vf&#10;Dtzf2Mb+1oQDsc9HrfuLOPkNAAD//wMAUEsDBBQABgAIAAAAIQAQl44A3QAAAAcBAAAPAAAAZHJz&#10;L2Rvd25yZXYueG1sTI5BS8NAEIXvgv9hGcFbu0ml1cRsikRUFDyYKuJtmh2TYnY2ZLdt/PeOJz29&#10;ebzHm69YT65XBxrDzrOBdJ6AIm683XFr4HVzN7sCFSKyxd4zGfimAOvy9KTA3Pojv9Chjq2SEQ45&#10;GuhiHHKtQ9ORwzD3A7Fkn350GMWOrbYjHmXc9XqRJCvtcMfyocOBqo6ar3rvDOhbpPvhqf7A97eF&#10;zR4es6raPBtzfjbdXIOKNMW/MvziCzqUwrT1e7ZB9QZmF5k0DVymoCReLlM5tgZWoros9H/+8gcA&#10;AP//AwBQSwECLQAUAAYACAAAACEAtoM4kv4AAADhAQAAEwAAAAAAAAAAAAAAAAAAAAAAW0NvbnRl&#10;bnRfVHlwZXNdLnhtbFBLAQItABQABgAIAAAAIQA4/SH/1gAAAJQBAAALAAAAAAAAAAAAAAAAAC8B&#10;AABfcmVscy8ucmVsc1BLAQItABQABgAIAAAAIQCYfN4lpAIAAFkFAAAOAAAAAAAAAAAAAAAAAC4C&#10;AABkcnMvZTJvRG9jLnhtbFBLAQItABQABgAIAAAAIQAQl44A3QAAAAcBAAAPAAAAAAAAAAAAAAAA&#10;AP4EAABkcnMvZG93bnJldi54bWxQSwUGAAAAAAQABADzAAAACAYAAAAA&#10;" fillcolor="windowText" strokeweight="2pt">
                <v:path arrowok="t"/>
                <v:textbox>
                  <w:txbxContent>
                    <w:p w:rsidR="00234DDD" w:rsidRPr="000B35FC" w:rsidRDefault="00234DDD" w:rsidP="00267F44">
                      <w:pPr>
                        <w:spacing w:line="300" w:lineRule="exact"/>
                        <w:rPr>
                          <w:rFonts w:ascii="Meiryo UI" w:eastAsia="Meiryo UI" w:hAnsi="Meiryo UI"/>
                          <w:b/>
                          <w:sz w:val="26"/>
                          <w:szCs w:val="26"/>
                        </w:rPr>
                      </w:pPr>
                      <w:r>
                        <w:rPr>
                          <w:rFonts w:ascii="Meiryo UI" w:eastAsia="Meiryo UI" w:hAnsi="Meiryo UI" w:hint="eastAsia"/>
                          <w:b/>
                          <w:sz w:val="26"/>
                          <w:szCs w:val="26"/>
                        </w:rPr>
                        <w:t>３</w:t>
                      </w:r>
                      <w:r w:rsidRPr="000B35FC">
                        <w:rPr>
                          <w:rFonts w:ascii="Meiryo UI" w:eastAsia="Meiryo UI" w:hAnsi="Meiryo UI" w:hint="eastAsia"/>
                          <w:b/>
                          <w:sz w:val="26"/>
                          <w:szCs w:val="26"/>
                        </w:rPr>
                        <w:t>．相談支援体制の整備について</w:t>
                      </w:r>
                    </w:p>
                  </w:txbxContent>
                </v:textbox>
              </v:rect>
            </w:pict>
          </mc:Fallback>
        </mc:AlternateContent>
      </w:r>
    </w:p>
    <w:p w:rsidR="00267F44" w:rsidRPr="006672C6" w:rsidRDefault="00267F44" w:rsidP="00267F44">
      <w:pPr>
        <w:widowControl/>
        <w:tabs>
          <w:tab w:val="left" w:pos="5745"/>
        </w:tabs>
        <w:jc w:val="left"/>
      </w:pPr>
      <w:r w:rsidRPr="006672C6">
        <w:rPr>
          <w:noProof/>
        </w:rPr>
        <mc:AlternateContent>
          <mc:Choice Requires="wps">
            <w:drawing>
              <wp:anchor distT="0" distB="0" distL="114300" distR="114300" simplePos="0" relativeHeight="253429248" behindDoc="0" locked="0" layoutInCell="1" allowOverlap="1" wp14:anchorId="03377766" wp14:editId="01EC404D">
                <wp:simplePos x="0" y="0"/>
                <wp:positionH relativeFrom="column">
                  <wp:posOffset>-28428</wp:posOffset>
                </wp:positionH>
                <wp:positionV relativeFrom="paragraph">
                  <wp:posOffset>235341</wp:posOffset>
                </wp:positionV>
                <wp:extent cx="6124575" cy="1359877"/>
                <wp:effectExtent l="0" t="0" r="28575" b="12065"/>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359877"/>
                        </a:xfrm>
                        <a:prstGeom prst="rect">
                          <a:avLst/>
                        </a:prstGeom>
                        <a:solidFill>
                          <a:srgbClr val="DCE6F2"/>
                        </a:solidFill>
                        <a:ln w="19050" cap="flat" cmpd="sng" algn="ctr">
                          <a:solidFill>
                            <a:srgbClr val="4F81BD">
                              <a:shade val="50000"/>
                            </a:srgbClr>
                          </a:solidFill>
                          <a:prstDash val="solid"/>
                        </a:ln>
                        <a:effectLst/>
                      </wps:spPr>
                      <wps:txbx>
                        <w:txbxContent>
                          <w:p w:rsidR="00234DDD" w:rsidRPr="00E9221B" w:rsidRDefault="00234DDD" w:rsidP="00267F44">
                            <w:pPr>
                              <w:jc w:val="left"/>
                              <w:rPr>
                                <w:rFonts w:ascii="ＭＳ Ｐゴシック" w:eastAsia="ＭＳ Ｐゴシック" w:hAnsi="ＭＳ Ｐゴシック" w:cs="Meiryo UI"/>
                                <w:color w:val="000000" w:themeColor="text1"/>
                              </w:rPr>
                            </w:pPr>
                            <w:r>
                              <w:rPr>
                                <w:rFonts w:ascii="ＭＳ Ｐゴシック" w:eastAsia="ＭＳ Ｐゴシック" w:hAnsi="ＭＳ Ｐゴシック" w:cs="Meiryo UI" w:hint="eastAsia"/>
                                <w:b/>
                                <w:color w:val="000000" w:themeColor="text1"/>
                              </w:rPr>
                              <w:t>（３</w:t>
                            </w:r>
                            <w:r w:rsidRPr="00E9221B">
                              <w:rPr>
                                <w:rFonts w:ascii="ＭＳ Ｐゴシック" w:eastAsia="ＭＳ Ｐゴシック" w:hAnsi="ＭＳ Ｐゴシック" w:cs="Meiryo UI" w:hint="eastAsia"/>
                                <w:b/>
                                <w:color w:val="000000" w:themeColor="text1"/>
                              </w:rPr>
                              <w:t>－１：適切な支給決定に資するための</w:t>
                            </w:r>
                            <w:r w:rsidRPr="00E9221B">
                              <w:rPr>
                                <w:rFonts w:ascii="ＭＳ Ｐゴシック" w:eastAsia="ＭＳ Ｐゴシック" w:hAnsi="ＭＳ Ｐゴシック" w:cs="Meiryo UI" w:hint="eastAsia"/>
                                <w:b/>
                                <w:color w:val="000000" w:themeColor="text1"/>
                                <w:szCs w:val="21"/>
                              </w:rPr>
                              <w:t>計画相談支援の質の確保</w:t>
                            </w:r>
                            <w:r w:rsidRPr="00E9221B">
                              <w:rPr>
                                <w:rFonts w:ascii="ＭＳ Ｐゴシック" w:eastAsia="ＭＳ Ｐゴシック" w:hAnsi="ＭＳ Ｐゴシック" w:cs="Meiryo UI" w:hint="eastAsia"/>
                                <w:b/>
                                <w:color w:val="000000" w:themeColor="text1"/>
                              </w:rPr>
                              <w:t>）</w:t>
                            </w:r>
                          </w:p>
                          <w:p w:rsidR="00234DDD" w:rsidRPr="000B35FC" w:rsidRDefault="00234DDD" w:rsidP="00267F44">
                            <w:pPr>
                              <w:spacing w:line="500" w:lineRule="exact"/>
                              <w:jc w:val="left"/>
                              <w:rPr>
                                <w:rFonts w:ascii="Meiryo UI" w:eastAsia="Meiryo UI" w:hAnsi="Meiryo UI" w:cs="Meiryo UI"/>
                                <w:color w:val="000000" w:themeColor="text1"/>
                                <w:sz w:val="22"/>
                              </w:rPr>
                            </w:pPr>
                            <w:r w:rsidRPr="000B35FC">
                              <w:rPr>
                                <w:rFonts w:ascii="Meiryo UI" w:eastAsia="Meiryo UI" w:hAnsi="Meiryo UI" w:cs="Meiryo UI" w:hint="eastAsia"/>
                                <w:color w:val="000000" w:themeColor="text1"/>
                                <w:sz w:val="22"/>
                              </w:rPr>
                              <w:t>◆適切な計画作成ができる相談支援専門員を安定的に確保するため</w:t>
                            </w:r>
                          </w:p>
                          <w:p w:rsidR="00234DDD" w:rsidRPr="000B35FC"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0B35FC">
                              <w:rPr>
                                <w:rFonts w:ascii="Meiryo UI" w:eastAsia="Meiryo UI" w:hAnsi="Meiryo UI" w:cs="Meiryo UI" w:hint="eastAsia"/>
                                <w:b/>
                                <w:color w:val="000000" w:themeColor="text1"/>
                                <w:sz w:val="26"/>
                                <w:szCs w:val="26"/>
                                <w:u w:val="single"/>
                              </w:rPr>
                              <w:t>計画相談支援に至る前の基本相談支援を適切に評価すること。</w:t>
                            </w:r>
                          </w:p>
                          <w:p w:rsidR="00234DDD" w:rsidRPr="000B35FC"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0B35FC">
                              <w:rPr>
                                <w:rFonts w:ascii="Meiryo UI" w:eastAsia="Meiryo UI" w:hAnsi="Meiryo UI" w:cs="Meiryo UI" w:hint="eastAsia"/>
                                <w:b/>
                                <w:color w:val="000000" w:themeColor="text1"/>
                                <w:sz w:val="26"/>
                                <w:szCs w:val="26"/>
                                <w:u w:val="single"/>
                              </w:rPr>
                              <w:t>基本報酬額の改善を図ること。</w:t>
                            </w:r>
                          </w:p>
                          <w:p w:rsidR="00234DDD" w:rsidRPr="000B35FC" w:rsidRDefault="00234DDD" w:rsidP="00267F44">
                            <w:pPr>
                              <w:spacing w:line="500" w:lineRule="exact"/>
                              <w:jc w:val="left"/>
                              <w:rPr>
                                <w:rFonts w:ascii="Meiryo UI" w:eastAsia="Meiryo UI" w:hAnsi="Meiryo UI" w:cs="Meiryo UI"/>
                                <w:b/>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377766" id="正方形/長方形 51" o:spid="_x0000_s1034" style="position:absolute;margin-left:-2.25pt;margin-top:18.55pt;width:482.25pt;height:107.1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G1ogIAADEFAAAOAAAAZHJzL2Uyb0RvYy54bWysVM1uEzEQviPxDpbvdLMhadNVN1VICEKK&#10;2kot6nni9WZXeG1jO9kt71EeAM6cEQceh0q8BWPv5qeFE2IP1oznz9/MN3t23lSCbLixpZIpjY96&#10;lHDJVFbKVUrf3cxfjCixDmQGQkme0jtu6fn4+bOzWie8rwolMm4IJpE2qXVKC+d0EkWWFbwCe6Q0&#10;l2jMlanAoWpWUWagxuyViPq93nFUK5Npoxi3Fm9nrZGOQ/4858xd5rnljoiU4ttcOE04l/6MxmeQ&#10;rAzoomTdM+AfXlFBKbHoLtUMHJC1Kf9IVZXMKKtyd8RUFak8LxkPGBBN3HuC5roAzQMWbI7VuzbZ&#10;/5eWXWyuDCmzlA5jSiRUOKOHr18ePn3/+eNz9Ov+WysRtGKram0TjLjWV8aDtXqh2HuLhuiRxSu2&#10;82lyU3lfhEqa0Pe7Xd954wjDy+O4PxieDClhaItfDk9HJye+XATJNlwb695wVREvpNTgYEO/YbOw&#10;rnXduoSXKVFm81KIoJjVcioM2QCSYDZ9fTzvd9ntoZuQpMbyp70hEoUBkjEX4FCsNLbHyhUlIFbI&#10;cuZMqP0o2h4WGcxH8atZ61RAxtvSwx5+28qte8D4KI9HMQNbtCHB1IUI6cHwQOoO9L7RXnLNsgmj&#10;HPkIf7NU2R2O16iW91azeYn5F2DdFRgkOiLF5XWXeORCIXzVSZQUynz82733R/6hlZIaFwdb82EN&#10;hlMi3kpk5mk8GPhNCwqOtY+KObQsDy1yXU0VjgXJh68Lovd3YivmRlW3uOMTXxVNIBnWTikOphWn&#10;rl1n/EcwPpkEJ9wtDW4hrzXzqX3ffF9vmlswuqOQQ/ZdqO2KQfKESa2vj5RqsnYqLwPN9l3tSI97&#10;GYbY/UP84h/qwWv/pxv/BgAA//8DAFBLAwQUAAYACAAAACEA0Eh3POAAAAAJAQAADwAAAGRycy9k&#10;b3ducmV2LnhtbEyPT0/CQBTE7yZ+h80z8QbbgqDWvhL8Fy7GBCSel+6jLXTfYneB+u19nvQ4mcnM&#10;b/JZ71p1oi40nhHSYQKKuPS24Qph/fE6uAMVomFrWs+E8E0BZsXlRW4y68+8pNMqVkpKOGQGoY7x&#10;kGkdypqcCUN/IBZv6ztnosiu0rYzZyl3rR4lyVQ707As1OZATzWV+9XRISyWn/svnq+dbd5eUr+N&#10;z++7xx3i9VU/fwAVqY9/YfjFF3QohGnjj2yDahEGNxNJIoxvU1Di308T+bZBGE3SMegi1/8fFD8A&#10;AAD//wMAUEsBAi0AFAAGAAgAAAAhALaDOJL+AAAA4QEAABMAAAAAAAAAAAAAAAAAAAAAAFtDb250&#10;ZW50X1R5cGVzXS54bWxQSwECLQAUAAYACAAAACEAOP0h/9YAAACUAQAACwAAAAAAAAAAAAAAAAAv&#10;AQAAX3JlbHMvLnJlbHNQSwECLQAUAAYACAAAACEA8dDRtaICAAAxBQAADgAAAAAAAAAAAAAAAAAu&#10;AgAAZHJzL2Uyb0RvYy54bWxQSwECLQAUAAYACAAAACEA0Eh3POAAAAAJAQAADwAAAAAAAAAAAAAA&#10;AAD8BAAAZHJzL2Rvd25yZXYueG1sUEsFBgAAAAAEAAQA8wAAAAkGAAAAAA==&#10;" fillcolor="#dce6f2" strokecolor="#385d8a" strokeweight="1.5pt">
                <v:path arrowok="t"/>
                <v:textbox>
                  <w:txbxContent>
                    <w:p w:rsidR="00234DDD" w:rsidRPr="00E9221B" w:rsidRDefault="00234DDD" w:rsidP="00267F44">
                      <w:pPr>
                        <w:jc w:val="left"/>
                        <w:rPr>
                          <w:rFonts w:ascii="ＭＳ Ｐゴシック" w:eastAsia="ＭＳ Ｐゴシック" w:hAnsi="ＭＳ Ｐゴシック" w:cs="Meiryo UI"/>
                          <w:color w:val="000000" w:themeColor="text1"/>
                        </w:rPr>
                      </w:pPr>
                      <w:r>
                        <w:rPr>
                          <w:rFonts w:ascii="ＭＳ Ｐゴシック" w:eastAsia="ＭＳ Ｐゴシック" w:hAnsi="ＭＳ Ｐゴシック" w:cs="Meiryo UI" w:hint="eastAsia"/>
                          <w:b/>
                          <w:color w:val="000000" w:themeColor="text1"/>
                        </w:rPr>
                        <w:t>（３</w:t>
                      </w:r>
                      <w:r w:rsidRPr="00E9221B">
                        <w:rPr>
                          <w:rFonts w:ascii="ＭＳ Ｐゴシック" w:eastAsia="ＭＳ Ｐゴシック" w:hAnsi="ＭＳ Ｐゴシック" w:cs="Meiryo UI" w:hint="eastAsia"/>
                          <w:b/>
                          <w:color w:val="000000" w:themeColor="text1"/>
                        </w:rPr>
                        <w:t>－１：適切な支給決定に資するための</w:t>
                      </w:r>
                      <w:r w:rsidRPr="00E9221B">
                        <w:rPr>
                          <w:rFonts w:ascii="ＭＳ Ｐゴシック" w:eastAsia="ＭＳ Ｐゴシック" w:hAnsi="ＭＳ Ｐゴシック" w:cs="Meiryo UI" w:hint="eastAsia"/>
                          <w:b/>
                          <w:color w:val="000000" w:themeColor="text1"/>
                          <w:szCs w:val="21"/>
                        </w:rPr>
                        <w:t>計画相談支援の質の確保</w:t>
                      </w:r>
                      <w:r w:rsidRPr="00E9221B">
                        <w:rPr>
                          <w:rFonts w:ascii="ＭＳ Ｐゴシック" w:eastAsia="ＭＳ Ｐゴシック" w:hAnsi="ＭＳ Ｐゴシック" w:cs="Meiryo UI" w:hint="eastAsia"/>
                          <w:b/>
                          <w:color w:val="000000" w:themeColor="text1"/>
                        </w:rPr>
                        <w:t>）</w:t>
                      </w:r>
                    </w:p>
                    <w:p w:rsidR="00234DDD" w:rsidRPr="000B35FC" w:rsidRDefault="00234DDD" w:rsidP="00267F44">
                      <w:pPr>
                        <w:spacing w:line="500" w:lineRule="exact"/>
                        <w:jc w:val="left"/>
                        <w:rPr>
                          <w:rFonts w:ascii="Meiryo UI" w:eastAsia="Meiryo UI" w:hAnsi="Meiryo UI" w:cs="Meiryo UI"/>
                          <w:color w:val="000000" w:themeColor="text1"/>
                          <w:sz w:val="22"/>
                        </w:rPr>
                      </w:pPr>
                      <w:r w:rsidRPr="000B35FC">
                        <w:rPr>
                          <w:rFonts w:ascii="Meiryo UI" w:eastAsia="Meiryo UI" w:hAnsi="Meiryo UI" w:cs="Meiryo UI" w:hint="eastAsia"/>
                          <w:color w:val="000000" w:themeColor="text1"/>
                          <w:sz w:val="22"/>
                        </w:rPr>
                        <w:t>◆適切な計画作成ができる相談支援専門員を安定的に確保するため</w:t>
                      </w:r>
                    </w:p>
                    <w:p w:rsidR="00234DDD" w:rsidRPr="000B35FC"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0B35FC">
                        <w:rPr>
                          <w:rFonts w:ascii="Meiryo UI" w:eastAsia="Meiryo UI" w:hAnsi="Meiryo UI" w:cs="Meiryo UI" w:hint="eastAsia"/>
                          <w:b/>
                          <w:color w:val="000000" w:themeColor="text1"/>
                          <w:sz w:val="26"/>
                          <w:szCs w:val="26"/>
                          <w:u w:val="single"/>
                        </w:rPr>
                        <w:t>計画相談支援に至る前の基本相談支援を適切に評価すること。</w:t>
                      </w:r>
                    </w:p>
                    <w:p w:rsidR="00234DDD" w:rsidRPr="000B35FC"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0B35FC">
                        <w:rPr>
                          <w:rFonts w:ascii="Meiryo UI" w:eastAsia="Meiryo UI" w:hAnsi="Meiryo UI" w:cs="Meiryo UI" w:hint="eastAsia"/>
                          <w:b/>
                          <w:color w:val="000000" w:themeColor="text1"/>
                          <w:sz w:val="26"/>
                          <w:szCs w:val="26"/>
                          <w:u w:val="single"/>
                        </w:rPr>
                        <w:t>基本報酬額の改善を図ること。</w:t>
                      </w:r>
                    </w:p>
                    <w:p w:rsidR="00234DDD" w:rsidRPr="000B35FC" w:rsidRDefault="00234DDD" w:rsidP="00267F44">
                      <w:pPr>
                        <w:spacing w:line="500" w:lineRule="exact"/>
                        <w:jc w:val="left"/>
                        <w:rPr>
                          <w:rFonts w:ascii="Meiryo UI" w:eastAsia="Meiryo UI" w:hAnsi="Meiryo UI" w:cs="Meiryo UI"/>
                          <w:b/>
                          <w:color w:val="000000" w:themeColor="text1"/>
                          <w:sz w:val="22"/>
                        </w:rPr>
                      </w:pPr>
                    </w:p>
                  </w:txbxContent>
                </v:textbox>
              </v:rect>
            </w:pict>
          </mc:Fallback>
        </mc:AlternateContent>
      </w:r>
      <w:r w:rsidRPr="006672C6">
        <w:tab/>
      </w: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＜問題意識＞</w:t>
      </w:r>
    </w:p>
    <w:p w:rsidR="00267F44" w:rsidRPr="006672C6" w:rsidRDefault="00267F44" w:rsidP="00267F44">
      <w:pPr>
        <w:ind w:leftChars="50" w:left="105" w:firstLineChars="100" w:firstLine="210"/>
        <w:rPr>
          <w:rFonts w:asciiTheme="minorEastAsia" w:eastAsiaTheme="minorEastAsia" w:hAnsiTheme="minorEastAsia"/>
        </w:rPr>
      </w:pPr>
      <w:r w:rsidRPr="006672C6">
        <w:rPr>
          <w:rFonts w:asciiTheme="minorEastAsia" w:eastAsiaTheme="minorEastAsia" w:hAnsiTheme="minorEastAsia" w:hint="eastAsia"/>
        </w:rPr>
        <w:t>計画相談支援は、障がい者ケアマネジメントの実施にあたり、本人及び本人を取り巻く状況の変化に応じて、継続して課題の解決や適切なサービス利用を支援することであり、支給決定に先立ち、計画を作成することで、適切なサービスの提供につなげている。適切に計画相談支援を提供していくためには、事業者数を十分に確保するとともに、質の高いケアマネジメントが提供できる専門性と中立性を備えた相談支援専門員の確保が重要である。</w:t>
      </w:r>
    </w:p>
    <w:p w:rsidR="00267F44" w:rsidRPr="006672C6" w:rsidRDefault="00267F44" w:rsidP="00267F44">
      <w:pPr>
        <w:ind w:leftChars="50" w:left="105" w:firstLineChars="100" w:firstLine="210"/>
        <w:rPr>
          <w:rFonts w:asciiTheme="minorEastAsia" w:eastAsiaTheme="minorEastAsia" w:hAnsiTheme="minorEastAsia"/>
        </w:rPr>
      </w:pPr>
      <w:r w:rsidRPr="006672C6">
        <w:rPr>
          <w:rFonts w:asciiTheme="minorEastAsia" w:eastAsiaTheme="minorEastAsia" w:hAnsiTheme="minorEastAsia" w:hint="eastAsia"/>
        </w:rPr>
        <w:t>本府においても、計画相談支援の体制整備のため、各市町村が障がい福祉サービスを実施している法人に新規開設の働きかけ等を行っており、新規で開設する事業所は着実に増加しているものの、安定的運営の見通しがもてないこと（国経営実態調査（29年度）：収支差率（全体）5.9％（計画相談支援）1.0％）、また、障がい福祉サービス全般の介護人材不足の影響により、相談支援専門員が他の障がい福祉サービスに従事（例：サービス管理責任者、ヘルパー等）せざるを得ないこと等の状況がある。</w:t>
      </w:r>
    </w:p>
    <w:p w:rsidR="00267F44" w:rsidRPr="006672C6" w:rsidRDefault="00267F44" w:rsidP="00267F44">
      <w:pPr>
        <w:ind w:left="210" w:hangingChars="100" w:hanging="210"/>
        <w:rPr>
          <w:rFonts w:asciiTheme="minorEastAsia" w:eastAsiaTheme="minorEastAsia" w:hAnsiTheme="minorEastAsia"/>
        </w:rPr>
      </w:pPr>
    </w:p>
    <w:p w:rsidR="00267F44" w:rsidRPr="006672C6" w:rsidRDefault="00267F44" w:rsidP="00267F44">
      <w:pPr>
        <w:ind w:left="211" w:hangingChars="100" w:hanging="211"/>
        <w:rPr>
          <w:rFonts w:asciiTheme="majorEastAsia" w:eastAsiaTheme="majorEastAsia" w:hAnsiTheme="majorEastAsia"/>
          <w:b/>
        </w:rPr>
      </w:pPr>
      <w:r w:rsidRPr="006672C6">
        <w:rPr>
          <w:rFonts w:asciiTheme="majorEastAsia" w:eastAsiaTheme="majorEastAsia" w:hAnsiTheme="majorEastAsia" w:hint="eastAsia"/>
          <w:b/>
        </w:rPr>
        <w:t>（参考）相談支援専門員、計画相談支援事業所と他の障がい福祉サービスの職種、事業所との比較</w:t>
      </w:r>
    </w:p>
    <w:p w:rsidR="00267F44" w:rsidRPr="006672C6" w:rsidRDefault="00267F44" w:rsidP="00267F44">
      <w:pPr>
        <w:ind w:leftChars="100" w:left="210" w:firstLineChars="200" w:firstLine="422"/>
        <w:rPr>
          <w:rFonts w:asciiTheme="majorEastAsia" w:eastAsiaTheme="majorEastAsia" w:hAnsiTheme="majorEastAsia"/>
          <w:b/>
        </w:rPr>
      </w:pPr>
      <w:r w:rsidRPr="006672C6">
        <w:rPr>
          <w:rFonts w:asciiTheme="majorEastAsia" w:eastAsiaTheme="majorEastAsia" w:hAnsiTheme="majorEastAsia" w:hint="eastAsia"/>
          <w:b/>
        </w:rPr>
        <w:t>＜厚労省　平成29年障がい福祉サービス等経営実態調査結果　H29.5＞</w:t>
      </w:r>
    </w:p>
    <w:p w:rsidR="00267F44" w:rsidRPr="006672C6" w:rsidRDefault="00267F44" w:rsidP="00267F44">
      <w:pPr>
        <w:ind w:left="210" w:hangingChars="100" w:hanging="210"/>
        <w:rPr>
          <w:rFonts w:asciiTheme="minorEastAsia" w:eastAsiaTheme="minorEastAsia" w:hAnsiTheme="minorEastAsia"/>
        </w:rPr>
      </w:pPr>
      <w:r w:rsidRPr="006672C6">
        <w:rPr>
          <w:rFonts w:asciiTheme="minorEastAsia" w:eastAsiaTheme="minorEastAsia" w:hAnsiTheme="minorEastAsia" w:hint="eastAsia"/>
        </w:rPr>
        <w:t xml:space="preserve">　◆職員一人当たり給与（サービス種類・常勤-非常勤別）サービス全体　（単位：円）</w:t>
      </w:r>
    </w:p>
    <w:tbl>
      <w:tblPr>
        <w:tblStyle w:val="14"/>
        <w:tblW w:w="0" w:type="auto"/>
        <w:tblInd w:w="959" w:type="dxa"/>
        <w:tblLook w:val="04A0" w:firstRow="1" w:lastRow="0" w:firstColumn="1" w:lastColumn="0" w:noHBand="0" w:noVBand="1"/>
      </w:tblPr>
      <w:tblGrid>
        <w:gridCol w:w="2693"/>
        <w:gridCol w:w="2197"/>
        <w:gridCol w:w="2197"/>
      </w:tblGrid>
      <w:tr w:rsidR="006672C6" w:rsidRPr="006672C6" w:rsidTr="002B344B">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 xml:space="preserve">　　</w:t>
            </w:r>
          </w:p>
        </w:tc>
        <w:tc>
          <w:tcPr>
            <w:tcW w:w="21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hint="eastAsia"/>
              </w:rPr>
              <w:t>常　　勤</w:t>
            </w:r>
          </w:p>
        </w:tc>
        <w:tc>
          <w:tcPr>
            <w:tcW w:w="21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hint="eastAsia"/>
              </w:rPr>
              <w:t>非　常　勤</w:t>
            </w:r>
          </w:p>
        </w:tc>
      </w:tr>
      <w:tr w:rsidR="006672C6" w:rsidRPr="006672C6" w:rsidTr="002B344B">
        <w:trPr>
          <w:trHeight w:val="278"/>
        </w:trPr>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相談支援専門員</w:t>
            </w:r>
          </w:p>
        </w:tc>
        <w:tc>
          <w:tcPr>
            <w:tcW w:w="21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4,057,382</w:t>
            </w:r>
          </w:p>
        </w:tc>
        <w:tc>
          <w:tcPr>
            <w:tcW w:w="21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2,381,212</w:t>
            </w:r>
          </w:p>
        </w:tc>
      </w:tr>
      <w:tr w:rsidR="006672C6" w:rsidRPr="006672C6" w:rsidTr="002B344B">
        <w:trPr>
          <w:trHeight w:val="329"/>
        </w:trPr>
        <w:tc>
          <w:tcPr>
            <w:tcW w:w="2693"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サービス管理責任者</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4,699,528</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2,857,736</w:t>
            </w:r>
          </w:p>
        </w:tc>
      </w:tr>
    </w:tbl>
    <w:p w:rsidR="00267F44" w:rsidRPr="006672C6" w:rsidRDefault="00267F44" w:rsidP="00267F44">
      <w:pPr>
        <w:ind w:leftChars="100" w:left="210"/>
        <w:rPr>
          <w:rFonts w:asciiTheme="minorEastAsia" w:eastAsiaTheme="minorEastAsia" w:hAnsiTheme="minorEastAsia"/>
        </w:rPr>
      </w:pPr>
      <w:r w:rsidRPr="006672C6">
        <w:rPr>
          <w:rFonts w:asciiTheme="minorEastAsia" w:eastAsiaTheme="minorEastAsia" w:hAnsiTheme="minorEastAsia" w:hint="eastAsia"/>
        </w:rPr>
        <w:t>◆収支の状況</w:t>
      </w:r>
    </w:p>
    <w:tbl>
      <w:tblPr>
        <w:tblStyle w:val="14"/>
        <w:tblW w:w="0" w:type="auto"/>
        <w:tblInd w:w="959" w:type="dxa"/>
        <w:tblLook w:val="04A0" w:firstRow="1" w:lastRow="0" w:firstColumn="1" w:lastColumn="0" w:noHBand="0" w:noVBand="1"/>
      </w:tblPr>
      <w:tblGrid>
        <w:gridCol w:w="2693"/>
        <w:gridCol w:w="2197"/>
        <w:gridCol w:w="2197"/>
      </w:tblGrid>
      <w:tr w:rsidR="006672C6" w:rsidRPr="006672C6" w:rsidTr="002B344B">
        <w:trPr>
          <w:trHeight w:val="255"/>
        </w:trPr>
        <w:tc>
          <w:tcPr>
            <w:tcW w:w="26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 xml:space="preserve">　　　　　　</w:t>
            </w:r>
          </w:p>
        </w:tc>
        <w:tc>
          <w:tcPr>
            <w:tcW w:w="21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hint="eastAsia"/>
              </w:rPr>
              <w:t>収支差（千円）</w:t>
            </w:r>
          </w:p>
        </w:tc>
        <w:tc>
          <w:tcPr>
            <w:tcW w:w="219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hint="eastAsia"/>
              </w:rPr>
              <w:t>収支率</w:t>
            </w:r>
          </w:p>
        </w:tc>
      </w:tr>
      <w:tr w:rsidR="006672C6" w:rsidRPr="006672C6" w:rsidTr="002B344B">
        <w:trPr>
          <w:trHeight w:val="240"/>
        </w:trPr>
        <w:tc>
          <w:tcPr>
            <w:tcW w:w="2693"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居宅介護</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647</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5.9％</w:t>
            </w:r>
          </w:p>
        </w:tc>
      </w:tr>
      <w:tr w:rsidR="006672C6" w:rsidRPr="006672C6" w:rsidTr="002B344B">
        <w:trPr>
          <w:trHeight w:val="315"/>
        </w:trPr>
        <w:tc>
          <w:tcPr>
            <w:tcW w:w="2693"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生活介護</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3,646</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5.3％</w:t>
            </w:r>
          </w:p>
        </w:tc>
      </w:tr>
      <w:tr w:rsidR="006672C6" w:rsidRPr="006672C6" w:rsidTr="002B344B">
        <w:trPr>
          <w:trHeight w:val="358"/>
        </w:trPr>
        <w:tc>
          <w:tcPr>
            <w:tcW w:w="2693"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就労継続支援Ｂ型</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4,864</w:t>
            </w:r>
          </w:p>
        </w:tc>
        <w:tc>
          <w:tcPr>
            <w:tcW w:w="219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12.8％</w:t>
            </w:r>
          </w:p>
        </w:tc>
      </w:tr>
      <w:tr w:rsidR="006672C6" w:rsidRPr="006672C6" w:rsidTr="002B344B">
        <w:tc>
          <w:tcPr>
            <w:tcW w:w="269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267F44" w:rsidRPr="006672C6" w:rsidRDefault="00267F44" w:rsidP="002B344B">
            <w:pPr>
              <w:rPr>
                <w:rFonts w:asciiTheme="minorEastAsia" w:eastAsiaTheme="minorEastAsia" w:hAnsiTheme="minorEastAsia"/>
              </w:rPr>
            </w:pPr>
            <w:r w:rsidRPr="006672C6">
              <w:rPr>
                <w:rFonts w:asciiTheme="minorEastAsia" w:eastAsiaTheme="minorEastAsia" w:hAnsiTheme="minorEastAsia" w:hint="eastAsia"/>
              </w:rPr>
              <w:t>計画相談支援</w:t>
            </w:r>
          </w:p>
        </w:tc>
        <w:tc>
          <w:tcPr>
            <w:tcW w:w="21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53</w:t>
            </w:r>
          </w:p>
        </w:tc>
        <w:tc>
          <w:tcPr>
            <w:tcW w:w="219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67F44" w:rsidRPr="006672C6" w:rsidRDefault="00267F44" w:rsidP="002B344B">
            <w:pPr>
              <w:jc w:val="right"/>
              <w:rPr>
                <w:rFonts w:asciiTheme="minorEastAsia" w:eastAsiaTheme="minorEastAsia" w:hAnsiTheme="minorEastAsia"/>
              </w:rPr>
            </w:pPr>
            <w:r w:rsidRPr="006672C6">
              <w:rPr>
                <w:rFonts w:asciiTheme="minorEastAsia" w:eastAsiaTheme="minorEastAsia" w:hAnsiTheme="minorEastAsia" w:hint="eastAsia"/>
              </w:rPr>
              <w:t>1.0％</w:t>
            </w:r>
          </w:p>
        </w:tc>
      </w:tr>
    </w:tbl>
    <w:p w:rsidR="00267F44" w:rsidRPr="006672C6" w:rsidRDefault="00267F44" w:rsidP="00267F44">
      <w:pPr>
        <w:rPr>
          <w:rFonts w:asciiTheme="minorEastAsia" w:eastAsiaTheme="minorEastAsia" w:hAnsiTheme="minorEastAsia"/>
        </w:rPr>
      </w:pPr>
    </w:p>
    <w:p w:rsidR="00267F44" w:rsidRPr="006672C6" w:rsidRDefault="00267F44" w:rsidP="00267F44">
      <w:pPr>
        <w:ind w:leftChars="100" w:left="210"/>
        <w:rPr>
          <w:rFonts w:asciiTheme="minorEastAsia" w:eastAsiaTheme="minorEastAsia" w:hAnsiTheme="minorEastAsia"/>
        </w:rPr>
      </w:pPr>
      <w:r w:rsidRPr="006672C6">
        <w:rPr>
          <w:rFonts w:asciiTheme="minorEastAsia" w:eastAsiaTheme="minorEastAsia" w:hAnsiTheme="minorEastAsia" w:hint="eastAsia"/>
        </w:rPr>
        <w:t xml:space="preserve">　また、大阪府では、施設入所支援利用者の割合が全国で最も少ない一方、居宅介護及び重度訪問介護の利用割合が最も高い。このことは、大阪府においては、在宅において様々な障がい福祉サービスを組み合わせて生活されている方が多いことの証左ともいえ、計画作成において、相談支援専門員がサービス事業所間の調整に時間を要していることが推察される。</w:t>
      </w:r>
    </w:p>
    <w:p w:rsidR="00267F44" w:rsidRPr="006672C6" w:rsidRDefault="00267F44" w:rsidP="00267F44">
      <w:pPr>
        <w:ind w:leftChars="100" w:left="210"/>
        <w:rPr>
          <w:rFonts w:asciiTheme="minorEastAsia" w:eastAsiaTheme="minorEastAsia" w:hAnsiTheme="minorEastAsia"/>
        </w:rPr>
      </w:pPr>
    </w:p>
    <w:p w:rsidR="00267F44" w:rsidRPr="006672C6" w:rsidRDefault="00267F44" w:rsidP="00267F44">
      <w:pPr>
        <w:ind w:leftChars="100" w:left="210"/>
        <w:rPr>
          <w:rFonts w:asciiTheme="minorEastAsia" w:eastAsiaTheme="minorEastAsia" w:hAnsiTheme="minorEastAsia"/>
        </w:rPr>
      </w:pPr>
    </w:p>
    <w:p w:rsidR="00267F44" w:rsidRPr="006672C6" w:rsidRDefault="00267F44" w:rsidP="00267F44">
      <w:pPr>
        <w:ind w:left="211" w:hangingChars="100" w:hanging="211"/>
        <w:rPr>
          <w:rFonts w:asciiTheme="majorEastAsia" w:eastAsiaTheme="majorEastAsia" w:hAnsiTheme="majorEastAsia"/>
          <w:b/>
        </w:rPr>
      </w:pPr>
      <w:r w:rsidRPr="006672C6">
        <w:rPr>
          <w:rFonts w:asciiTheme="majorEastAsia" w:eastAsiaTheme="majorEastAsia" w:hAnsiTheme="majorEastAsia" w:hint="eastAsia"/>
          <w:b/>
        </w:rPr>
        <w:lastRenderedPageBreak/>
        <w:t>（参考）障がい福祉サービス、障がい児給付費等の利用状況について&lt;厚労省HP　国保連データR2.4&gt;</w:t>
      </w:r>
    </w:p>
    <w:tbl>
      <w:tblPr>
        <w:tblStyle w:val="14"/>
        <w:tblW w:w="0" w:type="auto"/>
        <w:tblInd w:w="469" w:type="dxa"/>
        <w:tblLook w:val="04A0" w:firstRow="1" w:lastRow="0" w:firstColumn="1" w:lastColumn="0" w:noHBand="0" w:noVBand="1"/>
      </w:tblPr>
      <w:tblGrid>
        <w:gridCol w:w="428"/>
        <w:gridCol w:w="846"/>
        <w:gridCol w:w="846"/>
        <w:gridCol w:w="756"/>
        <w:gridCol w:w="399"/>
        <w:gridCol w:w="846"/>
        <w:gridCol w:w="756"/>
        <w:gridCol w:w="330"/>
        <w:gridCol w:w="756"/>
        <w:gridCol w:w="666"/>
        <w:gridCol w:w="330"/>
        <w:gridCol w:w="756"/>
        <w:gridCol w:w="666"/>
        <w:gridCol w:w="336"/>
      </w:tblGrid>
      <w:tr w:rsidR="006672C6" w:rsidRPr="006672C6" w:rsidTr="002B344B">
        <w:trPr>
          <w:trHeight w:val="413"/>
        </w:trPr>
        <w:tc>
          <w:tcPr>
            <w:tcW w:w="428" w:type="dxa"/>
            <w:vMerge w:val="restart"/>
            <w:tcBorders>
              <w:top w:val="single" w:sz="4" w:space="0" w:color="auto"/>
              <w:left w:val="single" w:sz="4" w:space="0" w:color="auto"/>
              <w:bottom w:val="single" w:sz="4" w:space="0" w:color="auto"/>
              <w:right w:val="single" w:sz="4" w:space="0" w:color="auto"/>
            </w:tcBorders>
          </w:tcPr>
          <w:p w:rsidR="00267F44" w:rsidRPr="006672C6" w:rsidRDefault="00267F44" w:rsidP="002B344B">
            <w:pPr>
              <w:snapToGrid w:val="0"/>
              <w:rPr>
                <w:rFonts w:asciiTheme="minorEastAsia" w:eastAsiaTheme="minorEastAsia" w:hAnsiTheme="minorEastAsia"/>
                <w:sz w:val="16"/>
              </w:rPr>
            </w:pPr>
          </w:p>
        </w:tc>
        <w:tc>
          <w:tcPr>
            <w:tcW w:w="846" w:type="dxa"/>
            <w:vMerge w:val="restart"/>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jc w:val="center"/>
              <w:rPr>
                <w:rFonts w:asciiTheme="minorEastAsia" w:eastAsiaTheme="minorEastAsia" w:hAnsiTheme="minorEastAsia"/>
                <w:sz w:val="16"/>
              </w:rPr>
            </w:pPr>
            <w:r w:rsidRPr="006672C6">
              <w:rPr>
                <w:rFonts w:asciiTheme="minorEastAsia" w:eastAsiaTheme="minorEastAsia" w:hAnsiTheme="minorEastAsia" w:hint="eastAsia"/>
                <w:w w:val="80"/>
                <w:sz w:val="16"/>
              </w:rPr>
              <w:t>サービス利用者数（実数）</w:t>
            </w:r>
          </w:p>
          <w:p w:rsidR="00267F44" w:rsidRPr="006672C6" w:rsidRDefault="00267F44" w:rsidP="002B344B">
            <w:pPr>
              <w:snapToGrid w:val="0"/>
              <w:jc w:val="center"/>
              <w:rPr>
                <w:rFonts w:asciiTheme="minorEastAsia" w:eastAsiaTheme="minorEastAsia" w:hAnsiTheme="minorEastAsia"/>
                <w:w w:val="80"/>
                <w:sz w:val="16"/>
              </w:rPr>
            </w:pPr>
            <w:r w:rsidRPr="006672C6">
              <w:rPr>
                <w:rFonts w:asciiTheme="minorEastAsia" w:eastAsiaTheme="minorEastAsia" w:hAnsiTheme="minorEastAsia" w:hint="eastAsia"/>
                <w:w w:val="80"/>
                <w:sz w:val="16"/>
              </w:rPr>
              <w:t>（A</w:t>
            </w:r>
            <w:r w:rsidRPr="006672C6">
              <w:rPr>
                <w:rFonts w:asciiTheme="minorEastAsia" w:eastAsiaTheme="minorEastAsia" w:hAnsiTheme="minorEastAsia" w:hint="eastAsia"/>
                <w:sz w:val="16"/>
              </w:rPr>
              <w:t>）</w:t>
            </w:r>
          </w:p>
        </w:tc>
        <w:tc>
          <w:tcPr>
            <w:tcW w:w="2001" w:type="dxa"/>
            <w:gridSpan w:val="3"/>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inorEastAsia" w:eastAsiaTheme="minorEastAsia" w:hAnsiTheme="minorEastAsia"/>
                <w:sz w:val="16"/>
              </w:rPr>
            </w:pPr>
            <w:r w:rsidRPr="006672C6">
              <w:rPr>
                <w:rFonts w:asciiTheme="minorEastAsia" w:eastAsiaTheme="minorEastAsia" w:hAnsiTheme="minorEastAsia" w:hint="eastAsia"/>
                <w:sz w:val="16"/>
              </w:rPr>
              <w:t>施設入所支援</w:t>
            </w:r>
          </w:p>
        </w:tc>
        <w:tc>
          <w:tcPr>
            <w:tcW w:w="1932" w:type="dxa"/>
            <w:gridSpan w:val="3"/>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inorEastAsia" w:eastAsiaTheme="minorEastAsia" w:hAnsiTheme="minorEastAsia"/>
                <w:sz w:val="16"/>
              </w:rPr>
            </w:pPr>
            <w:r w:rsidRPr="006672C6">
              <w:rPr>
                <w:rFonts w:asciiTheme="minorEastAsia" w:eastAsiaTheme="minorEastAsia" w:hAnsiTheme="minorEastAsia" w:hint="eastAsia"/>
                <w:sz w:val="16"/>
              </w:rPr>
              <w:t>居宅介護</w:t>
            </w:r>
          </w:p>
        </w:tc>
        <w:tc>
          <w:tcPr>
            <w:tcW w:w="1752" w:type="dxa"/>
            <w:gridSpan w:val="3"/>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inorEastAsia" w:eastAsiaTheme="minorEastAsia" w:hAnsiTheme="minorEastAsia"/>
                <w:sz w:val="16"/>
              </w:rPr>
            </w:pPr>
            <w:r w:rsidRPr="006672C6">
              <w:rPr>
                <w:rFonts w:asciiTheme="minorEastAsia" w:eastAsiaTheme="minorEastAsia" w:hAnsiTheme="minorEastAsia" w:hint="eastAsia"/>
                <w:sz w:val="16"/>
              </w:rPr>
              <w:t>重度訪問介護</w:t>
            </w:r>
          </w:p>
        </w:tc>
        <w:tc>
          <w:tcPr>
            <w:tcW w:w="1758" w:type="dxa"/>
            <w:gridSpan w:val="3"/>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inorEastAsia" w:eastAsiaTheme="minorEastAsia" w:hAnsiTheme="minorEastAsia"/>
                <w:sz w:val="16"/>
              </w:rPr>
            </w:pPr>
            <w:r w:rsidRPr="006672C6">
              <w:rPr>
                <w:rFonts w:asciiTheme="minorEastAsia" w:eastAsiaTheme="minorEastAsia" w:hAnsiTheme="minorEastAsia" w:hint="eastAsia"/>
                <w:sz w:val="16"/>
              </w:rPr>
              <w:t>同行援護</w:t>
            </w:r>
          </w:p>
        </w:tc>
      </w:tr>
      <w:tr w:rsidR="006672C6" w:rsidRPr="006672C6" w:rsidTr="002B344B">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jc w:val="left"/>
              <w:rPr>
                <w:rFonts w:asciiTheme="minorEastAsia" w:eastAsiaTheme="minorEastAsia" w:hAnsiTheme="minorEastAsia"/>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jc w:val="left"/>
              <w:rPr>
                <w:rFonts w:asciiTheme="minorEastAsia" w:eastAsiaTheme="minorEastAsia" w:hAnsiTheme="minorEastAsia"/>
                <w:w w:val="80"/>
                <w:sz w:val="16"/>
              </w:rPr>
            </w:pPr>
          </w:p>
        </w:tc>
        <w:tc>
          <w:tcPr>
            <w:tcW w:w="84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80"/>
                <w:sz w:val="16"/>
              </w:rPr>
            </w:pPr>
            <w:r w:rsidRPr="006672C6">
              <w:rPr>
                <w:rFonts w:asciiTheme="minorEastAsia" w:eastAsiaTheme="minorEastAsia" w:hAnsiTheme="minorEastAsia" w:hint="eastAsia"/>
                <w:w w:val="80"/>
                <w:sz w:val="16"/>
              </w:rPr>
              <w:t>利用者数（B）</w:t>
            </w:r>
          </w:p>
        </w:tc>
        <w:tc>
          <w:tcPr>
            <w:tcW w:w="7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70"/>
                <w:sz w:val="16"/>
              </w:rPr>
            </w:pPr>
            <w:r w:rsidRPr="006672C6">
              <w:rPr>
                <w:rFonts w:asciiTheme="minorEastAsia" w:eastAsiaTheme="minorEastAsia" w:hAnsiTheme="minorEastAsia" w:hint="eastAsia"/>
                <w:w w:val="70"/>
                <w:sz w:val="16"/>
              </w:rPr>
              <w:t>割合(％)</w:t>
            </w:r>
          </w:p>
          <w:p w:rsidR="00267F44" w:rsidRPr="006672C6" w:rsidRDefault="00267F44" w:rsidP="002B344B">
            <w:pPr>
              <w:snapToGrid w:val="0"/>
              <w:rPr>
                <w:rFonts w:asciiTheme="minorEastAsia" w:eastAsiaTheme="minorEastAsia" w:hAnsiTheme="minorEastAsia"/>
                <w:w w:val="80"/>
                <w:sz w:val="16"/>
              </w:rPr>
            </w:pPr>
            <w:r w:rsidRPr="006672C6">
              <w:rPr>
                <w:rFonts w:asciiTheme="minorEastAsia" w:eastAsiaTheme="minorEastAsia" w:hAnsiTheme="minorEastAsia" w:hint="eastAsia"/>
                <w:w w:val="70"/>
                <w:sz w:val="16"/>
              </w:rPr>
              <w:t>(B)/（A）</w:t>
            </w:r>
          </w:p>
        </w:tc>
        <w:tc>
          <w:tcPr>
            <w:tcW w:w="399"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66"/>
                <w:sz w:val="16"/>
              </w:rPr>
            </w:pPr>
            <w:r w:rsidRPr="006672C6">
              <w:rPr>
                <w:rFonts w:asciiTheme="minorEastAsia" w:eastAsiaTheme="minorEastAsia" w:hAnsiTheme="minorEastAsia" w:hint="eastAsia"/>
                <w:w w:val="66"/>
                <w:sz w:val="16"/>
              </w:rPr>
              <w:t>全国</w:t>
            </w:r>
          </w:p>
          <w:p w:rsidR="00267F44" w:rsidRPr="006672C6" w:rsidRDefault="00267F44" w:rsidP="002B344B">
            <w:pPr>
              <w:snapToGrid w:val="0"/>
              <w:rPr>
                <w:rFonts w:asciiTheme="minorEastAsia" w:eastAsiaTheme="minorEastAsia" w:hAnsiTheme="minorEastAsia"/>
                <w:w w:val="80"/>
                <w:sz w:val="16"/>
              </w:rPr>
            </w:pPr>
            <w:r w:rsidRPr="006672C6">
              <w:rPr>
                <w:rFonts w:asciiTheme="minorEastAsia" w:eastAsiaTheme="minorEastAsia" w:hAnsiTheme="minorEastAsia" w:hint="eastAsia"/>
                <w:w w:val="66"/>
                <w:sz w:val="16"/>
              </w:rPr>
              <w:t>順位</w:t>
            </w:r>
          </w:p>
        </w:tc>
        <w:tc>
          <w:tcPr>
            <w:tcW w:w="84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80"/>
                <w:sz w:val="16"/>
              </w:rPr>
              <w:t>利用者数（B）</w:t>
            </w:r>
          </w:p>
        </w:tc>
        <w:tc>
          <w:tcPr>
            <w:tcW w:w="7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70"/>
                <w:sz w:val="16"/>
              </w:rPr>
            </w:pPr>
            <w:r w:rsidRPr="006672C6">
              <w:rPr>
                <w:rFonts w:asciiTheme="minorEastAsia" w:eastAsiaTheme="minorEastAsia" w:hAnsiTheme="minorEastAsia" w:hint="eastAsia"/>
                <w:w w:val="70"/>
                <w:sz w:val="16"/>
              </w:rPr>
              <w:t>割合(％)</w:t>
            </w:r>
          </w:p>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70"/>
                <w:sz w:val="16"/>
              </w:rPr>
              <w:t>(B)/（A）</w:t>
            </w:r>
          </w:p>
        </w:tc>
        <w:tc>
          <w:tcPr>
            <w:tcW w:w="33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66"/>
                <w:sz w:val="16"/>
              </w:rPr>
            </w:pPr>
            <w:r w:rsidRPr="006672C6">
              <w:rPr>
                <w:rFonts w:asciiTheme="minorEastAsia" w:eastAsiaTheme="minorEastAsia" w:hAnsiTheme="minorEastAsia" w:hint="eastAsia"/>
                <w:w w:val="66"/>
                <w:sz w:val="16"/>
              </w:rPr>
              <w:t>全国</w:t>
            </w:r>
          </w:p>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66"/>
                <w:sz w:val="16"/>
              </w:rPr>
              <w:t>順位</w:t>
            </w:r>
          </w:p>
        </w:tc>
        <w:tc>
          <w:tcPr>
            <w:tcW w:w="7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80"/>
                <w:sz w:val="16"/>
              </w:rPr>
              <w:t>利用者数（B）</w:t>
            </w:r>
          </w:p>
        </w:tc>
        <w:tc>
          <w:tcPr>
            <w:tcW w:w="66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70"/>
                <w:sz w:val="16"/>
              </w:rPr>
            </w:pPr>
            <w:r w:rsidRPr="006672C6">
              <w:rPr>
                <w:rFonts w:asciiTheme="minorEastAsia" w:eastAsiaTheme="minorEastAsia" w:hAnsiTheme="minorEastAsia" w:hint="eastAsia"/>
                <w:w w:val="70"/>
                <w:sz w:val="16"/>
              </w:rPr>
              <w:t>割合(％)</w:t>
            </w:r>
          </w:p>
          <w:p w:rsidR="00267F44" w:rsidRPr="006672C6" w:rsidRDefault="00267F44" w:rsidP="002B344B">
            <w:pPr>
              <w:snapToGrid w:val="0"/>
              <w:rPr>
                <w:rFonts w:asciiTheme="minorEastAsia" w:eastAsiaTheme="minorEastAsia" w:hAnsiTheme="minorEastAsia"/>
                <w:w w:val="66"/>
                <w:sz w:val="16"/>
              </w:rPr>
            </w:pPr>
            <w:r w:rsidRPr="006672C6">
              <w:rPr>
                <w:rFonts w:asciiTheme="minorEastAsia" w:eastAsiaTheme="minorEastAsia" w:hAnsiTheme="minorEastAsia" w:hint="eastAsia"/>
                <w:w w:val="66"/>
                <w:sz w:val="16"/>
              </w:rPr>
              <w:t>(B)/（A）</w:t>
            </w:r>
          </w:p>
        </w:tc>
        <w:tc>
          <w:tcPr>
            <w:tcW w:w="33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66"/>
                <w:sz w:val="16"/>
              </w:rPr>
            </w:pPr>
            <w:r w:rsidRPr="006672C6">
              <w:rPr>
                <w:rFonts w:asciiTheme="minorEastAsia" w:eastAsiaTheme="minorEastAsia" w:hAnsiTheme="minorEastAsia" w:hint="eastAsia"/>
                <w:w w:val="66"/>
                <w:sz w:val="16"/>
              </w:rPr>
              <w:t>全国</w:t>
            </w:r>
          </w:p>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66"/>
                <w:sz w:val="16"/>
              </w:rPr>
              <w:t>順位</w:t>
            </w:r>
          </w:p>
        </w:tc>
        <w:tc>
          <w:tcPr>
            <w:tcW w:w="7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80"/>
                <w:sz w:val="16"/>
              </w:rPr>
              <w:t>利用者数（B）</w:t>
            </w:r>
          </w:p>
        </w:tc>
        <w:tc>
          <w:tcPr>
            <w:tcW w:w="66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70"/>
                <w:sz w:val="16"/>
              </w:rPr>
            </w:pPr>
            <w:r w:rsidRPr="006672C6">
              <w:rPr>
                <w:rFonts w:asciiTheme="minorEastAsia" w:eastAsiaTheme="minorEastAsia" w:hAnsiTheme="minorEastAsia" w:hint="eastAsia"/>
                <w:w w:val="70"/>
                <w:sz w:val="16"/>
              </w:rPr>
              <w:t>割合(％)</w:t>
            </w:r>
          </w:p>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70"/>
                <w:sz w:val="16"/>
              </w:rPr>
              <w:t>(</w:t>
            </w:r>
            <w:r w:rsidRPr="006672C6">
              <w:rPr>
                <w:rFonts w:asciiTheme="minorEastAsia" w:eastAsiaTheme="minorEastAsia" w:hAnsiTheme="minorEastAsia" w:hint="eastAsia"/>
                <w:w w:val="66"/>
                <w:sz w:val="16"/>
              </w:rPr>
              <w:t>B)/（A）</w:t>
            </w:r>
          </w:p>
        </w:tc>
        <w:tc>
          <w:tcPr>
            <w:tcW w:w="33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66"/>
                <w:sz w:val="16"/>
              </w:rPr>
            </w:pPr>
            <w:r w:rsidRPr="006672C6">
              <w:rPr>
                <w:rFonts w:asciiTheme="minorEastAsia" w:eastAsiaTheme="minorEastAsia" w:hAnsiTheme="minorEastAsia" w:hint="eastAsia"/>
                <w:w w:val="66"/>
                <w:sz w:val="16"/>
              </w:rPr>
              <w:t>全国</w:t>
            </w:r>
          </w:p>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w w:val="66"/>
                <w:sz w:val="16"/>
              </w:rPr>
              <w:t>順位</w:t>
            </w:r>
          </w:p>
        </w:tc>
      </w:tr>
      <w:tr w:rsidR="006672C6" w:rsidRPr="006672C6" w:rsidTr="002B344B">
        <w:tc>
          <w:tcPr>
            <w:tcW w:w="42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w w:val="90"/>
                <w:sz w:val="16"/>
              </w:rPr>
            </w:pPr>
            <w:r w:rsidRPr="006672C6">
              <w:rPr>
                <w:rFonts w:asciiTheme="minorEastAsia" w:eastAsiaTheme="minorEastAsia" w:hAnsiTheme="minorEastAsia" w:hint="eastAsia"/>
                <w:w w:val="90"/>
                <w:sz w:val="16"/>
              </w:rPr>
              <w:t>大阪府</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74,179</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4,8</w:t>
            </w:r>
            <w:r w:rsidRPr="006672C6">
              <w:rPr>
                <w:rFonts w:asciiTheme="minorEastAsia" w:eastAsiaTheme="minorEastAsia" w:hAnsiTheme="minorEastAsia"/>
                <w:sz w:val="18"/>
                <w:szCs w:val="18"/>
              </w:rPr>
              <w:t>05</w:t>
            </w:r>
          </w:p>
        </w:tc>
        <w:tc>
          <w:tcPr>
            <w:tcW w:w="7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6.</w:t>
            </w:r>
            <w:r w:rsidRPr="006672C6">
              <w:rPr>
                <w:rFonts w:asciiTheme="minorEastAsia" w:eastAsiaTheme="minorEastAsia" w:hAnsiTheme="minorEastAsia"/>
                <w:sz w:val="18"/>
                <w:szCs w:val="18"/>
              </w:rPr>
              <w:t>48</w:t>
            </w:r>
            <w:r w:rsidRPr="006672C6">
              <w:rPr>
                <w:rFonts w:asciiTheme="minorEastAsia" w:eastAsiaTheme="minorEastAsia" w:hAnsiTheme="minorEastAsia" w:hint="eastAsia"/>
                <w:sz w:val="18"/>
                <w:szCs w:val="18"/>
              </w:rPr>
              <w:t>%</w:t>
            </w:r>
          </w:p>
        </w:tc>
        <w:tc>
          <w:tcPr>
            <w:tcW w:w="399"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47</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26,</w:t>
            </w:r>
            <w:r w:rsidRPr="006672C6">
              <w:rPr>
                <w:rFonts w:asciiTheme="minorEastAsia" w:eastAsiaTheme="minorEastAsia" w:hAnsiTheme="minorEastAsia"/>
                <w:sz w:val="18"/>
                <w:szCs w:val="18"/>
              </w:rPr>
              <w:t>844</w:t>
            </w:r>
          </w:p>
        </w:tc>
        <w:tc>
          <w:tcPr>
            <w:tcW w:w="7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3</w:t>
            </w:r>
            <w:r w:rsidRPr="006672C6">
              <w:rPr>
                <w:rFonts w:asciiTheme="minorEastAsia" w:eastAsiaTheme="minorEastAsia" w:hAnsiTheme="minorEastAsia"/>
                <w:sz w:val="18"/>
                <w:szCs w:val="18"/>
              </w:rPr>
              <w:t>6</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19</w:t>
            </w:r>
            <w:r w:rsidRPr="006672C6">
              <w:rPr>
                <w:rFonts w:asciiTheme="minorEastAsia" w:eastAsiaTheme="minorEastAsia" w:hAnsiTheme="minorEastAsia" w:hint="eastAsia"/>
                <w:sz w:val="18"/>
                <w:szCs w:val="18"/>
              </w:rPr>
              <w:t>%</w:t>
            </w:r>
          </w:p>
        </w:tc>
        <w:tc>
          <w:tcPr>
            <w:tcW w:w="330"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w:t>
            </w:r>
          </w:p>
        </w:tc>
        <w:tc>
          <w:tcPr>
            <w:tcW w:w="7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2,</w:t>
            </w:r>
            <w:r w:rsidRPr="006672C6">
              <w:rPr>
                <w:rFonts w:asciiTheme="minorEastAsia" w:eastAsiaTheme="minorEastAsia" w:hAnsiTheme="minorEastAsia"/>
                <w:sz w:val="18"/>
                <w:szCs w:val="18"/>
              </w:rPr>
              <w:t>432</w:t>
            </w:r>
          </w:p>
        </w:tc>
        <w:tc>
          <w:tcPr>
            <w:tcW w:w="66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3.</w:t>
            </w:r>
            <w:r w:rsidRPr="006672C6">
              <w:rPr>
                <w:rFonts w:asciiTheme="minorEastAsia" w:eastAsiaTheme="minorEastAsia" w:hAnsiTheme="minorEastAsia"/>
                <w:sz w:val="18"/>
                <w:szCs w:val="18"/>
              </w:rPr>
              <w:t>28</w:t>
            </w:r>
            <w:r w:rsidRPr="006672C6">
              <w:rPr>
                <w:rFonts w:asciiTheme="minorEastAsia" w:eastAsiaTheme="minorEastAsia" w:hAnsiTheme="minorEastAsia" w:hint="eastAsia"/>
                <w:sz w:val="18"/>
                <w:szCs w:val="18"/>
              </w:rPr>
              <w:t>%</w:t>
            </w:r>
          </w:p>
        </w:tc>
        <w:tc>
          <w:tcPr>
            <w:tcW w:w="330"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w:t>
            </w:r>
          </w:p>
        </w:tc>
        <w:tc>
          <w:tcPr>
            <w:tcW w:w="7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sz w:val="18"/>
                <w:szCs w:val="18"/>
              </w:rPr>
              <w:t>2</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865</w:t>
            </w:r>
          </w:p>
        </w:tc>
        <w:tc>
          <w:tcPr>
            <w:tcW w:w="66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sz w:val="18"/>
                <w:szCs w:val="18"/>
              </w:rPr>
              <w:t>3</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86</w:t>
            </w:r>
            <w:r w:rsidRPr="006672C6">
              <w:rPr>
                <w:rFonts w:asciiTheme="minorEastAsia" w:eastAsiaTheme="minorEastAsia" w:hAnsiTheme="minorEastAsia" w:hint="eastAsia"/>
                <w:sz w:val="18"/>
                <w:szCs w:val="18"/>
              </w:rPr>
              <w:t>%</w:t>
            </w:r>
          </w:p>
        </w:tc>
        <w:tc>
          <w:tcPr>
            <w:tcW w:w="33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sz w:val="18"/>
                <w:szCs w:val="18"/>
              </w:rPr>
              <w:t>1</w:t>
            </w:r>
          </w:p>
        </w:tc>
      </w:tr>
      <w:tr w:rsidR="00267F44" w:rsidRPr="006672C6" w:rsidTr="002B344B">
        <w:tc>
          <w:tcPr>
            <w:tcW w:w="42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snapToGrid w:val="0"/>
              <w:rPr>
                <w:rFonts w:asciiTheme="minorEastAsia" w:eastAsiaTheme="minorEastAsia" w:hAnsiTheme="minorEastAsia"/>
                <w:sz w:val="16"/>
              </w:rPr>
            </w:pPr>
            <w:r w:rsidRPr="006672C6">
              <w:rPr>
                <w:rFonts w:asciiTheme="minorEastAsia" w:eastAsiaTheme="minorEastAsia" w:hAnsiTheme="minorEastAsia" w:hint="eastAsia"/>
                <w:sz w:val="16"/>
              </w:rPr>
              <w:t>全国</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8</w:t>
            </w:r>
            <w:r w:rsidRPr="006672C6">
              <w:rPr>
                <w:rFonts w:asciiTheme="minorEastAsia" w:eastAsiaTheme="minorEastAsia" w:hAnsiTheme="minorEastAsia"/>
                <w:sz w:val="18"/>
                <w:szCs w:val="18"/>
              </w:rPr>
              <w:t>87</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556</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12</w:t>
            </w:r>
            <w:r w:rsidRPr="006672C6">
              <w:rPr>
                <w:rFonts w:asciiTheme="minorEastAsia" w:eastAsiaTheme="minorEastAsia" w:hAnsiTheme="minorEastAsia"/>
                <w:sz w:val="18"/>
                <w:szCs w:val="18"/>
              </w:rPr>
              <w:t>7</w:t>
            </w:r>
            <w:r w:rsidRPr="006672C6">
              <w:rPr>
                <w:rFonts w:asciiTheme="minorEastAsia" w:eastAsiaTheme="minorEastAsia" w:hAnsiTheme="minorEastAsia" w:hint="eastAsia"/>
                <w:sz w:val="18"/>
                <w:szCs w:val="18"/>
              </w:rPr>
              <w:t>,58</w:t>
            </w:r>
            <w:r w:rsidRPr="006672C6">
              <w:rPr>
                <w:rFonts w:asciiTheme="minorEastAsia" w:eastAsiaTheme="minorEastAsia" w:hAnsiTheme="minorEastAsia"/>
                <w:sz w:val="18"/>
                <w:szCs w:val="18"/>
              </w:rPr>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14.</w:t>
            </w:r>
            <w:r w:rsidRPr="006672C6">
              <w:rPr>
                <w:rFonts w:asciiTheme="minorEastAsia" w:eastAsiaTheme="minorEastAsia" w:hAnsiTheme="minorEastAsia"/>
                <w:sz w:val="18"/>
                <w:szCs w:val="18"/>
              </w:rPr>
              <w:t>37</w:t>
            </w:r>
            <w:r w:rsidRPr="006672C6">
              <w:rPr>
                <w:rFonts w:asciiTheme="minorEastAsia" w:eastAsiaTheme="minorEastAsia" w:hAnsiTheme="minorEastAsia" w:hint="eastAsia"/>
                <w:sz w:val="18"/>
                <w:szCs w:val="18"/>
              </w:rPr>
              <w:t>%</w:t>
            </w:r>
          </w:p>
        </w:tc>
        <w:tc>
          <w:tcPr>
            <w:tcW w:w="399"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w:t>
            </w:r>
          </w:p>
        </w:tc>
        <w:tc>
          <w:tcPr>
            <w:tcW w:w="84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w:t>
            </w:r>
            <w:r w:rsidRPr="006672C6">
              <w:rPr>
                <w:rFonts w:asciiTheme="minorEastAsia" w:eastAsiaTheme="minorEastAsia" w:hAnsiTheme="minorEastAsia"/>
                <w:sz w:val="18"/>
                <w:szCs w:val="18"/>
              </w:rPr>
              <w:t>79</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001</w:t>
            </w:r>
          </w:p>
        </w:tc>
        <w:tc>
          <w:tcPr>
            <w:tcW w:w="7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20.</w:t>
            </w:r>
            <w:r w:rsidRPr="006672C6">
              <w:rPr>
                <w:rFonts w:asciiTheme="minorEastAsia" w:eastAsiaTheme="minorEastAsia" w:hAnsiTheme="minorEastAsia"/>
                <w:sz w:val="18"/>
                <w:szCs w:val="18"/>
              </w:rPr>
              <w:t>17</w:t>
            </w:r>
            <w:r w:rsidRPr="006672C6">
              <w:rPr>
                <w:rFonts w:asciiTheme="minorEastAsia" w:eastAsiaTheme="minorEastAsia" w:hAnsiTheme="minorEastAsia" w:hint="eastAsia"/>
                <w:sz w:val="18"/>
                <w:szCs w:val="18"/>
              </w:rPr>
              <w:t>%</w:t>
            </w:r>
          </w:p>
        </w:tc>
        <w:tc>
          <w:tcPr>
            <w:tcW w:w="330"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w:t>
            </w:r>
            <w:r w:rsidRPr="006672C6">
              <w:rPr>
                <w:rFonts w:asciiTheme="minorEastAsia" w:eastAsiaTheme="minorEastAsia" w:hAnsiTheme="minorEastAsia"/>
                <w:sz w:val="18"/>
                <w:szCs w:val="18"/>
              </w:rPr>
              <w:t>0</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990</w:t>
            </w:r>
          </w:p>
        </w:tc>
        <w:tc>
          <w:tcPr>
            <w:tcW w:w="66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1.</w:t>
            </w:r>
            <w:r w:rsidRPr="006672C6">
              <w:rPr>
                <w:rFonts w:asciiTheme="minorEastAsia" w:eastAsiaTheme="minorEastAsia" w:hAnsiTheme="minorEastAsia"/>
                <w:sz w:val="18"/>
                <w:szCs w:val="18"/>
              </w:rPr>
              <w:t>24</w:t>
            </w:r>
            <w:r w:rsidRPr="006672C6">
              <w:rPr>
                <w:rFonts w:asciiTheme="minorEastAsia" w:eastAsiaTheme="minorEastAsia" w:hAnsiTheme="minorEastAsia" w:hint="eastAsia"/>
                <w:sz w:val="18"/>
                <w:szCs w:val="18"/>
              </w:rPr>
              <w:t>%</w:t>
            </w:r>
          </w:p>
        </w:tc>
        <w:tc>
          <w:tcPr>
            <w:tcW w:w="330"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w:t>
            </w:r>
          </w:p>
        </w:tc>
        <w:tc>
          <w:tcPr>
            <w:tcW w:w="7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2</w:t>
            </w:r>
            <w:r w:rsidRPr="006672C6">
              <w:rPr>
                <w:rFonts w:asciiTheme="minorEastAsia" w:eastAsiaTheme="minorEastAsia" w:hAnsiTheme="minorEastAsia"/>
                <w:sz w:val="18"/>
                <w:szCs w:val="18"/>
              </w:rPr>
              <w:t>2</w:t>
            </w:r>
            <w:r w:rsidRPr="006672C6">
              <w:rPr>
                <w:rFonts w:asciiTheme="minorEastAsia" w:eastAsiaTheme="minorEastAsia" w:hAnsiTheme="minorEastAsia" w:hint="eastAsia"/>
                <w:sz w:val="18"/>
                <w:szCs w:val="18"/>
              </w:rPr>
              <w:t>,</w:t>
            </w:r>
            <w:r w:rsidRPr="006672C6">
              <w:rPr>
                <w:rFonts w:asciiTheme="minorEastAsia" w:eastAsiaTheme="minorEastAsia" w:hAnsiTheme="minorEastAsia"/>
                <w:sz w:val="18"/>
                <w:szCs w:val="18"/>
              </w:rPr>
              <w:t>115</w:t>
            </w:r>
          </w:p>
        </w:tc>
        <w:tc>
          <w:tcPr>
            <w:tcW w:w="66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2.</w:t>
            </w:r>
            <w:r w:rsidRPr="006672C6">
              <w:rPr>
                <w:rFonts w:asciiTheme="minorEastAsia" w:eastAsiaTheme="minorEastAsia" w:hAnsiTheme="minorEastAsia"/>
                <w:sz w:val="18"/>
                <w:szCs w:val="18"/>
              </w:rPr>
              <w:t>49</w:t>
            </w:r>
            <w:r w:rsidRPr="006672C6">
              <w:rPr>
                <w:rFonts w:asciiTheme="minorEastAsia" w:eastAsiaTheme="minorEastAsia" w:hAnsiTheme="minorEastAsia" w:hint="eastAsia"/>
                <w:sz w:val="18"/>
                <w:szCs w:val="18"/>
              </w:rPr>
              <w:t>%</w:t>
            </w:r>
          </w:p>
        </w:tc>
        <w:tc>
          <w:tcPr>
            <w:tcW w:w="33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right"/>
              <w:rPr>
                <w:rFonts w:asciiTheme="minorEastAsia" w:eastAsiaTheme="minorEastAsia" w:hAnsiTheme="minorEastAsia"/>
                <w:sz w:val="18"/>
                <w:szCs w:val="18"/>
              </w:rPr>
            </w:pPr>
            <w:r w:rsidRPr="006672C6">
              <w:rPr>
                <w:rFonts w:asciiTheme="minorEastAsia" w:eastAsiaTheme="minorEastAsia" w:hAnsiTheme="minorEastAsia" w:hint="eastAsia"/>
                <w:sz w:val="18"/>
                <w:szCs w:val="18"/>
              </w:rPr>
              <w:t>-</w:t>
            </w:r>
          </w:p>
        </w:tc>
      </w:tr>
    </w:tbl>
    <w:p w:rsidR="00267F44" w:rsidRPr="006672C6" w:rsidRDefault="00267F44" w:rsidP="00267F44">
      <w:pPr>
        <w:ind w:left="211" w:hangingChars="100" w:hanging="211"/>
        <w:rPr>
          <w:rFonts w:asciiTheme="majorEastAsia" w:eastAsiaTheme="majorEastAsia" w:hAnsiTheme="majorEastAsia"/>
          <w:b/>
        </w:rPr>
      </w:pPr>
    </w:p>
    <w:p w:rsidR="00267F44" w:rsidRPr="006672C6" w:rsidRDefault="00267F44" w:rsidP="00267F44">
      <w:pPr>
        <w:spacing w:line="340" w:lineRule="exact"/>
        <w:ind w:leftChars="100" w:left="210"/>
        <w:rPr>
          <w:rFonts w:asciiTheme="minorEastAsia" w:eastAsiaTheme="minorEastAsia" w:hAnsiTheme="minorEastAsia"/>
          <w:u w:val="single"/>
        </w:rPr>
      </w:pPr>
      <w:r w:rsidRPr="006672C6">
        <w:rPr>
          <w:rFonts w:asciiTheme="minorEastAsia" w:eastAsiaTheme="minorEastAsia" w:hAnsiTheme="minorEastAsia" w:hint="eastAsia"/>
        </w:rPr>
        <w:t xml:space="preserve">　平成30年度の報酬改定において、特定事業所加算が見直され、特定事業所加算(Ⅰ)～(Ⅳ)が創設されたところであるが、(Ⅰ)の要件である主任相談支援専門員や、(Ⅱ)～(Ⅳ)の相談支援専門員の配置数を満たす事業所がまだまだ少なく、事業所において加算の届出に至らないという指摘がある。</w:t>
      </w:r>
    </w:p>
    <w:p w:rsidR="00267F44" w:rsidRPr="006672C6" w:rsidRDefault="00267F44" w:rsidP="00267F44">
      <w:pPr>
        <w:spacing w:line="340" w:lineRule="exact"/>
        <w:ind w:leftChars="100" w:left="210" w:firstLineChars="100" w:firstLine="210"/>
        <w:rPr>
          <w:rFonts w:asciiTheme="minorEastAsia" w:hAnsiTheme="minorEastAsia" w:cs="メイリオ"/>
          <w:szCs w:val="21"/>
        </w:rPr>
      </w:pPr>
      <w:r w:rsidRPr="006672C6">
        <w:rPr>
          <w:rFonts w:asciiTheme="minorEastAsia" w:hAnsiTheme="minorEastAsia" w:cs="メイリオ" w:hint="eastAsia"/>
          <w:szCs w:val="21"/>
        </w:rPr>
        <w:t>大阪府の相談支援専門員数、相談支援事業所数は着実に増加しているものの、平成31年4月時点で指定特定相談支援事業所の平均相談支援専門員数は1.9人、指定障がい児相談支援事業所の平均相談支援専門員数は1.9人と２人に満たない状況であるなど、相談支援専門員が１人しか存在しない相談支援事業所が多数あり、このような相談支援事業所では、相談支援専門員が困難な相談ケースを１人で抱え込んでしまうなど職場でのＯＪＴも困難な状況にあることが指摘されている。</w:t>
      </w:r>
    </w:p>
    <w:p w:rsidR="00267F44" w:rsidRPr="006672C6" w:rsidRDefault="00267F44" w:rsidP="00267F44">
      <w:pPr>
        <w:spacing w:line="340" w:lineRule="exact"/>
        <w:ind w:leftChars="100" w:left="210"/>
        <w:rPr>
          <w:rFonts w:asciiTheme="minorEastAsia" w:eastAsiaTheme="minorEastAsia" w:hAnsiTheme="minorEastAsia"/>
        </w:rPr>
      </w:pPr>
      <w:r w:rsidRPr="006672C6">
        <w:rPr>
          <w:rFonts w:asciiTheme="minorEastAsia" w:eastAsiaTheme="minorEastAsia" w:hAnsiTheme="minorEastAsia" w:hint="eastAsia"/>
        </w:rPr>
        <w:t xml:space="preserve">　大阪府としては、全国最大規模の相談支援従事者初任者研修を実施し、多数の相談支援専門員を養成するとともに、市町村における相談支援体制の構築に資するため、「地域自立支援協議会情報交換会」の実施や、大阪府障がい者自立支援協議会ケアマネジメント推進部会で「地域で相談支援専門員を支える仕組み」（市町村における計画相談支援の推進方策、自立支援協議会や事業所連絡会における研修例や事例共有・助言方法など）を議論し、市町村にフィードバックすることとしている。</w:t>
      </w:r>
    </w:p>
    <w:p w:rsidR="00267F44" w:rsidRPr="006672C6" w:rsidRDefault="00267F44" w:rsidP="00267F44">
      <w:pPr>
        <w:spacing w:line="340" w:lineRule="exact"/>
        <w:ind w:left="210" w:hangingChars="100" w:hanging="210"/>
        <w:rPr>
          <w:rFonts w:asciiTheme="minorEastAsia" w:eastAsiaTheme="minorEastAsia" w:hAnsiTheme="minorEastAsia"/>
        </w:rPr>
      </w:pPr>
      <w:r w:rsidRPr="006672C6">
        <w:rPr>
          <w:rFonts w:asciiTheme="minorEastAsia" w:eastAsiaTheme="minorEastAsia" w:hAnsiTheme="minorEastAsia" w:hint="eastAsia"/>
        </w:rPr>
        <w:t xml:space="preserve">　　このように、都道府県単位で相談支援専門員の確保・質の向上に努めているところだが、報酬が低いこと等により、相談支援専門員の養成数が増加するほどには、相談支援専門員の担い手や事業所参入が進んでいるとは言えない。</w:t>
      </w:r>
    </w:p>
    <w:p w:rsidR="00267F44" w:rsidRPr="006672C6" w:rsidRDefault="00267F44" w:rsidP="00267F44">
      <w:pPr>
        <w:spacing w:line="340" w:lineRule="exact"/>
        <w:ind w:left="210" w:hangingChars="100" w:hanging="210"/>
        <w:rPr>
          <w:rFonts w:asciiTheme="minorEastAsia" w:eastAsiaTheme="minorEastAsia" w:hAnsiTheme="minorEastAsia"/>
        </w:rPr>
      </w:pPr>
    </w:p>
    <w:p w:rsidR="00267F44" w:rsidRPr="006672C6" w:rsidRDefault="00267F44" w:rsidP="00267F44">
      <w:pPr>
        <w:rPr>
          <w:rFonts w:ascii="ＭＳ ゴシック" w:eastAsia="ＭＳ ゴシック" w:hAnsi="ＭＳ ゴシック"/>
          <w:b/>
        </w:rPr>
      </w:pPr>
      <w:r w:rsidRPr="006672C6">
        <w:rPr>
          <w:rFonts w:ascii="ＭＳ ゴシック" w:eastAsia="ＭＳ ゴシック" w:hAnsi="ＭＳ ゴシック" w:hint="eastAsia"/>
          <w:b/>
        </w:rPr>
        <w:t>（参考）大阪府内のサービス等利用計画等対象者数と相談支援専門員の状況</w:t>
      </w:r>
    </w:p>
    <w:tbl>
      <w:tblPr>
        <w:tblW w:w="9527" w:type="dxa"/>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323"/>
        <w:gridCol w:w="1426"/>
        <w:gridCol w:w="1443"/>
        <w:gridCol w:w="1335"/>
      </w:tblGrid>
      <w:tr w:rsidR="006672C6" w:rsidRPr="006672C6" w:rsidTr="002B344B">
        <w:trPr>
          <w:trHeight w:val="283"/>
        </w:trPr>
        <w:tc>
          <w:tcPr>
            <w:tcW w:w="5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項目</w:t>
            </w:r>
          </w:p>
        </w:tc>
        <w:tc>
          <w:tcPr>
            <w:tcW w:w="142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H29.4月</w:t>
            </w:r>
          </w:p>
        </w:tc>
        <w:tc>
          <w:tcPr>
            <w:tcW w:w="14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H30.4月</w:t>
            </w:r>
          </w:p>
        </w:tc>
        <w:tc>
          <w:tcPr>
            <w:tcW w:w="133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H31.4月</w:t>
            </w:r>
          </w:p>
        </w:tc>
      </w:tr>
      <w:tr w:rsidR="006672C6" w:rsidRPr="006672C6" w:rsidTr="002B344B">
        <w:trPr>
          <w:trHeight w:val="480"/>
        </w:trPr>
        <w:tc>
          <w:tcPr>
            <w:tcW w:w="5323"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サービス等利用計画・障がい児支援利用計画の対象者数　A</w:t>
            </w:r>
          </w:p>
        </w:tc>
        <w:tc>
          <w:tcPr>
            <w:tcW w:w="142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98,340人</w:t>
            </w:r>
          </w:p>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（H29.3月末）</w:t>
            </w:r>
          </w:p>
        </w:tc>
        <w:tc>
          <w:tcPr>
            <w:tcW w:w="1443"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105,948人</w:t>
            </w:r>
          </w:p>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（H30.3月末）</w:t>
            </w:r>
          </w:p>
        </w:tc>
        <w:tc>
          <w:tcPr>
            <w:tcW w:w="133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w:t>
            </w:r>
            <w:r w:rsidRPr="006672C6">
              <w:rPr>
                <w:rFonts w:asciiTheme="majorEastAsia" w:eastAsiaTheme="majorEastAsia" w:hAnsiTheme="majorEastAsia"/>
                <w:sz w:val="18"/>
                <w:szCs w:val="18"/>
              </w:rPr>
              <w:t>14</w:t>
            </w:r>
            <w:r w:rsidRPr="006672C6">
              <w:rPr>
                <w:rFonts w:asciiTheme="majorEastAsia" w:eastAsiaTheme="majorEastAsia" w:hAnsiTheme="majorEastAsia" w:hint="eastAsia"/>
                <w:sz w:val="18"/>
                <w:szCs w:val="18"/>
              </w:rPr>
              <w:t>,703人</w:t>
            </w:r>
          </w:p>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（H31.3月末）</w:t>
            </w:r>
          </w:p>
        </w:tc>
      </w:tr>
      <w:tr w:rsidR="006672C6" w:rsidRPr="006672C6" w:rsidTr="002B344B">
        <w:trPr>
          <w:trHeight w:val="460"/>
        </w:trPr>
        <w:tc>
          <w:tcPr>
            <w:tcW w:w="5323"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サービス等利用計画・障がい児支援利用計画の作成済人数　B</w:t>
            </w:r>
          </w:p>
        </w:tc>
        <w:tc>
          <w:tcPr>
            <w:tcW w:w="142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96,840人</w:t>
            </w:r>
          </w:p>
        </w:tc>
        <w:tc>
          <w:tcPr>
            <w:tcW w:w="1443"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105,668人</w:t>
            </w:r>
          </w:p>
        </w:tc>
        <w:tc>
          <w:tcPr>
            <w:tcW w:w="133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114,697人</w:t>
            </w:r>
          </w:p>
        </w:tc>
      </w:tr>
      <w:tr w:rsidR="006672C6" w:rsidRPr="006672C6" w:rsidTr="002B344B">
        <w:trPr>
          <w:trHeight w:val="410"/>
        </w:trPr>
        <w:tc>
          <w:tcPr>
            <w:tcW w:w="5323"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達成率　（B÷A）</w:t>
            </w:r>
          </w:p>
        </w:tc>
        <w:tc>
          <w:tcPr>
            <w:tcW w:w="142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98.5％</w:t>
            </w:r>
          </w:p>
        </w:tc>
        <w:tc>
          <w:tcPr>
            <w:tcW w:w="1443"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99.7％</w:t>
            </w:r>
          </w:p>
        </w:tc>
        <w:tc>
          <w:tcPr>
            <w:tcW w:w="133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99.</w:t>
            </w:r>
            <w:r w:rsidRPr="006672C6">
              <w:rPr>
                <w:rFonts w:asciiTheme="majorEastAsia" w:eastAsiaTheme="majorEastAsia" w:hAnsiTheme="majorEastAsia"/>
                <w:sz w:val="18"/>
                <w:szCs w:val="18"/>
              </w:rPr>
              <w:t>9</w:t>
            </w:r>
            <w:r w:rsidRPr="006672C6">
              <w:rPr>
                <w:rFonts w:asciiTheme="majorEastAsia" w:eastAsiaTheme="majorEastAsia" w:hAnsiTheme="majorEastAsia" w:hint="eastAsia"/>
                <w:sz w:val="18"/>
                <w:szCs w:val="18"/>
              </w:rPr>
              <w:t>％</w:t>
            </w:r>
          </w:p>
        </w:tc>
      </w:tr>
      <w:tr w:rsidR="006672C6" w:rsidRPr="006672C6" w:rsidTr="002B344B">
        <w:trPr>
          <w:trHeight w:val="415"/>
        </w:trPr>
        <w:tc>
          <w:tcPr>
            <w:tcW w:w="5323"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指定特定相談支援事業所数C</w:t>
            </w:r>
          </w:p>
        </w:tc>
        <w:tc>
          <w:tcPr>
            <w:tcW w:w="142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846か所</w:t>
            </w:r>
          </w:p>
        </w:tc>
        <w:tc>
          <w:tcPr>
            <w:tcW w:w="1443"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922か所</w:t>
            </w:r>
          </w:p>
        </w:tc>
        <w:tc>
          <w:tcPr>
            <w:tcW w:w="133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990か所</w:t>
            </w:r>
          </w:p>
        </w:tc>
      </w:tr>
      <w:tr w:rsidR="006672C6" w:rsidRPr="006672C6" w:rsidTr="002B344B">
        <w:trPr>
          <w:trHeight w:val="421"/>
        </w:trPr>
        <w:tc>
          <w:tcPr>
            <w:tcW w:w="5323" w:type="dxa"/>
            <w:tcBorders>
              <w:top w:val="single" w:sz="4" w:space="0" w:color="auto"/>
              <w:left w:val="single" w:sz="4" w:space="0" w:color="auto"/>
              <w:bottom w:val="doub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相談支援専門員数D</w:t>
            </w:r>
          </w:p>
        </w:tc>
        <w:tc>
          <w:tcPr>
            <w:tcW w:w="1426" w:type="dxa"/>
            <w:tcBorders>
              <w:top w:val="single" w:sz="4" w:space="0" w:color="auto"/>
              <w:left w:val="single" w:sz="4" w:space="0" w:color="auto"/>
              <w:bottom w:val="doub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1,631人</w:t>
            </w:r>
          </w:p>
        </w:tc>
        <w:tc>
          <w:tcPr>
            <w:tcW w:w="1443" w:type="dxa"/>
            <w:tcBorders>
              <w:top w:val="single" w:sz="4" w:space="0" w:color="auto"/>
              <w:left w:val="single" w:sz="4" w:space="0" w:color="auto"/>
              <w:bottom w:val="doub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1,792人</w:t>
            </w:r>
          </w:p>
        </w:tc>
        <w:tc>
          <w:tcPr>
            <w:tcW w:w="1335" w:type="dxa"/>
            <w:tcBorders>
              <w:top w:val="single" w:sz="4" w:space="0" w:color="auto"/>
              <w:left w:val="single" w:sz="4" w:space="0" w:color="auto"/>
              <w:bottom w:val="double" w:sz="4" w:space="0" w:color="auto"/>
              <w:right w:val="single" w:sz="4" w:space="0" w:color="auto"/>
            </w:tcBorders>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1,949人</w:t>
            </w:r>
          </w:p>
        </w:tc>
      </w:tr>
      <w:tr w:rsidR="006672C6" w:rsidRPr="006672C6" w:rsidTr="002B344B">
        <w:trPr>
          <w:trHeight w:val="394"/>
        </w:trPr>
        <w:tc>
          <w:tcPr>
            <w:tcW w:w="5323" w:type="dxa"/>
            <w:tcBorders>
              <w:top w:val="doub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【参考】大阪府相談支援従事者初任者研修修了者（年度）</w:t>
            </w:r>
          </w:p>
        </w:tc>
        <w:tc>
          <w:tcPr>
            <w:tcW w:w="1426" w:type="dxa"/>
            <w:tcBorders>
              <w:top w:val="doub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899人</w:t>
            </w:r>
          </w:p>
        </w:tc>
        <w:tc>
          <w:tcPr>
            <w:tcW w:w="1443" w:type="dxa"/>
            <w:tcBorders>
              <w:top w:val="double" w:sz="4" w:space="0" w:color="auto"/>
              <w:left w:val="single" w:sz="4" w:space="0" w:color="auto"/>
              <w:bottom w:val="single" w:sz="4" w:space="0" w:color="auto"/>
              <w:right w:val="single" w:sz="4" w:space="0" w:color="auto"/>
            </w:tcBorders>
            <w:vAlign w:val="center"/>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809人</w:t>
            </w:r>
          </w:p>
        </w:tc>
        <w:tc>
          <w:tcPr>
            <w:tcW w:w="1335" w:type="dxa"/>
            <w:tcBorders>
              <w:top w:val="double" w:sz="4" w:space="0" w:color="auto"/>
              <w:left w:val="single" w:sz="4" w:space="0" w:color="auto"/>
              <w:bottom w:val="single" w:sz="4" w:space="0" w:color="auto"/>
              <w:right w:val="single" w:sz="4" w:space="0" w:color="auto"/>
            </w:tcBorders>
            <w:vAlign w:val="center"/>
            <w:hideMark/>
          </w:tcPr>
          <w:p w:rsidR="00267F44" w:rsidRPr="006672C6" w:rsidRDefault="00267F44" w:rsidP="002B344B">
            <w:pPr>
              <w:snapToGrid w:val="0"/>
              <w:jc w:val="center"/>
              <w:rPr>
                <w:rFonts w:asciiTheme="majorEastAsia" w:eastAsiaTheme="majorEastAsia" w:hAnsiTheme="majorEastAsia"/>
                <w:sz w:val="18"/>
                <w:szCs w:val="18"/>
              </w:rPr>
            </w:pPr>
            <w:r w:rsidRPr="006672C6">
              <w:rPr>
                <w:rFonts w:asciiTheme="majorEastAsia" w:eastAsiaTheme="majorEastAsia" w:hAnsiTheme="majorEastAsia" w:hint="eastAsia"/>
                <w:sz w:val="18"/>
                <w:szCs w:val="18"/>
              </w:rPr>
              <w:t>7</w:t>
            </w:r>
            <w:r w:rsidRPr="006672C6">
              <w:rPr>
                <w:rFonts w:asciiTheme="majorEastAsia" w:eastAsiaTheme="majorEastAsia" w:hAnsiTheme="majorEastAsia"/>
                <w:sz w:val="18"/>
                <w:szCs w:val="18"/>
              </w:rPr>
              <w:t>79</w:t>
            </w:r>
            <w:r w:rsidRPr="006672C6">
              <w:rPr>
                <w:rFonts w:asciiTheme="majorEastAsia" w:eastAsiaTheme="majorEastAsia" w:hAnsiTheme="majorEastAsia" w:hint="eastAsia"/>
                <w:sz w:val="18"/>
                <w:szCs w:val="18"/>
              </w:rPr>
              <w:t>人</w:t>
            </w:r>
          </w:p>
        </w:tc>
      </w:tr>
    </w:tbl>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（参考）大阪府内指定特定・障がい児相談支援事業所の状況（R元.12.31時点）</w:t>
      </w:r>
    </w:p>
    <w:tbl>
      <w:tblPr>
        <w:tblStyle w:val="14"/>
        <w:tblW w:w="0" w:type="auto"/>
        <w:tblInd w:w="250" w:type="dxa"/>
        <w:tblLook w:val="04A0" w:firstRow="1" w:lastRow="0" w:firstColumn="1" w:lastColumn="0" w:noHBand="0" w:noVBand="1"/>
      </w:tblPr>
      <w:tblGrid>
        <w:gridCol w:w="6780"/>
        <w:gridCol w:w="2598"/>
      </w:tblGrid>
      <w:tr w:rsidR="006672C6" w:rsidRPr="006672C6" w:rsidTr="002B344B">
        <w:tc>
          <w:tcPr>
            <w:tcW w:w="678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指定特定・障がい児相談支援事業所数</w:t>
            </w:r>
          </w:p>
        </w:tc>
        <w:tc>
          <w:tcPr>
            <w:tcW w:w="259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1,040か所</w:t>
            </w:r>
          </w:p>
        </w:tc>
      </w:tr>
      <w:tr w:rsidR="006672C6" w:rsidRPr="006672C6" w:rsidTr="002B344B">
        <w:tc>
          <w:tcPr>
            <w:tcW w:w="6780" w:type="dxa"/>
            <w:tcBorders>
              <w:top w:val="single" w:sz="4" w:space="0" w:color="auto"/>
              <w:left w:val="single" w:sz="4" w:space="0" w:color="auto"/>
              <w:bottom w:val="single" w:sz="4" w:space="0" w:color="auto"/>
              <w:right w:val="single" w:sz="4" w:space="0" w:color="auto"/>
            </w:tcBorders>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特定事業所加算(Ⅰ)算定事業所数</w:t>
            </w:r>
          </w:p>
        </w:tc>
        <w:tc>
          <w:tcPr>
            <w:tcW w:w="2598" w:type="dxa"/>
            <w:tcBorders>
              <w:top w:val="single" w:sz="4" w:space="0" w:color="auto"/>
              <w:left w:val="single" w:sz="4" w:space="0" w:color="auto"/>
              <w:bottom w:val="single" w:sz="4" w:space="0" w:color="auto"/>
              <w:right w:val="single" w:sz="4" w:space="0" w:color="auto"/>
            </w:tcBorders>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3か所（0.3％）</w:t>
            </w:r>
          </w:p>
        </w:tc>
      </w:tr>
      <w:tr w:rsidR="006672C6" w:rsidRPr="006672C6" w:rsidTr="002B344B">
        <w:tc>
          <w:tcPr>
            <w:tcW w:w="678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 xml:space="preserve">特定事業所加算(Ⅱ)算定事業所数　</w:t>
            </w:r>
          </w:p>
        </w:tc>
        <w:tc>
          <w:tcPr>
            <w:tcW w:w="259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27か所（2.6）</w:t>
            </w:r>
          </w:p>
        </w:tc>
      </w:tr>
      <w:tr w:rsidR="006672C6" w:rsidRPr="006672C6" w:rsidTr="002B344B">
        <w:tc>
          <w:tcPr>
            <w:tcW w:w="678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 xml:space="preserve">特定事業所加算(Ⅲ)算定事業所数　</w:t>
            </w:r>
          </w:p>
        </w:tc>
        <w:tc>
          <w:tcPr>
            <w:tcW w:w="259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31か所（3.0％）</w:t>
            </w:r>
          </w:p>
        </w:tc>
      </w:tr>
      <w:tr w:rsidR="00267F44" w:rsidRPr="006672C6" w:rsidTr="002B344B">
        <w:tc>
          <w:tcPr>
            <w:tcW w:w="678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特定事業所加算(Ⅳ)算定事業所数</w:t>
            </w:r>
          </w:p>
        </w:tc>
        <w:tc>
          <w:tcPr>
            <w:tcW w:w="2598"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jc w:val="left"/>
              <w:rPr>
                <w:rFonts w:asciiTheme="majorEastAsia" w:eastAsiaTheme="majorEastAsia" w:hAnsiTheme="majorEastAsia"/>
                <w:sz w:val="18"/>
              </w:rPr>
            </w:pPr>
            <w:r w:rsidRPr="006672C6">
              <w:rPr>
                <w:rFonts w:asciiTheme="majorEastAsia" w:eastAsiaTheme="majorEastAsia" w:hAnsiTheme="majorEastAsia" w:hint="eastAsia"/>
                <w:sz w:val="18"/>
              </w:rPr>
              <w:t>58か所（5.6％）</w:t>
            </w:r>
          </w:p>
        </w:tc>
      </w:tr>
    </w:tbl>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lastRenderedPageBreak/>
        <w:t>（参考）大阪府「相談支援事業所に関するアンケート調査」（R2.</w:t>
      </w:r>
      <w:r w:rsidRPr="006672C6">
        <w:rPr>
          <w:rFonts w:asciiTheme="majorEastAsia" w:eastAsiaTheme="majorEastAsia" w:hAnsiTheme="majorEastAsia"/>
          <w:b/>
        </w:rPr>
        <w:t>1</w:t>
      </w:r>
      <w:r w:rsidRPr="006672C6">
        <w:rPr>
          <w:rFonts w:asciiTheme="majorEastAsia" w:eastAsiaTheme="majorEastAsia" w:hAnsiTheme="majorEastAsia" w:hint="eastAsia"/>
          <w:b/>
        </w:rPr>
        <w:t>実施、43市町村）</w:t>
      </w:r>
    </w:p>
    <w:p w:rsidR="00267F44" w:rsidRPr="006672C6" w:rsidRDefault="00267F44" w:rsidP="00267F44">
      <w:pPr>
        <w:widowControl/>
        <w:ind w:firstLineChars="200" w:firstLine="422"/>
        <w:jc w:val="left"/>
        <w:rPr>
          <w:rFonts w:asciiTheme="majorEastAsia" w:eastAsiaTheme="majorEastAsia" w:hAnsiTheme="majorEastAsia"/>
          <w:b/>
        </w:rPr>
      </w:pPr>
      <w:r w:rsidRPr="006672C6">
        <w:rPr>
          <w:rFonts w:asciiTheme="majorEastAsia" w:eastAsiaTheme="majorEastAsia" w:hAnsiTheme="majorEastAsia" w:hint="eastAsia"/>
          <w:b/>
        </w:rPr>
        <w:t>調査対象：府内相談支援事業所　1,040</w:t>
      </w:r>
      <w:r w:rsidR="005C6FCD">
        <w:rPr>
          <w:rFonts w:asciiTheme="majorEastAsia" w:eastAsiaTheme="majorEastAsia" w:hAnsiTheme="majorEastAsia" w:hint="eastAsia"/>
          <w:b/>
        </w:rPr>
        <w:t>か所</w:t>
      </w:r>
      <w:r w:rsidRPr="006672C6">
        <w:rPr>
          <w:rFonts w:asciiTheme="majorEastAsia" w:eastAsiaTheme="majorEastAsia" w:hAnsiTheme="majorEastAsia" w:hint="eastAsia"/>
          <w:b/>
        </w:rPr>
        <w:t>（R元.12.31時点）</w:t>
      </w:r>
    </w:p>
    <w:p w:rsidR="00267F44" w:rsidRPr="006672C6" w:rsidRDefault="00267F44" w:rsidP="00267F44">
      <w:pPr>
        <w:widowControl/>
        <w:ind w:firstLineChars="200" w:firstLine="422"/>
        <w:jc w:val="left"/>
        <w:rPr>
          <w:rFonts w:asciiTheme="majorEastAsia" w:eastAsiaTheme="majorEastAsia" w:hAnsiTheme="majorEastAsia"/>
          <w:b/>
        </w:rPr>
      </w:pPr>
      <w:r w:rsidRPr="006672C6">
        <w:rPr>
          <w:rFonts w:asciiTheme="majorEastAsia" w:eastAsiaTheme="majorEastAsia" w:hAnsiTheme="majorEastAsia" w:hint="eastAsia"/>
          <w:b/>
        </w:rPr>
        <w:t>回答数　：府内相談支援事業所　908か所（回答率87.3％）</w:t>
      </w:r>
    </w:p>
    <w:p w:rsidR="00267F44" w:rsidRPr="006672C6" w:rsidRDefault="00267F44" w:rsidP="00267F44">
      <w:pPr>
        <w:widowControl/>
        <w:ind w:firstLineChars="100" w:firstLine="211"/>
        <w:jc w:val="left"/>
        <w:rPr>
          <w:rFonts w:asciiTheme="majorEastAsia" w:eastAsiaTheme="majorEastAsia" w:hAnsiTheme="majorEastAsia"/>
          <w:b/>
        </w:rPr>
      </w:pPr>
      <w:r w:rsidRPr="006672C6">
        <w:rPr>
          <w:rFonts w:asciiTheme="majorEastAsia" w:eastAsiaTheme="majorEastAsia" w:hAnsiTheme="majorEastAsia" w:hint="eastAsia"/>
          <w:b/>
        </w:rPr>
        <w:t>○指定特定相談支援事業所の増減</w:t>
      </w:r>
    </w:p>
    <w:p w:rsidR="00267F44" w:rsidRPr="006672C6" w:rsidRDefault="00267F44" w:rsidP="00267F44">
      <w:pPr>
        <w:widowControl/>
        <w:ind w:firstLineChars="100" w:firstLine="210"/>
        <w:jc w:val="left"/>
        <w:rPr>
          <w:rFonts w:asciiTheme="majorEastAsia" w:eastAsiaTheme="majorEastAsia" w:hAnsiTheme="majorEastAsia"/>
          <w:b/>
        </w:rPr>
      </w:pPr>
      <w:r w:rsidRPr="006672C6">
        <w:rPr>
          <w:noProof/>
        </w:rPr>
        <w:drawing>
          <wp:inline distT="0" distB="0" distL="0" distR="0" wp14:anchorId="5F6B7EF3" wp14:editId="39F20ADD">
            <wp:extent cx="4594487" cy="18002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732" cy="1802672"/>
                    </a:xfrm>
                    <a:prstGeom prst="rect">
                      <a:avLst/>
                    </a:prstGeom>
                    <a:noFill/>
                    <a:ln>
                      <a:noFill/>
                    </a:ln>
                  </pic:spPr>
                </pic:pic>
              </a:graphicData>
            </a:graphic>
          </wp:inline>
        </w:drawing>
      </w:r>
    </w:p>
    <w:p w:rsidR="00267F44" w:rsidRPr="006672C6" w:rsidRDefault="00267F44" w:rsidP="00267F44">
      <w:pPr>
        <w:widowControl/>
        <w:ind w:firstLineChars="100" w:firstLine="211"/>
        <w:jc w:val="left"/>
        <w:rPr>
          <w:rFonts w:asciiTheme="majorEastAsia" w:eastAsiaTheme="majorEastAsia" w:hAnsiTheme="majorEastAsia"/>
          <w:b/>
        </w:rPr>
      </w:pPr>
    </w:p>
    <w:p w:rsidR="00267F44" w:rsidRPr="006672C6" w:rsidRDefault="00267F44" w:rsidP="00267F44">
      <w:pPr>
        <w:widowControl/>
        <w:ind w:firstLineChars="100" w:firstLine="211"/>
        <w:jc w:val="left"/>
        <w:rPr>
          <w:rFonts w:asciiTheme="majorEastAsia" w:eastAsiaTheme="majorEastAsia" w:hAnsiTheme="majorEastAsia"/>
          <w:b/>
        </w:rPr>
      </w:pPr>
      <w:r w:rsidRPr="006672C6">
        <w:rPr>
          <w:rFonts w:asciiTheme="majorEastAsia" w:eastAsiaTheme="majorEastAsia" w:hAnsiTheme="majorEastAsia" w:hint="eastAsia"/>
          <w:b/>
        </w:rPr>
        <w:t>○計画相談支援加算状況</w:t>
      </w:r>
    </w:p>
    <w:p w:rsidR="00267F44" w:rsidRPr="006672C6" w:rsidRDefault="00267F44" w:rsidP="00267F44">
      <w:pPr>
        <w:widowControl/>
        <w:ind w:firstLineChars="100" w:firstLine="210"/>
        <w:jc w:val="left"/>
        <w:rPr>
          <w:rFonts w:asciiTheme="majorEastAsia" w:eastAsiaTheme="majorEastAsia" w:hAnsiTheme="majorEastAsia"/>
        </w:rPr>
      </w:pPr>
      <w:r w:rsidRPr="006672C6">
        <w:rPr>
          <w:rFonts w:asciiTheme="majorEastAsia" w:eastAsiaTheme="majorEastAsia" w:hAnsiTheme="majorEastAsia"/>
          <w:noProof/>
        </w:rPr>
        <w:drawing>
          <wp:inline distT="0" distB="0" distL="0" distR="0" wp14:anchorId="15978346" wp14:editId="7093D6BD">
            <wp:extent cx="4041775" cy="1329055"/>
            <wp:effectExtent l="0" t="0" r="0" b="7620"/>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775" cy="1329055"/>
                    </a:xfrm>
                    <a:prstGeom prst="rect">
                      <a:avLst/>
                    </a:prstGeom>
                    <a:noFill/>
                    <a:ln>
                      <a:noFill/>
                    </a:ln>
                  </pic:spPr>
                </pic:pic>
              </a:graphicData>
            </a:graphic>
          </wp:inline>
        </w:drawing>
      </w:r>
    </w:p>
    <w:p w:rsidR="00267F44" w:rsidRPr="006672C6" w:rsidRDefault="00267F44" w:rsidP="00267F44">
      <w:pPr>
        <w:widowControl/>
        <w:ind w:firstLineChars="100" w:firstLine="211"/>
        <w:jc w:val="left"/>
        <w:rPr>
          <w:rFonts w:asciiTheme="majorEastAsia" w:eastAsiaTheme="majorEastAsia" w:hAnsiTheme="majorEastAsia"/>
          <w:b/>
        </w:rPr>
      </w:pPr>
    </w:p>
    <w:p w:rsidR="00EB659F" w:rsidRDefault="00EB659F" w:rsidP="00EB659F">
      <w:pPr>
        <w:widowControl/>
        <w:ind w:firstLineChars="100" w:firstLine="211"/>
        <w:jc w:val="left"/>
        <w:rPr>
          <w:rFonts w:asciiTheme="majorEastAsia" w:eastAsiaTheme="majorEastAsia" w:hAnsiTheme="majorEastAsia"/>
          <w:b/>
        </w:rPr>
      </w:pPr>
      <w:r w:rsidRPr="007E0208">
        <w:rPr>
          <w:rFonts w:asciiTheme="majorEastAsia" w:eastAsiaTheme="majorEastAsia" w:hAnsiTheme="majorEastAsia" w:hint="eastAsia"/>
          <w:b/>
        </w:rPr>
        <w:t>○報酬に反映されない頻回な相談対応状況</w:t>
      </w:r>
    </w:p>
    <w:p w:rsidR="00EB659F" w:rsidRPr="007E0208" w:rsidRDefault="00EB659F" w:rsidP="00EB659F">
      <w:pPr>
        <w:widowControl/>
        <w:ind w:firstLineChars="100" w:firstLine="210"/>
        <w:jc w:val="left"/>
        <w:rPr>
          <w:rFonts w:asciiTheme="majorEastAsia" w:eastAsiaTheme="majorEastAsia" w:hAnsiTheme="majorEastAsia"/>
          <w:b/>
        </w:rPr>
      </w:pPr>
      <w:r w:rsidRPr="006D1970">
        <w:rPr>
          <w:noProof/>
        </w:rPr>
        <w:drawing>
          <wp:inline distT="0" distB="0" distL="0" distR="0" wp14:anchorId="77C39B6E" wp14:editId="262EC9F7">
            <wp:extent cx="5321690" cy="1457325"/>
            <wp:effectExtent l="0" t="0" r="0" b="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1690" cy="1457325"/>
                    </a:xfrm>
                    <a:prstGeom prst="rect">
                      <a:avLst/>
                    </a:prstGeom>
                    <a:noFill/>
                    <a:ln>
                      <a:noFill/>
                    </a:ln>
                  </pic:spPr>
                </pic:pic>
              </a:graphicData>
            </a:graphic>
          </wp:inline>
        </w:drawing>
      </w:r>
    </w:p>
    <w:p w:rsidR="00EB659F" w:rsidRPr="007E0208" w:rsidRDefault="00EB659F" w:rsidP="00EB659F">
      <w:pPr>
        <w:widowControl/>
        <w:jc w:val="left"/>
        <w:rPr>
          <w:rFonts w:asciiTheme="majorEastAsia" w:eastAsiaTheme="majorEastAsia" w:hAnsiTheme="majorEastAsia"/>
          <w:b/>
        </w:rPr>
      </w:pPr>
      <w:r w:rsidRPr="007E0208">
        <w:rPr>
          <w:rFonts w:asciiTheme="majorEastAsia" w:eastAsiaTheme="majorEastAsia" w:hAnsiTheme="majorEastAsia" w:hint="eastAsia"/>
          <w:b/>
        </w:rPr>
        <w:t xml:space="preserve">　</w:t>
      </w:r>
      <w:r w:rsidRPr="007E0208">
        <w:rPr>
          <w:rFonts w:asciiTheme="majorEastAsia" w:eastAsiaTheme="majorEastAsia" w:hAnsiTheme="majorEastAsia"/>
          <w:b/>
          <w:noProof/>
        </w:rPr>
        <w:drawing>
          <wp:inline distT="0" distB="0" distL="0" distR="0" wp14:anchorId="6C06DE12" wp14:editId="5E825478">
            <wp:extent cx="5072380" cy="243840"/>
            <wp:effectExtent l="0" t="0" r="0" b="3810"/>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2380" cy="243840"/>
                    </a:xfrm>
                    <a:prstGeom prst="rect">
                      <a:avLst/>
                    </a:prstGeom>
                    <a:noFill/>
                    <a:ln>
                      <a:noFill/>
                    </a:ln>
                  </pic:spPr>
                </pic:pic>
              </a:graphicData>
            </a:graphic>
          </wp:inline>
        </w:drawing>
      </w: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＜具体的な提案＞</w:t>
      </w:r>
    </w:p>
    <w:p w:rsidR="00267F44" w:rsidRPr="006672C6" w:rsidRDefault="00267F44" w:rsidP="00267F44">
      <w:pPr>
        <w:widowControl/>
        <w:ind w:leftChars="100" w:left="210"/>
        <w:jc w:val="left"/>
        <w:rPr>
          <w:rFonts w:asciiTheme="minorEastAsia" w:eastAsiaTheme="minorEastAsia" w:hAnsiTheme="minorEastAsia"/>
        </w:rPr>
      </w:pPr>
      <w:r w:rsidRPr="006672C6">
        <w:rPr>
          <w:rFonts w:hint="eastAsia"/>
        </w:rPr>
        <w:t xml:space="preserve">　他の障がい福祉サービスや他の職種に比べた相談支援事業所の経営実態も踏まえ、</w:t>
      </w:r>
      <w:r w:rsidRPr="006672C6">
        <w:rPr>
          <w:rFonts w:asciiTheme="minorEastAsia" w:eastAsiaTheme="minorEastAsia" w:hAnsiTheme="minorEastAsia" w:hint="eastAsia"/>
          <w:u w:val="single"/>
        </w:rPr>
        <w:t>計画相談支援に至る前の基本相談支援の部分を適切に評価し、指定特定相談支援事業者の経営基盤を強化して事業者の確保を図るとともに</w:t>
      </w:r>
      <w:r w:rsidRPr="006672C6">
        <w:rPr>
          <w:rFonts w:asciiTheme="minorEastAsia" w:eastAsiaTheme="minorEastAsia" w:hAnsiTheme="minorEastAsia" w:hint="eastAsia"/>
        </w:rPr>
        <w:t>、適切な計画作成ができる相談支援専門員を安定的に確保できるよう、</w:t>
      </w:r>
      <w:r w:rsidRPr="006672C6">
        <w:rPr>
          <w:rFonts w:asciiTheme="minorEastAsia" w:eastAsiaTheme="minorEastAsia" w:hAnsiTheme="minorEastAsia" w:hint="eastAsia"/>
          <w:u w:val="single"/>
        </w:rPr>
        <w:t>基本報酬額は必要な改善を図るべき</w:t>
      </w:r>
      <w:r w:rsidRPr="006672C6">
        <w:rPr>
          <w:rFonts w:asciiTheme="minorEastAsia" w:eastAsiaTheme="minorEastAsia" w:hAnsiTheme="minorEastAsia" w:hint="eastAsia"/>
        </w:rPr>
        <w:t>である。</w:t>
      </w:r>
    </w:p>
    <w:p w:rsidR="00267F44" w:rsidRPr="006672C6" w:rsidRDefault="00267F44" w:rsidP="00267F44">
      <w:pPr>
        <w:widowControl/>
        <w:ind w:leftChars="100" w:left="210"/>
        <w:jc w:val="left"/>
      </w:pPr>
      <w:r w:rsidRPr="006672C6">
        <w:rPr>
          <w:rFonts w:hint="eastAsia"/>
        </w:rPr>
        <w:t xml:space="preserve">　これにより経営面で躊躇していた事業者の参入が促進され、利用者により身近な事業所でのサービス提供が可能となるとともに、</w:t>
      </w:r>
      <w:r w:rsidRPr="006672C6">
        <w:rPr>
          <w:rFonts w:asciiTheme="minorEastAsia" w:eastAsiaTheme="minorEastAsia" w:hAnsiTheme="minorEastAsia" w:hint="eastAsia"/>
        </w:rPr>
        <w:t>一つの事業所内で複数の相談支援専門員の配置が促進され事業所内でのOJTや事例検討の実施などより多くの質の高い計画作成が可能となる。</w:t>
      </w:r>
    </w:p>
    <w:p w:rsidR="00267F44" w:rsidRPr="006672C6" w:rsidRDefault="00267F44" w:rsidP="00267F44">
      <w:pPr>
        <w:widowControl/>
        <w:jc w:val="left"/>
      </w:pPr>
    </w:p>
    <w:p w:rsidR="00267F44" w:rsidRPr="006672C6" w:rsidRDefault="00267F44" w:rsidP="00267F44">
      <w:pPr>
        <w:widowControl/>
        <w:jc w:val="left"/>
      </w:pPr>
      <w:r w:rsidRPr="006672C6">
        <w:rPr>
          <w:noProof/>
        </w:rPr>
        <w:lastRenderedPageBreak/>
        <mc:AlternateContent>
          <mc:Choice Requires="wps">
            <w:drawing>
              <wp:anchor distT="0" distB="0" distL="114300" distR="114300" simplePos="0" relativeHeight="253430272" behindDoc="0" locked="0" layoutInCell="1" allowOverlap="1" wp14:anchorId="52089027" wp14:editId="2D8EFCB0">
                <wp:simplePos x="0" y="0"/>
                <wp:positionH relativeFrom="column">
                  <wp:posOffset>-27940</wp:posOffset>
                </wp:positionH>
                <wp:positionV relativeFrom="paragraph">
                  <wp:posOffset>21960</wp:posOffset>
                </wp:positionV>
                <wp:extent cx="6124575" cy="1406769"/>
                <wp:effectExtent l="0" t="0" r="28575" b="2222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406769"/>
                        </a:xfrm>
                        <a:prstGeom prst="rect">
                          <a:avLst/>
                        </a:prstGeom>
                        <a:solidFill>
                          <a:srgbClr val="4F81BD">
                            <a:lumMod val="20000"/>
                            <a:lumOff val="80000"/>
                          </a:srgbClr>
                        </a:solidFill>
                        <a:ln w="19050" cap="flat" cmpd="sng" algn="ctr">
                          <a:solidFill>
                            <a:srgbClr val="4F81BD">
                              <a:shade val="50000"/>
                            </a:srgbClr>
                          </a:solidFill>
                          <a:prstDash val="solid"/>
                        </a:ln>
                        <a:effectLst/>
                      </wps:spPr>
                      <wps:txbx>
                        <w:txbxContent>
                          <w:p w:rsidR="00234DDD" w:rsidRPr="00FA7AB1" w:rsidRDefault="00234DDD" w:rsidP="00267F44">
                            <w:pPr>
                              <w:jc w:val="left"/>
                              <w:rPr>
                                <w:rFonts w:ascii="Meiryo UI" w:eastAsia="Meiryo UI" w:hAnsi="Meiryo UI" w:cs="Meiryo UI"/>
                                <w:color w:val="000000" w:themeColor="text1"/>
                                <w:szCs w:val="21"/>
                              </w:rPr>
                            </w:pPr>
                            <w:r>
                              <w:rPr>
                                <w:rFonts w:ascii="ＭＳ Ｐゴシック" w:eastAsia="ＭＳ Ｐゴシック" w:hAnsi="ＭＳ Ｐゴシック" w:cs="Meiryo UI" w:hint="eastAsia"/>
                                <w:b/>
                                <w:color w:val="000000" w:themeColor="text1"/>
                                <w:szCs w:val="21"/>
                              </w:rPr>
                              <w:t>（３</w:t>
                            </w:r>
                            <w:r w:rsidRPr="00E9221B">
                              <w:rPr>
                                <w:rFonts w:ascii="ＭＳ Ｐゴシック" w:eastAsia="ＭＳ Ｐゴシック" w:hAnsi="ＭＳ Ｐゴシック" w:cs="Meiryo UI" w:hint="eastAsia"/>
                                <w:b/>
                                <w:color w:val="000000" w:themeColor="text1"/>
                                <w:szCs w:val="21"/>
                              </w:rPr>
                              <w:t>－２：基幹相談支援センターの設置促進、運営支援等）</w:t>
                            </w:r>
                          </w:p>
                          <w:p w:rsidR="00234DDD" w:rsidRPr="00AA39A5" w:rsidRDefault="00234DDD" w:rsidP="00267F44">
                            <w:pPr>
                              <w:spacing w:line="500" w:lineRule="exact"/>
                              <w:jc w:val="left"/>
                              <w:rPr>
                                <w:rFonts w:ascii="Meiryo UI" w:eastAsia="Meiryo UI" w:hAnsi="Meiryo UI" w:cs="Meiryo UI"/>
                                <w:color w:val="000000" w:themeColor="text1"/>
                                <w:sz w:val="22"/>
                              </w:rPr>
                            </w:pPr>
                            <w:r w:rsidRPr="00AA39A5">
                              <w:rPr>
                                <w:rFonts w:ascii="Meiryo UI" w:eastAsia="Meiryo UI" w:hAnsi="Meiryo UI" w:cs="Meiryo UI" w:hint="eastAsia"/>
                                <w:color w:val="000000" w:themeColor="text1"/>
                                <w:sz w:val="22"/>
                              </w:rPr>
                              <w:t>◆すべての市町村に基幹相談支援センターが設置され、その機能が十分に発揮されるため</w:t>
                            </w:r>
                          </w:p>
                          <w:p w:rsidR="00234DDD" w:rsidRPr="00AA39A5"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AA39A5">
                              <w:rPr>
                                <w:rFonts w:ascii="Meiryo UI" w:eastAsia="Meiryo UI" w:hAnsi="Meiryo UI" w:cs="Meiryo UI" w:hint="eastAsia"/>
                                <w:b/>
                                <w:color w:val="000000" w:themeColor="text1"/>
                                <w:sz w:val="26"/>
                                <w:szCs w:val="26"/>
                                <w:u w:val="single"/>
                              </w:rPr>
                              <w:t>確実な財源を措置すること。</w:t>
                            </w:r>
                          </w:p>
                          <w:p w:rsidR="00234DDD" w:rsidRPr="00D468FA"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AA39A5">
                              <w:rPr>
                                <w:rFonts w:ascii="Meiryo UI" w:eastAsia="Meiryo UI" w:hAnsi="Meiryo UI" w:cs="Meiryo UI" w:hint="eastAsia"/>
                                <w:b/>
                                <w:color w:val="000000" w:themeColor="text1"/>
                                <w:sz w:val="26"/>
                                <w:szCs w:val="26"/>
                                <w:u w:val="single"/>
                              </w:rPr>
                              <w:t>人口規模など様々なタイプ別の好事例・工夫点等の情報共有</w:t>
                            </w:r>
                            <w:r>
                              <w:rPr>
                                <w:rFonts w:ascii="Meiryo UI" w:eastAsia="Meiryo UI" w:hAnsi="Meiryo UI" w:cs="Meiryo UI" w:hint="eastAsia"/>
                                <w:b/>
                                <w:color w:val="000000" w:themeColor="text1"/>
                                <w:sz w:val="26"/>
                                <w:szCs w:val="26"/>
                                <w:u w:val="single"/>
                              </w:rPr>
                              <w:t>を</w:t>
                            </w:r>
                            <w:r w:rsidRPr="00AA39A5">
                              <w:rPr>
                                <w:rFonts w:ascii="Meiryo UI" w:eastAsia="Meiryo UI" w:hAnsi="Meiryo UI" w:cs="Meiryo UI" w:hint="eastAsia"/>
                                <w:b/>
                                <w:color w:val="000000" w:themeColor="text1"/>
                                <w:sz w:val="26"/>
                                <w:szCs w:val="26"/>
                                <w:u w:val="single"/>
                              </w:rPr>
                              <w:t>はかること。</w:t>
                            </w:r>
                          </w:p>
                          <w:p w:rsidR="00234DDD" w:rsidRDefault="00234DDD" w:rsidP="00267F44">
                            <w:pPr>
                              <w:ind w:firstLineChars="100" w:firstLine="210"/>
                              <w:rPr>
                                <w:rFonts w:ascii="HG丸ｺﾞｼｯｸM-PRO" w:eastAsia="HG丸ｺﾞｼｯｸM-PRO" w:hAnsi="HG丸ｺﾞｼｯｸM-PRO" w:cs="Meiryo UI"/>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089027" id="正方形/長方形 44" o:spid="_x0000_s1035" style="position:absolute;margin-left:-2.2pt;margin-top:1.75pt;width:482.25pt;height:110.7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tVsQIAAGoFAAAOAAAAZHJzL2Uyb0RvYy54bWysVM1uEzEQviPxDpbvdHejTdqsuqlCoyCk&#10;0FZqUc8Trze7wmsb28mmvAc8AJw5Iw48DpV4C8beTZu2HBDiYo1nxvPz+Zs5Ptk2gmy4sbWSOU0O&#10;Ykq4ZKqo5Sqnb6/mL44osQ5kAUJJntMbbunJ5Pmz41ZnfKAqJQpuCAaRNmt1TivndBZFllW8AXug&#10;NJdoLJVpwOHVrKLCQIvRGxEN4ngUtcoU2ijGrUXtrDPSSYhflpy587K03BGRU6zNhdOEc+nPaHIM&#10;2cqArmrWlwH/UEUDtcSkd6Fm4ICsTf0kVFMzo6wq3QFTTaTKsmY89IDdJPGjbi4r0Dz0guBYfQeT&#10;/X9h2dnmwpC6yGmaUiKhwT+6/frl9tP3nz8+R78+fuskglaEqtU2wxeX+sL4Zq1eKPbOoiF6YPEX&#10;2/tsS9N4X2yVbAPuN3e4860jDJWjZJAOD4eUMLQlaTw6HI19ugiy3XNtrHvFVUO8kFODHxvwhs3C&#10;us515xIqU6Iu5rUQ4WJWy1NhyAaQBOn8KHk5C2/Funmjik6NXIp7NqAaOdOpj3ZqLMV2YUJZdj++&#10;kKTFusfxEBnGAFlcCnAoNhpxtXJFCYgVjgdzJiR+8LoP+6Q6W0HBO+3wb6rw7c/AVt2TkKLHUEiP&#10;Ag/T0KN1/0NectvlNnAgoO41S1XcIC+M6gbGajavMf4CrLsAgxOCneLUu3M8SqGwfdVLlFTKfPiT&#10;3vsjcdFKSYsTh9C8X4PhlIjXEik9TtLUj2i4IB8GeDH7luW+Ra6bU4X/meB+0SyI3t+JnVga1Vzj&#10;cpj6rGgCyTB3TvFjOvHUdXsAlwvj02lwwqHU4BbyUjMf2uPmcb3aXoPRPfcc0vZM7WYTskcU7Hz9&#10;S6mma6fKOvDzHtV+WnCgA5X65eM3xv49eN2vyMlvAAAA//8DAFBLAwQUAAYACAAAACEACPfPX98A&#10;AAAIAQAADwAAAGRycy9kb3ducmV2LnhtbEyPS0/DMBCE70j8B2uRuLV2QluVkE1VXuKCkPoQZzfe&#10;JmnjdYjdNvx7zAmOoxnNfJMvBtuKM/W+cYyQjBUI4tKZhiuE7eZ1NAfhg2ajW8eE8E0eFsX1Va4z&#10;4y68ovM6VCKWsM80Qh1Cl0npy5qs9mPXEUdv73qrQ5R9JU2vL7HctjJVaiatbjgu1Lqjp5rK4/pk&#10;Ed5Wn8cvXm6tad5fErcPzx+HxwPi7c2wfAARaAh/YfjFj+hQRKadO7HxokUYTSYxiXA3BRHt+5lK&#10;QOwQ0nSqQBa5/H+g+AEAAP//AwBQSwECLQAUAAYACAAAACEAtoM4kv4AAADhAQAAEwAAAAAAAAAA&#10;AAAAAAAAAAAAW0NvbnRlbnRfVHlwZXNdLnhtbFBLAQItABQABgAIAAAAIQA4/SH/1gAAAJQBAAAL&#10;AAAAAAAAAAAAAAAAAC8BAABfcmVscy8ucmVsc1BLAQItABQABgAIAAAAIQCcultVsQIAAGoFAAAO&#10;AAAAAAAAAAAAAAAAAC4CAABkcnMvZTJvRG9jLnhtbFBLAQItABQABgAIAAAAIQAI989f3wAAAAgB&#10;AAAPAAAAAAAAAAAAAAAAAAsFAABkcnMvZG93bnJldi54bWxQSwUGAAAAAAQABADzAAAAFwYAAAAA&#10;" fillcolor="#dce6f2" strokecolor="#385d8a" strokeweight="1.5pt">
                <v:path arrowok="t"/>
                <v:textbox>
                  <w:txbxContent>
                    <w:p w:rsidR="00234DDD" w:rsidRPr="00FA7AB1" w:rsidRDefault="00234DDD" w:rsidP="00267F44">
                      <w:pPr>
                        <w:jc w:val="left"/>
                        <w:rPr>
                          <w:rFonts w:ascii="Meiryo UI" w:eastAsia="Meiryo UI" w:hAnsi="Meiryo UI" w:cs="Meiryo UI"/>
                          <w:color w:val="000000" w:themeColor="text1"/>
                          <w:szCs w:val="21"/>
                        </w:rPr>
                      </w:pPr>
                      <w:r>
                        <w:rPr>
                          <w:rFonts w:ascii="ＭＳ Ｐゴシック" w:eastAsia="ＭＳ Ｐゴシック" w:hAnsi="ＭＳ Ｐゴシック" w:cs="Meiryo UI" w:hint="eastAsia"/>
                          <w:b/>
                          <w:color w:val="000000" w:themeColor="text1"/>
                          <w:szCs w:val="21"/>
                        </w:rPr>
                        <w:t>（３</w:t>
                      </w:r>
                      <w:r w:rsidRPr="00E9221B">
                        <w:rPr>
                          <w:rFonts w:ascii="ＭＳ Ｐゴシック" w:eastAsia="ＭＳ Ｐゴシック" w:hAnsi="ＭＳ Ｐゴシック" w:cs="Meiryo UI" w:hint="eastAsia"/>
                          <w:b/>
                          <w:color w:val="000000" w:themeColor="text1"/>
                          <w:szCs w:val="21"/>
                        </w:rPr>
                        <w:t>－２：基幹相談支援センターの設置促進、運営支援等）</w:t>
                      </w:r>
                    </w:p>
                    <w:p w:rsidR="00234DDD" w:rsidRPr="00AA39A5" w:rsidRDefault="00234DDD" w:rsidP="00267F44">
                      <w:pPr>
                        <w:spacing w:line="500" w:lineRule="exact"/>
                        <w:jc w:val="left"/>
                        <w:rPr>
                          <w:rFonts w:ascii="Meiryo UI" w:eastAsia="Meiryo UI" w:hAnsi="Meiryo UI" w:cs="Meiryo UI"/>
                          <w:color w:val="000000" w:themeColor="text1"/>
                          <w:sz w:val="22"/>
                        </w:rPr>
                      </w:pPr>
                      <w:r w:rsidRPr="00AA39A5">
                        <w:rPr>
                          <w:rFonts w:ascii="Meiryo UI" w:eastAsia="Meiryo UI" w:hAnsi="Meiryo UI" w:cs="Meiryo UI" w:hint="eastAsia"/>
                          <w:color w:val="000000" w:themeColor="text1"/>
                          <w:sz w:val="22"/>
                        </w:rPr>
                        <w:t>◆すべての市町村に基幹相談支援センターが設置され、その機能が十分に発揮されるため</w:t>
                      </w:r>
                    </w:p>
                    <w:p w:rsidR="00234DDD" w:rsidRPr="00AA39A5"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AA39A5">
                        <w:rPr>
                          <w:rFonts w:ascii="Meiryo UI" w:eastAsia="Meiryo UI" w:hAnsi="Meiryo UI" w:cs="Meiryo UI" w:hint="eastAsia"/>
                          <w:b/>
                          <w:color w:val="000000" w:themeColor="text1"/>
                          <w:sz w:val="26"/>
                          <w:szCs w:val="26"/>
                          <w:u w:val="single"/>
                        </w:rPr>
                        <w:t>確実な財源を措置すること。</w:t>
                      </w:r>
                    </w:p>
                    <w:p w:rsidR="00234DDD" w:rsidRPr="00D468FA" w:rsidRDefault="00234DDD" w:rsidP="00267F44">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AA39A5">
                        <w:rPr>
                          <w:rFonts w:ascii="Meiryo UI" w:eastAsia="Meiryo UI" w:hAnsi="Meiryo UI" w:cs="Meiryo UI" w:hint="eastAsia"/>
                          <w:b/>
                          <w:color w:val="000000" w:themeColor="text1"/>
                          <w:sz w:val="26"/>
                          <w:szCs w:val="26"/>
                          <w:u w:val="single"/>
                        </w:rPr>
                        <w:t>人口規模など様々なタイプ別の好事例・工夫点等の情報共有</w:t>
                      </w:r>
                      <w:r>
                        <w:rPr>
                          <w:rFonts w:ascii="Meiryo UI" w:eastAsia="Meiryo UI" w:hAnsi="Meiryo UI" w:cs="Meiryo UI" w:hint="eastAsia"/>
                          <w:b/>
                          <w:color w:val="000000" w:themeColor="text1"/>
                          <w:sz w:val="26"/>
                          <w:szCs w:val="26"/>
                          <w:u w:val="single"/>
                        </w:rPr>
                        <w:t>を</w:t>
                      </w:r>
                      <w:r w:rsidRPr="00AA39A5">
                        <w:rPr>
                          <w:rFonts w:ascii="Meiryo UI" w:eastAsia="Meiryo UI" w:hAnsi="Meiryo UI" w:cs="Meiryo UI" w:hint="eastAsia"/>
                          <w:b/>
                          <w:color w:val="000000" w:themeColor="text1"/>
                          <w:sz w:val="26"/>
                          <w:szCs w:val="26"/>
                          <w:u w:val="single"/>
                        </w:rPr>
                        <w:t>はかること。</w:t>
                      </w:r>
                    </w:p>
                    <w:p w:rsidR="00234DDD" w:rsidRDefault="00234DDD" w:rsidP="00267F44">
                      <w:pPr>
                        <w:ind w:firstLineChars="100" w:firstLine="210"/>
                        <w:rPr>
                          <w:rFonts w:ascii="HG丸ｺﾞｼｯｸM-PRO" w:eastAsia="HG丸ｺﾞｼｯｸM-PRO" w:hAnsi="HG丸ｺﾞｼｯｸM-PRO" w:cs="Meiryo UI"/>
                          <w:szCs w:val="21"/>
                        </w:rPr>
                      </w:pPr>
                    </w:p>
                  </w:txbxContent>
                </v:textbox>
              </v:rect>
            </w:pict>
          </mc:Fallback>
        </mc:AlternateContent>
      </w: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＜問題意識＞</w:t>
      </w:r>
    </w:p>
    <w:p w:rsidR="00267F44" w:rsidRPr="006672C6" w:rsidRDefault="00267F44" w:rsidP="00267F44">
      <w:pPr>
        <w:ind w:leftChars="100" w:left="210"/>
        <w:jc w:val="left"/>
        <w:rPr>
          <w:rFonts w:asciiTheme="minorEastAsia" w:eastAsiaTheme="minorEastAsia" w:hAnsiTheme="minorEastAsia"/>
        </w:rPr>
      </w:pPr>
      <w:r w:rsidRPr="006672C6">
        <w:rPr>
          <w:rFonts w:asciiTheme="minorEastAsia" w:eastAsiaTheme="minorEastAsia" w:hAnsiTheme="minorEastAsia" w:hint="eastAsia"/>
        </w:rPr>
        <w:t xml:space="preserve">　基幹相談支援センターは、地域における相談支援の中核的な役割を担う機関として、総合支援法第77条の2に規定されている。業務内容としては、総合的・専門的な相談支援の実施、地域の相談支援体制強化の取組及び地域移行・地域定着促進の取組、権利擁護・虐待防止の実施等、市町村として取り組むべき事業を実施することとなっているが、その運営については、市町村が行う相談支援事業に係る交付税措置と、専門的職員の配置や相談支援体制の強化の取組、地域移行・地域定着の促進の取組を実施することによる地域生活支援事業補助金（基幹相談支援センター等機能強化事業）が財源とされている。　</w:t>
      </w:r>
    </w:p>
    <w:p w:rsidR="00267F44" w:rsidRPr="006672C6" w:rsidRDefault="00267F44" w:rsidP="00267F44">
      <w:pPr>
        <w:ind w:leftChars="100" w:left="210"/>
        <w:jc w:val="left"/>
        <w:rPr>
          <w:rFonts w:asciiTheme="minorEastAsia" w:eastAsiaTheme="minorEastAsia" w:hAnsiTheme="minorEastAsia"/>
        </w:rPr>
      </w:pPr>
      <w:r w:rsidRPr="006672C6">
        <w:rPr>
          <w:rFonts w:asciiTheme="minorEastAsia" w:eastAsiaTheme="minorEastAsia" w:hAnsiTheme="minorEastAsia" w:hint="eastAsia"/>
        </w:rPr>
        <w:t xml:space="preserve">　しかし、これらが市町村にとって十分な財源となっておらず基幹相談支援センターの設置が進まない、また、設置できたとしても専門性を確保した人員配置を行うことができない中で、地域の困難ケースへの対応や自立支援協議会の事務等に追われ、相談支援の質の向上に向けた相談支援事業所への助言や研修の実施など地域における相談支援の中核的役割を十分に果たせない状況にある。</w:t>
      </w: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rPr>
          <w:rFonts w:asciiTheme="majorEastAsia" w:eastAsiaTheme="majorEastAsia" w:hAnsiTheme="majorEastAsia"/>
          <w:b/>
        </w:rPr>
      </w:pPr>
      <w:r w:rsidRPr="006672C6">
        <w:rPr>
          <w:rFonts w:asciiTheme="majorEastAsia" w:eastAsiaTheme="majorEastAsia" w:hAnsiTheme="majorEastAsia" w:hint="eastAsia"/>
          <w:b/>
        </w:rPr>
        <w:t>（参考）大阪府における基幹相談支援センターの設置状況等</w:t>
      </w:r>
    </w:p>
    <w:p w:rsidR="00267F44" w:rsidRPr="006672C6" w:rsidRDefault="00267F44" w:rsidP="00267F44">
      <w:pPr>
        <w:ind w:firstLineChars="200" w:firstLine="420"/>
        <w:rPr>
          <w:rFonts w:asciiTheme="minorEastAsia" w:eastAsiaTheme="minorEastAsia" w:hAnsiTheme="minorEastAsia"/>
        </w:rPr>
      </w:pPr>
      <w:r w:rsidRPr="006672C6">
        <w:rPr>
          <w:rFonts w:asciiTheme="minorEastAsia" w:eastAsiaTheme="minorEastAsia" w:hAnsiTheme="minorEastAsia" w:hint="eastAsia"/>
        </w:rPr>
        <w:t>◆基幹相談支援センターの設置状況</w:t>
      </w:r>
    </w:p>
    <w:p w:rsidR="00267F44" w:rsidRPr="006672C6" w:rsidRDefault="00267F44" w:rsidP="00267F44">
      <w:pPr>
        <w:ind w:firstLineChars="400" w:firstLine="840"/>
        <w:rPr>
          <w:rFonts w:asciiTheme="minorEastAsia" w:eastAsiaTheme="minorEastAsia" w:hAnsiTheme="minorEastAsia"/>
        </w:rPr>
      </w:pPr>
      <w:r w:rsidRPr="006672C6">
        <w:rPr>
          <w:rFonts w:asciiTheme="minorEastAsia" w:eastAsiaTheme="minorEastAsia" w:hAnsiTheme="minorEastAsia" w:hint="eastAsia"/>
        </w:rPr>
        <w:t>26市5町1村、計61か所（43市町村中）</w:t>
      </w:r>
    </w:p>
    <w:p w:rsidR="00267F44" w:rsidRPr="006672C6" w:rsidRDefault="00267F44" w:rsidP="00267F44">
      <w:pPr>
        <w:ind w:firstLineChars="500" w:firstLine="1050"/>
        <w:rPr>
          <w:rFonts w:asciiTheme="minorEastAsia" w:eastAsiaTheme="minorEastAsia" w:hAnsiTheme="minorEastAsia"/>
        </w:rPr>
      </w:pPr>
      <w:r w:rsidRPr="006672C6">
        <w:rPr>
          <w:rFonts w:asciiTheme="minorEastAsia" w:eastAsiaTheme="minorEastAsia" w:hAnsiTheme="minorEastAsia" w:hint="eastAsia"/>
        </w:rPr>
        <w:t>⇒平成31年4月1日現在、府内74％の市町村で基幹相談支援センターが設置されている。</w:t>
      </w:r>
    </w:p>
    <w:p w:rsidR="00267F44" w:rsidRPr="006672C6" w:rsidRDefault="00267F44" w:rsidP="00267F44">
      <w:pPr>
        <w:ind w:firstLineChars="200" w:firstLine="420"/>
        <w:rPr>
          <w:rFonts w:asciiTheme="minorEastAsia" w:eastAsiaTheme="minorEastAsia" w:hAnsiTheme="minorEastAsia"/>
        </w:rPr>
      </w:pPr>
      <w:r w:rsidRPr="006672C6">
        <w:rPr>
          <w:rFonts w:asciiTheme="minorEastAsia" w:eastAsiaTheme="minorEastAsia" w:hAnsiTheme="minorEastAsia" w:hint="eastAsia"/>
        </w:rPr>
        <w:t>◆基幹相談支援センターの職員状況</w:t>
      </w:r>
      <w:r w:rsidRPr="006672C6">
        <w:rPr>
          <w:rFonts w:asciiTheme="minorEastAsia" w:eastAsiaTheme="minorEastAsia" w:hAnsiTheme="minorEastAsia" w:hint="eastAsia"/>
          <w:spacing w:val="-10"/>
        </w:rPr>
        <w:t>（厚労省：</w:t>
      </w:r>
      <w:r w:rsidRPr="006672C6">
        <w:rPr>
          <w:rFonts w:asciiTheme="minorEastAsia" w:eastAsiaTheme="minorEastAsia" w:hAnsiTheme="minorEastAsia" w:hint="eastAsia"/>
          <w:spacing w:val="-10"/>
          <w:kern w:val="0"/>
        </w:rPr>
        <w:t>障害者相談支援事業の実施状況調査（H3</w:t>
      </w:r>
      <w:r w:rsidRPr="006672C6">
        <w:rPr>
          <w:rFonts w:asciiTheme="minorEastAsia" w:eastAsiaTheme="minorEastAsia" w:hAnsiTheme="minorEastAsia"/>
          <w:spacing w:val="-10"/>
          <w:kern w:val="0"/>
        </w:rPr>
        <w:t>1</w:t>
      </w:r>
      <w:r w:rsidRPr="006672C6">
        <w:rPr>
          <w:rFonts w:asciiTheme="minorEastAsia" w:eastAsiaTheme="minorEastAsia" w:hAnsiTheme="minorEastAsia" w:hint="eastAsia"/>
          <w:spacing w:val="-10"/>
          <w:kern w:val="0"/>
        </w:rPr>
        <w:t>.4時点）より</w:t>
      </w:r>
      <w:r w:rsidRPr="006672C6">
        <w:rPr>
          <w:rFonts w:asciiTheme="minorEastAsia" w:eastAsiaTheme="minorEastAsia" w:hAnsiTheme="minorEastAsia" w:hint="eastAsia"/>
          <w:spacing w:val="-10"/>
        </w:rPr>
        <w:t>）</w:t>
      </w:r>
    </w:p>
    <w:p w:rsidR="00267F44" w:rsidRPr="006672C6" w:rsidRDefault="00267F44" w:rsidP="00267F44">
      <w:pPr>
        <w:ind w:firstLineChars="300" w:firstLine="630"/>
        <w:rPr>
          <w:rFonts w:asciiTheme="minorEastAsia" w:eastAsiaTheme="minorEastAsia" w:hAnsiTheme="minorEastAsia"/>
        </w:rPr>
      </w:pPr>
      <w:r w:rsidRPr="006672C6">
        <w:rPr>
          <w:rFonts w:asciiTheme="minorEastAsia" w:eastAsiaTheme="minorEastAsia" w:hAnsiTheme="minorEastAsia" w:hint="eastAsia"/>
        </w:rPr>
        <w:t>（配置数）1センターあたり4.7人（うち常勤の相談支援専門員の専従1.4人）</w:t>
      </w:r>
    </w:p>
    <w:p w:rsidR="00267F44" w:rsidRPr="006672C6" w:rsidRDefault="00267F44" w:rsidP="00267F44">
      <w:pPr>
        <w:ind w:leftChars="300" w:left="1680" w:hangingChars="500" w:hanging="1050"/>
        <w:rPr>
          <w:rFonts w:asciiTheme="minorEastAsia" w:eastAsiaTheme="minorEastAsia" w:hAnsiTheme="minorEastAsia"/>
        </w:rPr>
      </w:pPr>
      <w:r w:rsidRPr="006672C6">
        <w:rPr>
          <w:rFonts w:asciiTheme="minorEastAsia" w:eastAsiaTheme="minorEastAsia" w:hAnsiTheme="minorEastAsia" w:hint="eastAsia"/>
        </w:rPr>
        <w:t>（職　種）相談支援専門員以外の専門職は、社会福祉士、精神保健福祉士、が多いが、保健師、介護福祉士、介護支援専門員、保育士、作業療法士、臨床心理士など</w:t>
      </w:r>
    </w:p>
    <w:p w:rsidR="00267F44" w:rsidRPr="006672C6" w:rsidRDefault="00267F44" w:rsidP="00267F44">
      <w:pPr>
        <w:rPr>
          <w:rFonts w:asciiTheme="minorEastAsia" w:eastAsiaTheme="minorEastAsia" w:hAnsiTheme="minorEastAsia"/>
        </w:rPr>
      </w:pPr>
    </w:p>
    <w:p w:rsidR="00267F44" w:rsidRPr="006672C6" w:rsidRDefault="00267F44" w:rsidP="00267F44">
      <w:pPr>
        <w:ind w:leftChars="100" w:left="210"/>
        <w:rPr>
          <w:rFonts w:asciiTheme="minorEastAsia" w:eastAsiaTheme="minorEastAsia" w:hAnsiTheme="minorEastAsia"/>
        </w:rPr>
      </w:pPr>
      <w:r w:rsidRPr="006672C6">
        <w:rPr>
          <w:rFonts w:asciiTheme="minorEastAsia" w:eastAsiaTheme="minorEastAsia" w:hAnsiTheme="minorEastAsia" w:hint="eastAsia"/>
        </w:rPr>
        <w:t xml:space="preserve">　大阪府は、全国の人口600万人以上の6都道府県の中で人口に占める障がい福祉サービス利用者数の割合、サービス利用者数の伸びがいずれもトップであり（R2.4時点）、それに対応するため、多くの相談支援専門員を養成している。大規模な研修を支えるため、グループワークの演習リーダーやファシリテーターとして100名近い相談支援専門員に従事いただいている。また、昨年度から養成している主任相談支援専門員については、地域における中核的な役割を果たす存在として、大阪府における貴重な財産であると考えている。これらの研修のファシリテーターの方々は、既に相談支援事業所で十分な経験を積みながら計画相談支援業務に従事いただいているところである。さらに、市町村における相談支援体制の充実に向けた様々な取組、例えば、地域全体で支えるべき困難事例等への協力や助言、相談支援専門員に対する研修企画など、基幹相談支援センターの役割を充実・強化するサポーター、もしくは基幹相談支援センターの一員として活躍いただくことが必要であり、そのための環境整備（基幹相談支援センター機能強化費の充実）が必要である。</w:t>
      </w:r>
    </w:p>
    <w:p w:rsidR="00267F44" w:rsidRPr="006672C6" w:rsidRDefault="00267F44" w:rsidP="00267F44">
      <w:pPr>
        <w:rPr>
          <w:rFonts w:asciiTheme="majorEastAsia" w:eastAsiaTheme="majorEastAsia" w:hAnsiTheme="majorEastAsia"/>
          <w:b/>
        </w:rPr>
      </w:pPr>
    </w:p>
    <w:p w:rsidR="00267F44" w:rsidRPr="006672C6" w:rsidRDefault="00267F44" w:rsidP="00267F44">
      <w:pPr>
        <w:rPr>
          <w:rFonts w:asciiTheme="majorEastAsia" w:eastAsiaTheme="majorEastAsia" w:hAnsiTheme="majorEastAsia"/>
          <w:b/>
        </w:rPr>
      </w:pPr>
      <w:r w:rsidRPr="006672C6">
        <w:rPr>
          <w:rFonts w:asciiTheme="majorEastAsia" w:eastAsiaTheme="majorEastAsia" w:hAnsiTheme="majorEastAsia" w:hint="eastAsia"/>
          <w:b/>
        </w:rPr>
        <w:lastRenderedPageBreak/>
        <w:t>（参考）障がい福祉サービス、障がい児給付費等の利用状況について&lt;厚労省HP　国保連データ</w:t>
      </w:r>
      <w:r w:rsidRPr="006672C6">
        <w:rPr>
          <w:rFonts w:asciiTheme="majorEastAsia" w:eastAsiaTheme="majorEastAsia" w:hAnsiTheme="majorEastAsia"/>
          <w:b/>
        </w:rPr>
        <w:t>R2</w:t>
      </w:r>
      <w:r w:rsidRPr="006672C6">
        <w:rPr>
          <w:rFonts w:asciiTheme="majorEastAsia" w:eastAsiaTheme="majorEastAsia" w:hAnsiTheme="majorEastAsia" w:hint="eastAsia"/>
          <w:b/>
        </w:rPr>
        <w:t>.4&gt;</w:t>
      </w:r>
    </w:p>
    <w:tbl>
      <w:tblPr>
        <w:tblStyle w:val="141"/>
        <w:tblW w:w="9654" w:type="dxa"/>
        <w:tblInd w:w="210" w:type="dxa"/>
        <w:tblLook w:val="04A0" w:firstRow="1" w:lastRow="0" w:firstColumn="1" w:lastColumn="0" w:noHBand="0" w:noVBand="1"/>
      </w:tblPr>
      <w:tblGrid>
        <w:gridCol w:w="1191"/>
        <w:gridCol w:w="1275"/>
        <w:gridCol w:w="881"/>
        <w:gridCol w:w="882"/>
        <w:gridCol w:w="869"/>
        <w:gridCol w:w="696"/>
        <w:gridCol w:w="815"/>
        <w:gridCol w:w="702"/>
        <w:gridCol w:w="850"/>
        <w:gridCol w:w="850"/>
        <w:gridCol w:w="643"/>
      </w:tblGrid>
      <w:tr w:rsidR="006672C6" w:rsidRPr="006672C6" w:rsidTr="002B344B">
        <w:trPr>
          <w:trHeight w:val="333"/>
        </w:trPr>
        <w:tc>
          <w:tcPr>
            <w:tcW w:w="119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67F44" w:rsidRPr="006672C6" w:rsidRDefault="00267F44" w:rsidP="002B344B">
            <w:pPr>
              <w:rPr>
                <w:rFonts w:asciiTheme="minorEastAsia" w:eastAsiaTheme="minorEastAsia" w:hAnsiTheme="minorEastAsia"/>
              </w:rPr>
            </w:pPr>
            <w:r w:rsidRPr="006672C6">
              <w:rPr>
                <w:rFonts w:asciiTheme="majorEastAsia" w:eastAsiaTheme="majorEastAsia" w:hAnsiTheme="majorEastAsia" w:hint="eastAsia"/>
                <w:b/>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cs="ＭＳ Ｐゴシック" w:hint="eastAsia"/>
                <w:kern w:val="0"/>
                <w:sz w:val="18"/>
              </w:rPr>
              <w:t>人口（人）</w:t>
            </w:r>
          </w:p>
        </w:tc>
        <w:tc>
          <w:tcPr>
            <w:tcW w:w="3328" w:type="dxa"/>
            <w:gridSpan w:val="4"/>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cs="ＭＳ Ｐゴシック" w:hint="eastAsia"/>
                <w:kern w:val="0"/>
                <w:sz w:val="18"/>
              </w:rPr>
              <w:t>サービス利用者数（実数）</w:t>
            </w:r>
          </w:p>
        </w:tc>
        <w:tc>
          <w:tcPr>
            <w:tcW w:w="1517"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cs="ＭＳ Ｐゴシック" w:hint="eastAsia"/>
                <w:kern w:val="0"/>
                <w:sz w:val="18"/>
                <w:szCs w:val="18"/>
              </w:rPr>
              <w:t>人口に占めるサービス利用者数</w:t>
            </w:r>
          </w:p>
        </w:tc>
        <w:tc>
          <w:tcPr>
            <w:tcW w:w="2343"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rPr>
            </w:pPr>
            <w:r w:rsidRPr="006672C6">
              <w:rPr>
                <w:rFonts w:asciiTheme="minorEastAsia" w:eastAsiaTheme="minorEastAsia" w:hAnsiTheme="minorEastAsia" w:cs="ＭＳ Ｐゴシック" w:hint="eastAsia"/>
                <w:kern w:val="0"/>
                <w:sz w:val="18"/>
              </w:rPr>
              <w:t>計画相談支援</w:t>
            </w:r>
          </w:p>
        </w:tc>
      </w:tr>
      <w:tr w:rsidR="006672C6" w:rsidRPr="006672C6" w:rsidTr="002B344B">
        <w:trPr>
          <w:trHeight w:val="281"/>
        </w:trPr>
        <w:tc>
          <w:tcPr>
            <w:tcW w:w="1191" w:type="dxa"/>
            <w:vMerge/>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jc w:val="left"/>
              <w:rPr>
                <w:rFonts w:asciiTheme="minorEastAsia" w:eastAsiaTheme="minorEastAsia" w:hAnsiTheme="minorEastAsia"/>
              </w:rPr>
            </w:pPr>
          </w:p>
        </w:tc>
        <w:tc>
          <w:tcPr>
            <w:tcW w:w="127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cs="ＭＳ Ｐゴシック"/>
                <w:kern w:val="0"/>
                <w:szCs w:val="21"/>
              </w:rPr>
            </w:pPr>
            <w:r w:rsidRPr="006672C6">
              <w:rPr>
                <w:rFonts w:asciiTheme="minorEastAsia" w:eastAsiaTheme="minorEastAsia" w:hAnsiTheme="minorEastAsia" w:cs="ＭＳ Ｐゴシック" w:hint="eastAsia"/>
                <w:kern w:val="0"/>
                <w:szCs w:val="21"/>
              </w:rPr>
              <w:t>R2.1.1</w:t>
            </w:r>
          </w:p>
        </w:tc>
        <w:tc>
          <w:tcPr>
            <w:tcW w:w="8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H3</w:t>
            </w:r>
            <w:r w:rsidRPr="006672C6">
              <w:rPr>
                <w:rFonts w:asciiTheme="minorEastAsia" w:eastAsiaTheme="minorEastAsia" w:hAnsiTheme="minorEastAsia" w:cs="ＭＳ Ｐゴシック"/>
                <w:kern w:val="0"/>
                <w:szCs w:val="21"/>
              </w:rPr>
              <w:t>1</w:t>
            </w:r>
            <w:r w:rsidRPr="006672C6">
              <w:rPr>
                <w:rFonts w:asciiTheme="minorEastAsia" w:eastAsiaTheme="minorEastAsia" w:hAnsiTheme="minorEastAsia" w:cs="ＭＳ Ｐゴシック" w:hint="eastAsia"/>
                <w:kern w:val="0"/>
                <w:szCs w:val="21"/>
              </w:rPr>
              <w:t>.3</w:t>
            </w:r>
          </w:p>
        </w:tc>
        <w:tc>
          <w:tcPr>
            <w:tcW w:w="88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R2.4</w:t>
            </w:r>
          </w:p>
        </w:tc>
        <w:tc>
          <w:tcPr>
            <w:tcW w:w="869" w:type="dxa"/>
            <w:tcBorders>
              <w:top w:val="single" w:sz="4" w:space="0" w:color="auto"/>
              <w:left w:val="single" w:sz="4" w:space="0" w:color="auto"/>
              <w:bottom w:val="single" w:sz="4" w:space="0" w:color="auto"/>
              <w:right w:val="dashSmallGap"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増加数</w:t>
            </w:r>
          </w:p>
        </w:tc>
        <w:tc>
          <w:tcPr>
            <w:tcW w:w="696" w:type="dxa"/>
            <w:tcBorders>
              <w:top w:val="single" w:sz="4" w:space="0" w:color="auto"/>
              <w:left w:val="dashSmallGap"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順位</w:t>
            </w:r>
          </w:p>
        </w:tc>
        <w:tc>
          <w:tcPr>
            <w:tcW w:w="815" w:type="dxa"/>
            <w:tcBorders>
              <w:top w:val="single" w:sz="4" w:space="0" w:color="auto"/>
              <w:left w:val="single" w:sz="4" w:space="0" w:color="auto"/>
              <w:bottom w:val="single" w:sz="4" w:space="0" w:color="auto"/>
              <w:right w:val="dashSmallGap"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R2.4</w:t>
            </w:r>
          </w:p>
        </w:tc>
        <w:tc>
          <w:tcPr>
            <w:tcW w:w="702" w:type="dxa"/>
            <w:tcBorders>
              <w:top w:val="single" w:sz="4" w:space="0" w:color="auto"/>
              <w:left w:val="dashSmallGap"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順位</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H31.3</w:t>
            </w:r>
          </w:p>
        </w:tc>
        <w:tc>
          <w:tcPr>
            <w:tcW w:w="850" w:type="dxa"/>
            <w:tcBorders>
              <w:top w:val="single" w:sz="4" w:space="0" w:color="auto"/>
              <w:left w:val="single" w:sz="4" w:space="0" w:color="auto"/>
              <w:bottom w:val="single" w:sz="4" w:space="0" w:color="auto"/>
              <w:right w:val="dashSmallGap"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R2.4</w:t>
            </w:r>
          </w:p>
        </w:tc>
        <w:tc>
          <w:tcPr>
            <w:tcW w:w="643" w:type="dxa"/>
            <w:tcBorders>
              <w:top w:val="single" w:sz="4" w:space="0" w:color="auto"/>
              <w:left w:val="dashSmallGap" w:sz="4" w:space="0" w:color="auto"/>
              <w:bottom w:val="single" w:sz="4" w:space="0" w:color="auto"/>
              <w:right w:val="single" w:sz="4" w:space="0" w:color="auto"/>
            </w:tcBorders>
            <w:shd w:val="clear" w:color="auto" w:fill="FDE9D9" w:themeFill="accent6" w:themeFillTint="33"/>
            <w:hideMark/>
          </w:tcPr>
          <w:p w:rsidR="00267F44" w:rsidRPr="006672C6" w:rsidRDefault="00267F44" w:rsidP="002B344B">
            <w:pPr>
              <w:jc w:val="center"/>
              <w:rPr>
                <w:rFonts w:asciiTheme="minorEastAsia" w:eastAsiaTheme="minorEastAsia" w:hAnsiTheme="minorEastAsia"/>
                <w:szCs w:val="21"/>
              </w:rPr>
            </w:pPr>
            <w:r w:rsidRPr="006672C6">
              <w:rPr>
                <w:rFonts w:asciiTheme="minorEastAsia" w:eastAsiaTheme="minorEastAsia" w:hAnsiTheme="minorEastAsia" w:cs="ＭＳ Ｐゴシック" w:hint="eastAsia"/>
                <w:kern w:val="0"/>
                <w:szCs w:val="21"/>
              </w:rPr>
              <w:t>順位</w:t>
            </w:r>
          </w:p>
        </w:tc>
      </w:tr>
      <w:tr w:rsidR="006672C6" w:rsidRPr="006672C6" w:rsidTr="002B344B">
        <w:tc>
          <w:tcPr>
            <w:tcW w:w="119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ＭＳ 明朝" w:hAnsi="ＭＳ 明朝"/>
                <w:sz w:val="20"/>
                <w:szCs w:val="20"/>
              </w:rPr>
            </w:pPr>
            <w:r w:rsidRPr="006672C6">
              <w:rPr>
                <w:rFonts w:ascii="ＭＳ 明朝" w:hAnsi="ＭＳ 明朝" w:cs="ＭＳ Ｐゴシック" w:hint="eastAsia"/>
                <w:kern w:val="0"/>
                <w:sz w:val="20"/>
                <w:szCs w:val="20"/>
              </w:rPr>
              <w:t>東 京 都</w:t>
            </w:r>
          </w:p>
        </w:tc>
        <w:tc>
          <w:tcPr>
            <w:tcW w:w="127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13,</w:t>
            </w:r>
            <w:r w:rsidRPr="006672C6">
              <w:rPr>
                <w:rFonts w:ascii="ＭＳ 明朝" w:hAnsi="ＭＳ 明朝" w:cs="ＭＳ Ｐゴシック"/>
                <w:kern w:val="0"/>
                <w:szCs w:val="21"/>
              </w:rPr>
              <w:t>834</w:t>
            </w:r>
            <w:r w:rsidRPr="006672C6">
              <w:rPr>
                <w:rFonts w:ascii="ＭＳ 明朝" w:hAnsi="ＭＳ 明朝" w:cs="ＭＳ Ｐゴシック" w:hint="eastAsia"/>
                <w:kern w:val="0"/>
                <w:szCs w:val="21"/>
              </w:rPr>
              <w:t>,</w:t>
            </w:r>
            <w:r w:rsidRPr="006672C6">
              <w:rPr>
                <w:rFonts w:ascii="ＭＳ 明朝" w:hAnsi="ＭＳ 明朝" w:cs="ＭＳ Ｐゴシック"/>
                <w:kern w:val="0"/>
                <w:szCs w:val="21"/>
              </w:rPr>
              <w:t>925</w:t>
            </w:r>
          </w:p>
        </w:tc>
        <w:tc>
          <w:tcPr>
            <w:tcW w:w="88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72</w:t>
            </w:r>
            <w:r w:rsidRPr="006672C6">
              <w:rPr>
                <w:rFonts w:ascii="ＭＳ 明朝" w:hAnsi="ＭＳ 明朝" w:hint="eastAsia"/>
              </w:rPr>
              <w:t>,768</w:t>
            </w:r>
          </w:p>
        </w:tc>
        <w:tc>
          <w:tcPr>
            <w:tcW w:w="882"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73</w:t>
            </w:r>
            <w:r w:rsidRPr="006672C6">
              <w:rPr>
                <w:rFonts w:ascii="ＭＳ 明朝" w:hAnsi="ＭＳ 明朝" w:hint="eastAsia"/>
              </w:rPr>
              <w:t>,244</w:t>
            </w:r>
          </w:p>
        </w:tc>
        <w:tc>
          <w:tcPr>
            <w:tcW w:w="869" w:type="dxa"/>
            <w:tcBorders>
              <w:top w:val="single" w:sz="4" w:space="0" w:color="auto"/>
              <w:left w:val="single" w:sz="4" w:space="0" w:color="auto"/>
              <w:bottom w:val="single" w:sz="4" w:space="0" w:color="auto"/>
              <w:right w:val="dashSmallGap" w:sz="4" w:space="0" w:color="auto"/>
            </w:tcBorders>
          </w:tcPr>
          <w:p w:rsidR="00267F44" w:rsidRPr="006672C6" w:rsidRDefault="00267F44" w:rsidP="002B344B">
            <w:pPr>
              <w:jc w:val="right"/>
              <w:rPr>
                <w:rFonts w:ascii="ＭＳ 明朝" w:hAnsi="ＭＳ 明朝"/>
              </w:rPr>
            </w:pPr>
            <w:r w:rsidRPr="006672C6">
              <w:rPr>
                <w:rFonts w:ascii="ＭＳ 明朝" w:hAnsi="ＭＳ 明朝" w:hint="eastAsia"/>
              </w:rPr>
              <w:t>476</w:t>
            </w:r>
          </w:p>
        </w:tc>
        <w:tc>
          <w:tcPr>
            <w:tcW w:w="696"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hint="eastAsia"/>
              </w:rPr>
              <w:t>6</w:t>
            </w:r>
          </w:p>
        </w:tc>
        <w:tc>
          <w:tcPr>
            <w:tcW w:w="815"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0.5</w:t>
            </w:r>
            <w:r w:rsidRPr="006672C6">
              <w:rPr>
                <w:rFonts w:ascii="ＭＳ 明朝" w:hAnsi="ＭＳ 明朝" w:hint="eastAsia"/>
              </w:rPr>
              <w:t>3</w:t>
            </w:r>
            <w:r w:rsidRPr="006672C6">
              <w:rPr>
                <w:rFonts w:ascii="ＭＳ 明朝" w:hAnsi="ＭＳ 明朝"/>
              </w:rPr>
              <w:t>%</w:t>
            </w:r>
          </w:p>
        </w:tc>
        <w:tc>
          <w:tcPr>
            <w:tcW w:w="702" w:type="dxa"/>
            <w:tcBorders>
              <w:top w:val="single" w:sz="4" w:space="0" w:color="auto"/>
              <w:left w:val="dashSmallGap" w:sz="4" w:space="0" w:color="auto"/>
              <w:bottom w:val="single" w:sz="4" w:space="0" w:color="auto"/>
              <w:right w:val="single" w:sz="4" w:space="0" w:color="auto"/>
            </w:tcBorders>
          </w:tcPr>
          <w:p w:rsidR="00267F44" w:rsidRPr="006672C6" w:rsidRDefault="00267F44" w:rsidP="002B344B">
            <w:pPr>
              <w:jc w:val="center"/>
              <w:rPr>
                <w:rFonts w:ascii="ＭＳ 明朝" w:hAnsi="ＭＳ 明朝"/>
              </w:rPr>
            </w:pPr>
            <w:r w:rsidRPr="006672C6">
              <w:rPr>
                <w:rFonts w:ascii="ＭＳ 明朝" w:hAnsi="ＭＳ 明朝" w:hint="eastAsia"/>
              </w:rPr>
              <w:t>4</w:t>
            </w:r>
          </w:p>
        </w:tc>
        <w:tc>
          <w:tcPr>
            <w:tcW w:w="85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12,462</w:t>
            </w:r>
          </w:p>
        </w:tc>
        <w:tc>
          <w:tcPr>
            <w:tcW w:w="850"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13,767</w:t>
            </w:r>
          </w:p>
        </w:tc>
        <w:tc>
          <w:tcPr>
            <w:tcW w:w="643"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2</w:t>
            </w:r>
          </w:p>
        </w:tc>
      </w:tr>
      <w:tr w:rsidR="006672C6" w:rsidRPr="006672C6" w:rsidTr="002B344B">
        <w:tc>
          <w:tcPr>
            <w:tcW w:w="119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ＭＳ 明朝" w:hAnsi="ＭＳ 明朝"/>
                <w:sz w:val="20"/>
                <w:szCs w:val="20"/>
              </w:rPr>
            </w:pPr>
            <w:r w:rsidRPr="006672C6">
              <w:rPr>
                <w:rFonts w:ascii="ＭＳ 明朝" w:hAnsi="ＭＳ 明朝" w:cs="ＭＳ Ｐゴシック" w:hint="eastAsia"/>
                <w:kern w:val="0"/>
                <w:sz w:val="20"/>
                <w:szCs w:val="20"/>
              </w:rPr>
              <w:t>神奈川県</w:t>
            </w:r>
          </w:p>
        </w:tc>
        <w:tc>
          <w:tcPr>
            <w:tcW w:w="127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9,</w:t>
            </w:r>
            <w:r w:rsidRPr="006672C6">
              <w:rPr>
                <w:rFonts w:ascii="ＭＳ 明朝" w:hAnsi="ＭＳ 明朝" w:cs="ＭＳ Ｐゴシック"/>
                <w:kern w:val="0"/>
                <w:szCs w:val="21"/>
              </w:rPr>
              <w:t>209</w:t>
            </w:r>
            <w:r w:rsidRPr="006672C6">
              <w:rPr>
                <w:rFonts w:ascii="ＭＳ 明朝" w:hAnsi="ＭＳ 明朝" w:cs="ＭＳ Ｐゴシック" w:hint="eastAsia"/>
                <w:kern w:val="0"/>
                <w:szCs w:val="21"/>
              </w:rPr>
              <w:t>,</w:t>
            </w:r>
            <w:r w:rsidRPr="006672C6">
              <w:rPr>
                <w:rFonts w:ascii="ＭＳ 明朝" w:hAnsi="ＭＳ 明朝" w:cs="ＭＳ Ｐゴシック"/>
                <w:kern w:val="0"/>
                <w:szCs w:val="21"/>
              </w:rPr>
              <w:t>442</w:t>
            </w:r>
          </w:p>
        </w:tc>
        <w:tc>
          <w:tcPr>
            <w:tcW w:w="88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48,786</w:t>
            </w:r>
          </w:p>
        </w:tc>
        <w:tc>
          <w:tcPr>
            <w:tcW w:w="882"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50,089</w:t>
            </w:r>
          </w:p>
        </w:tc>
        <w:tc>
          <w:tcPr>
            <w:tcW w:w="869" w:type="dxa"/>
            <w:tcBorders>
              <w:top w:val="single" w:sz="4" w:space="0" w:color="auto"/>
              <w:left w:val="single" w:sz="4" w:space="0" w:color="auto"/>
              <w:bottom w:val="single" w:sz="4" w:space="0" w:color="auto"/>
              <w:right w:val="dashSmallGap" w:sz="4" w:space="0" w:color="auto"/>
            </w:tcBorders>
          </w:tcPr>
          <w:p w:rsidR="00267F44" w:rsidRPr="006672C6" w:rsidRDefault="00267F44" w:rsidP="002B344B">
            <w:pPr>
              <w:jc w:val="right"/>
              <w:rPr>
                <w:rFonts w:ascii="ＭＳ 明朝" w:hAnsi="ＭＳ 明朝"/>
              </w:rPr>
            </w:pPr>
            <w:r w:rsidRPr="006672C6">
              <w:rPr>
                <w:rFonts w:ascii="ＭＳ 明朝" w:hAnsi="ＭＳ 明朝" w:hint="eastAsia"/>
              </w:rPr>
              <w:t>1,303</w:t>
            </w:r>
          </w:p>
        </w:tc>
        <w:tc>
          <w:tcPr>
            <w:tcW w:w="696"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hint="eastAsia"/>
              </w:rPr>
              <w:t>3</w:t>
            </w:r>
          </w:p>
        </w:tc>
        <w:tc>
          <w:tcPr>
            <w:tcW w:w="815" w:type="dxa"/>
            <w:tcBorders>
              <w:top w:val="single" w:sz="4" w:space="0" w:color="auto"/>
              <w:left w:val="single" w:sz="4" w:space="0" w:color="auto"/>
              <w:bottom w:val="single" w:sz="4" w:space="0" w:color="auto"/>
              <w:right w:val="dashSmallGap" w:sz="4" w:space="0" w:color="auto"/>
            </w:tcBorders>
            <w:shd w:val="clear" w:color="auto" w:fill="auto"/>
            <w:hideMark/>
          </w:tcPr>
          <w:p w:rsidR="00267F44" w:rsidRPr="006672C6" w:rsidRDefault="00267F44" w:rsidP="002B344B">
            <w:pPr>
              <w:jc w:val="right"/>
              <w:rPr>
                <w:rFonts w:ascii="ＭＳ 明朝" w:hAnsi="ＭＳ 明朝"/>
              </w:rPr>
            </w:pPr>
            <w:r w:rsidRPr="006672C6">
              <w:rPr>
                <w:rFonts w:ascii="ＭＳ 明朝" w:hAnsi="ＭＳ 明朝"/>
              </w:rPr>
              <w:t>0.</w:t>
            </w:r>
            <w:r w:rsidRPr="006672C6">
              <w:rPr>
                <w:rFonts w:ascii="ＭＳ 明朝" w:hAnsi="ＭＳ 明朝" w:hint="eastAsia"/>
              </w:rPr>
              <w:t>54</w:t>
            </w:r>
            <w:r w:rsidRPr="006672C6">
              <w:rPr>
                <w:rFonts w:ascii="ＭＳ 明朝" w:hAnsi="ＭＳ 明朝"/>
              </w:rPr>
              <w:t>%</w:t>
            </w:r>
          </w:p>
        </w:tc>
        <w:tc>
          <w:tcPr>
            <w:tcW w:w="702" w:type="dxa"/>
            <w:tcBorders>
              <w:top w:val="single" w:sz="4" w:space="0" w:color="auto"/>
              <w:left w:val="dashSmallGap" w:sz="4" w:space="0" w:color="auto"/>
              <w:bottom w:val="single" w:sz="4" w:space="0" w:color="auto"/>
              <w:right w:val="single" w:sz="4" w:space="0" w:color="auto"/>
            </w:tcBorders>
          </w:tcPr>
          <w:p w:rsidR="00267F44" w:rsidRPr="006672C6" w:rsidRDefault="00267F44" w:rsidP="002B344B">
            <w:pPr>
              <w:jc w:val="center"/>
              <w:rPr>
                <w:rFonts w:ascii="ＭＳ 明朝" w:hAnsi="ＭＳ 明朝"/>
              </w:rPr>
            </w:pPr>
            <w:r w:rsidRPr="006672C6">
              <w:rPr>
                <w:rFonts w:ascii="ＭＳ 明朝" w:hAnsi="ＭＳ 明朝" w:hint="eastAsia"/>
              </w:rPr>
              <w:t>3</w:t>
            </w:r>
          </w:p>
        </w:tc>
        <w:tc>
          <w:tcPr>
            <w:tcW w:w="85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7,188</w:t>
            </w:r>
          </w:p>
        </w:tc>
        <w:tc>
          <w:tcPr>
            <w:tcW w:w="850"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8,043</w:t>
            </w:r>
          </w:p>
        </w:tc>
        <w:tc>
          <w:tcPr>
            <w:tcW w:w="643"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4</w:t>
            </w:r>
          </w:p>
        </w:tc>
      </w:tr>
      <w:tr w:rsidR="006672C6" w:rsidRPr="006672C6" w:rsidTr="002B344B">
        <w:tc>
          <w:tcPr>
            <w:tcW w:w="119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rPr>
                <w:rFonts w:ascii="ＭＳ 明朝" w:hAnsi="ＭＳ 明朝"/>
                <w:sz w:val="20"/>
                <w:szCs w:val="20"/>
              </w:rPr>
            </w:pPr>
            <w:r w:rsidRPr="006672C6">
              <w:rPr>
                <w:rFonts w:ascii="ＭＳ 明朝" w:hAnsi="ＭＳ 明朝" w:cs="ＭＳ Ｐゴシック" w:hint="eastAsia"/>
                <w:kern w:val="0"/>
                <w:sz w:val="20"/>
                <w:szCs w:val="20"/>
              </w:rPr>
              <w:t>大 阪 府</w:t>
            </w:r>
          </w:p>
        </w:tc>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8,84</w:t>
            </w:r>
            <w:r w:rsidRPr="006672C6">
              <w:rPr>
                <w:rFonts w:ascii="ＭＳ 明朝" w:hAnsi="ＭＳ 明朝" w:cs="ＭＳ Ｐゴシック"/>
                <w:kern w:val="0"/>
                <w:szCs w:val="21"/>
              </w:rPr>
              <w:t>9</w:t>
            </w:r>
            <w:r w:rsidRPr="006672C6">
              <w:rPr>
                <w:rFonts w:ascii="ＭＳ 明朝" w:hAnsi="ＭＳ 明朝" w:cs="ＭＳ Ｐゴシック" w:hint="eastAsia"/>
                <w:kern w:val="0"/>
                <w:szCs w:val="21"/>
              </w:rPr>
              <w:t>,</w:t>
            </w:r>
            <w:r w:rsidRPr="006672C6">
              <w:rPr>
                <w:rFonts w:ascii="ＭＳ 明朝" w:hAnsi="ＭＳ 明朝" w:cs="ＭＳ Ｐゴシック"/>
                <w:kern w:val="0"/>
                <w:szCs w:val="21"/>
              </w:rPr>
              <w:t>635</w:t>
            </w:r>
          </w:p>
        </w:tc>
        <w:tc>
          <w:tcPr>
            <w:tcW w:w="881"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right"/>
              <w:rPr>
                <w:rFonts w:ascii="ＭＳ 明朝" w:hAnsi="ＭＳ 明朝"/>
              </w:rPr>
            </w:pPr>
            <w:r w:rsidRPr="006672C6">
              <w:rPr>
                <w:rFonts w:ascii="ＭＳ 明朝" w:hAnsi="ＭＳ 明朝" w:hint="eastAsia"/>
              </w:rPr>
              <w:t>71,809</w:t>
            </w:r>
          </w:p>
        </w:tc>
        <w:tc>
          <w:tcPr>
            <w:tcW w:w="882"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right"/>
              <w:rPr>
                <w:rFonts w:ascii="ＭＳ 明朝" w:hAnsi="ＭＳ 明朝"/>
              </w:rPr>
            </w:pPr>
            <w:r w:rsidRPr="006672C6">
              <w:rPr>
                <w:rFonts w:ascii="ＭＳ 明朝" w:hAnsi="ＭＳ 明朝" w:hint="eastAsia"/>
              </w:rPr>
              <w:t>7</w:t>
            </w:r>
            <w:r w:rsidRPr="006672C6">
              <w:rPr>
                <w:rFonts w:ascii="ＭＳ 明朝" w:hAnsi="ＭＳ 明朝"/>
              </w:rPr>
              <w:t>4</w:t>
            </w:r>
            <w:r w:rsidRPr="006672C6">
              <w:rPr>
                <w:rFonts w:ascii="ＭＳ 明朝" w:hAnsi="ＭＳ 明朝" w:hint="eastAsia"/>
              </w:rPr>
              <w:t>,</w:t>
            </w:r>
            <w:r w:rsidRPr="006672C6">
              <w:rPr>
                <w:rFonts w:ascii="ＭＳ 明朝" w:hAnsi="ＭＳ 明朝"/>
              </w:rPr>
              <w:t>179</w:t>
            </w:r>
          </w:p>
        </w:tc>
        <w:tc>
          <w:tcPr>
            <w:tcW w:w="869" w:type="dxa"/>
            <w:tcBorders>
              <w:top w:val="single" w:sz="4" w:space="0" w:color="auto"/>
              <w:left w:val="single" w:sz="4" w:space="0" w:color="auto"/>
              <w:bottom w:val="single" w:sz="4" w:space="0" w:color="auto"/>
              <w:right w:val="dashSmallGap" w:sz="4" w:space="0" w:color="auto"/>
            </w:tcBorders>
            <w:shd w:val="clear" w:color="auto" w:fill="B6DDE8" w:themeFill="accent5" w:themeFillTint="66"/>
          </w:tcPr>
          <w:p w:rsidR="00267F44" w:rsidRPr="006672C6" w:rsidRDefault="00267F44" w:rsidP="002B344B">
            <w:pPr>
              <w:jc w:val="right"/>
              <w:rPr>
                <w:rFonts w:ascii="ＭＳ 明朝" w:hAnsi="ＭＳ 明朝"/>
              </w:rPr>
            </w:pPr>
            <w:r w:rsidRPr="006672C6">
              <w:rPr>
                <w:rFonts w:ascii="ＭＳ 明朝" w:hAnsi="ＭＳ 明朝"/>
              </w:rPr>
              <w:t>2</w:t>
            </w:r>
            <w:r w:rsidRPr="006672C6">
              <w:rPr>
                <w:rFonts w:ascii="ＭＳ 明朝" w:hAnsi="ＭＳ 明朝" w:hint="eastAsia"/>
              </w:rPr>
              <w:t>,</w:t>
            </w:r>
            <w:r w:rsidRPr="006672C6">
              <w:rPr>
                <w:rFonts w:ascii="ＭＳ 明朝" w:hAnsi="ＭＳ 明朝"/>
              </w:rPr>
              <w:t>370</w:t>
            </w:r>
          </w:p>
        </w:tc>
        <w:tc>
          <w:tcPr>
            <w:tcW w:w="696" w:type="dxa"/>
            <w:tcBorders>
              <w:top w:val="single" w:sz="4" w:space="0" w:color="auto"/>
              <w:left w:val="dashSmallGap"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center"/>
              <w:rPr>
                <w:rFonts w:ascii="ＭＳ 明朝" w:hAnsi="ＭＳ 明朝"/>
              </w:rPr>
            </w:pPr>
            <w:r w:rsidRPr="006672C6">
              <w:rPr>
                <w:rFonts w:ascii="ＭＳ 明朝" w:hAnsi="ＭＳ 明朝"/>
              </w:rPr>
              <w:t>1</w:t>
            </w:r>
          </w:p>
        </w:tc>
        <w:tc>
          <w:tcPr>
            <w:tcW w:w="815" w:type="dxa"/>
            <w:tcBorders>
              <w:top w:val="single" w:sz="4" w:space="0" w:color="auto"/>
              <w:left w:val="single" w:sz="4" w:space="0" w:color="auto"/>
              <w:bottom w:val="single" w:sz="4" w:space="0" w:color="auto"/>
              <w:right w:val="dashSmallGap" w:sz="4" w:space="0" w:color="auto"/>
            </w:tcBorders>
            <w:shd w:val="clear" w:color="auto" w:fill="B6DDE8" w:themeFill="accent5" w:themeFillTint="66"/>
            <w:hideMark/>
          </w:tcPr>
          <w:p w:rsidR="00267F44" w:rsidRPr="006672C6" w:rsidRDefault="00267F44" w:rsidP="002B344B">
            <w:pPr>
              <w:jc w:val="right"/>
              <w:rPr>
                <w:rFonts w:ascii="ＭＳ 明朝" w:hAnsi="ＭＳ 明朝"/>
              </w:rPr>
            </w:pPr>
            <w:r w:rsidRPr="006672C6">
              <w:rPr>
                <w:rFonts w:ascii="ＭＳ 明朝" w:hAnsi="ＭＳ 明朝"/>
              </w:rPr>
              <w:t>0.</w:t>
            </w:r>
            <w:r w:rsidRPr="006672C6">
              <w:rPr>
                <w:rFonts w:ascii="ＭＳ 明朝" w:hAnsi="ＭＳ 明朝" w:hint="eastAsia"/>
              </w:rPr>
              <w:t>84</w:t>
            </w:r>
            <w:r w:rsidRPr="006672C6">
              <w:rPr>
                <w:rFonts w:ascii="ＭＳ 明朝" w:hAnsi="ＭＳ 明朝"/>
              </w:rPr>
              <w:t>%</w:t>
            </w:r>
          </w:p>
        </w:tc>
        <w:tc>
          <w:tcPr>
            <w:tcW w:w="702" w:type="dxa"/>
            <w:tcBorders>
              <w:top w:val="single" w:sz="4" w:space="0" w:color="auto"/>
              <w:left w:val="dashSmallGap" w:sz="4" w:space="0" w:color="auto"/>
              <w:bottom w:val="single" w:sz="4" w:space="0" w:color="auto"/>
              <w:right w:val="single" w:sz="4" w:space="0" w:color="auto"/>
            </w:tcBorders>
            <w:shd w:val="clear" w:color="auto" w:fill="B6DDE8" w:themeFill="accent5" w:themeFillTint="66"/>
          </w:tcPr>
          <w:p w:rsidR="00267F44" w:rsidRPr="006672C6" w:rsidRDefault="00267F44" w:rsidP="002B344B">
            <w:pPr>
              <w:jc w:val="center"/>
              <w:rPr>
                <w:rFonts w:ascii="ＭＳ 明朝" w:hAnsi="ＭＳ 明朝"/>
              </w:rPr>
            </w:pPr>
            <w:r w:rsidRPr="006672C6">
              <w:rPr>
                <w:rFonts w:ascii="ＭＳ 明朝" w:hAnsi="ＭＳ 明朝" w:hint="eastAsia"/>
              </w:rPr>
              <w:t>1</w:t>
            </w:r>
          </w:p>
        </w:tc>
        <w:tc>
          <w:tcPr>
            <w:tcW w:w="850"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right"/>
              <w:rPr>
                <w:rFonts w:ascii="ＭＳ 明朝" w:hAnsi="ＭＳ 明朝"/>
              </w:rPr>
            </w:pPr>
            <w:r w:rsidRPr="006672C6">
              <w:rPr>
                <w:rFonts w:ascii="ＭＳ 明朝" w:hAnsi="ＭＳ 明朝" w:hint="eastAsia"/>
              </w:rPr>
              <w:t>15,</w:t>
            </w:r>
            <w:r w:rsidRPr="006672C6">
              <w:rPr>
                <w:rFonts w:ascii="ＭＳ 明朝" w:hAnsi="ＭＳ 明朝"/>
              </w:rPr>
              <w:t>161</w:t>
            </w:r>
          </w:p>
        </w:tc>
        <w:tc>
          <w:tcPr>
            <w:tcW w:w="850" w:type="dxa"/>
            <w:tcBorders>
              <w:top w:val="single" w:sz="4" w:space="0" w:color="auto"/>
              <w:left w:val="single" w:sz="4" w:space="0" w:color="auto"/>
              <w:bottom w:val="single" w:sz="4" w:space="0" w:color="auto"/>
              <w:right w:val="dashSmallGap" w:sz="4" w:space="0" w:color="auto"/>
            </w:tcBorders>
            <w:shd w:val="clear" w:color="auto" w:fill="B6DDE8" w:themeFill="accent5" w:themeFillTint="66"/>
            <w:hideMark/>
          </w:tcPr>
          <w:p w:rsidR="00267F44" w:rsidRPr="006672C6" w:rsidRDefault="00267F44" w:rsidP="002B344B">
            <w:pPr>
              <w:jc w:val="right"/>
              <w:rPr>
                <w:rFonts w:ascii="ＭＳ 明朝" w:hAnsi="ＭＳ 明朝"/>
              </w:rPr>
            </w:pPr>
            <w:r w:rsidRPr="006672C6">
              <w:rPr>
                <w:rFonts w:ascii="ＭＳ 明朝" w:hAnsi="ＭＳ 明朝" w:hint="eastAsia"/>
              </w:rPr>
              <w:t>17,</w:t>
            </w:r>
            <w:r w:rsidRPr="006672C6">
              <w:rPr>
                <w:rFonts w:ascii="ＭＳ 明朝" w:hAnsi="ＭＳ 明朝"/>
              </w:rPr>
              <w:t>974</w:t>
            </w:r>
          </w:p>
        </w:tc>
        <w:tc>
          <w:tcPr>
            <w:tcW w:w="643" w:type="dxa"/>
            <w:tcBorders>
              <w:top w:val="single" w:sz="4" w:space="0" w:color="auto"/>
              <w:left w:val="dashSmallGap" w:sz="4" w:space="0" w:color="auto"/>
              <w:bottom w:val="single" w:sz="4" w:space="0" w:color="auto"/>
              <w:right w:val="single" w:sz="4" w:space="0" w:color="auto"/>
            </w:tcBorders>
            <w:shd w:val="clear" w:color="auto" w:fill="B6DDE8" w:themeFill="accent5" w:themeFillTint="66"/>
            <w:hideMark/>
          </w:tcPr>
          <w:p w:rsidR="00267F44" w:rsidRPr="006672C6" w:rsidRDefault="00267F44" w:rsidP="002B344B">
            <w:pPr>
              <w:jc w:val="center"/>
              <w:rPr>
                <w:rFonts w:ascii="ＭＳ 明朝" w:hAnsi="ＭＳ 明朝"/>
              </w:rPr>
            </w:pPr>
            <w:r w:rsidRPr="006672C6">
              <w:rPr>
                <w:rFonts w:ascii="ＭＳ 明朝" w:hAnsi="ＭＳ 明朝"/>
              </w:rPr>
              <w:t>1</w:t>
            </w:r>
          </w:p>
        </w:tc>
      </w:tr>
      <w:tr w:rsidR="006672C6" w:rsidRPr="006672C6" w:rsidTr="002B344B">
        <w:tc>
          <w:tcPr>
            <w:tcW w:w="119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ＭＳ 明朝" w:hAnsi="ＭＳ 明朝"/>
                <w:sz w:val="20"/>
                <w:szCs w:val="20"/>
              </w:rPr>
            </w:pPr>
            <w:r w:rsidRPr="006672C6">
              <w:rPr>
                <w:rFonts w:ascii="ＭＳ 明朝" w:hAnsi="ＭＳ 明朝" w:cs="ＭＳ Ｐゴシック" w:hint="eastAsia"/>
                <w:kern w:val="0"/>
                <w:sz w:val="20"/>
                <w:szCs w:val="20"/>
              </w:rPr>
              <w:t>愛 知 県</w:t>
            </w:r>
          </w:p>
        </w:tc>
        <w:tc>
          <w:tcPr>
            <w:tcW w:w="127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7,5</w:t>
            </w:r>
            <w:r w:rsidRPr="006672C6">
              <w:rPr>
                <w:rFonts w:ascii="ＭＳ 明朝" w:hAnsi="ＭＳ 明朝" w:cs="ＭＳ Ｐゴシック"/>
                <w:kern w:val="0"/>
                <w:szCs w:val="21"/>
              </w:rPr>
              <w:t>7</w:t>
            </w:r>
            <w:r w:rsidRPr="006672C6">
              <w:rPr>
                <w:rFonts w:ascii="ＭＳ 明朝" w:hAnsi="ＭＳ 明朝" w:cs="ＭＳ Ｐゴシック" w:hint="eastAsia"/>
                <w:kern w:val="0"/>
                <w:szCs w:val="21"/>
              </w:rPr>
              <w:t>5,</w:t>
            </w:r>
            <w:r w:rsidRPr="006672C6">
              <w:rPr>
                <w:rFonts w:ascii="ＭＳ 明朝" w:hAnsi="ＭＳ 明朝" w:cs="ＭＳ Ｐゴシック"/>
                <w:kern w:val="0"/>
                <w:szCs w:val="21"/>
              </w:rPr>
              <w:t>530</w:t>
            </w:r>
          </w:p>
        </w:tc>
        <w:tc>
          <w:tcPr>
            <w:tcW w:w="88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43,819</w:t>
            </w:r>
          </w:p>
        </w:tc>
        <w:tc>
          <w:tcPr>
            <w:tcW w:w="882"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46,013</w:t>
            </w:r>
          </w:p>
        </w:tc>
        <w:tc>
          <w:tcPr>
            <w:tcW w:w="869" w:type="dxa"/>
            <w:tcBorders>
              <w:top w:val="single" w:sz="4" w:space="0" w:color="auto"/>
              <w:left w:val="single" w:sz="4" w:space="0" w:color="auto"/>
              <w:bottom w:val="single" w:sz="4" w:space="0" w:color="auto"/>
              <w:right w:val="dashSmallGap" w:sz="4" w:space="0" w:color="auto"/>
            </w:tcBorders>
          </w:tcPr>
          <w:p w:rsidR="00267F44" w:rsidRPr="006672C6" w:rsidRDefault="00267F44" w:rsidP="002B344B">
            <w:pPr>
              <w:jc w:val="right"/>
              <w:rPr>
                <w:rFonts w:ascii="ＭＳ 明朝" w:hAnsi="ＭＳ 明朝"/>
              </w:rPr>
            </w:pPr>
            <w:r w:rsidRPr="006672C6">
              <w:rPr>
                <w:rFonts w:ascii="ＭＳ 明朝" w:hAnsi="ＭＳ 明朝" w:hint="eastAsia"/>
              </w:rPr>
              <w:t>2,194</w:t>
            </w:r>
          </w:p>
        </w:tc>
        <w:tc>
          <w:tcPr>
            <w:tcW w:w="696"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hint="eastAsia"/>
              </w:rPr>
              <w:t>2</w:t>
            </w:r>
          </w:p>
        </w:tc>
        <w:tc>
          <w:tcPr>
            <w:tcW w:w="815"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0.</w:t>
            </w:r>
            <w:r w:rsidRPr="006672C6">
              <w:rPr>
                <w:rFonts w:ascii="ＭＳ 明朝" w:hAnsi="ＭＳ 明朝" w:hint="eastAsia"/>
              </w:rPr>
              <w:t>61</w:t>
            </w:r>
            <w:r w:rsidRPr="006672C6">
              <w:rPr>
                <w:rFonts w:ascii="ＭＳ 明朝" w:hAnsi="ＭＳ 明朝"/>
              </w:rPr>
              <w:t>%</w:t>
            </w:r>
          </w:p>
        </w:tc>
        <w:tc>
          <w:tcPr>
            <w:tcW w:w="702" w:type="dxa"/>
            <w:tcBorders>
              <w:top w:val="single" w:sz="4" w:space="0" w:color="auto"/>
              <w:left w:val="dashSmallGap" w:sz="4" w:space="0" w:color="auto"/>
              <w:bottom w:val="single" w:sz="4" w:space="0" w:color="auto"/>
              <w:right w:val="single" w:sz="4" w:space="0" w:color="auto"/>
            </w:tcBorders>
          </w:tcPr>
          <w:p w:rsidR="00267F44" w:rsidRPr="006672C6" w:rsidRDefault="00267F44" w:rsidP="002B344B">
            <w:pPr>
              <w:jc w:val="center"/>
              <w:rPr>
                <w:rFonts w:ascii="ＭＳ 明朝" w:hAnsi="ＭＳ 明朝"/>
              </w:rPr>
            </w:pPr>
            <w:r w:rsidRPr="006672C6">
              <w:rPr>
                <w:rFonts w:ascii="ＭＳ 明朝" w:hAnsi="ＭＳ 明朝" w:hint="eastAsia"/>
              </w:rPr>
              <w:t>2</w:t>
            </w:r>
          </w:p>
        </w:tc>
        <w:tc>
          <w:tcPr>
            <w:tcW w:w="85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8,</w:t>
            </w:r>
            <w:r w:rsidRPr="006672C6">
              <w:rPr>
                <w:rFonts w:ascii="ＭＳ 明朝" w:hAnsi="ＭＳ 明朝"/>
              </w:rPr>
              <w:t>592</w:t>
            </w:r>
          </w:p>
        </w:tc>
        <w:tc>
          <w:tcPr>
            <w:tcW w:w="850"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10,</w:t>
            </w:r>
            <w:r w:rsidRPr="006672C6">
              <w:rPr>
                <w:rFonts w:ascii="ＭＳ 明朝" w:hAnsi="ＭＳ 明朝"/>
              </w:rPr>
              <w:t>825</w:t>
            </w:r>
          </w:p>
        </w:tc>
        <w:tc>
          <w:tcPr>
            <w:tcW w:w="643"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3</w:t>
            </w:r>
          </w:p>
        </w:tc>
      </w:tr>
      <w:tr w:rsidR="006672C6" w:rsidRPr="006672C6" w:rsidTr="002B344B">
        <w:trPr>
          <w:trHeight w:val="210"/>
        </w:trPr>
        <w:tc>
          <w:tcPr>
            <w:tcW w:w="1191"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jc w:val="left"/>
              <w:rPr>
                <w:rFonts w:ascii="ＭＳ 明朝" w:hAnsi="ＭＳ 明朝" w:cs="ＭＳ Ｐゴシック"/>
                <w:kern w:val="0"/>
                <w:sz w:val="20"/>
                <w:szCs w:val="20"/>
              </w:rPr>
            </w:pPr>
            <w:r w:rsidRPr="006672C6">
              <w:rPr>
                <w:rFonts w:ascii="ＭＳ 明朝" w:hAnsi="ＭＳ 明朝" w:cs="ＭＳ Ｐゴシック" w:hint="eastAsia"/>
                <w:kern w:val="0"/>
                <w:sz w:val="20"/>
                <w:szCs w:val="20"/>
              </w:rPr>
              <w:t>埼 玉 県</w:t>
            </w:r>
          </w:p>
        </w:tc>
        <w:tc>
          <w:tcPr>
            <w:tcW w:w="127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7,3</w:t>
            </w:r>
            <w:r w:rsidRPr="006672C6">
              <w:rPr>
                <w:rFonts w:ascii="ＭＳ 明朝" w:hAnsi="ＭＳ 明朝" w:cs="ＭＳ Ｐゴシック"/>
                <w:kern w:val="0"/>
                <w:szCs w:val="21"/>
              </w:rPr>
              <w:t>90</w:t>
            </w:r>
            <w:r w:rsidRPr="006672C6">
              <w:rPr>
                <w:rFonts w:ascii="ＭＳ 明朝" w:hAnsi="ＭＳ 明朝" w:cs="ＭＳ Ｐゴシック" w:hint="eastAsia"/>
                <w:kern w:val="0"/>
                <w:szCs w:val="21"/>
              </w:rPr>
              <w:t>,</w:t>
            </w:r>
            <w:r w:rsidRPr="006672C6">
              <w:rPr>
                <w:rFonts w:ascii="ＭＳ 明朝" w:hAnsi="ＭＳ 明朝" w:cs="ＭＳ Ｐゴシック"/>
                <w:kern w:val="0"/>
                <w:szCs w:val="21"/>
              </w:rPr>
              <w:t>054</w:t>
            </w:r>
          </w:p>
        </w:tc>
        <w:tc>
          <w:tcPr>
            <w:tcW w:w="88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35,502</w:t>
            </w:r>
          </w:p>
        </w:tc>
        <w:tc>
          <w:tcPr>
            <w:tcW w:w="882"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3</w:t>
            </w:r>
            <w:r w:rsidRPr="006672C6">
              <w:rPr>
                <w:rFonts w:ascii="ＭＳ 明朝" w:hAnsi="ＭＳ 明朝"/>
              </w:rPr>
              <w:t>6</w:t>
            </w:r>
            <w:r w:rsidRPr="006672C6">
              <w:rPr>
                <w:rFonts w:ascii="ＭＳ 明朝" w:hAnsi="ＭＳ 明朝" w:hint="eastAsia"/>
              </w:rPr>
              <w:t>,490</w:t>
            </w:r>
          </w:p>
        </w:tc>
        <w:tc>
          <w:tcPr>
            <w:tcW w:w="869" w:type="dxa"/>
            <w:tcBorders>
              <w:top w:val="single" w:sz="4" w:space="0" w:color="auto"/>
              <w:left w:val="single" w:sz="4" w:space="0" w:color="auto"/>
              <w:bottom w:val="single" w:sz="4" w:space="0" w:color="auto"/>
              <w:right w:val="dashSmallGap" w:sz="4" w:space="0" w:color="auto"/>
            </w:tcBorders>
          </w:tcPr>
          <w:p w:rsidR="00267F44" w:rsidRPr="006672C6" w:rsidRDefault="00267F44" w:rsidP="002B344B">
            <w:pPr>
              <w:jc w:val="right"/>
              <w:rPr>
                <w:rFonts w:ascii="ＭＳ 明朝" w:hAnsi="ＭＳ 明朝"/>
              </w:rPr>
            </w:pPr>
            <w:r w:rsidRPr="006672C6">
              <w:rPr>
                <w:rFonts w:ascii="ＭＳ 明朝" w:hAnsi="ＭＳ 明朝" w:hint="eastAsia"/>
              </w:rPr>
              <w:t>988</w:t>
            </w:r>
          </w:p>
        </w:tc>
        <w:tc>
          <w:tcPr>
            <w:tcW w:w="696"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hint="eastAsia"/>
              </w:rPr>
              <w:t>4</w:t>
            </w:r>
          </w:p>
        </w:tc>
        <w:tc>
          <w:tcPr>
            <w:tcW w:w="815"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0.4</w:t>
            </w:r>
            <w:r w:rsidRPr="006672C6">
              <w:rPr>
                <w:rFonts w:ascii="ＭＳ 明朝" w:hAnsi="ＭＳ 明朝" w:hint="eastAsia"/>
              </w:rPr>
              <w:t>9</w:t>
            </w:r>
            <w:r w:rsidRPr="006672C6">
              <w:rPr>
                <w:rFonts w:ascii="ＭＳ 明朝" w:hAnsi="ＭＳ 明朝"/>
              </w:rPr>
              <w:t>%</w:t>
            </w:r>
          </w:p>
        </w:tc>
        <w:tc>
          <w:tcPr>
            <w:tcW w:w="702" w:type="dxa"/>
            <w:tcBorders>
              <w:top w:val="single" w:sz="4" w:space="0" w:color="auto"/>
              <w:left w:val="dashSmallGap" w:sz="4" w:space="0" w:color="auto"/>
              <w:bottom w:val="single" w:sz="4" w:space="0" w:color="auto"/>
              <w:right w:val="single" w:sz="4" w:space="0" w:color="auto"/>
            </w:tcBorders>
          </w:tcPr>
          <w:p w:rsidR="00267F44" w:rsidRPr="006672C6" w:rsidRDefault="00267F44" w:rsidP="002B344B">
            <w:pPr>
              <w:jc w:val="center"/>
              <w:rPr>
                <w:rFonts w:ascii="ＭＳ 明朝" w:hAnsi="ＭＳ 明朝"/>
              </w:rPr>
            </w:pPr>
            <w:r w:rsidRPr="006672C6">
              <w:rPr>
                <w:rFonts w:ascii="ＭＳ 明朝" w:hAnsi="ＭＳ 明朝" w:hint="eastAsia"/>
              </w:rPr>
              <w:t>6</w:t>
            </w:r>
          </w:p>
        </w:tc>
        <w:tc>
          <w:tcPr>
            <w:tcW w:w="85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7,302</w:t>
            </w:r>
          </w:p>
        </w:tc>
        <w:tc>
          <w:tcPr>
            <w:tcW w:w="850"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7,068</w:t>
            </w:r>
          </w:p>
        </w:tc>
        <w:tc>
          <w:tcPr>
            <w:tcW w:w="643"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6</w:t>
            </w:r>
          </w:p>
        </w:tc>
      </w:tr>
      <w:tr w:rsidR="00267F44" w:rsidRPr="006672C6" w:rsidTr="002B344B">
        <w:trPr>
          <w:trHeight w:val="150"/>
        </w:trPr>
        <w:tc>
          <w:tcPr>
            <w:tcW w:w="119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rPr>
                <w:rFonts w:ascii="ＭＳ 明朝" w:hAnsi="ＭＳ 明朝"/>
                <w:sz w:val="20"/>
                <w:szCs w:val="20"/>
              </w:rPr>
            </w:pPr>
            <w:r w:rsidRPr="006672C6">
              <w:rPr>
                <w:rFonts w:ascii="ＭＳ 明朝" w:hAnsi="ＭＳ 明朝" w:cs="ＭＳ Ｐゴシック" w:hint="eastAsia"/>
                <w:kern w:val="0"/>
                <w:sz w:val="20"/>
                <w:szCs w:val="20"/>
              </w:rPr>
              <w:t>千 葉 県</w:t>
            </w:r>
          </w:p>
        </w:tc>
        <w:tc>
          <w:tcPr>
            <w:tcW w:w="127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szCs w:val="21"/>
              </w:rPr>
            </w:pPr>
            <w:r w:rsidRPr="006672C6">
              <w:rPr>
                <w:rFonts w:ascii="ＭＳ 明朝" w:hAnsi="ＭＳ 明朝" w:cs="ＭＳ Ｐゴシック" w:hint="eastAsia"/>
                <w:kern w:val="0"/>
                <w:szCs w:val="21"/>
              </w:rPr>
              <w:t>6,31</w:t>
            </w:r>
            <w:r w:rsidRPr="006672C6">
              <w:rPr>
                <w:rFonts w:ascii="ＭＳ 明朝" w:hAnsi="ＭＳ 明朝" w:cs="ＭＳ Ｐゴシック"/>
                <w:kern w:val="0"/>
                <w:szCs w:val="21"/>
              </w:rPr>
              <w:t>9</w:t>
            </w:r>
            <w:r w:rsidRPr="006672C6">
              <w:rPr>
                <w:rFonts w:ascii="ＭＳ 明朝" w:hAnsi="ＭＳ 明朝" w:cs="ＭＳ Ｐゴシック" w:hint="eastAsia"/>
                <w:kern w:val="0"/>
                <w:szCs w:val="21"/>
              </w:rPr>
              <w:t>,</w:t>
            </w:r>
            <w:r w:rsidRPr="006672C6">
              <w:rPr>
                <w:rFonts w:ascii="ＭＳ 明朝" w:hAnsi="ＭＳ 明朝" w:cs="ＭＳ Ｐゴシック"/>
                <w:kern w:val="0"/>
                <w:szCs w:val="21"/>
              </w:rPr>
              <w:t>772</w:t>
            </w:r>
          </w:p>
        </w:tc>
        <w:tc>
          <w:tcPr>
            <w:tcW w:w="881"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30,789</w:t>
            </w:r>
          </w:p>
        </w:tc>
        <w:tc>
          <w:tcPr>
            <w:tcW w:w="882"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31,</w:t>
            </w:r>
            <w:r w:rsidRPr="006672C6">
              <w:rPr>
                <w:rFonts w:ascii="ＭＳ 明朝" w:hAnsi="ＭＳ 明朝"/>
              </w:rPr>
              <w:t>749</w:t>
            </w:r>
          </w:p>
        </w:tc>
        <w:tc>
          <w:tcPr>
            <w:tcW w:w="869" w:type="dxa"/>
            <w:tcBorders>
              <w:top w:val="single" w:sz="4" w:space="0" w:color="auto"/>
              <w:left w:val="single" w:sz="4" w:space="0" w:color="auto"/>
              <w:bottom w:val="single" w:sz="4" w:space="0" w:color="auto"/>
              <w:right w:val="dashSmallGap" w:sz="4" w:space="0" w:color="auto"/>
            </w:tcBorders>
          </w:tcPr>
          <w:p w:rsidR="00267F44" w:rsidRPr="006672C6" w:rsidRDefault="00267F44" w:rsidP="002B344B">
            <w:pPr>
              <w:jc w:val="right"/>
              <w:rPr>
                <w:rFonts w:ascii="ＭＳ 明朝" w:hAnsi="ＭＳ 明朝"/>
              </w:rPr>
            </w:pPr>
            <w:r w:rsidRPr="006672C6">
              <w:rPr>
                <w:rFonts w:ascii="ＭＳ 明朝" w:hAnsi="ＭＳ 明朝" w:hint="eastAsia"/>
              </w:rPr>
              <w:t>960</w:t>
            </w:r>
          </w:p>
        </w:tc>
        <w:tc>
          <w:tcPr>
            <w:tcW w:w="696"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5</w:t>
            </w:r>
          </w:p>
        </w:tc>
        <w:tc>
          <w:tcPr>
            <w:tcW w:w="815"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rPr>
              <w:t>0.50%</w:t>
            </w:r>
          </w:p>
        </w:tc>
        <w:tc>
          <w:tcPr>
            <w:tcW w:w="702" w:type="dxa"/>
            <w:tcBorders>
              <w:top w:val="single" w:sz="4" w:space="0" w:color="auto"/>
              <w:left w:val="dashSmallGap" w:sz="4" w:space="0" w:color="auto"/>
              <w:bottom w:val="single" w:sz="4" w:space="0" w:color="auto"/>
              <w:right w:val="single" w:sz="4" w:space="0" w:color="auto"/>
            </w:tcBorders>
          </w:tcPr>
          <w:p w:rsidR="00267F44" w:rsidRPr="006672C6" w:rsidRDefault="00267F44" w:rsidP="002B344B">
            <w:pPr>
              <w:jc w:val="center"/>
              <w:rPr>
                <w:rFonts w:ascii="ＭＳ 明朝" w:hAnsi="ＭＳ 明朝"/>
              </w:rPr>
            </w:pPr>
            <w:r w:rsidRPr="006672C6">
              <w:rPr>
                <w:rFonts w:ascii="ＭＳ 明朝" w:hAnsi="ＭＳ 明朝" w:hint="eastAsia"/>
              </w:rPr>
              <w:t>5</w:t>
            </w:r>
          </w:p>
        </w:tc>
        <w:tc>
          <w:tcPr>
            <w:tcW w:w="850"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7,174</w:t>
            </w:r>
          </w:p>
        </w:tc>
        <w:tc>
          <w:tcPr>
            <w:tcW w:w="850" w:type="dxa"/>
            <w:tcBorders>
              <w:top w:val="single" w:sz="4" w:space="0" w:color="auto"/>
              <w:left w:val="single" w:sz="4" w:space="0" w:color="auto"/>
              <w:bottom w:val="single" w:sz="4" w:space="0" w:color="auto"/>
              <w:right w:val="dashSmallGap" w:sz="4" w:space="0" w:color="auto"/>
            </w:tcBorders>
            <w:hideMark/>
          </w:tcPr>
          <w:p w:rsidR="00267F44" w:rsidRPr="006672C6" w:rsidRDefault="00267F44" w:rsidP="002B344B">
            <w:pPr>
              <w:jc w:val="right"/>
              <w:rPr>
                <w:rFonts w:ascii="ＭＳ 明朝" w:hAnsi="ＭＳ 明朝"/>
              </w:rPr>
            </w:pPr>
            <w:r w:rsidRPr="006672C6">
              <w:rPr>
                <w:rFonts w:ascii="ＭＳ 明朝" w:hAnsi="ＭＳ 明朝" w:hint="eastAsia"/>
              </w:rPr>
              <w:t>7,433</w:t>
            </w:r>
          </w:p>
        </w:tc>
        <w:tc>
          <w:tcPr>
            <w:tcW w:w="643" w:type="dxa"/>
            <w:tcBorders>
              <w:top w:val="single" w:sz="4" w:space="0" w:color="auto"/>
              <w:left w:val="dashSmallGap" w:sz="4" w:space="0" w:color="auto"/>
              <w:bottom w:val="single" w:sz="4" w:space="0" w:color="auto"/>
              <w:right w:val="single" w:sz="4" w:space="0" w:color="auto"/>
            </w:tcBorders>
            <w:hideMark/>
          </w:tcPr>
          <w:p w:rsidR="00267F44" w:rsidRPr="006672C6" w:rsidRDefault="00267F44" w:rsidP="002B344B">
            <w:pPr>
              <w:jc w:val="center"/>
              <w:rPr>
                <w:rFonts w:ascii="ＭＳ 明朝" w:hAnsi="ＭＳ 明朝"/>
              </w:rPr>
            </w:pPr>
            <w:r w:rsidRPr="006672C6">
              <w:rPr>
                <w:rFonts w:ascii="ＭＳ 明朝" w:hAnsi="ＭＳ 明朝"/>
              </w:rPr>
              <w:t>5</w:t>
            </w:r>
          </w:p>
        </w:tc>
      </w:tr>
    </w:tbl>
    <w:p w:rsidR="00267F44" w:rsidRPr="006672C6" w:rsidRDefault="00267F44" w:rsidP="00267F44">
      <w:pPr>
        <w:rPr>
          <w:rFonts w:asciiTheme="majorEastAsia" w:eastAsiaTheme="majorEastAsia" w:hAnsiTheme="majorEastAsia"/>
          <w:b/>
        </w:rPr>
      </w:pPr>
    </w:p>
    <w:p w:rsidR="00267F44" w:rsidRPr="006672C6" w:rsidRDefault="00267F44" w:rsidP="00267F44">
      <w:pPr>
        <w:rPr>
          <w:rFonts w:ascii="ＭＳ 明朝" w:hAnsi="ＭＳ 明朝"/>
        </w:rPr>
      </w:pPr>
      <w:r w:rsidRPr="006672C6">
        <w:rPr>
          <w:rFonts w:asciiTheme="majorEastAsia" w:eastAsiaTheme="majorEastAsia" w:hAnsiTheme="majorEastAsia" w:hint="eastAsia"/>
          <w:b/>
        </w:rPr>
        <w:t xml:space="preserve">　</w:t>
      </w:r>
    </w:p>
    <w:p w:rsidR="00267F44" w:rsidRPr="006672C6" w:rsidRDefault="00267F44" w:rsidP="00267F44">
      <w:pPr>
        <w:widowControl/>
        <w:tabs>
          <w:tab w:val="left" w:pos="1350"/>
        </w:tabs>
        <w:ind w:left="211" w:hangingChars="100" w:hanging="211"/>
        <w:jc w:val="left"/>
        <w:rPr>
          <w:rFonts w:asciiTheme="majorEastAsia" w:eastAsiaTheme="majorEastAsia" w:hAnsiTheme="majorEastAsia"/>
          <w:b/>
        </w:rPr>
      </w:pPr>
      <w:r w:rsidRPr="006672C6">
        <w:rPr>
          <w:rFonts w:asciiTheme="majorEastAsia" w:eastAsiaTheme="majorEastAsia" w:hAnsiTheme="majorEastAsia" w:hint="eastAsia"/>
          <w:b/>
        </w:rPr>
        <w:t>（参考）大阪府の初任者研修・現任研修の修了者（定員）数と演習ファリシテーター数（延べ数）</w:t>
      </w:r>
    </w:p>
    <w:tbl>
      <w:tblPr>
        <w:tblStyle w:val="142"/>
        <w:tblW w:w="9639" w:type="dxa"/>
        <w:tblInd w:w="279" w:type="dxa"/>
        <w:tblLook w:val="04A0" w:firstRow="1" w:lastRow="0" w:firstColumn="1" w:lastColumn="0" w:noHBand="0" w:noVBand="1"/>
      </w:tblPr>
      <w:tblGrid>
        <w:gridCol w:w="1417"/>
        <w:gridCol w:w="2055"/>
        <w:gridCol w:w="2056"/>
        <w:gridCol w:w="2055"/>
        <w:gridCol w:w="2056"/>
      </w:tblGrid>
      <w:tr w:rsidR="006672C6" w:rsidRPr="006672C6" w:rsidTr="002B344B">
        <w:trPr>
          <w:trHeight w:val="360"/>
        </w:trPr>
        <w:tc>
          <w:tcPr>
            <w:tcW w:w="1417"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年度</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初任者研修</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現任研修</w:t>
            </w:r>
          </w:p>
        </w:tc>
      </w:tr>
      <w:tr w:rsidR="006672C6" w:rsidRPr="006672C6" w:rsidTr="002B344B">
        <w:trPr>
          <w:trHeight w:val="345"/>
        </w:trPr>
        <w:tc>
          <w:tcPr>
            <w:tcW w:w="1417" w:type="dxa"/>
            <w:vMerge/>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jc w:val="left"/>
              <w:rPr>
                <w:rFonts w:asciiTheme="minorEastAsia" w:eastAsiaTheme="minorEastAsia" w:hAnsiTheme="minorEastAsia"/>
              </w:rPr>
            </w:pPr>
          </w:p>
        </w:tc>
        <w:tc>
          <w:tcPr>
            <w:tcW w:w="205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tabs>
                <w:tab w:val="left" w:pos="1350"/>
              </w:tabs>
              <w:jc w:val="center"/>
              <w:rPr>
                <w:rFonts w:asciiTheme="minorEastAsia" w:eastAsiaTheme="minorEastAsia" w:hAnsiTheme="minorEastAsia"/>
                <w:spacing w:val="-20"/>
                <w:w w:val="90"/>
                <w:szCs w:val="21"/>
              </w:rPr>
            </w:pPr>
            <w:r w:rsidRPr="006672C6">
              <w:rPr>
                <w:rFonts w:asciiTheme="minorEastAsia" w:eastAsiaTheme="minorEastAsia" w:hAnsiTheme="minorEastAsia" w:hint="eastAsia"/>
                <w:spacing w:val="-20"/>
                <w:w w:val="90"/>
                <w:szCs w:val="21"/>
              </w:rPr>
              <w:t>演習ファシリテーター</w:t>
            </w:r>
          </w:p>
        </w:tc>
        <w:tc>
          <w:tcPr>
            <w:tcW w:w="205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tabs>
                <w:tab w:val="left" w:pos="1350"/>
              </w:tabs>
              <w:jc w:val="center"/>
              <w:rPr>
                <w:rFonts w:asciiTheme="minorEastAsia" w:eastAsiaTheme="minorEastAsia" w:hAnsiTheme="minorEastAsia"/>
                <w:szCs w:val="21"/>
              </w:rPr>
            </w:pPr>
            <w:r w:rsidRPr="006672C6">
              <w:rPr>
                <w:rFonts w:asciiTheme="minorEastAsia" w:eastAsiaTheme="minorEastAsia" w:hAnsiTheme="minorEastAsia" w:hint="eastAsia"/>
                <w:szCs w:val="21"/>
              </w:rPr>
              <w:t>修了者数（定員）</w:t>
            </w:r>
          </w:p>
        </w:tc>
        <w:tc>
          <w:tcPr>
            <w:tcW w:w="205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tabs>
                <w:tab w:val="left" w:pos="1350"/>
              </w:tabs>
              <w:jc w:val="center"/>
              <w:rPr>
                <w:rFonts w:asciiTheme="minorEastAsia" w:eastAsiaTheme="minorEastAsia" w:hAnsiTheme="minorEastAsia"/>
                <w:spacing w:val="-20"/>
                <w:w w:val="90"/>
                <w:szCs w:val="21"/>
              </w:rPr>
            </w:pPr>
            <w:r w:rsidRPr="006672C6">
              <w:rPr>
                <w:rFonts w:asciiTheme="minorEastAsia" w:eastAsiaTheme="minorEastAsia" w:hAnsiTheme="minorEastAsia" w:hint="eastAsia"/>
                <w:spacing w:val="-20"/>
                <w:w w:val="90"/>
                <w:szCs w:val="21"/>
              </w:rPr>
              <w:t>演習ファシリテーター</w:t>
            </w:r>
          </w:p>
        </w:tc>
        <w:tc>
          <w:tcPr>
            <w:tcW w:w="2056"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267F44" w:rsidRPr="006672C6" w:rsidRDefault="00267F44" w:rsidP="002B344B">
            <w:pPr>
              <w:widowControl/>
              <w:tabs>
                <w:tab w:val="left" w:pos="1350"/>
              </w:tabs>
              <w:jc w:val="center"/>
              <w:rPr>
                <w:rFonts w:asciiTheme="minorEastAsia" w:eastAsiaTheme="minorEastAsia" w:hAnsiTheme="minorEastAsia"/>
                <w:szCs w:val="21"/>
              </w:rPr>
            </w:pPr>
            <w:r w:rsidRPr="006672C6">
              <w:rPr>
                <w:rFonts w:asciiTheme="minorEastAsia" w:eastAsiaTheme="minorEastAsia" w:hAnsiTheme="minorEastAsia" w:hint="eastAsia"/>
                <w:szCs w:val="21"/>
              </w:rPr>
              <w:t>修了者数（定員）</w:t>
            </w:r>
          </w:p>
        </w:tc>
      </w:tr>
      <w:tr w:rsidR="006672C6" w:rsidRPr="006672C6" w:rsidTr="002B344B">
        <w:tc>
          <w:tcPr>
            <w:tcW w:w="1417"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H29</w:t>
            </w:r>
          </w:p>
        </w:tc>
        <w:tc>
          <w:tcPr>
            <w:tcW w:w="205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118</w:t>
            </w:r>
          </w:p>
        </w:tc>
        <w:tc>
          <w:tcPr>
            <w:tcW w:w="20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899</w:t>
            </w:r>
          </w:p>
        </w:tc>
        <w:tc>
          <w:tcPr>
            <w:tcW w:w="205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42</w:t>
            </w:r>
          </w:p>
        </w:tc>
        <w:tc>
          <w:tcPr>
            <w:tcW w:w="20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337</w:t>
            </w:r>
          </w:p>
        </w:tc>
      </w:tr>
      <w:tr w:rsidR="006672C6" w:rsidRPr="006672C6" w:rsidTr="002B344B">
        <w:tc>
          <w:tcPr>
            <w:tcW w:w="1417"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H30</w:t>
            </w:r>
          </w:p>
        </w:tc>
        <w:tc>
          <w:tcPr>
            <w:tcW w:w="205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shd w:val="pct15" w:color="auto" w:fill="FFFFFF"/>
              </w:rPr>
            </w:pPr>
            <w:r w:rsidRPr="006672C6">
              <w:rPr>
                <w:rFonts w:asciiTheme="minorEastAsia" w:eastAsiaTheme="minorEastAsia" w:hAnsiTheme="minorEastAsia" w:hint="eastAsia"/>
              </w:rPr>
              <w:t>104</w:t>
            </w:r>
          </w:p>
        </w:tc>
        <w:tc>
          <w:tcPr>
            <w:tcW w:w="20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shd w:val="pct15" w:color="auto" w:fill="FFFFFF"/>
              </w:rPr>
            </w:pPr>
            <w:r w:rsidRPr="006672C6">
              <w:rPr>
                <w:rFonts w:asciiTheme="minorEastAsia" w:eastAsiaTheme="minorEastAsia" w:hAnsiTheme="minorEastAsia" w:hint="eastAsia"/>
              </w:rPr>
              <w:t>809</w:t>
            </w:r>
          </w:p>
        </w:tc>
        <w:tc>
          <w:tcPr>
            <w:tcW w:w="2055"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shd w:val="pct15" w:color="auto" w:fill="FFFFFF"/>
              </w:rPr>
            </w:pPr>
            <w:r w:rsidRPr="006672C6">
              <w:rPr>
                <w:rFonts w:asciiTheme="minorEastAsia" w:eastAsiaTheme="minorEastAsia" w:hAnsiTheme="minorEastAsia" w:hint="eastAsia"/>
              </w:rPr>
              <w:t>50</w:t>
            </w:r>
          </w:p>
        </w:tc>
        <w:tc>
          <w:tcPr>
            <w:tcW w:w="2056" w:type="dxa"/>
            <w:tcBorders>
              <w:top w:val="single" w:sz="4" w:space="0" w:color="auto"/>
              <w:left w:val="single" w:sz="4" w:space="0" w:color="auto"/>
              <w:bottom w:val="single" w:sz="4" w:space="0" w:color="auto"/>
              <w:right w:val="single" w:sz="4" w:space="0" w:color="auto"/>
            </w:tcBorders>
            <w:hideMark/>
          </w:tcPr>
          <w:p w:rsidR="00267F44" w:rsidRPr="006672C6" w:rsidRDefault="00267F44" w:rsidP="002B344B">
            <w:pPr>
              <w:widowControl/>
              <w:tabs>
                <w:tab w:val="left" w:pos="1350"/>
              </w:tabs>
              <w:jc w:val="center"/>
              <w:rPr>
                <w:rFonts w:asciiTheme="minorEastAsia" w:eastAsiaTheme="minorEastAsia" w:hAnsiTheme="minorEastAsia"/>
                <w:shd w:val="pct15" w:color="auto" w:fill="FFFFFF"/>
              </w:rPr>
            </w:pPr>
            <w:r w:rsidRPr="006672C6">
              <w:rPr>
                <w:rFonts w:asciiTheme="minorEastAsia" w:eastAsiaTheme="minorEastAsia" w:hAnsiTheme="minorEastAsia" w:hint="eastAsia"/>
              </w:rPr>
              <w:t>403</w:t>
            </w:r>
          </w:p>
        </w:tc>
      </w:tr>
      <w:tr w:rsidR="006672C6" w:rsidRPr="006672C6" w:rsidTr="002B344B">
        <w:tc>
          <w:tcPr>
            <w:tcW w:w="1417"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R元</w:t>
            </w:r>
          </w:p>
        </w:tc>
        <w:tc>
          <w:tcPr>
            <w:tcW w:w="205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108</w:t>
            </w:r>
          </w:p>
        </w:tc>
        <w:tc>
          <w:tcPr>
            <w:tcW w:w="20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7</w:t>
            </w:r>
            <w:r w:rsidRPr="006672C6">
              <w:rPr>
                <w:rFonts w:asciiTheme="minorEastAsia" w:eastAsiaTheme="minorEastAsia" w:hAnsiTheme="minorEastAsia"/>
              </w:rPr>
              <w:t>79</w:t>
            </w:r>
          </w:p>
        </w:tc>
        <w:tc>
          <w:tcPr>
            <w:tcW w:w="2055"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44</w:t>
            </w:r>
          </w:p>
        </w:tc>
        <w:tc>
          <w:tcPr>
            <w:tcW w:w="2056" w:type="dxa"/>
            <w:tcBorders>
              <w:top w:val="single" w:sz="4" w:space="0" w:color="auto"/>
              <w:left w:val="single" w:sz="4" w:space="0" w:color="auto"/>
              <w:bottom w:val="single" w:sz="4" w:space="0" w:color="auto"/>
              <w:right w:val="single" w:sz="4" w:space="0" w:color="auto"/>
            </w:tcBorders>
            <w:vAlign w:val="center"/>
            <w:hideMark/>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373（※）</w:t>
            </w:r>
          </w:p>
        </w:tc>
      </w:tr>
      <w:tr w:rsidR="006672C6" w:rsidRPr="006672C6" w:rsidTr="002B344B">
        <w:tc>
          <w:tcPr>
            <w:tcW w:w="1417"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R２（予定）</w:t>
            </w:r>
          </w:p>
        </w:tc>
        <w:tc>
          <w:tcPr>
            <w:tcW w:w="2055"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87</w:t>
            </w:r>
          </w:p>
        </w:tc>
        <w:tc>
          <w:tcPr>
            <w:tcW w:w="20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550</w:t>
            </w:r>
          </w:p>
        </w:tc>
        <w:tc>
          <w:tcPr>
            <w:tcW w:w="2055"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tabs>
                <w:tab w:val="left" w:pos="1350"/>
              </w:tabs>
              <w:jc w:val="center"/>
              <w:rPr>
                <w:rFonts w:asciiTheme="minorEastAsia" w:eastAsiaTheme="minorEastAsia" w:hAnsiTheme="minorEastAsia"/>
              </w:rPr>
            </w:pPr>
            <w:r w:rsidRPr="006672C6">
              <w:rPr>
                <w:rFonts w:asciiTheme="minorEastAsia" w:eastAsiaTheme="minorEastAsia" w:hAnsiTheme="minorEastAsia" w:hint="eastAsia"/>
              </w:rPr>
              <w:t>89</w:t>
            </w:r>
          </w:p>
        </w:tc>
        <w:tc>
          <w:tcPr>
            <w:tcW w:w="2056" w:type="dxa"/>
            <w:tcBorders>
              <w:top w:val="single" w:sz="4" w:space="0" w:color="auto"/>
              <w:left w:val="single" w:sz="4" w:space="0" w:color="auto"/>
              <w:bottom w:val="single" w:sz="4" w:space="0" w:color="auto"/>
              <w:right w:val="single" w:sz="4" w:space="0" w:color="auto"/>
            </w:tcBorders>
            <w:vAlign w:val="center"/>
          </w:tcPr>
          <w:p w:rsidR="00267F44" w:rsidRPr="006672C6" w:rsidRDefault="00267F44" w:rsidP="002B344B">
            <w:pPr>
              <w:widowControl/>
              <w:tabs>
                <w:tab w:val="left" w:pos="1350"/>
              </w:tabs>
              <w:spacing w:line="300" w:lineRule="exact"/>
              <w:jc w:val="center"/>
              <w:rPr>
                <w:rFonts w:asciiTheme="minorEastAsia" w:eastAsiaTheme="minorEastAsia" w:hAnsiTheme="minorEastAsia"/>
              </w:rPr>
            </w:pPr>
            <w:r w:rsidRPr="006672C6">
              <w:rPr>
                <w:rFonts w:asciiTheme="minorEastAsia" w:eastAsiaTheme="minorEastAsia" w:hAnsiTheme="minorEastAsia" w:hint="eastAsia"/>
              </w:rPr>
              <w:t>R元：</w:t>
            </w:r>
            <w:r w:rsidRPr="006672C6">
              <w:rPr>
                <w:rFonts w:asciiTheme="minorEastAsia" w:eastAsiaTheme="minorEastAsia" w:hAnsiTheme="minorEastAsia"/>
              </w:rPr>
              <w:t>172</w:t>
            </w:r>
          </w:p>
          <w:p w:rsidR="00267F44" w:rsidRPr="006672C6" w:rsidRDefault="00267F44" w:rsidP="002B344B">
            <w:pPr>
              <w:widowControl/>
              <w:tabs>
                <w:tab w:val="left" w:pos="1350"/>
              </w:tabs>
              <w:spacing w:line="300" w:lineRule="exact"/>
              <w:jc w:val="center"/>
              <w:rPr>
                <w:rFonts w:asciiTheme="minorEastAsia" w:eastAsiaTheme="minorEastAsia" w:hAnsiTheme="minorEastAsia"/>
              </w:rPr>
            </w:pPr>
            <w:r w:rsidRPr="006672C6">
              <w:rPr>
                <w:rFonts w:asciiTheme="minorEastAsia" w:eastAsiaTheme="minorEastAsia" w:hAnsiTheme="minorEastAsia" w:hint="eastAsia"/>
              </w:rPr>
              <w:t>R２：360</w:t>
            </w:r>
          </w:p>
        </w:tc>
      </w:tr>
    </w:tbl>
    <w:p w:rsidR="00267F44" w:rsidRPr="006672C6" w:rsidRDefault="00267F44" w:rsidP="00267F44">
      <w:pPr>
        <w:widowControl/>
        <w:tabs>
          <w:tab w:val="left" w:pos="1350"/>
        </w:tabs>
        <w:ind w:left="632" w:hangingChars="300" w:hanging="632"/>
        <w:jc w:val="left"/>
        <w:rPr>
          <w:rFonts w:asciiTheme="majorEastAsia" w:eastAsiaTheme="majorEastAsia" w:hAnsiTheme="majorEastAsia"/>
          <w:bCs/>
        </w:rPr>
      </w:pPr>
      <w:r w:rsidRPr="006672C6">
        <w:rPr>
          <w:rFonts w:asciiTheme="majorEastAsia" w:eastAsiaTheme="majorEastAsia" w:hAnsiTheme="majorEastAsia" w:hint="eastAsia"/>
          <w:b/>
        </w:rPr>
        <w:t xml:space="preserve">　　</w:t>
      </w:r>
      <w:r w:rsidRPr="006672C6">
        <w:rPr>
          <w:rFonts w:asciiTheme="majorEastAsia" w:eastAsiaTheme="majorEastAsia" w:hAnsiTheme="majorEastAsia" w:hint="eastAsia"/>
          <w:bCs/>
        </w:rPr>
        <w:t>※令和元年度現任研修の一部については、新型コロナウイルス感染拡大防止のため令和２年度に研修が延期されたことから、定員558名のうち172名は未修了。</w:t>
      </w:r>
    </w:p>
    <w:p w:rsidR="00267F44" w:rsidRPr="006672C6" w:rsidRDefault="00267F44" w:rsidP="00267F44">
      <w:pPr>
        <w:widowControl/>
        <w:tabs>
          <w:tab w:val="left" w:pos="1350"/>
        </w:tabs>
        <w:ind w:left="211" w:hangingChars="100" w:hanging="211"/>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＜具体的な提案＞</w:t>
      </w:r>
    </w:p>
    <w:p w:rsidR="00267F44" w:rsidRPr="006672C6" w:rsidRDefault="00267F44" w:rsidP="00267F44">
      <w:pPr>
        <w:ind w:leftChars="100" w:left="210"/>
        <w:rPr>
          <w:rFonts w:asciiTheme="minorEastAsia" w:eastAsiaTheme="minorEastAsia" w:hAnsiTheme="minorEastAsia"/>
        </w:rPr>
      </w:pPr>
      <w:r w:rsidRPr="006672C6">
        <w:rPr>
          <w:rFonts w:asciiTheme="minorEastAsia" w:eastAsiaTheme="minorEastAsia" w:hAnsiTheme="minorEastAsia" w:hint="eastAsia"/>
        </w:rPr>
        <w:t xml:space="preserve">　基幹相談支援センターにおけるワンストップ相談や権利擁護、地域生活支援システムのコーディネート、地域の相談支援の質の向上に向けた取組み等の事業を安定的かつ適切に実施できるよう、質の高い人員を配置し、その機能を十分に発揮できるよう、</w:t>
      </w:r>
      <w:r w:rsidRPr="006672C6">
        <w:rPr>
          <w:rFonts w:asciiTheme="minorEastAsia" w:eastAsiaTheme="minorEastAsia" w:hAnsiTheme="minorEastAsia" w:hint="eastAsia"/>
          <w:u w:val="single"/>
        </w:rPr>
        <w:t>既に超過負担が発生している市町村地域生活支援事業ではなく確実な財源を措置すべき</w:t>
      </w:r>
      <w:r w:rsidRPr="006672C6">
        <w:rPr>
          <w:rFonts w:asciiTheme="minorEastAsia" w:eastAsiaTheme="minorEastAsia" w:hAnsiTheme="minorEastAsia" w:hint="eastAsia"/>
        </w:rPr>
        <w:t>。</w:t>
      </w:r>
    </w:p>
    <w:p w:rsidR="00267F44" w:rsidRPr="006672C6" w:rsidRDefault="00267F44" w:rsidP="00267F44">
      <w:pPr>
        <w:ind w:leftChars="100" w:left="210"/>
        <w:rPr>
          <w:rFonts w:asciiTheme="minorEastAsia" w:eastAsiaTheme="minorEastAsia" w:hAnsiTheme="minorEastAsia"/>
          <w:u w:val="single"/>
        </w:rPr>
      </w:pPr>
      <w:r w:rsidRPr="006672C6">
        <w:rPr>
          <w:rFonts w:asciiTheme="minorEastAsia" w:eastAsiaTheme="minorEastAsia" w:hAnsiTheme="minorEastAsia" w:hint="eastAsia"/>
        </w:rPr>
        <w:t xml:space="preserve">　また、相談支援の指導的役割が期待されている主任相談支援専門員については、基幹相談支援センターへの配置を適正に評価するとともに、</w:t>
      </w:r>
      <w:r w:rsidRPr="006672C6">
        <w:rPr>
          <w:rFonts w:asciiTheme="minorEastAsia" w:eastAsiaTheme="minorEastAsia" w:hAnsiTheme="minorEastAsia" w:hint="eastAsia"/>
          <w:u w:val="single"/>
        </w:rPr>
        <w:t>人口規模など様々なタイプ別での基幹相談支援センターの実際における好事例及び相談支援専門員の人材育成の工夫点の具体例等の情報共有</w:t>
      </w:r>
      <w:r w:rsidRPr="006672C6">
        <w:rPr>
          <w:rFonts w:asciiTheme="minorEastAsia" w:eastAsiaTheme="minorEastAsia" w:hAnsiTheme="minorEastAsia" w:hint="eastAsia"/>
        </w:rPr>
        <w:t>をお願いしたい。</w:t>
      </w:r>
    </w:p>
    <w:p w:rsidR="00267F44" w:rsidRPr="006672C6" w:rsidRDefault="00267F44" w:rsidP="00267F44">
      <w:pPr>
        <w:widowControl/>
        <w:ind w:leftChars="100" w:left="210"/>
        <w:jc w:val="left"/>
        <w:rPr>
          <w:rFonts w:asciiTheme="minorEastAsia" w:eastAsiaTheme="minorEastAsia" w:hAnsiTheme="minorEastAsia"/>
        </w:rPr>
      </w:pPr>
      <w:r w:rsidRPr="006672C6">
        <w:rPr>
          <w:rFonts w:asciiTheme="minorEastAsia" w:eastAsiaTheme="minorEastAsia" w:hAnsiTheme="minorEastAsia" w:hint="eastAsia"/>
        </w:rPr>
        <w:t xml:space="preserve">　これにより、基幹相談支援センターの設置促進及び運営強化が図られ、市町村の委託相談支援事業所及び指定特定（一般）相談支援事業所の各機関の役割分担と有機的な連携に基づく、相談支援体制の強化が期待できる。</w:t>
      </w:r>
    </w:p>
    <w:p w:rsidR="00267F44" w:rsidRPr="006672C6" w:rsidRDefault="00267F44" w:rsidP="00267F44">
      <w:pPr>
        <w:widowControl/>
        <w:ind w:left="210" w:hangingChars="100" w:hanging="210"/>
        <w:jc w:val="left"/>
        <w:rPr>
          <w:rFonts w:asciiTheme="minorEastAsia" w:eastAsiaTheme="minorEastAsia" w:hAnsiTheme="minorEastAsia"/>
        </w:rPr>
      </w:pPr>
      <w:r w:rsidRPr="006672C6">
        <w:rPr>
          <w:rFonts w:asciiTheme="minorEastAsia" w:eastAsiaTheme="minorEastAsia" w:hAnsiTheme="minorEastAsia" w:hint="eastAsia"/>
        </w:rPr>
        <w:t xml:space="preserve">　　さらに、基幹相談支援センターの運営体制が充実することにより、相談支援専門員に対する研修機能等が十分に発揮され、地域における相談支援専門員の人材育成と定着支援につながる。</w:t>
      </w:r>
    </w:p>
    <w:p w:rsidR="00267F44" w:rsidRPr="006672C6" w:rsidRDefault="00267F44" w:rsidP="00267F44">
      <w:pPr>
        <w:widowControl/>
        <w:ind w:left="210" w:hangingChars="100" w:hanging="210"/>
        <w:jc w:val="left"/>
      </w:pPr>
      <w:r w:rsidRPr="006672C6">
        <w:br w:type="page"/>
      </w:r>
    </w:p>
    <w:p w:rsidR="003D5A25" w:rsidRPr="006672C6" w:rsidRDefault="003D5A25" w:rsidP="003D5A25">
      <w:pPr>
        <w:widowControl/>
        <w:jc w:val="left"/>
        <w:rPr>
          <w:b/>
          <w:u w:val="single"/>
        </w:rPr>
      </w:pPr>
      <w:r w:rsidRPr="006672C6">
        <w:rPr>
          <w:noProof/>
        </w:rPr>
        <w:lastRenderedPageBreak/>
        <mc:AlternateContent>
          <mc:Choice Requires="wps">
            <w:drawing>
              <wp:anchor distT="0" distB="0" distL="114300" distR="114300" simplePos="0" relativeHeight="253467136" behindDoc="0" locked="0" layoutInCell="1" allowOverlap="1" wp14:anchorId="143720A0" wp14:editId="21EB4F8D">
                <wp:simplePos x="0" y="0"/>
                <wp:positionH relativeFrom="column">
                  <wp:posOffset>-72389</wp:posOffset>
                </wp:positionH>
                <wp:positionV relativeFrom="paragraph">
                  <wp:posOffset>51435</wp:posOffset>
                </wp:positionV>
                <wp:extent cx="4076700" cy="342900"/>
                <wp:effectExtent l="0" t="0" r="19050" b="190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767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1D48B2" w:rsidRDefault="00234DDD" w:rsidP="003D5A25">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４</w:t>
                            </w:r>
                            <w:r w:rsidRPr="001D48B2">
                              <w:rPr>
                                <w:rFonts w:ascii="Meiryo UI" w:eastAsia="Meiryo UI" w:hAnsi="Meiryo UI" w:hint="eastAsia"/>
                                <w:b/>
                                <w:color w:val="FFFFFF" w:themeColor="background1"/>
                                <w:sz w:val="26"/>
                                <w:szCs w:val="26"/>
                              </w:rPr>
                              <w:t>．強度</w:t>
                            </w:r>
                            <w:r w:rsidRPr="001D48B2">
                              <w:rPr>
                                <w:rFonts w:ascii="Meiryo UI" w:eastAsia="Meiryo UI" w:hAnsi="Meiryo UI"/>
                                <w:b/>
                                <w:color w:val="FFFFFF" w:themeColor="background1"/>
                                <w:sz w:val="26"/>
                                <w:szCs w:val="26"/>
                              </w:rPr>
                              <w:t>行動</w:t>
                            </w:r>
                            <w:r w:rsidRPr="001D48B2">
                              <w:rPr>
                                <w:rFonts w:ascii="Meiryo UI" w:eastAsia="Meiryo UI" w:hAnsi="Meiryo UI" w:hint="eastAsia"/>
                                <w:b/>
                                <w:color w:val="FFFFFF" w:themeColor="background1"/>
                                <w:sz w:val="26"/>
                                <w:szCs w:val="26"/>
                              </w:rPr>
                              <w:t>障がい児者</w:t>
                            </w:r>
                            <w:r w:rsidRPr="001D48B2">
                              <w:rPr>
                                <w:rFonts w:ascii="Meiryo UI" w:eastAsia="Meiryo UI" w:hAnsi="Meiryo UI"/>
                                <w:b/>
                                <w:color w:val="FFFFFF" w:themeColor="background1"/>
                                <w:sz w:val="26"/>
                                <w:szCs w:val="26"/>
                              </w:rPr>
                              <w:t>支援</w:t>
                            </w:r>
                            <w:r w:rsidRPr="001D48B2">
                              <w:rPr>
                                <w:rFonts w:ascii="Meiryo UI" w:eastAsia="Meiryo UI" w:hAnsi="Meiryo UI" w:hint="eastAsia"/>
                                <w:b/>
                                <w:color w:val="FFFFFF" w:themeColor="background1"/>
                                <w:sz w:val="26"/>
                                <w:szCs w:val="26"/>
                              </w:rPr>
                              <w:t>体制</w:t>
                            </w:r>
                            <w:r w:rsidRPr="001D48B2">
                              <w:rPr>
                                <w:rFonts w:ascii="Meiryo UI" w:eastAsia="Meiryo UI" w:hAnsi="Meiryo UI"/>
                                <w:b/>
                                <w:color w:val="FFFFFF" w:themeColor="background1"/>
                                <w:sz w:val="26"/>
                                <w:szCs w:val="26"/>
                              </w:rPr>
                              <w:t>の</w:t>
                            </w:r>
                            <w:r w:rsidRPr="001D48B2">
                              <w:rPr>
                                <w:rFonts w:ascii="Meiryo UI" w:eastAsia="Meiryo UI" w:hAnsi="Meiryo UI" w:hint="eastAsia"/>
                                <w:b/>
                                <w:color w:val="FFFFFF" w:themeColor="background1"/>
                                <w:sz w:val="26"/>
                                <w:szCs w:val="26"/>
                              </w:rPr>
                              <w:t>充実</w:t>
                            </w:r>
                            <w:r w:rsidRPr="001D48B2">
                              <w:rPr>
                                <w:rFonts w:ascii="Meiryo UI" w:eastAsia="Meiryo UI" w:hAnsi="Meiryo UI"/>
                                <w:b/>
                                <w:color w:val="FFFFFF" w:themeColor="background1"/>
                                <w:sz w:val="26"/>
                                <w:szCs w:val="26"/>
                              </w:rPr>
                              <w:t>に</w:t>
                            </w:r>
                            <w:r w:rsidRPr="001D48B2">
                              <w:rPr>
                                <w:rFonts w:ascii="Meiryo UI" w:eastAsia="Meiryo UI" w:hAnsi="Meiryo UI" w:hint="eastAsia"/>
                                <w:b/>
                                <w:color w:val="FFFFFF" w:themeColor="background1"/>
                                <w:sz w:val="26"/>
                                <w:szCs w:val="26"/>
                              </w:rPr>
                              <w:t>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3720A0" id="正方形/長方形 29" o:spid="_x0000_s1036" style="position:absolute;margin-left:-5.7pt;margin-top:4.05pt;width:321pt;height:27pt;z-index:2534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76ogIAAFoFAAAOAAAAZHJzL2Uyb0RvYy54bWysVM1u00AQviPxDqu9UychbalVp4paFSFF&#10;baQW9TxZr2OL9c6yu4kd3gMeoJw5Iw48DpV4C2bXTpsWDgjhgzWz8//Nz/FJWyu2ltZVqDM+3Btw&#10;JrXAvNLLjL+9Pn/xijPnQeegUMuMb6TjJ5Pnz44bk8oRlqhyaRk50S5tTMZL702aJE6Usga3h0Zq&#10;EhZoa/DE2mWSW2jIe62S0WBwkDRoc2NRSOfo9awT8kn0XxRS+MuicNIzlXHKzce/jf9F+CeTY0iX&#10;FkxZiT4N+Icsaqg0Bb13dQYe2MpWv7mqK2HRYeH3BNYJFkUlZKyBqhkOnlRzVYKRsRYCx5l7mNz/&#10;cysu1nPLqjzjoyPONNTUo7svn+8+ffvx/Tb5+fFrRzGSElSNcSlZXJm5DcU6M0PxzpEgeSQJjOt1&#10;2sLWQZdKZW3EfXOPu2w9E/Q4HhweHA6oPYJkL8ejI6KDU0i31sY6/1pizQKRcUt9jXDDeuZ8p7pV&#10;iYmhqvLzSqnIbNypsmwNNAI0OTk21xSYMwXOk4CyiV8f0e2aKs0aQmZ/HJMDms9CAZmK2hBiTi85&#10;A7WkwRfexnweWbu/DByTLCGXXY77IZ1tNtFFhOKR61DsGbiys4ii3kLp4E7G0e+xeWhHoHy7aGPD&#10;hzFIeFpgvqEpsNithzPivKIAMwJoDpb2gVpDO+4v6VcoJEiwpzgr0X7403vQpzElKWcN7RfB9X4F&#10;VhLubzQN8NFwPA4LGZnx/uGIGLsrWexK9Ko+RerfkK6JEZEM+l5tycJifUOnYBqikgi0oNhdY3rm&#10;1Hd7T8dEyOk0qtESGvAzfWVEcB6gC9BetzdgTT9snqblAre7COmTmet0g6XG6cpjUcWBfMC13w5a&#10;4NjH/tiEC7HLR62Hkzj5BQAA//8DAFBLAwQUAAYACAAAACEAP2EtL98AAAAIAQAADwAAAGRycy9k&#10;b3ducmV2LnhtbEyPQUvDQBCF74L/YRnBW7vZKKGN2RSJqCj0YKqIt2l2TILZ3ZDdtvHfO5709ob3&#10;eO+bYjPbQRxpCr13GtQyAUGu8aZ3rYbX3f1iBSJEdAYH70jDNwXYlOdnBebGn9wLHevYCi5xIUcN&#10;XYxjLmVoOrIYln4kx96nnyxGPqdWmglPXG4HmSZJJi32jhc6HKnqqPmqD1aDvEN6GJ/rD3x/S836&#10;8WldVbut1pcX8+0NiEhz/AvDLz6jQ8lMe39wJohBw0Kpa45qWCkQ7GdXSQZizyJVIMtC/n+g/AEA&#10;AP//AwBQSwECLQAUAAYACAAAACEAtoM4kv4AAADhAQAAEwAAAAAAAAAAAAAAAAAAAAAAW0NvbnRl&#10;bnRfVHlwZXNdLnhtbFBLAQItABQABgAIAAAAIQA4/SH/1gAAAJQBAAALAAAAAAAAAAAAAAAAAC8B&#10;AABfcmVscy8ucmVsc1BLAQItABQABgAIAAAAIQDKln76ogIAAFoFAAAOAAAAAAAAAAAAAAAAAC4C&#10;AABkcnMvZTJvRG9jLnhtbFBLAQItABQABgAIAAAAIQA/YS0v3wAAAAgBAAAPAAAAAAAAAAAAAAAA&#10;APwEAABkcnMvZG93bnJldi54bWxQSwUGAAAAAAQABADzAAAACAYAAAAA&#10;" fillcolor="windowText" strokeweight="2pt">
                <v:path arrowok="t"/>
                <v:textbox>
                  <w:txbxContent>
                    <w:p w:rsidR="00234DDD" w:rsidRPr="001D48B2" w:rsidRDefault="00234DDD" w:rsidP="003D5A25">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４</w:t>
                      </w:r>
                      <w:r w:rsidRPr="001D48B2">
                        <w:rPr>
                          <w:rFonts w:ascii="Meiryo UI" w:eastAsia="Meiryo UI" w:hAnsi="Meiryo UI" w:hint="eastAsia"/>
                          <w:b/>
                          <w:color w:val="FFFFFF" w:themeColor="background1"/>
                          <w:sz w:val="26"/>
                          <w:szCs w:val="26"/>
                        </w:rPr>
                        <w:t>．強度</w:t>
                      </w:r>
                      <w:r w:rsidRPr="001D48B2">
                        <w:rPr>
                          <w:rFonts w:ascii="Meiryo UI" w:eastAsia="Meiryo UI" w:hAnsi="Meiryo UI"/>
                          <w:b/>
                          <w:color w:val="FFFFFF" w:themeColor="background1"/>
                          <w:sz w:val="26"/>
                          <w:szCs w:val="26"/>
                        </w:rPr>
                        <w:t>行動</w:t>
                      </w:r>
                      <w:r w:rsidRPr="001D48B2">
                        <w:rPr>
                          <w:rFonts w:ascii="Meiryo UI" w:eastAsia="Meiryo UI" w:hAnsi="Meiryo UI" w:hint="eastAsia"/>
                          <w:b/>
                          <w:color w:val="FFFFFF" w:themeColor="background1"/>
                          <w:sz w:val="26"/>
                          <w:szCs w:val="26"/>
                        </w:rPr>
                        <w:t>障がい児者</w:t>
                      </w:r>
                      <w:r w:rsidRPr="001D48B2">
                        <w:rPr>
                          <w:rFonts w:ascii="Meiryo UI" w:eastAsia="Meiryo UI" w:hAnsi="Meiryo UI"/>
                          <w:b/>
                          <w:color w:val="FFFFFF" w:themeColor="background1"/>
                          <w:sz w:val="26"/>
                          <w:szCs w:val="26"/>
                        </w:rPr>
                        <w:t>支援</w:t>
                      </w:r>
                      <w:r w:rsidRPr="001D48B2">
                        <w:rPr>
                          <w:rFonts w:ascii="Meiryo UI" w:eastAsia="Meiryo UI" w:hAnsi="Meiryo UI" w:hint="eastAsia"/>
                          <w:b/>
                          <w:color w:val="FFFFFF" w:themeColor="background1"/>
                          <w:sz w:val="26"/>
                          <w:szCs w:val="26"/>
                        </w:rPr>
                        <w:t>体制</w:t>
                      </w:r>
                      <w:r w:rsidRPr="001D48B2">
                        <w:rPr>
                          <w:rFonts w:ascii="Meiryo UI" w:eastAsia="Meiryo UI" w:hAnsi="Meiryo UI"/>
                          <w:b/>
                          <w:color w:val="FFFFFF" w:themeColor="background1"/>
                          <w:sz w:val="26"/>
                          <w:szCs w:val="26"/>
                        </w:rPr>
                        <w:t>の</w:t>
                      </w:r>
                      <w:r w:rsidRPr="001D48B2">
                        <w:rPr>
                          <w:rFonts w:ascii="Meiryo UI" w:eastAsia="Meiryo UI" w:hAnsi="Meiryo UI" w:hint="eastAsia"/>
                          <w:b/>
                          <w:color w:val="FFFFFF" w:themeColor="background1"/>
                          <w:sz w:val="26"/>
                          <w:szCs w:val="26"/>
                        </w:rPr>
                        <w:t>充実</w:t>
                      </w:r>
                      <w:r w:rsidRPr="001D48B2">
                        <w:rPr>
                          <w:rFonts w:ascii="Meiryo UI" w:eastAsia="Meiryo UI" w:hAnsi="Meiryo UI"/>
                          <w:b/>
                          <w:color w:val="FFFFFF" w:themeColor="background1"/>
                          <w:sz w:val="26"/>
                          <w:szCs w:val="26"/>
                        </w:rPr>
                        <w:t>に</w:t>
                      </w:r>
                      <w:r w:rsidRPr="001D48B2">
                        <w:rPr>
                          <w:rFonts w:ascii="Meiryo UI" w:eastAsia="Meiryo UI" w:hAnsi="Meiryo UI" w:hint="eastAsia"/>
                          <w:b/>
                          <w:color w:val="FFFFFF" w:themeColor="background1"/>
                          <w:sz w:val="26"/>
                          <w:szCs w:val="26"/>
                        </w:rPr>
                        <w:t>ついて</w:t>
                      </w:r>
                    </w:p>
                  </w:txbxContent>
                </v:textbox>
              </v:rect>
            </w:pict>
          </mc:Fallback>
        </mc:AlternateContent>
      </w:r>
      <w:r w:rsidRPr="006672C6">
        <w:rPr>
          <w:rFonts w:hint="eastAsia"/>
          <w:b/>
          <w:u w:val="single"/>
        </w:rPr>
        <w:t xml:space="preserve">　　　　　　　　　　　　　　　　　　　　　　　　　　</w:t>
      </w:r>
    </w:p>
    <w:p w:rsidR="003D5A25" w:rsidRPr="006672C6" w:rsidRDefault="003D5A25" w:rsidP="003D5A25">
      <w:pPr>
        <w:tabs>
          <w:tab w:val="left" w:pos="6783"/>
        </w:tabs>
      </w:pPr>
      <w:r w:rsidRPr="006672C6">
        <w:rPr>
          <w:noProof/>
        </w:rPr>
        <mc:AlternateContent>
          <mc:Choice Requires="wps">
            <w:drawing>
              <wp:anchor distT="0" distB="0" distL="114300" distR="114300" simplePos="0" relativeHeight="253466112" behindDoc="0" locked="0" layoutInCell="1" allowOverlap="1" wp14:anchorId="5B579B41" wp14:editId="4AEBEDF2">
                <wp:simplePos x="0" y="0"/>
                <wp:positionH relativeFrom="column">
                  <wp:posOffset>-62865</wp:posOffset>
                </wp:positionH>
                <wp:positionV relativeFrom="paragraph">
                  <wp:posOffset>251460</wp:posOffset>
                </wp:positionV>
                <wp:extent cx="6124575" cy="1095375"/>
                <wp:effectExtent l="0" t="0" r="28575" b="28575"/>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95375"/>
                        </a:xfrm>
                        <a:prstGeom prst="rect">
                          <a:avLst/>
                        </a:prstGeom>
                        <a:solidFill>
                          <a:srgbClr val="4F81BD">
                            <a:lumMod val="20000"/>
                            <a:lumOff val="80000"/>
                          </a:srgbClr>
                        </a:solidFill>
                        <a:ln w="19050">
                          <a:solidFill>
                            <a:srgbClr val="243F60"/>
                          </a:solidFill>
                          <a:miter lim="800000"/>
                          <a:headEnd/>
                          <a:tailEnd/>
                        </a:ln>
                      </wps:spPr>
                      <wps:txbx>
                        <w:txbxContent>
                          <w:p w:rsidR="00234DDD" w:rsidRPr="00412B32" w:rsidRDefault="00234DDD" w:rsidP="003D5A25">
                            <w:pPr>
                              <w:spacing w:line="500" w:lineRule="exact"/>
                              <w:jc w:val="left"/>
                              <w:rPr>
                                <w:rFonts w:ascii="Meiryo UI" w:eastAsia="Meiryo UI" w:hAnsi="Meiryo UI" w:cs="Meiryo UI"/>
                                <w:color w:val="000000" w:themeColor="text1"/>
                                <w:sz w:val="22"/>
                              </w:rPr>
                            </w:pPr>
                            <w:r w:rsidRPr="00412B32">
                              <w:rPr>
                                <w:rFonts w:ascii="Meiryo UI" w:eastAsia="Meiryo UI" w:hAnsi="Meiryo UI" w:cs="Meiryo UI" w:hint="eastAsia"/>
                                <w:color w:val="000000" w:themeColor="text1"/>
                                <w:sz w:val="22"/>
                              </w:rPr>
                              <w:t>◆強度行動障がいのある方に対し専門性の高い適切な支援を実施するため</w:t>
                            </w:r>
                          </w:p>
                          <w:p w:rsidR="00234DDD" w:rsidRPr="00412B32" w:rsidRDefault="00234DDD" w:rsidP="003D5A25">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1D48B2">
                              <w:rPr>
                                <w:rFonts w:ascii="Meiryo UI" w:eastAsia="Meiryo UI" w:hAnsi="Meiryo UI" w:cs="Meiryo UI" w:hint="eastAsia"/>
                                <w:b/>
                                <w:sz w:val="26"/>
                                <w:szCs w:val="26"/>
                                <w:u w:val="single"/>
                              </w:rPr>
                              <w:t>コンサル</w:t>
                            </w:r>
                            <w:r w:rsidRPr="001D48B2">
                              <w:rPr>
                                <w:rFonts w:ascii="Meiryo UI" w:eastAsia="Meiryo UI" w:hAnsi="Meiryo UI" w:cs="Meiryo UI"/>
                                <w:b/>
                                <w:sz w:val="26"/>
                                <w:szCs w:val="26"/>
                                <w:u w:val="single"/>
                              </w:rPr>
                              <w:t>テーション事業の創設</w:t>
                            </w:r>
                            <w:r w:rsidRPr="001D48B2">
                              <w:rPr>
                                <w:rFonts w:ascii="Meiryo UI" w:eastAsia="Meiryo UI" w:hAnsi="Meiryo UI" w:cs="Meiryo UI" w:hint="eastAsia"/>
                                <w:b/>
                                <w:sz w:val="26"/>
                                <w:szCs w:val="26"/>
                                <w:u w:val="single"/>
                              </w:rPr>
                              <w:t>及び</w:t>
                            </w:r>
                            <w:r w:rsidRPr="001D48B2">
                              <w:rPr>
                                <w:rFonts w:ascii="Meiryo UI" w:eastAsia="Meiryo UI" w:hAnsi="Meiryo UI" w:cs="Meiryo UI"/>
                                <w:b/>
                                <w:sz w:val="26"/>
                                <w:szCs w:val="26"/>
                                <w:u w:val="single"/>
                              </w:rPr>
                              <w:t>、</w:t>
                            </w:r>
                            <w:r w:rsidRPr="001D48B2">
                              <w:rPr>
                                <w:rFonts w:ascii="Meiryo UI" w:eastAsia="Meiryo UI" w:hAnsi="Meiryo UI" w:cs="Meiryo UI" w:hint="eastAsia"/>
                                <w:b/>
                                <w:sz w:val="26"/>
                                <w:szCs w:val="26"/>
                                <w:u w:val="single"/>
                              </w:rPr>
                              <w:t>十分な人員配置、障がい特性に配慮したハー</w:t>
                            </w:r>
                            <w:r w:rsidRPr="00412B32">
                              <w:rPr>
                                <w:rFonts w:ascii="Meiryo UI" w:eastAsia="Meiryo UI" w:hAnsi="Meiryo UI" w:cs="Meiryo UI" w:hint="eastAsia"/>
                                <w:b/>
                                <w:color w:val="000000" w:themeColor="text1"/>
                                <w:sz w:val="26"/>
                                <w:szCs w:val="26"/>
                                <w:u w:val="single"/>
                              </w:rPr>
                              <w:t>ド整備等に必要な財政支援や報酬上の適正な評価を行うこと。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79B41" id="正方形/長方形 32" o:spid="_x0000_s1037" style="position:absolute;left:0;text-align:left;margin-left:-4.95pt;margin-top:19.8pt;width:482.25pt;height:86.25pt;z-index:2534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MVYwIAAJYEAAAOAAAAZHJzL2Uyb0RvYy54bWysVM1uEzEQviPxDpbvdHfTpKSrbqrSEoRU&#10;oFLhARyvN2vhP8ZONuU9ygPAmTPiwONQibdg7N2kKdwQl5VnxvPNN/N59uR0oxVZC/DSmooWBzkl&#10;wnBbS7Os6Lu38ydTSnxgpmbKGlHRG+Hp6ezxo5POlWJkW6tqAQRBjC87V9E2BFdmmeet0MwfWCcM&#10;BhsLmgU0YZnVwDpE1yob5flR1lmoHVguvEfvRR+ks4TfNIKHN03jRSCqosgtpC+k7yJ+s9kJK5fA&#10;XCv5QIP9AwvNpMGiO6gLFhhZgfwLSksO1tsmHHCrM9s0kovUA3ZT5H90c90yJ1IvOBzvdmPy/w+W&#10;v15fAZF1RQ9HlBimUaO7r1/uPn3/+eNz9uv2W38iGMVRdc6XmHHtriA2692l5e89Mfa8ZWYpzgBs&#10;1wpWI8Ei3s8eJETDYypZdK9sjYXYKtg0tU0DOgLiPMgmiXOzE0dsAuHoPCpG48nTCSUcY0V+PDlE&#10;I9Zg5TbdgQ8vhNUkHioKqH6CZ+tLH/qr2yuJvlWynkulkgHLxbkCsmb4UsbzafHsIuWqlUayvRsf&#10;XD48GXTjw+rd060bqfgeJtHy+/jKkA55H+eTPOE+CA5ZQ5Xx4fwolYl4+xhaBlwWJXVFU82BS5z4&#10;c1Njg6wMTKr+jMnKDBLEqffqhc1ik+QukkBRkoWtb1AUsP1y4DLjobXwkZIOF6Oi/sOKgaBEvTQo&#10;7HExHsdNSgYqMkID9iOL/QgzHKEqGijpj+eh376VA7lssVKRxmHsGT6GRiaZ7lkN/PHxp4kOixq3&#10;a99Ot+5/J7PfAAAA//8DAFBLAwQUAAYACAAAACEAcL26E94AAAAJAQAADwAAAGRycy9kb3ducmV2&#10;LnhtbEyPwU7DMBBE70j8g7VI3FonoVQkxKkQKgeOFC69ObGJA/Y6ip069OtZTvQ2qxnNvK13i7Ps&#10;pKcweBSQrzNgGjuvBuwFfLy/rB6AhShRSetRC/jRAXbN9VUtK+UTvunTIfaMSjBUUoCJcaw4D53R&#10;Toa1HzWS9+knJyOdU8/VJBOVO8uLLNtyJwekBSNH/Wx0932YnYA4HM9O2uS+ZnNsXzf7lM77JMTt&#10;zfL0CCzqJf6H4Q+f0KEhptbPqAKzAlZlSUkBd+UWGPnl/YZEK6DIixx4U/PLD5pfAAAA//8DAFBL&#10;AQItABQABgAIAAAAIQC2gziS/gAAAOEBAAATAAAAAAAAAAAAAAAAAAAAAABbQ29udGVudF9UeXBl&#10;c10ueG1sUEsBAi0AFAAGAAgAAAAhADj9If/WAAAAlAEAAAsAAAAAAAAAAAAAAAAALwEAAF9yZWxz&#10;Ly5yZWxzUEsBAi0AFAAGAAgAAAAhAIFvMxVjAgAAlgQAAA4AAAAAAAAAAAAAAAAALgIAAGRycy9l&#10;Mm9Eb2MueG1sUEsBAi0AFAAGAAgAAAAhAHC9uhPeAAAACQEAAA8AAAAAAAAAAAAAAAAAvQQAAGRy&#10;cy9kb3ducmV2LnhtbFBLBQYAAAAABAAEAPMAAADIBQAAAAA=&#10;" fillcolor="#dce6f2" strokecolor="#243f60" strokeweight="1.5pt">
                <v:textbox>
                  <w:txbxContent>
                    <w:p w:rsidR="00234DDD" w:rsidRPr="00412B32" w:rsidRDefault="00234DDD" w:rsidP="003D5A25">
                      <w:pPr>
                        <w:spacing w:line="500" w:lineRule="exact"/>
                        <w:jc w:val="left"/>
                        <w:rPr>
                          <w:rFonts w:ascii="Meiryo UI" w:eastAsia="Meiryo UI" w:hAnsi="Meiryo UI" w:cs="Meiryo UI"/>
                          <w:color w:val="000000" w:themeColor="text1"/>
                          <w:sz w:val="22"/>
                        </w:rPr>
                      </w:pPr>
                      <w:r w:rsidRPr="00412B32">
                        <w:rPr>
                          <w:rFonts w:ascii="Meiryo UI" w:eastAsia="Meiryo UI" w:hAnsi="Meiryo UI" w:cs="Meiryo UI" w:hint="eastAsia"/>
                          <w:color w:val="000000" w:themeColor="text1"/>
                          <w:sz w:val="22"/>
                        </w:rPr>
                        <w:t>◆強度行動障がいのある方に対し専門性の高い適切な支援を実施するため</w:t>
                      </w:r>
                    </w:p>
                    <w:p w:rsidR="00234DDD" w:rsidRPr="00412B32" w:rsidRDefault="00234DDD" w:rsidP="003D5A25">
                      <w:pPr>
                        <w:pStyle w:val="aa"/>
                        <w:numPr>
                          <w:ilvl w:val="0"/>
                          <w:numId w:val="2"/>
                        </w:numPr>
                        <w:spacing w:line="500" w:lineRule="exact"/>
                        <w:ind w:leftChars="0"/>
                        <w:jc w:val="left"/>
                        <w:rPr>
                          <w:rFonts w:ascii="Meiryo UI" w:eastAsia="Meiryo UI" w:hAnsi="Meiryo UI" w:cs="Meiryo UI"/>
                          <w:b/>
                          <w:color w:val="000000" w:themeColor="text1"/>
                          <w:sz w:val="26"/>
                          <w:szCs w:val="26"/>
                          <w:u w:val="single"/>
                        </w:rPr>
                      </w:pPr>
                      <w:r w:rsidRPr="001D48B2">
                        <w:rPr>
                          <w:rFonts w:ascii="Meiryo UI" w:eastAsia="Meiryo UI" w:hAnsi="Meiryo UI" w:cs="Meiryo UI" w:hint="eastAsia"/>
                          <w:b/>
                          <w:sz w:val="26"/>
                          <w:szCs w:val="26"/>
                          <w:u w:val="single"/>
                        </w:rPr>
                        <w:t>コンサル</w:t>
                      </w:r>
                      <w:r w:rsidRPr="001D48B2">
                        <w:rPr>
                          <w:rFonts w:ascii="Meiryo UI" w:eastAsia="Meiryo UI" w:hAnsi="Meiryo UI" w:cs="Meiryo UI"/>
                          <w:b/>
                          <w:sz w:val="26"/>
                          <w:szCs w:val="26"/>
                          <w:u w:val="single"/>
                        </w:rPr>
                        <w:t>テーション事業の創設</w:t>
                      </w:r>
                      <w:r w:rsidRPr="001D48B2">
                        <w:rPr>
                          <w:rFonts w:ascii="Meiryo UI" w:eastAsia="Meiryo UI" w:hAnsi="Meiryo UI" w:cs="Meiryo UI" w:hint="eastAsia"/>
                          <w:b/>
                          <w:sz w:val="26"/>
                          <w:szCs w:val="26"/>
                          <w:u w:val="single"/>
                        </w:rPr>
                        <w:t>及び</w:t>
                      </w:r>
                      <w:r w:rsidRPr="001D48B2">
                        <w:rPr>
                          <w:rFonts w:ascii="Meiryo UI" w:eastAsia="Meiryo UI" w:hAnsi="Meiryo UI" w:cs="Meiryo UI"/>
                          <w:b/>
                          <w:sz w:val="26"/>
                          <w:szCs w:val="26"/>
                          <w:u w:val="single"/>
                        </w:rPr>
                        <w:t>、</w:t>
                      </w:r>
                      <w:r w:rsidRPr="001D48B2">
                        <w:rPr>
                          <w:rFonts w:ascii="Meiryo UI" w:eastAsia="Meiryo UI" w:hAnsi="Meiryo UI" w:cs="Meiryo UI" w:hint="eastAsia"/>
                          <w:b/>
                          <w:sz w:val="26"/>
                          <w:szCs w:val="26"/>
                          <w:u w:val="single"/>
                        </w:rPr>
                        <w:t>十分な人員配置、障がい特性に配慮したハー</w:t>
                      </w:r>
                      <w:r w:rsidRPr="00412B32">
                        <w:rPr>
                          <w:rFonts w:ascii="Meiryo UI" w:eastAsia="Meiryo UI" w:hAnsi="Meiryo UI" w:cs="Meiryo UI" w:hint="eastAsia"/>
                          <w:b/>
                          <w:color w:val="000000" w:themeColor="text1"/>
                          <w:sz w:val="26"/>
                          <w:szCs w:val="26"/>
                          <w:u w:val="single"/>
                        </w:rPr>
                        <w:t>ド整備等に必要な財政支援や報酬上の適正な評価を行うこと。</w:t>
                      </w:r>
                    </w:p>
                  </w:txbxContent>
                </v:textbox>
              </v:rect>
            </w:pict>
          </mc:Fallback>
        </mc:AlternateContent>
      </w:r>
      <w:r w:rsidRPr="006672C6">
        <w:tab/>
      </w:r>
    </w:p>
    <w:p w:rsidR="003D5A25" w:rsidRPr="006672C6" w:rsidRDefault="003D5A25" w:rsidP="003D5A25"/>
    <w:p w:rsidR="003D5A25" w:rsidRPr="006672C6" w:rsidRDefault="003D5A25" w:rsidP="003D5A25"/>
    <w:p w:rsidR="003D5A25" w:rsidRPr="006672C6" w:rsidRDefault="003D5A25" w:rsidP="003D5A25"/>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＜問題意識＞</w:t>
      </w:r>
    </w:p>
    <w:p w:rsidR="003D5A25" w:rsidRPr="006672C6" w:rsidRDefault="003D5A25" w:rsidP="003D5A25">
      <w:pPr>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大阪府では、強度行動障がい支援者養成研修を直営により、受講ニーズに沿う形で大規模実施し、計画的に人材育成を行っているところであるが、強度行動障がいの状態を示す方への適切な支援を実施するためには、複雑な障がい特性や環境要因へのアセスメント及び支援方法の整理が必要であり、会場での講義、演習の受講のみでは、専門性の向上としては十分とは言えない。実際の支援につながる専門性の向上において、さらなるコンサルテーションを求めるニーズが高いことは、平成28年度厚生労働行政推進調査事業費補助金・障害者施策推進事業「強度行動障害に関する支援の評価及び改善に関する研究」でも報告されているとおりである。</w:t>
      </w:r>
    </w:p>
    <w:p w:rsidR="003D5A25" w:rsidRPr="006672C6" w:rsidRDefault="003D5A25" w:rsidP="00E647CE">
      <w:pPr>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また、自閉症の方の多くに、聴覚や嗅覚等の感覚過敏があることから、集団での活動や生活において、パーテーション等で個別化を行った場合においても、その特性への配慮として十分ではない事例は多く、個々の障がい特性に配慮したハード面の整備が必要である。実際に、</w:t>
      </w:r>
      <w:r w:rsidR="00140610" w:rsidRPr="006672C6">
        <w:rPr>
          <w:rFonts w:asciiTheme="minorEastAsia" w:eastAsiaTheme="minorEastAsia" w:hAnsiTheme="minorEastAsia" w:hint="eastAsia"/>
        </w:rPr>
        <w:t>強度行動障がいの状態を示す障がい者が多数利用する</w:t>
      </w:r>
      <w:r w:rsidRPr="006672C6">
        <w:rPr>
          <w:rFonts w:asciiTheme="minorEastAsia" w:eastAsiaTheme="minorEastAsia" w:hAnsiTheme="minorEastAsia" w:hint="eastAsia"/>
        </w:rPr>
        <w:t>大阪府立</w:t>
      </w:r>
      <w:r w:rsidR="00051AFD" w:rsidRPr="00051AFD">
        <w:rPr>
          <w:rFonts w:asciiTheme="minorEastAsia" w:eastAsiaTheme="minorEastAsia" w:hAnsiTheme="minorEastAsia" w:hint="eastAsia"/>
        </w:rPr>
        <w:t>砂川厚生福祉センターいぶき</w:t>
      </w:r>
      <w:r w:rsidR="00937D6C" w:rsidRPr="006672C6">
        <w:rPr>
          <w:rFonts w:asciiTheme="minorEastAsia" w:eastAsiaTheme="minorEastAsia" w:hAnsiTheme="minorEastAsia" w:hint="eastAsia"/>
        </w:rPr>
        <w:t>で</w:t>
      </w:r>
      <w:r w:rsidR="00E647CE" w:rsidRPr="006672C6">
        <w:rPr>
          <w:rFonts w:asciiTheme="minorEastAsia" w:eastAsiaTheme="minorEastAsia" w:hAnsiTheme="minorEastAsia" w:hint="eastAsia"/>
        </w:rPr>
        <w:t>地域移行を検討する事例においても、</w:t>
      </w:r>
      <w:r w:rsidR="00891E8B" w:rsidRPr="006672C6">
        <w:rPr>
          <w:rFonts w:asciiTheme="minorEastAsia" w:eastAsiaTheme="minorEastAsia" w:hAnsiTheme="minorEastAsia" w:hint="eastAsia"/>
        </w:rPr>
        <w:t>受入先となるグループホーム</w:t>
      </w:r>
      <w:r w:rsidR="00937D6C" w:rsidRPr="006672C6">
        <w:rPr>
          <w:rFonts w:asciiTheme="minorEastAsia" w:eastAsiaTheme="minorEastAsia" w:hAnsiTheme="minorEastAsia" w:hint="eastAsia"/>
        </w:rPr>
        <w:t>からは</w:t>
      </w:r>
      <w:r w:rsidR="00891E8B" w:rsidRPr="006672C6">
        <w:rPr>
          <w:rFonts w:asciiTheme="minorEastAsia" w:eastAsiaTheme="minorEastAsia" w:hAnsiTheme="minorEastAsia" w:hint="eastAsia"/>
        </w:rPr>
        <w:t>、</w:t>
      </w:r>
      <w:r w:rsidR="00E647CE" w:rsidRPr="006672C6">
        <w:rPr>
          <w:rFonts w:asciiTheme="minorEastAsia" w:eastAsiaTheme="minorEastAsia" w:hAnsiTheme="minorEastAsia"/>
        </w:rPr>
        <w:t>”</w:t>
      </w:r>
      <w:r w:rsidR="00937D6C" w:rsidRPr="006672C6">
        <w:rPr>
          <w:rFonts w:asciiTheme="minorEastAsia" w:eastAsiaTheme="minorEastAsia" w:hAnsiTheme="minorEastAsia" w:hint="eastAsia"/>
        </w:rPr>
        <w:t>個々の</w:t>
      </w:r>
      <w:r w:rsidR="00E647CE" w:rsidRPr="006672C6">
        <w:rPr>
          <w:rFonts w:asciiTheme="minorEastAsia" w:eastAsiaTheme="minorEastAsia" w:hAnsiTheme="minorEastAsia" w:hint="eastAsia"/>
        </w:rPr>
        <w:t>障がい特性に応じ</w:t>
      </w:r>
      <w:r w:rsidR="00891E8B" w:rsidRPr="006672C6">
        <w:rPr>
          <w:rFonts w:asciiTheme="minorEastAsia" w:eastAsiaTheme="minorEastAsia" w:hAnsiTheme="minorEastAsia" w:hint="eastAsia"/>
        </w:rPr>
        <w:t>た</w:t>
      </w:r>
      <w:r w:rsidR="00937D6C" w:rsidRPr="006672C6">
        <w:rPr>
          <w:rFonts w:asciiTheme="minorEastAsia" w:eastAsiaTheme="minorEastAsia" w:hAnsiTheme="minorEastAsia" w:hint="eastAsia"/>
        </w:rPr>
        <w:t>ハード</w:t>
      </w:r>
      <w:r w:rsidR="00891E8B" w:rsidRPr="006672C6">
        <w:rPr>
          <w:rFonts w:asciiTheme="minorEastAsia" w:eastAsiaTheme="minorEastAsia" w:hAnsiTheme="minorEastAsia" w:hint="eastAsia"/>
        </w:rPr>
        <w:t>整備</w:t>
      </w:r>
      <w:r w:rsidR="00937D6C" w:rsidRPr="006672C6">
        <w:rPr>
          <w:rFonts w:asciiTheme="minorEastAsia" w:eastAsiaTheme="minorEastAsia" w:hAnsiTheme="minorEastAsia" w:hint="eastAsia"/>
        </w:rPr>
        <w:t>が</w:t>
      </w:r>
      <w:r w:rsidR="00891E8B" w:rsidRPr="006672C6">
        <w:rPr>
          <w:rFonts w:asciiTheme="minorEastAsia" w:eastAsiaTheme="minorEastAsia" w:hAnsiTheme="minorEastAsia" w:hint="eastAsia"/>
        </w:rPr>
        <w:t xml:space="preserve">できるのであれば、受入れを検討したい </w:t>
      </w:r>
      <w:r w:rsidR="00E647CE" w:rsidRPr="006672C6">
        <w:rPr>
          <w:rFonts w:asciiTheme="minorEastAsia" w:eastAsiaTheme="minorEastAsia" w:hAnsiTheme="minorEastAsia" w:hint="eastAsia"/>
        </w:rPr>
        <w:t>“</w:t>
      </w:r>
      <w:r w:rsidRPr="006672C6">
        <w:rPr>
          <w:rFonts w:asciiTheme="minorEastAsia" w:eastAsiaTheme="minorEastAsia" w:hAnsiTheme="minorEastAsia" w:hint="eastAsia"/>
        </w:rPr>
        <w:t>との声も挙がっている。</w:t>
      </w:r>
    </w:p>
    <w:p w:rsidR="003D5A25" w:rsidRPr="006672C6" w:rsidRDefault="003D5A25" w:rsidP="003D5A25">
      <w:pPr>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さらに、不穏時の自傷他傷行為への対応、医療的なケア、個別的な配慮等から、マンツーマンでの支援の必要が迫られることも多く、人員配置が整わないことから、日中活動支援事業所、グループホーム等より、受入れを断られるケースは依然として多い。</w:t>
      </w:r>
    </w:p>
    <w:p w:rsidR="003D5A25" w:rsidRPr="006672C6" w:rsidRDefault="003D5A25" w:rsidP="003D5A25">
      <w:pPr>
        <w:widowControl/>
        <w:jc w:val="left"/>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＜平成</w:t>
      </w:r>
      <w:r w:rsidRPr="006672C6">
        <w:rPr>
          <w:rFonts w:asciiTheme="majorEastAsia" w:eastAsiaTheme="majorEastAsia" w:hAnsiTheme="majorEastAsia"/>
          <w:b/>
        </w:rPr>
        <w:t>28</w:t>
      </w:r>
      <w:r w:rsidRPr="006672C6">
        <w:rPr>
          <w:rFonts w:asciiTheme="majorEastAsia" w:eastAsiaTheme="majorEastAsia" w:hAnsiTheme="majorEastAsia" w:hint="eastAsia"/>
          <w:b/>
        </w:rPr>
        <w:t>年度大阪府強度行動障がい実態調査＞</w:t>
      </w:r>
    </w:p>
    <w:p w:rsidR="003D5A25" w:rsidRPr="006672C6" w:rsidRDefault="003D5A25" w:rsidP="003D5A25">
      <w:pPr>
        <w:widowControl/>
        <w:jc w:val="left"/>
        <w:rPr>
          <w:rFonts w:asciiTheme="minorEastAsia" w:eastAsiaTheme="minorEastAsia" w:hAnsiTheme="minorEastAsia"/>
        </w:rPr>
      </w:pPr>
      <w:r w:rsidRPr="006672C6">
        <w:rPr>
          <w:rFonts w:asciiTheme="minorEastAsia" w:eastAsiaTheme="minorEastAsia" w:hAnsiTheme="minorEastAsia" w:hint="eastAsia"/>
        </w:rPr>
        <w:t xml:space="preserve">　府内の援護の実施市町村に強度行動障がい者（障がい支援区分認定調査の行動関連項目の合計</w:t>
      </w:r>
      <w:r w:rsidRPr="006672C6">
        <w:rPr>
          <w:rFonts w:asciiTheme="minorEastAsia" w:eastAsiaTheme="minorEastAsia" w:hAnsiTheme="minorEastAsia"/>
        </w:rPr>
        <w:t>10</w:t>
      </w:r>
      <w:r w:rsidRPr="006672C6">
        <w:rPr>
          <w:rFonts w:asciiTheme="minorEastAsia" w:eastAsiaTheme="minorEastAsia" w:hAnsiTheme="minorEastAsia" w:hint="eastAsia"/>
        </w:rPr>
        <w:t>点以上の者で</w:t>
      </w:r>
      <w:r w:rsidRPr="006672C6">
        <w:rPr>
          <w:rFonts w:asciiTheme="minorEastAsia" w:eastAsiaTheme="minorEastAsia" w:hAnsiTheme="minorEastAsia"/>
        </w:rPr>
        <w:t>18</w:t>
      </w:r>
      <w:r w:rsidRPr="006672C6">
        <w:rPr>
          <w:rFonts w:asciiTheme="minorEastAsia" w:eastAsiaTheme="minorEastAsia" w:hAnsiTheme="minorEastAsia" w:hint="eastAsia"/>
        </w:rPr>
        <w:t>歳以上の者）について調査した結果、平成</w:t>
      </w:r>
      <w:r w:rsidRPr="006672C6">
        <w:rPr>
          <w:rFonts w:asciiTheme="minorEastAsia" w:eastAsiaTheme="minorEastAsia" w:hAnsiTheme="minorEastAsia"/>
        </w:rPr>
        <w:t>28</w:t>
      </w:r>
      <w:r w:rsidRPr="006672C6">
        <w:rPr>
          <w:rFonts w:asciiTheme="minorEastAsia" w:eastAsiaTheme="minorEastAsia" w:hAnsiTheme="minorEastAsia" w:hint="eastAsia"/>
        </w:rPr>
        <w:t>年</w:t>
      </w:r>
      <w:r w:rsidRPr="006672C6">
        <w:rPr>
          <w:rFonts w:asciiTheme="minorEastAsia" w:eastAsiaTheme="minorEastAsia" w:hAnsiTheme="minorEastAsia"/>
        </w:rPr>
        <w:t>10</w:t>
      </w:r>
      <w:r w:rsidRPr="006672C6">
        <w:rPr>
          <w:rFonts w:asciiTheme="minorEastAsia" w:eastAsiaTheme="minorEastAsia" w:hAnsiTheme="minorEastAsia" w:hint="eastAsia"/>
        </w:rPr>
        <w:t>月１日時点における強度行動障がい者数は</w:t>
      </w:r>
      <w:r w:rsidRPr="006672C6">
        <w:rPr>
          <w:rFonts w:asciiTheme="minorEastAsia" w:eastAsiaTheme="minorEastAsia" w:hAnsiTheme="minorEastAsia"/>
        </w:rPr>
        <w:t>7,546</w:t>
      </w:r>
      <w:r w:rsidRPr="006672C6">
        <w:rPr>
          <w:rFonts w:asciiTheme="minorEastAsia" w:eastAsiaTheme="minorEastAsia" w:hAnsiTheme="minorEastAsia" w:hint="eastAsia"/>
        </w:rPr>
        <w:t>人であり、障がい福祉サービス利用率は</w:t>
      </w:r>
      <w:r w:rsidRPr="006672C6">
        <w:rPr>
          <w:rFonts w:asciiTheme="minorEastAsia" w:eastAsiaTheme="minorEastAsia" w:hAnsiTheme="minorEastAsia"/>
        </w:rPr>
        <w:t>99</w:t>
      </w:r>
      <w:r w:rsidRPr="006672C6">
        <w:rPr>
          <w:rFonts w:asciiTheme="minorEastAsia" w:eastAsiaTheme="minorEastAsia" w:hAnsiTheme="minorEastAsia" w:hint="eastAsia"/>
        </w:rPr>
        <w:t>％、居所については、在宅が約</w:t>
      </w:r>
      <w:r w:rsidRPr="006672C6">
        <w:rPr>
          <w:rFonts w:asciiTheme="minorEastAsia" w:eastAsiaTheme="minorEastAsia" w:hAnsiTheme="minorEastAsia"/>
        </w:rPr>
        <w:t>50</w:t>
      </w:r>
      <w:r w:rsidRPr="006672C6">
        <w:rPr>
          <w:rFonts w:asciiTheme="minorEastAsia" w:eastAsiaTheme="minorEastAsia" w:hAnsiTheme="minorEastAsia" w:hint="eastAsia"/>
        </w:rPr>
        <w:t>％、グループホームが約</w:t>
      </w:r>
      <w:r w:rsidRPr="006672C6">
        <w:rPr>
          <w:rFonts w:asciiTheme="minorEastAsia" w:eastAsiaTheme="minorEastAsia" w:hAnsiTheme="minorEastAsia"/>
        </w:rPr>
        <w:t>20</w:t>
      </w:r>
      <w:r w:rsidRPr="006672C6">
        <w:rPr>
          <w:rFonts w:asciiTheme="minorEastAsia" w:eastAsiaTheme="minorEastAsia" w:hAnsiTheme="minorEastAsia" w:hint="eastAsia"/>
        </w:rPr>
        <w:t>％、入所施設が約</w:t>
      </w:r>
      <w:r w:rsidRPr="006672C6">
        <w:rPr>
          <w:rFonts w:asciiTheme="minorEastAsia" w:eastAsiaTheme="minorEastAsia" w:hAnsiTheme="minorEastAsia"/>
        </w:rPr>
        <w:t>25</w:t>
      </w:r>
      <w:r w:rsidRPr="006672C6">
        <w:rPr>
          <w:rFonts w:asciiTheme="minorEastAsia" w:eastAsiaTheme="minorEastAsia" w:hAnsiTheme="minorEastAsia" w:hint="eastAsia"/>
        </w:rPr>
        <w:t>％という結果であった。日中活動系サービス、施設・居住系サービスの両面で、今後も人材養成及び地域の支援体制の充実が求められている。</w:t>
      </w:r>
    </w:p>
    <w:p w:rsidR="003D5A25" w:rsidRPr="006672C6" w:rsidRDefault="003D5A25" w:rsidP="003D5A25">
      <w:pPr>
        <w:widowControl/>
        <w:jc w:val="left"/>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（参考）強度行動障がい者数の割合</w:t>
      </w:r>
    </w:p>
    <w:p w:rsidR="003D5A25" w:rsidRPr="006672C6" w:rsidRDefault="003D5A25" w:rsidP="003D5A25">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強度行動障がい者の大阪府人口に占める割合は</w:t>
      </w:r>
      <w:r w:rsidRPr="006672C6">
        <w:rPr>
          <w:rFonts w:asciiTheme="minorEastAsia" w:eastAsiaTheme="minorEastAsia" w:hAnsiTheme="minorEastAsia"/>
        </w:rPr>
        <w:t>0.085</w:t>
      </w:r>
      <w:r w:rsidRPr="006672C6">
        <w:rPr>
          <w:rFonts w:asciiTheme="minorEastAsia" w:eastAsiaTheme="minorEastAsia" w:hAnsiTheme="minorEastAsia" w:hint="eastAsia"/>
        </w:rPr>
        <w:t>％、府内すべての障がい支援区分認定数に占める割合は13.3％であった。</w:t>
      </w: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※大阪府の人口及び障がい支援区分認定数に占める強度行動障がい者数の割合（H28.10.1時点）</w:t>
      </w:r>
    </w:p>
    <w:tbl>
      <w:tblPr>
        <w:tblStyle w:val="18"/>
        <w:tblW w:w="0" w:type="auto"/>
        <w:tblInd w:w="284" w:type="dxa"/>
        <w:tblLook w:val="04A0" w:firstRow="1" w:lastRow="0" w:firstColumn="1" w:lastColumn="0" w:noHBand="0" w:noVBand="1"/>
      </w:tblPr>
      <w:tblGrid>
        <w:gridCol w:w="3822"/>
        <w:gridCol w:w="1701"/>
      </w:tblGrid>
      <w:tr w:rsidR="006672C6" w:rsidRPr="006672C6" w:rsidTr="008C6015">
        <w:tc>
          <w:tcPr>
            <w:tcW w:w="5523" w:type="dxa"/>
            <w:gridSpan w:val="2"/>
            <w:tcBorders>
              <w:top w:val="single" w:sz="4" w:space="0" w:color="auto"/>
              <w:left w:val="single" w:sz="4" w:space="0" w:color="auto"/>
              <w:bottom w:val="single" w:sz="4" w:space="0" w:color="auto"/>
              <w:right w:val="single" w:sz="4" w:space="0" w:color="auto"/>
            </w:tcBorders>
            <w:shd w:val="pct10" w:color="auto" w:fill="auto"/>
          </w:tcPr>
          <w:p w:rsidR="003D5A25" w:rsidRPr="006672C6" w:rsidRDefault="003D5A25" w:rsidP="003D5A25">
            <w:pPr>
              <w:widowControl/>
              <w:ind w:leftChars="85" w:left="178" w:firstLineChars="71" w:firstLine="143"/>
              <w:jc w:val="center"/>
              <w:rPr>
                <w:rFonts w:ascii="HGPｺﾞｼｯｸM" w:eastAsia="HGPｺﾞｼｯｸM"/>
                <w:b/>
              </w:rPr>
            </w:pPr>
            <w:r w:rsidRPr="006672C6">
              <w:rPr>
                <w:rFonts w:ascii="ＭＳ ゴシック" w:eastAsia="ＭＳ ゴシック" w:hAnsi="ＭＳ ゴシック" w:hint="eastAsia"/>
                <w:b/>
                <w:sz w:val="20"/>
                <w:szCs w:val="20"/>
              </w:rPr>
              <w:t>強度行動障がい者数の割合</w:t>
            </w:r>
          </w:p>
        </w:tc>
      </w:tr>
      <w:tr w:rsidR="006672C6" w:rsidRPr="006672C6" w:rsidTr="008C6015">
        <w:tc>
          <w:tcPr>
            <w:tcW w:w="3822"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widowControl/>
              <w:jc w:val="left"/>
              <w:rPr>
                <w:rFonts w:ascii="ＭＳ ゴシック" w:eastAsia="ＭＳ ゴシック" w:hAnsi="ＭＳ ゴシック"/>
                <w:sz w:val="20"/>
                <w:szCs w:val="20"/>
              </w:rPr>
            </w:pPr>
            <w:r w:rsidRPr="006672C6">
              <w:rPr>
                <w:rFonts w:ascii="ＭＳ ゴシック" w:eastAsia="ＭＳ ゴシック" w:hAnsi="ＭＳ ゴシック" w:hint="eastAsia"/>
                <w:sz w:val="20"/>
                <w:szCs w:val="20"/>
              </w:rPr>
              <w:t>強度行動障がい者数　　（</w:t>
            </w:r>
            <w:r w:rsidRPr="006672C6">
              <w:rPr>
                <w:rFonts w:ascii="HGPｺﾞｼｯｸM" w:eastAsia="HGPｺﾞｼｯｸM" w:hAnsi="ＭＳ ゴシック" w:hint="eastAsia"/>
                <w:szCs w:val="20"/>
              </w:rPr>
              <w:t>7,546人</w:t>
            </w:r>
            <w:r w:rsidRPr="006672C6">
              <w:rPr>
                <w:rFonts w:ascii="ＭＳ ゴシック" w:eastAsia="ＭＳ ゴシック" w:hAnsi="ＭＳ ゴシック" w:hint="eastAsia"/>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widowControl/>
              <w:jc w:val="center"/>
              <w:rPr>
                <w:rFonts w:ascii="HGPｺﾞｼｯｸM" w:eastAsia="HGPｺﾞｼｯｸM"/>
                <w:b/>
              </w:rPr>
            </w:pPr>
            <w:r w:rsidRPr="006672C6">
              <w:rPr>
                <w:rFonts w:ascii="HGPｺﾞｼｯｸM" w:eastAsia="HGPｺﾞｼｯｸM" w:hint="eastAsia"/>
                <w:b/>
              </w:rPr>
              <w:t>―</w:t>
            </w:r>
          </w:p>
        </w:tc>
      </w:tr>
      <w:tr w:rsidR="006672C6" w:rsidRPr="006672C6" w:rsidTr="008C6015">
        <w:tc>
          <w:tcPr>
            <w:tcW w:w="3822"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widowControl/>
              <w:jc w:val="left"/>
              <w:rPr>
                <w:rFonts w:ascii="ＭＳ ゴシック" w:eastAsia="ＭＳ ゴシック" w:hAnsi="ＭＳ ゴシック"/>
                <w:sz w:val="20"/>
                <w:szCs w:val="20"/>
              </w:rPr>
            </w:pPr>
            <w:r w:rsidRPr="006672C6">
              <w:rPr>
                <w:rFonts w:ascii="ＭＳ ゴシック" w:eastAsia="ＭＳ ゴシック" w:hAnsi="ＭＳ ゴシック" w:hint="eastAsia"/>
                <w:sz w:val="20"/>
                <w:szCs w:val="20"/>
              </w:rPr>
              <w:t>人口　　　　　　　（</w:t>
            </w:r>
            <w:r w:rsidRPr="006672C6">
              <w:rPr>
                <w:rFonts w:ascii="HGPｺﾞｼｯｸM" w:eastAsia="HGPｺﾞｼｯｸM" w:hint="eastAsia"/>
              </w:rPr>
              <w:t>8,837,812人）</w:t>
            </w:r>
          </w:p>
        </w:tc>
        <w:tc>
          <w:tcPr>
            <w:tcW w:w="1701"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b/>
              </w:rPr>
              <w:t>0.085％</w:t>
            </w:r>
          </w:p>
        </w:tc>
      </w:tr>
      <w:tr w:rsidR="003D5A25" w:rsidRPr="006672C6" w:rsidTr="008C6015">
        <w:tc>
          <w:tcPr>
            <w:tcW w:w="3822"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widowControl/>
              <w:jc w:val="left"/>
              <w:rPr>
                <w:rFonts w:ascii="ＭＳ ゴシック" w:eastAsia="ＭＳ ゴシック" w:hAnsi="ＭＳ ゴシック"/>
                <w:sz w:val="20"/>
                <w:szCs w:val="20"/>
              </w:rPr>
            </w:pPr>
            <w:r w:rsidRPr="006672C6">
              <w:rPr>
                <w:rFonts w:ascii="ＭＳ ゴシック" w:eastAsia="ＭＳ ゴシック" w:hAnsi="ＭＳ ゴシック" w:hint="eastAsia"/>
                <w:sz w:val="20"/>
                <w:szCs w:val="20"/>
              </w:rPr>
              <w:t>障がい支援区分認定数（</w:t>
            </w:r>
            <w:r w:rsidRPr="006672C6">
              <w:rPr>
                <w:rFonts w:ascii="HGPｺﾞｼｯｸM" w:eastAsia="HGPｺﾞｼｯｸM" w:hint="eastAsia"/>
              </w:rPr>
              <w:t>56,740人）</w:t>
            </w:r>
          </w:p>
        </w:tc>
        <w:tc>
          <w:tcPr>
            <w:tcW w:w="1701"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b/>
              </w:rPr>
              <w:t>13.3%</w:t>
            </w:r>
          </w:p>
        </w:tc>
      </w:tr>
    </w:tbl>
    <w:p w:rsidR="003D5A25" w:rsidRPr="006672C6" w:rsidRDefault="003D5A25" w:rsidP="003D5A25">
      <w:pPr>
        <w:widowControl/>
        <w:jc w:val="left"/>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lastRenderedPageBreak/>
        <w:t>（参考）強度行動障がい者の居所別人数と割合（H28.10.1時点）</w:t>
      </w:r>
    </w:p>
    <w:tbl>
      <w:tblPr>
        <w:tblStyle w:val="18"/>
        <w:tblW w:w="0" w:type="auto"/>
        <w:tblInd w:w="250" w:type="dxa"/>
        <w:tblLook w:val="04A0" w:firstRow="1" w:lastRow="0" w:firstColumn="1" w:lastColumn="0" w:noHBand="0" w:noVBand="1"/>
      </w:tblPr>
      <w:tblGrid>
        <w:gridCol w:w="2155"/>
        <w:gridCol w:w="1644"/>
        <w:gridCol w:w="1644"/>
        <w:gridCol w:w="1644"/>
        <w:gridCol w:w="1644"/>
      </w:tblGrid>
      <w:tr w:rsidR="006672C6" w:rsidRPr="006672C6" w:rsidTr="008C6015">
        <w:tc>
          <w:tcPr>
            <w:tcW w:w="2155" w:type="dxa"/>
            <w:tcBorders>
              <w:top w:val="single" w:sz="4" w:space="0" w:color="auto"/>
              <w:left w:val="single" w:sz="4" w:space="0" w:color="auto"/>
              <w:bottom w:val="single" w:sz="4" w:space="0" w:color="auto"/>
              <w:right w:val="double" w:sz="4" w:space="0" w:color="auto"/>
            </w:tcBorders>
            <w:shd w:val="clear" w:color="auto" w:fill="FBD4B4" w:themeFill="accent6" w:themeFillTint="66"/>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rPr>
              <w:t>強度行動障がい者数</w:t>
            </w:r>
          </w:p>
        </w:tc>
        <w:tc>
          <w:tcPr>
            <w:tcW w:w="1644" w:type="dxa"/>
            <w:tcBorders>
              <w:top w:val="single" w:sz="4" w:space="0" w:color="auto"/>
              <w:left w:val="doub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rPr>
              <w:t>在宅</w:t>
            </w:r>
          </w:p>
        </w:tc>
        <w:tc>
          <w:tcPr>
            <w:tcW w:w="164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rPr>
              <w:t>グループホーム</w:t>
            </w:r>
          </w:p>
        </w:tc>
        <w:tc>
          <w:tcPr>
            <w:tcW w:w="164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rPr>
              <w:t>入所施設</w:t>
            </w:r>
          </w:p>
        </w:tc>
        <w:tc>
          <w:tcPr>
            <w:tcW w:w="164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widowControl/>
              <w:jc w:val="center"/>
              <w:rPr>
                <w:rFonts w:ascii="HGPｺﾞｼｯｸM" w:eastAsia="HGPｺﾞｼｯｸM"/>
              </w:rPr>
            </w:pPr>
            <w:r w:rsidRPr="006672C6">
              <w:rPr>
                <w:rFonts w:ascii="HGPｺﾞｼｯｸM" w:eastAsia="HGPｺﾞｼｯｸM" w:hint="eastAsia"/>
              </w:rPr>
              <w:t>その他</w:t>
            </w:r>
          </w:p>
        </w:tc>
      </w:tr>
      <w:tr w:rsidR="006672C6" w:rsidRPr="006672C6" w:rsidTr="008C6015">
        <w:tc>
          <w:tcPr>
            <w:tcW w:w="2155" w:type="dxa"/>
            <w:tcBorders>
              <w:top w:val="single" w:sz="4" w:space="0" w:color="auto"/>
              <w:left w:val="single" w:sz="4" w:space="0" w:color="auto"/>
              <w:bottom w:val="dotted" w:sz="4" w:space="0" w:color="auto"/>
              <w:right w:val="double" w:sz="4" w:space="0" w:color="auto"/>
            </w:tcBorders>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7,546人</w:t>
            </w:r>
          </w:p>
        </w:tc>
        <w:tc>
          <w:tcPr>
            <w:tcW w:w="1644" w:type="dxa"/>
            <w:tcBorders>
              <w:top w:val="single" w:sz="4" w:space="0" w:color="auto"/>
              <w:left w:val="double" w:sz="4" w:space="0" w:color="auto"/>
              <w:bottom w:val="dotted"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3,859人</w:t>
            </w:r>
          </w:p>
        </w:tc>
        <w:tc>
          <w:tcPr>
            <w:tcW w:w="1644" w:type="dxa"/>
            <w:tcBorders>
              <w:top w:val="single" w:sz="4" w:space="0" w:color="auto"/>
              <w:left w:val="single" w:sz="4" w:space="0" w:color="auto"/>
              <w:bottom w:val="dotted"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1,581人</w:t>
            </w:r>
          </w:p>
        </w:tc>
        <w:tc>
          <w:tcPr>
            <w:tcW w:w="1644" w:type="dxa"/>
            <w:tcBorders>
              <w:top w:val="single" w:sz="4" w:space="0" w:color="auto"/>
              <w:left w:val="single" w:sz="4" w:space="0" w:color="auto"/>
              <w:bottom w:val="dotted"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1,969人</w:t>
            </w:r>
          </w:p>
        </w:tc>
        <w:tc>
          <w:tcPr>
            <w:tcW w:w="1644" w:type="dxa"/>
            <w:tcBorders>
              <w:top w:val="single" w:sz="4" w:space="0" w:color="auto"/>
              <w:left w:val="single" w:sz="4" w:space="0" w:color="auto"/>
              <w:bottom w:val="dotted"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137人</w:t>
            </w:r>
          </w:p>
        </w:tc>
      </w:tr>
      <w:tr w:rsidR="006672C6" w:rsidRPr="006672C6" w:rsidTr="008C6015">
        <w:tc>
          <w:tcPr>
            <w:tcW w:w="2155" w:type="dxa"/>
            <w:tcBorders>
              <w:top w:val="dotted" w:sz="4" w:space="0" w:color="auto"/>
              <w:left w:val="single" w:sz="4" w:space="0" w:color="auto"/>
              <w:bottom w:val="single" w:sz="4" w:space="0" w:color="auto"/>
              <w:right w:val="double" w:sz="4" w:space="0" w:color="auto"/>
            </w:tcBorders>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100.0％</w:t>
            </w:r>
          </w:p>
        </w:tc>
        <w:tc>
          <w:tcPr>
            <w:tcW w:w="1644" w:type="dxa"/>
            <w:tcBorders>
              <w:top w:val="dotted" w:sz="4" w:space="0" w:color="auto"/>
              <w:left w:val="doub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51.1％</w:t>
            </w:r>
          </w:p>
        </w:tc>
        <w:tc>
          <w:tcPr>
            <w:tcW w:w="1644" w:type="dxa"/>
            <w:tcBorders>
              <w:top w:val="dotted" w:sz="4" w:space="0" w:color="auto"/>
              <w:left w:val="sing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21.0％</w:t>
            </w:r>
          </w:p>
        </w:tc>
        <w:tc>
          <w:tcPr>
            <w:tcW w:w="1644" w:type="dxa"/>
            <w:tcBorders>
              <w:top w:val="dotted" w:sz="4" w:space="0" w:color="auto"/>
              <w:left w:val="sing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26.1％</w:t>
            </w:r>
          </w:p>
        </w:tc>
        <w:tc>
          <w:tcPr>
            <w:tcW w:w="1644" w:type="dxa"/>
            <w:tcBorders>
              <w:top w:val="dotted" w:sz="4" w:space="0" w:color="auto"/>
              <w:left w:val="single" w:sz="4" w:space="0" w:color="auto"/>
              <w:bottom w:val="single" w:sz="4" w:space="0" w:color="auto"/>
              <w:right w:val="single" w:sz="4" w:space="0" w:color="auto"/>
            </w:tcBorders>
            <w:hideMark/>
          </w:tcPr>
          <w:p w:rsidR="003D5A25" w:rsidRPr="006672C6" w:rsidRDefault="003D5A25" w:rsidP="003D5A25">
            <w:pPr>
              <w:widowControl/>
              <w:jc w:val="center"/>
              <w:rPr>
                <w:rFonts w:ascii="HGPｺﾞｼｯｸM" w:eastAsia="HGPｺﾞｼｯｸM" w:hAnsi="HG丸ｺﾞｼｯｸM-PRO"/>
                <w:sz w:val="22"/>
              </w:rPr>
            </w:pPr>
            <w:r w:rsidRPr="006672C6">
              <w:rPr>
                <w:rFonts w:ascii="HGPｺﾞｼｯｸM" w:eastAsia="HGPｺﾞｼｯｸM" w:hAnsi="HG丸ｺﾞｼｯｸM-PRO" w:hint="eastAsia"/>
                <w:sz w:val="22"/>
              </w:rPr>
              <w:t>1.8％</w:t>
            </w:r>
          </w:p>
        </w:tc>
      </w:tr>
    </w:tbl>
    <w:p w:rsidR="003D5A25" w:rsidRPr="006672C6" w:rsidRDefault="003D5A25" w:rsidP="003D5A25">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一方、強度行動障がい者の支援を行っている事業者においては、支援技術の向上のみならず、十分な人員体制やハード整備が必要とされていることから、体制が整わず利用希望者の新規受入れが難しいという意見もみられる。</w:t>
      </w:r>
    </w:p>
    <w:p w:rsidR="003D5A25" w:rsidRPr="006672C6" w:rsidRDefault="003D5A25" w:rsidP="003D5A25">
      <w:pPr>
        <w:widowControl/>
        <w:jc w:val="left"/>
      </w:pPr>
    </w:p>
    <w:p w:rsidR="003D5A25" w:rsidRPr="006672C6" w:rsidRDefault="003D5A25" w:rsidP="0044028D">
      <w:pPr>
        <w:spacing w:line="240" w:lineRule="exact"/>
        <w:rPr>
          <w:rFonts w:asciiTheme="majorEastAsia" w:eastAsiaTheme="majorEastAsia" w:hAnsiTheme="majorEastAsia"/>
          <w:b/>
          <w:sz w:val="20"/>
          <w:szCs w:val="20"/>
        </w:rPr>
      </w:pPr>
      <w:r w:rsidRPr="006672C6">
        <w:rPr>
          <w:rFonts w:asciiTheme="majorEastAsia" w:eastAsiaTheme="majorEastAsia" w:hAnsiTheme="majorEastAsia" w:hint="eastAsia"/>
          <w:b/>
          <w:sz w:val="20"/>
          <w:szCs w:val="20"/>
        </w:rPr>
        <w:t xml:space="preserve">（参考）調査より回答のあった強度行動障がい支援をしている事業所等の意見　</w:t>
      </w:r>
    </w:p>
    <w:tbl>
      <w:tblPr>
        <w:tblStyle w:val="18"/>
        <w:tblW w:w="9356" w:type="dxa"/>
        <w:tblInd w:w="250" w:type="dxa"/>
        <w:tblLook w:val="04A0" w:firstRow="1" w:lastRow="0" w:firstColumn="1" w:lastColumn="0" w:noHBand="0" w:noVBand="1"/>
      </w:tblPr>
      <w:tblGrid>
        <w:gridCol w:w="9356"/>
      </w:tblGrid>
      <w:tr w:rsidR="006672C6" w:rsidRPr="006672C6" w:rsidTr="008C6015">
        <w:trPr>
          <w:trHeight w:val="1492"/>
        </w:trPr>
        <w:tc>
          <w:tcPr>
            <w:tcW w:w="9356" w:type="dxa"/>
            <w:tcBorders>
              <w:top w:val="single" w:sz="4" w:space="0" w:color="auto"/>
              <w:left w:val="single" w:sz="4" w:space="0" w:color="auto"/>
              <w:bottom w:val="single" w:sz="4" w:space="0" w:color="auto"/>
              <w:right w:val="single" w:sz="4" w:space="0" w:color="auto"/>
            </w:tcBorders>
            <w:vAlign w:val="center"/>
            <w:hideMark/>
          </w:tcPr>
          <w:p w:rsidR="003D5A25" w:rsidRPr="006672C6" w:rsidRDefault="003D5A25" w:rsidP="0044028D">
            <w:pPr>
              <w:numPr>
                <w:ilvl w:val="0"/>
                <w:numId w:val="1"/>
              </w:numPr>
              <w:spacing w:line="240" w:lineRule="exact"/>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マンツーマン体制が必要な場合（※）があるなど、手厚い支援体制が求められるが、十分な人員配置に見合う報酬となっていない。</w:t>
            </w:r>
          </w:p>
          <w:p w:rsidR="003D5A25" w:rsidRPr="006672C6" w:rsidRDefault="003D5A25" w:rsidP="0044028D">
            <w:pPr>
              <w:numPr>
                <w:ilvl w:val="0"/>
                <w:numId w:val="1"/>
              </w:numPr>
              <w:spacing w:line="240" w:lineRule="exact"/>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入所施設は定員に達しており、新規受入れのためには現利用者の地域移行が必要であるが、地域移行が進んでいない状況。</w:t>
            </w:r>
          </w:p>
          <w:p w:rsidR="003D5A25" w:rsidRPr="006672C6" w:rsidRDefault="003D5A25" w:rsidP="0044028D">
            <w:pPr>
              <w:numPr>
                <w:ilvl w:val="0"/>
                <w:numId w:val="1"/>
              </w:numPr>
              <w:spacing w:line="240" w:lineRule="exact"/>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障がい特性に合った適切な支援をするためのスペースの確保が難しい。</w:t>
            </w:r>
          </w:p>
          <w:p w:rsidR="003D5A25" w:rsidRPr="006672C6" w:rsidRDefault="003D5A25" w:rsidP="0044028D">
            <w:pPr>
              <w:numPr>
                <w:ilvl w:val="0"/>
                <w:numId w:val="1"/>
              </w:numPr>
              <w:spacing w:line="240" w:lineRule="exact"/>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医療的ケアが必要なケースの支援体制が整わず、受入れが困難。</w:t>
            </w:r>
          </w:p>
        </w:tc>
      </w:tr>
    </w:tbl>
    <w:p w:rsidR="003D5A25" w:rsidRPr="006672C6" w:rsidRDefault="003D5A25" w:rsidP="0044028D">
      <w:pPr>
        <w:spacing w:line="240" w:lineRule="exact"/>
        <w:ind w:firstLineChars="400" w:firstLine="800"/>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　利用者の状態（人員・環境面で特段の配慮が必要）</w:t>
      </w:r>
    </w:p>
    <w:p w:rsidR="003D5A25" w:rsidRPr="006672C6" w:rsidRDefault="003D5A25" w:rsidP="0044028D">
      <w:pPr>
        <w:spacing w:line="240" w:lineRule="exact"/>
        <w:ind w:firstLineChars="400" w:firstLine="800"/>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 xml:space="preserve">　・自傷他傷、物壊し、誤飲食、弄便等危険行為。</w:t>
      </w:r>
    </w:p>
    <w:p w:rsidR="003D5A25" w:rsidRPr="006672C6" w:rsidRDefault="003D5A25" w:rsidP="0044028D">
      <w:pPr>
        <w:spacing w:line="240" w:lineRule="exact"/>
        <w:ind w:firstLineChars="500" w:firstLine="1000"/>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・歩行が不安定で転倒の恐れがあり、一方で施設外への飛び出しの恐れがある。</w:t>
      </w:r>
    </w:p>
    <w:p w:rsidR="003D5A25" w:rsidRPr="006672C6" w:rsidRDefault="003D5A25" w:rsidP="0044028D">
      <w:pPr>
        <w:widowControl/>
        <w:spacing w:line="240" w:lineRule="exact"/>
        <w:ind w:firstLineChars="500" w:firstLine="1000"/>
        <w:jc w:val="left"/>
        <w:rPr>
          <w:rFonts w:ascii="HG丸ｺﾞｼｯｸM-PRO" w:eastAsia="HG丸ｺﾞｼｯｸM-PRO" w:hAnsi="HG丸ｺﾞｼｯｸM-PRO"/>
          <w:sz w:val="20"/>
          <w:szCs w:val="20"/>
        </w:rPr>
      </w:pPr>
      <w:r w:rsidRPr="006672C6">
        <w:rPr>
          <w:rFonts w:ascii="HG丸ｺﾞｼｯｸM-PRO" w:eastAsia="HG丸ｺﾞｼｯｸM-PRO" w:hAnsi="HG丸ｺﾞｼｯｸM-PRO" w:hint="eastAsia"/>
          <w:sz w:val="20"/>
          <w:szCs w:val="20"/>
        </w:rPr>
        <w:t>・聴覚過敏等あり、刺激に配慮した静かな環境や個別の空間等の確保が必要。</w:t>
      </w:r>
    </w:p>
    <w:p w:rsidR="003D5A25" w:rsidRPr="006672C6" w:rsidRDefault="003D5A25" w:rsidP="003D5A25">
      <w:pPr>
        <w:widowControl/>
        <w:ind w:firstLineChars="500" w:firstLine="1100"/>
        <w:jc w:val="left"/>
        <w:rPr>
          <w:rFonts w:ascii="HG丸ｺﾞｼｯｸM-PRO" w:eastAsia="HG丸ｺﾞｼｯｸM-PRO" w:hAnsi="HG丸ｺﾞｼｯｸM-PRO"/>
          <w:sz w:val="22"/>
        </w:rPr>
      </w:pPr>
    </w:p>
    <w:p w:rsidR="0044028D" w:rsidRPr="006672C6" w:rsidRDefault="0044028D" w:rsidP="003D5A25">
      <w:pPr>
        <w:widowControl/>
        <w:ind w:firstLineChars="500" w:firstLine="1100"/>
        <w:jc w:val="left"/>
        <w:rPr>
          <w:rFonts w:ascii="HG丸ｺﾞｼｯｸM-PRO" w:eastAsia="HG丸ｺﾞｼｯｸM-PRO" w:hAnsi="HG丸ｺﾞｼｯｸM-PRO"/>
          <w:sz w:val="22"/>
        </w:rPr>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＜具体的な提案＞</w:t>
      </w:r>
    </w:p>
    <w:p w:rsidR="003D5A25" w:rsidRPr="006672C6" w:rsidRDefault="003D5A25" w:rsidP="003D5A25">
      <w:pPr>
        <w:widowControl/>
        <w:numPr>
          <w:ilvl w:val="0"/>
          <w:numId w:val="1"/>
        </w:numPr>
        <w:jc w:val="left"/>
        <w:rPr>
          <w:rFonts w:asciiTheme="majorEastAsia" w:eastAsiaTheme="majorEastAsia" w:hAnsiTheme="majorEastAsia"/>
          <w:b/>
        </w:rPr>
      </w:pPr>
      <w:r w:rsidRPr="006672C6">
        <w:rPr>
          <w:rFonts w:asciiTheme="majorEastAsia" w:eastAsiaTheme="majorEastAsia" w:hAnsiTheme="majorEastAsia" w:hint="eastAsia"/>
          <w:b/>
        </w:rPr>
        <w:t>強度行動障がい支援者養成研修を土台としたコンサルテーション事業</w:t>
      </w:r>
      <w:r w:rsidR="001D48B2" w:rsidRPr="006672C6">
        <w:rPr>
          <w:rFonts w:asciiTheme="majorEastAsia" w:eastAsiaTheme="majorEastAsia" w:hAnsiTheme="majorEastAsia" w:hint="eastAsia"/>
          <w:b/>
        </w:rPr>
        <w:t>の創設</w:t>
      </w:r>
      <w:r w:rsidRPr="006672C6">
        <w:rPr>
          <w:rFonts w:asciiTheme="majorEastAsia" w:eastAsiaTheme="majorEastAsia" w:hAnsiTheme="majorEastAsia" w:hint="eastAsia"/>
          <w:b/>
        </w:rPr>
        <w:t>について</w:t>
      </w:r>
    </w:p>
    <w:p w:rsidR="003D5A25" w:rsidRPr="006672C6" w:rsidRDefault="003D5A25" w:rsidP="0044028D">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支援員の専門性を向上させることが必要であることから、既存の強度行動障</w:t>
      </w:r>
      <w:r w:rsidR="00F92E66" w:rsidRPr="006672C6">
        <w:rPr>
          <w:rFonts w:asciiTheme="minorEastAsia" w:eastAsiaTheme="minorEastAsia" w:hAnsiTheme="minorEastAsia" w:hint="eastAsia"/>
        </w:rPr>
        <w:t>がい</w:t>
      </w:r>
      <w:r w:rsidRPr="006672C6">
        <w:rPr>
          <w:rFonts w:asciiTheme="minorEastAsia" w:eastAsiaTheme="minorEastAsia" w:hAnsiTheme="minorEastAsia" w:hint="eastAsia"/>
        </w:rPr>
        <w:t>支援者養成研修を土台として、各事業所にアドバイザー等を派遣、実事例への課題分析（アセスメント）、支援方法の整理を行う等の施策を事業として整備されたい。中でも、特に、支援困難ケースや新たにその事業所を利用するケースを対象として、繰り返しアセスメント及び支援方法への助言を行う等の集中支援を実</w:t>
      </w:r>
      <w:r w:rsidR="00F92E66" w:rsidRPr="006672C6">
        <w:rPr>
          <w:rFonts w:asciiTheme="minorEastAsia" w:eastAsiaTheme="minorEastAsia" w:hAnsiTheme="minorEastAsia" w:hint="eastAsia"/>
        </w:rPr>
        <w:t>施することは支援技術の向上に効果的であり、各事業所が強度行動障がい</w:t>
      </w:r>
      <w:r w:rsidRPr="006672C6">
        <w:rPr>
          <w:rFonts w:asciiTheme="minorEastAsia" w:eastAsiaTheme="minorEastAsia" w:hAnsiTheme="minorEastAsia" w:hint="eastAsia"/>
        </w:rPr>
        <w:t>のある方を受け入れる不安の軽減にもつながる連続したアドバイザーを派遣する伴走型の事業が有効である。</w:t>
      </w:r>
    </w:p>
    <w:p w:rsidR="0044028D" w:rsidRPr="006672C6" w:rsidRDefault="0044028D" w:rsidP="003D5A25">
      <w:pPr>
        <w:ind w:firstLineChars="100" w:firstLine="210"/>
        <w:rPr>
          <w:rFonts w:asciiTheme="minorEastAsia" w:eastAsiaTheme="minorEastAsia" w:hAnsiTheme="minorEastAsia"/>
        </w:rPr>
      </w:pPr>
    </w:p>
    <w:p w:rsidR="003D5A25" w:rsidRPr="006672C6" w:rsidRDefault="003D5A25" w:rsidP="003D5A25">
      <w:pPr>
        <w:widowControl/>
        <w:numPr>
          <w:ilvl w:val="0"/>
          <w:numId w:val="1"/>
        </w:numPr>
        <w:jc w:val="left"/>
        <w:rPr>
          <w:rFonts w:asciiTheme="majorEastAsia" w:eastAsiaTheme="majorEastAsia" w:hAnsiTheme="majorEastAsia"/>
          <w:b/>
          <w:szCs w:val="21"/>
        </w:rPr>
      </w:pPr>
      <w:r w:rsidRPr="006672C6">
        <w:rPr>
          <w:rFonts w:asciiTheme="majorEastAsia" w:eastAsiaTheme="majorEastAsia" w:hAnsiTheme="majorEastAsia" w:cs="ＭＳ 明朝" w:hint="eastAsia"/>
          <w:b/>
          <w:szCs w:val="21"/>
        </w:rPr>
        <w:t>ハード整備について</w:t>
      </w:r>
    </w:p>
    <w:p w:rsidR="003D5A25" w:rsidRPr="006672C6" w:rsidRDefault="003D5A25" w:rsidP="0044028D">
      <w:pPr>
        <w:widowControl/>
        <w:ind w:leftChars="100" w:left="210" w:firstLineChars="100" w:firstLine="210"/>
        <w:jc w:val="left"/>
        <w:rPr>
          <w:rFonts w:asciiTheme="minorEastAsia" w:eastAsiaTheme="minorEastAsia" w:hAnsiTheme="minorEastAsia" w:cs="ＭＳ 明朝"/>
          <w:szCs w:val="21"/>
        </w:rPr>
      </w:pPr>
      <w:r w:rsidRPr="006672C6">
        <w:rPr>
          <w:rFonts w:asciiTheme="minorEastAsia" w:eastAsiaTheme="minorEastAsia" w:hAnsiTheme="minorEastAsia" w:cs="ＭＳ 明朝" w:hint="eastAsia"/>
          <w:szCs w:val="21"/>
        </w:rPr>
        <w:t>顕著な感覚過敏等の特性がある方や、安全面への配慮が必要な方に対して、個別的な生活環境を確保することが求められており、強度行動障がいの低減を目的とした事業所の改修等への財政支援として、社会福祉施設等整備費及び社会福祉施設等設備整備補助金において、改修を行った場合の加算を設けるよう整備されたい。</w:t>
      </w:r>
    </w:p>
    <w:p w:rsidR="0044028D" w:rsidRPr="006672C6" w:rsidRDefault="0044028D" w:rsidP="003D5A25">
      <w:pPr>
        <w:widowControl/>
        <w:ind w:firstLineChars="100" w:firstLine="210"/>
        <w:jc w:val="left"/>
        <w:rPr>
          <w:rFonts w:asciiTheme="minorEastAsia" w:eastAsiaTheme="minorEastAsia" w:hAnsiTheme="minorEastAsia"/>
          <w:szCs w:val="21"/>
        </w:rPr>
      </w:pPr>
    </w:p>
    <w:p w:rsidR="003D5A25" w:rsidRPr="006672C6" w:rsidRDefault="003D5A25" w:rsidP="003D5A25">
      <w:pPr>
        <w:widowControl/>
        <w:numPr>
          <w:ilvl w:val="0"/>
          <w:numId w:val="1"/>
        </w:numPr>
        <w:jc w:val="left"/>
        <w:rPr>
          <w:rFonts w:asciiTheme="majorEastAsia" w:eastAsiaTheme="majorEastAsia" w:hAnsiTheme="majorEastAsia"/>
          <w:b/>
        </w:rPr>
      </w:pPr>
      <w:r w:rsidRPr="006672C6">
        <w:rPr>
          <w:rFonts w:asciiTheme="majorEastAsia" w:eastAsiaTheme="majorEastAsia" w:hAnsiTheme="majorEastAsia" w:cs="ＭＳ 明朝" w:hint="eastAsia"/>
          <w:b/>
        </w:rPr>
        <w:t>人員配置の確保について</w:t>
      </w:r>
    </w:p>
    <w:p w:rsidR="003D5A25" w:rsidRPr="006672C6" w:rsidRDefault="003D5A25" w:rsidP="00C1592F">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強度行動障がい支援者養成研修受講者による支援又は個別支援計画に基づく支援に対して、例えば生活介護事業所においては、重度障害者支援加算（平成18年10月31日障発1031001号通知(平成30年3月30日改正）)</w:t>
      </w:r>
      <w:r w:rsidR="00F92E66" w:rsidRPr="006672C6">
        <w:rPr>
          <w:rFonts w:asciiTheme="minorEastAsia" w:eastAsiaTheme="minorEastAsia" w:hAnsiTheme="minorEastAsia" w:hint="eastAsia"/>
        </w:rPr>
        <w:t>が実施されているが、事業所の体制整備として、強度行動障がい</w:t>
      </w:r>
      <w:r w:rsidRPr="006672C6">
        <w:rPr>
          <w:rFonts w:asciiTheme="minorEastAsia" w:eastAsiaTheme="minorEastAsia" w:hAnsiTheme="minorEastAsia" w:hint="eastAsia"/>
        </w:rPr>
        <w:t>のある方への支援においては、マンツーマンでの支援機会や不穏時の対応に十分な人員配置が必要であることに留意した上で、</w:t>
      </w:r>
      <w:r w:rsidR="00033F5D" w:rsidRPr="006672C6">
        <w:rPr>
          <w:rFonts w:asciiTheme="minorEastAsia" w:eastAsiaTheme="minorEastAsia" w:hAnsiTheme="minorEastAsia" w:hint="eastAsia"/>
        </w:rPr>
        <w:t>現行の</w:t>
      </w:r>
      <w:r w:rsidRPr="006672C6">
        <w:rPr>
          <w:rFonts w:asciiTheme="minorEastAsia" w:eastAsiaTheme="minorEastAsia" w:hAnsiTheme="minorEastAsia" w:hint="eastAsia"/>
        </w:rPr>
        <w:t>1日180</w:t>
      </w:r>
      <w:r w:rsidR="00C1592F" w:rsidRPr="006672C6">
        <w:rPr>
          <w:rFonts w:asciiTheme="minorEastAsia" w:eastAsiaTheme="minorEastAsia" w:hAnsiTheme="minorEastAsia" w:hint="eastAsia"/>
        </w:rPr>
        <w:t>単位から加算額を増</w:t>
      </w:r>
      <w:r w:rsidR="00033F5D" w:rsidRPr="006672C6">
        <w:rPr>
          <w:rFonts w:asciiTheme="minorEastAsia" w:eastAsiaTheme="minorEastAsia" w:hAnsiTheme="minorEastAsia" w:hint="eastAsia"/>
        </w:rPr>
        <w:t>幅されたい</w:t>
      </w:r>
      <w:r w:rsidR="00C1592F" w:rsidRPr="006672C6">
        <w:rPr>
          <w:rFonts w:asciiTheme="minorEastAsia" w:eastAsiaTheme="minorEastAsia" w:hAnsiTheme="minorEastAsia" w:hint="eastAsia"/>
        </w:rPr>
        <w:t>。</w:t>
      </w:r>
      <w:r w:rsidRPr="006672C6">
        <w:rPr>
          <w:rFonts w:asciiTheme="minorEastAsia" w:eastAsiaTheme="minorEastAsia" w:hAnsiTheme="minorEastAsia" w:hint="eastAsia"/>
        </w:rPr>
        <w:t>また、さらに加算開始から90日以内については700単位が追加されるとあるが、強度行動障がいの低減に繰り返しのアセスメントと支援方法を調整する必要があり支援には期間を要することから、追加加算の期間を延長されたい。</w:t>
      </w:r>
    </w:p>
    <w:p w:rsidR="003D5A25" w:rsidRPr="006672C6" w:rsidRDefault="003D5A25" w:rsidP="003D5A25">
      <w:pPr>
        <w:rPr>
          <w:rFonts w:ascii="ＭＳ ゴシック" w:eastAsia="ＭＳ ゴシック" w:hAnsi="ＭＳ ゴシック"/>
          <w:b/>
          <w:szCs w:val="21"/>
        </w:rPr>
      </w:pPr>
      <w:r w:rsidRPr="006672C6">
        <w:rPr>
          <w:rFonts w:ascii="ＭＳ ゴシック" w:eastAsia="ＭＳ ゴシック" w:hAnsi="ＭＳ ゴシック"/>
          <w:b/>
          <w:noProof/>
          <w:szCs w:val="21"/>
        </w:rPr>
        <w:lastRenderedPageBreak/>
        <mc:AlternateContent>
          <mc:Choice Requires="wps">
            <w:drawing>
              <wp:anchor distT="0" distB="0" distL="114300" distR="114300" simplePos="0" relativeHeight="253470208" behindDoc="0" locked="0" layoutInCell="1" allowOverlap="1" wp14:anchorId="581434E1" wp14:editId="1A3D7F05">
                <wp:simplePos x="0" y="0"/>
                <wp:positionH relativeFrom="margin">
                  <wp:align>left</wp:align>
                </wp:positionH>
                <wp:positionV relativeFrom="paragraph">
                  <wp:posOffset>3810</wp:posOffset>
                </wp:positionV>
                <wp:extent cx="5191125" cy="342900"/>
                <wp:effectExtent l="0" t="0" r="28575" b="19050"/>
                <wp:wrapNone/>
                <wp:docPr id="131" name="正方形/長方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112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D00FFC" w:rsidRDefault="00234DDD" w:rsidP="003D5A25">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５</w:t>
                            </w:r>
                            <w:r w:rsidRPr="00D00FFC">
                              <w:rPr>
                                <w:rFonts w:ascii="Meiryo UI" w:eastAsia="Meiryo UI" w:hAnsi="Meiryo UI" w:hint="eastAsia"/>
                                <w:b/>
                                <w:color w:val="FFFFFF" w:themeColor="background1"/>
                                <w:sz w:val="26"/>
                                <w:szCs w:val="26"/>
                              </w:rPr>
                              <w:t>．サービス</w:t>
                            </w:r>
                            <w:r w:rsidRPr="00D00FFC">
                              <w:rPr>
                                <w:rFonts w:ascii="Meiryo UI" w:eastAsia="Meiryo UI" w:hAnsi="Meiryo UI"/>
                                <w:b/>
                                <w:color w:val="FFFFFF" w:themeColor="background1"/>
                                <w:sz w:val="26"/>
                                <w:szCs w:val="26"/>
                              </w:rPr>
                              <w:t>管理責任</w:t>
                            </w:r>
                            <w:r w:rsidRPr="00D00FFC">
                              <w:rPr>
                                <w:rFonts w:ascii="Meiryo UI" w:eastAsia="Meiryo UI" w:hAnsi="Meiryo UI" w:hint="eastAsia"/>
                                <w:b/>
                                <w:color w:val="FFFFFF" w:themeColor="background1"/>
                                <w:sz w:val="26"/>
                                <w:szCs w:val="26"/>
                              </w:rPr>
                              <w:t>者等</w:t>
                            </w:r>
                            <w:r w:rsidRPr="00D00FFC">
                              <w:rPr>
                                <w:rFonts w:ascii="Meiryo UI" w:eastAsia="Meiryo UI" w:hAnsi="Meiryo UI"/>
                                <w:b/>
                                <w:color w:val="FFFFFF" w:themeColor="background1"/>
                                <w:sz w:val="26"/>
                                <w:szCs w:val="26"/>
                              </w:rPr>
                              <w:t>の研修実施</w:t>
                            </w:r>
                            <w:r w:rsidRPr="00D00FFC">
                              <w:rPr>
                                <w:rFonts w:ascii="Meiryo UI" w:eastAsia="Meiryo UI" w:hAnsi="Meiryo UI" w:hint="eastAsia"/>
                                <w:b/>
                                <w:color w:val="FFFFFF" w:themeColor="background1"/>
                                <w:sz w:val="26"/>
                                <w:szCs w:val="26"/>
                              </w:rPr>
                              <w:t>に</w:t>
                            </w:r>
                            <w:r w:rsidRPr="00D00FFC">
                              <w:rPr>
                                <w:rFonts w:ascii="Meiryo UI" w:eastAsia="Meiryo UI" w:hAnsi="Meiryo UI"/>
                                <w:b/>
                                <w:color w:val="FFFFFF" w:themeColor="background1"/>
                                <w:sz w:val="26"/>
                                <w:szCs w:val="26"/>
                              </w:rPr>
                              <w:t>係る財政措置等について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434E1" id="正方形/長方形 131" o:spid="_x0000_s1038" style="position:absolute;left:0;text-align:left;margin-left:0;margin-top:.3pt;width:408.75pt;height:27pt;z-index:253470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6l0qAIAAFwFAAAOAAAAZHJzL2Uyb0RvYy54bWysVM1u1DAQviPxDpbvNJt0F2jUbLVqVYS0&#10;aiu1qOdZx95EOLaxvZss7wEPUM6cEQceh0q8BWMn225bDgiRg+XJ/H3zzYwPj7pGkjW3rtaqoOne&#10;iBKumC5rtSzou6vTF68pcR5UCVIrXtANd/Ro+vzZYWtynulKy5JbgkGUy1tT0Mp7kyeJYxVvwO1p&#10;wxUqhbYNeBTtMikttBi9kUk2Gr1MWm1LYzXjzuHfk15JpzG+EJz5cyEc90QWFLH5eNp4LsKZTA8h&#10;X1owVc0GGPAPKBqoFSa9C3UCHsjK1k9CNTWz2mnh95huEi1EzXisAatJR4+quazA8FgLkuPMHU3u&#10;/4VlZ+sLS+oSe7efUqKgwSbdfv1y+/n7zx83ya9P3/obCWokqzUuR59Lc2FDuc7MNXvvUJE80ATB&#10;DTadsE2wxWJJF5nf3DHPO08Y/pykB2maTShhqNsfZwej2JoE8q23sc6/4boh4VJQi52NhMN67nzI&#10;D/nWJALTsi5PaymjsHHH0pI14BDg7JS6vcLElEhwHhWIJn6hPgzjdl2lIm1Bs8kYAREGOKFCArqy&#10;xiBnTi0pAbnE0WfeRjwPvN1fJo4gKyh5j3ES4GzRxBBPgYViT8BVvUfMOnhIFcLxOPwDN/ftCDff&#10;Lbq+5dm2pQtdbnAOrO4XxBl2WmOCORJ0ARY3AqvHLffneAipkRI93CiptP34p//BHgcVtZS0uGFI&#10;14cVWI68v1U4wgfpeBxWMgrjyasMBburWexq1Ko51tg/HFJEF6/B3svtVVjdXONjMAtZUQWKYe6+&#10;MYNw7PvNx+eE8dksmuEaGvBzdWlYCB6oC9RedddgzTBsHqflTG+3EfJHM9fbBk+lZyuvRR0HMlDd&#10;8zpsB65w7OPw3IQ3YleOVveP4vQ3AAAA//8DAFBLAwQUAAYACAAAACEA0bJNGNwAAAAEAQAADwAA&#10;AGRycy9kb3ducmV2LnhtbEyPQUvDQBSE74L/YXmCN7tpsbGNeSkSUVHwYKqIt9fsMwlm34bsto3/&#10;3vWkx2GGmW/yzWR7deDRd04Q5rMEFEvtTCcNwuv27mIFygcSQ70TRvhmD5vi9CSnzLijvPChCo2K&#10;JeIzQmhDGDKtfd2yJT9zA0v0Pt1oKUQ5NtqMdIzltteLJEm1pU7iQksDly3XX9XeIuhb4vvhqfqg&#10;97eFWT88rsty+4x4fjbdXIMKPIW/MPziR3QoItPO7cV41SPEIwEhBRW91fxqCWqHsLxMQRe5/g9f&#10;/AAAAP//AwBQSwECLQAUAAYACAAAACEAtoM4kv4AAADhAQAAEwAAAAAAAAAAAAAAAAAAAAAAW0Nv&#10;bnRlbnRfVHlwZXNdLnhtbFBLAQItABQABgAIAAAAIQA4/SH/1gAAAJQBAAALAAAAAAAAAAAAAAAA&#10;AC8BAABfcmVscy8ucmVsc1BLAQItABQABgAIAAAAIQDIk6l0qAIAAFwFAAAOAAAAAAAAAAAAAAAA&#10;AC4CAABkcnMvZTJvRG9jLnhtbFBLAQItABQABgAIAAAAIQDRsk0Y3AAAAAQBAAAPAAAAAAAAAAAA&#10;AAAAAAIFAABkcnMvZG93bnJldi54bWxQSwUGAAAAAAQABADzAAAACwYAAAAA&#10;" fillcolor="windowText" strokeweight="2pt">
                <v:path arrowok="t"/>
                <v:textbox>
                  <w:txbxContent>
                    <w:p w:rsidR="00234DDD" w:rsidRPr="00D00FFC" w:rsidRDefault="00234DDD" w:rsidP="003D5A25">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５</w:t>
                      </w:r>
                      <w:r w:rsidRPr="00D00FFC">
                        <w:rPr>
                          <w:rFonts w:ascii="Meiryo UI" w:eastAsia="Meiryo UI" w:hAnsi="Meiryo UI" w:hint="eastAsia"/>
                          <w:b/>
                          <w:color w:val="FFFFFF" w:themeColor="background1"/>
                          <w:sz w:val="26"/>
                          <w:szCs w:val="26"/>
                        </w:rPr>
                        <w:t>．サービス</w:t>
                      </w:r>
                      <w:r w:rsidRPr="00D00FFC">
                        <w:rPr>
                          <w:rFonts w:ascii="Meiryo UI" w:eastAsia="Meiryo UI" w:hAnsi="Meiryo UI"/>
                          <w:b/>
                          <w:color w:val="FFFFFF" w:themeColor="background1"/>
                          <w:sz w:val="26"/>
                          <w:szCs w:val="26"/>
                        </w:rPr>
                        <w:t>管理責任</w:t>
                      </w:r>
                      <w:r w:rsidRPr="00D00FFC">
                        <w:rPr>
                          <w:rFonts w:ascii="Meiryo UI" w:eastAsia="Meiryo UI" w:hAnsi="Meiryo UI" w:hint="eastAsia"/>
                          <w:b/>
                          <w:color w:val="FFFFFF" w:themeColor="background1"/>
                          <w:sz w:val="26"/>
                          <w:szCs w:val="26"/>
                        </w:rPr>
                        <w:t>者等</w:t>
                      </w:r>
                      <w:r w:rsidRPr="00D00FFC">
                        <w:rPr>
                          <w:rFonts w:ascii="Meiryo UI" w:eastAsia="Meiryo UI" w:hAnsi="Meiryo UI"/>
                          <w:b/>
                          <w:color w:val="FFFFFF" w:themeColor="background1"/>
                          <w:sz w:val="26"/>
                          <w:szCs w:val="26"/>
                        </w:rPr>
                        <w:t>の研修実施</w:t>
                      </w:r>
                      <w:r w:rsidRPr="00D00FFC">
                        <w:rPr>
                          <w:rFonts w:ascii="Meiryo UI" w:eastAsia="Meiryo UI" w:hAnsi="Meiryo UI" w:hint="eastAsia"/>
                          <w:b/>
                          <w:color w:val="FFFFFF" w:themeColor="background1"/>
                          <w:sz w:val="26"/>
                          <w:szCs w:val="26"/>
                        </w:rPr>
                        <w:t>に</w:t>
                      </w:r>
                      <w:r w:rsidRPr="00D00FFC">
                        <w:rPr>
                          <w:rFonts w:ascii="Meiryo UI" w:eastAsia="Meiryo UI" w:hAnsi="Meiryo UI"/>
                          <w:b/>
                          <w:color w:val="FFFFFF" w:themeColor="background1"/>
                          <w:sz w:val="26"/>
                          <w:szCs w:val="26"/>
                        </w:rPr>
                        <w:t>係る財政措置等について</w:t>
                      </w:r>
                    </w:p>
                  </w:txbxContent>
                </v:textbox>
                <w10:wrap anchorx="margin"/>
              </v:rect>
            </w:pict>
          </mc:Fallback>
        </mc:AlternateContent>
      </w: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r w:rsidRPr="006672C6">
        <w:rPr>
          <w:noProof/>
        </w:rPr>
        <mc:AlternateContent>
          <mc:Choice Requires="wps">
            <w:drawing>
              <wp:anchor distT="0" distB="0" distL="114300" distR="114300" simplePos="0" relativeHeight="253468160" behindDoc="0" locked="0" layoutInCell="1" allowOverlap="1" wp14:anchorId="55C7A10A" wp14:editId="6679D904">
                <wp:simplePos x="0" y="0"/>
                <wp:positionH relativeFrom="column">
                  <wp:posOffset>13335</wp:posOffset>
                </wp:positionH>
                <wp:positionV relativeFrom="paragraph">
                  <wp:posOffset>32385</wp:posOffset>
                </wp:positionV>
                <wp:extent cx="6124575" cy="1562100"/>
                <wp:effectExtent l="0" t="0" r="28575" b="19050"/>
                <wp:wrapNone/>
                <wp:docPr id="313" name="正方形/長方形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562100"/>
                        </a:xfrm>
                        <a:prstGeom prst="rect">
                          <a:avLst/>
                        </a:prstGeom>
                        <a:solidFill>
                          <a:srgbClr val="4F81BD">
                            <a:lumMod val="20000"/>
                            <a:lumOff val="80000"/>
                          </a:srgbClr>
                        </a:solidFill>
                        <a:ln w="19050">
                          <a:solidFill>
                            <a:srgbClr val="243F60"/>
                          </a:solidFill>
                          <a:miter lim="800000"/>
                          <a:headEnd/>
                          <a:tailEnd/>
                        </a:ln>
                      </wps:spPr>
                      <wps:txbx>
                        <w:txbxContent>
                          <w:p w:rsidR="00234DDD" w:rsidRPr="008E66C0" w:rsidRDefault="00234DDD" w:rsidP="003D5A25">
                            <w:pPr>
                              <w:spacing w:line="400" w:lineRule="exact"/>
                              <w:ind w:left="220" w:hangingChars="100" w:hanging="220"/>
                              <w:jc w:val="left"/>
                              <w:rPr>
                                <w:rFonts w:ascii="Meiryo UI" w:eastAsia="Meiryo UI" w:hAnsi="Meiryo UI" w:cs="Meiryo UI"/>
                                <w:sz w:val="22"/>
                              </w:rPr>
                            </w:pPr>
                            <w:r w:rsidRPr="008E66C0">
                              <w:rPr>
                                <w:rFonts w:ascii="Meiryo UI" w:eastAsia="Meiryo UI" w:hAnsi="Meiryo UI" w:cs="Meiryo UI" w:hint="eastAsia"/>
                                <w:sz w:val="22"/>
                              </w:rPr>
                              <w:t>◆令和</w:t>
                            </w:r>
                            <w:r w:rsidRPr="008E66C0">
                              <w:rPr>
                                <w:rFonts w:ascii="Meiryo UI" w:eastAsia="Meiryo UI" w:hAnsi="Meiryo UI" w:cs="Meiryo UI"/>
                                <w:sz w:val="22"/>
                              </w:rPr>
                              <w:t>元</w:t>
                            </w:r>
                            <w:r w:rsidRPr="008E66C0">
                              <w:rPr>
                                <w:rFonts w:ascii="Meiryo UI" w:eastAsia="Meiryo UI" w:hAnsi="Meiryo UI" w:cs="Meiryo UI" w:hint="eastAsia"/>
                                <w:sz w:val="22"/>
                              </w:rPr>
                              <w:t>年度に研修体系が見直されたサービス管理責任者研修及び児童発達支援管理責任者研修等の実施にあたり</w:t>
                            </w:r>
                          </w:p>
                          <w:p w:rsidR="00234DDD" w:rsidRPr="008E66C0" w:rsidRDefault="00234DDD" w:rsidP="003D5A25">
                            <w:pPr>
                              <w:numPr>
                                <w:ilvl w:val="0"/>
                                <w:numId w:val="2"/>
                              </w:numPr>
                              <w:spacing w:line="500" w:lineRule="exact"/>
                              <w:jc w:val="left"/>
                              <w:rPr>
                                <w:rFonts w:ascii="Meiryo UI" w:eastAsia="Meiryo UI" w:hAnsi="Meiryo UI" w:cs="Meiryo UI"/>
                                <w:b/>
                                <w:sz w:val="26"/>
                                <w:szCs w:val="26"/>
                                <w:u w:val="single"/>
                              </w:rPr>
                            </w:pPr>
                            <w:r w:rsidRPr="008E66C0">
                              <w:rPr>
                                <w:rFonts w:ascii="Meiryo UI" w:eastAsia="Meiryo UI" w:hAnsi="Meiryo UI" w:cs="Meiryo UI" w:hint="eastAsia"/>
                                <w:b/>
                                <w:sz w:val="26"/>
                                <w:szCs w:val="26"/>
                                <w:u w:val="single"/>
                              </w:rPr>
                              <w:t>研修受講履歴等を把握するシステム導入のための財政措置を講じること</w:t>
                            </w:r>
                            <w:r w:rsidRPr="008E66C0">
                              <w:rPr>
                                <w:rFonts w:ascii="Meiryo UI" w:eastAsia="Meiryo UI" w:hAnsi="Meiryo UI" w:cs="Meiryo UI"/>
                                <w:b/>
                                <w:sz w:val="26"/>
                                <w:szCs w:val="26"/>
                                <w:u w:val="single"/>
                              </w:rPr>
                              <w:t>。</w:t>
                            </w:r>
                          </w:p>
                          <w:p w:rsidR="00234DDD" w:rsidRPr="004D1BDB" w:rsidRDefault="00234DDD" w:rsidP="003D5A25">
                            <w:pPr>
                              <w:numPr>
                                <w:ilvl w:val="0"/>
                                <w:numId w:val="2"/>
                              </w:numPr>
                              <w:spacing w:line="500" w:lineRule="exact"/>
                              <w:jc w:val="left"/>
                              <w:rPr>
                                <w:rFonts w:ascii="Meiryo UI" w:eastAsia="Meiryo UI" w:hAnsi="Meiryo UI" w:cs="Meiryo UI"/>
                                <w:b/>
                                <w:sz w:val="26"/>
                                <w:szCs w:val="26"/>
                                <w:u w:val="single"/>
                              </w:rPr>
                            </w:pPr>
                            <w:r w:rsidRPr="004C1BC6">
                              <w:rPr>
                                <w:rFonts w:ascii="Meiryo UI" w:eastAsia="Meiryo UI" w:hAnsi="Meiryo UI" w:cs="Meiryo UI" w:hint="eastAsia"/>
                                <w:b/>
                                <w:sz w:val="26"/>
                                <w:szCs w:val="26"/>
                                <w:u w:val="single"/>
                              </w:rPr>
                              <w:t>各地方公共</w:t>
                            </w:r>
                            <w:r w:rsidRPr="00AB2CDF">
                              <w:rPr>
                                <w:rFonts w:ascii="Meiryo UI" w:eastAsia="Meiryo UI" w:hAnsi="Meiryo UI" w:cs="Meiryo UI" w:hint="eastAsia"/>
                                <w:b/>
                                <w:sz w:val="26"/>
                                <w:szCs w:val="26"/>
                                <w:u w:val="single"/>
                              </w:rPr>
                              <w:t>団体における事業所等</w:t>
                            </w:r>
                            <w:r w:rsidRPr="00AB2CDF">
                              <w:rPr>
                                <w:rFonts w:ascii="Meiryo UI" w:eastAsia="Meiryo UI" w:hAnsi="Meiryo UI" w:cs="Meiryo UI"/>
                                <w:b/>
                                <w:sz w:val="26"/>
                                <w:szCs w:val="26"/>
                                <w:u w:val="single"/>
                              </w:rPr>
                              <w:t>への</w:t>
                            </w:r>
                            <w:r w:rsidRPr="00AB2CDF">
                              <w:rPr>
                                <w:rFonts w:ascii="Meiryo UI" w:eastAsia="Meiryo UI" w:hAnsi="Meiryo UI" w:cs="Meiryo UI" w:hint="eastAsia"/>
                                <w:b/>
                                <w:sz w:val="26"/>
                                <w:szCs w:val="26"/>
                                <w:u w:val="single"/>
                              </w:rPr>
                              <w:t>配置</w:t>
                            </w:r>
                            <w:r w:rsidRPr="00AB2CDF">
                              <w:rPr>
                                <w:rFonts w:ascii="Meiryo UI" w:eastAsia="Meiryo UI" w:hAnsi="Meiryo UI" w:cs="Meiryo UI"/>
                                <w:b/>
                                <w:sz w:val="26"/>
                                <w:szCs w:val="26"/>
                                <w:u w:val="single"/>
                              </w:rPr>
                              <w:t>状況を</w:t>
                            </w:r>
                            <w:r w:rsidRPr="00AB2CDF">
                              <w:rPr>
                                <w:rFonts w:ascii="Meiryo UI" w:eastAsia="Meiryo UI" w:hAnsi="Meiryo UI" w:cs="Meiryo UI" w:hint="eastAsia"/>
                                <w:b/>
                                <w:sz w:val="26"/>
                                <w:szCs w:val="26"/>
                                <w:u w:val="single"/>
                              </w:rPr>
                              <w:t>ふまえ、実態に即した制</w:t>
                            </w:r>
                            <w:r w:rsidRPr="004C1BC6">
                              <w:rPr>
                                <w:rFonts w:ascii="Meiryo UI" w:eastAsia="Meiryo UI" w:hAnsi="Meiryo UI" w:cs="Meiryo UI" w:hint="eastAsia"/>
                                <w:b/>
                                <w:sz w:val="26"/>
                                <w:szCs w:val="26"/>
                                <w:u w:val="single"/>
                              </w:rPr>
                              <w:t>度の見直しを図ること。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7A10A" id="正方形/長方形 313" o:spid="_x0000_s1039" style="position:absolute;left:0;text-align:left;margin-left:1.05pt;margin-top:2.55pt;width:482.25pt;height:123pt;z-index:2534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BDYgIAAJgEAAAOAAAAZHJzL2Uyb0RvYy54bWysVM1u00AQviPxDqu9U9tpElKrTlVagpAK&#10;VCo8wGa9jlfsH7ObOOU9ygPAmTPiwONQibdgdu20KdwQF2t+dr75+WZ8fLLVimwEeGlNRYuDnBJh&#10;uK2lWVX03dvFkxklPjBTM2WNqOi18PRk/vjRcedKMbKtVbUAgiDGl52raBuCK7PM81Zo5g+sEwad&#10;jQXNAqqwympgHaJrlY3yfJp1FmoHlgvv0XreO+k84TeN4OFN03gRiKoo1hbSF9J3Gb/Z/JiVK2Cu&#10;lXwog/1DFZpJg0nvoM5ZYGQN8i8oLTlYb5twwK3ObNNILlIP2E2R/9HNVcucSL3gcLy7G5P/f7D8&#10;9eYSiKwrelgcUmKYRpJuv365/fT954/P2a+bb71EohuH1TlfYsyVu4TYrncXlr/3xNizlpmVOAWw&#10;XStYjSUW8X32ICAqHkPJsntla8zE1sGmuW0b0BEQJ0K2iZ7rO3rENhCOxmkxGk+eTijh6Csm01GR&#10;JwIzVu7CHfjwQlhNolBRQP4TPNtc+BDLYeXuSSrfKlkvpFJJgdXyTAHZMNyV8WJWPDtPsWqtsdje&#10;jCvX52QlmnG1evNsZ0Z838OkXH4fXxnSYd1H+SRPuA+cQ9SQZXy4mO5ae/BMy4DnoqSuaMo5LHCc&#10;+HNTp2UOTKpexmKUGSiIU+/ZC9vlNhF+T+jS1tdICtj+PPCcUWgtfKSkw9OoqP+wZiAoUS8NEntU&#10;jMfxlpKCjIxQgX3Pct/DDEeoigZKevEs9Pe3diBXLWYq0jiMPcVlaGSiKS5KX9VQP65/muhwqvG+&#10;9vX06v6HMv8NAAD//wMAUEsDBBQABgAIAAAAIQBYJPyp2wAAAAcBAAAPAAAAZHJzL2Rvd25yZXYu&#10;eG1sTI7BTsMwEETvSPyDtUjcqJOKRhDiVAiVA0daLr058ZIE7HUUO3Xo17Oc6Gm0M6PZV20XZ8UJ&#10;pzB4UpCvMhBIrTcDdQo+Dq93DyBC1GS09YQKfjDAtr6+qnRpfKJ3PO1jJ3iEQqkV9DGOpZSh7dHp&#10;sPIjEmeffnI68jl10kw68bizcp1lhXR6IP7Q6xFfemy/97NTEIfj2Wmb3NfcH5u3+11K511S6vZm&#10;eX4CEXGJ/2X4w2d0qJmp8TOZIKyCdc5FBRsWTh+LogDRsL3Jc5B1JS/5618AAAD//wMAUEsBAi0A&#10;FAAGAAgAAAAhALaDOJL+AAAA4QEAABMAAAAAAAAAAAAAAAAAAAAAAFtDb250ZW50X1R5cGVzXS54&#10;bWxQSwECLQAUAAYACAAAACEAOP0h/9YAAACUAQAACwAAAAAAAAAAAAAAAAAvAQAAX3JlbHMvLnJl&#10;bHNQSwECLQAUAAYACAAAACEALljQQ2ICAACYBAAADgAAAAAAAAAAAAAAAAAuAgAAZHJzL2Uyb0Rv&#10;Yy54bWxQSwECLQAUAAYACAAAACEAWCT8qdsAAAAHAQAADwAAAAAAAAAAAAAAAAC8BAAAZHJzL2Rv&#10;d25yZXYueG1sUEsFBgAAAAAEAAQA8wAAAMQFAAAAAA==&#10;" fillcolor="#dce6f2" strokecolor="#243f60" strokeweight="1.5pt">
                <v:textbox>
                  <w:txbxContent>
                    <w:p w:rsidR="00234DDD" w:rsidRPr="008E66C0" w:rsidRDefault="00234DDD" w:rsidP="003D5A25">
                      <w:pPr>
                        <w:spacing w:line="400" w:lineRule="exact"/>
                        <w:ind w:left="220" w:hangingChars="100" w:hanging="220"/>
                        <w:jc w:val="left"/>
                        <w:rPr>
                          <w:rFonts w:ascii="Meiryo UI" w:eastAsia="Meiryo UI" w:hAnsi="Meiryo UI" w:cs="Meiryo UI"/>
                          <w:sz w:val="22"/>
                        </w:rPr>
                      </w:pPr>
                      <w:r w:rsidRPr="008E66C0">
                        <w:rPr>
                          <w:rFonts w:ascii="Meiryo UI" w:eastAsia="Meiryo UI" w:hAnsi="Meiryo UI" w:cs="Meiryo UI" w:hint="eastAsia"/>
                          <w:sz w:val="22"/>
                        </w:rPr>
                        <w:t>◆令和</w:t>
                      </w:r>
                      <w:r w:rsidRPr="008E66C0">
                        <w:rPr>
                          <w:rFonts w:ascii="Meiryo UI" w:eastAsia="Meiryo UI" w:hAnsi="Meiryo UI" w:cs="Meiryo UI"/>
                          <w:sz w:val="22"/>
                        </w:rPr>
                        <w:t>元</w:t>
                      </w:r>
                      <w:r w:rsidRPr="008E66C0">
                        <w:rPr>
                          <w:rFonts w:ascii="Meiryo UI" w:eastAsia="Meiryo UI" w:hAnsi="Meiryo UI" w:cs="Meiryo UI" w:hint="eastAsia"/>
                          <w:sz w:val="22"/>
                        </w:rPr>
                        <w:t>年度に研修体系が見直されたサービス管理責任者研修及び児童発達支援管理責任者研修等の実施にあたり</w:t>
                      </w:r>
                    </w:p>
                    <w:p w:rsidR="00234DDD" w:rsidRPr="008E66C0" w:rsidRDefault="00234DDD" w:rsidP="003D5A25">
                      <w:pPr>
                        <w:numPr>
                          <w:ilvl w:val="0"/>
                          <w:numId w:val="2"/>
                        </w:numPr>
                        <w:spacing w:line="500" w:lineRule="exact"/>
                        <w:jc w:val="left"/>
                        <w:rPr>
                          <w:rFonts w:ascii="Meiryo UI" w:eastAsia="Meiryo UI" w:hAnsi="Meiryo UI" w:cs="Meiryo UI"/>
                          <w:b/>
                          <w:sz w:val="26"/>
                          <w:szCs w:val="26"/>
                          <w:u w:val="single"/>
                        </w:rPr>
                      </w:pPr>
                      <w:r w:rsidRPr="008E66C0">
                        <w:rPr>
                          <w:rFonts w:ascii="Meiryo UI" w:eastAsia="Meiryo UI" w:hAnsi="Meiryo UI" w:cs="Meiryo UI" w:hint="eastAsia"/>
                          <w:b/>
                          <w:sz w:val="26"/>
                          <w:szCs w:val="26"/>
                          <w:u w:val="single"/>
                        </w:rPr>
                        <w:t>研修受講履歴等を把握するシステム導入のための財政措置を講じること</w:t>
                      </w:r>
                      <w:r w:rsidRPr="008E66C0">
                        <w:rPr>
                          <w:rFonts w:ascii="Meiryo UI" w:eastAsia="Meiryo UI" w:hAnsi="Meiryo UI" w:cs="Meiryo UI"/>
                          <w:b/>
                          <w:sz w:val="26"/>
                          <w:szCs w:val="26"/>
                          <w:u w:val="single"/>
                        </w:rPr>
                        <w:t>。</w:t>
                      </w:r>
                    </w:p>
                    <w:p w:rsidR="00234DDD" w:rsidRPr="004D1BDB" w:rsidRDefault="00234DDD" w:rsidP="003D5A25">
                      <w:pPr>
                        <w:numPr>
                          <w:ilvl w:val="0"/>
                          <w:numId w:val="2"/>
                        </w:numPr>
                        <w:spacing w:line="500" w:lineRule="exact"/>
                        <w:jc w:val="left"/>
                        <w:rPr>
                          <w:rFonts w:ascii="Meiryo UI" w:eastAsia="Meiryo UI" w:hAnsi="Meiryo UI" w:cs="Meiryo UI"/>
                          <w:b/>
                          <w:sz w:val="26"/>
                          <w:szCs w:val="26"/>
                          <w:u w:val="single"/>
                        </w:rPr>
                      </w:pPr>
                      <w:r w:rsidRPr="004C1BC6">
                        <w:rPr>
                          <w:rFonts w:ascii="Meiryo UI" w:eastAsia="Meiryo UI" w:hAnsi="Meiryo UI" w:cs="Meiryo UI" w:hint="eastAsia"/>
                          <w:b/>
                          <w:sz w:val="26"/>
                          <w:szCs w:val="26"/>
                          <w:u w:val="single"/>
                        </w:rPr>
                        <w:t>各地方公共</w:t>
                      </w:r>
                      <w:r w:rsidRPr="00AB2CDF">
                        <w:rPr>
                          <w:rFonts w:ascii="Meiryo UI" w:eastAsia="Meiryo UI" w:hAnsi="Meiryo UI" w:cs="Meiryo UI" w:hint="eastAsia"/>
                          <w:b/>
                          <w:sz w:val="26"/>
                          <w:szCs w:val="26"/>
                          <w:u w:val="single"/>
                        </w:rPr>
                        <w:t>団体における事業所等</w:t>
                      </w:r>
                      <w:r w:rsidRPr="00AB2CDF">
                        <w:rPr>
                          <w:rFonts w:ascii="Meiryo UI" w:eastAsia="Meiryo UI" w:hAnsi="Meiryo UI" w:cs="Meiryo UI"/>
                          <w:b/>
                          <w:sz w:val="26"/>
                          <w:szCs w:val="26"/>
                          <w:u w:val="single"/>
                        </w:rPr>
                        <w:t>への</w:t>
                      </w:r>
                      <w:r w:rsidRPr="00AB2CDF">
                        <w:rPr>
                          <w:rFonts w:ascii="Meiryo UI" w:eastAsia="Meiryo UI" w:hAnsi="Meiryo UI" w:cs="Meiryo UI" w:hint="eastAsia"/>
                          <w:b/>
                          <w:sz w:val="26"/>
                          <w:szCs w:val="26"/>
                          <w:u w:val="single"/>
                        </w:rPr>
                        <w:t>配置</w:t>
                      </w:r>
                      <w:r w:rsidRPr="00AB2CDF">
                        <w:rPr>
                          <w:rFonts w:ascii="Meiryo UI" w:eastAsia="Meiryo UI" w:hAnsi="Meiryo UI" w:cs="Meiryo UI"/>
                          <w:b/>
                          <w:sz w:val="26"/>
                          <w:szCs w:val="26"/>
                          <w:u w:val="single"/>
                        </w:rPr>
                        <w:t>状況を</w:t>
                      </w:r>
                      <w:r w:rsidRPr="00AB2CDF">
                        <w:rPr>
                          <w:rFonts w:ascii="Meiryo UI" w:eastAsia="Meiryo UI" w:hAnsi="Meiryo UI" w:cs="Meiryo UI" w:hint="eastAsia"/>
                          <w:b/>
                          <w:sz w:val="26"/>
                          <w:szCs w:val="26"/>
                          <w:u w:val="single"/>
                        </w:rPr>
                        <w:t>ふまえ、実態に即した制</w:t>
                      </w:r>
                      <w:r w:rsidRPr="004C1BC6">
                        <w:rPr>
                          <w:rFonts w:ascii="Meiryo UI" w:eastAsia="Meiryo UI" w:hAnsi="Meiryo UI" w:cs="Meiryo UI" w:hint="eastAsia"/>
                          <w:b/>
                          <w:sz w:val="26"/>
                          <w:szCs w:val="26"/>
                          <w:u w:val="single"/>
                        </w:rPr>
                        <w:t>度の見直しを図ること。</w:t>
                      </w:r>
                    </w:p>
                  </w:txbxContent>
                </v:textbox>
              </v:rect>
            </w:pict>
          </mc:Fallback>
        </mc:AlternateContent>
      </w: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p>
    <w:p w:rsidR="00D94032" w:rsidRPr="006672C6" w:rsidRDefault="00D94032" w:rsidP="003D5A25">
      <w:pPr>
        <w:rPr>
          <w:rFonts w:ascii="ＭＳ ゴシック" w:eastAsia="ＭＳ ゴシック" w:hAnsi="ＭＳ ゴシック"/>
          <w:b/>
          <w:szCs w:val="21"/>
        </w:rPr>
      </w:pPr>
    </w:p>
    <w:p w:rsidR="003D5A25" w:rsidRPr="006672C6" w:rsidRDefault="003D5A25" w:rsidP="003D5A25">
      <w:pPr>
        <w:rPr>
          <w:rFonts w:ascii="ＭＳ ゴシック" w:eastAsia="ＭＳ ゴシック" w:hAnsi="ＭＳ ゴシック"/>
          <w:b/>
          <w:szCs w:val="21"/>
        </w:rPr>
      </w:pPr>
      <w:r w:rsidRPr="006672C6">
        <w:rPr>
          <w:rFonts w:ascii="ＭＳ ゴシック" w:eastAsia="ＭＳ ゴシック" w:hAnsi="ＭＳ ゴシック" w:hint="eastAsia"/>
          <w:b/>
          <w:szCs w:val="21"/>
        </w:rPr>
        <w:t>＜問題意識＞</w:t>
      </w:r>
    </w:p>
    <w:p w:rsidR="003D5A25" w:rsidRPr="006672C6" w:rsidRDefault="003D5A25" w:rsidP="003D5A25">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大阪府ではサービス管理責任者等を養成するため研修機関を複数指定し、年３回研修を実施し毎年1,000名以上を養成しているところである。放課後等デイサービスや就労継続支援等事業所数が急激に伸びている状況が続いており、そのニーズを充足するためには引き続き計画的に研修を実施する必要がある。令和元年度から研修体系が見直され、基礎研修、実践研修、更新研修と段階的に研修を実施するにあたり、研修受講履歴の管理や職員の配置状況の把握等、対応が困難となる見込みである。</w:t>
      </w:r>
    </w:p>
    <w:p w:rsidR="003D5A25" w:rsidRPr="006672C6" w:rsidRDefault="003D5A25" w:rsidP="003D5A25">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また、配置に係る経過措置終了後（令和4年度以降）は、基礎研修修了後2年以上の実務経験を満たして受講する実践研修を修了しなければサービス管理責任者等として配置することができない。平成31年厚生労働省令第109号（2）（二）ヘに規定するみなし配置は1年であり、急な退職に伴う人員整備が難しい状況に陥る。</w:t>
      </w:r>
    </w:p>
    <w:p w:rsidR="003D5A25" w:rsidRPr="006672C6" w:rsidRDefault="003D5A25" w:rsidP="003D5A25">
      <w:pPr>
        <w:widowControl/>
        <w:ind w:firstLineChars="100" w:firstLine="210"/>
        <w:jc w:val="left"/>
      </w:pPr>
    </w:p>
    <w:p w:rsidR="003D5A25" w:rsidRPr="006672C6" w:rsidRDefault="003D5A25" w:rsidP="003D5A25">
      <w:pPr>
        <w:widowControl/>
        <w:ind w:firstLineChars="100" w:firstLine="211"/>
        <w:jc w:val="left"/>
        <w:rPr>
          <w:rFonts w:asciiTheme="majorEastAsia" w:eastAsiaTheme="majorEastAsia" w:hAnsiTheme="majorEastAsia"/>
          <w:b/>
        </w:rPr>
      </w:pPr>
      <w:r w:rsidRPr="006672C6">
        <w:rPr>
          <w:rFonts w:asciiTheme="majorEastAsia" w:eastAsiaTheme="majorEastAsia" w:hAnsiTheme="majorEastAsia" w:hint="eastAsia"/>
          <w:b/>
        </w:rPr>
        <w:t>（参考）大阪府サービス管理責任者等研修における定員・申込者・受講決定数等の状況</w:t>
      </w:r>
    </w:p>
    <w:tbl>
      <w:tblPr>
        <w:tblStyle w:val="144"/>
        <w:tblW w:w="7229" w:type="dxa"/>
        <w:tblInd w:w="250" w:type="dxa"/>
        <w:tblLook w:val="04A0" w:firstRow="1" w:lastRow="0" w:firstColumn="1" w:lastColumn="0" w:noHBand="0" w:noVBand="1"/>
      </w:tblPr>
      <w:tblGrid>
        <w:gridCol w:w="1418"/>
        <w:gridCol w:w="1275"/>
        <w:gridCol w:w="1134"/>
        <w:gridCol w:w="1985"/>
        <w:gridCol w:w="1417"/>
      </w:tblGrid>
      <w:tr w:rsidR="006672C6" w:rsidRPr="006672C6" w:rsidTr="008C6015">
        <w:tc>
          <w:tcPr>
            <w:tcW w:w="1418"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D5A25" w:rsidRPr="006672C6" w:rsidRDefault="003D5A25" w:rsidP="003D5A25">
            <w:pPr>
              <w:jc w:val="center"/>
              <w:rPr>
                <w:rFonts w:ascii="HGPｺﾞｼｯｸM" w:eastAsia="HGPｺﾞｼｯｸM"/>
                <w:sz w:val="22"/>
              </w:rPr>
            </w:pP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定員</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申込者数</w:t>
            </w:r>
          </w:p>
        </w:tc>
        <w:tc>
          <w:tcPr>
            <w:tcW w:w="1985"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受講決定数（割合）</w:t>
            </w:r>
          </w:p>
        </w:tc>
        <w:tc>
          <w:tcPr>
            <w:tcW w:w="141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修了者数</w:t>
            </w:r>
          </w:p>
        </w:tc>
      </w:tr>
      <w:tr w:rsidR="006672C6" w:rsidRPr="006672C6" w:rsidTr="008C6015">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D5A25" w:rsidRPr="006672C6" w:rsidRDefault="003D5A25" w:rsidP="003D5A25">
            <w:pPr>
              <w:rPr>
                <w:rFonts w:ascii="HGPｺﾞｼｯｸM" w:eastAsia="HGPｺﾞｼｯｸM"/>
                <w:sz w:val="22"/>
              </w:rPr>
            </w:pPr>
            <w:r w:rsidRPr="006672C6">
              <w:rPr>
                <w:rFonts w:ascii="HGPｺﾞｼｯｸM" w:eastAsia="HGPｺﾞｼｯｸM" w:hint="eastAsia"/>
                <w:sz w:val="22"/>
              </w:rPr>
              <w:t>平成29年度</w:t>
            </w:r>
          </w:p>
        </w:tc>
        <w:tc>
          <w:tcPr>
            <w:tcW w:w="1275"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1,424名</w:t>
            </w:r>
          </w:p>
        </w:tc>
        <w:tc>
          <w:tcPr>
            <w:tcW w:w="1134"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4,622名</w:t>
            </w:r>
          </w:p>
        </w:tc>
        <w:tc>
          <w:tcPr>
            <w:tcW w:w="1985"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ind w:right="34"/>
              <w:jc w:val="right"/>
              <w:rPr>
                <w:rFonts w:ascii="HGPｺﾞｼｯｸM" w:eastAsia="HGPｺﾞｼｯｸM"/>
                <w:sz w:val="22"/>
              </w:rPr>
            </w:pPr>
            <w:r w:rsidRPr="006672C6">
              <w:rPr>
                <w:rFonts w:ascii="HGPｺﾞｼｯｸM" w:eastAsia="HGPｺﾞｼｯｸM" w:hint="eastAsia"/>
                <w:sz w:val="22"/>
              </w:rPr>
              <w:t>1,490名（32.2％）</w:t>
            </w:r>
          </w:p>
        </w:tc>
        <w:tc>
          <w:tcPr>
            <w:tcW w:w="1417"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1,417名</w:t>
            </w:r>
          </w:p>
        </w:tc>
      </w:tr>
      <w:tr w:rsidR="006672C6" w:rsidRPr="006672C6" w:rsidTr="008C6015">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3D5A25" w:rsidRPr="006672C6" w:rsidRDefault="003D5A25" w:rsidP="003D5A25">
            <w:pPr>
              <w:rPr>
                <w:rFonts w:ascii="HGPｺﾞｼｯｸM" w:eastAsia="HGPｺﾞｼｯｸM"/>
                <w:sz w:val="22"/>
              </w:rPr>
            </w:pPr>
            <w:r w:rsidRPr="006672C6">
              <w:rPr>
                <w:rFonts w:ascii="HGPｺﾞｼｯｸM" w:eastAsia="HGPｺﾞｼｯｸM" w:hint="eastAsia"/>
                <w:sz w:val="22"/>
              </w:rPr>
              <w:t>平成30年度</w:t>
            </w:r>
          </w:p>
        </w:tc>
        <w:tc>
          <w:tcPr>
            <w:tcW w:w="1275"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1,664名</w:t>
            </w:r>
          </w:p>
        </w:tc>
        <w:tc>
          <w:tcPr>
            <w:tcW w:w="1134"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4.833名</w:t>
            </w:r>
          </w:p>
        </w:tc>
        <w:tc>
          <w:tcPr>
            <w:tcW w:w="1985"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ind w:rightChars="16" w:right="34"/>
              <w:jc w:val="right"/>
              <w:rPr>
                <w:rFonts w:ascii="HGPｺﾞｼｯｸM" w:eastAsia="HGPｺﾞｼｯｸM"/>
                <w:sz w:val="22"/>
              </w:rPr>
            </w:pPr>
            <w:r w:rsidRPr="006672C6">
              <w:rPr>
                <w:rFonts w:ascii="HGPｺﾞｼｯｸM" w:eastAsia="HGPｺﾞｼｯｸM" w:hint="eastAsia"/>
                <w:sz w:val="22"/>
              </w:rPr>
              <w:t>1,708名（35.3％）</w:t>
            </w:r>
          </w:p>
        </w:tc>
        <w:tc>
          <w:tcPr>
            <w:tcW w:w="1417" w:type="dxa"/>
            <w:tcBorders>
              <w:top w:val="single" w:sz="4" w:space="0" w:color="auto"/>
              <w:left w:val="single" w:sz="4" w:space="0" w:color="auto"/>
              <w:bottom w:val="single" w:sz="4" w:space="0" w:color="auto"/>
              <w:right w:val="single" w:sz="4" w:space="0" w:color="auto"/>
            </w:tcBorders>
            <w:hideMark/>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1,644名</w:t>
            </w:r>
          </w:p>
        </w:tc>
      </w:tr>
      <w:tr w:rsidR="006672C6" w:rsidRPr="006672C6" w:rsidTr="008C6015">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D5A25" w:rsidRPr="006672C6" w:rsidRDefault="003D5A25" w:rsidP="003D5A25">
            <w:pPr>
              <w:rPr>
                <w:rFonts w:ascii="HGPｺﾞｼｯｸM" w:eastAsia="HGPｺﾞｼｯｸM"/>
                <w:sz w:val="22"/>
              </w:rPr>
            </w:pPr>
            <w:r w:rsidRPr="006672C6">
              <w:rPr>
                <w:rFonts w:ascii="HGPｺﾞｼｯｸM" w:eastAsia="HGPｺﾞｼｯｸM" w:hint="eastAsia"/>
                <w:sz w:val="22"/>
              </w:rPr>
              <w:t>令和元年度</w:t>
            </w:r>
          </w:p>
        </w:tc>
        <w:tc>
          <w:tcPr>
            <w:tcW w:w="1275"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jc w:val="right"/>
              <w:rPr>
                <w:rFonts w:ascii="HGPｺﾞｼｯｸM" w:eastAsia="HGPｺﾞｼｯｸM"/>
                <w:sz w:val="22"/>
              </w:rPr>
            </w:pPr>
            <w:r w:rsidRPr="006672C6">
              <w:rPr>
                <w:rFonts w:ascii="HGPｺﾞｼｯｸM" w:eastAsia="HGPｺﾞｼｯｸM" w:hint="eastAsia"/>
                <w:sz w:val="22"/>
              </w:rPr>
              <w:t>1,600名</w:t>
            </w:r>
          </w:p>
        </w:tc>
        <w:tc>
          <w:tcPr>
            <w:tcW w:w="1134"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3,347名</w:t>
            </w:r>
          </w:p>
        </w:tc>
        <w:tc>
          <w:tcPr>
            <w:tcW w:w="1985"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ind w:rightChars="16" w:right="34"/>
              <w:jc w:val="center"/>
              <w:rPr>
                <w:rFonts w:ascii="HGPｺﾞｼｯｸM" w:eastAsia="HGPｺﾞｼｯｸM"/>
                <w:sz w:val="22"/>
              </w:rPr>
            </w:pPr>
            <w:r w:rsidRPr="006672C6">
              <w:rPr>
                <w:rFonts w:ascii="HGPｺﾞｼｯｸM" w:eastAsia="HGPｺﾞｼｯｸM" w:hint="eastAsia"/>
                <w:sz w:val="22"/>
              </w:rPr>
              <w:t>1,698名（50.7％）</w:t>
            </w:r>
          </w:p>
        </w:tc>
        <w:tc>
          <w:tcPr>
            <w:tcW w:w="1417" w:type="dxa"/>
            <w:tcBorders>
              <w:top w:val="single" w:sz="4" w:space="0" w:color="auto"/>
              <w:left w:val="single" w:sz="4" w:space="0" w:color="auto"/>
              <w:bottom w:val="single" w:sz="4" w:space="0" w:color="auto"/>
              <w:right w:val="single" w:sz="4" w:space="0" w:color="auto"/>
            </w:tcBorders>
          </w:tcPr>
          <w:p w:rsidR="003D5A25" w:rsidRPr="006672C6" w:rsidRDefault="003D5A25" w:rsidP="003D5A25">
            <w:pPr>
              <w:jc w:val="center"/>
              <w:rPr>
                <w:rFonts w:ascii="HGPｺﾞｼｯｸM" w:eastAsia="HGPｺﾞｼｯｸM"/>
                <w:sz w:val="22"/>
              </w:rPr>
            </w:pPr>
            <w:r w:rsidRPr="006672C6">
              <w:rPr>
                <w:rFonts w:ascii="HGPｺﾞｼｯｸM" w:eastAsia="HGPｺﾞｼｯｸM" w:hint="eastAsia"/>
                <w:sz w:val="22"/>
              </w:rPr>
              <w:t xml:space="preserve">　　1,620名</w:t>
            </w:r>
          </w:p>
        </w:tc>
      </w:tr>
    </w:tbl>
    <w:p w:rsidR="003D5A25" w:rsidRPr="006672C6" w:rsidRDefault="003D5A25" w:rsidP="003D5A25">
      <w:pPr>
        <w:rPr>
          <w:rFonts w:ascii="HGPｺﾞｼｯｸM" w:eastAsia="HGPｺﾞｼｯｸM"/>
          <w:sz w:val="22"/>
        </w:rPr>
      </w:pPr>
    </w:p>
    <w:p w:rsidR="003D5A25" w:rsidRPr="006672C6" w:rsidRDefault="003D5A25" w:rsidP="003D5A25">
      <w:pPr>
        <w:ind w:leftChars="100" w:left="351" w:hangingChars="64" w:hanging="141"/>
        <w:rPr>
          <w:rFonts w:asciiTheme="majorEastAsia" w:eastAsiaTheme="majorEastAsia" w:hAnsiTheme="majorEastAsia"/>
          <w:b/>
          <w:sz w:val="22"/>
        </w:rPr>
      </w:pPr>
      <w:r w:rsidRPr="006672C6">
        <w:rPr>
          <w:rFonts w:asciiTheme="majorEastAsia" w:eastAsiaTheme="majorEastAsia" w:hAnsiTheme="majorEastAsia" w:hint="eastAsia"/>
          <w:b/>
          <w:sz w:val="22"/>
        </w:rPr>
        <w:t>（参考）府内障がい福祉サービス等事業所指定数の推移</w:t>
      </w:r>
    </w:p>
    <w:p w:rsidR="003D5A25" w:rsidRPr="006672C6" w:rsidRDefault="003D5A25" w:rsidP="003D5A25">
      <w:pPr>
        <w:ind w:leftChars="100" w:left="210" w:firstLineChars="100" w:firstLine="220"/>
        <w:rPr>
          <w:rFonts w:ascii="HGPｺﾞｼｯｸM" w:eastAsia="HGPｺﾞｼｯｸM" w:hAnsi="HG丸ｺﾞｼｯｸM-PRO"/>
          <w:sz w:val="22"/>
        </w:rPr>
      </w:pPr>
      <w:r w:rsidRPr="006672C6">
        <w:rPr>
          <w:rFonts w:ascii="HGPｺﾞｼｯｸM" w:eastAsia="HGPｺﾞｼｯｸM" w:hAnsi="HG丸ｺﾞｼｯｸM-PRO" w:hint="eastAsia"/>
          <w:sz w:val="22"/>
        </w:rPr>
        <w:t>放課後等デイサービス（H26,4） 　430 ⇒</w:t>
      </w:r>
      <w:r w:rsidRPr="006672C6">
        <w:rPr>
          <w:rFonts w:ascii="HGPｺﾞｼｯｸM" w:eastAsia="HGPｺﾞｼｯｸM" w:hAnsi="HG丸ｺﾞｼｯｸM-PRO" w:hint="eastAsia"/>
          <w:b/>
          <w:sz w:val="22"/>
        </w:rPr>
        <w:t>（H</w:t>
      </w:r>
      <w:r w:rsidRPr="006672C6">
        <w:rPr>
          <w:rFonts w:ascii="HGPｺﾞｼｯｸM" w:eastAsia="HGPｺﾞｼｯｸM" w:hAnsi="HG丸ｺﾞｼｯｸM-PRO"/>
          <w:b/>
          <w:sz w:val="22"/>
        </w:rPr>
        <w:t>2</w:t>
      </w:r>
      <w:r w:rsidRPr="006672C6">
        <w:rPr>
          <w:rFonts w:ascii="HGPｺﾞｼｯｸM" w:eastAsia="HGPｺﾞｼｯｸM" w:hAnsi="HG丸ｺﾞｼｯｸM-PRO" w:hint="eastAsia"/>
          <w:b/>
          <w:sz w:val="22"/>
        </w:rPr>
        <w:t>.4）　1,498</w:t>
      </w:r>
    </w:p>
    <w:p w:rsidR="003D5A25" w:rsidRPr="006672C6" w:rsidRDefault="003D5A25" w:rsidP="003D5A25">
      <w:pPr>
        <w:ind w:leftChars="100" w:left="210" w:firstLineChars="100" w:firstLine="220"/>
        <w:rPr>
          <w:rFonts w:ascii="HGPｺﾞｼｯｸM" w:eastAsia="HGPｺﾞｼｯｸM" w:hAnsi="HG丸ｺﾞｼｯｸM-PRO"/>
          <w:b/>
          <w:sz w:val="22"/>
        </w:rPr>
      </w:pPr>
      <w:r w:rsidRPr="006672C6">
        <w:rPr>
          <w:rFonts w:ascii="HGPｺﾞｼｯｸM" w:eastAsia="HGPｺﾞｼｯｸM" w:hAnsi="HG丸ｺﾞｼｯｸM-PRO" w:hint="eastAsia"/>
          <w:sz w:val="22"/>
        </w:rPr>
        <w:t>就労継続支援Ａ　　　 （H26,4）　 86  ⇒</w:t>
      </w:r>
      <w:r w:rsidRPr="006672C6">
        <w:rPr>
          <w:rFonts w:ascii="HGPｺﾞｼｯｸM" w:eastAsia="HGPｺﾞｼｯｸM" w:hAnsi="HG丸ｺﾞｼｯｸM-PRO" w:hint="eastAsia"/>
          <w:b/>
          <w:sz w:val="22"/>
        </w:rPr>
        <w:t>（H2.4）  349</w:t>
      </w:r>
    </w:p>
    <w:p w:rsidR="003D5A25" w:rsidRPr="006672C6" w:rsidRDefault="003D5A25" w:rsidP="003D5A25">
      <w:pPr>
        <w:ind w:leftChars="100" w:left="210" w:firstLineChars="100" w:firstLine="220"/>
        <w:rPr>
          <w:rFonts w:ascii="HGPｺﾞｼｯｸM" w:eastAsia="HGPｺﾞｼｯｸM" w:hAnsi="HG丸ｺﾞｼｯｸM-PRO"/>
          <w:sz w:val="22"/>
        </w:rPr>
      </w:pPr>
    </w:p>
    <w:p w:rsidR="003D5A25" w:rsidRPr="006672C6" w:rsidRDefault="003D5A25" w:rsidP="003D5A25">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＜具体的な提案＞</w:t>
      </w:r>
    </w:p>
    <w:p w:rsidR="003D5A25" w:rsidRPr="006672C6" w:rsidRDefault="003D5A25" w:rsidP="003D5A25">
      <w:pPr>
        <w:widowControl/>
        <w:ind w:firstLineChars="100" w:firstLine="210"/>
        <w:jc w:val="left"/>
        <w:rPr>
          <w:rFonts w:asciiTheme="minorEastAsia" w:eastAsiaTheme="minorEastAsia" w:hAnsiTheme="minorEastAsia"/>
          <w:strike/>
          <w:u w:val="single"/>
        </w:rPr>
      </w:pPr>
      <w:r w:rsidRPr="006672C6">
        <w:rPr>
          <w:rFonts w:asciiTheme="minorEastAsia" w:eastAsiaTheme="minorEastAsia" w:hAnsiTheme="minorEastAsia" w:hint="eastAsia"/>
        </w:rPr>
        <w:t>サービス管理責任者研修及び児童発達管理責任者研修については、令和元年度に抜本的な研修体系等が見直されたが、各研修の受講者が累積的に増加するなかで、更新研修の受講期限を確認する等制度を適正に運用するためには、研修受講履歴の管理や事業所等における職員の配置状況の把握等が不可欠なものとなる。各地方公共団体においてこれらの把握・管理を確実に行うためには、</w:t>
      </w:r>
      <w:r w:rsidRPr="006672C6">
        <w:rPr>
          <w:rFonts w:asciiTheme="minorEastAsia" w:eastAsiaTheme="minorEastAsia" w:hAnsiTheme="minorEastAsia" w:hint="eastAsia"/>
          <w:u w:val="single"/>
        </w:rPr>
        <w:t>新たにシステム導入が必要となり、法定研修の体系見直しによって生じるこれらの経費については、国において確実に財政措置されるべきである</w:t>
      </w:r>
      <w:r w:rsidRPr="006672C6">
        <w:rPr>
          <w:rFonts w:asciiTheme="minorEastAsia" w:eastAsiaTheme="minorEastAsia" w:hAnsiTheme="minorEastAsia" w:hint="eastAsia"/>
        </w:rPr>
        <w:t>。</w:t>
      </w:r>
    </w:p>
    <w:p w:rsidR="003D5A25" w:rsidRPr="006672C6" w:rsidRDefault="003D5A25" w:rsidP="003D5A25">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また、令和４年度以降に予定される配置に係る経過措置終了を勘案し、みなし配置の規定や実践研修の受講要件等、実態を踏まえた制度の見直しを図られたい。</w:t>
      </w:r>
    </w:p>
    <w:p w:rsidR="003D5A25" w:rsidRPr="006672C6" w:rsidRDefault="003D5A25" w:rsidP="003D5A25">
      <w:pPr>
        <w:widowControl/>
        <w:jc w:val="left"/>
        <w:rPr>
          <w:rFonts w:asciiTheme="minorEastAsia" w:eastAsiaTheme="minorEastAsia" w:hAnsiTheme="minorEastAsia"/>
        </w:rPr>
      </w:pPr>
    </w:p>
    <w:p w:rsidR="00285C85" w:rsidRPr="006672C6" w:rsidRDefault="00285C85" w:rsidP="00285C85">
      <w:pPr>
        <w:widowControl/>
        <w:jc w:val="left"/>
      </w:pPr>
    </w:p>
    <w:p w:rsidR="00285C85" w:rsidRPr="006672C6" w:rsidRDefault="00285C85" w:rsidP="00285C85">
      <w:pPr>
        <w:tabs>
          <w:tab w:val="left" w:pos="6936"/>
        </w:tabs>
        <w:rPr>
          <w:rFonts w:ascii="HG丸ｺﾞｼｯｸM-PRO" w:eastAsia="HG丸ｺﾞｼｯｸM-PRO" w:hAnsi="HG丸ｺﾞｼｯｸM-PRO"/>
        </w:rPr>
      </w:pPr>
      <w:r w:rsidRPr="006672C6">
        <w:rPr>
          <w:noProof/>
        </w:rPr>
        <mc:AlternateContent>
          <mc:Choice Requires="wps">
            <w:drawing>
              <wp:anchor distT="0" distB="0" distL="114300" distR="114300" simplePos="0" relativeHeight="253446656" behindDoc="0" locked="0" layoutInCell="1" allowOverlap="1" wp14:anchorId="38C29CE7" wp14:editId="1D0A1D64">
                <wp:simplePos x="0" y="0"/>
                <wp:positionH relativeFrom="column">
                  <wp:posOffset>-7571</wp:posOffset>
                </wp:positionH>
                <wp:positionV relativeFrom="paragraph">
                  <wp:posOffset>-164919</wp:posOffset>
                </wp:positionV>
                <wp:extent cx="3971925" cy="342900"/>
                <wp:effectExtent l="0" t="0" r="28575" b="1905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42900"/>
                        </a:xfrm>
                        <a:prstGeom prst="rect">
                          <a:avLst/>
                        </a:prstGeom>
                        <a:solidFill>
                          <a:srgbClr val="000000"/>
                        </a:solidFill>
                        <a:ln w="25400">
                          <a:solidFill>
                            <a:srgbClr val="000000"/>
                          </a:solidFill>
                          <a:miter lim="800000"/>
                          <a:headEnd/>
                          <a:tailEnd/>
                        </a:ln>
                      </wps:spPr>
                      <wps:txbx>
                        <w:txbxContent>
                          <w:p w:rsidR="00234DDD" w:rsidRPr="00412B32" w:rsidRDefault="00234DDD" w:rsidP="00285C85">
                            <w:pPr>
                              <w:spacing w:line="300" w:lineRule="exact"/>
                              <w:jc w:val="left"/>
                              <w:rPr>
                                <w:rFonts w:ascii="Meiryo UI" w:eastAsia="Meiryo UI" w:hAnsi="Meiryo UI"/>
                                <w:b/>
                                <w:sz w:val="26"/>
                                <w:szCs w:val="26"/>
                              </w:rPr>
                            </w:pPr>
                            <w:r>
                              <w:rPr>
                                <w:rFonts w:ascii="Meiryo UI" w:eastAsia="Meiryo UI" w:hAnsi="Meiryo UI" w:hint="eastAsia"/>
                                <w:b/>
                                <w:sz w:val="26"/>
                                <w:szCs w:val="26"/>
                              </w:rPr>
                              <w:t>６</w:t>
                            </w:r>
                            <w:r w:rsidRPr="00412B32">
                              <w:rPr>
                                <w:rFonts w:ascii="Meiryo UI" w:eastAsia="Meiryo UI" w:hAnsi="Meiryo UI" w:hint="eastAsia"/>
                                <w:b/>
                                <w:sz w:val="26"/>
                                <w:szCs w:val="26"/>
                              </w:rPr>
                              <w:t>．障がい者</w:t>
                            </w:r>
                            <w:r w:rsidRPr="00412B32">
                              <w:rPr>
                                <w:rFonts w:ascii="Meiryo UI" w:eastAsia="Meiryo UI" w:hAnsi="Meiryo UI"/>
                                <w:b/>
                                <w:sz w:val="26"/>
                                <w:szCs w:val="26"/>
                              </w:rPr>
                              <w:t>手帳</w:t>
                            </w:r>
                            <w:r w:rsidRPr="00412B32">
                              <w:rPr>
                                <w:rFonts w:ascii="Meiryo UI" w:eastAsia="Meiryo UI" w:hAnsi="Meiryo UI" w:hint="eastAsia"/>
                                <w:b/>
                                <w:sz w:val="26"/>
                                <w:szCs w:val="26"/>
                              </w:rPr>
                              <w:t>の</w:t>
                            </w:r>
                            <w:r>
                              <w:rPr>
                                <w:rFonts w:ascii="Meiryo UI" w:eastAsia="Meiryo UI" w:hAnsi="Meiryo UI" w:hint="eastAsia"/>
                                <w:b/>
                                <w:sz w:val="26"/>
                                <w:szCs w:val="26"/>
                              </w:rPr>
                              <w:t>カード化</w:t>
                            </w:r>
                            <w:r>
                              <w:rPr>
                                <w:rFonts w:ascii="Meiryo UI" w:eastAsia="Meiryo UI" w:hAnsi="Meiryo UI"/>
                                <w:b/>
                                <w:sz w:val="26"/>
                                <w:szCs w:val="26"/>
                              </w:rPr>
                              <w:t>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C29CE7" id="正方形/長方形 272" o:spid="_x0000_s1040" style="position:absolute;left:0;text-align:left;margin-left:-.6pt;margin-top:-13pt;width:312.75pt;height:27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woCPgIAAGAEAAAOAAAAZHJzL2Uyb0RvYy54bWysVMGO0zAQvSPxD5bvNE02ZbdR09WqyyKk&#10;BVZa+ADHcRoLxzZjt2n5D/YD4MwZceBzWIm/YOy0pcBtRQ6Wx2O/mXlvJrPzTafIWoCTRpc0HY0p&#10;EZqbWuplSd++uXpyRonzTNdMGS1KuhWOns8fP5r1thCZaY2qBRAE0a7obUlb722RJI63omNuZKzQ&#10;6GwMdMyjCcukBtYjeqeSbDx+mvQGaguGC+fw9HJw0nnEbxrB/eumccITVVLMzccV4lqFNZnPWLEE&#10;ZlvJd2mwB2TRMakx6AHqknlGViD/geokB+NM40fcdIlpGslFrAGrScd/VXPbMitiLUiOswea3P+D&#10;5a/WN0BkXdLsNKNEsw5Fuv/y+f7u24/vn5KfH78OOxLcSFZvXYFvbu0NhHKdvTb8nSPaLFqml+IC&#10;wPStYDWmmIb7yR8PguHwKan6l6bGSGzlTeRt00AXAJERsonybA/yiI0nHA9PpqfpNJtQwtF3kmfT&#10;cdQvYcX+tQXnnwvTkbApKaD8EZ2tr50P2bBifyVmb5Ssr6RS0YBltVBA1iy0SvxiAVjk8TWlSY9k&#10;TXIM/lCMTnpseiW7kp4dArEi8PZM17ElPZNq2GPOSu+IDNwNGvhNtYmypflelsrUW6QWzNDkOJS4&#10;aQ18oKTHBi+pe79iIChRLzTKM03zPExENPLJaYYGHHuqYw/THKFKyj1QMhgLP8zRyoJcthgrjYRo&#10;c4GiNjLyHQQf8tpVgG0cZdiNXJiTYzve+v1jmP8CAAD//wMAUEsDBBQABgAIAAAAIQCs+9Nk3gAA&#10;AAkBAAAPAAAAZHJzL2Rvd25yZXYueG1sTI9NSwMxEIbvgv8hjOCtTRrLUtbNFhFEBA+1KntNk3Gz&#10;NB/LJm3Xf+940tMwzMM7z9ts5+DZGac8pKhgtRTAMJpkh9gr+Hh/WmyA5aKj1T5FVPCNGbbt9VWj&#10;a5su8Q3P+9IzCom51gpcKWPNeTYOg87LNGKk21eagi60Tj23k75QePBcClHxoIdIH5we8dGhOe5P&#10;QcHOanucnX0pnfGfu9euE2vzrNTtzfxwD6zgXP5g+NUndWjJ6ZBO0WbmFSxWkkiasqJOBFRyfQfs&#10;oEBuBPC24f8btD8AAAD//wMAUEsBAi0AFAAGAAgAAAAhALaDOJL+AAAA4QEAABMAAAAAAAAAAAAA&#10;AAAAAAAAAFtDb250ZW50X1R5cGVzXS54bWxQSwECLQAUAAYACAAAACEAOP0h/9YAAACUAQAACwAA&#10;AAAAAAAAAAAAAAAvAQAAX3JlbHMvLnJlbHNQSwECLQAUAAYACAAAACEA4JsKAj4CAABgBAAADgAA&#10;AAAAAAAAAAAAAAAuAgAAZHJzL2Uyb0RvYy54bWxQSwECLQAUAAYACAAAACEArPvTZN4AAAAJAQAA&#10;DwAAAAAAAAAAAAAAAACYBAAAZHJzL2Rvd25yZXYueG1sUEsFBgAAAAAEAAQA8wAAAKMFAAAAAA==&#10;" fillcolor="black" strokeweight="2pt">
                <v:textbox>
                  <w:txbxContent>
                    <w:p w:rsidR="00234DDD" w:rsidRPr="00412B32" w:rsidRDefault="00234DDD" w:rsidP="00285C85">
                      <w:pPr>
                        <w:spacing w:line="300" w:lineRule="exact"/>
                        <w:jc w:val="left"/>
                        <w:rPr>
                          <w:rFonts w:ascii="Meiryo UI" w:eastAsia="Meiryo UI" w:hAnsi="Meiryo UI"/>
                          <w:b/>
                          <w:sz w:val="26"/>
                          <w:szCs w:val="26"/>
                        </w:rPr>
                      </w:pPr>
                      <w:r>
                        <w:rPr>
                          <w:rFonts w:ascii="Meiryo UI" w:eastAsia="Meiryo UI" w:hAnsi="Meiryo UI" w:hint="eastAsia"/>
                          <w:b/>
                          <w:sz w:val="26"/>
                          <w:szCs w:val="26"/>
                        </w:rPr>
                        <w:t>６</w:t>
                      </w:r>
                      <w:r w:rsidRPr="00412B32">
                        <w:rPr>
                          <w:rFonts w:ascii="Meiryo UI" w:eastAsia="Meiryo UI" w:hAnsi="Meiryo UI" w:hint="eastAsia"/>
                          <w:b/>
                          <w:sz w:val="26"/>
                          <w:szCs w:val="26"/>
                        </w:rPr>
                        <w:t>．障がい者</w:t>
                      </w:r>
                      <w:r w:rsidRPr="00412B32">
                        <w:rPr>
                          <w:rFonts w:ascii="Meiryo UI" w:eastAsia="Meiryo UI" w:hAnsi="Meiryo UI"/>
                          <w:b/>
                          <w:sz w:val="26"/>
                          <w:szCs w:val="26"/>
                        </w:rPr>
                        <w:t>手帳</w:t>
                      </w:r>
                      <w:r w:rsidRPr="00412B32">
                        <w:rPr>
                          <w:rFonts w:ascii="Meiryo UI" w:eastAsia="Meiryo UI" w:hAnsi="Meiryo UI" w:hint="eastAsia"/>
                          <w:b/>
                          <w:sz w:val="26"/>
                          <w:szCs w:val="26"/>
                        </w:rPr>
                        <w:t>の</w:t>
                      </w:r>
                      <w:r>
                        <w:rPr>
                          <w:rFonts w:ascii="Meiryo UI" w:eastAsia="Meiryo UI" w:hAnsi="Meiryo UI" w:hint="eastAsia"/>
                          <w:b/>
                          <w:sz w:val="26"/>
                          <w:szCs w:val="26"/>
                        </w:rPr>
                        <w:t>カード化</w:t>
                      </w:r>
                      <w:r>
                        <w:rPr>
                          <w:rFonts w:ascii="Meiryo UI" w:eastAsia="Meiryo UI" w:hAnsi="Meiryo UI"/>
                          <w:b/>
                          <w:sz w:val="26"/>
                          <w:szCs w:val="26"/>
                        </w:rPr>
                        <w:t>について</w:t>
                      </w:r>
                    </w:p>
                  </w:txbxContent>
                </v:textbox>
              </v:rect>
            </w:pict>
          </mc:Fallback>
        </mc:AlternateContent>
      </w:r>
      <w:r w:rsidRPr="006672C6">
        <w:tab/>
      </w:r>
    </w:p>
    <w:p w:rsidR="00285C85" w:rsidRPr="006672C6" w:rsidRDefault="00285C85" w:rsidP="00285C85">
      <w:pPr>
        <w:tabs>
          <w:tab w:val="left" w:pos="6936"/>
        </w:tabs>
        <w:rPr>
          <w:rFonts w:ascii="HG丸ｺﾞｼｯｸM-PRO" w:eastAsia="HG丸ｺﾞｼｯｸM-PRO" w:hAnsi="HG丸ｺﾞｼｯｸM-PRO"/>
        </w:rPr>
      </w:pPr>
      <w:r w:rsidRPr="006672C6">
        <w:rPr>
          <w:noProof/>
        </w:rPr>
        <mc:AlternateContent>
          <mc:Choice Requires="wps">
            <w:drawing>
              <wp:anchor distT="0" distB="0" distL="114300" distR="114300" simplePos="0" relativeHeight="253447680" behindDoc="0" locked="0" layoutInCell="1" allowOverlap="1" wp14:anchorId="28164625" wp14:editId="798DB17C">
                <wp:simplePos x="0" y="0"/>
                <wp:positionH relativeFrom="column">
                  <wp:posOffset>3810</wp:posOffset>
                </wp:positionH>
                <wp:positionV relativeFrom="paragraph">
                  <wp:posOffset>32385</wp:posOffset>
                </wp:positionV>
                <wp:extent cx="6124575" cy="1910715"/>
                <wp:effectExtent l="0" t="0" r="28575" b="13335"/>
                <wp:wrapNone/>
                <wp:docPr id="273" name="正方形/長方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910715"/>
                        </a:xfrm>
                        <a:prstGeom prst="rect">
                          <a:avLst/>
                        </a:prstGeom>
                        <a:solidFill>
                          <a:srgbClr val="DCE6F2"/>
                        </a:solidFill>
                        <a:ln w="19050" cap="flat" cmpd="sng" algn="ctr">
                          <a:solidFill>
                            <a:srgbClr val="4F81BD">
                              <a:shade val="50000"/>
                            </a:srgbClr>
                          </a:solidFill>
                          <a:prstDash val="solid"/>
                        </a:ln>
                        <a:effectLst/>
                      </wps:spPr>
                      <wps:txbx>
                        <w:txbxContent>
                          <w:p w:rsidR="00234DDD" w:rsidRPr="00686F22" w:rsidRDefault="00234DDD" w:rsidP="00250D80">
                            <w:pPr>
                              <w:pStyle w:val="aa"/>
                              <w:numPr>
                                <w:ilvl w:val="0"/>
                                <w:numId w:val="48"/>
                              </w:numPr>
                              <w:spacing w:line="460" w:lineRule="exact"/>
                              <w:ind w:leftChars="0" w:left="839" w:hanging="839"/>
                              <w:jc w:val="left"/>
                              <w:rPr>
                                <w:rFonts w:ascii="Meiryo UI" w:eastAsia="Meiryo UI" w:hAnsi="Meiryo UI" w:cs="Meiryo UI"/>
                                <w:b/>
                                <w:sz w:val="26"/>
                                <w:szCs w:val="26"/>
                                <w:u w:val="single"/>
                              </w:rPr>
                            </w:pPr>
                            <w:r>
                              <w:rPr>
                                <w:rFonts w:ascii="Meiryo UI" w:eastAsia="Meiryo UI" w:hAnsi="Meiryo UI" w:cs="Meiryo UI" w:hint="eastAsia"/>
                                <w:b/>
                                <w:sz w:val="26"/>
                                <w:szCs w:val="26"/>
                                <w:u w:val="single"/>
                              </w:rPr>
                              <w:t>障がい者手帳の</w:t>
                            </w:r>
                            <w:r w:rsidRPr="00686F22">
                              <w:rPr>
                                <w:rFonts w:ascii="Meiryo UI" w:eastAsia="Meiryo UI" w:hAnsi="Meiryo UI" w:cs="Meiryo UI" w:hint="eastAsia"/>
                                <w:b/>
                                <w:sz w:val="26"/>
                                <w:szCs w:val="26"/>
                                <w:u w:val="single"/>
                              </w:rPr>
                              <w:t>カード化に必要</w:t>
                            </w:r>
                            <w:r w:rsidRPr="00686F22">
                              <w:rPr>
                                <w:rFonts w:ascii="Meiryo UI" w:eastAsia="Meiryo UI" w:hAnsi="Meiryo UI" w:cs="Meiryo UI"/>
                                <w:b/>
                                <w:sz w:val="26"/>
                                <w:szCs w:val="26"/>
                                <w:u w:val="single"/>
                              </w:rPr>
                              <w:t>な経費</w:t>
                            </w:r>
                            <w:r w:rsidRPr="00686F22">
                              <w:rPr>
                                <w:rFonts w:ascii="Meiryo UI" w:eastAsia="Meiryo UI" w:hAnsi="Meiryo UI" w:cs="Meiryo UI" w:hint="eastAsia"/>
                                <w:b/>
                                <w:sz w:val="26"/>
                                <w:szCs w:val="26"/>
                                <w:u w:val="single"/>
                              </w:rPr>
                              <w:t>については、</w:t>
                            </w:r>
                            <w:r w:rsidRPr="00686F22">
                              <w:rPr>
                                <w:rFonts w:ascii="Meiryo UI" w:eastAsia="Meiryo UI" w:hAnsi="Meiryo UI" w:cs="Meiryo UI"/>
                                <w:b/>
                                <w:sz w:val="26"/>
                                <w:szCs w:val="26"/>
                                <w:u w:val="single"/>
                              </w:rPr>
                              <w:t>国において</w:t>
                            </w:r>
                            <w:r w:rsidRPr="00686F22">
                              <w:rPr>
                                <w:rFonts w:ascii="Meiryo UI" w:eastAsia="Meiryo UI" w:hAnsi="Meiryo UI" w:cs="Meiryo UI" w:hint="eastAsia"/>
                                <w:b/>
                                <w:sz w:val="26"/>
                                <w:szCs w:val="26"/>
                                <w:u w:val="single"/>
                              </w:rPr>
                              <w:t>十分かつ恒久的な財源を確実に措置すること。</w:t>
                            </w:r>
                          </w:p>
                          <w:p w:rsidR="00234DDD" w:rsidRDefault="00234DDD" w:rsidP="00250D80">
                            <w:pPr>
                              <w:pStyle w:val="aa"/>
                              <w:numPr>
                                <w:ilvl w:val="0"/>
                                <w:numId w:val="48"/>
                              </w:numPr>
                              <w:spacing w:line="460" w:lineRule="exact"/>
                              <w:ind w:leftChars="0" w:left="839" w:hanging="839"/>
                              <w:jc w:val="left"/>
                              <w:rPr>
                                <w:rFonts w:ascii="Meiryo UI" w:eastAsia="Meiryo UI" w:hAnsi="Meiryo UI" w:cs="Meiryo UI"/>
                                <w:b/>
                                <w:sz w:val="26"/>
                                <w:szCs w:val="26"/>
                              </w:rPr>
                            </w:pPr>
                            <w:r w:rsidRPr="00686F22">
                              <w:rPr>
                                <w:rFonts w:ascii="Meiryo UI" w:eastAsia="Meiryo UI" w:hAnsi="Meiryo UI" w:cs="Meiryo UI" w:hint="eastAsia"/>
                                <w:b/>
                                <w:sz w:val="26"/>
                                <w:szCs w:val="26"/>
                                <w:u w:val="single"/>
                              </w:rPr>
                              <w:t>障がい者手帳の</w:t>
                            </w:r>
                            <w:r>
                              <w:rPr>
                                <w:rFonts w:ascii="Meiryo UI" w:eastAsia="Meiryo UI" w:hAnsi="Meiryo UI" w:cs="Meiryo UI" w:hint="eastAsia"/>
                                <w:b/>
                                <w:sz w:val="26"/>
                                <w:szCs w:val="26"/>
                                <w:u w:val="single"/>
                              </w:rPr>
                              <w:t>カード化が</w:t>
                            </w:r>
                            <w:r>
                              <w:rPr>
                                <w:rFonts w:ascii="Meiryo UI" w:eastAsia="Meiryo UI" w:hAnsi="Meiryo UI" w:cs="Meiryo UI"/>
                                <w:b/>
                                <w:sz w:val="26"/>
                                <w:szCs w:val="26"/>
                                <w:u w:val="single"/>
                              </w:rPr>
                              <w:t>円滑に図られるよう、必要な情報の</w:t>
                            </w:r>
                            <w:r>
                              <w:rPr>
                                <w:rFonts w:ascii="Meiryo UI" w:eastAsia="Meiryo UI" w:hAnsi="Meiryo UI" w:cs="Meiryo UI" w:hint="eastAsia"/>
                                <w:b/>
                                <w:sz w:val="26"/>
                                <w:szCs w:val="26"/>
                                <w:u w:val="single"/>
                              </w:rPr>
                              <w:t>記載</w:t>
                            </w:r>
                            <w:r>
                              <w:rPr>
                                <w:rFonts w:ascii="Meiryo UI" w:eastAsia="Meiryo UI" w:hAnsi="Meiryo UI" w:cs="Meiryo UI"/>
                                <w:b/>
                                <w:sz w:val="26"/>
                                <w:szCs w:val="26"/>
                                <w:u w:val="single"/>
                              </w:rPr>
                              <w:t>方法について</w:t>
                            </w:r>
                            <w:r>
                              <w:rPr>
                                <w:rFonts w:ascii="Meiryo UI" w:eastAsia="Meiryo UI" w:hAnsi="Meiryo UI" w:cs="Meiryo UI" w:hint="eastAsia"/>
                                <w:b/>
                                <w:sz w:val="26"/>
                                <w:szCs w:val="26"/>
                                <w:u w:val="single"/>
                              </w:rPr>
                              <w:t>、他官庁</w:t>
                            </w:r>
                            <w:r>
                              <w:rPr>
                                <w:rFonts w:ascii="Meiryo UI" w:eastAsia="Meiryo UI" w:hAnsi="Meiryo UI" w:cs="Meiryo UI"/>
                                <w:b/>
                                <w:sz w:val="26"/>
                                <w:szCs w:val="26"/>
                                <w:u w:val="single"/>
                              </w:rPr>
                              <w:t>を</w:t>
                            </w:r>
                            <w:r>
                              <w:rPr>
                                <w:rFonts w:ascii="Meiryo UI" w:eastAsia="Meiryo UI" w:hAnsi="Meiryo UI" w:cs="Meiryo UI" w:hint="eastAsia"/>
                                <w:b/>
                                <w:sz w:val="26"/>
                                <w:szCs w:val="26"/>
                                <w:u w:val="single"/>
                              </w:rPr>
                              <w:t>はじめ</w:t>
                            </w:r>
                            <w:r w:rsidRPr="00686F22">
                              <w:rPr>
                                <w:rFonts w:ascii="Meiryo UI" w:eastAsia="Meiryo UI" w:hAnsi="Meiryo UI" w:cs="Meiryo UI" w:hint="eastAsia"/>
                                <w:b/>
                                <w:sz w:val="26"/>
                                <w:szCs w:val="26"/>
                                <w:u w:val="single"/>
                              </w:rPr>
                              <w:t>関係機関と調整</w:t>
                            </w:r>
                            <w:r>
                              <w:rPr>
                                <w:rFonts w:ascii="Meiryo UI" w:eastAsia="Meiryo UI" w:hAnsi="Meiryo UI" w:cs="Meiryo UI" w:hint="eastAsia"/>
                                <w:b/>
                                <w:sz w:val="26"/>
                                <w:szCs w:val="26"/>
                                <w:u w:val="single"/>
                              </w:rPr>
                              <w:t>する</w:t>
                            </w:r>
                            <w:r w:rsidRPr="00686F22">
                              <w:rPr>
                                <w:rFonts w:ascii="Meiryo UI" w:eastAsia="Meiryo UI" w:hAnsi="Meiryo UI" w:cs="Meiryo UI" w:hint="eastAsia"/>
                                <w:b/>
                                <w:sz w:val="26"/>
                                <w:szCs w:val="26"/>
                                <w:u w:val="single"/>
                              </w:rPr>
                              <w:t>こと</w:t>
                            </w:r>
                            <w:r w:rsidRPr="00686F22">
                              <w:rPr>
                                <w:rFonts w:ascii="Meiryo UI" w:eastAsia="Meiryo UI" w:hAnsi="Meiryo UI" w:cs="Meiryo UI" w:hint="eastAsia"/>
                                <w:b/>
                                <w:sz w:val="26"/>
                                <w:szCs w:val="26"/>
                              </w:rPr>
                              <w:t>。</w:t>
                            </w:r>
                          </w:p>
                          <w:p w:rsidR="00234DDD" w:rsidRPr="009D345A" w:rsidRDefault="00234DDD" w:rsidP="00250D80">
                            <w:pPr>
                              <w:pStyle w:val="aa"/>
                              <w:numPr>
                                <w:ilvl w:val="0"/>
                                <w:numId w:val="48"/>
                              </w:numPr>
                              <w:spacing w:line="460" w:lineRule="exact"/>
                              <w:ind w:leftChars="0"/>
                              <w:jc w:val="left"/>
                              <w:rPr>
                                <w:rFonts w:ascii="Meiryo UI" w:eastAsia="Meiryo UI" w:hAnsi="Meiryo UI" w:cs="Meiryo UI"/>
                                <w:b/>
                                <w:sz w:val="26"/>
                                <w:szCs w:val="26"/>
                              </w:rPr>
                            </w:pPr>
                            <w:r w:rsidRPr="009D345A">
                              <w:rPr>
                                <w:rFonts w:ascii="Meiryo UI" w:eastAsia="Meiryo UI" w:hAnsi="Meiryo UI" w:cs="Meiryo UI" w:hint="eastAsia"/>
                                <w:b/>
                                <w:sz w:val="26"/>
                                <w:szCs w:val="26"/>
                              </w:rPr>
                              <w:t>マイナンバーカードと障がい者手帳の一体化</w:t>
                            </w:r>
                            <w:r>
                              <w:rPr>
                                <w:rFonts w:ascii="Meiryo UI" w:eastAsia="Meiryo UI" w:hAnsi="Meiryo UI" w:cs="Meiryo UI" w:hint="eastAsia"/>
                                <w:b/>
                                <w:sz w:val="26"/>
                                <w:szCs w:val="26"/>
                              </w:rPr>
                              <w:t>に関して、</w:t>
                            </w:r>
                            <w:r>
                              <w:rPr>
                                <w:rFonts w:ascii="Meiryo UI" w:eastAsia="Meiryo UI" w:hAnsi="Meiryo UI" w:cs="Meiryo UI"/>
                                <w:b/>
                                <w:sz w:val="26"/>
                                <w:szCs w:val="26"/>
                              </w:rPr>
                              <w:t>カード化と二重投資</w:t>
                            </w:r>
                            <w:r>
                              <w:rPr>
                                <w:rFonts w:ascii="Meiryo UI" w:eastAsia="Meiryo UI" w:hAnsi="Meiryo UI" w:cs="Meiryo UI" w:hint="eastAsia"/>
                                <w:b/>
                                <w:sz w:val="26"/>
                                <w:szCs w:val="26"/>
                              </w:rPr>
                              <w:t>を防止できるよう、</w:t>
                            </w:r>
                            <w:r>
                              <w:rPr>
                                <w:rFonts w:ascii="Meiryo UI" w:eastAsia="Meiryo UI" w:hAnsi="Meiryo UI" w:cs="Meiryo UI"/>
                                <w:b/>
                                <w:sz w:val="26"/>
                                <w:szCs w:val="26"/>
                              </w:rPr>
                              <w:t>関係官庁との調整を</w:t>
                            </w:r>
                            <w:r>
                              <w:rPr>
                                <w:rFonts w:ascii="Meiryo UI" w:eastAsia="Meiryo UI" w:hAnsi="Meiryo UI" w:cs="Meiryo UI" w:hint="eastAsia"/>
                                <w:b/>
                                <w:sz w:val="26"/>
                                <w:szCs w:val="26"/>
                              </w:rPr>
                              <w:t>図り、</w:t>
                            </w:r>
                            <w:r>
                              <w:rPr>
                                <w:rFonts w:ascii="Meiryo UI" w:eastAsia="Meiryo UI" w:hAnsi="Meiryo UI" w:cs="Meiryo UI"/>
                                <w:b/>
                                <w:sz w:val="26"/>
                                <w:szCs w:val="26"/>
                              </w:rPr>
                              <w:t>早急に</w:t>
                            </w:r>
                            <w:r>
                              <w:rPr>
                                <w:rFonts w:ascii="Meiryo UI" w:eastAsia="Meiryo UI" w:hAnsi="Meiryo UI" w:cs="Meiryo UI" w:hint="eastAsia"/>
                                <w:b/>
                                <w:sz w:val="26"/>
                                <w:szCs w:val="26"/>
                              </w:rPr>
                              <w:t>方針を示すこと。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164625" id="正方形/長方形 273" o:spid="_x0000_s1041" style="position:absolute;left:0;text-align:left;margin-left:.3pt;margin-top:2.55pt;width:482.25pt;height:150.45pt;z-index:2534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29uogIAADQFAAAOAAAAZHJzL2Uyb0RvYy54bWysVM2O0zAQviPxDpbvbJLS7k+06aq0FCFV&#10;u5V20Z6njtNEOLax3SbLeywPAGfOiAOPw0q8BWMn3e0unBA5RDOeP8833/j0rK0F2XJjKyUzmhzE&#10;lHDJVF7JdUbfXc1fHFNiHcgchJI8ozfc0rPx82enjU75QJVK5NwQTCJt2uiMls7pNIosK3kN9kBp&#10;LtFYKFODQ9Wso9xAg9lrEQ3i+DBqlMm1UYxbi6ezzkjHIX9RcOYuisJyR0RG8W4u/E34r/w/Gp9C&#10;ujagy4r114B/uEUNlcSi96lm4IBsTPVHqrpiRllVuAOm6kgVRcV46AG7SeIn3VyWoHnoBcGx+h4m&#10;+//SsvPt0pAqz+jg6CUlEmoc0t3XL3efvv/88Tn6dfutk4g3I1iNtinGXOql8e1avVDsvUVD9Mji&#10;Fdv7tIWpvS82S9qA/M098rx1hOHhYTIYjo5GlDC0JSdJfJSMfLkI0l24Nta94aomXsiowdEGxGG7&#10;sK5z3bmEmylR5fNKiKCY9WoqDNkC0mA2fX04H/TZ7b6bkKTx5eMRUoUB0rEQ4FCsNQJk5ZoSEGvk&#10;OXMm1H4UbfeLDOfHyatZ51RCzrvSoxi/XeXOPfT4KI/vYga27EKCqQ8R0jfDA637ph+A9pJrV20Y&#10;ZoeeP1qp/AYnbFRHfavZvMICC7BuCQa5jq3i/roL/BVCYf+qlygplfn4t3PvjxREKyUN7g5i82ED&#10;hlMi3kok50kyHPplCwrOdYCK2bes9i1yU08VziXBl0KzIHp/J3ZiYVR9jWs+8VXRBJJh7YziZDpx&#10;6rqNxmeC8ckkOOF6aXALeamZT+2B88BetddgdM8hh/Q7V7stg/QJlTpfHynVZONUUQWePaDasx5X&#10;M0yxf0b87u/rwevhsRv/BgAA//8DAFBLAwQUAAYACAAAACEA1nvdPdsAAAAGAQAADwAAAGRycy9k&#10;b3ducmV2LnhtbEyOQU/CQBSE7yb8h80j8Sa71dho6SsB0XgxJiDxvHQfbaH7tnQXqP/e5aS3mcxk&#10;5stng23FmXrfOEZIJgoEcelMwxXC5uvt7gmED5qNbh0Twg95mBWjm1xnxl14Red1qEQcYZ9phDqE&#10;LpPSlzVZ7SeuI47ZzvVWh2j7SppeX+K4beW9Uqm0uuH4UOuOXmoqD+uTRXhffR+OPN9Y03y8Jm4X&#10;lp/7xR7xdjzMpyACDeGvDFf8iA5FZNq6ExsvWoQ09hAeExAxfE6vYovwoFIFssjlf/ziFwAA//8D&#10;AFBLAQItABQABgAIAAAAIQC2gziS/gAAAOEBAAATAAAAAAAAAAAAAAAAAAAAAABbQ29udGVudF9U&#10;eXBlc10ueG1sUEsBAi0AFAAGAAgAAAAhADj9If/WAAAAlAEAAAsAAAAAAAAAAAAAAAAALwEAAF9y&#10;ZWxzLy5yZWxzUEsBAi0AFAAGAAgAAAAhAIfTb26iAgAANAUAAA4AAAAAAAAAAAAAAAAALgIAAGRy&#10;cy9lMm9Eb2MueG1sUEsBAi0AFAAGAAgAAAAhANZ73T3bAAAABgEAAA8AAAAAAAAAAAAAAAAA/AQA&#10;AGRycy9kb3ducmV2LnhtbFBLBQYAAAAABAAEAPMAAAAEBgAAAAA=&#10;" fillcolor="#dce6f2" strokecolor="#385d8a" strokeweight="1.5pt">
                <v:path arrowok="t"/>
                <v:textbox>
                  <w:txbxContent>
                    <w:p w:rsidR="00234DDD" w:rsidRPr="00686F22" w:rsidRDefault="00234DDD" w:rsidP="00250D80">
                      <w:pPr>
                        <w:pStyle w:val="aa"/>
                        <w:numPr>
                          <w:ilvl w:val="0"/>
                          <w:numId w:val="48"/>
                        </w:numPr>
                        <w:spacing w:line="460" w:lineRule="exact"/>
                        <w:ind w:leftChars="0" w:left="839" w:hanging="839"/>
                        <w:jc w:val="left"/>
                        <w:rPr>
                          <w:rFonts w:ascii="Meiryo UI" w:eastAsia="Meiryo UI" w:hAnsi="Meiryo UI" w:cs="Meiryo UI"/>
                          <w:b/>
                          <w:sz w:val="26"/>
                          <w:szCs w:val="26"/>
                          <w:u w:val="single"/>
                        </w:rPr>
                      </w:pPr>
                      <w:r>
                        <w:rPr>
                          <w:rFonts w:ascii="Meiryo UI" w:eastAsia="Meiryo UI" w:hAnsi="Meiryo UI" w:cs="Meiryo UI" w:hint="eastAsia"/>
                          <w:b/>
                          <w:sz w:val="26"/>
                          <w:szCs w:val="26"/>
                          <w:u w:val="single"/>
                        </w:rPr>
                        <w:t>障がい者手帳の</w:t>
                      </w:r>
                      <w:r w:rsidRPr="00686F22">
                        <w:rPr>
                          <w:rFonts w:ascii="Meiryo UI" w:eastAsia="Meiryo UI" w:hAnsi="Meiryo UI" w:cs="Meiryo UI" w:hint="eastAsia"/>
                          <w:b/>
                          <w:sz w:val="26"/>
                          <w:szCs w:val="26"/>
                          <w:u w:val="single"/>
                        </w:rPr>
                        <w:t>カード化に必要</w:t>
                      </w:r>
                      <w:r w:rsidRPr="00686F22">
                        <w:rPr>
                          <w:rFonts w:ascii="Meiryo UI" w:eastAsia="Meiryo UI" w:hAnsi="Meiryo UI" w:cs="Meiryo UI"/>
                          <w:b/>
                          <w:sz w:val="26"/>
                          <w:szCs w:val="26"/>
                          <w:u w:val="single"/>
                        </w:rPr>
                        <w:t>な経費</w:t>
                      </w:r>
                      <w:r w:rsidRPr="00686F22">
                        <w:rPr>
                          <w:rFonts w:ascii="Meiryo UI" w:eastAsia="Meiryo UI" w:hAnsi="Meiryo UI" w:cs="Meiryo UI" w:hint="eastAsia"/>
                          <w:b/>
                          <w:sz w:val="26"/>
                          <w:szCs w:val="26"/>
                          <w:u w:val="single"/>
                        </w:rPr>
                        <w:t>については、</w:t>
                      </w:r>
                      <w:r w:rsidRPr="00686F22">
                        <w:rPr>
                          <w:rFonts w:ascii="Meiryo UI" w:eastAsia="Meiryo UI" w:hAnsi="Meiryo UI" w:cs="Meiryo UI"/>
                          <w:b/>
                          <w:sz w:val="26"/>
                          <w:szCs w:val="26"/>
                          <w:u w:val="single"/>
                        </w:rPr>
                        <w:t>国において</w:t>
                      </w:r>
                      <w:r w:rsidRPr="00686F22">
                        <w:rPr>
                          <w:rFonts w:ascii="Meiryo UI" w:eastAsia="Meiryo UI" w:hAnsi="Meiryo UI" w:cs="Meiryo UI" w:hint="eastAsia"/>
                          <w:b/>
                          <w:sz w:val="26"/>
                          <w:szCs w:val="26"/>
                          <w:u w:val="single"/>
                        </w:rPr>
                        <w:t>十分かつ恒久的な財源を確実に措置すること。</w:t>
                      </w:r>
                    </w:p>
                    <w:p w:rsidR="00234DDD" w:rsidRDefault="00234DDD" w:rsidP="00250D80">
                      <w:pPr>
                        <w:pStyle w:val="aa"/>
                        <w:numPr>
                          <w:ilvl w:val="0"/>
                          <w:numId w:val="48"/>
                        </w:numPr>
                        <w:spacing w:line="460" w:lineRule="exact"/>
                        <w:ind w:leftChars="0" w:left="839" w:hanging="839"/>
                        <w:jc w:val="left"/>
                        <w:rPr>
                          <w:rFonts w:ascii="Meiryo UI" w:eastAsia="Meiryo UI" w:hAnsi="Meiryo UI" w:cs="Meiryo UI"/>
                          <w:b/>
                          <w:sz w:val="26"/>
                          <w:szCs w:val="26"/>
                        </w:rPr>
                      </w:pPr>
                      <w:r w:rsidRPr="00686F22">
                        <w:rPr>
                          <w:rFonts w:ascii="Meiryo UI" w:eastAsia="Meiryo UI" w:hAnsi="Meiryo UI" w:cs="Meiryo UI" w:hint="eastAsia"/>
                          <w:b/>
                          <w:sz w:val="26"/>
                          <w:szCs w:val="26"/>
                          <w:u w:val="single"/>
                        </w:rPr>
                        <w:t>障がい者手帳の</w:t>
                      </w:r>
                      <w:r>
                        <w:rPr>
                          <w:rFonts w:ascii="Meiryo UI" w:eastAsia="Meiryo UI" w:hAnsi="Meiryo UI" w:cs="Meiryo UI" w:hint="eastAsia"/>
                          <w:b/>
                          <w:sz w:val="26"/>
                          <w:szCs w:val="26"/>
                          <w:u w:val="single"/>
                        </w:rPr>
                        <w:t>カード化が</w:t>
                      </w:r>
                      <w:r>
                        <w:rPr>
                          <w:rFonts w:ascii="Meiryo UI" w:eastAsia="Meiryo UI" w:hAnsi="Meiryo UI" w:cs="Meiryo UI"/>
                          <w:b/>
                          <w:sz w:val="26"/>
                          <w:szCs w:val="26"/>
                          <w:u w:val="single"/>
                        </w:rPr>
                        <w:t>円滑に図られるよう、必要な情報の</w:t>
                      </w:r>
                      <w:r>
                        <w:rPr>
                          <w:rFonts w:ascii="Meiryo UI" w:eastAsia="Meiryo UI" w:hAnsi="Meiryo UI" w:cs="Meiryo UI" w:hint="eastAsia"/>
                          <w:b/>
                          <w:sz w:val="26"/>
                          <w:szCs w:val="26"/>
                          <w:u w:val="single"/>
                        </w:rPr>
                        <w:t>記載</w:t>
                      </w:r>
                      <w:r>
                        <w:rPr>
                          <w:rFonts w:ascii="Meiryo UI" w:eastAsia="Meiryo UI" w:hAnsi="Meiryo UI" w:cs="Meiryo UI"/>
                          <w:b/>
                          <w:sz w:val="26"/>
                          <w:szCs w:val="26"/>
                          <w:u w:val="single"/>
                        </w:rPr>
                        <w:t>方法について</w:t>
                      </w:r>
                      <w:r>
                        <w:rPr>
                          <w:rFonts w:ascii="Meiryo UI" w:eastAsia="Meiryo UI" w:hAnsi="Meiryo UI" w:cs="Meiryo UI" w:hint="eastAsia"/>
                          <w:b/>
                          <w:sz w:val="26"/>
                          <w:szCs w:val="26"/>
                          <w:u w:val="single"/>
                        </w:rPr>
                        <w:t>、他官庁</w:t>
                      </w:r>
                      <w:r>
                        <w:rPr>
                          <w:rFonts w:ascii="Meiryo UI" w:eastAsia="Meiryo UI" w:hAnsi="Meiryo UI" w:cs="Meiryo UI"/>
                          <w:b/>
                          <w:sz w:val="26"/>
                          <w:szCs w:val="26"/>
                          <w:u w:val="single"/>
                        </w:rPr>
                        <w:t>を</w:t>
                      </w:r>
                      <w:r>
                        <w:rPr>
                          <w:rFonts w:ascii="Meiryo UI" w:eastAsia="Meiryo UI" w:hAnsi="Meiryo UI" w:cs="Meiryo UI" w:hint="eastAsia"/>
                          <w:b/>
                          <w:sz w:val="26"/>
                          <w:szCs w:val="26"/>
                          <w:u w:val="single"/>
                        </w:rPr>
                        <w:t>はじめ</w:t>
                      </w:r>
                      <w:r w:rsidRPr="00686F22">
                        <w:rPr>
                          <w:rFonts w:ascii="Meiryo UI" w:eastAsia="Meiryo UI" w:hAnsi="Meiryo UI" w:cs="Meiryo UI" w:hint="eastAsia"/>
                          <w:b/>
                          <w:sz w:val="26"/>
                          <w:szCs w:val="26"/>
                          <w:u w:val="single"/>
                        </w:rPr>
                        <w:t>関係機関と調整</w:t>
                      </w:r>
                      <w:r>
                        <w:rPr>
                          <w:rFonts w:ascii="Meiryo UI" w:eastAsia="Meiryo UI" w:hAnsi="Meiryo UI" w:cs="Meiryo UI" w:hint="eastAsia"/>
                          <w:b/>
                          <w:sz w:val="26"/>
                          <w:szCs w:val="26"/>
                          <w:u w:val="single"/>
                        </w:rPr>
                        <w:t>する</w:t>
                      </w:r>
                      <w:r w:rsidRPr="00686F22">
                        <w:rPr>
                          <w:rFonts w:ascii="Meiryo UI" w:eastAsia="Meiryo UI" w:hAnsi="Meiryo UI" w:cs="Meiryo UI" w:hint="eastAsia"/>
                          <w:b/>
                          <w:sz w:val="26"/>
                          <w:szCs w:val="26"/>
                          <w:u w:val="single"/>
                        </w:rPr>
                        <w:t>こと</w:t>
                      </w:r>
                      <w:r w:rsidRPr="00686F22">
                        <w:rPr>
                          <w:rFonts w:ascii="Meiryo UI" w:eastAsia="Meiryo UI" w:hAnsi="Meiryo UI" w:cs="Meiryo UI" w:hint="eastAsia"/>
                          <w:b/>
                          <w:sz w:val="26"/>
                          <w:szCs w:val="26"/>
                        </w:rPr>
                        <w:t>。</w:t>
                      </w:r>
                    </w:p>
                    <w:p w:rsidR="00234DDD" w:rsidRPr="009D345A" w:rsidRDefault="00234DDD" w:rsidP="00250D80">
                      <w:pPr>
                        <w:pStyle w:val="aa"/>
                        <w:numPr>
                          <w:ilvl w:val="0"/>
                          <w:numId w:val="48"/>
                        </w:numPr>
                        <w:spacing w:line="460" w:lineRule="exact"/>
                        <w:ind w:leftChars="0"/>
                        <w:jc w:val="left"/>
                        <w:rPr>
                          <w:rFonts w:ascii="Meiryo UI" w:eastAsia="Meiryo UI" w:hAnsi="Meiryo UI" w:cs="Meiryo UI"/>
                          <w:b/>
                          <w:sz w:val="26"/>
                          <w:szCs w:val="26"/>
                        </w:rPr>
                      </w:pPr>
                      <w:r w:rsidRPr="009D345A">
                        <w:rPr>
                          <w:rFonts w:ascii="Meiryo UI" w:eastAsia="Meiryo UI" w:hAnsi="Meiryo UI" w:cs="Meiryo UI" w:hint="eastAsia"/>
                          <w:b/>
                          <w:sz w:val="26"/>
                          <w:szCs w:val="26"/>
                        </w:rPr>
                        <w:t>マイナンバーカードと障がい者手帳の一体化</w:t>
                      </w:r>
                      <w:r>
                        <w:rPr>
                          <w:rFonts w:ascii="Meiryo UI" w:eastAsia="Meiryo UI" w:hAnsi="Meiryo UI" w:cs="Meiryo UI" w:hint="eastAsia"/>
                          <w:b/>
                          <w:sz w:val="26"/>
                          <w:szCs w:val="26"/>
                        </w:rPr>
                        <w:t>に関して、</w:t>
                      </w:r>
                      <w:r>
                        <w:rPr>
                          <w:rFonts w:ascii="Meiryo UI" w:eastAsia="Meiryo UI" w:hAnsi="Meiryo UI" w:cs="Meiryo UI"/>
                          <w:b/>
                          <w:sz w:val="26"/>
                          <w:szCs w:val="26"/>
                        </w:rPr>
                        <w:t>カード化と二重投資</w:t>
                      </w:r>
                      <w:r>
                        <w:rPr>
                          <w:rFonts w:ascii="Meiryo UI" w:eastAsia="Meiryo UI" w:hAnsi="Meiryo UI" w:cs="Meiryo UI" w:hint="eastAsia"/>
                          <w:b/>
                          <w:sz w:val="26"/>
                          <w:szCs w:val="26"/>
                        </w:rPr>
                        <w:t>を防止できるよう、</w:t>
                      </w:r>
                      <w:r>
                        <w:rPr>
                          <w:rFonts w:ascii="Meiryo UI" w:eastAsia="Meiryo UI" w:hAnsi="Meiryo UI" w:cs="Meiryo UI"/>
                          <w:b/>
                          <w:sz w:val="26"/>
                          <w:szCs w:val="26"/>
                        </w:rPr>
                        <w:t>関係官庁との調整を</w:t>
                      </w:r>
                      <w:r>
                        <w:rPr>
                          <w:rFonts w:ascii="Meiryo UI" w:eastAsia="Meiryo UI" w:hAnsi="Meiryo UI" w:cs="Meiryo UI" w:hint="eastAsia"/>
                          <w:b/>
                          <w:sz w:val="26"/>
                          <w:szCs w:val="26"/>
                        </w:rPr>
                        <w:t>図り、</w:t>
                      </w:r>
                      <w:r>
                        <w:rPr>
                          <w:rFonts w:ascii="Meiryo UI" w:eastAsia="Meiryo UI" w:hAnsi="Meiryo UI" w:cs="Meiryo UI"/>
                          <w:b/>
                          <w:sz w:val="26"/>
                          <w:szCs w:val="26"/>
                        </w:rPr>
                        <w:t>早急に</w:t>
                      </w:r>
                      <w:r>
                        <w:rPr>
                          <w:rFonts w:ascii="Meiryo UI" w:eastAsia="Meiryo UI" w:hAnsi="Meiryo UI" w:cs="Meiryo UI" w:hint="eastAsia"/>
                          <w:b/>
                          <w:sz w:val="26"/>
                          <w:szCs w:val="26"/>
                        </w:rPr>
                        <w:t>方針を示すこと。</w:t>
                      </w:r>
                    </w:p>
                  </w:txbxContent>
                </v:textbox>
              </v:rect>
            </w:pict>
          </mc:Fallback>
        </mc:AlternateContent>
      </w:r>
    </w:p>
    <w:p w:rsidR="00285C85" w:rsidRPr="006672C6" w:rsidRDefault="00285C85" w:rsidP="00285C85"/>
    <w:p w:rsidR="00285C85" w:rsidRPr="006672C6" w:rsidRDefault="00285C85" w:rsidP="00285C85"/>
    <w:p w:rsidR="00285C85" w:rsidRPr="006672C6" w:rsidRDefault="00285C85" w:rsidP="00285C85"/>
    <w:p w:rsidR="00285C85" w:rsidRPr="006672C6" w:rsidRDefault="00285C85" w:rsidP="00285C85"/>
    <w:p w:rsidR="00285C85" w:rsidRPr="006672C6" w:rsidRDefault="00285C85" w:rsidP="00285C85"/>
    <w:p w:rsidR="00285C85" w:rsidRPr="006672C6" w:rsidRDefault="00285C85" w:rsidP="00285C85"/>
    <w:p w:rsidR="00285C85" w:rsidRPr="006672C6" w:rsidRDefault="00285C85" w:rsidP="00285C85"/>
    <w:p w:rsidR="00285C85" w:rsidRPr="006672C6" w:rsidRDefault="00285C85" w:rsidP="00285C85">
      <w:pPr>
        <w:rPr>
          <w:rFonts w:ascii="ＭＳ ゴシック" w:eastAsia="ＭＳ ゴシック" w:hAnsi="ＭＳ ゴシック"/>
          <w:b/>
        </w:rPr>
      </w:pPr>
    </w:p>
    <w:p w:rsidR="00285C85" w:rsidRPr="006672C6" w:rsidRDefault="00285C85" w:rsidP="00565E47">
      <w:pPr>
        <w:spacing w:line="320" w:lineRule="exact"/>
        <w:rPr>
          <w:rFonts w:ascii="ＭＳ ゴシック" w:eastAsia="ＭＳ ゴシック" w:hAnsi="ＭＳ ゴシック"/>
          <w:b/>
        </w:rPr>
      </w:pPr>
      <w:r w:rsidRPr="006672C6">
        <w:rPr>
          <w:rFonts w:ascii="ＭＳ ゴシック" w:eastAsia="ＭＳ ゴシック" w:hAnsi="ＭＳ ゴシック" w:hint="eastAsia"/>
          <w:b/>
        </w:rPr>
        <w:t>＜問題意識＞</w:t>
      </w:r>
    </w:p>
    <w:p w:rsidR="00285C85" w:rsidRPr="006672C6" w:rsidRDefault="00285C85" w:rsidP="00565E47">
      <w:pPr>
        <w:spacing w:line="320" w:lineRule="exact"/>
        <w:rPr>
          <w:rFonts w:ascii="ＭＳ 明朝" w:hAnsi="ＭＳ 明朝"/>
          <w:szCs w:val="21"/>
        </w:rPr>
      </w:pPr>
      <w:r w:rsidRPr="006672C6">
        <w:rPr>
          <w:rFonts w:ascii="ＭＳ 明朝" w:hAnsi="ＭＳ 明朝" w:cstheme="minorBidi" w:hint="eastAsia"/>
          <w:szCs w:val="21"/>
        </w:rPr>
        <w:t xml:space="preserve">　</w:t>
      </w:r>
      <w:r w:rsidRPr="006672C6">
        <w:rPr>
          <w:rFonts w:ascii="ＭＳ 明朝" w:hAnsi="ＭＳ 明朝" w:hint="eastAsia"/>
          <w:szCs w:val="21"/>
        </w:rPr>
        <w:t>平成31年度（令和元年度）から、身体</w:t>
      </w:r>
      <w:r w:rsidR="00F92E66" w:rsidRPr="006672C6">
        <w:rPr>
          <w:rFonts w:ascii="ＭＳ 明朝" w:hAnsi="ＭＳ 明朝" w:hint="eastAsia"/>
          <w:szCs w:val="21"/>
        </w:rPr>
        <w:t>障がい</w:t>
      </w:r>
      <w:r w:rsidRPr="006672C6">
        <w:rPr>
          <w:rFonts w:ascii="ＭＳ 明朝" w:hAnsi="ＭＳ 明朝" w:hint="eastAsia"/>
          <w:szCs w:val="21"/>
        </w:rPr>
        <w:t>者手帳</w:t>
      </w:r>
      <w:r w:rsidR="00F92E66" w:rsidRPr="006672C6">
        <w:rPr>
          <w:rFonts w:ascii="ＭＳ 明朝" w:hAnsi="ＭＳ 明朝" w:hint="eastAsia"/>
          <w:szCs w:val="21"/>
        </w:rPr>
        <w:t>及び精神障がい</w:t>
      </w:r>
      <w:r w:rsidRPr="006672C6">
        <w:rPr>
          <w:rFonts w:ascii="ＭＳ 明朝" w:hAnsi="ＭＳ 明朝" w:hint="eastAsia"/>
          <w:szCs w:val="21"/>
        </w:rPr>
        <w:t>者保健福祉手帳についてカード形式での交付が可能となるよう省令改正された。</w:t>
      </w:r>
    </w:p>
    <w:p w:rsidR="00285C85" w:rsidRPr="006672C6" w:rsidRDefault="00285C85" w:rsidP="00565E47">
      <w:pPr>
        <w:spacing w:line="320" w:lineRule="exact"/>
        <w:rPr>
          <w:rFonts w:ascii="ＭＳ 明朝" w:hAnsi="ＭＳ 明朝"/>
          <w:szCs w:val="21"/>
        </w:rPr>
      </w:pPr>
      <w:r w:rsidRPr="006672C6">
        <w:rPr>
          <w:rFonts w:ascii="ＭＳ 明朝" w:hAnsi="ＭＳ 明朝" w:hint="eastAsia"/>
          <w:szCs w:val="21"/>
        </w:rPr>
        <w:t xml:space="preserve">　この改正により、それぞれの障がい者手帳に最低限記載すべき事項のみを省令で定め、様式例などカード形式での交付に関する具体的な運用については、「身体障害者手帳の様式等について」（平成 31年３月29 日障発0329第31号厚生労働省社会・援護局障害保健福祉部長通知）（以下「身体障害者手帳の様式等について」という。）及び「精神害者保健福祉手帳制度実施要領について」（平成７年９月12日健医発1132号厚生省保健医療局長通知）（以下、「精神害者保健福祉手帳制度実施要領」という。）において示されることとなった。</w:t>
      </w:r>
    </w:p>
    <w:p w:rsidR="00285C85" w:rsidRPr="006672C6" w:rsidRDefault="00285C85" w:rsidP="00565E47">
      <w:pPr>
        <w:spacing w:line="320" w:lineRule="exact"/>
        <w:ind w:firstLineChars="100" w:firstLine="210"/>
        <w:rPr>
          <w:rFonts w:ascii="ＭＳ 明朝" w:hAnsi="ＭＳ 明朝"/>
          <w:szCs w:val="21"/>
        </w:rPr>
      </w:pPr>
    </w:p>
    <w:p w:rsidR="00285C85" w:rsidRPr="006672C6" w:rsidRDefault="00285C85" w:rsidP="00565E47">
      <w:pPr>
        <w:spacing w:line="320" w:lineRule="exact"/>
        <w:rPr>
          <w:rFonts w:asciiTheme="majorEastAsia" w:eastAsiaTheme="majorEastAsia" w:hAnsiTheme="majorEastAsia"/>
          <w:b/>
          <w:szCs w:val="21"/>
        </w:rPr>
      </w:pPr>
      <w:r w:rsidRPr="006672C6">
        <w:rPr>
          <w:rFonts w:asciiTheme="majorEastAsia" w:eastAsiaTheme="majorEastAsia" w:hAnsiTheme="majorEastAsia" w:hint="eastAsia"/>
          <w:b/>
          <w:szCs w:val="21"/>
        </w:rPr>
        <w:t>１　カード化に必要な経費について</w:t>
      </w:r>
    </w:p>
    <w:p w:rsidR="00285C85" w:rsidRPr="006672C6" w:rsidRDefault="00285C85" w:rsidP="00565E47">
      <w:pPr>
        <w:spacing w:line="320" w:lineRule="exact"/>
        <w:ind w:leftChars="100" w:left="210"/>
        <w:rPr>
          <w:rFonts w:ascii="ＭＳ 明朝" w:hAnsi="ＭＳ 明朝"/>
          <w:szCs w:val="21"/>
        </w:rPr>
      </w:pPr>
      <w:r w:rsidRPr="006672C6">
        <w:rPr>
          <w:rFonts w:ascii="ＭＳ 明朝" w:hAnsi="ＭＳ 明朝" w:hint="eastAsia"/>
          <w:szCs w:val="21"/>
        </w:rPr>
        <w:t xml:space="preserve">　カードの仕様については、「身体障害者手帳の様式等について」及び「精神害者保健福祉手帳制度実施要領」において、耐久性、偽造防止、手書き加工、視覚障がい者への配慮等の遵守事項が示されている。</w:t>
      </w:r>
    </w:p>
    <w:p w:rsidR="00285C85" w:rsidRPr="006672C6" w:rsidRDefault="00285C85" w:rsidP="00565E47">
      <w:pPr>
        <w:spacing w:line="320" w:lineRule="exact"/>
        <w:ind w:leftChars="100" w:left="210"/>
        <w:rPr>
          <w:rFonts w:ascii="ＭＳ 明朝" w:hAnsi="ＭＳ 明朝"/>
          <w:szCs w:val="21"/>
        </w:rPr>
      </w:pPr>
      <w:r w:rsidRPr="006672C6">
        <w:rPr>
          <w:rFonts w:ascii="ＭＳ 明朝" w:hAnsi="ＭＳ 明朝" w:hint="eastAsia"/>
          <w:szCs w:val="21"/>
        </w:rPr>
        <w:t xml:space="preserve">　カード形式による交付は、希望者のみに対応するため、紙媒体での交付を継続する必要がある。</w:t>
      </w:r>
    </w:p>
    <w:p w:rsidR="00285C85" w:rsidRPr="006672C6" w:rsidRDefault="00285C85" w:rsidP="00565E47">
      <w:pPr>
        <w:spacing w:line="320" w:lineRule="exact"/>
        <w:ind w:leftChars="100" w:left="210"/>
        <w:rPr>
          <w:rFonts w:ascii="ＭＳ 明朝" w:hAnsi="ＭＳ 明朝"/>
          <w:szCs w:val="21"/>
        </w:rPr>
      </w:pPr>
      <w:r w:rsidRPr="006672C6">
        <w:rPr>
          <w:rFonts w:ascii="ＭＳ 明朝" w:hAnsi="ＭＳ 明朝" w:hint="eastAsia"/>
          <w:szCs w:val="21"/>
        </w:rPr>
        <w:t xml:space="preserve">　加えて、カード本体に必要な情報が記載できないため、先行してカード化を実施した地方自治体の一部では、カードに加えて別冊を交付している。</w:t>
      </w:r>
    </w:p>
    <w:p w:rsidR="00285C85" w:rsidRPr="006672C6" w:rsidRDefault="00285C85" w:rsidP="00565E47">
      <w:pPr>
        <w:spacing w:line="320" w:lineRule="exact"/>
        <w:ind w:leftChars="100" w:left="210"/>
        <w:rPr>
          <w:rFonts w:ascii="ＭＳ 明朝" w:hAnsi="ＭＳ 明朝"/>
          <w:szCs w:val="21"/>
        </w:rPr>
      </w:pPr>
      <w:r w:rsidRPr="006672C6">
        <w:rPr>
          <w:rFonts w:ascii="ＭＳ 明朝" w:hAnsi="ＭＳ 明朝" w:hint="eastAsia"/>
          <w:szCs w:val="21"/>
        </w:rPr>
        <w:t xml:space="preserve">　以上のことから、カード形式での交付に対応するためには、従来の紙媒体の手帳の交付経費に加え、カード化に必要な印刷機材の導入、カードを発行するためのシステム改修等のイニシャルコスト、特殊加工を施したプラスチックカード及び別冊の購入費用などのランニングコストが地方自治体の新たな負担となる。</w:t>
      </w:r>
    </w:p>
    <w:p w:rsidR="00285C85" w:rsidRPr="006672C6" w:rsidRDefault="00285C85" w:rsidP="00565E47">
      <w:pPr>
        <w:spacing w:line="320" w:lineRule="exact"/>
        <w:ind w:left="210" w:hangingChars="100" w:hanging="210"/>
        <w:rPr>
          <w:rFonts w:ascii="ＭＳ 明朝" w:hAnsi="ＭＳ 明朝"/>
          <w:szCs w:val="21"/>
        </w:rPr>
      </w:pPr>
    </w:p>
    <w:p w:rsidR="00285C85" w:rsidRPr="006672C6" w:rsidRDefault="00285C85" w:rsidP="00565E47">
      <w:pPr>
        <w:spacing w:line="320" w:lineRule="exact"/>
        <w:rPr>
          <w:rFonts w:asciiTheme="majorEastAsia" w:eastAsiaTheme="majorEastAsia" w:hAnsiTheme="majorEastAsia"/>
          <w:b/>
          <w:szCs w:val="21"/>
        </w:rPr>
      </w:pPr>
      <w:r w:rsidRPr="006672C6">
        <w:rPr>
          <w:rFonts w:asciiTheme="majorEastAsia" w:eastAsiaTheme="majorEastAsia" w:hAnsiTheme="majorEastAsia" w:hint="eastAsia"/>
          <w:b/>
          <w:szCs w:val="21"/>
        </w:rPr>
        <w:t>２　様式について</w:t>
      </w:r>
    </w:p>
    <w:p w:rsidR="00234DDD" w:rsidRPr="00234DDD" w:rsidRDefault="00234DDD" w:rsidP="0018631E">
      <w:pPr>
        <w:spacing w:line="320" w:lineRule="exact"/>
        <w:ind w:leftChars="100" w:left="420" w:hangingChars="100" w:hanging="210"/>
        <w:rPr>
          <w:rFonts w:ascii="ＭＳ 明朝" w:hAnsi="ＭＳ 明朝"/>
          <w:szCs w:val="21"/>
        </w:rPr>
      </w:pPr>
      <w:r>
        <w:rPr>
          <w:rFonts w:ascii="ＭＳ 明朝" w:hAnsi="ＭＳ 明朝" w:hint="eastAsia"/>
          <w:szCs w:val="21"/>
        </w:rPr>
        <w:t>①</w:t>
      </w:r>
      <w:r w:rsidR="0018631E">
        <w:rPr>
          <w:rFonts w:ascii="ＭＳ 明朝" w:hAnsi="ＭＳ 明朝" w:hint="eastAsia"/>
          <w:szCs w:val="21"/>
        </w:rPr>
        <w:t xml:space="preserve">　</w:t>
      </w:r>
      <w:r w:rsidR="00285C85" w:rsidRPr="00234DDD">
        <w:rPr>
          <w:rFonts w:ascii="ＭＳ 明朝" w:hAnsi="ＭＳ 明朝" w:hint="eastAsia"/>
          <w:szCs w:val="21"/>
        </w:rPr>
        <w:t>「身体障害者手帳の様式等について」に示される様式例では、サービスの提供を受けるために必要な、個別障がい名、区分ごとの個別等級が記載できない。国は、本通知は技術的助言であり、自治体の実情に応じた柔軟な対応が可能と主張するが、交付権限者により記載事項が異なることにより、カード形式の障がい者手帳が証明する事項が異なり、利用者及び障がい者手帳を証明書として活用している関係機関に、混乱を生じさせることとなる。</w:t>
      </w:r>
    </w:p>
    <w:p w:rsidR="00234DDD" w:rsidRDefault="0018631E" w:rsidP="0018631E">
      <w:pPr>
        <w:spacing w:line="320" w:lineRule="exact"/>
        <w:ind w:leftChars="100" w:left="420" w:hangingChars="100" w:hanging="210"/>
        <w:rPr>
          <w:rFonts w:ascii="ＭＳ 明朝" w:hAnsi="ＭＳ 明朝"/>
          <w:szCs w:val="21"/>
        </w:rPr>
      </w:pPr>
      <w:r>
        <w:rPr>
          <w:rFonts w:ascii="ＭＳ 明朝" w:hAnsi="ＭＳ 明朝" w:hint="eastAsia"/>
          <w:szCs w:val="21"/>
        </w:rPr>
        <w:t xml:space="preserve">②　</w:t>
      </w:r>
      <w:r w:rsidR="00285C85" w:rsidRPr="00234DDD">
        <w:rPr>
          <w:rFonts w:ascii="ＭＳ 明朝" w:hAnsi="ＭＳ 明朝" w:hint="eastAsia"/>
          <w:szCs w:val="21"/>
        </w:rPr>
        <w:t>有料道路の障がい者割引については、備考欄を利用して証明事務を行っており、カード形式の場合、現在の証明方法では、備考欄のスペースが足りなくなることは、国も承知のとおりである。障害福祉関係主管課長会議（平成31年３月７日）において、国土交通省及び有料道路事業者と調整中であり、決まり次第別途周知する旨の資料提供があったが、未だ具体的な情報が提供されていない。</w:t>
      </w:r>
    </w:p>
    <w:p w:rsidR="00234DDD" w:rsidRDefault="0018631E" w:rsidP="0018631E">
      <w:pPr>
        <w:spacing w:line="320" w:lineRule="exact"/>
        <w:ind w:leftChars="100" w:left="420" w:hangingChars="100" w:hanging="210"/>
        <w:rPr>
          <w:rFonts w:ascii="ＭＳ 明朝" w:hAnsi="ＭＳ 明朝"/>
          <w:szCs w:val="21"/>
        </w:rPr>
      </w:pPr>
      <w:r>
        <w:rPr>
          <w:rFonts w:ascii="ＭＳ 明朝" w:hAnsi="ＭＳ 明朝" w:hint="eastAsia"/>
          <w:szCs w:val="21"/>
        </w:rPr>
        <w:t xml:space="preserve">③　</w:t>
      </w:r>
      <w:r w:rsidR="00285C85" w:rsidRPr="00234DDD">
        <w:rPr>
          <w:rFonts w:ascii="ＭＳ 明朝" w:hAnsi="ＭＳ 明朝" w:hint="eastAsia"/>
          <w:szCs w:val="21"/>
        </w:rPr>
        <w:t>自動車税（軽自動車を</w:t>
      </w:r>
      <w:r w:rsidR="00F92E66" w:rsidRPr="00234DDD">
        <w:rPr>
          <w:rFonts w:ascii="ＭＳ 明朝" w:hAnsi="ＭＳ 明朝" w:hint="eastAsia"/>
          <w:szCs w:val="21"/>
        </w:rPr>
        <w:t>含む）に係る障がい</w:t>
      </w:r>
      <w:r w:rsidR="00285C85" w:rsidRPr="00234DDD">
        <w:rPr>
          <w:rFonts w:ascii="ＭＳ 明朝" w:hAnsi="ＭＳ 明朝" w:hint="eastAsia"/>
          <w:szCs w:val="21"/>
        </w:rPr>
        <w:t>者減免の事務処理については、「身体障害者又は精神障</w:t>
      </w:r>
      <w:r w:rsidR="00285C85" w:rsidRPr="00234DDD">
        <w:rPr>
          <w:rFonts w:ascii="ＭＳ 明朝" w:hAnsi="ＭＳ 明朝" w:hint="eastAsia"/>
          <w:szCs w:val="21"/>
        </w:rPr>
        <w:lastRenderedPageBreak/>
        <w:t>害者に対する自動車税、軽自動車税又は自動車取得税の減免について(昭和45年３月31日自治府第31号自治省税務局長通達)」に基づき、障がい者手帳の備考欄に登録番号等を押印し、障がい者１人につき減免対象自動車が１台であることの確認を行っている。乗換えや番号変更等があった場合、備考欄のスペースが足りなくなることが想定され、取扱いについては総務省との調整が必要である。</w:t>
      </w:r>
    </w:p>
    <w:p w:rsidR="00285C85" w:rsidRPr="00234DDD" w:rsidRDefault="0018631E" w:rsidP="0018631E">
      <w:pPr>
        <w:spacing w:line="320" w:lineRule="exact"/>
        <w:ind w:leftChars="100" w:left="420" w:hangingChars="100" w:hanging="210"/>
        <w:rPr>
          <w:rFonts w:ascii="ＭＳ 明朝" w:hAnsi="ＭＳ 明朝"/>
          <w:szCs w:val="21"/>
        </w:rPr>
      </w:pPr>
      <w:r>
        <w:rPr>
          <w:rFonts w:ascii="ＭＳ 明朝" w:hAnsi="ＭＳ 明朝" w:hint="eastAsia"/>
          <w:szCs w:val="21"/>
        </w:rPr>
        <w:t xml:space="preserve">④　</w:t>
      </w:r>
      <w:r w:rsidR="00F92E66" w:rsidRPr="00234DDD">
        <w:rPr>
          <w:rFonts w:ascii="ＭＳ 明朝" w:hAnsi="ＭＳ 明朝" w:hint="eastAsia"/>
          <w:szCs w:val="21"/>
        </w:rPr>
        <w:t>精神障がい</w:t>
      </w:r>
      <w:r w:rsidR="00285C85" w:rsidRPr="00234DDD">
        <w:rPr>
          <w:rFonts w:ascii="ＭＳ 明朝" w:hAnsi="ＭＳ 明朝" w:hint="eastAsia"/>
          <w:szCs w:val="21"/>
        </w:rPr>
        <w:t>者保健福祉手帳の更新手続きについては、「精神保健及び精神障害者福祉に関する法律施行令」（昭和25年政令第155号）において「その申請を受理した市町村長においてその</w:t>
      </w:r>
      <w:r w:rsidR="00F92E66" w:rsidRPr="00234DDD">
        <w:rPr>
          <w:rFonts w:ascii="ＭＳ 明朝" w:hAnsi="ＭＳ 明朝" w:hint="eastAsia"/>
          <w:szCs w:val="21"/>
        </w:rPr>
        <w:t>者の精神障害者保健福祉手帳に必要な事項を記載した後に当該精神障害</w:t>
      </w:r>
      <w:r w:rsidR="00285C85" w:rsidRPr="00234DDD">
        <w:rPr>
          <w:rFonts w:ascii="ＭＳ 明朝" w:hAnsi="ＭＳ 明朝" w:hint="eastAsia"/>
          <w:szCs w:val="21"/>
        </w:rPr>
        <w:t>者保健福祉手帳をその者に返還し</w:t>
      </w:r>
      <w:r w:rsidR="00F92E66" w:rsidRPr="00234DDD">
        <w:rPr>
          <w:rFonts w:ascii="ＭＳ 明朝" w:hAnsi="ＭＳ 明朝" w:hint="eastAsia"/>
          <w:szCs w:val="21"/>
        </w:rPr>
        <w:t>、又は先に交付した精神障害保健福祉手帳と引換えに新たな精神障害</w:t>
      </w:r>
      <w:r w:rsidR="00285C85" w:rsidRPr="00234DDD">
        <w:rPr>
          <w:rFonts w:ascii="ＭＳ 明朝" w:hAnsi="ＭＳ 明朝" w:hint="eastAsia"/>
          <w:szCs w:val="21"/>
        </w:rPr>
        <w:t>者保健福祉手帳をその者に交付しなければならない。」とし、市町村がどの項目を記載するか詳細な権限設定がない。一方、</w:t>
      </w:r>
      <w:r w:rsidR="00F92E66" w:rsidRPr="00234DDD">
        <w:rPr>
          <w:rFonts w:ascii="ＭＳ 明朝" w:hAnsi="ＭＳ 明朝" w:hint="eastAsia"/>
          <w:szCs w:val="21"/>
        </w:rPr>
        <w:t>精神障害</w:t>
      </w:r>
      <w:r w:rsidR="00285C85" w:rsidRPr="00234DDD">
        <w:rPr>
          <w:rFonts w:ascii="ＭＳ 明朝" w:hAnsi="ＭＳ 明朝" w:hint="eastAsia"/>
          <w:szCs w:val="21"/>
        </w:rPr>
        <w:t>者保健福祉手帳制度実施要領では、都道府県知事は、「その者の精神障害者保健福祉手帳に記載した有効期限を訂正の上、その者に返還する。」とし、有効期限を訂正する主体が明らかにされていない。仮に都道府県が行う必要があると</w:t>
      </w:r>
      <w:r w:rsidR="006F1C44" w:rsidRPr="00234DDD">
        <w:rPr>
          <w:rFonts w:ascii="ＭＳ 明朝" w:hAnsi="ＭＳ 明朝" w:hint="eastAsia"/>
          <w:szCs w:val="21"/>
        </w:rPr>
        <w:t>すれば、</w:t>
      </w:r>
      <w:r w:rsidR="00285C85" w:rsidRPr="00234DDD">
        <w:rPr>
          <w:rFonts w:ascii="ＭＳ 明朝" w:hAnsi="ＭＳ 明朝" w:hint="eastAsia"/>
          <w:szCs w:val="21"/>
        </w:rPr>
        <w:t>カードの回収を逐一要し、「申請者が手元に手帳を有しない期間が長く生じないよう配慮する」同要領の趣旨に反するものとなっているため、整理が必要である。</w:t>
      </w:r>
    </w:p>
    <w:p w:rsidR="00285C85" w:rsidRPr="006672C6" w:rsidRDefault="00285C85" w:rsidP="00565E47">
      <w:pPr>
        <w:tabs>
          <w:tab w:val="left" w:pos="1276"/>
        </w:tabs>
        <w:spacing w:line="320" w:lineRule="exact"/>
        <w:rPr>
          <w:rFonts w:ascii="ＭＳ 明朝" w:hAnsi="ＭＳ 明朝"/>
          <w:szCs w:val="21"/>
        </w:rPr>
      </w:pPr>
    </w:p>
    <w:p w:rsidR="00285C85" w:rsidRPr="006672C6" w:rsidRDefault="00285C85" w:rsidP="00565E47">
      <w:pPr>
        <w:tabs>
          <w:tab w:val="left" w:pos="1276"/>
        </w:tabs>
        <w:spacing w:line="320" w:lineRule="exact"/>
        <w:rPr>
          <w:rFonts w:asciiTheme="majorEastAsia" w:eastAsiaTheme="majorEastAsia" w:hAnsiTheme="majorEastAsia"/>
          <w:b/>
          <w:szCs w:val="21"/>
        </w:rPr>
      </w:pPr>
      <w:r w:rsidRPr="006672C6">
        <w:rPr>
          <w:rFonts w:asciiTheme="majorEastAsia" w:eastAsiaTheme="majorEastAsia" w:hAnsiTheme="majorEastAsia" w:hint="eastAsia"/>
          <w:b/>
          <w:szCs w:val="21"/>
        </w:rPr>
        <w:t>３　マイナンバーカードと障がい者手帳の一体化について</w:t>
      </w:r>
    </w:p>
    <w:p w:rsidR="00285C85" w:rsidRPr="006672C6" w:rsidRDefault="00285C85" w:rsidP="00565E47">
      <w:pPr>
        <w:tabs>
          <w:tab w:val="left" w:pos="1276"/>
        </w:tabs>
        <w:spacing w:line="320" w:lineRule="exact"/>
        <w:ind w:leftChars="100" w:left="210"/>
        <w:rPr>
          <w:rFonts w:ascii="ＭＳ 明朝" w:hAnsi="ＭＳ 明朝"/>
          <w:szCs w:val="21"/>
        </w:rPr>
      </w:pPr>
      <w:r w:rsidRPr="006672C6">
        <w:rPr>
          <w:rFonts w:ascii="ＭＳ 明朝" w:hAnsi="ＭＳ 明朝" w:hint="eastAsia"/>
          <w:szCs w:val="21"/>
        </w:rPr>
        <w:t xml:space="preserve">　令和元年６月4日のデジタル・ガバメント閣僚会議において、マイナンバーカードと障</w:t>
      </w:r>
      <w:r w:rsidR="00F92E66" w:rsidRPr="006672C6">
        <w:rPr>
          <w:rFonts w:ascii="ＭＳ 明朝" w:hAnsi="ＭＳ 明朝" w:hint="eastAsia"/>
          <w:szCs w:val="21"/>
        </w:rPr>
        <w:t>がい</w:t>
      </w:r>
      <w:r w:rsidRPr="006672C6">
        <w:rPr>
          <w:rFonts w:ascii="ＭＳ 明朝" w:hAnsi="ＭＳ 明朝" w:hint="eastAsia"/>
          <w:szCs w:val="21"/>
        </w:rPr>
        <w:t>者手帳の一体化等の検討が示された。しかし、障害保健福祉関係主管課長会議（令和２年３月９日）において、マイナンバーを活用したマイナポータルとのＡＰＩ連携を進めていく方向性が示されており、地方自治体としては、カード化を進める時期を判断しにくい状況である。</w:t>
      </w:r>
    </w:p>
    <w:p w:rsidR="00265E3F" w:rsidRPr="006672C6" w:rsidRDefault="00265E3F" w:rsidP="00565E47">
      <w:pPr>
        <w:spacing w:line="320" w:lineRule="exact"/>
        <w:rPr>
          <w:rFonts w:ascii="ＭＳ 明朝" w:hAnsi="ＭＳ 明朝"/>
          <w:szCs w:val="21"/>
        </w:rPr>
      </w:pPr>
    </w:p>
    <w:p w:rsidR="00285C85" w:rsidRPr="006672C6" w:rsidRDefault="00285C85" w:rsidP="00565E47">
      <w:pPr>
        <w:spacing w:line="320" w:lineRule="exact"/>
        <w:rPr>
          <w:rFonts w:ascii="ＭＳ ゴシック" w:eastAsia="ＭＳ ゴシック" w:hAnsi="ＭＳ ゴシック"/>
          <w:b/>
        </w:rPr>
      </w:pPr>
      <w:r w:rsidRPr="006672C6">
        <w:rPr>
          <w:rFonts w:ascii="ＭＳ ゴシック" w:eastAsia="ＭＳ ゴシック" w:hAnsi="ＭＳ ゴシック" w:hint="eastAsia"/>
          <w:b/>
        </w:rPr>
        <w:t>＜</w:t>
      </w:r>
      <w:r w:rsidR="00565E47" w:rsidRPr="006672C6">
        <w:rPr>
          <w:rFonts w:ascii="ＭＳ ゴシック" w:eastAsia="ＭＳ ゴシック" w:hAnsi="ＭＳ ゴシック" w:hint="eastAsia"/>
          <w:b/>
        </w:rPr>
        <w:t>具体的な</w:t>
      </w:r>
      <w:r w:rsidRPr="006672C6">
        <w:rPr>
          <w:rFonts w:ascii="ＭＳ ゴシック" w:eastAsia="ＭＳ ゴシック" w:hAnsi="ＭＳ ゴシック" w:hint="eastAsia"/>
          <w:b/>
        </w:rPr>
        <w:t>提案＞</w:t>
      </w:r>
    </w:p>
    <w:p w:rsidR="00285C85" w:rsidRPr="006672C6" w:rsidRDefault="00285C85" w:rsidP="00565E47">
      <w:pPr>
        <w:spacing w:line="320" w:lineRule="exact"/>
        <w:rPr>
          <w:rFonts w:ascii="ＭＳ ゴシック" w:eastAsia="ＭＳ ゴシック" w:hAnsi="ＭＳ ゴシック"/>
          <w:b/>
        </w:rPr>
      </w:pPr>
      <w:r w:rsidRPr="006672C6">
        <w:rPr>
          <w:rFonts w:ascii="ＭＳ ゴシック" w:eastAsia="ＭＳ ゴシック" w:hAnsi="ＭＳ ゴシック" w:hint="eastAsia"/>
          <w:b/>
        </w:rPr>
        <w:t>１　財源の措置</w:t>
      </w:r>
    </w:p>
    <w:p w:rsidR="00285C85" w:rsidRPr="006672C6" w:rsidRDefault="00285C85" w:rsidP="00565E47">
      <w:pPr>
        <w:spacing w:line="320" w:lineRule="exact"/>
        <w:ind w:leftChars="100" w:left="210" w:firstLineChars="100" w:firstLine="210"/>
        <w:rPr>
          <w:rFonts w:ascii="ＭＳ 明朝" w:hAnsi="ＭＳ 明朝"/>
          <w:szCs w:val="21"/>
        </w:rPr>
      </w:pPr>
      <w:r w:rsidRPr="006672C6">
        <w:rPr>
          <w:rFonts w:ascii="ＭＳ 明朝" w:hAnsi="ＭＳ 明朝" w:hint="eastAsia"/>
          <w:szCs w:val="21"/>
        </w:rPr>
        <w:t>本来、カード化につい</w:t>
      </w:r>
      <w:r w:rsidR="00F92E66" w:rsidRPr="006672C6">
        <w:rPr>
          <w:rFonts w:ascii="ＭＳ 明朝" w:hAnsi="ＭＳ 明朝" w:hint="eastAsia"/>
          <w:szCs w:val="21"/>
        </w:rPr>
        <w:t>ては、障がい者の方の意見をふまえるとともに、障がい</w:t>
      </w:r>
      <w:r w:rsidRPr="006672C6">
        <w:rPr>
          <w:rFonts w:ascii="ＭＳ 明朝" w:hAnsi="ＭＳ 明朝" w:hint="eastAsia"/>
          <w:szCs w:val="21"/>
        </w:rPr>
        <w:t>者手帳の交付事務を取り扱う地方自治体における各種証明の運用状況について把握したうえで、真に利便性の向上に資する方法について検討するべきである。また、新たな交付方式の導入にあたっては、地方自治体のシステム開発のための準備期間を設け、財源を措置したうえで行うべきである。</w:t>
      </w:r>
    </w:p>
    <w:p w:rsidR="00285C85" w:rsidRPr="006672C6" w:rsidRDefault="00285C85" w:rsidP="00565E47">
      <w:pPr>
        <w:spacing w:line="320" w:lineRule="exact"/>
        <w:ind w:leftChars="100" w:left="210" w:firstLineChars="100" w:firstLine="210"/>
        <w:rPr>
          <w:rFonts w:ascii="ＭＳ 明朝" w:hAnsi="ＭＳ 明朝"/>
          <w:szCs w:val="21"/>
        </w:rPr>
      </w:pPr>
      <w:r w:rsidRPr="006672C6">
        <w:rPr>
          <w:rFonts w:ascii="ＭＳ 明朝" w:hAnsi="ＭＳ 明朝" w:hint="eastAsia"/>
          <w:szCs w:val="21"/>
        </w:rPr>
        <w:t>すでに、カード化について普及を進めている現状においては、</w:t>
      </w:r>
      <w:r w:rsidRPr="006672C6">
        <w:rPr>
          <w:rFonts w:ascii="ＭＳ 明朝" w:hAnsi="ＭＳ 明朝" w:hint="eastAsia"/>
          <w:szCs w:val="21"/>
          <w:u w:val="single"/>
        </w:rPr>
        <w:t>カード化の導入に必要な経費については、財源の措置を検討されたい</w:t>
      </w:r>
      <w:r w:rsidRPr="006672C6">
        <w:rPr>
          <w:rFonts w:ascii="ＭＳ 明朝" w:hAnsi="ＭＳ 明朝" w:hint="eastAsia"/>
          <w:szCs w:val="21"/>
        </w:rPr>
        <w:t>。</w:t>
      </w:r>
    </w:p>
    <w:p w:rsidR="00285C85" w:rsidRPr="006672C6" w:rsidRDefault="00285C85" w:rsidP="00565E47">
      <w:pPr>
        <w:spacing w:line="320" w:lineRule="exact"/>
        <w:ind w:firstLineChars="100" w:firstLine="210"/>
        <w:rPr>
          <w:rFonts w:ascii="ＭＳ 明朝" w:hAnsi="ＭＳ 明朝"/>
          <w:szCs w:val="21"/>
        </w:rPr>
      </w:pPr>
    </w:p>
    <w:p w:rsidR="00285C85" w:rsidRPr="006672C6" w:rsidRDefault="00285C85" w:rsidP="00565E47">
      <w:pPr>
        <w:spacing w:line="320" w:lineRule="exact"/>
        <w:rPr>
          <w:rFonts w:ascii="ＭＳ ゴシック" w:eastAsia="ＭＳ ゴシック" w:hAnsi="ＭＳ ゴシック"/>
          <w:b/>
          <w:szCs w:val="21"/>
        </w:rPr>
      </w:pPr>
      <w:r w:rsidRPr="006672C6">
        <w:rPr>
          <w:rFonts w:ascii="ＭＳ ゴシック" w:eastAsia="ＭＳ ゴシック" w:hAnsi="ＭＳ ゴシック" w:hint="eastAsia"/>
          <w:b/>
          <w:szCs w:val="21"/>
        </w:rPr>
        <w:t>２　情報の記載方法に関する関係機関との調整等</w:t>
      </w:r>
    </w:p>
    <w:p w:rsidR="00285C85" w:rsidRPr="006672C6" w:rsidRDefault="00285C85" w:rsidP="00565E47">
      <w:pPr>
        <w:spacing w:line="320" w:lineRule="exact"/>
        <w:ind w:leftChars="50" w:left="210" w:hangingChars="50" w:hanging="105"/>
        <w:rPr>
          <w:rFonts w:ascii="ＭＳ 明朝" w:hAnsi="ＭＳ 明朝"/>
          <w:szCs w:val="21"/>
        </w:rPr>
      </w:pPr>
      <w:r w:rsidRPr="006672C6">
        <w:rPr>
          <w:rFonts w:ascii="ＭＳ 明朝" w:hAnsi="ＭＳ 明朝" w:hint="eastAsia"/>
          <w:szCs w:val="21"/>
        </w:rPr>
        <w:t xml:space="preserve">　 </w:t>
      </w:r>
      <w:r w:rsidRPr="007B201E">
        <w:rPr>
          <w:rFonts w:ascii="ＭＳ 明朝" w:hAnsi="ＭＳ 明朝" w:hint="eastAsia"/>
          <w:szCs w:val="21"/>
          <w:u w:val="single"/>
        </w:rPr>
        <w:t>従来の障がい者手帳に掲載してきた情報の記載方法については、地方公共団体の意見・提案を踏まえ、関係省庁と調整を図られたい</w:t>
      </w:r>
      <w:r w:rsidRPr="006672C6">
        <w:rPr>
          <w:rFonts w:ascii="ＭＳ 明朝" w:hAnsi="ＭＳ 明朝" w:hint="eastAsia"/>
          <w:szCs w:val="21"/>
        </w:rPr>
        <w:t>。また、障がい者及び関係機関の混乱を防止する観点から、カード型手帳によって証明可能な事項の具体的な内容について周知を図られたい。</w:t>
      </w:r>
    </w:p>
    <w:p w:rsidR="00285C85" w:rsidRPr="006672C6" w:rsidRDefault="00285C85" w:rsidP="00565E47">
      <w:pPr>
        <w:spacing w:line="320" w:lineRule="exact"/>
        <w:ind w:left="105" w:hangingChars="50" w:hanging="105"/>
        <w:rPr>
          <w:rFonts w:ascii="ＭＳ 明朝" w:hAnsi="ＭＳ 明朝"/>
          <w:szCs w:val="21"/>
        </w:rPr>
      </w:pPr>
    </w:p>
    <w:p w:rsidR="00285C85" w:rsidRPr="006672C6" w:rsidRDefault="00285C85" w:rsidP="00565E47">
      <w:pPr>
        <w:spacing w:line="320" w:lineRule="exact"/>
        <w:ind w:left="105" w:hangingChars="50" w:hanging="105"/>
        <w:rPr>
          <w:rFonts w:asciiTheme="majorEastAsia" w:eastAsiaTheme="majorEastAsia" w:hAnsiTheme="majorEastAsia"/>
          <w:b/>
          <w:szCs w:val="21"/>
        </w:rPr>
      </w:pPr>
      <w:r w:rsidRPr="006672C6">
        <w:rPr>
          <w:rFonts w:asciiTheme="majorEastAsia" w:eastAsiaTheme="majorEastAsia" w:hAnsiTheme="majorEastAsia" w:hint="eastAsia"/>
          <w:b/>
          <w:szCs w:val="21"/>
        </w:rPr>
        <w:t>３　マイナンバーカードと障がい者手帳の一体化に関する方針の早期検討及び周知</w:t>
      </w:r>
    </w:p>
    <w:p w:rsidR="00285C85" w:rsidRPr="006672C6" w:rsidRDefault="00285C85" w:rsidP="00565E47">
      <w:pPr>
        <w:spacing w:line="320" w:lineRule="exact"/>
        <w:ind w:leftChars="100" w:left="210" w:firstLineChars="100" w:firstLine="210"/>
        <w:rPr>
          <w:rFonts w:ascii="ＭＳ 明朝" w:hAnsi="ＭＳ 明朝"/>
          <w:b/>
          <w:szCs w:val="21"/>
          <w:u w:val="single"/>
        </w:rPr>
      </w:pPr>
      <w:r w:rsidRPr="006672C6">
        <w:rPr>
          <w:rFonts w:ascii="ＭＳ 明朝" w:hAnsi="ＭＳ 明朝" w:hint="eastAsia"/>
          <w:szCs w:val="21"/>
        </w:rPr>
        <w:t>厚生労働省は、マイナンバーカードと障がい者手帳の一体化に関しては、「マイナンバーを活用したマイナポータルとのＡＰＩ連携」により、鉄道会社に障がい者割引への活用を検討しているとの情報を提供するのみであるが、令和元年６月4日のデジタル・ガバメント閣僚会議の当初の工程表のとおり、マイナンバーカードと障がい者手帳の一体化が近い将来あり得るのであれば、プラスチックカードによる障がい者手帳の交付は、二重投資となる。仮に、すべての利用者がマイナンバーカードを所持しないとしても、プラスチックカードの発行枚数に大きく影響するものである。</w:t>
      </w:r>
    </w:p>
    <w:p w:rsidR="00285C85" w:rsidRDefault="00285C85" w:rsidP="00565E47">
      <w:pPr>
        <w:spacing w:line="320" w:lineRule="exact"/>
        <w:ind w:leftChars="100" w:left="210" w:firstLineChars="100" w:firstLine="210"/>
        <w:rPr>
          <w:rFonts w:ascii="ＭＳ 明朝" w:hAnsi="ＭＳ 明朝"/>
          <w:szCs w:val="21"/>
        </w:rPr>
      </w:pPr>
      <w:r w:rsidRPr="007B201E">
        <w:rPr>
          <w:rFonts w:ascii="ＭＳ 明朝" w:hAnsi="ＭＳ 明朝" w:hint="eastAsia"/>
          <w:szCs w:val="21"/>
          <w:u w:val="single"/>
        </w:rPr>
        <w:t>厚生労働省は、内閣府と連携し、マイナンバーカードと障がい者手帳の一体化の方向性について、早急に検討するとともに、地方公共団体に対し、適時適切に情報を提供されたい</w:t>
      </w:r>
      <w:r w:rsidRPr="006672C6">
        <w:rPr>
          <w:rFonts w:ascii="ＭＳ 明朝" w:hAnsi="ＭＳ 明朝" w:hint="eastAsia"/>
          <w:szCs w:val="21"/>
        </w:rPr>
        <w:t>。</w:t>
      </w:r>
    </w:p>
    <w:p w:rsidR="001E7551" w:rsidRPr="006672C6" w:rsidRDefault="001E7551" w:rsidP="00565E47">
      <w:pPr>
        <w:spacing w:line="320" w:lineRule="exact"/>
        <w:ind w:leftChars="100" w:left="210" w:firstLineChars="100" w:firstLine="210"/>
        <w:rPr>
          <w:rFonts w:ascii="ＭＳ 明朝" w:hAnsi="ＭＳ 明朝" w:hint="eastAsia"/>
          <w:szCs w:val="21"/>
        </w:rPr>
      </w:pPr>
    </w:p>
    <w:p w:rsidR="00DB16A5" w:rsidRPr="006672C6" w:rsidRDefault="00DB16A5" w:rsidP="00DB16A5">
      <w:pPr>
        <w:widowControl/>
        <w:jc w:val="left"/>
        <w:rPr>
          <w:rFonts w:ascii="ＭＳ Ｐゴシック" w:eastAsia="ＭＳ Ｐゴシック" w:hAnsi="ＭＳ Ｐゴシック"/>
        </w:rPr>
      </w:pPr>
      <w:r w:rsidRPr="006672C6">
        <w:rPr>
          <w:rFonts w:ascii="ＭＳ Ｐゴシック" w:eastAsia="ＭＳ Ｐゴシック" w:hAnsi="ＭＳ Ｐゴシック"/>
          <w:noProof/>
        </w:rPr>
        <w:lastRenderedPageBreak/>
        <mc:AlternateContent>
          <mc:Choice Requires="wps">
            <w:drawing>
              <wp:anchor distT="0" distB="0" distL="114300" distR="114300" simplePos="0" relativeHeight="253453824" behindDoc="0" locked="0" layoutInCell="1" allowOverlap="1" wp14:anchorId="4D971D53" wp14:editId="394CE32D">
                <wp:simplePos x="0" y="0"/>
                <wp:positionH relativeFrom="column">
                  <wp:posOffset>-15240</wp:posOffset>
                </wp:positionH>
                <wp:positionV relativeFrom="paragraph">
                  <wp:posOffset>60960</wp:posOffset>
                </wp:positionV>
                <wp:extent cx="4810125" cy="342900"/>
                <wp:effectExtent l="0" t="0" r="28575" b="19050"/>
                <wp:wrapNone/>
                <wp:docPr id="189" name="正方形/長方形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342900"/>
                        </a:xfrm>
                        <a:prstGeom prst="rect">
                          <a:avLst/>
                        </a:prstGeom>
                        <a:solidFill>
                          <a:srgbClr val="000000"/>
                        </a:solidFill>
                        <a:ln w="25400">
                          <a:solidFill>
                            <a:srgbClr val="000000"/>
                          </a:solidFill>
                          <a:miter lim="800000"/>
                          <a:headEnd/>
                          <a:tailEnd/>
                        </a:ln>
                      </wps:spPr>
                      <wps:txbx>
                        <w:txbxContent>
                          <w:p w:rsidR="00234DDD" w:rsidRPr="00C34A7B" w:rsidRDefault="00234DDD" w:rsidP="00DB16A5">
                            <w:pPr>
                              <w:spacing w:line="300" w:lineRule="exact"/>
                              <w:rPr>
                                <w:rFonts w:ascii="Meiryo UI" w:eastAsia="Meiryo UI" w:hAnsi="Meiryo UI"/>
                                <w:b/>
                                <w:sz w:val="26"/>
                                <w:szCs w:val="26"/>
                              </w:rPr>
                            </w:pPr>
                            <w:r>
                              <w:rPr>
                                <w:rFonts w:ascii="Meiryo UI" w:eastAsia="Meiryo UI" w:hAnsi="Meiryo UI" w:hint="eastAsia"/>
                                <w:b/>
                                <w:sz w:val="26"/>
                                <w:szCs w:val="26"/>
                              </w:rPr>
                              <w:t>７</w:t>
                            </w:r>
                            <w:r w:rsidRPr="00C34A7B">
                              <w:rPr>
                                <w:rFonts w:ascii="Meiryo UI" w:eastAsia="Meiryo UI" w:hAnsi="Meiryo UI" w:hint="eastAsia"/>
                                <w:b/>
                                <w:sz w:val="26"/>
                                <w:szCs w:val="26"/>
                              </w:rPr>
                              <w:t>．療育手帳の法制化について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971D53" id="正方形/長方形 189" o:spid="_x0000_s1042" style="position:absolute;margin-left:-1.2pt;margin-top:4.8pt;width:378.75pt;height:27pt;z-index:2534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iePQIAAGAEAAAOAAAAZHJzL2Uyb0RvYy54bWysVMGO0zAQvSPxD5bvNElJlzZqulp1WYS0&#10;wEoLH+A4TmPh2GbsNi3/AR8AZ86IA5/DSvwFY6ctBW4rcrA8HvvNzHszmZ9vO0U2Apw0uqTZKKVE&#10;aG5qqVclffP66tGUEueZrpkyWpR0Jxw9Xzx8MO9tIcamNaoWQBBEu6K3JW29t0WSON6KjrmRsUKj&#10;szHQMY8mrJIaWI/onUrGaXqW9AZqC4YL5/D0cnDSRcRvGsH9q6ZxwhNVUszNxxXiWoU1WcxZsQJm&#10;W8n3abB7ZNExqTHoEeqSeUbWIP+B6iQH40zjR9x0iWkayUWsAavJ0r+quW2ZFbEWJMfZI03u/8Hy&#10;l5sbILJG7aYzSjTrUKS7L5/vPn778f1T8vPD12FHghvJ6q0r8M2tvYFQrrPXhr91RJtly/RKXACY&#10;vhWsxhSzcD/540EwHD4lVf/C1BiJrb2JvG0b6AIgMkK2UZ7dUR6x9YTjYT7N0mw8oYSj73E+nqVR&#10;v4QVh9cWnH8mTEfCpqSA8kd0trl2PmTDisOVmL1Rsr6SSkUDVtVSAdmw0CrxiwVgkafXlCZ9SceT&#10;HIPfF6OTHpteya6k02MgVgTenuo6tqRnUg17zFnpPZGBu0EDv622g2xnB1kqU++QWjBDk+NQ4qY1&#10;8J6SHhu8pO7dmoGgRD3XKM8sy/MwEdHIJ0/GaMCppzr1MM0RqqTcAyWDsfTDHK0tyFWLsbJIiDYX&#10;KGojI99B8CGvfQXYxlGG/ciFOTm1463fP4bFLwAAAP//AwBQSwMEFAAGAAgAAAAhAGxcjFPdAAAA&#10;BwEAAA8AAABkcnMvZG93bnJldi54bWxMjsFOwzAQRO9I/IO1SNxap6UNELKpEBJCSBxKaZWrGy9x&#10;VHsdxW4b/h5zKsfRjN68cjU6K040hM4zwmyagSBuvO64Rdh+vU4eQISoWCvrmRB+KMCqur4qVaH9&#10;mT/ptImtSBAOhUIwMfaFlKEx5FSY+p44dd9+cCqmOLRSD+qc4M7KeZbl0qmO04NRPb0Yag6bo0NY&#10;a6UPo9HvsW7sbv1R19mieUO8vRmfn0BEGuNlDH/6SR2q5LT3R9ZBWITJfJGWCI85iFTfL5czEHuE&#10;/C4HWZXyv3/1CwAA//8DAFBLAQItABQABgAIAAAAIQC2gziS/gAAAOEBAAATAAAAAAAAAAAAAAAA&#10;AAAAAABbQ29udGVudF9UeXBlc10ueG1sUEsBAi0AFAAGAAgAAAAhADj9If/WAAAAlAEAAAsAAAAA&#10;AAAAAAAAAAAALwEAAF9yZWxzLy5yZWxzUEsBAi0AFAAGAAgAAAAhAIIceJ49AgAAYAQAAA4AAAAA&#10;AAAAAAAAAAAALgIAAGRycy9lMm9Eb2MueG1sUEsBAi0AFAAGAAgAAAAhAGxcjFPdAAAABwEAAA8A&#10;AAAAAAAAAAAAAAAAlwQAAGRycy9kb3ducmV2LnhtbFBLBQYAAAAABAAEAPMAAAChBQAAAAA=&#10;" fillcolor="black" strokeweight="2pt">
                <v:textbox>
                  <w:txbxContent>
                    <w:p w:rsidR="00234DDD" w:rsidRPr="00C34A7B" w:rsidRDefault="00234DDD" w:rsidP="00DB16A5">
                      <w:pPr>
                        <w:spacing w:line="300" w:lineRule="exact"/>
                        <w:rPr>
                          <w:rFonts w:ascii="Meiryo UI" w:eastAsia="Meiryo UI" w:hAnsi="Meiryo UI"/>
                          <w:b/>
                          <w:sz w:val="26"/>
                          <w:szCs w:val="26"/>
                        </w:rPr>
                      </w:pPr>
                      <w:r>
                        <w:rPr>
                          <w:rFonts w:ascii="Meiryo UI" w:eastAsia="Meiryo UI" w:hAnsi="Meiryo UI" w:hint="eastAsia"/>
                          <w:b/>
                          <w:sz w:val="26"/>
                          <w:szCs w:val="26"/>
                        </w:rPr>
                        <w:t>７</w:t>
                      </w:r>
                      <w:r w:rsidRPr="00C34A7B">
                        <w:rPr>
                          <w:rFonts w:ascii="Meiryo UI" w:eastAsia="Meiryo UI" w:hAnsi="Meiryo UI" w:hint="eastAsia"/>
                          <w:b/>
                          <w:sz w:val="26"/>
                          <w:szCs w:val="26"/>
                        </w:rPr>
                        <w:t>．療育手帳の法制化について</w:t>
                      </w:r>
                    </w:p>
                  </w:txbxContent>
                </v:textbox>
              </v:rect>
            </w:pict>
          </mc:Fallback>
        </mc:AlternateContent>
      </w:r>
      <w:r w:rsidRPr="006672C6">
        <w:rPr>
          <w:rFonts w:ascii="ＭＳ Ｐゴシック" w:eastAsia="ＭＳ Ｐゴシック" w:hAnsi="ＭＳ Ｐゴシック" w:hint="eastAsia"/>
        </w:rPr>
        <w:t xml:space="preserve">　　　　　　　　　　　　　　　　　　　　　　　　　　　</w:t>
      </w:r>
    </w:p>
    <w:p w:rsidR="00DB16A5" w:rsidRPr="006672C6" w:rsidRDefault="00DB16A5" w:rsidP="00DB16A5">
      <w:pPr>
        <w:widowControl/>
        <w:jc w:val="left"/>
        <w:rPr>
          <w:rFonts w:ascii="ＭＳ Ｐゴシック" w:eastAsia="ＭＳ Ｐゴシック" w:hAnsi="ＭＳ Ｐゴシック"/>
        </w:rPr>
      </w:pPr>
    </w:p>
    <w:p w:rsidR="00DB16A5" w:rsidRPr="006672C6" w:rsidRDefault="00DB16A5" w:rsidP="00DB16A5">
      <w:pPr>
        <w:widowControl/>
        <w:jc w:val="left"/>
        <w:rPr>
          <w:rFonts w:ascii="ＭＳ Ｐゴシック" w:eastAsia="ＭＳ Ｐゴシック" w:hAnsi="ＭＳ Ｐゴシック"/>
        </w:rPr>
      </w:pPr>
      <w:r w:rsidRPr="006672C6">
        <w:rPr>
          <w:rFonts w:ascii="ＭＳ Ｐゴシック" w:eastAsia="ＭＳ Ｐゴシック" w:hAnsi="ＭＳ Ｐゴシック"/>
          <w:noProof/>
        </w:rPr>
        <mc:AlternateContent>
          <mc:Choice Requires="wps">
            <w:drawing>
              <wp:anchor distT="0" distB="0" distL="114300" distR="114300" simplePos="0" relativeHeight="253452800" behindDoc="0" locked="0" layoutInCell="1" allowOverlap="1" wp14:anchorId="55B41003" wp14:editId="77D714AF">
                <wp:simplePos x="0" y="0"/>
                <wp:positionH relativeFrom="column">
                  <wp:posOffset>-15240</wp:posOffset>
                </wp:positionH>
                <wp:positionV relativeFrom="paragraph">
                  <wp:posOffset>60961</wp:posOffset>
                </wp:positionV>
                <wp:extent cx="6124575" cy="739140"/>
                <wp:effectExtent l="0" t="0" r="28575" b="22860"/>
                <wp:wrapNone/>
                <wp:docPr id="278" name="正方形/長方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39140"/>
                        </a:xfrm>
                        <a:prstGeom prst="rect">
                          <a:avLst/>
                        </a:prstGeom>
                        <a:solidFill>
                          <a:srgbClr val="DCE6F2"/>
                        </a:solidFill>
                        <a:ln w="19050">
                          <a:solidFill>
                            <a:srgbClr val="243F60"/>
                          </a:solidFill>
                          <a:miter lim="800000"/>
                          <a:headEnd/>
                          <a:tailEnd/>
                        </a:ln>
                      </wps:spPr>
                      <wps:txbx>
                        <w:txbxContent>
                          <w:p w:rsidR="00234DDD" w:rsidRDefault="00234DDD" w:rsidP="00250D80">
                            <w:pPr>
                              <w:pStyle w:val="aa"/>
                              <w:numPr>
                                <w:ilvl w:val="0"/>
                                <w:numId w:val="62"/>
                              </w:numPr>
                              <w:spacing w:line="44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療育手帳の</w:t>
                            </w:r>
                            <w:r w:rsidRPr="00B424A4">
                              <w:rPr>
                                <w:rFonts w:ascii="Meiryo UI" w:eastAsia="Meiryo UI" w:hAnsi="Meiryo UI" w:cs="Meiryo UI" w:hint="eastAsia"/>
                                <w:b/>
                                <w:color w:val="000000" w:themeColor="text1"/>
                                <w:sz w:val="26"/>
                                <w:szCs w:val="26"/>
                              </w:rPr>
                              <w:t>法制化を図</w:t>
                            </w:r>
                            <w:r>
                              <w:rPr>
                                <w:rFonts w:ascii="Meiryo UI" w:eastAsia="Meiryo UI" w:hAnsi="Meiryo UI" w:cs="Meiryo UI" w:hint="eastAsia"/>
                                <w:b/>
                                <w:color w:val="000000" w:themeColor="text1"/>
                                <w:sz w:val="26"/>
                                <w:szCs w:val="26"/>
                              </w:rPr>
                              <w:t>られたい</w:t>
                            </w:r>
                            <w:r w:rsidRPr="00B424A4">
                              <w:rPr>
                                <w:rFonts w:ascii="Meiryo UI" w:eastAsia="Meiryo UI" w:hAnsi="Meiryo UI" w:cs="Meiryo UI" w:hint="eastAsia"/>
                                <w:b/>
                                <w:color w:val="000000" w:themeColor="text1"/>
                                <w:sz w:val="26"/>
                                <w:szCs w:val="26"/>
                              </w:rPr>
                              <w:t>。</w:t>
                            </w:r>
                          </w:p>
                          <w:p w:rsidR="00234DDD" w:rsidRPr="00A6651D" w:rsidRDefault="00234DDD" w:rsidP="00250D80">
                            <w:pPr>
                              <w:pStyle w:val="aa"/>
                              <w:numPr>
                                <w:ilvl w:val="0"/>
                                <w:numId w:val="62"/>
                              </w:numPr>
                              <w:spacing w:line="440" w:lineRule="exact"/>
                              <w:ind w:leftChars="0"/>
                              <w:jc w:val="left"/>
                              <w:rPr>
                                <w:rFonts w:ascii="Meiryo UI" w:eastAsia="Meiryo UI" w:hAnsi="Meiryo UI" w:cs="Meiryo UI"/>
                                <w:b/>
                                <w:color w:val="000000" w:themeColor="text1"/>
                                <w:sz w:val="26"/>
                                <w:szCs w:val="26"/>
                              </w:rPr>
                            </w:pPr>
                            <w:r w:rsidRPr="00A6651D">
                              <w:rPr>
                                <w:rFonts w:ascii="Meiryo UI" w:eastAsia="Meiryo UI" w:hAnsi="Meiryo UI" w:cs="Meiryo UI" w:hint="eastAsia"/>
                                <w:b/>
                                <w:color w:val="000000" w:themeColor="text1"/>
                                <w:sz w:val="26"/>
                                <w:szCs w:val="26"/>
                              </w:rPr>
                              <w:t>マイナンバー</w:t>
                            </w:r>
                            <w:r>
                              <w:rPr>
                                <w:rFonts w:ascii="Meiryo UI" w:eastAsia="Meiryo UI" w:hAnsi="Meiryo UI" w:cs="Meiryo UI" w:hint="eastAsia"/>
                                <w:b/>
                                <w:color w:val="000000" w:themeColor="text1"/>
                                <w:sz w:val="26"/>
                                <w:szCs w:val="26"/>
                              </w:rPr>
                              <w:t>情報連携</w:t>
                            </w:r>
                            <w:r w:rsidRPr="00A6651D">
                              <w:rPr>
                                <w:rFonts w:ascii="Meiryo UI" w:eastAsia="Meiryo UI" w:hAnsi="Meiryo UI" w:cs="Meiryo UI" w:hint="eastAsia"/>
                                <w:b/>
                                <w:color w:val="000000" w:themeColor="text1"/>
                                <w:sz w:val="26"/>
                                <w:szCs w:val="26"/>
                              </w:rPr>
                              <w:t>に</w:t>
                            </w:r>
                            <w:r>
                              <w:rPr>
                                <w:rFonts w:ascii="Meiryo UI" w:eastAsia="Meiryo UI" w:hAnsi="Meiryo UI" w:cs="Meiryo UI" w:hint="eastAsia"/>
                                <w:b/>
                                <w:color w:val="000000" w:themeColor="text1"/>
                                <w:sz w:val="26"/>
                                <w:szCs w:val="26"/>
                              </w:rPr>
                              <w:t>ついて</w:t>
                            </w:r>
                            <w:r w:rsidRPr="00A6651D">
                              <w:rPr>
                                <w:rFonts w:ascii="Meiryo UI" w:eastAsia="Meiryo UI" w:hAnsi="Meiryo UI" w:cs="Meiryo UI" w:hint="eastAsia"/>
                                <w:b/>
                                <w:color w:val="000000" w:themeColor="text1"/>
                                <w:sz w:val="26"/>
                                <w:szCs w:val="26"/>
                              </w:rPr>
                              <w:t>、早急に主務省令の改正を実施</w:t>
                            </w:r>
                            <w:r>
                              <w:rPr>
                                <w:rFonts w:ascii="Meiryo UI" w:eastAsia="Meiryo UI" w:hAnsi="Meiryo UI" w:cs="Meiryo UI" w:hint="eastAsia"/>
                                <w:b/>
                                <w:color w:val="000000" w:themeColor="text1"/>
                                <w:sz w:val="26"/>
                                <w:szCs w:val="26"/>
                              </w:rPr>
                              <w:t>されたい。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B41003" id="正方形/長方形 278" o:spid="_x0000_s1043" style="position:absolute;margin-left:-1.2pt;margin-top:4.8pt;width:482.25pt;height:58.2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B0TQIAAF4EAAAOAAAAZHJzL2Uyb0RvYy54bWysVM1uEzEQviPxDpbvZH/aJO0qm6pKG4RU&#10;oFLhAbxeb9bCa5uxk015D/oAcOaMOPA4VOItGHuTksINkYPl2Rl//ub7xpmdbTtFNgKcNLqk2Sil&#10;RGhuaqlXJX37ZvnshBLnma6ZMlqU9FY4ejZ/+mTW20LkpjWqFkAQRLuityVtvbdFkjjeio65kbFC&#10;Y7Ix0DGPIaySGliP6J1K8jSdJL2B2oLhwjn8ejEk6TziN43g/nXTOOGJKily83GFuFZhTeYzVqyA&#10;2VbyHQ32Dyw6JjVe+gB1wTwja5B/QXWSg3Gm8SNuusQ0jeQi9oDdZOkf3dy0zIrYC4rj7INM7v/B&#10;8lebayCyLmk+Ras069Ck+y+f7+++/fj+Kfn58euwIyGNYvXWFXjmxl5DaNfZK8PfOaLNomV6Jc4B&#10;TN8KViPFLNQnjw6EwOFRUvUvTY03sbU3UbdtA10AREXINtpz+2CP2HrC8eMky4/H0zElHHPTo9Ps&#10;OPqXsGJ/2oLzz4XpSNiUFND+iM42V84HNqzYl0T2Rsl6KZWKAayqhQKyYTgqF4vLyTKPDWCTh2VK&#10;kx57O03HaYR+lHSHGPnx0XKyZ/iorJMeh17JrqQnafgNYxh0u9R1HEnPpBr2yFnpnZBBu8EDv622&#10;0bZsurelMvUtSgtmGHJ8lLhpDXygpMcBL6l7v2YgKFEvNNqD8qF+xMcAdc0xgMNMdZhhmiNUST0l&#10;w3bhh1e0tiBXLd6URTm0OUdLGxnVDnYPrHb8cYijCbsHF17JYRyrfv8tzH8BAAD//wMAUEsDBBQA&#10;BgAIAAAAIQAVhXhC3AAAAAgBAAAPAAAAZHJzL2Rvd25yZXYueG1sTI8xT8MwEIV3JP6DdUhsrdOo&#10;imgap0KoDIwUlm5OfMSB+BzFTh366zkmGE/v03vfVYfFDeKCU+g9KdisMxBIrTc9dQre355XDyBC&#10;1GT04AkVfGOAQ317U+nS+ESveDnFTnAJhVIrsDGOpZShteh0WPsRibMPPzkd+Zw6aSaduNwNMs+y&#10;QjrdEy9YPeKTxfbrNDsFsT9fnR6S+5ztuXnZHlO6HpNS93fL4x5ExCX+wfCrz+pQs1PjZzJBDApW&#10;+ZZJBbsCBMe7It+AaJjLiwxkXcn/D9Q/AAAA//8DAFBLAQItABQABgAIAAAAIQC2gziS/gAAAOEB&#10;AAATAAAAAAAAAAAAAAAAAAAAAABbQ29udGVudF9UeXBlc10ueG1sUEsBAi0AFAAGAAgAAAAhADj9&#10;If/WAAAAlAEAAAsAAAAAAAAAAAAAAAAALwEAAF9yZWxzLy5yZWxzUEsBAi0AFAAGAAgAAAAhACiG&#10;UHRNAgAAXgQAAA4AAAAAAAAAAAAAAAAALgIAAGRycy9lMm9Eb2MueG1sUEsBAi0AFAAGAAgAAAAh&#10;ABWFeELcAAAACAEAAA8AAAAAAAAAAAAAAAAApwQAAGRycy9kb3ducmV2LnhtbFBLBQYAAAAABAAE&#10;APMAAACwBQAAAAA=&#10;" fillcolor="#dce6f2" strokecolor="#243f60" strokeweight="1.5pt">
                <v:textbox>
                  <w:txbxContent>
                    <w:p w:rsidR="00234DDD" w:rsidRDefault="00234DDD" w:rsidP="00250D80">
                      <w:pPr>
                        <w:pStyle w:val="aa"/>
                        <w:numPr>
                          <w:ilvl w:val="0"/>
                          <w:numId w:val="62"/>
                        </w:numPr>
                        <w:spacing w:line="44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療育手帳の</w:t>
                      </w:r>
                      <w:r w:rsidRPr="00B424A4">
                        <w:rPr>
                          <w:rFonts w:ascii="Meiryo UI" w:eastAsia="Meiryo UI" w:hAnsi="Meiryo UI" w:cs="Meiryo UI" w:hint="eastAsia"/>
                          <w:b/>
                          <w:color w:val="000000" w:themeColor="text1"/>
                          <w:sz w:val="26"/>
                          <w:szCs w:val="26"/>
                        </w:rPr>
                        <w:t>法制化を図</w:t>
                      </w:r>
                      <w:r>
                        <w:rPr>
                          <w:rFonts w:ascii="Meiryo UI" w:eastAsia="Meiryo UI" w:hAnsi="Meiryo UI" w:cs="Meiryo UI" w:hint="eastAsia"/>
                          <w:b/>
                          <w:color w:val="000000" w:themeColor="text1"/>
                          <w:sz w:val="26"/>
                          <w:szCs w:val="26"/>
                        </w:rPr>
                        <w:t>られたい</w:t>
                      </w:r>
                      <w:r w:rsidRPr="00B424A4">
                        <w:rPr>
                          <w:rFonts w:ascii="Meiryo UI" w:eastAsia="Meiryo UI" w:hAnsi="Meiryo UI" w:cs="Meiryo UI" w:hint="eastAsia"/>
                          <w:b/>
                          <w:color w:val="000000" w:themeColor="text1"/>
                          <w:sz w:val="26"/>
                          <w:szCs w:val="26"/>
                        </w:rPr>
                        <w:t>。</w:t>
                      </w:r>
                    </w:p>
                    <w:p w:rsidR="00234DDD" w:rsidRPr="00A6651D" w:rsidRDefault="00234DDD" w:rsidP="00250D80">
                      <w:pPr>
                        <w:pStyle w:val="aa"/>
                        <w:numPr>
                          <w:ilvl w:val="0"/>
                          <w:numId w:val="62"/>
                        </w:numPr>
                        <w:spacing w:line="440" w:lineRule="exact"/>
                        <w:ind w:leftChars="0"/>
                        <w:jc w:val="left"/>
                        <w:rPr>
                          <w:rFonts w:ascii="Meiryo UI" w:eastAsia="Meiryo UI" w:hAnsi="Meiryo UI" w:cs="Meiryo UI"/>
                          <w:b/>
                          <w:color w:val="000000" w:themeColor="text1"/>
                          <w:sz w:val="26"/>
                          <w:szCs w:val="26"/>
                        </w:rPr>
                      </w:pPr>
                      <w:r w:rsidRPr="00A6651D">
                        <w:rPr>
                          <w:rFonts w:ascii="Meiryo UI" w:eastAsia="Meiryo UI" w:hAnsi="Meiryo UI" w:cs="Meiryo UI" w:hint="eastAsia"/>
                          <w:b/>
                          <w:color w:val="000000" w:themeColor="text1"/>
                          <w:sz w:val="26"/>
                          <w:szCs w:val="26"/>
                        </w:rPr>
                        <w:t>マイナンバー</w:t>
                      </w:r>
                      <w:r>
                        <w:rPr>
                          <w:rFonts w:ascii="Meiryo UI" w:eastAsia="Meiryo UI" w:hAnsi="Meiryo UI" w:cs="Meiryo UI" w:hint="eastAsia"/>
                          <w:b/>
                          <w:color w:val="000000" w:themeColor="text1"/>
                          <w:sz w:val="26"/>
                          <w:szCs w:val="26"/>
                        </w:rPr>
                        <w:t>情報連携</w:t>
                      </w:r>
                      <w:r w:rsidRPr="00A6651D">
                        <w:rPr>
                          <w:rFonts w:ascii="Meiryo UI" w:eastAsia="Meiryo UI" w:hAnsi="Meiryo UI" w:cs="Meiryo UI" w:hint="eastAsia"/>
                          <w:b/>
                          <w:color w:val="000000" w:themeColor="text1"/>
                          <w:sz w:val="26"/>
                          <w:szCs w:val="26"/>
                        </w:rPr>
                        <w:t>に</w:t>
                      </w:r>
                      <w:r>
                        <w:rPr>
                          <w:rFonts w:ascii="Meiryo UI" w:eastAsia="Meiryo UI" w:hAnsi="Meiryo UI" w:cs="Meiryo UI" w:hint="eastAsia"/>
                          <w:b/>
                          <w:color w:val="000000" w:themeColor="text1"/>
                          <w:sz w:val="26"/>
                          <w:szCs w:val="26"/>
                        </w:rPr>
                        <w:t>ついて</w:t>
                      </w:r>
                      <w:r w:rsidRPr="00A6651D">
                        <w:rPr>
                          <w:rFonts w:ascii="Meiryo UI" w:eastAsia="Meiryo UI" w:hAnsi="Meiryo UI" w:cs="Meiryo UI" w:hint="eastAsia"/>
                          <w:b/>
                          <w:color w:val="000000" w:themeColor="text1"/>
                          <w:sz w:val="26"/>
                          <w:szCs w:val="26"/>
                        </w:rPr>
                        <w:t>、早急に主務省令の改正を実施</w:t>
                      </w:r>
                      <w:r>
                        <w:rPr>
                          <w:rFonts w:ascii="Meiryo UI" w:eastAsia="Meiryo UI" w:hAnsi="Meiryo UI" w:cs="Meiryo UI" w:hint="eastAsia"/>
                          <w:b/>
                          <w:color w:val="000000" w:themeColor="text1"/>
                          <w:sz w:val="26"/>
                          <w:szCs w:val="26"/>
                        </w:rPr>
                        <w:t>されたい。</w:t>
                      </w:r>
                    </w:p>
                  </w:txbxContent>
                </v:textbox>
              </v:rect>
            </w:pict>
          </mc:Fallback>
        </mc:AlternateContent>
      </w:r>
    </w:p>
    <w:p w:rsidR="00DB16A5" w:rsidRPr="006672C6" w:rsidRDefault="00DB16A5" w:rsidP="00DB16A5">
      <w:pPr>
        <w:widowControl/>
        <w:jc w:val="left"/>
        <w:rPr>
          <w:rFonts w:ascii="ＭＳ Ｐゴシック" w:eastAsia="ＭＳ Ｐゴシック" w:hAnsi="ＭＳ Ｐゴシック"/>
        </w:rPr>
      </w:pPr>
    </w:p>
    <w:p w:rsidR="00DB16A5" w:rsidRPr="006672C6" w:rsidRDefault="00DB16A5" w:rsidP="00DB16A5">
      <w:pPr>
        <w:widowControl/>
        <w:jc w:val="left"/>
        <w:rPr>
          <w:rFonts w:ascii="ＭＳ Ｐゴシック" w:eastAsia="ＭＳ Ｐゴシック" w:hAnsi="ＭＳ Ｐゴシック"/>
          <w:b/>
        </w:rPr>
      </w:pPr>
    </w:p>
    <w:p w:rsidR="00DB16A5" w:rsidRPr="006672C6" w:rsidRDefault="00DB16A5" w:rsidP="00DB16A5">
      <w:pPr>
        <w:widowControl/>
        <w:jc w:val="left"/>
        <w:rPr>
          <w:rFonts w:ascii="ＭＳ Ｐゴシック" w:eastAsia="ＭＳ Ｐゴシック" w:hAnsi="ＭＳ Ｐゴシック"/>
          <w:b/>
        </w:rPr>
      </w:pPr>
    </w:p>
    <w:p w:rsidR="00D94032" w:rsidRPr="006672C6" w:rsidRDefault="00D94032" w:rsidP="00D94032">
      <w:pPr>
        <w:spacing w:line="320" w:lineRule="exact"/>
        <w:rPr>
          <w:rFonts w:ascii="ＭＳ ゴシック" w:eastAsia="ＭＳ ゴシック" w:hAnsi="ＭＳ ゴシック"/>
          <w:b/>
        </w:rPr>
      </w:pPr>
      <w:r w:rsidRPr="006672C6">
        <w:rPr>
          <w:rFonts w:ascii="ＭＳ ゴシック" w:eastAsia="ＭＳ ゴシック" w:hAnsi="ＭＳ ゴシック" w:hint="eastAsia"/>
          <w:b/>
        </w:rPr>
        <w:t>＜問題意識＞</w:t>
      </w:r>
    </w:p>
    <w:p w:rsidR="00DB16A5" w:rsidRPr="006672C6" w:rsidRDefault="00DB16A5" w:rsidP="00DB16A5">
      <w:pPr>
        <w:widowControl/>
        <w:jc w:val="left"/>
        <w:rPr>
          <w:rFonts w:asciiTheme="minorEastAsia" w:eastAsiaTheme="minorEastAsia" w:hAnsiTheme="minorEastAsia"/>
        </w:rPr>
      </w:pPr>
      <w:r w:rsidRPr="006672C6">
        <w:rPr>
          <w:rFonts w:asciiTheme="minorEastAsia" w:eastAsiaTheme="minorEastAsia" w:hAnsiTheme="minorEastAsia" w:hint="eastAsia"/>
        </w:rPr>
        <w:t xml:space="preserve">　身体障がい者及び精神障がい者については、各法により定義がなされているが、知的障がい者についてはその定義がなされておらず、知的障がい者に交付している療育手帳については、「療育手帳制度について」（昭和48年9月27日厚生省発児第156号厚生事務次官通知）において、運用がされているところである。</w:t>
      </w:r>
    </w:p>
    <w:p w:rsidR="00DB16A5" w:rsidRPr="006672C6" w:rsidRDefault="00DB16A5" w:rsidP="00DB16A5">
      <w:pPr>
        <w:widowControl/>
        <w:jc w:val="left"/>
        <w:rPr>
          <w:rFonts w:ascii="ＭＳ Ｐゴシック" w:eastAsia="ＭＳ Ｐゴシック" w:hAnsi="ＭＳ Ｐゴシック"/>
        </w:rPr>
      </w:pPr>
    </w:p>
    <w:p w:rsidR="00DB16A5" w:rsidRPr="006672C6" w:rsidRDefault="00D94032" w:rsidP="00DB16A5">
      <w:pPr>
        <w:widowControl/>
        <w:jc w:val="left"/>
        <w:rPr>
          <w:rFonts w:asciiTheme="majorEastAsia" w:eastAsiaTheme="majorEastAsia" w:hAnsiTheme="majorEastAsia"/>
          <w:b/>
          <w:sz w:val="20"/>
          <w:szCs w:val="20"/>
        </w:rPr>
      </w:pPr>
      <w:r w:rsidRPr="006672C6">
        <w:rPr>
          <w:rFonts w:asciiTheme="majorEastAsia" w:eastAsiaTheme="majorEastAsia" w:hAnsiTheme="majorEastAsia" w:hint="eastAsia"/>
          <w:b/>
          <w:sz w:val="20"/>
          <w:szCs w:val="20"/>
        </w:rPr>
        <w:t>１　障がい</w:t>
      </w:r>
      <w:r w:rsidR="00DB16A5" w:rsidRPr="006672C6">
        <w:rPr>
          <w:rFonts w:asciiTheme="majorEastAsia" w:eastAsiaTheme="majorEastAsia" w:hAnsiTheme="majorEastAsia" w:hint="eastAsia"/>
          <w:b/>
          <w:sz w:val="20"/>
          <w:szCs w:val="20"/>
        </w:rPr>
        <w:t>等級の判定基準について</w:t>
      </w:r>
    </w:p>
    <w:p w:rsidR="00DB16A5" w:rsidRPr="006672C6" w:rsidRDefault="00D94032" w:rsidP="00565E47">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障がい者手帳の認定（判定）基準について、身体障がい</w:t>
      </w:r>
      <w:r w:rsidR="00DB16A5" w:rsidRPr="006672C6">
        <w:rPr>
          <w:rFonts w:asciiTheme="minorEastAsia" w:eastAsiaTheme="minorEastAsia" w:hAnsiTheme="minorEastAsia" w:hint="eastAsia"/>
        </w:rPr>
        <w:t>者手帳や</w:t>
      </w:r>
      <w:r w:rsidRPr="006672C6">
        <w:rPr>
          <w:rFonts w:asciiTheme="minorEastAsia" w:eastAsiaTheme="minorEastAsia" w:hAnsiTheme="minorEastAsia" w:hint="eastAsia"/>
        </w:rPr>
        <w:t>精神障がい</w:t>
      </w:r>
      <w:r w:rsidR="00DB16A5" w:rsidRPr="006672C6">
        <w:rPr>
          <w:rFonts w:asciiTheme="minorEastAsia" w:eastAsiaTheme="minorEastAsia" w:hAnsiTheme="minorEastAsia" w:hint="eastAsia"/>
        </w:rPr>
        <w:t>者保健福祉手帳においては、それぞれ国の「身体障害認定基準の取扱い(身体障害認定要領)について」（平成15年１月10日障企発第0110001号厚生労働省社会・援護局障害保健福祉部企画課長通知）、「精神障害者保健福祉手帳の障害等級の判定基準について」(平成７年９月12日健医発第１、123号厚生省保健医療局長通知)において通知されている一方で、療育手帳については、「療育手帳制度について」（昭和48年9月27日厚生省発児第156号厚生事務次官通知）において、交付手続きについて通知されているが、「障害の程度」については、「重度とその他の別」を示すのみで、明確な基準が示されていない。</w:t>
      </w:r>
    </w:p>
    <w:p w:rsidR="00DB16A5" w:rsidRPr="006672C6" w:rsidRDefault="00DB16A5" w:rsidP="00DB16A5">
      <w:pPr>
        <w:widowControl/>
        <w:jc w:val="left"/>
        <w:rPr>
          <w:rFonts w:asciiTheme="minorEastAsia" w:eastAsiaTheme="minorEastAsia" w:hAnsiTheme="minorEastAsia"/>
        </w:rPr>
      </w:pPr>
      <w:r w:rsidRPr="006672C6">
        <w:rPr>
          <w:rFonts w:asciiTheme="minorEastAsia" w:eastAsiaTheme="minorEastAsia" w:hAnsiTheme="minorEastAsia" w:hint="eastAsia"/>
        </w:rPr>
        <w:t xml:space="preserve">　このため、都道府県、指定都市によって、判定基準、判定方法、更新頻度等に違いが見られ、他の都道府県、指定都市で判定を受けた場合に、福祉サービス等の提供に差が生じ、障がい児者に混乱を生じさせている。</w:t>
      </w:r>
    </w:p>
    <w:p w:rsidR="00565E47" w:rsidRPr="006672C6" w:rsidRDefault="00565E47" w:rsidP="00DB16A5">
      <w:pPr>
        <w:widowControl/>
        <w:jc w:val="left"/>
        <w:rPr>
          <w:rFonts w:asciiTheme="minorEastAsia" w:eastAsiaTheme="minorEastAsia" w:hAnsiTheme="minorEastAsia"/>
        </w:rPr>
      </w:pPr>
    </w:p>
    <w:p w:rsidR="00DB16A5" w:rsidRPr="006672C6" w:rsidRDefault="00DB16A5" w:rsidP="00DB16A5">
      <w:pPr>
        <w:widowControl/>
        <w:jc w:val="left"/>
        <w:rPr>
          <w:rFonts w:asciiTheme="majorEastAsia" w:eastAsiaTheme="majorEastAsia" w:hAnsiTheme="majorEastAsia"/>
          <w:b/>
        </w:rPr>
      </w:pPr>
      <w:r w:rsidRPr="006672C6">
        <w:rPr>
          <w:rFonts w:asciiTheme="majorEastAsia" w:eastAsiaTheme="majorEastAsia" w:hAnsiTheme="majorEastAsia" w:hint="eastAsia"/>
          <w:b/>
        </w:rPr>
        <w:t>２　マイナンバー情報連携について</w:t>
      </w:r>
    </w:p>
    <w:p w:rsidR="00DB16A5" w:rsidRPr="006672C6" w:rsidRDefault="00DB16A5" w:rsidP="00565E47">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療育手帳関係情報については、法制化がなされていないことから、マイナンバー情報連携がされておらず、障がい児者は、手続きの簡素化による負担の軽減や利便性の向上を享受できていない状況にある。</w:t>
      </w:r>
    </w:p>
    <w:p w:rsidR="00DB16A5" w:rsidRPr="006672C6" w:rsidRDefault="00DB16A5" w:rsidP="00DB16A5">
      <w:pPr>
        <w:widowControl/>
        <w:jc w:val="left"/>
        <w:rPr>
          <w:rFonts w:asciiTheme="minorEastAsia" w:eastAsiaTheme="minorEastAsia" w:hAnsiTheme="minorEastAsia"/>
        </w:rPr>
      </w:pPr>
      <w:r w:rsidRPr="006672C6">
        <w:rPr>
          <w:rFonts w:asciiTheme="minorEastAsia" w:eastAsiaTheme="minorEastAsia" w:hAnsiTheme="minorEastAsia" w:hint="eastAsia"/>
        </w:rPr>
        <w:t xml:space="preserve">　国は「平成28年の地方からの提案等に関する対応方針（平成28年12月20日閣議決定）」において、「療育手帳関係情報を情報連携の対象とすることについては、提供側の地方公共団体の意見も把握しつつ、現場の事務が混乱することのないよう、平成29 年度中に療育手帳に関する事務を独自利用事務として条例で定める地方公共団体が増加するよう関係府省が連携して働きかける。その結果に基づいて必要な措置を講ずる。」とし、地方公共団体における独自利用事務条例の制定状況に基づき、「行政手続における特定の個人を識別するための番号の利用等に関する法律（以下、「マイナンバー法」）」別表第２の主務省令を整備する予定であると示しおり、現時点で整備がされていない。</w:t>
      </w:r>
    </w:p>
    <w:p w:rsidR="00DB16A5" w:rsidRPr="006672C6" w:rsidRDefault="00DB16A5" w:rsidP="00DB16A5">
      <w:pPr>
        <w:widowControl/>
        <w:jc w:val="left"/>
        <w:rPr>
          <w:rFonts w:ascii="ＭＳ Ｐゴシック" w:eastAsia="ＭＳ Ｐゴシック" w:hAnsi="ＭＳ Ｐゴシック"/>
          <w:b/>
        </w:rPr>
      </w:pPr>
    </w:p>
    <w:p w:rsidR="00565E47" w:rsidRPr="006672C6" w:rsidRDefault="00565E47" w:rsidP="00DB16A5">
      <w:pPr>
        <w:widowControl/>
        <w:jc w:val="left"/>
        <w:rPr>
          <w:rFonts w:ascii="ＭＳ Ｐゴシック" w:eastAsia="ＭＳ Ｐゴシック" w:hAnsi="ＭＳ Ｐゴシック"/>
          <w:b/>
        </w:rPr>
      </w:pPr>
    </w:p>
    <w:p w:rsidR="00DB16A5" w:rsidRPr="006672C6" w:rsidRDefault="00DB16A5" w:rsidP="00DB16A5">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w:t>
      </w:r>
      <w:r w:rsidR="00D94032" w:rsidRPr="006672C6">
        <w:rPr>
          <w:rFonts w:asciiTheme="majorEastAsia" w:eastAsiaTheme="majorEastAsia" w:hAnsiTheme="majorEastAsia" w:hint="eastAsia"/>
          <w:b/>
        </w:rPr>
        <w:t>な</w:t>
      </w:r>
      <w:r w:rsidRPr="006672C6">
        <w:rPr>
          <w:rFonts w:asciiTheme="majorEastAsia" w:eastAsiaTheme="majorEastAsia" w:hAnsiTheme="majorEastAsia" w:hint="eastAsia"/>
          <w:b/>
        </w:rPr>
        <w:t>提案＞</w:t>
      </w:r>
    </w:p>
    <w:p w:rsidR="00DB16A5" w:rsidRPr="006672C6" w:rsidRDefault="00DB16A5" w:rsidP="00DB16A5">
      <w:pPr>
        <w:widowControl/>
        <w:jc w:val="left"/>
        <w:rPr>
          <w:rFonts w:asciiTheme="majorEastAsia" w:eastAsiaTheme="majorEastAsia" w:hAnsiTheme="majorEastAsia"/>
          <w:b/>
        </w:rPr>
      </w:pPr>
      <w:r w:rsidRPr="006672C6">
        <w:rPr>
          <w:rFonts w:asciiTheme="majorEastAsia" w:eastAsiaTheme="majorEastAsia" w:hAnsiTheme="majorEastAsia" w:hint="eastAsia"/>
          <w:b/>
        </w:rPr>
        <w:t>１　マイナンバー制度について</w:t>
      </w:r>
    </w:p>
    <w:p w:rsidR="00DB16A5" w:rsidRPr="006672C6" w:rsidRDefault="00DB16A5" w:rsidP="00E17F16">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療育手帳の交付は、法制化されていないものの、厚生労働省通知に基づき、全国に普及している制度であり、数々の法制化された福祉サービス等の支給の根拠となっていることを考慮すると、</w:t>
      </w:r>
      <w:r w:rsidRPr="006672C6">
        <w:rPr>
          <w:rFonts w:asciiTheme="minorEastAsia" w:eastAsiaTheme="minorEastAsia" w:hAnsiTheme="minorEastAsia" w:hint="eastAsia"/>
          <w:u w:val="single"/>
        </w:rPr>
        <w:t>地方公</w:t>
      </w:r>
      <w:r w:rsidRPr="006672C6">
        <w:rPr>
          <w:rFonts w:asciiTheme="minorEastAsia" w:eastAsiaTheme="minorEastAsia" w:hAnsiTheme="minorEastAsia" w:hint="eastAsia"/>
          <w:u w:val="single"/>
        </w:rPr>
        <w:lastRenderedPageBreak/>
        <w:t>共団体の独自条例の制定を待つまでもなく、国が先行して、「行政手続における特定の個人を識別するための番号の利用等に関する法律」（平成25年法律第27号）別表第２の「障害者関係情報であって主務省令で定めるもの」として、療育手帳に係る情報を主務省令に定めるとともに、同法別表第１に療育手帳の交付に関する事務を定めるよう関係法令の改正すべきである</w:t>
      </w:r>
      <w:r w:rsidRPr="006672C6">
        <w:rPr>
          <w:rFonts w:asciiTheme="minorEastAsia" w:eastAsiaTheme="minorEastAsia" w:hAnsiTheme="minorEastAsia" w:hint="eastAsia"/>
        </w:rPr>
        <w:t>。</w:t>
      </w:r>
    </w:p>
    <w:p w:rsidR="00E17F16" w:rsidRPr="006672C6" w:rsidRDefault="00E17F16" w:rsidP="00E17F16">
      <w:pPr>
        <w:widowControl/>
        <w:ind w:firstLineChars="100" w:firstLine="210"/>
        <w:jc w:val="left"/>
        <w:rPr>
          <w:rFonts w:asciiTheme="minorEastAsia" w:eastAsiaTheme="minorEastAsia" w:hAnsiTheme="minorEastAsia"/>
        </w:rPr>
      </w:pPr>
    </w:p>
    <w:p w:rsidR="00DB16A5" w:rsidRPr="006672C6" w:rsidRDefault="00DB16A5" w:rsidP="00DB16A5">
      <w:pPr>
        <w:widowControl/>
        <w:jc w:val="left"/>
        <w:rPr>
          <w:rFonts w:ascii="ＭＳ Ｐゴシック" w:eastAsia="ＭＳ Ｐゴシック" w:hAnsi="ＭＳ Ｐゴシック"/>
          <w:b/>
        </w:rPr>
      </w:pPr>
      <w:r w:rsidRPr="006672C6">
        <w:rPr>
          <w:rFonts w:ascii="ＭＳ Ｐゴシック" w:eastAsia="ＭＳ Ｐゴシック" w:hAnsi="ＭＳ Ｐゴシック" w:hint="eastAsia"/>
          <w:b/>
        </w:rPr>
        <w:t>２　療育手帳の法制化</w:t>
      </w:r>
    </w:p>
    <w:p w:rsidR="00DB16A5" w:rsidRPr="006672C6" w:rsidRDefault="00DB16A5" w:rsidP="00E17F16">
      <w:pPr>
        <w:widowControl/>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療育手帳手の交付は、法制化されていないものの、厚生労働省通知に基づき、全国に普及している制度であり、数々の法制化された福祉サービス等の支給の根拠となっていることから、全国統一の制度とされることが望ましい。</w:t>
      </w:r>
    </w:p>
    <w:p w:rsidR="00DB16A5" w:rsidRPr="006672C6" w:rsidRDefault="00DB16A5" w:rsidP="00DB16A5">
      <w:pPr>
        <w:widowControl/>
        <w:jc w:val="left"/>
        <w:rPr>
          <w:rFonts w:asciiTheme="minorEastAsia" w:eastAsiaTheme="minorEastAsia" w:hAnsiTheme="minorEastAsia"/>
        </w:rPr>
      </w:pPr>
      <w:r w:rsidRPr="006672C6">
        <w:rPr>
          <w:rFonts w:asciiTheme="minorEastAsia" w:eastAsiaTheme="minorEastAsia" w:hAnsiTheme="minorEastAsia" w:hint="eastAsia"/>
        </w:rPr>
        <w:t xml:space="preserve">　一方で、判定基準の見直しにより、すでに療育手帳の交付を受けている障がい児者の不利益が生じる恐れがあることから、</w:t>
      </w:r>
      <w:r w:rsidRPr="006672C6">
        <w:rPr>
          <w:rFonts w:asciiTheme="minorEastAsia" w:eastAsiaTheme="minorEastAsia" w:hAnsiTheme="minorEastAsia" w:hint="eastAsia"/>
          <w:u w:val="single"/>
        </w:rPr>
        <w:t>交付手続きについては早急に法制化したうえで、判定基準、判定方法、経過的措置については、慎重に研究、検討を行う等の段階的な法整備を検討願いたい</w:t>
      </w:r>
      <w:r w:rsidRPr="006672C6">
        <w:rPr>
          <w:rFonts w:asciiTheme="minorEastAsia" w:eastAsiaTheme="minorEastAsia" w:hAnsiTheme="minorEastAsia" w:hint="eastAsia"/>
        </w:rPr>
        <w:t>。</w:t>
      </w:r>
      <w:r w:rsidRPr="006672C6">
        <w:rPr>
          <w:rFonts w:asciiTheme="minorEastAsia" w:eastAsiaTheme="minorEastAsia" w:hAnsiTheme="minorEastAsia"/>
        </w:rPr>
        <w:br w:type="page"/>
      </w:r>
    </w:p>
    <w:p w:rsidR="009002E6" w:rsidRPr="006672C6" w:rsidRDefault="009002E6" w:rsidP="009002E6">
      <w:pPr>
        <w:rPr>
          <w:rFonts w:asciiTheme="majorEastAsia" w:eastAsiaTheme="majorEastAsia" w:hAnsiTheme="majorEastAsia"/>
          <w:b/>
        </w:rPr>
      </w:pPr>
      <w:r w:rsidRPr="006672C6">
        <w:rPr>
          <w:noProof/>
        </w:rPr>
        <w:lastRenderedPageBreak/>
        <mc:AlternateContent>
          <mc:Choice Requires="wps">
            <w:drawing>
              <wp:anchor distT="0" distB="0" distL="114300" distR="114300" simplePos="0" relativeHeight="253362688" behindDoc="0" locked="0" layoutInCell="1" allowOverlap="1" wp14:anchorId="21D5D89A" wp14:editId="23E348DD">
                <wp:simplePos x="0" y="0"/>
                <wp:positionH relativeFrom="column">
                  <wp:posOffset>-19445</wp:posOffset>
                </wp:positionH>
                <wp:positionV relativeFrom="paragraph">
                  <wp:posOffset>28055</wp:posOffset>
                </wp:positionV>
                <wp:extent cx="3170712" cy="342900"/>
                <wp:effectExtent l="0" t="0" r="10795" b="19050"/>
                <wp:wrapNone/>
                <wp:docPr id="319" name="正方形/長方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0712"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412B32" w:rsidRDefault="00234DDD" w:rsidP="009002E6">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８</w:t>
                            </w:r>
                            <w:r w:rsidRPr="00412B32">
                              <w:rPr>
                                <w:rFonts w:ascii="Meiryo UI" w:eastAsia="Meiryo UI" w:hAnsi="Meiryo UI" w:hint="eastAsia"/>
                                <w:b/>
                                <w:color w:val="FFFFFF" w:themeColor="background1"/>
                                <w:sz w:val="26"/>
                                <w:szCs w:val="26"/>
                              </w:rPr>
                              <w:t>．障がい児入所</w:t>
                            </w:r>
                            <w:r w:rsidRPr="00412B32">
                              <w:rPr>
                                <w:rFonts w:ascii="Meiryo UI" w:eastAsia="Meiryo UI" w:hAnsi="Meiryo UI"/>
                                <w:b/>
                                <w:color w:val="FFFFFF" w:themeColor="background1"/>
                                <w:sz w:val="26"/>
                                <w:szCs w:val="26"/>
                              </w:rPr>
                              <w:t>支援</w:t>
                            </w:r>
                            <w:r w:rsidRPr="00412B32">
                              <w:rPr>
                                <w:rFonts w:ascii="Meiryo UI" w:eastAsia="Meiryo UI" w:hAnsi="Meiryo UI" w:hint="eastAsia"/>
                                <w:b/>
                                <w:color w:val="FFFFFF" w:themeColor="background1"/>
                                <w:sz w:val="26"/>
                                <w:szCs w:val="26"/>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D5D89A" id="正方形/長方形 319" o:spid="_x0000_s1044" style="position:absolute;left:0;text-align:left;margin-left:-1.55pt;margin-top:2.2pt;width:249.65pt;height:27pt;z-index:2533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j2qQIAAFwFAAAOAAAAZHJzL2Uyb0RvYy54bWysVM1O20AQvlfqO6z2XhyHUMDCQRGIqlIE&#10;SFBxnqzXsdX1znZ3Eyd9j/YB6Lnnqoc+TpH6Fp1dOxCgh6qqD6sZz/83P0fHq0axpbSuRp3zdGfA&#10;mdQCi1rPc/7u+uzVAWfOgy5AoZY5X0vHj8cvXxy1JpNDrFAV0jJyol3WmpxX3pssSZyoZANuB43U&#10;JCzRNuCJtfOksNCS90Ylw8HgddKiLYxFIZ2jv6edkI+j/7KUwl+UpZOeqZxTbj6+Nr6z8CbjI8jm&#10;FkxViz4N+IcsGqg1Bb13dQoe2MLWz1w1tbDosPQ7ApsEy7IWMtZA1aSDJ9VcVWBkrIXAceYeJvf/&#10;3Irz5aVldZHz3fSQMw0NNenu65e7z99//rhNfn361lEsiAms1riMbK7MpQ3lOjNF8d6RIHkkCYzr&#10;dValbYIuFctWEfn1PfJy5Zmgn7vp/mA/HXImSLY7Gh4OYmsSyDbWxjr/RmLDApFzS52NgMNy6nyI&#10;D9lGJSaGqi7OaqUis3YnyrIl0BDQ7BTYXlNgzhQ4TwLKJn6hPnLjtk2VZm3Oh3sjSogJoAktFZCp&#10;aAxh5vScM1BzGn3hbcznkbX7y8AxyQoK2eW4F9LZZBNdPE8sFHsKruosYtTeQungTsbh77F5aEeg&#10;/Gq2ii1PDzYtnWGxpjmw2C2IM+KspgBTAugSLG0EVU9b7i/oKRUSJNhTnFVoP/7pf9CnQSUpZy1t&#10;GMH1YQFWEu5vNY3wYToahZWMzGhvf0iM3ZbMtiV60Zwg9S+le2JEJIO+VxuytNjc0DGYhKgkAi0o&#10;dteYnjnx3ebTORFyMolqtIYG/FRfGRGcB+gCtNerG7CmHzZP03KOm22E7MnMdbrBUuNk4bGs40AG&#10;qDtc++2gFY597M9NuBHbfNR6OIrj3wAAAP//AwBQSwMEFAAGAAgAAAAhAC/hpG3eAAAABwEAAA8A&#10;AABkcnMvZG93bnJldi54bWxMjsFKw0AURfeC/zA8wV07aYyliZkUiahYcGHaIu5eM88kmHkTMtM2&#10;/r3jSpeXezn35OvJ9OJEo+ssK1jMIxDEtdUdNwp228fZCoTzyBp7y6Tgmxysi8uLHDNtz/xGp8o3&#10;IkDYZaig9X7IpHR1Swbd3A7Eofu0o0Ef4thIPeI5wE0v4yhaSoMdh4cWBypbqr+qo1EgH5Cehk31&#10;ge/7WKfPL2lZbl+Vur6a7u9AeJr83xh+9YM6FMHpYI+snegVzG4WYakgSUCEOkmXMYiDgttVArLI&#10;5X//4gcAAP//AwBQSwECLQAUAAYACAAAACEAtoM4kv4AAADhAQAAEwAAAAAAAAAAAAAAAAAAAAAA&#10;W0NvbnRlbnRfVHlwZXNdLnhtbFBLAQItABQABgAIAAAAIQA4/SH/1gAAAJQBAAALAAAAAAAAAAAA&#10;AAAAAC8BAABfcmVscy8ucmVsc1BLAQItABQABgAIAAAAIQBSyxj2qQIAAFwFAAAOAAAAAAAAAAAA&#10;AAAAAC4CAABkcnMvZTJvRG9jLnhtbFBLAQItABQABgAIAAAAIQAv4aRt3gAAAAcBAAAPAAAAAAAA&#10;AAAAAAAAAAMFAABkcnMvZG93bnJldi54bWxQSwUGAAAAAAQABADzAAAADgYAAAAA&#10;" fillcolor="windowText" strokeweight="2pt">
                <v:path arrowok="t"/>
                <v:textbox>
                  <w:txbxContent>
                    <w:p w:rsidR="00234DDD" w:rsidRPr="00412B32" w:rsidRDefault="00234DDD" w:rsidP="009002E6">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８</w:t>
                      </w:r>
                      <w:r w:rsidRPr="00412B32">
                        <w:rPr>
                          <w:rFonts w:ascii="Meiryo UI" w:eastAsia="Meiryo UI" w:hAnsi="Meiryo UI" w:hint="eastAsia"/>
                          <w:b/>
                          <w:color w:val="FFFFFF" w:themeColor="background1"/>
                          <w:sz w:val="26"/>
                          <w:szCs w:val="26"/>
                        </w:rPr>
                        <w:t>．障がい児入所</w:t>
                      </w:r>
                      <w:r w:rsidRPr="00412B32">
                        <w:rPr>
                          <w:rFonts w:ascii="Meiryo UI" w:eastAsia="Meiryo UI" w:hAnsi="Meiryo UI"/>
                          <w:b/>
                          <w:color w:val="FFFFFF" w:themeColor="background1"/>
                          <w:sz w:val="26"/>
                          <w:szCs w:val="26"/>
                        </w:rPr>
                        <w:t>支援</w:t>
                      </w:r>
                      <w:r w:rsidRPr="00412B32">
                        <w:rPr>
                          <w:rFonts w:ascii="Meiryo UI" w:eastAsia="Meiryo UI" w:hAnsi="Meiryo UI" w:hint="eastAsia"/>
                          <w:b/>
                          <w:color w:val="FFFFFF" w:themeColor="background1"/>
                          <w:sz w:val="26"/>
                          <w:szCs w:val="26"/>
                        </w:rPr>
                        <w:t>について</w:t>
                      </w:r>
                    </w:p>
                  </w:txbxContent>
                </v:textbox>
              </v:rect>
            </w:pict>
          </mc:Fallback>
        </mc:AlternateContent>
      </w:r>
    </w:p>
    <w:p w:rsidR="009002E6" w:rsidRPr="006672C6" w:rsidRDefault="009002E6" w:rsidP="009002E6">
      <w:pPr>
        <w:tabs>
          <w:tab w:val="left" w:pos="6260"/>
        </w:tabs>
        <w:rPr>
          <w:rFonts w:ascii="ＭＳ 明朝"/>
        </w:rPr>
      </w:pPr>
      <w:r w:rsidRPr="006672C6">
        <w:rPr>
          <w:noProof/>
        </w:rPr>
        <mc:AlternateContent>
          <mc:Choice Requires="wps">
            <w:drawing>
              <wp:anchor distT="0" distB="0" distL="114300" distR="114300" simplePos="0" relativeHeight="253363712" behindDoc="0" locked="0" layoutInCell="1" allowOverlap="1" wp14:anchorId="616F139C" wp14:editId="7D5032E4">
                <wp:simplePos x="0" y="0"/>
                <wp:positionH relativeFrom="column">
                  <wp:posOffset>7023</wp:posOffset>
                </wp:positionH>
                <wp:positionV relativeFrom="paragraph">
                  <wp:posOffset>219098</wp:posOffset>
                </wp:positionV>
                <wp:extent cx="6124575" cy="1134737"/>
                <wp:effectExtent l="0" t="0" r="28575" b="2794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134737"/>
                        </a:xfrm>
                        <a:prstGeom prst="rect">
                          <a:avLst/>
                        </a:prstGeom>
                        <a:solidFill>
                          <a:srgbClr val="DCE6F2"/>
                        </a:solidFill>
                        <a:ln w="19050" cap="flat" cmpd="sng" algn="ctr">
                          <a:solidFill>
                            <a:srgbClr val="4F81BD">
                              <a:shade val="50000"/>
                            </a:srgbClr>
                          </a:solidFill>
                          <a:prstDash val="solid"/>
                        </a:ln>
                        <a:effectLst/>
                      </wps:spPr>
                      <wps:txbx>
                        <w:txbxContent>
                          <w:p w:rsidR="00234DDD" w:rsidRPr="00412B32" w:rsidRDefault="00234DDD" w:rsidP="009002E6">
                            <w:pPr>
                              <w:spacing w:line="500" w:lineRule="exact"/>
                              <w:jc w:val="left"/>
                              <w:rPr>
                                <w:rFonts w:ascii="Meiryo UI" w:eastAsia="Meiryo UI" w:hAnsi="Meiryo UI" w:cs="Meiryo UI"/>
                                <w:color w:val="000000" w:themeColor="text1"/>
                                <w:sz w:val="22"/>
                              </w:rPr>
                            </w:pPr>
                            <w:r w:rsidRPr="00412B32">
                              <w:rPr>
                                <w:rFonts w:ascii="Meiryo UI" w:eastAsia="Meiryo UI" w:hAnsi="Meiryo UI" w:cs="Meiryo UI" w:hint="eastAsia"/>
                                <w:color w:val="000000" w:themeColor="text1"/>
                                <w:sz w:val="22"/>
                              </w:rPr>
                              <w:t>◆社会的養護機能や自立支援機能の充実を図るため、</w:t>
                            </w:r>
                          </w:p>
                          <w:p w:rsidR="00234DDD" w:rsidRPr="00412B32" w:rsidRDefault="00234DDD" w:rsidP="009002E6">
                            <w:pPr>
                              <w:numPr>
                                <w:ilvl w:val="0"/>
                                <w:numId w:val="2"/>
                              </w:numPr>
                              <w:spacing w:line="500" w:lineRule="exact"/>
                              <w:jc w:val="left"/>
                              <w:rPr>
                                <w:rFonts w:ascii="Meiryo UI" w:eastAsia="Meiryo UI" w:hAnsi="Meiryo UI" w:cs="Meiryo UI"/>
                                <w:b/>
                                <w:color w:val="000000" w:themeColor="text1"/>
                                <w:sz w:val="26"/>
                                <w:szCs w:val="26"/>
                                <w:u w:val="single"/>
                              </w:rPr>
                            </w:pPr>
                            <w:r w:rsidRPr="00412B32">
                              <w:rPr>
                                <w:rFonts w:ascii="Meiryo UI" w:eastAsia="Meiryo UI" w:hAnsi="Meiryo UI" w:cs="Meiryo UI" w:hint="eastAsia"/>
                                <w:b/>
                                <w:color w:val="000000" w:themeColor="text1"/>
                                <w:sz w:val="26"/>
                                <w:szCs w:val="26"/>
                                <w:u w:val="single"/>
                              </w:rPr>
                              <w:t>職員配置基準を見直すとともに、障がい児入所措置費についても、児童養護施設に準じた加算制度等を設けること。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6F139C" id="_x0000_s1045" style="position:absolute;left:0;text-align:left;margin-left:.55pt;margin-top:17.25pt;width:482.25pt;height:89.35pt;z-index:2533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W5pAIAADIFAAAOAAAAZHJzL2Uyb0RvYy54bWysVEtu2zAQ3RfoHQjua1mOnY8QOXDtuihg&#10;JAGSIusxRVlCKZIlaUvpPdIDtOuuiy56nAboLTqkZMdJuiqqBTGj+XHevOHpWVMJsuHGlkqmNO71&#10;KeGSqayUq5S+v56/OqbEOpAZCCV5Sm+5pWfjly9Oa53wgSqUyLghmETapNYpLZzTSRRZVvAKbE9p&#10;LtGYK1OBQ9WsosxAjdkrEQ36/cOoVibTRjFuLf6dtUY6DvnznDN3keeWOyJSindz4TThXPozGp9C&#10;sjKgi5J114B/uEUFpcSiu1QzcEDWpnyWqiqZUVblrsdUFak8LxkPPWA3cf9JN1cFaB56QXCs3sFk&#10;/19adr65NKTMcHZHlEiocEb3377ef/7x6+eX6Pfd91YiaEWoam0TjLjSl8Y3a/VCsQ8WDdEji1ds&#10;59PkpvK+2CppAu63O9x54wjDn4fxYDg6GlHC0BbHB8Ojg1AugmQbro11b7mqiBdSanCwAW/YLKzz&#10;F4Bk6xJupkSZzUshgmJWy6kwZANIgtn0zeF84JvBELvvJiSpsfxJf4REYYBkzAU4FCuN8Fi5ogTE&#10;ClnOnAm1H0Xb/SLD+XH8etY6FZDxtvSoj9+2cuv+/Ba+ixnYog0JJboQIX0zPJC6a/oBaC+5Ztm0&#10;ozzZDmupslucr1Et8a1m8xILLMC6SzDIdGwVt9dd4JELhf2rTqKkUObT3/57fyQgWimpcXMQm49r&#10;MJwS8U4iNU/i4dCvWlBwrgNUzL5luW+R62qqcC4xvhOaBdH7O7EVc6OqG1zyia+KJpAMa6cUJ9OK&#10;U9fuMz4SjE8mwQmXS4NbyCvNfGoPnAf2urkBozsOOaTfudruGCRPqNT6+kipJmun8jLwzAPdotqx&#10;HhczTLF7RPzm7+vB6+GpG/8BAAD//wMAUEsDBBQABgAIAAAAIQBI2pY43wAAAAgBAAAPAAAAZHJz&#10;L2Rvd25yZXYueG1sTI/NbsIwEITvlfoO1lbqrTgJJWrTOAj6o14QEhT1bOIlCcTrEBtI377bEz2O&#10;ZjTzTT4dbCvO2PvGkYJ4FIFAKp1pqFKw+fp4eALhgyajW0eo4Ac9TIvbm1xnxl1ohed1qASXkM+0&#10;gjqELpPSlzVa7UeuQ2Jv53qrA8u+kqbXFy63rUyiKJVWN8QLte7wtcbysD5ZBZ+r78ORZhtrmsV7&#10;7Hbhbbmf75W6vxtmLyACDuEahj98RoeCmbbuRMaLlnXMQQXjxwkItp/TSQpiqyCJxwnIIpf/DxS/&#10;AAAA//8DAFBLAQItABQABgAIAAAAIQC2gziS/gAAAOEBAAATAAAAAAAAAAAAAAAAAAAAAABbQ29u&#10;dGVudF9UeXBlc10ueG1sUEsBAi0AFAAGAAgAAAAhADj9If/WAAAAlAEAAAsAAAAAAAAAAAAAAAAA&#10;LwEAAF9yZWxzLy5yZWxzUEsBAi0AFAAGAAgAAAAhACiZNbmkAgAAMgUAAA4AAAAAAAAAAAAAAAAA&#10;LgIAAGRycy9lMm9Eb2MueG1sUEsBAi0AFAAGAAgAAAAhAEjaljjfAAAACAEAAA8AAAAAAAAAAAAA&#10;AAAA/gQAAGRycy9kb3ducmV2LnhtbFBLBQYAAAAABAAEAPMAAAAKBgAAAAA=&#10;" fillcolor="#dce6f2" strokecolor="#385d8a" strokeweight="1.5pt">
                <v:path arrowok="t"/>
                <v:textbox>
                  <w:txbxContent>
                    <w:p w:rsidR="00234DDD" w:rsidRPr="00412B32" w:rsidRDefault="00234DDD" w:rsidP="009002E6">
                      <w:pPr>
                        <w:spacing w:line="500" w:lineRule="exact"/>
                        <w:jc w:val="left"/>
                        <w:rPr>
                          <w:rFonts w:ascii="Meiryo UI" w:eastAsia="Meiryo UI" w:hAnsi="Meiryo UI" w:cs="Meiryo UI"/>
                          <w:color w:val="000000" w:themeColor="text1"/>
                          <w:sz w:val="22"/>
                        </w:rPr>
                      </w:pPr>
                      <w:r w:rsidRPr="00412B32">
                        <w:rPr>
                          <w:rFonts w:ascii="Meiryo UI" w:eastAsia="Meiryo UI" w:hAnsi="Meiryo UI" w:cs="Meiryo UI" w:hint="eastAsia"/>
                          <w:color w:val="000000" w:themeColor="text1"/>
                          <w:sz w:val="22"/>
                        </w:rPr>
                        <w:t>◆社会的養護機能や自立支援機能の充実を図るため、</w:t>
                      </w:r>
                    </w:p>
                    <w:p w:rsidR="00234DDD" w:rsidRPr="00412B32" w:rsidRDefault="00234DDD" w:rsidP="009002E6">
                      <w:pPr>
                        <w:numPr>
                          <w:ilvl w:val="0"/>
                          <w:numId w:val="2"/>
                        </w:numPr>
                        <w:spacing w:line="500" w:lineRule="exact"/>
                        <w:jc w:val="left"/>
                        <w:rPr>
                          <w:rFonts w:ascii="Meiryo UI" w:eastAsia="Meiryo UI" w:hAnsi="Meiryo UI" w:cs="Meiryo UI"/>
                          <w:b/>
                          <w:color w:val="000000" w:themeColor="text1"/>
                          <w:sz w:val="26"/>
                          <w:szCs w:val="26"/>
                          <w:u w:val="single"/>
                        </w:rPr>
                      </w:pPr>
                      <w:r w:rsidRPr="00412B32">
                        <w:rPr>
                          <w:rFonts w:ascii="Meiryo UI" w:eastAsia="Meiryo UI" w:hAnsi="Meiryo UI" w:cs="Meiryo UI" w:hint="eastAsia"/>
                          <w:b/>
                          <w:color w:val="000000" w:themeColor="text1"/>
                          <w:sz w:val="26"/>
                          <w:szCs w:val="26"/>
                          <w:u w:val="single"/>
                        </w:rPr>
                        <w:t>職員配置基準を見直すとともに、障がい児入所措置費についても、児童養護施設に準じた加算制度等を設けること。</w:t>
                      </w:r>
                    </w:p>
                  </w:txbxContent>
                </v:textbox>
              </v:rect>
            </w:pict>
          </mc:Fallback>
        </mc:AlternateContent>
      </w:r>
      <w:r w:rsidRPr="006672C6">
        <w:rPr>
          <w:rFonts w:ascii="ＭＳ 明朝"/>
        </w:rPr>
        <w:tab/>
      </w:r>
    </w:p>
    <w:p w:rsidR="009002E6" w:rsidRPr="006672C6" w:rsidRDefault="009002E6" w:rsidP="009002E6">
      <w:pPr>
        <w:widowControl/>
        <w:jc w:val="left"/>
        <w:rPr>
          <w:rFonts w:asciiTheme="majorEastAsia" w:eastAsiaTheme="majorEastAsia" w:hAnsiTheme="majorEastAsia"/>
        </w:rPr>
      </w:pPr>
    </w:p>
    <w:p w:rsidR="009002E6" w:rsidRPr="006672C6" w:rsidRDefault="009002E6" w:rsidP="009002E6">
      <w:pPr>
        <w:widowControl/>
        <w:jc w:val="left"/>
        <w:rPr>
          <w:rFonts w:asciiTheme="majorEastAsia" w:eastAsiaTheme="majorEastAsia" w:hAnsiTheme="majorEastAsia"/>
        </w:rPr>
      </w:pPr>
    </w:p>
    <w:p w:rsidR="009002E6" w:rsidRPr="006672C6" w:rsidRDefault="009002E6" w:rsidP="009002E6">
      <w:pPr>
        <w:widowControl/>
        <w:jc w:val="left"/>
        <w:rPr>
          <w:rFonts w:asciiTheme="majorEastAsia" w:eastAsiaTheme="majorEastAsia" w:hAnsiTheme="majorEastAsia"/>
        </w:rPr>
      </w:pPr>
    </w:p>
    <w:p w:rsidR="009002E6" w:rsidRPr="006672C6" w:rsidRDefault="009002E6" w:rsidP="009002E6">
      <w:pPr>
        <w:widowControl/>
        <w:jc w:val="left"/>
        <w:rPr>
          <w:rFonts w:asciiTheme="majorEastAsia" w:eastAsiaTheme="majorEastAsia" w:hAnsiTheme="majorEastAsia"/>
        </w:rPr>
      </w:pPr>
    </w:p>
    <w:p w:rsidR="009002E6" w:rsidRPr="006672C6" w:rsidRDefault="009002E6" w:rsidP="009002E6">
      <w:pPr>
        <w:widowControl/>
        <w:jc w:val="left"/>
        <w:rPr>
          <w:rFonts w:asciiTheme="majorEastAsia" w:eastAsiaTheme="majorEastAsia" w:hAnsiTheme="majorEastAsia"/>
        </w:rPr>
      </w:pPr>
    </w:p>
    <w:p w:rsidR="009002E6" w:rsidRPr="006672C6" w:rsidRDefault="009002E6" w:rsidP="009002E6">
      <w:pPr>
        <w:ind w:left="211" w:hangingChars="100" w:hanging="211"/>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＜問題意識＞</w:t>
      </w:r>
    </w:p>
    <w:p w:rsidR="009002E6" w:rsidRPr="006672C6" w:rsidRDefault="009002E6" w:rsidP="009002E6">
      <w:pPr>
        <w:widowControl/>
        <w:rPr>
          <w:rFonts w:asciiTheme="majorEastAsia" w:eastAsiaTheme="majorEastAsia" w:hAnsiTheme="majorEastAsia"/>
          <w:b/>
        </w:rPr>
      </w:pPr>
      <w:r w:rsidRPr="006672C6">
        <w:rPr>
          <w:rFonts w:asciiTheme="majorEastAsia" w:eastAsiaTheme="majorEastAsia" w:hAnsiTheme="majorEastAsia" w:hint="eastAsia"/>
          <w:b/>
        </w:rPr>
        <w:t>１　社会的養護機能の充実</w:t>
      </w:r>
    </w:p>
    <w:p w:rsidR="009002E6" w:rsidRPr="006672C6" w:rsidRDefault="009002E6" w:rsidP="009002E6">
      <w:pPr>
        <w:widowControl/>
        <w:ind w:firstLineChars="100" w:firstLine="210"/>
        <w:rPr>
          <w:rFonts w:asciiTheme="minorEastAsia" w:eastAsiaTheme="minorEastAsia" w:hAnsiTheme="minorEastAsia"/>
        </w:rPr>
      </w:pPr>
      <w:r w:rsidRPr="006672C6">
        <w:rPr>
          <w:rFonts w:asciiTheme="minorEastAsia" w:eastAsiaTheme="minorEastAsia" w:hAnsiTheme="minorEastAsia" w:hint="eastAsia"/>
        </w:rPr>
        <w:t>大阪府が設置する福祉型障がい児入所施設においては、民間では受入れることが困難な重度重複障がいや強度行動障がいのある児童を多く受入れるほか、被虐待児童等への支援についても従来から積極的に行い、社会的養護機能を担ってきた。</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現在、社会的養護が必要な障がい児は増加傾向であり、民間施設においても一定割合の受入れを行い、自立に向けた支援に取り組んでいる。</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このように、児童の障がいの特性を踏まえた重度・重複障がい、行動障がい、発達障がい等、多様な状態像への対応だけではなく、児童養護施設と同様に子どもの心の傷を癒し回復させるための専門的ケアの充実や、家庭復帰をめざした親子関係の再構築支援、施設退所後のアフターケアを行う相談支援等の充実が急務であるが、職員の配置基準においては、児童養護施設と比して十分な配置であるとはいえない。</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また、措置児童が低年齢化しており、家庭生活の経験が少ない児童も多く、週末里親等の活用を進めるべきであるが、制度化されていない。</w:t>
      </w:r>
    </w:p>
    <w:p w:rsidR="009002E6" w:rsidRPr="006672C6" w:rsidRDefault="009002E6" w:rsidP="009002E6">
      <w:pPr>
        <w:widowControl/>
        <w:rPr>
          <w:rFonts w:asciiTheme="minorEastAsia" w:eastAsiaTheme="minorEastAsia" w:hAnsiTheme="minorEastAsia"/>
        </w:rPr>
      </w:pPr>
    </w:p>
    <w:p w:rsidR="009002E6" w:rsidRPr="006672C6" w:rsidRDefault="009002E6" w:rsidP="009002E6">
      <w:pPr>
        <w:widowControl/>
        <w:rPr>
          <w:rFonts w:asciiTheme="majorEastAsia" w:eastAsiaTheme="majorEastAsia" w:hAnsiTheme="majorEastAsia"/>
          <w:b/>
        </w:rPr>
      </w:pPr>
      <w:r w:rsidRPr="006672C6">
        <w:rPr>
          <w:rFonts w:asciiTheme="majorEastAsia" w:eastAsiaTheme="majorEastAsia" w:hAnsiTheme="majorEastAsia" w:hint="eastAsia"/>
          <w:b/>
        </w:rPr>
        <w:t>（参考）　府内措置入所児童の推移（各年7月1日時点、福祉型8施設）</w:t>
      </w:r>
    </w:p>
    <w:p w:rsidR="009002E6" w:rsidRPr="006672C6" w:rsidRDefault="009002E6" w:rsidP="009002E6">
      <w:pPr>
        <w:widowControl/>
        <w:rPr>
          <w:rFonts w:asciiTheme="majorEastAsia" w:eastAsiaTheme="majorEastAsia" w:hAnsiTheme="majorEastAsia"/>
          <w:b/>
        </w:rPr>
      </w:pPr>
      <w:r w:rsidRPr="006672C6">
        <w:rPr>
          <w:noProof/>
        </w:rPr>
        <w:drawing>
          <wp:inline distT="0" distB="0" distL="0" distR="0" wp14:anchorId="08BD5243" wp14:editId="62098A83">
            <wp:extent cx="6103620" cy="1828800"/>
            <wp:effectExtent l="0" t="0" r="11430" b="0"/>
            <wp:docPr id="185" name="グラフ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002E6" w:rsidRPr="006672C6" w:rsidRDefault="009002E6" w:rsidP="009002E6">
      <w:pPr>
        <w:widowControl/>
        <w:jc w:val="left"/>
        <w:rPr>
          <w:rFonts w:asciiTheme="majorEastAsia" w:eastAsiaTheme="majorEastAsia" w:hAnsiTheme="majorEastAsia"/>
          <w:b/>
        </w:rPr>
      </w:pPr>
      <w:r w:rsidRPr="006672C6">
        <w:rPr>
          <w:rFonts w:asciiTheme="majorEastAsia" w:eastAsiaTheme="majorEastAsia" w:hAnsiTheme="majorEastAsia" w:hint="eastAsia"/>
          <w:b/>
        </w:rPr>
        <w:t>（参考）府内措置入所児童の年齢構成（令和2年7月1日時点、福祉型8施設）</w:t>
      </w:r>
    </w:p>
    <w:p w:rsidR="009002E6" w:rsidRPr="006672C6" w:rsidRDefault="009002E6" w:rsidP="009002E6">
      <w:pPr>
        <w:widowControl/>
        <w:jc w:val="left"/>
        <w:rPr>
          <w:rFonts w:asciiTheme="majorEastAsia" w:eastAsiaTheme="majorEastAsia" w:hAnsiTheme="majorEastAsia"/>
          <w:b/>
        </w:rPr>
      </w:pPr>
      <w:r w:rsidRPr="006672C6">
        <w:rPr>
          <w:noProof/>
        </w:rPr>
        <w:drawing>
          <wp:inline distT="0" distB="0" distL="0" distR="0" wp14:anchorId="2313A9F2" wp14:editId="446B6109">
            <wp:extent cx="6120130" cy="1962150"/>
            <wp:effectExtent l="0" t="0" r="13970" b="0"/>
            <wp:docPr id="158" name="グラフ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002E6" w:rsidRPr="006672C6" w:rsidRDefault="009002E6" w:rsidP="009002E6">
      <w:pPr>
        <w:ind w:left="211" w:hangingChars="100" w:hanging="211"/>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lastRenderedPageBreak/>
        <w:t>２　施設からの自立（地域移行）支援の充実</w:t>
      </w:r>
    </w:p>
    <w:p w:rsidR="009002E6" w:rsidRPr="006672C6" w:rsidRDefault="009002E6" w:rsidP="009002E6">
      <w:pPr>
        <w:widowControl/>
        <w:ind w:firstLineChars="100" w:firstLine="210"/>
        <w:rPr>
          <w:rFonts w:asciiTheme="minorEastAsia" w:eastAsiaTheme="minorEastAsia" w:hAnsiTheme="minorEastAsia"/>
        </w:rPr>
      </w:pPr>
      <w:r w:rsidRPr="006672C6">
        <w:rPr>
          <w:rFonts w:asciiTheme="minorEastAsia" w:eastAsiaTheme="minorEastAsia" w:hAnsiTheme="minorEastAsia" w:hint="eastAsia"/>
        </w:rPr>
        <w:t>入所児童の多くは、様々な要因で社会的養護を必要としており、退所後はグループホームを利用して自立する児童が大半を占めており、それぞれの状況に応じたよりきめ細かな支援が必要である。</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そのため、各施設では可能な限り早期の進路決定やグループホームの確保を目標として支援を行っている。その過程で支援学校、市町村、子ども家庭センター（児童相談所）、グループホームをはじめとする指定障がい福祉サービス事業所等との連携・調整や、子ども家庭センターと協力した家庭支援を実施することも多く、それらの取組みを専任して行うことができる職員の配置が必要であるため、各施設が独自で配置している状況である。</w:t>
      </w:r>
    </w:p>
    <w:p w:rsidR="009002E6" w:rsidRPr="006672C6" w:rsidRDefault="009002E6" w:rsidP="009002E6">
      <w:pPr>
        <w:widowControl/>
        <w:rPr>
          <w:rFonts w:asciiTheme="majorEastAsia" w:eastAsiaTheme="majorEastAsia" w:hAnsiTheme="majorEastAsia"/>
          <w:b/>
        </w:rPr>
      </w:pPr>
    </w:p>
    <w:p w:rsidR="009002E6" w:rsidRPr="006672C6" w:rsidRDefault="009002E6" w:rsidP="009002E6">
      <w:pPr>
        <w:widowControl/>
        <w:rPr>
          <w:rFonts w:asciiTheme="majorEastAsia" w:eastAsiaTheme="majorEastAsia" w:hAnsiTheme="majorEastAsia"/>
          <w:b/>
        </w:rPr>
      </w:pPr>
    </w:p>
    <w:p w:rsidR="009002E6" w:rsidRPr="006672C6" w:rsidRDefault="009002E6" w:rsidP="009002E6">
      <w:pPr>
        <w:widowControl/>
        <w:rPr>
          <w:rFonts w:asciiTheme="majorEastAsia" w:eastAsiaTheme="majorEastAsia" w:hAnsiTheme="majorEastAsia"/>
          <w:b/>
        </w:rPr>
      </w:pPr>
      <w:r w:rsidRPr="006672C6">
        <w:rPr>
          <w:rFonts w:asciiTheme="majorEastAsia" w:eastAsiaTheme="majorEastAsia" w:hAnsiTheme="majorEastAsia" w:hint="eastAsia"/>
          <w:b/>
        </w:rPr>
        <w:t>＜具体的な提案＞</w:t>
      </w:r>
    </w:p>
    <w:p w:rsidR="009002E6" w:rsidRPr="006672C6" w:rsidRDefault="009002E6" w:rsidP="009002E6">
      <w:pPr>
        <w:widowControl/>
        <w:rPr>
          <w:rFonts w:asciiTheme="majorEastAsia" w:eastAsiaTheme="majorEastAsia" w:hAnsiTheme="majorEastAsia"/>
          <w:b/>
        </w:rPr>
      </w:pPr>
      <w:r w:rsidRPr="006672C6">
        <w:rPr>
          <w:rFonts w:asciiTheme="majorEastAsia" w:eastAsiaTheme="majorEastAsia" w:hAnsiTheme="majorEastAsia" w:hint="eastAsia"/>
          <w:b/>
        </w:rPr>
        <w:t>１　社会的養護機能の充実</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今後の障害児支援の在り方について（報告書）」では、障がい児入所施設の機能について児童養護施設と同様の観点から社会的養護機能の充実を図る必要があるとされ、また「障害児入所施設の在り方に関する検討会報告書」でも、職員の基本配置について、子どもとして適切な愛着形成を図る観点やケアニーズの高い子ども達をより専門的できめ細かく支援する観点からも質、量ともに強化が必要であるとされている。このことからも、</w:t>
      </w:r>
      <w:r w:rsidRPr="006672C6">
        <w:rPr>
          <w:rFonts w:asciiTheme="minorEastAsia" w:eastAsiaTheme="minorEastAsia" w:hAnsiTheme="minorEastAsia" w:hint="eastAsia"/>
          <w:u w:val="single"/>
        </w:rPr>
        <w:t>児童指導員等の配置基準については、少なくとも児童養護施設と同等まで早急に引き上げるべきである</w:t>
      </w:r>
      <w:r w:rsidRPr="006672C6">
        <w:rPr>
          <w:rFonts w:asciiTheme="minorEastAsia" w:eastAsiaTheme="minorEastAsia" w:hAnsiTheme="minorEastAsia" w:hint="eastAsia"/>
        </w:rPr>
        <w:t>。（福祉型障がい児入所施設（知的障がい児（自閉症を含む））における職員配置基準は、現行4.3:1であるが、児童養護施設における最低基準は4:1である。）</w:t>
      </w:r>
    </w:p>
    <w:p w:rsidR="009002E6" w:rsidRPr="006672C6" w:rsidRDefault="009002E6" w:rsidP="009002E6">
      <w:pPr>
        <w:widowControl/>
        <w:rPr>
          <w:rFonts w:asciiTheme="minorEastAsia" w:eastAsiaTheme="minorEastAsia" w:hAnsiTheme="minorEastAsia"/>
          <w:u w:val="single"/>
        </w:rPr>
      </w:pPr>
      <w:r w:rsidRPr="006672C6">
        <w:rPr>
          <w:rFonts w:asciiTheme="minorEastAsia" w:eastAsiaTheme="minorEastAsia" w:hAnsiTheme="minorEastAsia" w:hint="eastAsia"/>
        </w:rPr>
        <w:t xml:space="preserve">　また、これまでは年齢超過者も多く、安全面の配慮から、年少児童の受入れが少なかったが、年齢超過者の地域移行が進んだことで、年少児童の受け入れも増加傾向である。今般、措置費においては、幼稚園の通園に要する費用を充当できることとなったが、</w:t>
      </w:r>
      <w:r w:rsidRPr="006672C6">
        <w:rPr>
          <w:rFonts w:asciiTheme="minorEastAsia" w:eastAsiaTheme="minorEastAsia" w:hAnsiTheme="minorEastAsia" w:hint="eastAsia"/>
          <w:u w:val="single"/>
        </w:rPr>
        <w:t>集団教育が困難な就学前児童には、24時間を通した支援員の配置が必要であるため、現行の盲児又はろうあ児に限定した幼児加算を全児童に拡大すべきである</w:t>
      </w:r>
      <w:r w:rsidRPr="006672C6">
        <w:rPr>
          <w:rFonts w:asciiTheme="minorEastAsia" w:eastAsiaTheme="minorEastAsia" w:hAnsiTheme="minorEastAsia" w:hint="eastAsia"/>
        </w:rPr>
        <w:t>。</w:t>
      </w:r>
    </w:p>
    <w:p w:rsidR="009002E6" w:rsidRPr="006672C6" w:rsidRDefault="009002E6" w:rsidP="009002E6">
      <w:pPr>
        <w:widowControl/>
        <w:rPr>
          <w:rFonts w:asciiTheme="minorEastAsia" w:eastAsiaTheme="minorEastAsia" w:hAnsiTheme="minorEastAsia"/>
          <w:u w:val="single"/>
        </w:rPr>
      </w:pPr>
      <w:r w:rsidRPr="006672C6">
        <w:rPr>
          <w:rFonts w:asciiTheme="minorEastAsia" w:eastAsiaTheme="minorEastAsia" w:hAnsiTheme="minorEastAsia" w:hint="eastAsia"/>
        </w:rPr>
        <w:t xml:space="preserve">　さらに、</w:t>
      </w:r>
      <w:r w:rsidRPr="006672C6">
        <w:rPr>
          <w:rFonts w:asciiTheme="minorEastAsia" w:eastAsiaTheme="minorEastAsia" w:hAnsiTheme="minorEastAsia" w:hint="eastAsia"/>
          <w:u w:val="single"/>
        </w:rPr>
        <w:t>障がい児入所施設においても、年少の措置児童については、家庭生活の経験を積むことができるよう、週末里親の活用を進めるため、児童養護施設における施設入所児童家庭生活体験事業に準じた事業創設を行うべきである</w:t>
      </w:r>
      <w:r w:rsidRPr="006672C6">
        <w:rPr>
          <w:rFonts w:asciiTheme="minorEastAsia" w:eastAsiaTheme="minorEastAsia" w:hAnsiTheme="minorEastAsia" w:hint="eastAsia"/>
        </w:rPr>
        <w:t>。</w:t>
      </w:r>
    </w:p>
    <w:p w:rsidR="009002E6" w:rsidRPr="006672C6" w:rsidRDefault="009002E6" w:rsidP="009002E6">
      <w:pPr>
        <w:widowControl/>
        <w:rPr>
          <w:rFonts w:asciiTheme="minorEastAsia" w:eastAsiaTheme="minorEastAsia" w:hAnsiTheme="minorEastAsia"/>
        </w:rPr>
      </w:pPr>
    </w:p>
    <w:p w:rsidR="009002E6" w:rsidRPr="006672C6" w:rsidRDefault="009002E6" w:rsidP="009002E6">
      <w:pPr>
        <w:widowControl/>
      </w:pPr>
      <w:r w:rsidRPr="006672C6">
        <w:rPr>
          <w:rFonts w:asciiTheme="majorEastAsia" w:eastAsiaTheme="majorEastAsia" w:hAnsiTheme="majorEastAsia" w:hint="eastAsia"/>
          <w:b/>
        </w:rPr>
        <w:t>２　施設からの自立（地域移行）支援の充実</w:t>
      </w:r>
    </w:p>
    <w:p w:rsidR="009002E6" w:rsidRPr="006672C6" w:rsidRDefault="009002E6" w:rsidP="009002E6">
      <w:pPr>
        <w:widowControl/>
        <w:rPr>
          <w:rFonts w:asciiTheme="minorEastAsia" w:eastAsiaTheme="minorEastAsia" w:hAnsiTheme="minorEastAsia"/>
        </w:rPr>
      </w:pPr>
      <w:r w:rsidRPr="006672C6">
        <w:rPr>
          <w:rFonts w:asciiTheme="minorEastAsia" w:eastAsiaTheme="minorEastAsia" w:hAnsiTheme="minorEastAsia" w:hint="eastAsia"/>
        </w:rPr>
        <w:t xml:space="preserve">　現行制度においても、地域生活</w:t>
      </w:r>
      <w:r w:rsidR="00F92E66" w:rsidRPr="006672C6">
        <w:rPr>
          <w:rFonts w:asciiTheme="minorEastAsia" w:eastAsiaTheme="minorEastAsia" w:hAnsiTheme="minorEastAsia" w:hint="eastAsia"/>
        </w:rPr>
        <w:t>への円滑な移行を図る「知的障害児自活訓練事業加算費」や、行動障がい</w:t>
      </w:r>
      <w:r w:rsidRPr="006672C6">
        <w:rPr>
          <w:rFonts w:asciiTheme="minorEastAsia" w:eastAsiaTheme="minorEastAsia" w:hAnsiTheme="minorEastAsia" w:hint="eastAsia"/>
        </w:rPr>
        <w:t>の軽減を図る「強度行動障害児特別支援加算」制度はあるものの、これらは本人に対する個別的指導が主な目的となっていることや、一部の強度行動障がいの判定を要する児童が対象であるため、一般的な自立（地域移行）支援や家庭支援には活用できない。</w:t>
      </w:r>
    </w:p>
    <w:p w:rsidR="009002E6" w:rsidRPr="006672C6" w:rsidRDefault="009002E6" w:rsidP="009002E6">
      <w:pPr>
        <w:widowControl/>
        <w:ind w:firstLineChars="100" w:firstLine="210"/>
        <w:rPr>
          <w:rFonts w:asciiTheme="minorEastAsia" w:eastAsiaTheme="minorEastAsia" w:hAnsiTheme="minorEastAsia"/>
        </w:rPr>
      </w:pPr>
      <w:r w:rsidRPr="006672C6">
        <w:rPr>
          <w:rFonts w:asciiTheme="minorEastAsia" w:eastAsiaTheme="minorEastAsia" w:hAnsiTheme="minorEastAsia" w:hint="eastAsia"/>
          <w:u w:val="single"/>
        </w:rPr>
        <w:t>「今後の障害児支援の在り方について（報告書）」で、入所児童が円滑に地域生活に移行していけるようにするため、早い段階から退所後を見据えた支援に取り組むことが必要であり、本人に対する支援の強化とあわせ、関係者・関係機関との連携を強化することが重要と示されたが、この役割を担う「ソーシャルワーカー」等の配置及びその義務化を基準で設けるとともに、「ソーシャルワーカー配置加算」等の制度を創設することにより、専任職員の配置に要する財源を確保し、入所児童の円滑な自立を図ることが必要である</w:t>
      </w:r>
      <w:r w:rsidRPr="006672C6">
        <w:rPr>
          <w:rFonts w:asciiTheme="minorEastAsia" w:eastAsiaTheme="minorEastAsia" w:hAnsiTheme="minorEastAsia" w:hint="eastAsia"/>
        </w:rPr>
        <w:t>。</w:t>
      </w:r>
    </w:p>
    <w:p w:rsidR="009002E6" w:rsidRPr="006672C6" w:rsidRDefault="009002E6" w:rsidP="009002E6">
      <w:pPr>
        <w:widowControl/>
        <w:rPr>
          <w:rFonts w:asciiTheme="minorEastAsia" w:eastAsiaTheme="minorEastAsia" w:hAnsiTheme="minorEastAsia"/>
        </w:rPr>
      </w:pPr>
    </w:p>
    <w:p w:rsidR="009002E6" w:rsidRPr="006672C6" w:rsidRDefault="009002E6" w:rsidP="009002E6">
      <w:pPr>
        <w:widowControl/>
        <w:rPr>
          <w:rFonts w:asciiTheme="minorEastAsia" w:eastAsiaTheme="minorEastAsia" w:hAnsiTheme="minorEastAsia"/>
        </w:rPr>
      </w:pPr>
    </w:p>
    <w:p w:rsidR="009002E6" w:rsidRPr="006672C6" w:rsidRDefault="009002E6" w:rsidP="009002E6">
      <w:pPr>
        <w:widowControl/>
        <w:ind w:firstLineChars="100" w:firstLine="210"/>
        <w:rPr>
          <w:rFonts w:asciiTheme="minorEastAsia" w:eastAsiaTheme="minorEastAsia" w:hAnsiTheme="minorEastAsia"/>
        </w:rPr>
      </w:pPr>
      <w:r w:rsidRPr="006672C6">
        <w:rPr>
          <w:rFonts w:asciiTheme="minorEastAsia" w:eastAsiaTheme="minorEastAsia" w:hAnsiTheme="minorEastAsia" w:hint="eastAsia"/>
        </w:rPr>
        <w:lastRenderedPageBreak/>
        <w:t xml:space="preserve">　</w:t>
      </w:r>
      <w:r w:rsidRPr="006672C6">
        <w:rPr>
          <w:noProof/>
        </w:rPr>
        <mc:AlternateContent>
          <mc:Choice Requires="wps">
            <w:drawing>
              <wp:anchor distT="0" distB="0" distL="114300" distR="114300" simplePos="0" relativeHeight="253368832" behindDoc="0" locked="0" layoutInCell="1" allowOverlap="1" wp14:anchorId="2F5B9620" wp14:editId="679B2137">
                <wp:simplePos x="0" y="0"/>
                <wp:positionH relativeFrom="column">
                  <wp:posOffset>4305</wp:posOffset>
                </wp:positionH>
                <wp:positionV relativeFrom="paragraph">
                  <wp:posOffset>4305</wp:posOffset>
                </wp:positionV>
                <wp:extent cx="4298867" cy="342900"/>
                <wp:effectExtent l="0" t="0" r="26035" b="19050"/>
                <wp:wrapNone/>
                <wp:docPr id="145" name="正方形/長方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867"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FE7F9C" w:rsidRDefault="00234DDD" w:rsidP="009002E6">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９</w:t>
                            </w:r>
                            <w:r w:rsidRPr="00FE7F9C">
                              <w:rPr>
                                <w:rFonts w:ascii="Meiryo UI" w:eastAsia="Meiryo UI" w:hAnsi="Meiryo UI" w:hint="eastAsia"/>
                                <w:b/>
                                <w:color w:val="FFFFFF" w:themeColor="background1"/>
                                <w:sz w:val="26"/>
                                <w:szCs w:val="26"/>
                              </w:rPr>
                              <w:t>．発達障がい児者支援の充実・強化について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5B9620" id="正方形/長方形 145" o:spid="_x0000_s1046" style="position:absolute;left:0;text-align:left;margin-left:.35pt;margin-top:.35pt;width:338.5pt;height:27pt;z-index:2533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lCpwIAAFwFAAAOAAAAZHJzL2Uyb0RvYy54bWysVM1uEzEQviPxDpbvdJOQ9GfVDYpaFSFF&#10;baUW9TzxerMrvB5jO9kN7wEPAGfOiAOPQyXegrF306YtB4TYw8rj+fvmmxkfv2prxdbSugp1xod7&#10;A86kFphXepnxt9dnLw45cx50Dgq1zPhGOv5q+vzZcWNSOcISVS4toyDapY3JeOm9SZPEiVLW4PbQ&#10;SE3KAm0NnkS7THILDUWvVTIaDPaTBm1uLArpHN2edko+jfGLQgp/URROeqYyTth8/Nv4X4R/Mj2G&#10;dGnBlJXoYcA/oKih0pT0LtQpeGArWz0JVVfCosPC7wmsEyyKSshYA1UzHDyq5qoEI2MtRI4zdzS5&#10;/xdWnK8vLaty6t14wpmGmpp0+/XL7afvP398Tn59/NadWFATWY1xKflcmUsbynVmjuKdI0XyQBME&#10;19u0ha2DLRXL2sj85o552Xom6HI8Ojo83D/gTJDuJUmD2JoE0q23sc6/llizcMi4pc5GwmE9dz7k&#10;h3RrEoGhqvKzSqkobNyJsmwNNAQ0Ozk215SYMwXOk4LQxC/UR2HcrqvSrMn4aDImQEwATWihgFxF&#10;bYgzp5ecgVrS6AtvI54H3u4vE0eQJeSywzgJcLZoYoinwEKxp+DKziNm7T2UDuFkHP6em/t2hJNv&#10;F21s+SgmCVcLzDc0Bxa7BXFGnFWUYE4EXYKljaDqacv9Bf0KhUQJ9ifOSrQf/nQf7GlQSctZQxtG&#10;dL1fgZXE+xtNI3w0HI/DSkZhPDkgNMzuaha7Gr2qT5D6N6T3xIh4DPZebY+FxfqGHoNZyEoq0IJy&#10;d43phRPfbT49J0LOZtGM1tCAn+srI0LwQF2g9rq9AWv6YfM0Lee43UZIH81cZxs8Nc5WHosqDuQ9&#10;r/120ArHPvbPTXgjduVodf8oTn8DAAD//wMAUEsDBBQABgAIAAAAIQA+xtx22gAAAAQBAAAPAAAA&#10;ZHJzL2Rvd25yZXYueG1sTI5BS8NAFITvgv9heYI3u7FoY2M2RSIqFjyYKuLtNftMgtm3Ibtt47/3&#10;6UUvA8MMM1++mlyv9jSGzrOB81kCirj2tuPGwMvm7uwKVIjIFnvPZOCLAqyK46McM+sP/Ez7KjZK&#10;RjhkaKCNcci0DnVLDsPMD8SSffjRYRQ7NtqOeJBx1+t5kiy0w47locWBypbqz2rnDOhbpPthXb3j&#10;2+vcLh8el2W5eTLm9GS6uQYVaYp/ZfjBF3QohGnrd2yD6g2k0vtVyRZpKnZr4PIiBV3k+j988Q0A&#10;AP//AwBQSwECLQAUAAYACAAAACEAtoM4kv4AAADhAQAAEwAAAAAAAAAAAAAAAAAAAAAAW0NvbnRl&#10;bnRfVHlwZXNdLnhtbFBLAQItABQABgAIAAAAIQA4/SH/1gAAAJQBAAALAAAAAAAAAAAAAAAAAC8B&#10;AABfcmVscy8ucmVsc1BLAQItABQABgAIAAAAIQD6DtlCpwIAAFwFAAAOAAAAAAAAAAAAAAAAAC4C&#10;AABkcnMvZTJvRG9jLnhtbFBLAQItABQABgAIAAAAIQA+xtx22gAAAAQBAAAPAAAAAAAAAAAAAAAA&#10;AAEFAABkcnMvZG93bnJldi54bWxQSwUGAAAAAAQABADzAAAACAYAAAAA&#10;" fillcolor="windowText" strokeweight="2pt">
                <v:path arrowok="t"/>
                <v:textbox>
                  <w:txbxContent>
                    <w:p w:rsidR="00234DDD" w:rsidRPr="00FE7F9C" w:rsidRDefault="00234DDD" w:rsidP="009002E6">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９</w:t>
                      </w:r>
                      <w:r w:rsidRPr="00FE7F9C">
                        <w:rPr>
                          <w:rFonts w:ascii="Meiryo UI" w:eastAsia="Meiryo UI" w:hAnsi="Meiryo UI" w:hint="eastAsia"/>
                          <w:b/>
                          <w:color w:val="FFFFFF" w:themeColor="background1"/>
                          <w:sz w:val="26"/>
                          <w:szCs w:val="26"/>
                        </w:rPr>
                        <w:t>．発達障がい児者支援の充実・強化について</w:t>
                      </w:r>
                    </w:p>
                  </w:txbxContent>
                </v:textbox>
              </v:rect>
            </w:pict>
          </mc:Fallback>
        </mc:AlternateContent>
      </w:r>
    </w:p>
    <w:p w:rsidR="009002E6" w:rsidRPr="006672C6" w:rsidRDefault="009002E6" w:rsidP="009002E6">
      <w:pPr>
        <w:tabs>
          <w:tab w:val="left" w:pos="6260"/>
        </w:tabs>
        <w:ind w:firstLineChars="3400" w:firstLine="7140"/>
        <w:rPr>
          <w:rFonts w:ascii="ＭＳ 明朝"/>
        </w:rPr>
      </w:pPr>
      <w:r w:rsidRPr="006672C6">
        <w:rPr>
          <w:noProof/>
        </w:rPr>
        <mc:AlternateContent>
          <mc:Choice Requires="wps">
            <w:drawing>
              <wp:anchor distT="0" distB="0" distL="114300" distR="114300" simplePos="0" relativeHeight="253365760" behindDoc="0" locked="0" layoutInCell="1" allowOverlap="1" wp14:anchorId="455621C8" wp14:editId="145AD797">
                <wp:simplePos x="0" y="0"/>
                <wp:positionH relativeFrom="column">
                  <wp:posOffset>-7571</wp:posOffset>
                </wp:positionH>
                <wp:positionV relativeFrom="paragraph">
                  <wp:posOffset>226967</wp:posOffset>
                </wp:positionV>
                <wp:extent cx="6192520" cy="2303813"/>
                <wp:effectExtent l="0" t="0" r="17780" b="20320"/>
                <wp:wrapNone/>
                <wp:docPr id="148" name="正方形/長方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2520" cy="2303813"/>
                        </a:xfrm>
                        <a:prstGeom prst="rect">
                          <a:avLst/>
                        </a:prstGeom>
                        <a:solidFill>
                          <a:srgbClr val="DCE6F2"/>
                        </a:solidFill>
                        <a:ln w="19050" cap="flat" cmpd="sng" algn="ctr">
                          <a:solidFill>
                            <a:srgbClr val="4F81BD">
                              <a:shade val="50000"/>
                            </a:srgbClr>
                          </a:solidFill>
                          <a:prstDash val="solid"/>
                        </a:ln>
                        <a:effectLst/>
                      </wps:spPr>
                      <wps:txbx>
                        <w:txbxContent>
                          <w:p w:rsidR="00234DDD" w:rsidRPr="00A45293" w:rsidRDefault="00234DDD" w:rsidP="009002E6">
                            <w:pPr>
                              <w:spacing w:line="500" w:lineRule="exact"/>
                              <w:ind w:left="210" w:hangingChars="100" w:hanging="210"/>
                              <w:jc w:val="left"/>
                              <w:rPr>
                                <w:rFonts w:ascii="ＭＳ Ｐゴシック" w:eastAsia="ＭＳ Ｐゴシック" w:hAnsi="ＭＳ Ｐゴシック" w:cs="Meiryo UI"/>
                                <w:szCs w:val="21"/>
                              </w:rPr>
                            </w:pPr>
                            <w:r>
                              <w:rPr>
                                <w:rFonts w:ascii="ＭＳ Ｐゴシック" w:eastAsia="ＭＳ Ｐゴシック" w:hAnsi="ＭＳ Ｐゴシック" w:cs="Meiryo UI" w:hint="eastAsia"/>
                                <w:color w:val="000000" w:themeColor="text1"/>
                                <w:szCs w:val="21"/>
                              </w:rPr>
                              <w:t>（９</w:t>
                            </w:r>
                            <w:r w:rsidRPr="00FE7F9C">
                              <w:rPr>
                                <w:rFonts w:ascii="ＭＳ Ｐゴシック" w:eastAsia="ＭＳ Ｐゴシック" w:hAnsi="ＭＳ Ｐゴシック" w:cs="Meiryo UI" w:hint="eastAsia"/>
                                <w:color w:val="000000" w:themeColor="text1"/>
                                <w:szCs w:val="21"/>
                              </w:rPr>
                              <w:t>－１：発達障がい</w:t>
                            </w:r>
                            <w:r w:rsidRPr="00FE7F9C">
                              <w:rPr>
                                <w:rFonts w:ascii="ＭＳ Ｐゴシック" w:eastAsia="ＭＳ Ｐゴシック" w:hAnsi="ＭＳ Ｐゴシック" w:cs="Meiryo UI"/>
                                <w:color w:val="000000" w:themeColor="text1"/>
                                <w:szCs w:val="21"/>
                              </w:rPr>
                              <w:t>の</w:t>
                            </w:r>
                            <w:r w:rsidRPr="00FE7F9C">
                              <w:rPr>
                                <w:rFonts w:ascii="ＭＳ Ｐゴシック" w:eastAsia="ＭＳ Ｐゴシック" w:hAnsi="ＭＳ Ｐゴシック" w:cs="Meiryo UI" w:hint="eastAsia"/>
                                <w:color w:val="000000" w:themeColor="text1"/>
                                <w:szCs w:val="21"/>
                              </w:rPr>
                              <w:t>診療体制の</w:t>
                            </w:r>
                            <w:r w:rsidRPr="00FE7F9C">
                              <w:rPr>
                                <w:rFonts w:ascii="ＭＳ Ｐゴシック" w:eastAsia="ＭＳ Ｐゴシック" w:hAnsi="ＭＳ Ｐゴシック" w:cs="Meiryo UI"/>
                                <w:color w:val="000000" w:themeColor="text1"/>
                                <w:szCs w:val="21"/>
                              </w:rPr>
                              <w:t>確保</w:t>
                            </w:r>
                            <w:r w:rsidRPr="00FE7F9C">
                              <w:rPr>
                                <w:rFonts w:ascii="ＭＳ Ｐゴシック" w:eastAsia="ＭＳ Ｐゴシック" w:hAnsi="ＭＳ Ｐゴシック" w:cs="Meiryo UI" w:hint="eastAsia"/>
                                <w:color w:val="000000" w:themeColor="text1"/>
                                <w:szCs w:val="21"/>
                              </w:rPr>
                              <w:t>に向</w:t>
                            </w:r>
                            <w:r w:rsidRPr="00A45293">
                              <w:rPr>
                                <w:rFonts w:ascii="ＭＳ Ｐゴシック" w:eastAsia="ＭＳ Ｐゴシック" w:hAnsi="ＭＳ Ｐゴシック" w:cs="Meiryo UI" w:hint="eastAsia"/>
                                <w:szCs w:val="21"/>
                              </w:rPr>
                              <w:t>け</w:t>
                            </w:r>
                            <w:r w:rsidRPr="00A45293">
                              <w:rPr>
                                <w:rFonts w:ascii="ＭＳ Ｐゴシック" w:eastAsia="ＭＳ Ｐゴシック" w:hAnsi="ＭＳ Ｐゴシック" w:cs="Meiryo UI"/>
                                <w:szCs w:val="21"/>
                              </w:rPr>
                              <w:t>て</w:t>
                            </w:r>
                            <w:r w:rsidRPr="00A45293">
                              <w:rPr>
                                <w:rFonts w:ascii="ＭＳ Ｐゴシック" w:eastAsia="ＭＳ Ｐゴシック" w:hAnsi="ＭＳ Ｐゴシック" w:cs="Meiryo UI" w:hint="eastAsia"/>
                                <w:szCs w:val="21"/>
                              </w:rPr>
                              <w:t>）</w:t>
                            </w:r>
                          </w:p>
                          <w:p w:rsidR="00234DDD" w:rsidRPr="00A45293" w:rsidRDefault="00234DDD" w:rsidP="009002E6">
                            <w:pPr>
                              <w:spacing w:line="400" w:lineRule="exact"/>
                              <w:ind w:left="220" w:hangingChars="100" w:hanging="220"/>
                              <w:jc w:val="left"/>
                              <w:rPr>
                                <w:rFonts w:ascii="Meiryo UI" w:eastAsia="Meiryo UI" w:hAnsi="Meiryo UI" w:cs="Meiryo UI"/>
                                <w:sz w:val="22"/>
                              </w:rPr>
                            </w:pPr>
                            <w:r w:rsidRPr="00A45293">
                              <w:rPr>
                                <w:rFonts w:ascii="Meiryo UI" w:eastAsia="Meiryo UI" w:hAnsi="Meiryo UI" w:cs="Meiryo UI" w:hint="eastAsia"/>
                                <w:sz w:val="22"/>
                              </w:rPr>
                              <w:t>◆　発達障がいの診療体制に係る課題に対応するため、</w:t>
                            </w:r>
                            <w:r>
                              <w:rPr>
                                <w:rFonts w:ascii="Meiryo UI" w:eastAsia="Meiryo UI" w:hAnsi="Meiryo UI" w:cs="Meiryo UI" w:hint="eastAsia"/>
                                <w:sz w:val="22"/>
                              </w:rPr>
                              <w:t>次回</w:t>
                            </w:r>
                            <w:r w:rsidRPr="00A45293">
                              <w:rPr>
                                <w:rFonts w:ascii="Meiryo UI" w:eastAsia="Meiryo UI" w:hAnsi="Meiryo UI" w:cs="Meiryo UI" w:hint="eastAsia"/>
                                <w:sz w:val="22"/>
                              </w:rPr>
                              <w:t>診療報酬改定において以下の点が実現されるよう、保険局とともに検討を進められたい。</w:t>
                            </w:r>
                          </w:p>
                          <w:p w:rsidR="00234DDD" w:rsidRPr="00FE7F9C" w:rsidRDefault="00234DDD" w:rsidP="009002E6">
                            <w:pPr>
                              <w:numPr>
                                <w:ilvl w:val="0"/>
                                <w:numId w:val="2"/>
                              </w:numPr>
                              <w:spacing w:line="500" w:lineRule="exact"/>
                              <w:ind w:left="635" w:hanging="357"/>
                              <w:jc w:val="left"/>
                              <w:rPr>
                                <w:rFonts w:ascii="Meiryo UI" w:eastAsia="Meiryo UI" w:hAnsi="Meiryo UI" w:cs="Meiryo UI"/>
                                <w:b/>
                                <w:color w:val="000000" w:themeColor="text1"/>
                                <w:sz w:val="26"/>
                                <w:szCs w:val="26"/>
                                <w:u w:val="single"/>
                              </w:rPr>
                            </w:pPr>
                            <w:r w:rsidRPr="00FE7F9C">
                              <w:rPr>
                                <w:rFonts w:ascii="Meiryo UI" w:eastAsia="Meiryo UI" w:hAnsi="Meiryo UI" w:cs="Meiryo UI" w:hint="eastAsia"/>
                                <w:color w:val="000000" w:themeColor="text1"/>
                                <w:sz w:val="22"/>
                              </w:rPr>
                              <w:t>発達障がいの診療に</w:t>
                            </w:r>
                            <w:r w:rsidRPr="00FE7F9C">
                              <w:rPr>
                                <w:rFonts w:ascii="Meiryo UI" w:eastAsia="Meiryo UI" w:hAnsi="Meiryo UI" w:cs="Meiryo UI"/>
                                <w:color w:val="000000" w:themeColor="text1"/>
                                <w:sz w:val="22"/>
                              </w:rPr>
                              <w:t>関わる</w:t>
                            </w:r>
                            <w:r w:rsidRPr="00FE7F9C">
                              <w:rPr>
                                <w:rFonts w:ascii="Meiryo UI" w:eastAsia="Meiryo UI" w:hAnsi="Meiryo UI" w:cs="Meiryo UI" w:hint="eastAsia"/>
                                <w:color w:val="000000" w:themeColor="text1"/>
                                <w:sz w:val="22"/>
                              </w:rPr>
                              <w:t>公認心理師</w:t>
                            </w:r>
                            <w:r w:rsidRPr="00FE7F9C">
                              <w:rPr>
                                <w:rFonts w:ascii="Meiryo UI" w:eastAsia="Meiryo UI" w:hAnsi="Meiryo UI" w:cs="Meiryo UI"/>
                                <w:color w:val="000000" w:themeColor="text1"/>
                                <w:sz w:val="22"/>
                              </w:rPr>
                              <w:t>、</w:t>
                            </w:r>
                            <w:r w:rsidRPr="00FE7F9C">
                              <w:rPr>
                                <w:rFonts w:ascii="Meiryo UI" w:eastAsia="Meiryo UI" w:hAnsi="Meiryo UI" w:cs="Meiryo UI" w:hint="eastAsia"/>
                                <w:color w:val="000000" w:themeColor="text1"/>
                                <w:sz w:val="22"/>
                              </w:rPr>
                              <w:t>精神保健福祉士等</w:t>
                            </w:r>
                            <w:r w:rsidRPr="00FE7F9C">
                              <w:rPr>
                                <w:rFonts w:ascii="Meiryo UI" w:eastAsia="Meiryo UI" w:hAnsi="Meiryo UI" w:cs="Meiryo UI"/>
                                <w:color w:val="000000" w:themeColor="text1"/>
                                <w:sz w:val="22"/>
                              </w:rPr>
                              <w:t>の</w:t>
                            </w:r>
                            <w:r w:rsidRPr="00FE7F9C">
                              <w:rPr>
                                <w:rFonts w:ascii="Meiryo UI" w:eastAsia="Meiryo UI" w:hAnsi="Meiryo UI" w:cs="Meiryo UI" w:hint="eastAsia"/>
                                <w:b/>
                                <w:color w:val="000000" w:themeColor="text1"/>
                                <w:sz w:val="26"/>
                                <w:szCs w:val="26"/>
                                <w:u w:val="single"/>
                              </w:rPr>
                              <w:t>コメディカルに係る診療報酬の充実を図ること。</w:t>
                            </w:r>
                          </w:p>
                          <w:p w:rsidR="00234DDD" w:rsidRPr="00FE7F9C" w:rsidRDefault="00234DDD" w:rsidP="009002E6">
                            <w:pPr>
                              <w:numPr>
                                <w:ilvl w:val="0"/>
                                <w:numId w:val="2"/>
                              </w:numPr>
                              <w:spacing w:line="500" w:lineRule="exact"/>
                              <w:ind w:left="635" w:hanging="357"/>
                              <w:jc w:val="left"/>
                              <w:rPr>
                                <w:rFonts w:ascii="Meiryo UI" w:eastAsia="Meiryo UI" w:hAnsi="Meiryo UI" w:cs="Meiryo UI"/>
                                <w:b/>
                                <w:color w:val="000000" w:themeColor="text1"/>
                                <w:sz w:val="26"/>
                                <w:szCs w:val="26"/>
                                <w:u w:val="single"/>
                              </w:rPr>
                            </w:pPr>
                            <w:r w:rsidRPr="00FE7F9C">
                              <w:rPr>
                                <w:rFonts w:ascii="Meiryo UI" w:eastAsia="Meiryo UI" w:hAnsi="Meiryo UI" w:cs="Meiryo UI" w:hint="eastAsia"/>
                                <w:b/>
                                <w:color w:val="000000" w:themeColor="text1"/>
                                <w:sz w:val="26"/>
                                <w:szCs w:val="26"/>
                                <w:u w:val="single"/>
                              </w:rPr>
                              <w:t>児童発達思春期精神科専門管理加算</w:t>
                            </w:r>
                            <w:r w:rsidRPr="00FE7F9C">
                              <w:rPr>
                                <w:rFonts w:ascii="Meiryo UI" w:eastAsia="Meiryo UI" w:hAnsi="Meiryo UI" w:cs="Meiryo UI"/>
                                <w:b/>
                                <w:color w:val="000000" w:themeColor="text1"/>
                                <w:sz w:val="26"/>
                                <w:szCs w:val="26"/>
                                <w:u w:val="single"/>
                              </w:rPr>
                              <w:t>の</w:t>
                            </w:r>
                            <w:r w:rsidRPr="00FE7F9C">
                              <w:rPr>
                                <w:rFonts w:ascii="Meiryo UI" w:eastAsia="Meiryo UI" w:hAnsi="Meiryo UI" w:cs="Meiryo UI" w:hint="eastAsia"/>
                                <w:b/>
                                <w:color w:val="000000" w:themeColor="text1"/>
                                <w:sz w:val="26"/>
                                <w:szCs w:val="26"/>
                                <w:u w:val="single"/>
                              </w:rPr>
                              <w:t>対象となる</w:t>
                            </w:r>
                            <w:r w:rsidRPr="00FE7F9C">
                              <w:rPr>
                                <w:rFonts w:ascii="Meiryo UI" w:eastAsia="Meiryo UI" w:hAnsi="Meiryo UI" w:cs="Meiryo UI"/>
                                <w:b/>
                                <w:color w:val="000000" w:themeColor="text1"/>
                                <w:sz w:val="26"/>
                                <w:szCs w:val="26"/>
                                <w:u w:val="single"/>
                              </w:rPr>
                              <w:t>医療機関</w:t>
                            </w:r>
                            <w:r w:rsidRPr="00FE7F9C">
                              <w:rPr>
                                <w:rFonts w:ascii="Meiryo UI" w:eastAsia="Meiryo UI" w:hAnsi="Meiryo UI" w:cs="Meiryo UI" w:hint="eastAsia"/>
                                <w:b/>
                                <w:color w:val="000000" w:themeColor="text1"/>
                                <w:sz w:val="26"/>
                                <w:szCs w:val="26"/>
                                <w:u w:val="single"/>
                              </w:rPr>
                              <w:t>の拡充につながる</w:t>
                            </w:r>
                            <w:r w:rsidRPr="00FE7F9C">
                              <w:rPr>
                                <w:rFonts w:ascii="Meiryo UI" w:eastAsia="Meiryo UI" w:hAnsi="Meiryo UI" w:cs="Meiryo UI"/>
                                <w:b/>
                                <w:color w:val="000000" w:themeColor="text1"/>
                                <w:sz w:val="26"/>
                                <w:szCs w:val="26"/>
                                <w:u w:val="single"/>
                              </w:rPr>
                              <w:t>よう、</w:t>
                            </w:r>
                            <w:r w:rsidRPr="00FE7F9C">
                              <w:rPr>
                                <w:rFonts w:ascii="Meiryo UI" w:eastAsia="Meiryo UI" w:hAnsi="Meiryo UI" w:cs="Meiryo UI" w:hint="eastAsia"/>
                                <w:b/>
                                <w:color w:val="000000" w:themeColor="text1"/>
                                <w:sz w:val="26"/>
                                <w:szCs w:val="26"/>
                                <w:u w:val="single"/>
                              </w:rPr>
                              <w:t>同加算の年限の延</w:t>
                            </w:r>
                            <w:r w:rsidRPr="00A45293">
                              <w:rPr>
                                <w:rFonts w:ascii="Meiryo UI" w:eastAsia="Meiryo UI" w:hAnsi="Meiryo UI" w:cs="Meiryo UI" w:hint="eastAsia"/>
                                <w:b/>
                                <w:sz w:val="26"/>
                                <w:szCs w:val="26"/>
                                <w:u w:val="single"/>
                              </w:rPr>
                              <w:t>長</w:t>
                            </w:r>
                            <w:r w:rsidRPr="00FC0A10">
                              <w:rPr>
                                <w:rFonts w:ascii="Meiryo UI" w:eastAsia="Meiryo UI" w:hAnsi="Meiryo UI" w:cs="Meiryo UI" w:hint="eastAsia"/>
                                <w:b/>
                                <w:sz w:val="26"/>
                                <w:szCs w:val="26"/>
                                <w:u w:val="single"/>
                              </w:rPr>
                              <w:t>等</w:t>
                            </w:r>
                            <w:r w:rsidRPr="00A45293">
                              <w:rPr>
                                <w:rFonts w:ascii="Meiryo UI" w:eastAsia="Meiryo UI" w:hAnsi="Meiryo UI" w:cs="Meiryo UI" w:hint="eastAsia"/>
                                <w:b/>
                                <w:sz w:val="26"/>
                                <w:szCs w:val="26"/>
                                <w:u w:val="single"/>
                              </w:rPr>
                              <w:t>を行うこと。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5621C8" id="正方形/長方形 148" o:spid="_x0000_s1047" style="position:absolute;left:0;text-align:left;margin-left:-.6pt;margin-top:17.85pt;width:487.6pt;height:181.4pt;z-index:2533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HMowIAADQFAAAOAAAAZHJzL2Uyb0RvYy54bWysVM1uEzEQviPxDpbvdH+alHbVDQoJQUhR&#10;W6lFPU+83uwKr21sJ7vlPeAB4MwZceBxqMRbMPZu2rRwQvhgjT1/nm++8emLrhFky42tlcxpchBT&#10;wiVTRS3XOX17tXh2TIl1IAsQSvKc3nBLX0yePjltdcZTVSlRcEMwiLRZq3NaOaezKLKs4g3YA6W5&#10;RGWpTAMOj2YdFQZajN6IKI3jo6hVptBGMW4t3s57JZ2E+GXJmTsvS8sdETnFt7mwm7Cv/B5NTiFb&#10;G9BVzYZnwD+8ooFaYtK7UHNwQDam/iNUUzOjrCrdAVNNpMqyZjzUgNUk8aNqLivQPNSC4Fh9B5P9&#10;f2HZ2fbCkLrA3o2wVRIabNLt1y+3n77//PE5+vXxWy8Rr0awWm0z9LnUF8aXa/VSsXcWFdEDjT/Y&#10;waYrTeNtsVjSBeRv7pDnnSMML4+Sk3ScYoMY6tLD+PA4OfTpIsh27tpY95qrhnghpwZbGxCH7dK6&#10;3nRnEl6mRF0saiHCwaxXM2HIFpAG89mro0U6RLf7ZkKSFoE4icf+JYB0LAU4FBuNAFm5pgTEGnnO&#10;nAm5H3jb/SSjxXHyct4bVVDwPvU4xrXL3JuHGh/E8VXMwVa9S1ANLkL6Ynig9VD0PdBect2qC81M&#10;E+/ir1aquMEOG9VT32q2qDHBEqy7AINcx1Jxft05bqVQWL8aJEoqZT787d7bIwVRS0mLs4PYvN+A&#10;4ZSINxLJeZKMRn7YwmE0fu4ba/Y1q32N3DQzhX1J8KfQLIje3omdWBrVXOOYT31WVIFkmDun2Jle&#10;nLl+ovGbYHw6DUY4XhrcUl5q5kN74DywV901GD1wyCH9ztRuyiB7RKXe1ntKNd04VdaBZ/eoDqzH&#10;0QxdHL4RP/v752B1/9lNfgMAAP//AwBQSwMEFAAGAAgAAAAhAF7jBuHgAAAACQEAAA8AAABkcnMv&#10;ZG93bnJldi54bWxMj0FPwkAQhe8m/IfNmHiDbVEEarcEUOPFkIDE89Id2kJ3tnQXqP/e8STHee/l&#10;zffSWWdrccHWV44UxIMIBFLuTEWFgu3Xe38CwgdNRteOUMEPephlvbtUJ8ZdaY2XTSgEl5BPtIIy&#10;hCaR0uclWu0HrkFib+9aqwOfbSFNq69cbms5jKJnaXVF/KHUDS5LzI+bs1Xwsf4+nmi+tab6fIvd&#10;PryuDouDUg/33fwFRMAu/IfhD5/RIWOmnTuT8aJW0I+HnFTwOBqDYH86fuJtOxamkxHILJW3C7Jf&#10;AAAA//8DAFBLAQItABQABgAIAAAAIQC2gziS/gAAAOEBAAATAAAAAAAAAAAAAAAAAAAAAABbQ29u&#10;dGVudF9UeXBlc10ueG1sUEsBAi0AFAAGAAgAAAAhADj9If/WAAAAlAEAAAsAAAAAAAAAAAAAAAAA&#10;LwEAAF9yZWxzLy5yZWxzUEsBAi0AFAAGAAgAAAAhAEM7McyjAgAANAUAAA4AAAAAAAAAAAAAAAAA&#10;LgIAAGRycy9lMm9Eb2MueG1sUEsBAi0AFAAGAAgAAAAhAF7jBuHgAAAACQEAAA8AAAAAAAAAAAAA&#10;AAAA/QQAAGRycy9kb3ducmV2LnhtbFBLBQYAAAAABAAEAPMAAAAKBgAAAAA=&#10;" fillcolor="#dce6f2" strokecolor="#385d8a" strokeweight="1.5pt">
                <v:path arrowok="t"/>
                <v:textbox>
                  <w:txbxContent>
                    <w:p w:rsidR="00234DDD" w:rsidRPr="00A45293" w:rsidRDefault="00234DDD" w:rsidP="009002E6">
                      <w:pPr>
                        <w:spacing w:line="500" w:lineRule="exact"/>
                        <w:ind w:left="210" w:hangingChars="100" w:hanging="210"/>
                        <w:jc w:val="left"/>
                        <w:rPr>
                          <w:rFonts w:ascii="ＭＳ Ｐゴシック" w:eastAsia="ＭＳ Ｐゴシック" w:hAnsi="ＭＳ Ｐゴシック" w:cs="Meiryo UI"/>
                          <w:szCs w:val="21"/>
                        </w:rPr>
                      </w:pPr>
                      <w:r>
                        <w:rPr>
                          <w:rFonts w:ascii="ＭＳ Ｐゴシック" w:eastAsia="ＭＳ Ｐゴシック" w:hAnsi="ＭＳ Ｐゴシック" w:cs="Meiryo UI" w:hint="eastAsia"/>
                          <w:color w:val="000000" w:themeColor="text1"/>
                          <w:szCs w:val="21"/>
                        </w:rPr>
                        <w:t>（９</w:t>
                      </w:r>
                      <w:r w:rsidRPr="00FE7F9C">
                        <w:rPr>
                          <w:rFonts w:ascii="ＭＳ Ｐゴシック" w:eastAsia="ＭＳ Ｐゴシック" w:hAnsi="ＭＳ Ｐゴシック" w:cs="Meiryo UI" w:hint="eastAsia"/>
                          <w:color w:val="000000" w:themeColor="text1"/>
                          <w:szCs w:val="21"/>
                        </w:rPr>
                        <w:t>－１：発達障がい</w:t>
                      </w:r>
                      <w:r w:rsidRPr="00FE7F9C">
                        <w:rPr>
                          <w:rFonts w:ascii="ＭＳ Ｐゴシック" w:eastAsia="ＭＳ Ｐゴシック" w:hAnsi="ＭＳ Ｐゴシック" w:cs="Meiryo UI"/>
                          <w:color w:val="000000" w:themeColor="text1"/>
                          <w:szCs w:val="21"/>
                        </w:rPr>
                        <w:t>の</w:t>
                      </w:r>
                      <w:r w:rsidRPr="00FE7F9C">
                        <w:rPr>
                          <w:rFonts w:ascii="ＭＳ Ｐゴシック" w:eastAsia="ＭＳ Ｐゴシック" w:hAnsi="ＭＳ Ｐゴシック" w:cs="Meiryo UI" w:hint="eastAsia"/>
                          <w:color w:val="000000" w:themeColor="text1"/>
                          <w:szCs w:val="21"/>
                        </w:rPr>
                        <w:t>診療体制の</w:t>
                      </w:r>
                      <w:r w:rsidRPr="00FE7F9C">
                        <w:rPr>
                          <w:rFonts w:ascii="ＭＳ Ｐゴシック" w:eastAsia="ＭＳ Ｐゴシック" w:hAnsi="ＭＳ Ｐゴシック" w:cs="Meiryo UI"/>
                          <w:color w:val="000000" w:themeColor="text1"/>
                          <w:szCs w:val="21"/>
                        </w:rPr>
                        <w:t>確保</w:t>
                      </w:r>
                      <w:r w:rsidRPr="00FE7F9C">
                        <w:rPr>
                          <w:rFonts w:ascii="ＭＳ Ｐゴシック" w:eastAsia="ＭＳ Ｐゴシック" w:hAnsi="ＭＳ Ｐゴシック" w:cs="Meiryo UI" w:hint="eastAsia"/>
                          <w:color w:val="000000" w:themeColor="text1"/>
                          <w:szCs w:val="21"/>
                        </w:rPr>
                        <w:t>に向</w:t>
                      </w:r>
                      <w:r w:rsidRPr="00A45293">
                        <w:rPr>
                          <w:rFonts w:ascii="ＭＳ Ｐゴシック" w:eastAsia="ＭＳ Ｐゴシック" w:hAnsi="ＭＳ Ｐゴシック" w:cs="Meiryo UI" w:hint="eastAsia"/>
                          <w:szCs w:val="21"/>
                        </w:rPr>
                        <w:t>け</w:t>
                      </w:r>
                      <w:r w:rsidRPr="00A45293">
                        <w:rPr>
                          <w:rFonts w:ascii="ＭＳ Ｐゴシック" w:eastAsia="ＭＳ Ｐゴシック" w:hAnsi="ＭＳ Ｐゴシック" w:cs="Meiryo UI"/>
                          <w:szCs w:val="21"/>
                        </w:rPr>
                        <w:t>て</w:t>
                      </w:r>
                      <w:r w:rsidRPr="00A45293">
                        <w:rPr>
                          <w:rFonts w:ascii="ＭＳ Ｐゴシック" w:eastAsia="ＭＳ Ｐゴシック" w:hAnsi="ＭＳ Ｐゴシック" w:cs="Meiryo UI" w:hint="eastAsia"/>
                          <w:szCs w:val="21"/>
                        </w:rPr>
                        <w:t>）</w:t>
                      </w:r>
                    </w:p>
                    <w:p w:rsidR="00234DDD" w:rsidRPr="00A45293" w:rsidRDefault="00234DDD" w:rsidP="009002E6">
                      <w:pPr>
                        <w:spacing w:line="400" w:lineRule="exact"/>
                        <w:ind w:left="220" w:hangingChars="100" w:hanging="220"/>
                        <w:jc w:val="left"/>
                        <w:rPr>
                          <w:rFonts w:ascii="Meiryo UI" w:eastAsia="Meiryo UI" w:hAnsi="Meiryo UI" w:cs="Meiryo UI"/>
                          <w:sz w:val="22"/>
                        </w:rPr>
                      </w:pPr>
                      <w:r w:rsidRPr="00A45293">
                        <w:rPr>
                          <w:rFonts w:ascii="Meiryo UI" w:eastAsia="Meiryo UI" w:hAnsi="Meiryo UI" w:cs="Meiryo UI" w:hint="eastAsia"/>
                          <w:sz w:val="22"/>
                        </w:rPr>
                        <w:t>◆　発達障がいの診療体制に係る課題に対応するため、</w:t>
                      </w:r>
                      <w:r>
                        <w:rPr>
                          <w:rFonts w:ascii="Meiryo UI" w:eastAsia="Meiryo UI" w:hAnsi="Meiryo UI" w:cs="Meiryo UI" w:hint="eastAsia"/>
                          <w:sz w:val="22"/>
                        </w:rPr>
                        <w:t>次回</w:t>
                      </w:r>
                      <w:r w:rsidRPr="00A45293">
                        <w:rPr>
                          <w:rFonts w:ascii="Meiryo UI" w:eastAsia="Meiryo UI" w:hAnsi="Meiryo UI" w:cs="Meiryo UI" w:hint="eastAsia"/>
                          <w:sz w:val="22"/>
                        </w:rPr>
                        <w:t>診療報酬改定において以下の点が実現されるよう、保険局とともに検討を進められたい。</w:t>
                      </w:r>
                    </w:p>
                    <w:p w:rsidR="00234DDD" w:rsidRPr="00FE7F9C" w:rsidRDefault="00234DDD" w:rsidP="009002E6">
                      <w:pPr>
                        <w:numPr>
                          <w:ilvl w:val="0"/>
                          <w:numId w:val="2"/>
                        </w:numPr>
                        <w:spacing w:line="500" w:lineRule="exact"/>
                        <w:ind w:left="635" w:hanging="357"/>
                        <w:jc w:val="left"/>
                        <w:rPr>
                          <w:rFonts w:ascii="Meiryo UI" w:eastAsia="Meiryo UI" w:hAnsi="Meiryo UI" w:cs="Meiryo UI"/>
                          <w:b/>
                          <w:color w:val="000000" w:themeColor="text1"/>
                          <w:sz w:val="26"/>
                          <w:szCs w:val="26"/>
                          <w:u w:val="single"/>
                        </w:rPr>
                      </w:pPr>
                      <w:r w:rsidRPr="00FE7F9C">
                        <w:rPr>
                          <w:rFonts w:ascii="Meiryo UI" w:eastAsia="Meiryo UI" w:hAnsi="Meiryo UI" w:cs="Meiryo UI" w:hint="eastAsia"/>
                          <w:color w:val="000000" w:themeColor="text1"/>
                          <w:sz w:val="22"/>
                        </w:rPr>
                        <w:t>発達障がいの診療に</w:t>
                      </w:r>
                      <w:r w:rsidRPr="00FE7F9C">
                        <w:rPr>
                          <w:rFonts w:ascii="Meiryo UI" w:eastAsia="Meiryo UI" w:hAnsi="Meiryo UI" w:cs="Meiryo UI"/>
                          <w:color w:val="000000" w:themeColor="text1"/>
                          <w:sz w:val="22"/>
                        </w:rPr>
                        <w:t>関わる</w:t>
                      </w:r>
                      <w:r w:rsidRPr="00FE7F9C">
                        <w:rPr>
                          <w:rFonts w:ascii="Meiryo UI" w:eastAsia="Meiryo UI" w:hAnsi="Meiryo UI" w:cs="Meiryo UI" w:hint="eastAsia"/>
                          <w:color w:val="000000" w:themeColor="text1"/>
                          <w:sz w:val="22"/>
                        </w:rPr>
                        <w:t>公認心理師</w:t>
                      </w:r>
                      <w:r w:rsidRPr="00FE7F9C">
                        <w:rPr>
                          <w:rFonts w:ascii="Meiryo UI" w:eastAsia="Meiryo UI" w:hAnsi="Meiryo UI" w:cs="Meiryo UI"/>
                          <w:color w:val="000000" w:themeColor="text1"/>
                          <w:sz w:val="22"/>
                        </w:rPr>
                        <w:t>、</w:t>
                      </w:r>
                      <w:r w:rsidRPr="00FE7F9C">
                        <w:rPr>
                          <w:rFonts w:ascii="Meiryo UI" w:eastAsia="Meiryo UI" w:hAnsi="Meiryo UI" w:cs="Meiryo UI" w:hint="eastAsia"/>
                          <w:color w:val="000000" w:themeColor="text1"/>
                          <w:sz w:val="22"/>
                        </w:rPr>
                        <w:t>精神保健福祉士等</w:t>
                      </w:r>
                      <w:r w:rsidRPr="00FE7F9C">
                        <w:rPr>
                          <w:rFonts w:ascii="Meiryo UI" w:eastAsia="Meiryo UI" w:hAnsi="Meiryo UI" w:cs="Meiryo UI"/>
                          <w:color w:val="000000" w:themeColor="text1"/>
                          <w:sz w:val="22"/>
                        </w:rPr>
                        <w:t>の</w:t>
                      </w:r>
                      <w:r w:rsidRPr="00FE7F9C">
                        <w:rPr>
                          <w:rFonts w:ascii="Meiryo UI" w:eastAsia="Meiryo UI" w:hAnsi="Meiryo UI" w:cs="Meiryo UI" w:hint="eastAsia"/>
                          <w:b/>
                          <w:color w:val="000000" w:themeColor="text1"/>
                          <w:sz w:val="26"/>
                          <w:szCs w:val="26"/>
                          <w:u w:val="single"/>
                        </w:rPr>
                        <w:t>コメディカルに係る診療報酬の充実を図ること。</w:t>
                      </w:r>
                    </w:p>
                    <w:p w:rsidR="00234DDD" w:rsidRPr="00FE7F9C" w:rsidRDefault="00234DDD" w:rsidP="009002E6">
                      <w:pPr>
                        <w:numPr>
                          <w:ilvl w:val="0"/>
                          <w:numId w:val="2"/>
                        </w:numPr>
                        <w:spacing w:line="500" w:lineRule="exact"/>
                        <w:ind w:left="635" w:hanging="357"/>
                        <w:jc w:val="left"/>
                        <w:rPr>
                          <w:rFonts w:ascii="Meiryo UI" w:eastAsia="Meiryo UI" w:hAnsi="Meiryo UI" w:cs="Meiryo UI"/>
                          <w:b/>
                          <w:color w:val="000000" w:themeColor="text1"/>
                          <w:sz w:val="26"/>
                          <w:szCs w:val="26"/>
                          <w:u w:val="single"/>
                        </w:rPr>
                      </w:pPr>
                      <w:r w:rsidRPr="00FE7F9C">
                        <w:rPr>
                          <w:rFonts w:ascii="Meiryo UI" w:eastAsia="Meiryo UI" w:hAnsi="Meiryo UI" w:cs="Meiryo UI" w:hint="eastAsia"/>
                          <w:b/>
                          <w:color w:val="000000" w:themeColor="text1"/>
                          <w:sz w:val="26"/>
                          <w:szCs w:val="26"/>
                          <w:u w:val="single"/>
                        </w:rPr>
                        <w:t>児童発達思春期精神科専門管理加算</w:t>
                      </w:r>
                      <w:r w:rsidRPr="00FE7F9C">
                        <w:rPr>
                          <w:rFonts w:ascii="Meiryo UI" w:eastAsia="Meiryo UI" w:hAnsi="Meiryo UI" w:cs="Meiryo UI"/>
                          <w:b/>
                          <w:color w:val="000000" w:themeColor="text1"/>
                          <w:sz w:val="26"/>
                          <w:szCs w:val="26"/>
                          <w:u w:val="single"/>
                        </w:rPr>
                        <w:t>の</w:t>
                      </w:r>
                      <w:r w:rsidRPr="00FE7F9C">
                        <w:rPr>
                          <w:rFonts w:ascii="Meiryo UI" w:eastAsia="Meiryo UI" w:hAnsi="Meiryo UI" w:cs="Meiryo UI" w:hint="eastAsia"/>
                          <w:b/>
                          <w:color w:val="000000" w:themeColor="text1"/>
                          <w:sz w:val="26"/>
                          <w:szCs w:val="26"/>
                          <w:u w:val="single"/>
                        </w:rPr>
                        <w:t>対象となる</w:t>
                      </w:r>
                      <w:r w:rsidRPr="00FE7F9C">
                        <w:rPr>
                          <w:rFonts w:ascii="Meiryo UI" w:eastAsia="Meiryo UI" w:hAnsi="Meiryo UI" w:cs="Meiryo UI"/>
                          <w:b/>
                          <w:color w:val="000000" w:themeColor="text1"/>
                          <w:sz w:val="26"/>
                          <w:szCs w:val="26"/>
                          <w:u w:val="single"/>
                        </w:rPr>
                        <w:t>医療機関</w:t>
                      </w:r>
                      <w:r w:rsidRPr="00FE7F9C">
                        <w:rPr>
                          <w:rFonts w:ascii="Meiryo UI" w:eastAsia="Meiryo UI" w:hAnsi="Meiryo UI" w:cs="Meiryo UI" w:hint="eastAsia"/>
                          <w:b/>
                          <w:color w:val="000000" w:themeColor="text1"/>
                          <w:sz w:val="26"/>
                          <w:szCs w:val="26"/>
                          <w:u w:val="single"/>
                        </w:rPr>
                        <w:t>の拡充につながる</w:t>
                      </w:r>
                      <w:r w:rsidRPr="00FE7F9C">
                        <w:rPr>
                          <w:rFonts w:ascii="Meiryo UI" w:eastAsia="Meiryo UI" w:hAnsi="Meiryo UI" w:cs="Meiryo UI"/>
                          <w:b/>
                          <w:color w:val="000000" w:themeColor="text1"/>
                          <w:sz w:val="26"/>
                          <w:szCs w:val="26"/>
                          <w:u w:val="single"/>
                        </w:rPr>
                        <w:t>よう、</w:t>
                      </w:r>
                      <w:r w:rsidRPr="00FE7F9C">
                        <w:rPr>
                          <w:rFonts w:ascii="Meiryo UI" w:eastAsia="Meiryo UI" w:hAnsi="Meiryo UI" w:cs="Meiryo UI" w:hint="eastAsia"/>
                          <w:b/>
                          <w:color w:val="000000" w:themeColor="text1"/>
                          <w:sz w:val="26"/>
                          <w:szCs w:val="26"/>
                          <w:u w:val="single"/>
                        </w:rPr>
                        <w:t>同加算の年限の延</w:t>
                      </w:r>
                      <w:r w:rsidRPr="00A45293">
                        <w:rPr>
                          <w:rFonts w:ascii="Meiryo UI" w:eastAsia="Meiryo UI" w:hAnsi="Meiryo UI" w:cs="Meiryo UI" w:hint="eastAsia"/>
                          <w:b/>
                          <w:sz w:val="26"/>
                          <w:szCs w:val="26"/>
                          <w:u w:val="single"/>
                        </w:rPr>
                        <w:t>長</w:t>
                      </w:r>
                      <w:r w:rsidRPr="00FC0A10">
                        <w:rPr>
                          <w:rFonts w:ascii="Meiryo UI" w:eastAsia="Meiryo UI" w:hAnsi="Meiryo UI" w:cs="Meiryo UI" w:hint="eastAsia"/>
                          <w:b/>
                          <w:sz w:val="26"/>
                          <w:szCs w:val="26"/>
                          <w:u w:val="single"/>
                        </w:rPr>
                        <w:t>等</w:t>
                      </w:r>
                      <w:r w:rsidRPr="00A45293">
                        <w:rPr>
                          <w:rFonts w:ascii="Meiryo UI" w:eastAsia="Meiryo UI" w:hAnsi="Meiryo UI" w:cs="Meiryo UI" w:hint="eastAsia"/>
                          <w:b/>
                          <w:sz w:val="26"/>
                          <w:szCs w:val="26"/>
                          <w:u w:val="single"/>
                        </w:rPr>
                        <w:t>を行うこと。</w:t>
                      </w:r>
                    </w:p>
                  </w:txbxContent>
                </v:textbox>
              </v:rect>
            </w:pict>
          </mc:Fallback>
        </mc:AlternateContent>
      </w:r>
      <w:r w:rsidRPr="006672C6">
        <w:rPr>
          <w:rFonts w:asciiTheme="minorEastAsia" w:eastAsiaTheme="minorEastAsia" w:hAnsiTheme="minorEastAsia"/>
        </w:rPr>
        <w:tab/>
      </w:r>
    </w:p>
    <w:p w:rsidR="009002E6" w:rsidRPr="006672C6" w:rsidRDefault="009002E6" w:rsidP="009002E6">
      <w:pPr>
        <w:widowControl/>
        <w:tabs>
          <w:tab w:val="left" w:pos="7555"/>
        </w:tabs>
        <w:ind w:firstLineChars="100" w:firstLine="210"/>
        <w:rPr>
          <w:rFonts w:ascii="ＭＳ 明朝"/>
        </w:rPr>
      </w:pPr>
    </w:p>
    <w:p w:rsidR="009002E6" w:rsidRPr="006672C6" w:rsidRDefault="009002E6" w:rsidP="009002E6">
      <w:pPr>
        <w:rPr>
          <w:rFonts w:ascii="ＭＳ 明朝"/>
        </w:rPr>
      </w:pPr>
    </w:p>
    <w:p w:rsidR="009002E6" w:rsidRPr="006672C6" w:rsidRDefault="009002E6" w:rsidP="009002E6">
      <w:pPr>
        <w:rPr>
          <w:rFonts w:ascii="ＭＳ 明朝"/>
        </w:rPr>
      </w:pPr>
    </w:p>
    <w:p w:rsidR="009002E6" w:rsidRPr="006672C6" w:rsidRDefault="009002E6" w:rsidP="009002E6">
      <w:r w:rsidRPr="006672C6">
        <w:rPr>
          <w:rFonts w:hint="eastAsia"/>
        </w:rPr>
        <w:t xml:space="preserve">　　　　　　　　　　　　　　　　　　　　　　　　</w:t>
      </w:r>
    </w:p>
    <w:p w:rsidR="009002E6" w:rsidRPr="006672C6" w:rsidRDefault="009002E6" w:rsidP="009002E6"/>
    <w:p w:rsidR="009002E6" w:rsidRPr="006672C6" w:rsidRDefault="009002E6" w:rsidP="009002E6"/>
    <w:p w:rsidR="009002E6" w:rsidRPr="006672C6" w:rsidRDefault="009002E6" w:rsidP="009002E6"/>
    <w:p w:rsidR="009002E6" w:rsidRPr="006672C6" w:rsidRDefault="009002E6" w:rsidP="009002E6">
      <w:pPr>
        <w:ind w:leftChars="25" w:left="53"/>
        <w:jc w:val="left"/>
        <w:rPr>
          <w:rFonts w:ascii="ＭＳ ゴシック" w:eastAsia="ＭＳ ゴシック" w:hAnsi="ＭＳ ゴシック" w:cs="ＭＳ 明朝"/>
          <w:b/>
          <w:szCs w:val="21"/>
        </w:rPr>
      </w:pPr>
    </w:p>
    <w:p w:rsidR="009002E6" w:rsidRPr="006672C6" w:rsidRDefault="009002E6" w:rsidP="009002E6">
      <w:pPr>
        <w:ind w:leftChars="25" w:left="53"/>
        <w:jc w:val="left"/>
        <w:rPr>
          <w:rFonts w:ascii="ＭＳ ゴシック" w:eastAsia="ＭＳ ゴシック" w:hAnsi="ＭＳ ゴシック" w:cs="ＭＳ 明朝"/>
          <w:b/>
          <w:szCs w:val="21"/>
        </w:rPr>
      </w:pPr>
    </w:p>
    <w:p w:rsidR="009002E6" w:rsidRPr="006672C6" w:rsidRDefault="009002E6" w:rsidP="009002E6">
      <w:pPr>
        <w:ind w:leftChars="25" w:left="53"/>
        <w:jc w:val="left"/>
        <w:rPr>
          <w:rFonts w:ascii="ＭＳ ゴシック" w:eastAsia="ＭＳ ゴシック" w:hAnsi="ＭＳ ゴシック" w:cs="ＭＳ 明朝"/>
          <w:b/>
          <w:szCs w:val="21"/>
        </w:rPr>
      </w:pPr>
    </w:p>
    <w:p w:rsidR="009002E6" w:rsidRPr="006672C6" w:rsidRDefault="009002E6" w:rsidP="009002E6">
      <w:pPr>
        <w:ind w:leftChars="25" w:left="53"/>
        <w:jc w:val="left"/>
        <w:rPr>
          <w:rFonts w:ascii="ＭＳ ゴシック" w:eastAsia="ＭＳ ゴシック" w:hAnsi="ＭＳ ゴシック" w:cs="ＭＳ 明朝"/>
          <w:b/>
          <w:szCs w:val="21"/>
        </w:rPr>
      </w:pPr>
    </w:p>
    <w:p w:rsidR="009002E6" w:rsidRPr="006672C6" w:rsidRDefault="009002E6" w:rsidP="009002E6">
      <w:pPr>
        <w:ind w:leftChars="25" w:left="53"/>
        <w:jc w:val="left"/>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＜問題意識＞</w:t>
      </w:r>
    </w:p>
    <w:p w:rsidR="009002E6" w:rsidRPr="006672C6" w:rsidRDefault="009002E6" w:rsidP="009002E6">
      <w:pPr>
        <w:jc w:val="left"/>
        <w:rPr>
          <w:rFonts w:asciiTheme="majorEastAsia" w:eastAsiaTheme="majorEastAsia" w:hAnsiTheme="majorEastAsia"/>
          <w:b/>
        </w:rPr>
      </w:pPr>
      <w:r w:rsidRPr="006672C6">
        <w:rPr>
          <w:rFonts w:asciiTheme="majorEastAsia" w:eastAsiaTheme="majorEastAsia" w:hAnsiTheme="majorEastAsia" w:hint="eastAsia"/>
          <w:b/>
        </w:rPr>
        <w:t>１　発達障がい児者に係る診療待機期間の長期化</w:t>
      </w:r>
    </w:p>
    <w:p w:rsidR="009002E6" w:rsidRPr="006672C6" w:rsidRDefault="009002E6" w:rsidP="009002E6">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発達障がい児者支援については、早期発見・早期発達支援の観点から、早期に確定診断ができる医療機関を確保することが重要な取組の一つとなっている。しかし、現状では、発達障がいの確定診断が可能な医療機関が十分に確保されているとはいえず、大阪府の発達障がいに係る登録医療機関ネットワークにおける診療待ち期間は約7～8週間の長期に及んでいる。また、国の発達障がい者支援に関する行政評価・監視の結果に基づく勧告（H29.1）によると、専門的医療機関が不足し、発達障がいが疑われる児童生徒数の初診待ちが長期化していることや、特定の医療機関への集中が見られることから、「専門的医療機関の確保のための一層の取組」が勧告されている。発達障がいの早期発見を可能とする体制面での充実が必要となっている。</w:t>
      </w:r>
    </w:p>
    <w:p w:rsidR="009002E6" w:rsidRPr="006672C6" w:rsidRDefault="009002E6" w:rsidP="009002E6">
      <w:pPr>
        <w:widowControl/>
        <w:ind w:leftChars="100" w:left="210" w:firstLineChars="100" w:firstLine="210"/>
        <w:jc w:val="left"/>
        <w:rPr>
          <w:rFonts w:asciiTheme="minorEastAsia" w:eastAsiaTheme="minorEastAsia" w:hAnsiTheme="minorEastAsia"/>
        </w:rPr>
      </w:pPr>
    </w:p>
    <w:p w:rsidR="009002E6" w:rsidRPr="006672C6" w:rsidRDefault="009002E6" w:rsidP="009002E6">
      <w:pPr>
        <w:widowControl/>
        <w:spacing w:beforeLines="50" w:before="180"/>
        <w:jc w:val="left"/>
        <w:rPr>
          <w:rFonts w:asciiTheme="majorEastAsia" w:eastAsiaTheme="majorEastAsia" w:hAnsiTheme="majorEastAsia"/>
          <w:b/>
        </w:rPr>
      </w:pPr>
      <w:r w:rsidRPr="006672C6">
        <w:rPr>
          <w:rFonts w:asciiTheme="majorEastAsia" w:eastAsiaTheme="majorEastAsia" w:hAnsiTheme="majorEastAsia" w:hint="eastAsia"/>
          <w:b/>
        </w:rPr>
        <w:t>２　発達障がいに係る専門医師の不足</w:t>
      </w:r>
    </w:p>
    <w:p w:rsidR="009002E6" w:rsidRPr="006672C6" w:rsidRDefault="009002E6" w:rsidP="009002E6">
      <w:pPr>
        <w:widowControl/>
        <w:ind w:left="211" w:hangingChars="100" w:hanging="211"/>
        <w:jc w:val="left"/>
        <w:rPr>
          <w:rFonts w:asciiTheme="minorEastAsia" w:eastAsiaTheme="minorEastAsia" w:hAnsiTheme="minorEastAsia"/>
        </w:rPr>
      </w:pPr>
      <w:r w:rsidRPr="006672C6">
        <w:rPr>
          <w:rFonts w:asciiTheme="majorEastAsia" w:eastAsiaTheme="majorEastAsia" w:hAnsiTheme="majorEastAsia" w:hint="eastAsia"/>
          <w:b/>
        </w:rPr>
        <w:t xml:space="preserve">　　</w:t>
      </w:r>
      <w:r w:rsidRPr="006672C6">
        <w:rPr>
          <w:rFonts w:asciiTheme="minorEastAsia" w:eastAsiaTheme="minorEastAsia" w:hAnsiTheme="minorEastAsia" w:hint="eastAsia"/>
        </w:rPr>
        <w:t>症状が見えにくいことに加え、個々の状態も一様ではない発達障がいには確立した診断方法といえるものがなく、小児科ベースと精神科ベースの二つの診療域の知識と経験が医師に求められるなど、この分野での専門医師の養成にはそもそも時間がかかる。大阪府においては、これまで発達障がいに係る専門医師養成研修を実施し、確定診断が可能な医師の確保に努めているが、初診待ちの解消には至っておらず、発達障がいに係る専門医師が充足しているとは言えない状態である。</w:t>
      </w:r>
    </w:p>
    <w:p w:rsidR="009002E6" w:rsidRPr="006672C6" w:rsidRDefault="009002E6" w:rsidP="009002E6">
      <w:pPr>
        <w:widowControl/>
        <w:ind w:left="210" w:hangingChars="100" w:hanging="210"/>
        <w:jc w:val="left"/>
        <w:rPr>
          <w:rFonts w:asciiTheme="minorEastAsia" w:eastAsiaTheme="minorEastAsia" w:hAnsiTheme="minorEastAsia"/>
        </w:rPr>
      </w:pPr>
    </w:p>
    <w:p w:rsidR="009002E6" w:rsidRPr="006672C6" w:rsidRDefault="009002E6" w:rsidP="009002E6">
      <w:pPr>
        <w:widowControl/>
        <w:spacing w:beforeLines="50" w:before="180"/>
        <w:jc w:val="left"/>
        <w:rPr>
          <w:rFonts w:asciiTheme="majorEastAsia" w:eastAsiaTheme="majorEastAsia" w:hAnsiTheme="majorEastAsia"/>
          <w:b/>
        </w:rPr>
      </w:pPr>
      <w:r w:rsidRPr="006672C6">
        <w:rPr>
          <w:rFonts w:asciiTheme="majorEastAsia" w:eastAsiaTheme="majorEastAsia" w:hAnsiTheme="majorEastAsia" w:hint="eastAsia"/>
          <w:b/>
        </w:rPr>
        <w:t>３　発達障がいの診断に至るまでの長時間化</w:t>
      </w:r>
    </w:p>
    <w:p w:rsidR="009002E6" w:rsidRPr="006672C6" w:rsidRDefault="009002E6" w:rsidP="009002E6">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医師の専門性や経験を土台にして如何に正確な状態を把握して適切な診療方針を示せるかによって、発達障がいのある子どものその後の状態は大きく変わっていくことから、問診や検査とそのアセスメント等、慎重な診療過程を経ることになり、結果、確定診断に至るまでに相当の時間を要するのが一般的である。こうした事情に加え、治療方針の提示に当たっては、発達障がいのある子どもの特性上、保護者とのコミュニケーションに慎重な対応を要する場合もあり、子どもの状態を正しく理解してもらうのに時間を要することがある。</w:t>
      </w:r>
    </w:p>
    <w:p w:rsidR="009002E6" w:rsidRPr="006672C6" w:rsidRDefault="009002E6" w:rsidP="009002E6">
      <w:pPr>
        <w:widowControl/>
        <w:ind w:leftChars="100" w:left="210" w:firstLineChars="100" w:firstLine="210"/>
        <w:jc w:val="left"/>
        <w:rPr>
          <w:rFonts w:asciiTheme="minorEastAsia" w:eastAsiaTheme="minorEastAsia" w:hAnsiTheme="minorEastAsia"/>
        </w:rPr>
      </w:pPr>
    </w:p>
    <w:p w:rsidR="009002E6" w:rsidRPr="006672C6" w:rsidRDefault="009002E6" w:rsidP="009002E6">
      <w:pPr>
        <w:widowControl/>
        <w:ind w:leftChars="100" w:left="210" w:firstLineChars="100" w:firstLine="210"/>
        <w:jc w:val="left"/>
        <w:rPr>
          <w:rFonts w:asciiTheme="minorEastAsia" w:eastAsiaTheme="minorEastAsia" w:hAnsiTheme="minorEastAsia"/>
        </w:rPr>
      </w:pPr>
    </w:p>
    <w:p w:rsidR="009002E6" w:rsidRPr="006672C6" w:rsidRDefault="009002E6" w:rsidP="009002E6">
      <w:pPr>
        <w:widowControl/>
        <w:jc w:val="left"/>
        <w:rPr>
          <w:rFonts w:asciiTheme="majorEastAsia" w:eastAsiaTheme="majorEastAsia" w:hAnsiTheme="majorEastAsia"/>
          <w:b/>
        </w:rPr>
      </w:pPr>
      <w:r w:rsidRPr="006672C6">
        <w:rPr>
          <w:rFonts w:asciiTheme="majorEastAsia" w:eastAsiaTheme="majorEastAsia" w:hAnsiTheme="majorEastAsia" w:hint="eastAsia"/>
          <w:b/>
        </w:rPr>
        <w:lastRenderedPageBreak/>
        <w:t>４　チーム医療としての対応の必要性</w:t>
      </w:r>
    </w:p>
    <w:p w:rsidR="009002E6" w:rsidRPr="006672C6" w:rsidRDefault="009002E6" w:rsidP="009002E6">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発達障がいの診療方針の提示にあたっては、生活上の課題に及ぶ検討が必要となるが、現行の診療報酬制度のもとでは、公認心理師、精神保健福祉士（ＰＳＷ</w:t>
      </w:r>
      <w:r w:rsidRPr="006672C6">
        <w:rPr>
          <w:rFonts w:asciiTheme="minorEastAsia" w:eastAsiaTheme="minorEastAsia" w:hAnsiTheme="minorEastAsia"/>
        </w:rPr>
        <w:t>）</w:t>
      </w:r>
      <w:r w:rsidRPr="006672C6">
        <w:rPr>
          <w:rFonts w:asciiTheme="minorEastAsia" w:eastAsiaTheme="minorEastAsia" w:hAnsiTheme="minorEastAsia" w:hint="eastAsia"/>
        </w:rPr>
        <w:t>等のコメディカルのスタッフを確保することが難しい。そのため、医師が本来ＰＳＷ等のすべき業務に関わらざるを得ず、診断後に福祉等の支援機関にうまくつながらず、医療機関のみの対応が固定化してしまう場合などが見られる。このことは、本来の診療に必要な時間が確保できず、待機期間の長期化につながることの一因とも考えられる。医師が関係機関との調整等、診療以外の場面に関わるケースが多いという実態を踏まえ、診療に専念し、より多くの診療時間を確保できるよう、成育歴の確認や生活上のアドバイス、関係機関との調整業務を担う公認心理師、精神保健福祉士等のコメディカルの適切な配置が可能となるような診療報酬を考慮する等、医師だけでなくコメディカルも含めたチーム医療としての評価が必要となっている。</w:t>
      </w:r>
    </w:p>
    <w:p w:rsidR="009002E6" w:rsidRPr="006672C6" w:rsidRDefault="009002E6" w:rsidP="009002E6">
      <w:pPr>
        <w:widowControl/>
        <w:ind w:firstLineChars="100" w:firstLine="210"/>
        <w:jc w:val="left"/>
        <w:rPr>
          <w:rFonts w:asciiTheme="minorEastAsia" w:eastAsiaTheme="minorEastAsia" w:hAnsiTheme="minorEastAsia"/>
        </w:rPr>
      </w:pPr>
      <w:r w:rsidRPr="006672C6">
        <w:rPr>
          <w:rFonts w:hint="eastAsia"/>
          <w:noProof/>
        </w:rPr>
        <mc:AlternateContent>
          <mc:Choice Requires="wps">
            <w:drawing>
              <wp:anchor distT="0" distB="0" distL="114300" distR="114300" simplePos="0" relativeHeight="253367808" behindDoc="0" locked="0" layoutInCell="1" allowOverlap="1" wp14:anchorId="7C0D7ED7" wp14:editId="2CC7E6C8">
                <wp:simplePos x="0" y="0"/>
                <wp:positionH relativeFrom="margin">
                  <wp:align>right</wp:align>
                </wp:positionH>
                <wp:positionV relativeFrom="paragraph">
                  <wp:posOffset>203835</wp:posOffset>
                </wp:positionV>
                <wp:extent cx="6086475" cy="1028700"/>
                <wp:effectExtent l="0" t="0" r="28575" b="19050"/>
                <wp:wrapNone/>
                <wp:docPr id="149" name="テキスト ボックス 149"/>
                <wp:cNvGraphicFramePr/>
                <a:graphic xmlns:a="http://schemas.openxmlformats.org/drawingml/2006/main">
                  <a:graphicData uri="http://schemas.microsoft.com/office/word/2010/wordprocessingShape">
                    <wps:wsp>
                      <wps:cNvSpPr txBox="1"/>
                      <wps:spPr>
                        <a:xfrm>
                          <a:off x="0" y="0"/>
                          <a:ext cx="6086475" cy="1028700"/>
                        </a:xfrm>
                        <a:prstGeom prst="rect">
                          <a:avLst/>
                        </a:prstGeom>
                        <a:solidFill>
                          <a:sysClr val="window" lastClr="FFFFFF"/>
                        </a:solidFill>
                        <a:ln w="6350">
                          <a:solidFill>
                            <a:prstClr val="black"/>
                          </a:solidFill>
                        </a:ln>
                        <a:effectLst/>
                      </wps:spPr>
                      <wps:txbx>
                        <w:txbxContent>
                          <w:p w:rsidR="00234DDD" w:rsidRPr="00FC0A10" w:rsidRDefault="00234DDD" w:rsidP="009002E6">
                            <w:pPr>
                              <w:spacing w:line="0" w:lineRule="atLeast"/>
                            </w:pPr>
                            <w:r w:rsidRPr="00074D84">
                              <w:rPr>
                                <w:rFonts w:ascii="Meiryo UI" w:eastAsia="Meiryo UI" w:hAnsi="Meiryo UI" w:hint="eastAsia"/>
                                <w:b/>
                                <w:sz w:val="24"/>
                                <w:szCs w:val="24"/>
                              </w:rPr>
                              <w:t>○</w:t>
                            </w:r>
                            <w:r w:rsidRPr="002C2A89">
                              <w:rPr>
                                <w:rFonts w:ascii="Meiryo UI" w:eastAsia="Meiryo UI" w:hAnsi="Meiryo UI" w:hint="eastAsia"/>
                                <w:b/>
                                <w:color w:val="000000" w:themeColor="text1"/>
                                <w:sz w:val="24"/>
                                <w:szCs w:val="24"/>
                              </w:rPr>
                              <w:t>大</w:t>
                            </w:r>
                            <w:r w:rsidRPr="00FE7F9C">
                              <w:rPr>
                                <w:rFonts w:ascii="Meiryo UI" w:eastAsia="Meiryo UI" w:hAnsi="Meiryo UI" w:hint="eastAsia"/>
                                <w:b/>
                                <w:sz w:val="24"/>
                                <w:szCs w:val="24"/>
                              </w:rPr>
                              <w:t>阪府</w:t>
                            </w:r>
                            <w:r w:rsidRPr="00FE7F9C">
                              <w:rPr>
                                <w:rFonts w:ascii="Meiryo UI" w:eastAsia="Meiryo UI" w:hAnsi="Meiryo UI"/>
                                <w:b/>
                                <w:sz w:val="24"/>
                                <w:szCs w:val="24"/>
                              </w:rPr>
                              <w:t>にお</w:t>
                            </w:r>
                            <w:r w:rsidRPr="00FC0A10">
                              <w:rPr>
                                <w:rFonts w:ascii="Meiryo UI" w:eastAsia="Meiryo UI" w:hAnsi="Meiryo UI"/>
                                <w:b/>
                                <w:sz w:val="24"/>
                                <w:szCs w:val="24"/>
                              </w:rPr>
                              <w:t>ける</w:t>
                            </w:r>
                            <w:r w:rsidRPr="00FC0A10">
                              <w:rPr>
                                <w:rFonts w:ascii="Meiryo UI" w:eastAsia="Meiryo UI" w:hAnsi="Meiryo UI" w:hint="eastAsia"/>
                                <w:b/>
                                <w:sz w:val="24"/>
                                <w:szCs w:val="24"/>
                              </w:rPr>
                              <w:t>発達障がい</w:t>
                            </w:r>
                            <w:r w:rsidRPr="00FC0A10">
                              <w:rPr>
                                <w:rFonts w:ascii="Meiryo UI" w:eastAsia="Meiryo UI" w:hAnsi="Meiryo UI"/>
                                <w:b/>
                                <w:sz w:val="24"/>
                                <w:szCs w:val="24"/>
                              </w:rPr>
                              <w:t>の診断状況</w:t>
                            </w:r>
                            <w:r w:rsidRPr="00FC0A10">
                              <w:rPr>
                                <w:rFonts w:hint="eastAsia"/>
                              </w:rPr>
                              <w:t>（</w:t>
                            </w:r>
                            <w:r w:rsidRPr="00FC0A10">
                              <w:rPr>
                                <w:rFonts w:hint="eastAsia"/>
                              </w:rPr>
                              <w:t>R2.4.1</w:t>
                            </w:r>
                            <w:r w:rsidRPr="00FC0A10">
                              <w:t>時点を</w:t>
                            </w:r>
                            <w:r w:rsidRPr="00FC0A10">
                              <w:rPr>
                                <w:rFonts w:hint="eastAsia"/>
                              </w:rPr>
                              <w:t>集計</w:t>
                            </w:r>
                            <w:r w:rsidRPr="00FC0A10">
                              <w:t>）</w:t>
                            </w:r>
                          </w:p>
                          <w:p w:rsidR="00234DDD" w:rsidRPr="00FC0A10" w:rsidRDefault="00234DDD" w:rsidP="00250D80">
                            <w:pPr>
                              <w:pStyle w:val="aa"/>
                              <w:numPr>
                                <w:ilvl w:val="0"/>
                                <w:numId w:val="46"/>
                              </w:numPr>
                              <w:spacing w:line="0" w:lineRule="atLeast"/>
                              <w:ind w:leftChars="0" w:left="437" w:hanging="227"/>
                              <w:rPr>
                                <w:rFonts w:ascii="Meiryo UI" w:eastAsia="Meiryo UI" w:hAnsi="Meiryo UI"/>
                              </w:rPr>
                            </w:pPr>
                            <w:r w:rsidRPr="00FC0A10">
                              <w:rPr>
                                <w:rFonts w:ascii="Meiryo UI" w:eastAsia="Meiryo UI" w:hAnsi="Meiryo UI" w:hint="eastAsia"/>
                              </w:rPr>
                              <w:t>発達障がい医療機関ネットワーク登録医療機関　75医療機関の</w:t>
                            </w:r>
                            <w:r w:rsidRPr="00FC0A10">
                              <w:rPr>
                                <w:rFonts w:ascii="Meiryo UI" w:eastAsia="Meiryo UI" w:hAnsi="Meiryo UI"/>
                              </w:rPr>
                              <w:t>うち</w:t>
                            </w:r>
                            <w:r w:rsidRPr="00FC0A10">
                              <w:rPr>
                                <w:rFonts w:ascii="Meiryo UI" w:eastAsia="Meiryo UI" w:hAnsi="Meiryo UI" w:hint="eastAsia"/>
                              </w:rPr>
                              <w:t>48医療機関から回答</w:t>
                            </w:r>
                          </w:p>
                          <w:p w:rsidR="00234DDD" w:rsidRPr="00FC0A10" w:rsidRDefault="00234DDD" w:rsidP="00250D80">
                            <w:pPr>
                              <w:pStyle w:val="aa"/>
                              <w:numPr>
                                <w:ilvl w:val="0"/>
                                <w:numId w:val="47"/>
                              </w:numPr>
                              <w:spacing w:line="0" w:lineRule="atLeast"/>
                              <w:ind w:leftChars="0" w:left="590" w:hanging="170"/>
                              <w:rPr>
                                <w:rFonts w:ascii="Meiryo UI" w:eastAsia="Meiryo UI" w:hAnsi="Meiryo UI"/>
                              </w:rPr>
                            </w:pPr>
                            <w:r w:rsidRPr="00FC0A10">
                              <w:rPr>
                                <w:rFonts w:ascii="Meiryo UI" w:eastAsia="Meiryo UI" w:hAnsi="Meiryo UI" w:hint="eastAsia"/>
                              </w:rPr>
                              <w:t xml:space="preserve">診断までの待ち期間と診療機関数から推計した待ち時間は　</w:t>
                            </w:r>
                            <w:r w:rsidRPr="00FC0A10">
                              <w:rPr>
                                <w:rFonts w:ascii="Meiryo UI" w:eastAsia="Meiryo UI" w:hAnsi="Meiryo UI" w:hint="eastAsia"/>
                                <w:u w:val="single"/>
                              </w:rPr>
                              <w:t>約8.1週間</w:t>
                            </w:r>
                          </w:p>
                          <w:p w:rsidR="00234DDD" w:rsidRPr="00FC0A10" w:rsidRDefault="00234DDD" w:rsidP="00250D80">
                            <w:pPr>
                              <w:pStyle w:val="aa"/>
                              <w:numPr>
                                <w:ilvl w:val="0"/>
                                <w:numId w:val="47"/>
                              </w:numPr>
                              <w:spacing w:line="0" w:lineRule="atLeast"/>
                              <w:ind w:leftChars="0" w:left="590" w:hanging="170"/>
                              <w:rPr>
                                <w:rFonts w:ascii="Meiryo UI" w:eastAsia="Meiryo UI" w:hAnsi="Meiryo UI"/>
                              </w:rPr>
                            </w:pPr>
                            <w:r w:rsidRPr="00FC0A10">
                              <w:rPr>
                                <w:rFonts w:ascii="Meiryo UI" w:eastAsia="Meiryo UI" w:hAnsi="Meiryo UI" w:hint="eastAsia"/>
                              </w:rPr>
                              <w:t>患者の特定医療機関への集中の傾向が見られる。（5か月以上6か月以下の待機</w:t>
                            </w:r>
                            <w:r w:rsidRPr="00FC0A10">
                              <w:rPr>
                                <w:rFonts w:ascii="Meiryo UI" w:eastAsia="Meiryo UI" w:hAnsi="Meiryo UI"/>
                              </w:rPr>
                              <w:t>が</w:t>
                            </w:r>
                            <w:r w:rsidRPr="00FC0A10">
                              <w:rPr>
                                <w:rFonts w:ascii="Meiryo UI" w:eastAsia="Meiryo UI" w:hAnsi="Meiryo UI" w:hint="eastAsia"/>
                              </w:rPr>
                              <w:t>６医療機関</w:t>
                            </w:r>
                            <w:r w:rsidRPr="00FC0A10">
                              <w:rPr>
                                <w:rFonts w:ascii="Meiryo UI" w:eastAsia="Meiryo UI" w:hAnsi="Meiryo U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7ED7" id="テキスト ボックス 149" o:spid="_x0000_s1048" type="#_x0000_t202" style="position:absolute;left:0;text-align:left;margin-left:428.05pt;margin-top:16.05pt;width:479.25pt;height:81pt;z-index:2533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sMgAIAAN4EAAAOAAAAZHJzL2Uyb0RvYy54bWysVElu2zAU3RfoHQjuG8mukzhG5MBN4KJA&#10;kARwiqxpirKFUiRL0pbcZQwEPUSvUHTd8+gifaSHTF0V9YL+8/D+/zo9aypJlsK6UquMdg5SSoTi&#10;Oi/VLKOfb8fv+pQ4z1TOpFYioyvh6Nnw7ZvT2gxEV8+1zIUlCKLcoDYZnXtvBkni+FxUzB1oIxSU&#10;hbYV82DtLMktqxG9kkk3TY+SWtvcWM2Fc5BebJR0GOMXheD+uiic8ERmFLX5+Nr4TsObDE/ZYGaZ&#10;mZd8Wwb7hyoqViok3Ye6YJ6RhS1fhapKbrXThT/gukp0UZRcxB7QTSd90c1kzoyIvQAcZ/Ywuf8X&#10;ll8tbywpc8yud0KJYhWG1K4f2vuf7f3vdv2dtOsf7Xrd3v8CT4IRIKuNG8BzYuDrmw+6gftO7iAM&#10;SDSFrcI/eiTQA/zVHnDReMIhPEr7R73jQ0o4dJ202z9O40iSR3djnf8odEUCkVGLiUag2fLSeZQC&#10;051JyOa0LPNxKWVkVu5cWrJkGD52Jtc1JZI5D2FGx/EXqkaIZ25SkRq1vT9MY6ZnupBrH3MqGf/y&#10;OgLiSRXyi7iA2zoDZhtsAuWbaRNh73Z3wE11vgKeVm+W1Bk+LpHtEgXfMIutBIS4NH+Np5AaJeot&#10;Rclc229/kwd7LAu0lNTY8oy6rwtmBXD4pLBGJ51eL5xFZHqHx10w9qlm+lSjFtW5BpYd3LThkQz2&#10;Xu7IwurqDgc5ClmhYoojd0b9jjz3m9vDQXMxGkUjHIJh/lJNDA+hA3AB5dvmjlmzHbvHxlzp3T2w&#10;wYvpb2yDp9KjhddFGVcjAL1BFUMODI4ojnt78OFKn/LR6vGzNPwDAAD//wMAUEsDBBQABgAIAAAA&#10;IQBIPPnu2wAAAAcBAAAPAAAAZHJzL2Rvd25yZXYueG1sTI/BTsMwEETvSPyDtUjcqJNCURLiVAiJ&#10;I0KkHODm2ktiiNdR7KahX89yguNoRjNv6u3iBzHjFF0gBfkqA4FkgnXUKXjdPV4VIGLSZPUQCBV8&#10;Y4Rtc35W68qGI73g3KZOcAnFSivoUxorKaPp0eu4CiMSex9h8jqxnDppJ33kcj/IdZbdSq8d8UKv&#10;R3zo0Xy1B6/A0lsg8+6eTo5a48rTc/FpZqUuL5b7OxAJl/QXhl98RoeGmfbhQDaKQQEfSQqu1zkI&#10;dstNsQGx51h5k4Nsavmfv/kBAAD//wMAUEsBAi0AFAAGAAgAAAAhALaDOJL+AAAA4QEAABMAAAAA&#10;AAAAAAAAAAAAAAAAAFtDb250ZW50X1R5cGVzXS54bWxQSwECLQAUAAYACAAAACEAOP0h/9YAAACU&#10;AQAACwAAAAAAAAAAAAAAAAAvAQAAX3JlbHMvLnJlbHNQSwECLQAUAAYACAAAACEApAVLDIACAADe&#10;BAAADgAAAAAAAAAAAAAAAAAuAgAAZHJzL2Uyb0RvYy54bWxQSwECLQAUAAYACAAAACEASDz57tsA&#10;AAAHAQAADwAAAAAAAAAAAAAAAADaBAAAZHJzL2Rvd25yZXYueG1sUEsFBgAAAAAEAAQA8wAAAOIF&#10;AAAAAA==&#10;" fillcolor="window" strokeweight=".5pt">
                <v:textbox>
                  <w:txbxContent>
                    <w:p w:rsidR="00234DDD" w:rsidRPr="00FC0A10" w:rsidRDefault="00234DDD" w:rsidP="009002E6">
                      <w:pPr>
                        <w:spacing w:line="0" w:lineRule="atLeast"/>
                      </w:pPr>
                      <w:r w:rsidRPr="00074D84">
                        <w:rPr>
                          <w:rFonts w:ascii="Meiryo UI" w:eastAsia="Meiryo UI" w:hAnsi="Meiryo UI" w:hint="eastAsia"/>
                          <w:b/>
                          <w:sz w:val="24"/>
                          <w:szCs w:val="24"/>
                        </w:rPr>
                        <w:t>○</w:t>
                      </w:r>
                      <w:r w:rsidRPr="002C2A89">
                        <w:rPr>
                          <w:rFonts w:ascii="Meiryo UI" w:eastAsia="Meiryo UI" w:hAnsi="Meiryo UI" w:hint="eastAsia"/>
                          <w:b/>
                          <w:color w:val="000000" w:themeColor="text1"/>
                          <w:sz w:val="24"/>
                          <w:szCs w:val="24"/>
                        </w:rPr>
                        <w:t>大</w:t>
                      </w:r>
                      <w:r w:rsidRPr="00FE7F9C">
                        <w:rPr>
                          <w:rFonts w:ascii="Meiryo UI" w:eastAsia="Meiryo UI" w:hAnsi="Meiryo UI" w:hint="eastAsia"/>
                          <w:b/>
                          <w:sz w:val="24"/>
                          <w:szCs w:val="24"/>
                        </w:rPr>
                        <w:t>阪府</w:t>
                      </w:r>
                      <w:r w:rsidRPr="00FE7F9C">
                        <w:rPr>
                          <w:rFonts w:ascii="Meiryo UI" w:eastAsia="Meiryo UI" w:hAnsi="Meiryo UI"/>
                          <w:b/>
                          <w:sz w:val="24"/>
                          <w:szCs w:val="24"/>
                        </w:rPr>
                        <w:t>にお</w:t>
                      </w:r>
                      <w:r w:rsidRPr="00FC0A10">
                        <w:rPr>
                          <w:rFonts w:ascii="Meiryo UI" w:eastAsia="Meiryo UI" w:hAnsi="Meiryo UI"/>
                          <w:b/>
                          <w:sz w:val="24"/>
                          <w:szCs w:val="24"/>
                        </w:rPr>
                        <w:t>ける</w:t>
                      </w:r>
                      <w:r w:rsidRPr="00FC0A10">
                        <w:rPr>
                          <w:rFonts w:ascii="Meiryo UI" w:eastAsia="Meiryo UI" w:hAnsi="Meiryo UI" w:hint="eastAsia"/>
                          <w:b/>
                          <w:sz w:val="24"/>
                          <w:szCs w:val="24"/>
                        </w:rPr>
                        <w:t>発達障がい</w:t>
                      </w:r>
                      <w:r w:rsidRPr="00FC0A10">
                        <w:rPr>
                          <w:rFonts w:ascii="Meiryo UI" w:eastAsia="Meiryo UI" w:hAnsi="Meiryo UI"/>
                          <w:b/>
                          <w:sz w:val="24"/>
                          <w:szCs w:val="24"/>
                        </w:rPr>
                        <w:t>の診断状況</w:t>
                      </w:r>
                      <w:r w:rsidRPr="00FC0A10">
                        <w:rPr>
                          <w:rFonts w:hint="eastAsia"/>
                        </w:rPr>
                        <w:t>（</w:t>
                      </w:r>
                      <w:r w:rsidRPr="00FC0A10">
                        <w:rPr>
                          <w:rFonts w:hint="eastAsia"/>
                        </w:rPr>
                        <w:t>R2.4.1</w:t>
                      </w:r>
                      <w:r w:rsidRPr="00FC0A10">
                        <w:t>時点を</w:t>
                      </w:r>
                      <w:r w:rsidRPr="00FC0A10">
                        <w:rPr>
                          <w:rFonts w:hint="eastAsia"/>
                        </w:rPr>
                        <w:t>集計</w:t>
                      </w:r>
                      <w:r w:rsidRPr="00FC0A10">
                        <w:t>）</w:t>
                      </w:r>
                    </w:p>
                    <w:p w:rsidR="00234DDD" w:rsidRPr="00FC0A10" w:rsidRDefault="00234DDD" w:rsidP="00250D80">
                      <w:pPr>
                        <w:pStyle w:val="aa"/>
                        <w:numPr>
                          <w:ilvl w:val="0"/>
                          <w:numId w:val="46"/>
                        </w:numPr>
                        <w:spacing w:line="0" w:lineRule="atLeast"/>
                        <w:ind w:leftChars="0" w:left="437" w:hanging="227"/>
                        <w:rPr>
                          <w:rFonts w:ascii="Meiryo UI" w:eastAsia="Meiryo UI" w:hAnsi="Meiryo UI"/>
                        </w:rPr>
                      </w:pPr>
                      <w:r w:rsidRPr="00FC0A10">
                        <w:rPr>
                          <w:rFonts w:ascii="Meiryo UI" w:eastAsia="Meiryo UI" w:hAnsi="Meiryo UI" w:hint="eastAsia"/>
                        </w:rPr>
                        <w:t>発達障がい医療機関ネットワーク登録医療機関　75医療機関の</w:t>
                      </w:r>
                      <w:r w:rsidRPr="00FC0A10">
                        <w:rPr>
                          <w:rFonts w:ascii="Meiryo UI" w:eastAsia="Meiryo UI" w:hAnsi="Meiryo UI"/>
                        </w:rPr>
                        <w:t>うち</w:t>
                      </w:r>
                      <w:r w:rsidRPr="00FC0A10">
                        <w:rPr>
                          <w:rFonts w:ascii="Meiryo UI" w:eastAsia="Meiryo UI" w:hAnsi="Meiryo UI" w:hint="eastAsia"/>
                        </w:rPr>
                        <w:t>48医療機関から回答</w:t>
                      </w:r>
                    </w:p>
                    <w:p w:rsidR="00234DDD" w:rsidRPr="00FC0A10" w:rsidRDefault="00234DDD" w:rsidP="00250D80">
                      <w:pPr>
                        <w:pStyle w:val="aa"/>
                        <w:numPr>
                          <w:ilvl w:val="0"/>
                          <w:numId w:val="47"/>
                        </w:numPr>
                        <w:spacing w:line="0" w:lineRule="atLeast"/>
                        <w:ind w:leftChars="0" w:left="590" w:hanging="170"/>
                        <w:rPr>
                          <w:rFonts w:ascii="Meiryo UI" w:eastAsia="Meiryo UI" w:hAnsi="Meiryo UI"/>
                        </w:rPr>
                      </w:pPr>
                      <w:r w:rsidRPr="00FC0A10">
                        <w:rPr>
                          <w:rFonts w:ascii="Meiryo UI" w:eastAsia="Meiryo UI" w:hAnsi="Meiryo UI" w:hint="eastAsia"/>
                        </w:rPr>
                        <w:t xml:space="preserve">診断までの待ち期間と診療機関数から推計した待ち時間は　</w:t>
                      </w:r>
                      <w:r w:rsidRPr="00FC0A10">
                        <w:rPr>
                          <w:rFonts w:ascii="Meiryo UI" w:eastAsia="Meiryo UI" w:hAnsi="Meiryo UI" w:hint="eastAsia"/>
                          <w:u w:val="single"/>
                        </w:rPr>
                        <w:t>約8.1週間</w:t>
                      </w:r>
                    </w:p>
                    <w:p w:rsidR="00234DDD" w:rsidRPr="00FC0A10" w:rsidRDefault="00234DDD" w:rsidP="00250D80">
                      <w:pPr>
                        <w:pStyle w:val="aa"/>
                        <w:numPr>
                          <w:ilvl w:val="0"/>
                          <w:numId w:val="47"/>
                        </w:numPr>
                        <w:spacing w:line="0" w:lineRule="atLeast"/>
                        <w:ind w:leftChars="0" w:left="590" w:hanging="170"/>
                        <w:rPr>
                          <w:rFonts w:ascii="Meiryo UI" w:eastAsia="Meiryo UI" w:hAnsi="Meiryo UI"/>
                        </w:rPr>
                      </w:pPr>
                      <w:r w:rsidRPr="00FC0A10">
                        <w:rPr>
                          <w:rFonts w:ascii="Meiryo UI" w:eastAsia="Meiryo UI" w:hAnsi="Meiryo UI" w:hint="eastAsia"/>
                        </w:rPr>
                        <w:t>患者の特定医療機関への集中の傾向が見られる。（5か月以上6か月以下の待機</w:t>
                      </w:r>
                      <w:r w:rsidRPr="00FC0A10">
                        <w:rPr>
                          <w:rFonts w:ascii="Meiryo UI" w:eastAsia="Meiryo UI" w:hAnsi="Meiryo UI"/>
                        </w:rPr>
                        <w:t>が</w:t>
                      </w:r>
                      <w:r w:rsidRPr="00FC0A10">
                        <w:rPr>
                          <w:rFonts w:ascii="Meiryo UI" w:eastAsia="Meiryo UI" w:hAnsi="Meiryo UI" w:hint="eastAsia"/>
                        </w:rPr>
                        <w:t>６医療機関</w:t>
                      </w:r>
                      <w:r w:rsidRPr="00FC0A10">
                        <w:rPr>
                          <w:rFonts w:ascii="Meiryo UI" w:eastAsia="Meiryo UI" w:hAnsi="Meiryo UI"/>
                        </w:rPr>
                        <w:t>）</w:t>
                      </w:r>
                    </w:p>
                  </w:txbxContent>
                </v:textbox>
                <w10:wrap anchorx="margin"/>
              </v:shape>
            </w:pict>
          </mc:Fallback>
        </mc:AlternateContent>
      </w: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r w:rsidRPr="006672C6">
        <w:rPr>
          <w:rFonts w:asciiTheme="majorEastAsia" w:eastAsiaTheme="majorEastAsia" w:hAnsiTheme="majorEastAsia" w:hint="eastAsia"/>
          <w:b/>
        </w:rPr>
        <w:t>（参考）発達障害者支援に関する行政評価・監視の結果に基づく勧告（H29.1.20）</w:t>
      </w:r>
    </w:p>
    <w:p w:rsidR="009002E6" w:rsidRPr="006672C6" w:rsidRDefault="009002E6" w:rsidP="009002E6">
      <w:pPr>
        <w:widowControl/>
        <w:jc w:val="left"/>
        <w:rPr>
          <w:rFonts w:asciiTheme="majorEastAsia" w:eastAsiaTheme="majorEastAsia" w:hAnsiTheme="majorEastAsia"/>
          <w:b/>
        </w:rPr>
      </w:pPr>
      <w:r w:rsidRPr="006672C6">
        <w:rPr>
          <w:rFonts w:asciiTheme="majorEastAsia" w:eastAsiaTheme="majorEastAsia" w:hAnsiTheme="majorEastAsia"/>
          <w:b/>
          <w:noProof/>
        </w:rPr>
        <mc:AlternateContent>
          <mc:Choice Requires="wpg">
            <w:drawing>
              <wp:anchor distT="0" distB="0" distL="114300" distR="114300" simplePos="0" relativeHeight="253366784" behindDoc="0" locked="0" layoutInCell="1" allowOverlap="1" wp14:anchorId="0BED570F" wp14:editId="2B318A1B">
                <wp:simplePos x="0" y="0"/>
                <wp:positionH relativeFrom="column">
                  <wp:posOffset>3810</wp:posOffset>
                </wp:positionH>
                <wp:positionV relativeFrom="paragraph">
                  <wp:posOffset>51435</wp:posOffset>
                </wp:positionV>
                <wp:extent cx="6096000" cy="1819275"/>
                <wp:effectExtent l="0" t="0" r="19050" b="28575"/>
                <wp:wrapNone/>
                <wp:docPr id="152" name="グループ化 152"/>
                <wp:cNvGraphicFramePr/>
                <a:graphic xmlns:a="http://schemas.openxmlformats.org/drawingml/2006/main">
                  <a:graphicData uri="http://schemas.microsoft.com/office/word/2010/wordprocessingGroup">
                    <wpg:wgp>
                      <wpg:cNvGrpSpPr/>
                      <wpg:grpSpPr>
                        <a:xfrm>
                          <a:off x="0" y="0"/>
                          <a:ext cx="6096000" cy="1819275"/>
                          <a:chOff x="0" y="0"/>
                          <a:chExt cx="6096000" cy="1819275"/>
                        </a:xfrm>
                      </wpg:grpSpPr>
                      <wps:wsp>
                        <wps:cNvPr id="257" name="正方形/長方形 257"/>
                        <wps:cNvSpPr/>
                        <wps:spPr>
                          <a:xfrm>
                            <a:off x="0" y="304800"/>
                            <a:ext cx="4676775" cy="1514475"/>
                          </a:xfrm>
                          <a:prstGeom prst="rect">
                            <a:avLst/>
                          </a:prstGeom>
                          <a:solidFill>
                            <a:sysClr val="window" lastClr="FFFFFF"/>
                          </a:solidFill>
                          <a:ln w="25400" cap="flat" cmpd="sng" algn="ctr">
                            <a:solidFill>
                              <a:srgbClr val="1F497D">
                                <a:lumMod val="75000"/>
                              </a:srgbClr>
                            </a:solidFill>
                            <a:prstDash val="sysDash"/>
                          </a:ln>
                          <a:effectLst/>
                        </wps:spPr>
                        <wps:txbx>
                          <w:txbxContent>
                            <w:p w:rsidR="00234DDD" w:rsidRPr="00FE7F9C" w:rsidRDefault="00234DDD" w:rsidP="00250D80">
                              <w:pPr>
                                <w:pStyle w:val="aa"/>
                                <w:numPr>
                                  <w:ilvl w:val="0"/>
                                  <w:numId w:val="42"/>
                                </w:numPr>
                                <w:spacing w:line="0" w:lineRule="atLeast"/>
                                <w:ind w:leftChars="0" w:left="284" w:hanging="284"/>
                                <w:jc w:val="left"/>
                                <w:rPr>
                                  <w:rFonts w:ascii="Meiryo UI" w:eastAsia="Meiryo UI" w:hAnsi="Meiryo UI"/>
                                  <w:b/>
                                  <w:sz w:val="24"/>
                                  <w:szCs w:val="24"/>
                                </w:rPr>
                              </w:pPr>
                              <w:r w:rsidRPr="00FE7F9C">
                                <w:rPr>
                                  <w:rFonts w:ascii="Meiryo UI" w:eastAsia="Meiryo UI" w:hAnsi="Meiryo UI" w:hint="eastAsia"/>
                                  <w:b/>
                                  <w:sz w:val="24"/>
                                  <w:szCs w:val="24"/>
                                </w:rPr>
                                <w:t>専門的医療機関が不足…</w:t>
                              </w:r>
                              <w:r w:rsidRPr="00FE7F9C">
                                <w:rPr>
                                  <w:rFonts w:ascii="Meiryo UI" w:eastAsia="Meiryo UI" w:hAnsi="Meiryo UI"/>
                                  <w:b/>
                                  <w:sz w:val="24"/>
                                  <w:szCs w:val="24"/>
                                </w:rPr>
                                <w:t>初診待ちが長期化</w:t>
                              </w:r>
                            </w:p>
                            <w:p w:rsidR="00234DDD" w:rsidRPr="00FE7F9C" w:rsidRDefault="00234DDD" w:rsidP="00250D80">
                              <w:pPr>
                                <w:pStyle w:val="aa"/>
                                <w:numPr>
                                  <w:ilvl w:val="0"/>
                                  <w:numId w:val="43"/>
                                </w:numPr>
                                <w:spacing w:line="0" w:lineRule="atLeast"/>
                                <w:ind w:leftChars="0" w:left="494" w:hanging="284"/>
                                <w:jc w:val="left"/>
                                <w:rPr>
                                  <w:rFonts w:ascii="Meiryo UI" w:eastAsia="Meiryo UI" w:hAnsi="Meiryo UI"/>
                                </w:rPr>
                              </w:pPr>
                              <w:r w:rsidRPr="00FE7F9C">
                                <w:rPr>
                                  <w:rFonts w:ascii="Meiryo UI" w:eastAsia="Meiryo UI" w:hAnsi="Meiryo UI" w:hint="eastAsia"/>
                                </w:rPr>
                                <w:t>専門的医療機関において</w:t>
                              </w:r>
                              <w:r w:rsidRPr="00FE7F9C">
                                <w:rPr>
                                  <w:rFonts w:ascii="Meiryo UI" w:eastAsia="Meiryo UI" w:hAnsi="Meiryo UI"/>
                                </w:rPr>
                                <w:t>発達障害が疑われる児童生徒の初診待ちが長期化</w:t>
                              </w:r>
                            </w:p>
                            <w:p w:rsidR="00234DDD" w:rsidRPr="00FE7F9C" w:rsidRDefault="00234DDD" w:rsidP="00250D80">
                              <w:pPr>
                                <w:pStyle w:val="aa"/>
                                <w:numPr>
                                  <w:ilvl w:val="0"/>
                                  <w:numId w:val="44"/>
                                </w:numPr>
                                <w:spacing w:line="0" w:lineRule="atLeast"/>
                                <w:ind w:leftChars="0" w:left="704" w:hanging="284"/>
                                <w:jc w:val="left"/>
                                <w:rPr>
                                  <w:rFonts w:ascii="Meiryo UI" w:eastAsia="Meiryo UI" w:hAnsi="Meiryo UI"/>
                                </w:rPr>
                              </w:pPr>
                              <w:r w:rsidRPr="00FE7F9C">
                                <w:rPr>
                                  <w:rFonts w:ascii="Meiryo UI" w:eastAsia="Meiryo UI" w:hAnsi="Meiryo UI" w:hint="eastAsia"/>
                                </w:rPr>
                                <w:t>初診待機日数</w:t>
                              </w:r>
                              <w:r w:rsidRPr="00FE7F9C">
                                <w:rPr>
                                  <w:rFonts w:ascii="Meiryo UI" w:eastAsia="Meiryo UI" w:hAnsi="Meiryo UI"/>
                                </w:rPr>
                                <w:t>：半数以上の医療機関（</w:t>
                              </w:r>
                              <w:r w:rsidRPr="00FE7F9C">
                                <w:rPr>
                                  <w:rFonts w:ascii="Meiryo UI" w:eastAsia="Meiryo UI" w:hAnsi="Meiryo UI" w:hint="eastAsia"/>
                                </w:rPr>
                                <w:t>14/27病院</w:t>
                              </w:r>
                              <w:r w:rsidRPr="00FE7F9C">
                                <w:rPr>
                                  <w:rFonts w:ascii="Meiryo UI" w:eastAsia="Meiryo UI" w:hAnsi="Meiryo UI"/>
                                </w:rPr>
                                <w:t>）</w:t>
                              </w:r>
                              <w:r w:rsidRPr="00FE7F9C">
                                <w:rPr>
                                  <w:rFonts w:ascii="Meiryo UI" w:eastAsia="Meiryo UI" w:hAnsi="Meiryo UI" w:hint="eastAsia"/>
                                </w:rPr>
                                <w:t>が3か月以上</w:t>
                              </w:r>
                              <w:r w:rsidRPr="00FE7F9C">
                                <w:rPr>
                                  <w:rFonts w:ascii="Meiryo UI" w:eastAsia="Meiryo UI" w:hAnsi="Meiryo UI"/>
                                </w:rPr>
                                <w:t>、中には最長で約10か月待ちの例あり</w:t>
                              </w:r>
                            </w:p>
                            <w:p w:rsidR="00234DDD" w:rsidRPr="00FE7F9C" w:rsidRDefault="00234DDD" w:rsidP="00250D80">
                              <w:pPr>
                                <w:pStyle w:val="aa"/>
                                <w:numPr>
                                  <w:ilvl w:val="0"/>
                                  <w:numId w:val="44"/>
                                </w:numPr>
                                <w:spacing w:line="0" w:lineRule="atLeast"/>
                                <w:ind w:leftChars="0" w:left="704" w:hanging="284"/>
                                <w:jc w:val="left"/>
                                <w:rPr>
                                  <w:rFonts w:ascii="Meiryo UI" w:eastAsia="Meiryo UI" w:hAnsi="Meiryo UI"/>
                                </w:rPr>
                              </w:pPr>
                              <w:r w:rsidRPr="00FE7F9C">
                                <w:rPr>
                                  <w:rFonts w:ascii="Meiryo UI" w:eastAsia="Meiryo UI" w:hAnsi="Meiryo UI" w:hint="eastAsia"/>
                                </w:rPr>
                                <w:t>初診待機者数</w:t>
                              </w:r>
                              <w:r w:rsidRPr="00FE7F9C">
                                <w:rPr>
                                  <w:rFonts w:ascii="Meiryo UI" w:eastAsia="Meiryo UI" w:hAnsi="Meiryo UI"/>
                                </w:rPr>
                                <w:t>：約4割の医療機関（12/27</w:t>
                              </w:r>
                              <w:r w:rsidRPr="00FE7F9C">
                                <w:rPr>
                                  <w:rFonts w:ascii="Meiryo UI" w:eastAsia="Meiryo UI" w:hAnsi="Meiryo UI" w:hint="eastAsia"/>
                                </w:rPr>
                                <w:t>病院</w:t>
                              </w:r>
                              <w:r w:rsidRPr="00FE7F9C">
                                <w:rPr>
                                  <w:rFonts w:ascii="Meiryo UI" w:eastAsia="Meiryo UI" w:hAnsi="Meiryo UI"/>
                                </w:rPr>
                                <w:t>）で</w:t>
                              </w:r>
                              <w:r w:rsidRPr="00FE7F9C">
                                <w:rPr>
                                  <w:rFonts w:ascii="Meiryo UI" w:eastAsia="Meiryo UI" w:hAnsi="Meiryo UI" w:hint="eastAsia"/>
                                </w:rPr>
                                <w:t>50人以上</w:t>
                              </w:r>
                              <w:r w:rsidRPr="00FE7F9C">
                                <w:rPr>
                                  <w:rFonts w:ascii="Meiryo UI" w:eastAsia="Meiryo UI" w:hAnsi="Meiryo UI"/>
                                </w:rPr>
                                <w:t>、中には待機者が</w:t>
                              </w:r>
                              <w:r w:rsidRPr="00FE7F9C">
                                <w:rPr>
                                  <w:rFonts w:ascii="Meiryo UI" w:eastAsia="Meiryo UI" w:hAnsi="Meiryo UI" w:hint="eastAsia"/>
                                </w:rPr>
                                <w:t>最大</w:t>
                              </w:r>
                              <w:r w:rsidRPr="00FE7F9C">
                                <w:rPr>
                                  <w:rFonts w:ascii="Meiryo UI" w:eastAsia="Meiryo UI" w:hAnsi="Meiryo UI"/>
                                </w:rPr>
                                <w:t>316人の例あり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角丸四角形 258"/>
                        <wps:cNvSpPr/>
                        <wps:spPr>
                          <a:xfrm>
                            <a:off x="0" y="9525"/>
                            <a:ext cx="4676775" cy="247650"/>
                          </a:xfrm>
                          <a:prstGeom prst="roundRect">
                            <a:avLst/>
                          </a:prstGeom>
                          <a:solidFill>
                            <a:srgbClr val="1F497D"/>
                          </a:solidFill>
                          <a:ln w="25400" cap="flat" cmpd="sng" algn="ctr">
                            <a:solidFill>
                              <a:srgbClr val="4F81BD">
                                <a:shade val="50000"/>
                              </a:srgbClr>
                            </a:solidFill>
                            <a:prstDash val="solid"/>
                          </a:ln>
                          <a:effectLst/>
                        </wps:spPr>
                        <wps:txbx>
                          <w:txbxContent>
                            <w:p w:rsidR="00234DDD" w:rsidRPr="000614F3" w:rsidRDefault="00234DDD" w:rsidP="009002E6">
                              <w:pPr>
                                <w:jc w:val="center"/>
                                <w:rPr>
                                  <w:rFonts w:ascii="Meiryo UI" w:eastAsia="Meiryo UI" w:hAnsi="Meiryo UI"/>
                                  <w:b/>
                                </w:rPr>
                              </w:pPr>
                              <w:r w:rsidRPr="000614F3">
                                <w:rPr>
                                  <w:rFonts w:ascii="Meiryo UI" w:eastAsia="Meiryo UI" w:hAnsi="Meiryo UI" w:hint="eastAsia"/>
                                  <w:b/>
                                </w:rPr>
                                <w:t>調</w:t>
                              </w:r>
                              <w:r>
                                <w:rPr>
                                  <w:rFonts w:ascii="Meiryo UI" w:eastAsia="Meiryo UI" w:hAnsi="Meiryo UI" w:hint="eastAsia"/>
                                  <w:b/>
                                </w:rPr>
                                <w:t xml:space="preserve">　</w:t>
                              </w:r>
                              <w:r w:rsidRPr="000614F3">
                                <w:rPr>
                                  <w:rFonts w:ascii="Meiryo UI" w:eastAsia="Meiryo UI" w:hAnsi="Meiryo UI" w:hint="eastAsia"/>
                                  <w:b/>
                                </w:rPr>
                                <w:t>査</w:t>
                              </w:r>
                              <w:r>
                                <w:rPr>
                                  <w:rFonts w:ascii="Meiryo UI" w:eastAsia="Meiryo UI" w:hAnsi="Meiryo UI" w:hint="eastAsia"/>
                                  <w:b/>
                                </w:rPr>
                                <w:t xml:space="preserve">　</w:t>
                              </w:r>
                              <w:r w:rsidRPr="000614F3">
                                <w:rPr>
                                  <w:rFonts w:ascii="Meiryo UI" w:eastAsia="Meiryo UI" w:hAnsi="Meiryo UI" w:hint="eastAsia"/>
                                  <w:b/>
                                </w:rPr>
                                <w:t>結</w:t>
                              </w:r>
                              <w:r>
                                <w:rPr>
                                  <w:rFonts w:ascii="Meiryo UI" w:eastAsia="Meiryo UI" w:hAnsi="Meiryo UI" w:hint="eastAsia"/>
                                  <w:b/>
                                </w:rPr>
                                <w:t xml:space="preserve">　</w:t>
                              </w:r>
                              <w:r w:rsidRPr="000614F3">
                                <w:rPr>
                                  <w:rFonts w:ascii="Meiryo UI" w:eastAsia="Meiryo UI" w:hAnsi="Meiryo UI" w:hint="eastAsia"/>
                                  <w:b/>
                                </w:rPr>
                                <w:t>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9" name="右矢印 259"/>
                        <wps:cNvSpPr/>
                        <wps:spPr>
                          <a:xfrm>
                            <a:off x="4733925" y="819150"/>
                            <a:ext cx="123825" cy="5334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正方形/長方形 260"/>
                        <wps:cNvSpPr/>
                        <wps:spPr>
                          <a:xfrm>
                            <a:off x="4943475" y="304800"/>
                            <a:ext cx="1104900" cy="1514475"/>
                          </a:xfrm>
                          <a:prstGeom prst="rect">
                            <a:avLst/>
                          </a:prstGeom>
                          <a:solidFill>
                            <a:sysClr val="window" lastClr="FFFFFF"/>
                          </a:solidFill>
                          <a:ln w="25400" cap="flat" cmpd="sng" algn="ctr">
                            <a:solidFill>
                              <a:srgbClr val="002060"/>
                            </a:solidFill>
                            <a:prstDash val="sysDash"/>
                          </a:ln>
                          <a:effectLst/>
                        </wps:spPr>
                        <wps:txbx>
                          <w:txbxContent>
                            <w:p w:rsidR="00234DDD" w:rsidRPr="007A33D8" w:rsidRDefault="00234DDD" w:rsidP="00250D80">
                              <w:pPr>
                                <w:pStyle w:val="aa"/>
                                <w:numPr>
                                  <w:ilvl w:val="0"/>
                                  <w:numId w:val="45"/>
                                </w:numPr>
                                <w:spacing w:line="260" w:lineRule="exact"/>
                                <w:ind w:leftChars="0" w:left="170" w:hanging="170"/>
                                <w:jc w:val="left"/>
                                <w:rPr>
                                  <w:rFonts w:ascii="Meiryo UI" w:eastAsia="Meiryo UI" w:hAnsi="Meiryo UI"/>
                                  <w:color w:val="FF0000"/>
                                  <w:szCs w:val="21"/>
                                </w:rPr>
                              </w:pPr>
                              <w:r w:rsidRPr="00FE7F9C">
                                <w:rPr>
                                  <w:rFonts w:ascii="Meiryo UI" w:eastAsia="Meiryo UI" w:hAnsi="Meiryo UI" w:hint="eastAsia"/>
                                  <w:szCs w:val="21"/>
                                </w:rPr>
                                <w:t>専門的医療機関の確保のための一層の取組</w:t>
                              </w:r>
                              <w:r w:rsidRPr="00FE7F9C">
                                <w:rPr>
                                  <w:rFonts w:ascii="Meiryo UI" w:eastAsia="Meiryo UI" w:hAnsi="Meiryo UI" w:hint="eastAsia"/>
                                  <w:sz w:val="20"/>
                                  <w:szCs w:val="20"/>
                                </w:rPr>
                                <w:t>（厚生労働省</w:t>
                              </w:r>
                              <w:r w:rsidRPr="007A33D8">
                                <w:rPr>
                                  <w:rFonts w:ascii="Meiryo UI" w:eastAsia="Meiryo UI" w:hAnsi="Meiryo UI"/>
                                  <w:color w:val="FF0000"/>
                                  <w:sz w:val="20"/>
                                  <w:szCs w:val="20"/>
                                </w:rPr>
                                <w:t>）</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261" name="角丸四角形 261"/>
                        <wps:cNvSpPr/>
                        <wps:spPr>
                          <a:xfrm>
                            <a:off x="4933950" y="0"/>
                            <a:ext cx="1162050" cy="247650"/>
                          </a:xfrm>
                          <a:prstGeom prst="roundRect">
                            <a:avLst/>
                          </a:prstGeom>
                          <a:solidFill>
                            <a:srgbClr val="1F497D"/>
                          </a:solidFill>
                          <a:ln w="25400" cap="flat" cmpd="sng" algn="ctr">
                            <a:solidFill>
                              <a:srgbClr val="4F81BD">
                                <a:shade val="50000"/>
                              </a:srgbClr>
                            </a:solidFill>
                            <a:prstDash val="solid"/>
                          </a:ln>
                          <a:effectLst/>
                        </wps:spPr>
                        <wps:txbx>
                          <w:txbxContent>
                            <w:p w:rsidR="00234DDD" w:rsidRPr="000614F3" w:rsidRDefault="00234DDD" w:rsidP="009002E6">
                              <w:pPr>
                                <w:jc w:val="center"/>
                                <w:rPr>
                                  <w:rFonts w:ascii="Meiryo UI" w:eastAsia="Meiryo UI" w:hAnsi="Meiryo UI"/>
                                  <w:b/>
                                </w:rPr>
                              </w:pPr>
                              <w:r>
                                <w:rPr>
                                  <w:rFonts w:ascii="Meiryo UI" w:eastAsia="Meiryo UI" w:hAnsi="Meiryo UI" w:hint="eastAsia"/>
                                  <w:b/>
                                </w:rPr>
                                <w:t xml:space="preserve">勧　</w:t>
                              </w:r>
                              <w:r>
                                <w:rPr>
                                  <w:rFonts w:ascii="Meiryo UI" w:eastAsia="Meiryo UI" w:hAnsi="Meiryo UI"/>
                                  <w:b/>
                                </w:rPr>
                                <w:t xml:space="preserve">　</w:t>
                              </w:r>
                              <w:r>
                                <w:rPr>
                                  <w:rFonts w:ascii="Meiryo UI" w:eastAsia="Meiryo UI" w:hAnsi="Meiryo UI" w:hint="eastAsia"/>
                                  <w:b/>
                                </w:rPr>
                                <w:t>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BED570F" id="グループ化 152" o:spid="_x0000_s1049" style="position:absolute;margin-left:.3pt;margin-top:4.05pt;width:480pt;height:143.25pt;z-index:253366784;mso-position-horizontal-relative:text;mso-position-vertical-relative:text" coordsize="60960,1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PjkwQAAH4UAAAOAAAAZHJzL2Uyb0RvYy54bWzsWMtuHEUU3SPxD63e4+nu6XnK48jYjIVk&#10;EgsHZV3Tb6m7q6mq8YyzxFsQEhJhkQVSWLBASJFYECT4GuMAf8G5Vd3jiT2WH5BYsuzFuKpuPc+9&#10;59apXn8wL3LrIBIy4+XIdtcc24rKgIdZmYzszx6PP+jbllSsDFnOy2hkH0bSfrDx/nvrs2oYeTzl&#10;eRgJC5OUcjirRnaqVDVstWSQRgWTa7yKShhjLgqmUBVJKxRshtmLvOU5Trc14yKsBA8iKdG6bYz2&#10;hp4/jqNAPYpjGSkrH9nYm9K/Qv9O6Le1sc6GiWBVmgX1NtgNdlGwrMSii6m2mWLWVGTnpiqyQHDJ&#10;Y7UW8KLF4zgLIn0GnMZ1zpxmR/Bppc+SDGdJtYAJ0J7B6cbTBg8P9oSVhfBdx7OtkhVw0vEXL4+P&#10;fjo++v346LuTL59ZZAJQsyoZov+OqParPVE3JKZGZ5/HoqD/OJU11xAfLiCO5soK0Nh1Bl3HgScC&#10;2Ny+O/B6HeOEIIWnzo0L0o8uGdlqFm7R/hbbmVUIKHmKmfxvmO2nrIq0KyRhUGPmdXoNZq9//uH1&#10;s99O/njR+ufbX03JIrOGSY9ZgCaHEvhdiFjb8ftASEdmA5vf7XV7QMrA1nF938C2ODwbVkKqnYgX&#10;FhVGtkDo64hkB7tSYTJ0bbrQ0pLnWTjO8lxXDuVWLqwDBpaAXCGf2VbOpELjyB7rP9oPpnhjWF5a&#10;s5HtdXztUAb6xjlT2GRRIaBkmdgWyxPkhUAJvZc3RkuRTBarumN/0NvWnfJp8QkPzWZ6HQqWemnT&#10;//w26FjbTKZmiDyUVKkH5SWdL9KZoMaBIsM4gEpqPpnr+PfaNISaJjw8hIMFN9lCVsE4wxK7AGSP&#10;CaQHhC9SnnqEnzjngIDXJdtKuXi6qp36IwJhta0Z0g3g+XzKRAScPy4RmwO4lPKTrvidnoeKWLZM&#10;li3ltNji8JWL5FoFukj9Vd4UY8GLJ8iMm7QqTKwMsLZxRF3ZUiYNIrcG0eam7oacVDG1W+5XAU1O&#10;0BG4j+dPmKjqwFKIyYe84QMbnokv05dGlnxzqnic6eA7xRX+owq4adB+ByTFHWQS298/fvPnq1cn&#10;z5+jAKqCoP3G6SD1VQk66Hh1zlpJT8/vdTtN0DY5saFew04+LcNPr0XRFWx5u5T0x333Q0NJmbIw&#10;MvQiQjaHqxl8KSMp1Vyfj37jmtvg44KLCx6iYDiIwj3/wlV6pUkKxO/lS3LQ8O/k61/++v7FyVcv&#10;wbxB494rMc/vtdsD0M6CbIBqcA3BkNlrdeB67T6ZSVZ02m26kQw7LiJglqRqUwjcdJSrziQxukep&#10;+eL7qibHXWTgbdDt/vqj58/b0ahdSlha16/UqDDXuudqRBz4bRKfRMRVStV1HX+g9SAJ/DuoVB3H&#10;cwxmZ+Xw/6RDtbY41UvvVoe2zetshQ6tLfc69PJ3+wX3YBdy/QIdCtP1SIjbEFcgkVDTd+kidLue&#10;Qya6Ce+lqH6/LD0ObyZFu413buNuhC8NHVEwT0IU7pwU1V9v8JFLPybqD3L0FW25rp+Op58NN/4F&#10;AAD//wMAUEsDBBQABgAIAAAAIQDwudWx3AAAAAYBAAAPAAAAZHJzL2Rvd25yZXYueG1sTI5BS8NA&#10;EIXvgv9hGcGb3aRqaGM2pRT1VARbQbxNk2kSmp0N2W2S/nvHkz0+3uN7X7aabKsG6n3j2EA8i0AR&#10;F65suDLwtX97WIDyAbnE1jEZuJCHVX57k2FaupE/adiFSgmEfYoG6hC6VGtf1GTRz1xHLN3R9RaD&#10;xL7SZY+jwG2r51GUaIsNy0ONHW1qKk67szXwPuK4foxfh+3puLn87J8/vrcxGXN/N61fQAWawv8Y&#10;/vRFHXJxOrgzl161BhLZGVjEoKRcJpHkg4H58ikBnWf6Wj//BQAA//8DAFBLAQItABQABgAIAAAA&#10;IQC2gziS/gAAAOEBAAATAAAAAAAAAAAAAAAAAAAAAABbQ29udGVudF9UeXBlc10ueG1sUEsBAi0A&#10;FAAGAAgAAAAhADj9If/WAAAAlAEAAAsAAAAAAAAAAAAAAAAALwEAAF9yZWxzLy5yZWxzUEsBAi0A&#10;FAAGAAgAAAAhAMgxg+OTBAAAfhQAAA4AAAAAAAAAAAAAAAAALgIAAGRycy9lMm9Eb2MueG1sUEsB&#10;Ai0AFAAGAAgAAAAhAPC51bHcAAAABgEAAA8AAAAAAAAAAAAAAAAA7QYAAGRycy9kb3ducmV2Lnht&#10;bFBLBQYAAAAABAAEAPMAAAD2BwAAAAA=&#10;">
                <v:rect id="正方形/長方形 257" o:spid="_x0000_s1050" style="position:absolute;top:3048;width:46767;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UCuwwAAANwAAAAPAAAAZHJzL2Rvd25yZXYueG1sRI/dasJA&#10;FITvC32H5RR6VzcG1JC6SloQ9M6/BzhmT5Ng9mzYXU3y9l1B8HKYmW+Y5XowrbiT841lBdNJAoK4&#10;tLrhSsH5tPnKQPiArLG1TApG8rBevb8tMde25wPdj6ESEcI+RwV1CF0upS9rMugntiOO3p91BkOU&#10;rpLaYR/hppVpksylwYbjQo0d/dZUXo83o6D/ceNlm53npw3thjHN+l2xL5T6/BiKbxCBhvAKP9tb&#10;rSCdLeBxJh4BufoHAAD//wMAUEsBAi0AFAAGAAgAAAAhANvh9svuAAAAhQEAABMAAAAAAAAAAAAA&#10;AAAAAAAAAFtDb250ZW50X1R5cGVzXS54bWxQSwECLQAUAAYACAAAACEAWvQsW78AAAAVAQAACwAA&#10;AAAAAAAAAAAAAAAfAQAAX3JlbHMvLnJlbHNQSwECLQAUAAYACAAAACEAr5lArsMAAADcAAAADwAA&#10;AAAAAAAAAAAAAAAHAgAAZHJzL2Rvd25yZXYueG1sUEsFBgAAAAADAAMAtwAAAPcCAAAAAA==&#10;" fillcolor="window" strokecolor="#17375e" strokeweight="2pt">
                  <v:stroke dashstyle="3 1"/>
                  <v:textbox>
                    <w:txbxContent>
                      <w:p w:rsidR="00234DDD" w:rsidRPr="00FE7F9C" w:rsidRDefault="00234DDD" w:rsidP="00250D80">
                        <w:pPr>
                          <w:pStyle w:val="aa"/>
                          <w:numPr>
                            <w:ilvl w:val="0"/>
                            <w:numId w:val="42"/>
                          </w:numPr>
                          <w:spacing w:line="0" w:lineRule="atLeast"/>
                          <w:ind w:leftChars="0" w:left="284" w:hanging="284"/>
                          <w:jc w:val="left"/>
                          <w:rPr>
                            <w:rFonts w:ascii="Meiryo UI" w:eastAsia="Meiryo UI" w:hAnsi="Meiryo UI"/>
                            <w:b/>
                            <w:sz w:val="24"/>
                            <w:szCs w:val="24"/>
                          </w:rPr>
                        </w:pPr>
                        <w:r w:rsidRPr="00FE7F9C">
                          <w:rPr>
                            <w:rFonts w:ascii="Meiryo UI" w:eastAsia="Meiryo UI" w:hAnsi="Meiryo UI" w:hint="eastAsia"/>
                            <w:b/>
                            <w:sz w:val="24"/>
                            <w:szCs w:val="24"/>
                          </w:rPr>
                          <w:t>専門的医療機関が不足…</w:t>
                        </w:r>
                        <w:r w:rsidRPr="00FE7F9C">
                          <w:rPr>
                            <w:rFonts w:ascii="Meiryo UI" w:eastAsia="Meiryo UI" w:hAnsi="Meiryo UI"/>
                            <w:b/>
                            <w:sz w:val="24"/>
                            <w:szCs w:val="24"/>
                          </w:rPr>
                          <w:t>初診待ちが長期化</w:t>
                        </w:r>
                      </w:p>
                      <w:p w:rsidR="00234DDD" w:rsidRPr="00FE7F9C" w:rsidRDefault="00234DDD" w:rsidP="00250D80">
                        <w:pPr>
                          <w:pStyle w:val="aa"/>
                          <w:numPr>
                            <w:ilvl w:val="0"/>
                            <w:numId w:val="43"/>
                          </w:numPr>
                          <w:spacing w:line="0" w:lineRule="atLeast"/>
                          <w:ind w:leftChars="0" w:left="494" w:hanging="284"/>
                          <w:jc w:val="left"/>
                          <w:rPr>
                            <w:rFonts w:ascii="Meiryo UI" w:eastAsia="Meiryo UI" w:hAnsi="Meiryo UI"/>
                          </w:rPr>
                        </w:pPr>
                        <w:r w:rsidRPr="00FE7F9C">
                          <w:rPr>
                            <w:rFonts w:ascii="Meiryo UI" w:eastAsia="Meiryo UI" w:hAnsi="Meiryo UI" w:hint="eastAsia"/>
                          </w:rPr>
                          <w:t>専門的医療機関において</w:t>
                        </w:r>
                        <w:r w:rsidRPr="00FE7F9C">
                          <w:rPr>
                            <w:rFonts w:ascii="Meiryo UI" w:eastAsia="Meiryo UI" w:hAnsi="Meiryo UI"/>
                          </w:rPr>
                          <w:t>発達障害が疑われる児童生徒の初診待ちが長期化</w:t>
                        </w:r>
                      </w:p>
                      <w:p w:rsidR="00234DDD" w:rsidRPr="00FE7F9C" w:rsidRDefault="00234DDD" w:rsidP="00250D80">
                        <w:pPr>
                          <w:pStyle w:val="aa"/>
                          <w:numPr>
                            <w:ilvl w:val="0"/>
                            <w:numId w:val="44"/>
                          </w:numPr>
                          <w:spacing w:line="0" w:lineRule="atLeast"/>
                          <w:ind w:leftChars="0" w:left="704" w:hanging="284"/>
                          <w:jc w:val="left"/>
                          <w:rPr>
                            <w:rFonts w:ascii="Meiryo UI" w:eastAsia="Meiryo UI" w:hAnsi="Meiryo UI"/>
                          </w:rPr>
                        </w:pPr>
                        <w:r w:rsidRPr="00FE7F9C">
                          <w:rPr>
                            <w:rFonts w:ascii="Meiryo UI" w:eastAsia="Meiryo UI" w:hAnsi="Meiryo UI" w:hint="eastAsia"/>
                          </w:rPr>
                          <w:t>初診待機日数</w:t>
                        </w:r>
                        <w:r w:rsidRPr="00FE7F9C">
                          <w:rPr>
                            <w:rFonts w:ascii="Meiryo UI" w:eastAsia="Meiryo UI" w:hAnsi="Meiryo UI"/>
                          </w:rPr>
                          <w:t>：半数以上の医療機関（</w:t>
                        </w:r>
                        <w:r w:rsidRPr="00FE7F9C">
                          <w:rPr>
                            <w:rFonts w:ascii="Meiryo UI" w:eastAsia="Meiryo UI" w:hAnsi="Meiryo UI" w:hint="eastAsia"/>
                          </w:rPr>
                          <w:t>14/27病院</w:t>
                        </w:r>
                        <w:r w:rsidRPr="00FE7F9C">
                          <w:rPr>
                            <w:rFonts w:ascii="Meiryo UI" w:eastAsia="Meiryo UI" w:hAnsi="Meiryo UI"/>
                          </w:rPr>
                          <w:t>）</w:t>
                        </w:r>
                        <w:r w:rsidRPr="00FE7F9C">
                          <w:rPr>
                            <w:rFonts w:ascii="Meiryo UI" w:eastAsia="Meiryo UI" w:hAnsi="Meiryo UI" w:hint="eastAsia"/>
                          </w:rPr>
                          <w:t>が3か月以上</w:t>
                        </w:r>
                        <w:r w:rsidRPr="00FE7F9C">
                          <w:rPr>
                            <w:rFonts w:ascii="Meiryo UI" w:eastAsia="Meiryo UI" w:hAnsi="Meiryo UI"/>
                          </w:rPr>
                          <w:t>、中には最長で約10か月待ちの例あり</w:t>
                        </w:r>
                      </w:p>
                      <w:p w:rsidR="00234DDD" w:rsidRPr="00FE7F9C" w:rsidRDefault="00234DDD" w:rsidP="00250D80">
                        <w:pPr>
                          <w:pStyle w:val="aa"/>
                          <w:numPr>
                            <w:ilvl w:val="0"/>
                            <w:numId w:val="44"/>
                          </w:numPr>
                          <w:spacing w:line="0" w:lineRule="atLeast"/>
                          <w:ind w:leftChars="0" w:left="704" w:hanging="284"/>
                          <w:jc w:val="left"/>
                          <w:rPr>
                            <w:rFonts w:ascii="Meiryo UI" w:eastAsia="Meiryo UI" w:hAnsi="Meiryo UI"/>
                          </w:rPr>
                        </w:pPr>
                        <w:r w:rsidRPr="00FE7F9C">
                          <w:rPr>
                            <w:rFonts w:ascii="Meiryo UI" w:eastAsia="Meiryo UI" w:hAnsi="Meiryo UI" w:hint="eastAsia"/>
                          </w:rPr>
                          <w:t>初診待機者数</w:t>
                        </w:r>
                        <w:r w:rsidRPr="00FE7F9C">
                          <w:rPr>
                            <w:rFonts w:ascii="Meiryo UI" w:eastAsia="Meiryo UI" w:hAnsi="Meiryo UI"/>
                          </w:rPr>
                          <w:t>：約4割の医療機関（12/27</w:t>
                        </w:r>
                        <w:r w:rsidRPr="00FE7F9C">
                          <w:rPr>
                            <w:rFonts w:ascii="Meiryo UI" w:eastAsia="Meiryo UI" w:hAnsi="Meiryo UI" w:hint="eastAsia"/>
                          </w:rPr>
                          <w:t>病院</w:t>
                        </w:r>
                        <w:r w:rsidRPr="00FE7F9C">
                          <w:rPr>
                            <w:rFonts w:ascii="Meiryo UI" w:eastAsia="Meiryo UI" w:hAnsi="Meiryo UI"/>
                          </w:rPr>
                          <w:t>）で</w:t>
                        </w:r>
                        <w:r w:rsidRPr="00FE7F9C">
                          <w:rPr>
                            <w:rFonts w:ascii="Meiryo UI" w:eastAsia="Meiryo UI" w:hAnsi="Meiryo UI" w:hint="eastAsia"/>
                          </w:rPr>
                          <w:t>50人以上</w:t>
                        </w:r>
                        <w:r w:rsidRPr="00FE7F9C">
                          <w:rPr>
                            <w:rFonts w:ascii="Meiryo UI" w:eastAsia="Meiryo UI" w:hAnsi="Meiryo UI"/>
                          </w:rPr>
                          <w:t>、中には待機者が</w:t>
                        </w:r>
                        <w:r w:rsidRPr="00FE7F9C">
                          <w:rPr>
                            <w:rFonts w:ascii="Meiryo UI" w:eastAsia="Meiryo UI" w:hAnsi="Meiryo UI" w:hint="eastAsia"/>
                          </w:rPr>
                          <w:t>最大</w:t>
                        </w:r>
                        <w:r w:rsidRPr="00FE7F9C">
                          <w:rPr>
                            <w:rFonts w:ascii="Meiryo UI" w:eastAsia="Meiryo UI" w:hAnsi="Meiryo UI"/>
                          </w:rPr>
                          <w:t>316人の例あり</w:t>
                        </w:r>
                      </w:p>
                    </w:txbxContent>
                  </v:textbox>
                </v:rect>
                <v:roundrect id="角丸四角形 258" o:spid="_x0000_s1051" style="position:absolute;top:95;width:46767;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ChqwgAAANwAAAAPAAAAZHJzL2Rvd25yZXYueG1sRE/LisIw&#10;FN0PzD+EO+BuTKdSH9UooyDjxoUPqMtLc21Lm5vSRK1/P1kILg/nvVj1phF36lxlWcHPMAJBnFtd&#10;caHgfNp+T0E4j6yxsUwKnuRgtfz8WGCq7YMPdD/6QoQQdikqKL1vUyldXpJBN7QtceCutjPoA+wK&#10;qTt8hHDTyDiKxtJgxaGhxJY2JeX18WYUZJNRtrZx7evT7nadZZdkj3+JUoOv/ncOwlPv3+KXe6cV&#10;xElYG86EIyCX/wAAAP//AwBQSwECLQAUAAYACAAAACEA2+H2y+4AAACFAQAAEwAAAAAAAAAAAAAA&#10;AAAAAAAAW0NvbnRlbnRfVHlwZXNdLnhtbFBLAQItABQABgAIAAAAIQBa9CxbvwAAABUBAAALAAAA&#10;AAAAAAAAAAAAAB8BAABfcmVscy8ucmVsc1BLAQItABQABgAIAAAAIQCh0ChqwgAAANwAAAAPAAAA&#10;AAAAAAAAAAAAAAcCAABkcnMvZG93bnJldi54bWxQSwUGAAAAAAMAAwC3AAAA9gIAAAAA&#10;" fillcolor="#1f497d" strokecolor="#385d8a" strokeweight="2pt">
                  <v:textbox inset="0,0,0,0">
                    <w:txbxContent>
                      <w:p w:rsidR="00234DDD" w:rsidRPr="000614F3" w:rsidRDefault="00234DDD" w:rsidP="009002E6">
                        <w:pPr>
                          <w:jc w:val="center"/>
                          <w:rPr>
                            <w:rFonts w:ascii="Meiryo UI" w:eastAsia="Meiryo UI" w:hAnsi="Meiryo UI"/>
                            <w:b/>
                          </w:rPr>
                        </w:pPr>
                        <w:r w:rsidRPr="000614F3">
                          <w:rPr>
                            <w:rFonts w:ascii="Meiryo UI" w:eastAsia="Meiryo UI" w:hAnsi="Meiryo UI" w:hint="eastAsia"/>
                            <w:b/>
                          </w:rPr>
                          <w:t>調</w:t>
                        </w:r>
                        <w:r>
                          <w:rPr>
                            <w:rFonts w:ascii="Meiryo UI" w:eastAsia="Meiryo UI" w:hAnsi="Meiryo UI" w:hint="eastAsia"/>
                            <w:b/>
                          </w:rPr>
                          <w:t xml:space="preserve">　</w:t>
                        </w:r>
                        <w:r w:rsidRPr="000614F3">
                          <w:rPr>
                            <w:rFonts w:ascii="Meiryo UI" w:eastAsia="Meiryo UI" w:hAnsi="Meiryo UI" w:hint="eastAsia"/>
                            <w:b/>
                          </w:rPr>
                          <w:t>査</w:t>
                        </w:r>
                        <w:r>
                          <w:rPr>
                            <w:rFonts w:ascii="Meiryo UI" w:eastAsia="Meiryo UI" w:hAnsi="Meiryo UI" w:hint="eastAsia"/>
                            <w:b/>
                          </w:rPr>
                          <w:t xml:space="preserve">　</w:t>
                        </w:r>
                        <w:r w:rsidRPr="000614F3">
                          <w:rPr>
                            <w:rFonts w:ascii="Meiryo UI" w:eastAsia="Meiryo UI" w:hAnsi="Meiryo UI" w:hint="eastAsia"/>
                            <w:b/>
                          </w:rPr>
                          <w:t>結</w:t>
                        </w:r>
                        <w:r>
                          <w:rPr>
                            <w:rFonts w:ascii="Meiryo UI" w:eastAsia="Meiryo UI" w:hAnsi="Meiryo UI" w:hint="eastAsia"/>
                            <w:b/>
                          </w:rPr>
                          <w:t xml:space="preserve">　</w:t>
                        </w:r>
                        <w:r w:rsidRPr="000614F3">
                          <w:rPr>
                            <w:rFonts w:ascii="Meiryo UI" w:eastAsia="Meiryo UI" w:hAnsi="Meiryo UI" w:hint="eastAsia"/>
                            <w:b/>
                          </w:rPr>
                          <w:t>果</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59" o:spid="_x0000_s1052" type="#_x0000_t13" style="position:absolute;left:47339;top:8191;width:123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9gxAAAANwAAAAPAAAAZHJzL2Rvd25yZXYueG1sRI/NasMw&#10;EITvhb6D2EJutZxASuxGMSZNoPQWpw+wWBvbqbUykvzTt68KhR6HmfmG2ReL6cVEzneWFayTFARx&#10;bXXHjYLP6/l5B8IHZI29ZVLwTR6Kw+PDHnNtZ77QVIVGRAj7HBW0IQy5lL5uyaBP7EAcvZt1BkOU&#10;rpHa4RzhppebNH2RBjuOCy0OdGyp/qpGo6Cpsl05Hd+qj3l7X1/ObhxP2ajU6mkpX0EEWsJ/+K/9&#10;rhVsthn8nolHQB5+AAAA//8DAFBLAQItABQABgAIAAAAIQDb4fbL7gAAAIUBAAATAAAAAAAAAAAA&#10;AAAAAAAAAABbQ29udGVudF9UeXBlc10ueG1sUEsBAi0AFAAGAAgAAAAhAFr0LFu/AAAAFQEAAAsA&#10;AAAAAAAAAAAAAAAAHwEAAF9yZWxzLy5yZWxzUEsBAi0AFAAGAAgAAAAhAJG9D2DEAAAA3AAAAA8A&#10;AAAAAAAAAAAAAAAABwIAAGRycy9kb3ducmV2LnhtbFBLBQYAAAAAAwADALcAAAD4AgAAAAA=&#10;" adj="10800" fillcolor="#4f81bd" strokecolor="#385d8a" strokeweight="2pt"/>
                <v:rect id="正方形/長方形 260" o:spid="_x0000_s1053" style="position:absolute;left:49434;top:3048;width:11049;height:1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qwwQAAANwAAAAPAAAAZHJzL2Rvd25yZXYueG1sRE/LasJA&#10;FN0X/IfhCt3VSVMMNjoGKfSxUYgtXV8y10xo5k7MTGL6985CcHk4700x2VaM1PvGsYLnRQKCuHK6&#10;4VrBz/f70wqED8gaW8ek4J88FNvZwwZz7S5c0ngMtYgh7HNUYELocil9ZciiX7iOOHIn11sMEfa1&#10;1D1eYrhtZZokmbTYcGww2NGboervOFgFZ+d+s+Xnwb5+mKZ8aY0epr1W6nE+7dYgAk3hLr65v7SC&#10;NIvz45l4BOT2CgAA//8DAFBLAQItABQABgAIAAAAIQDb4fbL7gAAAIUBAAATAAAAAAAAAAAAAAAA&#10;AAAAAABbQ29udGVudF9UeXBlc10ueG1sUEsBAi0AFAAGAAgAAAAhAFr0LFu/AAAAFQEAAAsAAAAA&#10;AAAAAAAAAAAAHwEAAF9yZWxzLy5yZWxzUEsBAi0AFAAGAAgAAAAhAHDherDBAAAA3AAAAA8AAAAA&#10;AAAAAAAAAAAABwIAAGRycy9kb3ducmV2LnhtbFBLBQYAAAAAAwADALcAAAD1AgAAAAA=&#10;" fillcolor="window" strokecolor="#002060" strokeweight="2pt">
                  <v:stroke dashstyle="3 1"/>
                  <v:textbox inset="1mm,,1mm">
                    <w:txbxContent>
                      <w:p w:rsidR="00234DDD" w:rsidRPr="007A33D8" w:rsidRDefault="00234DDD" w:rsidP="00250D80">
                        <w:pPr>
                          <w:pStyle w:val="aa"/>
                          <w:numPr>
                            <w:ilvl w:val="0"/>
                            <w:numId w:val="45"/>
                          </w:numPr>
                          <w:spacing w:line="260" w:lineRule="exact"/>
                          <w:ind w:leftChars="0" w:left="170" w:hanging="170"/>
                          <w:jc w:val="left"/>
                          <w:rPr>
                            <w:rFonts w:ascii="Meiryo UI" w:eastAsia="Meiryo UI" w:hAnsi="Meiryo UI"/>
                            <w:color w:val="FF0000"/>
                            <w:szCs w:val="21"/>
                          </w:rPr>
                        </w:pPr>
                        <w:r w:rsidRPr="00FE7F9C">
                          <w:rPr>
                            <w:rFonts w:ascii="Meiryo UI" w:eastAsia="Meiryo UI" w:hAnsi="Meiryo UI" w:hint="eastAsia"/>
                            <w:szCs w:val="21"/>
                          </w:rPr>
                          <w:t>専門的医療機関の確保のための一層の取組</w:t>
                        </w:r>
                        <w:r w:rsidRPr="00FE7F9C">
                          <w:rPr>
                            <w:rFonts w:ascii="Meiryo UI" w:eastAsia="Meiryo UI" w:hAnsi="Meiryo UI" w:hint="eastAsia"/>
                            <w:sz w:val="20"/>
                            <w:szCs w:val="20"/>
                          </w:rPr>
                          <w:t>（厚生労働省</w:t>
                        </w:r>
                        <w:r w:rsidRPr="007A33D8">
                          <w:rPr>
                            <w:rFonts w:ascii="Meiryo UI" w:eastAsia="Meiryo UI" w:hAnsi="Meiryo UI"/>
                            <w:color w:val="FF0000"/>
                            <w:sz w:val="20"/>
                            <w:szCs w:val="20"/>
                          </w:rPr>
                          <w:t>）</w:t>
                        </w:r>
                      </w:p>
                    </w:txbxContent>
                  </v:textbox>
                </v:rect>
                <v:roundrect id="角丸四角形 261" o:spid="_x0000_s1054" style="position:absolute;left:49339;width:11621;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KxgAAANwAAAAPAAAAZHJzL2Rvd25yZXYueG1sRI9Ba8JA&#10;FITvBf/D8gre6iYRtU3dBFsoeulBLaTHR/aZhGTfhuxG03/vFgo9DjPzDbPNJ9OJKw2usawgXkQg&#10;iEurG64UfJ0/np5BOI+ssbNMCn7IQZ7NHraYanvjI11PvhIBwi5FBbX3fSqlK2sy6Ba2Jw7exQ4G&#10;fZBDJfWAtwA3nUyiaC0NNhwWauzpvaayPY1GQbFZFm82aX17PoyXl+J79Yn7lVLzx2n3CsLT5P/D&#10;f+2DVpCsY/g9E46AzO4AAAD//wMAUEsBAi0AFAAGAAgAAAAhANvh9svuAAAAhQEAABMAAAAAAAAA&#10;AAAAAAAAAAAAAFtDb250ZW50X1R5cGVzXS54bWxQSwECLQAUAAYACAAAACEAWvQsW78AAAAVAQAA&#10;CwAAAAAAAAAAAAAAAAAfAQAAX3JlbHMvLnJlbHNQSwECLQAUAAYACAAAACEA/oZLSsYAAADcAAAA&#10;DwAAAAAAAAAAAAAAAAAHAgAAZHJzL2Rvd25yZXYueG1sUEsFBgAAAAADAAMAtwAAAPoCAAAAAA==&#10;" fillcolor="#1f497d" strokecolor="#385d8a" strokeweight="2pt">
                  <v:textbox inset="0,0,0,0">
                    <w:txbxContent>
                      <w:p w:rsidR="00234DDD" w:rsidRPr="000614F3" w:rsidRDefault="00234DDD" w:rsidP="009002E6">
                        <w:pPr>
                          <w:jc w:val="center"/>
                          <w:rPr>
                            <w:rFonts w:ascii="Meiryo UI" w:eastAsia="Meiryo UI" w:hAnsi="Meiryo UI"/>
                            <w:b/>
                          </w:rPr>
                        </w:pPr>
                        <w:r>
                          <w:rPr>
                            <w:rFonts w:ascii="Meiryo UI" w:eastAsia="Meiryo UI" w:hAnsi="Meiryo UI" w:hint="eastAsia"/>
                            <w:b/>
                          </w:rPr>
                          <w:t xml:space="preserve">勧　</w:t>
                        </w:r>
                        <w:r>
                          <w:rPr>
                            <w:rFonts w:ascii="Meiryo UI" w:eastAsia="Meiryo UI" w:hAnsi="Meiryo UI"/>
                            <w:b/>
                          </w:rPr>
                          <w:t xml:space="preserve">　</w:t>
                        </w:r>
                        <w:r>
                          <w:rPr>
                            <w:rFonts w:ascii="Meiryo UI" w:eastAsia="Meiryo UI" w:hAnsi="Meiryo UI" w:hint="eastAsia"/>
                            <w:b/>
                          </w:rPr>
                          <w:t>告</w:t>
                        </w:r>
                      </w:p>
                    </w:txbxContent>
                  </v:textbox>
                </v:roundrect>
              </v:group>
            </w:pict>
          </mc:Fallback>
        </mc:AlternateContent>
      </w: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noProof/>
        </w:rPr>
      </w:pPr>
      <w:r w:rsidRPr="006672C6">
        <w:rPr>
          <w:rFonts w:asciiTheme="majorEastAsia" w:eastAsiaTheme="majorEastAsia" w:hAnsiTheme="majorEastAsia" w:hint="eastAsia"/>
          <w:b/>
        </w:rPr>
        <w:t xml:space="preserve">　</w:t>
      </w: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Theme="majorEastAsia" w:eastAsiaTheme="majorEastAsia" w:hAnsiTheme="majorEastAsia"/>
          <w:b/>
        </w:rPr>
      </w:pPr>
      <w:r w:rsidRPr="006672C6">
        <w:rPr>
          <w:rFonts w:asciiTheme="majorEastAsia" w:eastAsiaTheme="majorEastAsia" w:hAnsiTheme="majorEastAsia" w:hint="eastAsia"/>
          <w:b/>
        </w:rPr>
        <w:t>＜具体的な提案＞</w:t>
      </w:r>
    </w:p>
    <w:p w:rsidR="009002E6" w:rsidRPr="006672C6" w:rsidRDefault="009002E6" w:rsidP="009002E6">
      <w:pPr>
        <w:jc w:val="left"/>
        <w:rPr>
          <w:rFonts w:asciiTheme="majorEastAsia" w:eastAsiaTheme="majorEastAsia" w:hAnsiTheme="majorEastAsia"/>
          <w:b/>
        </w:rPr>
      </w:pPr>
      <w:r w:rsidRPr="006672C6">
        <w:rPr>
          <w:rFonts w:asciiTheme="majorEastAsia" w:eastAsiaTheme="majorEastAsia" w:hAnsiTheme="majorEastAsia" w:hint="eastAsia"/>
          <w:b/>
        </w:rPr>
        <w:t>１　公認心理師や精神保健福祉士等コメディカルに係る診療報酬の充実</w:t>
      </w:r>
    </w:p>
    <w:p w:rsidR="009002E6" w:rsidRPr="006672C6" w:rsidRDefault="009002E6" w:rsidP="009002E6">
      <w:pPr>
        <w:ind w:left="211" w:hangingChars="100" w:hanging="211"/>
        <w:jc w:val="left"/>
        <w:rPr>
          <w:rFonts w:asciiTheme="minorEastAsia" w:eastAsiaTheme="minorEastAsia" w:hAnsiTheme="minorEastAsia"/>
        </w:rPr>
      </w:pPr>
      <w:r w:rsidRPr="006672C6">
        <w:rPr>
          <w:rFonts w:asciiTheme="majorEastAsia" w:eastAsiaTheme="majorEastAsia" w:hAnsiTheme="majorEastAsia" w:hint="eastAsia"/>
          <w:b/>
        </w:rPr>
        <w:t xml:space="preserve">　　</w:t>
      </w:r>
      <w:r w:rsidRPr="006672C6">
        <w:rPr>
          <w:rFonts w:asciiTheme="minorEastAsia" w:eastAsiaTheme="minorEastAsia" w:hAnsiTheme="minorEastAsia" w:hint="eastAsia"/>
        </w:rPr>
        <w:t>令和2年度の診療報酬改定における発達障がいに関するもののうち、小児特定疾患カウンセリング料については、小児科又は心療内科を標榜する保険医療機関において、小児科若しくは心療内科を担当する医師の指示を受けた公認心理師が入院中以外の子どもに対して、療養上必要なカウンセリングを行ったとき（200点）については、同一月内に1回以上行った場合に、2年を限度に月2</w:t>
      </w:r>
    </w:p>
    <w:p w:rsidR="009002E6" w:rsidRPr="006672C6" w:rsidRDefault="009002E6" w:rsidP="009002E6">
      <w:pPr>
        <w:ind w:leftChars="100" w:left="210"/>
        <w:jc w:val="left"/>
        <w:rPr>
          <w:rFonts w:asciiTheme="minorEastAsia" w:eastAsiaTheme="minorEastAsia" w:hAnsiTheme="minorEastAsia"/>
        </w:rPr>
      </w:pPr>
      <w:r w:rsidRPr="006672C6">
        <w:rPr>
          <w:rFonts w:asciiTheme="minorEastAsia" w:eastAsiaTheme="minorEastAsia" w:hAnsiTheme="minorEastAsia" w:hint="eastAsia"/>
        </w:rPr>
        <w:t>回に限り算定できることとなった。</w:t>
      </w:r>
    </w:p>
    <w:p w:rsidR="009002E6" w:rsidRPr="006672C6" w:rsidRDefault="009002E6" w:rsidP="009002E6">
      <w:pPr>
        <w:ind w:left="210" w:hangingChars="100" w:hanging="210"/>
        <w:jc w:val="left"/>
        <w:rPr>
          <w:rFonts w:asciiTheme="minorEastAsia" w:eastAsiaTheme="minorEastAsia" w:hAnsiTheme="minorEastAsia"/>
        </w:rPr>
      </w:pPr>
      <w:r w:rsidRPr="006672C6">
        <w:rPr>
          <w:rFonts w:asciiTheme="minorEastAsia" w:eastAsiaTheme="minorEastAsia" w:hAnsiTheme="minorEastAsia" w:hint="eastAsia"/>
        </w:rPr>
        <w:t xml:space="preserve">　　しかしながら、発達障がいに係るアセスメントのうち、臨床心理・神経心理検査のうち発達及び知能検査に係る「操作と処理が極めて複雑なもの」（450点）については、その検査内容から早期診断が求められる低年齢児に適用することが難しく、低年齢児を対象とする検査は「操作が容易なもの」（80点）及び「操作が複雑なもの」（280点）が中心となっている。このように、公認心理師等に係る検査業務の診療報酬は、当該人員の配置に必要な内容が十分措置されているとはいえず、医療機関側での発達障がいの診療体制の整備が進みにくいことが考えられる。このため、当該公認心</w:t>
      </w:r>
      <w:r w:rsidRPr="006672C6">
        <w:rPr>
          <w:rFonts w:asciiTheme="minorEastAsia" w:eastAsiaTheme="minorEastAsia" w:hAnsiTheme="minorEastAsia" w:hint="eastAsia"/>
        </w:rPr>
        <w:lastRenderedPageBreak/>
        <w:t>理師等に係る人件費が一定補えるよう、</w:t>
      </w:r>
      <w:r w:rsidRPr="006672C6">
        <w:rPr>
          <w:rFonts w:asciiTheme="minorEastAsia" w:eastAsiaTheme="minorEastAsia" w:hAnsiTheme="minorEastAsia" w:hint="eastAsia"/>
          <w:u w:val="single"/>
        </w:rPr>
        <w:t>成人に比べ意思疎通や検査への対応が困難な子どもに対する臨床心理・神経心理検査については、未就学児や小学校低学年の児童向け等の加算の充実を図っていただきたい</w:t>
      </w:r>
      <w:r w:rsidRPr="006672C6">
        <w:rPr>
          <w:rFonts w:asciiTheme="minorEastAsia" w:eastAsiaTheme="minorEastAsia" w:hAnsiTheme="minorEastAsia" w:hint="eastAsia"/>
        </w:rPr>
        <w:t>。また、</w:t>
      </w:r>
      <w:r w:rsidRPr="006672C6">
        <w:rPr>
          <w:rFonts w:asciiTheme="minorEastAsia" w:eastAsiaTheme="minorEastAsia" w:hAnsiTheme="minorEastAsia" w:hint="eastAsia"/>
          <w:u w:val="single"/>
        </w:rPr>
        <w:t>アセスメントに際して実施する行動観察については、一定時間以上のものについて診療報酬で評価していただきたい</w:t>
      </w:r>
      <w:r w:rsidRPr="006672C6">
        <w:rPr>
          <w:rFonts w:asciiTheme="minorEastAsia" w:eastAsiaTheme="minorEastAsia" w:hAnsiTheme="minorEastAsia" w:hint="eastAsia"/>
        </w:rPr>
        <w:t>。</w:t>
      </w:r>
    </w:p>
    <w:p w:rsidR="009002E6" w:rsidRPr="006672C6" w:rsidRDefault="009002E6" w:rsidP="009002E6">
      <w:pPr>
        <w:ind w:leftChars="125" w:left="263"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このほか、医師による診断後に、円滑かつ適切に支援機関等につなげることは、後々の医療機関への受診の抑制につながることから、医学的管理の観点から</w:t>
      </w:r>
      <w:r w:rsidRPr="006672C6">
        <w:rPr>
          <w:rFonts w:asciiTheme="minorEastAsia" w:eastAsiaTheme="minorEastAsia" w:hAnsiTheme="minorEastAsia" w:hint="eastAsia"/>
          <w:u w:val="single"/>
        </w:rPr>
        <w:t>通院の発達障がいの患者に対して関係機関等の調整やそれに係る相談等を行う精神保健福祉士について、当該業務に見合う報酬を一定加算する仕組み</w:t>
      </w:r>
      <w:r w:rsidRPr="006672C6">
        <w:rPr>
          <w:rFonts w:asciiTheme="minorEastAsia" w:eastAsiaTheme="minorEastAsia" w:hAnsiTheme="minorEastAsia" w:hint="eastAsia"/>
        </w:rPr>
        <w:t>（例えば、児童発達支援、放課後等デイサービスなど障がい児福祉サービスや就労移行支援、就労継続支援など障がい者福祉サービス、その他保健・教育などの関係機関等への連携等に対する報酬化等）</w:t>
      </w:r>
      <w:r w:rsidRPr="006672C6">
        <w:rPr>
          <w:rFonts w:asciiTheme="minorEastAsia" w:eastAsiaTheme="minorEastAsia" w:hAnsiTheme="minorEastAsia" w:hint="eastAsia"/>
          <w:u w:val="single"/>
        </w:rPr>
        <w:t>を設けていただきたい</w:t>
      </w:r>
      <w:r w:rsidRPr="006672C6">
        <w:rPr>
          <w:rFonts w:asciiTheme="minorEastAsia" w:eastAsiaTheme="minorEastAsia" w:hAnsiTheme="minorEastAsia" w:hint="eastAsia"/>
        </w:rPr>
        <w:t>。</w:t>
      </w:r>
    </w:p>
    <w:p w:rsidR="009002E6" w:rsidRPr="006672C6" w:rsidRDefault="009002E6" w:rsidP="009002E6">
      <w:pPr>
        <w:ind w:leftChars="125" w:left="263" w:firstLineChars="100" w:firstLine="210"/>
        <w:jc w:val="left"/>
        <w:rPr>
          <w:rFonts w:asciiTheme="minorEastAsia" w:eastAsiaTheme="minorEastAsia" w:hAnsiTheme="minorEastAsia"/>
        </w:rPr>
      </w:pPr>
    </w:p>
    <w:p w:rsidR="009002E6" w:rsidRPr="006672C6" w:rsidRDefault="009002E6" w:rsidP="009002E6">
      <w:pPr>
        <w:spacing w:beforeLines="50" w:before="180"/>
        <w:ind w:leftChars="25" w:left="53"/>
        <w:jc w:val="left"/>
        <w:rPr>
          <w:rFonts w:asciiTheme="majorEastAsia" w:eastAsiaTheme="majorEastAsia" w:hAnsiTheme="majorEastAsia"/>
          <w:b/>
        </w:rPr>
      </w:pPr>
      <w:r w:rsidRPr="006672C6">
        <w:rPr>
          <w:rFonts w:asciiTheme="majorEastAsia" w:eastAsiaTheme="majorEastAsia" w:hAnsiTheme="majorEastAsia" w:hint="eastAsia"/>
          <w:b/>
        </w:rPr>
        <w:t>２　児童思春期精神科専門管理加算の適用年限の延長等</w:t>
      </w:r>
    </w:p>
    <w:p w:rsidR="009002E6" w:rsidRPr="006672C6" w:rsidRDefault="009002E6" w:rsidP="009002E6">
      <w:pPr>
        <w:ind w:leftChars="100" w:left="21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大阪府として、これまでも発達障がいに係る専門医師養成研修を実施し、同医師養成研修を受講した医師の所属する医療機関の協力を得て、発達障がいの診断等に係る医療機関ネットワークを構築し、初診待機者の解消に努めてきた。</w:t>
      </w:r>
    </w:p>
    <w:p w:rsidR="009002E6" w:rsidRPr="006672C6" w:rsidRDefault="009002E6" w:rsidP="009002E6">
      <w:pPr>
        <w:ind w:leftChars="100" w:left="21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しかしながら、発達障がいに係る高い医療サービスが受けられるとの期待から、大阪精神医療センターや大阪母子医療センターなど特定の医療機関に受診ニーズが集中し、当該医療機関での初診待機者が多いという実態がある。</w:t>
      </w:r>
    </w:p>
    <w:p w:rsidR="009002E6" w:rsidRPr="006672C6" w:rsidRDefault="009002E6" w:rsidP="009002E6">
      <w:pPr>
        <w:ind w:leftChars="100" w:left="21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一方で、子どもの発達障がいの患者に対し質の高い医療サービスを提供し、長期にわたり支援していくためには、発達障がいの専門医師及び公認心理師や精神保健福祉士のコメディカルによるチーム医療を推進していくことが重要となっている。</w:t>
      </w:r>
    </w:p>
    <w:p w:rsidR="009002E6" w:rsidRPr="006672C6" w:rsidRDefault="009002E6" w:rsidP="009002E6">
      <w:pPr>
        <w:ind w:leftChars="100" w:left="21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そのため、医療機関にとっては、医師やコメディカルの配置に係る評価を含む「児童思春期精神科専門管理加算」が子どもの発達障がいの診療にあたり、有効なインセンティブになると考える。</w:t>
      </w:r>
    </w:p>
    <w:p w:rsidR="009002E6" w:rsidRPr="006672C6" w:rsidRDefault="009002E6" w:rsidP="009002E6">
      <w:pPr>
        <w:ind w:leftChars="100" w:left="21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令和2年度の診療報酬改定では、同加算の施設基準の要件のうち、専任の非常勤医師について、週3日以上常態として勤務している非常勤医師に係る所定労働時間が週24時間以上から週22時間以上の勤務に若干緩和された。</w:t>
      </w:r>
    </w:p>
    <w:p w:rsidR="009002E6" w:rsidRPr="006672C6" w:rsidRDefault="009002E6" w:rsidP="009002E6">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szCs w:val="21"/>
        </w:rPr>
        <w:t>しかし、同加算の適用を受ける医療機関は現在府内で上記2医療センターを含む10か所にとどまっている。その背景に、同加算には、「20歳未満の精神疾患を有する患者の診療を行うにつき十分な体</w:t>
      </w:r>
      <w:r w:rsidRPr="006672C6">
        <w:rPr>
          <w:rFonts w:asciiTheme="minorEastAsia" w:eastAsiaTheme="minorEastAsia" w:hAnsiTheme="minorEastAsia" w:hint="eastAsia"/>
        </w:rPr>
        <w:t>制及び相当の実績を有していること」として、医師及び専任のコメディカルの配置や月平均患者数の施設基準が設定されているが、多くの医療機関はこの施設基準を充たせないこともあり、府内の医療機関には、まだ子どもの発達障がいの患者を積極的に診る状況に至っていない。</w:t>
      </w:r>
    </w:p>
    <w:p w:rsidR="009002E6" w:rsidRPr="006672C6" w:rsidRDefault="009002E6" w:rsidP="009002E6">
      <w:pPr>
        <w:ind w:leftChars="100" w:left="210" w:firstLineChars="100" w:firstLine="210"/>
        <w:rPr>
          <w:rFonts w:asciiTheme="minorEastAsia" w:eastAsiaTheme="minorEastAsia" w:hAnsiTheme="minorEastAsia"/>
          <w:u w:val="single"/>
        </w:rPr>
      </w:pPr>
      <w:r w:rsidRPr="006672C6">
        <w:rPr>
          <w:rFonts w:asciiTheme="minorEastAsia" w:eastAsiaTheme="minorEastAsia" w:hAnsiTheme="minorEastAsia" w:hint="eastAsia"/>
        </w:rPr>
        <w:t>また、総務省による「発達障害者支援に関する行政評価・監視結果に基づく勧告」の中でも、発達障がいの専門的医療機関が少ないという指摘があったことを踏まえ、</w:t>
      </w:r>
      <w:r w:rsidRPr="006672C6">
        <w:rPr>
          <w:rFonts w:asciiTheme="minorEastAsia" w:eastAsiaTheme="minorEastAsia" w:hAnsiTheme="minorEastAsia" w:hint="eastAsia"/>
          <w:u w:val="single"/>
        </w:rPr>
        <w:t>16歳未満の患者数及び診療所における16歳未満の者の割合については、現行基準の近傍実績でも加算対象となるよう基準を段階化するなど、当該加算が積極的な受け入れの誘導策となり、同加算の適用を受ける医療機関の拡充が進むよう、検討をお願いしたい</w:t>
      </w:r>
      <w:r w:rsidRPr="006672C6">
        <w:rPr>
          <w:rFonts w:asciiTheme="minorEastAsia" w:eastAsiaTheme="minorEastAsia" w:hAnsiTheme="minorEastAsia" w:hint="eastAsia"/>
        </w:rPr>
        <w:t>。</w:t>
      </w:r>
    </w:p>
    <w:p w:rsidR="009002E6" w:rsidRPr="006672C6" w:rsidRDefault="009002E6" w:rsidP="009002E6">
      <w:pPr>
        <w:ind w:leftChars="100" w:left="210" w:firstLineChars="100" w:firstLine="210"/>
        <w:rPr>
          <w:rFonts w:asciiTheme="minorEastAsia" w:eastAsiaTheme="minorEastAsia" w:hAnsiTheme="minorEastAsia"/>
          <w:u w:val="single"/>
        </w:rPr>
      </w:pPr>
      <w:r w:rsidRPr="006672C6">
        <w:rPr>
          <w:rFonts w:asciiTheme="minorEastAsia" w:eastAsiaTheme="minorEastAsia" w:hAnsiTheme="minorEastAsia" w:hint="eastAsia"/>
        </w:rPr>
        <w:t>併せて、</w:t>
      </w:r>
      <w:r w:rsidRPr="006672C6">
        <w:rPr>
          <w:rFonts w:asciiTheme="minorEastAsia" w:eastAsiaTheme="minorEastAsia" w:hAnsiTheme="minorEastAsia" w:hint="eastAsia"/>
          <w:u w:val="single"/>
        </w:rPr>
        <w:t>通院在宅精神療法加算（20歳未満）は1年間、児童思春期精神科専門管理加算（16歳未満）は2年間の適用年限が設けられているが、発達障がいの患者を長期にわたって医学的に管理することが必要なことを考慮し、同加算の適用年限の延長等についても検討をお願いしたい</w:t>
      </w:r>
      <w:r w:rsidRPr="006672C6">
        <w:rPr>
          <w:rFonts w:asciiTheme="minorEastAsia" w:eastAsiaTheme="minorEastAsia" w:hAnsiTheme="minorEastAsia" w:hint="eastAsia"/>
        </w:rPr>
        <w:t>。</w:t>
      </w:r>
    </w:p>
    <w:p w:rsidR="009002E6" w:rsidRPr="006672C6" w:rsidRDefault="009002E6" w:rsidP="009002E6">
      <w:pPr>
        <w:rPr>
          <w:rFonts w:asciiTheme="minorEastAsia" w:eastAsiaTheme="minorEastAsia" w:hAnsiTheme="minorEastAsia"/>
          <w:noProof/>
        </w:rPr>
      </w:pPr>
    </w:p>
    <w:p w:rsidR="009002E6" w:rsidRPr="006672C6" w:rsidRDefault="009002E6" w:rsidP="009002E6">
      <w:pPr>
        <w:rPr>
          <w:rFonts w:asciiTheme="minorEastAsia" w:eastAsiaTheme="minorEastAsia" w:hAnsiTheme="minorEastAsia"/>
          <w:noProof/>
        </w:rPr>
      </w:pPr>
      <w:r w:rsidRPr="006672C6">
        <w:rPr>
          <w:rFonts w:asciiTheme="minorEastAsia" w:eastAsiaTheme="minorEastAsia" w:hAnsiTheme="minorEastAsia"/>
          <w:noProof/>
        </w:rPr>
        <w:lastRenderedPageBreak/>
        <mc:AlternateContent>
          <mc:Choice Requires="wps">
            <w:drawing>
              <wp:anchor distT="0" distB="0" distL="114300" distR="114300" simplePos="0" relativeHeight="253373952" behindDoc="0" locked="0" layoutInCell="1" allowOverlap="1" wp14:anchorId="268BF55E" wp14:editId="6250DC88">
                <wp:simplePos x="0" y="0"/>
                <wp:positionH relativeFrom="column">
                  <wp:posOffset>6214110</wp:posOffset>
                </wp:positionH>
                <wp:positionV relativeFrom="paragraph">
                  <wp:posOffset>232410</wp:posOffset>
                </wp:positionV>
                <wp:extent cx="114300" cy="2514600"/>
                <wp:effectExtent l="0" t="0" r="19050" b="19050"/>
                <wp:wrapNone/>
                <wp:docPr id="262" name="正方形/長方形 262"/>
                <wp:cNvGraphicFramePr/>
                <a:graphic xmlns:a="http://schemas.openxmlformats.org/drawingml/2006/main">
                  <a:graphicData uri="http://schemas.microsoft.com/office/word/2010/wordprocessingShape">
                    <wps:wsp>
                      <wps:cNvSpPr/>
                      <wps:spPr>
                        <a:xfrm>
                          <a:off x="0" y="0"/>
                          <a:ext cx="114300" cy="25146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E27590" id="正方形/長方形 262" o:spid="_x0000_s1026" style="position:absolute;left:0;text-align:left;margin-left:489.3pt;margin-top:18.3pt;width:9pt;height:198pt;z-index:2533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ObQfAIAAAgFAAAOAAAAZHJzL2Uyb0RvYy54bWysVM1uEzEQviPxDpbvdLMhLRB1U0WtgpCq&#10;tlKLep567exKtsfYTjbhPeAB4MwZceBxqMRbMPZuf+FUkYMz4xnPzzff7P7Bxmi2lj60aCte7ow4&#10;k1Zg3dplxd9fLF685ixEsDVotLLiWxn4wez5s/3OTeUYG9S19IyC2DDtXMWbGN20KIJopIGwg05a&#10;Mir0BiKpflnUHjqKbnQxHo32ig597TwKGQLdHvVGPsvxlZIinioVZGS64lRbzKfP51U6i9k+TJce&#10;XNOKoQx4QhUGWktJb0MdQQS28u1foUwrPAZUcUegKVCpVsjcA3VTjh51c96Ak7kXAie4W5jC/wsr&#10;TtZnnrV1xcd7Y84sGBrS9bev159//Pr5pfj96XsvsWQmsDoXpvTm3J35QQskps43ypv0Tz2xTQZ4&#10;ewuw3EQm6LIsJy9HNAZBpvFuOdkjhcIUd6+dD/GtRMOSUHFPA8y4wvo4xN71xiUlC6jbetFqnZVt&#10;ONSerYFmTRSpseNMQ4h0WfFF/g3ZHjzTlnWpnEmuDIiESkOkIo0jWIJdcgZ6SewW0edaHrwOT0ua&#10;mjiC0PTV5ohDbdqmXmTm7tBzAr2HOUlXWG9pZh57MgcnFi1FO6ZOz8ATewlg2sh4SofSSL3hIHHW&#10;oP/4r/vkT6QiK2cdbQP1/WEFXhKA7yzR7U05maT1ycpk99WYFH/fcnXfYlfmEGkIJe2+E1lM/lHf&#10;iMqjuaTFnaesZAIrKHeP8KAcxn5LafWFnM+zG62Mg3hsz51IwRNOCceLzSV4NzAmEtdO8GZzYPqI&#10;OL1vemlxvoqo2syqO1yJjUmhdcu8HD4NaZ/v69nr7gM2+wMAAP//AwBQSwMEFAAGAAgAAAAhADeQ&#10;KdTfAAAACgEAAA8AAABkcnMvZG93bnJldi54bWxMj8FOwzAMhu9IvENkJG4s3YZKW+pOaAK0ExLt&#10;DhzTxrTVmqRqsrW8Pd4JTrblT78/57vFDOJCk++dRVivIhBkG6d72yIcq7eHBIQPymo1OEsIP+Rh&#10;V9ze5CrTbrafdClDKzjE+kwhdCGMmZS+6cgov3IjWd59u8mowOPUSj2pmcPNIDdRFEujessXOjXS&#10;vqPmVJ4NQnWojus6jKd+Tl7L/dfH+1AfDOL93fLyDCLQEv5guOqzOhTsVLuz1V4MCOlTEjOKsI25&#10;MpCm16ZGeNxuYpBFLv+/UPwCAAD//wMAUEsBAi0AFAAGAAgAAAAhALaDOJL+AAAA4QEAABMAAAAA&#10;AAAAAAAAAAAAAAAAAFtDb250ZW50X1R5cGVzXS54bWxQSwECLQAUAAYACAAAACEAOP0h/9YAAACU&#10;AQAACwAAAAAAAAAAAAAAAAAvAQAAX3JlbHMvLnJlbHNQSwECLQAUAAYACAAAACEAMpzm0HwCAAAI&#10;BQAADgAAAAAAAAAAAAAAAAAuAgAAZHJzL2Uyb0RvYy54bWxQSwECLQAUAAYACAAAACEAN5Ap1N8A&#10;AAAKAQAADwAAAAAAAAAAAAAAAADWBAAAZHJzL2Rvd25yZXYueG1sUEsFBgAAAAAEAAQA8wAAAOIF&#10;AAAAAA==&#10;" fillcolor="window" strokecolor="window" strokeweight="2pt"/>
            </w:pict>
          </mc:Fallback>
        </mc:AlternateContent>
      </w:r>
    </w:p>
    <w:p w:rsidR="009002E6" w:rsidRPr="006672C6" w:rsidRDefault="009002E6" w:rsidP="009002E6">
      <w:pPr>
        <w:rPr>
          <w:rFonts w:asciiTheme="minorEastAsia" w:eastAsiaTheme="minorEastAsia" w:hAnsiTheme="minorEastAsia"/>
          <w:noProof/>
        </w:rPr>
      </w:pPr>
      <w:r w:rsidRPr="006672C6">
        <w:rPr>
          <w:rFonts w:asciiTheme="minorEastAsia" w:eastAsiaTheme="minorEastAsia" w:hAnsiTheme="minorEastAsia"/>
          <w:noProof/>
        </w:rPr>
        <w:drawing>
          <wp:inline distT="0" distB="0" distL="0" distR="0" wp14:anchorId="53292EE3" wp14:editId="6DF8A05D">
            <wp:extent cx="6248400" cy="2471887"/>
            <wp:effectExtent l="0" t="0" r="0" b="5080"/>
            <wp:docPr id="265" name="図 265" descr="\\10.19.12.25\hattatsu\国家要望・国会議等（主管課長・１６大ほか）\論点整理\R2\020701依頼\回答\発達障がい（診療流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9.12.25\hattatsu\国家要望・国会議等（主管課長・１６大ほか）\論点整理\R2\020701依頼\回答\発達障がい（診療流れ）.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2531" cy="2473521"/>
                    </a:xfrm>
                    <a:prstGeom prst="rect">
                      <a:avLst/>
                    </a:prstGeom>
                    <a:noFill/>
                    <a:ln>
                      <a:noFill/>
                    </a:ln>
                  </pic:spPr>
                </pic:pic>
              </a:graphicData>
            </a:graphic>
          </wp:inline>
        </w:drawing>
      </w:r>
    </w:p>
    <w:p w:rsidR="009002E6" w:rsidRPr="006672C6" w:rsidRDefault="009002E6" w:rsidP="009002E6">
      <w:pPr>
        <w:rPr>
          <w:rFonts w:asciiTheme="minorEastAsia" w:eastAsiaTheme="minorEastAsia" w:hAnsiTheme="minorEastAsia"/>
        </w:rPr>
      </w:pPr>
    </w:p>
    <w:tbl>
      <w:tblPr>
        <w:tblStyle w:val="13"/>
        <w:tblW w:w="0" w:type="auto"/>
        <w:tblLook w:val="04A0" w:firstRow="1" w:lastRow="0" w:firstColumn="1" w:lastColumn="0" w:noHBand="0" w:noVBand="1"/>
      </w:tblPr>
      <w:tblGrid>
        <w:gridCol w:w="9628"/>
      </w:tblGrid>
      <w:tr w:rsidR="009002E6" w:rsidRPr="006672C6" w:rsidTr="009002E6">
        <w:trPr>
          <w:trHeight w:val="3676"/>
        </w:trPr>
        <w:tc>
          <w:tcPr>
            <w:tcW w:w="9628" w:type="dxa"/>
          </w:tcPr>
          <w:p w:rsidR="009002E6" w:rsidRPr="006672C6" w:rsidRDefault="009002E6" w:rsidP="009002E6">
            <w:pPr>
              <w:spacing w:line="300" w:lineRule="exact"/>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（参考）</w:t>
            </w:r>
          </w:p>
          <w:p w:rsidR="009002E6" w:rsidRPr="006672C6" w:rsidRDefault="009002E6" w:rsidP="009002E6">
            <w:pPr>
              <w:spacing w:line="300" w:lineRule="exact"/>
              <w:ind w:firstLineChars="100" w:firstLine="2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〇 通院・在宅精神療法の児童思春期精神科専門管理加算の施設基準</w:t>
            </w:r>
          </w:p>
          <w:p w:rsidR="009002E6" w:rsidRPr="006672C6" w:rsidRDefault="009002E6" w:rsidP="009002E6">
            <w:pPr>
              <w:spacing w:line="300" w:lineRule="exact"/>
              <w:ind w:leftChars="100" w:left="210" w:firstLineChars="100" w:firstLine="2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20歳未満の精神疾患を有する患者の診療を行うにつき十分な体制及び相当の実績を有していること。</w:t>
            </w:r>
          </w:p>
          <w:p w:rsidR="009002E6" w:rsidRPr="006672C6" w:rsidRDefault="009002E6" w:rsidP="009002E6">
            <w:pPr>
              <w:spacing w:line="300" w:lineRule="exact"/>
              <w:ind w:firstLineChars="100" w:firstLine="2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「相当の実績を有する」とは以下のこと。</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(１) 当該保険医療機関に、精神保健指定医に指定されてから5年以上にわたって主として20歳未満の患者に対する精神医療に従事した経験を有する専任の常勤精神保健指定医が１名以上勤務していること。</w:t>
            </w:r>
          </w:p>
          <w:p w:rsidR="009002E6" w:rsidRPr="006672C6" w:rsidRDefault="009002E6" w:rsidP="009002E6">
            <w:pPr>
              <w:spacing w:line="300" w:lineRule="exact"/>
              <w:ind w:leftChars="300" w:left="630" w:firstLineChars="100" w:firstLine="2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なお、週3日以上常態として勤務しており、かつ、所定労働時間が週22時間以上の勤務を行っている専任の非常勤医師（精神保健指定医に指定されてから5年以上にわたって主として20歳未満の患者に対する精神医療に従事した経験を有する精神保健指定医に限る。）を2名以上組み合わせることにより、常勤医師の勤務時間帯と同じ時 間帯にこれらの非常勤医師が配置されている場合には、当該基準を満たしていることとみなすことができる。</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(２) （１）の他、主として20歳未満の患者に対する精神医療に従事した経験1年以上を含む精神科の経験３年以上の専任の常勤精神科医が、１名以上勤務していること。なお、週３日以上常態として勤務しており、かつ、所定労働時間が週２２時間以上の勤務を行っている専任の非常勤精神科医（主として２０歳未満の患者に対する精神医療に従事した経験１年以上を含む精神科の経験３年以上の医師に限る。）を２名以上組み合わせることにより、常勤医師の勤務時間帯と同じ時間帯にこれらの非常勤医師が配置されている場合には、当該基準を満たしていることとみなすことができる。</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(３)　２０歳未満の患者に対する当該療法に専任の精神保健福祉士又は公認心理師が１名以上配置されていること。</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(４)　当該保険医療機関が過去６か月間に当該療法を実施した１６歳未満の患者の数が、月平均４０人以上であること。</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(５)　診療所である保険医療機関の場合は、(１)から(４)までに加え、当該保険医療機関が過去６か月間に当該療法を実施した患者のうち、５０%以上が１６歳未満の者であること。</w:t>
            </w:r>
          </w:p>
          <w:p w:rsidR="009002E6" w:rsidRPr="006672C6" w:rsidRDefault="009002E6" w:rsidP="009002E6">
            <w:pPr>
              <w:spacing w:beforeLines="50" w:before="180"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(６) 平成31 年４月１日から当分の間、以下のいずれかの要件に該当する者を公認心理師とみなす。</w:t>
            </w:r>
          </w:p>
          <w:p w:rsidR="009002E6" w:rsidRPr="006672C6" w:rsidRDefault="009002E6" w:rsidP="009002E6">
            <w:pPr>
              <w:spacing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ア　平成31 年３月31 日時点で、臨床心理技術者として保険医療機関に従事していた者</w:t>
            </w:r>
          </w:p>
          <w:p w:rsidR="009002E6" w:rsidRPr="006672C6" w:rsidRDefault="009002E6" w:rsidP="009002E6">
            <w:pPr>
              <w:spacing w:line="300" w:lineRule="exact"/>
              <w:ind w:leftChars="100" w:left="610" w:hangingChars="200" w:hanging="400"/>
              <w:rPr>
                <w:rFonts w:asciiTheme="minorEastAsia" w:eastAsiaTheme="minorEastAsia" w:hAnsiTheme="minorEastAsia"/>
                <w:sz w:val="20"/>
                <w:szCs w:val="20"/>
              </w:rPr>
            </w:pPr>
            <w:r w:rsidRPr="006672C6">
              <w:rPr>
                <w:rFonts w:asciiTheme="minorEastAsia" w:eastAsiaTheme="minorEastAsia" w:hAnsiTheme="minorEastAsia" w:hint="eastAsia"/>
                <w:sz w:val="20"/>
                <w:szCs w:val="20"/>
              </w:rPr>
              <w:t>イ　公認心理師に係る国家試験の受験資格を有する者</w:t>
            </w:r>
          </w:p>
          <w:p w:rsidR="009002E6" w:rsidRPr="006672C6" w:rsidRDefault="009002E6" w:rsidP="009002E6">
            <w:pPr>
              <w:spacing w:afterLines="50" w:after="180" w:line="300" w:lineRule="exact"/>
              <w:ind w:leftChars="100" w:left="630" w:hangingChars="200" w:hanging="420"/>
              <w:rPr>
                <w:rFonts w:asciiTheme="minorEastAsia" w:eastAsiaTheme="minorEastAsia" w:hAnsiTheme="minorEastAsia"/>
              </w:rPr>
            </w:pPr>
          </w:p>
        </w:tc>
      </w:tr>
    </w:tbl>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tabs>
          <w:tab w:val="left" w:pos="6260"/>
        </w:tabs>
      </w:pPr>
      <w:r w:rsidRPr="006672C6">
        <w:rPr>
          <w:noProof/>
        </w:rPr>
        <w:lastRenderedPageBreak/>
        <mc:AlternateContent>
          <mc:Choice Requires="wps">
            <w:drawing>
              <wp:anchor distT="0" distB="0" distL="114300" distR="114300" simplePos="0" relativeHeight="253369856" behindDoc="0" locked="0" layoutInCell="1" allowOverlap="1" wp14:anchorId="762D112F" wp14:editId="39F92C97">
                <wp:simplePos x="0" y="0"/>
                <wp:positionH relativeFrom="margin">
                  <wp:align>left</wp:align>
                </wp:positionH>
                <wp:positionV relativeFrom="paragraph">
                  <wp:posOffset>51435</wp:posOffset>
                </wp:positionV>
                <wp:extent cx="6124575" cy="1657350"/>
                <wp:effectExtent l="0" t="0" r="28575" b="19050"/>
                <wp:wrapNone/>
                <wp:docPr id="263" name="正方形/長方形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657350"/>
                        </a:xfrm>
                        <a:prstGeom prst="rect">
                          <a:avLst/>
                        </a:prstGeom>
                        <a:solidFill>
                          <a:srgbClr val="DCE6F2"/>
                        </a:solidFill>
                        <a:ln w="19050" cap="flat" cmpd="sng" algn="ctr">
                          <a:solidFill>
                            <a:srgbClr val="4F81BD">
                              <a:shade val="50000"/>
                            </a:srgbClr>
                          </a:solidFill>
                          <a:prstDash val="solid"/>
                        </a:ln>
                        <a:effectLst/>
                      </wps:spPr>
                      <wps:txbx>
                        <w:txbxContent>
                          <w:p w:rsidR="00234DDD" w:rsidRPr="00FE7F9C" w:rsidRDefault="00234DDD" w:rsidP="009002E6">
                            <w:pPr>
                              <w:jc w:val="left"/>
                              <w:rPr>
                                <w:rFonts w:ascii="ＭＳ Ｐゴシック" w:eastAsia="ＭＳ Ｐゴシック" w:hAnsi="ＭＳ Ｐゴシック" w:cs="Meiryo UI"/>
                              </w:rPr>
                            </w:pPr>
                            <w:r w:rsidRPr="00AF5DA2">
                              <w:rPr>
                                <w:rFonts w:ascii="ＭＳ Ｐゴシック" w:eastAsia="ＭＳ Ｐゴシック" w:hAnsi="ＭＳ Ｐゴシック" w:cs="Meiryo UI" w:hint="eastAsia"/>
                              </w:rPr>
                              <w:t>（</w:t>
                            </w:r>
                            <w:r>
                              <w:rPr>
                                <w:rFonts w:ascii="ＭＳ Ｐゴシック" w:eastAsia="ＭＳ Ｐゴシック" w:hAnsi="ＭＳ Ｐゴシック" w:cs="Meiryo UI" w:hint="eastAsia"/>
                              </w:rPr>
                              <w:t>９－２：</w:t>
                            </w:r>
                            <w:r w:rsidRPr="00FE7F9C">
                              <w:rPr>
                                <w:rFonts w:ascii="ＭＳ Ｐゴシック" w:eastAsia="ＭＳ Ｐゴシック" w:hAnsi="ＭＳ Ｐゴシック" w:cs="Meiryo UI" w:hint="eastAsia"/>
                              </w:rPr>
                              <w:t>発達障がい児向け</w:t>
                            </w:r>
                            <w:r w:rsidRPr="00FE7F9C">
                              <w:rPr>
                                <w:rFonts w:ascii="ＭＳ Ｐゴシック" w:eastAsia="ＭＳ Ｐゴシック" w:hAnsi="ＭＳ Ｐゴシック" w:cs="Meiryo UI"/>
                              </w:rPr>
                              <w:t>個別専門療育を実施する</w:t>
                            </w:r>
                            <w:r w:rsidRPr="00FE7F9C">
                              <w:rPr>
                                <w:rFonts w:ascii="ＭＳ Ｐゴシック" w:eastAsia="ＭＳ Ｐゴシック" w:hAnsi="ＭＳ Ｐゴシック" w:cs="Meiryo UI" w:hint="eastAsia"/>
                              </w:rPr>
                              <w:t>障がい児</w:t>
                            </w:r>
                            <w:r w:rsidRPr="00FE7F9C">
                              <w:rPr>
                                <w:rFonts w:ascii="ＭＳ Ｐゴシック" w:eastAsia="ＭＳ Ｐゴシック" w:hAnsi="ＭＳ Ｐゴシック" w:cs="Meiryo UI"/>
                              </w:rPr>
                              <w:t>通所支援サービス</w:t>
                            </w:r>
                            <w:r w:rsidRPr="00FE7F9C">
                              <w:rPr>
                                <w:rFonts w:ascii="ＭＳ Ｐゴシック" w:eastAsia="ＭＳ Ｐゴシック" w:hAnsi="ＭＳ Ｐゴシック" w:cs="Meiryo UI" w:hint="eastAsia"/>
                              </w:rPr>
                              <w:t>事業所の確保に向けて）</w:t>
                            </w:r>
                          </w:p>
                          <w:p w:rsidR="00234DDD" w:rsidRPr="00FE7F9C" w:rsidRDefault="00234DDD" w:rsidP="009002E6">
                            <w:pPr>
                              <w:spacing w:line="500" w:lineRule="exact"/>
                              <w:jc w:val="left"/>
                              <w:rPr>
                                <w:rFonts w:ascii="Meiryo UI" w:eastAsia="Meiryo UI" w:hAnsi="Meiryo UI" w:cs="Meiryo UI"/>
                                <w:sz w:val="22"/>
                              </w:rPr>
                            </w:pPr>
                            <w:r w:rsidRPr="00FE7F9C">
                              <w:rPr>
                                <w:rFonts w:ascii="Meiryo UI" w:eastAsia="Meiryo UI" w:hAnsi="Meiryo UI" w:cs="Meiryo UI" w:hint="eastAsia"/>
                                <w:sz w:val="22"/>
                              </w:rPr>
                              <w:t>◆発達障がいの特性に応じた個別専門療育を実施・普及</w:t>
                            </w:r>
                            <w:r w:rsidRPr="00FE7F9C">
                              <w:rPr>
                                <w:rFonts w:ascii="Meiryo UI" w:eastAsia="Meiryo UI" w:hAnsi="Meiryo UI" w:cs="Meiryo UI"/>
                                <w:sz w:val="22"/>
                              </w:rPr>
                              <w:t>していくため</w:t>
                            </w:r>
                          </w:p>
                          <w:p w:rsidR="00234DDD" w:rsidRPr="00FE7F9C" w:rsidRDefault="00234DDD" w:rsidP="009002E6">
                            <w:pPr>
                              <w:numPr>
                                <w:ilvl w:val="0"/>
                                <w:numId w:val="2"/>
                              </w:numPr>
                              <w:spacing w:line="500" w:lineRule="exact"/>
                              <w:jc w:val="left"/>
                              <w:rPr>
                                <w:rFonts w:ascii="Meiryo UI" w:eastAsia="Meiryo UI" w:hAnsi="Meiryo UI" w:cs="Meiryo UI"/>
                                <w:b/>
                                <w:sz w:val="26"/>
                                <w:szCs w:val="26"/>
                                <w:u w:val="single"/>
                              </w:rPr>
                            </w:pPr>
                            <w:r w:rsidRPr="009F40CA">
                              <w:rPr>
                                <w:rFonts w:ascii="Meiryo UI" w:eastAsia="Meiryo UI" w:hAnsi="Meiryo UI" w:cs="Meiryo UI" w:hint="eastAsia"/>
                                <w:b/>
                                <w:sz w:val="26"/>
                                <w:szCs w:val="26"/>
                                <w:u w:val="single"/>
                              </w:rPr>
                              <w:t>障がい児通所支援サービス事業</w:t>
                            </w:r>
                            <w:r w:rsidRPr="00FC0A10">
                              <w:rPr>
                                <w:rFonts w:ascii="Meiryo UI" w:eastAsia="Meiryo UI" w:hAnsi="Meiryo UI" w:cs="Meiryo UI" w:hint="eastAsia"/>
                                <w:b/>
                                <w:sz w:val="26"/>
                                <w:szCs w:val="26"/>
                                <w:u w:val="single"/>
                              </w:rPr>
                              <w:t>所（児童発達支援）におい</w:t>
                            </w:r>
                            <w:r w:rsidRPr="009F40CA">
                              <w:rPr>
                                <w:rFonts w:ascii="Meiryo UI" w:eastAsia="Meiryo UI" w:hAnsi="Meiryo UI" w:cs="Meiryo UI" w:hint="eastAsia"/>
                                <w:b/>
                                <w:sz w:val="26"/>
                                <w:szCs w:val="26"/>
                                <w:u w:val="single"/>
                              </w:rPr>
                              <w:t>て、発達障がい</w:t>
                            </w:r>
                            <w:r w:rsidRPr="009F40CA">
                              <w:rPr>
                                <w:rFonts w:ascii="Meiryo UI" w:eastAsia="Meiryo UI" w:hAnsi="Meiryo UI" w:cs="Meiryo UI"/>
                                <w:b/>
                                <w:sz w:val="26"/>
                                <w:szCs w:val="26"/>
                                <w:u w:val="single"/>
                              </w:rPr>
                              <w:t>のある子ども</w:t>
                            </w:r>
                            <w:r w:rsidRPr="009F40CA">
                              <w:rPr>
                                <w:rFonts w:ascii="Meiryo UI" w:eastAsia="Meiryo UI" w:hAnsi="Meiryo UI" w:cs="Meiryo UI" w:hint="eastAsia"/>
                                <w:b/>
                                <w:sz w:val="26"/>
                                <w:szCs w:val="26"/>
                                <w:u w:val="single"/>
                              </w:rPr>
                              <w:t>に個別療育を</w:t>
                            </w:r>
                            <w:r w:rsidRPr="009F40CA">
                              <w:rPr>
                                <w:rFonts w:ascii="Meiryo UI" w:eastAsia="Meiryo UI" w:hAnsi="Meiryo UI" w:cs="Meiryo UI"/>
                                <w:b/>
                                <w:sz w:val="26"/>
                                <w:szCs w:val="26"/>
                                <w:u w:val="single"/>
                              </w:rPr>
                              <w:t>実施する</w:t>
                            </w:r>
                            <w:r w:rsidRPr="009F40CA">
                              <w:rPr>
                                <w:rFonts w:ascii="Meiryo UI" w:eastAsia="Meiryo UI" w:hAnsi="Meiryo UI" w:cs="Meiryo UI" w:hint="eastAsia"/>
                                <w:b/>
                                <w:sz w:val="26"/>
                                <w:szCs w:val="26"/>
                                <w:u w:val="single"/>
                              </w:rPr>
                              <w:t>ために必要な人員配置等が行えるよう、報酬上の評価を行うこと。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2D112F" id="正方形/長方形 263" o:spid="_x0000_s1055" style="position:absolute;left:0;text-align:left;margin-left:0;margin-top:4.05pt;width:482.25pt;height:130.5pt;z-index:25336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yKpQIAADQFAAAOAAAAZHJzL2Uyb0RvYy54bWysVM1uEzEQviPxDpbvdLNpkrarbqqQEIQU&#10;tZFa1PPE682u8NrGdrJb3qM8AJw5Iw48DpV4C8beTZu2nBB7sGZ2/jzffOPTs6YSZMuNLZVMaXzQ&#10;o4RLprJSrlP6/mr+6pgS60BmIJTkKb3hlp6NX744rXXC+6pQIuOGYBJpk1qntHBOJ1FkWcErsAdK&#10;c4nGXJkKHKpmHWUGasxeiajf642iWplMG8W4tfh31hrpOOTPc87cRZ5b7ohIKd7NhdOEc+XPaHwK&#10;ydqALkrWXQP+4RYVlBKL3qeagQOyMeWzVFXJjLIqdwdMVZHK85Lx0AN2E/eedHNZgOahFwTH6nuY&#10;7P9Ly863S0PKLKX90SElEioc0t23r3eff/z6+SX6ffu9lYg3I1i1tgnGXOql8e1avVDsg0VD9Mji&#10;Fdv5NLmpvC82S5qA/M098rxxhOHPUdwfDI+GlDC0xaPh0eEwzCaCZBeujXVvuaqIF1JqcLQBcdgu&#10;rPMXgGTnEm6mRJnNSyGCYtarqTBkC0iD2fTNaN73zWCI3XcTktRY/qSHxQkDpGMuwKFYaQTIyjUl&#10;INbIc+ZMqP0o2u4XGcyP49ez1qmAjLelhz38dpVb9+e38F3MwBZtSCjRhQjpm+GB1l3TD0B7yTWr&#10;ph3m0W5YK5Xd4ISNaqlvNZuXWGAB1i3BINexVdxfd4FHLhT2rzqJkkKZT3/77/2RgmilpMbdQWw+&#10;bsBwSsQ7ieQ8iQcDv2xBwbn2UTH7ltW+RW6qqcK5xPhSaBZE7+/ETsyNqq5xzSe+KppAMqydUpxM&#10;K05du9H4TDA+mQQnXC8NbiEvNfOpPXAe2KvmGozuOOSQfudqt2WQPKFS6+sjpZpsnMrLwDMPdItq&#10;x3pczTDF7hnxu7+vB6+Hx278BwAA//8DAFBLAwQUAAYACAAAACEAiqzMj90AAAAGAQAADwAAAGRy&#10;cy9kb3ducmV2LnhtbEyPzU7DMBCE70i8g7VI3KiTCqI2ZFOVP3FBSC0VZzfeJmnjdYjdNrw9ywmO&#10;oxnNfFMsRtepEw2h9YyQThJQxJW3LdcIm4+XmxmoEA1b03kmhG8KsCgvLwqTW3/mFZ3WsVZSwiE3&#10;CE2Mfa51qBpyJkx8Tyzezg/ORJFDre1gzlLuOj1Nkkw707IsNKanx4aqw/roEF5Xn4cvXm6cbd+e&#10;U7+LT+/7hz3i9dW4vAcVaYx/YfjFF3QohWnrj2yD6hDkSESYpaDEnGe3d6C2CNNsnoIuC/0fv/wB&#10;AAD//wMAUEsBAi0AFAAGAAgAAAAhALaDOJL+AAAA4QEAABMAAAAAAAAAAAAAAAAAAAAAAFtDb250&#10;ZW50X1R5cGVzXS54bWxQSwECLQAUAAYACAAAACEAOP0h/9YAAACUAQAACwAAAAAAAAAAAAAAAAAv&#10;AQAAX3JlbHMvLnJlbHNQSwECLQAUAAYACAAAACEA9VjciqUCAAA0BQAADgAAAAAAAAAAAAAAAAAu&#10;AgAAZHJzL2Uyb0RvYy54bWxQSwECLQAUAAYACAAAACEAiqzMj90AAAAGAQAADwAAAAAAAAAAAAAA&#10;AAD/BAAAZHJzL2Rvd25yZXYueG1sUEsFBgAAAAAEAAQA8wAAAAkGAAAAAA==&#10;" fillcolor="#dce6f2" strokecolor="#385d8a" strokeweight="1.5pt">
                <v:path arrowok="t"/>
                <v:textbox>
                  <w:txbxContent>
                    <w:p w:rsidR="00234DDD" w:rsidRPr="00FE7F9C" w:rsidRDefault="00234DDD" w:rsidP="009002E6">
                      <w:pPr>
                        <w:jc w:val="left"/>
                        <w:rPr>
                          <w:rFonts w:ascii="ＭＳ Ｐゴシック" w:eastAsia="ＭＳ Ｐゴシック" w:hAnsi="ＭＳ Ｐゴシック" w:cs="Meiryo UI"/>
                        </w:rPr>
                      </w:pPr>
                      <w:r w:rsidRPr="00AF5DA2">
                        <w:rPr>
                          <w:rFonts w:ascii="ＭＳ Ｐゴシック" w:eastAsia="ＭＳ Ｐゴシック" w:hAnsi="ＭＳ Ｐゴシック" w:cs="Meiryo UI" w:hint="eastAsia"/>
                        </w:rPr>
                        <w:t>（</w:t>
                      </w:r>
                      <w:r>
                        <w:rPr>
                          <w:rFonts w:ascii="ＭＳ Ｐゴシック" w:eastAsia="ＭＳ Ｐゴシック" w:hAnsi="ＭＳ Ｐゴシック" w:cs="Meiryo UI" w:hint="eastAsia"/>
                        </w:rPr>
                        <w:t>９－２：</w:t>
                      </w:r>
                      <w:r w:rsidRPr="00FE7F9C">
                        <w:rPr>
                          <w:rFonts w:ascii="ＭＳ Ｐゴシック" w:eastAsia="ＭＳ Ｐゴシック" w:hAnsi="ＭＳ Ｐゴシック" w:cs="Meiryo UI" w:hint="eastAsia"/>
                        </w:rPr>
                        <w:t>発達障がい児向け</w:t>
                      </w:r>
                      <w:r w:rsidRPr="00FE7F9C">
                        <w:rPr>
                          <w:rFonts w:ascii="ＭＳ Ｐゴシック" w:eastAsia="ＭＳ Ｐゴシック" w:hAnsi="ＭＳ Ｐゴシック" w:cs="Meiryo UI"/>
                        </w:rPr>
                        <w:t>個別専門療育を実施する</w:t>
                      </w:r>
                      <w:r w:rsidRPr="00FE7F9C">
                        <w:rPr>
                          <w:rFonts w:ascii="ＭＳ Ｐゴシック" w:eastAsia="ＭＳ Ｐゴシック" w:hAnsi="ＭＳ Ｐゴシック" w:cs="Meiryo UI" w:hint="eastAsia"/>
                        </w:rPr>
                        <w:t>障がい児</w:t>
                      </w:r>
                      <w:r w:rsidRPr="00FE7F9C">
                        <w:rPr>
                          <w:rFonts w:ascii="ＭＳ Ｐゴシック" w:eastAsia="ＭＳ Ｐゴシック" w:hAnsi="ＭＳ Ｐゴシック" w:cs="Meiryo UI"/>
                        </w:rPr>
                        <w:t>通所支援サービス</w:t>
                      </w:r>
                      <w:r w:rsidRPr="00FE7F9C">
                        <w:rPr>
                          <w:rFonts w:ascii="ＭＳ Ｐゴシック" w:eastAsia="ＭＳ Ｐゴシック" w:hAnsi="ＭＳ Ｐゴシック" w:cs="Meiryo UI" w:hint="eastAsia"/>
                        </w:rPr>
                        <w:t>事業所の確保に向けて）</w:t>
                      </w:r>
                    </w:p>
                    <w:p w:rsidR="00234DDD" w:rsidRPr="00FE7F9C" w:rsidRDefault="00234DDD" w:rsidP="009002E6">
                      <w:pPr>
                        <w:spacing w:line="500" w:lineRule="exact"/>
                        <w:jc w:val="left"/>
                        <w:rPr>
                          <w:rFonts w:ascii="Meiryo UI" w:eastAsia="Meiryo UI" w:hAnsi="Meiryo UI" w:cs="Meiryo UI"/>
                          <w:sz w:val="22"/>
                        </w:rPr>
                      </w:pPr>
                      <w:r w:rsidRPr="00FE7F9C">
                        <w:rPr>
                          <w:rFonts w:ascii="Meiryo UI" w:eastAsia="Meiryo UI" w:hAnsi="Meiryo UI" w:cs="Meiryo UI" w:hint="eastAsia"/>
                          <w:sz w:val="22"/>
                        </w:rPr>
                        <w:t>◆発達障がいの特性に応じた個別専門療育を実施・普及</w:t>
                      </w:r>
                      <w:r w:rsidRPr="00FE7F9C">
                        <w:rPr>
                          <w:rFonts w:ascii="Meiryo UI" w:eastAsia="Meiryo UI" w:hAnsi="Meiryo UI" w:cs="Meiryo UI"/>
                          <w:sz w:val="22"/>
                        </w:rPr>
                        <w:t>していくため</w:t>
                      </w:r>
                    </w:p>
                    <w:p w:rsidR="00234DDD" w:rsidRPr="00FE7F9C" w:rsidRDefault="00234DDD" w:rsidP="009002E6">
                      <w:pPr>
                        <w:numPr>
                          <w:ilvl w:val="0"/>
                          <w:numId w:val="2"/>
                        </w:numPr>
                        <w:spacing w:line="500" w:lineRule="exact"/>
                        <w:jc w:val="left"/>
                        <w:rPr>
                          <w:rFonts w:ascii="Meiryo UI" w:eastAsia="Meiryo UI" w:hAnsi="Meiryo UI" w:cs="Meiryo UI"/>
                          <w:b/>
                          <w:sz w:val="26"/>
                          <w:szCs w:val="26"/>
                          <w:u w:val="single"/>
                        </w:rPr>
                      </w:pPr>
                      <w:r w:rsidRPr="009F40CA">
                        <w:rPr>
                          <w:rFonts w:ascii="Meiryo UI" w:eastAsia="Meiryo UI" w:hAnsi="Meiryo UI" w:cs="Meiryo UI" w:hint="eastAsia"/>
                          <w:b/>
                          <w:sz w:val="26"/>
                          <w:szCs w:val="26"/>
                          <w:u w:val="single"/>
                        </w:rPr>
                        <w:t>障がい児通所支援サービス事業</w:t>
                      </w:r>
                      <w:r w:rsidRPr="00FC0A10">
                        <w:rPr>
                          <w:rFonts w:ascii="Meiryo UI" w:eastAsia="Meiryo UI" w:hAnsi="Meiryo UI" w:cs="Meiryo UI" w:hint="eastAsia"/>
                          <w:b/>
                          <w:sz w:val="26"/>
                          <w:szCs w:val="26"/>
                          <w:u w:val="single"/>
                        </w:rPr>
                        <w:t>所（児童発達支援）におい</w:t>
                      </w:r>
                      <w:r w:rsidRPr="009F40CA">
                        <w:rPr>
                          <w:rFonts w:ascii="Meiryo UI" w:eastAsia="Meiryo UI" w:hAnsi="Meiryo UI" w:cs="Meiryo UI" w:hint="eastAsia"/>
                          <w:b/>
                          <w:sz w:val="26"/>
                          <w:szCs w:val="26"/>
                          <w:u w:val="single"/>
                        </w:rPr>
                        <w:t>て、発達障がい</w:t>
                      </w:r>
                      <w:r w:rsidRPr="009F40CA">
                        <w:rPr>
                          <w:rFonts w:ascii="Meiryo UI" w:eastAsia="Meiryo UI" w:hAnsi="Meiryo UI" w:cs="Meiryo UI"/>
                          <w:b/>
                          <w:sz w:val="26"/>
                          <w:szCs w:val="26"/>
                          <w:u w:val="single"/>
                        </w:rPr>
                        <w:t>のある子ども</w:t>
                      </w:r>
                      <w:r w:rsidRPr="009F40CA">
                        <w:rPr>
                          <w:rFonts w:ascii="Meiryo UI" w:eastAsia="Meiryo UI" w:hAnsi="Meiryo UI" w:cs="Meiryo UI" w:hint="eastAsia"/>
                          <w:b/>
                          <w:sz w:val="26"/>
                          <w:szCs w:val="26"/>
                          <w:u w:val="single"/>
                        </w:rPr>
                        <w:t>に個別療育を</w:t>
                      </w:r>
                      <w:r w:rsidRPr="009F40CA">
                        <w:rPr>
                          <w:rFonts w:ascii="Meiryo UI" w:eastAsia="Meiryo UI" w:hAnsi="Meiryo UI" w:cs="Meiryo UI"/>
                          <w:b/>
                          <w:sz w:val="26"/>
                          <w:szCs w:val="26"/>
                          <w:u w:val="single"/>
                        </w:rPr>
                        <w:t>実施する</w:t>
                      </w:r>
                      <w:r w:rsidRPr="009F40CA">
                        <w:rPr>
                          <w:rFonts w:ascii="Meiryo UI" w:eastAsia="Meiryo UI" w:hAnsi="Meiryo UI" w:cs="Meiryo UI" w:hint="eastAsia"/>
                          <w:b/>
                          <w:sz w:val="26"/>
                          <w:szCs w:val="26"/>
                          <w:u w:val="single"/>
                        </w:rPr>
                        <w:t>ために必要な人員配置等が行えるよう、報酬上の評価を行うこと。</w:t>
                      </w:r>
                    </w:p>
                  </w:txbxContent>
                </v:textbox>
                <w10:wrap anchorx="margin"/>
              </v:rect>
            </w:pict>
          </mc:Fallback>
        </mc:AlternateContent>
      </w:r>
      <w:r w:rsidRPr="006672C6">
        <w:rPr>
          <w:rFonts w:hint="eastAsia"/>
        </w:rPr>
        <w:t xml:space="preserve">　　　　　　　　　　　　　　　　　　　　　　　　</w:t>
      </w:r>
    </w:p>
    <w:p w:rsidR="009002E6" w:rsidRPr="006672C6" w:rsidRDefault="009002E6" w:rsidP="009002E6"/>
    <w:p w:rsidR="009002E6" w:rsidRPr="006672C6" w:rsidRDefault="009002E6" w:rsidP="009002E6"/>
    <w:p w:rsidR="009002E6" w:rsidRPr="006672C6" w:rsidRDefault="009002E6" w:rsidP="009002E6"/>
    <w:p w:rsidR="009002E6" w:rsidRPr="006672C6" w:rsidRDefault="009002E6" w:rsidP="009002E6">
      <w:pPr>
        <w:ind w:leftChars="25" w:left="53"/>
        <w:jc w:val="left"/>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＜問題意識＞</w:t>
      </w:r>
    </w:p>
    <w:p w:rsidR="009002E6" w:rsidRPr="006672C6" w:rsidRDefault="009002E6" w:rsidP="009002E6">
      <w:pPr>
        <w:jc w:val="left"/>
        <w:rPr>
          <w:rFonts w:asciiTheme="majorEastAsia" w:eastAsiaTheme="majorEastAsia" w:hAnsiTheme="majorEastAsia"/>
          <w:b/>
        </w:rPr>
      </w:pPr>
      <w:r w:rsidRPr="006672C6">
        <w:rPr>
          <w:rFonts w:asciiTheme="majorEastAsia" w:eastAsiaTheme="majorEastAsia" w:hAnsiTheme="majorEastAsia" w:hint="eastAsia"/>
          <w:b/>
        </w:rPr>
        <w:t>１　児童の特性に応じた個別支援実施</w:t>
      </w:r>
    </w:p>
    <w:p w:rsidR="009002E6" w:rsidRPr="006672C6" w:rsidRDefault="009002E6" w:rsidP="009002E6">
      <w:pPr>
        <w:widowControl/>
        <w:jc w:val="left"/>
        <w:rPr>
          <w:rFonts w:asciiTheme="minorEastAsia" w:eastAsiaTheme="minorEastAsia" w:hAnsiTheme="minorEastAsia"/>
        </w:rPr>
      </w:pP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widowControl/>
        <w:jc w:val="left"/>
        <w:rPr>
          <w:rFonts w:ascii="ＭＳ ゴシック" w:eastAsia="ＭＳ ゴシック" w:hAnsi="ＭＳ ゴシック"/>
          <w:b/>
        </w:rPr>
      </w:pPr>
      <w:r w:rsidRPr="006672C6">
        <w:rPr>
          <w:rFonts w:ascii="ＭＳ ゴシック" w:eastAsia="ＭＳ ゴシック" w:hAnsi="ＭＳ ゴシック" w:hint="eastAsia"/>
          <w:b/>
        </w:rPr>
        <w:t>＜問題意識＞</w:t>
      </w:r>
    </w:p>
    <w:p w:rsidR="009002E6" w:rsidRPr="006672C6" w:rsidRDefault="009002E6" w:rsidP="009002E6">
      <w:pPr>
        <w:widowControl/>
        <w:ind w:firstLineChars="100" w:firstLine="210"/>
      </w:pPr>
      <w:r w:rsidRPr="006672C6">
        <w:t>障がい児通所支援サービス事業所を利用する子どもの約半数が発達障がいの診断を受けており（第</w:t>
      </w:r>
      <w:r w:rsidRPr="006672C6">
        <w:t>419</w:t>
      </w:r>
      <w:r w:rsidRPr="006672C6">
        <w:t>回中央社会保険医療協議会資料によると、児童発達支援：</w:t>
      </w:r>
      <w:r w:rsidRPr="006672C6">
        <w:t>46.6%</w:t>
      </w:r>
      <w:r w:rsidRPr="006672C6">
        <w:t>、放課後等デイサービス：</w:t>
      </w:r>
      <w:r w:rsidRPr="006672C6">
        <w:t>42.1</w:t>
      </w:r>
      <w:r w:rsidRPr="006672C6">
        <w:t>％。）、発達障がいのある子どもの特性に合わせた療育支援のニーズは高い。事業所ごとに様々な方法論に基づいた療育がなされているが、その中から、発達段階ごとに変化する状態像や課題に適した療育を選択する必要がある。</w:t>
      </w:r>
    </w:p>
    <w:p w:rsidR="009002E6" w:rsidRPr="006672C6" w:rsidRDefault="009002E6" w:rsidP="009002E6">
      <w:pPr>
        <w:widowControl/>
        <w:ind w:firstLineChars="100" w:firstLine="210"/>
        <w:rPr>
          <w:shd w:val="pct15" w:color="auto" w:fill="FFFFFF"/>
        </w:rPr>
      </w:pPr>
      <w:r w:rsidRPr="006672C6">
        <w:t>発達障がいのある子どもへの支援としては、早期段階でアセスメントを受け、アセスメント結果に基づいた療育を受けることが望ましいとされる。特に自閉スペクトラム症の特性をもつ子どもについては、社会性やコミュニケーションに課題がある場合</w:t>
      </w:r>
      <w:r w:rsidRPr="006672C6">
        <w:rPr>
          <w:rFonts w:hint="eastAsia"/>
        </w:rPr>
        <w:t>が</w:t>
      </w:r>
      <w:r w:rsidRPr="006672C6">
        <w:t>多く、早期に療育を受け、各々の子どもの課題に合った適切な訓練を受けた上で、身に着けた力を集団場面で汎化させていくことが効果的である。また、早期</w:t>
      </w:r>
      <w:r w:rsidRPr="006672C6">
        <w:rPr>
          <w:rFonts w:hint="eastAsia"/>
        </w:rPr>
        <w:t>に適切な療育を受けるためには、家族の障がい理解が不可欠であり</w:t>
      </w:r>
      <w:r w:rsidRPr="006672C6">
        <w:t>、家族への支援も極めて重要である。これらの条件を満たす方法論の確立された療育モデルの一つとして、例えば、</w:t>
      </w:r>
      <w:r w:rsidRPr="006672C6">
        <w:t>TEACCH</w:t>
      </w:r>
      <w:r w:rsidRPr="006672C6">
        <w:t>（</w:t>
      </w:r>
      <w:r w:rsidRPr="006672C6">
        <w:t>Treatment and Education of Autistic and related Communication-handicapped Children</w:t>
      </w:r>
      <w:r w:rsidRPr="006672C6">
        <w:t>）プログラムに基づいた個別療育（以下、「個別療育」と表記）が挙げられる。</w:t>
      </w:r>
      <w:r w:rsidRPr="006672C6">
        <w:t>TEACCH</w:t>
      </w:r>
      <w:r w:rsidRPr="006672C6">
        <w:t>プログラムは、認知理論と行動理論を元に、自閉症のある人が地域で生活できるように支援するために打ち出されたものであり、</w:t>
      </w:r>
      <w:r w:rsidRPr="006672C6">
        <w:t>1960</w:t>
      </w:r>
      <w:r w:rsidRPr="006672C6">
        <w:t>年代にアメリカのノースカロライナ州で提唱されて以降、自閉症療育の優れたプログラムとして世界中で導入され</w:t>
      </w:r>
      <w:r w:rsidRPr="006672C6">
        <w:rPr>
          <w:rFonts w:hint="eastAsia"/>
        </w:rPr>
        <w:t>、その効果も実証されている</w:t>
      </w:r>
      <w:r w:rsidRPr="006672C6">
        <w:t>。</w:t>
      </w:r>
      <w:r w:rsidRPr="006672C6">
        <w:rPr>
          <w:rFonts w:hint="eastAsia"/>
        </w:rPr>
        <w:t>（</w:t>
      </w:r>
      <w:r w:rsidRPr="006672C6">
        <w:rPr>
          <w:rFonts w:hint="eastAsia"/>
        </w:rPr>
        <w:t>2018</w:t>
      </w:r>
      <w:r w:rsidRPr="006672C6">
        <w:rPr>
          <w:rFonts w:hint="eastAsia"/>
        </w:rPr>
        <w:t>年の</w:t>
      </w:r>
      <w:r w:rsidRPr="006672C6">
        <w:rPr>
          <w:rFonts w:hint="eastAsia"/>
        </w:rPr>
        <w:t>P</w:t>
      </w:r>
      <w:r w:rsidRPr="006672C6">
        <w:t>ilar</w:t>
      </w:r>
      <w:r w:rsidRPr="006672C6">
        <w:rPr>
          <w:rFonts w:hint="eastAsia"/>
        </w:rPr>
        <w:t>らのレビューによると、</w:t>
      </w:r>
      <w:r w:rsidRPr="006672C6">
        <w:rPr>
          <w:rFonts w:hint="eastAsia"/>
        </w:rPr>
        <w:t>2007</w:t>
      </w:r>
      <w:r w:rsidRPr="006672C6">
        <w:rPr>
          <w:rFonts w:hint="eastAsia"/>
        </w:rPr>
        <w:t>年から</w:t>
      </w:r>
      <w:r w:rsidRPr="006672C6">
        <w:rPr>
          <w:rFonts w:hint="eastAsia"/>
        </w:rPr>
        <w:t>2017</w:t>
      </w:r>
      <w:r w:rsidRPr="006672C6">
        <w:rPr>
          <w:rFonts w:hint="eastAsia"/>
        </w:rPr>
        <w:t>年の間に英語で発表された自閉症児への</w:t>
      </w:r>
      <w:r w:rsidRPr="006672C6">
        <w:rPr>
          <w:rFonts w:hint="eastAsia"/>
        </w:rPr>
        <w:t>TEACCH</w:t>
      </w:r>
      <w:r w:rsidRPr="006672C6">
        <w:rPr>
          <w:rFonts w:hint="eastAsia"/>
        </w:rPr>
        <w:t>の効果を検証する実証研究は</w:t>
      </w:r>
      <w:r w:rsidRPr="006672C6">
        <w:rPr>
          <w:rFonts w:hint="eastAsia"/>
        </w:rPr>
        <w:t>14</w:t>
      </w:r>
      <w:r w:rsidRPr="006672C6">
        <w:rPr>
          <w:rFonts w:hint="eastAsia"/>
        </w:rPr>
        <w:t>件あるが、これら全ての研究において</w:t>
      </w:r>
      <w:r w:rsidRPr="006672C6">
        <w:rPr>
          <w:rFonts w:hint="eastAsia"/>
        </w:rPr>
        <w:t>TEACCH</w:t>
      </w:r>
      <w:r w:rsidRPr="006672C6">
        <w:rPr>
          <w:rFonts w:hint="eastAsia"/>
        </w:rPr>
        <w:t>に基づく療育を受けた自閉症児は、療育を受ける前と比較して発達面での向上や、自閉症得点の減少、不適応行動の減少が確認されている。うち</w:t>
      </w:r>
      <w:r w:rsidRPr="006672C6">
        <w:rPr>
          <w:rFonts w:hint="eastAsia"/>
        </w:rPr>
        <w:t>11</w:t>
      </w:r>
      <w:r w:rsidRPr="006672C6">
        <w:rPr>
          <w:rFonts w:hint="eastAsia"/>
        </w:rPr>
        <w:t>件においてはこれらの変化量が統計的に有意であった。）</w:t>
      </w:r>
    </w:p>
    <w:p w:rsidR="009002E6" w:rsidRPr="006672C6" w:rsidRDefault="009002E6" w:rsidP="009002E6">
      <w:pPr>
        <w:widowControl/>
        <w:ind w:firstLineChars="100" w:firstLine="210"/>
      </w:pPr>
      <w:r w:rsidRPr="006672C6">
        <w:t>このような個別療育が集団療育同様に普及し、ニーズのある子どもが</w:t>
      </w:r>
      <w:r w:rsidRPr="006672C6">
        <w:rPr>
          <w:rFonts w:hint="eastAsia"/>
        </w:rPr>
        <w:t>児童発達支援事業所において</w:t>
      </w:r>
      <w:r w:rsidRPr="006672C6">
        <w:t>早期に漏れなく個別療育を受けられること望ましいが、</w:t>
      </w:r>
      <w:r w:rsidRPr="006672C6">
        <w:rPr>
          <w:rFonts w:hint="eastAsia"/>
        </w:rPr>
        <w:t>大阪府内の状況を見ると、福祉サービスの中で</w:t>
      </w:r>
      <w:r w:rsidRPr="006672C6">
        <w:t>個別療育を実施する児童発達支援事業所は少なく、希望しても受けられない子どもが多い</w:t>
      </w:r>
      <w:r w:rsidRPr="006672C6">
        <w:rPr>
          <w:rFonts w:hint="eastAsia"/>
        </w:rPr>
        <w:t>（大阪府で、個別療育を実施している</w:t>
      </w:r>
      <w:r w:rsidRPr="006672C6">
        <w:rPr>
          <w:rFonts w:hint="eastAsia"/>
        </w:rPr>
        <w:t>6</w:t>
      </w:r>
      <w:r w:rsidRPr="006672C6">
        <w:rPr>
          <w:rFonts w:hint="eastAsia"/>
        </w:rPr>
        <w:t>事業所（後述の「療育拠点」）を対象に、年間の通所希望人数と契約人数を調査したところ、平成</w:t>
      </w:r>
      <w:r w:rsidRPr="006672C6">
        <w:rPr>
          <w:rFonts w:hint="eastAsia"/>
        </w:rPr>
        <w:t>26</w:t>
      </w:r>
      <w:r w:rsidRPr="006672C6">
        <w:rPr>
          <w:rFonts w:hint="eastAsia"/>
        </w:rPr>
        <w:t>年から平成</w:t>
      </w:r>
      <w:r w:rsidRPr="006672C6">
        <w:rPr>
          <w:rFonts w:hint="eastAsia"/>
        </w:rPr>
        <w:t>30</w:t>
      </w:r>
      <w:r w:rsidRPr="006672C6">
        <w:rPr>
          <w:rFonts w:hint="eastAsia"/>
        </w:rPr>
        <w:t>年の間で、定員約</w:t>
      </w:r>
      <w:r w:rsidRPr="006672C6">
        <w:rPr>
          <w:rFonts w:hint="eastAsia"/>
        </w:rPr>
        <w:t>360</w:t>
      </w:r>
      <w:r w:rsidRPr="006672C6">
        <w:rPr>
          <w:rFonts w:hint="eastAsia"/>
        </w:rPr>
        <w:t>名に対し毎年平均</w:t>
      </w:r>
      <w:r w:rsidRPr="006672C6">
        <w:rPr>
          <w:rFonts w:hint="eastAsia"/>
        </w:rPr>
        <w:t>155</w:t>
      </w:r>
      <w:r w:rsidRPr="006672C6">
        <w:rPr>
          <w:rFonts w:hint="eastAsia"/>
        </w:rPr>
        <w:t>名の通所希望者が選考から外れ、その年に個別療育を受けられていないという結果であった）。</w:t>
      </w:r>
      <w:r w:rsidRPr="006672C6">
        <w:t>また、複数年継続して利用することが望まれる場合でも、限りある枠の中で新規の子どもが優先されるため、</w:t>
      </w:r>
      <w:r w:rsidRPr="006672C6">
        <w:t>1</w:t>
      </w:r>
      <w:r w:rsidRPr="006672C6">
        <w:t>年間</w:t>
      </w:r>
      <w:r w:rsidRPr="006672C6">
        <w:rPr>
          <w:rFonts w:hint="eastAsia"/>
        </w:rPr>
        <w:t>に限定した</w:t>
      </w:r>
      <w:r w:rsidRPr="006672C6">
        <w:t>利用となる場合が大半である。</w:t>
      </w:r>
    </w:p>
    <w:p w:rsidR="009002E6" w:rsidRPr="006672C6" w:rsidRDefault="009002E6" w:rsidP="009002E6">
      <w:pPr>
        <w:widowControl/>
        <w:ind w:firstLineChars="100" w:firstLine="210"/>
      </w:pPr>
      <w:r w:rsidRPr="006672C6">
        <w:t>個別療育を実施する児童発達支援事業所が少ないことの理由として、現行の</w:t>
      </w:r>
      <w:r w:rsidRPr="006672C6">
        <w:rPr>
          <w:rFonts w:hint="eastAsia"/>
        </w:rPr>
        <w:t>福祉サービスの</w:t>
      </w:r>
      <w:r w:rsidRPr="006672C6">
        <w:t>報酬体系の中では、個別療育を実施する事業所が収益を上げるのが難しいことが挙げられる。</w:t>
      </w:r>
      <w:r w:rsidRPr="006672C6">
        <w:rPr>
          <w:rFonts w:hint="eastAsia"/>
        </w:rPr>
        <w:t>このため、以下に示す</w:t>
      </w:r>
      <w:r w:rsidRPr="006672C6">
        <w:t>大阪府で個別療育を実施している事業所の実態を</w:t>
      </w:r>
      <w:r w:rsidRPr="006672C6">
        <w:rPr>
          <w:rFonts w:hint="eastAsia"/>
        </w:rPr>
        <w:t>踏まえながら</w:t>
      </w:r>
      <w:r w:rsidRPr="006672C6">
        <w:t>、個別療育の実施にも適した児童発達支援の報酬体系の見直しをお願いしたい。</w:t>
      </w:r>
    </w:p>
    <w:p w:rsidR="009002E6" w:rsidRPr="006672C6" w:rsidRDefault="009002E6" w:rsidP="009002E6">
      <w:pPr>
        <w:widowControl/>
        <w:jc w:val="left"/>
        <w:rPr>
          <w:rFonts w:ascii="ＭＳ ゴシック" w:eastAsia="ＭＳ ゴシック" w:hAnsi="ＭＳ ゴシック"/>
          <w:b/>
        </w:rPr>
      </w:pPr>
    </w:p>
    <w:p w:rsidR="009002E6" w:rsidRPr="006672C6" w:rsidRDefault="009002E6" w:rsidP="009002E6">
      <w:pPr>
        <w:widowControl/>
        <w:jc w:val="left"/>
        <w:rPr>
          <w:rFonts w:ascii="ＭＳ ゴシック" w:eastAsia="ＭＳ ゴシック" w:hAnsi="ＭＳ ゴシック"/>
          <w:b/>
        </w:rPr>
      </w:pPr>
      <w:r w:rsidRPr="006672C6">
        <w:rPr>
          <w:rFonts w:ascii="ＭＳ ゴシック" w:eastAsia="ＭＳ ゴシック" w:hAnsi="ＭＳ ゴシック" w:hint="eastAsia"/>
          <w:b/>
        </w:rPr>
        <w:t>＜</w:t>
      </w:r>
      <w:r w:rsidRPr="006672C6">
        <w:rPr>
          <w:rFonts w:ascii="ＭＳ ゴシック" w:eastAsia="ＭＳ ゴシック" w:hAnsi="ＭＳ ゴシック"/>
          <w:b/>
        </w:rPr>
        <w:t>個別療育実施に係る課題</w:t>
      </w:r>
      <w:r w:rsidRPr="006672C6">
        <w:rPr>
          <w:rFonts w:ascii="ＭＳ ゴシック" w:eastAsia="ＭＳ ゴシック" w:hAnsi="ＭＳ ゴシック" w:hint="eastAsia"/>
          <w:b/>
        </w:rPr>
        <w:t>＞</w:t>
      </w:r>
    </w:p>
    <w:p w:rsidR="009002E6" w:rsidRPr="006672C6" w:rsidRDefault="009002E6" w:rsidP="009002E6">
      <w:pPr>
        <w:widowControl/>
        <w:jc w:val="left"/>
        <w:rPr>
          <w:rFonts w:eastAsia="ＭＳ ゴシック"/>
          <w:b/>
        </w:rPr>
      </w:pPr>
      <w:r w:rsidRPr="006672C6">
        <w:rPr>
          <w:rFonts w:eastAsia="ＭＳ ゴシック" w:hint="eastAsia"/>
          <w:b/>
        </w:rPr>
        <w:t xml:space="preserve">１　</w:t>
      </w:r>
      <w:r w:rsidRPr="006672C6">
        <w:rPr>
          <w:rFonts w:eastAsia="ＭＳ ゴシック"/>
          <w:b/>
        </w:rPr>
        <w:t>大阪府療育拠点における個別療育の経過と現状</w:t>
      </w:r>
    </w:p>
    <w:p w:rsidR="009002E6" w:rsidRPr="006672C6" w:rsidRDefault="009002E6" w:rsidP="009002E6">
      <w:pPr>
        <w:widowControl/>
        <w:spacing w:line="340" w:lineRule="exact"/>
        <w:ind w:firstLineChars="100" w:firstLine="210"/>
      </w:pPr>
      <w:r w:rsidRPr="006672C6">
        <w:t>大阪府内では、発達障がいのある子どもたちが身近な地域で個別療育を受けることができるよう、大阪市・堺市を除く府内の二次医療圏ごと（府内</w:t>
      </w:r>
      <w:r w:rsidRPr="006672C6">
        <w:t>6</w:t>
      </w:r>
      <w:r w:rsidRPr="006672C6">
        <w:t>圏域）に「療育拠点」を委託設置し、専門的な個別療育を実施してきた。平成</w:t>
      </w:r>
      <w:r w:rsidRPr="006672C6">
        <w:t>24</w:t>
      </w:r>
      <w:r w:rsidRPr="006672C6">
        <w:t>年度の児童福祉法改正以降、療育の実施は市町村が主体となり、通所支援サービスの中で行われている。各療育拠点では、毎年約</w:t>
      </w:r>
      <w:r w:rsidRPr="006672C6">
        <w:t>60</w:t>
      </w:r>
      <w:r w:rsidRPr="006672C6">
        <w:t>名を超える子どもたちに対して個別療育や保護者支援を行うとともに、地域の拠点として地域支援（機関支援や研修、市町村内のネットワークづくりの支援等）を実施してきた。</w:t>
      </w:r>
    </w:p>
    <w:p w:rsidR="009002E6" w:rsidRPr="006672C6" w:rsidRDefault="009002E6" w:rsidP="009002E6">
      <w:pPr>
        <w:widowControl/>
      </w:pPr>
      <w:r w:rsidRPr="006672C6">
        <w:t xml:space="preserve">　この中で、一人の子どもに対し一人の担当職員が、一年間に</w:t>
      </w:r>
      <w:r w:rsidRPr="006672C6">
        <w:t>20</w:t>
      </w:r>
      <w:r w:rsidRPr="006672C6">
        <w:t>回の療育プログラムを実施している。療育を受ける子どもについて、まず発達検査と家族からの情報によりアセスメントを行い、子ども一人一人の特性に見合った個別支援計画を作成する（このようなアセスメントは、医療機関等で公認心理師等の専門職が実施し、診療報酬の設定されているものと同等のきめ細かい内容である）。その後、個別支援計画に基づき、一人一人の課題や興味に合わせた教材を用意しながら療育を実施する。毎回の療育に保護者も同席し、担当職員がその場で支援のポイントを保護者に伝えたり、保護者の相談に答えたりするなど、保護者支援も</w:t>
      </w:r>
      <w:r w:rsidRPr="006672C6">
        <w:rPr>
          <w:rFonts w:hint="eastAsia"/>
        </w:rPr>
        <w:t>マンツーマンで</w:t>
      </w:r>
      <w:r w:rsidRPr="006672C6">
        <w:t>同時に行われる。保護者に対しては、</w:t>
      </w:r>
      <w:r w:rsidRPr="006672C6">
        <w:rPr>
          <w:rFonts w:hint="eastAsia"/>
        </w:rPr>
        <w:t>さらに</w:t>
      </w:r>
      <w:r w:rsidRPr="006672C6">
        <w:t>、ほぼ</w:t>
      </w:r>
      <w:r w:rsidRPr="006672C6">
        <w:t>1</w:t>
      </w:r>
      <w:r w:rsidRPr="006672C6">
        <w:t>か月に</w:t>
      </w:r>
      <w:r w:rsidRPr="006672C6">
        <w:t>1</w:t>
      </w:r>
      <w:r w:rsidRPr="006672C6">
        <w:t>回の割合で研修会を開催しており、このような支援への保護者のニーズは高いが、受け入れ数に限りがあるため、断らざるを得ないケースが多く、実施事業所の拡大が課題</w:t>
      </w:r>
      <w:r w:rsidRPr="006672C6">
        <w:rPr>
          <w:rFonts w:hint="eastAsia"/>
        </w:rPr>
        <w:t>となってい</w:t>
      </w:r>
      <w:r w:rsidRPr="006672C6">
        <w:t>る。</w:t>
      </w:r>
    </w:p>
    <w:p w:rsidR="009002E6" w:rsidRPr="006672C6" w:rsidRDefault="009002E6" w:rsidP="009002E6">
      <w:pPr>
        <w:widowControl/>
        <w:jc w:val="left"/>
      </w:pPr>
    </w:p>
    <w:p w:rsidR="009002E6" w:rsidRPr="006672C6" w:rsidRDefault="009002E6" w:rsidP="009002E6">
      <w:pPr>
        <w:widowControl/>
        <w:jc w:val="left"/>
        <w:rPr>
          <w:b/>
        </w:rPr>
      </w:pPr>
      <w:r w:rsidRPr="006672C6">
        <w:rPr>
          <w:rFonts w:ascii="ＭＳ ゴシック" w:eastAsia="ＭＳ ゴシック" w:hAnsi="ＭＳ ゴシック" w:hint="eastAsia"/>
          <w:b/>
        </w:rPr>
        <w:t xml:space="preserve">２　</w:t>
      </w:r>
      <w:r w:rsidRPr="006672C6">
        <w:rPr>
          <w:rFonts w:ascii="ＭＳ ゴシック" w:eastAsia="ＭＳ ゴシック" w:hAnsi="ＭＳ ゴシック"/>
          <w:b/>
        </w:rPr>
        <w:t>個別療育に必要な人員配置</w:t>
      </w:r>
    </w:p>
    <w:p w:rsidR="009002E6" w:rsidRPr="006672C6" w:rsidRDefault="009002E6" w:rsidP="009002E6">
      <w:pPr>
        <w:spacing w:line="340" w:lineRule="exact"/>
        <w:ind w:firstLineChars="100" w:firstLine="210"/>
      </w:pPr>
      <w:r w:rsidRPr="006672C6">
        <w:rPr>
          <w:rFonts w:hint="eastAsia"/>
        </w:rPr>
        <w:t>個別</w:t>
      </w:r>
      <w:r w:rsidRPr="006672C6">
        <w:t>療育はマンツーマン体制で実施しているが、療育のための教材準備や子どもの安全確認、保護者対応をはじめ、時には子どもの行動上の課題などにより複数の職員で対応を要する（事業所によりばらつきはあるが、複数職員での対応を要する子どもは全体の半数以上である）。</w:t>
      </w:r>
      <w:r w:rsidRPr="006672C6">
        <w:rPr>
          <w:rFonts w:hint="eastAsia"/>
        </w:rPr>
        <w:t>これに加えて</w:t>
      </w:r>
      <w:r w:rsidRPr="006672C6">
        <w:t>、一人一人の子どもに対するアセスメントや支援の評価の段階でも担当職員</w:t>
      </w:r>
      <w:r w:rsidRPr="006672C6">
        <w:t>1</w:t>
      </w:r>
      <w:r w:rsidRPr="006672C6">
        <w:t>人ではなく、</w:t>
      </w:r>
      <w:r w:rsidRPr="006672C6">
        <w:rPr>
          <w:rFonts w:hint="eastAsia"/>
        </w:rPr>
        <w:t>結果の</w:t>
      </w:r>
      <w:r w:rsidRPr="006672C6">
        <w:t>客観性を保つため、同事業所内の職員複数で協議を行い、子どもの評価を行</w:t>
      </w:r>
      <w:r w:rsidRPr="006672C6">
        <w:rPr>
          <w:rFonts w:hint="eastAsia"/>
        </w:rPr>
        <w:t>うなど、集団療育に比べて人員体制を厚くしていく必要がある</w:t>
      </w:r>
      <w:r w:rsidRPr="006672C6">
        <w:t>。そのため、</w:t>
      </w:r>
      <w:r w:rsidRPr="006672C6">
        <w:t>1</w:t>
      </w:r>
      <w:r w:rsidRPr="006672C6">
        <w:t>クールの療育時間ごとに、サービスを提供する子どもの数よりも多くの職員を配置することが必要となる（図</w:t>
      </w:r>
      <w:r w:rsidRPr="006672C6">
        <w:t>1</w:t>
      </w:r>
      <w:r w:rsidRPr="006672C6">
        <w:t>）。</w:t>
      </w:r>
    </w:p>
    <w:p w:rsidR="009002E6" w:rsidRPr="006672C6" w:rsidRDefault="009002E6" w:rsidP="009002E6">
      <w:pPr>
        <w:spacing w:line="340" w:lineRule="exact"/>
        <w:ind w:firstLineChars="100" w:firstLine="210"/>
      </w:pPr>
      <w:r w:rsidRPr="006672C6">
        <w:t>6</w:t>
      </w:r>
      <w:r w:rsidRPr="006672C6">
        <w:t>か所の療育拠点で平均すると、</w:t>
      </w:r>
      <w:r w:rsidRPr="006672C6">
        <w:t>10</w:t>
      </w:r>
      <w:r w:rsidRPr="006672C6">
        <w:t>名の児童に対して</w:t>
      </w:r>
      <w:r w:rsidRPr="006672C6">
        <w:rPr>
          <w:rFonts w:hint="eastAsia"/>
        </w:rPr>
        <w:t>常勤職員</w:t>
      </w:r>
      <w:r w:rsidRPr="006672C6">
        <w:rPr>
          <w:rFonts w:hint="eastAsia"/>
        </w:rPr>
        <w:t>3</w:t>
      </w:r>
      <w:r w:rsidRPr="006672C6">
        <w:rPr>
          <w:rFonts w:hint="eastAsia"/>
        </w:rPr>
        <w:t>名（うち</w:t>
      </w:r>
      <w:r w:rsidRPr="006672C6">
        <w:rPr>
          <w:rFonts w:hint="eastAsia"/>
        </w:rPr>
        <w:t>1</w:t>
      </w:r>
      <w:r w:rsidRPr="006672C6">
        <w:rPr>
          <w:rFonts w:hint="eastAsia"/>
        </w:rPr>
        <w:t>名は児童発達支援管理責任者）の配置に加え、</w:t>
      </w:r>
      <w:r w:rsidRPr="006672C6">
        <w:t>約</w:t>
      </w:r>
      <w:r w:rsidRPr="006672C6">
        <w:t>3</w:t>
      </w:r>
      <w:r w:rsidRPr="006672C6">
        <w:rPr>
          <w:rFonts w:hint="eastAsia"/>
        </w:rPr>
        <w:t>名</w:t>
      </w:r>
      <w:r w:rsidRPr="006672C6">
        <w:t>の職員を加配している。現行の報酬体系で</w:t>
      </w:r>
      <w:r w:rsidRPr="006672C6">
        <w:rPr>
          <w:rFonts w:hint="eastAsia"/>
        </w:rPr>
        <w:t>は、加配人数に関わらず</w:t>
      </w:r>
      <w:r w:rsidRPr="006672C6">
        <w:rPr>
          <w:rFonts w:hint="eastAsia"/>
        </w:rPr>
        <w:t>10</w:t>
      </w:r>
      <w:r w:rsidRPr="006672C6">
        <w:rPr>
          <w:rFonts w:hint="eastAsia"/>
        </w:rPr>
        <w:t>名以下の場合保育士</w:t>
      </w:r>
      <w:r w:rsidRPr="006672C6">
        <w:rPr>
          <w:rFonts w:hint="eastAsia"/>
        </w:rPr>
        <w:t>209</w:t>
      </w:r>
      <w:r w:rsidRPr="006672C6">
        <w:rPr>
          <w:rFonts w:hint="eastAsia"/>
        </w:rPr>
        <w:t>単位、児童指導員</w:t>
      </w:r>
      <w:r w:rsidRPr="006672C6">
        <w:rPr>
          <w:rFonts w:hint="eastAsia"/>
        </w:rPr>
        <w:t>155</w:t>
      </w:r>
      <w:r w:rsidRPr="006672C6">
        <w:rPr>
          <w:rFonts w:hint="eastAsia"/>
        </w:rPr>
        <w:t>単位の加算が認められているのみであり、個別療育の実施に必要な加配職員の人件費を賄うには十分とは言い難い。</w:t>
      </w:r>
    </w:p>
    <w:p w:rsidR="009002E6" w:rsidRPr="006672C6" w:rsidRDefault="009002E6" w:rsidP="009002E6">
      <w:pPr>
        <w:widowControl/>
      </w:pPr>
      <w:r w:rsidRPr="006672C6">
        <w:t xml:space="preserve">　療育拠点</w:t>
      </w:r>
      <w:r w:rsidRPr="006672C6">
        <w:rPr>
          <w:rFonts w:hint="eastAsia"/>
        </w:rPr>
        <w:t>の収支状況を調査したところ、</w:t>
      </w:r>
      <w:r w:rsidRPr="006672C6">
        <w:t>6</w:t>
      </w:r>
      <w:r w:rsidRPr="006672C6">
        <w:rPr>
          <w:rFonts w:hint="eastAsia"/>
        </w:rPr>
        <w:t>事業所</w:t>
      </w:r>
      <w:r w:rsidRPr="006672C6">
        <w:t>で平均すると</w:t>
      </w:r>
      <w:r w:rsidRPr="006672C6">
        <w:rPr>
          <w:rFonts w:hint="eastAsia"/>
        </w:rPr>
        <w:t>、福祉サービスの報酬だけでは契約児童</w:t>
      </w:r>
      <w:r w:rsidRPr="006672C6">
        <w:t>一人当たり年間</w:t>
      </w:r>
      <w:r w:rsidRPr="006672C6">
        <w:rPr>
          <w:rFonts w:hint="eastAsia"/>
        </w:rPr>
        <w:t>約</w:t>
      </w:r>
      <w:r w:rsidRPr="006672C6">
        <w:t>20</w:t>
      </w:r>
      <w:r w:rsidRPr="006672C6">
        <w:t>万円</w:t>
      </w:r>
      <w:r w:rsidRPr="006672C6">
        <w:rPr>
          <w:rFonts w:hint="eastAsia"/>
        </w:rPr>
        <w:t>弱</w:t>
      </w:r>
      <w:r w:rsidRPr="006672C6">
        <w:t>の赤字が出る現状</w:t>
      </w:r>
      <w:r w:rsidRPr="006672C6">
        <w:rPr>
          <w:rFonts w:hint="eastAsia"/>
        </w:rPr>
        <w:t>があるが、</w:t>
      </w:r>
      <w:r w:rsidRPr="006672C6">
        <w:t>その大きな要因が、加算で賄えない人件費である。なお、療育拠点が個別療育を実施する</w:t>
      </w:r>
      <w:r w:rsidRPr="006672C6">
        <w:rPr>
          <w:rFonts w:hint="eastAsia"/>
        </w:rPr>
        <w:t>に</w:t>
      </w:r>
      <w:r w:rsidRPr="006672C6">
        <w:t>当たって必要なコスト</w:t>
      </w:r>
      <w:r w:rsidRPr="006672C6">
        <w:rPr>
          <w:rFonts w:hint="eastAsia"/>
        </w:rPr>
        <w:t>の一部</w:t>
      </w:r>
      <w:r w:rsidRPr="006672C6">
        <w:t>は、府内の市町村が別途超過経費相当分を負担しているのが現状である。</w:t>
      </w:r>
      <w:r w:rsidRPr="006672C6">
        <w:rPr>
          <w:rFonts w:hint="eastAsia"/>
        </w:rPr>
        <w:t>それでも不足する部分は各療育拠点を運営する法人内で吸収せざるをえず、経営の圧迫要因となっている。</w:t>
      </w: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r w:rsidRPr="006672C6">
        <w:rPr>
          <w:noProof/>
        </w:rPr>
        <w:lastRenderedPageBreak/>
        <mc:AlternateContent>
          <mc:Choice Requires="wps">
            <w:drawing>
              <wp:anchor distT="0" distB="0" distL="114300" distR="114300" simplePos="0" relativeHeight="253372928" behindDoc="0" locked="0" layoutInCell="1" allowOverlap="1" wp14:anchorId="273061B7" wp14:editId="0621808D">
                <wp:simplePos x="0" y="0"/>
                <wp:positionH relativeFrom="margin">
                  <wp:align>left</wp:align>
                </wp:positionH>
                <wp:positionV relativeFrom="paragraph">
                  <wp:posOffset>2546985</wp:posOffset>
                </wp:positionV>
                <wp:extent cx="5791200" cy="1076325"/>
                <wp:effectExtent l="0" t="0" r="19050" b="28575"/>
                <wp:wrapNone/>
                <wp:docPr id="264" name="正方形/長方形 264"/>
                <wp:cNvGraphicFramePr/>
                <a:graphic xmlns:a="http://schemas.openxmlformats.org/drawingml/2006/main">
                  <a:graphicData uri="http://schemas.microsoft.com/office/word/2010/wordprocessingShape">
                    <wps:wsp>
                      <wps:cNvSpPr/>
                      <wps:spPr>
                        <a:xfrm>
                          <a:off x="0" y="0"/>
                          <a:ext cx="5791200" cy="1076325"/>
                        </a:xfrm>
                        <a:prstGeom prst="rect">
                          <a:avLst/>
                        </a:prstGeom>
                        <a:solidFill>
                          <a:sysClr val="window" lastClr="FFFFFF"/>
                        </a:solidFill>
                        <a:ln w="12700" cap="flat" cmpd="sng" algn="ctr">
                          <a:solidFill>
                            <a:sysClr val="windowText" lastClr="000000"/>
                          </a:solidFill>
                          <a:prstDash val="sysDash"/>
                        </a:ln>
                        <a:effectLst/>
                      </wps:spPr>
                      <wps:txbx>
                        <w:txbxContent>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Theme="majorEastAsia" w:eastAsiaTheme="majorEastAsia" w:hAnsiTheme="majorEastAsia" w:hint="eastAsia"/>
                                <w:color w:val="000000" w:themeColor="text1"/>
                                <w:sz w:val="18"/>
                                <w:szCs w:val="18"/>
                              </w:rPr>
                              <w:t>（</w:t>
                            </w:r>
                            <w:r w:rsidRPr="005A6E8D">
                              <w:rPr>
                                <w:rFonts w:ascii="ＭＳ ゴシック" w:eastAsia="ＭＳ ゴシック" w:hAnsi="ＭＳ ゴシック" w:hint="eastAsia"/>
                                <w:color w:val="000000" w:themeColor="text1"/>
                                <w:sz w:val="18"/>
                                <w:szCs w:val="18"/>
                              </w:rPr>
                              <w:t>参考）児童発達支援の指定要件</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管理者：原則として専ら当該事業所の管理業務に従事するもの</w:t>
                            </w:r>
                          </w:p>
                          <w:p w:rsidR="00234DDD" w:rsidRPr="005A6E8D" w:rsidRDefault="00234DDD" w:rsidP="009002E6">
                            <w:pPr>
                              <w:widowControl/>
                              <w:spacing w:line="280" w:lineRule="exact"/>
                              <w:ind w:firstLineChars="600" w:firstLine="1080"/>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（児童発達支援管理責任者等と兼務可）</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児童発達支援管理責任者：１人以上（専任かつ常勤）</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従業者：１人以上は常勤、障害児の数が10人まで2人以上、半数以上が児童指導員又は保育士</w:t>
                            </w:r>
                          </w:p>
                          <w:p w:rsidR="00234DDD" w:rsidRPr="00DF0EA5" w:rsidRDefault="00234DDD" w:rsidP="00900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061B7" id="正方形/長方形 264" o:spid="_x0000_s1056" style="position:absolute;margin-left:0;margin-top:200.55pt;width:456pt;height:84.75pt;z-index:2533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GslAIAACIFAAAOAAAAZHJzL2Uyb0RvYy54bWysVEtu2zAQ3RfoHQjuG9muEyeG5cBI4KJA&#10;kBhIiqxpirIEUCRL0pbce7QHaNddF130OA3QW/SRUmLnsyqqBTXD+b+Z4eS0qSTZCOtKrVLaP+hR&#10;IhTXWalWKf1wM39zTInzTGVMaiVSuhWOnk5fv5rUZiwGutAyE5bAiXLj2qS08N6Mk8TxQlTMHWgj&#10;FIS5thXzYO0qySyr4b2SyaDXO0pqbTNjNRfO4fa8FdJp9J/ngvurPHfCE5lS5ObjaeO5DGcynbDx&#10;yjJTlLxLg/1DFhUrFYI+uDpnnpG1LZ+5qkputdO5P+C6SnSel1zEGlBNv/ekmuuCGRFrATjOPMDk&#10;/p9bfrlZWFJmKR0cDSlRrEKT7r5/u/vy8/evr8mfzz9aigQxwKqNG8Pm2ixsxzmQofImt1X4oybS&#10;RIC3DwCLxhOOy8PRSR9do4RD1u+Njt4ODoPXZGdurPPvhK5IIFJq0cEILNtcON+q3quEaE7LMpuX&#10;UkZm686kJRuGZmNGMl1TIpnzuEzpPH5dtEdmUpEa6QxGMTOGKcwl80iyMsDFqRUlTK4w3tzbmMsj&#10;a/cs6A3K3Qvci99LgUMh58wVbcZwFJhOUapQkYgj3FUesG/RDpRvlk3buONgEq6WOtuim1a3Y+4M&#10;n5cIcQEIFsxiroE8dtVf4cilRtG6oygptP300n3Qx7hBSkmNPQEgH9fMChT4XmEQT/rDYVisyAwP&#10;RwMwdl+y3JeodXWm0Z0+XgXDIxn0vbwnc6urW6z0LESFiCmO2C30HXPm2/3Fo8DFbBbVsEyG+Qt1&#10;bXhwHqAL4N40t8yabpQ82nKp73eKjZ9MVKsbLJWerb3OyzhuO1wxpoHBIsaB7R6NsOn7fNTaPW3T&#10;vwAAAP//AwBQSwMEFAAGAAgAAAAhAHL3JCbdAAAACAEAAA8AAABkcnMvZG93bnJldi54bWxMj81O&#10;wzAQhO9IvIO1SNyonVBKCdlUqBJC4kbLhZsbb36EvY5iJ03fHnOC4+ysZr4pd4uzYqYx9J4RspUC&#10;QVx703OL8Hl8vduCCFGz0dYzIVwowK66vip1YfyZP2g+xFakEA6FRuhiHAopQ92R02HlB+LkNX50&#10;OiY5ttKM+pzCnZW5UhvpdM+podMD7Tuqvw+TQ5hyv53sW57XX7N8D/v75tKsG8Tbm+XlGUSkJf49&#10;wy9+QocqMZ38xCYIi5CGRIS1yjIQyX7K8nQ5ITw8qg3IqpT/B1Q/AAAA//8DAFBLAQItABQABgAI&#10;AAAAIQC2gziS/gAAAOEBAAATAAAAAAAAAAAAAAAAAAAAAABbQ29udGVudF9UeXBlc10ueG1sUEsB&#10;Ai0AFAAGAAgAAAAhADj9If/WAAAAlAEAAAsAAAAAAAAAAAAAAAAALwEAAF9yZWxzLy5yZWxzUEsB&#10;Ai0AFAAGAAgAAAAhADWUoayUAgAAIgUAAA4AAAAAAAAAAAAAAAAALgIAAGRycy9lMm9Eb2MueG1s&#10;UEsBAi0AFAAGAAgAAAAhAHL3JCbdAAAACAEAAA8AAAAAAAAAAAAAAAAA7gQAAGRycy9kb3ducmV2&#10;LnhtbFBLBQYAAAAABAAEAPMAAAD4BQAAAAA=&#10;" fillcolor="window" strokecolor="windowText" strokeweight="1pt">
                <v:stroke dashstyle="3 1"/>
                <v:textbox>
                  <w:txbxContent>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Theme="majorEastAsia" w:eastAsiaTheme="majorEastAsia" w:hAnsiTheme="majorEastAsia" w:hint="eastAsia"/>
                          <w:color w:val="000000" w:themeColor="text1"/>
                          <w:sz w:val="18"/>
                          <w:szCs w:val="18"/>
                        </w:rPr>
                        <w:t>（</w:t>
                      </w:r>
                      <w:r w:rsidRPr="005A6E8D">
                        <w:rPr>
                          <w:rFonts w:ascii="ＭＳ ゴシック" w:eastAsia="ＭＳ ゴシック" w:hAnsi="ＭＳ ゴシック" w:hint="eastAsia"/>
                          <w:color w:val="000000" w:themeColor="text1"/>
                          <w:sz w:val="18"/>
                          <w:szCs w:val="18"/>
                        </w:rPr>
                        <w:t>参考）児童発達支援の指定要件</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管理者：原則として専ら当該事業所の管理業務に従事するもの</w:t>
                      </w:r>
                    </w:p>
                    <w:p w:rsidR="00234DDD" w:rsidRPr="005A6E8D" w:rsidRDefault="00234DDD" w:rsidP="009002E6">
                      <w:pPr>
                        <w:widowControl/>
                        <w:spacing w:line="280" w:lineRule="exact"/>
                        <w:ind w:firstLineChars="600" w:firstLine="1080"/>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（児童発達支援管理責任者等と兼務可）</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児童発達支援管理責任者：１人以上（専任かつ常勤）</w:t>
                      </w:r>
                    </w:p>
                    <w:p w:rsidR="00234DDD" w:rsidRPr="005A6E8D" w:rsidRDefault="00234DDD" w:rsidP="009002E6">
                      <w:pPr>
                        <w:widowControl/>
                        <w:spacing w:line="280" w:lineRule="exact"/>
                        <w:jc w:val="left"/>
                        <w:rPr>
                          <w:rFonts w:ascii="ＭＳ ゴシック" w:eastAsia="ＭＳ ゴシック" w:hAnsi="ＭＳ ゴシック"/>
                          <w:color w:val="000000" w:themeColor="text1"/>
                          <w:sz w:val="18"/>
                          <w:szCs w:val="18"/>
                        </w:rPr>
                      </w:pPr>
                      <w:r w:rsidRPr="005A6E8D">
                        <w:rPr>
                          <w:rFonts w:ascii="ＭＳ ゴシック" w:eastAsia="ＭＳ ゴシック" w:hAnsi="ＭＳ ゴシック" w:hint="eastAsia"/>
                          <w:color w:val="000000" w:themeColor="text1"/>
                          <w:sz w:val="18"/>
                          <w:szCs w:val="18"/>
                        </w:rPr>
                        <w:t xml:space="preserve">　　従業者：１人以上は常勤、障害児の数が10人まで2人以上、半数以上が児童指導員又は保育士</w:t>
                      </w:r>
                    </w:p>
                    <w:p w:rsidR="00234DDD" w:rsidRPr="00DF0EA5" w:rsidRDefault="00234DDD" w:rsidP="009002E6">
                      <w:pPr>
                        <w:jc w:val="center"/>
                      </w:pPr>
                    </w:p>
                  </w:txbxContent>
                </v:textbox>
                <w10:wrap anchorx="margin"/>
              </v:rect>
            </w:pict>
          </mc:Fallback>
        </mc:AlternateContent>
      </w:r>
      <w:r w:rsidRPr="006672C6">
        <w:rPr>
          <w:b/>
          <w:noProof/>
        </w:rPr>
        <w:drawing>
          <wp:anchor distT="0" distB="0" distL="114300" distR="114300" simplePos="0" relativeHeight="253371904" behindDoc="0" locked="0" layoutInCell="1" allowOverlap="1" wp14:anchorId="4E4D573F" wp14:editId="0818E44E">
            <wp:simplePos x="0" y="0"/>
            <wp:positionH relativeFrom="margin">
              <wp:align>left</wp:align>
            </wp:positionH>
            <wp:positionV relativeFrom="paragraph">
              <wp:posOffset>108585</wp:posOffset>
            </wp:positionV>
            <wp:extent cx="5801794" cy="2281645"/>
            <wp:effectExtent l="0" t="0" r="8890" b="4445"/>
            <wp:wrapSquare wrapText="bothSides"/>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1794" cy="2281645"/>
                    </a:xfrm>
                    <a:prstGeom prst="rect">
                      <a:avLst/>
                    </a:prstGeom>
                    <a:noFill/>
                    <a:ln>
                      <a:noFill/>
                    </a:ln>
                  </pic:spPr>
                </pic:pic>
              </a:graphicData>
            </a:graphic>
          </wp:anchor>
        </w:drawing>
      </w: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rPr>
          <w:b/>
        </w:rPr>
      </w:pPr>
    </w:p>
    <w:p w:rsidR="009002E6" w:rsidRPr="006672C6" w:rsidRDefault="009002E6" w:rsidP="009002E6">
      <w:pPr>
        <w:widowControl/>
        <w:jc w:val="left"/>
      </w:pPr>
      <w:r w:rsidRPr="006672C6">
        <w:rPr>
          <w:rFonts w:ascii="ＭＳ ゴシック" w:eastAsia="ＭＳ ゴシック" w:hAnsi="ＭＳ ゴシック" w:hint="eastAsia"/>
          <w:b/>
        </w:rPr>
        <w:t xml:space="preserve">３　</w:t>
      </w:r>
      <w:r w:rsidRPr="006672C6">
        <w:rPr>
          <w:rFonts w:ascii="ＭＳ ゴシック" w:eastAsia="ＭＳ ゴシック" w:hAnsi="ＭＳ ゴシック"/>
          <w:b/>
        </w:rPr>
        <w:t>職員の育成</w:t>
      </w:r>
      <w:r w:rsidRPr="006672C6">
        <w:rPr>
          <w:rFonts w:ascii="ＭＳ ゴシック" w:eastAsia="ＭＳ ゴシック" w:hAnsi="ＭＳ ゴシック" w:hint="eastAsia"/>
          <w:b/>
        </w:rPr>
        <w:t>および定着</w:t>
      </w:r>
    </w:p>
    <w:p w:rsidR="009002E6" w:rsidRPr="006672C6" w:rsidRDefault="009002E6" w:rsidP="009002E6">
      <w:r w:rsidRPr="006672C6">
        <w:t xml:space="preserve">　</w:t>
      </w:r>
      <w:r w:rsidRPr="006672C6">
        <w:rPr>
          <w:rFonts w:hint="eastAsia"/>
        </w:rPr>
        <w:t>職員の育成や定着状況について療育拠点にヒアリングを行ったところ、</w:t>
      </w:r>
      <w:r w:rsidRPr="006672C6">
        <w:t>個別療育を実施できる職員を育成するには年数を要し、同業務に従事してから一人でアセスメントや療育ができるようになるまでに</w:t>
      </w:r>
      <w:r w:rsidRPr="006672C6">
        <w:t>3</w:t>
      </w:r>
      <w:r w:rsidRPr="006672C6">
        <w:t>年から</w:t>
      </w:r>
      <w:r w:rsidRPr="006672C6">
        <w:t>4</w:t>
      </w:r>
      <w:r w:rsidRPr="006672C6">
        <w:t>年、保護者（家族）への助言・指導等を一人でできるようになるにはさらに</w:t>
      </w:r>
      <w:r w:rsidRPr="006672C6">
        <w:t>2</w:t>
      </w:r>
      <w:r w:rsidRPr="006672C6">
        <w:t>年程度の経験を要する</w:t>
      </w:r>
      <w:r w:rsidRPr="006672C6">
        <w:rPr>
          <w:rFonts w:hint="eastAsia"/>
        </w:rPr>
        <w:t>ことが分かった</w:t>
      </w:r>
      <w:r w:rsidRPr="006672C6">
        <w:t>。しかし、</w:t>
      </w:r>
      <w:r w:rsidRPr="006672C6">
        <w:rPr>
          <w:rFonts w:hint="eastAsia"/>
        </w:rPr>
        <w:t>年数を</w:t>
      </w:r>
      <w:r w:rsidRPr="006672C6">
        <w:t>かけて一人で実施できるまでのスキルを身に着けても</w:t>
      </w:r>
      <w:r w:rsidRPr="006672C6">
        <w:rPr>
          <w:rFonts w:hint="eastAsia"/>
        </w:rPr>
        <w:t>数年で</w:t>
      </w:r>
      <w:r w:rsidRPr="006672C6">
        <w:t>離職する職員が</w:t>
      </w:r>
      <w:r w:rsidRPr="006672C6">
        <w:rPr>
          <w:rFonts w:hint="eastAsia"/>
        </w:rPr>
        <w:t>少なくない</w:t>
      </w:r>
      <w:r w:rsidRPr="006672C6">
        <w:t>のが現状で</w:t>
      </w:r>
      <w:r w:rsidRPr="006672C6">
        <w:rPr>
          <w:rFonts w:hint="eastAsia"/>
        </w:rPr>
        <w:t>ある。福祉専門職員配置等加算や、</w:t>
      </w:r>
      <w:r w:rsidRPr="006672C6">
        <w:t>福祉・介護職員処遇改善加算は設けられているものの、</w:t>
      </w:r>
      <w:r w:rsidRPr="006672C6">
        <w:rPr>
          <w:rFonts w:hint="eastAsia"/>
        </w:rPr>
        <w:t>個別療育事業の厳しい運営環境のもとでは、処遇面から</w:t>
      </w:r>
      <w:r w:rsidRPr="006672C6">
        <w:t>専門性の高い職員の定着に繋</w:t>
      </w:r>
      <w:r w:rsidRPr="006672C6">
        <w:rPr>
          <w:rFonts w:hint="eastAsia"/>
        </w:rPr>
        <w:t>げることができて</w:t>
      </w:r>
      <w:r w:rsidRPr="006672C6">
        <w:t>おらず、人員体制や報酬の見直しが求められる。</w:t>
      </w:r>
    </w:p>
    <w:p w:rsidR="009002E6" w:rsidRPr="006672C6" w:rsidRDefault="009002E6" w:rsidP="009002E6"/>
    <w:p w:rsidR="009002E6" w:rsidRPr="006672C6" w:rsidRDefault="009002E6" w:rsidP="009002E6">
      <w:pPr>
        <w:widowControl/>
        <w:jc w:val="left"/>
        <w:rPr>
          <w:rFonts w:ascii="ＭＳ ゴシック" w:eastAsia="ＭＳ ゴシック" w:hAnsi="ＭＳ ゴシック"/>
          <w:b/>
        </w:rPr>
      </w:pPr>
      <w:r w:rsidRPr="006672C6">
        <w:rPr>
          <w:rFonts w:ascii="ＭＳ ゴシック" w:eastAsia="ＭＳ ゴシック" w:hAnsi="ＭＳ ゴシック" w:hint="eastAsia"/>
          <w:b/>
        </w:rPr>
        <w:t>＜</w:t>
      </w:r>
      <w:r w:rsidRPr="006672C6">
        <w:rPr>
          <w:rFonts w:ascii="ＭＳ ゴシック" w:eastAsia="ＭＳ ゴシック" w:hAnsi="ＭＳ ゴシック"/>
          <w:b/>
        </w:rPr>
        <w:t>具体的な提案</w:t>
      </w:r>
      <w:r w:rsidRPr="006672C6">
        <w:rPr>
          <w:rFonts w:ascii="ＭＳ ゴシック" w:eastAsia="ＭＳ ゴシック" w:hAnsi="ＭＳ ゴシック" w:hint="eastAsia"/>
          <w:b/>
        </w:rPr>
        <w:t>＞</w:t>
      </w:r>
    </w:p>
    <w:p w:rsidR="009002E6" w:rsidRPr="006672C6" w:rsidRDefault="009002E6" w:rsidP="009002E6">
      <w:pPr>
        <w:ind w:firstLineChars="100" w:firstLine="210"/>
        <w:rPr>
          <w:b/>
        </w:rPr>
      </w:pPr>
      <w:r w:rsidRPr="006672C6">
        <w:t>療育拠点では、上記のような個別療育を</w:t>
      </w:r>
      <w:r w:rsidRPr="006672C6">
        <w:t>10</w:t>
      </w:r>
      <w:r w:rsidRPr="006672C6">
        <w:t>年超実施し他事業所に対しても助言や研修を実施していることから、療育拠点での実施内容</w:t>
      </w:r>
      <w:r w:rsidRPr="006672C6">
        <w:rPr>
          <w:rFonts w:hint="eastAsia"/>
        </w:rPr>
        <w:t>は標準化されたものであり、これ</w:t>
      </w:r>
      <w:r w:rsidRPr="006672C6">
        <w:t>をモデルとすることは妥当であると考え</w:t>
      </w:r>
      <w:r w:rsidRPr="006672C6">
        <w:rPr>
          <w:rFonts w:hint="eastAsia"/>
        </w:rPr>
        <w:t>る。そこで、</w:t>
      </w:r>
      <w:r w:rsidRPr="006672C6">
        <w:t>療育拠点の現状を参考としながら、以下（表１）に示す通り、</w:t>
      </w:r>
      <w:r w:rsidRPr="006672C6">
        <w:rPr>
          <w:rFonts w:hint="eastAsia"/>
        </w:rPr>
        <w:t>とりわけ早期支援の場面において個別療育の利用拡大を目的に児童発達支援事業所における体制整備が進むように、</w:t>
      </w:r>
      <w:r w:rsidRPr="006672C6">
        <w:t>報酬に係る算定基準の見直しをお願いしたい。</w:t>
      </w:r>
    </w:p>
    <w:p w:rsidR="009002E6" w:rsidRPr="006672C6" w:rsidRDefault="009002E6" w:rsidP="009002E6">
      <w:pPr>
        <w:jc w:val="left"/>
        <w:rPr>
          <w:b/>
        </w:rPr>
      </w:pPr>
      <w:r w:rsidRPr="006672C6">
        <w:rPr>
          <w:b/>
          <w:noProof/>
        </w:rPr>
        <w:lastRenderedPageBreak/>
        <w:drawing>
          <wp:inline distT="0" distB="0" distL="0" distR="0" wp14:anchorId="3DFB44B3" wp14:editId="6B8761FD">
            <wp:extent cx="6112416" cy="9022057"/>
            <wp:effectExtent l="0" t="0" r="3175" b="8255"/>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903" cy="9028680"/>
                    </a:xfrm>
                    <a:prstGeom prst="rect">
                      <a:avLst/>
                    </a:prstGeom>
                    <a:noFill/>
                    <a:ln>
                      <a:noFill/>
                    </a:ln>
                  </pic:spPr>
                </pic:pic>
              </a:graphicData>
            </a:graphic>
          </wp:inline>
        </w:drawing>
      </w:r>
    </w:p>
    <w:p w:rsidR="009002E6" w:rsidRPr="006672C6" w:rsidRDefault="009002E6" w:rsidP="009002E6">
      <w:pPr>
        <w:widowControl/>
        <w:jc w:val="left"/>
        <w:rPr>
          <w:b/>
        </w:rPr>
      </w:pPr>
    </w:p>
    <w:p w:rsidR="009002E6" w:rsidRPr="006672C6" w:rsidRDefault="009002E6" w:rsidP="009002E6">
      <w:pPr>
        <w:widowControl/>
        <w:jc w:val="left"/>
        <w:rPr>
          <w:b/>
          <w:sz w:val="22"/>
        </w:rPr>
      </w:pPr>
      <w:r w:rsidRPr="006672C6">
        <w:rPr>
          <w:rFonts w:ascii="Meiryo UI" w:eastAsia="Meiryo UI" w:hAnsi="Meiryo UI" w:hint="eastAsia"/>
          <w:b/>
          <w:bCs/>
          <w:kern w:val="24"/>
          <w:sz w:val="22"/>
        </w:rPr>
        <w:lastRenderedPageBreak/>
        <w:t>（図２）個別療育実施に係るアセスメントの流れ（イメージ）</w:t>
      </w:r>
    </w:p>
    <w:p w:rsidR="009002E6" w:rsidRPr="006672C6" w:rsidRDefault="009002E6" w:rsidP="009002E6">
      <w:pPr>
        <w:widowControl/>
        <w:jc w:val="left"/>
        <w:rPr>
          <w:b/>
          <w:sz w:val="22"/>
        </w:rPr>
      </w:pPr>
      <w:r w:rsidRPr="006672C6">
        <w:rPr>
          <w:rFonts w:ascii="Meiryo UI" w:eastAsia="Meiryo UI" w:hAnsi="Meiryo UI"/>
          <w:b/>
          <w:bCs/>
          <w:noProof/>
          <w:kern w:val="24"/>
          <w:sz w:val="22"/>
        </w:rPr>
        <w:drawing>
          <wp:anchor distT="0" distB="0" distL="114300" distR="114300" simplePos="0" relativeHeight="253374976" behindDoc="0" locked="0" layoutInCell="1" allowOverlap="1" wp14:anchorId="43C71461" wp14:editId="4765B59D">
            <wp:simplePos x="0" y="0"/>
            <wp:positionH relativeFrom="margin">
              <wp:align>left</wp:align>
            </wp:positionH>
            <wp:positionV relativeFrom="paragraph">
              <wp:posOffset>60960</wp:posOffset>
            </wp:positionV>
            <wp:extent cx="5229225" cy="2007870"/>
            <wp:effectExtent l="0" t="0" r="9525" b="0"/>
            <wp:wrapSquare wrapText="bothSides"/>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922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002E6" w:rsidRPr="006672C6" w:rsidRDefault="009002E6" w:rsidP="009002E6">
      <w:pPr>
        <w:widowControl/>
        <w:jc w:val="left"/>
        <w:rPr>
          <w:b/>
          <w:sz w:val="22"/>
        </w:rPr>
      </w:pPr>
    </w:p>
    <w:p w:rsidR="009002E6" w:rsidRPr="006672C6" w:rsidRDefault="009002E6" w:rsidP="009002E6">
      <w:pPr>
        <w:widowControl/>
        <w:jc w:val="left"/>
        <w:rPr>
          <w:rFonts w:ascii="Meiryo UI" w:eastAsia="Meiryo UI" w:hAnsi="Meiryo UI"/>
          <w:b/>
          <w:bCs/>
          <w:kern w:val="24"/>
          <w:sz w:val="22"/>
        </w:rPr>
      </w:pPr>
    </w:p>
    <w:p w:rsidR="009002E6" w:rsidRPr="006672C6" w:rsidRDefault="009002E6" w:rsidP="009002E6">
      <w:pPr>
        <w:widowControl/>
        <w:jc w:val="left"/>
        <w:rPr>
          <w:rFonts w:ascii="Meiryo UI" w:eastAsia="Meiryo UI" w:hAnsi="Meiryo UI"/>
          <w:b/>
          <w:bCs/>
          <w:kern w:val="24"/>
          <w:sz w:val="22"/>
        </w:rPr>
      </w:pPr>
    </w:p>
    <w:p w:rsidR="009002E6" w:rsidRPr="006672C6" w:rsidRDefault="009002E6" w:rsidP="009002E6">
      <w:pPr>
        <w:widowControl/>
        <w:jc w:val="left"/>
        <w:rPr>
          <w:rFonts w:ascii="Meiryo UI" w:eastAsia="Meiryo UI" w:hAnsi="Meiryo UI"/>
          <w:b/>
          <w:bCs/>
          <w:kern w:val="24"/>
          <w:sz w:val="22"/>
        </w:rPr>
      </w:pPr>
    </w:p>
    <w:p w:rsidR="009002E6" w:rsidRPr="006672C6" w:rsidRDefault="009002E6" w:rsidP="009002E6">
      <w:pPr>
        <w:widowControl/>
        <w:jc w:val="left"/>
        <w:rPr>
          <w:rFonts w:ascii="Meiryo UI" w:eastAsia="Meiryo UI" w:hAnsi="Meiryo UI"/>
          <w:b/>
          <w:bCs/>
          <w:kern w:val="24"/>
          <w:sz w:val="22"/>
        </w:rPr>
      </w:pPr>
    </w:p>
    <w:p w:rsidR="009002E6" w:rsidRPr="006672C6" w:rsidRDefault="009002E6" w:rsidP="009002E6">
      <w:pPr>
        <w:widowControl/>
        <w:jc w:val="left"/>
        <w:rPr>
          <w:b/>
          <w:sz w:val="22"/>
        </w:rPr>
      </w:pPr>
      <w:r w:rsidRPr="006672C6">
        <w:rPr>
          <w:rFonts w:ascii="Meiryo UI" w:eastAsia="Meiryo UI" w:hAnsi="Meiryo UI" w:hint="eastAsia"/>
          <w:b/>
          <w:bCs/>
          <w:kern w:val="24"/>
          <w:sz w:val="22"/>
        </w:rPr>
        <w:t>（参考１）医療における発達障がい診療フロー（例）</w:t>
      </w:r>
    </w:p>
    <w:p w:rsidR="009002E6" w:rsidRPr="006672C6" w:rsidRDefault="009002E6" w:rsidP="009002E6">
      <w:pPr>
        <w:widowControl/>
        <w:jc w:val="left"/>
        <w:rPr>
          <w:b/>
        </w:rPr>
      </w:pPr>
      <w:r w:rsidRPr="006672C6">
        <w:rPr>
          <w:b/>
          <w:noProof/>
        </w:rPr>
        <w:drawing>
          <wp:inline distT="0" distB="0" distL="0" distR="0" wp14:anchorId="23F522DA" wp14:editId="0E46BE5E">
            <wp:extent cx="6395514" cy="1790700"/>
            <wp:effectExtent l="0" t="0" r="5715"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15980" cy="1796430"/>
                    </a:xfrm>
                    <a:prstGeom prst="rect">
                      <a:avLst/>
                    </a:prstGeom>
                    <a:noFill/>
                    <a:ln>
                      <a:noFill/>
                    </a:ln>
                  </pic:spPr>
                </pic:pic>
              </a:graphicData>
            </a:graphic>
          </wp:inline>
        </w:drawing>
      </w:r>
    </w:p>
    <w:p w:rsidR="009002E6" w:rsidRPr="006672C6" w:rsidRDefault="009002E6" w:rsidP="009002E6">
      <w:pPr>
        <w:widowControl/>
        <w:jc w:val="left"/>
        <w:rPr>
          <w:b/>
        </w:rPr>
      </w:pPr>
    </w:p>
    <w:p w:rsidR="009002E6" w:rsidRPr="006672C6" w:rsidRDefault="009002E6" w:rsidP="009002E6">
      <w:pPr>
        <w:widowControl/>
        <w:jc w:val="left"/>
        <w:rPr>
          <w:b/>
          <w:sz w:val="22"/>
        </w:rPr>
      </w:pPr>
      <w:r w:rsidRPr="006672C6">
        <w:rPr>
          <w:rFonts w:ascii="Meiryo UI" w:eastAsia="Meiryo UI" w:hAnsi="Meiryo UI" w:hint="eastAsia"/>
          <w:b/>
          <w:bCs/>
          <w:kern w:val="24"/>
          <w:sz w:val="22"/>
        </w:rPr>
        <w:t>（参考２）発達及び知能検査の診療報酬の目安</w:t>
      </w:r>
    </w:p>
    <w:p w:rsidR="009002E6" w:rsidRPr="006672C6" w:rsidRDefault="009002E6" w:rsidP="009002E6">
      <w:pPr>
        <w:widowControl/>
        <w:jc w:val="left"/>
        <w:rPr>
          <w:b/>
        </w:rPr>
      </w:pPr>
      <w:r w:rsidRPr="006672C6">
        <w:rPr>
          <w:b/>
          <w:noProof/>
        </w:rPr>
        <w:drawing>
          <wp:inline distT="0" distB="0" distL="0" distR="0" wp14:anchorId="4B01E654" wp14:editId="22EDF79D">
            <wp:extent cx="5160846" cy="2133600"/>
            <wp:effectExtent l="0" t="0" r="1905"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8940" cy="2153483"/>
                    </a:xfrm>
                    <a:prstGeom prst="rect">
                      <a:avLst/>
                    </a:prstGeom>
                    <a:noFill/>
                    <a:ln>
                      <a:noFill/>
                    </a:ln>
                  </pic:spPr>
                </pic:pic>
              </a:graphicData>
            </a:graphic>
          </wp:inline>
        </w:drawing>
      </w:r>
    </w:p>
    <w:p w:rsidR="009002E6" w:rsidRPr="006672C6" w:rsidRDefault="009002E6" w:rsidP="009002E6">
      <w:pPr>
        <w:widowControl/>
        <w:jc w:val="left"/>
        <w:rPr>
          <w:b/>
        </w:rPr>
      </w:pPr>
    </w:p>
    <w:p w:rsidR="009002E6" w:rsidRPr="006672C6" w:rsidRDefault="009002E6" w:rsidP="009002E6">
      <w:pPr>
        <w:widowControl/>
        <w:jc w:val="left"/>
        <w:rPr>
          <w:rFonts w:ascii="ＭＳ ゴシック" w:eastAsia="ＭＳ ゴシック" w:hAnsi="ＭＳ ゴシック"/>
          <w:b/>
        </w:rPr>
      </w:pPr>
      <w:r w:rsidRPr="006672C6">
        <w:rPr>
          <w:rFonts w:hint="eastAsia"/>
          <w:b/>
        </w:rPr>
        <w:t>＜</w:t>
      </w:r>
      <w:r w:rsidRPr="006672C6">
        <w:rPr>
          <w:rFonts w:ascii="ＭＳ ゴシック" w:eastAsia="ＭＳ ゴシック" w:hAnsi="ＭＳ ゴシック"/>
          <w:b/>
        </w:rPr>
        <w:t>個別療育普及により期待される効果</w:t>
      </w:r>
      <w:r w:rsidRPr="006672C6">
        <w:rPr>
          <w:rFonts w:ascii="ＭＳ ゴシック" w:eastAsia="ＭＳ ゴシック" w:hAnsi="ＭＳ ゴシック" w:hint="eastAsia"/>
          <w:b/>
        </w:rPr>
        <w:t>＞</w:t>
      </w:r>
    </w:p>
    <w:p w:rsidR="009002E6" w:rsidRPr="006672C6" w:rsidRDefault="009002E6" w:rsidP="009002E6">
      <w:pPr>
        <w:widowControl/>
        <w:ind w:right="-1" w:firstLineChars="100" w:firstLine="210"/>
      </w:pPr>
      <w:r w:rsidRPr="006672C6">
        <w:t>報酬体系が見直されて個別療育が普及し、ニーズのある多くの児童が個別療育を受けられるこ</w:t>
      </w:r>
      <w:r w:rsidRPr="006672C6">
        <w:rPr>
          <w:rFonts w:hint="eastAsia"/>
        </w:rPr>
        <w:t>と</w:t>
      </w:r>
      <w:r w:rsidRPr="006672C6">
        <w:t>は</w:t>
      </w:r>
      <w:r w:rsidRPr="006672C6">
        <w:rPr>
          <w:rFonts w:hint="eastAsia"/>
        </w:rPr>
        <w:t>、</w:t>
      </w:r>
      <w:r w:rsidRPr="006672C6">
        <w:t>発達障がい児のライフステージを通じた支援に大きく寄与するものであると考えられる。個別療育普及により期待される具体的な効果は以下</w:t>
      </w:r>
      <w:r w:rsidRPr="006672C6">
        <w:rPr>
          <w:rFonts w:hint="eastAsia"/>
        </w:rPr>
        <w:t>に示す</w:t>
      </w:r>
      <w:r w:rsidRPr="006672C6">
        <w:t>通りである。</w:t>
      </w:r>
    </w:p>
    <w:p w:rsidR="009002E6" w:rsidRPr="006672C6" w:rsidRDefault="009002E6" w:rsidP="009002E6">
      <w:pPr>
        <w:widowControl/>
        <w:jc w:val="left"/>
        <w:rPr>
          <w:b/>
        </w:rPr>
      </w:pPr>
    </w:p>
    <w:p w:rsidR="009002E6" w:rsidRPr="006672C6" w:rsidRDefault="009002E6" w:rsidP="009002E6">
      <w:pPr>
        <w:widowControl/>
        <w:jc w:val="left"/>
        <w:rPr>
          <w:b/>
        </w:rPr>
      </w:pPr>
      <w:r w:rsidRPr="006672C6">
        <w:rPr>
          <w:rFonts w:ascii="ＭＳ ゴシック" w:eastAsia="ＭＳ ゴシック" w:hAnsi="ＭＳ ゴシック" w:hint="eastAsia"/>
          <w:b/>
        </w:rPr>
        <w:lastRenderedPageBreak/>
        <w:t xml:space="preserve">１　</w:t>
      </w:r>
      <w:r w:rsidRPr="006672C6">
        <w:rPr>
          <w:rFonts w:ascii="ＭＳ ゴシック" w:eastAsia="ＭＳ ゴシック" w:hAnsi="ＭＳ ゴシック"/>
          <w:b/>
        </w:rPr>
        <w:t>児童への効果</w:t>
      </w:r>
    </w:p>
    <w:p w:rsidR="009002E6" w:rsidRPr="006672C6" w:rsidRDefault="009002E6" w:rsidP="009002E6">
      <w:pPr>
        <w:widowControl/>
      </w:pPr>
      <w:r w:rsidRPr="006672C6">
        <w:t xml:space="preserve">　個別療育の効果検証として、療育拠点で個別療育を受けた児童の予後調査が平成</w:t>
      </w:r>
      <w:r w:rsidRPr="006672C6">
        <w:t>29</w:t>
      </w:r>
      <w:r w:rsidRPr="006672C6">
        <w:t>年に行われている</w:t>
      </w:r>
      <w:r w:rsidRPr="006672C6">
        <w:rPr>
          <w:rFonts w:hint="eastAsia"/>
        </w:rPr>
        <w:t>（新澤、</w:t>
      </w:r>
      <w:r w:rsidRPr="006672C6">
        <w:rPr>
          <w:rFonts w:hint="eastAsia"/>
        </w:rPr>
        <w:t>2018</w:t>
      </w:r>
      <w:r w:rsidRPr="006672C6">
        <w:rPr>
          <w:rFonts w:hint="eastAsia"/>
        </w:rPr>
        <w:t>）</w:t>
      </w:r>
      <w:r w:rsidRPr="006672C6">
        <w:t>。その中では、個別療育を受けた児童は、中学生になった時点で、</w:t>
      </w:r>
      <w:r w:rsidRPr="006672C6">
        <w:rPr>
          <w:rFonts w:hint="eastAsia"/>
        </w:rPr>
        <w:t>QOL</w:t>
      </w:r>
      <w:r w:rsidRPr="006672C6">
        <w:rPr>
          <w:rFonts w:hint="eastAsia"/>
        </w:rPr>
        <w:t>得点（子どもの</w:t>
      </w:r>
      <w:r w:rsidRPr="006672C6">
        <w:rPr>
          <w:rFonts w:hint="eastAsia"/>
        </w:rPr>
        <w:t>QO</w:t>
      </w:r>
      <w:r w:rsidRPr="006672C6">
        <w:t>L</w:t>
      </w:r>
      <w:r w:rsidRPr="006672C6">
        <w:rPr>
          <w:rFonts w:hint="eastAsia"/>
        </w:rPr>
        <w:t>尺度</w:t>
      </w:r>
      <w:r w:rsidRPr="006672C6">
        <w:rPr>
          <w:rFonts w:hint="eastAsia"/>
        </w:rPr>
        <w:t>KINDL</w:t>
      </w:r>
      <w:r w:rsidRPr="006672C6">
        <w:rPr>
          <w:rFonts w:hint="eastAsia"/>
        </w:rPr>
        <w:t>）が中学生全体の平均よりも有意に高く（療育を受けた児童で平均得点</w:t>
      </w:r>
      <w:r w:rsidRPr="006672C6">
        <w:rPr>
          <w:rFonts w:hint="eastAsia"/>
        </w:rPr>
        <w:t>66.6</w:t>
      </w:r>
      <w:r w:rsidRPr="006672C6">
        <w:rPr>
          <w:rFonts w:hint="eastAsia"/>
        </w:rPr>
        <w:t>、中学生全体で平均得点</w:t>
      </w:r>
      <w:r w:rsidRPr="006672C6">
        <w:rPr>
          <w:rFonts w:hint="eastAsia"/>
        </w:rPr>
        <w:t>61.32</w:t>
      </w:r>
      <w:r w:rsidRPr="006672C6">
        <w:rPr>
          <w:rFonts w:hint="eastAsia"/>
        </w:rPr>
        <w:t>）、下位尺度ごとに比較すると、</w:t>
      </w:r>
      <w:r w:rsidRPr="006672C6">
        <w:t>「身体的健康」「自尊感情」「家族」「家庭生活」が</w:t>
      </w:r>
      <w:r w:rsidRPr="006672C6">
        <w:rPr>
          <w:rFonts w:hint="eastAsia"/>
        </w:rPr>
        <w:t>同年代の平均より有意に高いという結果であった</w:t>
      </w:r>
      <w:r w:rsidRPr="006672C6">
        <w:t>。この結果は個別療育が自閉症児の</w:t>
      </w:r>
      <w:r w:rsidRPr="006672C6">
        <w:t>QOL</w:t>
      </w:r>
      <w:r w:rsidRPr="006672C6">
        <w:t>の向上に寄与する有効な療育手法であること</w:t>
      </w:r>
      <w:r w:rsidRPr="006672C6">
        <w:rPr>
          <w:rFonts w:hint="eastAsia"/>
        </w:rPr>
        <w:t>を</w:t>
      </w:r>
      <w:r w:rsidRPr="006672C6">
        <w:t>示唆するものである。個別療育を受けた児童の予後について、発揮される力の伸び、自己肯定感の向上、就労の際に必要なスキルの高さなどが、保護者や支援機関</w:t>
      </w:r>
      <w:r w:rsidRPr="006672C6">
        <w:rPr>
          <w:rFonts w:hint="eastAsia"/>
        </w:rPr>
        <w:t>等の現場</w:t>
      </w:r>
      <w:r w:rsidRPr="006672C6">
        <w:t>の声を通じて確認されること</w:t>
      </w:r>
      <w:r w:rsidRPr="006672C6">
        <w:rPr>
          <w:rFonts w:hint="eastAsia"/>
        </w:rPr>
        <w:t>も</w:t>
      </w:r>
      <w:r w:rsidRPr="006672C6">
        <w:t>多い。</w:t>
      </w:r>
    </w:p>
    <w:p w:rsidR="009002E6" w:rsidRPr="006672C6" w:rsidRDefault="009002E6" w:rsidP="009002E6">
      <w:pPr>
        <w:widowControl/>
        <w:jc w:val="left"/>
      </w:pPr>
      <w:r w:rsidRPr="006672C6">
        <w:t xml:space="preserve">　</w:t>
      </w:r>
      <w:r w:rsidRPr="006672C6">
        <w:rPr>
          <w:rFonts w:hint="eastAsia"/>
        </w:rPr>
        <w:t>さらに、</w:t>
      </w:r>
      <w:r w:rsidRPr="006672C6">
        <w:t>早期に適切な療育</w:t>
      </w:r>
      <w:r w:rsidRPr="006672C6">
        <w:rPr>
          <w:rFonts w:hint="eastAsia"/>
        </w:rPr>
        <w:t>が</w:t>
      </w:r>
      <w:r w:rsidRPr="006672C6">
        <w:t>受け</w:t>
      </w:r>
      <w:r w:rsidRPr="006672C6">
        <w:rPr>
          <w:rFonts w:hint="eastAsia"/>
        </w:rPr>
        <w:t>られ</w:t>
      </w:r>
      <w:r w:rsidR="00F92E66" w:rsidRPr="006672C6">
        <w:rPr>
          <w:rFonts w:hint="eastAsia"/>
        </w:rPr>
        <w:t>なかったり、良質な療育が継続しなかったりした場合に、強度行動障がい</w:t>
      </w:r>
      <w:r w:rsidRPr="006672C6">
        <w:rPr>
          <w:rFonts w:hint="eastAsia"/>
        </w:rPr>
        <w:t>に陥り、支援が極めて困難になることも起こりうることから</w:t>
      </w:r>
      <w:r w:rsidRPr="006672C6">
        <w:t>、</w:t>
      </w:r>
      <w:r w:rsidRPr="006672C6">
        <w:rPr>
          <w:rFonts w:hint="eastAsia"/>
        </w:rPr>
        <w:t>個別療育を通じて</w:t>
      </w:r>
      <w:r w:rsidRPr="006672C6">
        <w:t>保護者が</w:t>
      </w:r>
      <w:r w:rsidRPr="006672C6">
        <w:rPr>
          <w:rFonts w:hint="eastAsia"/>
        </w:rPr>
        <w:t>子どもの発達</w:t>
      </w:r>
      <w:r w:rsidRPr="006672C6">
        <w:t>特性を理解し適切な関りができる</w:t>
      </w:r>
      <w:r w:rsidRPr="006672C6">
        <w:rPr>
          <w:rFonts w:hint="eastAsia"/>
        </w:rPr>
        <w:t>ようになることは</w:t>
      </w:r>
      <w:r w:rsidRPr="006672C6">
        <w:t>、その後の強度行動障</w:t>
      </w:r>
      <w:r w:rsidRPr="006672C6">
        <w:rPr>
          <w:rFonts w:hint="eastAsia"/>
        </w:rPr>
        <w:t>がい</w:t>
      </w:r>
      <w:r w:rsidRPr="006672C6">
        <w:t>等の二次障がいの予防</w:t>
      </w:r>
      <w:r w:rsidRPr="006672C6">
        <w:rPr>
          <w:rFonts w:hint="eastAsia"/>
        </w:rPr>
        <w:t>の観点からも有効である</w:t>
      </w:r>
      <w:r w:rsidRPr="006672C6">
        <w:t>と考えられる。</w:t>
      </w:r>
    </w:p>
    <w:p w:rsidR="009002E6" w:rsidRPr="006672C6" w:rsidRDefault="009002E6" w:rsidP="009002E6">
      <w:pPr>
        <w:widowControl/>
        <w:jc w:val="left"/>
      </w:pPr>
    </w:p>
    <w:p w:rsidR="009002E6" w:rsidRPr="006672C6" w:rsidRDefault="009002E6" w:rsidP="009002E6">
      <w:pPr>
        <w:widowControl/>
        <w:jc w:val="left"/>
        <w:rPr>
          <w:b/>
        </w:rPr>
      </w:pPr>
      <w:r w:rsidRPr="006672C6">
        <w:rPr>
          <w:rFonts w:ascii="ＭＳ ゴシック" w:eastAsia="ＭＳ ゴシック" w:hAnsi="ＭＳ ゴシック" w:hint="eastAsia"/>
          <w:b/>
        </w:rPr>
        <w:t>２　虐待リスクの低減</w:t>
      </w:r>
    </w:p>
    <w:p w:rsidR="009002E6" w:rsidRPr="006672C6" w:rsidRDefault="009002E6" w:rsidP="009002E6">
      <w:pPr>
        <w:ind w:firstLineChars="100" w:firstLine="210"/>
      </w:pPr>
      <w:r w:rsidRPr="006672C6">
        <w:rPr>
          <w:rFonts w:hint="eastAsia"/>
        </w:rPr>
        <w:t>厚生労働省</w:t>
      </w:r>
      <w:r w:rsidRPr="006672C6">
        <w:t>の示す児童虐待のリスク要因には、子ども側の要因として「障害児」「何らかの育てにくさを持っている子ども」が挙げられている。また、障がいのある子どもの虐待リスクは障がいのない子どもの</w:t>
      </w:r>
      <w:r w:rsidRPr="006672C6">
        <w:t>3.4</w:t>
      </w:r>
      <w:r w:rsidRPr="006672C6">
        <w:t>倍であるとの報告があり、中でも情緒障がいや行動障がい</w:t>
      </w:r>
      <w:r w:rsidRPr="006672C6">
        <w:rPr>
          <w:rFonts w:hint="eastAsia"/>
        </w:rPr>
        <w:t>のある</w:t>
      </w:r>
      <w:r w:rsidRPr="006672C6">
        <w:t>子どもの虐待リスクが高いことが指摘されている（細川・本間、</w:t>
      </w:r>
      <w:r w:rsidRPr="006672C6">
        <w:t>2002</w:t>
      </w:r>
      <w:r w:rsidRPr="006672C6">
        <w:t>）。</w:t>
      </w:r>
    </w:p>
    <w:p w:rsidR="009002E6" w:rsidRPr="006672C6" w:rsidRDefault="009002E6" w:rsidP="009002E6">
      <w:pPr>
        <w:ind w:firstLineChars="100" w:firstLine="210"/>
      </w:pPr>
      <w:r w:rsidRPr="006672C6">
        <w:rPr>
          <w:rFonts w:hint="eastAsia"/>
        </w:rPr>
        <w:t>ところで、貴省が</w:t>
      </w:r>
      <w:r w:rsidRPr="006672C6">
        <w:rPr>
          <w:rFonts w:hint="eastAsia"/>
        </w:rPr>
        <w:t>1</w:t>
      </w:r>
      <w:r w:rsidRPr="006672C6">
        <w:rPr>
          <w:rFonts w:hint="eastAsia"/>
        </w:rPr>
        <w:t>月</w:t>
      </w:r>
      <w:r w:rsidRPr="006672C6">
        <w:rPr>
          <w:rFonts w:hint="eastAsia"/>
        </w:rPr>
        <w:t>31</w:t>
      </w:r>
      <w:r w:rsidRPr="006672C6">
        <w:rPr>
          <w:rFonts w:hint="eastAsia"/>
        </w:rPr>
        <w:t>日に公表した児童養護施設入所児等調査によると児童養護施設入所児童の</w:t>
      </w:r>
      <w:r w:rsidRPr="006672C6">
        <w:rPr>
          <w:rFonts w:hint="eastAsia"/>
        </w:rPr>
        <w:t>37%</w:t>
      </w:r>
      <w:r w:rsidRPr="006672C6">
        <w:rPr>
          <w:rFonts w:hint="eastAsia"/>
        </w:rPr>
        <w:t>が障がいのある子どもである。その内訳は、知的障がい、自閉スペクトラム症、</w:t>
      </w:r>
      <w:r w:rsidRPr="006672C6">
        <w:rPr>
          <w:rFonts w:hint="eastAsia"/>
        </w:rPr>
        <w:t>ADHD</w:t>
      </w:r>
      <w:r w:rsidRPr="006672C6">
        <w:rPr>
          <w:rFonts w:hint="eastAsia"/>
        </w:rPr>
        <w:t>の順に多くなっており、発達障がいのあるこどもは、児童養護施設において多数入所している状況がうかがえる。</w:t>
      </w:r>
    </w:p>
    <w:p w:rsidR="009002E6" w:rsidRPr="006672C6" w:rsidRDefault="009002E6" w:rsidP="009002E6">
      <w:pPr>
        <w:ind w:firstLineChars="100" w:firstLine="210"/>
      </w:pPr>
      <w:r w:rsidRPr="006672C6">
        <w:rPr>
          <w:rFonts w:hint="eastAsia"/>
        </w:rPr>
        <w:t>このことから、</w:t>
      </w:r>
      <w:r w:rsidRPr="006672C6">
        <w:t>早期から手厚く専門的な保護者支援が入ることは、保護者の特性理解や養育環境の改善を促進するとともに、保護者の不安低減や孤立防止に繋がる</w:t>
      </w:r>
      <w:r w:rsidRPr="006672C6">
        <w:rPr>
          <w:rFonts w:hint="eastAsia"/>
        </w:rPr>
        <w:t>と考えられる</w:t>
      </w:r>
      <w:r w:rsidRPr="006672C6">
        <w:t>。</w:t>
      </w:r>
      <w:r w:rsidRPr="006672C6">
        <w:rPr>
          <w:rFonts w:hint="eastAsia"/>
        </w:rPr>
        <w:t>上記の予後調査では、個別療育を受けた保護者は受けていない保護者と比較して自信度が高くストレスが低いことが示されている。</w:t>
      </w:r>
      <w:r w:rsidRPr="006672C6">
        <w:t>これらは、虐待リスクの低減にも大きく寄与すると考えられる。</w:t>
      </w:r>
    </w:p>
    <w:p w:rsidR="009002E6" w:rsidRPr="006672C6" w:rsidRDefault="009002E6" w:rsidP="009002E6"/>
    <w:p w:rsidR="009002E6" w:rsidRPr="006672C6" w:rsidRDefault="009002E6" w:rsidP="009002E6">
      <w:pPr>
        <w:rPr>
          <w:b/>
          <w:shd w:val="pct15" w:color="auto" w:fill="FFFFFF"/>
        </w:rPr>
      </w:pPr>
      <w:r w:rsidRPr="006672C6">
        <w:rPr>
          <w:rFonts w:ascii="ＭＳ ゴシック" w:eastAsia="ＭＳ ゴシック" w:hAnsi="ＭＳ ゴシック" w:hint="eastAsia"/>
          <w:b/>
        </w:rPr>
        <w:t>３　個別療育</w:t>
      </w:r>
      <w:r w:rsidRPr="006672C6">
        <w:rPr>
          <w:rFonts w:ascii="ＭＳ ゴシック" w:eastAsia="ＭＳ ゴシック" w:hAnsi="ＭＳ ゴシック"/>
          <w:b/>
        </w:rPr>
        <w:t>の待機解消の効果</w:t>
      </w:r>
      <w:r w:rsidRPr="006672C6">
        <w:rPr>
          <w:rFonts w:ascii="ＭＳ ゴシック" w:eastAsia="ＭＳ ゴシック" w:hAnsi="ＭＳ ゴシック" w:hint="eastAsia"/>
          <w:b/>
        </w:rPr>
        <w:t>等</w:t>
      </w:r>
    </w:p>
    <w:p w:rsidR="009002E6" w:rsidRPr="006672C6" w:rsidRDefault="009002E6" w:rsidP="009002E6">
      <w:r w:rsidRPr="006672C6">
        <w:t xml:space="preserve">　大阪府では、療育拠点</w:t>
      </w:r>
      <w:r w:rsidRPr="006672C6">
        <w:rPr>
          <w:rFonts w:hint="eastAsia"/>
        </w:rPr>
        <w:t>を整備する以前は第一種自閉症児施設であった特定の一か所の医療機関のみが専門的な個別療育を提供しており、当該医療機関に個別療育の希望者が集中したため、個別療育に関して長期に渡る待機が生じていた。平成</w:t>
      </w:r>
      <w:r w:rsidRPr="006672C6">
        <w:rPr>
          <w:rFonts w:hint="eastAsia"/>
        </w:rPr>
        <w:t>17</w:t>
      </w:r>
      <w:r w:rsidRPr="006672C6">
        <w:rPr>
          <w:rFonts w:hint="eastAsia"/>
        </w:rPr>
        <w:t>年から整備した</w:t>
      </w:r>
      <w:r w:rsidRPr="006672C6">
        <w:t>6</w:t>
      </w:r>
      <w:r w:rsidRPr="006672C6">
        <w:t>か所の療育拠点</w:t>
      </w:r>
      <w:r w:rsidRPr="006672C6">
        <w:rPr>
          <w:rFonts w:hint="eastAsia"/>
        </w:rPr>
        <w:t>では心理検査等を用いた精度の高いアセスメントを実施し専門的な個別療育を提供したことにより、当該医療機関の個別療育の長期待機は解消し</w:t>
      </w:r>
      <w:r w:rsidRPr="006672C6">
        <w:t>医療機関</w:t>
      </w:r>
      <w:r w:rsidRPr="006672C6">
        <w:rPr>
          <w:rFonts w:hint="eastAsia"/>
        </w:rPr>
        <w:t>本来の役割を果たすことが可能となった。</w:t>
      </w:r>
    </w:p>
    <w:p w:rsidR="009002E6" w:rsidRPr="006672C6" w:rsidRDefault="009002E6" w:rsidP="009002E6">
      <w:pPr>
        <w:ind w:firstLineChars="100" w:firstLine="210"/>
      </w:pPr>
      <w:r w:rsidRPr="006672C6">
        <w:rPr>
          <w:rFonts w:hint="eastAsia"/>
        </w:rPr>
        <w:t>現在、</w:t>
      </w:r>
      <w:r w:rsidRPr="006672C6">
        <w:t>発達障がいに係る医療機関の</w:t>
      </w:r>
      <w:r w:rsidRPr="006672C6">
        <w:rPr>
          <w:rFonts w:hint="eastAsia"/>
        </w:rPr>
        <w:t>初診</w:t>
      </w:r>
      <w:r w:rsidRPr="006672C6">
        <w:t>待機</w:t>
      </w:r>
      <w:r w:rsidRPr="006672C6">
        <w:rPr>
          <w:rFonts w:hint="eastAsia"/>
        </w:rPr>
        <w:t>は大阪府発達障がい医療機関ネットワーク登録医療機関</w:t>
      </w:r>
    </w:p>
    <w:p w:rsidR="009002E6" w:rsidRPr="006672C6" w:rsidRDefault="009002E6" w:rsidP="009002E6">
      <w:r w:rsidRPr="006672C6">
        <w:rPr>
          <w:rFonts w:hint="eastAsia"/>
        </w:rPr>
        <w:t>の平均では約</w:t>
      </w:r>
      <w:r w:rsidRPr="006672C6">
        <w:rPr>
          <w:rFonts w:hint="eastAsia"/>
        </w:rPr>
        <w:t>7</w:t>
      </w:r>
      <w:r w:rsidRPr="006672C6">
        <w:rPr>
          <w:rFonts w:hint="eastAsia"/>
        </w:rPr>
        <w:t>から</w:t>
      </w:r>
      <w:r w:rsidRPr="006672C6">
        <w:rPr>
          <w:rFonts w:hint="eastAsia"/>
        </w:rPr>
        <w:t>8</w:t>
      </w:r>
      <w:r w:rsidRPr="006672C6">
        <w:rPr>
          <w:rFonts w:hint="eastAsia"/>
        </w:rPr>
        <w:t>週間程度である。療育拠点のように</w:t>
      </w:r>
      <w:r w:rsidRPr="006672C6">
        <w:t>医療機関と同等のアセスメントと専門性の高い個別療育を地域の事業所でも受けられる体制</w:t>
      </w:r>
      <w:r w:rsidRPr="006672C6">
        <w:rPr>
          <w:rFonts w:hint="eastAsia"/>
        </w:rPr>
        <w:t>を整備することは、今後、地域における医療機関との役割分担を進める中で、初診までの待機期間の短縮に寄与するものと考えられる。</w:t>
      </w:r>
    </w:p>
    <w:p w:rsidR="009002E6" w:rsidRPr="006672C6" w:rsidRDefault="009002E6" w:rsidP="009002E6">
      <w:pPr>
        <w:widowControl/>
        <w:jc w:val="left"/>
      </w:pPr>
    </w:p>
    <w:p w:rsidR="009002E6" w:rsidRPr="006672C6" w:rsidRDefault="009002E6" w:rsidP="009002E6">
      <w:pPr>
        <w:rPr>
          <w:b/>
        </w:rPr>
      </w:pPr>
      <w:r w:rsidRPr="006672C6">
        <w:rPr>
          <w:rFonts w:ascii="ＭＳ ゴシック" w:eastAsia="ＭＳ ゴシック" w:hAnsi="ＭＳ ゴシック" w:hint="eastAsia"/>
          <w:b/>
        </w:rPr>
        <w:t>＜質の高いサービスの維持＞</w:t>
      </w:r>
    </w:p>
    <w:p w:rsidR="009002E6" w:rsidRPr="006672C6" w:rsidRDefault="009002E6" w:rsidP="009002E6">
      <w:pPr>
        <w:widowControl/>
      </w:pPr>
      <w:r w:rsidRPr="006672C6">
        <w:rPr>
          <w:rFonts w:hint="eastAsia"/>
        </w:rPr>
        <w:t xml:space="preserve">　個別療育は上記のように発達障がいのある児童への効果が認められる質の高いサービスであるが、一方で、運営主体の経営上大きな負担となっている。通所支援事業所が激増し、サービスの質の低下や格</w:t>
      </w:r>
      <w:r w:rsidRPr="006672C6">
        <w:rPr>
          <w:rFonts w:hint="eastAsia"/>
        </w:rPr>
        <w:lastRenderedPageBreak/>
        <w:t>差の拡大が指摘されている中で、良質で効果のある療育が支援の必要性の高い子どもにしっかりと提供されることが重要である。大阪府内には療育拠点のように高いスキルやノウハウを持って熱心に取り組み、成果を上げている事業所があるが、報酬で十分な評価がなされていないことから、高水準のサービスを持続的に提供していくのは厳しい状況にある。このため、地域のニーズや期待にしっかりと応えて質の高い療育が持続して行えるような報酬システムが不可欠であり、とりわけ早期発見・早期支援取組において個別療育の効果が大きく期待される就学前の支援を充実させるために、児童発達支援事業所の早期支援に着目した報酬の見直しが必要と考えている。</w:t>
      </w:r>
    </w:p>
    <w:p w:rsidR="009002E6" w:rsidRPr="006672C6" w:rsidRDefault="009002E6" w:rsidP="009002E6">
      <w:pPr>
        <w:widowControl/>
      </w:pPr>
    </w:p>
    <w:p w:rsidR="009002E6" w:rsidRPr="006672C6" w:rsidRDefault="009002E6" w:rsidP="009002E6">
      <w:pPr>
        <w:rPr>
          <w:rFonts w:ascii="ＭＳ ゴシック" w:eastAsia="ＭＳ ゴシック" w:hAnsi="ＭＳ ゴシック"/>
          <w:b/>
        </w:rPr>
      </w:pPr>
      <w:r w:rsidRPr="006672C6">
        <w:rPr>
          <w:rFonts w:hint="eastAsia"/>
          <w:b/>
        </w:rPr>
        <w:t>＜</w:t>
      </w:r>
      <w:r w:rsidRPr="006672C6">
        <w:rPr>
          <w:rFonts w:ascii="ＭＳ ゴシック" w:eastAsia="ＭＳ ゴシック" w:hAnsi="ＭＳ ゴシック" w:hint="eastAsia"/>
          <w:b/>
        </w:rPr>
        <w:t>引用文献＞</w:t>
      </w:r>
    </w:p>
    <w:p w:rsidR="009002E6" w:rsidRPr="006672C6" w:rsidRDefault="009002E6" w:rsidP="009002E6">
      <w:pPr>
        <w:autoSpaceDE w:val="0"/>
        <w:autoSpaceDN w:val="0"/>
        <w:adjustRightInd w:val="0"/>
        <w:ind w:left="200" w:hangingChars="100" w:hanging="200"/>
        <w:jc w:val="left"/>
        <w:rPr>
          <w:rFonts w:cs="Futura-Bold"/>
          <w:bCs/>
          <w:kern w:val="0"/>
          <w:sz w:val="20"/>
          <w:szCs w:val="20"/>
        </w:rPr>
      </w:pPr>
      <w:r w:rsidRPr="006672C6">
        <w:rPr>
          <w:rFonts w:cs="Futura-Bold"/>
          <w:bCs/>
          <w:kern w:val="0"/>
          <w:sz w:val="20"/>
          <w:szCs w:val="20"/>
        </w:rPr>
        <w:t xml:space="preserve">Pilar Sanz-Cervera, Mª Inmaculada Fernández-Andrés, Gemma Pastor-Cerezuela &amp;Raúl Tárraga-Mínguez(2018). </w:t>
      </w:r>
      <w:r w:rsidRPr="006672C6">
        <w:rPr>
          <w:sz w:val="23"/>
          <w:szCs w:val="23"/>
        </w:rPr>
        <w:t xml:space="preserve">The effectiveness of TEACCH intervention in autism spectrum disorder : A review study, Psychologist Papers, 39(1),40-50. </w:t>
      </w:r>
    </w:p>
    <w:p w:rsidR="009002E6" w:rsidRPr="006672C6" w:rsidRDefault="009002E6" w:rsidP="009002E6">
      <w:pPr>
        <w:ind w:left="210" w:hangingChars="100" w:hanging="210"/>
      </w:pPr>
      <w:r w:rsidRPr="006672C6">
        <w:t>新澤</w:t>
      </w:r>
      <w:r w:rsidRPr="006672C6">
        <w:t xml:space="preserve"> </w:t>
      </w:r>
      <w:r w:rsidRPr="006672C6">
        <w:t>伸子（</w:t>
      </w:r>
      <w:r w:rsidRPr="006672C6">
        <w:t>2018</w:t>
      </w:r>
      <w:r w:rsidRPr="006672C6">
        <w:t>）</w:t>
      </w:r>
      <w:r w:rsidRPr="006672C6">
        <w:t xml:space="preserve"> </w:t>
      </w:r>
      <w:r w:rsidRPr="006672C6">
        <w:t>自閉スペクトラム症児の早期療育および親支援プログラムの効果検証と予後調査　科学研究費助成事業　研究成果報告書</w:t>
      </w:r>
    </w:p>
    <w:p w:rsidR="009002E6" w:rsidRPr="006672C6" w:rsidRDefault="009002E6" w:rsidP="009002E6">
      <w:pPr>
        <w:ind w:left="210" w:hangingChars="100" w:hanging="210"/>
      </w:pPr>
      <w:r w:rsidRPr="006672C6">
        <w:t>細川</w:t>
      </w:r>
      <w:r w:rsidRPr="006672C6">
        <w:t xml:space="preserve"> </w:t>
      </w:r>
      <w:r w:rsidRPr="006672C6">
        <w:t>徹、本間</w:t>
      </w:r>
      <w:r w:rsidRPr="006672C6">
        <w:t xml:space="preserve"> </w:t>
      </w:r>
      <w:r w:rsidRPr="006672C6">
        <w:t>博彰（</w:t>
      </w:r>
      <w:r w:rsidRPr="006672C6">
        <w:t>2002</w:t>
      </w:r>
      <w:r w:rsidRPr="006672C6">
        <w:t>）我が国における児童虐待の実態とその特徴　平成</w:t>
      </w:r>
      <w:r w:rsidRPr="006672C6">
        <w:t>13</w:t>
      </w:r>
      <w:r w:rsidRPr="006672C6">
        <w:t xml:space="preserve">年度厚生科学研究（子ども家庭総合研究事業）報告書　</w:t>
      </w:r>
      <w:r w:rsidRPr="006672C6">
        <w:t>382-390.</w:t>
      </w:r>
    </w:p>
    <w:p w:rsidR="009002E6" w:rsidRPr="006672C6" w:rsidRDefault="009002E6" w:rsidP="009002E6">
      <w:pPr>
        <w:ind w:left="210" w:hangingChars="100" w:hanging="210"/>
      </w:pPr>
      <w:r w:rsidRPr="006672C6">
        <w:t>厚生労働省子ども家庭局　厚生労働省社会援護局障害保健福祉部（</w:t>
      </w:r>
      <w:r w:rsidRPr="006672C6">
        <w:t>2020</w:t>
      </w:r>
      <w:r w:rsidRPr="006672C6">
        <w:t>）児童養護施設入所児童等調査の概要（平成</w:t>
      </w:r>
      <w:r w:rsidRPr="006672C6">
        <w:t>30</w:t>
      </w:r>
      <w:r w:rsidRPr="006672C6">
        <w:t>年</w:t>
      </w:r>
      <w:r w:rsidRPr="006672C6">
        <w:t>2</w:t>
      </w:r>
      <w:r w:rsidRPr="006672C6">
        <w:t>月</w:t>
      </w:r>
      <w:r w:rsidRPr="006672C6">
        <w:t>1</w:t>
      </w:r>
      <w:r w:rsidRPr="006672C6">
        <w:t>日現在）</w:t>
      </w:r>
    </w:p>
    <w:p w:rsidR="009002E6" w:rsidRPr="006672C6" w:rsidRDefault="009002E6" w:rsidP="009002E6">
      <w:pPr>
        <w:widowControl/>
        <w:jc w:val="left"/>
        <w:rPr>
          <w:rFonts w:asciiTheme="majorEastAsia" w:eastAsiaTheme="majorEastAsia" w:hAnsiTheme="majorEastAsia"/>
          <w:b/>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spacing w:line="300" w:lineRule="exact"/>
        <w:rPr>
          <w:rFonts w:asciiTheme="minorEastAsia" w:eastAsiaTheme="minorEastAsia" w:hAnsiTheme="minorEastAsia"/>
        </w:rPr>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9002E6" w:rsidRPr="006672C6" w:rsidRDefault="009002E6" w:rsidP="009002E6">
      <w:pPr>
        <w:widowControl/>
        <w:jc w:val="left"/>
      </w:pPr>
    </w:p>
    <w:p w:rsidR="00FB7185" w:rsidRPr="006672C6" w:rsidRDefault="00FB7185" w:rsidP="00FB7185">
      <w:pPr>
        <w:widowControl/>
        <w:jc w:val="left"/>
        <w:rPr>
          <w:rFonts w:ascii="ＭＳ ゴシック" w:eastAsia="ＭＳ ゴシック" w:hAnsi="ＭＳ ゴシック"/>
          <w:b/>
          <w:szCs w:val="21"/>
          <w:u w:val="single"/>
        </w:rPr>
      </w:pPr>
      <w:r w:rsidRPr="006672C6">
        <w:rPr>
          <w:noProof/>
        </w:rPr>
        <w:lastRenderedPageBreak/>
        <mc:AlternateContent>
          <mc:Choice Requires="wps">
            <w:drawing>
              <wp:inline distT="0" distB="0" distL="0" distR="0" wp14:anchorId="0C5104F2" wp14:editId="1B377013">
                <wp:extent cx="3438525" cy="342900"/>
                <wp:effectExtent l="0" t="0" r="28575" b="19050"/>
                <wp:docPr id="182" name="正方形/長方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38525" cy="342900"/>
                        </a:xfrm>
                        <a:prstGeom prst="rect">
                          <a:avLst/>
                        </a:prstGeom>
                        <a:solidFill>
                          <a:srgbClr val="000000"/>
                        </a:solidFill>
                        <a:ln w="25400">
                          <a:solidFill>
                            <a:srgbClr val="000000"/>
                          </a:solidFill>
                          <a:miter lim="800000"/>
                          <a:headEnd/>
                          <a:tailEnd/>
                        </a:ln>
                      </wps:spPr>
                      <wps:txbx>
                        <w:txbxContent>
                          <w:p w:rsidR="00234DDD" w:rsidRPr="00E002D9" w:rsidRDefault="00234DDD" w:rsidP="00FB7185">
                            <w:pPr>
                              <w:spacing w:line="300" w:lineRule="exact"/>
                              <w:rPr>
                                <w:rFonts w:ascii="Meiryo UI" w:eastAsia="Meiryo UI" w:hAnsi="Meiryo UI"/>
                                <w:b/>
                                <w:sz w:val="26"/>
                                <w:szCs w:val="26"/>
                              </w:rPr>
                            </w:pPr>
                            <w:r>
                              <w:rPr>
                                <w:rFonts w:ascii="Meiryo UI" w:eastAsia="Meiryo UI" w:hAnsi="Meiryo UI" w:hint="eastAsia"/>
                                <w:b/>
                                <w:sz w:val="26"/>
                                <w:szCs w:val="26"/>
                              </w:rPr>
                              <w:t>１０</w:t>
                            </w:r>
                            <w:r w:rsidRPr="00E002D9">
                              <w:rPr>
                                <w:rFonts w:ascii="Meiryo UI" w:eastAsia="Meiryo UI" w:hAnsi="Meiryo UI" w:hint="eastAsia"/>
                                <w:b/>
                                <w:sz w:val="26"/>
                                <w:szCs w:val="26"/>
                              </w:rPr>
                              <w:t>．障がい者の就労支援について</w:t>
                            </w:r>
                          </w:p>
                        </w:txbxContent>
                      </wps:txbx>
                      <wps:bodyPr rot="0" vert="horz" wrap="square" lIns="91440" tIns="45720" rIns="91440" bIns="45720" anchor="ctr" anchorCtr="0" upright="1">
                        <a:noAutofit/>
                      </wps:bodyPr>
                    </wps:wsp>
                  </a:graphicData>
                </a:graphic>
              </wp:inline>
            </w:drawing>
          </mc:Choice>
          <mc:Fallback>
            <w:pict>
              <v:rect w14:anchorId="0C5104F2" id="正方形/長方形 182" o:spid="_x0000_s1057" style="width:270.7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YOMAIAAEkEAAAOAAAAZHJzL2Uyb0RvYy54bWysVMGO0zAQvSPxD5bvNG2aQhs1XaFdFiEt&#10;sNLCB0wcp7FwbGO7Tcp/sB8AZ86IA5/DSvwFY6ctBW4rcrA8Hs+bmffGWZ71rSRbbp3QqqCT0ZgS&#10;rpiuhFoX9O2by0dzSpwHVYHUihd0xx09Wz18sOxMzlPdaFlxSxBEubwzBW28N3mSONbwFtxIG67Q&#10;WWvbgkfTrpPKQoforUzS8fhx0mlbGasZdw5PLwYnXUX8uubMv65rxz2RBcXafFxtXMuwJqsl5GsL&#10;phFsXwbco4oWhMKkR6gL8EA2VvwD1QpmtdO1HzHdJrquBeOxB+xmMv6rm5sGDI+9IDnOHGly/w+W&#10;vdpeWyIq1G6eUqKgRZHuvny+u/324/un5OfHr8OOBDeS1RmXY8yNubahXWeuNHvn0JH84QmGwzuk&#10;7F7qCiFh43UkqK9tGyKxddJHHXZHHXjvCcPDaTadz9IZJQx90yxdjKNQCeSHaGOdf851S8KmoBZ1&#10;juiwvXI+VAP54UosU0tRXQopo2HX5bm0ZAthJuIXOsMQd3pNKtIVNJ1lmPy+GK3wON1StAWdHxNB&#10;3nConqkKk0LuQchhjwVItScycDeQ7fuyj/qkiwP/pa52SK3VwzTj68NNo+0HSjqc5IK69xuwnBL5&#10;QuGoLCZZFkY/GtnsSYqGPfWUpx5QDKEKyrylZDDO/fBgNsaKdYO5JpEQpZ+iqLWIfAfBh7r2HeC8&#10;Rk73bys8iFM73vr9B1j9AgAA//8DAFBLAwQUAAYACAAAACEA/Um4VtsAAAAEAQAADwAAAGRycy9k&#10;b3ducmV2LnhtbEyPQUvDQBCF74L/YRnBi9hNxZY2ZlMkUNCDgtFDj9PsmA1mZ8Putk3+vVsv9jK8&#10;4Q3vfVNsRtuLI/nQOVYwn2UgiBunO24VfH1u71cgQkTW2DsmBRMF2JTXVwXm2p34g451bEUK4ZCj&#10;AhPjkEsZGkMWw8wNxMn7dt5iTKtvpfZ4SuG2lw9ZtpQWO04NBgeqDDU/9cEqeH97fZkqXS933qy8&#10;X2+r4c5NSt3ejM9PICKN8f8YzvgJHcrEtHcH1kH0CtIj8W8mb/E4X4DYn0UGsizkJXz5CwAA//8D&#10;AFBLAQItABQABgAIAAAAIQC2gziS/gAAAOEBAAATAAAAAAAAAAAAAAAAAAAAAABbQ29udGVudF9U&#10;eXBlc10ueG1sUEsBAi0AFAAGAAgAAAAhADj9If/WAAAAlAEAAAsAAAAAAAAAAAAAAAAALwEAAF9y&#10;ZWxzLy5yZWxzUEsBAi0AFAAGAAgAAAAhAK0H9g4wAgAASQQAAA4AAAAAAAAAAAAAAAAALgIAAGRy&#10;cy9lMm9Eb2MueG1sUEsBAi0AFAAGAAgAAAAhAP1JuFbbAAAABAEAAA8AAAAAAAAAAAAAAAAAigQA&#10;AGRycy9kb3ducmV2LnhtbFBLBQYAAAAABAAEAPMAAACSBQAAAAA=&#10;" fillcolor="black" strokeweight="2pt">
                <v:path arrowok="t"/>
                <v:textbox>
                  <w:txbxContent>
                    <w:p w:rsidR="00234DDD" w:rsidRPr="00E002D9" w:rsidRDefault="00234DDD" w:rsidP="00FB7185">
                      <w:pPr>
                        <w:spacing w:line="300" w:lineRule="exact"/>
                        <w:rPr>
                          <w:rFonts w:ascii="Meiryo UI" w:eastAsia="Meiryo UI" w:hAnsi="Meiryo UI"/>
                          <w:b/>
                          <w:sz w:val="26"/>
                          <w:szCs w:val="26"/>
                        </w:rPr>
                      </w:pPr>
                      <w:r>
                        <w:rPr>
                          <w:rFonts w:ascii="Meiryo UI" w:eastAsia="Meiryo UI" w:hAnsi="Meiryo UI" w:hint="eastAsia"/>
                          <w:b/>
                          <w:sz w:val="26"/>
                          <w:szCs w:val="26"/>
                        </w:rPr>
                        <w:t>１０</w:t>
                      </w:r>
                      <w:r w:rsidRPr="00E002D9">
                        <w:rPr>
                          <w:rFonts w:ascii="Meiryo UI" w:eastAsia="Meiryo UI" w:hAnsi="Meiryo UI" w:hint="eastAsia"/>
                          <w:b/>
                          <w:sz w:val="26"/>
                          <w:szCs w:val="26"/>
                        </w:rPr>
                        <w:t>．障がい者の就労支援について</w:t>
                      </w:r>
                    </w:p>
                  </w:txbxContent>
                </v:textbox>
                <w10:anchorlock/>
              </v:rect>
            </w:pict>
          </mc:Fallback>
        </mc:AlternateContent>
      </w:r>
      <w:r w:rsidRPr="006672C6">
        <w:rPr>
          <w:rFonts w:ascii="ＭＳ ゴシック" w:eastAsia="ＭＳ ゴシック" w:hAnsi="ＭＳ ゴシック" w:hint="eastAsia"/>
          <w:b/>
          <w:szCs w:val="21"/>
        </w:rPr>
        <w:t xml:space="preserve">　</w:t>
      </w:r>
      <w:r w:rsidRPr="006672C6">
        <w:rPr>
          <w:rFonts w:ascii="HG丸ｺﾞｼｯｸM-PRO" w:eastAsia="HG丸ｺﾞｼｯｸM-PRO" w:hAnsi="HG丸ｺﾞｼｯｸM-PRO" w:hint="eastAsia"/>
          <w:b/>
          <w:szCs w:val="21"/>
        </w:rPr>
        <w:t xml:space="preserve">　</w:t>
      </w:r>
    </w:p>
    <w:p w:rsidR="00FB7185" w:rsidRPr="006672C6" w:rsidRDefault="00FB7185" w:rsidP="00FB7185">
      <w:pPr>
        <w:widowControl/>
        <w:jc w:val="left"/>
        <w:rPr>
          <w:rFonts w:ascii="ＭＳ ゴシック" w:eastAsia="ＭＳ ゴシック" w:hAnsi="ＭＳ ゴシック"/>
          <w:b/>
          <w:szCs w:val="21"/>
          <w:u w:val="single"/>
        </w:rPr>
      </w:pPr>
      <w:r w:rsidRPr="006672C6">
        <w:rPr>
          <w:rFonts w:hint="eastAsia"/>
          <w:noProof/>
        </w:rPr>
        <mc:AlternateContent>
          <mc:Choice Requires="wps">
            <w:drawing>
              <wp:anchor distT="0" distB="0" distL="114300" distR="114300" simplePos="0" relativeHeight="253240832" behindDoc="0" locked="0" layoutInCell="1" allowOverlap="1" wp14:anchorId="38D354EB" wp14:editId="1E6D8C8F">
                <wp:simplePos x="0" y="0"/>
                <wp:positionH relativeFrom="column">
                  <wp:posOffset>34822</wp:posOffset>
                </wp:positionH>
                <wp:positionV relativeFrom="paragraph">
                  <wp:posOffset>24188</wp:posOffset>
                </wp:positionV>
                <wp:extent cx="6124575" cy="1424763"/>
                <wp:effectExtent l="0" t="0" r="28575" b="23495"/>
                <wp:wrapNone/>
                <wp:docPr id="183"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424763"/>
                        </a:xfrm>
                        <a:prstGeom prst="rect">
                          <a:avLst/>
                        </a:prstGeom>
                        <a:solidFill>
                          <a:srgbClr val="DCE6F2"/>
                        </a:solidFill>
                        <a:ln w="19050" cap="flat" cmpd="sng" algn="ctr">
                          <a:solidFill>
                            <a:srgbClr val="4F81BD">
                              <a:shade val="50000"/>
                            </a:srgbClr>
                          </a:solidFill>
                          <a:prstDash val="solid"/>
                        </a:ln>
                        <a:effectLst/>
                      </wps:spPr>
                      <wps:txbx>
                        <w:txbxContent>
                          <w:p w:rsidR="00234DDD" w:rsidRPr="000606B9" w:rsidRDefault="00234DDD" w:rsidP="00FB7185">
                            <w:pPr>
                              <w:spacing w:line="500" w:lineRule="exact"/>
                              <w:jc w:val="left"/>
                              <w:rPr>
                                <w:rFonts w:ascii="Meiryo UI" w:eastAsia="Meiryo UI" w:hAnsi="Meiryo UI" w:cs="Meiryo UI"/>
                                <w:color w:val="000000" w:themeColor="text1"/>
                                <w:sz w:val="24"/>
                                <w:szCs w:val="24"/>
                              </w:rPr>
                            </w:pPr>
                            <w:r w:rsidRPr="000606B9">
                              <w:rPr>
                                <w:rFonts w:ascii="Meiryo UI" w:eastAsia="Meiryo UI" w:hAnsi="Meiryo UI" w:cs="Meiryo UI" w:hint="eastAsia"/>
                                <w:color w:val="000000" w:themeColor="text1"/>
                                <w:sz w:val="24"/>
                                <w:szCs w:val="24"/>
                              </w:rPr>
                              <w:t>◆</w:t>
                            </w:r>
                            <w:r w:rsidRPr="00FB38E5">
                              <w:rPr>
                                <w:rFonts w:ascii="Meiryo UI" w:eastAsia="Meiryo UI" w:hAnsi="Meiryo UI" w:cs="Meiryo UI" w:hint="eastAsia"/>
                                <w:color w:val="000000" w:themeColor="text1"/>
                                <w:sz w:val="24"/>
                                <w:szCs w:val="24"/>
                              </w:rPr>
                              <w:t>障がい者の雇用・就労の推進</w:t>
                            </w:r>
                            <w:r>
                              <w:rPr>
                                <w:rFonts w:ascii="Meiryo UI" w:eastAsia="Meiryo UI" w:hAnsi="Meiryo UI" w:cs="Meiryo UI" w:hint="eastAsia"/>
                                <w:color w:val="000000" w:themeColor="text1"/>
                                <w:sz w:val="24"/>
                                <w:szCs w:val="24"/>
                              </w:rPr>
                              <w:t xml:space="preserve">のため　　　　　　　　　　</w:t>
                            </w:r>
                          </w:p>
                          <w:p w:rsidR="00234DDD" w:rsidRPr="00502E9C" w:rsidRDefault="00234DDD" w:rsidP="00FB718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工賃向上に資する取組みに対し、十分な財源措置を講じること。</w:t>
                            </w:r>
                          </w:p>
                          <w:p w:rsidR="00234DDD" w:rsidRPr="00502E9C" w:rsidRDefault="00234DDD" w:rsidP="00FB718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社会的雇用など多様な働き方について、試行事業の早期実施を含め十分な検討を行うこと。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D354EB" id="正方形/長方形 183" o:spid="_x0000_s1058" style="position:absolute;margin-left:2.75pt;margin-top:1.9pt;width:482.25pt;height:112.2pt;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HFpQIAADQFAAAOAAAAZHJzL2Uyb0RvYy54bWysVM1u2zAMvg/YOwi6r47TJE2NOkWWLMOA&#10;oC3QDj0zshwbkyVNUmJ379E9wHbeedhhj7MCe4tRstOm7U7DfDBI8ecTyY86OW0qQbbc2FLJlMYH&#10;PUq4ZCor5Tql768Wr8aUWAcyA6EkT+kNt/R08vLFSa0T3leFEhk3BJNIm9Q6pYVzOokiywpegT1Q&#10;mks05spU4FA16ygzUGP2SkT9Xm8U1cpk2ijGrcXTeWukk5A/zzlz53luuSMipXg3F/4m/Ff+H01O&#10;IFkb0EXJumvAP9yiglIi6H2qOTggG1M+S1WVzCircnfAVBWpPC8ZDzVgNXHvSTWXBWgeasHmWH3f&#10;Jvv/0rKz7YUhZYazGx9SIqHCId19+3r3+cevn1+i37ffW4l4Mzar1jbBmEt9YXy5Vi8V+2DRED2y&#10;eMV2Pk1uKu+LxZImdP7mvvO8cYTh4SjuD4ZHQ0oY2uJBf3A0CnARJLtwbax7y1VFvJBSg6MNHYft&#10;0jp/AUh2LuFmSpTZohQiKGa9mglDtoA0mM/ejBZ9XwyG2H03IUmN8Me9IVKFAdIxF+BQrDQ2yMo1&#10;JSDWyHPmTMB+FG33QQaLcfx63joVkPEWetjDb4fcuj+/ha9iDrZoQwJEFyKkL4YHWndFPzTaS65Z&#10;NWGYhwHFH61UdoMTNqqlvtVsUSLAEqy7AINcx1Jxf905/nKhsH7VSZQUynz627n3RwqilZIadwd7&#10;83EDhlMi3kkk53E8GPhlCwrOtY+K2bes9i1yU80UziXGl0KzIHp/J3ZiblR1jWs+9ahoAskQO6U4&#10;mVacuXaj8ZlgfDoNTrheGtxSXmrmU/vG+cZeNddgdMchh/Q7U7stg+QJlVpfHynVdONUXgaePXS1&#10;Yz2uZphi94z43d/Xg9fDYzf5AwAA//8DAFBLAwQUAAYACAAAACEAEJIMxd0AAAAHAQAADwAAAGRy&#10;cy9kb3ducmV2LnhtbEyPT0/CQBTE7yZ+h80z8SZbalAsfSX4L16MCUg4L91HW+i+rd0F6rf3edLj&#10;ZCYzv8nng2vVifrQeEYYjxJQxKW3DVcI68/XmymoEA1b03omhG8KMC8uL3KTWX/mJZ1WsVJSwiEz&#10;CHWMXaZ1KGtyJox8RyzezvfORJF9pW1vzlLuWp0myZ12pmFZqE1HTzWVh9XRIbwtN4cvXqydbd5f&#10;xn4Xnz/2j3vE66thMQMVaYh/YfjFF3QohGnrj2yDahEmEwki3Aq/uA/3iTzbIqTpNAVd5Po/f/ED&#10;AAD//wMAUEsBAi0AFAAGAAgAAAAhALaDOJL+AAAA4QEAABMAAAAAAAAAAAAAAAAAAAAAAFtDb250&#10;ZW50X1R5cGVzXS54bWxQSwECLQAUAAYACAAAACEAOP0h/9YAAACUAQAACwAAAAAAAAAAAAAAAAAv&#10;AQAAX3JlbHMvLnJlbHNQSwECLQAUAAYACAAAACEAHGsxxaUCAAA0BQAADgAAAAAAAAAAAAAAAAAu&#10;AgAAZHJzL2Uyb0RvYy54bWxQSwECLQAUAAYACAAAACEAEJIMxd0AAAAHAQAADwAAAAAAAAAAAAAA&#10;AAD/BAAAZHJzL2Rvd25yZXYueG1sUEsFBgAAAAAEAAQA8wAAAAkGAAAAAA==&#10;" fillcolor="#dce6f2" strokecolor="#385d8a" strokeweight="1.5pt">
                <v:path arrowok="t"/>
                <v:textbox>
                  <w:txbxContent>
                    <w:p w:rsidR="00234DDD" w:rsidRPr="000606B9" w:rsidRDefault="00234DDD" w:rsidP="00FB7185">
                      <w:pPr>
                        <w:spacing w:line="500" w:lineRule="exact"/>
                        <w:jc w:val="left"/>
                        <w:rPr>
                          <w:rFonts w:ascii="Meiryo UI" w:eastAsia="Meiryo UI" w:hAnsi="Meiryo UI" w:cs="Meiryo UI"/>
                          <w:color w:val="000000" w:themeColor="text1"/>
                          <w:sz w:val="24"/>
                          <w:szCs w:val="24"/>
                        </w:rPr>
                      </w:pPr>
                      <w:r w:rsidRPr="000606B9">
                        <w:rPr>
                          <w:rFonts w:ascii="Meiryo UI" w:eastAsia="Meiryo UI" w:hAnsi="Meiryo UI" w:cs="Meiryo UI" w:hint="eastAsia"/>
                          <w:color w:val="000000" w:themeColor="text1"/>
                          <w:sz w:val="24"/>
                          <w:szCs w:val="24"/>
                        </w:rPr>
                        <w:t>◆</w:t>
                      </w:r>
                      <w:r w:rsidRPr="00FB38E5">
                        <w:rPr>
                          <w:rFonts w:ascii="Meiryo UI" w:eastAsia="Meiryo UI" w:hAnsi="Meiryo UI" w:cs="Meiryo UI" w:hint="eastAsia"/>
                          <w:color w:val="000000" w:themeColor="text1"/>
                          <w:sz w:val="24"/>
                          <w:szCs w:val="24"/>
                        </w:rPr>
                        <w:t>障がい者の雇用・就労の推進</w:t>
                      </w:r>
                      <w:r>
                        <w:rPr>
                          <w:rFonts w:ascii="Meiryo UI" w:eastAsia="Meiryo UI" w:hAnsi="Meiryo UI" w:cs="Meiryo UI" w:hint="eastAsia"/>
                          <w:color w:val="000000" w:themeColor="text1"/>
                          <w:sz w:val="24"/>
                          <w:szCs w:val="24"/>
                        </w:rPr>
                        <w:t xml:space="preserve">のため　　　　　　　　　　</w:t>
                      </w:r>
                    </w:p>
                    <w:p w:rsidR="00234DDD" w:rsidRPr="00502E9C" w:rsidRDefault="00234DDD" w:rsidP="00FB718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工賃向上に資する取組みに対し、十分な財源措置を講じること。</w:t>
                      </w:r>
                    </w:p>
                    <w:p w:rsidR="00234DDD" w:rsidRPr="00502E9C" w:rsidRDefault="00234DDD" w:rsidP="00FB718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r w:rsidRPr="00502E9C">
                        <w:rPr>
                          <w:rFonts w:ascii="Meiryo UI" w:eastAsia="Meiryo UI" w:hAnsi="Meiryo UI" w:cs="Meiryo UI" w:hint="eastAsia"/>
                          <w:b/>
                          <w:color w:val="000000" w:themeColor="text1"/>
                          <w:sz w:val="26"/>
                          <w:szCs w:val="26"/>
                          <w:u w:val="single"/>
                        </w:rPr>
                        <w:t>社会的雇用など多様な働き方について、試行事業の早期実施を含め十分な検討を行うこと。</w:t>
                      </w:r>
                    </w:p>
                  </w:txbxContent>
                </v:textbox>
              </v:rect>
            </w:pict>
          </mc:Fallback>
        </mc:AlternateContent>
      </w:r>
    </w:p>
    <w:p w:rsidR="00FB7185" w:rsidRPr="006672C6" w:rsidRDefault="00FB7185" w:rsidP="00FB7185">
      <w:pPr>
        <w:widowControl/>
        <w:jc w:val="left"/>
        <w:rPr>
          <w:rFonts w:ascii="ＭＳ ゴシック" w:eastAsia="ＭＳ ゴシック" w:hAnsi="ＭＳ ゴシック"/>
          <w:b/>
          <w:szCs w:val="21"/>
          <w:u w:val="single"/>
        </w:rPr>
      </w:pPr>
    </w:p>
    <w:p w:rsidR="00FB7185" w:rsidRPr="006672C6" w:rsidRDefault="00FB7185" w:rsidP="00FB7185">
      <w:r w:rsidRPr="006672C6">
        <w:rPr>
          <w:rFonts w:hint="eastAsia"/>
        </w:rPr>
        <w:t xml:space="preserve">　　　　　　　　　　　　　　　　　　　　　　　　</w:t>
      </w:r>
    </w:p>
    <w:p w:rsidR="00FB7185" w:rsidRPr="006672C6" w:rsidRDefault="00FB7185" w:rsidP="00FB7185"/>
    <w:p w:rsidR="00FB7185" w:rsidRPr="006672C6" w:rsidRDefault="00FB7185" w:rsidP="00FB7185"/>
    <w:p w:rsidR="00FB7185" w:rsidRPr="006672C6" w:rsidRDefault="00FB7185" w:rsidP="00FB7185">
      <w:pPr>
        <w:rPr>
          <w:rFonts w:ascii="ＭＳ ゴシック" w:eastAsia="ＭＳ ゴシック" w:hAnsi="ＭＳ ゴシック"/>
          <w:b/>
        </w:rPr>
      </w:pPr>
    </w:p>
    <w:p w:rsidR="00FB7185" w:rsidRPr="006672C6" w:rsidRDefault="00FB7185" w:rsidP="00FB7185">
      <w:pPr>
        <w:rPr>
          <w:rFonts w:ascii="ＭＳ ゴシック" w:eastAsia="ＭＳ ゴシック" w:hAnsi="ＭＳ ゴシック"/>
          <w:b/>
        </w:rPr>
      </w:pPr>
    </w:p>
    <w:p w:rsidR="00FB7185" w:rsidRPr="006672C6" w:rsidRDefault="00FB7185" w:rsidP="00FB7185">
      <w:pPr>
        <w:rPr>
          <w:rFonts w:ascii="ＭＳ ゴシック" w:eastAsia="ＭＳ ゴシック" w:hAnsi="ＭＳ ゴシック"/>
          <w:b/>
        </w:rPr>
      </w:pPr>
      <w:r w:rsidRPr="006672C6">
        <w:rPr>
          <w:rFonts w:ascii="ＭＳ ゴシック" w:eastAsia="ＭＳ ゴシック" w:hAnsi="ＭＳ ゴシック" w:hint="eastAsia"/>
          <w:b/>
        </w:rPr>
        <w:t>＜問題意識＞</w:t>
      </w:r>
    </w:p>
    <w:p w:rsidR="00FB7185" w:rsidRPr="006672C6" w:rsidRDefault="00FB7185" w:rsidP="00FB7185">
      <w:pPr>
        <w:ind w:leftChars="100" w:left="210" w:firstLineChars="100" w:firstLine="210"/>
        <w:rPr>
          <w:rFonts w:ascii="ＭＳ 明朝" w:hAnsi="ＭＳ 明朝"/>
        </w:rPr>
      </w:pPr>
      <w:r w:rsidRPr="006672C6">
        <w:rPr>
          <w:rFonts w:ascii="ＭＳ 明朝" w:hAnsi="ＭＳ 明朝" w:hint="eastAsia"/>
        </w:rPr>
        <w:t>障がい者の雇用・就労の推進に当たっては、社会全体で障がい者を支えていく機運を醸成するとともに、障がい特性や当事者の支援ニーズを踏まえた、きめ細やかな雇用・就労支援を切れ目なく進めることが重要である。</w:t>
      </w:r>
    </w:p>
    <w:p w:rsidR="00FB7185" w:rsidRPr="006672C6" w:rsidRDefault="00FB7185" w:rsidP="00FB7185">
      <w:pPr>
        <w:ind w:leftChars="100" w:left="210" w:firstLineChars="100" w:firstLine="210"/>
        <w:rPr>
          <w:rFonts w:ascii="ＭＳ 明朝" w:hAnsi="ＭＳ 明朝"/>
        </w:rPr>
      </w:pPr>
      <w:r w:rsidRPr="006672C6">
        <w:rPr>
          <w:rFonts w:ascii="ＭＳ 明朝" w:hAnsi="ＭＳ 明朝" w:hint="eastAsia"/>
        </w:rPr>
        <w:t>とりわけ、障がい者雇用に対する企業の理解や雇用促進に努めるとともに、体制の充実や職員の専門性の向上など、地域における就労支援機関の雇用・就労支援力の強化を通して、福祉施設からの一般就労移行の促進や福祉的就労の充実を図るための施策を弛みなく推進する必要がある。</w:t>
      </w:r>
    </w:p>
    <w:p w:rsidR="00FB7185" w:rsidRPr="006672C6" w:rsidRDefault="00FB7185" w:rsidP="00FB7185">
      <w:pPr>
        <w:rPr>
          <w:rFonts w:ascii="ＭＳ ゴシック" w:eastAsia="ＭＳ ゴシック" w:hAnsi="ＭＳ ゴシック"/>
          <w:b/>
        </w:rPr>
      </w:pPr>
    </w:p>
    <w:p w:rsidR="00FB7185" w:rsidRPr="006672C6" w:rsidRDefault="00FB7185" w:rsidP="00FB7185">
      <w:pPr>
        <w:ind w:leftChars="100" w:left="210"/>
        <w:rPr>
          <w:rFonts w:ascii="ＭＳ ゴシック" w:eastAsia="ＭＳ ゴシック" w:hAnsi="ＭＳ ゴシック"/>
          <w:b/>
          <w:kern w:val="0"/>
        </w:rPr>
      </w:pPr>
      <w:r w:rsidRPr="006672C6">
        <w:rPr>
          <w:rFonts w:ascii="ＭＳ ゴシック" w:eastAsia="ＭＳ ゴシック" w:hAnsi="ＭＳ ゴシック" w:hint="eastAsia"/>
          <w:b/>
        </w:rPr>
        <w:t>①</w:t>
      </w:r>
      <w:r w:rsidRPr="006672C6">
        <w:rPr>
          <w:rFonts w:ascii="ＭＳ ゴシック" w:eastAsia="ＭＳ ゴシック" w:hAnsi="ＭＳ ゴシック" w:hint="eastAsia"/>
          <w:b/>
          <w:kern w:val="0"/>
        </w:rPr>
        <w:t>福祉的就労（工賃向上）</w:t>
      </w:r>
    </w:p>
    <w:p w:rsidR="00FB7185" w:rsidRPr="006672C6" w:rsidRDefault="00FB7185" w:rsidP="00FB7185">
      <w:pPr>
        <w:pStyle w:val="aa"/>
        <w:ind w:leftChars="200" w:left="420" w:firstLineChars="100" w:firstLine="210"/>
        <w:jc w:val="left"/>
        <w:rPr>
          <w:kern w:val="0"/>
        </w:rPr>
      </w:pPr>
      <w:r w:rsidRPr="006672C6">
        <w:rPr>
          <w:rFonts w:hint="eastAsia"/>
          <w:kern w:val="0"/>
        </w:rPr>
        <w:t>大阪府では、就労継続支援Ｂ型事業の利用者に占める重度障がい者の割合が高くなっており、重度障がい者は通所する日数が少ないことなどから、月額の平均工賃実績が全国で最も低い水準になっている。そうした中で、工賃を向上していくためには、施設に対する経営ノウハウの支援や製品の品質向上等、施設の競争力を高めるための支援の継続が必要である。</w:t>
      </w:r>
    </w:p>
    <w:p w:rsidR="00FB7185" w:rsidRPr="006672C6" w:rsidRDefault="00FB7185" w:rsidP="00FB7185">
      <w:pPr>
        <w:pStyle w:val="aa"/>
        <w:ind w:leftChars="200" w:left="420" w:firstLineChars="100" w:firstLine="210"/>
        <w:jc w:val="left"/>
        <w:rPr>
          <w:kern w:val="0"/>
        </w:rPr>
      </w:pPr>
      <w:r w:rsidRPr="006672C6">
        <w:rPr>
          <w:rFonts w:hint="eastAsia"/>
          <w:kern w:val="0"/>
        </w:rPr>
        <w:t>また、共同受注システムについても、小規模施設の多い本府にとって、販路の拡大を支援する上で有益であるとともに、優先調達推進法に基づく官公需の促進においても大きな役割を果たしており、安定的な運営を支援することは工賃向上に資する極めて重要な取組みである。</w:t>
      </w:r>
    </w:p>
    <w:p w:rsidR="00FB7185" w:rsidRPr="006672C6" w:rsidRDefault="00FB7185" w:rsidP="00FB7185">
      <w:pPr>
        <w:pStyle w:val="aa"/>
        <w:ind w:leftChars="200" w:left="420"/>
        <w:jc w:val="left"/>
        <w:rPr>
          <w:u w:val="double"/>
        </w:rPr>
      </w:pPr>
      <w:r w:rsidRPr="006672C6">
        <w:rPr>
          <w:rFonts w:hint="eastAsia"/>
          <w:kern w:val="0"/>
        </w:rPr>
        <w:t xml:space="preserve">　</w:t>
      </w:r>
    </w:p>
    <w:p w:rsidR="00FB7185" w:rsidRPr="006672C6" w:rsidRDefault="00FB7185" w:rsidP="00FB7185">
      <w:pPr>
        <w:ind w:leftChars="100" w:left="421" w:hangingChars="100" w:hanging="211"/>
        <w:rPr>
          <w:rFonts w:ascii="ＭＳ ゴシック" w:eastAsia="ＭＳ ゴシック" w:hAnsi="ＭＳ ゴシック"/>
          <w:b/>
        </w:rPr>
      </w:pPr>
      <w:r w:rsidRPr="006672C6">
        <w:rPr>
          <w:rFonts w:ascii="ＭＳ ゴシック" w:eastAsia="ＭＳ ゴシック" w:hAnsi="ＭＳ ゴシック" w:hint="eastAsia"/>
          <w:b/>
        </w:rPr>
        <w:t>②多様な就労形態・新たな障がい種別等への対応</w:t>
      </w:r>
    </w:p>
    <w:p w:rsidR="00FB7185" w:rsidRPr="006672C6" w:rsidRDefault="00FB7185" w:rsidP="00FB7185">
      <w:pPr>
        <w:ind w:leftChars="200" w:left="420" w:firstLineChars="100" w:firstLine="210"/>
      </w:pPr>
      <w:r w:rsidRPr="006672C6">
        <w:rPr>
          <w:rFonts w:hint="eastAsia"/>
        </w:rPr>
        <w:t>視覚障がい者の重要な就労分野である三療業については、健常者の事業進出や健常者との経営競争の中で、非常に厳しい状況に置かれている。特に、全盲などの重度視覚障がい者等は、顧客の掘り起こしに有用と考えられる出張治療を行うことが困難である。</w:t>
      </w:r>
    </w:p>
    <w:p w:rsidR="00FB7185" w:rsidRPr="006672C6" w:rsidRDefault="00FB7185" w:rsidP="00FB7185">
      <w:pPr>
        <w:ind w:leftChars="200" w:left="420" w:firstLineChars="100" w:firstLine="210"/>
      </w:pPr>
      <w:r w:rsidRPr="006672C6">
        <w:rPr>
          <w:rFonts w:hint="eastAsia"/>
        </w:rPr>
        <w:t>また、大阪府箕面市で実施している社会的雇用制度については、平成</w:t>
      </w:r>
      <w:r w:rsidRPr="006672C6">
        <w:t>23</w:t>
      </w:r>
      <w:r w:rsidRPr="006672C6">
        <w:rPr>
          <w:rFonts w:hint="eastAsia"/>
        </w:rPr>
        <w:t>年</w:t>
      </w:r>
      <w:r w:rsidRPr="006672C6">
        <w:t>8</w:t>
      </w:r>
      <w:r w:rsidRPr="006672C6">
        <w:rPr>
          <w:rFonts w:hint="eastAsia"/>
        </w:rPr>
        <w:t>月の「障害者総合福祉法の骨格に関する総合福祉部会の提言」に「社会的雇用等多様な働き方についての試行事業（パイロットスタディ）を実施し、障害者総合福祉法施行後３年をめどにこれを検証する。」と盛り込まれている。</w:t>
      </w:r>
    </w:p>
    <w:p w:rsidR="00FB7185" w:rsidRPr="006672C6" w:rsidRDefault="00FB7185" w:rsidP="00FB7185">
      <w:pPr>
        <w:ind w:leftChars="200" w:left="420"/>
      </w:pPr>
    </w:p>
    <w:p w:rsidR="00FB7185" w:rsidRPr="006672C6" w:rsidRDefault="00FB7185" w:rsidP="00FB7185">
      <w:pPr>
        <w:rPr>
          <w:rFonts w:asciiTheme="majorEastAsia" w:eastAsiaTheme="majorEastAsia" w:hAnsiTheme="majorEastAsia"/>
          <w:b/>
        </w:rPr>
      </w:pPr>
      <w:r w:rsidRPr="006672C6">
        <w:rPr>
          <w:rFonts w:asciiTheme="majorEastAsia" w:eastAsiaTheme="majorEastAsia" w:hAnsiTheme="majorEastAsia" w:hint="eastAsia"/>
          <w:b/>
        </w:rPr>
        <w:t>＜具体的な提案＞</w:t>
      </w:r>
    </w:p>
    <w:p w:rsidR="00FB7185" w:rsidRPr="006672C6" w:rsidRDefault="00FB7185" w:rsidP="00FB7185">
      <w:pPr>
        <w:ind w:firstLineChars="100" w:firstLine="211"/>
        <w:rPr>
          <w:rFonts w:asciiTheme="majorEastAsia" w:eastAsiaTheme="majorEastAsia" w:hAnsiTheme="majorEastAsia"/>
          <w:b/>
          <w:strike/>
        </w:rPr>
      </w:pPr>
      <w:r w:rsidRPr="006672C6">
        <w:rPr>
          <w:rFonts w:asciiTheme="majorEastAsia" w:eastAsiaTheme="majorEastAsia" w:hAnsiTheme="majorEastAsia" w:hint="eastAsia"/>
          <w:b/>
        </w:rPr>
        <w:t>①福祉的就労（工賃向上）の充実・強化</w:t>
      </w:r>
    </w:p>
    <w:p w:rsidR="00FB7185" w:rsidRPr="006672C6" w:rsidRDefault="00FB7185" w:rsidP="00FB7185">
      <w:pPr>
        <w:ind w:leftChars="200" w:left="420" w:firstLineChars="100" w:firstLine="210"/>
        <w:jc w:val="left"/>
        <w:rPr>
          <w:rFonts w:ascii="ＭＳ 明朝" w:hAnsi="ＭＳ 明朝"/>
        </w:rPr>
      </w:pPr>
      <w:r w:rsidRPr="006672C6">
        <w:rPr>
          <w:rFonts w:ascii="ＭＳ 明朝" w:hAnsi="ＭＳ 明朝" w:hint="eastAsia"/>
        </w:rPr>
        <w:t>就労継続支援Ｂ型事業所は、「就労を目指すステップアップの場所」として、日中活動の場としても重要な場であり、福祉的就労の充実・強化を図るためには、地域特性を踏まえ、経営ノウハウ及び技術支援等工賃向上に資する取組みを継続的に行う必要があることから、</w:t>
      </w:r>
      <w:r w:rsidRPr="006672C6">
        <w:rPr>
          <w:rFonts w:ascii="ＭＳ 明朝" w:hAnsi="ＭＳ 明朝" w:hint="eastAsia"/>
          <w:u w:val="single"/>
        </w:rPr>
        <w:t>令和２年度以降も工賃向上に資する取組みの推進に十分な財政措置を講じていただきたい</w:t>
      </w:r>
      <w:r w:rsidRPr="006672C6">
        <w:rPr>
          <w:rFonts w:ascii="ＭＳ 明朝" w:hAnsi="ＭＳ 明朝" w:hint="eastAsia"/>
        </w:rPr>
        <w:t>。</w:t>
      </w:r>
    </w:p>
    <w:p w:rsidR="00FB7185" w:rsidRPr="006672C6" w:rsidRDefault="00FB7185" w:rsidP="00FB7185">
      <w:pPr>
        <w:ind w:leftChars="200" w:left="420" w:firstLineChars="100" w:firstLine="210"/>
        <w:jc w:val="left"/>
        <w:rPr>
          <w:rFonts w:ascii="ＭＳ 明朝" w:hAnsi="ＭＳ 明朝"/>
          <w:strike/>
        </w:rPr>
      </w:pPr>
      <w:r w:rsidRPr="006672C6">
        <w:rPr>
          <w:rFonts w:ascii="ＭＳ 明朝" w:hAnsi="ＭＳ 明朝" w:hint="eastAsia"/>
        </w:rPr>
        <w:lastRenderedPageBreak/>
        <w:t>また、工賃向上に向けた取組みにおいては、事業所の経営意識等の向上を図り、将来的には、発注者である市町村や地元企業等との連携・協力のもと、事業所自身が工賃向上にむけて地域に根差した運営ができる仕組みづくりが不可欠であることから、</w:t>
      </w:r>
      <w:r w:rsidRPr="006672C6">
        <w:rPr>
          <w:rFonts w:ascii="ＭＳ 明朝" w:hAnsi="ＭＳ 明朝" w:hint="eastAsia"/>
          <w:u w:val="single"/>
        </w:rPr>
        <w:t>共同受注窓口の運営を基本事業の中に位置づけ、必要な財政措置を講じていただきたい</w:t>
      </w:r>
      <w:r w:rsidRPr="006672C6">
        <w:rPr>
          <w:rFonts w:ascii="ＭＳ 明朝" w:hAnsi="ＭＳ 明朝" w:hint="eastAsia"/>
        </w:rPr>
        <w:t>。</w:t>
      </w:r>
    </w:p>
    <w:p w:rsidR="00FB7185" w:rsidRPr="006672C6" w:rsidRDefault="00FB7185" w:rsidP="00FB7185">
      <w:pPr>
        <w:ind w:firstLineChars="100" w:firstLine="210"/>
        <w:jc w:val="left"/>
        <w:rPr>
          <w:u w:val="double"/>
        </w:rPr>
      </w:pPr>
    </w:p>
    <w:p w:rsidR="00FB7185" w:rsidRPr="006672C6" w:rsidRDefault="00FB7185" w:rsidP="00FB7185">
      <w:pPr>
        <w:jc w:val="left"/>
        <w:rPr>
          <w:u w:val="double"/>
        </w:rPr>
      </w:pPr>
    </w:p>
    <w:p w:rsidR="00FB7185" w:rsidRPr="006672C6" w:rsidRDefault="00FB7185" w:rsidP="00FB7185">
      <w:pPr>
        <w:ind w:firstLineChars="100" w:firstLine="211"/>
        <w:jc w:val="left"/>
        <w:rPr>
          <w:rFonts w:ascii="ＭＳ ゴシック" w:eastAsia="ＭＳ ゴシック" w:hAnsi="ＭＳ ゴシック"/>
          <w:b/>
        </w:rPr>
      </w:pPr>
      <w:r w:rsidRPr="006672C6">
        <w:rPr>
          <w:rFonts w:ascii="ＭＳ ゴシック" w:eastAsia="ＭＳ ゴシック" w:hAnsi="ＭＳ ゴシック" w:hint="eastAsia"/>
          <w:b/>
        </w:rPr>
        <w:t>②多様な就労形態・新たな障がい種別等への対応</w:t>
      </w:r>
    </w:p>
    <w:p w:rsidR="00FB7185" w:rsidRPr="006672C6" w:rsidRDefault="00FB7185" w:rsidP="00FB7185">
      <w:pPr>
        <w:ind w:leftChars="200" w:left="420" w:firstLineChars="100" w:firstLine="210"/>
        <w:jc w:val="left"/>
      </w:pPr>
      <w:r w:rsidRPr="006672C6">
        <w:rPr>
          <w:rFonts w:ascii="ＭＳ 明朝" w:hAnsi="ＭＳ 明朝" w:hint="eastAsia"/>
          <w:u w:val="single"/>
        </w:rPr>
        <w:t>社会的雇用など多様な働き方について</w:t>
      </w:r>
      <w:r w:rsidRPr="006672C6">
        <w:rPr>
          <w:rFonts w:ascii="ＭＳ 明朝" w:hAnsi="ＭＳ 明朝" w:hint="eastAsia"/>
        </w:rPr>
        <w:t>は、賃金補填の適否など障がい者の所得保障や、就労系福祉サービス事業のあり方にも関わる問題であり、国において総合的な検討を要する事項であることから、</w:t>
      </w:r>
      <w:r w:rsidRPr="006672C6">
        <w:rPr>
          <w:rFonts w:ascii="ＭＳ 明朝" w:hAnsi="ＭＳ 明朝" w:hint="eastAsia"/>
          <w:u w:val="single"/>
        </w:rPr>
        <w:t>試行事業（パイロット・スタディ）の早期実施も含めた十分な検討を行っていただきたい</w:t>
      </w:r>
      <w:r w:rsidRPr="006672C6">
        <w:rPr>
          <w:rFonts w:ascii="ＭＳ 明朝" w:hAnsi="ＭＳ 明朝" w:hint="eastAsia"/>
        </w:rPr>
        <w:t>。</w:t>
      </w:r>
    </w:p>
    <w:p w:rsidR="00FB7185" w:rsidRPr="006672C6" w:rsidRDefault="00FB7185" w:rsidP="00FB7185">
      <w:pPr>
        <w:widowControl/>
        <w:jc w:val="left"/>
        <w:rPr>
          <w:rFonts w:asciiTheme="majorEastAsia" w:eastAsiaTheme="majorEastAsia" w:hAnsiTheme="majorEastAsia"/>
          <w:b/>
        </w:rPr>
      </w:pPr>
    </w:p>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FB7185"/>
    <w:p w:rsidR="00FB7185" w:rsidRPr="006672C6" w:rsidRDefault="00FB7185" w:rsidP="00965C33">
      <w:pPr>
        <w:widowControl/>
        <w:jc w:val="left"/>
        <w:rPr>
          <w:rFonts w:ascii="ＭＳ ゴシック" w:eastAsia="ＭＳ ゴシック" w:hAnsi="ＭＳ ゴシック"/>
          <w:b/>
        </w:rPr>
      </w:pPr>
    </w:p>
    <w:p w:rsidR="00267F44" w:rsidRPr="006672C6" w:rsidRDefault="00267F44" w:rsidP="00267F44">
      <w:pPr>
        <w:widowControl/>
        <w:jc w:val="left"/>
        <w:rPr>
          <w:rFonts w:ascii="ＭＳ Ｐゴシック" w:eastAsia="ＭＳ Ｐゴシック" w:hAnsi="ＭＳ Ｐゴシック"/>
        </w:rPr>
      </w:pPr>
      <w:r w:rsidRPr="006672C6">
        <w:rPr>
          <w:noProof/>
        </w:rPr>
        <w:lastRenderedPageBreak/>
        <mc:AlternateContent>
          <mc:Choice Requires="wps">
            <w:drawing>
              <wp:anchor distT="0" distB="0" distL="114300" distR="114300" simplePos="0" relativeHeight="253440512" behindDoc="0" locked="0" layoutInCell="1" allowOverlap="1" wp14:anchorId="59AC2506" wp14:editId="3C1540C1">
                <wp:simplePos x="0" y="0"/>
                <wp:positionH relativeFrom="column">
                  <wp:posOffset>-5715</wp:posOffset>
                </wp:positionH>
                <wp:positionV relativeFrom="paragraph">
                  <wp:posOffset>33104</wp:posOffset>
                </wp:positionV>
                <wp:extent cx="6115050" cy="342900"/>
                <wp:effectExtent l="0" t="0" r="19050" b="19050"/>
                <wp:wrapNone/>
                <wp:docPr id="297" name="正方形/長方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FC0A10" w:rsidRDefault="00234DDD" w:rsidP="00267F44">
                            <w:pPr>
                              <w:spacing w:line="400" w:lineRule="exact"/>
                              <w:rPr>
                                <w:rFonts w:ascii="Meiryo UI" w:eastAsia="Meiryo UI" w:hAnsi="Meiryo UI"/>
                                <w:b/>
                                <w:color w:val="FFFFFF" w:themeColor="background1"/>
                                <w:sz w:val="26"/>
                                <w:szCs w:val="26"/>
                              </w:rPr>
                            </w:pPr>
                            <w:r w:rsidRPr="00FC0A10">
                              <w:rPr>
                                <w:rFonts w:ascii="Meiryo UI" w:eastAsia="Meiryo UI" w:hAnsi="Meiryo UI" w:hint="eastAsia"/>
                                <w:b/>
                                <w:color w:val="FFFFFF" w:themeColor="background1"/>
                                <w:sz w:val="26"/>
                                <w:szCs w:val="26"/>
                              </w:rPr>
                              <w:t>１１．重度障がい者</w:t>
                            </w:r>
                            <w:r w:rsidRPr="00FC0A10">
                              <w:rPr>
                                <w:rFonts w:ascii="Meiryo UI" w:eastAsia="Meiryo UI" w:hAnsi="Meiryo UI"/>
                                <w:b/>
                                <w:color w:val="FFFFFF" w:themeColor="background1"/>
                                <w:sz w:val="26"/>
                                <w:szCs w:val="26"/>
                              </w:rPr>
                              <w:t>等に対する</w:t>
                            </w:r>
                            <w:r w:rsidRPr="00FC0A10">
                              <w:rPr>
                                <w:rFonts w:ascii="Meiryo UI" w:eastAsia="Meiryo UI" w:hAnsi="Meiryo UI" w:hint="eastAsia"/>
                                <w:b/>
                                <w:color w:val="FFFFFF" w:themeColor="background1"/>
                                <w:sz w:val="26"/>
                                <w:szCs w:val="26"/>
                              </w:rPr>
                              <w:t>通勤</w:t>
                            </w:r>
                            <w:r w:rsidRPr="00FC0A10">
                              <w:rPr>
                                <w:rFonts w:ascii="Meiryo UI" w:eastAsia="Meiryo UI" w:hAnsi="Meiryo UI"/>
                                <w:b/>
                                <w:color w:val="FFFFFF" w:themeColor="background1"/>
                                <w:sz w:val="26"/>
                                <w:szCs w:val="26"/>
                              </w:rPr>
                              <w:t>や</w:t>
                            </w:r>
                            <w:r w:rsidRPr="00FC0A10">
                              <w:rPr>
                                <w:rFonts w:ascii="Meiryo UI" w:eastAsia="Meiryo UI" w:hAnsi="Meiryo UI" w:hint="eastAsia"/>
                                <w:b/>
                                <w:color w:val="FFFFFF" w:themeColor="background1"/>
                                <w:sz w:val="26"/>
                                <w:szCs w:val="26"/>
                              </w:rPr>
                              <w:t>就業中の</w:t>
                            </w:r>
                            <w:r w:rsidRPr="00FC0A10">
                              <w:rPr>
                                <w:rFonts w:ascii="Meiryo UI" w:eastAsia="Meiryo UI" w:hAnsi="Meiryo UI"/>
                                <w:b/>
                                <w:color w:val="FFFFFF" w:themeColor="background1"/>
                                <w:sz w:val="26"/>
                                <w:szCs w:val="26"/>
                              </w:rPr>
                              <w:t>支援</w:t>
                            </w:r>
                            <w:r w:rsidRPr="00FC0A10">
                              <w:rPr>
                                <w:rFonts w:ascii="Meiryo UI" w:eastAsia="Meiryo UI" w:hAnsi="Meiryo UI" w:hint="eastAsia"/>
                                <w:b/>
                                <w:color w:val="FFFFFF" w:themeColor="background1"/>
                                <w:sz w:val="26"/>
                                <w:szCs w:val="26"/>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AC2506" id="正方形/長方形 297" o:spid="_x0000_s1059" style="position:absolute;margin-left:-.45pt;margin-top:2.6pt;width:481.5pt;height:27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6qqAIAAFwFAAAOAAAAZHJzL2Uyb0RvYy54bWysVM1u00AQviPxDqu9U8dp0lKrDopaFSFF&#10;baUW9TxZr2OL9c6yu4kT3gMeAM6cEQceh0q8BbNrp01bDgjhw2rG8//Nz/GrdaPYSlpXo855ujfg&#10;TGqBRa0XOX97ffbiJWfOgy5AoZY530jHX02ePztuTSaHWKEqpGXkRLusNTmvvDdZkjhRyQbcHhqp&#10;SViibcATaxdJYaEl741KhoPBQdKiLYxFIZ2jv6edkE+i/7KUwl+UpZOeqZxTbj6+Nr7z8CaTY8gW&#10;FkxViz4N+IcsGqg1Bb1zdQoe2NLWT1w1tbDosPR7ApsEy7IWMtZA1aSDR9VcVWBkrIXAceYOJvf/&#10;3Irz1aVldZHz4dEhZxoaatLt1y+3n77//PE5+fXxW0exICawWuMysrkylzaU68wMxTtHguSBJDCu&#10;11mXtgm6VCxbR+Q3d8jLtWeCfh6k6XgwpgYJku2PhkeD2JoEsq21sc6/ltiwQOTcUmcj4LCaOR/i&#10;Q7ZViYmhqouzWqnIbNyJsmwFNAQ0OwW21xSYMwXOk4CyiV+oj9y4XVOlWUvYjEeUEBNAE1oqIFPR&#10;GMLM6QVnoBY0+sLbmM8Da/eXgWOSFRSyy3Ec0tlmE108TSwUewqu6ixi1N5C6eBOxuHvsblvR6D8&#10;er6OLd9Pty2dY7GhObDYLYgz4qymADMC6BIsbQRVT1vuL+gpFRIk2FOcVWg//Ol/0KdBJSlnLW0Y&#10;wfV+CVYS7m80jfBROhqFlYzMaHw4JMbuSua7Er1sTpD6l9I9MSKSQd+rLVlabG7oGExDVBKBFhS7&#10;a0zPnPhu8+mcCDmdRjVaQwN+pq+MCM4DdAHa6/UNWNMPm6dpOcftNkL2aOY63WCpcbr0WNZxIAPU&#10;Ha79dtAKxz725ybciF0+at0fxclvAAAA//8DAFBLAwQUAAYACAAAACEAhGXYW9sAAAAGAQAADwAA&#10;AGRycy9kb3ducmV2LnhtbEyOUUvDMBSF3wX/Q7iCb1u6gMPUpkMqKgo+rFPEt7vm2habm9JkW/33&#10;xid9PJzDd75iM7tBHGkKvWcDq2UGgrjxtufWwOvufnENIkRki4NnMvBNATbl+VmBufUn3tKxjq1I&#10;EA45GuhiHHMpQ9ORw7D0I3HqPv3kMKY4tdJOeEpwN0iVZWvpsOf00OFIVUfNV31wBuQd0sP4XH/g&#10;+5uy+vFJV9XuxZjLi/n2BkSkOf6N4Vc/qUOZnPb+wDaIwcBCp6GBKwUitXqtViD2KWsFsizkf/3y&#10;BwAA//8DAFBLAQItABQABgAIAAAAIQC2gziS/gAAAOEBAAATAAAAAAAAAAAAAAAAAAAAAABbQ29u&#10;dGVudF9UeXBlc10ueG1sUEsBAi0AFAAGAAgAAAAhADj9If/WAAAAlAEAAAsAAAAAAAAAAAAAAAAA&#10;LwEAAF9yZWxzLy5yZWxzUEsBAi0AFAAGAAgAAAAhAGvM3qqoAgAAXAUAAA4AAAAAAAAAAAAAAAAA&#10;LgIAAGRycy9lMm9Eb2MueG1sUEsBAi0AFAAGAAgAAAAhAIRl2FvbAAAABgEAAA8AAAAAAAAAAAAA&#10;AAAAAgUAAGRycy9kb3ducmV2LnhtbFBLBQYAAAAABAAEAPMAAAAKBgAAAAA=&#10;" fillcolor="windowText" strokeweight="2pt">
                <v:path arrowok="t"/>
                <v:textbox>
                  <w:txbxContent>
                    <w:p w:rsidR="00234DDD" w:rsidRPr="00FC0A10" w:rsidRDefault="00234DDD" w:rsidP="00267F44">
                      <w:pPr>
                        <w:spacing w:line="400" w:lineRule="exact"/>
                        <w:rPr>
                          <w:rFonts w:ascii="Meiryo UI" w:eastAsia="Meiryo UI" w:hAnsi="Meiryo UI"/>
                          <w:b/>
                          <w:color w:val="FFFFFF" w:themeColor="background1"/>
                          <w:sz w:val="26"/>
                          <w:szCs w:val="26"/>
                        </w:rPr>
                      </w:pPr>
                      <w:r w:rsidRPr="00FC0A10">
                        <w:rPr>
                          <w:rFonts w:ascii="Meiryo UI" w:eastAsia="Meiryo UI" w:hAnsi="Meiryo UI" w:hint="eastAsia"/>
                          <w:b/>
                          <w:color w:val="FFFFFF" w:themeColor="background1"/>
                          <w:sz w:val="26"/>
                          <w:szCs w:val="26"/>
                        </w:rPr>
                        <w:t>１１．重度障がい者</w:t>
                      </w:r>
                      <w:r w:rsidRPr="00FC0A10">
                        <w:rPr>
                          <w:rFonts w:ascii="Meiryo UI" w:eastAsia="Meiryo UI" w:hAnsi="Meiryo UI"/>
                          <w:b/>
                          <w:color w:val="FFFFFF" w:themeColor="background1"/>
                          <w:sz w:val="26"/>
                          <w:szCs w:val="26"/>
                        </w:rPr>
                        <w:t>等に対する</w:t>
                      </w:r>
                      <w:r w:rsidRPr="00FC0A10">
                        <w:rPr>
                          <w:rFonts w:ascii="Meiryo UI" w:eastAsia="Meiryo UI" w:hAnsi="Meiryo UI" w:hint="eastAsia"/>
                          <w:b/>
                          <w:color w:val="FFFFFF" w:themeColor="background1"/>
                          <w:sz w:val="26"/>
                          <w:szCs w:val="26"/>
                        </w:rPr>
                        <w:t>通勤</w:t>
                      </w:r>
                      <w:r w:rsidRPr="00FC0A10">
                        <w:rPr>
                          <w:rFonts w:ascii="Meiryo UI" w:eastAsia="Meiryo UI" w:hAnsi="Meiryo UI"/>
                          <w:b/>
                          <w:color w:val="FFFFFF" w:themeColor="background1"/>
                          <w:sz w:val="26"/>
                          <w:szCs w:val="26"/>
                        </w:rPr>
                        <w:t>や</w:t>
                      </w:r>
                      <w:r w:rsidRPr="00FC0A10">
                        <w:rPr>
                          <w:rFonts w:ascii="Meiryo UI" w:eastAsia="Meiryo UI" w:hAnsi="Meiryo UI" w:hint="eastAsia"/>
                          <w:b/>
                          <w:color w:val="FFFFFF" w:themeColor="background1"/>
                          <w:sz w:val="26"/>
                          <w:szCs w:val="26"/>
                        </w:rPr>
                        <w:t>就業中の</w:t>
                      </w:r>
                      <w:r w:rsidRPr="00FC0A10">
                        <w:rPr>
                          <w:rFonts w:ascii="Meiryo UI" w:eastAsia="Meiryo UI" w:hAnsi="Meiryo UI"/>
                          <w:b/>
                          <w:color w:val="FFFFFF" w:themeColor="background1"/>
                          <w:sz w:val="26"/>
                          <w:szCs w:val="26"/>
                        </w:rPr>
                        <w:t>支援</w:t>
                      </w:r>
                      <w:r w:rsidRPr="00FC0A10">
                        <w:rPr>
                          <w:rFonts w:ascii="Meiryo UI" w:eastAsia="Meiryo UI" w:hAnsi="Meiryo UI" w:hint="eastAsia"/>
                          <w:b/>
                          <w:color w:val="FFFFFF" w:themeColor="background1"/>
                          <w:sz w:val="26"/>
                          <w:szCs w:val="26"/>
                        </w:rPr>
                        <w:t>について</w:t>
                      </w:r>
                    </w:p>
                  </w:txbxContent>
                </v:textbox>
              </v:rect>
            </w:pict>
          </mc:Fallback>
        </mc:AlternateContent>
      </w:r>
    </w:p>
    <w:p w:rsidR="00267F44" w:rsidRPr="006672C6" w:rsidRDefault="00267F44" w:rsidP="00267F44">
      <w:pPr>
        <w:tabs>
          <w:tab w:val="left" w:pos="6078"/>
        </w:tabs>
        <w:rPr>
          <w:rFonts w:ascii="ＭＳ 明朝"/>
        </w:rPr>
      </w:pPr>
      <w:r w:rsidRPr="006672C6">
        <w:rPr>
          <w:noProof/>
        </w:rPr>
        <mc:AlternateContent>
          <mc:Choice Requires="wps">
            <w:drawing>
              <wp:anchor distT="0" distB="0" distL="114300" distR="114300" simplePos="0" relativeHeight="253441536" behindDoc="0" locked="0" layoutInCell="1" allowOverlap="1" wp14:anchorId="16620355" wp14:editId="492697D7">
                <wp:simplePos x="0" y="0"/>
                <wp:positionH relativeFrom="column">
                  <wp:posOffset>-1633</wp:posOffset>
                </wp:positionH>
                <wp:positionV relativeFrom="paragraph">
                  <wp:posOffset>205196</wp:posOffset>
                </wp:positionV>
                <wp:extent cx="6124575" cy="816428"/>
                <wp:effectExtent l="0" t="0" r="28575" b="22225"/>
                <wp:wrapNone/>
                <wp:docPr id="300" name="正方形/長方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816428"/>
                        </a:xfrm>
                        <a:prstGeom prst="rect">
                          <a:avLst/>
                        </a:prstGeom>
                        <a:solidFill>
                          <a:srgbClr val="4F81BD">
                            <a:lumMod val="20000"/>
                            <a:lumOff val="80000"/>
                          </a:srgbClr>
                        </a:solidFill>
                        <a:ln w="19050" cap="flat" cmpd="sng" algn="ctr">
                          <a:solidFill>
                            <a:srgbClr val="4F81BD">
                              <a:shade val="50000"/>
                            </a:srgbClr>
                          </a:solidFill>
                          <a:prstDash val="solid"/>
                        </a:ln>
                        <a:effectLst/>
                      </wps:spPr>
                      <wps:txbx>
                        <w:txbxContent>
                          <w:p w:rsidR="00234DDD" w:rsidRPr="00FC0A10" w:rsidRDefault="00234DDD" w:rsidP="00250D80">
                            <w:pPr>
                              <w:pStyle w:val="aa"/>
                              <w:numPr>
                                <w:ilvl w:val="0"/>
                                <w:numId w:val="61"/>
                              </w:numPr>
                              <w:spacing w:line="520" w:lineRule="exact"/>
                              <w:ind w:leftChars="0"/>
                              <w:jc w:val="left"/>
                              <w:rPr>
                                <w:rFonts w:ascii="Meiryo UI" w:eastAsia="Meiryo UI" w:hAnsi="Meiryo UI" w:cs="Meiryo UI"/>
                                <w:sz w:val="24"/>
                                <w:szCs w:val="24"/>
                              </w:rPr>
                            </w:pPr>
                            <w:r w:rsidRPr="00FC0A10">
                              <w:rPr>
                                <w:rFonts w:ascii="Meiryo UI" w:eastAsia="Meiryo UI" w:hAnsi="Meiryo UI" w:cs="Meiryo UI" w:hint="eastAsia"/>
                                <w:b/>
                                <w:sz w:val="26"/>
                                <w:szCs w:val="26"/>
                                <w:u w:val="single"/>
                              </w:rPr>
                              <w:t>重度障がい者</w:t>
                            </w:r>
                            <w:r w:rsidRPr="00FC0A10">
                              <w:rPr>
                                <w:rFonts w:ascii="Meiryo UI" w:eastAsia="Meiryo UI" w:hAnsi="Meiryo UI" w:cs="Meiryo UI"/>
                                <w:b/>
                                <w:sz w:val="26"/>
                                <w:szCs w:val="26"/>
                                <w:u w:val="single"/>
                              </w:rPr>
                              <w:t>等</w:t>
                            </w:r>
                            <w:r w:rsidRPr="00FC0A10">
                              <w:rPr>
                                <w:rFonts w:ascii="Meiryo UI" w:eastAsia="Meiryo UI" w:hAnsi="Meiryo UI" w:cs="Meiryo UI" w:hint="eastAsia"/>
                                <w:b/>
                                <w:sz w:val="26"/>
                                <w:szCs w:val="26"/>
                                <w:u w:val="single"/>
                              </w:rPr>
                              <w:t>に対する通勤や就業中</w:t>
                            </w:r>
                            <w:r w:rsidRPr="00FC0A10">
                              <w:rPr>
                                <w:rFonts w:ascii="Meiryo UI" w:eastAsia="Meiryo UI" w:hAnsi="Meiryo UI" w:cs="Meiryo UI"/>
                                <w:b/>
                                <w:sz w:val="26"/>
                                <w:szCs w:val="26"/>
                                <w:u w:val="single"/>
                              </w:rPr>
                              <w:t>の</w:t>
                            </w:r>
                            <w:r w:rsidRPr="00FC0A10">
                              <w:rPr>
                                <w:rFonts w:ascii="Meiryo UI" w:eastAsia="Meiryo UI" w:hAnsi="Meiryo UI" w:cs="Meiryo UI" w:hint="eastAsia"/>
                                <w:b/>
                                <w:sz w:val="26"/>
                                <w:szCs w:val="26"/>
                                <w:u w:val="single"/>
                              </w:rPr>
                              <w:t>支援は、本来、</w:t>
                            </w:r>
                            <w:r w:rsidRPr="00FC0A10">
                              <w:rPr>
                                <w:rFonts w:ascii="Meiryo UI" w:eastAsia="Meiryo UI" w:hAnsi="Meiryo UI" w:cs="Meiryo UI"/>
                                <w:b/>
                                <w:sz w:val="26"/>
                                <w:szCs w:val="26"/>
                                <w:u w:val="single"/>
                              </w:rPr>
                              <w:t>全国一律の制度として</w:t>
                            </w:r>
                            <w:r w:rsidRPr="00FC0A10">
                              <w:rPr>
                                <w:rFonts w:ascii="Meiryo UI" w:eastAsia="Meiryo UI" w:hAnsi="Meiryo UI" w:cs="Meiryo UI" w:hint="eastAsia"/>
                                <w:b/>
                                <w:sz w:val="26"/>
                                <w:szCs w:val="26"/>
                                <w:u w:val="single"/>
                              </w:rPr>
                              <w:t>法定給付化される</w:t>
                            </w:r>
                            <w:r w:rsidRPr="00FC0A10">
                              <w:rPr>
                                <w:rFonts w:ascii="Meiryo UI" w:eastAsia="Meiryo UI" w:hAnsi="Meiryo UI" w:cs="Meiryo UI"/>
                                <w:b/>
                                <w:sz w:val="26"/>
                                <w:szCs w:val="26"/>
                                <w:u w:val="single"/>
                              </w:rPr>
                              <w:t>べきであ</w:t>
                            </w:r>
                            <w:r w:rsidRPr="00FC0A10">
                              <w:rPr>
                                <w:rFonts w:ascii="Meiryo UI" w:eastAsia="Meiryo UI" w:hAnsi="Meiryo UI" w:cs="Meiryo UI" w:hint="eastAsia"/>
                                <w:b/>
                                <w:sz w:val="26"/>
                                <w:szCs w:val="26"/>
                                <w:u w:val="single"/>
                              </w:rPr>
                              <w:t>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620355" id="正方形/長方形 300" o:spid="_x0000_s1060" style="position:absolute;left:0;text-align:left;margin-left:-.15pt;margin-top:16.15pt;width:482.25pt;height:64.3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PVsgIAAGwFAAAOAAAAZHJzL2Uyb0RvYy54bWysVM1uEzEQviPxDpbvdLMhKemqmyo0CkIK&#10;baQW9TzxerMrvLaxnWzKe8ADwJkz4sDjUIm3YGxv2rTlgBAXazwznp/P38zxybYRZMONrZXMaXrQ&#10;o4RLpoparnL69nL2bESJdSALEErynF5zS0/GT58ctzrjfVUpUXBDMIi0WatzWjmnsySxrOIN2AOl&#10;uURjqUwDDq9mlRQGWozeiKTf6x0mrTKFNopxa1E7jUY6DvHLkjN3XpaWOyJyirW5cJpwLv2ZjI8h&#10;WxnQVc26MuAfqmiglpj0NtQUHJC1qR+FampmlFWlO2CqSVRZ1oyHHrCbtPegm4sKNA+9IDhW38Jk&#10;/19YdrZZGFIXOX3eQ3wkNPhJN1+/3Hz6/vPH5+TXx29RIt6MYLXaZvjmQi+Mb9fquWLvLBqSexZ/&#10;sZ3PtjSN98VmyTYgf32LPN86wlB5mPYHwxdDShjaRunhoD/y2RLIdq+1se4VVw3xQk4N/mwAHDZz&#10;66LrziUUpkRdzGohwsWslqfCkA0gCwazUfpyGt6KdfNGFVGNZIodQoZqJE1Uj3ZqLMXGMKEsux9f&#10;SNIi+Y96Q4SQAdK4FOBQbDQCa+WKEhArnA/mTEh873UX9lF1toKCR+3wb6rw7U/BVvFJSNFhKKRH&#10;gYdx6NC6+yAvue1yG0nQ333yUhXXyAyj4shYzWY1JpiDdQswOCPYKs69O8ejFAr7V51ESaXMhz/p&#10;vT9SF62UtDhziM37NRhOiXgtkdRH6WDghzRckA99vJh9y3LfItfNqcIPTXHDaBZE7+/ETiyNaq5w&#10;PUx8VjSBZJg7p/gzUTx1cRPgemF8MglOOJYa3FxeaOZDe+A8sJfbKzC6I59D2p6p3XRC9oCD0de/&#10;lGqydqqsA0E90BHVblpwpAOXuvXjd8b+PXjdLcnxbwAAAP//AwBQSwMEFAAGAAgAAAAhABI6bEbe&#10;AAAACAEAAA8AAABkcnMvZG93bnJldi54bWxMj01vwjAMhu+T+A+RkXaDlIKqUZoi2Ie4TEgwtHNo&#10;TFtonK4J0P37eaftZFnvo9ePs2VvG3HDzteOFEzGEQikwpmaSgWHj7fREwgfNBndOEIF3+hhmQ8e&#10;Mp0ad6cd3vahFFxCPtUKqhDaVEpfVGi1H7sWibOT66wOvHalNJ2+c7ltZBxFibS6Jr5Q6RafKywu&#10;+6tVsNl9Xr5odbCmfn+duFN42Z7XZ6Ueh/1qASJgH/5g+NVndcjZ6eiuZLxoFIymDCqYxjw5niez&#10;GMSRuSSag8wz+f+B/AcAAP//AwBQSwECLQAUAAYACAAAACEAtoM4kv4AAADhAQAAEwAAAAAAAAAA&#10;AAAAAAAAAAAAW0NvbnRlbnRfVHlwZXNdLnhtbFBLAQItABQABgAIAAAAIQA4/SH/1gAAAJQBAAAL&#10;AAAAAAAAAAAAAAAAAC8BAABfcmVscy8ucmVsc1BLAQItABQABgAIAAAAIQC6UyPVsgIAAGwFAAAO&#10;AAAAAAAAAAAAAAAAAC4CAABkcnMvZTJvRG9jLnhtbFBLAQItABQABgAIAAAAIQASOmxG3gAAAAgB&#10;AAAPAAAAAAAAAAAAAAAAAAwFAABkcnMvZG93bnJldi54bWxQSwUGAAAAAAQABADzAAAAFwYAAAAA&#10;" fillcolor="#dce6f2" strokecolor="#385d8a" strokeweight="1.5pt">
                <v:path arrowok="t"/>
                <v:textbox>
                  <w:txbxContent>
                    <w:p w:rsidR="00234DDD" w:rsidRPr="00FC0A10" w:rsidRDefault="00234DDD" w:rsidP="00250D80">
                      <w:pPr>
                        <w:pStyle w:val="aa"/>
                        <w:numPr>
                          <w:ilvl w:val="0"/>
                          <w:numId w:val="61"/>
                        </w:numPr>
                        <w:spacing w:line="520" w:lineRule="exact"/>
                        <w:ind w:leftChars="0"/>
                        <w:jc w:val="left"/>
                        <w:rPr>
                          <w:rFonts w:ascii="Meiryo UI" w:eastAsia="Meiryo UI" w:hAnsi="Meiryo UI" w:cs="Meiryo UI"/>
                          <w:sz w:val="24"/>
                          <w:szCs w:val="24"/>
                        </w:rPr>
                      </w:pPr>
                      <w:r w:rsidRPr="00FC0A10">
                        <w:rPr>
                          <w:rFonts w:ascii="Meiryo UI" w:eastAsia="Meiryo UI" w:hAnsi="Meiryo UI" w:cs="Meiryo UI" w:hint="eastAsia"/>
                          <w:b/>
                          <w:sz w:val="26"/>
                          <w:szCs w:val="26"/>
                          <w:u w:val="single"/>
                        </w:rPr>
                        <w:t>重度障がい者</w:t>
                      </w:r>
                      <w:r w:rsidRPr="00FC0A10">
                        <w:rPr>
                          <w:rFonts w:ascii="Meiryo UI" w:eastAsia="Meiryo UI" w:hAnsi="Meiryo UI" w:cs="Meiryo UI"/>
                          <w:b/>
                          <w:sz w:val="26"/>
                          <w:szCs w:val="26"/>
                          <w:u w:val="single"/>
                        </w:rPr>
                        <w:t>等</w:t>
                      </w:r>
                      <w:r w:rsidRPr="00FC0A10">
                        <w:rPr>
                          <w:rFonts w:ascii="Meiryo UI" w:eastAsia="Meiryo UI" w:hAnsi="Meiryo UI" w:cs="Meiryo UI" w:hint="eastAsia"/>
                          <w:b/>
                          <w:sz w:val="26"/>
                          <w:szCs w:val="26"/>
                          <w:u w:val="single"/>
                        </w:rPr>
                        <w:t>に対する通勤や就業中</w:t>
                      </w:r>
                      <w:r w:rsidRPr="00FC0A10">
                        <w:rPr>
                          <w:rFonts w:ascii="Meiryo UI" w:eastAsia="Meiryo UI" w:hAnsi="Meiryo UI" w:cs="Meiryo UI"/>
                          <w:b/>
                          <w:sz w:val="26"/>
                          <w:szCs w:val="26"/>
                          <w:u w:val="single"/>
                        </w:rPr>
                        <w:t>の</w:t>
                      </w:r>
                      <w:r w:rsidRPr="00FC0A10">
                        <w:rPr>
                          <w:rFonts w:ascii="Meiryo UI" w:eastAsia="Meiryo UI" w:hAnsi="Meiryo UI" w:cs="Meiryo UI" w:hint="eastAsia"/>
                          <w:b/>
                          <w:sz w:val="26"/>
                          <w:szCs w:val="26"/>
                          <w:u w:val="single"/>
                        </w:rPr>
                        <w:t>支援は、本来、</w:t>
                      </w:r>
                      <w:r w:rsidRPr="00FC0A10">
                        <w:rPr>
                          <w:rFonts w:ascii="Meiryo UI" w:eastAsia="Meiryo UI" w:hAnsi="Meiryo UI" w:cs="Meiryo UI"/>
                          <w:b/>
                          <w:sz w:val="26"/>
                          <w:szCs w:val="26"/>
                          <w:u w:val="single"/>
                        </w:rPr>
                        <w:t>全国一律の制度として</w:t>
                      </w:r>
                      <w:r w:rsidRPr="00FC0A10">
                        <w:rPr>
                          <w:rFonts w:ascii="Meiryo UI" w:eastAsia="Meiryo UI" w:hAnsi="Meiryo UI" w:cs="Meiryo UI" w:hint="eastAsia"/>
                          <w:b/>
                          <w:sz w:val="26"/>
                          <w:szCs w:val="26"/>
                          <w:u w:val="single"/>
                        </w:rPr>
                        <w:t>法定給付化される</w:t>
                      </w:r>
                      <w:r w:rsidRPr="00FC0A10">
                        <w:rPr>
                          <w:rFonts w:ascii="Meiryo UI" w:eastAsia="Meiryo UI" w:hAnsi="Meiryo UI" w:cs="Meiryo UI"/>
                          <w:b/>
                          <w:sz w:val="26"/>
                          <w:szCs w:val="26"/>
                          <w:u w:val="single"/>
                        </w:rPr>
                        <w:t>べきであ</w:t>
                      </w:r>
                      <w:r w:rsidRPr="00FC0A10">
                        <w:rPr>
                          <w:rFonts w:ascii="Meiryo UI" w:eastAsia="Meiryo UI" w:hAnsi="Meiryo UI" w:cs="Meiryo UI" w:hint="eastAsia"/>
                          <w:b/>
                          <w:sz w:val="26"/>
                          <w:szCs w:val="26"/>
                          <w:u w:val="single"/>
                        </w:rPr>
                        <w:t>る。</w:t>
                      </w:r>
                    </w:p>
                  </w:txbxContent>
                </v:textbox>
              </v:rect>
            </w:pict>
          </mc:Fallback>
        </mc:AlternateContent>
      </w:r>
      <w:r w:rsidRPr="006672C6">
        <w:rPr>
          <w:rFonts w:ascii="ＭＳ 明朝"/>
        </w:rPr>
        <w:tab/>
      </w:r>
    </w:p>
    <w:p w:rsidR="00267F44" w:rsidRPr="006672C6" w:rsidRDefault="00267F44" w:rsidP="00267F44">
      <w:pPr>
        <w:rPr>
          <w:rFonts w:ascii="ＭＳ 明朝"/>
        </w:rPr>
      </w:pPr>
    </w:p>
    <w:p w:rsidR="00267F44" w:rsidRPr="006672C6" w:rsidRDefault="00267F44" w:rsidP="00267F44">
      <w:r w:rsidRPr="006672C6">
        <w:rPr>
          <w:rFonts w:hint="eastAsia"/>
        </w:rPr>
        <w:t xml:space="preserve">　　　　　　　　　　　　　　　　　　　　　　　　</w:t>
      </w:r>
    </w:p>
    <w:p w:rsidR="00267F44" w:rsidRPr="006672C6" w:rsidRDefault="00267F44" w:rsidP="00267F44">
      <w:r w:rsidRPr="006672C6">
        <w:rPr>
          <w:rFonts w:hint="eastAsia"/>
        </w:rPr>
        <w:t>→</w:t>
      </w:r>
    </w:p>
    <w:p w:rsidR="00267F44" w:rsidRPr="006672C6" w:rsidRDefault="00267F44" w:rsidP="00267F44"/>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＜問題意識＞</w:t>
      </w:r>
    </w:p>
    <w:p w:rsidR="00267F44" w:rsidRPr="006672C6" w:rsidRDefault="00267F44" w:rsidP="00267F44">
      <w:pPr>
        <w:rPr>
          <w:rFonts w:asciiTheme="majorEastAsia" w:eastAsiaTheme="majorEastAsia" w:hAnsiTheme="majorEastAsia"/>
          <w:b/>
        </w:rPr>
      </w:pPr>
      <w:r w:rsidRPr="006672C6">
        <w:rPr>
          <w:rFonts w:asciiTheme="majorEastAsia" w:eastAsiaTheme="majorEastAsia" w:hAnsiTheme="majorEastAsia" w:hint="eastAsia"/>
          <w:b/>
        </w:rPr>
        <w:t>１　障がい者等の経済活動に係る外出、通年かつ長期にわたる外出等について</w:t>
      </w:r>
    </w:p>
    <w:p w:rsidR="00267F44" w:rsidRPr="006672C6" w:rsidRDefault="00267F44" w:rsidP="00267F44">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現行制度上の法定給付である重度訪問介護では、通勤・営業活動等の経済活動に係る外出、通年かつ長期にわたる外出及び社会通念上適当でない外出は支援の対象外とされており、就労中や通勤に係る利用が制限されている。</w:t>
      </w:r>
    </w:p>
    <w:p w:rsidR="00267F44" w:rsidRPr="006672C6" w:rsidRDefault="00267F44" w:rsidP="00267F44">
      <w:pPr>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そのため、常時介護が必要な重度障がい者については、就労中においても日常生活と同様の生活上の介助が必要であるにも関わらず、就労中であることをもって法定給付による介助が受けられない状況にある。</w:t>
      </w:r>
    </w:p>
    <w:p w:rsidR="00267F44" w:rsidRPr="006672C6" w:rsidRDefault="00267F44" w:rsidP="00267F44">
      <w:pPr>
        <w:rPr>
          <w:rFonts w:asciiTheme="minorEastAsia" w:eastAsiaTheme="minorEastAsia" w:hAnsiTheme="minorEastAsia"/>
        </w:rPr>
      </w:pPr>
    </w:p>
    <w:p w:rsidR="00267F44" w:rsidRPr="006672C6" w:rsidRDefault="00267F44" w:rsidP="00267F44">
      <w:pPr>
        <w:rPr>
          <w:rFonts w:ascii="ＭＳ Ｐゴシック" w:eastAsia="ＭＳ Ｐゴシック" w:hAnsi="ＭＳ Ｐゴシック"/>
          <w:b/>
        </w:rPr>
      </w:pPr>
      <w:r w:rsidRPr="006672C6">
        <w:rPr>
          <w:rFonts w:ascii="ＭＳ Ｐゴシック" w:eastAsia="ＭＳ Ｐゴシック" w:hAnsi="ＭＳ Ｐゴシック" w:hint="eastAsia"/>
          <w:b/>
        </w:rPr>
        <w:t>２　通勤や就業中における支援のあり方に関するこれまでの議論について</w:t>
      </w:r>
    </w:p>
    <w:p w:rsidR="00267F44" w:rsidRPr="006672C6" w:rsidRDefault="00267F44" w:rsidP="00267F44">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これまで国において、通勤支援等については、企業等の合理的配慮による支援が第一義であり、事業主の能力の有効な発揮に支障となっている事情を改善する措置を講じる必要があるとの方向性で議論されてきたものの、通勤や就業中の支援の主体が明確に整理されているとは言い難く、とりわけ、就業中の労働者に対する支援を障がい福祉施策として公費負担で行うことについては、労働施策の役割を踏まえて慎重に検討する必要がある、との考え方も示されてきたところである。</w:t>
      </w:r>
    </w:p>
    <w:p w:rsidR="00267F44" w:rsidRPr="006672C6" w:rsidRDefault="00267F44" w:rsidP="00267F44">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そもそも障害者権利条約では、労働についての障がい者の権利が実現されることを保障し促進することが定められており、障がい者が社会で働くための権利が規定されている。本条項を踏まえた対応については、条約の対応の在り方に関する研究会報告書（H24.8月）において、事業主の合理的配慮の提供等の実効性担保については障害者雇用促進法の改正により対応すべきとされ、また、合理的配慮の提供等にかかる事業主の経済的負担については、納付金制度の中で見直し等を図るべきとされたものの、現状、企業側の合理的配慮にも限界があり、事業主に対する現行助成制度についても、要件が厳しいことや、申請にかかる事業主の負担が大きいことなどから、十分に活用が進んでいるとは言い難い。</w:t>
      </w:r>
    </w:p>
    <w:p w:rsidR="00267F44" w:rsidRPr="006672C6" w:rsidRDefault="00267F44" w:rsidP="00267F44">
      <w:pPr>
        <w:widowControl/>
        <w:jc w:val="left"/>
        <w:rPr>
          <w:rFonts w:asciiTheme="minorEastAsia" w:eastAsiaTheme="minorEastAsia" w:hAnsiTheme="minorEastAsia"/>
        </w:rPr>
      </w:pPr>
    </w:p>
    <w:p w:rsidR="00267F44" w:rsidRPr="006672C6" w:rsidRDefault="00267F44" w:rsidP="00267F44">
      <w:pPr>
        <w:widowControl/>
        <w:jc w:val="left"/>
        <w:rPr>
          <w:rFonts w:asciiTheme="minorEastAsia" w:eastAsiaTheme="minorEastAsia" w:hAnsiTheme="minorEastAsia"/>
          <w:b/>
        </w:rPr>
      </w:pPr>
      <w:r w:rsidRPr="006672C6">
        <w:rPr>
          <w:rFonts w:asciiTheme="minorEastAsia" w:eastAsiaTheme="minorEastAsia" w:hAnsiTheme="minorEastAsia" w:hint="eastAsia"/>
        </w:rPr>
        <w:t xml:space="preserve">　</w:t>
      </w:r>
      <w:r w:rsidRPr="006672C6">
        <w:rPr>
          <w:rFonts w:asciiTheme="minorEastAsia" w:eastAsiaTheme="minorEastAsia" w:hAnsiTheme="minorEastAsia" w:hint="eastAsia"/>
          <w:b/>
        </w:rPr>
        <w:t>３　新たな支援策について</w:t>
      </w:r>
    </w:p>
    <w:p w:rsidR="00267F44" w:rsidRPr="006672C6" w:rsidRDefault="00267F44" w:rsidP="00267F44">
      <w:pPr>
        <w:widowControl/>
        <w:ind w:left="210" w:hangingChars="100" w:hanging="210"/>
        <w:jc w:val="left"/>
        <w:rPr>
          <w:rFonts w:asciiTheme="minorEastAsia" w:eastAsiaTheme="minorEastAsia" w:hAnsiTheme="minorEastAsia"/>
        </w:rPr>
      </w:pPr>
      <w:r w:rsidRPr="006672C6">
        <w:rPr>
          <w:rFonts w:asciiTheme="minorEastAsia" w:eastAsiaTheme="minorEastAsia" w:hAnsiTheme="minorEastAsia" w:hint="eastAsia"/>
        </w:rPr>
        <w:t xml:space="preserve">　　今般、「障害者雇用・福祉連携強化プロジェクトチーム」において、障がい者の就労支援に関する雇用と福祉の一体的展開の推進に係る諸課題の一つとして、「通勤や職場等における支援の在り方」に関し総合的に検討が進められ、通勤や職場等における支援の提供の責任の所在と負担の在り方、切れ目のない支援等についての議論が展開され、令和２年10月より、雇用施策における「障害者雇用納付金制度に基づく助成金の拡充」と、福祉施策における「『雇用施策との連携による重度障害者等就労支援特別事業（以下「新事業」という。）』の新設」といった新たな支援策が開始されることとなった。</w:t>
      </w:r>
    </w:p>
    <w:p w:rsidR="00267F44" w:rsidRPr="006672C6" w:rsidRDefault="00267F44" w:rsidP="00267F44">
      <w:pPr>
        <w:widowControl/>
        <w:ind w:leftChars="100" w:left="210"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本支援策については、「新たな取り組みの利活用状況を踏まえ、必要に応じて改善について検討」すべき『当面の措置』と位置づけられたものであり、通勤や職場等における支援の提供の責任と所在についての継続した議論をもとに段階的対応策がとられるものと捉える一方、福祉施策として実</w:t>
      </w:r>
      <w:r w:rsidRPr="006672C6">
        <w:rPr>
          <w:rFonts w:asciiTheme="minorEastAsia" w:eastAsiaTheme="minorEastAsia" w:hAnsiTheme="minorEastAsia" w:hint="eastAsia"/>
        </w:rPr>
        <w:lastRenderedPageBreak/>
        <w:t>施される後者の新事業については、地域生活支援事業の市町村任意事業として位置付けられており、実施の可否を市町村判断に委ねるほか、企業が前者の障害者雇用納付制度（拡充分）に基づく助成金を活用することが条件となっており、「意欲のある」企業と市町村を支援することを前提に制度設計されたものであった。</w:t>
      </w:r>
    </w:p>
    <w:p w:rsidR="00267F44" w:rsidRPr="006672C6" w:rsidRDefault="00267F44" w:rsidP="00267F44">
      <w:pPr>
        <w:widowControl/>
        <w:ind w:left="210" w:hangingChars="100" w:hanging="210"/>
        <w:jc w:val="left"/>
        <w:rPr>
          <w:rFonts w:asciiTheme="minorEastAsia" w:eastAsiaTheme="minorEastAsia" w:hAnsiTheme="minorEastAsia"/>
        </w:rPr>
      </w:pPr>
      <w:r w:rsidRPr="006672C6">
        <w:rPr>
          <w:rFonts w:asciiTheme="minorEastAsia" w:eastAsiaTheme="minorEastAsia" w:hAnsiTheme="minorEastAsia" w:hint="eastAsia"/>
        </w:rPr>
        <w:t xml:space="preserve">　　障がいを理由として働く意思と能力を持ちながら働くことのできない方々に対する就労機会を拡大し、社会参加を促進することは、本来、ナショナルミニマムとして全国一律の制度で実施されるべきであるところ、地域生活支援事業費補助金は統合補助金であるため、各自治体が自主性・任意性をもって事業選択する性質のものであり、その趣旨が異なる。</w:t>
      </w:r>
    </w:p>
    <w:p w:rsidR="00267F44" w:rsidRPr="006672C6" w:rsidRDefault="00267F44" w:rsidP="00267F44">
      <w:pPr>
        <w:widowControl/>
        <w:ind w:left="210" w:hangingChars="100" w:hanging="210"/>
        <w:jc w:val="left"/>
        <w:rPr>
          <w:rFonts w:asciiTheme="minorEastAsia" w:eastAsiaTheme="minorEastAsia" w:hAnsiTheme="minorEastAsia"/>
        </w:rPr>
      </w:pPr>
      <w:r w:rsidRPr="006672C6">
        <w:rPr>
          <w:rFonts w:asciiTheme="minorEastAsia" w:eastAsiaTheme="minorEastAsia" w:hAnsiTheme="minorEastAsia" w:hint="eastAsia"/>
        </w:rPr>
        <w:t xml:space="preserve">　　また、現状、地域生活支援事業費補助金は、市町村のかなりの持ち出しにより制度が維持されている状況であり、国庫補助額も補助率も不確定なうえ、年度によっても市町村によっても変動があるため、本事業を新たに実施するためには、既存の事業の廃止縮小を検討せざるを得ないなど、自治体に過度の負担を強いることにもなりかねない。財政的な理由により、支援できる自治体とできない自治体といった地域間格差が生じないような制度設計にすることが望まれる。</w:t>
      </w:r>
    </w:p>
    <w:p w:rsidR="00267F44" w:rsidRPr="006672C6" w:rsidRDefault="00267F44" w:rsidP="00267F44">
      <w:pPr>
        <w:widowControl/>
        <w:rPr>
          <w:rFonts w:asciiTheme="majorEastAsia" w:eastAsiaTheme="majorEastAsia" w:hAnsiTheme="majorEastAsia"/>
          <w:b/>
        </w:rPr>
      </w:pPr>
    </w:p>
    <w:p w:rsidR="00267F44" w:rsidRPr="006672C6" w:rsidRDefault="00267F44" w:rsidP="00267F44">
      <w:pPr>
        <w:widowControl/>
        <w:rPr>
          <w:rFonts w:asciiTheme="majorEastAsia" w:eastAsiaTheme="majorEastAsia" w:hAnsiTheme="majorEastAsia"/>
          <w:b/>
        </w:rPr>
      </w:pPr>
      <w:r w:rsidRPr="006672C6">
        <w:rPr>
          <w:rFonts w:asciiTheme="majorEastAsia" w:eastAsiaTheme="majorEastAsia" w:hAnsiTheme="majorEastAsia" w:hint="eastAsia"/>
          <w:b/>
        </w:rPr>
        <w:t>＜具体的な提案＞</w:t>
      </w:r>
    </w:p>
    <w:p w:rsidR="00267F44" w:rsidRPr="006672C6" w:rsidRDefault="00267F44" w:rsidP="00267F44">
      <w:pPr>
        <w:widowControl/>
        <w:ind w:left="210" w:hangingChars="100" w:hanging="210"/>
        <w:rPr>
          <w:rFonts w:asciiTheme="minorEastAsia" w:eastAsiaTheme="minorEastAsia" w:hAnsiTheme="minorEastAsia"/>
          <w:u w:val="single"/>
        </w:rPr>
      </w:pPr>
      <w:r w:rsidRPr="006672C6">
        <w:rPr>
          <w:rFonts w:asciiTheme="minorEastAsia" w:eastAsiaTheme="minorEastAsia" w:hAnsiTheme="minorEastAsia" w:hint="eastAsia"/>
        </w:rPr>
        <w:t xml:space="preserve">　　前述のとおり、</w:t>
      </w:r>
      <w:r w:rsidRPr="006672C6">
        <w:rPr>
          <w:rFonts w:asciiTheme="minorEastAsia" w:eastAsiaTheme="minorEastAsia" w:hAnsiTheme="minorEastAsia" w:hint="eastAsia"/>
          <w:u w:val="single"/>
        </w:rPr>
        <w:t>障がいを理由として働く意思と能力を持ちながら働くことのできない方々に対する就労機会を拡大し、社会参加を促進することは、障害者総合支援法が目指す共生社会の理念の下、本来、ナショナルミニマムとして実施されるべきであり、地域生活支援事業の市町村任意事業に位置付けるのではなく、法定給付化など全国共通の制度構築がなされるべきである。</w:t>
      </w:r>
    </w:p>
    <w:p w:rsidR="00267F44" w:rsidRPr="006672C6" w:rsidRDefault="00267F44" w:rsidP="00267F44">
      <w:pPr>
        <w:widowControl/>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令和２年度については、10月より新事業が『試行的に』実施されることとなるが、現状、府内市町村からも、地域生活支援事業費補助金（市町村任意事業）による事業実施は、とりわけ財源の問題から懸念の声が多く上がっており、実施したくても見送らざるを得ないといった状況が生じうる可能性をはらんでいる。また、新事業スキームについては、労働施策との一体的支援として切れ目ない支援を提供できることが期待される一方、市町村福祉部門から企業への直接のアプローチは、具体的な連携図となる見本が示されないままではイメージしにくいなど課題も残る。</w:t>
      </w:r>
    </w:p>
    <w:p w:rsidR="00267F44" w:rsidRPr="006672C6" w:rsidRDefault="00267F44" w:rsidP="00267F44">
      <w:pPr>
        <w:widowControl/>
        <w:ind w:leftChars="100" w:left="210" w:firstLineChars="100" w:firstLine="210"/>
        <w:rPr>
          <w:rFonts w:asciiTheme="minorEastAsia" w:eastAsiaTheme="minorEastAsia" w:hAnsiTheme="minorEastAsia"/>
        </w:rPr>
      </w:pPr>
      <w:r w:rsidRPr="006672C6">
        <w:rPr>
          <w:rFonts w:asciiTheme="minorEastAsia" w:eastAsiaTheme="minorEastAsia" w:hAnsiTheme="minorEastAsia" w:hint="eastAsia"/>
        </w:rPr>
        <w:t>働き方の多様化した現代において、重度の障がいがある方も働ける社会が実現しつつある中、制度の谷間となり働く機会を得られない等の現状は早期に打開させるべきであり、令和２年度については、試行期間として当面の措置と位置付けたことはやむを得ないとしても、新事業実施状況が低調であるなど普遍的制度として十分に機能していない場合には、</w:t>
      </w:r>
      <w:r w:rsidRPr="006672C6">
        <w:rPr>
          <w:rFonts w:asciiTheme="minorEastAsia" w:eastAsiaTheme="minorEastAsia" w:hAnsiTheme="minorEastAsia" w:hint="eastAsia"/>
          <w:u w:val="single"/>
        </w:rPr>
        <w:t>令和３年度からの法定給付化に向け早期に検討を開始し、重度障がい者等に対する就労中・通勤に係る生活上の介助が全国一律の制度として実施され、確実に財源措置されるよう制度構築を図られたい。</w:t>
      </w:r>
    </w:p>
    <w:p w:rsidR="00267F44" w:rsidRPr="006672C6" w:rsidRDefault="00267F44" w:rsidP="00267F44">
      <w:pPr>
        <w:widowControl/>
        <w:ind w:left="210" w:hangingChars="100" w:hanging="210"/>
        <w:jc w:val="left"/>
      </w:pPr>
      <w:r w:rsidRPr="006672C6">
        <w:rPr>
          <w:rFonts w:hint="eastAsia"/>
        </w:rPr>
        <w:t xml:space="preserve">　　なお、法定給付化までに相当の期間を要することが見込まれる場合においても、次年度以降、地域生活支援事業（市町村任意事業）に位置付けることについては、自治体の意見を聴取したうえで再検討されるべきであり、重度障がい者等に対する社会参加の促進という点から、就労の場面においても、少なくとも「重度訪問介護利用者の大学修学支援事業」と同様、「市町村地域生活支援促進事業」に位置付けた上で経過的措置が取られるよう検討するなど、財源不足が要因となり市町村間格差を生じさせることのないよう代替策を講じられたい。</w:t>
      </w:r>
    </w:p>
    <w:p w:rsidR="00267F44" w:rsidRPr="006672C6" w:rsidRDefault="00267F44" w:rsidP="00267F44">
      <w:pPr>
        <w:widowControl/>
        <w:tabs>
          <w:tab w:val="right" w:pos="9638"/>
        </w:tabs>
        <w:ind w:left="210" w:hangingChars="100" w:hanging="210"/>
        <w:jc w:val="left"/>
        <w:rPr>
          <w:rFonts w:ascii="ＭＳ Ｐゴシック" w:eastAsia="ＭＳ Ｐゴシック" w:hAnsi="ＭＳ Ｐゴシック"/>
        </w:rPr>
      </w:pPr>
    </w:p>
    <w:p w:rsidR="00267F44" w:rsidRPr="006672C6" w:rsidRDefault="00267F44" w:rsidP="00267F44">
      <w:pPr>
        <w:widowControl/>
        <w:tabs>
          <w:tab w:val="right" w:pos="9638"/>
        </w:tabs>
        <w:jc w:val="left"/>
        <w:rPr>
          <w:rFonts w:ascii="ＭＳ Ｐゴシック" w:eastAsia="ＭＳ Ｐゴシック" w:hAnsi="ＭＳ Ｐゴシック"/>
        </w:rPr>
      </w:pPr>
      <w:r w:rsidRPr="006672C6">
        <w:rPr>
          <w:rFonts w:ascii="ＭＳ Ｐゴシック" w:eastAsia="ＭＳ Ｐゴシック" w:hAnsi="ＭＳ Ｐゴシック"/>
        </w:rPr>
        <w:br w:type="page"/>
      </w:r>
    </w:p>
    <w:p w:rsidR="00267F44" w:rsidRPr="006672C6" w:rsidRDefault="00267F44" w:rsidP="00267F44">
      <w:pPr>
        <w:widowControl/>
        <w:jc w:val="left"/>
        <w:rPr>
          <w:rFonts w:ascii="ＭＳ Ｐゴシック" w:eastAsia="ＭＳ Ｐゴシック" w:hAnsi="ＭＳ Ｐゴシック"/>
        </w:rPr>
      </w:pPr>
      <w:r w:rsidRPr="006672C6">
        <w:rPr>
          <w:noProof/>
        </w:rPr>
        <w:lastRenderedPageBreak/>
        <mc:AlternateContent>
          <mc:Choice Requires="wps">
            <w:drawing>
              <wp:anchor distT="0" distB="0" distL="114300" distR="114300" simplePos="0" relativeHeight="253437440" behindDoc="0" locked="0" layoutInCell="1" allowOverlap="1" wp14:anchorId="342997AB" wp14:editId="3AAC521D">
                <wp:simplePos x="0" y="0"/>
                <wp:positionH relativeFrom="column">
                  <wp:posOffset>-5715</wp:posOffset>
                </wp:positionH>
                <wp:positionV relativeFrom="paragraph">
                  <wp:posOffset>33104</wp:posOffset>
                </wp:positionV>
                <wp:extent cx="6115050" cy="342900"/>
                <wp:effectExtent l="0" t="0" r="19050" b="1905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915048" w:rsidRDefault="00234DDD" w:rsidP="00267F44">
                            <w:pPr>
                              <w:spacing w:line="4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１２</w:t>
                            </w:r>
                            <w:r w:rsidRPr="00915048">
                              <w:rPr>
                                <w:rFonts w:ascii="Meiryo UI" w:eastAsia="Meiryo UI" w:hAnsi="Meiryo UI" w:hint="eastAsia"/>
                                <w:b/>
                                <w:color w:val="FFFFFF" w:themeColor="background1"/>
                                <w:sz w:val="26"/>
                                <w:szCs w:val="26"/>
                              </w:rPr>
                              <w:t>．</w:t>
                            </w:r>
                            <w:r>
                              <w:rPr>
                                <w:rFonts w:ascii="Meiryo UI" w:eastAsia="Meiryo UI" w:hAnsi="Meiryo UI" w:hint="eastAsia"/>
                                <w:b/>
                                <w:color w:val="FFFFFF" w:themeColor="background1"/>
                                <w:sz w:val="26"/>
                                <w:szCs w:val="26"/>
                              </w:rPr>
                              <w:t>障がい者等の移動の支援</w:t>
                            </w:r>
                            <w:r w:rsidRPr="00915048">
                              <w:rPr>
                                <w:rFonts w:ascii="Meiryo UI" w:eastAsia="Meiryo UI" w:hAnsi="Meiryo UI" w:hint="eastAsia"/>
                                <w:b/>
                                <w:color w:val="FFFFFF" w:themeColor="background1"/>
                                <w:sz w:val="26"/>
                                <w:szCs w:val="26"/>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2997AB" id="正方形/長方形 5" o:spid="_x0000_s1061" style="position:absolute;margin-left:-.45pt;margin-top:2.6pt;width:481.5pt;height:27pt;z-index:2534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7IpgIAAFgFAAAOAAAAZHJzL2Uyb0RvYy54bWysVM1u00AQviPxDqu9UydpXKhVp4paFSFF&#10;baUW9TxZr2OL9c6yu4kT3gMeAM6cEQceh0q8BbNrp01bDgjhw2rG8//Nz9HxulFsJa2rUed8uDfg&#10;TGqBRa0XOX97ffbiFWfOgy5AoZY530jHjyfPnx21JpMjrFAV0jJyol3WmpxX3pssSZyoZANuD43U&#10;JCzRNuCJtYuksNCS90Ylo8HgIGnRFsaikM7R39NOyCfRf1lK4S/K0knPVM4pNx9fG995eJPJEWQL&#10;C6aqRZ8G/EMWDdSagt65OgUPbGnrJ66aWlh0WPo9gU2CZVkLGWugaoaDR9VcVWBkrIXAceYOJvf/&#10;3Irz1aVldZHzlDMNDbXo9uuX20/ff/74nPz6+K2jWBqAao3LSP/KXNpQqjMzFO8cCZIHksC4Xmdd&#10;2iboUqFsHVHf3KEu154J+nkwHKaDlJojSLY/Hh0OYlsSyLbWxjr/WmLDApFzS12NYMNq5nyID9lW&#10;JSaGqi7OaqUis3EnyrIV0ADQ3BTYXlNgzhQ4TwLKJn6hPnLjdk2VZm3OR+mYEmICaDpLBWQqGkN4&#10;Ob3gDNSCxl54G/N5YO3+MnBMsoJCdjmmIZ1tNtHF08RCsafgqs4iRu0tlA7uZBz8Hpv7dgTKr+fr&#10;2O79/W1L51hsaAYsdsvhjDirKcCMALoES9tA1dOG+wt6SoUECfYUZxXaD3/6H/RpSEnKWUvbRXC9&#10;X4KVhPsbTeN7OByPwzpGZpy+HBFjdyXzXYleNidI/RvSLTEikkHfqy1ZWmxu6BBMQ1QSgRYUu2tM&#10;z5z4buvplAg5nUY1WkEDfqavjAjOA3QB2uv1DVjTD5unaTnH7SZC9mjmOt1gqXG69FjWcSAD1B2u&#10;/XbQ+sY+9qcm3IddPmrdH8TJbwAAAP//AwBQSwMEFAAGAAgAAAAhAIRl2FvbAAAABgEAAA8AAABk&#10;cnMvZG93bnJldi54bWxMjlFLwzAUhd8F/0O4gm9buoDD1KZDKioKPqxTxLe75toWm5vSZFv998Yn&#10;fTycw3e+YjO7QRxpCr1nA6tlBoK48bbn1sDr7n5xDSJEZIuDZzLwTQE25flZgbn1J97SsY6tSBAO&#10;ORroYhxzKUPTkcOw9CNx6j795DCmOLXSTnhKcDdIlWVr6bDn9NDhSFVHzVd9cAbkHdLD+Fx/4Pub&#10;svrxSVfV7sWYy4v59gZEpDn+jeFXP6lDmZz2/sA2iMHAQqehgSsFIrV6rVYg9ilrBbIs5H/98gcA&#10;AP//AwBQSwECLQAUAAYACAAAACEAtoM4kv4AAADhAQAAEwAAAAAAAAAAAAAAAAAAAAAAW0NvbnRl&#10;bnRfVHlwZXNdLnhtbFBLAQItABQABgAIAAAAIQA4/SH/1gAAAJQBAAALAAAAAAAAAAAAAAAAAC8B&#10;AABfcmVscy8ucmVsc1BLAQItABQABgAIAAAAIQA06F7IpgIAAFgFAAAOAAAAAAAAAAAAAAAAAC4C&#10;AABkcnMvZTJvRG9jLnhtbFBLAQItABQABgAIAAAAIQCEZdhb2wAAAAYBAAAPAAAAAAAAAAAAAAAA&#10;AAAFAABkcnMvZG93bnJldi54bWxQSwUGAAAAAAQABADzAAAACAYAAAAA&#10;" fillcolor="windowText" strokeweight="2pt">
                <v:path arrowok="t"/>
                <v:textbox>
                  <w:txbxContent>
                    <w:p w:rsidR="00234DDD" w:rsidRPr="00915048" w:rsidRDefault="00234DDD" w:rsidP="00267F44">
                      <w:pPr>
                        <w:spacing w:line="4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１２</w:t>
                      </w:r>
                      <w:r w:rsidRPr="00915048">
                        <w:rPr>
                          <w:rFonts w:ascii="Meiryo UI" w:eastAsia="Meiryo UI" w:hAnsi="Meiryo UI" w:hint="eastAsia"/>
                          <w:b/>
                          <w:color w:val="FFFFFF" w:themeColor="background1"/>
                          <w:sz w:val="26"/>
                          <w:szCs w:val="26"/>
                        </w:rPr>
                        <w:t>．</w:t>
                      </w:r>
                      <w:r>
                        <w:rPr>
                          <w:rFonts w:ascii="Meiryo UI" w:eastAsia="Meiryo UI" w:hAnsi="Meiryo UI" w:hint="eastAsia"/>
                          <w:b/>
                          <w:color w:val="FFFFFF" w:themeColor="background1"/>
                          <w:sz w:val="26"/>
                          <w:szCs w:val="26"/>
                        </w:rPr>
                        <w:t>障がい者等の移動の支援</w:t>
                      </w:r>
                      <w:r w:rsidRPr="00915048">
                        <w:rPr>
                          <w:rFonts w:ascii="Meiryo UI" w:eastAsia="Meiryo UI" w:hAnsi="Meiryo UI" w:hint="eastAsia"/>
                          <w:b/>
                          <w:color w:val="FFFFFF" w:themeColor="background1"/>
                          <w:sz w:val="26"/>
                          <w:szCs w:val="26"/>
                        </w:rPr>
                        <w:t>について</w:t>
                      </w:r>
                    </w:p>
                  </w:txbxContent>
                </v:textbox>
              </v:rect>
            </w:pict>
          </mc:Fallback>
        </mc:AlternateContent>
      </w:r>
    </w:p>
    <w:p w:rsidR="00267F44" w:rsidRPr="006672C6" w:rsidRDefault="00267F44" w:rsidP="00267F44">
      <w:pPr>
        <w:tabs>
          <w:tab w:val="left" w:pos="6078"/>
        </w:tabs>
        <w:rPr>
          <w:rFonts w:ascii="ＭＳ 明朝"/>
        </w:rPr>
      </w:pPr>
      <w:r w:rsidRPr="006672C6">
        <w:rPr>
          <w:noProof/>
        </w:rPr>
        <mc:AlternateContent>
          <mc:Choice Requires="wps">
            <w:drawing>
              <wp:anchor distT="0" distB="0" distL="114300" distR="114300" simplePos="0" relativeHeight="253443584" behindDoc="0" locked="0" layoutInCell="1" allowOverlap="1" wp14:anchorId="7FD6F7F3" wp14:editId="74F3282D">
                <wp:simplePos x="0" y="0"/>
                <wp:positionH relativeFrom="column">
                  <wp:posOffset>-18341</wp:posOffset>
                </wp:positionH>
                <wp:positionV relativeFrom="paragraph">
                  <wp:posOffset>199626</wp:posOffset>
                </wp:positionV>
                <wp:extent cx="6124575" cy="2030819"/>
                <wp:effectExtent l="0" t="0" r="28575" b="26670"/>
                <wp:wrapNone/>
                <wp:docPr id="132" name="正方形/長方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2030819"/>
                        </a:xfrm>
                        <a:prstGeom prst="rect">
                          <a:avLst/>
                        </a:prstGeom>
                        <a:solidFill>
                          <a:srgbClr val="4F81BD">
                            <a:lumMod val="20000"/>
                            <a:lumOff val="80000"/>
                          </a:srgbClr>
                        </a:solidFill>
                        <a:ln w="19050" cap="flat" cmpd="sng" algn="ctr">
                          <a:solidFill>
                            <a:srgbClr val="4F81BD">
                              <a:shade val="50000"/>
                            </a:srgbClr>
                          </a:solidFill>
                          <a:prstDash val="solid"/>
                        </a:ln>
                        <a:effectLst/>
                      </wps:spPr>
                      <wps:txbx>
                        <w:txbxContent>
                          <w:p w:rsidR="00234DDD" w:rsidRPr="004C27BD" w:rsidRDefault="00234DDD" w:rsidP="00267F44">
                            <w:pPr>
                              <w:spacing w:line="500" w:lineRule="exact"/>
                              <w:jc w:val="left"/>
                              <w:rPr>
                                <w:rFonts w:ascii="Meiryo UI" w:eastAsia="Meiryo UI" w:hAnsi="Meiryo UI" w:cs="Meiryo UI"/>
                                <w:sz w:val="24"/>
                                <w:szCs w:val="24"/>
                              </w:rPr>
                            </w:pPr>
                            <w:r w:rsidRPr="004C27BD">
                              <w:rPr>
                                <w:rFonts w:ascii="Meiryo UI" w:eastAsia="Meiryo UI" w:hAnsi="Meiryo UI" w:cs="Meiryo UI" w:hint="eastAsia"/>
                                <w:sz w:val="24"/>
                                <w:szCs w:val="24"/>
                              </w:rPr>
                              <w:t>◆現状の個別給付の対象のみでは、日常生活で移動に支障がある障がい者を網羅していない。</w:t>
                            </w:r>
                          </w:p>
                          <w:p w:rsidR="00234DDD" w:rsidRPr="004C27BD" w:rsidRDefault="00234DDD" w:rsidP="00267F44">
                            <w:pPr>
                              <w:pStyle w:val="aa"/>
                              <w:numPr>
                                <w:ilvl w:val="0"/>
                                <w:numId w:val="2"/>
                              </w:numPr>
                              <w:spacing w:line="500" w:lineRule="exact"/>
                              <w:ind w:leftChars="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u w:val="single"/>
                              </w:rPr>
                              <w:t>現行の移動支援事業のさらなる個別給付化について検討するとともに、</w:t>
                            </w:r>
                          </w:p>
                          <w:p w:rsidR="00234DDD" w:rsidRPr="004C27BD" w:rsidRDefault="00234DDD" w:rsidP="00267F44">
                            <w:pPr>
                              <w:pStyle w:val="aa"/>
                              <w:spacing w:line="500" w:lineRule="exact"/>
                              <w:ind w:leftChars="0" w:left="64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u w:val="single"/>
                              </w:rPr>
                              <w:t>少なくとも適切な対象者まで範囲を拡大すること。</w:t>
                            </w:r>
                          </w:p>
                          <w:p w:rsidR="00234DDD" w:rsidRPr="004C27BD" w:rsidRDefault="00234DDD" w:rsidP="00267F44">
                            <w:pPr>
                              <w:spacing w:line="500" w:lineRule="exact"/>
                              <w:ind w:firstLineChars="100" w:firstLine="240"/>
                              <w:jc w:val="left"/>
                              <w:rPr>
                                <w:rFonts w:ascii="Meiryo UI" w:eastAsia="Meiryo UI" w:hAnsi="Meiryo UI" w:cs="Meiryo UI"/>
                                <w:sz w:val="24"/>
                                <w:szCs w:val="24"/>
                              </w:rPr>
                            </w:pPr>
                            <w:r w:rsidRPr="004C27BD">
                              <w:rPr>
                                <w:rFonts w:ascii="Meiryo UI" w:eastAsia="Meiryo UI" w:hAnsi="Meiryo UI" w:cs="Meiryo UI" w:hint="eastAsia"/>
                                <w:sz w:val="24"/>
                                <w:szCs w:val="24"/>
                              </w:rPr>
                              <w:t>◆とりわけ、通学や通勤などの際の移動支援について</w:t>
                            </w:r>
                          </w:p>
                          <w:p w:rsidR="00234DDD" w:rsidRPr="004C27BD" w:rsidRDefault="00234DDD" w:rsidP="00267F44">
                            <w:pPr>
                              <w:spacing w:line="500" w:lineRule="exact"/>
                              <w:ind w:firstLineChars="200" w:firstLine="56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rPr>
                              <w:t>⇒</w:t>
                            </w:r>
                            <w:r w:rsidRPr="004C27BD">
                              <w:rPr>
                                <w:rFonts w:ascii="Meiryo UI" w:eastAsia="Meiryo UI" w:hAnsi="Meiryo UI" w:cs="Meiryo UI" w:hint="eastAsia"/>
                                <w:b/>
                                <w:sz w:val="28"/>
                                <w:szCs w:val="28"/>
                                <w:u w:val="single"/>
                              </w:rPr>
                              <w:t>本来、支援を行うべき主体を明確にし、その支援策の制度化を促すなど</w:t>
                            </w:r>
                          </w:p>
                          <w:p w:rsidR="00234DDD" w:rsidRPr="004C27BD" w:rsidRDefault="00234DDD" w:rsidP="00267F44">
                            <w:pPr>
                              <w:spacing w:line="500" w:lineRule="exact"/>
                              <w:ind w:firstLineChars="300" w:firstLine="840"/>
                              <w:jc w:val="left"/>
                              <w:rPr>
                                <w:rFonts w:ascii="Meiryo UI" w:eastAsia="Meiryo UI" w:hAnsi="Meiryo UI" w:cs="Meiryo UI"/>
                                <w:b/>
                                <w:sz w:val="28"/>
                                <w:szCs w:val="28"/>
                              </w:rPr>
                            </w:pPr>
                            <w:r w:rsidRPr="004C27BD">
                              <w:rPr>
                                <w:rFonts w:ascii="Meiryo UI" w:eastAsia="Meiryo UI" w:hAnsi="Meiryo UI" w:cs="Meiryo UI" w:hint="eastAsia"/>
                                <w:b/>
                                <w:sz w:val="28"/>
                                <w:szCs w:val="28"/>
                                <w:u w:val="single"/>
                              </w:rPr>
                              <w:t>移動支援事業との整理を行うこと。</w:t>
                            </w:r>
                          </w:p>
                          <w:p w:rsidR="00234DDD" w:rsidRPr="000D7C79" w:rsidRDefault="00234DDD" w:rsidP="00267F44">
                            <w:pPr>
                              <w:spacing w:line="500" w:lineRule="exact"/>
                              <w:ind w:firstLineChars="100" w:firstLine="280"/>
                              <w:jc w:val="left"/>
                              <w:rPr>
                                <w:rFonts w:ascii="Meiryo UI" w:eastAsia="Meiryo UI" w:hAnsi="Meiryo UI" w:cs="Meiryo U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D6F7F3" id="正方形/長方形 132" o:spid="_x0000_s1062" style="position:absolute;left:0;text-align:left;margin-left:-1.45pt;margin-top:15.7pt;width:482.25pt;height:159.9pt;z-index:2534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4HtAIAAG0FAAAOAAAAZHJzL2Uyb0RvYy54bWysVM1uEzEQviPxDpbvdHfTpKSrbqrQKAgp&#10;tJVa1PPE682u8NrGdrJb3qM8AJw5Iw48DpV4C8beTZu2HBDiYo1nxvPz+Zs5Om5rQTbc2ErJjCZ7&#10;MSVcMpVXcpXRd5fzF2NKrAOZg1CSZ/SaW3o8ef7sqNEpH6hSiZwbgkGkTRud0dI5nUaRZSWvwe4p&#10;zSUaC2VqcHg1qyg30GD0WkSDOD6IGmVybRTj1qJ21hnpJMQvCs7cWVFY7ojIKNbmwmnCufRnNDmC&#10;dGVAlxXry4B/qKKGSmLSu1AzcEDWpnoSqq6YUVYVbo+pOlJFUTEeesBukvhRNxclaB56QXCsvoPJ&#10;/r+w7HRzbkiV49/tDyiRUOMn3X79cvvp+88fn6NfN986iXgzgtVom+KbC31ufLtWLxR7b9EQPbD4&#10;i+192sLU3hebJW1A/voOed46wlB5kAyGo5cjShjaBvF+PE4OfboI0u1zbax7zVVNvJBRg18bEIfN&#10;wrrOdesSKlOiyueVEOFiVssTYcgGkAbD+Th5NQtvxbp+q/JOjWyKez6gGlnTqcdbNZZiuzChLLsb&#10;X0jSIIKH8Qg5xgB5XAhwKNYakbVyRQmIFQ4IcyYkfvC6D/ukOltCzjvt6G+q8O3PwJbdk5Cix1BI&#10;jwIP89Cjdf9DXnLtsg0s2B9uf3mp8mukhlHdzFjN5hUmWIB152BwSLBVHHx3hkchFPaveomSUpmP&#10;f9J7f+QuWilpcOgQmw9rMJwS8UYiqw+T4dBPabggIQZ4MbuW5a5FrusThR+a4IrRLIje34mtWBhV&#10;X+F+mPqsaALJMHdG8Wc68cR1qwD3C+PTaXDCudTgFvJCMx/aA+eBvWyvwOiefA55e6q24wnpIw52&#10;vv6lVNO1U0UVCOqB7lDtxwVnOnCp3z9+aezeg9f9lpz8BgAA//8DAFBLAwQUAAYACAAAACEAM5+c&#10;y+AAAAAJAQAADwAAAGRycy9kb3ducmV2LnhtbEyPzU7DMBCE70i8g7VI3FrHASIa4lTlT1wqpJaK&#10;sxtvk7TxOsRuG96e5QTH2RnNfFvMR9eJEw6h9aRBTRMQSJW3LdUaNh+vk3sQIRqypvOEGr4xwLy8&#10;vChMbv2ZVnhax1pwCYXcaGhi7HMpQ9WgM2HqeyT2dn5wJrIcamkHc+Zy18k0STLpTEu80Jgenxqs&#10;Duuj0/C2+jx80WLjbLt8UX4Xn9/3j3utr6/GxQOIiGP8C8MvPqNDyUxbfyQbRKdhks44qeFG3YJg&#10;f5apDMSWD3cqBVkW8v8H5Q8AAAD//wMAUEsBAi0AFAAGAAgAAAAhALaDOJL+AAAA4QEAABMAAAAA&#10;AAAAAAAAAAAAAAAAAFtDb250ZW50X1R5cGVzXS54bWxQSwECLQAUAAYACAAAACEAOP0h/9YAAACU&#10;AQAACwAAAAAAAAAAAAAAAAAvAQAAX3JlbHMvLnJlbHNQSwECLQAUAAYACAAAACEAPXleB7QCAABt&#10;BQAADgAAAAAAAAAAAAAAAAAuAgAAZHJzL2Uyb0RvYy54bWxQSwECLQAUAAYACAAAACEAM5+cy+AA&#10;AAAJAQAADwAAAAAAAAAAAAAAAAAOBQAAZHJzL2Rvd25yZXYueG1sUEsFBgAAAAAEAAQA8wAAABsG&#10;AAAAAA==&#10;" fillcolor="#dce6f2" strokecolor="#385d8a" strokeweight="1.5pt">
                <v:path arrowok="t"/>
                <v:textbox>
                  <w:txbxContent>
                    <w:p w:rsidR="00234DDD" w:rsidRPr="004C27BD" w:rsidRDefault="00234DDD" w:rsidP="00267F44">
                      <w:pPr>
                        <w:spacing w:line="500" w:lineRule="exact"/>
                        <w:jc w:val="left"/>
                        <w:rPr>
                          <w:rFonts w:ascii="Meiryo UI" w:eastAsia="Meiryo UI" w:hAnsi="Meiryo UI" w:cs="Meiryo UI"/>
                          <w:sz w:val="24"/>
                          <w:szCs w:val="24"/>
                        </w:rPr>
                      </w:pPr>
                      <w:r w:rsidRPr="004C27BD">
                        <w:rPr>
                          <w:rFonts w:ascii="Meiryo UI" w:eastAsia="Meiryo UI" w:hAnsi="Meiryo UI" w:cs="Meiryo UI" w:hint="eastAsia"/>
                          <w:sz w:val="24"/>
                          <w:szCs w:val="24"/>
                        </w:rPr>
                        <w:t>◆現状の個別給付の対象のみでは、日常生活で移動に支障がある障がい者を網羅していない。</w:t>
                      </w:r>
                    </w:p>
                    <w:p w:rsidR="00234DDD" w:rsidRPr="004C27BD" w:rsidRDefault="00234DDD" w:rsidP="00267F44">
                      <w:pPr>
                        <w:pStyle w:val="aa"/>
                        <w:numPr>
                          <w:ilvl w:val="0"/>
                          <w:numId w:val="2"/>
                        </w:numPr>
                        <w:spacing w:line="500" w:lineRule="exact"/>
                        <w:ind w:leftChars="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u w:val="single"/>
                        </w:rPr>
                        <w:t>現行の移動支援事業のさらなる個別給付化について検討するとともに、</w:t>
                      </w:r>
                    </w:p>
                    <w:p w:rsidR="00234DDD" w:rsidRPr="004C27BD" w:rsidRDefault="00234DDD" w:rsidP="00267F44">
                      <w:pPr>
                        <w:pStyle w:val="aa"/>
                        <w:spacing w:line="500" w:lineRule="exact"/>
                        <w:ind w:leftChars="0" w:left="64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u w:val="single"/>
                        </w:rPr>
                        <w:t>少なくとも適切な対象者まで範囲を拡大すること。</w:t>
                      </w:r>
                    </w:p>
                    <w:p w:rsidR="00234DDD" w:rsidRPr="004C27BD" w:rsidRDefault="00234DDD" w:rsidP="00267F44">
                      <w:pPr>
                        <w:spacing w:line="500" w:lineRule="exact"/>
                        <w:ind w:firstLineChars="100" w:firstLine="240"/>
                        <w:jc w:val="left"/>
                        <w:rPr>
                          <w:rFonts w:ascii="Meiryo UI" w:eastAsia="Meiryo UI" w:hAnsi="Meiryo UI" w:cs="Meiryo UI"/>
                          <w:sz w:val="24"/>
                          <w:szCs w:val="24"/>
                        </w:rPr>
                      </w:pPr>
                      <w:r w:rsidRPr="004C27BD">
                        <w:rPr>
                          <w:rFonts w:ascii="Meiryo UI" w:eastAsia="Meiryo UI" w:hAnsi="Meiryo UI" w:cs="Meiryo UI" w:hint="eastAsia"/>
                          <w:sz w:val="24"/>
                          <w:szCs w:val="24"/>
                        </w:rPr>
                        <w:t>◆とりわけ、通学や通勤などの際の移動支援について</w:t>
                      </w:r>
                    </w:p>
                    <w:p w:rsidR="00234DDD" w:rsidRPr="004C27BD" w:rsidRDefault="00234DDD" w:rsidP="00267F44">
                      <w:pPr>
                        <w:spacing w:line="500" w:lineRule="exact"/>
                        <w:ind w:firstLineChars="200" w:firstLine="560"/>
                        <w:jc w:val="left"/>
                        <w:rPr>
                          <w:rFonts w:ascii="Meiryo UI" w:eastAsia="Meiryo UI" w:hAnsi="Meiryo UI" w:cs="Meiryo UI"/>
                          <w:b/>
                          <w:sz w:val="28"/>
                          <w:szCs w:val="28"/>
                          <w:u w:val="single"/>
                        </w:rPr>
                      </w:pPr>
                      <w:r w:rsidRPr="004C27BD">
                        <w:rPr>
                          <w:rFonts w:ascii="Meiryo UI" w:eastAsia="Meiryo UI" w:hAnsi="Meiryo UI" w:cs="Meiryo UI" w:hint="eastAsia"/>
                          <w:b/>
                          <w:sz w:val="28"/>
                          <w:szCs w:val="28"/>
                        </w:rPr>
                        <w:t>⇒</w:t>
                      </w:r>
                      <w:r w:rsidRPr="004C27BD">
                        <w:rPr>
                          <w:rFonts w:ascii="Meiryo UI" w:eastAsia="Meiryo UI" w:hAnsi="Meiryo UI" w:cs="Meiryo UI" w:hint="eastAsia"/>
                          <w:b/>
                          <w:sz w:val="28"/>
                          <w:szCs w:val="28"/>
                          <w:u w:val="single"/>
                        </w:rPr>
                        <w:t>本来、支援を行うべき主体を明確にし、その支援策の制度化を促すなど</w:t>
                      </w:r>
                    </w:p>
                    <w:p w:rsidR="00234DDD" w:rsidRPr="004C27BD" w:rsidRDefault="00234DDD" w:rsidP="00267F44">
                      <w:pPr>
                        <w:spacing w:line="500" w:lineRule="exact"/>
                        <w:ind w:firstLineChars="300" w:firstLine="840"/>
                        <w:jc w:val="left"/>
                        <w:rPr>
                          <w:rFonts w:ascii="Meiryo UI" w:eastAsia="Meiryo UI" w:hAnsi="Meiryo UI" w:cs="Meiryo UI"/>
                          <w:b/>
                          <w:sz w:val="28"/>
                          <w:szCs w:val="28"/>
                        </w:rPr>
                      </w:pPr>
                      <w:r w:rsidRPr="004C27BD">
                        <w:rPr>
                          <w:rFonts w:ascii="Meiryo UI" w:eastAsia="Meiryo UI" w:hAnsi="Meiryo UI" w:cs="Meiryo UI" w:hint="eastAsia"/>
                          <w:b/>
                          <w:sz w:val="28"/>
                          <w:szCs w:val="28"/>
                          <w:u w:val="single"/>
                        </w:rPr>
                        <w:t>移動支援事業との整理を行うこと。</w:t>
                      </w:r>
                    </w:p>
                    <w:p w:rsidR="00234DDD" w:rsidRPr="000D7C79" w:rsidRDefault="00234DDD" w:rsidP="00267F44">
                      <w:pPr>
                        <w:spacing w:line="500" w:lineRule="exact"/>
                        <w:ind w:firstLineChars="100" w:firstLine="280"/>
                        <w:jc w:val="left"/>
                        <w:rPr>
                          <w:rFonts w:ascii="Meiryo UI" w:eastAsia="Meiryo UI" w:hAnsi="Meiryo UI" w:cs="Meiryo UI"/>
                          <w:b/>
                          <w:sz w:val="28"/>
                          <w:szCs w:val="28"/>
                        </w:rPr>
                      </w:pPr>
                    </w:p>
                  </w:txbxContent>
                </v:textbox>
              </v:rect>
            </w:pict>
          </mc:Fallback>
        </mc:AlternateContent>
      </w:r>
      <w:r w:rsidRPr="006672C6">
        <w:rPr>
          <w:rFonts w:ascii="ＭＳ 明朝"/>
        </w:rPr>
        <w:tab/>
      </w:r>
    </w:p>
    <w:p w:rsidR="00267F44" w:rsidRPr="006672C6" w:rsidRDefault="00267F44" w:rsidP="00267F44">
      <w:pPr>
        <w:rPr>
          <w:rFonts w:ascii="ＭＳ 明朝"/>
        </w:rPr>
      </w:pPr>
    </w:p>
    <w:p w:rsidR="00267F44" w:rsidRPr="006672C6" w:rsidRDefault="00267F44" w:rsidP="00267F44"/>
    <w:p w:rsidR="00267F44" w:rsidRPr="006672C6" w:rsidRDefault="00267F44" w:rsidP="00267F44"/>
    <w:p w:rsidR="00267F44" w:rsidRPr="006672C6" w:rsidRDefault="00267F44" w:rsidP="00267F44"/>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＜問題意識＞</w:t>
      </w:r>
    </w:p>
    <w:p w:rsidR="00267F44" w:rsidRPr="006672C6" w:rsidRDefault="00267F44" w:rsidP="00267F44">
      <w:pPr>
        <w:widowControl/>
        <w:jc w:val="left"/>
        <w:rPr>
          <w:rFonts w:asciiTheme="majorEastAsia" w:eastAsiaTheme="majorEastAsia" w:hAnsiTheme="majorEastAsia"/>
          <w:b/>
        </w:rPr>
      </w:pPr>
      <w:r w:rsidRPr="006672C6">
        <w:rPr>
          <w:rFonts w:asciiTheme="majorEastAsia" w:eastAsiaTheme="majorEastAsia" w:hAnsiTheme="majorEastAsia" w:hint="eastAsia"/>
          <w:b/>
        </w:rPr>
        <w:t>１　移動支援事業について</w:t>
      </w:r>
    </w:p>
    <w:p w:rsidR="00267F44" w:rsidRPr="006672C6" w:rsidRDefault="00267F44" w:rsidP="00267F44">
      <w:pPr>
        <w:ind w:leftChars="100" w:left="210" w:firstLineChars="100" w:firstLine="210"/>
      </w:pPr>
      <w:r w:rsidRPr="006672C6">
        <w:rPr>
          <w:rFonts w:hint="eastAsia"/>
        </w:rPr>
        <w:t>障がい者の移動を支援するサービス種別としては、平成</w:t>
      </w:r>
      <w:r w:rsidRPr="006672C6">
        <w:t>23</w:t>
      </w:r>
      <w:r w:rsidRPr="006672C6">
        <w:rPr>
          <w:rFonts w:hint="eastAsia"/>
        </w:rPr>
        <w:t>年</w:t>
      </w:r>
      <w:r w:rsidRPr="006672C6">
        <w:t>10</w:t>
      </w:r>
      <w:r w:rsidRPr="006672C6">
        <w:rPr>
          <w:rFonts w:hint="eastAsia"/>
        </w:rPr>
        <w:t>月に同行援護が創設されたが、居宅介護（通院等介助）・行動援護・重度訪問介護とあわせても、現行の個別給付では、日常生活における移動に支障がある障がい者が網羅されていない。</w:t>
      </w:r>
    </w:p>
    <w:p w:rsidR="00267F44" w:rsidRPr="006672C6" w:rsidRDefault="00267F44" w:rsidP="00267F44">
      <w:pPr>
        <w:ind w:leftChars="100" w:left="210" w:firstLineChars="100" w:firstLine="210"/>
      </w:pPr>
      <w:r w:rsidRPr="006672C6">
        <w:rPr>
          <w:rFonts w:hint="eastAsia"/>
        </w:rPr>
        <w:t>これらの移動を支援するサービスについては、日常生活における移動に支障がある障がい者にとって、社会参加を保障し、自立を支援するための根幹となるサービスであり、全国一律の取り扱いとすべき性格のものである。視覚障がい者に対する移動の支援について個別給付化が実現したが、一方で、現在の移動支援事業の利用実態を見ると、知的障がい者や全身性障がい者の割合が多く、現状の個別給付の対象のみでは、日常生活における移動に支障がある障がい者を網羅していない。このため、移動支援事業のさらなる個別給付化について検討するとともに、少なくとも適切な対象者までその範囲を拡大することが必要である。</w:t>
      </w:r>
    </w:p>
    <w:p w:rsidR="00267F44" w:rsidRPr="006672C6" w:rsidRDefault="00267F44" w:rsidP="00267F44">
      <w:pPr>
        <w:ind w:left="210" w:hangingChars="100" w:hanging="210"/>
      </w:pPr>
      <w:r w:rsidRPr="006672C6">
        <w:rPr>
          <w:rFonts w:hint="eastAsia"/>
        </w:rPr>
        <w:t xml:space="preserve">　　また、移動支援事業については、「屋外での移動が困難な障がい者等について、外出のための支援を行うことにより、地域における自立生活及び社会参加を促す」ことが目的とされているが、移動は社会生活を送る上で欠かすことのできないことであり、それゆえ本事業の担う役割は非常に大きく、大阪府内においては「権利保障」という利用者側の意識も高い。</w:t>
      </w:r>
    </w:p>
    <w:p w:rsidR="00267F44" w:rsidRPr="006672C6" w:rsidRDefault="00267F44" w:rsidP="00267F44">
      <w:pPr>
        <w:ind w:leftChars="100" w:left="210" w:firstLineChars="100" w:firstLine="210"/>
      </w:pPr>
      <w:r w:rsidRPr="006672C6">
        <w:rPr>
          <w:rFonts w:hint="eastAsia"/>
        </w:rPr>
        <w:t>これらのことから、本府においては、市町村地域生活支援事業の必須事業に占める移動支援事業の割合が非常に高くなっており、市町村における地域生活支援事業の柔軟な運用を圧迫している状況である。</w:t>
      </w:r>
    </w:p>
    <w:p w:rsidR="00267F44" w:rsidRPr="006672C6" w:rsidRDefault="00267F44" w:rsidP="00267F44">
      <w:pPr>
        <w:ind w:left="210" w:hangingChars="100" w:hanging="210"/>
      </w:pPr>
      <w:r w:rsidRPr="006672C6">
        <w:rPr>
          <w:rFonts w:hint="eastAsia"/>
        </w:rPr>
        <w:t xml:space="preserve">　　したがって、今後も「個別給付」と「地域生活支援事業」による移動の支援の枠組みを維持するのであれば、さらなる個別給付化も含めた移動支援のあり方の整理と必要な財源の確保が必要と考える。</w:t>
      </w:r>
    </w:p>
    <w:p w:rsidR="00267F44" w:rsidRPr="006672C6" w:rsidRDefault="00267F44" w:rsidP="00267F44">
      <w:pPr>
        <w:ind w:leftChars="100" w:left="210"/>
      </w:pPr>
      <w:r w:rsidRPr="006672C6">
        <w:rPr>
          <w:rFonts w:hint="eastAsia"/>
        </w:rPr>
        <w:t xml:space="preserve">　さらに、いわゆる通勤・通学に係る移動支援については、そもそも支援を行うべき主体がどこであるのかについても明確になっていないことから、まずはその主体が明確になるよう、関係省庁と調整を行うべきである。</w:t>
      </w:r>
    </w:p>
    <w:p w:rsidR="00267F44" w:rsidRPr="006672C6" w:rsidRDefault="00267F44" w:rsidP="00267F44">
      <w:pPr>
        <w:spacing w:line="340" w:lineRule="exact"/>
        <w:ind w:leftChars="100" w:left="210" w:firstLineChars="100" w:firstLine="210"/>
      </w:pPr>
      <w:r w:rsidRPr="006672C6">
        <w:rPr>
          <w:rFonts w:hint="eastAsia"/>
        </w:rPr>
        <w:t>中でも特に通学に関しては、頻回な痰の吸引など継続して医療的ケアが必要な障がい児等が通学バスに乗れないケースなど、介護者の負担が大きくなっている。</w:t>
      </w:r>
      <w:r w:rsidRPr="006672C6">
        <w:rPr>
          <w:rFonts w:ascii="ＭＳ 明朝" w:hAnsi="ＭＳ 明朝" w:hint="eastAsia"/>
        </w:rPr>
        <w:t>平成28年6月3日付け改正法により施行された児童福祉法第56条の6第2項の規定により、自治体において、「医療的ケア児がその心身の状況に応じた適切な支援が受けられるよう、保健、医療、障害福祉、保育、教育等の連携の一層の推進を図るよう努めること」とされたことから、通学保障について早急に所管の文部科学省と協議を行い、支援策を講じられたい。</w:t>
      </w:r>
    </w:p>
    <w:p w:rsidR="00267F44" w:rsidRPr="006672C6" w:rsidRDefault="00267F44" w:rsidP="00267F44">
      <w:pPr>
        <w:spacing w:line="340" w:lineRule="exact"/>
        <w:rPr>
          <w:rFonts w:asciiTheme="minorEastAsia" w:eastAsiaTheme="minorEastAsia" w:hAnsiTheme="minorEastAsia"/>
          <w:strike/>
        </w:rPr>
      </w:pPr>
    </w:p>
    <w:p w:rsidR="00267F44" w:rsidRPr="006672C6" w:rsidRDefault="00267F44" w:rsidP="00267F44">
      <w:pPr>
        <w:ind w:left="843" w:hangingChars="400" w:hanging="843"/>
        <w:rPr>
          <w:rFonts w:asciiTheme="majorEastAsia" w:eastAsiaTheme="majorEastAsia" w:hAnsiTheme="majorEastAsia"/>
          <w:b/>
          <w:szCs w:val="21"/>
        </w:rPr>
      </w:pPr>
      <w:r w:rsidRPr="006672C6">
        <w:rPr>
          <w:rFonts w:asciiTheme="majorEastAsia" w:eastAsiaTheme="majorEastAsia" w:hAnsiTheme="majorEastAsia" w:hint="eastAsia"/>
          <w:b/>
          <w:szCs w:val="21"/>
        </w:rPr>
        <w:t>（参考）</w:t>
      </w:r>
      <w:r w:rsidRPr="006672C6">
        <w:rPr>
          <w:rFonts w:asciiTheme="majorEastAsia" w:eastAsiaTheme="majorEastAsia" w:hAnsiTheme="majorEastAsia" w:cs="ＭＳ Ｐゴシック" w:hint="eastAsia"/>
          <w:b/>
          <w:kern w:val="0"/>
          <w:szCs w:val="21"/>
        </w:rPr>
        <w:t>府内市町村の地域生活支援事業に係る対象経費実支出額や必須事業合計額に占める移動支援事業費の割合</w:t>
      </w:r>
    </w:p>
    <w:tbl>
      <w:tblPr>
        <w:tblW w:w="10635" w:type="dxa"/>
        <w:tblInd w:w="-327" w:type="dxa"/>
        <w:tblLayout w:type="fixed"/>
        <w:tblCellMar>
          <w:left w:w="99" w:type="dxa"/>
          <w:right w:w="99" w:type="dxa"/>
        </w:tblCellMar>
        <w:tblLook w:val="04A0" w:firstRow="1" w:lastRow="0" w:firstColumn="1" w:lastColumn="0" w:noHBand="0" w:noVBand="1"/>
      </w:tblPr>
      <w:tblGrid>
        <w:gridCol w:w="569"/>
        <w:gridCol w:w="1419"/>
        <w:gridCol w:w="851"/>
        <w:gridCol w:w="1418"/>
        <w:gridCol w:w="708"/>
        <w:gridCol w:w="1743"/>
        <w:gridCol w:w="709"/>
        <w:gridCol w:w="709"/>
        <w:gridCol w:w="709"/>
        <w:gridCol w:w="1092"/>
        <w:gridCol w:w="708"/>
      </w:tblGrid>
      <w:tr w:rsidR="006672C6" w:rsidRPr="006672C6" w:rsidTr="002B344B">
        <w:trPr>
          <w:trHeight w:val="274"/>
        </w:trPr>
        <w:tc>
          <w:tcPr>
            <w:tcW w:w="569" w:type="dxa"/>
            <w:vMerge w:val="restart"/>
            <w:tcBorders>
              <w:top w:val="single" w:sz="4" w:space="0" w:color="auto"/>
              <w:left w:val="single" w:sz="4" w:space="0" w:color="auto"/>
              <w:bottom w:val="double" w:sz="6" w:space="0" w:color="000000"/>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年度</w:t>
            </w:r>
          </w:p>
        </w:tc>
        <w:tc>
          <w:tcPr>
            <w:tcW w:w="1419" w:type="dxa"/>
            <w:tcBorders>
              <w:top w:val="single" w:sz="4" w:space="0" w:color="auto"/>
              <w:left w:val="nil"/>
              <w:bottom w:val="single" w:sz="4" w:space="0" w:color="auto"/>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(A)</w:t>
            </w:r>
          </w:p>
        </w:tc>
        <w:tc>
          <w:tcPr>
            <w:tcW w:w="851" w:type="dxa"/>
            <w:vMerge w:val="restart"/>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対前年度比伸び</w:t>
            </w:r>
          </w:p>
        </w:tc>
        <w:tc>
          <w:tcPr>
            <w:tcW w:w="1418" w:type="dxa"/>
            <w:tcBorders>
              <w:top w:val="single" w:sz="4" w:space="0" w:color="auto"/>
              <w:left w:val="nil"/>
              <w:bottom w:val="single" w:sz="4" w:space="0" w:color="auto"/>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(B)</w:t>
            </w:r>
          </w:p>
        </w:tc>
        <w:tc>
          <w:tcPr>
            <w:tcW w:w="708" w:type="dxa"/>
            <w:vMerge w:val="restart"/>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対前年比伸び</w:t>
            </w:r>
          </w:p>
        </w:tc>
        <w:tc>
          <w:tcPr>
            <w:tcW w:w="1743" w:type="dxa"/>
            <w:tcBorders>
              <w:top w:val="single" w:sz="4" w:space="0" w:color="auto"/>
              <w:left w:val="nil"/>
              <w:bottom w:val="single" w:sz="4" w:space="0" w:color="auto"/>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(C)</w:t>
            </w:r>
          </w:p>
        </w:tc>
        <w:tc>
          <w:tcPr>
            <w:tcW w:w="709" w:type="dxa"/>
            <w:vMerge w:val="restart"/>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対前年比伸び</w:t>
            </w:r>
          </w:p>
        </w:tc>
        <w:tc>
          <w:tcPr>
            <w:tcW w:w="709" w:type="dxa"/>
            <w:vMerge w:val="restart"/>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(C)/(B)</w:t>
            </w:r>
            <w:r w:rsidRPr="006672C6">
              <w:rPr>
                <w:rFonts w:ascii="ＭＳ Ｐゴシック" w:eastAsia="ＭＳ Ｐゴシック" w:hAnsi="ＭＳ Ｐゴシック" w:cs="ＭＳ Ｐゴシック" w:hint="eastAsia"/>
                <w:kern w:val="0"/>
                <w:sz w:val="16"/>
                <w:szCs w:val="20"/>
              </w:rPr>
              <w:br/>
              <w:t xml:space="preserve"> (％)</w:t>
            </w:r>
          </w:p>
        </w:tc>
        <w:tc>
          <w:tcPr>
            <w:tcW w:w="709" w:type="dxa"/>
            <w:vMerge w:val="restart"/>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(C)/(A)</w:t>
            </w:r>
            <w:r w:rsidRPr="006672C6">
              <w:rPr>
                <w:rFonts w:ascii="ＭＳ Ｐゴシック" w:eastAsia="ＭＳ Ｐゴシック" w:hAnsi="ＭＳ Ｐゴシック" w:cs="ＭＳ Ｐゴシック" w:hint="eastAsia"/>
                <w:kern w:val="0"/>
                <w:sz w:val="16"/>
                <w:szCs w:val="20"/>
              </w:rPr>
              <w:br/>
              <w:t xml:space="preserve"> (％)</w:t>
            </w:r>
          </w:p>
        </w:tc>
        <w:tc>
          <w:tcPr>
            <w:tcW w:w="1092" w:type="dxa"/>
            <w:tcBorders>
              <w:top w:val="single" w:sz="4" w:space="0" w:color="auto"/>
              <w:left w:val="nil"/>
              <w:bottom w:val="single" w:sz="4" w:space="0" w:color="auto"/>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(参考)(Ｄ)</w:t>
            </w:r>
          </w:p>
        </w:tc>
        <w:tc>
          <w:tcPr>
            <w:tcW w:w="708" w:type="dxa"/>
            <w:tcBorders>
              <w:top w:val="single" w:sz="4" w:space="0" w:color="auto"/>
              <w:left w:val="nil"/>
              <w:bottom w:val="single" w:sz="4" w:space="0" w:color="auto"/>
              <w:right w:val="single" w:sz="4" w:space="0" w:color="auto"/>
            </w:tcBorders>
            <w:noWrap/>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(参考)</w:t>
            </w:r>
          </w:p>
        </w:tc>
      </w:tr>
      <w:tr w:rsidR="006672C6" w:rsidRPr="006672C6" w:rsidTr="002B344B">
        <w:trPr>
          <w:trHeight w:val="433"/>
        </w:trPr>
        <w:tc>
          <w:tcPr>
            <w:tcW w:w="569"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1419" w:type="dxa"/>
            <w:tcBorders>
              <w:top w:val="nil"/>
              <w:left w:val="nil"/>
              <w:bottom w:val="double" w:sz="6" w:space="0" w:color="auto"/>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対象経費</w:t>
            </w:r>
          </w:p>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実支出額（千円）</w:t>
            </w:r>
          </w:p>
        </w:tc>
        <w:tc>
          <w:tcPr>
            <w:tcW w:w="851"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1418" w:type="dxa"/>
            <w:tcBorders>
              <w:top w:val="nil"/>
              <w:left w:val="nil"/>
              <w:bottom w:val="double" w:sz="6" w:space="0" w:color="auto"/>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(A)のうち</w:t>
            </w:r>
          </w:p>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必須事業（千円）</w:t>
            </w:r>
          </w:p>
        </w:tc>
        <w:tc>
          <w:tcPr>
            <w:tcW w:w="708"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1743" w:type="dxa"/>
            <w:tcBorders>
              <w:top w:val="nil"/>
              <w:left w:val="nil"/>
              <w:bottom w:val="double" w:sz="6" w:space="0" w:color="auto"/>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(A)のうち</w:t>
            </w:r>
          </w:p>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移動支援事業（千円）</w:t>
            </w: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709" w:type="dxa"/>
            <w:vMerge/>
            <w:tcBorders>
              <w:top w:val="single" w:sz="4" w:space="0" w:color="auto"/>
              <w:left w:val="single" w:sz="4" w:space="0" w:color="auto"/>
              <w:bottom w:val="double" w:sz="6" w:space="0" w:color="000000"/>
              <w:right w:val="single" w:sz="4" w:space="0" w:color="auto"/>
            </w:tcBorders>
            <w:vAlign w:val="center"/>
            <w:hideMark/>
          </w:tcPr>
          <w:p w:rsidR="00267F44" w:rsidRPr="006672C6" w:rsidRDefault="00267F44" w:rsidP="002B344B">
            <w:pPr>
              <w:widowControl/>
              <w:jc w:val="left"/>
              <w:rPr>
                <w:rFonts w:ascii="ＭＳ Ｐゴシック" w:eastAsia="ＭＳ Ｐゴシック" w:hAnsi="ＭＳ Ｐゴシック" w:cs="ＭＳ Ｐゴシック"/>
                <w:kern w:val="0"/>
                <w:sz w:val="16"/>
                <w:szCs w:val="20"/>
              </w:rPr>
            </w:pPr>
          </w:p>
        </w:tc>
        <w:tc>
          <w:tcPr>
            <w:tcW w:w="1092" w:type="dxa"/>
            <w:tcBorders>
              <w:top w:val="nil"/>
              <w:left w:val="nil"/>
              <w:bottom w:val="double" w:sz="6" w:space="0" w:color="auto"/>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国庫補助</w:t>
            </w:r>
          </w:p>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合計(千円）</w:t>
            </w:r>
          </w:p>
        </w:tc>
        <w:tc>
          <w:tcPr>
            <w:tcW w:w="708" w:type="dxa"/>
            <w:tcBorders>
              <w:top w:val="nil"/>
              <w:left w:val="nil"/>
              <w:bottom w:val="double" w:sz="6" w:space="0" w:color="auto"/>
              <w:right w:val="single" w:sz="4" w:space="0" w:color="auto"/>
            </w:tcBorders>
            <w:vAlign w:val="center"/>
            <w:hideMark/>
          </w:tcPr>
          <w:p w:rsidR="00267F44" w:rsidRPr="006672C6" w:rsidRDefault="00267F44" w:rsidP="002B344B">
            <w:pPr>
              <w:widowControl/>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 xml:space="preserve">(D)/(A) </w:t>
            </w:r>
            <w:r w:rsidRPr="006672C6">
              <w:rPr>
                <w:rFonts w:ascii="ＭＳ Ｐゴシック" w:eastAsia="ＭＳ Ｐゴシック" w:hAnsi="ＭＳ Ｐゴシック" w:cs="ＭＳ Ｐゴシック" w:hint="eastAsia"/>
                <w:kern w:val="0"/>
                <w:sz w:val="16"/>
                <w:szCs w:val="20"/>
              </w:rPr>
              <w:br/>
              <w:t>(％)</w:t>
            </w:r>
          </w:p>
        </w:tc>
      </w:tr>
      <w:tr w:rsidR="006672C6" w:rsidRPr="006672C6" w:rsidTr="002B344B">
        <w:trPr>
          <w:trHeight w:val="283"/>
        </w:trPr>
        <w:tc>
          <w:tcPr>
            <w:tcW w:w="569" w:type="dxa"/>
            <w:tcBorders>
              <w:top w:val="nil"/>
              <w:left w:val="single" w:sz="4" w:space="0" w:color="auto"/>
              <w:bottom w:val="single" w:sz="4" w:space="0" w:color="auto"/>
              <w:right w:val="single" w:sz="4" w:space="0" w:color="auto"/>
            </w:tcBorders>
            <w:noWrap/>
            <w:vAlign w:val="center"/>
            <w:hideMark/>
          </w:tcPr>
          <w:p w:rsidR="00267F44" w:rsidRPr="006672C6" w:rsidRDefault="00267F44" w:rsidP="002B344B">
            <w:pPr>
              <w:widowControl/>
              <w:spacing w:line="300" w:lineRule="exact"/>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27</w:t>
            </w:r>
          </w:p>
        </w:tc>
        <w:tc>
          <w:tcPr>
            <w:tcW w:w="141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14,914,551</w:t>
            </w:r>
          </w:p>
        </w:tc>
        <w:tc>
          <w:tcPr>
            <w:tcW w:w="851"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104.1</w:t>
            </w:r>
          </w:p>
        </w:tc>
        <w:tc>
          <w:tcPr>
            <w:tcW w:w="141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12,813,677</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102.7</w:t>
            </w:r>
          </w:p>
        </w:tc>
        <w:tc>
          <w:tcPr>
            <w:tcW w:w="1743"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9,154,422</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103.4</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71.4</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61.4</w:t>
            </w:r>
          </w:p>
        </w:tc>
        <w:tc>
          <w:tcPr>
            <w:tcW w:w="1092"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4,952,138</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33.2</w:t>
            </w:r>
          </w:p>
        </w:tc>
      </w:tr>
      <w:tr w:rsidR="006672C6" w:rsidRPr="006672C6" w:rsidTr="002B344B">
        <w:trPr>
          <w:trHeight w:val="274"/>
        </w:trPr>
        <w:tc>
          <w:tcPr>
            <w:tcW w:w="569" w:type="dxa"/>
            <w:tcBorders>
              <w:top w:val="nil"/>
              <w:left w:val="single" w:sz="4" w:space="0" w:color="auto"/>
              <w:bottom w:val="single" w:sz="4" w:space="0" w:color="auto"/>
              <w:right w:val="single" w:sz="4" w:space="0" w:color="auto"/>
            </w:tcBorders>
            <w:noWrap/>
            <w:vAlign w:val="center"/>
            <w:hideMark/>
          </w:tcPr>
          <w:p w:rsidR="00267F44" w:rsidRPr="006672C6" w:rsidRDefault="00267F44" w:rsidP="002B344B">
            <w:pPr>
              <w:widowControl/>
              <w:spacing w:line="300" w:lineRule="exact"/>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28</w:t>
            </w:r>
          </w:p>
        </w:tc>
        <w:tc>
          <w:tcPr>
            <w:tcW w:w="141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14,562,820</w:t>
            </w:r>
          </w:p>
        </w:tc>
        <w:tc>
          <w:tcPr>
            <w:tcW w:w="851"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97.6</w:t>
            </w:r>
          </w:p>
        </w:tc>
        <w:tc>
          <w:tcPr>
            <w:tcW w:w="141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13,108,925</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102.3</w:t>
            </w:r>
          </w:p>
        </w:tc>
        <w:tc>
          <w:tcPr>
            <w:tcW w:w="1743"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9,337,557</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102.0</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71.2</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64.1</w:t>
            </w:r>
          </w:p>
        </w:tc>
        <w:tc>
          <w:tcPr>
            <w:tcW w:w="1092"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5,033,789</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34.6</w:t>
            </w:r>
          </w:p>
        </w:tc>
      </w:tr>
      <w:tr w:rsidR="006672C6" w:rsidRPr="006672C6" w:rsidTr="002B344B">
        <w:trPr>
          <w:trHeight w:val="305"/>
        </w:trPr>
        <w:tc>
          <w:tcPr>
            <w:tcW w:w="569" w:type="dxa"/>
            <w:tcBorders>
              <w:top w:val="nil"/>
              <w:left w:val="single" w:sz="4" w:space="0" w:color="auto"/>
              <w:bottom w:val="single" w:sz="4" w:space="0" w:color="auto"/>
              <w:right w:val="single" w:sz="4" w:space="0" w:color="auto"/>
            </w:tcBorders>
            <w:noWrap/>
            <w:vAlign w:val="center"/>
            <w:hideMark/>
          </w:tcPr>
          <w:p w:rsidR="00267F44" w:rsidRPr="006672C6" w:rsidRDefault="00267F44" w:rsidP="002B344B">
            <w:pPr>
              <w:widowControl/>
              <w:spacing w:line="300" w:lineRule="exact"/>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29</w:t>
            </w:r>
          </w:p>
        </w:tc>
        <w:tc>
          <w:tcPr>
            <w:tcW w:w="141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14,613,948</w:t>
            </w:r>
          </w:p>
        </w:tc>
        <w:tc>
          <w:tcPr>
            <w:tcW w:w="851"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100.4</w:t>
            </w:r>
          </w:p>
        </w:tc>
        <w:tc>
          <w:tcPr>
            <w:tcW w:w="141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13,301,040</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101.5</w:t>
            </w:r>
          </w:p>
        </w:tc>
        <w:tc>
          <w:tcPr>
            <w:tcW w:w="1743"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kern w:val="0"/>
                <w:sz w:val="16"/>
                <w:szCs w:val="20"/>
              </w:rPr>
              <w:t>9,488,808</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101.6</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71.3</w:t>
            </w:r>
          </w:p>
        </w:tc>
        <w:tc>
          <w:tcPr>
            <w:tcW w:w="709"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64.9</w:t>
            </w:r>
          </w:p>
        </w:tc>
        <w:tc>
          <w:tcPr>
            <w:tcW w:w="1092"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4,971,347</w:t>
            </w:r>
          </w:p>
        </w:tc>
        <w:tc>
          <w:tcPr>
            <w:tcW w:w="708" w:type="dxa"/>
            <w:tcBorders>
              <w:top w:val="nil"/>
              <w:left w:val="nil"/>
              <w:bottom w:val="single" w:sz="4" w:space="0" w:color="auto"/>
              <w:right w:val="single" w:sz="4" w:space="0" w:color="auto"/>
            </w:tcBorders>
            <w:noWrap/>
            <w:vAlign w:val="center"/>
            <w:hideMark/>
          </w:tcPr>
          <w:p w:rsidR="00267F44" w:rsidRPr="006672C6" w:rsidRDefault="00267F44" w:rsidP="002B344B">
            <w:pPr>
              <w:widowControl/>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34.0</w:t>
            </w:r>
          </w:p>
        </w:tc>
      </w:tr>
      <w:tr w:rsidR="006672C6" w:rsidRPr="006672C6" w:rsidTr="002B344B">
        <w:trPr>
          <w:trHeight w:val="355"/>
        </w:trPr>
        <w:tc>
          <w:tcPr>
            <w:tcW w:w="569" w:type="dxa"/>
            <w:tcBorders>
              <w:top w:val="single" w:sz="4" w:space="0" w:color="auto"/>
              <w:left w:val="single" w:sz="4" w:space="0" w:color="auto"/>
              <w:bottom w:val="single" w:sz="4" w:space="0" w:color="auto"/>
              <w:right w:val="single" w:sz="4" w:space="0" w:color="auto"/>
            </w:tcBorders>
            <w:noWrap/>
            <w:vAlign w:val="center"/>
          </w:tcPr>
          <w:p w:rsidR="00267F44" w:rsidRPr="006672C6" w:rsidRDefault="00267F44" w:rsidP="002B344B">
            <w:pPr>
              <w:spacing w:line="300" w:lineRule="exact"/>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30</w:t>
            </w:r>
          </w:p>
        </w:tc>
        <w:tc>
          <w:tcPr>
            <w:tcW w:w="1419"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w:t>
            </w:r>
            <w:r w:rsidRPr="006672C6">
              <w:rPr>
                <w:rFonts w:ascii="ＭＳ Ｐゴシック" w:eastAsia="ＭＳ Ｐゴシック" w:hAnsi="ＭＳ Ｐゴシック" w:cs="ＭＳ Ｐゴシック"/>
                <w:kern w:val="0"/>
                <w:sz w:val="16"/>
                <w:szCs w:val="20"/>
              </w:rPr>
              <w:t>4,847,475</w:t>
            </w:r>
          </w:p>
        </w:tc>
        <w:tc>
          <w:tcPr>
            <w:tcW w:w="851"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101.6</w:t>
            </w:r>
          </w:p>
        </w:tc>
        <w:tc>
          <w:tcPr>
            <w:tcW w:w="1418"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13,489,040</w:t>
            </w:r>
          </w:p>
        </w:tc>
        <w:tc>
          <w:tcPr>
            <w:tcW w:w="708"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101.4</w:t>
            </w:r>
          </w:p>
        </w:tc>
        <w:tc>
          <w:tcPr>
            <w:tcW w:w="1743"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9,501,167</w:t>
            </w:r>
          </w:p>
        </w:tc>
        <w:tc>
          <w:tcPr>
            <w:tcW w:w="709"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100.1</w:t>
            </w:r>
          </w:p>
        </w:tc>
        <w:tc>
          <w:tcPr>
            <w:tcW w:w="709"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70.4</w:t>
            </w:r>
          </w:p>
        </w:tc>
        <w:tc>
          <w:tcPr>
            <w:tcW w:w="709"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64.0</w:t>
            </w:r>
          </w:p>
        </w:tc>
        <w:tc>
          <w:tcPr>
            <w:tcW w:w="1092"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5,081,201</w:t>
            </w:r>
          </w:p>
        </w:tc>
        <w:tc>
          <w:tcPr>
            <w:tcW w:w="708" w:type="dxa"/>
            <w:tcBorders>
              <w:top w:val="single" w:sz="4" w:space="0" w:color="auto"/>
              <w:left w:val="nil"/>
              <w:bottom w:val="single" w:sz="4" w:space="0" w:color="auto"/>
              <w:right w:val="single" w:sz="4" w:space="0" w:color="auto"/>
            </w:tcBorders>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34.2</w:t>
            </w:r>
          </w:p>
        </w:tc>
      </w:tr>
      <w:tr w:rsidR="006672C6" w:rsidRPr="006672C6" w:rsidTr="002B344B">
        <w:trPr>
          <w:trHeight w:val="355"/>
        </w:trPr>
        <w:tc>
          <w:tcPr>
            <w:tcW w:w="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center"/>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元</w:t>
            </w:r>
          </w:p>
        </w:tc>
        <w:tc>
          <w:tcPr>
            <w:tcW w:w="1419"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w:t>
            </w:r>
            <w:r w:rsidRPr="006672C6">
              <w:rPr>
                <w:rFonts w:ascii="ＭＳ Ｐゴシック" w:eastAsia="ＭＳ Ｐゴシック" w:hAnsi="ＭＳ Ｐゴシック" w:cs="ＭＳ Ｐゴシック"/>
                <w:kern w:val="0"/>
                <w:sz w:val="16"/>
                <w:szCs w:val="20"/>
              </w:rPr>
              <w:t>4,943,310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100.6</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13,528,200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100</w:t>
            </w:r>
            <w:r w:rsidRPr="006672C6">
              <w:rPr>
                <w:rFonts w:ascii="ＭＳ Ｐゴシック" w:eastAsia="ＭＳ Ｐゴシック" w:hAnsi="ＭＳ Ｐゴシック" w:cs="ＭＳ Ｐゴシック"/>
                <w:kern w:val="0"/>
                <w:sz w:val="16"/>
                <w:szCs w:val="20"/>
              </w:rPr>
              <w:t>.</w:t>
            </w:r>
            <w:r w:rsidRPr="006672C6">
              <w:rPr>
                <w:rFonts w:ascii="ＭＳ Ｐゴシック" w:eastAsia="ＭＳ Ｐゴシック" w:hAnsi="ＭＳ Ｐゴシック" w:cs="ＭＳ Ｐゴシック" w:hint="eastAsia"/>
                <w:kern w:val="0"/>
                <w:sz w:val="16"/>
                <w:szCs w:val="20"/>
              </w:rPr>
              <w:t>3</w:t>
            </w:r>
          </w:p>
        </w:tc>
        <w:tc>
          <w:tcPr>
            <w:tcW w:w="1743"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9,49</w:t>
            </w:r>
            <w:r w:rsidRPr="006672C6">
              <w:rPr>
                <w:rFonts w:ascii="ＭＳ Ｐゴシック" w:eastAsia="ＭＳ Ｐゴシック" w:hAnsi="ＭＳ Ｐゴシック" w:cs="ＭＳ Ｐゴシック"/>
                <w:kern w:val="0"/>
                <w:sz w:val="16"/>
                <w:szCs w:val="20"/>
              </w:rPr>
              <w:t>3,231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100.0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70.</w:t>
            </w:r>
            <w:r w:rsidRPr="006672C6">
              <w:rPr>
                <w:rFonts w:ascii="ＭＳ Ｐゴシック" w:eastAsia="ＭＳ Ｐゴシック" w:hAnsi="ＭＳ Ｐゴシック" w:cs="ＭＳ Ｐゴシック"/>
                <w:kern w:val="0"/>
                <w:sz w:val="16"/>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63.5</w:t>
            </w:r>
          </w:p>
        </w:tc>
        <w:tc>
          <w:tcPr>
            <w:tcW w:w="1092"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4,977,040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267F44" w:rsidRPr="006672C6" w:rsidRDefault="00267F44" w:rsidP="002B344B">
            <w:pPr>
              <w:spacing w:line="300" w:lineRule="exact"/>
              <w:jc w:val="right"/>
              <w:rPr>
                <w:rFonts w:ascii="ＭＳ Ｐゴシック" w:eastAsia="ＭＳ Ｐゴシック" w:hAnsi="ＭＳ Ｐゴシック" w:cs="ＭＳ Ｐゴシック"/>
                <w:kern w:val="0"/>
                <w:sz w:val="16"/>
                <w:szCs w:val="20"/>
              </w:rPr>
            </w:pPr>
            <w:r w:rsidRPr="006672C6">
              <w:rPr>
                <w:rFonts w:ascii="ＭＳ Ｐゴシック" w:eastAsia="ＭＳ Ｐゴシック" w:hAnsi="ＭＳ Ｐゴシック" w:cs="ＭＳ Ｐゴシック" w:hint="eastAsia"/>
                <w:kern w:val="0"/>
                <w:sz w:val="16"/>
                <w:szCs w:val="20"/>
              </w:rPr>
              <w:t>33.3</w:t>
            </w:r>
          </w:p>
        </w:tc>
      </w:tr>
    </w:tbl>
    <w:p w:rsidR="00267F44" w:rsidRPr="006672C6" w:rsidRDefault="00267F44" w:rsidP="00267F44">
      <w:pPr>
        <w:widowControl/>
        <w:spacing w:line="300" w:lineRule="exact"/>
        <w:rPr>
          <w:rFonts w:asciiTheme="majorEastAsia" w:eastAsiaTheme="majorEastAsia" w:hAnsiTheme="majorEastAsia"/>
          <w:b/>
        </w:rPr>
      </w:pPr>
    </w:p>
    <w:p w:rsidR="00267F44" w:rsidRPr="006672C6" w:rsidRDefault="00267F44" w:rsidP="00267F44">
      <w:pPr>
        <w:widowControl/>
        <w:spacing w:line="300" w:lineRule="exact"/>
        <w:rPr>
          <w:rFonts w:asciiTheme="majorEastAsia" w:eastAsiaTheme="majorEastAsia" w:hAnsiTheme="majorEastAsia"/>
          <w:b/>
        </w:rPr>
      </w:pPr>
      <w:r w:rsidRPr="006672C6">
        <w:rPr>
          <w:rFonts w:asciiTheme="majorEastAsia" w:eastAsiaTheme="majorEastAsia" w:hAnsiTheme="majorEastAsia" w:hint="eastAsia"/>
          <w:b/>
        </w:rPr>
        <w:t>＜具体的な提案＞</w:t>
      </w:r>
    </w:p>
    <w:p w:rsidR="00267F44" w:rsidRPr="006672C6" w:rsidRDefault="00267F44" w:rsidP="00267F44">
      <w:pPr>
        <w:widowControl/>
        <w:spacing w:line="340" w:lineRule="exact"/>
      </w:pPr>
      <w:r w:rsidRPr="006672C6">
        <w:rPr>
          <w:rFonts w:asciiTheme="majorEastAsia" w:eastAsiaTheme="majorEastAsia" w:hAnsiTheme="majorEastAsia" w:hint="eastAsia"/>
          <w:b/>
        </w:rPr>
        <w:t xml:space="preserve">　</w:t>
      </w:r>
      <w:r w:rsidRPr="006672C6">
        <w:rPr>
          <w:rFonts w:hint="eastAsia"/>
        </w:rPr>
        <w:t>障がい者等の経済活動に係る外出、通年かつ長期にわたる外出等のうち、とりわけ通学・通勤に係る支援について、障がい者等の地域での生活を支えるための根幹となる支援であることから、個別給付における「通勤、営業活動等の経済活動に係る外出、通年かつ長期にわたる外出及び社会通念上適当でない外出を除く」という告示についても、実態調査により妥当性を検証の上、全国共通の制度として再構築が図られるべきである。</w:t>
      </w:r>
    </w:p>
    <w:p w:rsidR="00267F44" w:rsidRPr="006672C6" w:rsidRDefault="00267F44" w:rsidP="00267F44">
      <w:pPr>
        <w:widowControl/>
        <w:spacing w:line="340" w:lineRule="exact"/>
        <w:rPr>
          <w:strike/>
        </w:rPr>
      </w:pPr>
      <w:r w:rsidRPr="006672C6">
        <w:rPr>
          <w:rFonts w:hint="eastAsia"/>
        </w:rPr>
        <w:t xml:space="preserve">　現状、大阪府内においては、特に制限のない移動支援事業での実施の形で、通学を認めている市もあるが、財源が十分に確保されているとはいえない中で、一部の市に留まっている。</w:t>
      </w:r>
    </w:p>
    <w:p w:rsidR="00267F44" w:rsidRPr="006672C6" w:rsidRDefault="00267F44" w:rsidP="00267F44">
      <w:pPr>
        <w:widowControl/>
        <w:spacing w:line="340" w:lineRule="exact"/>
        <w:ind w:firstLineChars="100" w:firstLine="210"/>
        <w:rPr>
          <w:strike/>
        </w:rPr>
      </w:pPr>
      <w:r w:rsidRPr="006672C6">
        <w:rPr>
          <w:rFonts w:hint="eastAsia"/>
        </w:rPr>
        <w:t>また、地域生活支援事業では基準が示されていないため、公平性の観点から一定のルール設定を余儀なくされ、市町村は何らかの考え方に準拠せざるを得ない中で、個別給付や介護保険サービス等の考え方を用いることにより、「社会参加のための利用」、「当たり前の生活」を制限することになってしまっている。</w:t>
      </w:r>
    </w:p>
    <w:p w:rsidR="00267F44" w:rsidRPr="006672C6" w:rsidRDefault="00267F44" w:rsidP="00267F44">
      <w:pPr>
        <w:widowControl/>
        <w:spacing w:line="340" w:lineRule="exact"/>
        <w:ind w:firstLineChars="100" w:firstLine="210"/>
        <w:jc w:val="left"/>
      </w:pPr>
      <w:r w:rsidRPr="006672C6">
        <w:rPr>
          <w:rFonts w:hint="eastAsia"/>
        </w:rPr>
        <w:t>支援費制度ではそうであったように、移動の支援は個別給付の中に含まれるべきであると考えることから、一律制度化と個別給付化の双方併せて再構築を図られたい。</w:t>
      </w:r>
    </w:p>
    <w:p w:rsidR="00267F44" w:rsidRPr="006672C6" w:rsidRDefault="00267F44" w:rsidP="00267F44">
      <w:pPr>
        <w:widowControl/>
        <w:spacing w:line="340" w:lineRule="exact"/>
        <w:ind w:firstLineChars="100" w:firstLine="210"/>
        <w:jc w:val="left"/>
      </w:pPr>
      <w:r w:rsidRPr="006672C6">
        <w:rPr>
          <w:rFonts w:hint="eastAsia"/>
        </w:rPr>
        <w:t>なお、検討された結果、今後も現行の個別給付と地域生活支援事業による支援の枠組みを維持していくのであれば、十分な財源の確保が必要である。</w:t>
      </w:r>
    </w:p>
    <w:p w:rsidR="00267F44" w:rsidRPr="006672C6" w:rsidRDefault="00267F44" w:rsidP="00267F44">
      <w:pPr>
        <w:widowControl/>
        <w:jc w:val="left"/>
      </w:pPr>
      <w:r w:rsidRPr="006672C6">
        <w:rPr>
          <w:rFonts w:hint="eastAsia"/>
          <w:noProof/>
        </w:rPr>
        <mc:AlternateContent>
          <mc:Choice Requires="wps">
            <w:drawing>
              <wp:anchor distT="0" distB="0" distL="114300" distR="114300" simplePos="0" relativeHeight="253438464" behindDoc="0" locked="0" layoutInCell="1" allowOverlap="1" wp14:anchorId="2F592CC7" wp14:editId="0B178D76">
                <wp:simplePos x="0" y="0"/>
                <wp:positionH relativeFrom="column">
                  <wp:posOffset>443461</wp:posOffset>
                </wp:positionH>
                <wp:positionV relativeFrom="paragraph">
                  <wp:posOffset>80645</wp:posOffset>
                </wp:positionV>
                <wp:extent cx="5400675" cy="727363"/>
                <wp:effectExtent l="0" t="0" r="28575" b="15875"/>
                <wp:wrapNone/>
                <wp:docPr id="144" name="テキスト ボックス 144"/>
                <wp:cNvGraphicFramePr/>
                <a:graphic xmlns:a="http://schemas.openxmlformats.org/drawingml/2006/main">
                  <a:graphicData uri="http://schemas.microsoft.com/office/word/2010/wordprocessingShape">
                    <wps:wsp>
                      <wps:cNvSpPr txBox="1"/>
                      <wps:spPr>
                        <a:xfrm>
                          <a:off x="0" y="0"/>
                          <a:ext cx="5400675" cy="727363"/>
                        </a:xfrm>
                        <a:prstGeom prst="rect">
                          <a:avLst/>
                        </a:prstGeom>
                        <a:solidFill>
                          <a:sysClr val="window" lastClr="FFFFFF"/>
                        </a:solidFill>
                        <a:ln w="9525">
                          <a:solidFill>
                            <a:prstClr val="black"/>
                          </a:solidFill>
                          <a:prstDash val="dash"/>
                        </a:ln>
                        <a:effectLst/>
                      </wps:spPr>
                      <wps:txbx>
                        <w:txbxContent>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＜制限の事例＞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＊「社会通念上適当でない外出を除く」として、行き先や</w:t>
                            </w:r>
                            <w:r>
                              <w:rPr>
                                <w:rFonts w:ascii="ＭＳ Ｐゴシック" w:eastAsia="ＭＳ Ｐゴシック" w:hAnsi="ＭＳ Ｐゴシック" w:hint="eastAsia"/>
                                <w:sz w:val="18"/>
                                <w:szCs w:val="18"/>
                              </w:rPr>
                              <w:t>支援の</w:t>
                            </w:r>
                            <w:r>
                              <w:rPr>
                                <w:rFonts w:ascii="ＭＳ Ｐゴシック" w:eastAsia="ＭＳ Ｐゴシック" w:hAnsi="ＭＳ Ｐゴシック"/>
                                <w:sz w:val="18"/>
                                <w:szCs w:val="18"/>
                              </w:rPr>
                              <w:t>内容</w:t>
                            </w:r>
                            <w:r w:rsidRPr="0059517B">
                              <w:rPr>
                                <w:rFonts w:ascii="ＭＳ Ｐゴシック" w:eastAsia="ＭＳ Ｐゴシック" w:hAnsi="ＭＳ Ｐゴシック" w:hint="eastAsia"/>
                                <w:sz w:val="18"/>
                                <w:szCs w:val="18"/>
                              </w:rPr>
                              <w:t>を制限する。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＊宿泊を伴う旅行については認めない、又は宿泊地までの支援とする。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＊映画や野球観戦などの外出について、鑑賞中の見守りは支援として認めず、中抜きでの請求とする。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＊移動は自宅発着を原則とし、通所先からの利用を認めない。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2CC7" id="テキスト ボックス 144" o:spid="_x0000_s1063" type="#_x0000_t202" style="position:absolute;margin-left:34.9pt;margin-top:6.35pt;width:425.25pt;height:57.25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0+hwIAAPUEAAAOAAAAZHJzL2Uyb0RvYy54bWysVEtu2zAQ3RfoHQjuGzmOHTdG5MBN4KJA&#10;kARIiqxpioqFUiRL0pbcZQwEPUSvUHTd8+gifaRk59OsinpBz3/IN290fFKXkqyEdYVWKd3f61Ei&#10;FNdZoe5S+vlm9u49Jc4zlTGplUjpWjh6Mnn75rgyY9HXCy0zYQmKKDeuTEoX3ptxkji+ECVze9oI&#10;BWeubck8VHuXZJZVqF7KpN/rHSaVtpmxmgvnYD1rnXQS6+e54P4yz53wRKYUd/PxtPGchzOZHLPx&#10;nWVmUfDuGuwfblGyQqHprtQZ84wsbfFXqbLgVjud+z2uy0TnecFFfANes9978ZrrBTMivgXgOLOD&#10;yf2/svxidWVJkWF2gwElipUYUrN5aO5/Nve/m8130mx+NJtNc/8LOglBgKwybozMa4NcX3/QNdK3&#10;dgdjQKLObRn+8UYCP8Bf7wAXtSccxuEAIxwNKeHwjfqjg8ODUCZ5zDbW+Y9ClyQIKbUYaMSZrc6d&#10;b0O3IaGZ07LIZoWUUVm7U2nJimH2oEymK0okcx7GlM7ir+v2LE0qUqX0aNgfxk7PfKHXruZcMv7l&#10;tQoh6oy5Rds6g9RFSRXuJSIvu/sHKFvIguTreR2ncTAMKcE019kaMFvdctcZPitQ/xwPuWIWZAWy&#10;WEB/iSOXGlfXnUTJQttvr9lDPDgELyUVyJ9S93XJrAA+nxTYdYQ5h22JymA46kOxTz3zpx61LE81&#10;MN7HqhsexRDv5VbMrS5vsafT0BUupjh6p9RvxVPfriT2nIvpNAZhPwzz5+ra8FA6ABdwvalvmTUd&#10;HTyIdKG3a8LGL1jRxoZMpadLr/MiUuYRVVAtKNitSLruOxCW96keox6/VpM/AAAA//8DAFBLAwQU&#10;AAYACAAAACEANJs5k98AAAAJAQAADwAAAGRycy9kb3ducmV2LnhtbEyPQUvDQBCF74L/YRnBi9iN&#10;KVYbsylSiHgQilXQ4zY7zYbuzobsNo3/3tGLHt97w3vflKvJOzHiELtACm5mGQikJpiOWgXvb/X1&#10;PYiYNBntAqGCL4ywqs7PSl2YcKJXHLepFVxCsdAKbEp9IWVsLHodZ6FH4mwfBq8Ty6GVZtAnLvdO&#10;5lm2kF53xAtW97i22By2R6/gZayD+1g/N/Z2M386fOp9flWPSl1eTI8PIBJO6e8YfvAZHSpm2oUj&#10;mSicgsWSyRP7+R0Izpd5Ngex+zVykFUp/39QfQMAAP//AwBQSwECLQAUAAYACAAAACEAtoM4kv4A&#10;AADhAQAAEwAAAAAAAAAAAAAAAAAAAAAAW0NvbnRlbnRfVHlwZXNdLnhtbFBLAQItABQABgAIAAAA&#10;IQA4/SH/1gAAAJQBAAALAAAAAAAAAAAAAAAAAC8BAABfcmVscy8ucmVsc1BLAQItABQABgAIAAAA&#10;IQABzD0+hwIAAPUEAAAOAAAAAAAAAAAAAAAAAC4CAABkcnMvZTJvRG9jLnhtbFBLAQItABQABgAI&#10;AAAAIQA0mzmT3wAAAAkBAAAPAAAAAAAAAAAAAAAAAOEEAABkcnMvZG93bnJldi54bWxQSwUGAAAA&#10;AAQABADzAAAA7QUAAAAA&#10;" fillcolor="window">
                <v:stroke dashstyle="dash"/>
                <v:textbox>
                  <w:txbxContent>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＜制限の事例＞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＊「社会通念上適当でない外出を除く」として、行き先や</w:t>
                      </w:r>
                      <w:r>
                        <w:rPr>
                          <w:rFonts w:ascii="ＭＳ Ｐゴシック" w:eastAsia="ＭＳ Ｐゴシック" w:hAnsi="ＭＳ Ｐゴシック" w:hint="eastAsia"/>
                          <w:sz w:val="18"/>
                          <w:szCs w:val="18"/>
                        </w:rPr>
                        <w:t>支援の</w:t>
                      </w:r>
                      <w:r>
                        <w:rPr>
                          <w:rFonts w:ascii="ＭＳ Ｐゴシック" w:eastAsia="ＭＳ Ｐゴシック" w:hAnsi="ＭＳ Ｐゴシック"/>
                          <w:sz w:val="18"/>
                          <w:szCs w:val="18"/>
                        </w:rPr>
                        <w:t>内容</w:t>
                      </w:r>
                      <w:r w:rsidRPr="0059517B">
                        <w:rPr>
                          <w:rFonts w:ascii="ＭＳ Ｐゴシック" w:eastAsia="ＭＳ Ｐゴシック" w:hAnsi="ＭＳ Ｐゴシック" w:hint="eastAsia"/>
                          <w:sz w:val="18"/>
                          <w:szCs w:val="18"/>
                        </w:rPr>
                        <w:t>を制限する。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＊宿泊を伴う旅行については認めない、又は宿泊地までの支援とする。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＊映画や野球観戦などの外出について、鑑賞中の見守りは支援として認めず、中抜きでの請求とする。</w:t>
                      </w:r>
                    </w:p>
                    <w:p w:rsidR="00234DDD" w:rsidRPr="0059517B" w:rsidRDefault="00234DDD" w:rsidP="00267F44">
                      <w:pPr>
                        <w:spacing w:line="200" w:lineRule="exact"/>
                        <w:rPr>
                          <w:rFonts w:ascii="ＭＳ Ｐゴシック" w:eastAsia="ＭＳ Ｐゴシック" w:hAnsi="ＭＳ Ｐゴシック"/>
                          <w:sz w:val="18"/>
                          <w:szCs w:val="18"/>
                        </w:rPr>
                      </w:pPr>
                      <w:r w:rsidRPr="0059517B">
                        <w:rPr>
                          <w:rFonts w:ascii="ＭＳ Ｐゴシック" w:eastAsia="ＭＳ Ｐゴシック" w:hAnsi="ＭＳ Ｐゴシック" w:hint="eastAsia"/>
                          <w:sz w:val="18"/>
                          <w:szCs w:val="18"/>
                        </w:rPr>
                        <w:t>＊移動は自宅発着を原則とし、通所先からの利用を認めない。</w:t>
                      </w:r>
                    </w:p>
                  </w:txbxContent>
                </v:textbox>
              </v:shape>
            </w:pict>
          </mc:Fallback>
        </mc:AlternateContent>
      </w:r>
    </w:p>
    <w:p w:rsidR="00267F44" w:rsidRPr="006672C6" w:rsidRDefault="00267F44" w:rsidP="00267F44">
      <w:pPr>
        <w:widowControl/>
      </w:pPr>
    </w:p>
    <w:p w:rsidR="00267F44" w:rsidRPr="006672C6" w:rsidRDefault="00267F44" w:rsidP="00267F44">
      <w:pPr>
        <w:tabs>
          <w:tab w:val="left" w:pos="6915"/>
        </w:tabs>
        <w:rPr>
          <w:rFonts w:ascii="ＭＳ 明朝"/>
        </w:rPr>
      </w:pPr>
      <w:r w:rsidRPr="006672C6">
        <w:rPr>
          <w:rFonts w:ascii="ＭＳ 明朝"/>
        </w:rPr>
        <w:br w:type="page"/>
      </w:r>
    </w:p>
    <w:p w:rsidR="003C62DE" w:rsidRPr="006672C6" w:rsidRDefault="003C62DE" w:rsidP="003C62DE">
      <w:pPr>
        <w:widowControl/>
        <w:jc w:val="left"/>
      </w:pPr>
      <w:r w:rsidRPr="006672C6">
        <w:rPr>
          <w:noProof/>
        </w:rPr>
        <w:lastRenderedPageBreak/>
        <mc:AlternateContent>
          <mc:Choice Requires="wps">
            <w:drawing>
              <wp:anchor distT="0" distB="0" distL="114300" distR="114300" simplePos="0" relativeHeight="253098496" behindDoc="0" locked="0" layoutInCell="1" allowOverlap="1" wp14:anchorId="565EBD1E" wp14:editId="0B8A0137">
                <wp:simplePos x="0" y="0"/>
                <wp:positionH relativeFrom="column">
                  <wp:posOffset>3810</wp:posOffset>
                </wp:positionH>
                <wp:positionV relativeFrom="paragraph">
                  <wp:posOffset>22860</wp:posOffset>
                </wp:positionV>
                <wp:extent cx="3581400" cy="342900"/>
                <wp:effectExtent l="0" t="0" r="19050" b="1905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１３</w:t>
                            </w:r>
                            <w:r w:rsidRPr="000840A6">
                              <w:rPr>
                                <w:rFonts w:ascii="Meiryo UI" w:eastAsia="Meiryo UI" w:hAnsi="Meiryo UI" w:hint="eastAsia"/>
                                <w:b/>
                                <w:sz w:val="26"/>
                                <w:szCs w:val="26"/>
                              </w:rPr>
                              <w:t>．今後の報酬改定等について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5EBD1E" id="正方形/長方形 34" o:spid="_x0000_s1064" style="position:absolute;margin-left:.3pt;margin-top:1.8pt;width:282pt;height:27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CIogIAAFoFAAAOAAAAZHJzL2Uyb0RvYy54bWysVM1u00AQviPxDqu9UydpUlqrThW1KkKK&#10;2kot6nmyXscW651ldxM7vAc8AJw5Iw48DpV4C2bXTpsWDgjhgzWz8//Nz/FJWyu2ltZVqDM+3Btw&#10;JrXAvNLLjL+5OX9xyJnzoHNQqGXGN9Lxk+nzZ8eNSeUIS1S5tIycaJc2JuOl9yZNEidKWYPbQyM1&#10;CQu0NXhi7TLJLTTkvVbJaDA4SBq0ubEopHP0etYJ+TT6Lwop/GVROOmZyjjl5uPfxv8i/JPpMaRL&#10;C6asRJ8G/EMWNVSagt67OgMPbGWr31zVlbDosPB7AusEi6ISMtZA1QwHT6q5LsHIWAuB48w9TO7/&#10;uRUX6yvLqjzj+2PONNTUo7svn+8+fvvx/VPy88PXjmIkJaga41KyuDZXNhTrzBzFW0eC5JEkMK7X&#10;aQtbB10qlbUR98097rL1TNDj/uRwOB5QewTJ9sejI6KDU0i31sY6/0pizQKRcUt9jXDDeu58p7pV&#10;iYmhqvLzSqnIbNypsmwNNAI0OTk2NxSYMwXOk4CyiV8f0e2aKs2ajI8mXXJA81koIFNRG0LM6SVn&#10;oJY0+MLbmM8ja/eXgWOSJeSyy3ES0tlmE11EKB65DsWegSs7iyjqLZQO7mQc/R6bh3YEyreLtmv4&#10;QTAJTwvMNzQFFrv1cEacVxRgTgBdgaV9oNbQjvtL+hUKCRLsKc5KtO//9B70aUxJyllD+0VwvVuB&#10;lYT7a00DfDQcj8NCRmY8eTkixu5KFrsSvapPkfo3pGtiRCSDvldbsrBY39IpmIWoJAItKHbXmJ45&#10;9d3e0zERcjaLarSEBvxcXxsRnAfoArQ37S1Y0w+bp2m5wO0uQvpk5jrdYKlxtvJYVHEgH3Dtt4MW&#10;OPaxPzbhQuzyUevhJE5/AQAA//8DAFBLAwQUAAYACAAAACEABUslItsAAAAFAQAADwAAAGRycy9k&#10;b3ducmV2LnhtbEyOQUvDQBCF74L/YRnBm91YNbYxmyIRFQUPphXxNs2OSTA7G7LbNv57x5Oe5g3v&#10;8d6XrybXqz2NofNs4HyWgCKuve24MbBZ358tQIWIbLH3TAa+KcCqOD7KMbP+wK+0r2KjpIRDhgba&#10;GIdM61C35DDM/EAs3qcfHUZ5x0bbEQ9S7no9T5JUO+xYFlocqGyp/qp2zoC+Q3oYnqsPfH+b2+Xj&#10;07Is1y/GnJ5MtzegIk3xLwy/+IIOhTBt/Y5tUL2BVHIGLuSIeZVeitiKuE5BF7n+T1/8AAAA//8D&#10;AFBLAQItABQABgAIAAAAIQC2gziS/gAAAOEBAAATAAAAAAAAAAAAAAAAAAAAAABbQ29udGVudF9U&#10;eXBlc10ueG1sUEsBAi0AFAAGAAgAAAAhADj9If/WAAAAlAEAAAsAAAAAAAAAAAAAAAAALwEAAF9y&#10;ZWxzLy5yZWxzUEsBAi0AFAAGAAgAAAAhAEl5kIiiAgAAWgUAAA4AAAAAAAAAAAAAAAAALgIAAGRy&#10;cy9lMm9Eb2MueG1sUEsBAi0AFAAGAAgAAAAhAAVLJSLbAAAABQEAAA8AAAAAAAAAAAAAAAAA/AQA&#10;AGRycy9kb3ducmV2LnhtbFBLBQYAAAAABAAEAPMAAAAEBgAAAAA=&#10;" fillcolor="windowText" strokeweight="2pt">
                <v:path arrowok="t"/>
                <v:textbo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１３</w:t>
                      </w:r>
                      <w:r w:rsidRPr="000840A6">
                        <w:rPr>
                          <w:rFonts w:ascii="Meiryo UI" w:eastAsia="Meiryo UI" w:hAnsi="Meiryo UI" w:hint="eastAsia"/>
                          <w:b/>
                          <w:sz w:val="26"/>
                          <w:szCs w:val="26"/>
                        </w:rPr>
                        <w:t>．今後の報酬改定等について</w:t>
                      </w:r>
                    </w:p>
                  </w:txbxContent>
                </v:textbox>
              </v:rect>
            </w:pict>
          </mc:Fallback>
        </mc:AlternateContent>
      </w:r>
      <w:r w:rsidRPr="006672C6">
        <w:rPr>
          <w:rFonts w:hint="eastAsia"/>
        </w:rPr>
        <w:t xml:space="preserve">　　　　　　　　　　　　　　　　　</w:t>
      </w:r>
    </w:p>
    <w:p w:rsidR="003C62DE" w:rsidRPr="006672C6" w:rsidRDefault="00235D12" w:rsidP="003C62DE">
      <w:pPr>
        <w:widowControl/>
        <w:jc w:val="left"/>
      </w:pPr>
      <w:r w:rsidRPr="006672C6">
        <w:rPr>
          <w:noProof/>
        </w:rPr>
        <mc:AlternateContent>
          <mc:Choice Requires="wps">
            <w:drawing>
              <wp:anchor distT="0" distB="0" distL="114300" distR="114300" simplePos="0" relativeHeight="253099520" behindDoc="0" locked="0" layoutInCell="1" allowOverlap="1" wp14:anchorId="485D623D" wp14:editId="418E8E09">
                <wp:simplePos x="0" y="0"/>
                <wp:positionH relativeFrom="column">
                  <wp:posOffset>3810</wp:posOffset>
                </wp:positionH>
                <wp:positionV relativeFrom="paragraph">
                  <wp:posOffset>222885</wp:posOffset>
                </wp:positionV>
                <wp:extent cx="6276975" cy="2083435"/>
                <wp:effectExtent l="0" t="0" r="28575" b="1206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6975" cy="2083435"/>
                        </a:xfrm>
                        <a:prstGeom prst="rect">
                          <a:avLst/>
                        </a:prstGeom>
                        <a:solidFill>
                          <a:srgbClr val="FFFF00"/>
                        </a:solidFill>
                        <a:ln w="19050" cap="flat" cmpd="sng" algn="ctr">
                          <a:solidFill>
                            <a:srgbClr val="4F81BD">
                              <a:shade val="50000"/>
                            </a:srgbClr>
                          </a:solidFill>
                          <a:prstDash val="solid"/>
                        </a:ln>
                        <a:effectLst/>
                      </wps:spPr>
                      <wps:txbx>
                        <w:txbxContent>
                          <w:p w:rsidR="00234DDD" w:rsidRPr="004C27BD" w:rsidRDefault="00234DDD" w:rsidP="00250D80">
                            <w:pPr>
                              <w:pStyle w:val="aa"/>
                              <w:numPr>
                                <w:ilvl w:val="0"/>
                                <w:numId w:val="50"/>
                              </w:numPr>
                              <w:spacing w:line="500" w:lineRule="exact"/>
                              <w:ind w:leftChars="0"/>
                              <w:jc w:val="left"/>
                              <w:rPr>
                                <w:rFonts w:ascii="Meiryo UI" w:eastAsia="Meiryo UI" w:hAnsi="Meiryo UI" w:cs="Meiryo UI"/>
                                <w:b/>
                                <w:sz w:val="26"/>
                                <w:szCs w:val="26"/>
                              </w:rPr>
                            </w:pPr>
                            <w:r w:rsidRPr="004C27BD">
                              <w:rPr>
                                <w:rFonts w:ascii="Meiryo UI" w:eastAsia="Meiryo UI" w:hAnsi="Meiryo UI" w:cs="Meiryo UI"/>
                                <w:b/>
                                <w:sz w:val="26"/>
                                <w:szCs w:val="26"/>
                              </w:rPr>
                              <w:t>報酬改定においては</w:t>
                            </w:r>
                            <w:r w:rsidRPr="004C27BD">
                              <w:rPr>
                                <w:rFonts w:ascii="Meiryo UI" w:eastAsia="Meiryo UI" w:hAnsi="Meiryo UI" w:cs="Meiryo UI" w:hint="eastAsia"/>
                                <w:b/>
                                <w:sz w:val="26"/>
                                <w:szCs w:val="26"/>
                              </w:rPr>
                              <w:t>、特に下記</w:t>
                            </w:r>
                            <w:r w:rsidRPr="004C27BD">
                              <w:rPr>
                                <w:rFonts w:ascii="Meiryo UI" w:eastAsia="Meiryo UI" w:hAnsi="Meiryo UI" w:cs="Meiryo UI"/>
                                <w:b/>
                                <w:sz w:val="26"/>
                                <w:szCs w:val="26"/>
                              </w:rPr>
                              <w:t>の</w:t>
                            </w:r>
                            <w:r w:rsidRPr="004C27BD">
                              <w:rPr>
                                <w:rFonts w:ascii="Meiryo UI" w:eastAsia="Meiryo UI" w:hAnsi="Meiryo UI" w:cs="Meiryo UI" w:hint="eastAsia"/>
                                <w:b/>
                                <w:sz w:val="26"/>
                                <w:szCs w:val="26"/>
                              </w:rPr>
                              <w:t>観点から、報酬上適切</w:t>
                            </w:r>
                            <w:r w:rsidRPr="004C27BD">
                              <w:rPr>
                                <w:rFonts w:ascii="Meiryo UI" w:eastAsia="Meiryo UI" w:hAnsi="Meiryo UI" w:cs="Meiryo UI"/>
                                <w:b/>
                                <w:sz w:val="26"/>
                                <w:szCs w:val="26"/>
                              </w:rPr>
                              <w:t>な評価</w:t>
                            </w:r>
                            <w:r w:rsidRPr="004C27BD">
                              <w:rPr>
                                <w:rFonts w:ascii="Meiryo UI" w:eastAsia="Meiryo UI" w:hAnsi="Meiryo UI" w:cs="Meiryo UI" w:hint="eastAsia"/>
                                <w:b/>
                                <w:sz w:val="26"/>
                                <w:szCs w:val="26"/>
                              </w:rPr>
                              <w:t>がなされるよう、引き続き検討されたい。</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入所施設や病院から地域生活へのさらなる移行促進</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重度化・高齢化した障がい者等に対する地域生活のさらなる支援</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医療的ケアが必要な重症心身障がい児者等が安心して地域で暮らすことができるよう、適切な医療的ケアが提供できる体制の拡充</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利用者の適性に応じた福祉的就労ができる体制の充実・強化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5D623D" id="正方形/長方形 1" o:spid="_x0000_s1065" style="position:absolute;margin-left:.3pt;margin-top:17.55pt;width:494.25pt;height:164.0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IdogIAADAFAAAOAAAAZHJzL2Uyb0RvYy54bWysVM1uEzEQviPxDpbvdDdp0rSrblBoFIQU&#10;tZVa1PPE682u8B+2k93yHvAAcOaMOPA4VOItGHs3bVo4IfZgjXfGM/6++canL1spyJZbV2uV08FB&#10;SglXTBe1Wuf07fXixTElzoMqQGjFc3rLHX05ff7stDEZH+pKi4JbgkmUyxqT08p7kyWJYxWX4A60&#10;4QqdpbYSPG7tOiksNJhdimSYpkdJo21hrGbcOfw775x0GvOXJWf+oiwd90TkFO/m42rjugprMj2F&#10;bG3BVDXrrwH/cAsJtcKi96nm4IFsbP1HKlkzq50u/QHTMtFlWTMeMSCaQfoEzVUFhkcsSI4z9zS5&#10;/5eWnW8vLakL7B0lCiS26O7rl7tP33/++Jz8+vits8ggENUYl2H8lbm0AaozS83eOXQkjzxh4/qY&#10;trQyxCJQ0kbWb+9Z560nDH8eDSdHJ5MxJQx9w/T4cHQ4DuUSyHbHjXX+NdeSBCOnFtsa2Ybt0vku&#10;dBcSb6ZFXSxqIeLGrldnwpItoAQW+KWx65jd7YcJRRok4SQdo0wYoBRLAR5NaZAcp9aUgFijxpm3&#10;sfaj026/yGhxPHg174IqKHhXepzi1+PqwyPGR3kCijm4qjsSXf0RoQIYHiXdg34gOli+XbWxkYeT&#10;XbNWurjF7lrdyd4ZtqixwBKcvwSLOkeoOLv+ApdSaMSve4uSStsPf/sf4lF+6KWkwblBbt5vwHJK&#10;xBuFwjwZjEZh0OJmNJ4McWP3Pat9j9rIM419QfHh7aIZ4r3YmaXV8gZHfBaqogsUw9o5xc505pnv&#10;phmfCMZnsxiEo2XAL9WVYSF1IC4Qe93egDW9hjzK71zvJgyyJ1LqYsNJpWcbr8s66iwQ3bHaqx7H&#10;Mnaxf0LC3O/vY9TDQzf9DQAA//8DAFBLAwQUAAYACAAAACEADZhzKt0AAAAHAQAADwAAAGRycy9k&#10;b3ducmV2LnhtbEyOwU7DMBBE70j8g7VI3KiTFqI0jVMVJE4cqhYk1JsbL0mKvY5it03+nuUEt9mZ&#10;0ewr16Oz4oJD6DwpSGcJCKTam44aBR/vrw85iBA1GW09oYIJA6yr25tSF8ZfaYeXfWwEj1AotII2&#10;xr6QMtQtOh1mvkfi7MsPTkc+h0aaQV953Fk5T5JMOt0Rf2h1jy8t1t/7s1Ow3TV5Vz+az7eTnWiT&#10;PsvpcNoqdX83blYgIo7xrwy/+IwOFTMd/ZlMEFZBxj0Fi6cUBKfLfMniyEa2mIOsSvmfv/oBAAD/&#10;/wMAUEsBAi0AFAAGAAgAAAAhALaDOJL+AAAA4QEAABMAAAAAAAAAAAAAAAAAAAAAAFtDb250ZW50&#10;X1R5cGVzXS54bWxQSwECLQAUAAYACAAAACEAOP0h/9YAAACUAQAACwAAAAAAAAAAAAAAAAAvAQAA&#10;X3JlbHMvLnJlbHNQSwECLQAUAAYACAAAACEAEOCyHaICAAAwBQAADgAAAAAAAAAAAAAAAAAuAgAA&#10;ZHJzL2Uyb0RvYy54bWxQSwECLQAUAAYACAAAACEADZhzKt0AAAAHAQAADwAAAAAAAAAAAAAAAAD8&#10;BAAAZHJzL2Rvd25yZXYueG1sUEsFBgAAAAAEAAQA8wAAAAYGAAAAAA==&#10;" fillcolor="yellow" strokecolor="#385d8a" strokeweight="1.5pt">
                <v:path arrowok="t"/>
                <v:textbox>
                  <w:txbxContent>
                    <w:p w:rsidR="00234DDD" w:rsidRPr="004C27BD" w:rsidRDefault="00234DDD" w:rsidP="00250D80">
                      <w:pPr>
                        <w:pStyle w:val="aa"/>
                        <w:numPr>
                          <w:ilvl w:val="0"/>
                          <w:numId w:val="50"/>
                        </w:numPr>
                        <w:spacing w:line="500" w:lineRule="exact"/>
                        <w:ind w:leftChars="0"/>
                        <w:jc w:val="left"/>
                        <w:rPr>
                          <w:rFonts w:ascii="Meiryo UI" w:eastAsia="Meiryo UI" w:hAnsi="Meiryo UI" w:cs="Meiryo UI"/>
                          <w:b/>
                          <w:sz w:val="26"/>
                          <w:szCs w:val="26"/>
                        </w:rPr>
                      </w:pPr>
                      <w:r w:rsidRPr="004C27BD">
                        <w:rPr>
                          <w:rFonts w:ascii="Meiryo UI" w:eastAsia="Meiryo UI" w:hAnsi="Meiryo UI" w:cs="Meiryo UI"/>
                          <w:b/>
                          <w:sz w:val="26"/>
                          <w:szCs w:val="26"/>
                        </w:rPr>
                        <w:t>報酬改定においては</w:t>
                      </w:r>
                      <w:r w:rsidRPr="004C27BD">
                        <w:rPr>
                          <w:rFonts w:ascii="Meiryo UI" w:eastAsia="Meiryo UI" w:hAnsi="Meiryo UI" w:cs="Meiryo UI" w:hint="eastAsia"/>
                          <w:b/>
                          <w:sz w:val="26"/>
                          <w:szCs w:val="26"/>
                        </w:rPr>
                        <w:t>、特に下記</w:t>
                      </w:r>
                      <w:r w:rsidRPr="004C27BD">
                        <w:rPr>
                          <w:rFonts w:ascii="Meiryo UI" w:eastAsia="Meiryo UI" w:hAnsi="Meiryo UI" w:cs="Meiryo UI"/>
                          <w:b/>
                          <w:sz w:val="26"/>
                          <w:szCs w:val="26"/>
                        </w:rPr>
                        <w:t>の</w:t>
                      </w:r>
                      <w:r w:rsidRPr="004C27BD">
                        <w:rPr>
                          <w:rFonts w:ascii="Meiryo UI" w:eastAsia="Meiryo UI" w:hAnsi="Meiryo UI" w:cs="Meiryo UI" w:hint="eastAsia"/>
                          <w:b/>
                          <w:sz w:val="26"/>
                          <w:szCs w:val="26"/>
                        </w:rPr>
                        <w:t>観点から、報酬上適切</w:t>
                      </w:r>
                      <w:r w:rsidRPr="004C27BD">
                        <w:rPr>
                          <w:rFonts w:ascii="Meiryo UI" w:eastAsia="Meiryo UI" w:hAnsi="Meiryo UI" w:cs="Meiryo UI"/>
                          <w:b/>
                          <w:sz w:val="26"/>
                          <w:szCs w:val="26"/>
                        </w:rPr>
                        <w:t>な評価</w:t>
                      </w:r>
                      <w:r w:rsidRPr="004C27BD">
                        <w:rPr>
                          <w:rFonts w:ascii="Meiryo UI" w:eastAsia="Meiryo UI" w:hAnsi="Meiryo UI" w:cs="Meiryo UI" w:hint="eastAsia"/>
                          <w:b/>
                          <w:sz w:val="26"/>
                          <w:szCs w:val="26"/>
                        </w:rPr>
                        <w:t>がなされるよう、引き続き検討されたい。</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入所施設や病院から地域生活へのさらなる移行促進</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重度化・高齢化した障がい者等に対する地域生活のさらなる支援</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医療的ケアが必要な重症心身障がい児者等が安心して地域で暮らすことができるよう、適切な医療的ケアが提供できる体制の拡充</w:t>
                      </w:r>
                    </w:p>
                    <w:p w:rsidR="00234DDD" w:rsidRPr="00BD2575" w:rsidRDefault="00234DDD" w:rsidP="00250D80">
                      <w:pPr>
                        <w:pStyle w:val="aa"/>
                        <w:numPr>
                          <w:ilvl w:val="0"/>
                          <w:numId w:val="49"/>
                        </w:numPr>
                        <w:spacing w:line="400" w:lineRule="exact"/>
                        <w:ind w:leftChars="0"/>
                        <w:jc w:val="left"/>
                        <w:rPr>
                          <w:rFonts w:ascii="Meiryo UI" w:eastAsia="Meiryo UI" w:hAnsi="Meiryo UI" w:cs="Meiryo UI"/>
                          <w:sz w:val="23"/>
                          <w:szCs w:val="23"/>
                        </w:rPr>
                      </w:pPr>
                      <w:r w:rsidRPr="00BD2575">
                        <w:rPr>
                          <w:rFonts w:ascii="Meiryo UI" w:eastAsia="Meiryo UI" w:hAnsi="Meiryo UI" w:cs="Meiryo UI" w:hint="eastAsia"/>
                          <w:sz w:val="23"/>
                          <w:szCs w:val="23"/>
                        </w:rPr>
                        <w:t>利用者の適性に応じた福祉的就労ができる体制の充実・強化</w:t>
                      </w:r>
                    </w:p>
                  </w:txbxContent>
                </v:textbox>
              </v:rect>
            </w:pict>
          </mc:Fallback>
        </mc:AlternateContent>
      </w: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400F73">
      <w:pPr>
        <w:widowControl/>
        <w:jc w:val="left"/>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
        <w:gridCol w:w="1945"/>
        <w:gridCol w:w="7626"/>
      </w:tblGrid>
      <w:tr w:rsidR="006672C6" w:rsidRPr="006672C6" w:rsidTr="003C62DE">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jc w:val="center"/>
              <w:rPr>
                <w:rFonts w:ascii="ＭＳ ゴシック" w:eastAsia="ＭＳ ゴシック" w:hAnsi="ＭＳ ゴシック"/>
              </w:rPr>
            </w:pPr>
            <w:r w:rsidRPr="006672C6">
              <w:rPr>
                <w:rFonts w:ascii="ＭＳ ゴシック" w:eastAsia="ＭＳ ゴシック" w:hAnsi="ＭＳ ゴシック" w:hint="eastAsia"/>
              </w:rPr>
              <w:t>サービス区分等</w:t>
            </w:r>
          </w:p>
        </w:tc>
        <w:tc>
          <w:tcPr>
            <w:tcW w:w="7626" w:type="dxa"/>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ind w:left="210" w:hangingChars="100" w:hanging="210"/>
              <w:jc w:val="center"/>
              <w:rPr>
                <w:rFonts w:ascii="ＭＳ ゴシック" w:eastAsia="ＭＳ ゴシック" w:hAnsi="ＭＳ ゴシック"/>
              </w:rPr>
            </w:pPr>
            <w:r w:rsidRPr="006672C6">
              <w:rPr>
                <w:rFonts w:ascii="ＭＳ ゴシック" w:eastAsia="ＭＳ ゴシック" w:hAnsi="ＭＳ ゴシック" w:hint="eastAsia"/>
              </w:rPr>
              <w:t>報酬への反映が求められる内容</w:t>
            </w:r>
          </w:p>
        </w:tc>
      </w:tr>
      <w:tr w:rsidR="006672C6" w:rsidRPr="00BD10B6" w:rsidTr="007F2E0D">
        <w:tc>
          <w:tcPr>
            <w:tcW w:w="2263" w:type="dxa"/>
            <w:gridSpan w:val="2"/>
            <w:tcBorders>
              <w:top w:val="single" w:sz="4" w:space="0" w:color="auto"/>
              <w:left w:val="single" w:sz="4" w:space="0" w:color="auto"/>
              <w:bottom w:val="single" w:sz="4" w:space="0" w:color="auto"/>
              <w:right w:val="single" w:sz="4" w:space="0" w:color="auto"/>
            </w:tcBorders>
            <w:shd w:val="clear" w:color="auto" w:fill="FFFFCC"/>
          </w:tcPr>
          <w:p w:rsidR="008C51B4" w:rsidRPr="00AB70EA" w:rsidRDefault="00752FB3" w:rsidP="00400F73">
            <w:pPr>
              <w:snapToGrid w:val="0"/>
              <w:jc w:val="left"/>
              <w:rPr>
                <w:rFonts w:ascii="ＭＳ Ｐゴシック" w:eastAsia="ＭＳ Ｐゴシック" w:hAnsi="ＭＳ Ｐゴシック"/>
                <w:b/>
              </w:rPr>
            </w:pPr>
            <w:r w:rsidRPr="00AB70EA">
              <w:rPr>
                <w:rFonts w:ascii="ＭＳ Ｐゴシック" w:eastAsia="ＭＳ Ｐゴシック" w:hAnsi="ＭＳ Ｐゴシック" w:hint="eastAsia"/>
                <w:b/>
              </w:rPr>
              <w:t>＜</w:t>
            </w:r>
            <w:r w:rsidR="008C51B4" w:rsidRPr="00AB70EA">
              <w:rPr>
                <w:rFonts w:ascii="ＭＳ Ｐゴシック" w:eastAsia="ＭＳ Ｐゴシック" w:hAnsi="ＭＳ Ｐゴシック" w:hint="eastAsia"/>
                <w:b/>
              </w:rPr>
              <w:t>新型コロナ</w:t>
            </w:r>
            <w:r w:rsidR="007F2E0D" w:rsidRPr="00AB70EA">
              <w:rPr>
                <w:rFonts w:ascii="ＭＳ Ｐゴシック" w:eastAsia="ＭＳ Ｐゴシック" w:hAnsi="ＭＳ Ｐゴシック" w:hint="eastAsia"/>
                <w:b/>
              </w:rPr>
              <w:t>ウィルス</w:t>
            </w:r>
            <w:r w:rsidR="008C51B4" w:rsidRPr="00AB70EA">
              <w:rPr>
                <w:rFonts w:ascii="ＭＳ Ｐゴシック" w:eastAsia="ＭＳ Ｐゴシック" w:hAnsi="ＭＳ Ｐゴシック" w:hint="eastAsia"/>
                <w:b/>
              </w:rPr>
              <w:t>感染症対策</w:t>
            </w:r>
            <w:r w:rsidRPr="00AB70EA">
              <w:rPr>
                <w:rFonts w:ascii="ＭＳ Ｐゴシック" w:eastAsia="ＭＳ Ｐゴシック" w:hAnsi="ＭＳ Ｐゴシック" w:hint="eastAsia"/>
                <w:b/>
              </w:rPr>
              <w:t>関連</w:t>
            </w:r>
            <w:r w:rsidR="00FF3733" w:rsidRPr="00AB70EA">
              <w:rPr>
                <w:rFonts w:ascii="ＭＳ Ｐゴシック" w:eastAsia="ＭＳ Ｐゴシック" w:hAnsi="ＭＳ Ｐゴシック" w:hint="eastAsia"/>
                <w:b/>
              </w:rPr>
              <w:t>＞</w:t>
            </w:r>
          </w:p>
        </w:tc>
        <w:tc>
          <w:tcPr>
            <w:tcW w:w="7626" w:type="dxa"/>
            <w:tcBorders>
              <w:top w:val="single" w:sz="4" w:space="0" w:color="auto"/>
              <w:left w:val="single" w:sz="4" w:space="0" w:color="auto"/>
              <w:bottom w:val="single" w:sz="4" w:space="0" w:color="auto"/>
              <w:right w:val="single" w:sz="4" w:space="0" w:color="auto"/>
            </w:tcBorders>
            <w:shd w:val="clear" w:color="auto" w:fill="FFFFCC"/>
          </w:tcPr>
          <w:p w:rsidR="008C51B4" w:rsidRPr="00AB70EA" w:rsidRDefault="008C51B4" w:rsidP="00400F73">
            <w:pPr>
              <w:pStyle w:val="aa"/>
              <w:numPr>
                <w:ilvl w:val="0"/>
                <w:numId w:val="54"/>
              </w:numPr>
              <w:adjustRightInd w:val="0"/>
              <w:snapToGrid w:val="0"/>
              <w:ind w:leftChars="0"/>
              <w:jc w:val="left"/>
              <w:rPr>
                <w:rFonts w:ascii="ＭＳ Ｐゴシック" w:eastAsia="ＭＳ Ｐゴシック" w:hAnsi="ＭＳ Ｐゴシック"/>
                <w:b/>
              </w:rPr>
            </w:pPr>
            <w:r w:rsidRPr="00AB70EA">
              <w:rPr>
                <w:rFonts w:ascii="ＭＳ Ｐゴシック" w:eastAsia="ＭＳ Ｐゴシック" w:hAnsi="ＭＳ Ｐゴシック" w:hint="eastAsia"/>
                <w:b/>
              </w:rPr>
              <w:t xml:space="preserve">　新型コロナウイルスをはじめとした感染症への感染リスクの高い環境下で業務を行う必要がある障がい者支援施設、介護施設等の職員について、処遇改善のための加算の新設等を行うこと。</w:t>
            </w:r>
          </w:p>
          <w:p w:rsidR="008C51B4" w:rsidRPr="00AB70EA" w:rsidRDefault="008C51B4" w:rsidP="00400F73">
            <w:pPr>
              <w:pStyle w:val="aa"/>
              <w:numPr>
                <w:ilvl w:val="0"/>
                <w:numId w:val="54"/>
              </w:numPr>
              <w:adjustRightInd w:val="0"/>
              <w:snapToGrid w:val="0"/>
              <w:ind w:leftChars="0"/>
              <w:jc w:val="left"/>
              <w:rPr>
                <w:rFonts w:ascii="ＭＳ Ｐゴシック" w:eastAsia="ＭＳ Ｐゴシック" w:hAnsi="ＭＳ Ｐゴシック"/>
                <w:b/>
              </w:rPr>
            </w:pPr>
            <w:r w:rsidRPr="00AB70EA">
              <w:rPr>
                <w:rFonts w:ascii="ＭＳ Ｐゴシック" w:eastAsia="ＭＳ Ｐゴシック" w:hAnsi="ＭＳ Ｐゴシック" w:hint="eastAsia"/>
                <w:b/>
              </w:rPr>
              <w:t xml:space="preserve">　新型コロナウイルス感染症対応のために通所事業所先が閉鎖し、グループホームでの日中支援が長期に渡る場合、現在の加算額では事業所の経済的負担が多くなることも考</w:t>
            </w:r>
            <w:r w:rsidR="004C27BD" w:rsidRPr="00AB70EA">
              <w:rPr>
                <w:rFonts w:ascii="ＭＳ Ｐゴシック" w:eastAsia="ＭＳ Ｐゴシック" w:hAnsi="ＭＳ Ｐゴシック" w:hint="eastAsia"/>
                <w:b/>
              </w:rPr>
              <w:t>えられる。事態を調査し、</w:t>
            </w:r>
            <w:r w:rsidRPr="00AB70EA">
              <w:rPr>
                <w:rFonts w:ascii="ＭＳ Ｐゴシック" w:eastAsia="ＭＳ Ｐゴシック" w:hAnsi="ＭＳ Ｐゴシック" w:hint="eastAsia"/>
                <w:b/>
              </w:rPr>
              <w:t>「日中支援加算」の加算額を増額</w:t>
            </w:r>
            <w:r w:rsidR="004C27BD" w:rsidRPr="00AB70EA">
              <w:rPr>
                <w:rFonts w:ascii="ＭＳ Ｐゴシック" w:eastAsia="ＭＳ Ｐゴシック" w:hAnsi="ＭＳ Ｐゴシック" w:hint="eastAsia"/>
                <w:b/>
              </w:rPr>
              <w:t>するなど適切に評価</w:t>
            </w:r>
            <w:r w:rsidR="00BD10B6" w:rsidRPr="00AB70EA">
              <w:rPr>
                <w:rFonts w:ascii="ＭＳ Ｐゴシック" w:eastAsia="ＭＳ Ｐゴシック" w:hAnsi="ＭＳ Ｐゴシック" w:hint="eastAsia"/>
                <w:b/>
              </w:rPr>
              <w:t>すること</w:t>
            </w:r>
            <w:r w:rsidRPr="00AB70EA">
              <w:rPr>
                <w:rFonts w:ascii="ＭＳ Ｐゴシック" w:eastAsia="ＭＳ Ｐゴシック" w:hAnsi="ＭＳ Ｐゴシック" w:hint="eastAsia"/>
                <w:b/>
              </w:rPr>
              <w:t>。</w:t>
            </w:r>
          </w:p>
          <w:p w:rsidR="008C51B4" w:rsidRPr="00AB70EA" w:rsidRDefault="008C51B4" w:rsidP="00400F73">
            <w:pPr>
              <w:pStyle w:val="aa"/>
              <w:adjustRightInd w:val="0"/>
              <w:snapToGrid w:val="0"/>
              <w:ind w:leftChars="0" w:left="420"/>
              <w:jc w:val="left"/>
              <w:rPr>
                <w:rFonts w:ascii="ＭＳ Ｐゴシック" w:eastAsia="ＭＳ Ｐゴシック" w:hAnsi="ＭＳ Ｐゴシック"/>
                <w:b/>
              </w:rPr>
            </w:pPr>
          </w:p>
        </w:tc>
      </w:tr>
      <w:tr w:rsidR="006672C6" w:rsidRPr="006672C6" w:rsidTr="003C62DE">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t>全般</w:t>
            </w: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numPr>
                <w:ilvl w:val="0"/>
                <w:numId w:val="54"/>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適切なサービスを受けることができるよう、支援の度合いの高さや、サービス利用者の特性を踏まえた必要な報酬水準が担保されるような報酬上の措置を検討</w:t>
            </w:r>
            <w:r w:rsidR="00BD10B6">
              <w:rPr>
                <w:rFonts w:ascii="ＭＳ 明朝" w:hAnsi="ＭＳ 明朝" w:hint="eastAsia"/>
              </w:rPr>
              <w:t>すること</w:t>
            </w:r>
            <w:r w:rsidR="003C62DE" w:rsidRPr="006672C6">
              <w:rPr>
                <w:rFonts w:ascii="ＭＳ 明朝" w:hAnsi="ＭＳ 明朝" w:hint="eastAsia"/>
              </w:rPr>
              <w:t>。</w:t>
            </w:r>
          </w:p>
          <w:p w:rsidR="003C62DE" w:rsidRPr="006672C6" w:rsidRDefault="00A019C3" w:rsidP="00400F73">
            <w:pPr>
              <w:pStyle w:val="aa"/>
              <w:numPr>
                <w:ilvl w:val="0"/>
                <w:numId w:val="54"/>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送迎加算について、個別の事情により車両を利用できない場合においても、送迎に関する費用が発生する場合は送迎加算の算定対象とすることを検討</w:t>
            </w:r>
            <w:r w:rsidR="00BD10B6">
              <w:rPr>
                <w:rFonts w:ascii="ＭＳ 明朝" w:hAnsi="ＭＳ 明朝" w:hint="eastAsia"/>
              </w:rPr>
              <w:t>すること</w:t>
            </w:r>
            <w:r w:rsidR="004C27BD" w:rsidRPr="006672C6">
              <w:rPr>
                <w:rFonts w:ascii="ＭＳ 明朝" w:hAnsi="ＭＳ 明朝" w:hint="eastAsia"/>
              </w:rPr>
              <w:t>。</w:t>
            </w:r>
          </w:p>
          <w:p w:rsidR="003C62DE" w:rsidRPr="006672C6" w:rsidRDefault="003C62DE" w:rsidP="00400F73">
            <w:pPr>
              <w:pStyle w:val="aa"/>
              <w:adjustRightInd w:val="0"/>
              <w:snapToGrid w:val="0"/>
              <w:ind w:leftChars="0" w:left="420"/>
              <w:jc w:val="left"/>
              <w:rPr>
                <w:rFonts w:ascii="ＭＳ 明朝" w:hAnsi="ＭＳ 明朝"/>
              </w:rPr>
            </w:pPr>
          </w:p>
        </w:tc>
      </w:tr>
      <w:tr w:rsidR="006672C6" w:rsidRPr="006672C6" w:rsidTr="003C62DE">
        <w:trPr>
          <w:trHeight w:val="695"/>
        </w:trPr>
        <w:tc>
          <w:tcPr>
            <w:tcW w:w="2263" w:type="dxa"/>
            <w:gridSpan w:val="2"/>
            <w:tcBorders>
              <w:top w:val="single" w:sz="4" w:space="0" w:color="auto"/>
              <w:left w:val="single" w:sz="4" w:space="0" w:color="auto"/>
              <w:bottom w:val="single" w:sz="4" w:space="0" w:color="auto"/>
              <w:right w:val="single" w:sz="4" w:space="0" w:color="auto"/>
            </w:tcBorders>
          </w:tcPr>
          <w:p w:rsidR="003C62DE" w:rsidRPr="006672C6" w:rsidRDefault="003C62DE"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t>重度訪問介護</w:t>
            </w:r>
          </w:p>
          <w:p w:rsidR="003C62DE" w:rsidRPr="006672C6" w:rsidRDefault="003C62DE" w:rsidP="00400F73">
            <w:pPr>
              <w:snapToGrid w:val="0"/>
              <w:jc w:val="left"/>
              <w:rPr>
                <w:rFonts w:ascii="HG丸ｺﾞｼｯｸM-PRO" w:eastAsia="HG丸ｺﾞｼｯｸM-PRO" w:hAnsi="HG丸ｺﾞｼｯｸM-PRO"/>
              </w:rPr>
            </w:pP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numPr>
                <w:ilvl w:val="0"/>
                <w:numId w:val="55"/>
              </w:numPr>
              <w:adjustRightInd w:val="0"/>
              <w:snapToGrid w:val="0"/>
              <w:ind w:leftChars="0"/>
              <w:jc w:val="left"/>
              <w:rPr>
                <w:rFonts w:ascii="ＭＳ ゴシック" w:eastAsia="ＭＳ ゴシック" w:hAnsi="ＭＳ ゴシック"/>
                <w:szCs w:val="21"/>
              </w:rPr>
            </w:pPr>
            <w:r w:rsidRPr="006672C6">
              <w:rPr>
                <w:rFonts w:ascii="ＭＳ 明朝" w:hAnsi="ＭＳ 明朝" w:hint="eastAsia"/>
                <w:szCs w:val="21"/>
              </w:rPr>
              <w:t xml:space="preserve">　</w:t>
            </w:r>
            <w:r w:rsidR="003C62DE" w:rsidRPr="006672C6">
              <w:rPr>
                <w:rFonts w:ascii="ＭＳ 明朝" w:hAnsi="ＭＳ 明朝" w:hint="eastAsia"/>
                <w:szCs w:val="21"/>
              </w:rPr>
              <w:t>平成30年度報酬改定により、重度訪問介護について、入院時も一定の支援が可能となった。しかし、入院中に支援を受けられる対象者は、「障害支援区分６」の者のみとなっており、「障害支援区分４及び５」の者は、自宅であれば重度訪問介護の支援を受けられるにも関わらず、入院すると重度訪問介護の支援を受けることができない。このため、平成28年6月28日付障企発0628第１号障害保健福祉部企画課長通知「意思疎通を図ることに支障がある障害者等の入院中における意思疎通支援事業（地域生活支援事業）の取扱いについて」等も踏まえ、「障害支援区分４及び</w:t>
            </w:r>
            <w:r w:rsidR="00E136E4" w:rsidRPr="006672C6">
              <w:rPr>
                <w:rFonts w:ascii="ＭＳ 明朝" w:hAnsi="ＭＳ 明朝" w:hint="eastAsia"/>
                <w:szCs w:val="21"/>
              </w:rPr>
              <w:t>５」等の者も入院時の支援を受けられるように拡充すること。</w:t>
            </w:r>
            <w:r w:rsidR="00124176" w:rsidRPr="006672C6">
              <w:rPr>
                <w:rFonts w:ascii="ＭＳ ゴシック" w:eastAsia="ＭＳ ゴシック" w:hAnsi="ＭＳ ゴシック" w:hint="eastAsia"/>
                <w:szCs w:val="21"/>
              </w:rPr>
              <w:t>（「１６</w:t>
            </w:r>
            <w:r w:rsidR="003C62DE" w:rsidRPr="006672C6">
              <w:rPr>
                <w:rFonts w:ascii="ＭＳ ゴシック" w:eastAsia="ＭＳ ゴシック" w:hAnsi="ＭＳ ゴシック" w:hint="eastAsia"/>
                <w:szCs w:val="21"/>
              </w:rPr>
              <w:t>．常時介護を要する障がい者等に対する支援について」再掲）</w:t>
            </w:r>
          </w:p>
          <w:p w:rsidR="003C62DE" w:rsidRPr="006672C6" w:rsidRDefault="003C62DE" w:rsidP="00400F73">
            <w:pPr>
              <w:pStyle w:val="aa"/>
              <w:adjustRightInd w:val="0"/>
              <w:snapToGrid w:val="0"/>
              <w:ind w:leftChars="0" w:left="420" w:firstLineChars="100" w:firstLine="210"/>
              <w:jc w:val="left"/>
              <w:rPr>
                <w:rFonts w:ascii="ＭＳ 明朝" w:hAnsi="ＭＳ 明朝"/>
                <w:szCs w:val="21"/>
              </w:rPr>
            </w:pPr>
            <w:r w:rsidRPr="006672C6">
              <w:rPr>
                <w:rFonts w:ascii="ＭＳ 明朝" w:hAnsi="ＭＳ 明朝" w:hint="eastAsia"/>
                <w:szCs w:val="21"/>
              </w:rPr>
              <w:t>また、支援内容は、利用者のニーズを医療従事者へ伝達する「意思疎通」等とされており、床ずれを防ぐための体位交換や食事等の介護といった直接支援は医療従事者が行うため、重度訪問介護のヘルパーは行わないこととされている。しかし、体位交換や食事等の介護は、利用者ごとに方法が異なり、これまで日常的に行っていて利用者の状態等を熟知しているヘルパーが実施することが望ましい。そのため、自宅でヘルパーから受けられる支援と同内容の直接支援を入院時も受けることができるようにすること。</w:t>
            </w:r>
          </w:p>
          <w:p w:rsidR="003C62DE" w:rsidRPr="006672C6" w:rsidRDefault="00A019C3" w:rsidP="00400F73">
            <w:pPr>
              <w:pStyle w:val="aa"/>
              <w:numPr>
                <w:ilvl w:val="0"/>
                <w:numId w:val="55"/>
              </w:numPr>
              <w:adjustRightInd w:val="0"/>
              <w:snapToGrid w:val="0"/>
              <w:ind w:leftChars="0"/>
              <w:jc w:val="left"/>
              <w:rPr>
                <w:rFonts w:ascii="ＭＳ 明朝" w:hAnsi="ＭＳ 明朝"/>
                <w:szCs w:val="21"/>
              </w:rPr>
            </w:pPr>
            <w:r w:rsidRPr="006672C6">
              <w:rPr>
                <w:rFonts w:ascii="ＭＳ 明朝" w:hAnsi="ＭＳ 明朝" w:hint="eastAsia"/>
                <w:szCs w:val="21"/>
              </w:rPr>
              <w:t xml:space="preserve">　</w:t>
            </w:r>
            <w:r w:rsidR="003C62DE" w:rsidRPr="006672C6">
              <w:rPr>
                <w:rFonts w:ascii="ＭＳ 明朝" w:hAnsi="ＭＳ 明朝" w:hint="eastAsia"/>
                <w:szCs w:val="21"/>
              </w:rPr>
              <w:t>熟練した重度訪問介護従業者による同行支援が必要であると認められる新任従業者の要件は、採用からおよそ６ヶ月を経過しておらず、かつ、利</w:t>
            </w:r>
            <w:r w:rsidR="003C62DE" w:rsidRPr="006672C6">
              <w:rPr>
                <w:rFonts w:ascii="ＭＳ 明朝" w:hAnsi="ＭＳ 明朝" w:hint="eastAsia"/>
                <w:szCs w:val="21"/>
              </w:rPr>
              <w:lastRenderedPageBreak/>
              <w:t>用者への支援が１年以上となることが見込まれる者とされている。</w:t>
            </w:r>
          </w:p>
          <w:p w:rsidR="003C62DE" w:rsidRPr="006672C6" w:rsidRDefault="003C62DE" w:rsidP="00400F73">
            <w:pPr>
              <w:pStyle w:val="aa"/>
              <w:adjustRightInd w:val="0"/>
              <w:snapToGrid w:val="0"/>
              <w:ind w:leftChars="0" w:left="420" w:firstLineChars="100" w:firstLine="210"/>
              <w:jc w:val="left"/>
              <w:rPr>
                <w:rFonts w:ascii="ＭＳ 明朝" w:hAnsi="ＭＳ 明朝"/>
                <w:szCs w:val="21"/>
              </w:rPr>
            </w:pPr>
            <w:r w:rsidRPr="006672C6">
              <w:rPr>
                <w:rFonts w:ascii="ＭＳ 明朝" w:hAnsi="ＭＳ 明朝" w:hint="eastAsia"/>
                <w:szCs w:val="21"/>
              </w:rPr>
              <w:t>しかし、本件の加算は、障害支援区分６の利用者の状態や、重度訪問介護事業所に新規に採用されたヘルパーのコミュニケーション技術等を踏まえて支給決定するものであるとされている。</w:t>
            </w:r>
          </w:p>
          <w:p w:rsidR="003C62DE" w:rsidRPr="006672C6" w:rsidRDefault="003C62DE" w:rsidP="00400F73">
            <w:pPr>
              <w:pStyle w:val="aa"/>
              <w:adjustRightInd w:val="0"/>
              <w:snapToGrid w:val="0"/>
              <w:ind w:leftChars="0" w:left="420" w:firstLineChars="100" w:firstLine="210"/>
              <w:jc w:val="left"/>
              <w:rPr>
                <w:rFonts w:ascii="ＭＳ 明朝" w:hAnsi="ＭＳ 明朝"/>
                <w:szCs w:val="21"/>
              </w:rPr>
            </w:pPr>
            <w:r w:rsidRPr="006672C6">
              <w:rPr>
                <w:rFonts w:ascii="ＭＳ 明朝" w:hAnsi="ＭＳ 明朝" w:hint="eastAsia"/>
                <w:szCs w:val="21"/>
              </w:rPr>
              <w:t>このような趣旨により、平成30年度報酬改定において新設された経緯を踏まえ、同行支援を必要とする状況が生じた場合には、新任従業者だけでなく、その利用者への支援を初めて行う従業者であっても熟練従業者による同行支援を認めること。</w:t>
            </w:r>
          </w:p>
          <w:p w:rsidR="003C62DE" w:rsidRPr="006672C6" w:rsidRDefault="003C62DE" w:rsidP="00400F73">
            <w:pPr>
              <w:adjustRightInd w:val="0"/>
              <w:snapToGrid w:val="0"/>
              <w:ind w:left="210" w:hangingChars="100" w:hanging="210"/>
              <w:jc w:val="left"/>
              <w:rPr>
                <w:rFonts w:ascii="ＭＳ 明朝" w:hAnsi="ＭＳ 明朝"/>
                <w:szCs w:val="21"/>
              </w:rPr>
            </w:pPr>
          </w:p>
        </w:tc>
      </w:tr>
      <w:tr w:rsidR="006672C6" w:rsidRPr="006672C6" w:rsidTr="00177D99">
        <w:trPr>
          <w:trHeight w:val="695"/>
        </w:trPr>
        <w:tc>
          <w:tcPr>
            <w:tcW w:w="2263" w:type="dxa"/>
            <w:gridSpan w:val="2"/>
            <w:tcBorders>
              <w:top w:val="single" w:sz="4" w:space="0" w:color="auto"/>
              <w:left w:val="single" w:sz="4" w:space="0" w:color="auto"/>
              <w:bottom w:val="single" w:sz="4" w:space="0" w:color="auto"/>
              <w:right w:val="single" w:sz="4" w:space="0" w:color="auto"/>
            </w:tcBorders>
          </w:tcPr>
          <w:p w:rsidR="00177D99" w:rsidRPr="006672C6" w:rsidRDefault="00177D99"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lastRenderedPageBreak/>
              <w:t>入所系サービス</w:t>
            </w:r>
          </w:p>
        </w:tc>
        <w:tc>
          <w:tcPr>
            <w:tcW w:w="7626" w:type="dxa"/>
            <w:tcBorders>
              <w:top w:val="single" w:sz="4" w:space="0" w:color="auto"/>
              <w:left w:val="single" w:sz="4" w:space="0" w:color="auto"/>
              <w:bottom w:val="single" w:sz="4" w:space="0" w:color="auto"/>
              <w:right w:val="single" w:sz="4" w:space="0" w:color="auto"/>
            </w:tcBorders>
          </w:tcPr>
          <w:p w:rsidR="00177D99" w:rsidRPr="006672C6" w:rsidRDefault="00177D99" w:rsidP="00400F73">
            <w:pPr>
              <w:pStyle w:val="aa"/>
              <w:numPr>
                <w:ilvl w:val="0"/>
                <w:numId w:val="55"/>
              </w:numPr>
              <w:adjustRightInd w:val="0"/>
              <w:snapToGrid w:val="0"/>
              <w:ind w:leftChars="0"/>
              <w:jc w:val="left"/>
              <w:rPr>
                <w:rFonts w:ascii="ＭＳ 明朝" w:hAnsi="ＭＳ 明朝"/>
                <w:szCs w:val="21"/>
              </w:rPr>
            </w:pPr>
            <w:r w:rsidRPr="006672C6">
              <w:rPr>
                <w:rFonts w:ascii="ＭＳ 明朝" w:hAnsi="ＭＳ 明朝" w:hint="eastAsia"/>
                <w:szCs w:val="21"/>
              </w:rPr>
              <w:t xml:space="preserve">　障がい者支援施設に入所する障がい者の高齢化により、個別の栄養ケア計画に基づいて、健康管理・食事内容に配慮する必要性が高まっている。施設入所支援では、同一敷地内の1事業所において栄養マネジメント加算（1日12単位）が算定できるとされているが、同一敷地内であっても、複数の事業所が併設されている場合を鑑みて、管理栄養士が所属する施設のみならず、複数事業所において、加算が算定できるよう、改善されること。また、同様に、地域の共同生活援助利用者においても、重度化、高齢化が進んでいることを踏まえ、生活支援員が個別に栄養状態を管理した場合の栄養スクリーニング加算を創設されること。</w:t>
            </w:r>
          </w:p>
          <w:p w:rsidR="00177D99" w:rsidRPr="006672C6" w:rsidRDefault="00177D99" w:rsidP="00400F73">
            <w:pPr>
              <w:pStyle w:val="aa"/>
              <w:numPr>
                <w:ilvl w:val="0"/>
                <w:numId w:val="60"/>
              </w:numPr>
              <w:adjustRightInd w:val="0"/>
              <w:snapToGrid w:val="0"/>
              <w:ind w:leftChars="0" w:left="0"/>
              <w:jc w:val="left"/>
              <w:rPr>
                <w:rFonts w:ascii="ＭＳ 明朝" w:hAnsi="ＭＳ 明朝"/>
                <w:szCs w:val="21"/>
              </w:rPr>
            </w:pPr>
          </w:p>
        </w:tc>
      </w:tr>
      <w:tr w:rsidR="006672C6" w:rsidRPr="006672C6" w:rsidTr="003C62DE">
        <w:trPr>
          <w:trHeight w:val="840"/>
        </w:trPr>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snapToGrid w:val="0"/>
              <w:jc w:val="left"/>
              <w:rPr>
                <w:rFonts w:ascii="HG丸ｺﾞｼｯｸM-PRO" w:eastAsia="HG丸ｺﾞｼｯｸM-PRO" w:hAnsi="HG丸ｺﾞｼｯｸM-PRO"/>
              </w:rPr>
            </w:pPr>
            <w:r w:rsidRPr="006672C6">
              <w:rPr>
                <w:rFonts w:ascii="ＭＳ ゴシック" w:eastAsia="ＭＳ ゴシック" w:hAnsi="ＭＳ ゴシック" w:hint="eastAsia"/>
              </w:rPr>
              <w:t>グループホーム</w:t>
            </w: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入所施設や病院から地域生活への移行を促進するため、グループホームの設置促進を図る必要があ</w:t>
            </w:r>
            <w:r w:rsidR="00F1728F">
              <w:rPr>
                <w:rFonts w:ascii="ＭＳ 明朝" w:hAnsi="ＭＳ 明朝" w:hint="eastAsia"/>
              </w:rPr>
              <w:t>ることから、より一層の事業者参入を促進する報酬体系を設定されること</w:t>
            </w:r>
            <w:r w:rsidR="003C62DE" w:rsidRPr="006672C6">
              <w:rPr>
                <w:rFonts w:ascii="ＭＳ 明朝" w:hAnsi="ＭＳ 明朝" w:hint="eastAsia"/>
              </w:rPr>
              <w:t>。</w:t>
            </w:r>
          </w:p>
          <w:p w:rsidR="003C62DE" w:rsidRPr="006672C6" w:rsidRDefault="003C62DE" w:rsidP="00400F73">
            <w:pPr>
              <w:widowControl/>
              <w:adjustRightInd w:val="0"/>
              <w:snapToGrid w:val="0"/>
              <w:ind w:leftChars="100" w:left="210"/>
              <w:jc w:val="left"/>
              <w:rPr>
                <w:rFonts w:ascii="ＭＳ 明朝" w:hAnsi="ＭＳ 明朝"/>
              </w:rPr>
            </w:pPr>
            <w:r w:rsidRPr="006672C6">
              <w:rPr>
                <w:rFonts w:ascii="ＭＳ 明朝" w:hAnsi="ＭＳ 明朝" w:hint="eastAsia"/>
              </w:rPr>
              <w:t>・　日中支援加算Ⅰの拡充（休日の算定）</w:t>
            </w:r>
          </w:p>
          <w:p w:rsidR="003C62DE" w:rsidRPr="006672C6" w:rsidRDefault="003C62DE" w:rsidP="00400F73">
            <w:pPr>
              <w:widowControl/>
              <w:adjustRightInd w:val="0"/>
              <w:snapToGrid w:val="0"/>
              <w:ind w:leftChars="100" w:left="420" w:hangingChars="100" w:hanging="210"/>
              <w:jc w:val="left"/>
              <w:rPr>
                <w:rFonts w:ascii="ＭＳ 明朝" w:hAnsi="ＭＳ 明朝"/>
              </w:rPr>
            </w:pPr>
            <w:r w:rsidRPr="006672C6">
              <w:rPr>
                <w:rFonts w:ascii="ＭＳ 明朝" w:hAnsi="ＭＳ 明朝" w:hint="eastAsia"/>
              </w:rPr>
              <w:t>・　日中支援加算Ⅱの拡充（３日目からの加算の対象を初日から対象とすべき。精神デイケア等も対象とすべき）</w:t>
            </w:r>
          </w:p>
          <w:p w:rsidR="003C62DE" w:rsidRPr="006672C6" w:rsidRDefault="003C62DE" w:rsidP="00400F73">
            <w:pPr>
              <w:widowControl/>
              <w:adjustRightInd w:val="0"/>
              <w:snapToGrid w:val="0"/>
              <w:ind w:leftChars="100" w:left="210"/>
              <w:jc w:val="left"/>
              <w:rPr>
                <w:rFonts w:ascii="ＭＳ 明朝" w:hAnsi="ＭＳ 明朝"/>
              </w:rPr>
            </w:pPr>
            <w:r w:rsidRPr="006672C6">
              <w:rPr>
                <w:rFonts w:ascii="ＭＳ 明朝" w:hAnsi="ＭＳ 明朝" w:hint="eastAsia"/>
              </w:rPr>
              <w:t>・　土日・休日の日中支援時の報酬加算</w:t>
            </w:r>
          </w:p>
          <w:p w:rsidR="003C62DE" w:rsidRPr="006672C6" w:rsidRDefault="00725398" w:rsidP="00400F73">
            <w:pPr>
              <w:widowControl/>
              <w:adjustRightInd w:val="0"/>
              <w:snapToGrid w:val="0"/>
              <w:ind w:left="210" w:hangingChars="100" w:hanging="210"/>
              <w:jc w:val="left"/>
              <w:rPr>
                <w:rFonts w:ascii="ＭＳ 明朝" w:hAnsi="ＭＳ 明朝"/>
              </w:rPr>
            </w:pPr>
            <w:r w:rsidRPr="006672C6">
              <w:rPr>
                <w:rFonts w:ascii="ＭＳ 明朝" w:hAnsi="ＭＳ 明朝" w:hint="eastAsia"/>
              </w:rPr>
              <w:t xml:space="preserve">　・　医療連携体制加算の拡充</w:t>
            </w:r>
          </w:p>
          <w:p w:rsidR="00725398" w:rsidRPr="006672C6" w:rsidRDefault="00725398" w:rsidP="00400F73">
            <w:pPr>
              <w:pStyle w:val="aa"/>
              <w:numPr>
                <w:ilvl w:val="0"/>
                <w:numId w:val="54"/>
              </w:numPr>
              <w:adjustRightInd w:val="0"/>
              <w:snapToGrid w:val="0"/>
              <w:ind w:leftChars="0"/>
              <w:jc w:val="left"/>
              <w:rPr>
                <w:rFonts w:ascii="ＭＳ 明朝" w:hAnsi="ＭＳ 明朝"/>
              </w:rPr>
            </w:pPr>
            <w:r w:rsidRPr="006672C6">
              <w:rPr>
                <w:rFonts w:ascii="ＭＳ 明朝" w:hAnsi="ＭＳ 明朝" w:hint="eastAsia"/>
              </w:rPr>
              <w:t xml:space="preserve">　</w:t>
            </w:r>
            <w:r w:rsidR="00177D99" w:rsidRPr="006672C6">
              <w:rPr>
                <w:rFonts w:ascii="ＭＳ 明朝" w:hAnsi="ＭＳ 明朝" w:hint="eastAsia"/>
                <w:b/>
              </w:rPr>
              <w:t>【</w:t>
            </w:r>
            <w:r w:rsidR="008C51B4" w:rsidRPr="006672C6">
              <w:rPr>
                <w:rFonts w:ascii="ＭＳ 明朝" w:hAnsi="ＭＳ 明朝" w:hint="eastAsia"/>
                <w:b/>
              </w:rPr>
              <w:t>再掲</w:t>
            </w:r>
            <w:r w:rsidR="00177D99" w:rsidRPr="006672C6">
              <w:rPr>
                <w:rFonts w:ascii="ＭＳ 明朝" w:hAnsi="ＭＳ 明朝" w:hint="eastAsia"/>
                <w:b/>
              </w:rPr>
              <w:t>】</w:t>
            </w:r>
            <w:r w:rsidR="003E70A9" w:rsidRPr="006672C6">
              <w:rPr>
                <w:rFonts w:ascii="ＭＳ 明朝" w:hAnsi="ＭＳ 明朝" w:hint="eastAsia"/>
              </w:rPr>
              <w:t>新型コロナウイルス感染症対応のために通所事業所先が閉鎖し、グループホームでの日中支援が長期に渡る場合、現在の加算額では事業所の経済的負担が多くなることも考えられる。事態を調査し、「日中支援加算」の加算額を増額するなど適切に評価</w:t>
            </w:r>
            <w:r w:rsidR="00F1728F">
              <w:rPr>
                <w:rFonts w:ascii="ＭＳ 明朝" w:hAnsi="ＭＳ 明朝" w:hint="eastAsia"/>
              </w:rPr>
              <w:t>すること</w:t>
            </w:r>
            <w:r w:rsidR="003E70A9" w:rsidRPr="006672C6">
              <w:rPr>
                <w:rFonts w:ascii="ＭＳ 明朝" w:hAnsi="ＭＳ 明朝" w:hint="eastAsia"/>
              </w:rPr>
              <w:t>。</w:t>
            </w:r>
          </w:p>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入院時支援加算について、入院の初日及び</w:t>
            </w:r>
            <w:r w:rsidR="003C62DE" w:rsidRPr="006672C6">
              <w:rPr>
                <w:rFonts w:ascii="ＭＳ 明朝" w:hAnsi="ＭＳ 明朝"/>
              </w:rPr>
              <w:t>2</w:t>
            </w:r>
            <w:r w:rsidR="003C62DE" w:rsidRPr="006672C6">
              <w:rPr>
                <w:rFonts w:ascii="ＭＳ 明朝" w:hAnsi="ＭＳ 明朝" w:hint="eastAsia"/>
              </w:rPr>
              <w:t>日目における支援についても評価すること。</w:t>
            </w:r>
          </w:p>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長期入院時特別支援加算について、入院期間が3月を超えた場合でも加算の対象とすること。</w:t>
            </w:r>
          </w:p>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施設からの地域移行を含め、介護ニーズが高い障がい者の受け入れを促進するための人員配置基準やそれに伴う基本報酬を設定するとともに、重度障がい者支援加算の要件を緩和すること。</w:t>
            </w:r>
          </w:p>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利用者の実情に応じて、月２回を限度とする「通院等介助」の利用制限を緩和すること。</w:t>
            </w:r>
          </w:p>
          <w:p w:rsidR="003C62DE" w:rsidRPr="006672C6"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令和３年３月31日までとされている個人単位で居宅介護を利用する場合の経過措置を恒久的なものとすることとし、障害支援区分による制限を撤廃すること。</w:t>
            </w:r>
          </w:p>
          <w:p w:rsidR="00235D12" w:rsidRPr="00235D12" w:rsidRDefault="00A019C3" w:rsidP="00400F73">
            <w:pPr>
              <w:pStyle w:val="aa"/>
              <w:widowControl/>
              <w:numPr>
                <w:ilvl w:val="0"/>
                <w:numId w:val="56"/>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個人単位で居宅介護を利用している場合であって、居宅介護を使用しない時間帯については、日中支援加算、重度支援加算等の算定を可能とすること。</w:t>
            </w:r>
          </w:p>
          <w:p w:rsidR="00400F73" w:rsidRPr="006C1DBD" w:rsidRDefault="00235D12" w:rsidP="006C1DBD">
            <w:pPr>
              <w:pStyle w:val="aa"/>
              <w:widowControl/>
              <w:numPr>
                <w:ilvl w:val="0"/>
                <w:numId w:val="56"/>
              </w:numPr>
              <w:adjustRightInd w:val="0"/>
              <w:snapToGrid w:val="0"/>
              <w:ind w:leftChars="0"/>
              <w:jc w:val="left"/>
              <w:rPr>
                <w:rFonts w:ascii="ＭＳ 明朝" w:hAnsi="ＭＳ 明朝"/>
              </w:rPr>
            </w:pPr>
            <w:r>
              <w:rPr>
                <w:rFonts w:ascii="ＭＳ 明朝" w:hAnsi="ＭＳ 明朝" w:hint="eastAsia"/>
              </w:rPr>
              <w:t xml:space="preserve">　</w:t>
            </w:r>
            <w:r w:rsidR="006C1DBD" w:rsidRPr="006C1DBD">
              <w:rPr>
                <w:rFonts w:ascii="ＭＳ 明朝" w:hAnsi="ＭＳ 明朝" w:hint="eastAsia"/>
              </w:rPr>
              <w:t>サテライト型住居では、グループホームでの支援を受けずにいずれ自立した生活を送ることを基本として、「3年で一般住宅等へ移行する」という原則がある。自閉症スペクトラム障がいなどは、他者からの刺激や集団での生活が苦手といった特性があり、一人の環境の方がストレスなく安心して生活ができる障がい者が多い。運用にあたっては「柔軟に配慮すること」とあるが、「3年の原則」を撤廃し、グループホームの支援を受けつ</w:t>
            </w:r>
            <w:r w:rsidR="006C1DBD" w:rsidRPr="006C1DBD">
              <w:rPr>
                <w:rFonts w:ascii="ＭＳ 明朝" w:hAnsi="ＭＳ 明朝" w:hint="eastAsia"/>
              </w:rPr>
              <w:lastRenderedPageBreak/>
              <w:t>つ、一人の空間で落ち着いた環境のもと安心して住み続けることができるよう実態に</w:t>
            </w:r>
            <w:r w:rsidR="006C1DBD">
              <w:rPr>
                <w:rFonts w:ascii="ＭＳ 明朝" w:hAnsi="ＭＳ 明朝" w:hint="eastAsia"/>
              </w:rPr>
              <w:t>見合った</w:t>
            </w:r>
            <w:r w:rsidR="006C1DBD" w:rsidRPr="006C1DBD">
              <w:rPr>
                <w:rFonts w:ascii="ＭＳ 明朝" w:hAnsi="ＭＳ 明朝" w:hint="eastAsia"/>
              </w:rPr>
              <w:t>ものとな</w:t>
            </w:r>
            <w:r w:rsidR="006C1DBD">
              <w:rPr>
                <w:rFonts w:ascii="ＭＳ 明朝" w:hAnsi="ＭＳ 明朝" w:hint="eastAsia"/>
              </w:rPr>
              <w:t>るよう改善すること</w:t>
            </w:r>
            <w:r w:rsidR="006C1DBD" w:rsidRPr="006C1DBD">
              <w:rPr>
                <w:rFonts w:ascii="ＭＳ 明朝" w:hAnsi="ＭＳ 明朝" w:hint="eastAsia"/>
              </w:rPr>
              <w:t>。</w:t>
            </w:r>
          </w:p>
          <w:p w:rsidR="003C62DE" w:rsidRPr="006672C6" w:rsidRDefault="003C62DE" w:rsidP="00400F73">
            <w:pPr>
              <w:widowControl/>
              <w:adjustRightInd w:val="0"/>
              <w:snapToGrid w:val="0"/>
              <w:jc w:val="left"/>
              <w:rPr>
                <w:rFonts w:ascii="ＭＳ 明朝" w:hAnsi="ＭＳ 明朝"/>
              </w:rPr>
            </w:pPr>
            <w:r w:rsidRPr="006672C6">
              <w:rPr>
                <w:rFonts w:ascii="ＭＳ 明朝" w:hAnsi="ＭＳ 明朝"/>
              </w:rPr>
              <w:t xml:space="preserve"> </w:t>
            </w:r>
          </w:p>
        </w:tc>
      </w:tr>
      <w:tr w:rsidR="006672C6" w:rsidRPr="006672C6" w:rsidTr="003C62DE">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lastRenderedPageBreak/>
              <w:t>旧重症心身障がい児施設（医療型障がい児入所施設及び療養介護）</w:t>
            </w: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numPr>
                <w:ilvl w:val="0"/>
                <w:numId w:val="57"/>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重症心身障がい児者を受け入れている医療型障がい児入所施設及び療養介護施設においては、入所者に対し適切な処遇を行う上で、実態の配置に見合った十分な報酬とはなっておらず、施設において超過負担が生じている。このため、重症心身障がい児者の自立支援及び処遇の向上を図る観点から、重症心身障がい児者に対する適切な支援体制を整えることができるよう、医療型障がい児入所施設及び療養介護の報酬体系について検討</w:t>
            </w:r>
            <w:r w:rsidR="00063177">
              <w:rPr>
                <w:rFonts w:ascii="ＭＳ 明朝" w:hAnsi="ＭＳ 明朝" w:hint="eastAsia"/>
              </w:rPr>
              <w:t>すること</w:t>
            </w:r>
            <w:r w:rsidR="003C62DE" w:rsidRPr="006672C6">
              <w:rPr>
                <w:rFonts w:ascii="ＭＳ 明朝" w:hAnsi="ＭＳ 明朝" w:hint="eastAsia"/>
              </w:rPr>
              <w:t>。</w:t>
            </w:r>
          </w:p>
          <w:p w:rsidR="003C62DE" w:rsidRPr="006672C6" w:rsidRDefault="003C62DE" w:rsidP="00400F73">
            <w:pPr>
              <w:adjustRightInd w:val="0"/>
              <w:snapToGrid w:val="0"/>
              <w:ind w:left="210" w:hangingChars="100" w:hanging="210"/>
              <w:jc w:val="left"/>
              <w:rPr>
                <w:rFonts w:ascii="ＭＳ 明朝" w:hAnsi="ＭＳ 明朝"/>
              </w:rPr>
            </w:pPr>
          </w:p>
        </w:tc>
      </w:tr>
      <w:tr w:rsidR="006672C6" w:rsidRPr="006672C6" w:rsidTr="003C62DE">
        <w:tc>
          <w:tcPr>
            <w:tcW w:w="2263" w:type="dxa"/>
            <w:gridSpan w:val="2"/>
            <w:tcBorders>
              <w:top w:val="single" w:sz="4" w:space="0" w:color="auto"/>
              <w:left w:val="single" w:sz="4" w:space="0" w:color="auto"/>
              <w:bottom w:val="single" w:sz="4" w:space="0" w:color="auto"/>
              <w:right w:val="single" w:sz="4" w:space="0" w:color="auto"/>
            </w:tcBorders>
          </w:tcPr>
          <w:p w:rsidR="003C62DE" w:rsidRPr="006672C6" w:rsidRDefault="003C62DE" w:rsidP="00400F73">
            <w:pPr>
              <w:snapToGrid w:val="0"/>
              <w:jc w:val="left"/>
              <w:rPr>
                <w:rFonts w:ascii="ＭＳ ゴシック" w:eastAsia="ＭＳ ゴシック" w:hAnsi="ＭＳ ゴシック"/>
                <w:u w:val="double"/>
              </w:rPr>
            </w:pPr>
            <w:r w:rsidRPr="006672C6">
              <w:rPr>
                <w:rFonts w:ascii="ＭＳ ゴシック" w:eastAsia="ＭＳ ゴシック" w:hAnsi="ＭＳ ゴシック" w:hint="eastAsia"/>
              </w:rPr>
              <w:t>計画相談支援</w:t>
            </w:r>
          </w:p>
          <w:p w:rsidR="003C62DE" w:rsidRPr="006672C6" w:rsidRDefault="003C62DE" w:rsidP="00400F73">
            <w:pPr>
              <w:snapToGrid w:val="0"/>
              <w:jc w:val="left"/>
              <w:rPr>
                <w:rFonts w:ascii="ＭＳ ゴシック" w:eastAsia="ＭＳ ゴシック" w:hAnsi="ＭＳ ゴシック"/>
              </w:rPr>
            </w:pPr>
          </w:p>
        </w:tc>
        <w:tc>
          <w:tcPr>
            <w:tcW w:w="7626" w:type="dxa"/>
            <w:tcBorders>
              <w:top w:val="single" w:sz="4" w:space="0" w:color="auto"/>
              <w:left w:val="single" w:sz="4" w:space="0" w:color="auto"/>
              <w:bottom w:val="single" w:sz="4" w:space="0" w:color="auto"/>
              <w:right w:val="single" w:sz="4" w:space="0" w:color="auto"/>
            </w:tcBorders>
          </w:tcPr>
          <w:p w:rsidR="007B6BCB" w:rsidRDefault="00A019C3" w:rsidP="007B6BCB">
            <w:pPr>
              <w:pStyle w:val="aa"/>
              <w:numPr>
                <w:ilvl w:val="0"/>
                <w:numId w:val="57"/>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法改正の趣旨に則り、障がい者の心身の状況、置かれている環境及び日常生活・社会生活全般の状況等をアセスメントし、障がい者本人の望む生活への意思が適切に反映されたサービス等利用計画が作成されるよう、相談支援の提供体制の整備と質の確保が必要である。</w:t>
            </w:r>
          </w:p>
          <w:p w:rsidR="003C62DE" w:rsidRPr="007B6BCB" w:rsidRDefault="003C62DE" w:rsidP="007B6BCB">
            <w:pPr>
              <w:pStyle w:val="aa"/>
              <w:adjustRightInd w:val="0"/>
              <w:snapToGrid w:val="0"/>
              <w:ind w:leftChars="0" w:left="420" w:firstLineChars="100" w:firstLine="210"/>
              <w:jc w:val="left"/>
              <w:rPr>
                <w:rFonts w:ascii="ＭＳ 明朝" w:hAnsi="ＭＳ 明朝"/>
              </w:rPr>
            </w:pPr>
            <w:r w:rsidRPr="007B6BCB">
              <w:rPr>
                <w:rFonts w:ascii="ＭＳ 明朝" w:hAnsi="ＭＳ 明朝" w:hint="eastAsia"/>
              </w:rPr>
              <w:t>相談支援事業所の経営実態及び相談支援専門員の業務実態を踏まえ、計画相談支援に至る前の基本相談支援の部分を適切に評価し、指定特定相談支援事業者の経営基盤を強化し、事業者の確保を図るとともに、適切な計画作成ができる相談支援専門員を安定的に確保できるよう、基本報酬額は必要</w:t>
            </w:r>
            <w:r w:rsidR="007B6BCB" w:rsidRPr="007B6BCB">
              <w:rPr>
                <w:rFonts w:ascii="ＭＳ 明朝" w:hAnsi="ＭＳ 明朝" w:hint="eastAsia"/>
              </w:rPr>
              <w:t>な改善を図ること</w:t>
            </w:r>
            <w:r w:rsidRPr="007B6BCB">
              <w:rPr>
                <w:rFonts w:ascii="ＭＳ 明朝" w:hAnsi="ＭＳ 明朝" w:hint="eastAsia"/>
              </w:rPr>
              <w:t>。</w:t>
            </w:r>
          </w:p>
          <w:p w:rsidR="003C62DE" w:rsidRPr="006672C6" w:rsidRDefault="003C62DE" w:rsidP="00400F73">
            <w:pPr>
              <w:adjustRightInd w:val="0"/>
              <w:snapToGrid w:val="0"/>
              <w:ind w:left="210" w:hangingChars="100" w:hanging="210"/>
              <w:jc w:val="left"/>
              <w:rPr>
                <w:rFonts w:ascii="ＭＳ 明朝" w:hAnsi="ＭＳ 明朝"/>
              </w:rPr>
            </w:pPr>
          </w:p>
        </w:tc>
      </w:tr>
      <w:tr w:rsidR="006672C6" w:rsidRPr="006672C6" w:rsidTr="003C62DE">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t>地域相談支援</w:t>
            </w:r>
          </w:p>
          <w:p w:rsidR="003C62DE" w:rsidRPr="006672C6" w:rsidRDefault="003C62DE" w:rsidP="00400F73">
            <w:pPr>
              <w:snapToGrid w:val="0"/>
              <w:jc w:val="left"/>
              <w:rPr>
                <w:rFonts w:ascii="ＭＳ ゴシック" w:eastAsia="ＭＳ ゴシック" w:hAnsi="ＭＳ ゴシック"/>
              </w:rPr>
            </w:pPr>
          </w:p>
        </w:tc>
        <w:tc>
          <w:tcPr>
            <w:tcW w:w="7626" w:type="dxa"/>
            <w:tcBorders>
              <w:top w:val="single" w:sz="4" w:space="0" w:color="auto"/>
              <w:left w:val="single" w:sz="4" w:space="0" w:color="auto"/>
              <w:bottom w:val="single" w:sz="4" w:space="0" w:color="auto"/>
              <w:right w:val="single" w:sz="4" w:space="0" w:color="auto"/>
            </w:tcBorders>
            <w:hideMark/>
          </w:tcPr>
          <w:p w:rsidR="005B25C3" w:rsidRPr="006672C6" w:rsidRDefault="00A019C3" w:rsidP="00400F73">
            <w:pPr>
              <w:pStyle w:val="aa"/>
              <w:numPr>
                <w:ilvl w:val="0"/>
                <w:numId w:val="57"/>
              </w:numPr>
              <w:adjustRightInd w:val="0"/>
              <w:snapToGrid w:val="0"/>
              <w:ind w:leftChars="0"/>
              <w:jc w:val="left"/>
              <w:rPr>
                <w:rFonts w:ascii="ＭＳ 明朝" w:hAnsi="ＭＳ 明朝"/>
              </w:rPr>
            </w:pPr>
            <w:r w:rsidRPr="006672C6">
              <w:rPr>
                <w:rFonts w:ascii="ＭＳ 明朝" w:hAnsi="ＭＳ 明朝" w:hint="eastAsia"/>
              </w:rPr>
              <w:t xml:space="preserve">　</w:t>
            </w:r>
            <w:r w:rsidR="005B25C3" w:rsidRPr="006672C6">
              <w:rPr>
                <w:rFonts w:ascii="ＭＳ 明朝" w:hAnsi="ＭＳ 明朝" w:hint="eastAsia"/>
              </w:rPr>
              <w:t>地域移行支援について、他府県等遠隔地の施設や病院に入所・入院している場合、居住の確保等は他事業者への委託が可能とされ、また、通常の実施地域以外の交通費は利用者本人が負担することとなっているが、委託対象外の面会訪問や外出支援等にかかる時間や手間及び交通費については、実質的に事業者の負担となっていることか</w:t>
            </w:r>
            <w:r w:rsidR="00063177">
              <w:rPr>
                <w:rFonts w:ascii="ＭＳ 明朝" w:hAnsi="ＭＳ 明朝" w:hint="eastAsia"/>
              </w:rPr>
              <w:t>ら、遠隔地に入所・入院している場合の支援の加算創設を検討すること</w:t>
            </w:r>
            <w:r w:rsidR="005B25C3" w:rsidRPr="006672C6">
              <w:rPr>
                <w:rFonts w:ascii="ＭＳ 明朝" w:hAnsi="ＭＳ 明朝" w:hint="eastAsia"/>
              </w:rPr>
              <w:t>。</w:t>
            </w:r>
          </w:p>
          <w:p w:rsidR="005B25C3" w:rsidRPr="006672C6" w:rsidRDefault="005B25C3" w:rsidP="00400F73">
            <w:pPr>
              <w:pStyle w:val="aa"/>
              <w:numPr>
                <w:ilvl w:val="0"/>
                <w:numId w:val="57"/>
              </w:numPr>
              <w:adjustRightInd w:val="0"/>
              <w:snapToGrid w:val="0"/>
              <w:ind w:leftChars="0"/>
              <w:jc w:val="left"/>
              <w:rPr>
                <w:rFonts w:ascii="ＭＳ 明朝" w:hAnsi="ＭＳ 明朝"/>
              </w:rPr>
            </w:pPr>
            <w:r w:rsidRPr="006672C6">
              <w:rPr>
                <w:rFonts w:ascii="ＭＳ 明朝" w:hAnsi="ＭＳ 明朝" w:hint="eastAsia"/>
              </w:rPr>
              <w:t xml:space="preserve">　介護家族の高齢化等により、家族と同居している在宅障がい者についてもグループホームへの移行支援策が急務となっていることから、地域移行支援</w:t>
            </w:r>
            <w:r w:rsidR="00063177">
              <w:rPr>
                <w:rFonts w:ascii="ＭＳ 明朝" w:hAnsi="ＭＳ 明朝" w:hint="eastAsia"/>
              </w:rPr>
              <w:t>の対象に家族と同居している障がい者も対象とすることを検討すること</w:t>
            </w:r>
            <w:r w:rsidRPr="006672C6">
              <w:rPr>
                <w:rFonts w:ascii="ＭＳ 明朝" w:hAnsi="ＭＳ 明朝" w:hint="eastAsia"/>
              </w:rPr>
              <w:t>。</w:t>
            </w:r>
          </w:p>
          <w:p w:rsidR="003C62DE" w:rsidRPr="006672C6" w:rsidRDefault="003C62DE" w:rsidP="00400F73">
            <w:pPr>
              <w:pStyle w:val="aa"/>
              <w:adjustRightInd w:val="0"/>
              <w:snapToGrid w:val="0"/>
              <w:ind w:leftChars="0" w:left="420"/>
              <w:jc w:val="left"/>
              <w:rPr>
                <w:rFonts w:ascii="ＭＳ 明朝" w:hAnsi="ＭＳ 明朝"/>
              </w:rPr>
            </w:pPr>
          </w:p>
        </w:tc>
      </w:tr>
      <w:tr w:rsidR="006672C6" w:rsidRPr="006672C6" w:rsidTr="003C62DE">
        <w:trPr>
          <w:trHeight w:val="840"/>
        </w:trPr>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t>日中活動系サービス</w:t>
            </w:r>
          </w:p>
        </w:tc>
        <w:tc>
          <w:tcPr>
            <w:tcW w:w="7626" w:type="dxa"/>
            <w:tcBorders>
              <w:top w:val="single" w:sz="4" w:space="0" w:color="auto"/>
              <w:left w:val="single" w:sz="4" w:space="0" w:color="auto"/>
              <w:bottom w:val="single" w:sz="4" w:space="0" w:color="auto"/>
              <w:right w:val="single" w:sz="4" w:space="0" w:color="auto"/>
            </w:tcBorders>
            <w:hideMark/>
          </w:tcPr>
          <w:p w:rsidR="003C62DE" w:rsidRPr="006672C6" w:rsidRDefault="00A019C3" w:rsidP="00400F73">
            <w:pPr>
              <w:pStyle w:val="aa"/>
              <w:numPr>
                <w:ilvl w:val="0"/>
                <w:numId w:val="58"/>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盲ろう者には基本的には常時１対１の通訳・介助に係る支援が必要であるため、「視覚・聴覚言語障害者支援体制加算」の類型に、盲ろう者の利用に特化した事業所実態を踏まえ、事業所内で</w:t>
            </w:r>
            <w:r w:rsidR="00063177">
              <w:rPr>
                <w:rFonts w:ascii="ＭＳ 明朝" w:hAnsi="ＭＳ 明朝" w:hint="eastAsia"/>
              </w:rPr>
              <w:t>通訳介助の支援が行える体制を確保するための加算制度を検討すること</w:t>
            </w:r>
            <w:r w:rsidR="003C62DE" w:rsidRPr="006672C6">
              <w:rPr>
                <w:rFonts w:ascii="ＭＳ 明朝" w:hAnsi="ＭＳ 明朝" w:hint="eastAsia"/>
              </w:rPr>
              <w:t>。</w:t>
            </w:r>
          </w:p>
          <w:p w:rsidR="003C62DE" w:rsidRPr="006672C6" w:rsidRDefault="00A019C3" w:rsidP="00400F73">
            <w:pPr>
              <w:pStyle w:val="aa"/>
              <w:numPr>
                <w:ilvl w:val="0"/>
                <w:numId w:val="58"/>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手話や指点字などを意思疎通手段とする盲ろう者や聴覚障がい者は、その障がい特性を踏まえた支援を受けるため、また、近隣事業所では、それらの意思疎通支援のできる者がいないことによる孤立化を防ぐためなどから、遠方の事業所に通所することを選択せざるを得ず、その通所費用が大きな負担となっているケースもある。このように、あえて遠方の事業所を利用せざるを得ない利</w:t>
            </w:r>
            <w:r w:rsidR="00063177">
              <w:rPr>
                <w:rFonts w:ascii="ＭＳ 明朝" w:hAnsi="ＭＳ 明朝" w:hint="eastAsia"/>
              </w:rPr>
              <w:t>用者の負担軽減の観点からの送迎加算の拡充等についても検討すること</w:t>
            </w:r>
            <w:r w:rsidR="003C62DE" w:rsidRPr="006672C6">
              <w:rPr>
                <w:rFonts w:ascii="ＭＳ 明朝" w:hAnsi="ＭＳ 明朝" w:hint="eastAsia"/>
              </w:rPr>
              <w:t>。</w:t>
            </w:r>
          </w:p>
          <w:p w:rsidR="003C62DE" w:rsidRPr="006672C6" w:rsidRDefault="00A019C3" w:rsidP="00400F73">
            <w:pPr>
              <w:pStyle w:val="aa"/>
              <w:numPr>
                <w:ilvl w:val="0"/>
                <w:numId w:val="58"/>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重度障がい者や行動障</w:t>
            </w:r>
            <w:r w:rsidR="00063177">
              <w:rPr>
                <w:rFonts w:ascii="ＭＳ 明朝" w:hAnsi="ＭＳ 明朝" w:hint="eastAsia"/>
              </w:rPr>
              <w:t>がい者等の受入れの実施を評価する加算の充実について、検討すること</w:t>
            </w:r>
            <w:r w:rsidR="003C62DE" w:rsidRPr="006672C6">
              <w:rPr>
                <w:rFonts w:ascii="ＭＳ 明朝" w:hAnsi="ＭＳ 明朝" w:hint="eastAsia"/>
              </w:rPr>
              <w:t>。</w:t>
            </w:r>
          </w:p>
          <w:p w:rsidR="003C62DE" w:rsidRPr="006672C6" w:rsidRDefault="003C62DE" w:rsidP="00400F73">
            <w:pPr>
              <w:adjustRightInd w:val="0"/>
              <w:snapToGrid w:val="0"/>
              <w:ind w:left="210" w:hangingChars="100" w:hanging="210"/>
              <w:jc w:val="left"/>
              <w:rPr>
                <w:rFonts w:ascii="ＭＳ 明朝" w:hAnsi="ＭＳ 明朝"/>
              </w:rPr>
            </w:pPr>
          </w:p>
        </w:tc>
      </w:tr>
      <w:tr w:rsidR="006672C6" w:rsidRPr="006672C6" w:rsidTr="003C62DE">
        <w:trPr>
          <w:trHeight w:val="840"/>
        </w:trPr>
        <w:tc>
          <w:tcPr>
            <w:tcW w:w="2263" w:type="dxa"/>
            <w:gridSpan w:val="2"/>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snapToGrid w:val="0"/>
              <w:jc w:val="left"/>
              <w:rPr>
                <w:rFonts w:ascii="HG丸ｺﾞｼｯｸM-PRO" w:eastAsia="HG丸ｺﾞｼｯｸM-PRO" w:hAnsi="HG丸ｺﾞｼｯｸM-PRO"/>
              </w:rPr>
            </w:pPr>
            <w:r w:rsidRPr="006672C6">
              <w:rPr>
                <w:rFonts w:ascii="ＭＳ ゴシック" w:eastAsia="ＭＳ ゴシック" w:hAnsi="ＭＳ ゴシック" w:hint="eastAsia"/>
              </w:rPr>
              <w:t>就労系サービス</w:t>
            </w:r>
          </w:p>
        </w:tc>
        <w:tc>
          <w:tcPr>
            <w:tcW w:w="7626" w:type="dxa"/>
            <w:tcBorders>
              <w:top w:val="single" w:sz="4" w:space="0" w:color="auto"/>
              <w:left w:val="single" w:sz="4" w:space="0" w:color="auto"/>
              <w:bottom w:val="single" w:sz="4" w:space="0" w:color="auto"/>
              <w:right w:val="single" w:sz="4" w:space="0" w:color="auto"/>
            </w:tcBorders>
            <w:hideMark/>
          </w:tcPr>
          <w:p w:rsidR="003C62DE" w:rsidRPr="006672C6" w:rsidRDefault="00A019C3" w:rsidP="00400F73">
            <w:pPr>
              <w:pStyle w:val="aa"/>
              <w:numPr>
                <w:ilvl w:val="0"/>
                <w:numId w:val="59"/>
              </w:numPr>
              <w:adjustRightInd w:val="0"/>
              <w:snapToGrid w:val="0"/>
              <w:ind w:leftChars="0"/>
              <w:jc w:val="left"/>
              <w:rPr>
                <w:rFonts w:ascii="ＭＳ 明朝" w:hAnsi="ＭＳ 明朝"/>
              </w:rPr>
            </w:pPr>
            <w:r w:rsidRPr="006672C6">
              <w:rPr>
                <w:rFonts w:ascii="ＭＳ 明朝" w:hAnsi="ＭＳ 明朝" w:hint="eastAsia"/>
              </w:rPr>
              <w:t xml:space="preserve">　</w:t>
            </w:r>
            <w:r w:rsidR="007178B9" w:rsidRPr="006672C6">
              <w:rPr>
                <w:rFonts w:ascii="ＭＳ 明朝" w:hAnsi="ＭＳ 明朝" w:hint="eastAsia"/>
              </w:rPr>
              <w:t>平成30年度</w:t>
            </w:r>
            <w:r w:rsidR="00F92E66" w:rsidRPr="006672C6">
              <w:rPr>
                <w:rFonts w:ascii="ＭＳ 明朝" w:hAnsi="ＭＳ 明朝" w:hint="eastAsia"/>
              </w:rPr>
              <w:t>報酬改定により、平均工賃月額に応じた報酬設定とされたが、精神障がい</w:t>
            </w:r>
            <w:r w:rsidR="003C62DE" w:rsidRPr="006672C6">
              <w:rPr>
                <w:rFonts w:ascii="ＭＳ 明朝" w:hAnsi="ＭＳ 明朝" w:hint="eastAsia"/>
              </w:rPr>
              <w:t>者など利用者の障がい特性により少日数・短時間等の利用とならざるを得ない工賃支払対象者が多い事業所は報酬が激減することとなる。</w:t>
            </w:r>
          </w:p>
          <w:p w:rsidR="003C62DE" w:rsidRPr="006672C6" w:rsidRDefault="00F92E66" w:rsidP="00400F73">
            <w:pPr>
              <w:pStyle w:val="aa"/>
              <w:adjustRightInd w:val="0"/>
              <w:snapToGrid w:val="0"/>
              <w:ind w:leftChars="0" w:left="420" w:firstLineChars="100" w:firstLine="210"/>
              <w:jc w:val="left"/>
              <w:rPr>
                <w:rFonts w:ascii="ＭＳ 明朝" w:hAnsi="ＭＳ 明朝"/>
              </w:rPr>
            </w:pPr>
            <w:r w:rsidRPr="006672C6">
              <w:rPr>
                <w:rFonts w:ascii="ＭＳ 明朝" w:hAnsi="ＭＳ 明朝" w:hint="eastAsia"/>
              </w:rPr>
              <w:t>雇用契約を締結できない障がい</w:t>
            </w:r>
            <w:r w:rsidR="003C62DE" w:rsidRPr="006672C6">
              <w:rPr>
                <w:rFonts w:ascii="ＭＳ 明朝" w:hAnsi="ＭＳ 明朝" w:hint="eastAsia"/>
              </w:rPr>
              <w:t>者の就労の場を確保するという就労継続支援Ｂ型事業所の本来の趣旨を踏まえるとともに、精神障がい者の「日中</w:t>
            </w:r>
            <w:r w:rsidR="003C62DE" w:rsidRPr="006672C6">
              <w:rPr>
                <w:rFonts w:ascii="ＭＳ 明朝" w:hAnsi="ＭＳ 明朝" w:hint="eastAsia"/>
              </w:rPr>
              <w:lastRenderedPageBreak/>
              <w:t>の居場所」としての利用は多く、８０５０問題等での受け皿としての利用も増えている。</w:t>
            </w:r>
          </w:p>
          <w:p w:rsidR="003C62DE" w:rsidRDefault="007178B9" w:rsidP="00400F73">
            <w:pPr>
              <w:pStyle w:val="aa"/>
              <w:adjustRightInd w:val="0"/>
              <w:snapToGrid w:val="0"/>
              <w:ind w:leftChars="0" w:left="420" w:firstLineChars="100" w:firstLine="210"/>
              <w:jc w:val="left"/>
              <w:rPr>
                <w:rFonts w:ascii="ＭＳ 明朝" w:hAnsi="ＭＳ 明朝"/>
              </w:rPr>
            </w:pPr>
            <w:r w:rsidRPr="006672C6">
              <w:rPr>
                <w:rFonts w:ascii="ＭＳ 明朝" w:hAnsi="ＭＳ 明朝" w:hint="eastAsia"/>
              </w:rPr>
              <w:t>平成30</w:t>
            </w:r>
            <w:r w:rsidR="003C62DE" w:rsidRPr="006672C6">
              <w:rPr>
                <w:rFonts w:ascii="ＭＳ 明朝" w:hAnsi="ＭＳ 明朝" w:hint="eastAsia"/>
              </w:rPr>
              <w:t>年度の就労継続支援Ｂ型の報酬改定は、工賃が高いほど、生産活動の支援に労力を要するとの考え方等に基づきなされているが、障がい特性により少日数・短時間の利用とならざるを得ない利用者については、事業所の努力では利用日数等を増やすことが困難であり、そうした利用者が忌避される恐れがあることから、報酬評価上の平均工賃</w:t>
            </w:r>
            <w:r w:rsidR="00063177">
              <w:rPr>
                <w:rFonts w:ascii="ＭＳ 明朝" w:hAnsi="ＭＳ 明朝" w:hint="eastAsia"/>
              </w:rPr>
              <w:t>月額算定にあたって、当該事情を考慮した必要な措置を検討すること</w:t>
            </w:r>
            <w:r w:rsidR="00235D12">
              <w:rPr>
                <w:rFonts w:ascii="ＭＳ 明朝" w:hAnsi="ＭＳ 明朝" w:hint="eastAsia"/>
              </w:rPr>
              <w:t>。</w:t>
            </w:r>
          </w:p>
          <w:p w:rsidR="00235D12" w:rsidRPr="006672C6" w:rsidRDefault="00235D12" w:rsidP="00400F73">
            <w:pPr>
              <w:pStyle w:val="aa"/>
              <w:adjustRightInd w:val="0"/>
              <w:snapToGrid w:val="0"/>
              <w:ind w:leftChars="0" w:left="420" w:firstLineChars="100" w:firstLine="210"/>
              <w:jc w:val="left"/>
              <w:rPr>
                <w:rFonts w:ascii="ＭＳ 明朝" w:hAnsi="ＭＳ 明朝"/>
              </w:rPr>
            </w:pPr>
          </w:p>
        </w:tc>
      </w:tr>
      <w:tr w:rsidR="006672C6" w:rsidRPr="006672C6" w:rsidTr="003C62DE">
        <w:trPr>
          <w:trHeight w:val="273"/>
        </w:trPr>
        <w:tc>
          <w:tcPr>
            <w:tcW w:w="2263" w:type="dxa"/>
            <w:gridSpan w:val="2"/>
            <w:tcBorders>
              <w:top w:val="single" w:sz="4" w:space="0" w:color="auto"/>
              <w:left w:val="single" w:sz="4" w:space="0" w:color="auto"/>
              <w:bottom w:val="single" w:sz="4" w:space="0" w:color="auto"/>
              <w:right w:val="single" w:sz="4" w:space="0" w:color="auto"/>
            </w:tcBorders>
            <w:shd w:val="clear" w:color="auto" w:fill="auto"/>
            <w:hideMark/>
          </w:tcPr>
          <w:p w:rsidR="003C62DE" w:rsidRPr="006672C6" w:rsidRDefault="003C62DE"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lastRenderedPageBreak/>
              <w:t>同行援護</w:t>
            </w:r>
          </w:p>
        </w:tc>
        <w:tc>
          <w:tcPr>
            <w:tcW w:w="7626" w:type="dxa"/>
            <w:tcBorders>
              <w:top w:val="single" w:sz="4" w:space="0" w:color="auto"/>
              <w:left w:val="single" w:sz="4" w:space="0" w:color="auto"/>
              <w:bottom w:val="single" w:sz="4" w:space="0" w:color="auto"/>
              <w:right w:val="single" w:sz="4" w:space="0" w:color="auto"/>
            </w:tcBorders>
            <w:shd w:val="clear" w:color="auto" w:fill="auto"/>
            <w:hideMark/>
          </w:tcPr>
          <w:p w:rsidR="003C62DE" w:rsidRPr="006672C6" w:rsidRDefault="00A019C3" w:rsidP="00400F73">
            <w:pPr>
              <w:pStyle w:val="aa"/>
              <w:numPr>
                <w:ilvl w:val="0"/>
                <w:numId w:val="59"/>
              </w:numPr>
              <w:adjustRightInd w:val="0"/>
              <w:snapToGrid w:val="0"/>
              <w:ind w:leftChars="0"/>
              <w:jc w:val="left"/>
              <w:rPr>
                <w:rFonts w:ascii="ＭＳ 明朝" w:hAnsi="ＭＳ 明朝"/>
                <w:szCs w:val="21"/>
              </w:rPr>
            </w:pPr>
            <w:r w:rsidRPr="006672C6">
              <w:rPr>
                <w:rFonts w:ascii="ＭＳ 明朝" w:hAnsi="ＭＳ 明朝" w:hint="eastAsia"/>
                <w:szCs w:val="21"/>
              </w:rPr>
              <w:t xml:space="preserve">　</w:t>
            </w:r>
            <w:r w:rsidR="003C62DE" w:rsidRPr="006672C6">
              <w:rPr>
                <w:rFonts w:ascii="ＭＳ 明朝" w:hAnsi="ＭＳ 明朝" w:hint="eastAsia"/>
                <w:szCs w:val="21"/>
              </w:rPr>
              <w:t>同行援護事業は、居宅介護等のサービス事業者が合間に行っているのが多いというのが実態であるが、同行援護はその特性から、従事者の精神的肉体的負担が大きく、また、不定期の利用やキャンセルが多いなどスケジュールも立ちにくいことから、事業者が同行援護を敬遠する事態が生じている。</w:t>
            </w:r>
          </w:p>
          <w:p w:rsidR="003C62DE" w:rsidRPr="006672C6" w:rsidRDefault="003C62DE" w:rsidP="00400F73">
            <w:pPr>
              <w:pStyle w:val="aa"/>
              <w:adjustRightInd w:val="0"/>
              <w:snapToGrid w:val="0"/>
              <w:ind w:leftChars="0" w:left="420" w:firstLineChars="100" w:firstLine="210"/>
              <w:jc w:val="left"/>
              <w:rPr>
                <w:rFonts w:ascii="ＭＳ 明朝" w:hAnsi="ＭＳ 明朝"/>
                <w:szCs w:val="21"/>
              </w:rPr>
            </w:pPr>
            <w:r w:rsidRPr="006672C6">
              <w:rPr>
                <w:rFonts w:ascii="ＭＳ 明朝" w:hAnsi="ＭＳ 明朝" w:hint="eastAsia"/>
                <w:szCs w:val="21"/>
              </w:rPr>
              <w:t>また、同行援護だけを実施している事業所もわずかにあるが、特定事業所加算や処遇改善加算をとることは現実的には困難であり、基本報酬単価だけで従事者の賃金を賄わなければならず、事業としては、立ち行かない状況にある。</w:t>
            </w:r>
          </w:p>
          <w:p w:rsidR="00CA749D" w:rsidRPr="00235D12" w:rsidRDefault="003C62DE" w:rsidP="00400F73">
            <w:pPr>
              <w:pStyle w:val="aa"/>
              <w:adjustRightInd w:val="0"/>
              <w:snapToGrid w:val="0"/>
              <w:ind w:leftChars="0" w:left="420" w:firstLineChars="100" w:firstLine="210"/>
              <w:jc w:val="left"/>
              <w:rPr>
                <w:rFonts w:ascii="ＭＳ 明朝" w:hAnsi="ＭＳ 明朝"/>
                <w:szCs w:val="21"/>
              </w:rPr>
            </w:pPr>
            <w:r w:rsidRPr="006672C6">
              <w:rPr>
                <w:rFonts w:ascii="ＭＳ 明朝" w:hAnsi="ＭＳ 明朝" w:hint="eastAsia"/>
                <w:szCs w:val="21"/>
              </w:rPr>
              <w:t>以上から、同行援護の報酬体系を、政</w:t>
            </w:r>
            <w:r w:rsidR="00063177">
              <w:rPr>
                <w:rFonts w:ascii="ＭＳ 明朝" w:hAnsi="ＭＳ 明朝" w:hint="eastAsia"/>
                <w:szCs w:val="21"/>
              </w:rPr>
              <w:t>策的な観点から他の居宅介護等のサービスに比べて高くなるよう改善すること</w:t>
            </w:r>
            <w:r w:rsidRPr="006672C6">
              <w:rPr>
                <w:rFonts w:ascii="ＭＳ 明朝" w:hAnsi="ＭＳ 明朝" w:hint="eastAsia"/>
                <w:szCs w:val="21"/>
              </w:rPr>
              <w:t>。</w:t>
            </w:r>
          </w:p>
          <w:p w:rsidR="003C62DE" w:rsidRPr="006672C6" w:rsidRDefault="003C62DE" w:rsidP="00400F73">
            <w:pPr>
              <w:adjustRightInd w:val="0"/>
              <w:snapToGrid w:val="0"/>
              <w:ind w:leftChars="100" w:left="210" w:firstLineChars="100" w:firstLine="210"/>
              <w:jc w:val="left"/>
              <w:rPr>
                <w:rFonts w:ascii="ＭＳ 明朝" w:hAnsi="ＭＳ 明朝"/>
                <w:szCs w:val="21"/>
              </w:rPr>
            </w:pPr>
          </w:p>
        </w:tc>
      </w:tr>
      <w:tr w:rsidR="006672C6" w:rsidRPr="006672C6" w:rsidTr="003C62DE">
        <w:tc>
          <w:tcPr>
            <w:tcW w:w="2263" w:type="dxa"/>
            <w:gridSpan w:val="2"/>
            <w:tcBorders>
              <w:top w:val="single" w:sz="4" w:space="0" w:color="auto"/>
              <w:left w:val="single" w:sz="4" w:space="0" w:color="auto"/>
              <w:bottom w:val="nil"/>
              <w:right w:val="nil"/>
            </w:tcBorders>
            <w:hideMark/>
          </w:tcPr>
          <w:p w:rsidR="00400F73" w:rsidRPr="006672C6" w:rsidRDefault="003C62DE"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t>医療的ケア</w:t>
            </w:r>
          </w:p>
        </w:tc>
        <w:tc>
          <w:tcPr>
            <w:tcW w:w="7626" w:type="dxa"/>
            <w:tcBorders>
              <w:top w:val="single" w:sz="4" w:space="0" w:color="auto"/>
              <w:left w:val="nil"/>
              <w:bottom w:val="single" w:sz="4" w:space="0" w:color="auto"/>
              <w:right w:val="single" w:sz="4" w:space="0" w:color="auto"/>
            </w:tcBorders>
          </w:tcPr>
          <w:p w:rsidR="003C62DE" w:rsidRPr="006672C6" w:rsidRDefault="003C62DE" w:rsidP="00400F73">
            <w:pPr>
              <w:widowControl/>
              <w:adjustRightInd w:val="0"/>
              <w:snapToGrid w:val="0"/>
              <w:ind w:left="210" w:hangingChars="100" w:hanging="210"/>
              <w:jc w:val="left"/>
              <w:rPr>
                <w:rFonts w:ascii="ＭＳ 明朝" w:hAnsi="ＭＳ 明朝"/>
              </w:rPr>
            </w:pPr>
          </w:p>
        </w:tc>
      </w:tr>
      <w:tr w:rsidR="006672C6" w:rsidRPr="006672C6" w:rsidTr="003C62DE">
        <w:tc>
          <w:tcPr>
            <w:tcW w:w="318" w:type="dxa"/>
            <w:vMerge w:val="restart"/>
            <w:tcBorders>
              <w:top w:val="nil"/>
              <w:left w:val="single" w:sz="4" w:space="0" w:color="auto"/>
              <w:right w:val="single" w:sz="4" w:space="0" w:color="auto"/>
            </w:tcBorders>
          </w:tcPr>
          <w:p w:rsidR="003C62DE" w:rsidRPr="006672C6" w:rsidRDefault="003C62DE" w:rsidP="00400F73">
            <w:pPr>
              <w:widowControl/>
              <w:snapToGrid w:val="0"/>
              <w:jc w:val="left"/>
              <w:rPr>
                <w:rFonts w:ascii="ＭＳ ゴシック" w:eastAsia="ＭＳ ゴシック" w:hAnsi="ＭＳ ゴシック"/>
              </w:rPr>
            </w:pPr>
          </w:p>
        </w:tc>
        <w:tc>
          <w:tcPr>
            <w:tcW w:w="1945" w:type="dxa"/>
            <w:tcBorders>
              <w:top w:val="single" w:sz="4" w:space="0" w:color="auto"/>
              <w:left w:val="single" w:sz="4" w:space="0" w:color="auto"/>
              <w:bottom w:val="single" w:sz="4" w:space="0" w:color="auto"/>
              <w:right w:val="single" w:sz="4" w:space="0" w:color="auto"/>
            </w:tcBorders>
            <w:hideMark/>
          </w:tcPr>
          <w:p w:rsidR="00802DFF" w:rsidRPr="006672C6" w:rsidRDefault="00802DFF"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t>居宅介護</w:t>
            </w:r>
          </w:p>
          <w:p w:rsidR="003C62DE" w:rsidRPr="006672C6" w:rsidRDefault="003C62DE"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t>重度訪問介護</w:t>
            </w:r>
          </w:p>
          <w:p w:rsidR="003C62DE" w:rsidRPr="006672C6" w:rsidRDefault="003C62DE" w:rsidP="00400F73">
            <w:pPr>
              <w:widowControl/>
              <w:snapToGrid w:val="0"/>
              <w:jc w:val="left"/>
              <w:rPr>
                <w:rFonts w:ascii="ＭＳ ゴシック" w:eastAsia="ＭＳ ゴシック" w:hAnsi="ＭＳ ゴシック"/>
              </w:rPr>
            </w:pP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widowControl/>
              <w:numPr>
                <w:ilvl w:val="0"/>
                <w:numId w:val="59"/>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喀痰吸引等の</w:t>
            </w:r>
            <w:r w:rsidR="00063177">
              <w:rPr>
                <w:rFonts w:ascii="ＭＳ 明朝" w:hAnsi="ＭＳ 明朝" w:hint="eastAsia"/>
              </w:rPr>
              <w:t>医療的ケアを実施した場合の報酬額について、必要な改善を図ること</w:t>
            </w:r>
            <w:r w:rsidR="003C62DE" w:rsidRPr="006672C6">
              <w:rPr>
                <w:rFonts w:ascii="ＭＳ 明朝" w:hAnsi="ＭＳ 明朝" w:hint="eastAsia"/>
              </w:rPr>
              <w:t>。</w:t>
            </w:r>
          </w:p>
          <w:p w:rsidR="003C62DE" w:rsidRPr="006672C6" w:rsidRDefault="00A019C3" w:rsidP="00400F73">
            <w:pPr>
              <w:pStyle w:val="aa"/>
              <w:widowControl/>
              <w:numPr>
                <w:ilvl w:val="0"/>
                <w:numId w:val="59"/>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医療的ケアが必要な障がい児者の地域生活を支援するため、医療機関等との連携により、事業所の認定特定行為業務従事者に対し喀痰吸引等に係る指導を行うために看護師を配置した場合を評価する報酬体系を設定</w:t>
            </w:r>
            <w:r w:rsidR="00063177">
              <w:rPr>
                <w:rFonts w:ascii="ＭＳ 明朝" w:hAnsi="ＭＳ 明朝" w:hint="eastAsia"/>
              </w:rPr>
              <w:t>すること</w:t>
            </w:r>
            <w:r w:rsidR="003C62DE" w:rsidRPr="006672C6">
              <w:rPr>
                <w:rFonts w:ascii="ＭＳ 明朝" w:hAnsi="ＭＳ 明朝" w:hint="eastAsia"/>
              </w:rPr>
              <w:t>。</w:t>
            </w:r>
          </w:p>
          <w:p w:rsidR="003C62DE" w:rsidRPr="006672C6" w:rsidRDefault="00A019C3" w:rsidP="00400F73">
            <w:pPr>
              <w:pStyle w:val="aa"/>
              <w:widowControl/>
              <w:numPr>
                <w:ilvl w:val="0"/>
                <w:numId w:val="59"/>
              </w:numPr>
              <w:adjustRightInd w:val="0"/>
              <w:snapToGrid w:val="0"/>
              <w:ind w:leftChars="0"/>
              <w:jc w:val="left"/>
              <w:rPr>
                <w:rFonts w:ascii="ＭＳ 明朝" w:hAnsi="ＭＳ 明朝"/>
              </w:rPr>
            </w:pPr>
            <w:r w:rsidRPr="006672C6">
              <w:rPr>
                <w:rFonts w:ascii="ＭＳ 明朝" w:hAnsi="ＭＳ 明朝" w:hint="eastAsia"/>
              </w:rPr>
              <w:t xml:space="preserve">　</w:t>
            </w:r>
            <w:r w:rsidR="003C62DE" w:rsidRPr="006672C6">
              <w:rPr>
                <w:rFonts w:ascii="ＭＳ 明朝" w:hAnsi="ＭＳ 明朝" w:hint="eastAsia"/>
              </w:rPr>
              <w:t>特定事業所加算（Ⅰ）を算定している場合であっても、喀痰吸引等実施した場合には、喀痰吸引等体制加算の算定を可能とすること。</w:t>
            </w:r>
          </w:p>
          <w:p w:rsidR="003C62DE" w:rsidRPr="006672C6" w:rsidRDefault="003C62DE" w:rsidP="00400F73">
            <w:pPr>
              <w:widowControl/>
              <w:adjustRightInd w:val="0"/>
              <w:snapToGrid w:val="0"/>
              <w:ind w:left="210" w:hangingChars="100" w:hanging="210"/>
              <w:jc w:val="left"/>
              <w:rPr>
                <w:rFonts w:ascii="ＭＳ 明朝" w:hAnsi="ＭＳ 明朝"/>
              </w:rPr>
            </w:pPr>
          </w:p>
        </w:tc>
      </w:tr>
      <w:tr w:rsidR="006672C6" w:rsidRPr="006672C6" w:rsidTr="003C62DE">
        <w:trPr>
          <w:trHeight w:val="533"/>
        </w:trPr>
        <w:tc>
          <w:tcPr>
            <w:tcW w:w="318" w:type="dxa"/>
            <w:vMerge/>
            <w:tcBorders>
              <w:left w:val="single" w:sz="4" w:space="0" w:color="auto"/>
              <w:right w:val="single" w:sz="4" w:space="0" w:color="auto"/>
            </w:tcBorders>
          </w:tcPr>
          <w:p w:rsidR="003C62DE" w:rsidRPr="006672C6" w:rsidRDefault="003C62DE" w:rsidP="00400F73">
            <w:pPr>
              <w:widowControl/>
              <w:snapToGrid w:val="0"/>
              <w:jc w:val="left"/>
              <w:rPr>
                <w:rFonts w:ascii="ＭＳ ゴシック" w:eastAsia="ＭＳ ゴシック" w:hAnsi="ＭＳ ゴシック"/>
              </w:rPr>
            </w:pPr>
          </w:p>
        </w:tc>
        <w:tc>
          <w:tcPr>
            <w:tcW w:w="1945" w:type="dxa"/>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widowControl/>
              <w:snapToGrid w:val="0"/>
              <w:jc w:val="left"/>
              <w:rPr>
                <w:rFonts w:ascii="ＭＳ ゴシック" w:eastAsia="ＭＳ ゴシック" w:hAnsi="ＭＳ ゴシック"/>
              </w:rPr>
            </w:pPr>
            <w:r w:rsidRPr="006672C6">
              <w:rPr>
                <w:rFonts w:ascii="ＭＳ ゴシック" w:eastAsia="ＭＳ ゴシック" w:hAnsi="ＭＳ ゴシック" w:hint="eastAsia"/>
              </w:rPr>
              <w:t>短期入所</w:t>
            </w:r>
          </w:p>
          <w:p w:rsidR="003C62DE" w:rsidRPr="006672C6" w:rsidRDefault="003C62DE" w:rsidP="00400F73">
            <w:pPr>
              <w:widowControl/>
              <w:snapToGrid w:val="0"/>
              <w:jc w:val="left"/>
              <w:rPr>
                <w:rFonts w:ascii="ＭＳ ゴシック" w:eastAsia="ＭＳ ゴシック" w:hAnsi="ＭＳ ゴシック"/>
              </w:rPr>
            </w:pPr>
          </w:p>
        </w:tc>
        <w:tc>
          <w:tcPr>
            <w:tcW w:w="7626"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widowControl/>
              <w:numPr>
                <w:ilvl w:val="0"/>
                <w:numId w:val="60"/>
              </w:numPr>
              <w:adjustRightInd w:val="0"/>
              <w:snapToGrid w:val="0"/>
              <w:ind w:leftChars="0"/>
              <w:jc w:val="left"/>
              <w:rPr>
                <w:rFonts w:ascii="ＭＳ 明朝" w:hAnsi="ＭＳ 明朝"/>
                <w:szCs w:val="21"/>
              </w:rPr>
            </w:pPr>
            <w:r w:rsidRPr="006672C6">
              <w:rPr>
                <w:rFonts w:ascii="ＭＳ 明朝" w:hAnsi="ＭＳ 明朝" w:hint="eastAsia"/>
                <w:szCs w:val="21"/>
              </w:rPr>
              <w:t xml:space="preserve">　</w:t>
            </w:r>
            <w:r w:rsidR="003C62DE" w:rsidRPr="006672C6">
              <w:rPr>
                <w:rFonts w:ascii="ＭＳ 明朝" w:hAnsi="ＭＳ 明朝" w:hint="eastAsia"/>
                <w:szCs w:val="21"/>
              </w:rPr>
              <w:t>福祉型強化短期入所サービス費や医療的ケア対応支援加算の創設がなされたところであるが、医療的ケアが必要な重症心身障がい児者はもとより、超重症児・者に対する短期入所サービスについては、手厚い医療・看護の体制が必要となるので、サービスの提供が適切に行えるよう、本体施設の人員基準を上回って看護師等を配置した場合には報酬上の一定の評価を行うこと。</w:t>
            </w:r>
          </w:p>
          <w:p w:rsidR="003C62DE" w:rsidRPr="006672C6" w:rsidRDefault="003C62DE" w:rsidP="00400F73">
            <w:pPr>
              <w:widowControl/>
              <w:adjustRightInd w:val="0"/>
              <w:snapToGrid w:val="0"/>
              <w:ind w:left="210" w:hangingChars="100" w:hanging="210"/>
              <w:jc w:val="left"/>
              <w:rPr>
                <w:rFonts w:ascii="ＭＳ 明朝" w:hAnsi="ＭＳ 明朝"/>
                <w:szCs w:val="21"/>
              </w:rPr>
            </w:pPr>
          </w:p>
        </w:tc>
      </w:tr>
      <w:tr w:rsidR="008B6D4B" w:rsidRPr="006672C6" w:rsidTr="002B344B">
        <w:trPr>
          <w:trHeight w:val="695"/>
        </w:trPr>
        <w:tc>
          <w:tcPr>
            <w:tcW w:w="2263" w:type="dxa"/>
            <w:gridSpan w:val="2"/>
            <w:tcBorders>
              <w:top w:val="single" w:sz="4" w:space="0" w:color="auto"/>
              <w:left w:val="single" w:sz="4" w:space="0" w:color="auto"/>
              <w:bottom w:val="single" w:sz="4" w:space="0" w:color="auto"/>
              <w:right w:val="single" w:sz="4" w:space="0" w:color="auto"/>
            </w:tcBorders>
            <w:hideMark/>
          </w:tcPr>
          <w:p w:rsidR="008B6D4B" w:rsidRPr="006672C6" w:rsidRDefault="008B6D4B" w:rsidP="00400F73">
            <w:pPr>
              <w:snapToGrid w:val="0"/>
              <w:jc w:val="left"/>
              <w:rPr>
                <w:rFonts w:ascii="ＭＳ ゴシック" w:eastAsia="ＭＳ ゴシック" w:hAnsi="ＭＳ ゴシック"/>
              </w:rPr>
            </w:pPr>
            <w:r w:rsidRPr="006672C6">
              <w:rPr>
                <w:rFonts w:ascii="ＭＳ ゴシック" w:eastAsia="ＭＳ ゴシック" w:hAnsi="ＭＳ ゴシック" w:hint="eastAsia"/>
              </w:rPr>
              <w:t>児童発達支援</w:t>
            </w:r>
          </w:p>
          <w:p w:rsidR="008B6D4B" w:rsidRPr="006672C6" w:rsidRDefault="008B6D4B" w:rsidP="00400F73">
            <w:pPr>
              <w:snapToGrid w:val="0"/>
              <w:jc w:val="left"/>
              <w:rPr>
                <w:rFonts w:ascii="ＭＳ ゴシック" w:eastAsia="ＭＳ ゴシック" w:hAnsi="ＭＳ ゴシック"/>
              </w:rPr>
            </w:pPr>
          </w:p>
        </w:tc>
        <w:tc>
          <w:tcPr>
            <w:tcW w:w="7626" w:type="dxa"/>
            <w:tcBorders>
              <w:top w:val="single" w:sz="4" w:space="0" w:color="auto"/>
              <w:left w:val="single" w:sz="4" w:space="0" w:color="auto"/>
              <w:bottom w:val="single" w:sz="4" w:space="0" w:color="auto"/>
              <w:right w:val="single" w:sz="4" w:space="0" w:color="auto"/>
            </w:tcBorders>
          </w:tcPr>
          <w:p w:rsidR="008B6D4B" w:rsidRPr="006672C6" w:rsidRDefault="008B6D4B" w:rsidP="00400F73">
            <w:pPr>
              <w:pStyle w:val="aa"/>
              <w:numPr>
                <w:ilvl w:val="0"/>
                <w:numId w:val="60"/>
              </w:numPr>
              <w:adjustRightInd w:val="0"/>
              <w:snapToGrid w:val="0"/>
              <w:ind w:leftChars="0" w:left="0"/>
              <w:jc w:val="left"/>
              <w:rPr>
                <w:rFonts w:asciiTheme="minorEastAsia" w:eastAsiaTheme="minorEastAsia" w:hAnsiTheme="minorEastAsia" w:cs="Meiryo UI"/>
                <w:kern w:val="0"/>
                <w:szCs w:val="21"/>
              </w:rPr>
            </w:pPr>
            <w:r w:rsidRPr="006672C6">
              <w:rPr>
                <w:rFonts w:asciiTheme="minorEastAsia" w:eastAsiaTheme="minorEastAsia" w:hAnsiTheme="minorEastAsia" w:cs="Meiryo UI" w:hint="eastAsia"/>
                <w:kern w:val="0"/>
                <w:szCs w:val="21"/>
              </w:rPr>
              <w:t>○　発達障がいの特性に応じた個別専門療育を実施・普及していくため、障が</w:t>
            </w:r>
          </w:p>
          <w:p w:rsidR="008B6D4B" w:rsidRPr="006672C6" w:rsidRDefault="008B6D4B" w:rsidP="00400F73">
            <w:pPr>
              <w:pStyle w:val="aa"/>
              <w:numPr>
                <w:ilvl w:val="0"/>
                <w:numId w:val="60"/>
              </w:numPr>
              <w:adjustRightInd w:val="0"/>
              <w:snapToGrid w:val="0"/>
              <w:ind w:leftChars="0" w:left="0"/>
              <w:jc w:val="left"/>
              <w:rPr>
                <w:rFonts w:asciiTheme="minorEastAsia" w:eastAsiaTheme="minorEastAsia" w:hAnsiTheme="minorEastAsia" w:cs="Meiryo UI"/>
                <w:kern w:val="0"/>
                <w:szCs w:val="21"/>
              </w:rPr>
            </w:pPr>
            <w:r w:rsidRPr="006672C6">
              <w:rPr>
                <w:rFonts w:asciiTheme="minorEastAsia" w:eastAsiaTheme="minorEastAsia" w:hAnsiTheme="minorEastAsia" w:cs="Meiryo UI" w:hint="eastAsia"/>
                <w:kern w:val="0"/>
                <w:szCs w:val="21"/>
              </w:rPr>
              <w:t xml:space="preserve">　い児通所支援サービス事業所（児童発達支援）において、発達障がいのある</w:t>
            </w:r>
          </w:p>
          <w:p w:rsidR="008B6D4B" w:rsidRPr="006672C6" w:rsidRDefault="008B6D4B" w:rsidP="00400F73">
            <w:pPr>
              <w:pStyle w:val="aa"/>
              <w:numPr>
                <w:ilvl w:val="0"/>
                <w:numId w:val="60"/>
              </w:numPr>
              <w:adjustRightInd w:val="0"/>
              <w:snapToGrid w:val="0"/>
              <w:ind w:leftChars="0" w:left="0"/>
              <w:jc w:val="left"/>
              <w:rPr>
                <w:rFonts w:asciiTheme="minorEastAsia" w:eastAsiaTheme="minorEastAsia" w:hAnsiTheme="minorEastAsia" w:cs="Meiryo UI"/>
                <w:kern w:val="0"/>
                <w:szCs w:val="21"/>
              </w:rPr>
            </w:pPr>
            <w:r w:rsidRPr="006672C6">
              <w:rPr>
                <w:rFonts w:asciiTheme="minorEastAsia" w:eastAsiaTheme="minorEastAsia" w:hAnsiTheme="minorEastAsia" w:cs="Meiryo UI" w:hint="eastAsia"/>
                <w:kern w:val="0"/>
                <w:szCs w:val="21"/>
              </w:rPr>
              <w:t xml:space="preserve">　子どもに個別療育を実施するために必要な人員配置等が行えるよう、報酬上</w:t>
            </w:r>
          </w:p>
          <w:p w:rsidR="008B6D4B" w:rsidRPr="006672C6" w:rsidRDefault="008B6D4B" w:rsidP="00400F73">
            <w:pPr>
              <w:pStyle w:val="aa"/>
              <w:numPr>
                <w:ilvl w:val="0"/>
                <w:numId w:val="60"/>
              </w:numPr>
              <w:adjustRightInd w:val="0"/>
              <w:snapToGrid w:val="0"/>
              <w:ind w:leftChars="0" w:left="0"/>
              <w:jc w:val="left"/>
              <w:rPr>
                <w:rFonts w:asciiTheme="minorEastAsia" w:eastAsiaTheme="minorEastAsia" w:hAnsiTheme="minorEastAsia" w:cs="Meiryo UI"/>
                <w:kern w:val="0"/>
                <w:szCs w:val="21"/>
              </w:rPr>
            </w:pPr>
            <w:r w:rsidRPr="006672C6">
              <w:rPr>
                <w:rFonts w:asciiTheme="minorEastAsia" w:eastAsiaTheme="minorEastAsia" w:hAnsiTheme="minorEastAsia" w:cs="Meiryo UI" w:hint="eastAsia"/>
                <w:kern w:val="0"/>
                <w:szCs w:val="21"/>
              </w:rPr>
              <w:t xml:space="preserve">　の評価を行うこと。</w:t>
            </w:r>
          </w:p>
          <w:p w:rsidR="008B6D4B" w:rsidRPr="006672C6" w:rsidRDefault="008B6D4B" w:rsidP="00400F73">
            <w:pPr>
              <w:pStyle w:val="aa"/>
              <w:adjustRightInd w:val="0"/>
              <w:snapToGrid w:val="0"/>
              <w:ind w:leftChars="0" w:left="210" w:hangingChars="100" w:hanging="210"/>
              <w:jc w:val="left"/>
              <w:rPr>
                <w:rFonts w:asciiTheme="minorEastAsia" w:eastAsiaTheme="minorEastAsia" w:hAnsiTheme="minorEastAsia" w:cs="Meiryo UI"/>
                <w:kern w:val="0"/>
                <w:szCs w:val="21"/>
              </w:rPr>
            </w:pPr>
            <w:r w:rsidRPr="006672C6">
              <w:rPr>
                <w:rFonts w:asciiTheme="minorEastAsia" w:eastAsiaTheme="minorEastAsia" w:hAnsiTheme="minorEastAsia" w:cs="Meiryo UI" w:hint="eastAsia"/>
                <w:kern w:val="0"/>
                <w:szCs w:val="21"/>
              </w:rPr>
              <w:t>（詳細は４－２：発達障がい児向け個別専門療育を実施する障がい児通所支援サービス事業所の確保に向けて参照のこと）</w:t>
            </w:r>
          </w:p>
          <w:p w:rsidR="008B6D4B" w:rsidRPr="006672C6" w:rsidRDefault="008B6D4B" w:rsidP="00400F73">
            <w:pPr>
              <w:pStyle w:val="aa"/>
              <w:adjustRightInd w:val="0"/>
              <w:snapToGrid w:val="0"/>
              <w:ind w:leftChars="0" w:left="210" w:hangingChars="100" w:hanging="210"/>
              <w:jc w:val="left"/>
              <w:rPr>
                <w:rFonts w:ascii="ＭＳ 明朝" w:hAnsi="ＭＳ 明朝" w:cs="Meiryo UI"/>
                <w:kern w:val="0"/>
                <w:szCs w:val="21"/>
              </w:rPr>
            </w:pPr>
          </w:p>
        </w:tc>
      </w:tr>
    </w:tbl>
    <w:p w:rsidR="003C62DE" w:rsidRPr="006672C6" w:rsidRDefault="003C62DE" w:rsidP="00400F73">
      <w:pPr>
        <w:rPr>
          <w:rFonts w:ascii="ＭＳ 明朝"/>
        </w:rPr>
      </w:pPr>
    </w:p>
    <w:p w:rsidR="003C62DE" w:rsidRPr="006672C6" w:rsidRDefault="003C62DE" w:rsidP="00400F73">
      <w:pPr>
        <w:rPr>
          <w:rFonts w:ascii="ＭＳ 明朝"/>
        </w:rPr>
      </w:pPr>
      <w:r w:rsidRPr="006672C6">
        <w:rPr>
          <w:rFonts w:ascii="ＭＳ 明朝" w:hint="eastAsia"/>
        </w:rPr>
        <w:t>なお、重症心身障がい児者の支援について、具体的には下記の措置が求められる。</w:t>
      </w:r>
    </w:p>
    <w:tbl>
      <w:tblPr>
        <w:tblW w:w="99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81"/>
        <w:gridCol w:w="8234"/>
      </w:tblGrid>
      <w:tr w:rsidR="006672C6" w:rsidRPr="006672C6" w:rsidTr="003C62DE">
        <w:trPr>
          <w:trHeight w:val="675"/>
        </w:trPr>
        <w:tc>
          <w:tcPr>
            <w:tcW w:w="1681" w:type="dxa"/>
            <w:tcBorders>
              <w:top w:val="single" w:sz="4" w:space="0" w:color="auto"/>
              <w:left w:val="single" w:sz="4" w:space="0" w:color="auto"/>
              <w:bottom w:val="single" w:sz="4" w:space="0" w:color="auto"/>
              <w:right w:val="single" w:sz="4" w:space="0" w:color="auto"/>
            </w:tcBorders>
            <w:hideMark/>
          </w:tcPr>
          <w:p w:rsidR="003C62DE" w:rsidRPr="006672C6" w:rsidRDefault="003C62DE" w:rsidP="00400F73">
            <w:pPr>
              <w:rPr>
                <w:rFonts w:asciiTheme="majorEastAsia" w:eastAsiaTheme="majorEastAsia" w:hAnsiTheme="majorEastAsia"/>
              </w:rPr>
            </w:pPr>
            <w:r w:rsidRPr="006672C6">
              <w:rPr>
                <w:rFonts w:asciiTheme="majorEastAsia" w:eastAsiaTheme="majorEastAsia" w:hAnsiTheme="majorEastAsia" w:hint="eastAsia"/>
              </w:rPr>
              <w:t>重症心身障がい児者の支援について</w:t>
            </w:r>
          </w:p>
          <w:p w:rsidR="003C62DE" w:rsidRPr="006672C6" w:rsidRDefault="003C62DE" w:rsidP="00400F73">
            <w:pPr>
              <w:rPr>
                <w:rFonts w:ascii="ＭＳ 明朝"/>
              </w:rPr>
            </w:pPr>
          </w:p>
        </w:tc>
        <w:tc>
          <w:tcPr>
            <w:tcW w:w="8234" w:type="dxa"/>
            <w:tcBorders>
              <w:top w:val="single" w:sz="4" w:space="0" w:color="auto"/>
              <w:left w:val="single" w:sz="4" w:space="0" w:color="auto"/>
              <w:bottom w:val="single" w:sz="4" w:space="0" w:color="auto"/>
              <w:right w:val="single" w:sz="4" w:space="0" w:color="auto"/>
            </w:tcBorders>
          </w:tcPr>
          <w:p w:rsidR="003C62DE" w:rsidRPr="006672C6" w:rsidRDefault="00A019C3" w:rsidP="00400F73">
            <w:pPr>
              <w:pStyle w:val="aa"/>
              <w:widowControl/>
              <w:numPr>
                <w:ilvl w:val="0"/>
                <w:numId w:val="60"/>
              </w:numPr>
              <w:ind w:leftChars="0"/>
              <w:jc w:val="left"/>
              <w:rPr>
                <w:rFonts w:ascii="ＭＳ 明朝"/>
              </w:rPr>
            </w:pPr>
            <w:r w:rsidRPr="006672C6">
              <w:rPr>
                <w:rFonts w:ascii="ＭＳ 明朝" w:hAnsi="ＭＳ 明朝" w:hint="eastAsia"/>
              </w:rPr>
              <w:lastRenderedPageBreak/>
              <w:t xml:space="preserve">　</w:t>
            </w:r>
            <w:r w:rsidR="003C62DE" w:rsidRPr="006672C6">
              <w:rPr>
                <w:rFonts w:ascii="ＭＳ 明朝" w:hAnsi="ＭＳ 明朝" w:hint="eastAsia"/>
              </w:rPr>
              <w:t>医療的ケア児を含む重症心身障がい児者とその介護者が安心して地域で暮らすためには、介護と医療の連携強化、当事者のライフステージに応じて関わる相談機関間の連携体制の構築に喫緊に取り組む必要がある。特に、超重症児・者に対</w:t>
            </w:r>
            <w:r w:rsidR="003C62DE" w:rsidRPr="006672C6">
              <w:rPr>
                <w:rFonts w:ascii="ＭＳ 明朝" w:hAnsi="ＭＳ 明朝" w:hint="eastAsia"/>
              </w:rPr>
              <w:lastRenderedPageBreak/>
              <w:t>する短期入所サービスについては、平成２４年４月からは特別重度支援加算等が導入され、また、平成２８年４月から医療型短期入所サービス中の処置等の評価が、診療報酬上明確化されたところではあるが、さらに手厚い医療・看護の体制が必要であり、</w:t>
            </w:r>
            <w:r w:rsidR="003C62DE" w:rsidRPr="006672C6">
              <w:rPr>
                <w:rFonts w:ascii="ＭＳ 明朝" w:hAnsi="ＭＳ 明朝" w:hint="eastAsia"/>
                <w:u w:val="single"/>
              </w:rPr>
              <w:t>医療機関における短期入所の受け入れが促進できるような報酬評価等体制の拡充を図ること。</w:t>
            </w:r>
          </w:p>
          <w:p w:rsidR="003C62DE" w:rsidRPr="006672C6" w:rsidRDefault="003C62DE" w:rsidP="00400F73">
            <w:pPr>
              <w:pStyle w:val="aa"/>
              <w:widowControl/>
              <w:ind w:leftChars="0" w:left="420" w:firstLineChars="100" w:firstLine="210"/>
              <w:jc w:val="left"/>
              <w:rPr>
                <w:rFonts w:ascii="ＭＳ 明朝" w:hAnsi="ＭＳ 明朝"/>
              </w:rPr>
            </w:pPr>
            <w:r w:rsidRPr="006672C6">
              <w:rPr>
                <w:rFonts w:ascii="ＭＳ 明朝" w:hAnsi="ＭＳ 明朝" w:hint="eastAsia"/>
              </w:rPr>
              <w:t>さらに、呼吸器管理の詳細等、日常の医療的ケアの状況など医療的ケア児を含む重症心身障がい児者の個々の状態像を、緊急時、２４時間体制で、受け入れる医療機関に的確につなぐ機能を地域の拠点となる病院等に持たせるなど、</w:t>
            </w:r>
            <w:r w:rsidRPr="006672C6">
              <w:rPr>
                <w:rFonts w:ascii="ＭＳ 明朝" w:hAnsi="ＭＳ 明朝" w:hint="eastAsia"/>
                <w:u w:val="single"/>
              </w:rPr>
              <w:t>急性増悪時等のかかりつけ医の後方支援医療機関に普段かかっていない患者でも円滑に受け入れられる体制整備を図られ</w:t>
            </w:r>
            <w:r w:rsidR="00DF58A3">
              <w:rPr>
                <w:rFonts w:ascii="ＭＳ 明朝" w:hAnsi="ＭＳ 明朝" w:hint="eastAsia"/>
                <w:u w:val="single"/>
              </w:rPr>
              <w:t>ること</w:t>
            </w:r>
            <w:r w:rsidRPr="006672C6">
              <w:rPr>
                <w:rFonts w:ascii="ＭＳ 明朝" w:hAnsi="ＭＳ 明朝" w:hint="eastAsia"/>
              </w:rPr>
              <w:t>。</w:t>
            </w:r>
          </w:p>
          <w:p w:rsidR="003C62DE" w:rsidRPr="006672C6" w:rsidRDefault="003C62DE" w:rsidP="00400F73">
            <w:pPr>
              <w:pStyle w:val="aa"/>
              <w:widowControl/>
              <w:ind w:leftChars="0" w:left="420" w:firstLineChars="100" w:firstLine="210"/>
              <w:jc w:val="left"/>
              <w:rPr>
                <w:rFonts w:ascii="ＭＳ 明朝" w:hAnsi="ＭＳ 明朝"/>
              </w:rPr>
            </w:pPr>
            <w:r w:rsidRPr="006672C6">
              <w:rPr>
                <w:rFonts w:ascii="ＭＳ 明朝" w:hAnsi="ＭＳ 明朝" w:hint="eastAsia"/>
              </w:rPr>
              <w:t>また、在宅で家族のみが介護を担っている場合には、必要な福祉サービスに繋がっていない例も散見される。医療的ケア児等に対する総合的な支援体制の構築に向けて、関連分野の支援を調整するコーディネーターとして養成された相談支援専門員等の配置が求められているが、医療的ケア児等コーディネーターが担うべき地方自治体が行う協議の場や個別支援における役割について、基幹相談支援センターや地方自立支援協議会との関係や役割分担を踏まえてあるべき姿を具体的に示されたい。</w:t>
            </w:r>
          </w:p>
          <w:p w:rsidR="003C62DE" w:rsidRPr="006672C6" w:rsidRDefault="003C62DE" w:rsidP="00400F73">
            <w:pPr>
              <w:pStyle w:val="aa"/>
              <w:widowControl/>
              <w:ind w:leftChars="0" w:left="420" w:firstLineChars="100" w:firstLine="210"/>
              <w:jc w:val="left"/>
              <w:rPr>
                <w:rFonts w:ascii="ＭＳ 明朝"/>
              </w:rPr>
            </w:pPr>
          </w:p>
        </w:tc>
      </w:tr>
    </w:tbl>
    <w:p w:rsidR="00FC0A10" w:rsidRPr="006672C6" w:rsidRDefault="00FC0A10" w:rsidP="003C62DE">
      <w:pPr>
        <w:spacing w:line="320" w:lineRule="exact"/>
        <w:jc w:val="right"/>
        <w:rPr>
          <w:rFonts w:ascii="HG丸ｺﾞｼｯｸM-PRO" w:eastAsia="HG丸ｺﾞｼｯｸM-PRO" w:hAnsi="HG丸ｺﾞｼｯｸM-PRO"/>
        </w:rPr>
      </w:pPr>
      <w:r w:rsidRPr="006672C6">
        <w:rPr>
          <w:rFonts w:ascii="HG丸ｺﾞｼｯｸM-PRO" w:eastAsia="HG丸ｺﾞｼｯｸM-PRO" w:hAnsi="HG丸ｺﾞｼｯｸM-PRO"/>
        </w:rPr>
        <w:lastRenderedPageBreak/>
        <w:br w:type="page"/>
      </w:r>
    </w:p>
    <w:p w:rsidR="003C62DE" w:rsidRPr="006672C6" w:rsidRDefault="003C62DE" w:rsidP="003C62DE">
      <w:pPr>
        <w:spacing w:line="320" w:lineRule="exact"/>
        <w:jc w:val="right"/>
        <w:rPr>
          <w:rFonts w:ascii="HG丸ｺﾞｼｯｸM-PRO" w:eastAsia="HG丸ｺﾞｼｯｸM-PRO" w:hAnsi="HG丸ｺﾞｼｯｸM-PRO"/>
        </w:rPr>
      </w:pPr>
      <w:r w:rsidRPr="006672C6">
        <w:rPr>
          <w:noProof/>
        </w:rPr>
        <w:lastRenderedPageBreak/>
        <mc:AlternateContent>
          <mc:Choice Requires="wps">
            <w:drawing>
              <wp:anchor distT="0" distB="0" distL="114300" distR="114300" simplePos="0" relativeHeight="253105664" behindDoc="0" locked="0" layoutInCell="1" allowOverlap="1" wp14:anchorId="24EBD87F" wp14:editId="06DD5436">
                <wp:simplePos x="0" y="0"/>
                <wp:positionH relativeFrom="margin">
                  <wp:posOffset>-2460</wp:posOffset>
                </wp:positionH>
                <wp:positionV relativeFrom="paragraph">
                  <wp:posOffset>-2460</wp:posOffset>
                </wp:positionV>
                <wp:extent cx="6124575" cy="532436"/>
                <wp:effectExtent l="0" t="0" r="28575" b="20320"/>
                <wp:wrapNone/>
                <wp:docPr id="334" name="正方形/長方形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532436"/>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１４</w:t>
                            </w:r>
                            <w:r w:rsidRPr="000840A6">
                              <w:rPr>
                                <w:rFonts w:ascii="Meiryo UI" w:eastAsia="Meiryo UI" w:hAnsi="Meiryo UI" w:hint="eastAsia"/>
                                <w:b/>
                                <w:color w:val="FFFFFF" w:themeColor="background1"/>
                                <w:sz w:val="26"/>
                                <w:szCs w:val="26"/>
                              </w:rPr>
                              <w:t xml:space="preserve">．障がい者グループホームにおける夜間支援従業者等に係る休憩時間の自由利用の適用除外について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EBD87F" id="正方形/長方形 334" o:spid="_x0000_s1066" style="position:absolute;left:0;text-align:left;margin-left:-.2pt;margin-top:-.2pt;width:482.25pt;height:41.9pt;z-index:2531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d6tpQIAAFwFAAAOAAAAZHJzL2Uyb0RvYy54bWysVM1u1DAQviPxDpbvNPtbStRstWpVhLQq&#10;lVrU86zjbCIcj7G9myzvAQ8AZ86IA49DJd6CsZNtt4UDQuQQeTz/33zj45O2VmwjratQZ3x4MOBM&#10;aoF5pVcZf3N9/uyIM+dB56BQy4xvpeMns6dPjhuTyhGWqHJpGQXRLm1MxkvvTZokTpSyBneARmpS&#10;Fmhr8CTaVZJbaCh6rZLRYHCYNGhzY1FI5+j2rFPyWYxfFFL410XhpGcq41Sbj38b/8vwT2bHkK4s&#10;mLISfRnwD1XUUGlKehfqDDywta1+C1VXwqLDwh8IrBMsikrI2AN1Mxw86uaqBCNjLwSOM3cwuf8X&#10;VlxsLi2r8oyPxxPONNQ0pNsvn28/fvvx/VPy88PX7sSCmsBqjEvJ58pc2tCuMwsUbx0pkgeaILje&#10;pi1sHWypWdZG5Ld3yMvWM0GXh8PRZPp8ypkg3XQ8mowPQ7YE0p23sc6/lFizcMi4pclGwGGzcL4z&#10;3ZnEwlBV+XmlVBS27lRZtgEiAXEnx+aaEnOmwHlSUDXx6zO6fVelWZPx0XQyIPYIIIYWCshV1IYw&#10;c3rFGagVUV94G+t54O3+MnEssoRcdjVOQzm7amKICMWD0KHZM3Bl5xFVvYfSIZyM5O+xuR9HOPl2&#10;2XYjPwou4WqJ+ZZ4YLFbEGfEeUUJFgTQJVjaCOqetty/pl+hkCDB/sRZifb9n+6DPRGVtJw1tGEE&#10;17s1WEm4v9JE4RfDySSsZBRo+iMS7L5mua/R6/oUaX5Dek+MiMdg79XuWFisb+gxmIespAItKHc3&#10;mF449d3m03Mi5HwezWgNDfiFvjIiBA/QBWiv2xuwpiebJ7Zc4G4bIX3Euc42eGqcrz0WVSTkPa79&#10;dtAKxzn2z014I/blaHX/KM5+AQAA//8DAFBLAwQUAAYACAAAACEAxt4Hnt0AAAAGAQAADwAAAGRy&#10;cy9kb3ducmV2LnhtbEyOQUvDQBSE70L/w/IEb+2mNZQmzaZIREWhB1NFenvNPpPQ7NuQ3bbx37vi&#10;QU/DMMPMl21G04kzDa61rGA+i0AQV1a3XCt42z1MVyCcR9bYWSYFX+Rgk0+uMky1vfArnUtfizDC&#10;LkUFjfd9KqWrGjLoZrYnDtmnHQz6YIda6gEvYdx0chFFS2mw5fDQYE9FQ9WxPBkF8h7psX8p9/jx&#10;vtDJ03NSFLutUjfX490ahKfR/5XhBz+gQx6YDvbE2olOwTQOxV8JabKM5yAOCla3Mcg8k//x828A&#10;AAD//wMAUEsBAi0AFAAGAAgAAAAhALaDOJL+AAAA4QEAABMAAAAAAAAAAAAAAAAAAAAAAFtDb250&#10;ZW50X1R5cGVzXS54bWxQSwECLQAUAAYACAAAACEAOP0h/9YAAACUAQAACwAAAAAAAAAAAAAAAAAv&#10;AQAAX3JlbHMvLnJlbHNQSwECLQAUAAYACAAAACEAAvHeraUCAABcBQAADgAAAAAAAAAAAAAAAAAu&#10;AgAAZHJzL2Uyb0RvYy54bWxQSwECLQAUAAYACAAAACEAxt4Hnt0AAAAGAQAADwAAAAAAAAAAAAAA&#10;AAD/BAAAZHJzL2Rvd25yZXYueG1sUEsFBgAAAAAEAAQA8wAAAAkGAAAAAA==&#10;" fillcolor="windowText" strokeweight="2pt">
                <v:path arrowok="t"/>
                <v:textbo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１４</w:t>
                      </w:r>
                      <w:r w:rsidRPr="000840A6">
                        <w:rPr>
                          <w:rFonts w:ascii="Meiryo UI" w:eastAsia="Meiryo UI" w:hAnsi="Meiryo UI" w:hint="eastAsia"/>
                          <w:b/>
                          <w:color w:val="FFFFFF" w:themeColor="background1"/>
                          <w:sz w:val="26"/>
                          <w:szCs w:val="26"/>
                        </w:rPr>
                        <w:t xml:space="preserve">．障がい者グループホームにおける夜間支援従業者等に係る休憩時間の自由利用の適用除外について　</w:t>
                      </w:r>
                    </w:p>
                  </w:txbxContent>
                </v:textbox>
                <w10:wrap anchorx="margin"/>
              </v:rect>
            </w:pict>
          </mc:Fallback>
        </mc:AlternateContent>
      </w:r>
    </w:p>
    <w:p w:rsidR="003C62DE" w:rsidRPr="006672C6" w:rsidRDefault="003C62DE" w:rsidP="003C62DE">
      <w:pPr>
        <w:spacing w:line="320" w:lineRule="exact"/>
        <w:jc w:val="right"/>
        <w:rPr>
          <w:rFonts w:ascii="HG丸ｺﾞｼｯｸM-PRO" w:eastAsia="HG丸ｺﾞｼｯｸM-PRO" w:hAnsi="HG丸ｺﾞｼｯｸM-PRO"/>
        </w:rPr>
      </w:pPr>
    </w:p>
    <w:p w:rsidR="003C62DE" w:rsidRPr="006672C6" w:rsidRDefault="00DF0EA5" w:rsidP="003C62DE">
      <w:pPr>
        <w:spacing w:line="320" w:lineRule="exact"/>
        <w:jc w:val="right"/>
        <w:rPr>
          <w:rFonts w:ascii="HG丸ｺﾞｼｯｸM-PRO" w:eastAsia="HG丸ｺﾞｼｯｸM-PRO" w:hAnsi="HG丸ｺﾞｼｯｸM-PRO"/>
        </w:rPr>
      </w:pPr>
      <w:r w:rsidRPr="006672C6">
        <w:rPr>
          <w:noProof/>
        </w:rPr>
        <mc:AlternateContent>
          <mc:Choice Requires="wps">
            <w:drawing>
              <wp:anchor distT="0" distB="0" distL="114300" distR="114300" simplePos="0" relativeHeight="253106688" behindDoc="0" locked="0" layoutInCell="1" allowOverlap="1" wp14:anchorId="73F44773" wp14:editId="7D65EA94">
                <wp:simplePos x="0" y="0"/>
                <wp:positionH relativeFrom="margin">
                  <wp:posOffset>-6350</wp:posOffset>
                </wp:positionH>
                <wp:positionV relativeFrom="paragraph">
                  <wp:posOffset>194736</wp:posOffset>
                </wp:positionV>
                <wp:extent cx="6124575" cy="754380"/>
                <wp:effectExtent l="0" t="0" r="28575" b="26670"/>
                <wp:wrapNone/>
                <wp:docPr id="333" name="正方形/長方形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54380"/>
                        </a:xfrm>
                        <a:prstGeom prst="rect">
                          <a:avLst/>
                        </a:prstGeom>
                        <a:solidFill>
                          <a:srgbClr val="FFFF00"/>
                        </a:solidFill>
                        <a:ln w="19050" cap="flat" cmpd="sng" algn="ctr">
                          <a:solidFill>
                            <a:srgbClr val="4F81BD">
                              <a:shade val="50000"/>
                            </a:srgbClr>
                          </a:solidFill>
                          <a:prstDash val="solid"/>
                        </a:ln>
                        <a:effectLst/>
                      </wps:spPr>
                      <wps:txbx>
                        <w:txbxContent>
                          <w:p w:rsidR="00234DDD" w:rsidRPr="00EF094F" w:rsidRDefault="00234DDD" w:rsidP="003C62DE">
                            <w:pPr>
                              <w:pStyle w:val="aa"/>
                              <w:numPr>
                                <w:ilvl w:val="0"/>
                                <w:numId w:val="3"/>
                              </w:numPr>
                              <w:spacing w:line="500" w:lineRule="exact"/>
                              <w:ind w:leftChars="0"/>
                              <w:rPr>
                                <w:rFonts w:ascii="Meiryo UI" w:eastAsia="Meiryo UI" w:hAnsi="Meiryo UI" w:cs="Meiryo UI"/>
                                <w:b/>
                                <w:sz w:val="26"/>
                                <w:szCs w:val="26"/>
                              </w:rPr>
                            </w:pPr>
                            <w:r w:rsidRPr="00EF094F">
                              <w:rPr>
                                <w:rFonts w:ascii="Meiryo UI" w:eastAsia="Meiryo UI" w:hAnsi="Meiryo UI" w:cs="Meiryo UI" w:hint="eastAsia"/>
                                <w:b/>
                                <w:sz w:val="26"/>
                                <w:szCs w:val="26"/>
                              </w:rPr>
                              <w:t>グループホームの夜間支援については、労働基準法第34条第３項に定める休憩時間の自由利用の原則との整合を図られたい。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F44773" id="正方形/長方形 333" o:spid="_x0000_s1067" style="position:absolute;left:0;text-align:left;margin-left:-.5pt;margin-top:15.35pt;width:482.25pt;height:59.4pt;z-index:2531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muowIAADMFAAAOAAAAZHJzL2Uyb0RvYy54bWysVM1u1DAQviPxDpbvNNm//kTNoqWrRUir&#10;tlKLep51nE2E/7C9m5T3gAeAM2fEgcehEm/B2Mm228IJkYM1kxnPzzff+PRlKwXZcutqrXI6OEgp&#10;4YrpolbrnL69Xrw4psR5UAUIrXhOb7mjL6fPn502JuNDXWlRcEswiHJZY3JaeW+yJHGs4hLcgTZc&#10;obHUVoJH1a6TwkKD0aVIhml6mDTaFsZqxp3Dv/POSKcxflly5i/K0nFPRE6xNh9PG89VOJPpKWRr&#10;C6aqWV8G/EMVEmqFSe9DzcED2dj6j1CyZlY7XfoDpmWiy7JmPPaA3QzSJ91cVWB47AXBceYeJvf/&#10;wrLz7aUldZHT0WhEiQKJQ7r7+uXu0/efPz4nvz5+6yQSzAhWY1yGd67MpQ3tOrPU7J1DQ/LIEhTX&#10;+7SllcEXmyVtRP72HnneesLw5+FgOJ4cTShhaDuajEfHcTQJZLvbxjr/mmtJgpBTi5ONgMN26XzI&#10;D9nOJRamRV0saiGiYterM2HJFpAFC/zSXXS37yYUaZDDJ+kEmcIA2VgK8ChKg/g4taYExBppzryN&#10;uR/ddvtJxovjwat551RBwbvUkxS/gCIW27t38n4VoYs5uKq7ElP0V4QKzfDI6r7pB5yD5NtV283y&#10;ZDerlS5uccBWd8x3hi1qTLAE5y/BItWxVVxff4FHKTT2r3uJkkrbD3/7H/yRgWilpMHVQWzeb8By&#10;SsQbhdw8GYzHYdeigmMdomL3Lat9i9rIM41zGeBDYVgUg78XO7G0Wt7gls9CVjSBYpg7pziZTjzz&#10;3ULjK8H4bBadcLsM+KW6MiyEDsAFYK/bG7Cm55BH9p3r3ZJB9oRKnW+4qfRs43VZR54FoDtUe9Lj&#10;ZsYp9q9IWP19PXo9vHXT3wAAAP//AwBQSwMEFAAGAAgAAAAhAEDqctLgAAAACQEAAA8AAABkcnMv&#10;ZG93bnJldi54bWxMj81OwzAQhO9IvIO1SNxaJ/SHNsSpChInDlULUtWbGy9Jir2OYrdN3p7lVI6j&#10;Gc18k696Z8UFu9B4UpCOExBIpTcNVQq+Pt9HCxAhajLaekIFAwZYFfd3uc6Mv9IWL7tYCS6hkGkF&#10;dYxtJmUoa3Q6jH2LxN6375yOLLtKmk5fudxZ+ZQkc+l0Q7xQ6xbfaix/dmenYLOtFk05NfuPkx1o&#10;nb7K4XDaKPX40K9fQETs4y0Mf/iMDgUzHf2ZTBBWwSjlK1HBJHkGwf5yPpmBOHJwupyBLHL5/0Hx&#10;CwAA//8DAFBLAQItABQABgAIAAAAIQC2gziS/gAAAOEBAAATAAAAAAAAAAAAAAAAAAAAAABbQ29u&#10;dGVudF9UeXBlc10ueG1sUEsBAi0AFAAGAAgAAAAhADj9If/WAAAAlAEAAAsAAAAAAAAAAAAAAAAA&#10;LwEAAF9yZWxzLy5yZWxzUEsBAi0AFAAGAAgAAAAhACnVKa6jAgAAMwUAAA4AAAAAAAAAAAAAAAAA&#10;LgIAAGRycy9lMm9Eb2MueG1sUEsBAi0AFAAGAAgAAAAhAEDqctLgAAAACQEAAA8AAAAAAAAAAAAA&#10;AAAA/QQAAGRycy9kb3ducmV2LnhtbFBLBQYAAAAABAAEAPMAAAAKBgAAAAA=&#10;" fillcolor="yellow" strokecolor="#385d8a" strokeweight="1.5pt">
                <v:path arrowok="t"/>
                <v:textbox>
                  <w:txbxContent>
                    <w:p w:rsidR="00234DDD" w:rsidRPr="00EF094F" w:rsidRDefault="00234DDD" w:rsidP="003C62DE">
                      <w:pPr>
                        <w:pStyle w:val="aa"/>
                        <w:numPr>
                          <w:ilvl w:val="0"/>
                          <w:numId w:val="3"/>
                        </w:numPr>
                        <w:spacing w:line="500" w:lineRule="exact"/>
                        <w:ind w:leftChars="0"/>
                        <w:rPr>
                          <w:rFonts w:ascii="Meiryo UI" w:eastAsia="Meiryo UI" w:hAnsi="Meiryo UI" w:cs="Meiryo UI"/>
                          <w:b/>
                          <w:sz w:val="26"/>
                          <w:szCs w:val="26"/>
                        </w:rPr>
                      </w:pPr>
                      <w:r w:rsidRPr="00EF094F">
                        <w:rPr>
                          <w:rFonts w:ascii="Meiryo UI" w:eastAsia="Meiryo UI" w:hAnsi="Meiryo UI" w:cs="Meiryo UI" w:hint="eastAsia"/>
                          <w:b/>
                          <w:sz w:val="26"/>
                          <w:szCs w:val="26"/>
                        </w:rPr>
                        <w:t>グループホームの夜間支援については、労働基準法第34条第３項に定める休憩時間の自由利用の原則との整合を図られたい。</w:t>
                      </w:r>
                    </w:p>
                  </w:txbxContent>
                </v:textbox>
                <w10:wrap anchorx="margin"/>
              </v:rect>
            </w:pict>
          </mc:Fallback>
        </mc:AlternateContent>
      </w:r>
    </w:p>
    <w:p w:rsidR="003C62DE" w:rsidRPr="006672C6" w:rsidRDefault="003C62DE" w:rsidP="003C62DE">
      <w:pPr>
        <w:spacing w:line="320" w:lineRule="exact"/>
        <w:jc w:val="right"/>
        <w:rPr>
          <w:rFonts w:asciiTheme="majorEastAsia" w:eastAsiaTheme="majorEastAsia" w:hAnsiTheme="majorEastAsia"/>
        </w:rPr>
      </w:pPr>
    </w:p>
    <w:p w:rsidR="003C62DE" w:rsidRPr="006672C6" w:rsidRDefault="003C62DE" w:rsidP="003C62DE">
      <w:pPr>
        <w:spacing w:line="320" w:lineRule="exact"/>
        <w:rPr>
          <w:rFonts w:ascii="ＭＳ 明朝"/>
        </w:rPr>
      </w:pPr>
    </w:p>
    <w:p w:rsidR="003C62DE" w:rsidRPr="006672C6" w:rsidRDefault="003C62DE" w:rsidP="003C62DE">
      <w:pPr>
        <w:spacing w:line="320" w:lineRule="exact"/>
        <w:rPr>
          <w:rFonts w:ascii="ＭＳ 明朝"/>
        </w:rPr>
      </w:pPr>
    </w:p>
    <w:p w:rsidR="003C62DE" w:rsidRPr="006672C6" w:rsidRDefault="003C62DE" w:rsidP="003C62DE">
      <w:pPr>
        <w:spacing w:line="320" w:lineRule="exact"/>
        <w:rPr>
          <w:rFonts w:ascii="ＭＳ 明朝"/>
        </w:rPr>
      </w:pPr>
    </w:p>
    <w:p w:rsidR="003C62DE" w:rsidRPr="006672C6" w:rsidRDefault="003C62DE" w:rsidP="003C62DE">
      <w:pPr>
        <w:widowControl/>
        <w:spacing w:line="320" w:lineRule="exact"/>
        <w:jc w:val="left"/>
        <w:rPr>
          <w:rFonts w:ascii="ＭＳ ゴシック" w:eastAsia="ＭＳ ゴシック" w:hAnsi="ＭＳ ゴシック"/>
          <w:b/>
        </w:rPr>
      </w:pPr>
      <w:r w:rsidRPr="006672C6">
        <w:rPr>
          <w:rFonts w:ascii="ＭＳ ゴシック" w:eastAsia="ＭＳ ゴシック" w:hAnsi="ＭＳ ゴシック" w:hint="eastAsia"/>
          <w:b/>
        </w:rPr>
        <w:t>＜現状・課題＞</w:t>
      </w:r>
    </w:p>
    <w:p w:rsidR="003C62DE" w:rsidRPr="006672C6" w:rsidRDefault="003C62DE" w:rsidP="003C62DE">
      <w:pPr>
        <w:pStyle w:val="aa"/>
        <w:widowControl/>
        <w:numPr>
          <w:ilvl w:val="0"/>
          <w:numId w:val="23"/>
        </w:numPr>
        <w:spacing w:line="320" w:lineRule="exact"/>
        <w:ind w:leftChars="0" w:left="420" w:hangingChars="200" w:hanging="420"/>
        <w:jc w:val="left"/>
        <w:rPr>
          <w:rFonts w:ascii="ＭＳ 明朝" w:hAnsi="ＭＳ 明朝" w:cs="ＭＳ 明朝"/>
          <w:szCs w:val="21"/>
        </w:rPr>
      </w:pPr>
      <w:r w:rsidRPr="006672C6">
        <w:rPr>
          <w:rFonts w:ascii="ＭＳ 明朝" w:hAnsi="ＭＳ 明朝" w:cs="ＭＳ 明朝" w:hint="eastAsia"/>
          <w:szCs w:val="21"/>
        </w:rPr>
        <w:t xml:space="preserve">　共同生活援助や短期入所等、小規模な事業所においては、対応すべき障がい者の人数が少ないため、夜間支援従事者が一人体制である現場が多い。それらの夜間支援業務では、障がい者からの寝返り・トイレ介助等のコールに対応して介助を行っているが、その時間は断続的・限定的であり、実介助時間以外の時間は充分休憩がとれる状態である。しかし、トイレ介助等のニーズの性質上、随時のコール対応が必要となることから、休憩時でも利用者の元を離れることが困難であり、休憩時間を共同生活援助住居内等で過ごしている。　</w:t>
      </w:r>
    </w:p>
    <w:p w:rsidR="003C62DE" w:rsidRPr="006672C6" w:rsidRDefault="003C62DE" w:rsidP="003C62DE">
      <w:pPr>
        <w:pStyle w:val="aa"/>
        <w:widowControl/>
        <w:spacing w:line="320" w:lineRule="exact"/>
        <w:ind w:leftChars="0" w:left="420" w:hangingChars="200" w:hanging="420"/>
        <w:jc w:val="left"/>
        <w:rPr>
          <w:rFonts w:ascii="ＭＳ 明朝" w:hAnsi="ＭＳ 明朝" w:cs="ＭＳ 明朝"/>
          <w:szCs w:val="21"/>
        </w:rPr>
      </w:pPr>
    </w:p>
    <w:p w:rsidR="003C62DE" w:rsidRPr="006672C6" w:rsidRDefault="003C62DE" w:rsidP="003C62DE">
      <w:pPr>
        <w:pStyle w:val="aa"/>
        <w:widowControl/>
        <w:numPr>
          <w:ilvl w:val="0"/>
          <w:numId w:val="23"/>
        </w:numPr>
        <w:spacing w:line="320" w:lineRule="exact"/>
        <w:ind w:leftChars="0" w:left="420" w:hangingChars="200" w:hanging="420"/>
        <w:jc w:val="left"/>
        <w:rPr>
          <w:rFonts w:ascii="ＭＳ 明朝" w:hAnsi="ＭＳ 明朝" w:cs="ＭＳ 明朝"/>
          <w:szCs w:val="21"/>
        </w:rPr>
      </w:pPr>
      <w:r w:rsidRPr="006672C6">
        <w:rPr>
          <w:rFonts w:ascii="ＭＳ 明朝" w:hAnsi="ＭＳ 明朝" w:cs="ＭＳ 明朝" w:hint="eastAsia"/>
          <w:szCs w:val="21"/>
        </w:rPr>
        <w:t xml:space="preserve">　この点について、労働基準法第34条第３項に定める休憩時間の自由利用（休憩時間中は完全に労働から解放される。）の原則に違反するとして、近年、労働基準監督署から是正を勧告される事例が相次いで発生している。</w:t>
      </w:r>
    </w:p>
    <w:p w:rsidR="003C62DE" w:rsidRPr="006672C6" w:rsidRDefault="003C62DE" w:rsidP="003C62DE">
      <w:pPr>
        <w:widowControl/>
        <w:spacing w:line="320" w:lineRule="exact"/>
        <w:ind w:left="420" w:hangingChars="200" w:hanging="420"/>
        <w:jc w:val="left"/>
        <w:rPr>
          <w:rFonts w:ascii="ＭＳ 明朝" w:hAnsi="ＭＳ 明朝" w:cs="ＭＳ 明朝"/>
          <w:szCs w:val="21"/>
        </w:rPr>
      </w:pPr>
    </w:p>
    <w:p w:rsidR="003C62DE" w:rsidRPr="006672C6" w:rsidRDefault="003C62DE" w:rsidP="003C62DE">
      <w:pPr>
        <w:pStyle w:val="aa"/>
        <w:widowControl/>
        <w:numPr>
          <w:ilvl w:val="0"/>
          <w:numId w:val="23"/>
        </w:numPr>
        <w:spacing w:line="320" w:lineRule="exact"/>
        <w:ind w:leftChars="0" w:left="420" w:hangingChars="200" w:hanging="420"/>
        <w:jc w:val="left"/>
        <w:rPr>
          <w:rFonts w:ascii="ＭＳ 明朝" w:hAnsi="ＭＳ 明朝" w:cs="ＭＳ 明朝"/>
          <w:szCs w:val="21"/>
        </w:rPr>
      </w:pPr>
      <w:r w:rsidRPr="006672C6">
        <w:rPr>
          <w:rFonts w:ascii="ＭＳ 明朝" w:hAnsi="ＭＳ 明朝" w:cs="ＭＳ 明朝" w:hint="eastAsia"/>
          <w:szCs w:val="21"/>
        </w:rPr>
        <w:t xml:space="preserve">　共同生活援助等における夜間支援従事者の業務内容は、現在、休憩時間の自由利用の適用除外となっている「障害児入所施設に勤務する職員で児童と起居をともにする者」や「児童福祉法に規定する居宅訪問型保育事業に使用される労働者のうち、家庭的保育者として保育を行う者」と同様であることから、これらと同じように、適用除外の対象となるよう規則改正を検討されたい。</w:t>
      </w:r>
    </w:p>
    <w:p w:rsidR="003C62DE" w:rsidRPr="006672C6" w:rsidRDefault="003C62DE" w:rsidP="003C62DE">
      <w:pPr>
        <w:widowControl/>
        <w:spacing w:line="320" w:lineRule="exact"/>
        <w:ind w:left="420" w:hangingChars="200" w:hanging="420"/>
        <w:jc w:val="left"/>
      </w:pPr>
    </w:p>
    <w:p w:rsidR="003C62DE" w:rsidRPr="006672C6" w:rsidRDefault="003C62DE" w:rsidP="003C62DE">
      <w:pPr>
        <w:widowControl/>
        <w:spacing w:line="320" w:lineRule="exact"/>
        <w:ind w:left="422" w:hangingChars="200" w:hanging="422"/>
        <w:jc w:val="left"/>
        <w:rPr>
          <w:rFonts w:ascii="ＭＳ ゴシック" w:eastAsia="ＭＳ ゴシック" w:hAnsi="ＭＳ ゴシック"/>
          <w:b/>
          <w:szCs w:val="21"/>
          <w:u w:val="single"/>
        </w:rPr>
      </w:pPr>
    </w:p>
    <w:p w:rsidR="003C62DE" w:rsidRPr="006672C6" w:rsidRDefault="003C62DE" w:rsidP="003C62DE">
      <w:pPr>
        <w:widowControl/>
        <w:spacing w:line="320" w:lineRule="exact"/>
        <w:ind w:left="422" w:hangingChars="200" w:hanging="422"/>
        <w:jc w:val="left"/>
        <w:rPr>
          <w:rFonts w:ascii="ＭＳ ゴシック" w:eastAsia="ＭＳ ゴシック" w:hAnsi="ＭＳ ゴシック"/>
          <w:b/>
          <w:szCs w:val="21"/>
          <w:u w:val="single"/>
        </w:rPr>
      </w:pPr>
    </w:p>
    <w:p w:rsidR="003C62DE" w:rsidRPr="006672C6" w:rsidRDefault="003C62DE" w:rsidP="003C62DE">
      <w:pPr>
        <w:widowControl/>
        <w:spacing w:line="320" w:lineRule="exact"/>
        <w:jc w:val="left"/>
        <w:rPr>
          <w:rFonts w:ascii="ＭＳ ゴシック" w:eastAsia="ＭＳ ゴシック" w:hAnsi="ＭＳ ゴシック"/>
          <w:b/>
          <w:szCs w:val="21"/>
          <w:u w:val="single"/>
        </w:rPr>
      </w:pPr>
    </w:p>
    <w:p w:rsidR="003C62DE" w:rsidRPr="006672C6" w:rsidRDefault="003C62DE" w:rsidP="003C62DE">
      <w:pPr>
        <w:widowControl/>
        <w:spacing w:line="320" w:lineRule="exact"/>
        <w:jc w:val="left"/>
        <w:rPr>
          <w:rFonts w:ascii="ＭＳ ゴシック" w:eastAsia="ＭＳ ゴシック" w:hAnsi="ＭＳ ゴシック"/>
          <w:b/>
          <w:szCs w:val="21"/>
          <w:u w:val="single"/>
        </w:rPr>
      </w:pPr>
    </w:p>
    <w:p w:rsidR="003C62DE" w:rsidRPr="006672C6" w:rsidRDefault="003C62DE" w:rsidP="003C62DE">
      <w:pPr>
        <w:widowControl/>
        <w:spacing w:line="320" w:lineRule="exact"/>
        <w:jc w:val="left"/>
        <w:rPr>
          <w:rFonts w:ascii="ＭＳ ゴシック" w:eastAsia="ＭＳ ゴシック" w:hAnsi="ＭＳ ゴシック"/>
          <w:b/>
          <w:szCs w:val="21"/>
          <w:u w:val="single"/>
        </w:rPr>
      </w:pPr>
    </w:p>
    <w:p w:rsidR="003C62DE" w:rsidRPr="006672C6" w:rsidRDefault="003C62DE" w:rsidP="003C62DE">
      <w:pPr>
        <w:widowControl/>
        <w:spacing w:line="320" w:lineRule="exact"/>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DF0EA5" w:rsidRPr="006672C6" w:rsidRDefault="00DF0EA5"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DB16A5" w:rsidRPr="006672C6" w:rsidRDefault="00DB16A5" w:rsidP="00DB16A5">
      <w:r w:rsidRPr="006672C6">
        <w:rPr>
          <w:noProof/>
        </w:rPr>
        <w:lastRenderedPageBreak/>
        <mc:AlternateContent>
          <mc:Choice Requires="wps">
            <w:drawing>
              <wp:inline distT="0" distB="0" distL="0" distR="0" wp14:anchorId="46BF21C9" wp14:editId="2D7FFD94">
                <wp:extent cx="4305300" cy="342900"/>
                <wp:effectExtent l="0" t="0" r="19050" b="19050"/>
                <wp:docPr id="17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053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E002D9" w:rsidRDefault="00234DDD" w:rsidP="00DB16A5">
                            <w:pPr>
                              <w:spacing w:line="300" w:lineRule="exact"/>
                              <w:rPr>
                                <w:rFonts w:ascii="Meiryo UI" w:eastAsia="Meiryo UI" w:hAnsi="Meiryo UI"/>
                                <w:b/>
                                <w:sz w:val="24"/>
                                <w:szCs w:val="24"/>
                              </w:rPr>
                            </w:pPr>
                            <w:r>
                              <w:rPr>
                                <w:rFonts w:ascii="Meiryo UI" w:eastAsia="Meiryo UI" w:hAnsi="Meiryo UI" w:hint="eastAsia"/>
                                <w:b/>
                                <w:color w:val="FFFFFF" w:themeColor="background1"/>
                                <w:sz w:val="24"/>
                                <w:szCs w:val="24"/>
                              </w:rPr>
                              <w:t>１５</w:t>
                            </w:r>
                            <w:r w:rsidRPr="00E002D9">
                              <w:rPr>
                                <w:rFonts w:ascii="Meiryo UI" w:eastAsia="Meiryo UI" w:hAnsi="Meiryo UI" w:hint="eastAsia"/>
                                <w:b/>
                                <w:sz w:val="24"/>
                                <w:szCs w:val="24"/>
                              </w:rPr>
                              <w:t>．</w:t>
                            </w:r>
                            <w:r w:rsidRPr="00E002D9">
                              <w:rPr>
                                <w:rFonts w:ascii="Meiryo UI" w:eastAsia="Meiryo UI" w:hAnsi="Meiryo UI" w:hint="eastAsia"/>
                                <w:b/>
                                <w:color w:val="FFFFFF" w:themeColor="background1"/>
                                <w:sz w:val="24"/>
                                <w:szCs w:val="24"/>
                              </w:rPr>
                              <w:t>障がい者グループホームの消防用設備について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BF21C9" id="正方形/長方形 6" o:spid="_x0000_s1068" style="width:339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L9owIAAFoFAAAOAAAAZHJzL2Uyb0RvYy54bWysVM1u00AQviPxDqu9Uydp0lKrThW1KkKK&#10;2kot6nmyXscW651ldxM7vAc8AJw5Iw48DpV4C2bXTpsWDgjhgzWz8//Nz/FJWyu2ltZVqDM+3Btw&#10;JrXAvNLLjL+5OX/xkjPnQeegUMuMb6TjJ9Pnz44bk8oRlqhyaRk50S5tTMZL702aJE6Usga3h0Zq&#10;EhZoa/DE2mWSW2jIe62S0WBwkDRoc2NRSOfo9awT8mn0XxRS+MuicNIzlXHKzce/jf9F+CfTY0iX&#10;FkxZiT4N+Icsaqg0Bb13dQYe2MpWv7mqK2HRYeH3BNYJFkUlZKyBqhkOnlRzXYKRsRYCx5l7mNz/&#10;cysu1leWVTn17vCAMw01Nenuy+e7j99+fP+U/PzwtaPYQYCqMS4li2tzZUOxzsxRvHUkSB5JAuN6&#10;nbawddClUlkbcd/c4y5bzwQ9jvcHk/0BtUeQbH88OiI6OIV0a22s868k1iwQGbfU1wg3rOfOd6pb&#10;lZgYqio/r5SKzMadKsvWQCNAk5Njc0OBOVPgPAkom/j1Ed2uqdKsyfhoMo7JAc1noYBMRW0IMaeX&#10;nIFa0uALb2M+j6zdXwaOSZaQyy7HSUhnm010EaF45DoUewau7CyiqLdQOriTcfR7bB7aESjfLtrY&#10;8HEMEp4WmG9oCix26+GMOK8owJwAugJL+0CtoR33l/QrFBIk2FOclWjf/+k96NOYkpSzhvaL4Hq3&#10;AisJ99eaBvhoOKYEmI/MeHI4IsbuSha7Er2qT5H6N6RrYkQkg75XW7KwWN/SKZiFqCQCLSh215ie&#10;OfXd3tMxEXI2i2q0hAb8XF8bEZwH6AK0N+0tWNMPm6dpucDtLkL6ZOY63WCpcbbyWFRxIB9w7beD&#10;Fjj2sT824ULs8lHr4SROfwEAAP//AwBQSwMEFAAGAAgAAAAhACmhb2rbAAAABAEAAA8AAABkcnMv&#10;ZG93bnJldi54bWxMj0FLw0AQhe+C/2EZwZvdWLS2MZsiERULHppWxNs0OybB7GzIbtv47x296OXB&#10;4w3vfZMtR9epAw2h9WzgcpKAIq68bbk2sN08XMxBhYhssfNMBr4owDI/Pckwtf7IazqUsVZSwiFF&#10;A02Mfap1qBpyGCa+J5bsww8Oo9ih1nbAo5S7Tk+TZKYdtiwLDfZUNFR9lntnQN8jPfar8h3fXqd2&#10;8fS8KIrNizHnZ+PdLahIY/w7hh98QYdcmHZ+zzaozoA8En9VstnNXOzOwPVVAjrP9H/4/BsAAP//&#10;AwBQSwECLQAUAAYACAAAACEAtoM4kv4AAADhAQAAEwAAAAAAAAAAAAAAAAAAAAAAW0NvbnRlbnRf&#10;VHlwZXNdLnhtbFBLAQItABQABgAIAAAAIQA4/SH/1gAAAJQBAAALAAAAAAAAAAAAAAAAAC8BAABf&#10;cmVscy8ucmVsc1BLAQItABQABgAIAAAAIQAVO2L9owIAAFoFAAAOAAAAAAAAAAAAAAAAAC4CAABk&#10;cnMvZTJvRG9jLnhtbFBLAQItABQABgAIAAAAIQApoW9q2wAAAAQBAAAPAAAAAAAAAAAAAAAAAP0E&#10;AABkcnMvZG93bnJldi54bWxQSwUGAAAAAAQABADzAAAABQYAAAAA&#10;" fillcolor="windowText" strokeweight="2pt">
                <v:path arrowok="t"/>
                <v:textbox>
                  <w:txbxContent>
                    <w:p w:rsidR="00234DDD" w:rsidRPr="00E002D9" w:rsidRDefault="00234DDD" w:rsidP="00DB16A5">
                      <w:pPr>
                        <w:spacing w:line="300" w:lineRule="exact"/>
                        <w:rPr>
                          <w:rFonts w:ascii="Meiryo UI" w:eastAsia="Meiryo UI" w:hAnsi="Meiryo UI"/>
                          <w:b/>
                          <w:sz w:val="24"/>
                          <w:szCs w:val="24"/>
                        </w:rPr>
                      </w:pPr>
                      <w:r>
                        <w:rPr>
                          <w:rFonts w:ascii="Meiryo UI" w:eastAsia="Meiryo UI" w:hAnsi="Meiryo UI" w:hint="eastAsia"/>
                          <w:b/>
                          <w:color w:val="FFFFFF" w:themeColor="background1"/>
                          <w:sz w:val="24"/>
                          <w:szCs w:val="24"/>
                        </w:rPr>
                        <w:t>１５</w:t>
                      </w:r>
                      <w:r w:rsidRPr="00E002D9">
                        <w:rPr>
                          <w:rFonts w:ascii="Meiryo UI" w:eastAsia="Meiryo UI" w:hAnsi="Meiryo UI" w:hint="eastAsia"/>
                          <w:b/>
                          <w:sz w:val="24"/>
                          <w:szCs w:val="24"/>
                        </w:rPr>
                        <w:t>．</w:t>
                      </w:r>
                      <w:r w:rsidRPr="00E002D9">
                        <w:rPr>
                          <w:rFonts w:ascii="Meiryo UI" w:eastAsia="Meiryo UI" w:hAnsi="Meiryo UI" w:hint="eastAsia"/>
                          <w:b/>
                          <w:color w:val="FFFFFF" w:themeColor="background1"/>
                          <w:sz w:val="24"/>
                          <w:szCs w:val="24"/>
                        </w:rPr>
                        <w:t>障がい者グループホームの消防用設備について</w:t>
                      </w:r>
                    </w:p>
                  </w:txbxContent>
                </v:textbox>
                <w10:anchorlock/>
              </v:rect>
            </w:pict>
          </mc:Fallback>
        </mc:AlternateContent>
      </w:r>
    </w:p>
    <w:p w:rsidR="00DB16A5" w:rsidRPr="006672C6" w:rsidRDefault="00DB16A5" w:rsidP="00DB16A5">
      <w:pPr>
        <w:jc w:val="center"/>
      </w:pPr>
      <w:r w:rsidRPr="006672C6">
        <w:rPr>
          <w:noProof/>
        </w:rPr>
        <mc:AlternateContent>
          <mc:Choice Requires="wps">
            <w:drawing>
              <wp:inline distT="0" distB="0" distL="0" distR="0" wp14:anchorId="222FDD46" wp14:editId="21489D59">
                <wp:extent cx="6124575" cy="1105786"/>
                <wp:effectExtent l="0" t="0" r="28575" b="18415"/>
                <wp:docPr id="17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105786"/>
                        </a:xfrm>
                        <a:prstGeom prst="rect">
                          <a:avLst/>
                        </a:prstGeom>
                        <a:solidFill>
                          <a:srgbClr val="FFFF00"/>
                        </a:solidFill>
                        <a:ln w="19050" cap="flat" cmpd="sng" algn="ctr">
                          <a:solidFill>
                            <a:srgbClr val="4F81BD">
                              <a:shade val="50000"/>
                            </a:srgbClr>
                          </a:solidFill>
                          <a:prstDash val="solid"/>
                        </a:ln>
                        <a:effectLst/>
                      </wps:spPr>
                      <wps:txbx>
                        <w:txbxContent>
                          <w:p w:rsidR="00234DDD" w:rsidRPr="00250D80" w:rsidRDefault="00234DDD" w:rsidP="00DB16A5">
                            <w:pPr>
                              <w:spacing w:line="500" w:lineRule="exact"/>
                              <w:jc w:val="left"/>
                              <w:rPr>
                                <w:rFonts w:ascii="Meiryo UI" w:eastAsia="Meiryo UI" w:hAnsi="Meiryo UI" w:cs="Meiryo UI"/>
                                <w:b/>
                                <w:color w:val="FF0000"/>
                                <w:sz w:val="24"/>
                                <w:szCs w:val="24"/>
                              </w:rPr>
                            </w:pPr>
                            <w:r w:rsidRPr="00250D80">
                              <w:rPr>
                                <w:rFonts w:ascii="Meiryo UI" w:eastAsia="Meiryo UI" w:hAnsi="Meiryo UI" w:cs="Meiryo UI" w:hint="eastAsia"/>
                                <w:b/>
                                <w:color w:val="000000" w:themeColor="text1"/>
                                <w:sz w:val="24"/>
                                <w:szCs w:val="24"/>
                              </w:rPr>
                              <w:t>○　障がい者グループホームの消防用設備の整備を推進するため、</w:t>
                            </w:r>
                          </w:p>
                          <w:p w:rsidR="00234DDD" w:rsidRPr="00250D80" w:rsidRDefault="00234DDD" w:rsidP="00250D80">
                            <w:pPr>
                              <w:pStyle w:val="aa"/>
                              <w:numPr>
                                <w:ilvl w:val="0"/>
                                <w:numId w:val="65"/>
                              </w:numPr>
                              <w:spacing w:line="500" w:lineRule="exact"/>
                              <w:ind w:leftChars="0"/>
                              <w:jc w:val="left"/>
                              <w:rPr>
                                <w:rFonts w:ascii="Meiryo UI" w:eastAsia="Meiryo UI" w:hAnsi="Meiryo UI" w:cs="Meiryo UI"/>
                                <w:b/>
                                <w:color w:val="000000" w:themeColor="text1"/>
                                <w:sz w:val="26"/>
                                <w:szCs w:val="26"/>
                              </w:rPr>
                            </w:pPr>
                            <w:r w:rsidRPr="00250D80">
                              <w:rPr>
                                <w:rFonts w:ascii="Meiryo UI" w:eastAsia="Meiryo UI" w:hAnsi="Meiryo UI" w:cs="Meiryo UI" w:hint="eastAsia"/>
                                <w:b/>
                                <w:color w:val="000000" w:themeColor="text1"/>
                                <w:sz w:val="26"/>
                                <w:szCs w:val="26"/>
                              </w:rPr>
                              <w:t>新たな交付金の創設など必要な財政措置を実施されたい。</w:t>
                            </w:r>
                          </w:p>
                          <w:p w:rsidR="00234DDD" w:rsidRPr="00250D80" w:rsidRDefault="00234DDD" w:rsidP="00250D80">
                            <w:pPr>
                              <w:pStyle w:val="aa"/>
                              <w:numPr>
                                <w:ilvl w:val="0"/>
                                <w:numId w:val="65"/>
                              </w:numPr>
                              <w:spacing w:line="500" w:lineRule="exact"/>
                              <w:ind w:leftChars="0"/>
                              <w:jc w:val="left"/>
                              <w:rPr>
                                <w:rFonts w:ascii="Meiryo UI" w:eastAsia="Meiryo UI" w:hAnsi="Meiryo UI" w:cs="Meiryo UI"/>
                                <w:b/>
                                <w:color w:val="000000" w:themeColor="text1"/>
                                <w:sz w:val="26"/>
                                <w:szCs w:val="26"/>
                              </w:rPr>
                            </w:pPr>
                            <w:r w:rsidRPr="00250D80">
                              <w:rPr>
                                <w:rFonts w:ascii="Meiryo UI" w:eastAsia="Meiryo UI" w:hAnsi="Meiryo UI" w:cs="Meiryo UI" w:hint="eastAsia"/>
                                <w:b/>
                                <w:color w:val="000000" w:themeColor="text1"/>
                                <w:sz w:val="26"/>
                                <w:szCs w:val="26"/>
                              </w:rPr>
                              <w:t>制度面・運用面等について総務省消防庁へのさらなる働きかけを行われたい。</w:t>
                            </w:r>
                          </w:p>
                          <w:p w:rsidR="00234DDD" w:rsidRPr="00502E9C" w:rsidRDefault="00234DDD" w:rsidP="00DB16A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222FDD46" id="_x0000_s1069" style="width:482.25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B0pAIAADMFAAAOAAAAZHJzL2Uyb0RvYy54bWysVMFu2zAMvQ/YPwi6r7aDpGmNOEXWIMOA&#10;oC3QDj0zshwbkyVNUmJ3/7F9QHfeedhhn7MC+4tRspOm3U7DfBAokyL1Hh81OWtrQbbc2ErJjCZH&#10;MSVcMpVXcp3RdzeLVyeUWAcyB6Ekz+gdt/Rs+vLFpNEpH6hSiZwbgkmkTRud0dI5nUaRZSWvwR4p&#10;zSU6C2VqcLg16yg30GD2WkSDOD6OGmVybRTj1uLfeeek05C/KDhzl0VhuSMio3g3F1YT1pVfo+kE&#10;0rUBXVasvwb8wy1qqCQW3aeagwOyMdUfqeqKGWVV4Y6YqiNVFBXjAQOiSeJnaK5L0DxgQXKs3tNk&#10;/19adrG9MqTKsXfjMSUSamzSw9cvD5+///xxH/369K2zSDL2XDXapnjkWl8Zj9bqpWLvLTqiJx6/&#10;sX1MW5jaxyJW0gbi7/bE89YRhj+Pk8FwNB5RwtCXJPFofHLsy0WQ7o5rY90brmrijYwa7GwgHLZL&#10;67rQXUi4mRJVvqiECBuzXp0LQ7aAKljgF4fGY3Z7GCYkabD8aTxCpTBANRYCHJq1Rn6sXFMCYo0y&#10;Z86E2k9O28Miw8VJ8nreBZWQ8670KMavx9WHB4xP8ngUc7BldyS4+iNCejA8qLoH/Ui0t1y7akMv&#10;h8muWSuV32GDjeqUbzVbVFhgCdZdgUGpI1QcX3eJSyEU4le9RUmpzMe//ffxqED0UtLg6CA3HzZg&#10;OCXirURtnibDoZ+1sMG+DnBjDj2rQ4/c1OcK+5LgQ6FZMH28EzuzMKq+xSmf+aroAsmwdkaxM515&#10;7rqBxleC8dksBOF0aXBLea2ZT+2J88TetLdgdK8hh/K7ULshg/SZlLpYf1Kq2capogo680R3rPaq&#10;x8kMXexfET/6h/sQ9fjWTX8DAAD//wMAUEsDBBQABgAIAAAAIQC/NSeS3QAAAAUBAAAPAAAAZHJz&#10;L2Rvd25yZXYueG1sTI/BTsMwEETvSP0Ha5G4USdVKCXEqQoSJw5VCxLi5sZLkmKvo9htk7/v0ku5&#10;jLSa0czbYjk4K47Yh9aTgnSagECqvGmpVvD58Xa/ABGiJqOtJ1QwYoBlObkpdG78iTZ43MZacAmF&#10;XCtoYuxyKUPVoNNh6jsk9n5873Tks6+l6fWJy52VsySZS6db4oVGd/jaYPW7PTgF6029aKvMfL3v&#10;7Uir9EWO3/u1Une3w+oZRMQhXsPwh8/oUDLTzh/IBGEV8CPxouw9zbMHEDsOPWYpyLKQ/+nLMwAA&#10;AP//AwBQSwECLQAUAAYACAAAACEAtoM4kv4AAADhAQAAEwAAAAAAAAAAAAAAAAAAAAAAW0NvbnRl&#10;bnRfVHlwZXNdLnhtbFBLAQItABQABgAIAAAAIQA4/SH/1gAAAJQBAAALAAAAAAAAAAAAAAAAAC8B&#10;AABfcmVscy8ucmVsc1BLAQItABQABgAIAAAAIQBoI5B0pAIAADMFAAAOAAAAAAAAAAAAAAAAAC4C&#10;AABkcnMvZTJvRG9jLnhtbFBLAQItABQABgAIAAAAIQC/NSeS3QAAAAUBAAAPAAAAAAAAAAAAAAAA&#10;AP4EAABkcnMvZG93bnJldi54bWxQSwUGAAAAAAQABADzAAAACAYAAAAA&#10;" fillcolor="yellow" strokecolor="#385d8a" strokeweight="1.5pt">
                <v:path arrowok="t"/>
                <v:textbox>
                  <w:txbxContent>
                    <w:p w:rsidR="00234DDD" w:rsidRPr="00250D80" w:rsidRDefault="00234DDD" w:rsidP="00DB16A5">
                      <w:pPr>
                        <w:spacing w:line="500" w:lineRule="exact"/>
                        <w:jc w:val="left"/>
                        <w:rPr>
                          <w:rFonts w:ascii="Meiryo UI" w:eastAsia="Meiryo UI" w:hAnsi="Meiryo UI" w:cs="Meiryo UI"/>
                          <w:b/>
                          <w:color w:val="FF0000"/>
                          <w:sz w:val="24"/>
                          <w:szCs w:val="24"/>
                        </w:rPr>
                      </w:pPr>
                      <w:r w:rsidRPr="00250D80">
                        <w:rPr>
                          <w:rFonts w:ascii="Meiryo UI" w:eastAsia="Meiryo UI" w:hAnsi="Meiryo UI" w:cs="Meiryo UI" w:hint="eastAsia"/>
                          <w:b/>
                          <w:color w:val="000000" w:themeColor="text1"/>
                          <w:sz w:val="24"/>
                          <w:szCs w:val="24"/>
                        </w:rPr>
                        <w:t>○　障がい者グループホームの消防用設備の整備を推進するため、</w:t>
                      </w:r>
                    </w:p>
                    <w:p w:rsidR="00234DDD" w:rsidRPr="00250D80" w:rsidRDefault="00234DDD" w:rsidP="00250D80">
                      <w:pPr>
                        <w:pStyle w:val="aa"/>
                        <w:numPr>
                          <w:ilvl w:val="0"/>
                          <w:numId w:val="65"/>
                        </w:numPr>
                        <w:spacing w:line="500" w:lineRule="exact"/>
                        <w:ind w:leftChars="0"/>
                        <w:jc w:val="left"/>
                        <w:rPr>
                          <w:rFonts w:ascii="Meiryo UI" w:eastAsia="Meiryo UI" w:hAnsi="Meiryo UI" w:cs="Meiryo UI"/>
                          <w:b/>
                          <w:color w:val="000000" w:themeColor="text1"/>
                          <w:sz w:val="26"/>
                          <w:szCs w:val="26"/>
                        </w:rPr>
                      </w:pPr>
                      <w:r w:rsidRPr="00250D80">
                        <w:rPr>
                          <w:rFonts w:ascii="Meiryo UI" w:eastAsia="Meiryo UI" w:hAnsi="Meiryo UI" w:cs="Meiryo UI" w:hint="eastAsia"/>
                          <w:b/>
                          <w:color w:val="000000" w:themeColor="text1"/>
                          <w:sz w:val="26"/>
                          <w:szCs w:val="26"/>
                        </w:rPr>
                        <w:t>新たな交付金の創設など必要な財政措置を実施されたい。</w:t>
                      </w:r>
                    </w:p>
                    <w:p w:rsidR="00234DDD" w:rsidRPr="00250D80" w:rsidRDefault="00234DDD" w:rsidP="00250D80">
                      <w:pPr>
                        <w:pStyle w:val="aa"/>
                        <w:numPr>
                          <w:ilvl w:val="0"/>
                          <w:numId w:val="65"/>
                        </w:numPr>
                        <w:spacing w:line="500" w:lineRule="exact"/>
                        <w:ind w:leftChars="0"/>
                        <w:jc w:val="left"/>
                        <w:rPr>
                          <w:rFonts w:ascii="Meiryo UI" w:eastAsia="Meiryo UI" w:hAnsi="Meiryo UI" w:cs="Meiryo UI"/>
                          <w:b/>
                          <w:color w:val="000000" w:themeColor="text1"/>
                          <w:sz w:val="26"/>
                          <w:szCs w:val="26"/>
                        </w:rPr>
                      </w:pPr>
                      <w:r w:rsidRPr="00250D80">
                        <w:rPr>
                          <w:rFonts w:ascii="Meiryo UI" w:eastAsia="Meiryo UI" w:hAnsi="Meiryo UI" w:cs="Meiryo UI" w:hint="eastAsia"/>
                          <w:b/>
                          <w:color w:val="000000" w:themeColor="text1"/>
                          <w:sz w:val="26"/>
                          <w:szCs w:val="26"/>
                        </w:rPr>
                        <w:t>制度面・運用面等について総務省消防庁へのさらなる働きかけを行われたい。</w:t>
                      </w:r>
                    </w:p>
                    <w:p w:rsidR="00234DDD" w:rsidRPr="00502E9C" w:rsidRDefault="00234DDD" w:rsidP="00DB16A5">
                      <w:pPr>
                        <w:pStyle w:val="aa"/>
                        <w:numPr>
                          <w:ilvl w:val="0"/>
                          <w:numId w:val="2"/>
                        </w:numPr>
                        <w:spacing w:line="500" w:lineRule="exact"/>
                        <w:ind w:leftChars="0" w:left="635" w:hanging="357"/>
                        <w:jc w:val="left"/>
                        <w:rPr>
                          <w:rFonts w:ascii="Meiryo UI" w:eastAsia="Meiryo UI" w:hAnsi="Meiryo UI" w:cs="Meiryo UI"/>
                          <w:b/>
                          <w:color w:val="000000" w:themeColor="text1"/>
                          <w:sz w:val="26"/>
                          <w:szCs w:val="26"/>
                          <w:u w:val="single"/>
                        </w:rPr>
                      </w:pPr>
                    </w:p>
                  </w:txbxContent>
                </v:textbox>
                <w10:anchorlock/>
              </v:rect>
            </w:pict>
          </mc:Fallback>
        </mc:AlternateContent>
      </w:r>
    </w:p>
    <w:p w:rsidR="00DB16A5" w:rsidRPr="006672C6" w:rsidRDefault="005157ED" w:rsidP="00DB16A5">
      <w:pPr>
        <w:rPr>
          <w:rFonts w:asciiTheme="majorEastAsia" w:eastAsiaTheme="majorEastAsia" w:hAnsiTheme="majorEastAsia"/>
          <w:b/>
        </w:rPr>
      </w:pPr>
      <w:r w:rsidRPr="006672C6">
        <w:rPr>
          <w:rFonts w:asciiTheme="majorEastAsia" w:eastAsiaTheme="majorEastAsia" w:hAnsiTheme="majorEastAsia" w:hint="eastAsia"/>
          <w:b/>
        </w:rPr>
        <w:t>＜現状・課題</w:t>
      </w:r>
      <w:r w:rsidR="00DB16A5" w:rsidRPr="006672C6">
        <w:rPr>
          <w:rFonts w:asciiTheme="majorEastAsia" w:eastAsiaTheme="majorEastAsia" w:hAnsiTheme="majorEastAsia" w:hint="eastAsia"/>
          <w:b/>
        </w:rPr>
        <w:t>＞</w:t>
      </w:r>
    </w:p>
    <w:p w:rsidR="00DB16A5" w:rsidRPr="006672C6" w:rsidRDefault="00124176" w:rsidP="00124176">
      <w:pPr>
        <w:pStyle w:val="aa"/>
        <w:numPr>
          <w:ilvl w:val="0"/>
          <w:numId w:val="1"/>
        </w:numPr>
        <w:spacing w:line="340" w:lineRule="exact"/>
        <w:ind w:leftChars="0"/>
        <w:rPr>
          <w:rFonts w:asciiTheme="minorEastAsia" w:eastAsiaTheme="minorEastAsia" w:hAnsiTheme="minorEastAsia"/>
        </w:rPr>
      </w:pPr>
      <w:r w:rsidRPr="006672C6">
        <w:rPr>
          <w:rFonts w:asciiTheme="minorEastAsia" w:eastAsiaTheme="minorEastAsia" w:hAnsiTheme="minorEastAsia" w:hint="eastAsia"/>
        </w:rPr>
        <w:t xml:space="preserve">　</w:t>
      </w:r>
      <w:r w:rsidR="00DB16A5" w:rsidRPr="006672C6">
        <w:rPr>
          <w:rFonts w:asciiTheme="minorEastAsia" w:eastAsiaTheme="minorEastAsia" w:hAnsiTheme="minorEastAsia" w:hint="eastAsia"/>
        </w:rPr>
        <w:t>大阪府では、公営住宅や民間賃貸住宅をグループホームに活用することに積極的に取り組んできた。その結果、共同住宅や戸建て住宅の賃貸住戸を活用した小規模グループホーム（居室数2～6室程度）が多く、運営しているグループホームの90％近くを賃貸住戸が占めている。また、その利用者についても半数以上が支援区分４以上の重度障がい者となっている。</w:t>
      </w:r>
    </w:p>
    <w:p w:rsidR="00250D80" w:rsidRPr="006672C6" w:rsidRDefault="00250D80" w:rsidP="00250D80">
      <w:pPr>
        <w:pStyle w:val="aa"/>
        <w:spacing w:line="340" w:lineRule="exact"/>
        <w:ind w:leftChars="0" w:left="360"/>
        <w:rPr>
          <w:rFonts w:asciiTheme="minorEastAsia" w:eastAsiaTheme="minorEastAsia" w:hAnsiTheme="minorEastAsia"/>
        </w:rPr>
      </w:pPr>
    </w:p>
    <w:p w:rsidR="00DB16A5" w:rsidRPr="006672C6" w:rsidRDefault="00124176" w:rsidP="00124176">
      <w:pPr>
        <w:pStyle w:val="aa"/>
        <w:numPr>
          <w:ilvl w:val="0"/>
          <w:numId w:val="1"/>
        </w:numPr>
        <w:tabs>
          <w:tab w:val="left" w:pos="1701"/>
        </w:tabs>
        <w:ind w:leftChars="0"/>
        <w:rPr>
          <w:rFonts w:asciiTheme="minorEastAsia" w:eastAsiaTheme="minorEastAsia" w:hAnsiTheme="minorEastAsia"/>
          <w:szCs w:val="21"/>
        </w:rPr>
      </w:pPr>
      <w:r w:rsidRPr="006672C6">
        <w:rPr>
          <w:rFonts w:asciiTheme="minorEastAsia" w:eastAsiaTheme="minorEastAsia" w:hAnsiTheme="minorEastAsia" w:hint="eastAsia"/>
        </w:rPr>
        <w:t xml:space="preserve">　</w:t>
      </w:r>
      <w:r w:rsidR="00DB16A5" w:rsidRPr="006672C6">
        <w:rPr>
          <w:rFonts w:asciiTheme="minorEastAsia" w:eastAsiaTheme="minorEastAsia" w:hAnsiTheme="minorEastAsia" w:hint="eastAsia"/>
        </w:rPr>
        <w:t>これらの比較的財政規模の小さい事業者にとって、消防用設備の設置は事業者の負担が多大であり、グループホームの経営を圧迫するだけでなく、</w:t>
      </w:r>
      <w:r w:rsidR="00DB16A5" w:rsidRPr="006672C6">
        <w:rPr>
          <w:rFonts w:asciiTheme="minorEastAsia" w:eastAsiaTheme="minorEastAsia" w:hAnsiTheme="minorEastAsia" w:hint="eastAsia"/>
          <w:szCs w:val="21"/>
        </w:rPr>
        <w:t>建物の所有者の承諾が必要であり、スプリンクラー設置が進まず、ひいてはグループホームの整備の支障になっている。このような中、消防法令の手続きを契機に、マンションからの退去を求められる訴訟が大阪市内で提起される等、障がい者の住まいの場が脅かされる事態に発展し、大きな課題となっている。</w:t>
      </w:r>
    </w:p>
    <w:p w:rsidR="00250D80" w:rsidRPr="006672C6" w:rsidRDefault="00250D80" w:rsidP="00250D80">
      <w:pPr>
        <w:tabs>
          <w:tab w:val="left" w:pos="1701"/>
        </w:tabs>
        <w:rPr>
          <w:rFonts w:asciiTheme="minorEastAsia" w:eastAsiaTheme="minorEastAsia" w:hAnsiTheme="minorEastAsia"/>
          <w:szCs w:val="21"/>
        </w:rPr>
      </w:pPr>
    </w:p>
    <w:p w:rsidR="00DB16A5" w:rsidRPr="006672C6" w:rsidRDefault="00124176" w:rsidP="00DB16A5">
      <w:pPr>
        <w:pStyle w:val="aa"/>
        <w:numPr>
          <w:ilvl w:val="0"/>
          <w:numId w:val="1"/>
        </w:numPr>
        <w:tabs>
          <w:tab w:val="left" w:pos="1701"/>
        </w:tabs>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w:t>
      </w:r>
      <w:r w:rsidR="00DB16A5" w:rsidRPr="006672C6">
        <w:rPr>
          <w:rFonts w:asciiTheme="minorEastAsia" w:eastAsiaTheme="minorEastAsia" w:hAnsiTheme="minorEastAsia" w:hint="eastAsia"/>
          <w:szCs w:val="21"/>
        </w:rPr>
        <w:t>火災等に対する安全確保は重要であり、入居者の生命を守ることに最大限の注意を払う必要については十分、理解しているが、現行制度は、マンション等の一部屋を活用した小規模な障がい者グループホームの実態を必ずしも勘案したものにはなっておらず、今後、スプリンクラー設置義務の対象から逃れるために、重度障がい者に転居や退去を求めたり、入居を拒む事態の発生も懸念される。</w:t>
      </w:r>
    </w:p>
    <w:p w:rsidR="00250D80" w:rsidRPr="006672C6" w:rsidRDefault="00250D80" w:rsidP="00250D80">
      <w:pPr>
        <w:tabs>
          <w:tab w:val="left" w:pos="1701"/>
        </w:tabs>
        <w:rPr>
          <w:rFonts w:asciiTheme="minorEastAsia" w:eastAsiaTheme="minorEastAsia" w:hAnsiTheme="minorEastAsia"/>
          <w:szCs w:val="21"/>
        </w:rPr>
      </w:pPr>
    </w:p>
    <w:p w:rsidR="00DB16A5" w:rsidRPr="006672C6" w:rsidRDefault="00DB16A5" w:rsidP="00250D80">
      <w:pPr>
        <w:ind w:firstLineChars="200" w:firstLine="420"/>
        <w:rPr>
          <w:rFonts w:asciiTheme="majorEastAsia" w:eastAsiaTheme="majorEastAsia" w:hAnsiTheme="majorEastAsia"/>
        </w:rPr>
      </w:pPr>
      <w:r w:rsidRPr="006672C6">
        <w:rPr>
          <w:rFonts w:asciiTheme="majorEastAsia" w:eastAsiaTheme="majorEastAsia" w:hAnsiTheme="majorEastAsia" w:hint="eastAsia"/>
        </w:rPr>
        <w:t>【入居者の障がい支援区分】</w:t>
      </w:r>
      <w:r w:rsidR="005157ED" w:rsidRPr="006672C6">
        <w:rPr>
          <w:rFonts w:asciiTheme="majorEastAsia" w:eastAsiaTheme="majorEastAsia" w:hAnsiTheme="majorEastAsia" w:hint="eastAsia"/>
        </w:rPr>
        <w:t xml:space="preserve">　（大阪府はR2.4国保連データ／全国はR2.3国保連データ）　　</w:t>
      </w:r>
    </w:p>
    <w:p w:rsidR="00DB16A5" w:rsidRPr="006672C6" w:rsidRDefault="00DB16A5" w:rsidP="00DB16A5">
      <w:pPr>
        <w:rPr>
          <w:rFonts w:asciiTheme="majorEastAsia" w:eastAsiaTheme="majorEastAsia" w:hAnsiTheme="majorEastAsia"/>
        </w:rPr>
      </w:pPr>
      <w:r w:rsidRPr="006672C6">
        <w:rPr>
          <w:rFonts w:asciiTheme="minorEastAsia" w:eastAsiaTheme="minorEastAsia" w:hAnsiTheme="minorEastAsia"/>
          <w:noProof/>
        </w:rPr>
        <w:drawing>
          <wp:inline distT="0" distB="0" distL="0" distR="0" wp14:anchorId="79C92DC7" wp14:editId="35EE3251">
            <wp:extent cx="6039333" cy="1354238"/>
            <wp:effectExtent l="0" t="0" r="0" b="0"/>
            <wp:docPr id="186" name="グラフ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0D80" w:rsidRPr="006672C6" w:rsidRDefault="00250D80" w:rsidP="00DB16A5">
      <w:pPr>
        <w:rPr>
          <w:rFonts w:asciiTheme="majorEastAsia" w:eastAsiaTheme="majorEastAsia" w:hAnsiTheme="majorEastAsia"/>
          <w:b/>
        </w:rPr>
      </w:pPr>
    </w:p>
    <w:p w:rsidR="00DB16A5" w:rsidRPr="006672C6" w:rsidRDefault="005157ED" w:rsidP="00DB16A5">
      <w:pPr>
        <w:rPr>
          <w:rFonts w:asciiTheme="majorEastAsia" w:eastAsiaTheme="majorEastAsia" w:hAnsiTheme="majorEastAsia"/>
          <w:b/>
        </w:rPr>
      </w:pPr>
      <w:r w:rsidRPr="006672C6">
        <w:rPr>
          <w:rFonts w:asciiTheme="majorEastAsia" w:eastAsiaTheme="majorEastAsia" w:hAnsiTheme="majorEastAsia" w:hint="eastAsia"/>
          <w:b/>
        </w:rPr>
        <w:t>〇</w:t>
      </w:r>
      <w:r w:rsidR="00DB16A5" w:rsidRPr="006672C6">
        <w:rPr>
          <w:rFonts w:asciiTheme="majorEastAsia" w:eastAsiaTheme="majorEastAsia" w:hAnsiTheme="majorEastAsia" w:hint="eastAsia"/>
          <w:b/>
        </w:rPr>
        <w:t>消防用設備整備に対する財政支援について</w:t>
      </w:r>
    </w:p>
    <w:p w:rsidR="00DB16A5" w:rsidRPr="006672C6" w:rsidRDefault="00124176" w:rsidP="00250D80">
      <w:pPr>
        <w:pStyle w:val="aa"/>
        <w:numPr>
          <w:ilvl w:val="0"/>
          <w:numId w:val="68"/>
        </w:numPr>
        <w:ind w:leftChars="0"/>
        <w:rPr>
          <w:rFonts w:asciiTheme="majorEastAsia" w:eastAsiaTheme="majorEastAsia" w:hAnsiTheme="majorEastAsia"/>
        </w:rPr>
      </w:pPr>
      <w:r w:rsidRPr="006672C6">
        <w:rPr>
          <w:rFonts w:asciiTheme="minorEastAsia" w:eastAsiaTheme="minorEastAsia" w:hAnsiTheme="minorEastAsia" w:hint="eastAsia"/>
        </w:rPr>
        <w:t xml:space="preserve">　</w:t>
      </w:r>
      <w:r w:rsidR="00DB16A5" w:rsidRPr="006672C6">
        <w:rPr>
          <w:rFonts w:asciiTheme="minorEastAsia" w:eastAsiaTheme="minorEastAsia" w:hAnsiTheme="minorEastAsia" w:hint="eastAsia"/>
        </w:rPr>
        <w:t>スプリンクラー整備など消防用設備の整備に対する財政的支援としては社会福祉施設等施設整備費補助金があるが、障がい支援区分の変更などにより、消防法施行令別表第一(6)項ロへ該当することが予想される場合の整備など、今後、より重度化・高齢化した利用者の受け入れに対応していくためには、スプリンクラー設備の整備が必要とされるグループホームに対して迅速かつ確実に整備を行う必要がある。このため、新たな交付金の創設や社会福祉施設等施設整備費補助金においてスプリンクラーに限り、内示を速やかに行うなど、柔軟な財政措置をお願いしたい。</w:t>
      </w:r>
    </w:p>
    <w:p w:rsidR="00DB16A5" w:rsidRPr="006672C6" w:rsidRDefault="00DB16A5" w:rsidP="00DB16A5">
      <w:pPr>
        <w:rPr>
          <w:rFonts w:asciiTheme="minorEastAsia" w:eastAsiaTheme="minorEastAsia" w:hAnsiTheme="minorEastAsia"/>
          <w:szCs w:val="21"/>
        </w:rPr>
      </w:pPr>
    </w:p>
    <w:p w:rsidR="005157ED" w:rsidRPr="006672C6" w:rsidRDefault="005157ED" w:rsidP="00DB16A5">
      <w:pPr>
        <w:rPr>
          <w:rFonts w:asciiTheme="minorEastAsia" w:eastAsiaTheme="minorEastAsia" w:hAnsiTheme="minorEastAsia"/>
          <w:szCs w:val="21"/>
        </w:rPr>
      </w:pPr>
    </w:p>
    <w:p w:rsidR="00DB16A5" w:rsidRPr="006672C6" w:rsidRDefault="005157ED" w:rsidP="00DB16A5">
      <w:pPr>
        <w:rPr>
          <w:rFonts w:asciiTheme="majorEastAsia" w:eastAsiaTheme="majorEastAsia" w:hAnsiTheme="majorEastAsia"/>
          <w:b/>
        </w:rPr>
      </w:pPr>
      <w:r w:rsidRPr="006672C6">
        <w:rPr>
          <w:rFonts w:asciiTheme="majorEastAsia" w:eastAsiaTheme="majorEastAsia" w:hAnsiTheme="majorEastAsia" w:hint="eastAsia"/>
          <w:b/>
        </w:rPr>
        <w:t>〇</w:t>
      </w:r>
      <w:r w:rsidR="00DB16A5" w:rsidRPr="006672C6">
        <w:rPr>
          <w:rFonts w:asciiTheme="majorEastAsia" w:eastAsiaTheme="majorEastAsia" w:hAnsiTheme="majorEastAsia" w:hint="eastAsia"/>
          <w:b/>
        </w:rPr>
        <w:t>総務省消防庁に対する働きかけについて</w:t>
      </w:r>
    </w:p>
    <w:p w:rsidR="00DB16A5" w:rsidRPr="006672C6" w:rsidRDefault="00124176" w:rsidP="00250D80">
      <w:pPr>
        <w:pStyle w:val="aa"/>
        <w:numPr>
          <w:ilvl w:val="0"/>
          <w:numId w:val="68"/>
        </w:numPr>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w:t>
      </w:r>
      <w:r w:rsidR="00DB16A5" w:rsidRPr="006672C6">
        <w:rPr>
          <w:rFonts w:asciiTheme="minorEastAsia" w:eastAsiaTheme="minorEastAsia" w:hAnsiTheme="minorEastAsia" w:hint="eastAsia"/>
          <w:szCs w:val="21"/>
        </w:rPr>
        <w:t>経過措置期間の終了により、今後、事業所が、</w:t>
      </w:r>
      <w:r w:rsidR="00DB16A5" w:rsidRPr="006672C6">
        <w:rPr>
          <w:rFonts w:asciiTheme="minorEastAsia" w:eastAsiaTheme="minorEastAsia" w:hAnsiTheme="minorEastAsia" w:hint="eastAsia"/>
        </w:rPr>
        <w:t>(6)</w:t>
      </w:r>
      <w:r w:rsidR="00DB16A5" w:rsidRPr="006672C6">
        <w:rPr>
          <w:rFonts w:asciiTheme="minorEastAsia" w:eastAsiaTheme="minorEastAsia" w:hAnsiTheme="minorEastAsia" w:hint="eastAsia"/>
          <w:szCs w:val="21"/>
        </w:rPr>
        <w:t>項ロに該当することを回避するため、重度障がい者に他のグループホームへの転居や施設への再入所を求めたり、あるいは、重度障がい者の新規入所を拒む等の問題が発生する懸念もある。</w:t>
      </w:r>
    </w:p>
    <w:p w:rsidR="00DB16A5" w:rsidRPr="006672C6" w:rsidRDefault="00DB16A5" w:rsidP="00124176">
      <w:pPr>
        <w:pStyle w:val="aa"/>
        <w:ind w:leftChars="0" w:left="42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また、大阪市の障がい者グループホームに対し、マンションからの退去を求める訴訟が提起されたが、その契機は消防法令関係の手続きを通じたものであると報道されており、今後も障がい者のグループホームの設立に反対する近隣住民等から、スプリンクラー設置に苦慮しているグループホームに対し、消防法令等を理由とした退去運動が展開される懸念もある。</w:t>
      </w:r>
    </w:p>
    <w:p w:rsidR="00124176" w:rsidRPr="006672C6" w:rsidRDefault="00124176" w:rsidP="00124176">
      <w:pPr>
        <w:pStyle w:val="aa"/>
        <w:ind w:leftChars="0" w:left="420"/>
        <w:rPr>
          <w:rFonts w:asciiTheme="minorEastAsia" w:eastAsiaTheme="minorEastAsia" w:hAnsiTheme="minorEastAsia"/>
          <w:szCs w:val="21"/>
        </w:rPr>
      </w:pPr>
    </w:p>
    <w:p w:rsidR="00DB16A5" w:rsidRPr="006672C6" w:rsidRDefault="00124176" w:rsidP="00250D80">
      <w:pPr>
        <w:pStyle w:val="aa"/>
        <w:numPr>
          <w:ilvl w:val="0"/>
          <w:numId w:val="68"/>
        </w:numPr>
        <w:ind w:leftChars="0"/>
        <w:rPr>
          <w:rFonts w:asciiTheme="minorEastAsia" w:eastAsiaTheme="minorEastAsia" w:hAnsiTheme="minorEastAsia"/>
          <w:sz w:val="18"/>
          <w:szCs w:val="18"/>
        </w:rPr>
      </w:pPr>
      <w:r w:rsidRPr="006672C6">
        <w:rPr>
          <w:rFonts w:asciiTheme="minorEastAsia" w:eastAsiaTheme="minorEastAsia" w:hAnsiTheme="minorEastAsia" w:hint="eastAsia"/>
          <w:szCs w:val="21"/>
        </w:rPr>
        <w:t xml:space="preserve">　</w:t>
      </w:r>
      <w:r w:rsidR="00DB16A5" w:rsidRPr="006672C6">
        <w:rPr>
          <w:rFonts w:asciiTheme="minorEastAsia" w:eastAsiaTheme="minorEastAsia" w:hAnsiTheme="minorEastAsia" w:hint="eastAsia"/>
          <w:szCs w:val="21"/>
        </w:rPr>
        <w:t>国が推進する障がい者の地域生活移行において、障がい者グループホームはその移行先の受け皿の中心的役割を果たしてきた。その理念である「普通の生活を送れる住まいの場」として、家庭的な雰囲気を作るうえで、必然的に小規模なものにならざるを得ないが、現行の消防法令は通常の住居と何ら変わりがない障がい者の「住まいの場」という実態を踏まえたものとは言い難い。（例えば、定員の１名が重度化すれば、スプリンクラーの設置が必要となる。）</w:t>
      </w:r>
    </w:p>
    <w:p w:rsidR="00124176" w:rsidRPr="006672C6" w:rsidRDefault="00124176" w:rsidP="00124176">
      <w:pPr>
        <w:pStyle w:val="aa"/>
        <w:ind w:leftChars="0" w:left="420"/>
        <w:rPr>
          <w:rFonts w:asciiTheme="minorEastAsia" w:eastAsiaTheme="minorEastAsia" w:hAnsiTheme="minorEastAsia"/>
          <w:sz w:val="18"/>
          <w:szCs w:val="18"/>
        </w:rPr>
      </w:pPr>
    </w:p>
    <w:p w:rsidR="00DB16A5" w:rsidRPr="006672C6" w:rsidRDefault="00124176" w:rsidP="00250D80">
      <w:pPr>
        <w:pStyle w:val="aa"/>
        <w:numPr>
          <w:ilvl w:val="0"/>
          <w:numId w:val="68"/>
        </w:numPr>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w:t>
      </w:r>
      <w:r w:rsidR="00DB16A5" w:rsidRPr="006672C6">
        <w:rPr>
          <w:rFonts w:asciiTheme="minorEastAsia" w:eastAsiaTheme="minorEastAsia" w:hAnsiTheme="minorEastAsia" w:hint="eastAsia"/>
          <w:szCs w:val="21"/>
        </w:rPr>
        <w:t>障がい者が住み慣れた生活の場で引き続き安全に安心して暮らしていけるよう、厚生労働省から消防法令を所管している総務省に対し、施設等とは異なる障がい者グループホームの実情を伝えたうえで小規模なグループホームに見合った形での消防法令の見直し（火災等が発生した際の安全性等を担保できる場合は、スプリンクラー設備を免除できる要件の見直し（※代替措置の追加等））について働きかけをお願いしたい。</w:t>
      </w:r>
    </w:p>
    <w:p w:rsidR="00124176" w:rsidRPr="006672C6" w:rsidRDefault="00124176" w:rsidP="00124176">
      <w:pPr>
        <w:rPr>
          <w:rFonts w:asciiTheme="minorEastAsia" w:eastAsiaTheme="minorEastAsia" w:hAnsiTheme="minorEastAsia"/>
          <w:szCs w:val="21"/>
        </w:rPr>
      </w:pPr>
    </w:p>
    <w:p w:rsidR="00250D80" w:rsidRPr="006672C6" w:rsidRDefault="00124176" w:rsidP="00250D80">
      <w:pPr>
        <w:pStyle w:val="aa"/>
        <w:numPr>
          <w:ilvl w:val="0"/>
          <w:numId w:val="68"/>
        </w:numPr>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w:t>
      </w:r>
      <w:r w:rsidR="00DB16A5" w:rsidRPr="006672C6">
        <w:rPr>
          <w:rFonts w:asciiTheme="minorEastAsia" w:eastAsiaTheme="minorEastAsia" w:hAnsiTheme="minorEastAsia" w:hint="eastAsia"/>
          <w:szCs w:val="21"/>
        </w:rPr>
        <w:t>また、事業者から消防署に対して、改善計画や移転等の計画を説明しているにもかかわらず、違法対象物として公表されている事例がある。公表は施設コンフリクトに結びつくおそれが十分にあることから、公表についてはきわめて悪質なものに限るなど、自治体消防へ助言するよう総務省への働きかけをお願いしたい。</w:t>
      </w:r>
    </w:p>
    <w:p w:rsidR="00DB16A5" w:rsidRPr="006672C6" w:rsidRDefault="00DB16A5" w:rsidP="00250D80">
      <w:pPr>
        <w:pStyle w:val="aa"/>
        <w:ind w:leftChars="0" w:left="42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t>併せて、薬剤消火設備の小規模化、低コスト化等についてメーカーへの働きかけを行うよう総務省への働きかけをお願いしたい。</w:t>
      </w:r>
      <w:r w:rsidRPr="006672C6">
        <w:rPr>
          <w:rFonts w:asciiTheme="minorEastAsia" w:eastAsiaTheme="minorEastAsia" w:hAnsiTheme="minorEastAsia"/>
          <w:szCs w:val="21"/>
        </w:rPr>
        <w:br w:type="page"/>
      </w:r>
    </w:p>
    <w:p w:rsidR="003C62DE" w:rsidRPr="006672C6" w:rsidRDefault="003C62DE" w:rsidP="003C62DE">
      <w:pPr>
        <w:widowControl/>
        <w:jc w:val="left"/>
        <w:rPr>
          <w:rFonts w:ascii="ＭＳ ゴシック" w:eastAsia="ＭＳ ゴシック" w:hAnsi="ＭＳ ゴシック"/>
          <w:b/>
          <w:szCs w:val="21"/>
          <w:u w:val="single"/>
        </w:rPr>
      </w:pPr>
      <w:r w:rsidRPr="006672C6">
        <w:rPr>
          <w:noProof/>
        </w:rPr>
        <w:lastRenderedPageBreak/>
        <mc:AlternateContent>
          <mc:Choice Requires="wps">
            <w:drawing>
              <wp:anchor distT="0" distB="0" distL="114300" distR="114300" simplePos="0" relativeHeight="253104640" behindDoc="0" locked="0" layoutInCell="1" allowOverlap="1" wp14:anchorId="49E52DDF" wp14:editId="781D9275">
                <wp:simplePos x="0" y="0"/>
                <wp:positionH relativeFrom="column">
                  <wp:posOffset>-15239</wp:posOffset>
                </wp:positionH>
                <wp:positionV relativeFrom="paragraph">
                  <wp:posOffset>3810</wp:posOffset>
                </wp:positionV>
                <wp:extent cx="4438650" cy="342900"/>
                <wp:effectExtent l="0" t="0" r="19050" b="19050"/>
                <wp:wrapNone/>
                <wp:docPr id="295"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86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１６</w:t>
                            </w:r>
                            <w:r w:rsidRPr="000840A6">
                              <w:rPr>
                                <w:rFonts w:ascii="Meiryo UI" w:eastAsia="Meiryo UI" w:hAnsi="Meiryo UI" w:hint="eastAsia"/>
                                <w:b/>
                                <w:color w:val="FFFFFF" w:themeColor="background1"/>
                                <w:sz w:val="26"/>
                                <w:szCs w:val="26"/>
                              </w:rPr>
                              <w:t>．常時介護を要する障がい者等に対する支援について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E52DDF" id="正方形/長方形 31" o:spid="_x0000_s1070" style="position:absolute;margin-left:-1.2pt;margin-top:.3pt;width:349.5pt;height:27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qAIAAFsFAAAOAAAAZHJzL2Uyb0RvYy54bWysVM1u00AQviPxDqu9UyepU1qrThW1KkKK&#10;SqUW9TxZr2OL9c6yu4kT3gMeAM6cEQceh0q8BbNrp01bDgjhw2rG8//Nz/HJulFsJa2rUed8uDfg&#10;TGqBRa0XOX97ff7ikDPnQRegUMucb6TjJ5Pnz45bk8kRVqgKaRk50S5rTc4r702WJE5UsgG3h0Zq&#10;EpZoG/DE2kVSWGjJe6OS0WBwkLRoC2NRSOfo71kn5JPovyyl8G/K0knPVM4pNx9fG995eJPJMWQL&#10;C6aqRZ8G/EMWDdSagt65OgMPbGnrJ66aWlh0WPo9gU2CZVkLGWugaoaDR9VcVWBkrIXAceYOJvf/&#10;3IqL1aVldZHz0dGYMw0NNen265fbT99//vic/Pr4raPY/jBg1RqXkcmVubShWmdmKN45EiQPJIFx&#10;vc66tE3QpVrZOgK/uQNerj0T9DNN9w8PxtQfQbL9dHQ0iJ1JINtaG+v8K4kNC0TOLTU24g2rmfMh&#10;PmRblZgYqro4r5WKzMadKstWQDNAo1Nge02BOVPgPAkom/iF+siN2zVVmrUEzTilhJgAGtBSAZmK&#10;xhBkTi84A7WgyRfexnweWLu/DByTrKCQXY7jkM42m+jiaWKh2DNwVWcRo/YWSgd3Ms5+j819OwLl&#10;1/N17Hg62rZ0jsWGxsBitx/OiPOaAswIoEuwtBBUPS25f0NPqZAgwZ7irEL74U//gz7NKUk5a2nB&#10;CK73S7CScH+taYKPhmkaNjIy6fjliBi7K5nvSvSyOUXq35DOiRGRDPpebcnSYnNDt2AaopIItKDY&#10;XWN65tR3i0/XRMjpNKrRFhrwM31lRHAeoAvQXq9vwJp+2DxNywVulxGyRzPX6QZLjdOlx7KOAxmg&#10;7nDtt4M2OPaxvzbhROzyUev+Jk5+AwAA//8DAFBLAwQUAAYACAAAACEAgWNvV90AAAAGAQAADwAA&#10;AGRycy9kb3ducmV2LnhtbEyOQUvDQBSE74L/YXmCt3ZjqIuJ2RSJqCh4MFVKb6/ZZxLMvg3ZbRv/&#10;vetJbzPMMPMV69kO4kiT7x1ruFomIIgbZ3puNbxvHhY3IHxANjg4Jg3f5GFdnp8VmBt34jc61qEV&#10;cYR9jhq6EMZcSt90ZNEv3Ugcs083WQzRTq00E57iuB1kmiRKWuw5PnQ4UtVR81UfrAZ5j/Q4vtQ7&#10;3H6kJnt6zqpq86r15cV8dwsi0Bz+yvCLH9GhjEx7d2DjxaBhka5iU4MCEVOVqSj2Gq5XCmRZyP/4&#10;5Q8AAAD//wMAUEsBAi0AFAAGAAgAAAAhALaDOJL+AAAA4QEAABMAAAAAAAAAAAAAAAAAAAAAAFtD&#10;b250ZW50X1R5cGVzXS54bWxQSwECLQAUAAYACAAAACEAOP0h/9YAAACUAQAACwAAAAAAAAAAAAAA&#10;AAAvAQAAX3JlbHMvLnJlbHNQSwECLQAUAAYACAAAACEAvvk4w6gCAABbBQAADgAAAAAAAAAAAAAA&#10;AAAuAgAAZHJzL2Uyb0RvYy54bWxQSwECLQAUAAYACAAAACEAgWNvV90AAAAGAQAADwAAAAAAAAAA&#10;AAAAAAACBQAAZHJzL2Rvd25yZXYueG1sUEsFBgAAAAAEAAQA8wAAAAwGAAAAAA==&#10;" fillcolor="windowText" strokeweight="2pt">
                <v:path arrowok="t"/>
                <v:textbo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１６</w:t>
                      </w:r>
                      <w:r w:rsidRPr="000840A6">
                        <w:rPr>
                          <w:rFonts w:ascii="Meiryo UI" w:eastAsia="Meiryo UI" w:hAnsi="Meiryo UI" w:hint="eastAsia"/>
                          <w:b/>
                          <w:color w:val="FFFFFF" w:themeColor="background1"/>
                          <w:sz w:val="26"/>
                          <w:szCs w:val="26"/>
                        </w:rPr>
                        <w:t>．常時介護を要する障がい者等に対する支援について</w:t>
                      </w:r>
                    </w:p>
                  </w:txbxContent>
                </v:textbox>
              </v:rect>
            </w:pict>
          </mc:Fallback>
        </mc:AlternateContent>
      </w:r>
    </w:p>
    <w:p w:rsidR="003C62DE" w:rsidRPr="006672C6" w:rsidRDefault="003C62DE" w:rsidP="003C62DE">
      <w:pPr>
        <w:widowControl/>
        <w:tabs>
          <w:tab w:val="left" w:pos="7154"/>
        </w:tabs>
        <w:jc w:val="left"/>
        <w:rPr>
          <w:rFonts w:ascii="HG丸ｺﾞｼｯｸM-PRO" w:eastAsia="HG丸ｺﾞｼｯｸM-PRO" w:hAnsi="HG丸ｺﾞｼｯｸM-PRO"/>
          <w:szCs w:val="21"/>
        </w:rPr>
      </w:pPr>
      <w:r w:rsidRPr="006672C6">
        <w:rPr>
          <w:noProof/>
        </w:rPr>
        <mc:AlternateContent>
          <mc:Choice Requires="wps">
            <w:drawing>
              <wp:anchor distT="0" distB="0" distL="114300" distR="114300" simplePos="0" relativeHeight="253103616" behindDoc="0" locked="0" layoutInCell="1" allowOverlap="1" wp14:anchorId="21889987" wp14:editId="10768FCF">
                <wp:simplePos x="0" y="0"/>
                <wp:positionH relativeFrom="column">
                  <wp:posOffset>-81915</wp:posOffset>
                </wp:positionH>
                <wp:positionV relativeFrom="paragraph">
                  <wp:posOffset>222885</wp:posOffset>
                </wp:positionV>
                <wp:extent cx="6124575" cy="819150"/>
                <wp:effectExtent l="0" t="0" r="28575" b="19050"/>
                <wp:wrapNone/>
                <wp:docPr id="55"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819150"/>
                        </a:xfrm>
                        <a:prstGeom prst="rect">
                          <a:avLst/>
                        </a:prstGeom>
                        <a:solidFill>
                          <a:srgbClr val="FFFF00"/>
                        </a:solidFill>
                        <a:ln w="19050" cap="flat" cmpd="sng" algn="ctr">
                          <a:solidFill>
                            <a:srgbClr val="4F81BD">
                              <a:shade val="50000"/>
                            </a:srgbClr>
                          </a:solidFill>
                          <a:prstDash val="solid"/>
                        </a:ln>
                        <a:effectLst/>
                      </wps:spPr>
                      <wps:txbx>
                        <w:txbxContent>
                          <w:p w:rsidR="00234DDD" w:rsidRPr="003D791D" w:rsidRDefault="00234DDD" w:rsidP="003C62DE">
                            <w:pPr>
                              <w:pStyle w:val="aa"/>
                              <w:numPr>
                                <w:ilvl w:val="0"/>
                                <w:numId w:val="4"/>
                              </w:numPr>
                              <w:spacing w:line="500" w:lineRule="exact"/>
                              <w:ind w:leftChars="0"/>
                              <w:jc w:val="left"/>
                              <w:rPr>
                                <w:rFonts w:ascii="Meiryo UI" w:eastAsia="Meiryo UI" w:hAnsi="Meiryo UI" w:cs="Meiryo UI"/>
                                <w:b/>
                                <w:sz w:val="26"/>
                                <w:szCs w:val="26"/>
                              </w:rPr>
                            </w:pPr>
                            <w:r w:rsidRPr="003D791D">
                              <w:rPr>
                                <w:rFonts w:ascii="Meiryo UI" w:eastAsia="Meiryo UI" w:hAnsi="Meiryo UI" w:cs="Meiryo UI" w:hint="eastAsia"/>
                                <w:b/>
                                <w:sz w:val="26"/>
                                <w:szCs w:val="26"/>
                              </w:rPr>
                              <w:t>入院中の重度障がい者等に対するホームヘルパー派遣や通院等介助における病院内での移動等の介助の利用については、判断基準を明確にされたい。</w:t>
                            </w:r>
                          </w:p>
                          <w:p w:rsidR="00234DDD" w:rsidRPr="00DE6BD3" w:rsidRDefault="00234DDD" w:rsidP="003C62DE">
                            <w:pPr>
                              <w:spacing w:line="500" w:lineRule="exact"/>
                              <w:ind w:leftChars="-13" w:left="-27" w:firstLineChars="113" w:firstLine="203"/>
                              <w:jc w:val="left"/>
                              <w:rPr>
                                <w:rFonts w:ascii="HG丸ｺﾞｼｯｸM-PRO" w:eastAsia="HG丸ｺﾞｼｯｸM-PRO" w:hAnsi="HG丸ｺﾞｼｯｸM-PRO"/>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889987" id="正方形/長方形 10" o:spid="_x0000_s1071" style="position:absolute;margin-left:-6.45pt;margin-top:17.55pt;width:482.25pt;height:64.5pt;z-index:2531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FvoAIAADEFAAAOAAAAZHJzL2Uyb0RvYy54bWysVM1uEzEQviPxDpbvdHdDUtpVN1VoFIQU&#10;0Uot6nni9WZX+A/byW55D3gAOHNGHHgcKvEWjL2bNi2cED5YY8+f55tvfHLaSUG23LpGq4JmBykl&#10;XDFdNmpd0LdXi2dHlDgPqgShFS/oDXf0dPr0yUlrcj7StRYltwSDKJe3pqC19yZPEsdqLsEdaMMV&#10;KittJXg82nVSWmgxuhTJKE0Pk1bb0ljNuHN4O++VdBrjVxVn/ryqHPdEFBTf5uNu474KezI9gXxt&#10;wdQNG54B//AKCY3CpHeh5uCBbGzzRyjZMKudrvwB0zLRVdUwHmvAarL0UTWXNRgea0FwnLmDyf2/&#10;sOzN9sKSpizoZEKJAok9uv365fbT958/Pie/Pn7rJZJFqFrjcvS4NBc2FOvMUrN3DjFMHmjCwQ02&#10;XWVlsMVSSRdxv7nDnXeeMLw8zEbjyQvMz1B3lB1nk5gtgXznbazzr7iWJAgFtdjXCDdsl86H/JDv&#10;TOLDtGjKRSNEPNj16kxYsgXkwAJXuovu9s2EIi0y+DjF5IQBcrES4FGUBtFxak0JiDWSnHkbcz/w&#10;dvtJxouj7OW8N6qh5H3qSYorEA4fO5j38v4rQhVzcHXvElMMLkKFYnjk9FD0Pc5B8t2qi50cPw8u&#10;4Wqlyxtsr9U9751hiwYTLMH5C7BIdCwVh9ef41YJjfXrQaKk1vbD3+6DPfIPtZS0ODiIzfsNWE6J&#10;eK2QmcfZeBwmLR6wrSM82H3Nal+jNvJMY18y/CYMi2Kw92InVlbLa5zxWciKKlAMcxcUO9OLZ74f&#10;Z/wjGJ/NohHOlgG/VJeGhdABuADsVXcN1gwc8si+N3o3YpA/olJvGzyVnm28rprIs3tUB9LjXMYu&#10;Dn9IGPz9c7S6/+mmvwEAAP//AwBQSwMEFAAGAAgAAAAhALetvyTgAAAACgEAAA8AAABkcnMvZG93&#10;bnJldi54bWxMj0FPwkAQhe8k/ofNmHiD7SI0ULslaOLJAwFNjLelO7bF7mzTXaD99w4nPU7el/e+&#10;yTeDa8UF+9B40qBmCQik0tuGKg0f76/TFYgQDVnTekINIwbYFHeT3GTWX2mPl0OsBJdQyIyGOsYu&#10;kzKUNToTZr5D4uzb985EPvtK2t5cudy1cp4kqXSmIV6oTYcvNZY/h7PTsNtXq6Zc2M+3UzvSVj3L&#10;8eu00/rhftg+gYg4xD8YbvqsDgU7Hf2ZbBCthqmarxnV8LhUIBhYL1UK4shkulAgi1z+f6H4BQAA&#10;//8DAFBLAQItABQABgAIAAAAIQC2gziS/gAAAOEBAAATAAAAAAAAAAAAAAAAAAAAAABbQ29udGVu&#10;dF9UeXBlc10ueG1sUEsBAi0AFAAGAAgAAAAhADj9If/WAAAAlAEAAAsAAAAAAAAAAAAAAAAALwEA&#10;AF9yZWxzLy5yZWxzUEsBAi0AFAAGAAgAAAAhAMGNIW+gAgAAMQUAAA4AAAAAAAAAAAAAAAAALgIA&#10;AGRycy9lMm9Eb2MueG1sUEsBAi0AFAAGAAgAAAAhALetvyTgAAAACgEAAA8AAAAAAAAAAAAAAAAA&#10;+gQAAGRycy9kb3ducmV2LnhtbFBLBQYAAAAABAAEAPMAAAAHBgAAAAA=&#10;" fillcolor="yellow" strokecolor="#385d8a" strokeweight="1.5pt">
                <v:path arrowok="t"/>
                <v:textbox>
                  <w:txbxContent>
                    <w:p w:rsidR="00234DDD" w:rsidRPr="003D791D" w:rsidRDefault="00234DDD" w:rsidP="003C62DE">
                      <w:pPr>
                        <w:pStyle w:val="aa"/>
                        <w:numPr>
                          <w:ilvl w:val="0"/>
                          <w:numId w:val="4"/>
                        </w:numPr>
                        <w:spacing w:line="500" w:lineRule="exact"/>
                        <w:ind w:leftChars="0"/>
                        <w:jc w:val="left"/>
                        <w:rPr>
                          <w:rFonts w:ascii="Meiryo UI" w:eastAsia="Meiryo UI" w:hAnsi="Meiryo UI" w:cs="Meiryo UI"/>
                          <w:b/>
                          <w:sz w:val="26"/>
                          <w:szCs w:val="26"/>
                        </w:rPr>
                      </w:pPr>
                      <w:r w:rsidRPr="003D791D">
                        <w:rPr>
                          <w:rFonts w:ascii="Meiryo UI" w:eastAsia="Meiryo UI" w:hAnsi="Meiryo UI" w:cs="Meiryo UI" w:hint="eastAsia"/>
                          <w:b/>
                          <w:sz w:val="26"/>
                          <w:szCs w:val="26"/>
                        </w:rPr>
                        <w:t>入院中の重度障がい者等に対するホームヘルパー派遣や通院等介助における病院内での移動等の介助の利用については、判断基準を明確にされたい。</w:t>
                      </w:r>
                    </w:p>
                    <w:p w:rsidR="00234DDD" w:rsidRPr="00DE6BD3" w:rsidRDefault="00234DDD" w:rsidP="003C62DE">
                      <w:pPr>
                        <w:spacing w:line="500" w:lineRule="exact"/>
                        <w:ind w:leftChars="-13" w:left="-27" w:firstLineChars="113" w:firstLine="203"/>
                        <w:jc w:val="left"/>
                        <w:rPr>
                          <w:rFonts w:ascii="HG丸ｺﾞｼｯｸM-PRO" w:eastAsia="HG丸ｺﾞｼｯｸM-PRO" w:hAnsi="HG丸ｺﾞｼｯｸM-PRO"/>
                          <w:color w:val="000000" w:themeColor="text1"/>
                          <w:sz w:val="18"/>
                          <w:szCs w:val="18"/>
                        </w:rPr>
                      </w:pPr>
                    </w:p>
                  </w:txbxContent>
                </v:textbox>
              </v:rect>
            </w:pict>
          </mc:Fallback>
        </mc:AlternateContent>
      </w:r>
      <w:r w:rsidRPr="006672C6">
        <w:rPr>
          <w:rFonts w:ascii="ＭＳ ゴシック" w:eastAsia="ＭＳ ゴシック" w:hAnsi="ＭＳ ゴシック"/>
          <w:b/>
          <w:szCs w:val="21"/>
        </w:rPr>
        <w:tab/>
      </w: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ind w:left="211" w:hangingChars="100" w:hanging="211"/>
        <w:rPr>
          <w:rFonts w:ascii="ＭＳ ゴシック" w:eastAsia="ＭＳ ゴシック" w:hAnsi="ＭＳ ゴシック" w:cs="ＭＳ 明朝"/>
          <w:b/>
          <w:szCs w:val="21"/>
        </w:rPr>
      </w:pPr>
    </w:p>
    <w:p w:rsidR="003C62DE" w:rsidRPr="006672C6" w:rsidRDefault="003C62DE" w:rsidP="003C62DE">
      <w:pPr>
        <w:ind w:left="211" w:hangingChars="100" w:hanging="211"/>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＜現状・課題＞</w:t>
      </w:r>
    </w:p>
    <w:p w:rsidR="003C62DE" w:rsidRPr="006672C6" w:rsidRDefault="003C62DE" w:rsidP="00EB234C">
      <w:pPr>
        <w:pStyle w:val="aa"/>
        <w:numPr>
          <w:ilvl w:val="0"/>
          <w:numId w:val="24"/>
        </w:numPr>
        <w:spacing w:line="320" w:lineRule="exact"/>
        <w:ind w:leftChars="0"/>
        <w:rPr>
          <w:rFonts w:asciiTheme="minorEastAsia" w:eastAsiaTheme="minorEastAsia" w:hAnsiTheme="minorEastAsia" w:cs="ＭＳ 明朝"/>
          <w:szCs w:val="21"/>
        </w:rPr>
      </w:pPr>
      <w:r w:rsidRPr="006672C6">
        <w:rPr>
          <w:rFonts w:asciiTheme="minorEastAsia" w:eastAsiaTheme="minorEastAsia" w:hAnsiTheme="minorEastAsia" w:cs="ＭＳ 明朝" w:hint="eastAsia"/>
          <w:szCs w:val="21"/>
        </w:rPr>
        <w:t xml:space="preserve">　入院中の看護は、医療機関において実施すべきものとされているものの、常時介護が必要な障がい者が入院した場合、障がい特性に応じた介護にかかる行為まで医療機関が提供することは困難であり、慣れている支援者のヘルプが必要である。また、介護以外にも、入院時には、必要なものを自宅に取りに帰る、買い物、洗濯といった日常的な支援のほか、知的障がい者については、点滴を外さないようにする、病室・病院を出ないようにするといった見守り支援が求められる。</w:t>
      </w:r>
    </w:p>
    <w:p w:rsidR="003C62DE" w:rsidRPr="006672C6" w:rsidRDefault="003C62DE" w:rsidP="003C62DE">
      <w:pPr>
        <w:pStyle w:val="aa"/>
        <w:spacing w:line="320" w:lineRule="exact"/>
        <w:ind w:leftChars="0" w:left="420" w:hangingChars="200" w:hanging="420"/>
        <w:rPr>
          <w:rFonts w:asciiTheme="minorEastAsia" w:eastAsiaTheme="minorEastAsia" w:hAnsiTheme="minorEastAsia" w:cs="ＭＳ 明朝"/>
          <w:szCs w:val="21"/>
        </w:rPr>
      </w:pPr>
    </w:p>
    <w:p w:rsidR="003C62DE" w:rsidRPr="006672C6" w:rsidRDefault="003C62DE" w:rsidP="00EB234C">
      <w:pPr>
        <w:numPr>
          <w:ilvl w:val="0"/>
          <w:numId w:val="24"/>
        </w:numPr>
        <w:spacing w:line="320" w:lineRule="exact"/>
        <w:rPr>
          <w:rFonts w:asciiTheme="minorEastAsia" w:eastAsiaTheme="minorEastAsia" w:hAnsiTheme="minorEastAsia" w:cs="ＭＳ 明朝"/>
          <w:b/>
          <w:szCs w:val="21"/>
        </w:rPr>
      </w:pPr>
      <w:r w:rsidRPr="006672C6">
        <w:rPr>
          <w:rFonts w:asciiTheme="minorEastAsia" w:eastAsiaTheme="minorEastAsia" w:hAnsiTheme="minorEastAsia" w:hint="eastAsia"/>
        </w:rPr>
        <w:t xml:space="preserve">　厚生労働省保険局医療課長通知（平成20年3月5日付保医発第03</w:t>
      </w:r>
      <w:r w:rsidRPr="006672C6">
        <w:rPr>
          <w:rFonts w:asciiTheme="minorEastAsia" w:eastAsiaTheme="minorEastAsia" w:hAnsiTheme="minorEastAsia"/>
        </w:rPr>
        <w:t>0</w:t>
      </w:r>
      <w:r w:rsidRPr="006672C6">
        <w:rPr>
          <w:rFonts w:asciiTheme="minorEastAsia" w:eastAsiaTheme="minorEastAsia" w:hAnsiTheme="minorEastAsia" w:hint="eastAsia"/>
        </w:rPr>
        <w:t>5</w:t>
      </w:r>
      <w:r w:rsidRPr="006672C6">
        <w:rPr>
          <w:rFonts w:asciiTheme="minorEastAsia" w:eastAsiaTheme="minorEastAsia" w:hAnsiTheme="minorEastAsia"/>
        </w:rPr>
        <w:t>002</w:t>
      </w:r>
      <w:r w:rsidRPr="006672C6">
        <w:rPr>
          <w:rFonts w:asciiTheme="minorEastAsia" w:eastAsiaTheme="minorEastAsia" w:hAnsiTheme="minorEastAsia" w:hint="eastAsia"/>
        </w:rPr>
        <w:t>号）別添２の第２の４（６）アにおいては、「患者の病状により、又は治療に対する理解が困難な小児患者又は知的障がいを有する患者等の場合は、医師の許可を得て家族等患者の負担によらない者が付き添うことは差支えない。なお、患者の負担によらない家族等による付添いであっても、それらが当該保険医療機関の看護要員による看護を代替し、又は当該保険医療機関の看護要員の看護力を補充するようなことがあってはならない」とされており、知的障がい者・児の場合、看護や介護に関わること以外の見守り支援等を行う場合には、ホームヘルパー等を派遣できるとも解釈できることから、入院中におけるホームヘルパーの利用について改めて整理が必要である。</w:t>
      </w:r>
    </w:p>
    <w:p w:rsidR="003C62DE" w:rsidRPr="006672C6" w:rsidRDefault="003C62DE" w:rsidP="003C62DE">
      <w:pPr>
        <w:spacing w:line="320" w:lineRule="exact"/>
        <w:ind w:left="422" w:hangingChars="200" w:hanging="422"/>
        <w:rPr>
          <w:rFonts w:asciiTheme="minorEastAsia" w:eastAsiaTheme="minorEastAsia" w:hAnsiTheme="minorEastAsia" w:cs="ＭＳ 明朝"/>
          <w:b/>
          <w:szCs w:val="21"/>
        </w:rPr>
      </w:pPr>
    </w:p>
    <w:p w:rsidR="003C62DE" w:rsidRPr="006672C6" w:rsidRDefault="003C62DE" w:rsidP="00EB234C">
      <w:pPr>
        <w:numPr>
          <w:ilvl w:val="0"/>
          <w:numId w:val="24"/>
        </w:numPr>
        <w:spacing w:line="320" w:lineRule="exact"/>
        <w:rPr>
          <w:rFonts w:ascii="ＭＳ 明朝" w:hAnsi="ＭＳ 明朝" w:cs="ＭＳ 明朝"/>
          <w:szCs w:val="21"/>
        </w:rPr>
      </w:pPr>
      <w:r w:rsidRPr="006672C6">
        <w:rPr>
          <w:rFonts w:ascii="ＭＳ 明朝" w:hAnsi="ＭＳ 明朝" w:cs="ＭＳ 明朝" w:hint="eastAsia"/>
          <w:szCs w:val="21"/>
        </w:rPr>
        <w:t xml:space="preserve">　また、病院内の移動等の介助は、基本的に院内のスタッフが対応すべきものとされる一方、例外として、障がい者の心身の状態や院内スタッフの体制等により、通院等介助の利用が認められる場合があるとされている(厚生労働省社会・援護局障害保健福祉部障害福祉課長通知（平成20年4月25日付障発第0425001号）の３（４）ア)。さらに、同行援護における外出支援と居宅介護における通院等介助の優先関係について、「利用者の利用目的や実情に合わせた支給決定が必要」とされている。</w:t>
      </w:r>
    </w:p>
    <w:p w:rsidR="003C62DE" w:rsidRPr="006672C6" w:rsidRDefault="003C62DE" w:rsidP="003C62DE">
      <w:pPr>
        <w:spacing w:line="320" w:lineRule="exact"/>
        <w:ind w:left="420" w:hangingChars="200" w:hanging="420"/>
        <w:rPr>
          <w:rFonts w:ascii="ＭＳ 明朝" w:hAnsi="ＭＳ 明朝" w:cs="ＭＳ 明朝"/>
          <w:szCs w:val="21"/>
        </w:rPr>
      </w:pPr>
    </w:p>
    <w:p w:rsidR="003C62DE" w:rsidRPr="006672C6" w:rsidRDefault="003C62DE" w:rsidP="00EB234C">
      <w:pPr>
        <w:numPr>
          <w:ilvl w:val="0"/>
          <w:numId w:val="24"/>
        </w:numPr>
        <w:spacing w:line="320" w:lineRule="exact"/>
        <w:rPr>
          <w:rFonts w:ascii="ＭＳ 明朝" w:hAnsi="ＭＳ 明朝" w:cs="ＭＳ 明朝"/>
          <w:szCs w:val="21"/>
        </w:rPr>
      </w:pPr>
      <w:r w:rsidRPr="006672C6">
        <w:rPr>
          <w:rFonts w:ascii="ＭＳ 明朝" w:hAnsi="ＭＳ 明朝" w:cs="ＭＳ 明朝" w:hint="eastAsia"/>
          <w:szCs w:val="21"/>
        </w:rPr>
        <w:t xml:space="preserve">　さらに、</w:t>
      </w:r>
      <w:r w:rsidR="00CE2B9E" w:rsidRPr="006672C6">
        <w:rPr>
          <w:rFonts w:ascii="ＭＳ 明朝" w:hAnsi="ＭＳ 明朝" w:cs="ＭＳ 明朝" w:hint="eastAsia"/>
          <w:szCs w:val="21"/>
        </w:rPr>
        <w:t>重度訪問介護について、入院中に支援を受けられる対象者は、「障害支援区分６」の者のみとなっていることから、「障害</w:t>
      </w:r>
      <w:r w:rsidRPr="006672C6">
        <w:rPr>
          <w:rFonts w:ascii="ＭＳ 明朝" w:hAnsi="ＭＳ 明朝" w:cs="ＭＳ 明朝" w:hint="eastAsia"/>
          <w:szCs w:val="21"/>
        </w:rPr>
        <w:t>支援区分５以下」の者は制度上の支援を受けられず、病院から入院を拒否される事案や、家族による付き添い（個室利用が前提とされる場合が多い）を求められるといった状況もきかれている。これらを踏まえ、大阪府内では10市が意思疎通支援事業（地域生活支援事業）として、「入院時コミュニケーション支援事業」という名称で、医師や看護師等との意思疎通支援をコミュニケーション支援員（資格要件は市町村が任意に設定）が担うという独自の取組みを実施しているものの、地域生活支援事業という限界があり、真に障がい者本位の支援とはなっていない。「障害支援区分５以下」の者への入院時の支援については、制度拡大し、個別給付の対象とすべきである。</w:t>
      </w:r>
    </w:p>
    <w:p w:rsidR="003C62DE" w:rsidRPr="006672C6" w:rsidRDefault="003C62DE" w:rsidP="003C62DE">
      <w:pPr>
        <w:spacing w:line="320" w:lineRule="exact"/>
        <w:ind w:left="420" w:hangingChars="200" w:hanging="420"/>
        <w:rPr>
          <w:rFonts w:ascii="ＭＳ 明朝" w:hAnsi="ＭＳ 明朝" w:cs="ＭＳ 明朝"/>
          <w:szCs w:val="21"/>
        </w:rPr>
      </w:pPr>
    </w:p>
    <w:p w:rsidR="003C62DE" w:rsidRPr="006672C6" w:rsidRDefault="003C62DE" w:rsidP="00EB234C">
      <w:pPr>
        <w:numPr>
          <w:ilvl w:val="0"/>
          <w:numId w:val="24"/>
        </w:numPr>
        <w:spacing w:line="320" w:lineRule="exact"/>
        <w:rPr>
          <w:rFonts w:ascii="ＭＳ 明朝" w:hAnsi="ＭＳ 明朝" w:cs="ＭＳ 明朝"/>
          <w:szCs w:val="21"/>
        </w:rPr>
      </w:pPr>
      <w:r w:rsidRPr="006672C6">
        <w:rPr>
          <w:rFonts w:ascii="ＭＳ 明朝" w:hAnsi="ＭＳ 明朝" w:cs="ＭＳ 明朝" w:hint="eastAsia"/>
          <w:szCs w:val="21"/>
        </w:rPr>
        <w:t xml:space="preserve">　このように、病院内において障がい者が安心して治療が受けられる環境を整える上で、具体的にどのような場合にこれらのサービスの利用が認められるかの判断基準が示されていないため、個々のケースにおける市町村の判断に差が生じている。具体的にどのような場合にサービス利用が可能となるか、及び院内での待ち時間が長時間となる場合の付き添いや見守りに対するサービス利用についても明確に示されたい。</w:t>
      </w:r>
    </w:p>
    <w:p w:rsidR="003C62DE" w:rsidRPr="006672C6" w:rsidRDefault="003C62DE" w:rsidP="003C62DE">
      <w:pPr>
        <w:spacing w:line="320" w:lineRule="exact"/>
        <w:rPr>
          <w:rFonts w:ascii="ＭＳ 明朝" w:hAnsi="ＭＳ 明朝" w:cs="ＭＳ 明朝"/>
          <w:szCs w:val="21"/>
        </w:rPr>
      </w:pPr>
    </w:p>
    <w:p w:rsidR="003C62DE" w:rsidRPr="006672C6" w:rsidRDefault="003C62DE" w:rsidP="003C62DE">
      <w:pPr>
        <w:widowControl/>
        <w:jc w:val="left"/>
        <w:rPr>
          <w:rFonts w:ascii="ＭＳ ゴシック" w:eastAsia="ＭＳ ゴシック" w:hAnsi="ＭＳ ゴシック"/>
          <w:b/>
          <w:szCs w:val="21"/>
          <w:u w:val="single"/>
        </w:rPr>
      </w:pPr>
      <w:r w:rsidRPr="006672C6">
        <w:rPr>
          <w:noProof/>
        </w:rPr>
        <w:lastRenderedPageBreak/>
        <mc:AlternateContent>
          <mc:Choice Requires="wps">
            <w:drawing>
              <wp:anchor distT="0" distB="0" distL="114300" distR="114300" simplePos="0" relativeHeight="253125120" behindDoc="0" locked="0" layoutInCell="1" allowOverlap="1" wp14:anchorId="2F77C1C8" wp14:editId="2051D75F">
                <wp:simplePos x="0" y="0"/>
                <wp:positionH relativeFrom="column">
                  <wp:posOffset>-23495</wp:posOffset>
                </wp:positionH>
                <wp:positionV relativeFrom="paragraph">
                  <wp:posOffset>-929</wp:posOffset>
                </wp:positionV>
                <wp:extent cx="4680585" cy="342900"/>
                <wp:effectExtent l="0" t="0" r="24765" b="19050"/>
                <wp:wrapNone/>
                <wp:docPr id="1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058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color w:val="FFFFFF" w:themeColor="background1"/>
                                <w:sz w:val="26"/>
                                <w:szCs w:val="26"/>
                              </w:rPr>
                            </w:pPr>
                            <w:r w:rsidRPr="00E9221B">
                              <w:rPr>
                                <w:rFonts w:ascii="HG丸ｺﾞｼｯｸM-PRO" w:eastAsia="HG丸ｺﾞｼｯｸM-PRO" w:hAnsi="HG丸ｺﾞｼｯｸM-PRO" w:hint="eastAsia"/>
                                <w:b/>
                                <w:sz w:val="26"/>
                                <w:szCs w:val="26"/>
                              </w:rPr>
                              <w:t>１</w:t>
                            </w:r>
                            <w:r>
                              <w:rPr>
                                <w:rFonts w:ascii="HG丸ｺﾞｼｯｸM-PRO" w:eastAsia="HG丸ｺﾞｼｯｸM-PRO" w:hAnsi="HG丸ｺﾞｼｯｸM-PRO" w:hint="eastAsia"/>
                                <w:b/>
                                <w:sz w:val="26"/>
                                <w:szCs w:val="26"/>
                              </w:rPr>
                              <w:t>７</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高齢の障がい者等に対する支援の在り方について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77C1C8" id="_x0000_s1072" style="position:absolute;margin-left:-1.85pt;margin-top:-.05pt;width:368.55pt;height:27pt;z-index:2531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mopwIAAFoFAAAOAAAAZHJzL2Uyb0RvYy54bWysVM1uEzEQviPxDpbvdJN0U9pVN1XUqggp&#10;KpVa1PPE682u8HqM7WQT3gMeAM6cEQceh0q8BWPvpk1bDgixB8uz8//NNz4+WTeKraR1NeqcD/cG&#10;nEktsKj1Iudvr89fHHLmPOgCFGqZ8410/GTy/NlxazI5wgpVIS2jINplrcl55b3JksSJSjbg9tBI&#10;TcoSbQOeRLtICgstRW9UMhoMDpIWbWEsCukc/T3rlHwS45elFP5NWTrpmco51ebjaeM5D2cyOYZs&#10;YcFUtejLgH+oooFaU9K7UGfggS1t/SRUUwuLDku/J7BJsCxrIWMP1M1w8KibqwqMjL0QOM7cweT+&#10;X1hxsbq0rC5odkPONDQ0o9uvX24/ff/543Py6+O37sb2hwGq1riMPK7MpQ3NOjND8c6RInmgCYLr&#10;bdalbYIttcrWEffNHe5y7Zmgn+nB4WB8OOZMkG4/HR0N4mASyLbexjr/SmLDwiXnluYa4YbVzPmQ&#10;H7KtSSwMVV2c10pFYeNOlWUrIAoQcwpsrykxZwqcJwVVE7/QH4Vxu65Kszbno3FKBTEBxM9SAbmK&#10;xhBiTi84A7Ug4gtvYz0PvN1fJo5FVlDIrsZxKGdbTQzxtLDQ7Bm4qvOIWXsPpUM4GanfY3M/jnDz&#10;6/k6DjxNtyOdY7EhFljs1sMZcV5TghkBdAmW9oG6px33b+goFRIk2N84q9B++NP/YE80JS1nLe0X&#10;wfV+CVYS7q81EfhomKZhIaOQjl+OSLC7mvmuRi+bU6T5EUepungN9l5tr6XF5oaegmnISirQgnJ3&#10;g+mFU9/tPT0mQk6n0YyW0ICf6SsjQvAAXYD2en0D1vRk88SWC9zuImSPONfZBk+N06XHso6EDFB3&#10;uPbbQQsc59g/NuGF2JWj1f2TOPkNAAD//wMAUEsDBBQABgAIAAAAIQCxtucl3wAAAAcBAAAPAAAA&#10;ZHJzL2Rvd25yZXYueG1sTI5BS8NAFITvQv/D8gre2k0bbU3MpkhEpQUPpop4e80+k2D2bchu2/jv&#10;XU96GoYZZr5sM5pOnGhwrWUFi3kEgriyuuVawev+YXYDwnlkjZ1lUvBNDjb55CLDVNszv9Cp9LUI&#10;I+xSVNB436dSuqohg25ue+KQfdrBoA92qKUe8BzGTSeXUbSSBlsODw32VDRUfZVHo0DeIz32u/ID&#10;39+WOnnaJkWxf1bqcjre3YLwNPq/MvziB3TIA9PBHlk70SmYxevQDLoAEeJ1HF+BOCi4jhOQeSb/&#10;8+c/AAAA//8DAFBLAQItABQABgAIAAAAIQC2gziS/gAAAOEBAAATAAAAAAAAAAAAAAAAAAAAAABb&#10;Q29udGVudF9UeXBlc10ueG1sUEsBAi0AFAAGAAgAAAAhADj9If/WAAAAlAEAAAsAAAAAAAAAAAAA&#10;AAAALwEAAF9yZWxzLy5yZWxzUEsBAi0AFAAGAAgAAAAhAN2ziainAgAAWgUAAA4AAAAAAAAAAAAA&#10;AAAALgIAAGRycy9lMm9Eb2MueG1sUEsBAi0AFAAGAAgAAAAhALG25yXfAAAABwEAAA8AAAAAAAAA&#10;AAAAAAAAAQUAAGRycy9kb3ducmV2LnhtbFBLBQYAAAAABAAEAPMAAAANBgAAAAA=&#10;" fillcolor="windowText" strokeweight="2pt">
                <v:path arrowok="t"/>
                <v:textbox>
                  <w:txbxContent>
                    <w:p w:rsidR="00234DDD" w:rsidRPr="000840A6" w:rsidRDefault="00234DDD" w:rsidP="003C62DE">
                      <w:pPr>
                        <w:spacing w:line="300" w:lineRule="exact"/>
                        <w:rPr>
                          <w:rFonts w:ascii="Meiryo UI" w:eastAsia="Meiryo UI" w:hAnsi="Meiryo UI"/>
                          <w:b/>
                          <w:color w:val="FFFFFF" w:themeColor="background1"/>
                          <w:sz w:val="26"/>
                          <w:szCs w:val="26"/>
                        </w:rPr>
                      </w:pPr>
                      <w:r w:rsidRPr="00E9221B">
                        <w:rPr>
                          <w:rFonts w:ascii="HG丸ｺﾞｼｯｸM-PRO" w:eastAsia="HG丸ｺﾞｼｯｸM-PRO" w:hAnsi="HG丸ｺﾞｼｯｸM-PRO" w:hint="eastAsia"/>
                          <w:b/>
                          <w:sz w:val="26"/>
                          <w:szCs w:val="26"/>
                        </w:rPr>
                        <w:t>１</w:t>
                      </w:r>
                      <w:r>
                        <w:rPr>
                          <w:rFonts w:ascii="HG丸ｺﾞｼｯｸM-PRO" w:eastAsia="HG丸ｺﾞｼｯｸM-PRO" w:hAnsi="HG丸ｺﾞｼｯｸM-PRO" w:hint="eastAsia"/>
                          <w:b/>
                          <w:sz w:val="26"/>
                          <w:szCs w:val="26"/>
                        </w:rPr>
                        <w:t>７</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高齢の障がい者等に対する支援の在り方について</w:t>
                      </w:r>
                    </w:p>
                  </w:txbxContent>
                </v:textbox>
              </v:rect>
            </w:pict>
          </mc:Fallback>
        </mc:AlternateContent>
      </w:r>
    </w:p>
    <w:p w:rsidR="003C62DE" w:rsidRPr="006672C6" w:rsidRDefault="003C62DE" w:rsidP="00DF0EA5">
      <w:pPr>
        <w:widowControl/>
        <w:tabs>
          <w:tab w:val="left" w:pos="7485"/>
        </w:tabs>
        <w:jc w:val="left"/>
        <w:rPr>
          <w:rFonts w:ascii="HG丸ｺﾞｼｯｸM-PRO" w:eastAsia="HG丸ｺﾞｼｯｸM-PRO" w:hAnsi="HG丸ｺﾞｼｯｸM-PRO"/>
          <w:szCs w:val="21"/>
        </w:rPr>
      </w:pPr>
      <w:r w:rsidRPr="006672C6">
        <w:rPr>
          <w:noProof/>
        </w:rPr>
        <mc:AlternateContent>
          <mc:Choice Requires="wps">
            <w:drawing>
              <wp:anchor distT="0" distB="0" distL="114300" distR="114300" simplePos="0" relativeHeight="253124096" behindDoc="0" locked="0" layoutInCell="1" allowOverlap="1" wp14:anchorId="7EC01673" wp14:editId="2A2A29CC">
                <wp:simplePos x="0" y="0"/>
                <wp:positionH relativeFrom="column">
                  <wp:posOffset>-21350</wp:posOffset>
                </wp:positionH>
                <wp:positionV relativeFrom="paragraph">
                  <wp:posOffset>207249</wp:posOffset>
                </wp:positionV>
                <wp:extent cx="6209731" cy="776377"/>
                <wp:effectExtent l="0" t="0" r="19685" b="24130"/>
                <wp:wrapNone/>
                <wp:docPr id="1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731" cy="776377"/>
                        </a:xfrm>
                        <a:prstGeom prst="rect">
                          <a:avLst/>
                        </a:prstGeom>
                        <a:solidFill>
                          <a:srgbClr val="FFFF00"/>
                        </a:solidFill>
                        <a:ln w="19050" cap="flat" cmpd="sng" algn="ctr">
                          <a:solidFill>
                            <a:srgbClr val="4F81BD">
                              <a:shade val="50000"/>
                            </a:srgbClr>
                          </a:solidFill>
                          <a:prstDash val="solid"/>
                        </a:ln>
                        <a:effectLst/>
                      </wps:spPr>
                      <wps:txbx>
                        <w:txbxContent>
                          <w:p w:rsidR="00234DDD" w:rsidRPr="004307EB" w:rsidRDefault="00234DDD" w:rsidP="003C62DE">
                            <w:pPr>
                              <w:pStyle w:val="aa"/>
                              <w:numPr>
                                <w:ilvl w:val="0"/>
                                <w:numId w:val="5"/>
                              </w:numPr>
                              <w:spacing w:line="500" w:lineRule="exact"/>
                              <w:ind w:leftChars="0"/>
                              <w:rPr>
                                <w:rFonts w:ascii="HG丸ｺﾞｼｯｸM-PRO" w:eastAsia="HG丸ｺﾞｼｯｸM-PRO" w:hAnsi="HG丸ｺﾞｼｯｸM-PRO"/>
                                <w:b/>
                                <w:color w:val="000000" w:themeColor="text1"/>
                                <w:sz w:val="26"/>
                                <w:szCs w:val="26"/>
                              </w:rPr>
                            </w:pPr>
                            <w:r>
                              <w:rPr>
                                <w:rFonts w:ascii="Meiryo UI" w:eastAsia="Meiryo UI" w:hAnsi="Meiryo UI" w:cs="Meiryo UI" w:hint="eastAsia"/>
                                <w:b/>
                                <w:sz w:val="26"/>
                                <w:szCs w:val="26"/>
                              </w:rPr>
                              <w:t>高齢障がい者等に対する支援の在り方については、制度改正後もサービス利用状況等の実態把握による検証を行い、必要な措置を講じられたい</w:t>
                            </w:r>
                            <w:r w:rsidRPr="00EF094F">
                              <w:rPr>
                                <w:rFonts w:ascii="Meiryo UI" w:eastAsia="Meiryo UI" w:hAnsi="Meiryo UI" w:cs="Meiryo UI" w:hint="eastAsia"/>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C01673" id="_x0000_s1073" style="position:absolute;margin-left:-1.7pt;margin-top:16.3pt;width:488.95pt;height:61.15pt;z-index:2531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o+pAIAADEFAAAOAAAAZHJzL2Uyb0RvYy54bWysVMFu2zAMvQ/YPwi6r3bSpGmMOkWWIMOA&#10;oC3QDj0zshwbkyVNUmJ3/7F+wHbeedhhn7MC+4tRstMm3U7DfBAokyL1Hh91dt5Ugmy5saWSKe0d&#10;xZRwyVRWynVK390sXp1SYh3IDISSPKV33NLzycsXZ7VOeF8VSmTcEEwibVLrlBbO6SSKLCt4BfZI&#10;aS7RmStTgcOtWUeZgRqzVyLqx/FJVCuTaaMYtxb/zlsnnYT8ec6Zu8xzyx0RKcW7ubCasK78Gk3O&#10;IFkb0EXJumvAP9yiglJi0cdUc3BANqb8I1VVMqOsyt0RU1Wk8rxkPGBANL34GZrrAjQPWJAcqx9p&#10;sv8vLbvYXhlSZti7ASUSKuzRw9cvD/fff/74HP369K21SG/sqaq1TfDEtb4yHqzVS8XeW3REBx6/&#10;sV1Mk5vKxyJU0gTe7x55540jDH+e9OPx6LhHCUPfaHRyPBr5ahEku9PaWPeGq4p4I6UG+xrohu3S&#10;ujZ0FxIupkSZLUohwsasVzNhyBZQAwv84tB2zG73w4QkNbIwjoeoEwaoxVyAQ7PSyI6Va0pArFHk&#10;zJlQ++C03S8yWJz2Xs/boAIy3pYexvh1uLrwgPEgj0cxB1u0R4KrOyKkB8ODpjvQTzx7yzWrJnRy&#10;MNz1aqWyO2yvUa3urWaLEgsswborMCh0hIrD6y5xyYVC/KqzKCmU+fi3/z4e9YdeSmocHOTmwwYM&#10;p0S8lajMcW8w8JMWNoPhqI8bs+9Z7Xvkppop7As2H28XTB/vxM7Mjapuccanviq6QDKsnVLsTGvO&#10;XDvO+EYwPp2GIJwtDW4przXzqT1xntib5haM7jTkUH0XajdikDyTUhvrT0o13TiVl0FnnuiW1U70&#10;OJehi90b4gd/fx+inl66yW8AAAD//wMAUEsDBBQABgAIAAAAIQDu4/6J4AAAAAkBAAAPAAAAZHJz&#10;L2Rvd25yZXYueG1sTI/LTsMwEEX3SPyDNUjsWqdt+gpxqoLEikXVglSxc+MhSbHHUey2yd8zrGA5&#10;ukf3nsk3vbPiil1oPCmYjBMQSKU3DVUKPt5fRysQIWoy2npCBQMG2BT3d7nOjL/RHq+HWAkuoZBp&#10;BXWMbSZlKGt0Oox9i8TZl++cjnx2lTSdvnG5s3KaJAvpdEO8UOsWX2osvw8Xp2C3r1ZNmZrj29kO&#10;tJ08y+HzvFPq8aHfPoGI2Mc/GH71WR0Kdjr5C5kgrILRLGVSwWy6AMH5epnOQZwYnKdrkEUu/39Q&#10;/AAAAP//AwBQSwECLQAUAAYACAAAACEAtoM4kv4AAADhAQAAEwAAAAAAAAAAAAAAAAAAAAAAW0Nv&#10;bnRlbnRfVHlwZXNdLnhtbFBLAQItABQABgAIAAAAIQA4/SH/1gAAAJQBAAALAAAAAAAAAAAAAAAA&#10;AC8BAABfcmVscy8ucmVsc1BLAQItABQABgAIAAAAIQDT3fo+pAIAADEFAAAOAAAAAAAAAAAAAAAA&#10;AC4CAABkcnMvZTJvRG9jLnhtbFBLAQItABQABgAIAAAAIQDu4/6J4AAAAAkBAAAPAAAAAAAAAAAA&#10;AAAAAP4EAABkcnMvZG93bnJldi54bWxQSwUGAAAAAAQABADzAAAACwYAAAAA&#10;" fillcolor="yellow" strokecolor="#385d8a" strokeweight="1.5pt">
                <v:path arrowok="t"/>
                <v:textbox>
                  <w:txbxContent>
                    <w:p w:rsidR="00234DDD" w:rsidRPr="004307EB" w:rsidRDefault="00234DDD" w:rsidP="003C62DE">
                      <w:pPr>
                        <w:pStyle w:val="aa"/>
                        <w:numPr>
                          <w:ilvl w:val="0"/>
                          <w:numId w:val="5"/>
                        </w:numPr>
                        <w:spacing w:line="500" w:lineRule="exact"/>
                        <w:ind w:leftChars="0"/>
                        <w:rPr>
                          <w:rFonts w:ascii="HG丸ｺﾞｼｯｸM-PRO" w:eastAsia="HG丸ｺﾞｼｯｸM-PRO" w:hAnsi="HG丸ｺﾞｼｯｸM-PRO"/>
                          <w:b/>
                          <w:color w:val="000000" w:themeColor="text1"/>
                          <w:sz w:val="26"/>
                          <w:szCs w:val="26"/>
                        </w:rPr>
                      </w:pPr>
                      <w:r>
                        <w:rPr>
                          <w:rFonts w:ascii="Meiryo UI" w:eastAsia="Meiryo UI" w:hAnsi="Meiryo UI" w:cs="Meiryo UI" w:hint="eastAsia"/>
                          <w:b/>
                          <w:sz w:val="26"/>
                          <w:szCs w:val="26"/>
                        </w:rPr>
                        <w:t>高齢障がい者等に対する支援の在り方については、制度改正後もサービス利用状況等の実態把握による検証を行い、必要な措置を講じられたい</w:t>
                      </w:r>
                      <w:r w:rsidRPr="00EF094F">
                        <w:rPr>
                          <w:rFonts w:ascii="Meiryo UI" w:eastAsia="Meiryo UI" w:hAnsi="Meiryo UI" w:cs="Meiryo UI" w:hint="eastAsia"/>
                          <w:b/>
                          <w:sz w:val="26"/>
                          <w:szCs w:val="26"/>
                        </w:rPr>
                        <w:t>。</w:t>
                      </w:r>
                    </w:p>
                  </w:txbxContent>
                </v:textbox>
              </v:rect>
            </w:pict>
          </mc:Fallback>
        </mc:AlternateContent>
      </w:r>
      <w:r w:rsidRPr="006672C6">
        <w:rPr>
          <w:rFonts w:ascii="ＭＳ ゴシック" w:eastAsia="ＭＳ ゴシック" w:hAnsi="ＭＳ ゴシック"/>
          <w:b/>
          <w:szCs w:val="21"/>
        </w:rPr>
        <w:tab/>
      </w: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Theme="majorEastAsia" w:eastAsiaTheme="majorEastAsia" w:hAnsiTheme="majorEastAsia"/>
          <w:b/>
        </w:rPr>
      </w:pPr>
    </w:p>
    <w:p w:rsidR="003C62DE" w:rsidRPr="006672C6" w:rsidRDefault="003C62DE" w:rsidP="003C62DE">
      <w:pPr>
        <w:widowControl/>
        <w:jc w:val="left"/>
        <w:rPr>
          <w:rFonts w:asciiTheme="majorEastAsia" w:eastAsiaTheme="majorEastAsia" w:hAnsiTheme="majorEastAsia"/>
          <w:b/>
        </w:rPr>
      </w:pPr>
      <w:r w:rsidRPr="006672C6">
        <w:rPr>
          <w:rFonts w:asciiTheme="majorEastAsia" w:eastAsiaTheme="majorEastAsia" w:hAnsiTheme="majorEastAsia" w:hint="eastAsia"/>
          <w:b/>
        </w:rPr>
        <w:t>＜現状・課題＞</w:t>
      </w:r>
    </w:p>
    <w:p w:rsidR="003C62DE" w:rsidRPr="006672C6" w:rsidRDefault="003C62DE" w:rsidP="00EB234C">
      <w:pPr>
        <w:pStyle w:val="aa"/>
        <w:numPr>
          <w:ilvl w:val="0"/>
          <w:numId w:val="25"/>
        </w:numPr>
        <w:ind w:leftChars="0"/>
      </w:pPr>
      <w:r w:rsidRPr="006672C6">
        <w:rPr>
          <w:rFonts w:hint="eastAsia"/>
        </w:rPr>
        <w:t xml:space="preserve">　６５歳</w:t>
      </w:r>
      <w:r w:rsidR="00857F90" w:rsidRPr="006672C6">
        <w:rPr>
          <w:rFonts w:hint="eastAsia"/>
        </w:rPr>
        <w:t>到達により</w:t>
      </w:r>
      <w:r w:rsidRPr="006672C6">
        <w:rPr>
          <w:rFonts w:hint="eastAsia"/>
        </w:rPr>
        <w:t>障がい福祉サービスの利用者が介護保険サービスに移行する際、介護保険サービスに係る利用者負担が新たに生じる場合があることや、障がい福祉サービスから介護保険サービスへと提供主体が移ることによりこれまで受けていたケアの質が変わる場合があること、６５歳以降に障がい福祉サービス利用対象者となった場合の統一的な取り扱い規定がないこと、といった課題が従前より議論されてきた。</w:t>
      </w:r>
    </w:p>
    <w:p w:rsidR="003C62DE" w:rsidRPr="006672C6" w:rsidRDefault="003C62DE" w:rsidP="003C62DE">
      <w:pPr>
        <w:pStyle w:val="aa"/>
        <w:ind w:leftChars="0" w:left="420"/>
      </w:pPr>
    </w:p>
    <w:p w:rsidR="003C62DE" w:rsidRPr="006672C6" w:rsidRDefault="003C62DE" w:rsidP="00EB234C">
      <w:pPr>
        <w:pStyle w:val="aa"/>
        <w:numPr>
          <w:ilvl w:val="0"/>
          <w:numId w:val="25"/>
        </w:numPr>
        <w:ind w:leftChars="0"/>
      </w:pPr>
      <w:r w:rsidRPr="006672C6">
        <w:rPr>
          <w:rFonts w:hint="eastAsia"/>
        </w:rPr>
        <w:t xml:space="preserve">　</w:t>
      </w:r>
      <w:r w:rsidR="00857F90" w:rsidRPr="006672C6">
        <w:rPr>
          <w:rFonts w:hint="eastAsia"/>
        </w:rPr>
        <w:t>これについて</w:t>
      </w:r>
      <w:r w:rsidR="002850B8" w:rsidRPr="006672C6">
        <w:rPr>
          <w:rFonts w:hint="eastAsia"/>
        </w:rPr>
        <w:t>、</w:t>
      </w:r>
      <w:r w:rsidRPr="006672C6">
        <w:rPr>
          <w:rFonts w:hint="eastAsia"/>
        </w:rPr>
        <w:t>平成</w:t>
      </w:r>
      <w:r w:rsidRPr="006672C6">
        <w:rPr>
          <w:rFonts w:hint="eastAsia"/>
        </w:rPr>
        <w:t>30</w:t>
      </w:r>
      <w:r w:rsidRPr="006672C6">
        <w:rPr>
          <w:rFonts w:hint="eastAsia"/>
        </w:rPr>
        <w:t>年度の制度見直し及び報酬改定により、高齢障がい者の利用者負担に対する軽減制度の創設及び共生型サービスの創設、重度化・高齢化に対応した</w:t>
      </w:r>
      <w:r w:rsidR="00857F90" w:rsidRPr="006672C6">
        <w:rPr>
          <w:rFonts w:hint="eastAsia"/>
        </w:rPr>
        <w:t>共同生活援助の新たな類型の創設等により、課題解消に向けた一部</w:t>
      </w:r>
      <w:r w:rsidRPr="006672C6">
        <w:rPr>
          <w:rFonts w:hint="eastAsia"/>
        </w:rPr>
        <w:t>改</w:t>
      </w:r>
      <w:r w:rsidR="00857F90" w:rsidRPr="006672C6">
        <w:rPr>
          <w:rFonts w:hint="eastAsia"/>
        </w:rPr>
        <w:t>正が実施されたところであるが、施行後の運営状況や利用者のニーズ</w:t>
      </w:r>
      <w:r w:rsidRPr="006672C6">
        <w:rPr>
          <w:rFonts w:hint="eastAsia"/>
        </w:rPr>
        <w:t>について、引き続き利用者及び関係機関ならびに地方自治体等の意見を聴取するなど実態把握及び検証に努められ、必要な措置を講じられたい。</w:t>
      </w:r>
    </w:p>
    <w:p w:rsidR="002850B8" w:rsidRPr="006672C6" w:rsidRDefault="002850B8" w:rsidP="003C62DE">
      <w:pPr>
        <w:pStyle w:val="aa"/>
        <w:ind w:leftChars="0"/>
      </w:pPr>
    </w:p>
    <w:p w:rsidR="002850B8" w:rsidRPr="006672C6" w:rsidRDefault="00857F90" w:rsidP="00EB234C">
      <w:pPr>
        <w:pStyle w:val="aa"/>
        <w:numPr>
          <w:ilvl w:val="0"/>
          <w:numId w:val="25"/>
        </w:numPr>
        <w:ind w:leftChars="0"/>
      </w:pPr>
      <w:r w:rsidRPr="006672C6">
        <w:rPr>
          <w:rFonts w:hint="eastAsia"/>
        </w:rPr>
        <w:t xml:space="preserve">　とりわけ</w:t>
      </w:r>
      <w:r w:rsidR="003C62DE" w:rsidRPr="006672C6">
        <w:rPr>
          <w:rFonts w:hint="eastAsia"/>
        </w:rPr>
        <w:t>、自立支</w:t>
      </w:r>
      <w:r w:rsidRPr="006672C6">
        <w:rPr>
          <w:rFonts w:hint="eastAsia"/>
        </w:rPr>
        <w:t>援給付と介護保険制度との適用関係について</w:t>
      </w:r>
      <w:r w:rsidR="003C62DE" w:rsidRPr="006672C6">
        <w:rPr>
          <w:rFonts w:hint="eastAsia"/>
        </w:rPr>
        <w:t>、従前より国通達によりその取扱いが示されているところであるが、今般、「岡山市介護給付費等不支給（却下）決定」処分取消等請求控訴事件に係る判決において、総合支援法第</w:t>
      </w:r>
      <w:r w:rsidR="003C62DE" w:rsidRPr="006672C6">
        <w:rPr>
          <w:rFonts w:hint="eastAsia"/>
        </w:rPr>
        <w:t>7</w:t>
      </w:r>
      <w:r w:rsidR="003C62DE" w:rsidRPr="006672C6">
        <w:rPr>
          <w:rFonts w:hint="eastAsia"/>
        </w:rPr>
        <w:t>条</w:t>
      </w:r>
      <w:r w:rsidR="002850B8" w:rsidRPr="006672C6">
        <w:rPr>
          <w:rFonts w:hint="eastAsia"/>
        </w:rPr>
        <w:t>は自立支援給付と介護保険給付の二重給付</w:t>
      </w:r>
      <w:r w:rsidR="00491118" w:rsidRPr="006672C6">
        <w:rPr>
          <w:rFonts w:hint="eastAsia"/>
        </w:rPr>
        <w:t>を</w:t>
      </w:r>
      <w:r w:rsidR="002850B8" w:rsidRPr="006672C6">
        <w:rPr>
          <w:rFonts w:hint="eastAsia"/>
        </w:rPr>
        <w:t>回避するための規定とされ、同条</w:t>
      </w:r>
      <w:r w:rsidR="003C62DE" w:rsidRPr="006672C6">
        <w:rPr>
          <w:rFonts w:hint="eastAsia"/>
        </w:rPr>
        <w:t>に基づく本件処分は羈束処分ではなく裁量処分であるとした上で、『要介護</w:t>
      </w:r>
      <w:r w:rsidR="003B6892" w:rsidRPr="006672C6">
        <w:rPr>
          <w:rFonts w:hint="eastAsia"/>
        </w:rPr>
        <w:t>状態</w:t>
      </w:r>
      <w:r w:rsidR="003C62DE" w:rsidRPr="006672C6">
        <w:rPr>
          <w:rFonts w:hint="eastAsia"/>
        </w:rPr>
        <w:t>以前の障害によりどのようなサービスが必要なのか、介護保険</w:t>
      </w:r>
      <w:r w:rsidR="003B6892" w:rsidRPr="006672C6">
        <w:rPr>
          <w:rFonts w:hint="eastAsia"/>
        </w:rPr>
        <w:t>給付の自己負担額を支払うことが障害によりどの程度負担なのか等</w:t>
      </w:r>
      <w:r w:rsidR="003C62DE" w:rsidRPr="006672C6">
        <w:rPr>
          <w:rFonts w:hint="eastAsia"/>
        </w:rPr>
        <w:t>を考慮して、自立支援給付を選択することが相当である場合がある』との判断が明確となった。</w:t>
      </w:r>
      <w:r w:rsidR="002850B8" w:rsidRPr="006672C6">
        <w:rPr>
          <w:rFonts w:hint="eastAsia"/>
        </w:rPr>
        <w:t>さらに、本判決では</w:t>
      </w:r>
      <w:r w:rsidR="003C62DE" w:rsidRPr="006672C6">
        <w:rPr>
          <w:rFonts w:hint="eastAsia"/>
        </w:rPr>
        <w:t>、</w:t>
      </w:r>
      <w:r w:rsidR="00491118" w:rsidRPr="006672C6">
        <w:rPr>
          <w:rFonts w:hint="eastAsia"/>
        </w:rPr>
        <w:t>『</w:t>
      </w:r>
      <w:r w:rsidR="002850B8" w:rsidRPr="006672C6">
        <w:rPr>
          <w:rFonts w:hint="eastAsia"/>
        </w:rPr>
        <w:t>介護保険給付の</w:t>
      </w:r>
      <w:r w:rsidR="00491118" w:rsidRPr="006672C6">
        <w:rPr>
          <w:rFonts w:hint="eastAsia"/>
        </w:rPr>
        <w:t>費用の</w:t>
      </w:r>
      <w:r w:rsidR="002850B8" w:rsidRPr="006672C6">
        <w:rPr>
          <w:rFonts w:hint="eastAsia"/>
        </w:rPr>
        <w:t>うち上限負担額を超えるものは、約</w:t>
      </w:r>
      <w:r w:rsidR="00491118" w:rsidRPr="006672C6">
        <w:rPr>
          <w:rFonts w:hint="eastAsia"/>
        </w:rPr>
        <w:t>3</w:t>
      </w:r>
      <w:r w:rsidR="002850B8" w:rsidRPr="006672C6">
        <w:rPr>
          <w:rFonts w:hint="eastAsia"/>
        </w:rPr>
        <w:t>か月後に高額介護サービス費として支給を受け</w:t>
      </w:r>
      <w:r w:rsidR="00491118" w:rsidRPr="006672C6">
        <w:rPr>
          <w:rFonts w:hint="eastAsia"/>
        </w:rPr>
        <w:t>得</w:t>
      </w:r>
      <w:r w:rsidR="002850B8" w:rsidRPr="006672C6">
        <w:rPr>
          <w:rFonts w:hint="eastAsia"/>
        </w:rPr>
        <w:t>るものの、長期にわたり重度の障害を有して収入の</w:t>
      </w:r>
      <w:r w:rsidR="00491118" w:rsidRPr="006672C6">
        <w:rPr>
          <w:rFonts w:hint="eastAsia"/>
        </w:rPr>
        <w:t>な</w:t>
      </w:r>
      <w:r w:rsidR="002850B8" w:rsidRPr="006672C6">
        <w:rPr>
          <w:rFonts w:hint="eastAsia"/>
        </w:rPr>
        <w:t>いことが固定化している被控訴人にとって、その費用の一時的な支払の負担が大きかったことも認められる</w:t>
      </w:r>
      <w:r w:rsidR="00491118" w:rsidRPr="006672C6">
        <w:rPr>
          <w:rFonts w:hint="eastAsia"/>
        </w:rPr>
        <w:t>』</w:t>
      </w:r>
      <w:r w:rsidR="002850B8" w:rsidRPr="006672C6">
        <w:rPr>
          <w:rFonts w:hint="eastAsia"/>
        </w:rPr>
        <w:t>との判断も示されていることから、現在償還払いとなっている「新高額障害福祉サービス等給付費」について、実態把握により課題を整理するとともに、対象者に関しても、難病等で</w:t>
      </w:r>
      <w:r w:rsidR="002850B8" w:rsidRPr="006672C6">
        <w:rPr>
          <w:rFonts w:hint="eastAsia"/>
        </w:rPr>
        <w:t>40</w:t>
      </w:r>
      <w:r w:rsidR="002850B8" w:rsidRPr="006672C6">
        <w:rPr>
          <w:rFonts w:hint="eastAsia"/>
        </w:rPr>
        <w:t>歳到達時から介護保険サービスを利用する者等が対象になっていないこと等、不公平感をなくすための見直しを検討されたい。</w:t>
      </w:r>
    </w:p>
    <w:p w:rsidR="00491118" w:rsidRPr="006672C6" w:rsidRDefault="00491118" w:rsidP="00491118">
      <w:r w:rsidRPr="006672C6">
        <w:rPr>
          <w:rFonts w:hint="eastAsia"/>
        </w:rPr>
        <w:t xml:space="preserve">　　　また、本判決内容を踏まえ、国において法の解釈及び通達の趣旨を改めて明確にされたい。</w:t>
      </w:r>
    </w:p>
    <w:p w:rsidR="003C62DE" w:rsidRPr="006672C6" w:rsidRDefault="003C62DE" w:rsidP="002850B8"/>
    <w:p w:rsidR="003C62DE" w:rsidRPr="006672C6" w:rsidRDefault="003C62DE" w:rsidP="00EB234C">
      <w:pPr>
        <w:pStyle w:val="aa"/>
        <w:numPr>
          <w:ilvl w:val="0"/>
          <w:numId w:val="25"/>
        </w:numPr>
        <w:ind w:leftChars="0"/>
      </w:pPr>
      <w:r w:rsidRPr="006672C6">
        <w:rPr>
          <w:rFonts w:hint="eastAsia"/>
        </w:rPr>
        <w:t xml:space="preserve">　訪問系サービスについては国庫負担額の上限である国庫負担基準が定められており、本来、国が負担すべき費用について市町村が負担することとなり、一部市町村の財政負担が大きくなっているという現状がある。</w:t>
      </w:r>
    </w:p>
    <w:p w:rsidR="003C62DE" w:rsidRPr="006672C6" w:rsidRDefault="002850B8" w:rsidP="003C62DE">
      <w:pPr>
        <w:pStyle w:val="aa"/>
        <w:ind w:leftChars="0" w:left="420" w:firstLineChars="100" w:firstLine="210"/>
      </w:pPr>
      <w:r w:rsidRPr="006672C6">
        <w:rPr>
          <w:rFonts w:hint="eastAsia"/>
        </w:rPr>
        <w:t>特に</w:t>
      </w:r>
      <w:r w:rsidR="003C62DE" w:rsidRPr="006672C6">
        <w:rPr>
          <w:rFonts w:hint="eastAsia"/>
        </w:rPr>
        <w:t>、介護保険給付対象者に対する国庫負担基準額が介護保険併給でない場合に比べ低額に設定にされている点や、居宅介護に関し介護保険給付対象者が国庫負担の対象から除外されている点については、</w:t>
      </w:r>
      <w:r w:rsidR="003C62DE" w:rsidRPr="006672C6">
        <w:rPr>
          <w:rFonts w:hint="eastAsia"/>
        </w:rPr>
        <w:t>H30</w:t>
      </w:r>
      <w:r w:rsidR="003C62DE" w:rsidRPr="006672C6">
        <w:rPr>
          <w:rFonts w:hint="eastAsia"/>
        </w:rPr>
        <w:t>報酬改定においても解消されておらず、これらにより、介護保険給付対象者の居宅介護等訪問系サービス利用に係る経費については、支給決定市町村に過重な負担となっている。</w:t>
      </w:r>
    </w:p>
    <w:p w:rsidR="003C62DE" w:rsidRPr="006672C6" w:rsidRDefault="003C62DE" w:rsidP="00EB234C">
      <w:pPr>
        <w:pStyle w:val="aa"/>
        <w:numPr>
          <w:ilvl w:val="0"/>
          <w:numId w:val="25"/>
        </w:numPr>
        <w:ind w:leftChars="0"/>
      </w:pPr>
      <w:r w:rsidRPr="006672C6">
        <w:rPr>
          <w:rFonts w:hint="eastAsia"/>
        </w:rPr>
        <w:lastRenderedPageBreak/>
        <w:t xml:space="preserve">　さらに、制度間の取扱いに関しては、平成</w:t>
      </w:r>
      <w:r w:rsidRPr="006672C6">
        <w:rPr>
          <w:rFonts w:hint="eastAsia"/>
        </w:rPr>
        <w:t>30</w:t>
      </w:r>
      <w:r w:rsidRPr="006672C6">
        <w:rPr>
          <w:rFonts w:hint="eastAsia"/>
        </w:rPr>
        <w:t>年４月の介護保険法の改正で介護保険適用除外施設における住所地特例の見直しが実施され、適用除外施設から退所して住所地特例対象施設に入所した者については、適用除外施設入所前の市町村を保険者とすることとなったが、一方で、障害者総合支援法における現行制度下では、居住地特例対象施設に介護保険施設等は適用されないため、介護保険施設等所在地に費用負担が生じている状況である。障がい福祉制度から介護保険制度への移行にあたり、実施主体と保険者が異なることにより利用者やサービス提供者にとって混乱が生じないよう、また、費用負担の適正化の観点から、住所地特例制度との整合性をはかるべく居住地特例対象施設の見直しを実施されたい。</w:t>
      </w:r>
    </w:p>
    <w:p w:rsidR="003C62DE" w:rsidRPr="006672C6" w:rsidRDefault="003C62DE" w:rsidP="003C62DE">
      <w:pPr>
        <w:rPr>
          <w:strike/>
        </w:rPr>
      </w:pPr>
    </w:p>
    <w:p w:rsidR="003C62DE" w:rsidRPr="006672C6" w:rsidRDefault="003C62DE" w:rsidP="003C62DE">
      <w:pPr>
        <w:pStyle w:val="ab"/>
        <w:spacing w:line="280" w:lineRule="exact"/>
        <w:ind w:firstLineChars="200" w:firstLine="422"/>
        <w:rPr>
          <w:rFonts w:ascii="ＭＳ Ｐゴシック" w:eastAsia="ＭＳ Ｐゴシック" w:hAnsi="ＭＳ Ｐゴシック"/>
          <w:bCs/>
          <w:sz w:val="21"/>
          <w:szCs w:val="21"/>
        </w:rPr>
      </w:pPr>
      <w:r w:rsidRPr="006672C6">
        <w:rPr>
          <w:rFonts w:ascii="ＭＳ Ｐゴシック" w:eastAsia="ＭＳ Ｐゴシック" w:hAnsi="ＭＳ Ｐゴシック" w:hint="eastAsia"/>
          <w:b/>
          <w:bCs/>
          <w:sz w:val="21"/>
          <w:szCs w:val="21"/>
        </w:rPr>
        <w:t xml:space="preserve">（参考）自立支援給付費負担金の支出状況と国庫負担基準超過額　　　　　　　　　　　</w:t>
      </w:r>
      <w:r w:rsidRPr="006672C6">
        <w:rPr>
          <w:rFonts w:ascii="ＭＳ Ｐゴシック" w:eastAsia="ＭＳ Ｐゴシック" w:hAnsi="ＭＳ Ｐゴシック" w:hint="eastAsia"/>
          <w:bCs/>
          <w:sz w:val="21"/>
          <w:szCs w:val="21"/>
        </w:rPr>
        <w:t>（実績報告時点）</w:t>
      </w:r>
    </w:p>
    <w:p w:rsidR="003C62DE" w:rsidRPr="006672C6" w:rsidRDefault="003C62DE" w:rsidP="003C62DE">
      <w:pPr>
        <w:pStyle w:val="ab"/>
        <w:spacing w:line="240" w:lineRule="exact"/>
        <w:ind w:firstLineChars="200" w:firstLine="422"/>
        <w:rPr>
          <w:rFonts w:ascii="ＭＳ Ｐ明朝" w:eastAsia="ＭＳ Ｐ明朝" w:hAnsi="ＭＳ Ｐ明朝"/>
          <w:b/>
          <w:bCs/>
          <w:sz w:val="21"/>
          <w:szCs w:val="21"/>
        </w:rPr>
      </w:pPr>
    </w:p>
    <w:tbl>
      <w:tblPr>
        <w:tblW w:w="9164" w:type="dxa"/>
        <w:tblInd w:w="3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826"/>
        <w:gridCol w:w="1392"/>
        <w:gridCol w:w="956"/>
        <w:gridCol w:w="1395"/>
        <w:gridCol w:w="964"/>
        <w:gridCol w:w="1221"/>
        <w:gridCol w:w="2410"/>
      </w:tblGrid>
      <w:tr w:rsidR="006672C6" w:rsidRPr="006672C6" w:rsidTr="000501A1">
        <w:tc>
          <w:tcPr>
            <w:tcW w:w="826" w:type="dxa"/>
            <w:tcBorders>
              <w:top w:val="single" w:sz="8" w:space="0" w:color="000000" w:themeColor="text1"/>
              <w:left w:val="single" w:sz="8" w:space="0" w:color="000000" w:themeColor="text1"/>
              <w:bottom w:val="double" w:sz="4" w:space="0" w:color="auto"/>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年度</w:t>
            </w:r>
          </w:p>
        </w:tc>
        <w:tc>
          <w:tcPr>
            <w:tcW w:w="1392" w:type="dxa"/>
            <w:tcBorders>
              <w:top w:val="single" w:sz="8" w:space="0" w:color="000000" w:themeColor="text1"/>
              <w:left w:val="single" w:sz="8" w:space="0" w:color="000000" w:themeColor="text1"/>
              <w:bottom w:val="double" w:sz="4"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府内市町村への国庫負担額（千円）</w:t>
            </w:r>
          </w:p>
        </w:tc>
        <w:tc>
          <w:tcPr>
            <w:tcW w:w="956" w:type="dxa"/>
            <w:tcBorders>
              <w:top w:val="single" w:sz="8" w:space="0" w:color="000000" w:themeColor="text1"/>
              <w:left w:val="single" w:sz="8" w:space="0" w:color="000000" w:themeColor="text1"/>
              <w:bottom w:val="double" w:sz="4" w:space="0" w:color="auto"/>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前年比</w:t>
            </w:r>
          </w:p>
        </w:tc>
        <w:tc>
          <w:tcPr>
            <w:tcW w:w="1395" w:type="dxa"/>
            <w:tcBorders>
              <w:top w:val="single" w:sz="12" w:space="0" w:color="auto"/>
              <w:left w:val="single" w:sz="12" w:space="0" w:color="auto"/>
              <w:bottom w:val="double" w:sz="4"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府内国庫負担基準超過額合計（千円）</w:t>
            </w:r>
          </w:p>
        </w:tc>
        <w:tc>
          <w:tcPr>
            <w:tcW w:w="964" w:type="dxa"/>
            <w:tcBorders>
              <w:top w:val="single" w:sz="12" w:space="0" w:color="auto"/>
              <w:left w:val="single" w:sz="8" w:space="0" w:color="000000" w:themeColor="text1"/>
              <w:bottom w:val="double" w:sz="4"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前年比</w:t>
            </w:r>
          </w:p>
        </w:tc>
        <w:tc>
          <w:tcPr>
            <w:tcW w:w="1221" w:type="dxa"/>
            <w:tcBorders>
              <w:top w:val="single" w:sz="12" w:space="0" w:color="auto"/>
              <w:left w:val="single" w:sz="8" w:space="0" w:color="000000" w:themeColor="text1"/>
              <w:bottom w:val="double" w:sz="4" w:space="0" w:color="auto"/>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府内国庫負担基準超過市町村数</w:t>
            </w:r>
          </w:p>
        </w:tc>
        <w:tc>
          <w:tcPr>
            <w:tcW w:w="2410" w:type="dxa"/>
            <w:tcBorders>
              <w:top w:val="single" w:sz="8" w:space="0" w:color="000000" w:themeColor="text1"/>
              <w:left w:val="single" w:sz="12" w:space="0" w:color="auto"/>
              <w:bottom w:val="double" w:sz="4"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hint="eastAsia"/>
                <w:bCs/>
                <w:sz w:val="20"/>
                <w:szCs w:val="20"/>
              </w:rPr>
              <w:t>備考</w:t>
            </w:r>
          </w:p>
        </w:tc>
      </w:tr>
      <w:tr w:rsidR="006672C6" w:rsidRPr="006672C6" w:rsidTr="000501A1">
        <w:trPr>
          <w:trHeight w:val="433"/>
        </w:trPr>
        <w:tc>
          <w:tcPr>
            <w:tcW w:w="826" w:type="dxa"/>
            <w:tcBorders>
              <w:top w:val="double" w:sz="4" w:space="0" w:color="auto"/>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H24</w:t>
            </w:r>
          </w:p>
        </w:tc>
        <w:tc>
          <w:tcPr>
            <w:tcW w:w="1392" w:type="dxa"/>
            <w:tcBorders>
              <w:top w:val="double" w:sz="4" w:space="0" w:color="auto"/>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cs="Arial" w:hint="eastAsia"/>
                <w:sz w:val="20"/>
                <w:szCs w:val="20"/>
              </w:rPr>
              <w:t>55,947,694</w:t>
            </w:r>
          </w:p>
        </w:tc>
        <w:tc>
          <w:tcPr>
            <w:tcW w:w="956" w:type="dxa"/>
            <w:tcBorders>
              <w:top w:val="double" w:sz="4" w:space="0" w:color="auto"/>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1.19倍</w:t>
            </w:r>
          </w:p>
        </w:tc>
        <w:tc>
          <w:tcPr>
            <w:tcW w:w="1395" w:type="dxa"/>
            <w:tcBorders>
              <w:top w:val="double" w:sz="4" w:space="0" w:color="auto"/>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
                <w:bCs/>
                <w:sz w:val="20"/>
                <w:szCs w:val="20"/>
              </w:rPr>
            </w:pPr>
            <w:r w:rsidRPr="006672C6">
              <w:rPr>
                <w:rFonts w:asciiTheme="majorEastAsia" w:eastAsiaTheme="majorEastAsia" w:hAnsiTheme="majorEastAsia" w:hint="eastAsia"/>
                <w:sz w:val="20"/>
                <w:szCs w:val="20"/>
              </w:rPr>
              <w:t>1,182,116</w:t>
            </w:r>
          </w:p>
        </w:tc>
        <w:tc>
          <w:tcPr>
            <w:tcW w:w="964" w:type="dxa"/>
            <w:tcBorders>
              <w:top w:val="double" w:sz="4" w:space="0" w:color="auto"/>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1.23倍</w:t>
            </w:r>
          </w:p>
        </w:tc>
        <w:tc>
          <w:tcPr>
            <w:tcW w:w="1221" w:type="dxa"/>
            <w:tcBorders>
              <w:top w:val="double" w:sz="4" w:space="0" w:color="auto"/>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11市町村</w:t>
            </w:r>
          </w:p>
        </w:tc>
        <w:tc>
          <w:tcPr>
            <w:tcW w:w="2410" w:type="dxa"/>
            <w:tcBorders>
              <w:top w:val="double" w:sz="4" w:space="0" w:color="auto"/>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Ｈ24年度報酬改定に併せ国庫負担基準改定</w:t>
            </w:r>
          </w:p>
        </w:tc>
      </w:tr>
      <w:tr w:rsidR="006672C6" w:rsidRPr="006672C6" w:rsidTr="000501A1">
        <w:trPr>
          <w:trHeight w:val="529"/>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H25</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cs="Arial" w:hint="eastAsia"/>
                <w:sz w:val="20"/>
                <w:szCs w:val="20"/>
              </w:rPr>
              <w:t>60,520,643</w:t>
            </w:r>
          </w:p>
        </w:tc>
        <w:tc>
          <w:tcPr>
            <w:tcW w:w="956"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1.08倍</w:t>
            </w:r>
          </w:p>
        </w:tc>
        <w:tc>
          <w:tcPr>
            <w:tcW w:w="1395"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
                <w:bCs/>
                <w:sz w:val="20"/>
                <w:szCs w:val="20"/>
              </w:rPr>
            </w:pPr>
            <w:r w:rsidRPr="006672C6">
              <w:rPr>
                <w:rFonts w:asciiTheme="majorEastAsia" w:eastAsiaTheme="majorEastAsia" w:hAnsiTheme="majorEastAsia" w:hint="eastAsia"/>
                <w:sz w:val="20"/>
                <w:szCs w:val="20"/>
              </w:rPr>
              <w:t>1,164,613</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0.99倍</w:t>
            </w:r>
          </w:p>
        </w:tc>
        <w:tc>
          <w:tcPr>
            <w:tcW w:w="1221"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14市町村</w:t>
            </w:r>
          </w:p>
        </w:tc>
        <w:tc>
          <w:tcPr>
            <w:tcW w:w="2410"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cs="Arial"/>
                <w:sz w:val="20"/>
                <w:szCs w:val="20"/>
              </w:rPr>
            </w:pPr>
          </w:p>
        </w:tc>
      </w:tr>
      <w:tr w:rsidR="006672C6" w:rsidRPr="006672C6" w:rsidTr="000501A1">
        <w:trPr>
          <w:trHeight w:val="481"/>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H26</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cs="Arial" w:hint="eastAsia"/>
                <w:sz w:val="20"/>
                <w:szCs w:val="20"/>
              </w:rPr>
              <w:t>65,103,712</w:t>
            </w:r>
          </w:p>
        </w:tc>
        <w:tc>
          <w:tcPr>
            <w:tcW w:w="956"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1.08倍</w:t>
            </w:r>
          </w:p>
        </w:tc>
        <w:tc>
          <w:tcPr>
            <w:tcW w:w="1395"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Cs/>
                <w:sz w:val="20"/>
                <w:szCs w:val="20"/>
              </w:rPr>
            </w:pPr>
            <w:r w:rsidRPr="006672C6">
              <w:rPr>
                <w:rFonts w:asciiTheme="majorEastAsia" w:eastAsiaTheme="majorEastAsia" w:hAnsiTheme="majorEastAsia" w:cs="Arial" w:hint="eastAsia"/>
                <w:bCs/>
                <w:sz w:val="20"/>
                <w:szCs w:val="20"/>
              </w:rPr>
              <w:t>1,285,582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1.10倍</w:t>
            </w:r>
          </w:p>
        </w:tc>
        <w:tc>
          <w:tcPr>
            <w:tcW w:w="1221"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16市町村</w:t>
            </w:r>
          </w:p>
        </w:tc>
        <w:tc>
          <w:tcPr>
            <w:tcW w:w="2410"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cs="Arial"/>
                <w:sz w:val="20"/>
                <w:szCs w:val="20"/>
              </w:rPr>
            </w:pPr>
          </w:p>
        </w:tc>
      </w:tr>
      <w:tr w:rsidR="006672C6" w:rsidRPr="006672C6" w:rsidTr="000501A1">
        <w:trPr>
          <w:trHeight w:val="287"/>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H27</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cs="Arial" w:hint="eastAsia"/>
                <w:sz w:val="20"/>
                <w:szCs w:val="20"/>
              </w:rPr>
              <w:t>71,877,276</w:t>
            </w:r>
          </w:p>
        </w:tc>
        <w:tc>
          <w:tcPr>
            <w:tcW w:w="956"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1.10倍</w:t>
            </w:r>
          </w:p>
        </w:tc>
        <w:tc>
          <w:tcPr>
            <w:tcW w:w="1395"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b/>
                <w:bCs/>
                <w:sz w:val="20"/>
                <w:szCs w:val="20"/>
              </w:rPr>
            </w:pPr>
            <w:r w:rsidRPr="006672C6">
              <w:rPr>
                <w:rFonts w:asciiTheme="majorEastAsia" w:eastAsiaTheme="majorEastAsia" w:hAnsiTheme="majorEastAsia" w:hint="eastAsia"/>
                <w:sz w:val="20"/>
                <w:szCs w:val="20"/>
              </w:rPr>
              <w:t>1,106,667</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0.86倍</w:t>
            </w:r>
          </w:p>
        </w:tc>
        <w:tc>
          <w:tcPr>
            <w:tcW w:w="1221"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14市町村</w:t>
            </w:r>
          </w:p>
        </w:tc>
        <w:tc>
          <w:tcPr>
            <w:tcW w:w="2410"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Ｈ27年度報酬改定に併せ国庫負担基準改定</w:t>
            </w:r>
          </w:p>
        </w:tc>
      </w:tr>
      <w:tr w:rsidR="006672C6" w:rsidRPr="006672C6" w:rsidTr="000501A1">
        <w:trPr>
          <w:trHeight w:val="553"/>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H28</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77,844,336</w:t>
            </w:r>
          </w:p>
        </w:tc>
        <w:tc>
          <w:tcPr>
            <w:tcW w:w="956"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1.08倍</w:t>
            </w:r>
          </w:p>
        </w:tc>
        <w:tc>
          <w:tcPr>
            <w:tcW w:w="1395"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1,285,797</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1.16倍</w:t>
            </w:r>
          </w:p>
        </w:tc>
        <w:tc>
          <w:tcPr>
            <w:tcW w:w="1221"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16市町村</w:t>
            </w:r>
          </w:p>
        </w:tc>
        <w:tc>
          <w:tcPr>
            <w:tcW w:w="2410"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p>
        </w:tc>
      </w:tr>
      <w:tr w:rsidR="006672C6" w:rsidRPr="006672C6" w:rsidTr="000501A1">
        <w:trPr>
          <w:trHeight w:val="594"/>
        </w:trPr>
        <w:tc>
          <w:tcPr>
            <w:tcW w:w="826" w:type="dxa"/>
            <w:tcBorders>
              <w:top w:val="single" w:sz="8" w:space="0" w:color="000000" w:themeColor="text1"/>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H29</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85,392,871</w:t>
            </w:r>
          </w:p>
        </w:tc>
        <w:tc>
          <w:tcPr>
            <w:tcW w:w="956"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1.10倍</w:t>
            </w:r>
          </w:p>
        </w:tc>
        <w:tc>
          <w:tcPr>
            <w:tcW w:w="1395"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line="240" w:lineRule="exact"/>
              <w:jc w:val="center"/>
              <w:rPr>
                <w:rFonts w:asciiTheme="majorEastAsia" w:eastAsiaTheme="majorEastAsia" w:hAnsiTheme="majorEastAsia" w:cs="ＭＳ Ｐゴシック"/>
                <w:sz w:val="20"/>
                <w:szCs w:val="20"/>
              </w:rPr>
            </w:pPr>
            <w:r w:rsidRPr="006672C6">
              <w:rPr>
                <w:rFonts w:asciiTheme="majorEastAsia" w:eastAsiaTheme="majorEastAsia" w:hAnsiTheme="majorEastAsia" w:hint="eastAsia"/>
                <w:sz w:val="20"/>
                <w:szCs w:val="20"/>
              </w:rPr>
              <w:t>1,364,014</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1.06倍</w:t>
            </w:r>
          </w:p>
        </w:tc>
        <w:tc>
          <w:tcPr>
            <w:tcW w:w="1221" w:type="dxa"/>
            <w:tcBorders>
              <w:top w:val="single" w:sz="8" w:space="0" w:color="000000" w:themeColor="text1"/>
              <w:left w:val="single" w:sz="8" w:space="0" w:color="000000" w:themeColor="text1"/>
              <w:bottom w:val="single" w:sz="8" w:space="0" w:color="000000" w:themeColor="text1"/>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13市町村</w:t>
            </w:r>
          </w:p>
        </w:tc>
        <w:tc>
          <w:tcPr>
            <w:tcW w:w="2410" w:type="dxa"/>
            <w:tcBorders>
              <w:top w:val="single" w:sz="8" w:space="0" w:color="000000" w:themeColor="text1"/>
              <w:left w:val="single" w:sz="12"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Ｈ29年度報酬改定に併せ国庫負担基準改定</w:t>
            </w:r>
          </w:p>
        </w:tc>
      </w:tr>
      <w:tr w:rsidR="006672C6" w:rsidRPr="006672C6" w:rsidTr="000501A1">
        <w:trPr>
          <w:trHeight w:val="594"/>
        </w:trPr>
        <w:tc>
          <w:tcPr>
            <w:tcW w:w="826" w:type="dxa"/>
            <w:tcBorders>
              <w:top w:val="single" w:sz="8" w:space="0" w:color="000000" w:themeColor="text1"/>
              <w:left w:val="single" w:sz="8" w:space="0" w:color="000000" w:themeColor="text1"/>
              <w:bottom w:val="single" w:sz="4" w:space="0" w:color="auto"/>
              <w:right w:val="single" w:sz="8" w:space="0" w:color="000000" w:themeColor="text1"/>
            </w:tcBorders>
            <w:noWrap/>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sz w:val="20"/>
                <w:szCs w:val="20"/>
              </w:rPr>
              <w:t>H30</w:t>
            </w:r>
          </w:p>
        </w:tc>
        <w:tc>
          <w:tcPr>
            <w:tcW w:w="1392" w:type="dxa"/>
            <w:tcBorders>
              <w:top w:val="single" w:sz="8" w:space="0" w:color="000000" w:themeColor="text1"/>
              <w:left w:val="single" w:sz="8" w:space="0" w:color="000000" w:themeColor="text1"/>
              <w:bottom w:val="sing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sz w:val="20"/>
                <w:szCs w:val="20"/>
              </w:rPr>
              <w:t>92</w:t>
            </w:r>
            <w:r w:rsidRPr="006672C6">
              <w:rPr>
                <w:rFonts w:asciiTheme="majorEastAsia" w:eastAsiaTheme="majorEastAsia" w:hAnsiTheme="majorEastAsia" w:hint="eastAsia"/>
                <w:sz w:val="20"/>
                <w:szCs w:val="20"/>
              </w:rPr>
              <w:t>,621,806</w:t>
            </w:r>
          </w:p>
        </w:tc>
        <w:tc>
          <w:tcPr>
            <w:tcW w:w="956" w:type="dxa"/>
            <w:tcBorders>
              <w:top w:val="single" w:sz="8" w:space="0" w:color="000000" w:themeColor="text1"/>
              <w:left w:val="single" w:sz="8" w:space="0" w:color="000000" w:themeColor="text1"/>
              <w:bottom w:val="single" w:sz="4" w:space="0" w:color="auto"/>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1.0</w:t>
            </w:r>
            <w:r w:rsidRPr="006672C6">
              <w:rPr>
                <w:rFonts w:asciiTheme="majorEastAsia" w:eastAsiaTheme="majorEastAsia" w:hAnsiTheme="majorEastAsia"/>
                <w:sz w:val="20"/>
                <w:szCs w:val="20"/>
              </w:rPr>
              <w:t>8</w:t>
            </w:r>
            <w:r w:rsidRPr="006672C6">
              <w:rPr>
                <w:rFonts w:asciiTheme="majorEastAsia" w:eastAsiaTheme="majorEastAsia" w:hAnsiTheme="majorEastAsia" w:hint="eastAsia"/>
                <w:sz w:val="20"/>
                <w:szCs w:val="20"/>
              </w:rPr>
              <w:t>倍</w:t>
            </w:r>
          </w:p>
        </w:tc>
        <w:tc>
          <w:tcPr>
            <w:tcW w:w="1395" w:type="dxa"/>
            <w:tcBorders>
              <w:top w:val="single" w:sz="8" w:space="0" w:color="000000" w:themeColor="text1"/>
              <w:left w:val="single" w:sz="12" w:space="0" w:color="auto"/>
              <w:bottom w:val="sing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line="240" w:lineRule="exact"/>
              <w:jc w:val="center"/>
              <w:rPr>
                <w:rFonts w:asciiTheme="majorEastAsia" w:eastAsiaTheme="majorEastAsia" w:hAnsiTheme="majorEastAsia" w:cs="ＭＳ Ｐゴシック"/>
                <w:sz w:val="20"/>
                <w:szCs w:val="20"/>
              </w:rPr>
            </w:pPr>
            <w:r w:rsidRPr="006672C6">
              <w:rPr>
                <w:rFonts w:asciiTheme="majorEastAsia" w:eastAsiaTheme="majorEastAsia" w:hAnsiTheme="majorEastAsia" w:hint="eastAsia"/>
                <w:sz w:val="20"/>
                <w:szCs w:val="20"/>
              </w:rPr>
              <w:t>1,396,276</w:t>
            </w:r>
          </w:p>
        </w:tc>
        <w:tc>
          <w:tcPr>
            <w:tcW w:w="964" w:type="dxa"/>
            <w:tcBorders>
              <w:top w:val="single" w:sz="8" w:space="0" w:color="000000" w:themeColor="text1"/>
              <w:left w:val="single" w:sz="8" w:space="0" w:color="000000" w:themeColor="text1"/>
              <w:bottom w:val="sing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1.02倍</w:t>
            </w:r>
          </w:p>
        </w:tc>
        <w:tc>
          <w:tcPr>
            <w:tcW w:w="1221" w:type="dxa"/>
            <w:tcBorders>
              <w:top w:val="single" w:sz="8" w:space="0" w:color="000000" w:themeColor="text1"/>
              <w:left w:val="single" w:sz="8" w:space="0" w:color="000000" w:themeColor="text1"/>
              <w:bottom w:val="single" w:sz="4" w:space="0" w:color="auto"/>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13市町村</w:t>
            </w:r>
          </w:p>
        </w:tc>
        <w:tc>
          <w:tcPr>
            <w:tcW w:w="2410" w:type="dxa"/>
            <w:tcBorders>
              <w:top w:val="single" w:sz="8" w:space="0" w:color="000000" w:themeColor="text1"/>
              <w:left w:val="single" w:sz="12" w:space="0" w:color="auto"/>
              <w:bottom w:val="sing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Ｈ30年度報酬改定に併せ国庫負担基準改定</w:t>
            </w:r>
          </w:p>
        </w:tc>
      </w:tr>
      <w:tr w:rsidR="006672C6" w:rsidRPr="006672C6" w:rsidTr="000501A1">
        <w:trPr>
          <w:trHeight w:val="594"/>
        </w:trPr>
        <w:tc>
          <w:tcPr>
            <w:tcW w:w="826" w:type="dxa"/>
            <w:tcBorders>
              <w:top w:val="single" w:sz="4" w:space="0" w:color="auto"/>
              <w:left w:val="single" w:sz="8" w:space="0" w:color="000000" w:themeColor="text1"/>
              <w:bottom w:val="double" w:sz="4" w:space="0" w:color="auto"/>
              <w:right w:val="single" w:sz="8" w:space="0" w:color="000000" w:themeColor="text1"/>
            </w:tcBorders>
            <w:noWrap/>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R1</w:t>
            </w:r>
          </w:p>
        </w:tc>
        <w:tc>
          <w:tcPr>
            <w:tcW w:w="1392" w:type="dxa"/>
            <w:tcBorders>
              <w:top w:val="single" w:sz="4" w:space="0" w:color="auto"/>
              <w:left w:val="single" w:sz="8" w:space="0" w:color="000000" w:themeColor="text1"/>
              <w:bottom w:val="doub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sz w:val="20"/>
                <w:szCs w:val="20"/>
              </w:rPr>
              <w:t>100,169,14</w:t>
            </w:r>
            <w:r w:rsidRPr="006672C6">
              <w:rPr>
                <w:rFonts w:asciiTheme="majorEastAsia" w:eastAsiaTheme="majorEastAsia" w:hAnsiTheme="majorEastAsia" w:hint="eastAsia"/>
                <w:sz w:val="20"/>
                <w:szCs w:val="20"/>
              </w:rPr>
              <w:t>1</w:t>
            </w:r>
          </w:p>
        </w:tc>
        <w:tc>
          <w:tcPr>
            <w:tcW w:w="956" w:type="dxa"/>
            <w:tcBorders>
              <w:top w:val="single" w:sz="4" w:space="0" w:color="auto"/>
              <w:left w:val="single" w:sz="8" w:space="0" w:color="000000" w:themeColor="text1"/>
              <w:bottom w:val="double" w:sz="4" w:space="0" w:color="auto"/>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1.0</w:t>
            </w:r>
            <w:r w:rsidRPr="006672C6">
              <w:rPr>
                <w:rFonts w:asciiTheme="majorEastAsia" w:eastAsiaTheme="majorEastAsia" w:hAnsiTheme="majorEastAsia"/>
                <w:sz w:val="20"/>
                <w:szCs w:val="20"/>
              </w:rPr>
              <w:t>8</w:t>
            </w:r>
            <w:r w:rsidRPr="006672C6">
              <w:rPr>
                <w:rFonts w:asciiTheme="majorEastAsia" w:eastAsiaTheme="majorEastAsia" w:hAnsiTheme="majorEastAsia" w:hint="eastAsia"/>
                <w:sz w:val="20"/>
                <w:szCs w:val="20"/>
              </w:rPr>
              <w:t>倍</w:t>
            </w:r>
          </w:p>
        </w:tc>
        <w:tc>
          <w:tcPr>
            <w:tcW w:w="1395" w:type="dxa"/>
            <w:tcBorders>
              <w:top w:val="single" w:sz="4" w:space="0" w:color="auto"/>
              <w:left w:val="single" w:sz="12" w:space="0" w:color="auto"/>
              <w:bottom w:val="doub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line="240" w:lineRule="exact"/>
              <w:jc w:val="center"/>
              <w:rPr>
                <w:rFonts w:asciiTheme="majorEastAsia" w:eastAsiaTheme="majorEastAsia" w:hAnsiTheme="majorEastAsia"/>
                <w:sz w:val="20"/>
                <w:szCs w:val="20"/>
              </w:rPr>
            </w:pPr>
            <w:r w:rsidRPr="006672C6">
              <w:rPr>
                <w:rFonts w:asciiTheme="majorEastAsia" w:eastAsiaTheme="majorEastAsia" w:hAnsiTheme="majorEastAsia"/>
                <w:sz w:val="20"/>
                <w:szCs w:val="20"/>
              </w:rPr>
              <w:t>1,732,43</w:t>
            </w:r>
            <w:r w:rsidRPr="006672C6">
              <w:rPr>
                <w:rFonts w:asciiTheme="majorEastAsia" w:eastAsiaTheme="majorEastAsia" w:hAnsiTheme="majorEastAsia" w:hint="eastAsia"/>
                <w:sz w:val="20"/>
                <w:szCs w:val="20"/>
              </w:rPr>
              <w:t>7</w:t>
            </w:r>
          </w:p>
        </w:tc>
        <w:tc>
          <w:tcPr>
            <w:tcW w:w="964" w:type="dxa"/>
            <w:tcBorders>
              <w:top w:val="single" w:sz="4" w:space="0" w:color="auto"/>
              <w:left w:val="single" w:sz="8" w:space="0" w:color="000000" w:themeColor="text1"/>
              <w:bottom w:val="doub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1.24倍</w:t>
            </w:r>
          </w:p>
        </w:tc>
        <w:tc>
          <w:tcPr>
            <w:tcW w:w="1221" w:type="dxa"/>
            <w:tcBorders>
              <w:top w:val="single" w:sz="4" w:space="0" w:color="auto"/>
              <w:left w:val="single" w:sz="8" w:space="0" w:color="000000" w:themeColor="text1"/>
              <w:bottom w:val="double" w:sz="4" w:space="0" w:color="auto"/>
              <w:right w:val="single" w:sz="12" w:space="0" w:color="auto"/>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13市町村</w:t>
            </w:r>
          </w:p>
        </w:tc>
        <w:tc>
          <w:tcPr>
            <w:tcW w:w="2410" w:type="dxa"/>
            <w:tcBorders>
              <w:top w:val="single" w:sz="4" w:space="0" w:color="auto"/>
              <w:left w:val="single" w:sz="12" w:space="0" w:color="auto"/>
              <w:bottom w:val="double" w:sz="4" w:space="0" w:color="auto"/>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sz w:val="20"/>
                <w:szCs w:val="20"/>
              </w:rPr>
            </w:pPr>
            <w:r w:rsidRPr="006672C6">
              <w:rPr>
                <w:rFonts w:asciiTheme="majorEastAsia" w:eastAsiaTheme="majorEastAsia" w:hAnsiTheme="majorEastAsia" w:hint="eastAsia"/>
                <w:sz w:val="20"/>
                <w:szCs w:val="20"/>
              </w:rPr>
              <w:t>R1年度消費税増税に併せ国庫負担基準改定</w:t>
            </w:r>
          </w:p>
        </w:tc>
      </w:tr>
      <w:tr w:rsidR="006672C6" w:rsidRPr="006672C6" w:rsidTr="000501A1">
        <w:trPr>
          <w:trHeight w:val="491"/>
        </w:trPr>
        <w:tc>
          <w:tcPr>
            <w:tcW w:w="826" w:type="dxa"/>
            <w:tcBorders>
              <w:top w:val="double" w:sz="4" w:space="0" w:color="auto"/>
              <w:left w:val="single" w:sz="8" w:space="0" w:color="000000" w:themeColor="text1"/>
              <w:bottom w:val="single" w:sz="8" w:space="0" w:color="000000" w:themeColor="text1"/>
              <w:right w:val="single" w:sz="8" w:space="0" w:color="000000" w:themeColor="text1"/>
            </w:tcBorders>
            <w:noWrap/>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24→01</w:t>
            </w:r>
          </w:p>
        </w:tc>
        <w:tc>
          <w:tcPr>
            <w:tcW w:w="1392" w:type="dxa"/>
            <w:tcBorders>
              <w:top w:val="double" w:sz="4" w:space="0" w:color="auto"/>
              <w:left w:val="single" w:sz="8" w:space="0" w:color="000000" w:themeColor="text1"/>
              <w:bottom w:val="single" w:sz="8" w:space="0" w:color="000000" w:themeColor="text1"/>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1.79倍</w:t>
            </w:r>
          </w:p>
        </w:tc>
        <w:tc>
          <w:tcPr>
            <w:tcW w:w="956" w:type="dxa"/>
            <w:tcBorders>
              <w:top w:val="double" w:sz="4" w:space="0" w:color="auto"/>
              <w:left w:val="single" w:sz="8" w:space="0" w:color="000000" w:themeColor="text1"/>
              <w:bottom w:val="single" w:sz="8" w:space="0" w:color="000000" w:themeColor="text1"/>
              <w:right w:val="single" w:sz="6"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w:t>
            </w:r>
          </w:p>
        </w:tc>
        <w:tc>
          <w:tcPr>
            <w:tcW w:w="1395" w:type="dxa"/>
            <w:tcBorders>
              <w:top w:val="double" w:sz="4" w:space="0" w:color="auto"/>
              <w:left w:val="single" w:sz="6" w:space="0" w:color="auto"/>
              <w:bottom w:val="single" w:sz="6"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1.47倍</w:t>
            </w:r>
          </w:p>
        </w:tc>
        <w:tc>
          <w:tcPr>
            <w:tcW w:w="964" w:type="dxa"/>
            <w:tcBorders>
              <w:top w:val="double" w:sz="4" w:space="0" w:color="auto"/>
              <w:left w:val="single" w:sz="8" w:space="0" w:color="000000" w:themeColor="text1"/>
              <w:bottom w:val="single" w:sz="6" w:space="0" w:color="auto"/>
              <w:right w:val="single" w:sz="8" w:space="0" w:color="000000" w:themeColor="text1"/>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w:t>
            </w:r>
          </w:p>
        </w:tc>
        <w:tc>
          <w:tcPr>
            <w:tcW w:w="1221" w:type="dxa"/>
            <w:tcBorders>
              <w:top w:val="double" w:sz="4" w:space="0" w:color="auto"/>
              <w:left w:val="single" w:sz="8" w:space="0" w:color="000000" w:themeColor="text1"/>
              <w:bottom w:val="single" w:sz="6" w:space="0" w:color="auto"/>
              <w:right w:val="single" w:sz="6" w:space="0" w:color="auto"/>
            </w:tcBorders>
            <w:tcMar>
              <w:top w:w="30" w:type="dxa"/>
              <w:left w:w="30" w:type="dxa"/>
              <w:bottom w:w="30" w:type="dxa"/>
              <w:right w:w="30" w:type="dxa"/>
            </w:tcMar>
            <w:vAlign w:val="center"/>
            <w:hideMark/>
          </w:tcPr>
          <w:p w:rsidR="00EA66C5" w:rsidRPr="006672C6" w:rsidRDefault="00EA66C5" w:rsidP="000501A1">
            <w:pPr>
              <w:spacing w:before="75" w:line="240" w:lineRule="exact"/>
              <w:jc w:val="center"/>
              <w:rPr>
                <w:rFonts w:asciiTheme="majorEastAsia" w:eastAsiaTheme="majorEastAsia" w:hAnsiTheme="majorEastAsia" w:cs="Arial"/>
                <w:sz w:val="20"/>
                <w:szCs w:val="20"/>
              </w:rPr>
            </w:pPr>
            <w:r w:rsidRPr="006672C6">
              <w:rPr>
                <w:rFonts w:asciiTheme="majorEastAsia" w:eastAsiaTheme="majorEastAsia" w:hAnsiTheme="majorEastAsia" w:hint="eastAsia"/>
                <w:sz w:val="20"/>
                <w:szCs w:val="20"/>
              </w:rPr>
              <w:t>―</w:t>
            </w:r>
          </w:p>
        </w:tc>
        <w:tc>
          <w:tcPr>
            <w:tcW w:w="2410" w:type="dxa"/>
            <w:tcBorders>
              <w:top w:val="double" w:sz="4" w:space="0" w:color="auto"/>
              <w:left w:val="single" w:sz="6" w:space="0" w:color="auto"/>
              <w:bottom w:val="single" w:sz="8" w:space="0" w:color="000000" w:themeColor="text1"/>
              <w:right w:val="single" w:sz="8" w:space="0" w:color="000000" w:themeColor="text1"/>
            </w:tcBorders>
            <w:tcMar>
              <w:top w:w="30" w:type="dxa"/>
              <w:left w:w="30" w:type="dxa"/>
              <w:bottom w:w="30" w:type="dxa"/>
              <w:right w:w="30" w:type="dxa"/>
            </w:tcMar>
            <w:vAlign w:val="center"/>
          </w:tcPr>
          <w:p w:rsidR="00EA66C5" w:rsidRPr="006672C6" w:rsidRDefault="00EA66C5" w:rsidP="000501A1">
            <w:pPr>
              <w:spacing w:before="75" w:line="240" w:lineRule="exact"/>
              <w:jc w:val="center"/>
              <w:rPr>
                <w:rFonts w:asciiTheme="majorEastAsia" w:eastAsiaTheme="majorEastAsia" w:hAnsiTheme="majorEastAsia" w:cs="Arial"/>
                <w:sz w:val="20"/>
                <w:szCs w:val="20"/>
              </w:rPr>
            </w:pPr>
          </w:p>
        </w:tc>
      </w:tr>
    </w:tbl>
    <w:p w:rsidR="003C62DE" w:rsidRPr="006672C6" w:rsidRDefault="003C62DE" w:rsidP="003C62DE">
      <w:pPr>
        <w:rPr>
          <w:rFonts w:ascii="ＭＳ Ｐ明朝" w:eastAsia="ＭＳ Ｐ明朝" w:hAnsi="ＭＳ Ｐ明朝"/>
          <w:szCs w:val="21"/>
        </w:rPr>
      </w:pPr>
      <w:r w:rsidRPr="006672C6">
        <w:rPr>
          <w:rFonts w:ascii="ＭＳ Ｐ明朝" w:eastAsia="ＭＳ Ｐ明朝" w:hAnsi="ＭＳ Ｐ明朝"/>
          <w:szCs w:val="21"/>
        </w:rPr>
        <w:br w:type="page"/>
      </w:r>
    </w:p>
    <w:p w:rsidR="003C62DE" w:rsidRPr="006672C6" w:rsidRDefault="003C62DE" w:rsidP="003C62DE">
      <w:pPr>
        <w:widowControl/>
        <w:jc w:val="left"/>
        <w:rPr>
          <w:rFonts w:ascii="ＭＳ ゴシック" w:eastAsia="ＭＳ ゴシック" w:hAnsi="ＭＳ ゴシック"/>
          <w:b/>
          <w:szCs w:val="21"/>
          <w:u w:val="single"/>
        </w:rPr>
      </w:pPr>
      <w:r w:rsidRPr="006672C6">
        <w:rPr>
          <w:noProof/>
        </w:rPr>
        <w:lastRenderedPageBreak/>
        <mc:AlternateContent>
          <mc:Choice Requires="wps">
            <w:drawing>
              <wp:anchor distT="0" distB="0" distL="114300" distR="114300" simplePos="0" relativeHeight="253127168" behindDoc="0" locked="0" layoutInCell="1" allowOverlap="1" wp14:anchorId="2E923FDE" wp14:editId="3BA8E970">
                <wp:simplePos x="0" y="0"/>
                <wp:positionH relativeFrom="column">
                  <wp:posOffset>-24765</wp:posOffset>
                </wp:positionH>
                <wp:positionV relativeFrom="paragraph">
                  <wp:posOffset>60960</wp:posOffset>
                </wp:positionV>
                <wp:extent cx="5200650" cy="342900"/>
                <wp:effectExtent l="0" t="0" r="19050" b="19050"/>
                <wp:wrapNone/>
                <wp:docPr id="3"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１８</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障がい支援区分の認定を含めた支給決定の在り方について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23FDE" id="_x0000_s1074" style="position:absolute;margin-left:-1.95pt;margin-top:4.8pt;width:409.5pt;height:27pt;z-index:2531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9ApQIAAFkFAAAOAAAAZHJzL2Uyb0RvYy54bWysVM1u00AQviPxDqu9UydpUqhVp4paFSFF&#10;baUW9TxZr2OL9c6yu4kd3gMeAM6cEQceh0q8BbNrp01bDgjhw2rG8//Nz9FxWyu2ltZVqDM+3Btw&#10;JrXAvNLLjL+9PnvxijPnQeegUMuMb6Tjx9Pnz44ak8oRlqhyaRk50S5tTMZL702aJE6Usga3h0Zq&#10;EhZoa/DE2mWSW2jIe62S0WBwkDRoc2NRSOfo72kn5NPovyik8BdF4aRnKuOUm4+vje8ivMn0CNKl&#10;BVNWok8D/iGLGipNQe9cnYIHtrLVE1d1JSw6LPyewDrBoqiEjDVQNcPBo2quSjAy1kLgOHMHk/t/&#10;bsX5+tKyKs/4PmcaamrR7dcvt5++//zxOfn18VtHsf1hQKoxLiWDK3NpQ63OzFG8cyRIHkgC43qd&#10;trB10KVKWRth39zBLlvPBP2chEZOqDuCZPvj0eEg9iWBdGttrPOvJdYsEBm31NaINqznzof4kG5V&#10;YmKoqvysUioyG3eiLFsDTQANTo7NNQXmTIHzJKBs4hfqIzdu11Rp1mR8NBlTQkwAjWehgExFbQgw&#10;p5ecgVrS3AtvYz4PrN1fBo5JlpDLLsdJSGebTXTxNLFQ7Cm4srOIUXsLpYM7GSe/x+a+HYHy7aKN&#10;/R4fbFu6wHxDQ2Cx2w5nxFlFAeYE0CVYWgeqnlbcX9BTKCRIsKc4K9F++NP/oE9TSlLOGlovguv9&#10;Cqwk3N9omt/D4Xgc9jEy48nLETF2V7LYlehVfYLUvyEdEyMiGfS92pKFxfqGLsEsRCURaEGxu8b0&#10;zInv1p5uiZCzWVSjHTTg5/rKiOA8QBegvW5vwJp+2DxNyzluVxHSRzPX6QZLjbOVx6KKAxmg7nDt&#10;t4P2N/axvzXhQOzyUev+Ik5/AwAA//8DAFBLAwQUAAYACAAAACEAjH2GEN4AAAAHAQAADwAAAGRy&#10;cy9kb3ducmV2LnhtbEyOwUrDQBRF90L/YXgFd+0kLYYmZlIkoqLgoqki7l4zzySYeRMy0zb+vePK&#10;Li/3cu7Jt5PpxYlG11lWEC8jEMS11R03Ct72D4sNCOeRNfaWScEPOdgWs6scM23PvKNT5RsRIOwy&#10;VNB6P2RSurolg25pB+LQfdnRoA9xbKQe8RzgpperKEqkwY7DQ4sDlS3V39XRKJD3SI/DS/WJH+8r&#10;nT49p2W5f1Xqej7d3YLwNPn/MfzpB3UogtPBHlk70StYrNOwVJAmIEK9iW9iEAcFyToBWeTy0r/4&#10;BQAA//8DAFBLAQItABQABgAIAAAAIQC2gziS/gAAAOEBAAATAAAAAAAAAAAAAAAAAAAAAABbQ29u&#10;dGVudF9UeXBlc10ueG1sUEsBAi0AFAAGAAgAAAAhADj9If/WAAAAlAEAAAsAAAAAAAAAAAAAAAAA&#10;LwEAAF9yZWxzLy5yZWxzUEsBAi0AFAAGAAgAAAAhAKhAH0ClAgAAWQUAAA4AAAAAAAAAAAAAAAAA&#10;LgIAAGRycy9lMm9Eb2MueG1sUEsBAi0AFAAGAAgAAAAhAIx9hhDeAAAABwEAAA8AAAAAAAAAAAAA&#10;AAAA/wQAAGRycy9kb3ducmV2LnhtbFBLBQYAAAAABAAEAPMAAAAKBgAAAAA=&#10;" fillcolor="windowText" strokeweight="2pt">
                <v:path arrowok="t"/>
                <v:textbo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１８</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障がい支援区分の認定を含めた支給決定の在り方について</w:t>
                      </w:r>
                    </w:p>
                  </w:txbxContent>
                </v:textbox>
              </v:rect>
            </w:pict>
          </mc:Fallback>
        </mc:AlternateContent>
      </w:r>
    </w:p>
    <w:p w:rsidR="003C62DE" w:rsidRPr="006672C6" w:rsidRDefault="003C62DE" w:rsidP="003C62DE">
      <w:pPr>
        <w:widowControl/>
        <w:tabs>
          <w:tab w:val="left" w:pos="8430"/>
        </w:tabs>
        <w:jc w:val="left"/>
        <w:rPr>
          <w:rFonts w:ascii="HG丸ｺﾞｼｯｸM-PRO" w:eastAsia="HG丸ｺﾞｼｯｸM-PRO" w:hAnsi="HG丸ｺﾞｼｯｸM-PRO"/>
          <w:szCs w:val="21"/>
        </w:rPr>
      </w:pPr>
      <w:r w:rsidRPr="006672C6">
        <w:rPr>
          <w:noProof/>
        </w:rPr>
        <mc:AlternateContent>
          <mc:Choice Requires="wps">
            <w:drawing>
              <wp:anchor distT="0" distB="0" distL="114300" distR="114300" simplePos="0" relativeHeight="253126144" behindDoc="0" locked="0" layoutInCell="1" allowOverlap="1" wp14:anchorId="5A103398" wp14:editId="3A983A1E">
                <wp:simplePos x="0" y="0"/>
                <wp:positionH relativeFrom="column">
                  <wp:posOffset>-24765</wp:posOffset>
                </wp:positionH>
                <wp:positionV relativeFrom="paragraph">
                  <wp:posOffset>251461</wp:posOffset>
                </wp:positionV>
                <wp:extent cx="6124575" cy="1028700"/>
                <wp:effectExtent l="0" t="0" r="28575" b="19050"/>
                <wp:wrapNone/>
                <wp:docPr id="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28700"/>
                        </a:xfrm>
                        <a:prstGeom prst="rect">
                          <a:avLst/>
                        </a:prstGeom>
                        <a:solidFill>
                          <a:srgbClr val="FFFF00"/>
                        </a:solidFill>
                        <a:ln w="19050" cap="flat" cmpd="sng" algn="ctr">
                          <a:solidFill>
                            <a:srgbClr val="4F81BD">
                              <a:shade val="50000"/>
                            </a:srgbClr>
                          </a:solidFill>
                          <a:prstDash val="solid"/>
                        </a:ln>
                        <a:effectLst/>
                      </wps:spPr>
                      <wps:txbx>
                        <w:txbxContent>
                          <w:p w:rsidR="00234DDD" w:rsidRPr="006C3653" w:rsidRDefault="00234DDD" w:rsidP="003C62DE">
                            <w:pPr>
                              <w:pStyle w:val="aa"/>
                              <w:widowControl/>
                              <w:numPr>
                                <w:ilvl w:val="0"/>
                                <w:numId w:val="6"/>
                              </w:numPr>
                              <w:spacing w:line="460" w:lineRule="exact"/>
                              <w:ind w:leftChars="0"/>
                              <w:jc w:val="left"/>
                              <w:rPr>
                                <w:rFonts w:ascii="Meiryo UI" w:eastAsia="Meiryo UI" w:hAnsi="Meiryo UI" w:cs="Meiryo UI"/>
                                <w:b/>
                                <w:sz w:val="26"/>
                                <w:szCs w:val="26"/>
                              </w:rPr>
                            </w:pPr>
                            <w:r w:rsidRPr="00236FBA">
                              <w:rPr>
                                <w:rFonts w:ascii="Meiryo UI" w:eastAsia="Meiryo UI" w:hAnsi="Meiryo UI" w:cs="Meiryo UI" w:hint="eastAsia"/>
                                <w:b/>
                                <w:sz w:val="26"/>
                                <w:szCs w:val="26"/>
                              </w:rPr>
                              <w:t>障がい支援区分の認定を含めた</w:t>
                            </w:r>
                            <w:r w:rsidRPr="00C875F2">
                              <w:rPr>
                                <w:rFonts w:ascii="Meiryo UI" w:eastAsia="Meiryo UI" w:hAnsi="Meiryo UI" w:cs="Meiryo UI" w:hint="eastAsia"/>
                                <w:b/>
                                <w:sz w:val="26"/>
                                <w:szCs w:val="26"/>
                              </w:rPr>
                              <w:t>支給決定の在り方に関する見直しについて</w:t>
                            </w:r>
                            <w:r w:rsidRPr="006C3653">
                              <w:rPr>
                                <w:rFonts w:ascii="Meiryo UI" w:eastAsia="Meiryo UI" w:hAnsi="Meiryo UI" w:cs="Meiryo UI" w:hint="eastAsia"/>
                                <w:b/>
                                <w:sz w:val="26"/>
                                <w:szCs w:val="26"/>
                              </w:rPr>
                              <w:t>は、検証事業</w:t>
                            </w:r>
                            <w:r w:rsidRPr="006C3653">
                              <w:rPr>
                                <w:rFonts w:ascii="Meiryo UI" w:eastAsia="Meiryo UI" w:hAnsi="Meiryo UI" w:cs="Meiryo UI"/>
                                <w:b/>
                                <w:sz w:val="26"/>
                                <w:szCs w:val="26"/>
                              </w:rPr>
                              <w:t>等</w:t>
                            </w:r>
                            <w:r w:rsidRPr="006C3653">
                              <w:rPr>
                                <w:rFonts w:ascii="Meiryo UI" w:eastAsia="Meiryo UI" w:hAnsi="Meiryo UI" w:cs="Meiryo UI" w:hint="eastAsia"/>
                                <w:b/>
                                <w:sz w:val="26"/>
                                <w:szCs w:val="26"/>
                              </w:rPr>
                              <w:t>における地方公共団体の意見を十分に踏まえたものとするとともに、その検討過程を明らかにされたい。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103398" id="_x0000_s1075" style="position:absolute;margin-left:-1.95pt;margin-top:19.8pt;width:482.25pt;height:81pt;z-index:2531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HogIAADEFAAAOAAAAZHJzL2Uyb0RvYy54bWysVEtu2zAQ3RfoHQjua0mGnY8QOXBtuChg&#10;JAGSIusxRVlCKZIlaUvpPdoDpOuuiy56nAboLTqkZMdJuyqqBTGjGc7nzRuenbe1IFtubKVkRpNB&#10;TAmXTOWVXGf03c3i1Qkl1oHMQSjJM3rHLT2fvHxx1uiUD1WpRM4NwSDSpo3OaOmcTqPIspLXYAdK&#10;c4nGQpkaHKpmHeUGGoxei2gYx0dRo0yujWLcWvw774x0EuIXBWfusigsd0RkFGtz4TThXPkzmpxB&#10;ujagy4r1ZcA/VFFDJTHpPtQcHJCNqf4IVVfMKKsKN2CqjlRRVIyHHrCbJH7WzXUJmodeEByr9zDZ&#10;/xeWXWyvDKnyjI4okVDjiB6+fnn4/P3nj/vo16dvnUSSU49Uo22KF671lfG9Wr1U7L1FQ/TE4hXb&#10;+7SFqb0vdkraAPvdHnbeOsLw51EyHI2Px5QwtCXx8OQ4DoOJIN1d18a6N1zVxAsZNTjXADdsl9b5&#10;AiDduYTKlKjyRSVEUMx6NROGbAE5sMBvH90euglJGkx/Go+RJwyQi4UAh2KtER0r15SAWCPJmTMh&#10;95Pb9jDJaHGSvJ53TiXkvEs9jvHzMGKxvXsnH1bhu5iDLbsrIUV/RUjfDA+c7pt+BNpLrl213SSP&#10;d8NaqfwOx2tUx3ur2aLCBEuw7goMEh1bxeV1l3gUQmH/qpcoKZX5+Lf/3h/5h1ZKGlwcxObDBgyn&#10;RLyVyMzTZDTymxYUnOsQFXNoWR1a5KaeKZxLgs+EZkH0/k7sxMKo+hZ3fOqzogkkw9wZxcl04sx1&#10;64xvBOPTaXDC3dLglvJaMx/aA+eBvWlvweieQw7pd6F2KwbpMyp1vv6mVNONU0UVeOaB7lDtWY97&#10;GabYvyF+8Q/14PX40k1+AwAA//8DAFBLAwQUAAYACAAAACEATSFSmuAAAAAJAQAADwAAAGRycy9k&#10;b3ducmV2LnhtbEyPwU7DMBBE75X4B2uRuLV2WhQ1IZuqIHHiULUgIW5uvCQp8TqK3Tb5e8yJ3mY1&#10;o5m3xWa0nbjQ4FvHCMlCgSCunGm5Rvh4f52vQfig2ejOMSFM5GFT3s0KnRt35T1dDqEWsYR9rhGa&#10;EPpcSl81ZLVfuJ44et9usDrEc6ilGfQ1lttOLpVKpdUtx4VG9/TSUPVzOFuE3b5et9Wj+Xw7dRNv&#10;k2c5fZ12iA/34/YJRKAx/IfhDz+iQxmZju7MxosOYb7KYhJhlaUgop+lKoojwlIlKciykLcflL8A&#10;AAD//wMAUEsBAi0AFAAGAAgAAAAhALaDOJL+AAAA4QEAABMAAAAAAAAAAAAAAAAAAAAAAFtDb250&#10;ZW50X1R5cGVzXS54bWxQSwECLQAUAAYACAAAACEAOP0h/9YAAACUAQAACwAAAAAAAAAAAAAAAAAv&#10;AQAAX3JlbHMvLnJlbHNQSwECLQAUAAYACAAAACEAJ/s4B6ICAAAxBQAADgAAAAAAAAAAAAAAAAAu&#10;AgAAZHJzL2Uyb0RvYy54bWxQSwECLQAUAAYACAAAACEATSFSmuAAAAAJAQAADwAAAAAAAAAAAAAA&#10;AAD8BAAAZHJzL2Rvd25yZXYueG1sUEsFBgAAAAAEAAQA8wAAAAkGAAAAAA==&#10;" fillcolor="yellow" strokecolor="#385d8a" strokeweight="1.5pt">
                <v:path arrowok="t"/>
                <v:textbox>
                  <w:txbxContent>
                    <w:p w:rsidR="00234DDD" w:rsidRPr="006C3653" w:rsidRDefault="00234DDD" w:rsidP="003C62DE">
                      <w:pPr>
                        <w:pStyle w:val="aa"/>
                        <w:widowControl/>
                        <w:numPr>
                          <w:ilvl w:val="0"/>
                          <w:numId w:val="6"/>
                        </w:numPr>
                        <w:spacing w:line="460" w:lineRule="exact"/>
                        <w:ind w:leftChars="0"/>
                        <w:jc w:val="left"/>
                        <w:rPr>
                          <w:rFonts w:ascii="Meiryo UI" w:eastAsia="Meiryo UI" w:hAnsi="Meiryo UI" w:cs="Meiryo UI"/>
                          <w:b/>
                          <w:sz w:val="26"/>
                          <w:szCs w:val="26"/>
                        </w:rPr>
                      </w:pPr>
                      <w:r w:rsidRPr="00236FBA">
                        <w:rPr>
                          <w:rFonts w:ascii="Meiryo UI" w:eastAsia="Meiryo UI" w:hAnsi="Meiryo UI" w:cs="Meiryo UI" w:hint="eastAsia"/>
                          <w:b/>
                          <w:sz w:val="26"/>
                          <w:szCs w:val="26"/>
                        </w:rPr>
                        <w:t>障がい支援区分の認定を含めた</w:t>
                      </w:r>
                      <w:r w:rsidRPr="00C875F2">
                        <w:rPr>
                          <w:rFonts w:ascii="Meiryo UI" w:eastAsia="Meiryo UI" w:hAnsi="Meiryo UI" w:cs="Meiryo UI" w:hint="eastAsia"/>
                          <w:b/>
                          <w:sz w:val="26"/>
                          <w:szCs w:val="26"/>
                        </w:rPr>
                        <w:t>支給決定の在り方に関する見直しについて</w:t>
                      </w:r>
                      <w:r w:rsidRPr="006C3653">
                        <w:rPr>
                          <w:rFonts w:ascii="Meiryo UI" w:eastAsia="Meiryo UI" w:hAnsi="Meiryo UI" w:cs="Meiryo UI" w:hint="eastAsia"/>
                          <w:b/>
                          <w:sz w:val="26"/>
                          <w:szCs w:val="26"/>
                        </w:rPr>
                        <w:t>は、検証事業</w:t>
                      </w:r>
                      <w:r w:rsidRPr="006C3653">
                        <w:rPr>
                          <w:rFonts w:ascii="Meiryo UI" w:eastAsia="Meiryo UI" w:hAnsi="Meiryo UI" w:cs="Meiryo UI"/>
                          <w:b/>
                          <w:sz w:val="26"/>
                          <w:szCs w:val="26"/>
                        </w:rPr>
                        <w:t>等</w:t>
                      </w:r>
                      <w:r w:rsidRPr="006C3653">
                        <w:rPr>
                          <w:rFonts w:ascii="Meiryo UI" w:eastAsia="Meiryo UI" w:hAnsi="Meiryo UI" w:cs="Meiryo UI" w:hint="eastAsia"/>
                          <w:b/>
                          <w:sz w:val="26"/>
                          <w:szCs w:val="26"/>
                        </w:rPr>
                        <w:t>における地方公共団体の意見を十分に踏まえたものとするとともに、その検討過程を明らかにされたい。</w:t>
                      </w:r>
                    </w:p>
                  </w:txbxContent>
                </v:textbox>
              </v:rect>
            </w:pict>
          </mc:Fallback>
        </mc:AlternateContent>
      </w:r>
      <w:r w:rsidRPr="006672C6">
        <w:rPr>
          <w:rFonts w:ascii="HG丸ｺﾞｼｯｸM-PRO" w:eastAsia="HG丸ｺﾞｼｯｸM-PRO" w:hAnsi="HG丸ｺﾞｼｯｸM-PRO"/>
          <w:szCs w:val="21"/>
        </w:rPr>
        <w:tab/>
      </w: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ＭＳ ゴシック" w:eastAsia="ＭＳ ゴシック" w:hAnsi="ＭＳ ゴシック"/>
          <w:b/>
          <w:szCs w:val="21"/>
          <w:u w:val="single"/>
        </w:rPr>
      </w:pPr>
    </w:p>
    <w:p w:rsidR="003C62DE" w:rsidRPr="006672C6" w:rsidRDefault="003C62DE" w:rsidP="003C62DE">
      <w:pPr>
        <w:widowControl/>
        <w:jc w:val="left"/>
        <w:rPr>
          <w:rFonts w:asciiTheme="majorEastAsia" w:eastAsiaTheme="majorEastAsia" w:hAnsiTheme="majorEastAsia"/>
          <w:b/>
        </w:rPr>
      </w:pPr>
    </w:p>
    <w:p w:rsidR="003C62DE" w:rsidRPr="006672C6" w:rsidRDefault="003C62DE" w:rsidP="003C62DE">
      <w:pPr>
        <w:widowControl/>
        <w:jc w:val="left"/>
        <w:rPr>
          <w:rFonts w:asciiTheme="majorEastAsia" w:eastAsiaTheme="majorEastAsia" w:hAnsiTheme="majorEastAsia"/>
          <w:b/>
        </w:rPr>
      </w:pPr>
    </w:p>
    <w:p w:rsidR="003C62DE" w:rsidRPr="006672C6" w:rsidRDefault="003C62DE" w:rsidP="003C62DE">
      <w:pPr>
        <w:widowControl/>
        <w:jc w:val="left"/>
        <w:rPr>
          <w:rFonts w:asciiTheme="majorEastAsia" w:eastAsiaTheme="majorEastAsia" w:hAnsiTheme="majorEastAsia"/>
          <w:b/>
        </w:rPr>
      </w:pPr>
      <w:r w:rsidRPr="006672C6">
        <w:rPr>
          <w:rFonts w:asciiTheme="majorEastAsia" w:eastAsiaTheme="majorEastAsia" w:hAnsiTheme="majorEastAsia" w:hint="eastAsia"/>
          <w:b/>
        </w:rPr>
        <w:t>＜現状・課題＞</w:t>
      </w:r>
    </w:p>
    <w:p w:rsidR="00EB36E6" w:rsidRPr="006672C6" w:rsidRDefault="00EB36E6" w:rsidP="00EB36E6">
      <w:pPr>
        <w:pStyle w:val="aa"/>
        <w:widowControl/>
        <w:numPr>
          <w:ilvl w:val="0"/>
          <w:numId w:val="26"/>
        </w:numPr>
        <w:spacing w:line="340" w:lineRule="exact"/>
        <w:ind w:leftChars="0"/>
        <w:jc w:val="left"/>
        <w:rPr>
          <w:rFonts w:ascii="ＭＳ 明朝" w:hAnsi="ＭＳ 明朝"/>
        </w:rPr>
      </w:pPr>
      <w:r w:rsidRPr="006672C6">
        <w:rPr>
          <w:rFonts w:ascii="ＭＳ 明朝" w:hAnsi="ＭＳ 明朝" w:hint="eastAsia"/>
        </w:rPr>
        <w:t xml:space="preserve">　平成28年度より継続して実施された「障がい支援区分の適切な認定を推進するための取組・事業」による検証結果を踏まえ、令和元年4月に障がい支援区分にかかる全国共通の標準的な研修資料が配布され、さらに令和２年4月には、「障害支援区分認定調査員研修　講師向け参考資料」が提示された。本資料は講義におけるポイントが分かりやすく記載されているため、都道府県の研修実施担当者にとっては、</w:t>
      </w:r>
      <w:r w:rsidRPr="006672C6">
        <w:rPr>
          <w:rFonts w:ascii="ＭＳ 明朝" w:hAnsi="ＭＳ 明朝"/>
        </w:rPr>
        <w:t>”</w:t>
      </w:r>
      <w:r w:rsidRPr="006672C6">
        <w:rPr>
          <w:rFonts w:ascii="ＭＳ 明朝" w:hAnsi="ＭＳ 明朝" w:hint="eastAsia"/>
        </w:rPr>
        <w:t>標準的な質の担保</w:t>
      </w:r>
      <w:r w:rsidRPr="006672C6">
        <w:rPr>
          <w:rFonts w:ascii="ＭＳ 明朝" w:hAnsi="ＭＳ 明朝"/>
        </w:rPr>
        <w:t>”</w:t>
      </w:r>
      <w:r w:rsidRPr="006672C6">
        <w:rPr>
          <w:rFonts w:ascii="ＭＳ 明朝" w:hAnsi="ＭＳ 明朝" w:hint="eastAsia"/>
        </w:rPr>
        <w:t>という点において、非常に有効な資料となることが期待される。</w:t>
      </w:r>
    </w:p>
    <w:p w:rsidR="00EB36E6" w:rsidRPr="006672C6" w:rsidRDefault="00EB36E6" w:rsidP="00EB36E6">
      <w:pPr>
        <w:pStyle w:val="aa"/>
        <w:widowControl/>
        <w:numPr>
          <w:ilvl w:val="0"/>
          <w:numId w:val="26"/>
        </w:numPr>
        <w:spacing w:line="340" w:lineRule="exact"/>
        <w:ind w:leftChars="0"/>
        <w:jc w:val="left"/>
        <w:rPr>
          <w:rFonts w:ascii="ＭＳ 明朝" w:hAnsi="ＭＳ 明朝"/>
        </w:rPr>
      </w:pPr>
      <w:r w:rsidRPr="006672C6">
        <w:rPr>
          <w:rFonts w:ascii="ＭＳ 明朝" w:hAnsi="ＭＳ 明朝" w:hint="eastAsia"/>
        </w:rPr>
        <w:t xml:space="preserve">　しかし、一方、従前から府が提言しているとおり、国で策定された認定調査員及び市町村審査会委員向けマニュアルに記載されている「留意点」や「判断基準」及び後日示されたＱ＆Ａによる記載だけでは、調査時における調査員の判断に疑義が生じるおそれのある項目があり、上記資料を活用し研修を実施したとしても、それらは、現行マニュアルをベースに作成されたものであるため、「留意点」や「判断基準」の詳細な解釈、Ｑ＆Ａの追加など、マニュアルそのものの改訂がなされなければ、調査員の解釈や運用のバラツキが解消されるには至らない。</w:t>
      </w:r>
    </w:p>
    <w:p w:rsidR="00EB36E6" w:rsidRPr="006672C6" w:rsidRDefault="00EB36E6" w:rsidP="00EB36E6">
      <w:pPr>
        <w:pStyle w:val="aa"/>
        <w:widowControl/>
        <w:numPr>
          <w:ilvl w:val="0"/>
          <w:numId w:val="26"/>
        </w:numPr>
        <w:spacing w:line="340" w:lineRule="exact"/>
        <w:ind w:leftChars="0"/>
        <w:jc w:val="left"/>
        <w:rPr>
          <w:rFonts w:ascii="ＭＳ 明朝" w:hAnsi="ＭＳ 明朝"/>
        </w:rPr>
      </w:pPr>
      <w:r w:rsidRPr="006672C6">
        <w:rPr>
          <w:rFonts w:ascii="ＭＳ 明朝" w:hAnsi="ＭＳ 明朝" w:hint="eastAsia"/>
        </w:rPr>
        <w:t>引き続き、実態を把握し、全国一律の方法で調査が行われるようにするため、解釈や運用に疑義が生じないようマニュアルを改訂するなどの措置を講じられたい。</w:t>
      </w:r>
    </w:p>
    <w:p w:rsidR="009C1F64" w:rsidRPr="006672C6" w:rsidRDefault="009C1F64" w:rsidP="009C1F64">
      <w:pPr>
        <w:spacing w:line="340" w:lineRule="exact"/>
        <w:rPr>
          <w:rFonts w:ascii="ＭＳ 明朝" w:hAnsi="ＭＳ 明朝"/>
        </w:rPr>
      </w:pPr>
    </w:p>
    <w:p w:rsidR="009C1F64" w:rsidRPr="006672C6" w:rsidRDefault="009C1F64" w:rsidP="009C1F64">
      <w:pPr>
        <w:widowControl/>
        <w:numPr>
          <w:ilvl w:val="0"/>
          <w:numId w:val="26"/>
        </w:numPr>
        <w:spacing w:line="340" w:lineRule="exact"/>
        <w:jc w:val="left"/>
        <w:rPr>
          <w:rFonts w:ascii="ＭＳ 明朝" w:hAnsi="ＭＳ 明朝"/>
        </w:rPr>
      </w:pPr>
      <w:r w:rsidRPr="006672C6">
        <w:rPr>
          <w:rFonts w:ascii="ＭＳ 明朝" w:hAnsi="ＭＳ 明朝" w:hint="eastAsia"/>
        </w:rPr>
        <w:t xml:space="preserve">　また、本府においては、適正な医師意見書作成に向け毎年継続的に「障がい支援区分主治医意見書研修」を実施しているところであるが、例えば重複障がいの場合、主治医の専門領域によって、医師意見書に障がい特性による状況が反映されにくい部分が生じることがあるなどの課題解決に苦慮しているところである。医師意見書作成において、専門領域の医師や専門家の意見を求める手続きが確実・円滑に行えるよう、国において、関係機関への協力要請を促すなど、適正な医師意見書の作成のための体制確保を図られたい。</w:t>
      </w:r>
    </w:p>
    <w:p w:rsidR="009C1F64" w:rsidRPr="006672C6" w:rsidRDefault="009C1F64" w:rsidP="009C1F64">
      <w:pPr>
        <w:widowControl/>
        <w:spacing w:line="340" w:lineRule="exact"/>
        <w:ind w:left="430"/>
        <w:jc w:val="left"/>
        <w:rPr>
          <w:rFonts w:ascii="ＭＳ 明朝" w:hAnsi="ＭＳ 明朝"/>
        </w:rPr>
      </w:pPr>
    </w:p>
    <w:p w:rsidR="009C1F64" w:rsidRPr="006672C6" w:rsidRDefault="009C1F64" w:rsidP="009C1F64">
      <w:pPr>
        <w:widowControl/>
        <w:numPr>
          <w:ilvl w:val="0"/>
          <w:numId w:val="26"/>
        </w:numPr>
        <w:spacing w:line="340" w:lineRule="exact"/>
        <w:jc w:val="left"/>
        <w:rPr>
          <w:rFonts w:ascii="ＭＳ 明朝" w:hAnsi="ＭＳ 明朝" w:cs="ＭＳ Ｐゴシック"/>
          <w:kern w:val="0"/>
          <w:szCs w:val="21"/>
          <w:lang w:val="ja-JP"/>
        </w:rPr>
      </w:pPr>
      <w:r w:rsidRPr="006672C6">
        <w:rPr>
          <w:rFonts w:ascii="ＭＳ 明朝" w:hAnsi="ＭＳ 明朝" w:cs="ＭＳ Ｐゴシック" w:hint="eastAsia"/>
          <w:kern w:val="0"/>
          <w:szCs w:val="21"/>
        </w:rPr>
        <w:t xml:space="preserve">　</w:t>
      </w:r>
      <w:r w:rsidRPr="006672C6">
        <w:rPr>
          <w:rFonts w:ascii="ＭＳ 明朝" w:hAnsi="ＭＳ 明朝" w:cs="ＭＳ Ｐゴシック" w:hint="eastAsia"/>
          <w:kern w:val="0"/>
          <w:szCs w:val="21"/>
          <w:lang w:val="ja-JP"/>
        </w:rPr>
        <w:t>障がい者の自己選択・自己決定を尊重し、利用者本位のサービスを提供することは極めて重要である一方、提供されるサービスの支給水準に過度にばらつきが生じないよう、支援の内容や必要度を公平・公正に見極めるための客観的なルール・基準は必要である。障がい支援区分の認定を含めた支給決定の在り方について検討する際においても、明確な判断基準が確立されるよう、その検討状況を明らかにするとともに、地方公共団体等関係団体の意見を十分に聴取しつつ、当事者の意向に加えて、客観的なルール・基準も含めて総合的に評価したうえで、支給決定を行う仕組みとすべきである。</w:t>
      </w:r>
    </w:p>
    <w:p w:rsidR="009C1F64" w:rsidRPr="006672C6" w:rsidRDefault="009C1F64" w:rsidP="009C1F64">
      <w:pPr>
        <w:spacing w:line="340" w:lineRule="exact"/>
        <w:ind w:leftChars="400" w:left="840"/>
        <w:rPr>
          <w:rFonts w:ascii="ＭＳ 明朝" w:hAnsi="ＭＳ 明朝" w:cs="ＭＳ Ｐゴシック"/>
          <w:kern w:val="0"/>
          <w:szCs w:val="21"/>
          <w:lang w:val="ja-JP"/>
        </w:rPr>
      </w:pPr>
    </w:p>
    <w:p w:rsidR="00FC0A10" w:rsidRPr="006672C6" w:rsidRDefault="009C1F64" w:rsidP="00D54508">
      <w:pPr>
        <w:widowControl/>
        <w:numPr>
          <w:ilvl w:val="0"/>
          <w:numId w:val="26"/>
        </w:numPr>
        <w:spacing w:line="340" w:lineRule="exact"/>
        <w:jc w:val="left"/>
        <w:rPr>
          <w:rFonts w:ascii="ＭＳ 明朝" w:hAnsi="ＭＳ 明朝" w:cs="ＭＳ Ｐゴシック"/>
          <w:kern w:val="0"/>
          <w:szCs w:val="21"/>
          <w:lang w:val="ja-JP"/>
        </w:rPr>
      </w:pPr>
      <w:r w:rsidRPr="006672C6">
        <w:rPr>
          <w:rFonts w:ascii="ＭＳ 明朝" w:hAnsi="ＭＳ 明朝" w:cs="ＭＳ Ｐゴシック" w:hint="eastAsia"/>
          <w:kern w:val="0"/>
          <w:szCs w:val="21"/>
          <w:lang w:val="ja-JP"/>
        </w:rPr>
        <w:t xml:space="preserve">　さらに、国庫負担額の上限である国庫負担基準については、利用するサービスの種類ごとに複雑に設定されており、国庫負担基準の算定により、国がどのような利用を「基準」として定めているのかが分かりにくいものとなっている。国の負担の在り方を示す基準として、様々な関係者から理解を得るためにも、より分かりやすいものとなるよう検討されたい。</w:t>
      </w:r>
      <w:r w:rsidR="00FC0A10" w:rsidRPr="006672C6">
        <w:rPr>
          <w:rFonts w:ascii="ＭＳ 明朝" w:hAnsi="ＭＳ 明朝" w:cs="ＭＳ Ｐゴシック"/>
          <w:kern w:val="0"/>
          <w:szCs w:val="21"/>
          <w:lang w:val="ja-JP"/>
        </w:rPr>
        <w:br w:type="page"/>
      </w:r>
    </w:p>
    <w:p w:rsidR="003C62DE" w:rsidRPr="006672C6" w:rsidRDefault="003C62DE" w:rsidP="00D54508">
      <w:pPr>
        <w:widowControl/>
        <w:numPr>
          <w:ilvl w:val="0"/>
          <w:numId w:val="26"/>
        </w:numPr>
        <w:spacing w:line="340" w:lineRule="exact"/>
        <w:jc w:val="left"/>
      </w:pPr>
      <w:r w:rsidRPr="006672C6">
        <w:rPr>
          <w:noProof/>
        </w:rPr>
        <w:lastRenderedPageBreak/>
        <mc:AlternateContent>
          <mc:Choice Requires="wps">
            <w:drawing>
              <wp:anchor distT="0" distB="0" distL="114300" distR="114300" simplePos="0" relativeHeight="253128192" behindDoc="0" locked="0" layoutInCell="1" allowOverlap="1" wp14:anchorId="7CFA59F3" wp14:editId="2B59C34D">
                <wp:simplePos x="0" y="0"/>
                <wp:positionH relativeFrom="column">
                  <wp:posOffset>-10962</wp:posOffset>
                </wp:positionH>
                <wp:positionV relativeFrom="paragraph">
                  <wp:posOffset>45020</wp:posOffset>
                </wp:positionV>
                <wp:extent cx="4544008" cy="342900"/>
                <wp:effectExtent l="0" t="0" r="28575" b="19050"/>
                <wp:wrapNone/>
                <wp:docPr id="350" name="正方形/長方形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4008"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42203"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１９</w:t>
                            </w:r>
                            <w:r w:rsidRPr="00042203">
                              <w:rPr>
                                <w:rFonts w:ascii="Meiryo UI" w:eastAsia="Meiryo UI" w:hAnsi="Meiryo UI" w:hint="eastAsia"/>
                                <w:b/>
                                <w:sz w:val="26"/>
                                <w:szCs w:val="26"/>
                              </w:rPr>
                              <w:t>．</w:t>
                            </w:r>
                            <w:r w:rsidRPr="00042203">
                              <w:rPr>
                                <w:rFonts w:ascii="Meiryo UI" w:eastAsia="Meiryo UI" w:hAnsi="Meiryo UI" w:hint="eastAsia"/>
                                <w:b/>
                                <w:color w:val="FFFFFF" w:themeColor="background1"/>
                                <w:sz w:val="26"/>
                                <w:szCs w:val="26"/>
                              </w:rPr>
                              <w:t>地域生活支援事業等の国庫補助の在り方について</w:t>
                            </w:r>
                          </w:p>
                          <w:p w:rsidR="00234DDD" w:rsidRDefault="00234DDD" w:rsidP="003C62DE">
                            <w:pPr>
                              <w:rPr>
                                <w:rFonts w:ascii="HG丸ｺﾞｼｯｸM-PRO" w:eastAsia="HG丸ｺﾞｼｯｸM-PRO" w:hAnsi="HG丸ｺﾞｼｯｸM-PRO"/>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FA59F3" id="正方形/長方形 350" o:spid="_x0000_s1076" style="position:absolute;left:0;text-align:left;margin-left:-.85pt;margin-top:3.55pt;width:357.8pt;height:27pt;z-index:2531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Y15pwIAAFwFAAAOAAAAZHJzL2Uyb0RvYy54bWysVN1u0zAUvkfiHSzfs6RdC1u0dKo2DSFV&#10;26QN7dp1nCbCsY3tNi3vAQ8A11wjLngcJvEWfHbSrdu4QIhcWD45/9/5jo+O140kK2FdrVVOB3sp&#10;JUJxXdRqkdO312cvDihxnqmCSa1ETjfC0ePJ82dHrcnEUFdaFsISBFEua01OK+9NliSOV6Jhbk8b&#10;oaAstW2Yh2gXSWFZi+iNTIZp+jJptS2M1Vw4h7+nnZJOYvyyFNxflKUTnsicojYfTxvPeTiTyRHL&#10;FpaZquZ9GewfqmhYrZD0LtQp84wsbf0kVFNzq50u/R7XTaLLsuYi9oBuBumjbq4qZkTsBeA4cweT&#10;+39h+fnq0pK6yOn+GPgo1mBIt1+/3H76/vPH5+TXx2/djQQ1wGqNy+BzZS5taNeZmebvHBTJA00Q&#10;XG+zLm0TbNEsWUfkN3fIi7UnHD9H49EoTcEVDt3+aHiYxmwJy7bexjr/WuiGhEtOLSYbAWermfMh&#10;P8u2JrEwLevirJYyCht3Ii1ZMZAA3Cl0e43ElEjmPBSoJn6hP4Rxu65SkTanwzGqQ3EMDC0lgytv&#10;DDBzakEJkwtQn3sb63ng7f4ycSyyYoXoahyHcrbVxBBPCwvNnjJXdR4xa+8hVQgnIvl7bO7HEW5+&#10;PV/HkY8OtiOd62IDHljdLYgz/KxGghkAumQWG4HuseX+AkcpNSDR/Y2SStsPf/of7EFUaClpsWGA&#10;6/2SWQHc3yhQ+HCAmWMlozAavxpCsLua+a5GLZsTjfkN8J4YHq/B3svttbS6ucFjMA1ZoWKKI3c3&#10;mF448d3m4znhYjqNZlhDw/xMXRkeggfoArTX6xtmTU82D7ac6+02suwR5zrb4Kn0dOl1WUdCBqg7&#10;XPvtwArHOfbPTXgjduVodf8oTn4DAAD//wMAUEsDBBQABgAIAAAAIQDl4o2m3QAAAAcBAAAPAAAA&#10;ZHJzL2Rvd25yZXYueG1sTI7BSsNAFEX3gv8wPMFdO5kKjYl5KRJRUejCVBF3r5lnEszMhMy0jX/v&#10;uNLl5V7OPcVmNoM48uR7ZxHUMgHBtnG6ty3C6+5+cQ3CB7KaBmcZ4Zs9bMrzs4Jy7U72hY91aEWE&#10;WJ8TQhfCmEvpm44N+aUb2cbu002GQoxTK/VEpwg3g1wlyVoa6m186GjkquPmqz4YBHlH/DA+1x/0&#10;/rbS2eNTVlW7LeLlxXx7AyLwHP7G8Ksf1aGMTnt3sNqLAWGh0rhESBWIWKfqKgOxR1grBbIs5H//&#10;8gcAAP//AwBQSwECLQAUAAYACAAAACEAtoM4kv4AAADhAQAAEwAAAAAAAAAAAAAAAAAAAAAAW0Nv&#10;bnRlbnRfVHlwZXNdLnhtbFBLAQItABQABgAIAAAAIQA4/SH/1gAAAJQBAAALAAAAAAAAAAAAAAAA&#10;AC8BAABfcmVscy8ucmVsc1BLAQItABQABgAIAAAAIQC3DY15pwIAAFwFAAAOAAAAAAAAAAAAAAAA&#10;AC4CAABkcnMvZTJvRG9jLnhtbFBLAQItABQABgAIAAAAIQDl4o2m3QAAAAcBAAAPAAAAAAAAAAAA&#10;AAAAAAEFAABkcnMvZG93bnJldi54bWxQSwUGAAAAAAQABADzAAAACwYAAAAA&#10;" fillcolor="windowText" strokeweight="2pt">
                <v:path arrowok="t"/>
                <v:textbox>
                  <w:txbxContent>
                    <w:p w:rsidR="00234DDD" w:rsidRPr="00042203"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１９</w:t>
                      </w:r>
                      <w:r w:rsidRPr="00042203">
                        <w:rPr>
                          <w:rFonts w:ascii="Meiryo UI" w:eastAsia="Meiryo UI" w:hAnsi="Meiryo UI" w:hint="eastAsia"/>
                          <w:b/>
                          <w:sz w:val="26"/>
                          <w:szCs w:val="26"/>
                        </w:rPr>
                        <w:t>．</w:t>
                      </w:r>
                      <w:r w:rsidRPr="00042203">
                        <w:rPr>
                          <w:rFonts w:ascii="Meiryo UI" w:eastAsia="Meiryo UI" w:hAnsi="Meiryo UI" w:hint="eastAsia"/>
                          <w:b/>
                          <w:color w:val="FFFFFF" w:themeColor="background1"/>
                          <w:sz w:val="26"/>
                          <w:szCs w:val="26"/>
                        </w:rPr>
                        <w:t>地域生活支援事業等の国庫補助の在り方について</w:t>
                      </w:r>
                    </w:p>
                    <w:p w:rsidR="00234DDD" w:rsidRDefault="00234DDD" w:rsidP="003C62DE">
                      <w:pPr>
                        <w:rPr>
                          <w:rFonts w:ascii="HG丸ｺﾞｼｯｸM-PRO" w:eastAsia="HG丸ｺﾞｼｯｸM-PRO" w:hAnsi="HG丸ｺﾞｼｯｸM-PRO"/>
                          <w:b/>
                          <w:sz w:val="24"/>
                          <w:szCs w:val="24"/>
                        </w:rPr>
                      </w:pPr>
                    </w:p>
                  </w:txbxContent>
                </v:textbox>
              </v:rect>
            </w:pict>
          </mc:Fallback>
        </mc:AlternateContent>
      </w:r>
    </w:p>
    <w:p w:rsidR="003C62DE" w:rsidRPr="006672C6" w:rsidRDefault="003C62DE" w:rsidP="003C62DE">
      <w:pPr>
        <w:tabs>
          <w:tab w:val="left" w:pos="7710"/>
        </w:tabs>
        <w:rPr>
          <w:rFonts w:ascii="HG丸ｺﾞｼｯｸM-PRO" w:eastAsia="HG丸ｺﾞｼｯｸM-PRO" w:hAnsi="HG丸ｺﾞｼｯｸM-PRO"/>
        </w:rPr>
      </w:pPr>
      <w:r w:rsidRPr="006672C6">
        <w:tab/>
      </w:r>
    </w:p>
    <w:p w:rsidR="003C62DE" w:rsidRPr="006672C6" w:rsidRDefault="00853F47" w:rsidP="003C62DE">
      <w:pPr>
        <w:rPr>
          <w:rFonts w:ascii="ＭＳ ゴシック" w:eastAsia="ＭＳ ゴシック" w:hAnsi="ＭＳ ゴシック"/>
          <w:b/>
          <w:szCs w:val="21"/>
        </w:rPr>
      </w:pPr>
      <w:r w:rsidRPr="006672C6">
        <w:rPr>
          <w:noProof/>
        </w:rPr>
        <mc:AlternateContent>
          <mc:Choice Requires="wps">
            <w:drawing>
              <wp:anchor distT="0" distB="0" distL="114300" distR="114300" simplePos="0" relativeHeight="253129216" behindDoc="0" locked="0" layoutInCell="1" allowOverlap="1" wp14:anchorId="2DA63CE9" wp14:editId="5D7B8B9D">
                <wp:simplePos x="0" y="0"/>
                <wp:positionH relativeFrom="column">
                  <wp:posOffset>-2460</wp:posOffset>
                </wp:positionH>
                <wp:positionV relativeFrom="paragraph">
                  <wp:posOffset>14902</wp:posOffset>
                </wp:positionV>
                <wp:extent cx="6124575" cy="1990846"/>
                <wp:effectExtent l="0" t="0" r="28575" b="28575"/>
                <wp:wrapNone/>
                <wp:docPr id="349" name="正方形/長方形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990846"/>
                        </a:xfrm>
                        <a:prstGeom prst="rect">
                          <a:avLst/>
                        </a:prstGeom>
                        <a:solidFill>
                          <a:srgbClr val="FFFF00"/>
                        </a:solidFill>
                        <a:ln w="19050" cap="flat" cmpd="sng" algn="ctr">
                          <a:solidFill>
                            <a:srgbClr val="4F81BD">
                              <a:shade val="50000"/>
                            </a:srgbClr>
                          </a:solidFill>
                          <a:prstDash val="solid"/>
                        </a:ln>
                        <a:effectLst/>
                      </wps:spPr>
                      <wps:txbx>
                        <w:txbxContent>
                          <w:p w:rsidR="00234DDD" w:rsidRPr="00EF094F" w:rsidRDefault="00234DDD" w:rsidP="003C62DE">
                            <w:pPr>
                              <w:pStyle w:val="aa"/>
                              <w:numPr>
                                <w:ilvl w:val="0"/>
                                <w:numId w:val="7"/>
                              </w:numPr>
                              <w:spacing w:line="500" w:lineRule="exact"/>
                              <w:ind w:leftChars="0"/>
                              <w:rPr>
                                <w:rFonts w:ascii="Meiryo UI" w:eastAsia="Meiryo UI" w:hAnsi="Meiryo UI" w:cs="Meiryo UI"/>
                                <w:b/>
                                <w:kern w:val="0"/>
                                <w:sz w:val="26"/>
                                <w:szCs w:val="26"/>
                              </w:rPr>
                            </w:pPr>
                            <w:r w:rsidRPr="00EF094F">
                              <w:rPr>
                                <w:rFonts w:ascii="Meiryo UI" w:eastAsia="Meiryo UI" w:hAnsi="Meiryo UI" w:cs="Meiryo UI" w:hint="eastAsia"/>
                                <w:b/>
                                <w:kern w:val="0"/>
                                <w:sz w:val="26"/>
                                <w:szCs w:val="26"/>
                              </w:rPr>
                              <w:t>地域生活支援事業については、</w:t>
                            </w:r>
                            <w:r>
                              <w:rPr>
                                <w:rFonts w:ascii="Meiryo UI" w:eastAsia="Meiryo UI" w:hAnsi="Meiryo UI" w:cs="Meiryo UI" w:hint="eastAsia"/>
                                <w:b/>
                                <w:kern w:val="0"/>
                                <w:sz w:val="26"/>
                                <w:szCs w:val="26"/>
                              </w:rPr>
                              <w:t>次の措置を講じられたい。</w:t>
                            </w:r>
                          </w:p>
                          <w:p w:rsidR="00234DDD" w:rsidRPr="00042203" w:rsidRDefault="00234DDD" w:rsidP="00853F47">
                            <w:pPr>
                              <w:pStyle w:val="aa"/>
                              <w:numPr>
                                <w:ilvl w:val="0"/>
                                <w:numId w:val="11"/>
                              </w:numPr>
                              <w:spacing w:line="400" w:lineRule="exact"/>
                              <w:ind w:leftChars="0"/>
                              <w:rPr>
                                <w:rFonts w:ascii="Meiryo UI" w:eastAsia="Meiryo UI" w:hAnsi="Meiryo UI" w:cs="Meiryo UI"/>
                                <w:b/>
                                <w:kern w:val="0"/>
                                <w:sz w:val="24"/>
                                <w:szCs w:val="24"/>
                              </w:rPr>
                            </w:pPr>
                            <w:r w:rsidRPr="00853F47">
                              <w:rPr>
                                <w:rFonts w:ascii="Meiryo UI" w:eastAsia="Meiryo UI" w:hAnsi="Meiryo UI" w:cs="Meiryo UI" w:hint="eastAsia"/>
                                <w:b/>
                                <w:kern w:val="0"/>
                                <w:sz w:val="24"/>
                                <w:szCs w:val="24"/>
                              </w:rPr>
                              <w:t>国庫補助率が</w:t>
                            </w:r>
                            <w:r>
                              <w:rPr>
                                <w:rFonts w:ascii="Meiryo UI" w:eastAsia="Meiryo UI" w:hAnsi="Meiryo UI" w:cs="Meiryo UI" w:hint="eastAsia"/>
                                <w:b/>
                                <w:kern w:val="0"/>
                                <w:sz w:val="24"/>
                                <w:szCs w:val="24"/>
                              </w:rPr>
                              <w:t>50</w:t>
                            </w:r>
                            <w:r w:rsidRPr="00853F47">
                              <w:rPr>
                                <w:rFonts w:ascii="Meiryo UI" w:eastAsia="Meiryo UI" w:hAnsi="Meiryo UI" w:cs="Meiryo UI" w:hint="eastAsia"/>
                                <w:b/>
                                <w:kern w:val="0"/>
                                <w:sz w:val="24"/>
                                <w:szCs w:val="24"/>
                              </w:rPr>
                              <w:t>/100以内となっていることを踏まえ、</w:t>
                            </w:r>
                            <w:r w:rsidRPr="00042203">
                              <w:rPr>
                                <w:rFonts w:ascii="Meiryo UI" w:eastAsia="Meiryo UI" w:hAnsi="Meiryo UI" w:cs="Meiryo UI" w:hint="eastAsia"/>
                                <w:b/>
                                <w:kern w:val="0"/>
                                <w:sz w:val="24"/>
                                <w:szCs w:val="24"/>
                              </w:rPr>
                              <w:t>国庫補助基準額を引き上げること。</w:t>
                            </w:r>
                          </w:p>
                          <w:p w:rsidR="00234DDD" w:rsidRPr="00042203" w:rsidRDefault="00234DDD" w:rsidP="003C62DE">
                            <w:pPr>
                              <w:pStyle w:val="aa"/>
                              <w:numPr>
                                <w:ilvl w:val="0"/>
                                <w:numId w:val="11"/>
                              </w:numPr>
                              <w:spacing w:line="400" w:lineRule="exact"/>
                              <w:ind w:leftChars="0" w:left="567" w:hanging="357"/>
                              <w:rPr>
                                <w:rFonts w:ascii="Meiryo UI" w:eastAsia="Meiryo UI" w:hAnsi="Meiryo UI" w:cs="Meiryo UI"/>
                                <w:b/>
                                <w:kern w:val="0"/>
                                <w:sz w:val="24"/>
                                <w:szCs w:val="24"/>
                              </w:rPr>
                            </w:pPr>
                            <w:r w:rsidRPr="00042203">
                              <w:rPr>
                                <w:rFonts w:ascii="Meiryo UI" w:eastAsia="Meiryo UI" w:hAnsi="Meiryo UI" w:cs="Meiryo UI" w:hint="eastAsia"/>
                                <w:b/>
                                <w:kern w:val="0"/>
                                <w:sz w:val="24"/>
                                <w:szCs w:val="24"/>
                              </w:rPr>
                              <w:t>配分方法について各地方公共団体に情報提供すること。</w:t>
                            </w:r>
                          </w:p>
                          <w:p w:rsidR="00234DDD" w:rsidRPr="00042203" w:rsidRDefault="00234DDD" w:rsidP="003C62DE">
                            <w:pPr>
                              <w:pStyle w:val="aa"/>
                              <w:numPr>
                                <w:ilvl w:val="0"/>
                                <w:numId w:val="11"/>
                              </w:numPr>
                              <w:spacing w:line="400" w:lineRule="exact"/>
                              <w:ind w:leftChars="0" w:left="567" w:hanging="357"/>
                              <w:rPr>
                                <w:rFonts w:ascii="Meiryo UI" w:eastAsia="Meiryo UI" w:hAnsi="Meiryo UI" w:cs="Meiryo UI"/>
                                <w:b/>
                                <w:kern w:val="0"/>
                                <w:sz w:val="24"/>
                                <w:szCs w:val="24"/>
                              </w:rPr>
                            </w:pPr>
                            <w:r w:rsidRPr="00042203">
                              <w:rPr>
                                <w:rFonts w:ascii="Meiryo UI" w:eastAsia="Meiryo UI" w:hAnsi="Meiryo UI" w:cs="Meiryo UI" w:hint="eastAsia"/>
                                <w:b/>
                                <w:kern w:val="0"/>
                                <w:sz w:val="24"/>
                                <w:szCs w:val="24"/>
                              </w:rPr>
                              <w:t>障がい者などに大きな影響の生じる見直し等を行うに当たっては、事前に障がい者団体はもとより、地方公共団体の意見をきくこと。</w:t>
                            </w:r>
                          </w:p>
                          <w:p w:rsidR="00234DDD" w:rsidRPr="002F7366" w:rsidRDefault="00234DDD" w:rsidP="003C62DE">
                            <w:pPr>
                              <w:pStyle w:val="aa"/>
                              <w:numPr>
                                <w:ilvl w:val="0"/>
                                <w:numId w:val="11"/>
                              </w:numPr>
                              <w:spacing w:line="400" w:lineRule="exact"/>
                              <w:ind w:leftChars="0" w:left="567" w:hanging="357"/>
                              <w:rPr>
                                <w:rFonts w:ascii="Meiryo UI" w:eastAsia="Meiryo UI" w:hAnsi="Meiryo UI" w:cs="Meiryo UI"/>
                                <w:kern w:val="0"/>
                                <w:sz w:val="24"/>
                                <w:szCs w:val="24"/>
                              </w:rPr>
                            </w:pPr>
                            <w:r w:rsidRPr="00CB1734">
                              <w:rPr>
                                <w:rFonts w:ascii="Meiryo UI" w:eastAsia="Meiryo UI" w:hAnsi="Meiryo UI" w:cs="Meiryo UI" w:hint="eastAsia"/>
                                <w:b/>
                                <w:kern w:val="0"/>
                                <w:sz w:val="24"/>
                                <w:szCs w:val="24"/>
                              </w:rPr>
                              <w:t>地方負担分</w:t>
                            </w:r>
                            <w:r>
                              <w:rPr>
                                <w:rFonts w:ascii="Meiryo UI" w:eastAsia="Meiryo UI" w:hAnsi="Meiryo UI" w:cs="Meiryo UI" w:hint="eastAsia"/>
                                <w:b/>
                                <w:kern w:val="0"/>
                                <w:sz w:val="24"/>
                                <w:szCs w:val="24"/>
                              </w:rPr>
                              <w:t>及び</w:t>
                            </w:r>
                            <w:r w:rsidRPr="00CB1734">
                              <w:rPr>
                                <w:rFonts w:ascii="Meiryo UI" w:eastAsia="Meiryo UI" w:hAnsi="Meiryo UI" w:cs="Meiryo UI" w:hint="eastAsia"/>
                                <w:b/>
                                <w:kern w:val="0"/>
                                <w:sz w:val="24"/>
                                <w:szCs w:val="24"/>
                              </w:rPr>
                              <w:t>一般財源化が図られた事業</w:t>
                            </w:r>
                            <w:r>
                              <w:rPr>
                                <w:rFonts w:ascii="Meiryo UI" w:eastAsia="Meiryo UI" w:hAnsi="Meiryo UI" w:cs="Meiryo UI" w:hint="eastAsia"/>
                                <w:b/>
                                <w:kern w:val="0"/>
                                <w:sz w:val="24"/>
                                <w:szCs w:val="24"/>
                              </w:rPr>
                              <w:t>について、</w:t>
                            </w:r>
                            <w:r w:rsidRPr="002F7366">
                              <w:rPr>
                                <w:rFonts w:ascii="Meiryo UI" w:eastAsia="Meiryo UI" w:hAnsi="Meiryo UI" w:cs="Meiryo UI" w:hint="eastAsia"/>
                                <w:b/>
                                <w:kern w:val="0"/>
                                <w:sz w:val="24"/>
                                <w:szCs w:val="24"/>
                              </w:rPr>
                              <w:t>確実に交付税措置を講じること。</w:t>
                            </w:r>
                          </w:p>
                          <w:p w:rsidR="00234DDD" w:rsidRDefault="00234DDD" w:rsidP="003C62DE">
                            <w:pPr>
                              <w:spacing w:line="300" w:lineRule="exact"/>
                              <w:ind w:firstLineChars="100" w:firstLine="210"/>
                              <w:jc w:val="left"/>
                              <w:rPr>
                                <w:rFonts w:ascii="HG丸ｺﾞｼｯｸM-PRO" w:eastAsia="HG丸ｺﾞｼｯｸM-PRO" w:hAnsi="HG丸ｺﾞｼｯｸM-PRO"/>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A63CE9" id="正方形/長方形 349" o:spid="_x0000_s1077" style="position:absolute;left:0;text-align:left;margin-left:-.2pt;margin-top:1.15pt;width:482.25pt;height:156.75pt;z-index:2531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wYogIAADQFAAAOAAAAZHJzL2Uyb0RvYy54bWysVM1u1DAQviPxDpbvNMmyW7pRs9XS1SKk&#10;VVupRT3POs4mwrGN7d2kvAd9ADhzRhx4HCrxFoyd7E8LJ0QO1jgznvH3zTc+PWtrQTbc2ErJjCZH&#10;MSVcMpVXcpXRdzfzFyeUWAcyB6Ekz+gdt/Rs8vzZaaNTPlClEjk3BJNImzY6o6VzOo0iy0pegz1S&#10;mkt0FsrU4HBrVlFuoMHstYgGcXwcNcrk2ijGrcW/s85JJyF/UXDmLovCckdERvFuLqwmrEu/RpNT&#10;SFcGdFmx/hrwD7eooZJYdJdqBg7I2lR/pKorZpRVhTtiqo5UUVSMBwyIJomfoLkuQfOABcmxekeT&#10;/X9p2cXmypAqz+jL4ZgSCTU26eHrl4f77z9/fI5+ffrWWcS7kaxG2xTPXOsr4+FavVDsvUVH9Mjj&#10;N7aPaQtT+1gES9rA/N2Oed46wvDncTIYjl6NKGHoS8bj+GR47MtFkG6Pa2PdG65q4o2MGmxtYBw2&#10;C+u60G1IuJkSVT6vhAgbs1qeC0M2gDKY4xeHzmN2exgmJGl8+XiEUmGAciwEODRrjQRZuaIExAp1&#10;zpwJtR+dtodFhvOT5PWsCyoh513pUYxfj6sPDxgf5fEoZmDL7khw9UeE9GB4kHUPek+0t1y7bEMz&#10;981aqvwOO2xUJ32r2bzCAguw7goMah2h4vy6S1wKoRC/6i1KSmU+/u2/j0cJopeSBmcHufmwBsMp&#10;EW8linOcDId+2MIG+zrAjTn0LA89cl2fK+xLgi+FZsH08U5szcKo+hbHfOqrogskw9oZxc505rnr&#10;JhqfCcan0xCE46XBLeS1Zj61J84Te9PegtG9hhzK70JtpwzSJ1LqYv1JqaZrp4oq6MwT3bHaqx5H&#10;M3Sxf0b87B/uQ9T+sZv8BgAA//8DAFBLAwQUAAYACAAAACEALPEaMN4AAAAHAQAADwAAAGRycy9k&#10;b3ducmV2LnhtbEyOwU7DMBBE70j8g7VI3FonbahCyKYqSJw4VC1IiJsbL0mKvY5it03+HnOix9GM&#10;3rxyPVojzjT4zjFCOk9AENdOd9wgfLy/znIQPijWyjgmhIk8rKvbm1IV2l14R+d9aESEsC8UQhtC&#10;X0jp65as8nPXE8fu2w1WhRiHRupBXSLcGrlIkpW0quP40KqeXlqqf/Yni7DdNXlXZ/rz7Wgm3qTP&#10;cvo6bhHv78bNE4hAY/gfw59+VIcqOh3cibUXBmGWxSHCYgkito+rLAVxQFimDznIqpTX/tUvAAAA&#10;//8DAFBLAQItABQABgAIAAAAIQC2gziS/gAAAOEBAAATAAAAAAAAAAAAAAAAAAAAAABbQ29udGVu&#10;dF9UeXBlc10ueG1sUEsBAi0AFAAGAAgAAAAhADj9If/WAAAAlAEAAAsAAAAAAAAAAAAAAAAALwEA&#10;AF9yZWxzLy5yZWxzUEsBAi0AFAAGAAgAAAAhACY9fBiiAgAANAUAAA4AAAAAAAAAAAAAAAAALgIA&#10;AGRycy9lMm9Eb2MueG1sUEsBAi0AFAAGAAgAAAAhACzxGjDeAAAABwEAAA8AAAAAAAAAAAAAAAAA&#10;/AQAAGRycy9kb3ducmV2LnhtbFBLBQYAAAAABAAEAPMAAAAHBgAAAAA=&#10;" fillcolor="yellow" strokecolor="#385d8a" strokeweight="1.5pt">
                <v:path arrowok="t"/>
                <v:textbox>
                  <w:txbxContent>
                    <w:p w:rsidR="00234DDD" w:rsidRPr="00EF094F" w:rsidRDefault="00234DDD" w:rsidP="003C62DE">
                      <w:pPr>
                        <w:pStyle w:val="aa"/>
                        <w:numPr>
                          <w:ilvl w:val="0"/>
                          <w:numId w:val="7"/>
                        </w:numPr>
                        <w:spacing w:line="500" w:lineRule="exact"/>
                        <w:ind w:leftChars="0"/>
                        <w:rPr>
                          <w:rFonts w:ascii="Meiryo UI" w:eastAsia="Meiryo UI" w:hAnsi="Meiryo UI" w:cs="Meiryo UI"/>
                          <w:b/>
                          <w:kern w:val="0"/>
                          <w:sz w:val="26"/>
                          <w:szCs w:val="26"/>
                        </w:rPr>
                      </w:pPr>
                      <w:r w:rsidRPr="00EF094F">
                        <w:rPr>
                          <w:rFonts w:ascii="Meiryo UI" w:eastAsia="Meiryo UI" w:hAnsi="Meiryo UI" w:cs="Meiryo UI" w:hint="eastAsia"/>
                          <w:b/>
                          <w:kern w:val="0"/>
                          <w:sz w:val="26"/>
                          <w:szCs w:val="26"/>
                        </w:rPr>
                        <w:t>地域生活支援事業については、</w:t>
                      </w:r>
                      <w:r>
                        <w:rPr>
                          <w:rFonts w:ascii="Meiryo UI" w:eastAsia="Meiryo UI" w:hAnsi="Meiryo UI" w:cs="Meiryo UI" w:hint="eastAsia"/>
                          <w:b/>
                          <w:kern w:val="0"/>
                          <w:sz w:val="26"/>
                          <w:szCs w:val="26"/>
                        </w:rPr>
                        <w:t>次の措置を講じられたい。</w:t>
                      </w:r>
                    </w:p>
                    <w:p w:rsidR="00234DDD" w:rsidRPr="00042203" w:rsidRDefault="00234DDD" w:rsidP="00853F47">
                      <w:pPr>
                        <w:pStyle w:val="aa"/>
                        <w:numPr>
                          <w:ilvl w:val="0"/>
                          <w:numId w:val="11"/>
                        </w:numPr>
                        <w:spacing w:line="400" w:lineRule="exact"/>
                        <w:ind w:leftChars="0"/>
                        <w:rPr>
                          <w:rFonts w:ascii="Meiryo UI" w:eastAsia="Meiryo UI" w:hAnsi="Meiryo UI" w:cs="Meiryo UI"/>
                          <w:b/>
                          <w:kern w:val="0"/>
                          <w:sz w:val="24"/>
                          <w:szCs w:val="24"/>
                        </w:rPr>
                      </w:pPr>
                      <w:r w:rsidRPr="00853F47">
                        <w:rPr>
                          <w:rFonts w:ascii="Meiryo UI" w:eastAsia="Meiryo UI" w:hAnsi="Meiryo UI" w:cs="Meiryo UI" w:hint="eastAsia"/>
                          <w:b/>
                          <w:kern w:val="0"/>
                          <w:sz w:val="24"/>
                          <w:szCs w:val="24"/>
                        </w:rPr>
                        <w:t>国庫補助率が</w:t>
                      </w:r>
                      <w:r>
                        <w:rPr>
                          <w:rFonts w:ascii="Meiryo UI" w:eastAsia="Meiryo UI" w:hAnsi="Meiryo UI" w:cs="Meiryo UI" w:hint="eastAsia"/>
                          <w:b/>
                          <w:kern w:val="0"/>
                          <w:sz w:val="24"/>
                          <w:szCs w:val="24"/>
                        </w:rPr>
                        <w:t>50</w:t>
                      </w:r>
                      <w:r w:rsidRPr="00853F47">
                        <w:rPr>
                          <w:rFonts w:ascii="Meiryo UI" w:eastAsia="Meiryo UI" w:hAnsi="Meiryo UI" w:cs="Meiryo UI" w:hint="eastAsia"/>
                          <w:b/>
                          <w:kern w:val="0"/>
                          <w:sz w:val="24"/>
                          <w:szCs w:val="24"/>
                        </w:rPr>
                        <w:t>/100以内となっていることを踏まえ、</w:t>
                      </w:r>
                      <w:r w:rsidRPr="00042203">
                        <w:rPr>
                          <w:rFonts w:ascii="Meiryo UI" w:eastAsia="Meiryo UI" w:hAnsi="Meiryo UI" w:cs="Meiryo UI" w:hint="eastAsia"/>
                          <w:b/>
                          <w:kern w:val="0"/>
                          <w:sz w:val="24"/>
                          <w:szCs w:val="24"/>
                        </w:rPr>
                        <w:t>国庫補助基準額を引き上げること。</w:t>
                      </w:r>
                    </w:p>
                    <w:p w:rsidR="00234DDD" w:rsidRPr="00042203" w:rsidRDefault="00234DDD" w:rsidP="003C62DE">
                      <w:pPr>
                        <w:pStyle w:val="aa"/>
                        <w:numPr>
                          <w:ilvl w:val="0"/>
                          <w:numId w:val="11"/>
                        </w:numPr>
                        <w:spacing w:line="400" w:lineRule="exact"/>
                        <w:ind w:leftChars="0" w:left="567" w:hanging="357"/>
                        <w:rPr>
                          <w:rFonts w:ascii="Meiryo UI" w:eastAsia="Meiryo UI" w:hAnsi="Meiryo UI" w:cs="Meiryo UI"/>
                          <w:b/>
                          <w:kern w:val="0"/>
                          <w:sz w:val="24"/>
                          <w:szCs w:val="24"/>
                        </w:rPr>
                      </w:pPr>
                      <w:r w:rsidRPr="00042203">
                        <w:rPr>
                          <w:rFonts w:ascii="Meiryo UI" w:eastAsia="Meiryo UI" w:hAnsi="Meiryo UI" w:cs="Meiryo UI" w:hint="eastAsia"/>
                          <w:b/>
                          <w:kern w:val="0"/>
                          <w:sz w:val="24"/>
                          <w:szCs w:val="24"/>
                        </w:rPr>
                        <w:t>配分方法について各地方公共団体に情報提供すること。</w:t>
                      </w:r>
                    </w:p>
                    <w:p w:rsidR="00234DDD" w:rsidRPr="00042203" w:rsidRDefault="00234DDD" w:rsidP="003C62DE">
                      <w:pPr>
                        <w:pStyle w:val="aa"/>
                        <w:numPr>
                          <w:ilvl w:val="0"/>
                          <w:numId w:val="11"/>
                        </w:numPr>
                        <w:spacing w:line="400" w:lineRule="exact"/>
                        <w:ind w:leftChars="0" w:left="567" w:hanging="357"/>
                        <w:rPr>
                          <w:rFonts w:ascii="Meiryo UI" w:eastAsia="Meiryo UI" w:hAnsi="Meiryo UI" w:cs="Meiryo UI"/>
                          <w:b/>
                          <w:kern w:val="0"/>
                          <w:sz w:val="24"/>
                          <w:szCs w:val="24"/>
                        </w:rPr>
                      </w:pPr>
                      <w:r w:rsidRPr="00042203">
                        <w:rPr>
                          <w:rFonts w:ascii="Meiryo UI" w:eastAsia="Meiryo UI" w:hAnsi="Meiryo UI" w:cs="Meiryo UI" w:hint="eastAsia"/>
                          <w:b/>
                          <w:kern w:val="0"/>
                          <w:sz w:val="24"/>
                          <w:szCs w:val="24"/>
                        </w:rPr>
                        <w:t>障がい者などに大きな影響の生じる見直し等を行うに当たっては、事前に障がい者団体はもとより、地方公共団体の意見をきくこと。</w:t>
                      </w:r>
                    </w:p>
                    <w:p w:rsidR="00234DDD" w:rsidRPr="002F7366" w:rsidRDefault="00234DDD" w:rsidP="003C62DE">
                      <w:pPr>
                        <w:pStyle w:val="aa"/>
                        <w:numPr>
                          <w:ilvl w:val="0"/>
                          <w:numId w:val="11"/>
                        </w:numPr>
                        <w:spacing w:line="400" w:lineRule="exact"/>
                        <w:ind w:leftChars="0" w:left="567" w:hanging="357"/>
                        <w:rPr>
                          <w:rFonts w:ascii="Meiryo UI" w:eastAsia="Meiryo UI" w:hAnsi="Meiryo UI" w:cs="Meiryo UI"/>
                          <w:kern w:val="0"/>
                          <w:sz w:val="24"/>
                          <w:szCs w:val="24"/>
                        </w:rPr>
                      </w:pPr>
                      <w:r w:rsidRPr="00CB1734">
                        <w:rPr>
                          <w:rFonts w:ascii="Meiryo UI" w:eastAsia="Meiryo UI" w:hAnsi="Meiryo UI" w:cs="Meiryo UI" w:hint="eastAsia"/>
                          <w:b/>
                          <w:kern w:val="0"/>
                          <w:sz w:val="24"/>
                          <w:szCs w:val="24"/>
                        </w:rPr>
                        <w:t>地方負担分</w:t>
                      </w:r>
                      <w:r>
                        <w:rPr>
                          <w:rFonts w:ascii="Meiryo UI" w:eastAsia="Meiryo UI" w:hAnsi="Meiryo UI" w:cs="Meiryo UI" w:hint="eastAsia"/>
                          <w:b/>
                          <w:kern w:val="0"/>
                          <w:sz w:val="24"/>
                          <w:szCs w:val="24"/>
                        </w:rPr>
                        <w:t>及び</w:t>
                      </w:r>
                      <w:r w:rsidRPr="00CB1734">
                        <w:rPr>
                          <w:rFonts w:ascii="Meiryo UI" w:eastAsia="Meiryo UI" w:hAnsi="Meiryo UI" w:cs="Meiryo UI" w:hint="eastAsia"/>
                          <w:b/>
                          <w:kern w:val="0"/>
                          <w:sz w:val="24"/>
                          <w:szCs w:val="24"/>
                        </w:rPr>
                        <w:t>一般財源化が図られた事業</w:t>
                      </w:r>
                      <w:r>
                        <w:rPr>
                          <w:rFonts w:ascii="Meiryo UI" w:eastAsia="Meiryo UI" w:hAnsi="Meiryo UI" w:cs="Meiryo UI" w:hint="eastAsia"/>
                          <w:b/>
                          <w:kern w:val="0"/>
                          <w:sz w:val="24"/>
                          <w:szCs w:val="24"/>
                        </w:rPr>
                        <w:t>について、</w:t>
                      </w:r>
                      <w:r w:rsidRPr="002F7366">
                        <w:rPr>
                          <w:rFonts w:ascii="Meiryo UI" w:eastAsia="Meiryo UI" w:hAnsi="Meiryo UI" w:cs="Meiryo UI" w:hint="eastAsia"/>
                          <w:b/>
                          <w:kern w:val="0"/>
                          <w:sz w:val="24"/>
                          <w:szCs w:val="24"/>
                        </w:rPr>
                        <w:t>確実に交付税措置を講じること。</w:t>
                      </w:r>
                    </w:p>
                    <w:p w:rsidR="00234DDD" w:rsidRDefault="00234DDD" w:rsidP="003C62DE">
                      <w:pPr>
                        <w:spacing w:line="300" w:lineRule="exact"/>
                        <w:ind w:firstLineChars="100" w:firstLine="210"/>
                        <w:jc w:val="left"/>
                        <w:rPr>
                          <w:rFonts w:ascii="HG丸ｺﾞｼｯｸM-PRO" w:eastAsia="HG丸ｺﾞｼｯｸM-PRO" w:hAnsi="HG丸ｺﾞｼｯｸM-PRO"/>
                          <w:color w:val="FF0000"/>
                        </w:rPr>
                      </w:pPr>
                    </w:p>
                  </w:txbxContent>
                </v:textbox>
              </v:rect>
            </w:pict>
          </mc:Fallback>
        </mc:AlternateContent>
      </w: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p>
    <w:p w:rsidR="00853F47" w:rsidRPr="006672C6" w:rsidRDefault="00853F47" w:rsidP="003C62DE">
      <w:pPr>
        <w:rPr>
          <w:rFonts w:ascii="ＭＳ ゴシック" w:eastAsia="ＭＳ ゴシック" w:hAnsi="ＭＳ ゴシック"/>
          <w:b/>
          <w:szCs w:val="21"/>
        </w:rPr>
      </w:pPr>
    </w:p>
    <w:p w:rsidR="003C62DE" w:rsidRPr="006672C6" w:rsidRDefault="003C62DE" w:rsidP="003C62DE">
      <w:pPr>
        <w:rPr>
          <w:rFonts w:ascii="ＭＳ ゴシック" w:eastAsia="ＭＳ ゴシック" w:hAnsi="ＭＳ ゴシック"/>
          <w:b/>
          <w:szCs w:val="21"/>
        </w:rPr>
      </w:pPr>
      <w:r w:rsidRPr="006672C6">
        <w:rPr>
          <w:rFonts w:ascii="ＭＳ ゴシック" w:eastAsia="ＭＳ ゴシック" w:hAnsi="ＭＳ ゴシック" w:hint="eastAsia"/>
          <w:b/>
          <w:szCs w:val="21"/>
        </w:rPr>
        <w:t>＜現状・課題＞</w:t>
      </w:r>
    </w:p>
    <w:p w:rsidR="00DD0BE4" w:rsidRPr="006672C6" w:rsidRDefault="00DD0BE4" w:rsidP="00DD0BE4">
      <w:pPr>
        <w:numPr>
          <w:ilvl w:val="0"/>
          <w:numId w:val="27"/>
        </w:numPr>
        <w:rPr>
          <w:rFonts w:ascii="ＭＳ 明朝" w:cs="ＭＳ 明朝"/>
          <w:szCs w:val="21"/>
        </w:rPr>
      </w:pPr>
      <w:r w:rsidRPr="006672C6">
        <w:rPr>
          <w:rFonts w:ascii="ＭＳ 明朝" w:cs="ＭＳ 明朝" w:hint="eastAsia"/>
          <w:szCs w:val="21"/>
        </w:rPr>
        <w:t xml:space="preserve"> </w:t>
      </w:r>
      <w:r w:rsidRPr="006672C6">
        <w:rPr>
          <w:rFonts w:ascii="ＭＳ 明朝" w:cs="ＭＳ 明朝"/>
          <w:szCs w:val="21"/>
        </w:rPr>
        <w:t xml:space="preserve"> </w:t>
      </w:r>
      <w:r w:rsidRPr="006672C6">
        <w:rPr>
          <w:rFonts w:ascii="ＭＳ 明朝" w:cs="ＭＳ 明朝" w:hint="eastAsia"/>
          <w:szCs w:val="21"/>
        </w:rPr>
        <w:t>地域生活支援事業は、地域実情や利用者のニーズに応じて実施する事業であることから、事業の実施内容等については市町村において決定されるものとなっているが、現状では、事業実績に見合った十分な財源が確保されておらず市町村において超過負担が発生している。また、配分についても、今般、当初内示において、「自治体ごとに一定の補助率を保証するとともに自治体間の国庫補助割合の均衡を図るなどの調整を行う」という考え方が示されてはいるものの、その具体的な調整方法は不明であり、従前からの「必須事業の実績を最大限配慮する」との考え方についても、その必須事業の実績を配慮する方法は示されていない。これらのことから、配分方法については、市町村からも説明を求める声があがっている。</w:t>
      </w:r>
    </w:p>
    <w:p w:rsidR="00DD0BE4" w:rsidRPr="006672C6" w:rsidRDefault="00DD0BE4" w:rsidP="00DD0BE4">
      <w:pPr>
        <w:rPr>
          <w:rFonts w:ascii="ＭＳ 明朝" w:cs="ＭＳ 明朝"/>
          <w:szCs w:val="21"/>
        </w:rPr>
      </w:pPr>
    </w:p>
    <w:p w:rsidR="00DD0BE4" w:rsidRPr="006672C6" w:rsidRDefault="00DD0BE4" w:rsidP="00DD0BE4">
      <w:pPr>
        <w:numPr>
          <w:ilvl w:val="0"/>
          <w:numId w:val="27"/>
        </w:numPr>
        <w:rPr>
          <w:rFonts w:ascii="ＭＳ 明朝" w:cs="ＭＳ 明朝"/>
          <w:szCs w:val="21"/>
        </w:rPr>
      </w:pPr>
      <w:r w:rsidRPr="006672C6">
        <w:rPr>
          <w:rFonts w:ascii="ＭＳ 明朝" w:cs="ＭＳ 明朝" w:hint="eastAsia"/>
          <w:szCs w:val="21"/>
        </w:rPr>
        <w:t xml:space="preserve">　また、平成２９年度の要綱改正により一部メニューが地域生活支援促進事業の特別促進事業となったが、</w:t>
      </w:r>
      <w:r w:rsidR="003B256A" w:rsidRPr="006672C6">
        <w:rPr>
          <w:rFonts w:ascii="ＭＳ 明朝" w:cs="ＭＳ 明朝" w:hint="eastAsia"/>
          <w:szCs w:val="21"/>
        </w:rPr>
        <w:t>令和２</w:t>
      </w:r>
      <w:r w:rsidRPr="006672C6">
        <w:rPr>
          <w:rFonts w:ascii="ＭＳ 明朝" w:cs="ＭＳ 明朝" w:hint="eastAsia"/>
          <w:szCs w:val="21"/>
        </w:rPr>
        <w:t>年度の協議において一旦認められた事業については、事業を安定的に実施するため要綱改正に伴う悪影響が一切生じないよう十分に配慮されたい。</w:t>
      </w:r>
    </w:p>
    <w:p w:rsidR="00DD0BE4" w:rsidRPr="006672C6" w:rsidRDefault="00DD0BE4" w:rsidP="00DD0BE4">
      <w:pPr>
        <w:rPr>
          <w:rFonts w:ascii="ＭＳ 明朝" w:cs="ＭＳ 明朝"/>
          <w:szCs w:val="21"/>
        </w:rPr>
      </w:pPr>
    </w:p>
    <w:p w:rsidR="00DD0BE4" w:rsidRPr="006672C6" w:rsidRDefault="00DD0BE4" w:rsidP="00DD0BE4">
      <w:pPr>
        <w:numPr>
          <w:ilvl w:val="0"/>
          <w:numId w:val="27"/>
        </w:numPr>
        <w:rPr>
          <w:rFonts w:ascii="ＭＳ 明朝" w:hAnsi="ＭＳ 明朝" w:cs="ＭＳ 明朝"/>
          <w:szCs w:val="21"/>
        </w:rPr>
      </w:pPr>
      <w:r w:rsidRPr="006672C6">
        <w:rPr>
          <w:rFonts w:ascii="ＭＳ 明朝" w:cs="ＭＳ 明朝" w:hint="eastAsia"/>
          <w:szCs w:val="21"/>
        </w:rPr>
        <w:t xml:space="preserve">　また、「障がい者自立支援給付支払等システム事業」が補助されることとなったが、当該事業についても、市町村をはじめとする障害者総合支援法に基づく制度を担う地方公共団体等における業務の円滑な実施を確保する上で、システム改修費用への補助として欠かせないもので</w:t>
      </w:r>
      <w:r w:rsidR="001E7551">
        <w:rPr>
          <w:rFonts w:ascii="ＭＳ 明朝" w:cs="ＭＳ 明朝" w:hint="eastAsia"/>
          <w:szCs w:val="21"/>
        </w:rPr>
        <w:t>あ</w:t>
      </w:r>
      <w:r w:rsidRPr="006672C6">
        <w:rPr>
          <w:rFonts w:ascii="ＭＳ 明朝" w:cs="ＭＳ 明朝" w:hint="eastAsia"/>
          <w:szCs w:val="21"/>
        </w:rPr>
        <w:t>る。類似の他制度である介護保険制度で実施されているような恒久的な補助制度の早急な整備が必要である。</w:t>
      </w: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A11CC2" w:rsidRPr="006672C6" w:rsidRDefault="00A11CC2" w:rsidP="003C62DE">
      <w:pPr>
        <w:ind w:leftChars="100" w:left="210" w:firstLineChars="100" w:firstLine="210"/>
        <w:rPr>
          <w:rFonts w:ascii="ＭＳ 明朝" w:hAnsi="ＭＳ 明朝" w:cs="ＭＳ 明朝"/>
          <w:szCs w:val="21"/>
        </w:rPr>
      </w:pPr>
    </w:p>
    <w:p w:rsidR="00A11CC2" w:rsidRPr="006672C6" w:rsidRDefault="00A11CC2"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3C62DE">
      <w:pPr>
        <w:ind w:leftChars="100" w:left="210" w:firstLineChars="100" w:firstLine="210"/>
        <w:rPr>
          <w:rFonts w:ascii="ＭＳ 明朝" w:hAnsi="ＭＳ 明朝" w:cs="ＭＳ 明朝"/>
          <w:szCs w:val="21"/>
        </w:rPr>
      </w:pPr>
    </w:p>
    <w:p w:rsidR="003C62DE" w:rsidRPr="006672C6" w:rsidRDefault="003C62DE" w:rsidP="00DF0EA5">
      <w:pPr>
        <w:rPr>
          <w:rFonts w:ascii="ＭＳ 明朝" w:hAnsi="ＭＳ 明朝" w:cs="ＭＳ 明朝"/>
          <w:szCs w:val="21"/>
        </w:rPr>
      </w:pPr>
    </w:p>
    <w:p w:rsidR="00A53B59" w:rsidRPr="006672C6" w:rsidRDefault="00A53B59" w:rsidP="00A53B59">
      <w:pPr>
        <w:ind w:leftChars="100" w:left="210" w:firstLineChars="100" w:firstLine="210"/>
      </w:pPr>
      <w:r w:rsidRPr="006672C6">
        <w:rPr>
          <w:noProof/>
        </w:rPr>
        <w:lastRenderedPageBreak/>
        <mc:AlternateContent>
          <mc:Choice Requires="wps">
            <w:drawing>
              <wp:anchor distT="0" distB="0" distL="114300" distR="114300" simplePos="0" relativeHeight="253359616" behindDoc="0" locked="0" layoutInCell="1" allowOverlap="1" wp14:anchorId="0BC27A5C" wp14:editId="3EDCDAF6">
                <wp:simplePos x="0" y="0"/>
                <wp:positionH relativeFrom="column">
                  <wp:posOffset>-38100</wp:posOffset>
                </wp:positionH>
                <wp:positionV relativeFrom="paragraph">
                  <wp:posOffset>3175</wp:posOffset>
                </wp:positionV>
                <wp:extent cx="6124575" cy="342900"/>
                <wp:effectExtent l="0" t="0" r="28575" b="19050"/>
                <wp:wrapNone/>
                <wp:docPr id="336" name="正方形/長方形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A53B59">
                            <w:pPr>
                              <w:spacing w:line="300" w:lineRule="exact"/>
                              <w:rPr>
                                <w:rFonts w:ascii="Meiryo UI" w:eastAsia="Meiryo UI" w:hAnsi="Meiryo UI"/>
                                <w:b/>
                                <w:sz w:val="26"/>
                                <w:szCs w:val="26"/>
                              </w:rPr>
                            </w:pPr>
                            <w:r>
                              <w:rPr>
                                <w:rFonts w:ascii="Meiryo UI" w:eastAsia="Meiryo UI" w:hAnsi="Meiryo UI" w:hint="eastAsia"/>
                                <w:b/>
                                <w:sz w:val="26"/>
                                <w:szCs w:val="26"/>
                              </w:rPr>
                              <w:t>２０</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意思疎通を図ることに支障がある障害者等に対する支援の在り方について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C27A5C" id="正方形/長方形 336" o:spid="_x0000_s1078" style="position:absolute;left:0;text-align:left;margin-left:-3pt;margin-top:.25pt;width:482.25pt;height:27pt;z-index:2533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JlpgIAAFwFAAAOAAAAZHJzL2Uyb0RvYy54bWysVM1u00AQviPxDqu9UydpUqhVp4paFSFF&#10;baUW9TxZr2OL9c6yu4kd3gMeAM6cEQceh0q8BbNrp01bDgjhgzWz8//Nz9FxWyu2ltZVqDM+3Btw&#10;JrXAvNLLjL+9PnvxijPnQeegUMuMb6Tjx9Pnz44ak8oRlqhyaRk50S5tTMZL702aJE6Usga3h0Zq&#10;EhZoa/DE2mWSW2jIe62S0WBwkDRoc2NRSOfo9bQT8mn0XxRS+IuicNIzlXHKzce/jf9F+CfTI0iX&#10;FkxZiT4N+Icsaqg0Bb1zdQoe2MpWT1zVlbDosPB7AusEi6ISMtZA1QwHj6q5KsHIWAuB48wdTO7/&#10;uRXn60vLqjzj+/sHnGmoqUm3X7/cfvr+88fn5NfHbx3FgpjAaoxLyebKXNpQrjNzFO8cCZIHksC4&#10;XqctbB10qVjWRuQ3d8jL1jNBjwfD0XjycsKZINn+eHQ4iK1JIN1aG+v8a4k1C0TGLXU2Ag7rufMh&#10;PqRblZgYqio/q5SKzMadKMvWQENAs5Njc02BOVPgPAkom/iF+siN2zVVmjUZH03GlBATQBNaKCBT&#10;URvCzOklZ6CWNPrC25jPA2v3l4FjkiXksstxEtLZZhNdPE0sFHsKruwsYtTeQungTsbh77G5b0eg&#10;fLtoY8snMUh4WmC+oTmw2C2IM+KsogBzAugSLG0EVU9b7i/oVygkSLCnOCvRfvjTe9CnQSUpZw1t&#10;GMH1fgVWEu5vNI3w4XA8DisZGer+iBi7K1nsSvSqPkHq35DuiRGRDPpebcnCYn1Dx2AWopIItKDY&#10;XWN65sR3m0/nRMjZLKrRGhrwc31lRHAeoAvQXrc3YE0/bJ6m5Ry32wjpo5nrdIOlxtnKY1HFgbzH&#10;td8OWuHYx/7chBuxy0et+6M4/Q0AAP//AwBQSwMEFAAGAAgAAAAhAC+B83HdAAAABgEAAA8AAABk&#10;cnMvZG93bnJldi54bWxMj0FLw0AQhe+C/2EZwVu7sZjSxGyKVFQUejBVxNs0OybB7GzIbtv47x1P&#10;enuPN7z3TbGeXK+ONIbOs4GreQKKuPa248bA6+5+tgIVIrLF3jMZ+KYA6/L8rMDc+hO/0LGKjZIS&#10;DjkaaGMccq1D3ZLDMPcDsWSffnQYxY6NtiOepNz1epEkS+2wY1locaBNS/VXdXAG9B3Sw/BcfeD7&#10;28Jmj0/ZZrPbGnN5Md3egIo0xb9j+MUXdCiFae8PbIPqDcyW8ko0kIKSNEtXIvZir1PQZaH/45c/&#10;AAAA//8DAFBLAQItABQABgAIAAAAIQC2gziS/gAAAOEBAAATAAAAAAAAAAAAAAAAAAAAAABbQ29u&#10;dGVudF9UeXBlc10ueG1sUEsBAi0AFAAGAAgAAAAhADj9If/WAAAAlAEAAAsAAAAAAAAAAAAAAAAA&#10;LwEAAF9yZWxzLy5yZWxzUEsBAi0AFAAGAAgAAAAhAA0qcmWmAgAAXAUAAA4AAAAAAAAAAAAAAAAA&#10;LgIAAGRycy9lMm9Eb2MueG1sUEsBAi0AFAAGAAgAAAAhAC+B83HdAAAABgEAAA8AAAAAAAAAAAAA&#10;AAAAAAUAAGRycy9kb3ducmV2LnhtbFBLBQYAAAAABAAEAPMAAAAKBgAAAAA=&#10;" fillcolor="windowText" strokeweight="2pt">
                <v:path arrowok="t"/>
                <v:textbox>
                  <w:txbxContent>
                    <w:p w:rsidR="00234DDD" w:rsidRPr="000840A6" w:rsidRDefault="00234DDD" w:rsidP="00A53B59">
                      <w:pPr>
                        <w:spacing w:line="300" w:lineRule="exact"/>
                        <w:rPr>
                          <w:rFonts w:ascii="Meiryo UI" w:eastAsia="Meiryo UI" w:hAnsi="Meiryo UI"/>
                          <w:b/>
                          <w:sz w:val="26"/>
                          <w:szCs w:val="26"/>
                        </w:rPr>
                      </w:pPr>
                      <w:r>
                        <w:rPr>
                          <w:rFonts w:ascii="Meiryo UI" w:eastAsia="Meiryo UI" w:hAnsi="Meiryo UI" w:hint="eastAsia"/>
                          <w:b/>
                          <w:sz w:val="26"/>
                          <w:szCs w:val="26"/>
                        </w:rPr>
                        <w:t>２０</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意思疎通を図ることに支障がある障害者等に対する支援の在り方について</w:t>
                      </w:r>
                    </w:p>
                  </w:txbxContent>
                </v:textbox>
              </v:rect>
            </w:pict>
          </mc:Fallback>
        </mc:AlternateContent>
      </w:r>
    </w:p>
    <w:p w:rsidR="00A53B59" w:rsidRPr="006672C6" w:rsidRDefault="00A53B59" w:rsidP="00A53B59">
      <w:pPr>
        <w:widowControl/>
        <w:jc w:val="left"/>
      </w:pPr>
      <w:r w:rsidRPr="006672C6">
        <w:rPr>
          <w:rFonts w:ascii="HG丸ｺﾞｼｯｸM-PRO" w:eastAsia="HG丸ｺﾞｼｯｸM-PRO" w:hAnsi="HG丸ｺﾞｼｯｸM-PRO"/>
          <w:noProof/>
        </w:rPr>
        <mc:AlternateContent>
          <mc:Choice Requires="wps">
            <w:drawing>
              <wp:anchor distT="0" distB="0" distL="114300" distR="114300" simplePos="0" relativeHeight="253358592" behindDoc="0" locked="0" layoutInCell="1" allowOverlap="1" wp14:anchorId="39C8EA68" wp14:editId="6BD565DB">
                <wp:simplePos x="0" y="0"/>
                <wp:positionH relativeFrom="column">
                  <wp:posOffset>-38735</wp:posOffset>
                </wp:positionH>
                <wp:positionV relativeFrom="paragraph">
                  <wp:posOffset>184632</wp:posOffset>
                </wp:positionV>
                <wp:extent cx="6124575" cy="1113051"/>
                <wp:effectExtent l="0" t="0" r="28575" b="11430"/>
                <wp:wrapNone/>
                <wp:docPr id="338" name="正方形/長方形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113051"/>
                        </a:xfrm>
                        <a:prstGeom prst="rect">
                          <a:avLst/>
                        </a:prstGeom>
                        <a:solidFill>
                          <a:srgbClr val="FFFF00"/>
                        </a:solidFill>
                        <a:ln w="19050" cap="flat" cmpd="sng" algn="ctr">
                          <a:solidFill>
                            <a:srgbClr val="4F81BD">
                              <a:shade val="50000"/>
                            </a:srgbClr>
                          </a:solidFill>
                          <a:prstDash val="solid"/>
                        </a:ln>
                        <a:effectLst/>
                      </wps:spPr>
                      <wps:txbx>
                        <w:txbxContent>
                          <w:p w:rsidR="00234DDD" w:rsidRPr="005A1745" w:rsidRDefault="00234DDD" w:rsidP="00A53B59">
                            <w:pPr>
                              <w:pStyle w:val="aa"/>
                              <w:numPr>
                                <w:ilvl w:val="0"/>
                                <w:numId w:val="8"/>
                              </w:numPr>
                              <w:spacing w:line="500" w:lineRule="exact"/>
                              <w:ind w:leftChars="0"/>
                              <w:rPr>
                                <w:rFonts w:ascii="Meiryo UI" w:eastAsia="Meiryo UI" w:hAnsi="Meiryo UI" w:cs="Meiryo UI"/>
                                <w:b/>
                                <w:color w:val="000000" w:themeColor="text1"/>
                                <w:sz w:val="26"/>
                                <w:szCs w:val="26"/>
                              </w:rPr>
                            </w:pPr>
                            <w:r w:rsidRPr="00500190">
                              <w:rPr>
                                <w:rFonts w:ascii="Meiryo UI" w:eastAsia="Meiryo UI" w:hAnsi="Meiryo UI" w:cs="Meiryo UI" w:hint="eastAsia"/>
                                <w:b/>
                                <w:color w:val="000000" w:themeColor="text1"/>
                                <w:sz w:val="26"/>
                                <w:szCs w:val="26"/>
                              </w:rPr>
                              <w:t>盲ろう者通訳・介助者派遣事業</w:t>
                            </w:r>
                            <w:r>
                              <w:rPr>
                                <w:rFonts w:ascii="Meiryo UI" w:eastAsia="Meiryo UI" w:hAnsi="Meiryo UI" w:cs="Meiryo UI" w:hint="eastAsia"/>
                                <w:b/>
                                <w:color w:val="000000" w:themeColor="text1"/>
                                <w:sz w:val="26"/>
                                <w:szCs w:val="26"/>
                              </w:rPr>
                              <w:t>における財政基盤強化のため、</w:t>
                            </w:r>
                            <w:r w:rsidRPr="00B53141">
                              <w:rPr>
                                <w:rFonts w:ascii="Meiryo UI" w:eastAsia="Meiryo UI" w:hAnsi="Meiryo UI" w:cs="Meiryo UI" w:hint="eastAsia"/>
                                <w:b/>
                                <w:color w:val="000000" w:themeColor="text1"/>
                                <w:sz w:val="26"/>
                                <w:szCs w:val="26"/>
                              </w:rPr>
                              <w:t>本事業の水準を維持しつつ、</w:t>
                            </w:r>
                            <w:r w:rsidRPr="005A1745">
                              <w:rPr>
                                <w:rFonts w:ascii="Meiryo UI" w:eastAsia="Meiryo UI" w:hAnsi="Meiryo UI" w:cs="Meiryo UI" w:hint="eastAsia"/>
                                <w:b/>
                                <w:color w:val="000000" w:themeColor="text1"/>
                                <w:sz w:val="26"/>
                                <w:szCs w:val="26"/>
                              </w:rPr>
                              <w:t>自立支援給付の対象と</w:t>
                            </w:r>
                            <w:r>
                              <w:rPr>
                                <w:rFonts w:ascii="Meiryo UI" w:eastAsia="Meiryo UI" w:hAnsi="Meiryo UI" w:cs="Meiryo UI" w:hint="eastAsia"/>
                                <w:b/>
                                <w:color w:val="000000" w:themeColor="text1"/>
                                <w:sz w:val="26"/>
                                <w:szCs w:val="26"/>
                              </w:rPr>
                              <w:t>されたい</w:t>
                            </w:r>
                            <w:r w:rsidRPr="005A1745">
                              <w:rPr>
                                <w:rFonts w:ascii="Meiryo UI" w:eastAsia="Meiryo UI" w:hAnsi="Meiryo UI" w:cs="Meiryo UI" w:hint="eastAsia"/>
                                <w:b/>
                                <w:color w:val="000000" w:themeColor="text1"/>
                                <w:sz w:val="26"/>
                                <w:szCs w:val="26"/>
                              </w:rPr>
                              <w:t>。</w:t>
                            </w:r>
                          </w:p>
                          <w:p w:rsidR="00234DDD" w:rsidRPr="00DA48CB" w:rsidRDefault="00234DDD" w:rsidP="00A53B59">
                            <w:pPr>
                              <w:pStyle w:val="aa"/>
                              <w:numPr>
                                <w:ilvl w:val="0"/>
                                <w:numId w:val="8"/>
                              </w:numPr>
                              <w:spacing w:line="500" w:lineRule="exact"/>
                              <w:ind w:leftChars="0"/>
                              <w:rPr>
                                <w:rFonts w:ascii="Meiryo UI" w:eastAsia="Meiryo UI" w:hAnsi="Meiryo UI" w:cs="Meiryo UI"/>
                                <w:color w:val="000000" w:themeColor="text1"/>
                                <w:sz w:val="26"/>
                                <w:szCs w:val="26"/>
                              </w:rPr>
                            </w:pPr>
                            <w:r w:rsidRPr="00500190">
                              <w:rPr>
                                <w:rFonts w:ascii="Meiryo UI" w:eastAsia="Meiryo UI" w:hAnsi="Meiryo UI" w:cs="Meiryo UI" w:hint="eastAsia"/>
                                <w:b/>
                                <w:color w:val="000000" w:themeColor="text1"/>
                                <w:sz w:val="26"/>
                                <w:szCs w:val="26"/>
                              </w:rPr>
                              <w:t>盲ろう者の利用に特化した事業所を想定した体制</w:t>
                            </w:r>
                            <w:r>
                              <w:rPr>
                                <w:rFonts w:ascii="Meiryo UI" w:eastAsia="Meiryo UI" w:hAnsi="Meiryo UI" w:cs="Meiryo UI" w:hint="eastAsia"/>
                                <w:b/>
                                <w:color w:val="000000" w:themeColor="text1"/>
                                <w:sz w:val="26"/>
                                <w:szCs w:val="26"/>
                              </w:rPr>
                              <w:t>加算を設けられたい</w:t>
                            </w:r>
                            <w:r w:rsidRPr="00DA48CB">
                              <w:rPr>
                                <w:rFonts w:ascii="Meiryo UI" w:eastAsia="Meiryo UI" w:hAnsi="Meiryo UI" w:cs="Meiryo UI" w:hint="eastAsia"/>
                                <w:b/>
                                <w:color w:val="000000" w:themeColor="text1"/>
                                <w:sz w:val="26"/>
                                <w:szCs w:val="26"/>
                              </w:rPr>
                              <w:t>。</w:t>
                            </w:r>
                            <w:r>
                              <w:rPr>
                                <w:rFonts w:ascii="Meiryo UI" w:eastAsia="Meiryo UI" w:hAnsi="Meiryo UI" w:cs="Meiryo UI" w:hint="eastAsia"/>
                                <w:b/>
                                <w:color w:val="000000" w:themeColor="text1"/>
                                <w:sz w:val="26"/>
                                <w:szCs w:val="26"/>
                              </w:rPr>
                              <w:t xml:space="preserve">　</w:t>
                            </w:r>
                          </w:p>
                          <w:p w:rsidR="00234DDD" w:rsidRPr="005A1745" w:rsidRDefault="00234DDD" w:rsidP="00A53B59">
                            <w:pPr>
                              <w:ind w:left="260" w:hangingChars="100" w:hanging="260"/>
                              <w:jc w:val="left"/>
                              <w:rPr>
                                <w:rFonts w:ascii="HG丸ｺﾞｼｯｸM-PRO" w:eastAsia="HG丸ｺﾞｼｯｸM-PRO" w:hAnsi="HG丸ｺﾞｼｯｸM-PRO"/>
                                <w:color w:val="FF0000"/>
                                <w:sz w:val="26"/>
                                <w:szCs w:val="26"/>
                              </w:rPr>
                            </w:pPr>
                          </w:p>
                          <w:p w:rsidR="00234DDD" w:rsidRDefault="00234DDD" w:rsidP="00A53B59">
                            <w:pPr>
                              <w:ind w:firstLineChars="100" w:firstLine="210"/>
                              <w:jc w:val="left"/>
                              <w:rPr>
                                <w:rFonts w:ascii="HG丸ｺﾞｼｯｸM-PRO" w:eastAsia="HG丸ｺﾞｼｯｸM-PRO" w:hAnsi="HG丸ｺﾞｼｯｸM-PRO"/>
                                <w:color w:val="FF000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C8EA68" id="正方形/長方形 338" o:spid="_x0000_s1079" style="position:absolute;margin-left:-3.05pt;margin-top:14.55pt;width:482.25pt;height:87.65pt;z-index:2533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d6ogIAADQFAAAOAAAAZHJzL2Uyb0RvYy54bWysVM1u1DAQviPxDpbvNMl2t7RRs9XS1SKk&#10;VbtSi3qedZxNhGMb27tJeQ94ADhzRhx4HCrxFoyd7E8LJ0QO0dgznvH3zTc+v2hrQTbc2ErJjCZH&#10;MSVcMpVXcpXRt7ezF6eUWAcyB6Ekz+g9t/Ri/PzZeaNTPlClEjk3BJNImzY6o6VzOo0iy0pegz1S&#10;mkt0FsrU4HBpVlFuoMHstYgGcXwSNcrk2ijGrcXdaeek45C/KDhz10VhuSMio3g3F/4m/Jf+H43P&#10;IV0Z0GXF+mvAP9yihkpi0V2qKTgga1P9kaqumFFWFe6IqTpSRVExHjAgmiR+guamBM0DFiTH6h1N&#10;9v+lZVebhSFVntHjY2yVhBqb9PD1y8On7z9/fI5+ffzWWcS7kaxG2xTP3OiF8XCtniv2zqIjeuTx&#10;C9vHtIWpfSyCJW1g/n7HPG8dYbh5kgyGo5cjShj6kiQ5jkeJLxdBuj2ujXWvuaqJNzJqsLWBcdjM&#10;retCtyHhZkpU+awSIizMankpDNkAymCGXxw6j9ntYZiQpMHyZ/EIpcIA5VgIcGjWGgmyckUJiBXq&#10;nDkTaj86bQ+LDGenyatpF1RCzrvSoxi/HlcfHjA+yuNRTMGW3ZHg6o8I6cHwIOse9J5ob7l22YZm&#10;duz5raXK77HDRnXSt5rNKiwwB+sWYFDrCBXn113jrxAK8aveoqRU5sPf9n08ShC9lDQ4O8jN+zUY&#10;Tol4I1GcZ8lw6IctLLCvA1yYQ8/y0CPX9aXCviT4UmgWTB/vxNYsjKrvcMwnviq6QDKsnVHsTGde&#10;um6i8ZlgfDIJQTheGtxc3mjmU3viPLG37R0Y3WvIofyu1HbKIH0ipS7Wn5RqsnaqqILO9qz2qsfR&#10;DF3snxE/+4frELV/7Ma/AQAA//8DAFBLAwQUAAYACAAAACEAbC25EeAAAAAJAQAADwAAAGRycy9k&#10;b3ducmV2LnhtbEyPQU/DMAyF75P4D5GRuG1ppzJ1pek0kDhxmDaQELesMW1H4lRNtrX/HnNiJ8t+&#10;T8/fKzejs+KCQ+g8KUgXCQik2puOGgUf76/zHESImoy2nlDBhAE21d2s1IXxV9rj5RAbwSEUCq2g&#10;jbEvpAx1i06Hhe+RWPv2g9OR16GRZtBXDndWLpNkJZ3uiD+0useXFuufw9kp2O2bvKsz8/l2shNt&#10;02c5fZ12Sj3cj9snEBHH+G+GP3xGh4qZjv5MJgirYL5K2alguebJ+voxz0Ac+ZBkGciqlLcNql8A&#10;AAD//wMAUEsBAi0AFAAGAAgAAAAhALaDOJL+AAAA4QEAABMAAAAAAAAAAAAAAAAAAAAAAFtDb250&#10;ZW50X1R5cGVzXS54bWxQSwECLQAUAAYACAAAACEAOP0h/9YAAACUAQAACwAAAAAAAAAAAAAAAAAv&#10;AQAAX3JlbHMvLnJlbHNQSwECLQAUAAYACAAAACEA0YZXeqICAAA0BQAADgAAAAAAAAAAAAAAAAAu&#10;AgAAZHJzL2Uyb0RvYy54bWxQSwECLQAUAAYACAAAACEAbC25EeAAAAAJAQAADwAAAAAAAAAAAAAA&#10;AAD8BAAAZHJzL2Rvd25yZXYueG1sUEsFBgAAAAAEAAQA8wAAAAkGAAAAAA==&#10;" fillcolor="yellow" strokecolor="#385d8a" strokeweight="1.5pt">
                <v:path arrowok="t"/>
                <v:textbox>
                  <w:txbxContent>
                    <w:p w:rsidR="00234DDD" w:rsidRPr="005A1745" w:rsidRDefault="00234DDD" w:rsidP="00A53B59">
                      <w:pPr>
                        <w:pStyle w:val="aa"/>
                        <w:numPr>
                          <w:ilvl w:val="0"/>
                          <w:numId w:val="8"/>
                        </w:numPr>
                        <w:spacing w:line="500" w:lineRule="exact"/>
                        <w:ind w:leftChars="0"/>
                        <w:rPr>
                          <w:rFonts w:ascii="Meiryo UI" w:eastAsia="Meiryo UI" w:hAnsi="Meiryo UI" w:cs="Meiryo UI"/>
                          <w:b/>
                          <w:color w:val="000000" w:themeColor="text1"/>
                          <w:sz w:val="26"/>
                          <w:szCs w:val="26"/>
                        </w:rPr>
                      </w:pPr>
                      <w:r w:rsidRPr="00500190">
                        <w:rPr>
                          <w:rFonts w:ascii="Meiryo UI" w:eastAsia="Meiryo UI" w:hAnsi="Meiryo UI" w:cs="Meiryo UI" w:hint="eastAsia"/>
                          <w:b/>
                          <w:color w:val="000000" w:themeColor="text1"/>
                          <w:sz w:val="26"/>
                          <w:szCs w:val="26"/>
                        </w:rPr>
                        <w:t>盲ろう者通訳・介助者派遣事業</w:t>
                      </w:r>
                      <w:r>
                        <w:rPr>
                          <w:rFonts w:ascii="Meiryo UI" w:eastAsia="Meiryo UI" w:hAnsi="Meiryo UI" w:cs="Meiryo UI" w:hint="eastAsia"/>
                          <w:b/>
                          <w:color w:val="000000" w:themeColor="text1"/>
                          <w:sz w:val="26"/>
                          <w:szCs w:val="26"/>
                        </w:rPr>
                        <w:t>における財政基盤強化のため、</w:t>
                      </w:r>
                      <w:r w:rsidRPr="00B53141">
                        <w:rPr>
                          <w:rFonts w:ascii="Meiryo UI" w:eastAsia="Meiryo UI" w:hAnsi="Meiryo UI" w:cs="Meiryo UI" w:hint="eastAsia"/>
                          <w:b/>
                          <w:color w:val="000000" w:themeColor="text1"/>
                          <w:sz w:val="26"/>
                          <w:szCs w:val="26"/>
                        </w:rPr>
                        <w:t>本事業の水準を維持しつつ、</w:t>
                      </w:r>
                      <w:r w:rsidRPr="005A1745">
                        <w:rPr>
                          <w:rFonts w:ascii="Meiryo UI" w:eastAsia="Meiryo UI" w:hAnsi="Meiryo UI" w:cs="Meiryo UI" w:hint="eastAsia"/>
                          <w:b/>
                          <w:color w:val="000000" w:themeColor="text1"/>
                          <w:sz w:val="26"/>
                          <w:szCs w:val="26"/>
                        </w:rPr>
                        <w:t>自立支援給付の対象と</w:t>
                      </w:r>
                      <w:r>
                        <w:rPr>
                          <w:rFonts w:ascii="Meiryo UI" w:eastAsia="Meiryo UI" w:hAnsi="Meiryo UI" w:cs="Meiryo UI" w:hint="eastAsia"/>
                          <w:b/>
                          <w:color w:val="000000" w:themeColor="text1"/>
                          <w:sz w:val="26"/>
                          <w:szCs w:val="26"/>
                        </w:rPr>
                        <w:t>されたい</w:t>
                      </w:r>
                      <w:r w:rsidRPr="005A1745">
                        <w:rPr>
                          <w:rFonts w:ascii="Meiryo UI" w:eastAsia="Meiryo UI" w:hAnsi="Meiryo UI" w:cs="Meiryo UI" w:hint="eastAsia"/>
                          <w:b/>
                          <w:color w:val="000000" w:themeColor="text1"/>
                          <w:sz w:val="26"/>
                          <w:szCs w:val="26"/>
                        </w:rPr>
                        <w:t>。</w:t>
                      </w:r>
                    </w:p>
                    <w:p w:rsidR="00234DDD" w:rsidRPr="00DA48CB" w:rsidRDefault="00234DDD" w:rsidP="00A53B59">
                      <w:pPr>
                        <w:pStyle w:val="aa"/>
                        <w:numPr>
                          <w:ilvl w:val="0"/>
                          <w:numId w:val="8"/>
                        </w:numPr>
                        <w:spacing w:line="500" w:lineRule="exact"/>
                        <w:ind w:leftChars="0"/>
                        <w:rPr>
                          <w:rFonts w:ascii="Meiryo UI" w:eastAsia="Meiryo UI" w:hAnsi="Meiryo UI" w:cs="Meiryo UI"/>
                          <w:color w:val="000000" w:themeColor="text1"/>
                          <w:sz w:val="26"/>
                          <w:szCs w:val="26"/>
                        </w:rPr>
                      </w:pPr>
                      <w:r w:rsidRPr="00500190">
                        <w:rPr>
                          <w:rFonts w:ascii="Meiryo UI" w:eastAsia="Meiryo UI" w:hAnsi="Meiryo UI" w:cs="Meiryo UI" w:hint="eastAsia"/>
                          <w:b/>
                          <w:color w:val="000000" w:themeColor="text1"/>
                          <w:sz w:val="26"/>
                          <w:szCs w:val="26"/>
                        </w:rPr>
                        <w:t>盲ろう者の利用に特化した事業所を想定した体制</w:t>
                      </w:r>
                      <w:r>
                        <w:rPr>
                          <w:rFonts w:ascii="Meiryo UI" w:eastAsia="Meiryo UI" w:hAnsi="Meiryo UI" w:cs="Meiryo UI" w:hint="eastAsia"/>
                          <w:b/>
                          <w:color w:val="000000" w:themeColor="text1"/>
                          <w:sz w:val="26"/>
                          <w:szCs w:val="26"/>
                        </w:rPr>
                        <w:t>加算を設けられたい</w:t>
                      </w:r>
                      <w:r w:rsidRPr="00DA48CB">
                        <w:rPr>
                          <w:rFonts w:ascii="Meiryo UI" w:eastAsia="Meiryo UI" w:hAnsi="Meiryo UI" w:cs="Meiryo UI" w:hint="eastAsia"/>
                          <w:b/>
                          <w:color w:val="000000" w:themeColor="text1"/>
                          <w:sz w:val="26"/>
                          <w:szCs w:val="26"/>
                        </w:rPr>
                        <w:t>。</w:t>
                      </w:r>
                      <w:r>
                        <w:rPr>
                          <w:rFonts w:ascii="Meiryo UI" w:eastAsia="Meiryo UI" w:hAnsi="Meiryo UI" w:cs="Meiryo UI" w:hint="eastAsia"/>
                          <w:b/>
                          <w:color w:val="000000" w:themeColor="text1"/>
                          <w:sz w:val="26"/>
                          <w:szCs w:val="26"/>
                        </w:rPr>
                        <w:t xml:space="preserve">　</w:t>
                      </w:r>
                    </w:p>
                    <w:p w:rsidR="00234DDD" w:rsidRPr="005A1745" w:rsidRDefault="00234DDD" w:rsidP="00A53B59">
                      <w:pPr>
                        <w:ind w:left="260" w:hangingChars="100" w:hanging="260"/>
                        <w:jc w:val="left"/>
                        <w:rPr>
                          <w:rFonts w:ascii="HG丸ｺﾞｼｯｸM-PRO" w:eastAsia="HG丸ｺﾞｼｯｸM-PRO" w:hAnsi="HG丸ｺﾞｼｯｸM-PRO"/>
                          <w:color w:val="FF0000"/>
                          <w:sz w:val="26"/>
                          <w:szCs w:val="26"/>
                        </w:rPr>
                      </w:pPr>
                    </w:p>
                    <w:p w:rsidR="00234DDD" w:rsidRDefault="00234DDD" w:rsidP="00A53B59">
                      <w:pPr>
                        <w:ind w:firstLineChars="100" w:firstLine="210"/>
                        <w:jc w:val="left"/>
                        <w:rPr>
                          <w:rFonts w:ascii="HG丸ｺﾞｼｯｸM-PRO" w:eastAsia="HG丸ｺﾞｼｯｸM-PRO" w:hAnsi="HG丸ｺﾞｼｯｸM-PRO"/>
                          <w:color w:val="FF0000"/>
                          <w:szCs w:val="21"/>
                        </w:rPr>
                      </w:pPr>
                    </w:p>
                  </w:txbxContent>
                </v:textbox>
              </v:rect>
            </w:pict>
          </mc:Fallback>
        </mc:AlternateContent>
      </w:r>
    </w:p>
    <w:p w:rsidR="00A53B59" w:rsidRPr="006672C6" w:rsidRDefault="00A53B59" w:rsidP="00A53B59">
      <w:pPr>
        <w:widowControl/>
        <w:ind w:right="1260"/>
        <w:rPr>
          <w:rFonts w:ascii="HG丸ｺﾞｼｯｸM-PRO" w:eastAsia="HG丸ｺﾞｼｯｸM-PRO" w:hAnsi="HG丸ｺﾞｼｯｸM-PRO"/>
        </w:rPr>
      </w:pPr>
    </w:p>
    <w:p w:rsidR="00A53B59" w:rsidRPr="006672C6" w:rsidRDefault="00A53B59" w:rsidP="00A53B59">
      <w:pPr>
        <w:widowControl/>
        <w:jc w:val="left"/>
      </w:pPr>
    </w:p>
    <w:p w:rsidR="00A53B59" w:rsidRPr="006672C6" w:rsidRDefault="00A53B59" w:rsidP="00A53B59">
      <w:pPr>
        <w:widowControl/>
        <w:jc w:val="left"/>
      </w:pPr>
    </w:p>
    <w:p w:rsidR="00A53B59" w:rsidRPr="006672C6" w:rsidRDefault="00A53B59" w:rsidP="00A53B59">
      <w:pPr>
        <w:widowControl/>
        <w:jc w:val="left"/>
      </w:pPr>
    </w:p>
    <w:p w:rsidR="00A53B59" w:rsidRPr="006672C6" w:rsidRDefault="00A53B59" w:rsidP="00A53B59">
      <w:pPr>
        <w:widowControl/>
        <w:jc w:val="left"/>
      </w:pPr>
    </w:p>
    <w:p w:rsidR="00A53B59" w:rsidRPr="006672C6" w:rsidRDefault="00A53B59" w:rsidP="00A53B59">
      <w:pPr>
        <w:rPr>
          <w:rFonts w:asciiTheme="majorEastAsia" w:eastAsiaTheme="majorEastAsia" w:hAnsiTheme="majorEastAsia" w:cs="ＭＳ 明朝"/>
          <w:b/>
          <w:szCs w:val="21"/>
        </w:rPr>
      </w:pPr>
      <w:r w:rsidRPr="006672C6">
        <w:rPr>
          <w:rFonts w:asciiTheme="majorEastAsia" w:eastAsiaTheme="majorEastAsia" w:hAnsiTheme="majorEastAsia" w:cs="ＭＳ 明朝" w:hint="eastAsia"/>
          <w:b/>
          <w:szCs w:val="21"/>
        </w:rPr>
        <w:t>＜現状・課題＞</w:t>
      </w:r>
    </w:p>
    <w:p w:rsidR="00A53B59" w:rsidRPr="006672C6" w:rsidRDefault="00A53B59" w:rsidP="00A53B59">
      <w:pPr>
        <w:pStyle w:val="aa"/>
        <w:numPr>
          <w:ilvl w:val="0"/>
          <w:numId w:val="29"/>
        </w:numPr>
        <w:ind w:leftChars="0"/>
        <w:rPr>
          <w:rFonts w:asciiTheme="minorEastAsia" w:hAnsiTheme="minorEastAsia"/>
          <w:szCs w:val="21"/>
        </w:rPr>
      </w:pPr>
      <w:r w:rsidRPr="006672C6">
        <w:rPr>
          <w:rFonts w:asciiTheme="minorEastAsia" w:eastAsiaTheme="minorEastAsia" w:hAnsiTheme="minorEastAsia" w:cs="ＭＳ 明朝" w:hint="eastAsia"/>
          <w:szCs w:val="21"/>
        </w:rPr>
        <w:t xml:space="preserve">　盲ろう者は、生活のあらゆる場面においてコミュニケーション支援や情報提供支援、移動支援など複合的な支援が必要となる。盲ろう者通訳・介助者派遣事業は、盲ろう者の生活を保障するために不可欠であり、年間を通して長時間の派遣が必要となる。大阪府では、事業の普及を背景として利用者数及び派遣時間数が高水準で推移しており、今後とも当該水準を保障するための制度の充実が求められる。</w:t>
      </w:r>
    </w:p>
    <w:p w:rsidR="00A53B59" w:rsidRPr="006672C6" w:rsidRDefault="00A53B59" w:rsidP="00A53B59">
      <w:pPr>
        <w:pStyle w:val="aa"/>
        <w:ind w:leftChars="0" w:left="420" w:firstLineChars="100" w:firstLine="210"/>
        <w:rPr>
          <w:szCs w:val="21"/>
        </w:rPr>
      </w:pPr>
      <w:r w:rsidRPr="006672C6">
        <w:rPr>
          <w:rFonts w:hint="eastAsia"/>
          <w:szCs w:val="21"/>
        </w:rPr>
        <w:t>令和</w:t>
      </w:r>
      <w:r w:rsidRPr="006672C6">
        <w:rPr>
          <w:rFonts w:hint="eastAsia"/>
          <w:szCs w:val="21"/>
        </w:rPr>
        <w:t>2</w:t>
      </w:r>
      <w:r w:rsidRPr="006672C6">
        <w:rPr>
          <w:rFonts w:hint="eastAsia"/>
          <w:szCs w:val="21"/>
        </w:rPr>
        <w:t>年</w:t>
      </w:r>
      <w:r w:rsidRPr="006672C6">
        <w:rPr>
          <w:rFonts w:hint="eastAsia"/>
          <w:szCs w:val="21"/>
        </w:rPr>
        <w:t>3</w:t>
      </w:r>
      <w:r w:rsidRPr="006672C6">
        <w:rPr>
          <w:rFonts w:hint="eastAsia"/>
          <w:szCs w:val="21"/>
        </w:rPr>
        <w:t>月末現在、大阪府内の身体障がい者手帳所持者数は</w:t>
      </w:r>
      <w:r w:rsidRPr="006672C6">
        <w:rPr>
          <w:rFonts w:hint="eastAsia"/>
          <w:szCs w:val="21"/>
        </w:rPr>
        <w:t>385,134</w:t>
      </w:r>
      <w:r w:rsidRPr="006672C6">
        <w:rPr>
          <w:rFonts w:hint="eastAsia"/>
          <w:szCs w:val="21"/>
        </w:rPr>
        <w:t>人、その内、視覚障がい者が</w:t>
      </w:r>
      <w:r w:rsidRPr="006672C6">
        <w:rPr>
          <w:rFonts w:hint="eastAsia"/>
          <w:szCs w:val="21"/>
        </w:rPr>
        <w:t>25</w:t>
      </w:r>
      <w:r w:rsidRPr="006672C6">
        <w:rPr>
          <w:szCs w:val="21"/>
        </w:rPr>
        <w:t>,</w:t>
      </w:r>
      <w:r w:rsidRPr="006672C6">
        <w:rPr>
          <w:rFonts w:hint="eastAsia"/>
          <w:szCs w:val="21"/>
        </w:rPr>
        <w:t>238</w:t>
      </w:r>
      <w:r w:rsidRPr="006672C6">
        <w:rPr>
          <w:rFonts w:hint="eastAsia"/>
          <w:szCs w:val="21"/>
        </w:rPr>
        <w:t>人、聴覚障がい者が</w:t>
      </w:r>
      <w:r w:rsidRPr="006672C6">
        <w:rPr>
          <w:rFonts w:hint="eastAsia"/>
          <w:szCs w:val="21"/>
        </w:rPr>
        <w:t>32,738</w:t>
      </w:r>
      <w:r w:rsidRPr="006672C6">
        <w:rPr>
          <w:rFonts w:hint="eastAsia"/>
          <w:szCs w:val="21"/>
        </w:rPr>
        <w:t>人となっており、大阪府盲ろう者通訳・介助者派遣事業の利用者数は</w:t>
      </w:r>
      <w:r w:rsidRPr="006672C6">
        <w:rPr>
          <w:szCs w:val="21"/>
        </w:rPr>
        <w:t>120</w:t>
      </w:r>
      <w:r w:rsidRPr="006672C6">
        <w:rPr>
          <w:rFonts w:hint="eastAsia"/>
          <w:szCs w:val="21"/>
        </w:rPr>
        <w:t>人である。本事業は平成</w:t>
      </w:r>
      <w:r w:rsidRPr="006672C6">
        <w:rPr>
          <w:rFonts w:hint="eastAsia"/>
          <w:szCs w:val="21"/>
        </w:rPr>
        <w:t>13</w:t>
      </w:r>
      <w:r w:rsidRPr="006672C6">
        <w:rPr>
          <w:rFonts w:hint="eastAsia"/>
          <w:szCs w:val="21"/>
        </w:rPr>
        <w:t>年度から実施しているが、事業の普及を背景として登録者数、実利用者数、派遣時間数がともに伸びており、地域での自立、社会参加を支援するためには、地域生活支援事業での対応が限界にきている。したがって、財政基盤を強化するため、本事業を「自立支援給付」の対象とするよう検討されたい。</w:t>
      </w:r>
    </w:p>
    <w:p w:rsidR="00A53B59" w:rsidRPr="006672C6" w:rsidRDefault="00A53B59" w:rsidP="00662B50">
      <w:pPr>
        <w:pStyle w:val="aa"/>
        <w:spacing w:line="240" w:lineRule="exact"/>
        <w:ind w:leftChars="0" w:left="420" w:firstLineChars="100" w:firstLine="210"/>
        <w:rPr>
          <w:rFonts w:asciiTheme="minorEastAsia" w:hAnsiTheme="minorEastAsia"/>
          <w:szCs w:val="21"/>
        </w:rPr>
      </w:pPr>
    </w:p>
    <w:p w:rsidR="00A53B59" w:rsidRPr="006672C6" w:rsidRDefault="00A53B59" w:rsidP="00662B50">
      <w:pPr>
        <w:spacing w:line="240" w:lineRule="exact"/>
        <w:ind w:firstLineChars="300" w:firstLine="632"/>
        <w:jc w:val="left"/>
        <w:rPr>
          <w:rFonts w:asciiTheme="majorEastAsia" w:eastAsiaTheme="majorEastAsia" w:hAnsiTheme="majorEastAsia"/>
          <w:b/>
          <w:szCs w:val="21"/>
        </w:rPr>
      </w:pPr>
      <w:r w:rsidRPr="006672C6">
        <w:rPr>
          <w:rFonts w:asciiTheme="majorEastAsia" w:eastAsiaTheme="majorEastAsia" w:hAnsiTheme="majorEastAsia" w:hint="eastAsia"/>
          <w:b/>
          <w:szCs w:val="21"/>
        </w:rPr>
        <w:t>（参考）盲ろう者通訳・介助者派遣事業の実績</w:t>
      </w:r>
    </w:p>
    <w:tbl>
      <w:tblPr>
        <w:tblStyle w:val="a7"/>
        <w:tblW w:w="0" w:type="auto"/>
        <w:tblInd w:w="959" w:type="dxa"/>
        <w:tblLook w:val="04A0" w:firstRow="1" w:lastRow="0" w:firstColumn="1" w:lastColumn="0" w:noHBand="0" w:noVBand="1"/>
      </w:tblPr>
      <w:tblGrid>
        <w:gridCol w:w="992"/>
        <w:gridCol w:w="992"/>
        <w:gridCol w:w="1559"/>
        <w:gridCol w:w="1417"/>
        <w:gridCol w:w="2977"/>
      </w:tblGrid>
      <w:tr w:rsidR="006672C6" w:rsidRPr="006672C6" w:rsidTr="009002E6">
        <w:trPr>
          <w:trHeight w:val="315"/>
        </w:trPr>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年度</w:t>
            </w:r>
          </w:p>
        </w:tc>
        <w:tc>
          <w:tcPr>
            <w:tcW w:w="2551" w:type="dxa"/>
            <w:gridSpan w:val="2"/>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登録者数（年度末時点）</w:t>
            </w:r>
          </w:p>
        </w:tc>
        <w:tc>
          <w:tcPr>
            <w:tcW w:w="1417" w:type="dxa"/>
            <w:tcBorders>
              <w:top w:val="single" w:sz="4" w:space="0" w:color="auto"/>
              <w:left w:val="single" w:sz="4" w:space="0" w:color="auto"/>
              <w:bottom w:val="nil"/>
              <w:right w:val="single" w:sz="4" w:space="0" w:color="auto"/>
            </w:tcBorders>
            <w:noWrap/>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年間</w:t>
            </w:r>
          </w:p>
        </w:tc>
        <w:tc>
          <w:tcPr>
            <w:tcW w:w="2977" w:type="dxa"/>
            <w:vMerge w:val="restart"/>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備　　　　考</w:t>
            </w:r>
          </w:p>
        </w:tc>
      </w:tr>
      <w:tr w:rsidR="006672C6" w:rsidRPr="006672C6" w:rsidTr="009002E6">
        <w:trPr>
          <w:trHeight w:val="315"/>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widowControl/>
              <w:spacing w:line="240" w:lineRule="exact"/>
              <w:jc w:val="center"/>
              <w:rPr>
                <w:rFonts w:asciiTheme="minorEastAsia" w:eastAsia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利用者</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通訳・介助者</w:t>
            </w:r>
          </w:p>
        </w:tc>
        <w:tc>
          <w:tcPr>
            <w:tcW w:w="1417" w:type="dxa"/>
            <w:tcBorders>
              <w:top w:val="nil"/>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HAnsi" w:eastAsiaTheme="minorEastAsia" w:hAnsiTheme="minorHAnsi"/>
                <w:szCs w:val="21"/>
              </w:rPr>
            </w:pPr>
            <w:r w:rsidRPr="006672C6">
              <w:rPr>
                <w:rFonts w:hint="eastAsia"/>
                <w:szCs w:val="21"/>
              </w:rPr>
              <w:t>派遣時間数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widowControl/>
              <w:spacing w:line="240" w:lineRule="exact"/>
              <w:rPr>
                <w:rFonts w:asciiTheme="minorHAnsi" w:eastAsiaTheme="minorEastAsia" w:hAnsiTheme="minorHAnsi"/>
                <w:szCs w:val="21"/>
              </w:rPr>
            </w:pP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34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159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4,715</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派遣利用上限　  312時間</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51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151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8,673</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派遣利用上限　  500時間</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265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32,327</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派遣利用上限　  750時間</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103</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308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41,022</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派遣利用上限　1,080時間</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H25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104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369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44,281</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同上</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396</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47,128</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同上</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eastAsiaTheme="minorEastAsia" w:hAnsiTheme="minorEastAsia"/>
                <w:szCs w:val="21"/>
              </w:rPr>
            </w:pPr>
            <w:r w:rsidRPr="006672C6">
              <w:rPr>
                <w:rFonts w:asciiTheme="minorEastAsia" w:hAnsiTheme="minorEastAsia" w:hint="eastAsia"/>
                <w:szCs w:val="21"/>
              </w:rPr>
              <w:t>H27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111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431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eastAsiaTheme="minorEastAsia" w:hAnsiTheme="minorEastAsia"/>
                <w:szCs w:val="21"/>
              </w:rPr>
            </w:pPr>
            <w:r w:rsidRPr="006672C6">
              <w:rPr>
                <w:rFonts w:asciiTheme="minorEastAsia" w:hAnsiTheme="minorEastAsia" w:hint="eastAsia"/>
                <w:szCs w:val="21"/>
              </w:rPr>
              <w:t>51,579</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eastAsiaTheme="minorEastAsia" w:hAnsiTheme="minorEastAsia"/>
                <w:szCs w:val="21"/>
              </w:rPr>
            </w:pPr>
            <w:r w:rsidRPr="006672C6">
              <w:rPr>
                <w:rFonts w:asciiTheme="minorEastAsia" w:hAnsiTheme="minorEastAsia" w:hint="eastAsia"/>
                <w:szCs w:val="21"/>
              </w:rPr>
              <w:t>同上</w:t>
            </w:r>
          </w:p>
        </w:tc>
      </w:tr>
      <w:tr w:rsidR="006672C6" w:rsidRPr="006672C6" w:rsidTr="00662B50">
        <w:trPr>
          <w:trHeight w:val="454"/>
        </w:trPr>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center"/>
              <w:rPr>
                <w:rFonts w:asciiTheme="minorEastAsia" w:hAnsiTheme="minorEastAsia"/>
                <w:szCs w:val="21"/>
              </w:rPr>
            </w:pPr>
            <w:r w:rsidRPr="006672C6">
              <w:rPr>
                <w:rFonts w:asciiTheme="minorEastAsia" w:hAnsiTheme="minorEastAsia" w:hint="eastAsia"/>
                <w:szCs w:val="21"/>
              </w:rPr>
              <w:t>H28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117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472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48,669</w:t>
            </w:r>
          </w:p>
        </w:tc>
        <w:tc>
          <w:tcPr>
            <w:tcW w:w="2977" w:type="dxa"/>
            <w:tcBorders>
              <w:top w:val="single" w:sz="4" w:space="0" w:color="auto"/>
              <w:left w:val="single" w:sz="4" w:space="0" w:color="auto"/>
              <w:bottom w:val="single" w:sz="4" w:space="0" w:color="auto"/>
              <w:right w:val="single" w:sz="4" w:space="0" w:color="auto"/>
            </w:tcBorders>
            <w:vAlign w:val="center"/>
            <w:hideMark/>
          </w:tcPr>
          <w:p w:rsidR="00A53B59" w:rsidRPr="006672C6" w:rsidRDefault="00A53B59" w:rsidP="00662B50">
            <w:pPr>
              <w:spacing w:line="240" w:lineRule="exact"/>
              <w:rPr>
                <w:rFonts w:asciiTheme="minorEastAsia" w:hAnsiTheme="minorEastAsia"/>
                <w:szCs w:val="21"/>
              </w:rPr>
            </w:pPr>
            <w:r w:rsidRPr="006672C6">
              <w:rPr>
                <w:rFonts w:asciiTheme="minorEastAsia" w:hAnsiTheme="minorEastAsia" w:hint="eastAsia"/>
                <w:szCs w:val="21"/>
              </w:rPr>
              <w:t>同上</w:t>
            </w:r>
          </w:p>
        </w:tc>
      </w:tr>
      <w:tr w:rsidR="006672C6" w:rsidRPr="006672C6" w:rsidTr="00662B50">
        <w:trPr>
          <w:trHeight w:val="454"/>
        </w:trPr>
        <w:tc>
          <w:tcPr>
            <w:tcW w:w="992" w:type="dxa"/>
            <w:noWrap/>
            <w:vAlign w:val="center"/>
            <w:hideMark/>
          </w:tcPr>
          <w:p w:rsidR="00A53B59" w:rsidRPr="006672C6" w:rsidRDefault="00A53B59" w:rsidP="00662B50">
            <w:pPr>
              <w:spacing w:line="240" w:lineRule="exact"/>
              <w:jc w:val="center"/>
              <w:rPr>
                <w:rFonts w:asciiTheme="minorEastAsia" w:hAnsiTheme="minorEastAsia"/>
                <w:szCs w:val="21"/>
              </w:rPr>
            </w:pPr>
            <w:r w:rsidRPr="006672C6">
              <w:rPr>
                <w:rFonts w:asciiTheme="minorEastAsia" w:hAnsiTheme="minorEastAsia" w:hint="eastAsia"/>
                <w:szCs w:val="21"/>
              </w:rPr>
              <w:t>H29</w:t>
            </w:r>
          </w:p>
        </w:tc>
        <w:tc>
          <w:tcPr>
            <w:tcW w:w="992" w:type="dxa"/>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124</w:t>
            </w:r>
          </w:p>
        </w:tc>
        <w:tc>
          <w:tcPr>
            <w:tcW w:w="1559" w:type="dxa"/>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505</w:t>
            </w:r>
          </w:p>
        </w:tc>
        <w:tc>
          <w:tcPr>
            <w:tcW w:w="1417" w:type="dxa"/>
            <w:noWrap/>
            <w:vAlign w:val="center"/>
            <w:hideMark/>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49,610</w:t>
            </w:r>
          </w:p>
        </w:tc>
        <w:tc>
          <w:tcPr>
            <w:tcW w:w="2977" w:type="dxa"/>
            <w:vAlign w:val="center"/>
            <w:hideMark/>
          </w:tcPr>
          <w:p w:rsidR="00A53B59" w:rsidRPr="006672C6" w:rsidRDefault="00A53B59" w:rsidP="00662B50">
            <w:pPr>
              <w:spacing w:line="240" w:lineRule="exact"/>
              <w:rPr>
                <w:rFonts w:asciiTheme="minorEastAsia" w:hAnsiTheme="minorEastAsia"/>
                <w:szCs w:val="21"/>
              </w:rPr>
            </w:pPr>
            <w:r w:rsidRPr="006672C6">
              <w:rPr>
                <w:rFonts w:asciiTheme="minorEastAsia" w:hAnsiTheme="minorEastAsia" w:hint="eastAsia"/>
                <w:szCs w:val="21"/>
              </w:rPr>
              <w:t>同上</w:t>
            </w:r>
          </w:p>
        </w:tc>
      </w:tr>
      <w:tr w:rsidR="006672C6" w:rsidRPr="006672C6" w:rsidTr="00662B50">
        <w:trPr>
          <w:trHeight w:val="454"/>
        </w:trPr>
        <w:tc>
          <w:tcPr>
            <w:tcW w:w="992" w:type="dxa"/>
            <w:noWrap/>
            <w:vAlign w:val="center"/>
          </w:tcPr>
          <w:p w:rsidR="00A53B59" w:rsidRPr="006672C6" w:rsidRDefault="00A53B59" w:rsidP="00662B50">
            <w:pPr>
              <w:spacing w:line="240" w:lineRule="exact"/>
              <w:jc w:val="center"/>
              <w:rPr>
                <w:rFonts w:asciiTheme="minorEastAsia" w:hAnsiTheme="minorEastAsia"/>
                <w:szCs w:val="21"/>
              </w:rPr>
            </w:pPr>
            <w:r w:rsidRPr="006672C6">
              <w:rPr>
                <w:rFonts w:asciiTheme="minorEastAsia" w:hAnsiTheme="minorEastAsia" w:hint="eastAsia"/>
                <w:szCs w:val="21"/>
              </w:rPr>
              <w:t>H30</w:t>
            </w:r>
          </w:p>
        </w:tc>
        <w:tc>
          <w:tcPr>
            <w:tcW w:w="992"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121</w:t>
            </w:r>
          </w:p>
        </w:tc>
        <w:tc>
          <w:tcPr>
            <w:tcW w:w="1559"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466</w:t>
            </w:r>
          </w:p>
        </w:tc>
        <w:tc>
          <w:tcPr>
            <w:tcW w:w="1417"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50,261</w:t>
            </w:r>
          </w:p>
        </w:tc>
        <w:tc>
          <w:tcPr>
            <w:tcW w:w="2977" w:type="dxa"/>
            <w:vAlign w:val="center"/>
          </w:tcPr>
          <w:p w:rsidR="00A53B59" w:rsidRPr="006672C6" w:rsidRDefault="00A53B59" w:rsidP="00662B50">
            <w:pPr>
              <w:spacing w:line="240" w:lineRule="exact"/>
              <w:rPr>
                <w:rFonts w:asciiTheme="minorEastAsia" w:hAnsiTheme="minorEastAsia"/>
                <w:szCs w:val="21"/>
              </w:rPr>
            </w:pPr>
            <w:r w:rsidRPr="006672C6">
              <w:rPr>
                <w:rFonts w:asciiTheme="minorEastAsia" w:hAnsiTheme="minorEastAsia" w:hint="eastAsia"/>
                <w:szCs w:val="21"/>
              </w:rPr>
              <w:t>同上</w:t>
            </w:r>
          </w:p>
        </w:tc>
      </w:tr>
      <w:tr w:rsidR="00A53B59" w:rsidRPr="006672C6" w:rsidTr="00662B50">
        <w:trPr>
          <w:trHeight w:val="454"/>
        </w:trPr>
        <w:tc>
          <w:tcPr>
            <w:tcW w:w="992" w:type="dxa"/>
            <w:noWrap/>
            <w:vAlign w:val="center"/>
          </w:tcPr>
          <w:p w:rsidR="00A53B59" w:rsidRPr="006672C6" w:rsidRDefault="00A53B59" w:rsidP="00662B50">
            <w:pPr>
              <w:spacing w:line="240" w:lineRule="exact"/>
              <w:jc w:val="center"/>
              <w:rPr>
                <w:rFonts w:asciiTheme="minorEastAsia" w:hAnsiTheme="minorEastAsia"/>
                <w:szCs w:val="21"/>
              </w:rPr>
            </w:pPr>
            <w:r w:rsidRPr="006672C6">
              <w:rPr>
                <w:rFonts w:asciiTheme="minorEastAsia" w:hAnsiTheme="minorEastAsia"/>
                <w:szCs w:val="21"/>
              </w:rPr>
              <w:t>H31</w:t>
            </w:r>
          </w:p>
        </w:tc>
        <w:tc>
          <w:tcPr>
            <w:tcW w:w="992"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120</w:t>
            </w:r>
          </w:p>
        </w:tc>
        <w:tc>
          <w:tcPr>
            <w:tcW w:w="1559"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487</w:t>
            </w:r>
          </w:p>
        </w:tc>
        <w:tc>
          <w:tcPr>
            <w:tcW w:w="1417" w:type="dxa"/>
            <w:noWrap/>
            <w:vAlign w:val="center"/>
          </w:tcPr>
          <w:p w:rsidR="00A53B59" w:rsidRPr="006672C6" w:rsidRDefault="00A53B59" w:rsidP="00662B50">
            <w:pPr>
              <w:spacing w:line="240" w:lineRule="exact"/>
              <w:jc w:val="right"/>
              <w:rPr>
                <w:rFonts w:asciiTheme="minorEastAsia" w:hAnsiTheme="minorEastAsia"/>
                <w:szCs w:val="21"/>
              </w:rPr>
            </w:pPr>
            <w:r w:rsidRPr="006672C6">
              <w:rPr>
                <w:rFonts w:asciiTheme="minorEastAsia" w:hAnsiTheme="minorEastAsia" w:hint="eastAsia"/>
                <w:szCs w:val="21"/>
              </w:rPr>
              <w:t>47,265</w:t>
            </w:r>
          </w:p>
        </w:tc>
        <w:tc>
          <w:tcPr>
            <w:tcW w:w="2977" w:type="dxa"/>
            <w:vAlign w:val="center"/>
          </w:tcPr>
          <w:p w:rsidR="00A53B59" w:rsidRPr="006672C6" w:rsidRDefault="00A53B59" w:rsidP="00662B50">
            <w:pPr>
              <w:spacing w:line="240" w:lineRule="exact"/>
              <w:rPr>
                <w:rFonts w:asciiTheme="minorEastAsia" w:hAnsiTheme="minorEastAsia"/>
                <w:szCs w:val="21"/>
              </w:rPr>
            </w:pPr>
            <w:r w:rsidRPr="006672C6">
              <w:rPr>
                <w:rFonts w:asciiTheme="minorEastAsia" w:hAnsiTheme="minorEastAsia" w:hint="eastAsia"/>
                <w:szCs w:val="21"/>
              </w:rPr>
              <w:t>同上</w:t>
            </w:r>
          </w:p>
        </w:tc>
      </w:tr>
    </w:tbl>
    <w:p w:rsidR="00A53B59" w:rsidRPr="006672C6" w:rsidRDefault="00A53B59" w:rsidP="00662B50">
      <w:pPr>
        <w:spacing w:line="240" w:lineRule="exact"/>
        <w:rPr>
          <w:rFonts w:asciiTheme="minorEastAsia" w:eastAsiaTheme="minorEastAsia" w:hAnsiTheme="minorEastAsia"/>
          <w:szCs w:val="21"/>
        </w:rPr>
      </w:pPr>
    </w:p>
    <w:p w:rsidR="00A53B59" w:rsidRPr="006672C6" w:rsidRDefault="00A53B59" w:rsidP="00A53B59">
      <w:pPr>
        <w:pStyle w:val="aa"/>
        <w:numPr>
          <w:ilvl w:val="0"/>
          <w:numId w:val="28"/>
        </w:numPr>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府内で盲ろう者のみを対象として運営されている指定事業所は２つあるが、いずれも盲ろう者当事者等からなるＮＰＯ法人が事業主体となっており、これら事業所ではおおむね１人の盲ろう者につき、１人のボランティア・スタッフがコミュニケーションをサポートするなど、独自の盲ろう者支援を行っている。</w:t>
      </w:r>
    </w:p>
    <w:p w:rsidR="00A53B59" w:rsidRPr="006672C6" w:rsidRDefault="00A53B59" w:rsidP="00A53B59">
      <w:pPr>
        <w:pStyle w:val="aa"/>
        <w:ind w:leftChars="0" w:left="420" w:firstLineChars="100" w:firstLine="210"/>
        <w:rPr>
          <w:rFonts w:asciiTheme="minorEastAsia" w:eastAsiaTheme="minorEastAsia" w:hAnsiTheme="minorEastAsia"/>
          <w:szCs w:val="21"/>
        </w:rPr>
      </w:pPr>
      <w:r w:rsidRPr="006672C6">
        <w:rPr>
          <w:rFonts w:asciiTheme="minorEastAsia" w:eastAsiaTheme="minorEastAsia" w:hAnsiTheme="minorEastAsia" w:hint="eastAsia"/>
          <w:szCs w:val="21"/>
        </w:rPr>
        <w:lastRenderedPageBreak/>
        <w:t>生活介護サービス費等には、「重度の視覚障害、聴覚障害（略）のうち２以上の障害を有する利用者の数に２を乗じて得た数が利用者の数に100分の30を乗じて得た数以上」であって意思疎通に関し専門性を有する職員が一定数配置されている場合に、「視覚・聴覚言語障害者支援体制加算」が認められているが、上記２事業所は、利用者がすべて盲ろう者であることから、十分なサービスを提供するためには不十分である。「視覚・聴覚言語障害者支援体制加算」の類型に、盲ろう者の利用に特化した事業所を想定の上、事業所内で通訳介助の支援が行える体制を確保するための加算制度を設けるべきである。</w:t>
      </w:r>
    </w:p>
    <w:p w:rsidR="00A53B59" w:rsidRPr="006672C6" w:rsidRDefault="00A53B59" w:rsidP="00A53B59">
      <w:pPr>
        <w:rPr>
          <w:rFonts w:asciiTheme="minorEastAsia" w:eastAsiaTheme="minorEastAsia" w:hAnsiTheme="minorEastAsia"/>
          <w:szCs w:val="21"/>
        </w:rPr>
      </w:pPr>
    </w:p>
    <w:p w:rsidR="00A53B59" w:rsidRPr="006672C6" w:rsidRDefault="00A53B59" w:rsidP="00A53B59">
      <w:pPr>
        <w:pStyle w:val="aa"/>
        <w:numPr>
          <w:ilvl w:val="0"/>
          <w:numId w:val="28"/>
        </w:numPr>
        <w:ind w:leftChars="0"/>
        <w:rPr>
          <w:rFonts w:asciiTheme="minorEastAsia" w:eastAsiaTheme="minorEastAsia" w:hAnsiTheme="minorEastAsia"/>
          <w:szCs w:val="21"/>
        </w:rPr>
      </w:pPr>
      <w:r w:rsidRPr="006672C6">
        <w:rPr>
          <w:rFonts w:asciiTheme="minorEastAsia" w:eastAsiaTheme="minorEastAsia" w:hAnsiTheme="minorEastAsia" w:hint="eastAsia"/>
          <w:szCs w:val="21"/>
        </w:rPr>
        <w:t xml:space="preserve">　平成28年度に、上記事業所の独自の取組み状況を視察する等、現状把握をいただいたところだが、今後の制度充実に向けて、引き続き、大阪府や上記事業の運営主体である当事者団体との積極的な意見交換や情報共有をお願いしたい。</w:t>
      </w: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662B50" w:rsidRPr="006672C6" w:rsidRDefault="00662B50"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A53B59" w:rsidRPr="006672C6" w:rsidRDefault="00A53B59" w:rsidP="00A53B59">
      <w:pPr>
        <w:rPr>
          <w:rFonts w:asciiTheme="minorEastAsia" w:eastAsiaTheme="minorEastAsia" w:hAnsiTheme="minorEastAsia"/>
          <w:szCs w:val="21"/>
        </w:rPr>
      </w:pPr>
    </w:p>
    <w:p w:rsidR="003C62DE" w:rsidRPr="006672C6" w:rsidRDefault="003C62DE" w:rsidP="003C62DE">
      <w:pPr>
        <w:rPr>
          <w:rFonts w:asciiTheme="minorEastAsia" w:eastAsiaTheme="minorEastAsia" w:hAnsiTheme="minorEastAsia"/>
          <w:szCs w:val="21"/>
        </w:rPr>
      </w:pPr>
    </w:p>
    <w:p w:rsidR="003C62DE" w:rsidRPr="006672C6" w:rsidRDefault="003C62DE" w:rsidP="003C62DE">
      <w:pPr>
        <w:widowControl/>
        <w:jc w:val="left"/>
      </w:pPr>
      <w:r w:rsidRPr="006672C6">
        <w:rPr>
          <w:noProof/>
        </w:rPr>
        <w:lastRenderedPageBreak/>
        <mc:AlternateContent>
          <mc:Choice Requires="wps">
            <w:drawing>
              <wp:anchor distT="0" distB="0" distL="114300" distR="114300" simplePos="0" relativeHeight="253116928" behindDoc="0" locked="0" layoutInCell="1" allowOverlap="1" wp14:anchorId="752CCAE1" wp14:editId="52701A50">
                <wp:simplePos x="0" y="0"/>
                <wp:positionH relativeFrom="column">
                  <wp:posOffset>-5715</wp:posOffset>
                </wp:positionH>
                <wp:positionV relativeFrom="paragraph">
                  <wp:posOffset>60960</wp:posOffset>
                </wp:positionV>
                <wp:extent cx="4848225" cy="342900"/>
                <wp:effectExtent l="0" t="0" r="28575" b="19050"/>
                <wp:wrapNone/>
                <wp:docPr id="340" name="正方形/長方形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342900"/>
                        </a:xfrm>
                        <a:prstGeom prst="rect">
                          <a:avLst/>
                        </a:prstGeom>
                        <a:solidFill>
                          <a:srgbClr val="000000"/>
                        </a:solidFill>
                        <a:ln w="25400">
                          <a:solidFill>
                            <a:srgbClr val="000000"/>
                          </a:solidFill>
                          <a:miter lim="800000"/>
                          <a:headEnd/>
                          <a:tailEnd/>
                        </a:ln>
                      </wps:spPr>
                      <wps:txb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２１</w:t>
                            </w:r>
                            <w:r w:rsidRPr="000840A6">
                              <w:rPr>
                                <w:rFonts w:ascii="Meiryo UI" w:eastAsia="Meiryo UI" w:hAnsi="Meiryo UI" w:hint="eastAsia"/>
                                <w:b/>
                                <w:color w:val="FFFFFF" w:themeColor="background1"/>
                                <w:sz w:val="26"/>
                                <w:szCs w:val="26"/>
                              </w:rPr>
                              <w:t>．言語としての手話の習得の機会の確保等について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2CCAE1" id="正方形/長方形 340" o:spid="_x0000_s1080" style="position:absolute;margin-left:-.45pt;margin-top:4.8pt;width:381.75pt;height:27pt;z-index:2531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vTPQIAAGAEAAAOAAAAZHJzL2Uyb0RvYy54bWysVMGO0zAQvSPxD5bvNG02hW7UdLXqsghp&#10;gZUWPsBxnMTCsc3YbbL8B3wAnDkjDnwOK/EXjJ22FLit6MHyZOw3b94bd3k2dIpsBThpdEFnkykl&#10;QnNTSd0U9M3ry0cLSpxnumLKaFHQW+Ho2erhg2Vvc5Ga1qhKAEEQ7fLeFrT13uZJ4ngrOuYmxgqN&#10;ydpAxzyG0CQVsB7RO5Wk0+njpDdQWTBcOIdfL8YkXUX8uhbcv6prJzxRBUVuPq4Q1zKsyWrJ8gaY&#10;bSXf0WD3YNExqbHoAeqCeUY2IP+B6iQH40ztJ9x0ialryUXsAbuZTf/q5qZlVsReUBxnDzK5/wfL&#10;X26vgciqoCcZ6qNZhybdffl89/Hbj++fkp8fvo47EtIoVm9djndu7DWEdp29MvytI9qsW6YbcQ5g&#10;+lawCinOwvnkjwshcHiVlP0LU2EltvEm6jbU0AVAVIQM0Z7bgz1i8ITjx2yRLdJ0TgnH3EmWnk4j&#10;pYTl+9sWnH8mTEfCpqCA9kd0tr1yPrBh+f5IZG+UrC6lUjGAplwrIFsWRiX+YgPY5PExpUlf0HSe&#10;YfH7YnTS49Ar2RV0cSjE8qDbU13FkfRMqnGPnJXeCRm0Gz3wQzlE2+bp3pbSVLcoLZhxyPFR4qY1&#10;8J6SHge8oO7dhoGgRD3XaM/pLAuO+xhk8ycpBnCcKY8zTHOEKij3QMkYrP34jjYWZNNirVkURJtz&#10;NLWWUe9g+Mhr1wGOcbRh9+TCOzmO46nffwyrXwAAAP//AwBQSwMEFAAGAAgAAAAhAIAWnkjbAAAA&#10;BgEAAA8AAABkcnMvZG93bnJldi54bWxMjkFLAzEUhO+C/yE8wVubtUps131bRBARPNRq2evrJm6W&#10;Ji/LJm3Xf2886W2GGWa+aj15J05mjH1ghJt5AcJwG3TPHcLnx/NsCSImYk0usEH4NhHW9eVFRaUO&#10;Z343p23qRB7hWBKCTWkopYytNZ7iPAyGc/YVRk8p27GTeqRzHvdOLopCSU895wdLg3mypj1sjx5h&#10;o0kfJqtfU9O63eataYq79gXx+mp6fACRzJT+yvCLn9Ghzkz7cGQdhUOYrXIRYaVA5PReLbLYI6hb&#10;BbKu5H/8+gcAAP//AwBQSwECLQAUAAYACAAAACEAtoM4kv4AAADhAQAAEwAAAAAAAAAAAAAAAAAA&#10;AAAAW0NvbnRlbnRfVHlwZXNdLnhtbFBLAQItABQABgAIAAAAIQA4/SH/1gAAAJQBAAALAAAAAAAA&#10;AAAAAAAAAC8BAABfcmVscy8ucmVsc1BLAQItABQABgAIAAAAIQCh6ivTPQIAAGAEAAAOAAAAAAAA&#10;AAAAAAAAAC4CAABkcnMvZTJvRG9jLnhtbFBLAQItABQABgAIAAAAIQCAFp5I2wAAAAYBAAAPAAAA&#10;AAAAAAAAAAAAAJcEAABkcnMvZG93bnJldi54bWxQSwUGAAAAAAQABADzAAAAnwUAAAAA&#10;" fillcolor="black" strokeweight="2pt">
                <v:textbox>
                  <w:txbxContent>
                    <w:p w:rsidR="00234DDD" w:rsidRPr="000840A6" w:rsidRDefault="00234DDD" w:rsidP="003C62DE">
                      <w:pPr>
                        <w:spacing w:line="300" w:lineRule="exact"/>
                        <w:rPr>
                          <w:rFonts w:ascii="Meiryo UI" w:eastAsia="Meiryo UI" w:hAnsi="Meiryo UI"/>
                          <w:b/>
                          <w:color w:val="FFFFFF" w:themeColor="background1"/>
                          <w:sz w:val="26"/>
                          <w:szCs w:val="26"/>
                        </w:rPr>
                      </w:pPr>
                      <w:r>
                        <w:rPr>
                          <w:rFonts w:ascii="Meiryo UI" w:eastAsia="Meiryo UI" w:hAnsi="Meiryo UI" w:hint="eastAsia"/>
                          <w:b/>
                          <w:sz w:val="26"/>
                          <w:szCs w:val="26"/>
                        </w:rPr>
                        <w:t>２１</w:t>
                      </w:r>
                      <w:r w:rsidRPr="000840A6">
                        <w:rPr>
                          <w:rFonts w:ascii="Meiryo UI" w:eastAsia="Meiryo UI" w:hAnsi="Meiryo UI" w:hint="eastAsia"/>
                          <w:b/>
                          <w:color w:val="FFFFFF" w:themeColor="background1"/>
                          <w:sz w:val="26"/>
                          <w:szCs w:val="26"/>
                        </w:rPr>
                        <w:t>．言語としての手話の習得の機会の確保等について</w:t>
                      </w:r>
                    </w:p>
                  </w:txbxContent>
                </v:textbox>
              </v:rect>
            </w:pict>
          </mc:Fallback>
        </mc:AlternateContent>
      </w:r>
      <w:r w:rsidRPr="006672C6">
        <w:rPr>
          <w:rFonts w:hint="eastAsia"/>
        </w:rPr>
        <w:t xml:space="preserve">　　　　　　　　　　　　　　　　　　　　　　　　</w:t>
      </w:r>
    </w:p>
    <w:p w:rsidR="003C62DE" w:rsidRPr="006672C6" w:rsidRDefault="003C62DE" w:rsidP="003C62DE">
      <w:pPr>
        <w:ind w:right="840"/>
        <w:rPr>
          <w:rFonts w:ascii="HG丸ｺﾞｼｯｸM-PRO" w:eastAsia="HG丸ｺﾞｼｯｸM-PRO" w:hAnsi="HG丸ｺﾞｼｯｸM-PRO"/>
        </w:rPr>
      </w:pPr>
      <w:r w:rsidRPr="006672C6">
        <w:rPr>
          <w:rFonts w:hint="eastAsia"/>
        </w:rPr>
        <w:t xml:space="preserve">　　　　　　　　　　　　　　　　　　　　　　　　　　　　　　　　　　　　　　</w:t>
      </w:r>
    </w:p>
    <w:p w:rsidR="003C62DE" w:rsidRPr="006672C6" w:rsidRDefault="003C62DE" w:rsidP="003C62DE">
      <w:r w:rsidRPr="006672C6">
        <w:rPr>
          <w:noProof/>
        </w:rPr>
        <mc:AlternateContent>
          <mc:Choice Requires="wps">
            <w:drawing>
              <wp:anchor distT="0" distB="0" distL="114300" distR="114300" simplePos="0" relativeHeight="253115904" behindDoc="0" locked="0" layoutInCell="1" allowOverlap="1" wp14:anchorId="31AE6394" wp14:editId="0A2EE98E">
                <wp:simplePos x="0" y="0"/>
                <wp:positionH relativeFrom="column">
                  <wp:posOffset>-18341</wp:posOffset>
                </wp:positionH>
                <wp:positionV relativeFrom="paragraph">
                  <wp:posOffset>24190</wp:posOffset>
                </wp:positionV>
                <wp:extent cx="6124575" cy="765544"/>
                <wp:effectExtent l="0" t="0" r="28575" b="15875"/>
                <wp:wrapNone/>
                <wp:docPr id="339" name="正方形/長方形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65544"/>
                        </a:xfrm>
                        <a:prstGeom prst="rect">
                          <a:avLst/>
                        </a:prstGeom>
                        <a:solidFill>
                          <a:srgbClr val="FFFF00"/>
                        </a:solidFill>
                        <a:ln w="19050">
                          <a:solidFill>
                            <a:srgbClr val="243F60"/>
                          </a:solidFill>
                          <a:miter lim="800000"/>
                          <a:headEnd/>
                          <a:tailEnd/>
                        </a:ln>
                      </wps:spPr>
                      <wps:txbx>
                        <w:txbxContent>
                          <w:p w:rsidR="00234DDD" w:rsidRPr="00E6098A" w:rsidRDefault="00234DDD" w:rsidP="003C62DE">
                            <w:pPr>
                              <w:pStyle w:val="aa"/>
                              <w:numPr>
                                <w:ilvl w:val="0"/>
                                <w:numId w:val="9"/>
                              </w:numPr>
                              <w:spacing w:line="500" w:lineRule="exact"/>
                              <w:ind w:leftChars="0"/>
                              <w:jc w:val="left"/>
                              <w:rPr>
                                <w:rFonts w:ascii="HG丸ｺﾞｼｯｸM-PRO" w:eastAsia="HG丸ｺﾞｼｯｸM-PRO" w:hAnsi="HG丸ｺﾞｼｯｸM-PRO"/>
                                <w:sz w:val="26"/>
                                <w:szCs w:val="26"/>
                              </w:rPr>
                            </w:pPr>
                            <w:r w:rsidRPr="00E6098A">
                              <w:rPr>
                                <w:rFonts w:ascii="Meiryo UI" w:eastAsia="Meiryo UI" w:hAnsi="Meiryo UI" w:cs="Meiryo UI" w:hint="eastAsia"/>
                                <w:b/>
                                <w:sz w:val="26"/>
                                <w:szCs w:val="26"/>
                              </w:rPr>
                              <w:t>聴覚に障がいのある子どもが手話を習得することのできる</w:t>
                            </w:r>
                            <w:r>
                              <w:rPr>
                                <w:rFonts w:ascii="Meiryo UI" w:eastAsia="Meiryo UI" w:hAnsi="Meiryo UI" w:cs="Meiryo UI" w:hint="eastAsia"/>
                                <w:b/>
                                <w:sz w:val="26"/>
                                <w:szCs w:val="26"/>
                              </w:rPr>
                              <w:t>機会を確保するため、児童福祉法や学習指導要領の改正など所要の法</w:t>
                            </w:r>
                            <w:r w:rsidRPr="00E6098A">
                              <w:rPr>
                                <w:rFonts w:ascii="Meiryo UI" w:eastAsia="Meiryo UI" w:hAnsi="Meiryo UI" w:cs="Meiryo UI" w:hint="eastAsia"/>
                                <w:b/>
                                <w:sz w:val="26"/>
                                <w:szCs w:val="26"/>
                              </w:rPr>
                              <w:t>整備等を</w:t>
                            </w:r>
                            <w:r>
                              <w:rPr>
                                <w:rFonts w:ascii="Meiryo UI" w:eastAsia="Meiryo UI" w:hAnsi="Meiryo UI" w:cs="Meiryo UI" w:hint="eastAsia"/>
                                <w:b/>
                                <w:sz w:val="26"/>
                                <w:szCs w:val="26"/>
                              </w:rPr>
                              <w:t>行われたい</w:t>
                            </w:r>
                            <w:r w:rsidRPr="00E6098A">
                              <w:rPr>
                                <w:rFonts w:ascii="Meiryo UI" w:eastAsia="Meiryo UI" w:hAnsi="Meiryo UI" w:cs="Meiryo UI" w:hint="eastAsia"/>
                                <w:b/>
                                <w:sz w:val="26"/>
                                <w:szCs w:val="2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E6394" id="正方形/長方形 339" o:spid="_x0000_s1081" style="position:absolute;left:0;text-align:left;margin-left:-1.45pt;margin-top:1.9pt;width:482.25pt;height:60.3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0R+SwIAAF4EAAAOAAAAZHJzL2Uyb0RvYy54bWysVM2O0zAQviPxDpbvNEn/dhs1Xa26FCEt&#10;sNLCA7iO01g4thm7Tct7sA8AZ86IA4/DSrwFY6ctXeCEyMHyeDyfZ75vJtOLbaPIRoCTRhc066WU&#10;CM1NKfWqoG9eL56cU+I80yVTRouC7oSjF7PHj6atzUXf1EaVAgiCaJe3tqC19zZPEsdr0TDXM1Zo&#10;dFYGGubRhFVSAmsRvVFJP03HSWugtGC4cA5PrzonnUX8qhLcv6oqJzxRBcXcfFwhrsuwJrMpy1fA&#10;bC35Pg32D1k0TGp89Ah1xTwja5B/QDWSg3Gm8j1umsRUleQi1oDVZOlv1dzWzIpYC5Lj7JEm9/9g&#10;+cvNDRBZFnQwmFCiWYMi3X/+dH/39fu3j8mPD1+6HQluJKu1LseYW3sDoVxnrw1/64g285rplbgE&#10;MG0tWIkpZuF+8iAgGA5DybJ9YUp8ia29ibxtK2gCIDJCtlGe3VEesfWE4+E46w9HZyNKOPrOxqPR&#10;cBifYPkh2oLzz4RpSNgUFFD+iM42186HbFh+uBKzN0qWC6lUNGC1nCsgG4atssAvjd2BIe70mtKk&#10;xdom6SiN0A+c7hSjPxwsxn/FaKTHpleyKeh5Gr6uDQNvT3UZW9Izqbo9JqD0nsjAXaeB3y63UbbR&#10;4CDL0pQ7pBZM1+Q4lLipDbynpMUGL6h7t2YgKFHPNcozyYbDMBHRQF77aMCpZ3nqYZojVEE9Jd12&#10;7rspWluQqxpfyiId2lyipJWMbAe5u6z2+WMTRxH2Axem5NSOt379FmY/AQAA//8DAFBLAwQUAAYA&#10;CAAAACEAA/mv5d8AAAAIAQAADwAAAGRycy9kb3ducmV2LnhtbEyPQUvDQBCF74L/YRnBi7SbpjXY&#10;mE0RpQr1IFYPHqfZMYlmZ0N228Z/3/Gkx+F9vPlesRpdpw40hNazgdk0AUVcedtybeD9bT25ARUi&#10;ssXOMxn4oQCr8vyswNz6I7/SYRtrJSUccjTQxNjnWoeqIYdh6ntiyT794DDKOdTaDniUctfpNEky&#10;7bBl+dBgT/cNVd/bvTPwfDXfvOgNWd/X1+tH9/TlPuKDMZcX490tqEhj/IPhV1/UoRSnnd+zDaoz&#10;MEmXQhqYywCJl9ksA7UTLl0sQJeF/j+gPAEAAP//AwBQSwECLQAUAAYACAAAACEAtoM4kv4AAADh&#10;AQAAEwAAAAAAAAAAAAAAAAAAAAAAW0NvbnRlbnRfVHlwZXNdLnhtbFBLAQItABQABgAIAAAAIQA4&#10;/SH/1gAAAJQBAAALAAAAAAAAAAAAAAAAAC8BAABfcmVscy8ucmVsc1BLAQItABQABgAIAAAAIQDY&#10;X0R+SwIAAF4EAAAOAAAAAAAAAAAAAAAAAC4CAABkcnMvZTJvRG9jLnhtbFBLAQItABQABgAIAAAA&#10;IQAD+a/l3wAAAAgBAAAPAAAAAAAAAAAAAAAAAKUEAABkcnMvZG93bnJldi54bWxQSwUGAAAAAAQA&#10;BADzAAAAsQUAAAAA&#10;" fillcolor="yellow" strokecolor="#243f60" strokeweight="1.5pt">
                <v:textbox>
                  <w:txbxContent>
                    <w:p w:rsidR="00234DDD" w:rsidRPr="00E6098A" w:rsidRDefault="00234DDD" w:rsidP="003C62DE">
                      <w:pPr>
                        <w:pStyle w:val="aa"/>
                        <w:numPr>
                          <w:ilvl w:val="0"/>
                          <w:numId w:val="9"/>
                        </w:numPr>
                        <w:spacing w:line="500" w:lineRule="exact"/>
                        <w:ind w:leftChars="0"/>
                        <w:jc w:val="left"/>
                        <w:rPr>
                          <w:rFonts w:ascii="HG丸ｺﾞｼｯｸM-PRO" w:eastAsia="HG丸ｺﾞｼｯｸM-PRO" w:hAnsi="HG丸ｺﾞｼｯｸM-PRO"/>
                          <w:sz w:val="26"/>
                          <w:szCs w:val="26"/>
                        </w:rPr>
                      </w:pPr>
                      <w:r w:rsidRPr="00E6098A">
                        <w:rPr>
                          <w:rFonts w:ascii="Meiryo UI" w:eastAsia="Meiryo UI" w:hAnsi="Meiryo UI" w:cs="Meiryo UI" w:hint="eastAsia"/>
                          <w:b/>
                          <w:sz w:val="26"/>
                          <w:szCs w:val="26"/>
                        </w:rPr>
                        <w:t>聴覚に障がいのある子どもが手話を習得することのできる</w:t>
                      </w:r>
                      <w:r>
                        <w:rPr>
                          <w:rFonts w:ascii="Meiryo UI" w:eastAsia="Meiryo UI" w:hAnsi="Meiryo UI" w:cs="Meiryo UI" w:hint="eastAsia"/>
                          <w:b/>
                          <w:sz w:val="26"/>
                          <w:szCs w:val="26"/>
                        </w:rPr>
                        <w:t>機会を確保するため、児童福祉法や学習指導要領の改正など所要の法</w:t>
                      </w:r>
                      <w:r w:rsidRPr="00E6098A">
                        <w:rPr>
                          <w:rFonts w:ascii="Meiryo UI" w:eastAsia="Meiryo UI" w:hAnsi="Meiryo UI" w:cs="Meiryo UI" w:hint="eastAsia"/>
                          <w:b/>
                          <w:sz w:val="26"/>
                          <w:szCs w:val="26"/>
                        </w:rPr>
                        <w:t>整備等を</w:t>
                      </w:r>
                      <w:r>
                        <w:rPr>
                          <w:rFonts w:ascii="Meiryo UI" w:eastAsia="Meiryo UI" w:hAnsi="Meiryo UI" w:cs="Meiryo UI" w:hint="eastAsia"/>
                          <w:b/>
                          <w:sz w:val="26"/>
                          <w:szCs w:val="26"/>
                        </w:rPr>
                        <w:t>行われたい</w:t>
                      </w:r>
                      <w:r w:rsidRPr="00E6098A">
                        <w:rPr>
                          <w:rFonts w:ascii="Meiryo UI" w:eastAsia="Meiryo UI" w:hAnsi="Meiryo UI" w:cs="Meiryo UI" w:hint="eastAsia"/>
                          <w:b/>
                          <w:sz w:val="26"/>
                          <w:szCs w:val="26"/>
                        </w:rPr>
                        <w:t>。</w:t>
                      </w:r>
                    </w:p>
                  </w:txbxContent>
                </v:textbox>
              </v:rect>
            </w:pict>
          </mc:Fallback>
        </mc:AlternateContent>
      </w:r>
    </w:p>
    <w:p w:rsidR="003C62DE" w:rsidRPr="006672C6" w:rsidRDefault="003C62DE" w:rsidP="003C62DE"/>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Theme="majorEastAsia" w:eastAsiaTheme="majorEastAsia" w:hAnsiTheme="majorEastAsia"/>
          <w:b/>
          <w:szCs w:val="21"/>
        </w:rPr>
      </w:pPr>
    </w:p>
    <w:p w:rsidR="003C62DE" w:rsidRPr="006672C6" w:rsidRDefault="003C62DE" w:rsidP="003C62DE">
      <w:pPr>
        <w:rPr>
          <w:rFonts w:asciiTheme="majorEastAsia" w:eastAsiaTheme="majorEastAsia" w:hAnsiTheme="majorEastAsia"/>
          <w:b/>
          <w:szCs w:val="21"/>
        </w:rPr>
      </w:pPr>
      <w:r w:rsidRPr="006672C6">
        <w:rPr>
          <w:rFonts w:asciiTheme="majorEastAsia" w:eastAsiaTheme="majorEastAsia" w:hAnsiTheme="majorEastAsia" w:hint="eastAsia"/>
          <w:b/>
          <w:szCs w:val="21"/>
        </w:rPr>
        <w:t>＜現状・課題＞</w:t>
      </w:r>
    </w:p>
    <w:p w:rsidR="003C62DE" w:rsidRPr="006672C6" w:rsidRDefault="003C62DE" w:rsidP="00EB234C">
      <w:pPr>
        <w:pStyle w:val="aa"/>
        <w:widowControl/>
        <w:numPr>
          <w:ilvl w:val="0"/>
          <w:numId w:val="30"/>
        </w:numPr>
        <w:ind w:leftChars="0"/>
        <w:jc w:val="left"/>
        <w:rPr>
          <w:rFonts w:ascii="ＭＳ 明朝"/>
          <w:szCs w:val="21"/>
        </w:rPr>
      </w:pPr>
      <w:r w:rsidRPr="006672C6">
        <w:rPr>
          <w:rFonts w:ascii="ＭＳ 明朝" w:hint="eastAsia"/>
          <w:szCs w:val="21"/>
        </w:rPr>
        <w:t xml:space="preserve">　障がい者基本法の規定により手話が言語とされているにもかかわらず、そのことが十分に認識されていない。且つ、そのことにより手話を習得することのできる機会が十分に確保されていない。とりわけ、聴覚に障がいのある子どもが手話を習得することのできる機会の確保について、児童福祉法や学習指導要領には特段の規定がない。</w:t>
      </w:r>
    </w:p>
    <w:p w:rsidR="003C62DE" w:rsidRPr="006672C6" w:rsidRDefault="003C62DE" w:rsidP="003C62DE">
      <w:pPr>
        <w:widowControl/>
        <w:jc w:val="left"/>
        <w:rPr>
          <w:rFonts w:ascii="ＭＳ 明朝"/>
          <w:szCs w:val="21"/>
        </w:rPr>
      </w:pPr>
    </w:p>
    <w:p w:rsidR="003C62DE" w:rsidRPr="006672C6" w:rsidRDefault="003C62DE" w:rsidP="00EB234C">
      <w:pPr>
        <w:pStyle w:val="aa"/>
        <w:widowControl/>
        <w:numPr>
          <w:ilvl w:val="0"/>
          <w:numId w:val="30"/>
        </w:numPr>
        <w:ind w:leftChars="0"/>
        <w:jc w:val="left"/>
        <w:rPr>
          <w:rFonts w:ascii="ＭＳ 明朝"/>
          <w:szCs w:val="21"/>
        </w:rPr>
      </w:pPr>
      <w:r w:rsidRPr="006672C6">
        <w:rPr>
          <w:rFonts w:ascii="ＭＳ 明朝" w:hint="eastAsia"/>
          <w:szCs w:val="21"/>
        </w:rPr>
        <w:t xml:space="preserve">　以上を踏まえて、大阪府では、平成29年３月に言語としての手話の習得の機会の確保等を図るべく、「大阪府言語としての手話の認識の普及及び習得の機会の確保に関する条例」を公布・施行し、別添資料（次頁）のとおり、施策を推進しているところであり、国においても、手話を習得することのできる機会の確保を図るため児童福祉法や学習指導要領の改正など所要の法制度の整備等を行うことが必要である。</w:t>
      </w:r>
    </w:p>
    <w:p w:rsidR="003C62DE" w:rsidRPr="006672C6" w:rsidRDefault="003C62DE" w:rsidP="003C62DE">
      <w:pPr>
        <w:pStyle w:val="aa"/>
        <w:rPr>
          <w:rFonts w:ascii="ＭＳ 明朝"/>
          <w:szCs w:val="21"/>
        </w:rPr>
      </w:pPr>
    </w:p>
    <w:p w:rsidR="003C62DE" w:rsidRPr="006672C6" w:rsidRDefault="003C62DE" w:rsidP="00EB234C">
      <w:pPr>
        <w:pStyle w:val="aa"/>
        <w:widowControl/>
        <w:numPr>
          <w:ilvl w:val="0"/>
          <w:numId w:val="30"/>
        </w:numPr>
        <w:ind w:leftChars="0"/>
        <w:jc w:val="left"/>
        <w:rPr>
          <w:rFonts w:ascii="ＭＳ 明朝"/>
          <w:szCs w:val="21"/>
        </w:rPr>
      </w:pPr>
      <w:r w:rsidRPr="006672C6">
        <w:rPr>
          <w:rFonts w:ascii="ＭＳ 明朝" w:hint="eastAsia"/>
          <w:szCs w:val="21"/>
        </w:rPr>
        <w:t xml:space="preserve">　また、障がい児通所支援等のサービスを</w:t>
      </w:r>
      <w:r w:rsidR="00F92E66" w:rsidRPr="006672C6">
        <w:rPr>
          <w:rFonts w:ascii="ＭＳ 明朝" w:hint="eastAsia"/>
          <w:szCs w:val="21"/>
        </w:rPr>
        <w:t>提供した場合の報酬には、人工内耳装用児受入加算はあるが、言語障がい</w:t>
      </w:r>
      <w:r w:rsidRPr="006672C6">
        <w:rPr>
          <w:rFonts w:ascii="ＭＳ 明朝" w:hint="eastAsia"/>
          <w:szCs w:val="21"/>
        </w:rPr>
        <w:t>児の受け入れに対しての加算はない。</w:t>
      </w:r>
    </w:p>
    <w:p w:rsidR="003C62DE" w:rsidRPr="006672C6" w:rsidRDefault="003C62DE" w:rsidP="003C62DE">
      <w:pPr>
        <w:widowControl/>
        <w:jc w:val="left"/>
        <w:rPr>
          <w:rFonts w:ascii="ＭＳ 明朝"/>
          <w:szCs w:val="21"/>
        </w:rPr>
      </w:pPr>
    </w:p>
    <w:p w:rsidR="003C62DE" w:rsidRPr="006672C6" w:rsidRDefault="003C62DE" w:rsidP="00EB234C">
      <w:pPr>
        <w:pStyle w:val="aa"/>
        <w:widowControl/>
        <w:numPr>
          <w:ilvl w:val="0"/>
          <w:numId w:val="30"/>
        </w:numPr>
        <w:ind w:leftChars="0"/>
        <w:jc w:val="left"/>
        <w:rPr>
          <w:rFonts w:ascii="ＭＳ 明朝"/>
          <w:szCs w:val="21"/>
        </w:rPr>
      </w:pPr>
      <w:r w:rsidRPr="006672C6">
        <w:rPr>
          <w:rFonts w:ascii="ＭＳ 明朝" w:hint="eastAsia"/>
          <w:szCs w:val="21"/>
        </w:rPr>
        <w:t xml:space="preserve">　今後の制度充実に向けて、大阪府や当事者団体との積極的な意見交換や情報共有をお願いしたい。</w:t>
      </w:r>
    </w:p>
    <w:p w:rsidR="003C62DE" w:rsidRPr="006672C6" w:rsidRDefault="003C62DE" w:rsidP="003C62DE">
      <w:pPr>
        <w:widowControl/>
        <w:ind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p>
    <w:p w:rsidR="003C62DE" w:rsidRPr="006672C6" w:rsidRDefault="003C62DE" w:rsidP="003C62DE">
      <w:pPr>
        <w:widowControl/>
        <w:ind w:leftChars="100" w:left="210"/>
        <w:jc w:val="left"/>
        <w:rPr>
          <w:rFonts w:ascii="ＭＳ 明朝"/>
          <w:sz w:val="22"/>
        </w:rPr>
      </w:pPr>
      <w:r w:rsidRPr="005D2504">
        <w:rPr>
          <w:noProof/>
          <w:color w:val="FFFFFF" w:themeColor="background1"/>
        </w:rPr>
        <w:lastRenderedPageBreak/>
        <mc:AlternateContent>
          <mc:Choice Requires="wps">
            <w:drawing>
              <wp:anchor distT="0" distB="0" distL="114300" distR="114300" simplePos="0" relativeHeight="253102592" behindDoc="0" locked="0" layoutInCell="1" allowOverlap="1" wp14:anchorId="44C29652" wp14:editId="780DA84B">
                <wp:simplePos x="0" y="0"/>
                <wp:positionH relativeFrom="column">
                  <wp:posOffset>73660</wp:posOffset>
                </wp:positionH>
                <wp:positionV relativeFrom="paragraph">
                  <wp:posOffset>-125730</wp:posOffset>
                </wp:positionV>
                <wp:extent cx="4231005" cy="435610"/>
                <wp:effectExtent l="0" t="0" r="0" b="2540"/>
                <wp:wrapNone/>
                <wp:docPr id="27" name="テキスト ボックス 27"/>
                <wp:cNvGraphicFramePr/>
                <a:graphic xmlns:a="http://schemas.openxmlformats.org/drawingml/2006/main">
                  <a:graphicData uri="http://schemas.microsoft.com/office/word/2010/wordprocessingShape">
                    <wps:wsp>
                      <wps:cNvSpPr txBox="1"/>
                      <wps:spPr>
                        <a:xfrm>
                          <a:off x="0" y="0"/>
                          <a:ext cx="4231005" cy="435610"/>
                        </a:xfrm>
                        <a:prstGeom prst="rect">
                          <a:avLst/>
                        </a:prstGeom>
                        <a:noFill/>
                        <a:ln w="6350">
                          <a:noFill/>
                        </a:ln>
                        <a:effectLst/>
                      </wps:spPr>
                      <wps:txbx>
                        <w:txbxContent>
                          <w:p w:rsidR="00234DDD" w:rsidRPr="002D20F0" w:rsidRDefault="00234DDD" w:rsidP="003C62DE">
                            <w:pPr>
                              <w:rPr>
                                <w:rFonts w:asciiTheme="majorEastAsia" w:eastAsiaTheme="majorEastAsia" w:hAnsiTheme="majorEastAsia"/>
                                <w:b/>
                                <w:sz w:val="20"/>
                                <w:szCs w:val="20"/>
                              </w:rPr>
                            </w:pPr>
                            <w:r w:rsidRPr="002D20F0">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w:t>
                            </w:r>
                            <w:r w:rsidRPr="005D2504">
                              <w:rPr>
                                <w:rFonts w:asciiTheme="majorEastAsia" w:eastAsiaTheme="majorEastAsia" w:hAnsiTheme="majorEastAsia" w:hint="eastAsia"/>
                                <w:b/>
                                <w:sz w:val="20"/>
                                <w:szCs w:val="20"/>
                              </w:rPr>
                              <w:t>２１</w:t>
                            </w:r>
                            <w:r w:rsidRPr="002D20F0">
                              <w:rPr>
                                <w:rFonts w:asciiTheme="majorEastAsia" w:eastAsiaTheme="majorEastAsia" w:hAnsiTheme="majorEastAsia" w:hint="eastAsia"/>
                                <w:b/>
                                <w:sz w:val="20"/>
                                <w:szCs w:val="20"/>
                              </w:rPr>
                              <w:t>．言語としての手話の習得の機会の確保等について」関係</w:t>
                            </w:r>
                            <w:r>
                              <w:rPr>
                                <w:rFonts w:asciiTheme="majorEastAsia" w:eastAsiaTheme="majorEastAsia" w:hAnsiTheme="majorEastAsia" w:hint="eastAsia"/>
                                <w:b/>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29652" id="テキスト ボックス 27" o:spid="_x0000_s1082" type="#_x0000_t202" style="position:absolute;left:0;text-align:left;margin-left:5.8pt;margin-top:-9.9pt;width:333.15pt;height:34.3pt;z-index:2531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UWgIAAHoEAAAOAAAAZHJzL2Uyb0RvYy54bWysVM2O2jAQvlfqO1i+lwQIbIsIK7orqkpo&#10;dyW22rNxHBIp8bi2IaFHkKo+RF+h6rnPkxfp2CEs2vZU9eLMeH48830zmV7XZUF2QpscZEz7vZAS&#10;ITkkudzE9NPj4s1bSoxlMmEFSBHTvTD0evb61bRSEzGADIpEaIJJpJlUKqaZtWoSBIZnomSmB0pI&#10;NKagS2ZR1Zsg0azC7GURDMJwHFSgE6WBC2Pw9rY10pnPn6aC2/s0NcKSIqZYm/Wn9ufancFsyiYb&#10;zVSW81MZ7B+qKFku8dFzqltmGdnq/I9UZc41GEhtj0MZQJrmXPgesJt++KKbVcaU8L0gOEadYTL/&#10;Ly2/2z1okicxHVxRIlmJHDXHr83hR3P41Ry/keb4vTkem8NP1An6IGCVMhOMWymMtPV7qJH47t7g&#10;pcOhTnXpvtghQTtCvz/DLWpLOF5Gg2E/DEeUcLRFw9G47/kInqOVNvaDgJI4IaYa6fQos93SWKwE&#10;XTsX95iERV4UntJCkiqm4+Eo9AFnC0YU0vkKPxynNK6jtnIn2Xpde0hGUdfWGpI9dquhHSCj+CLH&#10;kpbM2AemcWKwQdwCe49HWgA+DSeJkgz0l7/dO38kEq2UVDiBMTWft0wLSoqPEil+148iN7JeiUZX&#10;A1T0pWV9aZHb8gZwyPu4b4p70fnbohNTDeUTLsvcvYomJjm+HVPbiTe23QtcNi7mc++EQ6qYXcqV&#10;4i61A84B/lg/Ma1OrFjk8w66WWWTF+S0vi09862FNPfMOaBbVJFGp+CAe0JPy+g26FL3Xs+/jNlv&#10;AAAA//8DAFBLAwQUAAYACAAAACEA0PijhOEAAAAJAQAADwAAAGRycy9kb3ducmV2LnhtbEyPQUvD&#10;QBCF74L/YRnBW7tJ0TSN2ZQSKILoobUXb5vsNAlmZ2N220Z/veOpHh/z8eZ7+XqyvTjj6DtHCuJ5&#10;BAKpdqajRsHhfTtLQfigyejeESr4Rg/r4vYm15lxF9rheR8awSXkM62gDWHIpPR1i1b7uRuQ+HZ0&#10;o9WB49hIM+oLl9teLqIokVZ3xB9aPWDZYv25P1kFL+X2Te+qhU1/+vL59bgZvg4fj0rd302bJxAB&#10;p3CF4U+f1aFgp8qdyHjRc44TJhXM4hVPYCBZLlcgKgUPaQqyyOX/BcUvAAAA//8DAFBLAQItABQA&#10;BgAIAAAAIQC2gziS/gAAAOEBAAATAAAAAAAAAAAAAAAAAAAAAABbQ29udGVudF9UeXBlc10ueG1s&#10;UEsBAi0AFAAGAAgAAAAhADj9If/WAAAAlAEAAAsAAAAAAAAAAAAAAAAALwEAAF9yZWxzLy5yZWxz&#10;UEsBAi0AFAAGAAgAAAAhANf9xJRaAgAAegQAAA4AAAAAAAAAAAAAAAAALgIAAGRycy9lMm9Eb2Mu&#10;eG1sUEsBAi0AFAAGAAgAAAAhAND4o4ThAAAACQEAAA8AAAAAAAAAAAAAAAAAtAQAAGRycy9kb3du&#10;cmV2LnhtbFBLBQYAAAAABAAEAPMAAADCBQAAAAA=&#10;" filled="f" stroked="f" strokeweight=".5pt">
                <v:textbox>
                  <w:txbxContent>
                    <w:p w:rsidR="00234DDD" w:rsidRPr="002D20F0" w:rsidRDefault="00234DDD" w:rsidP="003C62DE">
                      <w:pPr>
                        <w:rPr>
                          <w:rFonts w:asciiTheme="majorEastAsia" w:eastAsiaTheme="majorEastAsia" w:hAnsiTheme="majorEastAsia"/>
                          <w:b/>
                          <w:sz w:val="20"/>
                          <w:szCs w:val="20"/>
                        </w:rPr>
                      </w:pPr>
                      <w:r w:rsidRPr="002D20F0">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w:t>
                      </w:r>
                      <w:r w:rsidRPr="005D2504">
                        <w:rPr>
                          <w:rFonts w:asciiTheme="majorEastAsia" w:eastAsiaTheme="majorEastAsia" w:hAnsiTheme="majorEastAsia" w:hint="eastAsia"/>
                          <w:b/>
                          <w:sz w:val="20"/>
                          <w:szCs w:val="20"/>
                        </w:rPr>
                        <w:t>２１</w:t>
                      </w:r>
                      <w:r w:rsidRPr="002D20F0">
                        <w:rPr>
                          <w:rFonts w:asciiTheme="majorEastAsia" w:eastAsiaTheme="majorEastAsia" w:hAnsiTheme="majorEastAsia" w:hint="eastAsia"/>
                          <w:b/>
                          <w:sz w:val="20"/>
                          <w:szCs w:val="20"/>
                        </w:rPr>
                        <w:t>．言語としての手話の習得の機会の確保等について」関係</w:t>
                      </w:r>
                      <w:r>
                        <w:rPr>
                          <w:rFonts w:asciiTheme="majorEastAsia" w:eastAsiaTheme="majorEastAsia" w:hAnsiTheme="majorEastAsia" w:hint="eastAsia"/>
                          <w:b/>
                          <w:sz w:val="20"/>
                          <w:szCs w:val="20"/>
                        </w:rPr>
                        <w:t>)</w:t>
                      </w:r>
                    </w:p>
                  </w:txbxContent>
                </v:textbox>
              </v:shape>
            </w:pict>
          </mc:Fallback>
        </mc:AlternateContent>
      </w:r>
      <w:r w:rsidRPr="006672C6">
        <w:rPr>
          <w:noProof/>
        </w:rPr>
        <w:drawing>
          <wp:inline distT="0" distB="0" distL="0" distR="0" wp14:anchorId="3EFE43A7" wp14:editId="3B7621A1">
            <wp:extent cx="5971554" cy="9062113"/>
            <wp:effectExtent l="0" t="0" r="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54" cy="9062113"/>
                    </a:xfrm>
                    <a:prstGeom prst="rect">
                      <a:avLst/>
                    </a:prstGeom>
                    <a:noFill/>
                    <a:ln>
                      <a:noFill/>
                    </a:ln>
                  </pic:spPr>
                </pic:pic>
              </a:graphicData>
            </a:graphic>
          </wp:inline>
        </w:drawing>
      </w:r>
    </w:p>
    <w:p w:rsidR="003C62DE" w:rsidRPr="006672C6" w:rsidRDefault="003C62DE" w:rsidP="003C62DE">
      <w:pPr>
        <w:rPr>
          <w:rFonts w:ascii="ＭＳ 明朝"/>
          <w:sz w:val="22"/>
        </w:rPr>
      </w:pPr>
    </w:p>
    <w:p w:rsidR="003C62DE" w:rsidRPr="006672C6" w:rsidRDefault="003C62DE" w:rsidP="003C62DE">
      <w:pPr>
        <w:rPr>
          <w:rFonts w:asciiTheme="minorEastAsia" w:eastAsiaTheme="minorEastAsia" w:hAnsiTheme="minorEastAsia"/>
          <w:dstrike/>
          <w:szCs w:val="21"/>
        </w:rPr>
      </w:pPr>
      <w:r w:rsidRPr="006672C6">
        <w:rPr>
          <w:noProof/>
        </w:rPr>
        <w:lastRenderedPageBreak/>
        <mc:AlternateContent>
          <mc:Choice Requires="wps">
            <w:drawing>
              <wp:anchor distT="0" distB="0" distL="114300" distR="114300" simplePos="0" relativeHeight="253117952" behindDoc="0" locked="0" layoutInCell="1" allowOverlap="1" wp14:anchorId="3DF4EDA9" wp14:editId="784E53DE">
                <wp:simplePos x="0" y="0"/>
                <wp:positionH relativeFrom="column">
                  <wp:posOffset>-34290</wp:posOffset>
                </wp:positionH>
                <wp:positionV relativeFrom="paragraph">
                  <wp:posOffset>3810</wp:posOffset>
                </wp:positionV>
                <wp:extent cx="4248150" cy="342900"/>
                <wp:effectExtent l="0" t="0" r="19050" b="190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color w:val="FF0000"/>
                                <w:sz w:val="26"/>
                                <w:szCs w:val="26"/>
                              </w:rPr>
                            </w:pPr>
                            <w:r>
                              <w:rPr>
                                <w:rFonts w:ascii="Meiryo UI" w:eastAsia="Meiryo UI" w:hAnsi="Meiryo UI" w:hint="eastAsia"/>
                                <w:b/>
                                <w:sz w:val="26"/>
                                <w:szCs w:val="26"/>
                              </w:rPr>
                              <w:t>２２</w:t>
                            </w:r>
                            <w:r w:rsidRPr="000840A6">
                              <w:rPr>
                                <w:rFonts w:ascii="Meiryo UI" w:eastAsia="Meiryo UI" w:hAnsi="Meiryo UI" w:hint="eastAsia"/>
                                <w:b/>
                                <w:color w:val="FFFFFF" w:themeColor="background1"/>
                                <w:sz w:val="26"/>
                                <w:szCs w:val="26"/>
                              </w:rPr>
                              <w:t>．失語症者向け意思疎通支援事業について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F4EDA9" id="正方形/長方形 23" o:spid="_x0000_s1083" style="position:absolute;left:0;text-align:left;margin-left:-2.7pt;margin-top:.3pt;width:334.5pt;height:27pt;z-index:2531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yVqpgIAAFoFAAAOAAAAZHJzL2Uyb0RvYy54bWysVM1u00AQviPxDqu9UyepA61Vp4paFSFF&#10;baUW9TxZr2OL9c6yu4kT3gMeAM6cEQceh0q8BbNrp01bDgjhw2rG8//Nz9HxulFsJa2rUed8uDfg&#10;TGqBRa0XOX97ffbigDPnQRegUMucb6Tjx5Pnz45ak8kRVqgKaRk50S5rTc4r702WJE5UsgG3h0Zq&#10;EpZoG/DE2kVSWGjJe6OS0WDwMmnRFsaikM7R39NOyCfRf1lK4S/K0knPVM4pNx9fG995eJPJEWQL&#10;C6aqRZ8G/EMWDdSagt65OgUPbGnrJ66aWlh0WPo9gU2CZVkLGWugaoaDR9VcVWBkrIXAceYOJvf/&#10;3Irz1aVldZHz0T5nGhrq0e3XL7efvv/88Tn59fFbRzGSElStcRlZXJlLG4p1ZobinSNB8kASGNfr&#10;rEvbBF0qla0j7ps73OXaM0E/01F6MBxTewTJ9tPR4SA2JoFsa22s868lNiwQObfU1wg3rGbOh/iQ&#10;bVViYqjq4qxWKjIbd6IsWwGNAE1Oge01BeZMgfMkoGziF+ojN27XVGnWEjLjlBJiAmg+SwVkKhpD&#10;iDm94AzUggZfeBvzeWDt/jJwTLKCQnY5jkM622yii6eJhWJPwVWdRYzaWygd3Mk4+j029+0IlF/P&#10;17Hh4/G2pXMsNjQFFrv1cEac1RRgRgBdgqV9oOppx/0FPaVCggR7irMK7Yc//Q/6NKYk5ayl/SK4&#10;3i/BSsL9jaYBPhymaVjIyKTjVyNi7K5kvivRy+YEqX9DuiZGRDLoe7UlS4vNDZ2CaYhKItCCYneN&#10;6ZkT3+09HRMhp9OoRktowM/0lRHBeYAuQHu9vgFr+mHzNC3nuN1FyB7NXKcbLDVOlx7LOg5kgLrD&#10;td8OWuDYx/7YhAuxy0et+5M4+Q0AAP//AwBQSwMEFAAGAAgAAAAhAFdgvQLdAAAABgEAAA8AAABk&#10;cnMvZG93bnJldi54bWxMjkFLw0AUhO+C/2F5grd2Y22DjXkpElFR8GCqiLfX7DMJZndDdtvGf+/z&#10;pLcZZpj58s1ke3XgMXTeIVzME1Dsam861yC8bu9mV6BCJGeo944RvjnApjg9ySkz/uhe+FDFRsmI&#10;CxkhtDEOmdahbtlSmPuBnWSffrQUxY6NNiMdZdz2epEkqbbUOXloaeCy5fqr2lsEfUt8PzxVH/T+&#10;tjDrh8d1WW6fEc/PpptrUJGn+FeGX3xBh0KYdn7vTFA9wmy1lCZCCkrSNL0UsUNYLVPQRa7/4xc/&#10;AAAA//8DAFBLAQItABQABgAIAAAAIQC2gziS/gAAAOEBAAATAAAAAAAAAAAAAAAAAAAAAABbQ29u&#10;dGVudF9UeXBlc10ueG1sUEsBAi0AFAAGAAgAAAAhADj9If/WAAAAlAEAAAsAAAAAAAAAAAAAAAAA&#10;LwEAAF9yZWxzLy5yZWxzUEsBAi0AFAAGAAgAAAAhAPYLJWqmAgAAWgUAAA4AAAAAAAAAAAAAAAAA&#10;LgIAAGRycy9lMm9Eb2MueG1sUEsBAi0AFAAGAAgAAAAhAFdgvQLdAAAABgEAAA8AAAAAAAAAAAAA&#10;AAAAAAUAAGRycy9kb3ducmV2LnhtbFBLBQYAAAAABAAEAPMAAAAKBgAAAAA=&#10;" fillcolor="windowText" strokeweight="2pt">
                <v:path arrowok="t"/>
                <v:textbox>
                  <w:txbxContent>
                    <w:p w:rsidR="00234DDD" w:rsidRPr="000840A6" w:rsidRDefault="00234DDD" w:rsidP="003C62DE">
                      <w:pPr>
                        <w:spacing w:line="300" w:lineRule="exact"/>
                        <w:rPr>
                          <w:rFonts w:ascii="Meiryo UI" w:eastAsia="Meiryo UI" w:hAnsi="Meiryo UI"/>
                          <w:b/>
                          <w:color w:val="FF0000"/>
                          <w:sz w:val="26"/>
                          <w:szCs w:val="26"/>
                        </w:rPr>
                      </w:pPr>
                      <w:r>
                        <w:rPr>
                          <w:rFonts w:ascii="Meiryo UI" w:eastAsia="Meiryo UI" w:hAnsi="Meiryo UI" w:hint="eastAsia"/>
                          <w:b/>
                          <w:sz w:val="26"/>
                          <w:szCs w:val="26"/>
                        </w:rPr>
                        <w:t>２２</w:t>
                      </w:r>
                      <w:r w:rsidRPr="000840A6">
                        <w:rPr>
                          <w:rFonts w:ascii="Meiryo UI" w:eastAsia="Meiryo UI" w:hAnsi="Meiryo UI" w:hint="eastAsia"/>
                          <w:b/>
                          <w:color w:val="FFFFFF" w:themeColor="background1"/>
                          <w:sz w:val="26"/>
                          <w:szCs w:val="26"/>
                        </w:rPr>
                        <w:t>．失語症者向け意思疎通支援事業について</w:t>
                      </w:r>
                    </w:p>
                  </w:txbxContent>
                </v:textbox>
              </v:rect>
            </w:pict>
          </mc:Fallback>
        </mc:AlternateContent>
      </w:r>
    </w:p>
    <w:p w:rsidR="003C62DE" w:rsidRPr="006672C6" w:rsidRDefault="003C62DE" w:rsidP="003C62DE">
      <w:pPr>
        <w:widowControl/>
        <w:tabs>
          <w:tab w:val="left" w:pos="7567"/>
        </w:tabs>
        <w:jc w:val="left"/>
        <w:rPr>
          <w:rFonts w:ascii="HG丸ｺﾞｼｯｸM-PRO" w:eastAsia="HG丸ｺﾞｼｯｸM-PRO" w:hAnsi="HG丸ｺﾞｼｯｸM-PRO"/>
        </w:rPr>
      </w:pPr>
      <w:r w:rsidRPr="006672C6">
        <w:rPr>
          <w:noProof/>
        </w:rPr>
        <mc:AlternateContent>
          <mc:Choice Requires="wps">
            <w:drawing>
              <wp:anchor distT="0" distB="0" distL="114300" distR="114300" simplePos="0" relativeHeight="253118976" behindDoc="0" locked="0" layoutInCell="1" allowOverlap="1" wp14:anchorId="6FF465EE" wp14:editId="0DF74616">
                <wp:simplePos x="0" y="0"/>
                <wp:positionH relativeFrom="column">
                  <wp:posOffset>-28974</wp:posOffset>
                </wp:positionH>
                <wp:positionV relativeFrom="paragraph">
                  <wp:posOffset>210259</wp:posOffset>
                </wp:positionV>
                <wp:extent cx="6124575" cy="786809"/>
                <wp:effectExtent l="0" t="0" r="28575" b="13335"/>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786809"/>
                        </a:xfrm>
                        <a:prstGeom prst="rect">
                          <a:avLst/>
                        </a:prstGeom>
                        <a:solidFill>
                          <a:srgbClr val="FFFF00"/>
                        </a:solidFill>
                        <a:ln w="19050" cap="flat" cmpd="sng" algn="ctr">
                          <a:solidFill>
                            <a:srgbClr val="4F81BD">
                              <a:shade val="50000"/>
                            </a:srgbClr>
                          </a:solidFill>
                          <a:prstDash val="solid"/>
                        </a:ln>
                        <a:effectLst/>
                      </wps:spPr>
                      <wps:txbx>
                        <w:txbxContent>
                          <w:p w:rsidR="00234DDD" w:rsidRPr="00CF08AA" w:rsidRDefault="00234DDD" w:rsidP="003C62DE">
                            <w:pPr>
                              <w:pStyle w:val="aa"/>
                              <w:numPr>
                                <w:ilvl w:val="0"/>
                                <w:numId w:val="10"/>
                              </w:numPr>
                              <w:spacing w:line="500" w:lineRule="exact"/>
                              <w:ind w:leftChars="0"/>
                              <w:rPr>
                                <w:rFonts w:ascii="HG丸ｺﾞｼｯｸM-PRO" w:eastAsia="HG丸ｺﾞｼｯｸM-PRO" w:hAnsi="HG丸ｺﾞｼｯｸM-PRO"/>
                                <w:sz w:val="26"/>
                                <w:szCs w:val="26"/>
                              </w:rPr>
                            </w:pPr>
                            <w:r w:rsidRPr="00CF08AA">
                              <w:rPr>
                                <w:rFonts w:ascii="Meiryo UI" w:eastAsia="Meiryo UI" w:hAnsi="Meiryo UI" w:cs="Meiryo UI" w:hint="eastAsia"/>
                                <w:b/>
                                <w:sz w:val="26"/>
                                <w:szCs w:val="26"/>
                              </w:rPr>
                              <w:t>失語症者向け意思疎通支援者の養成及び派遣について、今後の進め方等について明らかにされたい。</w:t>
                            </w:r>
                          </w:p>
                          <w:p w:rsidR="00234DDD" w:rsidRDefault="00234DDD" w:rsidP="003C62DE">
                            <w:pPr>
                              <w:jc w:val="left"/>
                              <w:rPr>
                                <w:rFonts w:ascii="HG丸ｺﾞｼｯｸM-PRO" w:eastAsia="HG丸ｺﾞｼｯｸM-PRO" w:hAnsi="HG丸ｺﾞｼｯｸM-PRO"/>
                                <w:color w:val="FF000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F465EE" id="正方形/長方形 24" o:spid="_x0000_s1084" style="position:absolute;margin-left:-2.3pt;margin-top:16.55pt;width:482.25pt;height:61.95pt;z-index:2531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wKogIAADEFAAAOAAAAZHJzL2Uyb0RvYy54bWysVMFuEzEQvSPxD5bvdDdRkqarbqrQKAgp&#10;KpVa1PPEa2dXeG1jO9kt/wEfAGfOiAOfQyX+grF306aFE2IP1nhnPOP35o1Pz9pakh23rtIqp4Oj&#10;lBKumC4qtcnp2+vliyklzoMqQGrFc3rLHT2bPX922piMD3WpZcEtwSTKZY3Jaem9yZLEsZLX4I60&#10;4QqdQtsaPG7tJiksNJi9lskwTSdJo21hrGbcOfy76Jx0FvMLwZl/I4Tjnsic4t18XG1c12FNZqeQ&#10;bSyYsmL9NeAfblFDpbDofaoFeCBbW/2Rqq6Y1U4Lf8R0nWghKsYjBkQzSJ+guSrB8IgFyXHmnib3&#10;/9Kyi92lJVWR0+GIEgU19uju65e7T99//vic/Pr4rbMIepGqxrgMT1yZSxvAOrPS7J1DR/LIEzau&#10;j2mFrUMsQiVt5P32nnfeesLw52QwHI2Px5Qw9B1PJ9P0JFRLINufNtb5V1zXJBg5tdjXSDfsVs53&#10;ofuQeDEtq2JZSRk3drM+l5bsADWwxC+Nbcfs7jBMKtKggk/SMeqEAWpRSPBo1gbZcWpDCcgNipx5&#10;G2s/Ou0Oi4yW08HLRRdUQsG70uMUvx5XHx4xPsoTUCzAld2R6OqPSBXA8KjpHvQDz8Hy7bqNnRxP&#10;9r1a6+IW22t1p3tn2LLCAitw/hIsCh2h4vD6N7gIqRG/7i1KSm0//O1/iEf9oZeSBgcHuXm/Bcsp&#10;ka8VKvNkMBqFSYsbbOsQN/bQsz70qG19rrEvA3wmDItmiPdybwqr6xuc8Xmoii5QDGvnFDvTmee+&#10;G2d8Ixifz2MQzpYBv1JXhoXUgbhA7HV7A9b0GvKovgu9HzHInkipiw0nlZ5vvRZV1FkgumO1Fz3O&#10;Zexi/4aEwT/cx6iHl272GwAA//8DAFBLAwQUAAYACAAAACEAfpHykOAAAAAJAQAADwAAAGRycy9k&#10;b3ducmV2LnhtbEyPy07DMBBF90j8gzVI7Fon9EET4lQFiRWLqgUJsXPjIUmxx1HstsnfM6zKcnSP&#10;7j1TrAdnxRn70HpSkE4TEEiVNy3VCj7eXycrECFqMtp6QgUjBliXtzeFzo2/0A7P+1gLLqGQawVN&#10;jF0uZagadDpMfYfE2bfvnY589rU0vb5wubPyIUmW0umWeKHRHb40WP3sT07Bdlev2mpuPt+OdqRN&#10;+izHr+NWqfu7YfMEIuIQrzD86bM6lOx08CcyQVgFk/mSSQWzWQqC82yRZSAODC4eE5BlIf9/UP4C&#10;AAD//wMAUEsBAi0AFAAGAAgAAAAhALaDOJL+AAAA4QEAABMAAAAAAAAAAAAAAAAAAAAAAFtDb250&#10;ZW50X1R5cGVzXS54bWxQSwECLQAUAAYACAAAACEAOP0h/9YAAACUAQAACwAAAAAAAAAAAAAAAAAv&#10;AQAAX3JlbHMvLnJlbHNQSwECLQAUAAYACAAAACEAQGgcCqICAAAxBQAADgAAAAAAAAAAAAAAAAAu&#10;AgAAZHJzL2Uyb0RvYy54bWxQSwECLQAUAAYACAAAACEAfpHykOAAAAAJAQAADwAAAAAAAAAAAAAA&#10;AAD8BAAAZHJzL2Rvd25yZXYueG1sUEsFBgAAAAAEAAQA8wAAAAkGAAAAAA==&#10;" fillcolor="yellow" strokecolor="#385d8a" strokeweight="1.5pt">
                <v:path arrowok="t"/>
                <v:textbox>
                  <w:txbxContent>
                    <w:p w:rsidR="00234DDD" w:rsidRPr="00CF08AA" w:rsidRDefault="00234DDD" w:rsidP="003C62DE">
                      <w:pPr>
                        <w:pStyle w:val="aa"/>
                        <w:numPr>
                          <w:ilvl w:val="0"/>
                          <w:numId w:val="10"/>
                        </w:numPr>
                        <w:spacing w:line="500" w:lineRule="exact"/>
                        <w:ind w:leftChars="0"/>
                        <w:rPr>
                          <w:rFonts w:ascii="HG丸ｺﾞｼｯｸM-PRO" w:eastAsia="HG丸ｺﾞｼｯｸM-PRO" w:hAnsi="HG丸ｺﾞｼｯｸM-PRO"/>
                          <w:sz w:val="26"/>
                          <w:szCs w:val="26"/>
                        </w:rPr>
                      </w:pPr>
                      <w:r w:rsidRPr="00CF08AA">
                        <w:rPr>
                          <w:rFonts w:ascii="Meiryo UI" w:eastAsia="Meiryo UI" w:hAnsi="Meiryo UI" w:cs="Meiryo UI" w:hint="eastAsia"/>
                          <w:b/>
                          <w:sz w:val="26"/>
                          <w:szCs w:val="26"/>
                        </w:rPr>
                        <w:t>失語症者向け意思疎通支援者の養成及び派遣について、今後の進め方等について明らかにされたい。</w:t>
                      </w:r>
                    </w:p>
                    <w:p w:rsidR="00234DDD" w:rsidRDefault="00234DDD" w:rsidP="003C62DE">
                      <w:pPr>
                        <w:jc w:val="left"/>
                        <w:rPr>
                          <w:rFonts w:ascii="HG丸ｺﾞｼｯｸM-PRO" w:eastAsia="HG丸ｺﾞｼｯｸM-PRO" w:hAnsi="HG丸ｺﾞｼｯｸM-PRO"/>
                          <w:color w:val="FF0000"/>
                          <w:szCs w:val="21"/>
                        </w:rPr>
                      </w:pPr>
                    </w:p>
                  </w:txbxContent>
                </v:textbox>
              </v:rect>
            </w:pict>
          </mc:Fallback>
        </mc:AlternateContent>
      </w:r>
      <w:r w:rsidRPr="006672C6">
        <w:tab/>
      </w: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widowControl/>
        <w:jc w:val="left"/>
      </w:pPr>
    </w:p>
    <w:p w:rsidR="003C62DE" w:rsidRPr="006672C6" w:rsidRDefault="003C62DE" w:rsidP="003C62DE">
      <w:pPr>
        <w:ind w:left="211" w:hangingChars="100" w:hanging="211"/>
        <w:rPr>
          <w:rFonts w:ascii="ＭＳ ゴシック" w:eastAsia="ＭＳ ゴシック" w:hAnsi="ＭＳ ゴシック" w:cs="ＭＳ 明朝"/>
          <w:b/>
          <w:szCs w:val="21"/>
        </w:rPr>
      </w:pPr>
    </w:p>
    <w:p w:rsidR="003C62DE" w:rsidRPr="006672C6" w:rsidRDefault="003C62DE" w:rsidP="003C62DE">
      <w:pPr>
        <w:ind w:left="211" w:hangingChars="100" w:hanging="211"/>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＜現状・課題＞</w:t>
      </w:r>
    </w:p>
    <w:p w:rsidR="003C62DE" w:rsidRPr="006672C6" w:rsidRDefault="003C62DE" w:rsidP="00EB234C">
      <w:pPr>
        <w:pStyle w:val="aa"/>
        <w:numPr>
          <w:ilvl w:val="0"/>
          <w:numId w:val="31"/>
        </w:numPr>
        <w:ind w:leftChars="0"/>
        <w:rPr>
          <w:szCs w:val="21"/>
        </w:rPr>
      </w:pPr>
      <w:r w:rsidRPr="006672C6">
        <w:rPr>
          <w:rFonts w:hint="eastAsia"/>
          <w:szCs w:val="21"/>
        </w:rPr>
        <w:t xml:space="preserve">　失語症者向け意思疎通支援者の養成及び派遣については、国において（平成</w:t>
      </w:r>
      <w:r w:rsidRPr="006672C6">
        <w:rPr>
          <w:rFonts w:hint="eastAsia"/>
          <w:szCs w:val="21"/>
        </w:rPr>
        <w:t>30</w:t>
      </w:r>
      <w:r w:rsidRPr="006672C6">
        <w:rPr>
          <w:rFonts w:hint="eastAsia"/>
          <w:szCs w:val="21"/>
        </w:rPr>
        <w:t>年</w:t>
      </w:r>
      <w:r w:rsidRPr="006672C6">
        <w:rPr>
          <w:rFonts w:hint="eastAsia"/>
          <w:szCs w:val="21"/>
        </w:rPr>
        <w:t>3</w:t>
      </w:r>
      <w:r w:rsidRPr="006672C6">
        <w:rPr>
          <w:rFonts w:hint="eastAsia"/>
          <w:szCs w:val="21"/>
        </w:rPr>
        <w:t>月</w:t>
      </w:r>
      <w:r w:rsidRPr="006672C6">
        <w:rPr>
          <w:rFonts w:hint="eastAsia"/>
          <w:szCs w:val="21"/>
        </w:rPr>
        <w:t>29</w:t>
      </w:r>
      <w:r w:rsidRPr="006672C6">
        <w:rPr>
          <w:rFonts w:hint="eastAsia"/>
          <w:szCs w:val="21"/>
        </w:rPr>
        <w:t>日付け障企自発</w:t>
      </w:r>
      <w:r w:rsidRPr="006672C6">
        <w:rPr>
          <w:rFonts w:hint="eastAsia"/>
          <w:szCs w:val="21"/>
        </w:rPr>
        <w:t>0329</w:t>
      </w:r>
      <w:r w:rsidRPr="006672C6">
        <w:rPr>
          <w:rFonts w:hint="eastAsia"/>
          <w:szCs w:val="21"/>
        </w:rPr>
        <w:t>第</w:t>
      </w:r>
      <w:r w:rsidRPr="006672C6">
        <w:rPr>
          <w:rFonts w:hint="eastAsia"/>
          <w:szCs w:val="21"/>
        </w:rPr>
        <w:t>1</w:t>
      </w:r>
      <w:r w:rsidRPr="006672C6">
        <w:rPr>
          <w:rFonts w:hint="eastAsia"/>
          <w:szCs w:val="21"/>
        </w:rPr>
        <w:t>号「失語症者向け意思疎通支援者の養成カリキュラム等について」により）、養成の実施主体は都道府県、派遣の実施主体は市町村とされている。（平成</w:t>
      </w:r>
      <w:r w:rsidRPr="006672C6">
        <w:rPr>
          <w:rFonts w:hint="eastAsia"/>
          <w:szCs w:val="21"/>
        </w:rPr>
        <w:t>31</w:t>
      </w:r>
      <w:r w:rsidRPr="006672C6">
        <w:rPr>
          <w:rFonts w:hint="eastAsia"/>
          <w:szCs w:val="21"/>
        </w:rPr>
        <w:t>年度からは市町村域を超える広域的な派遣等については都道府県とされた。）総合支援法では、特に専門性の高い意思疎通支援を行う者の養成、派遣は都道府県（</w:t>
      </w:r>
      <w:r w:rsidRPr="006672C6">
        <w:rPr>
          <w:rFonts w:hint="eastAsia"/>
          <w:szCs w:val="21"/>
        </w:rPr>
        <w:t>78</w:t>
      </w:r>
      <w:r w:rsidRPr="006672C6">
        <w:rPr>
          <w:rFonts w:hint="eastAsia"/>
          <w:szCs w:val="21"/>
        </w:rPr>
        <w:t>条）、それ以外は市町村（</w:t>
      </w:r>
      <w:r w:rsidRPr="006672C6">
        <w:rPr>
          <w:rFonts w:hint="eastAsia"/>
          <w:szCs w:val="21"/>
        </w:rPr>
        <w:t>77</w:t>
      </w:r>
      <w:r w:rsidRPr="006672C6">
        <w:rPr>
          <w:rFonts w:hint="eastAsia"/>
          <w:szCs w:val="21"/>
        </w:rPr>
        <w:t>条）と規定されており、これに反する。</w:t>
      </w:r>
    </w:p>
    <w:p w:rsidR="003C62DE" w:rsidRPr="006672C6" w:rsidRDefault="003C62DE" w:rsidP="003C62DE">
      <w:pPr>
        <w:pStyle w:val="aa"/>
        <w:ind w:leftChars="0" w:left="850"/>
        <w:rPr>
          <w:szCs w:val="21"/>
        </w:rPr>
      </w:pPr>
    </w:p>
    <w:p w:rsidR="003C62DE" w:rsidRPr="006672C6" w:rsidRDefault="003C62DE" w:rsidP="00EB234C">
      <w:pPr>
        <w:pStyle w:val="aa"/>
        <w:numPr>
          <w:ilvl w:val="0"/>
          <w:numId w:val="31"/>
        </w:numPr>
        <w:ind w:leftChars="0"/>
        <w:rPr>
          <w:szCs w:val="21"/>
        </w:rPr>
      </w:pPr>
      <w:r w:rsidRPr="006672C6">
        <w:rPr>
          <w:rFonts w:hint="eastAsia"/>
          <w:szCs w:val="21"/>
        </w:rPr>
        <w:t xml:space="preserve">　都道府県で実施する養成研修の講師については、地域生活支援事業実施要綱で失語症者向け意思疎通支援者指導者養成研修（一般社団法人日本言語聴覚士協会主催）を修了したものを活用するよう努めることと規定されている。保健医療科学</w:t>
      </w:r>
      <w:r w:rsidRPr="006672C6">
        <w:rPr>
          <w:rFonts w:hint="eastAsia"/>
          <w:szCs w:val="21"/>
        </w:rPr>
        <w:t>2017 VOL.66</w:t>
      </w:r>
      <w:r w:rsidRPr="006672C6">
        <w:rPr>
          <w:rFonts w:hint="eastAsia"/>
          <w:szCs w:val="21"/>
        </w:rPr>
        <w:t>の村山太郎氏（厚生労働省社会・援護局障害保健福祉部企画課自立支援振興室）の「意思疎通が困難なものに対する国の福祉的支援施策について」によると、失語症者は全国に約</w:t>
      </w:r>
      <w:r w:rsidRPr="006672C6">
        <w:rPr>
          <w:rFonts w:hint="eastAsia"/>
          <w:szCs w:val="21"/>
        </w:rPr>
        <w:t>20</w:t>
      </w:r>
      <w:r w:rsidRPr="006672C6">
        <w:rPr>
          <w:rFonts w:hint="eastAsia"/>
          <w:szCs w:val="21"/>
        </w:rPr>
        <w:t>～</w:t>
      </w:r>
      <w:r w:rsidRPr="006672C6">
        <w:rPr>
          <w:rFonts w:hint="eastAsia"/>
          <w:szCs w:val="21"/>
        </w:rPr>
        <w:t>50</w:t>
      </w:r>
      <w:r w:rsidRPr="006672C6">
        <w:rPr>
          <w:rFonts w:hint="eastAsia"/>
          <w:szCs w:val="21"/>
        </w:rPr>
        <w:t>万人と推計（失語症協議会調査）されているが、仮に約</w:t>
      </w:r>
      <w:r w:rsidRPr="006672C6">
        <w:rPr>
          <w:rFonts w:hint="eastAsia"/>
          <w:szCs w:val="21"/>
        </w:rPr>
        <w:t>50</w:t>
      </w:r>
      <w:r w:rsidRPr="006672C6">
        <w:rPr>
          <w:rFonts w:hint="eastAsia"/>
          <w:szCs w:val="21"/>
        </w:rPr>
        <w:t>万人とすると、人口比率から大阪府の失語症者は約</w:t>
      </w:r>
      <w:r w:rsidRPr="006672C6">
        <w:rPr>
          <w:rFonts w:hint="eastAsia"/>
          <w:szCs w:val="21"/>
        </w:rPr>
        <w:t>4</w:t>
      </w:r>
      <w:r w:rsidRPr="006672C6">
        <w:rPr>
          <w:rFonts w:hint="eastAsia"/>
          <w:szCs w:val="21"/>
        </w:rPr>
        <w:t>万人と推計されることから、失語症者向け意思疎通支援者は粗く見積って</w:t>
      </w:r>
      <w:r w:rsidRPr="006672C6">
        <w:rPr>
          <w:rFonts w:hint="eastAsia"/>
          <w:szCs w:val="21"/>
        </w:rPr>
        <w:t>10</w:t>
      </w:r>
      <w:r w:rsidRPr="006672C6">
        <w:rPr>
          <w:rFonts w:hint="eastAsia"/>
          <w:szCs w:val="21"/>
        </w:rPr>
        <w:t>分の</w:t>
      </w:r>
      <w:r w:rsidRPr="006672C6">
        <w:rPr>
          <w:rFonts w:hint="eastAsia"/>
          <w:szCs w:val="21"/>
        </w:rPr>
        <w:t>1</w:t>
      </w:r>
      <w:r w:rsidRPr="006672C6">
        <w:rPr>
          <w:rFonts w:hint="eastAsia"/>
          <w:szCs w:val="21"/>
        </w:rPr>
        <w:t>の</w:t>
      </w:r>
      <w:r w:rsidRPr="006672C6">
        <w:rPr>
          <w:rFonts w:hint="eastAsia"/>
          <w:szCs w:val="21"/>
        </w:rPr>
        <w:t>4</w:t>
      </w:r>
      <w:r w:rsidRPr="006672C6">
        <w:rPr>
          <w:rFonts w:hint="eastAsia"/>
          <w:szCs w:val="21"/>
        </w:rPr>
        <w:t>千人が必要となる。</w:t>
      </w:r>
    </w:p>
    <w:p w:rsidR="003C62DE" w:rsidRPr="006672C6" w:rsidRDefault="003C62DE" w:rsidP="003C62DE">
      <w:pPr>
        <w:pStyle w:val="aa"/>
        <w:ind w:leftChars="0" w:left="420" w:firstLineChars="100" w:firstLine="210"/>
        <w:rPr>
          <w:szCs w:val="21"/>
        </w:rPr>
      </w:pPr>
      <w:r w:rsidRPr="006672C6">
        <w:rPr>
          <w:rFonts w:hint="eastAsia"/>
          <w:szCs w:val="21"/>
        </w:rPr>
        <w:t>しかしながら、当該指導者養成研修の対象者は、</w:t>
      </w:r>
      <w:r w:rsidR="00AA1F57" w:rsidRPr="005D2504">
        <w:rPr>
          <w:rFonts w:hint="eastAsia"/>
          <w:szCs w:val="21"/>
        </w:rPr>
        <w:t>令和２年度も</w:t>
      </w:r>
      <w:r w:rsidRPr="006672C6">
        <w:rPr>
          <w:rFonts w:hint="eastAsia"/>
          <w:szCs w:val="21"/>
        </w:rPr>
        <w:t>各都道府県２名ずつ（平成</w:t>
      </w:r>
      <w:r w:rsidRPr="006672C6">
        <w:rPr>
          <w:rFonts w:hint="eastAsia"/>
          <w:szCs w:val="21"/>
        </w:rPr>
        <w:t>29</w:t>
      </w:r>
      <w:r w:rsidRPr="006672C6">
        <w:rPr>
          <w:rFonts w:hint="eastAsia"/>
          <w:szCs w:val="21"/>
        </w:rPr>
        <w:t>年度は１名、平成</w:t>
      </w:r>
      <w:r w:rsidRPr="006672C6">
        <w:rPr>
          <w:rFonts w:hint="eastAsia"/>
          <w:szCs w:val="21"/>
        </w:rPr>
        <w:t>30</w:t>
      </w:r>
      <w:r w:rsidRPr="006672C6">
        <w:rPr>
          <w:rFonts w:hint="eastAsia"/>
          <w:szCs w:val="21"/>
        </w:rPr>
        <w:t>年度</w:t>
      </w:r>
      <w:r w:rsidR="00AA1F57" w:rsidRPr="005D2504">
        <w:rPr>
          <w:rFonts w:hint="eastAsia"/>
          <w:szCs w:val="21"/>
        </w:rPr>
        <w:t>と令和元年度</w:t>
      </w:r>
      <w:r w:rsidRPr="006672C6">
        <w:rPr>
          <w:rFonts w:hint="eastAsia"/>
          <w:szCs w:val="21"/>
        </w:rPr>
        <w:t>は２名）であることから、都道府県が一年間に養成できる失語症者向け意思疎通支援者は</w:t>
      </w:r>
      <w:r w:rsidRPr="006672C6">
        <w:rPr>
          <w:rFonts w:hint="eastAsia"/>
          <w:szCs w:val="21"/>
        </w:rPr>
        <w:t>50</w:t>
      </w:r>
      <w:r w:rsidRPr="006672C6">
        <w:rPr>
          <w:rFonts w:hint="eastAsia"/>
          <w:szCs w:val="21"/>
        </w:rPr>
        <w:t>名程度と想定しており、失語症者向け意思疎通支援者の養成が追いつかない状況と考えている。</w:t>
      </w:r>
    </w:p>
    <w:p w:rsidR="003C62DE" w:rsidRPr="006672C6" w:rsidRDefault="003C62DE" w:rsidP="003C62DE">
      <w:pPr>
        <w:rPr>
          <w:szCs w:val="21"/>
        </w:rPr>
      </w:pPr>
    </w:p>
    <w:p w:rsidR="003C62DE" w:rsidRPr="006672C6" w:rsidRDefault="003C62DE" w:rsidP="00EB234C">
      <w:pPr>
        <w:pStyle w:val="aa"/>
        <w:numPr>
          <w:ilvl w:val="0"/>
          <w:numId w:val="31"/>
        </w:numPr>
        <w:ind w:leftChars="0"/>
        <w:rPr>
          <w:szCs w:val="21"/>
        </w:rPr>
      </w:pPr>
      <w:r w:rsidRPr="006672C6">
        <w:rPr>
          <w:rFonts w:hint="eastAsia"/>
          <w:szCs w:val="21"/>
        </w:rPr>
        <w:t xml:space="preserve">　都道府県が養成した失語症者向け意思疎通支援者の派遣事業について、どのような内容になるのかこれまで国において示されていないため、どのような人材をどれだけ確保すべきか、不透明である。</w:t>
      </w:r>
    </w:p>
    <w:p w:rsidR="003C62DE" w:rsidRPr="006672C6" w:rsidRDefault="003C62DE" w:rsidP="003C62DE">
      <w:pPr>
        <w:pStyle w:val="aa"/>
        <w:ind w:leftChars="0" w:left="420" w:firstLineChars="100" w:firstLine="210"/>
        <w:rPr>
          <w:szCs w:val="21"/>
        </w:rPr>
      </w:pPr>
      <w:r w:rsidRPr="006672C6">
        <w:rPr>
          <w:rFonts w:hint="eastAsia"/>
          <w:szCs w:val="21"/>
        </w:rPr>
        <w:t>また、養成上、実習の場とされている会話サロンのようなものについても</w:t>
      </w:r>
      <w:r w:rsidRPr="006672C6">
        <w:rPr>
          <w:rFonts w:hint="eastAsia"/>
          <w:szCs w:val="21"/>
        </w:rPr>
        <w:t>4</w:t>
      </w:r>
      <w:r w:rsidRPr="006672C6">
        <w:rPr>
          <w:rFonts w:hint="eastAsia"/>
          <w:szCs w:val="21"/>
        </w:rPr>
        <w:t>千人分の受け入れ先を確保しなければならず現実的ではない。</w:t>
      </w:r>
    </w:p>
    <w:p w:rsidR="003C62DE" w:rsidRPr="006672C6" w:rsidRDefault="003C62DE" w:rsidP="003C62DE">
      <w:pPr>
        <w:pStyle w:val="aa"/>
        <w:ind w:leftChars="0" w:left="420" w:firstLineChars="100" w:firstLine="210"/>
        <w:rPr>
          <w:szCs w:val="21"/>
        </w:rPr>
      </w:pPr>
    </w:p>
    <w:p w:rsidR="003C62DE" w:rsidRPr="006672C6" w:rsidRDefault="003C62DE" w:rsidP="00EB234C">
      <w:pPr>
        <w:pStyle w:val="aa"/>
        <w:numPr>
          <w:ilvl w:val="0"/>
          <w:numId w:val="31"/>
        </w:numPr>
        <w:ind w:leftChars="0"/>
        <w:rPr>
          <w:szCs w:val="21"/>
        </w:rPr>
      </w:pPr>
      <w:r w:rsidRPr="006672C6">
        <w:rPr>
          <w:rFonts w:hint="eastAsia"/>
          <w:szCs w:val="21"/>
        </w:rPr>
        <w:t xml:space="preserve">　失語症者の支援については、国がこれまでに示してきた考え方などを踏まえれば、強引に意思疎通支援事業に位置づけて、未成熟な支援を自治体に行わせようとするのではなく、とりわけ移動介助について、既存施策の対象拡大や新たな制度の創設を図るなど、真に必要とされる施策を展開すべきである。</w:t>
      </w:r>
    </w:p>
    <w:p w:rsidR="003C62DE" w:rsidRPr="006672C6" w:rsidRDefault="003C62DE" w:rsidP="003C62DE">
      <w:pPr>
        <w:pStyle w:val="aa"/>
        <w:ind w:leftChars="0" w:left="850"/>
        <w:rPr>
          <w:szCs w:val="21"/>
        </w:rPr>
      </w:pPr>
    </w:p>
    <w:p w:rsidR="003C62DE" w:rsidRPr="006672C6" w:rsidRDefault="003C62DE" w:rsidP="00EB234C">
      <w:pPr>
        <w:pStyle w:val="aa"/>
        <w:numPr>
          <w:ilvl w:val="0"/>
          <w:numId w:val="31"/>
        </w:numPr>
        <w:ind w:leftChars="0"/>
        <w:rPr>
          <w:szCs w:val="21"/>
        </w:rPr>
      </w:pPr>
      <w:r w:rsidRPr="006672C6">
        <w:rPr>
          <w:rFonts w:hint="eastAsia"/>
          <w:szCs w:val="21"/>
        </w:rPr>
        <w:t>以上を踏まえ、国の考え方を明らかにされたい。</w:t>
      </w:r>
    </w:p>
    <w:p w:rsidR="003C62DE" w:rsidRPr="006672C6" w:rsidRDefault="003C62DE" w:rsidP="003C62DE">
      <w:pPr>
        <w:ind w:leftChars="100" w:left="210" w:firstLineChars="100" w:firstLine="210"/>
        <w:rPr>
          <w:szCs w:val="21"/>
        </w:rPr>
      </w:pPr>
    </w:p>
    <w:p w:rsidR="009D69B5" w:rsidRPr="006672C6" w:rsidRDefault="009D69B5" w:rsidP="003C62DE">
      <w:pPr>
        <w:ind w:leftChars="100" w:left="210" w:firstLineChars="100" w:firstLine="210"/>
        <w:rPr>
          <w:szCs w:val="21"/>
        </w:rPr>
      </w:pPr>
    </w:p>
    <w:p w:rsidR="009D69B5" w:rsidRPr="006672C6" w:rsidRDefault="009D69B5" w:rsidP="003C62DE">
      <w:pPr>
        <w:ind w:leftChars="100" w:left="210" w:firstLineChars="100" w:firstLine="210"/>
        <w:rPr>
          <w:szCs w:val="21"/>
        </w:rPr>
      </w:pPr>
    </w:p>
    <w:p w:rsidR="009D69B5" w:rsidRPr="006672C6" w:rsidRDefault="009D69B5" w:rsidP="009D69B5">
      <w:pPr>
        <w:widowControl/>
        <w:jc w:val="left"/>
      </w:pPr>
      <w:r w:rsidRPr="006672C6">
        <w:rPr>
          <w:rFonts w:ascii="ＭＳ Ｐゴシック" w:eastAsia="ＭＳ Ｐゴシック" w:hAnsi="ＭＳ Ｐゴシック" w:cs="ＭＳ Ｐゴシック"/>
          <w:noProof/>
          <w:kern w:val="0"/>
          <w:sz w:val="24"/>
          <w:szCs w:val="24"/>
        </w:rPr>
        <w:lastRenderedPageBreak/>
        <mc:AlternateContent>
          <mc:Choice Requires="wps">
            <w:drawing>
              <wp:anchor distT="0" distB="0" distL="114300" distR="114300" simplePos="0" relativeHeight="253231616" behindDoc="0" locked="0" layoutInCell="1" allowOverlap="1" wp14:anchorId="7445193C" wp14:editId="19E60A4F">
                <wp:simplePos x="0" y="0"/>
                <wp:positionH relativeFrom="column">
                  <wp:posOffset>-5715</wp:posOffset>
                </wp:positionH>
                <wp:positionV relativeFrom="paragraph">
                  <wp:posOffset>38356</wp:posOffset>
                </wp:positionV>
                <wp:extent cx="4381500" cy="342900"/>
                <wp:effectExtent l="0" t="0" r="19050" b="19050"/>
                <wp:wrapNone/>
                <wp:docPr id="298"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9D69B5">
                            <w:pPr>
                              <w:spacing w:line="300" w:lineRule="exact"/>
                              <w:rPr>
                                <w:rFonts w:ascii="Meiryo UI" w:eastAsia="Meiryo UI" w:hAnsi="Meiryo UI"/>
                                <w:b/>
                                <w:color w:val="FFFFFF" w:themeColor="background1"/>
                                <w:sz w:val="26"/>
                                <w:szCs w:val="26"/>
                              </w:rPr>
                            </w:pPr>
                            <w:bookmarkStart w:id="0" w:name="_GoBack"/>
                            <w:r>
                              <w:rPr>
                                <w:rFonts w:ascii="Meiryo UI" w:eastAsia="Meiryo UI" w:hAnsi="Meiryo UI" w:hint="eastAsia"/>
                                <w:b/>
                                <w:sz w:val="26"/>
                                <w:szCs w:val="26"/>
                              </w:rPr>
                              <w:t>２３</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成年後見制度の利用促進の在り方について</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45193C" id="_x0000_s1085" style="position:absolute;margin-left:-.45pt;margin-top:3pt;width:345pt;height:27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nBpAIAAFsFAAAOAAAAZHJzL2Uyb0RvYy54bWysVM1uEzEQviPxDpbvdJM0oW3UTRW1KkKK&#10;2kgt6nni9WZXeD3GdrIb3gMeAM6cEQceh0q8BWPvJk0LB4TYgzWz8//Nz+lZUym2ltaVqFPeP+hx&#10;JrXArNTLlL+5vXxxzJnzoDNQqGXKN9Lxs8nzZ6e1GcsBFqgyaRk50W5cm5QX3ptxkjhRyArcARqp&#10;SZijrcATa5dJZqEm75VKBr3ey6RGmxmLQjpHfy9aIZ9E/3kuhb/Ocyc9Uymn3Hx8bXwX4U0mpzBe&#10;WjBFKbo04B+yqKDUFHTn6gI8sJUtf3NVlcKiw9wfCKwSzPNSyFgDVdPvPanmpgAjYy0EjjM7mNz/&#10;cyuu1nPLyizlgxNqlYaKmnT/5fP9x28/vn9Kfn742lLssB+wqo0bk8mNmdtQrTMzFG8dCZJHksC4&#10;TqfJbRV0qVbWROA3O+Bl45mgn8PD4/6oR/0RJDscDk6IDk5hvLU21vlXEisWiJRbamzEG9Yz51vV&#10;rUpMDFWZXZZKRWbjzpVla6AZoNHJsL6lwJwpcJ4ElE38uohu31RpVhM0o2FMDmhAcwVkKipDkDm9&#10;5AzUkiZfeBvzeWTt/jJwTLKATLY5EhK7+lsXEYpHrkOxF+CK1iKKuvyVDu5knP0Om4d2BMo3iyZ2&#10;fHS0bekCsw2NgcV2P5wRlyUFmBFAc7C0ENQaWnJ/TU+ukCDBjuKsQPv+T/+DPs0pSTmracEIrncr&#10;sJJwf61pgk/6w2HYyMgMR0cDYuy+ZLEv0avqHKl/fTonRkQy6Hu1JXOL1R3dgmmISiLQgmK3jemY&#10;c98uPl0TIafTqEZbaMDP9I0RwXmALkB729yBNd2weZqWK9wuI4yfzFyrGyw1Tlce8zIOZIC6xbXb&#10;Dtrg2Mfu2oQTsc9HrYebOPkFAAD//wMAUEsDBBQABgAIAAAAIQCk0ae62wAAAAYBAAAPAAAAZHJz&#10;L2Rvd25yZXYueG1sTI9BS8NAFITvgv9heYK3dtMeQhOzKRJRUfBgqoi31+wzCWbfhuy2jf/e15Me&#10;hxlmvim2sxvUkabQezawWiagiBtve24NvO3uFxtQISJbHDyTgR8KsC0vLwrMrT/xKx3r2Cop4ZCj&#10;gS7GMdc6NB05DEs/Eov35SeHUeTUajvhScrdoNdJkmqHPctChyNVHTXf9cEZ0HdID+Nz/Ykf72ub&#10;PT5lVbV7Meb6ar69ARVpjn9hOOMLOpTCtPcHtkENBhaZBA2kckjcdJOtQO3POgFdFvo/fvkLAAD/&#10;/wMAUEsBAi0AFAAGAAgAAAAhALaDOJL+AAAA4QEAABMAAAAAAAAAAAAAAAAAAAAAAFtDb250ZW50&#10;X1R5cGVzXS54bWxQSwECLQAUAAYACAAAACEAOP0h/9YAAACUAQAACwAAAAAAAAAAAAAAAAAvAQAA&#10;X3JlbHMvLnJlbHNQSwECLQAUAAYACAAAACEAFWwZwaQCAABbBQAADgAAAAAAAAAAAAAAAAAuAgAA&#10;ZHJzL2Uyb0RvYy54bWxQSwECLQAUAAYACAAAACEApNGnutsAAAAGAQAADwAAAAAAAAAAAAAAAAD+&#10;BAAAZHJzL2Rvd25yZXYueG1sUEsFBgAAAAAEAAQA8wAAAAYGAAAAAA==&#10;" fillcolor="windowText" strokeweight="2pt">
                <v:path arrowok="t"/>
                <v:textbox>
                  <w:txbxContent>
                    <w:p w:rsidR="00234DDD" w:rsidRPr="000840A6" w:rsidRDefault="00234DDD" w:rsidP="009D69B5">
                      <w:pPr>
                        <w:spacing w:line="300" w:lineRule="exact"/>
                        <w:rPr>
                          <w:rFonts w:ascii="Meiryo UI" w:eastAsia="Meiryo UI" w:hAnsi="Meiryo UI"/>
                          <w:b/>
                          <w:color w:val="FFFFFF" w:themeColor="background1"/>
                          <w:sz w:val="26"/>
                          <w:szCs w:val="26"/>
                        </w:rPr>
                      </w:pPr>
                      <w:bookmarkStart w:id="1" w:name="_GoBack"/>
                      <w:r>
                        <w:rPr>
                          <w:rFonts w:ascii="Meiryo UI" w:eastAsia="Meiryo UI" w:hAnsi="Meiryo UI" w:hint="eastAsia"/>
                          <w:b/>
                          <w:sz w:val="26"/>
                          <w:szCs w:val="26"/>
                        </w:rPr>
                        <w:t>２３</w:t>
                      </w:r>
                      <w:r w:rsidRPr="000840A6">
                        <w:rPr>
                          <w:rFonts w:ascii="Meiryo UI" w:eastAsia="Meiryo UI" w:hAnsi="Meiryo UI" w:hint="eastAsia"/>
                          <w:color w:val="FFFFFF" w:themeColor="background1"/>
                          <w:sz w:val="26"/>
                          <w:szCs w:val="26"/>
                        </w:rPr>
                        <w:t>．</w:t>
                      </w:r>
                      <w:r w:rsidRPr="000840A6">
                        <w:rPr>
                          <w:rFonts w:ascii="Meiryo UI" w:eastAsia="Meiryo UI" w:hAnsi="Meiryo UI" w:hint="eastAsia"/>
                          <w:b/>
                          <w:color w:val="FFFFFF" w:themeColor="background1"/>
                          <w:sz w:val="26"/>
                          <w:szCs w:val="26"/>
                        </w:rPr>
                        <w:t>成年後見制度の利用促進の在り方について</w:t>
                      </w:r>
                      <w:bookmarkEnd w:id="1"/>
                    </w:p>
                  </w:txbxContent>
                </v:textbox>
              </v:rect>
            </w:pict>
          </mc:Fallback>
        </mc:AlternateContent>
      </w:r>
    </w:p>
    <w:p w:rsidR="009D69B5" w:rsidRPr="006672C6" w:rsidRDefault="009D69B5" w:rsidP="009D69B5">
      <w:pPr>
        <w:tabs>
          <w:tab w:val="left" w:pos="7439"/>
        </w:tabs>
        <w:ind w:left="211" w:hangingChars="100" w:hanging="211"/>
        <w:rPr>
          <w:rFonts w:ascii="HG丸ｺﾞｼｯｸM-PRO" w:eastAsia="HG丸ｺﾞｼｯｸM-PRO" w:hAnsi="HG丸ｺﾞｼｯｸM-PRO" w:cs="ＭＳ 明朝"/>
          <w:szCs w:val="21"/>
        </w:rPr>
      </w:pPr>
      <w:r w:rsidRPr="006672C6">
        <w:rPr>
          <w:rFonts w:ascii="ＭＳ ゴシック" w:eastAsia="ＭＳ ゴシック" w:hAnsi="ＭＳ ゴシック" w:cs="ＭＳ 明朝"/>
          <w:b/>
          <w:szCs w:val="21"/>
        </w:rPr>
        <w:tab/>
      </w:r>
      <w:r w:rsidRPr="006672C6">
        <w:rPr>
          <w:rFonts w:ascii="ＭＳ ゴシック" w:eastAsia="ＭＳ ゴシック" w:hAnsi="ＭＳ ゴシック" w:cs="ＭＳ 明朝"/>
          <w:b/>
          <w:szCs w:val="21"/>
        </w:rPr>
        <w:tab/>
      </w:r>
    </w:p>
    <w:p w:rsidR="009D69B5" w:rsidRPr="006672C6" w:rsidRDefault="009D69B5" w:rsidP="009D69B5">
      <w:pPr>
        <w:ind w:left="210" w:hangingChars="100" w:hanging="210"/>
        <w:rPr>
          <w:rFonts w:ascii="ＭＳ ゴシック" w:eastAsia="ＭＳ ゴシック" w:hAnsi="ＭＳ ゴシック" w:cs="ＭＳ 明朝"/>
          <w:b/>
          <w:szCs w:val="21"/>
        </w:rPr>
      </w:pPr>
      <w:r w:rsidRPr="006672C6">
        <w:rPr>
          <w:noProof/>
        </w:rPr>
        <mc:AlternateContent>
          <mc:Choice Requires="wps">
            <w:drawing>
              <wp:anchor distT="0" distB="0" distL="114300" distR="114300" simplePos="0" relativeHeight="253230592" behindDoc="0" locked="0" layoutInCell="1" allowOverlap="1" wp14:anchorId="292647C0" wp14:editId="3C9B5C6E">
                <wp:simplePos x="0" y="0"/>
                <wp:positionH relativeFrom="column">
                  <wp:posOffset>-10406</wp:posOffset>
                </wp:positionH>
                <wp:positionV relativeFrom="paragraph">
                  <wp:posOffset>-3583</wp:posOffset>
                </wp:positionV>
                <wp:extent cx="6124575" cy="1351129"/>
                <wp:effectExtent l="0" t="0" r="28575" b="20955"/>
                <wp:wrapNone/>
                <wp:docPr id="318" name="正方形/長方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351129"/>
                        </a:xfrm>
                        <a:prstGeom prst="rect">
                          <a:avLst/>
                        </a:prstGeom>
                        <a:solidFill>
                          <a:srgbClr val="FFFF00"/>
                        </a:solidFill>
                        <a:ln w="19050" cap="flat" cmpd="sng" algn="ctr">
                          <a:solidFill>
                            <a:srgbClr val="4F81BD">
                              <a:shade val="50000"/>
                            </a:srgbClr>
                          </a:solidFill>
                          <a:prstDash val="solid"/>
                        </a:ln>
                        <a:effectLst/>
                      </wps:spPr>
                      <wps:txbx>
                        <w:txbxContent>
                          <w:p w:rsidR="00234DDD" w:rsidRPr="00CF08AA" w:rsidRDefault="00234DDD" w:rsidP="009D69B5">
                            <w:pPr>
                              <w:pStyle w:val="aa"/>
                              <w:numPr>
                                <w:ilvl w:val="0"/>
                                <w:numId w:val="12"/>
                              </w:numPr>
                              <w:spacing w:line="500" w:lineRule="exact"/>
                              <w:ind w:leftChars="0"/>
                              <w:jc w:val="left"/>
                              <w:rPr>
                                <w:rFonts w:ascii="Meiryo UI" w:eastAsia="Meiryo UI" w:hAnsi="Meiryo UI" w:cs="Meiryo UI"/>
                                <w:b/>
                                <w:sz w:val="26"/>
                                <w:szCs w:val="26"/>
                              </w:rPr>
                            </w:pPr>
                            <w:r>
                              <w:rPr>
                                <w:rFonts w:ascii="Meiryo UI" w:eastAsia="Meiryo UI" w:hAnsi="Meiryo UI" w:cs="Meiryo UI" w:hint="eastAsia"/>
                                <w:b/>
                                <w:color w:val="000000" w:themeColor="text1"/>
                                <w:sz w:val="26"/>
                                <w:szCs w:val="26"/>
                              </w:rPr>
                              <w:t>成年後見制度利用支援事業を</w:t>
                            </w:r>
                            <w:r>
                              <w:rPr>
                                <w:rFonts w:ascii="Meiryo UI" w:eastAsia="Meiryo UI" w:hAnsi="Meiryo UI" w:cs="Meiryo UI" w:hint="eastAsia"/>
                                <w:b/>
                                <w:sz w:val="26"/>
                                <w:szCs w:val="26"/>
                              </w:rPr>
                              <w:t>継続的・安定的に実施する</w:t>
                            </w:r>
                            <w:r w:rsidRPr="00CF08AA">
                              <w:rPr>
                                <w:rFonts w:ascii="Meiryo UI" w:eastAsia="Meiryo UI" w:hAnsi="Meiryo UI" w:cs="Meiryo UI" w:hint="eastAsia"/>
                                <w:b/>
                                <w:sz w:val="26"/>
                                <w:szCs w:val="26"/>
                              </w:rPr>
                              <w:t>ため、より確実な財源措置を</w:t>
                            </w:r>
                            <w:r w:rsidRPr="006752B5">
                              <w:rPr>
                                <w:rFonts w:ascii="Meiryo UI" w:eastAsia="Meiryo UI" w:hAnsi="Meiryo UI" w:cs="Meiryo UI" w:hint="eastAsia"/>
                                <w:b/>
                                <w:sz w:val="26"/>
                                <w:szCs w:val="26"/>
                              </w:rPr>
                              <w:t>講じられたい。</w:t>
                            </w:r>
                          </w:p>
                          <w:p w:rsidR="00234DDD" w:rsidRPr="003D791D" w:rsidRDefault="00234DDD" w:rsidP="009D69B5">
                            <w:pPr>
                              <w:pStyle w:val="aa"/>
                              <w:numPr>
                                <w:ilvl w:val="0"/>
                                <w:numId w:val="12"/>
                              </w:numPr>
                              <w:spacing w:line="500" w:lineRule="exact"/>
                              <w:ind w:leftChars="0"/>
                              <w:jc w:val="left"/>
                              <w:rPr>
                                <w:rFonts w:ascii="HG丸ｺﾞｼｯｸM-PRO" w:eastAsia="HG丸ｺﾞｼｯｸM-PRO" w:hAnsi="HG丸ｺﾞｼｯｸM-PRO"/>
                                <w:color w:val="0000FF"/>
                              </w:rPr>
                            </w:pPr>
                            <w:r w:rsidRPr="003D791D">
                              <w:rPr>
                                <w:rFonts w:ascii="Meiryo UI" w:eastAsia="Meiryo UI" w:hAnsi="Meiryo UI" w:cs="Meiryo UI" w:hint="eastAsia"/>
                                <w:b/>
                                <w:sz w:val="26"/>
                                <w:szCs w:val="26"/>
                              </w:rPr>
                              <w:t xml:space="preserve">成年後見制度法人後見支援事業については、担い手の確保に向け具体的な事業活用促進策を検討されたい。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p>
                          <w:p w:rsidR="00234DDD" w:rsidRDefault="00234DDD" w:rsidP="009D69B5">
                            <w:pPr>
                              <w:jc w:val="left"/>
                              <w:rPr>
                                <w:rFonts w:ascii="HG丸ｺﾞｼｯｸM-PRO" w:eastAsia="HG丸ｺﾞｼｯｸM-PRO" w:hAnsi="HG丸ｺﾞｼｯｸM-PRO"/>
                                <w:color w:val="000000" w:themeColor="text1"/>
                                <w:szCs w:val="21"/>
                              </w:rPr>
                            </w:pPr>
                          </w:p>
                          <w:p w:rsidR="00234DDD" w:rsidRDefault="00234DDD" w:rsidP="009D69B5">
                            <w:pPr>
                              <w:jc w:val="left"/>
                              <w:rPr>
                                <w:rFonts w:ascii="HG丸ｺﾞｼｯｸM-PRO" w:eastAsia="HG丸ｺﾞｼｯｸM-PRO" w:hAnsi="HG丸ｺﾞｼｯｸM-PRO"/>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2647C0" id="正方形/長方形 318" o:spid="_x0000_s1086" style="position:absolute;left:0;text-align:left;margin-left:-.8pt;margin-top:-.3pt;width:482.25pt;height:106.4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rAowIAADQFAAAOAAAAZHJzL2Uyb0RvYy54bWysVMFuEzEQvSPxD5bvdHfTpLSrbqqQKAgp&#10;aiu1qOeJ15td4bWN7WS3/Ad8AJw5Iw58DpX4C8beTZoUTog9WOOd8Yzfmzc+v2hrQTbc2ErJjCZH&#10;MSVcMpVXcpXRt7fzF6eUWAcyB6Ekz+g9t/Ri/PzZeaNTPlClEjk3BJNImzY6o6VzOo0iy0pegz1S&#10;mkt0FsrU4HBrVlFuoMHstYgGcXwSNcrk2ijGrcW/s85JxyF/UXDmrorCckdERvFuLqwmrEu/RuNz&#10;SFcGdFmx/hrwD7eooZJYdJdqBg7I2lR/pKorZpRVhTtiqo5UUVSMBwyIJomfoLkpQfOABcmxekeT&#10;/X9p2eXm2pAqz+hxgq2SUGOTHr5+efj0/eePz9Gvj986i3g3ktVom+KZG31tPFyrF4q9s+iIDjx+&#10;Y/uYtjC1j0WwpA3M3++Y560jDH+eJIPh6OWIEoa+5HiUJIMzXy6CdHtcG+tec1UTb2TUYGsD47BZ&#10;WNeFbkPCzZSo8nklRNiY1XIqDNkAymCOXxw6j9ntfpiQpMHyZ/EIpcIA5VgIcGjWGgmyckUJiBXq&#10;nDkTah+ctvtFhvPT5NWsCyoh513pUYxfj6sPDxgP8ngUM7BldyS4+iNCejA8yLoH/Ui0t1y7bEMz&#10;R7tmLVV+jx02qpO+1WxeYYEFWHcNBrWOUHF+3RUuhVCIX/UWJaUyH/7238ejBNFLSYOzg9y8X4Ph&#10;lIg3EsV5lgyHftjCBvs6wI3Z9yz3PXJdTxX2JcGXQrNg+ngntmZhVH2HYz7xVdEFkmHtjGJnOnPq&#10;uonGZ4LxySQE4XhpcAt5o5lP7YnzxN62d2B0ryGH8rtU2ymD9ImUulh/UqrJ2qmiCjrzRHes9qrH&#10;0Qxd7J8RP/v7+xD1+NiNfwMAAP//AwBQSwMEFAAGAAgAAAAhAPVdvY3eAAAACAEAAA8AAABkcnMv&#10;ZG93bnJldi54bWxMj8FOwzAQRO9I/IO1SNxaJxaK2hCnKkicOFQtSIibGy9Jir2OYrdN/p7lBKfR&#10;akazb6rN5J244Bj7QBryZQYCqQm2p1bD+9vLYgUiJkPWuECoYcYIm/r2pjKlDVfa4+WQWsElFEuj&#10;oUtpKKWMTYfexGUYkNj7CqM3ic+xlXY0Vy73TqosK6Q3PfGHzgz43GHzfTh7Dbt9u+qbB/vxenIz&#10;bfMnOX+edlrf303bRxAJp/QXhl98RoeamY7hTDYKp2GRF5xkZWF7Xag1iKMGlSsFsq7k/wH1DwAA&#10;AP//AwBQSwECLQAUAAYACAAAACEAtoM4kv4AAADhAQAAEwAAAAAAAAAAAAAAAAAAAAAAW0NvbnRl&#10;bnRfVHlwZXNdLnhtbFBLAQItABQABgAIAAAAIQA4/SH/1gAAAJQBAAALAAAAAAAAAAAAAAAAAC8B&#10;AABfcmVscy8ucmVsc1BLAQItABQABgAIAAAAIQAtkVrAowIAADQFAAAOAAAAAAAAAAAAAAAAAC4C&#10;AABkcnMvZTJvRG9jLnhtbFBLAQItABQABgAIAAAAIQD1Xb2N3gAAAAgBAAAPAAAAAAAAAAAAAAAA&#10;AP0EAABkcnMvZG93bnJldi54bWxQSwUGAAAAAAQABADzAAAACAYAAAAA&#10;" fillcolor="yellow" strokecolor="#385d8a" strokeweight="1.5pt">
                <v:path arrowok="t"/>
                <v:textbox>
                  <w:txbxContent>
                    <w:p w:rsidR="00234DDD" w:rsidRPr="00CF08AA" w:rsidRDefault="00234DDD" w:rsidP="009D69B5">
                      <w:pPr>
                        <w:pStyle w:val="aa"/>
                        <w:numPr>
                          <w:ilvl w:val="0"/>
                          <w:numId w:val="12"/>
                        </w:numPr>
                        <w:spacing w:line="500" w:lineRule="exact"/>
                        <w:ind w:leftChars="0"/>
                        <w:jc w:val="left"/>
                        <w:rPr>
                          <w:rFonts w:ascii="Meiryo UI" w:eastAsia="Meiryo UI" w:hAnsi="Meiryo UI" w:cs="Meiryo UI"/>
                          <w:b/>
                          <w:sz w:val="26"/>
                          <w:szCs w:val="26"/>
                        </w:rPr>
                      </w:pPr>
                      <w:r>
                        <w:rPr>
                          <w:rFonts w:ascii="Meiryo UI" w:eastAsia="Meiryo UI" w:hAnsi="Meiryo UI" w:cs="Meiryo UI" w:hint="eastAsia"/>
                          <w:b/>
                          <w:color w:val="000000" w:themeColor="text1"/>
                          <w:sz w:val="26"/>
                          <w:szCs w:val="26"/>
                        </w:rPr>
                        <w:t>成年後見制度利用支援事業を</w:t>
                      </w:r>
                      <w:r>
                        <w:rPr>
                          <w:rFonts w:ascii="Meiryo UI" w:eastAsia="Meiryo UI" w:hAnsi="Meiryo UI" w:cs="Meiryo UI" w:hint="eastAsia"/>
                          <w:b/>
                          <w:sz w:val="26"/>
                          <w:szCs w:val="26"/>
                        </w:rPr>
                        <w:t>継続的・安定的に実施する</w:t>
                      </w:r>
                      <w:r w:rsidRPr="00CF08AA">
                        <w:rPr>
                          <w:rFonts w:ascii="Meiryo UI" w:eastAsia="Meiryo UI" w:hAnsi="Meiryo UI" w:cs="Meiryo UI" w:hint="eastAsia"/>
                          <w:b/>
                          <w:sz w:val="26"/>
                          <w:szCs w:val="26"/>
                        </w:rPr>
                        <w:t>ため、より確実な財源措置を</w:t>
                      </w:r>
                      <w:r w:rsidRPr="006752B5">
                        <w:rPr>
                          <w:rFonts w:ascii="Meiryo UI" w:eastAsia="Meiryo UI" w:hAnsi="Meiryo UI" w:cs="Meiryo UI" w:hint="eastAsia"/>
                          <w:b/>
                          <w:sz w:val="26"/>
                          <w:szCs w:val="26"/>
                        </w:rPr>
                        <w:t>講じられたい。</w:t>
                      </w:r>
                    </w:p>
                    <w:p w:rsidR="00234DDD" w:rsidRPr="003D791D" w:rsidRDefault="00234DDD" w:rsidP="009D69B5">
                      <w:pPr>
                        <w:pStyle w:val="aa"/>
                        <w:numPr>
                          <w:ilvl w:val="0"/>
                          <w:numId w:val="12"/>
                        </w:numPr>
                        <w:spacing w:line="500" w:lineRule="exact"/>
                        <w:ind w:leftChars="0"/>
                        <w:jc w:val="left"/>
                        <w:rPr>
                          <w:rFonts w:ascii="HG丸ｺﾞｼｯｸM-PRO" w:eastAsia="HG丸ｺﾞｼｯｸM-PRO" w:hAnsi="HG丸ｺﾞｼｯｸM-PRO"/>
                          <w:color w:val="0000FF"/>
                        </w:rPr>
                      </w:pPr>
                      <w:r w:rsidRPr="003D791D">
                        <w:rPr>
                          <w:rFonts w:ascii="Meiryo UI" w:eastAsia="Meiryo UI" w:hAnsi="Meiryo UI" w:cs="Meiryo UI" w:hint="eastAsia"/>
                          <w:b/>
                          <w:sz w:val="26"/>
                          <w:szCs w:val="26"/>
                        </w:rPr>
                        <w:t xml:space="preserve">成年後見制度法人後見支援事業については、担い手の確保に向け具体的な事業活用促進策を検討されたい。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r w:rsidRPr="003D791D">
                        <w:rPr>
                          <w:rFonts w:ascii="Meiryo UI" w:eastAsia="Meiryo UI" w:hAnsi="Meiryo UI" w:cs="Meiryo UI" w:hint="eastAsia"/>
                          <w:b/>
                          <w:sz w:val="26"/>
                          <w:szCs w:val="26"/>
                        </w:rPr>
                        <w:t xml:space="preserve">　</w:t>
                      </w:r>
                      <w:r w:rsidRPr="003D791D">
                        <w:rPr>
                          <w:rFonts w:ascii="Meiryo UI" w:eastAsia="Meiryo UI" w:hAnsi="Meiryo UI" w:cs="Meiryo UI"/>
                          <w:b/>
                          <w:sz w:val="26"/>
                          <w:szCs w:val="26"/>
                        </w:rPr>
                        <w:t xml:space="preserve">　</w:t>
                      </w:r>
                    </w:p>
                    <w:p w:rsidR="00234DDD" w:rsidRDefault="00234DDD" w:rsidP="009D69B5">
                      <w:pPr>
                        <w:jc w:val="left"/>
                        <w:rPr>
                          <w:rFonts w:ascii="HG丸ｺﾞｼｯｸM-PRO" w:eastAsia="HG丸ｺﾞｼｯｸM-PRO" w:hAnsi="HG丸ｺﾞｼｯｸM-PRO"/>
                          <w:color w:val="000000" w:themeColor="text1"/>
                          <w:szCs w:val="21"/>
                        </w:rPr>
                      </w:pPr>
                    </w:p>
                    <w:p w:rsidR="00234DDD" w:rsidRDefault="00234DDD" w:rsidP="009D69B5">
                      <w:pPr>
                        <w:jc w:val="left"/>
                        <w:rPr>
                          <w:rFonts w:ascii="HG丸ｺﾞｼｯｸM-PRO" w:eastAsia="HG丸ｺﾞｼｯｸM-PRO" w:hAnsi="HG丸ｺﾞｼｯｸM-PRO"/>
                          <w:color w:val="000000" w:themeColor="text1"/>
                          <w:szCs w:val="21"/>
                        </w:rPr>
                      </w:pPr>
                    </w:p>
                  </w:txbxContent>
                </v:textbox>
              </v:rect>
            </w:pict>
          </mc:Fallback>
        </mc:AlternateContent>
      </w:r>
    </w:p>
    <w:p w:rsidR="009D69B5" w:rsidRPr="006672C6" w:rsidRDefault="009D69B5" w:rsidP="009D69B5">
      <w:pPr>
        <w:ind w:left="211" w:hangingChars="100" w:hanging="211"/>
        <w:rPr>
          <w:rFonts w:ascii="ＭＳ ゴシック" w:eastAsia="ＭＳ ゴシック" w:hAnsi="ＭＳ ゴシック" w:cs="ＭＳ 明朝"/>
          <w:b/>
          <w:szCs w:val="21"/>
        </w:rPr>
      </w:pPr>
    </w:p>
    <w:p w:rsidR="009D69B5" w:rsidRPr="006672C6" w:rsidRDefault="009D69B5" w:rsidP="009D69B5">
      <w:pPr>
        <w:ind w:left="211" w:hangingChars="100" w:hanging="211"/>
        <w:rPr>
          <w:rFonts w:ascii="ＭＳ ゴシック" w:eastAsia="ＭＳ ゴシック" w:hAnsi="ＭＳ ゴシック" w:cs="ＭＳ 明朝"/>
          <w:b/>
          <w:szCs w:val="21"/>
        </w:rPr>
      </w:pPr>
    </w:p>
    <w:p w:rsidR="009D69B5" w:rsidRPr="006672C6" w:rsidRDefault="009D69B5" w:rsidP="009D69B5">
      <w:pPr>
        <w:ind w:left="211" w:hangingChars="100" w:hanging="211"/>
        <w:rPr>
          <w:rFonts w:ascii="ＭＳ ゴシック" w:eastAsia="ＭＳ ゴシック" w:hAnsi="ＭＳ ゴシック" w:cs="ＭＳ 明朝"/>
          <w:b/>
          <w:szCs w:val="21"/>
        </w:rPr>
      </w:pPr>
    </w:p>
    <w:p w:rsidR="009D69B5" w:rsidRPr="006672C6" w:rsidRDefault="009D69B5" w:rsidP="009D69B5">
      <w:pPr>
        <w:ind w:left="211" w:hangingChars="100" w:hanging="211"/>
        <w:rPr>
          <w:rFonts w:ascii="ＭＳ ゴシック" w:eastAsia="ＭＳ ゴシック" w:hAnsi="ＭＳ ゴシック" w:cs="ＭＳ 明朝"/>
          <w:b/>
          <w:szCs w:val="21"/>
        </w:rPr>
      </w:pPr>
    </w:p>
    <w:p w:rsidR="009D69B5" w:rsidRPr="006672C6" w:rsidRDefault="009D69B5" w:rsidP="009D69B5">
      <w:pPr>
        <w:ind w:left="211" w:hangingChars="100" w:hanging="211"/>
        <w:rPr>
          <w:rFonts w:ascii="ＭＳ ゴシック" w:eastAsia="ＭＳ ゴシック" w:hAnsi="ＭＳ ゴシック" w:cs="ＭＳ 明朝"/>
          <w:b/>
          <w:szCs w:val="21"/>
        </w:rPr>
      </w:pPr>
    </w:p>
    <w:p w:rsidR="009D69B5" w:rsidRPr="006672C6" w:rsidRDefault="009D69B5" w:rsidP="009D69B5">
      <w:pPr>
        <w:rPr>
          <w:rFonts w:ascii="ＭＳ ゴシック" w:eastAsia="ＭＳ ゴシック" w:hAnsi="ＭＳ ゴシック" w:cs="ＭＳ 明朝"/>
          <w:b/>
          <w:szCs w:val="21"/>
        </w:rPr>
      </w:pPr>
    </w:p>
    <w:p w:rsidR="009D69B5" w:rsidRPr="006672C6" w:rsidRDefault="009D69B5" w:rsidP="009D69B5">
      <w:pPr>
        <w:ind w:left="211" w:hangingChars="100" w:hanging="211"/>
        <w:rPr>
          <w:rFonts w:ascii="ＭＳ ゴシック" w:eastAsia="ＭＳ ゴシック" w:hAnsi="ＭＳ ゴシック" w:cs="ＭＳ 明朝"/>
          <w:b/>
          <w:szCs w:val="21"/>
        </w:rPr>
      </w:pPr>
      <w:r w:rsidRPr="006672C6">
        <w:rPr>
          <w:rFonts w:ascii="ＭＳ ゴシック" w:eastAsia="ＭＳ ゴシック" w:hAnsi="ＭＳ ゴシック" w:cs="ＭＳ 明朝" w:hint="eastAsia"/>
          <w:b/>
          <w:szCs w:val="21"/>
        </w:rPr>
        <w:t>＜現状・課題＞</w:t>
      </w:r>
    </w:p>
    <w:p w:rsidR="009D69B5" w:rsidRPr="006672C6" w:rsidRDefault="009D69B5" w:rsidP="009D69B5">
      <w:pPr>
        <w:numPr>
          <w:ilvl w:val="0"/>
          <w:numId w:val="31"/>
        </w:numPr>
        <w:rPr>
          <w:rFonts w:ascii="ＭＳ 明朝"/>
          <w:szCs w:val="21"/>
        </w:rPr>
      </w:pPr>
      <w:r w:rsidRPr="006672C6">
        <w:rPr>
          <w:rFonts w:ascii="ＭＳ 明朝" w:hint="eastAsia"/>
          <w:szCs w:val="21"/>
        </w:rPr>
        <w:t xml:space="preserve">　成年後見制度利用支援事業は、助成を受けなければ成年後見制度の利用が困難である知的障がい者または精神障がい者の権利擁護に必要な事業であり、特に家庭裁判所において後見人に対する報酬の支払いを伴う決定をなされた場合には、市町村においては以降継続的な費用負担が生じるものである。</w:t>
      </w:r>
    </w:p>
    <w:p w:rsidR="009D69B5" w:rsidRPr="006672C6" w:rsidRDefault="009D69B5" w:rsidP="009D69B5">
      <w:pPr>
        <w:ind w:left="420"/>
        <w:rPr>
          <w:rFonts w:ascii="ＭＳ 明朝"/>
          <w:szCs w:val="21"/>
        </w:rPr>
      </w:pPr>
    </w:p>
    <w:p w:rsidR="009D69B5" w:rsidRPr="006672C6" w:rsidRDefault="009D69B5" w:rsidP="009D69B5">
      <w:pPr>
        <w:numPr>
          <w:ilvl w:val="0"/>
          <w:numId w:val="31"/>
        </w:numPr>
        <w:rPr>
          <w:rFonts w:ascii="ＭＳ 明朝"/>
          <w:szCs w:val="21"/>
        </w:rPr>
      </w:pPr>
      <w:r w:rsidRPr="006672C6">
        <w:rPr>
          <w:rFonts w:ascii="ＭＳ 明朝" w:hint="eastAsia"/>
          <w:szCs w:val="21"/>
        </w:rPr>
        <w:t xml:space="preserve">　平成28年4月に成年後見制度利用促進法が施行され、</w:t>
      </w:r>
      <w:r w:rsidRPr="006672C6">
        <w:rPr>
          <w:rFonts w:asciiTheme="minorEastAsia" w:eastAsiaTheme="minorEastAsia" w:hAnsiTheme="minorEastAsia" w:hint="eastAsia"/>
          <w:kern w:val="0"/>
        </w:rPr>
        <w:t>29年3月には法に基づく成年後見制度利用促進基本計画が閣議決定されており、</w:t>
      </w:r>
      <w:r w:rsidRPr="006672C6">
        <w:rPr>
          <w:rFonts w:ascii="ＭＳ 明朝" w:hint="eastAsia"/>
          <w:szCs w:val="21"/>
        </w:rPr>
        <w:t>今後、成年後見制度の利用の促進に関する施策を総合的かつ計画的に推進していくこととされている中、障がい者等の権利擁護のための本事業の重要性を踏まえ、継続的・安定的な事業の実施を図るために、個別に所要額総額や実績に基づき確実な財源措置を講ずる制度に改められたい。</w:t>
      </w:r>
    </w:p>
    <w:p w:rsidR="009D69B5" w:rsidRPr="006672C6" w:rsidRDefault="009D69B5" w:rsidP="009D69B5">
      <w:pPr>
        <w:ind w:left="840"/>
        <w:rPr>
          <w:rFonts w:ascii="ＭＳ 明朝"/>
          <w:szCs w:val="21"/>
        </w:rPr>
      </w:pPr>
    </w:p>
    <w:p w:rsidR="009D69B5" w:rsidRPr="006672C6" w:rsidRDefault="009D69B5" w:rsidP="009D69B5">
      <w:pPr>
        <w:numPr>
          <w:ilvl w:val="0"/>
          <w:numId w:val="31"/>
        </w:numPr>
        <w:rPr>
          <w:rFonts w:ascii="ＭＳ 明朝"/>
          <w:szCs w:val="21"/>
        </w:rPr>
      </w:pPr>
      <w:r w:rsidRPr="006672C6">
        <w:rPr>
          <w:rFonts w:ascii="ＭＳ 明朝" w:hint="eastAsia"/>
          <w:szCs w:val="21"/>
        </w:rPr>
        <w:t xml:space="preserve">　あわせて、成年後見制度法人後見支援事業については、必須事業であるにも関わらず、令和元年度は全国で148市町村、府内で6市町村しか活用されていない。担い手の確保についての本格的な対応が喫緊の課題となっている中、研修カリキュラムの提示を行うなど、具体的な事業活用促進策を検討されたい。</w:t>
      </w: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明朝"/>
          <w:szCs w:val="21"/>
        </w:rPr>
      </w:pPr>
    </w:p>
    <w:p w:rsidR="009D69B5" w:rsidRPr="006672C6" w:rsidRDefault="009D69B5" w:rsidP="009D69B5">
      <w:pPr>
        <w:rPr>
          <w:rFonts w:ascii="ＭＳ ゴシック" w:eastAsia="ＭＳ ゴシック" w:hAnsi="ＭＳ ゴシック" w:cs="ＭＳ 明朝"/>
          <w:b/>
          <w:szCs w:val="21"/>
        </w:rPr>
      </w:pPr>
      <w:r w:rsidRPr="006672C6">
        <w:rPr>
          <w:rFonts w:hint="eastAsia"/>
          <w:noProof/>
        </w:rPr>
        <w:lastRenderedPageBreak/>
        <mc:AlternateContent>
          <mc:Choice Requires="wps">
            <w:drawing>
              <wp:anchor distT="0" distB="0" distL="114300" distR="114300" simplePos="0" relativeHeight="253234688" behindDoc="0" locked="0" layoutInCell="1" allowOverlap="1" wp14:anchorId="6F9A1239" wp14:editId="04BA143D">
                <wp:simplePos x="0" y="0"/>
                <wp:positionH relativeFrom="column">
                  <wp:posOffset>-55073</wp:posOffset>
                </wp:positionH>
                <wp:positionV relativeFrom="paragraph">
                  <wp:posOffset>28055</wp:posOffset>
                </wp:positionV>
                <wp:extent cx="6124575" cy="342900"/>
                <wp:effectExtent l="0" t="0" r="28575"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9D69B5">
                            <w:pPr>
                              <w:spacing w:line="300" w:lineRule="exact"/>
                              <w:rPr>
                                <w:rFonts w:ascii="Meiryo UI" w:eastAsia="Meiryo UI" w:hAnsi="Meiryo UI"/>
                                <w:b/>
                                <w:sz w:val="26"/>
                                <w:szCs w:val="26"/>
                              </w:rPr>
                            </w:pPr>
                            <w:r>
                              <w:rPr>
                                <w:rFonts w:ascii="Meiryo UI" w:eastAsia="Meiryo UI" w:hAnsi="Meiryo UI" w:hint="eastAsia"/>
                                <w:b/>
                                <w:sz w:val="26"/>
                                <w:szCs w:val="26"/>
                              </w:rPr>
                              <w:t>２４</w:t>
                            </w:r>
                            <w:r w:rsidRPr="000840A6">
                              <w:rPr>
                                <w:rFonts w:ascii="Meiryo UI" w:eastAsia="Meiryo UI" w:hAnsi="Meiryo UI" w:hint="eastAsia"/>
                                <w:b/>
                                <w:sz w:val="26"/>
                                <w:szCs w:val="26"/>
                              </w:rPr>
                              <w:t>．権利擁護センター・虐待防止センターの</w:t>
                            </w:r>
                            <w:r w:rsidRPr="000840A6">
                              <w:rPr>
                                <w:rFonts w:ascii="Meiryo UI" w:eastAsia="Meiryo UI" w:hAnsi="Meiryo UI" w:hint="eastAsia"/>
                                <w:b/>
                                <w:color w:val="FFFFFF" w:themeColor="background1"/>
                                <w:sz w:val="26"/>
                                <w:szCs w:val="26"/>
                              </w:rPr>
                              <w:t>人材確保及び資質向上について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F9A1239" id="正方形/長方形 314" o:spid="_x0000_s1087" style="position:absolute;left:0;text-align:left;margin-left:-4.35pt;margin-top:2.2pt;width:482.25pt;height:27pt;z-index:2532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mpwIAAFwFAAAOAAAAZHJzL2Uyb0RvYy54bWysVM1u00AQviPxDqu9UydpUqhVp4paFSFF&#10;baUW9TxZr2OL9c6yu4kd3gMeAM6cEQceh0q8BbNrp01bDgjhw2rG8//Nz9FxWyu2ltZVqDM+3Btw&#10;JrXAvNLLjL+9PnvxijPnQeegUMuMb6Tjx9Pnz44ak8oRlqhyaRk50S5tTMZL702aJE6Usga3h0Zq&#10;EhZoa/DE2mWSW2jIe62S0WBwkDRoc2NRSOfo72kn5NPovyik8BdF4aRnKuOUm4+vje8ivMn0CNKl&#10;BVNWok8D/iGLGipNQe9cnYIHtrLVE1d1JSw6LPyewDrBoqiEjDVQNcPBo2quSjAy1kLgOHMHk/t/&#10;bsX5+tKyKs/4/nDMmYaamnT79cvtp+8/f3xOfn381lEsiAmsxriUbK7MpQ3lOjNH8c6RIHkgCYzr&#10;ddrC1kGXimVtRH5zh7xsPRP082A4Gk9eTjgTJNsfjw4HsTUJpFtrY51/LbFmgci4pc5GwGE9dz7E&#10;h3SrEhNDVeVnlVKR2bgTZdkaaAhodnJsrikwZwqcJwFlE79QH7lxu6ZKsybjo8mYEmICaEILBWQq&#10;akOYOb3kDNSSRl94G/N5YO3+MnBMsoRcdjlOQjrbbKKLp4mFYk/BlZ1FjNpbKB3cyTj8PTb37QiU&#10;bxdtbPnkcNvSBeYbmgOL3YI4I84qCjAngC7B0kZQ9bTl/oKeQiFBgj3FWYn2w5/+B30aVJJy1tCG&#10;EVzvV2Al4f5G0wgfDsfjsJKRoe6PiLG7ksWuRK/qE6T+DemeGBHJoO/Vliws1jd0DGYhKolAC4rd&#10;NaZnTny3+XROhJzNohqtoQE/11dGBOcBugDtdXsD1vTD5mlaznG7jZA+mrlON1hqnK08FlUcyAB1&#10;h2u/HbTCsY/9uQk3YpePWvdHcfobAAD//wMAUEsDBBQABgAIAAAAIQD2bZbB3gAAAAcBAAAPAAAA&#10;ZHJzL2Rvd25yZXYueG1sTI9BS8NAFITvgv9heYK3dmNJNInZFImoKHgwtRRvr9lnEszuhuy2jf/e&#10;50mPwwwz3xTr2QziSJPvnVVwtYxAkG2c7m2r4H3zsEhB+IBW4+AsKfgmD+vy/KzAXLuTfaNjHVrB&#10;JdbnqKALYcyl9E1HBv3SjWTZ+3STwcByaqWe8MTlZpCrKLqWBnvLCx2OVHXUfNUHo0DeIz2OL/UH&#10;7rYrnT09Z1W1eVXq8mK+uwURaA5/YfjFZ3QomWnvDlZ7MShYpDecVBDHINjOkoSf7BUkaQyyLOR/&#10;/vIHAAD//wMAUEsBAi0AFAAGAAgAAAAhALaDOJL+AAAA4QEAABMAAAAAAAAAAAAAAAAAAAAAAFtD&#10;b250ZW50X1R5cGVzXS54bWxQSwECLQAUAAYACAAAACEAOP0h/9YAAACUAQAACwAAAAAAAAAAAAAA&#10;AAAvAQAAX3JlbHMvLnJlbHNQSwECLQAUAAYACAAAACEAlwyP5qcCAABcBQAADgAAAAAAAAAAAAAA&#10;AAAuAgAAZHJzL2Uyb0RvYy54bWxQSwECLQAUAAYACAAAACEA9m2Wwd4AAAAHAQAADwAAAAAAAAAA&#10;AAAAAAABBQAAZHJzL2Rvd25yZXYueG1sUEsFBgAAAAAEAAQA8wAAAAwGAAAAAA==&#10;" fillcolor="windowText" strokeweight="2pt">
                <v:path arrowok="t"/>
                <v:textbox>
                  <w:txbxContent>
                    <w:p w:rsidR="00234DDD" w:rsidRPr="000840A6" w:rsidRDefault="00234DDD" w:rsidP="009D69B5">
                      <w:pPr>
                        <w:spacing w:line="300" w:lineRule="exact"/>
                        <w:rPr>
                          <w:rFonts w:ascii="Meiryo UI" w:eastAsia="Meiryo UI" w:hAnsi="Meiryo UI"/>
                          <w:b/>
                          <w:sz w:val="26"/>
                          <w:szCs w:val="26"/>
                        </w:rPr>
                      </w:pPr>
                      <w:r>
                        <w:rPr>
                          <w:rFonts w:ascii="Meiryo UI" w:eastAsia="Meiryo UI" w:hAnsi="Meiryo UI" w:hint="eastAsia"/>
                          <w:b/>
                          <w:sz w:val="26"/>
                          <w:szCs w:val="26"/>
                        </w:rPr>
                        <w:t>２４</w:t>
                      </w:r>
                      <w:r w:rsidRPr="000840A6">
                        <w:rPr>
                          <w:rFonts w:ascii="Meiryo UI" w:eastAsia="Meiryo UI" w:hAnsi="Meiryo UI" w:hint="eastAsia"/>
                          <w:b/>
                          <w:sz w:val="26"/>
                          <w:szCs w:val="26"/>
                        </w:rPr>
                        <w:t>．権利擁護センター・虐待防止センターの</w:t>
                      </w:r>
                      <w:r w:rsidRPr="000840A6">
                        <w:rPr>
                          <w:rFonts w:ascii="Meiryo UI" w:eastAsia="Meiryo UI" w:hAnsi="Meiryo UI" w:hint="eastAsia"/>
                          <w:b/>
                          <w:color w:val="FFFFFF" w:themeColor="background1"/>
                          <w:sz w:val="26"/>
                          <w:szCs w:val="26"/>
                        </w:rPr>
                        <w:t>人材確保及び資質向上について</w:t>
                      </w:r>
                    </w:p>
                  </w:txbxContent>
                </v:textbox>
              </v:rect>
            </w:pict>
          </mc:Fallback>
        </mc:AlternateContent>
      </w:r>
    </w:p>
    <w:p w:rsidR="009D69B5" w:rsidRPr="006672C6" w:rsidRDefault="009D69B5" w:rsidP="009D69B5">
      <w:r w:rsidRPr="006672C6">
        <w:rPr>
          <w:rFonts w:hint="eastAsia"/>
          <w:noProof/>
        </w:rPr>
        <mc:AlternateContent>
          <mc:Choice Requires="wps">
            <w:drawing>
              <wp:anchor distT="0" distB="0" distL="114300" distR="114300" simplePos="0" relativeHeight="253233664" behindDoc="0" locked="0" layoutInCell="1" allowOverlap="1" wp14:anchorId="71A721A1" wp14:editId="33C2038B">
                <wp:simplePos x="0" y="0"/>
                <wp:positionH relativeFrom="column">
                  <wp:posOffset>-50800</wp:posOffset>
                </wp:positionH>
                <wp:positionV relativeFrom="paragraph">
                  <wp:posOffset>222531</wp:posOffset>
                </wp:positionV>
                <wp:extent cx="6124575" cy="1105469"/>
                <wp:effectExtent l="0" t="0" r="28575" b="1905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105469"/>
                        </a:xfrm>
                        <a:prstGeom prst="rect">
                          <a:avLst/>
                        </a:prstGeom>
                        <a:solidFill>
                          <a:srgbClr val="FFFF00"/>
                        </a:solidFill>
                        <a:ln w="19050" cap="flat" cmpd="sng" algn="ctr">
                          <a:solidFill>
                            <a:srgbClr val="4F81BD">
                              <a:shade val="50000"/>
                            </a:srgbClr>
                          </a:solidFill>
                          <a:prstDash val="solid"/>
                        </a:ln>
                        <a:effectLst/>
                      </wps:spPr>
                      <wps:txbx>
                        <w:txbxContent>
                          <w:p w:rsidR="00234DDD" w:rsidRPr="00DA48CB" w:rsidRDefault="00234DDD" w:rsidP="009D69B5">
                            <w:pPr>
                              <w:pStyle w:val="aa"/>
                              <w:numPr>
                                <w:ilvl w:val="0"/>
                                <w:numId w:val="13"/>
                              </w:numPr>
                              <w:spacing w:line="500" w:lineRule="exact"/>
                              <w:ind w:leftChars="0"/>
                              <w:rPr>
                                <w:rFonts w:ascii="Meiryo UI" w:eastAsia="Meiryo UI" w:hAnsi="Meiryo UI" w:cs="Meiryo UI"/>
                                <w:b/>
                                <w:color w:val="000000" w:themeColor="text1"/>
                                <w:sz w:val="26"/>
                                <w:szCs w:val="26"/>
                              </w:rPr>
                            </w:pPr>
                            <w:r w:rsidRPr="00DA48CB">
                              <w:rPr>
                                <w:rFonts w:ascii="Meiryo UI" w:eastAsia="Meiryo UI" w:hAnsi="Meiryo UI" w:cs="Meiryo UI" w:hint="eastAsia"/>
                                <w:b/>
                                <w:color w:val="000000" w:themeColor="text1"/>
                                <w:sz w:val="26"/>
                                <w:szCs w:val="26"/>
                              </w:rPr>
                              <w:t>障がい者虐待の対応に携わる専門的人材の確保及び資質向上のため、</w:t>
                            </w:r>
                          </w:p>
                          <w:p w:rsidR="00234DDD" w:rsidRPr="00DA48CB" w:rsidRDefault="00234DDD" w:rsidP="009D69B5">
                            <w:pPr>
                              <w:pStyle w:val="aa"/>
                              <w:tabs>
                                <w:tab w:val="left" w:pos="2835"/>
                              </w:tabs>
                              <w:spacing w:line="500" w:lineRule="exact"/>
                              <w:ind w:leftChars="0" w:left="360"/>
                              <w:jc w:val="left"/>
                              <w:rPr>
                                <w:rFonts w:ascii="Meiryo UI" w:eastAsia="Meiryo UI" w:hAnsi="Meiryo UI" w:cs="Meiryo UI"/>
                                <w:b/>
                                <w:color w:val="000000" w:themeColor="text1"/>
                                <w:sz w:val="25"/>
                                <w:szCs w:val="25"/>
                              </w:rPr>
                            </w:pPr>
                            <w:r>
                              <w:rPr>
                                <w:rFonts w:ascii="Meiryo UI" w:eastAsia="Meiryo UI" w:hAnsi="Meiryo UI" w:cs="Meiryo UI" w:hint="eastAsia"/>
                                <w:b/>
                                <w:color w:val="000000" w:themeColor="text1"/>
                                <w:sz w:val="25"/>
                                <w:szCs w:val="25"/>
                              </w:rPr>
                              <w:t>・障害者虐待防止対策支援事業については</w:t>
                            </w:r>
                            <w:r w:rsidRPr="00DA48CB">
                              <w:rPr>
                                <w:rFonts w:ascii="Meiryo UI" w:eastAsia="Meiryo UI" w:hAnsi="Meiryo UI" w:cs="Meiryo UI" w:hint="eastAsia"/>
                                <w:b/>
                                <w:color w:val="000000" w:themeColor="text1"/>
                                <w:sz w:val="25"/>
                                <w:szCs w:val="25"/>
                              </w:rPr>
                              <w:t>確実な財源を措置されたい。</w:t>
                            </w:r>
                          </w:p>
                          <w:p w:rsidR="00234DDD" w:rsidRPr="00DA48CB" w:rsidRDefault="00234DDD" w:rsidP="009D69B5">
                            <w:pPr>
                              <w:pStyle w:val="aa"/>
                              <w:tabs>
                                <w:tab w:val="left" w:pos="2835"/>
                              </w:tabs>
                              <w:spacing w:line="500" w:lineRule="exact"/>
                              <w:ind w:leftChars="0" w:left="360"/>
                              <w:jc w:val="left"/>
                              <w:rPr>
                                <w:rFonts w:ascii="Meiryo UI" w:eastAsia="Meiryo UI" w:hAnsi="Meiryo UI" w:cs="Meiryo UI"/>
                                <w:sz w:val="25"/>
                                <w:szCs w:val="25"/>
                              </w:rPr>
                            </w:pPr>
                            <w:r>
                              <w:rPr>
                                <w:rFonts w:ascii="Meiryo UI" w:eastAsia="Meiryo UI" w:hAnsi="Meiryo UI" w:cs="Meiryo UI" w:hint="eastAsia"/>
                                <w:b/>
                                <w:color w:val="000000" w:themeColor="text1"/>
                                <w:sz w:val="25"/>
                                <w:szCs w:val="25"/>
                              </w:rPr>
                              <w:t xml:space="preserve">・指導者養成研修及びマニュアルの充実をはかられたい。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p>
                          <w:p w:rsidR="00234DDD" w:rsidRDefault="00234DDD" w:rsidP="009D69B5">
                            <w:pPr>
                              <w:ind w:firstLineChars="100" w:firstLine="210"/>
                              <w:jc w:val="left"/>
                              <w:rPr>
                                <w:rFonts w:ascii="ＭＳ ゴシック" w:eastAsia="ＭＳ ゴシック" w:hAnsi="ＭＳ ゴシック"/>
                                <w:color w:val="0000FF"/>
                              </w:rPr>
                            </w:pPr>
                          </w:p>
                          <w:p w:rsidR="00234DDD" w:rsidRDefault="00234DDD" w:rsidP="009D69B5">
                            <w:pPr>
                              <w:ind w:firstLineChars="100" w:firstLine="210"/>
                              <w:jc w:val="left"/>
                              <w:rPr>
                                <w:rFonts w:ascii="ＭＳ ゴシック" w:eastAsia="ＭＳ ゴシック" w:hAnsi="ＭＳ ゴシック"/>
                                <w:color w:val="FF0000"/>
                              </w:rPr>
                            </w:pPr>
                          </w:p>
                          <w:p w:rsidR="00234DDD" w:rsidRDefault="00234DDD" w:rsidP="009D69B5">
                            <w:pPr>
                              <w:ind w:firstLineChars="100" w:firstLine="210"/>
                              <w:jc w:val="left"/>
                              <w:rPr>
                                <w:rFonts w:ascii="HG丸ｺﾞｼｯｸM-PRO" w:eastAsia="HG丸ｺﾞｼｯｸM-PRO" w:hAnsi="HG丸ｺﾞｼｯｸM-PRO"/>
                                <w:color w:val="000000" w:themeColor="text1"/>
                              </w:rPr>
                            </w:pPr>
                          </w:p>
                          <w:p w:rsidR="00234DDD" w:rsidRDefault="00234DDD" w:rsidP="009D69B5">
                            <w:pPr>
                              <w:ind w:firstLineChars="100" w:firstLine="210"/>
                              <w:jc w:val="left"/>
                              <w:rPr>
                                <w:rFonts w:ascii="HG丸ｺﾞｼｯｸM-PRO" w:eastAsia="HG丸ｺﾞｼｯｸM-PRO" w:hAnsi="HG丸ｺﾞｼｯｸM-PR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1A721A1" id="正方形/長方形 315" o:spid="_x0000_s1088" style="position:absolute;left:0;text-align:left;margin-left:-4pt;margin-top:17.5pt;width:482.25pt;height:87.05pt;z-index:2532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RVowIAADQFAAAOAAAAZHJzL2Uyb0RvYy54bWysVM1u1DAQviPxDpbvNMmyu7RRs9XS1SKk&#10;VVupRT3POs4mwrGN7d2kvAd9ADhzRhx4HCrxFoyd7E8LJ4QP1oxnPONv5hufnrW1IBtubKVkRpOj&#10;mBIumcorucrou5v5i2NKrAOZg1CSZ/SOW3o2ef7stNEpH6hSiZwbgkGkTRud0dI5nUaRZSWvwR4p&#10;zSUaC2VqcKiaVZQbaDB6LaJBHI+jRplcG8W4tXg664x0EuIXBWfusigsd0RkFN/mwm7CvvR7NDmF&#10;dGVAlxXrnwH/8IoaKolJd6Fm4ICsTfVHqLpiRllVuCOm6kgVRcV4wIBokvgJmusSNA9YsDhW78pk&#10;/19YdrG5MqTKM/oyGVEiocYmPXz98nD//eePz9GvT986iXgzFqvRNsU71/rKeLhWLxR7b9EQPbJ4&#10;xfY+bWFq74tgSRsqf7erPG8dYXg4TgbD0St8AENbksSj4fjEp4sg3V7Xxro3XNXECxk12NpQcdgs&#10;rOtcty7hZUpU+bwSIihmtTwXhmwAaTDHFYfOY3R76CYkaTD9STxCqjBAOhYCHIq1xgJZuaIExAp5&#10;zpwJuR/dtodJhvPj5PWscyoh513qUYyrx9W7B4yP4ngUM7BldyWY+itCejA80LoHvS+0l1y7bEMz&#10;xyGLP1qq/A47bFRHfavZvMIEC7DuCgxyHaHi/LpL3AqhEL/qJUpKZT7+7dz7IwXRSkmDs4O1+bAG&#10;wykRbyWS8yQZDv2wBQX7OkDFHFqWhxa5rs8V9iXBn0KzIHp/J7ZiYVR9i2M+9VnRBJJh7oxiZzrx&#10;3HUTjd8E49NpcMLx0uAW8lozH9oXzhf2pr0Fo3sOOaTfhdpOGaRPqNT5+ptSTddOFVXg2b6qPetx&#10;NEMX+2/Ez/6hHrz2n93kNwAAAP//AwBQSwMEFAAGAAgAAAAhAEvyPrXgAAAACQEAAA8AAABkcnMv&#10;ZG93bnJldi54bWxMj8FOwzAQRO9I/IO1SNxaJ4VUacimKkicOFQtSIibGy9Jir2OYrdN/h5zoqfR&#10;alYzb8r1aI040+A7xwjpPAFBXDvdcYPw8f46y0H4oFgr45gQJvKwrm5vSlVod+EdnfehETGEfaEQ&#10;2hD6Qkpft2SVn7ueOHrfbrAqxHNopB7UJYZbIxdJspRWdRwbWtXTS0v1z/5kEba7Ju/qR/35djQT&#10;b9JnOX0dt4j3d+PmCUSgMfw/wx9+RIcqMh3cibUXBmGWxykB4SGLGv1VtsxAHBAWySoFWZXyekH1&#10;CwAA//8DAFBLAQItABQABgAIAAAAIQC2gziS/gAAAOEBAAATAAAAAAAAAAAAAAAAAAAAAABbQ29u&#10;dGVudF9UeXBlc10ueG1sUEsBAi0AFAAGAAgAAAAhADj9If/WAAAAlAEAAAsAAAAAAAAAAAAAAAAA&#10;LwEAAF9yZWxzLy5yZWxzUEsBAi0AFAAGAAgAAAAhALYwxFWjAgAANAUAAA4AAAAAAAAAAAAAAAAA&#10;LgIAAGRycy9lMm9Eb2MueG1sUEsBAi0AFAAGAAgAAAAhAEvyPrXgAAAACQEAAA8AAAAAAAAAAAAA&#10;AAAA/QQAAGRycy9kb3ducmV2LnhtbFBLBQYAAAAABAAEAPMAAAAKBgAAAAA=&#10;" fillcolor="yellow" strokecolor="#385d8a" strokeweight="1.5pt">
                <v:path arrowok="t"/>
                <v:textbox>
                  <w:txbxContent>
                    <w:p w:rsidR="00234DDD" w:rsidRPr="00DA48CB" w:rsidRDefault="00234DDD" w:rsidP="009D69B5">
                      <w:pPr>
                        <w:pStyle w:val="aa"/>
                        <w:numPr>
                          <w:ilvl w:val="0"/>
                          <w:numId w:val="13"/>
                        </w:numPr>
                        <w:spacing w:line="500" w:lineRule="exact"/>
                        <w:ind w:leftChars="0"/>
                        <w:rPr>
                          <w:rFonts w:ascii="Meiryo UI" w:eastAsia="Meiryo UI" w:hAnsi="Meiryo UI" w:cs="Meiryo UI"/>
                          <w:b/>
                          <w:color w:val="000000" w:themeColor="text1"/>
                          <w:sz w:val="26"/>
                          <w:szCs w:val="26"/>
                        </w:rPr>
                      </w:pPr>
                      <w:r w:rsidRPr="00DA48CB">
                        <w:rPr>
                          <w:rFonts w:ascii="Meiryo UI" w:eastAsia="Meiryo UI" w:hAnsi="Meiryo UI" w:cs="Meiryo UI" w:hint="eastAsia"/>
                          <w:b/>
                          <w:color w:val="000000" w:themeColor="text1"/>
                          <w:sz w:val="26"/>
                          <w:szCs w:val="26"/>
                        </w:rPr>
                        <w:t>障がい者虐待の対応に携わる専門的人材の確保及び資質向上のため、</w:t>
                      </w:r>
                    </w:p>
                    <w:p w:rsidR="00234DDD" w:rsidRPr="00DA48CB" w:rsidRDefault="00234DDD" w:rsidP="009D69B5">
                      <w:pPr>
                        <w:pStyle w:val="aa"/>
                        <w:tabs>
                          <w:tab w:val="left" w:pos="2835"/>
                        </w:tabs>
                        <w:spacing w:line="500" w:lineRule="exact"/>
                        <w:ind w:leftChars="0" w:left="360"/>
                        <w:jc w:val="left"/>
                        <w:rPr>
                          <w:rFonts w:ascii="Meiryo UI" w:eastAsia="Meiryo UI" w:hAnsi="Meiryo UI" w:cs="Meiryo UI"/>
                          <w:b/>
                          <w:color w:val="000000" w:themeColor="text1"/>
                          <w:sz w:val="25"/>
                          <w:szCs w:val="25"/>
                        </w:rPr>
                      </w:pPr>
                      <w:r>
                        <w:rPr>
                          <w:rFonts w:ascii="Meiryo UI" w:eastAsia="Meiryo UI" w:hAnsi="Meiryo UI" w:cs="Meiryo UI" w:hint="eastAsia"/>
                          <w:b/>
                          <w:color w:val="000000" w:themeColor="text1"/>
                          <w:sz w:val="25"/>
                          <w:szCs w:val="25"/>
                        </w:rPr>
                        <w:t>・障害者虐待防止対策支援事業については</w:t>
                      </w:r>
                      <w:r w:rsidRPr="00DA48CB">
                        <w:rPr>
                          <w:rFonts w:ascii="Meiryo UI" w:eastAsia="Meiryo UI" w:hAnsi="Meiryo UI" w:cs="Meiryo UI" w:hint="eastAsia"/>
                          <w:b/>
                          <w:color w:val="000000" w:themeColor="text1"/>
                          <w:sz w:val="25"/>
                          <w:szCs w:val="25"/>
                        </w:rPr>
                        <w:t>確実な財源を措置されたい。</w:t>
                      </w:r>
                    </w:p>
                    <w:p w:rsidR="00234DDD" w:rsidRPr="00DA48CB" w:rsidRDefault="00234DDD" w:rsidP="009D69B5">
                      <w:pPr>
                        <w:pStyle w:val="aa"/>
                        <w:tabs>
                          <w:tab w:val="left" w:pos="2835"/>
                        </w:tabs>
                        <w:spacing w:line="500" w:lineRule="exact"/>
                        <w:ind w:leftChars="0" w:left="360"/>
                        <w:jc w:val="left"/>
                        <w:rPr>
                          <w:rFonts w:ascii="Meiryo UI" w:eastAsia="Meiryo UI" w:hAnsi="Meiryo UI" w:cs="Meiryo UI"/>
                          <w:sz w:val="25"/>
                          <w:szCs w:val="25"/>
                        </w:rPr>
                      </w:pPr>
                      <w:r>
                        <w:rPr>
                          <w:rFonts w:ascii="Meiryo UI" w:eastAsia="Meiryo UI" w:hAnsi="Meiryo UI" w:cs="Meiryo UI" w:hint="eastAsia"/>
                          <w:b/>
                          <w:color w:val="000000" w:themeColor="text1"/>
                          <w:sz w:val="25"/>
                          <w:szCs w:val="25"/>
                        </w:rPr>
                        <w:t xml:space="preserve">・指導者養成研修及びマニュアルの充実をはかられたい。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r>
                        <w:rPr>
                          <w:rFonts w:ascii="Meiryo UI" w:eastAsia="Meiryo UI" w:hAnsi="Meiryo UI" w:cs="Meiryo UI"/>
                          <w:b/>
                          <w:color w:val="000000" w:themeColor="text1"/>
                          <w:sz w:val="25"/>
                          <w:szCs w:val="25"/>
                        </w:rPr>
                        <w:t xml:space="preserve">　</w:t>
                      </w:r>
                      <w:r>
                        <w:rPr>
                          <w:rFonts w:ascii="Meiryo UI" w:eastAsia="Meiryo UI" w:hAnsi="Meiryo UI" w:cs="Meiryo UI" w:hint="eastAsia"/>
                          <w:b/>
                          <w:color w:val="000000" w:themeColor="text1"/>
                          <w:sz w:val="25"/>
                          <w:szCs w:val="25"/>
                        </w:rPr>
                        <w:t xml:space="preserve">　</w:t>
                      </w:r>
                    </w:p>
                    <w:p w:rsidR="00234DDD" w:rsidRDefault="00234DDD" w:rsidP="009D69B5">
                      <w:pPr>
                        <w:ind w:firstLineChars="100" w:firstLine="210"/>
                        <w:jc w:val="left"/>
                        <w:rPr>
                          <w:rFonts w:ascii="ＭＳ ゴシック" w:eastAsia="ＭＳ ゴシック" w:hAnsi="ＭＳ ゴシック"/>
                          <w:color w:val="0000FF"/>
                        </w:rPr>
                      </w:pPr>
                    </w:p>
                    <w:p w:rsidR="00234DDD" w:rsidRDefault="00234DDD" w:rsidP="009D69B5">
                      <w:pPr>
                        <w:ind w:firstLineChars="100" w:firstLine="210"/>
                        <w:jc w:val="left"/>
                        <w:rPr>
                          <w:rFonts w:ascii="ＭＳ ゴシック" w:eastAsia="ＭＳ ゴシック" w:hAnsi="ＭＳ ゴシック"/>
                          <w:color w:val="FF0000"/>
                        </w:rPr>
                      </w:pPr>
                    </w:p>
                    <w:p w:rsidR="00234DDD" w:rsidRDefault="00234DDD" w:rsidP="009D69B5">
                      <w:pPr>
                        <w:ind w:firstLineChars="100" w:firstLine="210"/>
                        <w:jc w:val="left"/>
                        <w:rPr>
                          <w:rFonts w:ascii="HG丸ｺﾞｼｯｸM-PRO" w:eastAsia="HG丸ｺﾞｼｯｸM-PRO" w:hAnsi="HG丸ｺﾞｼｯｸM-PRO"/>
                          <w:color w:val="000000" w:themeColor="text1"/>
                        </w:rPr>
                      </w:pPr>
                    </w:p>
                    <w:p w:rsidR="00234DDD" w:rsidRDefault="00234DDD" w:rsidP="009D69B5">
                      <w:pPr>
                        <w:ind w:firstLineChars="100" w:firstLine="210"/>
                        <w:jc w:val="left"/>
                        <w:rPr>
                          <w:rFonts w:ascii="HG丸ｺﾞｼｯｸM-PRO" w:eastAsia="HG丸ｺﾞｼｯｸM-PRO" w:hAnsi="HG丸ｺﾞｼｯｸM-PRO"/>
                          <w:color w:val="000000" w:themeColor="text1"/>
                        </w:rPr>
                      </w:pPr>
                    </w:p>
                  </w:txbxContent>
                </v:textbox>
              </v:rect>
            </w:pict>
          </mc:Fallback>
        </mc:AlternateContent>
      </w:r>
    </w:p>
    <w:p w:rsidR="009D69B5" w:rsidRPr="006672C6" w:rsidRDefault="009D69B5" w:rsidP="009D69B5">
      <w:pPr>
        <w:jc w:val="right"/>
        <w:rPr>
          <w:rFonts w:ascii="HG丸ｺﾞｼｯｸM-PRO" w:eastAsia="HG丸ｺﾞｼｯｸM-PRO" w:hAnsi="HG丸ｺﾞｼｯｸM-PRO"/>
        </w:rPr>
      </w:pPr>
    </w:p>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Pr>
        <w:rPr>
          <w:rFonts w:ascii="ＭＳ ゴシック" w:eastAsia="ＭＳ ゴシック" w:hAnsi="ＭＳ ゴシック"/>
          <w:b/>
        </w:rPr>
      </w:pPr>
    </w:p>
    <w:p w:rsidR="009D69B5" w:rsidRPr="006672C6" w:rsidRDefault="009D69B5" w:rsidP="009D69B5">
      <w:pPr>
        <w:rPr>
          <w:rFonts w:ascii="ＭＳ ゴシック" w:eastAsia="ＭＳ ゴシック" w:hAnsi="ＭＳ ゴシック"/>
          <w:b/>
        </w:rPr>
      </w:pPr>
      <w:r w:rsidRPr="006672C6">
        <w:rPr>
          <w:rFonts w:ascii="ＭＳ ゴシック" w:eastAsia="ＭＳ ゴシック" w:hAnsi="ＭＳ ゴシック" w:hint="eastAsia"/>
          <w:b/>
        </w:rPr>
        <w:t>＜現状・課題＞</w:t>
      </w:r>
    </w:p>
    <w:p w:rsidR="009D69B5" w:rsidRPr="006672C6" w:rsidRDefault="009D69B5" w:rsidP="009D69B5">
      <w:pPr>
        <w:numPr>
          <w:ilvl w:val="0"/>
          <w:numId w:val="32"/>
        </w:numPr>
      </w:pPr>
      <w:r w:rsidRPr="006672C6">
        <w:rPr>
          <w:rFonts w:hint="eastAsia"/>
        </w:rPr>
        <w:t xml:space="preserve">　障害者虐待防止対策支援事業については、平成</w:t>
      </w:r>
      <w:r w:rsidRPr="006672C6">
        <w:t>29</w:t>
      </w:r>
      <w:r w:rsidRPr="006672C6">
        <w:rPr>
          <w:rFonts w:hint="eastAsia"/>
        </w:rPr>
        <w:t>年度から地域生活支援促進事業として位置づけられたところであるが、障害者虐待防止法により障がい者虐待の未然防止や早期発見、迅速な対応、その後の適切な支援が専門的知識に基づいて行われるよう、確実な財源の措置を図られたい。</w:t>
      </w:r>
    </w:p>
    <w:p w:rsidR="009D69B5" w:rsidRPr="006672C6" w:rsidRDefault="009D69B5" w:rsidP="009D69B5">
      <w:pPr>
        <w:ind w:left="807"/>
      </w:pPr>
    </w:p>
    <w:p w:rsidR="009D69B5" w:rsidRPr="006672C6" w:rsidRDefault="009D69B5" w:rsidP="009D69B5">
      <w:pPr>
        <w:numPr>
          <w:ilvl w:val="0"/>
          <w:numId w:val="32"/>
        </w:numPr>
      </w:pPr>
      <w:r w:rsidRPr="006672C6">
        <w:rPr>
          <w:rFonts w:hint="eastAsia"/>
        </w:rPr>
        <w:t xml:space="preserve">　また、市町村職員及び障がい福祉サービス事業所職員の資質向上に向け、大阪府では毎年研修を行っているが、特に虐待対応を行う市町村職員については、人事異動により職員が入れ替わるため対応スキルの蓄積が難しい市町村もあり、都道府県研修により実践的な対応力の養成が求められている。　</w:t>
      </w:r>
    </w:p>
    <w:p w:rsidR="009D69B5" w:rsidRPr="006672C6" w:rsidRDefault="009D69B5" w:rsidP="009D69B5">
      <w:pPr>
        <w:ind w:left="420" w:firstLineChars="100" w:firstLine="210"/>
      </w:pPr>
      <w:r w:rsidRPr="006672C6">
        <w:rPr>
          <w:rFonts w:hint="eastAsia"/>
        </w:rPr>
        <w:t>国の指導者養成研修は、各都道府県における研修の指導的役割を担う人材の養成のために実施されるものであるので、その研修内容は、虐待対応担当職員が虐待対応の流れを理解し実践力を身につける内容とされたい。全国での虐待対応の事例を参考に、虐待発生や通報から具体的な対応、終結に至るまでの、それぞれの対応場面での留意点を押さえ、研修受講者自らが考え、複数の要素が絡んだ事例にも対応できるよう、実践を重視した演習形式の研修内容とし、都道府県が研修の企画・運営を行う上で活用できるものに充実されたい。</w:t>
      </w:r>
    </w:p>
    <w:p w:rsidR="009D69B5" w:rsidRPr="006672C6" w:rsidRDefault="009D69B5" w:rsidP="009D69B5"/>
    <w:p w:rsidR="009D69B5" w:rsidRPr="006672C6" w:rsidRDefault="009D69B5" w:rsidP="009D69B5">
      <w:pPr>
        <w:numPr>
          <w:ilvl w:val="0"/>
          <w:numId w:val="32"/>
        </w:numPr>
      </w:pPr>
      <w:r w:rsidRPr="006672C6">
        <w:rPr>
          <w:rFonts w:hint="eastAsia"/>
        </w:rPr>
        <w:t xml:space="preserve">　厚生労働省社会・援護局では「市町村・都道府県における障がい者虐待の防止と対応の手引き」（以下、国マニュアル）を平成</w:t>
      </w:r>
      <w:r w:rsidRPr="006672C6">
        <w:t>30</w:t>
      </w:r>
      <w:r w:rsidRPr="006672C6">
        <w:rPr>
          <w:rFonts w:hint="eastAsia"/>
        </w:rPr>
        <w:t>年</w:t>
      </w:r>
      <w:r w:rsidRPr="006672C6">
        <w:t>6</w:t>
      </w:r>
      <w:r w:rsidRPr="006672C6">
        <w:rPr>
          <w:rFonts w:hint="eastAsia"/>
        </w:rPr>
        <w:t>月に改訂されたところであるが、障害者虐待防止法における施設従事者虐待、使用者虐待における就労継続支援Ａ型事業所の事実確認・認定における市町村の役割と、虐待の事実が確認された場合における指導権者が有する役割との整理が未だ十分でないことにより、対応、連携に混乱が生じている。対応フローの各段階において、事実確認を行う市町村、指導権限を有する都道府県・労働局等それぞれの役割や行使できる権限、根拠法令及び条項等について、より明確にされたい。また、国マニュアルと、労働局等が作成している「使用者による障害者虐待の防止等に関する対応要領」の記載において、通報を受けてからの対応について整合性を図られたい。</w:t>
      </w: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rPr>
          <w:strike/>
        </w:rPr>
      </w:pPr>
    </w:p>
    <w:p w:rsidR="009D69B5" w:rsidRPr="006672C6" w:rsidRDefault="009D69B5" w:rsidP="009D69B5">
      <w:pPr>
        <w:ind w:left="424" w:hangingChars="202" w:hanging="424"/>
      </w:pPr>
    </w:p>
    <w:p w:rsidR="009D69B5" w:rsidRPr="006672C6" w:rsidRDefault="009D69B5" w:rsidP="009D69B5">
      <w:pPr>
        <w:ind w:leftChars="67" w:left="141" w:firstLineChars="100" w:firstLine="211"/>
        <w:rPr>
          <w:b/>
          <w:u w:val="single"/>
        </w:rPr>
      </w:pPr>
    </w:p>
    <w:p w:rsidR="009D69B5" w:rsidRPr="006672C6" w:rsidRDefault="009D69B5" w:rsidP="009D69B5">
      <w:pPr>
        <w:ind w:leftChars="67" w:left="141" w:firstLineChars="100" w:firstLine="210"/>
        <w:rPr>
          <w:b/>
          <w:u w:val="single"/>
        </w:rPr>
      </w:pPr>
      <w:r w:rsidRPr="006672C6">
        <w:rPr>
          <w:noProof/>
        </w:rPr>
        <w:lastRenderedPageBreak/>
        <mc:AlternateContent>
          <mc:Choice Requires="wps">
            <w:drawing>
              <wp:anchor distT="0" distB="0" distL="114300" distR="114300" simplePos="0" relativeHeight="253237760" behindDoc="0" locked="0" layoutInCell="1" allowOverlap="1" wp14:anchorId="22909513" wp14:editId="1FB3C7D4">
                <wp:simplePos x="0" y="0"/>
                <wp:positionH relativeFrom="column">
                  <wp:posOffset>-71908</wp:posOffset>
                </wp:positionH>
                <wp:positionV relativeFrom="paragraph">
                  <wp:posOffset>43839</wp:posOffset>
                </wp:positionV>
                <wp:extent cx="5058137" cy="342900"/>
                <wp:effectExtent l="0" t="0" r="28575" b="19050"/>
                <wp:wrapNone/>
                <wp:docPr id="322" name="正方形/長方形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8137"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9D69B5">
                            <w:pPr>
                              <w:spacing w:line="300" w:lineRule="exact"/>
                              <w:rPr>
                                <w:rFonts w:ascii="Meiryo UI" w:eastAsia="Meiryo UI" w:hAnsi="Meiryo UI"/>
                                <w:b/>
                                <w:sz w:val="26"/>
                                <w:szCs w:val="26"/>
                              </w:rPr>
                            </w:pPr>
                            <w:r>
                              <w:rPr>
                                <w:rFonts w:ascii="Meiryo UI" w:eastAsia="Meiryo UI" w:hAnsi="Meiryo UI" w:hint="eastAsia"/>
                                <w:b/>
                                <w:sz w:val="26"/>
                                <w:szCs w:val="26"/>
                              </w:rPr>
                              <w:t>２５</w:t>
                            </w:r>
                            <w:r w:rsidRPr="000840A6">
                              <w:rPr>
                                <w:rFonts w:ascii="Meiryo UI" w:eastAsia="Meiryo UI" w:hAnsi="Meiryo UI" w:hint="eastAsia"/>
                                <w:b/>
                                <w:sz w:val="26"/>
                                <w:szCs w:val="26"/>
                              </w:rPr>
                              <w:t>．障がい者の駅利用に係る利便性及び安全性の向上について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909513" id="正方形/長方形 322" o:spid="_x0000_s1089" style="position:absolute;left:0;text-align:left;margin-left:-5.65pt;margin-top:3.45pt;width:398.3pt;height:27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W8qQIAAFwFAAAOAAAAZHJzL2Uyb0RvYy54bWysVM1uEzEQviPxDpbvdJNt0p9VN1XUqggp&#10;aiO1qOeJ186u8NrGdrIb3gMeAM6cEQceh0q8BWPvpk1bDgixB2tm5/+bn5PTtpZkza2rtMrpcG9A&#10;CVdMF5Va5vTtzcWrI0qcB1WA1IrndMMdPZ28fHHSmIynutSy4JagE+WyxuS09N5kSeJYyWtwe9pw&#10;hUKhbQ0eWbtMCgsNeq9lkg4GB0mjbWGsZtw5/HveCekk+heCM38lhOOeyJxibj6+Nr6L8CaTE8iW&#10;FkxZsT4N+IcsaqgUBr13dQ4eyMpWz1zVFbPaaeH3mK4TLUTFeKwBqxkOnlRzXYLhsRYEx5l7mNz/&#10;c8su13NLqiKn+2lKiYIam3T39cvdp+8/f3xOfn381lEkiBGsxrgMba7N3IZynZlp9s6hIHkkCYzr&#10;dVph66CLxZI2Ir+5R563njD8OR6Mj4b7h5QwlO2P0uNBbE0C2dbaWOdfc12TQOTUYmcj4LCeOR/i&#10;Q7ZViYlpWRUXlZSR2bgzackacAhwdgrd3GBgSiQ4jwLMJn6hPnTjdk2lIk1O0/EIEyIMcEKFBDRl&#10;tUHMnFpSAnKJo8+8jfk8snZ/GTgmWULBuxzHIZ1tNtHF88RCsefgys4iRu0tpArueBz+HpuHdgTK&#10;t4s2tvxguG3pQhcbnAOruwVxhl1UGGCGAM3B4kZg9bjl/gofITVConuKklLbD3/6H/RxUFFKSYMb&#10;hnC9X4HliPsbhSN8PByNwkpGZjQ+TJGxu5LFrkSt6jON/RviPTEskkHfyy0prK5v8RhMQ1QUgWIY&#10;u2tMz5z5bvPxnDA+nUY1XEMDfqauDQvOA3QB2pv2Fqzph83jtFzq7TZC9mTmOt1gqfR05bWo4kAG&#10;qDtc++3AFY597M9NuBG7fNR6OIqT3wAAAP//AwBQSwMEFAAGAAgAAAAhAK2al8XeAAAACAEAAA8A&#10;AABkcnMvZG93bnJldi54bWxMj0FLw0AQhe+C/2EZwVu7ScXaxGyKRFQUPJgq4m2aHZNidjZkt238&#10;944nPX68x5tvivXkenWgMew8G0jnCSjixtsdtwZeN3ezFagQkS32nsnANwVYl6cnBebWH/mFDnVs&#10;lYxwyNFAF+OQax2ajhyGuR+IJfv0o8MoOLbajniUcdfrRZIstcMdy4UOB6o6ar7qvTOgb5Huh6f6&#10;A9/fFjZ7eMyqavNszPnZdHMNKtIU/8rwqy/qUIrT1u/ZBtUbmKXphVQNLDNQkl+tLoW3wkkGuiz0&#10;/wfKHwAAAP//AwBQSwECLQAUAAYACAAAACEAtoM4kv4AAADhAQAAEwAAAAAAAAAAAAAAAAAAAAAA&#10;W0NvbnRlbnRfVHlwZXNdLnhtbFBLAQItABQABgAIAAAAIQA4/SH/1gAAAJQBAAALAAAAAAAAAAAA&#10;AAAAAC8BAABfcmVscy8ucmVsc1BLAQItABQABgAIAAAAIQBGHxW8qQIAAFwFAAAOAAAAAAAAAAAA&#10;AAAAAC4CAABkcnMvZTJvRG9jLnhtbFBLAQItABQABgAIAAAAIQCtmpfF3gAAAAgBAAAPAAAAAAAA&#10;AAAAAAAAAAMFAABkcnMvZG93bnJldi54bWxQSwUGAAAAAAQABADzAAAADgYAAAAA&#10;" fillcolor="windowText" strokeweight="2pt">
                <v:path arrowok="t"/>
                <v:textbox>
                  <w:txbxContent>
                    <w:p w:rsidR="00234DDD" w:rsidRPr="000840A6" w:rsidRDefault="00234DDD" w:rsidP="009D69B5">
                      <w:pPr>
                        <w:spacing w:line="300" w:lineRule="exact"/>
                        <w:rPr>
                          <w:rFonts w:ascii="Meiryo UI" w:eastAsia="Meiryo UI" w:hAnsi="Meiryo UI"/>
                          <w:b/>
                          <w:sz w:val="26"/>
                          <w:szCs w:val="26"/>
                        </w:rPr>
                      </w:pPr>
                      <w:r>
                        <w:rPr>
                          <w:rFonts w:ascii="Meiryo UI" w:eastAsia="Meiryo UI" w:hAnsi="Meiryo UI" w:hint="eastAsia"/>
                          <w:b/>
                          <w:sz w:val="26"/>
                          <w:szCs w:val="26"/>
                        </w:rPr>
                        <w:t>２５</w:t>
                      </w:r>
                      <w:r w:rsidRPr="000840A6">
                        <w:rPr>
                          <w:rFonts w:ascii="Meiryo UI" w:eastAsia="Meiryo UI" w:hAnsi="Meiryo UI" w:hint="eastAsia"/>
                          <w:b/>
                          <w:sz w:val="26"/>
                          <w:szCs w:val="26"/>
                        </w:rPr>
                        <w:t>．障がい者の駅利用に係る利便性及び安全性の向上について</w:t>
                      </w:r>
                    </w:p>
                  </w:txbxContent>
                </v:textbox>
              </v:rect>
            </w:pict>
          </mc:Fallback>
        </mc:AlternateContent>
      </w:r>
      <w:r w:rsidRPr="006672C6">
        <w:rPr>
          <w:rFonts w:hint="eastAsia"/>
          <w:b/>
          <w:u w:val="single"/>
        </w:rPr>
        <w:t xml:space="preserve">　　　　　　　　　　　　　　　　　　　　　　　　　　</w:t>
      </w:r>
    </w:p>
    <w:p w:rsidR="009D69B5" w:rsidRPr="006672C6" w:rsidRDefault="009D69B5" w:rsidP="009D69B5">
      <w:pPr>
        <w:tabs>
          <w:tab w:val="left" w:pos="8040"/>
        </w:tabs>
        <w:rPr>
          <w:rFonts w:ascii="HG丸ｺﾞｼｯｸM-PRO" w:eastAsia="HG丸ｺﾞｼｯｸM-PRO" w:hAnsi="HG丸ｺﾞｼｯｸM-PRO"/>
        </w:rPr>
      </w:pPr>
      <w:r w:rsidRPr="006672C6">
        <w:tab/>
      </w:r>
    </w:p>
    <w:p w:rsidR="009D69B5" w:rsidRPr="006672C6" w:rsidRDefault="009D69B5" w:rsidP="009D69B5">
      <w:r w:rsidRPr="006672C6">
        <w:rPr>
          <w:noProof/>
        </w:rPr>
        <mc:AlternateContent>
          <mc:Choice Requires="wps">
            <w:drawing>
              <wp:anchor distT="0" distB="0" distL="114300" distR="114300" simplePos="0" relativeHeight="253236736" behindDoc="0" locked="0" layoutInCell="1" allowOverlap="1" wp14:anchorId="4F05E642" wp14:editId="305F4E70">
                <wp:simplePos x="0" y="0"/>
                <wp:positionH relativeFrom="column">
                  <wp:posOffset>-64997</wp:posOffset>
                </wp:positionH>
                <wp:positionV relativeFrom="paragraph">
                  <wp:posOffset>-3583</wp:posOffset>
                </wp:positionV>
                <wp:extent cx="6124575" cy="805218"/>
                <wp:effectExtent l="0" t="0" r="28575" b="13970"/>
                <wp:wrapNone/>
                <wp:docPr id="321" name="正方形/長方形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805218"/>
                        </a:xfrm>
                        <a:prstGeom prst="rect">
                          <a:avLst/>
                        </a:prstGeom>
                        <a:solidFill>
                          <a:srgbClr val="FFFF00"/>
                        </a:solidFill>
                        <a:ln w="19050">
                          <a:solidFill>
                            <a:srgbClr val="243F60"/>
                          </a:solidFill>
                          <a:miter lim="800000"/>
                          <a:headEnd/>
                          <a:tailEnd/>
                        </a:ln>
                      </wps:spPr>
                      <wps:txbx>
                        <w:txbxContent>
                          <w:p w:rsidR="00234DDD" w:rsidRPr="00756E38" w:rsidRDefault="00234DDD" w:rsidP="009D69B5">
                            <w:pPr>
                              <w:pStyle w:val="aa"/>
                              <w:numPr>
                                <w:ilvl w:val="0"/>
                                <w:numId w:val="19"/>
                              </w:numPr>
                              <w:spacing w:line="500" w:lineRule="exact"/>
                              <w:ind w:leftChars="0"/>
                              <w:rPr>
                                <w:rFonts w:ascii="Meiryo UI" w:eastAsia="Meiryo UI" w:hAnsi="Meiryo UI" w:cs="Meiryo UI"/>
                                <w:b/>
                                <w:sz w:val="26"/>
                                <w:szCs w:val="26"/>
                              </w:rPr>
                            </w:pPr>
                            <w:r w:rsidRPr="00756E38">
                              <w:rPr>
                                <w:rFonts w:ascii="Meiryo UI" w:eastAsia="Meiryo UI" w:hAnsi="Meiryo UI" w:cs="Meiryo UI" w:hint="eastAsia"/>
                                <w:b/>
                                <w:sz w:val="26"/>
                                <w:szCs w:val="26"/>
                              </w:rPr>
                              <w:t>一部鉄道事業者による駅係員の無配置化に対し、関係省庁と連携しながら</w:t>
                            </w:r>
                            <w:r>
                              <w:rPr>
                                <w:rFonts w:ascii="Meiryo UI" w:eastAsia="Meiryo UI" w:hAnsi="Meiryo UI" w:cs="Meiryo UI" w:hint="eastAsia"/>
                                <w:b/>
                                <w:sz w:val="26"/>
                                <w:szCs w:val="26"/>
                              </w:rPr>
                              <w:t>、</w:t>
                            </w:r>
                            <w:r w:rsidRPr="00756E38">
                              <w:rPr>
                                <w:rFonts w:ascii="Meiryo UI" w:eastAsia="Meiryo UI" w:hAnsi="Meiryo UI" w:cs="Meiryo UI" w:hint="eastAsia"/>
                                <w:b/>
                                <w:sz w:val="26"/>
                                <w:szCs w:val="26"/>
                              </w:rPr>
                              <w:t>駅利用に係る利便性及び安全性の向上を図る取組みを検討され</w:t>
                            </w:r>
                            <w:r w:rsidRPr="00DA48CB">
                              <w:rPr>
                                <w:rFonts w:ascii="Meiryo UI" w:eastAsia="Meiryo UI" w:hAnsi="Meiryo UI" w:cs="Meiryo UI" w:hint="eastAsia"/>
                                <w:b/>
                                <w:sz w:val="26"/>
                                <w:szCs w:val="26"/>
                              </w:rPr>
                              <w:t>たい。</w:t>
                            </w:r>
                            <w:r>
                              <w:rPr>
                                <w:rFonts w:ascii="Meiryo UI" w:eastAsia="Meiryo UI" w:hAnsi="Meiryo UI" w:cs="Meiryo UI" w:hint="eastAsia"/>
                                <w:b/>
                                <w:sz w:val="26"/>
                                <w:szCs w:val="26"/>
                              </w:rPr>
                              <w:t xml:space="preserve">　　</w:t>
                            </w:r>
                            <w:r>
                              <w:rPr>
                                <w:rFonts w:ascii="Meiryo UI" w:eastAsia="Meiryo UI" w:hAnsi="Meiryo UI" w:cs="Meiryo UI"/>
                                <w:b/>
                                <w:sz w:val="26"/>
                                <w:szCs w:val="26"/>
                              </w:rPr>
                              <w:t xml:space="preserve">　</w:t>
                            </w:r>
                          </w:p>
                          <w:p w:rsidR="00234DDD" w:rsidRDefault="00234DDD" w:rsidP="009D69B5">
                            <w:pPr>
                              <w:ind w:leftChars="100" w:left="420" w:hangingChars="100" w:hanging="210"/>
                              <w:jc w:val="left"/>
                              <w:rPr>
                                <w:rFonts w:ascii="HG丸ｺﾞｼｯｸM-PRO" w:eastAsia="HG丸ｺﾞｼｯｸM-PRO" w:hAnsi="HG丸ｺﾞｼｯｸM-PRO"/>
                                <w:color w:val="000000" w:themeColor="tex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5E642" id="正方形/長方形 321" o:spid="_x0000_s1090" style="position:absolute;left:0;text-align:left;margin-left:-5.1pt;margin-top:-.3pt;width:482.25pt;height:63.4pt;z-index:2532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JWRwIAAF4EAAAOAAAAZHJzL2Uyb0RvYy54bWysVM2O0zAQviPxDpbvND/blm7VdLXqUoS0&#10;wEoLD+A4TmPh2GbsNi3vAQ8AZ86IA4/DSrwFY6ctXeCEyMHyeMafv/lmJrOLbavIRoCTRhc0G6SU&#10;CM1NJfWqoK9fLR9NKHGe6Yopo0VBd8LRi/nDB7POTkVuGqMqAQRBtJt2tqCN93aaJI43omVuYKzQ&#10;6KwNtMyjCaukAtYhequSPE3HSWegsmC4cA5Pr3onnUf8uhbcv6xrJzxRBUVuPq4Q1zKsyXzGpitg&#10;tpF8T4P9A4uWSY2PHqGumGdkDfIPqFZyMM7UfsBNm5i6llzEHDCbLP0tm9uGWRFzQXGcPcrk/h8s&#10;f7G5ASKrgp7lGSWatViku8+f7j58/f7tY/Lj/Zd+R4Ibxeqsm+KdW3sDIV1nrw1/44g2i4bplbgE&#10;MF0jWIUUY3xy70IwHF4lZffcVPgSW3sTddvW0AZAVIRsY3l2x/KIrSccD8dZPhw9HlHC0TdJR3k2&#10;CZQSNj3ctuD8U2FaEjYFBSx/RGeba+f70ENIZG+UrJZSqWjAqlwoIBuGrbLEL43dgejuNExp0mFu&#10;5+kojdD3nO4UIx+eLcd/xWilx6ZXsg1phK9vw6DbE13FlvRMqn6PBJTGLA/a9TXw23IbyzbOD2Up&#10;TbVDacH0TY5DiZvGwDtKOmzwgrq3awaCEvVMY3nOs+EwTEQ0UNccDTj1lKcepjlCFdRT0m8Xvp+i&#10;tQW5avClLMqhzSWWtJZR7UC5Z7Xnj00c67UfuDAlp3aM+vVbmP8EAAD//wMAUEsDBBQABgAIAAAA&#10;IQB1FmY14AAAAAkBAAAPAAAAZHJzL2Rvd25yZXYueG1sTI/BTsMwDIbvSLxDZCQuaEvXsWqUphMC&#10;DaRxQGwcOHqNaQuNUzXZVt4ec4Kbrf/T78/FanSdOtIQWs8GZtMEFHHlbcu1gbfderIEFSKyxc4z&#10;GfimAKvy/KzA3PoTv9JxG2slJRxyNNDE2Odah6ohh2Hqe2LJPvzgMMo61NoOeJJy1+k0STLtsGW5&#10;0GBP9w1VX9uDM/B8Nd+86A1Z39eL9aN7+nTv8cGYy4vx7hZUpDH+wfCrL+pQitPeH9gG1RmYzJJU&#10;UBkyUJLfLK7noPYCplkKuiz0/w/KHwAAAP//AwBQSwECLQAUAAYACAAAACEAtoM4kv4AAADhAQAA&#10;EwAAAAAAAAAAAAAAAAAAAAAAW0NvbnRlbnRfVHlwZXNdLnhtbFBLAQItABQABgAIAAAAIQA4/SH/&#10;1gAAAJQBAAALAAAAAAAAAAAAAAAAAC8BAABfcmVscy8ucmVsc1BLAQItABQABgAIAAAAIQBcPKJW&#10;RwIAAF4EAAAOAAAAAAAAAAAAAAAAAC4CAABkcnMvZTJvRG9jLnhtbFBLAQItABQABgAIAAAAIQB1&#10;FmY14AAAAAkBAAAPAAAAAAAAAAAAAAAAAKEEAABkcnMvZG93bnJldi54bWxQSwUGAAAAAAQABADz&#10;AAAArgUAAAAA&#10;" fillcolor="yellow" strokecolor="#243f60" strokeweight="1.5pt">
                <v:textbox>
                  <w:txbxContent>
                    <w:p w:rsidR="00234DDD" w:rsidRPr="00756E38" w:rsidRDefault="00234DDD" w:rsidP="009D69B5">
                      <w:pPr>
                        <w:pStyle w:val="aa"/>
                        <w:numPr>
                          <w:ilvl w:val="0"/>
                          <w:numId w:val="19"/>
                        </w:numPr>
                        <w:spacing w:line="500" w:lineRule="exact"/>
                        <w:ind w:leftChars="0"/>
                        <w:rPr>
                          <w:rFonts w:ascii="Meiryo UI" w:eastAsia="Meiryo UI" w:hAnsi="Meiryo UI" w:cs="Meiryo UI"/>
                          <w:b/>
                          <w:sz w:val="26"/>
                          <w:szCs w:val="26"/>
                        </w:rPr>
                      </w:pPr>
                      <w:r w:rsidRPr="00756E38">
                        <w:rPr>
                          <w:rFonts w:ascii="Meiryo UI" w:eastAsia="Meiryo UI" w:hAnsi="Meiryo UI" w:cs="Meiryo UI" w:hint="eastAsia"/>
                          <w:b/>
                          <w:sz w:val="26"/>
                          <w:szCs w:val="26"/>
                        </w:rPr>
                        <w:t>一部鉄道事業者による駅係員の無配置化に対し、関係省庁と連携しながら</w:t>
                      </w:r>
                      <w:r>
                        <w:rPr>
                          <w:rFonts w:ascii="Meiryo UI" w:eastAsia="Meiryo UI" w:hAnsi="Meiryo UI" w:cs="Meiryo UI" w:hint="eastAsia"/>
                          <w:b/>
                          <w:sz w:val="26"/>
                          <w:szCs w:val="26"/>
                        </w:rPr>
                        <w:t>、</w:t>
                      </w:r>
                      <w:r w:rsidRPr="00756E38">
                        <w:rPr>
                          <w:rFonts w:ascii="Meiryo UI" w:eastAsia="Meiryo UI" w:hAnsi="Meiryo UI" w:cs="Meiryo UI" w:hint="eastAsia"/>
                          <w:b/>
                          <w:sz w:val="26"/>
                          <w:szCs w:val="26"/>
                        </w:rPr>
                        <w:t>駅利用に係る利便性及び安全性の向上を図る取組みを検討され</w:t>
                      </w:r>
                      <w:r w:rsidRPr="00DA48CB">
                        <w:rPr>
                          <w:rFonts w:ascii="Meiryo UI" w:eastAsia="Meiryo UI" w:hAnsi="Meiryo UI" w:cs="Meiryo UI" w:hint="eastAsia"/>
                          <w:b/>
                          <w:sz w:val="26"/>
                          <w:szCs w:val="26"/>
                        </w:rPr>
                        <w:t>たい。</w:t>
                      </w:r>
                      <w:r>
                        <w:rPr>
                          <w:rFonts w:ascii="Meiryo UI" w:eastAsia="Meiryo UI" w:hAnsi="Meiryo UI" w:cs="Meiryo UI" w:hint="eastAsia"/>
                          <w:b/>
                          <w:sz w:val="26"/>
                          <w:szCs w:val="26"/>
                        </w:rPr>
                        <w:t xml:space="preserve">　　</w:t>
                      </w:r>
                      <w:r>
                        <w:rPr>
                          <w:rFonts w:ascii="Meiryo UI" w:eastAsia="Meiryo UI" w:hAnsi="Meiryo UI" w:cs="Meiryo UI"/>
                          <w:b/>
                          <w:sz w:val="26"/>
                          <w:szCs w:val="26"/>
                        </w:rPr>
                        <w:t xml:space="preserve">　</w:t>
                      </w:r>
                    </w:p>
                    <w:p w:rsidR="00234DDD" w:rsidRDefault="00234DDD" w:rsidP="009D69B5">
                      <w:pPr>
                        <w:ind w:leftChars="100" w:left="420" w:hangingChars="100" w:hanging="210"/>
                        <w:jc w:val="left"/>
                        <w:rPr>
                          <w:rFonts w:ascii="HG丸ｺﾞｼｯｸM-PRO" w:eastAsia="HG丸ｺﾞｼｯｸM-PRO" w:hAnsi="HG丸ｺﾞｼｯｸM-PRO"/>
                          <w:color w:val="000000" w:themeColor="text1"/>
                        </w:rPr>
                      </w:pPr>
                    </w:p>
                  </w:txbxContent>
                </v:textbox>
              </v:rect>
            </w:pict>
          </mc:Fallback>
        </mc:AlternateContent>
      </w:r>
    </w:p>
    <w:p w:rsidR="009D69B5" w:rsidRPr="006672C6" w:rsidRDefault="009D69B5" w:rsidP="009D69B5"/>
    <w:p w:rsidR="009D69B5" w:rsidRPr="006672C6" w:rsidRDefault="009D69B5" w:rsidP="009D69B5"/>
    <w:p w:rsidR="009D69B5" w:rsidRPr="006672C6" w:rsidRDefault="009D69B5" w:rsidP="009D69B5">
      <w:pPr>
        <w:rPr>
          <w:rFonts w:ascii="ＭＳ ゴシック" w:eastAsia="ＭＳ ゴシック" w:hAnsi="ＭＳ ゴシック"/>
          <w:b/>
          <w:szCs w:val="21"/>
        </w:rPr>
      </w:pPr>
    </w:p>
    <w:p w:rsidR="009D69B5" w:rsidRPr="006672C6" w:rsidRDefault="009D69B5" w:rsidP="009D69B5">
      <w:pPr>
        <w:rPr>
          <w:rFonts w:ascii="ＭＳ ゴシック" w:eastAsia="ＭＳ ゴシック" w:hAnsi="ＭＳ ゴシック"/>
          <w:b/>
          <w:szCs w:val="21"/>
        </w:rPr>
      </w:pPr>
      <w:r w:rsidRPr="006672C6">
        <w:rPr>
          <w:rFonts w:ascii="ＭＳ ゴシック" w:eastAsia="ＭＳ ゴシック" w:hAnsi="ＭＳ ゴシック" w:hint="eastAsia"/>
          <w:b/>
          <w:szCs w:val="21"/>
        </w:rPr>
        <w:t>＜現状・課題＞</w:t>
      </w:r>
    </w:p>
    <w:p w:rsidR="009D69B5" w:rsidRPr="006672C6" w:rsidRDefault="009D69B5" w:rsidP="009D69B5">
      <w:pPr>
        <w:numPr>
          <w:ilvl w:val="0"/>
          <w:numId w:val="33"/>
        </w:numPr>
        <w:rPr>
          <w:rFonts w:asciiTheme="minorEastAsia" w:eastAsiaTheme="minorEastAsia" w:hAnsiTheme="minorEastAsia"/>
          <w:szCs w:val="21"/>
        </w:rPr>
      </w:pPr>
      <w:r w:rsidRPr="006672C6">
        <w:rPr>
          <w:rFonts w:asciiTheme="minorEastAsia" w:eastAsiaTheme="minorEastAsia" w:hAnsiTheme="minorEastAsia" w:hint="eastAsia"/>
          <w:szCs w:val="21"/>
        </w:rPr>
        <w:t xml:space="preserve">　鉄道などの公共交通機関の利用に係る身体の負担を軽減することにより、その移動上の利便性及び安全性を向上することは、障がい者が、自立した日常生活及び社会生活を営むことができる社会を構築する上で、極めて重要と考える。</w:t>
      </w:r>
    </w:p>
    <w:p w:rsidR="009D69B5" w:rsidRPr="006672C6" w:rsidRDefault="009D69B5" w:rsidP="009D69B5">
      <w:pPr>
        <w:ind w:left="420"/>
        <w:rPr>
          <w:rFonts w:asciiTheme="minorEastAsia" w:eastAsiaTheme="minorEastAsia" w:hAnsiTheme="minorEastAsia"/>
          <w:szCs w:val="21"/>
        </w:rPr>
      </w:pPr>
    </w:p>
    <w:p w:rsidR="009D69B5" w:rsidRPr="006672C6" w:rsidRDefault="009D69B5" w:rsidP="009D69B5">
      <w:pPr>
        <w:numPr>
          <w:ilvl w:val="0"/>
          <w:numId w:val="33"/>
        </w:numPr>
        <w:rPr>
          <w:rFonts w:asciiTheme="minorEastAsia" w:eastAsiaTheme="minorEastAsia" w:hAnsiTheme="minorEastAsia"/>
          <w:szCs w:val="21"/>
        </w:rPr>
      </w:pPr>
      <w:r w:rsidRPr="006672C6">
        <w:rPr>
          <w:rFonts w:asciiTheme="minorEastAsia" w:eastAsiaTheme="minorEastAsia" w:hAnsiTheme="minorEastAsia" w:hint="eastAsia"/>
          <w:szCs w:val="21"/>
        </w:rPr>
        <w:t xml:space="preserve">　一方、大阪府内の一部鉄道事業者では、少子高齢化が進むなど乗降客数が減少傾向にある中、鉄道路線の維持確保のため、経営改善の一環として、駅係員の無配置化を行っている。駅係員の無配置化により、当該駅においては、交通弱者、とりわけ障がい者の駅利用に係る利便性が損なわれるとともに、安全性についても著しく低下している、との指摘がある。</w:t>
      </w:r>
    </w:p>
    <w:p w:rsidR="009D69B5" w:rsidRPr="006672C6" w:rsidRDefault="009D69B5" w:rsidP="009D69B5">
      <w:pPr>
        <w:ind w:left="840"/>
        <w:rPr>
          <w:rFonts w:asciiTheme="minorEastAsia" w:eastAsiaTheme="minorEastAsia" w:hAnsiTheme="minorEastAsia"/>
          <w:szCs w:val="21"/>
        </w:rPr>
      </w:pPr>
    </w:p>
    <w:p w:rsidR="009D69B5" w:rsidRPr="006672C6" w:rsidRDefault="009D69B5" w:rsidP="009D69B5">
      <w:pPr>
        <w:numPr>
          <w:ilvl w:val="0"/>
          <w:numId w:val="33"/>
        </w:numPr>
        <w:rPr>
          <w:rFonts w:asciiTheme="minorEastAsia" w:eastAsiaTheme="minorEastAsia" w:hAnsiTheme="minorEastAsia"/>
          <w:szCs w:val="21"/>
        </w:rPr>
      </w:pPr>
      <w:r w:rsidRPr="006672C6">
        <w:rPr>
          <w:rFonts w:asciiTheme="minorEastAsia" w:eastAsiaTheme="minorEastAsia" w:hAnsiTheme="minorEastAsia" w:hint="eastAsia"/>
          <w:szCs w:val="21"/>
        </w:rPr>
        <w:t xml:space="preserve">　大阪府は駅係員の無配置化に関する鉄道事業者への指導権限を有していないが、こうした状況を踏まえ、障がい者施策を所管する福祉部が、都市交通、住宅まちづくりを所管する各部局とともに、鉄道事業者に対し、以下の申し入れを行うなど、働きかけを行っている。</w:t>
      </w:r>
    </w:p>
    <w:p w:rsidR="009D69B5" w:rsidRPr="006672C6" w:rsidRDefault="009D69B5" w:rsidP="009D69B5">
      <w:pPr>
        <w:rPr>
          <w:rFonts w:asciiTheme="minorEastAsia" w:eastAsiaTheme="minorEastAsia" w:hAnsiTheme="minorEastAsia"/>
          <w:szCs w:val="21"/>
        </w:rPr>
      </w:pPr>
    </w:p>
    <w:p w:rsidR="009D69B5" w:rsidRPr="006672C6" w:rsidRDefault="009D69B5" w:rsidP="009D69B5">
      <w:pPr>
        <w:numPr>
          <w:ilvl w:val="0"/>
          <w:numId w:val="33"/>
        </w:numPr>
        <w:ind w:rightChars="-68" w:right="-143"/>
        <w:rPr>
          <w:rFonts w:asciiTheme="minorEastAsia" w:eastAsiaTheme="minorEastAsia" w:hAnsiTheme="minorEastAsia"/>
          <w:szCs w:val="21"/>
        </w:rPr>
      </w:pPr>
      <w:r w:rsidRPr="006672C6">
        <w:rPr>
          <w:rFonts w:asciiTheme="minorEastAsia" w:eastAsiaTheme="minorEastAsia" w:hAnsiTheme="minorEastAsia" w:hint="eastAsia"/>
          <w:szCs w:val="21"/>
        </w:rPr>
        <w:t xml:space="preserve">　国としても、鉄道事業者等に対する指導権限を有する国土交通省などの関係省庁と連携しながら、障がい者の駅利用に係る利便性及び安全性の向上を図る取組みを検討されたい。</w:t>
      </w:r>
    </w:p>
    <w:p w:rsidR="009D69B5" w:rsidRPr="006672C6" w:rsidRDefault="009D69B5" w:rsidP="009D69B5">
      <w:pPr>
        <w:rPr>
          <w:rFonts w:asciiTheme="majorEastAsia" w:eastAsiaTheme="majorEastAsia" w:hAnsiTheme="majorEastAsia"/>
          <w:b/>
          <w:szCs w:val="21"/>
        </w:rPr>
      </w:pPr>
    </w:p>
    <w:p w:rsidR="009D69B5" w:rsidRPr="006672C6" w:rsidRDefault="009D69B5" w:rsidP="009D69B5">
      <w:pPr>
        <w:ind w:firstLineChars="200" w:firstLine="422"/>
        <w:rPr>
          <w:rFonts w:asciiTheme="minorEastAsia" w:eastAsiaTheme="minorEastAsia" w:hAnsiTheme="minorEastAsia"/>
          <w:szCs w:val="21"/>
        </w:rPr>
      </w:pPr>
      <w:r w:rsidRPr="006672C6">
        <w:rPr>
          <w:rFonts w:asciiTheme="majorEastAsia" w:eastAsiaTheme="majorEastAsia" w:hAnsiTheme="majorEastAsia" w:hint="eastAsia"/>
          <w:b/>
          <w:szCs w:val="21"/>
        </w:rPr>
        <w:t>（参考）申し入れの内容</w:t>
      </w:r>
    </w:p>
    <w:p w:rsidR="009D69B5" w:rsidRPr="006672C6" w:rsidRDefault="009D69B5" w:rsidP="009D69B5">
      <w:pPr>
        <w:widowControl/>
        <w:ind w:leftChars="400" w:left="1050" w:hangingChars="100" w:hanging="210"/>
        <w:rPr>
          <w:rFonts w:asciiTheme="minorEastAsia" w:eastAsiaTheme="minorEastAsia" w:hAnsiTheme="minorEastAsia"/>
          <w:szCs w:val="21"/>
        </w:rPr>
      </w:pPr>
      <w:r w:rsidRPr="006672C6">
        <w:rPr>
          <w:rFonts w:asciiTheme="minorEastAsia" w:eastAsiaTheme="minorEastAsia" w:hAnsiTheme="minorEastAsia" w:hint="eastAsia"/>
          <w:szCs w:val="21"/>
        </w:rPr>
        <w:t>①市町村や自治会等との協議の場を設けるとともに、駅係員が無配置となる旨とその代替措置について、駅利用者等に対して事前に情報提供を行うこと。</w:t>
      </w:r>
    </w:p>
    <w:p w:rsidR="009D69B5" w:rsidRPr="006672C6" w:rsidRDefault="009D69B5" w:rsidP="009D69B5">
      <w:pPr>
        <w:widowControl/>
        <w:ind w:leftChars="400" w:left="1050" w:hangingChars="100" w:hanging="210"/>
        <w:rPr>
          <w:rFonts w:asciiTheme="minorEastAsia" w:eastAsiaTheme="minorEastAsia" w:hAnsiTheme="minorEastAsia"/>
          <w:szCs w:val="21"/>
        </w:rPr>
      </w:pPr>
      <w:r w:rsidRPr="006672C6">
        <w:rPr>
          <w:rFonts w:asciiTheme="minorEastAsia" w:eastAsiaTheme="minorEastAsia" w:hAnsiTheme="minorEastAsia" w:hint="eastAsia"/>
          <w:szCs w:val="21"/>
        </w:rPr>
        <w:t>②代替措置については、テレビ電話機能付きインターホンを設置するなど、バリアフリー化を適切に行うこと。</w:t>
      </w:r>
    </w:p>
    <w:p w:rsidR="009D69B5" w:rsidRPr="006672C6" w:rsidRDefault="009D69B5" w:rsidP="009D69B5">
      <w:pPr>
        <w:rPr>
          <w:rFonts w:asciiTheme="majorEastAsia" w:eastAsiaTheme="majorEastAsia" w:hAnsiTheme="majorEastAsia"/>
          <w:b/>
          <w:szCs w:val="21"/>
        </w:rPr>
      </w:pPr>
    </w:p>
    <w:p w:rsidR="009D69B5" w:rsidRPr="006672C6" w:rsidRDefault="009D69B5" w:rsidP="009D69B5">
      <w:pPr>
        <w:ind w:firstLineChars="200" w:firstLine="422"/>
        <w:rPr>
          <w:rFonts w:asciiTheme="majorEastAsia" w:eastAsiaTheme="majorEastAsia" w:hAnsiTheme="majorEastAsia"/>
          <w:b/>
          <w:szCs w:val="21"/>
        </w:rPr>
      </w:pPr>
      <w:r w:rsidRPr="006672C6">
        <w:rPr>
          <w:rFonts w:asciiTheme="majorEastAsia" w:eastAsiaTheme="majorEastAsia" w:hAnsiTheme="majorEastAsia" w:hint="eastAsia"/>
          <w:b/>
          <w:szCs w:val="21"/>
        </w:rPr>
        <w:t>（参考）大阪府域における駅無人化の現状</w:t>
      </w:r>
    </w:p>
    <w:p w:rsidR="009D69B5" w:rsidRPr="006672C6" w:rsidRDefault="009D69B5" w:rsidP="009D69B5">
      <w:pPr>
        <w:ind w:firstLineChars="400" w:firstLine="840"/>
        <w:rPr>
          <w:rFonts w:asciiTheme="minorEastAsia" w:eastAsiaTheme="minorEastAsia" w:hAnsiTheme="minorEastAsia"/>
          <w:szCs w:val="21"/>
        </w:rPr>
      </w:pPr>
      <w:r w:rsidRPr="006672C6">
        <w:rPr>
          <w:rFonts w:asciiTheme="minorEastAsia" w:eastAsiaTheme="minorEastAsia" w:hAnsiTheme="minorEastAsia" w:hint="eastAsia"/>
          <w:szCs w:val="21"/>
        </w:rPr>
        <w:t>大手私鉄２社で計２８駅、ＪＲで１駅の計２９駅。（R１.10月時点）</w:t>
      </w:r>
    </w:p>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9D69B5" w:rsidRPr="006672C6" w:rsidRDefault="009D69B5" w:rsidP="009D69B5"/>
    <w:p w:rsidR="003C62DE" w:rsidRPr="006672C6" w:rsidRDefault="003C62DE" w:rsidP="00DF0EA5">
      <w:pPr>
        <w:widowControl/>
        <w:tabs>
          <w:tab w:val="left" w:pos="6030"/>
        </w:tabs>
        <w:jc w:val="left"/>
        <w:rPr>
          <w:rFonts w:ascii="HG丸ｺﾞｼｯｸM-PRO" w:eastAsia="HG丸ｺﾞｼｯｸM-PRO" w:hAnsi="HG丸ｺﾞｼｯｸM-PRO"/>
        </w:rPr>
      </w:pPr>
      <w:r w:rsidRPr="006672C6">
        <w:rPr>
          <w:noProof/>
        </w:rPr>
        <w:lastRenderedPageBreak/>
        <mc:AlternateContent>
          <mc:Choice Requires="wps">
            <w:drawing>
              <wp:anchor distT="0" distB="0" distL="114300" distR="114300" simplePos="0" relativeHeight="253120000" behindDoc="0" locked="0" layoutInCell="1" allowOverlap="1" wp14:anchorId="63848B35" wp14:editId="6EDD5D7F">
                <wp:simplePos x="0" y="0"/>
                <wp:positionH relativeFrom="column">
                  <wp:posOffset>-5715</wp:posOffset>
                </wp:positionH>
                <wp:positionV relativeFrom="paragraph">
                  <wp:posOffset>-24765</wp:posOffset>
                </wp:positionV>
                <wp:extent cx="3657600" cy="342900"/>
                <wp:effectExtent l="0" t="0" r="19050" b="19050"/>
                <wp:wrapNone/>
                <wp:docPr id="10"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２６</w:t>
                            </w:r>
                            <w:r w:rsidRPr="000840A6">
                              <w:rPr>
                                <w:rFonts w:ascii="Meiryo UI" w:eastAsia="Meiryo UI" w:hAnsi="Meiryo UI" w:hint="eastAsia"/>
                                <w:b/>
                                <w:sz w:val="26"/>
                                <w:szCs w:val="26"/>
                              </w:rPr>
                              <w:t>．障がい者割引制度の充実について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848B35" id="正方形/長方形 15" o:spid="_x0000_s1091" style="position:absolute;margin-left:-.45pt;margin-top:-1.95pt;width:4in;height:27pt;z-index:2531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1KowIAAFoFAAAOAAAAZHJzL2Uyb0RvYy54bWysVM1uEzEQviPxDpbvdJM0SWnUTRW1KkKK&#10;2kgt6nni9WZXeD3GdrIb3gMeAM6cEQceh0q8BWPvpk0LB4TYw2rG8//Nz8lpUym2kdaVqFPeP+hx&#10;JrXArNSrlL+5uXjxkjPnQWegUMuUb6Xjp9Pnz05qM5EDLFBl0jJyot2kNikvvDeTJHGikBW4AzRS&#10;kzBHW4En1q6SzEJN3iuVDHq9cVKjzYxFIZ2j1/NWyKfRf55L4a/y3EnPVMopNx//Nv6X4Z9MT2Cy&#10;smCKUnRpwD9kUUGpKei9q3PwwNa2/M1VVQqLDnN/ILBKMM9LIWMNVE2/96Sa6wKMjLUQOM7cw+T+&#10;n1txuVlYVmbUO4JHQ0U9uvvy+e7jtx/fPyU/P3xtKdYfBahq4yZkcW0WNhTrzBzFW0eC5JEkMK7T&#10;aXJbBV0qlTUR9+097rLxTNDj4Xh0NO5RfEGyw+HgmOjgFCY7a2OdfyWxYoFIuaW+RrhhM3e+Vd2p&#10;xMRQldlFqVRktu5MWbYBGgGanAzrGwrMmQLnSUDZxK+L6PZNlWZ1ygejYUwOaD5zBWQqKkOIOb3i&#10;DNSKBl94G/N5ZO3+MnBMsoBMtjmOQjq7bKKLCMUj16HYc3BFaxFFnYXSwZ2Mo99h89COQPlm2cSG&#10;jw+DSXhaYralKbDYrocz4qKkAHMCaAGW9oFaQzvur+iXKyRIsKM4K9C+/9N70KcxJSlnNe0XwfVu&#10;DVYS7q81DfBxfzgMCxmZ4ehoQIzdlyz3JXpdnSH1r0/XxIhIBn2vdmRusbqlUzALUUkEWlDstjEd&#10;c+bbvadjIuRsFtVoCQ34ub42IjgP0AVob5pbsKYbNk/Tcom7XYTJk5lrdYOlxtnaY17GgXzAtdsO&#10;WuDYx+7YhAuxz0eth5M4/QUAAP//AwBQSwMEFAAGAAgAAAAhAPSitETdAAAABwEAAA8AAABkcnMv&#10;ZG93bnJldi54bWxMjkFLw0AQhe+C/2EZwVu7SaVqYjZFIioWPJgq4m2aHZNidjZkt238944nPb03&#10;vMebr1hNrlcHGsPOs4F0noAibrzdcWvgdXM/uwYVIrLF3jMZ+KYAq/L0pMDc+iO/0KGOrZIRDjka&#10;6GIccq1D05HDMPcDsWSffnQY5RxbbUc8yrjr9SJJLrXDHcuHDgeqOmq+6r0zoO+QHoZ1/YHvbwub&#10;PT5lVbV5Nub8bLq9ARVpin9l+MUXdCiFaev3bIPqDcwyKYpciEq8vFqmoLZikhR0Wej//OUPAAAA&#10;//8DAFBLAQItABQABgAIAAAAIQC2gziS/gAAAOEBAAATAAAAAAAAAAAAAAAAAAAAAABbQ29udGVu&#10;dF9UeXBlc10ueG1sUEsBAi0AFAAGAAgAAAAhADj9If/WAAAAlAEAAAsAAAAAAAAAAAAAAAAALwEA&#10;AF9yZWxzLy5yZWxzUEsBAi0AFAAGAAgAAAAhAPgdfUqjAgAAWgUAAA4AAAAAAAAAAAAAAAAALgIA&#10;AGRycy9lMm9Eb2MueG1sUEsBAi0AFAAGAAgAAAAhAPSitETdAAAABwEAAA8AAAAAAAAAAAAAAAAA&#10;/QQAAGRycy9kb3ducmV2LnhtbFBLBQYAAAAABAAEAPMAAAAHBgAAAAA=&#10;" fillcolor="windowText" strokeweight="2pt">
                <v:path arrowok="t"/>
                <v:textbo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２６</w:t>
                      </w:r>
                      <w:r w:rsidRPr="000840A6">
                        <w:rPr>
                          <w:rFonts w:ascii="Meiryo UI" w:eastAsia="Meiryo UI" w:hAnsi="Meiryo UI" w:hint="eastAsia"/>
                          <w:b/>
                          <w:sz w:val="26"/>
                          <w:szCs w:val="26"/>
                        </w:rPr>
                        <w:t>．障がい者割引制度の充実について</w:t>
                      </w:r>
                    </w:p>
                  </w:txbxContent>
                </v:textbox>
              </v:rect>
            </w:pict>
          </mc:Fallback>
        </mc:AlternateContent>
      </w:r>
      <w:r w:rsidRPr="006672C6">
        <w:tab/>
      </w:r>
    </w:p>
    <w:p w:rsidR="003C62DE" w:rsidRPr="006672C6" w:rsidRDefault="003C62DE" w:rsidP="003C62DE">
      <w:pPr>
        <w:widowControl/>
        <w:jc w:val="left"/>
      </w:pPr>
      <w:r w:rsidRPr="006672C6">
        <w:rPr>
          <w:noProof/>
        </w:rPr>
        <mc:AlternateContent>
          <mc:Choice Requires="wps">
            <w:drawing>
              <wp:anchor distT="0" distB="0" distL="114300" distR="114300" simplePos="0" relativeHeight="253121024" behindDoc="0" locked="0" layoutInCell="1" allowOverlap="1" wp14:anchorId="3D58CAE5" wp14:editId="126C937A">
                <wp:simplePos x="0" y="0"/>
                <wp:positionH relativeFrom="column">
                  <wp:posOffset>-10406</wp:posOffset>
                </wp:positionH>
                <wp:positionV relativeFrom="paragraph">
                  <wp:posOffset>184074</wp:posOffset>
                </wp:positionV>
                <wp:extent cx="6124575" cy="5308979"/>
                <wp:effectExtent l="0" t="0" r="28575" b="25400"/>
                <wp:wrapNone/>
                <wp:docPr id="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5308979"/>
                        </a:xfrm>
                        <a:prstGeom prst="rect">
                          <a:avLst/>
                        </a:prstGeom>
                        <a:solidFill>
                          <a:srgbClr val="FFFF00"/>
                        </a:solidFill>
                        <a:ln w="19050" cap="flat" cmpd="sng" algn="ctr">
                          <a:solidFill>
                            <a:srgbClr val="4F81BD">
                              <a:shade val="50000"/>
                            </a:srgbClr>
                          </a:solidFill>
                          <a:prstDash val="solid"/>
                        </a:ln>
                        <a:effectLst/>
                      </wps:spPr>
                      <wps:txbx>
                        <w:txbxContent>
                          <w:p w:rsidR="00234DDD" w:rsidRPr="001171F1" w:rsidRDefault="00234DDD" w:rsidP="003C62DE">
                            <w:pPr>
                              <w:spacing w:line="500" w:lineRule="exact"/>
                              <w:jc w:val="left"/>
                              <w:rPr>
                                <w:rFonts w:ascii="Meiryo UI" w:eastAsia="Meiryo UI" w:hAnsi="Meiryo UI" w:cs="Meiryo UI"/>
                                <w:color w:val="000000" w:themeColor="text1"/>
                                <w:sz w:val="26"/>
                                <w:szCs w:val="26"/>
                              </w:rPr>
                            </w:pPr>
                            <w:r>
                              <w:rPr>
                                <w:rFonts w:ascii="Meiryo UI" w:eastAsia="Meiryo UI" w:hAnsi="Meiryo UI" w:cs="Meiryo UI" w:hint="eastAsia"/>
                                <w:b/>
                                <w:color w:val="000000" w:themeColor="text1"/>
                                <w:sz w:val="26"/>
                                <w:szCs w:val="26"/>
                              </w:rPr>
                              <w:t xml:space="preserve">（１）運賃・通行料における障がい者割引制度について　　　　</w:t>
                            </w:r>
                            <w:r>
                              <w:rPr>
                                <w:rFonts w:ascii="Meiryo UI" w:eastAsia="Meiryo UI" w:hAnsi="Meiryo UI" w:cs="Meiryo UI"/>
                                <w:b/>
                                <w:color w:val="000000" w:themeColor="text1"/>
                                <w:sz w:val="26"/>
                                <w:szCs w:val="26"/>
                              </w:rPr>
                              <w:t xml:space="preserve">　　　</w:t>
                            </w:r>
                            <w:r w:rsidRPr="001171F1">
                              <w:rPr>
                                <w:rFonts w:ascii="Meiryo UI" w:eastAsia="Meiryo UI" w:hAnsi="Meiryo UI" w:cs="Meiryo UI"/>
                                <w:b/>
                                <w:color w:val="FF0000"/>
                                <w:sz w:val="26"/>
                                <w:szCs w:val="26"/>
                              </w:rPr>
                              <w:t xml:space="preserve">　</w:t>
                            </w: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未だ精神障がい者が割引制度の対象外となって</w:t>
                            </w:r>
                            <w:r w:rsidRPr="00E82C0D">
                              <w:rPr>
                                <w:rFonts w:ascii="Meiryo UI" w:eastAsia="Meiryo UI" w:hAnsi="Meiryo UI" w:cs="Meiryo UI" w:hint="eastAsia"/>
                                <w:b/>
                                <w:color w:val="000000" w:themeColor="text1"/>
                                <w:sz w:val="26"/>
                                <w:szCs w:val="26"/>
                              </w:rPr>
                              <w:t>いることや、障がい者の方々の日常生活の実態にそぐわない面があるため、</w:t>
                            </w:r>
                            <w:r>
                              <w:rPr>
                                <w:rFonts w:ascii="Meiryo UI" w:eastAsia="Meiryo UI" w:hAnsi="Meiryo UI" w:cs="Meiryo UI" w:hint="eastAsia"/>
                                <w:b/>
                                <w:color w:val="000000" w:themeColor="text1"/>
                                <w:sz w:val="26"/>
                                <w:szCs w:val="26"/>
                              </w:rPr>
                              <w:t>下記について制度</w:t>
                            </w:r>
                            <w:r w:rsidRPr="002D2456">
                              <w:rPr>
                                <w:rFonts w:ascii="Meiryo UI" w:eastAsia="Meiryo UI" w:hAnsi="Meiryo UI" w:cs="Meiryo UI" w:hint="eastAsia"/>
                                <w:b/>
                                <w:color w:val="000000" w:themeColor="text1"/>
                                <w:sz w:val="26"/>
                                <w:szCs w:val="26"/>
                              </w:rPr>
                              <w:t>見直しが望まれる。</w:t>
                            </w:r>
                          </w:p>
                          <w:p w:rsidR="00234DDD" w:rsidRDefault="00234DDD" w:rsidP="003C62DE">
                            <w:pPr>
                              <w:pStyle w:val="aa"/>
                              <w:spacing w:line="300" w:lineRule="exact"/>
                              <w:ind w:leftChars="0" w:left="360"/>
                              <w:jc w:val="left"/>
                              <w:rPr>
                                <w:rFonts w:ascii="Meiryo UI" w:eastAsia="Meiryo UI" w:hAnsi="Meiryo UI" w:cs="Meiryo UI"/>
                                <w:b/>
                                <w:color w:val="000000" w:themeColor="text1"/>
                                <w:sz w:val="26"/>
                                <w:szCs w:val="26"/>
                              </w:rPr>
                            </w:pPr>
                          </w:p>
                          <w:p w:rsidR="00234DDD" w:rsidRPr="00E82C0D" w:rsidRDefault="00234DDD" w:rsidP="003C62DE">
                            <w:pPr>
                              <w:spacing w:line="300" w:lineRule="exact"/>
                              <w:ind w:firstLineChars="200" w:firstLine="440"/>
                              <w:rPr>
                                <w:rFonts w:ascii="Meiryo UI" w:eastAsia="Meiryo UI" w:hAnsi="Meiryo UI" w:cs="Meiryo UI"/>
                                <w:color w:val="000000" w:themeColor="text1"/>
                                <w:sz w:val="22"/>
                              </w:rPr>
                            </w:pPr>
                            <w:r w:rsidRPr="00E82C0D">
                              <w:rPr>
                                <w:rFonts w:ascii="Meiryo UI" w:eastAsia="Meiryo UI" w:hAnsi="Meiryo UI" w:cs="Meiryo UI" w:hint="eastAsia"/>
                                <w:color w:val="000000" w:themeColor="text1"/>
                                <w:sz w:val="22"/>
                              </w:rPr>
                              <w:t>①精神障がい者については、</w:t>
                            </w:r>
                          </w:p>
                          <w:p w:rsidR="00234DDD" w:rsidRPr="00E82C0D" w:rsidRDefault="00234DDD" w:rsidP="003C62DE">
                            <w:pPr>
                              <w:spacing w:line="300" w:lineRule="exact"/>
                              <w:ind w:firstLineChars="300" w:firstLine="660"/>
                              <w:rPr>
                                <w:rFonts w:ascii="Meiryo UI" w:eastAsia="Meiryo UI" w:hAnsi="Meiryo UI" w:cs="Meiryo UI"/>
                                <w:color w:val="000000" w:themeColor="text1"/>
                                <w:sz w:val="22"/>
                              </w:rPr>
                            </w:pPr>
                            <w:r w:rsidRPr="00E82C0D">
                              <w:rPr>
                                <w:rFonts w:ascii="Meiryo UI" w:eastAsia="Meiryo UI" w:hAnsi="Meiryo UI" w:cs="Meiryo UI" w:hint="eastAsia"/>
                                <w:color w:val="000000" w:themeColor="text1"/>
                                <w:sz w:val="22"/>
                              </w:rPr>
                              <w:t>・鉄道運賃、乗合バス運賃及び有料道路通行料金の割引の対象とすること。</w:t>
                            </w:r>
                          </w:p>
                          <w:p w:rsidR="00234DDD" w:rsidRPr="00E82C0D" w:rsidRDefault="00234DDD" w:rsidP="003C62DE">
                            <w:pPr>
                              <w:spacing w:line="300" w:lineRule="exact"/>
                              <w:ind w:firstLineChars="200" w:firstLine="440"/>
                              <w:rPr>
                                <w:rFonts w:ascii="Meiryo UI" w:eastAsia="Meiryo UI" w:hAnsi="Meiryo UI" w:cs="Meiryo UI"/>
                                <w:sz w:val="22"/>
                              </w:rPr>
                            </w:pPr>
                            <w:r w:rsidRPr="00E82C0D">
                              <w:rPr>
                                <w:rFonts w:ascii="Meiryo UI" w:eastAsia="Meiryo UI" w:hAnsi="Meiryo UI" w:cs="Meiryo UI" w:hint="eastAsia"/>
                                <w:color w:val="000000" w:themeColor="text1"/>
                                <w:sz w:val="22"/>
                              </w:rPr>
                              <w:t>②JR等鉄道会社の</w:t>
                            </w:r>
                            <w:r w:rsidRPr="00E82C0D">
                              <w:rPr>
                                <w:rFonts w:ascii="Meiryo UI" w:eastAsia="Meiryo UI" w:hAnsi="Meiryo UI" w:cs="Meiryo UI" w:hint="eastAsia"/>
                                <w:sz w:val="22"/>
                              </w:rPr>
                              <w:t>運賃割引については、精神障がい者を新たに対象とすることに加え、</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・距離制限を撤廃すること。</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・特別急行券も割引の対象とすること。</w:t>
                            </w:r>
                          </w:p>
                          <w:p w:rsidR="00234DDD" w:rsidRPr="00E82C0D" w:rsidRDefault="00234DDD" w:rsidP="003C62DE">
                            <w:pPr>
                              <w:spacing w:line="300" w:lineRule="exact"/>
                              <w:ind w:firstLineChars="300" w:firstLine="660"/>
                              <w:jc w:val="left"/>
                              <w:rPr>
                                <w:rFonts w:ascii="Meiryo UI" w:eastAsia="Meiryo UI" w:hAnsi="Meiryo UI" w:cs="Meiryo UI"/>
                                <w:sz w:val="22"/>
                              </w:rPr>
                            </w:pPr>
                            <w:r w:rsidRPr="00E82C0D">
                              <w:rPr>
                                <w:rFonts w:ascii="Meiryo UI" w:eastAsia="Meiryo UI" w:hAnsi="Meiryo UI" w:cs="Meiryo UI" w:hint="eastAsia"/>
                                <w:sz w:val="22"/>
                              </w:rPr>
                              <w:t>・第一種（重度）身体・知的障がい者の範囲を拡大すること。</w:t>
                            </w:r>
                          </w:p>
                          <w:p w:rsidR="00234DDD" w:rsidRPr="00E82C0D" w:rsidRDefault="00234DDD" w:rsidP="003C62DE">
                            <w:pPr>
                              <w:spacing w:line="300" w:lineRule="exact"/>
                              <w:ind w:firstLineChars="300" w:firstLine="660"/>
                              <w:jc w:val="left"/>
                              <w:rPr>
                                <w:rFonts w:ascii="Meiryo UI" w:eastAsia="Meiryo UI" w:hAnsi="Meiryo UI" w:cs="Meiryo UI"/>
                                <w:b/>
                                <w:sz w:val="22"/>
                              </w:rPr>
                            </w:pPr>
                            <w:r w:rsidRPr="00E82C0D">
                              <w:rPr>
                                <w:rFonts w:ascii="Meiryo UI" w:eastAsia="Meiryo UI" w:hAnsi="Meiryo UI" w:cs="Meiryo UI" w:hint="eastAsia"/>
                                <w:sz w:val="22"/>
                              </w:rPr>
                              <w:t>・ＪＲに障がい者割引が適用されるカード式乗車券を導入すること</w:t>
                            </w:r>
                          </w:p>
                          <w:p w:rsidR="00234DDD" w:rsidRPr="00E82C0D" w:rsidRDefault="00234DDD" w:rsidP="003C62DE">
                            <w:pPr>
                              <w:spacing w:line="300" w:lineRule="exact"/>
                              <w:ind w:firstLineChars="200" w:firstLine="440"/>
                              <w:rPr>
                                <w:rFonts w:ascii="Meiryo UI" w:eastAsia="Meiryo UI" w:hAnsi="Meiryo UI" w:cs="Meiryo UI"/>
                                <w:sz w:val="22"/>
                              </w:rPr>
                            </w:pPr>
                            <w:r w:rsidRPr="00E82C0D">
                              <w:rPr>
                                <w:rFonts w:ascii="Meiryo UI" w:eastAsia="Meiryo UI" w:hAnsi="Meiryo UI" w:cs="Meiryo UI" w:hint="eastAsia"/>
                                <w:sz w:val="22"/>
                              </w:rPr>
                              <w:t>③有料道路通行料金の割引については、精神障がい者を新たに対象とすることに加え、</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・車両制限を撤廃すること。</w:t>
                            </w:r>
                          </w:p>
                          <w:p w:rsidR="00234DDD" w:rsidRDefault="00234DDD" w:rsidP="003C62DE">
                            <w:pPr>
                              <w:spacing w:line="300" w:lineRule="exact"/>
                              <w:ind w:firstLineChars="300" w:firstLine="660"/>
                              <w:jc w:val="left"/>
                              <w:rPr>
                                <w:rFonts w:ascii="Meiryo UI" w:eastAsia="Meiryo UI" w:hAnsi="Meiryo UI" w:cs="Meiryo UI"/>
                                <w:sz w:val="22"/>
                              </w:rPr>
                            </w:pPr>
                            <w:r w:rsidRPr="00E82C0D">
                              <w:rPr>
                                <w:rFonts w:ascii="Meiryo UI" w:eastAsia="Meiryo UI" w:hAnsi="Meiryo UI" w:cs="Meiryo UI" w:hint="eastAsia"/>
                                <w:sz w:val="22"/>
                              </w:rPr>
                              <w:t>・第一種（重度）身体・知的障がい者の範囲を拡大すること。</w:t>
                            </w:r>
                          </w:p>
                          <w:p w:rsidR="00234DDD" w:rsidRDefault="00234DDD" w:rsidP="003C62DE">
                            <w:pPr>
                              <w:pStyle w:val="aa"/>
                              <w:spacing w:line="300" w:lineRule="exact"/>
                              <w:ind w:leftChars="0" w:left="357"/>
                              <w:jc w:val="left"/>
                              <w:rPr>
                                <w:rFonts w:ascii="Meiryo UI" w:eastAsia="Meiryo UI" w:hAnsi="Meiryo UI" w:cs="Meiryo UI"/>
                                <w:b/>
                                <w:sz w:val="26"/>
                                <w:szCs w:val="26"/>
                              </w:rPr>
                            </w:pP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国がリーダーシップを発揮し、各事業者において制度の見直しが行われるよう強く働き掛けること。</w:t>
                            </w: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事業者に対する義務付けや支援策の実施等、具体的な取組みを進めること。</w:t>
                            </w:r>
                          </w:p>
                          <w:p w:rsidR="00234DDD" w:rsidRPr="00E82C0D" w:rsidRDefault="00234DDD" w:rsidP="003C62DE">
                            <w:pPr>
                              <w:spacing w:line="500" w:lineRule="exact"/>
                              <w:ind w:firstLineChars="300" w:firstLine="780"/>
                              <w:jc w:val="left"/>
                              <w:rPr>
                                <w:rFonts w:ascii="Meiryo UI" w:eastAsia="Meiryo UI" w:hAnsi="Meiryo UI" w:cs="Meiryo UI"/>
                                <w:b/>
                                <w:sz w:val="26"/>
                                <w:szCs w:val="26"/>
                              </w:rPr>
                            </w:pPr>
                          </w:p>
                          <w:p w:rsidR="00234DDD" w:rsidRDefault="00234DDD" w:rsidP="003C62DE">
                            <w:pPr>
                              <w:spacing w:line="500" w:lineRule="exact"/>
                              <w:jc w:val="left"/>
                              <w:rPr>
                                <w:rFonts w:ascii="Meiryo UI" w:eastAsia="Meiryo UI" w:hAnsi="Meiryo UI" w:cs="Meiryo UI"/>
                                <w:b/>
                                <w:sz w:val="26"/>
                                <w:szCs w:val="26"/>
                              </w:rPr>
                            </w:pPr>
                            <w:r w:rsidRPr="002D2456">
                              <w:rPr>
                                <w:rFonts w:ascii="Meiryo UI" w:eastAsia="Meiryo UI" w:hAnsi="Meiryo UI" w:cs="Meiryo UI" w:hint="eastAsia"/>
                                <w:b/>
                                <w:sz w:val="26"/>
                                <w:szCs w:val="26"/>
                              </w:rPr>
                              <w:t>（２）</w:t>
                            </w:r>
                            <w:r>
                              <w:rPr>
                                <w:rFonts w:ascii="Meiryo UI" w:eastAsia="Meiryo UI" w:hAnsi="Meiryo UI" w:cs="Meiryo UI" w:hint="eastAsia"/>
                                <w:b/>
                                <w:sz w:val="26"/>
                                <w:szCs w:val="26"/>
                              </w:rPr>
                              <w:t>ＮＨＫ放送受信料免除について</w:t>
                            </w:r>
                          </w:p>
                          <w:p w:rsidR="00234DDD" w:rsidRPr="002D2456" w:rsidRDefault="00234DDD" w:rsidP="003C62DE">
                            <w:pPr>
                              <w:pStyle w:val="aa"/>
                              <w:numPr>
                                <w:ilvl w:val="0"/>
                                <w:numId w:val="21"/>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市町村における</w:t>
                            </w:r>
                            <w:r>
                              <w:rPr>
                                <w:rFonts w:ascii="Meiryo UI" w:eastAsia="Meiryo UI" w:hAnsi="Meiryo UI" w:cs="Meiryo UI" w:hint="eastAsia"/>
                                <w:b/>
                                <w:sz w:val="26"/>
                                <w:szCs w:val="26"/>
                              </w:rPr>
                              <w:t>証明</w:t>
                            </w:r>
                            <w:r w:rsidRPr="002D2456">
                              <w:rPr>
                                <w:rFonts w:ascii="Meiryo UI" w:eastAsia="Meiryo UI" w:hAnsi="Meiryo UI" w:cs="Meiryo UI" w:hint="eastAsia"/>
                                <w:b/>
                                <w:sz w:val="26"/>
                                <w:szCs w:val="26"/>
                              </w:rPr>
                              <w:t>業務の負</w:t>
                            </w:r>
                            <w:r>
                              <w:rPr>
                                <w:rFonts w:ascii="Meiryo UI" w:eastAsia="Meiryo UI" w:hAnsi="Meiryo UI" w:cs="Meiryo UI" w:hint="eastAsia"/>
                                <w:b/>
                                <w:color w:val="000000" w:themeColor="text1"/>
                                <w:sz w:val="26"/>
                                <w:szCs w:val="26"/>
                              </w:rPr>
                              <w:t>担</w:t>
                            </w:r>
                            <w:r w:rsidRPr="002D2456">
                              <w:rPr>
                                <w:rFonts w:ascii="Meiryo UI" w:eastAsia="Meiryo UI" w:hAnsi="Meiryo UI" w:cs="Meiryo UI" w:hint="eastAsia"/>
                                <w:b/>
                                <w:color w:val="000000" w:themeColor="text1"/>
                                <w:sz w:val="26"/>
                                <w:szCs w:val="26"/>
                              </w:rPr>
                              <w:t>軽減を図るべく、制度運用の見直しが望まれる。</w:t>
                            </w:r>
                          </w:p>
                          <w:p w:rsidR="00234DDD" w:rsidRPr="00E82C0D" w:rsidRDefault="00234DDD" w:rsidP="003C62DE">
                            <w:pPr>
                              <w:spacing w:line="500" w:lineRule="exact"/>
                              <w:ind w:leftChars="100" w:left="210" w:firstLineChars="100" w:firstLine="260"/>
                              <w:jc w:val="left"/>
                              <w:rPr>
                                <w:rFonts w:ascii="Meiryo UI" w:eastAsia="Meiryo UI" w:hAnsi="Meiryo UI" w:cs="Meiryo UI"/>
                                <w:b/>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58CAE5" id="正方形/長方形 3" o:spid="_x0000_s1092" style="position:absolute;margin-left:-.8pt;margin-top:14.5pt;width:482.25pt;height:418.05pt;z-index:2531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L2ogIAADAFAAAOAAAAZHJzL2Uyb0RvYy54bWysVM1uEzEQviPxDpbvdDdp0jarblBoFIQU&#10;tZVa1PPE682u8B+2k93yHvAAcOaMOPA4VOItGHs3bVo4IfZgjXc+z/ib+canL1spyJZbV2uV08FB&#10;SglXTBe1Wuf07fXixQklzoMqQGjFc3rLHX05ff7stDEZH+pKi4JbgkGUyxqT08p7kyWJYxWX4A60&#10;4QqdpbYSPG7tOiksNBhdimSYpkdJo21hrGbcOfw775x0GuOXJWf+oiwd90TkFO/m42rjugprMj2F&#10;bG3BVDXrrwH/cAsJtcKk96Hm4IFsbP1HKFkzq50u/QHTMtFlWTMeOSCbQfqEzVUFhkcuWBxn7svk&#10;/l9Ydr69tKQucjqhRIHEFt19/XL36fvPH5+TXx+/dRY5DIVqjMsQf2UubaDqzFKzdw4dySNP2Lge&#10;05ZWBiwSJW2s+u191XnrCcOfR4PhaHw8poShb3yYnkyOJyFdAtnuuLHOv+ZakmDk1GJbY7Vhu3S+&#10;g+4g8WZa1MWiFiJu7Hp1JizZAkpggV8au47R3T5MKNKggCfpGGXCAKVYCvBoSoPFcWpNCYg1apx5&#10;G3M/Ou32k4wWJ4NX8w5UQcG71OMUv55XD48cH8UJLObgqu5IdPVHhApkeJR0T/qh0MHy7aqNjTwa&#10;7Zq10sUtdtfqTvbOsEWNCZbg/CVY1DlSxdn1F7iUQiN/3VuUVNp++Nv/gEf5oZeSBucGa/N+A5ZT&#10;It4oFOZkMBqFQYsb7OsQN3bfs9r3qI0809iXAb4ShkUz4L3YmaXV8gZHfBayogsUw9w5xc505pnv&#10;phmfCMZnswjC0TLgl+rKsBA6FC4U9rq9AWt6DXmU37neTRhkT6TUYcNJpWcbr8s66iwUuqtqr3oc&#10;y9jF/gkJc7+/j6iHh276GwAA//8DAFBLAwQUAAYACAAAACEAZMQ49d8AAAAJAQAADwAAAGRycy9k&#10;b3ducmV2LnhtbEyPQU+DQBSE7yb+h80z8dYuECWALE018eShaWtivG3ZV6Bl3xJ228K/93nS42Qm&#10;M9+Uq8n24oqj7xwpiJcRCKTamY4aBZ/790UGwgdNRveOUMGMHlbV/V2pC+NutMXrLjSCS8gXWkEb&#10;wlBI6esWrfZLNyCxd3Sj1YHl2Egz6huX214mUZRKqzvihVYP+NZifd5drILNtsm6+sl8fZz6mdbx&#10;q5y/TxulHh+m9QuIgFP4C8MvPqNDxUwHdyHjRa9gEaecVJDkfIn9PE1yEAcFWfocg6xK+f9B9QMA&#10;AP//AwBQSwECLQAUAAYACAAAACEAtoM4kv4AAADhAQAAEwAAAAAAAAAAAAAAAAAAAAAAW0NvbnRl&#10;bnRfVHlwZXNdLnhtbFBLAQItABQABgAIAAAAIQA4/SH/1gAAAJQBAAALAAAAAAAAAAAAAAAAAC8B&#10;AABfcmVscy8ucmVsc1BLAQItABQABgAIAAAAIQDsY5L2ogIAADAFAAAOAAAAAAAAAAAAAAAAAC4C&#10;AABkcnMvZTJvRG9jLnhtbFBLAQItABQABgAIAAAAIQBkxDj13wAAAAkBAAAPAAAAAAAAAAAAAAAA&#10;APwEAABkcnMvZG93bnJldi54bWxQSwUGAAAAAAQABADzAAAACAYAAAAA&#10;" fillcolor="yellow" strokecolor="#385d8a" strokeweight="1.5pt">
                <v:path arrowok="t"/>
                <v:textbox>
                  <w:txbxContent>
                    <w:p w:rsidR="00234DDD" w:rsidRPr="001171F1" w:rsidRDefault="00234DDD" w:rsidP="003C62DE">
                      <w:pPr>
                        <w:spacing w:line="500" w:lineRule="exact"/>
                        <w:jc w:val="left"/>
                        <w:rPr>
                          <w:rFonts w:ascii="Meiryo UI" w:eastAsia="Meiryo UI" w:hAnsi="Meiryo UI" w:cs="Meiryo UI"/>
                          <w:color w:val="000000" w:themeColor="text1"/>
                          <w:sz w:val="26"/>
                          <w:szCs w:val="26"/>
                        </w:rPr>
                      </w:pPr>
                      <w:r>
                        <w:rPr>
                          <w:rFonts w:ascii="Meiryo UI" w:eastAsia="Meiryo UI" w:hAnsi="Meiryo UI" w:cs="Meiryo UI" w:hint="eastAsia"/>
                          <w:b/>
                          <w:color w:val="000000" w:themeColor="text1"/>
                          <w:sz w:val="26"/>
                          <w:szCs w:val="26"/>
                        </w:rPr>
                        <w:t xml:space="preserve">（１）運賃・通行料における障がい者割引制度について　　　　</w:t>
                      </w:r>
                      <w:r>
                        <w:rPr>
                          <w:rFonts w:ascii="Meiryo UI" w:eastAsia="Meiryo UI" w:hAnsi="Meiryo UI" w:cs="Meiryo UI"/>
                          <w:b/>
                          <w:color w:val="000000" w:themeColor="text1"/>
                          <w:sz w:val="26"/>
                          <w:szCs w:val="26"/>
                        </w:rPr>
                        <w:t xml:space="preserve">　　　</w:t>
                      </w:r>
                      <w:r w:rsidRPr="001171F1">
                        <w:rPr>
                          <w:rFonts w:ascii="Meiryo UI" w:eastAsia="Meiryo UI" w:hAnsi="Meiryo UI" w:cs="Meiryo UI"/>
                          <w:b/>
                          <w:color w:val="FF0000"/>
                          <w:sz w:val="26"/>
                          <w:szCs w:val="26"/>
                        </w:rPr>
                        <w:t xml:space="preserve">　</w:t>
                      </w: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未だ精神障がい者が割引制度の対象外となって</w:t>
                      </w:r>
                      <w:r w:rsidRPr="00E82C0D">
                        <w:rPr>
                          <w:rFonts w:ascii="Meiryo UI" w:eastAsia="Meiryo UI" w:hAnsi="Meiryo UI" w:cs="Meiryo UI" w:hint="eastAsia"/>
                          <w:b/>
                          <w:color w:val="000000" w:themeColor="text1"/>
                          <w:sz w:val="26"/>
                          <w:szCs w:val="26"/>
                        </w:rPr>
                        <w:t>いることや、障がい者の方々の日常生活の実態にそぐわない面があるため、</w:t>
                      </w:r>
                      <w:r>
                        <w:rPr>
                          <w:rFonts w:ascii="Meiryo UI" w:eastAsia="Meiryo UI" w:hAnsi="Meiryo UI" w:cs="Meiryo UI" w:hint="eastAsia"/>
                          <w:b/>
                          <w:color w:val="000000" w:themeColor="text1"/>
                          <w:sz w:val="26"/>
                          <w:szCs w:val="26"/>
                        </w:rPr>
                        <w:t>下記について制度</w:t>
                      </w:r>
                      <w:r w:rsidRPr="002D2456">
                        <w:rPr>
                          <w:rFonts w:ascii="Meiryo UI" w:eastAsia="Meiryo UI" w:hAnsi="Meiryo UI" w:cs="Meiryo UI" w:hint="eastAsia"/>
                          <w:b/>
                          <w:color w:val="000000" w:themeColor="text1"/>
                          <w:sz w:val="26"/>
                          <w:szCs w:val="26"/>
                        </w:rPr>
                        <w:t>見直しが望まれる。</w:t>
                      </w:r>
                    </w:p>
                    <w:p w:rsidR="00234DDD" w:rsidRDefault="00234DDD" w:rsidP="003C62DE">
                      <w:pPr>
                        <w:pStyle w:val="aa"/>
                        <w:spacing w:line="300" w:lineRule="exact"/>
                        <w:ind w:leftChars="0" w:left="360"/>
                        <w:jc w:val="left"/>
                        <w:rPr>
                          <w:rFonts w:ascii="Meiryo UI" w:eastAsia="Meiryo UI" w:hAnsi="Meiryo UI" w:cs="Meiryo UI"/>
                          <w:b/>
                          <w:color w:val="000000" w:themeColor="text1"/>
                          <w:sz w:val="26"/>
                          <w:szCs w:val="26"/>
                        </w:rPr>
                      </w:pPr>
                    </w:p>
                    <w:p w:rsidR="00234DDD" w:rsidRPr="00E82C0D" w:rsidRDefault="00234DDD" w:rsidP="003C62DE">
                      <w:pPr>
                        <w:spacing w:line="300" w:lineRule="exact"/>
                        <w:ind w:firstLineChars="200" w:firstLine="440"/>
                        <w:rPr>
                          <w:rFonts w:ascii="Meiryo UI" w:eastAsia="Meiryo UI" w:hAnsi="Meiryo UI" w:cs="Meiryo UI"/>
                          <w:color w:val="000000" w:themeColor="text1"/>
                          <w:sz w:val="22"/>
                        </w:rPr>
                      </w:pPr>
                      <w:r w:rsidRPr="00E82C0D">
                        <w:rPr>
                          <w:rFonts w:ascii="Meiryo UI" w:eastAsia="Meiryo UI" w:hAnsi="Meiryo UI" w:cs="Meiryo UI" w:hint="eastAsia"/>
                          <w:color w:val="000000" w:themeColor="text1"/>
                          <w:sz w:val="22"/>
                        </w:rPr>
                        <w:t>①精神障がい者については、</w:t>
                      </w:r>
                    </w:p>
                    <w:p w:rsidR="00234DDD" w:rsidRPr="00E82C0D" w:rsidRDefault="00234DDD" w:rsidP="003C62DE">
                      <w:pPr>
                        <w:spacing w:line="300" w:lineRule="exact"/>
                        <w:ind w:firstLineChars="300" w:firstLine="660"/>
                        <w:rPr>
                          <w:rFonts w:ascii="Meiryo UI" w:eastAsia="Meiryo UI" w:hAnsi="Meiryo UI" w:cs="Meiryo UI"/>
                          <w:color w:val="000000" w:themeColor="text1"/>
                          <w:sz w:val="22"/>
                        </w:rPr>
                      </w:pPr>
                      <w:r w:rsidRPr="00E82C0D">
                        <w:rPr>
                          <w:rFonts w:ascii="Meiryo UI" w:eastAsia="Meiryo UI" w:hAnsi="Meiryo UI" w:cs="Meiryo UI" w:hint="eastAsia"/>
                          <w:color w:val="000000" w:themeColor="text1"/>
                          <w:sz w:val="22"/>
                        </w:rPr>
                        <w:t>・鉄道運賃、乗合バス運賃及び有料道路通行料金の割引の対象とすること。</w:t>
                      </w:r>
                    </w:p>
                    <w:p w:rsidR="00234DDD" w:rsidRPr="00E82C0D" w:rsidRDefault="00234DDD" w:rsidP="003C62DE">
                      <w:pPr>
                        <w:spacing w:line="300" w:lineRule="exact"/>
                        <w:ind w:firstLineChars="200" w:firstLine="440"/>
                        <w:rPr>
                          <w:rFonts w:ascii="Meiryo UI" w:eastAsia="Meiryo UI" w:hAnsi="Meiryo UI" w:cs="Meiryo UI"/>
                          <w:sz w:val="22"/>
                        </w:rPr>
                      </w:pPr>
                      <w:r w:rsidRPr="00E82C0D">
                        <w:rPr>
                          <w:rFonts w:ascii="Meiryo UI" w:eastAsia="Meiryo UI" w:hAnsi="Meiryo UI" w:cs="Meiryo UI" w:hint="eastAsia"/>
                          <w:color w:val="000000" w:themeColor="text1"/>
                          <w:sz w:val="22"/>
                        </w:rPr>
                        <w:t>②JR等鉄道会社の</w:t>
                      </w:r>
                      <w:r w:rsidRPr="00E82C0D">
                        <w:rPr>
                          <w:rFonts w:ascii="Meiryo UI" w:eastAsia="Meiryo UI" w:hAnsi="Meiryo UI" w:cs="Meiryo UI" w:hint="eastAsia"/>
                          <w:sz w:val="22"/>
                        </w:rPr>
                        <w:t>運賃割引については、精神障がい者を新たに対象とすることに加え、</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・距離制限を撤廃すること。</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・特別急行券も割引の対象とすること。</w:t>
                      </w:r>
                    </w:p>
                    <w:p w:rsidR="00234DDD" w:rsidRPr="00E82C0D" w:rsidRDefault="00234DDD" w:rsidP="003C62DE">
                      <w:pPr>
                        <w:spacing w:line="300" w:lineRule="exact"/>
                        <w:ind w:firstLineChars="300" w:firstLine="660"/>
                        <w:jc w:val="left"/>
                        <w:rPr>
                          <w:rFonts w:ascii="Meiryo UI" w:eastAsia="Meiryo UI" w:hAnsi="Meiryo UI" w:cs="Meiryo UI"/>
                          <w:sz w:val="22"/>
                        </w:rPr>
                      </w:pPr>
                      <w:r w:rsidRPr="00E82C0D">
                        <w:rPr>
                          <w:rFonts w:ascii="Meiryo UI" w:eastAsia="Meiryo UI" w:hAnsi="Meiryo UI" w:cs="Meiryo UI" w:hint="eastAsia"/>
                          <w:sz w:val="22"/>
                        </w:rPr>
                        <w:t>・第一種（重度）身体・知的障がい者の範囲を拡大すること。</w:t>
                      </w:r>
                    </w:p>
                    <w:p w:rsidR="00234DDD" w:rsidRPr="00E82C0D" w:rsidRDefault="00234DDD" w:rsidP="003C62DE">
                      <w:pPr>
                        <w:spacing w:line="300" w:lineRule="exact"/>
                        <w:ind w:firstLineChars="300" w:firstLine="660"/>
                        <w:jc w:val="left"/>
                        <w:rPr>
                          <w:rFonts w:ascii="Meiryo UI" w:eastAsia="Meiryo UI" w:hAnsi="Meiryo UI" w:cs="Meiryo UI"/>
                          <w:b/>
                          <w:sz w:val="22"/>
                        </w:rPr>
                      </w:pPr>
                      <w:r w:rsidRPr="00E82C0D">
                        <w:rPr>
                          <w:rFonts w:ascii="Meiryo UI" w:eastAsia="Meiryo UI" w:hAnsi="Meiryo UI" w:cs="Meiryo UI" w:hint="eastAsia"/>
                          <w:sz w:val="22"/>
                        </w:rPr>
                        <w:t>・ＪＲに障がい者割引が適用されるカード式乗車券を導入すること</w:t>
                      </w:r>
                    </w:p>
                    <w:p w:rsidR="00234DDD" w:rsidRPr="00E82C0D" w:rsidRDefault="00234DDD" w:rsidP="003C62DE">
                      <w:pPr>
                        <w:spacing w:line="300" w:lineRule="exact"/>
                        <w:ind w:firstLineChars="200" w:firstLine="440"/>
                        <w:rPr>
                          <w:rFonts w:ascii="Meiryo UI" w:eastAsia="Meiryo UI" w:hAnsi="Meiryo UI" w:cs="Meiryo UI"/>
                          <w:sz w:val="22"/>
                        </w:rPr>
                      </w:pPr>
                      <w:r w:rsidRPr="00E82C0D">
                        <w:rPr>
                          <w:rFonts w:ascii="Meiryo UI" w:eastAsia="Meiryo UI" w:hAnsi="Meiryo UI" w:cs="Meiryo UI" w:hint="eastAsia"/>
                          <w:sz w:val="22"/>
                        </w:rPr>
                        <w:t>③有料道路通行料金の割引については、精神障がい者を新たに対象とすることに加え、</w:t>
                      </w:r>
                    </w:p>
                    <w:p w:rsidR="00234DDD" w:rsidRPr="00E82C0D" w:rsidRDefault="00234DDD" w:rsidP="003C62DE">
                      <w:pPr>
                        <w:spacing w:line="300" w:lineRule="exact"/>
                        <w:ind w:firstLineChars="300" w:firstLine="660"/>
                        <w:rPr>
                          <w:rFonts w:ascii="Meiryo UI" w:eastAsia="Meiryo UI" w:hAnsi="Meiryo UI" w:cs="Meiryo UI"/>
                          <w:sz w:val="22"/>
                        </w:rPr>
                      </w:pPr>
                      <w:r w:rsidRPr="00E82C0D">
                        <w:rPr>
                          <w:rFonts w:ascii="Meiryo UI" w:eastAsia="Meiryo UI" w:hAnsi="Meiryo UI" w:cs="Meiryo UI" w:hint="eastAsia"/>
                          <w:sz w:val="22"/>
                        </w:rPr>
                        <w:t>・車両制限を撤廃すること。</w:t>
                      </w:r>
                    </w:p>
                    <w:p w:rsidR="00234DDD" w:rsidRDefault="00234DDD" w:rsidP="003C62DE">
                      <w:pPr>
                        <w:spacing w:line="300" w:lineRule="exact"/>
                        <w:ind w:firstLineChars="300" w:firstLine="660"/>
                        <w:jc w:val="left"/>
                        <w:rPr>
                          <w:rFonts w:ascii="Meiryo UI" w:eastAsia="Meiryo UI" w:hAnsi="Meiryo UI" w:cs="Meiryo UI"/>
                          <w:sz w:val="22"/>
                        </w:rPr>
                      </w:pPr>
                      <w:r w:rsidRPr="00E82C0D">
                        <w:rPr>
                          <w:rFonts w:ascii="Meiryo UI" w:eastAsia="Meiryo UI" w:hAnsi="Meiryo UI" w:cs="Meiryo UI" w:hint="eastAsia"/>
                          <w:sz w:val="22"/>
                        </w:rPr>
                        <w:t>・第一種（重度）身体・知的障がい者の範囲を拡大すること。</w:t>
                      </w:r>
                    </w:p>
                    <w:p w:rsidR="00234DDD" w:rsidRDefault="00234DDD" w:rsidP="003C62DE">
                      <w:pPr>
                        <w:pStyle w:val="aa"/>
                        <w:spacing w:line="300" w:lineRule="exact"/>
                        <w:ind w:leftChars="0" w:left="357"/>
                        <w:jc w:val="left"/>
                        <w:rPr>
                          <w:rFonts w:ascii="Meiryo UI" w:eastAsia="Meiryo UI" w:hAnsi="Meiryo UI" w:cs="Meiryo UI"/>
                          <w:b/>
                          <w:sz w:val="26"/>
                          <w:szCs w:val="26"/>
                        </w:rPr>
                      </w:pP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国がリーダーシップを発揮し、各事業者において制度の見直しが行われるよう強く働き掛けること。</w:t>
                      </w:r>
                    </w:p>
                    <w:p w:rsidR="00234DDD" w:rsidRPr="002D2456" w:rsidRDefault="00234DDD" w:rsidP="003C62DE">
                      <w:pPr>
                        <w:pStyle w:val="aa"/>
                        <w:numPr>
                          <w:ilvl w:val="0"/>
                          <w:numId w:val="20"/>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事業者に対する義務付けや支援策の実施等、具体的な取組みを進めること。</w:t>
                      </w:r>
                    </w:p>
                    <w:p w:rsidR="00234DDD" w:rsidRPr="00E82C0D" w:rsidRDefault="00234DDD" w:rsidP="003C62DE">
                      <w:pPr>
                        <w:spacing w:line="500" w:lineRule="exact"/>
                        <w:ind w:firstLineChars="300" w:firstLine="780"/>
                        <w:jc w:val="left"/>
                        <w:rPr>
                          <w:rFonts w:ascii="Meiryo UI" w:eastAsia="Meiryo UI" w:hAnsi="Meiryo UI" w:cs="Meiryo UI"/>
                          <w:b/>
                          <w:sz w:val="26"/>
                          <w:szCs w:val="26"/>
                        </w:rPr>
                      </w:pPr>
                    </w:p>
                    <w:p w:rsidR="00234DDD" w:rsidRDefault="00234DDD" w:rsidP="003C62DE">
                      <w:pPr>
                        <w:spacing w:line="500" w:lineRule="exact"/>
                        <w:jc w:val="left"/>
                        <w:rPr>
                          <w:rFonts w:ascii="Meiryo UI" w:eastAsia="Meiryo UI" w:hAnsi="Meiryo UI" w:cs="Meiryo UI"/>
                          <w:b/>
                          <w:sz w:val="26"/>
                          <w:szCs w:val="26"/>
                        </w:rPr>
                      </w:pPr>
                      <w:r w:rsidRPr="002D2456">
                        <w:rPr>
                          <w:rFonts w:ascii="Meiryo UI" w:eastAsia="Meiryo UI" w:hAnsi="Meiryo UI" w:cs="Meiryo UI" w:hint="eastAsia"/>
                          <w:b/>
                          <w:sz w:val="26"/>
                          <w:szCs w:val="26"/>
                        </w:rPr>
                        <w:t>（２）</w:t>
                      </w:r>
                      <w:r>
                        <w:rPr>
                          <w:rFonts w:ascii="Meiryo UI" w:eastAsia="Meiryo UI" w:hAnsi="Meiryo UI" w:cs="Meiryo UI" w:hint="eastAsia"/>
                          <w:b/>
                          <w:sz w:val="26"/>
                          <w:szCs w:val="26"/>
                        </w:rPr>
                        <w:t>ＮＨＫ放送受信料免除について</w:t>
                      </w:r>
                    </w:p>
                    <w:p w:rsidR="00234DDD" w:rsidRPr="002D2456" w:rsidRDefault="00234DDD" w:rsidP="003C62DE">
                      <w:pPr>
                        <w:pStyle w:val="aa"/>
                        <w:numPr>
                          <w:ilvl w:val="0"/>
                          <w:numId w:val="21"/>
                        </w:numPr>
                        <w:spacing w:line="500" w:lineRule="exact"/>
                        <w:ind w:leftChars="0"/>
                        <w:jc w:val="left"/>
                        <w:rPr>
                          <w:rFonts w:ascii="Meiryo UI" w:eastAsia="Meiryo UI" w:hAnsi="Meiryo UI" w:cs="Meiryo UI"/>
                          <w:b/>
                          <w:sz w:val="26"/>
                          <w:szCs w:val="26"/>
                        </w:rPr>
                      </w:pPr>
                      <w:r w:rsidRPr="002D2456">
                        <w:rPr>
                          <w:rFonts w:ascii="Meiryo UI" w:eastAsia="Meiryo UI" w:hAnsi="Meiryo UI" w:cs="Meiryo UI" w:hint="eastAsia"/>
                          <w:b/>
                          <w:sz w:val="26"/>
                          <w:szCs w:val="26"/>
                        </w:rPr>
                        <w:t>市町村における</w:t>
                      </w:r>
                      <w:r>
                        <w:rPr>
                          <w:rFonts w:ascii="Meiryo UI" w:eastAsia="Meiryo UI" w:hAnsi="Meiryo UI" w:cs="Meiryo UI" w:hint="eastAsia"/>
                          <w:b/>
                          <w:sz w:val="26"/>
                          <w:szCs w:val="26"/>
                        </w:rPr>
                        <w:t>証明</w:t>
                      </w:r>
                      <w:r w:rsidRPr="002D2456">
                        <w:rPr>
                          <w:rFonts w:ascii="Meiryo UI" w:eastAsia="Meiryo UI" w:hAnsi="Meiryo UI" w:cs="Meiryo UI" w:hint="eastAsia"/>
                          <w:b/>
                          <w:sz w:val="26"/>
                          <w:szCs w:val="26"/>
                        </w:rPr>
                        <w:t>業務の負</w:t>
                      </w:r>
                      <w:r>
                        <w:rPr>
                          <w:rFonts w:ascii="Meiryo UI" w:eastAsia="Meiryo UI" w:hAnsi="Meiryo UI" w:cs="Meiryo UI" w:hint="eastAsia"/>
                          <w:b/>
                          <w:color w:val="000000" w:themeColor="text1"/>
                          <w:sz w:val="26"/>
                          <w:szCs w:val="26"/>
                        </w:rPr>
                        <w:t>担</w:t>
                      </w:r>
                      <w:r w:rsidRPr="002D2456">
                        <w:rPr>
                          <w:rFonts w:ascii="Meiryo UI" w:eastAsia="Meiryo UI" w:hAnsi="Meiryo UI" w:cs="Meiryo UI" w:hint="eastAsia"/>
                          <w:b/>
                          <w:color w:val="000000" w:themeColor="text1"/>
                          <w:sz w:val="26"/>
                          <w:szCs w:val="26"/>
                        </w:rPr>
                        <w:t>軽減を図るべく、制度運用の見直しが望まれる。</w:t>
                      </w:r>
                    </w:p>
                    <w:p w:rsidR="00234DDD" w:rsidRPr="00E82C0D" w:rsidRDefault="00234DDD" w:rsidP="003C62DE">
                      <w:pPr>
                        <w:spacing w:line="500" w:lineRule="exact"/>
                        <w:ind w:leftChars="100" w:left="210" w:firstLineChars="100" w:firstLine="260"/>
                        <w:jc w:val="left"/>
                        <w:rPr>
                          <w:rFonts w:ascii="Meiryo UI" w:eastAsia="Meiryo UI" w:hAnsi="Meiryo UI" w:cs="Meiryo UI"/>
                          <w:b/>
                          <w:color w:val="000000" w:themeColor="text1"/>
                          <w:sz w:val="26"/>
                          <w:szCs w:val="26"/>
                        </w:rPr>
                      </w:pPr>
                    </w:p>
                  </w:txbxContent>
                </v:textbox>
              </v:rect>
            </w:pict>
          </mc:Fallback>
        </mc:AlternateContent>
      </w:r>
    </w:p>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r w:rsidRPr="006672C6">
        <w:rPr>
          <w:noProof/>
        </w:rPr>
        <mc:AlternateContent>
          <mc:Choice Requires="wps">
            <w:drawing>
              <wp:anchor distT="0" distB="0" distL="114300" distR="114300" simplePos="0" relativeHeight="253123072" behindDoc="0" locked="0" layoutInCell="1" allowOverlap="1" wp14:anchorId="6A627274" wp14:editId="5DCDC2C0">
                <wp:simplePos x="0" y="0"/>
                <wp:positionH relativeFrom="column">
                  <wp:posOffset>180662</wp:posOffset>
                </wp:positionH>
                <wp:positionV relativeFrom="paragraph">
                  <wp:posOffset>173838</wp:posOffset>
                </wp:positionV>
                <wp:extent cx="5783580" cy="2033517"/>
                <wp:effectExtent l="0" t="0" r="26670" b="24130"/>
                <wp:wrapNone/>
                <wp:docPr id="39" name="正方形/長方形 39"/>
                <wp:cNvGraphicFramePr/>
                <a:graphic xmlns:a="http://schemas.openxmlformats.org/drawingml/2006/main">
                  <a:graphicData uri="http://schemas.microsoft.com/office/word/2010/wordprocessingShape">
                    <wps:wsp>
                      <wps:cNvSpPr/>
                      <wps:spPr>
                        <a:xfrm>
                          <a:off x="0" y="0"/>
                          <a:ext cx="5783580" cy="2033517"/>
                        </a:xfrm>
                        <a:prstGeom prst="rect">
                          <a:avLst/>
                        </a:prstGeom>
                        <a:noFill/>
                        <a:ln w="19050" cap="flat" cmpd="sng" algn="ctr">
                          <a:solidFill>
                            <a:srgbClr val="4F81BD">
                              <a:shade val="50000"/>
                            </a:srgbClr>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17F98" id="正方形/長方形 39" o:spid="_x0000_s1026" style="position:absolute;left:0;text-align:left;margin-left:14.25pt;margin-top:13.7pt;width:455.4pt;height:160.1pt;z-index:2531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uHiAIAAOAEAAAOAAAAZHJzL2Uyb0RvYy54bWysVM1uEzEQviPxDpbvdDd/NF11U4VGQUhV&#10;W6lFPU+83uxKXo+xnWzCe8ADwJkz4sDjUIm3YOzd/lA4IXJwZjz/n7/Z45Ndo9hWWlejzvngIOVM&#10;aoFFrdc5f3u9fDHlzHnQBSjUMud76fjJ7Pmz49ZkcogVqkJaRkm0y1qT88p7kyWJE5VswB2gkZqM&#10;JdoGPKl2nRQWWsreqGSYpi+TFm1hLArpHN0uOiOfxfxlKYW/KEsnPVM5p958PG08V+FMZseQrS2Y&#10;qhZ9G/APXTRQayp6n2oBHtjG1n+kamph0WHpDwQ2CZZlLWScgaYZpE+muarAyDgLgePMPUzu/6UV&#10;59tLy+oi56MjzjQ09Ea3Xz7ffvz24/un5OeHr53EyEpQtcZlFHFlLm2vORLD3LvSNuGfJmK7CO/+&#10;Hl6580zQ5eRwOppM6RUE2YbpaDQZHIasyUO4sc6/ltiwIOTc0vtFWGF75nzneucSqmlc1krRPWRK&#10;s5YIeJROQgEgKpUKPImNoeGcXnMGak0cFd7GlA5VXYTwEO3senWqLNsC8WS8nA5eLTqnCgrZ3U5S&#10;+vXt9u6x9d/yhOYW4KouxO3dAn0fo3QoJCMn+2ECnB2AQVphsae3sNiR1BmxrCndGTh/CZZYSYPR&#10;pvkLOkqFNC32EmcV2vd/uw/+RBayctYSywmJdxuwkjP1RhONjgbjcViLqIwnh0NS7GPL6rFFb5pT&#10;JIAGtNNGRDH4e3UnlhabG1rIeahKJtCCaneY98qp77aPVlrI+Ty60SoY8Gf6yoiQPOAUgLze3YA1&#10;PRU8segc7zYCsieM6HxDpMb5xmNZR7o84EpvFRRao/hq/cqHPX2sR6+HD9PsFwAAAP//AwBQSwME&#10;FAAGAAgAAAAhAKmH98DiAAAACQEAAA8AAABkcnMvZG93bnJldi54bWxMj0FPg0AQhe8m/ofNmHhp&#10;2qWlFoosTdWYJp60NNHjFFYgsrOE3QL+e8eTnl4m7+W9b9LdZFox6N41lhQsFwEITYUtG6oUnPLn&#10;eQzCeaQSW0tawbd2sMuur1JMSjvSmx6OvhJcQi5BBbX3XSKlK2pt0C1sp4m9T9sb9Hz2lSx7HLnc&#10;tHIVBBtpsCFeqLHTj7Uuvo4Xo2BcRvnrLNy/58PL7PDwVOFH3KFStzfT/h6E15P/C8MvPqNDxkxn&#10;e6HSiVbBKr7jJGu0BsH+NtyGIM4KwnW0AZml8v8H2Q8AAAD//wMAUEsBAi0AFAAGAAgAAAAhALaD&#10;OJL+AAAA4QEAABMAAAAAAAAAAAAAAAAAAAAAAFtDb250ZW50X1R5cGVzXS54bWxQSwECLQAUAAYA&#10;CAAAACEAOP0h/9YAAACUAQAACwAAAAAAAAAAAAAAAAAvAQAAX3JlbHMvLnJlbHNQSwECLQAUAAYA&#10;CAAAACEAF6KLh4gCAADgBAAADgAAAAAAAAAAAAAAAAAuAgAAZHJzL2Uyb0RvYy54bWxQSwECLQAU&#10;AAYACAAAACEAqYf3wOIAAAAJAQAADwAAAAAAAAAAAAAAAADiBAAAZHJzL2Rvd25yZXYueG1sUEsF&#10;BgAAAAAEAAQA8wAAAPEFAAAAAA==&#10;" filled="f" strokecolor="#385d8a" strokeweight="1.5pt">
                <v:stroke dashstyle="1 1"/>
              </v:rect>
            </w:pict>
          </mc:Fallback>
        </mc:AlternateContent>
      </w:r>
    </w:p>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 w:rsidR="003C62DE" w:rsidRPr="006672C6" w:rsidRDefault="003C62DE" w:rsidP="003C62DE">
      <w:pPr>
        <w:rPr>
          <w:rFonts w:ascii="ＭＳ ゴシック" w:eastAsia="ＭＳ ゴシック" w:hAnsi="ＭＳ ゴシック"/>
          <w:b/>
          <w:szCs w:val="21"/>
        </w:rPr>
      </w:pPr>
    </w:p>
    <w:p w:rsidR="003C62DE" w:rsidRPr="006672C6" w:rsidRDefault="003C62DE" w:rsidP="003C62DE">
      <w:pPr>
        <w:ind w:left="118" w:hangingChars="56" w:hanging="118"/>
        <w:rPr>
          <w:rFonts w:ascii="ＭＳ ゴシック" w:eastAsia="ＭＳ ゴシック" w:hAnsi="ＭＳ ゴシック"/>
          <w:b/>
          <w:szCs w:val="21"/>
        </w:rPr>
      </w:pPr>
      <w:r w:rsidRPr="006672C6">
        <w:rPr>
          <w:rFonts w:ascii="ＭＳ ゴシック" w:eastAsia="ＭＳ ゴシック" w:hAnsi="ＭＳ ゴシック" w:hint="eastAsia"/>
          <w:b/>
          <w:szCs w:val="21"/>
        </w:rPr>
        <w:t>＜現状＞</w:t>
      </w:r>
    </w:p>
    <w:p w:rsidR="003C62DE" w:rsidRPr="006672C6" w:rsidRDefault="003C62DE" w:rsidP="003C62DE">
      <w:pPr>
        <w:ind w:leftChars="56" w:left="118"/>
        <w:rPr>
          <w:rFonts w:ascii="ＭＳ 明朝"/>
          <w:szCs w:val="21"/>
        </w:rPr>
      </w:pPr>
      <w:r w:rsidRPr="006672C6">
        <w:rPr>
          <w:rFonts w:ascii="ＭＳ 明朝" w:hAnsi="ＭＳ 明朝" w:hint="eastAsia"/>
          <w:szCs w:val="21"/>
        </w:rPr>
        <w:t>・JRその他私鉄運賃の割引</w:t>
      </w:r>
    </w:p>
    <w:p w:rsidR="003C62DE" w:rsidRPr="006672C6" w:rsidRDefault="003C62DE" w:rsidP="003C62DE">
      <w:pPr>
        <w:ind w:leftChars="56" w:left="118"/>
        <w:rPr>
          <w:rFonts w:ascii="ＭＳ 明朝" w:hAnsi="ＭＳ 明朝"/>
          <w:szCs w:val="21"/>
        </w:rPr>
      </w:pPr>
      <w:r w:rsidRPr="006672C6">
        <w:rPr>
          <w:rFonts w:ascii="ＭＳ 明朝" w:hAnsi="ＭＳ 明朝" w:hint="eastAsia"/>
          <w:szCs w:val="21"/>
        </w:rPr>
        <w:t xml:space="preserve">　身体障がい者、知的障がい者が割引対象</w:t>
      </w:r>
    </w:p>
    <w:p w:rsidR="003C62DE" w:rsidRPr="006672C6" w:rsidRDefault="003C62DE" w:rsidP="003C62DE">
      <w:pPr>
        <w:ind w:leftChars="56" w:left="118"/>
        <w:rPr>
          <w:rFonts w:ascii="ＭＳ 明朝" w:hAnsi="ＭＳ 明朝"/>
          <w:szCs w:val="21"/>
        </w:rPr>
      </w:pPr>
      <w:r w:rsidRPr="006672C6">
        <w:rPr>
          <w:rFonts w:ascii="ＭＳ 明朝" w:hAnsi="ＭＳ 明朝" w:hint="eastAsia"/>
          <w:szCs w:val="21"/>
        </w:rPr>
        <w:t>・ＪＲその他私鉄における障がい者割引が適用されるカード式乗車券の導入状況</w:t>
      </w:r>
    </w:p>
    <w:p w:rsidR="003C62DE" w:rsidRPr="006672C6" w:rsidRDefault="003C62DE" w:rsidP="003C62DE">
      <w:pPr>
        <w:ind w:leftChars="56" w:left="118"/>
        <w:rPr>
          <w:rFonts w:ascii="ＭＳ 明朝" w:hAnsi="ＭＳ 明朝"/>
          <w:szCs w:val="21"/>
        </w:rPr>
      </w:pPr>
      <w:r w:rsidRPr="006672C6">
        <w:rPr>
          <w:rFonts w:ascii="ＭＳ 明朝" w:hAnsi="ＭＳ 明朝" w:hint="eastAsia"/>
          <w:szCs w:val="21"/>
        </w:rPr>
        <w:t xml:space="preserve">　スルッとKANSAI　特別割引用ＩＣカード（ＪＲ以外の関西主要私鉄で利用可能）</w:t>
      </w:r>
    </w:p>
    <w:p w:rsidR="003C62DE" w:rsidRPr="006672C6" w:rsidRDefault="003C62DE" w:rsidP="003C62DE">
      <w:pPr>
        <w:ind w:leftChars="56" w:left="118"/>
        <w:rPr>
          <w:rFonts w:ascii="ＭＳ 明朝"/>
          <w:szCs w:val="21"/>
        </w:rPr>
      </w:pPr>
      <w:r w:rsidRPr="006672C6">
        <w:rPr>
          <w:rFonts w:ascii="ＭＳ 明朝" w:hAnsi="ＭＳ 明朝" w:hint="eastAsia"/>
          <w:szCs w:val="21"/>
        </w:rPr>
        <w:t>・乗合バス運賃の割引</w:t>
      </w:r>
    </w:p>
    <w:p w:rsidR="003C62DE" w:rsidRPr="006672C6" w:rsidRDefault="003C62DE" w:rsidP="003C62DE">
      <w:pPr>
        <w:ind w:leftChars="56" w:left="118" w:firstLineChars="100" w:firstLine="210"/>
        <w:rPr>
          <w:rFonts w:ascii="ＭＳ 明朝"/>
          <w:szCs w:val="21"/>
        </w:rPr>
      </w:pPr>
      <w:r w:rsidRPr="006672C6">
        <w:rPr>
          <w:rFonts w:ascii="ＭＳ 明朝" w:hAnsi="ＭＳ 明朝" w:hint="eastAsia"/>
          <w:szCs w:val="21"/>
        </w:rPr>
        <w:t>身体障がい者、知的障がい者が割引対象</w:t>
      </w:r>
    </w:p>
    <w:p w:rsidR="003C62DE" w:rsidRPr="006672C6" w:rsidRDefault="003C62DE" w:rsidP="003C62DE">
      <w:pPr>
        <w:ind w:leftChars="56" w:left="118"/>
        <w:rPr>
          <w:rFonts w:ascii="ＭＳ 明朝"/>
          <w:szCs w:val="21"/>
        </w:rPr>
      </w:pPr>
      <w:r w:rsidRPr="006672C6">
        <w:rPr>
          <w:rFonts w:ascii="ＭＳ 明朝" w:hAnsi="ＭＳ 明朝" w:hint="eastAsia"/>
          <w:szCs w:val="21"/>
        </w:rPr>
        <w:t>・有料道路通行料金の割引</w:t>
      </w:r>
    </w:p>
    <w:p w:rsidR="003C62DE" w:rsidRPr="006672C6" w:rsidRDefault="003C62DE" w:rsidP="003C62DE">
      <w:pPr>
        <w:ind w:leftChars="56" w:left="118"/>
        <w:rPr>
          <w:rFonts w:ascii="ＭＳ 明朝"/>
          <w:szCs w:val="21"/>
        </w:rPr>
      </w:pPr>
      <w:r w:rsidRPr="006672C6">
        <w:rPr>
          <w:rFonts w:ascii="ＭＳ 明朝" w:hAnsi="ＭＳ 明朝" w:hint="eastAsia"/>
          <w:szCs w:val="21"/>
        </w:rPr>
        <w:t xml:space="preserve">　身体障がい者、知的障がい者が割引対象</w:t>
      </w:r>
    </w:p>
    <w:p w:rsidR="003C62DE" w:rsidRPr="006672C6" w:rsidRDefault="003C62DE" w:rsidP="003C62DE">
      <w:pPr>
        <w:ind w:leftChars="56" w:left="118"/>
        <w:rPr>
          <w:rFonts w:ascii="ＭＳ 明朝"/>
          <w:szCs w:val="21"/>
        </w:rPr>
      </w:pPr>
      <w:r w:rsidRPr="006672C6">
        <w:rPr>
          <w:rFonts w:ascii="ＭＳ 明朝" w:hAnsi="ＭＳ 明朝" w:hint="eastAsia"/>
          <w:szCs w:val="21"/>
        </w:rPr>
        <w:t>・ＮＨＫ放送受信料の減免</w:t>
      </w:r>
    </w:p>
    <w:p w:rsidR="003C62DE" w:rsidRPr="006672C6" w:rsidRDefault="003C62DE" w:rsidP="003C62DE">
      <w:pPr>
        <w:ind w:leftChars="56" w:left="118"/>
        <w:rPr>
          <w:rFonts w:ascii="ＭＳ 明朝" w:hAnsi="ＭＳ 明朝"/>
          <w:szCs w:val="21"/>
        </w:rPr>
      </w:pPr>
      <w:r w:rsidRPr="006672C6">
        <w:rPr>
          <w:rFonts w:ascii="ＭＳ 明朝" w:hAnsi="ＭＳ 明朝" w:hint="eastAsia"/>
          <w:szCs w:val="21"/>
        </w:rPr>
        <w:t xml:space="preserve">　身体障がい者、知的障がい者、精神障がい者のいる世帯が減免対象</w:t>
      </w:r>
    </w:p>
    <w:p w:rsidR="003C62DE" w:rsidRPr="006672C6" w:rsidRDefault="003C62DE" w:rsidP="003C62DE">
      <w:pPr>
        <w:ind w:left="118" w:hangingChars="56" w:hanging="118"/>
        <w:rPr>
          <w:rFonts w:ascii="ＭＳ 明朝"/>
          <w:szCs w:val="21"/>
        </w:rPr>
      </w:pPr>
    </w:p>
    <w:p w:rsidR="003C62DE" w:rsidRPr="006672C6" w:rsidRDefault="003C62DE" w:rsidP="003C62DE">
      <w:pPr>
        <w:ind w:left="118" w:hangingChars="56" w:hanging="118"/>
        <w:rPr>
          <w:rFonts w:ascii="ＭＳ 明朝"/>
          <w:szCs w:val="21"/>
        </w:rPr>
      </w:pPr>
    </w:p>
    <w:p w:rsidR="003C62DE" w:rsidRPr="006672C6" w:rsidRDefault="003C62DE" w:rsidP="003C62DE">
      <w:pPr>
        <w:ind w:left="118" w:hangingChars="56" w:hanging="118"/>
        <w:rPr>
          <w:rFonts w:ascii="ＭＳ 明朝"/>
          <w:szCs w:val="21"/>
        </w:rPr>
      </w:pPr>
    </w:p>
    <w:p w:rsidR="003C62DE" w:rsidRPr="006672C6" w:rsidRDefault="003C62DE" w:rsidP="003C62DE">
      <w:pPr>
        <w:ind w:left="118" w:hangingChars="56" w:hanging="118"/>
        <w:rPr>
          <w:rFonts w:ascii="ＭＳ 明朝"/>
          <w:szCs w:val="21"/>
        </w:rPr>
      </w:pPr>
    </w:p>
    <w:p w:rsidR="003C62DE" w:rsidRPr="006672C6" w:rsidRDefault="003C62DE" w:rsidP="003C62DE">
      <w:pPr>
        <w:ind w:left="118" w:hangingChars="56" w:hanging="118"/>
        <w:rPr>
          <w:rFonts w:ascii="ＭＳ ゴシック" w:eastAsia="ＭＳ ゴシック" w:hAnsi="ＭＳ ゴシック"/>
          <w:b/>
          <w:szCs w:val="21"/>
        </w:rPr>
      </w:pPr>
      <w:r w:rsidRPr="006672C6">
        <w:rPr>
          <w:rFonts w:ascii="ＭＳ ゴシック" w:eastAsia="ＭＳ ゴシック" w:hAnsi="ＭＳ ゴシック" w:hint="eastAsia"/>
          <w:b/>
          <w:szCs w:val="21"/>
        </w:rPr>
        <w:lastRenderedPageBreak/>
        <w:t>＜課題＞</w:t>
      </w:r>
    </w:p>
    <w:p w:rsidR="003C62DE" w:rsidRPr="006672C6" w:rsidRDefault="003C62DE" w:rsidP="00EB234C">
      <w:pPr>
        <w:pStyle w:val="aa"/>
        <w:numPr>
          <w:ilvl w:val="0"/>
          <w:numId w:val="34"/>
        </w:numPr>
        <w:ind w:leftChars="0"/>
        <w:rPr>
          <w:rFonts w:ascii="ＭＳ Ｐ明朝" w:eastAsia="ＭＳ Ｐ明朝" w:hAnsi="ＭＳ Ｐ明朝"/>
          <w:szCs w:val="21"/>
        </w:rPr>
      </w:pPr>
      <w:r w:rsidRPr="006672C6">
        <w:rPr>
          <w:rFonts w:ascii="ＭＳ Ｐ明朝" w:eastAsia="ＭＳ Ｐ明朝" w:hAnsi="ＭＳ Ｐ明朝" w:hint="eastAsia"/>
          <w:szCs w:val="21"/>
        </w:rPr>
        <w:t>JRその他私鉄運賃、乗合バス運賃及び有料道路通行料金における障がい者割引制度は、通勤、通学、通院等の日常生活において、電車や有料道路を利用される障がい者の方に対して、自立と社会参加を促進する重要な意義を有するものである。</w:t>
      </w:r>
    </w:p>
    <w:p w:rsidR="003C62DE" w:rsidRPr="006672C6" w:rsidRDefault="003C62DE" w:rsidP="003C62DE">
      <w:pPr>
        <w:pStyle w:val="aa"/>
        <w:ind w:leftChars="0" w:left="538"/>
        <w:rPr>
          <w:rFonts w:ascii="ＭＳ Ｐ明朝" w:eastAsia="ＭＳ Ｐ明朝" w:hAnsi="ＭＳ Ｐ明朝"/>
          <w:szCs w:val="21"/>
        </w:rPr>
      </w:pPr>
    </w:p>
    <w:p w:rsidR="003C62DE" w:rsidRPr="006672C6" w:rsidRDefault="003C62DE" w:rsidP="00EB234C">
      <w:pPr>
        <w:pStyle w:val="aa"/>
        <w:numPr>
          <w:ilvl w:val="0"/>
          <w:numId w:val="34"/>
        </w:numPr>
        <w:ind w:leftChars="0"/>
        <w:rPr>
          <w:rFonts w:ascii="ＭＳ Ｐ明朝" w:eastAsia="ＭＳ Ｐ明朝" w:hAnsi="ＭＳ Ｐ明朝"/>
          <w:szCs w:val="21"/>
        </w:rPr>
      </w:pPr>
      <w:r w:rsidRPr="006672C6">
        <w:rPr>
          <w:rFonts w:ascii="ＭＳ Ｐ明朝" w:eastAsia="ＭＳ Ｐ明朝" w:hAnsi="ＭＳ Ｐ明朝" w:hint="eastAsia"/>
          <w:szCs w:val="21"/>
        </w:rPr>
        <w:t>しかしながら、現在の取り扱いは、未だ精神障がい者が割引制度の対象外となっていることや、障がい者の方々の日常生活の実態にそぐわない面がある。</w:t>
      </w:r>
    </w:p>
    <w:p w:rsidR="003C62DE" w:rsidRPr="006672C6" w:rsidRDefault="003C62DE" w:rsidP="003C62DE">
      <w:pPr>
        <w:pStyle w:val="aa"/>
        <w:ind w:leftChars="0" w:left="538"/>
        <w:rPr>
          <w:rFonts w:ascii="ＭＳ Ｐ明朝" w:eastAsia="ＭＳ Ｐ明朝" w:hAnsi="ＭＳ Ｐ明朝"/>
          <w:szCs w:val="21"/>
        </w:rPr>
      </w:pPr>
    </w:p>
    <w:p w:rsidR="003C62DE" w:rsidRPr="006672C6" w:rsidRDefault="003C62DE" w:rsidP="003C62DE">
      <w:pPr>
        <w:pStyle w:val="aa"/>
        <w:numPr>
          <w:ilvl w:val="0"/>
          <w:numId w:val="22"/>
        </w:numPr>
        <w:spacing w:line="300" w:lineRule="exact"/>
        <w:ind w:leftChars="0" w:left="833" w:hanging="357"/>
        <w:rPr>
          <w:rFonts w:ascii="ＭＳ 明朝" w:hAnsi="ＭＳ 明朝"/>
          <w:szCs w:val="21"/>
        </w:rPr>
      </w:pPr>
      <w:r w:rsidRPr="006672C6">
        <w:rPr>
          <w:rFonts w:ascii="ＭＳ 明朝" w:hAnsi="ＭＳ 明朝" w:hint="eastAsia"/>
          <w:szCs w:val="21"/>
        </w:rPr>
        <w:t xml:space="preserve"> </w:t>
      </w:r>
      <w:r w:rsidRPr="006672C6">
        <w:rPr>
          <w:rFonts w:ascii="ＭＳ 明朝" w:hAnsi="ＭＳ 明朝" w:hint="eastAsia"/>
          <w:szCs w:val="21"/>
          <w:u w:val="single"/>
        </w:rPr>
        <w:t>JRその他私鉄運賃の割引について</w:t>
      </w:r>
      <w:r w:rsidRPr="006672C6">
        <w:rPr>
          <w:rFonts w:ascii="ＭＳ 明朝" w:hAnsi="ＭＳ 明朝" w:hint="eastAsia"/>
          <w:szCs w:val="21"/>
        </w:rPr>
        <w:t>は、「身体障害者旅客運賃割引規則」に基づき適用されているが、片道100kmを超える利用時に適用されることや、急行券は割引の適用となるが、特別急行券は割引対象外であること、第一種（重度）身体・知的障がい者の範囲が限定されていること、及び精神障がい者は対象外になること等の規制がある。</w:t>
      </w:r>
    </w:p>
    <w:p w:rsidR="003C62DE" w:rsidRPr="006672C6" w:rsidRDefault="003C62DE" w:rsidP="003C62DE">
      <w:pPr>
        <w:pStyle w:val="aa"/>
        <w:spacing w:line="300" w:lineRule="exact"/>
        <w:ind w:leftChars="0" w:left="833" w:firstLineChars="50" w:firstLine="105"/>
        <w:rPr>
          <w:rFonts w:ascii="ＭＳ 明朝" w:hAnsi="ＭＳ 明朝"/>
          <w:szCs w:val="21"/>
        </w:rPr>
      </w:pPr>
      <w:r w:rsidRPr="006672C6">
        <w:rPr>
          <w:rFonts w:ascii="ＭＳ 明朝" w:hAnsi="ＭＳ 明朝" w:hint="eastAsia"/>
          <w:szCs w:val="21"/>
        </w:rPr>
        <w:t>また、障がい者割引が適用されるカード式乗車券の導入が私鉄を中心に進んでいるところである。しかし、主要鉄道会社であるＪＲ西日本では、導入されるに至っておらず、障がい者の日常生活の実態にそぐわない面があり、障がい者の自立と社会参加を促進する観点から、早期の導入が必要であり、国がリーダーシップを発揮し、鉄道事業者に対して、制度の導入について強く働き掛けることが必要である。</w:t>
      </w:r>
    </w:p>
    <w:p w:rsidR="003C62DE" w:rsidRPr="006672C6" w:rsidRDefault="003C62DE" w:rsidP="003C62DE">
      <w:pPr>
        <w:spacing w:line="300" w:lineRule="exact"/>
        <w:rPr>
          <w:rFonts w:ascii="ＭＳ 明朝" w:hAnsi="ＭＳ 明朝"/>
          <w:szCs w:val="21"/>
        </w:rPr>
      </w:pPr>
    </w:p>
    <w:p w:rsidR="003C62DE" w:rsidRPr="006672C6" w:rsidRDefault="003C62DE" w:rsidP="003C62DE">
      <w:pPr>
        <w:pStyle w:val="aa"/>
        <w:numPr>
          <w:ilvl w:val="0"/>
          <w:numId w:val="22"/>
        </w:numPr>
        <w:spacing w:line="300" w:lineRule="exact"/>
        <w:ind w:leftChars="0" w:left="833" w:hanging="357"/>
        <w:rPr>
          <w:rFonts w:ascii="ＭＳ 明朝"/>
          <w:szCs w:val="21"/>
        </w:rPr>
      </w:pPr>
      <w:r w:rsidRPr="006672C6">
        <w:rPr>
          <w:rFonts w:ascii="ＭＳ 明朝" w:hAnsi="ＭＳ 明朝" w:hint="eastAsia"/>
          <w:szCs w:val="21"/>
        </w:rPr>
        <w:t xml:space="preserve"> </w:t>
      </w:r>
      <w:r w:rsidRPr="006672C6">
        <w:rPr>
          <w:rFonts w:ascii="ＭＳ 明朝" w:hAnsi="ＭＳ 明朝" w:hint="eastAsia"/>
          <w:szCs w:val="21"/>
          <w:u w:val="single"/>
        </w:rPr>
        <w:t>乗合バスの割引について</w:t>
      </w:r>
      <w:r w:rsidRPr="006672C6">
        <w:rPr>
          <w:rFonts w:ascii="ＭＳ 明朝" w:hAnsi="ＭＳ 明朝" w:hint="eastAsia"/>
          <w:szCs w:val="21"/>
        </w:rPr>
        <w:t>は、「一般乗合旅客自動車運送事業標準約款」を踏まえて適用されており、平成24年度にこの約款が改正され、精神障がい者に対する割引が規定されたことから、各事業者に早急に約款改正を促すよう、関係機関に対して実現に向けた取組への働きかけが必要である。</w:t>
      </w:r>
    </w:p>
    <w:p w:rsidR="003C62DE" w:rsidRPr="006672C6" w:rsidRDefault="003C62DE" w:rsidP="003C62DE">
      <w:pPr>
        <w:spacing w:line="300" w:lineRule="exact"/>
        <w:rPr>
          <w:rFonts w:ascii="ＭＳ 明朝"/>
          <w:szCs w:val="21"/>
        </w:rPr>
      </w:pPr>
    </w:p>
    <w:p w:rsidR="003C62DE" w:rsidRPr="006672C6" w:rsidRDefault="003C62DE" w:rsidP="003C62DE">
      <w:pPr>
        <w:pStyle w:val="aa"/>
        <w:numPr>
          <w:ilvl w:val="0"/>
          <w:numId w:val="22"/>
        </w:numPr>
        <w:spacing w:line="300" w:lineRule="exact"/>
        <w:ind w:leftChars="0" w:left="833" w:hanging="357"/>
        <w:rPr>
          <w:rFonts w:ascii="ＭＳ 明朝"/>
          <w:szCs w:val="21"/>
        </w:rPr>
      </w:pPr>
      <w:r w:rsidRPr="006672C6">
        <w:rPr>
          <w:rFonts w:ascii="ＭＳ 明朝" w:hAnsi="ＭＳ 明朝" w:hint="eastAsia"/>
          <w:szCs w:val="21"/>
        </w:rPr>
        <w:t xml:space="preserve"> </w:t>
      </w:r>
      <w:r w:rsidRPr="006672C6">
        <w:rPr>
          <w:rFonts w:ascii="ＭＳ 明朝" w:hAnsi="ＭＳ 明朝" w:hint="eastAsia"/>
          <w:szCs w:val="21"/>
          <w:u w:val="single"/>
        </w:rPr>
        <w:t>有料道路通行料金の割引について</w:t>
      </w:r>
      <w:r w:rsidRPr="006672C6">
        <w:rPr>
          <w:rFonts w:ascii="ＭＳ 明朝" w:hAnsi="ＭＳ 明朝" w:hint="eastAsia"/>
          <w:szCs w:val="21"/>
        </w:rPr>
        <w:t>は、「有料道路における障害者割引措置実施要領」に基づき適用されているが、障がい者１人につき、１台の自動車のみ割引対象となることや、第一種（重度）身体・知的障がい者の範囲が限定されていること及び精神障がい者は対象外になる等の規制がある。</w:t>
      </w:r>
    </w:p>
    <w:p w:rsidR="003C62DE" w:rsidRPr="006672C6" w:rsidRDefault="003C62DE" w:rsidP="003C62DE">
      <w:pPr>
        <w:pStyle w:val="aa"/>
        <w:spacing w:line="300" w:lineRule="exact"/>
        <w:ind w:leftChars="0" w:left="360"/>
        <w:rPr>
          <w:rFonts w:ascii="ＭＳ 明朝"/>
          <w:szCs w:val="21"/>
        </w:rPr>
      </w:pPr>
    </w:p>
    <w:p w:rsidR="003C62DE" w:rsidRPr="006672C6" w:rsidRDefault="003C62DE" w:rsidP="003C62DE">
      <w:pPr>
        <w:pStyle w:val="aa"/>
        <w:numPr>
          <w:ilvl w:val="0"/>
          <w:numId w:val="1"/>
        </w:numPr>
        <w:spacing w:line="300" w:lineRule="exact"/>
        <w:ind w:leftChars="200" w:left="780"/>
        <w:rPr>
          <w:rFonts w:ascii="ＭＳ 明朝"/>
          <w:szCs w:val="21"/>
        </w:rPr>
      </w:pPr>
      <w:r w:rsidRPr="006672C6">
        <w:rPr>
          <w:rFonts w:ascii="ＭＳ 明朝" w:hint="eastAsia"/>
          <w:szCs w:val="21"/>
        </w:rPr>
        <w:t xml:space="preserve"> 大阪府域において、公共交通機関における精神障がい者割引の適用が遅れている現状について、JRその他私鉄、乗合バス及び有料道路の事業者から聞き取りをしたところ、事業範囲が広域的であることや、路線が他社と繋がっていることなどから、一事業者のみでの対応は困難であり、また、一事業者や一業種の問題ではなく国策と考えているという意見が多くあったことから、国がリーダーシップを発揮し、事業者に対して制度の見直しについて強く働き掛けることが必要である。併せて、各交通機関や事業者同士が競合関係にあること、割引拡大による経営に対する影響が懸念されていることから、業界一斉の対応が必要であり、国において事業者に対する義務付けや支援策の実施等の取組みが必要である。</w:t>
      </w:r>
    </w:p>
    <w:p w:rsidR="003C62DE" w:rsidRPr="006672C6" w:rsidRDefault="003C62DE" w:rsidP="003C62DE">
      <w:pPr>
        <w:pStyle w:val="aa"/>
        <w:spacing w:line="300" w:lineRule="exact"/>
        <w:ind w:leftChars="0" w:left="780"/>
        <w:rPr>
          <w:rFonts w:ascii="ＭＳ 明朝"/>
          <w:szCs w:val="21"/>
        </w:rPr>
      </w:pPr>
    </w:p>
    <w:p w:rsidR="003C62DE" w:rsidRPr="006672C6" w:rsidRDefault="003C62DE" w:rsidP="003C62DE">
      <w:pPr>
        <w:pStyle w:val="aa"/>
        <w:numPr>
          <w:ilvl w:val="0"/>
          <w:numId w:val="1"/>
        </w:numPr>
        <w:spacing w:line="300" w:lineRule="exact"/>
        <w:ind w:leftChars="200" w:left="780"/>
        <w:rPr>
          <w:rFonts w:ascii="ＭＳ 明朝"/>
          <w:szCs w:val="21"/>
        </w:rPr>
      </w:pPr>
      <w:r w:rsidRPr="006672C6">
        <w:rPr>
          <w:rFonts w:ascii="ＭＳ 明朝" w:hAnsi="ＭＳ 明朝" w:hint="eastAsia"/>
          <w:szCs w:val="21"/>
        </w:rPr>
        <w:t xml:space="preserve"> </w:t>
      </w:r>
      <w:r w:rsidRPr="006672C6">
        <w:rPr>
          <w:rFonts w:ascii="ＭＳ 明朝" w:hAnsi="ＭＳ 明朝" w:hint="eastAsia"/>
          <w:szCs w:val="21"/>
          <w:u w:val="single"/>
        </w:rPr>
        <w:t>ＮＨＫ放送受信料の減免について</w:t>
      </w:r>
      <w:r w:rsidRPr="006672C6">
        <w:rPr>
          <w:rFonts w:ascii="ＭＳ 明朝" w:hAnsi="ＭＳ 明朝" w:hint="eastAsia"/>
          <w:szCs w:val="21"/>
        </w:rPr>
        <w:t>は、「日本放送協会放送受信料免除基準」に基づき実施されているが、申請者の免除事由該当の確認について、公的資料・記録による確認が必要となることから、市町村で証明業務を行うこととなっており、多くの時間と労力を費やしている。</w:t>
      </w:r>
    </w:p>
    <w:p w:rsidR="003C62DE" w:rsidRPr="006672C6" w:rsidRDefault="003C62DE" w:rsidP="003C62DE">
      <w:pPr>
        <w:pStyle w:val="aa"/>
        <w:spacing w:line="300" w:lineRule="exact"/>
        <w:ind w:leftChars="371" w:left="779"/>
        <w:rPr>
          <w:rFonts w:ascii="ＭＳ 明朝"/>
          <w:szCs w:val="21"/>
        </w:rPr>
      </w:pPr>
      <w:r w:rsidRPr="006672C6">
        <w:rPr>
          <w:rFonts w:ascii="ＭＳ 明朝" w:hint="eastAsia"/>
          <w:szCs w:val="21"/>
        </w:rPr>
        <w:t>ＮＨＫが免除事由の存続を調査するにあたり、免除を受けている障がい者の負担に考慮しつつ、調査に協力する市町村における業務負担の軽減を図るべく、制度運用の見直しが望まれる。</w:t>
      </w:r>
    </w:p>
    <w:p w:rsidR="003C62DE" w:rsidRPr="006672C6" w:rsidRDefault="003C62DE" w:rsidP="003C62DE">
      <w:pPr>
        <w:ind w:leftChars="239" w:left="712" w:hangingChars="100" w:hanging="210"/>
        <w:rPr>
          <w:rFonts w:ascii="ＭＳ 明朝"/>
          <w:szCs w:val="21"/>
        </w:rPr>
      </w:pPr>
    </w:p>
    <w:p w:rsidR="003C62DE" w:rsidRPr="006672C6" w:rsidRDefault="003C62DE" w:rsidP="003C62DE">
      <w:pPr>
        <w:ind w:leftChars="239" w:left="712" w:hangingChars="100" w:hanging="210"/>
        <w:rPr>
          <w:rFonts w:ascii="ＭＳ 明朝"/>
          <w:szCs w:val="21"/>
        </w:rPr>
      </w:pPr>
    </w:p>
    <w:p w:rsidR="003C62DE" w:rsidRPr="006672C6" w:rsidRDefault="003C62DE" w:rsidP="003C62DE">
      <w:pPr>
        <w:ind w:leftChars="239" w:left="712" w:hangingChars="100" w:hanging="210"/>
        <w:rPr>
          <w:rFonts w:ascii="ＭＳ 明朝"/>
          <w:szCs w:val="21"/>
        </w:rPr>
      </w:pPr>
    </w:p>
    <w:p w:rsidR="003C62DE" w:rsidRPr="006672C6" w:rsidRDefault="003C62DE" w:rsidP="003C62DE">
      <w:pPr>
        <w:ind w:leftChars="239" w:left="712" w:hangingChars="100" w:hanging="210"/>
        <w:rPr>
          <w:rFonts w:ascii="ＭＳ 明朝"/>
          <w:szCs w:val="21"/>
        </w:rPr>
      </w:pPr>
    </w:p>
    <w:p w:rsidR="003C62DE" w:rsidRPr="006672C6" w:rsidRDefault="003C62DE" w:rsidP="003C62DE">
      <w:r w:rsidRPr="006672C6">
        <w:rPr>
          <w:noProof/>
        </w:rPr>
        <w:lastRenderedPageBreak/>
        <mc:AlternateContent>
          <mc:Choice Requires="wps">
            <w:drawing>
              <wp:anchor distT="0" distB="0" distL="114300" distR="114300" simplePos="0" relativeHeight="253101568" behindDoc="0" locked="0" layoutInCell="1" allowOverlap="1" wp14:anchorId="39B52E32" wp14:editId="76BA03F6">
                <wp:simplePos x="0" y="0"/>
                <wp:positionH relativeFrom="column">
                  <wp:posOffset>-15240</wp:posOffset>
                </wp:positionH>
                <wp:positionV relativeFrom="paragraph">
                  <wp:posOffset>60960</wp:posOffset>
                </wp:positionV>
                <wp:extent cx="3876675" cy="342900"/>
                <wp:effectExtent l="0" t="0" r="28575" b="1905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342900"/>
                        </a:xfrm>
                        <a:prstGeom prst="rect">
                          <a:avLst/>
                        </a:prstGeom>
                        <a:solidFill>
                          <a:srgbClr val="000000"/>
                        </a:solidFill>
                        <a:ln w="25400">
                          <a:solidFill>
                            <a:srgbClr val="000000"/>
                          </a:solidFill>
                          <a:miter lim="800000"/>
                          <a:headEnd/>
                          <a:tailEnd/>
                        </a:ln>
                      </wps:spPr>
                      <wps:txb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２７</w:t>
                            </w:r>
                            <w:r w:rsidRPr="000840A6">
                              <w:rPr>
                                <w:rFonts w:ascii="Meiryo UI" w:eastAsia="Meiryo UI" w:hAnsi="Meiryo UI" w:hint="eastAsia"/>
                                <w:b/>
                                <w:sz w:val="26"/>
                                <w:szCs w:val="26"/>
                              </w:rPr>
                              <w:t>．身体障害者補助犬の推進について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B52E32" id="正方形/長方形 344" o:spid="_x0000_s1093" style="position:absolute;left:0;text-align:left;margin-left:-1.2pt;margin-top:4.8pt;width:305.25pt;height:27pt;z-index:2531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4qPwIAAGAEAAAOAAAAZHJzL2Uyb0RvYy54bWysVM2O0zAQviPxDpbvNP1J292o6WrVZRHS&#10;AistPIDjOI2FY5ux26S8BzwAnDkjDjwOK/EWjJ22FLityMHyeOxvZr5vJouLrlFkK8BJo3M6Ggwp&#10;EZqbUup1Tt+8vn5yRonzTJdMGS1yuhOOXiwfP1q0NhNjUxtVCiAIol3W2pzW3tssSRyvRcPcwFih&#10;0VkZaJhHE9ZJCaxF9EYl4+FwlrQGSguGC+fw9Kp30mXEryrB/auqcsITlVPMzccV4lqENVkuWLYG&#10;ZmvJ92mwB2TRMKkx6BHqinlGNiD/gWokB+NM5QfcNImpKslFrAGrGQ3/quauZlbEWpAcZ480uf8H&#10;y19ub4HIMqeTNKVEswZFuv/y+f7jtx/fPyU/P3ztdyS4kazWugzf3NlbCOU6e2P4W0e0WdVMr8Ul&#10;gGlrwUpMcRTuJ388CIbDp6RoX5gSI7GNN5G3roImACIjpIvy7I7yiM4TjoeTs/lsNp9SwtE3Scfn&#10;w6hfwrLDawvOPxOmIWGTU0D5Izrb3jgfsmHZ4UrM3ihZXkulogHrYqWAbFlolfjFArDI02tKkzan&#10;42mKwR+K0UiPTa9kk9OzYyCWBd6e6jK2pGdS9XvMWek9kYG7XgPfFV2UbTY9yFKYcofUgumbHIcS&#10;N7WB95S02OA5de82DAQl6rlGec5HaRomIhrpdD5GA049xamHaY5QOeUeKOmNle/naGNBrmuMNYqE&#10;aHOJolYy8h0E7/PaV4BtHGXYj1yYk1M73vr9Y1j+AgAA//8DAFBLAwQUAAYACAAAACEAEOVIUdwA&#10;AAAHAQAADwAAAGRycy9kb3ducmV2LnhtbEyOT0vDQBTE74LfYXmCt3a3tYQasykiiAgealVyfd19&#10;JqH7J2S3bfz2Pk/2NsMMM79qM3knTjSmPgYNi7kCQcFE24dWw+fH82wNImUMFl0MpOGHEmzq66sK&#10;SxvP4Z1Ou9wKHgmpRA1dzkMpZTIdeUzzOFDg7DuOHjPbsZV2xDOPeyeXShXSYx/4ocOBnjoyh93R&#10;a9hatIeps6+5Me5r+9Y0amVetL69mR4fQGSa8n8Z/vAZHWpm2sdjsEk4DbPlipsa7gsQHBdqvQCx&#10;Z3FXgKwreclf/wIAAP//AwBQSwECLQAUAAYACAAAACEAtoM4kv4AAADhAQAAEwAAAAAAAAAAAAAA&#10;AAAAAAAAW0NvbnRlbnRfVHlwZXNdLnhtbFBLAQItABQABgAIAAAAIQA4/SH/1gAAAJQBAAALAAAA&#10;AAAAAAAAAAAAAC8BAABfcmVscy8ucmVsc1BLAQItABQABgAIAAAAIQBk5D4qPwIAAGAEAAAOAAAA&#10;AAAAAAAAAAAAAC4CAABkcnMvZTJvRG9jLnhtbFBLAQItABQABgAIAAAAIQAQ5UhR3AAAAAcBAAAP&#10;AAAAAAAAAAAAAAAAAJkEAABkcnMvZG93bnJldi54bWxQSwUGAAAAAAQABADzAAAAogUAAAAA&#10;" fillcolor="black" strokeweight="2pt">
                <v:textbox>
                  <w:txbxContent>
                    <w:p w:rsidR="00234DDD" w:rsidRPr="000840A6" w:rsidRDefault="00234DDD" w:rsidP="003C62DE">
                      <w:pPr>
                        <w:spacing w:line="300" w:lineRule="exact"/>
                        <w:rPr>
                          <w:rFonts w:ascii="Meiryo UI" w:eastAsia="Meiryo UI" w:hAnsi="Meiryo UI"/>
                          <w:b/>
                          <w:sz w:val="26"/>
                          <w:szCs w:val="26"/>
                        </w:rPr>
                      </w:pPr>
                      <w:r>
                        <w:rPr>
                          <w:rFonts w:ascii="Meiryo UI" w:eastAsia="Meiryo UI" w:hAnsi="Meiryo UI" w:hint="eastAsia"/>
                          <w:b/>
                          <w:sz w:val="26"/>
                          <w:szCs w:val="26"/>
                        </w:rPr>
                        <w:t>２７</w:t>
                      </w:r>
                      <w:r w:rsidRPr="000840A6">
                        <w:rPr>
                          <w:rFonts w:ascii="Meiryo UI" w:eastAsia="Meiryo UI" w:hAnsi="Meiryo UI" w:hint="eastAsia"/>
                          <w:b/>
                          <w:sz w:val="26"/>
                          <w:szCs w:val="26"/>
                        </w:rPr>
                        <w:t>．身体障害者補助犬の推進について</w:t>
                      </w:r>
                    </w:p>
                  </w:txbxContent>
                </v:textbox>
              </v:rect>
            </w:pict>
          </mc:Fallback>
        </mc:AlternateContent>
      </w:r>
      <w:r w:rsidRPr="006672C6">
        <w:rPr>
          <w:rFonts w:hint="eastAsia"/>
        </w:rPr>
        <w:t xml:space="preserve">　　　　　　　　　　　　　　　　　　　　　　　　　　　　</w:t>
      </w:r>
    </w:p>
    <w:p w:rsidR="003C62DE" w:rsidRPr="006672C6" w:rsidRDefault="003C62DE" w:rsidP="00DF0EA5">
      <w:pPr>
        <w:tabs>
          <w:tab w:val="left" w:pos="6450"/>
        </w:tabs>
        <w:rPr>
          <w:rFonts w:ascii="HG丸ｺﾞｼｯｸM-PRO" w:eastAsia="HG丸ｺﾞｼｯｸM-PRO" w:hAnsi="HG丸ｺﾞｼｯｸM-PRO"/>
        </w:rPr>
      </w:pPr>
      <w:r w:rsidRPr="006672C6">
        <w:tab/>
      </w:r>
    </w:p>
    <w:p w:rsidR="003C62DE" w:rsidRPr="006672C6" w:rsidRDefault="003C62DE" w:rsidP="003C62DE">
      <w:r w:rsidRPr="006672C6">
        <w:rPr>
          <w:noProof/>
        </w:rPr>
        <mc:AlternateContent>
          <mc:Choice Requires="wps">
            <w:drawing>
              <wp:anchor distT="0" distB="0" distL="114300" distR="114300" simplePos="0" relativeHeight="253122048" behindDoc="0" locked="0" layoutInCell="1" allowOverlap="1" wp14:anchorId="5936DF5D" wp14:editId="2923DB50">
                <wp:simplePos x="0" y="0"/>
                <wp:positionH relativeFrom="column">
                  <wp:posOffset>-15240</wp:posOffset>
                </wp:positionH>
                <wp:positionV relativeFrom="paragraph">
                  <wp:posOffset>-2540</wp:posOffset>
                </wp:positionV>
                <wp:extent cx="6124575" cy="1476375"/>
                <wp:effectExtent l="0" t="0" r="28575" b="28575"/>
                <wp:wrapNone/>
                <wp:docPr id="343" name="正方形/長方形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476375"/>
                        </a:xfrm>
                        <a:prstGeom prst="rect">
                          <a:avLst/>
                        </a:prstGeom>
                        <a:solidFill>
                          <a:srgbClr val="FFFF00"/>
                        </a:solidFill>
                        <a:ln w="19050">
                          <a:solidFill>
                            <a:srgbClr val="243F60"/>
                          </a:solidFill>
                          <a:miter lim="800000"/>
                          <a:headEnd/>
                          <a:tailEnd/>
                        </a:ln>
                      </wps:spPr>
                      <wps:txbx>
                        <w:txbxContent>
                          <w:p w:rsidR="00234DDD" w:rsidRPr="002759F9" w:rsidRDefault="00234DDD" w:rsidP="003C62DE">
                            <w:pPr>
                              <w:pStyle w:val="aa"/>
                              <w:numPr>
                                <w:ilvl w:val="0"/>
                                <w:numId w:val="14"/>
                              </w:numPr>
                              <w:spacing w:line="500" w:lineRule="exact"/>
                              <w:ind w:leftChars="0"/>
                              <w:jc w:val="left"/>
                              <w:rPr>
                                <w:rFonts w:ascii="Meiryo UI" w:eastAsia="Meiryo UI" w:hAnsi="Meiryo UI" w:cs="Meiryo UI"/>
                                <w:b/>
                                <w:color w:val="000000" w:themeColor="text1"/>
                                <w:sz w:val="26"/>
                                <w:szCs w:val="26"/>
                              </w:rPr>
                            </w:pPr>
                            <w:r w:rsidRPr="002759F9">
                              <w:rPr>
                                <w:rFonts w:ascii="Meiryo UI" w:eastAsia="Meiryo UI" w:hAnsi="Meiryo UI" w:cs="Meiryo UI" w:hint="eastAsia"/>
                                <w:b/>
                                <w:color w:val="000000" w:themeColor="text1"/>
                                <w:sz w:val="26"/>
                                <w:szCs w:val="26"/>
                              </w:rPr>
                              <w:t>身体障害者補助犬に関する更なる啓発活動を行うと共に、受け入れ拒否に対する罰則規定を設けるなど、具体的な取組みが必要である。</w:t>
                            </w:r>
                          </w:p>
                          <w:p w:rsidR="00234DDD" w:rsidRPr="002759F9" w:rsidRDefault="00234DDD" w:rsidP="003C62DE">
                            <w:pPr>
                              <w:pStyle w:val="aa"/>
                              <w:numPr>
                                <w:ilvl w:val="0"/>
                                <w:numId w:val="14"/>
                              </w:numPr>
                              <w:spacing w:line="500" w:lineRule="exact"/>
                              <w:ind w:leftChars="0"/>
                              <w:jc w:val="left"/>
                              <w:rPr>
                                <w:rFonts w:ascii="Meiryo UI" w:eastAsia="Meiryo UI" w:hAnsi="Meiryo UI" w:cs="Meiryo UI"/>
                                <w:color w:val="000000" w:themeColor="text1"/>
                                <w:sz w:val="26"/>
                                <w:szCs w:val="26"/>
                              </w:rPr>
                            </w:pPr>
                            <w:r w:rsidRPr="002759F9">
                              <w:rPr>
                                <w:rFonts w:ascii="Meiryo UI" w:eastAsia="Meiryo UI" w:hAnsi="Meiryo UI" w:cs="Meiryo UI" w:hint="eastAsia"/>
                                <w:b/>
                                <w:color w:val="000000" w:themeColor="text1"/>
                                <w:sz w:val="26"/>
                                <w:szCs w:val="26"/>
                              </w:rPr>
                              <w:t>認定前の訓練犬についても、公共交通機関や施設への受け入れを義務付けするな</w:t>
                            </w:r>
                            <w:r>
                              <w:rPr>
                                <w:rFonts w:ascii="Meiryo UI" w:eastAsia="Meiryo UI" w:hAnsi="Meiryo UI" w:cs="Meiryo UI" w:hint="eastAsia"/>
                                <w:b/>
                                <w:color w:val="000000" w:themeColor="text1"/>
                                <w:sz w:val="26"/>
                                <w:szCs w:val="26"/>
                              </w:rPr>
                              <w:t>ど</w:t>
                            </w:r>
                            <w:r w:rsidRPr="002759F9">
                              <w:rPr>
                                <w:rFonts w:ascii="Meiryo UI" w:eastAsia="Meiryo UI" w:hAnsi="Meiryo UI" w:cs="Meiryo UI" w:hint="eastAsia"/>
                                <w:b/>
                                <w:color w:val="000000" w:themeColor="text1"/>
                                <w:sz w:val="26"/>
                                <w:szCs w:val="26"/>
                              </w:rPr>
                              <w:t>、制度の整備が望まれ</w:t>
                            </w:r>
                            <w:r w:rsidRPr="00DA48CB">
                              <w:rPr>
                                <w:rFonts w:ascii="Meiryo UI" w:eastAsia="Meiryo UI" w:hAnsi="Meiryo UI" w:cs="Meiryo UI" w:hint="eastAsia"/>
                                <w:b/>
                                <w:color w:val="000000" w:themeColor="text1"/>
                                <w:sz w:val="26"/>
                                <w:szCs w:val="26"/>
                              </w:rPr>
                              <w:t>る。</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DF5D" id="正方形/長方形 343" o:spid="_x0000_s1094" style="position:absolute;left:0;text-align:left;margin-left:-1.2pt;margin-top:-.2pt;width:482.25pt;height:116.25pt;z-index:2531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djSwIAAF8EAAAOAAAAZHJzL2Uyb0RvYy54bWysVM2O0zAQviPxDpbvNEn/djdqulp1KUJa&#10;YKWFB3Acp7FwbDN2my7vwT4AnDkjDjwOK/EWjJ22dIETIgfL47G/mfm+mczOt60iGwFOGl3QbJBS&#10;IjQ3ldSrgr55vXxySonzTFdMGS0KeiscPZ8/fjTrbC6GpjGqEkAQRLu8swVtvLd5kjjeiJa5gbFC&#10;o7M20DKPJqySCliH6K1Khmk6TToDlQXDhXN4etk76Tzi17Xg/lVdO+GJKijm5uMKcS3DmsxnLF8B&#10;s43kuzTYP2TRMqkx6AHqknlG1iD/gGolB+NM7QfctImpa8lFrAGrydLfqrlpmBWxFiTH2QNN7v/B&#10;8pebayCyKuhoPKJEsxZFuv/86f7u6/dvH5MfH770OxLcSFZnXY5vbuw1hHKdvTL8rSPaLBqmV+IC&#10;wHSNYBWmmIX7yYMHwXD4lJTdC1NhJLb2JvK2raENgMgI2UZ5bg/yiK0nHA+n2XA8OZlQwtGXjU+m&#10;IzRCDJbvn1tw/pkwLQmbggLqH+HZ5sr5/ur+SkzfKFktpVLRgFW5UEA2DHtliV8a2wPR3fE1pUmH&#10;4c/SSRqhHzjdMcZwPFpO/4rRSo9dr2Rb0NM0fH0fBuKe6grzZLlnUvV7TEDpHZOBvF4Evy23Ubfp&#10;dK9Laapb5BZM3+U4lbhpDLynpMMOL6h7t2YgKFHPNepzlo3HYSSigcQO0YBjT3nsYZojVEE9Jf12&#10;4fsxWluQqwYjZZEObS5Q01pGtoPefVa7/LGLo167iQtjcmzHW7/+C/OfAAAA//8DAFBLAwQUAAYA&#10;CAAAACEAwrHre94AAAAIAQAADwAAAGRycy9kb3ducmV2LnhtbEyPQU/CQBCF7yb+h82YeDGwpSiR&#10;0ikxGjTBgxE9cFy6Q1vtzjbdBeq/Zzzp6c3kvbz5Jl8OrlVH6kPjGWEyTkARl942XCF8fqxG96BC&#10;NGxN65kQfijAsri8yE1m/Ynf6biJlZISDplBqGPsMq1DWZMzYew7YvH2vncmytpX2vbmJOWu1WmS&#10;zLQzDcuF2nT0WFP5vTk4hNeb6fpNr8n6rrpbPbuXL7eNT4jXV8PDAlSkIf6F4Rdf0KEQpp0/sA2q&#10;RRilt5IUFRF7PksnoHYI6VQGXeT6/wPFGQAA//8DAFBLAQItABQABgAIAAAAIQC2gziS/gAAAOEB&#10;AAATAAAAAAAAAAAAAAAAAAAAAABbQ29udGVudF9UeXBlc10ueG1sUEsBAi0AFAAGAAgAAAAhADj9&#10;If/WAAAAlAEAAAsAAAAAAAAAAAAAAAAALwEAAF9yZWxzLy5yZWxzUEsBAi0AFAAGAAgAAAAhAIVH&#10;J2NLAgAAXwQAAA4AAAAAAAAAAAAAAAAALgIAAGRycy9lMm9Eb2MueG1sUEsBAi0AFAAGAAgAAAAh&#10;AMKx63veAAAACAEAAA8AAAAAAAAAAAAAAAAApQQAAGRycy9kb3ducmV2LnhtbFBLBQYAAAAABAAE&#10;APMAAACwBQAAAAA=&#10;" fillcolor="yellow" strokecolor="#243f60" strokeweight="1.5pt">
                <v:textbox>
                  <w:txbxContent>
                    <w:p w:rsidR="00234DDD" w:rsidRPr="002759F9" w:rsidRDefault="00234DDD" w:rsidP="003C62DE">
                      <w:pPr>
                        <w:pStyle w:val="aa"/>
                        <w:numPr>
                          <w:ilvl w:val="0"/>
                          <w:numId w:val="14"/>
                        </w:numPr>
                        <w:spacing w:line="500" w:lineRule="exact"/>
                        <w:ind w:leftChars="0"/>
                        <w:jc w:val="left"/>
                        <w:rPr>
                          <w:rFonts w:ascii="Meiryo UI" w:eastAsia="Meiryo UI" w:hAnsi="Meiryo UI" w:cs="Meiryo UI"/>
                          <w:b/>
                          <w:color w:val="000000" w:themeColor="text1"/>
                          <w:sz w:val="26"/>
                          <w:szCs w:val="26"/>
                        </w:rPr>
                      </w:pPr>
                      <w:r w:rsidRPr="002759F9">
                        <w:rPr>
                          <w:rFonts w:ascii="Meiryo UI" w:eastAsia="Meiryo UI" w:hAnsi="Meiryo UI" w:cs="Meiryo UI" w:hint="eastAsia"/>
                          <w:b/>
                          <w:color w:val="000000" w:themeColor="text1"/>
                          <w:sz w:val="26"/>
                          <w:szCs w:val="26"/>
                        </w:rPr>
                        <w:t>身体障害者補助犬に関する更なる啓発活動を行うと共に、受け入れ拒否に対する罰則規定を設けるなど、具体的な取組みが必要である。</w:t>
                      </w:r>
                    </w:p>
                    <w:p w:rsidR="00234DDD" w:rsidRPr="002759F9" w:rsidRDefault="00234DDD" w:rsidP="003C62DE">
                      <w:pPr>
                        <w:pStyle w:val="aa"/>
                        <w:numPr>
                          <w:ilvl w:val="0"/>
                          <w:numId w:val="14"/>
                        </w:numPr>
                        <w:spacing w:line="500" w:lineRule="exact"/>
                        <w:ind w:leftChars="0"/>
                        <w:jc w:val="left"/>
                        <w:rPr>
                          <w:rFonts w:ascii="Meiryo UI" w:eastAsia="Meiryo UI" w:hAnsi="Meiryo UI" w:cs="Meiryo UI"/>
                          <w:color w:val="000000" w:themeColor="text1"/>
                          <w:sz w:val="26"/>
                          <w:szCs w:val="26"/>
                        </w:rPr>
                      </w:pPr>
                      <w:r w:rsidRPr="002759F9">
                        <w:rPr>
                          <w:rFonts w:ascii="Meiryo UI" w:eastAsia="Meiryo UI" w:hAnsi="Meiryo UI" w:cs="Meiryo UI" w:hint="eastAsia"/>
                          <w:b/>
                          <w:color w:val="000000" w:themeColor="text1"/>
                          <w:sz w:val="26"/>
                          <w:szCs w:val="26"/>
                        </w:rPr>
                        <w:t>認定前の訓練犬についても、公共交通機関や施設への受け入れを義務付けするな</w:t>
                      </w:r>
                      <w:r>
                        <w:rPr>
                          <w:rFonts w:ascii="Meiryo UI" w:eastAsia="Meiryo UI" w:hAnsi="Meiryo UI" w:cs="Meiryo UI" w:hint="eastAsia"/>
                          <w:b/>
                          <w:color w:val="000000" w:themeColor="text1"/>
                          <w:sz w:val="26"/>
                          <w:szCs w:val="26"/>
                        </w:rPr>
                        <w:t>ど</w:t>
                      </w:r>
                      <w:r w:rsidRPr="002759F9">
                        <w:rPr>
                          <w:rFonts w:ascii="Meiryo UI" w:eastAsia="Meiryo UI" w:hAnsi="Meiryo UI" w:cs="Meiryo UI" w:hint="eastAsia"/>
                          <w:b/>
                          <w:color w:val="000000" w:themeColor="text1"/>
                          <w:sz w:val="26"/>
                          <w:szCs w:val="26"/>
                        </w:rPr>
                        <w:t>、制度の整備が望まれ</w:t>
                      </w:r>
                      <w:r w:rsidRPr="00DA48CB">
                        <w:rPr>
                          <w:rFonts w:ascii="Meiryo UI" w:eastAsia="Meiryo UI" w:hAnsi="Meiryo UI" w:cs="Meiryo UI" w:hint="eastAsia"/>
                          <w:b/>
                          <w:color w:val="000000" w:themeColor="text1"/>
                          <w:sz w:val="26"/>
                          <w:szCs w:val="26"/>
                        </w:rPr>
                        <w:t>る。</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r>
                        <w:rPr>
                          <w:rFonts w:ascii="Meiryo UI" w:eastAsia="Meiryo UI" w:hAnsi="Meiryo UI" w:cs="Meiryo UI" w:hint="eastAsia"/>
                          <w:b/>
                          <w:color w:val="000000" w:themeColor="text1"/>
                          <w:sz w:val="26"/>
                          <w:szCs w:val="26"/>
                        </w:rPr>
                        <w:t xml:space="preserve">　</w:t>
                      </w:r>
                      <w:r>
                        <w:rPr>
                          <w:rFonts w:ascii="Meiryo UI" w:eastAsia="Meiryo UI" w:hAnsi="Meiryo UI" w:cs="Meiryo UI"/>
                          <w:b/>
                          <w:color w:val="000000" w:themeColor="text1"/>
                          <w:sz w:val="26"/>
                          <w:szCs w:val="26"/>
                        </w:rPr>
                        <w:t xml:space="preserve">　</w:t>
                      </w:r>
                    </w:p>
                  </w:txbxContent>
                </v:textbox>
              </v:rect>
            </w:pict>
          </mc:Fallback>
        </mc:AlternateContent>
      </w:r>
    </w:p>
    <w:p w:rsidR="003C62DE" w:rsidRPr="006672C6" w:rsidRDefault="003C62DE" w:rsidP="003C62DE"/>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ＭＳ ゴシック" w:eastAsia="ＭＳ ゴシック" w:hAnsi="ＭＳ ゴシック"/>
          <w:b/>
        </w:rPr>
      </w:pPr>
    </w:p>
    <w:p w:rsidR="003C62DE" w:rsidRPr="006672C6" w:rsidRDefault="003C62DE" w:rsidP="003C62DE">
      <w:pPr>
        <w:rPr>
          <w:rFonts w:ascii="ＭＳ ゴシック" w:eastAsia="ＭＳ ゴシック" w:hAnsi="ＭＳ ゴシック"/>
          <w:b/>
        </w:rPr>
      </w:pPr>
      <w:r w:rsidRPr="006672C6">
        <w:rPr>
          <w:rFonts w:ascii="ＭＳ ゴシック" w:eastAsia="ＭＳ ゴシック" w:hAnsi="ＭＳ ゴシック" w:hint="eastAsia"/>
          <w:b/>
        </w:rPr>
        <w:t>＜現状・課題＞</w:t>
      </w:r>
    </w:p>
    <w:p w:rsidR="003C62DE" w:rsidRPr="006672C6" w:rsidRDefault="003C62DE" w:rsidP="00EB234C">
      <w:pPr>
        <w:pStyle w:val="aa"/>
        <w:numPr>
          <w:ilvl w:val="0"/>
          <w:numId w:val="35"/>
        </w:numPr>
        <w:ind w:leftChars="0"/>
      </w:pPr>
      <w:r w:rsidRPr="006672C6">
        <w:rPr>
          <w:rFonts w:hint="eastAsia"/>
        </w:rPr>
        <w:t xml:space="preserve">　身体障害者補助犬法においては、公共交通機関、不特定かつ多数の者が利用する施設などにおいて、補助犬の受け入れを義務化しているが、法を認知していないことや、罰則規定がないことから、未だに飲食店や医療機関などで受け入れ拒否が発生している。また、盲導犬に比べて、介助犬や聴導犬に対する理解や認知が進んでいない状況にあるため、国において更なる啓発活動を行うと共に、受け入れ拒否に関するガイドラインの作成や罰則規定を設けるなどの具体的な取組みが必要である。</w:t>
      </w:r>
    </w:p>
    <w:p w:rsidR="003C62DE" w:rsidRPr="006672C6" w:rsidRDefault="003C62DE" w:rsidP="003C62DE">
      <w:pPr>
        <w:pStyle w:val="aa"/>
        <w:ind w:leftChars="0" w:left="420"/>
      </w:pPr>
    </w:p>
    <w:p w:rsidR="003C62DE" w:rsidRPr="006672C6" w:rsidRDefault="003C62DE" w:rsidP="00EB234C">
      <w:pPr>
        <w:pStyle w:val="aa"/>
        <w:numPr>
          <w:ilvl w:val="0"/>
          <w:numId w:val="35"/>
        </w:numPr>
        <w:ind w:leftChars="0"/>
      </w:pPr>
      <w:r w:rsidRPr="006672C6">
        <w:rPr>
          <w:rFonts w:hint="eastAsia"/>
        </w:rPr>
        <w:t xml:space="preserve">　なお、認定前の訓練犬については、身体障害者補助犬法が適用されず、訓練中に公共交通機関などを利用する場合は煩雑な手続きが必要である。良質な身体障害者補助犬を育成するためには訓練環境の整備が必要不可欠であることから、訓練犬においても補助犬法を適用するなどの制度整備が望まれる。</w:t>
      </w: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3C62DE" w:rsidRPr="006672C6" w:rsidRDefault="003C62DE" w:rsidP="003C62DE">
      <w:pPr>
        <w:ind w:leftChars="100" w:left="210" w:firstLineChars="100" w:firstLine="210"/>
      </w:pPr>
    </w:p>
    <w:p w:rsidR="008B6D4B" w:rsidRPr="006672C6" w:rsidRDefault="008B6D4B" w:rsidP="003C62DE">
      <w:pPr>
        <w:ind w:leftChars="100" w:left="210" w:firstLineChars="100" w:firstLine="210"/>
      </w:pPr>
    </w:p>
    <w:p w:rsidR="008B6D4B" w:rsidRPr="006672C6" w:rsidRDefault="008B6D4B" w:rsidP="008B6D4B">
      <w:r w:rsidRPr="006672C6">
        <w:rPr>
          <w:noProof/>
        </w:rPr>
        <w:lastRenderedPageBreak/>
        <mc:AlternateContent>
          <mc:Choice Requires="wps">
            <w:drawing>
              <wp:anchor distT="0" distB="0" distL="114300" distR="114300" simplePos="0" relativeHeight="253419008" behindDoc="0" locked="0" layoutInCell="1" allowOverlap="1" wp14:anchorId="5AB83756" wp14:editId="682FBFB9">
                <wp:simplePos x="0" y="0"/>
                <wp:positionH relativeFrom="column">
                  <wp:posOffset>-5715</wp:posOffset>
                </wp:positionH>
                <wp:positionV relativeFrom="paragraph">
                  <wp:posOffset>60960</wp:posOffset>
                </wp:positionV>
                <wp:extent cx="3971925" cy="342900"/>
                <wp:effectExtent l="0" t="0" r="28575" b="19050"/>
                <wp:wrapNone/>
                <wp:docPr id="168"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342900"/>
                        </a:xfrm>
                        <a:prstGeom prst="rect">
                          <a:avLst/>
                        </a:prstGeom>
                        <a:solidFill>
                          <a:srgbClr val="000000"/>
                        </a:solidFill>
                        <a:ln w="25400">
                          <a:solidFill>
                            <a:srgbClr val="000000"/>
                          </a:solidFill>
                          <a:miter lim="800000"/>
                          <a:headEnd/>
                          <a:tailEnd/>
                        </a:ln>
                      </wps:spPr>
                      <wps:txbx>
                        <w:txbxContent>
                          <w:p w:rsidR="00234DDD" w:rsidRPr="00C34A7B" w:rsidRDefault="00234DDD" w:rsidP="008B6D4B">
                            <w:pPr>
                              <w:spacing w:line="300" w:lineRule="exact"/>
                              <w:jc w:val="left"/>
                              <w:rPr>
                                <w:rFonts w:ascii="Meiryo UI" w:eastAsia="Meiryo UI" w:hAnsi="Meiryo UI"/>
                                <w:b/>
                                <w:sz w:val="26"/>
                                <w:szCs w:val="26"/>
                              </w:rPr>
                            </w:pPr>
                            <w:r>
                              <w:rPr>
                                <w:rFonts w:ascii="Meiryo UI" w:eastAsia="Meiryo UI" w:hAnsi="Meiryo UI" w:hint="eastAsia"/>
                                <w:b/>
                                <w:sz w:val="26"/>
                                <w:szCs w:val="26"/>
                              </w:rPr>
                              <w:t>２８</w:t>
                            </w:r>
                            <w:r w:rsidRPr="000840A6">
                              <w:rPr>
                                <w:rFonts w:ascii="Meiryo UI" w:eastAsia="Meiryo UI" w:hAnsi="Meiryo UI" w:hint="eastAsia"/>
                                <w:b/>
                                <w:sz w:val="26"/>
                                <w:szCs w:val="26"/>
                              </w:rPr>
                              <w:t>．</w:t>
                            </w:r>
                            <w:r w:rsidRPr="00C34A7B">
                              <w:rPr>
                                <w:rFonts w:ascii="Meiryo UI" w:eastAsia="Meiryo UI" w:hAnsi="Meiryo UI" w:hint="eastAsia"/>
                                <w:b/>
                                <w:sz w:val="26"/>
                                <w:szCs w:val="26"/>
                              </w:rPr>
                              <w:t>身体障害認定基準の取扱いについて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AB83756" id="正方形/長方形 168" o:spid="_x0000_s1095" style="position:absolute;left:0;text-align:left;margin-left:-.45pt;margin-top:4.8pt;width:312.75pt;height:27pt;z-index:2534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xePgIAAGAEAAAOAAAAZHJzL2Uyb0RvYy54bWysVM2O0zAQviPxDpbvNE23P9uo6WrVZRHS&#10;AistPIDjOI2FY5ux26S8BzwAnDkjDjwOK/EWjJ22FLityMHyeOxvZr5vJouLrlFkK8BJo3OaDoaU&#10;CM1NKfU6p29eXz85p8R5pkumjBY53QlHL5aPHy1am4mRqY0qBRAE0S5rbU5r722WJI7XomFuYKzQ&#10;6KwMNMyjCeukBNYieqOS0XA4TVoDpQXDhXN4etU76TLiV5Xg/lVVOeGJyinm5uMKcS3CmiwXLFsD&#10;s7Xk+zTYA7JomNQY9Ah1xTwjG5D/QDWSg3Gm8gNumsRUleQi1oDVpMO/qrmrmRWxFiTH2SNN7v/B&#10;8pfbWyCyRO2mKJVmDYp0/+Xz/cdvP75/Sn5++NrvSHAjWa11Gb65s7cQynX2xvC3jmizqplei0sA&#10;09aClZhiGu4nfzwIhsOnpGhfmBIjsY03kbeugiYAIiOki/LsjvKIzhOOh2fzWTofTSjh6Dsbj+bD&#10;qF/CssNrC84/E6YhYZNTQPkjOtveOB+yYdnhSszeKFleS6WiAetipYBsWWiV+MUCsMjTa0qTNqej&#10;yRiDPxSjkR6bXskmp+fHQCwLvD3VZWxJz6Tq95iz0nsiA3e9Br4ruijbdHaQpTDlDqkF0zc5DiVu&#10;agPvKWmxwXPq3m0YCErUc43yzNPxOExENMaT2QgNOPUUpx6mOULllHugpDdWvp+jjQW5rjFWGgnR&#10;5hJFrWTkOwje57WvANs4yrAfuTAnp3a89fvHsPwFAAD//wMAUEsDBBQABgAIAAAAIQAXmSwm2wAA&#10;AAYBAAAPAAAAZHJzL2Rvd25yZXYueG1sTI5BSwMxFITvgv8hPMFbm20ti103W0QQETzUquw1TV43&#10;S5OXZZO267/3edLbDDPMfPVmCl6ccUx9JAWLeQECyUTbU6fg8+N5dg8iZU1W+0io4BsTbJrrq1pX&#10;Nl7oHc+73AkeoVRpBS7noZIyGYdBp3kckDg7xDHozHbspB31hceDl8uiKGXQPfGD0wM+OTTH3Sko&#10;2Fptj5Ozr7k1/mv71rbFyrwodXszPT6AyDjlvzL84jM6NMy0jyeySXgFszUXFaxLEJyWyxWLPYu7&#10;EmRTy//4zQ8AAAD//wMAUEsBAi0AFAAGAAgAAAAhALaDOJL+AAAA4QEAABMAAAAAAAAAAAAAAAAA&#10;AAAAAFtDb250ZW50X1R5cGVzXS54bWxQSwECLQAUAAYACAAAACEAOP0h/9YAAACUAQAACwAAAAAA&#10;AAAAAAAAAAAvAQAAX3JlbHMvLnJlbHNQSwECLQAUAAYACAAAACEAMQesXj4CAABgBAAADgAAAAAA&#10;AAAAAAAAAAAuAgAAZHJzL2Uyb0RvYy54bWxQSwECLQAUAAYACAAAACEAF5ksJtsAAAAGAQAADwAA&#10;AAAAAAAAAAAAAACYBAAAZHJzL2Rvd25yZXYueG1sUEsFBgAAAAAEAAQA8wAAAKAFAAAAAA==&#10;" fillcolor="black" strokeweight="2pt">
                <v:textbox>
                  <w:txbxContent>
                    <w:p w:rsidR="00234DDD" w:rsidRPr="00C34A7B" w:rsidRDefault="00234DDD" w:rsidP="008B6D4B">
                      <w:pPr>
                        <w:spacing w:line="300" w:lineRule="exact"/>
                        <w:jc w:val="left"/>
                        <w:rPr>
                          <w:rFonts w:ascii="Meiryo UI" w:eastAsia="Meiryo UI" w:hAnsi="Meiryo UI"/>
                          <w:b/>
                          <w:sz w:val="26"/>
                          <w:szCs w:val="26"/>
                        </w:rPr>
                      </w:pPr>
                      <w:r>
                        <w:rPr>
                          <w:rFonts w:ascii="Meiryo UI" w:eastAsia="Meiryo UI" w:hAnsi="Meiryo UI" w:hint="eastAsia"/>
                          <w:b/>
                          <w:sz w:val="26"/>
                          <w:szCs w:val="26"/>
                        </w:rPr>
                        <w:t>２８</w:t>
                      </w:r>
                      <w:r w:rsidRPr="000840A6">
                        <w:rPr>
                          <w:rFonts w:ascii="Meiryo UI" w:eastAsia="Meiryo UI" w:hAnsi="Meiryo UI" w:hint="eastAsia"/>
                          <w:b/>
                          <w:sz w:val="26"/>
                          <w:szCs w:val="26"/>
                        </w:rPr>
                        <w:t>．</w:t>
                      </w:r>
                      <w:r w:rsidRPr="00C34A7B">
                        <w:rPr>
                          <w:rFonts w:ascii="Meiryo UI" w:eastAsia="Meiryo UI" w:hAnsi="Meiryo UI" w:hint="eastAsia"/>
                          <w:b/>
                          <w:sz w:val="26"/>
                          <w:szCs w:val="26"/>
                        </w:rPr>
                        <w:t>身体障害認定基準の取扱いについて</w:t>
                      </w:r>
                    </w:p>
                  </w:txbxContent>
                </v:textbox>
              </v:rect>
            </w:pict>
          </mc:Fallback>
        </mc:AlternateContent>
      </w:r>
    </w:p>
    <w:p w:rsidR="008B6D4B" w:rsidRPr="006672C6" w:rsidRDefault="008B6D4B" w:rsidP="008B6D4B">
      <w:r w:rsidRPr="006672C6">
        <w:rPr>
          <w:noProof/>
        </w:rPr>
        <mc:AlternateContent>
          <mc:Choice Requires="wps">
            <w:drawing>
              <wp:anchor distT="0" distB="0" distL="114300" distR="114300" simplePos="0" relativeHeight="253417984" behindDoc="0" locked="0" layoutInCell="1" allowOverlap="1" wp14:anchorId="0ADB021D" wp14:editId="0EECC737">
                <wp:simplePos x="0" y="0"/>
                <wp:positionH relativeFrom="margin">
                  <wp:posOffset>-19050</wp:posOffset>
                </wp:positionH>
                <wp:positionV relativeFrom="paragraph">
                  <wp:posOffset>228600</wp:posOffset>
                </wp:positionV>
                <wp:extent cx="6229350" cy="942975"/>
                <wp:effectExtent l="0" t="0" r="19050" b="28575"/>
                <wp:wrapNone/>
                <wp:docPr id="170" name="正方形/長方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0" cy="942975"/>
                        </a:xfrm>
                        <a:prstGeom prst="rect">
                          <a:avLst/>
                        </a:prstGeom>
                        <a:solidFill>
                          <a:srgbClr val="FFFF00"/>
                        </a:solidFill>
                        <a:ln w="19050">
                          <a:solidFill>
                            <a:srgbClr val="243F60"/>
                          </a:solidFill>
                          <a:miter lim="800000"/>
                          <a:headEnd/>
                          <a:tailEnd/>
                        </a:ln>
                      </wps:spPr>
                      <wps:txbx>
                        <w:txbxContent>
                          <w:p w:rsidR="00234DDD" w:rsidRPr="002015F7" w:rsidRDefault="00234DDD" w:rsidP="008B6D4B">
                            <w:pPr>
                              <w:spacing w:line="420" w:lineRule="exact"/>
                              <w:ind w:left="520" w:hangingChars="200" w:hanging="520"/>
                              <w:rPr>
                                <w:rFonts w:ascii="Meiryo UI" w:eastAsia="Meiryo UI" w:hAnsi="Meiryo UI" w:cs="Meiryo UI"/>
                                <w:b/>
                                <w:kern w:val="0"/>
                                <w:sz w:val="26"/>
                                <w:szCs w:val="26"/>
                              </w:rPr>
                            </w:pP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「身体障害認定基準」を</w:t>
                            </w:r>
                            <w:r>
                              <w:rPr>
                                <w:rFonts w:ascii="Meiryo UI" w:eastAsia="Meiryo UI" w:hAnsi="Meiryo UI" w:cs="Meiryo UI" w:hint="eastAsia"/>
                                <w:b/>
                                <w:kern w:val="0"/>
                                <w:sz w:val="26"/>
                                <w:szCs w:val="26"/>
                              </w:rPr>
                              <w:t>法令上に位置付けられたい。</w:t>
                            </w:r>
                          </w:p>
                          <w:p w:rsidR="00234DDD" w:rsidRDefault="00234DDD" w:rsidP="008B6D4B">
                            <w:pPr>
                              <w:spacing w:line="420" w:lineRule="exact"/>
                              <w:ind w:left="520" w:hangingChars="200" w:hanging="520"/>
                              <w:rPr>
                                <w:rFonts w:ascii="Meiryo UI" w:eastAsia="Meiryo UI" w:hAnsi="Meiryo UI" w:cs="Meiryo UI"/>
                                <w:b/>
                                <w:kern w:val="0"/>
                                <w:sz w:val="26"/>
                                <w:szCs w:val="26"/>
                              </w:rPr>
                            </w:pPr>
                            <w:r>
                              <w:rPr>
                                <w:rFonts w:ascii="Meiryo UI" w:eastAsia="Meiryo UI" w:hAnsi="Meiryo UI" w:cs="Meiryo UI" w:hint="eastAsia"/>
                                <w:b/>
                                <w:kern w:val="0"/>
                                <w:sz w:val="26"/>
                                <w:szCs w:val="26"/>
                              </w:rPr>
                              <w:t>○「身体的機能」</w:t>
                            </w:r>
                            <w:r>
                              <w:rPr>
                                <w:rFonts w:ascii="Meiryo UI" w:eastAsia="Meiryo UI" w:hAnsi="Meiryo UI" w:cs="Meiryo UI"/>
                                <w:b/>
                                <w:kern w:val="0"/>
                                <w:sz w:val="26"/>
                                <w:szCs w:val="26"/>
                              </w:rPr>
                              <w:t>に</w:t>
                            </w:r>
                            <w:r>
                              <w:rPr>
                                <w:rFonts w:ascii="Meiryo UI" w:eastAsia="Meiryo UI" w:hAnsi="Meiryo UI" w:cs="Meiryo UI" w:hint="eastAsia"/>
                                <w:b/>
                                <w:kern w:val="0"/>
                                <w:sz w:val="26"/>
                                <w:szCs w:val="26"/>
                              </w:rPr>
                              <w:t>着目した当該基準について</w:t>
                            </w:r>
                            <w:r w:rsidRPr="002015F7">
                              <w:rPr>
                                <w:rFonts w:ascii="Meiryo UI" w:eastAsia="Meiryo UI" w:hAnsi="Meiryo UI" w:cs="Meiryo UI" w:hint="eastAsia"/>
                                <w:b/>
                                <w:kern w:val="0"/>
                                <w:sz w:val="26"/>
                                <w:szCs w:val="26"/>
                              </w:rPr>
                              <w:t>、</w:t>
                            </w: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日常生活や社会生活における活動の著</w:t>
                            </w:r>
                          </w:p>
                          <w:p w:rsidR="00234DDD" w:rsidRDefault="00234DDD" w:rsidP="008B6D4B">
                            <w:pPr>
                              <w:spacing w:line="420" w:lineRule="exact"/>
                              <w:ind w:leftChars="100" w:left="470" w:hangingChars="100" w:hanging="260"/>
                              <w:rPr>
                                <w:rFonts w:ascii="Meiryo UI" w:eastAsia="Meiryo UI" w:hAnsi="Meiryo UI" w:cs="Meiryo UI"/>
                                <w:b/>
                                <w:kern w:val="0"/>
                                <w:sz w:val="26"/>
                                <w:szCs w:val="26"/>
                              </w:rPr>
                            </w:pPr>
                            <w:r w:rsidRPr="002015F7">
                              <w:rPr>
                                <w:rFonts w:ascii="Meiryo UI" w:eastAsia="Meiryo UI" w:hAnsi="Meiryo UI" w:cs="Meiryo UI" w:hint="eastAsia"/>
                                <w:b/>
                                <w:kern w:val="0"/>
                                <w:sz w:val="26"/>
                                <w:szCs w:val="26"/>
                              </w:rPr>
                              <w:t>しい制限</w:t>
                            </w: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などを考慮した障がい部位・判定基準・等級区分等となるよう改善されたい。</w:t>
                            </w:r>
                          </w:p>
                          <w:p w:rsidR="00234DDD" w:rsidRPr="00B131E5" w:rsidRDefault="00234DDD" w:rsidP="008B6D4B">
                            <w:pPr>
                              <w:spacing w:line="420" w:lineRule="exact"/>
                              <w:ind w:left="520" w:hangingChars="200" w:hanging="520"/>
                              <w:rPr>
                                <w:rFonts w:ascii="HG丸ｺﾞｼｯｸM-PRO" w:eastAsia="HG丸ｺﾞｼｯｸM-PRO" w:hAnsi="HG丸ｺﾞｼｯｸM-PRO"/>
                                <w:color w:val="000000"/>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021D" id="正方形/長方形 170" o:spid="_x0000_s1096" style="position:absolute;left:0;text-align:left;margin-left:-1.5pt;margin-top:18pt;width:490.5pt;height:74.25pt;z-index:2534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ZjSAIAAF4EAAAOAAAAZHJzL2Uyb0RvYy54bWysVE2O0zAU3iNxB8t7mjTTdtqo6WjUoQhp&#10;gJEGDuA6TmPh2ObZbVruwRwA1qwRC47DSNyCZ6ct5UcsEFlYfn725+9933OmF9tGkY0AJ40uaL+X&#10;UiI0N6XUq4K+erl4NKbEeaZLpowWBd0JRy9mDx9MW5uLzNRGlQIIgmiXt7agtfc2TxLHa9Ew1zNW&#10;aExWBhrmMYRVUgJrEb1RSZamo6Q1UFowXDiHq1ddks4iflUJ7l9UlROeqIIiNx9HiOMyjMlsyvIV&#10;MFtLvqfB/oFFw6TGS49QV8wzsgb5G1QjORhnKt/jpklMVUkuYg1YTT/9pZrbmlkRa0FxnD3K5P4f&#10;LH++uQEiS/TuHPXRrEGT7j9+uL/7/PXL++Tbu0/djIQ0itVal+OZW3sDoVxnrw1/7Yg285rplbgE&#10;MG0tWIkU+2F/8tOBEDg8SpbtM1PiTWztTdRtW0ETAFERso327I72iK0nHBdHWTY5GyJLjrnJIJuc&#10;D+MVLD+ctuD8E2EaEiYFBbQ/orPNtfOBDcsPWyJ7o2S5kErFAFbLuQKyYdgqC/zSWDAecafblCYt&#10;1jZJkcjfMbLB2WL0R4xGemx6JZuCjtPwdW0YdHusy9iSnknVzZGA0nshg3adB3673EbbRuODLUtT&#10;7lBaMF2T46PESW3gLSUtNnhB3Zs1A0GJeqrRnkl/MAgvIgaD4XmGAZxmlqcZpjlCFdRT0k3nvntF&#10;awtyVeNN/SiHNpdoaSWj2sHujtWePzZxNGH/4MIrOY3jrh+/hdl3AAAA//8DAFBLAwQUAAYACAAA&#10;ACEAWk6GeOAAAAAJAQAADwAAAGRycy9kb3ducmV2LnhtbEyPQU/DMAyF70j8h8hIXNCWQtkopemE&#10;QANpHKYNDhy9xrSFxqmabCv/HnOCk229p+fvFYvRdepAQ2g9G7icJqCIK29brg28vS4nGagQkS12&#10;nsnANwVYlKcnBebWH3lDh22slYRwyNFAE2Ofax2qhhyGqe+JRfvwg8Mo51BrO+BRwl2nr5Jkrh22&#10;LB8a7Omhoepru3cGXi7S1VqvyPq+ni2f3POne4+Pxpyfjfd3oCKN8c8Mv/iCDqUw7fyebVCdgUkq&#10;VaKBdC5T9NubTJadGLPrGeiy0P8blD8AAAD//wMAUEsBAi0AFAAGAAgAAAAhALaDOJL+AAAA4QEA&#10;ABMAAAAAAAAAAAAAAAAAAAAAAFtDb250ZW50X1R5cGVzXS54bWxQSwECLQAUAAYACAAAACEAOP0h&#10;/9YAAACUAQAACwAAAAAAAAAAAAAAAAAvAQAAX3JlbHMvLnJlbHNQSwECLQAUAAYACAAAACEAhqmm&#10;Y0gCAABeBAAADgAAAAAAAAAAAAAAAAAuAgAAZHJzL2Uyb0RvYy54bWxQSwECLQAUAAYACAAAACEA&#10;Wk6GeOAAAAAJAQAADwAAAAAAAAAAAAAAAACiBAAAZHJzL2Rvd25yZXYueG1sUEsFBgAAAAAEAAQA&#10;8wAAAK8FAAAAAA==&#10;" fillcolor="yellow" strokecolor="#243f60" strokeweight="1.5pt">
                <v:textbox>
                  <w:txbxContent>
                    <w:p w:rsidR="00234DDD" w:rsidRPr="002015F7" w:rsidRDefault="00234DDD" w:rsidP="008B6D4B">
                      <w:pPr>
                        <w:spacing w:line="420" w:lineRule="exact"/>
                        <w:ind w:left="520" w:hangingChars="200" w:hanging="520"/>
                        <w:rPr>
                          <w:rFonts w:ascii="Meiryo UI" w:eastAsia="Meiryo UI" w:hAnsi="Meiryo UI" w:cs="Meiryo UI"/>
                          <w:b/>
                          <w:kern w:val="0"/>
                          <w:sz w:val="26"/>
                          <w:szCs w:val="26"/>
                        </w:rPr>
                      </w:pP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「身体障害認定基準」を</w:t>
                      </w:r>
                      <w:r>
                        <w:rPr>
                          <w:rFonts w:ascii="Meiryo UI" w:eastAsia="Meiryo UI" w:hAnsi="Meiryo UI" w:cs="Meiryo UI" w:hint="eastAsia"/>
                          <w:b/>
                          <w:kern w:val="0"/>
                          <w:sz w:val="26"/>
                          <w:szCs w:val="26"/>
                        </w:rPr>
                        <w:t>法令上に位置付けられたい。</w:t>
                      </w:r>
                    </w:p>
                    <w:p w:rsidR="00234DDD" w:rsidRDefault="00234DDD" w:rsidP="008B6D4B">
                      <w:pPr>
                        <w:spacing w:line="420" w:lineRule="exact"/>
                        <w:ind w:left="520" w:hangingChars="200" w:hanging="520"/>
                        <w:rPr>
                          <w:rFonts w:ascii="Meiryo UI" w:eastAsia="Meiryo UI" w:hAnsi="Meiryo UI" w:cs="Meiryo UI"/>
                          <w:b/>
                          <w:kern w:val="0"/>
                          <w:sz w:val="26"/>
                          <w:szCs w:val="26"/>
                        </w:rPr>
                      </w:pPr>
                      <w:r>
                        <w:rPr>
                          <w:rFonts w:ascii="Meiryo UI" w:eastAsia="Meiryo UI" w:hAnsi="Meiryo UI" w:cs="Meiryo UI" w:hint="eastAsia"/>
                          <w:b/>
                          <w:kern w:val="0"/>
                          <w:sz w:val="26"/>
                          <w:szCs w:val="26"/>
                        </w:rPr>
                        <w:t>○「身体的機能」</w:t>
                      </w:r>
                      <w:r>
                        <w:rPr>
                          <w:rFonts w:ascii="Meiryo UI" w:eastAsia="Meiryo UI" w:hAnsi="Meiryo UI" w:cs="Meiryo UI"/>
                          <w:b/>
                          <w:kern w:val="0"/>
                          <w:sz w:val="26"/>
                          <w:szCs w:val="26"/>
                        </w:rPr>
                        <w:t>に</w:t>
                      </w:r>
                      <w:r>
                        <w:rPr>
                          <w:rFonts w:ascii="Meiryo UI" w:eastAsia="Meiryo UI" w:hAnsi="Meiryo UI" w:cs="Meiryo UI" w:hint="eastAsia"/>
                          <w:b/>
                          <w:kern w:val="0"/>
                          <w:sz w:val="26"/>
                          <w:szCs w:val="26"/>
                        </w:rPr>
                        <w:t>着目した当該基準について</w:t>
                      </w:r>
                      <w:r w:rsidRPr="002015F7">
                        <w:rPr>
                          <w:rFonts w:ascii="Meiryo UI" w:eastAsia="Meiryo UI" w:hAnsi="Meiryo UI" w:cs="Meiryo UI" w:hint="eastAsia"/>
                          <w:b/>
                          <w:kern w:val="0"/>
                          <w:sz w:val="26"/>
                          <w:szCs w:val="26"/>
                        </w:rPr>
                        <w:t>、</w:t>
                      </w: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日常生活や社会生活における活動の著</w:t>
                      </w:r>
                    </w:p>
                    <w:p w:rsidR="00234DDD" w:rsidRDefault="00234DDD" w:rsidP="008B6D4B">
                      <w:pPr>
                        <w:spacing w:line="420" w:lineRule="exact"/>
                        <w:ind w:leftChars="100" w:left="470" w:hangingChars="100" w:hanging="260"/>
                        <w:rPr>
                          <w:rFonts w:ascii="Meiryo UI" w:eastAsia="Meiryo UI" w:hAnsi="Meiryo UI" w:cs="Meiryo UI"/>
                          <w:b/>
                          <w:kern w:val="0"/>
                          <w:sz w:val="26"/>
                          <w:szCs w:val="26"/>
                        </w:rPr>
                      </w:pPr>
                      <w:r w:rsidRPr="002015F7">
                        <w:rPr>
                          <w:rFonts w:ascii="Meiryo UI" w:eastAsia="Meiryo UI" w:hAnsi="Meiryo UI" w:cs="Meiryo UI" w:hint="eastAsia"/>
                          <w:b/>
                          <w:kern w:val="0"/>
                          <w:sz w:val="26"/>
                          <w:szCs w:val="26"/>
                        </w:rPr>
                        <w:t>しい制限</w:t>
                      </w:r>
                      <w:r>
                        <w:rPr>
                          <w:rFonts w:ascii="Meiryo UI" w:eastAsia="Meiryo UI" w:hAnsi="Meiryo UI" w:cs="Meiryo UI" w:hint="eastAsia"/>
                          <w:b/>
                          <w:kern w:val="0"/>
                          <w:sz w:val="26"/>
                          <w:szCs w:val="26"/>
                        </w:rPr>
                        <w:t>」</w:t>
                      </w:r>
                      <w:r w:rsidRPr="002015F7">
                        <w:rPr>
                          <w:rFonts w:ascii="Meiryo UI" w:eastAsia="Meiryo UI" w:hAnsi="Meiryo UI" w:cs="Meiryo UI" w:hint="eastAsia"/>
                          <w:b/>
                          <w:kern w:val="0"/>
                          <w:sz w:val="26"/>
                          <w:szCs w:val="26"/>
                        </w:rPr>
                        <w:t>などを考慮した障がい部位・判定基準・等級区分等となるよう改善されたい。</w:t>
                      </w:r>
                    </w:p>
                    <w:p w:rsidR="00234DDD" w:rsidRPr="00B131E5" w:rsidRDefault="00234DDD" w:rsidP="008B6D4B">
                      <w:pPr>
                        <w:spacing w:line="420" w:lineRule="exact"/>
                        <w:ind w:left="520" w:hangingChars="200" w:hanging="520"/>
                        <w:rPr>
                          <w:rFonts w:ascii="HG丸ｺﾞｼｯｸM-PRO" w:eastAsia="HG丸ｺﾞｼｯｸM-PRO" w:hAnsi="HG丸ｺﾞｼｯｸM-PRO"/>
                          <w:color w:val="000000"/>
                          <w:sz w:val="26"/>
                          <w:szCs w:val="26"/>
                        </w:rPr>
                      </w:pPr>
                    </w:p>
                  </w:txbxContent>
                </v:textbox>
                <w10:wrap anchorx="margin"/>
              </v:rect>
            </w:pict>
          </mc:Fallback>
        </mc:AlternateContent>
      </w:r>
    </w:p>
    <w:p w:rsidR="008B6D4B" w:rsidRPr="006672C6" w:rsidRDefault="008B6D4B" w:rsidP="008B6D4B"/>
    <w:p w:rsidR="008B6D4B" w:rsidRPr="006672C6" w:rsidRDefault="008B6D4B" w:rsidP="008B6D4B"/>
    <w:p w:rsidR="008B6D4B" w:rsidRPr="006672C6" w:rsidRDefault="008B6D4B" w:rsidP="008B6D4B"/>
    <w:p w:rsidR="008B6D4B" w:rsidRPr="006672C6" w:rsidRDefault="008B6D4B" w:rsidP="008B6D4B">
      <w:pPr>
        <w:rPr>
          <w:rFonts w:ascii="ＭＳ ゴシック" w:eastAsia="ＭＳ ゴシック" w:hAnsi="ＭＳ ゴシック"/>
          <w:b/>
        </w:rPr>
      </w:pPr>
    </w:p>
    <w:p w:rsidR="00AD162F" w:rsidRPr="006672C6" w:rsidRDefault="00AD162F" w:rsidP="00AD162F">
      <w:pPr>
        <w:rPr>
          <w:rFonts w:ascii="ＭＳ ゴシック" w:eastAsia="ＭＳ ゴシック" w:hAnsi="ＭＳ ゴシック"/>
          <w:b/>
        </w:rPr>
      </w:pPr>
    </w:p>
    <w:p w:rsidR="008B6D4B" w:rsidRPr="006672C6" w:rsidRDefault="008B6D4B" w:rsidP="00AD162F">
      <w:pPr>
        <w:rPr>
          <w:rFonts w:ascii="ＭＳ ゴシック" w:eastAsia="ＭＳ ゴシック" w:hAnsi="ＭＳ ゴシック"/>
          <w:b/>
        </w:rPr>
      </w:pPr>
      <w:r w:rsidRPr="006672C6">
        <w:rPr>
          <w:rFonts w:ascii="ＭＳ ゴシック" w:eastAsia="ＭＳ ゴシック" w:hAnsi="ＭＳ ゴシック" w:hint="eastAsia"/>
          <w:b/>
        </w:rPr>
        <w:t>＜現状・課題＞</w:t>
      </w:r>
    </w:p>
    <w:p w:rsidR="008B6D4B" w:rsidRPr="006672C6" w:rsidRDefault="008B6D4B" w:rsidP="00AD162F">
      <w:pPr>
        <w:numPr>
          <w:ilvl w:val="0"/>
          <w:numId w:val="36"/>
        </w:numPr>
      </w:pPr>
      <w:r w:rsidRPr="006672C6">
        <w:rPr>
          <w:rFonts w:hint="eastAsia"/>
        </w:rPr>
        <w:t xml:space="preserve">　省令に定められている身体障害者障害程度等級表は、視覚障がいや聴覚障がいなどについて、具体的な状態（例：視覚障がい１級＝良い方の眼の視力が</w:t>
      </w:r>
      <w:r w:rsidRPr="006672C6">
        <w:t>0.01</w:t>
      </w:r>
      <w:r w:rsidRPr="006672C6">
        <w:rPr>
          <w:rFonts w:hint="eastAsia"/>
        </w:rPr>
        <w:t>以下）を示しているのに対し、内部障がい等については抽象的な定義（例：１級＝日常生活活動が極度に制限されるもの）に留まっており、詳細は「身体障害認定基準」（厚生労働省社会・援護局障害保健福祉部長通知）により取扱うこととされている。</w:t>
      </w:r>
    </w:p>
    <w:p w:rsidR="008B6D4B" w:rsidRPr="006672C6" w:rsidRDefault="008B6D4B" w:rsidP="00AD162F">
      <w:pPr>
        <w:numPr>
          <w:ilvl w:val="0"/>
          <w:numId w:val="36"/>
        </w:numPr>
      </w:pPr>
      <w:r w:rsidRPr="006672C6">
        <w:rPr>
          <w:rFonts w:hint="eastAsia"/>
        </w:rPr>
        <w:t xml:space="preserve">　しかし「身体障害認定基準」は、地方自治法第</w:t>
      </w:r>
      <w:r w:rsidRPr="006672C6">
        <w:t>245</w:t>
      </w:r>
      <w:r w:rsidRPr="006672C6">
        <w:rPr>
          <w:rFonts w:hint="eastAsia"/>
        </w:rPr>
        <w:t>条の４第１項の規定に基づく技術的助言（ガイドライン）と位置付けられている。</w:t>
      </w:r>
    </w:p>
    <w:p w:rsidR="008B6D4B" w:rsidRPr="006672C6" w:rsidRDefault="008B6D4B" w:rsidP="00AD162F">
      <w:pPr>
        <w:ind w:left="420"/>
      </w:pPr>
    </w:p>
    <w:p w:rsidR="008B6D4B" w:rsidRPr="006672C6" w:rsidRDefault="008B6D4B" w:rsidP="00AD162F">
      <w:pPr>
        <w:rPr>
          <w:b/>
        </w:rPr>
      </w:pPr>
      <w:r w:rsidRPr="006672C6">
        <w:rPr>
          <w:rFonts w:hint="eastAsia"/>
          <w:b/>
        </w:rPr>
        <w:t>＜「身体障害認定基準」が法令上に位置づけられていないことによる問題点＞</w:t>
      </w:r>
    </w:p>
    <w:p w:rsidR="008B6D4B" w:rsidRPr="006672C6" w:rsidRDefault="008B6D4B" w:rsidP="00AD162F">
      <w:pPr>
        <w:numPr>
          <w:ilvl w:val="0"/>
          <w:numId w:val="36"/>
        </w:numPr>
      </w:pPr>
      <w:r w:rsidRPr="006672C6">
        <w:rPr>
          <w:rFonts w:hint="eastAsia"/>
        </w:rPr>
        <w:t xml:space="preserve">　平成</w:t>
      </w:r>
      <w:r w:rsidRPr="006672C6">
        <w:rPr>
          <w:rFonts w:hint="eastAsia"/>
        </w:rPr>
        <w:t>2</w:t>
      </w:r>
      <w:r w:rsidRPr="006672C6">
        <w:t>1</w:t>
      </w:r>
      <w:r w:rsidRPr="006672C6">
        <w:rPr>
          <w:rFonts w:hint="eastAsia"/>
        </w:rPr>
        <w:t>年６月に福岡高裁で争われたぼうこう機能障がいにかかる判決において、この基準に基づき自治体が定めた認定基準について、「行政機関の内部的な取扱指針であり、法的拘束力はない。」と判断されている。</w:t>
      </w:r>
    </w:p>
    <w:tbl>
      <w:tblPr>
        <w:tblStyle w:val="131"/>
        <w:tblW w:w="0" w:type="auto"/>
        <w:jc w:val="center"/>
        <w:tblLook w:val="04A0" w:firstRow="1" w:lastRow="0" w:firstColumn="1" w:lastColumn="0" w:noHBand="0" w:noVBand="1"/>
      </w:tblPr>
      <w:tblGrid>
        <w:gridCol w:w="2828"/>
        <w:gridCol w:w="6800"/>
      </w:tblGrid>
      <w:tr w:rsidR="006672C6" w:rsidRPr="006672C6" w:rsidTr="002B344B">
        <w:trPr>
          <w:jc w:val="center"/>
        </w:trPr>
        <w:tc>
          <w:tcPr>
            <w:tcW w:w="2828" w:type="dxa"/>
          </w:tcPr>
          <w:p w:rsidR="008B6D4B" w:rsidRPr="006672C6" w:rsidRDefault="008B6D4B" w:rsidP="00AD162F">
            <w:pPr>
              <w:jc w:val="left"/>
              <w:rPr>
                <w:rFonts w:asciiTheme="minorEastAsia" w:eastAsiaTheme="minorEastAsia" w:hAnsiTheme="minorEastAsia"/>
              </w:rPr>
            </w:pPr>
          </w:p>
          <w:p w:rsidR="008B6D4B" w:rsidRPr="006672C6" w:rsidRDefault="008B6D4B" w:rsidP="00AD162F">
            <w:pPr>
              <w:jc w:val="left"/>
              <w:rPr>
                <w:rFonts w:asciiTheme="minorEastAsia" w:eastAsiaTheme="minorEastAsia" w:hAnsiTheme="minorEastAsia"/>
              </w:rPr>
            </w:pPr>
          </w:p>
          <w:p w:rsidR="008B6D4B" w:rsidRPr="006672C6" w:rsidRDefault="008B6D4B" w:rsidP="00AD162F">
            <w:pPr>
              <w:jc w:val="left"/>
              <w:rPr>
                <w:rFonts w:asciiTheme="minorEastAsia" w:eastAsiaTheme="minorEastAsia" w:hAnsiTheme="minorEastAsia"/>
              </w:rPr>
            </w:pPr>
            <w:r w:rsidRPr="006672C6">
              <w:rPr>
                <w:rFonts w:asciiTheme="minorEastAsia" w:eastAsiaTheme="minorEastAsia" w:hAnsiTheme="minorEastAsia" w:hint="eastAsia"/>
              </w:rPr>
              <w:t>ぼうこう機能障がいの認定</w:t>
            </w:r>
          </w:p>
        </w:tc>
        <w:tc>
          <w:tcPr>
            <w:tcW w:w="6800" w:type="dxa"/>
            <w:tcBorders>
              <w:bottom w:val="nil"/>
            </w:tcBorders>
          </w:tcPr>
          <w:p w:rsidR="008B6D4B" w:rsidRPr="006672C6" w:rsidRDefault="008B6D4B" w:rsidP="00AD162F">
            <w:pPr>
              <w:rPr>
                <w:rFonts w:asciiTheme="minorEastAsia" w:eastAsiaTheme="minorEastAsia" w:hAnsiTheme="minorEastAsia"/>
              </w:rPr>
            </w:pPr>
            <w:r w:rsidRPr="006672C6">
              <w:rPr>
                <w:rFonts w:asciiTheme="minorEastAsia" w:eastAsiaTheme="minorEastAsia" w:hAnsiTheme="minorEastAsia" w:hint="eastAsia"/>
              </w:rPr>
              <w:t>「身体障害認定基準」で、特定の疾患や手術等に起因するもののみ該当することとしているが、法令では「ぼうこう又は直腸の機能の障がいにより自己の身辺の日常生活活動が極度に制限されるもの」等とされており、特定の疾患や手術等に起因するものについてのみ認定される旨は規定されておらず齟齬が生じている。</w:t>
            </w:r>
          </w:p>
        </w:tc>
      </w:tr>
      <w:tr w:rsidR="008B6D4B" w:rsidRPr="006672C6" w:rsidTr="002B344B">
        <w:trPr>
          <w:jc w:val="center"/>
        </w:trPr>
        <w:tc>
          <w:tcPr>
            <w:tcW w:w="2828" w:type="dxa"/>
          </w:tcPr>
          <w:p w:rsidR="008B6D4B" w:rsidRPr="006672C6" w:rsidRDefault="008B6D4B" w:rsidP="00AD162F">
            <w:pPr>
              <w:jc w:val="left"/>
              <w:rPr>
                <w:rFonts w:asciiTheme="minorEastAsia" w:eastAsiaTheme="minorEastAsia" w:hAnsiTheme="minorEastAsia"/>
              </w:rPr>
            </w:pPr>
          </w:p>
          <w:p w:rsidR="008B6D4B" w:rsidRPr="006672C6" w:rsidRDefault="008B6D4B" w:rsidP="00AD162F">
            <w:pPr>
              <w:jc w:val="left"/>
              <w:rPr>
                <w:rFonts w:asciiTheme="minorEastAsia" w:eastAsiaTheme="minorEastAsia" w:hAnsiTheme="minorEastAsia"/>
              </w:rPr>
            </w:pPr>
          </w:p>
          <w:p w:rsidR="008B6D4B" w:rsidRPr="006672C6" w:rsidRDefault="008B6D4B" w:rsidP="00AD162F">
            <w:pPr>
              <w:jc w:val="left"/>
              <w:rPr>
                <w:rFonts w:asciiTheme="minorEastAsia" w:eastAsiaTheme="minorEastAsia" w:hAnsiTheme="minorEastAsia"/>
              </w:rPr>
            </w:pPr>
            <w:r w:rsidRPr="006672C6">
              <w:rPr>
                <w:rFonts w:asciiTheme="minorEastAsia" w:eastAsiaTheme="minorEastAsia" w:hAnsiTheme="minorEastAsia" w:hint="eastAsia"/>
              </w:rPr>
              <w:t>じん臓機能障がいの認定</w:t>
            </w:r>
          </w:p>
        </w:tc>
        <w:tc>
          <w:tcPr>
            <w:tcW w:w="6800" w:type="dxa"/>
          </w:tcPr>
          <w:p w:rsidR="008B6D4B" w:rsidRPr="006672C6" w:rsidRDefault="008B6D4B" w:rsidP="00AD162F">
            <w:pPr>
              <w:ind w:firstLineChars="100" w:firstLine="210"/>
              <w:rPr>
                <w:rFonts w:asciiTheme="minorEastAsia" w:eastAsiaTheme="minorEastAsia" w:hAnsiTheme="minorEastAsia"/>
              </w:rPr>
            </w:pPr>
            <w:r w:rsidRPr="006672C6">
              <w:rPr>
                <w:rFonts w:asciiTheme="minorEastAsia" w:eastAsiaTheme="minorEastAsia" w:hAnsiTheme="minorEastAsia" w:hint="eastAsia"/>
              </w:rPr>
              <w:t>小児同様筋肉量の少ない高齢者などを考慮し、平成3</w:t>
            </w:r>
            <w:r w:rsidRPr="006672C6">
              <w:rPr>
                <w:rFonts w:asciiTheme="minorEastAsia" w:eastAsiaTheme="minorEastAsia" w:hAnsiTheme="minorEastAsia"/>
              </w:rPr>
              <w:t>0</w:t>
            </w:r>
            <w:r w:rsidRPr="006672C6">
              <w:rPr>
                <w:rFonts w:asciiTheme="minorEastAsia" w:eastAsiaTheme="minorEastAsia" w:hAnsiTheme="minorEastAsia" w:hint="eastAsia"/>
              </w:rPr>
              <w:t>年４月、「身体障害認定基準」の改正が行われたが、他府県では、慢性人工透析患者について、いまだに「透析導入基準」等を参考とした上で等級を決定しており、「身体障害認定基準」とは違う判断基準により、１級と認定している自治体が見られる。上記同様、法令上に位置付けられていないために地方自治体で対応が異なる状況を生じさせていると考える。</w:t>
            </w:r>
          </w:p>
        </w:tc>
      </w:tr>
    </w:tbl>
    <w:p w:rsidR="008B6D4B" w:rsidRPr="006672C6" w:rsidRDefault="008B6D4B" w:rsidP="00AD162F">
      <w:pPr>
        <w:ind w:left="420"/>
        <w:rPr>
          <w:rFonts w:asciiTheme="minorEastAsia" w:eastAsiaTheme="minorEastAsia" w:hAnsiTheme="minorEastAsia"/>
        </w:rPr>
      </w:pPr>
    </w:p>
    <w:p w:rsidR="008B6D4B" w:rsidRPr="006672C6" w:rsidRDefault="008B6D4B" w:rsidP="00AD162F">
      <w:pPr>
        <w:rPr>
          <w:b/>
        </w:rPr>
      </w:pPr>
      <w:r w:rsidRPr="006672C6">
        <w:rPr>
          <w:rFonts w:hint="eastAsia"/>
          <w:b/>
        </w:rPr>
        <w:t>＜「身体障害認定基準」が「身体的機能」に着目した基準であることによる問題点＞</w:t>
      </w:r>
    </w:p>
    <w:tbl>
      <w:tblPr>
        <w:tblStyle w:val="131"/>
        <w:tblW w:w="0" w:type="auto"/>
        <w:tblLook w:val="04A0" w:firstRow="1" w:lastRow="0" w:firstColumn="1" w:lastColumn="0" w:noHBand="0" w:noVBand="1"/>
      </w:tblPr>
      <w:tblGrid>
        <w:gridCol w:w="3640"/>
        <w:gridCol w:w="5988"/>
      </w:tblGrid>
      <w:tr w:rsidR="006672C6" w:rsidRPr="006672C6" w:rsidTr="002B344B">
        <w:tc>
          <w:tcPr>
            <w:tcW w:w="3640" w:type="dxa"/>
          </w:tcPr>
          <w:p w:rsidR="008B6D4B" w:rsidRPr="006672C6" w:rsidRDefault="008B6D4B" w:rsidP="00AD162F">
            <w:pPr>
              <w:rPr>
                <w:rFonts w:asciiTheme="minorEastAsia" w:eastAsiaTheme="minorEastAsia" w:hAnsiTheme="minorEastAsia"/>
              </w:rPr>
            </w:pPr>
            <w:r w:rsidRPr="006672C6">
              <w:rPr>
                <w:rFonts w:asciiTheme="minorEastAsia" w:eastAsiaTheme="minorEastAsia" w:hAnsiTheme="minorEastAsia" w:hint="eastAsia"/>
              </w:rPr>
              <w:t>線維筋痛症等にみられる慢性疼痛疾患や複合性局所性疼痛症候群等</w:t>
            </w:r>
          </w:p>
        </w:tc>
        <w:tc>
          <w:tcPr>
            <w:tcW w:w="5988" w:type="dxa"/>
          </w:tcPr>
          <w:p w:rsidR="008B6D4B" w:rsidRPr="006672C6" w:rsidRDefault="008B6D4B" w:rsidP="00AD162F">
            <w:pPr>
              <w:ind w:firstLineChars="100" w:firstLine="210"/>
              <w:rPr>
                <w:rFonts w:asciiTheme="minorEastAsia" w:eastAsiaTheme="minorEastAsia" w:hAnsiTheme="minorEastAsia"/>
              </w:rPr>
            </w:pPr>
            <w:r w:rsidRPr="006672C6">
              <w:rPr>
                <w:rFonts w:asciiTheme="minorEastAsia" w:eastAsiaTheme="minorEastAsia" w:hAnsiTheme="minorEastAsia" w:hint="eastAsia"/>
              </w:rPr>
              <w:t>慢性的な強い痛みにより日常的に大きな制限を受けているが、痛みだけでは肢体不自由の対象とはなっていない。</w:t>
            </w:r>
          </w:p>
        </w:tc>
      </w:tr>
      <w:tr w:rsidR="006672C6" w:rsidRPr="006672C6" w:rsidTr="002B344B">
        <w:tc>
          <w:tcPr>
            <w:tcW w:w="3640" w:type="dxa"/>
          </w:tcPr>
          <w:p w:rsidR="008B6D4B" w:rsidRPr="006672C6" w:rsidRDefault="008B6D4B" w:rsidP="00AD162F">
            <w:pPr>
              <w:rPr>
                <w:rFonts w:asciiTheme="minorEastAsia" w:eastAsiaTheme="minorEastAsia" w:hAnsiTheme="minorEastAsia"/>
              </w:rPr>
            </w:pPr>
            <w:r w:rsidRPr="006672C6">
              <w:rPr>
                <w:rFonts w:asciiTheme="minorEastAsia" w:eastAsiaTheme="minorEastAsia" w:hAnsiTheme="minorEastAsia" w:hint="eastAsia"/>
              </w:rPr>
              <w:t>Ⅰ型糖尿病</w:t>
            </w:r>
          </w:p>
        </w:tc>
        <w:tc>
          <w:tcPr>
            <w:tcW w:w="5988" w:type="dxa"/>
          </w:tcPr>
          <w:p w:rsidR="008B6D4B" w:rsidRPr="006672C6" w:rsidRDefault="008B6D4B" w:rsidP="00AD162F">
            <w:pPr>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膵臓機能の低下がみられるが、現在の認定基準では心臓、じん臓、肝臓以外の臓器は対象となっていない。</w:t>
            </w:r>
          </w:p>
        </w:tc>
      </w:tr>
      <w:tr w:rsidR="008B6D4B" w:rsidRPr="006672C6" w:rsidTr="002B344B">
        <w:tc>
          <w:tcPr>
            <w:tcW w:w="3640" w:type="dxa"/>
          </w:tcPr>
          <w:p w:rsidR="008B6D4B" w:rsidRPr="006672C6" w:rsidRDefault="008B6D4B" w:rsidP="00AD162F">
            <w:pPr>
              <w:rPr>
                <w:rFonts w:asciiTheme="minorEastAsia" w:eastAsiaTheme="minorEastAsia" w:hAnsiTheme="minorEastAsia"/>
              </w:rPr>
            </w:pPr>
            <w:r w:rsidRPr="006672C6">
              <w:rPr>
                <w:rFonts w:asciiTheme="minorEastAsia" w:eastAsiaTheme="minorEastAsia" w:hAnsiTheme="minorEastAsia" w:hint="eastAsia"/>
              </w:rPr>
              <w:t>ぼうこう機能障がいの認定</w:t>
            </w:r>
          </w:p>
        </w:tc>
        <w:tc>
          <w:tcPr>
            <w:tcW w:w="5988" w:type="dxa"/>
          </w:tcPr>
          <w:p w:rsidR="008B6D4B" w:rsidRPr="006672C6" w:rsidRDefault="008B6D4B" w:rsidP="00AD162F">
            <w:pPr>
              <w:ind w:firstLineChars="100" w:firstLine="210"/>
              <w:jc w:val="left"/>
              <w:rPr>
                <w:rFonts w:asciiTheme="minorEastAsia" w:eastAsiaTheme="minorEastAsia" w:hAnsiTheme="minorEastAsia"/>
              </w:rPr>
            </w:pPr>
            <w:r w:rsidRPr="006672C6">
              <w:rPr>
                <w:rFonts w:asciiTheme="minorEastAsia" w:eastAsiaTheme="minorEastAsia" w:hAnsiTheme="minorEastAsia" w:hint="eastAsia"/>
              </w:rPr>
              <w:t>男女の性差（身体構造上の差：女性は直腸の裏側に子宮等があるため直腸の手術をもって神経因性ぼうこうにはならないが、子宮等の手術の場合は、男性の直腸の手術と同様に神</w:t>
            </w:r>
            <w:r w:rsidRPr="006672C6">
              <w:rPr>
                <w:rFonts w:asciiTheme="minorEastAsia" w:eastAsiaTheme="minorEastAsia" w:hAnsiTheme="minorEastAsia" w:hint="eastAsia"/>
              </w:rPr>
              <w:lastRenderedPageBreak/>
              <w:t>経因性ぼうこうとなる。）を考慮していないことから、男女によって認定結果に差が生じているが、法令上にこの点の規定がされておらず齟齬が生じている。</w:t>
            </w:r>
          </w:p>
        </w:tc>
      </w:tr>
    </w:tbl>
    <w:p w:rsidR="008B6D4B" w:rsidRPr="006672C6" w:rsidRDefault="008B6D4B" w:rsidP="00AD162F">
      <w:pPr>
        <w:rPr>
          <w:rFonts w:asciiTheme="minorEastAsia" w:eastAsiaTheme="minorEastAsia" w:hAnsiTheme="minorEastAsia"/>
        </w:rPr>
      </w:pPr>
    </w:p>
    <w:p w:rsidR="008B6D4B" w:rsidRPr="006672C6" w:rsidRDefault="008B6D4B" w:rsidP="00AD162F">
      <w:pPr>
        <w:numPr>
          <w:ilvl w:val="0"/>
          <w:numId w:val="36"/>
        </w:numPr>
        <w:rPr>
          <w:rFonts w:asciiTheme="minorEastAsia" w:eastAsiaTheme="minorEastAsia" w:hAnsiTheme="minorEastAsia"/>
        </w:rPr>
      </w:pPr>
      <w:r w:rsidRPr="006672C6">
        <w:rPr>
          <w:rFonts w:asciiTheme="minorEastAsia" w:eastAsiaTheme="minorEastAsia" w:hAnsiTheme="minorEastAsia" w:hint="eastAsia"/>
        </w:rPr>
        <w:t xml:space="preserve">　身体障がい者手帳制度は全国共通の制度であるにも係わらず、法令に位置付けられていないため、都道府県によって認定基準が異なり、同じ障がいの状況にありながら障がいの等級等に差が生じており、公平性が担保できなくなっている。国の責任において早急に法令等に位置付け、公平性を担保するべき</w:t>
      </w:r>
      <w:r w:rsidR="00062BB2" w:rsidRPr="006672C6">
        <w:rPr>
          <w:rFonts w:asciiTheme="minorEastAsia" w:eastAsiaTheme="minorEastAsia" w:hAnsiTheme="minorEastAsia" w:hint="eastAsia"/>
        </w:rPr>
        <w:t>である</w:t>
      </w:r>
      <w:r w:rsidRPr="006672C6">
        <w:rPr>
          <w:rFonts w:asciiTheme="minorEastAsia" w:eastAsiaTheme="minorEastAsia" w:hAnsiTheme="minorEastAsia" w:hint="eastAsia"/>
        </w:rPr>
        <w:t>。</w:t>
      </w:r>
    </w:p>
    <w:p w:rsidR="008B6D4B" w:rsidRPr="006672C6" w:rsidRDefault="008B6D4B" w:rsidP="00AD162F">
      <w:pPr>
        <w:numPr>
          <w:ilvl w:val="0"/>
          <w:numId w:val="36"/>
        </w:numPr>
        <w:rPr>
          <w:rFonts w:asciiTheme="minorEastAsia" w:eastAsiaTheme="minorEastAsia" w:hAnsiTheme="minorEastAsia"/>
        </w:rPr>
      </w:pPr>
      <w:r w:rsidRPr="006672C6">
        <w:rPr>
          <w:rFonts w:asciiTheme="minorEastAsia" w:eastAsiaTheme="minorEastAsia" w:hAnsiTheme="minorEastAsia" w:hint="eastAsia"/>
        </w:rPr>
        <w:t xml:space="preserve">　</w:t>
      </w:r>
      <w:r w:rsidR="00062BB2" w:rsidRPr="006672C6">
        <w:rPr>
          <w:rFonts w:asciiTheme="minorEastAsia" w:eastAsiaTheme="minorEastAsia" w:hAnsiTheme="minorEastAsia" w:hint="eastAsia"/>
        </w:rPr>
        <w:t>さらに、</w:t>
      </w:r>
      <w:r w:rsidRPr="006672C6">
        <w:rPr>
          <w:rFonts w:asciiTheme="minorEastAsia" w:eastAsiaTheme="minorEastAsia" w:hAnsiTheme="minorEastAsia" w:hint="eastAsia"/>
        </w:rPr>
        <w:t>法令等に位置付ける際には、「身体障害認定基準」の見直しを行い、身体的機能に着目するだけではなく、日常生活や社会生活における活動の著しい制限などを考慮し、障がいの原因となる疾病や障がい部位の範囲を含めて、身体障がい者の障がい程度の判定基準・等級区分等を改善するべきである。</w:t>
      </w:r>
      <w:r w:rsidR="00AD162F" w:rsidRPr="006672C6">
        <w:rPr>
          <w:rFonts w:asciiTheme="minorEastAsia" w:eastAsiaTheme="minorEastAsia" w:hAnsiTheme="minorEastAsia"/>
        </w:rPr>
        <w:br w:type="page"/>
      </w:r>
    </w:p>
    <w:p w:rsidR="008B6D4B" w:rsidRPr="006672C6" w:rsidRDefault="008B6D4B" w:rsidP="008B6D4B">
      <w:pPr>
        <w:widowControl/>
        <w:tabs>
          <w:tab w:val="left" w:pos="495"/>
        </w:tabs>
        <w:ind w:leftChars="100" w:left="210" w:firstLineChars="100" w:firstLine="210"/>
        <w:jc w:val="left"/>
      </w:pPr>
      <w:r w:rsidRPr="006672C6">
        <w:rPr>
          <w:noProof/>
        </w:rPr>
        <w:lastRenderedPageBreak/>
        <mc:AlternateContent>
          <mc:Choice Requires="wps">
            <w:drawing>
              <wp:anchor distT="0" distB="0" distL="114300" distR="114300" simplePos="0" relativeHeight="253421056" behindDoc="0" locked="0" layoutInCell="1" allowOverlap="1" wp14:anchorId="68B3DD82" wp14:editId="5745A542">
                <wp:simplePos x="0" y="0"/>
                <wp:positionH relativeFrom="column">
                  <wp:posOffset>-42545</wp:posOffset>
                </wp:positionH>
                <wp:positionV relativeFrom="paragraph">
                  <wp:posOffset>66675</wp:posOffset>
                </wp:positionV>
                <wp:extent cx="3876675" cy="342900"/>
                <wp:effectExtent l="0" t="0" r="28575" b="19050"/>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342900"/>
                        </a:xfrm>
                        <a:prstGeom prst="rect">
                          <a:avLst/>
                        </a:prstGeom>
                        <a:solidFill>
                          <a:srgbClr val="000000"/>
                        </a:solidFill>
                        <a:ln w="25400">
                          <a:solidFill>
                            <a:srgbClr val="000000"/>
                          </a:solidFill>
                          <a:miter lim="800000"/>
                          <a:headEnd/>
                          <a:tailEnd/>
                        </a:ln>
                      </wps:spPr>
                      <wps:txbx>
                        <w:txbxContent>
                          <w:p w:rsidR="00234DDD" w:rsidRPr="00A6651D" w:rsidRDefault="00234DDD" w:rsidP="008B6D4B">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２９</w:t>
                            </w:r>
                            <w:r w:rsidRPr="00A6651D">
                              <w:rPr>
                                <w:rFonts w:ascii="Meiryo UI" w:eastAsia="Meiryo UI" w:hAnsi="Meiryo UI" w:hint="eastAsia"/>
                                <w:b/>
                                <w:color w:val="FFFFFF" w:themeColor="background1"/>
                                <w:sz w:val="26"/>
                                <w:szCs w:val="26"/>
                              </w:rPr>
                              <w:t>．精神障</w:t>
                            </w:r>
                            <w:r>
                              <w:rPr>
                                <w:rFonts w:ascii="Meiryo UI" w:eastAsia="Meiryo UI" w:hAnsi="Meiryo UI" w:hint="eastAsia"/>
                                <w:b/>
                                <w:color w:val="FFFFFF" w:themeColor="background1"/>
                                <w:sz w:val="26"/>
                                <w:szCs w:val="26"/>
                              </w:rPr>
                              <w:t>害</w:t>
                            </w:r>
                            <w:r w:rsidRPr="00A6651D">
                              <w:rPr>
                                <w:rFonts w:ascii="Meiryo UI" w:eastAsia="Meiryo UI" w:hAnsi="Meiryo UI" w:hint="eastAsia"/>
                                <w:b/>
                                <w:color w:val="FFFFFF" w:themeColor="background1"/>
                                <w:sz w:val="26"/>
                                <w:szCs w:val="26"/>
                              </w:rPr>
                              <w:t>者保健福祉手帳について</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8B3DD82" id="正方形/長方形 281" o:spid="_x0000_s1097" style="position:absolute;left:0;text-align:left;margin-left:-3.35pt;margin-top:5.25pt;width:305.25pt;height:27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IHPgIAAGAEAAAOAAAAZHJzL2Uyb0RvYy54bWysVMGO0zAQvSPxD5bvNG237bZR09WqyyKk&#10;BVZa+ADHcRILxzZjt0n5D/gAOHNGHPgcVuIvGDttKXBb0YPlyXjezLw30+VF1yiyFeCk0RkdDYaU&#10;CM1NIXWV0Tevr5/MKXGe6YIpo0VGd8LRi9XjR8vWpmJsaqMKAQRBtEtbm9Hae5smieO1aJgbGCs0&#10;OksDDfNoQpUUwFpEb1QyHg5nSWugsGC4cA6/XvVOuor4ZSm4f1WWTniiMoq1+XhCPPNwJqslSytg&#10;tpZ8XwZ7QBUNkxqTHqGumGdkA/IfqEZyMM6UfsBNk5iylFzEHrCb0fCvbu5qZkXsBclx9kiT+3+w&#10;/OX2FogsMjqejyjRrEGR7r98vv/47cf3T8nPD1/7GwluJKu1LsWYO3sLoV1nbwx/64g265rpSlwC&#10;mLYWrMAS4/vkj4BgOAwlefvCFJiJbbyJvHUlNAEQGSFdlGd3lEd0nnD8eDY/n83Op5Rw9J1Nxoth&#10;1C9h6SHagvPPhGlIuGQUUP6IzrY3zmP1+PTwJFZvlCyupVLRgCpfKyBbFkYl/kLDGOJOnylNWiRr&#10;OsHkD8VopMehV7LJ6PyYiKWBt6e6iCPpmVT9HQtQGus4cNdr4Lu8i7LNFgdZclPskFow/ZDjUuKl&#10;NvCekhYHPKPu3YaBoEQ91yjPYjSZhI2IxmR6PkYDTj35qYdpjlAZ5R4o6Y217/doY0FWNeYaRUK0&#10;uURRSxn5DkX3de07wDGOnO5XLuzJqR1f/f5jWP0CAAD//wMAUEsDBBQABgAIAAAAIQB40Uss3QAA&#10;AAgBAAAPAAAAZHJzL2Rvd25yZXYueG1sTI9PS8NAEMXvgt9hGcFbu6u2qcRsiggigodaLblOd8ck&#10;dP+E7LaN397xpLeZeY83v1etJ+/EicbUx6DhZq5AUDDR9qHV8PnxPLsHkTIGiy4G0vBNCdb15UWF&#10;pY3n8E6nbW4Fh4RUooYu56GUMpmOPKZ5HCiw9hVHj5nXsZV2xDOHeydvlSqkxz7whw4HeurIHLZH&#10;r2Fj0R6mzr7mxrjd5q1p1MK8aH19NT0+gMg05T8z/OIzOtTMtI/HYJNwGmbFip18V0sQrBfqjqvs&#10;eVgsQdaV/F+g/gEAAP//AwBQSwECLQAUAAYACAAAACEAtoM4kv4AAADhAQAAEwAAAAAAAAAAAAAA&#10;AAAAAAAAW0NvbnRlbnRfVHlwZXNdLnhtbFBLAQItABQABgAIAAAAIQA4/SH/1gAAAJQBAAALAAAA&#10;AAAAAAAAAAAAAC8BAABfcmVscy8ucmVsc1BLAQItABQABgAIAAAAIQDWhgIHPgIAAGAEAAAOAAAA&#10;AAAAAAAAAAAAAC4CAABkcnMvZTJvRG9jLnhtbFBLAQItABQABgAIAAAAIQB40Uss3QAAAAgBAAAP&#10;AAAAAAAAAAAAAAAAAJgEAABkcnMvZG93bnJldi54bWxQSwUGAAAAAAQABADzAAAAogUAAAAA&#10;" fillcolor="black" strokeweight="2pt">
                <v:textbox>
                  <w:txbxContent>
                    <w:p w:rsidR="00234DDD" w:rsidRPr="00A6651D" w:rsidRDefault="00234DDD" w:rsidP="008B6D4B">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２９</w:t>
                      </w:r>
                      <w:r w:rsidRPr="00A6651D">
                        <w:rPr>
                          <w:rFonts w:ascii="Meiryo UI" w:eastAsia="Meiryo UI" w:hAnsi="Meiryo UI" w:hint="eastAsia"/>
                          <w:b/>
                          <w:color w:val="FFFFFF" w:themeColor="background1"/>
                          <w:sz w:val="26"/>
                          <w:szCs w:val="26"/>
                        </w:rPr>
                        <w:t>．精神障</w:t>
                      </w:r>
                      <w:r>
                        <w:rPr>
                          <w:rFonts w:ascii="Meiryo UI" w:eastAsia="Meiryo UI" w:hAnsi="Meiryo UI" w:hint="eastAsia"/>
                          <w:b/>
                          <w:color w:val="FFFFFF" w:themeColor="background1"/>
                          <w:sz w:val="26"/>
                          <w:szCs w:val="26"/>
                        </w:rPr>
                        <w:t>害</w:t>
                      </w:r>
                      <w:r w:rsidRPr="00A6651D">
                        <w:rPr>
                          <w:rFonts w:ascii="Meiryo UI" w:eastAsia="Meiryo UI" w:hAnsi="Meiryo UI" w:hint="eastAsia"/>
                          <w:b/>
                          <w:color w:val="FFFFFF" w:themeColor="background1"/>
                          <w:sz w:val="26"/>
                          <w:szCs w:val="26"/>
                        </w:rPr>
                        <w:t>者保健福祉手帳について</w:t>
                      </w:r>
                    </w:p>
                  </w:txbxContent>
                </v:textbox>
              </v:rect>
            </w:pict>
          </mc:Fallback>
        </mc:AlternateContent>
      </w:r>
      <w:r w:rsidRPr="006672C6">
        <w:tab/>
      </w:r>
    </w:p>
    <w:p w:rsidR="008B6D4B" w:rsidRPr="006672C6" w:rsidRDefault="008B6D4B" w:rsidP="008B6D4B">
      <w:pPr>
        <w:widowControl/>
        <w:tabs>
          <w:tab w:val="left" w:pos="495"/>
        </w:tabs>
        <w:jc w:val="left"/>
      </w:pPr>
    </w:p>
    <w:p w:rsidR="008B6D4B" w:rsidRPr="006672C6" w:rsidRDefault="001805BF" w:rsidP="008B6D4B">
      <w:pPr>
        <w:widowControl/>
        <w:tabs>
          <w:tab w:val="left" w:pos="495"/>
        </w:tabs>
        <w:jc w:val="left"/>
      </w:pPr>
      <w:r w:rsidRPr="006672C6">
        <w:rPr>
          <w:noProof/>
        </w:rPr>
        <mc:AlternateContent>
          <mc:Choice Requires="wps">
            <w:drawing>
              <wp:anchor distT="0" distB="0" distL="114300" distR="114300" simplePos="0" relativeHeight="253422080" behindDoc="0" locked="0" layoutInCell="1" allowOverlap="1" wp14:anchorId="25E1B76F" wp14:editId="5F46EAB9">
                <wp:simplePos x="0" y="0"/>
                <wp:positionH relativeFrom="column">
                  <wp:posOffset>-37465</wp:posOffset>
                </wp:positionH>
                <wp:positionV relativeFrom="paragraph">
                  <wp:posOffset>62759</wp:posOffset>
                </wp:positionV>
                <wp:extent cx="6124575" cy="1132205"/>
                <wp:effectExtent l="0" t="0" r="28575" b="10795"/>
                <wp:wrapNone/>
                <wp:docPr id="282" name="正方形/長方形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132205"/>
                        </a:xfrm>
                        <a:prstGeom prst="rect">
                          <a:avLst/>
                        </a:prstGeom>
                        <a:solidFill>
                          <a:srgbClr val="FFFF00"/>
                        </a:solidFill>
                        <a:ln w="19050">
                          <a:solidFill>
                            <a:srgbClr val="243F60"/>
                          </a:solidFill>
                          <a:miter lim="800000"/>
                          <a:headEnd/>
                          <a:tailEnd/>
                        </a:ln>
                      </wps:spPr>
                      <wps:txbx>
                        <w:txbxContent>
                          <w:p w:rsidR="00234DDD" w:rsidRPr="00691622" w:rsidRDefault="00234DDD" w:rsidP="00250D80">
                            <w:pPr>
                              <w:pStyle w:val="aa"/>
                              <w:numPr>
                                <w:ilvl w:val="0"/>
                                <w:numId w:val="63"/>
                              </w:numPr>
                              <w:spacing w:line="500" w:lineRule="exact"/>
                              <w:ind w:leftChars="0"/>
                              <w:jc w:val="left"/>
                              <w:rPr>
                                <w:rFonts w:ascii="Meiryo UI" w:eastAsia="Meiryo UI" w:hAnsi="Meiryo UI" w:cs="Meiryo UI"/>
                                <w:color w:val="000000" w:themeColor="text1"/>
                                <w:sz w:val="28"/>
                                <w:szCs w:val="28"/>
                              </w:rPr>
                            </w:pPr>
                            <w:r w:rsidRPr="00113CE1">
                              <w:rPr>
                                <w:rFonts w:ascii="Meiryo UI" w:eastAsia="Meiryo UI" w:hAnsi="Meiryo UI" w:cs="Meiryo UI" w:hint="eastAsia"/>
                                <w:b/>
                                <w:color w:val="000000" w:themeColor="text1"/>
                                <w:sz w:val="26"/>
                                <w:szCs w:val="26"/>
                              </w:rPr>
                              <w:t>高次脳機能障がい児者や発達障がい児者であって、かつ、確定診断を受けている者に対しては、初診から経過観察期間が6ヶ月経過していない者であっても申請できるよう制度を変更</w:t>
                            </w:r>
                            <w:r>
                              <w:rPr>
                                <w:rFonts w:ascii="Meiryo UI" w:eastAsia="Meiryo UI" w:hAnsi="Meiryo UI" w:cs="Meiryo UI" w:hint="eastAsia"/>
                                <w:b/>
                                <w:color w:val="000000" w:themeColor="text1"/>
                                <w:sz w:val="26"/>
                                <w:szCs w:val="26"/>
                              </w:rPr>
                              <w:t>されたい。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1B76F" id="正方形/長方形 282" o:spid="_x0000_s1098" style="position:absolute;margin-left:-2.95pt;margin-top:4.95pt;width:482.25pt;height:89.15pt;z-index:2534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pUSgIAAF8EAAAOAAAAZHJzL2Uyb0RvYy54bWysVM1uEzEQviPxDpbvZH+apOkqm6pKCUIq&#10;UKnwAI7Xm7Xw2mbsZBPeAx4AzpwRBx6HSrwFY2+apsAJsQdrxuP5ZuabmZ2eb1tFNgKcNLqk2SCl&#10;RGhuKqlXJX3zevFkQonzTFdMGS1KuhOOns8eP5p2thC5aYyqBBAE0a7obEkb722RJI43omVuYKzQ&#10;aKwNtMyjCqukAtYhequSPE3HSWegsmC4cA5vL3sjnUX8uhbcv6prJzxRJcXcfDwhnstwJrMpK1bA&#10;bCP5Pg32D1m0TGoMeoC6ZJ6RNcg/oFrJwThT+wE3bWLqWnIRa8BqsvS3am4aZkWsBclx9kCT+3+w&#10;/OXmGoisSppPcko0a7FJt18+33789uP7p+Tnh6+9RIIZyeqsK9Dnxl5DKNfZK8PfOqLNvGF6JS4A&#10;TNcIVmGKWXifPHAIikNXsuxemAojsbU3kbdtDW0AREbINrZnd2iP2HrC8XKc5cPR6YgSjrYsO8nz&#10;dBRjsOLO3YLzz4RpSRBKCtj/CM82V86HdFhx9ySmb5SsFlKpqMBqOVdANgxnZYFfGscDXdzxM6VJ&#10;h+HP0lEaoR8Y3TFGPjxZjP+K0UqPU69kW9JJGr5+DgNxT3UVZ9IzqXoZE1B6z2Qgr2+C3y63sW+n&#10;0TkwuzTVDrkF0085biUKjYH3lHQ44SV179YMBCXqucb+nGXDYViJqCCxOSpwbFkeW5jmCFVST0kv&#10;zn2/RmsLctVgpCzSoc0F9rSWke37rPb54xTHJuw3LqzJsR5f3f8XZr8AAAD//wMAUEsDBBQABgAI&#10;AAAAIQAEO/jI3wAAAAgBAAAPAAAAZHJzL2Rvd25yZXYueG1sTI/BSsNAEIbvgu+wjOBF2o2VlCRm&#10;U0SpQnsQqweP0+yYRLOzIbtt49s7nvQ0DP/HP9+Uq8n16khj6DwbuJ4noIhrbztuDLy9rmcZqBCR&#10;LfaeycA3BVhV52clFtaf+IWOu9goKeFQoIE2xqHQOtQtOQxzPxBL9uFHh1HWsdF2xJOUu14vkmSp&#10;HXYsF1oc6L6l+mt3cAa2VzebZ70h64cmXT+6p0/3Hh+MubyY7m5BRZriHwy/+qIOlTjt/YFtUL2B&#10;WZoLaSCXIXGeZktQe+GybAG6KvX/B6ofAAAA//8DAFBLAQItABQABgAIAAAAIQC2gziS/gAAAOEB&#10;AAATAAAAAAAAAAAAAAAAAAAAAABbQ29udGVudF9UeXBlc10ueG1sUEsBAi0AFAAGAAgAAAAhADj9&#10;If/WAAAAlAEAAAsAAAAAAAAAAAAAAAAALwEAAF9yZWxzLy5yZWxzUEsBAi0AFAAGAAgAAAAhABIh&#10;ClRKAgAAXwQAAA4AAAAAAAAAAAAAAAAALgIAAGRycy9lMm9Eb2MueG1sUEsBAi0AFAAGAAgAAAAh&#10;AAQ7+MjfAAAACAEAAA8AAAAAAAAAAAAAAAAApAQAAGRycy9kb3ducmV2LnhtbFBLBQYAAAAABAAE&#10;APMAAACwBQAAAAA=&#10;" fillcolor="yellow" strokecolor="#243f60" strokeweight="1.5pt">
                <v:textbox>
                  <w:txbxContent>
                    <w:p w:rsidR="00234DDD" w:rsidRPr="00691622" w:rsidRDefault="00234DDD" w:rsidP="00250D80">
                      <w:pPr>
                        <w:pStyle w:val="aa"/>
                        <w:numPr>
                          <w:ilvl w:val="0"/>
                          <w:numId w:val="63"/>
                        </w:numPr>
                        <w:spacing w:line="500" w:lineRule="exact"/>
                        <w:ind w:leftChars="0"/>
                        <w:jc w:val="left"/>
                        <w:rPr>
                          <w:rFonts w:ascii="Meiryo UI" w:eastAsia="Meiryo UI" w:hAnsi="Meiryo UI" w:cs="Meiryo UI"/>
                          <w:color w:val="000000" w:themeColor="text1"/>
                          <w:sz w:val="28"/>
                          <w:szCs w:val="28"/>
                        </w:rPr>
                      </w:pPr>
                      <w:r w:rsidRPr="00113CE1">
                        <w:rPr>
                          <w:rFonts w:ascii="Meiryo UI" w:eastAsia="Meiryo UI" w:hAnsi="Meiryo UI" w:cs="Meiryo UI" w:hint="eastAsia"/>
                          <w:b/>
                          <w:color w:val="000000" w:themeColor="text1"/>
                          <w:sz w:val="26"/>
                          <w:szCs w:val="26"/>
                        </w:rPr>
                        <w:t>高次脳機能障がい児者や発達障がい児者であって、かつ、確定診断を受けている者に対しては、初診から経過観察期間が6ヶ月経過していない者であっても申請できるよう制度を変更</w:t>
                      </w:r>
                      <w:r>
                        <w:rPr>
                          <w:rFonts w:ascii="Meiryo UI" w:eastAsia="Meiryo UI" w:hAnsi="Meiryo UI" w:cs="Meiryo UI" w:hint="eastAsia"/>
                          <w:b/>
                          <w:color w:val="000000" w:themeColor="text1"/>
                          <w:sz w:val="26"/>
                          <w:szCs w:val="26"/>
                        </w:rPr>
                        <w:t>されたい。</w:t>
                      </w:r>
                    </w:p>
                  </w:txbxContent>
                </v:textbox>
              </v:rect>
            </w:pict>
          </mc:Fallback>
        </mc:AlternateContent>
      </w:r>
    </w:p>
    <w:p w:rsidR="008B6D4B" w:rsidRPr="006672C6" w:rsidRDefault="008B6D4B" w:rsidP="008B6D4B">
      <w:pPr>
        <w:widowControl/>
        <w:tabs>
          <w:tab w:val="left" w:pos="495"/>
        </w:tabs>
        <w:jc w:val="left"/>
      </w:pPr>
    </w:p>
    <w:p w:rsidR="008B6D4B" w:rsidRPr="006672C6" w:rsidRDefault="008B6D4B" w:rsidP="008B6D4B">
      <w:pPr>
        <w:widowControl/>
        <w:tabs>
          <w:tab w:val="left" w:pos="495"/>
        </w:tabs>
        <w:jc w:val="left"/>
      </w:pPr>
    </w:p>
    <w:p w:rsidR="008B6D4B" w:rsidRPr="006672C6" w:rsidRDefault="008B6D4B" w:rsidP="008B6D4B">
      <w:pPr>
        <w:widowControl/>
        <w:tabs>
          <w:tab w:val="left" w:pos="495"/>
        </w:tabs>
        <w:jc w:val="left"/>
      </w:pPr>
    </w:p>
    <w:p w:rsidR="008B6D4B" w:rsidRPr="006672C6" w:rsidRDefault="008B6D4B" w:rsidP="008B6D4B">
      <w:pPr>
        <w:widowControl/>
        <w:tabs>
          <w:tab w:val="left" w:pos="495"/>
        </w:tabs>
        <w:jc w:val="left"/>
        <w:rPr>
          <w:rFonts w:ascii="ＭＳ ゴシック" w:eastAsia="ＭＳ ゴシック" w:hAnsi="ＭＳ ゴシック"/>
          <w:b/>
        </w:rPr>
      </w:pPr>
    </w:p>
    <w:p w:rsidR="001805BF" w:rsidRPr="006672C6" w:rsidRDefault="001805BF" w:rsidP="008B6D4B">
      <w:pPr>
        <w:widowControl/>
        <w:tabs>
          <w:tab w:val="left" w:pos="495"/>
        </w:tabs>
        <w:jc w:val="left"/>
        <w:rPr>
          <w:rFonts w:ascii="ＭＳ ゴシック" w:eastAsia="ＭＳ ゴシック" w:hAnsi="ＭＳ ゴシック"/>
          <w:b/>
        </w:rPr>
      </w:pPr>
    </w:p>
    <w:p w:rsidR="008B6D4B" w:rsidRPr="006672C6" w:rsidRDefault="008B6D4B" w:rsidP="008B6D4B">
      <w:pPr>
        <w:widowControl/>
        <w:tabs>
          <w:tab w:val="left" w:pos="495"/>
        </w:tabs>
        <w:jc w:val="left"/>
      </w:pPr>
      <w:r w:rsidRPr="006672C6">
        <w:rPr>
          <w:rFonts w:ascii="ＭＳ ゴシック" w:eastAsia="ＭＳ ゴシック" w:hAnsi="ＭＳ ゴシック" w:hint="eastAsia"/>
          <w:b/>
        </w:rPr>
        <w:t>＜現状・課題＞</w:t>
      </w:r>
    </w:p>
    <w:p w:rsidR="008B6D4B" w:rsidRPr="006672C6" w:rsidRDefault="001805BF" w:rsidP="00250D80">
      <w:pPr>
        <w:pStyle w:val="aa"/>
        <w:widowControl/>
        <w:numPr>
          <w:ilvl w:val="0"/>
          <w:numId w:val="66"/>
        </w:numPr>
        <w:tabs>
          <w:tab w:val="left" w:pos="495"/>
        </w:tabs>
        <w:ind w:leftChars="0"/>
        <w:jc w:val="left"/>
      </w:pPr>
      <w:r w:rsidRPr="006672C6">
        <w:rPr>
          <w:rFonts w:hint="eastAsia"/>
        </w:rPr>
        <w:t xml:space="preserve">　</w:t>
      </w:r>
      <w:r w:rsidR="008B6D4B" w:rsidRPr="006672C6">
        <w:rPr>
          <w:rFonts w:hint="eastAsia"/>
        </w:rPr>
        <w:t>高次脳機能障がい児者や発達障がい児者でその障がい状況が固定化されており、かつ医療機関より確定診断を受けている者については、長期間の薬物治療下の状態にない場合がある。</w:t>
      </w:r>
    </w:p>
    <w:p w:rsidR="008B6D4B" w:rsidRPr="006672C6" w:rsidRDefault="001805BF" w:rsidP="00250D80">
      <w:pPr>
        <w:pStyle w:val="aa"/>
        <w:widowControl/>
        <w:numPr>
          <w:ilvl w:val="0"/>
          <w:numId w:val="66"/>
        </w:numPr>
        <w:tabs>
          <w:tab w:val="left" w:pos="495"/>
        </w:tabs>
        <w:ind w:leftChars="0"/>
        <w:jc w:val="left"/>
      </w:pPr>
      <w:r w:rsidRPr="006672C6">
        <w:rPr>
          <w:rFonts w:hint="eastAsia"/>
        </w:rPr>
        <w:t xml:space="preserve">　</w:t>
      </w:r>
      <w:r w:rsidR="00F92E66" w:rsidRPr="006672C6">
        <w:rPr>
          <w:rFonts w:hint="eastAsia"/>
        </w:rPr>
        <w:t>しかし、精神障がい</w:t>
      </w:r>
      <w:r w:rsidR="008B6D4B" w:rsidRPr="006672C6">
        <w:rPr>
          <w:rFonts w:hint="eastAsia"/>
        </w:rPr>
        <w:t>者保健福祉手帳の交付申請の際に提出する書類のうち</w:t>
      </w:r>
      <w:r w:rsidR="00F92E66" w:rsidRPr="006672C6">
        <w:rPr>
          <w:rFonts w:asciiTheme="minorEastAsia" w:eastAsiaTheme="minorEastAsia" w:hAnsiTheme="minorEastAsia" w:hint="eastAsia"/>
        </w:rPr>
        <w:t>指定医その他精神障がい</w:t>
      </w:r>
      <w:r w:rsidR="008B6D4B" w:rsidRPr="006672C6">
        <w:rPr>
          <w:rFonts w:asciiTheme="minorEastAsia" w:eastAsiaTheme="minorEastAsia" w:hAnsiTheme="minorEastAsia" w:hint="eastAsia"/>
        </w:rPr>
        <w:t>の診断又は治療に従事する医師の診断書については、</w:t>
      </w:r>
      <w:r w:rsidR="008B6D4B" w:rsidRPr="006672C6">
        <w:rPr>
          <w:rFonts w:hint="eastAsia"/>
        </w:rPr>
        <w:t>「精神保健及び精神障害者福祉に関する法律施行規則」（</w:t>
      </w:r>
      <w:r w:rsidR="008B6D4B" w:rsidRPr="006672C6">
        <w:rPr>
          <w:rFonts w:asciiTheme="minorEastAsia" w:eastAsiaTheme="minorEastAsia" w:hAnsiTheme="minorEastAsia" w:hint="eastAsia"/>
        </w:rPr>
        <w:t>昭和25年厚生省令第31号）において、「初めて医師の診療を受けた日から起算して六月を経過した日以後における診断書に限る。」と定められ、</w:t>
      </w:r>
      <w:r w:rsidR="008B6D4B" w:rsidRPr="006672C6">
        <w:rPr>
          <w:rFonts w:hint="eastAsia"/>
        </w:rPr>
        <w:t>「精神障害者保健福祉手帳の障害等級の判定基準の運用に当たって留意すべき事項について」</w:t>
      </w:r>
      <w:r w:rsidR="008B6D4B" w:rsidRPr="006672C6">
        <w:rPr>
          <w:rFonts w:hint="eastAsia"/>
        </w:rPr>
        <w:t xml:space="preserve"> </w:t>
      </w:r>
      <w:r w:rsidR="008B6D4B" w:rsidRPr="006672C6">
        <w:rPr>
          <w:rFonts w:hint="eastAsia"/>
        </w:rPr>
        <w:t>（平成７年９月</w:t>
      </w:r>
      <w:r w:rsidR="008B6D4B" w:rsidRPr="006672C6">
        <w:rPr>
          <w:rFonts w:hint="eastAsia"/>
        </w:rPr>
        <w:t>12</w:t>
      </w:r>
      <w:r w:rsidR="008B6D4B" w:rsidRPr="006672C6">
        <w:rPr>
          <w:rFonts w:hint="eastAsia"/>
        </w:rPr>
        <w:t>日健医精発第</w:t>
      </w:r>
      <w:r w:rsidR="008B6D4B" w:rsidRPr="006672C6">
        <w:rPr>
          <w:rFonts w:hint="eastAsia"/>
        </w:rPr>
        <w:t>46</w:t>
      </w:r>
      <w:r w:rsidR="008B6D4B" w:rsidRPr="006672C6">
        <w:rPr>
          <w:rFonts w:hint="eastAsia"/>
        </w:rPr>
        <w:t>号厚生省保健医療局精神保健課長通知）において、「精神疾患</w:t>
      </w:r>
      <w:r w:rsidR="008B6D4B" w:rsidRPr="006672C6">
        <w:rPr>
          <w:rFonts w:hint="eastAsia"/>
        </w:rPr>
        <w:t>(</w:t>
      </w:r>
      <w:r w:rsidR="008B6D4B" w:rsidRPr="006672C6">
        <w:rPr>
          <w:rFonts w:hint="eastAsia"/>
        </w:rPr>
        <w:t>機能障害</w:t>
      </w:r>
      <w:r w:rsidR="008B6D4B" w:rsidRPr="006672C6">
        <w:rPr>
          <w:rFonts w:hint="eastAsia"/>
        </w:rPr>
        <w:t>)</w:t>
      </w:r>
      <w:r w:rsidR="008B6D4B" w:rsidRPr="006672C6">
        <w:rPr>
          <w:rFonts w:hint="eastAsia"/>
        </w:rPr>
        <w:t>の状態の判定について」、「長期間の薬物治療下における状態で判定を行うことを原則とする。」と示している。</w:t>
      </w:r>
    </w:p>
    <w:p w:rsidR="008B6D4B" w:rsidRPr="006672C6" w:rsidRDefault="001805BF" w:rsidP="00250D80">
      <w:pPr>
        <w:pStyle w:val="aa"/>
        <w:widowControl/>
        <w:numPr>
          <w:ilvl w:val="0"/>
          <w:numId w:val="66"/>
        </w:numPr>
        <w:tabs>
          <w:tab w:val="left" w:pos="495"/>
        </w:tabs>
        <w:ind w:leftChars="0"/>
        <w:jc w:val="left"/>
      </w:pPr>
      <w:r w:rsidRPr="006672C6">
        <w:rPr>
          <w:rFonts w:hint="eastAsia"/>
        </w:rPr>
        <w:t xml:space="preserve">　</w:t>
      </w:r>
      <w:r w:rsidR="008B6D4B" w:rsidRPr="006672C6">
        <w:rPr>
          <w:rFonts w:hint="eastAsia"/>
        </w:rPr>
        <w:t>高次脳機能障がい児者は脳にダメージを受けていても、特に身体に麻痺などの症状がでていなければ、医療機関では看護師等の指示等により行動できる場合があり、「問題なし」として退院することがある。そういう方は、本人が高次脳機能障がいを疑う、又は、その周りの方が気づくことにより医療機関へ受診することとなるが、医療機関にかかるまでに年単位で経過していることがあり、脳損傷から５年、</w:t>
      </w:r>
      <w:r w:rsidR="008B6D4B" w:rsidRPr="006672C6">
        <w:rPr>
          <w:rFonts w:ascii="ＭＳ 明朝" w:hAnsi="ＭＳ 明朝" w:hint="eastAsia"/>
        </w:rPr>
        <w:t>10</w:t>
      </w:r>
      <w:r w:rsidR="008B6D4B" w:rsidRPr="006672C6">
        <w:rPr>
          <w:rFonts w:hint="eastAsia"/>
        </w:rPr>
        <w:t>年と経過した方がいることもある。この場合の診断書に記載される「初診」は、当初受傷した日ではなく、当然、医療機関を受診した日が「初診」となり、画像所見や神経心理学的所見などで「高次脳機能障がい」があるという確定診断を受診後速やかに受けることができたとしても、手帳の申請は初診から６ヶ月を経過しなければできない。</w:t>
      </w:r>
    </w:p>
    <w:p w:rsidR="001805BF" w:rsidRPr="006672C6" w:rsidRDefault="001805BF" w:rsidP="00250D80">
      <w:pPr>
        <w:pStyle w:val="aa"/>
        <w:widowControl/>
        <w:numPr>
          <w:ilvl w:val="0"/>
          <w:numId w:val="66"/>
        </w:numPr>
        <w:tabs>
          <w:tab w:val="left" w:pos="495"/>
        </w:tabs>
        <w:ind w:leftChars="0"/>
        <w:jc w:val="left"/>
      </w:pPr>
      <w:r w:rsidRPr="006672C6">
        <w:rPr>
          <w:rFonts w:hint="eastAsia"/>
        </w:rPr>
        <w:t xml:space="preserve">　</w:t>
      </w:r>
      <w:r w:rsidR="008B6D4B" w:rsidRPr="006672C6">
        <w:rPr>
          <w:rFonts w:hint="eastAsia"/>
        </w:rPr>
        <w:t>発達障がい児者が確定診断を受けた場合であっても、同様である。なお、高次脳機能障がい児者や発達障がい児者で投薬治療を受けている者は、その他の精神疾患による者とは違い、投薬により「高次脳機能障がい」や「発達障がい」そのものを治療しているのではなく、２次的に出現する精神疾患等を治療している場合がほとんどである。</w:t>
      </w:r>
    </w:p>
    <w:p w:rsidR="001805BF" w:rsidRPr="006672C6" w:rsidRDefault="001805BF" w:rsidP="001805BF">
      <w:pPr>
        <w:pStyle w:val="aa"/>
        <w:widowControl/>
        <w:tabs>
          <w:tab w:val="left" w:pos="495"/>
        </w:tabs>
        <w:ind w:leftChars="0" w:left="420"/>
        <w:jc w:val="left"/>
      </w:pPr>
    </w:p>
    <w:p w:rsidR="008B6D4B" w:rsidRPr="006672C6" w:rsidRDefault="008B6D4B" w:rsidP="00250D80">
      <w:pPr>
        <w:pStyle w:val="aa"/>
        <w:widowControl/>
        <w:numPr>
          <w:ilvl w:val="0"/>
          <w:numId w:val="66"/>
        </w:numPr>
        <w:tabs>
          <w:tab w:val="left" w:pos="495"/>
        </w:tabs>
        <w:ind w:leftChars="0"/>
        <w:jc w:val="left"/>
      </w:pPr>
      <w:r w:rsidRPr="006672C6">
        <w:rPr>
          <w:rFonts w:hint="eastAsia"/>
        </w:rPr>
        <w:t>高次脳機能障がい児者及び発達障がい児者については、初診から経過観察期間が６ヶ月必要との規定について、医療機関において確定診断を受けている場合には、６か月の経過を待たずに申請することができるように緩和する方法を検討すべきである。</w:t>
      </w:r>
    </w:p>
    <w:p w:rsidR="00AD162F" w:rsidRPr="006672C6" w:rsidRDefault="00AD162F" w:rsidP="00AD162F">
      <w:pPr>
        <w:pStyle w:val="aa"/>
      </w:pPr>
    </w:p>
    <w:p w:rsidR="00AD162F" w:rsidRPr="006672C6" w:rsidRDefault="00AD162F" w:rsidP="00AD162F">
      <w:pPr>
        <w:widowControl/>
        <w:tabs>
          <w:tab w:val="left" w:pos="495"/>
        </w:tabs>
        <w:jc w:val="left"/>
      </w:pPr>
    </w:p>
    <w:p w:rsidR="00AD162F" w:rsidRPr="006672C6" w:rsidRDefault="00AD162F" w:rsidP="00AD162F">
      <w:pPr>
        <w:widowControl/>
        <w:tabs>
          <w:tab w:val="left" w:pos="495"/>
        </w:tabs>
        <w:jc w:val="left"/>
      </w:pPr>
    </w:p>
    <w:p w:rsidR="00AD162F" w:rsidRPr="006672C6" w:rsidRDefault="00AD162F" w:rsidP="00AD162F">
      <w:pPr>
        <w:widowControl/>
        <w:tabs>
          <w:tab w:val="left" w:pos="495"/>
        </w:tabs>
        <w:jc w:val="left"/>
      </w:pPr>
    </w:p>
    <w:p w:rsidR="00AD162F" w:rsidRPr="006672C6" w:rsidRDefault="00AD162F" w:rsidP="00AD162F">
      <w:pPr>
        <w:widowControl/>
        <w:tabs>
          <w:tab w:val="left" w:pos="495"/>
        </w:tabs>
        <w:jc w:val="left"/>
      </w:pP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jc w:val="left"/>
        <w:rPr>
          <w:rFonts w:ascii="ＭＳ 明朝"/>
          <w:szCs w:val="21"/>
        </w:rPr>
      </w:pPr>
      <w:r w:rsidRPr="006672C6">
        <w:rPr>
          <w:rFonts w:hint="eastAsia"/>
          <w:noProof/>
        </w:rPr>
        <w:lastRenderedPageBreak/>
        <mc:AlternateContent>
          <mc:Choice Requires="wps">
            <w:drawing>
              <wp:anchor distT="0" distB="0" distL="114300" distR="114300" simplePos="0" relativeHeight="253394432" behindDoc="0" locked="0" layoutInCell="1" allowOverlap="1" wp14:anchorId="2FCADDC3" wp14:editId="14AA56BD">
                <wp:simplePos x="0" y="0"/>
                <wp:positionH relativeFrom="column">
                  <wp:posOffset>-10406</wp:posOffset>
                </wp:positionH>
                <wp:positionV relativeFrom="paragraph">
                  <wp:posOffset>98776</wp:posOffset>
                </wp:positionV>
                <wp:extent cx="4080680" cy="342900"/>
                <wp:effectExtent l="0" t="0" r="15240" b="1905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068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３０</w:t>
                            </w:r>
                            <w:r w:rsidRPr="000840A6">
                              <w:rPr>
                                <w:rFonts w:ascii="Meiryo UI" w:eastAsia="Meiryo UI" w:hAnsi="Meiryo UI" w:hint="eastAsia"/>
                                <w:b/>
                                <w:sz w:val="26"/>
                                <w:szCs w:val="26"/>
                              </w:rPr>
                              <w:t>．地域活動支援センターの運営について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CADDC3" id="正方形/長方形 63" o:spid="_x0000_s1099" style="position:absolute;margin-left:-.8pt;margin-top:7.8pt;width:321.3pt;height:27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ZapwIAAFoFAAAOAAAAZHJzL2Uyb0RvYy54bWysVM1u00AQviPxDqu9Uydp+mfVqaJWRUhR&#10;W6lFPU/W69hivbPsbmKH94AHgDNnxIHHoRJvwezaadOWA0L4sJrx/H/zc3zS1oqtpHUV6owPdwac&#10;SS0wr/Qi429vzl8dcuY86BwUapnxtXT8ZPLyxXFjUjnCElUuLSMn2qWNyXjpvUmTxIlS1uB20EhN&#10;wgJtDZ5Yu0hyCw15r1UyGgz2kwZtbiwK6Rz9PeuEfBL9F4UU/rIonPRMZZxy8/G18Z2HN5kcQ7qw&#10;YMpK9GnAP2RRQ6Up6L2rM/DAlrZ65qquhEWHhd8RWCdYFJWQsQaqZjh4Us11CUbGWggcZ+5hcv/P&#10;rbhYXVlW5Rnf3+VMQ009uvv65e7T958/Pie/Pn7rKEZSgqoxLiWLa3NlQ7HOzFC8cyRIHkkC43qd&#10;trB10KVSWRtxX9/jLlvPBP0cDw4H+4fUHkGy3fHoaBAbk0C6sTbW+dcSaxaIjFvqa4QbVjPnQ3xI&#10;NyoxMVRVfl4pFZm1O1WWrYBGgCYnx+aGAnOmwHkSUDbxC/WRG7dtqjRrMj7aG1NCTADNZ6GATEVt&#10;CDGnF5yBWtDgC29jPo+s3V8GjkmWkMsux72Qziab6OJ5YqHYM3BlZxGj9hZKB3cyjn6PzUM7AuXb&#10;eRsbfjDctHSO+ZqmwGK3Hs6I84oCzAigK7C0D1Q97bi/pKdQSJBgT3FWov3wp/9Bn8aUpJw1tF8E&#10;1/slWEm4v9E0wEfD8TgsZGTGewcjYuy2ZL4t0cv6FKl/Q7omRkQy6Hu1IQuL9S2dgmmISiLQgmJ3&#10;jemZU9/tPR0TIafTqEZLaMDP9LURwXmALkB7096CNf2weZqWC9zsIqRPZq7TDZYap0uPRRUHMkDd&#10;4dpvBy1w7GN/bMKF2Oaj1sNJnPwGAAD//wMAUEsDBBQABgAIAAAAIQB2RMx23AAAAAgBAAAPAAAA&#10;ZHJzL2Rvd25yZXYueG1sTE9NS8NAEL0L/odlBG/tJkWDidkUiagoeDBVxNs0OybF7GzIbtv47x1P&#10;epqP93gf5Xp2gzrQFHaeDaTLBBRx6+2OOwOvm7vFFagQkS0OnsnANwVYV6cnJRbWH/mFDk3slIhw&#10;KNBAH+NYaB3anhyGpR+JBfv0k8Mo59RpO+FRxN2gV0mSaYc7FoceR6p7ar+avTOgb5Hux6fmA9/f&#10;VjZ/eMzrevNszPnZfHMNKtIc/8jwG1+iQyWZtn7PNqjBwCLNhCn/S5mCZxepdNvKkmegq1L/L1D9&#10;AAAA//8DAFBLAQItABQABgAIAAAAIQC2gziS/gAAAOEBAAATAAAAAAAAAAAAAAAAAAAAAABbQ29u&#10;dGVudF9UeXBlc10ueG1sUEsBAi0AFAAGAAgAAAAhADj9If/WAAAAlAEAAAsAAAAAAAAAAAAAAAAA&#10;LwEAAF9yZWxzLy5yZWxzUEsBAi0AFAAGAAgAAAAhAHqLFlqnAgAAWgUAAA4AAAAAAAAAAAAAAAAA&#10;LgIAAGRycy9lMm9Eb2MueG1sUEsBAi0AFAAGAAgAAAAhAHZEzHbcAAAACAEAAA8AAAAAAAAAAAAA&#10;AAAAAQUAAGRycy9kb3ducmV2LnhtbFBLBQYAAAAABAAEAPMAAAAKBgAAAAA=&#10;" fillcolor="windowText" strokeweight="2pt">
                <v:path arrowok="t"/>
                <v:textbo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３０</w:t>
                      </w:r>
                      <w:r w:rsidRPr="000840A6">
                        <w:rPr>
                          <w:rFonts w:ascii="Meiryo UI" w:eastAsia="Meiryo UI" w:hAnsi="Meiryo UI" w:hint="eastAsia"/>
                          <w:b/>
                          <w:sz w:val="26"/>
                          <w:szCs w:val="26"/>
                        </w:rPr>
                        <w:t>．地域活動支援センターの運営について</w:t>
                      </w:r>
                    </w:p>
                  </w:txbxContent>
                </v:textbox>
              </v:rect>
            </w:pict>
          </mc:Fallback>
        </mc:AlternateContent>
      </w:r>
    </w:p>
    <w:p w:rsidR="008B6D4B" w:rsidRPr="006672C6" w:rsidRDefault="008B6D4B" w:rsidP="008B6D4B">
      <w:pPr>
        <w:widowControl/>
        <w:tabs>
          <w:tab w:val="left" w:pos="6780"/>
        </w:tabs>
        <w:jc w:val="left"/>
        <w:rPr>
          <w:rFonts w:ascii="HG丸ｺﾞｼｯｸM-PRO" w:eastAsia="HG丸ｺﾞｼｯｸM-PRO" w:hAnsi="HG丸ｺﾞｼｯｸM-PRO"/>
          <w:szCs w:val="21"/>
        </w:rPr>
      </w:pPr>
      <w:r w:rsidRPr="006672C6">
        <w:rPr>
          <w:rFonts w:ascii="ＭＳ 明朝"/>
          <w:szCs w:val="21"/>
        </w:rPr>
        <w:tab/>
      </w:r>
    </w:p>
    <w:p w:rsidR="008B6D4B" w:rsidRPr="006672C6" w:rsidRDefault="008B6D4B" w:rsidP="008B6D4B">
      <w:pPr>
        <w:widowControl/>
        <w:jc w:val="left"/>
        <w:rPr>
          <w:rFonts w:ascii="ＭＳ 明朝"/>
          <w:szCs w:val="21"/>
        </w:rPr>
      </w:pPr>
      <w:r w:rsidRPr="006672C6">
        <w:rPr>
          <w:rFonts w:hint="eastAsia"/>
          <w:noProof/>
        </w:rPr>
        <mc:AlternateContent>
          <mc:Choice Requires="wps">
            <w:drawing>
              <wp:anchor distT="0" distB="0" distL="114300" distR="114300" simplePos="0" relativeHeight="253410816" behindDoc="0" locked="0" layoutInCell="1" allowOverlap="1" wp14:anchorId="65CE3C6B" wp14:editId="33F0B1B5">
                <wp:simplePos x="0" y="0"/>
                <wp:positionH relativeFrom="column">
                  <wp:posOffset>-19446</wp:posOffset>
                </wp:positionH>
                <wp:positionV relativeFrom="paragraph">
                  <wp:posOffset>93370</wp:posOffset>
                </wp:positionV>
                <wp:extent cx="6124575" cy="973776"/>
                <wp:effectExtent l="0" t="0" r="28575" b="17145"/>
                <wp:wrapNone/>
                <wp:docPr id="288" name="正方形/長方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973776"/>
                        </a:xfrm>
                        <a:prstGeom prst="rect">
                          <a:avLst/>
                        </a:prstGeom>
                        <a:solidFill>
                          <a:srgbClr val="FFFF00"/>
                        </a:solidFill>
                        <a:ln w="19050" cap="flat" cmpd="sng" algn="ctr">
                          <a:solidFill>
                            <a:srgbClr val="4F81BD">
                              <a:shade val="50000"/>
                            </a:srgbClr>
                          </a:solidFill>
                          <a:prstDash val="solid"/>
                        </a:ln>
                        <a:effectLst/>
                      </wps:spPr>
                      <wps:txbx>
                        <w:txbxContent>
                          <w:p w:rsidR="00234DDD" w:rsidRPr="00A6651D" w:rsidRDefault="00234DDD" w:rsidP="008B6D4B">
                            <w:pPr>
                              <w:pStyle w:val="aa"/>
                              <w:numPr>
                                <w:ilvl w:val="0"/>
                                <w:numId w:val="17"/>
                              </w:numPr>
                              <w:spacing w:line="440" w:lineRule="exact"/>
                              <w:ind w:leftChars="0" w:left="357" w:hanging="357"/>
                              <w:jc w:val="left"/>
                              <w:rPr>
                                <w:rFonts w:ascii="Meiryo UI" w:eastAsia="Meiryo UI" w:hAnsi="Meiryo UI" w:cs="Meiryo UI"/>
                                <w:b/>
                                <w:sz w:val="26"/>
                                <w:szCs w:val="26"/>
                              </w:rPr>
                            </w:pPr>
                            <w:r w:rsidRPr="00A6651D">
                              <w:rPr>
                                <w:rFonts w:ascii="Meiryo UI" w:eastAsia="Meiryo UI" w:hAnsi="Meiryo UI" w:cs="Meiryo UI" w:hint="eastAsia"/>
                                <w:b/>
                                <w:sz w:val="26"/>
                                <w:szCs w:val="26"/>
                              </w:rPr>
                              <w:t>市町村が、地域の</w:t>
                            </w:r>
                            <w:r w:rsidRPr="00A6651D">
                              <w:rPr>
                                <w:rFonts w:ascii="Meiryo UI" w:eastAsia="Meiryo UI" w:hAnsi="Meiryo UI" w:cs="Meiryo UI"/>
                                <w:b/>
                                <w:sz w:val="26"/>
                                <w:szCs w:val="26"/>
                              </w:rPr>
                              <w:t>実情に応じた</w:t>
                            </w:r>
                            <w:r w:rsidRPr="00A6651D">
                              <w:rPr>
                                <w:rFonts w:ascii="Meiryo UI" w:eastAsia="Meiryo UI" w:hAnsi="Meiryo UI" w:cs="Meiryo UI" w:hint="eastAsia"/>
                                <w:b/>
                                <w:sz w:val="26"/>
                                <w:szCs w:val="26"/>
                              </w:rPr>
                              <w:t>地域</w:t>
                            </w:r>
                            <w:r w:rsidRPr="00A6651D">
                              <w:rPr>
                                <w:rFonts w:ascii="Meiryo UI" w:eastAsia="Meiryo UI" w:hAnsi="Meiryo UI" w:cs="Meiryo UI"/>
                                <w:b/>
                                <w:sz w:val="26"/>
                                <w:szCs w:val="26"/>
                              </w:rPr>
                              <w:t>活動支援センター事業を</w:t>
                            </w:r>
                            <w:r w:rsidRPr="00A6651D">
                              <w:rPr>
                                <w:rFonts w:ascii="Meiryo UI" w:eastAsia="Meiryo UI" w:hAnsi="Meiryo UI" w:cs="Meiryo UI" w:hint="eastAsia"/>
                                <w:b/>
                                <w:sz w:val="26"/>
                                <w:szCs w:val="26"/>
                              </w:rPr>
                              <w:t>安定的</w:t>
                            </w:r>
                            <w:r w:rsidRPr="00A6651D">
                              <w:rPr>
                                <w:rFonts w:ascii="Meiryo UI" w:eastAsia="Meiryo UI" w:hAnsi="Meiryo UI" w:cs="Meiryo UI"/>
                                <w:b/>
                                <w:sz w:val="26"/>
                                <w:szCs w:val="26"/>
                              </w:rPr>
                              <w:t>・継続的に</w:t>
                            </w:r>
                            <w:r w:rsidRPr="00A6651D">
                              <w:rPr>
                                <w:rFonts w:ascii="Meiryo UI" w:eastAsia="Meiryo UI" w:hAnsi="Meiryo UI" w:cs="Meiryo UI" w:hint="eastAsia"/>
                                <w:b/>
                                <w:sz w:val="26"/>
                                <w:szCs w:val="26"/>
                              </w:rPr>
                              <w:t>実施</w:t>
                            </w:r>
                            <w:r w:rsidRPr="00A6651D">
                              <w:rPr>
                                <w:rFonts w:ascii="Meiryo UI" w:eastAsia="Meiryo UI" w:hAnsi="Meiryo UI" w:cs="Meiryo UI"/>
                                <w:b/>
                                <w:sz w:val="26"/>
                                <w:szCs w:val="26"/>
                              </w:rPr>
                              <w:t>できるよう、</w:t>
                            </w:r>
                            <w:r w:rsidRPr="00A6651D">
                              <w:rPr>
                                <w:rFonts w:ascii="Meiryo UI" w:eastAsia="Meiryo UI" w:hAnsi="Meiryo UI" w:cs="Meiryo UI" w:hint="eastAsia"/>
                                <w:b/>
                                <w:sz w:val="26"/>
                                <w:szCs w:val="26"/>
                              </w:rPr>
                              <w:t>また、新たなニーズを踏まえた</w:t>
                            </w:r>
                            <w:r w:rsidRPr="00A6651D">
                              <w:rPr>
                                <w:rFonts w:ascii="Meiryo UI" w:eastAsia="Meiryo UI" w:hAnsi="Meiryo UI" w:cs="Meiryo UI"/>
                                <w:b/>
                                <w:sz w:val="26"/>
                                <w:szCs w:val="26"/>
                              </w:rPr>
                              <w:t>事業展開</w:t>
                            </w:r>
                            <w:r w:rsidRPr="00A6651D">
                              <w:rPr>
                                <w:rFonts w:ascii="Meiryo UI" w:eastAsia="Meiryo UI" w:hAnsi="Meiryo UI" w:cs="Meiryo UI" w:hint="eastAsia"/>
                                <w:b/>
                                <w:sz w:val="26"/>
                                <w:szCs w:val="26"/>
                              </w:rPr>
                              <w:t>が</w:t>
                            </w:r>
                            <w:r w:rsidRPr="00A6651D">
                              <w:rPr>
                                <w:rFonts w:ascii="Meiryo UI" w:eastAsia="Meiryo UI" w:hAnsi="Meiryo UI" w:cs="Meiryo UI"/>
                                <w:b/>
                                <w:sz w:val="26"/>
                                <w:szCs w:val="26"/>
                              </w:rPr>
                              <w:t>実施</w:t>
                            </w:r>
                            <w:r w:rsidRPr="00A6651D">
                              <w:rPr>
                                <w:rFonts w:ascii="Meiryo UI" w:eastAsia="Meiryo UI" w:hAnsi="Meiryo UI" w:cs="Meiryo UI" w:hint="eastAsia"/>
                                <w:b/>
                                <w:sz w:val="26"/>
                                <w:szCs w:val="26"/>
                              </w:rPr>
                              <w:t>できるよう、必要な財源を措置されたい。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E3C6B" id="正方形/長方形 288" o:spid="_x0000_s1100" style="position:absolute;margin-left:-1.55pt;margin-top:7.35pt;width:482.25pt;height:76.7pt;z-index:2534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r8pAIAADMFAAAOAAAAZHJzL2Uyb0RvYy54bWysVM1uEzEQviPxDpbvdDchadpVN1VoFIQU&#10;tZVa1PPE682u8B+2k93yHvAAcOaMOPA4VOItGHs3bVo4IfZgjXfGM/6++cYnp60UZMutq7XK6eAg&#10;pYQrpotarXP69nrx4ogS50EVILTiOb3ljp5Onz87aUzGh7rSouCWYBLlssbktPLeZEniWMUluANt&#10;uEJnqa0Ej1u7TgoLDWaXIhmm6WHSaFsYqxl3Dv/OOyedxvxlyZm/KEvHPRE5xbv5uNq4rsKaTE8g&#10;W1swVc36a8A/3EJCrbDofao5eCAbW/+RStbMaqdLf8C0THRZ1oxHDIhmkD5Bc1WB4RELkuPMPU3u&#10;/6Vl59tLS+oip8MjbJUCiU26+/rl7tP3nz8+J78+fussEtxIVmNchmeuzKUNcJ1ZavbOoSN55Akb&#10;18e0pZUhFsGSNjJ/e888bz1h+PNwMByNJ2NKGPqOJy8nk8NQLYFsd9pY519zLUkwcmqxs5Fw2C6d&#10;70J3IfFiWtTFohYibux6dSYs2QKqYIFfGhuP2d1+mFCkQQ0fp2NUCgNUYynAoykN8uPUmhIQa5Q5&#10;8zbWfnTa7RcZLY4Gr+ZdUAUF70qPU/x6XH14xPgoT0AxB1d1R6KrPyJUAMOjqnvQDzwHy7erNvZy&#10;Mtz1aqWLW2yw1Z3ynWGLGgsswflLsCh1hIrj6y9wKYVG/Lq3KKm0/fC3/yEeFYheShocHeTm/QYs&#10;p0S8UajN48FoFGYtbrCtQ9zYfc9q36M28kxjXwb4UBgWzRDvxc4srZY3OOWzUBVdoBjWzil2pjPP&#10;fDfQ+EowPpvFIJwuA36prgwLqQNxgdjr9gas6TXkUX3nejdkkD2RUhcbTio923hd1lFngeiO1V70&#10;OJmxi/0rEkZ/fx+jHt666W8AAAD//wMAUEsDBBQABgAIAAAAIQC/Z6Tn3wAAAAkBAAAPAAAAZHJz&#10;L2Rvd25yZXYueG1sTI/BTsMwEETvSPyDtUjcWscQhRDiVAWJE4eqBQlxc+MlSYnXUey2yd+znOhx&#10;Z0azb8rV5HpxwjF0njSoZQICqfa2o0bDx/vrIgcRoiFrek+oYcYAq+r6qjSF9Wfa4mkXG8ElFAqj&#10;oY1xKKQMdYvOhKUfkNj79qMzkc+xkXY0Zy53vbxLkkw60xF/aM2ALy3WP7uj07DZNnlXp/bz7dDP&#10;tFbPcv46bLS+vZnWTyAiTvE/DH/4jA4VM+39kWwQvYbFveIk6+kDCPYfM5WC2LOQ5QpkVcrLBdUv&#10;AAAA//8DAFBLAQItABQABgAIAAAAIQC2gziS/gAAAOEBAAATAAAAAAAAAAAAAAAAAAAAAABbQ29u&#10;dGVudF9UeXBlc10ueG1sUEsBAi0AFAAGAAgAAAAhADj9If/WAAAAlAEAAAsAAAAAAAAAAAAAAAAA&#10;LwEAAF9yZWxzLy5yZWxzUEsBAi0AFAAGAAgAAAAhANRHWvykAgAAMwUAAA4AAAAAAAAAAAAAAAAA&#10;LgIAAGRycy9lMm9Eb2MueG1sUEsBAi0AFAAGAAgAAAAhAL9npOffAAAACQEAAA8AAAAAAAAAAAAA&#10;AAAA/gQAAGRycy9kb3ducmV2LnhtbFBLBQYAAAAABAAEAPMAAAAKBgAAAAA=&#10;" fillcolor="yellow" strokecolor="#385d8a" strokeweight="1.5pt">
                <v:path arrowok="t"/>
                <v:textbox>
                  <w:txbxContent>
                    <w:p w:rsidR="00234DDD" w:rsidRPr="00A6651D" w:rsidRDefault="00234DDD" w:rsidP="008B6D4B">
                      <w:pPr>
                        <w:pStyle w:val="aa"/>
                        <w:numPr>
                          <w:ilvl w:val="0"/>
                          <w:numId w:val="17"/>
                        </w:numPr>
                        <w:spacing w:line="440" w:lineRule="exact"/>
                        <w:ind w:leftChars="0" w:left="357" w:hanging="357"/>
                        <w:jc w:val="left"/>
                        <w:rPr>
                          <w:rFonts w:ascii="Meiryo UI" w:eastAsia="Meiryo UI" w:hAnsi="Meiryo UI" w:cs="Meiryo UI"/>
                          <w:b/>
                          <w:sz w:val="26"/>
                          <w:szCs w:val="26"/>
                        </w:rPr>
                      </w:pPr>
                      <w:r w:rsidRPr="00A6651D">
                        <w:rPr>
                          <w:rFonts w:ascii="Meiryo UI" w:eastAsia="Meiryo UI" w:hAnsi="Meiryo UI" w:cs="Meiryo UI" w:hint="eastAsia"/>
                          <w:b/>
                          <w:sz w:val="26"/>
                          <w:szCs w:val="26"/>
                        </w:rPr>
                        <w:t>市町村が、地域の</w:t>
                      </w:r>
                      <w:r w:rsidRPr="00A6651D">
                        <w:rPr>
                          <w:rFonts w:ascii="Meiryo UI" w:eastAsia="Meiryo UI" w:hAnsi="Meiryo UI" w:cs="Meiryo UI"/>
                          <w:b/>
                          <w:sz w:val="26"/>
                          <w:szCs w:val="26"/>
                        </w:rPr>
                        <w:t>実情に応じた</w:t>
                      </w:r>
                      <w:r w:rsidRPr="00A6651D">
                        <w:rPr>
                          <w:rFonts w:ascii="Meiryo UI" w:eastAsia="Meiryo UI" w:hAnsi="Meiryo UI" w:cs="Meiryo UI" w:hint="eastAsia"/>
                          <w:b/>
                          <w:sz w:val="26"/>
                          <w:szCs w:val="26"/>
                        </w:rPr>
                        <w:t>地域</w:t>
                      </w:r>
                      <w:r w:rsidRPr="00A6651D">
                        <w:rPr>
                          <w:rFonts w:ascii="Meiryo UI" w:eastAsia="Meiryo UI" w:hAnsi="Meiryo UI" w:cs="Meiryo UI"/>
                          <w:b/>
                          <w:sz w:val="26"/>
                          <w:szCs w:val="26"/>
                        </w:rPr>
                        <w:t>活動支援センター事業を</w:t>
                      </w:r>
                      <w:r w:rsidRPr="00A6651D">
                        <w:rPr>
                          <w:rFonts w:ascii="Meiryo UI" w:eastAsia="Meiryo UI" w:hAnsi="Meiryo UI" w:cs="Meiryo UI" w:hint="eastAsia"/>
                          <w:b/>
                          <w:sz w:val="26"/>
                          <w:szCs w:val="26"/>
                        </w:rPr>
                        <w:t>安定的</w:t>
                      </w:r>
                      <w:r w:rsidRPr="00A6651D">
                        <w:rPr>
                          <w:rFonts w:ascii="Meiryo UI" w:eastAsia="Meiryo UI" w:hAnsi="Meiryo UI" w:cs="Meiryo UI"/>
                          <w:b/>
                          <w:sz w:val="26"/>
                          <w:szCs w:val="26"/>
                        </w:rPr>
                        <w:t>・継続的に</w:t>
                      </w:r>
                      <w:r w:rsidRPr="00A6651D">
                        <w:rPr>
                          <w:rFonts w:ascii="Meiryo UI" w:eastAsia="Meiryo UI" w:hAnsi="Meiryo UI" w:cs="Meiryo UI" w:hint="eastAsia"/>
                          <w:b/>
                          <w:sz w:val="26"/>
                          <w:szCs w:val="26"/>
                        </w:rPr>
                        <w:t>実施</w:t>
                      </w:r>
                      <w:r w:rsidRPr="00A6651D">
                        <w:rPr>
                          <w:rFonts w:ascii="Meiryo UI" w:eastAsia="Meiryo UI" w:hAnsi="Meiryo UI" w:cs="Meiryo UI"/>
                          <w:b/>
                          <w:sz w:val="26"/>
                          <w:szCs w:val="26"/>
                        </w:rPr>
                        <w:t>できるよう、</w:t>
                      </w:r>
                      <w:r w:rsidRPr="00A6651D">
                        <w:rPr>
                          <w:rFonts w:ascii="Meiryo UI" w:eastAsia="Meiryo UI" w:hAnsi="Meiryo UI" w:cs="Meiryo UI" w:hint="eastAsia"/>
                          <w:b/>
                          <w:sz w:val="26"/>
                          <w:szCs w:val="26"/>
                        </w:rPr>
                        <w:t>また、新たなニーズを踏まえた</w:t>
                      </w:r>
                      <w:r w:rsidRPr="00A6651D">
                        <w:rPr>
                          <w:rFonts w:ascii="Meiryo UI" w:eastAsia="Meiryo UI" w:hAnsi="Meiryo UI" w:cs="Meiryo UI"/>
                          <w:b/>
                          <w:sz w:val="26"/>
                          <w:szCs w:val="26"/>
                        </w:rPr>
                        <w:t>事業展開</w:t>
                      </w:r>
                      <w:r w:rsidRPr="00A6651D">
                        <w:rPr>
                          <w:rFonts w:ascii="Meiryo UI" w:eastAsia="Meiryo UI" w:hAnsi="Meiryo UI" w:cs="Meiryo UI" w:hint="eastAsia"/>
                          <w:b/>
                          <w:sz w:val="26"/>
                          <w:szCs w:val="26"/>
                        </w:rPr>
                        <w:t>が</w:t>
                      </w:r>
                      <w:r w:rsidRPr="00A6651D">
                        <w:rPr>
                          <w:rFonts w:ascii="Meiryo UI" w:eastAsia="Meiryo UI" w:hAnsi="Meiryo UI" w:cs="Meiryo UI"/>
                          <w:b/>
                          <w:sz w:val="26"/>
                          <w:szCs w:val="26"/>
                        </w:rPr>
                        <w:t>実施</w:t>
                      </w:r>
                      <w:r w:rsidRPr="00A6651D">
                        <w:rPr>
                          <w:rFonts w:ascii="Meiryo UI" w:eastAsia="Meiryo UI" w:hAnsi="Meiryo UI" w:cs="Meiryo UI" w:hint="eastAsia"/>
                          <w:b/>
                          <w:sz w:val="26"/>
                          <w:szCs w:val="26"/>
                        </w:rPr>
                        <w:t>できるよう、必要な財源を措置されたい。</w:t>
                      </w:r>
                    </w:p>
                  </w:txbxContent>
                </v:textbox>
              </v:rect>
            </w:pict>
          </mc:Fallback>
        </mc:AlternateContent>
      </w:r>
    </w:p>
    <w:p w:rsidR="008B6D4B" w:rsidRPr="006672C6" w:rsidRDefault="008B6D4B" w:rsidP="008B6D4B">
      <w:pPr>
        <w:widowControl/>
        <w:jc w:val="left"/>
        <w:rPr>
          <w:rFonts w:ascii="ＭＳ 明朝"/>
          <w:szCs w:val="21"/>
        </w:rPr>
      </w:pPr>
    </w:p>
    <w:p w:rsidR="008B6D4B" w:rsidRPr="006672C6" w:rsidRDefault="008B6D4B" w:rsidP="008B6D4B">
      <w:pPr>
        <w:widowControl/>
        <w:jc w:val="left"/>
        <w:rPr>
          <w:rFonts w:ascii="ＭＳ 明朝"/>
          <w:szCs w:val="21"/>
        </w:rPr>
      </w:pPr>
    </w:p>
    <w:p w:rsidR="008B6D4B" w:rsidRPr="006672C6" w:rsidRDefault="008B6D4B" w:rsidP="008B6D4B">
      <w:pPr>
        <w:widowControl/>
        <w:jc w:val="left"/>
        <w:rPr>
          <w:rFonts w:ascii="ＭＳ 明朝"/>
          <w:szCs w:val="21"/>
        </w:rPr>
      </w:pPr>
    </w:p>
    <w:p w:rsidR="008B6D4B" w:rsidRPr="006672C6" w:rsidRDefault="008B6D4B" w:rsidP="008B6D4B">
      <w:pPr>
        <w:widowControl/>
        <w:jc w:val="left"/>
        <w:rPr>
          <w:rFonts w:ascii="ＭＳ 明朝"/>
          <w:szCs w:val="21"/>
        </w:rPr>
      </w:pPr>
    </w:p>
    <w:p w:rsidR="008B6D4B" w:rsidRPr="006672C6" w:rsidRDefault="008B6D4B" w:rsidP="008B6D4B">
      <w:pPr>
        <w:rPr>
          <w:rFonts w:ascii="ＭＳ ゴシック" w:eastAsia="ＭＳ ゴシック" w:hAnsi="ＭＳ ゴシック"/>
          <w:b/>
        </w:rPr>
      </w:pPr>
      <w:r w:rsidRPr="006672C6">
        <w:rPr>
          <w:rFonts w:ascii="ＭＳ ゴシック" w:eastAsia="ＭＳ ゴシック" w:hAnsi="ＭＳ ゴシック" w:hint="eastAsia"/>
          <w:b/>
        </w:rPr>
        <w:t>＜現状・課題＞</w:t>
      </w:r>
    </w:p>
    <w:p w:rsidR="008B6D4B" w:rsidRPr="006672C6" w:rsidRDefault="008B6D4B" w:rsidP="00250D80">
      <w:pPr>
        <w:numPr>
          <w:ilvl w:val="0"/>
          <w:numId w:val="51"/>
        </w:numPr>
        <w:spacing w:line="320" w:lineRule="exact"/>
      </w:pPr>
      <w:r w:rsidRPr="006672C6">
        <w:rPr>
          <w:rFonts w:hint="eastAsia"/>
        </w:rPr>
        <w:t xml:space="preserve">　地域活動支援センターは、創作活動又は生産活動の機会の提供、社会との交流の促進等の便宜を供与する施設として、障がい者の地域における自立した生活を支える上で重要であることから、地域生活支援事業の必須事業に位置付けられており、個別給付の日中活動にはない役割を担う事業として、地域の実情に応じて実施されている。</w:t>
      </w:r>
    </w:p>
    <w:p w:rsidR="008B6D4B" w:rsidRPr="006672C6" w:rsidRDefault="008B6D4B" w:rsidP="008B6D4B">
      <w:pPr>
        <w:spacing w:line="320" w:lineRule="exact"/>
        <w:ind w:left="360"/>
      </w:pPr>
      <w:r w:rsidRPr="006672C6">
        <w:rPr>
          <w:rFonts w:hint="eastAsia"/>
        </w:rPr>
        <w:t xml:space="preserve">　送迎や医療的ケアが必要な方の利用の希望等もあるが、市町村が単価を上げられないことなどから、十分な体制が取れず、ニーズに応えられていない現状がある。市町村が地域の実情に応じた事業を実施できるよう、必要な財源を措置されたい。</w:t>
      </w:r>
    </w:p>
    <w:p w:rsidR="008B6D4B" w:rsidRPr="006672C6" w:rsidRDefault="008B6D4B" w:rsidP="008B6D4B">
      <w:pPr>
        <w:spacing w:line="320" w:lineRule="exact"/>
        <w:ind w:left="360"/>
      </w:pPr>
    </w:p>
    <w:p w:rsidR="008B6D4B" w:rsidRPr="006672C6" w:rsidRDefault="008B6D4B" w:rsidP="00250D80">
      <w:pPr>
        <w:numPr>
          <w:ilvl w:val="0"/>
          <w:numId w:val="37"/>
        </w:numPr>
        <w:spacing w:line="320" w:lineRule="exact"/>
      </w:pPr>
      <w:r w:rsidRPr="006672C6">
        <w:rPr>
          <w:rFonts w:hint="eastAsia"/>
        </w:rPr>
        <w:t xml:space="preserve">　平成２４年に放課後等デイサービス事業が創設され、事業所も増えて利用が定着しているが、放課後等デイサービスを利用していた児童等の、学校卒業後の日中活動や就労を終えた後の夕方や休日の過ごし方が課題となっている。</w:t>
      </w:r>
    </w:p>
    <w:p w:rsidR="008B6D4B" w:rsidRPr="006672C6" w:rsidRDefault="008B6D4B" w:rsidP="008B6D4B">
      <w:pPr>
        <w:spacing w:line="320" w:lineRule="exact"/>
        <w:ind w:left="420" w:firstLineChars="100" w:firstLine="210"/>
      </w:pPr>
      <w:r w:rsidRPr="006672C6">
        <w:rPr>
          <w:rFonts w:hint="eastAsia"/>
        </w:rPr>
        <w:t>放課後等デイサービスは、障がい児の生活能力の向上や社会との交流促進等を支援するものであるが、実態として保護者の就労を支援している側面もあり、学校卒業後にはこうしたサービスがないことから、保護者が退職せざるを得ない事例が生じている。</w:t>
      </w:r>
    </w:p>
    <w:p w:rsidR="008B6D4B" w:rsidRPr="006672C6" w:rsidRDefault="008B6D4B" w:rsidP="008B6D4B">
      <w:pPr>
        <w:spacing w:line="320" w:lineRule="exact"/>
        <w:ind w:left="420" w:firstLineChars="100" w:firstLine="210"/>
      </w:pPr>
      <w:r w:rsidRPr="006672C6">
        <w:rPr>
          <w:rFonts w:hint="eastAsia"/>
        </w:rPr>
        <w:t>また一方で、グループホームで暮らす障がい者の重度化・高齢化が進んでおり、制度上職員配置の少ない土日や休日・年末年始などの長期休暇中の支援も課題であり、これまでは帰省や移動支援で外出をしていた方も、家族の高齢化等で帰省が難しく、移動支援等での外出も体力的に厳しくなっている。</w:t>
      </w:r>
    </w:p>
    <w:p w:rsidR="008B6D4B" w:rsidRPr="006672C6" w:rsidRDefault="008B6D4B" w:rsidP="008B6D4B">
      <w:pPr>
        <w:spacing w:line="320" w:lineRule="exact"/>
        <w:ind w:left="420" w:firstLineChars="100" w:firstLine="210"/>
      </w:pPr>
      <w:r w:rsidRPr="006672C6">
        <w:rPr>
          <w:rFonts w:hint="eastAsia"/>
        </w:rPr>
        <w:t>このように、介護者の就労のためや、障がい者自身が将来の自立に向けて力をつけるため、そして地域で自立した生活を営むためなど、年齢やライフステージによってニーズは違うが、日中活動と住まい以外の第３の活動の場などの支援策が求められている。</w:t>
      </w:r>
    </w:p>
    <w:p w:rsidR="008B6D4B" w:rsidRPr="006672C6" w:rsidRDefault="008B6D4B" w:rsidP="008B6D4B">
      <w:pPr>
        <w:spacing w:line="320" w:lineRule="exact"/>
        <w:ind w:leftChars="400" w:left="840"/>
      </w:pPr>
    </w:p>
    <w:p w:rsidR="008B6D4B" w:rsidRPr="006672C6" w:rsidRDefault="008B6D4B" w:rsidP="00250D80">
      <w:pPr>
        <w:numPr>
          <w:ilvl w:val="0"/>
          <w:numId w:val="37"/>
        </w:numPr>
        <w:spacing w:line="320" w:lineRule="exact"/>
      </w:pPr>
      <w:r w:rsidRPr="006672C6">
        <w:rPr>
          <w:rFonts w:hint="eastAsia"/>
        </w:rPr>
        <w:t xml:space="preserve">　これらの課題については、平成３１年３月の障害保健福祉関係主管課長会議において、「障がい者が日中活動や就労を終えた後の夕方や休日に、余暇活動や地域との交流のための支援を行うことは、地域で自立した生活を営むために有効である。地域によっては、障がい者のこうしたニーズに対応するため、夕方の時間帯や土日に開所している地域活動支援センターもあり、各自治体におかれては、参考としていただき、地域の障がい者のニーズ等を踏まえた事業展開を行っていただきたい。」との説明と実例の紹介があった。</w:t>
      </w:r>
    </w:p>
    <w:p w:rsidR="008B6D4B" w:rsidRPr="006672C6" w:rsidRDefault="008B6D4B" w:rsidP="008B6D4B">
      <w:pPr>
        <w:spacing w:line="320" w:lineRule="exact"/>
      </w:pPr>
    </w:p>
    <w:p w:rsidR="008B6D4B" w:rsidRPr="006672C6" w:rsidRDefault="008B6D4B" w:rsidP="00250D80">
      <w:pPr>
        <w:numPr>
          <w:ilvl w:val="0"/>
          <w:numId w:val="37"/>
        </w:numPr>
        <w:spacing w:line="320" w:lineRule="exact"/>
      </w:pPr>
      <w:r w:rsidRPr="006672C6">
        <w:rPr>
          <w:rFonts w:hint="eastAsia"/>
        </w:rPr>
        <w:t xml:space="preserve">　大阪府においても、夕方の時間帯や土日に開所している地域活動支援センターはあるが、どの市町村も財源が厳しく、思うように実施できない状況にある。</w:t>
      </w:r>
    </w:p>
    <w:p w:rsidR="008B6D4B" w:rsidRPr="006672C6" w:rsidRDefault="008B6D4B" w:rsidP="008B6D4B">
      <w:pPr>
        <w:spacing w:line="320" w:lineRule="exact"/>
        <w:ind w:left="420"/>
      </w:pPr>
      <w:r w:rsidRPr="006672C6">
        <w:rPr>
          <w:rFonts w:hint="eastAsia"/>
        </w:rPr>
        <w:t xml:space="preserve">　市町村がこれまでのニーズに加え、新たなニーズや地域の実情に応じた事業展開を行うには、地域生活支援事業への十分な財源措置を重ねてお願いする。</w:t>
      </w:r>
    </w:p>
    <w:p w:rsidR="008B6D4B" w:rsidRPr="006672C6" w:rsidRDefault="008B6D4B" w:rsidP="008B6D4B">
      <w:pPr>
        <w:spacing w:line="320" w:lineRule="exact"/>
        <w:ind w:left="420"/>
      </w:pPr>
      <w:r w:rsidRPr="006672C6">
        <w:rPr>
          <w:rFonts w:hint="eastAsia"/>
        </w:rPr>
        <w:t xml:space="preserve">　また、現行制度で不足している課題については、地域活動支援センター事業だけで解決できるものではないため、たとえば日中活動事業の延長加算の見直しや、社会参加や地域生活の促進に資する事業の創設など、地域活動支援センター以外の事業の拡充も検討いただきたい。</w:t>
      </w:r>
    </w:p>
    <w:p w:rsidR="008B6D4B" w:rsidRPr="006672C6" w:rsidRDefault="008B6D4B" w:rsidP="008B6D4B">
      <w:pPr>
        <w:rPr>
          <w:rFonts w:ascii="ＭＳ 明朝"/>
          <w:szCs w:val="21"/>
        </w:rPr>
      </w:pPr>
    </w:p>
    <w:p w:rsidR="008B6D4B" w:rsidRPr="006672C6" w:rsidRDefault="008B6D4B" w:rsidP="008B6D4B">
      <w:pPr>
        <w:widowControl/>
        <w:jc w:val="left"/>
      </w:pPr>
      <w:r w:rsidRPr="006672C6">
        <w:rPr>
          <w:rFonts w:hint="eastAsia"/>
          <w:noProof/>
        </w:rPr>
        <w:lastRenderedPageBreak/>
        <mc:AlternateContent>
          <mc:Choice Requires="wps">
            <w:drawing>
              <wp:anchor distT="0" distB="0" distL="114300" distR="114300" simplePos="0" relativeHeight="253395456" behindDoc="0" locked="0" layoutInCell="1" allowOverlap="1" wp14:anchorId="6E4D5D43" wp14:editId="28FFD20C">
                <wp:simplePos x="0" y="0"/>
                <wp:positionH relativeFrom="column">
                  <wp:posOffset>-24765</wp:posOffset>
                </wp:positionH>
                <wp:positionV relativeFrom="paragraph">
                  <wp:posOffset>41910</wp:posOffset>
                </wp:positionV>
                <wp:extent cx="4924425" cy="342900"/>
                <wp:effectExtent l="0" t="0" r="28575" b="19050"/>
                <wp:wrapNone/>
                <wp:docPr id="62" name="正方形/長方形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425"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３１</w:t>
                            </w:r>
                            <w:r w:rsidRPr="000840A6">
                              <w:rPr>
                                <w:rFonts w:ascii="Meiryo UI" w:eastAsia="Meiryo UI" w:hAnsi="Meiryo UI" w:hint="eastAsia"/>
                                <w:b/>
                                <w:sz w:val="26"/>
                                <w:szCs w:val="26"/>
                              </w:rPr>
                              <w:t>．自家発電機の日常生活用具への組み入れについて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D5D43" id="正方形/長方形 62" o:spid="_x0000_s1101" style="position:absolute;margin-left:-1.95pt;margin-top:3.3pt;width:387.75pt;height:27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J1pwIAAFoFAAAOAAAAZHJzL2Uyb0RvYy54bWysVM1u1DAQviPxDpbvNLtptqVRs2jVqghp&#10;1VZqUc+zjr2JcGxjezdZ3gMeAM6cEQceh0q8BWMn225bDgiRgzWT+f/m5/hV10iy5tbVWhV0vDei&#10;hCumy1otC/r2+uzFS0qcB1WC1IoXdMMdfTV9/uy4NTlPdaVlyS1BJ8rlrSlo5b3Jk8Sxijfg9rTh&#10;CoVC2wY8snaZlBZa9N7IJB2NDpJW29JYzbhz+Pe0F9Jp9C8EZ/5CCMc9kQXF3Hx8bXwX4U2mx5Av&#10;LZiqZkMa8A9ZNFArDHrn6hQ8kJWtn7hqama108LvMd0kWoia8VgDVjMeParmqgLDYy0IjjN3MLn/&#10;55adry8tqcuCHqSUKGiwR7dfv9x++v7zx+fk18dvPUVQilC1xuVocWUubSjWmblm7xwKkgeSwLhB&#10;pxO2CbpYKuki7ps73HnnCcOf2VGaZemEEoay/Sw9GsXGJJBvrY11/jXXDQlEQS32NcIN67nzIT7k&#10;W5WYmJZ1eVZLGZmNO5GWrAFHACen1O01BqZEgvMowGziF+pDN27XVCrSFjSdZJgQYYDzKSSgKWsM&#10;IubUkhKQSxx85m3M54G1+8vAMckKSt7nOAnpbLOJLp4mFoo9BVf1FjHqYCFVcMfj6A/Y3LcjUL5b&#10;dLHhh/vbli50ucEpsLpfD2fYWY0B5gjQJVjcB6wed9xf4COkRkj0QFFSafvhT/+DPo4pSilpcb8Q&#10;rvcrsBxxf6NwgI/GWRYWMjLZ5DBFxu5KFrsStWpONPZvjNfEsEgGfS+3pLC6ucFTMAtRUQSKYey+&#10;MQNz4vu9x2PC+GwW1XAJDfi5ujIsOA/QBWivuxuwZhg2j9Nyrre7CPmjmet1g6XSs5XXoo4DGaDu&#10;cR22Axc49nE4NuFC7PJR6/4kTn8DAAD//wMAUEsDBBQABgAIAAAAIQC1IYyf3QAAAAcBAAAPAAAA&#10;ZHJzL2Rvd25yZXYueG1sTI5BS8NAFITvgv9heYK3dtMKqYnZFImoKPRgqoi31+wzKWbfhuy2jf/e&#10;50lvM8ww8xXryfXqSGPYezawmCegiBtv99waeN3ez65BhYhssfdMBr4pwLo8Pyswt/7EL3SsY6tk&#10;hEOOBroYh1zr0HTkMMz9QCzZpx8dRrFjq+2IJxl3vV4mSaod7lkeOhyo6qj5qg/OgL5Dehie6w98&#10;f1va7PEpq6rtxpjLi+n2BlSkKf6V4Rdf0KEUpp0/sA2qNzC7yqRpIE1BSbxaLUTsxCcp6LLQ//nL&#10;HwAAAP//AwBQSwECLQAUAAYACAAAACEAtoM4kv4AAADhAQAAEwAAAAAAAAAAAAAAAAAAAAAAW0Nv&#10;bnRlbnRfVHlwZXNdLnhtbFBLAQItABQABgAIAAAAIQA4/SH/1gAAAJQBAAALAAAAAAAAAAAAAAAA&#10;AC8BAABfcmVscy8ucmVsc1BLAQItABQABgAIAAAAIQBDeNJ1pwIAAFoFAAAOAAAAAAAAAAAAAAAA&#10;AC4CAABkcnMvZTJvRG9jLnhtbFBLAQItABQABgAIAAAAIQC1IYyf3QAAAAcBAAAPAAAAAAAAAAAA&#10;AAAAAAEFAABkcnMvZG93bnJldi54bWxQSwUGAAAAAAQABADzAAAACwYAAAAA&#10;" fillcolor="windowText" strokeweight="2pt">
                <v:path arrowok="t"/>
                <v:textbo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３１</w:t>
                      </w:r>
                      <w:r w:rsidRPr="000840A6">
                        <w:rPr>
                          <w:rFonts w:ascii="Meiryo UI" w:eastAsia="Meiryo UI" w:hAnsi="Meiryo UI" w:hint="eastAsia"/>
                          <w:b/>
                          <w:sz w:val="26"/>
                          <w:szCs w:val="26"/>
                        </w:rPr>
                        <w:t>．自家発電機の日常生活用具への組み入れについて</w:t>
                      </w:r>
                    </w:p>
                  </w:txbxContent>
                </v:textbox>
              </v:rect>
            </w:pict>
          </mc:Fallback>
        </mc:AlternateContent>
      </w:r>
    </w:p>
    <w:p w:rsidR="008B6D4B" w:rsidRPr="006672C6" w:rsidRDefault="008B6D4B" w:rsidP="008B6D4B">
      <w:pPr>
        <w:tabs>
          <w:tab w:val="left" w:pos="8184"/>
        </w:tabs>
        <w:rPr>
          <w:rFonts w:ascii="HG丸ｺﾞｼｯｸM-PRO" w:eastAsia="HG丸ｺﾞｼｯｸM-PRO" w:hAnsi="HG丸ｺﾞｼｯｸM-PRO"/>
        </w:rPr>
      </w:pPr>
      <w:r w:rsidRPr="006672C6">
        <w:tab/>
      </w:r>
    </w:p>
    <w:p w:rsidR="008B6D4B" w:rsidRPr="006672C6" w:rsidRDefault="008B6D4B" w:rsidP="008B6D4B">
      <w:r w:rsidRPr="006672C6">
        <w:rPr>
          <w:rFonts w:hint="eastAsia"/>
          <w:noProof/>
        </w:rPr>
        <mc:AlternateContent>
          <mc:Choice Requires="wps">
            <w:drawing>
              <wp:anchor distT="0" distB="0" distL="114300" distR="114300" simplePos="0" relativeHeight="253396480" behindDoc="0" locked="0" layoutInCell="1" allowOverlap="1" wp14:anchorId="7929CFD4" wp14:editId="5416DE11">
                <wp:simplePos x="0" y="0"/>
                <wp:positionH relativeFrom="column">
                  <wp:posOffset>-18341</wp:posOffset>
                </wp:positionH>
                <wp:positionV relativeFrom="paragraph">
                  <wp:posOffset>8240</wp:posOffset>
                </wp:positionV>
                <wp:extent cx="6124575" cy="733647"/>
                <wp:effectExtent l="0" t="0" r="28575" b="28575"/>
                <wp:wrapNone/>
                <wp:docPr id="61" name="正方形/長方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33647"/>
                        </a:xfrm>
                        <a:prstGeom prst="rect">
                          <a:avLst/>
                        </a:prstGeom>
                        <a:solidFill>
                          <a:srgbClr val="FFFF00"/>
                        </a:solidFill>
                        <a:ln w="19050">
                          <a:solidFill>
                            <a:srgbClr val="243F60"/>
                          </a:solidFill>
                          <a:miter lim="800000"/>
                          <a:headEnd/>
                          <a:tailEnd/>
                        </a:ln>
                      </wps:spPr>
                      <wps:txbx>
                        <w:txbxContent>
                          <w:p w:rsidR="00234DDD" w:rsidRPr="00F94F17" w:rsidRDefault="00234DDD" w:rsidP="008B6D4B">
                            <w:pPr>
                              <w:pStyle w:val="aa"/>
                              <w:numPr>
                                <w:ilvl w:val="0"/>
                                <w:numId w:val="16"/>
                              </w:numPr>
                              <w:spacing w:line="50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災害時等に備え</w:t>
                            </w:r>
                            <w:r w:rsidRPr="00F94F17">
                              <w:rPr>
                                <w:rFonts w:ascii="Meiryo UI" w:eastAsia="Meiryo UI" w:hAnsi="Meiryo UI" w:cs="Meiryo UI" w:hint="eastAsia"/>
                                <w:b/>
                                <w:color w:val="000000" w:themeColor="text1"/>
                                <w:sz w:val="26"/>
                                <w:szCs w:val="26"/>
                              </w:rPr>
                              <w:t>、</w:t>
                            </w:r>
                            <w:r>
                              <w:rPr>
                                <w:rFonts w:ascii="Meiryo UI" w:eastAsia="Meiryo UI" w:hAnsi="Meiryo UI" w:cs="Meiryo UI" w:hint="eastAsia"/>
                                <w:b/>
                                <w:color w:val="000000" w:themeColor="text1"/>
                                <w:sz w:val="26"/>
                                <w:szCs w:val="26"/>
                              </w:rPr>
                              <w:t>人工呼吸器等を稼働させるための</w:t>
                            </w:r>
                            <w:r w:rsidRPr="00F94F17">
                              <w:rPr>
                                <w:rFonts w:ascii="Meiryo UI" w:eastAsia="Meiryo UI" w:hAnsi="Meiryo UI" w:cs="Meiryo UI" w:hint="eastAsia"/>
                                <w:b/>
                                <w:color w:val="000000" w:themeColor="text1"/>
                                <w:sz w:val="26"/>
                                <w:szCs w:val="26"/>
                              </w:rPr>
                              <w:t>自家発電機</w:t>
                            </w:r>
                            <w:r>
                              <w:rPr>
                                <w:rFonts w:ascii="Meiryo UI" w:eastAsia="Meiryo UI" w:hAnsi="Meiryo UI" w:cs="Meiryo UI" w:hint="eastAsia"/>
                                <w:b/>
                                <w:color w:val="000000" w:themeColor="text1"/>
                                <w:sz w:val="26"/>
                                <w:szCs w:val="26"/>
                              </w:rPr>
                              <w:t>を</w:t>
                            </w:r>
                            <w:r w:rsidRPr="00F94F17">
                              <w:rPr>
                                <w:rFonts w:ascii="Meiryo UI" w:eastAsia="Meiryo UI" w:hAnsi="Meiryo UI" w:cs="Meiryo UI" w:hint="eastAsia"/>
                                <w:b/>
                                <w:color w:val="000000" w:themeColor="text1"/>
                                <w:sz w:val="26"/>
                                <w:szCs w:val="26"/>
                              </w:rPr>
                              <w:t>日常生活用具として</w:t>
                            </w:r>
                            <w:r>
                              <w:rPr>
                                <w:rFonts w:ascii="Meiryo UI" w:eastAsia="Meiryo UI" w:hAnsi="Meiryo UI" w:cs="Meiryo UI" w:hint="eastAsia"/>
                                <w:b/>
                                <w:color w:val="000000" w:themeColor="text1"/>
                                <w:sz w:val="26"/>
                                <w:szCs w:val="26"/>
                              </w:rPr>
                              <w:t>支給するこ</w:t>
                            </w:r>
                            <w:r w:rsidRPr="00295700">
                              <w:rPr>
                                <w:rFonts w:ascii="Meiryo UI" w:eastAsia="Meiryo UI" w:hAnsi="Meiryo UI" w:cs="Meiryo UI" w:hint="eastAsia"/>
                                <w:b/>
                                <w:sz w:val="26"/>
                                <w:szCs w:val="26"/>
                              </w:rPr>
                              <w:t>とが容易となるよう参考例への追加を検</w:t>
                            </w:r>
                            <w:r w:rsidRPr="00F94F17">
                              <w:rPr>
                                <w:rFonts w:ascii="Meiryo UI" w:eastAsia="Meiryo UI" w:hAnsi="Meiryo UI" w:cs="Meiryo UI" w:hint="eastAsia"/>
                                <w:b/>
                                <w:color w:val="000000" w:themeColor="text1"/>
                                <w:sz w:val="26"/>
                                <w:szCs w:val="26"/>
                              </w:rPr>
                              <w:t>討されたい。</w:t>
                            </w:r>
                          </w:p>
                          <w:p w:rsidR="00234DDD" w:rsidRDefault="00234DDD" w:rsidP="008B6D4B">
                            <w:pPr>
                              <w:ind w:firstLineChars="100" w:firstLine="210"/>
                              <w:jc w:val="left"/>
                              <w:rPr>
                                <w:rFonts w:ascii="HG丸ｺﾞｼｯｸM-PRO" w:eastAsia="HG丸ｺﾞｼｯｸM-PRO" w:hAnsi="HG丸ｺﾞｼｯｸM-PRO"/>
                                <w:color w:val="000000" w:themeColor="text1"/>
                                <w:szCs w:val="21"/>
                              </w:rPr>
                            </w:pPr>
                          </w:p>
                          <w:p w:rsidR="00234DDD" w:rsidRDefault="00234DDD" w:rsidP="008B6D4B">
                            <w:pPr>
                              <w:ind w:leftChars="100" w:left="420" w:hangingChars="100" w:hanging="210"/>
                              <w:jc w:val="left"/>
                              <w:rPr>
                                <w:rFonts w:ascii="HG丸ｺﾞｼｯｸM-PRO" w:eastAsia="HG丸ｺﾞｼｯｸM-PRO" w:hAnsi="HG丸ｺﾞｼｯｸM-PRO"/>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9CFD4" id="正方形/長方形 61" o:spid="_x0000_s1102" style="position:absolute;left:0;text-align:left;margin-left:-1.45pt;margin-top:.65pt;width:482.25pt;height:57.7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9/SAIAAFwEAAAOAAAAZHJzL2Uyb0RvYy54bWysVMGO0zAQvSPxD5bvNGmbtrtR09WqSxHS&#10;AistfIDrOImFY5ux26T8B/sBcOaMOPA5rMRfMHHa0gVOiBwsj2f8/ObNTOYXba3IVoCTRmd0OIgp&#10;EZqbXOoyo29er56cUeI80zlTRouM7oSjF4vHj+aNTcXIVEblAgiCaJc2NqOV9zaNIscrUTM3MFZo&#10;dBYGaubRhDLKgTWIXqtoFMfTqDGQWzBcOIenV72TLgJ+UQjuXxWFE56ojCI3H1YI67pbo8WcpSUw&#10;W0m+p8H+gUXNpMZHj1BXzDOyAfkHVC05GGcKP+CmjkxRSC5CDpjNMP4tm9uKWRFyQXGcPcrk/h8s&#10;f7m9ASLzjE6HlGhWY43uP3+6v/v6/dvH6MeHL/2OoBelaqxL8catvYEuWWevDX/riDbLiulSXAKY&#10;phIsR4IhPnpwoTMcXiXr5oXJ8SG28Sao1hZQd4CoB2lDcXbH4ojWE46H0+EomcwmlHD0zcbjaTLr&#10;KEUsPdy24PwzYWrSbTIKWPyAzrbXzvehh5DA3iiZr6RSwYByvVRAtgwbZYVfHHoD0d1pmNKkwdzO&#10;40kcoB843SnGKBmvpn/FqKXHlleyzuhZ3H19E3a6PdV5aEjPpOr3SEBpzPKgXV8D367bULRZcijL&#10;2uQ7lBZM3+I4kripDLynpMH2zqh7t2EgKFHPNZbnfJgk3TwEA3UdoQGnnvWph2mOUBn1lPTbpe9n&#10;aGNBlhW+NAxyaHOJJS1kULuj3LPa88cWDvXaj1s3I6d2iPr1U1j8BAAA//8DAFBLAwQUAAYACAAA&#10;ACEAkHIR8t8AAAAIAQAADwAAAGRycy9kb3ducmV2LnhtbEyPwU7DMBBE70j8g7VIXFDrpBVRm8ap&#10;EKgglQOicOhxGy9JIF5HsduGv2c5wXF2RrNvivXoOnWiIbSeDaTTBBRx5W3LtYH3t81kASpEZIud&#10;ZzLwTQHW5eVFgbn1Z36l0y7WSko45GigibHPtQ5VQw7D1PfE4n34wWEUOdTaDniWctfpWZJk2mHL&#10;8qHBnu4bqr52R2fg+Wa+fdFbsr6vbzeP7unT7eODMddX490KVKQx/oXhF1/QoRSmgz+yDaozMJkt&#10;JSn3OSixl1magTqITrMF6LLQ/weUPwAAAP//AwBQSwECLQAUAAYACAAAACEAtoM4kv4AAADhAQAA&#10;EwAAAAAAAAAAAAAAAAAAAAAAW0NvbnRlbnRfVHlwZXNdLnhtbFBLAQItABQABgAIAAAAIQA4/SH/&#10;1gAAAJQBAAALAAAAAAAAAAAAAAAAAC8BAABfcmVscy8ucmVsc1BLAQItABQABgAIAAAAIQCJ8/9/&#10;SAIAAFwEAAAOAAAAAAAAAAAAAAAAAC4CAABkcnMvZTJvRG9jLnhtbFBLAQItABQABgAIAAAAIQCQ&#10;chHy3wAAAAgBAAAPAAAAAAAAAAAAAAAAAKIEAABkcnMvZG93bnJldi54bWxQSwUGAAAAAAQABADz&#10;AAAArgUAAAAA&#10;" fillcolor="yellow" strokecolor="#243f60" strokeweight="1.5pt">
                <v:textbox>
                  <w:txbxContent>
                    <w:p w:rsidR="00234DDD" w:rsidRPr="00F94F17" w:rsidRDefault="00234DDD" w:rsidP="008B6D4B">
                      <w:pPr>
                        <w:pStyle w:val="aa"/>
                        <w:numPr>
                          <w:ilvl w:val="0"/>
                          <w:numId w:val="16"/>
                        </w:numPr>
                        <w:spacing w:line="500" w:lineRule="exact"/>
                        <w:ind w:leftChars="0"/>
                        <w:jc w:val="left"/>
                        <w:rPr>
                          <w:rFonts w:ascii="Meiryo UI" w:eastAsia="Meiryo UI" w:hAnsi="Meiryo UI" w:cs="Meiryo UI"/>
                          <w:b/>
                          <w:color w:val="000000" w:themeColor="text1"/>
                          <w:sz w:val="26"/>
                          <w:szCs w:val="26"/>
                        </w:rPr>
                      </w:pPr>
                      <w:r>
                        <w:rPr>
                          <w:rFonts w:ascii="Meiryo UI" w:eastAsia="Meiryo UI" w:hAnsi="Meiryo UI" w:cs="Meiryo UI" w:hint="eastAsia"/>
                          <w:b/>
                          <w:color w:val="000000" w:themeColor="text1"/>
                          <w:sz w:val="26"/>
                          <w:szCs w:val="26"/>
                        </w:rPr>
                        <w:t>災害時等に備え</w:t>
                      </w:r>
                      <w:r w:rsidRPr="00F94F17">
                        <w:rPr>
                          <w:rFonts w:ascii="Meiryo UI" w:eastAsia="Meiryo UI" w:hAnsi="Meiryo UI" w:cs="Meiryo UI" w:hint="eastAsia"/>
                          <w:b/>
                          <w:color w:val="000000" w:themeColor="text1"/>
                          <w:sz w:val="26"/>
                          <w:szCs w:val="26"/>
                        </w:rPr>
                        <w:t>、</w:t>
                      </w:r>
                      <w:r>
                        <w:rPr>
                          <w:rFonts w:ascii="Meiryo UI" w:eastAsia="Meiryo UI" w:hAnsi="Meiryo UI" w:cs="Meiryo UI" w:hint="eastAsia"/>
                          <w:b/>
                          <w:color w:val="000000" w:themeColor="text1"/>
                          <w:sz w:val="26"/>
                          <w:szCs w:val="26"/>
                        </w:rPr>
                        <w:t>人工呼吸器等を稼働させるための</w:t>
                      </w:r>
                      <w:r w:rsidRPr="00F94F17">
                        <w:rPr>
                          <w:rFonts w:ascii="Meiryo UI" w:eastAsia="Meiryo UI" w:hAnsi="Meiryo UI" w:cs="Meiryo UI" w:hint="eastAsia"/>
                          <w:b/>
                          <w:color w:val="000000" w:themeColor="text1"/>
                          <w:sz w:val="26"/>
                          <w:szCs w:val="26"/>
                        </w:rPr>
                        <w:t>自家発電機</w:t>
                      </w:r>
                      <w:r>
                        <w:rPr>
                          <w:rFonts w:ascii="Meiryo UI" w:eastAsia="Meiryo UI" w:hAnsi="Meiryo UI" w:cs="Meiryo UI" w:hint="eastAsia"/>
                          <w:b/>
                          <w:color w:val="000000" w:themeColor="text1"/>
                          <w:sz w:val="26"/>
                          <w:szCs w:val="26"/>
                        </w:rPr>
                        <w:t>を</w:t>
                      </w:r>
                      <w:r w:rsidRPr="00F94F17">
                        <w:rPr>
                          <w:rFonts w:ascii="Meiryo UI" w:eastAsia="Meiryo UI" w:hAnsi="Meiryo UI" w:cs="Meiryo UI" w:hint="eastAsia"/>
                          <w:b/>
                          <w:color w:val="000000" w:themeColor="text1"/>
                          <w:sz w:val="26"/>
                          <w:szCs w:val="26"/>
                        </w:rPr>
                        <w:t>日常生活用具として</w:t>
                      </w:r>
                      <w:r>
                        <w:rPr>
                          <w:rFonts w:ascii="Meiryo UI" w:eastAsia="Meiryo UI" w:hAnsi="Meiryo UI" w:cs="Meiryo UI" w:hint="eastAsia"/>
                          <w:b/>
                          <w:color w:val="000000" w:themeColor="text1"/>
                          <w:sz w:val="26"/>
                          <w:szCs w:val="26"/>
                        </w:rPr>
                        <w:t>支給するこ</w:t>
                      </w:r>
                      <w:r w:rsidRPr="00295700">
                        <w:rPr>
                          <w:rFonts w:ascii="Meiryo UI" w:eastAsia="Meiryo UI" w:hAnsi="Meiryo UI" w:cs="Meiryo UI" w:hint="eastAsia"/>
                          <w:b/>
                          <w:sz w:val="26"/>
                          <w:szCs w:val="26"/>
                        </w:rPr>
                        <w:t>とが容易となるよう参考例への追加を検</w:t>
                      </w:r>
                      <w:r w:rsidRPr="00F94F17">
                        <w:rPr>
                          <w:rFonts w:ascii="Meiryo UI" w:eastAsia="Meiryo UI" w:hAnsi="Meiryo UI" w:cs="Meiryo UI" w:hint="eastAsia"/>
                          <w:b/>
                          <w:color w:val="000000" w:themeColor="text1"/>
                          <w:sz w:val="26"/>
                          <w:szCs w:val="26"/>
                        </w:rPr>
                        <w:t>討されたい。</w:t>
                      </w:r>
                    </w:p>
                    <w:p w:rsidR="00234DDD" w:rsidRDefault="00234DDD" w:rsidP="008B6D4B">
                      <w:pPr>
                        <w:ind w:firstLineChars="100" w:firstLine="210"/>
                        <w:jc w:val="left"/>
                        <w:rPr>
                          <w:rFonts w:ascii="HG丸ｺﾞｼｯｸM-PRO" w:eastAsia="HG丸ｺﾞｼｯｸM-PRO" w:hAnsi="HG丸ｺﾞｼｯｸM-PRO"/>
                          <w:color w:val="000000" w:themeColor="text1"/>
                          <w:szCs w:val="21"/>
                        </w:rPr>
                      </w:pPr>
                    </w:p>
                    <w:p w:rsidR="00234DDD" w:rsidRDefault="00234DDD" w:rsidP="008B6D4B">
                      <w:pPr>
                        <w:ind w:leftChars="100" w:left="420" w:hangingChars="100" w:hanging="210"/>
                        <w:jc w:val="left"/>
                        <w:rPr>
                          <w:rFonts w:ascii="HG丸ｺﾞｼｯｸM-PRO" w:eastAsia="HG丸ｺﾞｼｯｸM-PRO" w:hAnsi="HG丸ｺﾞｼｯｸM-PRO"/>
                          <w:color w:val="FF0000"/>
                        </w:rPr>
                      </w:pPr>
                    </w:p>
                  </w:txbxContent>
                </v:textbox>
              </v:rect>
            </w:pict>
          </mc:Fallback>
        </mc:AlternateContent>
      </w:r>
    </w:p>
    <w:p w:rsidR="008B6D4B" w:rsidRPr="006672C6" w:rsidRDefault="008B6D4B" w:rsidP="008B6D4B"/>
    <w:p w:rsidR="008B6D4B" w:rsidRPr="006672C6" w:rsidRDefault="008B6D4B" w:rsidP="008B6D4B"/>
    <w:p w:rsidR="008B6D4B" w:rsidRPr="006672C6" w:rsidRDefault="008B6D4B" w:rsidP="00AD162F">
      <w:pPr>
        <w:spacing w:line="240" w:lineRule="exact"/>
        <w:rPr>
          <w:rFonts w:ascii="ＭＳ ゴシック" w:eastAsia="ＭＳ ゴシック" w:hAnsi="ＭＳ ゴシック"/>
          <w:b/>
          <w:szCs w:val="21"/>
        </w:rPr>
      </w:pPr>
    </w:p>
    <w:p w:rsidR="008B6D4B" w:rsidRPr="006672C6" w:rsidRDefault="008B6D4B" w:rsidP="00AD162F">
      <w:pPr>
        <w:spacing w:line="320" w:lineRule="exact"/>
        <w:rPr>
          <w:rFonts w:ascii="ＭＳ ゴシック" w:eastAsia="ＭＳ ゴシック" w:hAnsi="ＭＳ ゴシック"/>
          <w:b/>
          <w:szCs w:val="21"/>
        </w:rPr>
      </w:pPr>
      <w:r w:rsidRPr="006672C6">
        <w:rPr>
          <w:rFonts w:ascii="ＭＳ ゴシック" w:eastAsia="ＭＳ ゴシック" w:hAnsi="ＭＳ ゴシック" w:hint="eastAsia"/>
          <w:b/>
          <w:szCs w:val="21"/>
        </w:rPr>
        <w:t>＜現状・課題＞</w:t>
      </w:r>
    </w:p>
    <w:p w:rsidR="008B6D4B" w:rsidRPr="006672C6" w:rsidRDefault="008B6D4B" w:rsidP="00250D80">
      <w:pPr>
        <w:numPr>
          <w:ilvl w:val="0"/>
          <w:numId w:val="38"/>
        </w:numPr>
        <w:spacing w:line="320" w:lineRule="exact"/>
        <w:rPr>
          <w:rFonts w:ascii="ＭＳ 明朝"/>
          <w:szCs w:val="21"/>
        </w:rPr>
      </w:pPr>
      <w:r w:rsidRPr="006672C6">
        <w:rPr>
          <w:rFonts w:ascii="ＭＳ 明朝" w:hAnsi="ＭＳ 明朝" w:hint="eastAsia"/>
          <w:szCs w:val="21"/>
        </w:rPr>
        <w:t xml:space="preserve">　障害者総合支援法には、日常生活を営むのに支障がある障がい者等のため、日常生活の便宜を図るための用具の給付又は貸与等を行う地域生活支援事業が規定されている。</w:t>
      </w:r>
    </w:p>
    <w:p w:rsidR="008B6D4B" w:rsidRPr="006672C6" w:rsidRDefault="008B6D4B" w:rsidP="00AD162F">
      <w:pPr>
        <w:spacing w:line="320" w:lineRule="exact"/>
        <w:ind w:left="840"/>
        <w:rPr>
          <w:rFonts w:ascii="ＭＳ 明朝"/>
          <w:szCs w:val="21"/>
        </w:rPr>
      </w:pPr>
    </w:p>
    <w:p w:rsidR="008B6D4B" w:rsidRPr="006672C6" w:rsidRDefault="008B6D4B" w:rsidP="00250D80">
      <w:pPr>
        <w:numPr>
          <w:ilvl w:val="0"/>
          <w:numId w:val="38"/>
        </w:numPr>
        <w:spacing w:line="320" w:lineRule="exact"/>
        <w:rPr>
          <w:rFonts w:ascii="ＭＳ 明朝"/>
          <w:szCs w:val="21"/>
        </w:rPr>
      </w:pPr>
      <w:r w:rsidRPr="006672C6">
        <w:rPr>
          <w:rFonts w:ascii="ＭＳ 明朝" w:hAnsi="ＭＳ 明朝" w:hint="eastAsia"/>
          <w:szCs w:val="21"/>
        </w:rPr>
        <w:t xml:space="preserve">　地震や台風等の災害時の長期の停電に加え、電力需給対策として計画停電も考えられる状況で、人工呼吸器等を使用する重度障がい者が日常生活を営むに当たっては、電力の継続的な供給が必要不可欠であり、そのための一つの対応として、自家発電機の使用が求められる。</w:t>
      </w:r>
    </w:p>
    <w:p w:rsidR="008B6D4B" w:rsidRPr="006672C6" w:rsidRDefault="008B6D4B" w:rsidP="00AD162F">
      <w:pPr>
        <w:spacing w:line="320" w:lineRule="exact"/>
        <w:rPr>
          <w:rFonts w:ascii="ＭＳ 明朝"/>
          <w:szCs w:val="21"/>
        </w:rPr>
      </w:pPr>
    </w:p>
    <w:p w:rsidR="008B6D4B" w:rsidRPr="006672C6" w:rsidRDefault="008B6D4B" w:rsidP="00250D80">
      <w:pPr>
        <w:numPr>
          <w:ilvl w:val="0"/>
          <w:numId w:val="38"/>
        </w:numPr>
        <w:spacing w:line="320" w:lineRule="exact"/>
        <w:rPr>
          <w:rFonts w:ascii="ＭＳ 明朝" w:hAnsi="ＭＳ 明朝"/>
          <w:szCs w:val="21"/>
        </w:rPr>
      </w:pPr>
      <w:r w:rsidRPr="006672C6">
        <w:rPr>
          <w:rFonts w:ascii="ＭＳ 明朝" w:hAnsi="ＭＳ 明朝" w:hint="eastAsia"/>
          <w:szCs w:val="21"/>
        </w:rPr>
        <w:t xml:space="preserve">　日常生活の便宜を図るための用具である日常生活用具は停電など非日常に備える用具としてはそぐわず、また自家発電機は消耗品であるため支給にあたっては対応年数など検討すべき課題もある。しかしながら医療と福祉で連携し一定の方法が確立されるまでの対応として、特に在宅の重度身体障がい者に対して、市町村が日常生活用具として支給することも検討できるように、日常生活用具参考例に書き加えるなどの対応をしていただきたい。</w:t>
      </w:r>
    </w:p>
    <w:p w:rsidR="008B6D4B" w:rsidRPr="006672C6" w:rsidRDefault="008B6D4B" w:rsidP="00AD162F">
      <w:pPr>
        <w:rPr>
          <w:rFonts w:ascii="ＭＳ 明朝" w:hAnsi="ＭＳ 明朝"/>
          <w:szCs w:val="21"/>
        </w:rPr>
      </w:pPr>
    </w:p>
    <w:p w:rsidR="008B6D4B" w:rsidRPr="006672C6" w:rsidRDefault="008B6D4B" w:rsidP="008B6D4B">
      <w:pPr>
        <w:ind w:leftChars="59" w:left="185" w:hangingChars="29" w:hanging="61"/>
        <w:rPr>
          <w:rFonts w:ascii="ＭＳ 明朝" w:hAnsi="ＭＳ 明朝"/>
          <w:szCs w:val="21"/>
        </w:rPr>
      </w:pPr>
      <w:r w:rsidRPr="006672C6">
        <w:rPr>
          <w:noProof/>
        </w:rPr>
        <mc:AlternateContent>
          <mc:Choice Requires="wps">
            <w:drawing>
              <wp:anchor distT="0" distB="0" distL="114300" distR="114300" simplePos="0" relativeHeight="253397504" behindDoc="0" locked="0" layoutInCell="1" allowOverlap="1" wp14:anchorId="003751B7" wp14:editId="6546810A">
                <wp:simplePos x="0" y="0"/>
                <wp:positionH relativeFrom="column">
                  <wp:posOffset>-78822</wp:posOffset>
                </wp:positionH>
                <wp:positionV relativeFrom="paragraph">
                  <wp:posOffset>87432</wp:posOffset>
                </wp:positionV>
                <wp:extent cx="3574472" cy="342900"/>
                <wp:effectExtent l="0" t="0" r="26035" b="19050"/>
                <wp:wrapNone/>
                <wp:docPr id="376" name="正方形/長方形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72"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8B6D4B">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３２</w:t>
                            </w:r>
                            <w:r w:rsidRPr="000840A6">
                              <w:rPr>
                                <w:rFonts w:ascii="Meiryo UI" w:eastAsia="Meiryo UI" w:hAnsi="Meiryo UI" w:hint="eastAsia"/>
                                <w:b/>
                                <w:color w:val="FFFFFF" w:themeColor="background1"/>
                                <w:sz w:val="26"/>
                                <w:szCs w:val="26"/>
                              </w:rPr>
                              <w:t>．日中一時支援のあり方について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3751B7" id="正方形/長方形 376" o:spid="_x0000_s1103" style="position:absolute;left:0;text-align:left;margin-left:-6.2pt;margin-top:6.9pt;width:281.45pt;height:27pt;z-index:2533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OwqAIAAFwFAAAOAAAAZHJzL2Uyb0RvYy54bWysVM1u00AQviPxDqu9Uyep01CrThW1KkKK&#10;2kot6nmyXscW+8fuJnZ4D3iAcuaMOPA4VOItmF07bdpyQAgfVjOe/29+jo5bKciaW1drldPh3oAS&#10;rpguarXM6bvrs1evKXEeVAFCK57TDXf0ePryxVFjMj7SlRYFtwSdKJc1JqeV9yZLEscqLsHtacMV&#10;CkttJXhk7TIpLDToXYpkNBgcJI22hbGacefw72knpNPovyw58xdl6bgnIqeYm4+vje8ivMn0CLKl&#10;BVPVrE8D/iELCbXCoPeuTsEDWdn6mStZM6udLv0e0zLRZVkzHmvAaoaDJ9VcVWB4rAXBceYeJvf/&#10;3LLz9aUldZHT/ckBJQokNunu65e7z99//rhNfn361lEkiBGsxrgMba7MpQ3lOjPX7L1DQfJIEhjX&#10;67SllUEXiyVtRH5zjzxvPWH4c388SdPJiBKGsv10dDiIrUkg21ob6/wbriUJRE4tdjYCDuu58yE+&#10;ZFuVmJgWdXFWCxGZjTsRlqwBhwBnp9DNNQamRIDzKMBs4hfqQzdu11Qo0uR0NE4xIcIAJ7QUgKZM&#10;GsTMqSUlIJY4+szbmM8ja/eXgWOSFRS8y3Ec0tlmE108TywUewqu6ixi1N5CqOCOx+HvsXloR6B8&#10;u2hjyyfjbUsXutjgHFjdLYgz7KzGAHME6BIsbgRWj1vuL/AphUZIdE9RUmn78U//gz4OKkopaXDD&#10;EK4PK7AccX+rcIQPh2kaVjIy6XgyQsbuSha7ErWSJxr7N8R7Ylgkg74XW7K0Wt7gMZiFqCgCxTB2&#10;15ieOfHd5uM5YXw2i2q4hgb8XF0ZFpwH6AK01+0NWNMPm8dpOdfbbYTsycx1usFS6dnK67KOAxmg&#10;7nDttwNXOPaxPzfhRuzyUevhKE5/AwAA//8DAFBLAwQUAAYACAAAACEAQVb2rOAAAAAJAQAADwAA&#10;AGRycy9kb3ducmV2LnhtbEyPQUvDQBCF70L/wzIFb+2msaltzKZIxIqCB1NFvE2zYxLM7obsto3/&#10;3vGkx+F9vPleth1NJ040+NZZBYt5BIJs5XRrawWv+/vZGoQPaDV2zpKCb/KwzScXGabane0LncpQ&#10;Cy6xPkUFTQh9KqWvGjLo564ny9mnGwwGPoda6gHPXG46GUfRShpsLX9osKeioeqrPBoF8g5p1z+V&#10;H/j+FuvNw+OmKPbPSl1Ox9sbEIHG8AfDrz6rQ85OB3e02otOwWwRLxnl4IonMJAkUQLioGB1vQaZ&#10;Z/L/gvwHAAD//wMAUEsBAi0AFAAGAAgAAAAhALaDOJL+AAAA4QEAABMAAAAAAAAAAAAAAAAAAAAA&#10;AFtDb250ZW50X1R5cGVzXS54bWxQSwECLQAUAAYACAAAACEAOP0h/9YAAACUAQAACwAAAAAAAAAA&#10;AAAAAAAvAQAAX3JlbHMvLnJlbHNQSwECLQAUAAYACAAAACEAXKRTsKgCAABcBQAADgAAAAAAAAAA&#10;AAAAAAAuAgAAZHJzL2Uyb0RvYy54bWxQSwECLQAUAAYACAAAACEAQVb2rOAAAAAJAQAADwAAAAAA&#10;AAAAAAAAAAACBQAAZHJzL2Rvd25yZXYueG1sUEsFBgAAAAAEAAQA8wAAAA8GAAAAAA==&#10;" fillcolor="windowText" strokeweight="2pt">
                <v:path arrowok="t"/>
                <v:textbox>
                  <w:txbxContent>
                    <w:p w:rsidR="00234DDD" w:rsidRPr="000840A6" w:rsidRDefault="00234DDD" w:rsidP="008B6D4B">
                      <w:pPr>
                        <w:spacing w:line="300" w:lineRule="exact"/>
                        <w:rPr>
                          <w:rFonts w:ascii="Meiryo UI" w:eastAsia="Meiryo UI" w:hAnsi="Meiryo UI"/>
                          <w:b/>
                          <w:color w:val="FFFFFF" w:themeColor="background1"/>
                          <w:sz w:val="26"/>
                          <w:szCs w:val="26"/>
                        </w:rPr>
                      </w:pPr>
                      <w:r>
                        <w:rPr>
                          <w:rFonts w:ascii="Meiryo UI" w:eastAsia="Meiryo UI" w:hAnsi="Meiryo UI" w:hint="eastAsia"/>
                          <w:b/>
                          <w:color w:val="FFFFFF" w:themeColor="background1"/>
                          <w:sz w:val="26"/>
                          <w:szCs w:val="26"/>
                        </w:rPr>
                        <w:t>３２</w:t>
                      </w:r>
                      <w:r w:rsidRPr="000840A6">
                        <w:rPr>
                          <w:rFonts w:ascii="Meiryo UI" w:eastAsia="Meiryo UI" w:hAnsi="Meiryo UI" w:hint="eastAsia"/>
                          <w:b/>
                          <w:color w:val="FFFFFF" w:themeColor="background1"/>
                          <w:sz w:val="26"/>
                          <w:szCs w:val="26"/>
                        </w:rPr>
                        <w:t>．日中一時支援のあり方について</w:t>
                      </w:r>
                    </w:p>
                  </w:txbxContent>
                </v:textbox>
              </v:rect>
            </w:pict>
          </mc:Fallback>
        </mc:AlternateContent>
      </w:r>
    </w:p>
    <w:p w:rsidR="008B6D4B" w:rsidRPr="006672C6" w:rsidRDefault="008B6D4B" w:rsidP="008B6D4B">
      <w:pPr>
        <w:tabs>
          <w:tab w:val="left" w:pos="7755"/>
        </w:tabs>
        <w:ind w:leftChars="59" w:left="185" w:hangingChars="29" w:hanging="61"/>
        <w:rPr>
          <w:rFonts w:ascii="HG丸ｺﾞｼｯｸM-PRO" w:eastAsia="HG丸ｺﾞｼｯｸM-PRO" w:hAnsi="HG丸ｺﾞｼｯｸM-PRO"/>
          <w:szCs w:val="21"/>
        </w:rPr>
      </w:pPr>
      <w:r w:rsidRPr="006672C6">
        <w:rPr>
          <w:rFonts w:ascii="ＭＳ 明朝" w:hAnsi="ＭＳ 明朝"/>
          <w:szCs w:val="21"/>
        </w:rPr>
        <w:tab/>
      </w:r>
      <w:r w:rsidRPr="006672C6">
        <w:rPr>
          <w:rFonts w:ascii="ＭＳ 明朝" w:hAnsi="ＭＳ 明朝"/>
          <w:szCs w:val="21"/>
        </w:rPr>
        <w:tab/>
      </w:r>
    </w:p>
    <w:p w:rsidR="008B6D4B" w:rsidRPr="006672C6" w:rsidRDefault="008B6D4B" w:rsidP="008B6D4B">
      <w:pPr>
        <w:ind w:leftChars="59" w:left="185" w:hangingChars="29" w:hanging="61"/>
        <w:rPr>
          <w:rFonts w:ascii="ＭＳ 明朝" w:hAnsi="ＭＳ 明朝"/>
          <w:szCs w:val="21"/>
        </w:rPr>
      </w:pPr>
      <w:r w:rsidRPr="006672C6">
        <w:rPr>
          <w:noProof/>
        </w:rPr>
        <mc:AlternateContent>
          <mc:Choice Requires="wps">
            <w:drawing>
              <wp:anchor distT="0" distB="0" distL="114300" distR="114300" simplePos="0" relativeHeight="253398528" behindDoc="0" locked="0" layoutInCell="1" allowOverlap="1" wp14:anchorId="5CD1593D" wp14:editId="66596402">
                <wp:simplePos x="0" y="0"/>
                <wp:positionH relativeFrom="column">
                  <wp:posOffset>-82137</wp:posOffset>
                </wp:positionH>
                <wp:positionV relativeFrom="paragraph">
                  <wp:posOffset>56088</wp:posOffset>
                </wp:positionV>
                <wp:extent cx="6274700" cy="850604"/>
                <wp:effectExtent l="0" t="0" r="12065" b="26035"/>
                <wp:wrapNone/>
                <wp:docPr id="375" name="正方形/長方形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4700" cy="850604"/>
                        </a:xfrm>
                        <a:prstGeom prst="rect">
                          <a:avLst/>
                        </a:prstGeom>
                        <a:solidFill>
                          <a:srgbClr val="FFFF00"/>
                        </a:solidFill>
                        <a:ln w="19050">
                          <a:solidFill>
                            <a:srgbClr val="243F60"/>
                          </a:solidFill>
                          <a:miter lim="800000"/>
                          <a:headEnd/>
                          <a:tailEnd/>
                        </a:ln>
                      </wps:spPr>
                      <wps:txbx>
                        <w:txbxContent>
                          <w:p w:rsidR="00234DDD" w:rsidRPr="007B5BBA" w:rsidRDefault="00234DDD" w:rsidP="008B6D4B">
                            <w:pPr>
                              <w:pStyle w:val="aa"/>
                              <w:numPr>
                                <w:ilvl w:val="0"/>
                                <w:numId w:val="15"/>
                              </w:numPr>
                              <w:spacing w:line="500" w:lineRule="exact"/>
                              <w:ind w:leftChars="0" w:left="357" w:hanging="357"/>
                              <w:jc w:val="left"/>
                              <w:rPr>
                                <w:rFonts w:ascii="Meiryo UI" w:eastAsia="Meiryo UI" w:hAnsi="Meiryo UI" w:cs="Meiryo UI"/>
                                <w:b/>
                                <w:color w:val="FF0000"/>
                                <w:sz w:val="26"/>
                                <w:szCs w:val="26"/>
                              </w:rPr>
                            </w:pPr>
                            <w:r w:rsidRPr="007B5BBA">
                              <w:rPr>
                                <w:rFonts w:ascii="Meiryo UI" w:eastAsia="Meiryo UI" w:hAnsi="Meiryo UI" w:cs="Meiryo UI" w:hint="eastAsia"/>
                                <w:b/>
                                <w:sz w:val="26"/>
                                <w:szCs w:val="26"/>
                              </w:rPr>
                              <w:t>日中一時支援事業については、就学前の児童の安全確保のため、人員配置基準等のガイドラインを規定するとともに、必要な人員配置ができるよう財政措置を講じられたい。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1593D" id="正方形/長方形 375" o:spid="_x0000_s1104" style="position:absolute;left:0;text-align:left;margin-left:-6.45pt;margin-top:4.4pt;width:494.05pt;height:67pt;z-index:2533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eEBSgIAAF4EAAAOAAAAZHJzL2Uyb0RvYy54bWysVMGO0zAQvSPxD5bvNGk3bXejpqtVlyKk&#10;BVZa+ADXcRoLxzZjt0n5D/gAOHNGHPgcVuIvGDvdbhc4IXKwZjyeNzNvZjI77xpFtgKcNLqgw0FK&#10;idDclFKvC/rm9fLJKSXOM10yZbQo6E44ej5//GjW2lyMTG1UKYAgiHZ5awtae2/zJHG8Fg1zA2OF&#10;RmNloGEeVVgnJbAW0RuVjNJ0krQGSguGC+fw9rI30nnEryrB/auqcsITVVDMzccT4rkKZzKfsXwN&#10;zNaS79Ng/5BFw6TGoAeoS+YZ2YD8A6qRHIwzlR9w0ySmqiQXsQasZpj+Vs1NzayItSA5zh5ocv8P&#10;lr/cXgORZUFPpmNKNGuwSbdfPt9+/Pbj+6fk54evvUSCGclqrcvR58ZeQyjX2SvD3zqizaJmei0u&#10;AExbC1ZiisPwPnngEBSHrmTVvjAlRmIbbyJvXQVNAERGSBfbszu0R3SecLycjKbZNMUucrSdjtNJ&#10;msUQLL/ztuD8M2EaEoSCArY/orPtlfMhG5bfPYnZGyXLpVQqKrBeLRSQLcNRWeKHkXoXd/xMadJi&#10;bWfpOI3QD4zuGGOUnSwnf8VopMehV7LBMtLwhUAsD7w91WWUPZOqlzFnpfdEBu76Hvhu1cW2TSfB&#10;ORC7MuUOqQXTDzkuJQq1gfeUtDjgBXXvNgwEJeq5xvacDbMsbERUsvF0hAocW1bHFqY5QhXUU9KL&#10;C99v0caCXNcYaRjp0OYCW1rJyPZ9Vvv8cYhjE/YLF7bkWI+v7n8L818AAAD//wMAUEsDBBQABgAI&#10;AAAAIQDj+iuJ4AAAAAkBAAAPAAAAZHJzL2Rvd25yZXYueG1sTI/BTsMwEETvSPyDtUhcUOs0UEhD&#10;NhUClUrlgCgcOLrxkgTidRS7bfh7lhMcV/M0+6ZYjq5TBxpC6xlhNk1AEVfetlwjvL2uJhmoEA1b&#10;03kmhG8KsCxPTwqTW3/kFzpsY62khENuEJoY+1zrUDXkTJj6nliyDz84E+Ucam0Hc5Ry1+k0Sa61&#10;My3Lh8b0dN9Q9bXdO4Sni8vNs96Q9X09Xz269ad7jw+I52fj3S2oSGP8g+FXX9ShFKed37MNqkOY&#10;zNKFoAiZLJB8cTNPQe0EvEoz0GWh/y8ofwAAAP//AwBQSwECLQAUAAYACAAAACEAtoM4kv4AAADh&#10;AQAAEwAAAAAAAAAAAAAAAAAAAAAAW0NvbnRlbnRfVHlwZXNdLnhtbFBLAQItABQABgAIAAAAIQA4&#10;/SH/1gAAAJQBAAALAAAAAAAAAAAAAAAAAC8BAABfcmVscy8ucmVsc1BLAQItABQABgAIAAAAIQAn&#10;VeEBSgIAAF4EAAAOAAAAAAAAAAAAAAAAAC4CAABkcnMvZTJvRG9jLnhtbFBLAQItABQABgAIAAAA&#10;IQDj+iuJ4AAAAAkBAAAPAAAAAAAAAAAAAAAAAKQEAABkcnMvZG93bnJldi54bWxQSwUGAAAAAAQA&#10;BADzAAAAsQUAAAAA&#10;" fillcolor="yellow" strokecolor="#243f60" strokeweight="1.5pt">
                <v:textbox>
                  <w:txbxContent>
                    <w:p w:rsidR="00234DDD" w:rsidRPr="007B5BBA" w:rsidRDefault="00234DDD" w:rsidP="008B6D4B">
                      <w:pPr>
                        <w:pStyle w:val="aa"/>
                        <w:numPr>
                          <w:ilvl w:val="0"/>
                          <w:numId w:val="15"/>
                        </w:numPr>
                        <w:spacing w:line="500" w:lineRule="exact"/>
                        <w:ind w:leftChars="0" w:left="357" w:hanging="357"/>
                        <w:jc w:val="left"/>
                        <w:rPr>
                          <w:rFonts w:ascii="Meiryo UI" w:eastAsia="Meiryo UI" w:hAnsi="Meiryo UI" w:cs="Meiryo UI"/>
                          <w:b/>
                          <w:color w:val="FF0000"/>
                          <w:sz w:val="26"/>
                          <w:szCs w:val="26"/>
                        </w:rPr>
                      </w:pPr>
                      <w:r w:rsidRPr="007B5BBA">
                        <w:rPr>
                          <w:rFonts w:ascii="Meiryo UI" w:eastAsia="Meiryo UI" w:hAnsi="Meiryo UI" w:cs="Meiryo UI" w:hint="eastAsia"/>
                          <w:b/>
                          <w:sz w:val="26"/>
                          <w:szCs w:val="26"/>
                        </w:rPr>
                        <w:t>日中一時支援事業については、就学前の児童の安全確保のため、人員配置基準等のガイドラインを規定するとともに、必要な人員配置ができるよう財政措置を講じられたい。</w:t>
                      </w:r>
                    </w:p>
                  </w:txbxContent>
                </v:textbox>
              </v:rect>
            </w:pict>
          </mc:Fallback>
        </mc:AlternateContent>
      </w:r>
    </w:p>
    <w:p w:rsidR="008B6D4B" w:rsidRPr="006672C6" w:rsidRDefault="008B6D4B" w:rsidP="008B6D4B">
      <w:pPr>
        <w:ind w:leftChars="59" w:left="185" w:hangingChars="29" w:hanging="61"/>
        <w:rPr>
          <w:rFonts w:ascii="ＭＳ 明朝" w:hAnsi="ＭＳ 明朝"/>
          <w:szCs w:val="21"/>
        </w:rPr>
      </w:pPr>
    </w:p>
    <w:p w:rsidR="008B6D4B" w:rsidRPr="006672C6" w:rsidRDefault="008B6D4B" w:rsidP="008B6D4B">
      <w:pPr>
        <w:ind w:leftChars="59" w:left="185" w:hangingChars="29" w:hanging="61"/>
        <w:rPr>
          <w:rFonts w:ascii="ＭＳ 明朝" w:hAnsi="ＭＳ 明朝"/>
          <w:szCs w:val="21"/>
        </w:rPr>
      </w:pPr>
    </w:p>
    <w:p w:rsidR="008B6D4B" w:rsidRPr="006672C6" w:rsidRDefault="008B6D4B" w:rsidP="008B6D4B">
      <w:pPr>
        <w:ind w:leftChars="59" w:left="185" w:hangingChars="29" w:hanging="61"/>
        <w:rPr>
          <w:rFonts w:ascii="ＭＳ 明朝" w:hAnsi="ＭＳ 明朝"/>
          <w:szCs w:val="21"/>
        </w:rPr>
      </w:pPr>
    </w:p>
    <w:p w:rsidR="008B6D4B" w:rsidRPr="006672C6" w:rsidRDefault="008B6D4B" w:rsidP="00AD162F">
      <w:pPr>
        <w:spacing w:line="240" w:lineRule="exact"/>
        <w:rPr>
          <w:rFonts w:ascii="ＭＳ ゴシック" w:eastAsia="ＭＳ ゴシック" w:hAnsi="ＭＳ ゴシック"/>
          <w:b/>
          <w:szCs w:val="21"/>
        </w:rPr>
      </w:pPr>
    </w:p>
    <w:p w:rsidR="008B6D4B" w:rsidRPr="006672C6" w:rsidRDefault="008B6D4B" w:rsidP="00AD162F">
      <w:pPr>
        <w:spacing w:line="300" w:lineRule="exact"/>
        <w:rPr>
          <w:rFonts w:ascii="ＭＳ ゴシック" w:eastAsia="ＭＳ ゴシック" w:hAnsi="ＭＳ ゴシック"/>
          <w:b/>
          <w:szCs w:val="21"/>
        </w:rPr>
      </w:pPr>
      <w:r w:rsidRPr="006672C6">
        <w:rPr>
          <w:rFonts w:ascii="ＭＳ ゴシック" w:eastAsia="ＭＳ ゴシック" w:hAnsi="ＭＳ ゴシック" w:hint="eastAsia"/>
          <w:b/>
          <w:szCs w:val="21"/>
        </w:rPr>
        <w:t>＜現状・課題＞</w:t>
      </w:r>
    </w:p>
    <w:p w:rsidR="008B6D4B" w:rsidRPr="006672C6" w:rsidRDefault="008B6D4B" w:rsidP="00250D80">
      <w:pPr>
        <w:widowControl/>
        <w:numPr>
          <w:ilvl w:val="0"/>
          <w:numId w:val="39"/>
        </w:numPr>
        <w:spacing w:line="300" w:lineRule="exact"/>
      </w:pPr>
      <w:r w:rsidRPr="006672C6">
        <w:rPr>
          <w:rFonts w:hint="eastAsia"/>
        </w:rPr>
        <w:t xml:space="preserve">　日中一時支援事業は、市町村地域生活支援事業として、障がい者等の日中における活動の場を確保し、障がい者等の家族の就労支援及び障がい者等を日常的に介護している家族の一時的な休息を目的として実施されているところである。</w:t>
      </w:r>
    </w:p>
    <w:p w:rsidR="008B6D4B" w:rsidRPr="006672C6" w:rsidRDefault="008B6D4B" w:rsidP="00AD162F">
      <w:pPr>
        <w:widowControl/>
        <w:spacing w:line="300" w:lineRule="exact"/>
        <w:ind w:left="630"/>
      </w:pPr>
    </w:p>
    <w:p w:rsidR="008B6D4B" w:rsidRPr="006672C6" w:rsidRDefault="008B6D4B" w:rsidP="00250D80">
      <w:pPr>
        <w:widowControl/>
        <w:numPr>
          <w:ilvl w:val="0"/>
          <w:numId w:val="39"/>
        </w:numPr>
        <w:spacing w:line="300" w:lineRule="exact"/>
      </w:pPr>
      <w:r w:rsidRPr="006672C6">
        <w:rPr>
          <w:rFonts w:hint="eastAsia"/>
        </w:rPr>
        <w:t xml:space="preserve">　地域生活支援事業の中で任意事業とされているが、大阪府ではすべての市町村で実施されており、必要不可欠な事業であることから、個別給付化を検討されたい。</w:t>
      </w:r>
    </w:p>
    <w:p w:rsidR="008B6D4B" w:rsidRPr="006672C6" w:rsidRDefault="008B6D4B" w:rsidP="00AD162F">
      <w:pPr>
        <w:widowControl/>
        <w:spacing w:line="300" w:lineRule="exact"/>
        <w:ind w:left="630"/>
      </w:pPr>
    </w:p>
    <w:p w:rsidR="008B6D4B" w:rsidRPr="006672C6" w:rsidRDefault="008B6D4B" w:rsidP="00250D80">
      <w:pPr>
        <w:widowControl/>
        <w:numPr>
          <w:ilvl w:val="0"/>
          <w:numId w:val="39"/>
        </w:numPr>
        <w:spacing w:line="300" w:lineRule="exact"/>
      </w:pPr>
      <w:r w:rsidRPr="006672C6">
        <w:rPr>
          <w:rFonts w:hint="eastAsia"/>
        </w:rPr>
        <w:t xml:space="preserve">　なお、実態として乳幼児の利用もあり、平成</w:t>
      </w:r>
      <w:r w:rsidRPr="006672C6">
        <w:t>28</w:t>
      </w:r>
      <w:r w:rsidRPr="006672C6">
        <w:rPr>
          <w:rFonts w:hint="eastAsia"/>
        </w:rPr>
        <w:t>年度には</w:t>
      </w:r>
      <w:r w:rsidRPr="006672C6">
        <w:t>1</w:t>
      </w:r>
      <w:r w:rsidRPr="006672C6">
        <w:rPr>
          <w:rFonts w:hint="eastAsia"/>
        </w:rPr>
        <w:t>歳児が誤嚥で死亡する事故が発生している。就学前の児童の安全確保のため、検討にあたっては、保育士や看護職員の人員配置を求める等、基準やガイドラインを規定するとともに、人員配置に必要な財政措置を講じられたい。</w:t>
      </w:r>
    </w:p>
    <w:p w:rsidR="00AD162F" w:rsidRPr="006672C6" w:rsidRDefault="00AD162F" w:rsidP="00AD162F">
      <w:pPr>
        <w:spacing w:line="300" w:lineRule="exact"/>
        <w:rPr>
          <w:rFonts w:ascii="ＭＳ 明朝" w:hAnsi="ＭＳ 明朝" w:cs="ＭＳ 明朝"/>
          <w:szCs w:val="21"/>
        </w:rPr>
      </w:pPr>
    </w:p>
    <w:p w:rsidR="008B6D4B" w:rsidRPr="006672C6" w:rsidRDefault="00AD162F" w:rsidP="00AD162F">
      <w:pPr>
        <w:spacing w:line="300" w:lineRule="exact"/>
        <w:rPr>
          <w:rFonts w:ascii="ＭＳ 明朝" w:hAnsi="ＭＳ 明朝" w:cs="ＭＳ 明朝"/>
          <w:b/>
          <w:szCs w:val="21"/>
        </w:rPr>
      </w:pPr>
      <w:r w:rsidRPr="006672C6">
        <w:rPr>
          <w:rFonts w:ascii="ＭＳ 明朝" w:hAnsi="ＭＳ 明朝" w:cs="ＭＳ 明朝" w:hint="eastAsia"/>
          <w:b/>
          <w:szCs w:val="21"/>
        </w:rPr>
        <w:t>（参考）府内市町村の日中一時支援事業に係る延べ利用者数と利用実績</w:t>
      </w:r>
    </w:p>
    <w:tbl>
      <w:tblPr>
        <w:tblStyle w:val="15"/>
        <w:tblW w:w="0" w:type="auto"/>
        <w:tblInd w:w="520" w:type="dxa"/>
        <w:tblLook w:val="04A0" w:firstRow="1" w:lastRow="0" w:firstColumn="1" w:lastColumn="0" w:noHBand="0" w:noVBand="1"/>
      </w:tblPr>
      <w:tblGrid>
        <w:gridCol w:w="1318"/>
        <w:gridCol w:w="1985"/>
        <w:gridCol w:w="1984"/>
        <w:gridCol w:w="2410"/>
        <w:gridCol w:w="1411"/>
      </w:tblGrid>
      <w:tr w:rsidR="006672C6" w:rsidRPr="006672C6" w:rsidTr="001662F8">
        <w:trPr>
          <w:trHeight w:val="299"/>
        </w:trPr>
        <w:tc>
          <w:tcPr>
            <w:tcW w:w="1318" w:type="dxa"/>
          </w:tcPr>
          <w:p w:rsidR="001662F8" w:rsidRPr="006672C6" w:rsidRDefault="001662F8" w:rsidP="00AD162F">
            <w:pPr>
              <w:spacing w:line="300" w:lineRule="exact"/>
              <w:rPr>
                <w:rFonts w:ascii="ＭＳ 明朝" w:hAnsi="ＭＳ 明朝" w:cs="ＭＳ 明朝"/>
                <w:szCs w:val="21"/>
              </w:rPr>
            </w:pPr>
          </w:p>
        </w:tc>
        <w:tc>
          <w:tcPr>
            <w:tcW w:w="3969" w:type="dxa"/>
            <w:gridSpan w:val="2"/>
          </w:tcPr>
          <w:p w:rsidR="001662F8" w:rsidRPr="006672C6" w:rsidRDefault="001662F8" w:rsidP="00AD162F">
            <w:pPr>
              <w:spacing w:line="300" w:lineRule="exact"/>
              <w:jc w:val="center"/>
              <w:rPr>
                <w:rFonts w:ascii="ＭＳ 明朝" w:hAnsi="ＭＳ 明朝" w:cs="ＭＳ 明朝"/>
                <w:szCs w:val="21"/>
              </w:rPr>
            </w:pPr>
            <w:r w:rsidRPr="006672C6">
              <w:rPr>
                <w:rFonts w:ascii="ＭＳ 明朝" w:hAnsi="ＭＳ 明朝" w:cs="ＭＳ 明朝" w:hint="eastAsia"/>
                <w:szCs w:val="21"/>
              </w:rPr>
              <w:t>日中一時利用実績</w:t>
            </w:r>
          </w:p>
        </w:tc>
        <w:tc>
          <w:tcPr>
            <w:tcW w:w="2410" w:type="dxa"/>
            <w:vMerge w:val="restart"/>
            <w:vAlign w:val="center"/>
          </w:tcPr>
          <w:p w:rsidR="001662F8" w:rsidRPr="006672C6" w:rsidRDefault="001662F8" w:rsidP="001662F8">
            <w:pPr>
              <w:spacing w:line="300" w:lineRule="exact"/>
              <w:jc w:val="center"/>
              <w:rPr>
                <w:rFonts w:ascii="ＭＳ 明朝" w:hAnsi="ＭＳ 明朝" w:cs="ＭＳ 明朝"/>
                <w:szCs w:val="21"/>
              </w:rPr>
            </w:pPr>
            <w:r w:rsidRPr="006672C6">
              <w:rPr>
                <w:rFonts w:ascii="ＭＳ 明朝" w:hAnsi="ＭＳ 明朝" w:cs="ＭＳ 明朝" w:hint="eastAsia"/>
                <w:szCs w:val="21"/>
              </w:rPr>
              <w:t>任意事業計（円）(b)</w:t>
            </w:r>
          </w:p>
        </w:tc>
        <w:tc>
          <w:tcPr>
            <w:tcW w:w="1411" w:type="dxa"/>
            <w:vMerge w:val="restart"/>
            <w:vAlign w:val="center"/>
          </w:tcPr>
          <w:p w:rsidR="001662F8" w:rsidRPr="006672C6" w:rsidRDefault="001662F8" w:rsidP="001662F8">
            <w:pPr>
              <w:spacing w:line="300" w:lineRule="exact"/>
              <w:jc w:val="center"/>
              <w:rPr>
                <w:rFonts w:ascii="ＭＳ 明朝" w:hAnsi="ＭＳ 明朝" w:cs="ＭＳ 明朝"/>
                <w:szCs w:val="21"/>
              </w:rPr>
            </w:pPr>
            <w:r w:rsidRPr="006672C6">
              <w:rPr>
                <w:rFonts w:ascii="ＭＳ 明朝" w:hAnsi="ＭＳ 明朝" w:cs="ＭＳ 明朝" w:hint="eastAsia"/>
                <w:szCs w:val="21"/>
              </w:rPr>
              <w:t>(a)/(b)</w:t>
            </w:r>
          </w:p>
        </w:tc>
      </w:tr>
      <w:tr w:rsidR="006672C6" w:rsidRPr="006672C6" w:rsidTr="001662F8">
        <w:trPr>
          <w:trHeight w:val="286"/>
        </w:trPr>
        <w:tc>
          <w:tcPr>
            <w:tcW w:w="1318" w:type="dxa"/>
          </w:tcPr>
          <w:p w:rsidR="001662F8" w:rsidRPr="006672C6" w:rsidRDefault="001662F8" w:rsidP="00AD162F">
            <w:pPr>
              <w:spacing w:line="300" w:lineRule="exact"/>
              <w:jc w:val="center"/>
              <w:rPr>
                <w:rFonts w:ascii="ＭＳ 明朝" w:hAnsi="ＭＳ 明朝" w:cs="ＭＳ 明朝"/>
                <w:szCs w:val="21"/>
              </w:rPr>
            </w:pPr>
          </w:p>
        </w:tc>
        <w:tc>
          <w:tcPr>
            <w:tcW w:w="1985" w:type="dxa"/>
          </w:tcPr>
          <w:p w:rsidR="001662F8" w:rsidRPr="006672C6" w:rsidRDefault="001662F8" w:rsidP="001662F8">
            <w:pPr>
              <w:spacing w:line="300" w:lineRule="exact"/>
              <w:jc w:val="center"/>
              <w:rPr>
                <w:rFonts w:ascii="ＭＳ 明朝" w:hAnsi="ＭＳ 明朝" w:cs="ＭＳ 明朝"/>
                <w:szCs w:val="21"/>
              </w:rPr>
            </w:pPr>
            <w:r w:rsidRPr="006672C6">
              <w:rPr>
                <w:rFonts w:ascii="ＭＳ 明朝" w:hAnsi="ＭＳ 明朝" w:cs="ＭＳ 明朝" w:hint="eastAsia"/>
                <w:szCs w:val="21"/>
              </w:rPr>
              <w:t>利用者数</w:t>
            </w:r>
          </w:p>
        </w:tc>
        <w:tc>
          <w:tcPr>
            <w:tcW w:w="1984" w:type="dxa"/>
          </w:tcPr>
          <w:p w:rsidR="001662F8" w:rsidRPr="006672C6" w:rsidRDefault="001662F8" w:rsidP="001662F8">
            <w:pPr>
              <w:spacing w:line="300" w:lineRule="exact"/>
              <w:jc w:val="center"/>
              <w:rPr>
                <w:rFonts w:ascii="ＭＳ 明朝" w:hAnsi="ＭＳ 明朝" w:cs="ＭＳ 明朝"/>
                <w:szCs w:val="21"/>
              </w:rPr>
            </w:pPr>
            <w:r w:rsidRPr="006672C6">
              <w:rPr>
                <w:rFonts w:ascii="ＭＳ 明朝" w:hAnsi="ＭＳ 明朝" w:cs="ＭＳ 明朝" w:hint="eastAsia"/>
                <w:szCs w:val="21"/>
              </w:rPr>
              <w:t>実績額(a)</w:t>
            </w:r>
          </w:p>
        </w:tc>
        <w:tc>
          <w:tcPr>
            <w:tcW w:w="2410" w:type="dxa"/>
            <w:vMerge/>
          </w:tcPr>
          <w:p w:rsidR="001662F8" w:rsidRPr="006672C6" w:rsidRDefault="001662F8" w:rsidP="00AD162F">
            <w:pPr>
              <w:spacing w:line="300" w:lineRule="exact"/>
              <w:jc w:val="right"/>
              <w:rPr>
                <w:rFonts w:ascii="ＭＳ 明朝" w:hAnsi="ＭＳ 明朝" w:cs="ＭＳ 明朝"/>
                <w:szCs w:val="21"/>
              </w:rPr>
            </w:pPr>
          </w:p>
        </w:tc>
        <w:tc>
          <w:tcPr>
            <w:tcW w:w="1411" w:type="dxa"/>
            <w:vMerge/>
          </w:tcPr>
          <w:p w:rsidR="001662F8" w:rsidRPr="006672C6" w:rsidRDefault="001662F8" w:rsidP="00AD162F">
            <w:pPr>
              <w:spacing w:line="300" w:lineRule="exact"/>
              <w:jc w:val="right"/>
              <w:rPr>
                <w:rFonts w:ascii="ＭＳ 明朝" w:hAnsi="ＭＳ 明朝" w:cs="ＭＳ 明朝"/>
                <w:szCs w:val="21"/>
              </w:rPr>
            </w:pPr>
          </w:p>
        </w:tc>
      </w:tr>
      <w:tr w:rsidR="006672C6" w:rsidRPr="006672C6" w:rsidTr="001662F8">
        <w:trPr>
          <w:trHeight w:val="286"/>
        </w:trPr>
        <w:tc>
          <w:tcPr>
            <w:tcW w:w="1318" w:type="dxa"/>
          </w:tcPr>
          <w:p w:rsidR="00AD162F" w:rsidRPr="006672C6" w:rsidRDefault="00AD162F" w:rsidP="00AD162F">
            <w:pPr>
              <w:spacing w:line="300" w:lineRule="exact"/>
              <w:jc w:val="center"/>
              <w:rPr>
                <w:rFonts w:ascii="ＭＳ 明朝" w:hAnsi="ＭＳ 明朝" w:cs="ＭＳ 明朝"/>
                <w:szCs w:val="21"/>
              </w:rPr>
            </w:pPr>
            <w:r w:rsidRPr="006672C6">
              <w:rPr>
                <w:rFonts w:ascii="ＭＳ 明朝" w:hAnsi="ＭＳ 明朝" w:cs="ＭＳ 明朝" w:hint="eastAsia"/>
                <w:szCs w:val="21"/>
              </w:rPr>
              <w:t>Ｈ２９</w:t>
            </w:r>
          </w:p>
        </w:tc>
        <w:tc>
          <w:tcPr>
            <w:tcW w:w="1985" w:type="dxa"/>
          </w:tcPr>
          <w:p w:rsidR="00AD162F" w:rsidRPr="006672C6" w:rsidRDefault="00AD162F" w:rsidP="00AD162F">
            <w:pPr>
              <w:spacing w:line="300" w:lineRule="exact"/>
              <w:jc w:val="right"/>
              <w:rPr>
                <w:rFonts w:ascii="ＭＳ 明朝" w:hAnsi="ＭＳ 明朝" w:cs="ＭＳ 明朝"/>
                <w:szCs w:val="21"/>
              </w:rPr>
            </w:pPr>
            <w:r w:rsidRPr="006672C6">
              <w:rPr>
                <w:rFonts w:ascii="ＭＳ 明朝" w:hAnsi="ＭＳ 明朝" w:cs="ＭＳ 明朝" w:hint="eastAsia"/>
                <w:szCs w:val="21"/>
              </w:rPr>
              <w:t>89,443</w:t>
            </w:r>
            <w:r w:rsidR="001662F8" w:rsidRPr="006672C6">
              <w:rPr>
                <w:rFonts w:ascii="ＭＳ 明朝" w:hAnsi="ＭＳ 明朝" w:cs="ＭＳ 明朝" w:hint="eastAsia"/>
                <w:szCs w:val="21"/>
              </w:rPr>
              <w:t>人</w:t>
            </w:r>
          </w:p>
        </w:tc>
        <w:tc>
          <w:tcPr>
            <w:tcW w:w="1984" w:type="dxa"/>
          </w:tcPr>
          <w:p w:rsidR="00AD162F" w:rsidRPr="006672C6" w:rsidRDefault="003628EC" w:rsidP="00AD162F">
            <w:pPr>
              <w:spacing w:line="300" w:lineRule="exact"/>
              <w:jc w:val="right"/>
              <w:rPr>
                <w:rFonts w:ascii="ＭＳ 明朝" w:hAnsi="ＭＳ 明朝" w:cs="ＭＳ 明朝"/>
                <w:szCs w:val="21"/>
              </w:rPr>
            </w:pPr>
            <w:r w:rsidRPr="006672C6">
              <w:rPr>
                <w:rFonts w:ascii="ＭＳ 明朝" w:hAnsi="ＭＳ 明朝" w:cs="ＭＳ 明朝" w:hint="eastAsia"/>
                <w:szCs w:val="21"/>
              </w:rPr>
              <w:t>431,818,496</w:t>
            </w:r>
            <w:r w:rsidR="001662F8" w:rsidRPr="006672C6">
              <w:rPr>
                <w:rFonts w:ascii="ＭＳ 明朝" w:hAnsi="ＭＳ 明朝" w:cs="ＭＳ 明朝" w:hint="eastAsia"/>
                <w:szCs w:val="21"/>
              </w:rPr>
              <w:t>円</w:t>
            </w:r>
          </w:p>
        </w:tc>
        <w:tc>
          <w:tcPr>
            <w:tcW w:w="2410" w:type="dxa"/>
          </w:tcPr>
          <w:p w:rsidR="00AD162F" w:rsidRPr="006672C6" w:rsidRDefault="003628EC" w:rsidP="003628EC">
            <w:pPr>
              <w:spacing w:line="300" w:lineRule="exact"/>
              <w:jc w:val="right"/>
              <w:rPr>
                <w:rFonts w:ascii="ＭＳ 明朝" w:hAnsi="ＭＳ 明朝" w:cs="ＭＳ 明朝"/>
                <w:szCs w:val="21"/>
              </w:rPr>
            </w:pPr>
            <w:r w:rsidRPr="006672C6">
              <w:rPr>
                <w:rFonts w:ascii="ＭＳ 明朝" w:hAnsi="ＭＳ 明朝" w:cs="ＭＳ 明朝"/>
                <w:szCs w:val="21"/>
              </w:rPr>
              <w:t>1,098,582,832</w:t>
            </w:r>
            <w:r w:rsidRPr="006672C6">
              <w:rPr>
                <w:rFonts w:ascii="ＭＳ 明朝" w:hAnsi="ＭＳ 明朝" w:cs="ＭＳ 明朝" w:hint="eastAsia"/>
                <w:szCs w:val="21"/>
              </w:rPr>
              <w:t>円</w:t>
            </w:r>
          </w:p>
        </w:tc>
        <w:tc>
          <w:tcPr>
            <w:tcW w:w="1411" w:type="dxa"/>
          </w:tcPr>
          <w:p w:rsidR="00AD162F" w:rsidRPr="006672C6" w:rsidRDefault="003628EC" w:rsidP="00AD162F">
            <w:pPr>
              <w:spacing w:line="300" w:lineRule="exact"/>
              <w:jc w:val="right"/>
              <w:rPr>
                <w:rFonts w:ascii="ＭＳ 明朝" w:hAnsi="ＭＳ 明朝" w:cs="ＭＳ 明朝"/>
                <w:szCs w:val="21"/>
              </w:rPr>
            </w:pPr>
            <w:r w:rsidRPr="006672C6">
              <w:rPr>
                <w:rFonts w:ascii="ＭＳ 明朝" w:hAnsi="ＭＳ 明朝" w:cs="ＭＳ 明朝"/>
                <w:szCs w:val="21"/>
              </w:rPr>
              <w:t xml:space="preserve"> </w:t>
            </w:r>
            <w:r w:rsidRPr="006672C6">
              <w:rPr>
                <w:rFonts w:ascii="ＭＳ 明朝" w:hAnsi="ＭＳ 明朝" w:cs="ＭＳ 明朝" w:hint="eastAsia"/>
                <w:szCs w:val="21"/>
              </w:rPr>
              <w:t>39.3％</w:t>
            </w:r>
          </w:p>
        </w:tc>
      </w:tr>
      <w:tr w:rsidR="006672C6" w:rsidRPr="006672C6" w:rsidTr="001662F8">
        <w:trPr>
          <w:trHeight w:val="299"/>
        </w:trPr>
        <w:tc>
          <w:tcPr>
            <w:tcW w:w="1318" w:type="dxa"/>
          </w:tcPr>
          <w:p w:rsidR="001662F8" w:rsidRPr="006672C6" w:rsidRDefault="001662F8" w:rsidP="001662F8">
            <w:pPr>
              <w:spacing w:line="300" w:lineRule="exact"/>
              <w:jc w:val="center"/>
              <w:rPr>
                <w:rFonts w:ascii="ＭＳ 明朝" w:hAnsi="ＭＳ 明朝" w:cs="ＭＳ 明朝"/>
                <w:szCs w:val="21"/>
              </w:rPr>
            </w:pPr>
            <w:r w:rsidRPr="006672C6">
              <w:rPr>
                <w:rFonts w:ascii="ＭＳ 明朝" w:hAnsi="ＭＳ 明朝" w:cs="ＭＳ 明朝" w:hint="eastAsia"/>
                <w:szCs w:val="21"/>
              </w:rPr>
              <w:t>Ｈ３０</w:t>
            </w:r>
          </w:p>
        </w:tc>
        <w:tc>
          <w:tcPr>
            <w:tcW w:w="1985" w:type="dxa"/>
          </w:tcPr>
          <w:p w:rsidR="001662F8" w:rsidRPr="006672C6" w:rsidRDefault="001662F8" w:rsidP="001662F8">
            <w:pPr>
              <w:spacing w:line="300" w:lineRule="exact"/>
              <w:jc w:val="right"/>
              <w:rPr>
                <w:rFonts w:ascii="ＭＳ 明朝" w:hAnsi="ＭＳ 明朝" w:cs="ＭＳ 明朝"/>
                <w:szCs w:val="21"/>
              </w:rPr>
            </w:pPr>
            <w:r w:rsidRPr="006672C6">
              <w:rPr>
                <w:rFonts w:ascii="ＭＳ 明朝" w:hAnsi="ＭＳ 明朝" w:cs="ＭＳ 明朝" w:hint="eastAsia"/>
                <w:szCs w:val="21"/>
              </w:rPr>
              <w:t>84,733人</w:t>
            </w:r>
          </w:p>
        </w:tc>
        <w:tc>
          <w:tcPr>
            <w:tcW w:w="1984" w:type="dxa"/>
          </w:tcPr>
          <w:p w:rsidR="001662F8" w:rsidRPr="006672C6" w:rsidRDefault="003628EC" w:rsidP="001662F8">
            <w:pPr>
              <w:spacing w:line="300" w:lineRule="exact"/>
              <w:jc w:val="right"/>
              <w:rPr>
                <w:rFonts w:ascii="ＭＳ 明朝" w:hAnsi="ＭＳ 明朝" w:cs="ＭＳ 明朝"/>
                <w:szCs w:val="21"/>
              </w:rPr>
            </w:pPr>
            <w:r w:rsidRPr="006672C6">
              <w:rPr>
                <w:rFonts w:ascii="ＭＳ 明朝" w:hAnsi="ＭＳ 明朝" w:cs="ＭＳ 明朝" w:hint="eastAsia"/>
                <w:szCs w:val="21"/>
              </w:rPr>
              <w:t>444,076,748</w:t>
            </w:r>
            <w:r w:rsidR="001662F8" w:rsidRPr="006672C6">
              <w:rPr>
                <w:rFonts w:ascii="ＭＳ 明朝" w:hAnsi="ＭＳ 明朝" w:cs="ＭＳ 明朝" w:hint="eastAsia"/>
                <w:szCs w:val="21"/>
              </w:rPr>
              <w:t>円</w:t>
            </w:r>
          </w:p>
        </w:tc>
        <w:tc>
          <w:tcPr>
            <w:tcW w:w="2410" w:type="dxa"/>
          </w:tcPr>
          <w:p w:rsidR="001662F8" w:rsidRPr="006672C6" w:rsidRDefault="003628EC" w:rsidP="001662F8">
            <w:pPr>
              <w:spacing w:line="300" w:lineRule="exact"/>
              <w:jc w:val="right"/>
              <w:rPr>
                <w:rFonts w:ascii="ＭＳ 明朝" w:hAnsi="ＭＳ 明朝" w:cs="ＭＳ 明朝"/>
                <w:szCs w:val="21"/>
              </w:rPr>
            </w:pPr>
            <w:r w:rsidRPr="006672C6">
              <w:rPr>
                <w:rFonts w:ascii="ＭＳ 明朝" w:hAnsi="ＭＳ 明朝" w:cs="ＭＳ 明朝" w:hint="eastAsia"/>
                <w:szCs w:val="21"/>
              </w:rPr>
              <w:t>1,140,456,308円</w:t>
            </w:r>
          </w:p>
        </w:tc>
        <w:tc>
          <w:tcPr>
            <w:tcW w:w="1411" w:type="dxa"/>
          </w:tcPr>
          <w:p w:rsidR="001662F8" w:rsidRPr="006672C6" w:rsidRDefault="003628EC" w:rsidP="001662F8">
            <w:pPr>
              <w:spacing w:line="300" w:lineRule="exact"/>
              <w:jc w:val="right"/>
              <w:rPr>
                <w:rFonts w:ascii="ＭＳ 明朝" w:hAnsi="ＭＳ 明朝" w:cs="ＭＳ 明朝"/>
                <w:szCs w:val="21"/>
              </w:rPr>
            </w:pPr>
            <w:r w:rsidRPr="006672C6">
              <w:rPr>
                <w:rFonts w:ascii="ＭＳ 明朝" w:hAnsi="ＭＳ 明朝" w:cs="ＭＳ 明朝" w:hint="eastAsia"/>
                <w:szCs w:val="21"/>
              </w:rPr>
              <w:t>38.9％</w:t>
            </w:r>
          </w:p>
        </w:tc>
      </w:tr>
      <w:tr w:rsidR="006672C6" w:rsidRPr="006672C6" w:rsidTr="001662F8">
        <w:trPr>
          <w:trHeight w:val="286"/>
        </w:trPr>
        <w:tc>
          <w:tcPr>
            <w:tcW w:w="1318" w:type="dxa"/>
          </w:tcPr>
          <w:p w:rsidR="00AD162F" w:rsidRPr="006672C6" w:rsidRDefault="00AD162F" w:rsidP="00AD162F">
            <w:pPr>
              <w:spacing w:line="300" w:lineRule="exact"/>
              <w:jc w:val="center"/>
              <w:rPr>
                <w:rFonts w:ascii="ＭＳ 明朝" w:hAnsi="ＭＳ 明朝" w:cs="ＭＳ 明朝"/>
                <w:szCs w:val="21"/>
              </w:rPr>
            </w:pPr>
            <w:r w:rsidRPr="006672C6">
              <w:rPr>
                <w:rFonts w:ascii="ＭＳ 明朝" w:hAnsi="ＭＳ 明朝" w:cs="ＭＳ 明朝" w:hint="eastAsia"/>
                <w:szCs w:val="21"/>
              </w:rPr>
              <w:t>Ｒ１</w:t>
            </w:r>
          </w:p>
        </w:tc>
        <w:tc>
          <w:tcPr>
            <w:tcW w:w="1985" w:type="dxa"/>
          </w:tcPr>
          <w:p w:rsidR="00AD162F" w:rsidRPr="006672C6" w:rsidRDefault="00AD162F" w:rsidP="00AD162F">
            <w:pPr>
              <w:spacing w:line="300" w:lineRule="exact"/>
              <w:jc w:val="right"/>
              <w:rPr>
                <w:rFonts w:ascii="ＭＳ 明朝" w:hAnsi="ＭＳ 明朝" w:cs="ＭＳ 明朝"/>
                <w:szCs w:val="21"/>
              </w:rPr>
            </w:pPr>
            <w:r w:rsidRPr="006672C6">
              <w:rPr>
                <w:rFonts w:ascii="ＭＳ 明朝" w:hAnsi="ＭＳ 明朝" w:cs="ＭＳ 明朝" w:hint="eastAsia"/>
                <w:szCs w:val="21"/>
              </w:rPr>
              <w:t>104,393</w:t>
            </w:r>
            <w:r w:rsidR="001662F8" w:rsidRPr="006672C6">
              <w:rPr>
                <w:rFonts w:ascii="ＭＳ 明朝" w:hAnsi="ＭＳ 明朝" w:cs="ＭＳ 明朝" w:hint="eastAsia"/>
                <w:szCs w:val="21"/>
              </w:rPr>
              <w:t>人</w:t>
            </w:r>
          </w:p>
        </w:tc>
        <w:tc>
          <w:tcPr>
            <w:tcW w:w="1984" w:type="dxa"/>
          </w:tcPr>
          <w:p w:rsidR="00AD162F" w:rsidRPr="006672C6" w:rsidRDefault="001662F8" w:rsidP="00AD162F">
            <w:pPr>
              <w:spacing w:line="300" w:lineRule="exact"/>
              <w:jc w:val="right"/>
              <w:rPr>
                <w:rFonts w:ascii="ＭＳ 明朝" w:hAnsi="ＭＳ 明朝" w:cs="ＭＳ 明朝"/>
                <w:szCs w:val="21"/>
              </w:rPr>
            </w:pPr>
            <w:r w:rsidRPr="006672C6">
              <w:rPr>
                <w:rFonts w:ascii="ＭＳ 明朝" w:hAnsi="ＭＳ 明朝" w:cs="ＭＳ 明朝" w:hint="eastAsia"/>
                <w:szCs w:val="21"/>
              </w:rPr>
              <w:t>503,758,089円</w:t>
            </w:r>
          </w:p>
        </w:tc>
        <w:tc>
          <w:tcPr>
            <w:tcW w:w="2410" w:type="dxa"/>
          </w:tcPr>
          <w:p w:rsidR="00AD162F" w:rsidRPr="006672C6" w:rsidRDefault="001662F8" w:rsidP="001662F8">
            <w:pPr>
              <w:spacing w:line="300" w:lineRule="exact"/>
              <w:jc w:val="right"/>
              <w:rPr>
                <w:rFonts w:ascii="ＭＳ 明朝" w:hAnsi="ＭＳ 明朝" w:cs="ＭＳ 明朝"/>
                <w:szCs w:val="21"/>
              </w:rPr>
            </w:pPr>
            <w:r w:rsidRPr="006672C6">
              <w:rPr>
                <w:rFonts w:ascii="ＭＳ 明朝" w:hAnsi="ＭＳ 明朝" w:cs="ＭＳ 明朝" w:hint="eastAsia"/>
                <w:szCs w:val="21"/>
              </w:rPr>
              <w:t>1,197,594,939</w:t>
            </w:r>
            <w:r w:rsidR="003628EC" w:rsidRPr="006672C6">
              <w:rPr>
                <w:rFonts w:ascii="ＭＳ 明朝" w:hAnsi="ＭＳ 明朝" w:cs="ＭＳ 明朝" w:hint="eastAsia"/>
                <w:szCs w:val="21"/>
              </w:rPr>
              <w:t>円</w:t>
            </w:r>
          </w:p>
        </w:tc>
        <w:tc>
          <w:tcPr>
            <w:tcW w:w="1411" w:type="dxa"/>
          </w:tcPr>
          <w:p w:rsidR="00AD162F" w:rsidRPr="006672C6" w:rsidRDefault="003628EC" w:rsidP="00AD162F">
            <w:pPr>
              <w:spacing w:line="300" w:lineRule="exact"/>
              <w:jc w:val="right"/>
              <w:rPr>
                <w:rFonts w:ascii="ＭＳ 明朝" w:hAnsi="ＭＳ 明朝" w:cs="ＭＳ 明朝"/>
                <w:szCs w:val="21"/>
              </w:rPr>
            </w:pPr>
            <w:r w:rsidRPr="006672C6">
              <w:rPr>
                <w:rFonts w:ascii="ＭＳ 明朝" w:hAnsi="ＭＳ 明朝" w:cs="ＭＳ 明朝" w:hint="eastAsia"/>
                <w:szCs w:val="21"/>
              </w:rPr>
              <w:t>42.1％</w:t>
            </w:r>
          </w:p>
        </w:tc>
      </w:tr>
    </w:tbl>
    <w:p w:rsidR="008B6D4B" w:rsidRPr="006672C6" w:rsidRDefault="008B6D4B" w:rsidP="00AD162F">
      <w:pPr>
        <w:widowControl/>
        <w:spacing w:line="300" w:lineRule="exact"/>
        <w:ind w:leftChars="100" w:left="210" w:firstLineChars="100" w:firstLine="210"/>
        <w:jc w:val="left"/>
        <w:rPr>
          <w:rFonts w:ascii="ＭＳ 明朝" w:hAnsi="ＭＳ 明朝" w:cs="ＭＳ 明朝"/>
          <w:szCs w:val="21"/>
        </w:rPr>
      </w:pPr>
      <w:r w:rsidRPr="006672C6">
        <w:rPr>
          <w:rFonts w:ascii="ＭＳ 明朝" w:hAnsi="ＭＳ 明朝" w:cs="ＭＳ 明朝"/>
          <w:szCs w:val="21"/>
        </w:rPr>
        <w:br w:type="page"/>
      </w:r>
    </w:p>
    <w:p w:rsidR="008B6D4B" w:rsidRPr="006672C6" w:rsidRDefault="008B6D4B" w:rsidP="008B6D4B">
      <w:pPr>
        <w:widowControl/>
        <w:ind w:leftChars="100" w:left="210" w:firstLineChars="100" w:firstLine="210"/>
        <w:jc w:val="left"/>
        <w:rPr>
          <w:b/>
          <w:u w:val="single"/>
        </w:rPr>
      </w:pPr>
      <w:r w:rsidRPr="006672C6">
        <w:rPr>
          <w:rFonts w:hint="eastAsia"/>
          <w:noProof/>
        </w:rPr>
        <w:lastRenderedPageBreak/>
        <mc:AlternateContent>
          <mc:Choice Requires="wps">
            <w:drawing>
              <wp:anchor distT="0" distB="0" distL="114300" distR="114300" simplePos="0" relativeHeight="253401600" behindDoc="0" locked="0" layoutInCell="1" allowOverlap="1" wp14:anchorId="53AF1FEA" wp14:editId="0068460E">
                <wp:simplePos x="0" y="0"/>
                <wp:positionH relativeFrom="column">
                  <wp:posOffset>-81915</wp:posOffset>
                </wp:positionH>
                <wp:positionV relativeFrom="paragraph">
                  <wp:posOffset>41910</wp:posOffset>
                </wp:positionV>
                <wp:extent cx="6134100" cy="342900"/>
                <wp:effectExtent l="0" t="0" r="19050"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0" cy="3429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３３</w:t>
                            </w:r>
                            <w:r w:rsidRPr="000840A6">
                              <w:rPr>
                                <w:rFonts w:ascii="Meiryo UI" w:eastAsia="Meiryo UI" w:hAnsi="Meiryo UI" w:hint="eastAsia"/>
                                <w:b/>
                                <w:sz w:val="26"/>
                                <w:szCs w:val="26"/>
                              </w:rPr>
                              <w:t>．福祉医療費公費負担制度の創設と国庫負担金減額措置の廃止について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F1FEA" id="_x0000_s1105" style="position:absolute;left:0;text-align:left;margin-left:-6.45pt;margin-top:3.3pt;width:483pt;height:27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WyowIAAFoFAAAOAAAAZHJzL2Uyb0RvYy54bWysVM1u00AQviPxDqu9Uydp0lKrThW1KkKK&#10;2kot6nmyXscW651ldxM7vAc8AJw5Iw48DpV4C2bXTpsWDgjhgzWz8//Nz/FJWyu2ltZVqDM+3Btw&#10;JrXAvNLLjL+5OX/xkjPnQeegUMuMb6TjJ9Pnz44bk8oRlqhyaRk50S5tTMZL702aJE6Usga3h0Zq&#10;EhZoa/DE2mWSW2jIe62S0WBwkDRoc2NRSOfo9awT8mn0XxRS+MuicNIzlXHKzce/jf9F+CfTY0iX&#10;FkxZiT4N+Icsaqg0Bb13dQYe2MpWv7mqK2HRYeH3BNYJFkUlZKyBqhkOnlRzXYKRsRYCx5l7mNz/&#10;cysu1leWVTn1bsKZhpp6dPfl893Hbz++f0p+fvjaUYykBFVjXEoW1+bKhmKdmaN460iQPJIExvU6&#10;bWHroEulsjbivrnHXbaeCXo8GO6PhwNqjyDZ/nh0RHRwCunW2ljnX0msWSAybqmvEW5Yz53vVLcq&#10;MTFUVX5eKRWZjTtVlq2BRoAmJ8fmhgJzpsB5ElA28esjul1TpVmT8dFkHJMDms9CAZmK2hBiTi85&#10;A7WkwRfexnweWbu/DByTLCGXXY6TkM42m+giQvHIdSj2DFzZWURRb6F0cCfj6PfYPLQjUL5dtLHh&#10;h4fBJDwtMN/QFFjs1sMZcV5RgDkBdAWW9oFaQzvuL+lXKCRIsKc4K9G+/9N70KcxJSlnDe0XwfVu&#10;BVYS7q81DfDRcDwOCxmZ8eRwRIzdlSx2JXpVnyL1b0jXxIhIBn2vtmRhsb6lUzALUUkEWlDsrjE9&#10;c+q7vadjIuRsFtVoCQ34ub42IjgP0AVob9pbsKYfNk/TcoHbXYT0ycx1usFS42zlsajiQD7g2m8H&#10;LXDsY39swoXY5aPWw0mc/gIAAP//AwBQSwMEFAAGAAgAAAAhAMWUbvzeAAAACAEAAA8AAABkcnMv&#10;ZG93bnJldi54bWxMj0FLw0AUhO9C/8PyCt7aTSIGE7MpJaKi4MFUEW+v2WcSmn0bsts2/nvXkx6H&#10;GWa+KTazGcSJJtdbVhCvIxDEjdU9twredverGxDOI2scLJOCb3KwKRcXBebanvmVTrVvRShhl6OC&#10;zvsxl9I1HRl0azsSB+/LTgZ9kFMr9YTnUG4GmURRKg32HBY6HKnqqDnUR6NA3iE9jM/1J368Jzp7&#10;fMqqavei1OVy3t6C8DT7vzD84gd0KAPT3h5ZOzEoWMVJFqIK0hRE8LPrqxjEPugoBVkW8v+B8gcA&#10;AP//AwBQSwECLQAUAAYACAAAACEAtoM4kv4AAADhAQAAEwAAAAAAAAAAAAAAAAAAAAAAW0NvbnRl&#10;bnRfVHlwZXNdLnhtbFBLAQItABQABgAIAAAAIQA4/SH/1gAAAJQBAAALAAAAAAAAAAAAAAAAAC8B&#10;AABfcmVscy8ucmVsc1BLAQItABQABgAIAAAAIQBbRNWyowIAAFoFAAAOAAAAAAAAAAAAAAAAAC4C&#10;AABkcnMvZTJvRG9jLnhtbFBLAQItABQABgAIAAAAIQDFlG783gAAAAgBAAAPAAAAAAAAAAAAAAAA&#10;AP0EAABkcnMvZG93bnJldi54bWxQSwUGAAAAAAQABADzAAAACAYAAAAA&#10;" fillcolor="windowText" strokeweight="2pt">
                <v:path arrowok="t"/>
                <v:textbox>
                  <w:txbxContent>
                    <w:p w:rsidR="00234DDD" w:rsidRPr="000840A6" w:rsidRDefault="00234DDD" w:rsidP="008B6D4B">
                      <w:pPr>
                        <w:spacing w:line="300" w:lineRule="exact"/>
                        <w:rPr>
                          <w:rFonts w:ascii="Meiryo UI" w:eastAsia="Meiryo UI" w:hAnsi="Meiryo UI"/>
                          <w:b/>
                          <w:sz w:val="26"/>
                          <w:szCs w:val="26"/>
                        </w:rPr>
                      </w:pPr>
                      <w:r>
                        <w:rPr>
                          <w:rFonts w:ascii="Meiryo UI" w:eastAsia="Meiryo UI" w:hAnsi="Meiryo UI" w:hint="eastAsia"/>
                          <w:b/>
                          <w:sz w:val="26"/>
                          <w:szCs w:val="26"/>
                        </w:rPr>
                        <w:t>３３</w:t>
                      </w:r>
                      <w:r w:rsidRPr="000840A6">
                        <w:rPr>
                          <w:rFonts w:ascii="Meiryo UI" w:eastAsia="Meiryo UI" w:hAnsi="Meiryo UI" w:hint="eastAsia"/>
                          <w:b/>
                          <w:sz w:val="26"/>
                          <w:szCs w:val="26"/>
                        </w:rPr>
                        <w:t>．福祉医療費公費負担制度の創設と国庫負担金減額措置の廃止について</w:t>
                      </w:r>
                    </w:p>
                  </w:txbxContent>
                </v:textbox>
              </v:rect>
            </w:pict>
          </mc:Fallback>
        </mc:AlternateContent>
      </w:r>
      <w:r w:rsidRPr="006672C6">
        <w:rPr>
          <w:rFonts w:hint="eastAsia"/>
          <w:b/>
          <w:u w:val="single"/>
        </w:rPr>
        <w:t xml:space="preserve">　　　　　　　　　　　　　　　　　　　　　　　　　　</w:t>
      </w:r>
    </w:p>
    <w:p w:rsidR="008B6D4B" w:rsidRPr="006672C6" w:rsidRDefault="008B6D4B" w:rsidP="008B6D4B"/>
    <w:p w:rsidR="008B6D4B" w:rsidRPr="006672C6" w:rsidRDefault="008B6D4B" w:rsidP="008B6D4B">
      <w:r w:rsidRPr="006672C6">
        <w:rPr>
          <w:noProof/>
        </w:rPr>
        <mc:AlternateContent>
          <mc:Choice Requires="wps">
            <w:drawing>
              <wp:anchor distT="0" distB="0" distL="114300" distR="114300" simplePos="0" relativeHeight="253400576" behindDoc="0" locked="0" layoutInCell="1" allowOverlap="1" wp14:anchorId="3B5425BB" wp14:editId="26385BF1">
                <wp:simplePos x="0" y="0"/>
                <wp:positionH relativeFrom="column">
                  <wp:posOffset>-64997</wp:posOffset>
                </wp:positionH>
                <wp:positionV relativeFrom="paragraph">
                  <wp:posOffset>-3583</wp:posOffset>
                </wp:positionV>
                <wp:extent cx="6124575" cy="1091821"/>
                <wp:effectExtent l="0" t="0" r="28575" b="1333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1091821"/>
                        </a:xfrm>
                        <a:prstGeom prst="rect">
                          <a:avLst/>
                        </a:prstGeom>
                        <a:solidFill>
                          <a:srgbClr val="FFFF00"/>
                        </a:solidFill>
                        <a:ln w="19050">
                          <a:solidFill>
                            <a:srgbClr val="243F60"/>
                          </a:solidFill>
                          <a:miter lim="800000"/>
                          <a:headEnd/>
                          <a:tailEnd/>
                        </a:ln>
                      </wps:spPr>
                      <wps:txbx>
                        <w:txbxContent>
                          <w:p w:rsidR="00234DDD" w:rsidRPr="00A71A62" w:rsidRDefault="00234DDD" w:rsidP="008B6D4B">
                            <w:pPr>
                              <w:pStyle w:val="aa"/>
                              <w:numPr>
                                <w:ilvl w:val="0"/>
                                <w:numId w:val="18"/>
                              </w:numPr>
                              <w:spacing w:line="500" w:lineRule="exact"/>
                              <w:ind w:leftChars="0" w:left="357" w:hanging="357"/>
                              <w:jc w:val="left"/>
                              <w:rPr>
                                <w:rFonts w:ascii="Meiryo UI" w:eastAsia="Meiryo UI" w:hAnsi="Meiryo UI" w:cs="Meiryo UI"/>
                                <w:b/>
                                <w:color w:val="000000" w:themeColor="text1"/>
                                <w:sz w:val="26"/>
                                <w:szCs w:val="26"/>
                              </w:rPr>
                            </w:pPr>
                            <w:r w:rsidRPr="00A71A62">
                              <w:rPr>
                                <w:rFonts w:ascii="Meiryo UI" w:eastAsia="Meiryo UI" w:hAnsi="Meiryo UI" w:cs="Meiryo UI" w:hint="eastAsia"/>
                                <w:b/>
                                <w:color w:val="000000" w:themeColor="text1"/>
                                <w:sz w:val="26"/>
                                <w:szCs w:val="26"/>
                              </w:rPr>
                              <w:t>福祉医療費公費負担制度は、早期に国の制度と</w:t>
                            </w:r>
                            <w:r w:rsidRPr="00A71A62">
                              <w:rPr>
                                <w:rFonts w:ascii="Meiryo UI" w:eastAsia="Meiryo UI" w:hAnsi="Meiryo UI" w:cs="Meiryo UI" w:hint="eastAsia"/>
                                <w:b/>
                                <w:sz w:val="26"/>
                                <w:szCs w:val="26"/>
                              </w:rPr>
                              <w:t>して実施されたい。</w:t>
                            </w:r>
                          </w:p>
                          <w:p w:rsidR="00234DDD" w:rsidRPr="00A71A62" w:rsidRDefault="00234DDD" w:rsidP="008B6D4B">
                            <w:pPr>
                              <w:pStyle w:val="aa"/>
                              <w:numPr>
                                <w:ilvl w:val="0"/>
                                <w:numId w:val="18"/>
                              </w:numPr>
                              <w:spacing w:line="500" w:lineRule="exact"/>
                              <w:ind w:leftChars="0" w:left="357" w:hanging="357"/>
                              <w:jc w:val="left"/>
                              <w:rPr>
                                <w:rFonts w:ascii="Meiryo UI" w:eastAsia="Meiryo UI" w:hAnsi="Meiryo UI" w:cs="Meiryo UI"/>
                                <w:b/>
                                <w:color w:val="000000" w:themeColor="text1"/>
                                <w:sz w:val="26"/>
                                <w:szCs w:val="26"/>
                              </w:rPr>
                            </w:pPr>
                            <w:r w:rsidRPr="00A71A62">
                              <w:rPr>
                                <w:rFonts w:ascii="Meiryo UI" w:eastAsia="Meiryo UI" w:hAnsi="Meiryo UI" w:cs="Meiryo UI" w:hint="eastAsia"/>
                                <w:b/>
                                <w:color w:val="000000" w:themeColor="text1"/>
                                <w:sz w:val="26"/>
                                <w:szCs w:val="26"/>
                              </w:rPr>
                              <w:t>国民健康保険の国庫負担金減額措置については、直ちに全面廃止するよう、国民健康保険の所管部署へ強く申し入れされたい。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425BB" id="正方形/長方形 16" o:spid="_x0000_s1106" style="position:absolute;left:0;text-align:left;margin-left:-5.1pt;margin-top:-.3pt;width:482.25pt;height:85.95pt;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39SQIAAF0EAAAOAAAAZHJzL2Uyb0RvYy54bWysVMGO0zAQvSPxD5bvNElpu23UdLXqUoS0&#10;wEoLH+A4TmPh2GbsNl3+Az4AzpwRBz6HlfgLxk5busAJkYM14/E8z7w3zvx81yqyFeCk0QXNBikl&#10;QnNTSb0u6OtXq0dTSpxnumLKaFHQW+Ho+eLhg3lnczE0jVGVAIIg2uWdLWjjvc2TxPFGtMwNjBUa&#10;g7WBlnl0YZ1UwDpEb1UyTNNJ0hmoLBgunMPdyz5IFxG/rgX3L+vaCU9UQbE2H1eIaxnWZDFn+RqY&#10;bSTfl8H+oYqWSY2XHqEumWdkA/IPqFZyMM7UfsBNm5i6llzEHrCbLP2tm5uGWRF7QXKcPdLk/h8s&#10;f7G9BiIr1G5CiWYtanT3+dPdh6/fv31Mfrz/0lsEo0hVZ12OGTf2GkKzzl4Z/sYRbZYN02txAWC6&#10;RrAKC8zC+eReQnAcppKye24qvIhtvIms7WpoAyDyQXZRnNujOGLnCcfNSTYcjc/GlHCMZeksmw77&#10;O1h+SLfg/FNhWhKMggKqH+HZ9sr5UA7LD0di+UbJaiWVig6sy6UCsmU4KSv80jgcmOJOjylNOrx+&#10;lo7TCH0v6E4xhqPHq8lfMVrpceaVbAs6TcPXT2Eg7omu4kR6JlVvYwFK75kM5PUi+F25i6qdTQ+6&#10;lKa6RW7B9DOObxKNxsA7Sjqc74K6txsGghL1TKM+s2w0Cg8iOkjsEB04jZSnEaY5QhXUU9KbS98/&#10;oo0FuW7wpizSoc0FalrLyHbQu69qXz/OcBRh/97CIzn146lff4XFTwAAAP//AwBQSwMEFAAGAAgA&#10;AAAhAJu3447gAAAACQEAAA8AAABkcnMvZG93bnJldi54bWxMj8FOwzAMhu9IvENkJC5oS7uyAaXp&#10;hEBj0jggBgeOXmPaQuNUTbaVt8ec4Gbr//T7c7EcXacONITWs4F0moAirrxtuTbw9rqaXIMKEdli&#10;55kMfFOAZXl6UmBu/ZFf6LCNtZISDjkaaGLsc61D1ZDDMPU9sWQffnAYZR1qbQc8Srnr9CxJFtph&#10;y3KhwZ7uG6q+tntn4Oki2zzrDVnf1/PVo1t/uvf4YMz52Xh3CyrSGP9g+NUXdSjFaef3bIPqDEzS&#10;ZCaoDAtQkt/MLzNQOwGv0gx0Wej/H5Q/AAAA//8DAFBLAQItABQABgAIAAAAIQC2gziS/gAAAOEB&#10;AAATAAAAAAAAAAAAAAAAAAAAAABbQ29udGVudF9UeXBlc10ueG1sUEsBAi0AFAAGAAgAAAAhADj9&#10;If/WAAAAlAEAAAsAAAAAAAAAAAAAAAAALwEAAF9yZWxzLy5yZWxzUEsBAi0AFAAGAAgAAAAhAH70&#10;Pf1JAgAAXQQAAA4AAAAAAAAAAAAAAAAALgIAAGRycy9lMm9Eb2MueG1sUEsBAi0AFAAGAAgAAAAh&#10;AJu3447gAAAACQEAAA8AAAAAAAAAAAAAAAAAowQAAGRycy9kb3ducmV2LnhtbFBLBQYAAAAABAAE&#10;APMAAACwBQAAAAA=&#10;" fillcolor="yellow" strokecolor="#243f60" strokeweight="1.5pt">
                <v:textbox>
                  <w:txbxContent>
                    <w:p w:rsidR="00234DDD" w:rsidRPr="00A71A62" w:rsidRDefault="00234DDD" w:rsidP="008B6D4B">
                      <w:pPr>
                        <w:pStyle w:val="aa"/>
                        <w:numPr>
                          <w:ilvl w:val="0"/>
                          <w:numId w:val="18"/>
                        </w:numPr>
                        <w:spacing w:line="500" w:lineRule="exact"/>
                        <w:ind w:leftChars="0" w:left="357" w:hanging="357"/>
                        <w:jc w:val="left"/>
                        <w:rPr>
                          <w:rFonts w:ascii="Meiryo UI" w:eastAsia="Meiryo UI" w:hAnsi="Meiryo UI" w:cs="Meiryo UI"/>
                          <w:b/>
                          <w:color w:val="000000" w:themeColor="text1"/>
                          <w:sz w:val="26"/>
                          <w:szCs w:val="26"/>
                        </w:rPr>
                      </w:pPr>
                      <w:r w:rsidRPr="00A71A62">
                        <w:rPr>
                          <w:rFonts w:ascii="Meiryo UI" w:eastAsia="Meiryo UI" w:hAnsi="Meiryo UI" w:cs="Meiryo UI" w:hint="eastAsia"/>
                          <w:b/>
                          <w:color w:val="000000" w:themeColor="text1"/>
                          <w:sz w:val="26"/>
                          <w:szCs w:val="26"/>
                        </w:rPr>
                        <w:t>福祉医療費公費負担制度は、早期に国の制度と</w:t>
                      </w:r>
                      <w:r w:rsidRPr="00A71A62">
                        <w:rPr>
                          <w:rFonts w:ascii="Meiryo UI" w:eastAsia="Meiryo UI" w:hAnsi="Meiryo UI" w:cs="Meiryo UI" w:hint="eastAsia"/>
                          <w:b/>
                          <w:sz w:val="26"/>
                          <w:szCs w:val="26"/>
                        </w:rPr>
                        <w:t>して実施されたい。</w:t>
                      </w:r>
                    </w:p>
                    <w:p w:rsidR="00234DDD" w:rsidRPr="00A71A62" w:rsidRDefault="00234DDD" w:rsidP="008B6D4B">
                      <w:pPr>
                        <w:pStyle w:val="aa"/>
                        <w:numPr>
                          <w:ilvl w:val="0"/>
                          <w:numId w:val="18"/>
                        </w:numPr>
                        <w:spacing w:line="500" w:lineRule="exact"/>
                        <w:ind w:leftChars="0" w:left="357" w:hanging="357"/>
                        <w:jc w:val="left"/>
                        <w:rPr>
                          <w:rFonts w:ascii="Meiryo UI" w:eastAsia="Meiryo UI" w:hAnsi="Meiryo UI" w:cs="Meiryo UI"/>
                          <w:b/>
                          <w:color w:val="000000" w:themeColor="text1"/>
                          <w:sz w:val="26"/>
                          <w:szCs w:val="26"/>
                        </w:rPr>
                      </w:pPr>
                      <w:r w:rsidRPr="00A71A62">
                        <w:rPr>
                          <w:rFonts w:ascii="Meiryo UI" w:eastAsia="Meiryo UI" w:hAnsi="Meiryo UI" w:cs="Meiryo UI" w:hint="eastAsia"/>
                          <w:b/>
                          <w:color w:val="000000" w:themeColor="text1"/>
                          <w:sz w:val="26"/>
                          <w:szCs w:val="26"/>
                        </w:rPr>
                        <w:t>国民健康保険の国庫負担金減額措置については、直ちに全面廃止するよう、国民健康保険の所管部署へ強く申し入れされたい。</w:t>
                      </w:r>
                    </w:p>
                  </w:txbxContent>
                </v:textbox>
              </v:rect>
            </w:pict>
          </mc:Fallback>
        </mc:AlternateContent>
      </w:r>
    </w:p>
    <w:p w:rsidR="008B6D4B" w:rsidRPr="006672C6" w:rsidRDefault="008B6D4B" w:rsidP="008B6D4B"/>
    <w:p w:rsidR="008B6D4B" w:rsidRPr="006672C6" w:rsidRDefault="008B6D4B" w:rsidP="008B6D4B"/>
    <w:p w:rsidR="008B6D4B" w:rsidRPr="006672C6" w:rsidRDefault="008B6D4B" w:rsidP="008B6D4B"/>
    <w:p w:rsidR="008B6D4B" w:rsidRPr="006672C6" w:rsidRDefault="008B6D4B" w:rsidP="008B6D4B">
      <w:pPr>
        <w:rPr>
          <w:rFonts w:ascii="ＭＳ ゴシック" w:eastAsia="ＭＳ ゴシック" w:hAnsi="ＭＳ ゴシック"/>
          <w:b/>
          <w:szCs w:val="21"/>
        </w:rPr>
      </w:pPr>
    </w:p>
    <w:p w:rsidR="008B6D4B" w:rsidRPr="006672C6" w:rsidRDefault="008B6D4B" w:rsidP="008B6D4B">
      <w:pPr>
        <w:rPr>
          <w:rFonts w:ascii="ＭＳ ゴシック" w:eastAsia="ＭＳ ゴシック" w:hAnsi="ＭＳ ゴシック"/>
          <w:b/>
          <w:szCs w:val="21"/>
        </w:rPr>
      </w:pPr>
    </w:p>
    <w:p w:rsidR="008B6D4B" w:rsidRPr="006672C6" w:rsidRDefault="008B6D4B" w:rsidP="008B6D4B">
      <w:pPr>
        <w:rPr>
          <w:rFonts w:ascii="ＭＳ ゴシック" w:eastAsia="ＭＳ ゴシック" w:hAnsi="ＭＳ ゴシック"/>
          <w:b/>
          <w:szCs w:val="21"/>
        </w:rPr>
      </w:pPr>
      <w:r w:rsidRPr="006672C6">
        <w:rPr>
          <w:rFonts w:ascii="ＭＳ ゴシック" w:eastAsia="ＭＳ ゴシック" w:hAnsi="ＭＳ ゴシック" w:hint="eastAsia"/>
          <w:b/>
          <w:szCs w:val="21"/>
        </w:rPr>
        <w:t>＜現状・課題＞</w:t>
      </w:r>
    </w:p>
    <w:p w:rsidR="008B6D4B" w:rsidRPr="006672C6" w:rsidRDefault="008B6D4B" w:rsidP="00250D80">
      <w:pPr>
        <w:numPr>
          <w:ilvl w:val="0"/>
          <w:numId w:val="40"/>
        </w:numPr>
        <w:rPr>
          <w:rFonts w:ascii="ＭＳ 明朝" w:hAnsi="ＭＳ 明朝" w:cs="ＭＳ 明朝"/>
          <w:szCs w:val="21"/>
        </w:rPr>
      </w:pPr>
      <w:r w:rsidRPr="006672C6">
        <w:rPr>
          <w:rFonts w:ascii="ＭＳ 明朝" w:hAnsi="ＭＳ 明朝" w:cs="ＭＳ 明朝" w:hint="eastAsia"/>
          <w:szCs w:val="21"/>
        </w:rPr>
        <w:t xml:space="preserve">　地方単独医療費助成制度については、重度心身障がい者（児）等に対する医療に関する重要なセーフティネットとして、各自治体の住民ニーズを踏まえ、全国全ての自治体が社会的弱者のいのちと生活を守るため、懸命に維持継続しつつ実施している（下記参考資料のとおり）。</w:t>
      </w:r>
    </w:p>
    <w:p w:rsidR="008B6D4B" w:rsidRPr="006672C6" w:rsidRDefault="008B6D4B" w:rsidP="008B6D4B">
      <w:pPr>
        <w:ind w:left="420"/>
        <w:rPr>
          <w:rFonts w:ascii="ＭＳ 明朝" w:hAnsi="ＭＳ 明朝" w:cs="ＭＳ 明朝"/>
          <w:szCs w:val="21"/>
        </w:rPr>
      </w:pPr>
    </w:p>
    <w:p w:rsidR="008B6D4B" w:rsidRPr="006672C6" w:rsidRDefault="008B6D4B" w:rsidP="00250D80">
      <w:pPr>
        <w:numPr>
          <w:ilvl w:val="0"/>
          <w:numId w:val="40"/>
        </w:numPr>
        <w:rPr>
          <w:rFonts w:ascii="ＭＳ 明朝" w:hAnsi="ＭＳ 明朝" w:cs="ＭＳ 明朝"/>
          <w:szCs w:val="21"/>
        </w:rPr>
      </w:pPr>
      <w:r w:rsidRPr="006672C6">
        <w:rPr>
          <w:rFonts w:ascii="ＭＳ 明朝" w:hAnsi="ＭＳ 明朝" w:cs="ＭＳ 明朝" w:hint="eastAsia"/>
          <w:szCs w:val="21"/>
        </w:rPr>
        <w:t xml:space="preserve">　しかし、厳しい財政状況のなか、結果として対象者の要件などについて地域間格差が生じている。自治体の財政力等によって社会的弱者といのちを守るサービス水準に格差を生じさせるべきではなく、ナショナルミニマムとして国の施策で早期に制度化するべきである。</w:t>
      </w:r>
    </w:p>
    <w:p w:rsidR="008B6D4B" w:rsidRPr="006672C6" w:rsidRDefault="008B6D4B" w:rsidP="008B6D4B">
      <w:pPr>
        <w:ind w:left="630"/>
        <w:rPr>
          <w:rFonts w:ascii="ＭＳ 明朝" w:hAnsi="ＭＳ 明朝" w:cs="ＭＳ 明朝"/>
          <w:szCs w:val="21"/>
        </w:rPr>
      </w:pPr>
    </w:p>
    <w:p w:rsidR="008B6D4B" w:rsidRPr="006672C6" w:rsidRDefault="008B6D4B" w:rsidP="00250D80">
      <w:pPr>
        <w:numPr>
          <w:ilvl w:val="0"/>
          <w:numId w:val="40"/>
        </w:numPr>
        <w:rPr>
          <w:rFonts w:ascii="ＭＳ 明朝" w:hAnsi="ＭＳ 明朝" w:cs="ＭＳ 明朝"/>
          <w:szCs w:val="21"/>
        </w:rPr>
      </w:pPr>
      <w:r w:rsidRPr="006672C6">
        <w:rPr>
          <w:rFonts w:ascii="ＭＳ 明朝" w:hAnsi="ＭＳ 明朝" w:cs="ＭＳ 明朝" w:hint="eastAsia"/>
          <w:szCs w:val="21"/>
        </w:rPr>
        <w:t xml:space="preserve">　この制度のように全自治体が実施しているものは、事実上のナショナルミニマムであることから、国において社会保障と税の一体改革を進める中で、国の制度として早期に制度化するべきである。地方単独医療費助成制度の国における制度化が実現すれば、現在、制度運営に充当している財源を利用することで、新たに地域の実情や住民ニーズに応じたきめ細かい施策を実施することが可能となる。</w:t>
      </w:r>
    </w:p>
    <w:p w:rsidR="008B6D4B" w:rsidRPr="006672C6" w:rsidRDefault="008B6D4B" w:rsidP="008B6D4B">
      <w:pPr>
        <w:ind w:firstLineChars="100" w:firstLine="210"/>
        <w:rPr>
          <w:rFonts w:ascii="ＭＳ 明朝" w:hAnsi="ＭＳ 明朝" w:cs="ＭＳ 明朝"/>
          <w:szCs w:val="21"/>
        </w:rPr>
      </w:pPr>
      <w:r w:rsidRPr="006672C6">
        <w:rPr>
          <w:rFonts w:ascii="ＭＳ 明朝" w:hAnsi="ＭＳ 明朝" w:cs="ＭＳ 明朝" w:hint="eastAsia"/>
          <w:noProof/>
          <w:szCs w:val="21"/>
        </w:rPr>
        <mc:AlternateContent>
          <mc:Choice Requires="wps">
            <w:drawing>
              <wp:anchor distT="0" distB="0" distL="114300" distR="114300" simplePos="0" relativeHeight="253408768" behindDoc="0" locked="0" layoutInCell="1" allowOverlap="1" wp14:anchorId="5B2BE8B8" wp14:editId="3E8BAF37">
                <wp:simplePos x="0" y="0"/>
                <wp:positionH relativeFrom="column">
                  <wp:posOffset>412674</wp:posOffset>
                </wp:positionH>
                <wp:positionV relativeFrom="paragraph">
                  <wp:posOffset>91952</wp:posOffset>
                </wp:positionV>
                <wp:extent cx="5363570" cy="982639"/>
                <wp:effectExtent l="0" t="0" r="27940" b="27305"/>
                <wp:wrapNone/>
                <wp:docPr id="19" name="テキスト ボックス 19"/>
                <wp:cNvGraphicFramePr/>
                <a:graphic xmlns:a="http://schemas.openxmlformats.org/drawingml/2006/main">
                  <a:graphicData uri="http://schemas.microsoft.com/office/word/2010/wordprocessingShape">
                    <wps:wsp>
                      <wps:cNvSpPr txBox="1"/>
                      <wps:spPr>
                        <a:xfrm>
                          <a:off x="0" y="0"/>
                          <a:ext cx="5363570" cy="982639"/>
                        </a:xfrm>
                        <a:prstGeom prst="rect">
                          <a:avLst/>
                        </a:prstGeom>
                        <a:solidFill>
                          <a:sysClr val="window" lastClr="FFFFFF"/>
                        </a:solidFill>
                        <a:ln w="9525">
                          <a:solidFill>
                            <a:sysClr val="window" lastClr="FFFFFF">
                              <a:lumMod val="50000"/>
                            </a:sysClr>
                          </a:solidFill>
                          <a:prstDash val="sysDash"/>
                        </a:ln>
                        <a:effectLst/>
                      </wps:spPr>
                      <wps:txbx>
                        <w:txbxContent>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【地方単独医療費助成額】</w:t>
                            </w:r>
                          </w:p>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※全国ベース：6,120億円（Ｈ22決算）</w:t>
                            </w:r>
                          </w:p>
                          <w:p w:rsidR="00234DDD" w:rsidRPr="00FC0A10" w:rsidRDefault="00234DDD" w:rsidP="008B6D4B">
                            <w:pPr>
                              <w:ind w:firstLineChars="100" w:firstLine="210"/>
                              <w:rPr>
                                <w:rFonts w:ascii="ＭＳ Ｐゴシック" w:eastAsia="ＭＳ Ｐゴシック" w:hAnsi="ＭＳ Ｐゴシック"/>
                              </w:rPr>
                            </w:pPr>
                            <w:r w:rsidRPr="00062FA8">
                              <w:rPr>
                                <w:rFonts w:ascii="ＭＳ Ｐゴシック" w:eastAsia="ＭＳ Ｐゴシック" w:hAnsi="ＭＳ Ｐゴシック" w:hint="eastAsia"/>
                              </w:rPr>
                              <w:t>（総務省・社</w:t>
                            </w:r>
                            <w:r w:rsidRPr="00FC0A10">
                              <w:rPr>
                                <w:rFonts w:ascii="ＭＳ Ｐゴシック" w:eastAsia="ＭＳ Ｐゴシック" w:hAnsi="ＭＳ Ｐゴシック" w:hint="eastAsia"/>
                              </w:rPr>
                              <w:t>会保障関係の地方単独事業に関する調査。乳幼児の就学後分除く。）</w:t>
                            </w:r>
                          </w:p>
                          <w:p w:rsidR="00234DDD" w:rsidRPr="00FC0A10" w:rsidRDefault="00234DDD" w:rsidP="008B6D4B">
                            <w:pPr>
                              <w:ind w:firstLineChars="100" w:firstLine="210"/>
                              <w:rPr>
                                <w:rFonts w:ascii="ＭＳ Ｐゴシック" w:eastAsia="ＭＳ Ｐゴシック" w:hAnsi="ＭＳ Ｐゴシック"/>
                              </w:rPr>
                            </w:pPr>
                            <w:r w:rsidRPr="00FC0A10">
                              <w:rPr>
                                <w:rFonts w:ascii="ＭＳ Ｐゴシック" w:eastAsia="ＭＳ Ｐゴシック" w:hAnsi="ＭＳ Ｐゴシック" w:hint="eastAsia"/>
                              </w:rPr>
                              <w:t>大阪府： 180億円（R２年度当初予算）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2BE8B8" id="テキスト ボックス 19" o:spid="_x0000_s1107" type="#_x0000_t202" style="position:absolute;left:0;text-align:left;margin-left:32.5pt;margin-top:7.25pt;width:422.35pt;height:77.35pt;z-index:2534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MlQIAACgFAAAOAAAAZHJzL2Uyb0RvYy54bWysVEtu2zAQ3RfoHQjuG9lOnI8ROXATuCiQ&#10;JgGSImuaoiIBFMmStCV3GQNBD9ErFF33PLpIHynb+XVRFNWCmuH838zw+KSpJFkI60qtUtrf6VEi&#10;FNdZqe5S+vlm+u6QEueZypjUSqR0KRw9Gb99c1ybkRjoQstMWAInyo1qk9LCezNKEscLUTG3o41Q&#10;EObaVsyDtXdJZlkN75VMBr3eflJrmxmruXAOt2edkI6j/zwX3F/muROeyJQiNx9PG89ZOJPxMRvd&#10;WWaKkq/TYP+QRcVKhaBbV2fMMzK35StXVcmtdjr3O1xXic7zkotYA6rp915Uc10wI2ItAMeZLUzu&#10;/7nlF4srS8oMvTuiRLEKPWpXD+39j/b+V7v6RtrV93a1au9/gifQAWC1cSPYXRtY+ua9bmC8uXe4&#10;DDg0ua3CHxUSyAH9cgu3aDzhuBzu7u8ODyDikB0dDvZ3o/vk0dpY5z8IXZFApNSinRFltjh3HplA&#10;daMSgjkty2xaShmZpTuVliwYOo+ByXRNiWTO4zKl0/iFpOHimZlUpEY2w8EwRnomc3/hMoSW8+qT&#10;zrrQwx6+TaBo/zpmqOGMuaKzQJTArG2kCh5FHOV10QH/DudA+WbWxAYebJsz09kSvbG6G3dn+LRE&#10;iHNUf8Us5huYY2f9JY5catSr1xQlhbZf/3Qf9DF2kFJSY19S6r7MmRUA9aPCQB719/bCgkVmb3gw&#10;AGOfSmZPJWpenWo0po/XwfBIBn0vN2RudXWL1Z6EqBAxxRE7pX5Dnvpui/E0cDGZRCWslGH+XF0b&#10;HlwH4AK0N80ts2Y9Qx7Td6E3m8VGL0ap0w2WSk/mXudlnLMAdIcquhcYrGPs4/rpCPv+lI9ajw/c&#10;+DcAAAD//wMAUEsDBBQABgAIAAAAIQD9+YKc4AAAAAkBAAAPAAAAZHJzL2Rvd25yZXYueG1sTI/B&#10;TsMwEETvSPyDtUhcEHVS0UBCnAohceDAgYKEenPiJY4ar5PYTdO/ZznBcWdGs2/K7eJ6MeMUOk8K&#10;0lUCAqnxpqNWwefHy+0DiBA1Gd17QgVnDLCtLi9KXRh/onecd7EVXEKh0ApsjEMhZWgsOh1WfkBi&#10;79tPTkc+p1aaSZ+43PVynSSZdLoj/mD1gM8Wm8Pu6BSMdk5v9nV4q/2Sjofz1yuO816p66vl6RFE&#10;xCX+heEXn9GhYqbaH8kE0SvINjwlsn63AcF+nuT3IGoWsnwNsirl/wXVDwAAAP//AwBQSwECLQAU&#10;AAYACAAAACEAtoM4kv4AAADhAQAAEwAAAAAAAAAAAAAAAAAAAAAAW0NvbnRlbnRfVHlwZXNdLnht&#10;bFBLAQItABQABgAIAAAAIQA4/SH/1gAAAJQBAAALAAAAAAAAAAAAAAAAAC8BAABfcmVscy8ucmVs&#10;c1BLAQItABQABgAIAAAAIQA+OVkMlQIAACgFAAAOAAAAAAAAAAAAAAAAAC4CAABkcnMvZTJvRG9j&#10;LnhtbFBLAQItABQABgAIAAAAIQD9+YKc4AAAAAkBAAAPAAAAAAAAAAAAAAAAAO8EAABkcnMvZG93&#10;bnJldi54bWxQSwUGAAAAAAQABADzAAAA/AUAAAAA&#10;" fillcolor="window" strokecolor="#7f7f7f">
                <v:stroke dashstyle="3 1"/>
                <v:textbox>
                  <w:txbxContent>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【地方単独医療費助成額】</w:t>
                      </w:r>
                    </w:p>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※全国ベース：6,120億円（Ｈ22決算）</w:t>
                      </w:r>
                    </w:p>
                    <w:p w:rsidR="00234DDD" w:rsidRPr="00FC0A10" w:rsidRDefault="00234DDD" w:rsidP="008B6D4B">
                      <w:pPr>
                        <w:ind w:firstLineChars="100" w:firstLine="210"/>
                        <w:rPr>
                          <w:rFonts w:ascii="ＭＳ Ｐゴシック" w:eastAsia="ＭＳ Ｐゴシック" w:hAnsi="ＭＳ Ｐゴシック"/>
                        </w:rPr>
                      </w:pPr>
                      <w:r w:rsidRPr="00062FA8">
                        <w:rPr>
                          <w:rFonts w:ascii="ＭＳ Ｐゴシック" w:eastAsia="ＭＳ Ｐゴシック" w:hAnsi="ＭＳ Ｐゴシック" w:hint="eastAsia"/>
                        </w:rPr>
                        <w:t>（総務省・社</w:t>
                      </w:r>
                      <w:r w:rsidRPr="00FC0A10">
                        <w:rPr>
                          <w:rFonts w:ascii="ＭＳ Ｐゴシック" w:eastAsia="ＭＳ Ｐゴシック" w:hAnsi="ＭＳ Ｐゴシック" w:hint="eastAsia"/>
                        </w:rPr>
                        <w:t>会保障関係の地方単独事業に関する調査。乳幼児の就学後分除く。）</w:t>
                      </w:r>
                    </w:p>
                    <w:p w:rsidR="00234DDD" w:rsidRPr="00FC0A10" w:rsidRDefault="00234DDD" w:rsidP="008B6D4B">
                      <w:pPr>
                        <w:ind w:firstLineChars="100" w:firstLine="210"/>
                        <w:rPr>
                          <w:rFonts w:ascii="ＭＳ Ｐゴシック" w:eastAsia="ＭＳ Ｐゴシック" w:hAnsi="ＭＳ Ｐゴシック"/>
                        </w:rPr>
                      </w:pPr>
                      <w:r w:rsidRPr="00FC0A10">
                        <w:rPr>
                          <w:rFonts w:ascii="ＭＳ Ｐゴシック" w:eastAsia="ＭＳ Ｐゴシック" w:hAnsi="ＭＳ Ｐゴシック" w:hint="eastAsia"/>
                        </w:rPr>
                        <w:t>大阪府： 180億円（R２年度当初予算）</w:t>
                      </w:r>
                    </w:p>
                  </w:txbxContent>
                </v:textbox>
              </v:shape>
            </w:pict>
          </mc:Fallback>
        </mc:AlternateContent>
      </w: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250D80">
      <w:pPr>
        <w:numPr>
          <w:ilvl w:val="0"/>
          <w:numId w:val="41"/>
        </w:numPr>
        <w:rPr>
          <w:rFonts w:ascii="ＭＳ 明朝" w:hAnsi="ＭＳ 明朝" w:cs="ＭＳ 明朝"/>
          <w:szCs w:val="21"/>
        </w:rPr>
      </w:pPr>
      <w:r w:rsidRPr="006672C6">
        <w:rPr>
          <w:rFonts w:ascii="ＭＳ 明朝" w:hAnsi="ＭＳ 明朝" w:cs="ＭＳ 明朝" w:hint="eastAsia"/>
          <w:szCs w:val="21"/>
        </w:rPr>
        <w:t xml:space="preserve">　一方で、制度の対象者は低所得である重度障がい者等であり、真に必要な医療に限定し実施しているにもかかわらず、国はこの制度により不要不急な医療費が増嵩する（根拠は、約７０年前のデータに基づく「長瀬計数」）として、国民健康保険に係る国庫負担金の減額措置を行っている。</w:t>
      </w:r>
    </w:p>
    <w:p w:rsidR="008B6D4B" w:rsidRPr="006672C6" w:rsidRDefault="008B6D4B" w:rsidP="008B6D4B">
      <w:pPr>
        <w:ind w:firstLineChars="100" w:firstLine="210"/>
        <w:rPr>
          <w:rFonts w:ascii="ＭＳ 明朝" w:hAnsi="ＭＳ 明朝" w:cs="ＭＳ 明朝"/>
          <w:szCs w:val="21"/>
        </w:rPr>
      </w:pPr>
      <w:r w:rsidRPr="006672C6">
        <w:rPr>
          <w:rFonts w:ascii="ＭＳ 明朝" w:hAnsi="ＭＳ 明朝" w:cs="ＭＳ 明朝" w:hint="eastAsia"/>
          <w:noProof/>
          <w:szCs w:val="21"/>
        </w:rPr>
        <mc:AlternateContent>
          <mc:Choice Requires="wps">
            <w:drawing>
              <wp:anchor distT="0" distB="0" distL="114300" distR="114300" simplePos="0" relativeHeight="253409792" behindDoc="0" locked="0" layoutInCell="1" allowOverlap="1" wp14:anchorId="0FCD98B1" wp14:editId="5D676B42">
                <wp:simplePos x="0" y="0"/>
                <wp:positionH relativeFrom="column">
                  <wp:posOffset>412674</wp:posOffset>
                </wp:positionH>
                <wp:positionV relativeFrom="paragraph">
                  <wp:posOffset>27126</wp:posOffset>
                </wp:positionV>
                <wp:extent cx="5363210" cy="777922"/>
                <wp:effectExtent l="0" t="0" r="27940" b="22225"/>
                <wp:wrapNone/>
                <wp:docPr id="20" name="テキスト ボックス 20"/>
                <wp:cNvGraphicFramePr/>
                <a:graphic xmlns:a="http://schemas.openxmlformats.org/drawingml/2006/main">
                  <a:graphicData uri="http://schemas.microsoft.com/office/word/2010/wordprocessingShape">
                    <wps:wsp>
                      <wps:cNvSpPr txBox="1"/>
                      <wps:spPr>
                        <a:xfrm>
                          <a:off x="0" y="0"/>
                          <a:ext cx="5363210" cy="777922"/>
                        </a:xfrm>
                        <a:prstGeom prst="rect">
                          <a:avLst/>
                        </a:prstGeom>
                        <a:solidFill>
                          <a:sysClr val="window" lastClr="FFFFFF"/>
                        </a:solidFill>
                        <a:ln w="9525">
                          <a:solidFill>
                            <a:sysClr val="window" lastClr="FFFFFF">
                              <a:lumMod val="50000"/>
                            </a:sysClr>
                          </a:solidFill>
                          <a:prstDash val="sysDash"/>
                        </a:ln>
                        <a:effectLst/>
                      </wps:spPr>
                      <wps:txbx>
                        <w:txbxContent>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【国民健康保険に係る国庫負担金の減額措置】</w:t>
                            </w:r>
                          </w:p>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※全国ベース：486.4億円減額（Ｈ26）</w:t>
                            </w:r>
                          </w:p>
                          <w:p w:rsidR="00234DDD" w:rsidRPr="00FC0A10" w:rsidRDefault="00234DDD" w:rsidP="008B6D4B">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5157ED">
                              <w:rPr>
                                <w:rFonts w:ascii="ＭＳ Ｐゴシック" w:eastAsia="ＭＳ Ｐゴシック" w:hAnsi="ＭＳ Ｐゴシック" w:hint="eastAsia"/>
                              </w:rPr>
                              <w:t>大阪</w:t>
                            </w:r>
                            <w:r w:rsidRPr="00FC0A10">
                              <w:rPr>
                                <w:rFonts w:ascii="ＭＳ Ｐゴシック" w:eastAsia="ＭＳ Ｐゴシック" w:hAnsi="ＭＳ Ｐゴシック" w:hint="eastAsia"/>
                              </w:rPr>
                              <w:t>府：28.1億円減額（定率負担、調整交付金にかかる減額）（Ｈ30）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D98B1" id="テキスト ボックス 20" o:spid="_x0000_s1108" type="#_x0000_t202" style="position:absolute;left:0;text-align:left;margin-left:32.5pt;margin-top:2.15pt;width:422.3pt;height:61.25pt;z-index:2534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GOlwIAACgFAAAOAAAAZHJzL2Uyb0RvYy54bWysVM1u2zAMvg/YOwi6r07cpmmDOkXWIsOA&#10;ri3QDj0rslwbkERNUmJnxwYY9hB7hWHnPY9fZJTspD/bYRjmgyyK5EfxI6mT00ZJshLWVaAzOtwb&#10;UCI0h7zS9xn9eDt/c0SJ80znTIIWGV0LR0+nr1+d1GYiUihB5sISBNFuUpuMlt6bSZI4XgrF3B4Y&#10;oVFZgFXMo2jvk9yyGtGVTNLB4DCpwebGAhfO4el5p6TTiF8UgvuronDCE5lRvJuPq43rIqzJ9IRN&#10;7i0zZcX7a7B/uIVilcagO6hz5hlZ2uo3KFVxCw4Kv8dBJVAUFRcxB8xmOHiRzU3JjIi5IDnO7Ghy&#10;/w+WX66uLanyjKZIj2YKa9RuvrQP39uHn+3mK2k339rNpn34gTJBGySsNm6CfjcGPX3zFhos/Pbc&#10;4WHgoSmsCn/MkKAesdc7ukXjCcfD0f7hfjpEFUfdeDw+TtMAkzx6G+v8OwGKhE1GLZYzssxWF853&#10;pluTEMyBrPJ5JWUU1u5MWrJiWHlsmBxqSiRzHg8zOo9fH+2Zm9SkzujxKB3FSM907i8gQ2i5VB8g&#10;70KPBvhtA0X/mOEz3JDDOXNl54FRgtD7SB0QRWzlPunAf8dz2Plm0cQCHu2Ks4B8jbWx0LW7M3xe&#10;YYgLzP6aWexv5Bxn1l/hUkjAfKHfUVKC/fyn82CPbYdaSmqcl4y6T0tmBZL6XmNDHg8PDhDWR+Fg&#10;NA7tZJ9qFk81eqnOAAszxNfB8LgN9l5ut4UFdYejPQtRUcU0x9gZ9dvtme+mGJ8GLmazaIQjZZi/&#10;0DeGB+hAXKD2trlj1vQ95LH7LmE7WWzyopU62+CpYbb0UFSxzwLRHatYvSDgOMY69k9HmPencrR6&#10;fOCmvwAAAP//AwBQSwMEFAAGAAgAAAAhAFk8dSjfAAAACAEAAA8AAABkcnMvZG93bnJldi54bWxM&#10;jzFPwzAUhHck/oP1kFgQdVIgatM4FUJiYGCgIKFuTvwaR42fk9hN03/PY4LxdKe774rt7Dox4Rha&#10;TwrSRQICqfampUbB1+fr/QpEiJqM7jyhggsG2JbXV4XOjT/TB0672AguoZBrBTbGPpcy1BadDgvf&#10;I7F38KPTkeXYSDPqM5e7Ti6TJJNOt8QLVvf4YrE+7k5OwWCn9G5fhffKz+lwvHy/4TDtlbq9mZ83&#10;ICLO8S8Mv/iMDiUzVf5EJohOQfbEV6KCxwcQbK+TdQai4twyW4EsC/n/QPkDAAD//wMAUEsBAi0A&#10;FAAGAAgAAAAhALaDOJL+AAAA4QEAABMAAAAAAAAAAAAAAAAAAAAAAFtDb250ZW50X1R5cGVzXS54&#10;bWxQSwECLQAUAAYACAAAACEAOP0h/9YAAACUAQAACwAAAAAAAAAAAAAAAAAvAQAAX3JlbHMvLnJl&#10;bHNQSwECLQAUAAYACAAAACEAh21hjpcCAAAoBQAADgAAAAAAAAAAAAAAAAAuAgAAZHJzL2Uyb0Rv&#10;Yy54bWxQSwECLQAUAAYACAAAACEAWTx1KN8AAAAIAQAADwAAAAAAAAAAAAAAAADxBAAAZHJzL2Rv&#10;d25yZXYueG1sUEsFBgAAAAAEAAQA8wAAAP0FAAAAAA==&#10;" fillcolor="window" strokecolor="#7f7f7f">
                <v:stroke dashstyle="3 1"/>
                <v:textbox>
                  <w:txbxContent>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【国民健康保険に係る国庫負担金の減額措置】</w:t>
                      </w:r>
                    </w:p>
                    <w:p w:rsidR="00234DDD" w:rsidRPr="00062FA8" w:rsidRDefault="00234DDD" w:rsidP="008B6D4B">
                      <w:pPr>
                        <w:rPr>
                          <w:rFonts w:ascii="ＭＳ Ｐゴシック" w:eastAsia="ＭＳ Ｐゴシック" w:hAnsi="ＭＳ Ｐゴシック"/>
                        </w:rPr>
                      </w:pPr>
                      <w:r w:rsidRPr="00062FA8">
                        <w:rPr>
                          <w:rFonts w:ascii="ＭＳ Ｐゴシック" w:eastAsia="ＭＳ Ｐゴシック" w:hAnsi="ＭＳ Ｐゴシック" w:hint="eastAsia"/>
                        </w:rPr>
                        <w:t>※全国ベース：486.4億円減額（Ｈ26）</w:t>
                      </w:r>
                    </w:p>
                    <w:p w:rsidR="00234DDD" w:rsidRPr="00FC0A10" w:rsidRDefault="00234DDD" w:rsidP="008B6D4B">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5157ED">
                        <w:rPr>
                          <w:rFonts w:ascii="ＭＳ Ｐゴシック" w:eastAsia="ＭＳ Ｐゴシック" w:hAnsi="ＭＳ Ｐゴシック" w:hint="eastAsia"/>
                        </w:rPr>
                        <w:t>大阪</w:t>
                      </w:r>
                      <w:r w:rsidRPr="00FC0A10">
                        <w:rPr>
                          <w:rFonts w:ascii="ＭＳ Ｐゴシック" w:eastAsia="ＭＳ Ｐゴシック" w:hAnsi="ＭＳ Ｐゴシック" w:hint="eastAsia"/>
                        </w:rPr>
                        <w:t>府：28.1億円減額（定率負担、調整交付金にかかる減額）（Ｈ30）</w:t>
                      </w:r>
                    </w:p>
                  </w:txbxContent>
                </v:textbox>
              </v:shape>
            </w:pict>
          </mc:Fallback>
        </mc:AlternateContent>
      </w: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8B6D4B">
      <w:pPr>
        <w:ind w:firstLineChars="100" w:firstLine="210"/>
        <w:rPr>
          <w:rFonts w:ascii="ＭＳ 明朝" w:hAnsi="ＭＳ 明朝" w:cs="ＭＳ 明朝"/>
          <w:szCs w:val="21"/>
        </w:rPr>
      </w:pPr>
    </w:p>
    <w:p w:rsidR="008B6D4B" w:rsidRPr="006672C6" w:rsidRDefault="008B6D4B" w:rsidP="00250D80">
      <w:pPr>
        <w:numPr>
          <w:ilvl w:val="0"/>
          <w:numId w:val="41"/>
        </w:numPr>
        <w:rPr>
          <w:rFonts w:ascii="ＭＳ 明朝" w:hAnsi="ＭＳ 明朝" w:cs="ＭＳ 明朝"/>
          <w:szCs w:val="21"/>
        </w:rPr>
      </w:pPr>
      <w:r w:rsidRPr="006672C6">
        <w:rPr>
          <w:rFonts w:ascii="ＭＳ 明朝" w:hAnsi="ＭＳ 明朝" w:cs="ＭＳ 明朝" w:hint="eastAsia"/>
          <w:szCs w:val="21"/>
        </w:rPr>
        <w:t xml:space="preserve">　しかし、生活の厳しい重度障がい者等が、不要不急な医療費を増加させているとは考えられない。これは、国が本来果たすべきセーフティネットを担い、地方が厳しい財政状況の中にあっても医療費助成制度を懸命に維持継続している努力を阻害するとともに、厳しい国保財政運営にも支障を来している。貴省において、障がい者医療費助成等を「社会保障４分野」に該当すると分析されたことや、国保基盤強化協議会での議論のとりまとめを踏まえ、未就学児だけでなく減額措置は直ちに全面廃止するべきである。　</w:t>
      </w:r>
    </w:p>
    <w:p w:rsidR="008B6D4B" w:rsidRPr="006672C6" w:rsidRDefault="008B6D4B" w:rsidP="008B6D4B">
      <w:pPr>
        <w:ind w:left="420"/>
        <w:rPr>
          <w:rFonts w:ascii="ＭＳ 明朝" w:hAnsi="ＭＳ 明朝" w:cs="ＭＳ 明朝"/>
          <w:szCs w:val="21"/>
        </w:rPr>
      </w:pPr>
    </w:p>
    <w:p w:rsidR="008B6D4B" w:rsidRPr="006672C6" w:rsidRDefault="008B6D4B" w:rsidP="008B6D4B">
      <w:pPr>
        <w:rPr>
          <w:rFonts w:asciiTheme="majorEastAsia" w:eastAsiaTheme="majorEastAsia" w:hAnsiTheme="majorEastAsia" w:cs="ＭＳ Ｐゴシック"/>
          <w:b/>
          <w:kern w:val="0"/>
          <w:sz w:val="22"/>
        </w:rPr>
      </w:pPr>
      <w:r w:rsidRPr="006672C6">
        <w:rPr>
          <w:rFonts w:hint="eastAsia"/>
          <w:noProof/>
          <w:sz w:val="22"/>
        </w:rPr>
        <w:lastRenderedPageBreak/>
        <mc:AlternateContent>
          <mc:Choice Requires="wpg">
            <w:drawing>
              <wp:anchor distT="0" distB="0" distL="114300" distR="114300" simplePos="0" relativeHeight="253399552" behindDoc="0" locked="0" layoutInCell="1" allowOverlap="1" wp14:anchorId="638A9C37" wp14:editId="5797D0A2">
                <wp:simplePos x="0" y="0"/>
                <wp:positionH relativeFrom="column">
                  <wp:posOffset>-4034790</wp:posOffset>
                </wp:positionH>
                <wp:positionV relativeFrom="paragraph">
                  <wp:posOffset>9081135</wp:posOffset>
                </wp:positionV>
                <wp:extent cx="9335135" cy="5475605"/>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9335135" cy="5475605"/>
                          <a:chOff x="0" y="0"/>
                          <a:chExt cx="9335135" cy="5475606"/>
                        </a:xfrm>
                      </wpg:grpSpPr>
                      <wps:wsp>
                        <wps:cNvPr id="25" name="正方形/長方形 25"/>
                        <wps:cNvSpPr/>
                        <wps:spPr>
                          <a:xfrm>
                            <a:off x="0" y="0"/>
                            <a:ext cx="9324975" cy="5467350"/>
                          </a:xfrm>
                          <a:prstGeom prst="rect">
                            <a:avLst/>
                          </a:prstGeom>
                          <a:noFill/>
                          <a:ln>
                            <a:noFill/>
                          </a:ln>
                        </wps:spPr>
                        <wps:bodyPr/>
                      </wps:wsp>
                      <pic:pic xmlns:pic="http://schemas.openxmlformats.org/drawingml/2006/picture">
                        <pic:nvPicPr>
                          <pic:cNvPr id="28"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73367" y="2447926"/>
                            <a:ext cx="5161768" cy="302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7AD8451" id="グループ化 22" o:spid="_x0000_s1026" style="position:absolute;left:0;text-align:left;margin-left:-317.7pt;margin-top:715.05pt;width:735.05pt;height:431.15pt;z-index:253399552" coordsize="93351,54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8TXJ/QMAAH4JAAAOAAAAZHJzL2Uyb0RvYy54bWy0Vt1u5DQUvkfiHazc&#10;p/mZ/EyizqzayUyFVKBi4QE8iTOxNokt29O0QtzQW25Z7uESIXGHkOBpql2Jt+DY+Zm2s8BqK0ZK&#10;xj62j8/5zucvPn1x09TomghJWbuwvBPXQqTNWUHb3cL66suNPbeQVLgtcM1asrBuibReLD/+6LTj&#10;KfFZxeqCCAROWpl2fGFVSvHUcWRekQbLE8ZJC4MlEw1W0BU7pxC4A+9N7fiuGzkdEwUXLCdSgjXr&#10;B62l8V+WJFefl6UkCtULC2JT5i3Me6vfzvIUpzuBeUXzIQz8AVE0mLaw6eQqwwqjvaBHrhqaCyZZ&#10;qU5y1jisLGlOTA6Qjec+yeZCsD03uezSbscnmADaJzh9sNv8s+srgWixsHzfQi1uoEb33/56f/fz&#10;/d0f93c/vPnuNYIRgKnjuxRmXwj+kl+JwbDrezrzm1I0+h9yQjcG4NsJYHKjUA7GZDYLvVlooRzG&#10;wiAOIzfsS5BXUKejdXm1/ueVkV7pjBs7Or4pnI4DneQBMfk8xF5WmBNTCKkxGBGDRHrE3v7y09vX&#10;v7/580fnr+9/61vIN5npQGDFBJlMJaD3/nj5QRJPeEXxLDSUnbLGKRdSXRDWIN1YWAIYb4iIry+l&#10;6gEap+hdW7ahdQ12nNbtIwP41BbAcYxRt7asuDXVNnaAdHnKaZ7CM7ARWkfY/vephVVqL4g1OGne&#10;y0eDxas9t+HgcKzoltZU3RoRgIR1UO31Fc01uLrzoEwgQX2ZYFjvikxlxkn9EgCS5pcsfyVRy1YV&#10;bnfkTHIAE0QNlo8mIVhXEVwAnzxDv8deHN19FMa2plwjrqHW7SFhUKAnJ/gdmPXqkLF835BW9XIn&#10;SA25s1ZWlEsLiZQ0WwKnV3xSeKbucNSg8Ho7feiMBH3tz89cN/HP7VXoruzAjdf2WRLEduyu48AN&#10;5t7KW32jV3tBupcEYMB1xukQK1iPon2n3gzK3CuZUUR0jY3u9jyEgMyBHUMExmlIdKxS5F8A2IaX&#10;Ugmi8kqbS0BusMPkacDAfEBWg65PFdp2n7ICBAzvFTNgPNGkwItnsyi2EKiPHwRx4hsN6aHS+hR6&#10;kRdHwBetTzPXh/b/fd7M5kcVS9xkPV/PAzvwozVULMvss80qsKONF4fZLFutMm+sWEWLgrSaZM8v&#10;mKkFq2kxclaK3XZVi76QG/MbZFcepjmaOIcwxiJrZwcSJp4fuOd+Ym+ieWwHmyC0k9id266XnCeR&#10;GyRBtnmc0iVtyfNTQh18d0JQ43/PzTW/49xw2lAFV5SaNgtrPk3CqZaBdVsYyipM6779AAod/gEK&#10;4O/E+5GwMKqb8EBLf7/gI29WDBcSfYt42DezDtem5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J9VmO5AAAAA4BAAAPAAAAZHJzL2Rvd25yZXYueG1sTI9NS8NAEIbvgv9hGcFb&#10;u/lqrTGbUop6KgVbQbxNk2kSmp0N2W2S/nvXkx6H9+F9n8nWk27FQL1tDCsI5wEI4sKUDVcKPo9v&#10;sxUI65BLbA2TghtZWOf3dxmmpRn5g4aDq4QvYZuigtq5LpXSFjVptHPTEfvsbHqNzp99JcseR1+u&#10;WxkFwVJqbNgv1NjRtqbicrhqBe8jjps4fB12l/P29n1c7L92ISn1+DBtXkA4mtwfDL/6Xh1y73Qy&#10;Vy6taBXMlvEi8axPkjgIQXhmFSdPIE4Koug5SkDmmfz/Rv4DAAD//wMAUEsDBAoAAAAAAAAAIQDY&#10;gSWAyCEDAMghAwAUAAAAZHJzL21lZGlhL2ltYWdlMS5wbmeJUE5HDQoaCgAAAA1JSERSAAADqAAA&#10;AocIAgAAAAOu8igAAAABc1JHQgCuzhzpAAD/yklEQVR4XuxdBzyV3xt/rxTVVakooiUlaUpF9YuG&#10;htJEQxINWqjQIBUaaNCgoaGlJJWUlJEKhaJQyF7ZM+ty7/+873vHexdXaf0759Pn03Xvec/4nuec&#10;93ue85znIdFoNASm34cAiUSCQ/D74Ic1QwQgAhABiABE4FcjAF/9vxpxQn1Cv7FuWDVEACIAEYAI&#10;QAQgAhABiABE4JchAInvL4MaVgQRgAhABCACEAGIAEQAIvA7EYDE93eiD+uGCEAEIAIQAYgARAAi&#10;ABH4ZQhA4vvLoIYVQQQgAhABiABEACIAEYAI/E4E4M2q34k+qBtauP/mAYDVQwQgAhABiABE4Nci&#10;AF797u7u3HWOx9Kvbcs/Vxskvr95yCHx/c0DAKuHCEAEIAIQAYjAr0UAvPrHjBnDXefGjRtNTEx+&#10;bVv+udog8f3NQw6J728eAFg9RAAiABGACEAEfi0C4NXPs0I7O7v9+/f/2rb8c7VB4vubh/z/k/jS&#10;8l9euPWmis1FNGnwPNMlil0IeNNqcj4mF1E6Sg4bKUvmvQi0aXRoTV8/xeY2ifcbPFiKLCzYo7SC&#10;N76xyLgp4wb36CjYEwLmqoz1sHWL7DLT2ma1IlnAZ34kG62hvrGTqEg7wPgjrfglzzbVlBRXU0id&#10;xfv0EP2d/a3NCLofQR2kMn7c0N4ihJ7z+/6XgNNelWAgN7UZ4/qcqODo/CaynOr00ZKCzcGm+npE&#10;VJSZl1JZUtu1d3fCs801GaklEvIDyR3a1jlafUVheZ2wmERvQVcDrHxKwcsbN95USmnor1Tu1Ub5&#10;aq5ICgv5XC0yYKKmXHloyOdaMYVpMxXF21hKi92k1hdkl4jJyrQVDYTWVJKVifSV6/0dk4byNfbZ&#10;6wJRmaGjlIf2FmxY2zZW/2BuSHx/46BD4vsbwUer/v8kvtTPl+ZONw4qIIIrZRX8+ej0boSvqCmX&#10;5g4z/sj1PZqlNtZjq1tkU795e230hhLZMv/xouU/3bFszolI8iy3V/e3jO4iyNuGVht1ZKKqs5jj&#10;w3uaSXtPvW7iV7y0jsOh+bLMIunNo+em1nWSW25mpj1CXJiZoyTEes4Mp8GeyV5GQ0XbV8hoBY92&#10;7k1S32E8d0Qv7CVUm/HouPXB1DnX3Y14YsVrH8JoEqnbRC214meB6Q1sjWzs2H+hoc6I7oKA2A69&#10;o+REBUTnU7lLEiIr/DdLsSexGbjYRJv4fz47X7Jd2oeK6/Jr4nOMbPesHkGU0JZ6RisL3j150Zlh&#10;x6NuGo/oQrglTEm6pKNlVmsWenfr+G48uRqtNumB++MvbQ0dxL11/DHkaZSctwHRBcLS42ZO6s8h&#10;o3SQDW/HXdDpz5LqVivExR6xCg48Or13q7mRptL4u0ctLkk43t6uKg6wqknxtd+4PkLB9Yyz/ij6&#10;Zrj2nduiRXspK66cs106lLCHpFUmXnV7KLvWcoaMMNJcHnXVPWno6pVqsqKMsagKsVaY4TTILS50&#10;y+hOggtKfcolg2HG6YJ2Ae0ktT73c7qInKIEjfnsYZmHrMWNkh7kkzFEW31wK2y1uSbR/2aqwsqF&#10;CnwUASDD9a2LLV4Otzp7auus/l0F7xXANt5t+RizSotA72Oz+7XlQdBB/NkINdeQ0G1jOrU+rt+b&#10;oyk39Hqs5LL5I9pM67+3xt/3HCS+vw97BBLf3wj+/zvx/WgY/Nlheje+nkNaIr74SwvZ3XIJhMFr&#10;yH9kO2OBz6D16vW34ge4Xjm1lvHibGmE8QX9m0Ok79ZaF4UZp7qoz57cvyvbE9TSxPsBsWqeyU+M&#10;hjK7gjZvod8U0/UTJEn1XwKOnouZfibcWTH6YUwV/eGaLwGXzoX11LHSmyDB0CWThswzXagoECNv&#10;odFV8W5rppjFqjp6XbeaJomSkuaykP2TZ1yVdb1/f9s4HrsEfB8SIa21aESvhuzXPmGFyuhHBO1Z&#10;vprnzZ3JOzWdYjmrlLcKfO04W0Jg/U5VmOPau40zZ+uumDeiRxuVc/hws22U8OZIaXqGPDGSr835&#10;lFzUgIgNGD20t1AL+6Xvm821kY4TNW2QPZFvdk0SdHRqEj3WTTINkNLBZIBVb09F2Uzr5SfqtNau&#10;Ve9P1AMjiMjgeWuWKAJiTa0KsVGYcZhHd1tsP/fWkT17U01xbnZ2aR3+bede/fvLSLSk68SbcWUk&#10;irACxyxtaW621Mg2El9AXi9bLja+hay9GHhOd3BHpCk/wHLGipO5U+0CLtn915eE4DhHqDje9N09&#10;hag6pVW9ObZMxzJynHPopR1Kuef0FpqmLL79aL+OXDf6cOBCNZJ95jIbz3c3SCl+e9vJp0x9o5HW&#10;EO6zGuYgslCgFQXumKZzQcr6/o2tsk/W46SZQHwnfL22c77B06HO3td3TOzBl3LS6lNums4/gey6&#10;1MLaRavPDDq8adnBJzXy6z39nNcKvjWlZdxeNWv5+9Xhb2yn8l+T+YxtG4eVrZS2iGVTbrC9yZZs&#10;nbun9P/vuS8kvt+3WrfLU9CdWbvACAv5vQgARYj33u3uudq7nU8eO3FoyF1jw62XP9S0qlKjZMeG&#10;JCIKU1SHimEdEJNb7XD5Kns6s30G/iNnEhs0x2jHzp3bV07ugQycsVBdsXNNxsePH98GeFge9w5L&#10;reuvYWAwuvPX2ACPA5YeAW/BT0lFdFLCozTw2nt8ygVNx+4l1fKFk0ZJf+J6+nmNwsod66ZgrBek&#10;Dj0nLTadhTzbe8w7hf+jYprbz1y+7LBaDvRzxvYzVy+f2a6J9azvjKMxNFpzfV0DlUajlkU4aysg&#10;6Gt1j6bgrBewua/p4ffOHH9ZK9a9jayX2dlZrpF5+YyU98XXQor+EyX/2cHx4zfeyUUEpuFtEEha&#10;TWluXg155GDpzgIqwppr4r32WN5GlKdN7Jz3wvu4peX5gLfxYIQ/xgc4255OkBs/rlfl5zDvA5YH&#10;PAKi0O/RlFpUR5RIwOk/NYN45WiiUopTYkBKLqagf1Vnx4M/PmZXN+E/Nyd7avLvEK0+L/b+KYv5&#10;I8UkB43A74SDNGKQpNS0NQ43XuV8a3Ue0MumZT3abbxm7eGnBZQ2wPcjWUndRxjsPmIyHKnNySgA&#10;Zw4kYem5+y7tm6WipNC9YzNCq0+8uccyQMrwsMf2yRwGA6RuE8yvnDWXCbZcvc/Nw/X4QymLkztZ&#10;rLf1VlEqM5IYQ0P8PymjGEyipurcVF6/cgwiWg1Jctb+a/aq0Xcv3H1fyo117ZcQ39fI2iNuZhP4&#10;s16EVv76uMnZllkvWpfowNn7b0V5rpdPvWBm4fWhVuCxLU4MC0wTV1ceJgZe+sC8BD/cam5qEqAE&#10;WkNtFRidwcNk2mC19T1iKSwzY7fTHuTUMtsn+YI0rPVRhjkgArwQoC+88L/fhAAYk99U88+stvmT&#10;p6YUIrU7uJLxZifURs0PP+eMJicrHXkEIatvtHd2sjfZaPc8B33r46ky2AqwHj4lsDe9sSzO01Ce&#10;jMib+WbVoT9R0n1NlBFEQXufb0JZI/9+UhuTPReSyQrWz0upzZXBu0GLCVyEvSWansnErqDNwzNT&#10;Cv3NxBEt17hqOoUpfW6tILfQMxGvmJr/0FReTts9HmsZ30StjnHTHohPUKDYq+SXsTHFe+1YBFE2&#10;8U1nYYVmbsz3t5BHyPImvlkUQF/ZE2E4cAqFVUHsMpWSH2S3wsIz4s3jfXPJgPUmVHCVwiyTUl1c&#10;kF9QXseWAy+NrOQQ8Y2ekUqpzkkE/C06PNDP19f3lqcrNup4cvFL/EZ4Hh9uNpCJzatL9tQBvbYK&#10;LgZlE7rQPjKMFSiu5vq+ARWe6vyUjGJuDFlVNddlPdmnIcuQt4YsbyMyIjvLNfYbtSIBMBJkID7c&#10;1DzfteIIeaFnciMHltzChn/DaAM+XuJm/oX0Qebf5abqZL99YKMC5pGyntVRK/1Zhraej4IDfb3O&#10;2m3UANMLQeSWOgYTZhahI5wyz1tOUCmmlHwtIWKC5/yOxD6PMIYfHXH7/LknESjvx1PEo+u3n0ej&#10;kvPIGUwK8hSTi0HRMe+Ti+u5xptSGGiNdh6R1bALLeKAmYdQ8RAY+i6DUL2v7Sywehi4P2N9Bz7F&#10;Z1dzlE/N9N9lZEBPS9XlVbT09XXUAeZSylorDXTUwQ6TrKylb2Cgr6WmAr6hp63uMRWc7aAWRzhq&#10;K6z1TuMQFa7GMSC6s09vrYN3KIoSR8L3TtjaQ6kuQbeR6WAWRkd4mSsg4iobD550sDRQV8KlnVr0&#10;xFxlzkYHT//IL+UtyHyL6zmvSfgjYkmjFj6xUFAx9c/mvwS1z8T/vaXwmz3gctvvbdi/UPv/I+v6&#10;q8btHyS+fNRXA7UcQ/OZi6+AxJfyNcZrhzpQQ7BzNWr1J1/rOeBrsoqRs29Mfh0P/g3IdZzrIjIy&#10;xTa8BLApnATMcn3F0jniuscvvmacnAzn5TjxLQm3nYKouUbnJtNfQNFPXPXkybMcHr5F3+EPHbTJ&#10;8uvcn0cxXk8pPEgVtTTaeSEZUV5loCXeAvGllse56ZD5sVs6Jx5r6BnP+YbG31v4S5jtfaxMZnB9&#10;avVHb/NZqD6HrOMWV97SK4f3WxDnpnIrvNMZz+Lf8EkcWxp8uOV1rJyY1NjJfqMGo3ntTnybqrM/&#10;oiOCkvK7Nx30AEGV19Jfj4GDIDqeyS3sU8AmIdR57Xb63oBSlODnst39ZSEqY/X5zw+vtQuiizG1&#10;JMbvlm/g2yyG4paxMvEjvox9FxfCfIhvU3XCFXTLR55l7hUFhJxa6G8CBEhuiWP4V3QUKCUJd/cA&#10;EAH7do4u5d4PCUB8H2emRfl77NFRlpXXc3mexdjUtBPxbVmTzS469G0P++qO711BRnWHyHIarSHb&#10;fz+DX6J8E8g3Iqeuw/qKB+nE2oBRVXoikFf6Nyu1lKXYd2U4scwLP+dC2MzhEjtax+oQ40u7jepg&#10;g0SUavCLm28ix8YW64X4Ss9kBrzMTrYdZ8K2Gd+ScSeynPoKc483ZVTqt8Tb1joqeB504+TmG5FW&#10;hvNmarb/LhZuS9XlyAQk9/tno5tEPukHxRKUWpflvVFqllsccW/8V73WBWksJL6CoPST8kDi+5OA&#10;FbTYf5D4ckBDrYxyniVL1nCKKCtL9HWjvzPsN6J0lqyx0Z5Bhc6F5xNf3ZTS5GBPKy1M16Vu6Z3I&#10;paFkcmJU6aVt7uodHJdRRmDAmC4W1KHpGAk4Ac5F+Cd+Gt+G965qUkoOL/NbfpxZMA8dNqXohaMG&#10;WVbD8UXGc7QNvDW+dG0igMTxRRG7tpcOKJWS5WuC0qC5tv4pbNyXTnxRMNm07CxmiRVByXkO1L3I&#10;WEOvxJb007yJb3mkgzpTKYsV11Se+NzX91FwJFBLvUtMz8W2EeCaPa9NCE58eSScC7Y78cX19OwJ&#10;MKSNVg6unt7+YYk8lIt8ZjRrC8TMUF+c/J5bE0c3Y0BzsYhvE/30A+dMZHkdS1TcnSx10HGkC7+L&#10;b2INS0/PrIXamOa9FhvufYyjEjqPVDoUyWIMdVm+Zui5Cjq/6IYTYN+GTTS2SkEt31gjS/kWc1yN&#10;BY+snBxAq+X9AOgWvr8y8s5qgRWxwYg3WNzAPYyJ19u7tqriiPha9zB044hrgDEVLDfxbapO87cF&#10;qneMtmFHDbicMFgsG/HF6SwP9oy1gfg9m7BhzS0OtlLmQXw5JYJKyXtsrSo/yzmqElupMM3laD2P&#10;d5wbUc4HvyV7rpRa65vHvd3krfHFAeHSSeNoETS+jdlR6FmLr+/di1aoeC10j87jnoCN5fS9DZiB&#10;4qrOb3H2zUZ8CbtljAy3QHx/RCxZuFDRczMNbDPzf5sg8f2NQwuJ728EH636Xye+dC2mqkUgWPax&#10;Fwy/xKSe1K+R56x1gA4GTQraNvst9fRYugm2TysXbnW6sG8JpsYDCkWrQCZlRM8WtTBVB/46p581&#10;q5iduQveE+5mKuAloONwE7w0bjrogJc+H+LblOW9gqxmHVxIrSsvyM/PigvB3zQ80qPIZED8OC0E&#10;wMvS31yBTJ51IrqSgpNvHsSXUhKHnqGDLmz0SqbbVPAS3KayCCdUw4eMNXALy2ZSzNZNHRiFUXKC&#10;3S4E53OfKRNq40188bFrjRvxm23taOpAqcxOePXk+llHKxMDg5VaKmpa+ibWbn4x+WzqIwajAIz8&#10;o6/Z2DbRNdq3GHfmETfKroAKbSlT7ozc/e/zEmPCsLKIL6VF411cbMGD5dzEl4fRC33zJm7iX0ik&#10;UI2JngsHsivjeUw0tHl05qpusF4LnzLgwMTpVnB8fuZzQQa3zQfivKxWeBTCzUQBL6tMe+SoDdSQ&#10;4Kgnyt9eiYyoucU1sOdkEypehWDSiBFfWfWNdgw17SErndHAdoLwDaa45VgBmJLMd8/GayHjWQg1&#10;3XuFMuGopNVXEt++8HmS+i3ykBIykGl/xTMbta4wMfhBcDqX1pkOEcMOp+XW/ZBYEoqm5vqbjKVb&#10;H7WKx9+ZARLf3zhu8HIbX6IFf/j5CDQUhJy22BOl4uhkqylNQsRGGV+ka3nC3A0A3SQqfpxngRxo&#10;Iol2rIr3iUVUDIEVw/Pb+/UUysO9eKebbzsr6x7wjkmL8HWzXms4V4Xug7Kp+OX5vYcDalg9JHUZ&#10;tdY/5tnFHQZLlixZPH0UqFx0kKoW+GP5jvNJ+fk3dAfzmiuU6opSpKGy4luzaI++Un16lD7btJRP&#10;cktC+khJ9WV3PduU+dB+/8ncuYecDZX5XLWm1Xy+Z6M/xfhCKnjH+ziuIHp04hyhDuKTNl68ZadB&#10;fu+1bb6G3uGn2fWtDyKtJCno/j08PXxb0a9nRWQA+Oh7yfVUSC5f/24c5VJLMuPyEbJYV6YzqdYr&#10;bscctKaa3MRX/pccTaYr9OuvNGWuvv29xFrxASPVdReME//6fM/i8dPML4MjZkadJLLsKGWQxioO&#10;7EopqkJGjVHoS3DkTKsvz0x8E/LwmscxR2vTNWiyvZfB9PjWWVJxJD0NkwEXBIUkBisxvlCUxB1D&#10;zLL1pdutvvW1VeXTV6GhRk8x9sVmdcBO/vLZnQBiJdFqPzx0vfyevHCTxYKBjAt/jV8zvxQg4sOH&#10;y7Bdouo4dP66heJIWiBQZNP733s6dp2RWWl9ceKNKXlXdu8/G1GA1ITde9dNz3Yd2PuJaazauHz6&#10;KCnB3GbV5Cd/LECU+napKSzgSl8r6vndoipwmtEdXHHHU4fhqBvEgsMzundgfNV5mLEPF35NZZ/e&#10;vpQ19b7vvHbC2DFTBiIf4j5/bfwOkSJJTtrhe3Kr5qjB9CQ3SLo7mP0SsowvBo/S3HrSd8ck3r7z&#10;OssvPsuxz73qgF5e+M/M/TbnBphnIdUZ78LERgxoV2+/RCBoxVH3HyWQp6+YOYTdVznwOhx87979&#10;x/GoXJBEJRWna08fxO0VhlqT++Uj0nNAn+6tuTr/QbEkNJrUa6jKkE+fcisEuHr3HYMOH/nHEYDE&#10;9x8XgN/Y/YaCYOdVi2yjR27Yb6KKrfoivYeOQdkISkiG9gWeRUX7Dh1L/0J5FDPIRbdReo6h8bHh&#10;l3YuUe4n2mGI7o13TF8AHB/e7VYTQzr2GKy6ZOuRS3vUcX+wtLIXxzYeDpXS0plL1wWj18l7y4Oa&#10;WJUwgSGhlFaKjw/8Torztq5GPPZeCi9rZjzBYjyMs9pn7gbYDRzOVJvu67zLg2p4dv/60XwvfJO6&#10;9pXrJ9ZRY4/vo6NLS4/1Z1IEnh+E1oUNtXz4xttcvbeQ9PDh0gSHWhiZ6DDMOAhBMKrRoTvuUYua&#10;F3mMB11fZmy+beHWs/EM/2yCSIpYH4keP+B3Ie2azVqMZKJp7ebjQdWCVEoriXIznCQlqzRV29jm&#10;RZcFDphRS3r0o6snD+7auXPXQTffV4lP9skEGi9zCWUNE6NolHakiY8aJNUR31fVZgS6mMwY1XOQ&#10;0qQZCw1Md9o4eXh53XudnZdb+I3+TJfhC3SnDsF5kZysRMeOPaQH4n8NmaK3bcko7CShx0Alhuwq&#10;DeTtF0SQ3vHO8y31dWgkoqBjMFOe3myQryY3OR1cvZ+iJMPuaVW499BRgMWWv/qYzuZWglU0LS/Y&#10;RtvAzDcF6QPMqi3vBl2z1wcGB21L1JK8FDBgz8xU+0lzpaGzzrzn59IEu97KSOxmHti3uAqWPZF6&#10;KpucT/I/rKfYndRQmptfg9QUFpa3mfjSKpKehXwmbID5d7nmc8izJB48rKPspPma/6kS0/jh0kAE&#10;eg4eM5Ht6/80tTUVuec5rb62ql5Cqmc7e/tm9oRW8Or6+QhxHa2pshweeClFUeeWLnV4Uconhhi9&#10;iKaK4sJqpIeshFhrTk/aWSzL04sg8W3bJIS5BUPgB95SglUAc0EEeCBAq0zxczJZcygUvHMijxot&#10;yzfZYrxq3lgpgfSFpI6y48DZIyMJk3v3bYOXHUBye05cbb5JdIjupKCNPk+Q5oTzs4eZATrImQA7&#10;dGL/DpxUEr35gh9JMtONV6i6u198ZqShNwDLXfT5TVi3dKJypOZL9jeE0+07cNV03WLdNcTk6oEV&#10;w1t66ZF6jDb1SFzZVapXp9qmCTucnYEShFb89oKTT4H6RmutIYxncc/BoAEdyIp6x/01rJFefXF/&#10;Z6hS66zvRjQ+BK0o/Kip6xcdhzPLh2OkGESIUFNb/G4+MBvO8jFUNUsw831prdox9cY6rQM5m7fo&#10;jxI0oMNvk3OS+FClAZ1UTJ036M2bOXE4j8BUQqL9Z5hsX3ZrwS1smAYR3t+0xozEVwVELalwh8rk&#10;EJqqtavtZKWhcoNkJSUkuXY9tLrUB5uWPp4CnDSL5RRTKBX5melpmdEX3F8tfvB50iiBoahMuncK&#10;Cx1Cq/8SVY1UZwReOlYmSaIVvc0Af0XdcTv2Dg2z1Xv8OHbNPa34c9RnBAQcVCJoIRtzE16lI+TF&#10;44bwGbLS6lrURRQP9tJJcdHxIDWpCR2f684x/ijcsQ0RK5h9bSpJin1RI65i5mCN+t9l8a6GTz6b&#10;bcKlpcT5CbnYBN1tOxmhbYDP6efXfWom6W7bwXABDiJKvHfyAZyeLZHIkn3RL2oSrxyyfJiJIL3y&#10;6C6MqzIiH9+rICMNnzIAbOUfQvzuJZCaij4Uco8LrSjq2FJ0K8idfGzWcOqZwfSfyYO5UtPvrML2&#10;k+zpvZnqfTPiV9yrB/YrraIovRwBOxM+iTvcCfA0nIIgZW/vnHZ5R1z5ek9ctWqqFIdatjY10Nen&#10;XG2z/hSp1ngrqwFsAXqoddlvwMYi+LjZmqs4Yeiuus3eRBnoxdlTe4qlcA9J6bZuvQSedzDjv44A&#10;1Pj+6xLwy/sPQm6+ubZdR3npNdrchcAsVFxLR4P2yHLp+KH/7fRN5++GlthQ8HacLd2y6pPrV+nZ&#10;lz4zQoORR6xztJk+AOeipB7DlhLuZoNLPw5m2qgqWE7bzIHlZQDNslSeS+lB6jJcTUupkHCO3F16&#10;kBzzlBT/ICvB+dKnVb09beHwUMb0uK1W65GxhHtK9QI0ldRFcRHwHLxz547Ni8eKIFJqq833oH9i&#10;acf6+QqsVxFKC5jRj0g9FTUXAasNTisO9ItFmoqSYOcgBawwemLhokR6SEjUx9zyfoZoWxqpssVM&#10;+9mywuZFmelmuNVaO/TUsAt/dmbn8mmKfMOxduw7YfoM8bSwd4BRElNj7oe3H5DR8yYMZGxMOsku&#10;PPn+2ZUj21YvmD5RcZA0/3i3kgoT1TWmjunfsWNv8El9okLv1o6CObtSV/DmqiWarGzPgT1gTaqP&#10;sxX6l7NPKvgr9Jwt+pel5ePUCnaTE1rDt9JaRFxakqVfp1Ey34V8KCfPmDyWk/rQmuq+oUrNQVK9&#10;+EWr7Sg7cZZyf7EfiMlFy39172k5Mnrh8pVLcVGjpwWTh3SlIL0GS/LVF1YHH9/MUvTbXEsDpD/o&#10;+Gam8n+9zbU4PkLQXBVz0cIyqI8cax+MIKmAs6L2RittfMoRJNrVdBn4Q8/UNZy7EIapCdHakJcF&#10;bYuGvCTpWc5slxnxEx6ukx+msRZ7O4T6DhzT0r1aEIn97TFMDhhpj5NPPILkhJ07wPY1kJNq5rkT&#10;vQ5aWeQl54c1qkt0JkkIznvZG1hXnFOAkKX7inOoyZqKQ5yXa0w1fZRHt0doT7FsqijKB6MHE0Tg&#10;ZyAAie/PQBWWyR8BWuELp60GJ0uWuN28bregFzBnGKHv4h8S6LxKpsegIX07/yLsOggztVpCMtM2&#10;MOkj+GC+bHhDXhpoR1pO1ZBFZsSfNkzloTURFZeSFiv/kFFAwdd/kW6SsgPYknSvzhwxHao+XDly&#10;4Fm5/ASJmijUoBZLfgGR6UBFVZ+B2djeC4jK4WehW5eblJCJyE2Ul2BNYFp1UXopOxliYEmryfkQ&#10;S08JmYD51X9Nec/44kMOR6CP2syHrrs8imY57lguYLDoXzRm/KshdRDu8F2vdWDfHBFXIz569GCW&#10;5owk2rWrQCrPzJfeZ90uPkqkUIpe3jp9+tbLorbGfcBDh4BUEeM8h+GTi+EegeUA5I4xuLzVSqrL&#10;eBUcXCM+avq4gSzjB/yZuszYqA9gh8ky52itMMLv1Ix7O9aYHQ/Ob/EZYNz5wMPnM6I6f84oDkVg&#10;Y3lhYQ3SW6a3YIbCbWgarSn7gfVK20iVzTsMgXNrZhpr5pvIckRIj4qSmxz52Nf3wGLUkQtItNrY&#10;88ZMts32AefZ+aiCk5k2Hw8G0wY3xTE+H4uHjQCx384fQyPOeNwOCiWmV3HghAc7+WH7Oui2B5b9&#10;/Mt8NstV0Z79Bn2JTuER+wJrqlC36Yfy2e4B8bvcdocrOnpt6v1LZz73Xrhu7ihBQxJidXZRNvFk&#10;xPFBY96IIVj4G8ZXbpi6t0P3XqI5YYkf0ov5y/13i2V9WUGx1JiBfSFDacOMgFkFRQCKlaBIwXzt&#10;gwCp7zTTI34xTzy3TmFYVSIk8pDZO86/umUk6OospGD0lPguoHvyYvlsApe+Q55GsXknyH/KFZeV&#10;R4/QmJmb13jg8XvfX15n5hAs2AWvjIJS+u2dZ/ZL1Zjxs7APs0y9wME0MTWW5uWgGj4vqxWsu3DL&#10;VtrcBkqOch+bleiXdn5A7ccr0bU4SvPmKffk/F20SxducxFa7jPLBXiTJiy1jwRVeJmq05u4wPJZ&#10;LttruDYj4UMOor3L2Wg0j+jHbRCChvwAlz3e8eWCR2AKMh7GvNHENEFuQ40tZKXV5STHl0uNHIZa&#10;XzITrfh9wO0E8jRlRfqtxzZVNmLxdocj+42miIkNXmxx+LDF4sHcprxNRY/Me6Pn4ORe3TrzMyyj&#10;lcX4eL4iRBBsrRkkMcnBvZDy+Ph0hoTUfg70fllDnr56hjyH2hYYt3gAnR+ismaRMl+lX1NVzodk&#10;nvHahPoNGyPWqdeIWYbWOlM4YjAzm9mUGehx9VnN2LVm2lxTuL407yuC8LZhxS6W+V477X6JGS2R&#10;B826csnrXkzMReNRRHhBsMabW5dt8UBWuJ7aPINuy955qNEdGu3dySWK4ARDSqIHasxDIvfs21ei&#10;c3VGeqexC+ZNkmWcvRAuKDLuJeL/Kw6SAIIvLCYjz/oeu8II7jAOAncYFSUZu3Pesd/iwx7dCMtB&#10;kHgfp8v0eH5sIeCSMirZiWJHaaWpXV/FZ/MP69iaPPD5nb5QKOhvWzSMfhjRVJby0v+axwk0RKTH&#10;zWBe5h+8Cxs5RIbMwRZIHaUGjRIv/xCV/BVfQdpRLBsz3z6uXDh1WHsbx38nkvCx/zcEfqNHCVj1&#10;P+7OrKUQXAIGsMBliFoYbA28juI+0UBqzH+ySwU4mdI+/DSrhn8sBi4PXAxHtgZWJurAjdQW59No&#10;mLSxhh5RRRxhjejeW2NyE14+8cR8ZK7wzqLScKdmWEpEnWQhi1wjM+lfFFcTvO8215UXcl3Iowfp&#10;lTLz/dKCy1u6I7axa71T2KLSfYtwAHpBnrHuCN5AcQ8DRM+pzIhUrOGg1lfX8HQVjPt/4hWWj/vL&#10;b7Gus8ABtBRwvnE3IrmYdwwRxhrwswNY4MH8yEvdE2oIy05TabANCGfVdq9JfL0+Yz7L2OSKHqfQ&#10;/W40axtG9OHQWJ4c5GrAHo2v9QAWlKJAK0Kgvm9p3qaos16uKHHU6nhPTBtK5hEOoKHQfzvwuyuv&#10;tWIpcA4IJKc8kRlwsS3h8aqTvTaitWufS2CP5seSFkIUOgx/RgARbnfHPPz4smfC5RV3m0Wea/ei&#10;gMru5pk1vkx3Zk14gBh6RD229w6IQsg5DzMjXReBWU9XG7cQxYbHCwxE9XsKQrAxWIKsuvnNuJaC&#10;R+JFYHKoYBNcynS03PK7UUB3Zqh7YNBrVhRJujDg3vewqBxoIstpbHS4GhTP7u+P1QJ8YeHpiI3T&#10;C2G7iCW6oH+LcVEVN/XNayHu5l9PH/hRSRi57RcMLfTj+wtAbqkKIP2/uQU/o3pqaeJTP1+/qGzO&#10;YK1slbUT8aXWJZzTJpPlTR+yIlxQK5J9sZhV8us8or/yIXFEggKc4Qc666H+OzUcX5Yw3KZWMF4V&#10;8nrOT5JL2SMqg9gKoUG4x1Y5HSdvbw82Q2HM9ydbGCdeoXrZ8eDrx5eZjR7GgizPHd0UfwmxBS/g&#10;9WbmEQqBnk1QrtMC8WXz40ullMXdwqPBoYkYHAt3ektwg08pBoHvoiNDbtO9CNfnh1x2vej3MjmX&#10;bb+AE2/+XeDuMLWuKDnCx5ExsmXEbRB9v4QH/aInal1NTUvxitFsYHuDhYHF0ivPjVJSGg736cFj&#10;E9Pzi9MDeXi9rS9OT8un730IASzKXjqCEAwg9Jr3R1aYg9aJL/Bji4Z9AQKm53DxqpMRGn2LrOUY&#10;UUzoX2NZgi8ezZjL/XNNWuAZK0bILuCtV8fmnH9UZnUTYUuDMUKC12lqQ/zlzVYnb0Rks5MREKzO&#10;Hptopt5pPFzA0tAIL+JcYtliVL+WlUt0Bgbi58WExJdgU5IPESTQMnq0Gq5GtiV0HJczb3Zpo9bl&#10;Rl3frSUnLm/o6LQerCRzbc46gBiOZJV1J598aikgMCgH3SUqtexnl1CbgMQXhKQpTQ4JiaMHLqlJ&#10;cF9KRlTN/bMY6xgaII11gYysZmB/NSQdD75BSLg08lpYmtO8QOhLot/oHxNL5iTM9jdVwSLJ/4yX&#10;059SJiS+v3Ek/h9Z12+Es+1V/38SX8FwaB/iiyvz5Iy8QMBPuv4mKzkO0Kin7rjlHyG0FXu76MT3&#10;YvQ7f2eMOjCUu8SGUatT/G1BPDOQFLSsLoZnY0HN6Brf2MzIR36BrxLzvzWzRfgErA5XqMir64Aw&#10;wYRkdC6GbxxOuh6Rd+Q2lG9lPHVcCm7dsUfhYjA2PFwtPzf7jJ6zYmVFBvv73vJ0dXZyC87BXjCC&#10;EkqexBd1OK/EI4AF9Vt+TICnwxZtunqJuNqzRbtg4CylvPJqYkXiLZMpQH2tsvFcBFc0jVbaSS2K&#10;C/D19gSRyeyt1mujQWvRnclC69sEZomhQS16Yg4sPtne6GgUa3EVQ/uLvsFRCekcukA6B281yJ+t&#10;83auWB5s/I+o8W0qiwsJIe6p0JZVZ8cDTs2Kbs2ry4zAsHRECaGqKZVZMY88rBbSg1AAR3jJHHEN&#10;8WC28hobHa8+jctmHkW0FIGiOs5VC0EGLvJKYUXeo3yN9liHxVVZTw/gzDXx6VGUOcXyhzW+bBVx&#10;EEHGccpHL0MwI1RtvJ898vX1tNUaCKYOB53iFRmNV1y0CH9PsG/lCB6Jt4FaV5wc6e9hpQWiaaCx&#10;o6OLKEWMYC411WlPTxqq4bHTQSiQuOxKPptwTOkrb+ab1VLMREanBSa+bChhyx3biRAWbZGs75Vc&#10;mBXt6wzaybl3wp/HgzKOXXs9kX3pqk5w1wOBjNlDb/yIWOLVUQoDrRXkLfzz/5/VvaCfkPgKRhN+&#10;Si5IfH8KrIIXCokvnecJEACJwAjrs4MvODtYbQSUEgun2UrizX0ZGt+PUe6asojcUodH9Ei/nDwD&#10;WAwHnjRUIYRj5RGolmPMvyOSGfVbop+LszMaPJZTgJjaO7K8wRkCF6QyopLeuWg1B7x4ealJwHvY&#10;2dAAD9nKkQAvX2t2OCgb4zI/RHzp5/tarnH8AstRKdUl7EyypJquWwUHxM8xdbuCtuPzfPxLEKzu&#10;6lawG+GOR91aO/GLYjjfVdczc/T0j0or536J4uQPD3XLSNTSBD9ndKB5JqausTiFdfqORloRV7W9&#10;ywywGxMf42sJiC/bpf7oJ87aLN0YTnzZ4r3xCT3I+BoTcq4dUXMdiEkLKL7rlUcxuUwrA6Z5A0JW&#10;Mzz5NK2axwE6tSj+FXtYa0wC8JjDS52fRHHYIES/uGGNaqaZtiJAIB9genRu1suUSTRW7i1nQ2CS&#10;wQZyy4tj28O/sa4GRsR4r2htMSCv9AQ75JaS4LSyPM7LxoA+rcCu2JOhLmWf+4Tg6qhdgfp6t0ii&#10;Yp4pewUv7LQUDK8ksMarIsZ9Ky/BwOcy9xEKPa+RewyvHuIa37EGro/j0PjhaXG++7A4xp7J+Lkc&#10;tSbnUxav6MqMKMRg529+wgtEtkQH9qqrOer6hlcE9e8XS9AILO66iolvOn9bK8Hfrn90Tkh8f+Pw&#10;kFrYebTGJuDv7YAA8Lr1zw4BNeXS3GHGH62CP4PYVFUh1goznNCACnwTePGjOdHfabVRRyaq7klg&#10;8BudyQN79pUbItG7z6C+4uJ9pLp37yndU0ysd29yMx4mI7TPZt/Q40vYXLiXhFjPmeE02DP50oLy&#10;8DiJKTMHd8NdA7A1jNEcWn3eu6jyAdOUeoNMaGv14xxCnvC9MMcs3IvrqnVbxYZGSb+zcc66y6ni&#10;GtYnPWwWDmX6KWM0le5DFChsgq7sVkUbSEzU9GtLRxs8H6a1aPwIBcVhQ/r3k5aVlZHuIyHRk0x3&#10;X0ApeHnj+qPHwDdwDQtkZhk0Ss7bgOg8ujM42tfwozauuSbBnx0YnlZBzpqUkOcJFR2lVWaw7g8J&#10;1FFabfzpRVO2Peuz1MH1sNk8ecynGp6wECc6EVN9ztvOkEFvhtVGOk7UtElAb3QRhIGjGmAymZfb&#10;2EGko5gEf1dkoKycyAC/Bx/FDaxXK3ZlKwLc9EqMiYh8l/j5U1Y5wY+YtI7DofmyHODykISKKMfF&#10;qjZhXL1XNvX3O4MWQK0KsVGYcaqL+uzJ/dmr5odYXfZrn7BaHkPD+wFaTeKDG/HdNeerD6KLtGBD&#10;URSye/GMoxF8Mstq2HndtlPHbsjVpt/eOWf5NcTg6NUjxqpShDgpCK0x/rTGmG2sUsiLXF9d3TZa&#10;MIfQwFPh3OnGHw3ZpYtPiwjygAAb2dfmXTxMHT51lug1QFFGXKyPrKSYmIRM7y5dekqLd+0s3vxu&#10;/7IZR/MXeQX5rpbnea2bVvDywo3gd6g/bDmHSL+9k3q0iFtzWciB+Q5FWvrac+aqj5Ni+k3gNfeb&#10;qrLjXz0PfHj9uvCW4BNLpHl4vqPVxJ5eZeg35vgN25lS6MSsjPWwdYusFGjsCJmEVbedMlHmvplK&#10;q/lweauh8ZX3zLxkla1nL9vrj+jemkuU5pqUJ277bPbeBm7UmAmY7+92ObThP7bRb6mxrYolrerN&#10;sWWGj9XcGWLW1q7/TfnBq59nc4GN7/79+/+mnvyFbf13WdcfMlj/MvGl5TzaY+NTxGeZbnmAaDWp&#10;r+MaB8hJiIn37tFK2IualKDw8pHqE1hvJrxs/L3SS8dh93z2mEatNwx18H42a/G+Q/MH8Hln8C38&#10;uwSvoSDU+2Hj5FWaQwi8EC2JEHqqA1lOdfpoSR6uA5qKUnNFhwxsgQMxNhJySw9dPr1rKjEAAagE&#10;J2pYmDfWW2+3QNREkN42ZQa4v+i2aNkUWW6PVw1fUwvJQ/rTew0cSF249aYKnBL2GK6tM29oqy9s&#10;Qar/sTy8JIFWX/ApMZ/zkn5n6RHDpTBHusCX1oWtbm8kdVqQH7ZW4aNcK62iNUm2rb6C29a9pvKM&#10;xPQyXoGqhbv1HzZEguUImJIR+rhMSWucBLfrt/qMl4Hvi+n7JFEJpUmqQ3sKGiqJlvVoz0Gfoonb&#10;Tq1XbtUDF1MeOkmOmrNw1lDyt6+lSB9JjjnCQIBGyXjxIG/w/Mn9+bkzxja0M5y6qOst22BrozuC&#10;sMPkDWNzU5MQyzEiI893z31aU0HUo7T+86f0ExSuto0ugoBNXfLHpNTCb1ShTuKDlVWVBIsZhFVD&#10;qy/5kpL5tSC3smNfqd49pQcPliK3cztplUlP3iL/TVdsFfm2dvzPyw+J728cE0h8fyP4aNX/MvH9&#10;zdDD6gVGgFZfUVjOHu6W1Fm8Tw++BELgkmFGiABEACLwDyIAie9vHHTox/c3gg+rhgj8HQiQRHug&#10;sd2IqS9kvX/H2MFWQgQgAhABiAARAUh8oTxABCACEAGIAEQAIgARgAj8EwhA4vtPDDPsJEQAIgAR&#10;gAhABCACEAGIACS+UAYgAhABiABEACIAEYAIQAT+CQQg8f0nhhl2EiIAEYAIQAQgAhABiABEABJf&#10;KAMQAYgARAAiABGACEAEIAL/BAKQ+P4Twww7CRGACEAEIAIQAYgARAAiAP34/mYZ4OfM7zc3C1YP&#10;EYAIQAQgAhABiMCvRQBGbvsFeEON7y8AuaUquMNVOzs79+3b9zc3C1YPEYAIQAQgAhABiABE4P8O&#10;AUh8/++GFHYIIgARgAhABCACEAGIAESAFwKQ+EK5gAhABCACEAGIAEQAIgAR+CcQgMT3nxhm2EmI&#10;AEQAIgARgAhABCACEAFIfKEMQAQgAhABiABEACIAEYAI/BMIQOL7Twwz7CREACIAEYAIQAQgAhAB&#10;iAAkvlAGIAIQAYgARAAiABGACEAE/gkEoB/fP26Y79275+fnV15e/se1DDYIIgARgAhABCACEIGf&#10;hsBKLP204mHBKAKQ+EI5gAhABCACEAGIAEQAIgAR+CcQgKYO/8Qww05CBCACEAGIAEQAIgARgAhA&#10;4gtlACIAEYAIQAQgAhABiABE4J9AABLff2KYYSchAhABiABEACIAEYAIQAQg8YUyABGACEAEIAIQ&#10;AYgARAAi8E8gAC+3/Z5hPn36dHZ29u+pG9YKEYAIQAQgAhABiMDPQUBaWtrc3PznlA1LbQcEoMa3&#10;HUD8jiK8vLxSUlK+40H4CEQAIgARgAhABCACfyYCPXr0uH///p/ZNtgqHAGo8f09kkAikXx9fZcs&#10;WfJ7qoe1QgQgAhABiABEACLQ3ggAT/xubm5hYWHtXTAsr90QgBrfdoMSFgQRgAhABCACEAGIAEQA&#10;IvAnIwCJ7588OrBtEAGIAEQAIgARgAhABCAC7YYAJL7tBiUsCCIAEYAIQAQgAhABiABE4E9GABLf&#10;P3l0YNsgAhABiABEACIAEYAIQATaDQFIfNsNSlgQRAAiABGACEAEIAIQAYjAn4wAJL5/8uj8jLY1&#10;lKTExcbGpZQ0CFp6c1MTjZmX1lSSnVvTTHiW1lSa/7Weyrs02reS3OIawvOCVso3H6026f4xFxeX&#10;G7HlrFb9cKkIrang+aFNh+4lljYR+1bw8jyoiy2dupdUxV5fc01OQmxs7IecmnZqUcPXpJiY+NSC&#10;GmJbWu4jpSDK/1FUWkV7Qo3VWBvrYbxmjcXNpPp26lwrY0VtqG/8NTX9uNC0vYTmiqRgcOn7flQO&#10;pe0P/8ATeL2PX2VU/TXY0hrrG/isKiwgqpLunXJx8XiUUtMiOLSmytL2nxo/MB74ozR8efmupYxW&#10;kRQEJCkgtoBSlhR0/979kKRywZeLH276rymAVl/xtaCgBF0HsY9fsY8wQQR+GAEaTL8DATBuwJ1Z&#10;SzVXBltJtXV0la2Ci1vrTXGwlTKC6Hgm17WWE/2dWv3R21xvrVcilpv6LcFzhby4vOGVhOom+uPU&#10;bH9TZbKKqXtEHoW7xOZPnppSiIp9eBkjP41KqS7OTn4fHvqxmIo+0JzsqYkorPXNwv5qNTVXBu+W&#10;QqQ0PT81t5qXI8O3GI/tjp6PYvPruB+lUoqivcxnkclTNrq/yqfQ24K1jSNxg1yX7KmDIDzBp36L&#10;OWdkYGBgcTu5UbD+AZQLn1gokBFEdpZr7DdB+1ge6aCOIJqOkV+i3beCCvkko13+mYR2MJpHz71K&#10;x9DBN6GEbRxxOdT0TG4z3K02vTHf33at44OEskZ61sYv/vtWqCzy5IcVNT/8nDO/dDn8y3tfF45f&#10;nRyd77JktdUW/WgGfHIRE8dEa0FUWqi7Idt/v4GBoalnnMDywFFam+qtL05+H4Ol6PBAP7BO3fVy&#10;d3ZysFyhsZYw8Xm3F0dAY194kaDijq4r2f7bNzs+/FhGn3fUxnT/fTrqizwTGZLBDxyu1YxSX8eY&#10;vDQapTo/OSbY96LDRg05NYvAvDY0qUVJQJcFOXU9ixsJ336oSHx5kbIKrhRY8Kh1ufGJhWCGsp7F&#10;11ip3cGVYIp+S39692laZWvNaqpO8Dvn96m6tXwCt+vnZMQXHzW3uIYmbNkXV3N93/BzqsJKrc8P&#10;uXknoeIHUQEzZtq0aT+xmbDoH0ZAuK3cCub/pQjI61itnyBBErBOkcF9O3FmpeUF7N7zVGTqImP9&#10;6f1FBSyIkY3WXF2QFB9x+eIexeGXdozv2WXo1IVTBt66bGsxduT9beO6IDRK6rOL12IRFb3RCn14&#10;CFNNfvLHAqnVSiKvz7nEZ31Jyc1NDAVKCrR8spF3ortef7zBXSV6dGmpl7TS+GdJnSdMGtqjA0cX&#10;aDWpjy89KFTSXvKffA/hlsqg5sbfO7434ksP5Wmj2fYUTbnBTseeD1i13elu/MzTFmb6axp9sd7R&#10;E3gzfT46vVsbscOyA1VT5hMvL8RqzamOgo1iU3bA4YMncqesX99867SH9wzntSO6t/5kY+bbx/GI&#10;kuX0UWJVfhFeXlXqOhP7d2Y7z6GWJt4PyFebZgl0fowC8ebFT7HSmyAhXP/lydFzrxvGTVcqTX74&#10;toTe3fovb6sRJCPQ81gZUw5Jg+eZLlFk4vM9wIBnaj/6uF25HBk/ZIrKsP+kUOERFuvSkBX93D8w&#10;adnQ0TzwplWn+lpaRihrLRoh3pD9xiesRllLY0QvpBQVqime//VOPmbphAkXIZGv5Pm8Pj5H4ElE&#10;rQp1WuvXMHP60hULlXq0Dj2xrk59J65xdl5O+Kq3vBinxAoAF6X8w5sUCZWJUiJYZmpdUaKX1yvN&#10;adaMCVybcmnPkbL/Nq+aM06qxYkjQGVcWZrLXjmrG9/koUQlfzmkPv6ywQiuVYajjN4D+ogJjByt&#10;9sN9t/NnIj/2nzJR/j9J0GWScPfODR9jnlcEJy0fProt/aOm31g477rkzCHCdWWZr5+GpdE7QVbW&#10;6vf0Vep0naH0aVifcslgmPFzVceAwN2q3QRuKz6p68sK89Ni8nsdGiRQ2ygFL2/ceMOYUASoaMVv&#10;MxCk+u0dN5d33Eszj1lGyw/aozPnQo9998/vkeUeWlp9it/BLSZ3hzqEXt8ynmupZDwAsnlvXXwC&#10;2XVp5feIxy9/hty1M31hFyWTRVuiLNTPl+ZONw7iXAL4txgoUEKeGCmwFkpqmvsyy+q7gq26vxwJ&#10;WGF7IQBNHdoLyZ9TzqA5xjt27ty5fcs6g1UtJEMTc5Br59Ylilx0gVKc9tL/1PO6Xn3xl2ibEklY&#10;arqZzRqFmnePg5IqAGPqOGSJjfVa+Q6UzBygdkBoxS8veT6oUV69ffkkcR4veOrXzLgCOfVxw/t1&#10;aq7uJDFknIKMUL24gXtYXHJ2yuHZkgLuu2rT79jqzJ43f7N3CucxeG3Omyd3rx83nqE8Qf+oP7uh&#10;AntXm0pSPkQjA2cumzWSzNHUzr0Hd4wy0Zi87nrhOPMbYS9ubhr7o6yuTTAzM9MqE70ctp8s0HY+&#10;evL44UPDnxkvtrycWNna8TSNkvku5ANFQWvCUDrZHbPa4cJVtnT5zHZNMd6tGjrH2GLnzm0rJ/dD&#10;yGoLZw/vXJX18WP824Dzlge8w5Lr+i8xMFDt/DU6wMPygEdA1MePH5OK6vj3ryblkQdmG8JtE0J8&#10;qDbd/+LpZ+UK603XTcVYL0gkiUkrls9C7u+1u5sCpItPEpux/czVCw6rxyCI9Iztrlevum6fIY3m&#10;7THzaD5QHzbU1QPVV1NZ5AltOXA6cdrPfpbArBeU0vg14929U9deNnQVYMPB0cRuiku2ohORlQyn&#10;SnVEmmpKCvBUWFYDbByoDRVF9C/Q/0rZbYGaSsKdlkyeOnONe0wV0aaIUFdt4sOLXpctj935UM4n&#10;x/fJH/5U50Ea68953/X1D46MeZeYnpsV52OtIYuQ5+67f+9qK6xXuEs3IGXpybkt2x4Qmkf54u96&#10;+VmN6vod+lNR1osJQk+VFaYzkWfH7bw/tdkmJC30fnLXCfNWbHXyBh2IS84qKK+rinl07bgug/Uy&#10;axcV6ytObhvrBc8215QU5iF9Rg7p21kgmMH2EkwoHikhoxg15qjOTeb1K49ZRpLW3H/CWfXTrQsP&#10;40q5galODnn8Ell90W09f9aL0MpfHzc5C1jvqbWjOPtO+5bz6objtsXjxUCEJZCkxy80d7kXV/yD&#10;BlS02oLYx5dcdpmswZOxud3Z2+EpP2Z80lzztYiPbdloHatDhKMfu43qYJfA8eUhK53RXKMnIjXD&#10;3GOP0JFljgH5ApsCCiQDMNMfhsAP64xhAd+DAJACgUwd6EfM3Eeo7GLE9ySa2pjsuZBMVrB6+CUf&#10;T4m+ZmMRZJFrZCb9C+Z/4P3A84yHWhgT9L6IdYBYkxGXjB1K4oUj5IX8zqYphf5m4oi6w4vkZPzo&#10;9O1dW1VxlPjif8akFFOo2JkdfyMNakWy7x4NUIv2mTjUvoLd1IGSHxeVVl760XffEjkACbuhAvvA&#10;4MYAWq5x1RwDRq3+EptSWpnsC97u5FlucYTjyxbPIhvzwy9jyyu+hsqqb7RzdrYzMTz8PL+eUQXe&#10;WsFOMyklcZ7r5RGyvIlvFgYvJcvXRJ6MyC3Z58s8BeYpbN+SPVeSETXr4EIqjZ8pC08TEfxL7Die&#10;mutvooSdKuJC0FQabKNAXumZjJ+uA7MEC3mynnsCJ3rsDWqqjjujDcw00NSC4Q21Mc17LeiavJlv&#10;FrvJDWY5A5418U3ntpwhDAfx7J7Y5fr854dWmHpGvH+4T2Mgm00ON3LA5iY/n0vq8dLUHSLLGU9Q&#10;qrMTWef+3p6uhJeqi28iw/yAzyQFRjngLLqlZZ/L7qgxxXstmKSys5yjsENrvLNM8x5saICwa3ok&#10;0AeL0VJqXXkBYz5nJ8fRZ1l0ZLCfu9l/CCKvY3sSa7y91UZDYN6ir6VMbtVqiJLlb67Kb0S4QG2T&#10;TQV4+luatylB5lnlUfMfmvKUEOxImmGM8czdACAxy9Y3Auvr+0/hboIZD3BA2qY1HH8WX0mA4VZ+&#10;Sjq7dRC/wqjV2fH0IaEvh762AFnCeoh//TGbaUhGLwq3dcGTvo76aGWtlQY66mDFA5psfYOl6nJg&#10;fUQ/gRFVUUH/x5ORewynbQy1OMJRW2Gtdxq35RW1IgFdf0ChKjqW9qiYOGzXUQarl6zGviCm9Veb&#10;kEIzM4tFpNBmM8QOVMM9PanV8Zct9lyNY+DJsrPiWL6AqcYVQ3llQ894NmsN3OqD05CP55LIXwCo&#10;eYEWavKmD/O/1+IBmjq0WUh++QPIL68RVogi8D3EV9XW9y3buon9gS39fIkvTokES3QrMWyAvsW4&#10;o6apLSewBIN1kiynvpSVb5d/Nmu9wLimuJl/SiBve2WsxhaIL7U65ZHDUjmwROqdeEFnk6wVsKn6&#10;k6/1HDKioO0cUUatL4r2NFFR5VwKmeLW8N5VTRxROhTJbpZHzQ/aBfQB8hu9kqspZenJBUzOij7Z&#10;IvHFl06uRF7k+CKXQdoEJL4MC2POl0FTNUbHAelRMXT2jcnlvTP5Fus6SxZR2B+OGvnhqzz3xibv&#10;i68Fl200gfhWvrBVkFJzjcxl2nc+c9UTl53l4IcK3Vs/h1mAR559Hs2QwORibmJKrYxyRluy1GAJ&#10;EAy+xJdaHeOmPZAPl2Jy4vWeXMZ2+HBgr3hc9vBX6Uot9PWM08em6kRvc1TBw9wp8V1weA8u/u4E&#10;djhZDGNC+tuU9yQiGGhWJvq68TBAPheeX5r4FLwMQbp1fKMKKHyO1cU7+BdYep5YzrSAx1tLrUs4&#10;h+4f6BsP9pd0Xbw7hp4pcaqhczbCQUnAuU6Ys4YWLi/4G79Sy+PcdMjIWL7TihPdNhFfxjaJe/+D&#10;rUF0Tky8UUCvjp8iQHm7s+1PIb4MzooZPV910AGyp6RlsBYTQoEt4DFBwgkqPbHIK4PVolsR7gsY&#10;zD02Q77sN6qTyfI6lk70L5zsNwLlAIdS05mwK6PLFaqqEGfuZomDh+1sgcRpHAzMqmEu4dRvidfR&#10;PRhxH9imNzhjk8ZWLJVSFutpiG7tNN3jCTa7lKIXjqAb6NnC8xx0eeFNfHHWC7bNq5yDM9iWxHYh&#10;vqjG4bah1CLXOMFNr9kwgcS3TSLyWzJD4vtbYP8u4gvsfRnrHOc5Dj/ii1MieUPnW3cZb1l81f7P&#10;zP024dWLffSLymaqAfAVR05dpzXyy/odUx+xUXD8TUxe5PoeKJrfYZdl7jtoSElt9HyF06f4+OCz&#10;WzHVBUMZYLDVPaaCPiSockKLDPQN1r7JuAqEmh/suBGrR1xlq60levw6y/xWHPNODKWipJylmaZS&#10;ilOYirq7F63QJRXtEVCQyCprmzn743c7gI7QHtUozzoRXcnBP1omvhyS01QZfWIWWVbD8WXZt0TG&#10;LSv8hYSQ1TdiKhSQXM6FE3kGlVKeHOxprQV0NkBnbO6dyKnsYXJilMvJaVm4egfHZZQSlnv6GwtR&#10;PRqJtr/lwwGOS4Es4tsQ56aGvt6Sua5ntUr4GDhQC17YzSWTtRwjEp+j5Js38QVKHfydp2EXyucC&#10;VF2Wrxn2DrbzZ7+mQye+KJhsWnbsKJNJF6iU/KB9QDawzUwL05s38cWFlrgJBMbRT/2wc3+QEtNx&#10;jSrv45HmuvJC9oOUkmqWQBIkBAheE4X1C3crgfAfMjX3fJmNXsQkEl9qQ/JNIxVZeW6lHTUv/Bx2&#10;uc/dC5vt9wPD36BNBmZF+ZmRrota1MHzxAkfiBZGivsp/JBHycQ/l11fBrTmySnFxF0lg76Q59q9&#10;KOCtXKOk+5oAQZLVsPVPY5sXDI1v9BNXPSApP1/ji5+HsCWwedDZaOXg6untH5IITq5af5FgtIx4&#10;lY1LAgkb0ZaLo2Q9sdYQZy5ZmJJSTu88dibWQkL1IFJrfXlsdBri3TXBJOIeuB+4TIw2BD9nk1vh&#10;nc4OEBVbcLj3DPTVGEGXkWIqD+IbD87FMNbLY2NMax/ii94vDraeouQQ8X13SSHxbX0u/O4ckPj+&#10;nhH4Ho0vbxqKqbt4E19cZcLhHEAwrw687/KD/b8feLW6BabxuG3N+Qh9r48xkmzedErzqLePG1NX&#10;4WQFKDkbW6KWvX8UlEo4zKqM89yOE2z0pEzPObCl+8t0bSvhbcWk1xhozHN8JsMGnJV9eRb82jVd&#10;i6lgHQhsn1vyyMGintSiiHNWenhngD2DjcN2PR2WMohtx6G/Yquz2z5tcKqLddz8CZMyUsteOqIq&#10;YeYrBB9ffGNzm37A7XAV3My/6aAnznmuzXzRVmZ5G5EVbIJLGzHqlhEX/IBzX0T/2+9RZDIv4lef&#10;52+pQD+dx9vATXyZmh5wynk9mbf6GpuP9BEBh/Nr3cKzmBkFMHWga7Yo+SFubiEtn8/yHtwf8mLB&#10;16sDlUKhYOpwxv4KzM0dKxyft9BCan1dPV0aOY5lm+vy46NSBLl7Dg7iSzCanh93kZ/jEX4LIE5B&#10;2nrMjUsU4/Y9ta44OdLfE3hVQDcyCtbPS+k9aizD6QvQJdM9xvBuBkO8yfIGp8OzWZpIem78GIeg&#10;IiWcCfDashudi6Ef+LTV1KGpOvsjtllPTE/1NQOLxwpvAd3QsDqGa3xZe2BnbMUj7orxfTI/lzut&#10;Gbyx8XJehVDTvVcoc3FQbMKV44cS3IcP+JkhN3MV8L3ZVuLL0kSgp3P5zxguZRj8+2JEvOd6BY09&#10;vsm85L+9iC8N27+x7L4E7Cw9GyS+bcPrd+QWlPgKdlgOc7UBgTbb+LbN1IFxZIxTMVb6EeLb4u6f&#10;gzE0JnouBAeyIDGI7yxwjv7KdZaUlJnvF9zUGOXrLCVHK8a+6AFwboyvsyE4LJZf6ehLNDvm89Ys&#10;jgtAFXXxyVnvvAwVCOfXOClnrebU0ufWwIMYUE6zH28JSnwpOc/34cpOzEUbpZhu0xzzNsx9LXgz&#10;E8344rMZTP7bW2dVcXCfDLViyP/WxMN1GlOcMBJJKUuL8HWz2uIYAmx5cYKIKVnxXPTND64Mw80E&#10;2c6dMfvPguJqojAwwS9JcF9KZp04t/CK5elIjm6OzLDD5kl8mWYbgPV6xjFdmPFZ9YCVi78t3jUF&#10;bbsnWdhZRMvE92JkDN2igI2z3/F0Ph/Msrom8BBezqTozOk7aA1acF125CP2DQPKJFAl91rtpUun&#10;kOlKaHxugot356OL2ExrGEMm+DLC368ftSLR21KdzfZBEHeHOD5MdeyU9fYuzrZmqEWwoZmts/v1&#10;wHe8vAGyUKVmea9ALfLtb950NkH5LjNJKS90jQTWOAyrfZT1esYyjmv4vf2aqtP8bfGtndwSu8AM&#10;wpabfsegJeKL75KZKoPvJ74cHeT0q0WtK81IjAp+eN2dYT9tsN03ncMDIH50QEh33c1UwOKg43CT&#10;TWi42SdeO7d04btZcRWzM8wTPf72M7jlgOBGC6j5cuJzNwN5MlnDKYLlj7JNPIX6Lc5tFhgCBQvv&#10;z6WMpYefqQOjZGpptIu5HbB24GnqQCnNL+GYNYwH2434YksNMNJje3UK2nEwBIJPYJizrQgIOgwt&#10;5hPwWj3aNlBOW5sI8/NDANyYbTM4kfZLJ9jzforr7gyt+IXjOsvLBVPtAsw1BXWeQCi7s/zis74T&#10;uyhICt5Mtkfqs/3PH3nQLCcnnpbGKLYiPS5KOL2ivj7/09vImvR8nve+xbp14ZLJppqClNjw5w+u&#10;uV0IQP0TgUPGhuQHJ3Y+YAdDWsfh0HxZQoNJvUfPm4+Jblnwpahc8gJNVVncEVOHHjKD+iOFH798&#10;rUMGAQcOpJ6qRpbaZ4wfnj73QufMAinBew0KA97Q7DcsOhg3ct9Nk0m90UeFew9V7o1VRK2q7Is6&#10;Kuo7dKyyMqfHjS4j9U4FaEqPHol7pJLQvZE/l88d9g6dxXsiwkKDVZdsVV3C6HZzWeiZjQdeSi1Z&#10;OiTU9wn9W5HeQ8fgdSMIW2Ek0R59+XqG7qq4cM3q42v2nl2gfnhGT7z7YKPlunAA0e9LTbTb4oNf&#10;uUWQ8sV3v4MHssrL2WA0p8cMZu4OXaUH9BPrrmF90sNmcq69KskptqUpAHj841tvRjhuXhciPWqY&#10;NMEZXIHTjO5O9EedZkgwPg6m5r8+ttQsiFeh5KD6V/e3CO4YS0xWoo2OzPBaO0koqKgOIDpa6CRG&#10;FkLqO/WQbHx6+RWivWKUdGdazTsPi12XkeXetnoD0oMel/83dyjTgUQHMfl5zs4TWkKG/hsNcz/3&#10;mU9O4Ahl96LlUaquj+MWKHWrenvZwsI+VIBS0SzNNYnXty7eciUVzLW4kGApoQmjRozs11CcFh9w&#10;3N4ylayy9exle33eXvaoDYhIHxlyzUPblQ9BUfLqBlZa0yaOG600fNhgKTI+tcnScv3EOs6x9j1h&#10;MyPfvr8Qlwc6YjtRh1OPHz4eYbt9XYDsqOF9O7J+rPrw0OcBuor4mOmLle3atGre2D7Yr6jfD9z/&#10;YFWIdXBArNxqh8tGQ9vHgxG4ChsfVtNv4WAJekso6YEuTk6eN0IZrtOwJsirrxhfWEMd1I1RK60s&#10;6Vn455pWQ3KAZys/h4Qh09UVOf2RicpOmi1eAoxnmC9iWi3yWhQR7TF4tKrqYMKi1UlMoieZy7cj&#10;rb62ql5iWM9WnVo25jyyMzA/jTmDk1LZeCzIbo0qL6c9AsgTqcsogxNnU9duOrFcwRtzPiiM1GW/&#10;9glLAyWbOB/X5+Uaj9Rz/I4T44EvyOyIonpiJQVBZgbLM0zW6cwV7yklyneVrshMeB9bzfS5V57y&#10;9RuCcHzZmJVZ0Ur7y/OLKpqQ73h7Igjw4xsWFiYAPjBL2xD4HuLEq4Y2EN+2NRDmbk8Eeqrtfpxv&#10;zsdzEaXgTWg1h9tMUu+xOvq6RfqrN/WKOu7yhbBlqfnytgiQtUDPE2WMpRttKWnIPNOFiky3lB1l&#10;Jy0CWhbggfLKRZYHSvCujapGqjMCLx0r46DEIoPnrVmyiMHJaMUfnr8qmLXMfECIA4v45mekdcqv&#10;oFCKc9LSKbnF9QgPd6ASUvR1GUSYi/+QnJocExkYcO8h7voXtXLm5dW4/kvA0XNhatP2ElzUEuBv&#10;Lo8Le/C59wzLkUxGS+ohOVi85mNVHSMQUBf5RUabnR8eveb9xHyG0VBBvZnRaj77OVisORoIXhGR&#10;BzcsK9q4Zd3yeeP68V+UiWIhKqusynLHKUzuLSXg5SS8kA491XTMTcWGbBsRNB0Q35oET91hG3y4&#10;5Y7ADvEfubxXgvGX+s94w0T3AzefbZqq1x/LVfL5TVi3dOLbpf5LNoV70GoSPW3XXRYy8bVeMbSl&#10;9pPI40wvPV/ZXbKXcHUT3d8tpfjtbSefMvWNRlpDGM/io4nKZHdFvcP+00qRPvSXD0ly0g5f341o&#10;45qKws+YuhboONgsH44/2F3hv/GL83UoSGOWj7mqWZaZ73VrVZHUGzu0LIs379IbJZDL1R+ctGUR&#10;h+fNYCP04LjDy2iowhKH63JDd+sYW+ts/mqAPLJ9KGXuv2uJ+AfndZsPI1uDfLcziEVHqamGO6cK&#10;0gxqVUj5WX7El1YY/SAoVc3Mx2TO6E5gCCX09W/bh76KyyyhIr1bZIBM1iujve+ArfGcMf27sV4S&#10;wC/Vm+t7DHYYLG7qFOiiN5h9mjSVJj48vcfK5WEaAozRt61eOHPGxOG9uadCB/Jo40uJy7tL9RSu&#10;pU7c4ewMpi2t6O0Fd58ClY3Wc4fQn2AxexJZSe/4vWnWSB9sF4knWkG45/lX2Ee5YdQXlkvveGjb&#10;XdzRVRDsfiBPbUbChwJkwHBZxl5FmFT58R1t8hZXO1WloXKD+veV4EU6QQejjm3i7WLWx2Yl56wF&#10;YjOZi/iCffSXO6t4+KktMJvSz4zYJ1zqOAkuraIovRwBOubWEvAbncZwgVxdlvIhJrVERarfd3IF&#10;MIuXbrPLKbM7fCM24CZjs0uW095sv3vpCN77ZFpTRWr4vUvHD50JKCc2liw/tXfhSePZDgpaVta7&#10;tuhMlu3Ki/0+s1/6jEtF9JnXl3w1AdgLojWc4O9/LwIC6o3RhQam9kMA4NkGU4eWfSygl8N4XbtG&#10;b89w27nyEVXibR5WN/k4LuBRBscpKjj7DrkThV9yYpg6AB0ehXm9AzsN52HqwDRNa8zzNQUrD1l5&#10;0VYHT/+g8xvBGgWMJfI4nbChf39Bre74urag5geaq7AsenEbgUJ/E2DxyhYzCTdHG7iQEC+qJVMH&#10;6rf8qKuoAwHyfzpLwdtETmu9AXayLKViepfhLagVrw68IsO1upYQrfeoTZQmxhWQM8GhuHs1Zjpo&#10;poW6vZLT2urA9j3zgh3xMg31W+QhJfrtFmx0VMzcOQ5QbzroiHOcreMXtsgK5v55rPs9/Gx8uecP&#10;jjmbPSI+NK3FimvBewDzpyLcHxw/d3s8B1dQ4xbeSwFvUwd6XrqHBDC++GwtjXYGzgBxJ3TfkVq0&#10;O8KNX1mm/9VxrlrgUL21wFdUSp6/OWrzM9fWP4VPWC/cTIjMcfUHC/GInmmDII5nnycT7pgK1jX8&#10;TiHbXQX8nhwfWw4cPfJ/WnOBNYXOxbjP4e6mqppuse8vsHl14Gux3VYbX+ZheorXooHszmGa66q/&#10;8QhaKUC/eQlbi6ZonA7RcEsqcVXbu+z+frgdomGtQdEQNGYn9gClOuulB7iKyjTiEqBT7FnATdPn&#10;wH8aMOgysD/v7RcYHh0R7H/Xy9UCvc7L44IasF+P8XPDfgU2Tju2LKUvBUxpT6zJfuG+cQq60Mot&#10;dXzK06sD87IjtxMk5jcRvrazCC4COTuGDU2bsGKVAG182ywmAj/QXkT0O3dxrb6cYYZ2RaCzpOLI&#10;kWyWJk1V2W8eX74fWwNozeY9wfqzRg3kVK10EAaj2236oXzaIUJjSkKs58xwGsxTJcDVZtGhRndo&#10;RoyvaV+fbp8352R3h0i/vZN6ML7FYyClsz9LEu6vodO/JOQe4esg42H46WAQ46gatdBo/Jr5pUBc&#10;WrKHUE3Cl48Iokd/oqOU5t43GQ6yA3qi/aoKeQm+f2amyq7ZYKt0JG/IaTnhVy9GkxfsmCnPUlDh&#10;yg/21H3c/CVqNtuC/WNzDBUHt3YwSgNhBlZvPonouAXtnf5pt48vdcRyJ9tdKz32HAhSGNRXwDht&#10;PyolpA7CzGAcojL/GU4HNJKewEGh39bzuQhSk5bSNMRtE6d+jrNqkmjPPtJI3of0Ygoig/4o3E2y&#10;/wB2U4ci4LG/kvhgbfyVPcef1cgb9KuMeujH+KXmU0YV+JwR+fheBRkR6qeiNUGWJyCU/KToTERB&#10;XZ4QcRAfGvHBktzGBrSanI/JRZgBB35S+e1rSlxsd1wzIyI5bLgsUYHUmPbw8CGPgpmuPsu4Ihf8&#10;KO58ngeH0Vo8Imqhuan1ObHPXqfUkKeYnD3jrD+sOsTZ6sA7FTuvHRochyfgoPmwjQ/HhOJRITAZ&#10;BTH1eKdOg6fpTSPvvXvdb7je8K412WFnT78AkpCRVwaOjvnEXaM1FTy31990MncqCAxmO0NGGA28&#10;UVIj3KNPD+LS0qHnlKWmamfMHsekWk7C1MlA/57hZ2m43CNfxeT6ZeflfNR4LWBOo+R+QgVh8ZC+&#10;rHnXVFGUX470GizJHQSuueaDt/2BYKl1J3U7ugc8QUidB0w1cX2yrFa07OeaV9JKkiNeZIrrjRzc&#10;malqFBIlt3hAVBvrsdUtknG0xIZCXTY4D6sOPr55zVVGv4HaPB+sd9ds1r/oLK66zd5EuTt28sYz&#10;9htQimdSEAp2NpPBpvsMDUQr6jZx1fqpLMMt0Z79Bn2JTildO7Qfu6KU1lRTVlzdSOoszj7WwuT+&#10;k1dvWXX1yk4Xr6h1k+a3wfIN7yctN9Deeu/Dria+108tGURgG4sWTxuyaspm42V9Br7eP70nWMSA&#10;+EV5nT119uQt7KW29fptMz35xL03T7PLjVBn2f9MTt9XVT9qvt557+z0L963z+nJEwxgQPYeA5XG&#10;KnMpvNnLqReL78FfIrHgfFJDBnJHQv1JKwcs9tci0Nrr/de2BtbGRIBWUZzDfK11UVyCxm9jpE0a&#10;Pcsqij4mCi1z9o1OjLt/2Gi6kmxvugHdT8SwLufjm0xEfPTowW06kQct6oWaaoCUx7zchilub+gO&#10;FqrJTU5HhsvJcgXYJJH7yQ/EWC8z8b7eFxMT5m7A91iqNvX5Q/8aBZ1lqkTzX6xIcq9unQlrMamT&#10;/IzdVwLCXBf2F2BakCSmmJ6+E/PafatqP8ay24E8ePaOK49uGY8W0FRCaKjRU7bNLsOBFMO/BLAo&#10;DHn0lv3u/x3uQ0yuQcdIjKG5B2qmiSCp7uvWHQ8uECQWUTnOjdCE2pSPZ0vqpl4cu4WmiryEHAR5&#10;72Wpv5SV1tj4pIJafWzWoN9tepBax/N6QHPZy1vOD0qU9DWVmaaQjJ6IduvCfUZOy39mSW+Q2lL7&#10;Zwjy2ct0FqOFB5/lE22aqbUZiR/yhbQP2RiN+q5o00xMQRDpQ4e840t5Uhc25IFFqTQe8oqZxluH&#10;FDfVpL+8tGfZ9EWW78a5Bd0+tXoEkuS9x/RotOp2p+1T2xJVTvDJ3W30Budb2zvfXKamNGL0pC23&#10;s9GAalIjh0nzn7qNxUlvXkbLmN/yAKy3Q82Ha6YaUhJSUuJjF+zySaoh2FkJo5FjkYyC0np8WGm1&#10;Md52HrHkWVZnj34H6wUF4AEgx+vP4x4qkW5dRDiOs4GPLDeLIw8R7V2mM2VYv3Xs3rtbM+AriPig&#10;fq3bsQoAZVNxbCRbx5Gm4rfPb5cPnKY2DLPlFzBhagteSWmQBLrSiMkMY/0qLyMG1qQuEoPAM/KS&#10;dHrNJ/Zb/Iv7N0JrkJpUH/dzWEhFzpRRySa0HaWVpnZ9FZ/NFXeRVvv2mLK0tPymBzmcM5XUWUJm&#10;IBkpTy9CI3e2NVWnvrwfC7T2OjMHsOvYOpBHzV25QA75/CoyBX/PkTqI1Kbc9Y/ts2Tf7dCXdx1W&#10;KUtSMxJfFfDaAwv3Gr3c/mbQGQO1WUum9mdnvW1tIs/831Lfvs5bqKYkJsCboF0qhIX8YgQE1DGj&#10;yxtM7YcAwLNFUwe6m0Mpq4AvjIACrGMbnOepbPd6gfnpJCaWywB+bRXMqwOPp3FOxuZLC8tFjGPE&#10;8RizrkpG5CE0yBDThTsaWAg94hRXsH1RSQ/Jxud0CT+y5D58x+8wo0fwvA/H6e4aUEddRA+X+MFZ&#10;6z56BDv4buHYXcAAFozDcNy5BNMRBzXnicV/aIQOx6dZqD9XPonzPJfpyHaV1VZwnDd2y0lnLEza&#10;Oo/or+xnsgxTh7j0hPAATysQDQTHhOCPFjcjYRmZsPuFIIYKYxmh4NEBx5r5JvJ3eUuje6qSN/VO&#10;I7rLxC0ueMe6I5z04ieVCgbuzxjizzzeZQ0Hta6mhr+DVcFMHRjX0lHnG3cjkotacMKGHSWzrthj&#10;d/aBCVB+YaC1AnpJ6FwE6lyC4TABUbUI5B85ovWlRhAHq/g4gutQuBvaVs0q6osz8lALB9w6SGGz&#10;Z9ib6ODL5uoD2dwG43fnWbFgvtdsgN7HprIIJw0QjoHTMzFuBsPLKR5qwaKM+UHjWM1w6wjCvOZr&#10;6tDqxKzPf3FCT34gm7dp1L0rcD7LI/pj68MFzAaKmVH16FMlL9IVPW5HvdwwEz53Wj9kp9ZlPHUE&#10;wX3oiaxueYsZ8IxvazAzFc7FEM1Nty8SN/XN4/BUSX8TfY/7NrpxBTCx4eUege6Kjgjmt7RHd18W&#10;MSJa0G2B6CsStmJzuiHnNDLh7dWBJxwtCi3qb2f0Wt82O6zDa4KmDgJMh+/M0l5EFG5ofvFGQ8Dq&#10;mity0j6hqgtSsuc6drXb+PG44i36uMG0iZw/WT7L/459eeuNAldebtvt8kwlz9xiqMauo8JUtkgX&#10;MlF5ylWgcPcBqFJDaTCq4mBoOBQlO5ZHPb6eMHyhugLQR7Weol1NlxEUi8yPK218OO0W8MJqU+9f&#10;OvO5o6qx9qSeQk3Zjw8fCykAcedpJTFBLwoQ2REDxFtW3OC3qc4ulgdH/D8/1STduXDm8zBT5810&#10;RxwkmdkHz121Hhiyd+lMU8+YYgFUtrSq9KfH9KctORg9yvHqYeMxPRBEqMvI1W5+pw0RbxOV2fou&#10;T1IquFxHNCR66WkZO73qo228UPj5MZfjpy963cDTraB4oJHJfOVH//v6FY+TLi4ux+4l1aJqGtRV&#10;BFeS7CEChllIpIck+lNftpNyHEZazYfL27ftDe291t5iCdsdKVpTbXUppzKejj2JLDtKGU9jlQaC&#10;rnXtO3QM/QtlJTY7B+wJkmjXrlx32wUZx4K4zK/0+/ekLqNNbr+6aT4+54rlMrVhkp27jZ+/eg1b&#10;2v2IoCcTFR81ffESNC2ePgo7h+goqbnTN+pF0On1qn2bskPc1gGHCZQ+cuTIE1v3XxZEkSxIi3nn&#10;ERJFh6CnSPrTi9cTEIXpmmN6tSjwIr0HSpNBDkph8tsvUtpLlk2bMH76altb/Q6X3c6/LKYreL8m&#10;vYouEJ9CPO4H1ddXl1WzXcEXqNnoXbrtaw6GSq22t1kwmM0epqm2Ckget5sXYEalte+u16EVw7nc&#10;E9Skx8eXCzCvUdHoJTUIQQpevk+t5Voxmwpjr+1dqWVxO1V8QP+ezLlPK/8Y9OADojR5gjzzCh21&#10;vqa29aMAAAV6L22cNHvqp2oGji0KXJcOYX0/Yqnr+1aQQ68Y3ti9bO7sK903OxkBOqhhc3Jfn6AV&#10;U7TXuwbymN2s4jr0nLTYVPa+2/1kjiWAJDHJYKcWufzarr3X4suZP9Kayt9fP3k5AlFevVKNeWJG&#10;q6/4WlDwtYKu8G+ptWLDp+upIOX3jp95nl1P8GjRVJbs5+UeUU6eNXsaC8wug7WWTpHALXEaCkLO&#10;Wh14UCOvvfI/glqfrbKmoqAjW+3c7yeWtetLj1IQcut8+QJ9dQ6DEIEEGmb6KxCAxPePHCZa4duA&#10;4HJk9LwJ4yYYX+RU6+IaX57n/s6zpNtwBidY35vKUh4dXbUQuDeSN3Q9wHlw3Jib8CodURqrKCPC&#10;v7hOUlPXmJusXbVSa4JEx44SsnKyPTvRqnJe3nQ+fj131vIVkwQ77+UXoI5PwAhaWeQl54c15Lnr&#10;tEd0oRWHn3Xcs3PhtJXWTvssd52JIM9aMn8UsJ9rKZF6KGouWbJokuxPOE3jqBeY5AadPh7UZ4WZ&#10;+WyZ5prSApByUj4kf+s/S3uZPJJ6ZYOGnnOL5gpNVSkBLkZzR8+xvI0s9wj1tFKVYNTRgTxC/1Tg&#10;LVuNstuW84aN17E+Hw5CgrJa0GXo4rP3A1++eXnbQk0kn+3ANDkXPYmkFmcksH2dVMR1XiqYNKHW&#10;rtlBh1fpGV8p0XB0O6bLYZ9Hra+trUfEpKXEW/W6hNn4vo8KCbh3+5Kbi8upEK5zWkGbxMrH6zZ3&#10;R/HRK44/iYx55OmwdZEyEhtw3YstvSvibcrBLJXUW3HiEHJNcuCxjTNnbA+Q2eb7NCL8vr1GwQXj&#10;KWucIksII9Fck5MQK1h6n/JVEKJJq/l47fDpBzXKJo5G/6HGlAKkjt37DOhZ/T4xAyWFHXqOn6Wj&#10;8OlB0MdysGesSfZxcrlM0dppwJy0IgMnztAkl0ce2HfQOyw+JRsVXV6JkyrRvmUHOaMLS8E0x6sH&#10;dTl8RNAaaqvATo/p5oXYbBGpUYpS3O66Cl56XY1BFKaoDm11Hw3smibrgaiWka6WB2/HZFdh5BWY&#10;uubEB3laL1Ifb3AsDJm7L/Ce+9pR6E4ATU0l0UH3PiNKy9VZHkJq484vGaO2xt7zXvCbpAz2Tn8t&#10;qSFQYpLMLGd/jpX8ra+tKruT75iYl/6eJ5yd58mLcY8Utb4kJerROesFytKTdr+R3xPz+oyxMurA&#10;reOg2dsv3g10UEy0mTtMVn2t862Q+JwasMPnTl1G6+9alHzkvH82u+yQek/adsjVUD71ivGY/qoL&#10;t+1zdnF2tDacpTINnaf7DtvOYbJPanWEE6Dw4w5H8DUxZ0l+3xlWjvs0kNCDcwcozVhuDop1cd63&#10;bfmsSQrLT3yWX+96woDL3Qpw6ZAS7G6xcJFtaI2q+XHzOVL8Vt/qrLhQj4OekYXUdnzp0YqCnS1f&#10;zXTeoCHgZBFgPsEsfxwCAmqc0VUBpvZDAODJ39SBWpdwThvY4rEOE9krbj24lMDOHDjlkXjE1oyF&#10;XfKwQj0DAIPYKSZe4Co63pKm8sRQLCBqdISXObiyS4jJRGwq4yDyYwQWYAlPIHyagZntiYvuBw1B&#10;pHv0vnAhdiD7JdhBk/ehGPPIjHfQZmdnNHI9t6lDZZzrInBBndk2EEfAywS7DgySvL5bdMl33abn&#10;FgKiqYMgyBNOb5uzgk87O1iZGBjo6wA0WktkDfvn3LEY6PJw8WO8hyYZ+AlyfEQPaMdpg0GtTg08&#10;uU4FgEIP0CBAiNTWhY0bkMpEXzcQ4M83kSvYPaUkwXe/Nnple6yB20uC7TLDH8Ldc1ZotAJeh/JY&#10;wGoDNOI0l50qiFBgaH74eRZmDtKC5QlbU1uK3NZS0CauM2tmUBDepg7FrMAraFTqm4zgHYzorGyh&#10;lQX3o0KfTZqen/gbwYB411HorXwQ9XdfUMtx7NhHEXfWAcwzzgTGpeGm+cDQ6OzVE+boasDlQ4Za&#10;keC5vlXxJThRASEMPvruW4Ke1IPgfBF5LAucxuxILMgDPcY4r3N5QlMJpg5o2F5AI9kDVbYkvUyb&#10;E+5ZJ6VieJIzKiQa9gy0ly0ABLXso5+zEZhQvBL/2CKMDghmSQVyN1fH3bA20MAMG8DFL2vPkC/Y&#10;Usxh7tKIhj+3Wki3f5DTMHSL4AhFiZk1gKg3WgqGVxK44xtTCuPA7s5sBX2KyanrmR26Sq+LiTr1&#10;W8w5IwMD1FBNoBciFpXdy9lqI3A/hCMlr663dZ/7fRC1h20FrsuPC/a9CML84dnYXIvQ11Vi3Dtn&#10;J0sdYMFFNvLOYlhHCGTqQAHM1pC+3nKNERolW0XexDdLkBjUfLoPTR0EkovvytReRBR6dWiNa/yG&#10;36lNiEhPKeW1NsuUOZyP0rIe7Tnok1vI/zo33lyScN8JuH/MNqbeDE0DJf+emdJSd8yCALwGnG13&#10;rp2LOh/HE3ifnp1jzHA+SV7ovGxsS0YDnaRHLrf12jdeUVa2f38ZCfQaHq0+5ear490MXQ9tmyQU&#10;sQs4mgAeHsnypluUJfjLJKZ35BFAgVrKS/dAHrby6LPBH2tHqOIRGUjkUavPPp25NeFLKdJriNJw&#10;PGzE701C3bpUBNg4hWGtAIE5lk7uL9F36GCJXn0HSfYUl+7TvVsvafFuqDt6JA8Lk3F0497hoZ5L&#10;uS7qof3rNGLRwWvDJGZOHcwnigSJPGS22blpupujivvxKqG9sOimuGSrIo/CatN9bRcvd08lY8EL&#10;FiswdGlo1rqkq0sZEkXW2LpwLNehPKnnQNlv9/ZGDNNauHHpcMVhcv379ZOVlZGWlJBg3uyk5b+8&#10;cP3R8xTgk4JXZ+pzooKj8+kWI7SiDzwMZIRlZ7vendhRhh7Fg0cpwN9yX/5XxMqjXTcvc2U+pqxR&#10;HnZo+jabyALUz1fwjtXgrU4XOxGp6SaOu6O03owCUS0YD3SUnrUvJsZagJGg1kS7LzbFLu/zTrXZ&#10;wRftdh+5Ei2ssc/zhu1MbhUp/2c7dBtvevWZ+EmHI3PGbGZkc920RkpZZ/31mE16yn3Y8CV1H2F0&#10;5u0U/achbxM/f8oq5334LzyoO/0pEPFkh8Hyy+/JIPash9ViVvwOoF/+luS+heHvVlZj9eyxgoVO&#10;oKQGul+IBDHGDqwW8GopOAYxuPBWde3TwMeh7/NyPwZ87as1csjgCWrTJk9VG8kVH6GhQ/+F26yl&#10;ei8exzomIokrLdp5cb7J/sS3kZHvEj4nZpWzzvOFpRl303jgjArqzRfvHkcg5IFsV2x5jolQV9k+&#10;SKrITAdP1zmzZ/B1E96xx9DpRkf/090c/+J5oP/1x439+vGIw0LqO3XngU2rDLc6S3NKhbDkaC0j&#10;8G/vyRYEkNRFeYPn1Q0CiCiehSQMmrV65/TVrT3RoTzWbce6B5nAdp/LTa+Q2NgF27X9LB+es8UX&#10;SzyhPlLMtOhhiVorn/57h+69RFK8rkegf6oo9mPGjkEDHcWctFiXvOj+be3+32UiJWALYLbfj4CA&#10;tBs0VMCcMJsgCAA8W7zc1lSdkVbAY9NZEeO+FQtCb7rP93OdIDV9bx5qnp/pLANrV+/g+HyuCz3U&#10;xvSnbs6Hbc2MDM0Oeobn8nFjibd2v382Y0fO1pim6oJCTG+BR9kF6RPfaKi4J+Nd/tk8lbR4iODW&#10;L/Z9LxatPNeAXd3b6h5T0fYKQCDfyJeJWfkF5S3dmsLLrUt+6veGB0R8wWm1Ybjyht8AYZW2jHxb&#10;O0zJCTnnyalLQwsBZwjP6dFW/Z7FcQbyxauhUgrSMrjVVGxtwG9EAbW3c3gRt1TyCMXM7su5rf1h&#10;z49iZbTLPxMXUuwq3vvk4q+RzqZWni+zeV1PpFZnpRTwib/aSluolOKUlqWeWv3Jd5+Fnd8nPh55&#10;BegsiFqbHB8TGezv+yg4MjYxo7R1KRWgVHQo80PPeQSlcY8mIa6v39P4olYUb/jZwuXwfHAlC1yN&#10;uh3CcR7yLdHXxdn5XHh+Ox3uCNQ5gTLhogh0n3uuJ1QI0DrUKztXwfj8ZYmcQDXjUyk/wu8lv3Vb&#10;4GLaOWNjfvgNT//I5OLvljL8NAbc5mwRUeaVXPYA7ujF08SggERBhqOlnkONbzvLBaG49iKiJFCm&#10;IOwbuOcRMKcgpcE8AE8wPcANGAgFRAAi8KsQoNZXlJTXsUVA5PJd+qvaAuuBCEAE/h8RuHfvnpub&#10;GwxZ/DPGtr2IKLzc9jNGB5YJEYAI/IEI4F4O2BIvnxN/YMthkyACEAGIAESgfRCAxLd9cISlQAQg&#10;AhABiABEACIAEYAI/OEIQOL7hw8QbB5EACIAEYAIQAQgAhABiED7IACJb/vgCEuBCEAEIAIQAYgA&#10;RAAiABH4wxGAxPcPHyDYPIgARAAiABGACEAEIAIQgfZBABLf9sERlgIRgAhABCACEAGIAEQAIvCH&#10;IyCok7L28iLxh8Pxy5o3YcIE4IwXRGj/ZTXCiiACEAGIAEQAIgAR+NkIQHdmPwnh9iKikPj+pAFq&#10;pVhzc/O4uLjfUzesFSIAEYAIQAQgAhCBn4MAeL8vWrTo55T9T5cKie8/Pfyw8xABiABEACIAEYAI&#10;QAT+HQTai/hCG99/R2ZgTyECEAGIAEQAIgARgAj80whA4vtPDz/sPEQAIgARgAhABCACEIF/BwFI&#10;fP+dsYY9hQhABCACEAGIAEQAIvBPIwCJ7z89/LDzEAGIAEQAIgARgAhABP4dBCDx/XfGGvYUIgAR&#10;gAhABCACEAGIwD+NACS+//Tww85DBCACEAGIAEQAIgAR+HcQgH58/52xhj2FCEAE/n8QAJ59/qLO&#10;0Gi0v6i1sKkQAYjAH4gAdGf2Bw4KbBJEACIAEYAIQAQgAhABiMCfiwDU+P65YwNbBhGACEAE+CGA&#10;a3z/fE3q39JOKGkQAYjAH44A1Pj+4QMEmwcRgAhABCACEAGIAEQAIvBnIfDbNL7QQO3PEgTYGogA&#10;ROCvQuBv0aT+Le38qwYfNhYi8C8iADW+/+Kowz5DBCACEAGIAEQAIgARgAh8NwK/WeMLDdS+e+Tg&#10;gxABiMC/jMDfokn9W9r5L8sS7DtE4K9AAGp8/4phgo2ECEAEIAIQAYgARAAiABH4UxCAASz+lJGA&#10;7YAIQAQgAj8ZgfL0x4eO+Ue/q25ue0X1xW9P7t/v/bCIgiDY52NBkXXQO2/bgYRPQAQgAr8VAUh8&#10;fyv8sHKIAEQAIvDLECi7ed7CZqe20YaQr/wZa2ncsX7gSJGexrk9bKovTUvMzo6JvW9/4FJcUk0R&#10;/fPpV1HF+YmJaWlVgArDBBGACEAE/g4EoI1vK+MEDdT+DkGGrYQI/GMItHlpoiUGW2rMPFYMcCLN&#10;PO7tu023WwdemFUmX128xKmQ/tOIPXePpR7pf8CLP7wiR6MrrcaL8MnQ5nb+Y+MIuwsRgAgIiEB7&#10;2fhC4guJr4AiB7NBBCACfxACbSSUxcmecxasS8nddu3Vfy7LlyUV7bz56tBspY4ccY9pTYXhj8OL&#10;Gggd7dG3oebtlwrxgk9XLjt/WaFzeNaS/FMnz8W8adQHnxUzCrvMW71zgiS/08M2tvMPQhg2BSIA&#10;EfijEIDEt43DUf3w4robLzStDxuNk2lLiHu4arcRaJgdIgAR+BUItGFpouUlXlu1ZfOLFypHr97d&#10;sVo85cWeWfOPUDsYH756dOXCXh0JzW0ouKMmrfeOrQMGvglXFw96s2KGaq3kwxMXtXoXnR6rdEvf&#10;ztV48/gBEq0tp21o56+ADdYBEYAI/K0I/N8TX3B5wuPM4wpBx2fA/NWG4+VaWILz96/pd+B2i0dy&#10;POuCq7agQwDzQQQgAr8QAUGXpuoX/k5GFg7p6RoHT12z3NxPFG0j5YW30YIV16tJ441X7t1xZL6C&#10;jDC+elLrU66euZlVTeiI0CR9yxnpN5YsWP+okVf/FMbdfx67sB+/rgvazl8IHawKIgAR+BsR+L8n&#10;vsUxR0ao7EbN0QRKcs53Pu/UEWbmTX1ht2LT3Trm3woyxfFBxenj5imQCkl1rO8RZJr23eOHh2Mv&#10;A14JrtoC4Q8zQQQgAr8WgVaXJlp9SmLgQZf9t6/GN5GIrBdvJyUu2H7pRvv0NIQsommsq7/ESFNl&#10;Wp/OJITTxvfMzbk9Tk6YaplWo261SX+oqvDTZ7t9bs502jVaqEM1IjpSedIUVfU+/Ex8kVbb+Wth&#10;g7VBBCACfysC/wjxnarzcIdOfR4Ypf7dn56ee99/raOjvoJkcRHnuPUZrz51EOHQ7Z2vvtqyKFW5&#10;gR1ECgrwzEqSuY/Dugqpq8oUfSY8Donv3zoHYLshAv8yAi0SSmrthx1bDE5fjm9CEFkJ0z2H+l05&#10;cbO6g8GFIGu1vgC1oiMmcrvPdVy5zE6o62VvwIzBd8KWwdlO06UQ4NVh1Nid+XRsxx7y3nHfVv9t&#10;Kh+sW77ZBh6CxPdfllLYd4hAOyLwjxDfJXZ5p/dLA0VuedrlaSpG9b3drtyaLyVaW8uEUqjvYIVe&#10;QEvBSrTakm+dsp4aTl7W4eaX0wPzAtPA/WQxMQoSazPXRlH77i59Kp0Ko4vysGnzR0ny1ffCVbsd&#10;ZRYWBRGACLQfAq0QyrIzu1S3OnUzWmlrfWJBj6yj4ACtm+Kd0EQdWbQJmOmXF3ZQtozy4a3vIfcd&#10;oVnXEkM1e3M1kFobu3X2U+UViZs2J+vNntZbRSTyvUfkk0nbFkvVCFULiW/c7z6jXwt+MSHxbb8x&#10;hyVBBP5pBNqL+CIgaLAgCYAtSDbB8+Cjxz9/UfRhCQTZaJdHoVHSP96cqUHmM97g4gWhlOZUaz2R&#10;XkOvP/NZJYIY+GZF6ci1LCfsj3O3p7V2Ct5jmBMiABGACLQbAq0tTVW5T19+rG3G6sOXUznFO9n0&#10;6vPsDMDzgPhSGO2hNtQ3UrE/St67SLNWzbGuD5rAl7F3wYoqpy43Y8YCLRllMkIaN2+4srKi4qQJ&#10;1z43ttin1trZboDAgiACEIH/bwTai4j+8QEsGj7eWjNedeXzMOWNC7ZsOWChqIwgQnO3LTUy0sGS&#10;LrBwIFBbIfE+fbuUfnmbhBtDkBRX717eU3L3DX8nBXFEXt7JP/jkSHFkrNKJu3esgJP2mZMXjh78&#10;T++gYOchAhCB/0sExPppTlHqLPAKT+okQndtJty59zBFZhrSqxsTnh79h4wePXqUbN+OCKnPEMXR&#10;o0eMkB3w0HFDYBZqKgETRAAiABH4GxAQeFn8XZ0R6T981MBBR5688j/z8NSpfTt1RiBIR/XVNzw9&#10;72Dp9rqxksS29RyvPKUj9WXse8wRJQlpbGhoLDq1d4trSp2B/RXz+dM3ed2xLsq0WKbrJCSxa4u9&#10;ev/Ov6trsF6IAEQAIvCnIUBr6DRw035m0umLlIDFVKy3nJLSsJ5iRUXJX2S6zNRZSi4Qqq6WoVRV&#10;y/T503oA2wMRgAhABFpA4I8NYIF7dVji6t/llfXTREYP+DlnENI7G7BvWn80W8H7M2bHO89VfmZq&#10;0elmmkf/nFNG660/piJS3RjX2vBCmHeZ104bq9ZfDIYdgvMEIgAR+IsQaIvtbFb43rHTDvXkaeNL&#10;cIaD9b7Jx0VB1zKNiQQwkAhNnHYDvQxXww2PqprfreBFA+A1ib9IcmBTIQJ/KQLtZeP7p2t8xepz&#10;vySx0j2UsCK0d48/xcYSvk5KzK9mhBqSGrvpwvHx+aW5zcjHc5tVVdVR1osIr7bYNl8Nt46Yrm24&#10;fnlXRHzk+Mqz1wymTV/vE0n9S8UANhsiABGACLSGACUxKRJ45pUfN6Rna1npv3fc5nXjyZOohzpa&#10;+BedFSdtmLt+Mgh1MVpu8z6wiu43U1QB9y7kh8uJ0Yhh3gQsH2aDCEAEIAK/C4E/nfhmqd18x7LW&#10;rv/qpyoODBjGGy44cc8npwa/iwES1WO+PAohtf7TwT0LBgwebePwqgkZobV08dLNAcdtBiLUktxP&#10;DKb86VNyblkT0nPJtufZH57YbDObMeVPh+F3iQesFyIAEfjLEaB9TbtzyDW0CVGdqT2si4CdEeo3&#10;fOmcOROVFXvhD4hpGx4LOHPbxXbKp7zCrnNXDmxKzoiWWr/57rGrMwZ2F7BQmA0iABGACPwBCPxF&#10;jK+pLvP0meMx5QqrtowPTbJYoiM7vv+2C2cTSwn6BlKHppyYAKkeW623TRFGhGRU7bxPa8p078Ab&#10;aZJo35Fz7F3nDWAFvvgDhgQ2ASIAEYAItAMCTQWZb0+eNxk7Rv/1Z/LcuY6rlnZpLb4wo9bmhFCH&#10;Y8e8fV9ks9rRUE8dMX3pcNm71kaLnR1eTVLfY7isy7e8Onhe1g5jBYuACEAEfhkCfz7xpTVVpaTE&#10;XvY7NmvZdEv79zPnuB4+5p4Q8fbA4eVFFac2bJ6kPf5oYER1MwYZqaPSTqsbj9JPTBtOY1uOhXrL&#10;DGfcUx4+fJhMT8h1f5mMwYogAhCB34FA1T2P1ds3nv9aI79K98H5exp9BV/um65ZOezcuWJbWBiC&#10;NMfdc1w3Zu4osW79Z2pYpGVrbt27d8o8ibCwtZM15GVku3QgiW07UoSvwDBBBCACEIE/HQHBV8Lf&#10;1JP6lyemKAwbb7RkZ9iTXibGARf8NGU7ImRJlX27rr2L9tPV6xuZ9L6UJspQ6pKGzVwpJ5wbHh5P&#10;7SQvjV53I/WWnty/68OAp/cvvLnneODAzQMPUyPTqSIjJAmR3n5T72C1EAGIAETgJyHQ02ib84o5&#10;J5+GRl2+PV2G7f6Z2Lipq3V09EbKcb8BSJ06dRUiH3ge9+VLbvLFU7ra6ydkFV2ujpXfquPic+3j&#10;l6JANweHl48SkxODjl88vNJMd5Ti3ImTevE5VvtJXYPFQgQgAhCB70XgT/fqYJd3ZJnfvBUfFs2f&#10;P1N/5pgRnG4paZSvL0KbVTX7Eb0ylCWfUxtvQh7/NBANRETLSzg3X9184JQHDtbvNdR2L7HL2Kxg&#10;O3lljonVMasDyr35xpjHMG3L1envHQT4HEQAIgARaCMCv3BpojQ0CIuICGomwdGPX9jONiIIs0ME&#10;IAJ/FQL/iFeHcwf6iY/cEplw3vqItrISOFPjTEKdpDRmy4iSSMOVH+RhI0ijZLqddEmpUVigP0m8&#10;qfTxXYsJqqZfvulorRrTG9xJRlOnQf/pa87PdjmqvnD8QR+f3G+0v2rsYWMhAhABiMAvRKDjd7Pe&#10;X9hIWBVEACIAERAIgT9c49tDQlNJIjdZgK7Ijzh9/o4GiGWRG7l/nNqB/sq370TOf39Wa4V5WF/J&#10;3Wf8ditV7x415wxwRAnCIJ/eL02rTjritOOwQ2CfAecCPm1Q5BfGAqorBAAfZoEIQAR+NQJ/y9L0&#10;t7TzV48frA8iABFoIwLtpfH9Y4lvTfZjy53ek/TPrNYWa6MhMiU+8EiJzK7pSh2rs++Y24jsPqYt&#10;L0GqTL66eIlTodB/B865LVPDdb+U1PeemfVrZqp25nuKB1ftNkomzA4RgAj8CgT+lqXpb2nnrxgz&#10;WAdEACLwAwj83xPfH8CmXR+Fq3a7wgkLgwhABNoHgb9lafpb2tk+owJLgQhABH4aAu1FfNuoTP1p&#10;/YEFQwQgAhABiABEACIAEYAIQAR+KgJ/rKnDT+11GwqH6oo2gAWzQgQgAr8KAXxp+lsSiK/5tzQV&#10;thMiABH4MxGAGt8/c1xgqyACEAGIAEQAIgARgAhABP5QBKDGt5WBgRrfP1RyYbMgAhABiABEACIA&#10;EfhnEIAa339mqGFHIQIQAYgARAAiABGACEAE2gOB36zxbY8u/IoyoIHar0AZ1gERgAhABCACEAGI&#10;AESAFwJQ4wvlAiIAEYAIQAQgAhABiABEACLQBgR+m8a3DW2EWSECEAGIAEQAIgARgAhABP5hBKDG&#10;9x8efNh1iABEACIAEYAIQAQgAhCBtiMAA1i0HTP4BEQAIgARgAhABCACEAGIwF+IACS+f+GgwSZD&#10;BCACEAGIAEQAIgARgAi0HQFIfNuOGXwCIgARgAhABCACEAGIAETgL0QAEt+/cNBgkyECEAGIwHch&#10;0Pxpt+4IVZWz78tbebwy+er0EWtuhVEIoYZp8U93L9Nzf5vdcvjhMs+DIyfP8MukflcLW3mIkvwi&#10;sRKrP/WF3Xh6C2l5ce73QssorVXYVB1ja6DreCK1lm9OSnUVscsc+ZqKC969jqtubqmi6ocXDXRb&#10;Qak59MaykaNdY8oQhFaXm5ZIT1mZkTFPbwXe2n/WYbHh+F1HMutb6xH8HSIAEWgzAtCrQ5shgw9A&#10;BCACEIG/AYGaovjnL1LY6KBM5Qm99bk0xzPH5dlJlYjCuLlKch1JCDU2cPcxP03bddHTJryyOm49&#10;UeZrR7k5KuPEOtCydq9SOuI9wzPYZ60GyElMtKrS9JyvWJHiDWfNlR+/8/B5MKUzgoiKyvaTTNoy&#10;48aco4cWa4h1IDzEo3nEIknDps0fJSnKVktysKXazIdLN991OjUq/Z6+2rIONxOuLpb7YKI75sLz&#10;nc8+Oc0YwDUwtCJ/t6DeUxdOGCfWVHBHTVpPxS7v9H5pYV4jWP7l0vSJ4RtPOhrqd0t6GZiGiOTG&#10;p5YhFWmFRZkpmV/eBRWnIbJ9j/klbVcW5ycB+fvX9Dtw+2h0pdV4EX55mnxcFHRtNoA8ysjb5RMn&#10;3olny0kWGaEmpzp+yvJN7jP6Qe3U3zDXYBt/BQLt5dUBEt9fMVqwDogARAAi8MsReOcLqOGNBsHq&#10;3Uing00+TuTVV6/FXk3TUNldjD2rrhPlf2ciKfu62sBNtAGd0zsdiY1bOwywWlbC2J4Xr5o6Gm02&#10;fnrhnsFdv93z1NiIb2vNM/BNuLpkBDu/puQdt9Ha5TbtYdrJPpGrUeKbfGVo+tYpc4NNjoc5WPTh&#10;prN12TcmDtCXN/7gdXGkcCvEl/Yp/MB8owPpafJbLh2t8l7iFcSqnSyiulB1/EC5AXJD+ozVWTVG&#10;DmX+1PqUq2duZlUTGqnQ68W5bWGvVjvtGi3UoZrwy4D5qw3HY08hCIv4jhehpCW99Lt7s/to3Zri&#10;Z5FR048cniVd5z15TIDe3oObd8h3FWz4YC6IwP8/ApD4/v+PMewhRAAiABH4AQToKtWuXZtI5Wlv&#10;Upt4FCU2THZMn25lpQhT40skvu+OPDiuKVfZQXJYX4nGO87T9O00HryZdGjJMinVmAtXx/VgaX3r&#10;IgPPPo3CaB7G/JITLfZtlyyQabx30C4zR9/98flVGp3ZlcQIRnzDTSxu6Kl+zSW2TaZv5O1VJ1w1&#10;WMS3+f1qlXHX3wuExRz9d3evjWXyxbSQneNm3Fy56YbBgoYMJNZmrs1YnYc7dOrzGIWJiCprzB8s&#10;Rm8cLf+z9xqNs3o3A+d3e10qMrBjh16yCg1HDftdj7kTmqgjy96EBoxJvxOoXXLOdz7v1BFGufK9&#10;yCdPd/vcnAnIcY+BCxZNDVUdtlvTLt5s5N6xOlWnY25Ivl2w2LTe8VrgDv1uRB25QPXATBCB/1cE&#10;IPH9fx1Z2C+IAEQAItC+CLSgW2UoerEK+fLL0Vauur7mNhNNk86fGfLJ31xTO2jpOi/7U5P6itKK&#10;MsLDY4pYZr/9RX3staPiHc/cGf3s9mEP16I1xicNZ3/LRyvoM1596iAJOsfEWhXlgNFB9v5iClHL&#10;ySzi2/RGV2HSJ5EDljrU9BagURDy2W4nOQXVT5Pp2UpPWIzcfrKgJTxFWGYJlKrcqk4y3RqrkG7d&#10;OrKeQfXZPIkvaqGbnl5JtBrBLD3OPrAJfLNWvmNdHasQ8f5DpMVEEA6uLKd4JzRB1dN4UHBmwK37&#10;whYqd7Wvr35/TONFru/DcC1o59C+EwGW9ncjAIlve44frfD6YZuKHuarTUd0JyolaEUPr5yt7bVp&#10;qbYkYRHkUXNj8f3/Bi8esv6L53E5vmZd4DZGqM32S4P2WuvIdc4p4rq2QO4+WFamM92gi7meiog0&#10;N4grjOjVCauWRkk9tG1bQaXR1gs6w+AZWHsKASwLIvB/iwBKMVf0unBlrkRHwuE7Zu87yohg8Eor&#10;Prd/yZaDDcY6q3sNvO18eqj1lq4fG+IC3F4BbbG4yIjZqvMHSqSnyTRVUzq8Ph24yu6z2/4+91GS&#10;miYYdnStJ565rcS3eBxgtPK3D2odv13FVV231dsDLNekrlCYhGWjE9+y5HNq4036T765z1i4QEyM&#10;0rLGl1Z4zHzQsfs7z9+yHE1xWbzpLp22KsgUxwfV5arOlKtMYVQ8Tfvu8cPD2SyQ6T+x2/jSqvLy&#10;O0v3I5hEg7X9a7GP+7TtR/UBOVaULT+10+6W3ys56SE1JIwod+5M65lT+klFU3XHsTsakoIhC3NB&#10;BP7/EfgXiC/OJt/UtD6axLOtVp8ii514VWI+GieSOJusf714+JRcqQsuFt2LJXqXvS9W19cZBtQS&#10;mJqhpz7XTQha9Ttw76GQ8Tyf9RRhnR7iORvuOKss3zP94TtVu1HLuU/H0K0/4yiNTStA0nA47229&#10;TlIYaYpBdS1nyhH59dj1DsJRY+sowRwQAYjA/ysCNdmPLXdeKUUQGTnrfYeVe7D3E6WYOp9mKJAK&#10;cWqFJyXJ3MdhK3awrW9oTt2siT07jljT+fqTefbzHc2dChCRA+ccP/ecaXDPZEc8yjlH7Ll6vmfs&#10;LtJk9zlKCKfGt59YfPB5131+cvL2+2wniolWVLAaw63xFczUgZp51taqqp+TxaZOh9f0c7u/fMPs&#10;ZrrqV0yM2rc65JCPLrBRthN+TFBVADWBpYHy8fsrHkR7LFBCVRr4usrvchuNknfl7E4zc2+a6Lbj&#10;57ufO+IrGPFtfuA6frF5HD9XF7KSe6+8sp8uT9SpEGx8O6JdCxMakvveI/LJpG2LpWqE6JsTnkP5&#10;/yrAsF8QgdYR+BeIL75IiShaaI7ITeIHyagekccvDJnJ2uK39NQwbHF5vovjvm1N+mUVuR3Km3Qe&#10;nz2POfkRX7l7Y+ypI8kEzs1GlzFC7COAjoPtGJH6cd20UWFF1x+HdFwho9db3c1gWmkq3i/MKi6n&#10;iJP4gjxL50Rs3/V658VPdsZd8hPOzV9i2lny1p51j1aufTBJ7cSBc6smKjGUxK1LDcwBEYAI/H8i&#10;UBxzZAR2F424f2Z2Nff9+d2Hn/O65SaqpX9mtbYY03MASnxXDTnsELTTMrJPz6ENVT0WrO1zy2vK&#10;65Z8FDDqAUdkvvfuv7nn7fKsg+gyS5MZfbt/xSwckL6yK/WNhzLMD+j5v+NyG4Kg+tRLIQSvFAy9&#10;gyanrwZK0MUlC9Ynr7e4udO48zdQZ+fOlKqglWNNlTfFHtokQlcaC/UdrNCLYH1M+Rzl4uS/0M1R&#10;kdBa/qYOaFeAHwwbp5CmsoLnIddTp40znSqX+Ql8LSnZQEp9ejpIqr/b/Q9bR3cnCh5GfPcuvnJR&#10;opv08E8vYxuHDEp6Rrf6JV6JUxjX+nnj/6dAw15BBLgRaC/ii9AES6AFgmVsx1z1+bfHIchGu5zc&#10;6IsH7HilA09Sq6J05NBLx9WMihlP5VF4NIVyx1kOARZd9cTfqPEP13dFFl5+8CU8ItR82yBh8SNR&#10;JcmXXOzsbh1QlEI01d2cLacIE5+ioJUqq14IvcNIL18edZrdEdFyPh4ezvzyzoMPXxqpjKpKEtwG&#10;IWSjXZnf6P0itjDPzgB9Y2Vz9SLDf11nYcug/JzrV0z7koEnncNRBVQaterxTfRPhDTecMGZgMBC&#10;tg614xjAoiACEIG/AYGi6MMS2HuCuIzQaE0h15cqKbaeTHcl1WHdjL27SqSTjc8zjwVGE0UkTBw3&#10;3Lp1fkknkaM+d9exeXFAEHDOVsNEhlqX/DFg085ZHHmYby72VtEfQ+tCZM0swiNYayb2KSLcwgzc&#10;IgNeHbihR5dKngloGTjW/Ko8f6u9cTE+oJYWEs9aOOrlXJ95SkR15rXR4oiaRlAhvuhTv7pYDCWR&#10;Zh6/XdlEeKC66MPle64aWpg7NJLa8pXTW7CjI77a/gYxhG2ECPxMBNqLiP7J7swYx1KZeuQZ03nb&#10;kBn4Zm3yns5m1IU/VS2hqSSRm8yx3MkNqsp/kZtgy67xLTxiOny35+bwAntVUpCW6hxJreDxtdrm&#10;5zhtLFhKX0zjCyzJ/M4UzOFjjMFxsxhBam+7TF9p2f1C6BODYXcnSguk8VWx+zyneaSuh7raoMgX&#10;0chAUTWdtbrDJHNyQL/6yxamXrsbUFLxMXG0+tPAUM3ecIMIEYAI/KsI1Be/9TjzuIJTt4ppFq26&#10;z+MwciCihBk8jJtLPzTjrYUVORryXikyPu3ZuW0lRQcsbcUvn9uGSKCPdKVkXvPyuvz47qt7HyX6&#10;DayqzFRhFMWohK+6tA02vlhZTXUlaUU1ZYUfcrMaECmpjEgHGyvhQ5in4a+IyACZUX26NZNlB/fq&#10;xuY9ouTL4/PX3zaC58XEmrvleG5wHUk8bROapG82ZwhBHQsMJI5vDZm2w0h5cIIBT1cSpI3+yR7z&#10;5blFrdbXVWuF+bd9FwN3G4u98jZasOL+nNUvzrO5v0ByI/ePUzuA+onraPYg+vC8od/S0gubuufu&#10;mT8nq8PZY7t6g6AWSN8eWaHf5ixR7NVncF8JYQ5vGP+qjMN+//MI/Esa37zaytykhISEtLT3792H&#10;I4j+pths8CdISSW1jbw1vvISmotxNYeuejcyItVNfQn4vEBLRpnMofEt/ewxDKhOgUKX0vj0opZI&#10;Z8vnxd8ingB9L7vGV3i1s+PbwmZsN4NpfMFevLIOUwyD5Om5EWiFEXWrTRcvYnpijp162ZdLI9Ed&#10;PqpdoGAaX+7EQ+N74bGxJqJj+uKRw3RHl8SoWxyqC3BTpK708/XQqFqmXvln7rZg2RABiMDfhQDj&#10;jItCSwnbp8yp+Z10+GJpE2M1ww/NUC0sWAy/JW1eSEZI0yx3xccCjSn9vAtVfGIrG/MDeKLQZXP3&#10;ycr7vC68K6hGF0Y5mfX7dAjpgIWiMocemqjxBYsY9+Ec1mwujS+mIW4lcet9iQPW4nkgnpH6+fmO&#10;nghZ3yK1HkOGrTuWljP1xwrxVkWjDzdWRq6cSSKJrtznvAGcyCkr307DFemE1Fz76XHs16vsZ491&#10;ebfBq4k9KR269g0u7H/XfIOt/bkItJfG988ICgNspPbo6YJkcPVhNXecS+EuwkVpSUkpKUlfS4Ev&#10;hNrivJwkNFXXderEZy88fdPlO3gUyJvHteUR6XG7z4HPDx+lhn7+lGgymrV8lt26fDwF0+02l4Ue&#10;cwloqHOeKdF1z5HsrKc+Pn6hudVIRuKjJ2/zmjsoqe9QkSTgFeYzqXvnYUY7D6DJ2PicM7j4HOZ0&#10;dt26FXZJBQj4VYwktu1IEQhuCVQITo6HEhgxQoXIg+fp6p69mJyTF7tJBxko5xGd8+XBvQPm28FB&#10;GVtqbijMzyN1FZWesTd4zw5F5YUn43NyfC4s6dTJJvB9WlpC+EZt0Z7DVqlP5HSQ2drbAf4OEYAI&#10;/FsIVJekJXweMHP4pEkjsLRiclVBVGZOPY8rWdTswJM7LzyoESdXPj45ccOpjy2GApbccbriVcyB&#10;1evG9sV8HNRWpSYwQvCi/8cnFle0I9SYcoFD1wD+dHGxOW8m9cP10CifT506Vya0bPFaun8eWVVj&#10;S6YlhpPT0UWKLVgmdOw2yfmwo1T9zYOW5xs67D12T2cwl98Hoc4Kc8f1YrcJoUQF+yR8m71Uu7O8&#10;0omA8AtqCsjYkbuWLu0Cdb0/PKSwAIgAFwJ/CPFNT7hzxweka5HveBDf5uIX2xfq6s6du2quTQaC&#10;3PPRnoyyZN3dR5IIXhLZ+vbBx8UBy6PreO2dEJL+7rIL9peBscW+3etW6epu3x1bgdBSXx47eDQF&#10;W/ppOW8evkmetnE3qp9oRCTGyI8YMVIe+HLsLTFiquR4/RWjJNg9iSspHrjKNDzm0vhiv+6fPw29&#10;NfI5xO3MZdLk/0YJIdTy9xHBgRmjli3r3S0+MievuBZpbigtiHzX0DS8T7f4Jz4PP6axIsV3KFa3&#10;t5h3y+P867LCIyZiHbtIKMjK6qy/19joMGesnJxSv26idG4NRRsiABGACLSCgFBvmeEMre8QmW68&#10;fHFha2H8i2vDDx/WapLdff314e59enPEUKjKTvgE/EfwScNmH7lKJL6+lzdNbqFdaZa6HcEBJnvq&#10;yN8/Wv+Jm4yN9+/fb2S0YeKADgjjzx07bOar/TDxpUT4Hrr0oGbOUpMZI9vIOWl1qZ9C9x1ZM375&#10;nnzSuKlTB1VUOppMNjtz9NWX7DpubQ4Rkarse3vs7yqr7zh21k9BbLeNpcu7sj1Hb+rK87OYhoIO&#10;EYAI/AgCfwbxbaUHHSSmHX9w586TJzeeOAxCkEWmR2aoC82efePoLkV+K0Nk0okDKJP28bE7kRSL&#10;lFd5H8X/ZKQnQbngni+1sVaov7OLDThWIw1Q37x97myDXTt1RiCdxLtU1ycmfkytoiAlxYkfEhNT&#10;k0o4dCO9R8xeaPZfKlAMg+Tt/QxohZGct09v3cL0xODXJft3aKqiuliF6dsOmJ113DqyI9IQ/sxA&#10;E2fkIE3S9glAcnL3ajO/0V145loxUBIzUicFjaWD6i76+2dX1tWgZBpn2MKrnWxcXFCbiprG+iZ+&#10;bnR+RDDgsxABiMD/GwJN16wcduJnVAfQgylyp06NFYXFVYQVB+0yafSKY3NpogipIftr7fjZKhwq&#10;TmrWc6d7AeQ+Et15BhXLifR0Zi1ouroHXXwSWwBSXEt1tw3RNAJ8ttmtit/9EjRRgy/NJHNEUAPB&#10;OMZxEmpRLM+5A8CtLlsarvwABHIDBNRy3/UOohs27ZvANPpNfrprDa4jB0lTU+dUBGouzEiUmgy/&#10;R1d3njAfO2PEMMXp9rtfT5B1exryLOjx09On1xRXnNqya6r8gJEzR2w8uPlscGQdvlbX1xTn4aB3&#10;aMpIuLXUcEVW5Z7dLr0eBQR8KKp//ya5vjjo2k6XS8f8o99VcwyOoJDAfBABiAA/BP4M4tthjPpu&#10;zG+Dy5LZ4tyLKUm4zzRtHZ05c5aOlgfLYR8JbXv9FRFBl9/kdODXfqKlV06EnQTCaS/1KXZhP4Q0&#10;bPqBmPgtstgiR6PkhgddCXtXXFGJiHaWGEzQ+I4aMUJesbcotwpAuHt/VUlq57lLx4wZLAuc6vbo&#10;P2T0aJlxk5dIfGtsYmpuSR3lLU7OJKOPi/w3yysIPzgLf3Hi7CoxtGYV610hr+mnaQ82r2bTLIv0&#10;VxwpV/7qShSg+CLdpfsPHTpYoiuJJN53+IgRA6S7c0emh7IOEYAIQAS4EJAc9J+u4ZNMNnva6mMm&#10;iUtGLniaiYiKEKzGKGeMtWbutAioSrOcO3WqtdVTdlMHIcUV3gkJyReOK/DUOwhu6iDWW05JceaK&#10;Q/b2HF4d7B2v7ncG3HyUDFs3+o9euY/rSyyH0LCxussBY9Z11lvGWD9J4qpzOQg13z/nasqAcEAk&#10;4R7Scp2Xmu6cgTn9FSRVpN3btsDw2HbXwljF7au9wl+/9QndqqneU5Qsv2nz5bT092cuWI3ToIYl&#10;nbc7eyOpGH+5Nfl7TLWwzwSf6lI8Z41cmZy42+kEda2y8haTyHnqz78UJrt7qIZ/2bNup7bVgXgs&#10;DDRMEAGIQDsiIKApMkoMf3XCLyIYmd48thpbsIyMlu7RAcRXVdHCzn6zXOcJ6xaYXY16srg1d2bN&#10;314tUkIURt7Jwq+mcSbG/Y/Gr4c3Ck3WXzdSmmSo42YLarRfLyOOVYdWv/rKgyp6AYzrIFWNnyx0&#10;e3YCLsYqqNjFC4UtOxKzUn3napBIIlruD9iuJmAZWK5zqvICF2jQrzPISu4J+shyfAYayLqEQc3a&#10;pQeuhhzYLbATn189TrA+iABE4A9FoDnmyW49Tr5LaCu18MEloHG4GJFAX3+KUwMOH3me+DE5Gb9A&#10;nJHx5u1dx6NvsHu9tRFPDtx8UNjIr7PNGWf26Bw+k8HuXRF96tTFZKbHyfaCCjTVEXi0rGiv8vDb&#10;aUmZRYwbZRg4t9j7W10Y5+cTX8i8stacec32+rMnXypa8ChJrc1Ijb569kUO/Sl0UHR1VrtdzKmn&#10;lt7cufNVSmNzbaLbntsxCbXMdxSlrvhtzCV4cbk9RxeW9bcj0F5EVFA62171tQV3nPwZHj4yhvO6&#10;K5P4k7feuLOwReJLpVQlJEYdP7lMFFHZd4a+ZDfW1xNuyzIvPuP3eUFaePbeJQ2GRwiGgwjsBjTW&#10;fkpl0Ay63wbqh8fG8sNNj546oTFvEENLQFZTOvLkdRXRdyN4ikB8Gz+9PTlaHpGXN9Wfi0j1XrIQ&#10;EGXRlacuZtQwmoX3fZXO6f37DCTB7WD1p1klX9D3UG6kMbhtjSBjldwjYtLTE76UVMKLv22RKpgX&#10;IgARgAhABCACEIG/DoH2IqJ/hqlDSxpskfrV0Xx1BdVuuv0JsYdZ5RQnRTy57qxrsaSvQjelEcu/&#10;DdllrPfZfofF+Wt59Ujp6R1Si+Y9ygLh54mpmTR4jMZIKYTcdeSISYYh4H7GjSOz+yAMBxGRu4x7&#10;4idVXxNffygQV1YdWJ8a6v+lO6nLNeutZyk1YiRkqaOHdT9yzbeGmuq8Sl73pZH62uj99noqE8wb&#10;GuzOhloPlkC6SC53uv5kvurDretGao46ePdBITPAUgel0jsHvWqb9M33TZXtJTdscNfXd13vPBhu&#10;feY4rX6T5Yb7KcXi3didVrbjYQAsCiIAEYAIQAQgAhABiMD/FQJ/PvENObtWl3m3gPvDql1PC1kj&#10;8vnF/qmbj4P4xvd8dLRXW726VL14hMuNs96GU8Y5HfcB5HKLwTS9NZang8rfJ5VQ2DvfWBlrc/BQ&#10;ZNlw6b4OyxUWmOs6X/B+3aCgREvzvwEuEaPJ+0MuDaEV3va5VSK0cLSS36ShM/ZuezBc7NDT0KhT&#10;28Ddta4KU+xfBp8R6XFSV1d2bN81drtiGU7M8EY2f37qfGTfM1U1L59ou5ngigX2bWfp2b4P3hy0&#10;mfI+wc7haEwFo0Odm1eGJSUlZhyV7xl22GPX2GkjN5rHLt98cZep+SO/s9+qt8/RmDBf2dr9ZFIl&#10;vOD2fzUvYWcgAhABiABEACIAEfgZCAio6wZVC5iz/bLhx/2sUBQ8425i8SmY0SIyX+wRR+Q0x211&#10;2fXgddhXjrgOjVWJB23mYBcyMP/k9KZipg6djNYbipFE9S8/qSz7cn/1elUern6EtgVm0ihlL5dp&#10;kGbrALPeXKd5xj4hpY20mou2IMAmuByx0T8FLbS2LOHMua0DBpEItdBNHW6/f+V05H0xvW6OSJiU&#10;zMSzZx+gBhUER+vNzz1n4HfY5CU3njmTwjBtoJbmvdhhicYIVVK+nwvtHdpP8GBJEAGIAEQAIgAR&#10;gAj8WQi0FxH9k0MWN1XHHFjnPGTVxdXaqDdc3olW/e5lYCN5jso4MWCHACLGx2YOVhnegovxpuzk&#10;8OhkaY3ZCj3pYSxoqTGe3iGjls/7mFilu0ANLQek+qq8jJwKov9FUVHZ/nLAsS9SnfuioNN/QyWZ&#10;N39pcU+2r90ZNW6806HLU/sw2tpUl174bVC/3vRsue/P7z4itP3UurGSzK5UP7y4LizNat9h5R7s&#10;3SP2vTLN99CZb9PVp6jNHtydM3IRrbLwzbu8Ef9h3YcJIgARgAhABCACEAGIwP8hAu0VsvhPJr7/&#10;h8MGuwQRgAhABCACEAGIAEQAItBWBNqL+P75Nr5tRQbmhwhABCACEAGIAEQAIgARgAjwQAASXygW&#10;EAGIAEQAIgARgAhABCAC/wQCkPj+E8MMOwkRgAhABFAE6kJvr3c8GAHcOvJMtKaqdODJEUtpaSBk&#10;O5rAlQNbPaNbT2tpCDU20HrlxuA84u2HHwKW9q3qG6MwUPgePV3H0MR2cVIDLm9ctD/6imdPwRWO&#10;T4n51UzPkYwu1Be/Pbl/v9/T8lYDBYM7G6t1DS74lLWa83vgoRXect15+Wx4ZnG7QMGzCWWeB0dO&#10;nuGXKdhQ1mQ/NtVdfyuq4P5FPb01D9LqEFpDA4dHUI5qGqro8sOzegxAa/9I9rCAvMECl2H09Azu&#10;fK5sFUtaad6nCu5hLQpZPFDj4JHvd39Eo1R94yqW2Rowa1I+vMjgN1i0utzcL2FRj89fSsD9L9UU&#10;xd/3CefKTytKe5mL5aBUpz3x4UqBgTdvxHzlM3P5QVNfnfr8RRH/kQLYGujqub/NbkHSmkNvLBs5&#10;2jWmDDg5qMtNYywQWZmRMU9vBd7af9ZhseH4XUcy29i0Vkfz52UQ8M4eaICAOWE2iABEACIAEfgj&#10;ESj97DEMBMAhLfQMYQsVyWxsUfRhCebrRuRoRN6bEy4uNufNpBApA50r165d0VktLCxh4Q7CvRGi&#10;pqWE7VPm6XUHfDlDTk7NO40Z6gytqen+yTHMq8FkEU2rrZFYZDjMwQ4hvKXAEBYe3kgaonQnk825&#10;DSMyEY+YathPHa0Af+eoAuu+3KGH0Tt0htqezmVrNXtWLCCRnPMdthjQ3A3+8HBNTwlNPdUNVjo6&#10;m4xdLtjZudDD4LXUubzoQ9LoKKgevVbJEQhJYEzYMjZWfXnMERc66qGOFiIr4/iQ43tiXDoarbow&#10;0mSq8jGvXBwZ59eZdgYgkuidbOpXl809l+qFF/COh0pDQ5P2nXKBXczqiiLdz7zIwGLjcYQybbFf&#10;FWespBCRo9EthMfDn8cCnUp13xrwkTWyjVUfrvuGnL1s2pdEmq1xK6nwO1wgNYZcnt1v3PGXCY0U&#10;gGRAwM3H1+09zlocNF1stmLk4omYDyjyIv3YSkY3Ct+fVgPCP2vW4GnMyFaseYf1Xc87lq0ldYVP&#10;56ggYxWdwhMaK4nTkJ3+zQEepei1sM0jei7Sxtuv/a13PXgW6L3XbZf6SrRt4uIHXhfw6zXqWqo1&#10;bFlTiVr/Rnc0Jx8li4zQVFy3Z8PzXD7C8H1Cy+Op9iKi8HLbz9tTwJIhAhABiMCfgwClOnbjKpW7&#10;L6aNlg8rrHK782rLGJZrGnozgcrT48zjCuwvsS7zFmm+/G/sznyefQDeG5M95sujv6W+sFux6W4d&#10;RzYFmeL4oOI0hCyqZX/+6tbVvRieZ5p8XBR0rYduWzc4s1Pq09NBWsYfvC6O7Ipg31tO9k24umRE&#10;m2DL37+m3/WYO6GJOrKoTtrG6Yqi7aXln84q6NpsiK60Gs/pDAeriNdPxTFHRqhctAx+8u3ODMc7&#10;myPSrFXEQUvqIgPPPo2qZrWpf/+vny97Oqet1Dk8SzHjC6GxCuM2LdWWZPgVokU/MDW+Gpfq94ap&#10;DJMdcDkk3XAI/8NW+jC92rBm8bOzN9U8/c6unsPltIeWt19/RGSG3QFv80n9mZsIejtolIYmYRG6&#10;l3jsO6xfu4sFAtWAiD+l+sPOrYtP31l6x1fcdJ6n1evgmnMDAdR3LyZqqt1caRd0ZP9AbteflKoo&#10;wwXTRUZGHT81qgerdbQ33rr/rah0CwzYMLvje199tWUdbgo01tTgS5pzjHt63LGR6/Xl9eeE2KiJ&#10;Z67OluLsN0L9FjZ/uEaR3NPAUM3eDDDiHm+dNf/x1NmO2/c1enpIHjw3V6LszjTF8xN1HPadn8Tw&#10;usSChtLQICwiwlY2rfD8IUNzm8AOomtO+06019qURkBSXmLJPFVZCbnhAwdM0Nw6VgIbWaAgt9x5&#10;5ZvI2MlaFLftdgpTHu7ZNLyPbKeuErLi3UjvePWdRim85bnDxPRGD8n9XhH6dQkJ1b2+XbYyrqxc&#10;q7Whx7Uzh/NyltkdOrTBXJ4RtAoT9Utf2FS1JE3T9SV6s9CxJouozhoxTF5x6NARsso6q8bIkaj1&#10;KVfP3MwiCDKi0OvFuW1hr1Y77Rot1KGa8MuA+asNx8vhMBDnCyUt6aXf3ZvdR+vWFD+LjJp+5PAs&#10;6TrvyWMC9PYe3LxDvqtAMva9mdrrcpugelzQznYj7bAgiABEACIAEfilCFDqMo5YKQuRZh6/XZEf&#10;YSfDW/tVevHAJKLq1nRXUh2tMezWip4Sm/1jm8vfnxzWWWHJsuAinm2nVvlfmKehe+3Nx9q60jg7&#10;1Gm63JI5N+OzKOzqJlaU+HCvBR2RKXPnDeXiMIxXI8M5eotgER2iMwtnfGik1Za+vfOwgKAuZOah&#10;semqp0wZNmekMEJWltGarCrSV0LTQCekEK0Y04oJlphO5bkaTCnKQ6POZ+bUtqAXozbmuqDDpHHU&#10;q7ShKn7bmsFCIvPsjzDdtzNKpUTpyCED5a9ncCnyir/4zp/RfbNdBlFdTaVUpqWnx8R6r9NhpAMW&#10;isqIeLfl1sxvdE+FvM7MTCrB/d+XvHfBtM4CJM4x+uZ9RHyQml8mp8IcU9wKb/C8/Pz5y5dHnWZ3&#10;RLScj4eHE1TOkbFVuIa7sSx4JVMSF2jJKINzClaS6nk4qpSHRJQluA1AyCZ2uY3MH6lVwV5H74Vc&#10;njaNpKYRhGt78WONtbuyWNno+WvDH1gO7m58N4brPIRa9cxn28CB5xNqvr56mpCBjSPB3T5HY8AR&#10;BFuDWU0HWOXx13ZTq3yODRg152k2Ch017c3xCRoMhTFp0sELqI//VhPWu4GO1+q4dbx4gwVL9NOM&#10;5rrkSzeu6BiAgVvtZONy/mJyUbKHHCJuapf9+e7qzuDsKLbG311DuP1OJ1rqYHsRUWjjK5gQwFwQ&#10;AYgAROBvRaC64OWGDbN2O1Vt3XfBVLe7lKq155WVEaErlqjsvk2Ikc6ze41FQQcO3JLthkT77Flk&#10;fyyt4xh5ksdmXV2DtYEcUd8bK1PCkylRd1ZPHKU2ecbYC+cGuV8Pu/Z4xaj+wnx4bVlMTEA3qZWb&#10;Ni3VMTJaukcHaFdVFS3smFQM/TC+X/cWYKdVlaYl5n8trkOaG8oKE9NKOSLFN7+5eUBXZsAEXe3/&#10;9p1ALR1Re+V9+06ElSGUsGuWlltO3+Bp29izUq6nRC7DplRq+/EvKGllppwcnwtLOiEDbY9n5bL9&#10;kHDzjDJPpVdTXUUZpWtVQ/HTG76JRbztKWuKokw3qFs6VRlvOrlBv2cnsVEup/y2rEjZt2uc1vgT&#10;T8PKOOxhO3Ts1IEL2W49JUWpzWcObvN8UM20PyYJdxs8aFB/asYDn/TOVbJYvCVCkpRs6FP58E50&#10;efcBA4b36oyV2bXfVEtg0ALS4cP7ru2VFyPNVne7Dv68dUxVBZGXs7mE/wrS/kUKLOf0SF2+v4vN&#10;ZFsHrf7squDG0ld3rhUgTeeN186cOXWqtdVTChJguf2//3RZafeRJM5zA6TbmMahuovWyMkjcnLO&#10;gYGJ2Tm1uaW7JvakVFdRCDjSqspzHzz3y0MGdquPv29/43loITDKLYg/b7zJ2tGyy9kLoZe9ZxJP&#10;ODqJcIulqLREl8Zmz51L3N6xjRGtLO/b1GUuH+INFbv2maw5YuCIEQNksFhYvJPYtEX76eDcOqAo&#10;hWji0AGroXOiG/qRlJfdaEC8lioBBSZJrNvJ+EZGKSSxpVs/RDzUlKgGtuYHvEIa5qzevGAdFk6L&#10;Vpoe5Htz/34Pz5QaRvbG4vuTxNBCmGnu6vfYoHfg1TtEpO+CB+yCnJAXu0kHQTrZBL5PS2OT5PCN&#10;2mjgLEp53OlVhj5eYOCuWTnsPHo8vl5eS39t9cfwT11nGWrJS3ds/hASFjFq8t5VK7v9PcEEWt0+&#10;4Bnai2gLWB3vbJSigqSAS/6f0F0buntuYevcWJUaGgFiqjFTc8yT3bo6Vg8juPZ4NFpdZW4SY5v7&#10;Qw1sy8PVWQEmOutuBn4TxOAIVUuMOhmN7nGBSkZJx5hp5SNQlcWpAY52l6K/CFIVWiCmBTG9n1Lx&#10;zOvomxTetoB4xfWVlRyAUhsLAx/sOemZw9SvNJSGb5qz/eyZlOoWG0ttzPuUhtZVk3VztrK1byhH&#10;3D3Cw01Ju3QUN+9K+oZ+Ry1KSgLR7BpKXzvu9H4VQ1cY8K+qKeT6UiVFg5uhLfULfZytFnp56Pb3&#10;wNHQWJ7PUguSLz0IRRtApXy957Hx7ms6NvmxJ1dtCkjFLNu4ErUk/cYN7Ck8URvi987fe+ViMiNE&#10;H8+uVH16zxRvamnO04cRPDpObaysadUqTiAJgpn+VgQotTl37tgMAwYJpGmWu+LLmTKIarDMpFG1&#10;lJy2mqO312dAGUHC1iV6Wm34JLM+57A5UMeKa6nutsF0hHIy6/eB33Xtzh55ixnmciRK5ie/VWtG&#10;g3emwgC392U8caMrXN+UBs2QQnQ2fcI1g/z1Zy2Az6mL3WiXGQLsd4X19x42lcfUhMCGeNMuA6Dh&#10;22iXBwxyG4r8JhKUcfLDTwY9YKocX7yPcB2AWe5SKcXFLc5AdhtfMAeJGmW0wbX5zw2A0pKuRWbj&#10;R8rj/bLZoaNSSp8HHFRA7UbIc+c8SPiYnIyzkNTU+NSwTRtRPMFPaoq7z2MLKaUShY6PdpmaEbFf&#10;CkEG9neLY1iD4ghiukB1q00XL6L81U1dHZHCzbVPn7Y8srwrt3V1c8aZPZgwYEMvK2GwV19/2T4D&#10;SRJJY5wlKgY6Oha7YsrZxocac3dF96HX0zhlo/HphfmdEFVbu5evAd6taXy5hvybt/NEISFdV7cn&#10;V2+6GO3ZoKgqIoeHLG16pz+WF/3EtOZNtMaQqzqiiPhaixTsfYGmL8E7uvGzz6ZWXnWcKISQ9Yw/&#10;VDHy1xU+0ugrskj7XnJ1CetIRFl5OGbdyx5cVud6KLaW824V2dT8zlFry5n6Y4UQZQNd7AMv22U2&#10;U3v2zqEG1oyG4VOGvle0Xy8jjopEPjrKmEU+c2fSkmU5u40vtTI3l/3tRq3Nyc86bjsQJ8fZJTGW&#10;hloy3btPG65MN+sHOMySlJTR0qcfj/zMpbK9iKigBgztVV9bMKn+GuXmYmd3ycXY0mL2+gWMww7y&#10;Qt2o0kb0oGeK9kv2ec0snRoNlPCIvMVh5pEHHpfYPpIpy6yW4BcdbMJLAJtmWxMJ8jbW9QHrkKHi&#10;8xUNfjc52L6fdPgi62wCPWxi7qiysl4+2d2TW2FA4N+sMzjcQJ40bh4QtSWaEnKIVDf1JVhFkyZc&#10;+8winpym7mSxE3ENaD/bco2Alf/KM89RoK7uxjdDeHNQ9usL1MqSLwnJyR+zwldrkxGhNV6Ps3NA&#10;f3Ozr58F653CDrvEbKz7+UX0c0+ONxC6rosaeCdi5ybCG289z8Lzo4ljW4Id8+GvMWrjh3UzSfMW&#10;vkwKA9Gque+C0I8XWVvZXGwOIzqeD3LQ5hESs2F00SDUwhQWbKGRO+T3dq+uQ1gC2wLR/O3VIiVE&#10;VnL/yyzA4b3HiyMDB5xLrAVNzLFbK44I6V4O5gEjtTFp80KSWPe9YVk4JaF+fr6jJyKuvy6+gv8+&#10;Bb37Qhq/ywUTb+oXi4WMutjmV+PT8wMV6admbZl4MO9fiACTsBKICPXz6yOjVDDyJ7ry5J2zCyYp&#10;Gm6KxdfMD/7rOiPkOdOsFy2gn6WusvgCqC/xgJsstvuo/VTeYTBZp9uc1hGKDEKA4EsWviTO7j92&#10;/MV4+r0iOvENiwMH06wzWfwtrr8pls/Ex5UXIK2+8qCKQatqI564MDmcy9FFw7WNh2NdRkhjxo0l&#10;I51sw4upFKxkfMXAEuuyDvvhr5zD7WtYztz0h8bdxPeEZrJEoZWjf5KGw4VC4k03SlXoPAWUFS0Z&#10;Z2ipY+F04dyKDSh/xW8vESc3tfGTxXJ0FMBiu2vnLF6A65x5fG/1eqD5I6/c9KmGsUnga1aBrzno&#10;eXQOUTFB3NXgXJbd1OHCO8ywg5WwzT8r6ap3I7PePvj3CznpDuXOUZEZ+u9AI4mp7MulkeIIkfG3&#10;+FZqfnVn9UhmxVymDmC3pi5vsHP1/S9ggaWVeh7Q2KSzeo/LNkD3p6hfjQxNTf/iP08VGa366Cv6&#10;jkjZsQKswIa+H+iot3wxsRZbvYn5q/LD164eAgZIRe38+f0MC4yWiS/2+lii8/B1xAVVWdYHXAjp&#10;fc/BXtl8iS92nkA/W8BeWJh2lpv40gUbq5FBfLl2AqxaeF2JI2SXldwbnMLx7iHcE8X3Qja7VbUA&#10;pHO3LTUyYuyTubZAP2EZbS8iiu0j/9DUWBF3Zv8BamdNJYmqbpLKq8bsH7qt1+e39QvXDhcjfQKN&#10;Bub7PFXr1Nq3Lseu9envtsa0H9siQuok3IlPZ4XEOpOR5rJGSg26f9IckZuEZwRnQCRw/SKtsYF1&#10;qNJYXZCQlN1fZpp0t4y0zp1pMh0yAzvMlqtMaRHIkrizk7iuF9hvH2DP9hTrYoHU8CU2+5XQsy0p&#10;qYxIB5uIYctt5krIUS7ZB6VLrtp6bNjD26tOeORXs5zR0Bop1TTwslEgFQ7pW5j/IhdcQf0BZzhi&#10;UmtfB/feYJSrOEKU+6QSXF8wWbG499KoZer4JYqC49uHHPBiduaqwbyrxJ4dOzDi2AH0CzAz/e+g&#10;OhdhMcWNLqf/Sy4eMLRvRuWL87tilxvvmNE7TNc1tKkpdMXMc4TH6bCgkZw3OyUP7RFZhsj6uDgk&#10;dWgelXsjeMZRvzEFnyyryYunL2I/bWmK3fzfJB/iTQR6oZnGC304hgtvmCheBbiKMopZCyoMMnLW&#10;ILI0frhV+TX1fbHt5Zkd7r23ntiXjo1QF7WDzpvVF0W8flYyyXiJo/O8RTtexkUZSoldu3AZWWvh&#10;oDsdP0JE525RRnh4DHaWJtVXdvLchgeOjhtGdDAWLujfycf1eLmo8bSJpe/u+pRguWXl6BG56Q9T&#10;Uo8fO1wgskJttjQq3qTBK1ev9nhw4tblpfs3Me8PgR86aix/MDN80oblQV5+UyT4GlG2KLXwx78E&#10;gbqiD74+PuBGi5yijgU9BDpJuq8kJXbYWh0rc5clwzve89JNqpal4GsmpaGOivSZsdlhx2KrsGBv&#10;170P5y0bBO6AdVJa/zJhDn7cLNpbpiiq4MSjFefm248Ft7iWVHme21ZSdMBSh5ouNIl4us0GUs+e&#10;DWVfGgA1GSzeQCqoAytkf+EMvyRh0bAPiStHSjJnAdJVfub8hWYBl16uWzULnEHXFOZ8RZB3Z5Wv&#10;n2WWR7xoRU1PuHMHm8w9FY+sosex76w6Z4cqkr//ybacookjpL58eRjcH3iG6GgZmH+w8oqSng25&#10;sxipGbhhaikBhvFincbjOWNdGBM073bAZXEJr/4EmwCRnsO1jYyK+1aHHPIhSxgYqNfRF3ywUBy/&#10;kFtB7i3DdgVNWEw94BNz/a1+4e/geuHDrDlPz/lpyrLbAJA6yhmsXZIsPNn58IJ+9UFiXdWYR9/0&#10;9ghN0lSbs2nuAgezkGbJYcCUgr9nLewJksy69dvOXj7w5Gqwuc2aofhrnprpde5KaQs40IKunRg7&#10;iC48WL4Ow+3OXO7DuOyIKAj5vAwTEtdYqEMdif0Orj+u3jmBYOYAvitKTGwYIteHeJ+QRvlku8M4&#10;oW7dFZtRyKfERJCre/f08joa0qEiLTcXqcRNSsjdB8vKdMbML4W6iQrlFctMk8hNBn+llf4nu76v&#10;brduY5OP7X40R//Z2YuTerMq6Gm0L8QI5ArZeRpRmme8bKJ6FxLSRUUeef8sv7wJ6dNRfvt2y1u3&#10;9lywN5lxZ2JLhjNYMzpLz9+2fcQa27t+l/dqHR8C6hGTmurp+WrWGLPmsfqrNNavt6OD2FBwR81P&#10;T2XT5dP7pXlSqXs+2vfw90wO/cMo9A8ahdJAEx7UQ4xWCl7Z2O+U4vtTBy9+gxoxkLceTjs4E3zI&#10;ROnBdnpdzBeWnCLnEH4r/lqQWF7VrbiK5VoPFemNeiWHzJUfv/PweTBFXFS2Px0xksywuTqWs8oK&#10;nodcT502znSqXCZKp+hUJ6iDaJ9eXHdesVYXJ95xypEeXtFRUXHIICRbFBHqLTNckXAlzj/woSzh&#10;ZidnO/+kvwUk5Wi3f32qeh2457JPccoTi36iWhdDGhuwrRhqoo5pfPnsd7EjFfQOR2VdQU41FThk&#10;ifOLCLcwk0U6bvO68eQJeq714MMX5p6bc/dPUAygXaa7cSG4rWH/pvHVLX3UxJuPeyAmathTBFv+&#10;yJBNG4R7cHiTYXMlU+hiju4yW0psm0Wi+x7654iS3CTilhFTcBJNRDDFjwCp9esLjV8+hly6c3hl&#10;C5cndFa7HH72jnF9ASBTnXV7QmeFDfuPTJvUee3m+PJG/FwVkZd3Crh9//arC2oKyKzZN18yYKHf&#10;eMAUD0CVMh+7iYKeADR92qSJKI279oFDSUwtfMC0RDt3zvzgYqAyWTjb/frx43vPbQPnvAoyW912&#10;ublhR0K3HhQC7Qi3HhpHR2Hc/Vy6ogU9Ca3PCzAxeIxdQeD7CC9Y8aMD3G2ToIldznmc3DV/i9JT&#10;RWT7Ho7i8llTlXdvWueRh9vJKdKvXwJgjQIiwDwbJSqEaNSqjDT6VSpctcmUJX5KLw53ZsCBFPYg&#10;t6kDl3aQ0FCiMo9Sm+FiO7Ujm0KUdbkt/uH6rgxVHFY144gW+E1D79NYBuczy2XNGo4lGr98Bjqe&#10;Vhj9LL3UC0wusDBSWljYOX5CK72CumyTcwoNWTgQWbp9hzxJjENdSm9Hc8aulWKkzpbP6cpg6ocn&#10;W8TxVYjfEQ216uHFVWKI/HqwxLVkbkYtTA/z4XAuxvqT+M6im4Xwv0hHww+gEETTM5ShHOdQ32KH&#10;h+Di/yJcsYr9ySY8WIdb1nMzDxUJg4+OBdcANb4P2HolLmlvi3cEuWtnFQsO3L8k5FfmnN2HytKB&#10;4xk1nEiCm3N9SF0PRtAvvbGf4DenWiwiI8JmgdhlwFZd0eVE2AHbGCmp859a9FbXknEOpn9Fjy+y&#10;/WcPZH3AkOG6f1kPHAFH26yjm7mDPGXoXJA1swiPINqEYB7ouDW+xBcJQ+OLX00jXvrkXEiqM6+N&#10;xtkU/azxq4vFUBJGnIhX6KqLPly+56oB9LsgkdSWr5zO+wgIa0QLAingOtZKtvYiooLS2faqry29&#10;x1/nAwdeiU+5NJyMaOlHhoFDcJxiMrT6HGajVXmRD954TZRHNOaEFFJLT+/s+p+a190LKzm92Qh0&#10;7EUUJzZ/jQTiS/kfe1caSNXWhvfRIDd01U0UTVKSJnKLuqEBDWhCZWiedBtUSiI0UBINKCUNJEMl&#10;VCghcxmiUKbMmSuHDOdwzrf2cM7ZZ8DR9d3bve314/tux957rfWstdd+17ue93mLMtxnyOKWD8bp&#10;DBINjZXa9wEGGs6Rz8FUNg3I6IpNwbKu0NtQFtd8lfO+d24Z7ZhIQmIqnRFiloK8/W3EVnN2vP88&#10;8OVHjDyK0jkQljp6oC948uwpHgYW/s1BlgAlU60DB5gGqwWDgYT/0YDtOwcfBvVf7s1l6yNP665w&#10;LIg0av2TIItxYP0dZOwT3dIAn+BrHHU/MUlg/JbdSc+9VgkN2h7KUmRE2BSgoEvJrshL+8b1H3Lo&#10;UUw9UCfl6ifwFSE4IismxsHQAT4whxfZb0LDw+8+c/sdORKdLnvyaWKPzGDeHwBt5ESPjWjFFpeD&#10;+8fu3bp/ajKEP8EX7mVgVNAZHAcL/KeXe0QM8zsHWhh+ZRPXVqHktcMYYWjmVN88+IyPWVCCBKTC&#10;I5KaluSnKzY1sPT/rbDYm1ebuLbPEWitfeWKTKcrXnk8yfR8Gr7M58DLC1CcpWHTm8db3bXeAsPw&#10;pTWVRm0EZ8QkjRNsmrgsvYXWygAlEmmPY00HnZZyb81ASO9OEvodrnfZJ8YuL0rLT/WyR5a9yCQO&#10;1lA3qg5ngqPPGSBhc3xQHWZefP0ObKFBEWaZtpxj9emN81hh9BND/1zoM0sWsGmd07pSh8WsXgw/&#10;udGnEzBSE/cU6GE/jF88O5tjlkizyH7NtYUoRRtXmr1sgL8alThgskRwKxIH1QH3T0f3YvAw/EzA&#10;x2kxvz6s1Qun6Azu8zk5kJvqgDQM4aWg5caNHRbz+jMJx7ynLq2q8PH+4xvGsks6oI4Ia/d6vH3W&#10;Vh2sAhiuuvFfMAg45GlpSff0BSGxgy7wXSUvAS+OybGhVBbWcUSqoPBCpI33cXrAnwvu7j/2uprS&#10;5WYAdY5gpQuOLzLVkaFh35uhdzEtacTwhdVFdDAlYBl1mYULuTYn6PVY5BwSRQdMT6R3PRu+dPq3&#10;+xfUB0DKJ2FCJlBuMRaBhPVN0jn2ZugeAC4D9oVktlBb6j6AT3B5hO50aLqiRxT6wYp7ds4++N27&#10;PE66YJ8vc31liP7Ihi+d3hnlpSE45GhMXbHHDuvAuLc+3kaTF0RWw7FtvDy+nSXHN8MuUnTNakKk&#10;2lXVHxeVs3l874afGtftIsgWVsxmr2DDiBm+keU3XdcORVyPK1ESEo7Thjd8kU2z9K6jB4dBpvfz&#10;80/tl5iucu6UBSDPKe9zdlCUA6wv+8tn1oqQZu07ksv8aFWlOkiA40KZhRp4Bj2e44txjJifCq51&#10;U9AxJNHLHr/EIHYzl+HLsBEZ0xTnsKFkx9wv4mSb8ghfgAXSUVlv5nKID57AfnT284p6wbDU4ZhC&#10;2IotfRFzdrrE/uD0grDHZ3wDQVQc5c3zI6Ngo1R2H5soT1eiQiu2blcRQNdQtLNgk2ATUYCQGdH9&#10;Q1cFODwWwvxpDSvbHEYvu1AFT36yE5sMrH0C+oVgrFYVDTwdNgCWG3BEZgOqAM84OuAOX0C2y3Dw&#10;4jKENodcIG3l/pWxvlPeJp6dKgtoxFbP3nGr7TR4w3RM4cWqtzPY1aNg20JgwwPcCt7nyxHxwB8f&#10;AUTpiRVJ1pXTiz0VBRypU5dkK4F+g3Fsz8UanknpDTwEkxAgsAWkosRyLYk0yNgzoJrdKsOdTbFW&#10;8mrHnWJorAVS4Jedl0ORJ9LwxWNlrrx85e8cUuDN7vGNiIO/3MKDNtxPY27+Wn1OjYX6rzI3V5y3&#10;Ob48t6K2vvBplJ/ZYcV5WyJ9gOQWg0rLe1hpjXfPAYtB1vTACRU10MFtD7jVr9A7GVbvdNlj16+g&#10;J07d5LxAo02Yx5KMTTC8B+b4ZmFfQMZK3nj92OCZSndy2UJewEZilZDoomOOYI1CI3rZCy+PL+oA&#10;Rj9e3ytnRssK3TJkzM2CnnbaPUae1H7wUpQFh3LbncyvBoEPx6NHAcBZ4O28ea+6ukF4OZtWWmfs&#10;HZ2BkOqlkHaGIxiZEji5t5bKR5sNrkUjQcDo2otuJGAq9mCZP3FfXmTgQCIMkuLofSGsOdPgdgQ4&#10;RFfcTuwkw7cjZyDsx5schy3pL5ERZHJ8kX9FxVS3dcLnk7JwvhXOHCvshi9SBd4PhUaXcgW3MXZE&#10;cEDLJzIFQDEAi1PszuMLeklpTF6/CEzg9cfPbZcQhpSUAtgTzcBIdLa8f5pefRt9pxivMfxN4ZRr&#10;U3Dw4StS/y8tlf8tw5dn1AKYkWnmaxTX6u7ezZxeQPJG7/Rz8NXn7fGlfnzntxSO1ZDdZHxz/44J&#10;JIENgaloKBX/x16cxzRdUx3ILy9OXWEUkg87XLvJEoTZXkoqKoJgOpZXXDgydwAJSMvAIVm1NFoh&#10;rKk5etw40gyFi8k4CQVqa11qbGFtQ84p63kDQdQXJhEAT2X0QKG19rWj66YhLL8L0gbUMYweFDJm&#10;Km6J4XwTkD8x4nwZ3pQc+EfYGqYh52VynP5CHuEL3UShchmd6NLP070Bh2401KRaHsZCaiSHrHM8&#10;/iK3ED2upRRmhQSC5S/+oTHiRjp+/EVCRITv41Pj4ZcQPdQDZuvkAWxHVOQndw5anzI5au5x1db2&#10;kktINLz+xGSlf/wIzO7Cwsz3z822jjZlnULiYGR5JrC9AdJNzn0CY7VCwsm7KDMVbqQkgf0PK0qS&#10;7WCXsVlvwh1OsU+8lhdBu8DaJC1uHvCokBX9w6R2gLDCktfWCG6c8Yidb7f8PvAUL1nHv7QGETf/&#10;mxAA5si2wQyPF8M25WGEwQsCErOCiIvBF1TH2svD2acYti9CNBIWXHYlpMvvHHPBaa2ITOUhC8Oi&#10;OtQV3JyBhKLXlvgoikHztGIwuxcxDro7+8bAp32teRsY6aaqjL142sYpkZjh2/Ho4jQBRoBvZ0th&#10;eGjRVyq99LWLIiOZlpyUjvZkJe01aOYtSFZc39zOHJFWkLb1aqpOOnHjEYfJjtWKnkYiBXWY8SyU&#10;pAdbRGGVhscfkV0196eE/bYuPyI8jtSRFGXoPuEbAh3XKk2nNjey7UyYEg3o95SXx7crwGGZGj9U&#10;AwRxhw9ac845h8vHjPUGdr4KLLga0YNsTk+GL7oOY+SE7l815uFwXiel+A3MgkBdtkrqkXW87mwp&#10;9QUcZRWtmAY6wlTkigIElm9zYzPedEdTHsIg03iOI5eJiZgo3AUgnAWn5RPebFnSDj6CZwUFeRmy&#10;iMcXez0ZQFEqP3BSHdCOsJ2jgrjGjQICQ13fwNGFPRi+8BVYjkBIjBVgzQ0Zx8ykxNxZI0jSWq0r&#10;JKvg+iQOZiSyH0LSKrI8rFy5xKf/+oL53zJ8eZO3umBbCs+fG1beNceX0pTvaI2aTXhFEg7DF/DH&#10;wYkDWrqK8MVPWh5UB4fgcE6FbXwUM7y7Ziqb5J5Z73jz2n4xyNQvI9vNbQM4leYukqLLjmz1T0QE&#10;ueBjppsuGy1NJLvmgkr+ttHawPyiK9NVyYPji27RejJ82doC3qK6ZLth0LwrER2f4AN0zkMl9HXi&#10;Ii2Qk6Kv2QOdwkvW6yz3qK9fJqUItpKmtxIemyyQX6kfmv7q8oJZp8PCgdFWSYZbxSC0JftpAX6q&#10;1ElnGyAio2S8ZyscmwLizTVuxWfG7t83FxlKOTuvRmQZotWXRm1FgqNhbZ29u5frubufVRs4ZJnW&#10;PIG9jtVUROIAWdHwpRdniNh8YOoaYgxpzNhFuRySoks8Q9pYHDPApgB6eI1APQzxYYMCtOKzYgLj&#10;Hu7YC9ovPE/RJTyymuN0tpeGL+VN1OGxEkcjS+LXdDklZJweFN90M5GQsItjO07lybr764sQ8YR/&#10;DQIUctomoLVCWnsvrYfAdniGIxtmVMAEPaCggEwKxoMmyTs9S004YgH24cY3w7tjB/Fl0wie8b0D&#10;uA3w220b/MZ6J9jKsiIlaK0JgGvL9SJzA47kRACFNGujjusDn3fVrRTYYOKKlEcUrOBzf+DAFhdd&#10;dtDY8xn8SjZ7WQ+UH73R1swvOiXOxRP2e81UXSUrB1hDvp7WowSGuWWznYLTvta+u+1vNwtOKyA8&#10;c/bvwGIGcmkWWwOSk+rZ/d/IsRWJtAQnq9KXhi8dVS4SVpmxchx82Ljo0qOe/G3fxfFtJRcFBjur&#10;LwXHYmoW18+rgkFRv+p1EqQmEVaWOXDV9VVxDUd2EjBG3+67TBvGy32IH7+eJgly8saX4YtCAUtY&#10;fAXaEQLj1+q6u4ETVMy45PWSoqoXpFmrTZYMAd4EifNpvHX3sHtp1GKrjbDGtHMgDDKvceQ2MRFB&#10;IfAhyL2jKg2pKx4+fnijovbEoZMt/zRkcsThVNvjWIYvrSb7Eth26erHFyaxDF84Dge4t2qwA088&#10;oaIS/lLjjRNMyW6ZcQZydNy14Utryc+NtnE0hQ0MkuIff8CiIiDixe1MfEEpd4IVNsO3sdRfRRYm&#10;B5dUROioDJo5e9Ig9kPIzpY008VgkwQ+4t+XILrrdfVnMHxxvafW1hb5Xl8vKrjU1jazDphNXXB8&#10;MUsW0ZEBsT5xRe8T36ALNDwDQK7IAoyyhp8rnIYvn1QHNsMXOTYCI81+IMgwfGmteW8jD1kvFYQ0&#10;V6+ZQgLu3rGQqlZYAWokYdJm8zfvh4kT6JRtKvKWIymumL1nhT6WMYXBjULjsDgZCywLHm/EYqs/&#10;Sp5DTTcYB/ybg6w+iFRKUdGbN1cmI29RK5yaRfp4aMouoLQlduY156LA05DqjLqxkBXZSlI0VNt7&#10;bItzyJtwg5nAoxOX9dwGiInKTvT+wEZOxXackr9paShD2vrPn5wbM0fj+pMgy6HoKT+t5V36QzPt&#10;nY/f0cCr6uwIQ4QFZKCYkxR3bLoQ4FsafEFeeGpgXonPNNKIo+5f2c/ZenOGyNsVjaKHnJDCpZvz&#10;StxuCuhuKtgHBpZzxWHA13RBdWAtVVzLK4XcSKGh4XocDDnsn2irkMvYlg7C8P3XWKh93lCg4xv6&#10;5PJcdfg7hA/A6orqAP+OnBpZI8FeqOFLba1PeHkaOVcBRfmIVWrBO3T7yl2otTVocgfOgxH8eo7a&#10;prHvH+4wdvDwvLQe2R/i+IXU4lRn8KYxJX67gaU02fGQy6sSlvnFfmKDkqzQMAnkUAikRquoY70f&#10;bU1NX8kf/QPtEd03wBS6847cjii/wgWzvGnktMQHp646LEFTCSAmwjX37HoKOeH5+Vmoehqs57rK&#10;XN/pNsKxRiWxZipczcRxf8lFcLAKXvaVXQusV/tzoNJVcRFEDcJGPweFms9JxGEVgQiK3I+4rHKw&#10;DvHORcC7D2ABW/fngCTA/OzSWlJjL2sAaxiuXVFHyT2D/RsBn6HPF9phiUnn9oI1AWsaYD6pmneX&#10;ZGH1tEXbtMxZISiws9oqIp21wLc3RGrKQWLId6qDnHUQ0zzmHezLhAbW4tSA+8abOcYGIeq5Z2mx&#10;ISsz+7eek33bHh2wDdUeZRRwvcHGrYvhUHIQ6On5sboISH9GG2hgxxoUcs4FN3jfJTlq7GBgiwsO&#10;myG1/rjZNVhxGZvDV423AyW1ObuMr97CSNXtwRdVBFhEZFrFuytwxJHQ3vA8dIZzGr6Upo8Pw24d&#10;dNk3A0sIJ6OnfikypqG1Kd/dbcMwbCLLaMhvtzdzj2Iw6VubPrnCIUNwwCg4VF+kQRopbhWWnu7m&#10;uWcM2kHSLBMtBy/n0NdY5DogZz9YgsDL8QrwOTW7vAw88a8+Armf36f0VX28G91N1AJq0cGnBrIy&#10;p16k1dWUF8SEvqlp6U7VAVm2lE+Gvz64ljQROaZHDz7QVYzLngC1Xz8Bh3HQ8tOvbTU4Gg6/VMh2&#10;EzlIQvR32VZ57g0f+u6BgnhtA0DGTpzhhdLq0WJ6wyssooBncCv4TtBaquOyUbkJWlsbLMGLLIWc&#10;juSuInCRi1FpPVRmDzN8EXMN0zBmMSXQocBvu5k+HhoC1/Tffxfi4e4FN/EIX2gqfbp1hda6NcbG&#10;KCeJqfDHPFA7cGCJqfgMIHuOi5PDFBaBITnZ9drBeX5pHZUgfgVTU2dJcKN6C7AgronQUo3rSe9a&#10;OlryPMFbJ77zbgiWx6E++9I4SNnQaLGg0LGXVRzzrFdfFFpNSdw5y9MPXsaZ7x0wAJXdQGQlaO3p&#10;JqqQiq7uSHbDF8kPwl6wmHSEdsL+F2bsEZpYEsv8hITrIQyWbgxffKeQ8AhczDsyjmxq06yrAdVh&#10;9oDjXjzN7z5ZRYiH/LgIYEeZpFl/miVV42iR3Rm+zI81JLPH+pQKEmMAG3biG+ydrRFnJ1Z4GKbM&#10;E16BvRE4EVx2gPAOJOTjDckaGbxAWZuN8K4b/Zr2LJXDC3fau/DdvCSrhJcsia7iRTzNjfhTBCYI&#10;bXJzxw5nadSKq04rhUka5wNgwWD0xUeapGiofvIeI9kHWju1tToywl2PYRMznG2U9y+vpHHEsdHI&#10;UcE2KsuAFg1WFuunNLL6gFvA8TGyjJx2XFIJcORufmZoWnZ3OZB5Tk1Kw+M/kDD9bsgknd/SN0+X&#10;3WXs+SKGkSuH3d8Ekm4kxN0y3a0uO5czHwdoWcW7i5P7a6B+aDb94K7CfxlZU3AizZT3r69pr2LB&#10;xYDN0D8dd96GpEzy8K1GBRjgVkXdcnSJKuKdMAgHd2t1fGhSeTd66di14LTNZrzQGp8EzPnPh+FL&#10;SwtaP0Z+O3D93HQJSY4pAueBdFqJ5Trgm4d3KS1o8BxcxLZawoEiaCzKdNlT0e+ai15fX4huKroq&#10;yNec1p5rrj9ImkFERCXhAaUedxrDafjWZjpLIc8EhspBkztxifgkX+A044379cOK2AvOJEwzvp6C&#10;Z+Ny4HcTbBV871r+Br8Os3ZtiSqsybvCsIBxwYXIMdFGmJGIvkR9U0ClffIgfp/SV/X1otFAy+yq&#10;/eXLR5zMDZCUJOhOCCmmD0q7NHxRoWwQcltBrrp+DuyHYDZ6AxyZKIk6Ars+b0JVEdAkF91xdtme&#10;ALy574INDAGf2PDas5e2iEsSTIgtGPcX7jC58NoSvUevohwkcW5XJZXrWAj/ixdet81EeTtIulgK&#10;uUju6AqMO+ND+2Id8jy75tvbrYtRKj0PTzne8EU+OaiPBztA5HbQomsLd/gCK6kHPt0GoHswg1IV&#10;Fo9XEZQAgYAK9rGl6GPIjzzWDBIwNF43QBw77uGtrY1K68NJ2kpScktzIiLRaA/YMr7j6WC8R30L&#10;iMbANNuB25g7rR0vJxAcHY66tbhoG8h3TmmWv4+joODkC/c8tKctjQZCYYgNoeIQcH06u+Hbo5YF&#10;fvlifmnYVk+EN8m/4QtnEpLDESLpHU+vzBXowsfWXOozjQhu68XK89+6lNbw8MSJRLatONzBrrI5&#10;5sfazELS4oCFzdveKyLSQ0t979mDAS9jGFwdYGzlxHr4XTIzN8DZKEzQsMh9HzhKtasCB3UYgrRw&#10;iKnSWpt4O4h1KkIFuk4m+mZbXB+FcOZC43dgUCEXjtJ1bs7Oljy/KykV3RlAnZkxNndupOH8ytxt&#10;AR7TD08eeCSyJ6fgt83I+oa5YLjMBECxjQ0Kwklw9uapPK/F+L6H/CN6FrRhPQA5bsLcED03gZId&#10;GsoegtbzPbyuYIj5cEhVft/DvvMuLD8oejeid8GRCRXEnwQ9A4FrjOfTKG3cAcgVmWcvBiLXMHQ2&#10;vb2y67F7yC9uPC1lTELgbnvzipVRkEPjDo6QQyqithQkvmFx6MgVEX64JKCIjIb9ZbzMS2eJj43v&#10;8/DCr91k9KS1FBek3vZ4yRg7NATL5JJXeRutwe/QoYR8SmdLziWrAPyOC4QkvU7zjklhI/RRyOk3&#10;fbtZB3o/GH1liP64hi9K3kc2pepLYbNAZvQhz+PXg32epabUt+I4vmChtN3q+jyppb329blrZ+fB&#10;gnPCClOnMHfVqzffP7lBQIBxZN+14Yt4RjEvKYfhS2vHTWPsCS/yL9qaTETiJADZ3/V6BWqcVRU+&#10;3YyQUPG7H/B72gPjQVggGmD2cIZEQry1gbqw2LqhOgzYezsy2NbNXhUV3oNULRwOijPJ+5wUEVoc&#10;iACF+UPMJsHU3lbsGIhBkqbVxD8pwzsMeYQvgM/h2+ggEHn2Mmwf0FUAHt/95lrrFRR+90mEo6rl&#10;9rl6aWmQxo0+nYx5QVAOnMgm85xwdoI/wArxkSNqFWzp05rvnJzCvg+Gz5uM1fe4uhd/Q/eXIJSE&#10;h1+nC8c5I/UOhysFMXDF9jmWR8ENC0iGic7KDhFvDm8QGDXGM7ME4z5SapO9fYvIoI2owgu+oHJy&#10;PBKgs0SUv9vwpVGKbQEhUsDQl+GBYEQK8jxcBrLWi4cQcma9X2OJOwgECAQIBAgEfiAE/vuGL51W&#10;nP28AKUccTN6cb+g/CFgu7RgEhtIMkMjhxvgiCEnarPhFIRmwEpfjEQ5MCXAmGMKDFbfuXKQApr+&#10;m93jS2t7ZSAiYbgZcyVihm9Yo/8Z+cHipnb7w3LL2Qj+cOL122dS8Odc4JhjLWkEpjYAbL6Dkyae&#10;eoEEKgH+a/bzQ7JjjofxUJPln+rQ4HWamdUZ3i1oKu45d9Jz92mD30C4hsKNHFTphhPJascdAsNA&#10;qzopiSEWIB3on7sfJyW4/z6LRBIyO2m/dCByLtMER+mO2edYiQvz4Axf4FQNQzi+J80u3fHIqa2P&#10;XAJLqSNsqtLMs5tvpYFAbyD0c01vNNCdpXBGtlIaE1Yj+s15sPYDKzsxaP6ntEvWbjGxgSEvEz1Q&#10;OjI6fk01yTuQUxXzk3tGksat1sPCqBmj26szxAa3w7ICgC/RiDWstD3r9PbLF86CaAk4gptJCGni&#10;pfDAViOvXJTMCce2AWONSw9Uh5aGtMNwwJ+chSPemYLs2XjtneBABKH5F3sMfPmB1jaiKQQCBAIE&#10;AgQCBAJcCPwEhi/WZ5hiy2JAMu0K2B6ClbSxdFyIGDWt+sX9rDpApkFtvNbqmHifFYCEAAkvg4XD&#10;kNM9EOWwXVaAkd8FPkKKC3G5c8HowDIQ3YmmUWDJn6GSilFR3kGHGfoj8JOZvjptGZnfOcQR2f85&#10;Bzk0BC5MNLuPsXlBK6U64BasSzUTiJdVooZvSln2bTUQfUJSM9/1hM2GprW8inRdirDHZiq4hgc8&#10;epQYbwOrH8CBFIfMGBsDuFEdT90mSMKcdK8ngVnljS15b4N3HYKp9GhqeCrQ2QXu2Dh3JUlWyAga&#10;PbBqy1skrzqtoSLx+ImVwBeN8f1RzyIkM1MReLXxEonw1RzhC0BuIfjMmecROaXV5EQkMDy+4u3t&#10;hxfxwhTS4vs9fa3HCUMYdQEoxgB/KUvShVpT8dYn+LwqLI0JiEr1Xz4VZmbfmE4SQVXHmaWV/CmT&#10;EYfX2VIeGGgNwuawCA+GcKbcaMunLHFN3sSVppqsQC6BzLaax+qDBu2B9YMZhi+14f51kHgJm0WI&#10;4Qtzcz+EHx3Ki13AyhTIn+HbCRzGrBmOhZi0kasT4OfjouhoLZmJ1/6Ao5RYKaAwkfl751WUITHO&#10;CHQ4Sb2liZA2MvmJQiBAIEAgQCBAIPAvRuDnMXxhfQPkzB7NkoUVNAMho/DMsoMK7wFr0uJIGiwE&#10;Qacjvl7Y+7vDHMsTwcjrCIQC5m438MEFpeEj0uB7hHEpxHhw27swf1HDF7Y/NowYCDLKNrYhkRwy&#10;sEuy6e2WefCTUVHeppokc9iTx1SFrHCxYsWEAhHvc1aJFUjwR1PNa3uUSYwWRhBJ06dsEICFFVrj&#10;7dOzBQD3fPPTAsTqQZUg4cISvqHE+hmJsiJAv/mfAya1zCrtezmMSGSgDefqAtfFlSoMNpTx4QuM&#10;ejGCClCef5mG8OiRcJDAwLKyd4hxDxdMFAYxtksczWHhM1jSBVHuBEVOaj/MPAMhWQg+eOSRWpg8&#10;YMDKoObDQjZA2mwXM8oN2OSZsbbKs7wwJzd8C2/Dl8HNxdL5MCcXjCSlwuUI3DBF9chKQKidSPpD&#10;9QGwheFnIZohaBFmZchkLSZMuQZuSxS/4jA9vo1wphK44EKFUM4uKKx4tfbP0TrKeFIN/DDWsEKy&#10;uxgx1IxaQGKeeYO7ySn1L17/iKYTCBAIEAgQCPxkCIBPYp/0mASewrCguvt/EonfK/l5Wq+uodeG&#10;3vLIKJ+ks26NouwAJsWzo7W+6GNNB/KooeKTJIb354yCpH8OO+c1bOmeOQpCiA0BUZuKoiIy+g+Z&#10;o7pYejB2NbXobUjFZ0UFxXHDRNkeQO/4/DrhRVkd2tbhM1TmTZDCqmire33VPWeeycZZMt1FXuJ7&#10;SW3KiM6drDlbqL325Y0nYzZuHDuY1BTqtdv32YjVW46v0RLpB1/d+j7+k9Q8GRH4qfTMp/u2nWrX&#10;nfm7srbWH8ulGA1Gn0onN+QnpGW8fp/58eMypwvzJdAe4gq1KT+jTFp5CtZ3ekdN3NO42nZIQmrh&#10;HJWhWLptOjn/A1BUEEVqB/i8DY0VX64jwZ52mE6uz6MMnPQbOz7oHTlhEUMW60ihUd9wQTsF/aHl&#10;sM10QGpE1bg5CqMYQ9PRWhER7lv+dZXRpomMhzUFXlx76o7ELnOHbcbDc2LtsiuMluhPGgq3AAxN&#10;eEZeu7SMtrIiig9WQJala76vBYUWrd03byQ958blL9o75koN6WYs6AVpN/yjp+049Ls4Dih0PjST&#10;JqktnybO6gK+I+joCNfmxNFl1EYyrmn98v5FVHYrJDhBfvF0BsLM5tHa8m+7+5U2iSirb9dWZ2s5&#10;foCay55aHEpcYXlSU77wFrj+2wzDnXqTxbFeoH0cMsLAeKc8o2f0T9m38ihr1RSxMYXnAWNYf2Wb&#10;1YzBqAh716itMoX11nDOEuLfBAIEAgQCBAIEAv8KBPrKEOXXnO2r+v4V4BKNJBAgECAQIBAgECAQ&#10;IBAgEPhxEOgrQ5TLUfjjdJFoCYEAgQCBAIEAgQCBAIEAgQCBQN8hQBi+fYcl8SQCAQIBAgECAQIB&#10;AgECAQKBHxgBwvD9gQeHaBqBAIEAgUAfI1Dx5pqJwZGwZGrXz6U2kaldx3501FVlJGY2dXZ9f0dT&#10;mo2pgfmh5PpuIkg63x81mLJu66tGCAIBG3k5jFKWGxn74sZ9zwPO+zRm7Q1N76YlPSADaPS7DAxO&#10;uxa0dHdhZ8zdNVNnXMlsZlzU+eHMmkNuHgXMH7qvhtb6/tw2W7+givYurmsjV75ndK6qrgOFBB6F&#10;tb7ZXyCIVuJxzMD1RmU344HETpgaGF55XdYdoHBHpl9M+wy4/60VRYwqS0uS0yLvRdyz8zi1cuMs&#10;yzMlbbh2fikKNtt6JTqZNZodTSm7F5g68Qat+4nRxxOVeByBwP8LAcLw/X8hSzyXQIBAgEDgx0Cg&#10;rS7lqkdcSR1sNtV+jAsKqqaKYgGu3A38Uugzf9w2T5/KNnpTBrg2LtT18nmbyzbrrXeoGmiJTxgg&#10;PlJp3ZLrmcBo66J0Nn986hOUWSYwqLuIU3JRRm41GQJxq/U519UVGGXMFG2NRVv1d4aeypIUJpVl&#10;1qIRzD0Wegf5I9N6Bv9RVpaZmxAYFPShsKkB/3tOTmlFK431OHp9VWb2h6YOBh7Npcm3H3gXkkU5&#10;4115t4AadfewtdeJYxZPi1p5XtERdk1NntG59bvTPqbdOOHtfeqej/+DZ+Eu588H3nG/GRTh+zDQ&#10;zu7qjfwurO2mjHifoJAmgRHdAQp3JK8dGgzRKe8OrmZUOXacqrL2+iXrzx/wb0md2a+4qIHV+ZZn&#10;wWc9vcOzC+urUIhKP799fd83prBDsP8XFmhFDWR45nzOu6E6yfZ59vdvRXocROICAoG/AwEiuO3v&#10;QJmog0CAQIBA4B9DgP7K32D+usZLEU+2aw1488BYdU0/v+zbq6bwbBD9fZz98s32H4tk//Q+S/Zf&#10;decZ6zJhQRU9lVljZcbITBgxU99oBiJrgyqQUJhXiYh0ipbf2H5xmLy9hT7tI64SkV+WmjCVVTpe&#10;GcjNqVNMCQucPZha8zIlIeR2rZbxb7HP7w4bdWHH9jE5QTqrHX738rRYoirEj3pOXdqZKcpHMRme&#10;bqEGacNjcvSlsWs6gpzlDKy3pzYengWLydCT/Q011tXbONqryVRXsZ4zYpb6H+OGczSEXpF5Xv0P&#10;i19nqRfEZulujXW7No1LXQZIynjfe1yOWptyC7aT3ixbtz+Tp+dWTvFRVLqeJCYLg+uD3LCXnntj&#10;E0ycLKcL9GtqYv1lzHKWuBC+I9Si3Pjg+35Dphs01z1PTllwxnHxyFb/uTOeGB47sfug7GDkCbXZ&#10;l+ep7GX3bE9XUipLT+fc04D8UG52I/vTm8K8t2+0kgtJPT5vND9j8o/NeKLi/yYCfRXcRhi+/835&#10;QfSKQIBAgEAAQ6DR48jk3S46N64bjJkgmJ58yvpwfweXI7OlqqsZELGLBtI/ffDfoOFh6BexXDSx&#10;QXDsgH7DpOXaz24c5ZuGNxmxmzNgS/puVwf9bIMAUrog9iVsK6el3T1gKyAGjOPBEvo7oVd6y7ZJ&#10;B5SceHt8rFfMlcgclQsrpz1Is3+ca6MqwZeNhRi+l5boOy6WLy7saugRC7K8Fu1F7ZmdMkc92Xys&#10;mqsvy3UcvRTC7XgFqWQ+HNIHqeiZhd5QGrJWf2VeuWPQh225l1fuON7f4rjbYVum/iB8JfVL9Mal&#10;ezLJzLumWLnfWz/3o9WW6SnFgbdeLsi4smLjMZrV+cBDW4aioo3tVYGqIw0z+Jq9WKtgCcWHyeGR&#10;R4P8FgHj+NexOiv+iFGZdFTTNmvf1GMz9cluaXfFX+us3NV22ifioDGsX0n5kmC0ev6DZCO3wE0F&#10;L3ZdvDTp7LlDStMyDugenb05zFjvzfa1h4VGuTrYjGsnkcYrLlGQgVUR6dSKswcnPit7HhQ8dxhf&#10;w8JXN4iLCAT4QoAwfPmCibiIQIBAgEDg50aA0vBEc+rylzjvJTceII0O8LyiCWao5AryQClRChkS&#10;xfMhPtlt4G344iXV4fuFhKjkZ+tn7hLTCrt9fhzeIB40SHq0DPxMDlsZOBRdtserjXHUvvBst8L5&#10;ZXayl5wE//zjsKZj5mnzEXhjs5uRRAxfrx2XDidevVjTxXWyU8zGCf0ZhpnvTaHeB+4UNUY7BMnJ&#10;m2tOqciVH1v08kpGrKSe7qjUzKm2h1dNEq+rxR7F4fGlvktyNdp4pLh82+0E95VKA+ht7w/v0nW5&#10;RV+pfdzq0jqm5Dwvw9dvXpv5zCWRi9RXySxsDrrjLj4AqR2CFNWdzM3GCgKG7sePjXgqrli7x34l&#10;jxDriFebZAe04igVYqMnjBQR5LSVYZd2tsqNLeNelDy596i/ufJ9XV+TN+c1XlY8CI1bNgohODZ9&#10;ijRWvaJ31WeDtgi56KGdS7Wu+dIU5/Fng1ziyvbPGNwa42+RWWW6ftfvI9g5H9/KfFVlom0zbqya&#10;Sli+P/fK8vf3vq8MX37TYIAe9knCjN48hApSuWYjpTj3VXoDnPoXK0jurgHWcfU9P+5t2FYhSPKo&#10;+9fOnq+Fr6B8frF+jvwhx5J2/q4Hd5AbKTwzwtIo5dGRVUjOuF6UppIHOkobXL0qcP3F3w5S2hbC&#10;mOTlvfuQVFhOZVXdkWE8E1LRimngozY+YKHWVmaXlLfwiRsfdSKXdORa6stvNc8CyepwpcHLXmGJ&#10;XkQlTxyRW9ZuSfnKXgecgNr2XlY52z0/7Jxpa2zsYkD5Ra676zqL3a30D9tmNfLxsPzY40rTLqTC&#10;swSGXZ8L2O6f0dma5+1sey+khs/uwNXJ73qU//X5nbOv8nm/KXy0mrjkuxGgRF5fPhBSsbGNTwwM&#10;DIyPP+ukNQBads4lLg78k1GS08lYVnBatfNeIcnRNmGJ5DJ47BhlFZxIElAdVuCyVO6yzGUmi8S3&#10;D00oiOakhBfVxvJ69uvg9xRJ062qFVaQV/TuzU2N1XOHDlFbyXz44sXjxw6fN3m+o1cDPl15Nygg&#10;6bu9X8R4a6APmTdvkvZUYDRLiqqvQn/5XVFOy+9luP1lrzzm+oM2FVjeVDodTeQ5U8HR3kxCcIxn&#10;TgvP2nCp3Yfv8gM5JhlXUcg5tof/AGa9sKDmPpM7cYnoN6szLfyogT5WHN2Lv1Y+VAOpHwWW7F29&#10;ebWVvhgktkzlqLW+vtkW5/tdvlaVtqYQxEyBTmusqGB/lWgt5Z9KXWzGQgOtI94UldWnWWxcJjVk&#10;iNpkJWwElZQmLxYXl1pmrB9dw2wwldrw4RYGF8CH1xDr4a7H7qNV2G4Q2GHb1RfquycqcSOBQE8I&#10;9JUh+iNTHdi8AqRZBw+f01eqKwM9l5JIDjBy9Vh559aS4QNgwtPQ4fPnqY8QxNKG4XbKY8d+qYqK&#10;9i1ZorJzplRhHmuDMmiZsbuJrggW28fcYTN8FUpm6Q5mguB4aqj0xPYPZzfZTfC4ZcjMqoXb51Az&#10;o46t2ib7OHebPMicy1ZaHlwEXK5yHe1TJ28byjMycnWxRwKZ2D6WV7dBv4qm3jfdbil7J9hmrjQZ&#10;OR/D9vSMG2G/i/0d7F+SQ3Y7XTaUHFQNAnkhqUZXw20UqevO5kMQopugHHY+hWZT6yUsCAOvYkLM&#10;4wj1ysfbZut4cUdugLzECfX7pw/kd9/X8Y3cMfC96WRA7Ev2OvK+rHnBqF+zsvLbodGDgk7qpmSd&#10;dneRhVvJkUoNxwVkZanGnEacVMUfc87Qqe/3LFgwbG3a0d2jOCNmQGz7ujWhOT1jKDvF7Vqghjh2&#10;YUfdp7xaJhNPtPjgfJ2mSRwOtkES0uPRfIQFL23Xmd2HR3DUqDZKYXGc2BI5Us3kYWVZz/rXqatI&#10;1X6AIFHho7cSjCcxQnwaMs9Pm3noE6tdIHly6l7dfug5rDLK+eu51ahvr5/nczWXnVvq6recD768&#10;VoMvyiYfzyYu6RmBL0U31ZQ3D5QJDn61QhpZ79AR6YrjS6dW3vI4tG+/P33QXpdrQzzPPMBefDmp&#10;uqxnrRUqi2Qa8xnVquned3GcDE/pzjcmyoq+b7pqj/CSJaHejzXYEkzi3msIzmJ4q2Har8ku1wUH&#10;bzNS+foeexL7Qt1zdxmvR2vFk2e+tqesyLXHvZ4c01AAx/QdHzOv6y8IX+905c+to5jJKdH5LIh6&#10;fKEh08XV5qxv3q21Kw9PdiDtCMu7ulwWeH/qbl3cfdAm6HMzNFPeyeJAnbNL4U5H3626v5BQ4sQ1&#10;ZfMTio9unS8uAi3Ru5MUbKJCC7k4ayWD1KuhaTOA6voshkcMG0rwHYX1oBN/F3e/pcWP3Uo4uUAW&#10;73PFcXwHlHjYHI4VmFDx5mpy+Jy9KyWbBTBmsJTMkeOOSr8yntiYd3vlKifMQc5riNmXHfS2znD3&#10;EXuePUoPmTeE7xEhLiQQ6AMEfgaPb/p9I8EBe+/ExJ88+Ud/gR13HjkM7wI5cLJTBm8VkG0xfwXd&#10;4qMF3fTzLDM11itMJC3RepBXy8MbWZJ6eqyQ8c1w1qYft2Gh1ZdGbd0+HRgH0uJWz9517+vqpuWA&#10;xcVsKdZHJZXrMSn3dTUgBaUAPyeZrnrM6ON3wUJN0ZfBfDbwQEBKploHDjD8FvrWR1WWibE8ED3t&#10;08DfyUU+MwQVL7yKXQM/9lmQzUjSYF0dTZ5tN32QjXsioyVkSmMzzn+OtIr9Sjr9R50ztIp3V2YI&#10;zTlzh8t9hfSO5ZQCThdBQRWZhQtxfjX0P9lcL8hdPRbmJG+qyQxGfXuoww+8VnfDw1NC9ZdB8FxK&#10;ijPfJ80xmrWpjsMhYSWpZTqY5wybh3gPGR/DjowIPEy0ppKQdQvcM2t4evX5eRJxTa8RoFFyd+uR&#10;SIO23n5UVIaenpWXB11fNRDSvxFSXo7+ks19sEN5n+ywySqH/VgGXkYYKy1XS5AzB317c3klsHFV&#10;26Hz55/oWoEuFJCw4Za3ZI6bkDmsou4ZfDYs4rGzLSj37OUlIQV5+9vwP5jFO7WQrzlDozYWFmUG&#10;R/ofctolqwh6veawrfFQksYJt4pvLeW+t3ZJCEPSw3de9chvxD2PffGXORdb7rxfVmDQyt1mmoIM&#10;X6y+wfUMzE3aGXt7udCQdWdOZ9ZR0bnNXJ8ZTlkKveVLjsf1g7N/9ylAVu7WxopcBtSfGosvbrzk&#10;e329YH8TJ2tn62v7JCFJU/1bPra2V3B+aMxPbGGxyHimACSsoWhxHMVz927dP0HDoLGjL2VyHIHR&#10;qYHnZKCBh27dOfswKvQ0wM/nlr6pJIRUhOCLFfS4hkIufIpz+cP/iSwI0lKnQzl+Dwx5W8j2/Up/&#10;sFYU++b2ek4SNxAIfD8C4Jv3/Tfj7uT3KX1VX28aDS8r4HCH+tXdov/Iib5FlMaiijJfj2WCg489&#10;fV1cXJlpvkFg/MSrr9/ml2In8ujSHJCHkgGQVf7R7fWDoMUXfcoqsJ8KK4v8mWdbaHPQ01u4OKMr&#10;EaSpfsn3ypWDZ9aKQODk60YO5xKD3PUtxXCq0EHHcl6HfbT8VC97++Cc+nLvC+Ahwqu3vGX/inAA&#10;Abdccrj5FfyC7+ZmcWbtYNbCit4CXwnOEL82Pls4grTZsqQZrKoVyVv0SH9oheUVFb15e2OGgMAG&#10;s9QSIFGDLfDfBQun4cthYiKLLPPojY9h7WyOWSIN6dmdXQQM35XOOzQhJfXIovcBW8FqjnwvxUTX&#10;HoGXdhOPG+XfkC9T/RvnkezG3UyFy67WPJllwB8JHzn+wHOGmhpqNkzMPrGK/SuOwxm0v7HER1GE&#10;tN7sfXP3kCJ3rdIPhQ+vQYmNveK1RZjz/Br/uapx3j+hB0Ye+2gihi/2UUf/28nncy2YYG+uTIYg&#10;Y7N0zJDKrW9hdAjhz/BRgP8sn48ZQ1zSBwhQ3jzZcysz91i3HoEuzVm2BnRr+GJXdib66w+C5Kzd&#10;61ECQGvNYw05SFrCMYVt2lMKc56e9twzGpjEgIowVH8F7w0wOpc4dv5dgtJe/1gNrN0QJCtuarc/&#10;ND4lSN9Aur+4+ACS4h8q4gOGrHO0TSz/ymlDMzdyn9EJH9CQ7rdkj30xfv7jq6SQiz4xHsLb8OUk&#10;tyFLJaOg9A/4Ri6qg7ll2heuzjWV+EwXg1Q1nmEbRkBEMZ9IIi1yCWjEM0Caat/efHhRA95jgI2H&#10;6tr1C7oUq2NQUJAO8lvwfiJ4mSUM3z54N4lH9B6BvjJE+Tms5Pfl+D9d15738lmH8rT3++Y7fOw/&#10;tFO4sfPbB6d1Kf2UOlOf0kYIPXRceykPEjU58MRiS/9BQqR+g4p8DhieYpAB0EbtMxm9j9G8jY5n&#10;aCTSwEH9YTsACFXGRxTVQMKjp8DaPiIiVKgNnNwJDx87ekKV56mA5kHGW3eOr3sWFASoA4OUNJaP&#10;F8HMB3pG+KUI8oWkfVK85B47M2MdbW1nTVqut2nvtZHtD6V3TIWP6ent7VRBwS64AU3klMgg1jEi&#10;NBTubFex0s35aTk1i1VEPdVUQlplxpErocochyMb+r0Xbiyijfs10nJLbFWVgKHHk+Nqo3sPC4+h&#10;vLNagR1TcA3zvJCPoRcYLD9/KemazzNw3CoumPkyREDz9PRhbb5Pg4I+AXDh4n8W/g9hCUVnQQRk&#10;waGTdfX1G+D/EqSPF4hzufOFTG5pb6KDb8Y+hdw6QGIRMNZSE5TNvuNWRGnHCQT9iHOm/6zlh7dp&#10;TfC5ulnZTornZ6n1S7qVnf2bpvGikX/qTaliBiPhSQhALf+M5W4Rg8NA3FRcXuLZiwX2uLB0iwNP&#10;WEMBn8/qTkX+3UHOCg8o/EPl/PZdw8ITHfxuzD4LdJGmDHzsube+FtOcEhkk8zU0rphNs6mTXPGp&#10;sgwqrieDbAX1FRenyNijclHvPZR8PdCqwI4IE8aitgN5VHAyoPabaHk5+keMawQPE+tH0qxRxBEp&#10;H69MX1wyYMbSSzOg1uR1zv3HISpYo0dXf7h541z/A2bGE4djwyQhDYwrtkKnFrjsiVY7uFlpfLYp&#10;G4fBAJOxYp7+s90nMEf3iMEi5YtWrouWn5wvWWhvuT82T+dy8O5ZbMoMlKSHFtY2OeCNVVINDHy6&#10;RrzDsbS5f2PhzZWLrq0yu2uqXl8xcCBduKIwX814/lCxCXx9pgYOW3DW26NNaNmYkUXeD67pqQQo&#10;qlyLejrwsM6G+GQx462Wu2y5tcY4Ma4I83FtF24Xd956u4AMfY51Pd4YhHLkZLdYntRSFBggMh6x&#10;rvkv/WaoH7W3ZciZKY7DVk1a+KUH2EOeJDsi721Q+DM82wH+SXjMKhvbG+v2H7vmrXR0i0hCwCF7&#10;109rTO5t0oeVGZjla+GDw6uQd3PAvpBUx6UTv9lZ1XQMqbBarl3az+O85W8wF07i19KYb9qr5IeN&#10;GA/kzAQn6d8OlOEtG8xJJgSsueG46jprqp4PkN6BaqIRhUDg34fAj87xNZr2PGPIpikPjyScLPN0&#10;zsMHurKBjaeCUYvehmcAHW9QJCWLObV7mMxX5H6EZxYE87H4KAwtHvhSeqXdptFlkh+vOo7B2bGd&#10;8ffXPkvZsN5WK9tzsoHFXKZNgNxSc9Nx/qWEq+EcXDf4bzBz99Kjtdu1Olmyl+Li7aSCSLeiU2wy&#10;OvCVL1uTHLSOadisiwqlezpFdSkkRNI8ennrTIwW2htYGMigKpv5MCnwgyHedpmEsMeiLBnil3yg&#10;B9GL0m83DB99ZsHCaqnL+5UFJTdOSw8K/wpuRTSG8nLMj5uJovpKcopmq3XFcdYh/V3EXrWlH+yj&#10;H4inKa4FopvNhwVCMKri4tYzMspehxGUYP7iDztnIOApWb/YbtWbt/pjmN5XjOmYfG1fnP5+y7fv&#10;5ugpI7uXiOLpUmojRWGuIBv7FiFTFins6ky6MtM4/8+Zbsu3t/9pLehqdWnC1HPzp15zuKN82m3S&#10;3TN2Q4bcvv7CZDJiYlanOc5UviEnM5Y0rTk5+JX0cE2F4RV5CKUP4/gKCdFH9y8OlrgGsxLhxnGp&#10;osqcdLw1ZsCrfESidar6JVOTwfGwCTU+gGH48iSP4n6k5sSGCs1cNZ5L6ZSf2UNc01cIdM/xRWqh&#10;572wUF3kudT8jZdTg4ncnIx2HO8W28xMDepCCbg01VFtgdXQ0Ud1FsU5Xqo1s312xm4sh3egPi+0&#10;YujQ0yp/1CMrDMLdp6c/NJ232he/xgsPPvGszEZlKJ9dp+cluew8fzvh4bvhQzYdczj4x/QnxpuO&#10;vCtAb5fdtvu+0+Vpv7IffLSW3Z09xljVttJx+Z1Jyl6aW39/6HWPVyYKjOOOa0pn+FW15bsGX48J&#10;36wOtvNI9EUApteGu+zzjRPLXAIwPTP4XU7Se3VGY5MNXRvw7ElMiQbRxVou+w/MGC0lxJFVikpO&#10;2bha9V7COpuTwtfsr42aFBCYYDCeHVBa64fI92J10XM3sASJobZPgfMmGaaz2bYKDj6vLI0BIxku&#10;XDx+3jizk4/BQJUeXTf+i1zZZbtR3fiV+Rwz4jICgV4g8N/i+DLjXk1uhZCZMgLosfXjqKPDSIY+&#10;iXCALM+zVPBaVuBd5oi4QTeF7XoaOf0ljtD05InfC58VhuBQWNZIPyCGneoUElpEZh6UgbNmwYmu&#10;yPE6riCnWsAXUo0eb7HTA2jkoItLB0JyR1yq8aRdJoGha6oDpTJ62/I9WcgJG0p1eBJw7LdBst55&#10;MM2ixnEHPugL7brwHscatsb1Chbw1L6mOiDR/fLyBuqiwgillRFzzXOktI0z8Gf9ZCQOWkM7uoaG&#10;AAs8vuYo+w1mHm+DSW/YeegPPWfo9M/Zl8YMPJmMZzsycK7Mdvl96pnwRJgv3tUxKzJVYOZP/6ET&#10;h0qCUPTyj8/3S5JIo4cOHChuF19Ko36OX6NBGjlyZP9Bxp4B1cxDV2prXWpsYW1DzinreQMHmfoj&#10;bxOTNgPOXltrXzu6bhqCIyEgbUDYh+yUGzzHl4NmjfxT/bCZlxfG2HGOTGrJYVCxaUjIvNzUwNI+&#10;Fgrp/XnZz30HT3I8HhKEGSwMCWx88JaGXweY1/T0hG/+52aj1hvyznYBNzvJh0YtOGhIGj1SfcZv&#10;gzZuefL0tpkYJLvLMv8b625aRZaHlSsbQ5fj0S2VIWtUD3i6vi4sfmV7YqUwJAzCM554rReEVp9y&#10;PwCYDKu0/bJKcUo4dHrJSysxCCZKkXHcHiB44nZkIrAOx452TuuyA9WOO8Uggb0RJWgr2IUXWC1D&#10;KCJS246jhF2YvNfg5bgESGRAJMWlQHWBsRLKjbn05jNvrCpTHVDSl9iQY7GlXQLKTj+jxNxZI0jS&#10;Wq0rJKvg+iTuuqocNHOqbx5OqqKp9MlOQC4zNl5z3FRcGJousxtjEqPMbISMsVlfn4OD0fDh6qT+&#10;m+C5QRQCgb8ZAXiD3BeF36f0VX2828xiQeG5RBhf8xscn4GSnJjUKPA2YpETSwTGcLDsaTUh3gyq&#10;7I0bOyzm9Wf7GHPEELAaBNRwXG6fU186Dqx302WPXT/uCMgKKPMXfL853nLk888ZWcVa+6i8DF+U&#10;FqwCiYmdec25wHUTfzZ2v8uFGbJgVTr+Ihu0AuP4VoPVhzQR4dIxFlZm5NnJbVJimEAP7qvRS1g4&#10;DV9eBmpvOL6w4csuMDTnd5/XH4AkGWfhkMqikLP2bhgvMMj0djhQBGMjzOHaxGb4pv6QcwaMBY9p&#10;g+H8KMh+DhbPhqGEBJbxkI7qiAtcf+7R5bljoW2WWZnPXWaBcCLuQlJcq3n2vi+8VYNlnm66bLQ0&#10;kew6Hk7yt43WBuYXXXOYHEhuji8aZNmT4cvWFPA61yXbDYPmXYno+BR1cCiO/dkXqxfxjO9BoCez&#10;lZJwzxhwtbVBIAF4PLt5itbX1ROordUxcbcNt6kAd6Sk6PSJ8HyT0VN3Dg78UIcPKEOfwvZkStKD&#10;LaLw9KgqfH5EatDvv88U0NKOLMPFT3S2pJkuBjt8YW2Ne7ldW9OfShJOOG8bDZTXBq055wJbyVhr&#10;y8hP/eD4Nskhm9zcmdYzYuD2t3jxif6FafjSyKFeRiKQnLn7neUapBnyTjHp3KqOtPI352SEIRkQ&#10;fIJt5LozfFnUXmzNRKJdBw0yNXn2KuXWQlCLwlUecZ+0lvzcaBtHU/jNBUzlP+Bvk5zUHrcz8QWl&#10;3E1ii7toLPVXkYXJwSUVEToqg2bOnjSo6xjrz4U+s2QBYsxA7S5DOGiUYtvtQjrG6fwoJ37P7CTu&#10;IRDoBoG+MkT/BYYvlZZ0T19QYEdYBQ1ZwjgLMzIDleBlK0AMUg0sFjLqXGHy+Bh5sF5HPrukgZi8&#10;PAsHtZ+3BQN+7XxvpgnoFdfed/I2fOl0Wup9EyFIbJ8jh9OXI3CEWvupICsv7eZtM1GkQTNZyyJm&#10;+DbRSizXkqYoPaqg8TaamW3+Tlj6WtUBmcxo96HpSnfzEQuL54Ay5T/BBU01yTs2MqOywEf0st2+&#10;sXBQHRZSDe898K4aRnDbjzhn+DV8sUmLk3pA5jRDM5X2tfaNp4/FWDFIfdkyUUh47LjRJES8swgN&#10;30TkUdW1tsrPIokMdX3TQm8q8pYjKa6YvWeFPo8Qb9t7l9TVeUTrc8W+YFuLllJfwBtGZxeMNs5J&#10;jIwmIheAxcDBt7TmXZWBpI+HpuzSI4nw2PIRy/z/EQHu8NCuj8KwMyLUYBIetD30HbLZ51AdARMR&#10;m5/MbT+tpvilhx9rZwVUbA+bPXlfTqkrfLoZkbWBT6AEVYzULS9ZRRRigcLU2ipkouqnkKn1T4L2&#10;jSSRlmiHpGc9MTu0GA2RlBxieHTzhSCvpGJMUYdWVfhgiQZ8uoVbD3Ho0SqcD8M2N0SatVnfJ62k&#10;NCYkMDApZv8+zLQFSgZvomzGy7D80CWvHcYIoyY+LSt022BI9eTtp/stQAOEl+nFg2rJlRE6GiQS&#10;3KOHWZiyAa2h8rWr53ZgQ0NsQWbdGb6wVAXqhWEYvo0N+R7nwAEg6sc94P/ofVkhJvVNafr4MOzW&#10;QZd9MzTQTxJY9y5FxjS0NuW7u20Yhh3vyWjIb7c3c49iOGVamz65Ah1feG2kfnzntwic/IhbhaWn&#10;u3nuGYPueEmzTLQcvJxDXzM1m3F+kYp3HopiaxkKRV0ZvpTYe+uGIodL/8dZSzyaQKArBPrK8OUr&#10;aqDrxbKP/sKk/4uoaonhOfvo+zphgqIozetDUucUcH4GlJgY8r2woK//wrtRWCtI/UXHy06hcvKA&#10;ZynpoxcMxVPFpGREwaLTWBZzJiDoQYBPQTqkMHVMP0jGkT0vJaryyN3NgWKjpAe+Li/qhKaw2kv9&#10;WvQuFRo5fcxvHCwt1v2kqfNWzRDzeXwzau9ho/ECUFvd66t34hvEvgEl18/lVw4svPRuIOB3vgOh&#10;S4witkov8KL/Is4YOtIoRaXxZ4LzqjqVwZVAlIoh34sJ+jLv/w5Y4Hv7jTM+ZtsybJwgvba0cezq&#10;jcYnrmuPISEEU/GYxyfVf2naXVIrItOb+DY69cMtn2DAn8tKN9JXLnaNOIyY9eBwnBFnIycQdMCW&#10;0XL6h8Rza/db1jVM+lUMkpvuuXd1woHz0KIF/UBIYkNFRdOXVjrU7ytQ+hgIh16xlx9xzoAWtnyu&#10;aRgwergE94SS0D6evOY4+vtnd0uVPS+hqiaQP2vDqW3rNVdLDWbsyb6V3Z0/xeQtwttbJLvP1ttF&#10;WOTEPP1T2jNP4R+6Y4N9pOXJN29Ik4UgwXHrM9s2CQ4EMp9PH93PiX2Qi2MWwh6kunJIlPc4Amn9&#10;nTMVyW8Rrjn6/C+fCj+BE+AJWHpVaOB4idH4moV+lZGSGg8NrxqKmi+CoyZNlC4PObU3//Wkg+5b&#10;FTmiqLiRIH7pOwRY4aE9P3OQkjysr0zq/+tIGaGJyw8tVOAzLxc1KdTyz33JNEhYWWb3QdtVulvn&#10;T5BCQoehJTeuahz5M+rKg8AAX5+7sclP3474w0oL/ktH+u55OpElkLoyLfuOod6WV4u1/fVmWc2a&#10;niMxZNN5r4+6au8dPC9ccN7f6s2kpZIkZFaFhEw4tHf15dsBL2LXTzVgCLGjvSOJT58goGfia354&#10;lbKCEI38XHunwQskRFRVY7EC/NINmLHQPvHp5Kp+6oiu+ufHQe5Vv9j5evxy8A+BGwmQsJD5wCoP&#10;D+cvO/bHHD8z6zdwzUitgPtvzrpaOjmEzt65Yhr8sNbnfnsOWrwaMWSLl/9pYwO2ILOuYM7Otd2w&#10;BX0f5ry4vHbt49cfXxbTIRlNJRv1laWXb7qsXeGC/FnzRky4vtjDvTqHKmCv+bIDJvZ6O5fNUR2K&#10;sGmHmu2+aWSw/27IvRt+QbEx12JyVS9pbV2AABp29Q/zkyUg4Lg1/8biqTsp4lZOrrRNSkr1pFm7&#10;NkcdTJJ+/sjtjJOVTySkrhsfHDLvV7a2kkYp7Eyu2jpAcEAbQnp+B8zxYYM56MZVmZc2GjWdfHhA&#10;BYtw7HlWEVcQCPyQCPC5twBt5/PKvruM4b1DKY9w9rWibj2+jJqRvG5dgs1Gfm0DajtDZmzVv/Y8&#10;sroKrgVLooOxBjajmXW4aANwTdWOOwTWmxfitWuqUh3A6moE/8jD49vZknffO62UXO28TwwibbyP&#10;OFSoQJWMESQMnCIrFTdaGNi6XnHQMsE8JVxqPgyPL1oFOKT72oPH9ztgYRtDxOUzTze+q3NPvgec&#10;En0bSB3BZeaM3QYapHETfZ8H8XDhMz2+5UnW42RPRZfEI9K/QAaIUvX5y12cNhBukNmpDtQfc84A&#10;P/SKIQqBJXh3CduBL/DmZjqdBdxEsY27ol8E2k9Ths92VRUw7i8MdWfBkXkHQrIjVs/EuV1RXV6U&#10;kp50XUWa54xl0KMR3h6rIFpy3IJWXFSHsdaOb4tqvoVd0eiPzV5OtxD+BLwRdvSig/LV/TA8xWUn&#10;en/gnQqL7xlEXPi3IEBpzC1hypYjzDEO9hEsCx2UVcPgITSVRp1xfpyR3l1uQsAyf53mdz2oHFsw&#10;Ud1fg3PR7yjUz7HWhxKrKPTa3Lv2rq8rWIpjIEvlhyfeUUXsapIUcvpNX8ZzugGEwXm75BJVxEuF&#10;HdxKacxMzAV8d3LIdRN9A7vgaDKFnP08hVuXnfqpsJa51Lc3JJw9wa2M1pIUbm9/9lUNJ4Udzo+4&#10;HUlxB5JNOp6Nues5z1Dv5DXn5zmFGF0BHDnGxd939DxlggoGd5b42Pg+Dy/82k3aT1pLcUHqbY+X&#10;DDVNNE7G5JJXeRutwe/QoYR8SmdLziWrgLRsFikCGQXvmBRO5h4eRRqlwPUwWB7MvQM5szPSKGUR&#10;oTzlO/+WeUlUQiDQV4Yov+ZsX9XXm5FDDF8z6+M6UkrCEEnzwp2ysvfJD+FPO6K3z/jYP4vIwWnW&#10;wsYkFv/E8YHvzoqFm8VS7GeyJUCax5Wzga3GTXUAp/ZZoVtEJdzesb7l7cEXVQQQOiPWBnYSMHrs&#10;CAy48nd3E94xFiNaffCZM88jcspgKWLkEO3qgYlwf2dtMQpODLf7jZeOr8rsnVvXwlFi0pLO8UXF&#10;Sa/AkR5m8cD5COB/hLxKKi7Baax+Nyy01gQ95EQS1iHmIPzR2tpwmZ0p5MyzB+/zzPQB4IIpcSTS&#10;imMn5iFWbF1FsL1H+QeO1BgIO5lFdUCfz1Zpx6OL0wSEtrpeZ7G3PdwP/i6v7xvD1PH9QecMHDO0&#10;vP9O23K2ZL9Y75LeRh5WWQNPNmAiGhm8QD8vFMbhJghvT8Klom6tDFAikdD4RV4Rn1yhjfDD0J0S&#10;p5p9t1QH6X3mUaE+TgaIZj7sj9p0bJ4yM0CNw/Clxd3RGQCYDzXMaEv4XWiFD4th8x1LYUCriX9S&#10;1kyclPZmJSSuJRAgECAQIBCAJUv7BAV+n9JX9fWm0Yjhe9Ll7Dih4fonfOFonm4KzjbtkpjffdIp&#10;nqH03dwCB1vMF/rTtpjh+ABma4rHiadFsCnM7fGlpdxbMxASO+iCSbvjkKB+Kk7zvn9edytKUANh&#10;SRcBowuYR7yahHh8dxzXmig4V8Hquuf+bo+O8eF33wULjfziHgivZpCS2Q3fqtTTo0S13AJRM+bb&#10;/Qvq4DxOWtz8fjS3y6Ql8pb+cFkQtsxKCAfuQRXgWQxsRPMBz/FFDDa2W5i4dZm57QedM5Sk+5uH&#10;SZxP44hrZPSuHIApOHerrvszZOjx06Mk29U1CJ/yDWEww6eisHMJ0BB1x6ifvf7RD0kpEl8SoTt6&#10;su0Z7uB3VHIECSTHE+FBrjjgm2WPEM2PtZ+uPZXJgwIZAY5tdna/cnz6HyAhlrFPNOox4phR8BnI&#10;MJjgTkkMsTDQ1/9z9+OkBPffZ5FIQmYn7ZcORHJoNVUHqwiM2edYyd7H3qwLxLUEAgQCBAIEAj8h&#10;An1liP74Or4JjYdnAXcTI9MEbPtyymuDn/DqvEjK8iMT8QnK4btERGgSTdEOQQa2lW52I7nJzYhw&#10;qdPvgNQohSqW93xLaZqD+vwPjlE31qpyCBoibbD4lSXmjwrfPpmPZG9nETG+lQXrmh6MgflecDDH&#10;dqMVS3fpzVLAuFVIkzCFWobRj+r4YuKX1KaiqIgMTKhRqtHVcBtFCkf2JU1SWz5NHFN87AUszbVv&#10;IzJysssKXkbeB6KYUxVu+CZslgeKsIjo7EdxpIpRw9+G25w5LeWT6rdWCe4Rtbng/Nktx0/FCw4y&#10;vhzsYaItwkbXprfUNwwc9mu6odwcVB4YuAE5JUUxUVumtCfSaZ4/ct+LXIvq+P6Ac+ZLka/mVPc1&#10;nk8OmTDYseiIIr1LqFNXUSrPqpCWHlBb2+X2boqV+z0j9X5ttU+Wqi0vbrsVWbSeln5ru8WOhFdG&#10;V8McB2Sqb7benlKl/cje7PzFLHUVRwuH9erqKDsQvEGtr5972gcFRnslT1ZwdbAZ1y41LD3i0OmT&#10;r2SGr9LT37Xj6NzxDA3RLzmXVDReLlWfo6j++0w1xdHiRd7B3q5Olxsq15+55rTFWDQXpH0Z+Fvs&#10;Tc1rYR7vyrbJ9Ydqsy/PU9k71fDtHa+pgyH658rki97OLseDxcStbrywWzSp0n7v4hNX6TMUaZkZ&#10;khdDYv7UHcgnh7S7/S7xNwIBAgECAQKBnwSB/5aOL++dC8bx5cFz6j5fbleKV9jU4MVbgBvQS6oD&#10;0mYa+dEVPRFuNx6dlh66FRVkwBXhJUuiqzgYYJ3FZ7ZqHNnt94Kd0QULvmJ3Yo49BkZMji8XaF14&#10;RhnX9QKW8iRbNJulrPiGM/g8n0BKYh2bZrDSrOAyfI8wJSBhXf0U3pKU7I1k89rSSi2RMMK/7PE9&#10;m/qDzRn4cGCBwGqT9C/cR/zcUfPswiS4f6F0DhBYbSyChJN/yXSWAsFpo20jCptCr8yFIyqRmHEa&#10;pTrgFqzcxFBRrXCxgt26aJGT2n7OKrECOadoqnlt77h2KHNIGaKkNErl+yIKo7G04iQ7SUh4nqLL&#10;8yTUl8+klQuvwISNKLF+RqJCe8Pz0JtQJVcgm3ovh6E8BWgbri5wXRxioj+h24LoMoEAgQCBAIFA&#10;rxGAPTh9Ufh9Sl/V15s2l6d7mmwML+FK9gDszfzU6yd4hBGgT4dp/oa8buxszfO2t+cW5UVvQ9S8&#10;rSLS2SzT7m+BTd8u+f7U2kpUX4pR2Bi3PQBBJadam4AIAxO7Y6/ZoyVAHIaBg3sxD9OOVxgKrppe&#10;wEKjVscGRWe9aWjlMtRaPueGMfJ6hIS8b+BuB40cdSUCL8DJ1lUkqMWR0f7yDE9jNJ4DLi3RQQcN&#10;DOzCEtljL9hvYT6N/V7s5x91zlCyQ7uICulh1HjOk8bE0A8w5ZpWfd/p6UckGAhGQ1/fxj6LYVvT&#10;GkrjPjJ0oN482TNLZfsJM6/w0HIufi0SQhThZ+t62GTPS86NGVo/jZwVV4q7kVKYBdPK2SYArTEv&#10;t5GZMwWoL98PreKaHbTGuvc8JF173k75TQAA//RJREFUsywQ1xIIEAgQCBAI/IwI9JUh+iNTHX4S&#10;5z3RTQIBAgECAQIBAgECAQIBAoHuEOgrqgNh+BLzjECAQIBA4N+KAPgS/Fub/l9vN/DI/de7SPSP&#10;QOBvRaCvDN8uMy38rb0hKiMQIBAgECAQ6CUChNXbS8CIywkECAQIBCDC40tMAgIBAgECgX8lAqjh&#10;S3gWf7TBI8blRxsRoj3/DQQIj+9/YxyJXhAIEAgQCBAIEAgQCBAIEAj8TQgQVIe/CWiiGgIBAgEC&#10;AQIBAgECAQIBAoF/FgHC8P1n8SdqJxAgECAQIBAgECAQIBAgEPibECAM378JaKIaAgECAQIBAgEC&#10;AQIBAgECgX8WgR/e8G1Njjhxwzuf3KUwDJ3STu1GNYb6JdpIZcqfR9+3dA10R1PquUO3Y5ObOpFr&#10;2siV73M4S1VdB1st9Bpfh21uHjmNHHXTa0Nv2vmH1lJ7Gtd3j7f9Qlrhk9xV2+m1xS/vB2HlRWxN&#10;O+OBlM/JlmuP+4X0XEVHU5qNqYG7b21HT40h/k4gQCBAIEAgQCBAIEAg8N9H4EdXdaB92L1k8ttB&#10;8Y9D5g2BR4NObvhYThZoayr9WP85P/9D0puI189MXuZukxfiPVjtVYGqIw2VbSvd7Eb272I869LO&#10;TFH23O/z/qjxIBLUEeQsZ2BRxHEtyKMbFjibmduV3pa4cvK8CsnrzuZD6ob/9vlNnbqx/qTh4O5X&#10;BnJzhhpzVkdtKoqKyGhmPlRSsjj5lPXh/g4uR2ZLVVczfydNUls+TXwQ+DdbM2TkA2Ny9KXhy6jP&#10;vFbpbHusbfDqlv/vYjgNT3oHuTivvJX5KCEhKvnZ+pm7lMzSHcwEyaz+DJKQHj9MlFD//O+/3UQP&#10;/+MIEOoBP+YAE+PyY44L0ap/OwJ9perwgxu+tG+xyydrSBiVejqOHgBB1WmOM5WtWGYiBAkLqmhP&#10;kdK2vbVZ9xfElKs9s1PmqCfLwuQ90KQdYXlXl8tifyyKPqS4sOJa+j1DRfAMenVh+B3f1ywPsdyw&#10;l557oeFshm/zx5vKMgeVzPSfelz7Aj9GbP3RHemXz+ThahYWcU2o3z99IPxnxLY+WtfztDN9kH17&#10;1RTYxK8tjotLq0UdwkOHz5+nPkIQgshlAdoL14kqr83yT9Uxe+B0edqvDAuW7yqgHd1uA3puI3EF&#10;gQCBwI+AwN9iYHW01hd9bPyNa7fcVPn85jPZLRvHDuaxiW4K9doa90Ztsb7JInWRfv8sVrQSD5vD&#10;sQXTd9laaUz5Wzb8f8u4/LOgErUTCPwDCPwEhi+9IO2Oz5s3Xttv/K51Tl+3sHHQ/s3rW+65+9GE&#10;VGRmllsZbus3k+kJZg4BoEZ4RKY0QZMkUu5aRIZrnTq0QEyotnbc2LIMt9uXyKb6FgvkK4sE5hjv&#10;054wBKK15d8OSHiVc/OGs+jRfTrCg4Yt271yVLXzRC4jld3jS38btkNVt9Yt5LzM8PKH/pvdfHYk&#10;FKzMveVXOkog6ICt1KRLi5UDj17SSW48PAuYq5jh67He/K6hSnUF2tjRg4JO6qZknXZ3kW1jNp/h&#10;8QVEiNk6Xiz3LQRpG2f4nq3dZLwkq+jcw3fbPgWZGW1N0dQ9e8Jdb7JUf7Cct9W9vur+9Cv6qEGD&#10;6FKUhydsswvAP4S11R2M1Rrg/4SLiKqW2WIVob/lC/APvBpElQQCPwsCfBlYbFtoHsgMGdJeIayx&#10;XnUUfNDEo2Q8MFZdc3fZlrd3vKYOxv5Op3S0xfmZrNiQuUjD0spzg7LsAPb15JPdhlH2dxROeCVY&#10;bRnyXYbvX202qyfIKVxQEdOn8P+fHXyNy/+/GUQNBAL/MQT6yvCFxc/5KQA+fi7ry2uogedk2EZN&#10;YOODtzSsBmqKvgwEjNEmzhppjfWF2aCUlwXfNhaCFI67FFWAf1Ykb9EjjR59Li7t40f4z9mfaqng&#10;WW2fAhTZZ4aReWFjZbyzLa7cu6SuzlFXteNOMWiAdVw9ndoQqTmRZGwefWEHkwfBeiJw+ma2w02s&#10;TXUcDsmcC6SWhW3tgpQx82JIB7M35RmexvqMYmy8xnrdaKk/pGQhaXGrZ+8oNErl+5r6J367JISB&#10;z1vz8J7kmk42IJpqkndskO4vLg7c5NIjR/YXXGprm1nX1pfDQzyLQIBA4B9GAF1pemgE10LK41so&#10;vEQ7sqyV94PS7xuBzTs4JqIy/k6ufKgupmF9PD7xucusWaTRYzxzWtjv7cgwnglB4GAt/7sR+p5m&#10;Uz6/WD9HnrMYqIvCa7OMuszChZx/m+Po1cBadrtrLK2xoTTtXbxPyE2rQ2GFHP3luJGvcfluZIgb&#10;CQR+VgR6Xu74Q+ZHpjq0Ndc+8d+1flu/K6+cGx+rHXDalcpwoKJU2jpFNvoBstqgnoaetzmYB5fe&#10;WlH93nGf0tOMq/736Ztm7ppvW2IovHBBtxzfz3meqrN25lHPpjabf769UneP/JMyu1/SrsCeZjmc&#10;x9d1nKP9HlNLZXEBlOrgdTjww86Zzy75vqaABiIMirwc8+O2Mh+bEzwsU+0CPxzSZ/KQO2PuGu51&#10;eE9DuiIxS6U+31tc4JbTvfUzJGsun1hjeW3h4wRbubZgc8ftDR2RDwJnIxxoqKO1Ivixp82xUy2N&#10;VlfC5Kxnm84+nrth9GmtrSFTFSz22xhr6o0fgjihiUIgQCDw70aAL88iODrzvve4HF1J2IqERHPj&#10;y2uW/k0kNYsjl6wcWLwp/GWlccdmqjksNS+84SKDrhzU5gI3jyPHjzyfpmBjf2MBrXPSQhV2PgOy&#10;PofXsrhevcf5e5pNqXs0f/zKVz0x3XCNEd7jWORqKc7ySYMvQnH5V6iluKShti63pLa2qKa2JL+k&#10;MONZHSvuQ+9OUrCJStdnZnyNS+8hIe4gEPjJEfhveXw708KPGsD+TZNbIWSc77Lj0cVpAsBp2oHs&#10;/gXPpjJ9ll16fCttTSFpqdOhgYGBsTFu7ruvuEXEJAcYr5RfrHHpacCjR+B3pCSnk9GNPq01QW8s&#10;TCT4Uuo7FZLcYx4Xdv0g0hi2Ym0ZGheUVQM7RRrcjkyE1zzBsyk1kZpy2ExUV9u7ETgbEO+C7HDN&#10;BWrjSLgGIx5fPgrLR9IR7btageGf0NN/8bGoqJlGb2nItDn8xwBIdptZWkVhNtweWnMjGXaEt5I/&#10;+vvbzdIYR4KEF6veziilUmuDZ5NIexxrOuiUtwkus5Rhv4esuKmt2cP3NQzfOX8bJOIqAgECgR8O&#10;AXRF+b5m0VpSY89OlYWEB61xvV7RzWkQunZxHa9RP767qzfLLq6UuZK0JIUjR2XOztbX9klCkORw&#10;8yvIydm9kBrK9zWS+y6+mw1ubf8cv0YDHPQ5pyHL3edCn1mykOSQdS7OOQ0cHe4ssN2tOZz9iJF9&#10;vZbRVPzztNmla7a2l1yiimq7XT//yrj0FVDEcwgE/nsIfPdyx3kmwyc0fVUf7+pYp1r4AzU6rcJ2&#10;I2mqyuNqOmr4nnRxmtHFLpvJE4ANX6CBUAYq6iwwX4Ecw32DeRHzdOO/8qq9Me+qDCR20KX+C8JG&#10;0Dda2bU/FLDEaOVxVuLouiZ4Jih09xCS2o6j5vJKkKrayQsm+vont0mJQSry5rbAit8YXsI4HUQ+&#10;HpKm+rd8mBwKhEEBfxvc3CzOrB2M/tU+vABrJa3mY2wQw0yPiqlupTZEPz8PG6+kWXvMs6oqInTU&#10;BTQ17ucj19Pa001U4UZJDlmzRnHMBt3duzks982bVxtf8PTcMwYs7qS199IIw5fPqU9cRiDwoyLw&#10;XQZWe02wyqDZuitnA07vdNlTz9Na2HlSnJ3lbfjSWopz6xEaF7PAay/PwouT1mtI+Ww2jVodG4L6&#10;NiJ37QQeCjFDXS941b3qYX7eYvZS4BcARXieoktMOr7jX90PA1sdkhRV11fceNjY4ar9Xb/Aw6MQ&#10;jsQq7dsp73pAia0/3zUuvUaEuIFA4GdDoK8MUX69BX1VX28MX2rjs4WSkL7Z+1b6V3eL/v0lPcIe&#10;o45hzL6Ukdp2HDPvrCLS0dWbafjS8hELdbrM7uOIMYq7WN/cMu0LoyVvYdKt5o2YzhL4P0xPnTUS&#10;HGgd8aaoqKLUxWYshP53aWl8+NGhEGz4lkTtlxh9ztka9kC/JufaL3VIbIQrVV9x/qQ+y+O7Ul5+&#10;zu8+HxiODibHtzr2uBLqx10FOxiAKsWKefMmaU/tjzCAcfCwUdyAKf8u1UEC8COk9t8JrKovCV2u&#10;ASxgnYs+1S2YBfstxH3F2TMJ5S0UeJNAUlw6WQmriFEXuh9o+fzB70oKByf4Z3t9iP4SCPwXEPgu&#10;AwsLbCCpmZtFFX/teQPcAh+FQdNhBwSdRm1MTwu1dNolq0giDT6R1IBHkVKYhZicL19e8lgHIhlW&#10;6Ycmsh+v/RXM+Wx2Z3PMEkT3kbvAiy2y9OpsWzUcREewu7pbGwvLkcAPtHS25O4xFINIGraO+Y09&#10;g8Tes+8al78CDnEvgcBPgUBfGaI/BseXSediExyoSLZTVLWXVTxz2E3u9qEV1SIxjyPUh6JrSrcc&#10;X9+0wOcJkodXz49PV5srVftBQbziaexgAXUV8N/I3bJT3K4FaiCO20aPI5N3OzWpKhxWme3h+sg6&#10;IqBh/1a3oUKjWydI1Hx6WZExcakcqWaYUDM1b8Dnve5R1vOlyZWNAxO9FAytt7/6NNNqxJ8LngfW&#10;XpiR98sdk3Fhj4R+TXa5Li1prjml4uPgzSeva49BWLtMju+WCXeMj5wRHaT126wB0aGuVQVrt2t1&#10;fpQfWxRydfXBKkvjwYyUItTspFsPn1WizLzhIwyMtoomBX75ffXI1IgL5odP5RVqnLh8Z6vq3aUb&#10;htyK2jFdnOkKRwSAj0zcu1KyWaCpCYVLQSon1LW9lSkGzPvDQPxKIEAg8G9C4Lu4pKi0eQYgYjFD&#10;JrrtM6opGV5lYu80/O7da/npTAqtgoPPK0tjVEeSrSBCEHGWXu9tt/DSOmNc21z21OLQrQbwT5Lm&#10;0ctbZ2JHabxbw3ezm5762BcWCX8G+jWDpk6XoX2BBMdITRsh+o1F/RUVqfoQZHeg0sLTfrkqT7U1&#10;etqDDfPXPF5r/srNRfaX3s6J7xqX3lZCXE8g8NMh0Fcc3x/D8OU5fLSEewZLNnesWlPi55vVAQnv&#10;tP1wyW4UkCmAS/eGb6rrgTW39jmNcnBxXadGbRQtPjhfp2lS2O3z40D+M+Eh46WlhDD7kv75nvuW&#10;w1fEF8g89wkrnqTg+zjDqDEUrNofDLdrFlReTQ6fs3efQm5dVLTv1CBMYReuHjYurbenNm2I2jPy&#10;8bfN5OgbSnMvSkPxH6axDN9caNAyY3cTXRFQF9Pw3TXtjuqSreOUk739pS9tHHU+aPvVsGMSLe4b&#10;1juJDLt0782eGWKsDgaxwilM73906Ej0dPb2TY8plhiyxfH22VXKaUbGS9Jz9nsEn9ZVZcqTIW07&#10;PAS210mtmCCanFRd1jNRQcLw/ekWCqLD/2UEejCwaOkR1k7ehWzJIUVEaBJN0Q5BXwSWsO2NMZhY&#10;SxYDN3pD+ZONpjqPY9EfhJVGr9FcNENRVXmykpzM9KEg5Q9aQMJLEBUGb9TFRGO9l+2xabJ2eblD&#10;s+krx5KLGw+c9Dhea6wPmo1KsDGzXfKYA93b/UjiJI9oixdlTgtgBkQvC2H49hIw4nICAb4Q6CvD&#10;98egOnTlpAdxW80dlPyD6xBjkKRxwq0Ck9zpKrit872ZJszxLaqJuR7uAU7ouAvGAGbVSWuntsbf&#10;A9pn8LK+ZEl0QhCQ7zF9UM6IqKPSEUEfsDQz72H+ifYh6iDihNbzeOitAU7RGMFtgOoAyA5MrZzC&#10;FwdFUTIDrdp5x+hlGicvXkHotmghzdpiFJKPD5hAOqikcj0mPv6sk9YAUHsF3DVYvMzsyftyStV7&#10;v0UaJNIgY59oBtkBax3Stv4mTtbOLFE2hE/M1fGf4myE6CSBwH8WAXT16LJ7/CiCcS6Q7FEW5Of3&#10;LcYhy5Ss+AaHI6Fp6Y1dhKl1Vxe68rSSS2NDIvBhYbiQX67Vla/PIOsitmbT0RWbPaaCPbiCLVSa&#10;C0BKw+M/ADsOjRX5jtLDuHzHE4lbCAQIBOjwHr5PYPiBPb7Ikk6t9L6450+L7K1Ojm2JB8euzrA0&#10;GQpLz3Th8f1W5qs6xUR6RYa/z8zBHTVxT+Nqwa5fqtHVcBtFCkkvjMuCxlg16ZXZlxfP3/fL+Gt/&#10;rjp+Pt7Pa8sNNf1+fuU3Ov0Rt+7XXdW+G1dvE77H7fFtPDy9+cniqcvTydZPCk7Ml+wqZfE3n1Oz&#10;N9gufFpuK1L07M5T3wC3J50ds+Unv6ptPLnP6Nnhk9X6enb7Tq2cpcBwReM6mA97L/r5Zd9aNCiu&#10;XmTuqAF5N4IunTx4jdRvi5O/6zptjqM63imXQWdxeY97+VUhLicQIBD4ARHowbPIKweEiAgVSrde&#10;Yl08YO+dW0uGD2CwobDeCcopLlGQQbJR0Guv2q3ZeyJecNAa21P2m/+UH9qdDCLOTTtNPOOOe1ER&#10;y6MsJXPkuKNi0UPTeauf7HYpOGs+DJUPa8y7vXKVUw34LwFDjyfH1UZjBiM+aSXWLv6bjdyAeHyf&#10;LlLZOVOqMI9j4BDeV252d0wPlFYhyp6mvhfjT3h8ewEWcSmBAN8I/AQeX1pV4dPN26f3R7ywVZ30&#10;TmpbJFPhC3GsggjcVUiwAhZGRmu8fXq2AKR6MbCuBslSgZWyMK2xkKpWWAHut8JC1HVBjnt6Qo6V&#10;GKKioomG+XcZHt+4HCD7wCHGjnl8E2vSDu9VHSg4eaIMaMyyffpO13zO6y5T2G589RbmYLiXVU6j&#10;1DzWkIPkpt4Lub4QMH4xr+2XkuOIAEUppdrv2uZhSPiwpuIeH1TQDfH4wgF5FhaLjGcKQKb3PzQk&#10;JYZYnts2Gm4NHJUcn03BBV0wVCCS4sz3SUPgq3Y3PJwhChGYEqq/jKHyFhgYElqECKARhUCAQODf&#10;jMB3eRaxKDG8OiQPDGhvw/8EB21YxpxegYSsXWLD3LLZncOfsy+NQTJQNvfqaYyL+Ws2djWadKO7&#10;0m33UY/vWFnf4u9bJ79rXL4LFeImAoGfCQF4Q94Xhd+n9FV9vWhzS6jH0oGkWX+aJVVj/AY2aVt8&#10;Ch7Y8O2gt3wKnisLqWo8y+dHNBdb+ChJ9zcPQ9OhMdpWV/DkNJAVa8Gs29fkPG97+8CQKpzyI/Kn&#10;gZu3bRQBZIOb4Y2fCx+ZbFPhkfJTYG/EJ1phkq0Uac65wG9tlUEGeoE55VRm6LGc4qMKuF5qyfsn&#10;ZocWC5FW3E5E5CmQjwds2S9ePB5IAkOmd6IQ+xsSVpY54OmeXc8pvNmbY80evnm9GCTiUgIBAoF/&#10;DIHvMrD4syBrHOFUlCB87VuvbT90087FE0Dr/W7+AH/Nxhu+Y21cSuG0nRylMt1MH1ZhZ6nCc48f&#10;rcRynTAksCEwlaXz0ItR/q5x6cXziUsJBH5OBPrKEP2RqQ7UpvyMMmnlKYzT/57d4fS8l9faJ2+f&#10;IvTxWURG9+l7BAcpaSwfLwKO9Ogt9Q0Dh/3Wnys2GT68Oxcw/yxDmQFXP5ChuOEfPW3t0nc5ZAMd&#10;RlwwK7yDcemgQdKjZUQHQNS8l/kS86cMYdZBr3S1WOMVKbPj8HkzkxGMdG30Lx+L+49DW1Ubesuj&#10;ZZjZal3xxsKn1/wEDA4qvvd69uuMxbPmj2AGsuEh4a69K8AYreoZUOIKAgECgR8Xge86UudLHoH2&#10;bqvatBsJPaUo4wkNQtNK6bgZ/XHjBIZIDbiw+eNNZZnNg9UjI2I0f+s9pnw1m/HYvxrcBtHzXlio&#10;LjovNtrW/eGRxUr8f4OQFnzXuPQeEuIOAoGfDIG+ojr8yIbvTzakRHcJBAgECAR6g8B3GVj8WZBI&#10;WIJNjoqii+WBPyZOFyWRqFSOpglIjJcbxmMTTi89aqRwxl/DLfjuTj1mBAI10X/z4nW+y83e33GX&#10;43E41lO/+Ws29hTE8I021HdcLF9cyPFkJFd8bHJPam50st95vY0WsVSSoqGa3oLFU2QmSkvJ/So6&#10;YrzEcG4vCXsd3zUuPQFA/J1A4KdHgDB8f/opQABAIEAg8HMj0FsDi1bicfxkNB2RM+tJx7etNnrt&#10;Wr2QmG5OzvAaZPiBoBcl26tr2ld8m2WiuWruUpFiWlVuUWqU2/N+QnuDMi9oIxnfe1F602z0sYjh&#10;m3Iq8MMhfcZxGvJ7c21WVHGZ30ndoKieDF9w6tbREP7o7J+W54pZspKSFi7vHMyHsT2Uuye9HZde&#10;YEFcSiDwEyNAGL4/8eATXScQIBAgEPiOI/XaMztljnrCtiwIPouv2j0F00XnDWbr15y79wOi8ssK&#10;n6RiiuD4C9mkGDieQM18cXL1jpMfWSYjnHXSzuvEGi2eCSO6H83eNbsbw5epHCws4ppQv3/6wJ5n&#10;UUdbTUJKbFRa2oey0sIklWtPzX/vNtEG/ETC8O0ZV+IKAoHeI0AYvr3HjLiDQIBAgEDgP4RArw0s&#10;psCZ4AT5xdN7ET7xPaC1NRXFZebkxGSOGDV3vMzEKSrSIj1ILXRVS6+bXfHm2lHHUmPLk1qKOJYx&#10;BFGbcm5eC/rUJDJV0Wi5rsR3NqdHMHo9Lj0+kbiAQIBAANlSgqi+v44Ev0/pq/r+eouJJxAIEAgQ&#10;CBAIEJ7FH3YOEIbvDzs0RMP+1Qj0lSHKth3+VyNCNJ5AgECAQIBAgECAQIBAgECAQKAbBAjDl5ge&#10;BAIEAgQCBAIEAgQCBAIEAj8FAoTh+1MMM9FJAgECAQIBAgECAQIBAgECgf+64QtnmjhhdyE2g9ob&#10;QnRnyMWZAgLr/NN7uOlbdUUz7hLql2ijqVNPeNR28D+x6E0ZcUGMEvquiNlO+sdXlzdsvZ5WxEfD&#10;gdzPMYMjdm/J/NfLdWVbU0HUy960/C/Uhd0KknTctLM7GV3KI2K8i6ejt5yIKGzsvvqmJD/vnFoY&#10;uuba1BM7AwqwKkA6wJWXrhSQewD1b5wAfxnGghhrHZMbKdnkuqIc7lJa0UrrvorONyaKpAmT7n7s&#10;9jo6tbKyHo/a5xsnpi5dEfmpp+nZTiZz6r/2usstvg7jdBfezv7S6zvBDV+KgneaOPr4lvA/y76n&#10;GuIeAgECAQIBAoF/BwJ8Jr4DneHzyv/PZe0NSTeDqtE0vTRKTUSI1c2gho6e60IT+QK9yR4ubW2s&#10;yGVmtqwodbEZC0H6N0LKy3HpLj/VIukrOzKMZzLHVlh7QdjHFuzhaFLNHbaV1J4bxrgCSe/JLMx7&#10;aZTc3XogZaiGayCZVzeptZW4lpWFaY2FVLXCCtiScxbWN6LZRjseXZjBqZxJ2hGQGHbEMuR5hP+x&#10;S5bq62cDSXkxMfvEql4nKKXT6p9eeVmFpZWm5GcF29on1fHzmC5Sm3YHHnLLWFnf4m6fX55kOxwS&#10;XqYXX0ujpd43EYKE15u9b6bTWyr9Z4lBsrJX333lrOQfmwCMhrwN2yrE15Ix82IIfka0BThNJfXf&#10;F/bWH8w97sIrQyyPyTNW5moq2+SpJMMvG9vMkRY/8DiNmdm70ta05/Sz5MoIHYl516NZ+cD5fzNY&#10;V3a+N9OEVm15C0YQKQ1e9nOYGcvhdOWULp9KoxTb7pwAJj/PQf+exvxQ96Dj/UM1iWgMM+qcgIJA&#10;gECgbxHoq+XuX6LqQH3mtUpnW94WyyfOjrIDyc+15TQrfwuMzNQf3YPLuiPIWc7AYu6D7NurpnRj&#10;VqCX4TQneV2rrp8SFjhbGEnI+V7Q3uIo5dTe08Mn2uhN/JDWBkEiIjQJWBleTt5cc0pFLvIEKZkj&#10;xx2Vfu2mZuDxjY8oqkGvEJRTXKIgM4AEUZMf7tJe82n15qa7d8d6BnuYaLOLXyJtCOqhvbAJ7mY3&#10;sj8E51528i5k882RNHdtqzdcfLQOgoQFVRZPmSQrP3HiFGklfaMZMr2Tl/+c56k6a+cv43z9XxlN&#10;FGr0ODJ5t7PWg0zvVVN7eg7SiwzBwJgcfWm+bD4I4vMWes35/ePOPzzsF2urNvrDntUKGaW3vFNX&#10;Z11asP7I2DtxPkZzOfRL/7kJwOg4Irn/wVBL7TfR8nKeaIiLt5MKIt2K2GT5kdSysbW+T6MHrJMy&#10;/E39kqlaQwF6O5KhqryWC16+Jo/MOVj8H4Lfi6OqTjfUEsLMw8KNHY41Z7wBcx2CFKRyQl2rCtZu&#10;1+r8iFZH0jx6eetMnMQplZyyUWeB4NQUl8vTfu1pLnQx/sD1Pmvl/kzm1NU2zrjvM+LchlG+0duM&#10;1v2aVBUVHbT2VePhWTyFqehNIVc3r9399XiQ0VOrzSLjw9z9l45j5Q3nc879wJeh6gFE+TERYFrA&#10;P2bziFYRCPzrEOgrVYd/heHbWvVosdrK3PozkUVHlMXAWCHW1bnfb7wI2qQBzERWacy7vXKVE2ZG&#10;gp9lxpE/vaxIH6EuM7afYFUV40JR4aO3EownIcZPG/l9Ree4jBsKhuADbzldoF9TUxezQU7RbLWu&#10;+ADEbqhTTPE7lvD7jFtbfPY+MtneMlxTYXhFHv5GOam6rGeiPVh1LGF2xq3An5ek+4vdPE0nFeO0&#10;q279T+xd6eYvZ293zsxcfijz6460oVMx9KB+WyW4U1y8odDHYmu1rcuR2VLV1dizmGY07/4gWu6e&#10;+33eHzUe9P2fT3qlw2516yvDzwVGHdD/BTynKPqQ4kLP5Wap19zlBrPV3Blz13Cvw3vWibqCeMXT&#10;WBpVZZFMYz7uSjXd+y6Ok3knNe3J8H33eNtsHS9+DrWZCvb/6ARgdRsxfPv5lZ7r/8Ijo5THkElI&#10;r9ed/nCGstdhXD6qhpzLygpWGpbZl/e++mOkoTK21UFv/2QHDMQ0vOHbUVuU139k886pyM5Nn4bZ&#10;rDxqG7PcZOMsmU7Y8LXenvp50aXFSuW/eS/6dfOZAM7xgkaNaqMUFr/84z7b9rIl4KzU0VDvmBcr&#10;xnxHglqsSR1B58asP6drY1LSNHZp2sO90HCw+ZR23jDqZSu8C80HoBlNS+Bl+NKpNfduHNy566ne&#10;1li3a1PrU+BcYsMkT572NNPUGNpt3oZ/1deAsH1/2OEiDN8fdmiIhv1LEegrw/dfwPGl13icO5JU&#10;ILfdZuNM2OoFZcgK/T0j6SFndvrms9s4Ha31ebm4EvakIh2kKSqKLXrxAvdz9vv6NsSJRKdkbF8i&#10;v2H1CwHwz36jJZSgrqxernnSWZgUVDN0y7I/hvSDoAVmNwM5+JUPbprN7XFyCcnPWqnPLAcOLDGp&#10;8r6xeupi92laES43FAW/9TtyPvjwzsYTR6fMnbD3ZlAtpfW9w74Fl199ATTi4fISz15sNgBFXX3X&#10;1hvN0BOLA/Pnw/9GiuHTUhq2K6DUPZojAqYMqywxedMJt67fQMGe8s531wn6u8gzzlcK58w9tnY1&#10;bPWCMm6O/hKVZr+rdo8SObmd5PqiHPzoBMaSm6Hm9uRH+B9zc4sr2pC2QRBCP2UrA2A/d1GuwWj2&#10;n0kCOx8jfk5qO6C0KplqHTjAgpXrv6yPqiwTa6ZQAJ/6n54A3OAW+56251mcXbK4OK4tUeF3SyHV&#10;uVrSaAqq4pcPAuwYxf/ByzK259dlXVSasMY1qpoCQb9KjRAV6XF+Yhd8K0iMS1JdZaMObhwhY36J&#10;Y6o/exa0R5UjB1brpzBn67k2p5aN/n6rF6md3tBP7Fvm64jSDzKLR/NuMO1bqvOxyMI6pl+4ozTv&#10;6dY/tTbsCpmn7e9wedoQEklG5VjYI5smms3yhVrbdT2ehFV864mdzC86/+x1fXuSSDytDxH4ZycG&#10;UTuBAIFAlwjw+Z7DX6B/pFCSHmwRhSCVuY8rOnENoDV4HlcSgIT1TdK/8KJ7tjbmVrLzTJtKwu0d&#10;o3ILW/CPodPbgy+qCAhs3/unDCRoZKTf3UwBVIcm0ASEZqq+0nmHJrTMOONrbfBsEslw5/bf2G8V&#10;Ftm5cyNpouKjiu5h68i11GfyFeWNzTf+RlKzOJJWR6HD/Eh1Aa0l0Z8o9U+D7acNmXA28BsNYRir&#10;mOz6XQYwGfLfPdo7RnzHuUt7RwpD81XOWW+XFRi03tHLXmECaa7SnVwGkxUlH6vIm9sCI/DkNikx&#10;CPTlU6rjcEjSVP+Wjy2rOJ99VcMOUDfNbyz1V5GFhIX2hufhx4CWH2cFTrzHjnZOq+FJxaVW5VY0&#10;sf2lMz3ysI/Pu2qMlMyokx0cGCYDdVHAfIZk1GUWLmTBJi+vYB9bCt+Vft9IEFC6C8npLwN5lGeR&#10;t33ffaEhzG/Bs6kwjfWfngCMvmItz6aSUfZ2eXnQ9VUDcUTzkvKWOnjIAAkB45B/LvSeCm8FYQo7&#10;FRli7oLn+NLa001Uoela66bKQEo6OlLdTXa0FhSo09c8NAYOdX3TXuO4gzRRYb0Gi+OOPmLm1j+N&#10;hUg7wvKZk4WWdn/dkIm+RXzPpS6mGTXwrKCg/LUr1gMGjLHYZwTP26bOt1vmQXpb3n5Dh1vwbFzO&#10;VRkIpT6TE194Gu1ZjLKlhQU1zXR372ZufCyPqK2B+b5okRxyKDKfHyr6P7LuEZUSCBAIEAgQCLAj&#10;0FeGKL/mbF/Vx3scO9PCjxrA3yeTWyFk3LeS8ub5kVHCkLS4XXwp+EQ137GT1FI/+SSxBfyDQk7b&#10;pAuMIJnVug/zatk+YOQi78kkEhrPxCyFLw4CA3qm6hOO8K2Sl1Zi0FgZGWFI8ExcZSEW4cNldoDf&#10;seA2xPCdp+m4e7nAJsuSdqSCptInO9kdiyYbw0vYYty66CObbTfH8XpxTREwzakf3/kt0iCRBhl7&#10;PaqqzP4ELDRqc2Mr3Muv7hb9+w+dOFQSGL7lH5/vlySRRg8dOBCBiPo5fo0GaeTIkf0HGXsGYLGA&#10;4B62qDvUcMcMXy7bBzMHe37fYLtcQxgiaZy9A0cZlidZy8rsvuCSD+8NaOSgi0uBC1ButE1YIkdw&#10;XmfsHZ2BJL0bbAFPX90PSwJTxMKlvvu4QLQjEKR6KaSdp82CmY+lbCGD7J2U3WGeFXlxmoCIayYy&#10;eH/XBOgBUobhS2+ryQwGNnt8/FknrQHQsnMucXGwCf/yYy2tFmf40ij5lptQMw42fDvJqdYGBh5e&#10;eeWV6Wb6YEJfTS0vDHlof9krDx4RrDR72YwkDRw6UBhSX/OilDHZs5m3sOLb0OA21PA9dsF1kQjT&#10;iu0sdrficKJbRaRzWLiwwbrQOAP/AtKo1bEhvHYjXL+FhBaRsdFFDd/A11F7x8od3b4OnrflqQ4j&#10;IQUHn2/gko8vjw5DbVyhYy+rQIOrHXeCrYCwqoJ9wJMLcrwse9DxnBQfw82Th04NLP2rdnnPrwlx&#10;BYEAgQCBAIFA3yDQV4boj8HxZYUWMeKxQP+omVE2y1eebeww9XrhZag6gNaSuHr2vMwmt0dvzKaL&#10;wV/8pk+Rm3buehhWLDFkj1fCxaUKmDcHvfLlJ9fosv0zMJ5pZ/hVteW7srbbfrhkNwrP8KM2VRZS&#10;h2R6z1hvvf1l+gg7A4QijNEWBdSY5GABQ48nx9XAYSuD43vbPFx5YcvdwgMD0uJr23l7zwQHKWks&#10;Hy8Ct4tnH4EfnTO4beLQgmt+TvaWtwf22+Lkf/b3/ucWaL3adPKapZUs0pXO+CDTVwNVHu3fI782&#10;a/fCF1stD6Slc9VOUly72HCN6RrN9XDt7VWBqiMN5c3SHcwEyaLFB+frtCun+B2Oma7sudPl5Q7D&#10;eof9Sk8zrgaFzBMbJD1aRrRHBiRA3sh4TViM5C4k3PAX6JvPqdkbjk+4+tRvq/YvgD8D1K88nLZa&#10;WEe0kmZZnnt04iAL84pkO0VV+9+NM/x9ZsLeW1CQCK0biRvvv/VezRhEnoBWpznOVLYCJGZt/RT/&#10;wNlDuC4CXJeiEtJouSHNVXm1KDNAVLCurLjsa94156OJL+V2bbI3s9KQlxFiknz+rgnAe4Ywf8U4&#10;vh9vj80AZN+7XBMKjjbbOc55PIPj+z5yz2ztyOnzhZLipl3z2TVasPIr+qzRg4JO6qZknXZ3kUXC&#10;0EBhsr3pDVVvaSJtu2cAknriGT2XrSjlGuGjt1awyLuyU9yuBWqIo5PWevvr2rkOcovlrT/+Oe91&#10;Ql4Xcx0aMUv9j3HD0XcQphdXj0NjK7GCTsKMHmBA23s2FdB2BzZlvMn0va172W+F5Sax1KYPGc/D&#10;64pmnr7rVBNSYHhYW3JQS8uvUHKoV2SSzC6zDWoqcABofX5oWJ6iwXKpwVBrxcePjQwImNUOFZ8k&#10;MRzQe+iU9o4BgmwRAvw0jbiGQIBAgECAQOCfQaCvOL4/hscXFR2DC04LDHb3jhHb5BOOuQwRjSqx&#10;XbblePEiCjnnxJHRkzUel2JyWui+Ani2gE4Azi9Iq7DdCKwsvTtJHI5C6qfi+LNXjigoA4/v2RdJ&#10;4ChZWElqmc7ixePVxpHQI3XsvxmaaAyPKbntlYGCwMYTdjwdSwyTAz1PZzjPOPuIESeYc2iHbdEL&#10;oE4FyehpXH9V+TUpHHZ4jx19LiGfydCgfa194+ljMRbQFZYtE4WEx44bTRpoHfGmqAh11yHSZupa&#10;W+VnkUTA8TTic2M4SllzleHxRU+0+ZKmwu/YYHevohhwnaI8k85vCSsUIDkOFxqN/Py+hYy4+dN3&#10;bGpWnc0xS6QhMUbbwO2tlQFKwK8/5mZBDx44hJYAaRsZzxYQ2PjgLX/n1KhgHGnWZn2flHccRBd4&#10;XP6uCfCdHt/jlw6PElA/fjyxhMvj67Lv+csgQO3QNzXFSeLxWpDQ14pGbUxNvmdmqz8UeHz14yPA&#10;S0dSXDpZSWmV5nAZWNxjBWCPIP/NIEgwOCHUtoAz4oOn2h826ma5Y3Ew0BnFoevX2Zrn7Yxj1XT9&#10;nxjfhlZqaQhXBxq2UnHj4dM2s9UhZfWH905xdlZYcOlZr2p0WaACz7dJN/xu1p8c3YuxV7NvfBHE&#10;UwgECAQIBAgE/p8IgO9Bnzye36f0VX28G03LT/Wyhz+EzpFJMI2BUSjkRqbN1HjdRlZAyCKqBPyR&#10;/NDTaPRoy2iUokdrbmScjDLvRIkN+mbvUXuY2vhsoSQkKXntPftRekup71T424pSHVDDF/1+ozaW&#10;8kHLzDoqgzmKigEzDN8mOkx5HCdzLhyc1SbFme+ThgbsvZMYqr8MkpY6HYoc4OIObXn3kUYpD/Ji&#10;mgDOj2PIzeXRQTENTQ2Zp06sBKa6tLjVs7L6wHMT1+2GrczmUp9pmJsU2rr/WYx3Xips+nAWYHO0&#10;t1alJGFsB9Tw1VS/5AuqumcvLwkfGSNH/N9p+MLGdGMjcweCnDjLWbvXw5yHDLfZEnPsr9cgSIOx&#10;aeayZlFig+aNGOwvHIPV1cRub4jUlINkJvq+L4fleFVUg0vYdjvgvpakcC7bCumvgrz9bU5LC55s&#10;7X/fBODX8GVeh5IfAnOz9pqOGChxPo1Mx1Md0MuQa4y9fBKfoYSBuJeuHkZI0JryEcvoRIxFEPK2&#10;ELxHtJR7awD/RBilOqCGL8JsQbm/YkN23wuvp7DtgpiGLx2WGSatueAWG/vihddtM1FIep95nB8X&#10;GYPR+FafkwM5qA69X69oxQUZJ60HDpX3e+yzfIb2mZ3G8LytLH1hsoY0QdbpScCjR4nxJ06oDxDY&#10;EJiKaGzz2uN1ZapjlP3eN4u4g0CAQIBAgEDgH0CgrwzRH8Pw7RnA9vrHapLwATcar1Xy2mGMMDRz&#10;qm8eI3kExyNQJ6IcI7YM8Raz7GDWxZ0Fx5efjS8n+zmNI4m4vkzGDN+2yodqwMaaPFkQEp6n5HX/&#10;+no4ZIrD8KU1eR0fy4iRavU5hfw3tXfeU8SUYRXgacurTDzmYCoJe7VA1dfT61rSAdGZRNLSuJ8P&#10;Ot9ZcGTegZDsiNUzMY8abPoAg/tuOGx/wyb4dRVpTmcbe2YNOH/BJzIFcG0HYJ3qXZu5RqveZd8w&#10;AbEzrz/Df6E0Jq9fBNjJpv6JXeUVoKU9MB4ECe9xrEEyMTTfOTmFhLODec8GWvUlSxDOiJrXIAEb&#10;4BDLbkM2A7gCd4T/Arsk/+kJwGHmXgnwNEadkhYWi4xnCiAKFbvMl4gNNz1mcD36OVtwG8PwZeVn&#10;wYjXCATwlond104uvLFue1w5GXaBaxunRKKGL5WaGrobbIFmKo4jkWbtOfdgqzG3x5dW/NJqKCOu&#10;rjLZbhjy3x/RUEIe2WFoWaFbhvTswu/xxUc5vr6+8P/aHzVFgtvotA9RB4eSdNwekZvBezqRZLjl&#10;LZn5JFpLOZO7XJF1BGSvIOl5BJSVlxeFPdh6/MybYgaPGaPs99gE4gICAQIBAgECgR8BgZ/M8EXy&#10;b5FW3E5keg9R00dsk3k+CO7mUToLLJbJ7t4eVwXf0ZNpRSs014OmqzwugM3QseYXbi0CYVsChr4J&#10;zXlIdB1S2A3fHce1kNh2WYXAEmB7IcmlkIxivTMiEcMXdp4lpcCuYtjwzQMh6oB1ueeae3Y9hfw8&#10;aB9QbJipcCMHl2wMNutJJNRw5JXxi2lTYsCgjm22o2daue1GAQGMb8CjzRRy5tmD9zmiBnkiDadD&#10;EyEZmxcwD45r3l2SFYZkJ3p/6GJbAiwwFdldV32qgVcYpUlwO+PxddEoFd4X1gJHJlPcgxHaJWtk&#10;EF78lWn80hrrmVYPw8DhndYO/JWZ2Q44pv/vE6BHPFH/7lnXrvO3kXbcftSN4Ut5//rCdFmQomyX&#10;8RJI8rdVenBw5PrLXsXN7JSQpiJvOUjsoEv1C2D4Djx41Q+eYGCw3n+ruGjzB0rvZqc6nHRxQjL/&#10;kTbefwfP9agbC/tDhv7pNGZAHvfEaKsOVhFYcDXir+VsA9F1PAxfkLux3HEfEDBZtOgP0oyud78N&#10;H65OAooriFnc+S19qx6w7NUsLDk2Sz/Ccv53tIHSELV5gf3dgPIv3O8IeBty6/FnbZwNQmJw1ebe&#10;ft/FG81fB6ifCsPeFfFmKOFPkPh7WvdXoSdsrjHpf20G0lry34V4h9Z0nRyQZzN6rp1GaWwmqDZ9&#10;MdLEM34iBH4WwxesO2+jg1Ie6euQRIaYXT7ueNzzFEzhO3RAc6sKrBCKO+Wk4509zPj0vLx3xY+1&#10;gWklcT7+bX4+43cgDsU0oivhOHGxfY7VXxCFryV6y4UElzq6VyDrEuVNpIvBocUM5yiD6rDa58YB&#10;BVVV6+BoQEFGfWbCiPHHNCI7Y28t/G2MUxIcbN5lwR1eM26kkbNi879SqSXvn+zcCzKMwS7nLDZd&#10;MFrSPX1BhosUOPl0x6ifvf7RD3HgxZdE6I6ebHsmH68MxnTRMdpBK06yA2wDIMeGhPxzG77f7l9Q&#10;BzaQtLj5fbiDvBf3rzWZofFxZ5zADkR53xbvm16XzMz19XfsWHnEBPFYi+2wLGaSEagtdR/YkuIi&#10;/ygtjQ23BEpwK4zjma44NpOUDnAINjCE5QtmKlzNxOFAIWft3Qj/Ljf6yL3Acg7zjtViFjWly1H4&#10;/0+AnvHsxohktrsLqoPp3devbRFijNxo2+cVJceRZMJ5qOwGInEQ9Igp8fHN/xxgSO8Iq6LAxPr+&#10;eqv0BGTBXYhvmEYt9/Q4Nm8Jh+Hr6B+8f4aCkaNjDthikJHDkLFjb+V1sihArUBYbchiV59GHK3l&#10;232XacOUAoo46Si9WaURmu90lUePLowarOhgjXl8QTs/R943R45K5HbvTqpg7XxwD0e3dmgWbrAy&#10;FBdmvn+yWhdoPoDN0ovyv9Kq3vTgx7m2KtVBAgin+GdY8T4VYXnuARccCxhgvrDI7pErrzX4M6r+&#10;wZHIHTt0kVO8H/9kr5vb0/sPPXbZb5eHoyYgTb2Eei7Tt+vU1rSPKVeS8jHjtak2w8PK7RWs8NNj&#10;4TdZPdeDKB9e3z151cP89D6d/SvFET65GHacRXsTtktL3ykopEc7uMfaKZHXxsprR5b9fPOwx5Ej&#10;LiAQ6BKBn8TwRdmHXAWOOdNR2X7QSh98x1Q1nqHmEHcIVzen3kx9U1gWDVjVYGljcCjPXi/Ie8MK&#10;Jmv8XIkoqnJRHYAN3FqfmRNt47gWRAtJSzimwEppsBEJc3yTo812jAD0CVQzq6uCmDJiy1SOWtub&#10;yyvBBkfh5w9BTxlapKRZu7a8rGBfHFtrHmtglgdw8l37Qw1WPfN8Xu6NGL4pn7Ms98Hm8mKVy89i&#10;GhBHBcJXxtx14J+0indXZrDp7/Ly+DblO1rD/j/hQcY3GfGF7L1AadCcRXa45kqF9fvt4O4IY5xs&#10;+D7EsOO3oM7pryVPjbch2xvQHdU777hUgYHti3QWvmAzQ1oO10hKYVYIyv3ohtD590wASk94Ivhw&#10;6RPjtYrnzZukPbU/TseXgaqRzUmwEWJCxBpNOPTTWhuI2oLTjGoYF1r5m3OAzY5QhjD+bnR2LMtl&#10;DgzET7AaGmdwGzBuaC2lJW9vB9hPA2GgpEUuAY1gO4S0GRZcC/DaAo4lECVdVoFJL/OFdlh2cSbD&#10;x+oOu43FmAwluF/zNK/6o6GokMwq7SsX7OHeCQvO3ap7NaUQZfzX+Fw01zKaP3nl7K5TZwgv+els&#10;jo6nV+YKkNbeKy4HMEoON7/CpLzfuLHDYl5/HGWFg3/V7UvLiGjkIXKnb26ZyIxaBsuCqfoeezN3&#10;nwsZteysf3SebOKkLSGDScndrcfiTSHBAJzxzV3Mox5Nz67mHxqBgBUZqT2XrfwjAuKAmCAsJQn/&#10;afq5wLaeTO+ea4f37cZC2nrx7FKcfLwVxCUEAj8tAj+J4QuMtieXlp6wuXDPK+pF0KsP7/LYmHm0&#10;khMLFngFYt4s/gO6gcvY3DLtC7K0FibZSgmon0aCsbg9anQ6ILAi+eKY+vw4D2J99qVxiNU1T8k9&#10;BXNLNLgdZonkz9OKqe92jiI1IjoSWDT9vTD4HBlUp7hW82IkZrmymROx94xFEMvjS6YzyEEAnHwR&#10;hU2h4KsG7kJjlSjVAbd2SQhDGtrRwFakteea6w+SZkguML4leHO2C3oGjRzqBSKlhHX1UxD6Lmep&#10;e+uyxsT7rktIdGDIq6TiskJWuBsANuXegi0Hk6oYVnt5BoO92nPMPSbnjNo9MOvDg82Bzd4OctxT&#10;xxmSZk/Ykmigl7DUQtB8B7zK3zgBusXzLxi+pgFvEpzOvKnDTk45RpNakuPhEQJrLdNpDd6n5giJ&#10;H3sBR4Xis3hgwFAaHv+BTHYGOZ51DY3yduti+E+SQ7Z4MSSi86LMsVyKLCVdPMZgi3Vxcn+NS49g&#10;zd3eF0AU3jYYPdnAVFmg+WuPaysKaijZBWA+fsqHdB9DsDvqvy+iGK0EVXSB30rwWq1Q3Gihb2Jn&#10;7nHd8f5zZJaWYMRfzSvhvKWge9/Of8Ed6PCBwNAiXlwsjtOG1tpXrkyz+K6XLnAvkJba7Pf09L6x&#10;3QJshmX01M95Yxd4p6L7Dd4FmT8DTyazKNjc133zPyM2jkegKjxf00O3ghhlZmgHGqM8doxnDhfj&#10;4uuHWxr4XaLOMikQ5MG1k5zzu8+HnlgLreSK92Ap4z4pQjKnQP0tXnzi7MX31Q4fnghNdfSB95BE&#10;IRAgEOgZgZ/G8O0Zir98BTnhPkb7Q1Z8jqUcZWtdfxxRg9kViG8D00Ki1YRe8ImLrWaXoih8ikXT&#10;w0kHum8erkagSACnG/hcm3zFPfY9Z4Y5/GMaE0M/IHkiqu87Pf2InPOiZqWNPZO/SGsoRb0UcKG2&#10;FCS+YbWRXBHhF4MnMGBV4zIdMKqjkaOuRPxj53Eo6+MvMOHqCp6cBl9o++Bc3jnk0G7+jROgazzh&#10;ETS4nlHT3XyhkMHUYptUvO4ih1w3YOzrOJ8GqMZhsejQg4l9/QRHoj5aTYi3rbPjg0xYBQIUOOuK&#10;IZaKhZb/6oJ/4Fu27Ho0Voa85HSelBhKdmjod/MKqC3FPk7x1bCDEHkN7f3S8iltPHRCaOTaz0x7&#10;pqk6NTGb3I15QyFnx7KOdP7y+vFveABC5kF95/C+qHuPL7JiIMSkkpKkxHMyIDxQ/0VuVnRQXOyF&#10;a5uHwTEPskb6ofnsixtXsMHMizFtuBSJvGGCIwT6L/dmS2eDXYkebbEnhkSIOrxCO+rfOIMO9liE&#10;ezqCA10Hsb9MXUhVrbAC+B9wPAAVJOkEbHg0qIO9fG/ttCQ/XTEikcq/4Q0i2vhDIEAYvj/EMBCN&#10;IBAgECAQ+LERAJGgB9fBrnmEQdSV8gmbOgeqMNhVkR2j8psMZwAA4jaGRUgO7N6t+6cm4O2cC2xF&#10;eOQmTtbOeJXBeyyObJeprWmUYlugyAHJHXGBQ2CZpf1ztI4yOBCDNT14Okr5TlbfxZihst9cBUBX&#10;B4uZ8JIGwj2pt7XDYcoCGx7AMaNEIRAgEOgJAcLw7Qkh4u8EAgQCBAI/EwJMoi3b0QEFJkchlhxi&#10;+MIHAvvMn73HZWXPe/3glH14AU43hkp+7XT2gpnJYdfjjo62zn6AaQZUyUPeYJopZaUvYi/PG73i&#10;Bo79j+dLMDhjiOHLVXCEex6prcGAARUXRGBEeBlCge38Fr9GUmOfySOkhRhPHWQtOckewgv+1qtk&#10;9eiBhgHMvMK4VfBcQQ49bC9csHLbCYJuGfrfzpFvm2Ng/cfuCL69rB2ZmYA+8fvAUz5INnqiEAgQ&#10;CHSPQF8ZvtzBST2eFhEXEAgQCBAIEAj8cAjQamIDguASGF9ch7WO0vDM9oDvKEVFwFCg1BVlBkW0&#10;D1kzV+Xru5KSj1++0aGWz0XFNSWdEyc3vXkW9CK2Bk1I3V9E2eLAnLokJ/MTR4/aH1q/ddFCAwM9&#10;vZkTFJAyesxC9VTzp8GbteE00bjS+rWooqKsLK+e3Mn8Fckr+ebNlckQZGyWXpad7eeuhCWSh2pz&#10;ctonyIzAh72CbOeXT647dDJeYepVl3vzQA7sT1lRL6tSawXHj4C90CSpGfvuP7IRl3pqY6mo88fj&#10;CjjpNlYGS0ycNIUe7h9R8I35W2d+fkozJDx78fRhWEp75p9oH7MDA2G8fJIzmrDHkMR1N9nZ7TNT&#10;E6wgQ1B7ez8p3SPH7Q5qTm17k55A7a+pOG9gc0lmLVcqbPDQXtaONENgmJQcpbzwMwuuH25WEQ0i&#10;EPjPIUAYvv+5ISU6RCBAIEAggCEwcJjmKed9rjcsJkJQ7WcPYL9i5Y8/jhyOpEJPLA7Mn8/4bcfu&#10;uFp25JRUrsdgEQuM/4uPPwtn7ONZgrboSUuPGfPHEsfPzL+TRIZNHj95xFCgvzF4uITklCmSw/tz&#10;mqAcD+soGKbkdStq/URwD/Qt5sX9eoE1a/YqiGC3DZix0D7+8b2lc3+Zu3rmb7hvmMAvM5avlP7y&#10;OSj+BYWOPpNe/epVFg1aqKo1sos28+hIW+2zM+cfUyCooMh64axlNna5X9uLUmK/yMopS7XenS+3&#10;yOFCJZXrvr6qnZi7BAIEAv9fBAjD9/+LL/F0AgECAQKBvweBfuOMjyFqC/brpgHBF6wMmLf+gsYI&#10;eKUXH2oGGAtwCQ+/+8wVpDsBRV39NtO09XSfL87e1PTkbRpMWxn9D8xi5tkl9cNmXl5ubhZn1sI+&#10;3WFtZDKwHrspQyfIDiwswtzM6HWkAaP22OcVJm6ZJg7buR1Nqf53c1TU1s9TIHU0pe3dKLloaUw1&#10;jTRSbm1IZMHx/aPYResGq6sbiEJJ8ZEfUdd1R1NuQmSzpOQyZWVuY7vfDPWj9jBezqu0xJiuazq1&#10;4oLDnvgKKWExSGn2qWMbyh1PWPmGp2dlQTPmT5WWVpqr/dn7zJWkMsy0xnWvV7Uj99EaKvIGjJAe&#10;wu44/3umC1ELgcBPiwCfnBKAD59XEpcRCBAIEAgQCPxICLAnLWeSaFFLU+OEG4dWONJ0JMyLQXJl&#10;ypvZ2nLp/qIdxXN8kRQYlWQKnBAR1YTmaAADm55TW+dG/CkCqTgHIop4tMa750BiHdldXYtD85us&#10;vovRYdCLlY+HBenIwPrfX5s+3PR48/bpbmFo7GmYjItkzOYtHE7vbe3NpT7TiOC2H+lNIdryQyPQ&#10;V4Yo4fH9abc8RMcJBAgEfkIEmmtTdm1X339acvcBkJBy/jqjjpN/apiZRpc2crswoYaKmBCENswq&#10;/v7PX1dycVLpVGo7835Sf9HxU0b2r0uLjwOa0BOYYs9caJMm/b5cvtznxXMqj7rhj1xFgL+H6Ngd&#10;Oit/QZJmi6798+Im3aorTjbBidxcA/jxgyQUF6jJLpw1tB9M2kVoEpCmtv7ErrOZsDWqOsff9VTV&#10;xt1e5lrS6C39hCdt3CX7Ojm0WUBX6Y9BJIg0cf6GVYubgz39s75wdqiXtVMTn90pnbJslnwP1I+f&#10;cJYSXSYQ+D8iQBi+/0dwiUcTCBAIEAj8MAjQ2j69CrKZNU/l7r2JDpddtqmKC0BjV5+852wj4euz&#10;UGWM0Rm71Gr2sK1fRGUVprCXGTPGS//KZam1FxSlUQSnjJ7A6C2dHHTLNeOLqpb+FEYoGw8gBEdo&#10;HnSuP3YsuJi93o62moSEyLtPb/vcp8lINqRedbM8d8DQwGCto9frpuEkWsCpnYFFzFvorRVFOVh5&#10;377hbPCuvUMbCvOzS2L9AnIkJLQmDisqYPy9tKIVFw7H2STJGWZBIfedLk9j9RA8vPJ15ItysSHC&#10;9Wnex93tDY+dj/os/OXLracPyfCjvrd2ctlDu73tJ04ukyY+wz/MO0I05OdAgE+/Nvx6//2FVvMx&#10;NogZWhGUVcNK3oso0Rh4dJO3ve7dVR3tM08SWYkbKG1dpZps8LJXWKIXUcmfqAyN0tj8F7Iq/P04&#10;EjUSCBAI/MwIoEyD9UetJoHk6sN3+UXAIrgscgKN/Py+xTigPCawN6KEgRN36jL4L5TCnAQkuI1N&#10;9xfNLc9K7oAlKYRU5j6uQBIUd0F1QJ7IK7V1LZKWkqMIC6qskJ+z3uDQIuOZApCctXs9KuX7fcnq&#10;e5gPjO43fktYoYBviIy6rOkBG1NxkKRb9QnIUv99tQNxZUsTImXxz/xSEn3vPQJ9ZYiSQNX8WPgk&#10;Er9X8vM0fq/pCHKWM7AoYlwOltrbq6ag/0L+ZL09tfHwLLwWDuvJn90tVfacpa9RXyUz/CP8CPmx&#10;RQ+8Zsx56ug5Bzg62Msnuw2jfNMCY3L0paHOkIuzVu7P5IAFJHGNStcbBd9GfXZ9ovlDz4hgTeww&#10;jN/uENcRCBAIEAj8Awi0VwWqjjRUPp65vv8r0Q2bp4+GdRUyHhirrunnx1hUW7/k+N3+prfv999Q&#10;d27HKwO5OXWKKWGBIGEZs8BLpf0dxET+eFFrDPZ7Q573wqXbVExKL9lJAfGEz3meqrN2/jL26s0X&#10;26cjMWpYA2wr3exGwinZ2Qq9Mvvy4pmPdt1//KceQmkAbhbK28MrH0yePWmk3OD+Q2RlpX4dOmGk&#10;CGOp/1bqt25zi/XVDcqyA8D1IOjNfrdTHi+JMW6spWSOHHdU+rXHQWB1f2qk0xz/VNNlqhPlZirI&#10;Ko4bJkqC6KVHV8+sEA45d/uP35q/o/aWBxe1NriseJl6QAnBhygEAgQCPSPQV4Yov+ZsX9XXc8/w&#10;V9Bri+Pi0moxG5Q0SW35NHGMq9W94UsviLeeN/+StJTaSNFi2OqVk6rLelZXpGxpf/eojSxYuNgL&#10;3vBFnnxk4t6Vks0CTU3gOgWpnFDX9lbULIYLtentIbM5+U3P7gTDMpNEIRAgECAQ+JERgE3Drecm&#10;GHmZ6Iowd/0Vb64dPSNw4PLWmRxSDmhP6LWhtzxahpmt1hXHCYFha7LY8Pnz1PH6u/SGorim39TG&#10;DkFvpmbH+JKmbJzCsOpobfm3nfxHLbZYrCLEa8mk5oRFDFmsI8UnFfdvwJp391kVU9vb+wsKfvfy&#10;31QR9q5RW2UKbLgThUCAQIAvBPrKEP2BDd/PN04scwkAIuL4MsXK/Z6ROtB+6cbwpdfm3Vqqs/lj&#10;7aGbwXtmijc1CQs31zzZafSn5IRH587JDSD1GyY9Ht61Mxb3DKFhLz335uWYHzcThaYa0It1zdh8&#10;yXizGGtM06dgnQm22tcSLIxFCSUavqYscRGBAIEAgQCBAIEAgQCBwPch0FeG73+OVd/x8c0VLZ3N&#10;6QXQl0bnFQvGjAF5hsaOnTN7d2YhPTxCT2HqpEkKE465VHWguHcW+562t1+3NzYWqqpz3WVv73z8&#10;TTdJ6pmDJTJyheONcU5OkZXdBEp839ASdxEIEAgQCBAIEAgQCBAIEAj8PxD4gT2+oLu09AhrJ+9C&#10;BtVB09JdpykprhZIk0tJJAcYuXqsvHNryfABgJAwYpb6H+OGQ5lP9yw2dK9vhqFapR96UL+tEo+a&#10;iAgVSrdeYq3Jopp11H3Kq4XaPfYrPc24GhQyb/jIMUk3Zqw/PGSpHKmG1NoKbkdoEqKCLKoD+si2&#10;T4HzpJ9aZd1cpUCcVv0/5ibxTAIBAgECAQIBAgECAQIBBIG+8vj+2IYve5wZacf9jAUOMw0zeMwB&#10;mXOBHw7p96d8id+q+XTNRVmbuVsGy5trTqnIZTd8aRJN0Q5BBpwxFlwcXz4MX4j2bqvKrHF7Gq2M&#10;gbgjUQgECAQIBAgECAQIBAgECAT+Pwj8HIYvvSDN+97jcoxNIDDHaN/MTy+78fhi9icaQdw0XFNh&#10;eEUeHn8hIfro/sXBrzbwMnxvJ1657Qs1Dzb4Gvm7UU8cX+SpsLlcPY5nnPL/Z9SJpxIIEAgQCBAI&#10;EAgQCBAI/IQI/ByG73fKmaGGr7xZuoOZIFtwnJAQlfxs/cxd8xmGL51aExMTG/0xM8TrTHY6mEfC&#10;hmaJW8etWkwYvj/hS0V0mUCAQIBAgECAQIBA4MdE4OcwfJuSIv2ikqsYHt+Ji5bpqCiJICoK3cmZ&#10;oYYvL0YENpg7GIZva9nd2WOM3yE/S4rb3gjeu0hV9BGQMzuq6mQ5XaAfImcmB2s+lNdycnxhqoOq&#10;0qhtX+y2DCaoDj/ma0K0ikCAQIBAgECAQIBA4L+AwE9h+CIS4kHM/BUQpK7PVFPv2fAdy09wG63k&#10;juNHFbMxd/ZPuIclsOBwM2OzRUae0/D9VuarOi7Klghu+y+8T0QfCAQIBAgECAQIBAgEfmAEfh7D&#10;t3JC2O3z49pFiw/O12lX7oXhK/idwW2dIZcUVx1b/SzBaGz/NjgZ0K8DUoJtcioPs+f7oT7zWmZw&#10;advbTP3R/zlNuB944hNNIxAgEPhOBKhNhYnZQ+eqDGUkpEBlczqNzU/pqOCSVLAe31FXnZ+e9ZIm&#10;aKylLkKte331StEf69Yojm14m/OL/AxR5j1wfgp3v1L4gKynIjDHeJ/2BCzPBetiOpXcQhMdzDsN&#10;Z0/P5PF3ND6kab7ubjXFv5Akgt5akPM8oXiOsQ4+i0eP7em59r7ub49NIi4gEPj3I9BXhi/EZ7Zk&#10;gBifV/bhZfhk8ZyJ46mB52QgwbOpbTzqQ5Ony06bISIMSYqqr5KXl1+8eLzaOBIkrDR/viiJtMex&#10;Bk3yziiVtqYQ8OmW8d34xlJ/FaH5Fx99o/F9C3EhgQCBAIHAP4cALfW+iRAka+5YQcEagayiA08m&#10;k9kaRWvPdTy6QclAXZSRqnjs2Ft5nbS0B0C/ZuP9dzRyprMUJGnhUk9l3IcuufwVkHmeEwMapeLi&#10;UYnVZu+buf7yMeVKUj4FXWabajM8rNxelfKz6CJdg3jU1RP+lA+v75686mF+ep/O/pXi4BkQJCZ2&#10;5vVncB/tTdguLX2noJAaBoBdPazH2imR18bKa0eWtfbUHOLvBAIEAkwE+soQ/fGdlXmRlhumTJli&#10;ZBlZw9e6Su9oKvz6q6b9ll9GdrY2Q01UZbOnOTnP7h2eP6wf1Jz3qnON1unpA1KzkquagB4wnH+4&#10;KPxVem4D/N9tZU93GXRZTDdFlCJ5L+jUAkfrTUM0T6/TxTLL89Uy4iICAQIBAoF/CAFay2vn8z4j&#10;Ru/ZsGsUm3eXNLD/QLY2kQZKjR9WpiA/U2oSJC11OjToVYifuiRUGRbmJ62wVHkK9UVsQI3YPv2N&#10;w/qz98XYLL206E1oIFJSnhqvIYmIWQX5h4XB/47J+lgedH0Ve1XI/XTyPZfl9mF2NraTBrM/kE79&#10;cN7RbO60rYFJVPCXmnd3LR1sbnlXwv/4f5WWF/cP2ew0cz12MexCsEj7nstW/veuqv7WAdTkyUnx&#10;jyKD7pa0D+HoeO/bMkBjbcii31ZsX5tQh8nU9/4ZxB0EAgQC34kAn5uJvjK0+awOvQzx8spIbTuu&#10;r69/cpuUGMzxbcL7Krg8vq2VAUoML4Wk6LKjZk/el1Mx/wCtJSvFx3CbCiMbvOaNmE7Yi1DkLYdg&#10;p6QeWfzGeWTXOAqLuGa2gzu+3b8wb/Bo57QafhwPveowcTGBAIEAgcD/AwFK5PXlA0mLXAIaW6vK&#10;m2j0pprM4KQ4833S0IC9d+6Gh8O2acjbQsy3irSA7RysudRnmjA0X+W8773zKsqQrIy1ty0o3qmF&#10;8DKIenxB0PDnVMfhvJdQILVO/XjfSJDLC1uZenqU0J6wt/iqUQRo6aFbQR5Nbf2Ur+gHofHZQklo&#10;7BjPnBZOiL5+uKUBTvaYRWeZFPwlkFGXWbgQ9/Oc330+9OStbSVXvC9spHCeMdLpnW+3zIOg/hYv&#10;PvVN7eTKh2pCUx19GtmPH/8fo088k0DgP4FAXxmi/BIY+qq+XoFPqwnxtr2HnStRayuzP9UyrFg6&#10;raYo5n5oEZnD+OwsdtqtbWXm9STwbXUjT8OU9rXmbWDYzUN7HhYiq2dna563s62tvV8a40CtxzaS&#10;y0MTs7mX6R7vIy4gECAQIBD4uxEgVyaHvLozWxbS0I6uoTW4HRo8X/XO/evrufm0wHIF7IWm0ic7&#10;ga/B3lxeCRITXXtEX99ko5+b42xex4OwOcsyfI8XVOVGnYMNYlvbe5fU1SHJ4eZX0H/aekUn1scE&#10;cRm+tHLbTf3X8SA50FtrHmvIQcJCe8PzmCv5N/9zoBlim8zzv7GjWN+tz4JpijOcF90MAfyhgUtZ&#10;mNZYSFUrrAD+R2F9I41aGzxbGJJVCCzh+rB8b+20JD9dsamBpbAHhigEAgQCPSHQV4boD2349gQC&#10;8XcCAQIBAgECge4Q6Cw5vnkC0FsUFrKIKqE3fbg6SRhSVX9cVM7m8b0bfmoc4rIFZmzXZtxYG5fS&#10;isp0M32mRVhJRqIsUI+vqb29fHcnj6anznIavvAZnYChfxqnLUmjFNvuBM2WO+JSzWQSg4raP0fr&#10;KIPMpTpuj8g8HaWtjbmVdWxPayoJt3eMyi1s4cu8RBy93AUgU5dsNwyC9M3ed8PL7W3tSPc3PHhH&#10;HB4SLzGBAB8I9JXh++NzfL+TwkHcRiBAIEAg8FMhQCvxOIaEKBh6vall9Fxg1EbzE0t0xn1rfXTX&#10;+paNq3N+y4b957TGSU1foaKiIjUQEhg1ebX26umyYow7hs04WAmOwr6lGKrAIb/FTVk7DZl/ZANU&#10;eIgYXodBsGWZf3KkufkcPOkA/e85sxweBhxUkOYcj6ZPReWD58hNZVNCp1MrL580dbhavVTv+sH9&#10;IwRaEvRHLthvGlLYCA0UU/e4dk5mcJil4VrHswVkdoJs08ebir9OsbDN+4arp6Yo6vzRRUamMbWc&#10;bFogamFlCONleju0CVOL7zfO+Jit7YULVm47f4MgBXn727C72nnV6iHZBelkaPrv6uO6Up7oZe1w&#10;EwdJTJ4x6957QKH7qSYq0VkCgX8WAcLw/WfxJ2onECAQIBDoGwRoNbEBQXAJjC+uYz6y/ziFdY/8&#10;Ih2sJXx9N13wrDbYdFB7Vn9eOXeEBw5i/Z4X7/s0GaI013z5Rh9cZ3I3yPY3qOTkgTFSo5Q8gqCk&#10;SB1ZBYWFWo8rcU0XGCQ5eY6CaENKVcU0HRCRjJZVekPGVaW86ye9apo0V2hbednbNulRQ3G/I1bv&#10;ukMn4xWmXnW5N284CfqUFfWyKrVWcPwIQPiFSFIz9t1/ZCMu9dTGUlHnj8cVmMUKt2OwxMRJU+jh&#10;/hEFLMu3Mz8/pRkSnr14+jDOPtM+ZgcGwnj5JGcwDF+SuO4mO7t9ZmqCFSDrZ3t7PyndI8ftDmpO&#10;bXuTnkDtr6k4b2BzSWYtrHPJWXpZO3K7wDApOUp54efOvpkBxFMIBAgE+ECAMHz5AIm4hECAQIBA&#10;4F+MwABh2UOHTyyWg6Qlju22GvAuswmxtGpz3hVJS4j/itmdI0bLDEXyYkJUcqKNvRuQ5S0v27P+&#10;93uq1qeWjh1EgiRN9W/5IORd1BV66MB0nq7gQYKSY5le30mTpIYxIor5hLCjYJiS162o9ROFwA3f&#10;Yl7crxdYs2avgghmuQ6YsdA+/vG9pXN/mbt65m+4b5jALzOWr5T+8jko/gUF86HSq1+9yqJBC1W1&#10;RvJUKubZorbaZ2fOP6ZAUEGR9cJZy2zscr+2F6XEfpGVU5ZqvTtfbpHDBR7KEn1VO58gEZcRCBAI&#10;fCcChOH7ncARtxEIEAgQCPxQCKDH9KDYr5smxdEyanywR/QH5e03F4Yck99kGlFJg2jf8l/HQFJy&#10;Y4eSIHLlx3LmHfTPvpeOhr6aOXM6JCYyo5/g2Q06F5KbwZ8Fx6hoaMyfKz8cEpVWVNXXX6Il/Qsn&#10;AiKKf5jM2zLQP+fuCXv782eS697lFJU1QZSnD5wKuUkCEpJyA8srPwMbk1FIA0btsc8rTNwyTRy2&#10;czuaUv3v5qiorZ+nQOpoStu7UXLR0phqGmmk3NqQyILj+0ex29SD1dUNRKGk+MiPiFgluD03IbJZ&#10;UnKZsjK3j7vfDPWj9iiTQUsMtfhBoVMrLjjsia+QEhaDlGafOrah3PGElW94elYWNGP+VGlppbna&#10;n73PXEkq46Yn9Kp2pDJaQ0XegBHSQ5i1/1ATimgMgcB/FAE++MTwJfB6QBQCAQIBAgECgX8fAp8L&#10;vaeKwaoOFeSq6+dUBEgrbid2NiTZDockj7p/BVFftbAMGSrR0BJ520gEEjbc8sAGSeuTVxGw/VBu&#10;NS+dMmbSH6acGZVO/VScYOu4dihDVhJOJEQaZ2wSXdZCS+eSM2urDlYR0LmT1GV0V27EnyKQinMg&#10;kiqI1nj3nPoASHaXJaeqA3NIUEVLOcVHFchP5XAfe4hIww8nnErD5o8BkPLxsCAdGVhA82vTh5se&#10;b94+3S0MjT3t00qj0z5EHRwKCW+2LIHFLdlLb2uHReKI4LZ/3/tEtPgfQqCvDFHC4/sf3dAQ3SIQ&#10;IBAgEIDa6lKdrzvp7jv47otwXeWesaKS2yySafRHoTeCPTxPNojtW7luCPtXYNCoUUOHT7164soc&#10;9HehUQae5yYj/90T1WF4joXRxFHj5l07I3Qq+OUeY2iszMULzptnLYHu+h622xiJ9+yiYyM4QkV3&#10;25OHN7Lx4WisYaNXBPh7iI7dobMSSRVEEl3758VNulVXnGyCE3lnsRgkobhATXbhrKH9YO4vQpOA&#10;NLX1J/JJtqjO8Xc9VbVxt5e5ljR6Sz/hSRt3yb5ODm0W0FX6A/A9SBPnb1i1uDnY0z/rC+cE62Xt&#10;1MRnd0qnLJslz4txTUxeAgECgf8TAoTh+38ClngsgQCBAIHAP48Atdj/wJGEJ0PVZVdpTzPydAlJ&#10;zonabDjlsfcam9sy+w4bz0BYumRyfTukMEIKHLmTpixwfJO4fiIPSuwvU/WNjNeuVhsN/TZFa5Wd&#10;3c4tExmOXaSjdbLb9BefPpPwuvTGrkUThgpA/QQlpy7e8+x+nM/1UdkkMTEezxyxYefZLD+3iHQq&#10;njrQ0VaTkBB59+ltn/s0GcmG1KtulucOAAWGtY5er5uGk2gBp3YGFjEjzOitFUU5WHnfvuFs8K69&#10;QxsK87NLYv0CciQktCYOKypg/L20ohUXDsc5PpIzzIJC7jtdnvYr0xYFD698HfmiXGyIcH2a93F3&#10;e8Nj56M+C3/5cuvpQzL8qO+tnVz20G5v+4mTy6SJz/A//54QLfipEODTYw2/3v98oXx+sX6O/CFH&#10;HmdMaONaGytyEfVxZkFyXjA0yVk/Y/KTzC6Vp105aPsoi5W4iJaf6mV/4kUJV4qg70bhc+HDXVs8&#10;XiSx5Cep5GQzDZOzLl0e24G6kIxEq29GtDXmpVQjApJ17+4YrbEMS+omARGtMPH0PJXd9yKQ80Fw&#10;Qkitq+OdzuO7e4O/sTMt/KiBoc87OJ19l+VTxpVNZvfScVlC8mOPKylYPc/vTsOyPMPTWP9UdDaP&#10;a+Cxzq1v4XU3jdLYjMiLdlE6Hl2YQSKtvcelHspxfTOS44pZ4OmnoGDvXoMXFu0WQerHDFf/SHjE&#10;m0pCrewTy7+yNRd5oOrlwGb8r53f0vbONbC2zWrkd3CotZ8Kst4nP4x54HYjj5HakO1mKjnV2kTf&#10;xauCe9LQqI1FiD4/ekNP0IEryOkv0aS0XZSgrBp2pdOmT9noL5SmvCv2EWXYX1ui7+2+4p7BcTE7&#10;2hg48FSZdiG1gTci8F/lTf1iOHLKdET7LJ+h/Ti/7PlD3EvHL6j/meto1S/uZzFff2prdUy8zwpD&#10;IJErvEwvvpZGryt4cvrOLaPtsgKDTySxIcyWuQ3hQogtUzlqjSS2wBJq6us7uheDVw2lOqjIm9uC&#10;zBdoOWCuBSa3yvbDzF8sLBYZzxTgytwGExjOzBg61TcPt9jWZjpzspSBFLGgygr5OesNDiHPkbN2&#10;r0elfNHa+SxMekYPI8zI3Nb4LWGFAv7ZMuqypgdsTMWFoZmqT6po31k7jZJvaSKkjQwBUQgECAT4&#10;QqCvDFF+zdm+qo+vznV5EY5JxvMaauA5TvFxOMsxD01yLOEQ4ykdT6/MFSAZ+iQyDQPkUVwpkXG1&#10;UgqzQrr5+kfFVLObXkjOIZLOxTsfy1H7u6QhPeqgKKRy2v1jBcsiZ5kgaF0o9+7EvXtzJ5CWaEeW&#10;UegwT05gb0RJlyjRKLm79dgcMWD0psuejuM2MTtyLfW5NTd5/KKnH12Dq5Btg1FR6mIzFhpoHfGm&#10;qAi35SgpxyvGcyOMdIT7K4jV0h52aeroWV73b3V1DTJAA6zj6jlxgFl6RyVWs+eC4tFgSP9GSDk2&#10;FkizsbyAHRnGM5nfOWHtBWEfGd/jrqdfg5c9h3bpHEevBmpLmuki0khxu/j6zqR7+oKkpa4Bn/Gq&#10;+8gDOaYiLfW+CYhlV1IKKOIUym+PeWChs22JAjo+SkqTV87mPMAVWOufyqbTX5d9QV5i4/XH16cz&#10;0hNw4IVMMGlbL9T4pkReGysPphmXRj+FnGW1VON6OLmjC4V/nGlg+iCbVUlbzWN1MHWXRFfRaIVJ&#10;tlIk0lLkY9+J2BNj2VN/oztbXO+ElaSW6SxePF5tHImkuHSykhL8N33fGLbcBV1MJGrgWUHByY72&#10;O0VIg9ZcuMOWB+GvrUP/4rsbkAQWEEnN4khaHbJCFb4AqxAosjvMc9l3TdyGLw/bUts4o7l3pifb&#10;9EChpACpYIP+usbpzM0erT3r0NLjN+zvhgc8eh6RU5LN5qpoLrmrs+D6K8YuGt3X8VnMLdO+8DOA&#10;rJTF3+6fnbpmzbmbwFkeU4RtEWkllivFjE3igOH7XbUTee/5GQPiGgIBdgT6yhD9gQ3fjmjf1dg3&#10;nv1LLztccyW7bcbIwI4YQ/1NnKydQRJi23v28pJwdAJq+GJS5G5uFmfWDuawNmiF5nqQpOS19yxX&#10;Xo+GL/xV6KZw+BVq3l2S5bJFlZR4aAGhyZOYBQs6CWiIu7pQDlgk1Fafk8P7szWVfWbQyI881gyC&#10;lPdt8b4JQMCU2IX19ONquJ2gCDKSouqrUDxXaQ4XFFRhz26P/oXd8OWxweCGgg0BHgh3Z/i2N0Rq&#10;ykGLtfz8nLQGQMvOucTFgU0GcCVS6G/DtgpBenc+UHjvTFDvkcLVzBq8I4WvBsNTBWDJnC0+x4Cm&#10;v+psm7PoN3Xz5tVW+mDA8G4txkeUHHLdBE3xCnvCTm6TEkOTYNGKk+wkSXMcot5YrCWpajxjNgp2&#10;5GOWK2LbycvvsswF1mZjqb/KBJLOptOaCwQ0Ne7lsvWCVpRy2ejQAU0TiXkqzrecna2v7ZOEoFX6&#10;oYkxMZ7em2UUXV6mN7ayjXKD2+Fx/cWs/B7DebngK+G9WsjbQgqaf9XIvLCeFdWEmCDkrL3GPBxR&#10;5MrHmsqQ8CBT//dxa2RA4q7Q1OhrcEQ88pZpql/ytbV1c08Ovb5qIMdmhkYOurBUUNDQLwlY5C2h&#10;F6euMH5RTkXse9KiS4+wQwl0EtOo1bHodjI8HMklJr3PPC4pPv4smAYD9t55+sLrtpko51aBOZGo&#10;rY0UKrnwKbofTYoz3ztggNTpwOATckJzrI+/yEjnnevr5/q20BpCz55NfMfalFIQxJ5FlrGdO8Cg&#10;tCSF21/2ws4QWmtfudp6pxby9k/Cid/t7SOTeB7AsABuqskM5joQQP/8w+WBp9WEeNveCwFLDu9C&#10;aWv7K77aH66/P9drQPT234lAXxm+JNB9fo6ISCR+r+TnaXxd0xlz13Cvw3uYRKUgXhH0csKopaMm&#10;U3IohcUv6xSl1EaKFhcxniMqfPRWgvGkAR1BznIGFsyf4T8DaybMD9osNyeI7WfgZvtwSL8/+oBv&#10;Zb6qU0yk9eI97MWaUN7YryLPPNUOnDWOeLVJdkBrK/zTIAnp8cNEmcyvT3YbRtnf23vn1pLhA5qA&#10;4CWrSDW6Gm6rFQmMydFHExVRviQYrZ7/INnILXBTwYtdFy9NOnvukNK0jAO6R2dvDjPWe7N97WGh&#10;Ua4ONuPaSaTxiksUZAaQ826vXOVUM3Rop3BjUUTxdNBf2Q+5FeO3Xbb+6KL2LPew1RYhpnS8nKLZ&#10;al1xmD5Hbwrz3mW09e6v4vutdo74SmprmzAq55nTg7vTTx5aICZUWwuNWW6ycZYMoxcdrwzk5tQp&#10;poQFAisIIpf6akw1lTPJveYuN7i7MeoIOjfK6NK+By6yMFoDB9KHVjoZ7h4zL/SgfhuzVUOHz5+n&#10;PgIVMMIQ1g05sCgjrhT5afTo6g83b5zrf8DMeOLwclRKSUJ6vTHMGmwNu7JmjdlTnMYR2hrTBx9v&#10;j80wVl3Tz6/8Rqe/nIH19tTGw7NwIkmf0hx+n1999dX5ZVMHoJ1sI7+v6ByXcUPB8Kiqk+V0gX7s&#10;g4XrJgYjAxO/Ywm/z7i1xWfvI5PtLcM1FYZX5OExkZOqy3omKgiPslQHuTivvFWs3WO/UiY57PZ1&#10;6M/5OsOXxS4bbnnyXb/qqP7zF7RFBOdMgSftL4bu94zU+zWXPbWwf1An0RTtEKWqsnOmVOFgdadt&#10;y95t3KT3oeJiUMKfE5ruaiwxqfm666Srlf56KSS0Byn0SgczJfuHu16kHp8zIGj2SENl28rLlvV/&#10;Gsx4XXzhysNds2WxjoNra7Mvz1PZWwALUbEVYJRf2JEwF7nXcfmdScpeh3GvQ9OnYJ0JttrXEiyM&#10;RfEqS6WpjmqzvRddOPjp1i76lBTz6UZa7O8a2OrcPvtssW6/wLyry2U7Qy7OWrk/k5/lRVjENaF+&#10;/3RYTZaeHbFn3hL3xu6mH+vlbQSvyZ67pfCaIKCmJfH29cQTZ0fYbj/TwOt2eClA5jlRCAQIBAgE&#10;CAT+fQj0lSHKrznbV/V9F9Kf0hyVlc9pmb9ycxn/8qra8j0T7sRcWT9PiCsUFjF8rZZhxihigArO&#10;wQzfj+LXnc2H1A0bRq54cGBDpA3rS099elVLb1eV+ZXt4bsOZHfdQmAuuNmNxIxlCDF8A85yGF7w&#10;3YjllIGYRKjh2/Qp0lj1it5Vnw3aIuSih3Yu1brmS1Ocx58Ncokr2z9jcGuMv0Vmlen6Xb+PYBxd&#10;w4bRoVsN4uLtpIJIt9RFKjunDc+pEBwye42ixxbzXHZTBpw23veZ0f4p4aTTUfeLXUQ7Y/1is/jR&#10;pqKGb78v6RYH1nrcoqvJjO0nWFXFwIGxqUD/3Rpzf8+5yA1bZRevv+3zAlg5Ol7IroC7CO9xLHK1&#10;FEcsJ+ozr1U629IPhnp9MF8WzLYDYbsRWE4AtN8+BcyXWyepEXDYQjIp+ZT14f4OLkdmS1VXkyap&#10;6U2rCO3a8KVX2G0Zly/07jrDcKdTMjZoKBUJPjZfsk/fZu0df7GiTLZNCr56dsM38YTGgYXWaxMz&#10;Ru4cCxuIuKFHb4IngG8a3OBBaWemKB9lpcrCHjpzmbxgsRCVPrp/cfAracx0nmLF2/CtoPwuHnT1&#10;fEfFlIW6+xbIVxZJSDR/jb11Lflz8Wcj8zdeLuOzI6ydvAvp2JRIUlXcpaJdcsUhSE7efP6CnAvI&#10;JAEGNLDOBw3efPK69ph+FXabx3hG2Lhfm9M2IN16ifVMfXRnIij3P/bOOxCrLo7j9xGhUCqi0JAS&#10;WrRIRb1JixYNo6GpIRWplIZSkUqRipaGSBkVDSMVCoWM7L1XRtbD87zn3vtsDx7SPueft9dz7z3n&#10;fM65937v7/zO76c4T7bX46ltCF+gPsPvL15gox8ToyPFuO2GXP3haeGoBaP6EJCGmsLEzC8ZyWVk&#10;7C4Tn4pe+ZuQ/EipgaKy/bE7E7sZ943cuUS8lqvNjw1k1Ii8T87hryyo91GVk7n0jqsrLhwbnUf6&#10;6GwaoK1jM0ez5S34Rjo37CTlu0Vi/AipwXLKioqCtfj3IagNfBs/C+nRY69b4DpCRgIaIkBCLNx9&#10;9qVHRyifZwgiKa05SVEQBkzt0jMYngQJQAKQwK8m0G1ClEODN+gvh0d2+2GkXKu1XFzCpz6AvVMt&#10;ScYaiLDQyn24P9c+s1lK04/aJFC3DHXFxxdfVUeQoccvfXqMekhYWZ05c+i62RDUNISF78H+BoKc&#10;My/kYa4ObJ2AsbVyFleHJiKxHN2mRi3AqUAa36tBL4zuBCRi+at7RwM/N1XhK9F+Ve4nxRdpP3rg&#10;uAjYxfBF+azXB4TBoj8lBGbT2/v6/ISJG3UefIjKyGDe4Yf+X3b2G//9/ViWiSl+bOEpb0+Pm0gg&#10;gPaoqo7SHMONUNbfQeOobiT4uGLbwnjMLPfx8sp5xKc91BgpuuXU6ZnqBME+xnb26/ogMmvXOyzT&#10;H8zTx+heEGXds+VbxAplABNo7vqafKxl6emf4lzx7eQqao+SqK3F3YJrij9Ybp534VJwCL7GTXN1&#10;AOvXgeEuLqtRz+BcNr4oaBBNrhXuTFvWGh9fUObi2rRzO/DY1tPTae++ZXR1UFtit1kDWaD/8Stw&#10;CSAQVmzZNID5VAHBLVvWEkZi4ULxxWKPCF+dBYiS8rXgsGvKkshS3Tf4ZkS2nsG4B8sMDeCkK6A0&#10;Y4aQALJCx3j2vPsRr20H0SuaYO+d6mq/5FZAIwknz9ljBxhQYxpRt4FHNxYvNn7yhuI2QHN1QB0B&#10;Xr1zGoN5/VYwuzrgw4yRXOP1ua213HZcR2genNQBIrbyWaJOeXRqNTONI6nhve44BPVlYrxBWHx8&#10;sZ+AkwaDTwfuPTxynz1w5KX6Wy9aIKGITWmsOuZp3O0PKXhBSAASgAQggR9MoLuEKKdytrvqY48F&#10;CwuAKlmDmz7VTHtzyKSU0AOiiCz2SiPnR54chEirSStKS6vPpkg0VJ1Q92Qw+/hichV10sK8tSiF&#10;xceXVH7lsBJm1WLcY0TZYAT+qgkCmLNvMyZ8gd/hXX9/lj1umO5pvXcYi8/AqfDF5bjSxMfxH1CF&#10;dOCa0xhBwpKdx6dNwtoq55FDbnnlOpub2yywgNK+lrrUwJDyj+iOsXYK81Yq6gaO/Hj7yWNO+b9D&#10;nSAZQtmz6Tm2FUZFTZV7kJxHWkHAvJkEQVFRHoL66dvlzaTy69aqPXv260kYYbQhvJCyQarp+bWF&#10;WEpUxqrrfJ3m43lSBfh3+iczCSxsr1JbRVpHb0lbwrck8qQopvkYC/Z5MFRaWgDhPRWan0bR2Lm5&#10;nqg3KtP+NsrmNoyJqobNtoVc66gx6muyn25h3jtjsNY/i+6LTffxRT2AKT6+uXkgMAjVExf3gr1M&#10;9ZjEIOs4P7s8Ghl66NGjuUOBBs3MZ7dd0sc3vZpVf5IK0x5pLxjEDcgDrKNH8yIyejreicBzlqHn&#10;7W91V1q0COyab0v4klvijCb3tEbD9eOFVFVGQYd9nDDcaDQfX1fXzWaq3HQHX/SmXgEotWAH07em&#10;YbcAUKUgzQD4biRSD8Nhkuoy40PSK8peepsPJoyg5SlApwT+kQnuZe+TiiMJO2yKaRvcUMdoGSw7&#10;w9dvLWRsSxbwtLbcrzyPiwt8JOPBBNrbqPqDH9bw8pAAJAAJQALfT6C7hOjvIXzpBiSWrV3V+Y9m&#10;ouZYzK6JmX77i118Hnx4mNj+5ylNMb4beyMqDj7AHoYXRutR6432lP1DjMIu4/X+/mANdMgQLgZZ&#10;RrVQYtqLa41HJJOeoI5dJza3USyCjPoYsw5KSpzwZQ0MgW48ouyvR/Wihu21YyC70tK1hlJDjl85&#10;B3atKRtu0OIF0Qxqy+x3cvVvtcsN3T7CNthEILuNQRTh6+1JC0rQyuKLS3V86xUoX7/c37THfeue&#10;nv3k7nxMema0CcQVal0EJknvdrQJyigh1We5jaNs4aMLXzSPlCBBapgUbsIEkoVxExe9C520+EZ7&#10;rRRCPwmYSlN1XmJ5zT0sRsfreOq3B25ERD+iZs/Ge6hwNCQbn0So8AXW3+wwK1F+s5f5hZTtVuyo&#10;UlUpmGwzsBgLmKVcVw1YcDdbZQW1ijFC+xzCJiFT2ezwzoLtdklmxVZXEe94ZZOYAAjTYR3w/vZ4&#10;IF4PJ76/txX8RYBXw9z4UVR0Fb4dp9VGsU5YfME3JpCPDDcjfbZjXeDE4ksbBTz+BvMnIth5ZiLJ&#10;umACRO09J1N7k/HqYGjaKjM2a5kc3PaItu2vOj9gkTpYnVlxK8JXvbe02f135oZg751fKgg2Ytmz&#10;p7RzJP6RA4Xv97914BUgAUgAEviFBP4F4Ut9pYG+GnqlkOL8twMFJcBv9jwzBmw8X7T63jFUB1/6&#10;TI/+yCh80Vc13SkCM8Lha9mMwrelPtZk2iHfZyep6TrBkDYF3dLhQ8ahIRe40Gz1E5gDTDIJX84s&#10;vq1VTjsmWZraaCwPv34nKfTeBgFEeJWuf1LZt3eeq4dMe5KW5AxiVBz38VQXZ7R24+1qc1lZjqJo&#10;2Vp8GYQvRREyhHpgFr7E+uKXQa6aC7nExNWVFRBh1Og49JB9NiUiG6o2RLgH6G9ZM44b+yZpqUvY&#10;OWbK6asW/amfFi11iTt0ubj6HLziCJwW9KzPbRBCJlna5zFG0KJYx1nlKRrHKhUPgsbO1YGd8AUJ&#10;VN+cvrxPYRJqXwwMA3KTIUIWLnwptVDX6KnCtxosuytwrT12BP3yaqswyKmyeIdhiIZrcAsa6TbE&#10;E3zANIFIw8Cp4xMw6yL6xtE5IIQdNcQbNiUM3T9g4czevAFSGxe+KnMfuWFyzQtotZ6Wly/TFFtT&#10;Sqyv+UlDcTRen8AclWtv32WmxbuOIxCMTGNzc9OevTw7EfQRs6yryx18iUc+xsPVUQOf0cKhgM+Y&#10;aiz0aZsWX1bhCzb421ndd1BTw1cbOLH4MgtftgBZxCga+oOgKLV29x5tfiYvI2y1htWijN6qSR/O&#10;j5PBL606bw6/jIJrQl0bX6RQ+P7C1xWsGhKABCCB7yfQXcL390gZ02O82n40NJKV3dK5wpTdJ+S8&#10;swfnRybsvHB6MVgTr82/u37npXEzT61fdPaEUbG5Y96R7VnON/vobtYeBaKetlEEhMZMw1eoZ0+W&#10;ZLedm4tv7Pm3x6aK0PfM58Vc2LjNU37i/l26/RCeFUfOHsj/vGXX0he5tCxBjHVxDR69TFOTJYDk&#10;pDES+Co+tfQdpXOrrZC/uOmLLqB9thmI4AR4BIfx1lgvWO1Si1Te95i3Uvlc3dCLCf7zpUfOnKsR&#10;f3Xn3teFyupao5jDLxCE+o+Uk6eWZfMEhcvkJTTngz8MHTpmjOI4OUVxemdpDRTTPBxOSWz0wn33&#10;VDQ+RGFNdU+JNdZHn3+IR39xshmN7rsjZx9aLz1nllHAE1JvYf3jJ66/DnUYg2Qd3z1EQgErEkN2&#10;W5cOEdU6cCM8MdRphUZPLn45u49vDSdQ06KSK26d3ezsMdLMaof6QIC9h+zig6aby08esHAPqGmh&#10;tqippjA+MYc/qScI14WXRqkeKYkfC0vJ7WxOEhOX7Zmbz5gWtT7nwdxh0/dtfVBfQevswJX23r4v&#10;npxdKkZA+inpnHV/9sJzhwrziKEHE3iHTphGfn2r9zk8NhY+TO+YTPU+nstH4WeSq5/63M0mlHkZ&#10;T56oMNXA+OzT4JKq0q8sOaJqqzKKS5upgQ7eOVnaJyLF7gcPPkf3Z6Glp5CIiCDwTO3XX5ifQBDs&#10;25e6g5Nc4um82/bAO7E+wBpa+zJso+q0YSMUjGLJZNdz4yQlR8yfsycqshbhXmq8a3hEKoEXdA5r&#10;VfrHxMpUwVG03oNNYDmJSenVNNSME5X+b1J5XjLPQMk+VNr8ypp7jmApu+il2c3ceu/eVVaJhciL&#10;kJ36RkZXbN82s7kc13AF3RUGV54FPHfzPSyBCKzWf/buxYvbjy4fO6YmxZjKizD81IPGqOwbFiun&#10;CiA1CeGeHp4Mxd395Yd85mZXeLvuJvNeuHkOPCLe+r+sbyiJT8qqAm3APK0p4cx8KesG7DsK/woJ&#10;QAKQACTwbxH4PYQvQWai0eEjoOzRUKa+6QkSJgdu3w8/Mk26NwFpyf0Uklljc8rd/Ogxx7KQrYfP&#10;Pzpuc5Bb6uhmUwk2WTCpY5ibd1BLFysqG8PxiFntlsYCsHZvVtyy48gj7Z4oGsKgGfvO2U58FbBs&#10;85KnmVWchGZiUwGPoPRkmZxdeEtYisqMcxdyEaKDod68ebq6h0+R+0mDcFTk8pzATdvnrjEuMNq/&#10;VhCRPnzHR0rikMb0HfeCvrZwjdJfp1OSnS01ZO28hfQ4V6Diqi8PboUo77O6cdp8roLC+v1LZb7G&#10;lqQVKm4EutvNzfPMxfPHlCRFSG10g1xVGmt7ZoPF6dI1W4MCH2gnVh5fqjNaY+zpgDCqJCVIas4e&#10;f9Au9ubpEfmI4EitdSPR+G5YsFWG4Klo3AQCv8z0caJYkAoebm7qx0z1m+s7TQ69mThmi6pS6uOM&#10;MhJSnvk4d9K8TWPk7+xYYuzGoH0RBFWobqgknbbD59Wz46vZBD1mht1/+DiZb0Fx0fT+8UtMWbLw&#10;9JvcuOObRQg9e3JTP3AaC56evxw+bHTtpVOqS6a6ZlayQ0LuJTJwSGYeaYCWjo7yJEXwPQK+cyYr&#10;yfUH8lRmPPa1o7VouCB2zewox8M270lkwgCpmTNXTasujEgqcJ05QkFBWnrChK1JCHLHSUkK+zRY&#10;vS0axBzgFx27bP1MkYlS/AiPGHHaznkGysp9QcCQEM/pmvsaGxN11ZbfbWzct2rV3Ua8j4TBO63c&#10;Ar98vHQAAMECG7NsWcOleY8p6848L87fPRV48FDLqLmnbjjulkOQWcY3PO6emjuwo9sAhJ/Li42M&#10;XD1uCtPsop1GrCkTUdqHfakyxfFF//foYqnGigYqThCcZKvuytPX00gNr274+Xq+iChFeKrS3/hf&#10;u+Z3P+hzlN32lbqnnLIofUQIPXlpsdh4xCTHjqN9woF/jB8/XJKeRxZrzMCNZv4Pw3aMkQSPCP1r&#10;QV4Koy76XEqtRJCvuR+Cn/lHpLa0VH9+5+v7Mq6kA6HfMRJ4BCQACUACkMBfQeD3EL7sUQrL6KkN&#10;x1+EPUbPOZcStWeyGKHvKCMXT/WHVhu9/abutDMa26e9YRgKPPzw3Uw5fmD/ULulJT/nyszFK19E&#10;/XfspvU8SapGIgmtMrljd2jCq4CFSyZfjQMv1S4V3n6jgXzS0ddffhjNdTlOetth3E4MtuAsAD4V&#10;83YuW79eR2eehgRmwW0Ie2p/+1q/wxfdDiwdBdSjYM/5nnf8FwpX8Q0Q6EGuLakkAyw8PRubahgV&#10;Gzku8r7z6dVnzn1JCrGxOhnXIr/a+sT8hM9bju79AsRWYcxVg7UW+rOOvIonMgs9UuaLfSo6ymKi&#10;4833xWvrPjxurz5L53BU0EfHS8uSsyx0NM5/oFhMuWYavbHe3T8zKV2KD/00IHD35BHIvXBuhgrl&#10;A2PGOQdiP+yn1iUjxnrJhrsjFJxP29etnzl9n/lzIvLUbPeMhSuQM9cuj5C8s2M5raKuUOYdqKy1&#10;8ekj13g0mhVeuEYc9TNXHVwS+S5zrIIMFouupaDg7kJ9w9cpK45ei4x7uS0zecPyjfeo2ot6Yr9n&#10;y5UENxzLkpEZJgJsuqSs8NCsoVKDB7AzOJcmuy5dfVBK5T8+RF777NmzFkbK/ZCelcpoGhXmzW1A&#10;GW7WHwa27n0tz2MOSdcQG/kZhJBTkDu814CbW8TUCmwU4zYwNQXbxShFYOBU9VFC2KfEl6eOR49a&#10;Wlpf9QOnfA65ZAe+GW1Oe77FZieJICgi3M7XIAdkie9e3M6WXzBRjq2rbVP4FVX1WZusjmKFZvHF&#10;/9dq6SQl02eJlErqS+K8aEZbR0ffSy8akcqn4TbWDJbc5yHFRDZt4usvMWoUY54aWVlp8d4s86q/&#10;tIYM/uWBcPUTXfr4QYzd+YnAebquOjU+Ni4XJBtszE6OicnI/drFb1YOYP0RhzRU5yclldd3nUKF&#10;67Ex02Y/zmJZwmDtPCk64MCKlXfiOXpOkksyXz+kzoSIj/QFH2JlkJ6y/K4jaWyX2doHTm6ujn4S&#10;W9pBO/+IQYONhAQggR9D4HcWvkw9Jgj2G4yK4NqSqLsvourQ38Jd9h574Jn3re2neVb6lkn4ErzU&#10;oudZ7RPs0asPX0u8wtGLN7fqMsXtJ/AM3nHovt2+IZOWzhrBYnVs3DeJD0SWYy48LMky0HoFpOZf&#10;BjZRN7erhnOkxJH0/Kph613vg78cP2aqBnwq1Azuurp6eNjbKPVFD+dfsPaMk8t1822DaY3mHTTX&#10;88s9HcV8R7s1+sYBkxfMK0nduV7dLuRjPf6QJxPjb7v5EQkLFx8YS1F+JMHFay3373x80m5U0dsT&#10;+1wGnb5kXFtyctvS6wlMGQK4hPv1yfHj1tdyfBEccePBLAncUisgY7zNJTri3PGb2yb3o9P7lhv8&#10;+CF53NRRwKrI03fS6m1DtHUDE1D3WekzAZkX9kkNliB9K2UzKsPUt+43vHQ9cJPKFN1bDBvX3njq&#10;KE/YfM95ia65wQSGimhVkvlKQpJycW06ZP752ET7eXQwjMM6cM2W07H3LgVEMyn7gmiPBz7CaloT&#10;sZBkjV+CH74Lm2Fz8ezyab1H/nf8iZe97t45rEqxTEZXXUFFxfKMg6YEoTnq6aX7LwRUF04Rp0tB&#10;0utb/4kMtQ0vRxrLs6r6uDscmS2I1H9Nz8srLAWeBD36yM/ZA9Yw9lguVAEOG8NmLluBrmkcWYml&#10;GqkHQiQ2NjEppx4hFuXGxSYkZASXCSLIAPk5/yn06CGirD5lSI8eCpMnD2GntPtKjRgHitxoYDBG&#10;BojIjwUG0XFjJcU6lLtNJakJeVheEG6xRT6JiSfMxVs7J1TnPDqys/HY8QWSTE8Hcnnux+gcpK4s&#10;u6+iPd1zB4/dRskJh/3Zc48qU+JwlpzMDH5e7WU/5sTVgfWO5hWXx/K4IMDIfcvX234F8JY2dXjB&#10;3pXlxzxQf8+rNvtdnSk37nxUBdJc6j0V+NKwKYoOvnSzeFnas5PYdKUU97t3guMzP78JOMb417Mv&#10;wlm0NCkj3sPDu6ChF8qB1JBy4yzj8ei/z575UEJRpS2vvYx0qCtg+08lgojgtdlP9u2+G5GWnxiR&#10;2ID04kaIb+4vnWfok4Y9r8pjzg5mbbngTuu3HibnfV76nb1hq2u6VEy2z8RFW2/c68iZ5/ccKNgq&#10;SAAS+AkEaPakn1DXd1VBbihOi7r53OPyuYvl+cttrz3SGhuwavu+VbqOk6Q3rd3w30yd/+RoCcmo&#10;NYmLmB42FioC/yvL63f0AB9vT6ShIq2M/TNRuI9hSMoCbgmx1rG0UO17PLmZm5dVWQBLbev4/GP7&#10;httfa6uzwtJ63o9qtGaEtk+Di1/eaD1IE1CcQm0tubki7P29Qyf3vwsZuEz74TlPlZjbIEmbufrE&#10;pyYm9kfOTSgOvfXoJaKgtHL6MEIY+topK47NyustpLNJqLYy8c5dRzfnGQsyHE8dfr/12H6Xy4vt&#10;LAbio5/83MKkLJdPSjItzXHXNkd2Dbt2zYqSeQEhFzufP/752+I9eiMJJeF7TppdutBzzQbwikIL&#10;oUpo8rgFNo5L/5PfcvDI9uVG8v0ZaBK+Dttzaxt2oPQ8VemBxQMOIz2Ga0xXlUf/NHrWI9dZbVAh&#10;J14+6FRNWCw6mIuLf8Co0c2lpQV57IZRfNwma6uZm9Z5jHmvNxJz/ibWRFseO1gjbKO3bSARzb3W&#10;S23hufNHBo8Yz4/pOu7hk1bo5Lz1ZqmZS0b37GfDhvKEjKijp646nnAXELPZbi7Ni6CZPZqqU2Mi&#10;XgeEx5dXLOwliAyetOX1y0E9008jiKeRtid+pc3tDrDMzKNRUUcbCz1UHh8AHh1YEkGQEWM7Z/eI&#10;oJi03MjhX3sJ5YKBFhQdJiMnhIwYhuRQ05+0eZXGD/ePhOcK6C/vz0Pglxg9GkywaObbgUxMtbFc&#10;10fjxSotBj8HcsX9y6Z77G9z12zUnuOqNX/EDp1FM9RG9xWqKCcISSsqiEqAYaaa58jJGYnD+tNT&#10;RdR99rx7JyEzrXWrZLkS6hBR1r+TuUTG6loseeTplpyhf9rOSH4kMbs6cN/y07W8yqvVJ/arBq4U&#10;/fg4jGnMGdB/4iguQX4BpKWiiViLpt3WkM+j2OUpKVHSmxrpH6uFXx5bH22dm+bc1qOMqAR28BnM&#10;VuZvy+2eWBlzae/RjyxweXvNNJksyos0N1SJoQ4z+bgMlh7RG+QATgq9eu5cL4XlS/BvLnLdR8eL&#10;j6v5tgoJof+Lr5sxp+XjU5pT665n+tgBvYaa9AQd+f3DV4yUGdBAQpjsF//EEMNOQgKQAEcEONxn&#10;hz6Efk3BorrqWVguwkSntLb6tTBqovmmmpTLV3YMAeYlgrZrEIgCxhjVgSnRPK3pSQHbsE1uEy74&#10;0MKAso1cyyY/AnP/QQQrBQUQgb91KncsbDAtYis7aqTGBjRmWV32HZBEABTh/pfi2aSEp+UsUL0c&#10;0Fyffn00CFnFt9zWPqWKEr+tKe6t/UQlLj3T1AYyKfm986JZo857fyORW0Juo3kuWMqEsR4ZzWQQ&#10;LMLpMvUKmMlNXEhtKeOaMvt/oxEVQF8q0twmjiBo60aUNUQbqIAQWvNPnMssiXcYgo2OrQcIxwr2&#10;2l+dDuL79jkYkk1pKNvYwNjI0vIdMHEiEavS4/OriWTKMWnV0a89XgUXUXIWgCizqljn2G3Vb6qJ&#10;3aLLraUfXYVeEkttwKV24loxaBm7ZpTZm2BmfMJmvxSsDdSoDiAACBaoARQBVSXHiBQ8zFz5JfMR&#10;NNGlOje4jNpw7OKY9234A31tBRuXcnyGsU1ggZ+E/UQziKLhCNR03gScRpODhAA4XDPmzh1GYO5j&#10;u0GOWwMhluTHg/jETZQYDnnlGSGenrHFlAgazc8uT2MOYv3t4XnV3lJ2UYzh5dCWNgXd1OonZfXy&#10;c1NzdcIpm5X92sv8C5L2UYLschLPhJI3BBusmGd7RqFh5jDovBom+i7h8Sh2UlPRY4+jYylhK9A7&#10;Zo99Ge0GZp5IOEYQv4XogZGMfndqjOogbva32K95pv30WulPs3bSqWA3L0vBniRcm/2okbaxSOqy&#10;lo50+PgJlEDXTI5bBs7ejmOp8UxQfzMQ8uXQUNo923ombz73zmItYaD41c95eMiR3JSHBvyUZ3vb&#10;zPDA21pv2gi4/tNhwwohAUjgBxHoLiH6+6cszvt0df8prq0HxXzvk3V0Zo5VFGIxuzbUpAe/aFZZ&#10;CjKpklOjXN2Dxm7eO1m0DR+OhtIPzo7PWvj/W2miOpgpP/C7xRbH5yrSTgPOapa2D2acBqlff5hV&#10;nExMu2B5ICxTYp6Ohb4OvkjLVMCC49U7H/oM1NXfItcHqXhy4cWw5cvlJGh7tNCD6ytiSlvGSTHH&#10;aiATS148ffw+ppDm6ta/z/QF+rOGs4R0IJf43nSq62+8DFt/56yQC2Kf1A1dNKIPOfmtXV6v7eqK&#10;/KSaqKPbzmQj2mZ2q8eIYvlq67Ojk/tNHE/JEItlYGYhjKC9u8ela6I5om1H7TaOqQ8PcHoeUTNC&#10;foOODmpsZCk1eX6fqzSV5XEH8Zp3XpnyS8eCjVHY6CeoGqydSF8cAHPm+v0nZCVlrf/mAjsU6s7r&#10;dMi8evAZU+OhvOQSP4cXfcfPmThjIC1BNrEm/VXAR8xDd+BEtenDqEjRPpoVbLq4YQKzDRMs+N46&#10;4z54jtkc2sZNanObAbcNj6bts9ZEJx7olG1W0xZttca86gHDB3zLqG6I8d2TWHZkrwX45KEU/HbY&#10;3aoW8GHazuRvqw34BONluB2Y0dG5kpvLyuv6D0D3MqIFpCyOTYrMyWZ1jcZ+pGPBxv31bP1tU6Vr&#10;mJxr8Kv0IX96/pBbhD796gv8VmveHzZ2zIRps9RXT5YAyZEZSnND2acvEW9jkhMCCGuPm6rKUH5l&#10;niQUjMu1RCozXoXnjFUbHm2x95Wi1h4Dfdodz9lM/3uOwtJHW24CeaHHVHioDFrBaoVFe0pLZt7i&#10;c2Hikl0xHPoDY/nSJzTEnB07YW8BEzGBjactw/dZTKOn+6Y3YyIvdvvf+YD53eBFUFlnRvAFnSKh&#10;l1ZzHMZpXhossWm9zngRmZlLwNOPMtQlp7ZI779Cd48HSQrfliqfkKfkXW/vc+zvGU3YE0jgXyXQ&#10;XSmLf3/h+6+OMOw3JAAJQALdQoBV+PKyc3Ww9viCudzgn4K5HG4Pk1Vk+Gwmfdk2b7TT69NAYQNp&#10;i3ryDFpBr2vUiLxPzuGvLPBfwScmMC6cuZ6GK2xFNexTEyEXJN9daWBQVHHQaGX00RNvlZRO293f&#10;OFkG/4gF7kCDHbxXbprbkkG72teZZxSmJvEeNdMhZdBpDVnI9H3bLRjhRSABSOCXEugu4cupAwPo&#10;7A+yXcPLQgKQACQACXw/gZZMxwNYrBjdax9BRAt66YqrQ9knu0HtvONorkEM1VBcg3hMniShnlvs&#10;k2bTXXdorlxoNZr64RloihbUi0ZS1PSBd1puYU6Ar/lg9H8PBqbgTlNYPmpKdkZqp+pRV4dWpe0t&#10;ld/PGV4BEoAEfgmB7hKif0xUh1/6mQErhwQgAUjgdydAKg55gIUH83iTWdpeY68cBSFy6EV00v7W&#10;h5OaiURaiG4sxTqaFgRE7cDjsZDrmxjcFLDKKtzdLmWB/xIvrJyw/qpHMR4whCHxNUumay5lrfO0&#10;8CBWlqOLUj0vHkxbou0TmLzi4Z4RS1d/mbDw1PvwS0OHyEpI0J1eWhorikFOnXym7a1okmo8NzWi&#10;4+qTmxsfulnrh/mo/e7zALYPEoAE2iUAhS+cIJAAJAAJ/FMEQFQHK1q+yW3btLZrtHaUx4BQQ3RP&#10;1fJ8ikSHb1QH0cem4xG4WQo59c3ZY6ebhksLINxLFi+N2LJylX1gPqs2ZjqJOZzZoS8KWuef++s3&#10;EkprsKvzCvLzEsgZMbe5xIm15XSXY0qQSpAk8jgqs/ECUh6KSUgMB/kOEf6+0hIS8oME2+jSPzXQ&#10;sLOQACTAhgAUvnBaQAKQACTwNxDoMUz/IJZO7+iqsRKMHQI54S3QBNE9yTmFVYq6+w+72R3xuK83&#10;LfWh96gdRy95n/NMZG8iHXrIPjsPBGTIjzbWQVCrKvg3xbDKBKw6x2ON0ck+Iy32rhmI9Ji6/aLX&#10;jv/yBYTRgGJBTut08Qx8Wot3u1Nzc6Nn95i5zNWTavK1sZDrxcOb8u7UPf8GXix4WV5SdnlTwu3b&#10;H/K+9Ow7iG7xBUEqL4M+ut3UMUQzmpMb62vb1dd/w8jCPkACkEA3EoDCtxthwktBApAAJPDLCBBE&#10;tdZhCSMOs0RKATnhNxwynyxKaIkJOu3i3auvDHjwk5uINWQsuC+BW2h4KxMpFzcPD5J1fPcQCZAA&#10;aLCSkycS9nyRDPi3pKTOxkdNBP6e9IiJpKSoJwm5G0/5r+mHBc/u0Xvs+afxG+mxnNkiKb1+eiEt&#10;gcUcNdfPdcmvA4tmTBs3iNzc1IJkpb965ePz7KXwwnX/STG8qHqJKC8AfdRfc/tSZFLCFtnyzMxc&#10;ZJScZIdRrH/ZuMCKIQFI4LciAIXvbzUcsDGQACQACfwwAs2NjS0IoSd36yjfQAc3MuY7JLf0mXiB&#10;5oHL6OOL//HB/CFctOO5Ji866R9ipz2cHmmRwAN0M1pmGd/wAC65oIBceisHMnStuaG+VkHu6C1X&#10;181mqg1NTQ1fvwnIjl2oq4jEh0ZmDZUecuv2OTEXp3s7tlJS7SBk0H76BfgEB8tKCyZ/Cs5GVOQV&#10;2WYT/2Eg4YUhAUjgzyUAhe+fO3aw5ZAAJAAJcEyAXJTu5XwnS0FhlHgr4UtujDQQkVpl9J4abpnJ&#10;AVeX0ceXkmRY29GtlJbjmMAjqTKlK5nSBsjPXbp+/SaQoBskUew/3ck1dqd22gFbS5LY9kuuJ/Ii&#10;Tnt97Nub6q1LbsxNeo9IykvRMscTq8NOnXXj66czfXZPmMuP45kAD4QE/m0Cf6jwxVLJ34hK7yDI&#10;emN1datNGD9pvEHq14s7Tz72LWIb4p+hES3Bd5eOnewa31jz+T1+cNOru0uN1vikg9T1bRVyhdvp&#10;SUvn342vpBzRUFlazw4GmVj9raMW/CQisBpIABL46QTIzcWv3/iec7ugv2eR7Hj92Cz9fbYadI9Z&#10;Un6SV0BAYOBNP6+3NbW9RcWAq0JzfVlyZu5wjWs0B1yP1hZfD5/1c5vyE9LLqzt4CDNEkODRNUtn&#10;AVCW8PzR9etX32cDDU1qKg55d1N7ldZV39U2NzbNUdt+8doUDxdlzbGHPH2KwWOsLDkiOktAVo6S&#10;s4ZYE7fXZO2jcNlNlqsUev90srBCSAAS+FMJcBiMDXSPwyO78zCmQI+gCSBPT0wjWkE72W5p9Vfn&#10;BywSU72GpjL+BaUkxg5sL1lqFFfbQeV4NEqb+14bhAjqxy7l1WOxKscpPylq+8TyL86jWJMUyeit&#10;CC1sYTmn6fnVoXKaz3MoKWp/AQdYJSQACfxCAi3f3i5WQN9OArzTNum6vafmewd5oMPu6zBGPhDg&#10;2+T7GX1YdpAWm/lVxxCtDJzKlOkdj+NLjyCBJzSmx/FFH3T0wjN37hz0/2Sl9nkFVVPzUVeH+FoO&#10;l0Y0dSK+khtf3l4mwLXWKw5/ojc9v7awJyKzcVtsJfURz8l74ReOBawaEoAEvotAdwnR3ztzG5Zw&#10;yLzPfFlC8Qix4oLXefGH8Kw/H730VZb3uBd/a6k8+y8OYnXE2kWzeMdE2F9Ec9UyF/KXt2etXRVO&#10;dC4dMTE1zv/m44epCQ0IQW7+HB0tA/l+tPcGueahvdKBp+Z3rqyZhCYZavJ2UFu2a+CNt16GKnSr&#10;OrE6r7qnRH+mXRiUpEoRBZr31mv1nfNuv1HWytGqPecn3XaUZbtdg1gbt9NowtXnWy6YSNYSGhqG&#10;Dc35eOnWReHTt9xNDPqzZB5GjSLGU1NqXtx+rMqSrvhP/VSD7YYEIIFOECCmx/nkVSgqKA7rT804&#10;jZ9Nbq748DYwhxLCV2S8suoILB16bUnsq9cpnK2V8coqzlOQxtOqoZdkzJuNZeS2HaHnYqAliD8E&#10;G2rys0oEpaXxtPM1vi4bEppO7zYeSiyJCXzfW5jgmF65VVt3FP25ip1Fz8pOrv8cWjB8pjRu3iUT&#10;83zvfFVbq0DLbM1JFvROkIOHQgKQwG9FoLsyt/0BwhdLMT+RlyIQw/L1+taTEwJM9Db2uOxjryFd&#10;BZzSBPoMl5TgZ3DbqHtwWmK/7/XgwMVDaOKRXJ+XW1Rcmx/y1uPimYvZeZS8mhwNK7nG7/pWvQ13&#10;axiOnqDgeufterk+6J+aKt+uW2N43y9TQmSrg8+FhaOCF0yb++JL62sLzFFxsn+sryBKCr67YufJ&#10;JJL0sGog6D+OnD+BO6OqXIjf0OrKwJ3T9irMtdWZWpRKuQA9/SYqZHcuu3izaK7aSf2Z5al8fGSJ&#10;pkfHrBpJlvv1e2SDhPe95hvsnSzKwKKm4PGiEVaaV9+a6XfFCY8jPvAgSAASgAQgAUgAEoAEfhyB&#10;7hK+nDowoN/XP79gC2c9LQM+pafnZdsfGorwHj9tzS49JSWJJaWFdfnuE7kXXmd2cmDNn0lfceu4&#10;X1lhVmIIIiNjFxJWVk8iVZWnONnO74kIb7XKRVNzYoVYl2lnOam3lF1U1ddbJ6ZwIcIL1q6VEEaE&#10;hVbuA7Hit2xZvFcLuCfIyjl/LgErcy1R/vt1wd/x5T+ueTs3btbW0jXWvXLNkWn9EZtCEy74NJNJ&#10;dTHvrk5XY3VxYJ1jbPpFCrunJTzGI5vVEaLjjsMjIAFIABKABCABSAAS+PUEukuI/gGb25qsNSdI&#10;S1Py9HDLqu8/ioW/4UbUzI1dXO47qKmxaD9yYrhP6vCVM2fSFuDQA3jFFvmkgfDrlGDsnfkmqXrq&#10;fbUIkVy9b8sM5f58BIJQP5nlatP7IJVJifm0nWPc/EN3H/aO+rAVCTu29+B7KamjJxy2KPdD+kks&#10;3Qai/1x22DqK1IQobzhiII/6HHDJTdGbqWB09vAxU7V+CI+avt26XpGV4joDQl/6NyJ4ovlaF0se&#10;niE3Uls+7tTqQW4p9ri6JfHTstMn3qVj/WAt+LcBm0KYMFNveMLTqMQOtqF0hgk8FhKABCABSAAS&#10;gAQggT+NwB8gfLkNzlja2VHy9HANUjI6TAl/IzXF2Mho5bKZUizQWzLSH02cLDeQpW8EfglpLIHQ&#10;IDERLMo6m0LKcjqIRetZ4fKphPZ7bWOzsJzCBvU5vSmubOTqlyHPvyLCo+UGM+4OIfAMGs7z9oCp&#10;fT2f4an7W8Yx1FKd8+jImSdjJprrLuuFXYSc8/HGIasd587m9UX/tyHW4+zjIr6m7NAA71oESU9L&#10;KGkm5X78QBw7bFBfrCME7qG7Dz17nXX0W/I0aRBGvnVhzuHJ2Ds+sdHjJ95PAhsD/7T5CdsLCUAC&#10;kAAkAAlAApBAtxH4A4RvDwV1yz179PV0xvTirNslCQmNI6QHdiVVO6k45IEnWjzeZFL2fIA6B5ue&#10;TUj4fBhX2LUl4btN5681C1FQsNtuKsGymaxnP/XTZ3dcenxpuQrll4rikq+1ScesLCPS1+y7vFCC&#10;QpwwcobRKu20ew5P05oRpCU2Ovz1nGULCj5cLBc21F9CiI1Iqfya/jkSGS4nRXNu6C89V77vIMM9&#10;PrS48kz/CAs1NZFkj4irv4RsU25aBS3uJmck4VGQACQACUACkAAkAAn8RQT+AOHbuG8ScC8gMMaA&#10;JBOJTMZLHr6eP6UjxC8fnGYv1Dh3oURXx/dB0Dp8ZxtDIed/dnYI3qA9VxDEY2+uq66oQyorP2fX&#10;DJqtJrXD6siiiYyZjWT37He691otJ7sOIRFGKgZdvzVXQqDv7kOnTBaoR799E/omOLZSZfrc4UwK&#10;viXNxXo/lpa0VbE57fmWGtf3L5qisCuQACQACUACkAAkAAl0D4Gfohe/r6lg49ey9evxTWCU0pia&#10;HtXUU2YQ1clBTFqMQYL2GyHTMy0dDXje6dJjmP5BK7QcXTUWhOFl0rQ1/vdN1GdvK8wyuOnxxtVj&#10;kQxreDBiTKDVjCU7X91+HJ+L+hQUJbyLKwRh2T2eXan5b03ghcNDmcOTEUSGjfc4ufi0cyFC8tq9&#10;fcmudV8MjuZa7xIfOV1X6tv1fab2ZGGtqdOZMxIR+CVlMIcNUBQV5ZZOrS8bNU9OURH875BhEyZM&#10;GzNuECV0EGPjSeV5yTwDJfsAOQ4LJAAJQAKQACQACUAC/yoBDvfpATwcHtmdhzGGQ6dEePB5GV/8&#10;LW7DHERGwSMLREcgRuhII2o6ETX0ekmxvkZ90D1hbTUFC5zemagOZFK1r4ueIAKCkd36mE1snRED&#10;hHS4cn6lIIJIih548RlNmUEiZh5YK0jobXLYYiI3/w6/OOY8GqS6yBD7iRMJg0R3794oifAec3+6&#10;b7AAMkHuQmQuiUzKslgFHBwEVhsnMee/aA59sM7J8X1ebaHPdavLLnHPsBDuWy1SvmF9bapJdjkV&#10;mNsqXUVttttYrjVeWHR6WCABSAASgAQgAUig8wRIxckRRTAhVOfBdc8Z3SVE/wCLLyk/8bX3EceT&#10;50MqkCZr7Tmb7C7c8n0p/N8yZXriTabPFsKoyQvlct0CXxK7aS8X8fUDY70NPqqaXq6BhhOk6O4K&#10;1GpLLhyYs2WX+3AZ61uBR/5T4CGQa57csrx4k3vtpm17TI9MH3LR+L8jAdH1JOoJpMbUa2f3FOTs&#10;vxl9YsrInkCGS2scf/LYrLpFULA/oeVb1VcScBHm4WpqambsAznr8b0bxtutnyQn3j5x9MHzOpUV&#10;R/S0Ci+fNnMPBp2t83XdvNVCe9OSF7kNjESI717czpZfMFEOZrP/V79vYb//dQIgNfryMeMuRFXQ&#10;QeR9dF63weH1x1bPSXKJ7w2aJ9XZF+H1TaUfzrPzrnJ2TQFbcZkWxoi5z/3yaI+f+oLHWpMO+wbX&#10;tLG7oLm0ICE7j/5g7OwoESuD9JTlzU5lN7V3JvnLm2Nb9z5JKmF5IYB0Gy7Hz3wooT2X2V4E5Ic/&#10;ozl+mn1EDufvE4y2/Jr7IZ19B1W4Hhszbfbj9KqYy2c+FDE9xlk4s+Si/5fHFydDLs36UNRRAu3O&#10;TjDa8SCC/m5V1Wthr0y3qqxhfcN2cNWq5Fuz5Gdf8vxGm0Agt8uhlYevu2XVs56KpoA5Rr3X0PuL&#10;6WZkuAmPBaSBFAZMhZjgx3DvkfPPbJx09FRiFefTts1+gCQ4vp4P40qYdcWHxztvYrnEW5UK10PT&#10;Nuuee5vaDXV3ecjaPZFDHY7Oq59cyl1OLJJQou3sktZQ3GF7/Mq2E7oDgGVUwTXhK9YeNhZf8Ndv&#10;D+3H9ld6kM7+y6xzFt+m8ifTUScLASWJBYvkmMrUyW5fsEC+xZ/t1DS9ktEAvaTy/NBdJtN4EIF5&#10;lFzBpLQwKwkBRIBv+YkTMaUNFIwlCRdeRAOjNKNVu6n6W1Nplv+qFSMIhJlLlkzgQmTWGQRmfaVY&#10;asviHYYhiPTIO+lNdDt3VtgJC5fMWlL5nTO69nd9dpiMJCDChsaJNBN4Vba7Mv+MC97foL33J89g&#10;WB0k8NsQYEomjLWq3s16KMJjGVrWqo3YQ5VWQFLiikgbEXavEWnmAOrg4Xf9+HQeRNbSsQzNOUwq&#10;sjMdSeDSdXQv+pobHNd6rQyrSHlucDmZHOe3gW2sHVqaeqyVdWH+dpgvGlbs7CyvmogjiIaawx36&#10;X4Gjmn8q/nagFLynO2/f9Qflrrv9k3d4SmSix2leXpYutIKR9eHkEPAWouSTZzuexJJ85tiSlMiS&#10;Oq4+ubnMvxSUsFkwZLgo+m6Slrvtd2tZb0RAVel2IlNHKAeSmvIu7BdbxrQe+C+PL47lq6MZN7eQ&#10;3t1g5sVVKlxiXekXtmFA4+Ozcus6jHGPMj+k2pNP3/mZ53w1rpWsi7Ht3egl6O2DhyillPzwI/0R&#10;SSuX2lYvZWwcqQW9v5hvRoa70NArnrFSisxQUX9RjF6UFOe/HWQR0DMIK/yW+yakjJZwoEtPJEwy&#10;8ZgH5lPbS6qOTYiwP7eyH2GEno5vCqp8GErzR/0JCNLzeHh1l2pr56TuEqKcytnuqq8THJqfXRoh&#10;LrfpqLHLU4/Y3Kq65LjHW/fOAQ/HCXJnQuObiNVpz7y9H4Q6KokjOsZJLBK3qSp89Qz+zVQfAOZq&#10;i202EwiC50B0L05KY8njKW1kjWB+KFe/C7xhZLGgD3qwjJ4uo8tBU0yItawMOmllRNfd9qdpUGJJ&#10;CZ6Y43RkE7muIt7xyiYxIJF559s45n2rjt25dgQw0kqKrL3pU91CLr+0DxW1JjZFROxmmKT2KAm/&#10;k9PSYpLcJosjQ2XupFYELZoEwgRv9kvGpn9TioUBv6b2G5aZyUnH4TGQACTwtxBoJYxIaabaVIcx&#10;5k7WV2eHBNMCxvi8DyvICgNvbvRFSyx4oEh5hbOqRkwZANUroK0bUU4ileQmPX64TRiRNbPJrW/K&#10;tNo8nIvf7FUWc00MZovoh3q8iJLh3N27QVofvOD7Oph80sCju6MMPuAhS9jsl8JQEdbTcXNXjaEq&#10;CpmR+3frsVwHSxLUqlTnByxSBw5pe08cVONpS/u2KU3YfCswe+W1rhAXvh45pLoI3/ULd8RSjR6M&#10;3am6e2p8PwXnGEzgUMs/PL4YAmLVi9nimFWoDQ2LTTD2hf79RqqOfs0+ZpIHEBtvb84SVb3gUVWb&#10;G5LMBL+Dh0Qr4UsKvb2Ih7D2YSvnQxKxOj42yJPahBcBCQWVb5ZLI+Djk0hG5wY+f7ALMgrfpk8v&#10;UVdJSTGbiEJSc3VWWJz7dFlEWeVxVlNTmJeREO1blN7Sap9rBrRbjekfutc+FrP0CPt0ZLgTS+Md&#10;hhOGLdG88fzV9fmjjH1ZPDmxO0JW0Tuv25+e3SVEf2PhS64piC+m6VlSFZoOjTBx6/pnqZiIo2di&#10;I/znwMacScr7fGE0tzq7n7p9NPAL4sJUQEXhqKd3EdWwS6uLVJb9ynjnNB6utV5x1AcW/mGEIML9&#10;L8U3t4TcXgScHsbJHH9GMUgA2Zp349Ka/lzat9+1kEnFD26Yjx9lG1UB8r6lmi5u/QKQ2W6V2UAm&#10;Zbw/5xeGmzS+PTyviiaT68xd+oPowMtCApDAzyfw9ctNdbBMtWgBunpGUJw/WkkJXbXSuR7koSyM&#10;KMgdvcVgK7U7/b6YxGRzwpSCtLmNFTBZqUnPVl8yhQ9f+wIXVCQMo5pLGyujthiAr3TKMhcR//wG&#10;tljtt2Wkqru2ajzIJEv7PNYVOFbhy2LEam3FpPJDH4AEeSXvPMqj9Jv7GbCVopWwxg5vKHoMeqq3&#10;Kzo5PPjKLWNhRNnOozQRWI5BbHgDbm4RU0fUbMxkkMOrqS4IXac/nItP/4Z/dTMu6wkTtxuHsbp4&#10;korBjgtKuXJl17ElAJH23Mt37O0PXtk5SACRldjhYOHggB1x36eYanvjTMSDZJ/MAiI/8sRghk0j&#10;cHyxsSJFPjQARrFx0tsO00Tcod2TFXYHYFtuQMn9eEWfvdDTMbWIqsSHnINvGGZrV7s3dHOihY6c&#10;nKrqKM0x3Awrxlv3Pdu3RRjBExTQ777rkWmkqlZLK2o7LNSkERkRjSVLNUSkEXEhtaWUC1JvFlKF&#10;52WG/UWk8iuHlYALq7Dw0XcVJHy9Qk39STbrvYcZcdkXltsQ5YLZoRn/TsxKeqy7nG+UytNCqpyh&#10;2NSBGS7edZwAojLXLxVY5RLL6rpxrbm7hC8BdIoTH4puS5HMSWXsjyHWpHzMkZwkz4/7JZObi0Of&#10;hZY0ImISs6cq92OJp4sdAlxeAvrMWSTBHEyh6y3o6Mza4ojIfDlVRSF2jcFPbs6Lyekzbrggxdu2&#10;PjzA6XkEsN1u0lQTbKmIcH0gpLterj/TlynLKZRG1JZ+vOfjW5BHa5OgrMySBatpV6b8vSbP73OV&#10;prI8UxK7jvoBf4cEIIG/hADwL1yid7FIijvz8XtJEQ0FkbxktGfyKwzFzlpcrGbpJTDq1Jr1ibl+&#10;/0kug+PrkKlKhYZaj+bNndlPKffWyVcqylsmzEYCo08XZLu/SdABwcPJxKQd/6lxq7w0WxOqt4H3&#10;9L1F31Lu7TtgFRWltG5zH0/npFXb7hkvfJYjZLpABQ31SCnN73Vlp5YqRvh5TEnx0ldZfpeNvyBo&#10;UpX5RPBIbPlkMEnxzicOxwVYcCNBwkvQtDi/zSpaAXtdkqyMGp32ye/xOPX03NtFS1xauVfSTkEf&#10;1Bkxd9ab7nj9etKxi25m2waDdwi5Of/quR17zR9Ly1gecdi1QLM//TlPrs/LyKhq4SHzFZ/ZPjMw&#10;8oTbq3nfcotqeqRfOGjxIbIWmDNsbppoMPYdKTiyZrCD98pNc1syaH1SkEjwPVeYyvRHCel9h22U&#10;+uLHkPOOGA1L4f98zVG2N/aHf358UQjE6nerNFW9wtnMDUmxs48TdyvRIkK1P32AQ+1Np4/Z7A4S&#10;FGwRynXddAERvxqUs1GWm4N52JK0f9Vy3xaJ0tgX9XnK/0lXpWAnTV23LM7+eBSI+MRUwKfXFxO1&#10;j46Oz74y/F12/th7q5eV8ZpqrEA8fc81Fm/U0+4ZQ0h9fknsXvytpfJo719cVdp4y8zPd+INzcMK&#10;5ufmjo2zsj9w+2r69KVLsz/f7sPr7OQu8frVyK07ZYTo23zI1eUZuWy9yLnEhsv252faENTic2Hi&#10;kl1jH1JqpLQPLAAl54qMGk5RFx/Z38JALuPt7I7SXUL0DxK+3YENXgMSgAQggX+OQGOhh8qgFZOs&#10;8i8dGYS9sotPbR2935m4wfSd1XaBsuoXqydsVTKOttk9YqC0EA/+wk7AKQkZ7H66ZdzVkZM+nvKx&#10;nyX1ZP6E08vtX2/WRTycZawf3YnBhC8ojdXVXPwVJ3bMPn5rltuzcyvUBUg10Zv11W74im/c9vCM&#10;Pf/pzZpn3FVuPbuqp059q7IK3y8r5s4cIJSbi9c8akTeJ+fwVxYU4duOKGEznkMWGqydKE1AFbnO&#10;ZEefgUBVbB3rqjTaXudS2F6N9453PjSNGJb4YsPjgB0XTpCsN3nM0Tm/y0ZngjRSkR/u4Hbx4gn3&#10;im8zzcxtthgI0SVyX+SNt62lxa3yWrCyt3frrlVa60cCMdFc/VJTViOQVcpQmiXAqzxlalFQ6ND9&#10;hy+ZW8n1oUgKVPjeifIIpgLEjqb/UQJsE/QlTl86nJovFP25ocBDVfKR2Yf7K5SYhMk/O74oFHL1&#10;vbPaa83yt1h4mulzU77lhITyP5xavtxphv5Hd7fxhVEs33IMM4aPj8xTItprq8EWRl3IZkpVp1xR&#10;HLWlr9rzgGCNAZ14hLAMNP4ldm2Q3HUPj8k8wo1Ou5SefXT29Fk0asQgQV6wSXHFzpNJ+GenjPyl&#10;q/d6bZedyjs3+uRB5NQupZhqv1tXxxYlOmvPy79GFZRkYnUdgT/Od6vmslCDPT4nbEf3QWoeXlyp&#10;Z/JMXsH5Rti6r0+NFq16v9rUx85+NAeuQmz6honaUqdg//VqpMKsKJ+wdwEvHUor7z3xnkb7pihL&#10;e3YV3FaDBlUVBzgfjtDVsZkjl5nGNVXfRHMEa8aDTuBjOrS7hO/v7Orw85cFYY2QACQACfypBFoy&#10;HQ9gq7mtvPRwxzBlOVMr9OcD9584jsJegHN0IqrI5LJPdoMQ8f2OXynukfgSLaVMtXEpr+Roc1tT&#10;yH19QURGX8vxBljAvXx5zyl0BZay+my+d7bBOKC5cTdECuGuuDo0e58f3054GmbHANKXV3v6oR2V&#10;tg0uwlzR0CIguOfIgamo+4cigcCrrIX6b1BcHVq+vV2sgB4ySWUqcDxro8xYv2tlPwFEdW4wdWdg&#10;9dPbeyytDfabOjlbWTnY+wShbprBsdEZGZQ9GC+NN0gZboutpC/7omvN4iKml2mL3WBPXh3Vxxcs&#10;zYcB9xLhrVa5jNuSSiJPirLbnfKvji+YR03R/rvBzksl1r3sjY8vKHNRNpC19t5pPbCsqFs9BEhR&#10;XvrAiWW9RRZnm4NoF0DHVFho5T7s1jzp9WitNnrvCQicjgTuupi7o5La81LK4c1Bd5YpUO89bZ2g&#10;Ys42t1WkuU2UQSaMPnDlwPnzNjaH3Y4qyID99Ev2LtfX37x5iYUOmK4I4T/7B1VsPNk5eN5lvT4g&#10;jAhoqR3ZukGZtoIu0PtYGNiX2qpg7tTat8O60cWBWgf6ndMdBVp8u/rpAc+DBCABSOB3IoAZUD3T&#10;QZNYlxdxi+BHSmMFhg7rl52tsn7tx1veWyMLTRof6c5YRXQJe2ygjClDcs3HNwHpxfjRvLKK8+RE&#10;c14EfKwVFCQi0ZbzrmiZ3l2hXATcrPqJzFBVw5PDE2NeHVq45HQ+8fTbxEHG4wziqHHOgHuigkg1&#10;v6SymBAipFx/aU/a4cc+27V7oTV1ytWB0vhmTztZ3QMLbt+cJ9IPqWBsjxSf53Gtj5l0G2pTZfDy&#10;ubP8IlHha+1l+2rfMoLQ3hFyr1w9Z589WxxWJJEXffr9O10z1NlAxsji+FxF4EZHDHu8N63ZTGtm&#10;wU0nbNFZSqroyw1XW+7dxvojRTBrNDBi7Znbr+JpZu1cpdE0fwesYWYofbYF7E+imtvx31FD4NHb&#10;jMcaeuVdqbs5Ys25/XHFq0IOTN15cfGLpDOzh9CP+fholfqhpfFMRmL0139zfGmzjqvXkXuRh1Wl&#10;6B9EpLp3y6aovko/+DTDeoYYuSQzNDSKNZodBauUgO9Z3Tues2/T5j/b8SNn79dTOOW+8H7kvZXM&#10;5vaOHgFMAy0sKlpbQly0dkHwzYyjPsGbx3tOHKI/1jTN1V4au4+YmoreXzN7JeA3Iza9Myqu2Zn2&#10;KQUHEkbNXDhWFBOhNQXP9fSX+wUPtH3rX+6oeOo+5d4DSw3Av6K6j+pEiUrSzPFvblqKy0bdclMU&#10;6qjFLL+TmyuePrRct+pyGfoDiK81f4666rjpI0cqjZKUYHU9RQaJJwcfOHpIyMZ+3xSJoiKGdnay&#10;WnaHQ4tvd8h+eA1IABKABP4WAnTjEOv2FNwiSA1MJn3shtvabbFZqE1RxSGi5JJZf65+5z7RkuWw&#10;hDOzDHbHDcnr1y87oANiJC1Q3m9J3Sdk4wg21JIz31mJ42uoaICaosCHMVm5Oc+wqA67TIPCgPUz&#10;NOD8Kf/M2sLI9ww2p05HdaDts2nzHcoYYa2x/LlGbw3rSxb9UYNu9ad78+3dqtKAOYrX+prrMgWq&#10;xXcxttvvTnCbtjDMgtV6xw/LtMHMinjQNMbAACCAmr81CEOJbcxnLKghcKi0cyQwCefmel5b2hOg&#10;I7a8cp3NzWP5NNIZmOQ1dSJYoplFe60UYhd/7d8cX7D/MPTZ0TFD9j2n7mCj8qXsdWsNsPWtjtv4&#10;0f3l7UX8IqWEHhBFEGqwsE49MahWfHy2L3O7usT+Yxla6QL9j2mBe4TAPejTSFsEYQ5ndj/Ef78u&#10;fq8dNZVTQqQlNtJ27xms9c8ignAWb5Yo4/cemORNxR8exqSAKE9YVAfla+jKw6tXN26cehVdWxDx&#10;kbbg0NLQwDwb2+xRTXHYts3oWo2sxKazVoGJaexDv9GDDbDemuiNU5f1yuakGRa/9fsK+mnQHYXT&#10;q3RXfd3RZngNSAASgAQgAVYCtPACrIFsyRXxDkMwZ4avDCFFW75FrFBGJmktHy6OvoPpyS+Zgjr5&#10;xBVG6GHBZ9gWTf2PQDDX5XvqLva+cVyaFvMIDSg5h8WfUHiVUSxTZE+swWigA1LxI9eDq7EXOb74&#10;iwf3ra/OS0qrYhYklBSeAZ/SQfn06fJoZOgh++w8IB/zo411sFhgdC6k8uKSTLzLIWUgzquq1pt3&#10;txf2FLTz9N2vC8KlzePioqxBHwhgeiu3RNEEh5nZf/ogpDpjqDUDLL4kO+HbtlGLrfCltRbV1qjw&#10;JWNryhNmzGAX/Y1Mzg87MoCdq8O/Or7snwHV+Y9myoKF/k2+HScrpTjDLDWKY06SynRl6gU3ekWx&#10;DxLc3rOoJc5IFXNmYMo5gMchWbNuNfM3JwjelBFCC2f2Ki7/TtuOPZT4EqS8M/M3uHlaDaBFJqHE&#10;UWGai9JDHGJAPChKaX52eRoXu3hqLB2h3MWEmXtMQ3PZhNZjuNOIRSE+2AdfhK/OAkRS4oQv/vnn&#10;GQvimFQlO0sjAjtsirvmaEGvpruEKBS+8PUJCUACkMDfTQCXUyBUbTVTLP2m52jOc7Bsqu0aRH+j&#10;s0Qux6UtKCC6op05GilJAI/wxVb5YcE+iSAG+ZrhXLyjRw4jLNcPTU0LWKxOkBpyJaGuDcyYJgCq&#10;FDVwss9JRH9nd8bHFz2LGkW1Kdtvg0Dvnbu38kiNPXoJ2LCZhC9DTCv0pPY9idm+wjFFzhqjip5l&#10;o13hixl6MXTNWDxaEI1qnSklET0jMjQ0G9ei1t6T//L4smo1Svx7GROrzA5TC6PC7j8CgX+nPxb2&#10;nl0hpn+6MVMNhAJUP3apVTw+Dp4aLbXB8yQR9CZintjlX1CjPriZVjPlwmAKcscQOo3iygw2vG1k&#10;8hSntIAeKphU7euiJ4hITxjNyytlG5qZcv4YCMPHdIODjFtoPOyOE0zgIVaFN1t0TJJOoiXJWIM1&#10;Bh8eZbmjINYc0Owu4fsHpCzuBscQeAlIABKABP5ZAqS0tPc1XNNHjevBHLySW3a8shgqfPl4eyI0&#10;B0lycxOxVtxQ56bbfQc1NaShsQmcRSYW33fdd/RMNAkRn7W4zmTJegenLHoOVga0dXm+i7THX3yg&#10;4uodeuvE6hcPnS6es34WbnDm3jo5tsnZ0EhhzU0tCDcvDz3SGe2C5MZGxnzE5DrJCQce4MYkiheB&#10;pIlpKOpNgZVj+4fxsM/0SxisoqMi6WB/mTh95ojk1ISE2LhcEKi/MTs5AS0Z6dUM9fTQNvlEk0Kt&#10;XB1qHCxE2TQVtLklIcTr/n1PhnL/vpd/RGXrqQfM2VUID19Pcqn3VMEe/xkFCgr05ucmfv4Q+KUG&#10;jIjqFA0JQKuh5ENQPD2lM+9AZa2NTx+5xn9juiAcXwqO+spo053LLt4s0tS8tMdiaPuBTEEW4r0m&#10;BvdfjdhpbqpG2ffIiLW5MPud1XHdcRPWMUa1Yx5Jcn7c5YPnU9vJlFybn5ySKyyvKMXSGMHBE5TQ&#10;WNc8vLw9GDZrNjfU16LRtV1dN5upNjQ1YTmviV8indbvtAeuvbLyw165TtmyMiCLXSZicp9M2/0L&#10;lm34sHLbIz8/lzElhy6eO33aqnDDPtuV6owhTXuLiAojzclf3lYS23soloW/C25CFmnod0CSeTJW&#10;laYjvYX4GYOycvXg6clJALif94TmQGSjh3SX0OawOngYJAAJQAKQQHcQwF0aFLB0DwyWoboIfyzb&#10;0wBleRlEvI+RG9WIi7nr4VEOKMmiyorDTEEadmD0crNXAD+9yr1ircmPSGurXwv7TPP5o+SbiCiP&#10;Mp62xSOouplUF/POVhYLdzRJyYnhSOZekaoD74O8ElhOylYW30KQr0Fo7iUPanLXjlMMsDrjMuTN&#10;KrPfBaypCsdcvnKeshi0qBM+vlzzdi5bv54xUQLFMZrVxxdPqwFyjtY1pZ4zBycYXLgU5n51fX8B&#10;RHnKwQ2LQLq4Ay9SmmKAlZp3o0883R5Z8Ml2GP+mhwxr7v/4+FImEzrZrk4HpllqFpX2bh36wa0N&#10;qKTizNeOd+20qOELZCV23fUpZ+sA3FIXZYj68whoqt9PZJ8l6pu77RQuPJEq3eJLKsvyXagOrMjT&#10;580bQSBM3GFKC/dBT89G8X6pL3pwc6sYgTBf28VCHxhNw7+8thoO8qJJ7Lp9J5eWA5YyyR+UPzs7&#10;bc/RhK8kUnl+6NoV6L0nwL/pxgP6kTiWgk92Q9sLbIYnMsQjY8hu2xaW8jk5uVXCZ/apnkl5VmsJ&#10;giB9Bi14C4gbE+8A3NxbZ9jt9OOtu4QodHXoNHp4AiQACUACfwyBpqBbOnxoztLCgvhgl1vGQoj0&#10;MbcPVpZAuSKSQF19birC0jshqCdfWGE9uQkVvtgONmw/zVCRKUOBgx7f6ku382pomphU/ezeVpBf&#10;XU3rTSUFBS58T4UWJvkHP7a6ZK6oPgyYsmSl9trarQF6DtsPvsPW9FYQlleypjjW0/+e1ZWjaktB&#10;XitkgoJrAr6TC9MHSsrX0KzJ74ItLVW5CSvvRwHlR6oqS4vPSQ2mpVNmZ/H18Hz/BbykGfJF4Zrg&#10;jFtR6F0gIIaNVxxGICiumAlyqbls3fffeLWjLtSAYo8CKkDDUkIOY8ntqGXOnOEzQUfQxHWzGf/O&#10;uh+OfZ450E0PNpvb6nyd5vdE5jgHYB4mpLrY93cWr6CmvgM+kdnuyiAcFfAVkUaEGfcdogdjKYvH&#10;3Emm+I386+MLIpp9iX6wYe8cdDmBbWo9+q1K+lr82c3r3EIssh6Y8GYWjAHm8OOwnK/Y15qM6JpT&#10;Vu/a9W0lFaZ5zQMSFp3ALEmk0WtVpF0fI4xuicsuinkcdk1ZEpmh5fPa02wYyIOG+U58o7jCC8xR&#10;ufYhBUwGbCcc2MGGe5ZzzZg7F8w9mXUGoXlNNE1Myou/NXMmgcAQTQyf5DYuRWkfn1+iqnYB3vn7&#10;z55QmoQ2T0bU8OB6u3uuyVWUb6imL1Fuhpvm0UKnMU1t6tyuLw7UxnrHtjD709Mok+L8twN+YDPc&#10;GRDdz9nJ9Jyp3EQCgSOX646eqlD4dkQI/g4JQAKQwL9OgFgdPF8Wi3LaRHUfJMzfsm1uT0RAVela&#10;dDYRew+Cl/3l8TKI0sTHOSQ8GzyWlxjLkqr63xGbJZcj0Lcy/hMtuy+pMPn68zBaRlJc+VnZ2wIr&#10;ES5zza85xpeh2dtJ5XnvrGwMxcH7nhowGItTy05ekLIsVjG9a9FWoVvJ2kmy2vq9TLf7Yppg6Gqj&#10;1b0x/8iy6pRzdnhLWIrwHvsyNsKXWREw/B9LIAj2whezFoNCuThFWzWlWBjyTZj2JA/bIoebbIFM&#10;sUJtdZRDCtN89NYAfSaz1YLV2bepJnaLLreWfjSIwQzHl0zxagUpRY4+9i9rLzYDuSnMywgL5iWt&#10;rebwCvsAY1eaPoeee+iT/hWduh2XJtyrmKB+9gHLlseqa4dkuPjQLXEpfhswNx+BBevWSQigCyw3&#10;vSlNRU8HDvEUXYhFdwZ5ifHPLd795+yWXPMowhpCNwaD/2mqSb7nlkzbkIoLX3O7ExKUe8rwyC6/&#10;xFz07ibW5Xq4H5mIfYUyBAzuuF/4EXWV8deuWa5il+2ZnuqZ5WKk6pcPMXFPLcA+7R7QFm1OW4Ie&#10;113CF8bxbetrBv4dEoAEIIE/nwA5451dvuje6TIIHs1UWGTG1HFpTld7r9s1fgCDI15t0YvESvXJ&#10;o3maa6KObng0bZ+1pmJjeIBtVtOW5VqieLhahp9abw8hp0a5ugeNNVxd9/J5T1W1CSOlKTE+aQwb&#10;anLDfBOHLJwr3QfLOe+dKDxi3Mhx/fiYM1LUVyYFvorH86Xx8o5RnSvbD20nMT3O/2Mym6zGbMaI&#10;IXpoQ+kHZ8cElTUTvzznXbwZTbSGvj2bqzOTc5mzFgtLoamzujzglO5v3jtZlIENsSb9FQiB3Cqa&#10;KbE6qaBRdogI3nNyQfz9fF6diTLMueVBJuTkbwNGDWDhA05gyEX/r48vxq8m7m2ltKoUY5a7Ngay&#10;5vWju7xDVyspCtEzTnd5zKknEms+3vUVXaUnwTJ9mipCXfxHbdIbSKZNA22Jd6ceDluzfpwUN92r&#10;nlj0OrhFWWMwL1Lj67Ihoen0buOhNWnPXB4NWE+fTvSfWk9SfJJPM/ov/8kHUTnVCTMGMuccBhO+&#10;JjHRt7R+6cwpLL98d+fbuEBzQ3lCSlxqSu8xo6WHyPVvPYe7UnF3xfGFwrcr9OE5kAAkAAlAApAA&#10;JAAJQAI/jUB3CV8Y1eGnDRmsCBKABCABSAASgAQgAUjgVxKAwvdX0od1QwKQACQACUACkAAkAAn8&#10;NAJQ+P401LAiSAASgAQgAUgAEoAEIIFfSQAK319JH9YNCUACkAAkAAlAApAAJPDTCEDh+9NQw4og&#10;AUgAEoAEIAFIABKABH4lASh8fyV9WDckAAlAApAAJAAJQAKQwE8jAIXvT0MNK4IEIAFIABKABCAB&#10;SAAS+JUEoPD9lfRh3ZAAJAAJQAKQACQACUACP40AFL4/DTWsCBKABCCBX0WgKvnWLPk190OIWNrP&#10;6pSk6haEnBFxyfJsYGYp+rf2S+prq4nyavZ3qkltH1eZ/th4w+Wg8JoW6jHNNRHbZhmeOZdax+6s&#10;xupqYkf1wt8hAUgAEuhmAlD4djNQeDlIABKABH4/Ak01hfGJCK8ImhS3PPGWpvzis89ynz87YXPi&#10;XSFNqFKb3VCdn5TAUPLyYlPjPydmfy39Wsj494T08mqaaK578fj0lev+8WlllGOyK+I+PLwTnNbM&#10;y11JP4tyCpmYtGfBKGvH/IbfjxVsESQACfzNBGDK4r95dGHfIAFI4J8nkPfp6n7XuGpC6vNL5Svm&#10;zhw4adCXTPPIQNsnqXMuzxubIx7x0GOKEBOlZk87WV2zdE7IbbbKv3RkEDeClMRfVFXemVrLeNI4&#10;JaWc6OhKlutQTyHnx19ZOPnWyitP9xr068FJZfAYSAAS+JcJdFfKYih8/+VZBPsOCUACfz0B4KWw&#10;yjKoVqAqPaBOdbpsWt3rvI9T7d29No2/P27Ufk2Ltxb65CqMgkCf4ZIS/FwIJnz3q5yxGMfVo6aG&#10;LSBBwRahXNdNF7Qw4UuqfKu3bIZXuN4lj3WpgVsvOIw6bbtXaezH3Vr7p6z309f+tGmlOf/gcycP&#10;DWskEIYrzlOQRg3PCNIc5WeiuWagb+IhFTHsD7BAApAAJNAWASh84dyABCABSAAS6IAAuT4vI6OK&#10;R7Ay0Vl7XppN0LI7xit7iD9y8tTI8dFeaBTYzHC+tJxHcIKOJC58Ldff86j1vpPWhv8v32y9qU6L&#10;tyljwre+4Lm+ymVtZ7c1moLV6Y+O2Bdpmc6PsBt+2tM+NGfX+N71we5mMYWGq7dOHsjH3F5y9v7V&#10;I76OynQ4IsEDxxISgAQggXYIQOELpwckAAlAApBA+wQaCz1UBq342OqgoUNXjhnkHpVqethYqEi2&#10;/+srO8tKjh7YvXKR0UgBhBQdYGn7QFlX/ZbV6SSSrERp7IvSDMX5soTiEWLF+c/4cueMEalW3LO/&#10;9vnd0XouBlqCYK8Isbm5Jv3u8qVnivG6sLPq85T/k65KodYuI3/pqoe6KFNjyNFeq+ccWfopTmcI&#10;tPnC2QwJQAI/QfjCzW1wmkECkAAk8LcS6Cky097Hw+PFi1tPTo2RQSRF9z+4/eLFm9AtxtXPwxCE&#10;e7Sa5ZEjOqoSVchoNd0lqOoFhUtJ86T7jUVLDR9+TkgIOblEpISwXP/a3YSoSK9z+mOHZVRzj9Vx&#10;3qKnderBgzWY6gWFh5u7S366hOGyKkIpyYVMzsF/62jAfkECkMBvQAD6+P4GgwCbAAlAApDADyNA&#10;ro8Kdd5qdjgqElFX3Dp95ueaEcszvDeU9NBMeTHkZtLlOdw3x0tbrXBJsjLqTbO6lqU9u3rnQ9Mo&#10;sYg7xi+CVtmYKPfmKyvr06e5d9aNPQ4FtQJzVM6duLlmogzqrUusSX8V8JFJu0rxeR7Xiog94Wgv&#10;wxy3gVeW7uOLdhmzST89GH9rqfwPIwAvDAlAAn8BAejq8BcMIuwCJAAJQAI/lEBZuvf240e8bsUO&#10;E9FQkCr/IsWd+fi9sJDe3o1zp+6Sc9ad3Fsja4fsHkWDoc9yzswSp7elKMpmwqQDRayNk1aTHtqD&#10;t7AQ82To3XzladImOX6kNOqU/KT9pZz1hBYIAj8cCl/OsMGjIIF/ngAUvv/8FIAAIAFIABLogEB9&#10;gcfMES6zjC23HZ3OXxR45KLB28jTN+6vHi/FTUCIzy7PWbJ/oJaKZyEpyCdArT/DxUj16e8+cA8Z&#10;UFuDCEuNGpTqo6+yvMc9ul2WXJ7xKLVea4p8GxZf2qUkxMIf6J1zWnL75jwRHhAjgtXiW5lwccKE&#10;ErfC49MZq4cDCwlAApAACwEofOGUgAQgAUgAEuiIQHXS+3yePlWfy5pTw60tD4ieODW5nFCQ9Oat&#10;jknwipEPVRRWRlUq23m82q3Ti3F3GcXVAb+6lFTRlxuutty7jfVHiuTmUqoUVJlrPEeZHz+rPObs&#10;2Al7Czpqjayi96to7cH0w8jh7kvnnVgdCze3dYQO/g4J/OsEoPD912cA7D8kAAlAAh0RINW9WzZF&#10;1Tue4TgCiM8gISGjuNTKclLPa7OXbo1JU7e+6r5vgyjIQ0ErH72AifduY7vXZ3RaqM15Zrb3Zjkv&#10;L3k4V6j9bfGB27QVS5LA6aNG5H1yDvefunOJeC1XTR/pfYdtlPpSLwvyt+1YOrZFCYYz62gg4e+Q&#10;ACQAhS+cA5AAJAAJQAIdEah7ds2qsY8ql4hkedqJrTumvKsyn8gLTiJ+iXRaqberospkrUH06UtC&#10;VqccTUyG0na3NdeXpWcUU6L89umTFGCit7HHZR97DekqPNsFgvCJSQ7vL8QahKwy/Y7GPIMvufoX&#10;HzsZaAr2oEQF3hRJqZexvcRwry2Ltss/T9ytJNxRP+DvkAAk8I8T6C7hC8OZ/eMTCXYfEoAE/moC&#10;veZvtF2iu0BFXpSiUXuQK/LDrI6vmDQZqN4DroG2VlaOW1alWJr+Z7jgSWY90lKT7u/p+fhJcFwi&#10;tWRlZVR+IyN1FemZmbQ/Jn4Mev7Q1y+jhjnFhbC0nvcjp5H8jJkx2AOuTH+w0yDR7Mza8VD1/tVT&#10;EHYOEvi9CMBwZr/XeMDWQAKQACTQ7QRaPhlMUrzzCRHuf+lNkbbnprFHbxDnqDiepuxyQ8jN+Vdt&#10;5oVVPnC0H13fmRANCO9pdqZcclNjMw8vT0PO3SlD9D8jWL2F2+QZkrOR6qPXLZz8bXCkyy3FvjB1&#10;RbePOLwgJPD3Eeguiy8Uvn/f3IA9ggQgAUiAmUB9eIDT84iaEfIbdHQkqpPu3Y+fYbRcgh62l+Fo&#10;NkF526bJy6ekvnC4YBvKlUxMu2B5ICxTYp6Ohb6OKHNSYmKCX0CfOYskWJIYw5GDBCABSIAtASh8&#10;4cSABCABSAASgAQgAUgAEvgnCHSX8IU+vv/EdIGdhAQgAUgAEoAEIAFIABKAwhfOAUgAEoAEIAFI&#10;ABKABCCBf4IAFL7/xDDDTkICkAAkAAlAApAAJAAJQOEL5wAkAAlAApAAJAAJQAKQwD9BAArff2KY&#10;YSchAUgAEoAEIAFIABKABKDwhXMAEoAEIAFIABKABCABSOCfIACF7z8xzLCTkAAkAAlAApAAJAAJ&#10;QAJQ+MI5AAlAApAAJAAJQAKQACTwTxDoROa2f4IH7CQkAAlAApAAJAAJQAKQwO9HgEwmf3+jOBW+&#10;318TvAIkAAlAApAAJAAJQAKQACTwCwlAV4dfCB9WDQlAApAAJAAJQAKQACTw8whA4fvzWMOaIAFI&#10;ABKABCABSAASgAR+IQEofH8hfFg1JAAJQAKQACQACUACkMDPIwCF789jDWuCBCABSAASgAQgAUgA&#10;EviFBKDw/YXwYdWQACQACUACkAAkAAlAAj+PAIzq8PNYw5p+FYGYmJhNmzZFRkb+qgbAeiEBSAAS&#10;+K0IXLx4cfv27b9Vk2BjIIGfQwAK35/DGdbyKwmEhIQ8e/ZMSkpq0KBBv7IdsG5IABKABH4DArdv&#10;3zY0NFy6dOlv0BbYBEjgZxOAwvdnE4f1/XwCuPDdsGHDyJEjf37tsEZIABKABH4rAubm5lOnToXC&#10;97caFNiYn0YA+vj+NNSwIkgAEoAEIAFIABKABCCBX0kACt9fSR/WDQlAApAAJAAJQAKQACTw0whA&#10;4fvTUMOKIAFIABKABCABSAASgAR+JQEofH8lfVg3JAAJQAKQACQACUACkMBPIwCF709DDSuCBCAB&#10;SAASgAQgAUgAEviVBHocOXLkV9YP64YEfjyBrKys1NRURUXF/v37t1EbsfCN2xXPV2GMJbyk7/hR&#10;IjyEzjeQ3FxbUVxe9a2FpzcfdxfO73yNbXUr44VbQGptz76D+vfiYmgIsY2/d1vFf/2F6jIenT39&#10;NK2x96DhYr3bsx+QG74Wl1bWduNUaPmaGPzszZdyvoGSwrw/aXaRC95cu+oZnMM7evQg/k6aS8gV&#10;iS+fv4nNqusr3iv3zbM3n/PIosNF+H9Sy3/STCQ1fC0trWwg8PP3JDSiIw7+2atnJ0n9pLaCal6+&#10;fCkhITF69OifVyWsCRL4bQjAcGa/zVDAhvwwAhyEM2tIuW44ysiTqQni+wO/WM8Swl9eZGLuh6eR&#10;+SQ2jewjO0tNrm8Phl/wqyVt8QtwWji4W17wpJTr8+a7CWttPGS9Sr4Xh5dsqQg6Mm32nVHOPvc2&#10;jWU4iUxMuaGjdKTOyvPhnilC7C9Wnfjo1rOMxk6OCe/w+WuWygl18ixSdZCl7GxnicOPnx+ZKcxh&#10;5zpZR1cOJ6Z5O7wbuHqlsjgv6+l1Hx0WLzbJWur16tRSKb72Ll4dtE929plhDjHB28f17Ja+4bMr&#10;wzww4PSsAR30q7ksJTa7Bj2opa6ssPRbC/lbSWZxWcmHiDLNkw7rxgpw2CLSl+vzZhl9XstwR3RE&#10;lPwt73M+r5yMCFcy9VxLiYdrqS3vT8wM8kwdojVnRAdtIFclPPROHbdYe2QfDhvbUct+xO9lQfs0&#10;Z58RuxDjvnPYh+4e8dYNJjcXht5523/5cgVOR5D5GjCc2Y+YBPCafwoBKHz/lJGC7ew6AY6Fbzti&#10;AhdnNoVsWqHjmnx7vUxz7ufkEmIPwSGjRw4gd0KacNQtcl3EqSnKJxHrF+8PKvfi6BQEaYhzXqG9&#10;1bePjvmKySI89JOEhksWX1x5uGiByWo1CX6mixFGzN+qLYdqZPxFHs1hVdTDlDhSY6wXxdneHOMa&#10;5L9eth0jGar+Rxm9UD4dHrBnqhDjl0Ynm8n2cGCaLWngE+3LR5FX1bEOa1RNvJFJO5xuHNeXB6qr&#10;sSwlKbumBUFI32JvbDDyHmBud1Z3VE/K1YSGjBsxoLV9Hxe+Y1yT/deP7B4DYGeELzHxus4CI5+s&#10;1j0WUNroePucoVxvxp/IhW+u3X1fzUZolXy4dtmzcNLmffNGUAHRj6JPG9rfmkueW87UvCd+2PXu&#10;AUl/LVw0MwhflRK3rfqGD4fZBl/dM7F/24q2NsVt78LjJIvHtuvQIfhtC36/DEcfBWJhHIw4uy/t&#10;9junwTiFgPB9dVzvSI7+5Yucf70wXB8K3992JsGG/QQC3fMk/gkNhVVAAr8BAfE5F97mF9BKgpfJ&#10;BEqryHkvzRZNXOSR15NBYnZbi1tqy4rzkYFjRogxC9W2KyB/jb1mbebbqLRAnr/gnftRMzPnpx8+&#10;oyX2xcVDZ6Kk1eT7V34Jcbc3M7v69EMs9svnz4kl9UyXBJq+nkwpDaXJn6KiPiWXNoA/kGpyYqOi&#10;omJzakj4z/XJrjpd7S6Bu5dgf6Twc3JBLSeXEBzQT+A7VW9zbVlhbkpc1Jvn3g+uO9ge3rVm4UQh&#10;fuHRR16VNlObIDTO+KL34XlI5EXD5SeeFgDjd02c64aJaJk80+hyKlIYfkZPBft/tCy6EVdH5qT5&#10;2DFAQ8dEsympZc2cX4SD2niGqu884+712C8wLCoqIaMgM+bhAXUBRED9uLffRRbVi16uuSqTMhWY&#10;/xOfUYoudlTnJcez+Z112oAjuUU1zN1sFSPv334YU9yqS6S65Ddeb7jWuZwyaU/1tlSGX95ykq3q&#10;JTUURntfPLBp4URBAkFwovYmCwePiJyG74IHVjku2rVZbr4pJHJAnM0h5NqSolrwvdS6CMjomJ2x&#10;pZUzxzejg8P8R9sz5joyrKcSuMX/2+9sjJzaeuhpDm3Kdq158CxI4J8jQH2rwf9CAn8tgeDgYDMz&#10;s+Tk5LZ7iOs2YLAsbeOYlqrA/eKIuIZrUgv9iNJAcyUEwdRhS5KrBvh9f2AV+L3Dq3UWNX7BBRdi&#10;aoDmJNYUpGSUEdu5Bqk2O+CYuoCAzBavbCKJTMpwXyWNCCy+EFNFqol1XTsBEVhxOR5cqinfa6sw&#10;MlTbNaGJ9WoMXaP8hP8FbwO5JdlVA0GEt/gVMwnftgASa0oLCwor6ykHs1aGX03cPLCqXTD4YQgw&#10;fTGMQdtntNSXpsUAdR4ZGvDY6+Hty7a2NodM1hvqqEmzPuZl1HT0DTebW9teCwTaibEQc18dnicg&#10;s9E1/iuJjBOYc8gLiEiG8uHhIWVh6tBTTyaWJuOHhFw2FEYQ5UNeH2infM6pKcIu1apQ5g92EVJ9&#10;ZSH1EysnGe0IWiLDAx9fNpmBIDI6h85fQCXTcfPNa0H6Wf0FSgKs85OFDYmY77dLVgCRMfHKpn3P&#10;sOXXXJPzmU0fhdddDqF3g+nDh3oZUo6fBWgNXnTUZJQW6BsuU5MGcg78Sx/8AYyz0oLVhoarF0xS&#10;Ab9RyvorUd9YJwep4s0JdZV17imtJmdzTfzNtTICAIL6ZktUOFrv1lESRxBZrROvCsCE71oh5flt&#10;UWhbATB+BILR+Rp/Y7/prY8VlOoY7peqQHPQFuosxe44JZm1N+Nrmhnahd/RLM8Ttg8Zyr3GbtoT&#10;iwP2ycqY+hW0ItQRAfA89PLy6ugo+Dsk8HcS6JzFlwALJPAHElBXV++mL9qazIDrZ+k2oUseH0q6&#10;6cqtLkOuzY1DTYKoVfKRh2dADIJkv7Dfqas+ikdw0MgtPhns3I0pVyFw8/ALDTVwfGyrLcWNNJfX&#10;8CrqXfZ33DRWiMDXb8iQaVbedhvkgW7gEVffeP3O2a3yvRs5NZX1EuDnprWVT6hX63VvNkBIaR56&#10;ioMUz4TVtNPobgdZl3zPZDywxU6aoblk2XLDrWZmJ+7FVnENUl61WQPTvuKT1to+DEsurf8S7OF2&#10;y/n0wb0bZkkyu/NyS8wyu/j6KeM6e9+hChOUmIr8UMFWbr51ca6LMEuw2tbblQgSfnzZZJpx+NjL&#10;giastwwaGlfPtFIXfmKsiLD4IEqRGoV2BC2TlGcv2XohFEFSPY/vMgH6xey0VzLqxMvVX37p2pUa&#10;I9rw2QZe6rUfL2/dcb5llevjo0va90tGiAUvj01U22x13oFSLt1/U0JEiHFPXC5R/nLearPaIrOX&#10;eawTh7vPsDHUMnnBppUTe+d8COGaZ354pdq4ceAPtse1BF/7htcPnqm7RG0c9Ug50VZLGXWpjy/b&#10;CRlZLB3BvIZCJmY83Llk+01klWtM+Avn42Z79+49ePZBSPADE2Hfg2YH7ic1dG0qkWtKMsoRgWW2&#10;/hFMop/yP4fnDKI3hFz2yfP2nXNrtJcdf1XYtpGeXBt3Y8dao5vNivISgt2/zZVbdPbGI9NCHTw/&#10;13Wpy3/gsxw2GRJACXRpvjOc1Ck9D87r1PHwYEjgdyDQfRZftrfbj7H4srE/CUir6QC75AVXd7+g&#10;hFJOLVu4GYnZXkWzRzK94SluDNiQ0SxYVQWhN7C1WCB0JBFknI75SfA/+PKrgNrm4+hPDl4Jxe2Z&#10;zJnM4WxmBKnYb4swo/0YPwbYtnMTUkpptu1OWnxJ3xIe2wFYjwNCI2OTc4oq64GhmFSffH/LJHFE&#10;epn1kxSqnwaHkxRnsvhCeBbd2wX8K//thTk0Y3/7Ft+Xlw1lsSWCHPpaAX4GCyJSfugVOxTt5dsP&#10;gWnOyzsg9D06VjHJOQVZ4RcWt7s6wa47xAyvLUqIwDyr14UcWEQxeySj+bn1CKJ2TRaDJVuMDfn+&#10;lsrC2raR5Vi9mJFS2tA5prKDZjQluGpPWueV3coOXBy4TwVht0xBKvDdCszAMuYBJe0th7Q52N/C&#10;rBWA0RxftOmwkIgFLw6rgztCUv3EmwpSa4uvS0JZNLq6gkxY6xrbaqZ1i8UXNLK5PNBSVuFkeCt7&#10;efsdgBbfDgcYHvDbEvh+Ido5i+/3qmx4PiTwZxNg6+rQ2S6BYGd5CW+f3XW22bdl3RqDhZMnLzTY&#10;cuCid3RhA4NBlCCmduA+pksTMlK9TMQRgVUuQUEewC65c/2KhepybPZR0RtCrou+arQGL+u22b+o&#10;QWLcLDdS/rBmp3NwEMUeSbNCov/Y4BqHBQBgKqSa1GeoYdHs6JWQXASJ9TxzAPyP+RnPVASpDbly&#10;CP3p1vuizsZ/YKqDwNdLiA+pjMssJAIDIqmhLCXiyfUTWzRlBSXltS6EVrD1j+wQO6GX3OI9ANbi&#10;udMnjh0pObAvHxe58p39FnPnrwtdfVwPLJDp0o54bxPloVRLLPbfwaomL1tteuQeMBK3Ck8YKQbM&#10;wYJDFdD/GT9SjGkzWZt9IAyavmkPMGXu3WKwbCko2nOnTxo3auggUWA37Mnfu5N+5M15gce3rbkj&#10;etj7quUMMU6tJTURHg7U5Y2z1wMyaxDGvzh4fGg9WSj9AbsVDwyiWKb4Bs+zDq/0MZvUnwv9C89A&#10;zdNf0m9vGS+M/S8og+Ze/9J6IYBc+PlV6Ji5E1lbS678/MInDhHW3rBwJAsFgtiU5UvHIqnPvN+3&#10;9irucLYA/+b66vJaZMwICQFOXouol+2hu66H1ZHgg4ec3le0qqClLv/zmwixfV73urb/jIMWg0N6&#10;CCtMUct/9yH1G2fHw6MgAUgA4eQOh5ggAUjg+wk01+bGv6XqOYXpC/TNvBLq+wwZq6aroyhc+OLA&#10;ErWZW90S6JtgeghIYmJJSW5oT2JJjfDYqaMYVQC5oSIr8X2Q311nO2tUQIOy51EmTUHwi8pRlpEV&#10;RkmA+GK9RIZR/zBGRrQXtjmM7nga5nVoThs95Bu53oPZBoy6hzJ75UadniXyXYAEhykCz9u4kCde&#10;bnZb5ymIjFJeZGR55UU6MCr3zvicUvVdF6ef/C3xwXmbYNEtp/Ybdj1EwAyTyw9QIyxLcdKW+XGh&#10;aclViQ/2zREfgOps8UHjNzDH3WufDggHdvvY1mP+yOjBPPH3j+1CP4jW7Tps53zveXR+G7vBeESn&#10;bva6tV1DTno4pQwd1JcH4RGVpP1BTmPHLac9U0XZyWgCv4y2Ewufe9Y6wJVjksllzILNUNhehFST&#10;FhsyeMSQASziFkQVTHzzpRaZNHbkALrLDQUAoe+ICcCFOettbA7zHk2Opg+pKCumEBHoz0fMDLl+&#10;eJ36CLBrDts3t+vco9gSdhvIgPadteeM2XqrA+snMripUGrjFlJYaRd0x3qpbJe+rzhqMziIMGDE&#10;pElFSblVnDorcXpheBwk8NcSgML3rx1a2LEfQKAm3c0S05h4MbEPLOCkFnJluMNKFXGpMdOBnnvF&#10;t+iCe2BMZkXphye3zh8DLopmxxy8XycEmEs83L7cOqSC9Q2GiYDawWOHU2OSETMCbLbMVhgyTH7q&#10;bC39rWaHzly5eft2eE5hfnEtrnyBsVNTV3U0LlqkJUV5kD6DhuGaZbTqio1Lx2DvaYoZEjVLKgzt&#10;y0lHftAx5EYS70BRpPaR5eo1Zs5hiJqhua2rV2BUckFNZdRdk6n9uqfeptRAt6Ba5VUbNIe2Ek0s&#10;NVRFO++kj7PR1Wh6xIaBY2dpoUZYlrJ4iiS7XCfkhrrqBiCnenPkDM2+n3UZHvsXr3wldeJZTEZO&#10;RszDQ+gKO2cFqN4bZkuMrqHm+cjXge/SG0Vkx4Avn4YvT+02awL3Z+O7DN9a+DVBgoyQoC+cfGyQ&#10;ar+EvkxsNWERAo/k5IUaM5UZy+TRg4Dlu+/w8Ux/VZmhsVBDrl8r9UxqqKtrGDSwHys1ckN5YSbY&#10;VTlctC8bxc3dV2SgIFKbn1de22kZSG6u/4YGFflibzB+tXP2oMUHrqE7IvertDw5vGy85sbrceyu&#10;2UNo4g7XI8DTpbq0hNnm+sJy9Uprn895pYzLOKyD1lCTlcAY2+NTSlEDwvrH6PisNm3rlAt+zSip&#10;6XSPOZtB8ChI4O8jAIXv3zemsEe/HQFCX2mFof0nbbG9/zqpNP7xuZ0rZo0bKszHcPcRektprN1t&#10;MOqL472XufjOJ1qpy4yPK0SGjJakxjHlJlR9/kietv3CbZ/AiPiMgrIa1N83JfjejqmUdBvg3NrU&#10;x1bLLNzfp2ek54J9SVUFmenp790tllk9TuUoaBil+rqER5TlbnwnX0qA6zmwu++sawDQHzUfPBzw&#10;rX5XX+d1cd8asTLh0ZEVC5ecD0ektXZdePA6IT0+6NbpveuXzlIaKS7QkULtxFiTi5Ij4irFp0+Q&#10;4TQDCLj4t5x3j277Z1XRNzAxOo3QtTH6r/1PclnVB5lYmBlXiQhKirATapw1nlwc6fMiVWXd7i2a&#10;44ZJDhsHoiNMRZCCmKyyDpDTVK/00sMP3mfXJAajnjLgS8vytLNHUPyXcOcFX523LNn5MAP1MKEV&#10;YknElWUsZfm2C5GVSOUDy9XLmX8xPhtRwk5yNWZ4bGVyCBmx7ALwB3lpojyY8c+Keh5p7HrR/LWk&#10;AOwJbKu0v6uyMqPka6dlIEVS16aKLnoYFnrzhMn6lUuXARekC95vHh1WL7tpYnU9jk2AY6S5IiXo&#10;+r7FC1fe/MLUWhkFseJbRnOnTV9+4PrbtuKsVYYfX07f9DhxstrWG4Ay8x8nTl52PLydmUIQFB3e&#10;l7OZBI+CBCABlAAUvnAeQAKcExCUNrC+cYtWLuyePYijkwmi6tZ+Ly/vXTlDdgCj3mU8mSA+eb6q&#10;cG3sxzTm9yupMC44AVGYNlmG6h5KGKJ9NeTlLZudBlqzpsgPE+8v0NaG8QGyU9TUpo8fyoOIov+a&#10;IttRpq9WvWkqfH8Wc/Ftz8cXxEZK7rzUAFtlwQr+waVTlx0LGrDZ6WVy1MNzO3VnyIl+h3G0vdEg&#10;N3wrrxUfM2oQiGfRUemjtMUBHeYb1gbSgh0dDNySyxMe3b79saSeVW+1fM1NT0I4rLSNeohVxdkV&#10;wOeDnzLKzfW1YBN/Q21tQ7sBXBsLnp5YbnStUN3K78WNI7qTpZg/Igh8g6duOuG8b2zqDef70Yz2&#10;XZpzC8PmFjbbE/FNk20VnkFzDjPtnGQT1g387mc7R4Kds0RPsaEj2r440lBd107I3i7Z17mEZp0s&#10;AD2ueXZ07lCGGQj8GdQ2b18oXPvq2pMExuAJ5IZ8EEnYdPG0UbNNvHr8Z7KMOdjusJX2z96GXjbo&#10;9/q00fS5K2xe5LAx/QorH3rIFB+OXTiJD16HlNuZgmgwiq8dT1F4BCQACVAJQOEL5wIk8DMIELi5&#10;u5Z0gVyWHPY6S1h1zHC6CykXn0AvjkyhJW/cL11yeRJHRLLeuDtdcn/T6ehrff87jcoBMvnbB1sQ&#10;b4u6f5w18u7zTQqd7l5DzmOrxStto0bvuB3x5PLW/0YCL9IfXmpAOOEuhruitG28gfU1+rcP/i/H&#10;3bPZymNyRfxbYCkdNUNOjP6oFRDs3dbHD9vu9xw+c8VMgbCHdx6HJyTGvQ+4bn/pNYJUZuZXtN2R&#10;xsJAW/1VtnkgUcXd/QuHCxHQlB0lX1m0F0FEddVKFST22YcsbJWB2cGD0Zy9ztItHWxue2G/jebp&#10;g2+apDj/GDlH46IQ5H67ii4BnHN+EACiqdDLm5gckP+h7Mv7EKY/v3jgjK0osKSHIPD1Fx8WGZdS&#10;xqLtsb+DzrO36TYVZaUBN92h8lIDON3Bx8mE4x4gPXo0UpuVkFOGf9g0F0RcP7RCddLEJTvPfxm1&#10;705wuNdhLelWmbr5paZvufD87b1dat98Dy77z9iT2bIOLsQnOFSeOTQeu/9TGNret1cDCPfcb/zQ&#10;AfBdzslYwmMgAUAA3ixwGkACnBMofGE0ugc9kKJI55P6tlPXt9wvyZXI8FESjBbJ5tIPrx5UDp2p&#10;Mqor7/LhS3bb2BxZP0MQkV+y29pm95Lhresn5z/ZOmmUEdgvJSjUppxuqYjwdQ0nyi6YPLK7tnDV&#10;fXKzck0V0LZyOoIlBO6eQi6NDUlkv9GH0Fd0uHBtVmRSHtPKfvfUy/YqlBAEsqrKIzHpQm6sq25E&#10;BAeKdE7iC43bZHt/N/+95SoK8uOmbn+QIwSu1q4Vubk0MTQsUsLs/h2z2eLctQl3t6qMFBk0UFhh&#10;qYVHPIOvKoGbv7cAXUMT+EVlaEF4mf6hMFwEfVcISYxSoP4d3zSJcIkMB3+ix+Fln/vtU4i3bwhw&#10;sUn1PHOFkkGQOQNcNoMzCbgq8BKWmz4wLjaDxS0H+zvYwMZGEwO85SmRSSDSmeo4KU4THNKH7VvK&#10;EycgwC8+z2iVn43iBcHTpzclXHMP7rqUIM/oPlqHH0S9uWejN1GElB//NgMRHiTal+WDlEd43Erb&#10;e/ccDGctWKosxc4L/PvmH7kpNepZvsp0hb7fdx14NiTwDxGAwvcfGmzY1e8mwJJNFA9t2y2F3JwT&#10;6HL1rYDG7ClDGXIoUEyG8upjxbtyr6IulYNHLDtXiKBBuAYrm7xs3ViCqNLqPba29pcfnFk/sQ+b&#10;zgAvxkAn0y3nv8gYnTCe1nojUtf6T8pLCo2vRVS0tBQ5vSSX2NDxYP37c1oeZQ8fS83k5sKQszvW&#10;LNru+IaeeZh+DEFkss4mlVofF+egwk67gNIvQ/FyZkptyz62V1Puy3uOXxBZbbXxwpg9HE+R0IXC&#10;N2LhUc/4yuIC4M/9xWPPpP4IMmzC0La5cUvMPuT2+eXhBYN4yaUvDy3ZEaJ0PCQyIvDwiPdGhjs9&#10;Upm1nUB/ITwriZDc0h179+7ZtWWdHmvRVgVmR8HxGqvoP6zSGA/+NExzPYi7tmepXC+sXwTJhTYs&#10;9vCbTsf1xvT4St2gVcwzeN7u8643mY+yWijZkxEMQXiMhjbxjnc0y9Y57O9jkUoflycpzL0gN+e+&#10;83oQj8jMXzxlYOe/o/gG9Cp0NTM7cPZpIkvqaXJR+JOQQmTojEnDhfHrEkSmb7K6+ybI66iukjhw&#10;GG+pBgFJ4ioFNJXHirReiQHOEqrbr9yz1pTkaJWmc9Oj+vPLZ0mLZyiyqbdzF4JHQwL/EIFOxShG&#10;H92wQAJ/GgEOElg0Vya88vJ6Ep7TVipXErE0JSrqQ/hrDweHIDQtKjE36MolF683yZS9ZYxQOpWy&#10;GGTWTQ57eHIFiL0vsOBEWCljxH5S+at9wL7FFKC+pb7mW0cB+lvqKwsyEj7iSW7fum4RRxZY+4Vj&#10;//sxISO/NM+fMasqpenEsoyUAmyfHCi0gPy1FWFn1EHT1MzcE0DaXkpplWS43S6zS2BByUahbNc6&#10;V22b86vx0wUVEI9C0zbqa6tjGkqibu9Cv0MEWqWHpR1Lakp3X4fmONCz9U+q5CQDCFPLcSZtF+Zc&#10;yljGXUk8UzSVGpbXGh3NYuxSDJHRHjqaTGqV95gNCFJTsqs2WBKQtQwsZ0yB2xYzUmOMgwotFzcJ&#10;y/5APxfPWa2wxS+PYdbhQ8lhaT+HRUt9QcSdfdrSIImD/YmN4KNF3cLpjJ4MmjPvvH9yebvTmPQt&#10;xmGO8GrX5G/MfSMRs722oIO4wTmyiHoFErGCki2COcUxuBHA10Ixlruko4Ln+AAJKQ4/Ta/BLwxS&#10;qGSFOW9AvXdl9wUUs20vLZOF0la/HBQjc8pivFZS9uPdW6ycHn+m5u1gm8CCfQvbyduC5exQ3RdI&#10;TRzeURdpv8MEFhyjggf+dgS+X4h2Tsh+f32/HULYoH+AAAfClxMKzTXpfmgkKYFJq299/oonABNQ&#10;3Xz5LaqDmUoHwpdUGvPU677rBVtba/ONC5QwzwYB6QUHHjAoS+x6xJIAcxlEQME6jP7y/xZ9YY7M&#10;JMNjLl6vIhIymFKIFRSWUl7Y7Us0cQ0bm91AhTAJNVwh0epiyERFKot5Hppc2cTYRVJNTixQ0cm0&#10;tGqdFr7kxtjLGljiq313X6MJydoohZX1dLpVMRcWA1wC6vvdI7MpGp1YlRPz3NUcqCtQgGrxz25P&#10;5RBLwi6g3xgAuPpmaxePgFCQICSPvTYilie/cjBEP0jmHfIFQrkqwcvB1vZGaAETChRLU074Yy+v&#10;5wn0dGSk8khbIFAFZE39gSoh1QNHzIKcT66GwiARiXs2JdFXK3HZUdowUk0slgxMaYsX8BflqJCy&#10;3VcJSM65EI1NoZaq0COyiAomlZpr0jxNZAUE1M+EVTBq6OaanM+sm6zwjMrC6y6H0PZiRYb5udra&#10;2l0JzW+dg41UX5Ic7uuMDYqA2p7bUUVEmhxsrkoPOL8W3Duo/D19PzAmhzJpW3UHlemqMlu8slnv&#10;r+aa+Dvo3YeIK2ltO3TmjLW5oZo0GNPWOdLwaaxkHljKCSxSyRu7FeOwUZFR09E31AHBpbGbc9KO&#10;2/H0rz76pdAZ4rQZbYmA7C6/fLydbIQvjh0RNw+kfgN1h/Al5QeYqshs9S3gIBcfS/eh8OVkPsBj&#10;fk8C3y9EofD9PUcWtqo7CXSD8CXVZgfao4JJetmJwFxMcwAj08dbW1QFEEm1Xe4JNYzSoSOLL75R&#10;DNe7aqtMrF39wtPYGCBJGe6rwJtXDWS+ouEgVXx+bLt+EvvABDTzW0Np8ieqdvkQcnmdMDLnkFcY&#10;Tc3Efn5oBl7W9AQW4JcIf9tlwLZMNf7higF7/XNU9HXUgF2sDYXBPmUxkC8316IatN3CrAWpyo/N&#10;KQKTNpwPSOUgC3FzTUawq+Uq/IODUgTWu2c30udcfV6Un7P5AqBVgMjeemAjGGUglDcedsITCLdT&#10;8EWDZtxMjsiYeGWD/2UMgDBU2zWhiWJQZ8h+zDbvMdNNQAJhxpxR1QvE/YtW31pt3y+4BAdfaE7+&#10;MRl5+eEX5iDCk0wcbl0wXQDEosxGV7aSjuV6HSWdph9eE3N7Hy5DEURa29w1OAO/NZjkIIlYmRzo&#10;ug9tAK4y1zqGM4lvyvVIJcFW6irsUv5iV7hta755LTY914Ob6ElMa5Ps16jLOwwNd1xms0TAnhip&#10;Pjvc3XbXClzyyqitMLG+FcTy1Qd2ehbEBHm5WG9WxyM5SKof8kunPQHwngqobz5+Bsv1DcpJcx2g&#10;p6VXuWdQNSpHwpdUEngC9A/X38zrCWRyfbaXiQxlgnX6aQmFb6eRwRN+GwLfL3wJoC8dvHgYfga7&#10;ejp1POdXhkdCAj+OQEhIyLNnzzZs2DBy5Mgu1VId67BG1eTVQK39F85tnw/2yNOugiaD3aTzRsXz&#10;LthFBHxzyXURp6YoH4hHDwAqMOD0LLYBxBrLc4ubuHvyCA4Y0E6k2oaccB9vnw8DDG1WyfVk9FrE&#10;kh5/CA//GP8lIbuSHgeVe5DO4ZMLhzA7OIL8sZays9Osk2+vH0nZnIPUhZ+YomEJXGxZioyp3+vT&#10;C8VBdIWyoH2as89Uq+lMkeLnxLuYVJ/z3jNEiNpl4Any4WlkPqVp5KLQ05YX8rYEfrGeRY80jD6+&#10;mr+mhj0P/pCQxNQPxlZxT9t5caMSY+Rd4HMc9irgWXB0fm7C0yKxBeNGDFdSnqk6Q0VBvBPREkgN&#10;lbnpCV+SMzMzimuaBJU3blIVoYEjJl7XWWDkUyZjePrWKSNlka/RXq4OZy/djmyVmpiVoI4rypmn&#10;NsXHersbn+VlKzRFMLku9tZe++BvSO8hMw22Gk4V527MjQiMLOCTnaUm1xcPhwHCLpTVNPMJg8zK&#10;bBxU64AHuNX+UzcjudUPu9499J94WwHs2M5vEIXgtoP1Scen6QwjLjBJx3TXvh3LlEQYfMrZnE4s&#10;fHP37uuIp6evhAw9Gf7eYmr7UZDJJUH711h/VdVfNG/e7PH0EakO2ic7+8wY12T/9SMpEwpM49zY&#10;168C/B7cadoc6Lp0EJuOt9TGXtFTfzLe8+qh2RI/wEe2S88DpC7l+kYlo3u16ELNtgMWxqunSdFH&#10;jVwWcdZY38wT5B1kKOIgjPcN25XyAvhwN6RcNxxl9FbDNch/vWybN1hTjIP6LJMwENFYQGaX5zt7&#10;TeoUbamOurhc44WK93VsgnW6mJubT506FeRg6fSZ8ARI4FcT+H4h2jkh+/31/WpisP5/kcB3C1+w&#10;8+z55YBeiw1VJVtLq+aS1Dy+EUMpahiEc7p29z0aiVdQXktPYyTlPfcLsZProq/tcChcYr2fYf8Q&#10;qaEwJaGAOdcUwsU/aNRodLMOKCCy1SGH8P46TGe10ws83VfDoEmzp0oCeY2rbRsmnQhst6zC9xdi&#10;ab/qloq3brdKxutrjROhSUxyw1fgLNqBoaCnoEg/LKwyubmhCeHj7S6tRq798tj2atyETXu1u5YC&#10;F6jMooz0goryooI6/kHiYmLDhw8R5iRiMj6UF3upaS3fsM9y9diOEvCSW5pJXNw9WNVYXbTzDodw&#10;UR3rkwslO6fUGgvfBqVLz1JFPyx/l0IufHvL/6us6pTxMiKcQGzVbjAcFcAxqYNPX4TU8LUMOCgj&#10;CG1eUa5Erk30D0VmzJPraDjYE4PC93eZSbAdnSfw/UIUCt/OU4dn/GkEvlv4/mkd/g3ay0YlEvjb&#10;MGf+Bs2FTYAE/iUCUPj+S6P9t/X1+4UvJ4uYfxs12B9IABL40QQIfH3FxJmLGNtF/B/dEHh9SAAS&#10;gAQgAUiATgAKXzgbIAFIABKABCABSAASgAT+CQJQ+P4Twww7CQlAApAAJAAJQAKQACQAhS+cA5AA&#10;JAAJQAKQACQACUAC/wQBKHz/iWGGnYQEIAFIABKABCABSAASgMIXzgFIABKABCABSAASgAQggX+C&#10;AAxn9k8M8z/eSRDOLCws7OvXr/84B9h9SAASgARwAgoKCiDlHaQBCfxxBL4/nBkUvn/coMMGd5oA&#10;kLw3b96EwrfT4OAJkAAk8JcSUMPKX9o52K2/mQAUvn/z6MK+QQKQACQACUACkAAkAAnQCHy/8IU+&#10;vnA6QQKQACQACUACkAAkAAn8EwSg8P0nhhl2EhKABCABSAASgAQgAUgACl84ByABSAASgAQgAUgA&#10;EoAE/gkCUPj+E8MMOwkJQAKQACQACUACkAAkAIUvnAOQACQACUACkAAkAAlAAv8EASh8/4lhhp2E&#10;BCABSAASgAQgAUgAEoBxfOEcgAR+EgEQhOUn1dQd1ZDJ5O64DLwGJAAJQAKQACTQbQS+P5zZDxS+&#10;8DXfbeMML/RXEIB3xF8xjLATkMD3EvizHgXf29s/6nz4wf/7DxcUvt02RnC6dxtKeKE2COBvu99/&#10;pv0p7YQTDRL4EwlA1fs7j9rv/3z+nen9nLb9AcL3959G8DX/cyYrrOVPmWl/SjvhjIIE/kQC8P76&#10;PUcNjsvvOS6tW/X9whdubvtTxhq2ExKABCABSAASgAQgAUjguwhA4ftd+ODJkAAkAAlAApAAJAAJ&#10;QAJ/CgEofP+UkYLthAQgAUgAEoAEIAFIABL4LgJQ+H4XPngyJAAJQAKQACQACUACkMCfQgAK3z9l&#10;pGA7/0kCxA/PD91xDc8q7UpQ3YbSD+ePHHH3LSEiCPbvsy/C67tyoX8SPew0JAAJQAKQwF9I4K8R&#10;vs01UYcMdQ8ejCqHL/a/cJ7+o11qqgg+tMvaYMOC864lzW0zKI85OxhsdKUURQff5oby9IScnKho&#10;7+NHr8ck1pZQ/n3pbURpQUJCeno1kMKwQAKQwF9KgFwNngBJ5a0+c4lxgWcCP9aT2He7xtdlxd5t&#10;Ts9Dalp+ORdSltNBXV3dE8EJ8I3+ywfjr2vAD09g0WY4M3Jq1PX7T3LbuANZQQv2mm+wd7Jo2zq9&#10;sdBDZdAKIZ0IP48pAp0aJhjEpFO44MFdJtDZmUYuvnhgwa5T0eAekRSz8fy0b4oY+9RvVcm3liw9&#10;U0xpmPyBh2dTT0kdvd12Q3lPR1aZT+Rt44DOtrPLQOCJkMA/SICj+4tckhkaGlXSpujr06cxT0B9&#10;tcpgPrYEC46sGXz09hzngKeb5vJQnhpkYkNj+oG1mhe8R5lvP2JirSzGei5+lsIxl7cHjPr06MrQ&#10;fGezGapsfq8rO9Uz3dAr/tZS+a40pdPncDQunb4qPKH7CXx/OLNfJ3ybPe1kdc3SOYXC+qqucD22&#10;wP5BNeV0fn6yFHfm4/fCQmrKEiVfmC4qf8Dxvp5a23cxnO6cjgE87vsIdG6m1b+4vXH5mrsK03xt&#10;zX3na7soqj+59WyBVKv3HLm5OPRZaEkjQ9v6ijXWfkj7KlyYdPOGbdoqHZs5Swsunr8S9b5JH/xb&#10;LrO4/c/IzrXz+5jAsyGBf40AR/cXJ+9HgXmaXlcea0iy0b64hGVUjc1Rftu1t/c9d2txUYLzsR23&#10;525NvOoo25sRfssng0mKd2I2+yU7L5Tp2qh0pdnEyqC183fEUF/mlIoVRPOehVTXSqtJD+3BW1jI&#10;1Bwhg91PzYz6dSzNyfV5+flpeemJySG139ZvN5bp1U63OBqXrmGBZ3UrgT9f+Mra2u+bIlFUxM9P&#10;6p1+QttUaORFS3OJRkJTEzMoXj4l9YXDBekGL/TGPvtA+T/pqhT8yH79WgSq0gMyx0nMHCSUySCo&#10;ofDt1jkHL9ZlApw/WMk1/u771m+6zNPryL3Iw6qSpc5Hlu889mmK0rkLj9ZOkOJmNPziax0fmVqF&#10;vvCWDHu/arZynajvOZcFA0ouTVC4r291wWjbxCEi7M3G9Atw3s4uo4AnQgL/LAGO7q+2V0TFxGqr&#10;Xl+1cK8hzDTb53Dg5Ni+bG7ob66HR284rng77LGBMv4zuSjdz+TgHk+Pvuv1Tu7a3dhz8IKRosxn&#10;YkZW/5Jzb8t2jevZteHpSrObSr1nDF/yvpbzGgV22KSfsxClCd/m+rL0opramqzMrzW5Kfm5hZ+z&#10;yr+m5WSkPn7fQL2q5JAbQRlrR7Tj3MnRuHDeSHjkDyPw5wvfadSFDGLwbb35a14tN3p61FSonoGY&#10;QJ/hkhL8jNO1ua60rifR3mjwnSiPVxGKSQEf0VtGXDwz3NrSvMnK5uhM6SLaB2I/kRmqagPbWtRF&#10;64HT/YfNT3hhJgKczTRibeq58zuPHAoYIHrANfDIfwroSiWZmHpg8/zTN9LE+qwyO2S5ZrtcP+qc&#10;JjWk3HK8l13DUBXXVH2z2Rl3ly7a+ITlAxI/SFbR+1W09uC2hoezdsLBhQQgga4Q+J77i1wfFXpx&#10;/cZ9mbnLj188v3XD4DZebbjlFbH1+LJXh5vWSHJzub/XwVOP9L3cVanfv/XhAU7PI2oQQcEWoVzX&#10;TRcQEdPDxkJF6FPCeJmWKE9XetjqHE6bjZ7YVPlWb9mMD+m2jyJ3K4kSKtPvaMwzyC9hfe6BI2sy&#10;7i/de+Etg7plqViAd5qu2qxxE0QIvE0iMksWrGa0nbVq5PeMS7dQghfhkMD3C18E+OByXkCzOnVw&#10;e8cTPWylEQSYpsgkYtlTT5NBbXjmSst55DBUWp3uNn4YYf3JYDNDBPwUH2kj0i4sltPZNB8/nfN+&#10;wSMhga4R6GimEeuL/Z/YjJuE3gmSogdefG4iMVREasq7ZK3JjytXiU1nrQIT0+pasAO+frmpLkcr&#10;OneCieWfbKXRy6iZG7u4uN3UMRRHuA3OWNrZWVnZ2TwMDi5qaKcLHbWza72HZ0ECkABKoEv3V2Px&#10;Y2W+KVpLpgC/hnEy1i+jKPd+G0jx16u0rQeR8QBifV5yLtNThUzOtzJk/wZV04mo+e4B47DZJGJR&#10;iI8HWsKfb90ykoAIr9BycbOysnJ2Mj1rNmX+MMw0LaCqaB8cTe84serFbHH070oSC/TVdhw1drjp&#10;4bPPcjoQ6wK88w8fCMv9yvgE7agzXRqXji4Kf/8BBL5fsHVO8HWqvg6mEUX4PsxINF8/DnyTSooY&#10;Hly/ftkBHWFwv0psPKxDKaYWUZUM6JrKn0wXRsYpnwW3KxC1mdWxO/X558y9c+/8cj5EWE//ibfT&#10;Kn5EZoPRw4vgBiDMtDiR+q198nC6/4CZCS/Z2U+sws/XJmKSFzy056i4Xjk1ByjZZfpvyrALNZY8&#10;RvdscumevHoSV8agKKk9L8V+LftkN4j+8ppw0v3O5HZc9IC7fHuyt4svZjjikAAkwBGBLr1xGgoe&#10;KIITCTNNjV9ldqznSBH3l/dEhPfYlzWTyfXV6T7+V/R3L+gjgKhpvWF8n5LJTWmxmOR8/doBfXUi&#10;S3V83+ESNLoanPudhcNmt9QGz5Nkr78FeJUXYx/1izYuFRFABPiWn7uWR32AEUvS0qoYnmYlXy7L&#10;CQOrwX7fd51vfJfG5Tv5wNO7QqBTQpRtBb9c+HrlfntoO2q5nk9KCfpxht8n7X1rktJMtREBwfVr&#10;V6DCN6s6atOKEQTCsGFDkQlj7iTXkYFh7MIh9JsPCIh5cz0Tc4kdfPTB6d6VqQfP6TyBdmdaY/lz&#10;DVlEvM8qe/uUKhL+WYhstsrHLTaU9wemWZvrcj3cj0yc1NvC8Stu8WUpLd+ijFVPuDqu5kWUDOfu&#10;3m25X3mBMMI1b+ey9et1dDZsepXH9jTaVeAd0fmxhWdAApwS6NL9xfgE4KSirNcHgAlJQW6/tQWq&#10;d2lFoPexsHL2F4h+qMeLSFq51Lb/xqzJfroFt0rpXvtY3EFbOG529dPbey4AEy+2JPUSFd4+78My&#10;s+IZSk72yxd20xRMvdsStaRcq3XgQbfiztsmThCxHtOlcelKRfCc7yTw/cL3V0d1mHbrxaybu6iR&#10;mNoOziAjf+mqh7ooOjXrfJ11onsapgetjPjkERg16fnV/Xt3udeg6x3YtjbqRYBXO1gR3mi0QlNn&#10;koy8YJu+StCzh/2XNvxrdxPoYKYRv4Q97yW/QKoPWNajbI4GwvfSkUFgPYSyg40xtgm5sZHIy4vt&#10;QQFxfMdO2FtAae+ECz6RO7V6fPTSV1keoQz2RMvxJRe8zvs4cr4soZhQzyOw/+Zb/VHt+O7BO6K7&#10;Rx5eDxKgE+jg/iJFB1ieuZ7GFMhMUJAkVhN00rMSfL4uEa/lqmF06UcQvgX6jgZagvSdMOT6D8+P&#10;Lpl3mvJMICgunjxVWXXmhOkjRyqNYtwz01CdnwkcAkDjhIVCri/YcajG0v71Zo2ar8Bu1Gp3Dd6F&#10;0qhT8pP2l6L/ZIwa0Q3Nxh5Zdxnj07BOm3bjMFanXFEctaWv2vOAYI0BXZhw8LnXBWi/5JTv9/H9&#10;5cL3hu/Yg1q0d3abFJm245AbUhKf7dq+LCJ6poJs9JtIdG+bgtxRMx1SBn6BEcMSX+73vCM9QyUm&#10;9G2tuPjVoJyNsnQXf+Za4HT/JXP3H6y0EzONA+HLAJA1ji8Wvw97i3xZMXfmgEm84Z+cw/2n0l6Z&#10;fL3XH7+mOQTeEf/gJIRd/uUEOngOcBIRjLUPtC9k8AOxJvHUmT021gH1iLSGkp7e+nkzlk8cIsoU&#10;CoZ6fnt1gQXV4AQdkZqc98FJksoaw6m74doQvt/bbNAk7JEVtAILuZjG0kXZ/q+v7AwJby8A+Zfn&#10;2ydpOupRjQWdHudOPJ87fW14QncS+AuEL3N4anKc32YVrWtCfVZs0ls8f6v2RAWmeA7o52by/bUH&#10;bF48+gwSWUmPPndQP+TbpCWPN63Nbt6op/w1Cac7akQeeNO/snhfurY67PKrjDVHtw5tM7ADnO7d&#10;OSXhtdom0ImZ1inhyxo0Ho9kkvPaatX2tOmyXGWERroRRYJYnTRsjJjGdih84VSFBH4JgQ6eA+xy&#10;QAgKEpFoy3mWmTw7b9+cJ8LDYvHllVWcpyCNhn9pKAlauVLbJ7h2nMzxE1eMNdT7tRuWgcFMO1b0&#10;423H9HS6RVlCet9hG8X0R4aqy55us089bdofDx9G/8zmWuH09PBMKRzidzUbvwQmfJ/9p7xlgkRa&#10;MsvQKEgk+J5LjG9P+OJrXNbMgSw6McKdeD534qrw0O4n8P3C99f7+MbT3D1IZVm+C9UJBP5Vu0zn&#10;YLvXpbXVHJ4HlzM67JTFOwwDfzfYM1kN9fFFAz4QI3SkmfbD6eBOjR1u4sFrpty23+l1Ak+HBDoi&#10;0ImZVutyCN3rwdbHt1U1FIdg2vMFuy+KbTazj5OirPI4q77dpnainR11Gf4OCUACLAS6dH9x5CxL&#10;KrIzBSERQGKL5znt3+OtBwV7jQr3vxTP7B9bEe8wBEE09T/WdmkcOWo29cqYk3G7pd13elLANvDI&#10;W2eR3SUPX6gEujTAv+Qk9Dvr+0o74Zy7X6e3cUViTeH72IATjiZKs7WehKgdtbW1sX/6KdpNZ43A&#10;05Cdc2fN3arvm1pKEaj95XQc7vrfu7lmDDD5MhR+IQlpWkCnUaMk+rPP5PjTOgUrggS6TIBMzIiI&#10;yEWQCXKKA9vyR2C9ODAF3fX3j/DVWYD/wi83ddO8jdOAvWec9DY0RsoREzk0HITMaGlBcntudF1u&#10;NTwREoAEfiWBprJwz2spvXubH7rLNp1bx23rN1BUiNlE3KvfwP4IkvoxraLjs7vliKGH7LPzGPe0&#10;4f/OjzbW6eD6kqOnDhdAwp+8yaFlreiWFsGL/H0EfrnwJff+oD990NTx8yy3X2wqW3f5lpvZNpB+&#10;nGeUov4Dl6CAp8dkR0SFRpaTBKg5ZghiC1fLkPNiI2MQ8RHiQmBICELSs6YV5Ad5f4xyfXL26NE7&#10;r0/fjU6tGDJIVOCXd+/vmzGwRz+aALkm2MvZ6yUiLLxCeXrHWTkpzeEaPHqZpuYUJTnwmkKLoNba&#10;s08dH9gdUk3KL+49b/XQ5uTMSPGN2x6evTV7aJ8f3Qd4fUgAEvjZBL6V5BbVIsIDJEX6drHqpm/f&#10;GtGdbvRCrP9WhyB9RfvgEcR/fMk6vnuIhEKrMljJybODyntLzd+0bWRy/A7zlc+zqpg2B/74ZsMa&#10;/igCv1wZErjHr9k8dqr60ZuO7yOzXbcYANVLKQTufrPnH4oMfX7HW38U021HfPfiwZda8elzxwiC&#10;Y7kkVKYMaW7oPVnzksPKgQgybbufo+7IvoW1Hz76VxD/qOGAjf2XCZCbqz9+9N6ya57mKqdKgvqe&#10;M+smgIhEHJaW+GDrs2fdvV7n0E9obCDJz1o2WvLhvvVLbK3fTlU7sHZ5r2/59cyvNg4rgIdBApDA&#10;b02gzzDFCQpIbvYl+03eb58nZiewKdl5bdz+PcSkJwvk5jx67lfTwqB7Yz8EZSPIcDmpNhJMdTsQ&#10;cUOdm2jqCpZy30FNrcO6+m06cGvVHOIjH00VqUV7DS64Oz1/g3IoqIFrXB3C+7cO6JSnBEDD+fE4&#10;xzaPZ3VM7Ag7SM9djMfTrsp2V5ZBBPgPvi4kN5bHHDJHo/ZOULj8vqjmHp4NLr3p06tDw8E/CRPX&#10;67hFfG43yU0H7eS8w/BISOC7fGfxUL6gMAdpR6/ZrqtcKx/fUQfOWxuN0xyDu0kI8GrsOHhQlZL9&#10;CJ/u9LuJTYvhHQEnMiTw4wh09v5qyXQ8SEnt1NHGFVJiiMXgdiVq26lMSWlhVhLgXMJEg7knnS9c&#10;3HfuwKLt6GYbAf6d/smdSYGGo+tEsymsMR9f1mxz4Lea4pjHuBMXB/t26spjrCwpGS4pooLbJCCT&#10;g/Z3dlx+3AyBV26fQKeEKNtLdULIgvM7VR9HwldaTXr2bHq21Xb+NdXGpRwTvrW3j8sTEBkTq8xv&#10;dVGGc8CdChJVeCXXlNmb4PYxNA0ymUzKT7o/fxFIdSiw2jipPcd8ON3hbfZzCHQ800iffFdoGz9N&#10;apV1hVgdaWmgY7DWP4spBSne7mbvC2O5BI6+iklLy0t2uahraudtupNruMhSUx07T7fPRVXYQ59U&#10;l5Lwwt7FZrWJ7lg5kNa47axMHbfz5/CCtUACfyOBTt9f9I2qrTeftQJEzEr0P3jCZNHGeQrsXqfa&#10;OkFtJ52gGowYrFCyErvcAzqfBQ1tVqeajZ7QlvAtibQRwb/XBc/FNHIyJUhfS+LuPHI0Pmw6d7WC&#10;nlFEGyk7mC/V6XHhpCXwmB9AoFNClG39vy6OLxZI5cZwi4sbJmB5KTgv5Oa8OzbxamaaknzE9w8N&#10;AnKPm+6SESK0BN9dsfNkkrjYIacnK0dgrhFkYskL1+gRq+ZJt+PUCIOYcI4eHvk9BH7iTCM2NnLz&#10;8lL94jvZ6J/Yzk62DB4OCfz5BDp9f9EihfGOkJszTp41xGf3EmmoSQ+NSUgIjhk4eNpw6ZHyypKC&#10;HYRaaKv+Tjc779PV/TbZ+hbH5yoy+WASaxJuXPUsqBEco6i3UEusi83pEFOnx6XDK8IDfgyB7w9n&#10;9uuE748h0oWrwuneBWjwlC4Q+FNm2p/Szi4MATwFEvjlBOD99cuHgG0D4Lj8nuPSulXfL3x/+ea2&#10;PwU1bCckAAlAApAAJAAJQAKQwJ9NAArfP3v8YOshAUgAEoAEIAFIABKABDgkAIUvh6DgYZAAJAAJ&#10;QAKQACQACUACfzYBKHz/7PGDrYcEIAFIABKABCABSAAS4JAA3NyGQJd2DucKPOw7CeAz7U8pePhC&#10;WCABSKB7CcA3Tvfy7K6rwXHpLpI/+jrfv7nthwvfH42gu64PX/PdRRJepy0CUPjCuQEJQAJ/1nPg&#10;XxsvqAR+/xGHwrfbxghO925DCS8ECUACkAAk0AYBKHx/56kBlcDvPDp4235r4fv744MthAQgAUgA&#10;EoAEIAFIABL4Uwh8v/CFm9v+lLGG7YQEIAFIABKABCABSAAS+C4CUPh+Fz54MiQACUACkAAkAAlA&#10;ApDAn0IACt8/ZaRgOyEBSAASgAQgAUgAEoAEvosAFL7fhQ+eDAlAApAAJAAJQAKQACTwpxCAwvdP&#10;GSnYTkgAEoAEIAFIABKABCCB7yIAhe934YMnQwKQACQACUACkAAkAAn8KQSg8P1TRgq2ExKoyvbf&#10;MNvwZkBNC86CnH9mxyj9JT7p9axsGqrzkxIopbC0Gc/BlvfpqsHKO/GVCELKcjqoe841n9g209qc&#10;Z1t1N95/XteZ/G3NpQUJ6enV7VyWpcLaklhvT9/P6cTO1NLNE6Ey/bHxhstB4VSqCNJcE7FtluGZ&#10;c6l1HVVFJlZ/a2R/UJcAItjAFdS0cU1aTanBlosMXCPiq0vTqcPM8N/svHoSvVHooFAL7co1vi4r&#10;zI/EVSMI1s4TwQntjUBzTdQhQ4YJg82fffTT9/mFs4w5MT3O17OD0ua4p762mjjuQlQF6EOF67Ex&#10;uhveV7Fj3FjdiZnW0UjC3yEBSODfIQDCNXNe0HctLJAAJPBTCdQUxzz28PDw83MPOj9GGBkqZe37&#10;wNs7OPjKLWNhREBLy+MN+BUUz9jierxhRA9badozTE0nPC3S5air62YzVW5ugzOWdnb3j8qJIxpq&#10;DnesrC67JNew601JpI0IIm3rQaT92FQd+9C3sKGdrhMjdKQRcbFLn+s45RP9UI8XGXrCrZ7E6Rmd&#10;Oq729hHxuWp2wZ+b2r7+N3fbKVyERRduZ+TGYyWrPPrVHiFE+YRjRh7+F7SklVWxXoPUlHdhv9gy&#10;46Ta7gJIGbg5zgHtNBhU1vDgzBgCt4lfnLsiu1eVtJxHDq1J2KBQi7Ste97r61ZW9x3U1BAFuaO3&#10;Ll0yO7WyN6JmbuziYmX3PKyOLaiGggegos1W+ZTZgF1TTScCzJzW8wSrOd/KEBHgVV6spDR6yRQ+&#10;REBJYsGiRQskFAkE+h8ZLkgmp4QcVpLDypw5w2cOIxAU549WUlqqIQJmlJDaUuyXqZPdvjRROkZq&#10;StymKnb4Uh5lyndqXsCDIQFI4M8l8P1CtHNC9vvr+yGsSbVVtS2UK7dE+e/X1bEOimf7AMd+1XV6&#10;n830a+7HK/o65r5h1Gdqq0YS60vfh19+GlzdzPATiViVlhHr4Xdl154XOfDp+0NGFl4UJYCpQ06K&#10;oVc8ToyUApSuFaXcf53vfn48oY0LyCp659Ewt2Q6HtBBy7ZtWts1eBHhBcr7LdH/N7j5Lv3a8ek8&#10;XCvuvG3zNiFjeohJdXU0gFjXmOR1R2d05veWOCNVBOExeZLUZpuLPzvICLCgGaekJNyaFl32URhX&#10;3T01vp+Cc0wxw8PkOwFShC9tHNvoLNYv6ZF3kvNQPYp/wFAHG1W0TENAKvYBSpdSrkcWRulPaGsu&#10;CeywKWZ8xNGqZxC+pOKMEM+wa8qSiJLyteDAQJdbxkKIpIlpaJjH64wSGgpU+A6Vdo5MT//06fJo&#10;ZOgh++y8vGx7y5496X9kEr6Urzvw/fbmzekzc3l4dt6+6+8f4auzAKsoLNTURBLhPR1J//Ai5X2+&#10;PJ5/6qnb5Wzb3JmJAo+FBCCBP4fA9wvR30f40r/48e9+xjJbWlrFPZ1JXDZ7M7zLBXg1zHeEF6Pi&#10;F7d1tfXmwH5lenrShAWbU+pLwg4c3aG2Rk0IezUKC596FXV34SKqTYL6+hDgnWHjUgYfvn/OffOH&#10;tZRYV/olL9R4GfWWwE1iiLSa9OzZ1L8t0nr4ObEMt9c1VQSunsp4/+jcCW4mNaVYGPCrqfpltXx7&#10;dGmOUJ/Zpy+xaXsAAP/0SURBVFxaKYbmj22ponGTJ/Mjkyzt2zWw/WbCtyb9uiyCKKk9L21jwBsr&#10;3ixXJxD49B19A3eZjCQQFp2xex344tw4Pr5Nxi9Dn5+RFUYmKJzzB/Z1D5+4NCYrbH7kicH8O/zi&#10;mE2z3wmQM+FbFu8wDBFYb5H1jcUQi3YTVZyMwpfluYoaTZvJFWluE/knW9hl1X+LMprPP0bq+Ovs&#10;NhiRqqPf+t/1tx6GIEt1fMMiUi6doRuQmRU04wdMsc1m1u+JVnKbRWcX2+0a0dbnGeVc1kc3MdLX&#10;uL/w0XeFP2bB4A94TpAaG9pfHOhUH6p9r+5wc40rob9qsU/oo/6pXzt1nXYObg66s0xh7PnIcsox&#10;Ld+izObtvuFRzP7bFEy/1/h6FlrCo1HbE/o8pC/FxGfl1lHNXt3VSHid35vA9wvf393HV1aitDEx&#10;MTC9+KObr2c5xbURfQqSm4g1ZK55Ozehpili44u0ut69O9eZluC7y8fIy8traOhcDGtC3l3U/u8/&#10;8L/y8ot1g0uwBy03H6H8YyAvV29CreQui/gvWebqI0eO7ys/X2aRxZa1o8URJRX3+Piy0vrXFkb9&#10;e3BikoPHQAKdJ8DNP2CU2AChdqc3F28/0dH9+dsUDuScQIcrbhIi3G+dT5qbXXgpP3hs/fMtq3R1&#10;Tzll0R1Ke0xw+0h55DEsYTd9ermvLLJCf5vLnl2D+TrfftoZqJOxLkMxN9/nnUhEKkLOHT7E+Hfd&#10;g88/MjipdrFG8ucP/pmIsJoWO/stds3G+m9NGVouj502L5p1eIfNjq2aitpS4V67M3rZbD3z33SN&#10;7U5O2wzWq0zQ0tbW0RojzUOnS8676mQ1Y52x+hiGP4Ir/mCAWKvrXvnfzUZUps2V7In9f+ZrrwdH&#10;qMXd63VOR7zIxdcvHftIHtyccmqV1bEHz+QmjK702QsGgB32lsRTa+bpzbPMRJBHnloqMx8rrn+d&#10;mOM3dyiiMtcvNTv7jf/+frhBNz50sxY3qJtYk+7v+Vp69nW6YGEyDNP+fH269OuQkGJ8+jVXx/o/&#10;SJuufPbO7Zt6m0cSKD45VJcMzGJtd0T6q29oZinNHZl74kLzjXOPuzm3563eEY4/6Pfm0uK0kBBP&#10;z6BA1wcXDzlZLzGdN3io1cv4jl3kcad/mrs/+z63pHlcvnjgaHgZ/eeWmBAbq5NxXzm77TmohVxW&#10;GBOf3Ij0ptRRnhpy3/9FYaMAOnVaFzD91tMfDftPJYLtDHHPdo1ToJfZc5/k/0FjCJv6WxDolLIH&#10;Le7U8V04mFTtd22+uq7b+8919eUxVpaa/Ij0Us17sdlE5o96qu2WSAq9vYgHUZ03f2SbL33CZr8U&#10;ct2Xm+rAyUxJAMG8xxbrvHh5V0+aZjlTVR2lOQbcezIiGoY6QcUMLceW+XBjRjtmjAkXfKDNtwvj&#10;DU/piEBzooUO8wIIO4svfoQ2ZeriDj+UYuOY+TX/0Uxg/AQfisvWLzugI0z1YTA2snvog9tamE5h&#10;dHU4eNhQFBjvsHPXY5c0tYiqZNtq3J201YoK7ViOfTa6xfmhyGaLMMK12S+5PXNgE5FYDp4MNMCY&#10;UynqnMqAnEqV3uf6/AdKXCvcoxiv3B0AKRbf9rpfkXYd+Hnji1pEzOLbujC5OtC8L9ChOxAQ3xDp&#10;uw1cQFpi42Ezs//0J3BRRtbgiOmdqLRWrJgtvoFO9g+B/Zu9qwPmZd6Ee/1yWmhNLYw8KYYtYqij&#10;PsHoc3gJGAJGH1+Ku7D27TDGRpKiHq4UVvDI+hdsvuzXEwRmTPPLbcPm2VST7HrLUnkB+mrDi4yo&#10;4ZFdT1LpTin0WY2vkGjqf6zFnjkbTGNr8AnZ9h2Nn9yZWlgu2Pj4gjIXomQ4d/du6vMK9axa65+F&#10;u5Ozs/hijxHMKx1zVW/bt4pUEB+ST7VetzQ00PcrkMlZEbbGJ2JK29uywO4ZR6qKCsmFjo0dvbR+&#10;8O/fL0Q7J2S/v76OgDRWRpntncMPKiKMVxxPGCSy9ead3G9sHmo04Vtmv5Orv7iT35P9uuvxlzqi&#10;LGdqxXAX6ehe+1hM/sYqfFF1mxYIdrGoOPg0ghqSArYJIBquwfRHSH3J+3N2dpZXTcQRcUOdm24O&#10;Jywszjng3nLY9iB0dwjNea71O6OjzsLfIQFmAjTxZHDTp5oyERmFy/Ft0jKIAN+SjUbTeAgzN+5F&#10;Jek46W2HqbOdKkmZHIHUNQ5pqLNfd2Zw8GU6pX3ZwuQWzPqJCE5lkSb0I1jWKONzcz2vLe1JsRcy&#10;LF7G51d39oXUaibV5btPFEYUlLzzOpJEXzsvfEsiT4oKnotpZKy1GwDijgqg6JmmsQWA+qusw/0B&#10;UOHbUh1pCbYsuCTn5kcb62A+tblpPo+OXmTcsMikliaY2VpJsZ8LbTr4gk7SfHxTO3A3R1sFNj+k&#10;44OZnPw5I9zJzsqKsoUOe4pSHph23j5pOWAnIXWdGuyjiAxJKylPsLZU7cln6P4OX/pGgeC76OpL&#10;PticW9cHs2Iwlop4hyE9j4dX/wvPkrqwZ8fuuLwK9vn06f2dhcvBTJDZsCG8kL0QI+XF35qpBgZb&#10;YNLsOQO4hsxV3G5+cIsMMP0giKTogResOz5Jsb4beyOSVi61JPrmRep7tolcX/3lxqmHCbksFijO&#10;a2ltNhLYfN5ZDWjtVkWAcnOxsTQBXZ6ATkLcNZHq2EOqK8hjdXioynZX5p9xwRuVD+iNs0JslX4g&#10;VbSWXD40jQcRUFW0fxPfhq8IqS43jdWPAnWOEhM7Ad3Kf+3d9v1C9HcTvhhPYlbSY70148BHquwQ&#10;h08VbBlTbsj35S9miyM6xkn4vc+6+5j1VLqdGN2i8fTpvZdnRgkgc+beexMeZLx5IKH3nnv3nj71&#10;8HgVXARePGWf7AYx3ZMTLoTHUcxvuqjjL2278VaLRPgV+Gvvhb+idno0BtatVOizu+juZT1BRGaH&#10;RUwoqhe1Locmnz8OVMLqiy6Ztczyrr4qL5GqJAuqMi+sdbhzbTUvtnxM/5BrO6RDbVl8VkWhn6fJ&#10;IALhP5Xbnxn3b7UNOuv1AWxTGOp+yqQJmU9prHi91/BmxGf0RcWwuY2UF3d5y4GYSlpH2vaXbftN&#10;SauJFHZfhxcR3+/4Ff9+INZlup1+xWKraapOe0Zfj8f+he2mkpQ44cvyd2Yf32ivlUKMkRNaMeka&#10;wJba4HmSaOfAxrV0dja8xIDtYAKozhjLhei7uL17QWskm2bTnJKJJfm0j4r84qxH2857bdDHPtoZ&#10;A320HdKB8blaX54R/Tk5mfEjhfHfVC9zMjZ2ynODi1GbNBbSgXHRAnt4Ms5w1MRww36thYF4W/7D&#10;CCI+YK2lrumFcwlfmac69szvaDvgX/F0oHWiOj9gEeqbvvrS7bZ87rGdfzKIJGY5qsHmlQDfJt/P&#10;JBKx7Cm4rwVAcBiHGEbPXVKu1TphhLD24WcSvksV+97Ankhc84x2LuiDfS8xx2zpVC3VPq4bGJeb&#10;dI5vlABRabBWYZ9w6+4FsNi4qn2uGTCasMC/wfpV3P3lPZmFb1r2nTEI05dbS33sJnXh/bQ9CaTq&#10;Z/e2ihEIi/Wjqygcq0OfHZPln2H/oIp1rZZU/cr76NhJ+AeigIrC6SCGj4SSLy5KwuseRnWja/Xf&#10;NTt/Qm/+QOHLzqZFLnc5yrQZR46yqgXsvlhQG/yhOVdqwkSXWMo7mCJhQ2IchjCEQ8KFr75xNLAl&#10;UArtWYy9/igLN0SmeE+t36OMqyeYVZi6+Ig9EVCLMnbTosuFR03llCg2iZ8w4rCKv5oAe+FLrC96&#10;/sJBfT7Y0NZWAU/nI7ccwzOLcXsMSzgz1GCGSsxWrg5tOC2QItBXC7j7Jm43DiuqJzfXFwW/vmG0&#10;wi2hvT0uVdcOAdfM1Ubrh3ELn/rA/nsVtK3p+bWFPRFhHX3UX4ImfNHoVNrgTSNjYpVJ+YZs7ePR&#10;etsr9S+Mga5QAC2pposJhN7Hwih7aPAVVQEdg2i6sKaE4mrfuk3/lVGodSR8uwaQnPF6f39EfNk6&#10;/T6Isp0Hm4UuYLiyN3n52hNYvHQMDdsWiVirKQ1mCWeGumxhdrJWrg70RQbGe4xUlxL/7oanOTAB&#10;yIwdL0jQcEksZLdxjdlgTFVOlegDmRYbhKphsIcnI090kZ2guHjKjsU64gju3UsLRIEur7W3ov2P&#10;CV+K1hwnY/0yisnGWV+Vk0w1nzdWBC2ahAj32euPKbY6VBci45SfFFFGts7XaX5PREDfNJW2sJAf&#10;eRKz8mi5BjfhFl9pidXrVqNuJ6jeFVqwx9paldmvoAu1MPgNkr682gO8w8dJ6B/a9jovn+ZP2NTQ&#10;wC5MCjZ3gOqt+5awcwXX4KE3k1HHBcoKCdZGhZNutFumJeSmqpj6C+YP9qa4YEuvd/cnt7HrkrqQ&#10;RYr23SCECMxRtrtpY3P4tq3KTMIgsbNR9Ada09u7iyXmBpf91a+i37pzf6DwZftqbyV8WbwYqTpY&#10;gE/fLQjfuU6VsN/A+5KgQp3irWy0gBCjMQA7q+fBh6H3zjsGBOP2kghvnUXg63nDtWtBQVQLCm7x&#10;xQrmKYgI6xmE5gJTAxS+v/UN8ac3jhaGjB5RNfPdqVHo6iRYlTtlsakvt4jpZZomoKwgLzt98yJF&#10;FnObBRYACMzhzDAv3rb8a1n8FuoqEhwuremPvhvUT9h/igxx32u7UYoisdoz5ZZ/cQaLJ5o6Efng&#10;HwTCcmaJSRuYxvLnGrKIAL/Zqyz0b4zhzNClSRmgtv9jY4Pp5MCWxNhJgCgERnG0CLtN1VHrtECv&#10;mAJTsLH40myoePwsPKgW+kemqA75YUcGsLo6UDVFVwFi0p8gKHzq/Vf0H1JSdlFtGNoxaAwW39DX&#10;55zAUgAok/ZZBL2jdIHaYJZwZqhHFqNcYNT9bLwdiFXokhpeZCU22Vo8T6nJA7pZnDYPKc5gTEKW&#10;ZjLEhC+jhwPdT4xpTYPU0ICuEWDPZ0ZjB/5hg3n6tuXKibo68FiG/iUyhK1hiDK1wAewN2aslRRZ&#10;e9rU6ZKD5SqLHWDvJhYpGS1URPi3paylIyXWUH74kf4IfV0UXK6h6LGyMCIufjUJ83sFH1R7VuEh&#10;/FZb2e4chrlDoD4S0huXLBCm+PhiVnwG9dzpWtB6GebDpXs3Tp35cP0UL6+cRwb6d8mNeo6bTOcO&#10;EN39nBaNlHnZR1PvyR1zGS4+/Rv+eGhR8BlwC9t4YGBzimEpoCXJeGK/c5gHI17qi19tXnw5IqWp&#10;pT75Ov5RxRTBGv0DJaI5FiuQ0bDdOuRiY9mTmbz4kxaWX0HgbxG+bNhhs42iWcEypd2h6TwEdetr&#10;xVT/dLrTAuqZxLXWKw6d5Ni+Cupz1u2mjiGwH1AmaFNNxqMAN23UBxgtyhqP0DgpAQF3nlgPx70d&#10;6Iub9ICU+Ouc8tyXsnqZ9Wa5NBY4k+bji1kjcC80WCCBbicAHAO2aZ945JkLPO88bIdwCa3cR1v8&#10;o0TbxR0ry9++vrpjb1gpeh8wfUliEayqb1krcbFKiqkmpmGZFCsRMTsl6JCNIVhrBsEBVyybQI8h&#10;gZri9jhYeUdGV7UVDrepJnbLCkECtmpJJlXdtVUDd+sxNskFcFOT8FarXPxSzC8VUlqYlYQAsFQd&#10;DGGOtN1JquWX9o0kUJ8JtHPRGF6ohzTNfxT9hd2nMqMWpN77jNGOcd3AtYh5l9V3AQSbeLydlvMh&#10;MqY2eYBM1oeTQwiEeZrP2QYIZ3w2gi5gC9+Uh1Rr302W2HbAKau25u2SSXQ3LYrRXGHTjQcZ5a2S&#10;dJBbMh22OD19eWYkPYEFqpvp3iD+lGBnTEKWyeLbsasDdYwoC+u0bZSUmY6tqrUhfIFPy+I+f8/m&#10;NraGoSo324VYBEN2haC4aPx6c0BK1+rqtRT0NQRknwYi3O/cJ8pnH77/G3Pepd0M2DEIxTeaYgAe&#10;OkyKgOifObd94la9wcKIqtabr4yb2xiylqCX6XQt6En4kixe0AEl1bgcHswltGD1Unz7nYDCGHlu&#10;RltVq81tFR9tp8+9cJtxQcBxz/HTTA4wjSWPp/Rk+hYqTfNauHAIUMxUwxnaGEwtsDrJEKtC186U&#10;W2scjS9ugSQ1dubgybnyPuNOVlK2hbbgObidvZPP5W47/A8UvmxsWmxxUB/upJrsV2sNRhBY36MM&#10;TvdghzWBgIVex1cYaXtryuxNqF+rZHwZESvcBg7On4pqGBMasTxQKI4NpKZMq82S3KKiPMjQzYf2&#10;SXAtuh4XCoQvuuOY5uOLWSOg8O22OQ0v1CaBtvxzltld2nvIKZdhOxTzWjbYlE0sd7GZByYqxZxG&#10;jWFC96EnZVmsAgFPJq7XcYvIqPuAfnZOMjG65+8Rm1tC385SnRd8jSnMJ9rWuoqobWvBPhtZMxuK&#10;D21TVfjqOeBqM832RTHum8Y/IyUZ1g1ZrSm4aAbWZs0gzvyKGWCRKgLuW1k5O5k6bEJ9B2mRGSjL&#10;R/R7XGbk9S/U3HI12U+3ANGgr78cC15B3ylouV8Z2LqosSxa+YQU2WzmWsxgUSZ/B0Dw0fLwGmqy&#10;VVZ5nIX7eVA4CMxRufWRNaAN/rWAv7Cbkj6cHyeDyMhs1Z8HvGCXamOun4w+35jUwJwNqE5ZX8sD&#10;Vy1HbYSULQp4rBtEerUR5WXfegIy751gbzBuW/ji6S0YChYUorUXO8Xi2xlXB9RMvpB7C/U76s9/&#10;eLAVvmDhfvYAiUUb5+4+Zep0xzEg6M1dLVTGLT9t8yGPxeUZQMSM9AymWew9yLUzAFtjoRRSmqk2&#10;yO2Cq0NgN700faKLzy3qvGq9uQ08XJiFb+droQvfzVY5750U+eUunTfHVxOk1RepCyJDDztWlrOI&#10;USZHHfQ9W8A2ZgjzVy46XVtFomiqSTm1eOVThhgvbIUv4xSqKQ7bthnsNZLZbJrIbNjKtzLgtqDu&#10;H/jzZ92f1oM/UPhyipjycM/LsliJRpi/8oDme4BfgSEqCv2GxNwS6MteWNpM6opkS138DY93hy2H&#10;UhZuwKdkOJ70VWar8cuwV6+u3zPtjwivM3pOTUH0P3vXHVBT+8fPvZqv5C0klJBIsiqjQWWUWVYh&#10;ZUXIDBHSsBLJLFJZRRqojIaGioaW0t5paNMtjXvr3t9zzrnj3Nstpff9vV7vef6Rc5/znOf5POvz&#10;fJ/vIL/1MhwEtvNbjvKwji8py/NdbQcjtBVTx5ehe9RvM/TeIoPn+68iQPG5KAoHvgLG8iXh+gsJ&#10;0+WvRXx8e/AAME+WWbckoIAVKJhlCw/PI/oegGgHCghsMgpNiL+/QBO8jo06Rq3MCsxgmGxzyBSZ&#10;uyUiOmI5bQCMLeLNZSXYCkRmx540rPosQwwJlI9tfXyAuBreX7Pfn5MVkLPFBM7gco3YEG2ktO9J&#10;UF33AeK66/9mt1OIaVjXRBd1rzDZf0wdtoUX2WqW9529GIY8mHmL+gNHTpWpl8YKmmBsXH4GQNiQ&#10;N+fVNhPYkHcGexA4OB4yuOYC9HTwBjvr97CeFSOhvfPowwfr06sA9LLgJqq8xAqJW5FLl/7CsPv6&#10;w2smRquSNSqAgDnQzUAYUGSX94GPgQnjeI7u44C4K/GFPUigVhT02Gw9qDr0UeLbB1UHcqzftiFs&#10;+pf/9rWhN4Kh+pvgur9r8BRG02F5pxAqr0V2SoQHc5hLwpf1IyCRITczMNOMNeu7EN8EUm128TNN&#10;SZaI5+e+gmgbg8201cceaDg8iXvvvtyQZyRd1QGWNzVxEN8uEl8KCJhaEqyrDGnpBOfn5aXnP5sv&#10;C2tYYa0PuBJf5sjgfsnD6S2EnP7efooMmH1bnbuYDsPKQhv5zv5dgdb/7WP4769//4lv32I+cN9V&#10;/s6n36SsHYI/pN/doT+ce9TWAbS6kuz8BrgOraVvfL2/qs1fIIeKdqmk2ipouOQoUcTPO1Fw8ha9&#10;WfKDGYEmCINmKI0pjfT6SpAZPnTA0BkzCEUxjYLbN57SUtabN3YYfK3Ex0MVVXXYs2IUUoDgpI2q&#10;AhVZn/K5tDcrMaeq4+/EAS/7P44ArbX8S2U58NnUVpQeHX7XJ7RWXK28/cD86RpXr3fut/B3eaUj&#10;DXsBZKW6zJBnd+/eSShlhn0ZNHKByZn5Tzy0Zs/ZkpJiZnFWXbSpiUJ/gzBi0orJEjyY61QglXF3&#10;Z0ZGAH88uWl176WAqMaUqXAuakvC5mVKCxYdTkqaecLa/9KNqX9iXh40UvuRp7/BOvG4DGt9/SXX&#10;H7XQIIKsyonUyrfm20R7iPbCJzL3YeL1dYuHAM7XxzRw0bLdRqZ3vBD1/dDgzJKMjIICRD2Dmvwq&#10;KykpM9Dl2oVAB+sZPKP5m+qb2UNkiEhv9H/mPEGwt9N4xDSTs9YfTLb65AOX+nDqM4AgFIXPtUWy&#10;ssvu3ilcqOn1KNxkmhgLQQLvqH1WXjcurmpq9Dpuq2q06f03Njg6c0IuXbB6o6zy0DfReuEoehwN&#10;wZHaTwMSTluqpWZYn7VPYrzS8sn3kSdbbAueKRrblmkF7tupqmNwbYK61Y6Nwu1AI7TXiLeTcpN8&#10;kfT8+dPEHPa60UtpKv/0Ma9T2WjJOOU/BJDYQPREG6a9xEhGICvO1zfwRVET86s0itTUvUuN+SOy&#10;k6nEHZetz593dVmzZlDOs9A/SatXaYi0l7diO+1rofd+oyzzi1umc4kw3euW/FoZCTJKxlbwpDus&#10;pcw9HE1bZdg95/wla7ZqcARPYTSET1RKRgYqTMz+Ao9l2sc3HrFfhNRXq0mwNvvWEB/nuC+QyhIV&#10;qd5Ns8+hxxXGro4sExonLY6GTfm5r3ytLKiEpEUnolUhjlLZtGnKgHpmF/BXv4hNa8H0CLku3HQZ&#10;K4DFIg33TKqwtNR8U+NlUW/CS0VHlbxxe1+6/8DZWYMxb/EKiw2Hyuqr2LqWRsk+OG3JnYCvA0fN&#10;Ne+q42uzUlaMkZ/W9PLhLk01i5ESj0PS7+wyHjOQQ8uEWl8ePFlMgu8HgQZ/raGF1waLQJ/YOTyP&#10;/k+pG5kT8+uoPOaC50PE/ByStX6earkLaEToukfQ/YxQW9/pjoFd6jCCI7LLicEVbUWw7ug52y1Z&#10;tjvLdCIqsJJbanMjiUpmBbCgsVx+srsz4zQq/z+BhH/mP4FAY+5tNgN+IBKTMzh+LLGsNGwf6vQa&#10;TrDz/1OO5YgSPPtlNP+RC5fWIbFa4GxaiqfOn4V1eRmJzXc1Cmjph7PdeHuV2W3BlJWS33rqymtc&#10;D4tFDU24JOCCzfvBXukxN9KYVmbsubpKfP/+HiVXFNR2I06mB4BFreBB4hCJcdQN1mzW59FhOUhi&#10;/d47AEHo4AdzZXbfds7rqlvLKAsoM7guGD3FOYhlqYOujd6p7y5eSGVoknBEKqaUZDo7B8AhqbFa&#10;laBFKuoWh7fA2lkgCfGrmpjYrNyhzAzLxbR2wraUiQZDOaG3qg692mnp1xHljifotYJXc2BFd+I9&#10;6qmrqfqDrd16UaYlPuPKvrMladN84ppubCj//lH0j30BjQ/SnadnpFrfn1yaTYRmnrDLzP/kNX8m&#10;y5YU/Abcmfk/2i0uBB7uD2KP7cJN4tvhf20qcdCVD5UJV6ytr1+JzvnE9LH9E1/pDHNfwAOsbr5R&#10;EImvz2dwc4v8gRi3SV+KyQLOWEaKnY9nRJBiGcOhrvcYCgywMtVCgtIi7aGE8Sw/MKw++eZ0hG+f&#10;XRUmYgXiRAJDD0DeblQd0JtezissbH/XZV6TZqlQ/2Mj4b/74f4T0b4R2f5/r1d9RampRj3b9+Cd&#10;keHOLPvZTsPzzi7XDfbD/qgx7oooxYkOY9hNWdkUJJCatJI+h8d4rFwHbj/HSEvDiytYc284ZtRh&#10;6C/zrpDlmB1c8DGDdjLcpuERw3vVt3imviNAbU+z2nDhnp1fWEBqISrCZCXqt5p0z2dOplZm2ktn&#10;uQej9AgYt8mbIL6la/Nf2dlHPnJRW6d75o7Dm8wCugskYCEeHeNn53LWCAnv0iVhnb+yPLXSBah9&#10;b0J3byAhLf6CcBV/XY3gkqjk/CuwuZDZXR80rF23iVQW+J67A/y/EcCyFBdDzl4DHk/1uTqng43b&#10;5Nd4RgIO3BIbZPvo3cs9aqsPG1/x8/hURafb1G/V6T6B9y3OG+7kFpOPAnysGukZGXmm09WuOb8F&#10;W8rb2obEov52kIREXbGx+1DcncdfxnPGiKKmvtqnpGxy2tQtKBBVjGEb5I11Oa+CH1tfOWq0L+oL&#10;3cMxOSMw8D8YRAuOGgh74e3W6QcArrU6ZPFM5rmDflgF+1divIce4iAf+EdiOEZg4cyN+LL3A6IC&#10;wfQD0+evIE4GJ8MxZTiJbzFrlNIopDhTzc1uPsxjG93kBqO1Bdvyup4F5B7Qd2CUySXEVUXiOayj&#10;YnLjuzXKnJYDXIkvqfDuJHAqEFh1ZK2hIcaHMPCkRicF1CqHfUI7fx+18r927fy/lNZ/IvorEl+m&#10;PjuHPj4bpFgNPNRJp8xGfXpcFpaEjO2E1/nOd4cUWDNgWx9abcYdVSRGMSIDs3kaVNcOFBZDb6iq&#10;A5VixDidkZjEF1E/6jZ1Hzjx/zIU8I/gCOAI4AjgCPz2CFDr755BlL+Flx3Qu3jH9hGwQK3mjJ9E&#10;rcj2MTCcIye/0c4O9XhAd5kCNrBpMmdev+dyS8NBfDFxSREfCsCprcdJGRFIUSOklg5yn75CLY61&#10;GQHJnnAs+lKRaWFCnIcGyEDtFpgHpNLSmDBroH582BH2xYZsvohxZEyM/UVtXn77BFL1mwg3HSCr&#10;IijtPGarDns3B27X9lyyCEwrwASVoNa7nBDR0o+vh+O2AZNZdT6wrRd2sGK5013iYKMlnwhO7mzi&#10;jFpF3/HhSM5wqymJATtHyNz+1JNH899+CP7TDfw9iS8smYBd7Xn4YA3VObCG/R2uY0T0bq15/wD2&#10;90TPg4ooTI2v+Ad8wWou5L21UpSbs21TdFUnrbM1036T+U2HlynsTpooLaVvQsqxb8Gl6R8PSu7s&#10;6BrnCWOpjHH9+08PC/z7OAI4AjgCOAK/KQLA8PEe3dk2orLCCtTSc4PJH0MP2zux3WdiX2AR384S&#10;q21oZOwuiaBp/4OAvd18BUSG20IcJeWSkn0XiVKM+jTseH1LtauhkZDAZr8kWLDPoagD8VucPjUZ&#10;VEx29LEniO0mpaXMx+ecKkx/6VyZ2SJYHWK6qD0IBEMlvfGav+5wPgjFE+G5Rr7bODh6yMVITwkY&#10;BWoIbX+Kh237Z2dW/4kvATSgV6pYSCYCoW/5e18ynhNHAEcARwBHAEcAR6B3CLQ1FUbGfkjICG+n&#10;HD5pAe7n+5vqCl7feUzUP7B4/GCoo7WusKi6q6Wn0OBxkhKCP2cTT2lKiciatHBa2UOnx80Dlurt&#10;miUuAFGaip+9fJad28Ss/SCBKapaWjMVBgET2I6mJNvtPtM27p0zlVpZmxwWKblhVdWL+ImG+hNF&#10;sdbutNaMmNd8sqsnYMxDQYHfq8ppwyWE/kobNEpVeeswCeEezHP72w34+z9EoP9EtG9Etv/f+2GT&#10;8Aw4AjgCOAI4AjgCOAI4AjgCOAJdEeg/Ef25oxveFzgCOAI4AjgCOAI4AjgCOAI4Av8yBHDi+y/r&#10;MLy6OAI4AjgCOAI4AjgCOAI4Aj+HAE58fw43/C0cARwBHAEcARwBHAEcARyBfxkCOPH9l3UYXl0c&#10;ARwBHAEcARwBHAEcARyBn0MAJ74/hxv+Fo7A34oAcOP+vf0v/AItP8n9tM3VtymUPnhx4fJ9WmPN&#10;p8e3E2rY4/3+sKJttR+u2ti4e5bQ4/t2eeGvbu8Pa4RnwBHAEcARwBH4TyKAE9//ZLfjjf6lEaBR&#10;Km5YT9x8KOc7ZzVpxQm34/Lp5LW5NvXWSacPn3tDZTs/vrWztk1t4Oftq2+f5uqEGzcun7phtf7E&#10;zska0iLDp27cbebxtAV8tbUy0GC+xY0zST/kwU2lEedtbRML+IDjfW6J8ub+tFkrQ8vaful+wSuH&#10;I4AjgCOAI/CvRwAnvv/6LsQb8JshQCN5OS63fWFzynriQPam0Sg5l+1MVadu94mlgF+qPz2yOH/q&#10;/t0K+D9/W6rO9LXcf+Ts/jPedneyYmTNdzn7uZ1Rl+4EMt/KnOhXkfYvPnUK9Hcd4dVcH7Bw6EqT&#10;9e9qe0Pj/7bG4gXjCOAI4AjgCPzmCPyafnxpHaT8wtzEJMFlBvKDO0nFubWDJccNEeYuq6I0FbzP&#10;EFVVFmUIk6jJwZYX73Yamp1docwhYOqorcxtofbNBXdbTZT1yVTNjcaLNGCX2swEbm9vO2WqGW1R&#10;ksZWjFZTHB2dVINu36LD5qlpDEc9bZMb4qxMg6Zu2KunK9aN3Os3H2x483qDQGXS+Vnzqm4nXF42&#10;hUM6S0t5YaKp46aiF//EZ/Zg4N2d9GaxrFYhn8urbBM5QbayG3MfrFp9sZr5THosqTKqPHm4hvSY&#10;AfxfvjCeCwsdv//OcGKPwxFMxuLc5mETxYKvyupbmiQ2HlWiu47vDLqtvnx30TGn7LOmg9mob2f2&#10;8Q1rAzMZnxEV7RRqLAz+NHaYlvyw8lxWTSefcPLaqEGfVU2Vz1eMt1585525Ie4fvjcjBc+DIwCr&#10;MD0Jl912QG2UACcabaSK4jKCxPiRg7CxHiAI2bleSykf0NEW+UEgBmqJ86mjpbyWJ22mCvcIdmNp&#10;0OFtXmrmTkaLkV2SVnFx//z08ou2j3Wl2ZemHoqhdVRHv46u6VHFC7uldimqM/LRuv3nB55wcluv&#10;0durrdocL9sb7YamG2dP5voKzBlqvqKfEhlNB7Mp0G37u/KTljZTiZ9fmx9J1bc+oQlHlGOlr4XP&#10;T9pVrTU2VFem04aOpvgDus5SK07tNZP5Ax+5/UGg/358oT6FnoMH9N+RyDkfHp1xcLC8brnhpIny&#10;eg1hNAoNYaGjd+PXRLth0JhzHq2MgMQcFaAm+hkJQjJmduVkRsRin0vSEN+ZOFKXqlLi9aQhZe3I&#10;ehot/cV2rvNRaNCVj+1sL1bE2QxBw4WDAMVvH1+9lduIVKUGrtimpxkcX6HAX2ckaTmfz/TfySGu&#10;y/kgSEc/oaGblvwdyOJl/ssQAIE9t/JsMM1G4sKzpdbql5qykJDg/qBc5gD6/uTSbCIkstUs7zt7&#10;5rpuIs5zrDZdR3tXuFoby7MyMjLKSx1PjYH4LINTCwszMkrKWjpp1XY7hSDCFr9PXQZ0R4rhjN4s&#10;bDOuBWBjhFJjH+uITPEphYOV4glHAEcAiwCYboTx8j4lbLMN2W747RNB9F7OhPzEezS8gnN6IjuX&#10;9PnAxMN6E07dLG9le5FSUwFmOyN9fqE9BlLRfpGPeZaRUVCHboE0WlP1x+dgW3zx4knE1Ski0JjR&#10;ZwO9/f0jI10emIpAQjo6PjHgV5B806rZP8O1azkDFHNbQjBbajdN5rIpdzuQqOSsPbqAbQgZcFty&#10;4dcQzsDczy89KY+6a23tdV1DA5KXs31w86b5hfUDIY2jpm5u1g4hsS0MrJGVmbDi2sOiMhS6kvrk&#10;sMPCkPI5p6JyFpgsJPGx3gcE+k9E+0Zk+/897o1DSaG0hvSCBfJ6Jis2nTFzfvDwzIGT74urKdXI&#10;LL3kQ+H6auf3+HXKYL5d//iN+Xv3awEyiDX04ptoNCQuueIm7UOH9BjJ8rjyMpEuiwg1+uEKXqLJ&#10;/r2M4U9cZ2mzjuN0vdgwhcFUqNVFb33R2e7jExYJxxMHqbH0ifJ4gvaGDeKE8Tv2pH3FuW8fhvl/&#10;KGtrhbcicd2TJM7xQSUXW+8aT4BkjzlWYWdCe0PEipngiLjipj+Ja5j51sasilq20ppKgmztwrIK&#10;AHPtTWI7yGFPdKWt73THQCNG3MnmPjXhwqmUb3kF7BXrLHY/+uBtZBVzi8BWAmn+5qddmXRvaorn&#10;wRH4nRGosN4EMWhfZ1LQcf11Hp++/4j4cuPEKPG9GJ5nvVOSR+TChwYMamw8r9uz607rCnTSI9to&#10;b1JXCRGXrkKJ72q9wPeMDZTt3/hAvWVMBODXv+Xc15TDpBXLJBQBi0WIBPa5nJ5nJLfVkUryvbaU&#10;D1JcvGQGkajv+prbEkqtDgBMl57uJn5J6v5IL7TPrhr9TPWn6zKcIaSnKSqKdEWKiSQDDmplxtsK&#10;5iGB2taGEcORG2NPbHmcVkrpI31gL/M3mCP9J6K/BvGlkZty3U/cTKgrczCfISzlkklG5biylk51&#10;iMS3O+KLMGZEMNz6payJihxAY6PNDkhCvPsfPgoKgudNQHoBmT5QOIkvx2zkuohU2e0kikvdTSyI&#10;8nnnqiILLdaLL89/dY551LsOH/5QMg1SV0Ey4MR1FcErNAmjRzskNTYGum0cBEmv0fHLLOvr8P0N&#10;BizehB8gUJN4XqzLnQOVXH7t1FxeSGiZbkwNldb5PWbtCM0DRv758GGPWpZ6SVoIEuJfeuZCHkMQ&#10;Q/8KqfDuJAKBQ5hREA4ED9AMlVdfuiyfTaWvdiHHQDOLpK/0Mqh5iW62YN33uqwMGDaP0UVLBwdr&#10;61tuuXWFd2UhaJFefGN3berMN1tJGA2mcwsrB6UxdMEIUM6B4GJuq3dnuvEsvrPdXu/g4wdH4D+L&#10;AJb4MrYqCuMPMq2l/oNP4BeM5JeZh5b31kqRSQTV1CYunsIDCSlKLFNV5hcfprVJL6KaCSqyRbKo&#10;59u3t9yMhaBllxyjo1kklLWlUlpqc8qjTdcwSl+0aJz6WAI79Vyh4/cpq47rQZejL1Hia2ia/JlN&#10;wMz4T0WyqR4b8UUYPCQzTGsVG83F/IdRH26Cs5bYF4eGQUK6+vHV9TFrNQkjxcz8Iji5Lxt0cnJz&#10;ZnnkdNAaCjyUBGdZOJS0fk8yXio4ZfSZqFJWU9ob4NIIAoZOgeEHD0wgEFZcdIgKD70yTUDAxPRN&#10;dMhFWRFohvyVICAax5ITpABYQCY475r/d2RxJL99tEpK3j7iE53AZEcdGykEjRi89dZDDjk98+vU&#10;xrqCDA60qfV3bcTnIXvHb5J+G+JbkXh+JCRkaJab8nAFH6RyLTbReBE0BmyZ7ahGARfiS6qIC0h4&#10;OFsG0lwcUU2tv3lk4DyVh36uBl0PoKxDFSfx5XZUZT8it1U9VxZBtSOoOWGHRQkr3WP8ZnMe5uBy&#10;UKFvWYqLIVOEbGi41nLDaIm5EjKQpNiJUDB8yRXZ1XWvHu8Wh5mK1tF9cdW9E7v9JuMVb8aPEEh+&#10;ul6YpR4D52awXmjGFM9chEGWxVqD9XrD9nQSfSEjp4adGgdfSAjNU31RhhlRnd/frZSHRESvpLI0&#10;Jzpe31IlQkK7rJmqQaw6oRsJSF3vE+tzbk8Ew5645oprcTPy3ezgPWARPu70jdJSlF7IOFuyNbD5&#10;4Rmg+KZyPaCdueQ2ZFyXAnsV540t8zV4d+8iBfkRavjvOAK/MwIIm0Fo3xjp24lA06CVTNdwQIkv&#10;z2qzk3qi8K4kc9SxGshiKaREy1PIBSZxyf6DR7TWSitwI74rkIe6CPHtbMk6t1/z+rugVdJgAn6w&#10;BlpM3SXCzhd5GLg7siz0eiK+aPm9SX1VdUDXK27LBaW6PN3j1pn3FVREJs3JH8Cievfq+kEQpKjo&#10;XYiIV2ty3BRkYPGB1YnEKoxWBhfiS6lyOChDFFh1xGTXyiM6Qqx74xPByfDiS6oI1pHSdQ+COXRD&#10;wdP9pk5h+cVndxIG0dfhlgivPY6OCdivoOB0tqaZaIocd2SSWmp5xgN1dcJI8ctJdKk89UtBgP5q&#10;weX68fVdLgUrsn31N0/jQXptxOAN11zLmaegztasw+tF9lgX90LfpDcd9U/n+W2IL60z21SLoKkd&#10;8bn0xcE9XvFZsWbbpY471YGhw534dpZYbQM3v0Dl0TyshNaE7MoqGi8Ly9gkvo+Czo7FTow+qzrQ&#10;FXOBQJcEKwMRVDRDv3zPvQtEXuwSX6Du8yygGlEy7ojwXCPPWAfmbzKeOoewUOVBCrieAHI7yzmC&#10;YifD88gV6d76GwYv0ItnKWj802MJ//6vgAB34ntcXFzRLa0aXeoQNknc8jQdu/JRK7K9lqqKYRZN&#10;tDXNbqckISz1pJZbbwFbmu7DWC7H/26JL7XKwWwCw3ZDaLGmVxapzfviFAJQ8C3LP7aOf7LS88/c&#10;jnAlUSfA9d4ywxT0PgTQ+KSnhkBNaKNZARelRDgDTnx/hWGI1+GXQgCeFNi007okAua7hiftdsvA&#10;l/uwGMXUYhOTBbbXPMdKZ2QmXQ0NYApso1Jjr0khXJBKqa1lXhIhevnKRrtnwcQ375P/fimxnZeu&#10;7wcixnnKlyxNANUzsHOzlR9PUFV8mIXuW1jKi2553CS+6C+9ob8o8dXSuO7JVC7wspUbgWjTgie3&#10;nc2s9TGXUaiqwxw71/La4vy0nHi/MD87FzuDw0YTYKkznJRVX6YnAVEUnZIiK1BLWoLnynWAPAgt&#10;Unn4ib6owj9UZD9eqAmDKSthctk6PA+9ku0sdjrBFGWdCM5oSwzcA9Y0aYkdVubmCw2BjsSS/Wu2&#10;bdMzsjHzTCpgiCIolHqsGsZqrWHSoI+UV2KE0V0A6Xx7X01cM5RVIwRjUkXYhcDIo92dQxiHkJbK&#10;56pAvjZs11WL69fv3960X5WXsPA6XXIMl9NY+lBR6GTUl19qYP9sZf6FxBdRToIHktH9ABJzryxL&#10;vT1fYS1L3Rb8brh27fagz+TuJL6Uok+Pl64A41tmq+G9gzvHE4ibfRJR5QGWxgI6kbqX+P5A1aG9&#10;PkQL3OZCsCZDHhD30teeGfvMjynSL4ykNbTgMc1UdeAgvrp64UWFhUBC1lL/8dRRcFsts8M0qbwg&#10;A9b0pzY3MkR2P9v/+Hu/GwIVsTZDuag6NDYzeCKFFLlUFgIHMLA+ArnOvs3iC5ZEfEEmEqW5sasF&#10;KKrYoGeajZ71UU2D7hRzW2sSriBbDtBkYFBV+CVkrUd01Hj3XLoGdHWEDKwfb9FFyulED4czz7jV&#10;d1Wj6/K5b05HgaKDlntkNzcdQNVhNq+VGypTxhOOwH8NAa77Y0tskANqUDVimJmD/cpJOsaTZiIS&#10;WcJ0hRlCEN+p6FoqhWOz67IPMqiz9FlvD2RbLC8KNBYWORFZgoL8zcmch0d0gugI8FNZ0ZuDIwiE&#10;0aJ8fGI2MaVUCnJ9P3LkSB4BQxdvuuEKGyk8s0caSEwFVu0wBpRLfceRTWJC0DTpPVYM0oghrNw5&#10;AKgBFx3fWFdlSUhR2TWSTds3qohxbU9FLA2wCfDLVQpbLIyv+Lon5ec1Mkze4Ra21URvMUJlojJb&#10;jR5fPiYvr+SUgghT0aOCpNgB6xOLUat3Sal7+WCVYrPTnWF+yXo0d1E4S8GXjmZfiS+Q/SmJXsFc&#10;jtGoVW4nV7r6ALSRAYAm5CTAOhvYBiEKb+g93qLbwfSbNxRJDC0Beeoc9/FbOH37He6Y/4XEl2Ur&#10;g72h4O5jgaBk4VBe372OL7kpz84SsEn4xLvOOJ3hxYGD+GJGZJ9UHaj1LlaKqJMmjbXed/YP5xu2&#10;yeKEnggkfcDwquGePTp7tZjmcXZOxQxmwmnc1kqpj3hzWQmsUwSlfWZpX8qDV2gQtTT98nBh739t&#10;U+tFe2HVGuIKruJY9O2s4L2DIGUHH0QJjNr46JIGOE3ttuD06sD8FGwuJgTJKviXI48QNQkWD+5F&#10;jcipb46NEoI05r/0skfsxymkGHfn5OIXc0UgNZ0YMIrR86H0BM/CrmsqKmBmiCVQ1Yse7OGaSz2m&#10;4sZtvegVPMtvigD3/RFpLKrj+yQIGFsDlQeg189rHlzb6s3w6sAp5eEkvmNOOZaWpt6aBDGIr1UC&#10;MF+RYk3bjmgfg0v+N1THQDss0j6+cVRSZCOU9P8QFNZr2ft5FmKFNlRy1aNb4Dwss8/iY7Traj5I&#10;51Z07tUzanwCBjfc6JpRmP7qto29UXVAqoFVXSCFPDlx2dr1+Ytwtwem4JDfk6IUsDrQJSrL2z4P&#10;qiMjeDJt2TFMkVKS/eKguaKxRR6yp2PdXFRUlzzbc/XpdkNECO3uvtNcjYdu9sBy6UAmFbzmMM5D&#10;zPIkJc4FchrtsbSlYebNZxldx8KpsxXQG8DCZXaaZbHEEAiH6dLGRg/7WUwSD5SDk4Ng9eVtFiUY&#10;0zhq/CO1MSwr/H/zBPptiC+zE6iUxoKSWFNDAcnRx3zh0dmtji/6CioAkxS3iy7Mfp+KaqbDAxo+&#10;rlHREyRmkvRN1QHWG15zxl4dEehW5jzcYBxdhRRoed1FkynxRQxId1tkMbRnON2ZfUo8Lw7fnhx8&#10;6POlriRwObhMAV5OPLhbtf+bByNe978EAdiYcqVxeld3ZnDpwNnZFuKoMfdzGY4UYLUwoGZGXOf5&#10;DivawNSkM998mcwek2hEKowq3XYvcO3Sgs6WpE0LCdPlb38kMdQKkd0A0WEQOewIKyOBdfbVLU0e&#10;Jh1nK6Tz7b35chqO7/Jgov4j2g2Ex4sG4+7M/pJxhBfyr0Tgh8TXp7A68U1R/UOU7zKN29ro4lIM&#10;JeIQAI3YpHf//p0DI4A/h8gIICVdc+iwDGHQbusyxsJB/VaT6uJhPkYE0li2TBgSGjN2NIHhvhC2&#10;L0Ncm2lob5dTYqqr0iitVSGh1zWX0lULuDFlIRV5mwdOccBBE+Ma5wfEl82rw48kvthORjW1gG1c&#10;cXbcs7fBTq52Vi5njQ6ZaRvIm9A3aGodcgGLpO6IL/u44XBnBnuXQk4gXVQdmDfYTIUxbmhwPmP2&#10;F8xVuLjgIL31W3nsCsaTD3fiy6ozOIQ8vrNtiBCwn3PPZBeuJfutHqYRUvuvnBfsle4/8f2/B7AA&#10;Drfver0so0KDVLRNFykLcgSlqE26MHnmxYX6fuduTmknfS4pA/5J7k2e6XbUJ+eIHqq3jU2UyIcb&#10;l24uORnk9O3B7BeZ3m8+6km0vl0+SfObXOTLYI1OuDTMu7SawPvOLUNM16yAXt677hejdt51sRQh&#10;1WimQqEYnP+PpoqSmkHS0sKoR38KqZzEW7F7ypxahXi3nT6Kun8+i5PYM/XGJnerzylhlYT8kJv1&#10;67TVhwqXDdO4aGY6BrGro2TE3n8WWgHiWoE0bLj+xu3CsT5fZ60ZmRh81ezo2dwCzdM3Hm5XebR0&#10;8+D7YTunifU1gmxvZhOe51+MwJePDqoq+Zdibq5WZDlU72irjk/6WNqYZLXeUmLKZRMDvk+tRcWJ&#10;5bRJ4vkxL9MiiyfKe75M3CiNutmjtZYXFTVyhP/l5aXx5ZuvWJ5Wd9kndMVwIpmM5BUa/IN4LnW5&#10;L2pElsuJdfo6IAEsmswnNFc8cdffbQ6dsDCXmVAUXVyUnhKT+urTHO1I/2CNIRCNVF9UVtUl+rDI&#10;H8G3V5ifGXnVw33NDNI3tIuI4uNkh6CrAOmz92JZ5/VeQft0/8Bnxb94BONV/3kEetgfK202j/JM&#10;8onM1JOEOuiTsflQMRxWZsfzoAFeYR/enPfVt664aTMS2SkZeRqPTmnwURm5LoVeqxnXPjzMtZzi&#10;HApbyPhnX1wArE0h6PtnT5XJRunN8N/bD4ZunColNOi0mt4jjmgSgKhdtyCmphKmKw//Emu/eP/Z&#10;3GRITcFSTemCw/OtN0yFq9CvDBvW0vzO2YJidV8j2Mfx7etiGo95+OeL84GiE9RtG0l5LgoTdy0E&#10;nzjGV1xU3QHyChcfnreiaeKLB5fHojXBrFe0/OTHLi9DPpOGkqriypqGIDF6kAZgEvD5ID986Kxd&#10;5832SLEbvsN42nrboxF52r/AEAnrxb/wYbddRzhDSilaotRyOF7VF/jFh137GNwtF16xEKM2FYYF&#10;p3DWA80uIR7nvfGK86qH95cM421qgvhlFZbIS8PrPFyBsSUurPBA7OV3wizFM5Xjo/QvMqOQNH2J&#10;OXBs233PP3dtu3Ds8nypwWzraIqf7goP86wANRD86N+dfo8AFsCX2QNXa2u366bHUf0BIfkpk1GS&#10;C6zLM7pXdWgouAucZgOvDuWkL66XlImElQ/ed9bDl7mwsTmQcHXnEQL1So1e1KJ/s2vDYI4XjF+/&#10;wnfQciaHdwgTttlfP67Pruqgp++aglqucvpB3ORXVP7E45SSJnwmHjHY+L5/HbD6BN7NgPMU//e9&#10;8fHyGxzQ8Cb0BQGgwHBhuijDhwP6Zs1HB4kuaxViLTHHQP8IbGOB+P5DtWx7fWNIn2KMGCs9V5Lp&#10;HQkVG7OSzLAlO/YeUtAQYjgp47TF6XGRpevZU8l5FkaCi38nnzt96XM8L47AjxCAp9UY6VtRCU8c&#10;AvLvskt8g6NhFSYhgc1+SUx9o1aPs2Nghw9mCmrbYsqyymvqCl6HPTY9qqBmHOIBq9qzR23ozD+m&#10;diggI3jNDPpNOuwPgeUV1McHEb5iL9nbG6L26J575lvWTAWLgxRReP0xphkYfX+EZzeVUv8u6s6+&#10;I7Hs/sS5NBe5R4KDVRV17x4Y43Cmw//qdGCjBvyyrQDLoLbZDpg8QFqa98O8/aMj80t79qEGzAnU&#10;WGpX3JRi4RqSG8IN5rBM0sDVbnPTu1UzoRHCGquxPtTkTe55F9UzLAV7GT+IqYEGPtTZHLmEf28w&#10;Xd+aCQ455NbUjaZJdZ0Md8JsOr7YkBnU8k+us5VgXuGDXJV3SR2vbw7RYRh7/Giw/dq/w6en/qW+&#10;vd//73GrbUup5xT0MMevvAx2MSiyUtvZ087vjW9CfmlLHYb4liU7mR4OKfhGI9d8uHTHXg24a8Gw&#10;ZFDCmm1+ZzYTiQyn3N0RX1Qjnk52OYgvu8toDC2uv3kMNmyXlHLze7BGnl3VQU7e9i3qyQ8pDVbG&#10;j4mxv6jNC6LIlAOHFYjzMtNX2WXkL7DpKOzkzyMCZ739G7u/79vkprRd+jw6hslMF7nU9rQjS63c&#10;bR8B749vgjNLMipIGLcIzSWPVsx3TcijWzbAzoyMmFvQD/7AWkn3iCjLLWhlyvlZiqdunngS4p+K&#10;hHADCQRdWzZC/mIMrNJACnDt9efpJ8bvflfVBgJH1xwmzb9vF+MtwxHoNQLUb9XpPiE3VYAjbSQt&#10;NowPoRPfDv9rU4kMc9jOloKgwMJvFFrpB0cFhmcDWYkViycpLl47G70NkhHTM7Mxk5UBf0pauzVV&#10;xZ5292cYq9FosEkAgYAGYuBmeMNpwsVoAvcwN2BDdrh55JRzWTcuXDgAaH9+TZmIOJzJgYkvh/Ng&#10;H58uASw43ufq3YxMygoMzGE5r2C8gzoqnab8sgp50h3xRZ6LLFM+bmlrJqcIc4Zv9eEbEDDp3JcR&#10;NcPAOJmpWUB3iA78mVqxG/mhQbLojiCw7tJBFb45HeHbZ8cenwiYT0xgd8TejaoD7FpYBqg33P7Y&#10;zRJKJadvn85uPNfr8ffLZew/Ef0ViC+wXox/k49GQexKVTFP0BMefIgkIyY7cIwWmU1HNp53dwyI&#10;ywzbtm4ycpfBCl+MmLR38dxEJYV7gYCKIgfQQcZOfL8knhslrH3Th6EIhPkVsSuC5i2OqEOUhLiH&#10;LOYSI4PaWPC2sJrS1pDh5GICPPgCua8H4uQPTzgC3SFAKgt8n8HVOe4/hRmIZOF62j6hO8/TVHJb&#10;f6r767X3n8IZ/y6OAAcCqC8U4MNBacuKK089PlUx/fiyM0pkv4NddNfGWosJLzts6BIaAoxJmt0s&#10;+eRGb7E2fRwRH+2I7EEzVFbLyELKKp4ulqOIQ25m0CWE1FgvPX6GDQDij1bD3rXoMUKyY0qCdUZP&#10;su4SJQepK8Xnoigf8DGcm/upJFwftgq4FvHx7cEDqsD0dt2SgAJMCJvuehe1kUUcxaAB4boGe8OG&#10;8OBSDFfiWxFnMwTqwtfpMdtY5l89El/UTAj+Ol1YRiUFuhkIA9M9l/eBjw+M7D4aK8pHhQQM79F3&#10;/B4i7dEqEs+xxaClNj44o8g7+OTbUoyTG67EFw4VBPiQjJ7GMQuMoMNoS1AJ3RqEmh60a+RvYz7x&#10;mxBfxhhuJVW9Czouyu5uGhnNsGK+xyM3HeBTge9MHHDfQK0K90tjHuOAin1kjAfqnA+NblULgqs9&#10;vL8ReB8ceDq2Hv5AU3Wab9BjaxdbjdVAqIxR/WbKaIHF5ftIS0s1HsJ6L2bMWDqRjSlKvQdcSY+d&#10;NAloYsyU3nXW9LqT0+FZ8jvsj924gbgZuXIlFfYpjeRnab5Dm/xy6mPfB1hc2jEaCTGgpuAY82sR&#10;GnybwRHAEcARwBH4dREojbM74phQwmEfxgijSHd0Bfa7neBOEjZdBT7jyzGKBW1NTd9IRU98bKfC&#10;TtAQ/7Wk9ogHeqgMGAnPBKfW6peastAYYDvbSc7+cGeuOnwz6fKmDFWriG9Is4CJrNAi5RuhkfWs&#10;y3RqS1llqaOlCO+oo+6uzmYXj2kazh0KS5QBU59z2CLzW298E9Id1IigxnYI8dU4aurmxnToC3vy&#10;gh26dY2tw+w2lPgqy5lZM8mfxTH1tYAVqN0KZgiaqC2fUp7vBG5ugcRb3C6eEb6yR+KL0A/k6wzi&#10;21JcELYBWBUjSUPj4YfY4qoarqFYgQaCs4LI+t4QXxpwJHVCRIsRnKLkw3kpwngzu3JmQE24WWd2&#10;SICIWpg2wh6l2Hyu0a8FYLbBuAogVTxTF1p1N/x3uWT+vYgvNRp21ALSjGsBLHkoHHYV4zkP9WDK&#10;kehhpQjq5seSapFDMOq+FJyBmK5AUIty5K5n8wXr92XM6UgtsdjA5ppPEeuNH6XFumul4TCDtz9+&#10;I0W/Oj8TUdjlSPRLEyQ/fAlCd+W96WHYbZjxwnT5kItTRl3vbn1+3TUYrxmOAI4AjgCOwD+JAPVT&#10;0B5uJkpCSxhevTlqh15Xgmi3N53ogc2plPLbF1cJETQve6MO9clvvQwHERY6ejd+RSwKZEdbBxc0&#10;BcIOYuluv4DHAO/7cNhRJFoq/E5jLrq7MRJBYamcwfFjiWWlYfuOLEId4sIXs9ILTjmWM1zRcAWO&#10;/PGt7fSp7jmIbBghvtxTD8QXDeLQJQktWRzymeF0qfN7/DpleDtWU3SKZ+iGgS/2SHxZRaqoWxze&#10;Anvuh4vgVzUxsVm5Qxk9P4DUjaNGajtyGcZU6RRhidg5oSA3xhlMF7WHvVWCgBqPlqu655LROB3d&#10;JoxHqe5GZJ3jXqHfJ2wbaCXAup+z7//u1aGb4Yw8bqv9cNvp9YA/l+rtmiXOHE1sRuIio8ePHNR1&#10;TtAaXlxyG7J03xx5QdTzLgWxrOQZPEdlkeRAhKXSOqqj/bNExk+bME1UgJ23tn7NDg/LaEVe5Oef&#10;oqYtK8r8BN0RhJF0+5tBGjtlh6FvdtRW5tZ8ZWuLqNhE8WE8BKbjCB2xxoLXdx4T9Q8rZLuF/jl9&#10;kdK84Zw+LHoCA/8NRwBHAEcARwBHgBsCXD23YHykcLxDbc3zfvB13oZZo9gt/dmzkWJffJm6YqIQ&#10;rfqpQ4qCyeKxgwnlqXeO24WNlbc8dGrqn/DuR2v4/K5RUG0sshXSyOk2W4LGTh0vKSc9dvI4SYZD&#10;JKRYWmNtxst3MbEfCwqT3uvvj9mqzdejtxYaub2Dlx92cQB/9ALx0I3tM8SwFWyNC76UXLF+i/GE&#10;7uIpt5EqioFMC/sSJya0orizEeVbN6yVQIkBmqhteQ+cHgvKmK7REUN9OqGJ8jViyzznpTe8N2qQ&#10;wdeLBynGWtwVmDhXWWOhms7k4cKgCFpjTUZoQkpKRthX0sELdop/djNgaZSCa5YnYoslluhZGOqx&#10;fQX7xveqctpwCaG/1K/N31HmPzkt++/V4Zcivv8klPi3cQRwBHAEcARwBHAEcARwBH5lBPpPfFH5&#10;KJ5wBHAEcARwBHAEcARwBHAEcAR+cwRw4vubdzDePBwBHAEcARwBHAEcARwBHAEUAZz44iMBRwBH&#10;AEcARwBHAEcARwBH4D+BAE58/xPdjDcSRwBHAEcARwBHAEcARwBHADduw8cAjsC/FQFaezuFn5/v&#10;r6p+0wvXk40DdmgbTBlG96lCy0+66/V6lMGBxeP/mvjunZGP1u2/OPde5AElUbja1JZki7WP5bYe&#10;28jVzJnWlBITXFhNb6Ck9OKZCoNorXWFRdUdjEYLDR4nKUH35fJXAYGXgyOAI4AjgCPwiyLQf+M2&#10;nPj+ol2LVwtHgB0BWgep6HNRVnJ+23D+8ryKssaCxEh3wU4f9+dakizff9xRQ738/Il63OsO2M5U&#10;o5kKUfUuIbkmk+gFdvg6yOpbmiQ2HlXqzq8mqzTUx183Dgfp2TgLrE27rDD9vqlHgoXhH1wq1pGg&#10;LzvHt5D+MvAe/8Jndt5TQ5W1j9oZ3wV+PSMz9STx0YIjgCOAI4Aj8F9AoP/E9xdUdaA0fc6v6YB9&#10;FGMTreb28TG6K59m13D+wshFaSJRuvuNnoda4nxS/5hNOglTMpA5HV162Nk5v7nLiAHOgIN8Gckv&#10;vaaNkYPW4Ou83tYysYbNYeB/YcThbfzHEGjIcJ0nPUNHX19fXffQDtMrRxzfvWp8E3LS2amC0k2l&#10;KM15dx+eUlk+ddBgCTl5+ZFivBOHb7Y1e1VQy2WiNJd+TEqFJs+bOZo3+7j+5B2H0rvOCG7foVUV&#10;hFqcNx6rJCI2Sl5efpSwwHhtxWNut/JJP5iNoDDy+6inlRB/juepI6BdjLRpa3ApKtEdIGdxFwRU&#10;pCc7CzmGS3wkqhMSS6nbRCMlR5Uzpyy1vZ0pJAavlCY47DmfVsekz73sVfYye/kSng1HAEcARwBH&#10;4FdCoE8BMEDF+5T/ZzJT473W8hGULBzKWUERaaS3j9xfRLqAIIojxcz8IkiswG6MT7RUeM8WXX/B&#10;rscAifT4w/FNrIqR0ciN0xS9ixnBXThCIDJ6ixU6HA0UN0LMLr5rELmfaTL+Do7AjxHobM29e9rz&#10;tbd/dFr2E58jMkgIeBfvqm5CAVLLMx6oa8ARSmcuWDSUKKWtsPfoyV0yirDrd0mxE6Gf4GBCmERN&#10;C9wxEJK0dmumsqYJI7I8mdZKyrl3wS+zjD0sJ5X0+jEcyQkiKKxYqczPv2i79s4tZssGwx9hC5hE&#10;o1Xb7eTwOi+08+ptDVkuiyEj0mbXV6DFhimZcFQndDJWWG9CQphSWyrLW5DoU8xEjvXbNkT8clID&#10;/IRKzrNYJ77BMLyMPsdrbp2Cg6/2FD8cBGItyCgpYyu2vSFmrbj4uYf1XdefH/cfngNHAEcARwBH&#10;oP8I9J+I9o3I9v97P25zs9spSYjHPLySlbWl4sV8JcKE0ce8Y2Ks1x0J4dyzQc7vTy7NJkIyO/ak&#10;fe0hMjgn8SWnvjk2ikBYuuOk8kwQkfhaHCaGISiUTCp4zRQ3+aZVI7smlVxsvWMI/6h1qzQJ00EQ&#10;Y5z7/rhP8Rx/IQLIoBWCZshdjM7gIK/Mr4AA8bemy0CSw3bf9yxrao5cIglYskngJyqVUvfK98BI&#10;IWjM6Osfv2F5b5n1VhGIsMXvE5XGQXyJS4z3o1wWGiF+8xMSUxSZCaRAt42DIKFFKq6xn1oqo06I&#10;QBAc7ptKa6n/eOroXMAs1xmnk+i5SQHu29ec0BOBRJYpH7dkBJ1Ha9VJSrTU3/o4GATqxCZSgKsR&#10;HJ4ek0Bg+nRwMGYnvgWlnlMgoX121Uw+Wp1xbaLIodfMhQIl6ATCSsPkRkZ9ol+flhWcBwK0crJY&#10;KinM33bqTJSmC6nI20dgFpyaHDdFka1+Sd0h/xd2NF4UjgCOAI4AjkAXBPpPRH854tuZbqwGycj7&#10;lLD2QGpFhqtjaIjZfhU+QfOwEi7joKXiiZIIJDPhLhrpm0uiVgfctbb2spUbAcnL2T6wvhuT+emS&#10;/Sqwuc2Y4plLphMFIYG1Z63fg5CHoIT2muez2UVUQBCV2lp+7dRcXsKKm/6NtQi3kB19KiCiHiOc&#10;xocpjsDfhgCda8ps1A8qRkYpI1FqyrPqGulP2hsiVsyERAYfCUIYGxojfpryyyp67pZA56V8kJCh&#10;WT5TWlyReH4kzPN03CPJqMRXWsJgq8FsVNd3hPCyw2fPqmkg4lUG7c2LPgHiiWpoviyFD4TIRQ0k&#10;ctixDuWRna1pJjpCEGHlg/csUWxbpbcCJH3JhwLy54QdFoXGTJMwPLUnqryC+Zzc1oZpV2ex0wkW&#10;7QWst+V75v51xFFj7ueCMhCJLyPJn/dg8ObOfLMlA0840WvCgIicHmn59L3XrG6incoq+JfDWanJ&#10;gduFAZtXdrhvZ2f18JIKuGViSI6RosjvHq2U0I6s+9s6GS8YRwBHAEcAR6BbBH4z4ktprU+OdRgD&#10;QWoa9157nvZ0T69ppVFbkjYtJBAEdvi9y30X30U8A2ODiHsJuu4R3YthkL28a5IUM/NwDY8AYt3w&#10;cHffo0CQBl8Ej7iZ1kyDpVBYeZO1uYL4NI1V4wkEzdM3y1tp5JKMihL6bbK0roZTfEEPomZ8DOMI&#10;9AaBzqSg4/ow0zO6H0Biv7unfqtOtETEqJqK51ydnc1sjNeab1ZctGic+ljULGyndQXMBmnkENfl&#10;fJCsJYP5VcTZDIEgPdNspi5PW9VzZRFoxIg72cgLQBPg8AYgrgXJwPrS/rGIOgSsIyG9Y9UyEYjf&#10;PhEQ5I4Uwxks9kwlZ+3RJRBYB9FWj7Ng4mq5RzJrjepOsH8XJr4jNund97C2vvn43oWLH+5e4OeX&#10;8ymCn0vu2OhkYqY9VOxQSAZjKiEfZabFG196HpUhChjeC0KVncB59cE2BC67Cywdp8bc2xNEr6Q2&#10;swBvrQ7bufJWfB4ZVhdxsIbTzZvmF9YPhBBdYeTBLbdcWAMKOXhjBdvJsGYFStbpqb3upTo/25VU&#10;b7oWz4MjgCOAI4Aj8Bcg8LsQ3w7/q9O5GZsLLdONqaHSGgruTuleoIuKe7V039X1xDwpNZX5adke&#10;M0UgFe0XGQmOs6fYut7cJczOhceMu+j96IDOnmT0Evhbzn1NOWbatm37dP5hux8FAPkuct1M1Djn&#10;Wt1c//Gcnf5QUbsPiDYhnnAE+oEAolPLxmJplMboLeu0hnE7tiGyWI1NGvuO6emZGl8Ji22BZ0Bn&#10;tqkWJMJiftTohyt4UeVdZs2QPBDfmThYEYEuAB4zdjQBMrx4Za/S7o2jRCA1nZhvNIaOLyC+7GpC&#10;gFyCGi0zTKGry1MLzHQhiNcyGiMIRfMg5dATIvGlJ0Q3t8nNahRReJnB6ik8CNWWnzKZh67GgLxC&#10;BQZqLOO2uGRSQ8qludrXHiJUlZ6cDp+xZ9PsTw80HKkdWY/phtqCp8uXSwHG7BGBQISkmkS7Ydhv&#10;IQ9htNXltpjSVwAqudzhqCKRsN4rCbO4UEstdAddCcAVffsx0vFXcQRwBHAEfg6BfyHx5S7Tyouw&#10;Wqyz54gDfJ0qNPCw17OPBeW5l6xmE4n7g2HdBtQETWS3dRmnUgG18cFZJR7B/UG5Pxa41nx0kACX&#10;s3p04zYqpbEwIyPj8wvtMTAbzs/gtGVhI77ytuHJVTXfWFqSM+RvJZZkZRUCMTO1ubGZXT73c/2J&#10;v/UfR4AL8aWBi3vtwepyBmZ6NjetXJ8Hhrv7WI6ThqbJnHkeUIYhs3ToKI2hC0ZgFRvqHA+IQPR5&#10;xICXjacCuenNuUpuAQ8YRmNdjdu6EN+C8MPCGMUGcv3LuSLYj8Ifaiq8C0zXlDEcFCW+O60/Jzgr&#10;CMrdvHp0BMKCpTVXaA6Cxlg5fa3nIKPsFzVg5lbCGbok4pan6azpn+y7QoIxx5njidyUd2Hl+leY&#10;VYIr8cWOv6bq2D07p/FAMjvNsjDmsCBLhbURj4XTN3zK/8enK958HAEcgX8AgX8h8eW2tTOQQ/ds&#10;DZ2Yr8gT5JKRfnna+T1+nTIkInKBQ7CKOliQGbf3DFBL0Ld5zu7woak02NmHSQ5QAzhIiH/pmQt5&#10;FakOiFJjl0TY+SKPXiFO4zYypSTn1TYTsBcKqSm6fawru2Y5R1DMzP89S4z0DwwC/JO/DwLUvEQ3&#10;W1iS6RCCim+7pPb6EC1ZSFnleUkXJyRoXlQ3nSlnReeU9ATPQgxNgy/rR0AiQ25mYM6RyHRDvCV0&#10;Ib4JpNrs4meakqxDY/qL7YLQmHMerWglER4stM2ipB1T4azgvYMgSNc4/TvjIaJtDNQGWn3sgYbD&#10;k7j37ssNeUbSVR1gdYImDuLbReJLoTQWlATrKkNaOsH5eXnp+c/my0KL9eKxdnpciS+zXnVcJz5m&#10;1iM5yenv7afIQCMGb3V2K+5yuqiw3sh3ltH232f04S3BEcARwBH49RHoP/H9pfz4liaFJH6R19JT&#10;wESJKmyohZ3lEv+YuXv3iu9fr/ner8f442zwuueY1wzlF933/pj13MfGbNuzQtbPtNwkz0P6s87d&#10;agRFtFa+cDifAP7gHZx02kLnvE9pG6rhx7R4Q9X+aK1kMp0Nf8v13cx0Lqp3OaYi5ei6ZT4Phh85&#10;HOodsSDsmsGRsxnLtVbPlBfoNigAV26NP8QR4I4AQUbJ2MoGpMNayoLcBhXt01uP6ByVDceWju4m&#10;aAWfqBTwdFaYmP0Fngi0j288Yr8Iqa9Wk2BN9dYQH+e4L5DKEhUp3l71xOfQ4wpjV0eWCY2TFkfj&#10;xI2UkBWBSj7GlcCecGnlHp53SYTli9aOZkaRo7alX3W+3wSpLNCZyHC+C32tLKiEpEUnolUhjlLZ&#10;tGnKgHpmFfirX8SmtWBqRK4LN13G8u+7SMM9kyosLTXf1HhZ1JvwUtFRJW/c3pfuP3B2Fjau3JDh&#10;k6Dyuu/sLaNRsg9OW3In4OvAUXPNu+r42qyUBZZ6aKI1vXy4S1PNYqTE45D0O7uMxwzk6AlqfXnw&#10;ZDEJPnzW92r04JlwBHAEcAR+KQT+78R3wHSN46hMa7W2yAA2LKp9fe80DdTXWMothhNEVFLXlxX6&#10;Euobz9wpK5NcztvnTZe/FvOpJi096d7ZMSUlERm5zEJJCQnhbQT1qbOFibQGD5dLKV/hn6bNe/Dm&#10;7JolmiMGQMMmamtrqypI8kPCkgoqK1boTBuLDVAlMFLtGFOV0HaVnOgMq5uecWX+OzaX7zVZZH4m&#10;deHipxev/XFqprZ7cFPnL9WveGV+TwQ6i4ri2qBhfw7j7ZZ1DZi43GB29RdXD4esggzvY/YeAwR3&#10;G+ySQikpraM+4PFhk6Ov+QT37z01vRsPB0zsCHx8A4l8fFIqO85bW1+/8vroRt52JOiDyAS1ucpQ&#10;2CP3kNTCwGeOzve+qmhsm69Ar1RrQ/JxC9N7gc3KqidWL2cSRGp2Vkwjz7QxUt2sOqKkxEjvwWKy&#10;oxjaDLQOMqUZMYZzd99prtZGJiMhang19SzXqDpYbFi9bU/erqNmGhPYwBg1beHE5MDEPGz8DFpe&#10;tLvHJ34eYSH+YbMOgpPFnj3mC6b9AY2ebWpsDP5rxYzJTInyNjXYHLPa9OOT8A1TRnMJdFefE/mW&#10;tmnmzP/72vl7Dmm8VTgCOAI4Av9nBPok1oZ3zr8rkQrvThLCmMvQVR3WPUlmXPlSy6/t1r/jlot6&#10;bULtygcNPvm2lJ4BuaudcY1hdILe58KXvFQaot0rtPLkaTVp+nUtouHHNTEDVbC0MtB8O62Li+Nd&#10;9XYow7I2gtK+g4k1Lah3M03Lc3kYI/K/CyK83P88AtSkp4YCkJCeUXIP/qpbq0MWz2SObZndFnlA&#10;2QBotCfGe+htBoo6cOQLhmMEFqLcVB3Y8UZUIJhuvzLCDjNnkJDApifvYbWJVlLREx+6E9wZHF6u&#10;gbLySsJkRf9yKgVRdQCe0eh/FDeEG8iv8YyEzcUopDhTzc1uPnCQCIz7M0TxCfUvAbel3vUsorYk&#10;aHLPu4zD/S/s5sVOdCXLhTCN3PhujTKkuTgC63Sbq44vugoJCaw6stbQkN1/MN31G7XKYZ/Qzq7G&#10;Bv/5oYkDgCOAI4Aj8P9AoP9EtG9Etv/f6xYV1CUZ7PWz7Usq4kmXSyQLzNuou002czfEbRPTkyjq&#10;1ImeofN78vaZFxIb4J0bNW5rKn21S/+ib2iUw9W1CJHVtLIKjwnzvWAblE9XGESIL+/+h4+CHgWd&#10;HQsT37IU9wU8EHBedj0ksr6VlGkNu5fqavvy/+h6/Bv/TQTg4GGaSDw26V1nTa/fdwyIiewavI1a&#10;ke1jYDhHTn6jHT2WIbUg1loCEfACq7jX77nEPuQgvoi7a0wCTm09TsqIQIoaIbUo9CDQw/OTanPk&#10;5qtY0nXrqfV3z4AZAZLMRr3APOCQhZWoxbE2IyDZE45FXyoyLUyI8+BpSPG5KMonfTsR2JiiqbQ0&#10;JswaqB+j/oAR4it5wCw6NibG/qI2L799Aqn6TYSbzjrgVVBp5zFb9aXAlRuAYs8li8C0ApY3Q9iT&#10;sYiCAxqcgtr46JI6H4iUUdjB8Banp7dnj85eLX5IcZP2oUN0gnsiOLmzqRvVfxAxDjnZUhIDdo6Q&#10;uf0Jq1P83xyIeKtxBHAEcAT+EQT6T0R/EeKLuiSTneJT0pZ3eB1RXuakywNbeRlOoxwmyK3VLzVl&#10;OW3dUEf9sNXL59LwiLMTRCBJNs/znC6ZwJb4peDpEk2CgoLD+f3AP6jBtZsZ9awIsCxfTgxr9Io2&#10;Uv775EYypT4i9IYqiAcL5L5mPcaK+0eGBf7R3xoBUkWUCWxhSU9MY9AfNZr8MfSwvVNGXTcxjlnE&#10;t7PEatt47qoUBE37HgP2Uslldw8ffhnZJaQLtcx6C3GUlEtKNuzqAehKIB5aOl7fUu2qMSAksNkv&#10;CbbFw7o/g1/itzh9ajKomOzoY0/8YbpPaSnz8TmnCtNfVuwMFIeSD+fGok4GqaQ3XvPXHc5vpXVE&#10;eK6RZzko5PhLDxU595DAJZKG0PaneNi2Hw01/HccARwBHIG/C4H+E18CqFrvlSsIhL7l723JDU4W&#10;yvvsh1zyCTu0tvOVx8Ete+7WNwMp7ELHJ0/36wuzqwLDhdIo1QHeB6IrLtgdG8PSyqVVnN+jYXmr&#10;AG2RpNgJ93CbhfIYbciOBH3ZObUK8c/cR6ZlpAa99XI7/2TgH3C2+VLZlqdML197PxR4FdXdseuG&#10;7vjBHb4OsvrHJuxfNaJiYlPEeV9965LTG0u942K8vd1jXxeLD95qdePMFqNR3VgZ9bbxeD4cgb4j&#10;0PGl5GNIUnL6h1iVpbfXaHC1hOtbqXUFr+88JuofgLVdO1rrCouqMVak9KKEBo+TlBD8OeVWSlNK&#10;RNakhdPKHjo9bh6wVG/XLHEBiNJU/Ozls+zcJmZdBwlMUdXSmqkwCMz6jqYk2+0+0zbunTOVWlmb&#10;HBYpuWFV1Yv4iYb6E0Wxyvi01oyY13yyqyeIYek6paq8dZgEl9Wjb7iw5f47yuxHdfBXcQRwBHAE&#10;/msI9J+I9o3I9v973HuIkp/+ytNHZPdpdXF4U+34nB/57EmN0lIdZUV4/+t9ojTn371/KyIamiWn&#10;rbNHS2YYu9yKQXydjdxn6rh+h6RXLz5j7aKHmrAAu5/gFzetLtt9Kr+ekm0iJ4gQ36ODl8oSimV5&#10;ip8nbHZ93eG71D0UjuC6xdB003GtiRJcbF96X1s8J44AjgCOAI4AjgCOAI4AjkBvEeg/Ef01iG9v&#10;29vffNQS51NHSaMuHtxK9nUpVVyhJivNKb6idTQWlBLHSQPCTctPcn8SMXXnkVlDyXkPLj4Ztejw&#10;5AFu70rna2jLDxfGfRn1tzfw93EEcARwBHAEcARwBHAE+oAATnz7ABaeFUcARwBHAEcARwBHAEcA&#10;R+Dfi0D/ie/Pqev9exHDa44jgCOAI4AjgCOAI4AjgCPwH0UAJ77/0Y7Hm40jgCOAI4AjgCOAI4Aj&#10;8F9DACe+/7Uex9uLI4AjgCOAI4AjgCOAI/AfRQAnvv/RjsebjSOAI4AjgCOAI4AjgCPwX0MAJ77/&#10;tR7H24sjgCOAI4AjgCOAI4Aj8B9F4L/lzuw/2sl4s//1CDTXpIVF5VF6age/rMISeWlMuBa2zJ2R&#10;j9btPz/whJPbeo3u8nCWXpvjZXuj3dB04+zJXF/pqK3MrfmKviUyevzIQXBQiaZAt+3vyk9a2kwl&#10;fn5tfiRV3/qEJhxt7cepnUQiCgsjEY+5pLamyvSU1knzpAdxK6yjra6gsjwvL45HwFBbA/gipBSm&#10;B6SWKmgvH8c1P/MD5al3jtu9m6d3dZueaDcuwxHoLs69F3lASaS1vKiosQ15W2ggqTa3pK4ht6gw&#10;7YP/RFk/G4sxzFg2Xwufn7SrWmtsqK5M90Te0RR/QNdZasWpvWYyf/wYDDwHjgCOAI4AjgA3BPrv&#10;1QEnvvjIwhH49RFIeWqosvZRe48V3WldcdNmJDOUMXteJBqLuerTjAerJ/equTRK9j69WU4BkIFp&#10;4h0n2YFdX0LCwfgWoj9IX3oSNavFNUJwSJTL/roaW3PTIRnN75wtqvaYGk4Y9k1S23SRck/h5WiU&#10;fHP9Od+GPLe9NZe3PDq6uKOx+mNZG1SeXVFel5dflFUcVUwjLLz+PGCv7h8I9W0PvL3i+I0KSFai&#10;Ni20ll4NaIyUyys4+kylzeZRD+I8I3M3jumRdSPAxp/1yTmi1w1yEAKdpUli41FF6MP62bN90tiw&#10;EOKfrCKtrKS23vTWglH0G7QWb4f5BkfFrjy4tlqhpRFmySPaC85rLow95vRos3rLN3oBAuKS44bg&#10;HsF7NR7xTDgCOAI4AggCOPHFBwKOwH8BAYSffTvreGy2RFUVR4MHDaJAyZZLLLUwxLcx98Gq1Rer&#10;mTmlx5Iqo8qTh2tIjxnA/+ULq4TJJ5y8Nmp0kXXSmvxurN94oHr+EmpoiIzLS7etS7rEUKTVBN53&#10;TilFy5JavmvqtaVKnqlce0Non13hFQuxHqIwttVEbtpu7PeiePrUx6f2uuubhGMCJktryi2YIz9i&#10;5CQJyTk6SxeLIVJhanKw5cW7BaOHzR0+OtbGosnG0Wqp+vA///xTdOxgAQJMfD2TfCIz9SRZNWqN&#10;C3YOiWeFR4ZGj67Kued+qdBAz26RXHEBpu6yCqZrdNAPsYivEj+lMCvmud/jwdP0m2vfxMXPv2C3&#10;aGTrE9Xpr9adPL3nsAx6PKjJuKGmvD8fBF1npWmKip+Tk+nicebjHs8qHEjSvmRG06TVR6JSZVp7&#10;O4Wfn4+eh0KKszlQss6WHoSy1zOCvcxev4ZnxBHAEcAR+McQ6D/xhWh9SfCC+zcmcn3Ytvm2j7zL&#10;vtYVZHRNWXUtVPavU6s8zm2/4ZTxjfN5dcBda6+AanKfK0upLHjxqZCjOHopVHJjcxtHifXutvNt&#10;T7z/3Fibw6XGBXWN7EX9TIU7oz2WTtc8G5pE5l4t9hq1NTb2vdV9hgl/4f+MQLLfRn5Izz2grKzr&#10;MCssTE29NQmCAIuiMKpVk2g3DIJkhmmtkusmLVo0Tn0sAUhqfZgvMdvUEvvi0DBISFc/vro+Zq0m&#10;YaSYmV8EqYO9zXlvrRQxZc+Z5ZHTQWso8FASnGXhUNL6Pcl4qeCU0WeiSnsLFZmUaX1QfI1pdn1V&#10;QnhscUlGQV0rFWn4pqcZnIW01zyfLcR94ZVV8C+nVVhvgqTlfD6zvQc/7GXS0ItvotE6W3PvPrqv&#10;t2kExGN00dLhjltuTe5taUhkt/XnHD8jQYKue3Lzi1uaPJCyvUcjik97A4wYQcDQKTD84IEJBMKK&#10;iw5R4aFXpgkImJi+iQ65KCsCzZC/EuTt7+8TkF7Qq0kNim0sfaIsOO+a/3dkESC/fbRKSt4+4hP9&#10;9eyoYyOFoBGDt956WN7KHW9qI1hUOZZQav1dG/F5ujE1vVlZetuNeD4cARwBHIG/E4H+E9G+Edn+&#10;f69HNL4knheHRpg/STnBfX/i3P+ore90x0CKyq6RPj4+kRG3Hb1z0CWcEq8nzcYD4IcdKYYzOHc9&#10;WQW/mFf7b9587ffMebetiRxMBSAt3Xd1XXYCKrn82nF4V27GNIHalqA/DZqh8irWF2zPXBKWi4D3&#10;+lZh9EOd2aZa8Ce+wFUiBbga6XFLRluCSig0Kjlrj5q41c3uNr+/cyziZf+dCCD87wepK/HlGH5I&#10;BSnV5eket868r0A5JSfxBeP87tX1gyBIUdG7EOFQNTluCjKQEP9SqxOJVRhWxYX4UqocDsoQBVYd&#10;Mdm18oiOEKS4SfvQIXi4nghO7vwBPNTG8nJy17Nld8QXpqQO1nC6edP8wvqBkMZRUzc38F93953m&#10;ahxaC4sNU5Bpi5A/bCor83VdzQeNOeVYWs5+oqisoYAJ11bprYBBHWbS1DLrrTxqmiFljeFrJ+x+&#10;+CHWbB2/gurLckb7SBXBOlK67kHwOaGh4Ol+U6ew/OKzOwmDRK+kwpVoifDa4+iYgEXyhwOnszXN&#10;RFPkuCNzXlPLMx6oqxNGil9OakDfpn4pCNBfLbhcP76ec+2iVmT76m+ehmIyYvCGa67lzPN7Z2vW&#10;4fUie6yLu6HLP6wangFHAEcAR+D/i0D/ieivpOPbGXRbfbmp5KOiSznWkneCzKxMhem3uvQbyXHe&#10;7BqKzUX3ZkofVjTVe+18B7lEFDE4vjP5xoVczCWj0KAr7+oOTgN3gtQS51NH3+azsQcJ6YPKQzbp&#10;m8MagkA8pjx5orSc7LgJytr7ZgzDOrygkR5fVN/nuSsi3GSaGEtn8GvmjRnyJxZYZBxTOjl1bcUB&#10;WJ2xrAyUNWhQp3CZu8k1HXa1y75VGNgJ3T30sLAx4ryvrJyZ1uTyognzWr8c97vLdoeKtofRTFpF&#10;hsvyWQ/Wu7w6YtSdsc6PCBSNlBxNmqwugdyp0sjtHbz8DNsmGunpzQOdMg6rFg/pzgiJa+kUUlpi&#10;hZzKpD699KN6/pd+R1QdMANs2LAWWIM2ag16Ry81qDz4w9yNbkY6g9Bhi6g63NYy89u+sLWyvT6/&#10;vDy/MP9TXlZS0rt8oCwLQcqqL12uVVy0LzW0OKOtgLxEa01PfGbtaBPgXbVQxdnxuaE8fajTKnOe&#10;bDY1CYtslpUw2WG8bsX2eeMleAhsE0rG2NpqSNFhLR0nUYkdGzf8GfslLOKx+N5VI5qJlNES2sv3&#10;GChK96BsS/sUvE9jZbGZ7dW9O8r2LNv3kYQ0Y9SoNnJBcRRRHaOhISx0/P47w4m8UP3Hy1NnHKnk&#10;GAaEnW5PFd5+ykkJvPIlf73J4REvAq+IjYt/4cNdQMyu40trKK8eKCHOOmPQWsuran1vqR+yNwxO&#10;2Con+fXGEWuv5++kR45vJrS2gk8LCtJEy+qzZ2opH77soymGVIbS0dFU+GgtU9UE0UJuLVdeKN2Y&#10;x6itzOSbdxj5fzSQqVEP1Nc/sEoLX4RZe6CmynDn5AENr1ZcdOGyIECEnS9yby+XgVq/+C9SX/X5&#10;267DxnJEWb6kFA+vG4KXWarSEOmzx/zJuY75Z+eJ/6gi+O84AjgCOAL/OAK/k6oDlZy+fREkPcGz&#10;kMrlmpKb4IeaFrhjIKR7L6AgOjby4P6xPCIX4usQOZCXrdwISEvj+iUg++G3T+TUT8CeTig+l6Qh&#10;vjNxpJ6OLBWJ50YJ7nuRznEvSX4FbjkJ672SqOldLmRRWRG7yK2vFe5yM4tpC3KXzfWempIYaDpE&#10;xPY9IiLueyLH+m0bwpAkNRQ8nC2+5gpDRNRWG6GjIQQRlHYbR/UgVW5tLChDBGaMRC14bzVW3Ca6&#10;9Oeq1PdG/Fvf6EwKOq4Pi0iN7geQsDJSZPwvu+QYHQ0uN0AKD3d7YCoMSR4wi45FnyApILCQxMAY&#10;vV7AJiF+5VUKWyyMr/i6J+XnsanEtNVEbzFChYIyW40eXz4mL6/klIJIE1GlAkmxA9YnFgsixUlK&#10;3csHlWO7Qplhfsl6NHfdA6DgW41Rk+DaRnL6e/spMvDXzW64rpnDUKFg6GNoSC9YwHgG61Qg2jzI&#10;FIAxCYChYP6B3gsx1hCkkqjeAprqUh1G9rBwEzTPulazK38gSwQ69TqLnU7o6VkeV14mAhGX7F+z&#10;bRvj+sXMIukrZtR9y7mvydQDWa01TBqIzJVXYjRDdPUiqns5SsGdj5LolYB21uShVrmdXOnqU9VG&#10;a4kNQuXerEXPE/2vbVD+N/CBjte3VInQotvB9LULXZewgABIHPfxWzh9+5FMvpfVxbPhCOAI4Aj8&#10;nQjAYpr+pb693//vdV/bisTzYEPSM81uRTatEcPMbtFXdOb1JYeqQ5XdLhGI1zK6jkapD9GaQDA0&#10;i7i6k8veC6ShH9vhD6e/2I7u3Iw041pkG2tX665uyOXmBnYlB5C383v8OmVoxIg72Z00hJcwLltB&#10;tR0cLO8cGMFJfPtaYewBALP7IvXsnviCa88Si/U8u6zLfkLZtzrj2kSRQ68ZuoNkUprFAVVeYE1P&#10;Vy6kkZvyHC+sEBG3i++GWLc0JJroE+dhqAZS35aQe6tGMW7P+zdmf+O3kV5GEoeWQm9UHeDX2I55&#10;pJAnJy5buz5/gbLkLso/WCA78810icryts+D6sjIBGQWhaFKlJLsFwfNFY0t8pCzJKWmgqkfUFFd&#10;8mzP1afbDSF5OdsHqL4BohfrYO0QEotVzu+2jU3V74+sc8+E6RordafqwJgCXTksskpQSy3WQYoa&#10;IbWI1hOW5zWVvtq1bduaE3oigMEP23SSqTh0ZocEeERYcTuIw5QAPRsfuf/Q/llY4Dkwuz1YWr8M&#10;1okwT8SogEwqeI05isB/xgfqLYMkJc4FcjzvnY4vfPDgg1c5ZupszbOzBIcQmZ1mWUxCz12/i9bo&#10;YT+LeYYBtUsOgrW3t1mUICsimqjxj9TG0LVBfuPJhTcNRwBH4LdAoP9E9BchvlRy3uENYNtB9+bu&#10;bFDYiG99zu2JgOWCnZ5CDnFbxi9oHlb7nS7/wEp8eYwunftQjUgzkE0U0Tvcs0dnrxai4NgK72r0&#10;HZpJtNkM41orvBWJ654kcUgryREP9IAyAGpA0x0vwdKXvleYC/GNr+Bq08MhVKMm+a0Xkfcp6auA&#10;FbCfJcDVax3WjIlKKfe09H/ly3FmYBIO5qfr3WznTVo1GzU6ZxcpIbsrpfjERqFTbo24YKn7tadn&#10;4ts3iS/2K6itm6FpcnF23LO3wU6udlYuZ40OmWkbyJtYZCH6ndS6wsJm+oDpjviyVxzhlIyEXj4g&#10;I1Zih5W5+ULDGUS6TJRDet1tG7nC8iPiCxv8ZQQdF0Us/5A/kFWCyXe7EF/6VzqLLQwGEcCiUUIn&#10;f+lBe0UQez6sjmxTTfq9Z9c0gXwXJILKeoP5PSjroGMehbqXiZsSNicM8MGDy7UV6a3fymNXqljC&#10;aa6GDZjCqOSqx3e2DRECpnVdTxerh4FDwm+xJ+KNwBHAEfjNEfgXEl/uF51vvQyBPQ2D+AITLv0D&#10;ZqHZdNMTeEvL/fD0LP3yDu3T+pvHJsA6g/z28dUhWrL0jUZDff8WcE+qryEsBOvszgfGapg9A7uJ&#10;MiSmCPHtkrC8rSbxvBhDZswcT7D1OnwzSye+ZSkuhvo3It6X5CP29YBhlBbFOdvaYmRdP1FhLqoO&#10;caXwTaWynNkxmLiLLFM+fhyRXXHsoA0Z16V+pL/RdW405t6eQDfBobOBrHCzDYdjv5BptfmvYFkX&#10;Ku4y4uFhyeOZ8jzGrSty6uhKfEGJWUE7R+H7a09rEjUv0c0WRplDStoZ5r6AB6Z01FbUPKu0NAYm&#10;eVirLKwLEWpekudhGyM9mNrOkVuxTEKRy00I7PNB3sDuZkkXVaDeEV8q7DuFke4mFgDW3N2RFXsw&#10;666NABdyzJOd9/3BDX6H/9Xp3DSC2Q543JUWgG5rHo3aHLlEEhmE3RFfGq0y1WGMEKS5OKKaijij&#10;kIHGjHZIAv/BpLJYazqL5T0Q8LGF0oI4bykL1pkGTVNwDkMluNGhl2yff/qUi9rDcZH4MgW9sdFm&#10;ByQh3v0PHwUFIZopvfHq0A3xZdSSm80u0PlnVy+hkSqjtxqNJ8BKSmElnE5waMm+OiN1YthF7b/5&#10;1ok3D0cAR+DfisC/kPhykfe0171UHwHJKiiAzXmraXQic5+IibG/qM2LVW308QmLBPsiNS/6BGpH&#10;AvFf8A3cM5igvvO4mZwipKJ+5ipwe4DcWgJ2aA2UJRF3B2hi+YSi8waGxJfPMjiV7hMKcNbPGRno&#10;HkZ/6+l6YU6/SHWOB4cTBGbPmgFJT7oVFcWocVDQo6CzYyFotV7ge2YrfNOqyT9XYZhGiAivPwZu&#10;Yy2Oqa8ZRxx0JbGMrjrcwNDxpXBRJkat0bk4gep5oKcHGo7UjqxnZWqJDjAfK80hIqL42PPzcwKC&#10;Kbh7qtFS6jG1yxHi3zr3/q/1bnY7JQlrorf25JALc/hBiaOQosSyFXJzDLTNdsDHJEhL836Yt390&#10;ZH5pV8+A2OZ0phurITo8yMThphUKPyc3hANSzUy7LbKam96tmgmNENZYjXWhJm9yz7uonsOvHzf0&#10;2oHCkiw0Zsz93E5klcAq0TKUE7AHPDrFpKs7M8XhMJtsgZ2OCe2yLid3PxqBj4dHlzR4IZlNh04r&#10;qwMHZDuedvEY2NmS/Tq56gFTxxepNnwFxHmOkD/vgToag9MP1IgZx2zE7dqPUycg8fx7g+mSaWZ+&#10;csitqRtNk+o6GccPxjUXouOLPThRyz+5zlaCfdL5wHosXVPH65tDdGAdMzzhCOAI4Aj88gj8HsQX&#10;lvQ8OhCU6gVkmcvWrwfKiD0kRLWAmhN2UHz0JQdL2OjkAynLdun5940wJ9BYefmMHkviC5yYMk1h&#10;QGd2UUhgEF9EKszNHA0eAclciC+tIf+uZWjiMXCxK71AmovIGNsCWFBX8jMVhls0Rvp2IkORsqCg&#10;sYVBc/8O4pvsu0KCUzeX+iXfx2DVC6a3JnCL/NPEF0aYxzy88pefV79YBantyUYqiEkZYvfJqS3K&#10;OG71cG+O3r9zZCCTsgIDc2q7UNK2qufKItA05ZdVCA7dEV/kOXznYGkLnzmBePVbffiGtbCuC537&#10;0iXN0gbGyb2QJpJDXJfzwS5ygW46p0Y7sxpdXbZ1XSt2WueFXZpNRKxOu9F8pXcwqqaPpJln3Oo5&#10;HBUzRgFHZciRD9fyE7TX6AjKyF95Fe2qIgvNmOKZ28IaNLAaMTisGhqutdokJgRNk95jhWoSs1vF&#10;cdjDdT/ovjkd4dtnh9FqABaHiFWDAdbwoBtVB1SYPUP+9kd2YTbzc7BV8XR247lfbPzj1cERwBHA&#10;EWAh0H/ii/XZ1Uu9tP5lGzBd4zh6mbtaW4QRyYlXzeCq5nC4LmKipuGorBRs58DrO6JOoKHxAPbU&#10;iyQXp3liEGHifNuktL2Sg+FfaZTy6ND7b1NqvzVCAoLDxslMnjxFRpgXGjps8tTJk2XkhgqwXZoi&#10;Jmh0358QNKSNRCL33CLxEbJ8ZRUN7LlExm89swgJosS39u5dRuXiXm3bMh58TWTwoUcPQ0PRx76H&#10;1aQJUj9b4ZLCXTPl6Wn85NtplF7B39JQXc87ethf4J+IID5e79Gz5aOInQHXZhCBGxECr/6x9vYs&#10;/dHw34RJigEVvaoRIxNR+I9u4g70qZj/UmZaXszjV7HQnGVzJJCRzCcsMx3ry3nx4jXTZBAt1L6l&#10;2kyfrTpKp51rO7Hv0ZpeeLsmfxVSVJfvRZmiGmanz1gd0UPCIA8Qnf/Y542Pm8F38kjNA64XNoyn&#10;pojv2PPMyVUBmak9JVKp9/GjLweKHNt6QKKXTu+GTjeNhxUPCgMeA9O9eTv1DqzYs1Z6lmAj+Z7p&#10;+YQ5GtvmKxDIX798ZsWvY1aA1lib8dDbdvbyDT5xQjNmzxKAEu33bDi+wyc+rr4NOHvrPpE+Pztx&#10;xk9R4/Bl5+eyg45bmjukNJywf6wvgzGbFRq99BaY+B4edzYtGj0CKqxoHLvN3Qs8OXPaTEMU4tUw&#10;euTu7uPjaKf4549gQX4fvHKd9YtbPplw7GMk0UhPnE9EVp8wOTaRSyhpbJnUgjNHdifly4wfWvxk&#10;7zp9Rtq0NbiUHhmPlhHu/Lrz9urlfD2Gdu5VRfFMOAI4AjgC/wIE/u/ElyCjZGxlA9JhLWXBrkst&#10;3zBpdFNfu2BKXcyzLMTt7tuo+zE1KiuQ5ws0hsNeNgnCo/7kQV8nDpq60LjgtfvNiESCeMe3HHZP&#10;vW3fH7993URldcXo2abGxnv22B92Sc+I3jm3PjO9TFp6LFIo9zRk3DSZ7xHpyd3sh4QhY+ehNGSl&#10;THN0iF8ByPe18Y7nY5osWuO1U8UAQf7ZCtO9W6CG5L1NtJxPEd8mTh0t2tsX0HxDhk+Cyuu+s7/U&#10;kOukquScXEeQU91r00XH94DppB9yGmZ5LV+rvw0Z/ie7Z42+VfG/l5tCSjht79JA3LJ+10TUcLCl&#10;Nu4VPIMY6fLlsy9jMVGIu8Uo3dfhLJP7HLcwuOzZAE2XmzGEfv6ktWak+u86uMTgwOvh4idNDoxm&#10;BMTtAfSWT76PPJ88jfrMzMMzRWPbMq3AfTtVdQyuTVC32rFRuB1YS/bYcTRKieMF29SvMluOGk5n&#10;0m2yt/UMJaXJSFJSmrHHMQtTCI2cbXvQcMUpYyVJaV0DZxIU7eIXA6UQhIaKe9vZtfKetL00nfy5&#10;NCk78wvTyy2tKTn22TkXu6U7VMXFpmxeb9Ocv9zFKf5NTFjYm8uyU2Mvua1TVhk6dfiaQ/qXHrrn&#10;oe+1NddWkJCjwYCO4gyvNVs2lDaeOO4w5OWrV+k1bakJuW21oR5HHO5efpGY0sR2hAAHYOmN/s+c&#10;Jwhioi//1AAeqbjruKH1UZOEBgTH0iQnK6vGvRa7FaGg3cwOveAe1wBhu/iCM3Dd0FRbCtqR7/vW&#10;/oIvKz1/mvMNWRObKv336VWfvbpc8v++E/wUEvhLOAI4AjgC/UegTwJ08Lk+5e9LZqymQVN13E4g&#10;OiXqHzy0iBeat8FwLlDF22oUzm6WwbiCpADNh8MIx9N1fnYXdp/JMG5D4rXOsaNfYlLjvdbysWu+&#10;tlQ8URKBlhmmAHPs7lQdaLQqu53Elcbp2JhtSMtYXheAxfSjWxsHQSJ6+3ZLQNC8lavAFecMuYuR&#10;yS0YJwZ9rTAXrw6ocRu48EVVHS4+LP+IaBVjr4Dh+G3Lf8adGaUxdAGfyYtcrH1P/c2j4vxSLpms&#10;m9yfVnUgv7oproZAjafeIwC8atw+M9HILO87Y8h1N+l7UHVoqXyuilyesCehJYtDPjNUOxn3/kJq&#10;ik7xeSyX1T2qOrDKU1G3OLwFdlgLkhC/qomJzcodyihTB4mpMcy14SBc3M3TGqIT7ubQhxkyUwgK&#10;Sycp0qMiKyqiDkMwbSy33Sy2SmO/vdltX7f3Gan1rVRaM1Aih10Onwj9RK6KOkGn0MT1TxLhWYhq&#10;jMCJoLBO44zXwxwg3WUmSmtVSLCT7nZ6ndE1AVbsQY1f+e2jM4HeMFy45yOLoXAhsKFYQXXuLZd9&#10;UkgWDZ2Yr1yaR21vg8FsKfWcgnxcZMjNjL47GiQ3xhlMF7X3AZrEIBLbo+Wq7rlkGpu34C6hqYHW&#10;9Y/Udusc9wrhYdt6PxnxnDgCOAL/PAL9J6J9I7L9/173mKH7645jie98LCciIVLtnMozkcAQfsXl&#10;104B7gvH27Sz/vCFvpyzdO/IiHmc0EDLqMruQxbTWj3OjmFzdEptfHBuNhFSuY44h++e+AID8Etj&#10;BU38OG1fUGLqEZfiuXId0HCQXqMbXEQnpsUFb46NAnf6BKVteh5JdBrR1wpj/BmjEl9+ew7iax8a&#10;AqzXIWjaJZ82Bl1li0DRxzH6/YmdKKD4jGge1OJYmxGc6o8/SXxbq19qChk9Te+ri7U+tuC3zE5t&#10;a6O7XYUdnnTVDYXj97K5EOGCQmtjeRZ7VN4MThM3amHsaVefMoZTM3ohaHBg1EktNsHGbfJrPCOB&#10;Zixw6GH76N3LPWqrDxtf8fP4VEXXG6Z+q073Cbxvcd5wJ3t8B278sDE3q5GhZQs8P7ietk9AvRCi&#10;iUqpeuvri3WDQG5jjnlmJlKw6+lYZLq11iRcgVWqXEMi6xk17/wYeeqhe1JJNTa6CkddQFjjnFdP&#10;nd9noNQf9UJjdN2trI1a//jIkXd55M6WzOsnvJMyWGdaSmvth6S7kfEcDoDZSqaS868cBRdAZnd9&#10;OJHs5Zht/lLW9FfPnr+jzF42B8+GI4AjgCPwMwj0n4j+asTX4PgJ4J1Xctjux8FwsHuWAzIq6Y0f&#10;7GEAIu5nGDjTeeT76qSj+1X4+CdNkAZWNcsO6F2843FZZ5m8ieHt+4ygRmllVFTeI8P0bkslBboB&#10;GS0cuxW13OqB+MIG4Bemi7KbsNAlvrLHzTaAYGbq5hZpX6nYQoBgxmvpirEESOSwI+oZt28V5uIc&#10;Crbko1Ocb6hXB++Goii2eF2wLYvgnAsPu7PU+cEwa2+IWCGi4OANUxBYyLSQoKD0/HMHErCKaaCz&#10;hEhEfU0gCes3Ay4d8a+0mN0fPpVcZrdXaKMpxt/+z4x3/B0cARwBHAEcARwBHIH/MAK/H/HdafUx&#10;6rRLaildJMPhvr6lIcPtSkItXeyBRlTatmPLIIKA4b2gxoYCfyPM7SrrFhbhyqQc92njiMx4Zmg4&#10;Cayxc0/EF7DAprRd+jw6hsmNrPGGSny9E2NPP2b4CeIohEqpj/C6kkgP1du3CqPEl+7VobQ0ItwF&#10;KwPjGrmtsyVp03ziGqNkQMF/OpV8ODdW1O5DA62DlGltoHr/PZnWkWUBfGV0k7B+M7r7KOzBFw/b&#10;9tNdgr+II4AjgCOAI4AjgCMAEOg/8SWgpfQyATP+PuXvZbFIto6mJNvtl8ZvdDPSGcQ0tChPvXP8&#10;AvHQje0z6G57sSXS8pPcn0RMXb/0UyZJf4XKINRGp41UUVyGWm7Qk4CA5Ghp4OaBVl8Y3TRUfQzd&#10;GouSEelJmLxlshjdxI7alvfg4pNRi8wXcbO6A2U1lb/41LhYeTIvwyavKdBt+9vCo1YY62yurWBU&#10;pM8VJtXn1LeOkZIQ7Gp50lb74bZTpprRFiVprIkgJfNF8OBFKySYypV96QJGXkpVeeswCWGGz42f&#10;KYLjHRqlorJx5KihuOH4XwAmXgSOAI4AjgCOAI7AfxSB/hPRvhHZ/n/vP9pReLNxBHAEcARwBHAE&#10;cARwBHAE+odA/4ko7sSmfz2Av40jgCOAI4AjgCOAI4AjgCPwL0EAJ77/ko7Cq4kjgCOAI4AjgCOA&#10;I4AjgCPQPwRw4ts//PC3cQRwBHAEcARwBHAEcARwBP4lCODE91/SUXg1cQRwBHAEcARwBHAEcARw&#10;BPqHAE58+4cf/jaOAI4AjgCOAI4AjgCOAI7AvwQBnPj+SzoKryaOAI4AjgCOAI4AjgCOAI5A/xDA&#10;iW//8MPfxhHAEcARwBHAEcARwBHAEfiXIIAT339JR+HVxBHAEcARwBHAEcARwBHAEegfAjjx7R9+&#10;+Ns4AjgCOAI4AjgCOAI4AjgC/xIEcOL7L+kovJo4AjgCOAI4AjgCOAI4AjgC/UMAJ779ww9/G0cA&#10;RwBHAEcARwBHAEcAR+BfggCBRqP1vqr9D5GM+RaFlJZYIacyiRd5RiO3d/Dy8xLQDDTS05sHOmUc&#10;Vi0egv7cu0T7khlNk1YfKcCevTPVaKaCZyr6UGifXeEVC7EByH+oLe+MFFw1Tx5RGpyT3872Fr+A&#10;oubycYPoFYIac+9vPth+0sVk5mjGIwgqT3E56TL+/K0FoxgHiDZSRXHZNyqrJJHR40cO4kf/31FT&#10;kR3yqEx139Jxguw1pJGSo0mT1SUYFW/xPKPwrtplz47GnDz2akHDlTTmjh3GqENn9qnFZ6RMbm7V&#10;E0VbBH+mKcl2e8h8qxOak1lVBc/ba18tk7+w6Lz/EeMhzMxdgWXvl94Bz5aLVlMcHZ0sMm/5VDGO&#10;juipsM5Ij8W+qadPX1Yeyqp1U6Db9kKC417jUd0Ng/qPl6fOSHRM9lqnwNZY5FOtccHOIfFN4K9B&#10;fyw1OjJLDO4mSsyTDVb+ux89XjCy22NfZ6TnWrN7m/zfrBrTq6MhraYoKiZztBZmwNDbSmstLypq&#10;bOvSckHKQL7JUhKMAQ96rbWusKi6g5eXRqsXHDhznAQPAeqMfLRu/8W59yIPKImyl9CZfXzDWqJy&#10;qK3ZKB76Lw3up9Ujqx/cclIYxJ63relLWuHHyEf1y8w3ThEjwB+qaW6oL8oqzUt8EDxnl4fR4kHo&#10;eCB/jdm3xnvuwTMbdESQJ6R7Z2e+yXO//kAN0yk/MSQgWkddfdsQ3oqHq1YnHHi5N/6YHqi8zV6+&#10;8hqRMaNAS+FE66iOfh1dg473QYMo9UPn6yvxFTkv0Cqzf31ei30w97IS1La8B06PS+EhgCap5UZb&#10;JtKCbnh+IDMescYGraWunm/IUHp9kN9rLuwSD2+Ie+ozW7jHT+ZHWW/Yx3P5xSl1qa75Omorc2u+&#10;QhDoXJ6W4vLa4jji6gMLmLMdfaH3axHUh1lPywjetWzXaI+ok/O4VKyXKPaYjdaUEhP8lTpPTWM4&#10;fZ3jyN6Zc2HdJb75p3abjkGXvfLUO8cviVi66k0cyLXkzoCrIseDA98Fa1S8MFbbNze5aMv4Xk1D&#10;ztKaa9LCovIo4LFI04DWpfMmpdzB9Ds8yljLAvu7yPzKJdy8/URTrOu68lfAhpeBI4Aj8JMI9J+I&#10;/lPEl0Ypsd0rl9LyztNDAewoXws9lqgFrD9zbff2UWD1bK+L1NfTCYyS3b3t8smb80Z1w5/aSIV1&#10;7VKjhjE2KlrDvdOT76f6+j1XYzJDGNmOBH3ZOY2S1zep1+dDg1S0TRcpC6KrGSnPRWGiyy7/I14r&#10;N6ZwdAK/fWLjUSX6Wk5LeKKvvrVz3/KBVaOH1aUKbD2uUlpWU5jjdv/+nKumwt/pC2iHr4Osvnkh&#10;piRpi/PGb/wqF2g2+ie9y48qpkGyNm4Jp4yFMSs5Je7prhV7J4dkHVIUQffAnD1LJhWJeS8grjN/&#10;yFEt6Us+OUf06Gyn9fOj2VK2shqrpSd+y23JmyZ7UmHExw8dZe4maUamhhOGEacZbVGSpvOK9Jc7&#10;1DbJhBcemykCtnPp4y7NHEXLKviHJeu0xdosWkN8kGA1F0PxuxugrZWBm/SC1lhdXqf9B3ODSHlq&#10;qLJh7JsvZ+YO6fXApn0+vkEqKGmPrkJNtiS5sdzAYmtjzLe2SJf9fBDccQMUTNfoiAH62/z5tfmR&#10;+/VowWJi7YT8kJv167TVhwqXldG/JrDM0MlIZxARZi30ZgoNuvKu7uA0PojcELpCVTu2xPDGc2cm&#10;4cNSZLiM8WOzQrc/D953w1S4itECjj2S8jViyzyHaQcfHDIexgN1+F4atfHmmbRck0nsY7X9i4/K&#10;yHWcQwspc8xoB7/EQ4qMfRUGbe0jlPUJ8W++F3tvrUInPJwsTTDjkFEbZEiLGlbctBnRAI4ZSTW0&#10;0QK+Z3SKGlwdzAbXQpDoMJiI8LYk7Niw42Hgpw5ISHH0+h0P1kSeXOIdSy9EZpiW8mRZOfVtO22m&#10;/Qk/o4S6rV6xo3q38e7pEqUlgCTOEbu9bc+fE9GJAyduRIHWWPMpMvlTRkL+4MEKMxVmT5s3nD67&#10;WJ3f8vSqqon7Lv8rDWsW5dwuNX0yH1Q+b/PwvYtOa0cxhj251n/euFUJrFEpa+kUovJ9te652Y4H&#10;JJsJbcjxAWauYEhTGsJ3rX0zb/chAz14VHSXEPyNCRLqI4dXFYzmKX5ed8YnZw1xyyS97AWyhGoJ&#10;0a/kguL4XR/gmd4a+mDbhqPjnoTbTKfcO2QXBveFvERm4JX26h0blb9lw9+QMbY4o63AhYXB3bdx&#10;6jvWioGpEa30+Eb5C17Y6Say2zr9mo0Etua9Xougvsz66gu7RkY2xPr4zBbkhBetIZsgAHnSmw7F&#10;tA4Zil8mx7wMUBvMrRs6SG8WT9CWO1jlsDPn2K4E1Y2b5SiHFLpgRWl4tWD88hhwPOgmLTZM8fOY&#10;gVLl/LdWB5xHWNvtmk1f3Li/g51TEGH9KVvootUTNkECY5FnO3SBwiQar6zbQZagzya0dA5RSPeD&#10;Dv8FRwBH4O9EoP/EFwIS394neFX8S1JL4M1pozRflrbSSyOT0iwOqPISFl73/05FnpGb8hwvrBAR&#10;t4v/gj7gTC0NiSb6xHl68U2YXzpbsw6vF9ljXcwoGPmNEq8nDe20rqBwlkGNfricb+DpqHxvBWjM&#10;KcfS8gwklZX5uq7mA2tiG/OFZjdL3olK5haGi8apjyUQN7sH3tZYtGjcPCkiv/KyxVN46Jmp1UVv&#10;fX2wKSoh7PwwSHGb3s37to+CfBLy8upa2thaVJ1xbaLIodefyMynTYV3ZSH585G5pzZBKtov8tFa&#10;FRampt6aBAHiy2pHSdQJEeKuM3Z6cqtmC0AiOy/5mOopToL/ltZYqiFMGHsRzdyRYjiDNRCFBtk8&#10;9newBsnruoYGJC9n+wD+j/Utt1wEzJaQe6tGKXoXsoHIvd8Lwg8LQ7oPY9lalP5iuyCPeXhlH4ZK&#10;Z3PkEnHiVjNbtdVaw6QhWfn7T93XyCN/ywxbOFOBoM7o6JpEu2GgddILFsghCckzQlhjNfpfOM2x&#10;c6vvoFHzEt1skXahCW4dudzhyODBU5wfuxgICxi6+deR6XWsttsp1PNMBdT5YzurRZTG0AUjmIOK&#10;4mPPzy/n87lLi6mUqrcBPj5Rb69dMbrsGBoVFPTojctcDSGIoG62+1V+DQu3ZL+N/Lz7H74LMd4k&#10;AvEYXbR0cPC4r7dpBP1veiPuJhZQ26o/Po91VZaEVusFxsbn3bwo3bXm0vTKkN4+v3/zgakwGJ9k&#10;WmvN+yN7dHdu27bmhJ4INGKT3n0PuFiHkNgWUI/G0ifKMnS0CfzKKxFghfiVdeDhBJ5rrQLIzvLI&#10;YUAGD5T6j9aWi9lvL4RU5O0jWIMZ6YVbtw5fWD8IEpqntVAA0jh601ZuBLTIaNtYEWimwvmHoAb2&#10;CdWdMHZUctnjC08zKz7uXy+yZU9a6afrMkLIp9XUJoJZRlBYOknPM7ID5ESGwZhzHq0ogpSW2pzc&#10;3E+FqYHo5PNNq0ZGb1slmNpISx0cLO8cGIFMnyIANYqwu/tOczXm5P1S8HSJJmGkmI3Xk1OK3EcX&#10;/evYfoY/ja4YfEe8QF+Hhj58dhsMPMZsgpuVl+h62s7vTXi422OzYZDMjj1pXzlXtd6vRbRezvq6&#10;VIeRmJGxaMVdeNLTceDsfbRFvejQLkMcWV012NdhbKYviefFIS33yM7W3NvS0LRLPm2FAH+21ZWe&#10;vTb/1TkwHsGwN+KZABYluHeU+YeZ3UKWKcwnKD6XpCG+M3Ek9EVqY11BRlFRUloEuvaGRVahKzc8&#10;p/gsg0uLHE4OHDjFJ8KX7bvwr4xqIOPkR4lbnfuwxuFZcQRwBP4SBPpPRPtGZPv/PaTZpMK7cgOP&#10;hJWwYUCllHta+r/y3c6hBcBYjYBkohre8Wj1brbzEG4Hp64LbmPpQ0Whk1FfMIV3Q3yp5PTtiyAN&#10;nZhaeNWTPGAWDQQjcIqJsb+ozYtZ5jq/v1spD200K2ij1d80F1ywyv3+CT09c/OFhvK8wusP7NXi&#10;Jy4xP5r0FWzApERLIz1mMtoSlB4PduhNTzO66fDOfLMlA0841SFNQxP5lbMG78DTsc0V1psgRWXX&#10;SLRWgDMFnR3LRnybH54Zxyd1L59KzQk/NFTkrOeT4/p0WqO46dAOCSJxicr91Go69dfSuO7JttOD&#10;b8Gf6IohlVJ8YqPQKbdGhI2wJXg3Jex8kYc+7AxzXwDzBjKtCbAxUEmw6wc+OHph/UBI49Beyw0A&#10;CH3XFFCBH6WyWOthCIHuqA/REpxi4+RpAt61NZNThJTl9uotIUpJmHgEkEB9EMaz6ennYifQBYw8&#10;0hI7rJD/mVnAvYCkDv+r07G3lJKj9lnumyUodiL0E5nSUuR8cZUQQWmbnkdSHuvIAV6jtBTfBD8h&#10;o0tSzMwniEmO2dvQmW6sBumZZje3VkXGeCzVQWX1gCmq7jIKK2M/M7Q3RKyYCX7SOnL2rPI8oqqC&#10;45tYEqbH4ZLp23Bzgv4UwpJ1+lyFZxA041pAB8wbmHs0v33s1y+uF2fyitpFpuVn53upDiHutsis&#10;KGuB+47aUlZWGhN0XBRs/7nFCe9uzAV8ThE9GgkpSixbwTonwANbRv72x0bqpyCT0VJnI4oTTVYN&#10;3GldRqZWOZiKrzGMqWXnaqSK4BWahOGDt97wCz+4h2eshJnP68znry4rKQHueDI8D83dEeG5Rh4l&#10;kfoawiiLpVeAdXph8unW6mjDdeNBr6lohn5pTto0n6isPnew+PmYuqrbJwfLaYZWM+oAH64Y0wr5&#10;myPRZxxCaJCWMj5KJ74wh1ZUBGdXcI7FzPSaLJdtRwArJQW4ItMYGYHM0WXnVIwwqnrX08o/1OIB&#10;9yfl7EOGVPFSS4mwZEnEly7zqvdrEY3W21lfD88UjaOmbm7sxBHBhO38jFazdx3aZSb/gPi2P78K&#10;BueV1HZqWuAOsCwctUAOG+jBAxy9A6oZJ6k2b3shIcB3H7nprCHKYYkvcurD5ATHVMJY+tGOy5GV&#10;cepjzKnvyUbKxP12Vflg4qD9DkYje9cjmGBkH6isgZm4iEJ+tKLhv+MI4Aj8TQj0n4j+lOrUj07G&#10;P/id+iH85J+rDGazdM5o2RGHNlp8XmClO2v6KktUuIWc+3nAcZ8u67JZrg4ur0ESlJuloz918TEv&#10;WG7UNQmPXrpxq0PQs0aMoi3XCtHyoh88ewONkBjKB/9edu3KPBV9JM2de+xoCKwZRk+0/Ljn0RkQ&#10;Hz9va67vjcs6Oy5pfu+mjZ3NRa89goriWtq+fUuuSfL0Sq+F61FfFBoT48tIfuk1DKVPUkH4q4Sz&#10;eptZSrfkhshr19+KDxn+J1Kt5LgdmmitlizZuMSyGPNdcsN7z0dFI/l4iZScG1evrthpMLMbuoS+&#10;NFZ9zbpt20xmSwH1zZaCB/MnT568Zqvzeyg3xGIz+Huy/qO3nWhOAs8YQ8ONdz3jG7o0k9pBodBa&#10;yXQFSWpDfSpx9KihPFBezKX1oJJaWpt0Nl+0ePIdSoryT23OzMzMqiR11XDlLLYhIMCrDhLgE6OE&#10;P7scJ3lMf5lIn0fmxPHlzU+fBRYx9DkH6B6I9kfpC8JgBonfeBW+NiTCZq5oxJpJZvzy1yJerUku&#10;2nzlVilD3bOj+JOv/qY5hxzGmhjzik1yvnqpcfcy7V2GPimZrRzDiUYVHj6WEO25XkFeXHPelUGk&#10;g24OgZFRoefc1CPjFu3bkULCtJFPRNM7JNPGTvTuBctPHwx2OexaoExXq+VAorU0NTlj3SbzJ9/o&#10;0koOgpKyX2fA6KVX0z6/0B4DGZoml8QuFCGRZaYsGPz1Y2ExP7GyqKRBT3HOIGpjUXVtB6Xqha6k&#10;1Nwldg3ks4snjjUwGXrmsq78tGlyk0YLQrziklOnTZ6sOMt6w2agIC5qYpkcEKzgt3fd6btfZy8o&#10;cnK96PucrzzU+fS6fQm1c4ntd169aGKCQG1LP7JrSXK2tdcHlz1rZAc3dbR1TpqySG7l0kPhT72k&#10;Bp87tTOsBrYeGKC50S/x7b0doAt0DTW0iYLDVHVMTLQVxAkCsxevXblST2/foedvEgwnIrf+AmJz&#10;7917c/vivK/Cgh3fadLjnG8FvnA+FLxwlNSBmzsuX9dgqDBRa2qKKXwyI0fDb42QXWUF5KmwoDch&#10;51NuLuArWY5L5JjQIi2lt5rxkDB8vNy0adOnj5P8E3s6GjbJxP3S1D8JQG/VozxTglUGMrqC3lYj&#10;y8KfM2bK7jFzvg3kp+h30aMyOF2kFhZm1cHycxotO1l3FKZ3KU3JB3atIPE9u/VMU5xzcPd+LQK6&#10;On2a9aNnmxobr1+jDgPVmflo7RQlpRl7HLOg6ieHVupMnqw82zMXaVKvO5Rz6na0kBpaoI52Cn3t&#10;YP+d3PD21u1E8UF/Cg347OXl9R16e/GCsculdx0dHkfPHjlia/vAt4KxlhRHhTc3Z1lv3rg98Ck1&#10;C/xhDHLGtdde2W0Lpw26w2eqvKqG69pQVkwbNX4EonU9SH2l+R2nYCAdCA3OLEGoanjIcizypKzI&#10;yMR9S7eJwVMS7Xew2nXpejBWyWXp4cxVGvuH25uMZj5c17fLboA/wBH4lyLQJ0oO2tin/NwzV9vt&#10;4LNya8bIj1qiA8zHSkMz5N0zwYZPT91eHzN+7+6KjRr/SG2MYUozqyQuqg6t1SGLZ8J9BlQg2oGY&#10;Vt/cN6A0A8jGID33gLKP4VcNtwSVIGoCVHLWHl1YArjTKtXz2AQCLDOYZ372tBoXVQf0apVOVlAZ&#10;XngskLtwJJYAOD3QcKR2ZD2zqtSq6xaKYFtEhBZA7KRvY/ehmMly8kOO6B8PSkblReQQ1+WAG0vL&#10;eceFHRZFxFqGK4+ZcFV1QKQyrESvleImM7pAyxK++2bjWC2lHlPZL/fROtIFrnQBdp3jfqIUInpp&#10;rstPgzedgrpGanup5xRuIqXuxk59zu2JMMCbvNNDtGQRvQX5kxcu9FHVYcUyCQUCfEdPV3UAXwOX&#10;A3Po2g+zHiSkxVeRqRXZjxdqEqbLXwkLSvlcQ+1sKSwHkkxqS1q89/YjiwQhoUUqDz+RKP5XRw2E&#10;JXbk7ASnWTOBZoLCOg3bR95lQODX8jXD9eEpJc2xyEY486Dpm4wCRLxKT9RYLz1+RNPje859TZYC&#10;hpwcqKEiaCdD1Aqu70erW9rlNSIzAR0tzwJNhYfczECEYF2kUBUkpu4N4xIDFmJ1s/LAgnwg8a0o&#10;e+S8FOVknxuaHgOVDIkdSHeLLFM+fghcVmDkneSGcAMUME6pMFOBBG0kNdHPSJCg6x4BC8upre90&#10;x0DKrGEMRJKTCcT9wYwrnW9MHLgUK6erF4FeCXQV3CoqPc+rSrQ4OhdhxTIGuh7RkVUIrQSX3VJE&#10;BlDdjSsGhnBLLS2Oqa8SGC99DEyf+pRL0sRxazSOWcCXNjOICAJUSmMhQpsKChrJyE0ILJxmKtIg&#10;o4upb8P8Iqk8bNPmaXSN++6vwoEq1/4t4wkEJSOtQ0fgaxDr244xwAgWLaf3a1GfZj0yVVlJQy8m&#10;GIAmvN6c0ftbGW3va4diAW+BJzs0YsSd7C6aZGCuBDovxaxRQGkbvtrC6hhg5g0w8H2UkJVx9uQc&#10;QYaGW/LT9cLI8lJbELrTdLA6uqojg1/XOP17Dx2P/IR+6GW4xVDB/UHlVLrmAzicdNVnAzOlvCrc&#10;r7v7xhmOHjVV8MDAE44AjsA/jUD/iWif5Wp/Ab/vaGshDBTmxxygBefq2McG+0ySERvMYZH+M58j&#10;8PKLfS+vbe3pXVpquMu7OlkREeh74bvAyy8HTPojo+zFg7Tidqg2NyQkKfqrtFT8vbP3kqo7455Z&#10;uwfAhimdg/NCYr+uPahe8kf0l5yJB9avXzR7JK/wnOWzV184rTGaZahCLo+Li3v3LqyojiEhg8l0&#10;Mayhi9ymYcRRlPZGorAgItuF0/eyN24XBdTUiB3Ukvh7l1PKJ9HaXt1/n1LWDtVkvX/nGTtwEl98&#10;4OkngTXNpd5Hj75EhCVNpdnvBOR2zJqb9zRnyMJlG9YsmSMCSc4aY+hodUpTgeW/AVZ1cHY+cmHb&#10;9GkjheCOn6x75IjeZEhS2fjw3rVj2eEi8vLxtFbW043IuoOyvfEbVVCADxQ2cMj4qbDYWHqIMIHG&#10;y9sHXxzUkkunj+cilj+NRdll9asN9g6LzCgR+HOJnt7yyZLQ2Mk6B1ZY7TIci2F4krO0N8B6FHCC&#10;8wyR0NTV11OePGCA8BxtvbUKcoKMy4G1aKa1a2Qlx4g+vbN16kyD+tpb7sGagY9UFi14XACNGzUU&#10;Sn95QGXOuleuEru3Tcz/em3LnGkn7gyWajuhNXn6mq1OQgOtXW+rxpdZP35RS4FomeH2+ze/Gs+7&#10;68H9o+IQ7zjteXLS6OfQRJAaM1moo/pbAzRAcNhEGBNGmjUSKmpWltuxXPkPgcWLpSbRij4nJ73J&#10;rcdIxEfO1p3T4hLk38LwtVJy5pCUhDya5rkEdmB74ku8X+j7Ja8QDZMHfsfEIZntxq/eMTTM7Szk&#10;BAmCEiM6P8VEUzo+fnjV9McgAR7CkE5Sfkb251aIUlWWnlHwhSGoAx4wLp+7Fi2jjeC1AR1FgyYr&#10;6+nTcdZuK7t+9eKHGnhM14a98RQZvXKeOuyV4ntlXm6J0LQ5Moy5O3DypOl81FefPtBrO3ji6oNm&#10;ijAK7MJm+Im8mfVNTTGkVWNn7X0cEuIRaCUBQUu2bB9NmCIm6aamOvPRtbrli+8FhRypplipa4rv&#10;OFwI2ydRq3iHiwn3apyJapid2rd5yQzJESUNA5qrwl6XN7VTh4yfo71u66lzK+XgMgZAdR+d5yAo&#10;j598Ow2p+NjJy9ewjy5OoSa1wHrvotLSQ29iI4+aKxIpFfVMW0hMP9Eo5Zet9G7cLxg/TG6UcE2V&#10;qGjH2CJbp7k6anfSYKl4r9eiQlp7n2c9ourw8LbhDvkJ0sIwaBKrd8OTHWBy+hTadjj1rUOxg7Cy&#10;ILUUgr588Y0Kp3A4CKrLdDt49DWyRjXXlBcLTLE02tqdP5nWdy+vn3n+WGuWvOW5+Naq43NGEIEF&#10;i+KaJ6Qs/dEEgpZ+0rzhty5byf/B+La4xBDmstnd8oQ+Hz53z551N6+YfYAnKbj6mCEtDbpZUlJv&#10;xzOmZw8IzJRRw+evcc5Ie1sIqwlxiF1SzAyHDZfu3XDruTb4rzgCOAL/PAJ94u6gun3Kzz1zhfVG&#10;fnuMhRZ7Lk7VTBSirgpz6Lmfq1FFsq/OSJ0YjOyYi8S3syU7OCN4JZAcbN7cve8BoFJJqY7Zt9L1&#10;9kLYPC4z7Pwsl49FVps432JaPnEaSdBlq7CIl8JNtS7Zd4UEm11IS2LCx6sX+PllVmtgzNE4xgkw&#10;cG5siN66wPWGLWxTlfrBWts07ROQjnC+BauEwvAiWMHEF9UbsQ1KjEI0ZSvoOr5fu9QNbgjLfITV&#10;RewSX+4qwt0pEXIfDtT6e8cXXLlvNRTa5JsdbzzLKbkESM3X7djJpqELmoyK8Bk6vmzmekx8mOp9&#10;SF6W/h/ooOiP18fxa1kcji0uj9u5eRxRwPDu8+zPhbDMsrMl54l7SlUrIhNiaB8y9W1GIjKn1sbU&#10;DCQzlVyZngWLeFHNb6Dm20prf+U0c5fps8TY4qzsSNOdY3m4CiNZuubUupLA5bDgmXXFQReDUZof&#10;nh4orRFSS6MhxkmaZ+2iY+i8FhXJU3MTnPXNlg2GZeTSS9TPOAARIiq5JKjvXLF3L8pT6arV1OJY&#10;G4ZCkJCOXrS/Pf8kZdcwWFkcVmoPRe3eYEHyj837wPfo45x96mUH7xFCrJeY/Qu3BVK7FcxUY2ao&#10;zNIV0BERLFs9ma/S7zEk+fmHSLm8i3UytX6fEQXMQ+EZRKXUR746HRwPeuFH10GM8uhDMaacq/Ei&#10;GFSZDAsnCqngNVO5n9IriS9s4Mgz7CxsYEeN91rL18XKE9SCSi6/dkqNT2Cto1Mx9pKLVPFMfQLB&#10;0CwfYN/rtaijoy+zHpkpCPFFjTv9Mp0RE8wixmSHjfzQ3u9zhzLwpZZZbyFKSZ84YkhUxmhgoz9T&#10;KWUuNrd2ngQf9Xobuk9V5SCslo+OVeKS/Wu2bWPp5bcH3126y9j54mltXsxPTDVrtnW+W2NlzgWG&#10;Mado8BDlMb91B7YfvRcIBj8yreJebZs9xfEJ3RIOeRnud+TuguJzUYxX4hzdVtLHJy6ZUyn/L9gJ&#10;8SJwBHAEfgKB/hPRf0LiO1hyLFRd3sghPmnIdVJVck6uI8ip7rXpouN7wHRSj/qrWGbYWV39Xkli&#10;aHdXwGhWoqCs9sQ/gcBDfMz5KnSZJudZbIUNa2YAEx+6EQ1QqeQRU7v+fMt0xHaJh9yR+dI3KD2P&#10;Z6zoOmem0bG1tc3JqYNbmfIORKxbWvoW6EtsmDqsR4iHDJ8ElddhNIYFlWZNHgkqwbv+YQo6Ishv&#10;vQyBLE1IwPBeEH3xDfKYISwy927YluGoiU0HlP4sIr44YYD44iMHUOt1dMPbM12CzNTLDH273xDR&#10;lrO1BqrHPzhztXyt/gb0jLuxNOT6cuvXjLse5zbpH7rwJPJz7490BNEt58M2ToZdYBF4OuozvUIj&#10;S+t4Rqkt22uDGOWgfN1gsQjEJlAav+7AhjFTrgbFB+otg2RkLr6KirritKGu4kNmBl3yRG37Nlzm&#10;MEr1Dx8aLPjHtrhch4kKz+erKz/yVnF/fmVS61n5yXtfZtCIghPXbZsxXAC5hGBoH8JAGW3x9ehA&#10;MRAQnj55HCzgJPCOmDIJFvES/5i+Wn+8//OYEmon359TfB+unqkyVm6S5sMHqq6em2S7FUaSP0ed&#10;V1uo29b+wCN8qxznsB44c9aW6riPJR20kqKPDcQpShvmAqWaJVJ/dkLCfPA1CWFAU058OhkI1bda&#10;RASEr6kr/5L+KfitJ2neOJ4C3jzvFN93IbWdiGp1JynhpOXpkSpz+PhPez2b/aecpBBRIjtux0JY&#10;WRxWatfa7MzQRRazuFUYcJfhAoP5L2oNST8M3I1MPQBcwoGWC49gqnXWBwU9aRFdojCTOdDro95F&#10;tPMoT5gKbhuAK+K1UybPOX4lGeh7Z6alZTGEzWnw/zMzM64YarI0Tb8Weh7ZnTJ0DKS9++nzG2vF&#10;61Pv2arKq5+ohR6ukScQeYfsPjVVfjbL+TE6yoDn6dhsjE5+17FXOXineTysx1CRbKoH60Z/RrQa&#10;bjqM/8bIzDNIeoma2sJxQ5FmiGhvcDAwVZ7KlPgqKBlzXjtAPIOmLjFtdjq+/6SVib6lHxn6/BXR&#10;6GclWsP9i+vNL41xee6+aX7qyc3H7rplNiD+tAaN1DLS5wkNSa3pw1o0YECfZ/3bi87btyOT3sEq&#10;tVtXxH3oULbm5b+7dev+BKNDhywOnC2NPHnjagVWn5/AI2FivX0B/FVac01l47dQf9DjHz8WlQGh&#10;RHVBVho6BooKSWSIT3vrq1tuuxfIDSUSh0pMwmgITRgr1tM1IPDdHlX5IyuCIUMkBDuq64GvNOIo&#10;eS2d+apvs8BQeH7B48PQ6sQyljkItb68CBonJwk7TSMMopSf1EHtK/T1j1/I6vEKsffrHZ4TRwBH&#10;4B9HoE90G17B/oJUEHZghKJ/OZuReP3No+L8Ui6ZLczyfyTU6UbiC9tHTxe9EtDOKr47CQHmOd2f&#10;GtwdM+bNFpgodzE6A2Psz8hZE2stxifKR1x36vR6DmKNukvrIuwEXopW8PJaRtdxl/jCQiM+kxe5&#10;WCwwDaeSXj/eLY64GJimqDhQwODmw3KMwwB6zhIgehzHJypFXH/i+ET2EUWXgGJaikpM3f16lviS&#10;X90UVzNMwbqKQzumO4lvZ0vSpoWE8WKbDh0ymgAs5YHa3+ANdtbvmYqMwGo8O7W+OyU5erHliMU6&#10;P7/4hJOHN3LMDbpiND1nMSUxcI8IYZ1LdNAqTZBTZs2OjWKEsWt0nuUyfIQxLfqXIf7d7ENDlkiC&#10;nEKLlG++K62LDDw6ijB+t0UeVlOwB4kv13GPeHNTuY4MtlZS6dtIn4CA1LIaCncPfPReKK+KP6u3&#10;J/YLu+cHpnQKLhMoyNYisrQJnoWIILUizmYIw4kBldzY3Iq5xKDWu5yawidmF19Nba94okSUsWG4&#10;48gK2icsaO73+vwwINgDFokU0vvg27bsDq0cLsTQhxS7zztuKxPjAgF2LDCBR8T2fR21LPWSNIFg&#10;ALxb0AFqiX1xCKiWLtaLR65cME7lgJrN5c1DGF7jZEcfuW1lZ4cwbNidGZVGbowzmE9cof/Q0pDu&#10;Jw52FfI+5tSp2UTg6C0y5szpmQPptvzYxQHIyMfzgsFmFZ6RXFTEsMRHVHXp8/Gstwd3Z1X89l5e&#10;XV1cnXG8yHbbgIWCefNAP5U25d67f3qr+c1NB9jUmhmjhVr+8eQFz/rvpd6zBGU37N0rpwgaGF+P&#10;qiljXeD1fi1ivPjDWY+Zqui3PD27k/j2oUOZ84Ba/unWdBlIEfV7SK2/e2YuL0Hz9E3sAtWlmcjb&#10;3HV8mT8xHS9gPMp1J/GFb10mE1TkbZ88TGd2PRgClcgcRKbzavMje3Rgxzv7rzkhfU3pfPtwBTi+&#10;TZOxDIhgk+M2wg7XoA2m2d9hia8on/TtRMZwQgtkJFL0yzNz58itWvwgneln5C/YGPEicARwBHqB&#10;QP+JaN+IbP+/hzSq83v8OlGNW0Go9TO8OyIXsjPPwO5XmenniC81PWjXyCk+pViHQdTqADdb1Fkp&#10;W0I2mx0WaR9Db6iqAx9MJ7x9rcGFu1dytKH+OCK/1lHTV9llyHrH2JbI7clGKrAlR2Yz4rzTTUeI&#10;vjjCRl0gI7J0si554ZYqQ2rakXXcjfTBG9+f2ImuNE6nu6SE60ffpVKyX+3aD3wba54OeLQYKFqc&#10;+hB4CbjZktbVuB4SiTJIJkTtz68pE8F1c0RzfTHq7hfWKi7LyChB3Voh9QduX98DT6LgdpuD+K65&#10;eUQXZvx0vQjY2ualppDR03Qu/K0r8UW5NcIy6Q59EZY2b9vB9aJCkOzoYwHvAfKgX/aKEJR2G0dx&#10;bIxojzCLJX10ACqeQH/gK/DNiZXP0Y3lkYMEj3lYdWNSgvPc+dOEECI1Y/oefU3CaAmrl3Rk4DKZ&#10;hxCGkkn9+3snXoVUfatDvc9ycaeK3NFzJnb1CbYRhGo7MEjej2Zsj1e0CBuwunJjDTCiGjTkZmj4&#10;CTGIbgwEykW2cIxrZExRbVXPlXmmqKgBl9KqK7Qm8I+4mcYgoVTy5zchVXXgqIPeaHOltizndPT6&#10;w7aG4Aixku51iytNaSi4O0UEkpFSHioNiQw++bYUDBVKZcn7E4hbX8ydCX2Cf6tJvemyT2osQXPt&#10;6qGQ5JYjR8eNhfmKj3fhN7rFHjU50HgIsGpqLAfXzUyv252taSYrCKrwDIJH+3S6CR2bcVtLQ5KF&#10;OTBMZE9Ik+ljwLupoQBMhpLY95ekwYAhKKzXsn/mk/25ivQe61OW2uR3TZuX95Cb9xW6yJvd0TW7&#10;Uy1Wd5Mb361Rhl2wdceC4Kt2mHLRasDwJm4BM6ujKcFAE1rGPFv2fi3q9axH5tSyS47R0bHRZvt5&#10;xdiJr/XdW7JM3RUarU8dSqXUvfKFzZElxWxi4K6HE92AD7ZBfJTMchHIZRn/AfHtnaoDw7iNUph6&#10;f+FS1NKUlVCijFizGWxcB2xeVY9YZKWhfQ0cWgPL5jlA0Yh5s4fuQuAAOY2Hf9IEgdmHzKLcT3P3&#10;zA0ykgrcFCZce59fGhxgKous7XjCEcAR+P8h0H8i+k+oOoCb0llnns8+u/Xahyr49poCLmStbEco&#10;ndi8heRyknG3dMrqylsKpfyZE+PBpq3BpVjbHgIfvzAkwM/mZaap0n+fXvXZq8slsQ0jiOkYW2kx&#10;orVx7I8kisfq1ftaau2fRNgsHgPfdvPxz73v9sLGnHjDeZmVXQEz0g+1vfaDl9OruLECvDt3zHIM&#10;exb8trgZai9KhR3feNy/nVhDo+V9el9Jv+QFQWhLrlwwf5awbtcp1e7ViP9YtdOv89mWOz4kNt2P&#10;zmTX48td7khdeeBhvlQavusjjlpy+MFzv9XpZfu3GDwtZEFBrv748MKDeAmxxF2rjK9ffJWQWtRC&#10;bC6JfP3a1/ee25OUQrqKwDNfHdUFC7Yjt9t/SM4/YbthKup8ljjJYJft5Su39bVgSzhgi3P1zPqR&#10;m45rTfmhA5/BkqN5P3//3k6FeP+Ulp//4tZ2M2urI6ttrjeJ65qe9UhJfD7tTxLPUIAqYayCgYEJ&#10;xdV92Y5VoWXdXE22dyZb37pfLSbmf8vIbGtAQtSHwmZiY+GHaACw942AFzXk1lS3ey/kZ02vdFGZ&#10;OftoZ83qu29i9xtCg2WMnDzfqKk+XqE5a7nifjfPagY8LZ98Hz16GfsFtKu9Y+jE2VHJRyfNnn7Z&#10;QeicU+iVG8BxFQwAiNsUFejri9ojdtHxrSflf4S7OPBTIaf5DvGPGes3zw597hVf8qPI3yB2cXUt&#10;ex93FaoKSsnNmSe9dp154f5d5yUVbbdug42BaB318R8TqMNkRnbxDwKK4B+u65t7e89RYxmJ9x9z&#10;2ylfLLZPO+x+t+Q7DWhlSC7UGk6/fSfSSN+ELTyYkVAYXks/7ZtEJGEVBUQnbrvnoxpfUNzAivTL&#10;WVURaUOPZ+eGSRZICJ5we35MbTShIdddU171/Nn8JYu9PMNNpjEi0pWn3tXZoSouNuPc0WbzI7m+&#10;19aNhvgmzzqb+uaVrMozg3XSk8QW7V4fXkklKCx3TEs6PEuYPuooTWUR7zzXbF7l9ma7mdWUjsrP&#10;hXXUgSxLUB5q83fUyZygiKLdxdeFxXG3XVmqGg7A3pRp/UTgoVEbQiNubN58dIKqp/8T3ayvZ1av&#10;2+oZShuOtowIzK/iDh3UNjgmstvkg+mmoJbyMbPGq6hITZwxXX6aguxYhoHiH4TmNvaubq6J37d/&#10;0/OP+45fY3pb44RrzIwlMwdZ39j6PIskOFzk4eNT55du1vHLPHnIajo2bkrv1yJgpfXDWY8c4V6Z&#10;H5o3T2XeleuUQRDPBE0Hm0PT0En/R+fc07a2dz3XyyIo9b5DWytfLdWauVzv1qg/Xf0TT6oy4jvy&#10;DprqcP3psQNivgEbFSdu8k7+0YzoOvxpbXwjNLW3fbvzNIYovOXAjh3L142Lsb5CKdukNZ1Iqu3A&#10;lthIakE6n2fc9M2hAR+TPvhdwOjp7GTawhJAdEVqZ9PTJQtzXBJKO8neJ5dPHTR8y0itM9T2XSvk&#10;TV2cM+vBEk9renF3/5Ezn41MAyITt0S8VDe2ahetjY92D4/o4oay7Wtli6zC5PGj581QFiqrbena&#10;EPwJjgCOwC+NQJ9YOswR/qJEbXxkJ66C3IeSSZnWBqr335NpHVkWelj/T2x/c0SN4laPOse9Qpxh&#10;23qoLyo2O/Xh7cVwNOIAuziTUpL+KKUAkWegahXLlgnDd3llX7J9DEwXAm/82CQNbqWppCeXQUQ6&#10;VPBDzYs+IYa5++vB5Kvkw7mxonYfGtC6ojKSJ3ExF6NQdQt2SWFLw8dnwajXd8QCY4Sm8mTCksUh&#10;xfWZF85tGwM7zMIkwnqvJCos6ptOMDZLKyso+JgZdsk2KJ9u+sfFOi0raGfXsG10j1RoAC1WPA5q&#10;XvytZwGFJAQkUsXbo1abFeUNDhs/4IgKgTaMbugDXAuxqXYwkddas3ocHwgwUVL35vkp5WXgQ9gk&#10;tM2ihARfGS++HfS9MurINY+y79Rmt1Ow+gIq4AGCqNfPbJTkRayQu34OVQebh+5TheAoEgeMPDmq&#10;117zfPYPAreBjzBDqLANqfrs2wtVz4cmsUXB6DroGFaP3AsB+ZlisA5S5NIJBFVFtzRkGCHaFPDX&#10;MeoE9W528PADYtHWahBFAqNY8v17WryHnqGcgPjlJPpwQkY1LG6E+5p76uqHi9rcCHdqneMBmCZ1&#10;46yKo5XkjyEnH/hjTYXgDE0lvmvn2z50TfmCXImwzQJqa2560AlbzbWmyfTxSJdJjzju9DUHeIWD&#10;QBy4C0HvSU3IHTSwcUX9YdFjoTHivfUwxemfi6y6eVQGvsPZQ79wIDflupz0T06AY5uJAEvEDjhw&#10;nYrIeliNnlzlff/wBI55xABujIxnMeYiBA1NAgKd+LFfmnepErUi57GuPn1IgygnJvrskVN6vxb1&#10;etY3wbFmjB4Eff5cWhoRdsWOHpexqzpWd/hx71AaterqgZk25z7WsgJbYksAagA2C5a+KKPfufVW&#10;4lueeGkc3eUifKn1OrgaFE8lV/l4WsgDf4JIWqQX3wh3fjVQRsfEs+i2/1mi5c5sUy1Y0r9i+rbj&#10;xld83WKLvwLPhl5Ll0sRBc1BKCVgSDqGAK+in5GNoKn6wxmH3TIcY4Bx5UJujN84afSW/cfU50nZ&#10;uFZzcePWw4jEf8IRwBHoJwL9J6IEUIPeE/O/IEQy62M0SkVl48hRQ38oVux9/aDvVeW04RJCvSyS&#10;1pQSHcIroSsvTTeXoTQVhoV8V1w+VYwjLhOSk2fM1KYq8TmzhVkewrpWDdC/SsGRo9ACm3I+UqSn&#10;i9LNnIDML6dBeNwoYS5md5Sq8tZhEmjJtJqisLjPUxdrDKdn7FJPxmfRnBMnEZqGz5s8uJetZqsz&#10;pTA9oKZDe5YCK54C135p/vza/Mh9unMzgtbxG9tnoD6o+pholLK4lMGzu2CIIj9p2lfy4HkTGMJC&#10;bmXTGsqrB0qIMyCkJgdbXrzHv2HXoRWa9CbQKO0dPPygA4AcN9o/Z7T6vDEiNfAfWjOaUstGzJAb&#10;xpAp9rHu/csOOjEmuLBmonrX0YUUXFfw2u3Z0G1HZokRKUVxmYMVpg9BGtlW++G2U/rYyXPn6kwU&#10;pTe7NdLvpEug4kkHgynDal9cD/1zmvp0ZclBrHHVWlrUITGODggoweUetMF8pkBDUVkVF2G7gIDk&#10;aO6ummj5SXe9XtJUtddpdBNxo6+gMDtlLCMWBXsJwKvapTdp840PqIl3FEQnD5ozbzhs9gjmTlFR&#10;O9RdPbutBbUt78HFmCkbt035M+cbr+xw9q5Hfo0cvcgAaR3tO6lFUHgg/a4I+WJjF7SEBo+TlMB6&#10;r6NV5b6sE1wyeTRPb+ZfG6miuIwgMX4kprOQyvd+LaKvDz8/63/UBX3t0p7zd1nNYN9mH8MThOcv&#10;HzcIA1lHU6L98bhxctNmaM+awOYfEEzkpqys1IySFJFhOxd1c3HHtRKYD1Fy3yaKKqsMY197O1o/&#10;v40ZMFdrFD9EyQmNHDxPawTbyt9RW5lbA0zikISdJvB6FZwiJLFgjjJjef9rYcNLwxHAEegOgf4T&#10;0X+Q+OLdiiOAI4AjgCOAI4AjgCOAI4Aj0FsE+k98/xEd3942D8+HI4AjgCOAI4AjgCOAI4AjgCPw&#10;VyGAE9+/Ckm8HBwBHAEcARwBHAEcARwBHIFfGgGc+P7S3YNXDkcARwBHAEcARwBHAEcAR+CvQgAn&#10;vn8Vkng5OAI4AjgCOAI4AjgCOAI4Ar80Ajjx/aW7B68cjgCOAI4AjgCOAI4AjgCOwF+FAE58/yok&#10;8XJwBHAEcARwBHAEcARwBHAEfmkE/kHiSyGlxWYzI0bRyO2YsFg00tMbW32C67EBpXqBI+1LZlQl&#10;t6hgtA5SUWZlEzMIGwR1NCWdWrfNK6SlJzfGndnH9Sdv2J7Q2M23aR0NL+yvpdWAMmiV2Q8tL2Y1&#10;IsVRSHGHVt9OyGe2iJIblQn/RKt597oMhNRCUlOg27qjNukgjloP6dPLHX/wn43vPoYWraOurhmE&#10;Sn4wf7JpQHEWqPDJKxUUSm1xBVugI66fAN4og7gFJENKOxyUiVaUluC9QmVVQGErlzI6Wosqmmj5&#10;UVazFzwvoQK/xQ2gy5pLg61tQvJruUNLaUp/+qIK6QpaTcmbq7eymtkLpsdRYwZMgv+Izsz56M98&#10;EvQomTVyejEuMFnyo6yVpl1LavjxWx1NH69b+iazOvHHr/QnB7Ut/aCqgatvDTLmaU21X5E/Oso/&#10;FjV1O0Yp7/x26G+/HpXCGVKOWRMaOf3c1luRcU2MuIBNr++ffBFSg5kK/al1g/vpKapw13MvBEZ7&#10;6pmoUvTXzpe3J2+Eg7R1+0XgLnq3/o4eZiUYaTNnuWd870+df+Zd4H83OxNJZQVv3795+ND+bUa3&#10;mPf4AUpK5MXT9u8qugleiL7bXhu8fand69jWLj0PHG+DGIP0FJ/C7NaaC7uIhocKe+hWBNtzkfRJ&#10;zVlHSlNlRj5bAL8+wAQ7IUaq9ObpQ79ixvoGwWsX78GQHoMa1n+8PIow8uiVemxQTq6fhsfS9Fsf&#10;GYsFjUL6/uNBDLwIv336Ap5BrB5E+xFJX9ijwf0IfHq9kL3j6Is4tt0JeMu+avMkvZyzx2iUEptt&#10;w9VV3RI+5ecXFKQnZNd20/WNpeH2Nu5xmT8eV5SvERunzLZ3r2cL9slADdnskFRcnJz+1vfNrSue&#10;5T0MN3Kt/xyi1DlPjoiE2E7oaKhtoSK7ofmFomTPFTOWvKoAIcoL6/q4QWPK7My5sPaIo41/VEhW&#10;WTkagZEztdXG376VUI7uqf1JnalGCgSVxW97XPVrLuwcsMumgtmi9poQ/ambHkeSu/v8Tw3IHzej&#10;tTLQYL6FV+BXbp3Lmv7hb6uR4d8Z6Tl706H0ZtYfP/4ERw7gQv68DT09CUQ3IFAw3N2AS/QwMZEx&#10;7xbO2lz6/Ol/7oU+hdAA1exT/u4zU8nF1iaCKwyT4Ug8cKT4h7PF11xxLUeDAbXVRuhoCEEEpd3G&#10;9EhLXUuitNTmZBTUIeGg6Ilaf9dGfJ5uTA3mGfoTEpJN92Es64ce4qixCkQDtiFRwbimhgIPpfGE&#10;JUsivlBbQh5sHATJmtuBGHDf/a6q8wkYwlGgkNfa60O0hgps3ZNW/OH8SMLC6/7fkXpwiZpGISVa&#10;Gumxkrn5QsMZRI7g9XongpPpYZFo4FtXpovK345+c34YCKhWisSis86LddYaiIndBX+NWu64R+WI&#10;VRoKOJoQECSt3Zo5AMNGsKOSs/boEsZLW97FRAR1oAfNApG9eJRUX77zWS8s55OWCFqn6x5BLgsy&#10;FRa9ktrMFTNyiOtyPuI6z3cg9hw19omeABI5CZsYQc6wk0Jab+MqrO95SUbryPVh2zSP3fdBQ9n9&#10;OLGCOf0oLwLCtEs+bV1G04/e7M3v1Jayz5/C3zLjnJEjHqwZOPjIs6DPX9to1PZkIwX+LWbZ9SBi&#10;GQIp1zq0Vr/UlAUoiRhuT/vWTS0b4ZhnIjstipGIVDRq6zvdMdAG0+zv7JXsJYytNQlXMMPA2uu6&#10;hgY0YpjZLexDVlxAVjg6+Gtw9CyCoVk+94BfSH3I9S/nEon77aq6i4bV++7j1gnUxvqS2JCkKhiL&#10;ltQI37QMUu+GDTUWDiPHlmSn+JQyZ2FvepyeB0RbFOVjD//W9W04XB9x54suAQ7RRYOZMEsT/Hyr&#10;RWk7pezh6SA0/BhHYg9LyflrSdQJJJSxkKLEshVwxMxDrzN6PfCRdZKRFlmdd9wIljDOtQtdtTr8&#10;r07/YaSPxYYp9MUDCdIGJ3f3neZqPIxw4l7vst3tRoxQZcaH664DmHHjKD6XWFXkBiCrhO7Bp+fh&#10;undwh5dKCnQD+wJbUlN9yQhrx1ZtpIR1T5J/DHvPm1dzqQcIUcmWiFuepjOLJQW4YvaYbdvWnNAT&#10;gUSWKR+3xOw8dk7FzHlamXpprKDhvZTglfDmUhIBBxb1yfh0XYY4/wZ9L+PEn9JaFRMf4OhgbW37&#10;KNg/rQq7TSN5W0o9p2CqKMSvvMUYDuOKTQggmtcDWn6MCNt7nUlBx/UxbdE7s0NCBJKW2GGFfcjc&#10;RkG0yEm8VsE5pzZBynJm1npG9wNInTRqWuCOgZDQSgZFoX/hZwYk9Vt12vPXnmesra87BsS9reqp&#10;PdQqB7MJYIKo0OO/cgDLmv7Scj4f3loprlgmoUAYLqyxmvmHnNxuiyxkAah3t9U8fiS26kfLVPqL&#10;7YKMvmBNPfZ4sZh6kLOjr8XmwX2CdNCYcx6t4D8tFf5bdJ3exNI5Tx9WxJ/I2n8iyh4V9v/Gv1tf&#10;3lnplu8b+1oBCccKCYlN01znctRky4BhAXt1/+Afqun3IuWm0+EzV2M3n507SpxtqaQ0ZTk6nbl4&#10;7kkDOP0TlIw32tu4zpcAEXcIopuPRWRuVbW1TXGwGcMRfA2CBg+E4zZ1BlyVW+dslf6WHk8NyGfb&#10;23n4+eFPgKPPHc8PZCYMssTMFoiYGfLMJqiIhY3UcqMtStJw/kGjllpZrjU+l5QVN27igoObdPQG&#10;tH0piH1yzKxi28HLS1WE0BhvfKKLHJ/s0Vy0OS0mfebGxM26f/xw6e9FTyBRtZIopHZZSsYRy0tz&#10;mqCOhBchoMKjii5svB4qN1Yj65rN2z+WGsHBwICEO+vVs1jx9QOx+zeBh4+XQCa3w7JhRpUohZnv&#10;32aVtUP1eb7+EbVzx3S6ewXQGqCz22xZlRIa9OfCg7OGEfnmrbJx8k78VNFCba+Ife3QpnBVaRo5&#10;9UnQgKm6EgO5NIL0+ZnNxZfz18QvV4XxV1y0fZ7k4htH18x4MluUDRTpSz4ZUsV/Gj3wyA6jrR15&#10;QkHTxfHEpnsvRKcMcdm8j3j63o7pyEb9rSjxRaS39DYbdCR3tNYVljVQeFqKk/NhIQeh20hpP0S4&#10;qqqwmag+ZRY/gdbeTuHn5/vhG1wywJG66sktTSXF35rKsj5XN5cWlFfkfS7Kf54Aqic06Mq7uoPT&#10;eJuS4u4e2FpyzP9Y7JNx9x/F22/xevVxg+v9iaIyQoabTS/s91FP3CjNPqCBJOnCKeP33xyCIsi7&#10;Fqw5DHmcvTFHHJMHDtAVn5eSFFJOUJMe+jnpBXXa8nFtufHJJZJr+GvTfD+Vw/UdrqQxFwRR6yWM&#10;TaUR521tazkbemU3ZmxA0KapaxZLkT84vcjIySnt7CRGnr0cxTtZY0l+UCitOFTG8wrzfRDAufCK&#10;hRgzFCKviLyqPi00JO2bhZZQ05eswiTeQYuZgRV72QFA4lVcVNUCxkBJfU11+uemluLPnwvySgpS&#10;QmsLQRkzrgUk7tf56n9f707ozdCiPfLMVR8eP2UvHxTP3DJvFBvahBkLjlyw1hozfrTgmC/2h7Z8&#10;a719L2ztaMx9GRCbzRu3KoHj8gIOc83WQKQJgylVtY1ArsI2osDtR8zTsIhq0Cvjx2aFejbxqUTd&#10;33U+u6Ls82upYREBwRpDGO0Hoapv2og9vyhkm+AwbZBfUTMYSNvWLoXiA71uDfA/fmeS26x5G7QF&#10;a4ujo5Pg2yho4MAOnu/pqWktUGXoiYMR/JU1SFES0ses7BT/RP4eMmnNBVfeSsKQ2syY2vLJkwmT&#10;xLmH1uumE8r57X2alrWuUrLQXaRFK2wTjDrzfJ76mqMniFHJ9sVJhsYa6Is0MrlmwDCzG6bCVUjF&#10;qENrHxoHLN54XFW6BO4c2SFRLvvb2hliNmqF7w1bz1TmR98dPesB/iNy48b3luUPw7Ulen9lSWvi&#10;lTj31FGGLvscLeB7RocxknsHPhrMjyBIITW0Qp2k8sqKzKYOzkh+LHxolGov98O7dn9YZ/xqi/b3&#10;Somhaa+tLjmM224+FQLXB0TxcbJD4KiEbCmvupwKKXQfGxTUofRL3Te4AjUpiXF8NWVClOKYjFbi&#10;HMMDi8cPhssaKKl15rp1bauy9Az+oOcHHW9McX1+XXfKz+w5cNhI94ivEuSBEp62hnktLdD0qOcv&#10;JTs7a0Ov2HoX8K/rSHZySB2qydgQ4Q7uqA/yt99rcakY7k56GjF4g4XDpZ3bQYQ8ehIcbfCuXjkl&#10;Lz+rOC8zp7gwP0xs/HCOLbusNIPEN3/azK9ZRbmFeXF/DN6yoFdx+2ik+ryszGyWFDkTEh4hB0Hv&#10;/TLZsK4jIcJccNlcRBw4SKAF+yOt4tkzd8WNRp+eWHms9dqly4hs2scB2dqQZn/F4uLZYMx1KQjD&#10;fuqsl5mGPD1eLOazlCjvI7ZXJ55xN7q73dRy39OLN6b+iek3SlP7pMUO1mPh+98hgwVbO6euMhga&#10;dud1rYTmipVtGXaveSU0dfWofApD4AHUkR/8MPLL5M5j6BxBRy8ff21hai087vllFZaApbW99kN4&#10;0qij1tZoNQb90Z78+oTT/QLa1D/jGiBJX4ezWeVZEKSgcdHMdAzovtYvr7YbH2gTFveJ00dOdAP4&#10;+EHQSkpk4DXPwCEquzZpcozoX/S/faLbMHx/QSIV3pUbeIRDzkellHta+r/yZR0+2BEDW0g1LECl&#10;lp/bPZ5AUD+47dZdJ6ejN0zECQTssayx9KGi0MmoL13PjpueZoCHdBlAESzsHHPY7MXFc6tGSR0L&#10;eA8fw2B50o/7CXAyukCq5/xgf2IKrqjk9O2LIAhEe//WEeG5Rh6IVFZrDZOGRoCzGixfYZ7S4GqD&#10;wPEju6kG60BGY5QDXtbXEBaCZIZprVJUnLRqtgAkrSG9YAFS7JxZHjmIUAuR/ME1p1Kq3gb4+Pj7&#10;e4f5XvCylRsBaamfsYNFAOhJl02kNEJ42gQgMBRefwxzVjbaElSCNAw58HEmaVmznbrYh4yOAyK/&#10;1qzDm4bzidnElDLP8EDSqSdA0LR/WI9Kx0FC5BlAAnFUeQmRKLzeHBZIgJqTq2OtJYhSUgJr77xm&#10;HSuR0yraszTsyZVRA/pPoN9rvmQGRb04AORG4CZhe1w1fA6m1FTlRwa+z8lrZEr+vpWEXWBKmIja&#10;hltWSMjxWXURivdiGlCjH65gnq4wiEjrqJx1PecX5uMTEFhIotJqPjpIQNAYqWt+ntuGiNlEFscZ&#10;zCfqGn5Ifrp06Z64AiBZIRDWGsbVYiSlZFKm9dG5vIQVN/0BFOTUN8dGEQiqCo7BkfXMhnAKzvnt&#10;Eynfn1yazU4V6BKmXsLYRaxVbbeToKoTwxTVMDM0cY7hGfNmC0yUs73ncVlnmbyJ4e37sBzPISS2&#10;hUotdzvLGF7W5grwVc/YsWPogOmZZjPEl9RvNVnXLmrzEtdcfVD+vaXskccxhRnC81Tc06pZIqGm&#10;wruwELxLkpUwuWj24IVHSIhPVBF8JQSPc2XtyHq2jqQWgDFGIOjqx9dzkzJRyeUORyfzi50MRwQe&#10;2MR5V0NvEDqnsKnj9S1VIugLTrk3NempIdj4gehr2eIpPJCQitwBIKAyMjz/v/a+A6yp5Hs7YalK&#10;UVFERRQQRcQGuoq6ChawgoWABWxYsSLFhiKKgg0UwQY2igqoFAuoNFEQlWKhdwSUpkJQkADJNzP3&#10;JrkJCWV3/99vd73zPPssJjf3zrxzZu6Zc95zzkVHxws+OWynE+w22ljgPjZhwd3XCc+PHNaVHGS3&#10;YwUc80CFfU8+YP4BgTZO7s6gqbV8z+7kr0LkuOFLWklbx5kwoQfGIQmJ4/EVbttF5pj4hQE7361j&#10;2kOpxoYX/G+d1h1HNdTz8AeTDdxETLT9Dtt3dh8CqI250eKQ+4LluJMN+fTYrbQ02HuxuLhDZHHh&#10;7YDNiiJ6h09lfIRf8jr9+HtItPgOApsJdx9zstbU4XjzOgW+IE8UZaDS0fCgoKDoaJ8bVrKUeSfd&#10;4l/GAjcO83N+2IpVo9u1K3G2JrzTX9M9BqEtmm8Quc8OKAuwVvOKOHXj/Vy+3zFSInb1oeo7e1cK&#10;8J8AM+dYwe8YcBp/24Tfqjb7uj56j2gigyJVQnch+80FXzfYV5o0/1h88wYL5OwBsC+N27w25OGN&#10;TbISBg6OrzNSQtdsGC0qrCf8U0YPu7pjwfo5WuCJOjyG6xXW+e04iwTIZkvmHhreReL/2AZRtEiA&#10;i9V5vRJwqi7fCuQBWXxpNNPLIaH7FKCr7fuLmytkpTb4R8M3TlcFkl4euUCf2lduzbk70Tu3iKoo&#10;WQc9ygh5eHrcOGr/tnsIk/7o5mZF6pDNe3J/sBhxt8xlKOprLKKLCb48vhcu2AeqgZdVZMmpk1E3&#10;vMzklOx9vSJjg8Le58MdoKkqZII0tlfgf/PNN/YVn7IhLXPi2rUlWlOmDIO7EHe7IIDGSLxrKUtR&#10;t3Yp+wIVACixLcCnrSHMSt2JV2VXL/nrimjXFNm//jw4wtaoy/0mmacS+APMzGjrZTaJnxms6ryH&#10;RzG3qd91moWoKNeLit6RgBQBdwfKYsv3bEc6UtR4XiQ1btsk9njV4u8b3hU+2zzp8QkFMaWDFz1X&#10;9YKCID12wu9AU8S2Gx7JLk+xolHUNa+mcTZf/I9yOnv9QcVXbLtvQARoARHOKpSBO6zjE8E+mOit&#10;OxCXOXDbhi/J9juQhRO4zkO/B55EWzDaeaH/hWcLhgBB+cZu+/z5cfCmx/5OjLfeLjaZl3eBu54D&#10;fIyWiIwCWsWlSzuPGEtJLnfdfe4cz/sSU1KhltMM1Uqexla+J7r4AO2TWVeTn15SEhOxV4E6d6e9&#10;Uf8Z85TlReZgjrAtW4y2GoB3HPbaZjbXFXwsefxw9wC0QQ1UsA4IzMp9fXaoNMUAvOowrVrvXCya&#10;OEZ9rovDFCIDBJN2SHrZqCoiudzTtwxTcYQovmCCmgtSvcZIjj4VhHFFkCxdmSEqfuQlHf4DCI+L&#10;y52nAP/gV9kfcnLAfGXWYH4l6L5E0z1YRZlK0bBxTHvz+KzBYrC2sSY9RccH059qsy+qs/fbfnJm&#10;9rRDno63knMFkw3wITTT0z8897t30cnROzQo+wtbPOqLIw/sOR/kE/UyNq+0MtftABz+pUAOvYGz&#10;3BlZr8+MVgf26ZlugdWxXtMkFV1eVqdY6IpscixtbKS/eAL0WpnNjqVIqWVkp96YM3+QiKQJhxoE&#10;j4PpN6YBlZGiZqx36q4/1KcRjIMPuJWUYUoD0Ezy/bRlqBZWySUAmZKS5xF7e+Fnhs7CCF+EWvtd&#10;XdHJrc3hDbwCz9/y0ddyiivBhsbR0tDxhqK+mhb8viqJ1kvcGXnH2I0e6D4P3lBr+U4Tc/MjW9TU&#10;KepqDgFgEw9+VVTZjPxo9xfM40yWrsPlWzTaADE5M9u90Etr41bDOTWxWouu2B277BYWF5aWX/o5&#10;DkI3xHLdy8983n9hLCZmXcBJPTHK+CNwLfA2Jj34zFwJqW3337cnDHw/avtPuGlgEstsyM185uFt&#10;TbNO5hKQmBUe9pqSyh5v+fy++I34qQ50wERaILLC+jHYBqcaLVSU4gpYY11ZJtqyPlVBDIVSHZiV&#10;of7O8OS7Z5seYDmgUzRoY0f65zR0OBp0AVJ8XZ48niM27FjI/WUTBWgb+CG8hdVY9zGnJkOo4rv6&#10;YVZFZjnqcOfMENxtVlBfCYrvCRVcbyOILj+NrV3wcZMB2F5Ai4295LN2Gu3qvm0D+fQJ4IP+CET/&#10;tbOasvVmc9GRut6x4Hqwkx+fJYVpyfjLgl/xxRYschwD5/j7oEeXLOZeSP3Kaix5sMXylDd8KXqH&#10;gJMb/nO0tIXq/czStJNq1KGIeicQmCSagth28LYivrkw9Z3vVIY59wlvlrN++9VFVFfRLvuCHhF4&#10;TWCZhp+fK06d6er9GWyBaPoMrsTC9zC+yXNZbYB0VBDz4q7zhaNzN80BBiB1hVUnXDKQjscmKiB+&#10;goH+9ajA0PjYvI/5XNtE54QSiWV/UQvadT8OEQspFVMI79Dm+uTV80UU+6zcDx4nMna53jY9wC1E&#10;MzpYyf6yi8tB30NjRvcXlTC6EduS1ym7GC6QrY3vNiyg9lc8FJMDtgu4bPv1u5yFjiB1Jbd11Ylq&#10;IrOmJMpqO9AQ1NdvefcN2xnZJJmBfTZ5uj7HtkEggf6eOE1lp/XTosrkNQuoMkCXcNgLjESDcC4H&#10;fthGpi6ch9DamHPV6eI9eOwPe5VYVMx7YixNvWTOtjzgFBfAuNgupaETmP+jNPTqBz4eHZORe2K1&#10;x8tcRi1b8f1RcHeO+po7yX9pY+zstILr/roi+r9QfCtd1vOZ0Briw+xU1Chjta5kcLd7zp7FA0hR&#10;wrHxmosuh+GqD738gcF4itpQ/wKuXYWZFDBlMJEl5u9p57q0O0XP+sCu3xevhiYl4CxTUBCjDNzt&#10;+pleDrYbAedsFjPf2piig21b7BYFT/PcBtc2VXvucB3QkKmVzZBDLw+2xbcpxF1bQsE6ODV87mAK&#10;zer9U8SR+sjl+PKTfetLHm7CBLENx5dIvQL94J7I+TqANndjWkwlu7NZkVukkZbDZNRkphUUpKcX&#10;lza0Mkv2mAkgMTPoyWvmiywyCUxKrPj+nUjgQ1sCe2dsbij1vw6tL0uX6kipHnEHip3Ump1WOmDj&#10;AGP/CfmaAzACUGNlvLkZtNPb7U4Ej+Zp+flvsyKWgW8p6uYWSdVcja3AzUFcXO1iUtqF4RS13db3&#10;b4D9y+eylanpieOnHGyOP0gAp3Bg1hokIu+Z3hFVk0H/4Hs+Lutz42swZaKL1q4ZJSZhYLfudnxM&#10;XsnHvKex7kDv1BkX8pEjRWj2jS3fIy4seg/dv25zePOibbTROm6vEKyN9PxHUTetHC368dpjxmpd&#10;fEuwQWLbWHaUTS8R02vRgvldYCuxWSo63zTxVaCBxoKAN2kNX94cVerp+vp72VHLXtYuhTl3/POB&#10;FsL8cuPEbOCZ11BeNmsqv8FmoNLBy5e2DQLraNLDzziMuGBDQRVdZG7WV1zRJQl8hxpBE+osjOh3&#10;BAod5/CG75tE9jm4Ego2PAKB98dxm+uPzo/EaOgKYpYrvFasVZtvKoCODzT7mBsmUpLr7xK2URAt&#10;am96ItjvQ6TvcgmRKVMni0yfdCO1BLgvMFI717VC3Cwgt15dxNwqUwBHXzh9H/5KAxjgL2UQ1T78&#10;PYQbYoEp9pBN8KsPDR3R5wRs5ohNq7fL2XnyXBXMjSnd/XAiZnlmv+3Uhg2TlJi8ywZ7CwJT93t/&#10;9/A8uDcy8t+FwXM1OA1bx6dkpLk6TJQCc1pXBi3BBzMTIaNUfblxaC7aSBvpn5JeAf8O1yR5ZM/1&#10;80gPIFiR67wdlMWA6wkePCz3nLQBW7G04BOakHcTUnwP3/bVoS64EgtefsAPwEcy5bp94Bi+Ri/H&#10;lOO2uxb31MSqr3wbwtl5Y2MuBjoMU4enaz/v6Bjulozbt1gsnLrK8UehvhIUX3zX5QyhTYhFx+Cz&#10;GPS0M4cT0CGqKeTMeDG5/Y+TywnHSNqVsNJPYF+Fk/a97idDILGYvW75Fd/W77FzBkL/275ts9js&#10;G61jfpxDPtB7Si+5L+2FQyvonYUPjln24cIYdQo8t4OTJI1mZekeElzKE8nRWuQlzOjOdujhNyPa&#10;TXm9lHAGCfPVUH57nAx1uVUWskk1+jkPpog5xNfgtylNdOyDn1G/+x4ZwXHgQ8sxbtzV2O3GJfcj&#10;ur9i2/gTISIo6GMgloPYJhtsg0IK4lQe4xHg3PcXlRm4dP/hKRJmO+1mAFPIYBWbI8uv+ftgx/uJ&#10;xzxTrm9EJ5AuCCTzzR0LKXZ4BhZZQfAvIQREtkeC4JbW4lMO8+Skgatn7n7bAzST9Tcj4YzDNWKo&#10;Nm3B5nFIXWEjyV1ZGqMOOqwFL03+Nlr3QQV3e59yIZL//N4WqVzAFWafVYFlt/yD13TjaTJythGF&#10;P16Hb+mJB+Rgv/vi48Q+1+JWYU5UAAKL7WHuwjT9iUv/nYpvueMKQAjjc78wP+cFLV90v4z7JhGs&#10;+BJQYmS98vp9HJUqae4Xw6NPpNxZ3EfvcTXhUuwd7/v0orrEhAnaVGW1qxkluL6LLKACNpHmuicz&#10;+vFLFXaa5zSoT2CRZ3w+O3Ra5byPGfScD6XN9flXR4I3Hu15JIhuUbv4BlmUJxnez0N/cG0PxI1m&#10;1izVaSpUTLdu41dC3WBHKrSNUTD1TuWovdj5W4A7TECAHfLnAuV1zqYts6TB6/8HYfvgtfiWvHYe&#10;JLXYzftj6i2jXjqhpc01UQ8PqlCVVVSohuapX6DTmXPiz9s3ddy5hDe2hNAcArjG115/OGwzdKsj&#10;jMESGNy2Yt0yAhUT/lR/dgzuOeWdlPbWETt0YKzmidgUotaChTLgvYUvTDD7oqKY3wBt2UhBQZ6+&#10;6bpH4/OZKFQLfjZebZeXy6PUpBpkw2TWFIfMHE+ZTeML1KgBXuCxvDLJ7ifzdehmTeTdRs4HwIex&#10;dvOyVJ86SES8lzj2kqMuuBiBSTiz7L23rVNCacOPxAjgUeZpmCrTWJeWXgBP3mzD+V4H7PgktnaL&#10;2bDDt2/QpnthejnnLETQDzqzCbVVa7gzqaEdWsa9B5Qu9T4zx2tTp5lE57w8qUoZO2eRLnLoT14w&#10;S0VKyMTBY4CZiCLXa8+BCov8kJ4z+zEWvwXdedS+eznuHd7uwwECctEnIS9FoXGrGCFEl+BYaH4D&#10;XgCo22sNrXeBN+jBbWP0gNGdG8DaGeCgXDUU+XhhviY1fc3NrjaB0REZmEUWuESOHwGnGmizv3P/&#10;yYkzS7tTTY7fuExbDxED4S4eYU1MuN7NriVFLAJulyBG/t0VsgClj40hMGIMUy7pcWF7tMbdRoF3&#10;giO6sNninSm8+wz6u+2QjMThS3RuWBjV4VkFCHWdaBhbg9FIMK8xaOh0xN4Mm6s+5b7Pe2yL2a0E&#10;7FrnYhKK+cx7X/ND1h1Yh9z96jS93XuEn7LgwHgMlp0Nbusc+KyqbB/tIdTJOj5pFc8XjgBK3tu8&#10;l66rbeH5RKBBvZH+MTr+9jpbTJFV37bnbUlxqid2Oh0VVEh8BzIb3jxzH6eDruuz2Mb83N0ryXkE&#10;ChZQkeJuzJeU2xUQFu1z05qtRAqYIHr5vWmQ7qNmoL0VKre2uwzWAREiWBOJNDlBFhMiGQA8gGsR&#10;5D/o8jB5EF2KHUGODAfqWkHFbM8Otqtjr7nq9IuG+k7XPePS2dGljNqY+Vo8MgnPh0A1/NSQmxF3&#10;Hpm7PdyeZOR35ajJUe55YtpovMYjKCHjV1hP1sKWxaTVa2fLaAYVsL0lmI0GW6Gc1gmBhByw/oOu&#10;5SF9BvGvpDc5lnHsM8gcjmkdP24fU5yq7534oeEb24AKfoLBBVZNU0PpnSDnldYv0dEYnXtRi3qX&#10;H+jhcN5nqRSvxdd6T/I31NH2g1mJcsNn8a3IujlTH5Ax9gU+Bv5VyQ32j+xp4y7jkfq8kZFEYLG3&#10;jAASV+f2kC5dBSaqS9e3vfh/FNzGfVOy/6IqDqEF3AP/ag07O27RzrfsHCKmwDONbdNRKcYD2Fez&#10;msuvn7fdsfPBaO3TMQmbpmrzBgmwWsRku7WlV3ZXXJVSsyrifI+VN6SlxDpIklKRkfD+82hnr/DV&#10;0+prwXN7Np3fqfO+qR8WjdelJiYzVFM0a+camw/fKDrVdQ3UnoyCTePxwSxQR3/o0di3FJHXnUOT&#10;AFx80JSVK7KvXUlQ0VsyWqQHpVa29MqGB5+FpAnruEviqorKHVwFco0dPGB1+mwKiAy46AXetauH&#10;S2RI9GIGv3SJYP9UWmYORssXEe05Zqp86Sd38/DwnpV9vZcHZKn3UzJ0PbDy4ZK9797npJSJ/a4+&#10;EjqOqGJDjj57A+IIC6TDfrcSCz81LyHtxHmXQfXy8vSyu7tWfZftpnXgVA7+BMUFYfnpdZIyTy6q&#10;77nlkRA2RYrSU3lIf39v3+AT0hY3fJ9ffDdf79PWE3oKVIH5fISNsfllyP7D7rks8QNnn9n+0Zt4&#10;Wqb266fajRLztRqMG3a4Jjc5o2XeqrGy4B+91Wbsd58xa9YY9REyBKEatvPwhYWOpnqTehE+pMoP&#10;Mj64bd4s6+Sy5glynC9a8l8+ZI6haaDgE75G7auooT9v3B8jr105q3c/71jI6gj57uPXmtEmulAi&#10;r3lompyVKUjU1JFE3aUOGLnu5EiQCG+T/xP+DEWZmQ6JL9Ye8Z49QpXziOaK0vfv3jIKGbUskWGr&#10;rl+UeHXw0mvXNTN+u5awofV7bbOIfHc+21zHYiQzbeEhR0WUYA+FItVUOdnRmFj0p+LA4XxjnG7l&#10;Y9Zt2O6ceytMvQopOnojdQfdL7H0izP5zWLMAc7DWBUF4Qe8boSHh1RxY2KOWc5odL/ttFAfiyxp&#10;SX5w5CicviMHgwwGImWQ1cJoZkn36tNdUIxTy4f3txgqHqqKHQ+J94pu0/SMFSj7Hgd/WE+bIEtp&#10;fht1YKHx47mmEc6XDQfL4WLDarY/bjN+0+Z7k/JWDRUFaYbCCr/+MVWvbztBAvWfojft2nQrqMca&#10;mt/63UY6OrIEyWkIv7L+wNE+rl5RGzYPavqUmJcvIcG6vXt1odk047NHbUZMGquhDZZdTerzwIrf&#10;jFr7MwJ3LXrRa2rIkxHB5w9l5X+nUHUYiUd2mlaKqdnHvhgtDxERXbDhWeacWhjlIyPzLfOi8Zxy&#10;7/Qbi0cIBgSsfdttizyDZp07vXzMkLaRNx3BWCm/crH9kRmP3tUNFXppS8qWPyYGE8KesCsfvnR5&#10;iP8mODhoG1Re6+zHSbR8zIu/Gn772gXvjwU6Kw139dYuLaUUFsjIMBXrY44F/k5zMtTuZHQbVVz0&#10;Nwkl+3OHhqbl33vxdMTGbWpJCZ7d5GXRG7CT4FP6DFv7JEph9ZrlYxW/U0DajXujfqsMenRqnZpG&#10;5NbRPINm1CY7e3jfjXma9Uxklo7JIfeRPufd/M/vL3+fGfJIxEjPw8pxhhL77ctqKb/svs3W/uko&#10;LaegQHMDY1U5AWJUn5EeOWba7nlGU8Q/fj5Lca8orW2hoDAmQqv/9HiF+ZKvrc5Pk3dN15Fio9OS&#10;bLTTwNhxyvK7KyeBz0SUhs2h0bQwwWgFr5WQjyN0abM0i/LRis4qoHeYXa7NFLdkZ8c2SmwYrg0X&#10;SPO37OR4yphlI/vy2iTlZLvBHXXExsgYnhuIyQ3T0aY8CMz53ERBEXCMtLexdRQx9zUjnjwuUpTV&#10;050p/vyd0759Jq43Lm0y7SU8+g/dFuQvG69NiInkeRZIu7d3CwVEy9zxG4sFYFelMRdOnpqdWT91&#10;7FhxiSQmhfHy8jRzO66YAn39fhBgzHZaIFuKUqNYQ38frogmoCwvpYwyabxeP16dpJ80jLbvRttV&#10;vGSvBJCF6mQB60ZESmkJbf8SXD2o9jtt7OQLLwM2uNiMI9V3l4NdkPizZnpudurQ8dp8qUTaW7yN&#10;KFcjFn7XW61RTmPZPf8Bm3cuNDNsnjPngeW00NmnVE+swe4gY7TO12id4Lul3jWfFNzeg/5J33VJ&#10;cQYd79L1gi/+7uMgsYtIy0OXfcn2nKTjlVzdmvvGx6kNx5fgmAP+pnc2GyFZft/BtzUC6O4tjzzl&#10;jbgxMcTTD7Opsf4m8nmh4Da1w/5XUVIVEOjN6xFgljquFhEh5uRCvlG27xsfmFCqA3AJqVDxaDzI&#10;cAKU/8kSctt2WIopaN584DdH2/Dik6Rw2jxEpXjx8MCWPYFhMCGXoPAsAdKCrDWE4DaBTkNkIea4&#10;Hoh5oJjNX2Kfem+xptl6Hp0wnofq8CnthLri3sBgx94UtbGavcQRB78RkfQhQw6YByYpr2PzkOBJ&#10;EZzzLEaKSi6y3Q+9SIAsddqrqLbg6nCRmXMMREcKsnG2/kgy0wWUDzxoCZ19ebx+ONMDuaXY8SiY&#10;Dx25peQnjR1KNbN8j2i9PG4BRt3bhExhpAfg/js7XER18tRRAk+liATMcQy1Rnnri3eCQSFIwJlJ&#10;t0wkCAEi8JrW95ZT+IWH81sQYOG47ozLEWNxif3eVzcExULjLmBvu131NFomNWbyg7Kf5VnIiMtu&#10;iDHGDovEPQGYc4Bw4CbmPCLMPjBebu4DprWcSfwQhhyx7a/CYexULipgGMUlH9Drx4BVUAbyH+nS&#10;4gvTzmpgVAdorWwuvAtT4GH+k4ZPIZOHUPV1jvp6guCMoKBnYW6+Z1bsmidHHbLRGiMqIO+tqojW&#10;WC3i9CFTCu6u+VnHxwJseXR+gpiwSUQGe8z+1PrjjYsd5r/GG+btGQgMNkws3G0I4N7V1GWcPWZx&#10;YE9kZilu/kGkBSS66G5tQuV4pINtxt4bDik6AhqT8TEhqa6FSX96B/K+1IYPl2BT9AhXI9r01QAj&#10;RF4MOP4q9zXwZUGlENqhMaofrx294Wt2MGCfe2J0L9r12EaB9Axo613N8ZxKm1lldZLfi1YhPqcM&#10;mKPK4EpmaXsW3/L09LIcHzZVkdcYR7NYGZj8PrcQEjpxh7iG0raTrmtlKJBFUIrZ3woK0hD9iTcO&#10;DAUngGA3XjIopBQD7gFyo+1zK4NBgYLSyXUOfHwesGjUnsAXDOMIv3jaq4j2co99Dp2KWJQtXPE/&#10;UnZOtzhqff7i9QtroMVXffl2y37wkCm92DSphic2Eg/wdXTJbZP1iygnzPcRW3pJGFjZ2ExAJBlC&#10;oDN+WdPX5yb61DGAalVbGxN6ZI3l+Sh2tCvGowAWxEYU89RxQ+7BBk5wm2BOP/YpFtyGojbZ4RaZ&#10;kVtlcB8F3jf0ST9hzhlsBQ1mp/lj1L1Yogv6CEg7AUnJ+LpmMkpddkCohSTKJGCFXtaQZHXNSZ+X&#10;cT5Rx84TJWFku1jhG2SQptO5w4uAUXy5kZezjU53YPGlV7wAIRAgmLKkBDDuJsGNoisCiTb8KXjU&#10;L0j6Kc+jS7Bq3Hb2g5HuvM4oZKNl72Zsiy+PZ5xJjw3FHX0e7q8+M9C7Bos4xNvE5YbAYQhT0fFY&#10;fJl1yXFC2N6sBqLzECpazTUPg3f0p6osMY7MzvIbB4y+MN6OLWPty8+/xeLbNUX271F8WflRO/rp&#10;hJbxLH6wfShK8PDqBFMdwPtjz2oQCyXUyQjzJ4zp5Q7dguzGbHwH43h0lqyYpaDl709QfE/eLnt2&#10;FfhQ4kuJ6W1ZWNwiD+UIexdy2YSA8n/9lIPH/uUo7Nrx1CmHyzv6UfqtJFLpMe5/w4/bJ8aJgg6/&#10;/hLAwzPDaQaZ99dJS22PQDk7Ia0tIXyPLft1QOT44m5BGD/3BgUO4ycE8JTz521Pr5Jnb2cayrYX&#10;D7q4IDc4O+EuMaMqSjMMnLYbNkwwAbxkmBJuLc0vCScsMugNzZWIGRKU8dbB4tKjp27jxoNbS8/W&#10;8zjvuhQwCLfYZHLY7szmon2rRFTVnMOS7s6fAIOxoOIJjg1rgGeY6CzmTEZDhM9iKckN4R/w+UF0&#10;EcR2YjecuEyMI8b3VvTSUj0RdPxONs4FJwrJd9/DQ8TklrkcjE5PKSxk84ixFyHmowQu8tibKzjB&#10;eZwnYuG3/TmZjzuhxwhSXZAO8CNju5nIZOjwJTYgAzpiPZ0S2Pxa4ndIQ13pfBx07Ohlz3G9/vA4&#10;t2XyPpeNchLH4zL9rQ+nPvScLK1+8QOX/i6AoAJuyJfjVojiC2anrqwMqtFCFN92YCSIHIy08d7i&#10;YIhScoGoNRTpgjc8DhWx9Eadjf0JXi2LrLLq0TAxxRcGQg3kejZRkCiXDsiVler8GqSPYlR+3Ukh&#10;0bzTx93cgcgt77XtKDf5KPhVOQh5puge96sTpGhCX6QyfNEi+jVfwmZmZfgZv/hEmCKDQX/rbPus&#10;qqX44Copbc2tG5ZrgtBDjCfNfTqKoGW/5wSLBorK7blDeIpi+DNIM10uK2ly8lRGBZuLxXs7tuKL&#10;Dg/sPghVfBsro41BXDk4I2HnImQq0te0PucSlcNW38FN2AwH66CIGoYQ3j/oXFVBGidwk6dXSPG1&#10;t77vArUHY9+sWpgplic+gS+7BU+IHo8SRnhxVueCGDKY9FRg9hgwkLYJEIStSqj29ccsEcIZdB2D&#10;j6YIql/qIpIzZ/5BVVY+lVzJrM+763w+txTtmRzFF6B17dSqwTAvAUhfdcjb97KJBedcobZ49g1u&#10;vCxSkrT4X4gCh0JPiPLeYmF/8tzmXnwxndjlTPpDd9vnNS1Jd1b0lDPbZU/rJTLdPRDJP5sNzwBZ&#10;feJjPb1t8Ey3fGwTRGaA5pjgd5WN8Pjtji1qGOZ1VAe+CGCDhFSryz74er/6BlC/cEoYXG4wRGQB&#10;VZn7NscJYD1B0MJXgeNiFiUeArzCeeyQd7Ahmwyd6epVxJdhntdK0q5AIup/Y5tIbuhMaCbun1h2&#10;FL/zO2H2XEBtt7PRk0ZHRyh18GJ4gS7G0OiCQAIteago2PBrsChDDvUZDL8h8f4uwJ1rQ4fDuGc4&#10;3Y5DdeBRfHkSZq+8Wy5gHXEoNETFF7L14FveF8a0cCNssDB9jJBmsAhsEboS8po+vkBdkZjr6JRR&#10;Vhw+X584j3DuYJwcP8kOyQGWaZtUfIXtQRA7YPPrpXcBpy3C9Yrkni+SWuAO1RrnuwC8a0erbRGc&#10;jJoFjsWb+hNzyzOLD65BOz513OoF7iEJpVcx7RNUEMgsq0MG489vjg6QNQ9KRKYQZkNSBEwOBctS&#10;EGwjKOE2HiMJLxOeDoZnH0fn5sbSsGuPUSRWG8UXcHyz3l8BKWm5Cas7uDO/naO2Kg2SxlSo+iaL&#10;e1MGrra1V1WhToIus4JagjmcsGVAQcdSw2Ckez3DdZqAKi0x18klFwsDwtdMHmK+UsdttYqND7bq&#10;JTF8qIT8Wk7YKbrya8EtvaGbnQ4tgjside5RN2C0aHgTd3wkyFFA6bnMlLf+CJ6xhRhrjHJ+CV4t&#10;GFz+6Z8Lk9PCUYqWtiLBE5XV8DV5jx0nLoQ9D3DzYmbG2WqMvPC2jmjmhP0H8XlBQTBopp+cpR+7&#10;4AiKh2UbJ5gVwUcuRKMXsJAGTE1F77KT7sSEOHraa08BZnIBFEms2AQ4k1zzeplfwsNUg2iLbD/r&#10;BTXy6EQsQ9zYA6cPwW33JwtU14t5fWuaNnHr7Lzii/LSC2ZfEfNqdQ5GHu9Kc3F28Bx96sRJN+5e&#10;WtoTnDccE0p5o3+hER3m74Oztg5/Ca28+zHVXEbGPfRbwYsn/oHHHbzSgT4Pd3yRVUFgngRDDN4i&#10;qjAsr5Z/+lAunvHWVn5nwJGMy4Rm3wVQuneqi0jMdbC+/wYnYXMegHYSqr7dyROTplGHDL2a3a6F&#10;Eynxg2A2QFBbBGXbYDDpN09OEcftT+AwqSdG1V44YRMx8R92fsU4hUiopJdZJgvWHVG/YOkBdvoO&#10;mGjJdG8EdHQQG1fxPexVlBGelgkFRqjim3J3aXdFt9SvEFc4HVQT96C7OxxpMECKOu6AJ0x0BU0J&#10;q4i8XsHSBQV4KEyZ9zy9Tew2UnwXwRIzakarTXoLMScS8mR1SoA5w0bbUYcW33ZeOM3Zzxz74f4c&#10;4h7S+uruokXWiSCgtnPgs6MPUfrFehCbL9l7nxeeUaQNpbI1+dHWlVv8QkNuOV6EOTdnTvK9471c&#10;QuLIg1deIPJMWsJgj82zj2DJYMbOQR4pn4XJP+/QmHU3nMeJtqn7Q7gIRhSgEC4QgacpDd6GTGbJ&#10;m6PKXBNsB64bvmQXoBrF4yce+oZgZ1s0bypl7Jhta+cqQBOD4wss2wDWUISuDHAMzoBHLPxt3kgv&#10;uHkTejCATsmp6MQ7HjynDcf6I2wiAT/+MDhysCNBOxBIruILc8zFc+I72yq+qLKJ3soNmmLLz/ge&#10;Hj0Rjz3AFN9X9OqzuMWX26/OCORXFNKjPki3N8gHKrc/DmbwbP5UnLDPAUYntw2Axg9U7NEJVXzR&#10;iRcFJoFTFrPxa+GF41OlFKwDnz8/4GDQXdLcJ7QGc3qiTuI+TGZzTWjAdsAs522YLsHJvcMC2wXw&#10;wuWUhj/OqE5CL3HkdyKyw9tZZfyWl/Yu/Yvf/XUL7P/E4gvWSO6z3QPYhhNG3cvlM6naIKa+hR1q&#10;ynbbETMvwnDdVmErFucqQF6/9KKrPLHzTZFXlnl6vWQvUeQuV3AMCQwNxVjiibH2djoiyO/QWPl6&#10;P5RLbvQMfr7BHYXc4Ke2E9d+NR2YKK08Y88GkclzjjmC5ILsnEFcQRRSoIuXolARFxyHspDCVpp6&#10;ZQGMWgBK2xpPr9waPD0Foy7/0VqQNxF8Ljtzk1lUOXp1IrcsFnkALb6SIOB3y/b5W2dJoUpyP7+m&#10;n3QaxQmq5WziLfSsO0HPoqN9LfBAYxDLtemg5amA86mg/BVIZ5Zf+C4ownuJuaakwk63s1vUlNfZ&#10;2gDVU22JcWgcSnM2Wv3II+Tbra98sweknuWuIuRhQYnY5Nl5XtCwWpMfO80GUd+8eRxBVSqGYMVX&#10;jS+c5VPRy4soGAJrbJs34ycqwcaDJ1BiJkEbmLG+9ytuwjLGwwv6omw/1M/KSEO2nYOduhLL+8Zp&#10;6HrcEDJ5g6mfkNxnzPKsW3MX4IH8wLjArmHGTLptIinvGRKITNGN9FcRe3qL2t19jFLaPcLyg644&#10;tmfjxSBORpHOUx1QyC0/CwJFSLx8YG4qoopHn6AoKN6oICEwgnTImQ+j8XgdfPsG55lbcFeFsV+z&#10;j/mcepAOTinIFTDZ4EHup3fWFlS29YWgvpQVehwZK46mngkSPK9SFUE/5zgriJmSOOwLPqs2eNce&#10;2ARFHZigXLzwuo/EtQkSHh9GbxqsDR58PYdtQuE49wm5b4Xvxyi/j7rm8bD4GKsNogPVbJ33G0kT&#10;UpOC6Cj3E2uG4lZVnvcL7pJmVl44CORfQOPEmWFl9tZavSnjDabhdKuxKsZYjzL2j2kgDBw26mqf&#10;YFCyUc/eygea31C2pv4EqkNWpJWM1AafS9HRz0NMl4gMwIfP/FKeuH/h0gfQ64KXmSTEB9d62YmK&#10;Eog0ti7FIK8rk1Fx8/Ja4FYSABdSfI/6VFWVNrRgacKxBF6cVIzoAyxrNWpQgLU0nWCeFk4TbjFC&#10;2xF7jHBJY+61jiy+THrKyyife2dX76X14hoywP4P0lmitGJJj8xNqNpsOlaH4APGmqczkCV1Nv2G&#10;kR2Xjs56IB04MTkgGiJIEnf7lBG+Py9ztg5P+1wXdn4aJFC1gM0w0RomuMQ8AOBYvgfLCMnf2oQj&#10;g1kIuMApESpMXBEpQnL5mVNPA30spUWWOLjZqGMVRgXRXHjfXGBzCE5Mwdk4zfTkPXtQ1hqYmvdR&#10;Xj1MHgLU4tr6XC9P5GOEhz3HaHaRP3p51NqNkxUUaEecYG4yVPUTDkxDeffdGH6GT3PDx0j2m0WI&#10;WsxIiXF3vHjeGqTTscPM5+o7UAA0BLh9gRRi8ZWWcUusJkaTw4PQUG3X0KhretJGZwJB1rnpRIvv&#10;/QhAgeOJS2PrlB0KJONt7NFJU/qM0dqHjf1L9sVhEAxg77+VQUz7w2z4kBqyEaUzQ0l8YROq+CKO&#10;03Uo/8i9wGwozA6br4+kh6p/4OjbEjbVh0icwAQFHELCQkDOTU7DTPXs3DtgAUKah39q1kMrRM5Z&#10;YRpdysBKD3Jkvr3IZtgH0uIr/B2CiW1dgIsioM4Aew/Mxr988vUEBktIxmmMvtKJTBk1blult7AX&#10;hpAOMFPC17UJUMPnFSbYk/rdZncyp1gAZhPFtJqp7VbIbF/xRV4MuAM43Htlv1DLysQcpWY8ddMn&#10;Kjr41Xtg9BUd7YAMMISGa/mc/H98I6ovDjaZ7uTrnfoZUcN4OsBszHkfsc9J38QqBfOQN1a9vOKT&#10;WISUZlArxM97t/4creWzXYND26aVZVt8yzh5Z0DNhaMhETVfyxIcj66FGxByTDdXhOj2BOr1vL1W&#10;IPtmcwnKfgCK9LhBuy94DuNtnLOG1GyUkQDlqJKYe9Sd471C+W5g4+5l2ACzIraqqJlsMdp7GibB&#10;jU5JLKqAegCOBiddCyZGuW+8D+P1kzuQOOxrXs2J8erh8agEbtEHdElDwiNOFC38d3Nj5VNAid63&#10;FaZVR5LIq/gCAc5/BDMHcxM8C+0KsyE97b7btVOWpnbhiWw6MrMhJ78yHrj70a7R0vDxcXhBLaTr&#10;4S9D/gBwtFXxV+BsY9aFCXG0lmC55esr00J51Q4o0BJz3fy+IJHrLIzswrYw76ar42sCL5b5peyF&#10;q8euofDlBM+H38EuL7r0RmrEbJDnlGpwIaKphR47l7+2BLciKNgEXF1W8iSGE0R+eB9u2Z2PPw3U&#10;jnL+sGte/EHfkq8FX7R2NHV245LV0EKoS3v8HFrdOtFAD484GeEaJwiZ1zkUJGjttHMnJuNzeIi7&#10;JbEmOTIJcwKxOenq+BQgjq20DqAqq7dSb4+HY0hCbEHNDyb2esML1iB2kApB8SUkwAIO9+MxeG0L&#10;nj42fHkZFsejlNDLn27agIk6n7RjpVKGEtNOoRWCc3z5xi68vnSnqA6cu/GMkRvP0KHiW7xnGWQa&#10;jFfbcsrpNapTDeecZ/+n6p8OZFcYYecKFAY+fGcdHbbWmp1pldM/lMEANiJlC9K9RIFn8hTIwfId&#10;mya45ri1lpgN78KDUYo60BjZyUF2h9pIBm9mHiAelw7qiIDgFkcs5a3wBpni+zTYBSDarFbuD9n1&#10;C4TYdFqLXC2nO+2JTMfTKRBN9SDLXtql64dmTj4HUn0Ja/SyiMOHiRsF90IsnW0buwPxTpxS4UDC&#10;TbbSTt0LgxmCCU24QCLFlwH88ocfsUHGfoerbuxwHQGZT7DcTTjVoaGuIJ1/Y/+TAgleiI/332iz&#10;aaDjAfC4GuzdxxUtoYqvClVbad48mDvVeOO2JViND1id59xZEzz9CygJCdOEMyBNBWehtCsrbKoD&#10;SE82fXD3MX8oARKa0k5f/1I8kR44828YfBSvMMVDCCaeWxHzzYA/uKXdB//5L8GY//yP0S+p4D8B&#10;J00hH1GpXbu+3TuDzAyf6voP4Amu73xXBF/5o6KM1VdJuoPqjKCkYWFpBTcovpfCMMU+oOweaM2f&#10;Cur6qPUmGGZaqj/lVH0DX8HEAjLCY7ZhhdjQbOVpU0EB2LadAw7rqMhUUbmJk2YN7C7o+4qyxj5K&#10;srzBqqxPWaHXAgvH6G2YrccumSgcofY70CVkYaXKC1/n2xmKvPO6mqCxfOFkDTVOgDAIpacXl4B6&#10;pyAmvaW6oEQC/IVgYTWXhV0p1Fn2x0B25Dv4kDMjrObP6fk9Rgzn3geW8y2tFZccqAxvxW2s5qYW&#10;UYm2UeWooPRnfdrKiSO6HnLOvj24ic+93mtRGed/VPte9Tb6lez0+aoyHdcWhTkEqloMf9fmkYqW&#10;nzWF5eIqvGAKGiMm/yADg6o8DCvuQmM25gZcylYfO2H01L5tqq0iGWihZ6d8U/p9kAy15XPBt16q&#10;khnPI78xp06B6Q5YdVXv45/lchZeD1nt3/XUiAHssNpwTikWXyzZRjC60NH/s0uxHkpxd4y/+0ms&#10;xrzM1Ofvkz7moLwZqMmwC49TWD/o37vJEkQEbiyPf+jMH6WA0lz8pJd+pPceosRdZX93/5pznuUq&#10;Th1BWOJg1utTH8T1mDhflXfrEy7SXRNgvjEiOWssy/4qqzoA23mEtZ/0gpqmQQPwvZ19FVa7FUmh&#10;NF/B4fbBF/ocMJyI1JwmRaUZE3W5OV6a6HQRWXxna64vjHwWk1OqY7FmLH9l3q7MUHN9dkxKn+l6&#10;8gJdB23uBF9e9Eb+DZZ4WXN9xrXLwc3dTM03afLMqeBeCZ64royAeC2rIOXGF0mzcSP+irgKFMiq&#10;8KsXJTXtZgkoccyqgqW8qTqoVDuQpKrCB7m1errsvfR7VVpcZv9Zen1FvhdEx1InC9qQ/7RACgPq&#10;S8HjCokZmkqYEoIEHKoTz3uNNeYp2M4sPm/ppLrtiuGo6viwz93kX4SlqCyeMlHzd3mU9Ads7Dkv&#10;M7JzM9VXbuRdoe3NUHPBu/Af0kYj1bC3auObO1F9Z81XJkgDs6mJKQHzTvxT2l9XRLumyP715/1T&#10;kCP7QSJAIkAiQCJAIkAiQCJAIvCvQuCvK6L/MLPXvwp9srMkAiQCJAIkAiQCJAIkAiQC/yIESMX3&#10;XzRZZFdJBEgESARIBEgESARIBEgE/jwCpOL757Ejf0kiQCJAIkAiQCJAIkAiQCLwL0KAVHz/RZNF&#10;dpVEgESARIBEgESARIBEgETgzyNAKr5/Hjvyl/9jBECI+w9Ybp5sJAIkAiQCJAIkAiQCJAKdQeDf&#10;q/g2f4tZMXLC8StfWgWNE6TKyspArTQ/LuGpr+/xuPTmdhK3fXiwvpuEcxI3g1Dbm7Z8rW5gtmbt&#10;NR1h51qY4r9g7JyH5aAWS0FNc2eAFnQNGoJJQJzAEQi7KSsv2eeIa0RedWfS0H29cnjkQrPYKsHX&#10;gmQ3CKLc3PTCt/fjn3ocjy7jJnnjdiDvmeO4EVZhqW3uwmpqYvD3s7n+/d37FU3wY1ZV8dMzFzK/&#10;dwqf5np6exPU9h4/qp+ajhqwcV18uaA+d/jMupLo44euvMzgPvRbQYDFyrA2wLZGX5urMdLmUXpn&#10;AO/wse1c0BrmMfo3mRPJncPrrzxJ4G87XAKslpqa76AC2Y3pQBiKMsFC2O9e3txcXVTe8qehyXt2&#10;cPwE/5wuLSFWVfi1Q9eu5tI78dT2dwmQm6wQ2yWKilLexwU/veDuL3AFwHU0eUZIcZtjFkj008KP&#10;JutT+s03eUiuWPVvoo8/eNYovKesjCf7Fq8LzatrOyetYWfHioD4ZdSG64SVo0u4OxvW84xP9Wix&#10;ocZMibRbsTW+shPIEJ9X/i7gyJnXhASPbTvDenlz4eDx/tlYqjkKpanq4ZxBCz38v/IOH+SKenYn&#10;uIOWlFrf4ZbXdnm26VOV6yYR810F+OhZxYfNxrn6lLcjSt+r3oW26Vr4/cL6LsL1ty898oYkAiQC&#10;/38R6FIeYLiV/1NauwUjOImvuWBqEOoYw3KgxGThPGXlsTqjoO2LJNQL/ZR2UkXK/Fpq5EKYGbs4&#10;BhUfTv/goS4y/VwonukZJiL/ErVWf/f1oEp2cYL24CIOoTb7uj6eMR7/nzEtppL9a1ClJuRsPKq7&#10;gxJuowzVIBl7Wvga050P8ti13No8THBpUPwyJpbgndh6bga1WLl3gaUB0ktLg70Xi7NLhhZ/aUy7&#10;v45dCkt6juHdHJ6nMx57zxcXMfN/AW7DTLxNkxRQWrMlxn8JOz0+e8ym0+Qk57jj9RT4x9HcWJMY&#10;dyGBUCu1se7dlvmKFpttZxj3w6qGNlWFTBBY/YgiqNYUXtHR7HYKlgieWfbOd/fFiyu3TZCUWxcE&#10;aqkQQGhT1ayDJdDJnvAXPQdlt1b2o4hanHA4RaiFfupxovBiyagjAJz09MeopDNPA4VGnyeFuYF7&#10;OQVEhr6rQDVFOK3rS+DHHfcxvbQuxj8FpcJW3i1JosGFkJt43qC74ulkQgb73NgDc2jnk2BNoI4b&#10;ocZBW6ngKRRSXxnrHVwBJwYVrJ9i9Bzm/meWnd1h7HUeK5gioLVfVgaWCOaTGZHVd99z7wUqXBSA&#10;0vblsNTTYLWLb2CZ+/yaxgqXjeyfUfUdXXiejqWjx2sggyW2lMqtRi6gg7BM2lCd0DIB/Uc1JvtY&#10;X0Bp4i/45KBy4m3z7cM6DvV5D11AGRemwDLvHc4CeJAKVfr4G6xeuaDGqHuxRJcysM/K/fjeaOtw&#10;ZKkUp1Qy/NDiehioBCGgHEDb9xlfRVyBT0Q1AjjLk3iJwOKdY10Cr42iTjrh87EMzlF6cSmsCp4b&#10;d1CHu6nSrO1oAtL+/v+pNdXhJJAXkAiQCHQSgb+uiP4rLb4gA3lxYVbl10ZKa1Xqm5dhYUHRd44f&#10;OnTocGQ+bjihjp1h6+roHeL3OPL5df3xsDT27SgT5T81WlDN4Yyr68X0hu5K/k7mBxMbKEXPQh6k&#10;t7ZWP3F32p8vodqS4nXq0LXkAmg3qC18cz82sLxJFsv23NJYk4PZUzFLw533Vcg8CT8vxIdAL/tU&#10;XlRSUPUpPVNq3MDZs0eMGLHYWG5Q9tuMGrYph5UW6bBqh6Xr4WLcuEkVFxUHBSPSvc5dS7lf+EPA&#10;WQnksi7I+FRR3Uhpqs55Cx797PF5H4DR6Scv2fYnqvLaXe6HXe48jY72uWndBxYTjjvmqMRNjd6S&#10;smWqltbAgbT19xiUYEvjgQO1tGb8cb+uqZEJ9LProD7qz6fvPjMI9ULoH+8dOvFg+hLr+aD+IoWq&#10;M2vd1IGnztm/+spjU6HKyg/V1NcfMl2pIPOzipzx4tmzB8m1NPxslVXqQcyS3VQdv8th46Rl+vJ9&#10;ek/S27x1w1NkymJGX50p08NTd7+/RMNVRaWoPZvlQeEPURnNjYd4SsnA0qZX9g1Tp3yjfywv+ymI&#10;FJFbWYZ93PK1vibaY2dt7sa7LibaI4jp4b8W5BeqqKmAAgydbJ3sSUt95qVDTtxmsTrY9zOlxc/e&#10;2daW++mhB8/qUReReR64L54/uhUR4Hzl3BbHXbPXzlfTUxWX6q2lZWh/KL2B3T9Wy5dHd+yHain+&#10;MdF4F7iX44rZC0ePVV7h4VPONQ52cjDwMuBkuHL4ou/LJo3mdFuHkzH1lI+v7j/OaKAUFrqu2P9E&#10;s39T5tlDp0+8roIdbXmbfDMi7AtLAcvFjuQQ2lNjMUNgdFwl5g2An5eVFX4DBbXqv2QVFn76Wvgp&#10;ObNs1AIg/6Atm0z/nFRc+hMXHFa5h6PlRosD91NwCz2ocAIm/UvmvTNnoxNT2ZcRB9XxLkHpPtDg&#10;iIejj1dkLKxbPlpU0vzaQw/jkdyiHjVvz0/U0tIaoHM+mFJcsGk8+FtryH7vgrrG77Di7i0nTcXY&#10;D/k/f+P+ojnp/mm/sImbnM2GgtMhVXn1ul3ZcScCgulcGyerPiUB7Veg3T7r5d8iVfv0grXZaDN9&#10;OZFhTlfoXEFlffmtj+48dOEmy6G4rs2qxyvuRkQERDiroCFXv7t56GDcxw7tqIIn/WtBQbHWyBED&#10;pSmCDNhgnym/cNL2Uf7KldslbkQF56YqqA/KPXPgwUTt6RJ9Ys8EF0rRB4LyfHhjfRPHTghlH33P&#10;G4+afDmplP3H+9xcdITodOMsT+IvRHQXOpkv0tRcbNBHjYJVETc3tx9QEpzNSrRfp6wE50hrhuED&#10;YCCXkh0w3MyQIpXZRJ9sMkJdTroVWCu4RbmasRKVZCMRIBH41RDopIqNXQZfWP+blvvsgDKoGN5+&#10;E1DZvOyU/QgJhf3RuQIsKuxqjQJuOts89Tt7oFxbLKoISpXQXQisCIRtF9kUaFht2PfQGoqKaON/&#10;890c/woauni/mbd0qSz7h9CugyzKYI/GGpNR5LhRVURyQ3gpAzdANjOzo2x6gRrIyN4JGuNrzCJ9&#10;lY4qcUlvc6nEruc0evkDg3GCKrkz6W8SzozsSZlndOd50mNLcxF5Bcf7MRXJWHFdBrRmmVhl4aVA&#10;WazWxkyblX3FFQ49L+GgDSoV0ySp+sfxgoc8zyUUE28KOTNOvN/lLN6Sza0/XizqNZS2fOeEuTJU&#10;qe0ROfhtUf3nKRciW5iMsrJqgbY+Rn5a+LOUEFMTUP7LMTIZmn/42td0j0EUnqqnDV/S3Bzi2OXs&#10;W5Mj9poCS5aTtaYOXh+YW1q2C4ug456A6U2P2qUgufI2tDQz4u9YylOHLDcOelcCCjVj08+uicor&#10;M9ISBjvMz9wCeltQ0MsUvOoswOTsgT/EqOM2rw15eGOTrISBg+PrjJTQNRtGi1L1nb15ymJ3bgkQ&#10;bLGmerLSSNvQ0RkOy2ayi+VyK4qDiqCcqrkCCrtj5UCxAvG8jbYSiBVH5pFZFxQd5UgEVuBUZ1zI&#10;Rwb8ClkNv3jaq4sQXAp/bpcAmKdE7OrTBhy4puqLrp5fJkXRd3aJfxaDrYV76VXFB1fCDtQAgzHV&#10;wCeWK1xV2T7aQ6hzjZ9zvCBMRq6NmYgicVEwyxxXQyVWvc/M8aDiKHWchcEuWxrN1srjsiPRwC/Q&#10;fAtMqoNEZJfuBpK5du2SfbSeSIYLsSXZ3CWLLyMlxh2eFG956OlR1AYYrViqJysOS5Hzr5R8v/E9&#10;l16LoEO7b6/Jhz2LihL2DR954W0ls7H47gKd9YGxTexFSOwA52/ih4J8UC2p5mOofPtS2+XJ7RWs&#10;kKxr5wG7baDncXLXSLnJi4aqU6SlbMOzP15yHS6j7ZeOLL6ocZ+Ycndpd2BB9/S0c13aHRzdz6A/&#10;SItvF3Yz8lISgX8AAn9dEf1TNtCOFND/g+/7DZ6wQO+UN9ynoR33MW7tGHzAraQMOB8xTyfz4nxY&#10;+5tje6i/e37D/nPT70Q56qsLUAiZLc3NYtt9AyIinj8/fsJQDPs7Md56u1h9E4Njo5QbtiomPdYF&#10;vJrmG5ksMpKkqkxcsHnjovE9ilQn6ZksAm8gs9NhiUEr9IAFillVVdQsrt5fGfahn8aig8CeGhQU&#10;FPwq+0NODrCCZLrN0YRfDf3D7vazZx7wnTpwh3V8YlDYhhXDxIEh7fyVK8C84x8QnN4qTxgKVWzw&#10;DlvnTVtXj+/LGUhLzffvAyYdWrMW2jtBE5NTmTnY6PRBFxdHZMQCz00Kp82jTDK8n8f2/QHrmsce&#10;BWJh5Ob6lB2bFtDF7124p6/IJw1UmXG6JouNqZ/pMkNHdv+SxpqzwnyWPt6D1m/pCUEz5tCGolKp&#10;lObveSeObjgXNOvSjV26ypxOiuktO7F7Q8neDdsu+gnk4jZ8rf7Ryki/F5Qs/+Pm/pl6w4au9Y3E&#10;KYAi3Sbf+5Jz49Q00ewfG+3tZgzFbysvryRFefsmrqxZbICQktfVfu5G03TsxahB0cmOhjoCSmJ2&#10;69VXntLKaAL8VFBK90NwxOWNFkl6u6axQQAmydxMyKFMK8uhiDSVfMjIKCygt6E0dyjaPRk1AAAh&#10;rElEQVTr7fWk6q3XZGDdNJs+aaFb1U/fpZPFqVTxqSZXvrDyb4aZzh616WoQso9SVcyt7I45BUQE&#10;xr1LKS7Of7RAnzpG6+zTDw/c/XYstTLUo9Em4iU3Gx/4bLBzljhy+b77lYWK3eubmigqejqa2sZX&#10;PEP3byg5uP3UsxJunzu3BH7TX3HnTdy19UDUjc31DEWk+kw22rDBUFuRKjlhtsnChTTatl0hT1+Z&#10;DwOGcubX0iLWgCH9ZOFDZKYttLuMRPFJZEYx8kFHP54/AH7Vx8ImLAicplb2pGDr7sX+4cPkW6tf&#10;PsRMoXegRZnYZJUXn3BevcleFzclwxLZX+saKFb2VpMH4Rf+mV2Cwip7e9Z07oPVx3xt1inwleUU&#10;kx68zHihJjXzh+yoEZLfKmoXmu42HtEHr5j9NfNliaLJ5CnYsmFVFNxbtXk9U/LCscuTObV7qWLq&#10;B0/cVJE7tH3OqecYoZw64NA1yCp4n24nT/1htvaq1+PTJ4OCTnptW3/IxkBAkVVeGWOJsJpKcoBg&#10;vnuXmfWRzbltTw5ZLfUZ6S/8Qy4dPuQTFpzzFTf7i3wtfHgM+BaWbY+Lk+4rpzK0+/yzxxeod+e/&#10;VU9Vg90ug78W+O6/4BlJV5WsuHv3DWXn0Z7+tmYr7W5LqtbeOW++ak1kCYHt+xGETFDFTHc3NWWa&#10;KnP/oM6xeCGAjsRiNNWzGD95mOJtl+fKeRfTYOl4rNV+KiqqqqfUVxUVVjCacmqMVj7abHEhIOBu&#10;YEjOigV6QwUXbRZppSc9vn07PC6jqTUjLgD90eEKJi8gESAR+K8h0CX1HW7v/+PGbC695L60F759&#10;8ljseHrGpIf7rJChSE/S3HEQUdAO2QS/+sBj+asvebgJo6y14fi6eBX9JN6uJXMPjU0WQ7befrJ6&#10;iznsMS2nuBLsamSPkfdM7wzDl/Xd98gIKmXgHrcacHlbpxvbNgZMudHLJ7IfBqzO0EqkPXe4Doe+&#10;tnlPJsfsirrBeBvrOno8jlE7jDoG/d321UOobJsTzdTxotvz0lrMfINMng57dYG1VXKR9V5gW+o5&#10;T3evA23foSNmwLx0P8K6F9tG21gZb24G7jPNbnci5EQSW37+26yIZeBbirq5RRLRPouZvcdOepiT&#10;dkoJ8QXXbzWQoPSzc6shWH4ZD89PE+/p+prAIsWw6qfo+aFBmDRCMw8HQIEXtX6PnTOQYjDtyL5t&#10;s9iUZa1jfly6NvYrSNil9nf0+S7QsFyaesm8DR2c93Ht9aSZ/tr50KG1FjQL82MXOYe6oKCwsLT8&#10;4gR7q6Frt7z7xv/gL552UlLqFz9Aiit/ayi/PU6GutwqC/krGv2cB1PEuDa80kTHPpSeNm64iwBc&#10;0fklwPV74LZeaR2leQvYUsnloyNLrbHl+x+d2CeARX+hFjix2UUWAtu2AHoox+LLQ9ZEVmeeBcj2&#10;t3Ce2dldAnCEP1wYo07pJ2dmb2IOptLK0j0kuBSf7NYir3002pH1Sj0po9W2bDEfKyIyZ/uStesO&#10;uS9YDiy+D/zsRBfjHg9mVsJRDXXAgt3sH1RQyrcEPpY8feoMvpWWNPEM/IL7Z7ClR1EbO1xCUWGT&#10;fwQy2DMbctMjva6w6by8bh98hyF8yGEwC7T4NtLzH0XdtHK06MfrKwO8L2Cs5WBVX3BVA/lP4Ceg&#10;Axlx52+esrSzNlyutcIy6Qv4ENv9pkwZNnukKHvnMXfYqkpBMjBrluo0FSpuN8WNu+l5D48CzrqF&#10;KOQoc/4AxuXk5N3IWM5DJ25j3Ye7TzvLk0l//cJvIdxSYNNQ2uYX9rWFxSx4trc3Bdh97aKK8cFB&#10;oeVs11pOFzyXyralOpAW304sVfISEoF/EAJ/XRH9t1h82ecNZvzNzTsO9T8XgNFSv1aU1QkitrUk&#10;P9i7al0AS2K0xkARGCU/vEdoiq3u+A0cayKlNeuorV08Fhj99m1hKdAjKvMz371DH/h52d8hJlv4&#10;bfiWvTu0Mfbh6BF9elC6yaprYf8coWN/1PoPZOKFjVkh1ldBlsgRFXJUopeEnHHLYFFKXW2W7N/7&#10;HpF3cSIERnUoY/+QKiqrqo4/bIRkN13VOTQTte5aqqrQWAgZbFkFdGJsdX2h/7Lpd2bPCH+B+M3f&#10;ymoEkYCBwazs9EHauev5Q/poDpCtqujVq0Wl0MnrD6Mpl9/BNBDI5HkvrK544HDVnMdhGf00+xXV&#10;hd3LyKtDLMRuSiMG196LfgitsxI9+yl/7uHx4hTr8yQ1xLHjtiFDxgy/aGAT4mRD7aHal8AHbi0t&#10;e9sqrZT3+kJ8ien9O1dOR7gu1GQwu29etEqeY3hjMT7c9n9mvMwYeJn52ueKA5446bk1NsBkJBsh&#10;+P8la84nUCoL3LcTPxyh63rlKy4trMbUlLfVCpQnzw4E35axMj9390pyXm6CrXk37G0Kid2QEX36&#10;SGgccM0XPb4TAP6F01i5HakqjEfM1cAPBRgzs2s9EZUZb7th+Fu/YD//fZsgr3f9IgtDQ1NTY+Ox&#10;QwZPfl3te9ZzVA9eX0Xz15eBp7vt3LlUU06AYOWnRmXUG802HwbNdqzy1DfF6sNGKffCr+wzWHMg&#10;5VvKy3zcTNiVJSA3bPFOax0k/6M1hytLUcQUB44ajcGrZe3oqa9A6I6ikrx4xxaC5pfhFx+nA2fB&#10;yfUTtt9Opjczy/ioDpx7QLImZypZfQzn0KYY9vkNfDJx4vCFIz5npn7mSXLSyV2CUv8pdAVt89s8&#10;tZFqfUSpTU2DBuZTg5bRpltve18LV0BjaV5Gxq0E2X6azRKxsalNGholUVlJ6Y/KpKHlVkpFa8mz&#10;Bw8z4GKh9u07oJ+ce8Bj3VOmaoAKz9OUB61d1/9G2C09ZRlFNRkRaBsOoS038rylarvuqOulO7MM&#10;fey3etz0Ozh+xohhWrMd7B7lC1yxGBwiSsiMCptkf7NUYTgzs21MhsydueGNfx+HdY9Sk2oaoa7L&#10;rCkOkZfatGfra04aicrijE+iukNHAT/QD7+j44eN0LNabht/PaPbW2kxBgPaqH8bamA8nOdNIWK2&#10;yuyPHpS+S91Cw588Cd42iXe6mxoaWtTVVJV6AmJY7wGcP0aM6CbSQKAwCxeRdpYnqz46/Jz1kR2P&#10;YkfOnUpZuOD077/7XHf3Pn3IbLye67Axm6dMPLVi1Hxbi4B3ZSxJqT7DONu1Zn9pid8w6BTG761u&#10;2j1eDP3RsaCSV5AIkAj8txDgc+394wcHfHaRY6btnmc0Rfzj57MU94rS2hYK7utnd775bdSBhcaP&#10;55pGOF82HCyHKw6sZvvjNuM3bb43KW/VUDBsEXndOTQJRDygKCtXZF+7kqCit2S0SA9KrWzplQ0P&#10;eF+lfzMwrOZit2O26b3Vpb79NLPVvnmc9oNq2EpprC0oK6PU1fWQKatncVyOojLjjvgGCenBp0MF&#10;7s94/Z1VxRnlYsYL9+lPlP44QZUSkFQNwqP68h5xQMDKuSPLHC+OOu31eMPmwd3Z2lX99kUL9Jec&#10;cp3h4zZEf0XQdXmHE1fzuZFpVIO93utYT83PUyiyGitdPO4s3uQ9ceounZ5Djj57A1SYAumw363E&#10;wk/NS0g7cd5lUL28PL3s7q5V32W7aR04lcMzBGbek0cZ+nOebtfZsdQ+KuXtGvnGV75+cQaL3Eay&#10;FTVw/Y+yd28SB1tsHtwmtGzxTrumC2cc9Rf4mE3q2vGN1VJ+2X2brf3TUVpOQYHmBsaqcm3u/qP8&#10;+Uknp0/sHvsGr/YFxiSZHjNthid4zQ4v87ngMhzjePwdrd9KmssszaJ8zr005J9d2i7wzrWFH7KZ&#10;M7dMlBU05pbs7NhGiQ3DteF0Nn/LTo6njFk2ksuOQXeUk+2G//Z/ugRAHKTd/ptqY7Uy0ycsX/Nh&#10;9VQX203dWU1fKzMy6KCXstUgHIwjCEpjN/gFbRAISNPnoEnH+NS/zuwSQOt9vMJ8yddW56fJu6Zz&#10;yTAtyUY7DYwdpyy/u3LScJfbDwcesI/L4z5ZSW33QZd+Z1ad/tzSfdQyx6V3tI7Y6Pv6afdUWxXz&#10;hsJqqTwT+fDTbxlOBrt1VjzcYvS9XEnx5e0ZAVHS/YbT7ucsBTdiNqbs3rSksOTI44Rd07Up6W8e&#10;UqRGVhQ47N46b7nRDhuvMSMnjVTr1p5SCMyo56xkK2RkWtFOJfhSkWE7D19Y6GiqN6kX4RhOlR9k&#10;fHDbvFnWyWXNE+TgF00pKeE/B+xT7gv+7va73kr/oNlT9TQHgIMA976smvIH9V/37ZmfZRslNmVb&#10;r3NWBV8aNYR3sTDktKMLWDCw7TeaxP7DFByRV6ww6mDFdLA8qb/V5vmqDvC/fkf7jk1YuYq5u92m&#10;++cn7rw+57jnh0WWI3ow9927f/2Cc4GxKFVCce6Fg2PgDqlqaRc4oeh+Qje1k6GXtcvBprRO1DNo&#10;PoXy+pJLf3AWIRuJAInAr4RAl+zXAJguXf/3X8x8H7Gll4SBlY3NhLkwkIsYhYaexsxPdFSiDlm/&#10;5V1NXcbZYxYH9kRmluJBQsXP9vUEVtVcLASt46ahHVrGYvEnGmtLdeAGt/EElzDq3iZkCiQ9/Lhz&#10;Zpq45MobcTfGwNiUhpLIC09gliieRvTUt99hPtdhY+UDfUWJubq7tmyFTnxpGfe3Tbwzwfxy1XmK&#10;OIhhj6irybq3w8L+inf6F5zb8d3HQUwBjzFCeY6wYD7M0QnQK2ThKagYLOQkHX0y6CfRG9/6I8lM&#10;l0JjB70hPgPHks3tRvmbY/0pkFrQBHqrLrJiXUKk11wJQgQbdqnArEbYPAZlvlw+k9pf4VgSJ+sb&#10;4fbCqQ54vB1fFiphokrIt4Vd0uh3RFxc3b8Ijbm5oTob+rXL6TzMGOLNOiBdIG+14CaQo4KCftiO&#10;af5Otzy6MFkET3XHyozcKkOZ5BHGCTzCPum316sWxP10ZQnwJhoTRHUAAjLxd79sIOw8bmvmp/S4&#10;cl4WDtbl1obklTOpY0b6R9xEUVkNpUG3X7uf4A9fJQS3CYiTI6DGR3nqcJcACvZzE8iTvvi2tjYm&#10;9Mgay/NRsV+wtYo52fFHo+FgqQM0UWyrClwanHgpZrzvfPE2icCQbBtcwYPeBAgAvTQup5LZQs84&#10;7DBbCrAdtFWo7FkjTKmQ4DZOjjOQtOTyjn5dDm5jJt0ykeDsCa1ZVgYdUlNQT5TW2wMmksgcq92A&#10;9bTy9msgtxB2RnWyvd0UUR6qQ2BOTX562XPzWRR9o8j8shI3B3Es1UN+VWZHVIdOLE8i8Yw3BST2&#10;L1wUcSjxyar8/CotKy0ERD6AJDY3rGQxZjkMwHhXKUhE//53F3lHEgESgb8Fgb+uiP7bLL7UkbNd&#10;7j8MvHkjz2TO7LxHt0doK/Ma3qjKWos22Uzf4CrnYTn8wRvLcWN2aY+3iEvbPUGR2q2bDBwvgzL0&#10;9603E4xehfgVYIE+gwd/+xwVc1Nx66J+3+UodYr1MceSVloHmBsNBaQxVq/hRjRaLbhMUpI1gPnw&#10;nEt1AfhH3JOCuTssF6r0KS+Ftxg0bCCwGxBpFz9unzWxPD3+8I51C4xVukk0YLE6kiDNgJrMRP35&#10;O92WLh6aeBZ+JqZsuEkq2ZVCmXfSbfcEpYoK3ErEfbODODkHxwECIqsEmQYlFebefB52OTCgZYDh&#10;KK2nP2XUFfkcz9SeBvOnHR68y1QzUl/DUc1y5umLo0KfJl6/PaEXVUJWRoSbTZ/1SVztuEcGDaQr&#10;qk52HRGZRdTRfhMVF6NUfa0GyaQk2Pahxie3ToSnbQi8PIw7LyI9uvOGtDB/vnc6vF900EXjJd3E&#10;peZ63zigZzA5wEfDzuWSHjuCjfCgVwWZTSxtSfYjmPn5r+rF9QaqTDzmvH9HwDyNLmUkYmYHeAcP&#10;0Q5dv1tdtqMUGIIUUlEJyYGMj+U1DAqwQotK9R42AsjIX2xdsPjKqfw+UXd7yIUkmsFkef7+/zZy&#10;9Ex5xqP4sO06xnknvbx6Dro4Y5Y4uor1pSRs+wFP0Z6ui5bJAUlV6cISEGkYNodG04Jkjr59fzS+&#10;uuZ4AzBzUsoe/lC23bla/hv1J/inTLehPWF4JxcKZkOilZl+FfXQdvtFv2uLcGLVeikMU+w91GzR&#10;1uWzTXunRcAfiCjRzBSDT8JEXXfd1CHtR6nO3Ww9AVYQJ3fIUbFNgRnBVs8OdwmKeI/Ra4xsZC3W&#10;/YxatcSyZc1GpumMOwduhWwzlf1NQkqad71Mt7rmeai/KKUl+IS0xQ2euRYXk6T8rKGDfrElnNmY&#10;5XrSoe+4u7Omcg2J0nLdiLeUUZomWf9+l9WER6/2B8cEKH3dPmEFTFDYqUaVaql23+zEubbDZDc8&#10;d21pyLoZem/cpC1K6HH0/GePnww091Ft1xBAFZcYzijzPuEJf3L+OGB2bBTlmJEZBdGnEiaMs+7N&#10;jZml/vZbU2SwV1jUgpOPpqoOEFOSAZyHXn1HjBhI+dSBn6QzyxN4KuZaiM9lPD/9esJU4yF//PS/&#10;tL2pytpgRFkm2GAlxk4ZiUSRQvle9eH+u5fxHylxcRP7Bg82WqwZee8RZxdducIDQQOO5TcWj4Dh&#10;uV5ejtd8v89b6GzvzE8x6tTUkBeRCJAI/DsQ6JICDl+g/4zGrLvhPE5UQHEEvHuMLw/+EBkEDBLM&#10;phQLXZFNoC4Dk37z5BTxXu5pWKIykENnbDtTxB82B8oBPH7ioW/YS1xh0byplLFjtq2dqyAmt8zF&#10;8UVRJTvtFG9wW8PX5D12nMAp9rMIsRTE7PrItMnD8SWmMxMOejslKphFiYf6EfKdtb0JzAsGsyCx&#10;qt6eUkKp+1vqXy3Xp8wzT8Wz5Z/ohWflLCl5HrG3F9fi6+x1djJ8sVMX3khgJw5i0h/d3KxIHWrn&#10;Usq2oQCT2AIx3vARdr6tmW6BdS2g9F1xwj5o9wJNepKW023fD8RSC8302LkalEl6D8rYJtXvVY/n&#10;jqdMMYxtk3apc3ZWZOIaPMgj5TNn1toTaWgZFd0RiRl4YYMWcbFB1/LaJkgTfJvOWHx5AsWgzQp5&#10;FYREJQJz5laQxGqx4cXIsOxq3soNMHnWUhlgpJ8B4o0o44/4wFCqRnrBzZt2KmoguArY+PGsZ11f&#10;AszaqjTPS9sGqVD1TRb3pgxcbWuvqkIFUxYUWFDLMXjzBLc1F6Rdn4k8M8RGHBfBoM5r4BQU8CQQ&#10;4PZKVHS0S7BYNW7bRabCWCuQUE9TGtS4YTJL3hxV5ljKUTfMrVI+wsS00HLZi2PxtXA2mgKHNXjw&#10;9Rx2MCaIFt2zfZK41Lb779n1RFAqujZTiSrssItllKZcslgdUcybyw84r3Jfn3PB61Zwhs6sLE5w&#10;PDx02pzIvOKIRZoT9+17Aw6eLY3VOfl1jDZpENHPmHU1Re+yk+7EhDh62mtPATvYvicfsO61Rl2Z&#10;ISpqF/0J/gOEqJ50jcrI58/9h0dAbtlihCy+ILxvLQjodFzZh5sNkFnw8qTV/tfsChqBr5/tVZQ0&#10;cffGVi0oOTGgO/KeEZOLcWeTONedXp5o3rENkzc1Hne3QaOjSI9X2+S85eaz2Ip6zD+DbWXiDpFp&#10;BTASN7MGVYhpjbumutAysaAsw3lnv4M+dZ1d3+1tHuR3JAIkAv8HCPx1RbRriuxff97fAQIoYxZw&#10;AWRsAAZCjoLV5r7MilPbpdQ1j4fFx1htEB2oZuu830haUKpO7JdEjzazuSIuOK6QnYqzmZ68Zw+K&#10;jIa5UR/l1ZcBNzp4k9XW53p5rpIHlh6q9sIJjtHpYPtEkek8el7zp6KXF1EaNqydAgWW2HtqG8WX&#10;nRWV61SFfWunEhimTwjSkBhZr8+MVqfoTgopFu7Ig6SI3pIrze/FxXvpyIssMXY2WAwS8XLSHrcN&#10;tOdSHSKTQEIDCw8fUGMAtvrKN3vs/xCDVTCwRAQNiRGnHAN8jJaIyPMk6K26cAAUt1Bfbep78+ox&#10;Q4vRwAYPot3dvHIKUnElSVpCd7VpTAWuajIS71rKorfXfnNzk/2b1EEqZcn1d5P5C5VxJKCx6pU7&#10;lpqUkAiZIB/MzLg9AwTWeGuTBxoO41PIZHUYOe6xx8Pj0oWdp1cpUGUs9/Am/RAi1R31BP5MgN7G&#10;pKekwjx0QtNxMOlP70BFFm/EsweLRS+PWrtxsoIC7YhTBsjPgQqJwdFqKO++G0PQetv0uZ0lUJp6&#10;ZcE6XWCr6ye3xtMrt6Ycc3Mz6vIfrQXpgcHnsjM3mUWVA8FGSgyx56D4WcrrO66E0iK3wrh1DXkU&#10;Xw6vBqj+KHUDh+rQETFDQHaXTu0SLESKkFx+5tTTQB9LaZElDm426kMIOa3RcIgNCRV22nwU421B&#10;Mz0ZgyuRjOzU6zP0gXDipwtYmc/N5aDffvWeXOYPG3Wkk4mYXw0pFU6SESBVYFA3L68FaZ7XmEdk&#10;VxZ6nlgEsiqzV1xzVRVHNSf+lvHwgj7m2ZOWmLzB1C85F187TMb7dbMoOnqPq+HlzPSnu/qws+Xo&#10;qc2YAWYB5av5iWW/EaD49ttkFZMI2AIv4R7bB/J/2GmG7Sz09bfYcYpgcv5AWbHbzerQ4fIEenx+&#10;ekFBWtqF4Vg5SVQUYzEtPAH0BMuIws7eSC+Njf1ARwwWZu4bHydMCDl5fNklEpFANge5yhzxAxGA&#10;zCR/dXNCAum/45VF3oNEgETg70Pgryui/z7Fl/nl0kEdEar+Pkf4Xm+nMegZR5yM5NhbuYHOoaDQ&#10;CkFUTLwGZr82BRTwm7cWuVpOd9oTmY7bQohGVmgGu3T90MzJ51Jhvi2wvXofJqi27U91G8UXpvTa&#10;BV4Se3ZPWyQ5ELeRgMIQOVcJRWx5qpPdvGA4l2pIKLeBnsjMjd+nQJGerX8rk5C3SFBnmOXZN41N&#10;AXlXwHsR6vEnFPAyUU+e+IY4A/NeXDXPIYF9T8DMM5GSmHvUvYid9wvl0oJNfYdjEVH3Lk46aumU&#10;8e07TGWlrrDq2G4uCZvZ/CU2+jJtleJCy/eEhEf0F0/OGiyGnQQ68UrDs08T21PgGssDQcI30IRb&#10;hRnZyUF2h4hFq9Gb2dQ7VQBdmAeifrLz9m55VtY5UmAneiJI8cV9EdJmVllC07VBevHHyMibjh77&#10;l68MzW/nOqAKl0UcPvz6c3t97mAJ1BcHm0x38vVO/YwMzDzKOrMx533EPid9E6sUVEO4MuyqI1G1&#10;bX8J8Ci+nNIMYC6ObFEbwi1qUA3SY/FW5cP/deLEgat2g6hjzoTxVmXp9C7BgqeIfRqYxABhVVjl&#10;6kjACim+uFL1Iv7osXHjYCFxAW4WrFCFOqFaCrPxhTFaAdKCzmmAZLx8gYByM22CFoj4Md/ctegu&#10;MfeIK7tIMrMh6eHW3+dEfgST2/reElmgdfUe80kxA+Q1g6nE+ZnorQ2550+YXgJV5fCHgN0s1cfX&#10;2WLPNj0sUx03USO8Anql2Kd6ZtP7dQbE46P6VkdwGiREBQhi3/K4MjhUXd5DDsjG2O7ybFv6hOdk&#10;gv2jzaFXYKFj/IcY5sWvnTWU1+132qgxaE+MoIJHf997m7wTiQCJwF9A4K8rvlTwdAH7hpCPQAad&#10;Ll3f+Tt35crm+uyYlD7T9eQ7kTQMxFnTi3JKpQCtkCdOmfg81qes0GuBhWP0NszWkyEWdxDSqeaC&#10;92FVLYa/4yUDutJ13mtBDHh8aLbytKkqfajN9QVRj3/ozB+l8LckC2DVv3lQoGIwpnfnCu3+pJcX&#10;lVKVhvSX4b3+J730I733EN5s8DX5j3zu9V5r+7sCIRqa1fw5Pb/HiOHcUhHonrXikNMsML1bc3lW&#10;dS+N/lJ/hmjbPuagum9O1beeym2G8+enCiZ3yy6vHTBE8FiE3bjjnhBlgH0X8KzC0gqpv7X/7Q+9&#10;a0tAUJ//JLTfq95Gv5KdPl9VhsqqKox6+XHUbL3OF4du76Fd2iVQRegcemNbWW2pLs8TkdGQ5+GD&#10;N76MPFnM2GRipEDcgr5XvK2VGq3ETiOD3bPqGwVymgVtPi0/K5PevXrzIrWOQF3W0LZawntbnq2q&#10;zSojfAv2pYjUnB7j9P4A+8mfnI92f9b8vSA6ljoZTha8DlvgGKkbhS6AZd7hJMJ19J2p3g8Awiw+&#10;z82YITnP3MvCqDP5FbDVgdduF9ZfaTnVgYJrWLQzQlZVUXx8Mmu07pQhSsSkFv8XWJL3JBEgEfiz&#10;CPx1RbRriuxff96fHSn5OxIBEgESARIBEgESARIBEoFfGoG/roiSGQx/aQEiB08iQCJAIkAiQCJA&#10;IkAi8OsgQCq+v85ckyMlESARIBEgESARIBEgEfilESAV3196+snBkwiQCJAIkAiQCJAIkAj8OgiQ&#10;iu+vM9fkSEkESARIBEgESARIBEgEfmkESMX3l55+cvAkAiQCJAIkAiQCJAIkAr8OAmRWh19nrsmR&#10;kgiQCJAIkAiQCJAIkAj8ixEgZHVorM28HuQb/OB+ZQEYkNq0EdNmmpoZLlHq3n5GR1Lx/RdPP9l1&#10;EgESARIBEgESARIBEoFfBwFc8WWVp1+av3jz2zy+kYNilndOnBvVoz3dt0vlM34dZMmRkgiQCJAI&#10;kAiQCJAIkAiQCPzTEGCx6kpu66qDbqmvW/csv6QBlJ9kNte9STo/XgN8qOHgVcNbzJNX0+2axfef&#10;NniyPyQCJAIkAiQCJAIkAiQCJAK/EAKMUA+9JTteDtXyf/BmhRq33i3++VSj5yFhU3oIA4QMbvuF&#10;RIUcKokAiQCJAIkAiQCJAInAvxoBZuHThy+ZFOlJ86cM5Gq9YEiiMtLdgFpbT29oaWeApOL7r559&#10;svMkAiQCJAIkAiQCJAIkAr8OAqxWyUlzHB0dj1jQ+osRhl3/6elZ/1ctFPUZRmOEmnvB9STV4deR&#10;FXKkJAIkAiQCJAIkAiQCJAL/OQRaCt/6r7Xe9iyOMmf23UshBryWYN7hkhbf/9z0kwMiESARIBEg&#10;ESARIBEgEfglEGA1V97y3vj7H2uePdPYbPnQu32tF0BCKr6/hFyQgyQRIBEgESARIBEgESAR+G8h&#10;8L0qafOGKSs2XO3WzTroUeRZn6kDeFi/gkZLKr7/LRkgR0MiQCJAIkAiQCJAIkAi8J9HAKTy9Zk5&#10;f9al66zFRvei0k/TZssTKb9Cx08qvv950SAHSCJAIkAiQCJAIkAiQCLwH0Kg+W2049SF618lj3d0&#10;ibgaumhon/bLtRGGTga3/YfkgBwKiQCJAIkAiQCJAIkAicB/GwF22bZ8/cPn/Oy2dMxu4IGDVHz/&#10;29JBjo5EgESARIBEgESARIBE4D+DAOPbixVL5tyJBQkcAk6e1BCjNjfzj62n8pD+MhJCRkwqvv8Z&#10;USAHQiJAIkAiQCJAIkAiQCLw30aAnntJe9imgvYGaXAlNmKtnhAyL6n4/rflgxwdiQCJAIkAiQCJ&#10;AIkAicB/BoEfH++ZzjlQ3N54ph3z8zLWFsL6JRXf/4wokAMhESARIBEgESARIBEgESARaA8BMqsD&#10;KR8kAiQCJAIkAiQCJAIkAiQCvwQCpOL7S0wzOUgSARIBEgESARIBEgESARIBUvElZYBEgESARIBE&#10;gESARIBEgETgl0Dg/wE6rno3gBu7jgAAAABJRU5ErkJgglBLAQItABQABgAIAAAAIQCxgme2CgEA&#10;ABMCAAATAAAAAAAAAAAAAAAAAAAAAABbQ29udGVudF9UeXBlc10ueG1sUEsBAi0AFAAGAAgAAAAh&#10;ADj9If/WAAAAlAEAAAsAAAAAAAAAAAAAAAAAOwEAAF9yZWxzLy5yZWxzUEsBAi0AFAAGAAgAAAAh&#10;AOjxNcn9AwAAfgkAAA4AAAAAAAAAAAAAAAAAOgIAAGRycy9lMm9Eb2MueG1sUEsBAi0AFAAGAAgA&#10;AAAhAKomDr68AAAAIQEAABkAAAAAAAAAAAAAAAAAYwYAAGRycy9fcmVscy9lMm9Eb2MueG1sLnJl&#10;bHNQSwECLQAUAAYACAAAACEAifVZjuQAAAAOAQAADwAAAAAAAAAAAAAAAABWBwAAZHJzL2Rvd25y&#10;ZXYueG1sUEsBAi0ACgAAAAAAAAAhANiBJYDIIQMAyCEDABQAAAAAAAAAAAAAAAAAZwgAAGRycy9t&#10;ZWRpYS9pbWFnZTEucG5nUEsFBgAAAAAGAAYAfAEAAGEqAwAAAA==&#10;">
                <v:rect id="正方形/長方形 25" o:spid="_x0000_s1027" style="position:absolute;width:93249;height:5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41733;top:24479;width:51618;height:30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1LvAAAANsAAAAPAAAAZHJzL2Rvd25yZXYueG1sRE+7CsIw&#10;FN0F/yFcwU1Ti4hUo4hYcHDxga6X5toWm5vSxLb+vRkEx8N5r7e9qURLjSstK5hNIxDEmdUl5wpu&#10;13SyBOE8ssbKMin4kIPtZjhYY6Jtx2dqLz4XIYRdggoK7+tESpcVZNBNbU0cuKdtDPoAm1zqBrsQ&#10;bioZR9FCGiw5NBRY076g7HV5GwX39mUPp+7+vFm3Lx957OZpmik1HvW7FQhPvf+Lf+6jVhCHseFL&#10;+AFy8wUAAP//AwBQSwECLQAUAAYACAAAACEA2+H2y+4AAACFAQAAEwAAAAAAAAAAAAAAAAAAAAAA&#10;W0NvbnRlbnRfVHlwZXNdLnhtbFBLAQItABQABgAIAAAAIQBa9CxbvwAAABUBAAALAAAAAAAAAAAA&#10;AAAAAB8BAABfcmVscy8ucmVsc1BLAQItABQABgAIAAAAIQDpvY1LvAAAANsAAAAPAAAAAAAAAAAA&#10;AAAAAAcCAABkcnMvZG93bnJldi54bWxQSwUGAAAAAAMAAwC3AAAA8AIAAAAA&#10;">
                  <v:imagedata r:id="rId32" o:title=""/>
                </v:shape>
              </v:group>
            </w:pict>
          </mc:Fallback>
        </mc:AlternateContent>
      </w:r>
      <w:r w:rsidRPr="006672C6">
        <w:rPr>
          <w:rFonts w:asciiTheme="majorEastAsia" w:eastAsiaTheme="majorEastAsia" w:hAnsiTheme="majorEastAsia" w:hint="eastAsia"/>
          <w:b/>
          <w:sz w:val="22"/>
        </w:rPr>
        <w:t>（参考）</w:t>
      </w:r>
      <w:r w:rsidRPr="006672C6">
        <w:rPr>
          <w:rFonts w:asciiTheme="majorEastAsia" w:eastAsiaTheme="majorEastAsia" w:hAnsiTheme="majorEastAsia" w:cs="ＭＳ Ｐゴシック" w:hint="eastAsia"/>
          <w:b/>
          <w:kern w:val="0"/>
          <w:sz w:val="22"/>
        </w:rPr>
        <w:t>障がい者医療費助成制度　都道府県実施状況一覧</w:t>
      </w:r>
    </w:p>
    <w:p w:rsidR="008B6D4B" w:rsidRPr="006672C6" w:rsidRDefault="008B6D4B" w:rsidP="008B6D4B">
      <w:pPr>
        <w:rPr>
          <w:rFonts w:asciiTheme="majorEastAsia" w:eastAsiaTheme="majorEastAsia" w:hAnsiTheme="majorEastAsia" w:cs="ＭＳ Ｐゴシック"/>
          <w:b/>
          <w:kern w:val="0"/>
          <w:sz w:val="22"/>
        </w:rPr>
      </w:pPr>
      <w:r w:rsidRPr="006672C6">
        <w:rPr>
          <w:noProof/>
        </w:rPr>
        <w:drawing>
          <wp:inline distT="0" distB="0" distL="0" distR="0" wp14:anchorId="762BAAD8" wp14:editId="04461210">
            <wp:extent cx="5705475" cy="866775"/>
            <wp:effectExtent l="0" t="0" r="9525" b="952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5475" cy="866775"/>
                    </a:xfrm>
                    <a:prstGeom prst="rect">
                      <a:avLst/>
                    </a:prstGeom>
                    <a:noFill/>
                    <a:ln>
                      <a:noFill/>
                    </a:ln>
                  </pic:spPr>
                </pic:pic>
              </a:graphicData>
            </a:graphic>
          </wp:inline>
        </w:drawing>
      </w:r>
    </w:p>
    <w:p w:rsidR="008B6D4B" w:rsidRPr="006672C6" w:rsidRDefault="008B6D4B" w:rsidP="008B6D4B">
      <w:pPr>
        <w:ind w:left="843" w:hangingChars="400" w:hanging="843"/>
        <w:rPr>
          <w:rFonts w:asciiTheme="majorEastAsia" w:eastAsiaTheme="majorEastAsia" w:hAnsiTheme="majorEastAsia" w:cs="ＭＳ Ｐゴシック"/>
          <w:b/>
          <w:kern w:val="0"/>
          <w:szCs w:val="21"/>
        </w:rPr>
      </w:pPr>
    </w:p>
    <w:p w:rsidR="008B6D4B" w:rsidRPr="006672C6" w:rsidRDefault="008B6D4B" w:rsidP="008B6D4B">
      <w:pPr>
        <w:ind w:left="883" w:hangingChars="400" w:hanging="883"/>
        <w:rPr>
          <w:sz w:val="22"/>
        </w:rPr>
      </w:pPr>
      <w:r w:rsidRPr="006672C6">
        <w:rPr>
          <w:rFonts w:asciiTheme="majorEastAsia" w:eastAsiaTheme="majorEastAsia" w:hAnsiTheme="majorEastAsia" w:cs="ＭＳ Ｐゴシック" w:hint="eastAsia"/>
          <w:b/>
          <w:kern w:val="0"/>
          <w:sz w:val="22"/>
        </w:rPr>
        <w:t xml:space="preserve">（参考）大阪府の制度概要　</w:t>
      </w:r>
    </w:p>
    <w:p w:rsidR="008B6D4B" w:rsidRPr="006672C6" w:rsidRDefault="008B6D4B" w:rsidP="008B6D4B">
      <w:pPr>
        <w:ind w:left="840" w:hangingChars="400" w:hanging="840"/>
      </w:pPr>
      <w:r w:rsidRPr="006672C6">
        <w:rPr>
          <w:noProof/>
        </w:rPr>
        <w:drawing>
          <wp:inline distT="0" distB="0" distL="0" distR="0" wp14:anchorId="2FB5276C" wp14:editId="53B6222A">
            <wp:extent cx="6115050" cy="1457325"/>
            <wp:effectExtent l="0" t="0" r="0" b="952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1457325"/>
                    </a:xfrm>
                    <a:prstGeom prst="rect">
                      <a:avLst/>
                    </a:prstGeom>
                    <a:noFill/>
                    <a:ln>
                      <a:noFill/>
                    </a:ln>
                  </pic:spPr>
                </pic:pic>
              </a:graphicData>
            </a:graphic>
          </wp:inline>
        </w:drawing>
      </w:r>
    </w:p>
    <w:p w:rsidR="008B6D4B" w:rsidRPr="006672C6" w:rsidRDefault="008B6D4B" w:rsidP="008B6D4B">
      <w:pPr>
        <w:ind w:left="840" w:hangingChars="400" w:hanging="840"/>
      </w:pPr>
      <w:r w:rsidRPr="006672C6">
        <w:rPr>
          <w:noProof/>
        </w:rPr>
        <mc:AlternateContent>
          <mc:Choice Requires="wps">
            <w:drawing>
              <wp:anchor distT="0" distB="0" distL="114300" distR="114300" simplePos="0" relativeHeight="253402624" behindDoc="0" locked="0" layoutInCell="1" allowOverlap="1" wp14:anchorId="0D498D7D" wp14:editId="59C59AEC">
                <wp:simplePos x="0" y="0"/>
                <wp:positionH relativeFrom="column">
                  <wp:posOffset>-911159</wp:posOffset>
                </wp:positionH>
                <wp:positionV relativeFrom="paragraph">
                  <wp:posOffset>194310</wp:posOffset>
                </wp:positionV>
                <wp:extent cx="9324975" cy="5467258"/>
                <wp:effectExtent l="0" t="0" r="0" b="635"/>
                <wp:wrapNone/>
                <wp:docPr id="31" name="正方形/長方形 31"/>
                <wp:cNvGraphicFramePr/>
                <a:graphic xmlns:a="http://schemas.openxmlformats.org/drawingml/2006/main">
                  <a:graphicData uri="http://schemas.microsoft.com/office/word/2010/wordprocessingShape">
                    <wps:wsp>
                      <wps:cNvSpPr/>
                      <wps:spPr>
                        <a:xfrm>
                          <a:off x="0" y="0"/>
                          <a:ext cx="9324975" cy="5467258"/>
                        </a:xfrm>
                        <a:prstGeom prst="rect">
                          <a:avLst/>
                        </a:prstGeom>
                        <a:noFill/>
                        <a:ln>
                          <a:noFill/>
                        </a:ln>
                      </wps:spPr>
                      <wps:bodyPr wrap="none">
                        <a:spAutoFit/>
                      </wps:bodyPr>
                    </wps:wsp>
                  </a:graphicData>
                </a:graphic>
              </wp:anchor>
            </w:drawing>
          </mc:Choice>
          <mc:Fallback>
            <w:pict>
              <v:rect w14:anchorId="56D5AF0B" id="正方形/長方形 31" o:spid="_x0000_s1026" style="position:absolute;left:0;text-align:left;margin-left:-71.75pt;margin-top:15.3pt;width:734.25pt;height:430.5pt;z-index:2534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w3mnwEAABIDAAAOAAAAZHJzL2Uyb0RvYy54bWysUktOAzEM3SNxhyh7mrZQPqNOERKCDQIk&#10;4AAhk3QiTT6KQ6c9CBwA1qwRC44DErfASUvLZ4fYOI7tPPs9Z7g/NQ2ZyADa2ZL2Ol1KpBWu0nZc&#10;0qvLo41dSiByW/HGWVnSmQS6P1pfG7a+kH1Xu6aSgSCIhaL1Ja1j9AVjIGppOHSclxaTygXDI17D&#10;mFWBt4huGtbvdrdZ60LlgxMSAKOH8yQdZXylpIhnSoGMpCkpzhazDdleJ8tGQ16MA/e1Fosx+B+m&#10;MFxbbLqEOuSRk5ugf0EZLYIDp2JHOMOcUlrIzAHZ9Lo/2FzU3MvMBcUBv5QJ/g9WnE7OA9FVSTd7&#10;lFhucEdvjw9vd8+vL/fs/fZp7hHMolSthwJfXPjzsLgBuon3VAWTTmREplne2VJeOY1EYHBvs7+1&#10;tzOgRGBusLW90x/sJlS2eu4DxGPpDElOSQPuL8vKJycQ56WfJambdUe6aTDOi8Z+CyBmirA08XzG&#10;5F27aoZ0W9x3SS1+yAwO/uAmIlJusCpbvEbh84iLT5I2+/Weq1ZfefQBAAD//wMAUEsDBBQABgAI&#10;AAAAIQBBCmjw4QAAAAwBAAAPAAAAZHJzL2Rvd25yZXYueG1sTI/LTsMwEEX3SPyDNUhsUGsnaaMS&#10;MqkQ4iG1K0o/wI1NYhGPo9hJw9/jrspyNEf3nltuZ9uxSQ/eOEJIlgKYptopQw3C8ettsQHmgyQl&#10;O0ca4Vd72Fa3N6UslDvTp54OoWExhHwhEdoQ+oJzX7faSr90vab4+3aDlSGeQ8PVIM8x3HY8FSLn&#10;VhqKDa3s9Uur65/DaBFW7+nu1TyIvbHTKI87PogP2iPe383PT8CCnsMVhot+VIcqOp3cSMqzDmGR&#10;rLJ1ZBEykQO7EFm6jvNOCJvHJAdelfz/iOoPAAD//wMAUEsBAi0AFAAGAAgAAAAhALaDOJL+AAAA&#10;4QEAABMAAAAAAAAAAAAAAAAAAAAAAFtDb250ZW50X1R5cGVzXS54bWxQSwECLQAUAAYACAAAACEA&#10;OP0h/9YAAACUAQAACwAAAAAAAAAAAAAAAAAvAQAAX3JlbHMvLnJlbHNQSwECLQAUAAYACAAAACEA&#10;5A8N5p8BAAASAwAADgAAAAAAAAAAAAAAAAAuAgAAZHJzL2Uyb0RvYy54bWxQSwECLQAUAAYACAAA&#10;ACEAQQpo8OEAAAAMAQAADwAAAAAAAAAAAAAAAAD5AwAAZHJzL2Rvd25yZXYueG1sUEsFBgAAAAAE&#10;AAQA8wAAAAcFAAAAAA==&#10;" filled="f" stroked="f">
                <v:textbox style="mso-fit-shape-to-text:t"/>
              </v:rect>
            </w:pict>
          </mc:Fallback>
        </mc:AlternateContent>
      </w:r>
      <w:r w:rsidRPr="006672C6">
        <w:rPr>
          <w:noProof/>
        </w:rPr>
        <w:drawing>
          <wp:inline distT="0" distB="0" distL="0" distR="0" wp14:anchorId="0CD53783" wp14:editId="6ABF6604">
            <wp:extent cx="6115050" cy="2981325"/>
            <wp:effectExtent l="0" t="0" r="0" b="9525"/>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981325"/>
                    </a:xfrm>
                    <a:prstGeom prst="rect">
                      <a:avLst/>
                    </a:prstGeom>
                    <a:noFill/>
                    <a:ln>
                      <a:noFill/>
                    </a:ln>
                  </pic:spPr>
                </pic:pic>
              </a:graphicData>
            </a:graphic>
          </wp:inline>
        </w:drawing>
      </w:r>
    </w:p>
    <w:p w:rsidR="008B6D4B" w:rsidRPr="006672C6" w:rsidRDefault="008B6D4B" w:rsidP="008B6D4B"/>
    <w:p w:rsidR="008B6D4B" w:rsidRPr="006672C6" w:rsidRDefault="008B6D4B" w:rsidP="008B6D4B">
      <w:pPr>
        <w:ind w:left="840" w:hangingChars="400" w:hanging="840"/>
      </w:pPr>
    </w:p>
    <w:p w:rsidR="008B6D4B" w:rsidRPr="006672C6" w:rsidRDefault="008B6D4B" w:rsidP="008B6D4B">
      <w:pPr>
        <w:ind w:left="883" w:hangingChars="400" w:hanging="883"/>
        <w:rPr>
          <w:rFonts w:asciiTheme="majorEastAsia" w:eastAsiaTheme="majorEastAsia" w:hAnsiTheme="majorEastAsia" w:cs="ＭＳ Ｐゴシック"/>
          <w:b/>
          <w:kern w:val="0"/>
          <w:sz w:val="22"/>
        </w:rPr>
      </w:pPr>
      <w:r w:rsidRPr="006672C6">
        <w:rPr>
          <w:rFonts w:asciiTheme="majorEastAsia" w:eastAsiaTheme="majorEastAsia" w:hAnsiTheme="majorEastAsia" w:hint="eastAsia"/>
          <w:b/>
          <w:sz w:val="22"/>
        </w:rPr>
        <w:t>（参考）</w:t>
      </w:r>
      <w:r w:rsidRPr="006672C6">
        <w:rPr>
          <w:rFonts w:asciiTheme="majorEastAsia" w:eastAsiaTheme="majorEastAsia" w:hAnsiTheme="majorEastAsia" w:cs="ＭＳ Ｐゴシック" w:hint="eastAsia"/>
          <w:b/>
          <w:kern w:val="0"/>
          <w:sz w:val="22"/>
        </w:rPr>
        <w:t>医療費助成制度にかかる国の考え等</w:t>
      </w:r>
    </w:p>
    <w:p w:rsidR="008B6D4B" w:rsidRPr="006672C6" w:rsidRDefault="008B6D4B" w:rsidP="008B6D4B">
      <w:pPr>
        <w:spacing w:line="100" w:lineRule="exact"/>
        <w:rPr>
          <w:rFonts w:asciiTheme="majorEastAsia" w:eastAsiaTheme="majorEastAsia" w:hAnsiTheme="majorEastAsia" w:cs="ＭＳ Ｐゴシック"/>
          <w:b/>
          <w:kern w:val="0"/>
          <w:szCs w:val="21"/>
        </w:rPr>
      </w:pPr>
    </w:p>
    <w:p w:rsidR="008B6D4B" w:rsidRPr="006672C6" w:rsidRDefault="008B6D4B" w:rsidP="008B6D4B">
      <w:pPr>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●平成27年3月17日　参議院予算委員会[塩崎厚生労働大臣]</w:t>
      </w:r>
    </w:p>
    <w:p w:rsidR="008B6D4B" w:rsidRPr="006672C6" w:rsidRDefault="008B6D4B" w:rsidP="008B6D4B">
      <w:pPr>
        <w:ind w:left="840" w:hangingChars="400" w:hanging="84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 xml:space="preserve">　・・・『子どもの医療費等の在り方については、少子高齢化が進行する中で、子育て支援、地方創生、地域包括ケア等の幅広い観点から考えていくことが極めて重要であり、これらを踏まえて、今後、少子社会における子どもの医療の在り方等を検討するための場を設けて、関係者も交えつつ議論し、しっかりと考えたい。』</w:t>
      </w:r>
    </w:p>
    <w:p w:rsidR="008B6D4B" w:rsidRPr="006672C6" w:rsidRDefault="008B6D4B" w:rsidP="008B6D4B">
      <w:pPr>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●平成28年3月28日　子どもの医療制度の在り方等に関する検討会（議論の取りまとめ）</w:t>
      </w:r>
    </w:p>
    <w:p w:rsidR="008B6D4B" w:rsidRPr="006672C6" w:rsidRDefault="008B6D4B" w:rsidP="008B6D4B">
      <w:pPr>
        <w:ind w:left="630" w:hangingChars="300" w:hanging="63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・・・『近年、自治体間で対象範囲の拡大に向けた競争が激しくなる傾向にあり、統一的な基準を示す必要があるとの声も高まっている。』</w:t>
      </w:r>
    </w:p>
    <w:p w:rsidR="008B6D4B" w:rsidRPr="006672C6" w:rsidRDefault="008B6D4B" w:rsidP="008B6D4B">
      <w:pPr>
        <w:ind w:left="630" w:hangingChars="300" w:hanging="630"/>
        <w:rPr>
          <w:rFonts w:asciiTheme="majorEastAsia" w:eastAsiaTheme="majorEastAsia" w:hAnsiTheme="majorEastAsia" w:cs="ＭＳ Ｐゴシック"/>
          <w:kern w:val="0"/>
          <w:szCs w:val="21"/>
        </w:rPr>
      </w:pPr>
    </w:p>
    <w:p w:rsidR="008B6D4B" w:rsidRPr="006672C6" w:rsidRDefault="008B6D4B" w:rsidP="008B6D4B">
      <w:pPr>
        <w:ind w:left="630" w:hangingChars="300" w:hanging="630"/>
        <w:rPr>
          <w:rFonts w:asciiTheme="majorEastAsia" w:eastAsiaTheme="majorEastAsia" w:hAnsiTheme="majorEastAsia" w:cs="ＭＳ Ｐゴシック"/>
          <w:kern w:val="0"/>
          <w:szCs w:val="21"/>
        </w:rPr>
      </w:pPr>
    </w:p>
    <w:p w:rsidR="008B6D4B" w:rsidRPr="006672C6" w:rsidRDefault="008B6D4B" w:rsidP="008B6D4B">
      <w:pPr>
        <w:rPr>
          <w:rFonts w:asciiTheme="majorEastAsia" w:eastAsiaTheme="majorEastAsia" w:hAnsiTheme="majorEastAsia"/>
        </w:rPr>
      </w:pPr>
      <w:r w:rsidRPr="006672C6">
        <w:rPr>
          <w:noProof/>
        </w:rPr>
        <mc:AlternateContent>
          <mc:Choice Requires="wpg">
            <w:drawing>
              <wp:anchor distT="0" distB="0" distL="114300" distR="114300" simplePos="0" relativeHeight="253405696" behindDoc="0" locked="0" layoutInCell="1" allowOverlap="1" wp14:anchorId="4BB9A7F4" wp14:editId="2C6D2930">
                <wp:simplePos x="0" y="0"/>
                <wp:positionH relativeFrom="column">
                  <wp:posOffset>-2577465</wp:posOffset>
                </wp:positionH>
                <wp:positionV relativeFrom="paragraph">
                  <wp:posOffset>-701040</wp:posOffset>
                </wp:positionV>
                <wp:extent cx="9324975" cy="5467350"/>
                <wp:effectExtent l="0" t="0" r="0" b="0"/>
                <wp:wrapNone/>
                <wp:docPr id="36" name="グループ化 36"/>
                <wp:cNvGraphicFramePr/>
                <a:graphic xmlns:a="http://schemas.openxmlformats.org/drawingml/2006/main">
                  <a:graphicData uri="http://schemas.microsoft.com/office/word/2010/wordprocessingGroup">
                    <wpg:wgp>
                      <wpg:cNvGrpSpPr/>
                      <wpg:grpSpPr>
                        <a:xfrm>
                          <a:off x="0" y="0"/>
                          <a:ext cx="9324975" cy="5467350"/>
                          <a:chOff x="0" y="0"/>
                          <a:chExt cx="9324975" cy="5467350"/>
                        </a:xfrm>
                      </wpg:grpSpPr>
                      <pic:pic xmlns:pic="http://schemas.openxmlformats.org/drawingml/2006/picture">
                        <pic:nvPicPr>
                          <pic:cNvPr id="4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603514" y="1590674"/>
                            <a:ext cx="6207111" cy="364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正方形/長方形 46"/>
                        <wps:cNvSpPr/>
                        <wps:spPr>
                          <a:xfrm>
                            <a:off x="0" y="0"/>
                            <a:ext cx="9324975" cy="5467350"/>
                          </a:xfrm>
                          <a:prstGeom prst="rect">
                            <a:avLst/>
                          </a:prstGeom>
                          <a:noFill/>
                          <a:ln>
                            <a:noFill/>
                          </a:ln>
                        </wps:spPr>
                        <wps:bodyPr/>
                      </wps:wsp>
                    </wpg:wgp>
                  </a:graphicData>
                </a:graphic>
                <wp14:sizeRelH relativeFrom="margin">
                  <wp14:pctWidth>0</wp14:pctWidth>
                </wp14:sizeRelH>
                <wp14:sizeRelV relativeFrom="margin">
                  <wp14:pctHeight>0</wp14:pctHeight>
                </wp14:sizeRelV>
              </wp:anchor>
            </w:drawing>
          </mc:Choice>
          <mc:Fallback>
            <w:pict>
              <v:group w14:anchorId="1F7B5644" id="グループ化 36" o:spid="_x0000_s1026" style="position:absolute;left:0;text-align:left;margin-left:-202.95pt;margin-top:-55.2pt;width:734.25pt;height:430.5pt;z-index:253405696;mso-width-relative:margin;mso-height-relative:margin" coordsize="93249,54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jkW+wMAAH4JAAAOAAAAZHJzL2Uyb0RvYy54bWy0Vs1u4zYQvhfoOxC6&#10;K/qxfiwhziLxT1Ag7Qbd9gFoibKIlUSBpOMERS/Ntdfu3ttjUaC3okD7NMEu0LfoDCXZsZ1ig13U&#10;gCVyyBnOfN8MR6cvbuuK3DCpuGgmlnfiWoQ1mch5s5pY336zsMcWUZo2Oa1EwybWHVPWi7PPPzvd&#10;tCnzRSmqnEkCRhqVbtqJVWrdpo6jspLVVJ2IljWwWAhZUw1TuXJySTdgva4c33UjZyNk3kqRMaVA&#10;OusWrTNjvyhYpl8WhWKaVBMLfNPmKc1ziU/n7JSmK0nbkme9G/QjvKgpb+DQrakZ1ZSsJT8yVfNM&#10;CiUKfZKJ2hFFwTNmYoBoPPcgmksp1q2JZZVuVu0WJoD2AKePNpt9dXMtCc8n1iiySENr4Ojhh98f&#10;7n99uP/r4f7tux/fEFgBmDbtKoXdl7J91V7LXrDqZhj5bSFrfENM5NYAfLcFmN1qkoEwGflBEocW&#10;yWAtDKJ4FPYUZCXwdKSXlfMPaDrDwQ76t3Wn5VkK/x4xGB0h9uHMAi29lszqjdTPslFT+Xrd2kBu&#10;SzVf8orrO5OoQCM61dxc8+xadpMd+MFoAB+W8VQSIuaogZs6FYohXYnstSKNmJa0WbFz1UKKQ+GB&#10;+iCSUmxKRnOFYjDi7Fsx0z03lhVvF7yqkD0c9wFDlRxk2ROYdRk8E9m6Zo3uSlKyCmIXjSp5qywi&#10;U1YvGWSY/CL3TJFAOlwpjcdhYpgy+c4fn7tu4l/Y09Cd2oEbz+3zJIjt2J3HgRuMvak3/R61vSBd&#10;KwYw0GrW8t5XkB55+2RN9LdHV22maskNNXcDImUcGt7GRRAhJOirktnXADbsg7GWTGclDgtArpfD&#10;5u2CgXmHLHKgoG7IcvOlyKHI6FoLA8ZB3fiROwq9wCJQIV6YuFEcIIkdVFhDke/GngeEYw2NosAd&#10;j0yubCsB0kQqfclETXAAuIPX5ih6AzF1cQ5b0HIjkH1zSNXsCcBmJ3mKscRN5uP5OLADP5oDY7OZ&#10;fb6YBna08OJwNppNpzNvYKzkec4aPObTCUMPlah4PuSskqvltJIdkQvzM3m/t83BxNm5MZA8INsl&#10;YeL5gXvhJ/YiGsd2sAhCO4ndse16yUUSuUESzBb7IV3xhn16SGQDd2Poh4al/47NNb/j2Ghacw1t&#10;tOL1xBpvN9EUr4F5kxtqNeVVN34EBbq/gwLoHog26YsJC6uYu/DHFgBNWg33A8yeV3PYop9qb69K&#10;2jIIGc0+ugq3fej9b7+8f/Pnu79/dv756Y9uRIK+FxmNbSNSpraQy4Nqgpb//C70P1YQdKfBRxwt&#10;RX5neqiRA6SAMvYvaPKGjf6DBL8iHs/Nrt1n09m/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F6XN+QAAAAOAQAADwAAAGRycy9kb3ducmV2LnhtbEyPwU7DMAyG70i8Q2QkbluS&#10;sRYoTadpAk4TEhsS4uY1XlutSaoma7u3JzvBzZY//f7+fDWZlg3U+8ZZBXIugJEtnW5speBr/zZ7&#10;AuYDWo2ts6TgQh5Wxe1Njpl2o/2kYRcqFkOsz1BBHUKXce7Lmgz6uevIxtvR9QZDXPuK6x7HGG5a&#10;vhAi5QYbGz/U2NGmpvK0OxsF7yOO6wf5OmxPx83lZ598fG8lKXV/N61fgAWawh8MV/2oDkV0Oriz&#10;1Z61CmZLkTxHNk5SiiWwKyPSRQrsoOAxESnwIuf/axS/AAAA//8DAFBLAwQKAAAAAAAAACEA2IEl&#10;gMghAwDIIQMAFAAAAGRycy9tZWRpYS9pbWFnZTEucG5niVBORw0KGgoAAAANSUhEUgAAA6gAAAKH&#10;CAIAAAADrvIoAAAAAXNSR0IArs4c6QAA/8pJREFUeF7sXQc8ld8bf68U1VWpKKIlJWlKRfWLhobS&#10;REMSDVqo0CAVGmjQoKGhpSSVlJSRCoWiUMhe2TPrcu//vO97x3sXV2n9O+fT59N173nP+J7nnPd7&#10;nvOc5yHRaDQEpt+HAIlEgkPw++CHNUMEIAIQAYgAROBXIwBf/b8acUJ9Qr+xblg1RAAiABGACEAE&#10;IAIQAYgAROCXIQCJ7y+DGlYEEYAIQAQgAhABiABEACLwOxGAxPd3og/rhghABCACEAGIAEQAIgAR&#10;+GUIQOL7y6CGFUEEIAIQAYgARAAiABGACPxOBODNqt+JPqgbWrj/5gGA1UMEIAIQAYgARODXIgBe&#10;/e7u7tx1jsfSr23LP1cbJL6/ecgh8f3NAwCrhwhABCACEAGIwK9FALz6x4wZw13nxo0bTUxMfm1b&#10;/rnaIPH9zUMOie9vHgBYPUQAIgARgAhABH4tAuDVz7NCOzu7/fv3/9q2/HO1QeL7m4f8/5P40vJf&#10;Xrj1porNRTRp8DzTJYpdCHjTanI+JhdROkoOGylL5r0ItGl0aE1fP8XmNon3GzxYiiws2KO0gje+&#10;sci4KeMG9+go2BMC5qqM9bB1i+wy09pmtSJZwGd+JButob6xk6hIO8D4I634Jc821ZQUV1NIncX7&#10;9BD9nf2tzQi6H0EdpDJ+3NDeIoSe8/v+l4DTXpVgIDe1GeP6nKjg6Pwmspzq9NGSgs3Bpvp6RFSU&#10;mZdSWVLbtXd3wrPNNRmpJRLyA8kd2tY5Wn1FYXmdsJhEb0FXA6x8SsHLGzfeVEpp6K9U7tVG+Wqu&#10;SAoL+VwtMmCiplx5aMjnWjGFaTMVxdtYSovdpNYXZJeIycq0FQ2E1lSSlYn0lev9HZOG8jX22esC&#10;UZmho5SH9hZsWNs2Vv9gbkh8f+OgQ+L7G8FHq/7/JL7Uz5fmTjcOKiCCK2UV/Pno9G6Er6gpl+YO&#10;M/7I9T2apTbWY6tbZFO/eXtt9IYS2TL/8aLlP92xbM6JSPIst1f3t4zuIsjbhlYbdWSiqrOY48N7&#10;mkl7T71u4le8tI7DofmyzCLpzaPnptZ1kltuZqY9QlyYmaMkxHrODKfBnsleRkNF21fIaAWPdu5N&#10;Ut9hPHdEL+wlVJvx6Lj1wdQ5192NeGLFax/CaBKp20QtteJngekNbI1s7Nh/oaHOiO6CgNgOvaPk&#10;RAVE51O5SxIiK/w3S7EnsRm42ESb+H8+O1+yXdqHiuvya+JzjGz3rB5BlNCWekYrC949edGZYcej&#10;bhqP6EK4JUxJuqSjZVZrFnp36/huPLkarTbpgfvjL20NHcS9dfwx5GmUnLcB0QXC0uNmTurPIaN0&#10;kA1vx13Q6c+S6lYrxMUesQoOPDq9d6u5kabS+LtHLS5JON7erioOsKpJ8bXfuD5CwfWMs/4o+ma4&#10;9p3bokV7KSuunLNdOpSwh6RVJl51eyi71nKGjDDSXB511T1p6OqVarKijLGoCrFWmOE0yC0udMvo&#10;ToILSn3KJYNhxumCdgHtJLU+93O6iJyiBI357GGZh6zFjZIe5JMxRFt9cCtstbkm0f9mqsLKhQp8&#10;FAEgw/Wtiy1eDrc6e2rrrP5dBe8VwDbebfkYs0qLQO9js/u15UHQQfzZCDXXkNBtYzq1Pq7fm6Mp&#10;N/R6rOSy+SPaTOu/t8bf9xwkvr8PewQS398I/v878f1oGPzZYXo3vp5DWiK++EsL2d1yCYTBa8h/&#10;ZDtjgc+g9er1t+IHuF45tZbx4mxphPEF/ZtDpO/WWheFGae6qM+e3L8r2xPU0sT7AbFqnslPjIYy&#10;u4I2b6HfFNP1EyRJ9V8Cjp6LmX4m3Fkx+mFMFf3hmi8Bl86F9dSx0psgwdAlk4bMM12oKBAjb6HR&#10;VfFua6aYxao6el23miaJkpLmspD9k2dclXW9f3/bOB67BHwfEiGttWhEr4bs1z5hhcroRwTtWb6a&#10;582dyTs1nWI5q5S3CnztOFtCYP1OVZjj2ruNM2frrpg3okcblXP4cLNtlPDmSGl6hjwxkq/N+ZRc&#10;1ICIDRg9tLdQC/ul75vNtZGOEzVtkD2Rb3ZNEnR0ahI91k0yDZDSwWSAVW9PRdlM6+Un6rTWrlXv&#10;T9QDI4jI4HlrligCYk2tCrFRmHGYR3dbbD/31pE9e1NNcW52dmkd/m3nXv37y0i0pOvEm3FlJIqw&#10;AscsbWluttTINhJfQF4vWy42voWsvRh4TndwR6QpP8ByxoqTuVPtAi7Z/deXhOA4R6g43vTdPYWo&#10;OqVVvTm2TMcycpxz6KUdSrnn9Baapiy+/Wi/jlw3+nDgQjWSfeYyG893N0gpfnvbyadMfaOR1hDu&#10;sxrmILJQoBUF7pimc0HK+v6NrbJP1uOkmUB8J3y9tnO+wdOhzt7Xd0zswZdy0upTbprOP4HsutTC&#10;2kWrzww6vGnZwSc18us9/ZzXCr41pWXcXjVr+fvV4W9sp/Jfk/mMbRuHla2UtohlU26wvcmWbJ27&#10;p/T/77kvJL7ft1q3y1PQnVm7wAgL+b0IAEWI997t7rnau51PHjtxaMhdY8Otlz/UtKpSo2THhiQi&#10;ClNUh4phHRCTW+1w+Sp7OrN9Bv4jZxIbNMdox86d21dO7oEMnLFQXbFzTcbHjx/fBnhYHvcOS63r&#10;r2FgMLrz19gAjwOWHgFvwU9JRXRSwqM08Np7fMoFTcfuJdXyhZNGSX/ievp5jcLKHeumYKwXpA49&#10;Jy02nYU823vMO4X/o2Ka289cvuywWg70c8b2M1cvn9muifWs74yjMTRac31dA5VGo5ZFOGsrIOhr&#10;dY+m4KwXsLmv6eH3zhx/WSvWvY2sl9nZWa6RefmMlPfF10KK/hMl/9nB8eM33slFBKbhbRBIWk1p&#10;bl4NeeRg6c4CKsKaa+K99ljeRpSnTeyc98L7uKXl+YC38WCEP8YHONueTpAbP65X5ecw7wOWBzwC&#10;otDv0ZRaVEeUSMDpPzWDeOVoolKKU2JASi6moH9VZ8eDPz5mVzfhPzcne2ry7xCtPi/2/imL+SPF&#10;JAeNwO+EgzRikKTUtDUON17lfGt1HtDLpmU92m28Zu3hpwWUNsD3I1lJ3UcY7D5iMhypzckoAGcO&#10;JGHpufsu7ZuloqTQvWMzQqtPvLnHMkDK8LDH9skcBgOkbhPMr5w1lwm2XL3PzcP1+EMpi5M7Way3&#10;9VZRKjOSGEND/D8poxhMoqbq3FRev3IMIloNSXLW/mv2qtF3L9x9X8qNde2XEN/XyNojbmYT+LNe&#10;hFb++rjJ2ZZZL1qX6MDZ+29Fea6XT71gZuH1oVbgsS1ODAtME1dXHiYGXvrAvAQ/3GpuahKgBFpD&#10;bRUYncHDZNpgtfU9YiksM2O30x7k1DLbJ/mCNKz1UYY5IAK8EKAvvPC/34QAGJPfVPPPrLb5k6em&#10;FCK1O7iS8WYn1EbNDz/njCYnKx15BCGrb7R3drI32Wj3PAd96+OpMtgKsB4+JbA3vbEsztNQnozI&#10;m/lm1aE/UdJ9TZQRREF7n29CWSP/flIbkz0XkskK1s9Lqc2VwbtBiwlchL0lmp7JxK6gzcMzUwr9&#10;zcQRLde4ajqFKX1urSC30DMRr5ia/9BUXk7bPR5rGd9ErY5x0x6IT1Cg2Kvkl7ExxXvtWARRNvFN&#10;Z2GFZm7M97eQR8jyJr5ZFEBf2RNhOHAKhVVB7DKVkh9kt8LCM+LN431zyYD1JlRwlcIsk1JdXJBf&#10;UF7HlgMvjazkEPGNnpFKqc5JBPwtOjzQz9fX95anKzbqeHLxS/xGeB4fbjaQic2rS/bUAb22Ci4G&#10;ZRO60D4yjBUorub6vgEVnur8lIxibgxZVTXXZT3ZpyHLkLeGLG8jMiI7yzX2G7UiATASZCA+3NQ8&#10;37XiCHmhZ3IjB5bcwoZ/w2gDPl7iZv6F9EHm3+Wm6mS/fWCjAuaRsp7VUSv9WYa2no+CA329ztpt&#10;1ADTC0HkljoGE2YWoSOcMs9bTlApppR8LSFiguf8jsQ+jzCGHx1x+/y5JxEo78dTxKPrt59Ho5Lz&#10;yBlMCvIUk4tB0THvk4vrucabUhhojXYekdWwCy3igJmHUPEQGPoug1C9r+0ssHoYuD9jfQc+xWdX&#10;c5RPzfTfZWRAT0vV5VW09PV11AHmUspaKw101MEOk6yspW9goK+lpgK+oaet7jEVnO2gFkc4aius&#10;9U7jEBWuxjEgurNPb62DdyiKEkfC907Y2kOpLkG3kelgFkZHeJkrIOIqGw+edLA0UFfCpZ1a9MRc&#10;Zc5GB0//yC/lLch8i+s5r0n4I2JJoxY+sVBQMfXP5r8Etc/E/72l8Js94HLb723Yv1D7/yPr+qvG&#10;7R8kvnzUVwO1HEPzmYuvgMSX8jXGa4c6UEOwczVq9Sdf6znga7KKkbNvTH4dD/4NyHWc6yIyMsU2&#10;vASwKZwEzHJ9xdI54rrHL75mnJwM5+U48S0Jt52CqLlG5ybTX0DRT1z15MmzHB6+Rd/hDx20yfLr&#10;3J9HMV5PKTxIFbU02nkhGVFeZaAl3gLxpZbHuemQ+bFbOicea+gZz/mGxt9b+EuY7X2sTGZwfWr1&#10;R2/zWag+h6zjFlfe0iuH91sQ56ZyK7zTGc/i3/BJHFsafLjldaycmNTYyX6jBqN57U58m6qzP6Ij&#10;gpLyuzcd9ABBldfSX4+BgyA6nskt7FPAJiHUee12+t6AUpTg57Ld/WUhKmP1+c8Pr7ULoosxtSTG&#10;75Zv4NsshuKWsTLxI76MfRcXwnyIb1N1whV0y0eeZe4VBYScWuhvAgRIbolj+Fd0FCglCXf3ABAB&#10;+3aOLuXeDwlAfB9npkX5e+zRUZaV13N5nsXY1LQT8W1Zk80uOvRtD/vqju9dQUZ1h8hyGq0h238/&#10;g1+ifBPINyKnrsP6igfpxNqAUVV6IpBX+jcrtZSl2HdlOLHMCz/nQtjM4RI7WsfqEONLu43qYINE&#10;lGrwi5tvIsfGFuuF+ErPZAa8zE62HWfCthnfknEnspz6CnOPN2VU6rfE29Y6KngedOPk5huRVobz&#10;Zmq2/y4WbkvV5cgEJPf7Z6ObRD7pB8USlFqX5b1RapZbHHFv/Fe91gVpLCS+gqD0k/JA4vuTgBW0&#10;2H+Q+HJAQ62Mcp4lS9ZwiigrS/R1o78z7DeidJassdGeQYXOhecTX92U0uRgTystTNelbumdyKWh&#10;ZHJiVOmlbe7qHRyXUUZgwJguFtSh6RgJOAHORfgnfhrfhveualJKDi/zW36cWTAPHTal6IWjBllW&#10;w/FFxnO0Dbw1vnRtIoDE8UURu7aXDiiVkuVrgtKgubb+KWzcl058UTDZtOwsZokVQcl5DtS9yFhD&#10;r8SW9NO8iW95pIM6UymLFddUnvjc1/dRcCRQS71LTM/FthHgmj2vTQhOfHkknAu2O/HF9fTsCTCk&#10;jVYOrp7e/mGJPJSLfGY0awvEzFBfnPyeWxNHN2NAc7GIbxP99APnTGR5HUtU3J0sddBxpAu/i29i&#10;DUtPz6yF2pjmvRYb7n2MoxI6j1Q6FMliDHVZvmbouQo6v+iGE2Dfhk00tkpBLd9YI0v5FnNcjQWP&#10;rJwcQKvl/QDoFr6/MvLOaoEVscGIN1jcwD2Midfbu7aq4oj4WvcwdOOIa4AxFSw38W2qTvO3Bap3&#10;jLZhRw24nDBYLBvxxeksD/aMtYH4PZuwYc0tDrZS5kF8OSWCSsl7bK0qP8s5qhJbqTDN5Wg9j3ec&#10;G1HOB78le66UWuubx73d5K3xxQHh0knjaBE0vo3ZUehZi6/v3YtWqHgtdI/O456AjeX0vQ2YgeKq&#10;zm9x9s1GfAm7ZYwMt0B8f0QsWbhQ0XMzDWwz83+bIPH9jUMLie9vBB+t+l8nvnQtpqpFIFj2sRcM&#10;v8SkntSvkeesdYAOBk0K2jb7LfX0WLoJtk8rF251urBvCabGAwpFq0AmZUTPFrUwVQf+OqefNauY&#10;nbkL3hPuZirgJaDjcBO8NG466ICXPh/i25TlvYKsZh1cSK0rL8jPz4oLwd80PNKjyGRA/DgtBMDL&#10;0t9cgUyedSK6koKTbx7El1ISh56hgy5s9Eqm21TwEtymsggnVMOHjDVwC8tmUszWTR0YhVFygt0u&#10;BOdznykTauNNfPGxa40b8Ztt7WjqQKnMTnj15PpZRysTA4OVWipqWvom1m5+Mfls6iMGowCM/KOv&#10;2dg20TXatxh35hE3yq6ACm0pU+6M3P3v8xJjwrCyiC+lReNdXGzBg+XcxJeH0Qt98yZu4l9IpFCN&#10;iZ4LB7Ir43lMNLR5dOaqbrBeC58y4MDE6VZwfH7mc0EGt80H4rysVngUws1EAS+rTHvkqA3UkOCo&#10;J8rfXomMqLnFNbDnZBMqXoVg0ogRX1n1jXYMNe0hK53RwHaC8A2muOVYAZiSzHfPxmsh41kINd17&#10;hTLhqKTVVxLfvvB5kvot8pASMpBpf8UzG7WuMDH4QXA6l9aZDhHDDqfl1v2QWBKKpub6m4ylWx+1&#10;isffmQES3984bvByG1+iBX/4+Qg0FIScttgTpeLoZKspTULERhlfpGt5wtwNAN0kKn6cZ4EcaCKJ&#10;dqyK94lFVAyBFcPz2/v1FMrDvXinm287K+se8I5Ji/B1s15rOFeF7oOyqfjl+b2HA2pYPSR1GbXW&#10;P+bZxR0GS5YsWTx9FKhcdJCqFvhj+Y7zSfn5N3QH85orlOqKUqShsuJbs2iPvlJ9epQ+27SUT3JL&#10;QvpISfVldz3blPnQfv/J3LmHnA2V+Vy1ptV8vmejP8X4Qip4x/s4riB6dOIcoQ7ikzZevGWnQX7v&#10;tW2+ht7hp9n1rQ8irSQp6P49PD18W9GvZ0VkAPjoe8n1VEguX/9uHOVSSzLj8hGyWFemM6nWK27H&#10;HLSmmtzEV/6XHE2mK/TrrzRlrr79vcRa8QEj1XUXjBP/+nzP4vHTzC+DI2ZGnSSy7ChlkMYqDuxK&#10;KapCRo1R6Etw5EyrL89MfBPy8JrHMUdr0zVosr2XwfT41llScSQ9DZMBFwSFJAYrMb5QlMQdQ8yy&#10;9aXbrb71tVXl01ehoUZPMfbFZnXATv7y2Z0AYiXRaj88dL38nrxwk8WCgYwLf41fM78UIOLDh8uw&#10;XaLqOHT+uoXiSFogUGTT+997OnadkVlpfXHijSl5V3bvPxtRgNSE3XvXTc92Hdj7iWms2rh8+igp&#10;wdxm1eQnfyxAlPp2qSks4EpfK+r53aIqcJrRHVxxx1OH4agbxILDM7p3YHzVeZixDxd+TWWf3r6U&#10;NfW+77x2wtgxUwYiH+I+f238DpEiSU7a4Xtyq+aowfQkN0i6O5j9ErKMLwaP0tx60nfHJN6+8zrL&#10;Lz7Lsc+96oBeXvjPzP025waYZyHVGe/CxEYMaFdvv0QgaMVR9x8lkKevmDmE3Vc58DocfO/e/cfx&#10;qFyQRCUVp2tPH8TtFYZak/vlI9JzQJ/urbk6/0GxJDSa1GuoypBPn3IrBLh69x2DDh/5xxGAxPcf&#10;F4Df2P2GgmDnVYtso0du2G+iiq36Ir2HjkHZCEpIhvYFnkVF+w4dS/9CeRQzyEW3UXqOofGx4Zd2&#10;LlHuJ9phiO6Nd0xfABwf3u1WE0M69hisumTrkUt71HF/sLSyF8c2Hg6V0tKZS9cFo9fJe8uDmliV&#10;MIEhoZRWio8P/E6K87auRjz2Xgova2Y8wWI8jLPaZ+4G2A0czlSb7uu8y4NqeHb/+tF8L3yTuvaV&#10;6yfWUWOP76OjS0uP9WdSBJ4fhNaFDbV8+MbbXL23kPTw4dIEh1oYmegwzDgIQTCq0aE77lGLmhd5&#10;jAddX2Zsvm3h1rPxDP9sgkiKWB+JHj/gdyHtms1ajGSiae3m40HVglRKK4lyM5wkJas0VdvY5kWX&#10;BQ6YUUt69KOrJw/u2rlz10E331eJT/bJBBovcwllDROjaJR2pImPGiTVEd9X1WYEupjMGNVzkNKk&#10;GQsNTHfaOHl4ed17nZ2XW/iN/kyX4Qt0pw7BeZGcrETHjj2kB+J/DZmit23JKOwkocdAJYbsKg3k&#10;7RdEkN7xzvMt9XVoJKKgYzBTnt5skK8mNzkdXL2foiTD7mlVuPfQUYDFlr/6mM7mVoJVNC0v2Ebb&#10;wMw3BekDzKot7wZds9cHBgdtS9SSvBQwYM/MVPtJc6Whs8685+fSBLveykjsZh7Yt7gKlj2Reiqb&#10;nE/yP6yn2J3UUJqbX4PUFBaWt5n40iqSnoV8JmyA+Xe55nPIsyQePKyj7KT5mv+pEtP44dJABHoO&#10;HjOR7ev/NLU1FbnnOa2+tqpeQqpnO3v7ZvaEVvDq+vkIcR2tqbIcHngpRVHnli51eFHKJ4YYvYim&#10;iuLCaqSHrIRYa05P2lksy9OLIPFt2ySEuQVD4AfeUoJVAHNBBHggQKtM8XMyWXMoFLxzIo8aLcs3&#10;2WK8at5YKYH0haSOsuPA2SMjCZN7922Dlx1AcntOXG2+SXSI7qSgjT5PkOaE87OHmQE6yJkAO3Ri&#10;/w6cVBK9+YIfSTLTjVeourtffGakoTcAy130+U1Yt3SicqTmS/Y3hNPtO3DVdN1i3TXE5OqBFcNb&#10;eumReow29Uhc2VWqV6fapgk7nJ2BEoRW/PaCk0+B+kZrrSGMZ3HPwaABHciKesf9NayRXn1xf2eo&#10;Uuus70Y0PgStKPyoqesXHYczy4djpBhEiFBTW/xuPjAbzvIxVDVLMPN9aa3aMfXGOq0DOZu36I8S&#10;NKDDb5NzkvhQpQGdVEydN+jNmzlxOI/AVEKi/WeYbF92a8EtbJgGEd7ftMaMxFcFRC2pcIfK5BCa&#10;qrWr7WSloXKDZCUlJLl2PbS61Aeblj6eApw0i+UUUygV+ZnpaZnRF9xfLX7wedIogaGoTLp3Cgsd&#10;Qqv/ElWNVGcEXjpWJkmiFb3NAH9F3XE79g4Ns9V7/Dh2zT2t+HPUZwQEHFQiaCEbcxNepSPkxeOG&#10;8Bmy0upa1EUUD/bSSXHR8SA1qQkdn+vOMf4o3LENESuYfW0qSYp9USOuYuZgjfrfZfGuhk8+m23C&#10;paXE+Qm52ATdbTsZoW2Az+nn131qJulu28FwAQ4iSrx38gGcni2RyJJ90S9qEq8csnyYiSC98ugu&#10;jKsyIh/fqyAjDZ8yAGzlH0L87iWQmoo+FHKPC60o6thSdCvInXxs1nDqmcH0n8mDuVLT76zC9pPs&#10;6b2Z6n0z4lfcqwf2K62iKL0cATsTPok73AnwNJyCIGVv75x2eUdc+XpPXLVqqhSHWrY2NdDXp1xt&#10;s/4UqdZ4K6sBbAF6qHXZb8DGIvi42ZqrOGHorrrN3kQZ6MXZU3uKpXAPSem2br0Enncw47+OANT4&#10;/usS8Mv7D0Juvrm2XUd56TXa3IXALFRcS0eD9shy6fih/+30TefvhpbYUPB2nC3dsuqT61fp2Zc+&#10;M0KDkUesc7SZPgDnoqQew5YS7maDSz8OZtqoKlhO28yB5WUAzbJUnkvpQeoyXE1LqZBwjtxdepAc&#10;85QU/yArwfnSp1W9PW3h8FDG9LitVuuRsYR7SvUCNJXURXER8By8c+eOzYvHiiBSaqvN96B/YmnH&#10;+vkKrFcRSguY0Y9IPRU1FwGrDU4rDvSLRZqKkmDnIAWsMHpi4aJEekhI1Mfc8n6GaFsaqbLFTPvZ&#10;ssLmRZnpZrjVWjv01LALf3Zm5/JpinzDsXbsO2H6DPG0sHeAURJTY+6Htx+Q0fMmDGRsTDrJLjz5&#10;/tmVI9tWL5g+UXGQNP94t5IKE9U1po7p37Fjb/BJfaJC79aOgjm7Ulfw5qolmqxsz4E9YE2qj7MV&#10;+pezTyr4K/ScLfqXpeXj1Ap2kxNaw7fSWkRcWpKlX6dRMt+FfCgnz5g8lpP60JrqvqFKzUFSvfhF&#10;q+0oO3GWcn+xH4jJRct/de9pOTJ64fKVS3FRo6cFk4d0pSC9Bkvy1RdWBx/fzFL021xLA6Q/6Phm&#10;pvJ/vc21OD5C0FwVc9HCMqiPHGsfjCCpgLOi9kYrbXzKESTa1XQZ+EPP1DWcuxCGqQnR2pCXBW2L&#10;hrwk6VnObJcZ8RMerpMfprEWezuE+g4c09K9WhCJ/e0xTA4YaY+TTzyC5ISdO8D2NZCTaua5E70O&#10;WlnkJeeHNapLdCZJCM572RtYV5xTgJCl+4pzqMmaikOcl2tMNX2UR7dHaE+xbKooygejBxNE4Gcg&#10;AInvz0AVlskfAVrhC6etBidLlrjdvG63oBcwZxih7+IfEui8SqbHoCF9O/8i7DoIM7VaQjLTNjDp&#10;I/hgvmx4Q14aaEdaTtWQRWbEnzZM5aE1ERWXkhYr/5BRQMHXf5FukrID2JJ0r84cMR2qPlw5cuBZ&#10;ufwEiZoo1KAWS34BkelARVWfgdnY3guIyuFnoVuXm5SQichNlJdgTWBadVF6KTsZYmBJq8n5EEtP&#10;CZmA+dV/TXnP+OJDDkegj9rMh667PIpmOe5YLmCw6F80ZvyrIXUQ7vBdr3Vg3xwRVyM+evRgluaM&#10;JNq1q0Aqz8yX3mfdLj5KpFCKXt46ffrWy6K2xn3AQ4eAVBHjPIfhk4vhHoHlAOSOMbi81Uqqy3gV&#10;HFwjPmr6uIEs4wf8mbrM2KgPYIfJMudorTDC79SMezvWmB0Pzm/xGWDc+cDD5zOiOn/OKA5FYGN5&#10;YWEN0lumt2CGwm1oGq0p+4H1SttIlc07DIFza2Yaa+abyHJESI+Kkpsc+djX98Bi1JELSLTa2PPG&#10;TLbN9gHn2fmogpOZNh8PBtMGN8UxPh+Lh40Asd/OH0MjznjcDgolpldx4IQHO/lh+zrotgeW/fzL&#10;fDbLVdGe/QZ9iU7hEfsCa6pQt+mH8tnuAfG73HaHKzp6ber9S2c+9164bu4oQUMSYnV2UTbxZMTx&#10;QWPeiCFY+BvGV26YurdD916iOWGJH9KL+cv9d4tlfVlBsdSYgX0hQ2nDjIBZBUUAipWgSMF87YMA&#10;qe800yN+MU88t05hWFUiJPKQ2TvOv7plJOjqLKRg9JT4LqB78mL5bAKXvkOeRrF5J8h/yhWXlUeP&#10;0JiZm9d44PF7319eZ+YQLNgFr4yCUvrtnWf2S9WY8bOwD7NMvcDBNDE1lubloBo+L6sVrLtwy1ba&#10;3AZKjnIfm5Xol3Z+QO3HK9G1OErz5in35PxdtEsXbnMRWu4zywV4kyYstY8EVXiZqtObuMDyWS7b&#10;a7g2I+FDDqK9y9loNI/ox20Qgob8AJc93vHlgkdgCjIexrzRxDRBbkONLWSl1eUkx5dLjRyGWl8y&#10;E634fcDtBPI0ZUX6rcc2VTZi8XaHI/uNpoiJDV5scfiwxeLB3Ka8TUWPzHuj5+DkXt068zMso5XF&#10;+Hi+IkQQbK0ZJDHJwb2Q8vj4dIaE1H4O9H5ZQ56+eoY8h9oWGLd4AJ0forJmkTJfpV9TVc6HZJ7x&#10;2oT6DRsj1qnXiFmG1jpTOGIwM5vZlBnocfVZzdi1ZtpcU7i+NO8rgvC2YcUulvleO+1+iRktkQfN&#10;unLJ615MzEXjUUR4QbDGm1uXbfFAVrie2jyDbsveeajRHRrt3ckliuAEQ0qiB2rMQyL37NtXonN1&#10;RnqnsQvmTZJlnL0QLigy7iXi/ysOkgCCLywmI8/6HrvCCO4wDgJ3GBUlGbtz3rHf4sMe3QjLQZB4&#10;H6fL9Hh+bCHgkjIq2YliR2mlqV1fxWfzD+vYmjzw+Z2+UCjob1s0jH4Y0VSW8tL/mscJNESkx81g&#10;XuYfvAsbOUSGzMEWSB2lBo0SL/8QlfwVX0HaUSwbM98+rlw4dVh7G8d/J5Lwsf83BH6jRwlY9T/u&#10;zqylEFwCBrDAZYhaGGwNvI7iPtFAasx/sksFOJnSPvw0q4Z/LAYuD1wMR7YGVibqwI3UFufTaJi0&#10;sYYeUUUcYY3o3ltjchNePvHEfGSu8M6i0nCnZlhKRJ1kIYtcIzPpXxRXE7zvNteVF3JdyKMH6ZUy&#10;8/3SgstbuiO2sWu9U9ii0n2LcAB6QZ6x7gjeQHEPA0TPqcyIVKzhoNZX1/B0FYz7f+IVlo/7y2+x&#10;rrPAAbQUcL5xNyK5mHcMEcYa8LMDWODB/MhL3RNqCMtOU2mwDQhn1XavSXy9PmM+y9jkih6n0P1u&#10;NGsbRvTh0FieHORqwB6Nr/UAFpSiQCtCoL5vad6mqLNerihx1Op4T0wbSuYRDqCh0H878Lsrr7Vi&#10;KXAOCCSnPJEZcLEt4fGqk702orVrn0tgj+bHkhZCFDoMf0YAEW53xzz8+LJnwuUVd5tFnmv3ooDK&#10;7uaZNb5Md2ZNeIAYekQ9tvcOiELIOQ8zI10XgVlPVxu3EMWGxwsMRPV7CkKwMViCrLr5zbiWgkfi&#10;RWByqGATXMp0tNzyu1FAd2aoe2DQa1YUSbow4N73sKgcaCLLaWx0uBoUz+7vj9UCfGHh6YiN0wth&#10;u4gluqB/i3FRFTf1zWsh7uZfTx/4UUkYue0XDC304/sLQG6pCiD9v7kFP6N6amniUz9fv6hszmCt&#10;bJW1E/Gl1iWc0yaT5U0fsiJcUCuSfbGYVfLrPKK/8iFxRIICnOEHOuuh/js1HF+WMNymVjBeFfJ6&#10;zk+SS9kjKoPYCqFBuMdWOR0nb28PNkNhzPcnWxgnXqF62fHg68eXmY0exoIszx3dFH8JsQUv4PVm&#10;5hEKgZ5NUK7TAvFl8+NLpZTF3cKjwaGJGBwLd3pLcINPKQaB76IjQ27TvQjX54dcdr3o9zI5l22/&#10;gBNv/l3g7jC1rig5wseRMbJlxG0Qfb+EB/2iJ2pdTU1L8YrRbGB7g4WBxdIrz41SUhoO9+nBYxPT&#10;84vTA3l4va0vTk/Lp+99CAEsyl46ghAMIPSa90dWmIPWiS/wY4uGfQECpudw8aqTERp9i6zlGFFM&#10;6F9jWYIvHs2Yy/1zTVrgGStGyC7grVfH5px/VGZ1E2FLgzFCgtdpakP85c1WJ29EZLOTERCszh6b&#10;aKbeaTxcwNLQCC/iXGLZYlS/lpVLdAYG4ufFhMSXYFOSDxEk0DJ6tBquRrYldByXM292aaPW5UZd&#10;360lJy5v6Oi0Hqwkc23OOoAYjmSVdSeffGopIDAoB90lKrXsZ5dQm4DEF4SkKU0OCYmjBy6pSXBf&#10;SkZUzf2zGOsYGiCNdYGMrGZgfzUkHQ++QUi4NPJaWJrTvEDoS6Lf6B8TS+YkzPY3VcEiyf+Ml9Of&#10;UiYkvr9xJP4fWddvhLPtVf9/El/BcGgf4osr8+SMvEDAT7r+Jis5DtCop+645R8htBV7u+jE92L0&#10;O39njDowlLvEhlGrU/xtQTwzkBS0rC6GZ2NBzega39jMyEd+ga8S8781s0X4BKwOV6jIq+uAMMGE&#10;ZHQuhm8cTroekXfkNpRvZTx1XApu3bFH4WIwNjxcLT83+4yes2JlRQb7+97ydHV2cgvOwV4wghJK&#10;nsQXdTivxCOABfVbfkyAp8MWbbp6ibjas0W7YOAspbzyamJF4i2TKUB9rbLxXARXNI1W2kktigvw&#10;9fYEkcnsrdZro0Fr0Z3JQuvbBGaJoUEtemIOLD7Z3uhoFGtxFUP7i77BUQnpHLpAOgdvNcifrfN2&#10;rlgebPyPqPFtKosLCSHuqdCWVWfHA07Nim7Nq8uMwLB0RAmhqimVWTGPPKwW0oNQAEd4yRxxDfFg&#10;tvIaGx2vPo3LZh5FtBSBojrOVQtBBi7ySmFF3qN8jfZYh8VVWU8P4Mw18elRlDnF8oc1vmwVcRBB&#10;xnHKRy9DMCNUbbyfPfL19bTVGgimDged4hUZjVdctAh/T7Bv5QgeibeBWlecHOnvYaUFommgsaOj&#10;iyhFjGAuNdVpT08aquGx00EokLjsSj6bcEzpK2/mm9VSzERGpwUmvmwoYcsd24kQFm2RrO+VXJgV&#10;7esM2sm5d8Kfx4Myjl17PZF96apOcNcDgYzZQ2/8iFji1VEKA60V5C388/+f1b2gn5D4CkYTfkou&#10;SHx/CqyCFwqJL53nCRAAicAI67ODLzg7WG0ElBILp9lK4s19GRrfj1HumrKI3FKHR/RIv5w8A1gM&#10;B540VCGEY+URqJZjzL8jkhn1W6Kfi7MzGjyWU4CY2juyvMEZAhekMqKS3rloNQe8eHmpScB72NnQ&#10;AA/ZypEAL19rdjgoG+MyP0R86ef7Wq5x/ALLUSnVJexMsqSarlsFB8TPMXW7grbj83z8SxCs7upW&#10;sBvhjkfdWjvxi2I431XXM3P09I9KK+d+ieLkDw91y0jU0gQ/Z3SgeSamrrE4hXX6jkZaEVe1vcsM&#10;sBsTH+NrCYgv26X+6CfO2izdGE582eK98Qk9yPgaE3KuHVFzHYhJCyi+65VHMblMKwOmeQNCVjM8&#10;+TStmscBOrUo/hV7WGtMAvCYw0udn0Rx2CBEv7hhjWqmmbYiQCAfYHp0btbLlEk0Vu4tZ0NgksEG&#10;csuLY9vDv7GuBkbEeK9obTEgr/QEO+SWkuC0sjzOy8aAPq3ArtiToS5ln/uE4OqoXYH6erdIomKe&#10;KXsFL+y0FAyvJLDGqyLGfSsvwcDnMvcRCj2vkXsMrx7iGt+xBq6P49D44WlxvvuwOMaeyfi5HLUm&#10;51MWr+jKjCjEYOdvfsILRLZEB/aqqznq+oZXBPXvF0vQCCzuuoqJbzp/WyvB365/dE5IfH/j8JBa&#10;2Hm0xibg7+2AAPC69c8OATXl0txhxh+tgj+D2FRVIdYKM5zQgAp8E3jxoznR32m1UUcmqu5JYPAb&#10;nckDe/aVGyLRu8+gvuLifaS6d+8p3VNMrHdvcjMeJiO0z2bf0ONL2Fy4l4RYz5nhNNgz+dKC8vA4&#10;iSkzB3fDXQOwNYzRHFp93ruo8gHTlHqDTGhr9eMcQp7wvTDHLNyL66p1W8WGRkm/s3HOusup4hrW&#10;Jz1sFg5l+iljNJXuQxQobIKu7FZFG0hM1PRrS0cbPB+mtWj8CAXFYUP695OWlZWR7iMh0ZNMd19A&#10;KXh54/qjx8A3cA0LZGYZNErO24DoPLozONrX8KM2rrkmwZ8dGJ5WQc6alJDnCRUdpVVmsO4PCdRR&#10;Wm386UVTtj3rs9TB9bDZPHnMpxqesBAnOhFTfc7bzpBBb4bVRjpO1LRJQG90EYSBoxpgMpmX29hB&#10;pKOYBH9XZKCsnMgAvwcfxQ2sVyt2ZSsC3PRKjImIfJf4+VNWOcGPmLSOw6H5shzg8pCEiijHxao2&#10;YVy9Vzb19zuDFkCtCrFRmHGqi/rsyf3Zq+aHWF32a5+wWh5Dw/sBWk3igxvx3TXnqw+ii7RgQ1EU&#10;snvxjKMRfDLLath53bZTx27I1abf3jln+TXE4OjVI8aqUoQ4KQitMf60xphtrFLIi1xfXd02WjCH&#10;0MBT4dzpxh8N2aWLT4sI8oAAG9nX5l08TB0+dZboNUBRRlysj6ykmJiETO8uXXpKi3ftLN78bv+y&#10;GUfzF3kF+a6W53mtm1bw8sKN4HeoP2w5h0i/vZN6tIhbc1nIgfkORVr62nPmqo+TYvpN4DX3m6qy&#10;4189D3x4/brwluATS6R5eL6j1cSeXmXoN+b4DduZUujErIz1sHWLrBRo7AiZhFW3nTJR5r6ZSqv5&#10;cHmrofGV98y8ZJWtZy/b64/o3ppLlOaalCdu+2z23gZu1JgJmO/vdjm04T+20W+psa2KJa3qzbFl&#10;ho/V3Bli1tau/035waufZ3OBje/+/fv/pp78hW39d1nXHzJY/zLxpeU82mPjU8RnmW55gGg1qa/j&#10;GgfISYiJ9+7RStiLmpSg8PKR6hNYbya8bPy90kvHYfd89phGrTcMdfB+NmvxvkPzB/B5Z/At/LsE&#10;r6Eg1Pth4+RVmkMIvBAtiRB6qgNZTnX6aEkergOailJzRYcMbIEDMTYScksPXT69ayoxAAGoBCdq&#10;WJg31ltvt0DURJDeNmUGuL/otmjZFFluj1cNX1MLyUP603sNHEhduPWmCpwS9hiurTNvaKsvbEGq&#10;/7E8vCSBVl/wKTGf85J+Z+kRw6UwR7rAl9aFrW5vJHVakB+2VuGjXCutojVJtq2+gtvWvabyjMT0&#10;Ml6BqoW79R82RILlCJiSEfq4TElrnAS367f6jJeB74vp+yRRCaVJqkN7ChoqiZb1aM9Bn6KJ206t&#10;V27VAxdTHjpJjpqzcNZQ8revpUgfSY45wkCARsl48SBv8PzJ/fm5M8Y2tDOcuqjrLdtga6M7grDD&#10;5A1jc1OTEMsxIiPPd899WlNB1KO0/vOn9BMUrraNLoKATV3yx6TUwm9UoU7ig5VVlQSLGYRVQ6sv&#10;+ZKS+bUgt7JjX6nePaUHD5Yit3M7aZVJT94i/01XbBX5tnb8z8sPie9vHBNIfH8j+GjV/zLx/c3Q&#10;w+oFRoBWX1FYzh7ultRZvE8PvgRC4JJhRogARAAi8A8iAInvbxx06Mf3N4IPq4YI/B0IkER7oLHd&#10;iKkvZL1/x9jBVkIEIAIQAYgAEQFIfKE8QAQgAhABiABEACIAEYAI/BMIQOL7Twwz7CREACIAEYAI&#10;QAQgAhABiAAkvlAGIAIQAYgARAAiABGACEAE/gkEIPH9J4YZdhIiABGACEAEIAIQAYgARAASXygD&#10;EAGIAEQAIgARgAhABCAC/wQCkPj+E8MMOwkRgAhABCACEAGIAEQAIgD9+P5mGeDnzO83NwtWDxGA&#10;CEAEIAIQAYjAr0UARm77BXhDje8vALmlKrjDVTs7O/ft2/c3NwtWDxGACEAEIAIQAYgAROD/DgFI&#10;fP/vhhR2CCIAEYAIQAQgAhABiABEgBcCkPhCuYAIQAQgAhABiABEACIAEfgnEIDE958YZthJiABE&#10;ACIAEYAIQAQgAhABSHyhDEAEIAIQAYgARAAiABGACPwTCEDi+08MM+wkRAAiABGACEAEIAIQAYgA&#10;JL5QBiACEAGIAEQAIgARgAhABP4JBKAf3z9umO/du+fn51deXv7HtQw2CCIAEYAIQAQgAhCBn4bA&#10;Siz9tOJhwSgCkPhCOYAIQAQgAhABiABEACIAEfgnEICmDv/EMMNOQgQgAhABiABEACIAEYAIQOIL&#10;ZQAiABGACEAEIAIQAYgAROCfQAAS339imGEnIQIQAYgARAAiABGACEAEIPGFMgARgAhABCACEAGI&#10;AEQAIvBPIAAvt/2eYT59+nR2dvbvqRvWChGACEAEIAIQAYjAz0FAWlra3Nz855QNS20HBKDGtx1A&#10;/I4ivLy8UlJSvuNB+AhEACIAEYAIQAQgAn8mAj169Lh///6f2TbYKhwBqPH9PZJAIpF8fX2XLFny&#10;e6qHtUIEIAIQAYgARAAi0N4IAE/8bm5uYWFh7V0wLK/dEIAa33aDEhYEEYAIQAQgAhABiABEACLw&#10;JyMAie+fPDqwbRABiABEACIAEYAIQAQgAu2GACS+7QYlLAgiABGACEAEIAIQAYgAROBPRgAS3z95&#10;dGDbIAIQAYgARAAiABGACEAE2g0BSHzbDUpYEEQAIgARgAhABCACEAGIwJ+MACS+f/Lo/Iy2NZSk&#10;xMXGxqWUNAhaenNTE42Zl9ZUkp1b00x4ltZUmv+1nsq7NNq3ktziGsLzglbKNx+tNun+MRcXlxux&#10;5axW/XCpCK2p4PmhTYfuJZY2EftW8PI8qIstnbqXVMVeX3NNTkJsbOyHnJp2alHD16SYmPjUghpi&#10;W1ruI6Ugyv9RVFpFe0KN1Vgb62G8Zo3FzaT6dupcK2NFbahv/DU1/bjQtL2E5oqkYHDp+35UDqXt&#10;D//AE3i9j19lVP012NIa6xv4rCosIKqS7p1ycfF4lFLTIji0psrS9p8aPzAe+KM0fHn5rqWMVpEU&#10;BCQpILaAUpYUdP/e/ZCkcsGXix9u+q8pgFZf8bWgoARdB7GPX7GPMEEEfhgBGky/AwEwbsCdWUs1&#10;VwZbSbV1dJWtgotb601xsJUyguh4Jte1lhP9nVr90dtcb61XIpab+i3Bc4W8uLzhlYTqJvrj1Gx/&#10;U2Wyiql7RB6Fu8TmT56aUoiKfXgZIz+NSqkuzk5+Hx76sZiKPtCc7KmJKKz1zcL+ajU1VwbvlkKk&#10;ND0/NbealyPDtxiP7Y6ej2Lz67gfpVKKor3MZ5HJUza6v8qn0NuCtY0jcYNcl+ypgyA8wad+izln&#10;ZGBgYHE7uVGw/gGUC59YKJARRHaWa+w3QftYHumgjiCajpFfot23ggr5JKNd/pmEdjCaR8+9SsfQ&#10;wTehhG0ccTnU9ExuM9ytNr0x3992reODhLJGetbGL/77Vqgs8uSHFTU//Jwzv3Q5/Mt7XxeOX50c&#10;ne+yZLXVFv1oBnxyERPHRGtBVFqouyHbf7+BgaGpZ5zA8sBRWpvqrS9Ofh+DpejwQD+wTt31cnd2&#10;crBcobGWMPF5txdHQGNfeJGg4o6uK9n+2zc7PvxYRp931MZ0/3066os8ExmSwQ8crtWMUl/HmLw0&#10;GqU6Pzkm2Peiw0YNOTWLwLw2NKlFSUCXBTl1PYsbCd9+qEh8eZGyCq4UWPCodbnxiYVghrKexddY&#10;qd3BlWCKfkt/evdpWmVrzWqqTvA75/epurV8Arfr52TEFx81t7iGJmzZF1dzfd/wc6rCSq3PD7l5&#10;J6HiB1EBM2batGk/sZmw6B9GQLit3Arm/6UIyOtYrZ8gQRKwTpHBfTtxZqXlBeze81Rk6iJj/en9&#10;RQUsiJGN1lxdkBQfcfniHsXhl3aM79ll6NSFUwbeumxrMXbk/W3juiA0Suqzi9diERW90Qp9eAhT&#10;TX7yxwKp1Uoir8+5xGd9ScnNTQwFSgq0fLKRd6K7Xn+8wV0lenRpqZe00vhnSZ0nTBraowNHF2g1&#10;qY8vPShU0l7yn3wP4ZbKoObG3zu+N+JLD+Vpo9n2FE25wU7Hng9Ytd3pbvzM0xZm+msafbHe0RN4&#10;M30+Or1bG7HDsgNVU+YTLy/Eas2pjoKNYlN2wOGDJ3KnrF/ffOu0h/cM57Ujurf+ZGPm28fxiJLl&#10;9FFiVX4RXl5V6joT+3dmO8+hlibeD8hXm2YJdH6MAvHmxU+x0psgIVz/5cnRc68bxk1XKk1++LaE&#10;3t36L2+rESQj0PNYGVMOSYPnmS5RZOLzPcCAZ2o/+rhduRwZP2SKyrD/pFDhERbr0pAV/dw/MGnZ&#10;0NE88KZVp/paWkYoay0aId6Q/cYnrEZZS2NEL6QUFaopnv/1Tj5m6YQJFyGRr+T5vD4+R+BJRK0K&#10;dVrr1zBz+tIVC5V6tA49sa5OfSeucXZeTviqt7wYp8QKABel/MObFAmViVIiWGZqXVGil9crzWnW&#10;jAlcm3Jpz5Gy/zavmjNOqsWJI0BlXFmay145qxvf5KFEJX85pD7+ssEIrlWGo4zeA/qICYwcrfbD&#10;fbfzZyI/9p8yUf4/SdBlknD3zg0fY55XBCctHz66Lf2jpt9YOO+65MwhwnVlma+fhqXRO0FW1ur3&#10;9FXqdJ2h9GlYn3LJYJjxc1XHgMDdqt0Ebis+qevLCvPTYvJ7HRokUNsoBS9v3HjDmFAEqGjFbzMQ&#10;pPrtHTeXd9xLM49ZRssP2qMz50KPfffP75HlHlpafYrfwS0md4c6hF7fMp5rqWQ8ALJ5b118Atl1&#10;aeX3iMcvf4bctTN9YRclk0VboizUz5fmTjcO4lwC+LcYKFBCnhgpsBZKapr7Msvqu4Ktur8cCVhh&#10;eyEATR3aC8mfU86gOcY7du7cuX3LOoNVLSRDE3OQa+fWJYpcdIFSnPbS/9Tzul598ZdomxJJWGq6&#10;mc0ahZp3j4OSKgBj6jhkiY31WvkOlMwcoHZAaMUvL3k+qFFevX35JHEeL3jq18y4Ajn1ccP7dWqu&#10;7iQxZJyCjFC9uIF7WFxydsrh2ZIC7rtq0+/Y6syeN3+zdwrnMXhtzpsnd68fN56hPEH/qD+7oQJ7&#10;V5tKUj5EIwNnLps1kszR1M69B3eMMtGYvO564TjzG2Evbm4a+6Osrk0wMzPTKhO9HLafLNB2Pnry&#10;+OFDw58ZL7a8nFjZ2vE0jZL5LuQDRUFrwlA62R2z2uHCVbZ0+cx2TTHerRo6x9hi585tKyf3Q8hq&#10;C2cP71yV9fFj/NuA85YHvMOS6/ovMTBQ7fw1OsDD8oBHQNTHjx+Tiur4968m5ZEHZhvCbRNCfKg2&#10;3f/i6WflCutN103FWC9IJIlJK5bPQu7vtbubAqSLTxKbsf3M1QsOq8cgiPSM7a5Xr7punyGN5u0x&#10;82g+UB821NUD1VdTWeQJbTlwOnHaz36WwKwXlNL4NePdvVPXXjZ0FWDDwdHEbopLtqITkZUMp0p1&#10;RJpqSgrwVFhWA2wcqA0VRfQv0P9K2W2BmkrCnZZMnjpzjXtMFdGmiFBXbeLDi16XLY/d+VDOJ8f3&#10;yR/+VOdBGuvPed/19Q+OjHmXmJ6bFedjrSGLkOfuu3/vaiusV7hLNyBl6cm5LdseEJpH+eLvevlZ&#10;jer6HfpTUdaLCUJPlRWmM5Fnx+28P7XZJiQt9H5y1wnzVmx18gYdiEvOKiivq4p5dO24LoP1MmsX&#10;FesrTm4b6wXPNteUFOYhfUYO6dtZIJjB9hJMKB4pIaMYNeaozk3m9SuPWUaS1tx/wln1060LD+NK&#10;uYGpTg55/BJZfdFtPX/Wi9DKXx83OQtY76m1ozj7TvuW8+qG47bF48VAhCWQpMcvNHe5F1f8gwZU&#10;tNqC2MeXXHaZrMGTsbnd2dvhKT9mfNJc87WIj23ZaB2rQ4SjH7uN6mCXwPHlISud0VyjJyI1w9xj&#10;j9CRZY4B+QKbAgokAzDTH4bAD+uMYQHfgwCQAoFMHehHzNxHqOxixPckmtqY7LmQTFawevglH0+J&#10;vmZjEWSRa2Qm/Qvmf+D9wPOMh1oYE/S+iHWAWJMRl4wdSuKFI+SF/M6mKYX+ZuKIusOL5GT86PTt&#10;XVtVcZT44n/GpBRTqNiZHX8jDWpFsu8eDVCL9pk41L6C3dSBkh8XlVZe+tF33xI5AAm7oQL7wODG&#10;AFqucdUcA0at/hKbUlqZ7Ave7uRZbnGE48sWzyIb88MvY8srvobKqm+0c3a2MzE8/Dy/nlEF3lrB&#10;TjMpJXGe6+URsryJbxYGLyXL10SejMgt2efLPAXmKWzfkj1XkhE16+BCKo2fKQtPExH8S+w4nprr&#10;b6KEnSriQtBUGmyjQF7pmYyfrgOzBAt5sp57Aid67A1qqo47ow3MNNDUguENtTHNey3omryZbxa7&#10;yQ1mOQOeNfFN57acIQwH8eye2OX6/OeHVph6Rrx/uE9jIJtNDjdywOYmP59L6vHS1B0iyxlPUKqz&#10;E1nn/t6eroSXqotvIsP8gM8kBUY54Cy6pWWfy+6oMcV7LZiksrOco7BDa7yzTPMebGiAsGt6JNAH&#10;i9FSal15AWM+ZyfH0WdZdGSwn7vZfwgir2N7Emu8vdVGQ2Deoq+lTG7VaoiS5W+uym9EuEBtk00F&#10;ePpbmrcpQeZZ5VHzH5rylBDsSJphjPHM3QAgMcvWNwLr6/tP4W6CGQ9wQNqmNRx/Fl9JgOFWfko6&#10;u3UQv8Ko1dnx9CGhL4e+tgBZwnqIf/0xm2lIRi8Kt3XBk76O+mhlrZUGOupgxQOabH2DpepyYH1E&#10;P4ERVVFB/8eTkXsMp20MtTjCUVthrXcat+UVtSIBXX9AoSo6lvaomDhs11EGq5esxr4gpvVXm5BC&#10;MzOLRaTQZjPEDlTDPT2p1fGXLfZcjWPgybKz4li+gKnGFUN5ZUPPeDZrDdzqg9OQj+eSyF8AqHmB&#10;Fmrypg/zv9fiAZo6tFlIfvkDyC+vEVaIIvA9xFfV1vct27qJ/YEt/XyJL06JBEt0KzFsgL7FuKOm&#10;qS0nsASDdZIsp76UlW+XfzZrvcC4priZf0ogb3tlrMYWiC+1OuWRw1I5sETqnXhBZ5OsFbCp+pOv&#10;9RwyoqDtHFFGrS+K9jRRUeVcCpni1vDeVU0cUToUyW6WR80P2gX0AfIbvZKrKWXpyQVMzoo+2SLx&#10;xZdOrkRe5Pgil0HaBCS+DAtjzpdBUzVGxwHpUTF09o3J5b0z+RbrOksWUdgfjhr54as898Ym74uv&#10;BZdtNIH4Vr6wVZBSc43MZdp3PnPVE5ed5eCHCt1bP4dZgEeefR7NkMDkYm5iSq2MckZbstRgCRAM&#10;vsSXWh3jpj2QD5dicuL1nlzGdvhwYK94XPbwV+lKLfT1jNPHpupEb3NUwcPcKfFdcHgPLv7uBHY4&#10;WQxjQvrblPckIhhoVib6uvEwQD4Xnl+a+BS8DEG6dXyjCih8jtXFO/gXWHqeWM60gMdbS61LOIfu&#10;H+gbD/aXdF28O4aeKXGqoXM2wkFJwLlOmLOGFi4v+Bu/Usvj3HTIyFi+04oT3TYRX8Y2iXv/g61B&#10;dE5MvFFAr46fIkB5u7PtTyG+DM6KGT1fddABsqekZbAWE0KBLeAxQcIJKj2xyCuD1aJbEe4LGMw9&#10;NkO+7Deqk8nyOpZO9C+c7DcC5QCHUtOZsCujyxWqqhBn7maJg4ftbIHEaRwMzKphLuHUb4nX0T0Y&#10;cR/Ypjc4Y5PGViyVUhbraYhu7TTd4wk2u5SiF46gG+jZwvMcdHnhTXxx1gu2zaucgzPYlsR2Ib6o&#10;xuG2odQi1zjBTa/ZMIHEt00i8lsyQ+L7W2D/LuIL7H0Z6xznOQ4/4otTInlD51t3GW9ZfNX+z8z9&#10;NuHVi330i8pmqgHwFUdOXac18sv6HVMfsVFw/E1MXuT6Hiia32GXZe47aEhJbfR8hdOn+Pjgs1sx&#10;1QVDGWCw1T2mgj4kqHJCiwz0Dda+ybgKhJof7LgRq0dcZautJXr8Osv8VhzzTgyloqScpZmmUopT&#10;mIq6uxet0CUV7RFQkMgqa5s5++N3O4CO0B7VKM86EV3JwT9aJr4cktNUGX1iFllWw/Fl2bdExi0r&#10;/IWEkNU3YioUkFzOhRN5BpVSnhzsaa0FdDZAZ2zuncip7GFyYpTLyWlZuHoHx2WUEpZ7+hsLUT0a&#10;iba/5cMBjkuBLOLbEOemhr7ekrmuZ7VK+Bg4UAte2M0lk7UcIxKfo+SbN/EFSh38nadhF8rnAlRd&#10;lq8Z9g6282e/pkMnviiYbFp27CiTSReolPygfUA2sM1MC9ObN/HFhZa4CQTG0U/9sHN/kBLTcY0q&#10;7+OR5rryQvaDlJJqlkASJAQIXhOF9Qt3K4HwHzI193yZjV7EJBJfakPyTSMVWXlupR01L/wcdrnP&#10;3Qub7fcDw9+gTQZmRfmZka6LWtTB88QJH4gWRor7KfyQR8nEP5ddXwa05skpxcRdJYO+kOfavSjg&#10;rVyjpPuaAEGS1bD1T2ObFwyNb/QTVz0gKT9f44ufh7AlsHnQ2Wjl4Orp7R+SCE6uWn+RYLSMeJWN&#10;SwIJG9GWi6NkPbHWEGcuWZiSUk7vPHYm1kJC9SBSa315bHQa4t01wSTiHrgfuEyMNgQ/Z5Nb4Z3O&#10;DhAVW3C49wz01RhBl5FiKg/iGw/OxTDWy2NjTGsf4oveLw62nqLkEPF9d0kh8W19LvzuHJD4/p4R&#10;+B6NL28aiqm7eBNfXGXC4RxAMK8OvO/yg/2/H3i1ugWm8bhtzfkIfa+PMZJs3nRK86i3jxtTV+Fk&#10;BSg5G1uilr1/FJRKOMyqjPPcjhNs9KRMzzmwpfvLdG0r4W3FpNcYaMxzfCbDBpyVfXkW/No1XYup&#10;YB0IbJ9b8sjBop7UoohzVnp4Z4A9g43Ddj0dljKIbcehv2Krs9s+bXCqi3Xc/AmTMlLLXjqiKmHm&#10;KwQfX3xjc5t+wO1wFdzMv+mgJ855rs180VZmeRuRFWyCSxsx6pYRF/yAc19E/9vvUWQyL+JXn+dv&#10;qUA/ncfbwE18mZoecMp5PZm3+hqbj/QRAYfza93Cs5gZBTB1oGu2KPkhbm4hLZ/P8h7cH/Jiwder&#10;A5VCoWDqcMb+CszNHSscn7fQQmp9XT1dGjmOZZvr8uOjUgS5ew4O4kswmp4fd5Gf4xF+CyBOQdp6&#10;zI1LFOP2PbWuODnS3xN4VUA3MgrWz0vpPWosw+kL0CXTPcbwbgZDvMnyBqfDs1maSHpu/BiHoCIl&#10;nAnw2rIbnYuhH/i01dShqTr7I7ZZT0xP9TUDi8cKbwHd0LA6hmt8WXtgZ2zFI+6K8X0yP5c7rRm8&#10;sfFyXoVQ071XKHNxUGzCleOHEtyHD/iZITdzFfC92Vbiy9JEoKdz+c8YLmUY/PtiRLznegWNPb7J&#10;vOS/vYgvDdu/sey+BOwsPRskvm3D63fkFpT4CnZYDnO1AYE22/i2zdSBcWSMUzFW+hHi2+Lun4Mx&#10;NCZ6LgQHsiAxiO8scI7+ynWWlJSZ7xfc1Bjl6ywlRyvGvugBcG6Mr7MhOCyWX+noSzQ75vPWLI4L&#10;QBV18clZ77wMFQjn1zgpZ63m1NLn1sCDGFBOsx9vCUp8KTnP9+HKTsxFG6WYbtMc8zbMfS14MxPN&#10;+OKzGUz+21tnVXFwnwy1Ysj/1sTDdRpTnDASSSlLi/B1s9riGAJseXGCiClZ8Vz0zQ+uDMPNBNnO&#10;nTH7z4LiaqIwMMEvSXBfSmadOLfwiuXpSI5ujsyww+ZJfJlmG4D1esYxXZjxWfWAlYu/Ld41BW27&#10;J1nYWUTLxPdiZAzdooCNs9/xdD4fzLK6JvAQXs6k6MzpO2gNWnBdduQj9g0DyiRQJfda7aVLp5Dp&#10;Smh8boKLd+eji9hMaxhDJvgywt+vH7Ui0dtSnc32QRB3hzg+THXslPX2Ls62ZqhFsKGZrbP79cB3&#10;vLwBslClZnmvQC3y7W/edDZB+S4zSSkvdI0E1jgMq32U9XrGMo5r+L39mqrT/G3xrZ3cErvADMKW&#10;m37HoCXii++SmSqD7ye+HB3k9KtFrSvNSIwKfnjdnWE/bbDdN53DAyB+dEBId93NVMDioONwk01o&#10;uNknXju3dOG7WXEVszPMEz3+9jO45YDgRguo+XLiczcDeTJZwymC5Y+yTTyF+i3ObRYYAgUL78+l&#10;jKWHn6kDo2RqabSLuR2wduBp6kApzS/hmDWMB9uN+GJLDTDSY3t1CtpxMASCT2CYs60ICDoMLeYT&#10;8Fo92jZQTlubCPPzQwDcmG0zOJH2SyfY836K6+4MrfiF4zrLywVT7QLMNQV1nkAou7P84rO+E7so&#10;SAreTLZH6rP9zx950CwnJ56Wxii2Ij0uSji9or4+/9PbyJr0fJ73vsW6deGSyaaagpTY8OcPrrld&#10;CED9E4FDxobkByd2PmAHQ1rH4dB8WUKDSb1Hz5uPiW5Z8KWoXPICTVVZ3BFThx4yg/ojhR+/fK1D&#10;BgEHDqSeqkaW2meMH54+90LnzAIpwXsNCgPe0Ow3LDoYN3LfTZNJvdFHhXsPVe6NVUStquyLOirq&#10;O3SssjKnx40uI/VOBWhKjx6Je6SS0L2RP5fPHfYOncV7IsJCg1WXbFVdwuh2c1nomY0HXkotWTok&#10;1PcJ/VuR3kPH4HUjCFthJNEeffl6hu6quHDN6uNr9p5doH54Rk+8+2Cj5bpwANHvS0202+KDX7lF&#10;kPLFd7+DB7LKy9lgNKfHDGbuDl2lB/QT665hfdLDZnKuvSrJKbalKQB4/ONbb0Y4bl4XIj1qmDTB&#10;GVyB04zuTvRHnWZIMD4Opua/PrbULIhXoeSg+lf3twjuGEtMVqKNjszwWjtJKKioDiA6WugkRhZC&#10;6jv1kGx8evkVor1ilHRnWs07D4tdl5Hl3rZ6A9KDHpf/N3co04FEBzH5ec7OE1pChv4bDXM/95lP&#10;TuAIZfei5VGqro/jFih1q3p72cLCPlSAUtEszTWJ17cu3nIlFcy1uJBgKaEJo0aM7NdQnBYfcNze&#10;MpWssvXsZXt93l72qA2ISB8Zcs1D25UPQVHy6gZWWtMmjhutNHzYYCkyPrXJ0nL9xDrOsfY9YTMj&#10;376/EJcHOmI7UYdTjx8+HmG7fV2A7KjhfTuyfqz68NDnAbqK+Jjpi5Xt2rRq3tg+2K+o3w/c/2BV&#10;iHVwQKzcaofLRkPbx4MRuAobH1bTb+FgCXpLKOmBLk5OnjdCGa7TsCbIq68YX1hDHdSNUSutLOlZ&#10;+OeaVkNygGcrP4eEIdPVFTn9kYnKTpotXgKMZ5gvYlot8loUEe0xeLSq6mDCotVJTKInmcu3I62+&#10;tqpeYljPVp1aNuY8sjMwP405g5NS2XgsyG6NKi+nPQLIE6nLKIMTZ1PXbjqxXMEbcz4ojNRlv/YJ&#10;SwMlmzgf1+flGo/Uc/yOE+OBL8jsiKJ6YiUFQWYGyzNM1unMFe8pJcp3la7ITHgfW830uVee8vUb&#10;gnB82ZiVWdFK+8vziyqakO94eyII8OMbFhYmAD4wS9sQ+B7ixKuGNhDftjUQ5m5PBHqq7X6cb87H&#10;cxGl4E1oNYfbTFLvsTr6ukX6qzf1ijru8oWwZan58rYIkLVAzxNljKUbbSlpyDzThYpMt5QdZSct&#10;AloW4IHyykWWB0rwro2qRqozAi8dK+OgxCKD561ZsojByWjFH56/Kpi1zHxAiAOL+OZnpHXKr6BQ&#10;inPS0im5xfUID3egElL0dRlEmIv/kJyaHBMZGHDvIe76F7Vy5uXVuP5LwNFzYWrT9hJc1BLgby6P&#10;C3vwufcMy5FMRkvqITlYvOZjVR0jEFAX+UVGm50fHr3m/cR8htFQQb2Z0Wo++zlYrDkaCF4RkQc3&#10;LCvauGXd8nnj+vFflIliISqrrMpyxylM7i0l4OUkvJAOPdV0zE3FhmwbETQdEN+aBE/dYRt8uOWO&#10;wA7xH7m8V4Lxl/rPeMNE9wM3n22aqtcfy1Xy+U1Yt3Ti26X+SzaFe9BqEj1t110WMvG1XjG0pfaT&#10;yONMLz1f2V2yl3B1E93fLaX47W0nnzL1jUZaQxjP4qOJymR3Rb3D/tNKkT70lw9JctIOX9+NaOOa&#10;isLPmLoW6DjYLB+OP9hd4b/xi/N1KEhjlo+5qlmWme91a1WR1Bs7tCyLN+/SGyWQy9UfnLRlEYfn&#10;zWAj9OC4w8toqMISh+tyQ3frGFvrbP5qgDyyfShl7r9rifgH53WbDyNbg3y3M4hFR6mphjunCtIM&#10;alVI+Vl+xJdWGP0gKFXNzMdkzuhOYAgl9PVv24e+isssoSK9W2SATNYro73vgK3xnDH9u7FeEsAv&#10;1Zvrewx2GCxu6hToojeYfZo0lSY+PL3HyuVhGgKM0betXjhzxsThvbmnQgfyaONLicu7S/UUrqVO&#10;3OHsDKYtrejtBXefApWN1nOH0J9gMXsSWUnv+L1p1kgfbBeJJ1pBuOf5V9hHuWHUF5ZL73ho213c&#10;0VUQ7H4gT21GwocCZMBwWcZeRZhU+fEdbfIWVztVpaFyg/r3leBFOkEHo45t4u1i1sdmJeesBWIz&#10;mYv4gn30lzurePipLTCb0s+M2Cdc6jgJLq2iKL0cATrm1hLwG53GcIFcXZbyISa1REWq33dyBTCL&#10;l26zyymzO3wjNuAmY7NLltPebL976Qje+2RaU0Vq+L1Lxw+dCSgnNpYsP7V34Unj2Q4KWlbWu7bo&#10;TJbtyov9PrNf+oxLRfSZ15d8NQHYC6I1nODvfy8CAuqN0YUGpvZDAODZBlOHln0soJfDeF27Rm/P&#10;cNu58hFV4m0eVjf5OC7gUQbHKSo4+w65E4VfcmKYOgAdHoV5vQM7Dedh6sA0TWvM8zUFKw9ZedFW&#10;B0//oPMbwRoFjCXyOJ2woX9/Qa3u+Lq2oOYHmquwLHpxG4FCfxNg8coWMwk3Rxu4kBAvqiVTB+q3&#10;/KirqAMB8n86S8HbRE5rvQF2siylYnqX4S2oFa8OvCLDtbqWEK33qE2UJsYVkDPBobh7NWY6aKaF&#10;ur2S09rqwPY984Id8TIN9VvkISX67RZsdFTM3DkOUG866IhznK3jF7bICub+eaz7PfxsfLnnD445&#10;mz0iPjStxYprwXsA86ci3B8cP3d7PAdXUOMW3ksBb1MHel66hwQwvvhsLY12Bs4AcSd035FatDvC&#10;jV9Zpv/Vca5a4FC9tcBXVEqevzlq8zPX1j+FT1gv3EyIzHH1BwvxiJ5pgyCOZ58nE+6YCtY1/E4h&#10;210F/J4cH1sOHD3yf1pzgTWFzsW4z+HupqqabrHvL7B5deBrsd1WG1/mYXqK16KB7M5hmuuqv/EI&#10;WilAv3kJW4umaJwO0XBLKnFV27vs/n64HaJhrUHREDRmJ/YApTrrpQe4iso04hKgU+xZwE3T58B/&#10;GjDoMrA/7+0XGB4dEex/18vVAr3Oy+OCGrBfj/Fzw34FNk47tiylLwVMaU+syX7hvnEKutDKLXV8&#10;ytOrA/OyI7cTJOY3Eb62swguAjk7hg1Nm7BilQBtfNssJgI/0F5E9Dt3ca2+nGGGdkWgs6TiyJFs&#10;liZNVdlvHl++H1sDaM3mPcH6s0YN5FStdBAGo9tt+qF82iFCY0pCrOfMcBrMUyXA1WbRoUZ3aEaM&#10;r2lfn26fN+dkd4dIv72TejC+xWMgpbM/SxLur6HTvyTkHuHrIONh+OlgEOOoGrXQaPya+aVAXFqy&#10;h1BNwpePCKJHf6KjlObeNxkOsgN6ov2qCnkJvn9mpsqu2WCrdCRvyGk54VcvRpMX7Jgpz1JQ4coP&#10;9tR93Pwlajbbgv1jcwwVB7d2MEoDYQZWbz6J6LgF7Z3+abePL3XEcifbXSs99hwIUhjUV8A4bT8q&#10;JaQOwsxgHKIy/xlOBzSSnsBBod/W87kIUpOW0jTEbROnfo6zapJozz7SSN6H9GIKIoP+KNxNsv8A&#10;dlOHIuCxv5L4YG38lT3Hn9XIG/SrjHrox/il5lNGFficEfn4XgUZEeqnojVBlicglPyk6ExEQV2e&#10;EHEQHxrxwZLcxga0mpyPyUWYAQd+Uvnta0pcbHdcMyMiOWy4LFGB1Jj28PAhj4KZrj7LuCIX/Cju&#10;fJ4Hh9FaPCJqobmp9Tmxz16n1JCnmJw946w/rDrE2erAOxU7rx0aHIcn4KD5sI0Px4TiUSEwGQUx&#10;9XinToOn6U0j77173W+43vCuNdlhZ0+/AJKQkVcGjo75xF2jNRU8t9ffdDJ3KggMZjtDRhgNvFFS&#10;I9yjTw/i0tKh55SlpmpnzB7HpFpOwtTJQP+e4WdpuNwjX8Xk+mXn5XzUeC1gTqPkfkIFYfGQvqx5&#10;11RRlF+O9BosyR0Errnmg7f9gWCpdSd1O7oHPEFInQdMNXF9sqxWtOznmlfSSpIjXmSK640c3Jmp&#10;ahQSJbd4QFQb67HVLZJxtMSGQl02OA+rDj6+ec1VRr+B2jwfrHfXbNa/6Cyuus3eRLk7dvLGM/Yb&#10;UIpnUhAKdjaTwab7DA1EK+o2cdX6qSzDLdGe/QZ9iU4pXTu0H7uilNZUU1Zc3UjqLM4+1sLk/pNX&#10;b1l19cpOF6+odZPmt8HyDe8nLTfQ3nrvw64mvtdPLRlEYBuLFk8bsmrKZuNlfQa+3j+9J1jEgPhF&#10;eZ09dfbkLeyltvX6bTM9+cS9N0+zy41QZ9n/TE7fV1U/ar7eee/s9C/et8/pyRMMYED2HgOVxipz&#10;KbzZy6kXi+/BXyKx4HxSQwZyR0L9SSsHLPbXItDa6/3XtgbWxkSAVlGcw3ytdVFcgsZvY6RNGj3L&#10;Koo+Jgotc/aNToy7f9houpJsb7oB3U/EsC7n45tMRHz06MFtOpEHLeqFmmqAlMe83IYpbm/oDhaq&#10;yU1OR4bLyXIF2CSR+8kPxFgvM/G+3hcTE+ZuwPdYqjb1+UP/GgWdZapE81+sSHKvbp0JazGpk/yM&#10;3VcCwlwX9hdgWpAkppievhPz2n2raj/GstuBPHj2jiuPbhmPFtBUQmio0VO2zS7DgRTDvwSwKAx5&#10;9Jb97v8d7kNMrkHHSIyhuQdqpokgqe7r1h0PLhAkFlE5zo3QhNqUj2dL6qZeHLuFpoq8hBwEee9l&#10;qb+UldbY+KSCWn1s1qDfbXqQWsfzekBz2ctbzg9KlPQ1lZmmkIyeiHbrwn1GTst/ZklvkNpS+2cI&#10;8tnLdBajhQef5RNtmqm1GYkf8oW0D9kYjfquaNNMTEEQ6UOHvONLeVIXNuSBRak0HvKKmcZbhxQ3&#10;1aS/vLRn2fRFlu/GuQXdPrV6BJLkvcf0aLTqdqftU9sSVU7wyd1t9AbnW9s731ympjRi9KQtt7PR&#10;gGpSI4dJ85+6jcVJb15Gy5jf8gCst0PNh2umGlISUlLiYxfs8kmqIdhZCaORY5GMgtJ6fFhptTHe&#10;dh6x5FlWZ49+B+sFBeABIMfrz+MeKpFuXUQ4jrOBjyw3iyMPEe1dpjNlWL917N67WzPgK4j4oH6t&#10;27EKAGVTcWwkW8eRpuK3z2+XD5ymNgyz5RcwYWoLXklpkAS60ojJDGP9Ki8jBtakLhKDwDPyknR6&#10;zSf2W/yL+zdCa5CaVB/3c1hIRc6UUckmtB2llaZ2fRWfzRV3kVb79piytLT8pgc5nDOV1FlCZiAZ&#10;KU8vQiN3tjVVp768Hwu09jozB7Dr2DqQR81duUAO+fwqMgV/z5E6iNSm3PWP7bNk3+3Ql3cdVilL&#10;UjMSXxXw2gML9xq93P5m0BkDtVlLpvZnZ71tbSLP/N9S377OW6imJCbAm6BdKoSF/GIEBNQxo8sb&#10;TO2HAMCzRVMHuptDKauAL4yAAqxjG5znqWz3eoH56SQmlssAfm0VzKsDj6dxTsbmSwvLRYxjxPEY&#10;s65KRuQhNMgQ04U7GlgIPeIUV7B9UUkPycbndAk/suQ+fMfvMKNH8LwPx+nuGlBHXUQPl/jBWes+&#10;egQ7+G7h2F3AABaMw3DcuQTTEQc154nFf2iEDsenWag/Vz6J8zyX6ch2ldVWcJw3dstJZyxM2jqP&#10;6K/sZ7IMU4e49ITwAE8rEA0Ex4TgjxY3I2EZmbD7hSCGCmMZoeDRAcea+Sbyd3lLo3uqkjf1TiO6&#10;y8QtLnjHuiOc9OInlQoG7s8Y4s883mUNB7Wupoa/g1XBTB0Y19JR5xt3I5KLWnDChh0ls67YY3f2&#10;gQlQfmGgtQJ6SehcBOpcguEwAVG1COQfOaL1pUYQB6v4OILrULgb2lbNKuqLM/JQCwfcOkhhs2fY&#10;m+jgy+bqA9ncBuN351mxYL7XbIDex6ayCCcNEI6B0zMxbgbDyykeasGijPlB41jNcOsIwrzma+rQ&#10;6sSsz39xQk9+IJu3adS9K3A+yyP6Y+vDBcwGiplR9ehTJS/SFT1uR73cMBM+d1o/ZKfWZTx1BMF9&#10;6ImsbnmLGfCMb2swMxXOxRDNTbcvEjf1zePwVEl/E32P+za6cQUwseHlHoHuio4I5re0R3dfFjEi&#10;WtBtgegrErZic7oh5zQy4e3VgSccLQot6m9n9FrfNjusw2uCpg4CTIfvzNJeRBRuaH7xRkPA6por&#10;ctI+oaoLUrLnOna12/jxuOIt+rjBtImcP1k+y/+OfXnrjQJXXm7b7fJMJc/cYqjGrqPCVLZIFzJR&#10;ecpVoHD3AahSQ2kwquJgaDgUJTuWRz2+njB8oboC0Ee1nqJdTZcRFIvMjyttfDjtFvDCalPvXzrz&#10;uaOqsfaknkJN2Y8PHwspAHHnaSUxQS8KENkRA8RbVtzgt6nOLpYHR/w/P9Uk3blw5vMwU+fNdEcc&#10;JJnZB89dtR4YsnfpTFPPmGIBVLa0qvSnx/SnLTkYPcrx6mHjMT0QRKjLyNVufqcNEW8Tldn6Lk9S&#10;KrhcRzQkeulpGTu96qNtvFD4+TGX46cvet3A062geKCRyXzlR//7+hWPky4uLsfuJdWiahrUVQRX&#10;kuwhAoZZSKSHJPpTX7aTchxGWs2Hy9u37Q3tvdbeYgnbHSlaU211Kacyno49iSw7ShlPY5UGgq51&#10;7Tt0DP0LZSU2OwfsCZJo165cd9sFGceCuMyv9Pv3pC6jTW6/umk+PueK5TK1YZKdu42fv3oNW9r9&#10;iKAnExUfNX3xEjQtnj4KO4foKKm50zfqRdDp9ap9m7JD3NYBhwmUPnLkyBNb918WRJEsSIt55xES&#10;RYegp0j604vXExCF6ZpjerUo8CK9B0qTQQ5KYfLbL1LaS5ZNmzB++mpbW/0Ol93OvyymK3i/Jr2K&#10;LhCfQjzuB9XXV5dVs13BF6jZ6F267WsOhkqttrdZMJjNHqaptgpIHrebF2BGpbXvrtehFcO53BPU&#10;pMfHlwswr1HR6CU1CEEKXr5PreVaMZsKY6/tXallcTtVfED/nsy5Tyv/GPTgA6I0eYI88wodtb6m&#10;tvWjAAAFei9tnDR76qdqBo4tClyXDmF9P2Kp6/tWkEOvGN7YvWzu7CvdNzsZATqoYXNyX5+gFVO0&#10;17sG8pjdrOI69Jy02FT2vtv9ZI4lgCQxyWCnFrn82q691+LLmT/SmsrfXz95OQJRXr1SjXliRquv&#10;+FpQ8LWCrvBvqbViw6frqSDl946feZ5dT/Bo0VSW7OflHlFOnjV7GgvMLoO1lk6RwC1xGgpCzlod&#10;eFAjr73yP4Jan62ypqKgI1vt3O8nlrXrS49SEHLrfPkCfXUOgxCBBBpm+isQgMT3jxwmWuHbgOBy&#10;ZPS8CeMmGF/kVOviGl+e5/7Os6TbcAYnWN+bylIeHV21ELg3kjd0PcB5cNyYm/AqHVEaqygjwr+4&#10;TlJT15ibrF21UmuCRMeOErJysj070apyXt50Pn49d9byFZMEO+/lF6COT8AIWlnkJeeHNeS567RH&#10;dKEVh5913LNz4bSV1k77LHediSDPWjJ/FLCfaymReihqLlmyaJLsTzhN46gXmOQGnT4e1GeFmfls&#10;meaa0gKQclI+JH/rP0t7mTySemWDhp5zi+YKTVUpAS5Gc0fPsbyNLPcI9bRSlWDU0YE8Qv9U4C1b&#10;jbLblvOGjdexPh8OQoKyWtBl6OKz9wNfvnl520JNJJ/twDQ5Fz2JpBZnJLB9nVTEdV4qmDSh1q7Z&#10;QYdX6RlfKdFwdDumy2GfR62vra1HxKSlxFv1uoTZ+L6PCgm4d/uSm4vLqRCuc1pBm8TKx+s2d0fx&#10;0SuOP4mMeeTpsHWRMhIbcN2LLb0r4m3KwSyV1Ftx4hByTXLgsY0zZ2wPkNnm+zQi/L69RsEF4ylr&#10;nCJLCCPRXJOTECtYep/yVRCiSav5eO3w6Qc1yiaORv+hxpQCpI7d+wzoWf0+MQMlhR16jp+lo/Dp&#10;QdDHcrBnrEn2cXK5TNHaacCctCIDJ87QJJdHHth30DssPiUbFV1eiZMq0b5lBzmjC0vBNMerB3U5&#10;fETQGmqrwE6P6eaF2GwRqVGKUtzuugpeel2NQRSmqA5tdR8N7Jom64GolpGulgdvx2RXYeQVmLrm&#10;xAd5Wi9SH29wLAyZuy/wnvvaUehOAE1NJdFB9z4jSsvVWR5CauPOLxmjtsbe817wm6QM9k5/Lakh&#10;UGKSzCxnf46V/K2vrSq7k++YmJf+niecnefJi3GPFLW+JCXq0TnrBcrSk3a/kd8T8/qMsTLqwK3j&#10;oNnbL94NdFBMtJk7TFZ9rfOtkPicGrDD505dRuvvWpR85Lx/NrvskHpP2nbI1VA+9YrxmP6qC7ft&#10;c3ZxdrQ2nKUyDZ2n+w7bzmGyT2p1hBOg8OMOR/A1MWdJft8ZVo77NJDQg3MHKM1Ybg6KdXHet235&#10;rEkKy098ll/vesKAy90KcOmQEuxusXCRbWiNqvlx8zlS/Fbf6qy4UI+DnpGF1HZ86dGKgp0tX810&#10;3qAh4GQRYD7BLH8cAgJqnNFVAab2QwDgyd/UgVqXcE4b2OKxDhPZK249uJTAzhw45ZF4xNaMhV3y&#10;sEI9AwCD2CkmXuAqOt6SpvLEUCwganSElzm4skuIyURsKuMg8mMEFmAJTyB8moGZ7YmL7gcNQaR7&#10;9L5wIXYg+yXYQZP3oRjzyIx30GZnZzRyPbepQ2Wc6yJwQZ3ZNhBHwMsEuw4Mkry+W3TJd92m5xYC&#10;oqmDIMgTTm+bs4JPOztYmRgY6OsANFpLZA3759yxGOjycPFjvIcmGfgJcnxED2jHaYNBrU4NPLlO&#10;BYBCD9AgQIjU1oWNG5DKRF83EODPN5Er2D2lJMF3vzZ6ZXusgdtLgu0ywx/C3XNWaLQCXofyWMBq&#10;AzTiNJedKohQYGh++HkWZg7SguUJW1NbitzWUtAmrjNrZlAQ3qYOxazAK2hU6puM4B2M6KxsoZUF&#10;96NCn02anp/4G8GAeNdR6K18EPV3X1DLcezYRxF31gHMM84ExqXhpvnA0Ojs1RPm6GrA5UOGWpHg&#10;ub5V8SU4UQEhDD767luCntSD4HwReSwLnMbsSCzIAz3GOK9zeUJTCaYOaNheQCPZA1W2JL1MmxPu&#10;WSelYniSMyokGvYMtJctAAS17KOfsxGYULwS/9gijA4IZkkFcjdXx92wNtDADBvAxS9rz5Av2FLM&#10;Ye7SiIY/t1pIt3+Q0zB0i+AIRYmZNYCoN1oKhlcSuOMbUwrjwO7ObAV9ismp65kdukqvi4k69VvM&#10;OSMDA9RQTaAXIhaV3cvZaiNwP4QjJa+ut3Wf+30QtYdtBa7Ljwv2vQjC/OHZ2FyL0NdVYtw7ZydL&#10;HWDBRTbyzmJYRwhk6kABzNaQvt5yjREaJVtF3sQ3S5AY1Hy6D00dBJKL78rUXkQUenVojWv8ht+p&#10;TYhITynltTbLlDmcj9KyHu056JNbyP86N95cknDfCbh/zDam3gxNAyX/npnSUnfMggC8Bpxtd66d&#10;izofxxN4n56dY8xwPkle6LxsbEtGA52kRy639do3XlFWtn9/GQn0Gh6tPuXmq+PdDF0PbZskFLEL&#10;OJoAHh7J8qZblCX4yySmd+QRQIFaykv3QB628uizwR9rR6jiERlI5FGrzz6duTXhSynSa4jScDxs&#10;xO9NQt26VATYOIVhrQCBOZZO7i/Rd+hgiV59B0n2FJfu071bL2nxbqg7eiQPC5NxdOPe4aGeS7ku&#10;6qH96zRi0cFrwyRmTh3MJ4oEiTxkttm5abqbo4r78SqhvbDoprhkqyKPwmrTfW0XL3dPJWPBCxYr&#10;MHRpaNa6pKtLGRJF1ti6cCzXoTyp50DZb/f2RgzTWrhx6XDFYXL9+/WTlZWRlpSQYN7spOW/vHD9&#10;0fMU4JOCV2fqc6KCo/PpFiO0og88DGSEZWe73p3YUYYexYNHKcDfcl/+V8TKo103L3NlPqasUR52&#10;aPo2m8gC1M9X8I7V4K1OFzsRqekmjrujtN6MAlEtGA90lJ61LybGWoCRoNZEuy82xS7v80612cEX&#10;7XYfuRItrLHP84btTG4VKf9nO3Qbb3r1mfhJhyNzxmxmZHPdtEZKWWf99ZhNesp92PAldR9hdObt&#10;FP2nIW8TP3/KKud9+C88qDv9KRDxZIfB8svvySD2rIfVYlb8DqBf/pbkvoXh71ZWY/XssYKFTqCk&#10;BrpfiAQxxg6sFvBqKTgGMbjwVnXt08DHoe/zcj8GfO2rNXLI4Alq0yZPVRvJFR+hoUP/hduspXov&#10;Hsc6JiKJKy3aeXG+yf7Et5GR7xI+J2aVs87zhaUZd9N44IwK6s0X7x5HIOSBbFdseY6JUFfZPkiq&#10;yEwHT9c5s2fwdRPescfQ6UZH/9PdHP/ieaD/9ceN/frxiMNC6jt154FNqwy3OktzSoWw5GgtI/Bv&#10;78kWBJDURXmD59UNAogonoUkDJq1euf01a090aE81m3HugeZwHafy02vkNjYBdu1/SwfnrPFF0s8&#10;oT5SzLToYYlaK5/+e4fuvURSvK5HoH+qKPZjxo5BAx3FnLRYl7zo/m3t/t9lIiVgC2C234+AgLQb&#10;NFTAnDCbIAgAPFu83NZUnZFWwGPTWRHjvhULQm+6z/dznSA1fW8eap6f6SwDa1fv4Ph8rgs91Mb0&#10;p27Oh23NjAzNDnqG5/JxY4m3dr9/NmNHztaYpuqCQkxvgUfZBekT32iouCfjXf7ZPJW0eIjg1i/2&#10;fS8WrTzXgF3d2+oeU9H2CkAg38iXiVn5BeUt3ZrCy61Lfur3hgdEfMFptWG48obfAGGVtox8WztM&#10;yQk558mpS0MLAWcIz+nRVv2exXEG8sWroVIK0jK41VRsbcBvRAG1t3N4EbdU8gjFzO7Lua39Yc+P&#10;YmW0yz8TF1LsKt775OKvkc6mVp4vs3ldT6RWZ6UU8Im/2kpbqJTilJalnlr9yXefhZ3fJz4eeQXo&#10;LIhamxwfExns7/soODI2MaO0dSkVoFR0KPNDz3kEpXGPJiGur9/T+KJWFG/42cLl8HxwJQtcjbod&#10;wnEe8i3R18XZ+Vx4fjsd7gjUOYEy4aIIdJ97ridUCNA61Cs7V8H4/GWJnEA141MpP8LvJb91W+Bi&#10;2jljY374DU//yOTi75Yy/DQG3OZsEVHmlVz2AO7oxdPEoIBEQYajpZ5DjW87ywWhuPYioiRQpiDs&#10;G7jnETCnIKXBPABPMD3ADRgIBUQAIvCrEKDWV5SU17FFQOTyXfqr2gLrgQhABP4fEbh3756bmxsM&#10;Wfwzxra9iCi83PYzRgeWCRGACPyBCOBeDtgSL58Tf2DLYZMgAhABiABEoH0QgMS3fXCEpUAEIAIQ&#10;AYgARAAiABGACPzhCEDi+4cPEGweRAAiABGACEAEIAIQAYhA+yAAiW/74AhLgQhABCACEAGIAEQA&#10;IgAR+MMRgMT3Dx8g2DyIAEQAIgARgAhABCACEIH2QQAS3/bBEZYCEYAIQAQgAhABiABEACLwhyMg&#10;qJOy9vIi8YfD8cuaN2HCBOCMF0Ro/2U1woogAhABiABEACIAEfjZCEB3Zj8J4fYiopD4/qQBaqVY&#10;c3PzuLi431M3rBUiABGACEAEIAIQgZ+DAHi/L1q06OeU/U+XConvPz38sPMQAYgARAAiABGACEAE&#10;/h0E2ov4Qhvff0dmYE8hAhABiABEACIAEYAI/NMIQOL7Tw8/7DxEACIAEYAIQAQgAhCBfwcBSHz/&#10;nbGGPYUIQAQgAhABiABEACLwTyMAie8/Pfyw8xABiABEACIAEYAIQAT+HQQg8f13xhr2FCIAEYAI&#10;QAQgAhABiMA/jQAkvv/08MPOQwQgAhABiABEACIAEfh3EIB+fP+dsYY9hQhABP5/EACeff6iztBo&#10;tL+otbCpEAGIwB+IAHRn9gcOCmwSRAAiABGACEAEIAIQAYjAn4sA1Pj+uWMDWwYRgAhABPghgGt8&#10;/3xN6t/STihpEAGIwB+OANT4/uEDBJsHEYAIQAQgAhABiABEACLwZyHw2zS+0EDtzxIE2BqIAETg&#10;r0Lgb9Gk/i3t/KsGHzYWIvAvIgA1vv/iqMM+QwQgAhABiABEACIAEYAIfDcCv1njCw3Uvnvk4IMQ&#10;AYjAv4zA36JJ/Vva+S/LEuw7ROCvQABqfP+KYYKNhAhABCACEAGIAEQAIgAR+FMQgAEs/pSRgO2A&#10;CEAEIAI/GYHy9MeHjvlHv6tubntF9cVvT+7f7/2wiIIg2OdjQZF10Dtv24GET0AEIAK/FQFIfH8r&#10;/LByiABEACLwyxAou3newmanttGGkK/8GWtp3LF+4EiRnsa5PWyqL01LzM6Oib1vf+BSXFJNEf3z&#10;6VdRxfmJiWlpVYAKwwQRgAhABP4OBKCNbyvjBA3U/g5Bhq2ECPxjCLR5aaIlBltqzDxWDHAizTzu&#10;7btNt1sHXphVJl9dvMSpkP7TiD13j6Ue6X/Aiz+8IkejK63Gi/DJ0OZ2/mPjCLsLEYAICIhAe9n4&#10;QuILia+AIgezQQQgAn8QAm0klMXJnnMWrEvJ3Xbt1X8uy5clFe28+erQbKWOHHGPaU2F4Y/DixoI&#10;He3Rt6Hm7ZcK8YJPVy47f1mhc3jWkvxTJ8/FvGnUB58VMwq7zFu9c4Ikv9PDNrbzD0IYNgUiABH4&#10;oxCAxLeNw1H98OK6Gy80rQ8bjZNpS4h7uGq3EWiYHSIAEfgVCLRhaaLlJV5btWXzixcqR6/e3bFa&#10;POXFnlnzj1A7GB++enTlwl4dCc1tKLijJq33jq0DBr4JVxcPerNihmqt5MMTF7V6F50eq3RL387V&#10;ePP4ARKtLadtaOevgA3WARGACPytCPzfE19wecLjzOMKQcdnwPzVhuPlWliC8/ev6XfgdotHcjzr&#10;gqu2oEMA80EEIAK/EAFBl6bqF/5ORhYO6ekaB09ds9zcTxRtI+WFt9GCFderSeONV+7dcWS+goww&#10;vnpS61OunrmZVU3oiNAkfcsZ6TeWLFj/qJFX/xTG3X8eu7Afv64L2s5fCB2sCiIAEfgbEfi/J77F&#10;MUdGqOxGzdEESnLOdz7v1BFm5k19Ybdi09065t8KMsXxQcXp4+YpkApJdazvEWSa9t3jh4djLwNe&#10;Ca7aAuEPM0EEIAK/FoFWlyZafUpi4EGX/bevxjeRiKwXbyclLth+6Ub79DSELKJprKu/xEhTZVqf&#10;ziSE08b3zM25PU5OmGqZVqNutUl/qKrw02e7fW7OdNo1WqhDNSI6UnnSFFX1PvxMfJFW2/lrYYO1&#10;QQQgAn8rAv8I8Z2q83CHTn0eGKX+3Z+ennvff62jo76CZHER57j1Ga8+dRDh0O2dr77asihVuYEd&#10;RAoK8MxKkrmPw7oKqavKFH0mPA6J7986B2C7IQL/MgItEkpq7YcdWwxOX45vQhBZCdM9h/pdOXGz&#10;uoPBhSBrtb4AtaIjJnK7z3VcucxOqOtlb8CMwXfClsHZTtOlEODVYdTYnfl0bMce8t5x31b/bSof&#10;rFu+2QYegsT3X5ZS2HeIQDsi8I8Q3yV2eaf3SwNFbnna5WkqRvW93a7cmi8lWlvLhFKo72CFXkBL&#10;wUq02pJvnbKeGk5e1uHml9MD8wLTwP1kMTEKEmsz10ZR++4ufSqdCqOL8rBp80dJ8tX3wlW7HWUW&#10;FgURgAi0HwKtEMqyM7tUtzp1M1ppa31iQY+so+AArZvindBEHVm0CZjplxd2ULaM8uGt7yH3HaFZ&#10;1xJDNXtzNZBaG7t19lPlFYmbNifrzZ7WW0Uk8r1H5JNJ2xZL1QhVC4lv3O8+o18LfjEh8W2/MYcl&#10;QQT+aQTai/giIGiwIAmALUg2wfPgo8c/f1H0YQkE2WiXR6FR0j/enKlB5jPe4OIFoZTmVGs9kV5D&#10;rz/zWSWCGPhmRenItSwn7I9zt6e1dgreY5gTIgARgAi0GwKtLU1VuU9ffqxtxurDl1M5xTvZ9Orz&#10;7AzA84D4UhjtoTbUN1KxP0reu0izVs2xrg+awJexd8GKKqcuN2PGAi0ZZTJCGjdvuLKyouKkCdc+&#10;N7bYp9ba2W6AwIIgAhCB/28E2ouI/vEBLBo+3lozXnXl8zDljQu2bDlgoaiMIEJzty01MtLBki6w&#10;cCBQWyHxPn27lH55m4QbQ5AUV+9e3lNy9w1/JwVxRF7eyT/45EhxZKzSibt3rICT9pmTF44e/E/v&#10;oGDnIQIQgf9LBMT6aU5R6izwCk/qJEJ3bSbcufcwRWYa0qsbE54e/YeMHj16lGzfjgipzxDF0aNH&#10;jJAd8NBxQ2AWaioBE0QAIgAR+BsQEHhZ/F2dEek/fNTAQUeevPI/8/DUqX07dUYgSEf11Tc8Pe9g&#10;6fa6sZLEtvUcrzylI/Vl7HvMESUJaWxoaCw6tXeLa0qdgf0V8/nTN3ndsS7KtFim6yQksWuLvXr/&#10;zr+ra7BeiABEACLwpyFAa+g0cNN+ZtLpi5SAxVSst5yS0rCeYkVFyV9kuszUWUouEKqulqFUVcv0&#10;+dN6ANsDEYAIQARaQOCPDWCBe3VY4urf5ZX100RGD/g5ZxDSOxuwb1p/NFvB+zNmxzvPVX5matHp&#10;ZppH/5xTRuutP6YiUt0Y19rwQph3mddOG6vWXwyGHYLzBCIAEfiLEGiL7WxW+N6x0w715GnjS3CG&#10;g/W+ycdFQdcyjYkEMJAITZx2A70MV8MNj6qa363gRQPgNYm/SHJgUyECfykC7WXj+6drfMXqc78k&#10;sdI9lLAitHePP8XGEr5OSsyvZoQakhq76cLx8fmluc3Ix3ObVVXVUdaLCK+22DZfDbeOmK5tuH55&#10;V0R85PjKs9cMpk1f7xNJ/UvFADYbIgARgAi0hgAlMSkSeOaVHzekZ2tZ6b933OZ148mTqIc6WvgX&#10;nRUnbZi7fjIIdTFabvM+sIruN1NUAfcu5IfLidGIYd4ELB9mgwhABCACvwuBP534ZqndfMey1q7/&#10;6qcqDgwYxhsuOHHPJ6cGv4sBEtVjvjwKIbX+08E9CwYMHm3j8KoJGaG1dPHSzQHHbQYi1JLcTwym&#10;/OlTcm5ZE9Jzybbn2R+e2GwzmzHlT4fhd4kHrBciABH4yxGgfU27c8g1tAlRnak9rIuAnRHqN3zp&#10;nDkTlRV74Q+IaRseCzhz28V2yqe8wq5zVw5sSs6Illq/+e6xqzMGdhewUJgNIgARgAj8AQj8RYyv&#10;qS7z9JnjMeUKq7aMD02yWKIjO77/tgtnE0sJ+gZSh6acmACpHlutt00RRoRkVO28T2vKdO/AG2mS&#10;aN+Rc+xd5w1gBb74A4YENgEiABGACLQDAk0FmW9PnjcZO0b/9Wfy3LmOq5Z2aS2+MKPW5oRQh2PH&#10;vH1fZLPa0VBPHTF96XDZu9ZGi50dXk1S32O4rMu3vDp4XtYOYwWLgAhABH4ZAn8+8aU1VaWkxF72&#10;OzZr2XRL+/cz57gePuaeEPH2wOHlRRWnNmyepD3+aGBEdTMGGamj0k6rG4/ST0wbTmNbjoV6ywxn&#10;3FMePnyYTE/IdX+ZjMGKIAIQgd+BQNU9j9XbN57/WiO/SvfB+XsafQVf7puuWTns3LliW1gYgjTH&#10;3XNcN2buKLFu/WdqWKRla27du3fKPImwsLWTNeRlZLt0IIltO1KEr8AwQQQgAhCBPx0BwVfC39ST&#10;+pcnpigMG2+0ZGfYk14mxgEX/DRlOyJkSZV9u669i/bT1esbmfS+lCbKUOqShs1cKSecGx4eT+0k&#10;L41edyP1lp7cv+vDgKf3L7y553jgwM0DD1Mj06kiIyQJkd5+U+9gtRABiABE4Cch0NNom/OKOSef&#10;hkZdvj1dhu3+mdi4qat1dPRGynG/AUidOnUVIh94HvflS27yxVO62usnZBVdro6V36rj4nPt45ei&#10;QDcHh5ePEpMTg45fPLzSTHeU4tyJk3rxOVb7SV2DxUIEIAIQge9F4E/36mCXd2SZ37wVHxbNnz9T&#10;f+aYEZxuKWmUry9Cm1U1+xG9MpQln1Mbb0Ie/zQQDUREy0s4N1/dfOCUBw7W7zXUdi+xy9isYDt5&#10;ZY6J1TGrA8q9+caYxzBty9Xp7x0E+BxEACIAEWgjAr9waaI0NAiLiAhqJsHRj1/YzjYiCLNDBCAC&#10;fxUC/4hXh3MH+omP3BKZcN76iLayEjhT40xCnaQ0ZsuIkkjDlR/kYSNIo2S6nXRJqVFYoD9JvKn0&#10;8V2LCaqmX77paK0a0xvcSUZTp0H/6WvOz3Y5qr5w/EEfn9xvtL9q7GFjIQIQAYjAL0Sg43ez3l/Y&#10;SFgVRAAiABEQCIE/XOPbQ0JTSSI3WYCuyI84ff6OBohlkRu5f5zagf7Kt+9Ezn9/VmuFeVhfyd1n&#10;/HYrVe8eNecMcEQJwiCf3i9Nq0464rTjsENgnwHnAj5tUOQXxgKqKwQAH2aBCEAEfjUCf8vS9Le0&#10;81ePH6wPIgARaCMC7aXx/WOJb032Y8ud3pP0z6zWFmujITIlPvBIicyu6Uodq7PvmNuI7D6mLS9B&#10;qky+uniJU6HQfwfOuS1Tw3W/lNT3npn1a2aqduZ7igdX7TZKJswOEYAI/AoE/pal6W9p568YM1gH&#10;RAAi8AMI/N8T3x/Apl0fhat2u8IJC4MIQATaB4G/ZWn6W9rZPqMCS4EIQAR+GgLtRXzbqEz9af2B&#10;BUMEIAIQAYgARAAiABGACEAEfioCf6ypw0/tdRsKh+qKNoAFs0IEIAK/CgF8afpbEoiv+bc0FbYT&#10;IgAR+DMRgBrfP3NcYKsgAhABiABEACIAEYAIQAT+UASgxreVgYEa3z9UcmGzIAIQAYgARAAiABH4&#10;ZxCAGt9/ZqhhRyECEAGIAEQAIgARgAhABNoDgd+s8W2PLvyKMqCB2q9AGdYBEYAIQAQgAhABiABE&#10;gBcCUOML5QIiABGACEAEIAIQAYgARAAi0AYEfpvGtw1thFkhAhABiABEACIAEYAIQAT+YQSgxvcf&#10;HnzYdYgARAAiABGACEAEIAIQgbYjAANYtB0z+AREACIAEYAIQAQgAhABiMBfiAAkvn/hoMEmQwQg&#10;AhABiABEACIAEYAItB0BSHzbjhl8AiIAEYAIQAQgAhABiABE4C9EABLfv3DQYJMhAhABiMB3IdD8&#10;abfuCFWVs+/LW3m8Mvnq9BFrboVRCKGGafFPdy/Tc3+b3XL44TLPgyMnz/DLpH5XC1t5iJL8IrES&#10;qz/1hd14egtpeXHu90LLKK1V2FQdY2ug63gitZZvTkp1FbHLHPmaigvevY6rbm6pouqHFw10W0Gp&#10;OfTGspGjXWPKEIRWl5uWSE9ZmZExT28F3tp/1mGx4fhdRzLrW+sR/B0iABFoMwLQq0ObIYMPQAQg&#10;AhCBvwGBmqL45y9S2OigTOUJvfW5NMczx+XZSZWIwri5SnIdSQg1NnD3MT9N23XR0ya8sjpuPVHm&#10;a0e5OSrjxDrQsnavUjriPcMz2GetBshJTLSq0vScr1iR4g1nzZUfv/PweTClM4KIisr2k0zaMuPG&#10;nKOHFmuIdSA8xKN5xCJJw6bNHyUpylZLcrCl2syHSzffdTo1Kv2evtqyDjcTri6W+2CiO+bC853P&#10;PjnNGMA1MLQif7eg3lMXThgn1lRwR01aT8Uu7/R+aWFeI1j+5dL0ieEbTzoa6ndLehmYhojkxqeW&#10;IRVphUWZKZlf3gUVpyGyfY/5JW1XFucnAfn71/Q7cPtodKXVeBF+eZp8XBR0bTaAPMrI2+UTJ96J&#10;Z8tJFhmhJqc6fsryTe4z+kHt1N8w12AbfwUC7eXVARLfXzFasA6IAEQAIvDLEXjnC6jhjQbB6t1I&#10;p4NNPk7k1VevxV5N01DZXYw9q64T5X9nIin7utrATbQBndM7HYmNWzsMsFpWwtieF6+aOhptNn56&#10;4Z7BXb/d89TYiG9rzTPwTbi6ZAQ7v6bkHbfR2uU27WHayT6Rq1Him3xlaPrWKXODTY6HOVj04aaz&#10;ddk3Jg7Qlzf+4HVxpHArxJf2KfzAfKMD6WnyWy4drfJe4hXEqp0sorpQdfxAuQFyQ/qM1Vk1Rg5l&#10;/tT6lKtnbmZVExqp0OvFuW1hr1Y77Rot1KGa8MuA+asNx2NPIQiL+I4XoaQlvfS7e7P7aN2a4meR&#10;UdOPHJ4lXec9eUyA3t6Dm3fIdxVs+GAuiMD/PwKQ+P7/jzHsIUQAIgAR+AEE6CrVrl2bSOVpb1Kb&#10;eBQlNkx2TJ9uZaUIU+NLJL7vjjw4rilX2UFyWF+JxjvO0/TtNB68mXRoyTIp1ZgLV8f1YGl96yID&#10;zz6NwmgexvySEy32bZcskGm8d9AuM0ff/fH5VRqd2ZXECEZ8w00sbuipfs0ltk2mb+TtVSdcNVjE&#10;t/n9apVx198LhMUc/Xd3r41l8sW0kJ3jZtxcuemGwYKGDCTWZq7NWJ2HO3Tq8xiFiYgqa8wfLEZv&#10;HC3/s/cajbN6NwPnd3tdKjKwY4desgoNRw37XY+5E5qoI8vehAaMSb8TqF1yznc+79QRRrnyvcgn&#10;T3f73JwJyHGPgQsWTQ1VHbZb0y7ebOTesTpVp2NuSL5dsNi03vFa4A79bkQduUD1wEwQgf9XBCDx&#10;/X8dWdgviABEACLQvgi0oFtlKHqxCvnyy9FWrrq+5jYTTZPOnxnyyd9cUzto6Tov+1OT+orSijLC&#10;w2OKWGa//UV97LWj4h3P3Bn97PZhD9eiNcYnDWd/y0cr6DNefeogCTrHxFoV5YDRQfb+YgpRy8ks&#10;4tv0Rldh0ieRA5Y61PQWoFEQ8tluJzkF1U+T6dlKT1iM3H6yoCU8RVhmCZSq3KpOMt0aq5Bu3Tqy&#10;nkH12TyJL2qhm55eSbQawSw9zj6wCXyzVr5jXR2rEPH+Q6TFRBAOriyneCc0QdXTeFBwZsCt+8IW&#10;Kne1r69+f0zjRa7vw3AtaOfQvhMBlvZ3IwCJb3uOH63w+mGbih7mq01HdCcqJWhFD6+cre21aam2&#10;JGER5FFzY/H9/wYvHrL+i+dxOb5mXeA2RqjN9kuD9lrryHXOKeK6tkDuPlhWpjPdoIu5noqINDeI&#10;K4zo1QmrlkZJPbRtW0Gl0dYLOsPgGVh7CgEsCyLwf4sASjFX9LpwZa5ER8LhO2bvO8qIYPBKKz63&#10;f8mWgw3GOqt7DbztfHqo9ZauHxviAtxeAW2xuMiI2arzB0qkp8k0VVM6vD4duMrus9v+PvdRkpom&#10;GHZ0rSeeua3Et3gcYLTytw9qHb9dxVVdt9XbAyzXpK5QmIRloxPfsuRzauNN+k++uc9YuEBMjNKy&#10;xpdWeMx80LH7O8/fshxNcVm86S6dtirIFMcH1eWqzpSrTGFUPE377vHDw9kskOk/sdv40qry8jtL&#10;9yOYRIO1/Wuxj/u07Uf1ATlWlC0/tdPult8rOekhNSSMKHfuTOuZU/pJRVN1x7E7GpKCIQtzQQT+&#10;/xH4F4gvzibf1LQ+msSzrVafIoudeFViPhonkjibrH+9ePiUXKkLLhbdiyV6l70vVtfXGQbUEpia&#10;oac+100IWvU7cO+hkPE8n/UUYZ0e4jkb7jirLN8z/eE7VbtRy7lPx9CtP+MojU0rQNJwOO9tvU5S&#10;GGmKQXUtZ8oR+fXY9Q7CUWPrKMEcEAGIwP8rAjXZjy13XilFEBk5632HlXuw9xOlmDqfZiiQCnFq&#10;hSclydzHYSt2sK1vaE7drIk9O45Y0/n6k3n28x3NnQoQkQPnHD/3nGlwz2RHPMo5R+y5er5n7C7S&#10;ZPc5SginxrefWHzwedd9fnLy9vtsJ4qJVlSwGsOt8RXM1IGaedbWqqqfk8WmTofX9HO7v3zD7Ga6&#10;6ldMjNq3OuSQjy6wUbYTfkxQVQA1gaWB8vH7Kx5EeyxQQlUa+LrK73IbjZJ35exOM3Nvmui24+e7&#10;nzviKxjxbX7gOn6xeRw/VxeyknuvvLKfLk/UqRBsfDuiXQsTGpL73iPyyaRti6VqhOibE55D+f8q&#10;wLBfEIHWEfgXiC++SIkoWmiOyE3iB8moHpHHLwyZydrit/TUMGxxeb6L475tTfplFbkdypt0Hp89&#10;jzn5EV+5e2PsqSPJBM7NRpcxQuwjgI6D7RiR+nHdtFFhRdcfh3RcIaPXW93NYFppKt4vzCoup4iT&#10;+II8S+dEbN/1eufFT3bGXfITzs1fYtpZ8taedY9Wrn0wSe3EgXOrJioxlMStSw3MARGACPx/IlAc&#10;c2QEdheNuH9mdjX3/fndh5/zuuUmqqV/ZrW2GNNzAEp8Vw057BC00zKyT8+hDVU9Fqztc8tryuuW&#10;fBQw6gFHZL737r+55+3yrIPoMkuTGX27f8UsHJC+siv1jYcyzA/o+b/jchuCoPrUSyEErxQMvYMm&#10;p68GStDFJQvWJ6+3uLnTuPM3UGfnzpSqoJVjTZU3xR7aJEJXGgv1HazQi2B9TPkc5eLkv9DNUZHQ&#10;Wv6mDmhXgB8MG6eQprKC5yHXU6eNM50ql/kJfC0p2UBKfXo6SKq/2/0PW0d3JwoeRnz3Lr5yUaKb&#10;9PBPL2MbhwxKeka3+iVeiVMY1/p54/+nQMNeQQS4EWgv4ovQBEugBYJlbMdc9fm3xyHIRruc3OiL&#10;B+x4pQNPUquidOTQS8fVjIoZT+VReDSFcsdZDgEWXfXE36jxD9d3RRZefvAlPCLUfNsgYfEjUSXJ&#10;l1zs7G4dUJRCNNXdnC2nCBOfoqCVKqteCL3DSC9fHnWa3RHRcj4eHs788s6DD18aqYyqShLcBiFk&#10;o12Z3+j9IrYwz84AfWNlc/Uiw39dZ2HLoPyc61dM+5KBJ53DUQVUGrXq8U30T4Q03nDBmYDAQrYO&#10;teMYwKIgAhCBvwGBoujDEth7griM0GhNIdeXKim2nkx3JdVh3Yy9u0qkk43PM48FRhNFJEwcN9y6&#10;dX5JJ5GjPnfXsXlxQBBwzlbDRIZal/wxYNPOWRx5mG8u9lbRH0PrQmTNLMIjWGsm9iki3MIM3CID&#10;Xh24oUeXSp4JaBk41vyqPH+rvXExPqCWFhLPWjjq5VyfeUpEdea10eKImkZQIb7oU7+6WAwlkWYe&#10;v13ZRHiguujD5XuuGlqYOzSS2vKV01uwoyO+2v4GMYRthAj8TATai4j+ye7MGMdSmXrkGdN525AZ&#10;+GZt8p7OZtSFP1UtoakkkZvMsdzJDarKf5GbYMuu8S08Yjp8t+fm8AJ7VVKQluocSa3g8bXa5uc4&#10;bSxYSl9M4wssyfzOFMzhY4zBcbMYQWpvu0xfadn9QugTg2F3J0oLpPFVsfs8p3mkroe62qDIF9HI&#10;QFE1nbW6wyRzckC/+ssWpl67G1BS8TFxtPrTwFDN3nCDCBGACPyrCNQXv/U487iCU7eKaRatus/j&#10;MHIgooQZPIybSz80462FFTka8l4pMj7t2bltJUUHLG3FL5/bhkigj3SlZF7z8rr8+O6rex8l+g2s&#10;qsxUYRTFqISvurQNNr5YWU11JWlFNWWFH3KzGhApqYxIBxsr4UOYp+GviMgAmVF9ujWTZQf36sbm&#10;PaLky+Pz1982gufFxJq75XhucB1JPG0TmqRvNmcIQR0LDCSObw2ZtsNIeXCCAU9XEqSN/ske8+W5&#10;Ra3W11Vrhfm3fRcDdxuLvfI2WrDi/pzVL86zub9AciP3j1M7gPqJ62j2IPrwvKHf0tILm7rn7pk/&#10;J6vD2WO7eoOgFkjfHlmh3+YsUezVZ3BfCWEObxj/qozDfv/zCPxLGt+82srcpISEhLS09+/dhyOI&#10;/qbYbPAnSEkltY28Nb7yEpqLcTWHrno3MiLVTX0J+LxAS0aZzKHxLf3sMQyoToFCl9L49KKWSGfL&#10;58XfIp4AfS+7xld4tbPj28JmbDeDaXzBXryyDlMMg+TpuRFohRF1q00XL2J6Yo6detmXSyPRHT6q&#10;XaBgGl/uxEPje+GxsSaiY/rikcN0R5fEqFscqgtwU6Su9PP10Khapl75Z+62YNkQAYjA34UA44yL&#10;QksJ26fMqfmddPhiaRNjNcMPzVAtLFgMvyVtXkhGSNMsd8XHAo0p/bwLVXxiKxvzA3ii0GVz98nK&#10;+7wuvCuoRhdGOZn1+3QI6YCFojKHHpqo8QWLGPfhHNZsLo0vpiFuJXHrfYkD1uJ5IJ6R+vn5jp4I&#10;Wd8itR5Dhq07lpYz9ccK8VZFow83VkaunEkiia7c57wBnMgpK99OwxXphNRc++lx7Ner7GePdXm3&#10;wauJPSkduvYNLux/13yDrf25CLSXxvfPCAoDbKT26OmCZHD1YTV3nEvhLsJFaUlJKSlJX0uBL4Ta&#10;4rycJDRV13XqxGcvPH3T5Tt4FMibx7XlEelxu8+Bzw8fpYZ+/pRoMpq1fJbdunw8BdPtNpeFHnMJ&#10;aKhzninRdc+R7KynPj5+obnVSEbioydv85o7KKnvUJEk4BXmM6l752FGOw+gydj4nDO4+BzmdHbd&#10;uhV2SQUI+FWMJLbtSBEIbglUCE6OhxIYMUKFyIPn6eqevZickxe7SQcZKOcRnfPlwb0D5tvBQRlb&#10;am4ozM8jdRWVnrE3eM8OReWFJ+NzcnwuLOnUySbwfVpaQvhGbdGew1apT+R0kNna2wH+DhGACPxb&#10;CFSXpCV8HjBz+KRJI7C0YnJVQVRmTj2PK1nU7MCTOy88qBEnVz4+OXHDqY8thgKW3HG64lXMgdXr&#10;xvbFfBzUVqUmMELwov/HJxZXtCPUmHKBQ9cA/nRxsTlvJvXD9dAon0+dOlcmtGzxWrp/HllVY0um&#10;JYaT09FFii1YJnTsNsn5sKNU/c2DlucbOuw9dk9nMJffB6HOCnPH9WK3CaFEBfskfJu9VLuzvNKJ&#10;gPALagrI2JG7li7tAnW9PzyksACIABcCfwjxTU+4c8cHpGuR73gQ3+biF9sX6urOnbtqrk0Ggtzz&#10;0Z6MsmTd3UeSCF4S2fr2wcfFAcuj63jtnRCS/u6yC/aXgbHFvt3rVunqbt8dW4HQUl8eO3g0BVv6&#10;aTlvHr5JnrZxN6qfaEQkxsiPGDFSHvhy7C0xYqrkeP0VoyTYPYkrKR64yjQ85tL4Yr/unz8NvTXy&#10;OcTtzGXS5P9GCSHU8vcRwYEZo5Yt690tPjInr7gWaW4oLYh819A0vE+3+Cc+Dz+msSLFdyhWt7eY&#10;d8vj/OuywiMmYh27SCjIyuqsv9fY6DBnrJycUr9uonRuDUUbIgARgAi0goBQb5nhDK3vEJluvHxx&#10;YWth/Itrww8f1mqS3X399eHufXpzxFCoyk74BPxH8EnDZh+5SiS+vpc3TW6hXWmWuh3BASZ76sjf&#10;P1r/iZuMjffv329ktGHigA4I488dO2zmq/0w8aVE+B669KBmzlKTGSPbyDlpdamfQvcdWTN++Z58&#10;0ripUwdVVDqaTDY7c/TVl+w6bm0OEZGq7Ht77O8qq+84dtZPQWy3jaXLu7I9R2/qyvOzmIaCDhGA&#10;CPwIAn8G8W2lBx0kph1/cOfOkyc3njgMQpBFpkdmqAvNnn3j6C5FfitDZNKJAyiT9vGxO5EUi5RX&#10;eR/F/2SkJ0G54J4vtbFWqL+ziw04ViMNUN+8fe5sg107dUYgncS7VNcnJn5MraIgJcWJHxITU5NK&#10;OHQjvUfMXmj2XypQDIPk7f0MaIWRnLdPb93C9MTg1yX7d2iqorpYhenbDpidddw6siPSEP7MQBNn&#10;5CBN0vYJQHJy92ozv9FdeOZaMVASM1InBY2lg+ou+vtnV9bVoGQaZ9jCq51sXFxQm4qaxvomfm50&#10;fkQw4LMQAYjA/xsCTdesHHbiZ1QH0IMpcqdOjRWFxVWEFQftMmn0imNzaaIIqSH7a+342SocKk5q&#10;1nOnewHkPhLdeQYVy4n0dGYtaLq6B118ElsAUlxLdbcN0TQCfLbZrYrf/RI0UYMvzSRzRFADwTjG&#10;cRJqUSzPuQPArS5bGq78AARyAwTUct/1DqIbNu2bwDT6TX66aw2uIwdJU1PnVARqLsxIlJoMv0dX&#10;d54wHztjxDDF6fa7X0+QdXsa8izo8dPTp9cUV5zasmuq/ICRM0dsPLj5bHBkHb5W19cU5+Ggd2jK&#10;SLi11HBFVuWe3S69HgUEfCiqf/8mub446NpOl0vH/KPfVXMMjqCQwHwQAYgAPwT+DOLbYYz6bsxv&#10;g8uS2eLciylJuM80bR2dOXOWjpYHy2EfCW17/RURQZff5HTg136ipVdOhJ0Ewmkv9Sl2YT+ENGz6&#10;gZj4LbLYIkej5IYHXQl7V1xRiYh2lhhM0PiOGjFCXrG3KLcKQLh7f1VJaue5S8eMGSwLnOr26D9k&#10;9GiZcZOXSHxrbGJqbkkd5S1OziSjj4v8N8srCD84C39x4uwqMbRmFetdIa/pp2kPNq9m0yyL9Fcc&#10;KVf+6koUoPgi3aX7Dx06WKIriSTed/iIEQOku3NHpoeyDhGACEAEuBCQHPSfruGTTDZ72upjJolL&#10;Ri54momIihCsxihnjLVm7rQIqEqznDt1qrXVU3ZTByHFFd4JCckXjivw1DsIbuog1ltOSXHmikP2&#10;9hxeHewdr+53Btx8lAxbN/qPXrmP60ssh9CwsbrLAWPWddZbxlg/SeKqczkINd8/52rKgHBAJOEe&#10;0nKdl5runIE5/RUkVaTd27bA8Nh218JYxe2rvcJfv/UJ3aqp3lOULL9p8+W09PdnLliN06CGJZ23&#10;O3sjqRh/uTX5e0y1sM8En+pSPGeNXJmcuNvpBHWtsvIWk8h56s+/FCa7e6iGf9mzbqe21YF4LAw0&#10;TBABiEA7IiCgKTJKDH91wi8iGJnePLYaW7CMjJbu0QHEV1XRws5+s1znCesWmF2NerK4NXdmzd9e&#10;LVJCFEbeycKvpnEmxv2Pxq+HNwpN1l83UppkqONmC2q0Xy8jjlWHVr/6yoMqegGM6yBVjZ8sdHt2&#10;Ai7GKqjYxQuFLTsSs1J952qQSCJa7g/YriZgGViuc6ryAhdo0K8zyEruCfrIcnwGGsi6hEHN2qUH&#10;roYc2C2wE59fPU6wPogAROAPRaA55sluPU6+S2grtfDBJaBxuBiRQF9/ilMDDh95nvgxORm/QJyR&#10;8ebtXcejb7B7vbURTw7cfFDYyK+zzRln9ugcPpPB7l0RferUxWSmx8n2ggo01RF4tKxor/Lw22lJ&#10;mUWMG2UYOLfY+1tdGOfnE1/IvLLWnHnN9vqzJ18qWvAoSa3NSI2+evZFDv0pdFB0dVa7Xcypp5be&#10;3LnzVUpjc22i257bMQm1zHcUpa74bcwleHG5PUcXlvW3I9BeRFRQOtte9bUFd5z8GR4+MobzuiuT&#10;+JO33rizsEXiS6VUJSRGHT+5TBRR2XeGvmQ31tcTbssyLz7j93lBWnj23iUNhkcIhoMI7AY01n5K&#10;ZdAMut8G6ofHxvLDTY+eOqExbxBDS0BWUzry5HUV0XcjeIpAfBs/vT05Wh6RlzfVn4tI9V6yEBBl&#10;0ZWnLmbUMJqF932Vzun9+wwkwe1g9adZJV/Q91BupDG4bY0gY5XcI2LS0xO+lFTCi79tkSqYFyIA&#10;EYAIQAQgAhCBvw6B9iKif4apQ0sabJH61dF8dQXVbrr9CbGHWeUUJ0U8ue6sa7Gkr0I3pRHLvw3Z&#10;Zaz32X6HxflrefVI6ekdUovmPcoC4eeJqZk0eIzGSCmE3HXkiEmGIeB+xo0js/sgDAcRkbuMe+In&#10;VV8TX38oEFdWHVifGur/pTupyzXrrWcpNWIkZKmjh3U/cs23hprqvEpe96WR+tro/fZ6KhPMGxrs&#10;zoZaD5ZAukgud7r+ZL7qw63rRmqOOnj3QSEzwFIHpdI7B71qm/TN902V7SU3bHDX13dd7zwYbn3m&#10;OK1+k+WG+ynF4t3YnVa242EALAoiABGACEAEIAIQAYjA/xUCfz7xDTm7Vpd5t4D7w6pdTwtZI/L5&#10;xf6pm4+D+Mb3fHS0V1u9ulS9eITLjbPehlPGOR33AeRyi8E0vTWWp4PK3yeVUNg731gZa3PwUGTZ&#10;cOm+DssVFpjrOl/wft2goERL878BLhGjyftDLg2hFd72uVUitHC0kt+koTP2bnswXOzQ09CoU9vA&#10;3bWuClPsXwafEelxUldXdmzfNXa7YhlOzPBGNn9+6nxk3zNVNS+faLuZ4IoF9m1n6dm+D94ctJny&#10;PsHO4WhMBaNDnZtXhiUlJWYcle8Zdthj19hpIzeaxy7ffHGXqfkjv7PfqrfP0ZgwX9na/WRSJbzg&#10;9n81L2FnIAIQAYgARAAiABH4GQgIqOsGVQuYs/2y4cf9rFAUPONuYvEpmNEiMl/sEUfkNMdtddn1&#10;4HXYV464Do1ViQdt5mAXMjD/5PSmYqYOnYzWG4qRRPUvP6ks+3J/9XpVHq5+hLYFZtIoZS+XaZBm&#10;6wCz3lynecY+IaWNtJqLtiDAJrgcsdE/BS20tizhzLmtAwaRCLXQTR1uv3/ldOR9Mb1ujkiYlMzE&#10;s2cfoAYVBEfrzc89Z+B32OQlN545k8IwbaCW5r3YYYnGCFVSvp8L7R3aT/BgSRABiABEACIAEYAI&#10;/FkItBcR/ZNDFjdVxxxY5zxk1cXV2qg3XN6JVv3uZWAjeY7KODFghwAixsdmDlYZ3oKL8abs5PDo&#10;ZGmN2Qo96WEsaKkxnt4ho5bP+5hYpbtADS0HpPqqvIycCqL/RVFR2f5ywLEvUp37oqDTf0MlmTd/&#10;aXFPtq/dGTVuvNOhy1P7MNraVJde+G1Qv970bLnvz+8+IrT91LqxksyuVD+8uC4szWrfYeUe7N0j&#10;9r0yzffQmW/T1aeozR7cnTNyEa2y8M27vBH/Yd2HCSIAEYAIQAQgAhABiMD/IQLtFbL4Tya+/4fD&#10;BrsEEYAIQAQgAhABiABEACLQVgTai/j++Ta+bUUG5ocIQAQgAhABiABEACIAEYAI8EAAEl8oFhAB&#10;iABEACIAEYAIQAQgAv8EApD4/hPDDDsJEYAIQARQBOpCb693PBgB3DryTLSmqnTgyRFLaWkgZDua&#10;wJUDWz2jW09raQg1NtB65cbgPOLthx8Clvat6hujMFD4Hj1dx9DEdnFSAy5vXLQ/+opnT8EVjk+J&#10;+dVMz5GMLtQXvz25f7/f0/JWAwWDOxurdQ0u+JS1mvN74KEV3nLdeflseGZxu0DBswllngdHTp7h&#10;lynYUNZkPzbVXX8rquD+RT29NQ/S6hBaQwOHR1COahqq6PLDs3oMQGv/SPawgLzBApdh9PQM7nyu&#10;bBVLWmnepwruYS0KWTxQ4+CR73d/RKNUfeMqltkaMGtSPrzI4DdYtLrc3C9hUY/PX0rA/S/VFMXf&#10;9wnnyk8rSnuZi+WgVKc98eFKgYE3b8R85TNz+UFTX536/EUR/5EC2Bro6rm/zW5B0ppDbywbOdo1&#10;pgw4OajLTWMsEFmZkTFPbwXe2n/WYbHh+F1HMtvYtFZH8+dlEPDOHmiAgDlhNogARAAiABH4IxEo&#10;/ewxDATAIS30DGELFclsbFH0YQnm60bkaETemxMuLjbnzaQQKQOdK9euXdFZLSwsYeEOwr0Roqal&#10;hO1T5ul1B3w5Q05OzTuNGeoMranp/skxzKvBZBFNq62RWGQ4zMEOIbylwBAWHt5IGqJ0J5PNuQ0j&#10;MhGPmGrYTx2tAH/nqALrvtyhh9E7dIbans5lazV7ViwgkZzzHbYY0NwN/vBwTU8JTT3VDVY6OpuM&#10;XS7Y2bnQw+C11Lm86EPS6CioHr1WyREISWBM2DI2Vn15zBEXOuqhjhYiK+P4kON7Ylw6Gq26MNJk&#10;qvIxr1wcGefXmXYGIJLonWzqV5fNPZfqhRfwjodKQ0OT9p1ygV3M6ooi3c+8yMBi43GEMm2xXxVn&#10;rKQQkaPRLYTHw5/HAp1Kdd8a8JE1so1VH677hpy9bNqXRJqtcSup8DtcIDWGXJ7db9zxlwmNFIBk&#10;QMDNx9ftPc5aHDRdbLZi5OKJmA8o8iL92EpGNwrfn1YDwj9r1uBpzMhWrHmH9V3PO5atJXWFT+eo&#10;IGMVncITGiuJ05Cd/s0BHqXotbDNI3ou0sbbr/2tdz14Fui9122X+kq0beLiB14X8Os16lqqNWxZ&#10;U4la/0Z3NCcfJYuM0FRct2fD81w+wvB9QsvjqfYiovBy28/bU8CSIQIQAYjAn4MApTp24yqVuy+m&#10;jZYPK6xyu/NqyxiWaxp6M4HK0+PM4wrsL7Eu8xZpvvxv7M58nn0A3huTPebLo7+lvrBbseluHUc2&#10;BZni+KDiNIQsqmV//urW1b0YnmeafFwUdK2Hbls3OLNT6tPTQVrGH7wujuyKYN9bTvZNuLpkRJtg&#10;y9+/pt/1mDuhiTqyqE7axumKou2l5Z/OKujabIiutBrP6QwHq4jXT8UxR0aoXLQMfvLtzgzHO5sj&#10;0qxVxEFL6iIDzz6Nqma1qX//r58vezqnrdQ5PEsx4wuhsQrjNi3VlmT4FaJFPzA1vhqX6veGqQyT&#10;HXA5JN1wCP/DVvowvdqwZvGzszfVPP3Orp7D5bSHlrdff0Rkht0Bb/NJ/ZmbCHo7aJSGJmERupd4&#10;7DusX7uLBQLVgIg/pfrDzq2LT99ZesdX3HSep9Xr4JpzAwHUdy8maqrdXGkXdGT/QG7Xn5SqKMMF&#10;00VGRh0/NaoHq3W0N966/62odAsM2DC743tffbVlHW4KNNbU4Euac4x7etyxkev15fXnhNioiWeu&#10;zpbi7DdC/RY2f7hGkdzTwFDN3gww4h5vnTX/8dTZjtv3NXp6SB48N1ei7M40xfMTdRz2nZ/E8LrE&#10;gobS0CAsIsJWNq3w/CFDc5vADqJrTvtOtNfalEZAUl5iyTxVWQm54QMHTNDcOlYCG1mgILfceeWb&#10;yNjJWhS37XYKUx7u2TS8j2ynrhKy4t1I73j1nUYpvOW5w8T0Rg/J/V4R+nUJCdW9vl22Mq6sXKu1&#10;oce1M4fzcpbZHTq0wVyeEbQKE/VLX9hUtSRN0/UlerPQsSaLqM4aMUxecejQEbLKOqvGyJGo9SlX&#10;z9zMIggyotDrxbltYa9WO+0aLdShmvDLgPmrDcfL4TAQ5wslLeml392b3Ufr1hQ/i4yafuTwLOk6&#10;78ljAvT2Hty8Q76rQDL2vZna63KboHpc0M52I+2wIIgARAAiABH4pQhQ6jKOWCkLkWYev12RH2En&#10;w1v7VXrxwCSi6tZ0V1IdrTHs1oqeEpv9Y5vL358c1llhybLgIp5tp1b5X5inoXvtzcfautI4O9Rp&#10;utySOTfjsyjs6iZWlPhwrwUdkSlz5w3l4jCMVyPDOXqLYBEdojMLZ3xopNWWvr3zsICgLmTmobHp&#10;qqdMGTZnpDBCVpbRmqwq0ldC00AnpBCtGNOKCZaYTuW5GkwpykOjzmfm1LagF6M25rqgw6Rx1Ku0&#10;oSp+25rBQiLz7I8w3bczSqVE6cghA+WvZ3Ap8oq/+M6f0X2zXQZRXU2lVKalp8fEeq/TYaQDForK&#10;iHi35dbMb3RPhbzOzEwqwf3fl7x3wbTOAiTOMfrmfUR8kJpfJqfCHFPcCm/wvPz8+cuXR51md0S0&#10;nI+HhxNUzpGxVbiGu7EseCVTEhdoySiDcwpWkup5OKqUh0SUJbgNQMgmdrmNzB+pVcFeR++FXJ42&#10;jaSmEYRre/FjjbW7sljZ6Plrwx9YDu5ufDeG6zyEWvXMZ9vAgecTar6+epqQgY0jwd0+R2PAEQRb&#10;g1lNB1jl8dd2U6t8jg0YNedpNgodNe3N8QkaDIUxadLBC6iP/1YT1ruBjtfquHW8eIMFS/TTjOa6&#10;5Es3rugYgIFb7WTjcv5iclGyhxwibmqX/fnu6s7g7Ci2xt9dQ7j9Tida6mB7EVFo4yuYEMBcEAGI&#10;AETgb0WguuDlhg2zdjtVbd13wVS3u5SqteeVlRGhK5ao7L5NiJHOs3uNRUEHDtyS7YZE++xZZH8s&#10;reMYeZLHZl1dg7WBHFHfGytTwpMpUXdWTxylNnnG2AvnBrlfD7v2eMWo/sJ8eG1ZTExAN6mVmzYt&#10;1TEyWrpHB2hXVRUt7JhUDP0wvl/3FmCnVZWmJeZ/La5DmhvKChPTSjkixTe/uXlAV2bABF3t//ad&#10;QC0dUXvlfftOhJUhlLBrlpZbTt/gadvYs1Kup0Quw6ZUavvxLyhpZaacHJ8LSzohA22PZ+Wy/ZBw&#10;84wyT6VXU11FGaVrVUPx0xu+iUW87SlriqJMN6hbOlUZbzq5Qb9nJ7FRLqf8tqxI2bdrnNb4E0/D&#10;yjjsYTt07NSBC9luPSVFqc1nDm7zfFDNtD8mCXcbPGhQf2rGA5/0zlWyWLwlQpKUbOhT+fBOdHn3&#10;AQOG9+qMldm131RLYNAC0uHD+67tlRcjzVZ3uw7+vHVMVQWRl7O5hP8K0v5FCizn9Ehdvr+LzWRb&#10;B63+7KrgxtJXd64VIE3njdfOnDl1qrXVUwoSYLn9v/90WWn3kSTOcwOk25jGobqL1sjJI3JyzoGB&#10;idk5tbmluyb2pFRXUQg40qrKcx8898tDBnarj79vf+N5aCEwyi2IP2+8ydrRssvZC6GXvWcSTzg6&#10;iXCLpai0RJfGZs+dS9zesY0RrSzv29RlLh/iDRW79pmsOWLgiBEDZLBYWLyT2LRF++ng3DqgKIVo&#10;4tABq6Fzohv6kZSX3WhAvJYqAQUmSazbyfhGRikksaVbP0Q81JSoBrbmB7xCGuas3rxgHRZOi1aa&#10;HuR7c/9+D8+UGkb2xuL7k8TQQphp7ur32KB34NU7RKTvggfsgpyQF7tJB0E62QS+T0tjk+Twjdpo&#10;4CxKedzpVYY+XmDgrlk57Dx6PL5eXkt/bfXH8E9dZxlqyUt3bP4QEhYxavLeVSu7/T3BBFrdPuAZ&#10;2otoC1gd72yUooKkgEv+n9BdG7p7bmHr3FiVGhoBYqoxU3PMk926OlYPI7j2eDRaXWVuEmOb+0MN&#10;bMvD1VkBJjrrbgZ+E8TgCFVLjDoZje5xgUpGSceYaeUjUJXFqQGOdpeivwhSFVogpgUxvZ9S8czr&#10;6JsU3raAeMX1lZUcgFIbCwMf7DnpmcPUrzSUhm+as/3smZTqFhtLbcz7lIbWVZN1c7aytW8oR9w9&#10;wsNNSbt0FDfvSvqGfkctSkoC0ewaSl877vR+FUNXGPCvqink+lIlRYOboS31C32crRZ6eej298DR&#10;0Fiez1ILki89CEUbQKV8veex8e5rOjb5sSdXbQpIxSzbuBK1JP3GDewpPFEb4vfO33vlYjIjRB/P&#10;rlR9es8Ub2ppztOHETw6Tm2srGnVKk4gCYKZ/lYEKLU5d+7YDAMGCaRplrviy5kyiGqwzKRRtZSc&#10;tpqjt9dnQBlBwtYlelpt+CSzPuewOVDHimup7rbBdIRyMuv3gd917c4eeYsZ5nIkSuYnv1VrRoN3&#10;psIAt/dlPHGjK1zflAbNkEJ0Nn3CNYP89WctgM+pi91olxkC7HeF9fceNpXH1ITAhnjTLgOg4dto&#10;lwcMchuK/CYSlHHyw08GPWCqHF+8j3AdgFnuUinFxS3OQHYbXzAHiRpltMG1+c8NgNKSrkVm40fK&#10;4/2y2aGjUkqfBxxUQO1GyHPnPEj4mJyMs5DU1PjUsE0bUTzBT2qKu89jCymlEoWOj3aZmhGxXwpB&#10;BvZ3i2NYg+IIYrpAdatNFy+i/NVNXR2Rws21T5+2PLK8K7d1dXPGmT2YMGBDLythsFdff9k+A0kS&#10;SWOcJSoGOjoWu2LK2caHGnN3Rfeh19M4ZaPx6YX5nRBVW7uXrwHerWl8uYb8m7fzRCEhXVe3J1dv&#10;uhjt2aCoKiKHhyxteqc/lhf9xLTmTbTGkKs6ooj4WosU7H2Bpi/BO7rxs8+mVl51nCiEkPWMP1Qx&#10;8tcVPtLoK7JI+15ydQnrSERZeThm3cseXFbneii2lvNuFdnU/M5Ra8uZ+mOFEGUDXewDL9tlNlN7&#10;9s6hBtaMhuFThr5XtF8vI46KRD46yphFPnNn0pJlObuNL7UyN5f97UatzcnPOm47ECfH2SUxloZa&#10;Mt27TxuuTDfrBzjMkpSU0dKnH4/8zKWyvYiooAYM7VVfWzCp/hrl5mJnd8nF2NJi9voFjMMO8kLd&#10;qNJG9KBnivZL9nnNLJ0aDZTwiLzFYeaRBx6X2D6SKcusluAXHWzCSwCbZlsTCfI21vUB65Ch4vMV&#10;DX43Odi+n3T4IutsAj1sYu6osrJePtndk1thQODfrDM43ECeNG4eELUlmhJyiFQ39SVYRZMmXPvM&#10;Ip6cpu5ksRNxDWg/23KNgJX/yjPPUaCu7sY3Q3hzUPbrC9TKki8Jyckfs8JXa5MRoTVej7NzQH9z&#10;s6+fBeudwg67xGys+/lF9HNPjjcQuq6LGngnYucmwhtvPc/C86OJY1uCHfPhrzFq44d1M0nzFr5M&#10;CgPRqrnvgtCPF1lb2VxsDiM6ng9y0OYRErNhdNEg1MIUFmyhkTvk93avrkNYAtsC0fzt1SIlRFZy&#10;/8sswOG9x4sjAwecS6wFTcyxWyuOCOleDuYBI7UxafNCklj3vWFZOCWhfn6+oycirr8uvoL/PgW9&#10;+0Iav8sFE2/qF4uFjLrY5lfj0/MDFemnZm2ZeDDvX4gAk7ASiAj18+sjo1Qw8ie68uSdswsmKRpu&#10;isXXzA/+6zoj5DnTrBctoJ+lrrL4Aqgv8YCbLLb7qP1U3mEwWafbnNYRigxCgOBLFr4kzu4/dvzF&#10;ePq9IjrxDYsDB9OsM1n8La6/KZbPxMeVFyCtvvKgikGraiOeuDA5nMvRRcO1jYdjXUZIY8aNJSOd&#10;bMOLqRSsZHzFwBLrsg774a+cw+1rWM7c9IfG3cT3hGayRKGVo3+ShsOFQuJNN0pV6DwFlBUtGWdo&#10;qWPhdOHcig0of8VvLxEnN7Xxk8VydBTAYrtr5yxegOuceXxv9Xqg+SOv3PSphrFJ4GtWga856Hl0&#10;DlExQdzV4FyW3dThwjvMsIOVsM0/K+mqdyOz3j749ws56Q7lzlGRGfrvQCOJqezLpZHiCJHxt/hW&#10;an51Z/VIZsVcpg5gt6Yub7Bz9f0vYIGllXoe0Niks3qPyzZA96eoX40MTU3/4j9PFRmt+ugr+o5I&#10;2bECrMCGvh/oqLd8MbEWW72J+avyw9euHgIGSEXt/Pn9DAuMlokv9vpYovPwdcQFVVnWB1wI6X3P&#10;wV7ZfIkvdp5AP1vAXliYdpab+NIFG6uRQXy5dgKsWnhdiSNkl5XcG5zC8e4h3BPF90I2u1W1AKRz&#10;ty01MmLsk7m2QD9hGW0vIortI//Q1FgRd2b/AWpnTSWJqm6SyqvG7B+6rdfnt/UL1w4XI30CjQbm&#10;+zxV69Taty7HrvXp77bGtB/bIkLqJNyJT2eFxDqTkeayRkoNun/SHJGbhGcEZ0AkcP0irbGBdajS&#10;WF2QkJTdX2aadLeMtM6daTIdMgM7zJarTGkRyJK4s5O4rhfYbx9gz/YU62KB1PAlNvuV0LMtKamM&#10;SAebiGHLbeZKyFEu2QelS67aemzYw9urTnjkV7Oc0dAaKdU08LJRIBUO6VuY/yIXXEH9AWc4YlJr&#10;Xwf33mCUqzhClPukElxfMFmxuPfSqGXq+CWKguPbhxzwYnbmqsG8q8SeHTsw4tgB9AswM/3voDoX&#10;YTHFjS6n/0suHjC0b0bli/O7Ypcb75jRO0zXNbSpKXTFzHOEx+mwoJGcNzslD+0RWYbI+rg4JHVo&#10;HpV7I3jGUb8xBZ8sq8mLpy9iP21pit383yQf4k0EeqGZxgt9OIYLb5goXgW4ijKKWQsqDDJy1iCy&#10;NH64Vfk19X2x7eWZHe69t57Yl46NUBe1g86b1RdFvH5WMsl4iaPzvEU7XsZFGUqJXbtwGVlr4aA7&#10;HT9CROduUUZ4eAx2libVV3by3IYHjo4bRnQwFi7o38nH9Xi5qPG0iaXv7vqUYLll5egRuekPU1KP&#10;HztcILJCbbY0Kt6kwStXr/Z4cOLW5aX7NzHvD4EfOmosfzAzfNKG5UFeflMk+BpRtii18Me/BIG6&#10;og++Pj7gRoucoo4FPQQ6SbqvJCV22FodK3OXJcM73vPSTaqWpeBrJqWhjor0mbHZYcdiq7Bgb9e9&#10;D+ctGwTugHVSWv8yYQ5+3CzaW6YoquDEoxXn5tuPBbe4llR5nttWUnTAUoeaLjSJeLrNBlLPng1l&#10;XxoANRks3kAqqAMrZH/hDL8kYdGwD4krR0oyZwHSVX7m/IVmAZderls1C5xB1xTmfEWQd2eVr59l&#10;lke8aEVNT7hzB5vMPRWPrKLHse+sOmeHKpK//8m2nKKJI6S+fHkY3B94huhoGZh/sPKKkp4NubMY&#10;qRm4YWopAYbxYp3G4zljXRgTNO92wGVxCa/+BJsAkZ7DtY2MivtWhxzyIUsYGKjX0Rd8sFAcv5Bb&#10;Qe4tw3YFTVhMPeATc/2tfuHv4Hrhw6w5T8/5acqy2wCQOsoZrF2SLDzZ+fCCfvVBYl3VmEff9PYI&#10;TdJUm7Np7gIHs5BmyWHAlIK/Zy3sCZLMuvXbzl4+8ORqsLnNmqH4a56a6XXuSmkLONCCrp0YO4gu&#10;PFi+DsPtzlzuw7jsiCgI+bwMExLXWKhDHYn9Dq4/rt45gWDmAL4rSkxsGCLXh3ifkEb5ZLvDOKFu&#10;3RWbUcinxESQq3v39PI6GtKhIi03F6nETUrI3QfLynTGzC+FuokK5RXLTJPITQZ/pZX+J7u+r263&#10;bmOTj+1+NEf/2dmLk3qzKuhptC/ECOQK2XkaUZpnvGyiehcS0kVFHnn/LL+8CenTUX77dstbt/Zc&#10;sDeZcWdiS4YzWDM6S8/ftn3EGtu7fpf3ah0fAuoRk5rq6flq1hiz5rH6qzTWr7ejg9hQcEfNT09l&#10;0+XT+6V5Uql7Ptr38PdMDv3DKPQPGoXSQBMe1EOMVgpe2djvlOL7UwcvfoMaMZC3Hk47OBN8yETp&#10;wXZ6XcwXlpwi5xB+K/5akFhe1a24iuVaDxXpjXolh8yVH7/z8HkwRVxUtj8dMZLMsLk6lrPKCp6H&#10;XE+dNs50qlwmSqfoVCeog2ifXlx3XrFWFyfeccqRHl7RUVFxyCAkWxQR6i0zXJFwJc4/8KEs4WYn&#10;Zzv/pL8FJOVot399qnoduOeyT3HKE4t+oloXQxobsK0YaqKOaXz57HexIxX0DkdlXUFONRU4ZInz&#10;iwi3MJNFOm7zuvHkCXqu9eDDF+aem3P3T1AMoF2mu3EhuK1h/6bx1S191MSbj3sgJmrYUwRb/siQ&#10;TRuEe3B4k2FzJVPoYo7uMltKbJtFovse+ueIktwk4pYRU3ASTUQwxY8AqfXrC41fPoZcunN4ZQuX&#10;J3RWuxx+9o5xfQEgU511e0JnhQ37j0yb1Hnt5vjyRvxcFZGXdwq4ff/2qwtqCsis2TdfMmCh33jA&#10;FA9AlTIfu4mCngA0fdqkiSiNu/aBQ0lMLXzAtEQ7d8784GKgMlk42/368eN7z20D57wKMlvddrm5&#10;YUdCtx4UAu0Itx4aR0dh3P1cuqIFPQmtzwswMXiMXUHg+wgvWPGjA9xtk6CJXc55nNw1f4vSU0Vk&#10;+x6O4vJZU5V3b1rnkYfbySnSr18CYI0CIsA8GyUqhGjUqow0+lUqXLXJlCV+Si8Od2bAgRT2ILep&#10;A5d2kNBQojKPUpvhYju1I5tClHW5Lf7h+q4MVRxWNeOIFvhNQ+/TWAbnM8tlzRqOJRq/fAY6nlYY&#10;/Sy91AtMLrAwUlpY2Dl+Qiu9grpsk3MKDVk4EFm6fYc8SYxDXUpvR3PGrpVipM6Wz+nKYOqHJ1vE&#10;8VWI3xENterhxVViiPx6sMS1ZG5GLUwP8+FwLsb6k/jOopuF8L9IR8MPoBBE0zOUoRznUN9ih4fg&#10;4v8iXLGK/ckmPFiHW9ZzMw8VCYOPjgXXADW+D9h6JS5pb4t3BLlrZxULDty/JORX5pzdh8rSgeMZ&#10;NZxIgptzfUhdD0bQL72xn+A3p1osIiPCZoHYZcBWXdHlRNgB2xgpqfOfWvRW15JxDqZ/RY8vsv1n&#10;D2R9wJDhun9ZDxwBR9uso5u5gzxl6FyQNbMIjyDahGAe6Lg1vsQXCUPji19NI1765FxIqjOvjcbZ&#10;FP2s8auLxVASRpyIV+iqiz5cvueqAfS7IJHUlq+czvsICGtECwIp4DrWSrb2IqKC0tn2qq8tvcdf&#10;5wMHXolPuTScjGjpR4aBQ3CcYjK0+hxmo1V5kQ/eeE2URzTmhBRSS0/v7PqfmtfdCys5vdkIdOxF&#10;FCc2f40E4kv5H3tXGkjV1ob30SA3dNVNFE1SkiZyi7qhAQ1oQmVonnQbVEoiNFASDSglDSRDJVQo&#10;IXMZolCmzJkrhwzncM639nDO2WfA0fXd273t9eP7bsfee631rLXXfte7nvd5izLcZ8jilg/G6QwS&#10;DY2V2vcBBhrOkc/BVDYNyOiKTcGyrtDbUBbXfJXzvnduGe2YSEJiKp0RYpaCvP1txFZzdrz/PPDl&#10;R4w8itI5EJY6eqAvePLsKR4GFv7NQZYAJVOtAweYBqsFg4GE/9GA7TsHHwb1X+7NZesjT+uucCyI&#10;NGr9kyCLcWD9HWTsE93SAJ/gaxx1PzFJYPyW3UnPvVYJDdoeylJkRNgUoKBLya7IS/vG9R9y6FFM&#10;PVAn5eon8BUhOCIrJsbB0AE+MIcX2W9Cw8PvPnP7HTkSnS578mlij8xg3h8AbeREj41oxRaXg/vH&#10;7t26f2oyhD/BF+5lYFTQGRwHC/ynl3tEDPM7B1oYfmUT11ah5LXDGGFo5lTfPPiMj1lQggSkwiOS&#10;mpbkpys2NbD0/62w2JtXm7i2zxForX3likynK155PMn0fBq+zOfAywtQnKVh05vHW9213gLD8KU1&#10;lUZtBGfEJI0TbJq4LL2F1soAJRJpj2NNB52Wcm/NQEjvThL6Ha532SfGLi9Ky0/1skeWvcgkDtZQ&#10;N6oOZ4KjzxkgYXN8UB1mXnz9DmyhQRFmmbacY/XpjfNYYfQTQ/9c6DNLFrBpndO6UofFrF4MP7nR&#10;pxMwUhP3FOhhP4xfPDubY5ZIs8h+zbWFKEUbV5q9bIC/GpU4YLJEcCsSB9UB909H92LwMPxMwMdp&#10;Mb8+rNULp+gM7vM5OZCb6oA0DOGloOXGjR0W8/ozCce8py6tqvDx/uMbxrJLOqCOCGv3erx91lYd&#10;rAIYrrrxXzAIOORpaUn39AUhsYMu8F0lLwEvjsmxoVQW1nFEqqDwQqSN93F6wJ8L7u4/9rqa0uVm&#10;AHWOYKULji8y1ZGhYd+boXcxLWnE8IXVRXQwJWAZdZmFC7k2J+j1WOQcEkUHTE+kdz0bvnT6t/sX&#10;1AdAyidhQiZQbjEWgYT1TdI59mboHgAuA/aFZLZQW+o+gE9weYTudGi6okcU+sGKe3bOPvjduzxO&#10;umCfL3N9ZYj+yIYvnd4Z5aUhOORoTF2xxw7rwLi3Pt5GkxdEVsOxbbw8vp0lxzfDLlJ0zWpCpNpV&#10;1R8XlbN5fO+GnxrX7SLIFlbMZq9gw4gZvpHlN13XDkVcjytREhKO04Y3fJFNs/SuoweHQab38/NP&#10;7ZeYrnLulAUgzynvc3ZQlAOsL/vLZ9aKkGbtO5LL/GhVpTpIgONCmYUaeAY9nuOLcYyYnwqudVPQ&#10;MSTRyx6/xCB2M5fhy7ARGdMU57ChZMfcL+Jkm/IIX4AF0lFZb+ZyiA+ewH509vOKesGw1OGYQtiK&#10;LX0Rc3a6xP7g9IKwx2d8A0FUHOXN8yOjYKNUdh+bKE9XokIrtm5XEUDXULSzYJNgE1GAkBnR/UNX&#10;BTg8FsL8aQ0r2xxGL7tQBU9+shObDKx9AvqFYKxWFQ08HTYAlhtwRGYDqgDPODrgDl9Atstw8OIy&#10;hDaHXCBt5f6Vsb5T3iaenSoLaMRWz95xq+00eMN0TOHFqrcz2NWjYNtCYMMD3Are58sR8cAfHwFE&#10;6YkVSdaV04s9FQUcqVOXZCuBfoNxbM/FGp5J6Q08BJMQILAFpKLEci2JNMjYM6Ca3SrDnU2xVvJq&#10;x51iaKwFUuCXnZdDkSfS8MVjZa68fOXvHFLgze7xjYiDv9zCgzbcT2Nu/lp9To2F+q8yN1ectzm+&#10;PLeitr7waZSf2WHFeVsifYDkFoNKy3tYaY13zwGLQdb0wAkVNdDBbQ+41a/QOxlW73TZY9evoCdO&#10;3eS8QKNNmMeSjE0wvAfm+GZhX0DGSt54/djgmUp3ctlCXsBGYpWQ6KJjjmCNQiN62Qsvjy/qAEY/&#10;Xt8rZ0bLCt0yZMzNgp522j1GntR+8FKUBYdy253MrwaBD8ejRwHAWeDtvHmvurpBeDmbVlpn7B2d&#10;gZDqpZB2hiMYmRI4ubeWykebDa5FI0HA6NqLbiRgKvZgmT9xX15k4EAiDJLi6H0hrDnT4HYEOERX&#10;3E7sJMO3I2cg7MebHIct6S+REWRyfJF/RcVUt3XC55OycL4Vzhwr7IYvUgXeD4VGl3IFtzF2RHBA&#10;yycyBUAxAItT7M7jC3pJaUxevwhM4PXHz22XEIaUlALYE83ASHS2vH+aXn0bfacYrzH8TeGUa1Nw&#10;8OErUv8vLZX/LcOXZ9QCmJFp5msU1+ru3s2cXkDyRu/0c/DV5+3xpX5857cUjtWQ3WR8c/+OCSSB&#10;DYGpaCgV/8denMc0XVMdyC8vTl1hFJIPO1y7yRKE2V5KKiqCYDqWV1w4MncACUjLwCFZtTRaIayp&#10;OXrcONIMhYvJOAkFamtdamxhbUPOKet5A0HUFyYRAE9l9EChtfa1o+umISy/C9IG1DGMHhQyZipu&#10;ieF8E5A/MeJ8Gd6UHPhH2BqmIedlcpz+Qh7hC91EoXIZnejSz9O9AYduNNSkWh7GQmokh6xzPP4i&#10;txA9rqUUZoUEguUv/qEx4kY6fvxFQkSE7+NT4+GXED3UA2br5AFsR1TkJ3cOWp8yOWrucdXW9pJL&#10;SDS8/sRkpX/8CMzuwsLM98/Nto42ZZ1C4mBkeSawvQHSTc59AmO1QsLJuygzFW6kJIH9DytKku1g&#10;l7FZb8IdTrFPvJYXQbvA2iQtbh7wqJAV/cOkdoCwwpLX1ghunPGInW+3/D7wFC9Zx7+0BhE3/5sQ&#10;AObItsEMjxfDNuVhhMELAhKzgoiLwRdUx9rLw9mnGLYvQjQSFlx2JaTL7xxzwWmtiEzlIQvDojrU&#10;FdycgYSi15b4KIpB87RiMLsXMQ66O/vGwKd9rXkbGOmmqoy9eNrGKZGY4dvx6OI0AUaAb2dLYXho&#10;0VcqvfS1iyIjmZaclI72ZCXtNWjmLUhWXN/czhyRVpC29WqqTjpx4xGHyY7Vip5GIgV1mPEslKQH&#10;W0RhlYbHH5FdNfenhP22Lj8iPI7UkRRl6D7hGwId1ypNpzY3su1MmBIN6PeUl8e3K8BhmRo/VAME&#10;cYcPWnPOOYfLx4z1Bna+Ciy4GtGDbE5Phi+6DmPkhO5fNebhcF4npfgNzIJAXbZK6pF1vO5sKfUF&#10;HGUVrZgGOsJU5IoCBJZvc2Mz3nRHUx7CINN4jiOXiYmYKNwFIJwFp+UT3mxZ0g4+gmcFBXkZsojH&#10;F3s9GUBRKj9wUh3QjrCdo4K4xo0CAkNd38DRhT0YvvAVWI5ASIwVYM0NGcfMpMTcWSNI0lqtKySr&#10;4PokDmYksh9C0iqyPKxcucSn//qC+d8yfHmTt7pgWwrPnxtW3jXHl9KU72iNmk14RRIOwxfwx8GJ&#10;A1q6ivDFT1oeVAeH4HBOhW18FDO8u2Yqm+SeWe9489p+McjULyPbzW0DOJXmLpKiy45s9U9EBLng&#10;Y6abLhstTSS75oJK/rbR2sD8oivTVcmD44tu0XoyfNnaAt6iumS7YdC8KxEdn+ADdM5DJfR14iIt&#10;kJOir9kDncJL1uss96ivXyalCLaSprcSHpsskF+pH5r+6vKCWafDwoHRVkmGW8UgtCX7aQF+qtRJ&#10;ZxsgIqNkvGcrHJsC4s01bsVnxu7fNxcZSjk7r0ZkGaLVl0ZtRYKjYW2dvbuX67m7n1UbOGSZ1jyB&#10;vY7VVETiAFnR8KUXZ4jYfGDqGmIMaczYRbkckqJLPEPaWBwzwKYAeniNQD0M8WGDArTis2IC4x7u&#10;2AvaLzxP0SU8sprjdLaXhi/lTdThsRJHI0vi13Q5JWScHhTfdDORkLCLYztO5cm6++uLEPGEfw0C&#10;FHLaJqC1Qlp7L62HwHZ4hiMbZlTABD2goIBMCsaDJsk7PUtNOGIB9uHGN8O7YwfxZdMInvG9A7gN&#10;8NttG/zGeifYyrIiJWitCYBry/UicwOO5EQAhTRro47rA5931a0U2GDiipRHFKzgc3/gwBYXXXbQ&#10;2PMZ/Eo2e1kPlB+90dbMLzolzsUT9nvNVF0lKwdYQ76e1qMEhrlls52C077WvrvtbzcLTisgPHP2&#10;78BiBnJpFlsDkpPq2f3fyLEVibQEJ6vSl4YvHVUuElaZsXIcfNi46NKjnvxt38XxbSUXBQY7qy8F&#10;x2JqFtfPq4JBUb/qdRKkJhFWljlw1fVVcQ1HdhIwRt/uu0wbxst9iB+/niYJcvLGl+GLQgFLWHwF&#10;2hEC49fquruBE1TMuOT1kqKqF6RZq02WDAHeBInzabx197B7adRiq42wxrRzIAwyr3HkNjERQSHw&#10;Ici9oyoNqSsePn54o6L2xKGTLf80ZHLE4VTb41iGL60m+xLYdunqxxcmsQxfOA4HuLdqsANPPKGi&#10;Ev5S440TTMlumXEGcnTcteFLa8nPjbZxNIUNDJLiH3/AoiIg4sXtTHxBKXeCFTbDt7HUX0UWJgeX&#10;VEToqAyaOXvSIPZDyM6WNNPFYJMEPuLflyC663X1ZzB8cb2n1tYW+V5fLyq41NY2sw6YTV1wfDFL&#10;FtGRAbE+cUXvE9+gCzQ8A0CuyAKMsoafK5yGL59UBzbDFzk2AiPNfiDIMHxprXlvIw9ZLxWENFev&#10;mUIC7t6xkKpWWAFqJGHSZvM374eJE+iUbSryliMprpi9Z4U+ljGFwY1C47A4GQssCx5vxGKrP0qe&#10;Q003GAf8m4OsPohUSlHRmzdXJiNvUSucmkX6eGjKLqC0JXbmNeeiwNOQ6oy6sZAV2UpSNFTbe2yL&#10;c8ibcIOZwKMTl/XcBoiJyk70/sBGTsV2nJK/aWkoQ9r6z5+cGzNH4/qTIMuh6Ck/reVd+kMz7Z2P&#10;39HAq+rsCEOEBWSgmJMUd2y6EOBbGnxBXnhqYF6JzzTSiKPuX9nP2XpzhsjbFY2ih5yQwqWb80rc&#10;bgrobirYBwaWc8VhwNd0QXVgLVVcyyuF3EihoeF6HAw57J9oq5DL2JYOwvD911iofd5QoOMb+uTy&#10;XHX4O4QPwOqK6gD/jpwaWSPBXqjhS22tT3h5GjlXAUX5iFVqwTt0+8pdqLU1aHIHzoMR/HqO2qax&#10;7x/uMHbw8Ly0Htkf4viF1OJUZ/CmMSV+u4GlNNnxkMurEpb5xX5ig5Ks0DAJ5FAIpEarqGO9H21N&#10;TV/JH/0D7RHdN8AUuvOO3I4ov8IFs7xp5LTEB6euOixBUwkgJsI19+x6Cjnh+flZqHoarOe6ylzf&#10;6TbCsUYlsWYqXM3EcX/JRXCwCl72lV0LrFf7c6DSVXERRA3CRj8HhZrPScRhFYEIityPuKxysA7x&#10;zkXAuw9gAVv354AkwPzs0lpSYy9rAGsYrl1RR8k9g/0bAZ+hzxfaYYlJ5/aCNQFrGmA+qZp3l2Rh&#10;9bRF27TMWSEosLPaKiKdtcC3N0RqykFiyHeqg5x1ENM85h3sy4QG1uLUgPvGmznGBiHquWdpsSEr&#10;M/u3npN92x4dsA3VHmUUcL3Bxq2L4VByEOjp+bG6CEh/RhtoYMcaFHLOBTd43yU5auxgYIsLDpsh&#10;tf642TVYcRmbw1eNtwMltTm7jK/ewkjV7cEXVQRYRGRaxbsrcMSR0N7wPHSGcxq+lKaPD8NuHXTZ&#10;NwNLCCejp34pMqahtSnf3W3DMGwiy2jIb7c3c49iMOlbmz65wiFDcMAoOFRfpEEaKW4Vlp7u5rln&#10;DNpB0iwTLQcv59DXWOQ6IGc/WILAy/EK8Dk1u7wMPPGvPgK5n9+n9FV9vBvdTdQCatHBpwayMqde&#10;pNXVlBfEhL6paelO1QFZtpRPhr8+uJY0ETmmRw8+0FWMy54AtV8/AYdx0PLTr201OBoOv1TIdhM5&#10;SEL0d9lWee4NH/rugYJ4bQNAxk6c4YXS6tFiesMrLKKAZ3Ar+E7QWqrjslG5CVpbGyzBiyyFnI7k&#10;riJwkYtRaT1UZg8zfBFzDdMwZjEl0KHAb7uZPh4aAtf0338X4uHuBTfxCF9oKn26dYXWujXGxign&#10;ianwxzxQO3Bgian4DCB7jouTwxQWgSE52fXawXl+aR2VIH4FU1NnSXCjeguwIK6J0FKN60nvWjpa&#10;8jzBWye+824IlsehPvvSOEjZ0GixoNCxl1Uc86xXXxRaTUncOcvTD17Gme8dMACV3UBkJWjt6Saq&#10;kIqu7kh2wxfJD8JesJh0hHbC/hdm7BGaWBLL/ISE6yEMlm4MX3ynkPAIXMw7Mo5satOsqwHVYfaA&#10;4148ze8+WUWIh/y4CGBHmaRZf5olVeNokd0ZvsyPNSSzx/qUChJjABt24hvsna0RZydWeBimzBNe&#10;gb0ROBFcdoDwDiTk4w3JGhm8QFmbjfCuG/2a9iyVwwt32rvw3bwkq4SXLImu4kU8zY34UwQmCG1y&#10;c8cOZ2nUiqtOK4VJGucDYMFg9MVHmqRoqH7yHiPZB1o7tbU6MsJdj2ETM5xtlPcvr6RxxLHRyFHB&#10;NirLgBYNVhbrpzSy+oBbwPExsoycdlxSCXDkbn5maFp2dzmQeU5NSsPjP5Aw/W7IJJ3f0jdPl91l&#10;7PkihpErh93fBJJuJMTdMt2tLjuXMx8HaFnFu4uT+2ugfmg2/eCuwn8ZWVNwIs2U96+vaa9iwcWA&#10;zdA/HXfehqRM8vCtRgUY4FZF3XJ0iSrinTAIB3drdXxoUnk3eunYteC0zWa80BqfBMz5z4fhS0sL&#10;Wj9Gfjtw/dx0CUmOKQLngXRaieU64JuHdyktaPAcXMS2WsKBImgsynTZU9HvmoteX1+Ibiq6KsjX&#10;nNaea64/SJpBREQl4QGlHncaw2n41mY6SyHPBIbKQZM7cYn4JF/gNOON+/XDitgLziRMM76egmfj&#10;cuB3E2wVfO9a/ga/DrN2bYkqrMm7wrCAccGFyDHRRpiRiL5EfVNApX3yIH6f0lf19aLRQMvsqv3l&#10;y0eczA2QlCToTggppg9KuzR8UaFsEHJbQa66fg7sh2A2egMcmSiJOgK7Pm9CVRHQJBfdcXbZngC8&#10;ue+CDQwBn9jw2rOXtohLEkyILRj3F+4wufDaEr1Hr6IcJHFuVyWV61gI/4sXXrfNRHk7SLpYCrlI&#10;7ugKjDvjQ/tiHfI8u+bb262LUSo9D0853vBFPjmojwc7QOR20KJrC3f4AiupBz7dBqB7MINSFRaP&#10;VxGUAIGACvaxpehjyI881gwSMDReN0AcO+7hra2NSuvDSdpKUnJLcyIi0WgP2DK+4+lgvEd9C4jG&#10;wDTbgduYO60dLycQHB2OurW4aBvId05plr+Po6Dg5Av3PLSnLY0GQmGIDaHiEHB9Orvh26OWBX75&#10;Yn5p2FZPhDfJv+ELZxKSwxEi6R1Pr8wV6MLH1lzqM40IbuvFyvPfupTW8PDEiUS2rTjcwa6yOebH&#10;2sxC0uKAhc3b3isi0kNLfe/ZgwEvYxhcHWBs5cR6+F0yMzfA2ShM0LDIfR84SrWrAgd1GIK0cIip&#10;0lqbeDuIdSpCBbpOJvpmW1wfhXDmQuN3YFAhF47SdW7OzpY8vyspFd0ZQJ2ZMTZ3bqTh/MrcbQEe&#10;0w9PHngksien4LfNyPqGuWC4zARAsY0NCsJJcPbmqTyvxfi+h/wjeha0YT0AOW7C3BA9N4GSHRrK&#10;HoLW8z28rmCI+XBIVX7fw77zLiw/KHo3onfBkQkVxJ8EPQOBa4zn0yht3AHIFZlnLwYi1zB0Nr29&#10;suuxe8gvbjwtZUxC4G5784qVUZBD4w6OkEMqorYUJL5hcejIFRF+uCSgiIyG/WW8zEtniY+N7/Pw&#10;wq/dZPSktRQXpN72eMkYOzQEy+SSV3kbrcHv0KGEfEpnS84lqwD8jguEJL1O845JYSP0UcjpN327&#10;WQd6Pxh9ZYj+uIYvSt5HNqXqS2GzQGb0Ic/j14N9nqWm1LfiOL5gobTd6vo8qaW99vW5a2fnwYJz&#10;wgpTpzB31as33z+5QUCAcWTfteGLeEYxLymH4Utrx01j7Akv8i/amkxE4iQA2d/1egVqnFUVPt2M&#10;kFDxux/we9oD40FYIBpg9nCGREK8tYG6sNi6oToM2Hs7MtjWzV4VFd6DVC0cDoozyfucFBFaHIgA&#10;hflDzCbB1N5W7BiIQZKm1cQ/KcM7DHmEL4DP4dvoIBB59jJsH9BVAB7f/eZa6xUUfvdJhKOq5fa5&#10;emlpkMaNPp2MeUFQDpzIJvOccHaCP8AK8ZEjahVs6dOa75ycwr4Phs+bjNX3uLoXf0P3lyCUhIdf&#10;pwvHOSP1DocrBTFwxfY5lkfBDQtIhonOyg4Rbw5vEBg1xjOzBOM+UmqTvX2LyKCNqMILvqBycjwS&#10;oLNElL/b8KVRim0BIVLA0JfhgWBECvI8XAay1ouHEHJmvV9jiTsIBAgECAQIBH4gBP77hi+dVpz9&#10;vAClHHEzenG/oPwhYLu0YBIbSDJDI4cb4IghJ2qz4RSEZsBKX4xEOTAlwJhjCgxW37lykAKa/pvd&#10;40tre2UgImG4GXMlYoZvWKP/GfnB4qZ2+8Nyy9kI/nDi9dtnUvDnXOCYYy1pBKY2AGy+g5MmnnqB&#10;BCoB/mv280OyY46H8VCT5Z/q0OB1mpnVGd4taCruOXfSc/dpg99AuIbCjRxU6YYTyWrHHQLDQKs6&#10;KYkhFiAd6J+7HycluP8+i0QSMjtpv3Qgci7TBEfpjtnnWIkL8+AMX+BUDUM4vifNLt3xyKmtj1wC&#10;S6kjbKrSzLObb6WBQG8g9HNNbzTQnaVwRrZSGhNWI/rNebD2Ays7MWj+p7RL1m4xsYEhLxM9UDoy&#10;On5NNck7kFMV85N7RpLGrdbDwqgZo9urM8QGt8OyAoAv0Yg1rLQ96/T2yxfOgmgJOIKbSQhp4qXw&#10;wFYjr1yUzAnHtgFjjUsPVIeWhrTDcMCfnIUj3pmC7Nl47Z3gQASh+Rd7DHz5gdY2oikEAgQCBAIE&#10;AgQCXAj8BIYv1meYYstiQDLtCtgegpW0sXRciBg1rfrF/aw6QKZBbbzW6ph4nxWAhAAJL4OFw5DT&#10;PRDlsF1WgJHfBT5CigtxuXPB6MAyEN2JplFgyZ+hkopRUd5Bhxn6I/CTmb46bRmZ3znEEdn/OQc5&#10;NAQuTDS7j7F5QSulOuAWrEs1E4iXVaKGb0pZ9m01EH1CUjPf9YTNhqa1vIp0XYqwx2YquIYHPHqU&#10;GG8Dqx/AgRSHzBgbA7hRHU/dJkjCnHSvJ4FZ5Y0teW+Ddx2CqfRoangq0NkF7tg4dyVJVsgIGj2w&#10;astbJK86raEi8fiJlcAXjfH9Uc8iJDNTEXi18RKJ8NUc4QtAbiH4zJnnETml1eREJDA8vuLt7YcX&#10;8cIU0uL7PX2txwlDGHUBKMYAfylL0oVaU/HWJ/i8KiyNCYhK9V8+FWZm35hOEkFVx5mllfwpkxGH&#10;19lSHhhoDcLmsAgPhnCm3GjLpyxxTd7ElaaarEAugcy2msfqgwbtgfWDGYYvteH+dZB4CZtFiOEL&#10;c3M/hB8dyotdwMoUyJ/h2wkcxqwZjoWYtJGrE+Dn46LoaC2Zidf+gKOUWCmgMJH5e+dVlCExzgh0&#10;OEm9pYmQNjL5iUIgQCBAIEAgQCDwL0bg5zF8YX0D5MwezZKFFTQDIaPwzLKDCu8Ba9LiSBosBEGn&#10;I75e2Pu7wxzLE8HI6wiEAuZuN/DBBaXhI9Lge4RxKcR4cNu7MH9Rwxe2PzaMGAgyyja2IZEcMrBL&#10;suntlnnwk1FR3qaaJHPYk8dUhaxwsWLFhAIR73NWiRVI8EdTzWt7lEmMFkYQSdOnbBCAhRVa4+3T&#10;swUA93zz0wLE6kGVIOHCEr6hxPoZibIiQL/5nwMmtcwq7Xs5jEhkoA3n6gLXxZUqDDaU8eELjHox&#10;ggpQnn+ZhvDokXCQwMCysneIcQ8XTBQGMbZLHM1h4TNY0gVR7gRFTmo/zDwDIVkIPnjkkVqYPGDA&#10;yqDmw0I2QNpsFzPKDdjkmbG2yrO8MCc3fAtvw5fBzcXS+TAnF4wkpcLlCNwwRfXISkConUj6Q/UB&#10;sIXhZyGaIWgRZmXIZC0mTLkGbksUv+IwPb6NcKYSuOBChVDOLiiseLX2z9E6ynhSDfww1rBCsrsY&#10;MdSMWkBinnmDu8kp9S9e/4imEwgQCBAIEAj8ZAiAT2Kf9JgEnsKwoLr7fxKJ3yv5eVqvrqHXht7y&#10;yCifpLNujaLsACbFs6O1vuhjTQfyqKHikySG9+eMgqR/DjvnNWzpnjkKQogNAVGbiqIiMvoPmaO6&#10;WHowdjW16G1IxWdFBcVxw0TZHkDv+Pw64UVZHdrW4TNU5k2Qwqpoq3t91T1nnsnGWTLdRV7ie0lt&#10;yojOnaw5W6i99uWNJ2M2bhw7mNQU6rXb99mI1VuOr9ES6Qdf3fo+/pPUPBkR+Kn0zKf7tp1q1535&#10;u7K21h/LpRgNRp9KJzfkJ6RlvH6f+fHjMqcL8yXQHuIKtSk/o0xaeQrWd3pHTdzTuNp2SEJq4RyV&#10;oVi6bTo5/wNQVBBFagf4vA2NFV+uI8GedphOrs+jDJz0Gzs+6B05YRFDFutIoVHfcEE7Bf2h5bDN&#10;dEBqRNW4OQqjGEPT0VoREe5b/nWV0aaJjIc1BV5ce+qOxC5zh23Gw3Ni7bIrjJboTxoKtwAMTXhG&#10;Xru0jLayIooPVkCWpWu+rwWFFq3dN28kPefG5S/aO+ZKDelmLOgFaTf8o6ftOPS7OA4odD40kyap&#10;LZ8mzuoCviPo6AjX5sTRZdRGMq5p/fL+RVR2KyQ4QX7xdAbCzObR2vJvu/uVNokoq2/XVmdrOX6A&#10;msueWhxKXGF5UlO+8Ba4/tsMw516k8WxXqB9HDLCwHinPKNn9E/Zt/Ioa9UUsTGF5wFjWH9lm9WM&#10;wagIe9eorTKF9dZwzhLi3wQCBAIEAgQCBAL/CgT6yhDl15ztq/r+FeASjSQQIBAgECAQIBAgECAQ&#10;IBD4cRDoK0OUy1H443SRaAmBAIEAgQCBAIEAgQCBAIEAgUDfIUAYvn2HJfEkAgECAQIBAgECAQIB&#10;AgECgR8YAcLw/YEHh2gagQCBAIFAHyNQ8eaaicGRsGRq18+lNpGpXcd+dNRVZSRmNnV2fX9HU5qN&#10;qYH5oeT6biJIOt8fNZiybuurRggCARt5OYxSlhsZ++LGfc8Dzvs0Zu0NTe+mJT0gA2j0uwwMTrsW&#10;tHR3YWfM3TVTZ1zJbGZc1PnhzJpDbh4FzB+6r4bW+v7cNlu/oIr2Lq5rI1e+Z3Suqq4DhQQehbW+&#10;2V8giFbicczA9UZlN+OBxE6YGhheeV3WHaBwR6ZfTPsMuP+tFUWMKktLktMi70Xcs/M4tXLjLMsz&#10;JW24dn4pCjbbeiU6mTWaHU0puxeYOvEGrfuJ0ccTlXgcgcD/CwHC8P1/IUs8l0CAQIBA4MdAoK0u&#10;5apHXEkdbDbVfowLCqqmimIBrtwN/FLoM3/cNk+fyjZ6Uwa4Ni7U9fJ5m8s26613qBpoiU8YID5S&#10;ad2S65nAaOuidDZ/fOoTlFkmMKi7iFNyUUZuNRkCcav1OdfVFRhlzBRtjUVb9XeGnsqSFCaVZdai&#10;Ecw9FnoH+SPTegb/UVaWmZsQGBT0obCpAf97Tk5pRSuN9Th6fVVm9oemDgYezaXJtx94F5JFOeNd&#10;ebeAGnX3sLXXiWMWT4taeV7REXZNTZ7RufW70z6m3Tjh7X3qno//g2fhLufPB95xvxkU4fsw0M7u&#10;6o38Lqztpox4n6CQJoER3QEKdySvHRoM0SnvDq5mVDl2nKqy9vol688f8G9JndmvuKiB1fmWZ8Fn&#10;Pb3Dswvrq1CISj+/fX3fN6awQ7D/FxZoRQ1keOZ8zruhOsn2efb3b0V6HETiAgKBvwMBIrjt70CZ&#10;qINAgECAQOAfQ4D+yt9g/rrGSxFPtmsNePPAWHVNP7/s26um8GwQ/X2c/fLN9h+LZP/0Pkv2X3Xn&#10;GesyYUEVPZVZY2XGyEwYMVPfaAYia4MqkFCYV4mIdIqW39h+cZi8vYU+7SOuEpFflpowlVU6XhnI&#10;zalTTAkLnD2YWvMyJSHkdq2W8W+xz+8OG3Vhx/YxOUE6qx1+9/K0WKIqxI96Tl3amSnKRzEZnm6h&#10;BmnDY3L0pbFrOoKc5Qyst6c2Hp4Fi8nQk/0NNdbV2zjaq8lUV7GeM2KW+h/jhnM0hF6ReV79D4tf&#10;Z6kXxGbpbo11uzaNS10GSMp433tcjlqbcgu2k94sW7c/k6fnVk7xUVS6niQmC4Prg9ywl557YxNM&#10;nCynC/RramL9ZcxylrgQviPUotz44Pt+Q6YbNNc9T05ZcMZx8chW/7kznhgeO7H7oOxg5Am12Zfn&#10;qexl92xPV1IqS0/n3NOA/FBudiP705vCvLdvtJILST0+bzQ/Y/KPzXii4v8mAn0V3EYYvv/N+UH0&#10;ikCAQIBAAEOg0ePI5N0uOjeuG4yZIJiefMr6cH8HlyOzpaqrGRCxiwbSP33w36DhYegXsVw0sUFw&#10;7IB+w6Tl2s9uHOWbhjcZsZszYEv6blcH/WyDAFK6IPYlbCunpd09YCsgBozjwRL6O6FXesu2SQeU&#10;nHh7fKxXzJXIHJULK6c9SLN/nGujKsGXjYUYvpeW6Dsuli8u7GroEQuyvBbtRe2ZnTJHPdl8rJqr&#10;L8t1HL0Uwu14BalkPhzSB6nomYXeUBqyVn9lXrlj0IdtuZdX7jje3+K422Fbpv4gfCX1S/TGpXsy&#10;ycy7pli531s/96PVlukpxYG3Xi7IuLJi4zGa1fnAQ1uGoqKN7VWBqiMNM/iavVirYAnFh8nhkUeD&#10;/BYB4/jXsTor/ohRmXRU0zZr39RjM/XJbml3xV/rrNzVdton4qAxrF9J+ZJgtHr+g2Qjt8BNBS92&#10;Xbw06ey5Q0rTMg7oHp29OcxY7832tYeFRrk62IxrJ5HGKy5RkIFVEenUirMHJz4rex4UPHcYX8PC&#10;VzeIiwgE+EKAMHz5gom4iECAQIBA4OdGgNLwRHPq8pc47yU3HiCNDvC8oglmqOQK8kApUQoZEsXz&#10;IT7ZbeBt+OIl1eH7hYSo5GfrZ+4S0wq7fX4c3iAeNEh6tAz8TA5bGTgUXbbHq41x1L7wbLfC+WV2&#10;specBP/847CmY+Zp8xF4Y7ObkUQMX68dlw4nXr1Y08V1slPMxgn9GYaZ702h3gfuFDVGOwTJyZtr&#10;TqnIlR9b9PJKRqyknu6o1MyptodXTRKvq8UexeHxpb5LcjXaeKS4fNvtBPeVSgPobe8P79J1uUVf&#10;qX3c6tI6puQ8L8PXb16b+cwlkYvUV8ksbA664y4+AKkdghTVnczNxgoChu7Hj414Kq5Yu8d+JY8Q&#10;64hXm2QHtOIoFWKjJ4wUEeS0lWGXdrbKjS3jXpQ8ufeov7nyfV1fkzfnNV5WPAiNWzYKITg2fYo0&#10;Vr2id9Vng7YIueihnUu1rvnSFOfxZ4Nc4sr2zxjcGuNvkVllun7X7yPYOR/fynxVZaJtM26smkpY&#10;vj/3yvL3976vDF9+02CAHvZJwozePIQKUrlmI6U491V6A5z6FytI7q4B1nH1PT/ubdhWIUjyqPvX&#10;zp6vha+gfH6xfo78IceSdv6uB3eQGyk8M8LSKOXRkVVIzrhelKaSBzpKG1y9KnD9xd8OUtoWwpjk&#10;5b37kFRYTmVV3ZFhPBNS0Ypp4KM2PmCh1lZml5S38IkbH3Uil3TkWurLbzXPAsnqcKXBy15hiV5E&#10;JU8ckVvWbkn5yl4HnIDa9l5WOds9P+ycaWts7GJA+UWuu+s6i92t9A/bZjXy8bD82ONK0y6kwrME&#10;hl2fC9jun9HZmuftbHsvpIbP7sDVye96lP/1+Z2zr/J5vyl8tJq45LsRoEReXz4QUrGxjU8MDAyM&#10;jz/rpDUAWnbOJS4O/JNRktPJWFZwWrXzXiHJ0TZhieQyeOwYZRWcSBJQHVbgslTussxlJovEtw9N&#10;KIjmpIQX1cbyevbr4PcUSdOtqhVWkFf07s1NjdVzhw5RW8l8+OLF48cOnzd5vqNXAz5deTcoIOm7&#10;vV/EeGugD5k3b5L2VGA0S4qqr0J/+V1RTsvvZbj9Za885vqDNhVY3lQ6HU3kOVPB0d5MQnCMZ04L&#10;z9pwqd2H7/IDOSYZV1HIObaH/wBmvbCg5j6TO3GJ6DerMy38qIE+Vhzdi79WPlQDqR8FluxdvXm1&#10;lb4YJLZM5ai1vr7ZFuf7Xb5WlbamEMRMgU5rrKhgf5VoLeWfSl1sxkIDrSPeFJXVp1lsXCY1ZIja&#10;ZCVsBJWUJi8WF5daZqwfXcNsMJXa8OEWBhfAh9cQ6+Gux+6jVdhuENhh29UX6rsnKnEjgUBPCPSV&#10;IfojUx3YvAKkWQcPn9NXqisDPZeSSA4wcvVYeefWkuEDYMLT0OHz56mPEMTShuF2ymPHfqmKivYt&#10;WaKyc6ZUYR5rgzJombG7ia4IFtvH3GEzfBVKZukOZoLgeGqo9MT2D2c32U3wuGXIzKqF2+dQM6OO&#10;rdom+zh3mzzInMtWWh5cBFyuch3tUydvG8ozMnJ1sUcCmdg+lle3Qb+Kpt433W4peyfYZq40GTkf&#10;w/b0jBthv4v9HexfkkN2O102lBxUDQJ5IalGV8NtFKnrzuZDEKKboBx2PoVmU+slLAgDr2JCzOMI&#10;9crH22breHFHboC8xAn1+6cP5Hff1/GN3DHwvelkQOxL9jryvqx5wahfs7Ly26HRg4JO6qZknXZ3&#10;kYVbyZFKDccFZGWpxpxGnFTFH3PO0Knv9yxYMGxt2tHdozgjZkBs+7o1oTk9Yyg7xe1aoIY4dmFH&#10;3ae8WiYTT7T44HydpkkcDrZBEtLj0XyEBS9t15ndh0dw1Kg2SmFxnNgSOVLN5GFlWc/616mrSNV+&#10;gCBR4aO3EownMUJ8GjLPT5t56BOrXSB5cupe3X7oOawyyvnrudWob6+f53M1l51b6uq3nA++vFaD&#10;L8omH88mLukZgS9FN9WUNw+UCQ5+tUIaWe/QEemK40unVt7yOLRvvz990F6Xa0M8zzzAXnw5qbqs&#10;Z60VKotkGvMZ1arp3ndxnAxP6c43JsqKvm+6ao/wkiWh3o812BJM4t5rCM5ieKth2q/JLtcFB28z&#10;Uvn6HnsS+0Ldc3cZr0drxZNnvranrMi1x72eHNNQAMf0HR8zr+svCF/vdOXPraOYySnR+SyIenyh&#10;IdPF1easb96ttSsPT3Yg7QjLu7pcFnh/6m5d3H3QJuhzMzRT3sniQJ2zS+FOR9+tur+QUOLENWXz&#10;E4qPbp0vLgIt0buTFGyiQgu5OGslg9SroWkzgOr6LIZHDBtK8B2F9aATfxd3v6XFj91KOLlAFu9z&#10;xXF8B5R42ByOFZhQ8eZqcvicvSslmwUwZrCUzJHjjkq/Mp7YmHd75SonzEHOa4jZlx30ts5w9xF7&#10;nj1KD5k3hO8RIS4kEOgDBH4Gj2/6fSPBAXvvxMSfPPlHf4Eddx45DO8COXCyUwZvFZBtMX8F3eKj&#10;Bd308ywzNdYrTCQt0XqQV8vDG1mSenqskPHNcNamH7dhodWXRm3dPh0YB9LiVs/ede/r6qblgMXF&#10;bCnWRyWV6zEp93U1IAWlAD8nma56zOjjd8FCTdGXwXw28EBASqZaBw4w/Bb61kdVlomxPBA97dPA&#10;38lFPjMEFS+8il0DP/ZZkM1I0mBdHU2ebTd9kI17IqMlZEpjM85/jrSK/Uo6/UedM7SKd1dmCM05&#10;c4fLfYX0juWUAk4XQUEVmYULcX419D/ZXC/IXT0W5iRvqskMRn17qMMPvFZ3w8NTQvWXQfBcSooz&#10;3yfNMZq1qY7DIWElqWU6mOcMm4d4Dxkfw46MCDxMtKaSkHUL3DNreHr1+XkScU2vEaBRcnfrkUiD&#10;tt5+VFSGnp6VlwddXzUQ0r8RUl6O/pLNfbBDeZ/ssMkqh/1YBl5GGCstV0uQMwd9e3N5JbBxVduh&#10;8+ef6FqBLhSQsOGWt2SOm5A5rKLuGXw2LOKxsy0o9+zlJSEFefvb8D+YxTu1kK85Q6M2FhZlBkf6&#10;H3LaJasIer3msK3xUJLGCbeKby3lvrd2SQhD0sN3XvXIb8Q9j33xlzkXW+68X1Zg0MrdZpqCDF+s&#10;vsH1DMxN2hl7e7nQkHVnTmfWUdG5zVyfGU5ZCr3lS47H9YOzf/cpQFbu1saKXAbUnxqLL2685Ht9&#10;vWB/EydrZ+tr+yQhSVP9Wz62tldwfmjMT2xhsch4pgAkrKFocRzFc/du3T9Bw6Cxoy9lchyB0amB&#10;52SggYdu3Tn7MCr0NMDP55a+qSSEVITgixX0uIZCLnyKc/nD/4ksCNJSp0M5fg8MeVvI9v1Kf7BW&#10;FPvm9npOEjcQCHw/AuCb9/034+7k9yl9VV9vGg0vK+Bwh/rV3aL/yIm+RZTGoooyX49lgoOPPX1d&#10;XFyZab5BYPzEq6/f5pdiJ/Lo0hyQh5IBkFX+0e31g6DFF33KKrCfCiuL/JlnW2hz0NNbuDijKxGk&#10;qX7J98qVg2fWikDg5OtGDucSg9z1LcVwqtBBx3Jeh320/FQve/vgnPpy7wvgIcKrt7xl/4pwAAG3&#10;XHK4+RX8gu/mZnFm7WDWworeAl8JzhC/Nj5bOIK02bKkGayqFclb9Eh/aIXlFRW9eXtjhoDABrPU&#10;EiBRgy3w3wULp+HLYWIiiyzz6I2PYe1sjlkiDenZnV0EDN+Vzjs0ISX1yKL3AVvBao58L8VE1x6B&#10;l3YTjxvl35AvU/0b55Hsxt1Mhcuu1jyZZcAfCR85/sBzhpoaajZMzD6xiv0rjsMZtL+xxEdRhLTe&#10;7H1z95Aid63SD4UPr0GJjb3itUWY8/wa/7mqcd4/oQdGHvtoIoYv9lFH/9vJ53MtmGBvrkyGIGOz&#10;dMyQyq1vYXQI4c/wUYD/LJ+PGUNc0gcIUN482XMrM/dYtx6BLs1ZtgZ0a/hiV3Ym+usPguSs3etR&#10;AkBrzWMNOUhawjGFbdpTCnOenvbcMxqYxICKMFR/Be8NMDqXOHb+XYLSXv9YDazdECQrbmq3PzQ+&#10;JUjfQLq/uPgAkuIfKuIDhqxztE0s/8ppQzM3cp/RCR/QkO63ZI99MX7+46ukkIs+MR7C2/DlJLch&#10;SyWjoPQP+EYuqoO5ZdoXrs41lfhMF4NUNZ5hG0ZARDGfSCItcgloxDNAmmrf3nx4UQPeY4CNh+ra&#10;9Qu6FKtjUFCQDvJb8H4ieJklDN8+eDeJR/Qegb4yRPk5rOT35fg/Xdee9/JZh/K09/vmO3zsP7RT&#10;uLHz2wendSn9lDpTn9JGCD10XHspDxI1OfDEYkv/QUKkfoOKfA4YnmKQAdBG7TMZvY/RvI2OZ2gk&#10;0sBB/WE7AAhVxkcU1UDCo6fA2j4iIlSoDZzcCQ8fO3pCleepgOZBxlt3jq97FhQEqAODlDSWjxfB&#10;zAd6RvilCPKFpH1SvOQeOzNjHW1tZ01arrdp77WR7Q+ld0yFj+np7e1UQcEuuAFN5JTIINYxIjQU&#10;7mxXsdLN+Wk5NYtVRD3VVEJaZcaRK6HKHIcjG/q9F24soo37NdJyS2xVlYChx5PjaqN7DwuPobyz&#10;WoEdU3AN87yQj6EXGCw/fynpms8zcNwqLpj5MkRA8/T0YW2+T4OCPgFw4eJ/Fv4PYQlFZ0EEZMGh&#10;k3X19Rvg/xKkjxeIc7nzhUxuaW+ig2/GPoXcOkBiETDWUhOUzb7jVkRpxwkE/Yhzpv+s5Ye3aU3w&#10;ubpZ2U6K52ep9Uu6lZ39m6bxopF/6k2pYgYj4UkIQC3/jOVuEYPDQNxUXF7i2YsF9riwdIsDT1hD&#10;AZ/P6k5F/t1BzgoPKPxD5fz2XcPCEx38bsw+C3SRpgx87Lm3vhbTnBIZJPM1NK6YTbOpk1zxqbIM&#10;Kq4ng2wF9RUXp8jYo3JR7z2UfD3QqsCOCBPGorYDeVRwMqD2m2h5OfpHjGsEDxPrR9KsUcQRKR+v&#10;TF9cMmDG0kszoNbkdc79xyEqWKNHV3+4eeNc/wNmxhOHY8MkIQ2MK7ZCpxa47IlWO7hZaXy2KRuH&#10;wQCTsWKe/rPdJzBH94jBIuWLVq6Llp+cL1lob7k/Nk/ncvDuWWzKDJSkhxbWNjngjVVSDQx8uka8&#10;w7G0uX9j4c2Vi66tMrtrql5fMXAgXbiiMF/NeP5QsQl8faYGDltw1tujTWjZmJFF3g+u6akEKKpc&#10;i3o68LDOhvhkMeOtlrtsubXGODGuCPNxbRduF3feeruADH2OdT3eGIRy5GS3WJ7UUhQYIDIesa75&#10;L/1mqB+1t2XImSmOw1ZNWvilB9hDniQ7Iu9tUPgzPNsB/kl4zCob2xvr9h+75q10dItIQsAhe9dP&#10;a0zubdKHlRmY5Wvhg8OrkHdzwL6QVMelE7/ZWdV0DKmwWq5d2s/jvOVvMBdO4tfSmG/aq+SHjRgP&#10;5MwEJ+nfDpThLRvMSSYErLnhuOo6a6qeD5DegWqiEYVA4N+HwI/O8TWa9jxjyKYpD48knCzzdM7D&#10;B7qygY2nglGL3oZnAB1vUCQlizm1e5jMV+R+hGcWBPOx+CgMLR74Unql3abRZZIfrzqOwdmxnfH3&#10;1z5L2bDeVivbc7KBxVymTYDcUnPTcf6lhKvhHFw3+G8wc/fSo7XbtTpZspfi4u2kgki3olNsMjrw&#10;lS9bkxy0jmnYrIsKpXs6RXUpJETSPHp560yMFtobWBjIoCqb+TAp8IMh3naZhLDHoiwZ4pd8oAfR&#10;i9JvNwwffWbBwmqpy/uVBSU3TksPCv8KbkU0hvJyzI+biaL6SnKKZqt1xXHWIf1dxF61pR/sox+I&#10;pymuBaKbzYcFQjCq4uLWMzLKXocRlGD+4g87ZyDgKVm/2G7Vm7f6Y5jeV4zpmHxtX5z+fsu37+bo&#10;KSO7l4ji6VJqI0VhriAb+xYhUxYp7OpMujLTOP/PmW7Lt7f/aS3oanVpwtRz86dec7ijfNpt0t0z&#10;dkOG3L7+wmQyYmJWpznOVL4hJzOWNK05OfiV9HBNheEVeQilD+P4CgnRR/cvDpa4BrMS4cZxqaLK&#10;nHS8NWbAq3xEonWq+iVTk8HxsAk1PoBh+PIkj+J+pObEhgrNXDWeS+mUn9lDXNNXCHTP8UVqoee9&#10;sFBd5LnU/I2XU4OJ3JyMdhzvFtvMTA3qQgm4NNVRbYHV0NFHdRbFOV6qNbN9dsZuLId3oD4vtGLo&#10;0NMqf9QjKwzC3aenPzSdt9oXv8YLDz7xrMxGZSifXafnJbnsPH874eG74UM2HXM4+Mf0J8abjrwr&#10;QG+X3bb7vtPlab+yH3y0lt2dPcZY1bbScfmdScpemlt/f+h1j1cmCozjjmtKZ/hVteW7Bl+PCd+s&#10;DrbzSPRFAKbXhrvs840Ty1wCMD0z+F1O0nt1RmOTDV0b8OxJTIkG0cVaLvsPzBgtJcSRVYpKTtm4&#10;WvVewjqbk8LX7K+NmhQQmGAwnh1QWuuHyPdiddFzN7AEiaG2T4HzJhmms9m2Cg4+ryyNASMZLlw8&#10;ft44s5OPwUCVHl03/otc2WW7Ud34lfkcM+IyAoFeIPDf4vgy415NboWQmTIC6LH146ijw0iGPolw&#10;gCzPs1TwWlbgXeaIuEE3he16Gjn9JY7Q9OSJ3wufFYbgUFjWSD8ghp3qFBJaRGYelIGzZsGJrsjx&#10;Oq4gp1rAF1KNHm+x0wNo5KCLSwdCckdcqvGkXSaBoWuqA6UyetvyPVnICRtKdXgScOy3QbLeeTDN&#10;osZxBz7oC+268B7HGrbG9QoW8NS+pjog0f3y8gbqosIIpZURc81zpLSNM/Bn/WQkDlpDO7qGhgAL&#10;PL7mKPsNZh5vg0lv2HnoDz1n6PTP2ZfGDDyZjGc7MnCuzHb5feqZ8ESYL97VMSsyVWDmT/+hE4dK&#10;glD08o/P90uSSKOHDhwobhdfSqN+jl+jQRo5cmT/QcaeAdXMQ1dqa11qbGFtQ84p63kDB5n6I28T&#10;kzYDzl5ba187um4agiMhIG1A2IfslBs8x5eDZo38U/2wmZcXxthxjkxqyWFQsWlIyLzc1MDSPhYK&#10;6f152c99B09yPB4ShBksDAlsfPCWhl8HmNf09IRv/udmo9Yb8s52ATc7yYdGLThoSBo9Un3Gb4M2&#10;bnny9LaZGCS7yzL/G+tuWkWWh5UrG0OX49EtlSFrVA94ur4uLH5le2KlMCQMwjOeeK0XhFafcj8A&#10;mAyrtP2ySnFKOHR6yUsrMQgmSpFx3B4geOJ2ZCKwDseOdk7rsgPVjjvFIIG9ESVoK9iFF1gtQygi&#10;UtuOo4RdmLzX4OW4BEhkQCTFpUB1gbESyo259OYzb6wqUx1Q0pfYkGOxpV0Cyk4/o8TcWSNI0lqt&#10;KySr4Pok7rqqHDRzqm8eTqqiqfTJTkAuMzZec9xUXBiaLrMbYxKjzGyEjLFZX5+Dg9Hw4eqk/pvg&#10;uUEUAoG/GQF4g9wXhd+n9FV9vNvMYkHhuUQYX/MbHJ+BkpyY1CjwNmKRE0sExnCw7Gk1Id4MquyN&#10;Gzss5vVn+xhzxBCwGgTUcFxun1NfOg6sd9Nlj10/7gjICijzF3y/Od5y5PPPGVnFWvuovAxflBas&#10;AomJnXnNucB1E382dr/LhRmyYFU6/iIbtALj+FaD1Yc0EeHSMRZWZuTZyW1SYphAD+6r0UtYOA1f&#10;XgZqbzi+sOHLLjA053ef1x+AJBln4ZDKopCz9m4YLzDI9HY4UARjI8zh2sRm+Kb+kHMGjAWPaYPh&#10;/CjIfg4Wz4ahhASW8ZCO6ogLXH/u0eW5Y6FtllmZz11mgXAi7kJSXKt59r4vvFWDZZ5uumy0NJHs&#10;Oh5O8reN1gbmF11zmBxIbo4vGmTZk+HL1hTwOtcl2w2D5l2J6PgUdXAojv3ZF6sX8YzvQaAns5WS&#10;cM8YcLW1QSABeDy7eYrW19UTqK3VMXG3DbepAHekpOj0ifB8k9FTdw4O/FCHDyhDn8L2ZErSgy2i&#10;8PSoKnx+RGrQ77/PFNDSjizDxU90tqSZLgY7fGFtjXu5XVvTn0oSTjhvGw2U1watOecCW8lYa8vI&#10;T/3g+DbJIZvc3JnWM2Lg9rd48Yn+hWn40sihXkYikJy5+53lGqQZ8k4x6dyqjrTyN+dkhCEZEHyC&#10;beS6M3xZ1F5szUSiXQcNMjV59irl1kJQi8JVHnGftJb83GgbR1P4zQVM5T/gb5Oc1B63M/EFpdxN&#10;You7aCz1V5GFycElFRE6KoNmzp40qOsY68+FPrNkAWLMQO0uQzholGLb7UI6xun8KCd+z+wk7iEQ&#10;6AaBvjJE/wWGL5WWdE9fUGBHWAUNWcI4CzMyA5XgZStADFINLBYy6lxh8vgYebBeRz67pIGYvDwL&#10;B7WftwUDfu18b6YJ6BXX3nfyNnzpdFrqfRMhSGyfI4fTlyNwhFr7qSArL+3mbTNRpEEzWcsiZvg2&#10;0Uos15KmKD2qoPE2mplt/k5Y+lrVAZnMaPeh6Up38xELi+eAMuU/wQVNNck7NjKjssBH9LLdvrFw&#10;UB0WUg3vPfCuGkZw2484Z/g1fLFJi5N6QOY0QzOV9rX2jaePxVgxSH3ZMlFIeOy40SREvLMIDd9E&#10;5FHVtbbKzyKJDHV900JvKvKWIymumL1nhT6PEG/be5fU1XlE63PFvmBbi5ZSX8AbRmcXjDbOSYyM&#10;JiIXgMXAwbe05l2VgaSPh6bs0iOJ8NjyEcv8/xEB7vDQro/CsDMi1GASHrQ99B2y2edQHQETEZuf&#10;zG0/rab4pYcfa2cFVGwPmz15X06pK3y6GZG1gU+gBFWM1C0vWUUUYoHC1NoqZKLqp5Cp9U+C9o0k&#10;kZZoh6RnPTE7tBgNkZQcYnh084Ugr6RiTFGHVlX4YIkGfLqFWw9x6NEqnA/DNjdEmrVZ3yetpDQm&#10;JDAwKWb/Psy0BUoGb6Jsxsuw/NAlrx3GCKMmPi0rdNtgSPXk7af7LUADhJfpxYNqyZUROhokEtyj&#10;h1mYsgGtofK1q+d2YENDbEFm3Rm+sFQF6oVhGL6NDfke58ABIOrHPeD/6H1ZISb1TWn6+DDs1kGX&#10;fTM00E8SWPcuRcY0tDblu7ttGIYd78loyG+3N3OPYjhlWps+uQIdX3htpH5857cInPyIW4Wlp7t5&#10;7hmD7nhJs0y0HLycQ18zNZtxfpGKdx6KYmsZCkVdGb6U2HvrhiKHS//HWUs8mkCgKwT6yvDlK2qg&#10;68Wyj/7CpP+LqGqJ4Tn76Ps6YYKiKM3rQ1LnFHB+BpSYGPK9sKCv/8K7UVgrSP1Fx8tOoXLygGcp&#10;6aMXDMVTxaRkRMGi01gWcyYg6EGAT0E6pDB1TD9IxpE9LyWq8sjdzYFio6QHvi4v6oSmsNpL/Vr0&#10;LhUaOX3MbxwsLdb9pKnzVs0Q83l8M2rvYaPxAlBb3eurd+IbxL4BJdfP5VcOLLz0biDgd74DoUuM&#10;IrZKL/Ci/yLOGDrSKEWl8WeC86o6lcGVQJSKId+LCfoy7/8OWOB7+40zPmbbMmycIL22tHHs6o3G&#10;J65rjyEhBFPxmMcn1X9p2l1SKyLTm/g2OvXDLZ9gwJ/LSjfSVy52jTiMmPXgcJwRZyMnEHTAltFy&#10;+ofEc2v3W9Y1TPpVDJKb7rl3dcKB89CiBf1ASGJDRUXTl1Y61O8rUPoYCIdesZcfcc6AFrZ8rmkY&#10;MHq4BPeEktA+nrzmOPr7Z3dLlT0voaomkD9rw6lt6zVXSw1m7Mm+ld2dP8XkLcLbWyS7z9bbRVjk&#10;xDz9U9ozT+EfumODfaTlyTdvSJOFIMFx6zPbNgkOBDKfTx/dz4l9kItjFsIepLpySJT3OAJp/Z0z&#10;FclvEa45+vwvnwo/gRPgCVh6VWjgeInR+JqFfpWRkhoPDa8aipovgqMmTZQuDzm1N//1pIPuWxU5&#10;oqi4kSB+6TsEWOGhPT9zkJI8rK9M6v/rSBmhicsPLVTgMy8XNSnU8s99yTRIWFlm90HbVbpb50+Q&#10;QkKHoSU3rmoc+TPqyoPAAF+fu7HJT9+O+MNKC/5LR/rueTqRJZC6Mi37jqHelleLtf31ZlnNmp4j&#10;MWTTea+PumrvHTwvXHDe3+rNpKWSJGRWhYRMOLR39eXbAS9i1081YAixo70jiU+fIKBn4mt+eJWy&#10;ghCN/Fx7p8ELJERUVWOxAvzSDZix0D7x6eSqfuqIrvrnx0HuVb/Y+Xr8cvAPgRsJkLCQ+cAqDw/n&#10;Lzv2xxw/M+s3cM1IrYD7b866Wjo5hM7euWIa/LDW5357Dlq8GjFki5f/aWMDtiCzrmDOzrXdsAV9&#10;H+a8uLx27ePXH18W0yEZTSUb9ZWll2+6rF3hgvxZ80ZMuL7Yw706hypgr/myAyb2ejuXzVEdirBp&#10;h5rtvmlksP9uyL0bfkGxMddiclUvaW1dgAAadvUP85MlIOC4Nf/G4qk7KeJWTq60TUpK9aRZuzZH&#10;HUySfv7I7YyTlU8kpK4bHxwy71e2tpJGKexMrto6QHBAG0J6fgfM8WGDOejGVZmXNho1nXx4QAWL&#10;cOx5VhFXEAj8kAjwubcAbefzyr67jOG9QymPcPa1om49voyakbxuXYLNRn5tA2o7Q2Zs1b/2PLK6&#10;Cq4FS6KDsQY2o5l1uGgDcE3VjjsE1psX4rVrqlIdwOpqBP/Iw+Pb2ZJ33zutlFztvE8MIm28jzhU&#10;qECVjBEkDJwiKxU3WhjYul5x0DLBPCVcaj4Mjy9aBTik+9qDx/c7YGEbQ8TlM083vqtzT74HnBJ9&#10;G0gdwWXmjN0GGqRxE32fB/Fw4TM9vuVJ1uNkT0WXxCPSv0AGiFL1+ctdnDYQbpDZqQ7UH3POAD/0&#10;iiEKgSV4dwnbgS/w5mY6nQXcRLGNu6JfBNpPU4bPdlUVMO4vDHVnwZF5B0KyI1bPxLldUV1elJKe&#10;dF1FmueMZdCjEd4eqyBactyCVlxUh7HWjm+Lar6FXdHoj81eTrcQ/gS8EXb0ooPy1f0wPMVlJ3p/&#10;4J0Ki+8ZRFz4tyBAacwtYcqWI8wxDvYRLAsdlFXD4CE0lUadcX6ckd5dbkLAMn+d5nc9qBxbMFHd&#10;X4Nz0e8o1M+x1ocSqyj02ty79q6vK1iKYyBL5Ycn3lFF7GqSFHL6TV/Gc7oBhMF5u+QSVcRLhR3c&#10;SmnMTMwFfHdyyHUTfQO74GgyhZz9PIVbl536qbCWudS3NyScPcGtjNaSFG5vf/ZVDSeFHc6PuB1J&#10;cQeSTTqejbnrOc9Q7+Q15+c5hRhdARw5xsXfd/Q8ZYIKBneW+Nj4Pg8v/NpN2k9aS3FB6m2Plww1&#10;TTROxuSSV3kbrcHv0KGEfEpnS84lq4C0bBYpAhkF75gUTuYeHkUapcD1MFgezL0DObMz0ihlEaE8&#10;5Tv/lnlJVEIg0FeGKL/mbF/V15uRQwxfM+vjOlJKwhBJ88KdsrL3yQ/hTzuit8/42D+LyMFp1sLG&#10;JBb/xPGB786KhZvFUuxnsiVAmseVs4Gtxk11AKf2WaFbRCXc3rG+5e3BF1UEEDoj1gZ2EjB67AgM&#10;uPJ3dxPeMRYjWn3wmTPPI3LKYCli5BDt6oGJcH9nbTEKTgy3+42Xjq/K7J1b18JRYtKSzvFFxUmv&#10;wJEeZvHA+Qjgf4S8SiouwWmsfjcstNYEPeREEtYh5iD80dracJmdKeTMswfv88z0AeCCKXEk0opj&#10;J+YhVmxdRbC9R/kHjtQYCDuZRXVAn89Waceji9MEhLa6Xmextz3cD/4ur+8bw9Tx/UHnDBwztLz/&#10;TttytmS/WO+S3kYeVlkDTzZgIhoZvEA/LxTG4SYIb0/CpaJurQxQIpHQ+EVeEZ9coY3ww9CdEqea&#10;fbdUB+l95lGhPk4GiGY+7I/adGyeMjNAjcPwpcXd0RkAmA81zGhL+F1ohQ+LYfMdS2FAq4l/UtZM&#10;nJT2ZiUkriUQIBAgECAQgCVL+wQFfp/SV/X1ptGI4XvS5ew4oeH6J3zhaJ5uCs427ZKY333SKZ6h&#10;9N3cAgdbzBf607aY4fgAZmuKx4mnRbApzO3xpaXcWzMQEjvogkm745CgfipO875/XncrSlADYUkX&#10;AaMLmEe8moR4fHcc15ooOFfB6rrn/m6PjvHhd98FC4384h4Ir2aQktkN36rU06NEtdwCUTPm2/0L&#10;6uA8Tlrc/H40t8ukJfKW/nBZELbMSggH7kEV4FkMbETzAc/xRQw2tluYuHWZue0HnTOUpPubh0mc&#10;T+OIa2T0rhyAKTh3q677M2To8dOjJNvVNQif8g1hMMOnorBzCdAQdceon73+0Q9JKRJfEqE7erLt&#10;Ge7gd1RyBAkkxxPhQa444JtljxDNj7Wfrj2VyYMCGQGObXZ2v3J8+h8gIZaxTzTqMeKYUfAZyDCY&#10;4E5JDLEw0Nf/c/fjpAT332eRSEJmJ+2XDkRyaDVVB6sIjNnnWMnex96sC8S1BAIEAgQCBAI/IQJ9&#10;ZYj++Dq+CY2HZwF3EyPTBGz7csprg5/w6rxIyvIjE/EJyuG7RERoEk3RDkEGtpVudiO5yc2IcKnT&#10;74DUKIUqlvd8S2mag/r8D45RN9aqcggaIm2w+JUl5o8K3z6Zj2RvZxExvpUF65oejIH5XnAwx3aj&#10;FUt36c1SwLhVSJMwhVqG0Y/q+GLil9SmoqiIDEyoUarR1XAbRQpH9iVNUls+TRxTfOwFLM21byMy&#10;crLLCl5G3geimFMVbvgmbJYHirCI6OxHcaSKUcPfhtucOS3lk+q3VgnuEbW54PzZLcdPxQsOMr4c&#10;7GGiLcJG16a31DcMHPZruqHcHFQeGLgBOSVFMVFbprQn0mmeP3Lfi1yL6vj+gHPmS5Gv5lT3NZ5P&#10;Dpkw2LHoiCK9S6hTV1Eqz6qQlh5QW9vl9m6Klfs9I/V+bbVPlqotL267FVm0npZ+a7vFjoRXRlfD&#10;HAdkqm+23p5Spf3I3uz8xSx1FUcLh/Xq6ig7ELxBra+fe9oHBUZ7JU9WcHWwGdcuNSw94tDpk69k&#10;hq/S09+14+jc8QwN0S85l1Q0Xi5Vn6Oo/vtMNcXR4kXewd6uTpcbKtefuea0xVg0F6R9Gfhb7E3N&#10;a2Ee78q2yfWHarMvz1PZO9Xw7R2vqYMh+ufK5Ivezi7Hg8XErW68sFs0qdJ+7+ITV+kzFGmZGZIX&#10;Q2L+1B3IJ4e0u/0u8TcCAQIBAgECgZ8Egf+Wji/vnQvG8eXBc+o+X25XilfY1ODFW4Ab0EuqA9Jm&#10;GvnRFT0RbjcenZYeuhUVZMAV4SVLoqs4GGCdxWe2ahzZ7feCndEFC75id2KOPQZGTI4vF2hdeEYZ&#10;1/UClvIkWzSbpaz4hjP4PJ9ASmIdm2aw0qzgMnyPMCUgYV39FN6SlOyNZPPa0kotkTDCv+zxPZv6&#10;g80Z+HBggcBqk/Qv3Ef83FHz7MIkuH+hdA4QWG0sgoSTf8l0lgLBaaNtIwqbQq/MhSMqkZhxGqU6&#10;4Bas3MRQUa1wsYLdumiRk9p+ziqxAjmnaKp5be+4dihzSBmipDRK5fsiCqOxtOIkO0lIeJ6iy/Mk&#10;1JfPpJULr8CEjSixfkaiQnvD89CbUCVXIJt6L4ehPAVoG64ucF0cYqI/oduC6DKBAIEAgQCBQK8R&#10;gD04fVH4fUpf1debNpene5psDC/hSvYA7M381OsneIQRoE+Haf6GvG7sbM3ztrfnFuVFb0PUvK0i&#10;0tks0+5vgU3fLvn+1NpKVF+KUdgYtz0AQSWnWpuACAMTu2Ov2aMlQByGgYN7MQ/TjlcYCq6aXsBC&#10;o1bHBkVnvWlo5TLUWj7nhjHyeoSEvG/gbgeNHHUlAi/AydZVJKjFkdH+8gxPYzSeAy4t0UEHDQzs&#10;whLZYy/Yb2E+jf1e7Ocfdc5QskO7iArpYdR4zpPGxNAPMOWaVn3f6elHJBgIRkNf38Y+i2Fb0xpK&#10;4z4ydKDePNkzS2X7CTOv8NByLn4tEkIU4Wfrethkz0vOjRlaP42cFVeKu5FSmAXTytkmAK0xL7eR&#10;mTMFqC/fD63imh20xrr3PCRde95O+U0AAP/0SURBVLMsENcSCBAIEAgQCPyMCPSVIfojUx1+Euc9&#10;0U0CAQIBAgECAQIBAgECAQKB7hDoK6oDYfgS84xAgECAQODfigD4Evxbm/5fbzfwyP3Xu0j0j0Dg&#10;b0WgrwzfLjMt/K29ISojECAQIBAgEOglAoTV20vAiMsJBAgECAQgwuNLTAICAQIBAoF/JQKo4Ut4&#10;Fn+0wSPG5UcbEaI9/w0ECI/vf2MciV4QCBAIEAgQCBAIEAgQCBAI/E0IEFSHvwloohoCAQIBAgEC&#10;AQIBAgECAQKBfxYBwvD9Z/EnaicQIBAgECAQIBAgECAQIBD4mxAgDN+/CWiiGgIBAgECAQIBAgEC&#10;AQIBAoF/FoEf3vBtTY44ccM7n9ylMAyd0k7tRjWG+iXaSGXKn0fft3QNdEdT6rlDt2OTmzqRa9rI&#10;le9zOEtVXQdbLfQaX4dtbh45jRx102tDb9r5h9ZSexrXd4+3/UJa4ZPcVdvptcUv7wdh5UVsTTvj&#10;gZTPyZZrj/uF9FxFR1OajamBu29tR0+NIf5OIEAgQCBAIEAgQCBAIPDfR+BHV3Wgfdi9ZPLbQfGP&#10;Q+YNgUeDTm74WE4WaGsq/Vj/OT//Q9KbiNfPTF7mbpMX4j1Y7VWBqiMNlW0r3exG9u9iPOvSzkxR&#10;9tzv8/6o8SAS1BHkLGdgUcRxLcijGxY4m5nbld6WuHLyvArJ687mQ+qG//b5TZ26sf6k4eDuVwZy&#10;c4Yac1ZHbSqKishoZj5UUrI4+ZT14f4OLkdmS1VXM38nTVJbPk18EPg3WzNk5ANjcvSl4cuoz7xW&#10;6Wx7rG3w6pb/72I4DU96B7k4r7yV+SghISr52fqZu5TM0h3MBMms/gySkB4/TJRQ//zvv91ED//j&#10;CBDqAT/mABPj8mOOC9GqfzsCfaXq8IMbvrRvscsna0gYlXo6jh4AQdVpjjOVrVhmIgQJC6poT5HS&#10;tr21WfcXxJSrPbNT5qgny8LkPdCkHWF5V5fLYn8sij6kuLDiWvo9Q0XwDHp1Yfgd39csD7HcsJee&#10;e6HhbIZv88ebyjIHlcz0n3pc+wI/Rmz90R3pl8/k4WoWFnFNqN8/fSD8Z8S2PlrX87QzfZB9e9UU&#10;2MSvLY6LS6tFHcJDh8+fpz5CEILIZQHaC9eJKq/N8k/VMXvgdHnarwwLlu8qoB3dbgN6biNxBYEA&#10;gcCPgMDfYmB1tNYXfWz8jWu33FT5/OYz2S0bxw7msYluCvXaGvdGbbG+ySJ1kX7/LFa0Eg+bw7EF&#10;03fZWmlM+Vs2/H/LuPyzoBK1Ewj8Awj8BIYvvSDtjs+bN17bb/yudU5ft7Bx0P7N61vuufvRhFRk&#10;ZpZbGW7rN5PpCWYOAaBGeESmNEGTJFLuWkSGa506tEBMqLZ23NiyDLfbl8im+hYL5CuLBOYY79Oe&#10;MASiteXfDkh4lXPzhrPo0X06woOGLdu9clS180QuI5Xd40t/G7ZDVbfWLeS8zPDyh/6b3Xx2JBSs&#10;zL3lVzpKIOiArdSkS4uVA49e0kluPDwLmKuY4eux3vyuoUp1BdrY0YOCTuqmZJ12d5FtYzaf4fEF&#10;RIjZOl4s9y0EaRtn+J6t3WS8JKvo3MN32z4FmRltTdHUPXvCXW+yVH+wnLfVvb7q/vQr+qhBg+hS&#10;lIcnbLMLwD+EtdUdjNUa4P+Ei4iqltliFaG/5QvwD7waRJUEAj8LAnwZWGxbaB7IDBnSXiGssV51&#10;FHzQxKNkPDBWXXN32Za3d7ymDsb+Tqd0tMX5mazYkLlIw9LKc4Oy7AD29eST3YZR9ncUTnglWG0Z&#10;8l2G719tNqsnyClcUBHTp/D/nx18jcv/vxlEDQQC/zEE+srwhcXP+SkAPn4u68trqIHnZNhGTWDj&#10;g7c0rAZqir4MBIzRJs4aaY31hdmglJcF3zYWghSOuxRVgH9WJG/RI40efS4u7eNH+M/Zn2qp4Flt&#10;nwIU2WeGkXlhY2W8sy2u3Lukrs5RV7XjTjFogHVcPZ3aEKk5kWRsHn1hB5MHwXoicPpmtsNNrE11&#10;HA7JnAukloVt7YKUMfNiSAezN+UZnsb6jGJsvMZ63WipP6RkIWlxq2fvKDRK5fua+id+uySEgc9b&#10;8/Ce5JpONiCaapJ3bJDuLy4O3OTSI0f2F1xqa5tZ19aXw0M8i0CAQOAfRgBdaXpoBNdCyuNbKLxE&#10;O7KslfeD0u8bgc07OCaiMv5OrnyoLqZhfTw+8bnLrFmk0WM8c1rY7+3IMJ4JQeBgLf+7EfqeZlM+&#10;v1g/R56zGKiLwmuzjLrMwoWcf5vj6NXAWna7ayytsaE07V28T8hNq0NhhRz95biRr3H5bmSIGwkE&#10;flYEel7u+EPmR6Y6tDXXPvHftX5bvyuvnBsfqx1w2pXKcKCiVNo6RTb6AbLaoJ6Gnrc5mAeX3lpR&#10;/d5xn9LTjKv+9+mbZu6ab1tiKLxwQbcc3895nqqzduZRz6Y2m3++vVJ3j/yTMrtf0q7AnmY5nMfX&#10;dZyj/R5TS2VxAZTq4HU48MPOmc8u+b6mgAYiDIq8HPPjtjIfmxM8LFPtAj8c0mfykDtj7hrudXhP&#10;Q7oiMUulPt9bXOCW0731MyRrLp9YY3lt4eMEW7m2YHPH7Q0dkQ8CZyMcaKijtSL4safNsVMtjVZX&#10;wuSsZ5vOPp67YfRpra0hUxUs9tsYa+qNH4I4oYlCIEAg8O9GgC/PIjg68773uBxdSdiKhERz48tr&#10;lv5NJDWLI5esHFi8KfxlpXHHZqo5LDUvvOEig64c1OYCN48jx488n6ZgY39jAa1z0kIVdj4Dsj6H&#10;17K4Xr3H+XuaTal7NH/8ylc9Md1wjRHe41jkainO8kmDL0Jx+VeopbikobYut6S2tqimtiS/pDDj&#10;WR0r7kPvTlKwiUrXZ2Z8jUvvISHuIBD4yRH4b3l8O9PCjxrA/k2TWyFknO+y49HFaQLAadqB7P4F&#10;z6YyfZZdenwrbU0haanToYGBgbExbu67r7hFxCQHGK+UX6xx6WnAo0fgd6Qkp5PRjT6tNUFvLEwk&#10;+FLqOxWS3GMeF3b9INIYtmJtGRoXlFUDO0Ua3I5MhNc8wbMpNZGacthMVFfbuxE4GxDvguxwzQVq&#10;40i4BiMeXz4Ky0fSEe27WoHhn9DTf/GxqKiZRm9pyLQ5/McASHabWVpFYTbcHlpzIxl2hLeSP/r7&#10;283SGEeChBer3s4opVJrg2eTSHscazrolLcJLrOUYb+HrLiprdnD9zUM3zl/GyTiKgIBAoEfDgF0&#10;Rfm+ZtFaUmPPTpWFhAetcb1e0c1pELp2cR2vUT++u6s3yy6ulLmStCSFI0dlzs7W1/ZJQpDkcPMr&#10;yMnZvZAayvc1kvsuvpsNbm3/HL9GAxz0Oachy93nQp9ZspDkkHUuzjkNHB3uLLDdrTmc/YiRfb2W&#10;0VT887TZpWu2tpdcoopqu10//8q49BVQxHMIBP57CHz3csd5JsMnNH1VH+/qWKda+AM1Oq3CdiNp&#10;qsrjajpq+J50cZrRxS6byROADV+ggVAGKuosMF+BHMN9g3kR83Tjv/KqvTHvqgwkdtCl/gvCRtA3&#10;Wtm1PxSwxGjlcVbi6LomeCYodPcQktqOo+bySpCq2skLJvr6J7dJiUEq8ua2wIrfGF7COB1EPh6S&#10;pvq3fJgcCoRBAX8b3NwszqwdjP7VPrwAayWt5mNsEMNMj4qpbqU2RD8/DxuvpFl7zLOqKiJ01AU0&#10;Ne7nI9fT2tNNVOFGSQ5Zs0ZxzAbd3bs5LPfNm1cbX/D03DMGLO6ktffSCMOXz6lPXEYg8KMi8F0G&#10;VntNsMqg2borZwNO73TZU8/TWth5Upyd5W340lqKc+sRGhezwGsvz8KLk9ZrSPlsNo1aHRuC+jYi&#10;d+0EHgoxQ10veNW96mF+3mL2UuAXAEV4nqJLTDq+41/dDwNbHZIUVddX3HjY2OGq/V2/wMOjEI7E&#10;Ku3bKe96QImtP981Lr1GhLiBQOBnQ6CvDFF+vQV9VV9vDF9q47OFkpC+2ftW+ld3i/79JT3CHqOO&#10;Ycy+lJHadhwz76wi0tHVm2n40vIRC3W6zO7jiDGKu1jf3DLtC6Mlb2HSreaNmM4S+D9MT501Ehxo&#10;HfGmqKii1MVmLIT+d2lpfPjRoRBs+JZE7ZcYfc7ZGvZAvybn2i91SGyEK1Vfcf6kPsvju1Jefs7v&#10;Ph8Yjg4mx7c69rgS6sddBTsYgCrFinnzJmlP7Y8wgHHwsFHcgCn/LtVBAvAjpPbfCayqLwldrgEs&#10;YJ2LPtUtmAX7LcR9xdkzCeUtFHiTQFJcOlkJq4hRF7ofaPn8we9KCgcn+Gd7fYj+Egj8FxD4LgML&#10;C2wgqZmbRRV/7XkD3AIfhUHTYQcEnUZtTE8LtXTaJatIIg0+kdSAR5FSmIWYnC9fXvJYByIZVumH&#10;JrIfr/0VzPlsdmdzzBJE95G7wIstsvTqbFs1HERHsLu6WxsLy5HAD7R0tuTuMRSDSBq2jvmNPYPE&#10;3rPvGpe/Ag5xL4HAT4FAXxmiPwbHl0nnYhMcqEi2U1S1l1U8c9hN7vahFdUiMY8j1Ieia0q3HF/f&#10;tMDnCZKHV8+PT1ebK1X7QUG84mnsYAF1FfDfyN2yU9yuBWogjttGjyOTdzs1qSocVpnt4frIOiKg&#10;Yf9Wt6FCo1snSNR8elmRMXGpHKlmmFAzNW/A573uUdbzpcmVjQMTvRQMrbe/+jTTasSfC54H1l6Y&#10;kffLHZNxYY+Efk12uS4taa45peLj4M0nr2uPQVi7TI7vlgl3jI+cER2k9dusAdGhrlUFa7drdX6U&#10;H1sUcnX1wSpL48GMlCLU7KRbD59Vosy84SMMjLaKJgV++X31yNSIC+aHT+UVapy4fGer6t2lG4bc&#10;itoxXZzpCkcEgI9M3LtSslmgqQmFS0EqJ9S1vZUpBsz7w0D8SiBAIPBvQuC7uKSotHkGIGIxQya6&#10;7TOqKRleZWLvNPzu3Wv56UwKrYKDzytLY1RHkq0gQhBxll7vbbfw0jpjXNtc9tTi0K0G8E+S5tHL&#10;W2diR2m8W8N3s5ue+tgXFgl/Bvo1g6ZOl6F9gQTHSE0bIfqNRf0VFan6EGR3oNLC0365Kk+1NXra&#10;gw3z1zxea/7KzUX2l97Oie8al95WQlxPIPDTIdBXHN8fw/DlOXy0hHsGSzZ3rFpT4ueb1QEJ77T9&#10;cMluFJApgEv3hm+q64E1t/Y5jXJwcV2nRm0ULT44X6dpUtjt8+NA/jPhIeOlpYQw+5L++Z77lsNX&#10;xBfIPPcJK56k4Ps4w6gxFKzaHwy3axZUXk0On7N3n0JuXVS079QgTGEXrh42Lq23pzZtiNoz8vG3&#10;zeToG0pzL0pD8R+msQzfXGjQMmN3E10RUBfT8N017Y7qkq3jlJO9/aUvbRx1Pmj71bBjEi3uG9Y7&#10;iQy7dO/NnhlirA4GscIpTO9/dOhI9HT29k2PKZYYssXx9tlVymlGxkvSc/Z7BJ/WVWXKkyFtOzwE&#10;ttdJrZggmpxUXdYzUUHC8P3pFgqiw/9lBHowsGjpEdZO3oVsySFFRGgSTdEOQV8ElrDtjTGYWEsW&#10;Azd6Q/mTjaY6j2PRH4SVRq/RXDRDUVV5spKczPShIOUPWkDCSxAVBm/UxURjvZftsWmydnm5Q7Pp&#10;K8eSixsPnPQ4XmusD5qNSrAxs13ymAPd2/1I4iSPaIsXZU4LYAZELwth+PYSMOJyAgG+EOgrw/fH&#10;oDp05aQHcVvNHZT8g+sQY5CkccKtApPc6Sq4rfO9mSbM8S2qibke7gFO6LgLxgBm1Ulrp7bG3wPa&#10;Z/CyvmRJdEIQkO8xfVDOiKij0hFBH7A0M+9h/on2Ieog4oTW83jorQFO0RjBbYDqAMgOTK2cwhcH&#10;RVEyA63aecfoZRonL15B6LZoIc3aYhSSjw+YQDqopHI9Jj7+rJPWAFB7Bdw1WLzM7Mn7ckrVe79F&#10;GiTSIGOfaAbZAWsd0rb+Jk7WzixRNoRPzNXxn+JshOgkgcB/FgF09eiye/wognEukOxRFuTn9y3G&#10;IcuUrPgGhyOhaemNXYSpdVcXuvK0kktjQyLwYWG4kF+u1ZWvzyDrIrZm09EVmz2mgj24gi1UmgtA&#10;SsPjPwA7Do0V+Y7Sw7h8xxOJWwgECATo8B6+T2D4gT2+yJJOrfS+uOdPi+ytTo5tiQfHrs6wNBkK&#10;S8904fH9VuarOsVEekWGv8/MwR01cU/jasGuX6rR1XAbRQpJL4zLgsZYNemV2ZcXz9/3y/hrf646&#10;fj7ez2vLDTX9fn7lNzr9Ebfu113VvhtXbxO+x+3xbTw8vfnJ4qnL08nWTwpOzJfsKmXxN59TszfY&#10;LnxabitS9OzOU98AtyedHbPlJ7+qbTy5z+jZ4ZPV+np2+06tnKXAcEXjOpgPey/6+WXfWjQorl5k&#10;7qgBeTeCLp08eI3Ub4uTv+s6bY6jOt4pl0FncXmPe/lVIS4nECAQ+AER6MGzyCsHhIgIFUq3XmJd&#10;PGDvnVtLhg9gsKGw3gnKKS5RkEGyUdBrr9qt2XsiXnDQGttT9pv/lB/anQwizk07TTzjjntREcuj&#10;LCVz5LijYtFD03mrn+x2KThrPgyVD2vMu71ylVMN+C8BQ48nx9VGYwYjPmkl1i7+m43cgHh8ny5S&#10;2TlTqjCPY+AQ3ldudndMD5RWIcqepr4X4094fHsBFnEpgQDfCPwEHl9aVeHTzdun90e8sFWd9E5q&#10;WyRT4QtxrIII3FVIsAIWRkZrvH16tgCkejGwrgbJUoGVsjCtsZCqVlgB7rfCQtR1QY57ekKOlRii&#10;oqKJhvl3GR7fuBwg+8Ahxo55fBNr0g7vVR0oOHmiDGjMsn36Ttd8zusuU9hufPUW5mC4l1VOo9Q8&#10;1pCD5KbeC7m+EDB+Ma/tl5LjiABFKaXa79rmYUj4sKbiHh9U0A3x+MIBeRYWi4xnCkCm9z80JCWG&#10;WJ7bNhpuDRyVHJ9NwQVdMFQgkuLM90lD4Kt2NzycIQoRmBKqv4yh8hYYGBJahAigEYVAgEDg34zA&#10;d3kWsSgxvDokDwxob8P/BAdtWMacXoGErF1iw9yy2Z3Dn7MvjUEyUDb36mmMi/lrNnY1mnSju9Jt&#10;91GP71hZ3+LvWye/a1y+CxXiJgKBnwkBeEPeF4Xfp/RVfb1oc0uox9KBpFl/miVVY/wGNmlbfAoe&#10;2PDtoLd8Cp4rC6lqPMvnRzQXW/goSfc3D0PToTHaVlfw5DSQFWvBrNvX5Dxve/vAkCqc8iPyp4Gb&#10;t20UAWSDm+GNnwsfmWxT4ZHyU2BvxCdaYZKtFGnOucBvbZVBBnqBOeVUZuixnOKjCrheasn7J2aH&#10;FguRVtxOROQpkI8HbNkvXjweSAJDpneiEPsbElaWOeDpnl3PKbzZm2PNHr55vRgk4lICAQKBfwyB&#10;7zKw+LMgaxzhVJQgfO1br20/dNPOxRNA6/1u/gB/zcYbvmNtXErhtJ0cpTLdTB9WYWepwnOPH63E&#10;cp0wJLAhMJWl89CLUf6ucenF84lLCQR+TgT6yhD9kakO1Kb8jDJp5SmM0/+e3eH0vJfX2idvnyL0&#10;8VlERvfpewQHKWksHy8CjvToLfUNA4f91p8rNhk+vDsXMP8sQ5kBVz+QobjhHz1t7dJ3OWQDHUZc&#10;MCu8g3HpoEHSo2VEB0DUvJf5EvOnDGHWQa90tVjjFSmz4/B5M5MRjHRt9C8fi/uPQ1tVG3rLo2WY&#10;2Wpd8cbCp9f8BAwOKr73evbrjMWz5o9gBrLhIeGuvSvAGK3qGVDiCgIBAoEfF4HvOlLnSx6B9m6r&#10;2rQbCT2lKOMJDULTSum4Gf1x4wSGSA24sPnjTWWZzYPVIyNiNH/rPaZ8NZvx2L8a3AbR815YqC46&#10;Lzba1v3hkcVK/H+DkBZ817j0HhLiDgKBnwyBvqI6/MiG7082pER3CQQIBAgEeoPAdxlY/FmQSFiC&#10;TY6KoovlgT8mThclkahUjqYJSIyXG8ZjE04vPWqkcMZfwy347k49ZgQCNdF/8+J1vsvN3t9xl+Nx&#10;ONZTv/lrNvYUxPCNNtR3XCxfXMjxZCRXfGxyT2pudLLfeb2NFrFUkqKhmt6CxVNkJkpLyf0qOmK8&#10;xHBuLwl7Hd81Lj0BQPydQOCnR4AwfH/6KUAAQCBAIPBzI9BbA4tW4nH8ZDQdkTPrSce3rTZ67Vq9&#10;kJhuTs7wGmT4gaAXJdura9pXfJtlorlq7lKRYlpVblFqlNvzfkJ7gzIvaCMZ33tRetNs9LGI4Zty&#10;KvDDIX3GcRrye3NtVlRxmd9J3aCongxfcOrW0RD+6OyflueKWbKSkhYu7xzMh7E9lLsnvR2XXmBB&#10;XEog8BMjQBi+P/HgE10nECAQIBD4jiP12jM7ZY56wrYsCD6Lr9o9BdNF5w1m69ecu/cDovLLCp+k&#10;Yorg+AvZpBg4nkDNfHFy9Y6TH1kmI5x10s7rxBotngkjuh/N3jW7G8OXqRwsLOKaUL9/+sCeZ1FH&#10;W01CSmxUWtqHstLCJJVrT81/7zbRBvxEwvDtGVfiCgKB3iNAGL69x4y4g0CAQIBA4D+EQK8NLKbA&#10;meAE+cXTexE+8T2gtTUVxWXm5MRkjhg1d7zMxCkq0iI9SC10VUuvm13x5tpRx1Jjy5NaijiWMQRR&#10;m3JuXgv61CQyVdFoua7EdzanRzB6PS49PpG4gECAQADZUoKovr+OBL9P6av6/nqLiScQCBAIEAgQ&#10;CBCexR92DhCG7w87NETD/tUI9JUhyrYd/lcjQjSeQIBAgECAQIBAgECAQIBAgECgGwQIw5eYHgQC&#10;BAIEAgQCBAIEAgQCBAI/BQKE4ftTDDPRSQIBAgECAQIBAgECAQIBAoH/uuELZ5o4YXchNoPaG0J0&#10;Z8jFmQIC6/zTe7jpW3VFM+4S6pdoo6lTT3jUdvA/sehNGXFBjBL6rojZTvrHV5c3bL2eVsRHw4Hc&#10;zzGDI3ZvyfzXy3VlW1NB1MvetPwv1IXdCpJ03LSzOxldyiNivIuno7eciChs7L76piQ/75xaGLrm&#10;2tQTOwMKsCpAOsCVl64UkHsA9W+cAH8ZxoIYax2TGynZ5LqiHO5SWtFK676KzjcmiqQJk+5+7PY6&#10;OrWysh6P2ucbJ6YuXRH5qafp2U4mc+q/9rrLLb4O43QX3s7+0us7wQ1fioJ3mjj6+JbwP8u+pxri&#10;HgIBAgECAQKBfwcCfCa+A53h88r/z2XtDUk3g6rRNL00Sk1EiNXNoIaOnutCE/kCvckeLm1trMhl&#10;ZrasKHWxGQtB+jdCystx6S4/1SLpKzsyjGcyx1ZYe0HYxxbs4WhSzR22ldSeG8a4AknvySzMe2mU&#10;3N16IGWohmsgmVc3qbWVuJaVhWmNhVS1wgrYknMW1jei2UY7Hl2YwamcSdoRkBh2xDLkeYT/sUuW&#10;6utnA0l5MTH7xKpeJyil0+qfXnlZhaWVpuRnBdvaJ9Xx85guUpt2Bx5yy1hZ3+Jun1+eZDscEl6m&#10;F19Lo6XeNxGChNebvW+m01sq/WeJQbKyV9995azkH5sAjIa8DdsqxNeSMfNiCH5GtAU4TSX13xf2&#10;1h/MPe7CK0Msj8kzVuZqKtvkqSTDLxvbzJEWP/A4jZnZu9LWtOf0s+TKCB2JedejWfnA+X8zWFd2&#10;vjfThFZteQtGECkNXvZzmBnL4XTllC6fSqMU2+6cACY/z0H/nsb8UPeg4/1DNYloDDPqnICCQIBA&#10;oG8R6Kvl7l+i6kB95rVKZ1veFssnzo6yA8nPteU0K38LjMzUH92Dy7ojyFnOwGLug+zbq6Z0Y1ag&#10;l+E0J3ldq66fEhY4WxhJyPle0N7iKOXU3tPDJ9roTfyQ1gZBIiI0CVgZXk7eXHNKRS7yBCmZI8cd&#10;lX7tpmbg8Y2PKKpBrxCUU1yiIDOABFGTH+7SXvNp9eamu3fHegZ7mGizi18ibQjqob2wCe5mN7I/&#10;BOdedvIuZPPNkTR3bas3XHy0DoKEBVUWT5kkKz9x4hRpJX2jGTK9k5f/nOepOmvnL+N8/V8ZTRRq&#10;9Dgyebez1oNM71VTe3oO0osMwcCYHH1pvmw+COLzFnrN+f3jzj887Bdrqzb6w57VChmlt7xTV2dd&#10;WrD+yNg7cT5Gczn0S/+5CcDoOCK5/8FQS+030fJynmiIi7eTCiLdithk+ZHUsrG1vk+jB6yTMvxN&#10;/ZKpWkMBejuSoaq8lgteviaPzDlY/B+C34ujqk431BLCzMPCjR2ONWe8AXMdghSkckJdqwrWbtfq&#10;/IhWR9I8ennrTJzEKZWcslFngeDUFJfL037taS50Mf7A9T5r5f5M5tTVNs647zPi3IZRvtHbjNb9&#10;mlQVFR209lXj4Vk8hanoTSFXN6/d/fV4kNFTq80i48Pc/ZeOY+UN53PO/cCXoeoBRPkxEWBawD9m&#10;84hWEQj86xDoK1WHf4Xh21r1aLHaytz6M5FFR5TFwFgh1tW532+8CNqkAcxEVmnMu71ylRNmRoKf&#10;ZcaRP72sSB+hLjO2n2BVFeNCUeGjtxKMJyHGTxv5fUXnuIwbCobgA285XaBfU1MXs0FO0Wy1rvgA&#10;xG6oU0zxO5bw+4xbW3z2PjLZ3jJcU2F4RR7+Rjmpuqxnoj1YdSxhdsatwJ+XpPuL3TxNJxXjtKtu&#10;/U/sXenmL2dvd87MXH4o8+uOtKFTMfSgflsluFNcvKHQx2Jrta3LkdlS1dXYs5hmNO/+IFrunvt9&#10;3h81HvT9n096pcNudesrw88FRh3Q/wU8pyj6kOJCz+Vmqdfc5Qaz1dwZc9dwr8N71om6gnjF01ga&#10;VWWRTGM+7ko13fsujpN5JzXtyfB993jbbB0vfg61mQr2/+gEYHUbMXz7+ZWe6//CI6OUx5BJSK/X&#10;nf5whrLXYVw+qoacy8oKVhqW2Zf3vvpjpKEyttVBb/9kBwzENLzh21FblNd/ZPPOqcjOTZ+G2aw8&#10;ahuz3GTjLJlO2PC13p76edGlxUrlv3kv+nXzmQDO8YJGjWqjFBa//OM+2/ayJeCs1NFQ75gXK8Z8&#10;R4JarEkdQefGrD+na2NS0jR2adrDvdBwsPmUdt4w6mUrvAvNB6AZTUvgZfjSqTX3bhzcueup3tZY&#10;t2tT61PgXGLDJE+e9jTT1Bjabd6Gf9XXgLB9f9jhIgzfH3ZoiIb9SxHoK8P3X8Dxpdd4nDuSVCC3&#10;3WbjTNjqBWXICv09I+khZ3b65rPbOB2t9Xm5uBL2pCIdpCkqii168QL3c/b7+jbEiUSnZGxfIr9h&#10;9QsB8M9+oyWUoK6sXq550lmYFFQzdMuyP4b0g6AFZjcDOfiVD26aze1xcgnJz1qpzywHDiwxqfK+&#10;sXrqYvdpWhEuNxQFv/U7cj748M7GE0enzJ2w92ZQLaX1vcO+BZdffQE04uHyEs9ebDYARV1919Yb&#10;zdATiwPz58P/Rorh01Iatiug1D2aIwKmDKssMXnTCbeu30DBnvLOd9cJ+rvIM85XCufMPbZ2NWz1&#10;gjJujv4SlWa/q3aPEjm5neT6ohz86ATGkpuh5vbkR/gfc3OLK9qQtkEQQj9lKwNgP3dRrsFo9p9J&#10;AjsfI35OajugtCqZah04wIKV67+sj6osE2umUACf+p+eANzgFvuetudZnF2yuDiuLVHhd0sh1bla&#10;0mgKquKXDwLsGMX/wcsytufXZV1UmrDGNaqaAkG/So0QFelxfmIXfCtIjEtSXWWjDm4cIWN+iWOq&#10;P3sWtEeVIwdW66cwZ+u5NqeWjf5+qxepnd7QT+xb5uuI0g8yi0fzbjDtW6rzscjCOqZfuKM07+nW&#10;P7U27AqZp+3vcHnaEBJJRuVY2CObJprN8oVa23U9noRVfOuJncwvOv/sdX17kkg8rQ8R+GcnBlE7&#10;gQCBQJcI8Pmew1+gf6RQkh5sEYUglbmPKzpxDaA1eB5XEoCE9U3Sv/Cie7Y25lay80ybSsLtHaNy&#10;C1vwj6HT24MvqggIbN/7pwwkaGSk391MAVSHJtAEhGaqvtJ5hya0zDjja23wbBLJcOf239hvFRbZ&#10;uXMjaaLio4ruYevItdRn8hXljc03/kZSsziSVkehw/xIdQGtJdGfKPVPg+2nDZlwNvAbDWEYq5js&#10;+l0GMBny3z3aO0Z8x7lLe0cKQ/NVzllvlxUYtN7Ry15hAmmu0p1cBpMVJR+ryJvbAiPw5DYpMQj0&#10;5VOq43BI0lT/lo8tqziffVXDDlA3zW8s9VeRhYSF9obn4ceAlh9nBU68x452TqvhScWlVuVWNLH9&#10;pTM98rCPz7tqjJTMqJMdHBgmA3VRwHyGZNRlFi5kwSYvr2AfWwrflX7fSBBQugvJ6S8DeZRnkbd9&#10;332hIcxvwbOpMI31n54AjL5iLc+mklH2dnl50PVVA3FE85Lyljp4yAAJAeOQfy70ngpvBWEKOxUZ&#10;Yu6C5/jS2tNNVKHpWuumykBKOjpS3U12tBYUqNPXPDQGDnV9017juIM0UWG9Bovjjj5i5tY/jYVI&#10;O8LymZOFlnZ/3ZCJvkV8z6Uuphk18KygoPy1K9YDBoyx2GcEz9umzrdb5kF6W95+Q4db8GxczlUZ&#10;CKU+kxNfeBrtWYyypYUFNc10d+9mbnwsj6itgfm+aJEccigynx8q+j+y7hGVEggQCBAIEAiwI9BX&#10;hii/5mxf1cd7HDvTwo8awN8nk1shZNy3kvLm+ZFRwpC0uF18KfhENd+xk9RSP/kksQX8g0JO26QL&#10;jCCZ1boP82rZPmDkIu/JJBIaz8QshS8OAgN6puoTjvCtkpdWYtBYGRlhSPBMXGUhFuHDZXaA37Hg&#10;NsTwnafpuHu5wCbLknakgqbSJzvZHYsmG8NL2GLcuugjm203x/F6cU0RMM2pH9/5LdIgkQYZez2q&#10;qsz+BCw0anNjK9zLr+4W/fsPnThUEhi+5R+f75ckkUYPHTgQgYj6OX6NBmnkyJH9Bxl7BmCxgOAe&#10;tqg71HDHDF8u2wczB3t+32C7XEMYImmcvQNHGZYnWcvK7L7gkg/vDWjkoItLgQtQbrRNWCJHcF5n&#10;7B2dgSS9G2wBT1/dD0sCU8TCpb77uEC0IxCkeimknafNgpmPpWwhg+ydlN1hnhV5cZqAiGsmMnh/&#10;1wToAVKG4Utvq8kMBjZ7fPxZJ60B0LJzLnFxsAn/8mMtrRZn+NIo+ZabUDMONnw7yanWBgYeXnnl&#10;lelm+mBCX00tLwx5aH/ZKw8eEaw0e9mMJA0cOlAYUl/zopQx2bOZt7Di29DgNtTwPXbBdZEI04rt&#10;LHa34nCiW0Wkc1i4sMG60DgD/wLSqNWxIbx2I1y/hYQWkbHRRQ3fwNdRe8fKHd2+Dp635akOIyEF&#10;B59v4JKPL48OQ21coWMvq0CDqx13gq2AsKqCfcCTC3K8LHvQ8ZwUH8PNk4dODSz9q3Z5z68JcQWB&#10;AIEAgQCBQN8g0FeG6I/B8WWFFjHisUD/qJlRNstXnm3sMPV64WWoOoDWkrh69rzMJrdHb8ymi8Ff&#10;/KZPkZt27noYViwxZI9XwsWlCpg3B73y5SfX6LL9MzCeaWf4VbXlu7K22364ZDcKz/CjNlUWUodk&#10;es9Yb739ZfoIOwOEIozRFgXUmORgAUOPJ8fVwGErg+N72zxceWHL3cIDA9Lia9t5e88EBylpLB8v&#10;AreLZx+BH50zuG3i0IJrfk72lrcH9tvi5H/29/7nFmi92nTymqWVLNKVzvgg01cDVR7t3yO/Nmv3&#10;whdbLQ+kpXPVTlJcu9hwjekazfVw7e1VgaojDeXN0h3MBMmixQfn67Qrp/gdjpmu7LnT5eUOw3qH&#10;/UpPM64GhcwTGyQ9Wka0RwYkQN7IeE1YjOQuJNzwF+ibz6nZG45PuPrUb6v2L4A/A9SvPJy2WlhH&#10;tJJmWZ57dOIgC/OKZDtFVfvfjTP8fWbC3ltQkAitG4kb77/1Xs0YRJ6AVqc5zlS2AiRmbf0U/8DZ&#10;Q7guAlyXohLSaLkhzVV5tSgzQFSwrqy47GveNeejiS/ldm2yN7PSkJcRYpJ8/q4JwHuGMH/FOL4f&#10;b4/NAGTfu1wTCo422znOeTyD4/s+cs9s7cjp84WS4qZd89k1WrDyK/qs0YOCTuqmZJ12d5FFwtBA&#10;YbK96Q1Vb2kibbtnAJJ64hk9l60o5Rrho7dWsMi7slPcrgVqiKOT1nr769q5DnKL5a0//jnvdUJe&#10;F3MdGjFL/Y9xw9F3EKYXV49DYyuxgk7CjB5gQNt7NhXQdgc2ZbzJ9L2te9lvheUmsdSmDxnPw+uK&#10;Zp6+61QTUmB4WFtyUEvLr1ByqFdkkswusw1qKnAAaH1+aFieosFyqcFQa8XHj40MCJjVDhWfJDEc&#10;0HvolPaOAYJsEQL8NI24hkCAQIBAgEDgn0Ggrzi+P4bHFxUdgwtOCwx2944R2+QTjrkMEY0qsV22&#10;5XjxIgo558SR0ZM1HpdiclrovgJ4toBOAM4vSKuw3QisLL07SRyOQuqn4vizV44oKAOP79kXSeAo&#10;WVhJapnO4sXj1caR0CN17L8ZmmgMjym57ZWBgsDGE3Y8HUsMkwM9T2c4zzj7iBEnmHNoh23RC6BO&#10;BcnoaVx/Vfk1KRx2eI8dfS4hn8nQoH2tfePpYzEW0BWWLROFhMeOG00aaB3xpqgIddch0mbqWlvl&#10;Z5FEwPE04nNjOEpZc5Xh8UVPtPmSpsLv2GB3r6IYcJ2iPJPObwkrFCA5Dhcajfz8voWMuPnTd2xq&#10;Vp3NMUukITFG28DtrZUBSsCvP+ZmQQ8eOISWAGkbGc8WENj44C1/59SoYBxp1mZ9n5R3HEQXeFz+&#10;rgnwnR7f45cOjxJQP348sYTL4+uy7/nLIEDt0Dc1xUni8VqQ0NeKRm1MTb5nZqs/FHh89eMjwEtH&#10;Ulw6WUlpleZwGVjcYwVgjyD/zSBIMDgh1LaAM+KDp9ofNupmuWNxMNAZxaHr19ma5+2MY9V0/Z8Y&#10;34ZWamkIVwcatlJx4+HTNrPVIWX1h/dOcXZWWHDpWa9qdFmgAs+3STf8btafHN2LsVezb3wRxFMI&#10;BAgECAQIBP6fCIDvQZ88nt+n9FV9vBtNy0/1soc/hM6RSTCNgVEo5EamzdR43UZWQMgiqgT8kfzQ&#10;02j0aMtolKJHa25knIwy70SJDfpm71F7mNr4bKEkJCl57T37UXpLqe9U+NuKUh1Qwxf9fqM2lvJB&#10;y8w6KoM5iooBMwzfJjpMeRwncy4cnNUmxZnvk4YG7L2TGKq/DJKWOh2KHODiDm1595FGKQ/yYpoA&#10;zo9jyM3l0UExDU0NmadOrASmurS41bOy+sBzE9fthq3M5lKfaZibFNq6/1mMd14qbPpwFmBztLdW&#10;pSRhbAfU8NVUv+QLqrpnLy8JHxkjR/zfafjCxnRjI3MHgpw4y1m718Ochwy32RJz7K/XIEiDsWnm&#10;smZRYoPmjRjsLxyD1dXEbm+I1JSDZCb6vi+H5XhVVINL2HY74L6WpHAu2wrpr4K8/W1OSwuebO1/&#10;3wTg1/BlXoeSHwJzs/aajhgocT6NTMdTHdDLkGuMvXwSn6GEgbiXrh5GSNCa8hHL6ESMRRDythC8&#10;R7SUe2sA/0QYpTqghi/CbEG5v2JDdt8Lr6ew7YKYhi8dlhkmrbngFhv74oXXbTNRSHqfeZwfFxmD&#10;0fhWn5MDOagOvV+vaMUFGSetBw6V93vss3yG9pmdxvC8rSx9YbKGNEHW6UnAo0eJ8SdOqA8Q2BCY&#10;imhs89rjdWWqY5T93jeLuINAgECAQIBA4B9AoK8M0R/D8O0ZwPb6x2qS8AE3Gq9V8tphjDA0c6pv&#10;HiN5BMcjUCeiHCO2DPEWs+xg1sWdBceXn40vJ/s5jSOJuL5MxgzftsqHasDGmjxZEBKep+R1//p6&#10;OGSKw/ClNXkdH8uIkWr1OYX8N7V33lPElGEV4GnLq0w85mAqCXu1QNXX0+ta0gHRmUTS0rifDzrf&#10;WXBk3oGQ7IjVMzGPGmz6AIP7bjhsf8Mm+HUVaU5nG3tmDTh/wScyBXBtB2Cd6l2buUar3mXfMAGx&#10;M68/w3+hNCavXwTYyab+iV3lFaClPTAeBAnvcaxBMjE03zk5hYSzg3nPBlr1JUsQzoia1yABG+AQ&#10;y25DNgO4AneE/wK7JP/pCcBh5l4J8DRGnZIWFouMZwogChW7zJeIDTc9ZnA9+jlbcBvD8GXlZ8GI&#10;1wgE8JaJ3ddOLryxbntcORl2gWsbp0Sihi+Vmhq6G2yBZiqOI5Fm7Tn3YKsxt8eXVvzSaigjrq4y&#10;2W4Y8t8f0VBCHtlhaFmhW4b07MLv8cVHOb6+vvD/2h81RYLb6LQPUQeHknTcHpGbwXs6kWS45S2Z&#10;+SRaSzmTu1yRdQRkryDpeQSUlZcXhT3YevzMm2IGjxmj7PfYBOICAgECAQIBAoEfAYGfzPBF8m+R&#10;VtxOZHoPUdNHbJN5Pgju5lE6CyyWye7eHlcF39GTaUUrNNeDpqs8LoDN0LHmF24tAmFbAoa+Cc15&#10;SHQdUtgN3x3HtZDYdlmFwBJgeyHJpZCMYr0zIhHDF3aeJaXArmLY8M0DIeqAdbnnmnt2PYX8PGgf&#10;UGyYqXAjB5dsDDbrSSTUcOSV8YtpU2LAoI5ttqNnWrntRgEBjG/Ao80UcubZg/c5ogZ5Ig2nQxMh&#10;GZsXMA+Oa95dkhWGZCd6f+hiWwIsMBXZXVd9qoFXGKVJcDvj8XXRKBXeF9YCRyZT3IMR2iVrZBBe&#10;/JVp/NIa65lWD8PA4Z3WDvyVmdkOOKb/7xOgRzxR/+5Z167zt5F23H7UjeFLef/6wnRZkKJsl/ES&#10;SPK3VXpwcOT6y17FzeyUkKYibzlI7KBL9Qtg+A48eNUPnmBgsN5/q7ho8wdK72anOpx0cUIy/5E2&#10;3n8Hz/WoGwv7Q4b+6TRmQB73xGirDlYRWHA14q/lbAPRdTwMX5C7sdxxHxAwWbToD9KMrne/DR+u&#10;TgKKK4hZ3PktfasesOzVLCw5Nks/wnL+d7SB0hC1eYH93YDyL9zvCHgbcuvxZ22cDUJicNXm3n7f&#10;xRvNXweonwrD3hXxZijhT5D4e1r3V6EnbK4x6X9tBtJa8t+FeIfWdJ0ckGczeq6dRmlsJqg2fTHS&#10;xDN+IgR+FsMXrDtvo4NSHunrkESGmF0+7njc8xRM4Tt0QHOrCqwQijvlpOOdPcz49Ly8d8WPtYFp&#10;JXE+/m1+PuN3IA7FNKIr4ThxsX2O1V8Qha8lesuFBJc6ulcg6xLlTaSLwaHFDOcog+qw2ufGAQVV&#10;VevgaEBBRn1mwojxxzQiO2NvLfxtjFMSHGzeZcEdXjNupJGzYvO/Uqkl75/s3AsyjMEu5yw2XTBa&#10;0j19QYaLFDj5dMeon73+0Q9x4MWXROiOnmx7Jh+vDMZ00THaQStOsgNsAyDHhoT8cxu+3+5fUAc2&#10;kLS4+X24g7wX9681maHxcWecwA5Eed8W75tel8zM9fV37Fh5xATxWIvtsCxmkhGoLXUf2JLiIv8o&#10;LY0NtwRKcCuM45muODaTlA5wCDYwhOULZipczcThQCFn7d0I/y43+si9wHIO847VYhY1pctR+P9P&#10;gJ7x7MaIZLa7C6qD6d3Xr20RYozcaNvnFSXHkWTCeajsBiJxEPSIKfHxzf8cYEjvCKuiwMT6/nqr&#10;9ARkwV2Ib5hGLff0ODZvCYfh6+gfvH+GgpGjYw7YYpCRw5CxY2/ldbIoQK1AWG3IYlefRhyt5dt9&#10;l2nDlAKKOOkovVmlEZrvdJVHjy6MGqzoYI15fEE7P0feN0eOSuR2706qYO18cA9Ht3ZoFm6wMhQX&#10;Zr5/sloXaD6AzdKL8r/Sqt704Me5tirVQQIIp/hnWPE+FWF57gEXHAsYYL6wyO6RK681+DOq/sGR&#10;yB07dJFTvB//ZK+b29P7Dz122W+Xh6MmIE29hHou07fr1Na0jylXkvIx47WpNsPDyu0VrPDTY+E3&#10;WT3XgygfXt89edXD/PQ+nf0rxRE+uRh2nEV7E7ZLS98pKKRHO7jH2imR18bKa0eW/XzzsMeRIy4g&#10;EOgSgZ/E8EXZh1wFjjnTUdl+0EoffMdUNZ6h5hB3CFc3p95MfVNYFg1Y1WBpY3Aoz14vyHvDCiZr&#10;/FyJKKpyUR2ADdxan5kTbeO4FkQLSUs4psBKabARCXN8k6PNdowA9AlUM6urgpgyYstUjlrbm8sr&#10;wQZH4ecPQU8ZWqSkWbu2vKxgXxxbax5rYJYHcPJd+0MNVj3zfF7ujRi+KZ+zLPfB5vJilcvPYhoQ&#10;RwXCV8bcdeCftIp3V2aw6e/y8vg25Ttaw/4/4UHGNxnxhey9QGnQnEV2uOZKhfX77eDuCGOcbPg+&#10;xLDjt6DO6a8lT423Idsb0B3VO++4VIGB7Yt0Fr5gM0NaDtdISmFWCMr96IbQ+fdMAEpPeCL4cOkT&#10;47WK582bpD21P07Hl4Gqkc1JsBFiQsQaTTj001obiNqC04xqGBda+ZtzgM2OUIYw/m50dizLZQ4M&#10;xE+wGhpncBswbmgtpSVvbwfYTwNhoKRFLgGNYDuEtBkWXAvw2gKOJRAlXVaBSS/zhXZYdnEmw8fq&#10;DruNxZgMJbhf8zSv+qOhqJDMKu0rF+zh3gkLzt2qezWlEGX81/hcNNcymj955eyuU2cIL/npbI6O&#10;p1fmCpDW3isuBzBKDje/wqS837ixw2JefxxlhYN/1e1Ly4ho5CFyp29umciMWgbLgqn6Hnszd58L&#10;GbXsrH90nmzipC0hg0nJ3a3H4k0hwQCc8c1dzKMeTc+u5h8agYAVGak9l638IwLigJggLCUJ/2n6&#10;ucC2nkzvnmuH9+3GQtp68exSnHy8FcQlBAI/LQI/ieELjLYnl5aesLlwzyvqRdCrD+/y2Jh5tJIT&#10;CxZ4BWLeLP4DuoHL2Nwy7QuytBYm2UoJqJ9GgrG4PWp0OiCwIvnimPr8OA9iffalcYjVNU/JPQVz&#10;SzS4HWaJ5M/Tiqnvdo4iNSI6Elg0/b0w+BwZVKe4VvNiJGa5spkTsfeMRRDL40umM8hBAJx8EYVN&#10;oeCrBu5CY5Uo1QG3dkkIQxra0cBWpLXnmusPkmZILjC+JXhztgt6Bo0c6gUipYR19VMQ+i5nqXvr&#10;ssbE+65LSHRgyKuk4rJCVrgbADbl3oItB5OqGFZ7eQaDvdpzzD0m54zaPTDrw4PNgc3eDnLcU8cZ&#10;kmZP2JJooJew1ELQfAe8yt84AbrF8y8YvqYBbxKczrypw05OOUaTWpLj4RECay3TaQ3ep+YIiR97&#10;AUeF4rN4YMBQGh7/gUx2BjmedQ2N8nbrYvhPkkO2eDEkovOizLFciiwlXTzGYIt1cXJ/jUuPYM3d&#10;3hdAFN42GD3ZwFRZoPlrj2srCmoo2QVgPn7Kh3QfQ7A76r8vohitBFV0gd9K8FqtUNxooW9iZ+5x&#10;3fH+c2SWlmDEX80r4byloHvfzn/BHejwgcDQIl5cLI7ThtbaV65Ms/iuly5wL5CW2uz39PS+sd0C&#10;bIZl9NTPeWMXeKei+w3eBZk/A08msyjY3Nd98z8jNo5HoCo8X9NDt4IYZWZoBxqjPHaMZw4X4+Lr&#10;h1sa+F2izjIpEOTBtZOc87vPh55YC63kivdgKeM+KUIyp0D9LV584uzF99UOH54ITXX0gfeQRCEQ&#10;IBDoGYGfxvDtGYq/fAU54T5G+0NWfI6lHGVrXX8cUYPZFYhvA9NCotWEXvCJi61ml6IofIpF08NJ&#10;B7pvHq5GoEgApxv4XJt8xT32PWeGOfxjGhNDPyB5IqrvOz39iJzzomaljT2Tv0hrKEW9FHChthQk&#10;vmG1kVwR4ReDJzBgVeMyHTCqo5GjrkT8Y+dxKOvjLzDh6gqenAZfaPvgXN455NBu/o0ToGs84RE0&#10;uJ5R0918oZDB1GKbVLzuIodcN2Ds6zifBqjGYbHo0IOJff0ER6I+Wk2It62z44NMWAUCFDjriiGW&#10;ioWW/+qCf+Bbtux6NFaGvOR0npQYSnZo6HfzCqgtxT5O8dWwgxB5De390vIpbTx0Qmjk2s9Me6ap&#10;OjUxm9yNeUMhZ8eyjnT+8vrxb3gAQuZBfefwvqh7jy+yYiDEpJKSpMRzMiA8UP9FblZ0UFzshWub&#10;h8ExD7JG+qH57IsbV7DBzIsxbbgUibxhgiME+i/3Zktng12JHm2xJ4ZEiDq8Qjvq3ziDDvZYhHs6&#10;ggNdB7G/TF1IVa2wAvgfcDwAFSTpBGx4NKiDvXxv7bQkP10xIpHKv+ENItr4QyBAGL4/xDAQjSAQ&#10;IBAgEPixEQCRoAfXwa55hEHUlfIJmzoHqjDYVZEdo/KbDGcAAOI2hkVIDuzerfunJuDtnAtsRXjk&#10;Jk7WzniVwXssjmyXqa1plGJboMgByR1xgUNgmaX9c7SOMjgQgzU9eDpK+U5W38WYobLfXAVAVweL&#10;mfCSBsI9qbe1w2HKAhsewDGjRCEQIBDoCQHC8O0JIeLvBAIEAgQCPxMCTKIt29EBBSZHIZYcYvjC&#10;BwL7zJ+9x2Vlz3v94JR9eAFON4ZKfu109oKZyWHX446Ots5+gGkGVMlD3mCaKWWlL2Ivzxu94gaO&#10;/Y/nSzA4Y4jhy1VwhHseqa3BgAEVF0RgRHgZQoHt/Ba/RlJjn8kjpIUYTx1kLTnJHsIL/tarZPXo&#10;gYYBzLzCuFXwXEEOPWwvXLBy2wmCbhn6386Rb5tjYP3H7gi+vawdmZmAPvH7wFM+SDZ6ohAIEAh0&#10;j0BfGb7cwUk9nhYRFxAIEAgQCBAI/HAI0GpiA4LgEhhfXIe1jtLwzPaA7yhFRcBQoNQVZQZFtA9Z&#10;M1fl67uSko9fvtGhls9FxTUlnRMnN715FvQitgZNSN1fRNniwJy6JCfzE0eP2h9av3XRQgMDPb2Z&#10;ExSQMnrMQvVU86fBm7XhNNG40vq1qKKirCyvntzJ/BXJK/nmzZXJEGRsll6Wne3nroQlkodqc3La&#10;J8iMwIe9gmznl0+uO3QyXmHqVZd780AO7E9ZUS+rUmsFx4+AvdAkqRn77j+yEZd6amOpqPPH4wo4&#10;6TZWBktMnDSFHu4fUfCN+Vtnfn5KMyQ8e/H0YVhKe+afaB+zAwNhvHySM5qwx5DEdTfZ2e0zUxOs&#10;IENQe3s/Kd0jx+0Oak5te5OeQO2vqThvYHNJZi1XKmzw0F7WjjRDYJiUHKW88DMLrh9uVhENIhD4&#10;zyFAGL7/uSElOkQgQCBAIIAhMHCY5innfa43LCZCUO1nD2C/YuWPP44cjqRCTywOzJ/P+G3H7rha&#10;duSUVK7HYBELjP+Ljz8LZ+zjWYK26ElLjxnzxxLHz8y/k0SGTR4/ecRQoL8xeLiE5JQpksP7c5qg&#10;HA/rKBim5HUrav1EcA/0LebF/XqBNWv2Kohgtw2YsdA+/vG9pXN/mbt65m+4b5jALzOWr5T+8jko&#10;/gWFjj6TXv3qVRYNWqiqNbKLNvPoSFvtszPnH1MgqKDIeuGsZTZ2uV/bi1Jiv8jKKUu13p0vt8jh&#10;QiWV676+qp2YuwQCBAL/XwQIw/f/iy/xdAIBAgECgb8HgX7jjI8hagv266YBwResDJi3/oLGCHil&#10;Fx9qBhgLcAkPv/vMFaQ7AUVd/TbTtPV0ny/O3tT05G0aTFsZ/Q/MYubZJfXDZl5ebm4WZ9bCPt1h&#10;bWQysB67KUMnyA4sLMLczOh1pAGj9tjnFSZumSYO27kdTan+d3NU1NbPUyB1NKXt3Si5aGlMNY00&#10;Um5tSGTB8f2j2EXrBqurG4hCSfGRH1HXdUdTbkJks6TkMmVlbmO73wz1o/YwXs6rtMSYrms6teKC&#10;w574CilhMUhp9qljG8odT1j5hqdnZUEz5k+Vllaaq/3Z+8yVpDLMtMZ1r1e1I/fRGiryBoyQHsLu&#10;OP97pgtRC4HAT4sAn5wSgA+fVxKXEQgQCBAIEAj8SAiwJy1nkmhRS1PjhBuHVjjSdCTMi0FyZcqb&#10;2dpy6f6iHcVzfJEUGJVkCpwQEdWE5mgAA5ueU1vnRvwpAqk4ByKKeLTGu+dAYh3ZXV2LQ/ObrL6L&#10;0WHQi5WPhwXpyMD631+bPtz0ePP26W5haOxpmIyLZMzmLRxO723tzaU+04jgth/pTSHa8kMj0FeG&#10;KOHx/Wm3PETHCQQIBH5CBJprU3ZtV99/WnL3AZCQcv46o46Tf2qYmUaXNnK7MKGGipgQhDbMKv7+&#10;z19XcnFS6VRqO/N+Un/R8VNG9q9Li48DmtATmGLPXGiTJv2+XL7c58VzKo+64Y9cRYC/h+jYHTor&#10;f0GSZouu/fPiJt2qK042wYncXAP48YMkFBeoyS6cNbQfTNpFaBKQprb+xK6zmbA1qjrH3/VU1cbd&#10;XuZa0ugt/YQnbdwl+zo5tFlAV+mPQSSINHH+hlWLm4M9/bO+cHaol7VTE5/dKZ2ybJZ8D9SPn3CW&#10;El0mEPg/IkAYvv9HcIlHEwgQCBAI/DAI0No+vQqymTVP5e69iQ6XXbapigtAY1efvOdsI+Hrs1Bl&#10;jNEZu9Rq9rCtX0RlFaawlxkzxkv/ymWptRcUpVEEp4yewOgtnRx0yzXji6qW/hRGKBsPIARHaB50&#10;rj92LLiYvd6OtpqEhMi7T2/73KfJSDakXnWzPHfA0MBgraPX66bhJFrAqZ2BRcxb6K0VRTlYed++&#10;4Wzwrr1DGwrzs0ti/QJyJCS0Jg4rKmD8vbSiFRcOx9kkyRlmQSH3nS5PY/UQPLzydeSLcrEhwvVp&#10;3sfd7Q2PnY/6LPzly62nD8nwo763dnLZQ7u97SdOLpMmPsM/zDtCNOTnQIBPvzb8ev/9hVbzMTaI&#10;GVoRlFXDSt6LKNEYeHSTt73u3VUd7TNPElmJGyhtXaWabPCyV1iiF1HJn6gMjdLY/BeyKvz9OBI1&#10;EggQCPzMCKBMg/VHrSaB5OrDd/lFwCK4LHICjfz8vsU4oDwmsDeihIETd+oy+C+UwpwEJLiNTfcX&#10;zS3PSu6AJSmEVOY+rkASFHdBdUCeyCu1dS2SlpKjCAuqrJCfs97g0CLjmQKQnLV7PSrl+33J6nuY&#10;D4zuN35LWKGAb4iMuqzpARtTcZCkW/UJyFL/fbUDcWVLEyJl8c/8UhJ97z0CfWWIkkDV/Fj4JBK/&#10;V/LzNH6v6QhyljOwKGJcDpba26umoP9C/mS9PbXx8Cy8Fg7ryZ/dLVX2nKWvUV8lM/wj/Aj5sUUP&#10;vGbMeeroOQc4OtjLJ7sNo3zTAmNy9KWhzpCLs1buz+SABSRxjUrXGwXfRn12faL5Q8+IYE3sMIzf&#10;7hDXEQgQCBAI/AMItFcFqo40VD6eub7/K9ENm6ePhnUVMh4Yq67p58dYVFu/5Pjd/qa37/ffUHdu&#10;xysDuTl1iilhgSBhGbPAS6X9HcRE/nhRawz2e0Oe98Kl21RMSi/ZSQHxhM95nqqzdv4y9urNF9un&#10;IzFqWANsK93sRsIp2dkKvTL78uKZj3bdf/ynHkJpAG4WytvDKx9Mnj1ppNzg/kNkZaV+HTphpAhj&#10;qf9W6rduc4v11Q3KsgPA9SDozX63Ux4viTFurKVkjhx3VPq1x0FgdX9qpNMc/1TTZaoT5WYqyCqO&#10;GyZKguilR1fPrBAOOXf7j9+av6P2lgcXtTa4rHiZekAJwYcoBAIEAj0j0FeGKL/mbF/V13PP8FfQ&#10;a4vj4tJqMRuUNElt+TRxjKvVveFLL4i3njf/krSU2kjRYtjqlZOqy3pWV6RsaX/3qI0sWLjYC97w&#10;RZ58ZOLelZLNAk1N4DoFqZxQ1/ZW1CyGC7Xp7SGzOflNz+4EwzKTRCEQIBAgEPiREYBNw63nJhh5&#10;meiKMHf9FW+uHT0jcODy1pkcUg5oT+i1obc8WoaZrdYVxwmBYWuy2PD589Tx+rv0hqK4pt/Uxg5B&#10;b6Zmx/iSpmycwrDqaG35t538Ry22WKwixGvJpOaERQxZrCPFJxX3b8Cad/dZFVPb2/sLCn738t9U&#10;EfauUVtlCmy4E4VAgECALwT6yhD9gQ3fzzdOLHMJACLi+DLFyv2ekTrQfunG8KXX5t1aqrP5Y+2h&#10;m8F7Zoo3NQkLN9c82Wn0p+SER+fOyQ0g9RsmPR7etTMW9wyhYS899+blmB83E4WmGtCLdc3YfMl4&#10;sxhrTNOnYJ0JttrXEiyMRQklGr6mLHERgQCBAIEAgQCBAIEAgcD3IdBXhu9/jlXf8fHNFS2dzekF&#10;0JdG5xULxowBeYbGjp0ze3dmIT08Qk9h6qRJChOOuVR1oLh3Fvuetrdftzc2Fqqqc91lb+98/E03&#10;SeqZgyUycoXjjXFOTpGV3QRKfN/QEncRCBAIEAgQCBAIEAgQCBAI/D8Q+IE9vqC7tPQIayfvQgbV&#10;QdPSXacpKa4WSJNLSSQHGLl6rLxza8nwAYCQMGKW+h/jhkOZT/csNnSvb4ahWqUfelC/rRKPmogI&#10;FUq3XmKtyaKaddR9yquF2j32Kz3NuBoUMm/4yDFJN2asPzxkqRyphtTaCm5HaBKigiyqA/rItk+B&#10;86SfWmXdXKVAnFb9P+Ym8UwCAQIBAgECAQIBAgECAQSBvvL4/tiGL3ucGWnH/YwFDjMNM3jMAZlz&#10;gR8O6fenfInfqvl0zUVZm7lbBsuba06pyGU3fGkSTdEOQQacMRZcHF8+DF+I9m6ryqxxexqtjIG4&#10;I1EIBAgECAQIBAgECAQIBAgE/j8I/ByGL70gzfve43KMTSAwx2jfzE8vu/H4YvYnGkHcNFxTYXhF&#10;Hh5/ISH66P7Fwa828DJ8bydeue0LNQ82+Br5u1FPHF/kqbC5XD2OZ5zy/2fUiacSCBAIEAgQCBAI&#10;EAgQCPyECPwchu93ypmhhq+8WbqDmSBbcJyQEJX8bP3MXfMZhi+dWhMTExv9MTPE60x2OphHwoZm&#10;iVvHrVpMGL4/4UtFdJlAgECAQIBAgECAQODHRODnMHybkiL9opKrGB7fiYuW6agoiSAqCt3JmaGG&#10;Ly9GBDaYOxiGb2vZ3dljjN8hP0uK294I3rtIVfQRkDM7qupkOV2gHyJnJgdrPpTXcnJ8YaqDqtKo&#10;bV/stgwmqA4/5mtCtIpAgECAQIBAgECAQOC/gMBPYfgiEuJBzPwVEKSuz1RT79nwHctPcBut5I7j&#10;RxWzMXf2T7iHJbDgcDNjs0VGntPw/VbmqzouypYIbvsvvE9EHwgECAQIBAgECAQIBH5gBH4ew7dy&#10;Qtjt8+PaRYsPztdpV+6F4Sv4ncFtnSGXFFcdW/0swWhs/zY4GdCvA1KCbXIqD7Pn+6E+81pmcGnb&#10;20z90f85TbgfeOITTSMQIBD4TgSoTYWJ2UPnqgxlJKRAZXM6jc1P6ajgklSwHt9RV52fnvWSJmis&#10;pS5CrXt99UrRH+vWKI5teJvzi/wMUeY9cH4Kd79S+ICspyIwx3if9gQszwXrYjqV3EITHcw7DWdP&#10;z+TxdzQ+pGm+7m41xb+QJILeWpDzPKF4jrEOPotHj+3pufa+7m+PTSIuIBD49yPQV4YvxGe2ZIAY&#10;n1f24WX4ZPGcieOpgedkIMGzqW086kOTp8tOmyEiDEmKqq+Sl5dfvHi82jgSJKw0f74oibTHsQZN&#10;8s4olbamEPDplvHd+MZSfxWh+RcffaPxfQtxIYEAgQCBwD+HAC31vokQJGvuWEHBGoGsogNPJpPZ&#10;GkVrz3U8ukHJQF2Ukap47NhbeZ20tAdAv2bj/Xc0cqazFCRp4VJPZdyHLrn8FZB5nhMDGqXi4lGJ&#10;1Wbvm7n+8jHlSlI+BV1mm2ozPKzcXpXys+giXYN41NUT/pQPr++evOphfnqfzv6V4uAZECQmdub1&#10;Z3Af7U3YLi19p6CQGgaAXT2sx9opkdfGymtHlrX21Bzi7wQCBAJMBPrKEP3xnZV5kZYbpkyZYmQZ&#10;WcPXukrvaCr8+qum/ZZfRna2NkNNVGWzpzk5z+4dnj+sH9Sc96pzjdbp6QNSs5KrmoAeMJx/uCj8&#10;VXpuA/zfbWVPdxl0WUw3RZQieS/o1AJH601DNE+v08Uyy/PVMuIiAgECAQKBfwgBWstr5/M+I0bv&#10;2bBrFJt3lzSw/0C2NpEGSo0fVqYgP1NqEiQtdTo06FWIn7okVBkW5ietsFR5CvVFbECN2D79jcP6&#10;s/fF2Cy9tOhNaCBSUp4aryGJiFkF+YeFwf+OyfpYHnR9FXtVyP108j2X5fZhdja2kwazP5BO/XDe&#10;0WzutK2BSVTwl5p3dy0dbG55V8L/+H+Vlhf3D9nsNHM9djHsQrBI+57LVv73rqr+1gHU5MlJ8Y8i&#10;g+6WtA/h6Hjv2zJAY23Iot9WbF+bUIfJ1Pf+GcQdBAIEAt+JAJ+bib4ytPmsDr0M8fLKSG07rq+v&#10;f3KblBjM8W3C+yq4PL6tlQFKDC+FpOiyo2ZP3pdTMf8ArSUrxcdwmwojG7zmjZhO2ItQ5C2HYKek&#10;Hln8xnlk1zgKi7hmtoM7vt2/MG/waOe0Gn4cD73qMHExgQCBAIHA/wMBSuT15QNJi1wCGlurypto&#10;9KaazOCkOPN90tCAvXfuhofDtmnI20LMt4q0gO0crLnUZ5owNF/lvO+98yrKkKyMtbctKN6phfAy&#10;iHp8QdDw51TH4byXUCC1Tv1430iQywtbmXp6lNCesLf4qlEEaOmhW0EeTW39lK/oB6Hx2UJJaOwY&#10;z5wWToi+frilAU72mEVnmRT8JZBRl1m4EPfznN99PvTkrW0lV7wvbKRwnjHS6Z1vt8yDoP4WLz71&#10;Te3kyodqQlMdfRrZjx//H6NPPJNA4D+BQF8ZovwSGPqqvl6BT6sJ8ba9h50rUWsrsz/VMqxYOq2m&#10;KOZ+aBGZw/jsLHbarW1l5vUk8G11I0/DlPa15m1g2M1Dex4WIqtnZ2uet7Otrb1fGuNArcc2kstD&#10;E7O5l+ke7yMuIBAgECAQ+LsRIFcmh7y6M1sW0tCOrqE1uB0aPF/1zv3r67n5tMByBeyFptInO4Gv&#10;wd5cXgkSE117RF/fZKOfm+NsXseDsDnLMnyPF1TlRp2DDWJb23uX1NUhyeHmV9B/2npFJ9bHBHEZ&#10;vrRy20391/EgOdBbax5ryEHCQnvD85gr+Tf/c6AZYpvM87+xo1jfrc+CaYoznBfdDAH8oYFLWZjW&#10;WEhVK6wA/kdhfSONWhs8WxiSVQgs4fqwfG/ttCQ/XbGpgaWwB4YoBAIEAj0h0FeG6A9t+PYEAvF3&#10;AgECAQIBAoHuEOgsOb55AtBbFBayiCqhN324OkkYUlV/XFTO5vG9G35qHOKyBWZs12bcWBuX0orK&#10;dDN9pkVYSUaiLFCPr6m9vXx3J4+mp85yGr7wGZ2AoX8apy1JoxTb7gTNljviUs1kEoOK2j9H6yiD&#10;zKU6bo/IPB2lrY25lXVsT2sqCbd3jMotbOHLvEQcvdwFIFOXbDcMgvTN3nfDy+1t7Uj3Nzx4Rxwe&#10;Ei8xgQAfCPSV4fvjc3y/k8JB3EYgQCBAIPBTIUAr8TiGhCgYer2pZfRcYNRG8xNLdMZ9a3101/qW&#10;jatzfsuG/ee0xklNX6GioiI1EBIYNXm19urpsmKMO4bNOFgJjsK+pRiqwCG/xU1ZOw2Zf2QDVHiI&#10;GF6HQbBlmX9ypLn5HDzpAP3vObMcHgYcVJDmHI+mT0Xlg+fITWVTQqdTKy+fNHW4Wr1U7/rB/SME&#10;WhL0Ry7YbxpS2AgNFFP3uHZOZnCYpeFax7MFZHaCbNPHm4q/TrGwzfuGq6emKOr80UVGpjG1nGxa&#10;IGphZQjjZXo7tAlTi+83zviYre2FC1ZuO3+DIAV5+9uwu9p51eoh2QXpZGj67+rjulKe6GXtcBMH&#10;SUyeMevee0Ch+6kmKtFZAoF/FgHC8P1n8SdqJxAgECAQ6BsEaDWxAUFwCYwvrmM+sv84hXWP/CId&#10;rCV8fTdd8Kw22HRQe1Z/Xjl3hAcOYv2eF+/7NBmiNNd8+UYfXGdyN8j2N6jk5IExUqOUPIKgpEgd&#10;WQWFhVqPK3FNFxgkOXmOgmhDSlXFNB0QkYyWVXpDxlWlvOsnvWqaNFdoW3nZ2zbpUUNxvyNW77pD&#10;J+MVpl51uTdvOAn6lBX1siq1VnD8CED4hUhSM/bdf2QjLvXUxlJR54/HFZjFCrdjsMTESVPo4f4R&#10;BSzLtzM/P6UZEp69ePowzj7TPmYHBsJ4+SRnMAxfkrjuJju7fWZqghUg62d7ez8p3SPH7Q5qTm17&#10;k55A7a+pOG9gc0lmLaxzyVl6WTtyu8AwKTlKeeHnzr6ZAcRTCAQIBPhAgDB8+QCJuIRAgECAQOBf&#10;jMAAYdlDh08sloOkJY7tthrwLrMJsbRqc94VSUuI/4rZnSNGywxF8mJCVHKijb0bkOUtL9uz/vd7&#10;qtanlo4dRIIkTfVv+SDkXdQVeujAdJ6u4EGCkmOZXt9Jk6SGMSKK+YSwo2CYktetqPUThcAN32Je&#10;3K8XWLNmr4IIZrkOmLHQPv7xvaVzf5m7euZvuG+YwC8zlq+U/vI5KP4FBfOh0qtfvcqiQQtVtUby&#10;VCrm2aK22mdnzj+mQFBBkfXCWcts7HK/thelxH6RlVOWar07X26RwwUeyhJ9VTufIBGXEQgQCHwn&#10;AoTh+53AEbcRCBAIEAj8UAigx/Sg2K+bJsXRMmp8sEf0B+XtNxeGHJPfZBpRSYNo3/Jfx0BScmOH&#10;kiBy5cdy5h30z76Xjoa+mjlzOiQmMqOf4NkNOheSm8GfBceoaGjMnys/HBKVVlTV11+iJf0LJwIi&#10;in+YzNsy0D/n7gl7+/Nnkuve5RSVNUGUpw+cCrlJAhKScgPLKz8DG5NRSANG7bHPK0zcMk0ctnM7&#10;mlL97+aoqK2fp0DqaErbu1Fy0dKYahpppNzakMiC4/tHsdvUg9XVDUShpPjIj4hYJbg9NyGyWVJy&#10;mbIyt4+73wz1o/Yok0FLDLX4QaFTKy447ImvkBIWg5Rmnzq2odzxhJVveHpWFjRj/lRpaaW52p+9&#10;z1xJKuOmJ/SqdqQyWkNF3oAR0kOYtf9QE4poDIHAfxQBPvjE8CXwekAUAgECAQIBAoF/HwKfC72n&#10;isGqDhXkquvnVARIK24ndjYk2Q6HJI+6fwVRX7WwDBkq0dASedtIBBI23PLABknrk1cRsP1QbjUv&#10;nTJm0h+mnBmVTv1UnGDruHYoQ1YSTiREGmdsEl3WQkvnkjNrqw5WEdC5k9RldFduxJ8ikIpzIJIq&#10;iNZ495z6AEh2lyWnqgNzSFBFSznFRxXIT+VwH3uISMMPJ5xKw+aPAZDy8bAgHRlYQPNr04ebHm/e&#10;Pt0tDI097dNKo9M+RB0cCglvtiyBxS3ZS29rh0XiiOC2f9/7RLT4H0KgrwxRwuP7H93QEN0iECAQ&#10;IBCA2upSna876e47+O6LcF3lnrGiktsskmn0R6E3gj08TzaI7Vu5bgj7V2DQqFFDh0+9euLKHPR3&#10;oVEGnucmI//dE9VheI6F0cRR4+ZdOyN0KvjlHmNorMzFC86bZy2B7voettsYiffsomMjOEJFd9uT&#10;hzey8eForGGjVwT4e4iO3aGzEkkVRBJd++fFTbpVV5xsghN5Z7EYJKG4QE124ayh/WDuL0KTgDS1&#10;9SfySbaozvF3PVW1cbeXuZY0eks/4Ukbd8m+Tg5tFtBV+gPwPUgT529Ytbg52NM/6wvnBOtl7dTE&#10;Z3dKpyybJc+LcU1MXgIBAoH/EwKE4ft/ApZ4LIEAgQCBwD+PALXY/8CRhCdD1WVXaU8z8nQJSc6J&#10;2mw45bH3GpvbMvsOG89AWLpkcn07pDBCChy5k6YscHyTuH4iD0rsL1P1jYzXrlYbDf02RWuVnd3O&#10;LRMZjl2ko3Wy2/QXnz6T8Lr0xq5FE4YKQP0EJacu3vPsfpzP9VHZJDExHs8csWHn2Sw/t4h0Kp46&#10;0NFWk5AQeffpbZ/7NBnJhtSrbpbnDgAFhrWOXq+bhpNoAad2BhYxI8zorRVFOVh5377hbPCuvUMb&#10;CvOzS2L9AnIkJLQmDisqYPy9tKIVFw7HOT6SM8yCQu47XZ72K9MWBQ+vfB35olxsiHB9mvdxd3vD&#10;Y+ejPgt/+XLr6UMy/KjvrZ1c9tBub/uJk8ukic/wP/+eEC34qRDg02MNv97/fKF8frF+jvwhRx5n&#10;TGjjWhsrchH1cWZBcl4wNMlZP2Pyk8wuladdOWj7KIuVuIiWn+plf+JFCVeKoO9G4XPhw11bPF4k&#10;seQnqeRkMw2Tsy5dHtuBupCMRKtvRrQ15qVUIwKSde/uGK2xDEvqJgERrTDx9DyV3fcikPNBcEJI&#10;ravjnc7ju3uDv7EzLfyogaHPOzidfZflU8aVTWb30nFZQvJjjyspWD3P707DsjzD01j/VHQ2j2vg&#10;sc6tb+F1N43S2IzIi3ZROh5dmEEirb3HpR7KcX0zkuOKWeDpp6Bg716DFxbtFkHqxwxX/0h4xJtK&#10;Qq3sE8u/sjUXeaDq5cBm/K+d39L2zjWwts1q5HdwqLWfCrLeJz+MeeB2I4+R2pDtZio51dpE38Wr&#10;gnvS0KiNRYg+P3pDT9CBK8jpL9GktF2UoKwadqXTpk/Z6C+Uprwr9hFl2F9bou/tvuKewXExO9oY&#10;OPBUmXYhtYE3IvBf5U39YjhyynRE+yyfof04v+z5Q9xLxy+o/5nraNUv7mcxX39qa3VMvM8KQyCR&#10;K7xML76WRq8reHL6zi2j7bICg08ksSHMlrkN4UKILVM5ao0ktsASaurrO7oXg1cNpTqoyJvbgswX&#10;aDlgrgUmt8r2w8xfLCwWGc8U4MrcBhMYzswYOtU3D7fY1mY6c7KUgRSxoMoK+TnrDQ4hz5Gzdq9H&#10;pXzR2vksTHpGDyPMyNzW+C1hhQL+2TLqsqYHbEzFhaGZqk+qaN9ZO42Sb2kipI0MAVEIBAgE+EKg&#10;rwxRfs3ZvqqPr851eRGOScbzGmrgOU7xcTjLMQ9NcizhEOMpHU+vzBUgGfokMg0D5FFcKZFxtVIK&#10;s0K6+fpHxVSzm15IziGSzsU7H8tR+7ukIT3qoCikctr9YwXLImeZIGhdKPfuxL17cyeQlmhHllHo&#10;ME9OYG9ESZco0Si5u/XYHDFg9KbLno7jNjE7ci31uTU3efyipx9dg6uQbYNRUepiMxYaaB3xpqgI&#10;t+UoKccrxnMjjHSE+yuI1dIedmnq6Fle9291dQ0yQAOs4+o5cYBZekclVrPnguLRYEj/Rkg5NhZI&#10;s7G8gB0ZxjOZ3zlh7QVhHxnf466nX4OXPYd26RxHrwZqS5rpItJIcbv4+s6ke/qCpKWuAZ/xqvvI&#10;AzmmIi31vgmIZVdSCijiFMpvj3lgobNtiQI6PkpKk1fO5jzAFVjrn8qm01+XfUFeYuP1x9enM9IT&#10;cOCFTDBpWy/U+KZEXhsrD6YZl0Y/hZxltVTjeji5owuFf5xpYPogm1VJW81jdTB1l0RX0WiFSbZS&#10;JNJS5GPfidgTY9lTf6M7W1zvhJWkluksXjxebRyJpLh0spIS/Dd93xi23AVdTCRq4FlBwcmO9jtF&#10;SIPWXLjDlgfhr61D/+K7G5AEFhBJzeJIWh2yQhW+AKsQKLI7zHPZd03chi8P21LbOKO5d6Yn2/RA&#10;oaQAqWCD/rrG6czNHq0969DS4zfs74YHPHoekVOSzeaqaC65q7Pg+ivGLhrd1/FZzC3TvvAzgKyU&#10;xd/un526Zs25m8BZHlOEbRFpJZYrxYxN4oDh+121E3nv+RkD4hoCAXYE+soQ/YEN345o39XYN579&#10;Sy87XHMlu23GyMCOGEP9TZysnUESYtt79vKScHQCavhiUuRubhZn1g7msDZoheZ6kKTktfcsV16P&#10;hi/8VeimcPgVat5dkuWyRZWUeGgBocmTmAULOgloiLu6UA5YJNRWn5PD+7M1lX1m0MiPPNYMgpT3&#10;bfG+CUDAlNiF9fTjaridoAgykqLqq1A8V2kOFxRUYc9uj/6F3fDlscHghoINAR4Id2f4tjdEaspB&#10;i7X8/Jy0BkDLzrnExYFNBnAlUuhvw7YKQXp3PlB470xQ75HC1cwavCOFrwbDUwVgyZwtPseApr/q&#10;bJuz6Dd18+bVVvpgwPBuLcZHlBxy3QRN8Qp7wk5ukxJDk2DRipPsJElzHKLeWKwlqWo8YzYKduRj&#10;liti28nL77LMBdZmY6m/ygSSzqbTmgsENDXu5bL1glaUctno0AFNE4l5Ks63nJ2tr+2ThKBV+qGJ&#10;MTGe3ptlFF1epje2so1yg9vhcf3FrPwew3m54CvhvVrI20IKmn/VyLywnhXVhJgg5Ky9xjwcUeTK&#10;x5rKkPAgU//3cWtkQOKu0NToa3BEPPKWaapf8rW1dXNPDr2+aiDHZoZGDrqwVFDQ0C8JWOQtoRen&#10;rjB+UU5F7HvSokuPsEMJdBLTqNWx6HYyPBzJJSa9zzwuKT7+LJgGA/beefrC67aZKOdWgTmRqK2N&#10;FCq58Cm6H02KM987YIDU6cDgE3JCc6yPv8hI553r6+f6ttAaQs+eTXzH2pRSEMSeRZaxnTvAoLQk&#10;hdtf9sLOEFprX7naeqcW8vZPwonf7e0jk3gewLAAbqrJDOY6EED//MPlgafVhHjb3gsBSw7vQmlr&#10;+yu+2h+uvz/Xa0D09t+JQF8ZviTQfX6OiEgkfq/k52l8XdMZc9dwr8N7mESlIF4R9HLCqKWjJlNy&#10;KIXFL+sUpdRGihYXMZ4jKnz0VoLxpAEdQc5yBhbMn+E/A2smzA/aLDcniO1n4Gb7cEi/P/qAb2W+&#10;qlNMpPXiPezFmlDe2K8izzzVDpw1jni1SXZAayv80yAJ6fHDRJnMr092G0bZ39t759aS4QOagOAl&#10;q0g1uhpuqxUJjMnRRxMVUb4kGK2e/yDZyC1wU8GLXRcvTTp77pDStIwDukdnbw4z1nuzfe1hoVGu&#10;Djbj2kmk8YpLFGQGkPNur1zlVDN0aKdwY1FE8XTQX9kPuRXjt122/uii9iz3sNUWIaZ0vJyi2Wpd&#10;cZg+R28K895ltPXur+L7rXaO+Epqa5swKueZ04O7008eWiAmVFsLjVlusnGWDKMXHa8M5ObUKaaE&#10;BQIrCCKX+mpMNZUzyb3mLje4uzHqCDo3yujSvgcusjBaAwfSh1Y6Ge4eMy/0oH4bs1VDh8+fpz4C&#10;FTDCENYNObAoI64U+Wn06OoPN2+c63/AzHji8HJUSklCer0xzBpsDbuyZo3ZU5zGEdoa0wcfb4/N&#10;MFZd08+v/Eanv5yB9fbUxsOzcCJJn9Icfp9fffXV+WVTB6CdbCO/r+gcl3FDwfCoqpPldIF+7IOF&#10;6yYGIwMTv2MJv8+4tcVn7yOT7S3DNRWGV+ThMZGTqst6JioIj7JUB7k4r7xVrN1jv1ImOez2dejP&#10;+TrDl8UuG2558l2/6qj+8xe0RQTnTIEn7S+G7veM1Ps1lz21sH9QJ9EU7RClqrJzplThYHWnbcve&#10;bdyk96HiYlDCnxOa7mosMan5uuukq5X+eikktAcp9EoHMyX7h7tepB6fMyBo9khDZdvKy5b1fxrM&#10;eF184crDXbNlsY6Da2uzL89T2VsAC1GxFWCUX9iRMBe513H5nUnKXodxr0PTp2CdCbba1xIsjEXx&#10;KkulqY5qs70XXTj46dYu+pQU8+lGWuzvGtjq3D77bLFuv8C8q8tlO0Muzlq5P5Of5UVYxDWhfv90&#10;WE2Wnh2xZ94S98buph/r5W0Er8meu6XwmiCgpiXx9vXEE2dH2G4/08DrdngpQOY5UQgECAQIBAgE&#10;/n0I9JUhyq8521f1fRfSn9IclZXPaZm/cnMZ//Kq2vI9E+7EXFk/T4grFBYxfK2WYcYoYoAKzsEM&#10;34/i153Nh9QNG0aueHBgQ6QN60tPfXpVS29XlfmV7eG7DmR33UJgLrjZjcSMZQgxfAPOchhe8N2I&#10;5ZSBmESo4dv0KdJY9YreVZ8N2iLkood2LtW65ktTnMefDXKJK9s/Y3BrjL9FZpXp+l2/j2AcXcOG&#10;0aFbDeLi7aSCSLfURSo7pw3PqRAcMnuNoscW81x2UwacNt73mdH+KeGk01H3i11EO2P9YrP40aai&#10;hm+/L+kWB9Z63KKryYztJ1hVxcCBsalA/90ac3/PucgNW2UXr7/t8wJYOTpeyK6AuwjvcSxytRRH&#10;LCfqM69VOtvSD4Z6fTBfFsy2A2G7EVhOALTfPgXMl1snqRFw2EIyKfmU9eH+Di5HZktVV5MmqelN&#10;qwjt2vClV9htGZcv9O46w3CnUzI2aCgVCT42X7JP32btHX+xoky2TQq+enbDN/GExoGF1msTM0bu&#10;HAsbiLihR2+CJ4BvGtzgQWlnpigfZaXKwh46c5m8YLEQlT66f3HwK2nMdJ5ixdvwraD8Lh509XxH&#10;xZSFuvsWyFcWSUg0f429dS35c/FnI/M3Xi7jsyOsnbwL6diUSFJV3KWiXXLFIUhO3nz+gpwLyCQB&#10;BjSwzgcN3nzyuvaYfhV2m8d4Rti4X5vTNiDdeon1TH10ZyIo9z/2zjsQqy6O4/cRoVAqotCQElq0&#10;SEW9SYsWDaOhqSEVqZSGUpFKkYqWhkgZFQ0jFQqFjOy9V0bWw/O85977bA8e0j7nn7fXc+8953zO&#10;ufd+7+/8zu+nOE+21+OpbQhfoD7D7y9eYKMfE6Mjxbjthlz94WnhqAWj+hCQhprCxMwvGcllZOwu&#10;E5+KXvmbkPxIqYGisv2xOxO7GfeN3LlEvJarzY8NZNSIvE/O4a8sqPdRlZO59I6rKy4cG51H+uhs&#10;GqCtYzNHs+Ut+EY6N+wk5btFYvwIqcFyyoqKgrX49yGoDXwbPwvp0WOvW+A6QkYCGiJAQizcffal&#10;R0con2cIIimtOUlREAZM7dIzGJ4ECUACkMCvJtBtQpRDgzfoL4dHdvthpFyrtVxcwqc+gL1TLUnG&#10;Goiw0Mp9uD/XPrNZStOP2iRQtwx1xccXX1VHkKHHL316jHpIWFmdOXPoutkQ1DSEhe/B/gaCnDMv&#10;5GGuDmydgLG1chZXhyYisRzdpkYtwKlAGt+rQS+M7gQkYvmre0cDPzdV4SvRflXuJ8UXaT964LgI&#10;2MXwRfms1weEwaI/JQRm09v7+vyEiRt1HnyIyshg3uGH/l929hv//f1YlokpfmzhKW9Pj5tIIID2&#10;qKqO0hzDjVDW30HjqG4k+Lhi28J4zCz38fLKecSnPdQYKbrl1OmZ6gTBPsZ29uv6IDJr1zss0x/M&#10;08foXhBl3bPlW8QKZQATaO76mnysZenpn+Jc8e3kKmqPkqitxd2Ca4o/WG6ed+FScAi+xk1zdQDr&#10;14HhLi6rUc/gXDa+KGgQTa4V7kxb1hofX1Dm4tq0czvw2NbT02nvvmV0dVBbYrdZA1mg//ErcAkg&#10;EFZs2TSA+VQBwS1b1hJGYuFC8cVijwhfnQWIkvK14LBrypLIUt03+GZEtp7BuAfLDA3gpCugNGOG&#10;kACyQsd49rz7Ea9tB9ErmmDvnepqv+RWQCMJJ8/ZYwcYUGMaUbeBRzcWLzZ+8obiNkBzdUAdAV69&#10;cxqDef1WMLs64MOMkVzj9bmttdx2XEdoHpzUASK28lmiTnl0ajUzjSOp4b3uOAT1ZWK8QVh8fLGf&#10;gJMGg08H7j08cp89cOSl+lsvWiChiE1prDrmadztDyl4QUgAEoAEIIEfTKC7hCincra76mOPBQsL&#10;gCpZg5s+1Ux7c8iklNADoogs9koj50eeHIRIq0krSkurz6ZINFSdUPdkMPv4YnIVddLCvLUohcXH&#10;l1R+5bASZtVi3GNE2WAE/qoJApizbzMmfIHf4V1/f5Y9bpjuab13GIvPwKnwxeW40sTH8R9QhXTg&#10;mtMYQcKSncenTcLaKueRQ2555Tqbm9sssIDSvpa61MCQ8o/ojrF2CvNWKuoGjvx4+8ljTvm/Q50g&#10;GULZs+k5thVGRU2Ve5CcR1pBwLyZBEFRUR6C+unb5c2k8uvWqj179utJGGG0IbyQskGq6fm1hVhK&#10;VMaq63yd5uN5UgX4d/onMwksbK9SW0VaR29JW8K3JPKkKKb5GAv2eTBUWloA4T0Vmp9G0di5uZ6o&#10;NyrT/jbK5jaMiaqGzbaFXOuoMeprsp9uYd47Y7DWP4vui0338UU9gCk+vrl5IDAI1RMX94K9TPWY&#10;xCDrOD+7PBoZeujRo7lDgQbNzGe3XdLHN72aVX+SCtMeaS8YxA3IA6yjR/MiMno63onAc5ah5+1v&#10;dVdatAjsmm9L+JJb4owm97RGw/XjhVRVRkGHfZww3Gg0H19X181mqtx0B1/0pl4BKLVgB9O3pmG3&#10;AFClIM0A+G4kUg/DYZLqMuND0ivKXnqbDyaMoOUpQKcE/pEJ7mXvk4ojCTtsimkb3FDHaBksO8PX&#10;by1kbEsW8LS23K88j4sLfCTjwQTa26j6gx/W8PKQACQACUAC30+gu4To7yF86QYklq1d1fmPZqLm&#10;WMyuiZl++4tdfB58eJjY/ucpTTG+G3sjKg4+wB6GF0brUeuN9pT9Q4zCLuP1/v5gDXTIEC4GWUa1&#10;UGLai2uNRySTnqCOXSc2t1Esgoz6GLMOSkqc8GUNDIFuPKLsr0f1oobttWMgu9LStYZSQ45fOQd2&#10;rSkbbtDiBdEMasvsd3L1b7XLDd0+wjbYRCC7jUEU4evtSQtK0Mrii0t1fOsVKF+/3N+0x33rnp79&#10;5O58THpmtAnEFWpdBCZJ73a0CcooIdVnuY2jbOGjC180j5QgQWqYFG7CBJKFcRMXvQudtPhGe60U&#10;Qj8JmEpTdV5iec09LEbH63jqtwduREQ/ombPxnuocDQkG59EqPAF1t/sMCtRfrOX+YWU7VbsqFJV&#10;KZhsM7AYC5ilXFcNWHA3W2UFtYoxQvscwiYhU9ns8M6C7XZJZsVWVxHveGWTmAAI02Ed8P72eCBe&#10;Dye+v7cV/EWAV8Pc+FFUdBW+HafVRrFOWHzBNyaQjww3I322Y13gxOJLGwU8/gbzJyLYeWYiybpg&#10;AkTtPSdTe5Px6mBo2iozNmuZHNz2iLbtrzo/YJE6WJ1ZcSvCV723tNn9d+aGYO+dXyoINmLZs6e0&#10;cyT+kQOF7/e/deAVIAFIABL4hQT+BeFLfaWBvhp6pZDi/LcDBSXAb/Y8MwZsPF+0+t4xVAdf+kyP&#10;/sgofNFXNd0pAjPC4WvZjMK3pT7WZNoh32cnqek6wZA2Bd3S4UPGoSEXuNBs9ROYA0wyCV/OLL6t&#10;VU47Jlma2mgsD79+Jyn03gYBRHiVrn9S2bd3nquHTHuSluQMYlQc9/FUF2e0duPtanNZWY6iaNla&#10;fBmEL0URMoR6YBa+xPril0Gumgu5xMTVlRUQYdToOPSQfTYlIhuqNkS4B+hvWTOOG/smaalL2Dlm&#10;yumrFv2pnxYtdYk7dLm4+hy84gicFvSsz20QQiZZ2ucxRtCiWMdZ5SkaxyoVD4LGztWBnfAFCVTf&#10;nL68T2ESal8MDANykyFCFi58KbVQ1+ipwrcaLLsrcK09dgT98mqrMMipsniHYYiGa3ALGuk2xBN8&#10;wDSBSMPAqeMTMOsi+sbROSCEHTXEGzYlDN0/YOHM3rwBUhsXvipzH7lhcs0LaLWelpcv0xRbU0qs&#10;r/lJQ3E0Xp/AHJVrb99lpsW7jiMQjExjc3PTnr08OxH0EbOsq8sdfIlHPsbD1VEDn9HCoYDPmGos&#10;9GmbFl9W4Qs2+NtZ3XdQU8NXGzix+DILX7YAWcQoGvqDoCi1dvcebX4mLyNstYbVoozeqkkfzo+T&#10;wS+tOm8Ov4yCa0JdG1+kUPj+wtcVrBoSgAQgge8n0F3C9/dIGdNjvNp+NDSSld3SucKU3SfkvLMH&#10;50cm7LxwejFYE6/Nv7t+56VxM0+tX3T2hFGxuWPeke1Zzjf76G7WHgWinrZRBITGTMNXqGdPlmS3&#10;nZuLb+z5t8emitD3zOfFXNi4zVN+4v5duv0QnhVHzh7I/7xl19IXubQsQYx1cQ0evUxTkyWA5KQx&#10;EvgqPrX0HaVzq62Qv7jpiy6gfbYZiOAEeASH8dZYL1jtUotU3veYt1L5XN3Qiwn+86VHzpyrEX91&#10;597XhcrqWqOYwy8QhPqPlJOnlmXzBIXL5CU054M/DB06ZoziODlFcXpnaQ0U0zwcTkls9MJ991Q0&#10;PkRhTXVPiTXWR59/iEd/cbIZje67I2cfWi89Z5ZRwBNSb2H94yeuvw51GINkHd89REIBKxJDdluX&#10;DhHVOnAjPDHUaYVGTy5+ObuPbw0nUNOikitund3s7DHSzGqH+kCAvYfs4oOmm8tPHrBwD6hpobao&#10;qaYwPjGHP6knCNeFl0apHimJHwtLye1sThITl+2Zm8+YFrU+58HcYdP3bX1QX0Hr7MCV9t6+L56c&#10;XSpGQPop6Zx1f/bCc4cK84ihBxN4h06YRn59q/c5PDYWPkzvmEz1Pp7LR+Fnkquf+tzNJpR5GU+e&#10;qDDVwPjs0+CSqtKvLDmiaqsyikubqYEO3jlZ2icixe4HDz5H92ehpaeQiIgg8Ezt11+Yn0AQ7NuX&#10;uoOTXOLpvNv2wDuxPsAaWvsybKPqtGEjFIxiyWTXc+MkJUfMn7MnKrIW4V5qvGt4RCqBF3QOa1X6&#10;x8TKVMFRtN6DTWA5iUnp1TTUjBOV/m9SeV4yz0DJPlTa/Mqae45gKbvopdnN3Hrv3lVWiYXIi5Cd&#10;+kZGV2zfNrO5HNdwBd0VBleeBTx38z0sgQis1n/27sWL248uHzumJsWYyosw/NSDxqjsGxYrpwog&#10;NQnhnh6eDMXd/eWHfOZmV3i77ibzXrh5Djwi3vq/rG8oiU/KqgJtwDytKeHMfCnrBuw7Cv8KCUAC&#10;kAAk8G8R+D2EL0FmotHhI6Ds0VCmvukJEiYHbt8PPzJNujcBacn9FJJZY3PK3fzoMceykK2Hzz86&#10;bnOQW+roZlMJNlkwqWOYm3dQSxcrKhvD8YhZ7ZbGArB2b1bcsuPII+2eKBrCoBn7ztlOfBWwbPOS&#10;p5lVnIRmYlMBj6D0ZJmcXXhLWIrKjHMXchGig6HevHm6uodPkftJg3BU5PKcwE3b564xLjDav1YQ&#10;kT58x0dK4pDG9B33gr62cI3SX6dTkp0tNWTtvIX0OFeg4qovD26FKO+zunHafK6Cwvr9S2W+xpak&#10;FSpuBLrbzc3zzMXzx5QkRUhtdINcVRpre2aDxenSNVuDAh9oJ1YeX6ozWmPs6YAwqiQlSGrOHn/Q&#10;Lvbm6RH5iOBIrXUj0fhuWLBVhuCpaNwEAr/M9HGiWJAKHm5u6sdM9ZvrO00OvZk4ZouqUurjjDIS&#10;Up75OHfSvE1j5O/sWGLsxqB9EQRVqG6oJJ22w+fVs+Or2QQ9Zobdf/g4mW9BcdH0/vFLTFmy8PSb&#10;3Ljjm0UIPXtyUz9wGguenr8cPmx07aVTqkumumZWskNC7iUycEhmHmmAlo6O8iRF8D0CvnMmK8n1&#10;B/JUZjz2taO1aLggds3sKMfDNu9JZMIAqZkzV02rLoxIKnCdOUJBQVp6woStSQhyx0lJCvs0WL0t&#10;GsQc4Bcdu2z9TJGJUvwIjxhx2s55BsrKfUHAkBDP6Zr7GhsTddWW321s3Ldq1d1GvI+EwTut3AK/&#10;fLx0AADBAhuzbFnDpXmPKevOPC/O3z0VePBQy6i5p2447pZDkFnGNzzunpo7sKPbAISfy4uNjFw9&#10;bgrT7KKdRqwpE1Hah32pMsXxRf/36GKpxooGKk4QnGSr7srT19NIDa9u+Pl6vogoRXiq0t/4X7vm&#10;dz/oc5Td9pW6p5yyKH1ECD15abHYeMQkx46jfcKBf4wfP1ySnkcWa8zAjWb+D8N2jJEEjwj9a0Fe&#10;CqMu+lxKrUSQr7kfgp/5R6S2tFR/fufr+zKupAOh3zESeAQkAAlAApDAX0Hg9xC+7FEKy+ipDcdf&#10;hD1GzzmXErVnshih7ygjF0/1h1Ybvf2m7rQzGtunvWEYCjz88N1MOX5g/1C7pSU/58rMxStfRP13&#10;7Kb1PEmqRiIJrTK5Y3dowquAhUsmX40DL9UuFd5+o4F80tHXX34YzXU5TnrbYdxODLbgLAA+FfN2&#10;Llu/XkdnnoYEZsFtCHtqf/tav8MX3Q4sHQXUo2DP+Z53/BcKV/ENEOhBri2pJAMsPD0bm2oYFRs5&#10;LvK+8+nVZ859SQqxsToZ1yK/2vrE/ITPW47u/QLEVmHMVYO1FvqzjryKJzILPVLmi30qOspiouPN&#10;98Vr6z48bq8+S+dwVNBHx0vLkrMsdDTOf6BYTLlmGr2x3t0/Myldig/9NCBw9+QRyL1wboYK5QNj&#10;xjkHYj/sp9YlI8Z6yYa7IxScT9vXrZ85fZ/5cyLy1Gz3jIUrkDPXLo+QvLNjOa2irlDmHaistfHp&#10;I9d4NJoVXrhGHPUzVx1cEvkuc6yCDBaLrqWg4O5CfcPXKSuOXouMe7ktM3nD8o33qNqLemK/Z8uV&#10;BDccy5KRGSYCbLqkrPDQrKFSgwewMziXJrsuXX1QSuU/PkRe++zZsxZGyv2QnpXKaBoV5s1tQBlu&#10;1h8Gtu59Lc9jDknXEBv5GYSQU5A7vNeAm1vE1ApsFOM2MDUF28UoRWDgVPVRQtinxJenjkePWlpa&#10;X/UDp3wOuWQHvhltTnu+xWYniSAoItzO1yAHZInvXtzOll8wUY6tq21T+BVV9VmbrI5ihWbxxf/X&#10;aukkJdNniZRK6kvivGhGW0dH30svGpHKp+E21gyW3OchxUQ2beLrLzFqFGOeGllZafHeLPOqv7SG&#10;DP7lgXD1E136+EGM3fmJwHm6rjo1PjYuFyQbbMxOjonJyP3axW9WDmD9EYc0VOcnJZXXd51Cheux&#10;MdNmP85iWcJg7TwpOuDAipV34jl6TpJLMl8/pM6EiI/0BR9iZZCesvyuI2lsl9naB05uro5+Elva&#10;QTv/iEGDjYQEIIEfQ+B3Fr5MPSYI9huMiuDakqi7L6Lq0N/CXfYee+CZ963tp3lW+pZJ+BK81KLn&#10;We0T7NGrD19LvMLRize36jLF7SfwDN5x6L7dviGTls4awWJ1bNw3iQ9ElmMuPCzJMtB6BaTmXwY2&#10;UTe3q4ZzpMSR9PyqYetd74O/HD9mqgZ8KtQM7rq6enjY2yj1RQ/nX7D2jJPLdfNtg2mN5h001/PL&#10;PR3FfEe7NfrGAZMXzCtJ3ble3S7kYz3+kCcT42+7+REJCxcfGEtRfiTBxWst9+98fNJuVNHbE/tc&#10;Bp2+ZFxbcnLb0usJTBkCuIT79cnx49bXcnwRHHHjwSwJ3FIrIGO8zSU64tzxm9sm96PT+5Yb/Pgh&#10;edzUUcCqyNN30uptQ7R1AxNQ91npMwGZF/ZJDZYgfStlMyrD1LfuN7x0PXCTyhTdWwwb19546ihP&#10;2HzPeYmuucEEhopoVZL5SkKScnFtOmT++dhE+3l0MIzDOnDNltOx9y4FRDMp+4Jojwc+wmpaE7GQ&#10;ZI1fgh++C5thc/Hs8mm9R/53/ImXve7eOaxKsUxGV11BRcXyjIOmBKE56uml+y8EVBdOEadLQdLr&#10;W/+JDLUNL0cay7Oq+rg7HJktiNR/Tc/LKywFngQ9+sjP2QPWMPZYLlQBDhvDZi5bga5pHFmJpRqp&#10;B0IkNjYxKaceIRblxsUmJGQElwkiyAD5Of8p9Oghoqw+ZUiPHgqTJw9hp7T7So0YB4rcaGAwRgaI&#10;yI8FBtFxYyXFOpS7TSWpCXlYXhBusUU+iYknzMVbOydU5zw6srPx2PEFkkxPB3J57sfoHKSuLLuv&#10;oj3dcweP3UbJCYf92XOPKlPicJaczAx+Xu1lP+bE1YH1juYVl8fyuCDAyH3L19t+BfCWNnV4wd6V&#10;5cc8UH/Pqzb7XZ0pN+58VAXSXOo9FfjSsCmKDr50s3hZ2rOT2HSlFPe7d4LjMz+/CTjG+NezL8JZ&#10;tDQpI97Dw7ugoRfKgdSQcuMs4/Hov8+e+VBCUaUtr72MdKgrYPtPJYKI4LXZT/btvhuRlp8YkdiA&#10;9OJGiG/uL51n6JOGPa/KY84OZm254E7rtx4m531e+p29YatrulRMts/ERVtv3OvImef3HCjYKkgA&#10;EvgJBGj2pJ9Q13dVQW4oTou6+dzj8rmL5fnLba890hobsGr7vlW6jpOkN63d8N9Mnf/kaAnJqDWJ&#10;i5geNhYqAv8ry+t39AAfb0+koSKtjP0zUbiPYUjKAm4JsdaxtFDtezy5mZuXVVkAS23r+Pxj+4bb&#10;X2urs8LSet6ParRmhLZPg4tf3mg9SBNQnEJtLbm5Iuz9vUMn978LGbhM++E5T5WY2yBJm7n6xKcm&#10;JvZHzk0oDr316CWioLRy+jBCGPraKSuOzcrrLaSzSai2MvHOXUc35xkLMhxPHX6/9dh+l8uL7SwG&#10;4qOf/NzCpCyXT0oyLc1x1zZHdg27ds2KknkBIRc7nz/++dviPXojCSXhe06aXbrQc80G8IpCC6FK&#10;aPK4BTaOS/+T33LwyPblRvL9GWgSvg7bc2sbdqD0PFXpgcUDDiM9hmtMV5VH/zR61iPXWW1QISde&#10;PuhUTVgsOpiLi3/AqNHNpaUFeeyGUXzcJmurmZvWeYx5rzcSc/4m1kRbHjtYI2yjt20gEc291ktt&#10;4bnzRwaPGM+P6Tru4ZNW6OS89WapmUtG9+xnw4byhIyoo6euOp5wFxCz2W4uzYugmT2aqlNjIl4H&#10;hMeXVyzsJYgMnrTl9ctBPdNPI4inkbYnfqXN7Q6wzMyjUVFHGws9VB4fAB4dWBJBkBFjO2f3iKCY&#10;tNzI4V97CeWCgRYUHSYjJ4SMGIbkUNOftHmVxg/3j4TnCugv789D4JcYPRpMsGjm24FMTLWxXNdH&#10;48UqLQY/B3LF/cume+xvc9ds1J7jqjV/xA6dRTPURvcVqignCEkrKohKgGGmmufIyRmJw/rTU0XU&#10;ffa8eychM611q2S5EuoQUda/k7lExupaLHnk6ZacoX/azkh+JDG7OnDf8tO1vMqr1Sf2qwauFP34&#10;OIxpzBnQf+IoLkF+AaSloolYi6bd1pDPo9jlKSlR0psa6R+rhV8eWx9tnZvm3NajjKgEdvAZzFbm&#10;b8vtnlgZc2nv0Y8scHl7zTSZLMqLNDdUiaEOM/m4DJYe0RvkAE4KvXruXC+F5Uvwby5y3UfHi4+r&#10;+bYKCaH/i6+bMafl41OaU+uuZ/rYAb2GmvQEHfn9w1eMlBnQQEKY7Bf/xBDDTkICkABHBDjcZ4c+&#10;hH5NwaK66llYLsJEp7S2+rUwaqL5ppqUy1d2DAHmJYK2axCIAsYY1YEp0Tyt6UkB27BNbhMu+NDC&#10;gLKNXMsmPwJz/0EEKwUFEIG/dSp3LGwwLWIrO2qkxgY0Zlld9h2QRAAU4f6X4tmkhKflLFC9HNBc&#10;n359NAhZxbfc1j6lihK/rSnurf1EJS4909QGMin5vfOiWaPOe38jkVtCbqN5LljKhLEeGc1kECzC&#10;6TL1CpjJTVxIbSnjmjL7f6MRFUBfKtLcJo4gaOtGlDVEG6iAEFrzT5zLLIl3GIKNjq0HCMcK9tpf&#10;nQ7i+/Y5GJJNaSjb2MDYyNLyHTBxIhGr0uPzq4lkyjFp1dGvPV4FF1FyFoAos6pY59ht1W+qid2i&#10;y62lH12FXhJLbcClduJaMWgZu2aU2ZtgZnzCZr8UrA3UqA4gAAgWqAEUAVUlx4gUPMxc+SXzETTR&#10;pTo3uIzacOzimPdt+AN9bQUbl3J8hrFNYIGfhP1EM4ii4QjUdN4EnEaTg4QAOFwz5s4dRmDuY7tB&#10;jlsDIZbkx4P4xE2UGA555Rkhnp6xxZQIGs3PLk9jDmL97eF51d5SdlGM4eXQljYF3dTqJ2X18nNT&#10;c3XCKZuV/drL/AuS9lGC7HISz4SSNwQbrJhne0ahYeYw6LwaJvou4fEodlJT0WOPo2MpYSvQO2aP&#10;fRntBmaeSDhGEL+F6IGRjH53aozqIG72t9iveab99FrpT7N20qlgNy9LwZ4kXJv9qJG2sUjqspaO&#10;dPj4CZRA10yOWwbO3o5jqfFMUH8zEPLl0FDaPdt6Jm8+985iLWGg+NXPeXjIkdyUhwb8lGd728zw&#10;wNtab9oIuP7TYcMKIQFI4AcR6C4h+vunLM77dHX/Ka6tB8V875N1dGaOVRRiMbs21KQHv2hWWQoy&#10;qZJTo1zdg8Zu3jtZtA0fjobSD86Oz1r4/1tpojqYKT/wu8UWx+cq0k4DzmqWtg9mnAapX3+YVZxM&#10;TLtgeSAsU2KejoW+Dr5Iy1TAguPVOx/6DNTV3yLXB6l4cuHFsOXL5SRoe7TQg+srYkpbxkkxx2og&#10;E0tePH38PqaQ5urWv8/0BfqzhrOEdCCX+N50qutvvAxbf+eskAtin9QNXTSiDzn5rV1er+3qivyk&#10;mqij285kI9pmdqvHiGL5auuzo5P7TRxPyRCLZWBmIYygvbvHpWuiOaJtR+02jqkPD3B6HlEzQn6D&#10;jg5qbGQpNXl+n6s0leVxB/Gad16Z8kvHgo1R2OgnqBqsnUhfHABz5vr9J2QlZa3/5gI7FOrO63TI&#10;vHrwGVPjobzkEj+HF33Hz5k4YyAtQTaxJv1VwEfMQ3fgRLXpw6hI0T6aFWy6uGECsw0TLPjeOuM+&#10;eI7ZHNrGTWpzmwG3DY+m7bPWRCce6JRtVtMWbbXGvOoBwwd8y6huiPHdk1h2ZK8F+OShFPx22N2q&#10;FvBh2s7kb6sN+ATjZbgdmNHRuZKby8rr+g9A9zKiBaQsjk2KzMlmdY3GfqRjwcb99Wz9bVOla5ic&#10;a/Cr9CF/ev6QW4Q+/eoL/FZr3h82dsyEabPUV0+WAMmRGUpzQ9mnLxFvY5ITAghrj5uqylB+ZZ4k&#10;FIzLtUQqM16F54xVGx5tsfeVotYeA33aHc/ZTP97jsLSR1tuAnmhx1R4qAxawWqFRXtKS2be4nNh&#10;4pJdMRz6A2P50ic0xJwdO2FvARMxgY2nLcP3WUyjp/umN2MiL3b73/mA+d3gRVBZZ0bwBZ0ioZdW&#10;cxzGaV4aLLFpvc54EZmZS8DTjzLUJae2SO+/QnePB0kK35Yqn5Cn5F1v73Ps7xlN2BNI4F8l0F0p&#10;i39/4fuvjjDsNyQACUAC3UKAVfjysnN1sPb4grnc4J+CuRxuD5NVZPhsJn3ZNm+00+vTQGEDaYt6&#10;8gxaQa9r1Ii8T87hryzwX8EnJjAunLmehitsRTXsUxMhFyTfXWlgUFRx0Ghl9NETb5WUTtvd3zhZ&#10;Bv+IBe5Agx28V26a25JBu9rXmWcUpibxHjXTIWXQaQ1ZyPR92y0Y4UUgAUjglxLoLuHLqQMD6OwP&#10;sl3Dy0ICkAAkAAl8P4GWTMcDWKwY3WsfQUQLeumKq0PZJ7tB7bzjaK5BDNVQXIN4TJ4koZ5b7JNm&#10;0113aK5caDWa+uEZaIoW1ItGUtT0gXdabmFOgK/5YPR/Dwam4E5TWD5qSnZGaqfqUVeHVqXtLZXf&#10;zxleARKABH4Jge4Son9MVIdf+pkBK4cEIAFI4HcnQCoOeYCFB/N4k1naXmOvHAUhcuhFdNL+1oeT&#10;molEWohuLMU6mhYERO3A47GQ65sY3BSwyirc3S5lgf8SL6ycsP6qRzEeMIQh8TVLpmsuZa3ztPAg&#10;Vpaji1I9Lx5MW6LtE5i84uGeEUtXf5mw8NT78EtDh8hKSNCdXloaK4pBTp18pu2taJJqPDc1ouPq&#10;k5sbH7pZ64f5qP3u8wC2DxKABNolAIUvnCCQACQACfxTBEBUBytavslt27S2a7R2lMeAUEN0T9Xy&#10;fIpEh29UB9HHpuMRuFkKOfXN2WOnm4ZLCyDcSxYvjdiycpV9YD6rNmY6iTmc2aEvClrnn/vrNxJK&#10;a7Cr8wry8xLIGTG3ucSJteV0l2NKkEqQJPI4KrPxAlIeiklIDAf5DhH+vtISEvKDBNvo0j810LCz&#10;kAAkwIYAFL5wWkACkAAk8DcQ6DFM/yCWTu/oqrESjB0COeEt0ATRPck5hVWKuvsPu9kd8bivNy31&#10;ofeoHUcveZ/zTGRvIh16yD47DwRkyI821kFQqyr4N8WwygSsOsdjjdHJPiMt9q4ZiPSYuv2i147/&#10;8gWE0YBiQU7rdPEMfFqLd7tTc3OjZ/eYuczVk2rytbGQ68XDm/Lu1D3/Bl4seFleUnZ5U8Lt2x/y&#10;vvTsO4hu8QVBKi+DPrrd1DFEM5qTG+tr29XXf8PIwj5AApBANxKAwrcbYcJLQQKQACTwywgQRLXW&#10;YQkjDrNESgE54TccMp8sSmiJCTrt4t2rrwx48JObiDVkLLgvgVtoeCsTKRc3Dw+SdXz3EAmQAGiw&#10;kpMnEvZ8kQz4t6SkzsZHTQT+nvSIiaSkqCcJuRtP+a/phwXP7tF77Pmn8RvpsZzZIim9fnohLYHF&#10;HDXXz3XJrwOLZkwbN4jc3NSCZKW/euXj8+yl8MJ1/0kxvKh6iSgvAH3UX3P7UmRSwhbZ8szMXGSU&#10;nGSHUax/2bjAiiEBSOC3IgCF7281HLAxkAAkAAn8MALNjY0tCKEnd+so30AHNzLmOyS39Jl4geaB&#10;y+jji//xwfwhXLTjuSYvOukfYqc9nB5pkcADdDNaZhnf8AAuuaCAXHorBzJ0rbmhvlZB7ugtV9fN&#10;ZqoNTU0NX78JyI5dqKuIxIdGZg2VHnLr9jkxF6d7O7ZSUu0gZNB++gX4BAfLSgsmfwrORlTkFdlm&#10;E/9hIOGFIQFI4M8lAIXvnzt2sOWQACQACXBMgFyU7uV8J0tBYZR4K+FLbow0EJFaZfSeGm6ZyQFX&#10;l9HHl5JkWNvRrZSW45jAI6kypSuZ0gbIz126fv0mkKAbJFHsP93JNXandtoBW0uS2PZLrifyIk57&#10;fezbm+qtS27MTXqPSMpL0TLHE6vDTp114+unM312T5jLj+OZAA+EBP5tAn+o8MVSyd+ISu8gyHpj&#10;dXWrTRg/abxB6teLO08+9i1iG+KfoREtwXeXjp3sGt9Y8/k9fnDTq7tLjdb4pIPU9W0VcoXb6UlL&#10;59+Nr6Qc0VBZWs8OBplY/a2jFvwkIrAaSAAS+OkEyM3Fr9/4nnO7oL9nkex4/dgs/X22GnSPWVJ+&#10;kldAQGDgTT+vtzW1vUXFgKtCc31ZcmbucI1rNAdcj9YWXw+f9XOb8hPSy6s7eAgzRJDg0TVLZwFQ&#10;lvD80fXrV99nAw1NaioOeXdTe5XWVd/VNjc2zVHbfvHaFA8XZc2xhzx9isFjrCw5IjpLQFaOkrOG&#10;WBO312Tto3DZTZarFHr/dLKwQkgAEvhTCXAYjA10j8Mju/MwpkCPoAkgT09MI1pBO9luafVX5wcs&#10;ElO9hqYy/gWlJMYObC9ZahRX20HleDRKm/teG4QI6scu5dVjsSrHKT8pavvE8i/Oo1iTFMnorQgt&#10;bGE5p+n51aFyms9zKClqfwEHWCUkAAn8QgIt394uVkDfTgK80zbpur2n5nsHeaDD7uswRj4Q4Nvk&#10;+xl9WHaQFpv5VccQrQycypTpHY/jS48ggSc0psfxRR909MIzd+4c9P9kpfZ5BVVT81FXh/haDpdG&#10;NHUivpIbX95eJsC11isOf6I3Pb+2sCcis3FbbCX1Ec/Je+EXjgWsGhKABL6LQHcJ0d87cxuWcMi8&#10;z3xZQvEIseKC13nxh/CsPx+99FWW97gXf2upPPsvDmJ1xNpFs3jHRNhfRHPVMhfyl7dnrV0VTnQu&#10;HTExNc7/5uOHqQkNCEFu/hwdLQP5frT3Brnmob3Sgafmd66smYQmGWrydlBbtmvgjbdehip0qzqx&#10;Oq+6p0R/pl0YlKRKEQWa99Zr9Z3zbr9R1srRqj3nJ912lGW7XYNYG7fTaMLV51sumEjWEhoahg3N&#10;+Xjp1kXh07fcTQz6s2QeRo0ixlNTal7cfqzKkq74T/1Ug+2GBCCBThAgpsf55FUoKigO60/NOI2f&#10;TW6u+PA2MIcSwldkvLLqCCwdem1J7KvXKZytlfHKKs5TkMbTqqGXZMybjWXkth2h52KgJYg/BBtq&#10;8rNKBKWl8bTzNb4uGxKaTu82HkosiQl831uY4JheuVVbdxT9uYqdRc/KTq7/HFowfKY0bt4lE/N8&#10;73xVW6tAy2zNSRb0TpCDh0ICkMBvRaC7Mrf9AcIXSzE/kZciEMPy9frWkxMCTPQ29rjsY68hXQWc&#10;0gT6DJeU4Gdw26h7cFpiv+/14MDFQ2jikVyfl1tUXJsf8tbj4pmL2XmUvJocDSu5xu/6Vr0Nd2sY&#10;jp6g4Hrn7Xq5PuifmirfrltjeN8vU0Jkq4PPhYWjghdMm/viS+trC8xRcbJ/rK8gSgq+u2LnySSS&#10;9LBqIOg/jpw/gTujqlyI39DqysCd0/YqzLXVmVqUSrkAPf0mKmR3Lrt4s2iu2kn9meWpfHxkiaZH&#10;x6waSZb79Xtkg4T3veYb7J0sysCipuDxohFWmlffmul3xQmPIz7wIEgAEoAEIAFIABKABH4cge4S&#10;vpw6MKDf1z+/YAtnPS0DPqWn52XbHxqK8B4/bc0uPSUliSWlhXX57hO5F15ndnJgzZ9JX3HruF9Z&#10;YVZiCCIjYxcSVlZPIlWVpzjZzu+JCG+1ykVTc2KFWJdpZzmpt5RdVNXXWyemcCHCC9aulRBGhIVW&#10;7gOx4rdsWbxXC7gnyMo5fy4BK3MtUf77dcHf8eU/rnk7N27W1tI11r1yzZFp/RGbQhMu+DSTSXUx&#10;765OV2N1cWCdY2z6RQq7pyU8xiOb1RGi447DIyABSAASgAQgAUgAEvj1BLpLiP4Bm9uarDUnSEtT&#10;8vRwy6rvP4qFv+FG1MyNXVzuO6ipsWg/cmK4T+rwlTNn0hbg0AN4xRb5pIHw65Rg7J35Jql66n21&#10;CJFcvW/LDOX+fASCUD+Z5WrT+yCVSYn5tJ1j3PxDdx/2jvqwFQk7tvfgeympoycctij3Q/pJLN0G&#10;ov9cdtg6itSEKG84YiCP+hxwyU3Rm6lgdPbwMVO1fgiPmr7dul6RleI6A0Jf+jcieKL5WhdLHp4h&#10;N1JbPu7U6kFuKfa4uiXx07LTJ96lY/1gLfi3AZtCmDBTb3jC06jEDrahdIYJPBYSgAQgAUgAEoAE&#10;IIE/jcAfIHy5Dc5Y2tlR8vRwDVIyOkwJfyM1xdjIaOWymVIs0Fsy0h9NnCw3kKVvBH4JaSyB0CAx&#10;ESzKOptCynI6iEXrWeHyqYT2e21js7Ccwgb1Ob0prmzk6pchz78iwqPlBjPuDiHwDBrO8/aAqX09&#10;n+Gp+1vGMdRSnfPoyJknYyaa6y7rhV2EnPPxxiGrHefO5vVF/7ch1uPs4yK+puzQAO9aBElPSyhp&#10;JuV+/EAcO2xQX6wjBO6huw89e5119FvyNGkQRr51Yc7hydg7PrHR4yfeTwIbA/+0+QnbCwlAApAA&#10;JAAJQAKQQLcR+AOEbw8Fdcs9e/T1dMb04qzbJQkJjSOkB3YlVTupOOSBJ1o83mRS9nyAOgebnk1I&#10;+HwYV9i1JeG7TeevNQtRULDbbirBspmsZz/102d3XHp8abkK5ZeK4pKvtUnHrCwj0tfsu7xQgkKc&#10;MHKG0SrttHsOT9OaEaQlNjr89ZxlCwo+XCwXNtRfQoiNSKn8mv45EhkuJ0VzbugvPVe+7yDDPT60&#10;uPJM/wgLNTWRZI+Iq7+EbFNuWgUt7iZnJOFRkAAkAAlAApAAJAAJ/EUE/gDh27hvEnAvIDDGgCQT&#10;iUzGSx6+nj+lI8QvH5xmL9Q4d6FEV8f3QdA6fGcbQyHnf3Z2CN6gPVcQxGNvrquuqEMqKz9n1wya&#10;rSa1w+rIoomMmY1k9+x3uvdaLSe7DiERRioGXb81V0Kg7+5Dp0wWqEe/fRP6Jji2UmX63OFMCr4l&#10;zcV6P5aWtFWxOe35lhrX9y+aorArkAAkAAlAApAAJAAJdA+Bn6IXv6+pYOPXsvXr8U1glNKYmh7V&#10;1FNmENXJQUxajEGC9hsh0zMtHQ143unSY5j+QSu0HF01FoThZdK0Nf73TdRnbyvMMrjp8cbVY5EM&#10;a3gwYkyg1YwlO1/dfhyfi/oUFCW8iysEYdk9nl2p+W9N4IXDQ5nDkxFEho33OLn4tHMhQvLavX3J&#10;rnVfDI7mWu8SHzldV+rb9X2m9mRhranTmTMSEfglZTCHDVAUFeWWTq0vGzVPTlER/O+QYRMmTBsz&#10;bhAldBBj40nleck8AyX7ADkOCyQACUACkAAkAAlAAv8qAQ736QE8HB7ZnYcxhkOnRHjweRlf/C1u&#10;wxxERsEjC0RHIEboSCNqOhE19HpJsb5GfdA9YW01BQuc3pmoDmRSta+LniACgpHd+phNbJ0RA4R0&#10;uHJ+pSCCSIoeePEZTZlBImYeWCtI6G1y2GIiN/8OvzjmPBqkusgQ+4kTCYNEd+/eKInwHnN/um+w&#10;ADJB7kJkLolMyrJYBRwcBFYbJzHnv2gOfbDOyfF9Xm2hz3Wryy5xz7AQ7lstUr5hfW2qSXY5FZjb&#10;Kl1FbbbbWK41Xlh0elggAUgAEoAEIAFIoPMESMXJEUUwIVTnwXXPGd0lRP8Aiy8pP/G19xHHk+dD&#10;KpAma+05m+wu3PJ9KfzfMmV64k2mzxbCqMkL5XLdAl8Su2kvF/H1A2O9DT6qml6ugYYTpOjuCtRq&#10;Sy4cmLNll/twGetbgUf+U+AhkGue3LK8eJN77aZte0yPTB9y0fi/IwHR9STqCaTG1Gtn9xTk7L8Z&#10;fWLKyJ5AhktrHH/y2Ky6RVCwP6HlW9VXEnAR5uFqampm7AM56/G9G8bbrZ8kJ94+cfTB8zqVFUf0&#10;tAovnzZzDwadrfN13bzVQnvTkhe5DYxEiO9e3M6WXzBRDmaz/1e/b2G//3UCIDX68jHjLkRV0EHk&#10;fXRet8Hh9cdWz0lyie8NmifV2Rfh9U2lH86z865ydk0BW3GZFsaIuc/98miPn/qCx1qTDvsG17Sx&#10;u6C5tCAhO4/+YOzsKBErg/SU5c1OZTe1dyb5y5tjW/c+SSpheSGAdBsux898KKE9l9leBOSHP6M5&#10;fpp9RA7n7xOMtvya+yGdfQdVuB4bM2324/SqmMtnPhQxPcZZOLPkov+XxxcnQy7N+lDUUQLtzk4w&#10;2vEggv5uVdVrYa9Mt6qsYX3DdnDVquRbs+RnX/L8RptAILfLoZWHr7tl1bOeiqaAOUa919D7i+lm&#10;ZLgJjwWkgRQGTIWY4Mdw75Hzz2ycdPRUYhXn07bNfoAkOL6eD+NKmHXFh8c7b2K5xFuVCtdD0zbr&#10;nnub2g11d3nI2j2RQx2OzqufXMpdTiySUKLt7JLWUNxhe/zKthO6A4BlVME14SvWHjYWX/DXbw/t&#10;x/ZXepDO/suscxbfpvIn01EnCwEliQWL5JjK1MluX7BAvsWf7dQ0vZLRAL2k8vzQXSbTeBCBeZRc&#10;waS0MCsJAUSAb/mJEzGlDRSMJQkXXkQDozSjVbup+ltTaZb/qhUjCISZS5ZM4EJk1hkEZn2lWGrL&#10;4h2GIYj0yDvpTXQ7d1bYCQuXzFpS+Z0zuvZ3fXaYjCQgwobGiTQTeFW2uzL/jAve36C99yfPYFgd&#10;JPDbEGBKJoy1qt7NeijCYxla1qqN2EOVVkBS4opIGxF2rxFp5gDq4OF3/fh0HkTW0rEMzTlMKrIz&#10;HUng0nV0L/qaGxzXeq0Mq0h5bnA5mRznt4FtrB1amnqslXVh/naYLxpW7Owsr5qII4iGmsMd+l+B&#10;o5p/Kv52oBS8pztv3/UH5a67/ZN3eEpkosdpXl6WLrSCkfXh5BDwFqLkk2c7nsSSfObYkpTIkjqu&#10;Prm5zL8UlLBZMGS4KPpukpa77XdrWW9EQFXpdiJTRygHkpryLuwXW8a0Hvgvjy+O5aujGTe3kN7d&#10;YObFVSpcYl3pF7ZhQOPjs3LrOoxxjzI/pNqTT9/5med8Na6VrIux7d3oJejtg4copZT88CP9EUkr&#10;l9pWL2VsHKkFvb+Yb0aGu9DQK56xUorMUFF/UYxelBTnvx1kEdAzCCv8lvsmpIyWcKBLTyRMMvGY&#10;B+ZT20uqjk2IsD+3sh9hhJ6ObwqqfBhK80f9CQjS83h4dZdqa+ek7hKinMrZ7qqvExyan10aIS63&#10;6aixy1OP2NyquuS4x1v3zgEPxwlyZ0Ljm4jVac+8vR+EOiqJIzrGSSwSt6kqfPUM/s1UHwDmaott&#10;NhMIgudAdC9OSmPJ4yltZI1gfihXvwu8YWSxoA96sIyeLqPLQVNMiLWsDDppZUTX3fanaVBiSQme&#10;mON0ZBO5riLe8comMSCReefbOOZ9q47duXYEMNJKiqy96VPdQi6/tA8VtSY2RUTsZpik9igJv5PT&#10;0mKS3CaLI0Nl7qRWBC2aBMIEb/ZLxqZ/U4qFAb+m9huWmclJx+ExkAAk8LcQaCWMSGmm2lSHMeZO&#10;1ldnhwTTAsb4vA8ryAoDb270RUsseKBIeYWzqkZMGQDVK6CtG1FOIpXkJj1+uE0YkTWzya1vyrTa&#10;PJyL3+xVFnNNDGaL6Id6vIiS4dzdu0FaH7zg+zqYfNLAo7ujDD7gIUvY7JfCUBHW03FzV42hKgqZ&#10;kft367FcB0sS1KpU5wcsUgcOaXtPHFTjaUv7tilN2HwrMHvlta4QF74eOaS6CN/1C3fEUo0ejN2p&#10;untqfD8F5xhM4FDLPzy+GAJi1YvZ4phVqA0Ni00w9oX+/Uaqjn7NPmaSBxAbb2/OElW94FFVmxuS&#10;zAS/g4dEK+FLCr29iIew9mEr50MSsTo+NsiT2oQXAQkFlW+WSyPg45NIRucGPn+wCzIK36ZPL1FX&#10;SUkxm4hCUnN1Vlic+3RZRFnlcVZTU5iXkRDtW5Te0mqfawa0W43pH7rXPhaz9Aj7dGS4E0vjHYYT&#10;hi3RvPH81fX5o4x9WTw5sTtCVtE7r9ufnt0lRH9j4UuuKYgvpulZUhWaDo0wcev6Z6mYiKNnYiP8&#10;58DGnEnK+3xhNLc6u5+6fTTwC+LCVEBF4aindxHVsEuri1SW/cp45zQerrVecdQHFv5hhCDC/S/F&#10;N7eE3F4EnB7GyRx/RjFIANmad+PSmv5c2rfftZBJxQ9umI8fZRtVAfK+pZoubv0CkNluldlAJmW8&#10;P+cXhps0vj08r4omk+vMXfqD6MDLQgKQwM8n8PXLTXWwTLVoAbp6RlCcP1pJCV210rke5KEsjCjI&#10;Hb3FYCu1O/2+mMRkc8KUgrS5jRUwWalJz1ZfMoUPX/sCF1QkDKOaSxsro7YYgK90yjIXEf/8BrZY&#10;7bdlpKq7tmo8yCRL+zzWFThW4ctixGptxaTyQx+ABHkl7zzKo/Sb+xmwlaKVsMYObyh6DHqqtys6&#10;OTz4yi1jYUTZzqM0EViOQWx4A25uEVNH1GzMZJDDq6kuCF2nP5yLT/+Gf3UzLusJE7cbh7G6eJKK&#10;wY4LSrlyZdexJQCR9tzLd+ztD17ZOUgAkZXY4WDh4IAdcd+nmGp740zEg2SfzAIiP/LEYIZNI3B8&#10;sbEiRT40AEaxcdLbDtNE3KHdkxV2B2BbbkDJ/XhFn73Q0zG1iKrEh5yDbxhma1e7N3RzooWOnJyq&#10;6ijNMdwMK8Zb9z3bt0UYwRMU0O++65FppKpWSytqOyzUpBEZEY0lSzVEpBFxIbWllAtSbxZShedl&#10;hv1FpPIrh5WAC6uw8NF3FSR8vUJN/Uk2672HGXHZF5bbEOWC2aEZ/07MSnqsu5xvlMrTQqqcodjU&#10;gRku3nWcAKIy1y8VWOUSy+q6ca25u4QvAXSKEx+KbkuRzEll7I8h1qR8zJGcJM+P+yWTm4tDn4WW&#10;NCJiErOnKvdjiaeLHQJcXgL6zFkkwRxMoest6OjM2uKIyHw5VUUhdo3BT27Oi8npM264IMXbtj48&#10;wOl5BLDdbtJUE2ypiHB9IKS7Xq4/05cpyymURtSWfrzn41uQR2uToKzMkgWraVem/L0mz+9zlaay&#10;PFMSu476AX+HBCCBv4QA8C9conexSIo78/F7SRENBZG8ZLRn8isMxc5aXKxm6SUw6tSa9Ym5fv9J&#10;LoPj65CpSoWGWo/mzZ3ZTyn31slXKspbJsxGAqNPF2S7v0nQAcHDycSkHf+pcau8NFsTqreB9/S9&#10;Rd9S7u07YBUVpbRucx9P56RV2+4ZL3yWI2S6QAUN9Ugpze91ZaeWKkb4eUxJ8dJXWX6Xjb8gaFKV&#10;+UTwSGz5ZDBJ8c4nDscFWHAjQcJL0LQ4v80qWgF7XZKsjBqd9snv8Tj19NzbRUtcWrlX0k5BH9QZ&#10;MXfWm+54/XrSsYtuZtsGg3cIuTn/6rkde80fS8tYHnHYtUCzP/05T67Py8ioauEh8xWf2T4zMPKE&#10;26t533KLanqkXzho8SGyFpgzbG6aaDD2HSk4smawg/fKTXNbMmh9UpBI8D1XmMr0RwnpfYdtlPri&#10;x5DzjhgNS+H/fM1Rtjf2h39+fFEIxOp3qzRVvcLZzA1JsbOPE3cr0SJCtT99gEPtTaeP2ewOEhRs&#10;Ecp13XQBEb8alLNRlpuDediStH/Vct8WidLYF/V5yv9JV6VgJ01dtyzO/ngUiPjEVMCn1xcTtY+O&#10;js++Mvxddv7Ye6uXlfGaaqxAPH3PNRZv1NPuGUNIfX5J7F78raXyaO9fXFXaeMvMz3fiDc3DCubn&#10;5o6Ns7I/cPtq+vSlS7M/3+7D6+zkLvH61citO2WE6Nt8yNXlGblsvci5xIbL9udn2hDU4nNh4pJd&#10;Yx9SaqS0DywAJeeKjBpOURcf2d/CQC7j7eyO0l1C9A8Svt2BDV4DEoAEIIF/jkBjoYfKoBWTrPIv&#10;HRmEvbKLT20dvd+ZuMH0ndV2gbLqF6snbFUyjrbZPWKgtBAP/sJOwCkJGex+umXc1ZGTPp7ysZ8l&#10;9WT+hNPL7V9v1kU8nGWsH92JwYQvKI3V1Vz8FSd2zD5+a5bbs3Mr1AVINdGb9dVu+Ipv3PbwjD3/&#10;6c2aZ9xVbj27qqdOfauyCt8vK+bOHCCUm4vXPGpE3ifn8FcWFOHbjihhM55DFhqsnShNQBW5zmRH&#10;n4FAVWwd66o02l7nUthejfeOdz40jRiW+GLD44AdF06QrDd5zNE5v8tGZ4I0UpEf7uB28eIJ94pv&#10;M83MbbYYCNElcl/kjbetpcWt8lqwsrd3665VWutHAjHRXP1SU1YjkFXKUJolwKs8ZWpRUOjQ/Ycv&#10;mVvJ9aFIClT43onyCKYCxI6m/1ECbBP0JU5fOpyaLxT9uaHAQ1XykdmH+yuUmITJPzu+KBRy9b2z&#10;2mvN8rdYeJrpc1O+5YSE8j+cWr7caYb+R3e38YVRLN9yDDOGj4/MUyLaa6vBFkZdyGZKVadcURy1&#10;pa/a84BgjQGdeISwDDT+JXZtkNx1D4/JPMKNTruUnn109vRZNGrEIEFesElxxc6TSfhnp4z8pav3&#10;em2Xnco7N/rkQeTULqWYar9bV8cWJTprz8u/RhWUZGJ1HYE/zner5rJQgz0+J2xH90FqHl5cqWfy&#10;TF7B+UbYuq9PjRater/a1MfOfjQHrkJs+oaJ2lKnYP/1aqTCrCifsHcBLx1KK+898Z5G+6YoS3t2&#10;FdxWgwZVFQc4H47Q1bGZI5eZxjVV30RzBGvGg07gYzq0u4Tv7+zq8POXBWGNkAAkAAn8qQRaMh0P&#10;YKu5rbz0cMcwZTlTK/TnA/efOI7CXoBzdCKqyOSyT3aDEPH9jl8p7pH4Ei2lTLVxKa/kaHNbU8h9&#10;fUFERl/L8QZYwL18ec8pdAWWsvpsvne2wTiguXE3RArhrrg6NHufH99OeBpmxwDSl1d7+qEdlbYN&#10;LsJc0dAiILjnyIGpqPuHIoHAq6yF+m9QXB1avr1drIAeMkllKnA8a6PMWL9rZT8BRHVuMHVnYPXT&#10;23ssrQ32mzo5W1k52PsEoW6awbHRGRmUPRgvjTdIGW6LraQv+6JrzeIippdpi91gT14d1ccXLM2H&#10;AfcS4a1WuYzbkkoiT4qy253yr44vmEdN0f67wc5LJda97I2PLyhzUTaQtfbeaT2wrKhbPQRIUV76&#10;wIllvUUWZ5uDaBdAx1RYaOU+7NY86fVorTZ67wkInI4E7rqYu6OS2vNSyuHNQXeWKVDvPW2doGLO&#10;NrdVpLlNlEEmjD5w5cD58zY2h92OKsiA/fRL9i7X19+8eYmFDpiuCOE/+wdVbDzZOXjeZb0+IIwI&#10;aKkd2bpBmbaCLtD7WBjYl9qqYO7U2rfDutHFgVoH+p3THQVafLv66QHPgwQgAUjgdyKAGVA900GT&#10;WJcXcYvgR0pjBYYO65edrbJ+7cdb3lsjC00aH+nOWEV0CXtsoIwpQ3LNxzcB6cX40byyivPkRHNe&#10;BHysFRQkItGW865omd5doVwE3Kz6icxQVcOTwxNjXh1auOR0PvH028RBxuMM4qhxzoB7ooJINb+k&#10;spgQIqRcf2lP2uHHPtu1e6E1dcrVgdL4Zk87Wd0DC27fnCfSD6lgbI8Un+dxrY+ZdBtqU2Xw8rmz&#10;/CJR4WvtZftq3zKC0N4Rcq9cPWefPVscViSRF336/TtdM9TZQMbI4vhcReBGRwx7vDet2UxrZsFN&#10;J2zRWUqq6MsNV1vu3cb6I0UwazQwYu2Z26/iaWbtXKXRNH8HrGFmKH22BexPoprb8d9RQ+DR24zH&#10;GnrlXam7OWLNuf1xxatCDkzdeXHxi6Qzs4fQj/n4aJX6oaXxTEZi9Nd/c3xps46r15F7kYdVpegf&#10;RKS6d8umqL5KP/g0w3qGGLkkMzQ0ijWaHQWrlIDvWd07nrNv0+Y/2/EjZ+/XUzjlvvB+5L2VzOb2&#10;jh4BTAMtLCpaW0JctHZB8M2Moz7Bm8d7ThyiP9Y0zdVeGruPmJqK3l8zeyXgNyM2vTMqrtmZ9ikF&#10;BxJGzVw4VhQToTUFz/X0l/sFD7R961/uqHjqPuXeA0sNwL+iuo/qRIlK0szxb25aistG3XJTFOqo&#10;xSy/k5srnj60XLfqchn6A4ivNX+Ouuq46SNHKo2SlGB1PUUGiScHHzh6SMjGft8UiaIihnZ2slp2&#10;h0OLb3fIfngNSAASgAT+FgJ04xDr9hTcIkgNTCZ97Ibb2m2xWahNUcUhouSSWX+ufuc+0ZLlsIQz&#10;swx2xw3J69cvO6ADYiQtUN5vSd0nZOMINtSSM99ZieNrqGiAmqLAhzFZuTnPsKgOu0yDwoD1MzTg&#10;/Cn/zNrCyPcMNqdOR3Wg7bNp8x3KGGGtsfy5Rm8N60sW/VGDbvWne/Pt3arSgDmK1/qa6zIFqsV3&#10;Mbbb705wm7YwzILVescPy7TBzIp40DTGwAAggJq/NQhDiW3MZyyoIXCotHMkMAnn5npeW9oToCO2&#10;vHKdzc1j+TTSGZjkNXUiWKKZRXutFGIXf+3fHF+w/zD02dExQ/Y9p+5go/Kl7HVrDbD1rY7b+NH9&#10;5e1F/CKlhB4QRRBqsLBOPTGoVnx8ti9zu7rE/mMZWukC/Y9pgXuEwD3o00hbBGEOZ3Y/xH+/Ln6v&#10;HTWVU0KkJTbSdu8ZrPXPIoJwFm+WKOP3HpjkTcUfHsakgChPWFQH5WvoysOrVzdunHoVXVsQ8ZG2&#10;4NDS0MA8G9vsUU1x2LbN6FqNrMSms1aBiWnsQ7/Rgw2w3projVOX9crmpBkWv/X7Cvpp0B2F06t0&#10;V33d0WZ4DUgAEoAEIAFWArTwAqyBbMkV8Q5DMGeGrwwhRVu+RaxQRiZpLR8ujr6D6ckvmYI6+cQV&#10;RuhhwWfYFk39j0Aw1+V76i72vnFcmhbzCA0oOYfFn1B4lVEsU2RPrMFooANS8SPXg6uxFzm++IsH&#10;962vzktKq2IWJJQUngGf0kH59OnyaGToIfvsPCAf86ONdbBYYHQupPLikky8yyFlIM6rqtabd7cX&#10;9hS08/TdrwvCpc3j4qKsQR8IYHort0TRBIeZ2X/6IKQ6Y6g1Ayy+JDvh27ZRi63wpbUW1dao8CVj&#10;a8oTZsxgF/2NTM4POzKAnavDvzq+7J8B1fmPZsqChf5Nvh0nK6U4wyw1imNOksp0ZeoFN3pFsQ8S&#10;3N6zqCXOSBVzZmDKOYDHIVmzbjXzNycI3pQRQgtn9iou/07bjj2U+BKkvDPzN7h5Wg2gRSahxFFh&#10;movSQxxiQDwoSml+dnkaF7t4aiwdodzFhJl7TENz2YTWY7jTiEUhPtgHX4SvzgJEUuKEL/755xkL&#10;4phUJTtLIwI7bIq75mhBr6a7hCgUvvD1CQlAApDA300Al1MgVG01Uyz9pudoznOwbKrtGkR/o7NE&#10;LselLSgguqKdORopSQCP8MVW+WHBPokgBvma4Vy8o0cOIyzXD01NC1isTpAaciWhrg3MmCYAqhQ1&#10;cLLPSUR/Z3fGxxc9ixpFtSnbb4NA7527t/JIjT16CdiwmYQvQ0wr9KT2PYnZvsIxRc4ao4qeZaNd&#10;4YsZejF0zVg8WhCNap0pJRE9IzI0NBvXotbek//y+LJqNUr8exkTq8wOUwujwu4/AoF/pz8W9p5d&#10;IaZ/ujFTDYQCVD92qVU8Pg6eGi21wfMkEfQmYp7Y5V9Qoz64mVYz5cJgCnLHEDqN4soMNrxtZPIU&#10;p7SAHiqYVO3roieISE8YzcsrZRuamXL+GAjDx3SDg4xbaDzsjhNM4CFWhTdbdEySTqIlyViDNQYf&#10;HmW5oyDWHNDsLuH7B6Qs7gbHEHgJSAASgAT+WQKktLT3NVzTR43rwRy8klt2vLIYKnz5eHsiNAdJ&#10;cnMTsVbcUOem230HNTWkobEJnEUmFt933Xf0TDQJEZ+1uM5kyXoHpyx6DlYGtHV5vou0x198oOLq&#10;HXrrxOoXD50unrN+Fm5w5t46ObbJ2dBIYc1NLQg3Lw890hntguTGRsZ8xOQ6yQkHHuDGJIoXgaSJ&#10;aSjqTYGVY/uH8bDP9EsYrKKjIulgf5k4feaI5NSEhNi4XBCovzE7OQEtGenVDPX00Db5RJNCrVwd&#10;ahwsRNk0FbS5JSHE6/59T4Zy/76Xf0Rl66kHzNlVCA9fT3Kp91TBHv8ZBQoK9ObnJn7+EPilBoyI&#10;6hQNCUCroeRDUDw9pTPvQGWtjU8fucZ/Y7ogHF8KjvrKaNOdyy7eLNLUvLTHYmj7gUxBFuK9Jgb3&#10;X43YaW6qRtn3yIi1uTD7ndVx3XET1jFGtWMeSXJ+3OWD51PbyZRcm5+ckissryjF0hjBwROU0FjX&#10;PLy8PRg2azY31Nei0bVdXTebqTY0NWE5r4lfIp3W77QHrr2y8sNeuU7ZsjIgi10mYnKfTNv9C5Zt&#10;+LBy2yM/P5cxJYcunjt92qpwwz7bleqMIU17i4gKI83JX95WEtt7KJaFvwtuQhZp6HdAknkyVpWm&#10;I72F+BmDsnL14OnJSQC4n/eE5kBko4d0l9DmsDp4GCQACUACkEB3EMBdGhSwdA8MlqG6CH8s29MA&#10;ZXkZRLyPkRvViIu56+FRDijJosqKw0xBGnZg9HKzVwA/vcq9Yq3Jj0hrq18L+0zz+aPkm4gojzKe&#10;tsUjqLqZVBfzzlYWC3c0ScmJ4UjmXpGqA++DvBJYTspWFt9CkK9BaO4lD2py145TDLA64zLkzSqz&#10;3wWsqQrHXL5ynrIYtKgTPr5c83YuW7+eMVECxTGa1ccXT6sBco7WNaWeMwcnGFy4FOZ+dX1/AUR5&#10;ysENi0C6uAMvUppigJWad6NPPN0eWfDJdhj/pocMa+7/+PhSJhM62a5OB6ZZahaV9m4d+sGtDaik&#10;4szXjnfttKjhC2Qldt31KWfrANxSF2WI+vMIaKrfT2SfJeqbu+0ULjyRKt3iSyrL8l2oDqzI0+fN&#10;G0EgTNxhSgv3QU/PRvF+qS96cHOrGIEwX9vFQh8YTcO/vLYaDvKiSey6fSeXlgOWMskflD87O23P&#10;0YSvJFJ5fujaFei9J8C/6cYD+pE4loJPdkPbC2yGJzLEI2PIbtsWlvI5OblVwmf2qZ5JeVZrCYIg&#10;fQYteAuIGxPvANzcW2fY7fTjrbuEKHR16DR6eAIkAAlAAn8MgaagWzp8aM7SwoL4YJdbxkKI9DG3&#10;D1aWQLkikkBdfW4qwtI7IagnX1hhPbkJFb7YDjZsP81QkSlDgYMe3+pLt/NqaJqYVP3s3laQX11N&#10;600lBQUufE+FFib5Bz+2umSuqD4MmLJkpfba2q0Beg7bD77D1vRWEJZXsqY41tP/ntWVo2pLQV4r&#10;ZIKCawK+kwvTB0rK19Csye+CLS1VuQkr70cB5UeqKkuLz0kNpqVTZmfx9fB8/wW8pBnyReGa4Ixb&#10;UehdICCGjVccRiAorpgJcqm5bN3333i1oy7UgGKPAipAw1JCDmPJ7ahlzpzhM0FH0MR1sxn/zrof&#10;jn2eOdBNDzab2+p8neb3ROY4B2AeJqS62Pd3Fq+gpr4DPpHZ7sogHBXwFZFGhBn3HaIHYymLx9xJ&#10;pviN/OvjCyKafYl+sGHvHHQ5gW1qPfqtSvpa/NnN69xCLLIemPBmFowB5vDjsJyv2NeajOiaU1bv&#10;2vVtJRWmec0DEhadwCxJpNFrVaRdHyOMbonLLop5HHZNWRKZoeXz2tNsGMiDhvlOfKO4wgvMUbn2&#10;IQVMBmwnHNjBhnuWc82YOxfMPZl1BqF5TTRNTMqLvzVzJoHAEE0Mn+Q2LkVpH59foqp2Ad75+8+e&#10;UJqENk9G1PDgert7rslVlG+opi9Rboab5tFCpzFNbercri8O1MZ6x7Yw+9PTKJPi/LcDfmAz3BkQ&#10;3c/ZyfScqdxEAoEjl+uOnqpQ+HZECP4OCUACkMC/ToBYHTxfFoty2kR1HyTM37Jtbk9EQFXpWnQ2&#10;EXsPgpf95fEyiNLExzkkPBs8lpcYy5Kq+t8RmyWXI9C3Mv4TLbsvqTD5+vMwWkZSXPlZ2dsCKxEu&#10;c82vOcaXodnbSeV576xsDMXB+54aMBiLU8tOXpCyLFYxvWvRVqFbydpJstr6vUy3+2KaYOhqo9W9&#10;Mf/IsuqUc3Z4S1iK8B77MjbCl1kRMPwfSyAI9sIXsxaDQrk4RVs1pVgY8k2Y9iQP2yKHm2yBTLFC&#10;bXWUQwrTfPTWAH0ms9WC1dm3qSZ2iy63ln40iMEMx5dM8WoFKUWOPvYvay82A7kpzMsIC+Ylra3m&#10;8Ar7AGNXmj6Hnnvok/4Vnbodlybcq5igfvYBy5bHqmuHZLj40C1xKX4bMDcfgQXr1kkIoAssN70p&#10;TUVPBw7xFF2IRXcGeYnxzy3e/efsllzzKMIaQjcGg/9pqkm+55ZM25CKC19zuxMSlHvK8Mguv8Rc&#10;9O4m1uV6uB+ZiH2FMgQM7rhf+BF1lfHXrlmuYpftmZ7qmeVipOqXDzFxTy3APu0e0BZtTluCHtdd&#10;whfG8W3rawb+HRKABCCBP58AOeOdXb7o3ukyCB7NVFhkxtRxaU5Xe6/bNX4AgyNebdGLxEr1yaN5&#10;mmuijm54NG2ftaZiY3iAbVbTluVaoni4WoafWm8PIadGuboHjTVcXffyeU9VtQkjpSkxPmkMG2py&#10;w3wThyycK90HyznvnSg8YtzIcf34mDNS1FcmBb6Kx/Ol8fKOUZ0r2w9tJzE9zv9jMpusxmzGiCF6&#10;aEPpB2fHBJU1E7885128GU20hr49m6szk3OZsxYLS6Gps7o84JTub947WZSBDbEm/RUIgdwqmimx&#10;OqmgUXaICN5zckH8/XxenYkyzLnlQSbk5G8DRg1g4QNOYMhF/6+PL8avJu5tpbSqFGOWuzYGsub1&#10;o7u8Q1crKQrRM053ecypJxJrPt71FV2lJ8EyfZoqQl38R23SG0imTQNtiXenHg5bs36cFDfdq55Y&#10;9Dq4RVljMC9S4+uyIaHp9G7joTVpz1weDVhPn070n1pPUnySTzP6L//JB1E51QkzBjLnHAYTviYx&#10;0be0funMKSy/fHfn27hAc0N5QkpcakrvMaOlh8j1bz2Hu1Jxd8XxhcK3K/ThOZAAJAAJQAKQACQA&#10;CUACP41AdwlfGNXhpw0ZrAgSgAQgAUgAEoAEIAFI4FcSgML3V9KHdUMCkAAkAAlAApAAJAAJ/DQC&#10;UPj+NNSwIkgAEoAEIAFIABKABCCBX0kACt9fSR/WDQlAApAAJAAJQAKQACTw0whA4fvTUMOKIAFI&#10;ABKABCABSAASgAR+JQEofH8lfVg3JAAJQAKQACQACUACkMBPIwCF709DDSuCBCABSAASgAQgAUgA&#10;EviVBKDw/ZX0Yd2QACQACUACkAAkAAlAAj+NABS+Pw01rAgSgAQggV9FoCr51iz5NfdDiFjaz+qU&#10;pOoWhJwRccnybGBmKfq39kvqa6uJ8mr2d6pJbR9Xmf7YeMPloPCaFuoxzTUR22YZnjmXWsfurMbq&#10;amJH9cLfIQFIABLoZgJQ+HYzUHg5SAASgAR+PwJNNYXxiQivCJoUtzzxlqb84rPPcp8/O2Fz4l0h&#10;TahSm91QnZ+UwFDy8mJT4z8nZn8t/VrI+PeE9PJqmmiue/H49JXr/vFpZZRjsiviPjy8E5zWzMtd&#10;ST+LcgqZmLRnwShrx/yG348VbBEkAAn8zQRgyuK/eXRh3yABSOCfJ5D36ep+17hqQurzS+Ur5s4c&#10;OGnQl0zzyEDbJ6lzLs8bmyMe8dBjihATpWZPO1lds3ROyG22yr90ZBA3gpTEX1RV3play3jSOCWl&#10;nOjoSpbrUE8h58dfWTj51sorT/ca9OvBSWXwGEgAEviXCXRXymIofP/lWQT7DglAAn89AeClsMoy&#10;qFagKj2gTnW6bFrd67yPU+3dvTaNvz9u1H5Ni7cW+uQqjIJAn+GSEvxcCCZ896ucsRjH1aOmhi0g&#10;QcEWoVzXTRe0MOFLqnyrt2yGV7jeJY91qYFbLziMOm27V2nsx91a+6es99PX/rRppTn/4HMnDw1r&#10;JBCGK85TkEYNzwjSHOVnorlmoG/iIRUx7A+wQAKQACTQFgEofOHcgAQgAUgAEuiAALk+LyOjikew&#10;MtFZe16aTdCyO8Yre4g/cvLUyPHRXmgU2MxwvrScR3CCjiQufC3X3/Oo9b6T1ob/L99svalOi7cp&#10;Y8K3vuC5vsplbWe3NZqC1emPjtgXaZnOj7AbftrTPjRn1/je9cHuZjGFhqu3Th7Ix9xecvb+1SO+&#10;jsp0OCLBA8cSEoAEIIF2CEDhC6cHJAAJQAKQQPsEGgs9VAat+NjqoKFDV44Z5B6VanrYWKhItv/r&#10;KzvLSo4e2L1ykdFIAYQUHWBp+0BZV/2W1ekkkqxEaeyL0gzF+bKE4hFixfnP+HLnjBGpVtyzv/b5&#10;3dF6LgZagmCvCLG5uSb97vKlZ4rxurCz6vOU/5OuSqHWLiN/6aqHuihTY8jRXqvnHFn6KU5nCLT5&#10;wtkMCUACP0H4ws1tcJpBApAAJPC3EugpMtPex8PjxYtbT06NkUEkRfc/uP3ixZvQLcbVz8MQhHu0&#10;muWRIzqqElXIaDXdJajqBYVLSfOk+41FSw0ffk5ICDm5RKSEsFz/2t2EqEivc/pjh2VUc4/Vcd6i&#10;p3XqwYM1mOoFhYebu0t+uoThsipCKcmFTM7Bf+towH5BApDAb0AA+vj+BoMAmwAJQAKQwA8jQK6P&#10;CnXeanY4KhJRV9w6febnmhHLM7w3lPTQTHkx5GbS5TncN8dLW61wSbIy6k2zupalPbt650PTKLGI&#10;O8YvglbZmCj35isr69OnuXfWjT0OBbUCc1TOnbi5ZqIM6q1LrEl/FfCRSbtK8Xke14qIPeFoL8Mc&#10;t4FXlu7ji3YZs0k/PRh/a6n8DyMALwwJQAJ/AQHo6vAXDCLsAiQACUACP5RAWbr39uNHvG7FDhPR&#10;UJAq/yLFnfn4vbCQ3t6Nc6fuknPWndxbI2uH7B5Fg6HPcs7MEqe3pSjKZsKkA0WsjZNWkx7ag7ew&#10;EPNk6N185WnSJjl+pDTqlPyk/aWc9YQWCAI/HApfzrDBoyCBf54AFL7//BSAACABSAAS6IBAfYHH&#10;zBEus4wttx2dzl8UeOSiwdvI0zfurx4vxU1AiM8uz1myf6CWimchKcgnQK0/w8VI9envPnAPGVBb&#10;gwhLjRqU6qOvsrzHPbpdllye8Si1XmuKfBsWX9qlJMTCH+idc1py++Y8ER4QI4LV4luZcHHChBK3&#10;wuPTGauHAwsJQAKQAAsBKHzhlIAEIAFIABLoiEB10vt8nj5Vn8uaU8OtLQ+Injg1uZxQkPTmrY5J&#10;8IqRD1UUVkZVKtt5vNqt04txdxnF1QG/upRU0Zcbrrbcu431R4rk5lKqFFSZazxHmR8/qzzm7NgJ&#10;ews6ao2soveraO3B9MPI4e5L551YHQs3t3WEDv4OCfzrBKDw/ddnAOw/JAAJQAIdESDVvVs2RdU7&#10;nuE4AojPICEho7jUynJSz2uzl26NSVO3vuq+b4MoyENBKx+9gIn3bmO712d0WqjNeWa292Y5Ly95&#10;OFeo/W3xgdu0FUuSwOmjRuR9cg73n7pziXgtV00f6X2HbZT6Ui8L8rftWDq2RQmGM+toIOHvkAAk&#10;AIUvnAOQACQACUACHRGoe3bNqrGPKpeIZHnaia07pryrMp/IC04ifol0Wqm3q6LKZK1B9OlLQlan&#10;HE1MhtJ2tzXXl6VnFFOi/PbpkxRgorexx2Ufew3pKjzbBYLwiUkO7y/EGoSsMv2OxjyDL7n6Fx87&#10;GWgK9qBEBd4USamXsb3EcK8ti7bLP0/crSTcUT/g75AAJPCPE+gu4QvDmf3jEwl2HxKABP5qAr3m&#10;b7RdortARV6UolF7kCvyw6yOr5g0GajeA66BtlZWjltWpVia/me44ElmPdJSk+7v6fn4SXBcIrVk&#10;ZWVUfiMjdRXpmZm0PyZ+DHr+0Ncvo4Y5xYWwtJ73I6eR/IyZMdgDrkx/sNMg0ezM2vFQ9f7VUxB2&#10;DhL4vQjAcGa/13jA1kACkAAk0O0EWj4ZTFK88wkR7n/pTZG256axR28Q56g4nqbsckPIzflXbeaF&#10;VT5wtB9d35kQDQjvaXamXHJTYzMPL09Dzt0pQ/Q/I1i9hdvkGZKzkeqj1y2c/G1wpMstxb4wdUW3&#10;jzi8ICTw9xHoLosvFL5/39yAPYIEIAFIgJlAfXiA0/OImhHyG3R0JKqT7t2Pn2G0XIIetpfhaDZB&#10;edumycunpL5wuGAbypVMTLtgeSAsU2KejoW+jihzUmJigl9AnzmLJFiSGMORgwQgAUiALQEofOHE&#10;gAQgAUgAEoAEIAFIABL4Jwh0l/CFPr7/xHSBnYQEIAFIABKABCABSAASgMIXzgFIABKABCABSAAS&#10;gAQggX+CABS+/8Qww05CApAAJAAJQAKQACQACUDhC+cAJAAJQAKQACQACUACkMA/QQAK339imGEn&#10;IQFIABKABCABSAASgASg8IVzABKABCABSAASgAQgAUjgnyAAhe8/Mcywk5AAJAAJQAKQACQACUAC&#10;UPjCOQAJQAKQACQACUACkAAk8E8Q6ETmtn+CB+wkJAAJQAKQACQACUACkMDvR4BMJn9/ozgVvt9f&#10;E7wCJAAJQAKQACQACUACkAAk8AsJQFeHXwgfVg0JQAKQACQACUACkAAk8PMIQOH781jDmiABSAAS&#10;gAQgAUgAEoAEfiEBKHx/IXxYNSQACUACkAAkAAlAApDAzyMAhe/PYw1rggQgAUgAEoAEIAFIABL4&#10;hQSg8P2F8GHVkAAkAAlAApAAJAAJQAI/jwCM6vDzWMOafhWBmJiYTZs2RUZG/qoGwHohAUgAEvit&#10;CFy8eHH79u2/VZNgYyCBn0MACt+fwxnW8isJhISEPHv2TEpKatCgQb+yHbBuSAASgAR+AwK3b982&#10;NDRcunTpb9AW2ARI4GcTgML3ZxOH9f18Arjw3bBhw8iRI39+7bBGSAASgAR+KwLm5uZTp06Fwve3&#10;GhTYmJ9GAPr4/jTUsCJIABKABCABSAASgAQggV9JAArfX0kf1g0JQAKQACQACUACkAAk8NMIQOH7&#10;01DDiiABSAASgAQgAUgAEoAEfiUBKHx/JX1YNyQACUACkAAkAAlAApDATyMAhe9PQw0rggQgAUgA&#10;EoAEIAFIABL4lQR6HDly5FfWD+uGBH48gaysrNTUVEVFxf79+7dRG7HwjdsVz1dhjCW8pO/4USI8&#10;hM43kNxcW1FcXvWthac3H3cXzu98jW11K+OFW0Bqbc++g/r34mJoCLGNv3dbxX/9heoyHp09/TSt&#10;sfeg4WK927MfkBu+FpdW1nbjVGj5mhj87M2Xcr6BksK8P2l2kQveXLvqGZzDO3r0IP5OmkvIFYkv&#10;n7+JzarrK94r982zN5/zyKLDRfh/Ust/0kwkNXwtLa1sIPDz9yQ0oiMO/tmrZydJ/aS2gmpevnwp&#10;ISExevTon1clrAkS+G0IwHBmv81QwIb8MAIchDNrSLluOMrIk6kJ4vsDv1jPEsJfXmRi7oenkfkk&#10;No3sIztLTa5vD4Zf8KslbfELcFo4uFte8KSU6/PmuwlrbTxkvUq+F4eXbKkIOjJt9p1Rzj73No1l&#10;OIlMTLmho3Skzsrz4Z4pQuwvVp346NazjMZOjgnv8PlrlsoJdfIsUnWQpexsZ4nDj58fmSnMYec6&#10;WUdXDiemeTu8G7h6pbI4L+vpdR8dFi82yVrq9erUUim+9i5eHbRPdvaZYQ4xwdvH9eyWvuGzK8M8&#10;MOD0rAEd9Ku5LCU2uwY9qKWurLD0Wwv5W0lmcVnJh4gyzZMO68YKcNgi0pfr82YZfV7LcEd0RJT8&#10;Le9zPq+cjAhXMvVcS4mHa6kt70/MDPJMHaI1Z0QHbSBXJTz0Th23WHtkHw4b21HLfsTvZUH7NGef&#10;EbsQ475z2IfuHvHWDSY3F4beedt/+XIFTkeQ+RownNmPmATwmn8KASh8/5SRgu3sOgGOhW87YgIX&#10;ZzaFbFqh45p8e71Mc+7n5BJiD8Eho0cOIHdCmnDULXJdxKkpyicR6xfvDyr34ugUBGmIc16hvdW3&#10;j475iskiPPSThIZLFl9cebhogclqNQl+posRRszfqi2HamT8RR7NYVXUw5Q4UmOsF8XZ3hzjGuS/&#10;XrYdIxmq/kcZvVA+HR6wZ6oQ45dGJ5vJ9nBgmi1p4BPty0eRV9WxDmtUTbyRSTucbhzXlweqq7Es&#10;JSm7pgVBSN9ib2ww8h5gbndWd1RPytWEhowbMaC1fR8XvmNck/3Xj+weA2BnhC8x8brOAiOfrNY9&#10;FlDa6Hj7nKFcb8afyIVvrt19X81GaJV8uHbZs3DS5n3zRlAB0Y+iTxva35pLnlvO1Lwnftj17gFJ&#10;fy1cNDMIX5USt636hg+H2QZf3TOxf9uKtjbFbe/C4ySLx7br0CH4bQt+vwxHHwViYRyMOLsv7fY7&#10;p8E4hYDwfXVc70iO/uWLnH+9MFwfCt/fdibBhv0EAt3zJP4JDYVVQAK/AQHxORfe5hfQSoKXyQRK&#10;q8h5L80WTVzkkdeTQWJ2W4tbasuK85GBY0aIMQvVtisgf429Zm3m26i0QJ6/4J37UTMz56cfPqMl&#10;9sXFQ2eipNXk+1d+CXG3NzO7+vRDLPbL58+JJfVMlwSavp5MKQ2lyZ+ioj4llzaAP5BqcmKjoqJi&#10;c2pI+M/1ya46Xe0ugbuXYH+k8HNyQS0nlxAc0E/gO1Vvc21ZYW5KXNSb594PrjvYHt61ZuFEIX7h&#10;0UdelTZTmyA0zvii9+F5SORFw+UnnhYA43dNnOuGiWiZPNPocipSGH5GTwX7f7QsuhFXR+ak+dgx&#10;QEPHRLMpqWXNnF+Eg9p4hqrvPOPu9dgvMCwqKiGjIDPm4QF1AURA/bi330UW1YterrkqkzIVmP8T&#10;n1GKLnZU5yXHs/mdddqAI7lFNczdbBUj799+GFPcqkukuuQ3Xm+41rmcMmlP9bZUhl/ecpKt6iU1&#10;FEZ7XzywaeFEQQJBcKL2JgsHj4ichu+CB1Y5Ltq1WW6+KSRyQJzNIeTakqJa8L3UugjI6JidsaWV&#10;M8c3o4PD/EfbM+Y6MqynErjF/9vvbIyc2nroaQ5tynatefAsSOCfI0B9q8H/QgJ/LYHg4GAzM7Pk&#10;5OS2e4jrNmCwLG3jmJaqwP3iiLiGa1IL/YjSQHMlBMHUYUuSqwb4fX9gFfi9w6t1FjV+wQUXYmqA&#10;5iTWFKRklBHbuQapNjvgmLqAgMwWr2wiiUzKcF8ljQgsvhBTRaqJdV07ARFYcTkeXKop32urMDJU&#10;2zWhifVqDF2j/IT/BW8DuSXZVQNBhLf4FTMJ37YAEmtKCwsKK+spB7NWhl9N3Dywql0w+GEIMH0x&#10;jEHbZ7TUl6bFAHUeGRrw2Ovh7cu2tjaHTNYb6qhJsz7mZdR09A03m1vbXgsE2omxEHNfHZ4nILPR&#10;Nf4riYwTmHPIC4hIhvLh4SFlYerQU08mlibjh4RcNhRGEOVDXh9op3zOqSnCLtWqUOYPdhFSfWUh&#10;9RMrJxntCFoiwwMfXzaZgSAyOofOX0Al03HzzWtB+ln9BUoCrPOThQ2JmO+3S1YAkTHxyqZ9z7Dl&#10;11yT85lNH4XXXQ6hd4Ppw4d6GVKOnwVoDV501GSUFugbLlOTBnIO/Esf/AGMs9KC1YaGqxdMUgG/&#10;Ucr6K1HfWCcHqeLNCXWVde4prSZnc038zbUyAgCC+mZLVDha79ZREkcQWa0TrwrAhO9aIeX5bVFo&#10;WwEwfgSC0fkaf2O/6a2PFZTqGO6XqkBz0BbqLMXuOCWZtTfja5oZ2oXf0SzPE7YPGcq9xm7aE4sD&#10;9snKmPoVtCLUEQHwPPTy8uroKPg7JPB3EuicxZcACyTwBxJQV1fvpi/amsyA62fpNqFLHh9KuunK&#10;rS5Drs2NQ02CqFXykYdnQAyCZL+w36mrPopHcNDILT4Z7NyNKVchcPPwCw01cHxsqy3FjTSX1/Aq&#10;6l32d9w0VojA12/IkGlW3nYb5IFu4BFX33j9ztmt8r0bOTWV9RLg56a1lU+oV+t1bzZASGkeeoqD&#10;FM+E1bTT6G4HWZd8z2Q8sMVOmqG5ZNlyw61mZifuxVZxDVJetVkD077ik9baPgxLLq3/Euzhdsv5&#10;9MG9G2ZJMrvzckvMMrv4+injOnvfoQoTlJiK/FDBVm6+dXGuizBLsNrW25UIEn582WSacfjYy4Im&#10;rLcMGhpXz7RSF35irIiw+CBKkRqFdgQtk5RnL9l6IRRBUj2P7zIB+sXstFcy6sTL1V9+6dqVGiPa&#10;8NkGXuq1Hy9v3XG+ZZXr46NL2vdLRogFL49NVNtsdd6BUi7df1NCRIhxT1wuUf5y3mqz2iKzl3ms&#10;E4e7z7Ax1DJ5waaVE3vnfAjhmmd+eKXauHHgD7bHtQRf+4bXD56pu0RtHPVIOdFWSxl1qY8v2wkZ&#10;WSwdwbyGQiZmPNy5ZPtNZJVrTPgL5+Nme/fuPXj2QUjwAxNh34NmB+4nNXRtKpFrSjLKEYFltv4R&#10;TKKf8j+H5wyiN4Rc9snz9p1za7SXHX9V2LaRnlwbd2PHWqObzYryEoLdv82VW3T2xiPTQh08P9d1&#10;qct/4LMcNhkSQAl0ab4znNQpPQ/O69Tx8GBI4Hcg0H0WX7a324+x+LKxPwlIq+kAu+QFV3e/oIRS&#10;Ti1buBmJ2V5Fs0cyveEpbgzYkNEsWFUFoTewtVggdCQRZJyO+UnwP/jyq4Da5uPoTw5eCcXtmcyZ&#10;zOFsZgSp2G+LMKP9GD8G2LZzE1JKabbtTlp8Sd8SHtsBWI8DQiNjk3OKKuuBoZhUn3x/yyRxRHqZ&#10;9ZMUqp8Gh5MUZ7L4QngW3dsF/Cv/7YU5NGN/+xbfl5cNZbElghz6WgF+BgsiUn7oFTsU7eXbD4Fp&#10;zss7IPQ9OlYxyTkFWeEXFre7OsGuO8QMry1KiMA8q9eFHFhEMXsko/m59Qiidk0WgyVbjA35/pbK&#10;wtq2keVYvZiRUtrQOaayg2Y0JbhqT1rnld3KDlwcuE8FYbdMQSrw3QrMwDLmASXtLYe0OdjfwqwV&#10;gNEcX7TpsJCIBS8Oq4M7QlL9xJsKUmuLr0tCWTS6uoJMWOsa22qmdYvFFzSyuTzQUlbhZHgre3n7&#10;HYAW3w4HGB7w2xL4fiHaOYvv96pseD4k8GcTYOvq0NkugWBneQlvn911ttm3Zd0ag4WTJy802HLg&#10;ond0YQODQZQgpnbgPqZLEzJSvUzEEYFVLkFBHsAuuXP9ioXqcmz2UdEbQq6Lvmq0Bi/rttm/qEFi&#10;3Cw3Uv6wZqdzcBDFHkmzQqL/2OAahwUAYCqkmtRnqGHR7OiVkFwEifU8cwD8j/kZz1QEqQ25cgj9&#10;6db7os7Gf2Cqg8DXS4gPqYzLLCQCAyKpoSwl4sn1E1s0ZQUl5bUuhFaw9Y/sEDuhl9ziPQDW4rnT&#10;J44dKTmwLx8XufKd/RZz568LXX1cDyyQ6dKOeG8T5aFUSyz238GqJi9bbXrkHjAStwpPGCkGzMGC&#10;QxXQ/xk/UoxpM1mbfSAMmr5pDzBl7t1isGwpKNpzp08aN2roIFFgN+zJ37uTfuTNeYHHt625I3rY&#10;+6rlDDFOrSU1ER4O1OWNs9cDMmsQxr84eHxoPVko/QG7FQ8Molim+AbPsw6v9DGb1J8L/QvPQM3T&#10;X9JvbxkvjP0vKIPmXv/SeiGAXPj5VeiYuRNZW0uu/PzCJw4R1t6wcCQLBYLYlOVLxyKpz7zft/Yq&#10;7nC2AP/m+uryWmTMCAkBTl6LqJftobuuh9WR4IOHnN5XtKqgpS7/85sIsX1e97q2/4yDFoNDeggr&#10;TFHLf/ch9Rtnx8OjIAFIAOHkDoeYIAFI4PsJNNfmxr+l6jmF6Qv0zbwS6vsMGaumq6MoXPjiwBK1&#10;mVvdEuibYHoISGJiSUluaE9iSY3w2KmjGFUAuaEiK/F9kN9dZztrVECDsudRJk1B8IvKUZaRFUZJ&#10;gPhivUSGUf8wRka0F7Y5jO54GuZ1aE4bPeQbud6D2QaMuocye+VGnZ4l8l2ABIcpAs/buJAnXm52&#10;W+cpiIxSXmRkeeVFOjAq9874nFL1XRenn/wt8cF5m2DRLaf2G3Y9RMAMk8sPUCMsS3HSlvlxoWnJ&#10;VYkP9s0RH4DqbPFB4zcwx91rnw4IB3b72NZj/sjowTzx94/tQj+I1u06bOd873l0fhu7wXhEp272&#10;urVdQ056OKUMHdSXB+ERlaT9QU5jxy2nPVNF2cloAr+MthMLn3vWOsCVY5LJZcyCzVDYXoRUkxYb&#10;MnjEkAEs4hZEFUx886UWmTR25AC6yw0FAKHviAnAhTnrbWwO8x5NjqYPqSgrphAR6M9HzAy5fnid&#10;+giwaw7bN7fr3KPYEnYbyID2nbXnjNl6qwPrJzK4qVBq4xZSWGkXdMd6qWyXvq84ajM4iDBgxKRJ&#10;RUm5VZw6K3F6YXgcJPDXEoDC968dWtixH0CgJt3NEtOYeDGxDyzgpBZyZbjDShVxqTHTgZ57xbfo&#10;gntgTGZF6Ycnt84fAy6KZsccvF8nBJhLPNy+3DqkgvUNhomA2sFjh1NjkhEzAmy2zFYYMkx+6mwt&#10;/a1mh85cuXn7dnhOYX5xLa58gbFTU1d1NC5apCVFeZA+g4bhmmW06oqNS8dg72mKGRI1SyoM7ctJ&#10;R37QMeRGEu9AUaT2keXqNWbOYYiaobmtq1dgVHJBTWXUXZOp/bqn3qbUQLegWuVVGzSHthJNLDVU&#10;RTvvpI+z0dVoesSGgWNnaaFGWJayeIoku1wn5Ia66gYgp3pz5AzNvp91GR77F698JXXiWUxGTkbM&#10;w0PoCjtnBajeG2ZLjK6h5vnI14Hv0htFZMeAL5+GL0/tNmsC92fjuwzfWvg1QYKMkKAvnHxskGq/&#10;hL5MbDVhEQKP5OSFGjOVGcvk0YOA5bvv8PFMf1WZobFQQ65fK/VMaqiraxg0sB8rNXJDeWEm2FU5&#10;XLQvG8XN3VdkoCBSm59XXttpGUhurv+GBhX5Ym8wfrVz9qDFB66hOyL3q7Q8ObxsvObG63HsrtlD&#10;aOIO1yPA06W6tITZ5vrCcvVKa5/PeaWMyzisg9ZQk5XAGNvjU0pRA8L6x+j4rDZt65QLfs0oqel0&#10;jzmbQfAoSODvIwCF7983prBHvx0BQl9phaH9J22xvf86qTT+8bmdK2aNGyrMx3D3EXpLaazdbTDq&#10;i+O9l7n4zidaqcuMjytEhoyWpMYx5SZUff5Inrb9wm2fwIj4jIKyGtTfNyX43o6plHQb4Nza1MdW&#10;yyzc36dnpOeCfUlVBZnp6e/dLZZZPU7lKGgYpfq6hEeU5W58J19KgOs5sLvvrGsA0B81Hzwc8K1+&#10;V1/ndXHfGrEy4dGRFQuXnA9HpLV2XXjwOiE9PujW6b3rl85SGiku0JFC7cRYk4uSI+IqxadPkOE0&#10;Awi4+Lecd49u+2dV0TcwMTqN0LUx+q/9T3JZ1QeZWJgZV4kISoqwE2qcNZ5cHOnzIlVl3e4tmuOG&#10;SQ4bB6IjTEWQgpissg6Q01Sv9NLDD95n1yQGo54y4EvL8rSzR1D8l3DnBV+dtyzZ+TAD9TChFWJJ&#10;xJVlLGX5tguRlUjlA8vVy5l/MT4bUcJOcjVmeGxlcggZsewC8Ad5aaI8mPHPinoeaex60fy1pADs&#10;CWyrtL+rsjKj5GunZSBFUtemii56GBZ684TJ+pVLlwEXpAvebx4dVi+7aWJ1PY5NgGOkuSIl6Pq+&#10;xQtX3vzC1FoZBbHiW0Zzp01ffuD627birFWGH19O3/Q4cbLa1huAMvMfJ05edjy8nZlCEBQd3pez&#10;mQSPggQgAZQAFL5wHkACnBMQlDawvnGLVi7snj2Io5MJourWfi8v7105Q3YAo95lPJkgPnm+qnBt&#10;7Mc05vcrqTAuOAFRmDZZhuoeShiifTXk5S2bnQZas6bIDxPvL9DWhvEBslPU1KaPH8qDiKL/miLb&#10;UaavVr1pKnx/FnPxbc/HF8RGSu681ABbZcEK/sGlU5cdCxqw2ellctTDczt1Z8iJfodxtL3RIDd8&#10;K68VHzNqEIhn0VHpo7TFAR3mG9YG0oIdHQzckssTHt2+/bGknlVvtXzNTU9COKy0jXqIVcXZFcDn&#10;g58yys31tWATf0NtbUO7AVwbC56eWG50rVDdyu/FjSO6k6WYPyIIfIOnbjrhvG9s6g3n+9GM9l2a&#10;cwvD5hY22xPxTZNtFZ5Bcw4z7ZxkE9YN/O5nO0eCnbNET7GhI9q+ONJQXddOyN4u2de5hGadLAA9&#10;rnl2dO5QhhkI/BnUNm9fKFz76tqTBMbgCeSGfBBJ2HTxtFGzTbx6/GeyjDnY7rCV9s/ehl426Pf6&#10;tNH0uStsXuSwMf0KKx96yBQfjl04iQ9eh5TbmYJoMIqvHU9ReAQkAAlQCUDhC+cCJPAzCBC4ubuW&#10;dIFclhz2OktYdcxwugspF59AL45MoSVv3C9dcnkSR0Sy3rg7XXJ/0+noa33/O43KATL52wdbEG+L&#10;un+cNfLu800Kne5eQ85jq8UrbaNG77gd8eTy1v9GAi/SH15qQDjhLoa7orRtvIH1Nfq3D/4vx92z&#10;2cpjckX8W2ApHTVDToz+qBUQ7N3Wxw/b7vccPnPFTIGwh3cehyckxr0PuG5/6TWCVGbmV7TdkcbC&#10;QFv9VbZ5IFHF3f0LhwsR0JQdJV9ZtBdBRHXVShUk9tmHLGyVgdnBg9Gcvc7SLR1sbnthv43m6YNv&#10;mqQ4/xg5R+OiEOR+u4ouAZxzfhAAoqnQy5uYHJD/oezL+xCmP7944IytKLCkhyDw9RcfFhmXUsai&#10;7bG/g86zt+k2FWWlATfdofJSAzjdwcfJhOMeID16NFKblZBThn/YNBdEXD+0QnXSxCU7z38Zte9O&#10;cLjXYS3pVpm6+aWmb7nw/O29XWrffA8u+8/Yk9myDi7EJzhUnjk0Hrv/Uxja3rdXAwj33G/80AHw&#10;Xc7JWMJjIAFAAN4scBpAApwTKHxhNLoHPZCiSOeT+rZT17fcL8mVyPBREowWyebSD68eVA6dqTKq&#10;K+/y4Ut229gcWT9DEJFfstvaZveS4a3rJ+c/2TpplBHYLyUo1KacbqmI8HUNJ8oumDyyu7Zw1X1y&#10;s3JNFdC2cjqCJQTunkIujQ1JZL/Rh9BXdLhwbVZkUh7Tyn731Mv2KpQQBLKqyiMx6UJurKtuRAQH&#10;inRO4guN22R7fzf/veUqCvLjpm5/kCMErtauFbm5NDE0LFLC7P4ds9ni3LUJd7eqjBQZNFBYYamF&#10;RzyDryqBm7+3AF1DE/hFZWhBeJn+oTBcBH1XCEmMUqD+Hd80iXCJDAd/osfhZZ/77VOIt28IcLFJ&#10;9TxzhZJBkDkDXDaDMwm4KvASlps+MC42g8UtB/s72MDGRhMDvOUpkUkg0pnqOClOExzSh+1byhMn&#10;IMAvPs9olZ+N4gXB06c3JVxzD+66lCDP6D5ahx9EvblnozdRhJQf/zYDER4k2pflg5RHeNxK23v3&#10;HAxnLViqLMXOC/z75h+5KTXqWb7KdIW+33cdeDYk8A8RgML3Hxps2NXvJsCSTRQPbdsthdycE+hy&#10;9a2AxuwpQxlyKFBMhvLqY8W7cq+iLpWDRyw7V4igQbgGK5u8bN1YgqjS6j22tvaXH5xZP7EPm84A&#10;L8ZAJ9Mt57/IGJ0wntZ6I1LX+k/KSwqNr0VUtLQUOb0kl9jQ8WD9+3NaHmUPH0vN5ObCkLM71iza&#10;7viGnnmYfgxBZLLOJpVaHxfnoMJOu4DSL0PxcmZKbcs+tldT7st7jl8QWW218cKYPRxPkdCFwjdi&#10;4VHP+MriAuDP/cVjz6T+CDJswtC2uXFLzD7k9vnl4QWDeMmlLw8t2RGidDwkMiLw8Ij3RoY7PVKZ&#10;tZ1AfyE8K4mQ3NIde/fu2bVlnR5r0VYFZkfB8Rqr6D+s0hgP/jRMcz2Iu7ZnqVwvrF8EyYU2LPbw&#10;m07H9cb0+ErdoFXMM3je7vOuN5mPsloo2ZMRDEF4jIY28Y53NMvWOezvY5FKH5cnKcy9IDfnvvN6&#10;EI/IzF88ZWDnv6P4BvQqdDUzO3D2aSJL6mlyUfiTkEJk6IxJw4Xx6xJEpm+yuvsmyOuorpI4cBhv&#10;qQYBSeIqBTSVx4q0XokBzhKq26/cs9aU5GiVpnPTo/rzy2dJi2cosqm3cxeCR0MC/xCBTsUoRh/d&#10;sEACfxoBDhJYNFcmvPLyehKe01YqVxKxNCUq6kP4aw8HhyA0LSoxN+jKJRevN8mUvWWMUDqVshhk&#10;1k0Oe3hyBYi9L7DgRFgpY8R+UvmrfcC+xRSgvqW+5ltHAfpb6isLMhI+4klu37puEUcWWPuFY//7&#10;MSEjvzTPnzGrKqXpxLKMlAJsnxwotID8tRVhZ9RB09TM3BNA2l5KaZVkuN0us0tgQclGoWzXOldt&#10;m/Or8dMFFRCPQtM26murYxpKom7vQr9DBFqlh6UdS2pKd1+H5jjQs/VPquQkAwhTy3EmbRfmXMpY&#10;xl1JPFM0lRqW1xodzWLsUgyR0R46mkxqlfeYDQhSU7KrNlgSkLUMLGdMgdsWM1JjjIMKLRc3Ccv+&#10;QD8Xz1mtsMUvj2HW4UPJYWk/h0VLfUHEnX3a0iCJg/2JjeCjRd3C6YyeDJoz77x/cnm705j0LcZh&#10;jvBq1+RvzH0jEbO9tqCDuME5soh6BRKxgpItgjnFMbgRwNdCMZa7pKOC5/gACSkOP02vwS8MUqhk&#10;hTlvQL13ZfcFFLNtLy2ThdJWvxwUI3PKYrxWUvbj3VusnB5/pubtYJvAgn0L28nbguXsUN0XSE0c&#10;3lEXab/DBBYco4IH/nYEvl+Idk7Ifn99vx1C2KB/gAAHwpcTCs016X5oJCmBSatvff6KJwATUN18&#10;+S2qg5lKB8KXVBrz1Ou+6wVbW2vzjQuUMM8GAekFBx4wKEvsesSSAHMZREDBOoz+8v8WfWGOzCTD&#10;Yy5eryISMphSiBUUllJe2O1LNHENG5vdQIUwCTVcIdHqYshERSqLeR6aXNnE2EVSTU4sUNHJtLRq&#10;nRa+5MbYyxpY4qt9d1+jCcnaKIWV9XS6VTEXFgNcAur73SOzKRqdWJUT89zVHKgrUIBq8c9uT+UQ&#10;S8IuoN8YALj6ZmsXj4BQkCAkj702IpYnv3IwRD9I5h3yBUK5KsHLwdb2RmgBEwoUS1NO+GMvr+cJ&#10;9HRkpPJIWyBQBWRN/YEqIdUDR8yCnE+uhsIgEYl7NiXRVytx2VHaMFJNLJYMTGmLF/AX5aiQst1X&#10;CUjOuRCNTaGWqtAjsogKJpWaa9I8TWQFBNTPhFUwaujmmpzPrJus8IzKwusuh9D2YkWG+bna2tpd&#10;Cc1vnYONVF+SHO7rjA2KgNqe21FFRJocbK5KDzi/Ftw7qPw9fT8wJocyaVt1B5XpqjJbvLJZ76/m&#10;mvg76N2HiCtpbTt05oy1uaGaNBjT1jnS8GmsZB5YygksUskbuxXjsFGRUdPRN9QBwaWxm3PSjtvx&#10;9K8++qXQGeK0GW2JgOwuv3y8nWyEL44dETcPpH4DdYfwJeUHmKrIbPUt4CAXH0v3ofDlZD7AY35P&#10;At8vRKHw/T1HFraqOwl0g/Al1WYH2qOCSXrZicBcTHMAI9PHW1tUBRBJtV3uCTWM0qEjiy++UQzX&#10;u2qrTKxd/cLT2BggSRnuq8CbVw1kvqLhIFV8fmy7fhL7wAQ081tDafInqnb5EHJ5nTAy55BXGE3N&#10;xH5+aAZe1vQEFuCXCH/bZcC2TDX+4YoBe/1zVPR11IBdrA2FwT5lMZAvN9eiGrTdwqwFqcqPzSkC&#10;kzacD0jlIAtxc01GsKvlKvyDg1IE1rtnN9LnXH1elJ+z+QKgVYDI3npgIxhlIJQ3HnbCEwi3U/BF&#10;g2bcTI7ImHhlg/9lDIAwVNs1oYliUGfIfsw27zHTTUACYcacUdULxP2LVt9abd8vuAQHX2hO/jEZ&#10;efnhF+YgwpNMHG5dMF0AxKLMRle2ko7leh0lnaYfXhNzex8uQxFEWtvcNTgDvzWY5CCJWJkc6LoP&#10;bQCuMtc6hjOJb8r1SCXBVuoq7FL+Yle4bWu+eS02PdeDm+hJTGuT7NeoyzsMDXdcZrNEwJ4YqT47&#10;3N121wpc8sqorTCxvhXE8tUHdnoWxAR5uVhvVscjOUiqH/JLpz0B8J4KqG8+fgbL9Q3KSXMdoKel&#10;V7lnUDUqR8KXVBJ4AvQP19/M6wlkcn22l4kMZYJ1+mkJhW+nkcETfhsC3y98CaAvHbx4GH4Gu3o6&#10;dTznV4ZHQgI/jkBISMizZ882bNgwcuTILtVSHeuwRtXk1UCt/RfObZ8P9sjTroImg92k80bF8y7Y&#10;RQR8c8l1EaemKB+IRw8AKjDg9Cy2AcQay3OLm7h78ggOGNBOpNqGnHAfb58PAwxtVsn1ZPRaxJIe&#10;fwgP/xj/JSG7kh4HlXuQzuGTC4cwOziC/LGWsrPTrJNvrx9J2ZyD1IWfmKJhCVxsWYqMqd/r0wvF&#10;QXSFsqB9mrPPVKvpTJHi58S7mFSf894zRIjaZeAJ8uFpZD6laeSi0NOWF/K2BH6xnkWPNIw+vpq/&#10;poY9D/6QkMTUD8ZWcU/beXGjEmPkXeBzHPYq4FlwdH5uwtMisQXjRgxXUp6pOkNFQbwT0RJIDZW5&#10;6QlfkjMzM4prmgSVN25SFaGBIyZe11lg5FMmY3j61ikjZZGv0V6uDmcv3Y5slZqYlaCOK8qZpzbF&#10;x3q7G5/lZSs0RTC5LvbWXvvgb0jvITMNthpOFeduzI0IjCzgk52lJtcXD4cBwi6U1TTzCYPMymwc&#10;VOuAB7jV/lM3I7nVD7vePfSfeFsB7NjObxCF4LaD9UnHp+kMIy4wScd0174dy5REGHzK2ZxOLHxz&#10;9+7riKenr4QMPRn+3mJq+1GQySVB+9dYf1XVXzRv3uzx9BGpDtonO/vMGNdk//UjKRMKTOPc2Nev&#10;Avwe3GnaHOi6dBCbjrfUxl7RU38y3vPqodkSP8BHtkvPA6Qu5fpGJaN7tehCzbYDFsarp0nRR41c&#10;FnHWWN/ME+QdZCjiIIz3DduV8gL4cDekXDccZfRWwzXIf71smzdYU4yD+iyTMBDRWEBml+c7e03q&#10;FG2pjrq4XOOFivd1bIJ1upibm0+dOhXkYOn0mfAESOBXE/h+Ido5Ifv99f1qYrD+f5HAdwtfsPPs&#10;+eWAXosNVSVbS6vmktQ8vhFDKWoYhHO6dvc9GolXUF5LT2Mk5T33C7GT66Kv7XAoXGK9n2H/EKmh&#10;MCWhgDnXFMLFP2jUaHSzDiggstUhh/D+OkxntdMLPN1Xw6BJs6dKAnmNq20bJp0IbLeswvcXYmm/&#10;6paKt263Ssbra40ToUlMcsNX4CzagaGgp6BIPyysMrm5oQnh4+0urUau/fLY9mrchE17tbuWAheo&#10;zKKM9IKK8qKCOv5B4mJiw4cPEeYkYjI+lBd7qWkt37DPcvXYjhLwkluaSVzcPVjVWF208w6HcFEd&#10;65MLJTun1BoL3walS89SRT8sf5dCLnx7y/+rrOqU8TIinEBs1W4wHBXAMamDT1+E1PC1DDgoIwht&#10;XlGuRK5N9A9FZsyT62g42BODwvd3mUmwHZ0n8P1CFArfzlOHZ/xpBL5b+P5pHf4N2stGJRL42zBn&#10;/gbNhU2ABP4lAlD4/kuj/bf19fuFLyeLmH8bNdgfSAAS+NEECHx9xcSZixjbRfwf3RB4fUgAEoAE&#10;IAFIgE4ACl84GyABSAASgAQgAUgAEoAE/gkCUPj+E8MMOwkJQAKQACQACUACkAAkAIUvnAOQACQA&#10;CUACkAAkAAlAAv8EASh8/4lhhp2EBCABSAASgAQgAUgAEoDCF84BSAASgAQgAUgAEoAEIIF/ggAM&#10;Z/ZPDPM/3kkQziwsLOzr16//OAfYfUgAEoAEcAIKCgog5R2kAQn8cQS+P5wZFL5/3KDDBneaAJC8&#10;N2/ehMK30+DgCZAAJPCXElDDyl/aOditv5kAFL5/8+jCvkECkAAkAAlAApAAJAAJ0Ah8v/CFPr5w&#10;OkECkAAkAAlAApAAJAAJ/BMEoPD9J4YZdhISgAQgAUgAEoAEIAFIAApfOAcgAUgAEoAEIAFIABKA&#10;BP4JAlD4/hPDDDsJCUACkAAkAAlAApAAJACFL5wDkAAkAAlAApAAJAAJQAL/BAEofP+JYYadhAQg&#10;AUgAEoAEIAFIABKAcXzhHIAEfhIBEITlJ9XUHdWQyeTuuAy8BiQACUACkAAk0G0Evj+c2Q8UvvA1&#10;323jDC/0VxCAd8RfMYywE5DA9xL4sx4F39vbP+p8+MH/+w8XFL7dNkZwuncbSnihNgjgb7vff6b9&#10;Ke2EEw0S+BMJQNX7O4/a7/98/p3p/Zy2/QHC9/efRvA1/3MmK6zlT5lpf0o74YyCBP5EAvD++j1H&#10;DY7L7zkurVv1/cIXbm77U8YathMSgAQgAUgAEoAEIAFI4LsIQOH7XfjgyZAAJAAJQAKQACQACUAC&#10;fwoBKHz/lJGC7YQEIAFIABKABCABSAAS+C4CUPh+Fz54MiQACUACkAAkAAlAApDAn0IACt8/ZaRg&#10;O/9JAsQPzw/dcQ3PKu1KUN2G0g/njxxx9y0hIgj277Mvwuu7cqF/Ej3sNCQACUACkMBfSOCvEb7N&#10;NVGHDHUPHowqhy/2v3Ce/qNdaqoIPrTL2mDDgvOuJc1tMyiPOTsYbHSlFEUH3+aG8vSEnJyoaO/j&#10;R6/HJNaWUP596W1EaUFCQnp6NZDCsEACkMBfSoBcDZ4ASeWtPnOJcYFnAj/Wk9h3u8bXZcXebU7P&#10;Q2pafjkXUpbTQV1d3RPBCfCN/ssH469rwA9PYNFmODNyatT1+09y27gDWUEL9ppvsHeyaNs6vbHQ&#10;Q2XQCiGdCD+PKQKdGiYYxKRTuODBXSbQ2ZlGLr54YMGuU9HgHpEUs/H8tG+KGPvUb1XJt5YsPVNM&#10;aZj8gYdnU09JHb3ddkN5T0dWmU/kbeOAzrazy0DgiZDAP0iAo/uLXJIZGhpV0qbo69OnMU9AfbXK&#10;YD62BAuOrBl89PYc54Cnm+byUJ4aZGJDY/qBtZoXvEeZbz9iYq0sxnoufpbCMZe3B4z69OjK0Hxn&#10;sxmqbH6vKzvVM93QK/7WUvmuNKXT53A0Lp2+Kjyh+wl8fzizXyd8mz3tZHXN0jmFwvqqrnA9tsD+&#10;QTXldH5+shR35uP3wkJqyhIlX5guKn/A8b6eWtt3MZzunI4BPO77CHRuptW/uL1x+Zq7CtN8bc19&#10;52u7KKo/ufVsgVSr9xy5uTj0WWhJI0Pb+oo11n5I+ypcmHTzhm3aKh2bOUsLLp6/EvW+SR/8Wy6z&#10;uP3PyM618/uYwLMhgX+NAEf3FyfvR4F5ml5XHmtIstG+uIRlVI3NUX7btbf3PXdrcVGC87Edt+du&#10;TbzqKNubEX7LJ4NJindiNvslOy+U6dqodKXZxMqgtfN3xFBf5pSKFUTznoVU10qrSQ/twVtYyNQc&#10;IYPdT82M+nUszcn1efn5aXnpickhtd/WbzeW6dVOtzgal65hgWd1K4E/X/jK2trvmyJRVMTPT+qd&#10;fkLbVGjkRUtziUZCUxMzKF4+JfWFwwXpBi/0xj77QPk/6aoU/Mh+/VoEqtIDMsdJzBwklMkgqKHw&#10;7dY5By/WZQKcP1jJNf7u+9ZvuszT68i9yMOqkqXOR5bvPPZpitK5C4/WTpDiZjT84msdH5lahb7w&#10;lgx7v2q2cp2o7zmXBQNKLk1QuK9vdcFo28QhIuzNxvQLcN7OLqOAJ0IC/ywBju6vtldExcRqq15f&#10;tXCvIcw02+dw4OTYvmxu6G+uh0dvOK54O+yxgTL+M7ko3c/k4B5Pj77r9U7u2t3Yc/CCkaLMZ2JG&#10;Vv+Sc2/Ldo3r2bXh6Uqzm0q9Zwxf8r6W8xoFdtikn7MQpQnf5vqy9KKa2pqszK81uSn5uYWfs8q/&#10;puVkpD5+30C9quSQG0EZa0e049zJ0bhw3kh45A8j8OcL32nUhQxi8G29+WteLTd6etRUqJ6BmECf&#10;4ZIS/IzTtbmutK4n0d5o8J0oj1cRikkBH9FbRlw8M9za0rzJyuboTOki2gdiP5EZqmoD21rUReuB&#10;0/2HzU94YSYCnM00Ym3qufM7jxwKGCB6wDXwyH8K6EolmZh6YPP80zfSxPqsMjtkuWa7XD/qnCY1&#10;pNxyvJddw1AV11R9s9kZd5cu2viE5QMSP0hW0ftVtPbgtoaHs3bCwYUEIIGuEPie+4tcHxV6cf3G&#10;fZm5y49fPL91w+A2Xm245RWx9fiyV4eb1khyc7m/18FTj/S93FWp37/14QFOzyNqEEHBFqFc100X&#10;EBHTw8ZCRehTwniZlihPV3rY6hxOm42e2FT5Vm/ZjA/pto8idyuJEirT72jMM8gvYX3ugSNrMu4v&#10;3XvhLYO6ZalYgHeartqscRNECLxNIjJLFqxmtJ21auT3jEu3UIIX4ZDA9wtfBPjgcl5Aszp1cHvH&#10;Ez1spREEmKbIJGLZU0+TQW145krLeeQwVFqd7jZ+GGH9yWAzQwT8FB9pI9IuLJbT2TQfP53zfsEj&#10;IYGuEehophHri/2f2IybhN4JkqIHXnxuIjFURGrKu2StyY8rV4lNZ60CE9PqWrADvn65qS5HKzp3&#10;gonln2yl0cuomRu7uLjd1DEUR7gNzlja2VlZ2dk8DA4uaminCx21s2u9h2dBApAASqBL91dj8WNl&#10;vilaS6YAv4ZxMtYvoyj3fhtI8dertK0HkfEAYn1eci7TU4VMzrcyZP8GVdOJqPnuAeOw2SRiUYiP&#10;B1rCn2/dMpKACK/QcnGzsrJydjI9azZl/jDMNC2gqmgfHE3vOLHqxWxx9O9KEgv01XYcNXa46eGz&#10;z3I6EOsCvPMPHwjL/cr4BO2oM10al44uCn//AQS+X7B1TvB1qr4OphFF+D7MSDRfPw58k0qKGB5c&#10;v37ZAR1hcL9KbDysQymmFlGVDOiayp9MF0bGKZ8FtysQtZnVsTv1+efMvXPv/HI+RFhP/4m30yp+&#10;RGaD0cOL4AYgzLQ4kfqtffJwuv+AmQkv2dlPrMLP1yZikhc8tOeouF45NQco2WX6b8qwCzWWPEb3&#10;bHLpnrx6ElfGoCipPS/Ffi37ZDeI/vKacNL9zuR2XPSAu3x7sreLL2Y44pAAJMARgS69cRoKHiiC&#10;EwkzTY1fZXas50gR95f3RIT32Jc1k8n11ek+/lf0dy/oI4Coab1hfJ+SyU1psZjkfP3aAX11Ikt1&#10;fN/hEjS6Gpz7nYXDZrfUBs+TZK+/BXiVF2Mf9Ys2LhURQAT4lp+7lkd9gBFL0tKqGJ5mJV8uywkD&#10;q8F+33edb3yXxuU7+cDTu0KgU0KUbQW/XPh65X57aDtquZ5PSgn6cYbfJ+19a5LSTLURAcH1a1eg&#10;wjerOmrTihEEwrBhQ5EJY+4k15GBYezCIfSbDwiIeXM9E3OJHXz0wenelakHz+k8gXZnWmP5cw1Z&#10;RLzPKnv7lCoS/lmIbLbKxy02lPcHplmb63I93I9MnNTbwvErbvFlKS3fooxVT7g6ruZFlAzn7t5t&#10;uV95gTDCNW/nsvXrdXQ2bHqVx/Y02lXgHdH5sYVnQAKcEujS/cX4BOCkoqzXB4AJSUFuv7UFqndp&#10;RaD3sbBy9heIfqjHi0haudS2/8asyX66BbdK6V77WNxBWzhudvXT23suABMvtiT1EhXePu/DMrPi&#10;GUpO9ssXdtMUTL3bErWkXKt14EG34s7bJk4QsR7TpXHpSkXwnO8k8P3C91dHdZh268Wsm7uokZja&#10;Ds4gI3/pqoe6KDo163yddaJ7GqYHrYz45BEYNen51f17d7nXoOsd2LY26kWAVztYEd5otEJTZ5KM&#10;vGCbvkrQs4f9lzb8a3cT6GCmEb+EPe8lv0CqD1jWo2yOBsL30pFBYD2EsoONMbYJubGRyMuL7UEB&#10;cXzHTthbQGnvhAs+kTu1enz00ldZHqEM9kTL8SUXvM77OHK+LKGYUM8jsP/mW/1R7fjuwTuiu0ce&#10;Xg8SoBPo4P4iRQdYnrmexhTITFCQJFYTdNKzEny+LhGv5aphdOlHEL4F+o4GWoL0nTDk+g/Pjy6Z&#10;d5ryTCAoLp48VVl15oTpI0cqjWLcM9NQnZ8JHAJA44SFQq4v2HGoxtL+9WaNmq/AbtRqdw3ehdKo&#10;U/KT9pei/2SMGtENzcYeWXcZ49OwTpt24zBWp1xRHLWlr9rzgGCNAV2YcPC51wVov+SU7/fx/eXC&#10;94bv2INatHd2mxSZtuOQG1ISn+3aviwieqaCbPSbSHRvm4LcUTMdUgZ+gRHDEl/u97wjPUMlJvRt&#10;rbj41aCcjbJ0F3/mWuB0/yVz9x+stBMzjQPhywCQNY4vFr8Pe4t8WTF35oBJvOGfnMP9p9JemXy9&#10;1x+/pjkE3hH/4CSEXf7lBDp4DnASEYy1D7QvZPADsSbx1Jk9NtYB9Yi0hpKe3vp5M5ZPHCLKFAqG&#10;en57dYEF1eAEHZGanPfBSZLKGsOpu+HaEL7f22zQJOyRFbQCC7mYxtJF2f6vr+wMCW8vAPmX59sn&#10;aTrqUY0FnR7nTjyfO31teEJ3EvgLhC9zeGpynN9mFa1rQn1WbNJbPH+r9kQFpngO6Odm8v21B2xe&#10;PPoMEllJjz53UD/k26QljzetzW7eqKf8NQmnO2pEHnjTv7J4X7q2Ouzyq4w1R7cObTOwA5zu3Tkl&#10;4bXaJtCJmdYp4csaNB6PZJLz2mrV9rTpslxlhEa6EUWCWJ00bIyYxnYofOFUhQR+CYEOngPsckAI&#10;ChKRaMt5lpk8O2/fnCfCw2Lx5ZVVnKcgjYZ/aSgJWrlS2ye4dpzM8RNXjDXU+7UbloHBTDtW9ONt&#10;x/R0ukVZQnrfYRvF9EeGqsuebrNPPW3aHw8fRv/M5lrh9PTwTCkc4nc1G78EJnyf/ae8ZYJEWjLL&#10;0ChIJPieS4xvT/jia1zWzIEsOjHCnXg+d+Kq8NDuJ/D9wvfX+/jG09w9SGVZvgvVCQT+VbtM52C7&#10;16W11RyeB5czOuyUxTsMA3832DNZDfXxRQM+ECN0pJn2w+ngTo0dbuLBa6bctt/pdQJPhwQ6ItCJ&#10;mVbrcgjd68HWx7dVNRSHYNrzBbsvim02s4+ToqzyOKu+3aZ2op0ddRn+DglAAiwEunR/ceQsSyqy&#10;MwUhEUBii+c57d/jrQcFe40K978Uz+wfWxHvMARBNPU/1nZpHDlqNvXKmJNxu6Xdd3pSwDbwyFtn&#10;kd0lD1+oBLo0wL/kJPQ76/tKO+Gcu1+nt3FFYk3h+9iAE44mSrO1noSoHbW1tbF/+inaTWeNwNOQ&#10;nXNnzd2q75taShGo/eV0HO7637u5Zgww+TIUfiEJaVpAp1GjJPqzz+T40zoFK4IEukyATMyIiMhF&#10;kAlyigPb8kdgvTgwBd3194/w1VmA/8IvN3XTvI3TgL1nnPQ2NEbKERM5NByEzGhpQXJ7bnRdbjU8&#10;ERKABH4lgaaycM9rKb17mx+6yzadW8dt6zdQVIjZRNyr38D+CJL6Ma2i47O75Yihh+yz8xj3tOH/&#10;zo821ung+pKjpw4XQMKfvMmhZa3olhbBi/x9BH658CX3/qA/fdDU8fMst19sKlt3+Zab2TaQfpxn&#10;lKL+A5eggKfHZEdEhUaWkwSoOWYIYgtXy5DzYiNjEPER4kJgSAhC0rOmFeQHeX+Mcn1y9ujRO69P&#10;341OrRgySFTgl3fv75sxsEc/mgC5JtjL2eslIiy8Qnl6x1k5Kc3hGjx6mabmFCU58JpCi6DW2rNP&#10;HR/YHVJNyi/uPW/10ObkzEjxjdsenr01e2ifH90HeH1IABL42QS+leQW1SLCAyRF+nax6qZv3xrR&#10;nW70Qqz/VocgfUX74BHEf3zJOr57iIRCqzJYycmzg8p7S83ftG1kcvwO85XPs6qYNgf++GbDGv4o&#10;Ar9cGRK4x6/ZPHaq+tGbju8js123GADVSykE7n6z5x+KDH1+x1t/FNNtR3z34sGXWvHpc8cIgmO5&#10;JFSmDGlu6D1Z85LDyoEIMm27n6PuyL6FtR8++lcQ/6jhgI39lwmQm6s/fvTesmue5iqnSoL6njPr&#10;JoCIRByWlvhg67Nn3b1e59BPaGwgyc9aNlry4b71S2yt305VO7B2ea9v+fXMrzYOK4CHQQKQwG9N&#10;oM8wxQkKSG72JftN3m+fJ2YnsCnZeW3c/j3EpCcL5OY8eu5X08Kge2M/BGUjyHA5qTYSTHU7EHFD&#10;nZto6gqWct9BTa3DuvptOnBr1RziIx9NFalFew0uuDs9f4NyKKiBa1wdwvu3DuiUpwRAw/nxOMc2&#10;j2d1TOwIO0jPXYzH067KdleWQQT4D74uJDeWxxwyR6P2TlC4/L6o5h6eDS696dOrQ8PBPwkT1+u4&#10;RXxuN8lNB+3kvMPwSEjgu3xn8VC+oDAHaUev2a6rXCsf31EHzlsbjdMcg7tJCPBq7Dh4UJWS/Qif&#10;7vS7iU2L4R0BJzIk8OMIdPb+asl0PEhJ7dTRxhVSYojF4HYlatupTElpYVYS4FzCRIO5J50vXNx3&#10;7sCi7ehmGwH+nf7JnUmBhqPrRLMprDEfX9Zsc+C3muKYx7gTFwf7durKY6wsKRkuKaKC2yQgk4P2&#10;d3ZcftwMgVdun0CnhCjbS3VCyILzO1UfR8JXWk169mx6ttV2/jXVxqUcE761t4/LExAZE6vMb3VR&#10;hnPAnQoSVXgl15TZm+D2MTQNMplMyk+6P38RSHUosNo4qT3HfDjd4W32cwh0PNNIn3xXaBs/TWqV&#10;dYVYHWlpoGOw1j+LKQUp3u5m7wtjuQSOvopJS8tLdrmoa2rnbbqTa7jIUlMdO0+3z0VV2EOfVJeS&#10;8MLexWa1ie5YOZDWuO2sTB238+fwgrVAAn8jgU7fX/SNqq03n7UCRMxK9D94wmTRxnkK7F6n2jpB&#10;bSedoBqMGKxQshK73AM6nwUNbVanmo2e0JbwLYm0EcG/1wXPxTRyMiVIX0vi7jxyND5sOne1gp5R&#10;RBspO5gv1elx4aQl8JgfQKBTQpRt/b8uji8WSOXGcIuLGyZgeSk4L+TmvDs28WpmmpJ8xPcPDQJy&#10;j5vukhEitATfXbHzZJK42CGnJytHYK4RZGLJC9foEavmSbfj1AiDmHCOHh75PQR+4kwjNjZy8/JS&#10;/eI72eif2M5OtgweDgn8+QQ6fX/RIoXxjpCbM06eNcRn9xJpqEkPjUlICI4ZOHjacOmR8sqSgh2E&#10;Wmir/k43O+/T1f022foWx+cqMvlgEmsSblz1LKgRHKOot1BLrIvN6RBTp8elwyvCA34Mge8PZ/br&#10;hO+PIdKFq8Lp3gVo8JQuEPhTZtqf0s4uDAE8BRL45QTg/fXLh4BtA+C4/J7j0rpV3y98f/nmtj8F&#10;NWwnJAAJQAKQACQACUACkMCfTQAK3z97/GDrIQFIABKABCABSAASgAQ4JACFL4eg4GGQACQACUAC&#10;kAAkAAlAAn82ASh8/+zxg62HBCABSAASgAQgAUgAEuCQANzchkCXdg7nCjzsOwngM+1PKXj4Qlgg&#10;AUigewnAN0738uyuq8Fx6S6SP/o637+57YcL3x+NoLuuD1/z3UUSXqctAlD4wrkBCUACf9Zz4F8b&#10;L6gEfv8Rh8K328YITvduQwkvBAlAApAAJNAGASh8f+epAZXA7zw6eNt+a+H7++ODLYQEIAFIABKA&#10;BCABSAAS+FMIfL/whZvb/pSxhu2EBCABSAASgAQgAUgAEvguAlD4fhc+eDIkAAlAApAAJAAJQAKQ&#10;wJ9CAArfP2WkYDshAUgAEoAEIAFIABKABL6LABS+34UPngwJQAKQACQACUACkAAk8KcQgML3Txkp&#10;2E5IABKABCABSAASgAQgge8iAIXvd+GDJ0MCkAAkAAlAApAAJAAJ/CkEoPD9U0YKthMSqMr23zDb&#10;8GZATQvOgpx/Zsco/SU+6fWsbBqq85MSKKWwtBnPwZb36arByjvxlQhCynI6qHvONZ/YNtPanGdb&#10;dTfef17XmfxtzaUFCenp1e1clqXC2pJYb0/fz+nEztTSzROhMv2x8YbLQeFUqgjSXBOxbZbhmXOp&#10;dR1VRSZWf2tkf1CXACLYwBXUtHFNWk2pwZaLDFwj4qtL06nDzPDf7Lx6Er1R6KBQC+3KNb4uK8yP&#10;xFUjCNbOE8EJ7Y1Ac03UIUOGCYPNn3300/f5hbOMOTE9ztezg9LmuKe+tpo47kJUBehDheuxMbob&#10;3lexY9xY3YmZ1tFIwt8hAUjg3yEAwjVzXtB3LSyQACTwUwnUFMc89vDw8PNzDzo/RhgZKmXt+8Db&#10;Ozj4yi1jYURAS8vjDfgVFM/Y4nq8YUQPW2naM0xNJzwt0uWoq+tmM1VuboMzlnZ294/KiSMaag53&#10;rKwuuyTXsOtNSaSNCCJt60Gk/dhUHfvQt7Chna4TI3SkEXGxS5/rOOUT/VCPFxl6wq2exOkZnTqu&#10;9vYR8blqdsGfm9q+/jd32ylchEUXbmfkxmMlqzz61R4hRPmEY0Ye/he0pJVVsV6D1JR3Yb/YMuOk&#10;2u4CSBm4Oc4B7TQYVNbw4MwYAreJX5y7IrtXlbScRw6tSdigUIu0rXve6+tWVvcd1NQQBbmjty5d&#10;Mju1sjeiZm7s4mJl9zysji2ohoIHoKLNVvmU2YBdU00nAsyc1vMEqznfyhAR4FVerKQ0eskUPkRA&#10;SWLBokULJBQJBPofGS5IJqeEHFaSw8qcOcNnDiMQFOePVlJaqiECZpSQ2lLsl6mT3b40UTpGakrc&#10;pip2+FIeZcp3al7AgyEBSODPJfD9QrRzQvb76/shrEm1VbUtlCu3RPnv19WxDopn+wDHftV1ep/N&#10;9Gvuxyv6Oua+YdRnaqtGEutL34dffhpc3czwE4lYlZYR6+F3ZdeeFznw6ftDRhZeFCWAqUNOiqFX&#10;PE6MlAKUrhWl3H+d735+PKGNC8gqeufRMLdkOh7QQcu2bVrbNXgR4QXK+y3R/ze4+S792vHpPFwr&#10;7rxt8zYhY3qISXV1NIBY15jkdUdndOb3ljgjVQThMXmS1Gabiz87yAiwoBmnpCTcmhZd9lEYV909&#10;Nb6fgnNMMcPD5DsBUoQvbRzb6CzWL+mRd5LzUD2Kf8BQBxtVtExDQCr2AUqXUq5HFkbpT2hrLgns&#10;sClmfMTRqmcQvqTijBDPsGvKkoiS8rXgwECXW8ZCiKSJaWiYx+uMEhoKVPgOlXaOTE//9OnyaGTo&#10;IfvsvLxse8uePel/ZBK+lK878P325s3pM3N5eHbevuvvH+GrswCrKCzU1EQS4T0dSf/wIuV9vjye&#10;f+qp2+Vs29yZiQKPhQQggT+HwPcL0d9H+NK/+PHvfsYyW1paxT2dSVw2ezO8ywV4Ncx3hBej4he3&#10;dbX15sB+ZXp60oQFm1PqS8IOHN2htkZNCHs1CgufehV1d+Eiqk2C+voQ4J1h41IGH75/zn3zh7WU&#10;WFf6JS/UeBn1lsBNYoi0mvTs2dS/LdJ6+DmxDLfXNVUErp7KeP/o3AluJjWlWBjwq6n6ZbV8e3Rp&#10;jlCf2acvsWl7AAD/9ElEQVRcWimG5o9tqaJxkyfzI5Ms7ds1sP1mwrcm/bosgiipPS9tY8AbK94s&#10;VycQ+PQdfQN3mYwkEBadsXsd+OLcOD6+TcYvQ5+fkRVGJiic8wf2dQ+fuDQmK2x+5InB/Dv84phN&#10;s98JkDPhWxbvMAwRWG+R9Y3FEIt2E1WcjMKX5bmKGk2byRVpbhP5J1vYZdV/izKazz9G6vjr7DYY&#10;kaqj3/rf9bcehiBLdXzDIlIunaEbkJkVNOMHTLHNZtbviVZym0VnF9vtGtHW5xnlXNZHNzHS17i/&#10;8NF3hT9mweAPeE6QGhvaXxzoVB+qfa/ucHONK6G/arFP6KP+qV87dZ12Dm4OurNMYez5yHLKMS3f&#10;oszm7b7hUcz+2xRMv9f4ehZawqNR2xP6PKQvxcRn5dZRzV7d1Uh4nd+bwPcL39/dx1dWorQxMTEw&#10;vfijm69nOcW1EX0KkpuINWSueTs3oaYpYuOLtLrevTvXmZbgu8vHyMvLa2joXAxrQt5d1P7vP/C/&#10;8vKLdYNLsActNx+h/GMgL1dvQq3kLov4L1nm6iNHju8rP19mkcWWtaPFESUV9/j4stL61xZG/Xtw&#10;YpKDx0ACnSfAzT9glNgAoXanNxdvP9HR/fnbFA7knECHK24SItxvnU+am114KT94bP3zLat0dU85&#10;ZdEdSntMcPtIeeQxLGE3fXq5ryyyQn+by55dg/k6337aGaiTsS5DMTff551IRCpCzh0+xPh33YPP&#10;PzI4qXaxRvLnD/6ZiLCaFjv7LXbNxvpvTRlaLo+dNi+adXiHzY6tmoraUuFeuzN62Ww98990je1O&#10;TtsM1qtM0NLW1tEaI81Dp0vOu+pkNWOdsfoYhj+CK/5ggFir6175381GVKbNleyJ/X/ma68HR6jF&#10;3et1Tke8yMXXLx37SB7cnHJqldWxB8/kJoyu9NkLBoAd9pbEU2vm6c2zzESQR55aKjMfK65/nZjj&#10;N3coojLXLzU7+43//n64QTc+dLMWN6ibWJPu7/laevZ1umBhMgzT/nx9uvTrkJBifPo1V8f6P0ib&#10;rnz2zu2beptHEig+OVSXDMxibXdE+qtvaGYpzR2Ze+JC841zj7s5t+et3hGOP+j35tLitJAQT8+g&#10;QNcHFw85WS8xnTd4qNXL+I5d5HGnf5q7P/s+t6R5XL544Gh4Gf3nlpgQG6uTcV85u+05qIVcVhgT&#10;n9yI9KbUUZ4act//RWGjADp1Whcw/dbTHw37TyWC7Qxxz3aNU6CX2XOf5P9BYwib+lsQ6JSyBy3u&#10;1PFdOJhU7Xdtvrqu2/vPdfXlMVaWmvyI9FLNe7HZROaPeqrtlkgKvb2IB1GdN39kmy99wma/FHLd&#10;l5vqwMlMSQDBvMcW67x4eVdPmmY5U1UdpTkG3HsyIhqGOkHFDC3HlvlwY0Y7ZowJF3ygzbcL4w1P&#10;6YhAc6KFDvMCCDuLL36ENmXq4g4/lGLjmPk1/9FMYPwEH4rL1i87oCNM9WEwNrJ76IPbWphOYXR1&#10;OHjYUBQY77Bz12OXNLWIqmTbatydtNWKCu1Yjn02usX5ochmizDCtdkvuT1zYBORWA6eDDTAmFMp&#10;6pzKgJxKld7n+vwHSlwr3KMYr9wdACkW3/a6X5F2Hfh544taRMzi27owuTrQvC/QoTsQEN8Q6bsN&#10;XEBaYuNhM7P/9CdwUUbW4Ijpnai0VqyYLb6BTvYPgf2bvasD5mXehHv9clpoTS2MPCmGLWKooz7B&#10;6HN4CRgCRh9firuw9u0wxkaSoh6uFFbwyPoXbL7s1xMEZkzzy23D5tlUk+x6y1J5Afpqw4uMqOGR&#10;XU9S6U4p9FmNr5Bo6n+sxZ45G0xja/AJ2fYdjZ/cmVpYLtj4+IIyF6JkOHf3burzCvWsWuufhbuT&#10;s7P4Yo8RzCsdc1Vv27eKVBAfkk+1Xrc0NND3K5DJWRG2xidiStvbssDuGUeqigrJhY6NHb20fvDv&#10;3y9EOydkv7++joA0VkaZ7Z3DDyoijFccTxgksvXmndxvbB5qNOFbZr+Tq7+4k9+T/brr8Zc6oixn&#10;asVwF+noXvtYTP7GKnxRdZsWCHaxqDj4NIIakgK2CSAarsH0R0h9yftzdnaWV03EEXFDnZtuDics&#10;LM454N5y2PYgdHcIzXmu9Tujo87C3yEBZgI08WRw06eaMhEZhcvxbdIyiADfko1G03gIMzfuRSXp&#10;OOlth6mznSpJmRyB1DUOaaizX3dmcPBlOqV92cLkFsz6iQhOZZEm9CNY1ijjc3M9ry3tSbEXMixe&#10;xudXd/aF1Gom1eW7TxRGFJS88zqSRF87L3xLIk+KCp6LaWSstRsA4o4KoOiZprEFgPqrrMP9AVDh&#10;21IdaQm2LLgk5+ZHG+tgPrW5aT6Pjl5k3LDIpJYmmNlaSbGfC206+IJO0nx8UztwN0dbBTY/pOOD&#10;mZz8OSPcyc7KirKFDnuKUh6Ydt4+aTlgJyF1nRrso4gMSSspT7C2VO3JZ+j+Dl/6RoHgu+jqSz7Y&#10;nFvXB7NiMJaKeIchPY+HV/8Lz5K6sGfH7ri8Cvb59On9nYXLwUyQ2bAhvJC9ECPlxd+aqQYGW2DS&#10;7DkDuIbMVdxufnCLDDD9IIik6IEXrDs+SbG+G3sjklYutST65kXqe7aJXF/95caphwm5LBYozmtp&#10;bTYS2HzeWQ1o7VZFgHJzsbE0AV2egE5C3DWR6thDqivIY3V4qMp2V+afccEblQ/ojbNCbJV+IFW0&#10;llw+NI0HEVBVtH8T34avCKkuN43VjwJ1jhITOwHdyn/t3fb9QvR3E74YT2JW0mO9NePAR6rsEIdP&#10;FWwZU27I9+UvZosjOsZJ+L3PuvuY9VS6nRjdovH06b2XZ0YJIHPm3nsTHmS8eSCh9557954+9fB4&#10;FVwEXjxln+wGMd2TEy6Ex1HMb7qo4y9tu/FWi0T4Ffhr74W/onZ6NAbWrVTos7vo7mU9QURmh0VM&#10;KKoXtS6HJp8/DlTC6osumbXM8q6+Ki+RqiQLqjIvrHW4c201L7Z8TP+QazukQ21ZfFZFoZ+nySAC&#10;4T+V258Z92+1DTrr9QFsUxjqfsqkCZlPaax4vdfwZsRn9EXFsLmNlBd3ecuBmEpaR9r2l237TUmr&#10;iRR2X4cXEd/v+BX/fiDWZbqdfsViq2mqTntGX4/H/oXtppKUOOHL8ndmH99or5VCjJETWjHpGsCW&#10;2uB5kmjnwMa1dHY2vMSA7WACqM4Yy4Xou7i9e0FrJJtm05ySiSX5tI+K/OKsR9vOe23Qxz7aGQN9&#10;tB3SgfG5Wl+eEf05OZnxI4Xx31QvczI2dspzg4tRmzQW0oFx0QJ7eDLOcNTEcMN+rYWBeFv+wwgi&#10;PmCtpa7phXMJX5mnOvbM72g74F/xdKB1ojo/YBHqm7760u22fO6xnX8yiCRmOarB5pUA3ybfzyQS&#10;sewpuK8FQHAYhxhGz11SrtU6YYSw9uFnEr5LFfvewJ5IXPOMdi7og30vMcds6VQt1T6uGxiXm3SO&#10;b5QAUWmwVmGfcOvuBbDYuKp9rhkwmrDAv8H6Vdz95T2ZhW9a9p0xCNOXW0t97CZ14f20PQmk6mf3&#10;tooRCIv1o6soHKtDnx2T5Z9h/6CKda2WVP3K++jYSfgHooCKwukgho+Eki8uSsLrHkZ1o2v13zU7&#10;f0Jv/kDhy86mRS53Ocq0GUeOsqoF7L5YUBv8oTlXasJEl1jKO5giYUNiHIYwhEPCha++cTSwJVAK&#10;7VmMvf4oCzdEpnhPrd+jjKsnmFWYuviIPRFQizJ206LLhUdN5ZQoNomfMOKwir+aAHvhS6wvev7C&#10;QX0+2NDWVgFP5yO3HMMzi3F7DEs4M9RghkrMVq4ObTgtkCLQVwu4+yZuNw4rqic31xcFv75htMIt&#10;ob09LlXXDgHXzNVG64dxC5/6wP57FbSt6fm1hT0RYR191F+CJnzR6FTa4E0jY2KVSfmGbO3j0Xrb&#10;K/UvjIGuUAAtqaaLCYTex8Ioe2jwFVUBHYNourCmhOJq37pN/5VRqHUkfLsGkJzxen9/RHzZOv0+&#10;iLKdB5uFLmC4sjd5+doTWLx0DA3bFolYqykNZglnhrpsYXayVq4O9EUGxnuMVJcS/+6GpzkwAciM&#10;HS9I0HBJLGS3cY3ZYExVTpXoA5kWG4SqYbCHJyNPdJGdoLh4yo7FOuII7t1LC0SBLq+1t6L9jwlf&#10;itYcJ2P9MorJxllflZNMNZ83VgQtmoQI99nrjym2OlQXIuOUnxRRRrbO12l+T0RA3zSVtrCQH3kS&#10;s/JouQY34RZfaYnV61ajbieo3hVasMfaWpXZr6ALtTD4DZK+vNoDvMPHSegf2vY6L5/mT9jU0MAu&#10;TAo2d4DqrfuWsHMF1+ChN5NRxwXKCgnWRoWTbrRbpiXkpqqY+gvmD/amuGBLr3f3J7ex65K6kEWK&#10;9t0ghAjMUba7aWNz+LatykzCILGzUfQHWtPbu4sl5gaX/dWvot+6c3+g8GX7am8lfFm8GKk6WIBP&#10;3y0I37lOlbDfwPuSoEKd4q1stIAQozEAO6vnwYeh9847BgTj9pIIb51F4Ot5w7VrQUFUCwpu8cUK&#10;5imICOsZhOYCUwMUvr/1DfGnN44WhoweUTXz3alR6OokWJU7ZbGpL7eI6WWaJqCsIC87ffMiRRZz&#10;mwUWAAjM4cwwL962/GtZ/BbqKhIcLq3pj74b1E/Yf4oMcd9ru1GKIrHaM+WWf3EGiyeaOhH54B8E&#10;wnJmiUkbmMby5xqyiAC/2ass9G+M4czQpUkZoLb/Y2OD6eTAlsTYSYAoBEZxtAi7TdVR67RAr5gC&#10;U7Cx+NJsqHj8LDyoFvpHpqgO+WFHBrC6OlA1RVcBYtKfICh86v1X9B9SUnZRbRjaMWgMFt/Q1+ec&#10;wFIAKJP2WQS9o3SB2mCWcGaoRxajXGDU/Wy8HYhV6JIaXmQlNtlaPE+pyQO6WZw2DynOYExClmYy&#10;xIQvo4cD3U+MaU2D1NCArhFgz2dGYwf+YYN5+rblyom6OvBYhv4lMoStYYgytcAHsDdmrJUUWXva&#10;1OmSg+Uqix1g7yYWKRktVET4t6WspSMl1lB++JH+CH1dFFyuoeixsjAiLn41CfN7BR9Ue1bhIfxW&#10;W9nuHIa5Q6A+EtIblywQpvj4YlZ8BvXc6VrQehnmw6V7N06d+XD9FC+vnEcG+nfJjXqOm0znDhDd&#10;/ZwWjZR52UdT78kdcxkuPv0b/nhoUfAZcAvbeGBgc4phKaAlyXhiv3OYByNe6otfbV58OSKlqaU+&#10;+Tr+UcUUwRr9AyWiORYrkNGw3TrkYmPZk5m8+JMWll9B4G8RvmzYYbONolnBMqXdoek8BHXra8VU&#10;/3S60wLqmcS11isOneTYvgrqc9btpo4hsB9QJmhTTcajADdt1AcYLcoaj9A4KQEBd55YD8e9HeiL&#10;m/SAlPjrnPLcl7J6mfVmuTQWOJPm44tZI3AvNFgggW4nABwDtmmfeOSZCzzvPGyHcAmt3Edb/KNE&#10;28UdK8vfvr66Y29YKXofMH1JYhGsqm9ZK3GxSoqpJqZhmRQrETE7JeiQjSFYawbBAVcsm0CPIYGa&#10;4vY4WHlHRle1FQ63qSZ2ywpBArZqSSZV3bVVA3frMTbJBXBTk/BWq1z8UswvFVJamJWEALBUHQxh&#10;jrTdSarll/aNJFCfCbRz0RheqIc0zX8U/YXdpzKjFqTe+4zRjnHdwLWIeZfVdwEEm3i8nZbzITKm&#10;NnmATNaHk0MIhHmaz9kGCGd8NoIuYAvflIdUa99Nlth2wCmrtubtkkl0Ny2K0Vxh040HGeWtknSQ&#10;WzIdtjg9fXlmJD2BBaqb6d4g/pRgZ0xClsni27GrA3WMKAvrtG2UlJmOraq1IXyBT8viPn/P5ja2&#10;hqEqN9uFWARDdoWguGj8enNAStfq6rUU9DUEZJ8GItzv3CfKZx++/xtz3qXdDNgxCMU3mmIAHjpM&#10;ioDonzm3feJWvcHCiKrWm6+Mm9sYspagl+l0LehJ+JIsXtABJdW4HB7MJbRg9VJ8+52Awhh5bkZb&#10;VavNbRUfbafPvXCbcUHAcc/x00wOMI0lj6f0ZPoWKk3zWrhwCFDMVMMZ2hhMLbA6yRCrQtfOlFtr&#10;HI0vboEkNXbm4Mm58j7jTlZStoW24Dm4nb2Tz+VuO/wPFL5sbFpscVAf7qSa7FdrDUYQWN+jDE73&#10;YIc1gYCFXsdXGGl7a8rsTahfq2R8GREr3AYOzp+KahgTGrE8UCiODaSmTKvNktyiojzI0M2H9klw&#10;LboeFwqEL7rjmObji1kjoPDttjkNL9Qmgbb8c5bZXdp7yCmXYTsU81o22JRNLHexmQcmKsWcRo1h&#10;QvehJ2VZrAIBTyau13GLyKj7gH52TjIxuufvEZtbQt/OUp0XfI0pzCfa1rqKqG1rwT4bWTMbig9t&#10;U1X46jngajPN9kUx7pvGPyMlGdYNWa0puGgG1mbNIM78ihlgkSoC7ltZOTuZOmxCfQdpkRkoy0f0&#10;e1xm5PUv1NxyNdlPtwDRoK+/HAteQd8paLlfGdi6qLEsWvmEFNls5lrMYFEmfwdA8NHy8BpqslVW&#10;eZyF+3lQOAjMUbn1kTWgDf61gL+wm5I+nB8ng8jIbNWfB7xgl2pjrp+MPt+Y1MCcDahOWV/LA1ct&#10;R22ElC0KeKwbRHq1EeVl33oCMu+dYG8wblv44uktGAoWFKK1FzvF4tsZVwfUTL6Qewv1O+rPf3iw&#10;Fb5g4X72AIlFG+fuPmXqdMcxIOjNXS1Uxi0/bfMhj8XlGUDEjPQMplnsPci1MwBbY6EUUpqpNsjt&#10;gqtDYDe9NH2ii88t6rxqvbkNPFyYhW/na6EL381WOe+dFPnlLp03x1cTpNUXqQsiQw87VpaziFEm&#10;Rx30PVvANmYI81cuOl1bRaJoqkk5tXjlU4YYL2yFL+MUqikO27YZ7DWS2WyayGzYyrcy4Lag7h/4&#10;82fdn9aDP1D4coqY8nDPy7JYiUaYv/KA5nuAX4EhKgr9hsTcEujLXljaTOqKZEtd/A2Pd4cth1IW&#10;bsCnZDie9FVmq/HLsFevrt8z7Y8IrzN6Tk1B9D971x1QU/vHz72ar+QtJJSQSLIqo0FllFlWIWVF&#10;yAwR0rASySxSWUUaqIyGhoqGltLeaWjTLY17697fc86549zbLaX3/b1e73n+kXOf85zn+Tzr83yf&#10;7yC/9TIcBLbzW47ysI4vKcvzXW0HI7QVU8eXoXvUbzP03iKD5/uvIkDxuSgKB74CxvIl4foLCdPl&#10;r0V8fHvwADBPllm3JKCAFSiYZQsPzyP6HoBoBwoIbDIKTYi/v0ATvI6NOkatzArMYJhsc8gUmbsl&#10;IjpiOW0AjC3izWUl2ApEZseeNKz6LEMMCZSPbX18gLga3l+z35+TFZCzxQTO4HKN2BBtpLTvSVBd&#10;9wHiuuv/ZrdTiGlY10QXda8w2X9MHbaFF9lqlvedvRiGPJh5i/oDR06VqZfGCppgbFx+BkDYkDfn&#10;1TYT2JB3BnsQODgeMrjmAvR08AY76/ewnhUjob3z6MMH69OrAPSy4CaqvMQKiVuRS5f+wrD7+sNr&#10;JkarkjUqgIA50M1AGFBkl/eBj4EJ43iO7uOAuCvxhT1IoFYU9NhsPag69FHi2wdVB3Ks37YhbPqX&#10;//a1oTeCofqb4Lq/a/AURtNheacQKq9FdkqEB3OYS8KX9SMgkSE3MzDTjDXruxDfBFJtdvEzTUmW&#10;iOfnvoJoG4PNtNXHHmg4PIl7777ckGckXdUBljc1cRDfLhJfCgiYWhKsqwxp6QTn5+Wl5z+bLwtr&#10;WGGtD7gSX+bI4H7Jw+kthJz+3n6KDJh9W527mA7DykIb+c7+XYHW/+1j+O+vf/+Jb99iPnDfVf7O&#10;p9+krB2CP6Tf3aE/nHvU1gG0upLs/Aa4Dq2lb3y9v6rNXyCHinappNoqaLjkKFHEzztRcPIWvVny&#10;gxmBJgiDZiiNKY30+kqQGT50wNAZMwhFMY2C2zee0lLWmzd2GHytxMdDFVV12LNiFFKA4KSNqgIV&#10;WZ/yubQ3KzGnquPvxAEv+z+OAK21/EtlOfDZ1FaUHh1+1ye0VlytvP3A/OkaV6937rfwd3mlIw17&#10;AWSlusyQZ3fv3kkoZYZ9GTRygcmZ+U88tGbP2ZKSYmZxVl20qYlCf4MwYtKKyRI8mOtUIJVxd2dG&#10;RgB/PLlpde+lgKjGlKlwLmpLwuZlSgsWHU5KmnnC2v/Sjal/Yl4eNFL7kae/wTrxuAxrff0l1x+1&#10;0CCCrMqJ1Mq35ttEe4j2wicy92Hi9XWLhwDO18c0cNGy3Uamd7wQ9f3Q4MySjIyCAkQ9g5r8Kisp&#10;KTPQ5dqFQAfrGTyj+Zvqm9lDZIhIb/R/5jxBsLfTeMQ0k7PWH0y2+uQDl/pw6jOAIBSFz7VFsrLL&#10;7t4pXKjp9SjcZJoYC0EC76h9Vl43Lq5qavQ6bqtqtOn9NzY4OnNCLl2weqOs8tA30XrhKHocDcGR&#10;2k8DEk5bqqVmWJ+1T2K80vLJ95EnW2wLnika25ZpBe7bqapjcG2CutWOjcLtQCO014i3k3KTfJH0&#10;/PnTxBz2utFLaSr/9DGvU9loyTjlPwSQ2ED0RBumvcRIRiArztc38EVRE/OrNIrU1L1LjfkjspOp&#10;xB2Xrc+fd3VZs2ZQzrPQP0mrV2mItJe3Yjvta6H3fqMs84tbpnOJMN3rlvxaGQkySsZW8KQ7rKXM&#10;PRxNW2XYPef8JWu2anAET2E0hE9USkYGKkzM/gKPZdrHNx6xX4TUV6tJsDb71hAf57gvkMoSFane&#10;TbPPoccVxq6OLBMaJy2Ohk35ua98rSyohKRFJ6JVIY5S2bRpyoB6ZhfwV7+ITWvB9Ai5Ltx0GSuA&#10;xSIN90yqsLTUfFPjZVFvwktFR5W8cXtfuv/A2VmDMW/xCosNh8rqq9i6lkbJPjhtyZ2ArwNHzTXv&#10;quNrs1JWjJGf1vTy4S5NNYuREo9D0u/sMh4zkEPLhFpfHjxZTILvB4EGf62hhdcGi0Cf2Dk8j/5P&#10;qRuZE/PrqDzmgudDxPwckrV+nmq5C2hE6LpH0P2MUFvf6Y6BXeowgiOyy4nBFW1FsO7oOdstWbY7&#10;y3QiKrCSW2pzI4lKZgWwoLFcfrK7M+M0Kv8/gYR/5j+BQGPubTYDfiASkzM4fiyxrDRsH+r0Gk6w&#10;8/9TjuWIEjz7ZTT/kQuX1iGxWuBsWoqnzp+FdXkZic13NQpo6Yez3Xh7ldltwZSVkt966sprXA+L&#10;RQ1NuCTggs37wV7pMTfSmFZm7Lm6Snz//h4lVxTUdiNOpgeARa3gQeIQiXHUDdZs1ufRYTlIYv3e&#10;OwBB6OAHc2V233bO66pbyygLKDO4Lhg9xTmIZamDro3eqe8uXkhlaJJwRCqmlGQ6OwfAIamxWpWg&#10;RSrqFoe3wNpZIAnxq5qY2KzcocwMy8W0dsK2lIkGQzmht6oOvdpp6dcR5Y4n6LWCV3NgRXfiPeqp&#10;q6n6g63delGmJT7jyr6zJWnTfOKabmwo//5R9I99AY0P0p2nZ6Ra359cmk2EZp6wy8z/5DV/JsuW&#10;FPwG3Jn5P9otLgQe7g9ij+3CTeLb4X9tKnHQlQ+VCVesra9fic75xPSx/RNf6QxzX8ADrG6+URCJ&#10;r89ncHOL/IEYt0lfiskCzlhGip2PZ0SQYhnDoa73GAoMsDLVQoLSIu2hhPEsPzCsPvnmdIRvn10V&#10;JmIF4kQCQw9A3m5UHdCbXs4rLGx/12Vek2apUP9jI+G/++H+E9G+Edn+f69XfUWpqUY92/fgnZHh&#10;ziz72U7D884u1w32w/6oMe6KKMWJDmPYTVnZFCSQmrSSPofHeKxcB24/x0hLw4srWHNvOGbUYegv&#10;866Q5ZgdXPAxg3Yy3KbhEcN71bd4pr4jQG1Ps9pw4Z6dX1hAaiEqwmQl6readM9nTqZWZtpLZ7kH&#10;o/QIGLfJmyC+pWvzX9nZRz5yUVune+aOw5vMAroLJGAhHh3jZ+dy1ggJ79IlYZ2/sjy10gWofW9C&#10;d28gIS3+gnAVf12N4JKo5PwrsLmQ2V0fNKxdt4lUFvieuwP8vxHAshQXQ85eAx5P9bk6p4ON2+TX&#10;eEYCDtwSG2T76N3LPWqrDxtf8fP4VEWn29Rv1ek+gfctzhvu5BaTjwJ8rBrpGRl5ptPVrjm/BVvK&#10;29qGxKL+dpCERF2xsftQ3J3HX8Zzxoiipr7ap6RsctrULSgQVYxhG+SNdTmvgh9bXzlqtC/qC93D&#10;MTkjMPA/GEQLjhoIe+Ht1ukHAK61OmTxTOa5g35YBftXYryHHuIgH/hHYjhGYOHMjfiy9wOiAsH0&#10;A9PnryBOBifDMWU4iW8xa5TSKKQ4U83Nbj7MYxvd5AajtQXb8rqeBeQe0HdglMklxFVF4jmso2Jy&#10;47s1ypyWA1yJL6nw7iRwKhBYdWStoSHGhzDwpEYnBdQqh31CO38ftfK/du38v5TWfyL6KxJfpj47&#10;hz4+G6RYDTzUSafMRn16XBaWhIzthNf5zneHFFgzYFsfWm3GHVUkRjEiA7N5GlTXDhQWQ2+oqgOV&#10;YsQ4nZGYxBdRP+o2dR848f8yFPCP4AjgCOAI4Aj89ghQ6++eQZS/hZcd0Lt4x/YRsECt5oyfRK3I&#10;9jEwnCMnv9HODvV4QHeZAjawaTJnXr/nckvDQXwxcUkRHwrAqa3HSRkRSFEjpJYOcp++Qi2OtRkB&#10;yZ5wLPpSkWlhQpyHBshA7RaYB6TS0pgwa6B+fNgR9sWGbL6IcWRMjP1FbV5++wRS9ZsINx0gqyIo&#10;7Txmqw57Nwdu1/ZcsghMK8AElaDWu5wQ0dKPr4fjtgGTWXU+sK0XdrBiudNd4mCjJZ8ITu5s4oxa&#10;Rd/x4UjOcKspiQE7R8jc/tSTR/Pffgj+0w38PYkvLJmAXe15+GAN1Tmwhv0drmNE9G6tef8A9vdE&#10;z4OKKEyNr/gHfMFqLuS9tVKUm7NtU3RVJ62zNdN+k/lNh5cp7E6aKC2lb0LKsW/BpekfD0ru7Oga&#10;5wljqYxx/ftPDwv8+zgCOAI4AjgCvykCwPDxHt3ZNqKywgrU0nODyR9DD9s7sd1nYl9gEd/OEqtt&#10;aGTsLomgaf+DgL3dfAVEhttCHCXlkpJ9F4lSjPo07Hh9S7WroZGQwGa/JFiwz6GoA/FbnD41GVRM&#10;dvSxJ4jtJqWlzMfnnCpMf+lcmdkiWB1iuqg9CARDJb3xmr/ucD4IxRPhuUa+2zg4esjFSE8JGAVq&#10;CG1/iodt+2dnVv+JLwE0oFeqWEgmAqFv+XtfMp4TRwBHAEcARwBHAEegdwi0NRVGxn5IyAhvpxw+&#10;aQHu5/ub6gpe33lM1D+wePxgqKO1rrCouqulp9DgcZISgj9nE09pSonImrRwWtlDp8fNA5bq7Zol&#10;LgBRmoqfvXyWndvErP0ggSmqWlozFQYBE9iOpiTb7T7TNu6dM5VaWZscFim5YVXVi/iJhvoTRbHW&#10;7rTWjJjXfLKrJ2DMQ0GB36vKacMlhP5KGzRKVXnrMAnhHsxz+9sN+Ps/RKD/RLRvRLb/3/thk/AM&#10;OAI4AjgCOAI4AjgCOAI4AjgCXRHoPxH9uaMb3hc4AjgCOAI4AjgCOAI4AjgCOAL/MgRw4vsv6zC8&#10;ujgCOAI4AjgCOAI4AjgCOAI/hwBOfH8ON/wtHAEcARwBHAEcARwBHAEcgX8ZAjjx/Zd1GF5dHAEc&#10;ARwBHAEcARwBHAEcgZ9DACe+P4cb/haOwN+KAHDj/r39L/wCLT/J/bTN1bcplD54ceHyfVpjzafH&#10;txNq2OP9/rCibbUfrtrYuHuW0OP7dnnhr27vD2uEZ8ARwBHAEcAR+E8igBPf/2S3443+pRGgUSpu&#10;WE/cfCjnO2c1acUJt+Py6eS1uTb11kmnD597Q2U7P761s7ZNbeDn7atvn+bqhBs3Lp+6YbX+xM7J&#10;GtIiw6du3G3m8bQFfLW1MtBgvsWNM0k/5MFNpRHnbW0TC/iA431uifLm/rRZK0PL2n7pfsErhyOA&#10;I4AjgCPwr0cAJ77/+i7EG/CbIUAjeTkut31hc8p64kD2ptEoOZftTFWnbveJpYBfqj89sjh/6v7d&#10;Cvg/f1uqzvS13H/k7P4z3nZ3smJkzXc5+7mdUZfuBDLfypzoV5H2Lz51CvR3HeHVXB+wcOhKk/Xv&#10;antD4/+2xuIF4wjgCOAI4Aj85gj8mn58aR2k/MLcxCTBZQbygztJxbm1gyXHDRHmLquiNBW8zxBV&#10;VRZlCJOoycGWF+92GpqdXaHMIWDqqK3MbaH2zQV3W02U9clUzY3GizRgl9rMBG5vbztlqhltUZLG&#10;VoxWUxwdnVSDbt+iw+apaQxHPW2TG+KsTIOmbtirpyvWjdzrNx9sePN6g0Bl0vlZ86puJ1xeNoVD&#10;OktLeWGiqeOmohf/xGf2YODdnfRmsaxWIZ/Lq2wTOUG2shtzH6xafbGa+Ux6LKkyqjx5uIb0mAH8&#10;X74wngsLHb//znBij8MRTMbi3OZhE8WCr8rqW5okNh5VoruO7wy6rb58d9Exp+yzpoPZqG9n9vEN&#10;awMzGZ8RFe0UaiwM/jR2mJb8sPJcVk0nn3Dy2qhBn1VNlc9XjLdefOeduSHuH743IwXPgyMAqzA9&#10;CZfddkBtlAAnGm2kiuIygsT4kYOwsR4gCNm5XkspH9DRFvlBIAZqifOpo6W8lidtpgr3CHZjadDh&#10;bV5q5k5Gi5FdklZxcf/89PKLto91pdmXph6KoXVUR7+OrulRxQu7pXYpqjPy0br95weecHJbr9Hb&#10;q63aHC/bG+2GphtnT+b6CswZar6inxIZTQezKdBt+7vyk5Y2U4mfX5sfSdW3PqEJR5Rjpa+Fz0/a&#10;Va01NlRXptOGjqb4A7rOUitO7TWT+QMfuf1BoP9+fKE+hZ6DB/Tfkcg5Hx6dcXCwvG654aSJ8noN&#10;YTQKDWGho3fj10S7YdCYcx6tjIDEHBWgJvoZCUIyZnblZEbEYp9L0hDfmThSl6pS4vWkIWXtyHoa&#10;Lf3Fdq7zUWjQlY/tbC9WxNkMQcOFgwDFbx9fvZXbiFSlBq7YpqcZHF+hwF9nJGk5n8/038khrsv5&#10;IEhHP6Ghm5b8HcjiZf7LEACBPbfybDDNRuLCs6XW6peaspCQ4P6gXOYA+v7k0mwiJLLVLO87e+a6&#10;biLOc6w2XUd7V7haG8uzMjIyyksdT42B+CyDUwsLMzJKylo6adV2O4Ugwha/T10GdEeK4YzeLGwz&#10;rgVgY4RSYx/riEzxKYWDleIJRwBHAIsAmG6E8fI+JWyzDdlu+O0TQfRezoT8xHs0vIJzeiI7l/T5&#10;wMTDehNO3SxvZXuRUlMBZjsjfX6hPQZS0X6Rj3mWkVFQh26BNFpT9cfnYFt88eJJxNUpItCY0WcD&#10;vf39IyNdHpiKQEI6Oj4x4FeQfNOq2T/DtWs5AxRzW0IwW2o3TeayKXc7kKjkrD26gG0IGXBbcuHX&#10;EM7A3M8vPSmPumtt7XVdQwOSl7N9cPOm+YX1AyGNo6ZubtYOIbEtDKyRlZmw4trDojIUupL65LDD&#10;wpDyOaeichaYLCTxsd4HBPpPRPtGZPv/Pe6NQ0mhtIb0ggXyeiYrNp0xc37w8MyBk++LqynVyCy9&#10;5EPh+mrn9/h1ymC+Xf/4jfl792sBMog19OKbaDQkLrniJu1Dh/QYyfK48jKRLosINfrhCl6iyf69&#10;jOFPXGdps47jdL3YMIXBVKjVRW990dnu4xMWCccTB6mx9InyeIL2hg3ihPE79qR9xblvH4b5fyhr&#10;a4W3InHdkyTO8UElF1vvGk+AZI85VmFnQntDxIqZ4Ii44qY/iWuY+dbGrIpattKaSoJs7cKyCgBz&#10;7U1iO8hhT3Slre90x0AjRtzJ5j414cKplG95BewV6yx2P/rgbWQVc4vAVgJp/uanXZl0b2qK58ER&#10;+J0RqLDeBDFoX2dS0HH9dR6fvv+I+HLjxCjxvRieZ71TkkfkwocGDGpsPK/bs+tO6wp00iPbaG9S&#10;VwkRl65Cie9qvcD3jA2U7d/4QL1lTATg17/l3NeUw6QVyyQUAYtFiAT2uZyeZyS31ZFK8r22lA9S&#10;XLxkBpGo7/qa2xJKrQ4ATJee7iZ+Ser+SC+0z64a/Uz1p+synCGkpykqinRFiokkAw5qZcbbCuYh&#10;gdrWhhHDkRtjT2x5nFZK6SN9YC/zN5gj/SeivwbxpZGbct1P3EyoK3MwnyEs5ZJJRuW4spZOdYjE&#10;tzviizBmRDDc+qWsiYocQGOjzQ5IQrz7Hz4KCoLnTUB6AZk+UDiJL8ds5LqIVNntJIpL3U0siPJ5&#10;56oiCy3Wiy/Pf3WOedS7Dh/+UDINUldBMuDEdRXBKzQJo0c7JDU2BrptHARJr9Hxyyzr6/D9DQYs&#10;3oQfIFCTeF6sy50DlVx+7dRcXkhomW5MDZXW+T1m7QjNA0b++fBhj1qWeklaCBLiX3rmQh5DEEP/&#10;Cqnw7iQCgUOYURAOBA/QDJVXX7osn02lr3Yhx0Azi6Sv9DKoeYlutmDd97qsDBg2j9FFSwcHa+tb&#10;brl1hXdlIWiRXnxjd23qzDdbSRgNpnMLKwelMXTBCFDOgeBibqt3Z7rxLL6z3V7v4OMHR+A/iwCW&#10;+DK2KgrjDzKtpf6DT+AXjOSXmYeW99ZKkUkE1dQmLp7CAwkpSixTVeYXH6a1SS+imgkqskWyqOfb&#10;t7fcjIWgZZcco6NZJJS1pVJaanPKo03XMEpftGic+lgCO/VcoeP3KauO60GXoy9R4mtomvyZTcDM&#10;+E9FsqkeG/FFGDwkM0xrFRvNxfyHUR9ugrOW2BeHhkFCuvrx1fUxazUJI8XM/CI4uS8bdHJyc2Z5&#10;5HTQGgo8lARnWTiUtH5PMl4qOGX0mahSVlPaG+DSCAKGToHhBw9MIBBWXHSICg+9Mk1AwMT0TXTI&#10;RVkRaIb8lSAgGseSE6QAWEAmOO+a/3dkcSS/fbRKSt4+4hOdwGRHHRspBI0YvPXWQw45PfPr1Ma6&#10;ggwOtKn1d23E5yF7x2+SfhviW5F4fiQkZGiWm/JwBR+kci020XgRNAZsme2oRgEX4kuqiAtIeDhb&#10;BtJcHFFNrb95ZOA8lYd+rgZdD6CsQxUn8eV2VGU/IrdVPVcWQbUjqDlhh0UJK91j/GZzHubgclCh&#10;b1mKiyFThGxouNZyw2iJuRIykKTYiVAwfMkV2dV1rx7vFoeZitbRfXHVvRO7/SbjFW/GjxBIfrpe&#10;mKUeA+dmsF5oxhTPXIRBlsVag/V6w/Z0En0hI6eGnRoHX0gIzVN9UYYZUZ3f362Uh0REr6SyNCc6&#10;Xt9SJUJCu6yZqkGsOqEbCUhd7xPrc25PBMOeuOaKa3Ez8t3s4D1gET7u9I3SUpReyDhbsjWw+eEZ&#10;oPimcj2gnbnkNmRclwJ7FeeNLfM1eHfvIgX5EWr47zgCvzMCCJtBaN8Y6duJQNOglUzXcECJL89q&#10;s5N6ovCuJHPUsRrIYimkRMtTyAUmccn+g0e01korcCO+K5CHugjx7WzJOrdf8/q7oFXSYAJ+sAZa&#10;TN0lws4XeRi4O7Is9Hoivmj5vUl9VXVA1ytuywWlujzd49aZ9xVURCbNyR/Aonr36vpBEKSo6F2I&#10;iFdrctwUZGDxgdWJxCqMVgYX4kupcjgoQxRYdcRk18ojOkKse+MTwcnw4kuqCNaR0nUPgjl0Q8HT&#10;/aZOYfnFZ3cSBtHX4ZYIrz2OjgnYr6DgdLammWiKHHdkklpqecYDdXXCSPHLSXSpPPVLQYD+asHl&#10;+vH1XS4FK7J99TdP40F6bcTgDddcy5mnoM7WrMPrRfZYF/dC36Q3HfVP5/ltiC+tM9tUi6CpHfG5&#10;9MXBPV7xWbFm26WOO9WBocOd+HaWWG0DN79A5dE8rITWhOzKKhovC8vYJL6Pgs6OxU6MPqs60BVz&#10;gUCXBCsDEVQ0Q798z70LRF7sEl+g7vMsoBpRMu6I8Fwjz1gH5m8ynjqHsFDlQQq4ngByO8s5gmIn&#10;w/PIFene+hsGL9CLZylo/NNjCf/+r4AAd+J7XFxc0S2tGl3qEDZJ3PI0HbvyUSuyvZaqimEWTbQ1&#10;zW6nJCEs9aSWW28BW5ruw1gux/9uiS+1ysFsAsN2Q2ixplcWqc374hQCUPAtyz+2jn+y0vPP3I5w&#10;JVEnwPXeMsMU9D4E0Pikp4ZATWijWQEXpUQ4A058f4VhiNfhl0IAnhTYtNO6JALmu4Yn7XbLwJf7&#10;sBjF1GITkwW21zzHSmdkJl0NDWAKbKNSY69JIVyQSqmtZV4SIXr5yka7Z8HEN++T/34psZ2Xru8H&#10;IsZ5ypcsTQDVM7Bzs5UfT1BVfJiF7ltYyotuedwkvugvvaG/KPHV0rjuyVQu8LKVG4Fo04Int53N&#10;rPUxl1GoqsMcO9fy2uL8tJx4vzA/Oxc7g8NGE2CpM5yUVV+mJwFRFJ2SIitQS1qC58p1gDwILVJ5&#10;+Im+qMI/VGQ/XqgJgykrYXLZOjwPvZLtLHY6wRRlnQjOaEsM3APWNGmJHVbm5gsNgY7Ekv1rtm3T&#10;M7Ix80wqYIgiKJR6rBrGaq1h0qCPlFdihNFdAOl8e19NXDOUVSMEY1JF2IXAyKPdnUMYh5CWyueq&#10;QL42bNdVi+vX79/etF+Vl7DwOl1yDJfTWPpQUehk1JdfamD/bGX+hcQXUU6CB5LR/QASc68sS709&#10;X2EtS90W/G64du32oM/k7iS+lKJPj5euAONbZqvhvYM7xxOIm30SUeUBlsYCOpG6l/j+QNWhvT5E&#10;C9zmQrAmQx4Q99LXnhn7zI8p0i+MpDW04DHNVHXgIL66euFFhYVAQtZS//HUUXBbLbPDNKm8IAPW&#10;9Kc2NzJEdj/b//h7vxsCFbE2Q7moOjQ2M3gihRS5VBYCBzCwPgK5zr7N4guWRHxBJhKlubGrBSiq&#10;2KBnmo2e9VFNg+4Uc1trEq4gWw7QZGBQVfglZK1HdNR491y6BnR1hAysH2/RRcrpRA+HM8+41XdV&#10;o+vyuW9OR4Gig5Z7ZDc3HUDVYTavlRsqU8YTjsB/DQGu+2NLbJADalA1YpiZg/3KSTrGk2YiElnC&#10;dIUZQhDfqehaKoVjs+uyDzKos/RZbw9kWywvCjQWFjkRWYKC/M3JnIdHdILoCPBTWdGbgyMIhNGi&#10;fHxiNjGlVApyfT9y5EgeAUMXb7rhChspPLNHGkhMBVbtMAaUS33HkU1iQtA06T1WDNKIIazcOQCo&#10;ARcd31hXZUlIUdk1kk3bN6qIcW1PRSwNsAnwy1UKWyyMr/i6J+XnNTJM3uEWttVEbzFCZaIyW40e&#10;Xz4mL6/klIIIU9GjgqTYAesTi1Grd0mpe/lglWKz051hfsl6NHdROEvBl45mX4kvkP0piV7BXI7R&#10;qFVuJ1e6+gC0kQGAJuQkwDob2AYhCm/oPd6i28H0mzcUSQwtAXnqHPfxWzh9+x3umP+FxJdlK4O9&#10;oeDuY4GgZOFQXt+9ji+5Kc/OErBJ+MS7zjid4cWBg/hiRmSfVB2o9S5WiqiTJo213nf2D+cbtsni&#10;hJ4IJH3A8Krhnj06e7WY5nF2TsUMZsJp3NZKqY94c1kJrFMEpX1maV/Kg1doELU0/fJwYe9/bVPr&#10;RXth1RriCq7iWPTtrOC9gyBlBx9ECYza+OiSBjhN7bbg9OrA/BRsLiYEySr4lyOPEDUJFg/uRY3I&#10;qW+OjRKCNOa/9LJH7McppBh35+TiF3NFIDWdGDCK0fOh9ATPwq5rKipgZoglUNWLHuzhmks9puLG&#10;bb3oFTzLb4oA9/0RaSyq4/skCBhbA5UHoNfPax5c2+rN8OrAKeXhJL5jTjmWlqbemgQxiK9VAjBf&#10;kWJN245oH4NL/jdUx0A7LNI+vnFUUmQjlPT/EBTWa9n7eRZihTZUctWjW+A8LLPP4mO062o+SOdW&#10;dO7VM2p8AgY33OiaUZj+6raNvVF1QKqBVV0ghTw5cdna9fmLcLcHpuCQ35OiFLA60CUqy9s+D6oj&#10;I3gybdkxTJFSkv3ioLmisUUesqdj3VxUVJc823P16XZDRAjt7r7TXI2HbvbAculAJhW85jDOQ8zy&#10;JCXOBXIa7bG0pWHmzWcZXcfCqbMV0BvAwmV2mmWxxBAIh+nSxkYP+1lMEg+Ug5ODYPXlbRYlGNM4&#10;avwjtTEsK/x/8wT6bYgvsxOolMaCklhTQwHJ0cd84dHZrY4v+goqAJMUt4suzH6fimqmwwMaPq5R&#10;0RMkZpL0TdUB1htec8ZeHRHoVuY83GAcXYUUaHndRZMp8UUMSHdbZDG0ZzjdmX1KPC8O354cfOjz&#10;pa4kcDm4TAFeTjy4W7X/mwcjXve/BAHYmHKlcXpXd2Zw6cDZ2RbiqDH3cxmOFGC1MKBmRlzn+Q4r&#10;2sDUpDPffJnMHpNoRCqMKt12L3Dt0oLOlqRNCwnT5W9/JDHUCpHdANFhEDnsCCsjgXX21S1NHiYd&#10;Zyuk8+29+XIaju/yYKL+I9oNhMeLBuPuzP6ScYQX8q9E4IfE16ewOvFNUf1DlO8yjdva6OJSDCXi&#10;EACN2KR3//6dAyOAP4fICCAlXXPosAxh0G7rMsbCQf1Wk+riYT5GBNJYtkwYEhozdjSB4b4Qti9D&#10;XJtpaG+XU2Kqq9IorVUhodc1l9JVC7gxZSEVeZsHTnHAQRPjGucHxJfNq8OPJL7YTkY1tYBtXHF2&#10;3LO3wU6udlYuZ40OmWkbyJvQN2hqHXIBi6TuiC/7uOFwZwZ7l0JOIF1UHZg32EyFMW5ocD5j9hfM&#10;Vbi44CC99Vt57ArGkw934suqMziEPL6zbYgQsJ9zz2QXriX7rR6mEVL7r5wX7JXuP/H9vwewAA63&#10;73q9LKNCg1S0TRcpC3IEpahNujB55sWF+n7nbk5pJ30uKQP+Se5Nnul21CfniB6qt41NlMiHG5du&#10;LjkZ5PTtwewXmd5vPupJtL5dPknzm1zky2CNTrg0zLu0msD7zi1DTNesgF7eu+4Xo3bedbEUIdVo&#10;pkKhGJz/j6aKkppB0tLCqEd/CqmcxFuxe8qcWoV4t50+irp/PouT2DP1xiZ3q88pYZWE/JCb9eu0&#10;1YcKlw3TuGhmOgaxq6NkxN5/FloB4lqBNGy4/sbtwrE+X2etGZkYfNXs6NncAs3TNx5uV3m0dPPg&#10;+2E7p4n1NYJsb2YTnudfjMCXjw6qKvmXYm6uVmQ5VO9oq45P+ljamGS13lJiymUTA75PrUXFieW0&#10;SeL5MS/TIosnynu+TNwojbrZo7WWFxU1coT/5eWl8eWbr1ieVnfZJ3TFcCKZjOQVGvyDeC51uS9q&#10;RJbLiXX6OiABLJrMJzRXPHHX320OnbAwl5lQFF1clJ4Sk/rq0xztSP9gjSEQjVRfVFbVJfqwyB/B&#10;t1eYnxl51cN9zQzSN7SLiOLjZIegqwDps/diWef1XkH7dP/AZ8W/eATjVf95BHrYHyttNo/yTPKJ&#10;zNSThDrok7H5UDEcVmbH86ABXmEf3pz31beuuGkzEtkpGXkaj05p8FEZuS6FXqsZ1z48zLWc4hwK&#10;W8j4Z19cAKxNIej7Z0+VyUbpzfDf2w+GbpwqJTTotJreI45oEoCoXbcgpqYSpisP/xJrv3j/2dxk&#10;SE3BUk3pgsPzrTdMhavQrwwb1tL8ztmCYnVfI9jH8e3rYhqPefjni/OBohPUbRtJeS4KE3ctBJ84&#10;xldcVN0B8goXH563omniiweXx6I1waxXtPzkxy4vQz6ThpKq4sqahiAxepAGYBLw+SA/fOisXefN&#10;9kixG77DeNp626MRedq/wBAJ68W/8GG3XUc4Q0opWqLUcjhe1Rf4xYdd+xjcLRdesRCjNhWGBadw&#10;1gPNLiEe573xivOqh/eXDONtaoL4ZRWWyEvD6zxcgbElLqzwQOzld8IsxTOV46P0LzKjkDR9iTlw&#10;bNt9zz93bbtw7PJ8qcFs62iKn+4KD/OsADUQ/OjfnX6PABbAl9kDV2trt+umx1H9ASH5KZNRkgus&#10;yzO6V3VoKLgLnGYDrw7lpC+ul5SJhJUP3nfWw5e5sLE5kHB15xEC9UqNXtSif7Nrw2COF4xfv8J3&#10;0HImh3cIE7bZXz+uz67qoKfvmoJarnL6QdzkV1T+xOOUkiZ8Jh4x2Pi+fx2w+gTezYDzFP/3vfHx&#10;8hsc0PAm9AUBoMBwYboow4cD+mbNRweJLmsVYi0xx0D/CGxjgfj+Q7Vse31jSJ9ijBgrPVeS6R0J&#10;FRuzksywJTv2HlLQEGI4KeO0xelxkaXr2VPJeRZGgot/J587felzPC+OwI8QgKfVGOlbUQlPHALy&#10;77JLfIOjYRUmIYHNfklMfaNWj7NjYIcPZgpq22LKsspr6gpehz02PaqgZhziAavas0dt6Mw/pnYo&#10;ICN4zQz6TTrsD4HlFdTHBxG+Yi/Z2xui9uiee+Zb1kwFi4MUUXj9MaYZGH1/hGc3lVL/LurOviOx&#10;7P7EuTQXuUeCg1UVde8eGONwpsP/6nRgowb8sq0Ay6C22Q6YPEBamvfDvP2jI/NLe/ahBswJ1Fhq&#10;V9yUYuEakhvCDeawTNLA1W5z07tVM6ERwhqrsT7U5E3ueRfVMywFexk/iKmBBj7U2Ry5hH9vMF3f&#10;mgkOOeTW1I2mSXWdDHfCbDq+2JAZ1PJPrrOVYF7hg1yVd0kdr28O0WEYe/xosP3av8Onp/6lvr3f&#10;/+9xq21LqecU9DDHr7wMdjEoslLb2dPO741vQn5pSx2G+JYlO5keDin4RiPXfLh0x14NuGvBsGRQ&#10;wpptfmc2E4kMp9zdEV9UI55OdjmIL7vLaAwtrr95DDZsl5Ry83uwRp5d1UFO3vYt6skPKQ1Wxo+J&#10;sb+ozQuiyJQDhxWI8zLTV9ll5C+w6Sjs5M8jAme9/Ru7v+/b5Ka0Xfo8OobJTBe51Pa0I0ut3G0f&#10;Ae+Pb4IzSzIqSBi3CM0lj1bMd03Io1s2wM6MjJhb0A/+wFpJ94goyy1oZcr5WYqnbp54EuKfioRw&#10;AwkEXVs2Qv5iDKzSQApw7fXn6SfG735X1QYCR9ccJs2/bxfjLcMR6DUC1G/V6T4hN1WAI20kLTaM&#10;D6ET3w7/a1OJDHPYzpaCoMDCbxRa6QdHBYZnA1mJFYsnKS5eOxu9DZIR0zOzMZOVAX9KWrs1VcWe&#10;dvdnGKvRaLBJAIGABmLgZnjDacLFaAL3MDdgQ3a4eeSUc1k3Llw4AGh/fk2ZiDicyYGJL4fzYB+f&#10;LgEsON7n6t2MTMoKDMxhOa9gvIM6Kp2m/LIKedId8UWeiyxTPm5payanCHOGb/XhGxAw6dyXETXD&#10;wDiZqVlAd4gO/JlasRv5oUGy6I4gsO7SQRW+OR3h22fHHp8ImE9MYHfE3o2qA+xaWAaoN9z+2M0S&#10;SiWnb5/ObjzX6/H3y2XsPxH9FYgvsF6Mf5OPRkHsSlUxT9ATHnyIJCMmO3CMFplNRzaed3cMiMsM&#10;27ZuMnKXwQpfjJi0d/HcRCWFe4GAiiIH0EHGTny/JJ4bJax904ehCIT5FbErguYtjqhDlIS4hyzm&#10;EiOD2ljwtrCa0taQ4eRiAjz4ArmvB+LkD084At0hQCoLfJ/B1TnuP4UZiGTheto+oTvP01RyW3+q&#10;++u195/CGf8ujgAHAqgvFODDQWnLiitPPT5VMf34sjNKZL+DXXTXxlqLCS87bOgSGgKMSZrdLPnk&#10;Rm+xNn0cER/tiOxBM1RWy8hCyiqeLpajiENuZtAlhNRYLz1+hg0A4o9Ww9616DFCsmNKgnVGT7Lu&#10;EiUHqSvF56IoH/AxnJv7qSRcH7YKuBbx8e3BA6rA9HbdkoACTAib7noXtZFFHMWgAeG6BnvDhvDg&#10;UgxX4lsRZzME6sLX6THbWOZfPRJf1EwI/jpdWEYlBboZCAPTPZf3gY8PjOw+GivKR4UEDO/Rd/we&#10;Iu3RKhLPscWgpTY+OKPIO/jk21KMkxuuxBcOFQT4kIyexjELjKDDaEtQCd0ahJoetGvkb2M+8ZsQ&#10;X8YYbiVVvQs6LsrubhoZzbBivscjNx3gU4HvTBxw30CtCvdLYx7jgIp9ZIwH6pwPjW5VC4KrPby/&#10;EXgfHHg6th7+QFN1mm/QY2sXW43VQKiMUf1mymiBxeX7SEtLNR7Cei9mzFg6kY0pSr0HXEmPnTQJ&#10;aGLMlN511vS6k9PhWfI77I/duIG4GblyJRX2KY3kZ2m+Q5v8cupj3wdYXNoxGgkxoKbgGPNrERp8&#10;m8ERwBHAEcAR+HURKI2zO+KYUMJhH8YIo0h3dAX2u53gThI2XQU+48sxigVtTU3fSEVPfGynwk7Q&#10;EP+1pPaIB3qoDBgJzwSn1uqXmrLQGGA720nO/nBnrjp8M+nypgxVq4hvSLOAiazQIuUboZH1rMt0&#10;aktZZamjpQjvqKPurs5mF49pGs4dCkuUAVOfc9gi81tvfBPSHdSIoMZ2CPHVOGrq5sZ06At78oId&#10;unWNrcPsNpT4KsuZWTPJn8Ux9bWAFajdCmYImqgtn1Ke7wRuboHEW9wunhG+skfii9AP5OsM4ttS&#10;XBC2AVgVI0lD4+GH2OKqGq6hWIEGgrOCyPreEF8acCR1QkSLEZyi5MN5KcJ4M7tyZkBNuFlndkiA&#10;iFqYNsIepdh8rtGvBWC2wbgKIFU8UxdadTf8d7lk/r2ILzUadtQC0oxrASx5KBx2FeM5D/VgypHo&#10;YaUI6ubHkmqRQzDqvhScgZiuQFCLcuSuZ/MF6/dlzOlILbHYwOaaTxHrjR+lxbprpeEwg7c/fiNF&#10;vzo/E1HY5Uj0SxMkP3wJQnflvelh2G2Y8cJ0+ZCLU0Zd7259ft01GK8ZjgCOAI4AjsA/iQD1U9Ae&#10;biZKQksYXr05aodeV4Jotzed6IHNqZTy2xdXCRE0L3ujDvXJb70MBxEWOno3fkUsCmRHWwcXNAXC&#10;DmLpbr+AxwDv+3DYUSRaKvxOYy66uzESQWGpnMHxY4llpWH7jixCHeLCF7PSC045ljNc0XAFjvzx&#10;re30qe45iGwYIb7cUw/EFw3i0CUJLVkc8pnhdKnze/w6ZXg7VlN0imfohoEv9kh8WUWqqFsc3gJ7&#10;7oeL4Fc1MbFZuUMZPT+A1I2jRmo7chnGVOkUYYnYOaEgN8YZTBe1h71VgoAaj5aruueS0Tgd3SaM&#10;R6nuRmSd416h3ydsG2glwLqfs+//7tWhm+GMPG6r/XDb6fWAP5fq7ZolzhxNbEbiIqPHjxzUdU7Q&#10;Gl5cchuydN8ceUHU8y4FsazkGTxHZZHkQISl0jqqo/2zRMZPmzBNVICdt7Z+zQ4Py2hFXuTnn6Km&#10;LSvK/ATdEYSRdPubQRo7ZYehb3bUVubWfGVri6jYRPFhPASm4wgdscaC13ceE/UPK2S7hf45fZHS&#10;vOGcPix6AgP/DUcARwBHAEcAR4AbAlw9t2B8pHC8Q23N837wdd6GWaPYLf3Zs5FiX3yZumKiEK36&#10;qUOKgsnisYMJ5al3jtuFjZW3PHRq6p/w7kdr+PyuUVBtLLIV0sjpNluCxk4dLyknPXbyOEmGQySk&#10;WFpjbcbLdzGxHwsKk97r74/Zqs3Xo7cWGrm9g5cfdnEAf/QC8dCN7TPEsBVsjQu+lFyxfovxhO7i&#10;KbeRKoqBTAv7EicmtKK4sxHlWzeslUCJAZqobXkPnB4Lypiu0RFDfTqhifI1Yss856U3vDdqkMHX&#10;iwcpxlrcFZg4V1ljoZrO5OHCoAhaY01GaEJKSkbYV9LBC3aKf3YzYGmUgmuWJ2KLJZboWRjqsX0F&#10;+8b3qnLacAmhv9Svzd9R5j85Lfvv1eGXIr7/JJT4t3EEcARwBHAEcARwBHAEcAR+ZQT6T3xR+Sie&#10;cARwBHAEcARwBHAEcARwBHAEfnMEcOL7m3cw3jwcARwBHAEcARwBHAEcARwBFAGc+OIjAUcARwBH&#10;AEcARwBHAEcAR+A/gQBOfP8T3Yw3EkcARwBHAEcARwBHAEcARwA3bsPHAI7AvxUBWns7hZ+f76+q&#10;ftML15ONA3ZoG0wZRvepQstPuuv1epTBgcXj/5r47p2Rj9btvzj3XuQBJVG42tSWZIu1j+W2HtvI&#10;1cyZ1pQSE1xYTW+gpPTimQqDaK11hUXVHYxGCw0eJylB9+XyVwGBl4MjgCOAI4Aj8Isi0H/jNpz4&#10;/qJdi1cLR4AdAVoHqehzUVZyfttw/vK8irLGgsRId8FOH/fnWpIs33/cUUO9/PyJetzrDtjOVKOZ&#10;ClH1LiG5JpPoBXb4OsjqW5okNh5V6s6vJqs01MdfNw4H6dk4C6xNu6ww/b6pR4KF4R9cKtaRoC87&#10;x7eQ/jLwHv/CZ3beU0OVtY/aGd8Ffj0jM/Uk8dGCI4AjgCOAI/BfQKD/xPcXVHWgNH3Or+mAfRRj&#10;E63m9vExuiufZtdw/sLIRWkiUbr7jZ6HWuJ8Uv+YTToJUzKQOR1detjZOb+5y4gBzoCDfBnJL72m&#10;jZGD1uDrvN7WMrGGzWHgf2HE4W38xxBoyHCdJz1DR19fX1330A7TK0cc371qfBNy0tmpgtJNpSjN&#10;eXcfnlJZPnXQYAk5efmRYrwTh2+2NXtVUMtlojSXfkxKhSbPmzmaN/u4/uQdh9K7zghu36FVFYRa&#10;nDceqyQiNkpeXn6UsMB4bcVjbrfyST+YjaAw8vuop5UQf47nqSOgXYy0aWtwKSrRHSBncRcEVKQn&#10;Ows5hkt8JKoTEkup20QjJUeVM6cstb2dKSQGr5QmOOw5n1bHpM+97FX2Mnv5Ep4NRwBHAEcAR+BX&#10;QqBPATBAxfuU/2cyU+O91vIRlCwcyllBEWmkt4/cX0S6gCCKI8XM/CJIrMBujE+0VHjPFl1/wa7H&#10;AIn0+MPxTayKkdHIjdMUvYsZwV04QiAyeosVOhwNFDdCzC6+axC5n2ky/g6OwI8R6GzNvXva87W3&#10;f3Ra9hOfIzJICHgX76puQgFSyzMeqGvAEUpnLlg0lCilrbD36MldMoqw63dJsROhn+BgQphETQvc&#10;MRCStHZrprKmCSOyPJnWSsq5d8Evs4w9LCeV9PoxHMkJIiisWKnMz79ou/bOLWbLBsMfYQuYRKNV&#10;2+3k8DovtPPqbQ1ZLoshI9Jm11egxYYpmXBUJ3QyVlhvQkKYUlsqy1uQ6FPMRI712zZE/HJSA/yE&#10;Ss6zWCe+wTC8jD7Ha26dgoOv9hQ/HARiLcgoKWMrtr0hZq24+LmH9V3Xnx/3H54DRwBHAEcAR6D/&#10;CPSfiPaNyPb/ez9uc7PbKUmIxzy8kpW1peLFfCXChNHHvGNirNcdCeHcs0HO708uzSZCMjv2pH3t&#10;ITI4J/Elp745NopAWLrjpPJMEJH4WhwmhiEolEwqeM0UN/mmVSO7JpVcbL1jCP+odas0CdNBEGOc&#10;+/64T/EcfyECyKAVgmbIXYzO4CCvzK+AAPG3pstAksN23/csa2qOXCIJWLJJ4CcqlVL3yvfASCFo&#10;zOjrH79heW+Z9VYRiLDF7xOVxkF8iUuM96NcFhohfvMTElMUmQmkQLeNgyChRSqusZ9aKqNOiEAQ&#10;HO6bSmup/3jq6FzALNcZp5PouUkB7tvXnNATgUSWKR+3ZASdR2vVSUq01N/6OBgE6sQmUoCrERye&#10;HpNAYPp0cDBmJ74FpZ5TIKF9dtVMPlqdcW2iyKHXzIUCJegEwkrD5EZGfaJfn5YVnAcCtHKyWCop&#10;zN926kyUpgupyNtHYBacmhw3RZGtfkndIf8XdjReFI4AjgCOAI5AFwT6T0R/OeLbmW6sBsnI+5Sw&#10;9kBqRYarY2iI2X4VPkHzsBIu46Cl4omSCCQz4S4a6ZtLolYH3LW29rKVGwHJy9k+sL4bk/npkv0q&#10;sLnNmOKZS6YTBSGBtWet34OQh6CE9prns9lFVEAQldpafu3UXF7Cipv+jbUIt5AdfSogoh4jnMaH&#10;KY7A34YAnWvKbNQPKkZGKSNRasqz6hrpT9obIlbMhEQGHwlCGBsaI36a8ssqeu6WQOelfJCQoVk+&#10;U1pckXh+JMzzdNwjyajEV1rCYKvBbFTXd4TwssNnz6ppIOJVBu3Niz4B4olqaL4shQ+EyEUNJHLY&#10;sQ7lkZ2taSY6QhBh5YP3LFFsW6W3AiR9yYcC8ueEHRaFxkyTMDy1J6q8gvmc3NaGaVdnsdMJFu0F&#10;rLfle+b+dcRRY+7ngjIQiS8jyZ/3YPDmznyzJQNPONFrwoCInB5p+fS916xuop3KKviXw1mpyYHb&#10;hQGbV3a4b2dn9fCSCrhlYkiOkaLI7x6tlNCOrPvbOhkvGEcARwBHAEegWwR+M+JLaa1PjnUYA0Fq&#10;Gvdee572dE+vaaVRW5I2LSQQBHb4vct9F99FPANjg4h7CbruEd2LYZC9vGuSFDPzcA2PAGLd8HB3&#10;36NAkAZfBI+4mdZMg6VQWHmTtbmC+DSNVeMJBM3TN8tbaeSSjIoS+m2ytK6GU3xBD6JmfAzjCPQG&#10;gc6koOP6MNMzuh9AYr+7p36rTrRExKiaiudcnZ3NbIzXmm9WXLRonPpY1Cxsp3UFzAZp5BDX5XyQ&#10;rCWD+VXE2QyBID3TbKYuT1vVc2URaMSIO9nIC0AT4PAGIK4FycD60v6xiDoErCMhvWPVMhGI3z4R&#10;EOSOFMMZLPZMJWft0SUQWAfRVo+zYOJquUcya43qTrB/Fya+Izbp3fewtr75+N6Fix/uXuDnl/Mp&#10;gp9L7tjoZGKmPVTsUEgGYyohH2WmxRtfeh6VIQoY3gtClZ3AefXBNgQuuwssHafG3NsTRK+kNrMA&#10;b60O27nyVnweGVYXcbCG082b5hfWD4QQXWHkwS23XFgDCjl4YwXbybBmBUrW6am97qU6P9uVVG+6&#10;Fs+DI4AjgCOAI/AXIPC7EN8O/6vTuRmbCy3Tjamh0hoK7k7pXqCLinu1dN/V9cQ8KTWV+WnZHjNF&#10;IBXtFxkJjrOn2Lre3CXMzoXHjLvo/eiAzp5k9BL4W859TTlm2rZt+3T+YbsfBQD5LnLdTNQ451rd&#10;XP/xnJ3+UFG7D4g2IZ5wBPqBAKJTy8ZiaZTG6C3rtIZxO7YhsliNTRr7junpmRpfCYttgWdAZ7ap&#10;FiTCYn7U6IcreFHlXWbNkDwQ35k4WBGBLgAeM3Y0ATK8eGWv0u6No0QgNZ2YbzSGji8gvuxqQoBc&#10;ghotM0yhq8tTC8x0IYjXMhojCEXzIOXQEyLxpSdEN7fJzWoUUXiZweopPAjVlp8ymYeuxoC8QgUG&#10;aizjtrhkUkPKpbna1x4iVJWenA6fsWfT7E8PNBypHVmP6YbagqfLl0sBxuwRgUCEpJpEu2HYbyEP&#10;YbTV5baY0lcAKrnc4agikbDeKwmzuFBLLXQHXQnAFX37MdLxV3EEcARwBH4OgX8h8eUu08qLsFqs&#10;s+eIA3ydKjTwsNezjwXluZesZhOJ+4Nh3QbUBE1kt3UZp1IBtfHBWSUewf1BuT8WuNZ8dJAAl7N6&#10;dOM2KqWxMCMj4/ML7TEwG87P4LRlYSO+8rbhyVU131hakjPkbyWWZGUVAjEztbmxmV0+93P9ib/1&#10;H0eAC/GlgYt77cHqcgZmejY3rVyfB4a7+1iOk4amyZx5HlCGIbN06CiNoQtGYBUb6hwPiED0ecSA&#10;l42nArnpzblKbgEPGEZjXY3buhDfgvDDwhjFBnL9y7ki2I/CH2oqvAtM15QxHBQlvjutPyc4KwjK&#10;3bx6dATCgqU1V2gOgsZYOX2t5yCj7Bc1YOZWwhm6JOKWp+ms6Z/su0KCMceZ44nclHdh5fpXmFWC&#10;K/HFjr+m6tg9O6fxQDI7zbIw5rAgS4W1EY+F0zd8yv/HpyvefBwBHIF/AIF/IfHltrUzkEP3bA2d&#10;mK/IE+SSkX552vk9fp0yJCJygUOwijpYkBm39wxQS9C3ec7u8KGpNNjZh0kOUAM4SIh/6ZkLeRWp&#10;DohSY5dE2Pkij14hTuM2MqUk59U2E7AXCqkpun2sK7tmOUdQzMz/PUuM9A8MAvyTvw8C1LxEN1tY&#10;kukQgopvu6T2+hAtWUhZ5XlJFyckaF5UN50pZ0XnlPQEz0IMTYMv60dAIkNuZmDOkch0Q7wldCG+&#10;CaTa7OJnmpKsQ2P6i+2C0JhzHq1oJREeLLTNoqQdU+Gs4L2DIEjXOP074yGibQzUBlp97IGGw5O4&#10;9+7LDXlG0lUdYHWCJg7i20XiS6E0FpQE6ypDWjrB+Xl56fnP5stCi/XisXZ6XIkvs151XCc+ZtYj&#10;Ocnp7+2nyEAjBm91divucrqosN7Id5bR9t9n9OEtwRHAEcAR+PUR6D/x/aX8+JYmhSR+kdfSU8BE&#10;iSpsqIWd5RL/mLl794rvX6/53q/H+ONs8LrnmNcM5Rfd9/6Y9dzHxmzbs0LWz7TcJM9D+rPO3WoE&#10;RbRWvnA4nwD+4B2cdNpC57xPaRuq4ce0eEPV/mitZDKdDX/L9d3MdC6qdzmmIuXoumU+D4YfORzq&#10;HbEg7JrBkbMZy7VWz5QX6DYoAFdujT/EEeCOAEFGydjKBqTDWsqC3AYV7dNbj+gclQ3Hlo7uJmgF&#10;n6gU8HRWmJj9BZ4ItI9vPGK/CKmvVpNgTfXWEB/nuC+QyhIVKd5e9cTn0OMKY1dHlgmNkxZH48SN&#10;lJAVgUo+xpXAnnBp5R6ed0mE5YvWjmZGkaO2pV91vt8EqSzQmchwvgt9rSyohKRFJ6JVIY5S2bRp&#10;yoB6ZhX4q1/EprVgakSuCzddxvLvu0jDPZMqLC0139R4WdSb8FLRUSVv3N6X7j9wdhY2rtyQ4ZOg&#10;8rrv7C2jUbIPTltyJ+DrwFFzzbvq+NqslAWWemiiNb18uEtTzWKkxOOQ9Du7jMcM5OgJan158GQx&#10;CT581vdq9OCZcARwBHAEfikE/u/Ed8B0jeOoTGu1tsgANiyqfX3vNA3U11jKLYYTRFRS15cV+hLq&#10;G8/cKSuTXM7b502XvxbzqSYtPene2TElJREZucxCSQkJ4W0E9amzhYm0Bg+XSylf4Z+mzXvw5uya&#10;JZojBkDDJmpra6sqSPJDwpIKKitW6Ewbiw1QJTBS7RhTldB2lZzoDKubnnFl/js2l+81WWR+JnXh&#10;4qcXr/1xaqa2e3BT5y/Vr3hlfk8EOouK4tqgYX8O4+2WdQ2YuNxgdvUXVw+HrIIM72P2HgMEdxvs&#10;kkIpKa2jPuDxYZOjr/kE9+89Nb0bDwdM7Ah8fAOJfHxSKjvOW1tfv/L66EbediTog8gEtbnKUNgj&#10;95DUwsBnjs73vqpobJuvQK9Ua0PycQvTe4HNyqonVi9nEkRqdlZMI8+0MVLdrDqipMRI78FisqMY&#10;2gy0DjKlGTGGc3ffaa7WRiYjIWp4NfUs16g6WGxYvW1P3q6jZhoT2MAYNW3hxOTAxDxs/AxaXrS7&#10;xyd+HmEh/mGzDoKTxZ495gum/QGNnm1qbAz+a8WMyUyJ8jY12Byz2vTjk/ANU0ZzCXRXnxP5lrZp&#10;5sz/+9r5ew5pvFU4AjgCOAL/ZwT6JNaGd86/K5EK704SwpjL0FUd1j1JZlz5Usuv7da/45aLem1C&#10;7coHDT75tpSeAbmrnXGNYXSC3ufCl7xUGqLdK7Ty5Gk1afp1LaLhxzUxA1WwtDLQfDuti4vjXfV2&#10;KMOyNoLSvoOJNS2odzNNy3N5GCPyvwsivNz/PALUpKeGApCQnlFyD/6qW6tDFs9kjm2Z3RZ5QNkA&#10;aLQnxnvobQaKOnDkC4ZjBBai3FQd2PFGVCCYbr8ywg4zZ5CQwKYn72G1iVZS0RMfuhPcGRxeroGy&#10;8krCZEX/cioFUXUAntHofxQ3hBvIr/GMhM3FKKQ4U83Nbj5wkAiM+zNE8Qn1LwG3pd71LKK2JGhy&#10;z7uMw/0v7ObFTnQly4Uwjdz4bo0ypLk4Aut0m6uOL7oKCQmsOrLW0JDdfzDd9Ru1ymGf0M6uxgb/&#10;+aGJA4AjgCOAI/D/QKD/RLRvRLb/3+sWFdQlGez1s+1LKuJJl0skC8zbqLtNNnM3xG0T05Mo6tSJ&#10;nqHze/L2mRcSG+CdGzVuayp9tUv/om9olMPVtQiR1bSyCo8J871gG5RPVxhEiC/v/oePgh4FnR0L&#10;E9+yFPcFPBBwXnY9JLK+lZRpDbuX6mr78v/oevwb/00E4OBhmkg8NuldZ02v33cMiInsGryNWpHt&#10;Y2A4R05+ox09liG1INZaAhHwAqu41++5xD7kIL6Iu2tMAk5tPU7KiECKGiG1KPQg0MPzk2pz5Oar&#10;WNJ166n1d8+AGQGSzEa9wDzgkIWVqMWxNiMg2ROORV8qMi1MiPPgaUjxuSjKJ307EdiYoqm0NCbM&#10;Gqgfo/6AEeIrecAsOjYmxv6iNi+/fQKp+k2Em8464FVQaecxW/WlwJUbgGLPJYvAtAKWN0PYk7GI&#10;ggManILa+OiSOh+IlFHYwfAWp6e3Z4/OXi1+SHGT9qFDdIJ7Iji5s6kb1X8QMQ452VISA3aOkLn9&#10;CatT/N8ciHircQRwBHAE/hEE+k9EfxHii7okk53iU9KWd3gdUV7mpMsDW3kZTqMcJsit1S81ZTlt&#10;3VBH/bDVy+fS8IizE0QgSTbP85wumcCW+KXg6RJNgoKCw/n9wD+owbWbGfWsCLAsX04Ma/SKNlL+&#10;++RGMqU+IvSGKogHC+S+Zj3GivtHhgX+0d8aAVJFlAlsYUlPTGPQHzWa/DH0sL1TRl03MY5ZxLez&#10;xGrbeO6qFARN+x4D9lLJZXcPH34Z2SWkC7XMegtxlJRLSjbs6gHoSiAeWjpe31LtqjEgJLDZLwm2&#10;xcO6P4Nf4rc4fWoyqJjs6GNP/GG6T2kp8/E5pwrTX1bsDBSHkg/nxqJOBqmkN17z1x3Ob6V1RHiu&#10;kWc5KOT4Sw8VOfeQwCWShtD2p3jYth8NNfx3HAEcARyBvwuB/hNfAqha75UrCIS+5e9tyQ1OFsr7&#10;7Idc8gk7tLbzlcfBLXvu1jcDKexCxydP9+sLs6sCw4XSKNUB3geiKy7YHRvD0sqlVZzfo2F5qwBt&#10;kaTYCfdwm4XyGG3IjgR92Tm1CvHP3EemZaQGvfVyO/9k4B9wtvlS2ZanTC9fez8UeBXV3bHrhu74&#10;wR2+DrL6xybsXzWiYmJTxHlffeuS0xtLveNivL3dY18Xiw/eanXjzBajUd1YGfW28Xg+HIG+I9Dx&#10;peRjSFJy+odYlaW312hwtYTrW6l1Ba/vPCbqH4C1XTta6wqLqjFWpPSihAaPk5QQ/DnlVkpTSkTW&#10;pIXTyh46PW4esFRv1yxxAYjSVPzs5bPs3CZmXQcJTFHV0pqpMAjM+o6mJNvtPtM27p0zlVpZmxwW&#10;KblhVdWL+ImG+hNFscr4tNaMmNd8sqsniGHpOqWqvHWYBJfVo2+4sOX+O8rsR3XwV3EEcARwBP5r&#10;CPSfiPaNyPb/e9x7iJKf/srTR2T3aXVxeFPt+Jwf+exJjdJSHWVFeP/rfaI059+9fysiGpolp62z&#10;R0tmGLvcikF8nY3cZ+q4foekVy8+Y+2ih5qwALuf4Bc3rS7bfSq/npJtIieIEN+jg5fKEopleYqf&#10;J2x2fd3hu9Q9FI7gusXQdNNxrYkSXGxfel9bPCeOAI4AjgCOAI4AjgCOAI5AbxHoPxH9NYhvb9vb&#10;33zUEudTR0mjLh7cSvZ1KVVcoSYrzSm+onU0FpQSx0kDwk3LT3J/EjF155FZQ8l5Dy4+GbXo8OQB&#10;bu9K52toyw8Xxn0Z9bc38PdxBHAEcARwBHAEcARwBPqAAE58+wAWnhVHAEcARwBHAEcARwBHAEfg&#10;34tA/4nvz6nr/XsRw2uOI4AjgCOAI4AjgCOAI4Aj8B9FACe+/9GOx5uNI4AjgCOAI4AjgCOAI/Bf&#10;QwAnvv+1HsfbiyOAI4AjgCOAI4AjgCPwH0UAJ77/0Y7Hm40jgCOAI4AjgCOAI4Aj8F9DACe+/7Ue&#10;x9uLI4AjgCOAI4AjgCOAI/AfReC/5c7sP9rJeLP/9Qg016SFReVRemoHv6zCEnlpTLgWtsydkY/W&#10;7T8/8IST23qN7vJwll6b42V7o93QdOPsyVxf6aitzK35ir4lMnr8yEFwUImmQLft78pPWtpMJX5+&#10;bX4kVd/6hCYcbe3HqZ1EIgoLIxGPuaS2psr0lNZJ86QHcSuso62uoLI8Ly+OR8BQWwP4IqQUpgek&#10;lipoLx/HNT/zA+Wpd47bvZund3Wbnmg3LsMR6C7OvRd5QEmktbyoqLENeVtoIKk2t6SuIbeoMO2D&#10;/0RZPxuLMcxYNl8Ln5+0q1prbKiuTPdE3tEUf0DXWWrFqb1mMn/8GAw8B44AjgCOAI4ANwT679UB&#10;J774yMIR+PURSHlqqLL2UXuPFd1pXXHTZiQzlDF7XiQai7nq04wHqyf3qrk0SvY+vVlOAZCBaeId&#10;J9mBXV9CwsH4FqI/SF96EjWrxTVCcEiUy/66Gltz0yEZze+cLar2mBpOGPZNUtt0kXJP4eVolHxz&#10;/Tnfhjy3vTWXtzw6urijsfpjWRtUnl1RXpeXX5RVHFVMIyy8/jxgr+4fCPVtD7y94viNCkhWojYt&#10;tJZeDWiMlMsrOPpMpc3mUQ/iPCNzN47pkXUjwMaf9ck5otcNchACnaVJYuNRRejD+tmzfdLYsBDi&#10;n6wirayktt701oJR9Bu0Fm+H+QZHxa48uLZaoaURZskj2gvOay6MPeb0aLN6yzd6AQLikuOG4B7B&#10;ezUe8Uw4AjgCOAIIAjjxxQcCjsB/AQGEn30763hstkRVFUeDBw2iQMmWSyy1MMS3MffBqtUXq5k5&#10;pceSKqPKk4drSI8ZwP/lC6uEySecvDZqdJF10pr8bqzfeKB6/hJqaIiMy0u3rUu6xFCk1QTed04p&#10;RcuSWr5r6rWlSp6pXHtDaJ9d4RULsR6iMLbVRG7abuz3onj61Men9rrrm4RjAiZLa8otmCM/YuQk&#10;Cck5OksXiyFSYWpysOXFuwWjh80dPjrWxqLJxtFqqfrwP//8U3TsYAECTHw9k3wiM/UkWTVqjQt2&#10;DolnhUeGRo+uyrnnfqnQQM9ukVxxAabusgqma3TQD7GIrxI/pTAr5rnf48HT9Jtr38TFz79gt2hk&#10;6xPV6a/WnTy957AMejyoybihprw/HwRdZ6Vpioqfk5Pp4nHm4x7PKhxI0r5kRtOk1UeiUmVaezuF&#10;n5+PnodCirM5ULLOlh6Estczgr3MXr+GZ8QRwBHAEfjHEOg/8YVofUnwgvs3JnJ92Lb5to+8y77W&#10;FWR0TVl1LVT2r1OrPM5tv+GU8Y3zeXXAXWuvgGpynytLqSx48amQozh6KVRyY3MbR4n17rbzbU+8&#10;/9xYm8OlxgV1jexF/UyFO6M9lk7XPBuaROZeLfYatTU29r3VfYYJf+H/jECy30Z+SM89oKys6zAr&#10;LExNvTUJggCLojCqVZNoNwyCZIZprZLrJi1aNE59LAFIan2YLzHb1BL74tAwSEhXP766PmatJmGk&#10;mJlfBKmDvc15b60UMWXPmeWR00FrKPBQEpxl4VDS+j3JeKnglNFnokp7CxWZlGl9UHyNaXZ9VUJ4&#10;bHFJRkFdKxVp+KanGZyFtNc8ny3EfeGVVfAvp1VYb4Kk5Xw+s70HP+xl0tCLb6LROltz7z66r7dp&#10;BMRjdNHS4Y5bbk3ubWlIZLf15xw/I0GCrnty84tbmjyQsr1HI4pPewOMGEHA0Ckw/OCBCQTCiosO&#10;UeGhV6YJCJiYvokOuSgrAs2QvxLk7e/vE5Be0KtJDYptLH2iLDjvmv93ZBEgv320SkrePuIT/fXs&#10;qGMjhaARg7feeljeyh1vaiNYVDmWUGr9XRvxeboxNb1ZWXrbjXg+HAEcARyBvxOB/hPRvhHZ/n+v&#10;RzS+JJ4Xh0aYP0k5wX1/4tz/qK3vdMdAisqukT4+PpERtx29c9AlnBKvJ83GA+CHHSmGMzh3PVkF&#10;v5hX+2/efO33zHm3rYkcTAUgLd13dV12Aiq5/NpxeFduxjSB2pagPw2aofIq1hdsz1wSlouA9/pW&#10;YfRDndmmWvAnvsBVIgW4GulxS0ZbgkooNCo5a4+auNXN7ja/v3Ms4mX/nQgg/O8HqSvx5Rh+SAUp&#10;1eXpHrfOvK9AOSUn8QXj/O7V9YMgSFHRuxDhUDU5bgoykBD/UqsTiVUYVsWF+FKqHA7KEAVWHTHZ&#10;tfKIjhCkuEn70CF4uJ4ITu78ATzUxvJyctezZXfEF6akDtZwunnT/ML6gZDGUVM3N/Bfd/ed5moc&#10;WguLDVOQaYuQP2wqK/N1Xc0HjTnlWFrOfqKorKGACddW6a2AQR1m0tQy6608apohZY3hayfsfvgh&#10;1mwdv4Lqy3JG+0gVwTpSuu5B8DmhoeDpflOnsPziszsJg0SvpMKVaInw2uPomIBF8ocDp7M1zURT&#10;5Lgjc15TyzMeqKsTRopfTmpA36Z+KQjQXy24XD++nnPtolZk++pvnoZiMmLwhmuu5czze2dr1uH1&#10;Inusi7uhyz+sGp4BRwBHAEfg/4tA/4nor6Tj2xl0W325qeSjoks51pJ3gsysTIXpt7r0G8lx3uwa&#10;is1F92ZKH1Y01XvtfAe5RBQxOL4z+caFXMwlo9CgK+/qDk4Dd4LUEudTR9/ms7EHCemDykM26ZvD&#10;GoJAPKY8eaK0nOy4Ccra+2YMwzq8oJEeX1Tf57krItxkmhhLZ/Br5o0Z8icWWGQcUzo5dW3FAVid&#10;sawMlDVoUKdwmbvJNR12tcu+VRjYCd099LCwMeK8r6ycmdbk8qIJ81q/HPe7y3aHiraH0UxaRYbL&#10;8lkP1ru8OmLUnbHOjwgUjZQcTZqsLoHcqdLI7R28/AzbJhrp6c0DnTIOqxYP6c4IiWvpFFJaYoWc&#10;yqQ+vfSjev6XfkdUHTADbNiwFliDNmoNekcvNag8+MPcjW5GOoPQYYuoOtzWMvPbvrC1sr0+v7w8&#10;vzD/U15WUtK7fKAsC0HKqi9drlVctC81tDijrYC8RGtNT3xm7WgT4F21UMXZ8bmhPH2o0ypznmw2&#10;NQmLbJaVMNlhvG7F9nnjJXgIbBNKxtjaakjRYS0dJ1GJHRs3/Bn7JSzisfjeVSOaiZTREtrL9xgo&#10;SvegbEv7FLxPY2Wxme3VvTvK9izb95GENGPUqDZyQXEUUR2joSEsdPz+O8OJvFD9x8tTZxyp5BgG&#10;hJ1uTxXefspJCbzyJX+9yeERLwKviI2Lf+HDXUDMruNLayivHighzjpj0FrLq2p9b6kfsjcMTtgq&#10;J/n1xhFrr+fvpEeObya0toJPCwrSRMvqs2dqKR++7KMphlSG0tHRVPhoLVPVBNFCbi1XXijdmMeo&#10;rczkm3cY+X80kKlRD9TXP7BKC1+EWXugpspw5+QBDa9WXHThsiBAhJ0vcm8vl4Fav/gvUl/1+duu&#10;w8ZyRFm+pBQPrxuCl1mq0hDps8f8ybmO+Wfnif+oIvjvOAI4AjgC/zgCv5OqA5Wcvn0RJD3Bs5DK&#10;5ZqSm+CHmha4YyCkey+gIDo28uD+sTwiF+LrEDmQl63cCEhL4/olIPvht0/k1E/Ank4oPpekIb4z&#10;caSejiwViedGCe57kc5xL0l+BW45Ceu9kqjpXS5kUVkRu8itrxXucjOLaQtyl831npqSGGg6RMT2&#10;PSIi7nsix/ptG8KQJDUUPJwtvuYKQ0TUVhuhoyEEEZR2G0f1IFVubSwoQwRmjEQteG81VtwmuvTn&#10;qtT3Rvxb3+hMCjquD4tIje4HkLAyUmT8L7vkGB0NLjdACg93e2AqDEkeMIuORZ8gKSCwkMTAGL1e&#10;wCYhfuVVClssjK/4uifl57GpxLTVRG8xQoWCMluNHl8+Ji+v5JSCSBNRpQJJsQPWJxYLIsVJSt3L&#10;B5Vju0KZYX7JejR33QOg4FuNUZPg2kZy+nv7KTLw181uuK6Zw1ChYOhjaEgvWMB4ButUINo8yBSA&#10;MQmAoWD+gd4LMdYQpJKo3gKa6lIdRvawcBM0z7pWsyt/IEsEOvU6i51O6OlZHldeJgIRl+xfs20b&#10;4/rFzCLpK2bUfcu5r8nUA1mtNUwaiMyVV2I0Q3T1Iqp7OUrBnY+S6JWAdtbkoVa5nVzp6lPVRmuJ&#10;DULl3qxFzxP9r21Q/jfwgY7Xt1SJ0KLbwfS1C12XsIAASBz38Vs4ffuRTL6X1cWz4QjgCOAI/J0I&#10;wGKa/qW+vd//73Vf24rE82BD0jPNbkU2rRHDzG7RV3Tm9SWHqkOV3S4RiNcyuo5GqQ/RmkAwNIu4&#10;upPL3gukoR/b4Q+nv9iO7tyMNONaZBtrV+uubsjl5gZ2JQeQt/N7/DplaMSIO9mdNISXMC5bQbUd&#10;HCzvHBjBSXz7WmHsAQCz+yL17J74gmvPEov1PLusy35C2bc649pEkUOvGbqDZFKaxQFVXmBNT1cu&#10;pJGb8hwvrBARt4vvhli3NCSa6BPnYagGUt+WkHurRjFuz/s3Zn/jt5FeRhKHlkJvVB3g19iOeaSQ&#10;JycuW7s+f4Gy5C7KP1ggO/PNdInK8rbPg+rIyARkFoWhSpSS7BcHzRWNLfKQsySlpoKpH1BRXfJs&#10;z9Wn2w0heTnbB6i+AaIX62DtEBKLVc7vto1N1e+PrHPPhOkaK3Wn6sCYAl05LLJKUEst1kGKGiG1&#10;iNYTluc1lb7atW3bmhN6IoDBD9t0kqk4dGaHBHhEWHE7iMOUAD0bH7n/0P5ZWOA5MLs9WFq/DNaJ&#10;ME/EqIBMKniNOYrAf8YH6i2DJCXOBXI8752OL3zw4INXOWbqbM2zswSHEJmdZllMQs9dv4vW6GE/&#10;i3mGAbVLDoK1t7dZlCArIpqo8Y/UxtC1QX7jyYU3DUcAR+C3QKD/RPQXIb5Uct7hDWDbQffm7mxQ&#10;2Ihvfc7tiYDlgp2eQg5xW8YvaB5W+50u/8BKfHmMLp37UI1IM5BNFNE73LNHZ68WouDYCu9q9B2a&#10;SbTZDONaK7wVieueJHFIK8kRD/SAMgBqQNMdL8HSl75XmAvxja/gatPDIVSjJvmtF5H3KemrgBWw&#10;nyXA1Wsd1oyJSin3tPR/5ctxZmASDuan691s501aNRs1OmcXKSG7K6X4xEahU26NuGCp+7WnZ+Lb&#10;N4kv9iuorZuhaXJxdtyzt8FOrnZWLmeNDplpG8ibWGQh+p3UusLCZvqA6Y74slcc4ZSMhF4+ICNW&#10;YoeVuflCwxlEukyUQ3rdbRu5wvIj4gsb/GUEHRdFLP+QP5BVgsl3uxBf+lc6iy0MBhHAolFCJ3/p&#10;QXtFEHs+rI5sU036vWfXNIF8FySCynqD+T0o66BjHoW6l4mbEjYnDPDBg8u1Femt38pjV6pYwmmu&#10;hg2Ywqjkqsd3tg0RAqZ1XU8Xq4eBQ8JvsSfijcARwBH4zRH4FxJf7hedb70MgT0Ng/gCEy79A2ah&#10;2XTTE3hLy/3w9Cz98g7t0/qbxybAOoP89vHVIVqy9I1GQ33/FnBPqq8hLATr7M4HxmqYPQO7iTIk&#10;pgjx7ZKwvK0m8bwYQ2bMHE+w9Tp8M0snvmUpLob6NyLel+Qj9vWAYZQWxTnb2mJkXT9RYS6qDnGl&#10;8E2lspzZMZi4iyxTPn4ckV1x7KANGdelfqS/0XVuNObenkA3waGzgaxwsw2HY7+QabX5r2BZFyru&#10;MuLhYcnjmfI8xq0rcuroSnxBiVlBO0fh+2tPaxI1L9HNFkaZQ0raGea+gAemdNRW1DyrtDQGJnlY&#10;qyysCxFqXpLnYRsjPZjazpFbsUxCkctNCOzzQd7A7mZJF1Wg3hFfKuw7hZHuJhYA1tzdkRV7MOuu&#10;jQAXcsyTnff9wQ1+h//V6dw0gtkOeNyVFoBuax6N2hy5RBIZhN0RXxqtMtVhjBCkuTiimoo4o5CB&#10;xox2SAL/waSyWGs6i+U9EPCxhdKCOG8pC9aZBk1TcA5DJbjRoZdsn3/6lIvaw3GR+DIFvbHRZgck&#10;Id79Dx8FBSGaKb3x6tAN8WXUkpvNLtD5Z1cvoZEqo7cajSfASkphJZxOcGjJvjojdWLYRe2/+daJ&#10;Nw9HAEfg34rAv5D4cpH3tNe9VB8BySoogM15q2l0InOfiImxv6jNi1Vt9PEJiwT7IjUv+gRqRwLx&#10;X/AN3DOYoL7zuJmcIqSifuYqcHuA3FoCdmgNlCURdwdoYvmEovMGhsSXzzI4le4TCnDWzxkZ6B5G&#10;f+vpemFOv0h1jgeHEwRmz5oBSU+6FRXFqHFQ0KOgs2MhaLVe4HtmK3zTqsk/V2GYRogIrz8GbmMt&#10;jqmvGUccdCWxjK463MDQ8aVwUSZGrdG5OIHqeaCnBxqO1I6sZ2VqiQ4wHyvNISKi+Njz83MCgim4&#10;e6rRUuoxtcsR4t869/6v9W52OyUJa6K39uSQC3P4QYmjkKLEshVycwy0zXbAxyRIS/N+mLd/dGR+&#10;aVfPgNjmdKYbqyE6PMjE4aYVCj8nN4QDUs1Muy2ympverZoJjRDWWI11oSZvcs+7qJ7Drx839NqB&#10;wpIsNGbM/dxOZJXAKtEylBOwBzw6xaSrOzPF4TCbbIGdjgntsi4ndz8agY+HR5c0eCGZTYdOK6sD&#10;B2Q7nnbxGNjZkv06ueoBU8cXqTZ8BcR5jpA/74E6GoPTD9SIGcdsxO3aj1MnIPH8e4PpkmlmfnLI&#10;rakbTZPqOhnHD8Y1F6Ljiz04Ucs/uc5Wgn3S+cB6LF1Tx+ubQ3RgHTM84QjgCOAI/PII/B7EF5b0&#10;PDoQlOoFZJnL1q8Hyog9JES1gJoTdlB89CUHS9jo5AMpy3bp+feNMCfQWHn5jB5L4gucmDJNYUBn&#10;dlFIYBBfRCrMzRwNHgHJXIgvrSH/rmVo4jFwsSu9QJqLyBjbAlhQV/IzFYZbNEb6diJDkbKgoLGF&#10;QXP/DuKb7LtCglM3l/ol38dg1QumtyZwi/zTxBdGmMc8vPKXn1e/WAWp7clGKohJGWL3yaktyjhu&#10;9XBvjt6/c2Qgk7ICA3Nqu1DStqrnyiLQNOWXVQgO3RFf5Dl852BpC585gXj1W334hrWwrgud+9Il&#10;zdIGxsm9kCaSQ1yX88EucoFuOqdGO7MaXV22dV0rdlrnhV2aTUSsTrvRfKV3MKqmj6SZZ9zqORwV&#10;M0YBR2XIkQ/X8hO01+gIyshfeRXtqiILzZjimdvCGjSwGjE4rBoarrXaJCYETZPeY4VqErNbxXHY&#10;w3U/6L45HeHbZ4fRagAWh4hVgwHW8KAbVQdUmD1D/vZHdmE283OwVfF0duO5X2z849XBEcARwBFg&#10;IdB/4ov12dVLvbT+ZRswXeM4epm7WluEEcmJV83gquZwuC5ioqbhqKwUbOfA6zuiTqCh8QD21Isk&#10;F6d5YhBh4nzbpLS9koPhX2mU8ujQ+29Tar81QgKCw8bJTJ48RUaYFxo6bPLUyZNl5IYKsF2aIiZo&#10;dN+fEDSkjUQi99wi8RGyfGUVDey5RMZvPbMICaLEt/buXUbl4l5t2zIefE1k8KFHD0ND0ce+h9Wk&#10;CVI/W+GSwl0z5elp/OTbaZRewd/SUF3PO3rYX+CfiCA+Xu/Rs+WjiJ0B12YQgRsRAq/+sfb2LP3R&#10;8N+ESYoBFb2qESMTUfiPbuIO9KmY/1JmWl7M41ex0JxlcySQkcwnLDMd68t58eI102QQLdS+pdpM&#10;n606Sqedazux79GaXni7Jn8VUlSX70WZohpmp89YHdFDwiAPEJ3/2OeNj5vBd/JIzQOuFzaMp6aI&#10;79jzzMlVAZmpPSVSqffxoy8HihzbekCil07vhk43jYcVDwoDHgPTvXk79Q6s2LNWepZgI/me6fmE&#10;ORrb5isQyF+/fGbFr2NWgNZYm/HQ23b28g0+cUIzZs8SgBLt92w4vsMnPq6+DTh76z6RPj87ccZP&#10;UePwZefnsoOOW5o7pDScsH+sL4MxmxUavfQWmPgeHnc2LRo9AiqsaBy7zd0LPDlz2kxDFOLVMHrk&#10;7u7j42in+OePYEF+H7xynfWLWz6ZcOxjJNFIT5xPRFafMDk2kUsoaWyZ1IIzR3Yn5cuMH1r8ZO86&#10;fUbatDW4lB4Zj5YR7vy68/bq5Xw9hnbuVUXxTDgCOAI4Av8CBP7vxJcgo2RsZQPSYS1lwa5LLd8w&#10;aXRTX7tgSl3MsyzE7e7bqPsxNSorkOcLNIbDXjYJwqP+5EFfJw6autC44LX7zYhEgnjHtxx2T71t&#10;3x+/fd1EZXXF6NmmxsZ79tgfdknPiN45tz4zvUxaeixSKPc0ZNw0me8R6cnd7IeEIWPnoTRkpUxz&#10;dIhfAcj3tfGO52OaLFrjtVPFAEH+2QrTvVughuS9TbScTxHfJk4dLdrbF9B8Q4ZPgsrrvrO/1JDr&#10;pKrknFxHkFPda9NFx/eA6aQfchpmeS1fq78NGf4nu2eNvlXxv5ebQko4be/SQNyyftdE1HCwpTbu&#10;FTyDGOny5bMvYzFRiLvFKN3X4SyT+xy3MLjs2QBNl5sxhH7+pLVmpPrvOrjE4MDr4eInTQ6MZgTE&#10;7QH0lk++jzyfPI36zMzDM0Vj2zKtwH07VXUMrk1Qt9qxUbgdWEv22HE0SonjBdvUrzJbjhpOZ9Jt&#10;srf1DCWlyUhSUpqxxzELUwiNnG170HDFKWMlSWldA2cSFO3iFwOlEISGinvb2bXynrS9NJ38uTQp&#10;O/ML08strSk59tk5F7ulO1TFxaZsXm/TnL/cxSn+TUxY2JvLslNjL7mtU1YZOnX4mkP6lx6656Hv&#10;tTXXVpCQo8GAjuIMrzVbNpQ2njjuMOTlq1fpNW2pCblttaEeRxzuXn6RmNLEdoQAB2Dpjf7PnCcI&#10;YqIv/9QAHqm467ih9VGThAYEx9IkJyurxr0WuxWhoN3MDr3gHtcAYbv4gjNw3dBUWwrake/71v6C&#10;Lys9f5rzDVkTmyr99+lVn726XPL/vhP8FBL4SzgCOAI4Av1HoE8CdPC5PuXvS2aspkFTddxOIDol&#10;6h88tIgXmrfBcC5QxdtqFM5ulsG4gqQAzYfDCMfTdX52F3afyTBuQ+K1zrGjX2JS473W8rFrvrZU&#10;PFESgZYZpgBz7O5UHWi0KrudxJXG6diYbUjLWF4XgMX0o1sbB0Eievt2S0DQvJWrwBXnDLmLkckt&#10;GCcGfa0wF68OqHEbuPBFVR0uPiz/iGgVY6+A4fhty3/GnRmlMXQBn8mLXKx9T/3No+L8Ui6ZrJvc&#10;n1Z1IL+6Ka6GQI2n3iMAvGrcPjPRyCzvO2PIdTfpe1B1aKl8ropcnrAnoSWLQz4zVDsZ9/5CaopO&#10;8Xksl9U9qjqwylNRtzi8BXZYC5IQv6qJic3KHcooUweJqTHMteEgXNzN0xqiE+7m0IcZMlMICksn&#10;KdKjIisqog5DMG0st90stkpjv73ZbV+39xmp9a1UWjNQIoddDp8I/USuijpBp9DE9U8S4VmIaozA&#10;iaCwTuOM18McIN1lJkprVUiwk+52ep3RNQFW7EGNX/ntozOB3jBcuOcji6FwIbChWEF17i2XfVJI&#10;Fg2dmK9cmkdtb4PBbCn1nIJ8XGTIzYy+OxokN8YZTBe19wGaxCAS26Plqu65ZBqbt+AuoamB1vWP&#10;1HbrHPcK4WHbej8Z8Zw4AjgC/zwC/SeifSOy/f9e95ih++uOY4nvfCwnIiFS7ZzKM5HAEH7F5ddO&#10;Ae4Lx9u0s/7whb6cs3TvyIh5nNBAy6jK7kMW01o9zo5hc3RKbXxwbjYRUrmOOIfvnvgCA/BLYwVN&#10;/DhtX1Bi6hGX4rlyHdBwkF6jG1xEJ6bFBW+OjQJ3+gSlbXoeSXQa0dcKY/wZoxJffnsO4msfGgKs&#10;1yFo2iWfNgZdZYtA0ccx+v2JnSig+IxoHtTiWJsRnOqPP0l8W6tfagoZPU3vq4u1Prbgt8xObWuj&#10;u12FHZ501Q2F4/eyuRDhgkJrY3kWe1TeDE4TN2ph7GlXnzKGUzN6IWhwYNRJLTbBxm3yazwjgWYs&#10;cOhh++jdyz1qqw8bX/Hz+FRF1xumfqtO9wm8b3HecCd7fAdu/LAxN6uRoWULPD+4nrZPQL0QoolK&#10;qXrr64t1g0BuY455ZiZSsOvpWGS6tdYkXIFVqlxDIusZNe/8GHnqoXtSSTU2ugpHXUBY45xXT53f&#10;Z6DUH/VCY3TdrayNWv/4yJF3eeTOlszrJ7yTMlhnWkpr7Yeku5HxHA6A2UqmkvOvHAUXQGZ3fTiR&#10;7OWYbf5S1vRXz56/o8xeNgfPhiOAI4Aj8DMI9J+I/mrE1+D4CeCdV3LY7sfBcLB7lgMyKumNH+xh&#10;ACLuZxg403nk++qko/tV+PgnTZAGVjXLDuhdvONxWWeZvInh7fuMoEZpZVRU3iPD9G5LJQW6ARkt&#10;HLsVtdzqgfjCBuAXpouym7DQJb6yx802gGBm6uYWaV+p2EKAYMZr6YqxBEjksCPqGbdvFebiHAq2&#10;5KNTnG+oVwfvhqIotnhdsC2L4JwLD7uz1PnBMGtviFghouDgDVMQWMi0kKCg9PxzBxKwimmgs4RI&#10;RH1NIAnrNwMuHfGvtJjdHz6VXGa3V2ijKcbf/s+Md/wdHAEcARwBHAEcARyB/zACvx/x3Wn1Meq0&#10;S2opXSTD4b6+pSHD7UpCLV3sgUZU2rZjyyCCgOG9oMaGAn8jzO0q6xYW4cqkHPdp44jMeGZoOAms&#10;sXNPxBewwKa0Xfo8OobJjazxhkp8vRNjTz9m+AniKIRKqY/wupJID9XbtwqjxJfu1aG0NCLcBSsD&#10;4xq5rbMladN84hqjZEDBfzqVfDg3VtTuQwOtg5RpbaB6/z2Z1pFlAXxldJOwfjO6+yjswRcP2/bT&#10;XYK/iCOAI4AjgCOAI4AjABDoP/EloKX0MgEz/j7l72WxSLaOpiTb7ZfGb3Qz0hnENLQoT71z/ALx&#10;0I3tM+hue7El0vKT3J9ETF2/9FMmSX+FyiDURqeNVFFchlpu0JOAgORoaeDmgVZfGN00VH0M3RqL&#10;khHpSZi8ZbIY3cSO2pb34OKTUYvMF3GzugNlNZW/+NS4WHkyL8MmrynQbfvbwqNWGOtsrq1gVKTP&#10;FSbV59S3jpGSEOxqedJW++G2U6aa0RYlaayJICXzRfDgRSskmMqVfekCRl5KVXnrMAlhhs+NnymC&#10;4x0apaKyceSoobjh+F8AJl4EjgCOAI4AjgCOwH8Ugf4T0b4R2f5/7z/aUXizcQRwBHAEcARwBHAE&#10;cARwBPqHQP+JKO7Epn89gL+NI4AjgCOAI4AjgCOAI4Aj8C9BACe+/5KOwquJI4AjgCOAI4AjgCOA&#10;I4Aj0D8EcOLbP/zwt3EEcARwBHAEcARwBHAEcAT+JQjgxPdf0lF4NXEEcARwBHAEcARwBHAEcAT6&#10;hwBOfPuHH/42jgCOAI4AjgCOAI4AjgCOwL8EAZz4/ks6Cq8mjgCOAI4AjgCOAI4AjgCOQP8QwIlv&#10;//DD38YRwBHAEcARwBHAEcARwBH4lyCAE99/SUfh1cQRwBHAEcARwBHAEcARwBHoHwI48e0ffvjb&#10;OAI4AjgCOAI4AjgCOAI4Av8SBHDi+y/pKLyaOAI4AjgCOAI4AjgCOAI4Av1DACe+/cMPfxtHAEcA&#10;RwBHAEcARwBHAEfgX4IAgUaj9b6q/Q+RjPkWhZSWWCGnMokXeUYjt3fw8vMS0Aw00tObBzplHFYt&#10;HoL+3LtE+5IZTZNWHynAnr0z1Wimgmcq+lBon13hFQuxAch/qC3vjBRcNU8eURqck9/O9ha/gKLm&#10;8nGD6BWCGnPvbz7YftLFZOZoxiMIKk9xOeky/vytBaMYB4g2UkVx2TcqqySR0eNHDuJH/99RU5Ed&#10;8qhMdd/ScYLsNaSRkqNJk9UlGBVv8Tyj8K7aZc+Oxpw89mpBw5U05o4dxqhDZ/apxWekTG5u1RNF&#10;WwR/pinJdnvIfKsTmpNZVQXP22tfLZO/sOi8/xHjIczMXYFl75feAc+Wi1ZTHB2dLDJv+VQxjo7o&#10;qbDOSI/FvqmnT19WHsqqdVOg2/ZCguNe41HdDYP6j5enzkh0TPZap8DWWORTrXHBziHxTeCvQX8s&#10;NToySwzuJkrMkw1W/rsfPV4wsttjX2ek51qze5v836wa06ujIa2mKComc7QWZsDQ20prLS8qamzr&#10;0nJBykC+yVISjAEPeq21rrCouoOXl0arFxw4c5wEDwHqjHy0bv/FufciDyiJspfQmX18w1qicqit&#10;2Sge+i8N7qfVI6sf3HJSGMSet63pS1rhx8hH9cvMN04RI8AfqmluqC/KKs1LfBA8Z5eH0eJB6Hgg&#10;f43Zt8Z77sEzG3REkCeke2dnvslzv/5ADdMpPzEkIFpHXX3bEN6Kh6tWJxx4uTf+mB6ovM1evvIa&#10;kTGjQEvhROuojn4dXYOO90GDKPVD5+sr8RU5L9Aqs399Xot9MPeyEtS2vAdOj0vhIYAmqeVGWybS&#10;gm54fiAzHrHGBq2lrp5vyFB6fZDfay7sEg9viHvqM1u4x0/mR1lv2Mdz+cUpdamu+TpqK3NrvkIQ&#10;6FyeluLy2uI44uoDC5izHX2h92sR1IdZT8sI3rVs12iPqJPzuFSslyj2mI3WlBIT/JU6T01jOH2d&#10;48jemXNh3SW++ad2m45Bl73y1DvHL4lYuupNHMi15M6AqyLHgwPfBWtUvDBW2zc3uWjL+F5NQ87S&#10;mmvSwqLyKOCxSNOA1qXzJqXcwfQ7PMpYywL7u8j8yiXcvP1EU6zruvJXwIaXgSOAI/CTCPSfiP5T&#10;xJdGKbHdK5fS8s7TQwHsKF8LPZaoBaw/c2339lFg9Wyvi9TX0wmMkt297fLJm/NGdcOf2kiFde1S&#10;o4YxNipaw73Tk++n+vo9V2MyQxjZjgR92TmNktc3qdfnQ4NUtE0XKQuiqxkpz0Vhossu/yNeKzem&#10;cHQCv31i41El+lpOS3iir761c9/ygVWjh9WlCmw9rlJaVlOY43b//pyrpsLf6Qtoh6+DrL55IaYk&#10;aYvzxm/8KhdoNvonvcuPKqZBsjZuCaeMhTErOSXu6a4VeyeHZB1SFEH3wJw9SyYViXkvIK4zf8hR&#10;LelLPjlH9Ohsp/Xzo9lStrIaq6UnfsttyZsme1JhxMcPHWXuJmlGpoYThhGnGW1RkqbzivSXO9Q2&#10;yYQXHpspArZz6eMuzRxFyyr4hyXrtMXaLFpDfJBgNRdD8bsboK2VgZv0gtZYXV6n/Qdzg0h5aqiy&#10;YeybL2fmDun1wKZ9Pr5BKihpj65CTbYkubHcwGJrY8y3tkiX/XwQ3HEDFEzX6IgB+tv8+bX5kfv1&#10;aMFiYu2E/JCb9eu01YcKl5XRvyawzNDJSGcQEWYt9GYKDbryru7gND6I3BC6QlU7tsTwxnNnJuHD&#10;UmS4jPFjs0K3Pw/ed8NUuIrRAo49kvI1Yss8h2kHHxwyHsYDdfheGrXx5pm0XJNJ7GO1/YuPysh1&#10;nEMLKXPMaAe/xEOKjH0VBm3tI5T1CfFvvhd7b61CJzycLE0w45BRG2RIixpW3LQZ0QCOGUk1tNEC&#10;vmd0ihpcHcwG10KQ6DCYiPC2JOzYsONh4KcOSEhx9PodD9ZEnlziHUsvRGaYlvJkWTn1bTttpv0J&#10;P6OEuq1esaN6t/Hu6RKlJYAkzhG7vW3PnxPRiQMnbkSB1ljzKTL5U0ZC/uDBCjMVZk+bN5w+u1id&#10;3/L0qqqJ+y7/Kw1rFuXcLjV9Mh9UPm/z8L2LTmtHMYY9udZ/3rhVCaxRKWvpFKLyfbXuudmOBySb&#10;CW3I8QFmrmBIUxrCd619M2/3IQM9eFR0lxD8jQkS6iOHVxWM5il+XnfGJ2cNccskvewFsoRqCdGv&#10;5ILi+F0f4JneGvpg24aj456E20yn3DtkFwb3hbxEZuCV9uodG5W/ZcPfkDG2OKOtwIWFwd23ceo7&#10;1oqBqRGt9PhG+Qte2Okmsts6/ZqNBLbmvV6LoL7M+uoLu0ZGNsT6+MwW5IQXrSGbIAB50psOxbQO&#10;GYpfJse8DFAbzK0bOkhvFk/QljtY5bAz59iuBNWNm+UohxS6YEVpeLVg/PIYcDzoJi02TPHzmIFS&#10;5fy3VgecR1jb7ZpNX9y4v4OdUxBh/Slb6KLVEzZBAmORZzt0gcIkGq+s20GWoM8mtHQOUUj3gw7/&#10;BUcAR+DvRKD/xBcCEt/eJ3hV/EtSS+DNaaM0X5a20ksjk9IsDqjyEhZe9/9ORZ6Rm/IcL6wQEbeL&#10;/4I+4EwtDYkm+sR5evFNmF86W7MOrxfZY13MKBj5jRKvJw3ttK6gcJZBjX64nG/g6ah8bwVozCnH&#10;0vIMJJWV+bqu5gNrYhvzhWY3S96JSuYWhovGqY8lEDe7B97WWLRo3DwpIr/yssVTeOiZqdVFb319&#10;sCkqIez8MEhxm97N+7aPgnwS8vLqWtrYWlSdcW2iyKHXn8jMp02Fd2Uh+fORuac2QSraL/LRWhUW&#10;pqbemgQB4stqR0nUCRHirjN2enKrZgtAIjsv+ZjqKU6C/5bWWKohTBh7Ec3ckWI4gzUQhQbZPPZ3&#10;sAbJ67qGBiQvZ/sA/o/1LbdcBMyWkHurRil6F7KByL3fC8IPC0O6D2PZWpT+Yrsgj3l4ZR+GSmdz&#10;5BJx4lYzW7XVWsOkIVn5+0/d18gjf8sMWzhTgaDO6OiaRLthoHXSCxbIIQnJM0JYYzX6XzjNsXOr&#10;76BR8xLdbJF2oQluHbnc4cjgwVOcH7sYCAsYuvnXkel1rLbbKdTzTAXU+WM7q0WUxtAFI5iDiuJj&#10;z88v5/O5S4uplKq3AT4+UW+vXTG67BgaFRT06I3LXA0hiKButvtVfg0Lt2S/jfy8+x++CzHeJALx&#10;GF20dHDwuK+3aQT9b3oj7iYWUNuqPz6PdVWWhFbrBcbG5928KN215tL0ypDePr9/84GpMBifZFpr&#10;zfsje3R3btu25oSeCDRik959D7hYh5DYFlCPxtInyjJ0tAn8yisRYIX4lXXg4QSea60CyM7yyGFA&#10;Bg+U+o/WlovZby+EVOTtI1iDGemFW7cOX1g/CBKap7VQANI4etNWbgS0yGjbWBFopsL5h6AG9gnV&#10;nTB2VHLZ4wtPMys+7l8vsmVPWumn6zJCyKfV1CaCWUZQWDpJzzOyA+REhsGYcx6tKIKUltqc3NxP&#10;hamB6OTzTatGRm9bJZjaSEsdHCzvHBiBTJ8iADWKsLv7TnM15uT9UvB0iSZhpJiN15NTitxHF/3r&#10;2H6GP42uGHxHvEBfh4Y+fHYbDDzGbIKblZfoetrO7014uNtjs2GQzI49aV85V7Xer0W0Xs76ulSH&#10;kZiRsWjFXXjS03Hg7H20Rb3o0C5DHFldNdjXYWymL4nnxSEt98jO1tzb0tC0Sz5thQB/ttWVnr02&#10;/9U5MB7BsDfimQAWJbh3lPmHmd1ClinMJyg+l6QhvjNxJPRFamNdQUZRUVJaBLr2hkVWoSs3PKf4&#10;LINLixxODhw4xSfCl+278K+MaiDj5EeJW537sMbhWXEEcAT+EgT6T0T7RmT7/z2k2aTCu3IDj4SV&#10;sGFApZR7Wvq/8t3OoQXAWI2AZKIa3vFo9W628xBuB6euC25j6UNFoZNRXzCFd0N8qeT07YsgDZ2Y&#10;WnjVkzxgFg0EI3CKibG/qM2LWeY6v79bKQ9tNCtoo9XfNBdcsMr9/gk9PXPzhYbyvMLrD+zV4icu&#10;MT+a9BVswKRESyM9ZjLaEpQeD3boTU8zuunwznyzJQNPONUhTUMT+ZWzBu/A07HNFdabIEVl10i0&#10;VoAzBZ0dy0Z8mx+eGccndS+fSs0JPzRU5Kznk+P6dFqjuOnQDgkicYnK/dRqOvXX0rjuybbTg2/B&#10;n+iKIZVSfGKj0Cm3RoSNsCV4NyXsfJGHPuwMc18A8wYyrQmwMVBJsOsHPjh6Yf1ASOPQXssNAAh9&#10;1xRQgR+lsljrYQiB7qgP0RKcYuPkaQLetTWTU4SU5fbqLSFKSZh4BJBAfRDGs+np52In0AWMPNIS&#10;O6yQ/5lZwL2ApA7/q9Oxt5SSo/ZZ7pslKHYi9BOZ0lLkfHGVEEFpm55HUh7ryAFeo7QU3wQ/IaNL&#10;UszMJ4hJjtnb0JlurAbpmWY3t1ZFxngs1UFl9YApqu4yCitjPzO0N0SsmAl+0jpy9qzyPKKqguOb&#10;WBKmx+GS6dtwc4L+FMKSdfpchWcQNONaQAfMG5h7NL997Ncvrhdn8oraRablZ+d7qQ4h7rbIrChr&#10;gfuO2lJWVhoTdFwUbP+5xQnvbswFfE4RPRoJKUosW8E6J8ADW0b+9sdG6qcgk9FSZyOKE01WDdxp&#10;XUamVjmYiq8xjKll52qkiuAVmoThg7fe8As/uIdnrISZz+vM568uKykB7ngyPA/N3RHhuUYeJZH6&#10;GsIoi6VXgHV6YfLp1upow3XjQa+paIZ+aU7aNJ+orD53sPj5mLqq2ycHy2mGVjPqAB+uGNMK+Zsj&#10;0WccQmiQljI+Sie+MIdWVARnV3COxcz0miyXbUcAKyUFuCLTGBmBzNFl51SMMKp619PKP9TiAfcn&#10;5exDhlTxUkuJsGRJxJcu86r3axGN1ttZXw/PFI2jpm5u7MQRwYTt/IxWs3cd2mUm/4D4tj+/Cgbn&#10;ldR2alrgDrAsHLVADhvowQMcvQOqGSepNm97ISHAdx+56awhymGJL3Lqw+QEx1TCWPrRjsuRlXHq&#10;Y8yp78lGysT9dlX5YOKg/Q5GI3vXI5hgZB+orIGZuIhCfrSi4b/jCOAI/E0I9J+I/pTq1I9Oxj/4&#10;nfoh/OSfqwxms3TOaNkRhzZafF5gpTtr+ipLVLiFnPt5wHGfLuuyWa4OLq9BEpSbpaM/dfExL1hu&#10;1DUJj166catD0LNGjKIt1wrR8qIfPHsDjZAYygf/XnbtyjwVfSTNnXvsaAisGUZPtPy459EZEB8/&#10;b2uu743LOjsuaX7vpo2dzUWvPYKK4lravn1Lrkny9EqvhetRXxQaE+PLSH7pNQylT1JB+KuEs3qb&#10;WUq35IbIa9ffig8Z/idSreS4HZporZYs2bjEshjzXXLDe89HRSP5eImUnBtXr67YaTCzG7qEvjRW&#10;fc26bdtMZksB9c2WggfzJ0+evGar83soN8RiM/h7sv6jt51oTgLPGEPDjXc94xu6NJPaQaHQWsl0&#10;BUlqQ30qcfSooTxQXsyl9aCSWlqbdDZftHjyHUqK8k9tzszMzKokddVw5Sy2ISDAqw4S4BOjhD+7&#10;HCd5TH+ZSJ9H5sTx5c1PnwUWMfQ5B+geiPZH6QvCYAaJ33gVvjYkwmauaMSaSWb88tciXq1JLtp8&#10;5VYpQ92zo/iTr/6mOYccxpoY84pNcr56qXH3Mu1dhj4pma0cw4lGFR4+lhDtuV5BXlxz3pVBpINu&#10;DoGRUaHn3NQj4xbt25FCwrSRT0TTOyTTxk707gXLTx8MdjnsWqBMV6vlQKK1NDU5Y90m8yff6NJK&#10;DoKSsl9nwOilV9M+v9AeAxmaJpfELhQhkWWmLBj89WNhMT+xsqikQU9xziBqY1F1bQel6oWupNTc&#10;JXYN5LOLJ441MBl65rKu/LRpcpNGC0K84pJTp02erDjLesNmoCAuamKZHBCs4Ld33em7X2cvKHJy&#10;vej7nK881Pn0un0JtXOJ7XdevWhigkBtSz+ya0lytrXXB5c9a2QHN3W0dU6askhu5dJD4U+9pAaf&#10;O7UzrAa2HhigudEv8e29HaALdA01tImCw1R1TEy0FcQJArMXr125Uk9v36HnbxIMJyK3/gJic+/d&#10;e3P74ryvwoId32nS45xvBb5wPhS8cJTUgZs7Ll/XYKgwUWtqiil8MiNHw2+NkF1lBeSpsKA3IedT&#10;bi7gK1mOS+SY0CItpbea8ZAwfLzctGnTp4+T/BN7Oho2ycT90tQ/CUBv1aM8U4JVBjK6gt5WI8vC&#10;nzNmyu4xc74N5Kfod9GjMjhdpBYWZtXB8nMaLTtZdxSmdylNyQd2rSDxPbv1TFOcc3D3fi0Cujp9&#10;mvWjZ5saG69fow4D1Zn5aO0UJaUZexyzoOonh1bqTJ6sPNszF2lSrzuUc+p2tJAaWqCOdgp97WD/&#10;ndzw9tbtRPFBfwoN+Ozl5fUdenvxgrHLpXcdHR5Hzx45Ymv7wLeCsZYUR4U3N2dZb964PfApNQv8&#10;YQxyxrXXXtltC6cNusNnqryqhuvaUFZMGzV+BKJ1PUh9pfkdp2AgHQgNzixBqGp4yHIs8qSsyMjE&#10;fUu3icFTEu13sNp16XowVsll6eHMVRr7h9ubjGY+XNe3y26AP8AR+Jci0CdKDtrYp/zcM1fb7eCz&#10;cmvGyI9aogPMx0pDM+TdM8GGT0/dXh8zfu/uio0a/0htjGFKM6skLqoOrdUhi2fCfQZUINqBmFbf&#10;3DegNAPIxiA994Cyj+FXDbcElSBqAlRy1h5dWAK40yrV89gEAiwzmGd+9rQaF1UH9GqVTlZQGV54&#10;LJC7cCSWADg90HCkdmQ9s6rUqusWimBbRIQWQOykb2P3oZjJcvJDjugfD0pG5UXkENflgBtLy3nH&#10;hR0WRcRahiuPmXBVdUCkMqxEr5XiJjO6QMsSvvtm41gtpR5T2S/30TrSBa50AXad436iFCJ6aa7L&#10;T4M3nYK6Rmp7qecUbiKl7sZOfc7tiTDAm7zTQ7RkEb0F+ZMXLvRR1WHFMgkFAnxHT1d1AF8DlwNz&#10;6NoPsx4kpMVXkakV2Y8XahKmy18JC0r5XEPtbCksB5JMaktavPf2I4sEIaFFKg8/kSj+V0cNhCV2&#10;5OwEp1kzgWaCwjoN20feZUDg1/I1w/XhKSXNschGOPOg6ZuMAkS8Sk/UWC89fkTT43vOfU2WAoac&#10;HKihImgnQ9QKru9Hq1va5TUiMwEdLc8CTYWH3MxAhGBdpFAVJKbuDeMSAxZidbPywIJ8IPGtKHvk&#10;vBTlZJ8bmh4DlQyJHUh3iyxTPn4IXFZg5J3khnADFDBOqTBTgQRtJDXRz0iQoOseAQvLqa3vdMdA&#10;yqxhDESSkwnE/cGMK51vTBy4FCunqxeBXgl0FdwqKj3Pq0q0ODoXYcUyBroe0ZFVCK0El91SRAZQ&#10;3Y0rBoZwSy0tjqmvEhgvfQxMn/qUS9LEcWs0jlnAlzYziAgCVEpjIUKbCgoaychNCCycZirSIKOL&#10;qW/D/CKpPGzT5ml0jfvur8KBKtf+LeMJBCUjrUNH4GsQ69uOMcAIFi2n92tRn2Y9MlVZSUMvJhiA&#10;JrzenNH7Wxlt72uHYgFvgSc7NGLEnewummRgrgQ6L8WsUUBpG77awuoYYOYNMPB9lJCVcfbkHEGG&#10;hlvy0/XCyPJSWxC603SwOrqqI4Nf1zj9ew8dj/yEfuhluMVQwf1B5VS65gM4nHTVZwMzpbwq3K+7&#10;+8YZjh41VfDAwBOOAI7AP41A/4lon+VqfwG/72hrIQwU5sccoAXn6tjHBvtMkhEbzGGR/jOfI/Dy&#10;i30vr23t6V1aarjLuzpZERHoe+G7wMsvB0z6I6PsxYO04naoNjckJCn6q7RU/L2z95KqO+OeWbsH&#10;wIYpnYPzQmK/rj2oXvJH9JeciQfWr180eySv8Jzls1dfOK0xmmWoQi6Pi4t79y6sqI4hIYPJdDGs&#10;oYvcpmHEUZT2RqKwICLbhdP3sjduFwXU1Igd1JL4e5dTyifR2l7df59S1g7VZL1/5xk7cBJffODp&#10;J4E1zaXeR4++RIQlTaXZ7wTkdsyam/c0Z8jCZRvWLJkjAknOGmPoaHVKU4HlvwFWdXB2PnJh2/Rp&#10;I4Xgjp+se+SI3mRIUtn48N61Y9nhIvLy8bRW1tONyLqDsr3xG1VQgA8UNnDI+Kmw2Fh6iDCBxsvb&#10;B18c1JJLp4/nIpY/jUXZZfWrDfYOi8woEfhziZ7e8smS0NjJOgdWWO0yHItheJKztDfAehRwgvMM&#10;kdDU1ddTnjxggPAcbb21CnKCjMuBtWimtWtkJceIPr2zdepMg/raW+7BmoGPVBYteFwAjRs1FEp/&#10;eUBlzrpXrhK7t03M/3pty5xpJ+4Mlmo7oTV5+pqtTkIDrV1vq8aXWT9+UUuBaJnh9vs3vxrPu+vB&#10;/aPiEO847Xly0ujn0ESQGjNZqKP6WwM0QHDYRBgTRpo1EipqVpbbsVz5D4HFi6Um0Yo+Jye9ya3H&#10;SMRHztad0+IS5N/C8LVScuaQlIQ8mua5BHZge+JLvF/o+yWvEA2TB37HxCGZ7cav3jE0zO0s5AQJ&#10;ghIjOj/FRFM6Pn541fTHIAEewpBOUn5G9udWiFJVlp5R8IUhqAMeMC6fuxYto43gtQEdRYMmK+vp&#10;03HWbiu7fvXihxp4TNeGvfEUGb1ynjrsleJ7ZV5uidC0OTKMuTtw8qTpfNRXnz7Qazt44uqDZoow&#10;CuzCZviJvJn1TU0xpFVjZ+19HBLiEWglAUFLtmwfTZgiJummpjrz0bW65YvvBYUcqaZYqWuK7zhc&#10;CNsnUat4h4sJ92qciWqYndq3eckMyRElDQOaq8Jelze1U4eMn6O9buupcyvl4DIGQHUfnecgKI+f&#10;fDsNqfjYycvXsI8uTqEmtcB676LS0kNvYiOPmisSKRX1TFtITD/RKOWXrfRu3C8YP0xulHBNlaho&#10;x9giW6e5Omp30mCpeK/XokJae59nPaLq8PC24Q75CdLCMGgSq3fDkx1gcvoU2nY49a1DsYOwsiC1&#10;FIK+fPGNCqdwOAiqy3Q7ePQ1skY115QXC0yxNNranT+Z1ncvr595/lhrlrzlufjWquNzRhCBBYvi&#10;miekLP3RBIKWftK84bcuW8n/wfi2uMQQ5rLZ3fKEPh8+d8+edTevmH2AJym4+pghLQ26WVJSb8cz&#10;pmcPCMyUUcPnr3HOSHtbCKsJcYhdUswMhw2X7t1w67k2+K84AjgC/zwCfeLuoLp9ys89c4X1Rn57&#10;jIUWey5O1UwUoq4Kc+i5n6tRRbKvzkidGIzsmIvEt7MlOzgjeCWQHGze3L3vAaBSSamO2bfS9fZC&#10;2DwuM+z8LJePRVabON9iWj5xGknQZauwiJfCTbUu2XeFBJtdSEtiwserF/j5ZVZrYMzROMYJMHBu&#10;bIjeusD1hi1sU5X6wVrbNO0TkI5wvgWrhMLwIljBxBfVG7ENSoxCNGUr6Dq+X7vUDW4Iy3yE1UXs&#10;El/uKsLdKRFyHw7U+nvHF1y5bzUU2uSbHW88yym5BEjN1+3YyaahC5qMivAZOr5s5npMfJjqfUhe&#10;lv4f6KDoj9fH8WtZHI4tLo/buXkcUcDw7vPsz4WwzLKzJeeJe0pVKyITYmgfMvVtRiIyp9bG1Awk&#10;M5VcmZ4Fi3hRzW+g5ttKa3/lNHOX6bPE2OKs7EjTnWN5uAojWbrm1LqSwOWw4Jl1xUEXg1GaH54e&#10;KK0RUkujIcZJmmftomPovBYVyVNzE5z1zZYNhmXk0kvUzzgAESIquSSo71yxdy/KU+mq1dTiWBuG&#10;QpCQjl60vz3/JGXXMFhZHFZqD0Xt3mBB8o/N+8D36OOcfeplB+8RQqyXmP0LtwVSuxXMVGNmqMzS&#10;FdARESxbPZmv0u8xJPn5h0i5vIt1MrV+nxEFzEPhGUSl1Ee+Oh0cD3rhR9dBjPLoQzGmnKvxIhhU&#10;mQwLJwqp4DVTuZ/SK4kvbODIM+wsbGBHjfday9fFyhPUgkouv3ZKjU9graNTMfaSi1TxTH0CwdAs&#10;H2Df67Woo6Mvsx6ZKQjxRY07/TKdERPMIsZkh4380N7vc4cy8KWWWW8hSkmfOGJIVMZoYKM/Uyll&#10;Lja3dp4EH/V6G7pPVeUgrJaPjlXikv1rtm1j6eW3B99dusvY+eJpbV7MT0w1a7Z1vltjZc4FhjGn&#10;aPAQ5TG/dQe2H70XCAY/Mq3iXm2bPcXxCd0SDnkZ7nfk7oLic1GMV+Ic3VbSxycumVMp/y/YCfEi&#10;cARwBH4Cgf4T0X9C4jtYcixUXd7IIT5pyHVSVXJOriPIqe616aLje8B0Uo/6q1hm2Fld/V5JYmh3&#10;V8BoVqKgrPbEP4HAQ3zM+Sp0mSbnWWyFDWtmABMfuhENUKnkEVO7/nzLdMR2iYfckfnSNyg9j2es&#10;6DpnptGxtbXNyamDW5nyDkSsW1r6FuhLbJg6rEeIhwyfBJXXYTSGBZVmTR4JKsG7/mEKOiLIb70M&#10;gSxNSMDwXhB98Q3ymCEsMvdu2JbhqIlNB5T+LCK+OGGA+OIjB1DrdXTD2zNdgszUywx9u98Q0Zaz&#10;tQaqxz84c7V8rf4G9Iy7sTTk+nLr14y7Huc26R+68CTyc++PdATRLefDNk6GXWAReDrqM71CI0vr&#10;eEapLdtrgxjloHzdYLEIxCZQGr/uwIYxU64GxQfqLYNkZC6+ioq64rShruJDZgZd8kRt+zZc5jBK&#10;9Q8fGiz4x7a4XIeJCs/nqys/8lZxf35lUutZ+cl7X2bQiIIT122bMVwAuYRgaB/CQBlt8fXoQDEQ&#10;EJ4+eRws4CTwjpgyCRbxEv+Yvlp/vP/zmBJqJ9+fU3wfrp6pMlZukubDB6qunptkuxVGkj9HnVdb&#10;qNvW/sAjfKsc57AeOHPWluq4jyUdtJKijw3EKUob5gKlmiVSf3ZCwnzwNQlhQFNOfDoZCNW3WkQE&#10;hK+pK/+S/in4rSdp3jieAt487xTfdyG1nYhqdScp4aTl6ZEqc/j4T3s9m/2nnKQQUSI7bsdCWFkc&#10;VmrX2uzM0EUWs7hVGHCX4QKD+S9qDUk/DNyNTD0AXMKBlguPYKp11gcFPWkRXaIwkznQ66PeRbTz&#10;KE+YCm4bgCvitVMmzzl+JRnoe2empWUxhM1p8P8zMzOuGGqyNE2/Fnoe2Z0ydAykvfvp8xtrxetT&#10;79mqyqufqIUerpEnEHmH7D41VX42y/kxOsqA5+nYbIxOftexVzl4p3k8rMdQkWyqB+tGf0a0Gm46&#10;jP/GyMwzSHqJmtrCcUORZohob3AwMFWeypT4KigZc147QDyDpi4xbXY6vv+klYm+pR8Z+vwV0ehn&#10;JVrD/YvrzS+NcXnuvml+6snNx+66ZTYg/rQGjdQy0ucJDUmt6cNaNGBAn2f924vO27cjk97BKrVb&#10;V8R96FC25uW/u3Xr/gSjQ4csDpwtjTx542oFVp+fwCNhYr19AfxVWnNNZeO3UH/Q4x8/FpUBoUR1&#10;QVYaOgaKCklkiE9766tbbrsXyA0lEodKTMJoCE0YK9bTNSDw3R5V+SMrgiFDJAQ7quuBrzTiKHkt&#10;nfmqb7PAUHh+wePD0OrEMpY5CLW+vAgaJycJO00jDKKUn9RB7Sv09Y9fyOrxCrH36x2eE0cAR+Af&#10;R6BPdBtewf6CVBB2YISifzmbkXj9zaPi/FIumS3M8n8k1OlG4gvbR08XvRLQziq+OwkB5jndnxrc&#10;HTPmzRaYKHcxOgNj7M/IWRNrLcYnykdcd+r0eg5ijbpL6yLsBF6KVvDyWkbXcZf4wkIjPpMXuVgs&#10;MA2nkl4/3i2OuBiYpqg4UMDg5sNyjMMAes4SIHocxycqRVx/4vhE9hFFl4BiWopKTN39epb4kl/d&#10;FFczTMG6ikM7pjuJb2dL0qaFhPFimw4dMpoALOWB2t/gDXbW75mKjMBqPDu1vjslOXqx5YjFOj+/&#10;+ISThzdyzA26YjQ9ZzElMXCPCGGdS3TQKk2QU2bNjo1ihLFrdJ7lMnyEMS36lyH+3exDQ5ZIgpxC&#10;i5Rvviutiww8OoowfrdFHlZTsAeJL9dxj3hzU7mODLZWUunbSJ+AgNSyGgp3D3z0Xiivij+rtyf2&#10;C7vnB6Z0Ci4TKMjWIrK0CZ6FiCC1Is5mCMOJAZXc2NyKucSg1rucmsInZhdfTW2veKJElLFhuOPI&#10;CtonLGju9/r8MCDYAxaJFNL74Nu27A6tHC7E0IcUu887bisT4wIBdiwwgUfE9n0dtSz1kjSBYAC8&#10;W9ABaol9cQioli7Wi0euXDBO5YCazeXNQxhe42RHH7ltZWeHMGzYnRmVRm6MM5hPXKH/0NKQ7icO&#10;dhXyPubUqdlE4OgtMubM6ZkD6bb82MUByMjH84LBZhWekVxUxLDER1R16fPxrLcHd2dV/PZeXl1d&#10;XJ1xvMh224CFgnnzQD+VNuXeu396q/nNTQfY1JoZo4Va/vHkBc/676XeswRlN+zdK6cIGhhfj6op&#10;Y13g9X4tYrz4w1mPmarotzw9u5P49qFDmfOAWv7p1nQZSBH1e0itv3tmLi9B8/RN7ALVpZnI29x1&#10;fJk/MR0vYDzKdSfxhW9dJhNU5G2fPExndj0YApXIHESm82rzI3t0YMc7+685IX1N6Xz7cAU4vk2T&#10;sQyIYJPjNsIO16ANptnfYYmvKJ/07UTGcEILZCRS9Mszc+fIrVr8IJ3pZ+Qv2BjxInAEcAR6gUD/&#10;iWjfiGz/v4c0qvN7/DpRjVtBqPUzvDsiF7Izz8DuV5np54gvNT1o18gpPqVYh0HU6gA3W9RZKVtC&#10;NpsdFmkfQ2+oqgMfTCe8fa3BhbtXcrSh/jgiv9ZR01fZZch6x9iWyO3JRiqwJUdmM+K8001HiL44&#10;wkZdICOydLIueeGWKkNq2pF13I30wRvfn9iJrjROp7ukhOtH36VSsl/t2g98G2ueDni0GChanPoQ&#10;eAm42ZLW1bgeEokySCZE7c+vKRPBdXNEc30x6u4X1iouy8goQd1aIfUHbl/fA0+i4Habg/iuuXlE&#10;F2b8dL0I2NrmpaaQ0dN0LvytK/FFuTXCMukOfRGWNm/bwfWiQpDs6GMB7wHyoF/2ihCUdhtHcWyM&#10;aI8wiyV9dAAqnkB/4CvwzYmVz9GN5ZGDBI95WHVjUoLz3PnThBAiNWP6Hn1NwmgJq5d0ZOAymYcQ&#10;hpJJ/ft7J16FVH2rQ73PcnGnitzRcyZ29Qm2EYRqOzBI3o9mbI9XtAgbsLpyYw0woho05GZo+Akx&#10;iG4MBMpFtnCMa2RMUW1Vz5V5pqioAZfSqiu0JvCPuJnGIKFU8uc3IVV14KiD3mhzpbYs53T0+sO2&#10;huAIsZLudYsrTWkouDtFBJKRUh4qDYkMPvm2FAwVSmXJ+xOIW1/MnQl9gn+rSb3psk9qLEFz7eqh&#10;kOSWI0fHjYX5io934Te6xR41OdB4CLBqaiwH181Mr9udrWkmKwiq8AyCR/t0ugkdm3FbS0OShTkw&#10;TGRPSJPpY8C7qaEATIaS2PeXpMGAISis17J/5pP9uYr0HutTltrkd02bl/eQm/cVusib3dE1u1Mt&#10;VneTG9+tUYZdsHXHguCrdphy0WrA8CZuATOroynBQBNaxjxb9n4t6vWsR+bUskuO0dGx0Wb7ecXY&#10;ia/13VuyTN0VGq1PHUql1L3yhc2RJcVsYuCuhxPdgA+2QXyUzHIRyGUZ/wHx7Z2qA8O4jVKYen/h&#10;UtTSlJVQooxYsxlsXAdsXlWPWGSloX0NHFoDy+Y5QNGIebOH7kLgADmNh3/SBIHZh8yi3E9z98wN&#10;MpIK3BQmXHufXxocYCqLrO14whHAEfj/IdB/IvpPqDqAm9JZZ57PPrv12ocq+PaaAi5krWxHKJ3Y&#10;vIXkcpJxt3TK6spbCqX8mRPjwaatwaVY2x4CH78wJMDP5mWmqdJ/n1712avLJbENI4jpGFtpMaK1&#10;ceyPJIrH6tX7Wmrtn0TYLB4D33bz8c+97/bCxpx4w3mZlV0BM9IPtb32g5fTq7ixArw7d8xyDHsW&#10;/La4GWovSoUd33jcv51YQ6PlfXpfSb/kBUFoS65cMH+WsG7XKdXu1Yj/WLXTr/PZljs+JDbdj85k&#10;1+PLXe5IXXngYb5UGr7rI45acvjBc7/V6WX7txg8LWRBQa7++PDCg3gJscRdq4yvX3yVkFrUQmwu&#10;iXz92tf3ntuTlEK6isAzXx3VBQu2I7fbf0jOP2G7YSrqfJY4yWCX7eUrt/W1YEs4YItz9cz6kZuO&#10;a035oQOfwZKjeT9//95OhXj/lJaf/+LWdjNrqyOrba43ieuanvVISXw+7U8Sz1CAKmGsgoGBCcXV&#10;fdmOVaFl3VxNtncmW9+6Xy0m5n/LyGxrQELUh8JmYmPhh2gAsPeNgBc15NZUt3sv5GdNr3RRmTn7&#10;aGfN6rtvYvcbQoNljJw836ipPl6hOWu54n43z2oGPC2ffB89ehn7BbSrvWPoxNlRyUcnzZ5+2UHo&#10;nFPolRvAcRUMAIjbFBXo64vaI3bR8a0n5X+EuzjwUyGn+Q7xjxnrN88Ofe4VX/KjyN8gdnF1LXsf&#10;dxWqCkrJzZknvXadeeH+XeclFW23boONgWgd9fEfE6jDZEZ28Q8CiuAfruube3vPUWMZifcfc9sp&#10;Xyy2TzvsfrfkOw1oZUgu1BpOv30n0kjfhC08mJFQGF5LP+2bRCRhFQVEJ26756MaX1DcwIr0y1lV&#10;EWlDj2fnhkkWSAiecHt+TG00oSHXXVNe9fzZ/CWLvTzDTaYxItKVp97V2aEqLjbj3NFm8yO5vtfW&#10;jYb4Js86m/rmlazKM4N10pPEFu1eH15JJSgsd0xLOjxLmD7qKE1lEe8812xe5fZmu5nVlI7Kz4V1&#10;1IEsS1AeavN31MmcoIii3cXXhcVxt11ZqhoOwN6Uaf1E4KFRG0IjbmzefHSCqqf/E92sr2dWr9vq&#10;GUobjraMCMyv4g4d1DY4JrLb5IPppqCW8jGzxquoSE2cMV1+moLsWIaB4h+E5jb2rm6uid+3f9Pz&#10;j/uOX2N6W+OEa8yMJTMHWd/Y+jyLJDhc5OHjU+eXbtbxyzx5yGo6Nm5K79ciYKX1w1mPHOFemR+a&#10;N09l3pXrlEEQzwRNB5tD09BJ/0fn3NO2tnc918siKPW+Q1srXy3Vmrlc79aoP139E0+qMuI78g6a&#10;6nD96bEDYr4BGxUnbvJO/tGM6Dr8aW18IzS1t3278zSGKLzlwI4dy9eNi7G+QinbpDWdSKrtwJbY&#10;SGpBOp9n3PTNoQEfkz74XcDo6exk2sISQHRFamfT0yULc1wSSjvJ3ieXTx00fMtIrTPU9l0r5E1d&#10;nDPrwRJPa3pxd/+RM5+NTAMiE7dEvFQ3tmoXrY2Pdg+P6OKGsu1rZYuswuTxo+fNUBYqq23p2hD8&#10;CY4AjsAvjUCfWDrMEf6iRG18ZCeugtyHkkmZ1gaq99+TaR1ZFnpY/09sf3NEjeJWjzrHvUKcYdt6&#10;qC8qNjv14e3FcDTiALs4k1KS/iilAJFnoGoVy5YJw3d5ZV+yfQxMFwJv/NgkDW6lqaQnl0FEOlTw&#10;Q82LPiGGufvrweSr5MO5saJ2HxrQuqIykidxMRejUHULdklhS8PHZ8Go13fEAmOEpvJkwpLFIcX1&#10;mRfObRsDO8zCJMJ6ryQqLOqbTjA2SysrKPiYGXbJNiifbvrHxTotK2hn17BtdI9UaAAtVjwOal78&#10;rWcBhSQEJFLF26NWmxXlDQ4bP+CICoE2jG7oA1wLsal2MJHXWrN6HB8IMFFS9+b5KeVl4EPYJLTN&#10;ooQEXxkvvh30vTLqyDWPsu/UZrdTsPoCKuABgqjXz2yU5EWskLt+DlUHm4fuU4XgKBIHjDw5qtde&#10;83z2DwK3gY8wQ6iwDan67NsLVc+HJrFFweg66BhWj9wLAfmZYrAOUuTSCQRVRbc0ZBgh2hTw1zHq&#10;BPVudvDwA2LR1moQRQKjWPL9e1q8h56hnID45ST6cEJGNSxuhPuae+rqh4va3Ah3ap3jAZgmdeOs&#10;iqOV5I8hJx/4Y02F4AxNJb5r59s+dE35glyJsM0CamtuetAJW821psn08UiXSY847vQ1B3iFg0Ac&#10;uAtB70lNyB00sHFF/WHRY6Ex4r31MMXpn4usunlUBr7D2UO/cCA35bqc9E9OgGObiQBLxA44cJ2K&#10;yHpYjZ5c5X3/8ASOecQAboyMZzHmIgQNTQICnfixX5p3qRK1Iuexrj59SIMoJyb67JFTer8W9XrW&#10;N8GxZoweBH3+XFoaEXbFjh6Xsas6Vnf4ce9QGrXq6oGZNuc+1rICW2JLAGoANguWviij37n1VuJb&#10;nnhpHN3lInyp9Tq4GhRPJVf5eFrIA3+CSFqkF98Id341UEbHxLPotv9ZouXObFMtWNK/Yvq248ZX&#10;fN1ii78Cz4ZeS5dLEQXNQSglYEg6hgCvop+RjaCp+sMZh90yHGOAceVCbozfOGn0lv3H1OdJ2bhW&#10;c3Hj1sOIxH/CEcAR6CcC/SeiBFCD3hPzvyBEMutjNEpFZePIUUN/KFbsff2g71XltOESQr0sktaU&#10;Eh3CK6ErL003l6E0FYaFfFdcPlWMIy4TkpNnzNSmKvE5s4VZHsK6Vg3Qv0rBkaPQAptyPlKkp4vS&#10;zZyAzC+nQXjcKGEuZneUqvLWYRJoybSaorC4z1MXawynZ+xST8Zn0ZwTJxGahs+bPLiXrWarM6Uw&#10;PaCmQ3uWAiueAtd+af782vzIfbpzM4LW8RvbZ6A+qPqYaJSyuJTBs7tgiCI/adpX8uB5ExjCQm5l&#10;0xrKqwdKiDMgpCYHW168x79h16EVmvQm0CjtHTz8oAOAHDfaP2e0+rwxIjXwH1ozmlLLRsyQG8aQ&#10;Kfax7v3LDjoxJriwZqJ619GFFFxX8Nrt2dBtR2aJESlFcZmDFaYPQRrZVvvhtlP62Mlz5+pMFKU3&#10;uzXS76RLoOJJB4Mpw2pfXA/9c5r6dGXJQaxx1Vpa1CExjg4IKMHlHrTBfKZAQ1FZFRdhu4CA5Gju&#10;rppo+Ul3vV7SVLXXaXQTcaOvoDA7ZSwjFgV7CcCr2qU3afOND6iJdxREJw+aM284bPYI5k5RUTvU&#10;XT27rQW1Le/BxZgpG7dN+TPnG6/scPauR36NHL3IAGkd7TupRVB4IP2uCPliYxe0hAaPk5TAeq+j&#10;VeW+rBNcMnk0T2/mXxuporiMIDF+JKazkMr3fi2irw8/P+t/1AV97dKe83dZzWDfZh/DE4TnLx83&#10;CANZR1Oi/fG4cXLTZmjPmsDmHxBM5KasrNSMkhSRYTsXdXNxx7USmA9Rct8miiqrDGNfeztaP7+N&#10;GTBXaxQ/RMkJjRw8T2sE28rfUVuZWwNM4pCEnSbwehWcIiSxYI4yY3n/a2HDS8MRwBHoDoH+E9F/&#10;kPji3YojgCOAI4AjgCOAI4AjgCOAI9BbBPpPfP8RHd/eNg/PhyOAI4AjgCOAI4AjgCOAI4Aj8Fch&#10;gBPfvwpJvBwcARwBHAEcARwBHAEcARyBXxoBnPj+0t2DVw5HAEcARwBHAEcARwBHAEfgr0IAJ75/&#10;FZJ4OTgCOAI4AjgCOAI4AjgCOAK/NAI48f2luwevHI4AjgCOAI4AjgCOAI4AjsBfhQBOfP8qJPFy&#10;cARwBHAEcARwBHAEcARwBH5pBP5B4kshpcVmMyNG0cjtmLBYNNLTG1t9guuxAaV6gSPtS2ZUJbeo&#10;YLQOUlFmZRMzCBsEdTQlnVq3zSukpSc3xp3Zx/Unb9ie0NjNt2kdDS/sr6XVgDJoldkPLS9mNSLF&#10;UUhxh1bfTshntoiSG5UJ/0Srefe6DITUQlJToNu6ozbpII5aD+nTyx1/8J+N7z6GFq2jrq4ZhEp+&#10;MH+yaUBxFqjwySsVFEptcQVboCOunwDeKIO4BSRDSjsclIlWlJbgvUJlVUBhK5cyOlqLKppo+VFW&#10;sxc8L6ECv8UNoMuaS4OtbULya7lDS2lKf/qiCukKWk3Jm6u3sprZC6bHUWMGTIL/iM7M+ejPfBL0&#10;KJk1cnoxLjBZ8qOslaZdS2r48VsdTR+vW/omszrxx6/0Jwe1Lf2gqoGrbw0y5mlNtV+RPzrKPxY1&#10;dTtGKe/8duhvvx6VwhlSjlkTGjn93NZbkXFNjLiATa/vn3wRUoOZCv2pdYP76SmqcNdzLwRGe+qZ&#10;qFL0186XtydvhIO0dftF4C56t/6OHmYlGGkzZ7lnfO9PnX/mXeB/NzsTSWUFb9+/efjQ/m1Gt5j3&#10;+AFKSuTF0/bvKroJXoi+214bvH2p3evY1i49DxxvgxiD9BSfwuzWmgu7iIaHCnvoVgTbc5H0Sc1Z&#10;R0pTZUY+WwC/PsAEOyFGqvTm6UO/Ysb6BsFrF+/BkB6DGtZ/vDyKMPLolXpsUE6un4bH0vRbHxmL&#10;BY1C+v7jQQy8CL99+gKeQaweRPsRSV/Yo8H9CHx6vZC94+iLOLbdCXjLvmrzJL2cs8dolBKbbcPV&#10;Vd0SPuXnFxSkJ2TXdtP1jaXh9jbucZk/HleUrxEbp8y2d69nC/bJQA3Z7JBUXJyc/tb3za0rnuU9&#10;DDdyrf8cotQ5T46IhNhO6GiobaEiu6H5haJkzxUzlryqACHKC+v6uEFjyuzMubD2iKONf1RIVlk5&#10;GoGRM7XVxt++lVCO7qn9SZ2pRgoElcVve1z1ay7sHLDLpoLZovaaEP2pmx5Hkrv7/E8NyB83o7Uy&#10;0GC+hVfgV26dy5r+4W+rkeHfGek5e9Oh9GbWHz/+BEcO4EL+vA09PQlENyBQMNzdgEv0MDGRMe8W&#10;ztpc+vzpf+6FPoXQANXsU/7uM1PJxdYmgisMk+FIPHCk+IezxddccS1HgwG11UboaAhBBKXdxvRI&#10;S11LorTU5mQU1CHhoOiJWn/XRnyebkwN5hn6ExKSTfdhLOuHHuKosQpEA7YhUcG4poYCD6XxhCVL&#10;Ir5QW0IebBwEyZrbgRhw3/2uqvMJGMJRoJDX2utDtIYKbN2TVvzh/EjCwuv+35F6cImaRiElWhrp&#10;sZK5+ULDGUSO4PV6J4KT6WGRaOBbV6aLyt+OfnN+GAioVorEorPOi3XWGoiJ3QV/jVruuEfliFUa&#10;CjiaEBAkrd2aOQDDRrCjkrP26BLGS1vexUQEdaAHzQKRvXiUVF++81kvLOeTlghap+seQS4LMhUW&#10;vZLazBUzcojrcj7iOs93IPYcNfaJngASOQmbGEHOsJNCWm/jKqzveUlG68j1Yds0j933QUPZ/Tix&#10;gjn9KC8CwrRLPm1dRtOP3uzN79SWss+fwt8y45yRIx6sGTj4yLOgz1/baNT2ZCMF/i1m2fUgYhkC&#10;Kdc6tFa/1JQFKIkYbk/71k0tG+GYZyI7LYqRiFQ0aus73THQBtPs7+yV7CWMrTUJVzDDwNrruoYG&#10;NGKY2S3sQ1ZcQFY4OvhrcPQsgqFZPveAX0h9yPUv5xKJ++2quouG1fvu49YJ1Mb6ktiQpCoYi5bU&#10;CN+0DFLvhg01Fg4jx5Zkp/iUMmdhb3qcngdEWxTlYw//1vVtOFwfceeLLgEO0UWDmTBLE/x8q0Vp&#10;O6Xs4ekgNPwYR2IPS8n5a0nUCSSUsZCixLIVcMTMQ68zej3wkXWSkRZZnXfcCJYwzrULXbU6/K9O&#10;/2Gkj8WGKfTFAwnSBid3953majyMcOJe77Ld7UaMUGXGh+uuA5hx4yg+l1hV5AYgq4Tuwafn4bp3&#10;cIeXSgp0A/sCW1JTfckIa8dWbaSEdU+Sfwx7z5tXc6kHCFHJlohbnqYziyUFuGL2mG3b1pzQE4FE&#10;likft8TsPHZOxcx5Wpl6aayg4b2U4JXw5lISAQcW9cn4dF2GOP8GfS/jxJ/SWhUTH+DoYG1t+yjY&#10;P60Ku00jeVtKPadgqijEr7zFGA7jik0IIJrXA1p+jAjbe51JQcf1MW3RO7NDQgSSlthhhX3I3EZB&#10;tMhJvFbBOac2QcpyZtZ6RvcDSJ00alrgjoGQ0EoGRaF/4WcGJPVbddrz155nrK2vOwbEva3qqT3U&#10;KgezCWCCqNDjv3IAy5r+0nI+H95aKa5YJqFAGC6ssZr5h5zcbossZAGod7fVPH4ktupHy1T6i+2C&#10;jL5gTT32eLGYepCzo6/F5sF9gnTQmHMereA/LRX+W3Sd3sTSOU8fVsSfyNp/IsoeFfb/xr9bX95Z&#10;6ZbvG/taAQnHCgmJTdNc53LUZMuAYQF7df/gH6rp9yLlptPhM1djN5+dO0qcbamkNGU5Op25eO5J&#10;Azj9E5SMN9rbuM6XABF3CKKbj0VkblW1tU1xsBnDEXwNggYPhOM2dQZclVvnbJX+lh5PDchn29t5&#10;+PnhT4Cjzx3PD2QmDLLEzBaImBnyzCaoiIWN1HKjLUrScP5Bo5ZaWa41PpeUFTdu4oKDm3T0BrR9&#10;KYh9csysYtvBy0tVhNAYb3yiixyf7NFctDktJn3mxsTNun/8cOnvRU8gUbWSKKR2WUrGEctLc5qg&#10;joQXIaDCo4oubLweKjdWI+uazds/lhrBwcCAhDvr1bNY8fUDsfs3gYePl0Amt8OyYUaVKIWZ799m&#10;lbVD9Xm+/hG1c8d0unsF0Bqgs9tsWZUSGvTnwoOzhhH55q2ycfJO/FTRQm2viH3t0KZwVWkaOfVJ&#10;0ICpuhIDuTSC9PmZzcWX89fEL1eF8VdctH2e5OIbR9fMeDJblA0U6Us+GVLFfxo98MgOo60deUJB&#10;08XxxKZ7L0SnDHHZvI94+t6O6chG/a0o8UWkt/Q2G3Qkd7TWFZY1UHhaipPzYSEHodtIaT9EuKqq&#10;sJmoPmUWP4HW3k7h5+f74RtcMsCRuurJLU0lxd+ayrI+VzeXFpRX5H0uyn+eAKonNOjKu7qD03ib&#10;kuLuHthacsz/WOyTcfcfxdtv8Xr1cYPr/YmiMkKGm00v7PdRT9wozT6ggSTpwinj998cgiLIuxas&#10;OQx5nL0xRxyTBw7QFZ+XkhRSTlCTHvo56QV12vJxbbnxySWSa/hr03w/lcP1Ha6kMRcEUesljE2l&#10;EedtbWs5G3plN2ZsQNCmqWsWS5E/OL3IyMkp7ewkRp69HMU7WWNJflAorThUxvMK830QwLnwioUY&#10;MxQir4i8qj4tNCTtm4WWUNOXrMIk3kGLmYEVe9kBQOJVXFTVAsZASX1Ndfrnppbiz58L8koKUkJr&#10;C0EZM64FJO7X+ep/X+9O6M3Qoj3yzFUfHj9lLx8Uz9wybxQb2oQZC45csNYaM3604Jgv9oe2fGu9&#10;fS9s7WjMfRkQm80btyqB4/ICDnPN1kCkCYMpVbWNQK7CNqLA7UfM07CIatAr48dmhXo28alE3d91&#10;Prui7PNrqWERAcEaQxjtB6Gqb9qIPb8oZJvgMG2QX1EzGEjb1i6F4gO9bg3wP35nktuseRu0BWuL&#10;o6OT4NsoaODADp7v6alpLVBl6ImDEfyVNUhREtLHrOwU/0T+HjJpzQVX3krCkNrMmNryyZMJk8S5&#10;h9brphPK+e19mpa1rlKy0F2kRStsE4w683ye+pqjJ4hRyfbFSYbGGuiLNDK5ZsAwsxumwlVIxahD&#10;ax8aByzeeFxVugTuHNkhUS7729oZYjZqhe8NW89U5kffHT3rAf4jcuPG95blD8O1JXp/ZUlr4pU4&#10;99RRhi77HC3ge0aHMZJ7Bz4azI8gSCE1tEKdpPLKisymDs5Ifix8aJRqL/fDu3Z/WGf8aov290qJ&#10;oWmvrS45jNtuPhUC1wdE8XGyQ+CohGwpr7qcCil0HxsU1KH0S903uAI1KYlxfDVlQpTimIxW4hzD&#10;A4vHD4bLGiipdea6dW2rsvQM/qDnBx1vTHF9fl13ys/sOXDYSPeIrxLkgRKetoZ5LS3Q9KjnLyU7&#10;O2tDr9h6F/Cv60h2ckgdqsnYEOEO7qgP8rffa3GpGO5OehoxeIOFw6Wd20GEPHoSHG3wrl45JS8/&#10;qzgvM6e4MD9MbPxwji27rDSDxDd/2syvWUW5hXlxfwzesqBXcftopPq8rMxslhQ5ExIeIQdB7/0y&#10;2bCuIyHCXHDZXEQcOEigBfsjreLZM3fFjUafnlh5rPXapcuIbNrHAdnakGZ/xeLi2WDMdSkIw37q&#10;rJeZhjw9Xizms5Qo7yO2VyeecTe6u93Uct/Tizem/onpN0pT+6TFDtZj4fvfIYMFWzunrjIYGnbn&#10;da2E5oqVbRl2r3klNHX1qHwKQ+AB1JEf/DDyy+TOY+gcQUcvH39tYWotPO75ZRWWgKW1vfZDeNKo&#10;o9bWaDUG/dGe/PqE0/0C2tQ/4xogSV+Hs1nlWRCkoHHRzHQM6L7WL6+2Gx9oExb3idNHTnQD+PhB&#10;0EpKZOA1z8AhKrs2aXKM6F/0v32i2zB8f0EiFd6VG3iEQ85HpZR7Wvq/8mUdPtgRA1tINSxApZaf&#10;2z2eQFA/uO3WXSenozdMxAkE7LGssfShotDJqC9dz46bnmaAh3QZQBEs7Bxz2OzFxXOrRkkdC3gP&#10;H8NgedKP+wlwMrpAquf8YH9iCq6o5PTtiyAIRHv/1hHhuUYeiFRWaw2ThkaAsxosX2Ge0uBqg8Dx&#10;I7upButARmOUA17W1xAWgmSGaa1SVJy0arYAJK0hvWABUuycWR45iFALkfzBNadSqt4G+Pj4+3uH&#10;+V7wspUbAWmpn7GDRQDoSZdNpDRCeNoEIDAUXn8Mc1Y22hJUgjQMOfBxJmlZs5262IeMjgMiv9as&#10;w5uG84nZxJQyz/BA0qknQNC0f1iPSsdBQuQZQAJxVHkJkSi83hwWSICak6tjrSWIUlICa++8Zh0r&#10;kdMq2rM07MmVUQP6T6Dfa75kBkW9OADkRuAmYXtcNXwOptRU5UcGvs/Ja2RK/r6VhF1gSpiI2oZb&#10;VkjI8Vl1EYr3YhpQox+uYJ6uMIhI66icdT3nF+bjExBYSKLSaj46SEDQGKlrfp7bhojZRBbHGcwn&#10;6hp+SH66dOmeuAIgWSEQ1hrG1WIkpWRSpvXRubyEFTf9ARTk1DfHRhEIqgqOwZH1zIZwCs757RMp&#10;359cms1OFegSpl7C2EWsVW23k6CqE8MU1TAzNHGO4RnzZgtMlLO953FZZ5m8ieHt+7AczyEktoVK&#10;LXc7yxhe1uYK8FXP2LFj6IDpmWYzxJfUbzVZ1y5q8xLXXH1Q/r2l7JHHMYUZwvNU3NOqWSKhpsK7&#10;sBC8S5KVMLlo9uCFR0iIT1QRfCUEj3Nl7ch6to6kFoAxRiDo6sfXc5MyUcnlDkcn84udDEcEHtjE&#10;eVdDbxA6p7Cp4/UtVSLoC065NzXpqSHY+IHoa9niKTyQkIrcASCgMjI8/7/2vgOsqeR7O2GpSlFR&#10;REUUEEXEBrqKugoWsIKFgAVsWLEixYYiioINFMEGNooKqBQLqDRREJVioXcElKZCUJAAyTcz9ya5&#10;CQlld//fb3e98zz7LCY39868c2bumXPec85FR8cLPjlspxPsNtpY4D42YcHd1wnPjxzWlRxkt2MF&#10;HPNAhX1PPmD+AYE2Tu7OoKm1fM/u5K9C5LjhS1pJW8eZMKEHxiEJiePxFW7bReaY+IUBO9+tY9pD&#10;qcaGF/xvndYdRzXU8/AHkw3cREy0/Q7bd3YfAqiNudHikPuC5biTDfn02K20NNh7sbi4Q2Rx4e2A&#10;zYoieodPZXyEX/I6/fh7SLT4DgKbCXcfc7LW1OF48zoFviBPFGWg0tHwoKCg6GifG1aylHkn3eJf&#10;xgI3DvNzftiKVaPbtStxtia801/TPQahLZpvELnPDigLsFbzijh14/1cvt8xUiJ29aHqO3tXCvCf&#10;ADPnWMHvGHAaf9uE36o2+7o+eo9oIoMiVUJ3IfvNBV832FeaNP9YfPMGC+TsAbAvjdu8NuThjU2y&#10;EgYOjq8zUkLXbBgtKqwn/FNGD7u6Y8H6OVrgiTo8husV1vntOIsEyGZL5h4a3kXi/9gGUbRIgIvV&#10;eb0ScKou3wrkAVl8aTTTyyGh+xSgq+37i5srZKU2+EfDN05XBZJeHrlAn9pXbs25O9E7t4iqKFkH&#10;PcoIeXh63Dhq/7Z7CJP+6OZmReqQzXtyf7AYcbfMZSjqayyiiwm+PL4XLtgHqoGXVWTJqZNRN7zM&#10;5JTsfb0iY4PC3ufDHaCpKmSCNLZX4H/zzTf2FZ+yIS1z4tq1JVpTpgyDuxB3uyCAxki8aylLUbd2&#10;KfsCFQAosS3Ap60hzErdiVdlVy/564po1xTZv/48OMLWqMv9JpmnEvgDzMxo62U2iZ8ZrOq8h0cx&#10;t6nfdZqFqCjXi4rekYAUAXcHymLL92xHOlLUeF4kNW7bJPZ41eLvG94VPts86fEJBTGlgxc9V/WC&#10;giA9dsLvQFPEthseyS5PsaJR1DWvpnE2X/yPcjp7/UHFV2y7b0AEaAERziqUgTus4xPBPpjorTsQ&#10;lzlw24YvyfY7kIUTuM5DvweeRFsw2nmh/4VnC4YAQfnGbvv8+XHwpsf+Toy33i42mZd3gbueA3yM&#10;loiMAlrFpUs7jxhLSS533X3uHM/7ElNSoZbTDNVKnsZWvie6+ADtk1lXk59eUhITsVeBOnenvVH/&#10;GfOU5UXmYI6wLVuMthqAdxz22mY21xV8LHn8cPcAtEENVLAOCMzKfX12qDTFALzqMK1a71wsmjhG&#10;fa6LwxQiAwSTdkh62agqIrnc07cMU3GEKL5ggpoLUr3GSI4+FYRxRZAsXZkhKn7kJR3+AwiPi8ud&#10;pwD/4FfZH3JywHxl1mB+Jei+RNM9WEWZStGwcUx78/iswWKwtrEmPUXHB9OfarMvqrP3235yZva0&#10;Q56Ot5JzBZMN8CE009M/PPe7d9HJ0Ts0KPsLWzzqiyMP7Dkf5BP1MjavtDLX7QAc/qVADr2Bs9wZ&#10;Wa/PjFYH9umZboHVsV7TJBVdXlanWOiKbHIsbWykv3gC9FqZzY6lSKllZKfemDN/kIikCYcaBI+D&#10;6TemAZWRomasd+quP9SnEYyDD7iVlGFKA9BM8v20ZagWVsklAJmSkucRe3vhZ4bOwghfhFr7XV3R&#10;ya3N4Q28As/f8tHXcoorwYbG0dLQ8YaivpoW/L4qidZL3Bl5x9iNHug+D95Qa/lOE3PzI1vU1Cnq&#10;ag4BYBMPflVU2Yz8aPcXzONMlq7D5Vs02gAxOTPbvdBLa+NWwzk1sVqLrtgdu+wWFheWll/6OQ5C&#10;N8Ry3cvPfN5/YSwmZl3AST0xyvgjcC3wNiY9+MxcCalt99+3Jwx8P2r7T7hpYBLLbMjNfObhbU2z&#10;TuYSkJgVHvaaksoeb/n8vviN+KkOdMBEWiCywvox2AanGi1UlOIKWGNdWSbasj5VQQyFUh2YlaH+&#10;zvDku2ebHmA5oFM0aGNH+uc0dDgadAFSfF2ePJ4jNuxYyP1lEwVoG/ghvIXVWPcxpyZDqOK7+mFW&#10;RWY56nDnzBDcbVZQXwmK7wkVXG8jiC4/ja1d8HGTAdheQIuNveSzdhrt6r5tA/n0CeCD/ghE/7Wz&#10;mrL1ZnPRkbreseB6sJMfnyWFacn4y4Jf8cUWLHIcA+f4+6BHlyzmXkj9ymosebDF8pQ3fCl6h4CT&#10;G/5ztLSF6v3M0rSTatShiHonEJgkmoLYdvC2Ir65MPWd71SGOfcJb5azfvvVRVRX0S77gh4ReE1g&#10;mYafnytOnenq/RlsgWj6DK7EwvcwvslzWW2AdFQQ8+Ku84WjczfNAQYgdYVVJ1wykI7HJiogfoKB&#10;/vWowND42LyP+VzbROeEEollf1EL2nU/DhELKRVTCO/Q5vrk1fNFFPus3A8eJzJ2ud42PcAtRDM6&#10;WMn+sovLQd9DY0b3F5UwuhHbktcpuxgukK2N7zYsoPZXPBSTA7YLuGz79buchY4gdSW3ddWJaiKz&#10;piTKajvQENTXb3n3DdsZ2SSZgX02ebo+x7ZBIIH+njhNZaf106LK5DULqDJAl3DYC4xEg3AuB37Y&#10;RqYunIfQ2phz1eniPXjsD3uVWFTMe2IsTb1kzrY84BQXwLjYLqWhE5j/ozT06gc+Hh2TkXtitcfL&#10;XEYtW/H9UXB3jvqaO8l/aWPs7LSC6/66Ivq/UHwrXdbzmdAa4sPsVNQoY7WuZHC3e86exQNIUcKx&#10;8ZqLLofhqg+9/IHBeIraUP8Crl2FmRQwZTCRJebvaee6tDtFz/rArt8Xr4YmJeAsU1AQowzc7fqZ&#10;Xg62GwHnbBYz39qYooNtW+wWBU/z3AbXNlV77nAd0JCplc2QQy8PtsW3KcRdW0LBOjg1fO5gCs3q&#10;/VPEkfrI5fjyk33rSx5uwgSxDceXSL0C/eCeyPk6gDZ3Y1pMJbuzWZFbpJGWw2TUZKYVFKSnF5c2&#10;tDJL9pgJIDEz6Mlr5ossMglMSqz4/p1I4ENbAntnbG4o9b8OrS9Ll+pIqR5xB4qd1JqdVjpg4wBj&#10;/wn5mgMwAlBjZby5GbTT2+1OBI/mafn5b7MiloFvKermFknVXI2twM1BXFztYlLaheEUtd3W92+A&#10;/cvnspWp6Ynjpxxsjj9IAKdwYNYaJCLvmd4RVZNB/+B7Pi7rc+NrMGWii9auGSUmYWC37nZ8TF7J&#10;x7ynse5A79QZF/KRI0Vo9o0t3yMuLHoP3b9uc3jzom200TpurxCsjfT8R1E3rRwt+vHaY8ZqXXxL&#10;sEFi21h2lE0vEdNr0YL5XWArsVkqOt808VWggcaCgDdpDV/eHFXq6fr6e9lRy17WLoU5d/zzgRbC&#10;/HLjxGzgmddQXjZrKr/BZqDSwcuXtg0C62jSw884jLhgQ0EVXWRu1ldc0SUJfIcaQRPqLIzodwQK&#10;Hefwhu+bRPY5uBIKNjwCgffHcZvrj86PxGjoCmKWK7xWrFWbbyqAjg80+5gbJlKS6+8StlEQLWpv&#10;eiLY70Ok73IJkSlTJ4tMn3QjtQS4LzBSO9e1QtwsILdeXcTcKlMAR184fR/+SgMY4C9lENU+/D2E&#10;G2KBKfaQTfCrDw0d0ecEbOaITau3y9l58lwVzI0p3f1wImZ5Zr/t1IYNk5SYvMsGewsCU/d7f/fw&#10;PLg3MvLfhcFzNTgNW8enZKS5OkyUAnNaVwYtwQczEyGjVH25cWgu2kgb6Z+SXgH/DtckeWTP9fNI&#10;DyBYkeu8HZTFgOsJHjws95y0AVuxtOATmpB3E1J8D9/21aEuuBILXn7AD8BHMuW6feAYvkYvx5Tj&#10;trsW99TEqq98G8LZeWNjLgY6DFOHp2s/7+gY7paM27dYLJy6yvFHob4SFF981+UMoU2IRcfgsxj0&#10;tDOHE9AhqinkzHgxuf2Pk8sJx0jalbDST2BfhZP2ve4nQyCxmL1u+RXf1u+xcwZC/9u+bbPY7But&#10;Y36cQz7Qe0ovuS/thUMr6J2FD45Z9uHCGHUKPLeDkySNZmXpHhJcyhPJ0VrkJczoznbo4Tcj2k15&#10;vZRwBgnz1VB+e5wMdblVFrJJNfo5D6aIOcTX4LcpTXTsg59Rv/seGcFx4EPLMW7c1djtxiX3I7q/&#10;Ytv4EyEiKOhjIJaD2CYbbINCCuJUHuMR4Nz3F5UZuHT/4SkSZjvtZgBTyGAVmyPLr/n7YMf7icc8&#10;U65vRCeQLggk880dCyl2eAYWWUHwLyEERLZHguCW1uJTDvPkpIGrZ+5+2wM0k/U3I+GMwzViqDZt&#10;weZxSF1hI8ldWRqjDjqsBS9N/jZa90EFd3ufciGS//zeFqlcwBVmn1WBZbf8g9d042kycrYRhT9e&#10;h2/piQfkYL/74uPEPtfiVmFOVAACi+1h7sI0/YlL/52Kb7njCkAI43O/MD/nBS1fdL+M+yYRrPgS&#10;UGJkvfL6fRyVKmnuF8OjT6TcWdxH73E14VLsHe/79KK6xIQJ2lRltasZJbi+iyygAjaR5ronM/rx&#10;SxV2muc0qE9gkWd8Pjt0WuW8jxn0nA+lzfX5V0eCNx7teSSIblG7+AZZlCcZ3s9Df3BtD8SNZtYs&#10;1WkqVEy3buNXQt1gRyq0jVEw9U7lqL3Y+VuAO0xAgB3y5wLldc6mLbOkwev/B2H74LX4lrx2HiS1&#10;2M37Y+oto146oaXNNVEPD6pQlVVUqIbmqV+g05lz4s/bN3XcuYQ3toTQHAK4xtdefzhsM3SrI4zB&#10;EhjctmLdMgIVE/5Uf3YM7jnlnZT21hE7dGCs5onYFKLWgoUy4L2FL0ww+6KimN8AbdlIQUGevum6&#10;R+PzmShUC342Xm2Xl8uj1KQaZMNk1hSHzBxPmU3jC9SoAV7gsbwyye4n83XoZk3k3UbOB8CHsXbz&#10;slSfOkhEvJc49pKjLrgYgUk4s+y9t61TQmnDj8QI4FHmaZgq01iXll4AT95sw/leB+z4JLZ2i9mw&#10;w7dv0KZ7YXo55yxE0A86swm1VWu4M6mhHVrGvQeULvU+M8drU6eZROe8PKlKGTtnkS5y6E9eMEtF&#10;SsjEwWOAmYgi12vPgQqL/JCeM/sxFr8F3XnUvns57h3e7sMBAnLRJyEvRaFxqxghRJfgWGh+A14A&#10;qNtrDa13gTfowW1j9IDRnRvA2hngoFw1FPl4Yb4mNX3Nza42gdERGZhFFrhEjh8Bpxpos79z/8mJ&#10;M0u7U02O37hMWw8RA+EuHmFNTLjeza4lRSwCbpcgRv7dFbIApY+NITBiDFMu6XFhe7TG3UaBd4Ij&#10;urDZ4p0pvPsM+rvtkIzE4Ut0blgY1eFZBQh1nWgYW4PRSDCvMWjodMTeDJurPuW+z3tsi9mtBOxa&#10;52ISivnMe1/zQ9YdWIfc/eo0vd17hJ+y4MB4DJadDW7rHPisqmwf7SHUyTo+aRXPF44ASt7bvJeu&#10;q23h+USgQb2R/jE6/vY6W0yRVd+2521JcaondjodFVRIfAcyG948cx+ng67rs9jG/NzdK8l5BAoW&#10;UJHibsyXlNsVEBbtc9OarUQKmCB6+b1pkO6jZqC9FSq3trsM1gERIlgTiTQ5QRYTIhkAPIBrEeQ/&#10;6PIweRBdih1BjgwH6lpBxWzPDrarY6+56vSLhvpO1z3j0tnRpYzamPlaPDIJz4dANfzUkJsRdx6Z&#10;uz3cnmTkd+WoyVHueWLaaLzGIygh41dYT9bClsWk1Wtny2gGFbC9JZiNBluhnNYJgYQcsP6DruUh&#10;fQbxr6Q3OZZx7DPIHI5pHT9uH1Ocqu+d+KHhG9uACn6CwQVWTVND6Z0g55XWL9HRGJ17UYt6lx/o&#10;4XDeZ6kUr8XXek/yN9TR9oNZiXLDZ/GtyLo5Ux+QMfYFPgb+VckN9o/saeMu45H6vJGRRGCxt4wA&#10;Elfn9pAuXQUmqkvXt734fxTcxn1Tsv+iKg6hBdwD/2oNOztu0c637BwipsAzjW3TUSnGA9hXs5rL&#10;r5+33bHzwWjt0zEJm6Zq8wYJsFrEZLu1pVd2V1yVUrMq4nyPlTekpcQ6SJJSkZHw/vNoZ6/w1dPq&#10;a8Fzezad36nzvqkfFo3XpSYmM1RTNGvnGpsP3yg61XUN1J6Mgk3j8cEsUEd/6NHYtxSR151DkwBc&#10;fNCUlSuyr11JUNFbMlqkB6VWtvTKhgefhaQJ67hL4qqKyh1cBXKNHTxgdfpsCogMuOgF3rWrh0tk&#10;SPRiBr90iWD/VFpmDkbLFxHtOWaqfOknd/Pw8J6Vfb2XB2Sp91MydD2w8uGSve/e56SUif2uPhI6&#10;jqhiQ44+ewPiCAukw363Egs/NS8h7cR5l0H18vL0sru7Vn2X7aZ14FQO/gTFBWH56XWSMk8uqu+5&#10;5ZEQNkWK0lN5SH9/b9/gE9IWN3yfX3w3X+/T1hN6ClSB+XyEjbH5Zcj+w+65LPEDZ5/Z/tGbeFqm&#10;9uun2o0S87UajBt2uCY3OaNl3qqxsuAfvdVm7HefMWvWGPURMgShGrbz8IWFjqZ6k3oRPqTKDzI+&#10;uG3eLOvksuYJcpwvWvJfPmSOoWmg4BO+Ru2rqKE/b9wfI69dOat3P+9YyOoI+e7j15rRJrpQIq95&#10;aJqclSlI1NSRRN2lDhi57uRIkAhvk/8T/gxFmZkOiS/WHvGePUKV84jmitL3794yChm1LJFhq65f&#10;lHh18NJr1zUzfruWsKH1e22ziHx3Pttcx2IkM23hIUdFlGAPhSLVVDnZ0ZhY9KfiwOF8Y5xu5WPW&#10;bdjunHsrTL0KKTp6I3UH3S+x9Isz+c1izAHOw1gVBeEHvG6Eh4dUcWNijlnOaHS/7bRQH4ssaUl+&#10;cOQonL4jB4MMBiJlkNXCaGZJ9+rTXVCMU8uH97cYKh6qih0PifeKbtP0jBUo+x4Hf1hPmyBLaX4b&#10;dWCh8eO5phHOlw0Hy+Fiw2q2P24zftPme5PyVg0VBWmGwgq//jFVr287QQL1n6I37dp0K6jHGprf&#10;+t1GOjqyBMlpCL+y/sDRPq5eURs2D2r6lJiXLyHBur17daHZNOOzR21GTBqroQ2WXU3q88CK34xa&#10;+zMCdy160WtqyJMRwecPZeV/p1B1GIlHdppWiqnZx74YLQ8REV2w4VnmnFoY5SMj8y3zovGccu/0&#10;G4tHCAYErH3bbYs8g2adO718zJC2kTcdwVgpv3Kx/ZEZj97VDRV6aUvKlj8mBhPCnrArH750eYj/&#10;Jjg4aBtUXuvsx0m0fMyLvxp++9oF748FOisNd/XWLi2lFBbIyDAV62OOBf5OczLU7mR0G1Vc9DcJ&#10;Jftzh4am5d978XTExm1qSQme3eRl0Ruwk+BT+gxb+yRKYfWa5WMVv1NA2o17o36rDHp0ap2aRuTW&#10;0TyDZtQmO3t43415mvVMZJaOySH3kT7n3fzP7y9/nxnySMRIz8PKcYYS++3Laim/7L7N1v7pKC2n&#10;oEBzA2NVOQFiVJ+RHjlm2u55RlPEP34+S3GvKK1toaAwJkKr//R4hfmSr63OT5N3TdeRYqPTkmy0&#10;08DYccryuysngc9ElIbNodG0MMFoBa+VkI8jdGmzNIvy0YrOKqB3mF2uzRS3ZGfHNkpsGK4NF0jz&#10;t+zkeMqYZSP78tok5WS7wR11xMbIGJ4biMkN09GmPAjM+dxEQRFwjLS3sXUUMfc1I548LlKU1dOd&#10;Kf78ndO+fSauNy5tMu0lPPoP3RbkLxuvTYiJ5HkWSLu3dwsFRMvc8RuLBWBXpTEXTp6anVk/dexY&#10;cYkkJoXx8vI0czuumAJ9/X4QYMx2WiBbilKjWEN/H66IJqAsL6WMMmm8Xj9enaSfNIy270bbVbxk&#10;rwSQhepkAetGREppCW3/Elw9qPY7bezkCy8DNrjYjCPVd5eDXZD4s2Z6bnbq0PHafKlE2lu8jShX&#10;IxZ+11utUU5j2T3/AZt3LjQzbJ4z54HltNDZp1RPrMHuIGO0ztdoneC7pd41nxTc3oP+Sd91SXEG&#10;He/S9YIv/u7jILGLSMtDl33J9pyk45Vc3Zr7xsepDceX4JgD/qZ3NhshWX7fwbc1AujuLY885Y24&#10;MTHE0w+zqbH+JvJ5oeA2tcP+V1FSFRDozesRYJY6rhYRIebkQr5Rtu8bH5hQqgNwCalQ8Wg8yHAC&#10;lP/JEnLbdliKKWjefOA3R9vw4pOkcNo8RKV48fDAlj2BYTAhl6DwLAHSgqw1hOA2gU5DZCHmuB6I&#10;eaCYzV9in3pvsabZeh6dMJ6H6vAp7YS64t7AYMfeFLWxmr3EEQe/EZH0IUMOmAcmKa9j85DgSRGc&#10;8yxGikoust0PvUiALHXaq6i24OpwkZlzDERHCrJxtv5IMtMFlA88aAmdfXm8fjjTA7ml2PEomA8d&#10;uaXkJ40dSjWzfI9ovTxuAUbd24RMYaQH4P47O1xEdfLUUQJPpYgEzHEMtUZ564t3gkEhSMCZSbdM&#10;JAgBIvCa1veWU/iFh/NbEGDhuO6MyxFjcYn93lc3BMVC4y5gb7td9TRaJjVm8oOyn+VZyIjLbogx&#10;xg6LxD0BmHOAcOAm5jwizD4wXm7uA6a1nEn8EIYcse2vwmHsVC4qYBjFJR/Q68eAVVAG8h/p0uIL&#10;085qYFQHaK1sLrwLU+Bh/pOGTyGTh1D1dY76eoLgjKCgZ2FuvmdW7JonRx2y0RojKiDvraqI1lgt&#10;4vQhUwrurvlZx8cCbHl0foKYsElEBnvM/tT6442LHea/xhvm7RkIDDZMLNxtCODe1dRlnD1mcWBP&#10;ZGYpbv5BpAUkuuhubULleKSDbcbeGw4pOgIak/ExIamuhUl/egfyvtSGD5dgU/QIVyPa9NUAI0Re&#10;DDj+Kvc18GVBpRDaoTGqH68dveFrdjBgn3tidC/a9dhGgfQMaOtdzfGcSptZZXWS34tWIT6nDJij&#10;yuBKZml7Ft/y9PSyHB82VZHXGEezWBmY/D63EBI6cYe4htK2k65rZSiQRVCK2d8KCtIQ/Yk3DgwF&#10;J4BgN14yKKQUA+4BcqPtcyuDQYGC0sl1Dnx8HrBo1J7AFwzjCL942quI9nKPfQ6diliULVzxP1J2&#10;Trc4an3+4vULa6DFV335dst+8JApvdg0qYYnNhIP8HV0yW2T9YsoJ8z3EVt6SRhY2dhMQCQZQqAz&#10;flnT1+cm+tQxgGpVWxsTemSN5fkodrQrxqMAFsRGFPPUcUPuwQZOcJtgTj/2KRbchqI22eEWmZFb&#10;ZXAfBd439Ek/Yc4ZbAUNZqf5Y9S9WKIL+ghIOwFJyfi6ZjJKXXZAqIUkyiRghV7WkGR1zUmfl3E+&#10;UcfOEyVhZLtY4RtkkKbTucOLgFF8uZGXs41Od2DxpVe8ACEQIJiypAQw7ibBjaIrAok2/Cl41C9I&#10;+inPo0uwatx29oOR7rzOKGSjZe9mbIsvj2ecSY8NxR19Hu6vPjPQuwaLOMTbxOWGwGEIU9HxWHyZ&#10;dclxQtjerAai8xAqWs01D4N39KeqLDGOzM7yGweMvjDeji1j7cvPv8Xi2zVF9u9RfFn5UTv66YSW&#10;8Sx+sH0oSvDw6gRTHcD7Y89qEAsl1MkI8yeM6eUO3YLsxmx8B+N4dJasmKWg5e9PUHxP3i57dhX4&#10;UOJLieltWVjcIg/lCHsXctmEgPJ//ZSDx/7lKOza8dQph8s7+lH6rSRS6THuf8OP2yfGiYIOv/4S&#10;wMMzw2kGmffXSUttj0A5OyGtLSF8jy37dUDk+OJuQRg/9wYFDuMnBPCU8+dtT6+SZ29nGsq2Fw+6&#10;uCA3ODvhLjGjKkozDJy2GzZMMAG8ZJgSbi3NLwknLDLoDc2ViBkSlPHWweLSo6du48aDW0vP1vM4&#10;77oUMAi32GRy2O7M5qJ9q0RU1ZzDku7OnwCDsaDiCY4Na4BnmOgs5kxGQ4TPYinJDeEf8PlBdBHE&#10;dmI3nLhMjCPG91b00lI9EXT8TjbOBScKyXffw0PE5Ja5HIxOTyksZPOIsRch5qMELvLYmys4wXmc&#10;J2Lht/05mY87occIUl2QDvAjY7uZyGTo8CU2IAM6Yj2dEtj8WuJ3SENd6XwcdOzoZc9xvf7wOLdl&#10;8j6XjXISx+My/a0Ppz70nCytfvEDl/4ugKACbsiX41aI4gtmp66sDKrRQhTfdmAkiByMtPHe4mCI&#10;UnKBqDUU6YI3PA4VsfRGnY39CV4ti6yy6tEwMcUXBkIN5Ho2UZAolw7IlZXq/Bqkj2JUft1JIdG8&#10;08fd3IHILe+17Sg3+Sj4VTkIeaboHverE6RoQl+kMnzRIvo1X8JmZmX4Gb/4RJgig0F/62z7rKql&#10;+OAqKW3NrRuWa4LQQ4wnzX06iqBlv+cEiwaKyu25Q3iKYvgzSDNdLitpcvJURgWbi8V7O7biiw4P&#10;7D4IVXwbK6ONQVw5OCNh5yJkKtLXtD7nEpXDVt/BTdgMB+ugiBqGEN4/6FxVQRoncJOnV0jxtbe+&#10;7wK1B2PfrFqYKZYnPoEvuwVPiB6PEkZ4cVbnghgymPRUYPYYMJC2CRCErUqo9vXHLBHCGXQdg4+m&#10;CKpf6iKSM2f+QVVWPpVcyazPu+t8PrcU7ZkcxRegde3UqsEwLwFIX3XI2/eyiQXnXKG2ePYNbrws&#10;UpK0+F+IAodCT4jy3mJhf/Lc5l58MZ3Y5Uz6Q3fb5zUtSXdW9JQz22VP6yUy3T0QyT+bDc8AWX3i&#10;Yz29bfBMt3xsE0RmgOaY4HeVjfD47Y4tahjmdVQHvghgg4RUq8s++Hq/+gZQv3BKGFxuMERkAVWZ&#10;+zbHCWA9QdDCV4HjYhYlHgK8wnnskHewIZsMnenqVcSXYZ7XStKuQCLqf2ObSG7oTGgm7p9YdhS/&#10;8zth9lxAbbez0ZNGR0codfBieIEuxtDogkACLXmoKNjwa7AoQw71GQy/IfH+LsCda0OHw7hnON2O&#10;Q3XgUXx5EmavvFsuYB1xKDRExRey9eBb3hfGtHAjbLAwfYyQZrAIbBG6EvKaPr5AXZGY6+iUUVYc&#10;Pl+fOI9w7mCcHD/JDskBlmmbVHyF7UEQO2Dz66V3AactwvWK5J4vklrgDtUa57sAvGtHq20RnIya&#10;BY7Fm/oTc8sziw+uQTs+ddzqBe4hCaVXMe0TVBDILKtDBuPPb44OkDUPSkSmEGZDUgRMDgXLUhBs&#10;IyjhNh4jCS8Tng6GZx9H5+bG0rBrj1EkVhvFF3B8s95fASlpuQmrO7gzv52jtioNksZUqPomi3tT&#10;Bq62tVdVoU6CLrOCWoI5nLBlQEHHUsNgpHs9w3WagCotMdfJJRcLA8LXTB5ivlLHbbWKjQ+26iUx&#10;fKiE/FpO2Cm68mvBLb2hm50OLYI7InXuUTdgtGh4E3d8JMhRQOm5zJS3/giesYUYa4xyfgleLRhc&#10;/umfC5PTwlGKlrYiwROV1fA1eY8dJy6EPQ9w82JmxtlqjLzwto5o5oT9B/F5QUEwaKafnKUfu+AI&#10;iodlGyeYFcFHLkSjF7CQBkxNRe+yk+7EhDh62mtPAWZyARRJrNgEOJNc83qZX8LDVINoi2w/6wU1&#10;8uhELEPc2AOnD8Ft9ycLVNeLeX1rmjZx6+y84ovy0gtmXxHzanUORh7vSnNxdvAcferESTfuXlra&#10;E5w3HBNKeaN/oREd5u+Ds7YOfwmtvPsx1VxGxj30W8GLJ/6Bxx280oE+D3d8kVVBYJ4EQwzeIqow&#10;LK+Wf/pQLp7x1lZ+Z8CRjMuEZt8FULp3qotIzHWwvv8GJ2FzHoB2Eqq+3ckTk6ZRhwy9mt2uhRMp&#10;8YNgNkBQWwRl22Aw6TdPThHH7U/gMKknRtVeOGETMfEfdn7FOIVIqKSXWSYL1h1Rv2DpAXb6Dpho&#10;yXRvBHR0EBtX8T3sVZQRnpYJBUao4ptyd2l3RbfUrxBXOB1UE/eguzscaTBAijrugCdMdAVNCauI&#10;vF7B0gUFeChMmfc8vU3sNlJ8F8ESM2pGq016CzEnEvJkdUqAOcNG21GHFt92XjjN2c8c++H+HOIe&#10;0vrq7qJF1okgoLZz4LOjD1H6xXoQmy/Ze58XnlGkDaWyNfnR1pVb/EJDbjlehDk3Z07yveO9XELi&#10;yINXXiDyTFrCYI/Ns49gyWDGzkEeKZ+FyT/v0Jh1N5zHibap+0O4CEYUoBAuEIGnKQ3ehkxmyZuj&#10;ylwTbAeuG75kF6AaxeMnHvqGYGdbNG8qZeyYbWvnKkATg+MLLNsA1lCErgxwDM6ARyz8bd5IL7h5&#10;E3owgE7JqejEOx48pw3H+iNsIgE//jA4crAjQTsQSK7iC3PMxXPiO9sqvqiyid7KDZpiy8/4Hh49&#10;EY89wBTfV/Tqs7jFl9uvzgjkVxTSoz5ItzfIByq3Pw5m8Gz+VJywzwFGJ7cNgMYPVOzRCVV80YkX&#10;BSaBUxaz8WvhheNTpRSsA58/P+Bg0F3S3Ce0BnN6ok7iPkxmc01owHbALOdtmC7Byb3DAtsF8MLl&#10;lIY/zqhOQi9x5HcissPbWWX8lpf2Lv2L3/11C+z/xOIL1kjus90D2IYTRt3L5TOp2iCmvoUdasp2&#10;2xEzL8Jw3VZhKxbnKkBev/Siqzyx802RV5Z5er1kL1HkLldwDAkMDcVY4omx9nY6Isjv0Fj5ej+U&#10;S270DH6+wR2F3OCnthPXfjUdmCitPGPPBpHJc445guSC7JxBXEEUUqCLl6JQERcch7KQwlaaemUB&#10;jFoAStsaT6/cGjw9BaMu/9FakDcRfC47c5NZVDl6dSK3LBZ5AC2+kiDgd8v2+VtnSaFKcj+/pp90&#10;GsUJquVs4i30rDtBz6KjfS3wQGMQy7XpoOWpgPOpoPwVSGeWX/guKMJ7ibmmpMJOt7Nb1JTX2doA&#10;1VNtiXFoHEpzNlr9yCPk262vfLMHpJ7lriLkYUGJ2OTZeV7QsFqTHzvNBlHfvHkcQVUqhmDFV40v&#10;nOVT0cuLKBgCa2ybN+MnKsHGgydQYiZBG5ixvvcrbsIyxsML+qJsP9TPykhDtp2DnboSy/vGaeh6&#10;3BAyeYOpn5DcZ8zyrFtzF+CB/MC4wK5hxky6bSIp7xkSiEzRjfRXEXt6i9rdfYxS2j3C8oOuOLZn&#10;48UgTkaRzlMdUMgtPwsCRUi8fGBuKqKKR5+gKCjeqCAhMIJ0yJkPo/F4HXz7BueZW3BXhbFfs4/5&#10;nHqQDk4pyBUw2eBB7qd31hZUtvWFoL6UFXocGSuOpp4JEjyvUhVBP+c4K4iZkjjsCz6rNnjXHtgE&#10;RR2YoFy88LqPxLUJEh4fRm8arA0efD2HbULhOPcJuW+F78cov4+65vGw+BirDaID1Wyd9xtJE1KT&#10;gugo9xNrhuJWVZ73C+6SZlZeOAjkX0DjxJlhZfbWWr0p4w2m4XSrsSrGWI8y9o9pIAwcNupqn2BQ&#10;slHP3soHmt9Qtqb+BKpDVqSVjNQGn0vR0c9DTJeIDMCHz/xSnrh/4dIH0OuCl5kkxAfXetmJihKI&#10;NLYuxSCvK5NRcfPyWuBWEgAXUnyP+lRVlTa0YGnCsQRenFSM6AMsazVqUIC1NJ1gnhZOE24xQtsR&#10;e4xwSWPutY4svkx6ysson3tnV++l9eIaMsD+D9JZorRiSY/MTajabDpWh+ADxpqnM5AldTb9hpEd&#10;l47OeiAdODE5IBoiSBJ3+5QRvj8vc7YOT/tcF3Z+GiRQtYDNMNEaJrjEPADgWL4HywjJ39qEI4NZ&#10;CLjAKREqTFwRKUJy+ZlTTwN9LKVFlji42ahjFUYF0Vx431xgcwhOTMHZOM305D17UNYamJr3UV49&#10;TB4C1OLa+lwvT+RjhIc9x2h2kT96edTajZMVFGhHnGBuMlT1Ew5MQ3n33Rh+hk9zw8dI9ptFiFrM&#10;SIlxd7x43hqk07HDzOfqO1AANAS4fYEUYvGVlnFLrCZGk8OD0FBt19Coa3rSRmcCQda56USL7/0I&#10;QIHjiUtj65QdCiTjbezRSVP6jNHah439S/bFYRAMYO+/lUFM+8Ns+JAashGlM0NJfGETqvgijtN1&#10;KP/IvcBsKMwOm6+PpIeqf+Do2xI21YdInMAEBRxCwkJAzk1Ow0z17Nw7YAFCmod/atZDK0TOWWEa&#10;XcrASg9yZL69yGbYB9LiK/wdgoltXYCLIqDOAHsPzMa/fPL1BAZLSMZpjL7SiUwZNW5bpbewF4aQ&#10;DjBTwte1CVDD5xUm2JP63WZ3MqdYAGYTxbSaqe1WyGxf8UVeDLgDONx7Zb9Qy8rEHKVmPHXTJyo6&#10;+NV7YPQVHe2ADDCEhmv5nPx/fCOqLw42me7k6536GVHDeDrAbMx5H7HPSd/EKgXzkDdWvbzik1iE&#10;lGZQK8TPe7f+HK3ls12DQ9umlWVbfMs4eWdAzYWjIRE1X8sSHI+uhRsQckw3V4To9gTq9by9ViD7&#10;ZnMJyn4AivS4QbsveA7jbZyzhtRslJEA5aiSmHvUneO9QvluYOPuZdgAsyK2qqiZbDHaexomwY1O&#10;SSyqgHoAjgYnXQsmRrlvvA/j9ZM7kDjsa17NifHq4fGoBG7RB3RJQ8IjThQt/HdzY+VTQInetxWm&#10;VUeSyKv4AgHOfwQzB3MTPAvtCrMhPe2+27VTlqZ24YlsOjKzISe/Mh64+9Gu0dLw8XF4QS2k6+Ev&#10;Q/4AcLRV8VfgbGPWhQlxtJZgueXrK9NCedUOKNASc938viCR6yyM7MK2MO+mq+NrAi+W+aXshavH&#10;rqHw5QTPh9/BLi+69EZqxGyQ55RqcCGiqYUeO5e/tgS3IijYBFxdVvIkhhNEfngfbtmdjz8N1I5y&#10;/rBrXvxB35KvBV+0djR1duOS1dBCqEt7/Bxa3TrRQA+POBnhGicImdc5FCRo7bRzJybjc3iIuyWx&#10;JjkyCXMCsTnp6vgUII6ttA6gKqu3Um+Ph2NIQmxBzQ8m9nrDC9YgdpAKQfElJMACDvfjMXhtC54+&#10;Nnx5GRbHo5TQy59u2oCJOp+0Y6VShhLTTqEVgnN8+cYuvL50p6gOnLvxjJEbz9Ch4lu8ZxlkGoxX&#10;23LK6TWqUw3nnGf/p+qfDmRXGGHnChQGPnxnHR221pqdaZXTP5TBADYiZQvSvUSBZ/IUyMHyHZsm&#10;uOa4tZaYDe/Cg1GKOtAY2clBdofaSAZvZh4gHpcO6oiA4BZHLOWt8AaZ4vs02AUg2qxW7g/Z9QuE&#10;2HRai1wtpzvtiUzH0ykQTfUgy17apeuHZk4+B1J9CWv0sojDh4kbBfdCLJ1tG7sD8U6cUuFAwk22&#10;0k7dC4MZgglNuEAixZcB/PKHH7FBxn6Hq27scB0BmU+w3E041aGhriCdf2P/kwIJXoiP999os2mg&#10;4wHwuBrs3ccVLaGKrwpVW2nePJg71XjjtiVYjQ9YnefcWRM8/QsoCQnThDMgTQVnobQrK2yqA0hP&#10;Nn1w9zF/KAESmtJOX/9SPJEeOPNvGHwUrzDFQwgmnlsR882AP7il3Qf/+S/BmP/8j9EvqeA/ASdN&#10;IR9RqV27vt07g8wMn+r6D+AJru98VwRf+aOijNVXSbqD6oygpGFhaQU3KL6XwjDFPqDsHmjNnwrq&#10;+qj1JhhmWqo/5VR9A1/BxAIywmO2YYXY0GzlaVNBAdi2nQMO66jIVFG5iZNmDewu6PuKssY+SrK8&#10;waqsT1mh1wILx+htmK3HLpkoHKH2O9AlZGGlygtf59sZirzzupqgsXzhZA01ToAwCKWnF5eAeqcg&#10;Jr2luqBEAvyFYGE1l4VdKdRZ9sdAduQ7+JAzI6zmz+n5PUYM594HlvMtrRWXHKgMb8VtrOamFlGJ&#10;tlHlqKD0Z33ayokjuh5yzr49uInPvd5rURnnf1T7XvU2+pXs9PmqMh3XFoU5BKpaDH/X5pGKlp81&#10;heXiKrxgChojJv8gA4OqPAwr7kJjNuYGXMpWHzth9NS+baqtIhlooWenfFP6fZAMteVzwbdeqpIZ&#10;zyO/MadOgekOWHVV7+Of5XIWXg9Z7d/11IgB7LDacE4pFl8s2UYwutDR/7NLsR5KcXeMv/tJrMa8&#10;zNTn75M+5qC8GajJsAuPU1g/6N+7yRJEBG4sj3/ozB+lgNJc/KSXfqT3HqLEXWV/d/+ac57lKk4d&#10;QVjiYNbrUx/E9Zg4X5V36xMu0l0TYL4xIjlrLMv+Kqs6ANt5hLWf9IKapkED8L2dfRVWuxVJoTRf&#10;weH2wRf6HDCciNScJkWlGRN1uTlemuh0EVl8Z2uuL4x8FpNTqmOxZix/Zd6uzFBzfXZMSp/pevIC&#10;XQdt7gRfXvRG/g2WeFlzfca1y8HN3UzNN2nyzKngXgmeuK6MgHgtqyDlxhdJs3Ej/oq4ChTIqvCr&#10;FyU17WYJKHHMqoKlvKk6qFQ7kKSqwge5tXq67L30e1VaXGb/WXp9Rb4XRMdSJwvakP+0QAoD6kvB&#10;4wqJGZpKmBKCBByqE897jTXmKdjOLD5v6aS67YrhqOr4sM/d5F+EpagsnjJR83d5lPQHbOw5LzOy&#10;czPVV27kXaHtzVBzwbvwH9JGI9Wwt2rjmztRfWfNVyZIA7OpiSkB8078U9pfV0S7psj+9ef9U5Aj&#10;+0EiQCJAIkAiQCJAIkAiQCLwr0Lgryui/zCz178KfbKzJAIkAiQCJAIkAiQCJAIkAv8iBEjF9180&#10;WWRXSQRIBEgESARIBEgESARIBP48AqTi++exI39JIkAiQCJAIkAiQCJAIkAi8C9CgFR8/0WTRXaV&#10;RIBEgESARIBEgESARIBE4M8jQCq+fx478pf/YwRAiPsPWG6ebCQCJAIkAiQCJAIkAiQCnUHg36v4&#10;Nn+LWTFywvErX1oFjROkysrKQK00Py7hqa/v8bj05nYSt314sL6bhHMSN4NQ25u2fK1uYLZm7TUd&#10;YedamOK/YOych+WgFktBTXNngBZ0DRqCSUCcwBEIuykrL9nniGtEXnVn0tB9vXJ45EKz2CrB14Jk&#10;Nwii3Nz0wrf34596HI8u4yZ543Yg75njuBFWYalt7sJqamLw97O5/v3d+xVN8GNWVfHTMxcyv3cK&#10;n+Z6ensT1PYeP6qfmo4asHFdfLmgPnf4zLqS6OOHrrzM4D70W0GAxcqwNsC2Rl+bqzHS5lF6ZwDv&#10;8LHtXNAa5jH6N5kTyZ3D6688SeBvO1wCrJaamu+gAtmN6UAYijLBQtjvXt7cXF1U3vKnocl7dnD8&#10;BP+cLi0hVlX4tUPXrubSO/HU9ncJkJusENsliopS3scFP73g7i9wBcB1NHlGSHGbYxZI9NPCjybr&#10;U/rNN3lIrlj1b6KPP3jWKLynrIwn+xavC82razsnrWFnx4qA+GXUhuuElaNLuDsb1vOMT/VosaHG&#10;TIm0W7E1vrITyBCfV/4u4MiZ14QEj207w3p5c+Hg8f7ZWKo5CqWp6uGcQQs9/L/yDh/kinp2J7iD&#10;lpRa3+GW13Z5tulTlesmEfNdBfjoWcWHzca5+pS3I0rfq96Ftula+P3C+i7C9bcvPfKGJAIkAv9/&#10;EehSHmC4lf9TWrsFIziJr7lgahDqGMNyoMRk4Txl5bE6o6DtiyTUC/2UdlJFyvxaauRCmBm7OAYV&#10;H07/4KEuMv1cKJ7pGSYi/xK1Vn/39aBKdnGC9uAiDqE2+7o+njEe/58xLaaS/WtQpSbkbDyqu4MS&#10;bqMM1SAZe1r4GtOdD/LYtdzaPExwaVD8MiaW4J3Yem4GtVi5d4GlAdJLS4O9F4uzS4YWf2lMu7+O&#10;XQpLeo7h3RyepzMee88XFzHzfwFuw0y8TZMUUFqzJcZ/CTs9PnvMptPkJOe44/UU+MfR3FiTGHch&#10;gVArtbHu3Zb5ihabbWcY98OqhjZVhUwQWP2IIqjWFF7R0ex2CpYInln2znf3xYsrt02QlFsXBGqp&#10;EEBoU9WsgyXQyZ7wFz0HZbdW9qOIWpxwOEWohX7qcaLwYsmoIwCc9PTHqKQzTwOFRp8nhbmBezkF&#10;RIa+q0A1RTit60vgxx33Mb20LsY/BaXCVt4tSaLBhZCbeN6gu+LpZEIG+9zYA3No55NgTaCOG6HG&#10;QVup4CkUUl8Z6x1cAScGFayfYvQc5v5nlp3dYex1HiuYIqC1X1YGlgjmkxmR1Xffc+8FKlwUgNL2&#10;5bDU02C1i29gmfv8msYKl43sn1H1HV14no6lo8drIIMltpTKrUYuoIOwTNpQndAyAf1HNSb7WF9A&#10;aeIv+OSgcuJt8+3DOg71eQ9dQBkXpsAy7x3OAniQClX6+BusXrmgxqh7sUSXMrDPyv343mjrcGSp&#10;FKdUMvzQ4noYqAQhoBxA2/cZX0VcgU9ENQI4y5N4icDinWNdAq+Nok464fOxDM5RenEprAqeG3dQ&#10;h7up0qztaALS/v7/qTXV4SSQF5AIkAh0EoG/roj+Ky2+IAN5cWFW5ddGSmtV6puXYWFB0XeOHzp0&#10;6HBkPm44oY6dYevq6B3i9zjy+XX98bA09u0oE+U/NVpQzeGMq+vF9IbuSv5O5gcTGyhFz0IepLe2&#10;Vj9xd9qfL6HakuJ16tC15AJoN6gtfHM/NrC8SRbL9tzSWJOD2VMxS8Od91XIPAk/L8SHQC/7VF5U&#10;UlD1KT1TatzA2bNHjBix2FhuUPbbjBq2KYeVFumwaoel6+Fi3LhJFRcVBwUj0r3OXUu5X/hDwFkJ&#10;5LIuyPhUUd1IaarOeQse/ezxeR+A0eknL9n2J6ry2l3uh13uPI2O9rlp3QcWE4475qjETY3ekrJl&#10;qpbWwIG09fcYlGBL44EDtbRm/HG/rqmRCfSz66A+6s+n7z4zCPVC6B/vHTrxYPoS6/mg/iKFqjNr&#10;3dSBp87Zv/rKY1OhysoP1dTXHzJdqSDzs4qc8eLZswfJtTT8bJVV6kHMkt1UHb/LYeOkZfryfXpP&#10;0tu8dcNTZMpiRl+dKdPDU3e/v0TDVUWlqD2b5UHhD1EZzY2HeErJwNKmV/YNU6d8o38sL/spiBSR&#10;W1mGfdzytb4m2mNnbe7Guy4m2iOI6eG/FuQXqqipgAIMnWyd7ElLfealQ07cZrE62PczpcXP3tnW&#10;lvvpoQfP6lEXkXkeuC+eP7oVEeB85dwWx12z185X01MVl+qtpWVofyi9gd0/VsuXR3fsh2op/jHR&#10;eBe4l+OK2QtHj1Ve4eFTzjUOdnIw8DLgZLhy+KLvyyaN5nRbh5Mx9ZSPr+4/zmigFBa6rtj/RLN/&#10;U+bZQ6dPvK6CHW15m3wzIuwLSwHLxY7kENpTYzFDYHRcJeYNgJ+XlRV+AwW16r9kFRZ++lr4KTmz&#10;bNQCIP+gLZtM/5xUXPoTFxxWuYej5UaLA/dTcAs9qHACJv1L5r0zZ6MTU9mXEQfV8S5B6T7Q4IiH&#10;o49XZCysWz5aVNL82kMP45Hcoh41b89P1NLSGqBzPphSXLBpPPhba8h+74K6xu+w4u4tJ03F2A/5&#10;P3/j/qI56f5pv7CJm5zNhoLTIVV59bpd2XEnAoLpXBsnqz4lAe1XoN0+6+XfIlX79IK12WgzfTmR&#10;YU5X6FxBZX35rY/uPHThJsuhuK7Nqscr7kZEBEQ4q6AhV7+7eehg3McO7aiCJ/1rQUGx1sgRA6Up&#10;ggzYYJ8pv3DS9lH+ypXbJW5EBeemKqgPyj1z4MFE7ekSfWLPBBdK0QeC8nx4Y30Tx04IZR99zxuP&#10;mnw5qZT9x/vcXHSE6HTjLE/iL0R0FzqZL9LUXGzQR42CVRE3N7cfUBKczUq0X6esBOdIa4bhA2Ag&#10;l5IdMNzMkCKV2USfbDJCXU66FVgruEW5mrESlWQjESAR+NUQ6KSKjV0GX1j/m5b77IAyqBjefhNQ&#10;2bzslP0ICYX90bkCLCrsao0CbjrbPPU7e6BcWyyqCEqV0F0IrAiEbRfZFGhYbdj30BqKimjjf/Pd&#10;HP8KGrp4v5m3dKks+4fQroMsymCPxhqTUeS4UVVEckN4KQM3QDYzs6NseoEayMjeCRrja8wifZWO&#10;KnFJb3OpxK7nNHr5A4Nxgiq5M+lvEs6M7EmZZ3TnedJjS3MReQXH+zEVyVhxXQa0ZplYZeGlQFms&#10;1sZMm5V9xRUOPS/hoA0qFdMkqfrH8YKHPM8lFBNvCjkzTrzf5Szeks2tP14s6jWUtnznhLkyVKnt&#10;ETn4bVH95ykXIluYjLKyaoG2PkZ+WvizlBBTE1D+yzEyGZp/+NrXdI9BFJ6qpw1f0twc4tjl7FuT&#10;I/aaAkuWk7WmDl4fmFtatguLoOOegOlNj9qlILnyNrQ0M+LvWMpThyw3DnpXAgo1Y9PPronKKzPS&#10;EgY7zM/cAnpbUNDLFLzqLMDk7IE/xKjjNq8NeXhjk6yEgYPj64yU0DUbRotS9Z29ecpid24JEGyx&#10;pnqy0kjb0NEZDstmsovlciuKg4qgnKq5Agq7Y+VAsQLxvI22EogVR+aRWRcUHeVIBFbgVGdcyEcG&#10;/ApZDb942quLEFwKf26XAJinROzq0wYcuKbqi66eXyZF0Xd2iX8Wg62Fe+lVxQdXwg7UAIMx1cAn&#10;litcVdk+2kOoc42fc7wgTEaujZmIInFRMMscV0MlVr3PzPGg4ih1nIXBLlsazdbK47Ij0cAv0HwL&#10;TKqDRGSX7gaSuXbtkn20nkiGC7El2dwliy8jJcYdnhRveejpUdQGGK1YqicrDkuR86+UfL/xPZde&#10;i6BDu2+vyYc9i4oS9g0feeFtJbOx+O4CnfWBsU3sRUjsAOdv4oeCfFAtqeZjqHz7Utvlye0VrJCs&#10;a+cBu22g53Fy10i5yYuGqlOkpWzDsz9ech0uo+2Xjiy+qHGfmHJ3aXdgQff0tHNd2h0c3c+gP0iL&#10;bxd2M/JSEoF/AAJ/XRH9UzbQjhTQ/4Pv+w2esEDvlDfcp6Ed9zFu7Rh8wK2kDDgfMU8n8+J8WPub&#10;Y3uov3t+w/5z0+9EOeqrC1AImS3NzWLbfQMiIp4/P37CUAz7OzHeertYfRODY6OUG7YqJj3WBbya&#10;5huZLDKSpKpMXLB546LxPYpUJ+mZLAJvILPTYYlBK/SABYpZVVXULK7eXxn2oZ/GooPAnhoUFBT8&#10;KvtDTg6wgmS6zdGEXw39w+72s2ce8J06cId1fGJQ2IYVw8SBIe38lSvAvOMfEJzeKk8YClVs8A5b&#10;501bV4/vyxlIS8337wMmHVqzFto7QROTU5k52Oj0QRcXR2TEAs9NCqfNo0wyvJ/H9v0B65rHHgVi&#10;YeTm+pQdmxbQxe9duKevyCcNVJlxuiaLjamf6TJDR3b/ksaas8J8lj7eg9Zv6QlBM+bQhqJSqZTm&#10;73knjm44FzTr0o1dusqcTorpLTuxe0PJ3g3bLvoJ5OI2fK3+0cpIvxeULP/j5v6ZesOGrvWNxCmA&#10;It0m3/uSc+PUNNHsHxvt7WYMxW8rL68kRXn7Jq6sWWyAkJLX1X7uRtN07MWoQdHJjoY6AkpiduvV&#10;V57SymgC/FRQSvdDcMTljRZJerumsUEAJsncTMihTCvLoYg0lXzIyCgsoLehNHco2j0ZNQAAIaxJ&#10;REFU6+31pOqt12Rg3TSbPmmhW9VP36WTxalU8akmV76w8m+Gmc4etelqELKPUlXMreyOOQVEBMa9&#10;Sykuzn+0QJ86Ruvs0w8P3P12LLUy1KPRJuIlNxsf+Gywc5Y4cvm++5WFit3rm5ooKno6mtrGVzxD&#10;928oObj91LMSbp87twR+019x503ctfVA1I3N9QxFpPpMNtqwwVBbkSo5YbbJwoU02rZdIU9fmQ8D&#10;hnLm19Ii1oAh/WThQ2SmLbS7jETxSWRGMfJBRz+ePwB+1cfCJiwInKZW9qRg6+7F/uHD5FurXz7E&#10;TKF3oEWZ2GSVF59wXr3JXhc3JcMS2V/rGihW9laTB+EX/pldgsIqe3vWdO6D1cd8bdYp8JXlFJMe&#10;vMx4oSY184fsqBGS3ypqF5ruNh7RB6+Y/TXzZYmiyeQp2LJhVRTcW7V5PVPywrHLkzm1e6li6gdP&#10;3FSRO7R9zqnnGKGcOuDQNcgqeJ9uJ0/9Ybb2qtfj0yeDgk56bVt/yMZAQJFVXhljibCaSnKAYL57&#10;l5n1kc25bU8OWS31Gekv/EMuHT7kExac8xU3+4t8LXx4DPgWlm2Pi5PuK6cytPv8s8cXqHfnv1VP&#10;VYPdLoO/Fvjuv+AZSVeVrLh79w1l59Ge/rZmK+1uS6rW3jlvvmpNZAmB7fsRhExQxUx3NzVlmipz&#10;/6DOsXghgI7EYjTVsxg/eZjibZfnynkX02DpeKzVfioqqqqn1FcVFVYwmnJqjFY+2mxxISDgbmBI&#10;zooFekMFF20WaaUnPb59Ozwuo6k1Iy4A/dHhCiYvIBEgEfivIdAl9R1u7//jxmwuveS+tBe+ffJY&#10;7Hh6xqSH+6yQoUhP0txxEFHQDtkEv/rAY/mrL3m4CaOsteH4ungV/STeriVzD41NFkO23n6yeos5&#10;7DEtp7gS7Gpkj5H3TO8Mw5f13ffICCpl4B63GnB5W6cb2zYGTLnRyyeyHwasztBKpD13uA6HvrZ5&#10;TybH7Iq6wXgb6zp6PI5RO4w6Bv3d9tVDqGybE83U8aLb89JazHyDTJ4Oe3WBtVVykfVeYFvqOU93&#10;rwNt36EjZsC8dD/CuhfbRttYGW9uBu4zzW53IuREElt+/tusiGXgW4q6uUUS0T6Lmb3HTnqYk3ZK&#10;CfEF1281kKD0s3OrIVh+GQ/PTxPv6fqawCLFsOqn6PmhQZg0QjMPB0CBF7V+j50zkGIw7ci+bbPY&#10;lGWtY35cujb2K0jYpfZ39Pku0LBcmnrJvA0dnPdx7fWkmf7a+dChtRY0C/NjFzmHuqCgsLC0/OIE&#10;e6uha7e8+8b/4C+edlJS6hc/QIorf2sovz1OhrrcKgv5Kxr9nAdTxLg2vNJExz6UnjZuuIsAXNH5&#10;JcD1e+C2XmkdpXkL2FLJ5aMjS62x5fsfndgngEV/oRY4sdlFFgLbtgB6KMfiy0PWRFZnngXI9rdw&#10;ntnZXQJwhD9cGKNO6SdnZm9iDqbSytI9JLgUn+zWIq99NNqR9Uo9KaPVtmwxHysiMmf7krXrDrkv&#10;WA4svg/87EQX4x4PZlbCUQ11wILd7B9UUMq3BD6WPH3qDL6VljTxDPyC+2ewpUdRGztcQlFhk38E&#10;MtgzG3LTI72usOm8vG4ffIchfMhhMAu0+DbS8x9F3bRytOjH6ysDvC9grOVgVV9wVQP5T+AnoAMZ&#10;cedvnrK0szZcrrXCMukL+BDb/aZMGTZ7pCh75zF32KpKQTIwa5bqNBUqbjfFjbvpeQ+PAs66hSjk&#10;KHP+AMbl5OTdyFjOQyduY92Hu087y5NJf/3CbyHcUmDTUNrmF/a1hcUseLa3NwXYfe2iivHBQaHl&#10;bNdaThc8l8q2pTqQFt9OLFXyEhKBfxACf10R/bdYfNnnDWb8zc07DvU/F4DRUr9WlNUJIra1JD/Y&#10;u2pdAEtitMZAERglP7xHaIqt7vgNHGsipTXrqK1dPBYY/fZtYSnQIyrzM9+9Qx/4ednfISZb+G34&#10;lr07tDH24egRfXpQusmqa2H/HKFjf9T6D2TihY1ZIdZXQZbIERVyVKKXhJxxy2BRSl1tluzf+x6R&#10;d3EiBEZ1KGP/kCoqq6qOP2yEZDdd1Tk0E7XuWqqq0FgIGWxZBXRibHV9of+y6Xdmzwh/gfjN38pq&#10;BJGAgcGs7PRB2rnr+UP6aA6Qraro1atFpdDJ6w+jKZffwTQQyOR5L6yueOBw1ZzHYRn9NPsV1YXd&#10;y8irQyzEbkojBtfei34IrbMSPfspf+7h8eIU6/MkNcSx47YhQ8YMv2hgE+JkQ+2h2pfAB24tLXvb&#10;Kq2U9/pCfInp/TtXTke4LtRkMLtvXrRKnmN4YzE+3PZ/ZrzMGHiZ+drnigOeOOm5NTbAZCQbIfj/&#10;JWvOJ1AqC9y3Ez8coet65SsuLazG1JS31QqUJ88OBN+WsTI/d/dKcl5ugq15N+xtCondkBF9+kho&#10;HHDNFz2+EwD+hdNYuR2pKoxHzNXADwUYM7NrPRGVGW+7Yfhbv2A//32bIK93/SILQ0NTU2PjsUMG&#10;T35d7XvWc1QPXl9F89eXgae77dy5VFNOgGDlp0Zl1BvNNh8GzXas8tQ3xerDRin3wq/sM1hzIOVb&#10;yst83EzYlSUgN2zxTmsdJP+jNYcrS1HEFAeOGo3Bq2Xt6KmvQOiOopK8eMcWguaX4RcfpwNnwcn1&#10;E7bfTqY3M8v4qA6ce0CyJmcqWX0M59CmGPb5DXwyceLwhSM+Z6Z+5kly0sldglL/KXQFbfPbPLWR&#10;an1EqU1NgwbmU4OW0aZbb3tfC1dAY2leRsatBNl+ms0SsbGpTRoaJVFZSemPyqSh5VZKRWvJswcP&#10;M+BiofbtO6CfnHvAY91TpmqACs/TlAetXdf/RtgtPWUZRTUZEWgbDqEtN/K8pWq77qjrpTuzDH3s&#10;t3rc9Ds4fsaIYVqzHewe5QtcsRgcIkrIjAqbZH+zVGE4M7NtTIbMnbnhjX8fh3WPUpNqGqGuy6wp&#10;DpGX2rRn62tOGonK4oxPorpDRwE/0A+/o+OHjdCzWm4bfz2j21tpMQYD2qh/G2pgPJznTSFitsrs&#10;jx6UvkvdQsOfPAneNol3upsaGlrU1VSVegJiWO8BnD9GjOgm0kCgMAsXkXaWJ6s+Ovyc9ZEdj2JH&#10;zp1KWbjg9O+/+1x39z59yGy8nuuwMZunTDy1YtR8W4uAd2UsSak+wzjbtWZ/aYnfMOgUxu+tbto9&#10;Xgz90bGgkleQCJAI/LcQ4HPt/eMHB3x2kWOm7Z5nNEX84+ezFPeK0toWCu7rZ3e++W3UgYXGj+ea&#10;RjhfNhwshysOrGb74zbjN22+Nylv1VAwbBF53Tk0CUQ8oCgrV2Rfu5KgordktEgPSq1s6ZUND3hf&#10;pX8zMKzmYrdjtum91aW+/TSz1b55nPaDathKaawtKCuj1NX1kCmrZ3FcjqIy4474BgnpwadDBe7P&#10;eP2dVcUZ5WLGC/fpT5T+OEGVEpBUDcKj+vIecUDAyrkjyxwvjjrt9XjD5sHd2dpV/fZFC/SXnHKd&#10;4eM2RH9F0HV5hxNX87mRaVSDvd7rWE/Nz1MoshorXTzuLN7kPXHqLp2eQ44+ewNUmALpsN+txMJP&#10;zUtIO3HeZVC9vDy97O6uVd9lu2kdOJXDMwRm3pNHGfpznm7X2bHUPirl7Rr5xle+fnEGi9xGshU1&#10;cP2PsndvEgdbbB7cJrRs8U67pgtnHPUX+JhN6trxjdVSftl9m63901FaTkGB5gbGqnJt7v6j/PlJ&#10;J6dP7B77Bq/2BcYkmR4zbYYneM0OL/O54DIc43j8Ha3fSprLLM2ifM69NOSfXdou8M61hR+ymTO3&#10;TJQVNOaW7OzYRokNw7XhdDZ/y06Op4xZNpLLjkF3lJPthv/2f7oEQByk3f6bamO1MtMnLF/zYfVU&#10;F9tN3VlNXyszMuigl7LVIByMIwhKYzf4BW0QCEjT56BJx/jUv87sEkDrfbzCfMnXVuenybumc8kw&#10;LclGOw2MHacsv7ty0nCX2w8HHrCPy+M+WUlt90GXfmdWnf7c0n3UMseld7SO2Oj7+mn3VFsV84bC&#10;aqk8E/nw028ZTga7dVY83GL0vVxJ8eXtGQFR0v2G0+7nLAU3Yjam7N60pLDkyOOEXdO1KelvHlKk&#10;RlYUOOzeOm+50Q4brzEjJ41U69aeUgjMqOesZCtkZFrRTiX4UpFhOw9fWOhoqjepF+EYTpUfZHxw&#10;27xZ1sllzRPk4BdNKSnhPwfsU+4L/u72u95K/6DZU/U0B4CDAPe+rJryB/Vf9+2Zn2UbJTZlW69z&#10;VgVfGjWEd7Ew5LSjC1gwsO03msT+wxQckVesMOpgxXSwPKm/1eb5qg7wv35H+45NWLmKubvdpvvn&#10;J+68Pue454dFliN6MPfdu3/9gnOBsShVQnHuhYNj4A6pamkXOKHofkI3tZOhl7XLwaa0TtQzaD6F&#10;8vqSS39wFiEbiQCJwK+EQJfs1wCYLl3/91/MfB+xpZeEgZWNzYS5MJCLGIWGnsbMT3RUog5Zv+Vd&#10;TV3G2WMWB/ZEZpbiQULFz/b1BFbVXCwEreOmoR1axmLxJxprS3XgBrfxBJcw6t4mZAokPfy4c2aa&#10;uOTKG3E3xsDYlIaSyAtPYJYonkb01LffYT7XYWPlA31Fibm6u7ZshU58aRn3t028M8H8ctV5ijiI&#10;YY+oq8m6t8PC/op3+hec2/Hdx0FMAY8xQnmOsGA+zNEJ0Ctk4SmoGCzkJB19Mugn0Rvf+iPJTJdC&#10;Ywe9IT4Dx5LN7Ub5m2P9KZBa0AR6qy6yYl1CpNdcCUIEG3apwKxG2DwGZb5cPpPaX+FYEifrG+H2&#10;wqkOeLwdXxYqYaJKyLeFXdLod0RcXN2/CI25uaE6G/q1y+k8zBjizTogXSBvteAmkKOCgn7Yjmn+&#10;Trc8ujBZBE91x8qM3CpDmeQRxgk8wj7pt9erFsT9dGUJ8CYaE0R1AAIy8Xe/bCDsPG5r5qf0uHJe&#10;Fg7W5daG5JUzqWNG+kfcRFFZDaVBt1+7n+APXyUEtwmIkyOgxkd56nCXAAr2cxPIk774trY2JvTI&#10;GsvzUbFfsLWKOdnxR6PhYKkDNFFsqwpcGpx4KWa873zxNonAkGwbXMGD3gQIAL00LqeS2ULPOOww&#10;WwqwHbRVqOxZI0ypkOA2To4zkLTk8o5+XQ5uYybdMpHg7AmtWVYGHVJTUE+U1tsDJpLIHKvdgPW0&#10;8vZrILcQdkZ1sr3dFFEeqkNgTk1+etlz81kUfaPI/LISNwdxLNVDflVmR1SHTixPIvGMNwUk9i9c&#10;FHEo8cmq/PwqLSstBEQ+gCQ2N6xkMWY5DMB4VylIRP/+dxd5RxIBEoG/BYG/roj+2yy+1JGzXe4/&#10;DLx5I89kzuy8R7dHaCvzGt6oylqLNtlM3+Aq52E5/MEby3FjdmmPt4hL2z1BkdqtmwwcL4My9Pet&#10;NxOMXoX4FWCBPoMHf/scFXNTceuift/lKHWK9THHklZaB5gbDQWkMVav4UY0Wi24TFKSNYD58JxL&#10;dQH4R9yTgrk7LBeq9CkvhbcYNGwgsBsQaRc/bp81sTw9/vCOdQuMVbpJNGCxOpIgzYCazET9+Tvd&#10;li4emngWfiambLhJKtmVQpl30m33BKWKCtxKxH2zgzg5B8cBAiKrBJkGJRXm3nwedjkwoGWA4Sit&#10;pz9l1BX5HM/Ungbzpx0evMtUM1Jfw1HNcubpi6NCnyZevz2hF1VCVkaEm02f9Ulc7bhHBg2kK6pO&#10;dh0RmUXU0X4TFRejVH2tBsmkJNj2ocYnt06Ep20IvDyMOy8iPbrzhrQwf753OrxfdNBF4yXdxKXm&#10;et84oGcwOcBHw87lkh47go3woFcFmU0sbUn2I5j5+a/qxfUGqkw85rx/R8A8jS5lJGJmB3gHD9EO&#10;Xb9bXbajFBiCFFJRCcmBjI/lNQwKsEKLSvUeNgLIyF9sXbD4yqn8PlF3e8iFJJrBZHn+/v82cvRM&#10;ecaj+LDtOsZ5J728eg66OGOWOLqK9aUkbPsBT9GerouWyQFJVenCEhBpGDaHRtOCZI6+fX80vrrm&#10;eAMwc1LKHv5Qtt25Wv4b9Sf4p0y3oT1heCcXCmZDopWZfhX10Hb7Rb9ri3Bi1XopDFPsPdRs0dbl&#10;s017p0XAH4go0cwUg0/CRF133dQh7Uepzt1sPQFWECd3yFGxTYEZwVbPDncJiniP0WuMbGQt1v2M&#10;WrXEsmXNRqbpjDsHboVsM5X9TUJKmne9TLe65nmovyilJfiEtMUNnrkWF5Ok/Kyhg36xJZzZmOV6&#10;0qHvuLuzpnINidJy3Yi3lFGaJln/fpfVhEev9gfHBCh93T5hBUxQ2KlGlWqpdt/sxLm2w2Q3PHdt&#10;aci6GXpv3KQtSuhx9Pxnj58MNPdRbdcQQBWXGM4o8z7hCX9y/jhgdmwU5ZiRGQXRpxImjLPuzY2Z&#10;pf72W1NksFdY1IKTj6aqDhBTkgGch159R4wYSPnUgZ+kM8sTeCrmWojPZTw//XrCVOMhf/z0v7S9&#10;qcraYERZJthgJcZOGYlEkUL5XvXh/ruX8R8pcXET+wYPNlqsGXnvEWcXXbnCA0EDjuU3Fo+A4ble&#10;Xo7XfL/PW+hs78xPMerU1JAXkQiQCPw7EOiSAg5foP+Mxqy74TxOVEBxBLx7jC8P/hAZBAwSzKYU&#10;C12RTaAuA5N+8+QU8V7uaViiMpBDZ2w7U8QfNgfKATx+4qFv2EtcYdG8qZSxY7atnasgJrfMxfFF&#10;USU77RRvcFvD1+Q9dpzAKfazCLEUxOz6yLTJw/ElpjMTDno7JSqYRYmH+hHynbW9CcwLBrMgsare&#10;nlJCqftb6l8t16fMM0/Fs+Wf6IVn5SwpeR6xtxfX4uvsdXYyfLFTF95IYCcOYtIf3dysSB1q51LK&#10;tqEAk9gCMd7wEXa+rZlugXUtoPRdccI+aPcCTXqSltNt3w/EUgvN9Ni5GpRJeg/K2CbV71WP546n&#10;TDGMbZN2qXN2VmTiGjzII+UzZ9baE2loGRXdEYkZeGGDFnGxQdfy2iZIE3ybzlh8eQLFoM0KeRWE&#10;RCUCc+ZWkMRqseHFyLDsat7KDTB51lIZYKSfAeKNKOOP+MBQqkZ6wc2bdipqILgK2PjxrGddXwLM&#10;2qo0z0vbBqlQ9U0W96YMXG1rr6pCBVMWFFhQyzF48wS3NRekXZ+JPDPERhwXwaDOa+AUFPAkEOD2&#10;SlR0tEuwWDVu20WmwlgrkFBPUxrUuGEyS94cVeZYylE3zK1SPsLEtNBy2Ytj8bVwNpoChzV48PUc&#10;djAmiBbds32SuNS2++/Z9URQKro2U4kq7LCLZZSmXLJYHVHMm8sPOK9yX59zwetWcIbOrCxOcDw8&#10;dNqcyLziiEWaE/ftewMOni2N1Tn5dYw2aRDRz5h1NUXvspPuxIQ4etprTwE72L4nH7DutUZdmSEq&#10;ahf9Cf4DhKiedI3KyOfP/YdHQG7ZYoQsviC8by0I6HRc2YebDZBZ8PKk1f7X7Aoaga+f7VWUNHH3&#10;xlYtKDkxoDvynhGTi3FnkzjXnV6eaN6xDZM3NR53t0Gjo0iPV9vkvOXms9iKesw/g21l4g6RaQUw&#10;EjezBlWIaY27prrQMrGgLMN5Z7+DPnWdXd/tbR7kdyQCJAL/Bwj8dUW0a4rsX3/e3wECKGMWcAFk&#10;bAAGQo6C1ea+zIpT26XUNY+HxcdYbRAdqGbrvN9IWlCqTuyXRI82s7kiLjiukJ2Ks5mevGcPioyG&#10;uVEf5dWXATc6eJPV1ud6ea6SB5YeqvbCCY7R6WD7RJHpPHpe86eilxdRGjasnQIFlth7ahvFl50V&#10;letUhX1rpxIYpk8I0pAYWa/PjFan6E4KKRbuyIOkiN6SK83vxcV76ciLLDF2NlgMEvFy0h63DbTn&#10;Uh0ik0BCAwsPH1BjALb6yjd77P8Qg1UwsEQEDYkRpxwDfIyWiMjzJOitunAAFLdQX23qe/PqMUOL&#10;0cAGD6Ld3bxyClJxJUlaQne1aUwFrmoyEu9ayqK3135zc5P9m9RBKmXJ9XeT+QuVcSSgseqVO5aa&#10;lJAImSAfzMy4PQME1nhrkwcaDuNTyGR1GDnuscfD49KFnadXKVBlLPfwJv0QItUd9QT+TIDexqSn&#10;pMI8dELTcTDpT+9ARRZvxLMHi0Uvj1q7cbKCAu2IUwbIz4EKicHRaijvvhtD0Hrb9LmdJVCaemXB&#10;Ol1gq+snt8bTK7emHHNzM+ryH60F6YHB57IzN5lFlQPBRkoMseeg+FnK6zuuhNIit8K4dQ15FF8O&#10;rwao/ih1A4fq0BExQ0B2l07tEixEipBcfubU00AfS2mRJQ5uNupDCDmt0XCIDQkVdtp8FONtQTM9&#10;GYMrkYzs1Osz9IFw4qcLWJnPzeWg3371nlzmDxt1pJOJmF8NKRVOkhEgVWBQNy+vBWme15hHZFcW&#10;ep5YBLIqs1dcc1UVRzUn/pbx8II+5tmTlpi8wdQvORdfO0zG+3WzKDp6j6vh5cz0p7v6sLPl6KnN&#10;mAFmAeWr+YllvxGg+PbbZBWTCNgCL+Ee2wfyf9hphu0s9PW32HGKYHL+QFmx283q0OHyBHp8fnpB&#10;QVraheFYOUlUFGMxLTwB9ATLiMLO3kgvjY39QEcMFmbuGx8nTAg5eXzZJRKRQDYHucoc8QMRgMwk&#10;f3VzQgLpv+OVRd6DRIBE4O9D4K8rov8+xZf55dJBHRGq/j5H+F5vpzHoGUecjOTYW7mBzqGg0ApB&#10;VEy8Bma/NgUU8Ju3FrlaTnfaE5mO20KIRlZoBrt0/dDMyedSYb4tsL16Hyaotu1PdRvFF6b02gVe&#10;Ent2T1skORC3kYDCEDlXCUVseaqT3bxgOJdqSCi3gZ7IzI3fp0CRnq1/K5OQt0hQZ5jl2TeNTQF5&#10;V8B7EerxJxTwMlFPnviGOAPzXlw1zyGBfU/AzDORkph71L2InfcL5dKCTX2HYxFR9y5OOmrplPHt&#10;O0xlpa6w6thuLgmb2fwlNvoybZXiQsv3hIRH9BdPzhoshp0EOvFKw7NPE9tT4BrLA0HCN9CEW4UZ&#10;2clBdoeIRavRm9nUO1UAXZgHon6y8/ZueVbWOVJgJ3oiSPHFfRHSZlZZQtO1QXrxx8jIm44e+5ev&#10;DM1v5zqgCpdFHD78+nN7fe5gCdQXB5tMd/L1Tv2MDMw8yjqzMed9xD4nfROrFFRDuDLsqiNRtW1/&#10;CfAovpzSDGAujmxRG8ItalAN0mPxVuXD/3XixIGrdoOoY86E8VZl6fQuwYKniH0amMQAYVVY5epI&#10;wAopvrhS9SL+6LFx42AhcQFuFqxQhTqhWgqz8YUxWgHSgs5pgGS8fIGAcjNtghaI+DHf3LXoLjH3&#10;iCu7SDKzIenh1t/nRH4Ek9v63hJZoHX1HvNJMQPkNYOpxPmZ6K0NuedPmF4CVeXwh4DdLNXH19li&#10;zzY9LFMdN1EjvAJ6pdinembT+3UGxOOj+lZHcBokRAUIYt/yuDI4VF3eQw7Ixtju8mxb+oTnZIL9&#10;o82hV2ChY/yHGObFr501lNftd9qoMWhPjKCCR3/fe5u8E4kAicBfQOCvK75U8HQB+4aQj0AGnS5d&#10;3/k7d+XK5vrsmJQ+0/XkO5E0DMRZ04tySqUArZAnTpn4PNanrNBrgYVj9DbM1pMhFncQ0qnmgvdh&#10;VS2Gv+MlA7rSdd5rQQx4fGi28rSpKn2ozfUFUY9/6MwfpfC3JAtg1b95UKBiMKZ35wrt/qSXF5VS&#10;lYb0l+G9/ie99CO99xDebPA1+Y987vVea/u7AiEamtX8OT2/x4jh3FIR6J614pDTLDC9W3N5VnUv&#10;jf5Sf4Zo2z7moLpvTtW3nspthvPnpwomd8surx0wRPBYhN24454QZYB9F/CswtIKqb+1/+0PvWtL&#10;QFCf/yS036veRr+SnT5fVYbKqiqMevlx1Gy9zheHbu+hXdolUEXoHHpjW1ltqS7PE5HRkOfhgze+&#10;jDxZzNhkYqRA3IK+V7ytlRqtxE4jg92z6hsFcpoFbT4tPyuT3r168yK1jkBd1tC2WsJ7W56tqs0q&#10;I3wL9qWI1Jwe4/T+APvJn5yPdn/W/L0gOpY6GU4WvA5b4BipG4UugGXe4STCdfSdqd4PAMIsPs/N&#10;mCE5z9zLwqgz+RWw1YHXbhfWX2k51YGCa1i0M0JWVVF8fDJrtO6UIUrEpBb/F1iS9yQRIBH4swj8&#10;dUW0a4rsX3/enx0p+TsSARIBEgESARIBEgESARKBXxqBv66IkhkMf2kBIgdPIkAiQCJAIkAiQCJA&#10;IvDrIEAqvr/OXJMjJREgESARIBEgESARIBH4pREgFd9fevrJwZMIkAiQCJAIkAiQCJAI/DoIkIrv&#10;rzPX5EhJBEgESARIBEgESARIBH5pBEjF95eefnLwJAIkAiQCJAIkAiQCJAK/DgJkVodfZ67JkZII&#10;kAiQCJAIkAiQCJAI/IsRIGR1aKzNvB7kG/zgfmUBGJDatBHTZpqaGS5R6t5+RkdS8f0XTz/ZdRIB&#10;EgESARIBEgESARKBXwcBXPFlladfmr9489s8vpGDYpZ3Tpwb1aM93bdL5TN+HWTJkZIIkAiQCJAI&#10;kAiQCJAIkAj80xBgsepKbuuqg26pr1v3LL+kAZSfZDbXvUk6P14DfKjh4FXDW8yTV9PtmsX3nzZ4&#10;sj8kAiQCJAIkAiQCJAIkAiQCvxACjFAPvSU7Xg7V8n/wZoUat94t/vlUo+chYVN6CAOEDG77hUSF&#10;HCqJAIkAiQCJAIkAiQCJwL8aAWbh04cvmRTpSfOnDORqvWBIojLS3YBaW09vaGlngKTi+6+efbLz&#10;JAIkAiQCJAIkAiQCJAK/DgKsVslJcxwdHY9Y0PqLEYZd/+npWf9XLRT1GUZjhJp7wfUk1eHXkRVy&#10;pCQCJAIkAiQCJAIkAiQC/zkEWgrf+q+13vYsjjJn9t1LIQa8lmDe4ZIW3//c9JMDIhEgESARIBEg&#10;ESARIBH4JRBgNVfe8t74+x9rnj3T2Gz50Lt9rRdAQiq+v4RckIMkESARIBEgESARIBEgEfhvIfC9&#10;KmnzhikrNlzt1s066FHkWZ+pA3hYv4JGSyq+/y0ZIEdDIkAiQCJAIkAiQCJAIvCfRwCk8vWZOX/W&#10;peusxUb3otJP02bLEym/QsdPKr7/edEgB0giQCJAIkAiQCJAIkAi8B9CoPlttOPUhetfJY93dIm4&#10;GrpoaJ/2y7URhk4Gt/2H5IAcCokAiQCJAIkAiQCJAInAfxsBdtm2fP3D5/zstnTMbuCBg1R8/9vS&#10;QY6ORIBEgESARIBEgESAROA/gwDj24sVS+bciQUJHAJOntQQozY384+tp/KQ/jISQkZMKr7/GVEg&#10;B0IiQCJAIkAiQCJAIkAi8N9GgJ57SXvYpoL2BmlwJTZirZ4QMi+p+P635YMcHYkAiQCJAIkAiQCJ&#10;AInAfwaBHx/vmc45UNzeeKYd8/My1hbC+iUV3/+MKJADIREgESARIBEgESARIBEgEWgPATKrAykf&#10;JAIkAiQCJAIkAiQCJAIkAr8EAqTi+0tMMzlIEgESARIBEgESARIBEgESAVLxJWWARIBEgESARIBE&#10;gESARIBE4JdA4P8BOq56N4Abu44AAAAASUVORK5CYIJQSwECLQAUAAYACAAAACEAsYJntgoBAAAT&#10;AgAAEwAAAAAAAAAAAAAAAAAAAAAAW0NvbnRlbnRfVHlwZXNdLnhtbFBLAQItABQABgAIAAAAIQA4&#10;/SH/1gAAAJQBAAALAAAAAAAAAAAAAAAAADsBAABfcmVscy8ucmVsc1BLAQItABQABgAIAAAAIQDD&#10;ijkW+wMAAH4JAAAOAAAAAAAAAAAAAAAAADoCAABkcnMvZTJvRG9jLnhtbFBLAQItABQABgAIAAAA&#10;IQCqJg6+vAAAACEBAAAZAAAAAAAAAAAAAAAAAGEGAABkcnMvX3JlbHMvZTJvRG9jLnhtbC5yZWxz&#10;UEsBAi0AFAAGAAgAAAAhAJBelzfkAAAADgEAAA8AAAAAAAAAAAAAAAAAVAcAAGRycy9kb3ducmV2&#10;LnhtbFBLAQItAAoAAAAAAAAAIQDYgSWAyCEDAMghAwAUAAAAAAAAAAAAAAAAAGUIAABkcnMvbWVk&#10;aWEvaW1hZ2UxLnBuZ1BLBQYAAAAABgAGAHwBAABfKgMAAAA=&#10;">
                <v:shape id="Picture 5" o:spid="_x0000_s1027" type="#_x0000_t75" style="position:absolute;left:26035;top:15906;width:62071;height:36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vqawwAAANsAAAAPAAAAZHJzL2Rvd25yZXYueG1sRI9Pa8JA&#10;FMTvBb/D8oTemo1pEImuImKgh178Q7w+ss8kmH0bsmuSfvuuUOhxmJnfMJvdZFoxUO8aywoWUQyC&#10;uLS64UrB9ZJ/rEA4j6yxtUwKfsjBbjt722Cm7cgnGs6+EgHCLkMFtfddJqUrazLoItsRB+9ue4M+&#10;yL6SuscxwE0rkzheSoMNh4UaOzrUVD7OT6OgGB72+D0W96t1h+ZWJS7N81Kp9/m0X4PwNPn/8F/7&#10;SytIP+H1JfwAuf0FAAD//wMAUEsBAi0AFAAGAAgAAAAhANvh9svuAAAAhQEAABMAAAAAAAAAAAAA&#10;AAAAAAAAAFtDb250ZW50X1R5cGVzXS54bWxQSwECLQAUAAYACAAAACEAWvQsW78AAAAVAQAACwAA&#10;AAAAAAAAAAAAAAAfAQAAX3JlbHMvLnJlbHNQSwECLQAUAAYACAAAACEAOsb6msMAAADbAAAADwAA&#10;AAAAAAAAAAAAAAAHAgAAZHJzL2Rvd25yZXYueG1sUEsFBgAAAAADAAMAtwAAAPcCAAAAAA==&#10;">
                  <v:imagedata r:id="rId32" o:title=""/>
                </v:shape>
                <v:rect id="正方形/長方形 46" o:spid="_x0000_s1028" style="position:absolute;width:93249;height:5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uXtxQAAANsAAAAPAAAAZHJzL2Rvd25yZXYueG1sRI9Ba8JA&#10;FITvBf/D8oReSt1YR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D8GuXtxQAAANsAAAAP&#10;AAAAAAAAAAAAAAAAAAcCAABkcnMvZG93bnJldi54bWxQSwUGAAAAAAMAAwC3AAAA+QIAAAAA&#10;" filled="f" stroked="f"/>
              </v:group>
            </w:pict>
          </mc:Fallback>
        </mc:AlternateContent>
      </w:r>
      <w:r w:rsidRPr="006672C6">
        <w:rPr>
          <w:rFonts w:asciiTheme="majorEastAsia" w:eastAsiaTheme="majorEastAsia" w:hAnsiTheme="majorEastAsia" w:hint="eastAsia"/>
        </w:rPr>
        <w:t>●平成23年12月29日　「国と地方の協議の場」記者会見配布資料</w:t>
      </w:r>
    </w:p>
    <w:p w:rsidR="008B6D4B" w:rsidRPr="006672C6" w:rsidRDefault="008B6D4B" w:rsidP="008B6D4B">
      <w:pPr>
        <w:ind w:firstLineChars="100" w:firstLine="210"/>
        <w:rPr>
          <w:rFonts w:asciiTheme="majorEastAsia" w:eastAsiaTheme="majorEastAsia" w:hAnsiTheme="majorEastAsia"/>
        </w:rPr>
      </w:pPr>
      <w:r w:rsidRPr="006672C6">
        <w:rPr>
          <w:rFonts w:asciiTheme="majorEastAsia" w:eastAsiaTheme="majorEastAsia" w:hAnsiTheme="majorEastAsia" w:hint="eastAsia"/>
        </w:rPr>
        <w:t>社会保障の安定財源の確保等を図る税制の抜本的な改革を行うための地方税法及び地方交付税法の一部を改正する法律　参考資料</w:t>
      </w: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r w:rsidRPr="006672C6">
        <w:rPr>
          <w:rFonts w:hint="eastAsia"/>
          <w:noProof/>
        </w:rPr>
        <mc:AlternateContent>
          <mc:Choice Requires="wps">
            <w:drawing>
              <wp:anchor distT="0" distB="0" distL="114300" distR="114300" simplePos="0" relativeHeight="253403648" behindDoc="0" locked="0" layoutInCell="1" allowOverlap="1" wp14:anchorId="72D1DF57" wp14:editId="787202B0">
                <wp:simplePos x="0" y="0"/>
                <wp:positionH relativeFrom="column">
                  <wp:posOffset>946785</wp:posOffset>
                </wp:positionH>
                <wp:positionV relativeFrom="paragraph">
                  <wp:posOffset>156210</wp:posOffset>
                </wp:positionV>
                <wp:extent cx="1952625" cy="0"/>
                <wp:effectExtent l="0" t="19050" r="9525" b="19050"/>
                <wp:wrapNone/>
                <wp:docPr id="48" name="直線コネクタ 48"/>
                <wp:cNvGraphicFramePr/>
                <a:graphic xmlns:a="http://schemas.openxmlformats.org/drawingml/2006/main">
                  <a:graphicData uri="http://schemas.microsoft.com/office/word/2010/wordprocessingShape">
                    <wps:wsp>
                      <wps:cNvCnPr/>
                      <wps:spPr>
                        <a:xfrm>
                          <a:off x="0" y="0"/>
                          <a:ext cx="195262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BDA17C" id="直線コネクタ 48" o:spid="_x0000_s1026" style="position:absolute;left:0;text-align:left;z-index:2534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55pt,12.3pt" to="228.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Bp0gEAAGADAAAOAAAAZHJzL2Uyb0RvYy54bWysU82O0zAQviPxDpbvNGlFlyVquoetygVB&#10;JeABpo6TWPKfPKZpr+XMC8BDcACJIw/Tw74GYzdbFrghenBnPONv5vtmsrjZG812MqBytubTScmZ&#10;tMI1ynY1f/d2/eSaM4xgG9DOypofJPKb5eNHi8FXcuZ6pxsZGIFYrAZf8z5GXxUFil4awInz0lKw&#10;dcFAJDd0RRNgIHSji1lZXhWDC40PTkhEul2dg3yZ8dtWivi6bVFGpmtOvcV8hnxu01ksF1B1AXyv&#10;xNgG/EMXBpSloheoFURg74P6C8ooERy6Nk6EM4VrWyVk5kBspuUfbN704GXmQuKgv8iE/w9WvNpt&#10;AlNNzZ/SpCwYmtHd52933z+djl9PHz6ejl9Oxx+MgqTU4LGiB7d2E0YP/SYk2vs2mPRPhNg+q3u4&#10;qCv3kQm6nD6fz65mc87Efaz49dAHjC+kMywZNdfKJuJQwe4lRipGqfcp6dq6tdI6D09bNtR8dj1/&#10;lqCBdqjVEMk0nlih7TgD3dFyihgyJDqtmvQ8AWHotrc6sB3QgqzXJf0SUyr3W1qqvQLsz3k5NKZp&#10;m2BkXrWx1STTWZhkbV1zyHoVyaMxZvRx5dKePPTJfvhhLH8CAAD//wMAUEsDBBQABgAIAAAAIQBH&#10;h4b03QAAAAkBAAAPAAAAZHJzL2Rvd25yZXYueG1sTI/NTsMwEITvSLyDtUjcqNMoRCXEqQqCGxIi&#10;/PTqxkscNV5HsZumb88iDuW2szua/aZcz64XE46h86RguUhAIDXedNQq+Hh/vlmBCFGT0b0nVHDC&#10;AOvq8qLUhfFHesOpjq3gEAqFVmBjHAopQ2PR6bDwAxLfvv3odGQ5ttKM+sjhrpdpkuTS6Y74g9UD&#10;Plps9vXBKZi/Vhu7fYkPT/7z1e7nbe2m9KTU9dW8uQcRcY5nM/ziMzpUzLTzBzJB9KyzuyVbFaRZ&#10;DoIN2W3Ow+5vIatS/m9Q/QAAAP//AwBQSwECLQAUAAYACAAAACEAtoM4kv4AAADhAQAAEwAAAAAA&#10;AAAAAAAAAAAAAAAAW0NvbnRlbnRfVHlwZXNdLnhtbFBLAQItABQABgAIAAAAIQA4/SH/1gAAAJQB&#10;AAALAAAAAAAAAAAAAAAAAC8BAABfcmVscy8ucmVsc1BLAQItABQABgAIAAAAIQCQKGBp0gEAAGAD&#10;AAAOAAAAAAAAAAAAAAAAAC4CAABkcnMvZTJvRG9jLnhtbFBLAQItABQABgAIAAAAIQBHh4b03QAA&#10;AAkBAAAPAAAAAAAAAAAAAAAAACwEAABkcnMvZG93bnJldi54bWxQSwUGAAAAAAQABADzAAAANgUA&#10;AAAA&#10;" strokecolor="red" strokeweight="2.25pt"/>
            </w:pict>
          </mc:Fallback>
        </mc:AlternateContent>
      </w:r>
      <w:r w:rsidRPr="006672C6">
        <w:rPr>
          <w:rFonts w:hint="eastAsia"/>
          <w:noProof/>
        </w:rPr>
        <mc:AlternateContent>
          <mc:Choice Requires="wps">
            <w:drawing>
              <wp:anchor distT="0" distB="0" distL="114300" distR="114300" simplePos="0" relativeHeight="253406720" behindDoc="0" locked="0" layoutInCell="1" allowOverlap="1" wp14:anchorId="48DE2454" wp14:editId="0D24973D">
                <wp:simplePos x="0" y="0"/>
                <wp:positionH relativeFrom="column">
                  <wp:posOffset>318135</wp:posOffset>
                </wp:positionH>
                <wp:positionV relativeFrom="paragraph">
                  <wp:posOffset>708660</wp:posOffset>
                </wp:positionV>
                <wp:extent cx="2390775" cy="0"/>
                <wp:effectExtent l="0" t="19050" r="9525" b="19050"/>
                <wp:wrapNone/>
                <wp:docPr id="50" name="直線コネクタ 50"/>
                <wp:cNvGraphicFramePr/>
                <a:graphic xmlns:a="http://schemas.openxmlformats.org/drawingml/2006/main">
                  <a:graphicData uri="http://schemas.microsoft.com/office/word/2010/wordprocessingShape">
                    <wps:wsp>
                      <wps:cNvCnPr/>
                      <wps:spPr>
                        <a:xfrm>
                          <a:off x="0" y="0"/>
                          <a:ext cx="239077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9576C4" id="直線コネクタ 50" o:spid="_x0000_s1026" style="position:absolute;left:0;text-align:lef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05pt,55.8pt" to="213.3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x20QEAAGADAAAOAAAAZHJzL2Uyb0RvYy54bWysU82O0zAQviPxDpbvNNmiskvUdA9blQuC&#10;SsADTB0nseQ/eUzTXsuZF4CH4AASRx6mh30Nxm62LLs3RA7OjGf8zXyfx/PrndFsKwMqZ2t+MSk5&#10;k1a4Rtmu5h/er55dcYYRbAPaWVnzvUR+vXj6ZD74Sk5d73QjAyMQi9Xga97H6KuiQNFLAzhxXloK&#10;ti4YiOSGrmgCDIRudDEtyxfF4ELjgxMSkXaXpyBfZPy2lSK+bVuUkemaU28xryGvm7QWizlUXQDf&#10;KzG2Af/QhQFlqegZagkR2MegHkEZJYJD18aJcKZwbauEzByIzUX5gM27HrzMXEgc9GeZ8P/Bijfb&#10;dWCqqfmM5LFg6I5uv/64/fnlePh+/PT5ePh2PPxiFCSlBo8VHbix6zB66Nch0d61waQ/EWK7rO7+&#10;rK7cRSZoc/r8ZXl5OeNM3MWKPwd9wPhKOsOSUXOtbCIOFWxfY6RilHqXkratWymt8+VpywYCv5pl&#10;aKAZajVEqmI8sULbcQa6o+EUMWRIdFo16XgCwtBtbnRgW6ABWa1K+hJTKvdXWqq9BOxPeTk0pmmb&#10;YGQetbHVJNNJmGRtXLPPehXJo2vM6OPIpTm575N9/2EsfgMAAP//AwBQSwMEFAAGAAgAAAAhAL7J&#10;dwrcAAAACgEAAA8AAABkcnMvZG93bnJldi54bWxMj0FLw0AQhe+C/2GZgje7SdBQYjalit4EMVV7&#10;3SbTbGh2NmS36fbfO4Kgt5n3Hm++KdfRDmLGyfeOFKTLBARS49qeOgUf25fbFQgfNLV6cIQKLuhh&#10;XV1flbpo3Zneca5DJ7iEfKEVmBDGQkrfGLTaL92IxN7BTVYHXqdOtpM+c7kdZJYkubS6J75g9IhP&#10;BptjfbIK4tdqY3av4fHZfb6ZY9zVds4uSt0s4uYBRMAY/sLwg8/oUDHT3p2o9WJQcJ+knGQ9TXMQ&#10;HLjLch72v4qsSvn/heobAAD//wMAUEsBAi0AFAAGAAgAAAAhALaDOJL+AAAA4QEAABMAAAAAAAAA&#10;AAAAAAAAAAAAAFtDb250ZW50X1R5cGVzXS54bWxQSwECLQAUAAYACAAAACEAOP0h/9YAAACUAQAA&#10;CwAAAAAAAAAAAAAAAAAvAQAAX3JlbHMvLnJlbHNQSwECLQAUAAYACAAAACEAzqrcdtEBAABgAwAA&#10;DgAAAAAAAAAAAAAAAAAuAgAAZHJzL2Uyb0RvYy54bWxQSwECLQAUAAYACAAAACEAvsl3CtwAAAAK&#10;AQAADwAAAAAAAAAAAAAAAAArBAAAZHJzL2Rvd25yZXYueG1sUEsFBgAAAAAEAAQA8wAAADQFAAAA&#10;AA==&#10;" strokecolor="red" strokeweight="2.25pt"/>
            </w:pict>
          </mc:Fallback>
        </mc:AlternateContent>
      </w:r>
      <w:r w:rsidRPr="006672C6">
        <w:rPr>
          <w:rFonts w:hint="eastAsia"/>
          <w:noProof/>
        </w:rPr>
        <mc:AlternateContent>
          <mc:Choice Requires="wps">
            <w:drawing>
              <wp:anchor distT="0" distB="0" distL="114300" distR="114300" simplePos="0" relativeHeight="253407744" behindDoc="0" locked="0" layoutInCell="1" allowOverlap="1" wp14:anchorId="4FCAC824" wp14:editId="316CE3C5">
                <wp:simplePos x="0" y="0"/>
                <wp:positionH relativeFrom="column">
                  <wp:posOffset>318135</wp:posOffset>
                </wp:positionH>
                <wp:positionV relativeFrom="paragraph">
                  <wp:posOffset>556260</wp:posOffset>
                </wp:positionV>
                <wp:extent cx="2390775" cy="0"/>
                <wp:effectExtent l="0" t="19050" r="9525" b="19050"/>
                <wp:wrapNone/>
                <wp:docPr id="52" name="直線コネクタ 52"/>
                <wp:cNvGraphicFramePr/>
                <a:graphic xmlns:a="http://schemas.openxmlformats.org/drawingml/2006/main">
                  <a:graphicData uri="http://schemas.microsoft.com/office/word/2010/wordprocessingShape">
                    <wps:wsp>
                      <wps:cNvCnPr/>
                      <wps:spPr>
                        <a:xfrm>
                          <a:off x="0" y="0"/>
                          <a:ext cx="239077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375D481" id="直線コネクタ 52" o:spid="_x0000_s1026" style="position:absolute;left:0;text-align:lef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05pt,43.8pt" to="213.3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iH0QEAAGADAAAOAAAAZHJzL2Uyb0RvYy54bWysU82O0zAQviPxDpbvNNmiskvUdA9blQuC&#10;SsADTB0nseQ/eUzTXsuZF4CH4AASRx6mh30Nxm62LLs3RA7OjGf8zXyfx/PrndFsKwMqZ2t+MSk5&#10;k1a4Rtmu5h/er55dcYYRbAPaWVnzvUR+vXj6ZD74Sk5d73QjAyMQi9Xga97H6KuiQNFLAzhxXloK&#10;ti4YiOSGrmgCDIRudDEtyxfF4ELjgxMSkXaXpyBfZPy2lSK+bVuUkemaU28xryGvm7QWizlUXQDf&#10;KzG2Af/QhQFlqegZagkR2MegHkEZJYJD18aJcKZwbauEzByIzUX5gM27HrzMXEgc9GeZ8P/Bijfb&#10;dWCqqflsypkFQ3d0+/XH7c8vx8P346fPx8O34+EXoyApNXis6MCNXYfRQ78OifauDSb9iRDbZXX3&#10;Z3XlLjJBm9PnL8vLyxln4i5W/DnoA8ZX0hmWjJprZRNxqGD7GiMVo9S7lLRt3UppnS9PWzYQ+NUs&#10;QwPNUKshUhXjiRXajjPQHQ2niCFDotOqSccTEIZuc6MD2wINyGpV0peYUrm/0lLtJWB/ysuhMU3b&#10;BCPzqI2tJplOwiRr45p91qtIHl1jRh9HLs3JfZ/s+w9j8RsAAP//AwBQSwMEFAAGAAgAAAAhAOae&#10;E6ndAAAACAEAAA8AAABkcnMvZG93bnJldi54bWxMj81OwzAQhO9IvIO1SNyo0whClMapCoIbEiL8&#10;9Oom2zhqvI5iN3XfnkUc4La7M5r9plxHO4gZJ987UrBcJCCQGtf21Cn4eH++yUH4oKnVgyNUcEYP&#10;6+ryotRF6070hnMdOsEh5AutwIQwFlL6xqDVfuFGJNb2brI68Dp1sp30icPtINMkyaTVPfEHo0d8&#10;NNgc6qNVEL/yjdm+hIcn9/lqDnFb2zk9K3V9FTcrEAFj+DPDDz6jQ8VMO3ek1otBwV2yZKeC/D4D&#10;wfptmvGw+z3IqpT/C1TfAAAA//8DAFBLAQItABQABgAIAAAAIQC2gziS/gAAAOEBAAATAAAAAAAA&#10;AAAAAAAAAAAAAABbQ29udGVudF9UeXBlc10ueG1sUEsBAi0AFAAGAAgAAAAhADj9If/WAAAAlAEA&#10;AAsAAAAAAAAAAAAAAAAALwEAAF9yZWxzLy5yZWxzUEsBAi0AFAAGAAgAAAAhACZv2IfRAQAAYAMA&#10;AA4AAAAAAAAAAAAAAAAALgIAAGRycy9lMm9Eb2MueG1sUEsBAi0AFAAGAAgAAAAhAOaeE6ndAAAA&#10;CAEAAA8AAAAAAAAAAAAAAAAAKwQAAGRycy9kb3ducmV2LnhtbFBLBQYAAAAABAAEAPMAAAA1BQAA&#10;AAA=&#10;" strokecolor="red" strokeweight="2.25pt"/>
            </w:pict>
          </mc:Fallback>
        </mc:AlternateContent>
      </w:r>
      <w:r w:rsidRPr="006672C6">
        <w:rPr>
          <w:rFonts w:hint="eastAsia"/>
          <w:noProof/>
        </w:rPr>
        <mc:AlternateContent>
          <mc:Choice Requires="wps">
            <w:drawing>
              <wp:anchor distT="0" distB="0" distL="114300" distR="114300" simplePos="0" relativeHeight="253404672" behindDoc="0" locked="0" layoutInCell="1" allowOverlap="1" wp14:anchorId="396ADC7A" wp14:editId="5398FAFA">
                <wp:simplePos x="0" y="0"/>
                <wp:positionH relativeFrom="column">
                  <wp:posOffset>946785</wp:posOffset>
                </wp:positionH>
                <wp:positionV relativeFrom="paragraph">
                  <wp:posOffset>41910</wp:posOffset>
                </wp:positionV>
                <wp:extent cx="1952625" cy="0"/>
                <wp:effectExtent l="0" t="19050" r="9525" b="19050"/>
                <wp:wrapNone/>
                <wp:docPr id="53" name="直線コネクタ 53"/>
                <wp:cNvGraphicFramePr/>
                <a:graphic xmlns:a="http://schemas.openxmlformats.org/drawingml/2006/main">
                  <a:graphicData uri="http://schemas.microsoft.com/office/word/2010/wordprocessingShape">
                    <wps:wsp>
                      <wps:cNvCnPr/>
                      <wps:spPr>
                        <a:xfrm>
                          <a:off x="0" y="0"/>
                          <a:ext cx="195262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7A39F41" id="直線コネクタ 53" o:spid="_x0000_s1026" style="position:absolute;left:0;text-align:lef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4.55pt,3.3pt" to="228.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8o0gEAAGADAAAOAAAAZHJzL2Uyb0RvYy54bWysU82O0zAQviPxDpbvNGlRlyVquoetygVB&#10;JeABpo6TWPKfPKZpr+XMC8BDcACJIw/Tw74GYzdbFrghcnBmPONv5vs8XtzsjWY7GVA5W/PppORM&#10;WuEaZbuav3u7fnLNGUawDWhnZc0PEvnN8vGjxeArOXO9040MjEAsVoOveR+jr4oCRS8N4MR5aSnY&#10;umAgkhu6ogkwELrRxawsr4rBhcYHJyQi7a7OQb7M+G0rRXzdtigj0zWn3mJeQ163aS2WC6i6AL5X&#10;YmwD/qELA8pS0QvUCiKw90H9BWWUCA5dGyfCmcK1rRIycyA20/IPNm968DJzIXHQX2TC/wcrXu02&#10;gamm5vOnnFkwdEd3n7/dff90On49ffh4On45HX8wCpJSg8eKDtzaTRg99JuQaO/bYNKfCLF9Vvdw&#10;UVfuIxO0OX0+n13N5pyJ+1jx66APGF9IZ1gyaq6VTcShgt1LjFSMUu9T0rZ1a6V1vjxt2VDz2fX8&#10;WYIGmqFWQyTTeGKFtuMMdEfDKWLIkOi0atLxBISh297qwHZAA7Jel/QlplTut7RUewXYn/NyaEzT&#10;NsHIPGpjq0mmszDJ2rrmkPUqkkfXmNHHkUtz8tAn++HDWP4EAAD//wMAUEsDBBQABgAIAAAAIQBz&#10;rL6A2gAAAAcBAAAPAAAAZHJzL2Rvd25yZXYueG1sTI7LTsMwEEX3SPyDNUjsqNOqRCXEqQqCHRIi&#10;PLp14yGOGo+j2E3dv2fKBnZzdK/unHKdXC8mHEPnScF8loFAarzpqFXw8f58swIRoiaje0+o4IQB&#10;1tXlRakL44/0hlMdW8EjFAqtwMY4FFKGxqLTYeYHJM6+/eh0ZBxbaUZ95HHXy0WW5dLpjviD1QM+&#10;Wmz29cEpSF+rjd2+xIcn//lq92lbu2lxUur6Km3uQURM8a8MZ31Wh4qddv5AJoieeXk356qCPAfB&#10;+fL2fOx+WVal/O9f/QAAAP//AwBQSwECLQAUAAYACAAAACEAtoM4kv4AAADhAQAAEwAAAAAAAAAA&#10;AAAAAAAAAAAAW0NvbnRlbnRfVHlwZXNdLnhtbFBLAQItABQABgAIAAAAIQA4/SH/1gAAAJQBAAAL&#10;AAAAAAAAAAAAAAAAAC8BAABfcmVscy8ucmVsc1BLAQItABQABgAIAAAAIQDJIL8o0gEAAGADAAAO&#10;AAAAAAAAAAAAAAAAAC4CAABkcnMvZTJvRG9jLnhtbFBLAQItABQABgAIAAAAIQBzrL6A2gAAAAcB&#10;AAAPAAAAAAAAAAAAAAAAACwEAABkcnMvZG93bnJldi54bWxQSwUGAAAAAAQABADzAAAAMwUAAAAA&#10;" strokecolor="red" strokeweight="2.25pt"/>
            </w:pict>
          </mc:Fallback>
        </mc:AlternateContent>
      </w: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rPr>
          <w:rFonts w:ascii="ＭＳ 明朝" w:hAnsi="ＭＳ 明朝" w:cs="ＭＳ 明朝"/>
          <w:szCs w:val="21"/>
        </w:rPr>
      </w:pPr>
    </w:p>
    <w:p w:rsidR="008B6D4B" w:rsidRPr="006672C6" w:rsidRDefault="008B6D4B" w:rsidP="008B6D4B">
      <w:pPr>
        <w:ind w:left="843" w:hangingChars="400" w:hanging="843"/>
        <w:rPr>
          <w:rFonts w:asciiTheme="majorEastAsia" w:eastAsiaTheme="majorEastAsia" w:hAnsiTheme="majorEastAsia"/>
          <w:b/>
          <w:szCs w:val="21"/>
        </w:rPr>
      </w:pPr>
    </w:p>
    <w:p w:rsidR="008B6D4B" w:rsidRPr="006672C6" w:rsidRDefault="008B6D4B" w:rsidP="008B6D4B">
      <w:pPr>
        <w:ind w:left="883" w:hangingChars="400" w:hanging="883"/>
        <w:rPr>
          <w:rFonts w:asciiTheme="majorEastAsia" w:eastAsiaTheme="majorEastAsia" w:hAnsiTheme="majorEastAsia" w:cs="ＭＳ Ｐゴシック"/>
          <w:b/>
          <w:kern w:val="0"/>
          <w:sz w:val="22"/>
        </w:rPr>
      </w:pPr>
      <w:r w:rsidRPr="006672C6">
        <w:rPr>
          <w:rFonts w:asciiTheme="majorEastAsia" w:eastAsiaTheme="majorEastAsia" w:hAnsiTheme="majorEastAsia" w:hint="eastAsia"/>
          <w:b/>
          <w:sz w:val="22"/>
        </w:rPr>
        <w:t>（参考）</w:t>
      </w:r>
      <w:r w:rsidRPr="006672C6">
        <w:rPr>
          <w:rFonts w:asciiTheme="majorEastAsia" w:eastAsiaTheme="majorEastAsia" w:hAnsiTheme="majorEastAsia" w:cs="ＭＳ Ｐゴシック" w:hint="eastAsia"/>
          <w:b/>
          <w:kern w:val="0"/>
          <w:sz w:val="22"/>
        </w:rPr>
        <w:t>国保国庫負担金減額措置の廃止にかかる国の考え</w:t>
      </w:r>
    </w:p>
    <w:p w:rsidR="008B6D4B" w:rsidRPr="006672C6" w:rsidRDefault="008B6D4B" w:rsidP="008B6D4B">
      <w:pPr>
        <w:spacing w:line="100" w:lineRule="exact"/>
        <w:ind w:left="883" w:hangingChars="400" w:hanging="883"/>
        <w:rPr>
          <w:rFonts w:asciiTheme="majorEastAsia" w:eastAsiaTheme="majorEastAsia" w:hAnsiTheme="majorEastAsia" w:cs="ＭＳ Ｐゴシック"/>
          <w:b/>
          <w:kern w:val="0"/>
          <w:sz w:val="22"/>
        </w:rPr>
      </w:pPr>
    </w:p>
    <w:p w:rsidR="008B6D4B" w:rsidRPr="006672C6" w:rsidRDefault="008B6D4B" w:rsidP="008B6D4B">
      <w:pPr>
        <w:ind w:left="840" w:hangingChars="400" w:hanging="84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●平成27年2月12日　 国民健康保険制度の基盤強化に関する国と地方の協議(国保基盤強化協議会)</w:t>
      </w:r>
    </w:p>
    <w:p w:rsidR="008B6D4B" w:rsidRPr="006672C6" w:rsidRDefault="008B6D4B" w:rsidP="008B6D4B">
      <w:pPr>
        <w:ind w:leftChars="100" w:left="840" w:hangingChars="300" w:hanging="63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〔国民健康保険の見直しについて（議論のとりまとめ）〕</w:t>
      </w:r>
    </w:p>
    <w:p w:rsidR="008B6D4B" w:rsidRPr="006672C6" w:rsidRDefault="008B6D4B" w:rsidP="008B6D4B">
      <w:pPr>
        <w:ind w:left="840" w:hangingChars="400" w:hanging="84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 xml:space="preserve">  ・・・『地方単独事業に係る国庫負担調整措置の見直しといった提案も行われていることも踏まえ、そうした地方からの提案についても、現行制度の趣旨や国保財政に与える影響等を考慮しながら、引き続き議論していくこととする。』</w:t>
      </w:r>
    </w:p>
    <w:p w:rsidR="008B6D4B" w:rsidRPr="006672C6" w:rsidRDefault="008B6D4B" w:rsidP="008B6D4B">
      <w:pPr>
        <w:ind w:left="840" w:hangingChars="400" w:hanging="840"/>
        <w:rPr>
          <w:rFonts w:asciiTheme="majorEastAsia" w:eastAsiaTheme="majorEastAsia" w:hAnsiTheme="majorEastAsia" w:cs="ＭＳ Ｐゴシック"/>
          <w:kern w:val="0"/>
          <w:szCs w:val="21"/>
        </w:rPr>
      </w:pPr>
      <w:r w:rsidRPr="006672C6">
        <w:rPr>
          <w:rFonts w:asciiTheme="majorEastAsia" w:eastAsiaTheme="majorEastAsia" w:hAnsiTheme="majorEastAsia" w:cs="ＭＳ Ｐゴシック" w:hint="eastAsia"/>
          <w:kern w:val="0"/>
          <w:szCs w:val="21"/>
        </w:rPr>
        <w:t>●平成28年12月22日　　「ニッポン一億総活躍プラン」に基づく子ども医療費助成に係る国保の減額調整措置に関する検討結果について[厚生労働省]</w:t>
      </w:r>
    </w:p>
    <w:p w:rsidR="008B6D4B" w:rsidRPr="006672C6" w:rsidRDefault="008B6D4B" w:rsidP="008B6D4B">
      <w:pPr>
        <w:ind w:left="840" w:hangingChars="400" w:hanging="840"/>
        <w:rPr>
          <w:rFonts w:ascii="ＭＳ 明朝" w:hAnsi="ＭＳ 明朝"/>
          <w:szCs w:val="21"/>
        </w:rPr>
      </w:pPr>
      <w:r w:rsidRPr="006672C6">
        <w:rPr>
          <w:rFonts w:asciiTheme="majorEastAsia" w:eastAsiaTheme="majorEastAsia" w:hAnsiTheme="majorEastAsia" w:cs="ＭＳ Ｐゴシック" w:hint="eastAsia"/>
          <w:kern w:val="0"/>
          <w:szCs w:val="21"/>
        </w:rPr>
        <w:t xml:space="preserve">　・・・『地方公共団体が独自に行う子ども医療費助成に係る国民健康保険の減額調整措置について、全ての市町村が未就学児までは何らかの助成措置を実施している実態等を踏まえ、自治体の少子化対策の取組を支援する観点から、平成30年度より、未就学児までを対象とする医療費助成については、国保の減額調整措置を行わないこととする』</w:t>
      </w: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jc w:val="left"/>
        <w:rPr>
          <w:rFonts w:asciiTheme="minorEastAsia" w:eastAsiaTheme="minorEastAsia" w:hAnsiTheme="minorEastAsia"/>
        </w:rPr>
      </w:pPr>
    </w:p>
    <w:p w:rsidR="008B6D4B" w:rsidRPr="006672C6" w:rsidRDefault="008B6D4B" w:rsidP="008B6D4B">
      <w:pPr>
        <w:widowControl/>
        <w:ind w:firstLineChars="100" w:firstLine="210"/>
        <w:jc w:val="left"/>
        <w:rPr>
          <w:rFonts w:asciiTheme="minorEastAsia" w:eastAsiaTheme="minorEastAsia" w:hAnsiTheme="minorEastAsia"/>
        </w:rPr>
      </w:pPr>
    </w:p>
    <w:p w:rsidR="008B6D4B" w:rsidRPr="006672C6" w:rsidRDefault="008B6D4B" w:rsidP="008B6D4B"/>
    <w:sectPr w:rsidR="008B6D4B" w:rsidRPr="006672C6" w:rsidSect="003C62DE">
      <w:footerReference w:type="default" r:id="rId36"/>
      <w:pgSz w:w="11906" w:h="16838"/>
      <w:pgMar w:top="1134" w:right="1134" w:bottom="907"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4DDD" w:rsidRDefault="00234DDD" w:rsidP="00131A0C">
      <w:r>
        <w:separator/>
      </w:r>
    </w:p>
  </w:endnote>
  <w:endnote w:type="continuationSeparator" w:id="0">
    <w:p w:rsidR="00234DDD" w:rsidRDefault="00234DDD" w:rsidP="00131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Futura-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50220"/>
      <w:docPartObj>
        <w:docPartGallery w:val="Page Numbers (Bottom of Page)"/>
        <w:docPartUnique/>
      </w:docPartObj>
    </w:sdtPr>
    <w:sdtContent>
      <w:p w:rsidR="00234DDD" w:rsidRDefault="00234DDD" w:rsidP="00297113">
        <w:pPr>
          <w:pStyle w:val="a5"/>
          <w:jc w:val="center"/>
        </w:pPr>
        <w:r>
          <w:fldChar w:fldCharType="begin"/>
        </w:r>
        <w:r>
          <w:instrText>PAGE   \* MERGEFORMAT</w:instrText>
        </w:r>
        <w:r>
          <w:fldChar w:fldCharType="separate"/>
        </w:r>
        <w:r w:rsidRPr="003D791D">
          <w:rPr>
            <w:noProof/>
            <w:lang w:val="ja-JP"/>
          </w:rPr>
          <w:t>60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DDD" w:rsidRDefault="00234DDD" w:rsidP="00297113">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DDD" w:rsidRDefault="00234DDD">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767501"/>
      <w:docPartObj>
        <w:docPartGallery w:val="Page Numbers (Bottom of Page)"/>
        <w:docPartUnique/>
      </w:docPartObj>
    </w:sdtPr>
    <w:sdtContent>
      <w:p w:rsidR="00234DDD" w:rsidRDefault="00234DDD">
        <w:pPr>
          <w:pStyle w:val="a5"/>
          <w:jc w:val="center"/>
        </w:pPr>
        <w:r>
          <w:fldChar w:fldCharType="begin"/>
        </w:r>
        <w:r>
          <w:instrText>PAGE   \* MERGEFORMAT</w:instrText>
        </w:r>
        <w:r>
          <w:fldChar w:fldCharType="separate"/>
        </w:r>
        <w:r w:rsidR="001E7551" w:rsidRPr="001E7551">
          <w:rPr>
            <w:noProof/>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4DDD" w:rsidRDefault="00234DDD" w:rsidP="00131A0C">
      <w:r>
        <w:separator/>
      </w:r>
    </w:p>
  </w:footnote>
  <w:footnote w:type="continuationSeparator" w:id="0">
    <w:p w:rsidR="00234DDD" w:rsidRDefault="00234DDD" w:rsidP="00131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DDD" w:rsidRDefault="00234DDD" w:rsidP="00FC0A10">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5CD7"/>
    <w:multiLevelType w:val="hybridMultilevel"/>
    <w:tmpl w:val="DA603754"/>
    <w:lvl w:ilvl="0" w:tplc="A59A7412">
      <w:numFmt w:val="bullet"/>
      <w:lvlText w:val="○"/>
      <w:lvlJc w:val="left"/>
      <w:pPr>
        <w:ind w:left="630" w:hanging="420"/>
      </w:pPr>
      <w:rPr>
        <w:rFonts w:ascii="Meiryo UI" w:eastAsia="Meiryo UI" w:hAnsi="Meiryo UI" w:cs="Meiryo U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02952B6B"/>
    <w:multiLevelType w:val="hybridMultilevel"/>
    <w:tmpl w:val="490477C4"/>
    <w:lvl w:ilvl="0" w:tplc="CB3C3756">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D05EF7"/>
    <w:multiLevelType w:val="hybridMultilevel"/>
    <w:tmpl w:val="E59405E8"/>
    <w:lvl w:ilvl="0" w:tplc="86B2C4C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3EE6F03"/>
    <w:multiLevelType w:val="hybridMultilevel"/>
    <w:tmpl w:val="66B82D1A"/>
    <w:lvl w:ilvl="0" w:tplc="A59A7412">
      <w:numFmt w:val="bullet"/>
      <w:lvlText w:val="○"/>
      <w:lvlJc w:val="left"/>
      <w:pPr>
        <w:ind w:left="640" w:hanging="360"/>
      </w:pPr>
      <w:rPr>
        <w:rFonts w:ascii="Meiryo UI" w:eastAsia="Meiryo UI" w:hAnsi="Meiryo UI" w:cs="Meiryo UI" w:hint="eastAsia"/>
        <w:lang w:val="en-US"/>
      </w:rPr>
    </w:lvl>
    <w:lvl w:ilvl="1" w:tplc="88F47BA4">
      <w:numFmt w:val="bullet"/>
      <w:lvlText w:val="・"/>
      <w:lvlJc w:val="left"/>
      <w:pPr>
        <w:ind w:left="1060" w:hanging="360"/>
      </w:pPr>
      <w:rPr>
        <w:rFonts w:ascii="Meiryo UI" w:eastAsia="Meiryo UI" w:hAnsi="Meiryo UI" w:cs="Meiryo UI" w:hint="eastAsia"/>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4" w15:restartNumberingAfterBreak="0">
    <w:nsid w:val="055C45F5"/>
    <w:multiLevelType w:val="hybridMultilevel"/>
    <w:tmpl w:val="3E8CCEA8"/>
    <w:lvl w:ilvl="0" w:tplc="BC2EBC3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066D241B"/>
    <w:multiLevelType w:val="hybridMultilevel"/>
    <w:tmpl w:val="FEF6CCD2"/>
    <w:lvl w:ilvl="0" w:tplc="A4D8920A">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686032C"/>
    <w:multiLevelType w:val="hybridMultilevel"/>
    <w:tmpl w:val="CADE5922"/>
    <w:lvl w:ilvl="0" w:tplc="0ACA2488">
      <w:start w:val="1"/>
      <w:numFmt w:val="bullet"/>
      <w:lvlText w:val=""/>
      <w:lvlJc w:val="left"/>
      <w:pPr>
        <w:ind w:left="562" w:hanging="420"/>
      </w:pPr>
      <w:rPr>
        <w:rFonts w:ascii="Wingdings" w:hAnsi="Wingdings" w:hint="default"/>
        <w:color w:val="auto"/>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7" w15:restartNumberingAfterBreak="0">
    <w:nsid w:val="0A0B051C"/>
    <w:multiLevelType w:val="hybridMultilevel"/>
    <w:tmpl w:val="7C9248D2"/>
    <w:lvl w:ilvl="0" w:tplc="7CCE4C3A">
      <w:start w:val="10"/>
      <w:numFmt w:val="bullet"/>
      <w:lvlText w:val="・"/>
      <w:lvlJc w:val="left"/>
      <w:pPr>
        <w:ind w:left="640" w:hanging="360"/>
      </w:pPr>
      <w:rPr>
        <w:rFonts w:ascii="ＭＳ 明朝" w:eastAsia="ＭＳ 明朝" w:hAnsi="ＭＳ 明朝" w:hint="eastAsia"/>
        <w:lang w:val="en-US"/>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 w15:restartNumberingAfterBreak="0">
    <w:nsid w:val="0A161F18"/>
    <w:multiLevelType w:val="hybridMultilevel"/>
    <w:tmpl w:val="2F261916"/>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0B0977B3"/>
    <w:multiLevelType w:val="hybridMultilevel"/>
    <w:tmpl w:val="A1526F4A"/>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0BEC2019"/>
    <w:multiLevelType w:val="hybridMultilevel"/>
    <w:tmpl w:val="7F2C1846"/>
    <w:lvl w:ilvl="0" w:tplc="64B4B342">
      <w:numFmt w:val="bullet"/>
      <w:lvlText w:val="・"/>
      <w:lvlJc w:val="left"/>
      <w:pPr>
        <w:ind w:left="360" w:hanging="360"/>
      </w:pPr>
      <w:rPr>
        <w:rFonts w:ascii="ＭＳ 明朝" w:eastAsia="ＭＳ 明朝" w:hAnsi="ＭＳ 明朝" w:cs="Times New Roman"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0C595596"/>
    <w:multiLevelType w:val="hybridMultilevel"/>
    <w:tmpl w:val="2E7A4B90"/>
    <w:lvl w:ilvl="0" w:tplc="86B2C4C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CD334CB"/>
    <w:multiLevelType w:val="hybridMultilevel"/>
    <w:tmpl w:val="E820CB12"/>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11175060"/>
    <w:multiLevelType w:val="hybridMultilevel"/>
    <w:tmpl w:val="6B70303E"/>
    <w:lvl w:ilvl="0" w:tplc="10FCD506">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11564A32"/>
    <w:multiLevelType w:val="hybridMultilevel"/>
    <w:tmpl w:val="24C883AC"/>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148267D0"/>
    <w:multiLevelType w:val="hybridMultilevel"/>
    <w:tmpl w:val="5AB2C48A"/>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4BA6216"/>
    <w:multiLevelType w:val="hybridMultilevel"/>
    <w:tmpl w:val="1D801684"/>
    <w:lvl w:ilvl="0" w:tplc="1E587468">
      <w:numFmt w:val="bullet"/>
      <w:lvlText w:val="○"/>
      <w:lvlJc w:val="left"/>
      <w:pPr>
        <w:ind w:left="360" w:hanging="360"/>
      </w:pPr>
      <w:rPr>
        <w:rFonts w:ascii="Meiryo UI" w:eastAsia="Meiryo UI" w:hAnsi="Meiryo UI" w:cs="Meiryo U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5201026"/>
    <w:multiLevelType w:val="hybridMultilevel"/>
    <w:tmpl w:val="753E6EAA"/>
    <w:lvl w:ilvl="0" w:tplc="7CCE4C3A">
      <w:start w:val="10"/>
      <w:numFmt w:val="bullet"/>
      <w:lvlText w:val="・"/>
      <w:lvlJc w:val="left"/>
      <w:pPr>
        <w:ind w:left="1200" w:hanging="360"/>
      </w:pPr>
      <w:rPr>
        <w:rFonts w:ascii="ＭＳ 明朝" w:eastAsia="ＭＳ 明朝" w:hAnsi="ＭＳ 明朝" w:hint="eastAsia"/>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178D4001"/>
    <w:multiLevelType w:val="hybridMultilevel"/>
    <w:tmpl w:val="3AC29FBC"/>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8536459"/>
    <w:multiLevelType w:val="hybridMultilevel"/>
    <w:tmpl w:val="940C3E6A"/>
    <w:lvl w:ilvl="0" w:tplc="CB484620">
      <w:numFmt w:val="bullet"/>
      <w:lvlText w:val="○"/>
      <w:lvlJc w:val="left"/>
      <w:pPr>
        <w:ind w:left="360" w:hanging="360"/>
      </w:pPr>
      <w:rPr>
        <w:rFonts w:ascii="HG丸ｺﾞｼｯｸM-PRO" w:eastAsia="HG丸ｺﾞｼｯｸM-PRO" w:hAnsi="HG丸ｺﾞｼｯｸM-PRO"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BB221D5"/>
    <w:multiLevelType w:val="hybridMultilevel"/>
    <w:tmpl w:val="999EB5EC"/>
    <w:lvl w:ilvl="0" w:tplc="86B2C4C4">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0896387"/>
    <w:multiLevelType w:val="hybridMultilevel"/>
    <w:tmpl w:val="DB76C180"/>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208E229C"/>
    <w:multiLevelType w:val="hybridMultilevel"/>
    <w:tmpl w:val="012E8DDE"/>
    <w:lvl w:ilvl="0" w:tplc="0B62093C">
      <w:numFmt w:val="bullet"/>
      <w:lvlText w:val="・"/>
      <w:lvlJc w:val="left"/>
      <w:pPr>
        <w:ind w:left="640" w:hanging="360"/>
      </w:pPr>
      <w:rPr>
        <w:rFonts w:ascii="HG丸ｺﾞｼｯｸM-PRO" w:eastAsia="HG丸ｺﾞｼｯｸM-PRO" w:hAnsi="HG丸ｺﾞｼｯｸM-PRO" w:cs="Times New Roman" w:hint="eastAsia"/>
        <w:lang w:val="en-US"/>
      </w:rPr>
    </w:lvl>
    <w:lvl w:ilvl="1" w:tplc="88F47BA4">
      <w:numFmt w:val="bullet"/>
      <w:lvlText w:val="・"/>
      <w:lvlJc w:val="left"/>
      <w:pPr>
        <w:ind w:left="1060" w:hanging="360"/>
      </w:pPr>
      <w:rPr>
        <w:rFonts w:ascii="Meiryo UI" w:eastAsia="Meiryo UI" w:hAnsi="Meiryo UI" w:cs="Meiryo UI" w:hint="eastAsia"/>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21D06447"/>
    <w:multiLevelType w:val="hybridMultilevel"/>
    <w:tmpl w:val="84983DF0"/>
    <w:lvl w:ilvl="0" w:tplc="79B23624">
      <w:start w:val="10"/>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21FC7A9E"/>
    <w:multiLevelType w:val="hybridMultilevel"/>
    <w:tmpl w:val="18F6F0F4"/>
    <w:lvl w:ilvl="0" w:tplc="71706A8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28114E01"/>
    <w:multiLevelType w:val="hybridMultilevel"/>
    <w:tmpl w:val="88E8B656"/>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2AAE1437"/>
    <w:multiLevelType w:val="hybridMultilevel"/>
    <w:tmpl w:val="D62CFDEE"/>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2BB27AF3"/>
    <w:multiLevelType w:val="hybridMultilevel"/>
    <w:tmpl w:val="23FCEF60"/>
    <w:lvl w:ilvl="0" w:tplc="14BA7124">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2C125A20"/>
    <w:multiLevelType w:val="hybridMultilevel"/>
    <w:tmpl w:val="A020613C"/>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2C7C4383"/>
    <w:multiLevelType w:val="hybridMultilevel"/>
    <w:tmpl w:val="633A4188"/>
    <w:lvl w:ilvl="0" w:tplc="02968B4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2DF96384"/>
    <w:multiLevelType w:val="hybridMultilevel"/>
    <w:tmpl w:val="116810BE"/>
    <w:lvl w:ilvl="0" w:tplc="88FA723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E4000B8"/>
    <w:multiLevelType w:val="hybridMultilevel"/>
    <w:tmpl w:val="A872AEEE"/>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FF21FD0"/>
    <w:multiLevelType w:val="hybridMultilevel"/>
    <w:tmpl w:val="59E07D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00A2DB7"/>
    <w:multiLevelType w:val="hybridMultilevel"/>
    <w:tmpl w:val="68BA2FA6"/>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30C95D28"/>
    <w:multiLevelType w:val="hybridMultilevel"/>
    <w:tmpl w:val="11DC73A2"/>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31E01B22"/>
    <w:multiLevelType w:val="hybridMultilevel"/>
    <w:tmpl w:val="33001652"/>
    <w:lvl w:ilvl="0" w:tplc="83EC8EF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31F547B2"/>
    <w:multiLevelType w:val="hybridMultilevel"/>
    <w:tmpl w:val="84D6726A"/>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33810721"/>
    <w:multiLevelType w:val="hybridMultilevel"/>
    <w:tmpl w:val="01CC6E74"/>
    <w:lvl w:ilvl="0" w:tplc="0B62093C">
      <w:numFmt w:val="bullet"/>
      <w:lvlText w:val="・"/>
      <w:lvlJc w:val="left"/>
      <w:pPr>
        <w:ind w:left="360" w:hanging="360"/>
      </w:pPr>
      <w:rPr>
        <w:rFonts w:ascii="HG丸ｺﾞｼｯｸM-PRO" w:eastAsia="HG丸ｺﾞｼｯｸM-PRO" w:hAnsi="HG丸ｺﾞｼｯｸM-PRO"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36AC17D5"/>
    <w:multiLevelType w:val="hybridMultilevel"/>
    <w:tmpl w:val="E6ECB092"/>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7A8732E"/>
    <w:multiLevelType w:val="hybridMultilevel"/>
    <w:tmpl w:val="16B434E6"/>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B347A5D"/>
    <w:multiLevelType w:val="hybridMultilevel"/>
    <w:tmpl w:val="192AADB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15:restartNumberingAfterBreak="0">
    <w:nsid w:val="3E7971DB"/>
    <w:multiLevelType w:val="hybridMultilevel"/>
    <w:tmpl w:val="57E69C96"/>
    <w:lvl w:ilvl="0" w:tplc="BD9A4E2C">
      <w:start w:val="10"/>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3EBD2BFE"/>
    <w:multiLevelType w:val="hybridMultilevel"/>
    <w:tmpl w:val="39A277B6"/>
    <w:lvl w:ilvl="0" w:tplc="4BE03E52">
      <w:numFmt w:val="bullet"/>
      <w:lvlText w:val="○"/>
      <w:lvlJc w:val="left"/>
      <w:pPr>
        <w:ind w:left="360" w:hanging="360"/>
      </w:pPr>
      <w:rPr>
        <w:rFonts w:ascii="Meiryo UI" w:eastAsia="Meiryo UI" w:hAnsi="Meiryo UI" w:cs="Meiryo UI"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442C1CD3"/>
    <w:multiLevelType w:val="hybridMultilevel"/>
    <w:tmpl w:val="10C0D352"/>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463E07FF"/>
    <w:multiLevelType w:val="hybridMultilevel"/>
    <w:tmpl w:val="FA785D2C"/>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47BD55BB"/>
    <w:multiLevelType w:val="hybridMultilevel"/>
    <w:tmpl w:val="AA922988"/>
    <w:lvl w:ilvl="0" w:tplc="0B62093C">
      <w:numFmt w:val="bullet"/>
      <w:lvlText w:val="・"/>
      <w:lvlJc w:val="left"/>
      <w:pPr>
        <w:ind w:left="420" w:hanging="420"/>
      </w:pPr>
      <w:rPr>
        <w:rFonts w:ascii="HG丸ｺﾞｼｯｸM-PRO" w:eastAsia="HG丸ｺﾞｼｯｸM-PRO" w:hAnsi="HG丸ｺﾞｼｯｸM-PRO" w:cs="Times New Roman" w:hint="eastAsia"/>
      </w:rPr>
    </w:lvl>
    <w:lvl w:ilvl="1" w:tplc="0B62093C">
      <w:numFmt w:val="bullet"/>
      <w:lvlText w:val="・"/>
      <w:lvlJc w:val="left"/>
      <w:pPr>
        <w:ind w:left="840" w:hanging="420"/>
      </w:pPr>
      <w:rPr>
        <w:rFonts w:ascii="HG丸ｺﾞｼｯｸM-PRO" w:eastAsia="HG丸ｺﾞｼｯｸM-PRO" w:hAnsi="HG丸ｺﾞｼｯｸM-PRO"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47F42148"/>
    <w:multiLevelType w:val="hybridMultilevel"/>
    <w:tmpl w:val="E2EC2C62"/>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8122B38"/>
    <w:multiLevelType w:val="hybridMultilevel"/>
    <w:tmpl w:val="AE904B16"/>
    <w:lvl w:ilvl="0" w:tplc="B4628B7C">
      <w:numFmt w:val="bullet"/>
      <w:lvlText w:val="○"/>
      <w:lvlJc w:val="left"/>
      <w:pPr>
        <w:ind w:left="360" w:hanging="360"/>
      </w:pPr>
      <w:rPr>
        <w:rFonts w:ascii="Meiryo UI" w:eastAsia="Meiryo UI" w:hAnsi="Meiryo UI" w:cs="Meiryo UI" w:hint="eastAsia"/>
        <w:b/>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5346680"/>
    <w:multiLevelType w:val="hybridMultilevel"/>
    <w:tmpl w:val="AF969946"/>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588A68EE"/>
    <w:multiLevelType w:val="hybridMultilevel"/>
    <w:tmpl w:val="84426406"/>
    <w:lvl w:ilvl="0" w:tplc="7BDADCC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0" w15:restartNumberingAfterBreak="0">
    <w:nsid w:val="5A04242B"/>
    <w:multiLevelType w:val="hybridMultilevel"/>
    <w:tmpl w:val="8FF8B58A"/>
    <w:lvl w:ilvl="0" w:tplc="88FA7232">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5E06553B"/>
    <w:multiLevelType w:val="hybridMultilevel"/>
    <w:tmpl w:val="14B6EC32"/>
    <w:lvl w:ilvl="0" w:tplc="8368CC52">
      <w:numFmt w:val="bullet"/>
      <w:lvlText w:val="○"/>
      <w:lvlJc w:val="left"/>
      <w:pPr>
        <w:ind w:left="420" w:hanging="420"/>
      </w:pPr>
      <w:rPr>
        <w:rFonts w:ascii="MS UI Gothic" w:eastAsia="MS UI Gothic" w:hAnsi="MS UI Gothic"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15:restartNumberingAfterBreak="0">
    <w:nsid w:val="611369F6"/>
    <w:multiLevelType w:val="hybridMultilevel"/>
    <w:tmpl w:val="A7CAA216"/>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3" w15:restartNumberingAfterBreak="0">
    <w:nsid w:val="61CD3B39"/>
    <w:multiLevelType w:val="hybridMultilevel"/>
    <w:tmpl w:val="F5428D40"/>
    <w:lvl w:ilvl="0" w:tplc="B3042F0A">
      <w:numFmt w:val="bullet"/>
      <w:lvlText w:val="○"/>
      <w:lvlJc w:val="left"/>
      <w:pPr>
        <w:ind w:left="360" w:hanging="360"/>
      </w:pPr>
      <w:rPr>
        <w:rFonts w:ascii="Meiryo UI" w:eastAsia="Meiryo UI" w:hAnsi="Meiryo UI" w:cs="Meiryo U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629B27ED"/>
    <w:multiLevelType w:val="hybridMultilevel"/>
    <w:tmpl w:val="F58CA7DC"/>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67DB78B4"/>
    <w:multiLevelType w:val="hybridMultilevel"/>
    <w:tmpl w:val="CB76FC6A"/>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15:restartNumberingAfterBreak="0">
    <w:nsid w:val="68671014"/>
    <w:multiLevelType w:val="hybridMultilevel"/>
    <w:tmpl w:val="16787B28"/>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15:restartNumberingAfterBreak="0">
    <w:nsid w:val="68861AFE"/>
    <w:multiLevelType w:val="hybridMultilevel"/>
    <w:tmpl w:val="60262A40"/>
    <w:lvl w:ilvl="0" w:tplc="E4C854AA">
      <w:numFmt w:val="bullet"/>
      <w:lvlText w:val="▲"/>
      <w:lvlJc w:val="left"/>
      <w:pPr>
        <w:ind w:left="360" w:hanging="360"/>
      </w:pPr>
      <w:rPr>
        <w:rFonts w:ascii="ＭＳ ゴシック" w:eastAsia="ＭＳ ゴシック" w:hAnsi="ＭＳ 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6A6F01DC"/>
    <w:multiLevelType w:val="hybridMultilevel"/>
    <w:tmpl w:val="2B769522"/>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6EB143BC"/>
    <w:multiLevelType w:val="hybridMultilevel"/>
    <w:tmpl w:val="8B6EA0E6"/>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70000F5E"/>
    <w:multiLevelType w:val="hybridMultilevel"/>
    <w:tmpl w:val="97541370"/>
    <w:lvl w:ilvl="0" w:tplc="86B2C4C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29B7E0C"/>
    <w:multiLevelType w:val="hybridMultilevel"/>
    <w:tmpl w:val="4AC6FB00"/>
    <w:lvl w:ilvl="0" w:tplc="7BDADCC8">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2" w15:restartNumberingAfterBreak="0">
    <w:nsid w:val="73903065"/>
    <w:multiLevelType w:val="hybridMultilevel"/>
    <w:tmpl w:val="834463F8"/>
    <w:lvl w:ilvl="0" w:tplc="D6982EE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75FA53D2"/>
    <w:multiLevelType w:val="hybridMultilevel"/>
    <w:tmpl w:val="D98A2066"/>
    <w:lvl w:ilvl="0" w:tplc="0B62093C">
      <w:numFmt w:val="bullet"/>
      <w:lvlText w:val="・"/>
      <w:lvlJc w:val="left"/>
      <w:pPr>
        <w:ind w:left="8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64" w15:restartNumberingAfterBreak="0">
    <w:nsid w:val="79225FE4"/>
    <w:multiLevelType w:val="hybridMultilevel"/>
    <w:tmpl w:val="D340CAC2"/>
    <w:lvl w:ilvl="0" w:tplc="694ABF24">
      <w:numFmt w:val="bullet"/>
      <w:lvlText w:val="・"/>
      <w:lvlJc w:val="left"/>
      <w:pPr>
        <w:ind w:left="57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65" w15:restartNumberingAfterBreak="0">
    <w:nsid w:val="7C603F58"/>
    <w:multiLevelType w:val="hybridMultilevel"/>
    <w:tmpl w:val="C76400C8"/>
    <w:lvl w:ilvl="0" w:tplc="47E24074">
      <w:numFmt w:val="bullet"/>
      <w:lvlText w:val="○"/>
      <w:lvlJc w:val="left"/>
      <w:pPr>
        <w:ind w:left="420" w:hanging="42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D945B46"/>
    <w:multiLevelType w:val="hybridMultilevel"/>
    <w:tmpl w:val="B2F292AC"/>
    <w:lvl w:ilvl="0" w:tplc="CB3C3756">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7" w15:restartNumberingAfterBreak="0">
    <w:nsid w:val="7E055E90"/>
    <w:multiLevelType w:val="hybridMultilevel"/>
    <w:tmpl w:val="CAA2472C"/>
    <w:lvl w:ilvl="0" w:tplc="D6982EE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7E194C93"/>
    <w:multiLevelType w:val="hybridMultilevel"/>
    <w:tmpl w:val="C04EE59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7E820A35"/>
    <w:multiLevelType w:val="hybridMultilevel"/>
    <w:tmpl w:val="F84877FE"/>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7F1A52EC"/>
    <w:multiLevelType w:val="hybridMultilevel"/>
    <w:tmpl w:val="E59A02B6"/>
    <w:lvl w:ilvl="0" w:tplc="7CCE4C3A">
      <w:start w:val="10"/>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7"/>
  </w:num>
  <w:num w:numId="2">
    <w:abstractNumId w:val="3"/>
  </w:num>
  <w:num w:numId="3">
    <w:abstractNumId w:val="19"/>
  </w:num>
  <w:num w:numId="4">
    <w:abstractNumId w:val="5"/>
  </w:num>
  <w:num w:numId="5">
    <w:abstractNumId w:val="49"/>
  </w:num>
  <w:num w:numId="6">
    <w:abstractNumId w:val="47"/>
  </w:num>
  <w:num w:numId="7">
    <w:abstractNumId w:val="1"/>
  </w:num>
  <w:num w:numId="8">
    <w:abstractNumId w:val="66"/>
  </w:num>
  <w:num w:numId="9">
    <w:abstractNumId w:val="53"/>
  </w:num>
  <w:num w:numId="10">
    <w:abstractNumId w:val="35"/>
  </w:num>
  <w:num w:numId="11">
    <w:abstractNumId w:val="64"/>
  </w:num>
  <w:num w:numId="12">
    <w:abstractNumId w:val="42"/>
  </w:num>
  <w:num w:numId="13">
    <w:abstractNumId w:val="16"/>
  </w:num>
  <w:num w:numId="14">
    <w:abstractNumId w:val="24"/>
  </w:num>
  <w:num w:numId="15">
    <w:abstractNumId w:val="20"/>
  </w:num>
  <w:num w:numId="16">
    <w:abstractNumId w:val="60"/>
  </w:num>
  <w:num w:numId="17">
    <w:abstractNumId w:val="2"/>
  </w:num>
  <w:num w:numId="18">
    <w:abstractNumId w:val="11"/>
  </w:num>
  <w:num w:numId="19">
    <w:abstractNumId w:val="65"/>
  </w:num>
  <w:num w:numId="20">
    <w:abstractNumId w:val="67"/>
  </w:num>
  <w:num w:numId="21">
    <w:abstractNumId w:val="62"/>
  </w:num>
  <w:num w:numId="22">
    <w:abstractNumId w:val="63"/>
  </w:num>
  <w:num w:numId="23">
    <w:abstractNumId w:val="17"/>
  </w:num>
  <w:num w:numId="24">
    <w:abstractNumId w:val="59"/>
  </w:num>
  <w:num w:numId="25">
    <w:abstractNumId w:val="23"/>
  </w:num>
  <w:num w:numId="26">
    <w:abstractNumId w:val="36"/>
  </w:num>
  <w:num w:numId="27">
    <w:abstractNumId w:val="21"/>
  </w:num>
  <w:num w:numId="28">
    <w:abstractNumId w:val="70"/>
  </w:num>
  <w:num w:numId="29">
    <w:abstractNumId w:val="54"/>
  </w:num>
  <w:num w:numId="30">
    <w:abstractNumId w:val="43"/>
  </w:num>
  <w:num w:numId="31">
    <w:abstractNumId w:val="69"/>
  </w:num>
  <w:num w:numId="32">
    <w:abstractNumId w:val="52"/>
  </w:num>
  <w:num w:numId="33">
    <w:abstractNumId w:val="31"/>
  </w:num>
  <w:num w:numId="34">
    <w:abstractNumId w:val="25"/>
  </w:num>
  <w:num w:numId="35">
    <w:abstractNumId w:val="34"/>
  </w:num>
  <w:num w:numId="36">
    <w:abstractNumId w:val="41"/>
  </w:num>
  <w:num w:numId="37">
    <w:abstractNumId w:val="44"/>
  </w:num>
  <w:num w:numId="38">
    <w:abstractNumId w:val="39"/>
  </w:num>
  <w:num w:numId="39">
    <w:abstractNumId w:val="55"/>
  </w:num>
  <w:num w:numId="40">
    <w:abstractNumId w:val="56"/>
  </w:num>
  <w:num w:numId="41">
    <w:abstractNumId w:val="15"/>
  </w:num>
  <w:num w:numId="42">
    <w:abstractNumId w:val="68"/>
  </w:num>
  <w:num w:numId="43">
    <w:abstractNumId w:val="0"/>
  </w:num>
  <w:num w:numId="44">
    <w:abstractNumId w:val="8"/>
  </w:num>
  <w:num w:numId="45">
    <w:abstractNumId w:val="6"/>
  </w:num>
  <w:num w:numId="46">
    <w:abstractNumId w:val="40"/>
  </w:num>
  <w:num w:numId="47">
    <w:abstractNumId w:val="13"/>
  </w:num>
  <w:num w:numId="48">
    <w:abstractNumId w:val="27"/>
  </w:num>
  <w:num w:numId="49">
    <w:abstractNumId w:val="9"/>
  </w:num>
  <w:num w:numId="50">
    <w:abstractNumId w:val="38"/>
  </w:num>
  <w:num w:numId="51">
    <w:abstractNumId w:val="10"/>
  </w:num>
  <w:num w:numId="52">
    <w:abstractNumId w:val="29"/>
  </w:num>
  <w:num w:numId="53">
    <w:abstractNumId w:val="57"/>
  </w:num>
  <w:num w:numId="54">
    <w:abstractNumId w:val="46"/>
  </w:num>
  <w:num w:numId="55">
    <w:abstractNumId w:val="26"/>
  </w:num>
  <w:num w:numId="56">
    <w:abstractNumId w:val="28"/>
  </w:num>
  <w:num w:numId="57">
    <w:abstractNumId w:val="33"/>
  </w:num>
  <w:num w:numId="58">
    <w:abstractNumId w:val="18"/>
  </w:num>
  <w:num w:numId="59">
    <w:abstractNumId w:val="48"/>
  </w:num>
  <w:num w:numId="60">
    <w:abstractNumId w:val="61"/>
  </w:num>
  <w:num w:numId="61">
    <w:abstractNumId w:val="51"/>
  </w:num>
  <w:num w:numId="62">
    <w:abstractNumId w:val="50"/>
  </w:num>
  <w:num w:numId="63">
    <w:abstractNumId w:val="30"/>
  </w:num>
  <w:num w:numId="64">
    <w:abstractNumId w:val="4"/>
  </w:num>
  <w:num w:numId="65">
    <w:abstractNumId w:val="7"/>
  </w:num>
  <w:num w:numId="66">
    <w:abstractNumId w:val="58"/>
  </w:num>
  <w:num w:numId="67">
    <w:abstractNumId w:val="22"/>
  </w:num>
  <w:num w:numId="68">
    <w:abstractNumId w:val="45"/>
  </w:num>
  <w:num w:numId="69">
    <w:abstractNumId w:val="14"/>
  </w:num>
  <w:num w:numId="70">
    <w:abstractNumId w:val="12"/>
  </w:num>
  <w:num w:numId="71">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315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D3A"/>
    <w:rsid w:val="00000015"/>
    <w:rsid w:val="0000036B"/>
    <w:rsid w:val="00000C21"/>
    <w:rsid w:val="00001441"/>
    <w:rsid w:val="00002409"/>
    <w:rsid w:val="00002C21"/>
    <w:rsid w:val="00003785"/>
    <w:rsid w:val="000037B4"/>
    <w:rsid w:val="00003CFD"/>
    <w:rsid w:val="00004539"/>
    <w:rsid w:val="00007210"/>
    <w:rsid w:val="00007314"/>
    <w:rsid w:val="000074F7"/>
    <w:rsid w:val="00010348"/>
    <w:rsid w:val="000111CA"/>
    <w:rsid w:val="0001131F"/>
    <w:rsid w:val="00011FDA"/>
    <w:rsid w:val="000124A4"/>
    <w:rsid w:val="00012A37"/>
    <w:rsid w:val="00012DDE"/>
    <w:rsid w:val="000135C8"/>
    <w:rsid w:val="00014302"/>
    <w:rsid w:val="00014E3C"/>
    <w:rsid w:val="000154D8"/>
    <w:rsid w:val="00015E4E"/>
    <w:rsid w:val="00015E9F"/>
    <w:rsid w:val="000163CA"/>
    <w:rsid w:val="00016979"/>
    <w:rsid w:val="00016A99"/>
    <w:rsid w:val="0001741E"/>
    <w:rsid w:val="00020332"/>
    <w:rsid w:val="000205B0"/>
    <w:rsid w:val="00020989"/>
    <w:rsid w:val="00021A50"/>
    <w:rsid w:val="00021FA1"/>
    <w:rsid w:val="00022C55"/>
    <w:rsid w:val="00023C6B"/>
    <w:rsid w:val="000240E0"/>
    <w:rsid w:val="00025C84"/>
    <w:rsid w:val="00026097"/>
    <w:rsid w:val="000271D7"/>
    <w:rsid w:val="0003035B"/>
    <w:rsid w:val="00031CBB"/>
    <w:rsid w:val="00033062"/>
    <w:rsid w:val="00033F5D"/>
    <w:rsid w:val="000348F0"/>
    <w:rsid w:val="00034B56"/>
    <w:rsid w:val="00034E46"/>
    <w:rsid w:val="00035E31"/>
    <w:rsid w:val="000408DD"/>
    <w:rsid w:val="00040FE4"/>
    <w:rsid w:val="00041500"/>
    <w:rsid w:val="00041B45"/>
    <w:rsid w:val="000420C2"/>
    <w:rsid w:val="00042203"/>
    <w:rsid w:val="0004234A"/>
    <w:rsid w:val="000425B0"/>
    <w:rsid w:val="0004318A"/>
    <w:rsid w:val="000441B1"/>
    <w:rsid w:val="00044E3D"/>
    <w:rsid w:val="000454D6"/>
    <w:rsid w:val="000501A1"/>
    <w:rsid w:val="0005056E"/>
    <w:rsid w:val="00050718"/>
    <w:rsid w:val="00050CAF"/>
    <w:rsid w:val="0005159E"/>
    <w:rsid w:val="000518B7"/>
    <w:rsid w:val="00051AFD"/>
    <w:rsid w:val="00051E6B"/>
    <w:rsid w:val="000525D6"/>
    <w:rsid w:val="00052F2D"/>
    <w:rsid w:val="00054149"/>
    <w:rsid w:val="000550B6"/>
    <w:rsid w:val="00055EC2"/>
    <w:rsid w:val="000606B9"/>
    <w:rsid w:val="0006095D"/>
    <w:rsid w:val="000614FB"/>
    <w:rsid w:val="00061585"/>
    <w:rsid w:val="00061603"/>
    <w:rsid w:val="00061B99"/>
    <w:rsid w:val="00062333"/>
    <w:rsid w:val="00062BB2"/>
    <w:rsid w:val="00062FA8"/>
    <w:rsid w:val="00063177"/>
    <w:rsid w:val="0006333C"/>
    <w:rsid w:val="00063662"/>
    <w:rsid w:val="000640F0"/>
    <w:rsid w:val="00064A64"/>
    <w:rsid w:val="00064CDD"/>
    <w:rsid w:val="0006535B"/>
    <w:rsid w:val="000655BC"/>
    <w:rsid w:val="000665A0"/>
    <w:rsid w:val="0006661E"/>
    <w:rsid w:val="000671E7"/>
    <w:rsid w:val="000714EA"/>
    <w:rsid w:val="00071AE9"/>
    <w:rsid w:val="00073A96"/>
    <w:rsid w:val="000740A8"/>
    <w:rsid w:val="000749DB"/>
    <w:rsid w:val="00074A89"/>
    <w:rsid w:val="00075A77"/>
    <w:rsid w:val="0007661E"/>
    <w:rsid w:val="00076644"/>
    <w:rsid w:val="00076C75"/>
    <w:rsid w:val="0008046C"/>
    <w:rsid w:val="00081509"/>
    <w:rsid w:val="00081814"/>
    <w:rsid w:val="000829C5"/>
    <w:rsid w:val="00083A0A"/>
    <w:rsid w:val="000840A6"/>
    <w:rsid w:val="00084A9B"/>
    <w:rsid w:val="00084F1E"/>
    <w:rsid w:val="00087C4C"/>
    <w:rsid w:val="00091EF8"/>
    <w:rsid w:val="00092BB9"/>
    <w:rsid w:val="000939C0"/>
    <w:rsid w:val="0009599B"/>
    <w:rsid w:val="00096001"/>
    <w:rsid w:val="00097234"/>
    <w:rsid w:val="0009724D"/>
    <w:rsid w:val="0009746A"/>
    <w:rsid w:val="000974F9"/>
    <w:rsid w:val="00097770"/>
    <w:rsid w:val="000A06D7"/>
    <w:rsid w:val="000A0903"/>
    <w:rsid w:val="000A1A00"/>
    <w:rsid w:val="000A1A92"/>
    <w:rsid w:val="000A1E6F"/>
    <w:rsid w:val="000A2AAB"/>
    <w:rsid w:val="000A3216"/>
    <w:rsid w:val="000A35BE"/>
    <w:rsid w:val="000A362B"/>
    <w:rsid w:val="000A4371"/>
    <w:rsid w:val="000A6261"/>
    <w:rsid w:val="000A6930"/>
    <w:rsid w:val="000A6AA4"/>
    <w:rsid w:val="000A7444"/>
    <w:rsid w:val="000A76D4"/>
    <w:rsid w:val="000B0277"/>
    <w:rsid w:val="000B04B3"/>
    <w:rsid w:val="000B071A"/>
    <w:rsid w:val="000B0EC1"/>
    <w:rsid w:val="000B2833"/>
    <w:rsid w:val="000B35FC"/>
    <w:rsid w:val="000B42C4"/>
    <w:rsid w:val="000B54EF"/>
    <w:rsid w:val="000B65BF"/>
    <w:rsid w:val="000B7117"/>
    <w:rsid w:val="000B79B4"/>
    <w:rsid w:val="000C0585"/>
    <w:rsid w:val="000C3461"/>
    <w:rsid w:val="000C3F50"/>
    <w:rsid w:val="000C4529"/>
    <w:rsid w:val="000C478A"/>
    <w:rsid w:val="000C6577"/>
    <w:rsid w:val="000D02ED"/>
    <w:rsid w:val="000D136D"/>
    <w:rsid w:val="000D1A17"/>
    <w:rsid w:val="000D2419"/>
    <w:rsid w:val="000D2464"/>
    <w:rsid w:val="000D6401"/>
    <w:rsid w:val="000D7C79"/>
    <w:rsid w:val="000E2099"/>
    <w:rsid w:val="000E24C2"/>
    <w:rsid w:val="000E31FE"/>
    <w:rsid w:val="000E33CB"/>
    <w:rsid w:val="000E44E1"/>
    <w:rsid w:val="000E465F"/>
    <w:rsid w:val="000E4939"/>
    <w:rsid w:val="000E5398"/>
    <w:rsid w:val="000E623D"/>
    <w:rsid w:val="000E77BE"/>
    <w:rsid w:val="000E7CB5"/>
    <w:rsid w:val="000F17B5"/>
    <w:rsid w:val="000F19D8"/>
    <w:rsid w:val="000F3781"/>
    <w:rsid w:val="000F518E"/>
    <w:rsid w:val="000F55EF"/>
    <w:rsid w:val="000F60DD"/>
    <w:rsid w:val="000F73D1"/>
    <w:rsid w:val="000F76AA"/>
    <w:rsid w:val="000F796A"/>
    <w:rsid w:val="000F7F20"/>
    <w:rsid w:val="001003DD"/>
    <w:rsid w:val="00102254"/>
    <w:rsid w:val="00102582"/>
    <w:rsid w:val="00102ADB"/>
    <w:rsid w:val="00102B3D"/>
    <w:rsid w:val="00102EF6"/>
    <w:rsid w:val="001053BF"/>
    <w:rsid w:val="00105D3D"/>
    <w:rsid w:val="00106CE7"/>
    <w:rsid w:val="00107819"/>
    <w:rsid w:val="00111A73"/>
    <w:rsid w:val="00111D41"/>
    <w:rsid w:val="001127E6"/>
    <w:rsid w:val="00112E55"/>
    <w:rsid w:val="00113CE1"/>
    <w:rsid w:val="001154AE"/>
    <w:rsid w:val="001159DC"/>
    <w:rsid w:val="00115F0D"/>
    <w:rsid w:val="00116332"/>
    <w:rsid w:val="001167C6"/>
    <w:rsid w:val="00116E7A"/>
    <w:rsid w:val="001171F1"/>
    <w:rsid w:val="00120C7E"/>
    <w:rsid w:val="00123605"/>
    <w:rsid w:val="0012385D"/>
    <w:rsid w:val="00123C6C"/>
    <w:rsid w:val="00124176"/>
    <w:rsid w:val="0012529A"/>
    <w:rsid w:val="001254E8"/>
    <w:rsid w:val="0012561E"/>
    <w:rsid w:val="0012580D"/>
    <w:rsid w:val="00125E44"/>
    <w:rsid w:val="001268A8"/>
    <w:rsid w:val="00126F94"/>
    <w:rsid w:val="001306C4"/>
    <w:rsid w:val="001313CD"/>
    <w:rsid w:val="00131A0C"/>
    <w:rsid w:val="0013326A"/>
    <w:rsid w:val="00133AFA"/>
    <w:rsid w:val="00133E22"/>
    <w:rsid w:val="00135057"/>
    <w:rsid w:val="001353EB"/>
    <w:rsid w:val="00135CE9"/>
    <w:rsid w:val="00136040"/>
    <w:rsid w:val="00137013"/>
    <w:rsid w:val="00137117"/>
    <w:rsid w:val="00137142"/>
    <w:rsid w:val="001376F1"/>
    <w:rsid w:val="00137B13"/>
    <w:rsid w:val="00140451"/>
    <w:rsid w:val="001404C2"/>
    <w:rsid w:val="00140610"/>
    <w:rsid w:val="00141925"/>
    <w:rsid w:val="00141C9C"/>
    <w:rsid w:val="00142B98"/>
    <w:rsid w:val="00142D0F"/>
    <w:rsid w:val="00142F5A"/>
    <w:rsid w:val="001432F3"/>
    <w:rsid w:val="001439F6"/>
    <w:rsid w:val="00143C98"/>
    <w:rsid w:val="001447D6"/>
    <w:rsid w:val="0014544B"/>
    <w:rsid w:val="0014748C"/>
    <w:rsid w:val="001478BF"/>
    <w:rsid w:val="00151555"/>
    <w:rsid w:val="001518FF"/>
    <w:rsid w:val="00151AD7"/>
    <w:rsid w:val="00151B1A"/>
    <w:rsid w:val="0015306B"/>
    <w:rsid w:val="00153B51"/>
    <w:rsid w:val="0015420B"/>
    <w:rsid w:val="001544E4"/>
    <w:rsid w:val="001551ED"/>
    <w:rsid w:val="0015539F"/>
    <w:rsid w:val="00155BB6"/>
    <w:rsid w:val="001560A2"/>
    <w:rsid w:val="00156558"/>
    <w:rsid w:val="00157A81"/>
    <w:rsid w:val="0016015F"/>
    <w:rsid w:val="00160F2E"/>
    <w:rsid w:val="00161117"/>
    <w:rsid w:val="00161331"/>
    <w:rsid w:val="00163BD0"/>
    <w:rsid w:val="001653C8"/>
    <w:rsid w:val="00165772"/>
    <w:rsid w:val="001657E5"/>
    <w:rsid w:val="001662F8"/>
    <w:rsid w:val="00167056"/>
    <w:rsid w:val="001702A9"/>
    <w:rsid w:val="00171135"/>
    <w:rsid w:val="00171DE1"/>
    <w:rsid w:val="00172E9D"/>
    <w:rsid w:val="001738FE"/>
    <w:rsid w:val="00173BBE"/>
    <w:rsid w:val="001757FB"/>
    <w:rsid w:val="00175D81"/>
    <w:rsid w:val="00177194"/>
    <w:rsid w:val="0017748F"/>
    <w:rsid w:val="00177D99"/>
    <w:rsid w:val="001805BF"/>
    <w:rsid w:val="001806A3"/>
    <w:rsid w:val="00180C44"/>
    <w:rsid w:val="0018103D"/>
    <w:rsid w:val="001819A5"/>
    <w:rsid w:val="00182242"/>
    <w:rsid w:val="001828D9"/>
    <w:rsid w:val="00183980"/>
    <w:rsid w:val="00184822"/>
    <w:rsid w:val="00185A8B"/>
    <w:rsid w:val="00185D71"/>
    <w:rsid w:val="0018631E"/>
    <w:rsid w:val="00186B7D"/>
    <w:rsid w:val="00191C81"/>
    <w:rsid w:val="0019318A"/>
    <w:rsid w:val="00193A1F"/>
    <w:rsid w:val="00194B04"/>
    <w:rsid w:val="00195129"/>
    <w:rsid w:val="0019774D"/>
    <w:rsid w:val="001A1401"/>
    <w:rsid w:val="001A1A54"/>
    <w:rsid w:val="001A30FF"/>
    <w:rsid w:val="001A31AD"/>
    <w:rsid w:val="001A37C9"/>
    <w:rsid w:val="001A3D1D"/>
    <w:rsid w:val="001A4EC9"/>
    <w:rsid w:val="001A5590"/>
    <w:rsid w:val="001A59CC"/>
    <w:rsid w:val="001A5A3D"/>
    <w:rsid w:val="001A5BFC"/>
    <w:rsid w:val="001A70D0"/>
    <w:rsid w:val="001B16E2"/>
    <w:rsid w:val="001B2447"/>
    <w:rsid w:val="001B457B"/>
    <w:rsid w:val="001B4A29"/>
    <w:rsid w:val="001B4EF8"/>
    <w:rsid w:val="001B554C"/>
    <w:rsid w:val="001B6C6F"/>
    <w:rsid w:val="001B74B1"/>
    <w:rsid w:val="001C185A"/>
    <w:rsid w:val="001C234E"/>
    <w:rsid w:val="001C23CD"/>
    <w:rsid w:val="001C249D"/>
    <w:rsid w:val="001C3A30"/>
    <w:rsid w:val="001C3A75"/>
    <w:rsid w:val="001C596A"/>
    <w:rsid w:val="001C5CC7"/>
    <w:rsid w:val="001C5D9D"/>
    <w:rsid w:val="001C6EF4"/>
    <w:rsid w:val="001C7286"/>
    <w:rsid w:val="001C73EC"/>
    <w:rsid w:val="001C7493"/>
    <w:rsid w:val="001C74AB"/>
    <w:rsid w:val="001C7B7B"/>
    <w:rsid w:val="001D063A"/>
    <w:rsid w:val="001D1CA9"/>
    <w:rsid w:val="001D278F"/>
    <w:rsid w:val="001D3491"/>
    <w:rsid w:val="001D36D4"/>
    <w:rsid w:val="001D3852"/>
    <w:rsid w:val="001D48B2"/>
    <w:rsid w:val="001D4D13"/>
    <w:rsid w:val="001D4D9E"/>
    <w:rsid w:val="001D5B6E"/>
    <w:rsid w:val="001D6A4A"/>
    <w:rsid w:val="001E0F98"/>
    <w:rsid w:val="001E1BB3"/>
    <w:rsid w:val="001E2061"/>
    <w:rsid w:val="001E26CE"/>
    <w:rsid w:val="001E2C40"/>
    <w:rsid w:val="001E3421"/>
    <w:rsid w:val="001E3C97"/>
    <w:rsid w:val="001E43B4"/>
    <w:rsid w:val="001E624F"/>
    <w:rsid w:val="001E6651"/>
    <w:rsid w:val="001E7551"/>
    <w:rsid w:val="001E7602"/>
    <w:rsid w:val="001E7DFE"/>
    <w:rsid w:val="001F0389"/>
    <w:rsid w:val="001F115F"/>
    <w:rsid w:val="001F263F"/>
    <w:rsid w:val="001F34AA"/>
    <w:rsid w:val="001F350D"/>
    <w:rsid w:val="001F353B"/>
    <w:rsid w:val="001F3675"/>
    <w:rsid w:val="001F54AA"/>
    <w:rsid w:val="001F6E5B"/>
    <w:rsid w:val="001F7968"/>
    <w:rsid w:val="001F7CDD"/>
    <w:rsid w:val="001F7FC4"/>
    <w:rsid w:val="0020026D"/>
    <w:rsid w:val="002003E5"/>
    <w:rsid w:val="00200CD3"/>
    <w:rsid w:val="00201364"/>
    <w:rsid w:val="00203312"/>
    <w:rsid w:val="00203941"/>
    <w:rsid w:val="00210E34"/>
    <w:rsid w:val="00211E74"/>
    <w:rsid w:val="00212524"/>
    <w:rsid w:val="002130B7"/>
    <w:rsid w:val="00213765"/>
    <w:rsid w:val="00213BEA"/>
    <w:rsid w:val="00214CD7"/>
    <w:rsid w:val="00216D9D"/>
    <w:rsid w:val="00217F2F"/>
    <w:rsid w:val="002204AE"/>
    <w:rsid w:val="00220A8E"/>
    <w:rsid w:val="00220F88"/>
    <w:rsid w:val="00222973"/>
    <w:rsid w:val="0022513D"/>
    <w:rsid w:val="00225D93"/>
    <w:rsid w:val="0022688B"/>
    <w:rsid w:val="0022772A"/>
    <w:rsid w:val="00230090"/>
    <w:rsid w:val="002322EF"/>
    <w:rsid w:val="0023264F"/>
    <w:rsid w:val="00232ECA"/>
    <w:rsid w:val="002339B7"/>
    <w:rsid w:val="00234DDD"/>
    <w:rsid w:val="00235C18"/>
    <w:rsid w:val="00235D12"/>
    <w:rsid w:val="0023733A"/>
    <w:rsid w:val="002375CE"/>
    <w:rsid w:val="002379E4"/>
    <w:rsid w:val="002402CA"/>
    <w:rsid w:val="00240815"/>
    <w:rsid w:val="002418F8"/>
    <w:rsid w:val="0024201E"/>
    <w:rsid w:val="0024207E"/>
    <w:rsid w:val="00242355"/>
    <w:rsid w:val="00242848"/>
    <w:rsid w:val="002437B2"/>
    <w:rsid w:val="00244008"/>
    <w:rsid w:val="002446E0"/>
    <w:rsid w:val="00244F13"/>
    <w:rsid w:val="00245205"/>
    <w:rsid w:val="00245934"/>
    <w:rsid w:val="00245F18"/>
    <w:rsid w:val="002468D0"/>
    <w:rsid w:val="00246CF4"/>
    <w:rsid w:val="002478B7"/>
    <w:rsid w:val="0025088C"/>
    <w:rsid w:val="0025095A"/>
    <w:rsid w:val="00250D80"/>
    <w:rsid w:val="00252A5C"/>
    <w:rsid w:val="00252D1B"/>
    <w:rsid w:val="002531DA"/>
    <w:rsid w:val="002552CF"/>
    <w:rsid w:val="00255571"/>
    <w:rsid w:val="00255C0F"/>
    <w:rsid w:val="00256044"/>
    <w:rsid w:val="0025649B"/>
    <w:rsid w:val="00256EC1"/>
    <w:rsid w:val="00257D49"/>
    <w:rsid w:val="002606F4"/>
    <w:rsid w:val="00260D8D"/>
    <w:rsid w:val="00261735"/>
    <w:rsid w:val="0026182D"/>
    <w:rsid w:val="0026207C"/>
    <w:rsid w:val="002628B9"/>
    <w:rsid w:val="00263B37"/>
    <w:rsid w:val="00263B51"/>
    <w:rsid w:val="00263DA0"/>
    <w:rsid w:val="00263E49"/>
    <w:rsid w:val="002643DB"/>
    <w:rsid w:val="00264893"/>
    <w:rsid w:val="00264EE8"/>
    <w:rsid w:val="00265E3F"/>
    <w:rsid w:val="00266906"/>
    <w:rsid w:val="00266B13"/>
    <w:rsid w:val="00266C8E"/>
    <w:rsid w:val="00267F44"/>
    <w:rsid w:val="00270032"/>
    <w:rsid w:val="00270450"/>
    <w:rsid w:val="0027096D"/>
    <w:rsid w:val="00270C9A"/>
    <w:rsid w:val="00271B3D"/>
    <w:rsid w:val="0027401B"/>
    <w:rsid w:val="00274864"/>
    <w:rsid w:val="00274DFE"/>
    <w:rsid w:val="002756FB"/>
    <w:rsid w:val="002759F9"/>
    <w:rsid w:val="00275E1F"/>
    <w:rsid w:val="00276214"/>
    <w:rsid w:val="00276239"/>
    <w:rsid w:val="00276977"/>
    <w:rsid w:val="00276F33"/>
    <w:rsid w:val="002773B0"/>
    <w:rsid w:val="0027795A"/>
    <w:rsid w:val="0028106F"/>
    <w:rsid w:val="0028183D"/>
    <w:rsid w:val="002850B8"/>
    <w:rsid w:val="00285C85"/>
    <w:rsid w:val="0028660F"/>
    <w:rsid w:val="00286F5E"/>
    <w:rsid w:val="00286F69"/>
    <w:rsid w:val="0028771A"/>
    <w:rsid w:val="0029086B"/>
    <w:rsid w:val="002908DD"/>
    <w:rsid w:val="00290C7B"/>
    <w:rsid w:val="00290DB9"/>
    <w:rsid w:val="00291E5D"/>
    <w:rsid w:val="00292724"/>
    <w:rsid w:val="00293A99"/>
    <w:rsid w:val="00294468"/>
    <w:rsid w:val="002956DE"/>
    <w:rsid w:val="00295700"/>
    <w:rsid w:val="00296E23"/>
    <w:rsid w:val="00297113"/>
    <w:rsid w:val="00297738"/>
    <w:rsid w:val="00297E6A"/>
    <w:rsid w:val="002A0C05"/>
    <w:rsid w:val="002A1367"/>
    <w:rsid w:val="002A139D"/>
    <w:rsid w:val="002A1548"/>
    <w:rsid w:val="002A1701"/>
    <w:rsid w:val="002A1990"/>
    <w:rsid w:val="002A2416"/>
    <w:rsid w:val="002A3A0E"/>
    <w:rsid w:val="002A3A52"/>
    <w:rsid w:val="002A3D8B"/>
    <w:rsid w:val="002A4485"/>
    <w:rsid w:val="002A54A7"/>
    <w:rsid w:val="002A57BC"/>
    <w:rsid w:val="002A5DD4"/>
    <w:rsid w:val="002A642F"/>
    <w:rsid w:val="002A7BB9"/>
    <w:rsid w:val="002B077E"/>
    <w:rsid w:val="002B0EE8"/>
    <w:rsid w:val="002B1CA6"/>
    <w:rsid w:val="002B2E96"/>
    <w:rsid w:val="002B2FBC"/>
    <w:rsid w:val="002B344B"/>
    <w:rsid w:val="002B351A"/>
    <w:rsid w:val="002B3643"/>
    <w:rsid w:val="002B43EF"/>
    <w:rsid w:val="002B4938"/>
    <w:rsid w:val="002B66B6"/>
    <w:rsid w:val="002B6FE1"/>
    <w:rsid w:val="002B7121"/>
    <w:rsid w:val="002B72F5"/>
    <w:rsid w:val="002C012F"/>
    <w:rsid w:val="002C01B0"/>
    <w:rsid w:val="002C0336"/>
    <w:rsid w:val="002C09F1"/>
    <w:rsid w:val="002C0EF9"/>
    <w:rsid w:val="002C12E3"/>
    <w:rsid w:val="002C1E7C"/>
    <w:rsid w:val="002C21D5"/>
    <w:rsid w:val="002C34B2"/>
    <w:rsid w:val="002C3C54"/>
    <w:rsid w:val="002C3F5E"/>
    <w:rsid w:val="002C4661"/>
    <w:rsid w:val="002C48BE"/>
    <w:rsid w:val="002C5108"/>
    <w:rsid w:val="002C521F"/>
    <w:rsid w:val="002C5249"/>
    <w:rsid w:val="002C52E5"/>
    <w:rsid w:val="002C5410"/>
    <w:rsid w:val="002C64AB"/>
    <w:rsid w:val="002C6758"/>
    <w:rsid w:val="002C6D76"/>
    <w:rsid w:val="002C74C2"/>
    <w:rsid w:val="002D1788"/>
    <w:rsid w:val="002D184C"/>
    <w:rsid w:val="002D20F0"/>
    <w:rsid w:val="002D2456"/>
    <w:rsid w:val="002D252E"/>
    <w:rsid w:val="002D579A"/>
    <w:rsid w:val="002D5E12"/>
    <w:rsid w:val="002D66E8"/>
    <w:rsid w:val="002D67BB"/>
    <w:rsid w:val="002D6C55"/>
    <w:rsid w:val="002D7062"/>
    <w:rsid w:val="002E12F5"/>
    <w:rsid w:val="002E1ACD"/>
    <w:rsid w:val="002E2162"/>
    <w:rsid w:val="002E31BA"/>
    <w:rsid w:val="002E4C10"/>
    <w:rsid w:val="002E4CFB"/>
    <w:rsid w:val="002E733B"/>
    <w:rsid w:val="002E7BDA"/>
    <w:rsid w:val="002F02FF"/>
    <w:rsid w:val="002F0EE9"/>
    <w:rsid w:val="002F1625"/>
    <w:rsid w:val="002F17DB"/>
    <w:rsid w:val="002F2070"/>
    <w:rsid w:val="002F2483"/>
    <w:rsid w:val="002F4E48"/>
    <w:rsid w:val="002F57FB"/>
    <w:rsid w:val="002F5E60"/>
    <w:rsid w:val="002F61E7"/>
    <w:rsid w:val="002F6633"/>
    <w:rsid w:val="002F71DF"/>
    <w:rsid w:val="002F7366"/>
    <w:rsid w:val="002F76EF"/>
    <w:rsid w:val="002F77EE"/>
    <w:rsid w:val="002F7CBB"/>
    <w:rsid w:val="0030077B"/>
    <w:rsid w:val="00301354"/>
    <w:rsid w:val="00301D7D"/>
    <w:rsid w:val="00304BFE"/>
    <w:rsid w:val="00305510"/>
    <w:rsid w:val="003066BF"/>
    <w:rsid w:val="00306DD2"/>
    <w:rsid w:val="00307E17"/>
    <w:rsid w:val="003105E9"/>
    <w:rsid w:val="00312363"/>
    <w:rsid w:val="003137EB"/>
    <w:rsid w:val="00313BB4"/>
    <w:rsid w:val="00314730"/>
    <w:rsid w:val="003154D3"/>
    <w:rsid w:val="003164C2"/>
    <w:rsid w:val="00317FF6"/>
    <w:rsid w:val="0032018C"/>
    <w:rsid w:val="003215A5"/>
    <w:rsid w:val="003217F1"/>
    <w:rsid w:val="00322333"/>
    <w:rsid w:val="00322F4B"/>
    <w:rsid w:val="00323C44"/>
    <w:rsid w:val="00324A72"/>
    <w:rsid w:val="00324E58"/>
    <w:rsid w:val="003257EF"/>
    <w:rsid w:val="003259D5"/>
    <w:rsid w:val="00325D52"/>
    <w:rsid w:val="00326643"/>
    <w:rsid w:val="00326C2D"/>
    <w:rsid w:val="00326CEF"/>
    <w:rsid w:val="003271E0"/>
    <w:rsid w:val="003276E2"/>
    <w:rsid w:val="003277E3"/>
    <w:rsid w:val="003319E4"/>
    <w:rsid w:val="00331DEF"/>
    <w:rsid w:val="00332347"/>
    <w:rsid w:val="0033293D"/>
    <w:rsid w:val="0033370D"/>
    <w:rsid w:val="00333BEA"/>
    <w:rsid w:val="00334560"/>
    <w:rsid w:val="0033685B"/>
    <w:rsid w:val="00336B23"/>
    <w:rsid w:val="003374D8"/>
    <w:rsid w:val="00340218"/>
    <w:rsid w:val="0034056D"/>
    <w:rsid w:val="003410A5"/>
    <w:rsid w:val="00341F0B"/>
    <w:rsid w:val="00342F97"/>
    <w:rsid w:val="00342FB0"/>
    <w:rsid w:val="00343323"/>
    <w:rsid w:val="003435C4"/>
    <w:rsid w:val="00344241"/>
    <w:rsid w:val="003449D9"/>
    <w:rsid w:val="00345BD2"/>
    <w:rsid w:val="00345EC9"/>
    <w:rsid w:val="00347C3F"/>
    <w:rsid w:val="00350187"/>
    <w:rsid w:val="003514C5"/>
    <w:rsid w:val="003516F7"/>
    <w:rsid w:val="00355418"/>
    <w:rsid w:val="00356176"/>
    <w:rsid w:val="0035623A"/>
    <w:rsid w:val="00356AA2"/>
    <w:rsid w:val="00360D3F"/>
    <w:rsid w:val="003615F0"/>
    <w:rsid w:val="003628EC"/>
    <w:rsid w:val="00362C30"/>
    <w:rsid w:val="003634B6"/>
    <w:rsid w:val="00363787"/>
    <w:rsid w:val="00364084"/>
    <w:rsid w:val="00364A4C"/>
    <w:rsid w:val="003671A1"/>
    <w:rsid w:val="00367D6C"/>
    <w:rsid w:val="00371F23"/>
    <w:rsid w:val="003721C2"/>
    <w:rsid w:val="003728FF"/>
    <w:rsid w:val="00372DA9"/>
    <w:rsid w:val="00374476"/>
    <w:rsid w:val="00375FCC"/>
    <w:rsid w:val="00376650"/>
    <w:rsid w:val="00377255"/>
    <w:rsid w:val="00380B15"/>
    <w:rsid w:val="00381121"/>
    <w:rsid w:val="0038211A"/>
    <w:rsid w:val="00383ABC"/>
    <w:rsid w:val="0038507D"/>
    <w:rsid w:val="0038528B"/>
    <w:rsid w:val="00386780"/>
    <w:rsid w:val="0038732C"/>
    <w:rsid w:val="00390360"/>
    <w:rsid w:val="003905AC"/>
    <w:rsid w:val="00390A4D"/>
    <w:rsid w:val="003913DF"/>
    <w:rsid w:val="00391B2E"/>
    <w:rsid w:val="00391B90"/>
    <w:rsid w:val="0039201C"/>
    <w:rsid w:val="00392774"/>
    <w:rsid w:val="00393A91"/>
    <w:rsid w:val="00393DEA"/>
    <w:rsid w:val="003947E1"/>
    <w:rsid w:val="003950A4"/>
    <w:rsid w:val="0039708A"/>
    <w:rsid w:val="0039792B"/>
    <w:rsid w:val="003A02E4"/>
    <w:rsid w:val="003A0DCE"/>
    <w:rsid w:val="003A0F1F"/>
    <w:rsid w:val="003A1DAB"/>
    <w:rsid w:val="003A1E52"/>
    <w:rsid w:val="003A2E33"/>
    <w:rsid w:val="003A48D2"/>
    <w:rsid w:val="003A548B"/>
    <w:rsid w:val="003A780F"/>
    <w:rsid w:val="003A78EC"/>
    <w:rsid w:val="003B0A8F"/>
    <w:rsid w:val="003B237B"/>
    <w:rsid w:val="003B248B"/>
    <w:rsid w:val="003B256A"/>
    <w:rsid w:val="003B40A4"/>
    <w:rsid w:val="003B48A5"/>
    <w:rsid w:val="003B4989"/>
    <w:rsid w:val="003B551D"/>
    <w:rsid w:val="003B6892"/>
    <w:rsid w:val="003B79F5"/>
    <w:rsid w:val="003C102C"/>
    <w:rsid w:val="003C27F0"/>
    <w:rsid w:val="003C3A5E"/>
    <w:rsid w:val="003C49A7"/>
    <w:rsid w:val="003C4D1A"/>
    <w:rsid w:val="003C529D"/>
    <w:rsid w:val="003C56B7"/>
    <w:rsid w:val="003C62DE"/>
    <w:rsid w:val="003C69BB"/>
    <w:rsid w:val="003C7298"/>
    <w:rsid w:val="003C7DF5"/>
    <w:rsid w:val="003D03E5"/>
    <w:rsid w:val="003D0765"/>
    <w:rsid w:val="003D0DE9"/>
    <w:rsid w:val="003D1B4E"/>
    <w:rsid w:val="003D27F6"/>
    <w:rsid w:val="003D2AF8"/>
    <w:rsid w:val="003D4DC3"/>
    <w:rsid w:val="003D56D9"/>
    <w:rsid w:val="003D5A25"/>
    <w:rsid w:val="003D5B08"/>
    <w:rsid w:val="003D5F30"/>
    <w:rsid w:val="003D6876"/>
    <w:rsid w:val="003D791D"/>
    <w:rsid w:val="003E0220"/>
    <w:rsid w:val="003E1549"/>
    <w:rsid w:val="003E15C0"/>
    <w:rsid w:val="003E15C3"/>
    <w:rsid w:val="003E3159"/>
    <w:rsid w:val="003E405F"/>
    <w:rsid w:val="003E55E6"/>
    <w:rsid w:val="003E5976"/>
    <w:rsid w:val="003E697B"/>
    <w:rsid w:val="003E6E03"/>
    <w:rsid w:val="003E706B"/>
    <w:rsid w:val="003E70A9"/>
    <w:rsid w:val="003E7553"/>
    <w:rsid w:val="003F0824"/>
    <w:rsid w:val="003F0B82"/>
    <w:rsid w:val="003F1862"/>
    <w:rsid w:val="003F2B36"/>
    <w:rsid w:val="003F3995"/>
    <w:rsid w:val="003F3EFA"/>
    <w:rsid w:val="003F5EC4"/>
    <w:rsid w:val="003F5F21"/>
    <w:rsid w:val="003F726B"/>
    <w:rsid w:val="003F75A0"/>
    <w:rsid w:val="004008A8"/>
    <w:rsid w:val="00400ECE"/>
    <w:rsid w:val="00400F73"/>
    <w:rsid w:val="004026CA"/>
    <w:rsid w:val="0040311D"/>
    <w:rsid w:val="00403489"/>
    <w:rsid w:val="00403B22"/>
    <w:rsid w:val="00403D15"/>
    <w:rsid w:val="00404DDD"/>
    <w:rsid w:val="0040547B"/>
    <w:rsid w:val="00406AAC"/>
    <w:rsid w:val="004072FF"/>
    <w:rsid w:val="004073C1"/>
    <w:rsid w:val="004074B3"/>
    <w:rsid w:val="00411FCA"/>
    <w:rsid w:val="00412A82"/>
    <w:rsid w:val="00412B32"/>
    <w:rsid w:val="00412DC2"/>
    <w:rsid w:val="00412EEE"/>
    <w:rsid w:val="00413345"/>
    <w:rsid w:val="00413F1A"/>
    <w:rsid w:val="00414712"/>
    <w:rsid w:val="00417490"/>
    <w:rsid w:val="004175B1"/>
    <w:rsid w:val="004177C0"/>
    <w:rsid w:val="00421FCA"/>
    <w:rsid w:val="004235D0"/>
    <w:rsid w:val="00424105"/>
    <w:rsid w:val="00424288"/>
    <w:rsid w:val="004244D7"/>
    <w:rsid w:val="00425006"/>
    <w:rsid w:val="00425B9A"/>
    <w:rsid w:val="004267B1"/>
    <w:rsid w:val="00427562"/>
    <w:rsid w:val="00427E9E"/>
    <w:rsid w:val="004307EB"/>
    <w:rsid w:val="00431F78"/>
    <w:rsid w:val="00432245"/>
    <w:rsid w:val="00432875"/>
    <w:rsid w:val="004331BC"/>
    <w:rsid w:val="0043397D"/>
    <w:rsid w:val="00433F3F"/>
    <w:rsid w:val="00434798"/>
    <w:rsid w:val="00435B3C"/>
    <w:rsid w:val="00436C43"/>
    <w:rsid w:val="004374C1"/>
    <w:rsid w:val="0043775D"/>
    <w:rsid w:val="004377F9"/>
    <w:rsid w:val="00437E92"/>
    <w:rsid w:val="0044028D"/>
    <w:rsid w:val="004402BE"/>
    <w:rsid w:val="00440C7F"/>
    <w:rsid w:val="00442065"/>
    <w:rsid w:val="004434DF"/>
    <w:rsid w:val="00443B00"/>
    <w:rsid w:val="00443B1D"/>
    <w:rsid w:val="00443DC6"/>
    <w:rsid w:val="00443E77"/>
    <w:rsid w:val="00443E97"/>
    <w:rsid w:val="00443EF4"/>
    <w:rsid w:val="00443F55"/>
    <w:rsid w:val="004444C0"/>
    <w:rsid w:val="00444AEF"/>
    <w:rsid w:val="004473C7"/>
    <w:rsid w:val="004478EE"/>
    <w:rsid w:val="0045053F"/>
    <w:rsid w:val="00450A7B"/>
    <w:rsid w:val="00451684"/>
    <w:rsid w:val="00452753"/>
    <w:rsid w:val="00453AFC"/>
    <w:rsid w:val="00453C92"/>
    <w:rsid w:val="0045427E"/>
    <w:rsid w:val="004548E6"/>
    <w:rsid w:val="00454E71"/>
    <w:rsid w:val="00455EDF"/>
    <w:rsid w:val="0045658F"/>
    <w:rsid w:val="004577D1"/>
    <w:rsid w:val="004577D5"/>
    <w:rsid w:val="0045795E"/>
    <w:rsid w:val="00460EA1"/>
    <w:rsid w:val="00461DAE"/>
    <w:rsid w:val="00462119"/>
    <w:rsid w:val="004622B5"/>
    <w:rsid w:val="00462EAF"/>
    <w:rsid w:val="00463FD8"/>
    <w:rsid w:val="004650AA"/>
    <w:rsid w:val="004663D2"/>
    <w:rsid w:val="004703F2"/>
    <w:rsid w:val="0047088F"/>
    <w:rsid w:val="00470B9A"/>
    <w:rsid w:val="00470E37"/>
    <w:rsid w:val="00471056"/>
    <w:rsid w:val="00471483"/>
    <w:rsid w:val="0047159B"/>
    <w:rsid w:val="00471CAF"/>
    <w:rsid w:val="004729C7"/>
    <w:rsid w:val="00473396"/>
    <w:rsid w:val="00473848"/>
    <w:rsid w:val="00473958"/>
    <w:rsid w:val="00473CFA"/>
    <w:rsid w:val="004760D5"/>
    <w:rsid w:val="00477831"/>
    <w:rsid w:val="00480BF5"/>
    <w:rsid w:val="00480CA8"/>
    <w:rsid w:val="00482A96"/>
    <w:rsid w:val="00484120"/>
    <w:rsid w:val="00485D3D"/>
    <w:rsid w:val="00486B21"/>
    <w:rsid w:val="004878BF"/>
    <w:rsid w:val="00487AF6"/>
    <w:rsid w:val="00490B05"/>
    <w:rsid w:val="00490D74"/>
    <w:rsid w:val="00491118"/>
    <w:rsid w:val="00491219"/>
    <w:rsid w:val="00493987"/>
    <w:rsid w:val="004946F2"/>
    <w:rsid w:val="00495785"/>
    <w:rsid w:val="0049615C"/>
    <w:rsid w:val="004A0318"/>
    <w:rsid w:val="004A0E0D"/>
    <w:rsid w:val="004A1E7F"/>
    <w:rsid w:val="004A1FC5"/>
    <w:rsid w:val="004A22CD"/>
    <w:rsid w:val="004A28BD"/>
    <w:rsid w:val="004A2FFF"/>
    <w:rsid w:val="004A3BFC"/>
    <w:rsid w:val="004A4705"/>
    <w:rsid w:val="004A603C"/>
    <w:rsid w:val="004A6B5A"/>
    <w:rsid w:val="004B08E5"/>
    <w:rsid w:val="004B0AE6"/>
    <w:rsid w:val="004B0D38"/>
    <w:rsid w:val="004B116B"/>
    <w:rsid w:val="004B203E"/>
    <w:rsid w:val="004B2C1B"/>
    <w:rsid w:val="004B3227"/>
    <w:rsid w:val="004B3FE4"/>
    <w:rsid w:val="004B42D0"/>
    <w:rsid w:val="004B65C7"/>
    <w:rsid w:val="004B6A70"/>
    <w:rsid w:val="004B70D9"/>
    <w:rsid w:val="004B7A2E"/>
    <w:rsid w:val="004C05E6"/>
    <w:rsid w:val="004C150B"/>
    <w:rsid w:val="004C19A9"/>
    <w:rsid w:val="004C1BC6"/>
    <w:rsid w:val="004C1D92"/>
    <w:rsid w:val="004C2345"/>
    <w:rsid w:val="004C26FD"/>
    <w:rsid w:val="004C27BD"/>
    <w:rsid w:val="004C5DBF"/>
    <w:rsid w:val="004C66CA"/>
    <w:rsid w:val="004D20E8"/>
    <w:rsid w:val="004D280F"/>
    <w:rsid w:val="004D2D16"/>
    <w:rsid w:val="004D2DD6"/>
    <w:rsid w:val="004D357D"/>
    <w:rsid w:val="004D38C1"/>
    <w:rsid w:val="004D4B26"/>
    <w:rsid w:val="004D6AE5"/>
    <w:rsid w:val="004D7749"/>
    <w:rsid w:val="004E05CA"/>
    <w:rsid w:val="004E0CB7"/>
    <w:rsid w:val="004E41CE"/>
    <w:rsid w:val="004E4D9D"/>
    <w:rsid w:val="004E5D92"/>
    <w:rsid w:val="004E666C"/>
    <w:rsid w:val="004E7C1A"/>
    <w:rsid w:val="004E7EEC"/>
    <w:rsid w:val="004F011D"/>
    <w:rsid w:val="004F042F"/>
    <w:rsid w:val="004F15CE"/>
    <w:rsid w:val="004F1DA0"/>
    <w:rsid w:val="004F2676"/>
    <w:rsid w:val="004F4414"/>
    <w:rsid w:val="004F4728"/>
    <w:rsid w:val="004F717C"/>
    <w:rsid w:val="00500190"/>
    <w:rsid w:val="005010A9"/>
    <w:rsid w:val="00501B82"/>
    <w:rsid w:val="00501C30"/>
    <w:rsid w:val="00502E9C"/>
    <w:rsid w:val="00502F2E"/>
    <w:rsid w:val="00503B60"/>
    <w:rsid w:val="00503BD8"/>
    <w:rsid w:val="00503E26"/>
    <w:rsid w:val="00504617"/>
    <w:rsid w:val="005048B9"/>
    <w:rsid w:val="00504EFA"/>
    <w:rsid w:val="00506299"/>
    <w:rsid w:val="00506736"/>
    <w:rsid w:val="00506A14"/>
    <w:rsid w:val="00506A6C"/>
    <w:rsid w:val="00507A34"/>
    <w:rsid w:val="00507B97"/>
    <w:rsid w:val="00507FC0"/>
    <w:rsid w:val="0051159B"/>
    <w:rsid w:val="00511A2A"/>
    <w:rsid w:val="005121A0"/>
    <w:rsid w:val="0051338D"/>
    <w:rsid w:val="00513EDA"/>
    <w:rsid w:val="00514BE3"/>
    <w:rsid w:val="005157ED"/>
    <w:rsid w:val="00515ADD"/>
    <w:rsid w:val="00515BF2"/>
    <w:rsid w:val="00515DBA"/>
    <w:rsid w:val="00516263"/>
    <w:rsid w:val="00521BBF"/>
    <w:rsid w:val="00521E9C"/>
    <w:rsid w:val="00522374"/>
    <w:rsid w:val="005235BE"/>
    <w:rsid w:val="00524A01"/>
    <w:rsid w:val="00525B4D"/>
    <w:rsid w:val="00526B0E"/>
    <w:rsid w:val="0052778E"/>
    <w:rsid w:val="00527C97"/>
    <w:rsid w:val="00527F1E"/>
    <w:rsid w:val="00530329"/>
    <w:rsid w:val="00530757"/>
    <w:rsid w:val="0053099A"/>
    <w:rsid w:val="0053406D"/>
    <w:rsid w:val="005342B1"/>
    <w:rsid w:val="005346CF"/>
    <w:rsid w:val="005349CE"/>
    <w:rsid w:val="00534C59"/>
    <w:rsid w:val="00536615"/>
    <w:rsid w:val="005373A0"/>
    <w:rsid w:val="00540258"/>
    <w:rsid w:val="00540290"/>
    <w:rsid w:val="0054095C"/>
    <w:rsid w:val="00540ABA"/>
    <w:rsid w:val="00541F79"/>
    <w:rsid w:val="005424A4"/>
    <w:rsid w:val="0054530A"/>
    <w:rsid w:val="00546C92"/>
    <w:rsid w:val="00546F55"/>
    <w:rsid w:val="005476FF"/>
    <w:rsid w:val="00547D3F"/>
    <w:rsid w:val="00551324"/>
    <w:rsid w:val="00552FF4"/>
    <w:rsid w:val="00553480"/>
    <w:rsid w:val="00553F0B"/>
    <w:rsid w:val="00554308"/>
    <w:rsid w:val="00554D36"/>
    <w:rsid w:val="00556589"/>
    <w:rsid w:val="00556D23"/>
    <w:rsid w:val="00557588"/>
    <w:rsid w:val="00557662"/>
    <w:rsid w:val="0055771A"/>
    <w:rsid w:val="00557C93"/>
    <w:rsid w:val="00557D79"/>
    <w:rsid w:val="005610E1"/>
    <w:rsid w:val="005611B0"/>
    <w:rsid w:val="005621A1"/>
    <w:rsid w:val="00562509"/>
    <w:rsid w:val="00563BFE"/>
    <w:rsid w:val="00563F33"/>
    <w:rsid w:val="00565A1E"/>
    <w:rsid w:val="00565E47"/>
    <w:rsid w:val="0056604B"/>
    <w:rsid w:val="00566731"/>
    <w:rsid w:val="0056711A"/>
    <w:rsid w:val="0057050B"/>
    <w:rsid w:val="005706A6"/>
    <w:rsid w:val="00572AF2"/>
    <w:rsid w:val="00574028"/>
    <w:rsid w:val="005755C7"/>
    <w:rsid w:val="00576547"/>
    <w:rsid w:val="00576550"/>
    <w:rsid w:val="00576CC8"/>
    <w:rsid w:val="005801E7"/>
    <w:rsid w:val="005803EF"/>
    <w:rsid w:val="00580481"/>
    <w:rsid w:val="00580F5A"/>
    <w:rsid w:val="0058260D"/>
    <w:rsid w:val="00582854"/>
    <w:rsid w:val="00582A2D"/>
    <w:rsid w:val="00583260"/>
    <w:rsid w:val="00583F68"/>
    <w:rsid w:val="005859D8"/>
    <w:rsid w:val="00586115"/>
    <w:rsid w:val="00587973"/>
    <w:rsid w:val="00590830"/>
    <w:rsid w:val="00591E96"/>
    <w:rsid w:val="005929C6"/>
    <w:rsid w:val="00592CBF"/>
    <w:rsid w:val="0059495E"/>
    <w:rsid w:val="0059517B"/>
    <w:rsid w:val="005955FC"/>
    <w:rsid w:val="00597709"/>
    <w:rsid w:val="005A0493"/>
    <w:rsid w:val="005A0A7F"/>
    <w:rsid w:val="005A0DF6"/>
    <w:rsid w:val="005A10E0"/>
    <w:rsid w:val="005A1745"/>
    <w:rsid w:val="005A22E6"/>
    <w:rsid w:val="005A2DAD"/>
    <w:rsid w:val="005A50B9"/>
    <w:rsid w:val="005A70C4"/>
    <w:rsid w:val="005A7C18"/>
    <w:rsid w:val="005B0891"/>
    <w:rsid w:val="005B1D65"/>
    <w:rsid w:val="005B25C3"/>
    <w:rsid w:val="005B4BDB"/>
    <w:rsid w:val="005B5532"/>
    <w:rsid w:val="005B55D8"/>
    <w:rsid w:val="005B5739"/>
    <w:rsid w:val="005B5A68"/>
    <w:rsid w:val="005B5AE1"/>
    <w:rsid w:val="005B60DD"/>
    <w:rsid w:val="005B7588"/>
    <w:rsid w:val="005B7628"/>
    <w:rsid w:val="005C085D"/>
    <w:rsid w:val="005C12C7"/>
    <w:rsid w:val="005C1EE6"/>
    <w:rsid w:val="005C27FF"/>
    <w:rsid w:val="005C286B"/>
    <w:rsid w:val="005C4E82"/>
    <w:rsid w:val="005C4F52"/>
    <w:rsid w:val="005C6029"/>
    <w:rsid w:val="005C63D2"/>
    <w:rsid w:val="005C68DA"/>
    <w:rsid w:val="005C6A83"/>
    <w:rsid w:val="005C6FCD"/>
    <w:rsid w:val="005C7460"/>
    <w:rsid w:val="005C7970"/>
    <w:rsid w:val="005C7C61"/>
    <w:rsid w:val="005D0A64"/>
    <w:rsid w:val="005D0BD2"/>
    <w:rsid w:val="005D0D8D"/>
    <w:rsid w:val="005D2504"/>
    <w:rsid w:val="005D278F"/>
    <w:rsid w:val="005D32CE"/>
    <w:rsid w:val="005D41C3"/>
    <w:rsid w:val="005D5C02"/>
    <w:rsid w:val="005D6335"/>
    <w:rsid w:val="005D6A84"/>
    <w:rsid w:val="005D6C62"/>
    <w:rsid w:val="005D6E25"/>
    <w:rsid w:val="005D71D4"/>
    <w:rsid w:val="005D732B"/>
    <w:rsid w:val="005D7963"/>
    <w:rsid w:val="005E004D"/>
    <w:rsid w:val="005E02FF"/>
    <w:rsid w:val="005E0CF9"/>
    <w:rsid w:val="005E28E2"/>
    <w:rsid w:val="005E3FD2"/>
    <w:rsid w:val="005E4FDD"/>
    <w:rsid w:val="005E512A"/>
    <w:rsid w:val="005E5C20"/>
    <w:rsid w:val="005E5DA1"/>
    <w:rsid w:val="005E6419"/>
    <w:rsid w:val="005E74B0"/>
    <w:rsid w:val="005E7A9E"/>
    <w:rsid w:val="005F0B5C"/>
    <w:rsid w:val="005F1EA6"/>
    <w:rsid w:val="005F3722"/>
    <w:rsid w:val="005F3B3F"/>
    <w:rsid w:val="005F50B3"/>
    <w:rsid w:val="005F5F92"/>
    <w:rsid w:val="005F75B1"/>
    <w:rsid w:val="005F7BE8"/>
    <w:rsid w:val="00600C2A"/>
    <w:rsid w:val="00600C3C"/>
    <w:rsid w:val="006016F8"/>
    <w:rsid w:val="0060241F"/>
    <w:rsid w:val="00602560"/>
    <w:rsid w:val="0060278C"/>
    <w:rsid w:val="0060353D"/>
    <w:rsid w:val="006036F0"/>
    <w:rsid w:val="00604C93"/>
    <w:rsid w:val="00606518"/>
    <w:rsid w:val="00606820"/>
    <w:rsid w:val="00606856"/>
    <w:rsid w:val="00606E82"/>
    <w:rsid w:val="00607349"/>
    <w:rsid w:val="0061388C"/>
    <w:rsid w:val="00613F55"/>
    <w:rsid w:val="006151F7"/>
    <w:rsid w:val="006158BB"/>
    <w:rsid w:val="0061642D"/>
    <w:rsid w:val="006165EC"/>
    <w:rsid w:val="00616E0E"/>
    <w:rsid w:val="00616F13"/>
    <w:rsid w:val="0061718E"/>
    <w:rsid w:val="0062002C"/>
    <w:rsid w:val="00621CEF"/>
    <w:rsid w:val="0062298D"/>
    <w:rsid w:val="006259F9"/>
    <w:rsid w:val="006262FC"/>
    <w:rsid w:val="00627C1E"/>
    <w:rsid w:val="006301E5"/>
    <w:rsid w:val="00630288"/>
    <w:rsid w:val="00630CE4"/>
    <w:rsid w:val="00630F13"/>
    <w:rsid w:val="0063171D"/>
    <w:rsid w:val="00632CFD"/>
    <w:rsid w:val="00633B07"/>
    <w:rsid w:val="006374AC"/>
    <w:rsid w:val="00642869"/>
    <w:rsid w:val="00642B52"/>
    <w:rsid w:val="00643276"/>
    <w:rsid w:val="006437E9"/>
    <w:rsid w:val="0064462A"/>
    <w:rsid w:val="006456CA"/>
    <w:rsid w:val="0064582C"/>
    <w:rsid w:val="00645A27"/>
    <w:rsid w:val="00645C32"/>
    <w:rsid w:val="006501C1"/>
    <w:rsid w:val="006520EB"/>
    <w:rsid w:val="0065289A"/>
    <w:rsid w:val="00652A92"/>
    <w:rsid w:val="006535FE"/>
    <w:rsid w:val="006540A5"/>
    <w:rsid w:val="00654306"/>
    <w:rsid w:val="00654AD6"/>
    <w:rsid w:val="00654EC6"/>
    <w:rsid w:val="006551DC"/>
    <w:rsid w:val="006561DD"/>
    <w:rsid w:val="00656BB2"/>
    <w:rsid w:val="00660122"/>
    <w:rsid w:val="00660F1D"/>
    <w:rsid w:val="00661D0B"/>
    <w:rsid w:val="00661D38"/>
    <w:rsid w:val="00661F8A"/>
    <w:rsid w:val="00662B50"/>
    <w:rsid w:val="00663452"/>
    <w:rsid w:val="00663570"/>
    <w:rsid w:val="00663664"/>
    <w:rsid w:val="00663ADF"/>
    <w:rsid w:val="006642CF"/>
    <w:rsid w:val="006642F5"/>
    <w:rsid w:val="00664F31"/>
    <w:rsid w:val="006656A9"/>
    <w:rsid w:val="00665D8C"/>
    <w:rsid w:val="0066633B"/>
    <w:rsid w:val="006672C6"/>
    <w:rsid w:val="00670A7F"/>
    <w:rsid w:val="00670A8F"/>
    <w:rsid w:val="00671C94"/>
    <w:rsid w:val="0067258F"/>
    <w:rsid w:val="006736A7"/>
    <w:rsid w:val="006747A5"/>
    <w:rsid w:val="006752B5"/>
    <w:rsid w:val="006758B3"/>
    <w:rsid w:val="00675C11"/>
    <w:rsid w:val="00675FA2"/>
    <w:rsid w:val="00676A7B"/>
    <w:rsid w:val="00676C71"/>
    <w:rsid w:val="00680084"/>
    <w:rsid w:val="00680EFD"/>
    <w:rsid w:val="006811C4"/>
    <w:rsid w:val="006814F2"/>
    <w:rsid w:val="00681F12"/>
    <w:rsid w:val="00682559"/>
    <w:rsid w:val="00682791"/>
    <w:rsid w:val="0068298D"/>
    <w:rsid w:val="006829DF"/>
    <w:rsid w:val="00683F0A"/>
    <w:rsid w:val="00684241"/>
    <w:rsid w:val="00684AA0"/>
    <w:rsid w:val="00685EF1"/>
    <w:rsid w:val="00686A08"/>
    <w:rsid w:val="00686F07"/>
    <w:rsid w:val="00686F22"/>
    <w:rsid w:val="006878D8"/>
    <w:rsid w:val="00687A61"/>
    <w:rsid w:val="00687CC2"/>
    <w:rsid w:val="00690378"/>
    <w:rsid w:val="0069052C"/>
    <w:rsid w:val="00691622"/>
    <w:rsid w:val="00692589"/>
    <w:rsid w:val="00693013"/>
    <w:rsid w:val="00693681"/>
    <w:rsid w:val="0069453B"/>
    <w:rsid w:val="006A05D7"/>
    <w:rsid w:val="006A2791"/>
    <w:rsid w:val="006A3784"/>
    <w:rsid w:val="006A3E44"/>
    <w:rsid w:val="006A5341"/>
    <w:rsid w:val="006A58D4"/>
    <w:rsid w:val="006A7539"/>
    <w:rsid w:val="006A76B7"/>
    <w:rsid w:val="006B019F"/>
    <w:rsid w:val="006B0431"/>
    <w:rsid w:val="006B0CFA"/>
    <w:rsid w:val="006B1879"/>
    <w:rsid w:val="006B1A66"/>
    <w:rsid w:val="006B2A6F"/>
    <w:rsid w:val="006B3FB6"/>
    <w:rsid w:val="006B3FDC"/>
    <w:rsid w:val="006B4953"/>
    <w:rsid w:val="006B4B98"/>
    <w:rsid w:val="006B688A"/>
    <w:rsid w:val="006C08BE"/>
    <w:rsid w:val="006C1DBD"/>
    <w:rsid w:val="006C23FB"/>
    <w:rsid w:val="006C3653"/>
    <w:rsid w:val="006C614A"/>
    <w:rsid w:val="006C6164"/>
    <w:rsid w:val="006C65CC"/>
    <w:rsid w:val="006C756D"/>
    <w:rsid w:val="006C7D17"/>
    <w:rsid w:val="006D0084"/>
    <w:rsid w:val="006D05A5"/>
    <w:rsid w:val="006D0B16"/>
    <w:rsid w:val="006D1D72"/>
    <w:rsid w:val="006D2644"/>
    <w:rsid w:val="006D2944"/>
    <w:rsid w:val="006D3B1C"/>
    <w:rsid w:val="006D3CFA"/>
    <w:rsid w:val="006D46C1"/>
    <w:rsid w:val="006D5A4D"/>
    <w:rsid w:val="006D7AC6"/>
    <w:rsid w:val="006E077C"/>
    <w:rsid w:val="006E14B3"/>
    <w:rsid w:val="006E1C2F"/>
    <w:rsid w:val="006E2848"/>
    <w:rsid w:val="006E4123"/>
    <w:rsid w:val="006E4219"/>
    <w:rsid w:val="006E4E45"/>
    <w:rsid w:val="006E61B5"/>
    <w:rsid w:val="006E64A8"/>
    <w:rsid w:val="006E6CEA"/>
    <w:rsid w:val="006E6F2A"/>
    <w:rsid w:val="006F0E4A"/>
    <w:rsid w:val="006F1118"/>
    <w:rsid w:val="006F12FD"/>
    <w:rsid w:val="006F1C44"/>
    <w:rsid w:val="006F20EA"/>
    <w:rsid w:val="006F29B5"/>
    <w:rsid w:val="006F2C60"/>
    <w:rsid w:val="006F31E2"/>
    <w:rsid w:val="006F44A3"/>
    <w:rsid w:val="006F4CCC"/>
    <w:rsid w:val="006F4FA5"/>
    <w:rsid w:val="006F55BC"/>
    <w:rsid w:val="006F6C0F"/>
    <w:rsid w:val="006F6F45"/>
    <w:rsid w:val="00702E96"/>
    <w:rsid w:val="0070698F"/>
    <w:rsid w:val="00706C3C"/>
    <w:rsid w:val="0070700C"/>
    <w:rsid w:val="0071021D"/>
    <w:rsid w:val="0071027A"/>
    <w:rsid w:val="007109E9"/>
    <w:rsid w:val="00710FC7"/>
    <w:rsid w:val="00711CB3"/>
    <w:rsid w:val="007133B9"/>
    <w:rsid w:val="007148B7"/>
    <w:rsid w:val="00714DDE"/>
    <w:rsid w:val="00715989"/>
    <w:rsid w:val="007162C5"/>
    <w:rsid w:val="00716464"/>
    <w:rsid w:val="007166CC"/>
    <w:rsid w:val="00717128"/>
    <w:rsid w:val="007178B9"/>
    <w:rsid w:val="00717E24"/>
    <w:rsid w:val="007215F1"/>
    <w:rsid w:val="00721F33"/>
    <w:rsid w:val="00722FDE"/>
    <w:rsid w:val="00723168"/>
    <w:rsid w:val="00723273"/>
    <w:rsid w:val="007234C3"/>
    <w:rsid w:val="007234E5"/>
    <w:rsid w:val="00724AB5"/>
    <w:rsid w:val="00724D8F"/>
    <w:rsid w:val="00725229"/>
    <w:rsid w:val="00725398"/>
    <w:rsid w:val="00726027"/>
    <w:rsid w:val="0072614F"/>
    <w:rsid w:val="007261DF"/>
    <w:rsid w:val="007262DA"/>
    <w:rsid w:val="0072729D"/>
    <w:rsid w:val="00727BCF"/>
    <w:rsid w:val="0073016A"/>
    <w:rsid w:val="007331E3"/>
    <w:rsid w:val="00734271"/>
    <w:rsid w:val="007356C0"/>
    <w:rsid w:val="00735FF2"/>
    <w:rsid w:val="00736BF0"/>
    <w:rsid w:val="007375E7"/>
    <w:rsid w:val="00737A5A"/>
    <w:rsid w:val="007403B0"/>
    <w:rsid w:val="00740C13"/>
    <w:rsid w:val="00741130"/>
    <w:rsid w:val="00743B29"/>
    <w:rsid w:val="00743DBF"/>
    <w:rsid w:val="00744B33"/>
    <w:rsid w:val="0074509F"/>
    <w:rsid w:val="00745D8A"/>
    <w:rsid w:val="00747432"/>
    <w:rsid w:val="007509FA"/>
    <w:rsid w:val="00751FE9"/>
    <w:rsid w:val="00752C1D"/>
    <w:rsid w:val="00752FB3"/>
    <w:rsid w:val="00753666"/>
    <w:rsid w:val="007539BF"/>
    <w:rsid w:val="00754F8A"/>
    <w:rsid w:val="00756B8F"/>
    <w:rsid w:val="00756E38"/>
    <w:rsid w:val="00756E94"/>
    <w:rsid w:val="00757588"/>
    <w:rsid w:val="007576D1"/>
    <w:rsid w:val="00760384"/>
    <w:rsid w:val="00761842"/>
    <w:rsid w:val="00762245"/>
    <w:rsid w:val="00762A22"/>
    <w:rsid w:val="0076358F"/>
    <w:rsid w:val="00763AD0"/>
    <w:rsid w:val="00763E3F"/>
    <w:rsid w:val="00765A67"/>
    <w:rsid w:val="00767E37"/>
    <w:rsid w:val="0077279D"/>
    <w:rsid w:val="00772AEC"/>
    <w:rsid w:val="00772EDB"/>
    <w:rsid w:val="007733CF"/>
    <w:rsid w:val="0077421C"/>
    <w:rsid w:val="00774BF0"/>
    <w:rsid w:val="00775732"/>
    <w:rsid w:val="0078002D"/>
    <w:rsid w:val="0078067F"/>
    <w:rsid w:val="00781027"/>
    <w:rsid w:val="00782CDF"/>
    <w:rsid w:val="007838D4"/>
    <w:rsid w:val="00784738"/>
    <w:rsid w:val="00784936"/>
    <w:rsid w:val="00784A48"/>
    <w:rsid w:val="00785106"/>
    <w:rsid w:val="00785A6F"/>
    <w:rsid w:val="007873D5"/>
    <w:rsid w:val="00790C15"/>
    <w:rsid w:val="0079103F"/>
    <w:rsid w:val="0079194A"/>
    <w:rsid w:val="00791DE0"/>
    <w:rsid w:val="00792CF8"/>
    <w:rsid w:val="00792E75"/>
    <w:rsid w:val="007941C4"/>
    <w:rsid w:val="00794832"/>
    <w:rsid w:val="007950C4"/>
    <w:rsid w:val="00795613"/>
    <w:rsid w:val="0079774A"/>
    <w:rsid w:val="007977A3"/>
    <w:rsid w:val="007A01AD"/>
    <w:rsid w:val="007A022D"/>
    <w:rsid w:val="007A077C"/>
    <w:rsid w:val="007A0DF2"/>
    <w:rsid w:val="007A12DF"/>
    <w:rsid w:val="007A1316"/>
    <w:rsid w:val="007A132A"/>
    <w:rsid w:val="007A157D"/>
    <w:rsid w:val="007A1BCA"/>
    <w:rsid w:val="007A3289"/>
    <w:rsid w:val="007A32A1"/>
    <w:rsid w:val="007A39A5"/>
    <w:rsid w:val="007A4200"/>
    <w:rsid w:val="007A45C3"/>
    <w:rsid w:val="007A47D7"/>
    <w:rsid w:val="007A4958"/>
    <w:rsid w:val="007A5758"/>
    <w:rsid w:val="007A61F1"/>
    <w:rsid w:val="007A7998"/>
    <w:rsid w:val="007A7D4B"/>
    <w:rsid w:val="007B201E"/>
    <w:rsid w:val="007B20E9"/>
    <w:rsid w:val="007B46DD"/>
    <w:rsid w:val="007B4957"/>
    <w:rsid w:val="007B51D4"/>
    <w:rsid w:val="007B5BBA"/>
    <w:rsid w:val="007B6BCB"/>
    <w:rsid w:val="007B79B7"/>
    <w:rsid w:val="007C00C4"/>
    <w:rsid w:val="007C0DF2"/>
    <w:rsid w:val="007C1328"/>
    <w:rsid w:val="007C167B"/>
    <w:rsid w:val="007C3733"/>
    <w:rsid w:val="007C3890"/>
    <w:rsid w:val="007C38D5"/>
    <w:rsid w:val="007C393B"/>
    <w:rsid w:val="007C4FDA"/>
    <w:rsid w:val="007C64AB"/>
    <w:rsid w:val="007C698F"/>
    <w:rsid w:val="007C7B92"/>
    <w:rsid w:val="007D0E25"/>
    <w:rsid w:val="007D14D1"/>
    <w:rsid w:val="007D1B55"/>
    <w:rsid w:val="007D280B"/>
    <w:rsid w:val="007D2C20"/>
    <w:rsid w:val="007D4194"/>
    <w:rsid w:val="007D51FE"/>
    <w:rsid w:val="007D601D"/>
    <w:rsid w:val="007D79D9"/>
    <w:rsid w:val="007E0208"/>
    <w:rsid w:val="007E036E"/>
    <w:rsid w:val="007E16C7"/>
    <w:rsid w:val="007E1A20"/>
    <w:rsid w:val="007E2B43"/>
    <w:rsid w:val="007E3A6D"/>
    <w:rsid w:val="007E3C78"/>
    <w:rsid w:val="007E425E"/>
    <w:rsid w:val="007E4F72"/>
    <w:rsid w:val="007E4F7B"/>
    <w:rsid w:val="007E6818"/>
    <w:rsid w:val="007E7D72"/>
    <w:rsid w:val="007F10B0"/>
    <w:rsid w:val="007F16CF"/>
    <w:rsid w:val="007F1BE4"/>
    <w:rsid w:val="007F2684"/>
    <w:rsid w:val="007F2E0D"/>
    <w:rsid w:val="007F39D5"/>
    <w:rsid w:val="007F45EA"/>
    <w:rsid w:val="007F65AC"/>
    <w:rsid w:val="008005C3"/>
    <w:rsid w:val="008007D1"/>
    <w:rsid w:val="00802AFE"/>
    <w:rsid w:val="00802DFF"/>
    <w:rsid w:val="00802EF1"/>
    <w:rsid w:val="00802FA8"/>
    <w:rsid w:val="008043C6"/>
    <w:rsid w:val="00810EBD"/>
    <w:rsid w:val="00811880"/>
    <w:rsid w:val="00812C1E"/>
    <w:rsid w:val="008131F0"/>
    <w:rsid w:val="0081425E"/>
    <w:rsid w:val="008149D7"/>
    <w:rsid w:val="008165FB"/>
    <w:rsid w:val="00816DE5"/>
    <w:rsid w:val="0081701F"/>
    <w:rsid w:val="008210A5"/>
    <w:rsid w:val="00821538"/>
    <w:rsid w:val="008215F5"/>
    <w:rsid w:val="00823061"/>
    <w:rsid w:val="00823066"/>
    <w:rsid w:val="00823830"/>
    <w:rsid w:val="00824F60"/>
    <w:rsid w:val="0082502B"/>
    <w:rsid w:val="00825AB9"/>
    <w:rsid w:val="00825BBE"/>
    <w:rsid w:val="00825CF4"/>
    <w:rsid w:val="00825DE2"/>
    <w:rsid w:val="00826A8F"/>
    <w:rsid w:val="00827A6C"/>
    <w:rsid w:val="00831078"/>
    <w:rsid w:val="008331E0"/>
    <w:rsid w:val="00833BB2"/>
    <w:rsid w:val="00833F90"/>
    <w:rsid w:val="00835029"/>
    <w:rsid w:val="00840745"/>
    <w:rsid w:val="00840E5E"/>
    <w:rsid w:val="00841497"/>
    <w:rsid w:val="0084167D"/>
    <w:rsid w:val="008420B6"/>
    <w:rsid w:val="0084345B"/>
    <w:rsid w:val="00843718"/>
    <w:rsid w:val="00844ED2"/>
    <w:rsid w:val="00845AC9"/>
    <w:rsid w:val="00846A29"/>
    <w:rsid w:val="00846EB1"/>
    <w:rsid w:val="00846FD4"/>
    <w:rsid w:val="00847A11"/>
    <w:rsid w:val="00850327"/>
    <w:rsid w:val="0085101E"/>
    <w:rsid w:val="008519A1"/>
    <w:rsid w:val="00851F58"/>
    <w:rsid w:val="00851F8B"/>
    <w:rsid w:val="0085267F"/>
    <w:rsid w:val="008528B1"/>
    <w:rsid w:val="00853F47"/>
    <w:rsid w:val="00853F7C"/>
    <w:rsid w:val="008559CC"/>
    <w:rsid w:val="00855BAC"/>
    <w:rsid w:val="00855E22"/>
    <w:rsid w:val="0085623F"/>
    <w:rsid w:val="008578BF"/>
    <w:rsid w:val="00857B4E"/>
    <w:rsid w:val="00857E31"/>
    <w:rsid w:val="00857F90"/>
    <w:rsid w:val="0086048F"/>
    <w:rsid w:val="00860FD7"/>
    <w:rsid w:val="00861039"/>
    <w:rsid w:val="008624E3"/>
    <w:rsid w:val="008628E7"/>
    <w:rsid w:val="00862AF5"/>
    <w:rsid w:val="00864630"/>
    <w:rsid w:val="00867F93"/>
    <w:rsid w:val="008700AF"/>
    <w:rsid w:val="00871903"/>
    <w:rsid w:val="008719E7"/>
    <w:rsid w:val="00871A0C"/>
    <w:rsid w:val="0087233C"/>
    <w:rsid w:val="00872F2D"/>
    <w:rsid w:val="00873D12"/>
    <w:rsid w:val="008740C0"/>
    <w:rsid w:val="008750F9"/>
    <w:rsid w:val="0087583B"/>
    <w:rsid w:val="00877308"/>
    <w:rsid w:val="008774E7"/>
    <w:rsid w:val="0087787C"/>
    <w:rsid w:val="00880BC7"/>
    <w:rsid w:val="00881246"/>
    <w:rsid w:val="00883635"/>
    <w:rsid w:val="008836B3"/>
    <w:rsid w:val="00884439"/>
    <w:rsid w:val="00884C08"/>
    <w:rsid w:val="00885376"/>
    <w:rsid w:val="00885C05"/>
    <w:rsid w:val="00887747"/>
    <w:rsid w:val="00890EA8"/>
    <w:rsid w:val="00891E8B"/>
    <w:rsid w:val="0089220C"/>
    <w:rsid w:val="00892841"/>
    <w:rsid w:val="00893258"/>
    <w:rsid w:val="0089331E"/>
    <w:rsid w:val="00894A36"/>
    <w:rsid w:val="00894BC4"/>
    <w:rsid w:val="00894DE7"/>
    <w:rsid w:val="0089752C"/>
    <w:rsid w:val="0089797A"/>
    <w:rsid w:val="00897DB3"/>
    <w:rsid w:val="008A00C5"/>
    <w:rsid w:val="008A0EF2"/>
    <w:rsid w:val="008A25FC"/>
    <w:rsid w:val="008A2957"/>
    <w:rsid w:val="008A2D34"/>
    <w:rsid w:val="008A37C4"/>
    <w:rsid w:val="008A3F91"/>
    <w:rsid w:val="008A59AB"/>
    <w:rsid w:val="008A5E48"/>
    <w:rsid w:val="008A5F68"/>
    <w:rsid w:val="008A640B"/>
    <w:rsid w:val="008B10B8"/>
    <w:rsid w:val="008B117A"/>
    <w:rsid w:val="008B165A"/>
    <w:rsid w:val="008B1806"/>
    <w:rsid w:val="008B2976"/>
    <w:rsid w:val="008B386A"/>
    <w:rsid w:val="008B3EC3"/>
    <w:rsid w:val="008B4169"/>
    <w:rsid w:val="008B60B9"/>
    <w:rsid w:val="008B68B2"/>
    <w:rsid w:val="008B6B8F"/>
    <w:rsid w:val="008B6D4B"/>
    <w:rsid w:val="008C13C6"/>
    <w:rsid w:val="008C1AFE"/>
    <w:rsid w:val="008C30E6"/>
    <w:rsid w:val="008C51B4"/>
    <w:rsid w:val="008C6015"/>
    <w:rsid w:val="008C6169"/>
    <w:rsid w:val="008C63D5"/>
    <w:rsid w:val="008C6A06"/>
    <w:rsid w:val="008C7384"/>
    <w:rsid w:val="008C790C"/>
    <w:rsid w:val="008C7E93"/>
    <w:rsid w:val="008D0A87"/>
    <w:rsid w:val="008D0FB4"/>
    <w:rsid w:val="008D21D9"/>
    <w:rsid w:val="008D256B"/>
    <w:rsid w:val="008D2E15"/>
    <w:rsid w:val="008D32B1"/>
    <w:rsid w:val="008D517A"/>
    <w:rsid w:val="008D585E"/>
    <w:rsid w:val="008D59FB"/>
    <w:rsid w:val="008D5F0D"/>
    <w:rsid w:val="008D6E8D"/>
    <w:rsid w:val="008D6FC9"/>
    <w:rsid w:val="008E0A44"/>
    <w:rsid w:val="008E0E30"/>
    <w:rsid w:val="008E33EB"/>
    <w:rsid w:val="008E3858"/>
    <w:rsid w:val="008E394A"/>
    <w:rsid w:val="008E3C62"/>
    <w:rsid w:val="008E5595"/>
    <w:rsid w:val="008E5650"/>
    <w:rsid w:val="008E66C0"/>
    <w:rsid w:val="008E7505"/>
    <w:rsid w:val="008F049D"/>
    <w:rsid w:val="008F15C9"/>
    <w:rsid w:val="008F16E3"/>
    <w:rsid w:val="008F2C50"/>
    <w:rsid w:val="008F4641"/>
    <w:rsid w:val="008F56B1"/>
    <w:rsid w:val="008F748B"/>
    <w:rsid w:val="008F7871"/>
    <w:rsid w:val="00900095"/>
    <w:rsid w:val="009002E6"/>
    <w:rsid w:val="00900B0B"/>
    <w:rsid w:val="00900D45"/>
    <w:rsid w:val="00901039"/>
    <w:rsid w:val="00901BBA"/>
    <w:rsid w:val="00902C28"/>
    <w:rsid w:val="00903FB6"/>
    <w:rsid w:val="009047F8"/>
    <w:rsid w:val="00904ABD"/>
    <w:rsid w:val="00904E90"/>
    <w:rsid w:val="009068B7"/>
    <w:rsid w:val="009070C0"/>
    <w:rsid w:val="00907AE6"/>
    <w:rsid w:val="009119D1"/>
    <w:rsid w:val="00911C98"/>
    <w:rsid w:val="00912098"/>
    <w:rsid w:val="00912450"/>
    <w:rsid w:val="00912563"/>
    <w:rsid w:val="00912FE6"/>
    <w:rsid w:val="0091333A"/>
    <w:rsid w:val="00913D53"/>
    <w:rsid w:val="0091416E"/>
    <w:rsid w:val="009143B2"/>
    <w:rsid w:val="00915048"/>
    <w:rsid w:val="00916C6E"/>
    <w:rsid w:val="00917C2B"/>
    <w:rsid w:val="009207A2"/>
    <w:rsid w:val="009209BC"/>
    <w:rsid w:val="00920D8D"/>
    <w:rsid w:val="00920DB6"/>
    <w:rsid w:val="00921035"/>
    <w:rsid w:val="00921EE0"/>
    <w:rsid w:val="00922E8B"/>
    <w:rsid w:val="0092387D"/>
    <w:rsid w:val="00923A86"/>
    <w:rsid w:val="00923D21"/>
    <w:rsid w:val="00923E64"/>
    <w:rsid w:val="00924AF5"/>
    <w:rsid w:val="00925123"/>
    <w:rsid w:val="00927A7A"/>
    <w:rsid w:val="009301B3"/>
    <w:rsid w:val="009306BA"/>
    <w:rsid w:val="00931673"/>
    <w:rsid w:val="00931EA2"/>
    <w:rsid w:val="0093200D"/>
    <w:rsid w:val="009328D4"/>
    <w:rsid w:val="00933A64"/>
    <w:rsid w:val="00935C82"/>
    <w:rsid w:val="0093656E"/>
    <w:rsid w:val="00936732"/>
    <w:rsid w:val="00937D6C"/>
    <w:rsid w:val="00940233"/>
    <w:rsid w:val="00940B89"/>
    <w:rsid w:val="0094154A"/>
    <w:rsid w:val="00941F29"/>
    <w:rsid w:val="009426DC"/>
    <w:rsid w:val="00943246"/>
    <w:rsid w:val="00943779"/>
    <w:rsid w:val="00943D86"/>
    <w:rsid w:val="00943EAD"/>
    <w:rsid w:val="00945D40"/>
    <w:rsid w:val="00945E12"/>
    <w:rsid w:val="009473C5"/>
    <w:rsid w:val="009507EF"/>
    <w:rsid w:val="00950C77"/>
    <w:rsid w:val="00950E65"/>
    <w:rsid w:val="00951DCA"/>
    <w:rsid w:val="009523AA"/>
    <w:rsid w:val="00952A0F"/>
    <w:rsid w:val="00953D10"/>
    <w:rsid w:val="00955657"/>
    <w:rsid w:val="00955B41"/>
    <w:rsid w:val="00957CDC"/>
    <w:rsid w:val="009614A7"/>
    <w:rsid w:val="0096174C"/>
    <w:rsid w:val="00962BA4"/>
    <w:rsid w:val="009632FA"/>
    <w:rsid w:val="00964EFC"/>
    <w:rsid w:val="00965C33"/>
    <w:rsid w:val="009671B1"/>
    <w:rsid w:val="009673FE"/>
    <w:rsid w:val="00967437"/>
    <w:rsid w:val="00967476"/>
    <w:rsid w:val="00970375"/>
    <w:rsid w:val="00970B67"/>
    <w:rsid w:val="00970DE8"/>
    <w:rsid w:val="00970E41"/>
    <w:rsid w:val="00972873"/>
    <w:rsid w:val="00972B1B"/>
    <w:rsid w:val="009743DC"/>
    <w:rsid w:val="009744FE"/>
    <w:rsid w:val="009747DB"/>
    <w:rsid w:val="0097586F"/>
    <w:rsid w:val="00975D1F"/>
    <w:rsid w:val="009761EE"/>
    <w:rsid w:val="0097673C"/>
    <w:rsid w:val="00976D36"/>
    <w:rsid w:val="00976FE2"/>
    <w:rsid w:val="009817FA"/>
    <w:rsid w:val="00982248"/>
    <w:rsid w:val="0098265A"/>
    <w:rsid w:val="00982930"/>
    <w:rsid w:val="00982C2A"/>
    <w:rsid w:val="009831E0"/>
    <w:rsid w:val="0098339D"/>
    <w:rsid w:val="00984272"/>
    <w:rsid w:val="0098540A"/>
    <w:rsid w:val="00985709"/>
    <w:rsid w:val="0098583D"/>
    <w:rsid w:val="00987028"/>
    <w:rsid w:val="009873EE"/>
    <w:rsid w:val="00990D57"/>
    <w:rsid w:val="00991464"/>
    <w:rsid w:val="00991E9A"/>
    <w:rsid w:val="00992317"/>
    <w:rsid w:val="0099247A"/>
    <w:rsid w:val="00992AEB"/>
    <w:rsid w:val="009933A6"/>
    <w:rsid w:val="00994739"/>
    <w:rsid w:val="00994CA6"/>
    <w:rsid w:val="009957D5"/>
    <w:rsid w:val="0099647A"/>
    <w:rsid w:val="00996E6B"/>
    <w:rsid w:val="009978AC"/>
    <w:rsid w:val="00997D49"/>
    <w:rsid w:val="009A04FB"/>
    <w:rsid w:val="009A198F"/>
    <w:rsid w:val="009A20BF"/>
    <w:rsid w:val="009A32EF"/>
    <w:rsid w:val="009A3426"/>
    <w:rsid w:val="009A42B1"/>
    <w:rsid w:val="009A5081"/>
    <w:rsid w:val="009A54A5"/>
    <w:rsid w:val="009A553B"/>
    <w:rsid w:val="009A6FCE"/>
    <w:rsid w:val="009B04E5"/>
    <w:rsid w:val="009B11C4"/>
    <w:rsid w:val="009B20BD"/>
    <w:rsid w:val="009B2B2E"/>
    <w:rsid w:val="009B33E8"/>
    <w:rsid w:val="009B3D96"/>
    <w:rsid w:val="009B44B5"/>
    <w:rsid w:val="009B57D8"/>
    <w:rsid w:val="009B5BBB"/>
    <w:rsid w:val="009B763F"/>
    <w:rsid w:val="009C044F"/>
    <w:rsid w:val="009C12C2"/>
    <w:rsid w:val="009C1694"/>
    <w:rsid w:val="009C1D86"/>
    <w:rsid w:val="009C1F64"/>
    <w:rsid w:val="009C2290"/>
    <w:rsid w:val="009C24EA"/>
    <w:rsid w:val="009C28DA"/>
    <w:rsid w:val="009C3433"/>
    <w:rsid w:val="009C42F4"/>
    <w:rsid w:val="009C47BB"/>
    <w:rsid w:val="009C4A3D"/>
    <w:rsid w:val="009C556B"/>
    <w:rsid w:val="009C5DBB"/>
    <w:rsid w:val="009C6463"/>
    <w:rsid w:val="009C6B79"/>
    <w:rsid w:val="009C6E01"/>
    <w:rsid w:val="009C734D"/>
    <w:rsid w:val="009C7903"/>
    <w:rsid w:val="009D4DF7"/>
    <w:rsid w:val="009D545F"/>
    <w:rsid w:val="009D6092"/>
    <w:rsid w:val="009D6829"/>
    <w:rsid w:val="009D68F6"/>
    <w:rsid w:val="009D69B5"/>
    <w:rsid w:val="009D7831"/>
    <w:rsid w:val="009E05C9"/>
    <w:rsid w:val="009E14D1"/>
    <w:rsid w:val="009E20B7"/>
    <w:rsid w:val="009E2E8D"/>
    <w:rsid w:val="009E30F6"/>
    <w:rsid w:val="009E4795"/>
    <w:rsid w:val="009E4F53"/>
    <w:rsid w:val="009E6CFE"/>
    <w:rsid w:val="009E6F75"/>
    <w:rsid w:val="009E77FB"/>
    <w:rsid w:val="009F11A7"/>
    <w:rsid w:val="009F1D7C"/>
    <w:rsid w:val="009F2F10"/>
    <w:rsid w:val="009F3078"/>
    <w:rsid w:val="009F4575"/>
    <w:rsid w:val="009F465C"/>
    <w:rsid w:val="009F47C0"/>
    <w:rsid w:val="009F5379"/>
    <w:rsid w:val="009F5946"/>
    <w:rsid w:val="009F5CA3"/>
    <w:rsid w:val="009F6669"/>
    <w:rsid w:val="009F7314"/>
    <w:rsid w:val="009F7479"/>
    <w:rsid w:val="009F75C5"/>
    <w:rsid w:val="009F796E"/>
    <w:rsid w:val="00A00601"/>
    <w:rsid w:val="00A019C3"/>
    <w:rsid w:val="00A01F93"/>
    <w:rsid w:val="00A0379C"/>
    <w:rsid w:val="00A03836"/>
    <w:rsid w:val="00A0470A"/>
    <w:rsid w:val="00A05DE1"/>
    <w:rsid w:val="00A06083"/>
    <w:rsid w:val="00A0724C"/>
    <w:rsid w:val="00A1099D"/>
    <w:rsid w:val="00A1192D"/>
    <w:rsid w:val="00A11C1F"/>
    <w:rsid w:val="00A11CC2"/>
    <w:rsid w:val="00A12A6F"/>
    <w:rsid w:val="00A12E82"/>
    <w:rsid w:val="00A1513C"/>
    <w:rsid w:val="00A15635"/>
    <w:rsid w:val="00A1621C"/>
    <w:rsid w:val="00A16AE6"/>
    <w:rsid w:val="00A20FD4"/>
    <w:rsid w:val="00A211CD"/>
    <w:rsid w:val="00A21387"/>
    <w:rsid w:val="00A21A6F"/>
    <w:rsid w:val="00A23B33"/>
    <w:rsid w:val="00A2481F"/>
    <w:rsid w:val="00A26D44"/>
    <w:rsid w:val="00A30BB3"/>
    <w:rsid w:val="00A314EF"/>
    <w:rsid w:val="00A33516"/>
    <w:rsid w:val="00A33530"/>
    <w:rsid w:val="00A33731"/>
    <w:rsid w:val="00A3428E"/>
    <w:rsid w:val="00A348E9"/>
    <w:rsid w:val="00A356E2"/>
    <w:rsid w:val="00A37013"/>
    <w:rsid w:val="00A40267"/>
    <w:rsid w:val="00A403BC"/>
    <w:rsid w:val="00A4045B"/>
    <w:rsid w:val="00A43E9F"/>
    <w:rsid w:val="00A44472"/>
    <w:rsid w:val="00A44B62"/>
    <w:rsid w:val="00A45293"/>
    <w:rsid w:val="00A4637E"/>
    <w:rsid w:val="00A517E2"/>
    <w:rsid w:val="00A52E1B"/>
    <w:rsid w:val="00A53399"/>
    <w:rsid w:val="00A53B59"/>
    <w:rsid w:val="00A565EA"/>
    <w:rsid w:val="00A5687C"/>
    <w:rsid w:val="00A57306"/>
    <w:rsid w:val="00A6062C"/>
    <w:rsid w:val="00A60C34"/>
    <w:rsid w:val="00A618F8"/>
    <w:rsid w:val="00A622FB"/>
    <w:rsid w:val="00A62AF2"/>
    <w:rsid w:val="00A632F4"/>
    <w:rsid w:val="00A63536"/>
    <w:rsid w:val="00A6434B"/>
    <w:rsid w:val="00A649B9"/>
    <w:rsid w:val="00A64C5A"/>
    <w:rsid w:val="00A64F4B"/>
    <w:rsid w:val="00A6651D"/>
    <w:rsid w:val="00A66CB2"/>
    <w:rsid w:val="00A70723"/>
    <w:rsid w:val="00A7111E"/>
    <w:rsid w:val="00A71A62"/>
    <w:rsid w:val="00A73E91"/>
    <w:rsid w:val="00A74601"/>
    <w:rsid w:val="00A750CF"/>
    <w:rsid w:val="00A76024"/>
    <w:rsid w:val="00A76396"/>
    <w:rsid w:val="00A76F44"/>
    <w:rsid w:val="00A80057"/>
    <w:rsid w:val="00A80AF9"/>
    <w:rsid w:val="00A80D30"/>
    <w:rsid w:val="00A81619"/>
    <w:rsid w:val="00A818F5"/>
    <w:rsid w:val="00A819FA"/>
    <w:rsid w:val="00A83C4C"/>
    <w:rsid w:val="00A851C9"/>
    <w:rsid w:val="00A85572"/>
    <w:rsid w:val="00A8629C"/>
    <w:rsid w:val="00A878EB"/>
    <w:rsid w:val="00A910DD"/>
    <w:rsid w:val="00A9291C"/>
    <w:rsid w:val="00A92F03"/>
    <w:rsid w:val="00A93B6C"/>
    <w:rsid w:val="00A946CC"/>
    <w:rsid w:val="00A94D08"/>
    <w:rsid w:val="00A95AD0"/>
    <w:rsid w:val="00A95E7F"/>
    <w:rsid w:val="00A9623A"/>
    <w:rsid w:val="00A963C4"/>
    <w:rsid w:val="00A96C7C"/>
    <w:rsid w:val="00AA07BF"/>
    <w:rsid w:val="00AA0C15"/>
    <w:rsid w:val="00AA1F57"/>
    <w:rsid w:val="00AA21D8"/>
    <w:rsid w:val="00AA2497"/>
    <w:rsid w:val="00AA2F02"/>
    <w:rsid w:val="00AA39A5"/>
    <w:rsid w:val="00AA4C22"/>
    <w:rsid w:val="00AA571F"/>
    <w:rsid w:val="00AA58AC"/>
    <w:rsid w:val="00AA725E"/>
    <w:rsid w:val="00AA7A47"/>
    <w:rsid w:val="00AB0010"/>
    <w:rsid w:val="00AB017A"/>
    <w:rsid w:val="00AB2CDF"/>
    <w:rsid w:val="00AB3081"/>
    <w:rsid w:val="00AB51D8"/>
    <w:rsid w:val="00AB59C5"/>
    <w:rsid w:val="00AB70EA"/>
    <w:rsid w:val="00AC0383"/>
    <w:rsid w:val="00AC0D20"/>
    <w:rsid w:val="00AC1190"/>
    <w:rsid w:val="00AC161E"/>
    <w:rsid w:val="00AC2558"/>
    <w:rsid w:val="00AC3204"/>
    <w:rsid w:val="00AC47D9"/>
    <w:rsid w:val="00AC4EF5"/>
    <w:rsid w:val="00AC5AB4"/>
    <w:rsid w:val="00AC61B8"/>
    <w:rsid w:val="00AC6AAE"/>
    <w:rsid w:val="00AC704A"/>
    <w:rsid w:val="00AC73DD"/>
    <w:rsid w:val="00AD0FE8"/>
    <w:rsid w:val="00AD162F"/>
    <w:rsid w:val="00AD3FE4"/>
    <w:rsid w:val="00AD51F2"/>
    <w:rsid w:val="00AD5412"/>
    <w:rsid w:val="00AD6558"/>
    <w:rsid w:val="00AD709C"/>
    <w:rsid w:val="00AE1E51"/>
    <w:rsid w:val="00AE2027"/>
    <w:rsid w:val="00AE22D5"/>
    <w:rsid w:val="00AE3C2C"/>
    <w:rsid w:val="00AE3DCE"/>
    <w:rsid w:val="00AE462B"/>
    <w:rsid w:val="00AE5D99"/>
    <w:rsid w:val="00AE62BC"/>
    <w:rsid w:val="00AE63B7"/>
    <w:rsid w:val="00AE6A36"/>
    <w:rsid w:val="00AE6B7B"/>
    <w:rsid w:val="00AE713B"/>
    <w:rsid w:val="00AE7F76"/>
    <w:rsid w:val="00AF0132"/>
    <w:rsid w:val="00AF05C2"/>
    <w:rsid w:val="00AF07FC"/>
    <w:rsid w:val="00AF1553"/>
    <w:rsid w:val="00AF2412"/>
    <w:rsid w:val="00AF2AED"/>
    <w:rsid w:val="00AF2F04"/>
    <w:rsid w:val="00AF3218"/>
    <w:rsid w:val="00AF3CF6"/>
    <w:rsid w:val="00AF552C"/>
    <w:rsid w:val="00AF605D"/>
    <w:rsid w:val="00AF7509"/>
    <w:rsid w:val="00AF78C5"/>
    <w:rsid w:val="00AF7B0B"/>
    <w:rsid w:val="00B022DF"/>
    <w:rsid w:val="00B03072"/>
    <w:rsid w:val="00B0439A"/>
    <w:rsid w:val="00B0661E"/>
    <w:rsid w:val="00B071BD"/>
    <w:rsid w:val="00B071C0"/>
    <w:rsid w:val="00B1107B"/>
    <w:rsid w:val="00B11299"/>
    <w:rsid w:val="00B1213F"/>
    <w:rsid w:val="00B13554"/>
    <w:rsid w:val="00B14FA1"/>
    <w:rsid w:val="00B1502C"/>
    <w:rsid w:val="00B15791"/>
    <w:rsid w:val="00B159DA"/>
    <w:rsid w:val="00B1616E"/>
    <w:rsid w:val="00B16DF6"/>
    <w:rsid w:val="00B16ED6"/>
    <w:rsid w:val="00B1778F"/>
    <w:rsid w:val="00B17F5E"/>
    <w:rsid w:val="00B203FE"/>
    <w:rsid w:val="00B22690"/>
    <w:rsid w:val="00B22A8C"/>
    <w:rsid w:val="00B22B4E"/>
    <w:rsid w:val="00B2373C"/>
    <w:rsid w:val="00B23991"/>
    <w:rsid w:val="00B2426E"/>
    <w:rsid w:val="00B257F5"/>
    <w:rsid w:val="00B25906"/>
    <w:rsid w:val="00B25965"/>
    <w:rsid w:val="00B271FD"/>
    <w:rsid w:val="00B2750D"/>
    <w:rsid w:val="00B309C9"/>
    <w:rsid w:val="00B30BE0"/>
    <w:rsid w:val="00B31173"/>
    <w:rsid w:val="00B32236"/>
    <w:rsid w:val="00B32749"/>
    <w:rsid w:val="00B32848"/>
    <w:rsid w:val="00B3369C"/>
    <w:rsid w:val="00B33741"/>
    <w:rsid w:val="00B347EF"/>
    <w:rsid w:val="00B358AC"/>
    <w:rsid w:val="00B35F87"/>
    <w:rsid w:val="00B3620F"/>
    <w:rsid w:val="00B364CB"/>
    <w:rsid w:val="00B36564"/>
    <w:rsid w:val="00B365DB"/>
    <w:rsid w:val="00B36769"/>
    <w:rsid w:val="00B424A4"/>
    <w:rsid w:val="00B42DF0"/>
    <w:rsid w:val="00B431FD"/>
    <w:rsid w:val="00B4370E"/>
    <w:rsid w:val="00B448AF"/>
    <w:rsid w:val="00B44F4A"/>
    <w:rsid w:val="00B45040"/>
    <w:rsid w:val="00B45E50"/>
    <w:rsid w:val="00B46C24"/>
    <w:rsid w:val="00B46E39"/>
    <w:rsid w:val="00B4730C"/>
    <w:rsid w:val="00B47B54"/>
    <w:rsid w:val="00B47BFF"/>
    <w:rsid w:val="00B50BDC"/>
    <w:rsid w:val="00B517A9"/>
    <w:rsid w:val="00B52D07"/>
    <w:rsid w:val="00B53141"/>
    <w:rsid w:val="00B537EC"/>
    <w:rsid w:val="00B5431D"/>
    <w:rsid w:val="00B543A0"/>
    <w:rsid w:val="00B55B8B"/>
    <w:rsid w:val="00B5731F"/>
    <w:rsid w:val="00B57D58"/>
    <w:rsid w:val="00B603BF"/>
    <w:rsid w:val="00B63CFD"/>
    <w:rsid w:val="00B63DF5"/>
    <w:rsid w:val="00B64158"/>
    <w:rsid w:val="00B642EE"/>
    <w:rsid w:val="00B64F53"/>
    <w:rsid w:val="00B65B49"/>
    <w:rsid w:val="00B65F7A"/>
    <w:rsid w:val="00B66AD1"/>
    <w:rsid w:val="00B67D7C"/>
    <w:rsid w:val="00B7244B"/>
    <w:rsid w:val="00B73A8E"/>
    <w:rsid w:val="00B74D9F"/>
    <w:rsid w:val="00B752A2"/>
    <w:rsid w:val="00B75676"/>
    <w:rsid w:val="00B7782C"/>
    <w:rsid w:val="00B77B6E"/>
    <w:rsid w:val="00B81760"/>
    <w:rsid w:val="00B81E26"/>
    <w:rsid w:val="00B82ED3"/>
    <w:rsid w:val="00B84BB0"/>
    <w:rsid w:val="00B85EAC"/>
    <w:rsid w:val="00B860FD"/>
    <w:rsid w:val="00B90089"/>
    <w:rsid w:val="00B90381"/>
    <w:rsid w:val="00B91577"/>
    <w:rsid w:val="00B924B8"/>
    <w:rsid w:val="00B9271C"/>
    <w:rsid w:val="00B92B23"/>
    <w:rsid w:val="00B939A5"/>
    <w:rsid w:val="00B93CE9"/>
    <w:rsid w:val="00B93F05"/>
    <w:rsid w:val="00B9459F"/>
    <w:rsid w:val="00B94FA0"/>
    <w:rsid w:val="00B95FEC"/>
    <w:rsid w:val="00B96088"/>
    <w:rsid w:val="00B960F6"/>
    <w:rsid w:val="00B96412"/>
    <w:rsid w:val="00B96988"/>
    <w:rsid w:val="00B969B9"/>
    <w:rsid w:val="00B96ABF"/>
    <w:rsid w:val="00BA0731"/>
    <w:rsid w:val="00BA0C50"/>
    <w:rsid w:val="00BA2145"/>
    <w:rsid w:val="00BA3FC9"/>
    <w:rsid w:val="00BA489A"/>
    <w:rsid w:val="00BA4970"/>
    <w:rsid w:val="00BA59C2"/>
    <w:rsid w:val="00BA6CE5"/>
    <w:rsid w:val="00BA7282"/>
    <w:rsid w:val="00BB1503"/>
    <w:rsid w:val="00BB3103"/>
    <w:rsid w:val="00BB316D"/>
    <w:rsid w:val="00BB5D6B"/>
    <w:rsid w:val="00BB7147"/>
    <w:rsid w:val="00BB75CF"/>
    <w:rsid w:val="00BB7900"/>
    <w:rsid w:val="00BB7D3A"/>
    <w:rsid w:val="00BC0361"/>
    <w:rsid w:val="00BC0A17"/>
    <w:rsid w:val="00BC180A"/>
    <w:rsid w:val="00BC1864"/>
    <w:rsid w:val="00BC285C"/>
    <w:rsid w:val="00BC4030"/>
    <w:rsid w:val="00BC4640"/>
    <w:rsid w:val="00BC5986"/>
    <w:rsid w:val="00BC5F13"/>
    <w:rsid w:val="00BC6D8A"/>
    <w:rsid w:val="00BC6F81"/>
    <w:rsid w:val="00BD0426"/>
    <w:rsid w:val="00BD0901"/>
    <w:rsid w:val="00BD0EEB"/>
    <w:rsid w:val="00BD10B6"/>
    <w:rsid w:val="00BD18EE"/>
    <w:rsid w:val="00BD1C0F"/>
    <w:rsid w:val="00BD240D"/>
    <w:rsid w:val="00BD24CA"/>
    <w:rsid w:val="00BD2575"/>
    <w:rsid w:val="00BD2EDA"/>
    <w:rsid w:val="00BD48B6"/>
    <w:rsid w:val="00BD51C1"/>
    <w:rsid w:val="00BD5C2F"/>
    <w:rsid w:val="00BD607C"/>
    <w:rsid w:val="00BD706C"/>
    <w:rsid w:val="00BD7190"/>
    <w:rsid w:val="00BE20B8"/>
    <w:rsid w:val="00BE2229"/>
    <w:rsid w:val="00BE25FB"/>
    <w:rsid w:val="00BE6720"/>
    <w:rsid w:val="00BE6822"/>
    <w:rsid w:val="00BE6DC7"/>
    <w:rsid w:val="00BF0EB9"/>
    <w:rsid w:val="00BF1221"/>
    <w:rsid w:val="00BF1338"/>
    <w:rsid w:val="00BF189F"/>
    <w:rsid w:val="00BF1C4B"/>
    <w:rsid w:val="00BF329F"/>
    <w:rsid w:val="00BF3FD4"/>
    <w:rsid w:val="00BF53D3"/>
    <w:rsid w:val="00BF70F5"/>
    <w:rsid w:val="00BF76E3"/>
    <w:rsid w:val="00BF7E8A"/>
    <w:rsid w:val="00C001FB"/>
    <w:rsid w:val="00C002CE"/>
    <w:rsid w:val="00C006A6"/>
    <w:rsid w:val="00C00824"/>
    <w:rsid w:val="00C01756"/>
    <w:rsid w:val="00C01781"/>
    <w:rsid w:val="00C0180A"/>
    <w:rsid w:val="00C02BF0"/>
    <w:rsid w:val="00C03790"/>
    <w:rsid w:val="00C065B2"/>
    <w:rsid w:val="00C068E3"/>
    <w:rsid w:val="00C06E43"/>
    <w:rsid w:val="00C11350"/>
    <w:rsid w:val="00C11B86"/>
    <w:rsid w:val="00C12303"/>
    <w:rsid w:val="00C134CA"/>
    <w:rsid w:val="00C1592F"/>
    <w:rsid w:val="00C16FF3"/>
    <w:rsid w:val="00C208ED"/>
    <w:rsid w:val="00C210E7"/>
    <w:rsid w:val="00C2127D"/>
    <w:rsid w:val="00C21508"/>
    <w:rsid w:val="00C217CA"/>
    <w:rsid w:val="00C21978"/>
    <w:rsid w:val="00C2206E"/>
    <w:rsid w:val="00C226EA"/>
    <w:rsid w:val="00C22E89"/>
    <w:rsid w:val="00C22EB8"/>
    <w:rsid w:val="00C2315F"/>
    <w:rsid w:val="00C247E0"/>
    <w:rsid w:val="00C25CAB"/>
    <w:rsid w:val="00C262CE"/>
    <w:rsid w:val="00C26590"/>
    <w:rsid w:val="00C26C51"/>
    <w:rsid w:val="00C274C4"/>
    <w:rsid w:val="00C27522"/>
    <w:rsid w:val="00C30815"/>
    <w:rsid w:val="00C30CC4"/>
    <w:rsid w:val="00C31413"/>
    <w:rsid w:val="00C31534"/>
    <w:rsid w:val="00C32223"/>
    <w:rsid w:val="00C3234E"/>
    <w:rsid w:val="00C325E3"/>
    <w:rsid w:val="00C32FEE"/>
    <w:rsid w:val="00C33A70"/>
    <w:rsid w:val="00C34268"/>
    <w:rsid w:val="00C344AE"/>
    <w:rsid w:val="00C346FB"/>
    <w:rsid w:val="00C34944"/>
    <w:rsid w:val="00C34A7B"/>
    <w:rsid w:val="00C35174"/>
    <w:rsid w:val="00C359F2"/>
    <w:rsid w:val="00C4084C"/>
    <w:rsid w:val="00C41033"/>
    <w:rsid w:val="00C41BB9"/>
    <w:rsid w:val="00C4221A"/>
    <w:rsid w:val="00C423CE"/>
    <w:rsid w:val="00C42680"/>
    <w:rsid w:val="00C42CDD"/>
    <w:rsid w:val="00C5131D"/>
    <w:rsid w:val="00C515A9"/>
    <w:rsid w:val="00C51BFB"/>
    <w:rsid w:val="00C520D7"/>
    <w:rsid w:val="00C5266F"/>
    <w:rsid w:val="00C54480"/>
    <w:rsid w:val="00C54EFB"/>
    <w:rsid w:val="00C5532C"/>
    <w:rsid w:val="00C5583F"/>
    <w:rsid w:val="00C56D00"/>
    <w:rsid w:val="00C5793C"/>
    <w:rsid w:val="00C60052"/>
    <w:rsid w:val="00C60D08"/>
    <w:rsid w:val="00C610BA"/>
    <w:rsid w:val="00C6399E"/>
    <w:rsid w:val="00C63D40"/>
    <w:rsid w:val="00C64A1A"/>
    <w:rsid w:val="00C64C8D"/>
    <w:rsid w:val="00C64EE0"/>
    <w:rsid w:val="00C658BF"/>
    <w:rsid w:val="00C703E9"/>
    <w:rsid w:val="00C7081C"/>
    <w:rsid w:val="00C70D40"/>
    <w:rsid w:val="00C70EE0"/>
    <w:rsid w:val="00C713D1"/>
    <w:rsid w:val="00C71A81"/>
    <w:rsid w:val="00C71AB2"/>
    <w:rsid w:val="00C71C3D"/>
    <w:rsid w:val="00C71D4B"/>
    <w:rsid w:val="00C72920"/>
    <w:rsid w:val="00C73106"/>
    <w:rsid w:val="00C74A2F"/>
    <w:rsid w:val="00C74BE6"/>
    <w:rsid w:val="00C75BFA"/>
    <w:rsid w:val="00C7615B"/>
    <w:rsid w:val="00C766BC"/>
    <w:rsid w:val="00C7757C"/>
    <w:rsid w:val="00C7786B"/>
    <w:rsid w:val="00C81364"/>
    <w:rsid w:val="00C82A3F"/>
    <w:rsid w:val="00C83526"/>
    <w:rsid w:val="00C84966"/>
    <w:rsid w:val="00C849A8"/>
    <w:rsid w:val="00C85572"/>
    <w:rsid w:val="00C85599"/>
    <w:rsid w:val="00C85DA4"/>
    <w:rsid w:val="00C8610D"/>
    <w:rsid w:val="00C86218"/>
    <w:rsid w:val="00C8719B"/>
    <w:rsid w:val="00C875F2"/>
    <w:rsid w:val="00C919EE"/>
    <w:rsid w:val="00C9211A"/>
    <w:rsid w:val="00C92226"/>
    <w:rsid w:val="00C92DCC"/>
    <w:rsid w:val="00C94335"/>
    <w:rsid w:val="00C94E6C"/>
    <w:rsid w:val="00C95644"/>
    <w:rsid w:val="00C95862"/>
    <w:rsid w:val="00C96D8D"/>
    <w:rsid w:val="00C97AC5"/>
    <w:rsid w:val="00CA011F"/>
    <w:rsid w:val="00CA0BD3"/>
    <w:rsid w:val="00CA1AFC"/>
    <w:rsid w:val="00CA2B0D"/>
    <w:rsid w:val="00CA4A45"/>
    <w:rsid w:val="00CA5631"/>
    <w:rsid w:val="00CA5AC3"/>
    <w:rsid w:val="00CA5FEB"/>
    <w:rsid w:val="00CA749D"/>
    <w:rsid w:val="00CA7512"/>
    <w:rsid w:val="00CA75F9"/>
    <w:rsid w:val="00CA7EBC"/>
    <w:rsid w:val="00CB05BC"/>
    <w:rsid w:val="00CB0A6B"/>
    <w:rsid w:val="00CB15C3"/>
    <w:rsid w:val="00CB1734"/>
    <w:rsid w:val="00CB47E2"/>
    <w:rsid w:val="00CB5B46"/>
    <w:rsid w:val="00CB5C5B"/>
    <w:rsid w:val="00CB61AF"/>
    <w:rsid w:val="00CB6643"/>
    <w:rsid w:val="00CB786E"/>
    <w:rsid w:val="00CC13C2"/>
    <w:rsid w:val="00CC1501"/>
    <w:rsid w:val="00CC2A0D"/>
    <w:rsid w:val="00CC47C1"/>
    <w:rsid w:val="00CC5448"/>
    <w:rsid w:val="00CC649D"/>
    <w:rsid w:val="00CC70D4"/>
    <w:rsid w:val="00CC78F3"/>
    <w:rsid w:val="00CD0000"/>
    <w:rsid w:val="00CD033A"/>
    <w:rsid w:val="00CD0CD9"/>
    <w:rsid w:val="00CD0DFD"/>
    <w:rsid w:val="00CD0F92"/>
    <w:rsid w:val="00CD26F1"/>
    <w:rsid w:val="00CD2989"/>
    <w:rsid w:val="00CD2B40"/>
    <w:rsid w:val="00CD2FA7"/>
    <w:rsid w:val="00CD3053"/>
    <w:rsid w:val="00CD3603"/>
    <w:rsid w:val="00CD36C7"/>
    <w:rsid w:val="00CD5FD3"/>
    <w:rsid w:val="00CD631E"/>
    <w:rsid w:val="00CD6FC9"/>
    <w:rsid w:val="00CE0392"/>
    <w:rsid w:val="00CE1AC2"/>
    <w:rsid w:val="00CE1ECE"/>
    <w:rsid w:val="00CE2B9E"/>
    <w:rsid w:val="00CE3EB1"/>
    <w:rsid w:val="00CE462D"/>
    <w:rsid w:val="00CE4C15"/>
    <w:rsid w:val="00CE73E1"/>
    <w:rsid w:val="00CF08AA"/>
    <w:rsid w:val="00CF0CDD"/>
    <w:rsid w:val="00CF1FB0"/>
    <w:rsid w:val="00CF26AC"/>
    <w:rsid w:val="00CF2826"/>
    <w:rsid w:val="00CF3AEC"/>
    <w:rsid w:val="00CF44AE"/>
    <w:rsid w:val="00CF467A"/>
    <w:rsid w:val="00CF620F"/>
    <w:rsid w:val="00CF6E22"/>
    <w:rsid w:val="00CF6E7F"/>
    <w:rsid w:val="00CF75F4"/>
    <w:rsid w:val="00CF7B52"/>
    <w:rsid w:val="00D00741"/>
    <w:rsid w:val="00D00B19"/>
    <w:rsid w:val="00D00FFC"/>
    <w:rsid w:val="00D0191A"/>
    <w:rsid w:val="00D022F5"/>
    <w:rsid w:val="00D03000"/>
    <w:rsid w:val="00D039C8"/>
    <w:rsid w:val="00D0402F"/>
    <w:rsid w:val="00D05694"/>
    <w:rsid w:val="00D060D9"/>
    <w:rsid w:val="00D06F7C"/>
    <w:rsid w:val="00D072F9"/>
    <w:rsid w:val="00D0755A"/>
    <w:rsid w:val="00D079BE"/>
    <w:rsid w:val="00D1041E"/>
    <w:rsid w:val="00D10DA4"/>
    <w:rsid w:val="00D11086"/>
    <w:rsid w:val="00D117CF"/>
    <w:rsid w:val="00D1270C"/>
    <w:rsid w:val="00D14216"/>
    <w:rsid w:val="00D14EC6"/>
    <w:rsid w:val="00D15088"/>
    <w:rsid w:val="00D1535E"/>
    <w:rsid w:val="00D1584C"/>
    <w:rsid w:val="00D171AD"/>
    <w:rsid w:val="00D2070B"/>
    <w:rsid w:val="00D21B3A"/>
    <w:rsid w:val="00D23121"/>
    <w:rsid w:val="00D23454"/>
    <w:rsid w:val="00D23FF4"/>
    <w:rsid w:val="00D23FF7"/>
    <w:rsid w:val="00D246D0"/>
    <w:rsid w:val="00D24C6A"/>
    <w:rsid w:val="00D257C4"/>
    <w:rsid w:val="00D262C0"/>
    <w:rsid w:val="00D2723D"/>
    <w:rsid w:val="00D2777B"/>
    <w:rsid w:val="00D27B8A"/>
    <w:rsid w:val="00D30001"/>
    <w:rsid w:val="00D3031D"/>
    <w:rsid w:val="00D310F8"/>
    <w:rsid w:val="00D31423"/>
    <w:rsid w:val="00D315D8"/>
    <w:rsid w:val="00D31C95"/>
    <w:rsid w:val="00D32B00"/>
    <w:rsid w:val="00D33109"/>
    <w:rsid w:val="00D3371A"/>
    <w:rsid w:val="00D3381F"/>
    <w:rsid w:val="00D35581"/>
    <w:rsid w:val="00D36A37"/>
    <w:rsid w:val="00D36CDD"/>
    <w:rsid w:val="00D36EB6"/>
    <w:rsid w:val="00D3724E"/>
    <w:rsid w:val="00D37315"/>
    <w:rsid w:val="00D41C39"/>
    <w:rsid w:val="00D434C5"/>
    <w:rsid w:val="00D43B71"/>
    <w:rsid w:val="00D450B1"/>
    <w:rsid w:val="00D456EF"/>
    <w:rsid w:val="00D462F9"/>
    <w:rsid w:val="00D468FA"/>
    <w:rsid w:val="00D5085D"/>
    <w:rsid w:val="00D50E93"/>
    <w:rsid w:val="00D530BB"/>
    <w:rsid w:val="00D53AED"/>
    <w:rsid w:val="00D54508"/>
    <w:rsid w:val="00D54769"/>
    <w:rsid w:val="00D56A7E"/>
    <w:rsid w:val="00D56BED"/>
    <w:rsid w:val="00D57FA9"/>
    <w:rsid w:val="00D60457"/>
    <w:rsid w:val="00D60EF1"/>
    <w:rsid w:val="00D612F0"/>
    <w:rsid w:val="00D61A08"/>
    <w:rsid w:val="00D61D51"/>
    <w:rsid w:val="00D61E79"/>
    <w:rsid w:val="00D6232F"/>
    <w:rsid w:val="00D626E4"/>
    <w:rsid w:val="00D64919"/>
    <w:rsid w:val="00D64A33"/>
    <w:rsid w:val="00D66BA7"/>
    <w:rsid w:val="00D66F4B"/>
    <w:rsid w:val="00D66F88"/>
    <w:rsid w:val="00D67561"/>
    <w:rsid w:val="00D6761C"/>
    <w:rsid w:val="00D67BB5"/>
    <w:rsid w:val="00D70004"/>
    <w:rsid w:val="00D70FD4"/>
    <w:rsid w:val="00D711C9"/>
    <w:rsid w:val="00D71C62"/>
    <w:rsid w:val="00D72A69"/>
    <w:rsid w:val="00D72CB7"/>
    <w:rsid w:val="00D738DE"/>
    <w:rsid w:val="00D7445F"/>
    <w:rsid w:val="00D74728"/>
    <w:rsid w:val="00D75494"/>
    <w:rsid w:val="00D756CD"/>
    <w:rsid w:val="00D756D6"/>
    <w:rsid w:val="00D75C99"/>
    <w:rsid w:val="00D776DF"/>
    <w:rsid w:val="00D77AF0"/>
    <w:rsid w:val="00D81B7F"/>
    <w:rsid w:val="00D81DA9"/>
    <w:rsid w:val="00D81EEB"/>
    <w:rsid w:val="00D82817"/>
    <w:rsid w:val="00D82D68"/>
    <w:rsid w:val="00D83091"/>
    <w:rsid w:val="00D835CB"/>
    <w:rsid w:val="00D83BFE"/>
    <w:rsid w:val="00D84259"/>
    <w:rsid w:val="00D85383"/>
    <w:rsid w:val="00D854FC"/>
    <w:rsid w:val="00D85A2B"/>
    <w:rsid w:val="00D85C93"/>
    <w:rsid w:val="00D85FE2"/>
    <w:rsid w:val="00D87093"/>
    <w:rsid w:val="00D875CE"/>
    <w:rsid w:val="00D87621"/>
    <w:rsid w:val="00D90253"/>
    <w:rsid w:val="00D91797"/>
    <w:rsid w:val="00D91D1D"/>
    <w:rsid w:val="00D92403"/>
    <w:rsid w:val="00D929BD"/>
    <w:rsid w:val="00D92B38"/>
    <w:rsid w:val="00D93C19"/>
    <w:rsid w:val="00D94032"/>
    <w:rsid w:val="00D941BF"/>
    <w:rsid w:val="00D95457"/>
    <w:rsid w:val="00D95F29"/>
    <w:rsid w:val="00DA0230"/>
    <w:rsid w:val="00DA1766"/>
    <w:rsid w:val="00DA18F5"/>
    <w:rsid w:val="00DA23CF"/>
    <w:rsid w:val="00DA34BF"/>
    <w:rsid w:val="00DA37D6"/>
    <w:rsid w:val="00DA3CC8"/>
    <w:rsid w:val="00DA4440"/>
    <w:rsid w:val="00DA48CB"/>
    <w:rsid w:val="00DA596B"/>
    <w:rsid w:val="00DA5EB0"/>
    <w:rsid w:val="00DA5F10"/>
    <w:rsid w:val="00DA62A3"/>
    <w:rsid w:val="00DB05CD"/>
    <w:rsid w:val="00DB075C"/>
    <w:rsid w:val="00DB16A5"/>
    <w:rsid w:val="00DB476F"/>
    <w:rsid w:val="00DB54F7"/>
    <w:rsid w:val="00DB55DB"/>
    <w:rsid w:val="00DB5B78"/>
    <w:rsid w:val="00DB5C24"/>
    <w:rsid w:val="00DB65F1"/>
    <w:rsid w:val="00DB6B1E"/>
    <w:rsid w:val="00DB6C14"/>
    <w:rsid w:val="00DC003D"/>
    <w:rsid w:val="00DC03C8"/>
    <w:rsid w:val="00DC2E94"/>
    <w:rsid w:val="00DC542D"/>
    <w:rsid w:val="00DC5F9B"/>
    <w:rsid w:val="00DC63C2"/>
    <w:rsid w:val="00DD0BE4"/>
    <w:rsid w:val="00DD2DE2"/>
    <w:rsid w:val="00DD413F"/>
    <w:rsid w:val="00DD4332"/>
    <w:rsid w:val="00DD6DCC"/>
    <w:rsid w:val="00DD73D2"/>
    <w:rsid w:val="00DD7687"/>
    <w:rsid w:val="00DE0CDB"/>
    <w:rsid w:val="00DE2180"/>
    <w:rsid w:val="00DE2777"/>
    <w:rsid w:val="00DE3188"/>
    <w:rsid w:val="00DE4809"/>
    <w:rsid w:val="00DE4F62"/>
    <w:rsid w:val="00DE55BB"/>
    <w:rsid w:val="00DE6BD3"/>
    <w:rsid w:val="00DE6FF6"/>
    <w:rsid w:val="00DE745C"/>
    <w:rsid w:val="00DF0601"/>
    <w:rsid w:val="00DF08F6"/>
    <w:rsid w:val="00DF08FF"/>
    <w:rsid w:val="00DF0EA5"/>
    <w:rsid w:val="00DF160B"/>
    <w:rsid w:val="00DF1828"/>
    <w:rsid w:val="00DF2872"/>
    <w:rsid w:val="00DF2B8A"/>
    <w:rsid w:val="00DF4142"/>
    <w:rsid w:val="00DF58A3"/>
    <w:rsid w:val="00DF58A7"/>
    <w:rsid w:val="00DF6E17"/>
    <w:rsid w:val="00DF71E7"/>
    <w:rsid w:val="00E002D9"/>
    <w:rsid w:val="00E0036A"/>
    <w:rsid w:val="00E0045E"/>
    <w:rsid w:val="00E01823"/>
    <w:rsid w:val="00E030CD"/>
    <w:rsid w:val="00E052F7"/>
    <w:rsid w:val="00E055AB"/>
    <w:rsid w:val="00E0581F"/>
    <w:rsid w:val="00E05F9D"/>
    <w:rsid w:val="00E06E68"/>
    <w:rsid w:val="00E07047"/>
    <w:rsid w:val="00E078E7"/>
    <w:rsid w:val="00E07AEE"/>
    <w:rsid w:val="00E1098D"/>
    <w:rsid w:val="00E124D5"/>
    <w:rsid w:val="00E136E4"/>
    <w:rsid w:val="00E147DA"/>
    <w:rsid w:val="00E149B3"/>
    <w:rsid w:val="00E14B04"/>
    <w:rsid w:val="00E17511"/>
    <w:rsid w:val="00E17F16"/>
    <w:rsid w:val="00E20358"/>
    <w:rsid w:val="00E20DAA"/>
    <w:rsid w:val="00E21837"/>
    <w:rsid w:val="00E221F5"/>
    <w:rsid w:val="00E225B8"/>
    <w:rsid w:val="00E237A0"/>
    <w:rsid w:val="00E24683"/>
    <w:rsid w:val="00E25146"/>
    <w:rsid w:val="00E2555F"/>
    <w:rsid w:val="00E25B3A"/>
    <w:rsid w:val="00E25D2E"/>
    <w:rsid w:val="00E2633E"/>
    <w:rsid w:val="00E322E2"/>
    <w:rsid w:val="00E32400"/>
    <w:rsid w:val="00E32CF1"/>
    <w:rsid w:val="00E33014"/>
    <w:rsid w:val="00E3362D"/>
    <w:rsid w:val="00E342AE"/>
    <w:rsid w:val="00E34989"/>
    <w:rsid w:val="00E35E92"/>
    <w:rsid w:val="00E3601E"/>
    <w:rsid w:val="00E360B2"/>
    <w:rsid w:val="00E36AB6"/>
    <w:rsid w:val="00E36FB9"/>
    <w:rsid w:val="00E37276"/>
    <w:rsid w:val="00E3784D"/>
    <w:rsid w:val="00E40AF3"/>
    <w:rsid w:val="00E40E73"/>
    <w:rsid w:val="00E41D25"/>
    <w:rsid w:val="00E42214"/>
    <w:rsid w:val="00E423DE"/>
    <w:rsid w:val="00E423E5"/>
    <w:rsid w:val="00E42F11"/>
    <w:rsid w:val="00E43962"/>
    <w:rsid w:val="00E44C01"/>
    <w:rsid w:val="00E45E2D"/>
    <w:rsid w:val="00E45E92"/>
    <w:rsid w:val="00E46E27"/>
    <w:rsid w:val="00E470DC"/>
    <w:rsid w:val="00E505EB"/>
    <w:rsid w:val="00E50D2D"/>
    <w:rsid w:val="00E51A33"/>
    <w:rsid w:val="00E52D2B"/>
    <w:rsid w:val="00E52DAA"/>
    <w:rsid w:val="00E530FC"/>
    <w:rsid w:val="00E53732"/>
    <w:rsid w:val="00E54D48"/>
    <w:rsid w:val="00E54E80"/>
    <w:rsid w:val="00E553AB"/>
    <w:rsid w:val="00E5550B"/>
    <w:rsid w:val="00E5584A"/>
    <w:rsid w:val="00E55962"/>
    <w:rsid w:val="00E55A22"/>
    <w:rsid w:val="00E562FE"/>
    <w:rsid w:val="00E563CF"/>
    <w:rsid w:val="00E5718A"/>
    <w:rsid w:val="00E57563"/>
    <w:rsid w:val="00E5768C"/>
    <w:rsid w:val="00E57A58"/>
    <w:rsid w:val="00E6098A"/>
    <w:rsid w:val="00E61182"/>
    <w:rsid w:val="00E61466"/>
    <w:rsid w:val="00E61687"/>
    <w:rsid w:val="00E6277C"/>
    <w:rsid w:val="00E63DDF"/>
    <w:rsid w:val="00E647CE"/>
    <w:rsid w:val="00E64E08"/>
    <w:rsid w:val="00E65C56"/>
    <w:rsid w:val="00E66717"/>
    <w:rsid w:val="00E673A4"/>
    <w:rsid w:val="00E67D14"/>
    <w:rsid w:val="00E67FC5"/>
    <w:rsid w:val="00E71681"/>
    <w:rsid w:val="00E725EA"/>
    <w:rsid w:val="00E74A80"/>
    <w:rsid w:val="00E7612B"/>
    <w:rsid w:val="00E776DF"/>
    <w:rsid w:val="00E8018F"/>
    <w:rsid w:val="00E8044F"/>
    <w:rsid w:val="00E80D86"/>
    <w:rsid w:val="00E81D99"/>
    <w:rsid w:val="00E82199"/>
    <w:rsid w:val="00E82C0D"/>
    <w:rsid w:val="00E86BEA"/>
    <w:rsid w:val="00E86D91"/>
    <w:rsid w:val="00E86DC3"/>
    <w:rsid w:val="00E90342"/>
    <w:rsid w:val="00E9081D"/>
    <w:rsid w:val="00E9163C"/>
    <w:rsid w:val="00E9221B"/>
    <w:rsid w:val="00E9261C"/>
    <w:rsid w:val="00E92BA6"/>
    <w:rsid w:val="00E931F2"/>
    <w:rsid w:val="00E94002"/>
    <w:rsid w:val="00E951C6"/>
    <w:rsid w:val="00E9680F"/>
    <w:rsid w:val="00E96FA7"/>
    <w:rsid w:val="00E9735A"/>
    <w:rsid w:val="00E97541"/>
    <w:rsid w:val="00E97E01"/>
    <w:rsid w:val="00EA00C7"/>
    <w:rsid w:val="00EA036A"/>
    <w:rsid w:val="00EA0CEF"/>
    <w:rsid w:val="00EA3A65"/>
    <w:rsid w:val="00EA4554"/>
    <w:rsid w:val="00EA4829"/>
    <w:rsid w:val="00EA4882"/>
    <w:rsid w:val="00EA4898"/>
    <w:rsid w:val="00EA4AFA"/>
    <w:rsid w:val="00EA61D0"/>
    <w:rsid w:val="00EA62BC"/>
    <w:rsid w:val="00EA6698"/>
    <w:rsid w:val="00EA66C5"/>
    <w:rsid w:val="00EA79B6"/>
    <w:rsid w:val="00EA7C13"/>
    <w:rsid w:val="00EB0317"/>
    <w:rsid w:val="00EB0FDF"/>
    <w:rsid w:val="00EB234C"/>
    <w:rsid w:val="00EB272C"/>
    <w:rsid w:val="00EB27F7"/>
    <w:rsid w:val="00EB36E6"/>
    <w:rsid w:val="00EB3B55"/>
    <w:rsid w:val="00EB449C"/>
    <w:rsid w:val="00EB480E"/>
    <w:rsid w:val="00EB4BA6"/>
    <w:rsid w:val="00EB56F4"/>
    <w:rsid w:val="00EB625F"/>
    <w:rsid w:val="00EB659F"/>
    <w:rsid w:val="00EB69AB"/>
    <w:rsid w:val="00EB6C50"/>
    <w:rsid w:val="00EB7A72"/>
    <w:rsid w:val="00EC0068"/>
    <w:rsid w:val="00EC08FE"/>
    <w:rsid w:val="00EC0B62"/>
    <w:rsid w:val="00EC1825"/>
    <w:rsid w:val="00EC22DC"/>
    <w:rsid w:val="00EC2435"/>
    <w:rsid w:val="00EC2A59"/>
    <w:rsid w:val="00EC2AF1"/>
    <w:rsid w:val="00EC2F30"/>
    <w:rsid w:val="00EC3581"/>
    <w:rsid w:val="00EC4BAA"/>
    <w:rsid w:val="00EC4D5C"/>
    <w:rsid w:val="00EC642F"/>
    <w:rsid w:val="00ED04C7"/>
    <w:rsid w:val="00ED0556"/>
    <w:rsid w:val="00ED4422"/>
    <w:rsid w:val="00ED4586"/>
    <w:rsid w:val="00ED4919"/>
    <w:rsid w:val="00EE1C67"/>
    <w:rsid w:val="00EE21A7"/>
    <w:rsid w:val="00EE2C01"/>
    <w:rsid w:val="00EE2E93"/>
    <w:rsid w:val="00EE47AC"/>
    <w:rsid w:val="00EE5AF5"/>
    <w:rsid w:val="00EE5D62"/>
    <w:rsid w:val="00EE6081"/>
    <w:rsid w:val="00EE62E4"/>
    <w:rsid w:val="00EF030E"/>
    <w:rsid w:val="00EF0865"/>
    <w:rsid w:val="00EF094F"/>
    <w:rsid w:val="00EF121D"/>
    <w:rsid w:val="00EF16E8"/>
    <w:rsid w:val="00EF1A0D"/>
    <w:rsid w:val="00EF1AAF"/>
    <w:rsid w:val="00EF269C"/>
    <w:rsid w:val="00EF31FD"/>
    <w:rsid w:val="00EF4764"/>
    <w:rsid w:val="00EF572E"/>
    <w:rsid w:val="00EF6505"/>
    <w:rsid w:val="00EF652C"/>
    <w:rsid w:val="00EF6906"/>
    <w:rsid w:val="00F00101"/>
    <w:rsid w:val="00F02A74"/>
    <w:rsid w:val="00F0303A"/>
    <w:rsid w:val="00F036DA"/>
    <w:rsid w:val="00F03E16"/>
    <w:rsid w:val="00F06216"/>
    <w:rsid w:val="00F07D3F"/>
    <w:rsid w:val="00F143DD"/>
    <w:rsid w:val="00F1531E"/>
    <w:rsid w:val="00F1532F"/>
    <w:rsid w:val="00F16905"/>
    <w:rsid w:val="00F17222"/>
    <w:rsid w:val="00F1728F"/>
    <w:rsid w:val="00F179F6"/>
    <w:rsid w:val="00F22422"/>
    <w:rsid w:val="00F22B50"/>
    <w:rsid w:val="00F22EB5"/>
    <w:rsid w:val="00F22F6B"/>
    <w:rsid w:val="00F236D3"/>
    <w:rsid w:val="00F23E64"/>
    <w:rsid w:val="00F2586C"/>
    <w:rsid w:val="00F26236"/>
    <w:rsid w:val="00F26428"/>
    <w:rsid w:val="00F26B59"/>
    <w:rsid w:val="00F27252"/>
    <w:rsid w:val="00F30177"/>
    <w:rsid w:val="00F31743"/>
    <w:rsid w:val="00F318B8"/>
    <w:rsid w:val="00F31974"/>
    <w:rsid w:val="00F31EBE"/>
    <w:rsid w:val="00F320E3"/>
    <w:rsid w:val="00F33691"/>
    <w:rsid w:val="00F3383C"/>
    <w:rsid w:val="00F33BF5"/>
    <w:rsid w:val="00F34B70"/>
    <w:rsid w:val="00F34D5A"/>
    <w:rsid w:val="00F35042"/>
    <w:rsid w:val="00F36C9A"/>
    <w:rsid w:val="00F41D7F"/>
    <w:rsid w:val="00F42394"/>
    <w:rsid w:val="00F439C8"/>
    <w:rsid w:val="00F44D08"/>
    <w:rsid w:val="00F4550D"/>
    <w:rsid w:val="00F45F20"/>
    <w:rsid w:val="00F471B7"/>
    <w:rsid w:val="00F50140"/>
    <w:rsid w:val="00F515A4"/>
    <w:rsid w:val="00F5223C"/>
    <w:rsid w:val="00F52A69"/>
    <w:rsid w:val="00F53C6E"/>
    <w:rsid w:val="00F547C8"/>
    <w:rsid w:val="00F55286"/>
    <w:rsid w:val="00F56593"/>
    <w:rsid w:val="00F5661C"/>
    <w:rsid w:val="00F61B53"/>
    <w:rsid w:val="00F6215E"/>
    <w:rsid w:val="00F6215F"/>
    <w:rsid w:val="00F62618"/>
    <w:rsid w:val="00F62A9B"/>
    <w:rsid w:val="00F6552A"/>
    <w:rsid w:val="00F655A3"/>
    <w:rsid w:val="00F66D63"/>
    <w:rsid w:val="00F66E0B"/>
    <w:rsid w:val="00F67754"/>
    <w:rsid w:val="00F67AC7"/>
    <w:rsid w:val="00F67CE6"/>
    <w:rsid w:val="00F708DE"/>
    <w:rsid w:val="00F7099F"/>
    <w:rsid w:val="00F70D1D"/>
    <w:rsid w:val="00F71A72"/>
    <w:rsid w:val="00F71E94"/>
    <w:rsid w:val="00F73155"/>
    <w:rsid w:val="00F73876"/>
    <w:rsid w:val="00F73EBD"/>
    <w:rsid w:val="00F744DC"/>
    <w:rsid w:val="00F7611A"/>
    <w:rsid w:val="00F76C5D"/>
    <w:rsid w:val="00F7711E"/>
    <w:rsid w:val="00F807DA"/>
    <w:rsid w:val="00F80A4B"/>
    <w:rsid w:val="00F80B0D"/>
    <w:rsid w:val="00F80D74"/>
    <w:rsid w:val="00F843AE"/>
    <w:rsid w:val="00F84BD0"/>
    <w:rsid w:val="00F85717"/>
    <w:rsid w:val="00F859AC"/>
    <w:rsid w:val="00F86009"/>
    <w:rsid w:val="00F861E7"/>
    <w:rsid w:val="00F8639C"/>
    <w:rsid w:val="00F86D36"/>
    <w:rsid w:val="00F87156"/>
    <w:rsid w:val="00F90AF6"/>
    <w:rsid w:val="00F917BB"/>
    <w:rsid w:val="00F921F6"/>
    <w:rsid w:val="00F92E66"/>
    <w:rsid w:val="00F933E1"/>
    <w:rsid w:val="00F946FB"/>
    <w:rsid w:val="00F94F17"/>
    <w:rsid w:val="00F94FD0"/>
    <w:rsid w:val="00F96A59"/>
    <w:rsid w:val="00F9711D"/>
    <w:rsid w:val="00F976BB"/>
    <w:rsid w:val="00F979E7"/>
    <w:rsid w:val="00F97C29"/>
    <w:rsid w:val="00F97DE5"/>
    <w:rsid w:val="00FA1B4A"/>
    <w:rsid w:val="00FA22EE"/>
    <w:rsid w:val="00FA2C65"/>
    <w:rsid w:val="00FA303F"/>
    <w:rsid w:val="00FA4640"/>
    <w:rsid w:val="00FA4EA7"/>
    <w:rsid w:val="00FA5215"/>
    <w:rsid w:val="00FA607C"/>
    <w:rsid w:val="00FA65A4"/>
    <w:rsid w:val="00FA65BC"/>
    <w:rsid w:val="00FA6927"/>
    <w:rsid w:val="00FA6D6D"/>
    <w:rsid w:val="00FA7AB1"/>
    <w:rsid w:val="00FB1BB2"/>
    <w:rsid w:val="00FB20C4"/>
    <w:rsid w:val="00FB34F5"/>
    <w:rsid w:val="00FB38E5"/>
    <w:rsid w:val="00FB50A5"/>
    <w:rsid w:val="00FB7185"/>
    <w:rsid w:val="00FB75A2"/>
    <w:rsid w:val="00FC0A10"/>
    <w:rsid w:val="00FC197C"/>
    <w:rsid w:val="00FC33A6"/>
    <w:rsid w:val="00FC4484"/>
    <w:rsid w:val="00FC4B6D"/>
    <w:rsid w:val="00FC6CB0"/>
    <w:rsid w:val="00FC70DF"/>
    <w:rsid w:val="00FC7AED"/>
    <w:rsid w:val="00FC7CA1"/>
    <w:rsid w:val="00FC7F16"/>
    <w:rsid w:val="00FC7F41"/>
    <w:rsid w:val="00FD09DD"/>
    <w:rsid w:val="00FD2517"/>
    <w:rsid w:val="00FD36C3"/>
    <w:rsid w:val="00FD3BBF"/>
    <w:rsid w:val="00FD4AA9"/>
    <w:rsid w:val="00FD4B20"/>
    <w:rsid w:val="00FD4EB1"/>
    <w:rsid w:val="00FD53A7"/>
    <w:rsid w:val="00FD5745"/>
    <w:rsid w:val="00FD5905"/>
    <w:rsid w:val="00FD5FC4"/>
    <w:rsid w:val="00FD613D"/>
    <w:rsid w:val="00FD788A"/>
    <w:rsid w:val="00FE0036"/>
    <w:rsid w:val="00FE09B2"/>
    <w:rsid w:val="00FE16FA"/>
    <w:rsid w:val="00FE1768"/>
    <w:rsid w:val="00FE3374"/>
    <w:rsid w:val="00FE3399"/>
    <w:rsid w:val="00FE33F6"/>
    <w:rsid w:val="00FE3BF5"/>
    <w:rsid w:val="00FE4668"/>
    <w:rsid w:val="00FE481E"/>
    <w:rsid w:val="00FE6EE1"/>
    <w:rsid w:val="00FE7F9C"/>
    <w:rsid w:val="00FF1A7C"/>
    <w:rsid w:val="00FF23DE"/>
    <w:rsid w:val="00FF31B4"/>
    <w:rsid w:val="00FF3733"/>
    <w:rsid w:val="00FF3E5A"/>
    <w:rsid w:val="00FF4E2D"/>
    <w:rsid w:val="00FF4EA8"/>
    <w:rsid w:val="00FF5766"/>
    <w:rsid w:val="00FF65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15393">
      <v:textbox inset="5.85pt,.7pt,5.85pt,.7pt"/>
    </o:shapedefaults>
    <o:shapelayout v:ext="edit">
      <o:idmap v:ext="edit" data="1"/>
    </o:shapelayout>
  </w:shapeDefaults>
  <w:decimalSymbol w:val="."/>
  <w:listSeparator w:val=","/>
  <w14:docId w14:val="71CD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31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131A0C"/>
    <w:pPr>
      <w:tabs>
        <w:tab w:val="center" w:pos="4252"/>
        <w:tab w:val="right" w:pos="8504"/>
      </w:tabs>
      <w:snapToGrid w:val="0"/>
    </w:pPr>
  </w:style>
  <w:style w:type="character" w:customStyle="1" w:styleId="a4">
    <w:name w:val="ヘッダー (文字)"/>
    <w:link w:val="a3"/>
    <w:uiPriority w:val="99"/>
    <w:locked/>
    <w:rsid w:val="00131A0C"/>
    <w:rPr>
      <w:rFonts w:cs="Times New Roman"/>
    </w:rPr>
  </w:style>
  <w:style w:type="paragraph" w:styleId="a5">
    <w:name w:val="footer"/>
    <w:basedOn w:val="a"/>
    <w:link w:val="a6"/>
    <w:uiPriority w:val="99"/>
    <w:rsid w:val="00131A0C"/>
    <w:pPr>
      <w:tabs>
        <w:tab w:val="center" w:pos="4252"/>
        <w:tab w:val="right" w:pos="8504"/>
      </w:tabs>
      <w:snapToGrid w:val="0"/>
    </w:pPr>
  </w:style>
  <w:style w:type="character" w:customStyle="1" w:styleId="a6">
    <w:name w:val="フッター (文字)"/>
    <w:link w:val="a5"/>
    <w:uiPriority w:val="99"/>
    <w:locked/>
    <w:rsid w:val="00131A0C"/>
    <w:rPr>
      <w:rFonts w:cs="Times New Roman"/>
    </w:rPr>
  </w:style>
  <w:style w:type="table" w:styleId="a7">
    <w:name w:val="Table Grid"/>
    <w:basedOn w:val="a1"/>
    <w:uiPriority w:val="59"/>
    <w:rsid w:val="00131A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rsid w:val="00131A0C"/>
    <w:rPr>
      <w:rFonts w:ascii="Arial" w:eastAsia="ＭＳ ゴシック" w:hAnsi="Arial"/>
      <w:sz w:val="18"/>
      <w:szCs w:val="18"/>
    </w:rPr>
  </w:style>
  <w:style w:type="character" w:customStyle="1" w:styleId="a9">
    <w:name w:val="吹き出し (文字)"/>
    <w:link w:val="a8"/>
    <w:uiPriority w:val="99"/>
    <w:semiHidden/>
    <w:locked/>
    <w:rsid w:val="00131A0C"/>
    <w:rPr>
      <w:rFonts w:ascii="Arial" w:eastAsia="ＭＳ ゴシック" w:hAnsi="Arial" w:cs="Times New Roman"/>
      <w:sz w:val="18"/>
      <w:szCs w:val="18"/>
    </w:rPr>
  </w:style>
  <w:style w:type="paragraph" w:styleId="aa">
    <w:name w:val="List Paragraph"/>
    <w:basedOn w:val="a"/>
    <w:uiPriority w:val="34"/>
    <w:qFormat/>
    <w:rsid w:val="00A622FB"/>
    <w:pPr>
      <w:ind w:leftChars="400" w:left="840"/>
    </w:pPr>
  </w:style>
  <w:style w:type="paragraph" w:customStyle="1" w:styleId="Default">
    <w:name w:val="Default"/>
    <w:uiPriority w:val="99"/>
    <w:rsid w:val="007A4958"/>
    <w:pPr>
      <w:widowControl w:val="0"/>
      <w:autoSpaceDE w:val="0"/>
      <w:autoSpaceDN w:val="0"/>
      <w:adjustRightInd w:val="0"/>
    </w:pPr>
    <w:rPr>
      <w:rFonts w:ascii="ＭＳ 明朝" w:cs="ＭＳ 明朝"/>
      <w:color w:val="000000"/>
      <w:sz w:val="24"/>
      <w:szCs w:val="24"/>
    </w:rPr>
  </w:style>
  <w:style w:type="paragraph" w:styleId="Web">
    <w:name w:val="Normal (Web)"/>
    <w:basedOn w:val="a"/>
    <w:uiPriority w:val="99"/>
    <w:unhideWhenUsed/>
    <w:rsid w:val="0040311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
    <w:name w:val="表 (格子)1"/>
    <w:basedOn w:val="a1"/>
    <w:next w:val="a7"/>
    <w:uiPriority w:val="59"/>
    <w:rsid w:val="009A553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uiPriority w:val="99"/>
    <w:semiHidden/>
    <w:unhideWhenUsed/>
    <w:rsid w:val="005D71D4"/>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basedOn w:val="a0"/>
    <w:link w:val="ab"/>
    <w:uiPriority w:val="99"/>
    <w:semiHidden/>
    <w:rsid w:val="005D71D4"/>
    <w:rPr>
      <w:rFonts w:ascii="ＭＳ ゴシック" w:eastAsia="ＭＳ ゴシック" w:hAnsi="ＭＳ ゴシック" w:cs="ＭＳ Ｐゴシック"/>
    </w:rPr>
  </w:style>
  <w:style w:type="paragraph" w:styleId="ad">
    <w:name w:val="annotation text"/>
    <w:basedOn w:val="a"/>
    <w:link w:val="ae"/>
    <w:uiPriority w:val="99"/>
    <w:unhideWhenUsed/>
    <w:rsid w:val="00D81EEB"/>
    <w:pPr>
      <w:jc w:val="left"/>
    </w:pPr>
  </w:style>
  <w:style w:type="character" w:customStyle="1" w:styleId="ae">
    <w:name w:val="コメント文字列 (文字)"/>
    <w:basedOn w:val="a0"/>
    <w:link w:val="ad"/>
    <w:uiPriority w:val="99"/>
    <w:rsid w:val="00D81EEB"/>
    <w:rPr>
      <w:kern w:val="2"/>
      <w:sz w:val="21"/>
      <w:szCs w:val="22"/>
    </w:rPr>
  </w:style>
  <w:style w:type="table" w:customStyle="1" w:styleId="3">
    <w:name w:val="表 (格子)3"/>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7"/>
    <w:uiPriority w:val="59"/>
    <w:rsid w:val="00717E24"/>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uiPriority w:val="59"/>
    <w:rsid w:val="00717E24"/>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1A5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1"/>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1"/>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1"/>
    <w:next w:val="a7"/>
    <w:uiPriority w:val="59"/>
    <w:rsid w:val="00C208ED"/>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uiPriority w:val="59"/>
    <w:rsid w:val="00C208ED"/>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basedOn w:val="a0"/>
    <w:qFormat/>
    <w:locked/>
    <w:rsid w:val="00FD4AA9"/>
    <w:rPr>
      <w:i/>
      <w:iCs/>
    </w:rPr>
  </w:style>
  <w:style w:type="character" w:styleId="af0">
    <w:name w:val="annotation reference"/>
    <w:basedOn w:val="a0"/>
    <w:uiPriority w:val="99"/>
    <w:semiHidden/>
    <w:unhideWhenUsed/>
    <w:rsid w:val="00DD4332"/>
    <w:rPr>
      <w:sz w:val="18"/>
      <w:szCs w:val="18"/>
    </w:rPr>
  </w:style>
  <w:style w:type="paragraph" w:styleId="af1">
    <w:name w:val="Date"/>
    <w:basedOn w:val="a"/>
    <w:next w:val="a"/>
    <w:link w:val="af2"/>
    <w:uiPriority w:val="99"/>
    <w:semiHidden/>
    <w:unhideWhenUsed/>
    <w:rsid w:val="00936732"/>
  </w:style>
  <w:style w:type="character" w:customStyle="1" w:styleId="af2">
    <w:name w:val="日付 (文字)"/>
    <w:basedOn w:val="a0"/>
    <w:link w:val="af1"/>
    <w:uiPriority w:val="99"/>
    <w:semiHidden/>
    <w:rsid w:val="00936732"/>
    <w:rPr>
      <w:kern w:val="2"/>
      <w:sz w:val="21"/>
      <w:szCs w:val="22"/>
    </w:rPr>
  </w:style>
  <w:style w:type="paragraph" w:styleId="af3">
    <w:name w:val="Revision"/>
    <w:hidden/>
    <w:uiPriority w:val="99"/>
    <w:semiHidden/>
    <w:rsid w:val="00C359F2"/>
    <w:rPr>
      <w:kern w:val="2"/>
      <w:sz w:val="21"/>
      <w:szCs w:val="22"/>
    </w:rPr>
  </w:style>
  <w:style w:type="table" w:styleId="40">
    <w:name w:val="Medium Shading 1 Accent 5"/>
    <w:basedOn w:val="a1"/>
    <w:uiPriority w:val="63"/>
    <w:rsid w:val="00B46E39"/>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8">
    <w:name w:val="表 (格子)8"/>
    <w:basedOn w:val="a1"/>
    <w:next w:val="a7"/>
    <w:uiPriority w:val="59"/>
    <w:rsid w:val="00F30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7"/>
    <w:uiPriority w:val="59"/>
    <w:rsid w:val="001C5C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B94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uiPriority w:val="59"/>
    <w:rsid w:val="0051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7"/>
    <w:uiPriority w:val="59"/>
    <w:rsid w:val="0051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7"/>
    <w:uiPriority w:val="59"/>
    <w:rsid w:val="00511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7"/>
    <w:uiPriority w:val="39"/>
    <w:rsid w:val="00511A2A"/>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1"/>
    <w:next w:val="a7"/>
    <w:uiPriority w:val="59"/>
    <w:rsid w:val="00AC4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1"/>
    <w:next w:val="a7"/>
    <w:uiPriority w:val="59"/>
    <w:rsid w:val="00AC4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7"/>
    <w:uiPriority w:val="59"/>
    <w:rsid w:val="004505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7"/>
    <w:uiPriority w:val="59"/>
    <w:rsid w:val="003D5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1"/>
    <w:next w:val="a7"/>
    <w:uiPriority w:val="59"/>
    <w:rsid w:val="003D5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7"/>
    <w:uiPriority w:val="59"/>
    <w:rsid w:val="003D5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1"/>
    <w:next w:val="a7"/>
    <w:uiPriority w:val="59"/>
    <w:rsid w:val="003D5A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165">
      <w:bodyDiv w:val="1"/>
      <w:marLeft w:val="0"/>
      <w:marRight w:val="0"/>
      <w:marTop w:val="0"/>
      <w:marBottom w:val="0"/>
      <w:divBdr>
        <w:top w:val="none" w:sz="0" w:space="0" w:color="auto"/>
        <w:left w:val="none" w:sz="0" w:space="0" w:color="auto"/>
        <w:bottom w:val="none" w:sz="0" w:space="0" w:color="auto"/>
        <w:right w:val="none" w:sz="0" w:space="0" w:color="auto"/>
      </w:divBdr>
    </w:div>
    <w:div w:id="115098711">
      <w:bodyDiv w:val="1"/>
      <w:marLeft w:val="0"/>
      <w:marRight w:val="0"/>
      <w:marTop w:val="0"/>
      <w:marBottom w:val="0"/>
      <w:divBdr>
        <w:top w:val="none" w:sz="0" w:space="0" w:color="auto"/>
        <w:left w:val="none" w:sz="0" w:space="0" w:color="auto"/>
        <w:bottom w:val="none" w:sz="0" w:space="0" w:color="auto"/>
        <w:right w:val="none" w:sz="0" w:space="0" w:color="auto"/>
      </w:divBdr>
    </w:div>
    <w:div w:id="183250458">
      <w:bodyDiv w:val="1"/>
      <w:marLeft w:val="0"/>
      <w:marRight w:val="0"/>
      <w:marTop w:val="0"/>
      <w:marBottom w:val="0"/>
      <w:divBdr>
        <w:top w:val="none" w:sz="0" w:space="0" w:color="auto"/>
        <w:left w:val="none" w:sz="0" w:space="0" w:color="auto"/>
        <w:bottom w:val="none" w:sz="0" w:space="0" w:color="auto"/>
        <w:right w:val="none" w:sz="0" w:space="0" w:color="auto"/>
      </w:divBdr>
    </w:div>
    <w:div w:id="214702278">
      <w:bodyDiv w:val="1"/>
      <w:marLeft w:val="0"/>
      <w:marRight w:val="0"/>
      <w:marTop w:val="0"/>
      <w:marBottom w:val="0"/>
      <w:divBdr>
        <w:top w:val="none" w:sz="0" w:space="0" w:color="auto"/>
        <w:left w:val="none" w:sz="0" w:space="0" w:color="auto"/>
        <w:bottom w:val="none" w:sz="0" w:space="0" w:color="auto"/>
        <w:right w:val="none" w:sz="0" w:space="0" w:color="auto"/>
      </w:divBdr>
    </w:div>
    <w:div w:id="263342592">
      <w:bodyDiv w:val="1"/>
      <w:marLeft w:val="0"/>
      <w:marRight w:val="0"/>
      <w:marTop w:val="0"/>
      <w:marBottom w:val="0"/>
      <w:divBdr>
        <w:top w:val="none" w:sz="0" w:space="0" w:color="auto"/>
        <w:left w:val="none" w:sz="0" w:space="0" w:color="auto"/>
        <w:bottom w:val="none" w:sz="0" w:space="0" w:color="auto"/>
        <w:right w:val="none" w:sz="0" w:space="0" w:color="auto"/>
      </w:divBdr>
    </w:div>
    <w:div w:id="366025333">
      <w:bodyDiv w:val="1"/>
      <w:marLeft w:val="0"/>
      <w:marRight w:val="0"/>
      <w:marTop w:val="0"/>
      <w:marBottom w:val="0"/>
      <w:divBdr>
        <w:top w:val="none" w:sz="0" w:space="0" w:color="auto"/>
        <w:left w:val="none" w:sz="0" w:space="0" w:color="auto"/>
        <w:bottom w:val="none" w:sz="0" w:space="0" w:color="auto"/>
        <w:right w:val="none" w:sz="0" w:space="0" w:color="auto"/>
      </w:divBdr>
    </w:div>
    <w:div w:id="380716689">
      <w:bodyDiv w:val="1"/>
      <w:marLeft w:val="0"/>
      <w:marRight w:val="0"/>
      <w:marTop w:val="0"/>
      <w:marBottom w:val="0"/>
      <w:divBdr>
        <w:top w:val="none" w:sz="0" w:space="0" w:color="auto"/>
        <w:left w:val="none" w:sz="0" w:space="0" w:color="auto"/>
        <w:bottom w:val="none" w:sz="0" w:space="0" w:color="auto"/>
        <w:right w:val="none" w:sz="0" w:space="0" w:color="auto"/>
      </w:divBdr>
    </w:div>
    <w:div w:id="400756893">
      <w:bodyDiv w:val="1"/>
      <w:marLeft w:val="0"/>
      <w:marRight w:val="0"/>
      <w:marTop w:val="0"/>
      <w:marBottom w:val="0"/>
      <w:divBdr>
        <w:top w:val="none" w:sz="0" w:space="0" w:color="auto"/>
        <w:left w:val="none" w:sz="0" w:space="0" w:color="auto"/>
        <w:bottom w:val="none" w:sz="0" w:space="0" w:color="auto"/>
        <w:right w:val="none" w:sz="0" w:space="0" w:color="auto"/>
      </w:divBdr>
    </w:div>
    <w:div w:id="519393517">
      <w:bodyDiv w:val="1"/>
      <w:marLeft w:val="0"/>
      <w:marRight w:val="0"/>
      <w:marTop w:val="0"/>
      <w:marBottom w:val="0"/>
      <w:divBdr>
        <w:top w:val="none" w:sz="0" w:space="0" w:color="auto"/>
        <w:left w:val="none" w:sz="0" w:space="0" w:color="auto"/>
        <w:bottom w:val="none" w:sz="0" w:space="0" w:color="auto"/>
        <w:right w:val="none" w:sz="0" w:space="0" w:color="auto"/>
      </w:divBdr>
    </w:div>
    <w:div w:id="520823527">
      <w:bodyDiv w:val="1"/>
      <w:marLeft w:val="0"/>
      <w:marRight w:val="0"/>
      <w:marTop w:val="0"/>
      <w:marBottom w:val="0"/>
      <w:divBdr>
        <w:top w:val="none" w:sz="0" w:space="0" w:color="auto"/>
        <w:left w:val="none" w:sz="0" w:space="0" w:color="auto"/>
        <w:bottom w:val="none" w:sz="0" w:space="0" w:color="auto"/>
        <w:right w:val="none" w:sz="0" w:space="0" w:color="auto"/>
      </w:divBdr>
    </w:div>
    <w:div w:id="526409125">
      <w:bodyDiv w:val="1"/>
      <w:marLeft w:val="0"/>
      <w:marRight w:val="0"/>
      <w:marTop w:val="0"/>
      <w:marBottom w:val="0"/>
      <w:divBdr>
        <w:top w:val="none" w:sz="0" w:space="0" w:color="auto"/>
        <w:left w:val="none" w:sz="0" w:space="0" w:color="auto"/>
        <w:bottom w:val="none" w:sz="0" w:space="0" w:color="auto"/>
        <w:right w:val="none" w:sz="0" w:space="0" w:color="auto"/>
      </w:divBdr>
    </w:div>
    <w:div w:id="535506057">
      <w:bodyDiv w:val="1"/>
      <w:marLeft w:val="0"/>
      <w:marRight w:val="0"/>
      <w:marTop w:val="0"/>
      <w:marBottom w:val="0"/>
      <w:divBdr>
        <w:top w:val="none" w:sz="0" w:space="0" w:color="auto"/>
        <w:left w:val="none" w:sz="0" w:space="0" w:color="auto"/>
        <w:bottom w:val="none" w:sz="0" w:space="0" w:color="auto"/>
        <w:right w:val="none" w:sz="0" w:space="0" w:color="auto"/>
      </w:divBdr>
    </w:div>
    <w:div w:id="549075133">
      <w:bodyDiv w:val="1"/>
      <w:marLeft w:val="0"/>
      <w:marRight w:val="0"/>
      <w:marTop w:val="0"/>
      <w:marBottom w:val="0"/>
      <w:divBdr>
        <w:top w:val="none" w:sz="0" w:space="0" w:color="auto"/>
        <w:left w:val="none" w:sz="0" w:space="0" w:color="auto"/>
        <w:bottom w:val="none" w:sz="0" w:space="0" w:color="auto"/>
        <w:right w:val="none" w:sz="0" w:space="0" w:color="auto"/>
      </w:divBdr>
    </w:div>
    <w:div w:id="551422479">
      <w:bodyDiv w:val="1"/>
      <w:marLeft w:val="0"/>
      <w:marRight w:val="0"/>
      <w:marTop w:val="0"/>
      <w:marBottom w:val="0"/>
      <w:divBdr>
        <w:top w:val="none" w:sz="0" w:space="0" w:color="auto"/>
        <w:left w:val="none" w:sz="0" w:space="0" w:color="auto"/>
        <w:bottom w:val="none" w:sz="0" w:space="0" w:color="auto"/>
        <w:right w:val="none" w:sz="0" w:space="0" w:color="auto"/>
      </w:divBdr>
    </w:div>
    <w:div w:id="551816847">
      <w:bodyDiv w:val="1"/>
      <w:marLeft w:val="0"/>
      <w:marRight w:val="0"/>
      <w:marTop w:val="0"/>
      <w:marBottom w:val="0"/>
      <w:divBdr>
        <w:top w:val="none" w:sz="0" w:space="0" w:color="auto"/>
        <w:left w:val="none" w:sz="0" w:space="0" w:color="auto"/>
        <w:bottom w:val="none" w:sz="0" w:space="0" w:color="auto"/>
        <w:right w:val="none" w:sz="0" w:space="0" w:color="auto"/>
      </w:divBdr>
    </w:div>
    <w:div w:id="574823869">
      <w:bodyDiv w:val="1"/>
      <w:marLeft w:val="0"/>
      <w:marRight w:val="0"/>
      <w:marTop w:val="0"/>
      <w:marBottom w:val="0"/>
      <w:divBdr>
        <w:top w:val="none" w:sz="0" w:space="0" w:color="auto"/>
        <w:left w:val="none" w:sz="0" w:space="0" w:color="auto"/>
        <w:bottom w:val="none" w:sz="0" w:space="0" w:color="auto"/>
        <w:right w:val="none" w:sz="0" w:space="0" w:color="auto"/>
      </w:divBdr>
    </w:div>
    <w:div w:id="585386975">
      <w:bodyDiv w:val="1"/>
      <w:marLeft w:val="0"/>
      <w:marRight w:val="0"/>
      <w:marTop w:val="0"/>
      <w:marBottom w:val="0"/>
      <w:divBdr>
        <w:top w:val="none" w:sz="0" w:space="0" w:color="auto"/>
        <w:left w:val="none" w:sz="0" w:space="0" w:color="auto"/>
        <w:bottom w:val="none" w:sz="0" w:space="0" w:color="auto"/>
        <w:right w:val="none" w:sz="0" w:space="0" w:color="auto"/>
      </w:divBdr>
    </w:div>
    <w:div w:id="588318423">
      <w:bodyDiv w:val="1"/>
      <w:marLeft w:val="0"/>
      <w:marRight w:val="0"/>
      <w:marTop w:val="0"/>
      <w:marBottom w:val="0"/>
      <w:divBdr>
        <w:top w:val="none" w:sz="0" w:space="0" w:color="auto"/>
        <w:left w:val="none" w:sz="0" w:space="0" w:color="auto"/>
        <w:bottom w:val="none" w:sz="0" w:space="0" w:color="auto"/>
        <w:right w:val="none" w:sz="0" w:space="0" w:color="auto"/>
      </w:divBdr>
    </w:div>
    <w:div w:id="599683661">
      <w:bodyDiv w:val="1"/>
      <w:marLeft w:val="0"/>
      <w:marRight w:val="0"/>
      <w:marTop w:val="0"/>
      <w:marBottom w:val="0"/>
      <w:divBdr>
        <w:top w:val="none" w:sz="0" w:space="0" w:color="auto"/>
        <w:left w:val="none" w:sz="0" w:space="0" w:color="auto"/>
        <w:bottom w:val="none" w:sz="0" w:space="0" w:color="auto"/>
        <w:right w:val="none" w:sz="0" w:space="0" w:color="auto"/>
      </w:divBdr>
    </w:div>
    <w:div w:id="616182854">
      <w:bodyDiv w:val="1"/>
      <w:marLeft w:val="0"/>
      <w:marRight w:val="0"/>
      <w:marTop w:val="0"/>
      <w:marBottom w:val="0"/>
      <w:divBdr>
        <w:top w:val="none" w:sz="0" w:space="0" w:color="auto"/>
        <w:left w:val="none" w:sz="0" w:space="0" w:color="auto"/>
        <w:bottom w:val="none" w:sz="0" w:space="0" w:color="auto"/>
        <w:right w:val="none" w:sz="0" w:space="0" w:color="auto"/>
      </w:divBdr>
    </w:div>
    <w:div w:id="624166498">
      <w:bodyDiv w:val="1"/>
      <w:marLeft w:val="0"/>
      <w:marRight w:val="0"/>
      <w:marTop w:val="0"/>
      <w:marBottom w:val="0"/>
      <w:divBdr>
        <w:top w:val="none" w:sz="0" w:space="0" w:color="auto"/>
        <w:left w:val="none" w:sz="0" w:space="0" w:color="auto"/>
        <w:bottom w:val="none" w:sz="0" w:space="0" w:color="auto"/>
        <w:right w:val="none" w:sz="0" w:space="0" w:color="auto"/>
      </w:divBdr>
    </w:div>
    <w:div w:id="649600809">
      <w:bodyDiv w:val="1"/>
      <w:marLeft w:val="0"/>
      <w:marRight w:val="0"/>
      <w:marTop w:val="0"/>
      <w:marBottom w:val="0"/>
      <w:divBdr>
        <w:top w:val="none" w:sz="0" w:space="0" w:color="auto"/>
        <w:left w:val="none" w:sz="0" w:space="0" w:color="auto"/>
        <w:bottom w:val="none" w:sz="0" w:space="0" w:color="auto"/>
        <w:right w:val="none" w:sz="0" w:space="0" w:color="auto"/>
      </w:divBdr>
    </w:div>
    <w:div w:id="653996394">
      <w:bodyDiv w:val="1"/>
      <w:marLeft w:val="0"/>
      <w:marRight w:val="0"/>
      <w:marTop w:val="0"/>
      <w:marBottom w:val="0"/>
      <w:divBdr>
        <w:top w:val="none" w:sz="0" w:space="0" w:color="auto"/>
        <w:left w:val="none" w:sz="0" w:space="0" w:color="auto"/>
        <w:bottom w:val="none" w:sz="0" w:space="0" w:color="auto"/>
        <w:right w:val="none" w:sz="0" w:space="0" w:color="auto"/>
      </w:divBdr>
    </w:div>
    <w:div w:id="659240003">
      <w:bodyDiv w:val="1"/>
      <w:marLeft w:val="0"/>
      <w:marRight w:val="0"/>
      <w:marTop w:val="0"/>
      <w:marBottom w:val="0"/>
      <w:divBdr>
        <w:top w:val="none" w:sz="0" w:space="0" w:color="auto"/>
        <w:left w:val="none" w:sz="0" w:space="0" w:color="auto"/>
        <w:bottom w:val="none" w:sz="0" w:space="0" w:color="auto"/>
        <w:right w:val="none" w:sz="0" w:space="0" w:color="auto"/>
      </w:divBdr>
    </w:div>
    <w:div w:id="713969183">
      <w:bodyDiv w:val="1"/>
      <w:marLeft w:val="0"/>
      <w:marRight w:val="0"/>
      <w:marTop w:val="0"/>
      <w:marBottom w:val="0"/>
      <w:divBdr>
        <w:top w:val="none" w:sz="0" w:space="0" w:color="auto"/>
        <w:left w:val="none" w:sz="0" w:space="0" w:color="auto"/>
        <w:bottom w:val="none" w:sz="0" w:space="0" w:color="auto"/>
        <w:right w:val="none" w:sz="0" w:space="0" w:color="auto"/>
      </w:divBdr>
    </w:div>
    <w:div w:id="726077568">
      <w:bodyDiv w:val="1"/>
      <w:marLeft w:val="0"/>
      <w:marRight w:val="0"/>
      <w:marTop w:val="0"/>
      <w:marBottom w:val="0"/>
      <w:divBdr>
        <w:top w:val="none" w:sz="0" w:space="0" w:color="auto"/>
        <w:left w:val="none" w:sz="0" w:space="0" w:color="auto"/>
        <w:bottom w:val="none" w:sz="0" w:space="0" w:color="auto"/>
        <w:right w:val="none" w:sz="0" w:space="0" w:color="auto"/>
      </w:divBdr>
    </w:div>
    <w:div w:id="730690272">
      <w:bodyDiv w:val="1"/>
      <w:marLeft w:val="0"/>
      <w:marRight w:val="0"/>
      <w:marTop w:val="0"/>
      <w:marBottom w:val="0"/>
      <w:divBdr>
        <w:top w:val="none" w:sz="0" w:space="0" w:color="auto"/>
        <w:left w:val="none" w:sz="0" w:space="0" w:color="auto"/>
        <w:bottom w:val="none" w:sz="0" w:space="0" w:color="auto"/>
        <w:right w:val="none" w:sz="0" w:space="0" w:color="auto"/>
      </w:divBdr>
    </w:div>
    <w:div w:id="736363210">
      <w:bodyDiv w:val="1"/>
      <w:marLeft w:val="0"/>
      <w:marRight w:val="0"/>
      <w:marTop w:val="0"/>
      <w:marBottom w:val="0"/>
      <w:divBdr>
        <w:top w:val="none" w:sz="0" w:space="0" w:color="auto"/>
        <w:left w:val="none" w:sz="0" w:space="0" w:color="auto"/>
        <w:bottom w:val="none" w:sz="0" w:space="0" w:color="auto"/>
        <w:right w:val="none" w:sz="0" w:space="0" w:color="auto"/>
      </w:divBdr>
    </w:div>
    <w:div w:id="758255240">
      <w:bodyDiv w:val="1"/>
      <w:marLeft w:val="0"/>
      <w:marRight w:val="0"/>
      <w:marTop w:val="0"/>
      <w:marBottom w:val="0"/>
      <w:divBdr>
        <w:top w:val="none" w:sz="0" w:space="0" w:color="auto"/>
        <w:left w:val="none" w:sz="0" w:space="0" w:color="auto"/>
        <w:bottom w:val="none" w:sz="0" w:space="0" w:color="auto"/>
        <w:right w:val="none" w:sz="0" w:space="0" w:color="auto"/>
      </w:divBdr>
    </w:div>
    <w:div w:id="765345954">
      <w:bodyDiv w:val="1"/>
      <w:marLeft w:val="0"/>
      <w:marRight w:val="0"/>
      <w:marTop w:val="0"/>
      <w:marBottom w:val="0"/>
      <w:divBdr>
        <w:top w:val="none" w:sz="0" w:space="0" w:color="auto"/>
        <w:left w:val="none" w:sz="0" w:space="0" w:color="auto"/>
        <w:bottom w:val="none" w:sz="0" w:space="0" w:color="auto"/>
        <w:right w:val="none" w:sz="0" w:space="0" w:color="auto"/>
      </w:divBdr>
    </w:div>
    <w:div w:id="768427098">
      <w:bodyDiv w:val="1"/>
      <w:marLeft w:val="0"/>
      <w:marRight w:val="0"/>
      <w:marTop w:val="0"/>
      <w:marBottom w:val="0"/>
      <w:divBdr>
        <w:top w:val="none" w:sz="0" w:space="0" w:color="auto"/>
        <w:left w:val="none" w:sz="0" w:space="0" w:color="auto"/>
        <w:bottom w:val="none" w:sz="0" w:space="0" w:color="auto"/>
        <w:right w:val="none" w:sz="0" w:space="0" w:color="auto"/>
      </w:divBdr>
    </w:div>
    <w:div w:id="788016579">
      <w:bodyDiv w:val="1"/>
      <w:marLeft w:val="0"/>
      <w:marRight w:val="0"/>
      <w:marTop w:val="0"/>
      <w:marBottom w:val="0"/>
      <w:divBdr>
        <w:top w:val="none" w:sz="0" w:space="0" w:color="auto"/>
        <w:left w:val="none" w:sz="0" w:space="0" w:color="auto"/>
        <w:bottom w:val="none" w:sz="0" w:space="0" w:color="auto"/>
        <w:right w:val="none" w:sz="0" w:space="0" w:color="auto"/>
      </w:divBdr>
    </w:div>
    <w:div w:id="793720837">
      <w:bodyDiv w:val="1"/>
      <w:marLeft w:val="0"/>
      <w:marRight w:val="0"/>
      <w:marTop w:val="0"/>
      <w:marBottom w:val="0"/>
      <w:divBdr>
        <w:top w:val="none" w:sz="0" w:space="0" w:color="auto"/>
        <w:left w:val="none" w:sz="0" w:space="0" w:color="auto"/>
        <w:bottom w:val="none" w:sz="0" w:space="0" w:color="auto"/>
        <w:right w:val="none" w:sz="0" w:space="0" w:color="auto"/>
      </w:divBdr>
    </w:div>
    <w:div w:id="845630802">
      <w:marLeft w:val="0"/>
      <w:marRight w:val="0"/>
      <w:marTop w:val="0"/>
      <w:marBottom w:val="0"/>
      <w:divBdr>
        <w:top w:val="none" w:sz="0" w:space="0" w:color="auto"/>
        <w:left w:val="none" w:sz="0" w:space="0" w:color="auto"/>
        <w:bottom w:val="none" w:sz="0" w:space="0" w:color="auto"/>
        <w:right w:val="none" w:sz="0" w:space="0" w:color="auto"/>
      </w:divBdr>
    </w:div>
    <w:div w:id="868104303">
      <w:bodyDiv w:val="1"/>
      <w:marLeft w:val="0"/>
      <w:marRight w:val="0"/>
      <w:marTop w:val="0"/>
      <w:marBottom w:val="0"/>
      <w:divBdr>
        <w:top w:val="none" w:sz="0" w:space="0" w:color="auto"/>
        <w:left w:val="none" w:sz="0" w:space="0" w:color="auto"/>
        <w:bottom w:val="none" w:sz="0" w:space="0" w:color="auto"/>
        <w:right w:val="none" w:sz="0" w:space="0" w:color="auto"/>
      </w:divBdr>
    </w:div>
    <w:div w:id="880747983">
      <w:bodyDiv w:val="1"/>
      <w:marLeft w:val="0"/>
      <w:marRight w:val="0"/>
      <w:marTop w:val="0"/>
      <w:marBottom w:val="0"/>
      <w:divBdr>
        <w:top w:val="none" w:sz="0" w:space="0" w:color="auto"/>
        <w:left w:val="none" w:sz="0" w:space="0" w:color="auto"/>
        <w:bottom w:val="none" w:sz="0" w:space="0" w:color="auto"/>
        <w:right w:val="none" w:sz="0" w:space="0" w:color="auto"/>
      </w:divBdr>
    </w:div>
    <w:div w:id="919212752">
      <w:bodyDiv w:val="1"/>
      <w:marLeft w:val="0"/>
      <w:marRight w:val="0"/>
      <w:marTop w:val="0"/>
      <w:marBottom w:val="0"/>
      <w:divBdr>
        <w:top w:val="none" w:sz="0" w:space="0" w:color="auto"/>
        <w:left w:val="none" w:sz="0" w:space="0" w:color="auto"/>
        <w:bottom w:val="none" w:sz="0" w:space="0" w:color="auto"/>
        <w:right w:val="none" w:sz="0" w:space="0" w:color="auto"/>
      </w:divBdr>
    </w:div>
    <w:div w:id="1002856484">
      <w:bodyDiv w:val="1"/>
      <w:marLeft w:val="0"/>
      <w:marRight w:val="0"/>
      <w:marTop w:val="0"/>
      <w:marBottom w:val="0"/>
      <w:divBdr>
        <w:top w:val="none" w:sz="0" w:space="0" w:color="auto"/>
        <w:left w:val="none" w:sz="0" w:space="0" w:color="auto"/>
        <w:bottom w:val="none" w:sz="0" w:space="0" w:color="auto"/>
        <w:right w:val="none" w:sz="0" w:space="0" w:color="auto"/>
      </w:divBdr>
    </w:div>
    <w:div w:id="1016273592">
      <w:bodyDiv w:val="1"/>
      <w:marLeft w:val="0"/>
      <w:marRight w:val="0"/>
      <w:marTop w:val="0"/>
      <w:marBottom w:val="0"/>
      <w:divBdr>
        <w:top w:val="none" w:sz="0" w:space="0" w:color="auto"/>
        <w:left w:val="none" w:sz="0" w:space="0" w:color="auto"/>
        <w:bottom w:val="none" w:sz="0" w:space="0" w:color="auto"/>
        <w:right w:val="none" w:sz="0" w:space="0" w:color="auto"/>
      </w:divBdr>
    </w:div>
    <w:div w:id="1046637685">
      <w:bodyDiv w:val="1"/>
      <w:marLeft w:val="0"/>
      <w:marRight w:val="0"/>
      <w:marTop w:val="0"/>
      <w:marBottom w:val="0"/>
      <w:divBdr>
        <w:top w:val="none" w:sz="0" w:space="0" w:color="auto"/>
        <w:left w:val="none" w:sz="0" w:space="0" w:color="auto"/>
        <w:bottom w:val="none" w:sz="0" w:space="0" w:color="auto"/>
        <w:right w:val="none" w:sz="0" w:space="0" w:color="auto"/>
      </w:divBdr>
    </w:div>
    <w:div w:id="1078211255">
      <w:bodyDiv w:val="1"/>
      <w:marLeft w:val="0"/>
      <w:marRight w:val="0"/>
      <w:marTop w:val="0"/>
      <w:marBottom w:val="0"/>
      <w:divBdr>
        <w:top w:val="none" w:sz="0" w:space="0" w:color="auto"/>
        <w:left w:val="none" w:sz="0" w:space="0" w:color="auto"/>
        <w:bottom w:val="none" w:sz="0" w:space="0" w:color="auto"/>
        <w:right w:val="none" w:sz="0" w:space="0" w:color="auto"/>
      </w:divBdr>
    </w:div>
    <w:div w:id="1097409331">
      <w:bodyDiv w:val="1"/>
      <w:marLeft w:val="0"/>
      <w:marRight w:val="0"/>
      <w:marTop w:val="0"/>
      <w:marBottom w:val="0"/>
      <w:divBdr>
        <w:top w:val="none" w:sz="0" w:space="0" w:color="auto"/>
        <w:left w:val="none" w:sz="0" w:space="0" w:color="auto"/>
        <w:bottom w:val="none" w:sz="0" w:space="0" w:color="auto"/>
        <w:right w:val="none" w:sz="0" w:space="0" w:color="auto"/>
      </w:divBdr>
    </w:div>
    <w:div w:id="1116213081">
      <w:bodyDiv w:val="1"/>
      <w:marLeft w:val="0"/>
      <w:marRight w:val="0"/>
      <w:marTop w:val="0"/>
      <w:marBottom w:val="0"/>
      <w:divBdr>
        <w:top w:val="none" w:sz="0" w:space="0" w:color="auto"/>
        <w:left w:val="none" w:sz="0" w:space="0" w:color="auto"/>
        <w:bottom w:val="none" w:sz="0" w:space="0" w:color="auto"/>
        <w:right w:val="none" w:sz="0" w:space="0" w:color="auto"/>
      </w:divBdr>
    </w:div>
    <w:div w:id="1119646031">
      <w:bodyDiv w:val="1"/>
      <w:marLeft w:val="0"/>
      <w:marRight w:val="0"/>
      <w:marTop w:val="0"/>
      <w:marBottom w:val="0"/>
      <w:divBdr>
        <w:top w:val="none" w:sz="0" w:space="0" w:color="auto"/>
        <w:left w:val="none" w:sz="0" w:space="0" w:color="auto"/>
        <w:bottom w:val="none" w:sz="0" w:space="0" w:color="auto"/>
        <w:right w:val="none" w:sz="0" w:space="0" w:color="auto"/>
      </w:divBdr>
    </w:div>
    <w:div w:id="1152873149">
      <w:bodyDiv w:val="1"/>
      <w:marLeft w:val="0"/>
      <w:marRight w:val="0"/>
      <w:marTop w:val="0"/>
      <w:marBottom w:val="0"/>
      <w:divBdr>
        <w:top w:val="none" w:sz="0" w:space="0" w:color="auto"/>
        <w:left w:val="none" w:sz="0" w:space="0" w:color="auto"/>
        <w:bottom w:val="none" w:sz="0" w:space="0" w:color="auto"/>
        <w:right w:val="none" w:sz="0" w:space="0" w:color="auto"/>
      </w:divBdr>
    </w:div>
    <w:div w:id="1167673048">
      <w:bodyDiv w:val="1"/>
      <w:marLeft w:val="0"/>
      <w:marRight w:val="0"/>
      <w:marTop w:val="0"/>
      <w:marBottom w:val="0"/>
      <w:divBdr>
        <w:top w:val="none" w:sz="0" w:space="0" w:color="auto"/>
        <w:left w:val="none" w:sz="0" w:space="0" w:color="auto"/>
        <w:bottom w:val="none" w:sz="0" w:space="0" w:color="auto"/>
        <w:right w:val="none" w:sz="0" w:space="0" w:color="auto"/>
      </w:divBdr>
    </w:div>
    <w:div w:id="1223558212">
      <w:bodyDiv w:val="1"/>
      <w:marLeft w:val="0"/>
      <w:marRight w:val="0"/>
      <w:marTop w:val="0"/>
      <w:marBottom w:val="0"/>
      <w:divBdr>
        <w:top w:val="none" w:sz="0" w:space="0" w:color="auto"/>
        <w:left w:val="none" w:sz="0" w:space="0" w:color="auto"/>
        <w:bottom w:val="none" w:sz="0" w:space="0" w:color="auto"/>
        <w:right w:val="none" w:sz="0" w:space="0" w:color="auto"/>
      </w:divBdr>
    </w:div>
    <w:div w:id="1273855691">
      <w:bodyDiv w:val="1"/>
      <w:marLeft w:val="0"/>
      <w:marRight w:val="0"/>
      <w:marTop w:val="0"/>
      <w:marBottom w:val="0"/>
      <w:divBdr>
        <w:top w:val="none" w:sz="0" w:space="0" w:color="auto"/>
        <w:left w:val="none" w:sz="0" w:space="0" w:color="auto"/>
        <w:bottom w:val="none" w:sz="0" w:space="0" w:color="auto"/>
        <w:right w:val="none" w:sz="0" w:space="0" w:color="auto"/>
      </w:divBdr>
    </w:div>
    <w:div w:id="1274942185">
      <w:bodyDiv w:val="1"/>
      <w:marLeft w:val="0"/>
      <w:marRight w:val="0"/>
      <w:marTop w:val="0"/>
      <w:marBottom w:val="0"/>
      <w:divBdr>
        <w:top w:val="none" w:sz="0" w:space="0" w:color="auto"/>
        <w:left w:val="none" w:sz="0" w:space="0" w:color="auto"/>
        <w:bottom w:val="none" w:sz="0" w:space="0" w:color="auto"/>
        <w:right w:val="none" w:sz="0" w:space="0" w:color="auto"/>
      </w:divBdr>
    </w:div>
    <w:div w:id="1282802924">
      <w:bodyDiv w:val="1"/>
      <w:marLeft w:val="0"/>
      <w:marRight w:val="0"/>
      <w:marTop w:val="0"/>
      <w:marBottom w:val="0"/>
      <w:divBdr>
        <w:top w:val="none" w:sz="0" w:space="0" w:color="auto"/>
        <w:left w:val="none" w:sz="0" w:space="0" w:color="auto"/>
        <w:bottom w:val="none" w:sz="0" w:space="0" w:color="auto"/>
        <w:right w:val="none" w:sz="0" w:space="0" w:color="auto"/>
      </w:divBdr>
    </w:div>
    <w:div w:id="1349328809">
      <w:bodyDiv w:val="1"/>
      <w:marLeft w:val="0"/>
      <w:marRight w:val="0"/>
      <w:marTop w:val="0"/>
      <w:marBottom w:val="0"/>
      <w:divBdr>
        <w:top w:val="none" w:sz="0" w:space="0" w:color="auto"/>
        <w:left w:val="none" w:sz="0" w:space="0" w:color="auto"/>
        <w:bottom w:val="none" w:sz="0" w:space="0" w:color="auto"/>
        <w:right w:val="none" w:sz="0" w:space="0" w:color="auto"/>
      </w:divBdr>
    </w:div>
    <w:div w:id="1407915660">
      <w:bodyDiv w:val="1"/>
      <w:marLeft w:val="0"/>
      <w:marRight w:val="0"/>
      <w:marTop w:val="0"/>
      <w:marBottom w:val="0"/>
      <w:divBdr>
        <w:top w:val="none" w:sz="0" w:space="0" w:color="auto"/>
        <w:left w:val="none" w:sz="0" w:space="0" w:color="auto"/>
        <w:bottom w:val="none" w:sz="0" w:space="0" w:color="auto"/>
        <w:right w:val="none" w:sz="0" w:space="0" w:color="auto"/>
      </w:divBdr>
    </w:div>
    <w:div w:id="1425304272">
      <w:bodyDiv w:val="1"/>
      <w:marLeft w:val="0"/>
      <w:marRight w:val="0"/>
      <w:marTop w:val="0"/>
      <w:marBottom w:val="0"/>
      <w:divBdr>
        <w:top w:val="none" w:sz="0" w:space="0" w:color="auto"/>
        <w:left w:val="none" w:sz="0" w:space="0" w:color="auto"/>
        <w:bottom w:val="none" w:sz="0" w:space="0" w:color="auto"/>
        <w:right w:val="none" w:sz="0" w:space="0" w:color="auto"/>
      </w:divBdr>
    </w:div>
    <w:div w:id="1453010770">
      <w:bodyDiv w:val="1"/>
      <w:marLeft w:val="0"/>
      <w:marRight w:val="0"/>
      <w:marTop w:val="0"/>
      <w:marBottom w:val="0"/>
      <w:divBdr>
        <w:top w:val="none" w:sz="0" w:space="0" w:color="auto"/>
        <w:left w:val="none" w:sz="0" w:space="0" w:color="auto"/>
        <w:bottom w:val="none" w:sz="0" w:space="0" w:color="auto"/>
        <w:right w:val="none" w:sz="0" w:space="0" w:color="auto"/>
      </w:divBdr>
    </w:div>
    <w:div w:id="1455521373">
      <w:bodyDiv w:val="1"/>
      <w:marLeft w:val="0"/>
      <w:marRight w:val="0"/>
      <w:marTop w:val="0"/>
      <w:marBottom w:val="0"/>
      <w:divBdr>
        <w:top w:val="none" w:sz="0" w:space="0" w:color="auto"/>
        <w:left w:val="none" w:sz="0" w:space="0" w:color="auto"/>
        <w:bottom w:val="none" w:sz="0" w:space="0" w:color="auto"/>
        <w:right w:val="none" w:sz="0" w:space="0" w:color="auto"/>
      </w:divBdr>
    </w:div>
    <w:div w:id="1457943953">
      <w:bodyDiv w:val="1"/>
      <w:marLeft w:val="0"/>
      <w:marRight w:val="0"/>
      <w:marTop w:val="0"/>
      <w:marBottom w:val="0"/>
      <w:divBdr>
        <w:top w:val="none" w:sz="0" w:space="0" w:color="auto"/>
        <w:left w:val="none" w:sz="0" w:space="0" w:color="auto"/>
        <w:bottom w:val="none" w:sz="0" w:space="0" w:color="auto"/>
        <w:right w:val="none" w:sz="0" w:space="0" w:color="auto"/>
      </w:divBdr>
    </w:div>
    <w:div w:id="1474717862">
      <w:bodyDiv w:val="1"/>
      <w:marLeft w:val="0"/>
      <w:marRight w:val="0"/>
      <w:marTop w:val="0"/>
      <w:marBottom w:val="0"/>
      <w:divBdr>
        <w:top w:val="none" w:sz="0" w:space="0" w:color="auto"/>
        <w:left w:val="none" w:sz="0" w:space="0" w:color="auto"/>
        <w:bottom w:val="none" w:sz="0" w:space="0" w:color="auto"/>
        <w:right w:val="none" w:sz="0" w:space="0" w:color="auto"/>
      </w:divBdr>
    </w:div>
    <w:div w:id="1502621311">
      <w:bodyDiv w:val="1"/>
      <w:marLeft w:val="0"/>
      <w:marRight w:val="0"/>
      <w:marTop w:val="0"/>
      <w:marBottom w:val="0"/>
      <w:divBdr>
        <w:top w:val="none" w:sz="0" w:space="0" w:color="auto"/>
        <w:left w:val="none" w:sz="0" w:space="0" w:color="auto"/>
        <w:bottom w:val="none" w:sz="0" w:space="0" w:color="auto"/>
        <w:right w:val="none" w:sz="0" w:space="0" w:color="auto"/>
      </w:divBdr>
    </w:div>
    <w:div w:id="1516963675">
      <w:bodyDiv w:val="1"/>
      <w:marLeft w:val="0"/>
      <w:marRight w:val="0"/>
      <w:marTop w:val="0"/>
      <w:marBottom w:val="0"/>
      <w:divBdr>
        <w:top w:val="none" w:sz="0" w:space="0" w:color="auto"/>
        <w:left w:val="none" w:sz="0" w:space="0" w:color="auto"/>
        <w:bottom w:val="none" w:sz="0" w:space="0" w:color="auto"/>
        <w:right w:val="none" w:sz="0" w:space="0" w:color="auto"/>
      </w:divBdr>
    </w:div>
    <w:div w:id="1575579417">
      <w:bodyDiv w:val="1"/>
      <w:marLeft w:val="0"/>
      <w:marRight w:val="0"/>
      <w:marTop w:val="0"/>
      <w:marBottom w:val="0"/>
      <w:divBdr>
        <w:top w:val="none" w:sz="0" w:space="0" w:color="auto"/>
        <w:left w:val="none" w:sz="0" w:space="0" w:color="auto"/>
        <w:bottom w:val="none" w:sz="0" w:space="0" w:color="auto"/>
        <w:right w:val="none" w:sz="0" w:space="0" w:color="auto"/>
      </w:divBdr>
    </w:div>
    <w:div w:id="1591039345">
      <w:bodyDiv w:val="1"/>
      <w:marLeft w:val="0"/>
      <w:marRight w:val="0"/>
      <w:marTop w:val="0"/>
      <w:marBottom w:val="0"/>
      <w:divBdr>
        <w:top w:val="none" w:sz="0" w:space="0" w:color="auto"/>
        <w:left w:val="none" w:sz="0" w:space="0" w:color="auto"/>
        <w:bottom w:val="none" w:sz="0" w:space="0" w:color="auto"/>
        <w:right w:val="none" w:sz="0" w:space="0" w:color="auto"/>
      </w:divBdr>
    </w:div>
    <w:div w:id="1710955392">
      <w:bodyDiv w:val="1"/>
      <w:marLeft w:val="0"/>
      <w:marRight w:val="0"/>
      <w:marTop w:val="0"/>
      <w:marBottom w:val="0"/>
      <w:divBdr>
        <w:top w:val="none" w:sz="0" w:space="0" w:color="auto"/>
        <w:left w:val="none" w:sz="0" w:space="0" w:color="auto"/>
        <w:bottom w:val="none" w:sz="0" w:space="0" w:color="auto"/>
        <w:right w:val="none" w:sz="0" w:space="0" w:color="auto"/>
      </w:divBdr>
    </w:div>
    <w:div w:id="1778720920">
      <w:bodyDiv w:val="1"/>
      <w:marLeft w:val="0"/>
      <w:marRight w:val="0"/>
      <w:marTop w:val="0"/>
      <w:marBottom w:val="0"/>
      <w:divBdr>
        <w:top w:val="none" w:sz="0" w:space="0" w:color="auto"/>
        <w:left w:val="none" w:sz="0" w:space="0" w:color="auto"/>
        <w:bottom w:val="none" w:sz="0" w:space="0" w:color="auto"/>
        <w:right w:val="none" w:sz="0" w:space="0" w:color="auto"/>
      </w:divBdr>
    </w:div>
    <w:div w:id="1827353099">
      <w:bodyDiv w:val="1"/>
      <w:marLeft w:val="0"/>
      <w:marRight w:val="0"/>
      <w:marTop w:val="0"/>
      <w:marBottom w:val="0"/>
      <w:divBdr>
        <w:top w:val="none" w:sz="0" w:space="0" w:color="auto"/>
        <w:left w:val="none" w:sz="0" w:space="0" w:color="auto"/>
        <w:bottom w:val="none" w:sz="0" w:space="0" w:color="auto"/>
        <w:right w:val="none" w:sz="0" w:space="0" w:color="auto"/>
      </w:divBdr>
    </w:div>
    <w:div w:id="1829663565">
      <w:bodyDiv w:val="1"/>
      <w:marLeft w:val="0"/>
      <w:marRight w:val="0"/>
      <w:marTop w:val="0"/>
      <w:marBottom w:val="0"/>
      <w:divBdr>
        <w:top w:val="none" w:sz="0" w:space="0" w:color="auto"/>
        <w:left w:val="none" w:sz="0" w:space="0" w:color="auto"/>
        <w:bottom w:val="none" w:sz="0" w:space="0" w:color="auto"/>
        <w:right w:val="none" w:sz="0" w:space="0" w:color="auto"/>
      </w:divBdr>
    </w:div>
    <w:div w:id="1834025823">
      <w:bodyDiv w:val="1"/>
      <w:marLeft w:val="0"/>
      <w:marRight w:val="0"/>
      <w:marTop w:val="0"/>
      <w:marBottom w:val="0"/>
      <w:divBdr>
        <w:top w:val="none" w:sz="0" w:space="0" w:color="auto"/>
        <w:left w:val="none" w:sz="0" w:space="0" w:color="auto"/>
        <w:bottom w:val="none" w:sz="0" w:space="0" w:color="auto"/>
        <w:right w:val="none" w:sz="0" w:space="0" w:color="auto"/>
      </w:divBdr>
    </w:div>
    <w:div w:id="1836265170">
      <w:bodyDiv w:val="1"/>
      <w:marLeft w:val="0"/>
      <w:marRight w:val="0"/>
      <w:marTop w:val="0"/>
      <w:marBottom w:val="0"/>
      <w:divBdr>
        <w:top w:val="none" w:sz="0" w:space="0" w:color="auto"/>
        <w:left w:val="none" w:sz="0" w:space="0" w:color="auto"/>
        <w:bottom w:val="none" w:sz="0" w:space="0" w:color="auto"/>
        <w:right w:val="none" w:sz="0" w:space="0" w:color="auto"/>
      </w:divBdr>
    </w:div>
    <w:div w:id="1929994906">
      <w:bodyDiv w:val="1"/>
      <w:marLeft w:val="0"/>
      <w:marRight w:val="0"/>
      <w:marTop w:val="0"/>
      <w:marBottom w:val="0"/>
      <w:divBdr>
        <w:top w:val="none" w:sz="0" w:space="0" w:color="auto"/>
        <w:left w:val="none" w:sz="0" w:space="0" w:color="auto"/>
        <w:bottom w:val="none" w:sz="0" w:space="0" w:color="auto"/>
        <w:right w:val="none" w:sz="0" w:space="0" w:color="auto"/>
      </w:divBdr>
    </w:div>
    <w:div w:id="1935363241">
      <w:bodyDiv w:val="1"/>
      <w:marLeft w:val="0"/>
      <w:marRight w:val="0"/>
      <w:marTop w:val="0"/>
      <w:marBottom w:val="0"/>
      <w:divBdr>
        <w:top w:val="none" w:sz="0" w:space="0" w:color="auto"/>
        <w:left w:val="none" w:sz="0" w:space="0" w:color="auto"/>
        <w:bottom w:val="none" w:sz="0" w:space="0" w:color="auto"/>
        <w:right w:val="none" w:sz="0" w:space="0" w:color="auto"/>
      </w:divBdr>
    </w:div>
    <w:div w:id="1963270265">
      <w:bodyDiv w:val="1"/>
      <w:marLeft w:val="0"/>
      <w:marRight w:val="0"/>
      <w:marTop w:val="0"/>
      <w:marBottom w:val="0"/>
      <w:divBdr>
        <w:top w:val="none" w:sz="0" w:space="0" w:color="auto"/>
        <w:left w:val="none" w:sz="0" w:space="0" w:color="auto"/>
        <w:bottom w:val="none" w:sz="0" w:space="0" w:color="auto"/>
        <w:right w:val="none" w:sz="0" w:space="0" w:color="auto"/>
      </w:divBdr>
    </w:div>
    <w:div w:id="1988394360">
      <w:bodyDiv w:val="1"/>
      <w:marLeft w:val="0"/>
      <w:marRight w:val="0"/>
      <w:marTop w:val="0"/>
      <w:marBottom w:val="0"/>
      <w:divBdr>
        <w:top w:val="none" w:sz="0" w:space="0" w:color="auto"/>
        <w:left w:val="none" w:sz="0" w:space="0" w:color="auto"/>
        <w:bottom w:val="none" w:sz="0" w:space="0" w:color="auto"/>
        <w:right w:val="none" w:sz="0" w:space="0" w:color="auto"/>
      </w:divBdr>
    </w:div>
    <w:div w:id="2037391993">
      <w:bodyDiv w:val="1"/>
      <w:marLeft w:val="0"/>
      <w:marRight w:val="0"/>
      <w:marTop w:val="0"/>
      <w:marBottom w:val="0"/>
      <w:divBdr>
        <w:top w:val="none" w:sz="0" w:space="0" w:color="auto"/>
        <w:left w:val="none" w:sz="0" w:space="0" w:color="auto"/>
        <w:bottom w:val="none" w:sz="0" w:space="0" w:color="auto"/>
        <w:right w:val="none" w:sz="0" w:space="0" w:color="auto"/>
      </w:divBdr>
    </w:div>
    <w:div w:id="2055347871">
      <w:bodyDiv w:val="1"/>
      <w:marLeft w:val="0"/>
      <w:marRight w:val="0"/>
      <w:marTop w:val="0"/>
      <w:marBottom w:val="0"/>
      <w:divBdr>
        <w:top w:val="none" w:sz="0" w:space="0" w:color="auto"/>
        <w:left w:val="none" w:sz="0" w:space="0" w:color="auto"/>
        <w:bottom w:val="none" w:sz="0" w:space="0" w:color="auto"/>
        <w:right w:val="none" w:sz="0" w:space="0" w:color="auto"/>
      </w:divBdr>
    </w:div>
    <w:div w:id="2080250362">
      <w:bodyDiv w:val="1"/>
      <w:marLeft w:val="0"/>
      <w:marRight w:val="0"/>
      <w:marTop w:val="0"/>
      <w:marBottom w:val="0"/>
      <w:divBdr>
        <w:top w:val="none" w:sz="0" w:space="0" w:color="auto"/>
        <w:left w:val="none" w:sz="0" w:space="0" w:color="auto"/>
        <w:bottom w:val="none" w:sz="0" w:space="0" w:color="auto"/>
        <w:right w:val="none" w:sz="0" w:space="0" w:color="auto"/>
      </w:divBdr>
    </w:div>
    <w:div w:id="2092120158">
      <w:bodyDiv w:val="1"/>
      <w:marLeft w:val="0"/>
      <w:marRight w:val="0"/>
      <w:marTop w:val="0"/>
      <w:marBottom w:val="0"/>
      <w:divBdr>
        <w:top w:val="none" w:sz="0" w:space="0" w:color="auto"/>
        <w:left w:val="none" w:sz="0" w:space="0" w:color="auto"/>
        <w:bottom w:val="none" w:sz="0" w:space="0" w:color="auto"/>
        <w:right w:val="none" w:sz="0" w:space="0" w:color="auto"/>
      </w:divBdr>
    </w:div>
    <w:div w:id="211512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tmp"/><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hart" Target="charts/chart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tmp"/><Relationship Id="rId22" Type="http://schemas.openxmlformats.org/officeDocument/2006/relationships/image" Target="media/image8.png"/><Relationship Id="rId27" Type="http://schemas.openxmlformats.org/officeDocument/2006/relationships/chart" Target="charts/chart4.xml"/><Relationship Id="rId35" Type="http://schemas.openxmlformats.org/officeDocument/2006/relationships/image" Target="media/image18.png"/><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2" Type="http://schemas.openxmlformats.org/officeDocument/2006/relationships/oleObject" Target="file:///\\10.19.12.25\hattatsu\&#22269;&#23478;&#35201;&#26395;&#12539;&#22269;&#20250;&#35696;&#31561;&#65288;&#20027;&#31649;&#35506;&#38263;&#12539;&#65297;&#65302;&#22823;&#12411;&#12363;&#65289;\&#35542;&#28857;&#25972;&#29702;\R2\020812&#20381;&#38972;\&#20816;&#12521;&#12452;&#12531;_&#22238;&#31572;&#20316;&#25104;&#29992;&#36039;&#26009;\R1_&#35542;&#28857;&#25972;&#29702;&#12464;&#12521;&#12501;&#2999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0.19.12.25\hattatsu\&#22269;&#23478;&#35201;&#26395;&#12539;&#22269;&#20250;&#35696;&#31561;&#65288;&#20027;&#31649;&#35506;&#38263;&#12539;&#65297;&#65302;&#22823;&#12411;&#12363;&#65289;\&#35542;&#28857;&#25972;&#29702;\R2\020812&#20381;&#38972;\&#20816;&#12521;&#12452;&#12531;_&#22238;&#31572;&#20316;&#25104;&#29992;&#36039;&#26009;\R1_&#35542;&#28857;&#25972;&#29702;&#12464;&#12521;&#12501;&#2999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371315155853456E-2"/>
          <c:y val="8.3682008368200833E-2"/>
          <c:w val="0.84929264007288341"/>
          <c:h val="0.6823514424713647"/>
        </c:manualLayout>
      </c:layout>
      <c:barChart>
        <c:barDir val="bar"/>
        <c:grouping val="stacked"/>
        <c:varyColors val="0"/>
        <c:ser>
          <c:idx val="0"/>
          <c:order val="0"/>
          <c:tx>
            <c:strRef>
              <c:f>Sheet1!$C$11</c:f>
              <c:strCache>
                <c:ptCount val="1"/>
                <c:pt idx="0">
                  <c:v>区分６</c:v>
                </c:pt>
              </c:strCache>
            </c:strRef>
          </c:tx>
          <c:spPr>
            <a:solidFill>
              <a:schemeClr val="accent1"/>
            </a:solidFill>
            <a:ln w="28575">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Sheet1!$D$10:$E$10</c:f>
              <c:strCache>
                <c:ptCount val="2"/>
                <c:pt idx="0">
                  <c:v>H31.4 </c:v>
                </c:pt>
                <c:pt idx="1">
                  <c:v>H26.4 </c:v>
                </c:pt>
              </c:strCache>
            </c:strRef>
          </c:cat>
          <c:val>
            <c:numRef>
              <c:f>Sheet1!$D$11:$E$11</c:f>
              <c:numCache>
                <c:formatCode>0.0%</c:formatCode>
                <c:ptCount val="2"/>
                <c:pt idx="0">
                  <c:v>0.63087386644682608</c:v>
                </c:pt>
                <c:pt idx="1">
                  <c:v>0.4703464474456841</c:v>
                </c:pt>
              </c:numCache>
            </c:numRef>
          </c:val>
          <c:extLst>
            <c:ext xmlns:c16="http://schemas.microsoft.com/office/drawing/2014/chart" uri="{C3380CC4-5D6E-409C-BE32-E72D297353CC}">
              <c16:uniqueId val="{00000000-12DC-48E4-AE22-6BB4CAEF21AF}"/>
            </c:ext>
          </c:extLst>
        </c:ser>
        <c:ser>
          <c:idx val="1"/>
          <c:order val="1"/>
          <c:tx>
            <c:strRef>
              <c:f>Sheet1!$C$12</c:f>
              <c:strCache>
                <c:ptCount val="1"/>
                <c:pt idx="0">
                  <c:v>5</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Sheet1!$D$10:$E$10</c:f>
              <c:strCache>
                <c:ptCount val="2"/>
                <c:pt idx="0">
                  <c:v>H31.4 </c:v>
                </c:pt>
                <c:pt idx="1">
                  <c:v>H26.4 </c:v>
                </c:pt>
              </c:strCache>
            </c:strRef>
          </c:cat>
          <c:val>
            <c:numRef>
              <c:f>Sheet1!$D$12:$E$12</c:f>
              <c:numCache>
                <c:formatCode>0.0%</c:formatCode>
                <c:ptCount val="2"/>
                <c:pt idx="0">
                  <c:v>0.25164880461665295</c:v>
                </c:pt>
                <c:pt idx="1">
                  <c:v>0.3061264435310237</c:v>
                </c:pt>
              </c:numCache>
            </c:numRef>
          </c:val>
          <c:extLst>
            <c:ext xmlns:c16="http://schemas.microsoft.com/office/drawing/2014/chart" uri="{C3380CC4-5D6E-409C-BE32-E72D297353CC}">
              <c16:uniqueId val="{00000001-12DC-48E4-AE22-6BB4CAEF21AF}"/>
            </c:ext>
          </c:extLst>
        </c:ser>
        <c:ser>
          <c:idx val="2"/>
          <c:order val="2"/>
          <c:tx>
            <c:strRef>
              <c:f>Sheet1!$C$13</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Sheet1!$D$10:$E$10</c:f>
              <c:strCache>
                <c:ptCount val="2"/>
                <c:pt idx="0">
                  <c:v>H31.4 </c:v>
                </c:pt>
                <c:pt idx="1">
                  <c:v>H26.4 </c:v>
                </c:pt>
              </c:strCache>
            </c:strRef>
          </c:cat>
          <c:val>
            <c:numRef>
              <c:f>Sheet1!$D$13:$E$13</c:f>
              <c:numCache>
                <c:formatCode>0.0%</c:formatCode>
                <c:ptCount val="2"/>
                <c:pt idx="0">
                  <c:v>8.9653751030502882E-2</c:v>
                </c:pt>
                <c:pt idx="1">
                  <c:v>0.16774319827754941</c:v>
                </c:pt>
              </c:numCache>
            </c:numRef>
          </c:val>
          <c:extLst>
            <c:ext xmlns:c16="http://schemas.microsoft.com/office/drawing/2014/chart" uri="{C3380CC4-5D6E-409C-BE32-E72D297353CC}">
              <c16:uniqueId val="{00000002-12DC-48E4-AE22-6BB4CAEF21AF}"/>
            </c:ext>
          </c:extLst>
        </c:ser>
        <c:ser>
          <c:idx val="3"/>
          <c:order val="3"/>
          <c:tx>
            <c:strRef>
              <c:f>Sheet1!$C$14</c:f>
              <c:strCache>
                <c:ptCount val="1"/>
                <c:pt idx="0">
                  <c:v>3</c:v>
                </c:pt>
              </c:strCache>
            </c:strRef>
          </c:tx>
          <c:spPr>
            <a:solidFill>
              <a:schemeClr val="accent4"/>
            </a:solidFill>
            <a:ln>
              <a:noFill/>
            </a:ln>
            <a:effectLst/>
          </c:spPr>
          <c:invertIfNegative val="0"/>
          <c:dLbls>
            <c:delete val="1"/>
          </c:dLbls>
          <c:cat>
            <c:strRef>
              <c:f>Sheet1!$D$10:$E$10</c:f>
              <c:strCache>
                <c:ptCount val="2"/>
                <c:pt idx="0">
                  <c:v>H31.4 </c:v>
                </c:pt>
                <c:pt idx="1">
                  <c:v>H26.4 </c:v>
                </c:pt>
              </c:strCache>
            </c:strRef>
          </c:cat>
          <c:val>
            <c:numRef>
              <c:f>Sheet1!$D$14:$E$14</c:f>
              <c:numCache>
                <c:formatCode>0.0%</c:formatCode>
                <c:ptCount val="2"/>
                <c:pt idx="0">
                  <c:v>2.0403957131079967E-2</c:v>
                </c:pt>
                <c:pt idx="1">
                  <c:v>3.9733803092581718E-2</c:v>
                </c:pt>
              </c:numCache>
            </c:numRef>
          </c:val>
          <c:extLst>
            <c:ext xmlns:c16="http://schemas.microsoft.com/office/drawing/2014/chart" uri="{C3380CC4-5D6E-409C-BE32-E72D297353CC}">
              <c16:uniqueId val="{00000003-12DC-48E4-AE22-6BB4CAEF21AF}"/>
            </c:ext>
          </c:extLst>
        </c:ser>
        <c:ser>
          <c:idx val="4"/>
          <c:order val="4"/>
          <c:tx>
            <c:strRef>
              <c:f>Sheet1!$C$15</c:f>
              <c:strCache>
                <c:ptCount val="1"/>
                <c:pt idx="0">
                  <c:v>2</c:v>
                </c:pt>
              </c:strCache>
            </c:strRef>
          </c:tx>
          <c:spPr>
            <a:solidFill>
              <a:schemeClr val="accent5"/>
            </a:solidFill>
            <a:ln>
              <a:noFill/>
            </a:ln>
            <a:effectLst/>
          </c:spPr>
          <c:invertIfNegative val="0"/>
          <c:dLbls>
            <c:delete val="1"/>
          </c:dLbls>
          <c:cat>
            <c:strRef>
              <c:f>Sheet1!$D$10:$E$10</c:f>
              <c:strCache>
                <c:ptCount val="2"/>
                <c:pt idx="0">
                  <c:v>H31.4 </c:v>
                </c:pt>
                <c:pt idx="1">
                  <c:v>H26.4 </c:v>
                </c:pt>
              </c:strCache>
            </c:strRef>
          </c:cat>
          <c:val>
            <c:numRef>
              <c:f>Sheet1!$D$15:$E$15</c:f>
              <c:numCache>
                <c:formatCode>0.0%</c:formatCode>
                <c:ptCount val="2"/>
                <c:pt idx="0">
                  <c:v>3.5037098103874692E-3</c:v>
                </c:pt>
                <c:pt idx="1">
                  <c:v>8.4165198669015461E-3</c:v>
                </c:pt>
              </c:numCache>
            </c:numRef>
          </c:val>
          <c:extLst>
            <c:ext xmlns:c16="http://schemas.microsoft.com/office/drawing/2014/chart" uri="{C3380CC4-5D6E-409C-BE32-E72D297353CC}">
              <c16:uniqueId val="{00000004-12DC-48E4-AE22-6BB4CAEF21AF}"/>
            </c:ext>
          </c:extLst>
        </c:ser>
        <c:ser>
          <c:idx val="5"/>
          <c:order val="5"/>
          <c:tx>
            <c:strRef>
              <c:f>Sheet1!$C$16</c:f>
              <c:strCache>
                <c:ptCount val="1"/>
                <c:pt idx="0">
                  <c:v>1</c:v>
                </c:pt>
              </c:strCache>
            </c:strRef>
          </c:tx>
          <c:spPr>
            <a:solidFill>
              <a:schemeClr val="accent6"/>
            </a:solidFill>
            <a:ln>
              <a:noFill/>
            </a:ln>
            <a:effectLst/>
          </c:spPr>
          <c:invertIfNegative val="0"/>
          <c:dLbls>
            <c:delete val="1"/>
          </c:dLbls>
          <c:cat>
            <c:strRef>
              <c:f>Sheet1!$D$10:$E$10</c:f>
              <c:strCache>
                <c:ptCount val="2"/>
                <c:pt idx="0">
                  <c:v>H31.4 </c:v>
                </c:pt>
                <c:pt idx="1">
                  <c:v>H26.4 </c:v>
                </c:pt>
              </c:strCache>
            </c:strRef>
          </c:cat>
          <c:val>
            <c:numRef>
              <c:f>Sheet1!$D$16:$E$16</c:f>
              <c:numCache>
                <c:formatCode>0.0%</c:formatCode>
                <c:ptCount val="2"/>
                <c:pt idx="0">
                  <c:v>6.1830173124484747E-4</c:v>
                </c:pt>
                <c:pt idx="1">
                  <c:v>9.7866510080250532E-4</c:v>
                </c:pt>
              </c:numCache>
            </c:numRef>
          </c:val>
          <c:extLst>
            <c:ext xmlns:c16="http://schemas.microsoft.com/office/drawing/2014/chart" uri="{C3380CC4-5D6E-409C-BE32-E72D297353CC}">
              <c16:uniqueId val="{00000005-12DC-48E4-AE22-6BB4CAEF21AF}"/>
            </c:ext>
          </c:extLst>
        </c:ser>
        <c:dLbls>
          <c:dLblPos val="ctr"/>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1260783647"/>
        <c:axId val="1260780319"/>
      </c:barChart>
      <c:catAx>
        <c:axId val="12607836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0780319"/>
        <c:crosses val="autoZero"/>
        <c:auto val="1"/>
        <c:lblAlgn val="ctr"/>
        <c:lblOffset val="100"/>
        <c:noMultiLvlLbl val="0"/>
      </c:catAx>
      <c:valAx>
        <c:axId val="1260780319"/>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260783647"/>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layout>
        <c:manualLayout>
          <c:xMode val="edge"/>
          <c:yMode val="edge"/>
          <c:x val="0.41244901412116874"/>
          <c:y val="0.8815122577762885"/>
          <c:w val="0.17510197175766251"/>
          <c:h val="0.118487742223711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措置・契約児童数!$A$29</c:f>
              <c:strCache>
                <c:ptCount val="1"/>
                <c:pt idx="0">
                  <c:v>被虐待児受入加算児童数</c:v>
                </c:pt>
              </c:strCache>
            </c:strRef>
          </c:tx>
          <c:spPr>
            <a:solidFill>
              <a:srgbClr val="ED7D31">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措置・契約児童数!$B$28:$G$28</c:f>
              <c:strCache>
                <c:ptCount val="5"/>
                <c:pt idx="0">
                  <c:v>H28</c:v>
                </c:pt>
                <c:pt idx="1">
                  <c:v>H29</c:v>
                </c:pt>
                <c:pt idx="2">
                  <c:v>H30</c:v>
                </c:pt>
                <c:pt idx="3">
                  <c:v>R1</c:v>
                </c:pt>
                <c:pt idx="4">
                  <c:v>R2</c:v>
                </c:pt>
              </c:strCache>
              <c:extLst/>
            </c:strRef>
          </c:cat>
          <c:val>
            <c:numRef>
              <c:f>措置・契約児童数!$B$29:$G$29</c:f>
              <c:numCache>
                <c:formatCode>#,##0</c:formatCode>
                <c:ptCount val="5"/>
                <c:pt idx="0">
                  <c:v>19</c:v>
                </c:pt>
                <c:pt idx="1">
                  <c:v>12</c:v>
                </c:pt>
                <c:pt idx="2">
                  <c:v>22</c:v>
                </c:pt>
                <c:pt idx="3">
                  <c:v>28</c:v>
                </c:pt>
                <c:pt idx="4">
                  <c:v>29</c:v>
                </c:pt>
              </c:numCache>
              <c:extLst/>
            </c:numRef>
          </c:val>
          <c:extLst>
            <c:ext xmlns:c16="http://schemas.microsoft.com/office/drawing/2014/chart" uri="{C3380CC4-5D6E-409C-BE32-E72D297353CC}">
              <c16:uniqueId val="{00000000-10CB-4102-977D-E22C30DC014B}"/>
            </c:ext>
          </c:extLst>
        </c:ser>
        <c:ser>
          <c:idx val="1"/>
          <c:order val="1"/>
          <c:tx>
            <c:strRef>
              <c:f>措置・契約児童数!$A$30</c:f>
              <c:strCache>
                <c:ptCount val="1"/>
                <c:pt idx="0">
                  <c:v>措置児童数（被虐加算児童除く）</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措置・契約児童数!$B$28:$G$28</c:f>
              <c:strCache>
                <c:ptCount val="5"/>
                <c:pt idx="0">
                  <c:v>H28</c:v>
                </c:pt>
                <c:pt idx="1">
                  <c:v>H29</c:v>
                </c:pt>
                <c:pt idx="2">
                  <c:v>H30</c:v>
                </c:pt>
                <c:pt idx="3">
                  <c:v>R1</c:v>
                </c:pt>
                <c:pt idx="4">
                  <c:v>R2</c:v>
                </c:pt>
              </c:strCache>
              <c:extLst/>
            </c:strRef>
          </c:cat>
          <c:val>
            <c:numRef>
              <c:f>措置・契約児童数!$B$30:$G$30</c:f>
              <c:numCache>
                <c:formatCode>#,##0</c:formatCode>
                <c:ptCount val="5"/>
                <c:pt idx="0">
                  <c:v>135</c:v>
                </c:pt>
                <c:pt idx="1">
                  <c:v>161</c:v>
                </c:pt>
                <c:pt idx="2">
                  <c:v>165</c:v>
                </c:pt>
                <c:pt idx="3">
                  <c:v>179</c:v>
                </c:pt>
                <c:pt idx="4">
                  <c:v>203</c:v>
                </c:pt>
              </c:numCache>
              <c:extLst/>
            </c:numRef>
          </c:val>
          <c:extLst>
            <c:ext xmlns:c16="http://schemas.microsoft.com/office/drawing/2014/chart" uri="{C3380CC4-5D6E-409C-BE32-E72D297353CC}">
              <c16:uniqueId val="{00000001-10CB-4102-977D-E22C30DC014B}"/>
            </c:ext>
          </c:extLst>
        </c:ser>
        <c:ser>
          <c:idx val="2"/>
          <c:order val="2"/>
          <c:tx>
            <c:strRef>
              <c:f>措置・契約児童数!$A$31</c:f>
              <c:strCache>
                <c:ptCount val="1"/>
                <c:pt idx="0">
                  <c:v>契約児童数</c:v>
                </c:pt>
              </c:strCache>
            </c:strRef>
          </c:tx>
          <c:spPr>
            <a:solidFill>
              <a:srgbClr val="5B9BD5">
                <a:lumMod val="60000"/>
                <a:lumOff val="40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措置・契約児童数!$B$28:$G$28</c:f>
              <c:strCache>
                <c:ptCount val="5"/>
                <c:pt idx="0">
                  <c:v>H28</c:v>
                </c:pt>
                <c:pt idx="1">
                  <c:v>H29</c:v>
                </c:pt>
                <c:pt idx="2">
                  <c:v>H30</c:v>
                </c:pt>
                <c:pt idx="3">
                  <c:v>R1</c:v>
                </c:pt>
                <c:pt idx="4">
                  <c:v>R2</c:v>
                </c:pt>
              </c:strCache>
              <c:extLst/>
            </c:strRef>
          </c:cat>
          <c:val>
            <c:numRef>
              <c:f>措置・契約児童数!$B$31:$G$31</c:f>
              <c:numCache>
                <c:formatCode>#,##0</c:formatCode>
                <c:ptCount val="5"/>
                <c:pt idx="0">
                  <c:v>55</c:v>
                </c:pt>
                <c:pt idx="1">
                  <c:v>47</c:v>
                </c:pt>
                <c:pt idx="2">
                  <c:v>35</c:v>
                </c:pt>
                <c:pt idx="3">
                  <c:v>45</c:v>
                </c:pt>
                <c:pt idx="4">
                  <c:v>37</c:v>
                </c:pt>
              </c:numCache>
              <c:extLst/>
            </c:numRef>
          </c:val>
          <c:extLst>
            <c:ext xmlns:c16="http://schemas.microsoft.com/office/drawing/2014/chart" uri="{C3380CC4-5D6E-409C-BE32-E72D297353CC}">
              <c16:uniqueId val="{00000002-10CB-4102-977D-E22C30DC014B}"/>
            </c:ext>
          </c:extLst>
        </c:ser>
        <c:dLbls>
          <c:showLegendKey val="0"/>
          <c:showVal val="1"/>
          <c:showCatName val="0"/>
          <c:showSerName val="0"/>
          <c:showPercent val="0"/>
          <c:showBubbleSize val="0"/>
        </c:dLbls>
        <c:gapWidth val="150"/>
        <c:overlap val="100"/>
        <c:axId val="194590208"/>
        <c:axId val="194936832"/>
      </c:barChart>
      <c:catAx>
        <c:axId val="194590208"/>
        <c:scaling>
          <c:orientation val="minMax"/>
        </c:scaling>
        <c:delete val="0"/>
        <c:axPos val="b"/>
        <c:numFmt formatCode="General" sourceLinked="0"/>
        <c:majorTickMark val="none"/>
        <c:minorTickMark val="none"/>
        <c:tickLblPos val="nextTo"/>
        <c:crossAx val="194936832"/>
        <c:crosses val="autoZero"/>
        <c:auto val="1"/>
        <c:lblAlgn val="ctr"/>
        <c:lblOffset val="100"/>
        <c:noMultiLvlLbl val="0"/>
      </c:catAx>
      <c:valAx>
        <c:axId val="194936832"/>
        <c:scaling>
          <c:orientation val="minMax"/>
        </c:scaling>
        <c:delete val="1"/>
        <c:axPos val="l"/>
        <c:numFmt formatCode="#,##0" sourceLinked="1"/>
        <c:majorTickMark val="out"/>
        <c:minorTickMark val="none"/>
        <c:tickLblPos val="nextTo"/>
        <c:crossAx val="194590208"/>
        <c:crosses val="autoZero"/>
        <c:crossBetween val="between"/>
      </c:valAx>
    </c:plotArea>
    <c:legend>
      <c:legendPos val="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AB3-4D78-BF40-BFE912F17852}"/>
                </c:ext>
              </c:extLst>
            </c:dLbl>
            <c:dLbl>
              <c:idx val="1"/>
              <c:delete val="1"/>
              <c:extLst>
                <c:ext xmlns:c15="http://schemas.microsoft.com/office/drawing/2012/chart" uri="{CE6537A1-D6FC-4f65-9D91-7224C49458BB}"/>
                <c:ext xmlns:c16="http://schemas.microsoft.com/office/drawing/2014/chart" uri="{C3380CC4-5D6E-409C-BE32-E72D297353CC}">
                  <c16:uniqueId val="{00000001-AAB3-4D78-BF40-BFE912F17852}"/>
                </c:ext>
              </c:extLst>
            </c:dLbl>
            <c:dLbl>
              <c:idx val="2"/>
              <c:delete val="1"/>
              <c:extLst>
                <c:ext xmlns:c15="http://schemas.microsoft.com/office/drawing/2012/chart" uri="{CE6537A1-D6FC-4f65-9D91-7224C49458BB}"/>
                <c:ext xmlns:c16="http://schemas.microsoft.com/office/drawing/2014/chart" uri="{C3380CC4-5D6E-409C-BE32-E72D297353CC}">
                  <c16:uniqueId val="{00000002-AAB3-4D78-BF40-BFE912F17852}"/>
                </c:ext>
              </c:extLst>
            </c:dLbl>
            <c:dLbl>
              <c:idx val="6"/>
              <c:delete val="1"/>
              <c:extLst>
                <c:ext xmlns:c15="http://schemas.microsoft.com/office/drawing/2012/chart" uri="{CE6537A1-D6FC-4f65-9D91-7224C49458BB}"/>
                <c:ext xmlns:c16="http://schemas.microsoft.com/office/drawing/2014/chart" uri="{C3380CC4-5D6E-409C-BE32-E72D297353CC}">
                  <c16:uniqueId val="{00000003-AAB3-4D78-BF40-BFE912F1785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年齢構成_R2!$B$15:$W$16</c:f>
              <c:multiLvlStrCache>
                <c:ptCount val="19"/>
                <c:lvl>
                  <c:pt idx="0">
                    <c:v>0歳</c:v>
                  </c:pt>
                  <c:pt idx="1">
                    <c:v>1歳</c:v>
                  </c:pt>
                  <c:pt idx="2">
                    <c:v>2歳</c:v>
                  </c:pt>
                  <c:pt idx="3">
                    <c:v>3歳</c:v>
                  </c:pt>
                  <c:pt idx="4">
                    <c:v>4歳</c:v>
                  </c:pt>
                  <c:pt idx="5">
                    <c:v>5歳</c:v>
                  </c:pt>
                  <c:pt idx="6">
                    <c:v>6歳</c:v>
                  </c:pt>
                  <c:pt idx="7">
                    <c:v>1年</c:v>
                  </c:pt>
                  <c:pt idx="8">
                    <c:v>2年</c:v>
                  </c:pt>
                  <c:pt idx="9">
                    <c:v>3年</c:v>
                  </c:pt>
                  <c:pt idx="10">
                    <c:v>4年</c:v>
                  </c:pt>
                  <c:pt idx="11">
                    <c:v>5年</c:v>
                  </c:pt>
                  <c:pt idx="12">
                    <c:v>6年</c:v>
                  </c:pt>
                  <c:pt idx="13">
                    <c:v>1年</c:v>
                  </c:pt>
                  <c:pt idx="14">
                    <c:v>2年</c:v>
                  </c:pt>
                  <c:pt idx="15">
                    <c:v>3年</c:v>
                  </c:pt>
                  <c:pt idx="16">
                    <c:v>1年</c:v>
                  </c:pt>
                  <c:pt idx="17">
                    <c:v>2年</c:v>
                  </c:pt>
                  <c:pt idx="18">
                    <c:v>3年</c:v>
                  </c:pt>
                </c:lvl>
                <c:lvl>
                  <c:pt idx="0">
                    <c:v>未就学児</c:v>
                  </c:pt>
                  <c:pt idx="7">
                    <c:v>小学生</c:v>
                  </c:pt>
                  <c:pt idx="13">
                    <c:v>中学生</c:v>
                  </c:pt>
                  <c:pt idx="16">
                    <c:v>高校生</c:v>
                  </c:pt>
                </c:lvl>
              </c:multiLvlStrCache>
              <c:extLst/>
            </c:multiLvlStrRef>
          </c:cat>
          <c:val>
            <c:numRef>
              <c:f>年齢構成_R2!$B$25:$W$25</c:f>
              <c:numCache>
                <c:formatCode>General</c:formatCode>
                <c:ptCount val="19"/>
                <c:pt idx="0">
                  <c:v>0</c:v>
                </c:pt>
                <c:pt idx="1">
                  <c:v>0</c:v>
                </c:pt>
                <c:pt idx="2">
                  <c:v>0</c:v>
                </c:pt>
                <c:pt idx="3">
                  <c:v>3</c:v>
                </c:pt>
                <c:pt idx="4">
                  <c:v>1</c:v>
                </c:pt>
                <c:pt idx="5">
                  <c:v>4</c:v>
                </c:pt>
                <c:pt idx="6">
                  <c:v>0</c:v>
                </c:pt>
                <c:pt idx="7">
                  <c:v>6</c:v>
                </c:pt>
                <c:pt idx="8">
                  <c:v>13</c:v>
                </c:pt>
                <c:pt idx="9">
                  <c:v>8</c:v>
                </c:pt>
                <c:pt idx="10">
                  <c:v>6</c:v>
                </c:pt>
                <c:pt idx="11">
                  <c:v>18</c:v>
                </c:pt>
                <c:pt idx="12">
                  <c:v>14</c:v>
                </c:pt>
                <c:pt idx="13">
                  <c:v>21</c:v>
                </c:pt>
                <c:pt idx="14">
                  <c:v>22</c:v>
                </c:pt>
                <c:pt idx="15">
                  <c:v>32</c:v>
                </c:pt>
                <c:pt idx="16">
                  <c:v>29</c:v>
                </c:pt>
                <c:pt idx="17">
                  <c:v>23</c:v>
                </c:pt>
                <c:pt idx="18">
                  <c:v>28</c:v>
                </c:pt>
              </c:numCache>
              <c:extLst/>
            </c:numRef>
          </c:val>
          <c:extLst>
            <c:ext xmlns:c16="http://schemas.microsoft.com/office/drawing/2014/chart" uri="{C3380CC4-5D6E-409C-BE32-E72D297353CC}">
              <c16:uniqueId val="{00000004-AAB3-4D78-BF40-BFE912F17852}"/>
            </c:ext>
          </c:extLst>
        </c:ser>
        <c:dLbls>
          <c:dLblPos val="outEnd"/>
          <c:showLegendKey val="0"/>
          <c:showVal val="1"/>
          <c:showCatName val="0"/>
          <c:showSerName val="0"/>
          <c:showPercent val="0"/>
          <c:showBubbleSize val="0"/>
        </c:dLbls>
        <c:gapWidth val="75"/>
        <c:overlap val="-25"/>
        <c:axId val="195183744"/>
        <c:axId val="197763072"/>
      </c:barChart>
      <c:catAx>
        <c:axId val="195183744"/>
        <c:scaling>
          <c:orientation val="minMax"/>
        </c:scaling>
        <c:delete val="0"/>
        <c:axPos val="b"/>
        <c:numFmt formatCode="General" sourceLinked="0"/>
        <c:majorTickMark val="none"/>
        <c:minorTickMark val="none"/>
        <c:tickLblPos val="nextTo"/>
        <c:crossAx val="197763072"/>
        <c:crosses val="autoZero"/>
        <c:auto val="1"/>
        <c:lblAlgn val="ctr"/>
        <c:lblOffset val="100"/>
        <c:noMultiLvlLbl val="0"/>
      </c:catAx>
      <c:valAx>
        <c:axId val="197763072"/>
        <c:scaling>
          <c:orientation val="minMax"/>
        </c:scaling>
        <c:delete val="0"/>
        <c:axPos val="l"/>
        <c:majorGridlines/>
        <c:numFmt formatCode="General" sourceLinked="1"/>
        <c:majorTickMark val="none"/>
        <c:minorTickMark val="none"/>
        <c:tickLblPos val="nextTo"/>
        <c:spPr>
          <a:ln w="9525">
            <a:noFill/>
          </a:ln>
        </c:spPr>
        <c:crossAx val="1951837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Sheet1!$B$1</c:f>
              <c:strCache>
                <c:ptCount val="1"/>
                <c:pt idx="0">
                  <c:v>区分１</c:v>
                </c:pt>
              </c:strCache>
            </c:strRef>
          </c:tx>
          <c:invertIfNegative val="0"/>
          <c:dLbls>
            <c:dLbl>
              <c:idx val="0"/>
              <c:layout>
                <c:manualLayout>
                  <c:x val="2.0481310803891354E-3"/>
                  <c:y val="-3.01659125188536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518-4009-9BE1-290999583A11}"/>
                </c:ext>
              </c:extLst>
            </c:dLbl>
            <c:dLbl>
              <c:idx val="1"/>
              <c:layout>
                <c:manualLayout>
                  <c:x val="-6.1443932411674347E-3"/>
                  <c:y val="-2.41322549613425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518-4009-9BE1-290999583A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大阪府</c:v>
                </c:pt>
                <c:pt idx="1">
                  <c:v>全国</c:v>
                </c:pt>
              </c:strCache>
            </c:strRef>
          </c:cat>
          <c:val>
            <c:numRef>
              <c:f>Sheet1!$B$2:$B$3</c:f>
              <c:numCache>
                <c:formatCode>0.0%</c:formatCode>
                <c:ptCount val="2"/>
                <c:pt idx="0">
                  <c:v>2.3541114058355437E-2</c:v>
                </c:pt>
                <c:pt idx="1">
                  <c:v>8.548292539938443E-2</c:v>
                </c:pt>
              </c:numCache>
            </c:numRef>
          </c:val>
          <c:extLst>
            <c:ext xmlns:c16="http://schemas.microsoft.com/office/drawing/2014/chart" uri="{C3380CC4-5D6E-409C-BE32-E72D297353CC}">
              <c16:uniqueId val="{00000002-0518-4009-9BE1-290999583A11}"/>
            </c:ext>
          </c:extLst>
        </c:ser>
        <c:ser>
          <c:idx val="1"/>
          <c:order val="1"/>
          <c:tx>
            <c:strRef>
              <c:f>Sheet1!$C$1</c:f>
              <c:strCache>
                <c:ptCount val="1"/>
                <c:pt idx="0">
                  <c:v>区分２</c:v>
                </c:pt>
              </c:strCache>
            </c:strRef>
          </c:tx>
          <c:invertIfNegative val="0"/>
          <c:dLbls>
            <c:dLbl>
              <c:idx val="0"/>
              <c:layout>
                <c:manualLayout>
                  <c:x val="0"/>
                  <c:y val="2.4132730015082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518-4009-9BE1-290999583A1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大阪府</c:v>
                </c:pt>
                <c:pt idx="1">
                  <c:v>全国</c:v>
                </c:pt>
              </c:strCache>
            </c:strRef>
          </c:cat>
          <c:val>
            <c:numRef>
              <c:f>Sheet1!$C$2:$C$3</c:f>
              <c:numCache>
                <c:formatCode>0.0%</c:formatCode>
                <c:ptCount val="2"/>
                <c:pt idx="0">
                  <c:v>0.14970159151193635</c:v>
                </c:pt>
                <c:pt idx="1">
                  <c:v>0.2068554887879232</c:v>
                </c:pt>
              </c:numCache>
            </c:numRef>
          </c:val>
          <c:extLst>
            <c:ext xmlns:c16="http://schemas.microsoft.com/office/drawing/2014/chart" uri="{C3380CC4-5D6E-409C-BE32-E72D297353CC}">
              <c16:uniqueId val="{00000004-0518-4009-9BE1-290999583A11}"/>
            </c:ext>
          </c:extLst>
        </c:ser>
        <c:ser>
          <c:idx val="2"/>
          <c:order val="2"/>
          <c:tx>
            <c:strRef>
              <c:f>Sheet1!$D$1</c:f>
              <c:strCache>
                <c:ptCount val="1"/>
                <c:pt idx="0">
                  <c:v>区分３</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大阪府</c:v>
                </c:pt>
                <c:pt idx="1">
                  <c:v>全国</c:v>
                </c:pt>
              </c:strCache>
            </c:strRef>
          </c:cat>
          <c:val>
            <c:numRef>
              <c:f>Sheet1!$D$2:$D$3</c:f>
              <c:numCache>
                <c:formatCode>0.0%</c:formatCode>
                <c:ptCount val="2"/>
                <c:pt idx="0">
                  <c:v>0.23491379310344829</c:v>
                </c:pt>
                <c:pt idx="1">
                  <c:v>0.24600615565000733</c:v>
                </c:pt>
              </c:numCache>
            </c:numRef>
          </c:val>
          <c:extLst>
            <c:ext xmlns:c16="http://schemas.microsoft.com/office/drawing/2014/chart" uri="{C3380CC4-5D6E-409C-BE32-E72D297353CC}">
              <c16:uniqueId val="{00000005-0518-4009-9BE1-290999583A11}"/>
            </c:ext>
          </c:extLst>
        </c:ser>
        <c:ser>
          <c:idx val="3"/>
          <c:order val="3"/>
          <c:tx>
            <c:strRef>
              <c:f>Sheet1!$E$1</c:f>
              <c:strCache>
                <c:ptCount val="1"/>
                <c:pt idx="0">
                  <c:v>区分４</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大阪府</c:v>
                </c:pt>
                <c:pt idx="1">
                  <c:v>全国</c:v>
                </c:pt>
              </c:strCache>
            </c:strRef>
          </c:cat>
          <c:val>
            <c:numRef>
              <c:f>Sheet1!$E$2:$E$3</c:f>
              <c:numCache>
                <c:formatCode>0.0%</c:formatCode>
                <c:ptCount val="2"/>
                <c:pt idx="0">
                  <c:v>0.24486074270557029</c:v>
                </c:pt>
                <c:pt idx="1">
                  <c:v>0.22174996335922614</c:v>
                </c:pt>
              </c:numCache>
            </c:numRef>
          </c:val>
          <c:extLst>
            <c:ext xmlns:c16="http://schemas.microsoft.com/office/drawing/2014/chart" uri="{C3380CC4-5D6E-409C-BE32-E72D297353CC}">
              <c16:uniqueId val="{00000006-0518-4009-9BE1-290999583A11}"/>
            </c:ext>
          </c:extLst>
        </c:ser>
        <c:ser>
          <c:idx val="4"/>
          <c:order val="4"/>
          <c:tx>
            <c:strRef>
              <c:f>Sheet1!$F$1</c:f>
              <c:strCache>
                <c:ptCount val="1"/>
                <c:pt idx="0">
                  <c:v>区分５</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大阪府</c:v>
                </c:pt>
                <c:pt idx="1">
                  <c:v>全国</c:v>
                </c:pt>
              </c:strCache>
            </c:strRef>
          </c:cat>
          <c:val>
            <c:numRef>
              <c:f>Sheet1!$F$2:$F$3</c:f>
              <c:numCache>
                <c:formatCode>0.0%</c:formatCode>
                <c:ptCount val="2"/>
                <c:pt idx="0">
                  <c:v>0.18451591511936338</c:v>
                </c:pt>
                <c:pt idx="1">
                  <c:v>0.13828228052176461</c:v>
                </c:pt>
              </c:numCache>
            </c:numRef>
          </c:val>
          <c:extLst>
            <c:ext xmlns:c16="http://schemas.microsoft.com/office/drawing/2014/chart" uri="{C3380CC4-5D6E-409C-BE32-E72D297353CC}">
              <c16:uniqueId val="{00000007-0518-4009-9BE1-290999583A11}"/>
            </c:ext>
          </c:extLst>
        </c:ser>
        <c:ser>
          <c:idx val="5"/>
          <c:order val="5"/>
          <c:tx>
            <c:strRef>
              <c:f>Sheet1!$G$1</c:f>
              <c:strCache>
                <c:ptCount val="1"/>
                <c:pt idx="0">
                  <c:v>区分６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大阪府</c:v>
                </c:pt>
                <c:pt idx="1">
                  <c:v>全国</c:v>
                </c:pt>
              </c:strCache>
            </c:strRef>
          </c:cat>
          <c:val>
            <c:numRef>
              <c:f>Sheet1!$G$2:$G$3</c:f>
              <c:numCache>
                <c:formatCode>0.0%</c:formatCode>
                <c:ptCount val="2"/>
                <c:pt idx="0">
                  <c:v>0.16246684350132626</c:v>
                </c:pt>
                <c:pt idx="1">
                  <c:v>0.10162318628169427</c:v>
                </c:pt>
              </c:numCache>
            </c:numRef>
          </c:val>
          <c:extLst>
            <c:ext xmlns:c16="http://schemas.microsoft.com/office/drawing/2014/chart" uri="{C3380CC4-5D6E-409C-BE32-E72D297353CC}">
              <c16:uniqueId val="{00000008-0518-4009-9BE1-290999583A11}"/>
            </c:ext>
          </c:extLst>
        </c:ser>
        <c:dLbls>
          <c:showLegendKey val="0"/>
          <c:showVal val="0"/>
          <c:showCatName val="0"/>
          <c:showSerName val="0"/>
          <c:showPercent val="0"/>
          <c:showBubbleSize val="0"/>
        </c:dLbls>
        <c:gapWidth val="100"/>
        <c:overlap val="100"/>
        <c:serLines/>
        <c:axId val="104739200"/>
        <c:axId val="104740736"/>
      </c:barChart>
      <c:catAx>
        <c:axId val="104739200"/>
        <c:scaling>
          <c:orientation val="maxMin"/>
        </c:scaling>
        <c:delete val="0"/>
        <c:axPos val="l"/>
        <c:numFmt formatCode="General" sourceLinked="0"/>
        <c:majorTickMark val="none"/>
        <c:minorTickMark val="none"/>
        <c:tickLblPos val="nextTo"/>
        <c:crossAx val="104740736"/>
        <c:crosses val="autoZero"/>
        <c:auto val="1"/>
        <c:lblAlgn val="ctr"/>
        <c:lblOffset val="100"/>
        <c:noMultiLvlLbl val="0"/>
      </c:catAx>
      <c:valAx>
        <c:axId val="104740736"/>
        <c:scaling>
          <c:orientation val="minMax"/>
        </c:scaling>
        <c:delete val="0"/>
        <c:axPos val="t"/>
        <c:majorGridlines/>
        <c:numFmt formatCode="0%" sourceLinked="1"/>
        <c:majorTickMark val="out"/>
        <c:minorTickMark val="none"/>
        <c:tickLblPos val="nextTo"/>
        <c:crossAx val="104739200"/>
        <c:crosses val="autoZero"/>
        <c:crossBetween val="between"/>
      </c:valAx>
    </c:plotArea>
    <c:legend>
      <c:legendPos val="b"/>
      <c:layout>
        <c:manualLayout>
          <c:xMode val="edge"/>
          <c:yMode val="edge"/>
          <c:x val="0.19507232689501688"/>
          <c:y val="0.7883584108113858"/>
          <c:w val="0.60985518281474416"/>
          <c:h val="0.11514753965500212"/>
        </c:manualLayout>
      </c:layout>
      <c:overlay val="0"/>
    </c:legend>
    <c:plotVisOnly val="1"/>
    <c:dispBlanksAs val="gap"/>
    <c:showDLblsOverMax val="0"/>
  </c:chart>
  <c:spPr>
    <a:noFill/>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127BD-F7F4-4439-A79B-B793F6839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61781</Words>
  <Characters>5496</Characters>
  <Application>Microsoft Office Word</Application>
  <DocSecurity>0</DocSecurity>
  <Lines>45</Lines>
  <Paragraphs>134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2020-09-07T05:07:00Z</dcterms:created>
  <dcterms:modified xsi:type="dcterms:W3CDTF">2020-09-18T05:21:00Z</dcterms:modified>
</cp:coreProperties>
</file>