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BC07A" w14:textId="77777777" w:rsidR="00606C60" w:rsidRPr="003A7072" w:rsidRDefault="00606C60" w:rsidP="00606C60">
      <w:pPr>
        <w:rPr>
          <w:sz w:val="24"/>
        </w:rPr>
      </w:pPr>
    </w:p>
    <w:p w14:paraId="7FB3FE2E" w14:textId="06484EE9" w:rsidR="00606C60" w:rsidRPr="003A7072" w:rsidRDefault="003A7072" w:rsidP="003A7072">
      <w:pPr>
        <w:jc w:val="center"/>
        <w:rPr>
          <w:rFonts w:ascii="ＭＳ 明朝" w:hAnsi="ＭＳ 明朝"/>
          <w:bCs/>
          <w:sz w:val="24"/>
        </w:rPr>
      </w:pPr>
      <w:r w:rsidRPr="00C13B53">
        <w:rPr>
          <w:rFonts w:hint="eastAsia"/>
          <w:sz w:val="24"/>
        </w:rPr>
        <w:t>夢洲における</w:t>
      </w:r>
      <w:r>
        <w:rPr>
          <w:rFonts w:hint="eastAsia"/>
          <w:sz w:val="24"/>
        </w:rPr>
        <w:t>国際医療のあり方研究</w:t>
      </w:r>
      <w:r w:rsidR="00AE47D6">
        <w:rPr>
          <w:rFonts w:hint="eastAsia"/>
          <w:sz w:val="24"/>
        </w:rPr>
        <w:t>会議</w:t>
      </w:r>
      <w:r w:rsidR="00606C60" w:rsidRPr="003A7072">
        <w:rPr>
          <w:rFonts w:ascii="ＭＳ 明朝" w:hAnsi="ＭＳ 明朝"/>
          <w:bCs/>
          <w:sz w:val="24"/>
        </w:rPr>
        <w:t>開催</w:t>
      </w:r>
      <w:r w:rsidR="00606C60" w:rsidRPr="003A7072">
        <w:rPr>
          <w:rFonts w:ascii="ＭＳ 明朝" w:hAnsi="ＭＳ 明朝" w:hint="eastAsia"/>
          <w:bCs/>
          <w:sz w:val="24"/>
        </w:rPr>
        <w:t>要綱</w:t>
      </w:r>
      <w:bookmarkStart w:id="0" w:name="_GoBack"/>
      <w:bookmarkEnd w:id="0"/>
    </w:p>
    <w:p w14:paraId="372B2046" w14:textId="77777777" w:rsidR="00606C60" w:rsidRPr="002E1F5A" w:rsidRDefault="00606C60" w:rsidP="00606C60">
      <w:pPr>
        <w:rPr>
          <w:rFonts w:ascii="ＭＳ 明朝" w:hAnsi="ＭＳ 明朝"/>
          <w:sz w:val="24"/>
        </w:rPr>
      </w:pPr>
    </w:p>
    <w:p w14:paraId="0C81F71F" w14:textId="2E0DA1DD" w:rsidR="00606C60" w:rsidRPr="00E714BA" w:rsidRDefault="0037698D" w:rsidP="00606C60">
      <w:pPr>
        <w:rPr>
          <w:rFonts w:ascii="ＭＳ 明朝" w:hAnsi="ＭＳ 明朝"/>
          <w:sz w:val="24"/>
        </w:rPr>
      </w:pPr>
      <w:r w:rsidRPr="00E714BA">
        <w:rPr>
          <w:rFonts w:ascii="ＭＳ 明朝" w:hAnsi="ＭＳ 明朝" w:hint="eastAsia"/>
          <w:sz w:val="24"/>
        </w:rPr>
        <w:t>（</w:t>
      </w:r>
      <w:r w:rsidR="00606C60" w:rsidRPr="00E714BA">
        <w:rPr>
          <w:rFonts w:ascii="ＭＳ 明朝" w:hAnsi="ＭＳ 明朝" w:hint="eastAsia"/>
          <w:sz w:val="24"/>
        </w:rPr>
        <w:t>目的</w:t>
      </w:r>
      <w:r w:rsidRPr="00E714BA">
        <w:rPr>
          <w:rFonts w:ascii="ＭＳ 明朝" w:hAnsi="ＭＳ 明朝" w:hint="eastAsia"/>
          <w:sz w:val="24"/>
        </w:rPr>
        <w:t>）</w:t>
      </w:r>
    </w:p>
    <w:p w14:paraId="2C1394BF" w14:textId="180BBB6E" w:rsidR="00884954" w:rsidRPr="00F277F8" w:rsidRDefault="003A7072" w:rsidP="0037698D">
      <w:pPr>
        <w:pStyle w:val="af2"/>
        <w:numPr>
          <w:ilvl w:val="0"/>
          <w:numId w:val="28"/>
        </w:numPr>
        <w:ind w:leftChars="0" w:left="210" w:hanging="210"/>
        <w:rPr>
          <w:rFonts w:ascii="ＭＳ 明朝" w:hAnsi="ＭＳ 明朝"/>
          <w:color w:val="000000" w:themeColor="text1"/>
          <w:sz w:val="24"/>
        </w:rPr>
      </w:pPr>
      <w:r w:rsidRPr="00E714BA">
        <w:rPr>
          <w:rFonts w:ascii="ＭＳ 明朝" w:hAnsi="ＭＳ 明朝" w:hint="eastAsia"/>
          <w:sz w:val="24"/>
        </w:rPr>
        <w:t>大阪府（以下「府」という。）と大阪市（以下「市」</w:t>
      </w:r>
      <w:r w:rsidR="00861DAA" w:rsidRPr="00E714BA">
        <w:rPr>
          <w:rFonts w:ascii="ＭＳ 明朝" w:hAnsi="ＭＳ 明朝" w:hint="eastAsia"/>
          <w:sz w:val="24"/>
        </w:rPr>
        <w:t>という。</w:t>
      </w:r>
      <w:r w:rsidRPr="00E714BA">
        <w:rPr>
          <w:rFonts w:ascii="ＭＳ 明朝" w:hAnsi="ＭＳ 明朝" w:hint="eastAsia"/>
          <w:sz w:val="24"/>
        </w:rPr>
        <w:t>）</w:t>
      </w:r>
      <w:r w:rsidR="00606C60" w:rsidRPr="00E714BA">
        <w:rPr>
          <w:rFonts w:ascii="ＭＳ 明朝" w:hAnsi="ＭＳ 明朝" w:hint="eastAsia"/>
          <w:sz w:val="24"/>
        </w:rPr>
        <w:t>は、</w:t>
      </w:r>
      <w:r w:rsidR="00321AE1" w:rsidRPr="00E714BA">
        <w:rPr>
          <w:rFonts w:ascii="ＭＳ 明朝" w:hAnsi="ＭＳ 明朝" w:hint="eastAsia"/>
          <w:sz w:val="24"/>
        </w:rPr>
        <w:t>国家戦略特別区域法第2条第1項の規定により政令で</w:t>
      </w:r>
      <w:r w:rsidR="00884954" w:rsidRPr="00E714BA">
        <w:rPr>
          <w:rFonts w:ascii="ＭＳ 明朝" w:hAnsi="ＭＳ 明朝" w:hint="eastAsia"/>
          <w:sz w:val="24"/>
        </w:rPr>
        <w:t>定める</w:t>
      </w:r>
      <w:r w:rsidR="000A4CC7" w:rsidRPr="00E714BA">
        <w:rPr>
          <w:rFonts w:ascii="ＭＳ 明朝" w:hAnsi="ＭＳ 明朝" w:hint="eastAsia"/>
          <w:sz w:val="24"/>
        </w:rPr>
        <w:t>大阪府大阪市の区域（スーパーシティの区域）</w:t>
      </w:r>
      <w:r w:rsidR="00321AE1" w:rsidRPr="00E714BA">
        <w:rPr>
          <w:rFonts w:ascii="ＭＳ 明朝" w:hAnsi="ＭＳ 明朝" w:hint="eastAsia"/>
          <w:sz w:val="24"/>
        </w:rPr>
        <w:t>に</w:t>
      </w:r>
      <w:r w:rsidR="00884954" w:rsidRPr="00E714BA">
        <w:rPr>
          <w:rFonts w:ascii="ＭＳ 明朝" w:hAnsi="ＭＳ 明朝" w:hint="eastAsia"/>
          <w:sz w:val="24"/>
        </w:rPr>
        <w:t>おいて、区域計画の案を策定する</w:t>
      </w:r>
      <w:r w:rsidR="00884954" w:rsidRPr="00F277F8">
        <w:rPr>
          <w:rFonts w:ascii="ＭＳ 明朝" w:hAnsi="ＭＳ 明朝" w:hint="eastAsia"/>
          <w:sz w:val="24"/>
        </w:rPr>
        <w:t>にあたって</w:t>
      </w:r>
      <w:r w:rsidR="00884954" w:rsidRPr="00F277F8">
        <w:rPr>
          <w:rFonts w:ascii="ＭＳ 明朝" w:hAnsi="ＭＳ 明朝" w:hint="eastAsia"/>
          <w:color w:val="000000" w:themeColor="text1"/>
          <w:sz w:val="24"/>
        </w:rPr>
        <w:t>、万博終了後の夢洲において</w:t>
      </w:r>
      <w:r w:rsidR="000E6998" w:rsidRPr="00F277F8">
        <w:rPr>
          <w:rFonts w:ascii="ＭＳ 明朝" w:hAnsi="ＭＳ 明朝" w:hint="eastAsia"/>
          <w:color w:val="000000" w:themeColor="text1"/>
          <w:sz w:val="24"/>
        </w:rPr>
        <w:t>万博レガシーを活かし、外国人</w:t>
      </w:r>
      <w:r w:rsidR="004F5212" w:rsidRPr="00F277F8">
        <w:rPr>
          <w:rFonts w:ascii="ＭＳ 明朝" w:hAnsi="ＭＳ 明朝" w:hint="eastAsia"/>
          <w:color w:val="000000" w:themeColor="text1"/>
          <w:sz w:val="24"/>
        </w:rPr>
        <w:t>患者</w:t>
      </w:r>
      <w:r w:rsidR="000E6998" w:rsidRPr="00F277F8">
        <w:rPr>
          <w:rFonts w:ascii="ＭＳ 明朝" w:hAnsi="ＭＳ 明朝" w:hint="eastAsia"/>
          <w:color w:val="000000" w:themeColor="text1"/>
          <w:sz w:val="24"/>
        </w:rPr>
        <w:t>が安心・安全に診療を受けられる医療環境の整備について</w:t>
      </w:r>
      <w:r w:rsidR="00010490" w:rsidRPr="00F277F8">
        <w:rPr>
          <w:rFonts w:ascii="ＭＳ 明朝" w:hAnsi="ＭＳ 明朝" w:hint="eastAsia"/>
          <w:color w:val="000000" w:themeColor="text1"/>
          <w:sz w:val="24"/>
        </w:rPr>
        <w:t>、</w:t>
      </w:r>
      <w:r w:rsidR="00222749" w:rsidRPr="00F277F8">
        <w:rPr>
          <w:rFonts w:ascii="ＭＳ 明朝" w:hAnsi="ＭＳ 明朝" w:hint="eastAsia"/>
          <w:color w:val="000000" w:themeColor="text1"/>
          <w:sz w:val="24"/>
        </w:rPr>
        <w:t>医療機関設置の可能性を含め、</w:t>
      </w:r>
      <w:r w:rsidR="00884954" w:rsidRPr="00F277F8">
        <w:rPr>
          <w:rFonts w:ascii="ＭＳ 明朝" w:hAnsi="ＭＳ 明朝" w:hint="eastAsia"/>
          <w:color w:val="000000" w:themeColor="text1"/>
          <w:sz w:val="24"/>
        </w:rPr>
        <w:t>必要となる基本的</w:t>
      </w:r>
      <w:r w:rsidR="009850D4" w:rsidRPr="00F277F8">
        <w:rPr>
          <w:rFonts w:ascii="ＭＳ 明朝" w:hAnsi="ＭＳ 明朝" w:hint="eastAsia"/>
          <w:color w:val="000000" w:themeColor="text1"/>
          <w:sz w:val="24"/>
        </w:rPr>
        <w:t>な</w:t>
      </w:r>
      <w:r w:rsidR="00884954" w:rsidRPr="00F277F8">
        <w:rPr>
          <w:rFonts w:ascii="ＭＳ 明朝" w:hAnsi="ＭＳ 明朝" w:hint="eastAsia"/>
          <w:color w:val="000000" w:themeColor="text1"/>
          <w:sz w:val="24"/>
        </w:rPr>
        <w:t>考え方について検討を行うために有識者等の意見を聴くことを目的とし、「夢洲における国際医療のあり方</w:t>
      </w:r>
      <w:r w:rsidR="00B00875" w:rsidRPr="00F277F8">
        <w:rPr>
          <w:rFonts w:ascii="ＭＳ 明朝" w:hAnsi="ＭＳ 明朝" w:hint="eastAsia"/>
          <w:color w:val="000000" w:themeColor="text1"/>
          <w:sz w:val="24"/>
        </w:rPr>
        <w:t>研究会議</w:t>
      </w:r>
      <w:r w:rsidR="00884954" w:rsidRPr="00F277F8">
        <w:rPr>
          <w:rFonts w:ascii="ＭＳ 明朝" w:hAnsi="ＭＳ 明朝" w:hint="eastAsia"/>
          <w:color w:val="000000" w:themeColor="text1"/>
          <w:sz w:val="24"/>
        </w:rPr>
        <w:t>」</w:t>
      </w:r>
      <w:r w:rsidR="00B00875" w:rsidRPr="00F277F8">
        <w:rPr>
          <w:rFonts w:ascii="ＭＳ 明朝" w:hAnsi="ＭＳ 明朝" w:hint="eastAsia"/>
          <w:color w:val="000000" w:themeColor="text1"/>
          <w:sz w:val="24"/>
        </w:rPr>
        <w:t>(以下「会議」という。</w:t>
      </w:r>
      <w:r w:rsidR="00B00875" w:rsidRPr="00F277F8">
        <w:rPr>
          <w:rFonts w:ascii="ＭＳ 明朝" w:hAnsi="ＭＳ 明朝"/>
          <w:color w:val="000000" w:themeColor="text1"/>
          <w:sz w:val="24"/>
        </w:rPr>
        <w:t>)</w:t>
      </w:r>
      <w:r w:rsidR="00B00875" w:rsidRPr="00F277F8">
        <w:rPr>
          <w:rFonts w:ascii="ＭＳ 明朝" w:hAnsi="ＭＳ 明朝" w:hint="eastAsia"/>
          <w:color w:val="000000" w:themeColor="text1"/>
          <w:sz w:val="24"/>
        </w:rPr>
        <w:t>を開催する。</w:t>
      </w:r>
    </w:p>
    <w:p w14:paraId="05ECACAF" w14:textId="77777777" w:rsidR="003A7072" w:rsidRPr="003A7072" w:rsidRDefault="003A7072" w:rsidP="00606C60">
      <w:pPr>
        <w:ind w:left="210" w:hanging="210"/>
        <w:rPr>
          <w:rFonts w:ascii="ＭＳ 明朝" w:hAnsi="ＭＳ 明朝"/>
          <w:sz w:val="24"/>
        </w:rPr>
      </w:pPr>
    </w:p>
    <w:p w14:paraId="145BCF45" w14:textId="5246C434" w:rsidR="00606C60" w:rsidRPr="003A7072" w:rsidRDefault="00656822" w:rsidP="00606C60">
      <w:pPr>
        <w:ind w:left="210" w:hanging="210"/>
        <w:rPr>
          <w:rFonts w:ascii="ＭＳ 明朝" w:hAnsi="ＭＳ 明朝"/>
          <w:sz w:val="24"/>
        </w:rPr>
      </w:pPr>
      <w:r>
        <w:rPr>
          <w:rFonts w:ascii="ＭＳ 明朝" w:hAnsi="ＭＳ 明朝" w:hint="eastAsia"/>
          <w:sz w:val="24"/>
        </w:rPr>
        <w:t>（</w:t>
      </w:r>
      <w:r w:rsidR="005E2AF1">
        <w:rPr>
          <w:rFonts w:ascii="ＭＳ 明朝" w:hAnsi="ＭＳ 明朝" w:hint="eastAsia"/>
          <w:sz w:val="24"/>
        </w:rPr>
        <w:t>聴取事項</w:t>
      </w:r>
      <w:r w:rsidR="00606C60" w:rsidRPr="003A7072">
        <w:rPr>
          <w:rFonts w:ascii="ＭＳ 明朝" w:hAnsi="ＭＳ 明朝" w:hint="eastAsia"/>
          <w:sz w:val="24"/>
        </w:rPr>
        <w:t>）</w:t>
      </w:r>
    </w:p>
    <w:p w14:paraId="212B579F" w14:textId="15223811" w:rsidR="00606C60" w:rsidRPr="003A7072" w:rsidRDefault="00606C60" w:rsidP="00606C60">
      <w:pPr>
        <w:ind w:left="210" w:hanging="210"/>
        <w:rPr>
          <w:rFonts w:ascii="ＭＳ 明朝" w:hAnsi="ＭＳ 明朝"/>
          <w:sz w:val="24"/>
        </w:rPr>
      </w:pPr>
      <w:r w:rsidRPr="003A7072">
        <w:rPr>
          <w:rFonts w:ascii="ＭＳ 明朝" w:hAnsi="ＭＳ 明朝" w:hint="eastAsia"/>
          <w:sz w:val="24"/>
        </w:rPr>
        <w:t>第２条　会議において</w:t>
      </w:r>
      <w:r w:rsidR="00D16022">
        <w:rPr>
          <w:rFonts w:ascii="ＭＳ 明朝" w:hAnsi="ＭＳ 明朝" w:hint="eastAsia"/>
          <w:sz w:val="24"/>
        </w:rPr>
        <w:t>は、</w:t>
      </w:r>
      <w:r w:rsidR="00D16022" w:rsidRPr="009375E7">
        <w:rPr>
          <w:rFonts w:ascii="ＭＳ 明朝" w:hAnsi="ＭＳ 明朝" w:hint="eastAsia"/>
          <w:sz w:val="24"/>
        </w:rPr>
        <w:t>スーパーシティの区域計画の案</w:t>
      </w:r>
      <w:r w:rsidR="0078342F">
        <w:rPr>
          <w:rFonts w:ascii="ＭＳ 明朝" w:hAnsi="ＭＳ 明朝" w:hint="eastAsia"/>
          <w:sz w:val="24"/>
        </w:rPr>
        <w:t>の策定</w:t>
      </w:r>
      <w:r w:rsidR="00D16022" w:rsidRPr="009375E7">
        <w:rPr>
          <w:rFonts w:ascii="ＭＳ 明朝" w:hAnsi="ＭＳ 明朝" w:hint="eastAsia"/>
          <w:sz w:val="24"/>
        </w:rPr>
        <w:t>に必要</w:t>
      </w:r>
      <w:r w:rsidR="00D16022">
        <w:rPr>
          <w:rFonts w:ascii="ＭＳ 明朝" w:hAnsi="ＭＳ 明朝" w:hint="eastAsia"/>
          <w:sz w:val="24"/>
        </w:rPr>
        <w:t>となる、</w:t>
      </w:r>
      <w:r w:rsidR="00D16022" w:rsidRPr="00360DE8">
        <w:rPr>
          <w:rFonts w:ascii="ＭＳ 明朝" w:hAnsi="ＭＳ 明朝" w:hint="eastAsia"/>
          <w:sz w:val="24"/>
        </w:rPr>
        <w:t>外国人患者が安心</w:t>
      </w:r>
      <w:r w:rsidR="00E714BA">
        <w:rPr>
          <w:rFonts w:ascii="ＭＳ 明朝" w:hAnsi="ＭＳ 明朝" w:hint="eastAsia"/>
          <w:sz w:val="24"/>
        </w:rPr>
        <w:t>・安全な</w:t>
      </w:r>
      <w:r w:rsidR="00D16022" w:rsidRPr="00360DE8">
        <w:rPr>
          <w:rFonts w:ascii="ＭＳ 明朝" w:hAnsi="ＭＳ 明朝" w:hint="eastAsia"/>
          <w:sz w:val="24"/>
        </w:rPr>
        <w:t>医療を受けるために必要な医療提供のあり</w:t>
      </w:r>
      <w:r w:rsidR="00D16022">
        <w:rPr>
          <w:rFonts w:ascii="ＭＳ 明朝" w:hAnsi="ＭＳ 明朝" w:hint="eastAsia"/>
          <w:sz w:val="24"/>
        </w:rPr>
        <w:t>方について</w:t>
      </w:r>
      <w:r w:rsidRPr="003A7072">
        <w:rPr>
          <w:rFonts w:ascii="ＭＳ 明朝" w:hAnsi="ＭＳ 明朝" w:hint="eastAsia"/>
          <w:sz w:val="24"/>
        </w:rPr>
        <w:t>意見を聴取する</w:t>
      </w:r>
      <w:r w:rsidR="00D16022">
        <w:rPr>
          <w:rFonts w:ascii="ＭＳ 明朝" w:hAnsi="ＭＳ 明朝" w:hint="eastAsia"/>
          <w:sz w:val="24"/>
        </w:rPr>
        <w:t>。</w:t>
      </w:r>
    </w:p>
    <w:p w14:paraId="4F1F60F3" w14:textId="3006AF84" w:rsidR="003A7072" w:rsidRPr="003A7072" w:rsidRDefault="003A7072" w:rsidP="003A7072">
      <w:pPr>
        <w:rPr>
          <w:rFonts w:ascii="ＭＳ 明朝" w:hAnsi="ＭＳ 明朝"/>
          <w:sz w:val="24"/>
        </w:rPr>
      </w:pPr>
    </w:p>
    <w:p w14:paraId="7D680DE0" w14:textId="3D8F2E3F" w:rsidR="00606C60" w:rsidRPr="003A7072" w:rsidRDefault="0037698D" w:rsidP="00606C60">
      <w:pPr>
        <w:ind w:left="210" w:hanging="210"/>
        <w:rPr>
          <w:rFonts w:ascii="ＭＳ 明朝" w:hAnsi="ＭＳ 明朝"/>
          <w:sz w:val="24"/>
        </w:rPr>
      </w:pPr>
      <w:r>
        <w:rPr>
          <w:rFonts w:ascii="ＭＳ 明朝" w:hAnsi="ＭＳ 明朝" w:hint="eastAsia"/>
          <w:sz w:val="24"/>
        </w:rPr>
        <w:t>（</w:t>
      </w:r>
      <w:r w:rsidR="000A4CC7">
        <w:rPr>
          <w:rFonts w:ascii="ＭＳ 明朝" w:hAnsi="ＭＳ 明朝" w:hint="eastAsia"/>
          <w:sz w:val="24"/>
        </w:rPr>
        <w:t>委員構成</w:t>
      </w:r>
      <w:r>
        <w:rPr>
          <w:rFonts w:ascii="ＭＳ 明朝" w:hAnsi="ＭＳ 明朝" w:hint="eastAsia"/>
          <w:sz w:val="24"/>
        </w:rPr>
        <w:t>）</w:t>
      </w:r>
    </w:p>
    <w:p w14:paraId="187C1072" w14:textId="36C83EE2" w:rsidR="00606C60" w:rsidRPr="003A7072" w:rsidRDefault="00606C60" w:rsidP="00606C60">
      <w:pPr>
        <w:ind w:left="210" w:hanging="210"/>
        <w:rPr>
          <w:rFonts w:ascii="ＭＳ 明朝" w:hAnsi="ＭＳ 明朝"/>
          <w:sz w:val="24"/>
        </w:rPr>
      </w:pPr>
      <w:r w:rsidRPr="003A7072">
        <w:rPr>
          <w:rFonts w:ascii="ＭＳ 明朝" w:hAnsi="ＭＳ 明朝" w:hint="eastAsia"/>
          <w:sz w:val="24"/>
        </w:rPr>
        <w:t xml:space="preserve">第３条　</w:t>
      </w:r>
      <w:r w:rsidR="000A4CC7">
        <w:rPr>
          <w:rFonts w:ascii="ＭＳ 明朝" w:hAnsi="ＭＳ 明朝" w:hint="eastAsia"/>
          <w:sz w:val="24"/>
        </w:rPr>
        <w:t>委員は、</w:t>
      </w:r>
      <w:r w:rsidR="00DF4AAB">
        <w:rPr>
          <w:rFonts w:ascii="ＭＳ 明朝" w:hAnsi="ＭＳ 明朝" w:hint="eastAsia"/>
          <w:sz w:val="24"/>
        </w:rPr>
        <w:t>別紙のとおりとする</w:t>
      </w:r>
      <w:r w:rsidR="00656822">
        <w:rPr>
          <w:rFonts w:ascii="ＭＳ 明朝" w:hAnsi="ＭＳ 明朝" w:hint="eastAsia"/>
          <w:sz w:val="24"/>
        </w:rPr>
        <w:t>。</w:t>
      </w:r>
    </w:p>
    <w:p w14:paraId="6A8F99F0" w14:textId="59259540" w:rsidR="00606C60" w:rsidRPr="003A7072" w:rsidRDefault="00606C60" w:rsidP="00606C60">
      <w:pPr>
        <w:ind w:left="210" w:hanging="210"/>
        <w:rPr>
          <w:rFonts w:ascii="ＭＳ 明朝" w:hAnsi="ＭＳ 明朝"/>
          <w:sz w:val="24"/>
        </w:rPr>
      </w:pPr>
      <w:r w:rsidRPr="003A7072">
        <w:rPr>
          <w:rFonts w:ascii="ＭＳ 明朝" w:hAnsi="ＭＳ 明朝" w:hint="eastAsia"/>
          <w:sz w:val="24"/>
        </w:rPr>
        <w:t>２　会議は、必要</w:t>
      </w:r>
      <w:r w:rsidR="005E2AF1">
        <w:rPr>
          <w:rFonts w:ascii="ＭＳ 明朝" w:hAnsi="ＭＳ 明朝" w:hint="eastAsia"/>
          <w:sz w:val="24"/>
        </w:rPr>
        <w:t>に応じて、関係者の出席を求めることができる。</w:t>
      </w:r>
    </w:p>
    <w:p w14:paraId="0B0D60F1" w14:textId="77777777" w:rsidR="003E3F41" w:rsidRDefault="003E3F41" w:rsidP="00606C60">
      <w:pPr>
        <w:rPr>
          <w:rFonts w:ascii="ＭＳ 明朝" w:hAnsi="ＭＳ 明朝"/>
          <w:sz w:val="24"/>
        </w:rPr>
      </w:pPr>
    </w:p>
    <w:p w14:paraId="221172B1" w14:textId="1B0665AE" w:rsidR="00606C60" w:rsidRPr="003A7072" w:rsidRDefault="0037698D" w:rsidP="00606C60">
      <w:pPr>
        <w:rPr>
          <w:rFonts w:ascii="ＭＳ 明朝" w:hAnsi="ＭＳ 明朝"/>
          <w:sz w:val="24"/>
        </w:rPr>
      </w:pPr>
      <w:r>
        <w:rPr>
          <w:rFonts w:ascii="ＭＳ 明朝" w:hAnsi="ＭＳ 明朝" w:hint="eastAsia"/>
          <w:sz w:val="24"/>
        </w:rPr>
        <w:t>（</w:t>
      </w:r>
      <w:r w:rsidR="005E2AF1">
        <w:rPr>
          <w:rFonts w:ascii="ＭＳ 明朝" w:hAnsi="ＭＳ 明朝" w:hint="eastAsia"/>
          <w:sz w:val="24"/>
        </w:rPr>
        <w:t>座長</w:t>
      </w:r>
      <w:r>
        <w:rPr>
          <w:rFonts w:ascii="ＭＳ 明朝" w:hAnsi="ＭＳ 明朝" w:hint="eastAsia"/>
          <w:sz w:val="24"/>
        </w:rPr>
        <w:t>）</w:t>
      </w:r>
    </w:p>
    <w:p w14:paraId="1269B65D" w14:textId="3B212511" w:rsidR="00606C60" w:rsidRPr="003A7072" w:rsidRDefault="00606C60" w:rsidP="00606C60">
      <w:pPr>
        <w:rPr>
          <w:rFonts w:ascii="ＭＳ 明朝" w:hAnsi="ＭＳ 明朝"/>
          <w:sz w:val="24"/>
        </w:rPr>
      </w:pPr>
      <w:r w:rsidRPr="003A7072">
        <w:rPr>
          <w:rFonts w:ascii="ＭＳ 明朝" w:hAnsi="ＭＳ 明朝" w:hint="eastAsia"/>
          <w:sz w:val="24"/>
        </w:rPr>
        <w:t>第４条　会議の座長は、</w:t>
      </w:r>
      <w:r w:rsidR="000A4CC7">
        <w:rPr>
          <w:rFonts w:ascii="ＭＳ 明朝" w:hAnsi="ＭＳ 明朝" w:hint="eastAsia"/>
          <w:sz w:val="24"/>
        </w:rPr>
        <w:t>委員</w:t>
      </w:r>
      <w:r w:rsidRPr="003A7072">
        <w:rPr>
          <w:rFonts w:ascii="ＭＳ 明朝" w:hAnsi="ＭＳ 明朝" w:hint="eastAsia"/>
          <w:sz w:val="24"/>
        </w:rPr>
        <w:t>の互選により定める。</w:t>
      </w:r>
    </w:p>
    <w:p w14:paraId="7C85BAE3" w14:textId="77777777" w:rsidR="00606C60" w:rsidRPr="003A7072" w:rsidRDefault="00606C60" w:rsidP="00606C60">
      <w:pPr>
        <w:rPr>
          <w:rFonts w:ascii="ＭＳ 明朝" w:hAnsi="ＭＳ 明朝"/>
          <w:sz w:val="24"/>
        </w:rPr>
      </w:pPr>
      <w:r w:rsidRPr="003A7072">
        <w:rPr>
          <w:rFonts w:ascii="ＭＳ 明朝" w:hAnsi="ＭＳ 明朝" w:hint="eastAsia"/>
          <w:sz w:val="24"/>
        </w:rPr>
        <w:t>２　座長は、会議の議事を進行する。</w:t>
      </w:r>
    </w:p>
    <w:p w14:paraId="315FA401" w14:textId="65A78246" w:rsidR="00606C60" w:rsidRDefault="00606C60" w:rsidP="00A8060B">
      <w:pPr>
        <w:ind w:left="284" w:hangingChars="125" w:hanging="284"/>
        <w:rPr>
          <w:rFonts w:ascii="ＭＳ 明朝" w:hAnsi="ＭＳ 明朝"/>
          <w:sz w:val="24"/>
        </w:rPr>
      </w:pPr>
      <w:r w:rsidRPr="003A7072">
        <w:rPr>
          <w:rFonts w:ascii="ＭＳ 明朝" w:hAnsi="ＭＳ 明朝" w:hint="eastAsia"/>
          <w:sz w:val="24"/>
        </w:rPr>
        <w:t>３　座長に事故がある場合には、あらかじめ座長が指名する</w:t>
      </w:r>
      <w:r w:rsidR="00861DAA">
        <w:rPr>
          <w:rFonts w:ascii="ＭＳ 明朝" w:hAnsi="ＭＳ 明朝" w:hint="eastAsia"/>
          <w:sz w:val="24"/>
        </w:rPr>
        <w:t>委員</w:t>
      </w:r>
      <w:r w:rsidRPr="003A7072">
        <w:rPr>
          <w:rFonts w:ascii="ＭＳ 明朝" w:hAnsi="ＭＳ 明朝" w:hint="eastAsia"/>
          <w:sz w:val="24"/>
        </w:rPr>
        <w:t>がその職務を</w:t>
      </w:r>
      <w:r w:rsidR="005E2AF1">
        <w:rPr>
          <w:rFonts w:ascii="ＭＳ 明朝" w:hAnsi="ＭＳ 明朝" w:hint="eastAsia"/>
          <w:sz w:val="24"/>
        </w:rPr>
        <w:t>代理</w:t>
      </w:r>
      <w:r w:rsidRPr="003A7072">
        <w:rPr>
          <w:rFonts w:ascii="ＭＳ 明朝" w:hAnsi="ＭＳ 明朝" w:hint="eastAsia"/>
          <w:sz w:val="24"/>
        </w:rPr>
        <w:t>する。</w:t>
      </w:r>
    </w:p>
    <w:p w14:paraId="670258CB" w14:textId="5C3377C7" w:rsidR="003E3F41" w:rsidRDefault="003E3F41" w:rsidP="00606C60">
      <w:pPr>
        <w:rPr>
          <w:rFonts w:ascii="ＭＳ 明朝" w:hAnsi="ＭＳ 明朝"/>
          <w:sz w:val="24"/>
        </w:rPr>
      </w:pPr>
    </w:p>
    <w:p w14:paraId="68EEADA0" w14:textId="3C655B8E" w:rsidR="00160F65" w:rsidRDefault="00160F65" w:rsidP="00606C60">
      <w:pPr>
        <w:rPr>
          <w:rFonts w:ascii="ＭＳ 明朝" w:hAnsi="ＭＳ 明朝"/>
          <w:sz w:val="24"/>
        </w:rPr>
      </w:pPr>
      <w:r>
        <w:rPr>
          <w:rFonts w:ascii="ＭＳ 明朝" w:hAnsi="ＭＳ 明朝" w:hint="eastAsia"/>
          <w:sz w:val="24"/>
        </w:rPr>
        <w:t>（</w:t>
      </w:r>
      <w:r w:rsidRPr="00E714BA">
        <w:rPr>
          <w:rFonts w:ascii="ＭＳ 明朝" w:hAnsi="ＭＳ 明朝" w:hint="eastAsia"/>
          <w:sz w:val="24"/>
        </w:rPr>
        <w:t>会議</w:t>
      </w:r>
      <w:r w:rsidR="00E714BA" w:rsidRPr="00E714BA">
        <w:rPr>
          <w:rFonts w:ascii="ＭＳ 明朝" w:hAnsi="ＭＳ 明朝" w:hint="eastAsia"/>
          <w:sz w:val="24"/>
        </w:rPr>
        <w:t>の開催</w:t>
      </w:r>
      <w:r>
        <w:rPr>
          <w:rFonts w:ascii="ＭＳ 明朝" w:hAnsi="ＭＳ 明朝" w:hint="eastAsia"/>
          <w:sz w:val="24"/>
        </w:rPr>
        <w:t>）</w:t>
      </w:r>
    </w:p>
    <w:p w14:paraId="526F925A" w14:textId="3626C866" w:rsidR="00160F65" w:rsidRDefault="00160F65" w:rsidP="00606C60">
      <w:pPr>
        <w:rPr>
          <w:rFonts w:ascii="ＭＳ 明朝" w:hAnsi="ＭＳ 明朝"/>
          <w:sz w:val="24"/>
        </w:rPr>
      </w:pPr>
      <w:r>
        <w:rPr>
          <w:rFonts w:ascii="ＭＳ 明朝" w:hAnsi="ＭＳ 明朝" w:hint="eastAsia"/>
          <w:sz w:val="24"/>
        </w:rPr>
        <w:t xml:space="preserve">第５条　</w:t>
      </w:r>
      <w:r w:rsidR="00053D5D">
        <w:rPr>
          <w:rFonts w:ascii="ＭＳ 明朝" w:hAnsi="ＭＳ 明朝" w:hint="eastAsia"/>
          <w:sz w:val="24"/>
        </w:rPr>
        <w:t>会議</w:t>
      </w:r>
      <w:r>
        <w:rPr>
          <w:rFonts w:ascii="ＭＳ 明朝" w:hAnsi="ＭＳ 明朝" w:hint="eastAsia"/>
          <w:sz w:val="24"/>
        </w:rPr>
        <w:t>は、</w:t>
      </w:r>
      <w:r w:rsidR="007649BD">
        <w:rPr>
          <w:rFonts w:ascii="ＭＳ 明朝" w:hAnsi="ＭＳ 明朝" w:hint="eastAsia"/>
          <w:sz w:val="24"/>
        </w:rPr>
        <w:t>府市</w:t>
      </w:r>
      <w:r w:rsidR="00C359D3">
        <w:rPr>
          <w:rFonts w:ascii="ＭＳ 明朝" w:hAnsi="ＭＳ 明朝" w:hint="eastAsia"/>
          <w:sz w:val="24"/>
        </w:rPr>
        <w:t>協議</w:t>
      </w:r>
      <w:r w:rsidR="005C35C2">
        <w:rPr>
          <w:rFonts w:ascii="ＭＳ 明朝" w:hAnsi="ＭＳ 明朝" w:hint="eastAsia"/>
          <w:sz w:val="24"/>
        </w:rPr>
        <w:t>のうえ</w:t>
      </w:r>
      <w:r w:rsidR="00C359D3">
        <w:rPr>
          <w:rFonts w:ascii="ＭＳ 明朝" w:hAnsi="ＭＳ 明朝" w:hint="eastAsia"/>
          <w:sz w:val="24"/>
        </w:rPr>
        <w:t>開催を決定し、</w:t>
      </w:r>
      <w:r w:rsidR="00321AE1">
        <w:rPr>
          <w:rFonts w:ascii="ＭＳ 明朝" w:hAnsi="ＭＳ 明朝" w:hint="eastAsia"/>
          <w:sz w:val="24"/>
        </w:rPr>
        <w:t>府</w:t>
      </w:r>
      <w:r>
        <w:rPr>
          <w:rFonts w:ascii="ＭＳ 明朝" w:hAnsi="ＭＳ 明朝" w:hint="eastAsia"/>
          <w:sz w:val="24"/>
        </w:rPr>
        <w:t>が招集する。</w:t>
      </w:r>
    </w:p>
    <w:p w14:paraId="207292D0" w14:textId="6C283E26" w:rsidR="00160F65" w:rsidRDefault="00861DAA" w:rsidP="006F0C51">
      <w:pPr>
        <w:rPr>
          <w:rFonts w:ascii="ＭＳ 明朝" w:hAnsi="ＭＳ 明朝"/>
          <w:sz w:val="24"/>
        </w:rPr>
      </w:pPr>
      <w:r>
        <w:rPr>
          <w:rFonts w:ascii="ＭＳ 明朝" w:hAnsi="ＭＳ 明朝" w:hint="eastAsia"/>
          <w:sz w:val="24"/>
        </w:rPr>
        <w:t>２　会議は原則公開とする。</w:t>
      </w:r>
    </w:p>
    <w:p w14:paraId="43F9E26D" w14:textId="0FD0C8DB" w:rsidR="00010490" w:rsidRDefault="00010490" w:rsidP="001F7B55">
      <w:pPr>
        <w:ind w:left="227" w:hangingChars="100" w:hanging="227"/>
        <w:rPr>
          <w:rFonts w:ascii="ＭＳ 明朝" w:hAnsi="ＭＳ 明朝"/>
          <w:sz w:val="24"/>
        </w:rPr>
      </w:pPr>
    </w:p>
    <w:p w14:paraId="5CBCF187" w14:textId="606AB743" w:rsidR="00E018D2" w:rsidRDefault="00E018D2" w:rsidP="00606C60">
      <w:pPr>
        <w:rPr>
          <w:rFonts w:ascii="ＭＳ 明朝" w:hAnsi="ＭＳ 明朝"/>
          <w:sz w:val="24"/>
        </w:rPr>
      </w:pPr>
      <w:r>
        <w:rPr>
          <w:rFonts w:ascii="ＭＳ 明朝" w:hAnsi="ＭＳ 明朝" w:hint="eastAsia"/>
          <w:sz w:val="24"/>
        </w:rPr>
        <w:t>（報償金及び費用弁償）</w:t>
      </w:r>
    </w:p>
    <w:p w14:paraId="79057E32" w14:textId="384024CE" w:rsidR="00E018D2" w:rsidRDefault="00E018D2" w:rsidP="00E018D2">
      <w:pPr>
        <w:ind w:left="227" w:hangingChars="100" w:hanging="227"/>
        <w:rPr>
          <w:rFonts w:ascii="ＭＳ 明朝" w:hAnsi="ＭＳ 明朝"/>
          <w:sz w:val="24"/>
        </w:rPr>
      </w:pPr>
      <w:r>
        <w:rPr>
          <w:rFonts w:ascii="ＭＳ 明朝" w:hAnsi="ＭＳ 明朝" w:hint="eastAsia"/>
          <w:sz w:val="24"/>
        </w:rPr>
        <w:t>第６条</w:t>
      </w:r>
      <w:r w:rsidR="00163ADC">
        <w:rPr>
          <w:rFonts w:ascii="ＭＳ 明朝" w:hAnsi="ＭＳ 明朝" w:hint="eastAsia"/>
          <w:sz w:val="24"/>
        </w:rPr>
        <w:t xml:space="preserve">　</w:t>
      </w:r>
      <w:r w:rsidR="00326D5E">
        <w:rPr>
          <w:rFonts w:ascii="ＭＳ 明朝" w:hAnsi="ＭＳ 明朝" w:hint="eastAsia"/>
          <w:sz w:val="24"/>
        </w:rPr>
        <w:t>委員</w:t>
      </w:r>
      <w:r>
        <w:rPr>
          <w:rFonts w:ascii="ＭＳ 明朝" w:hAnsi="ＭＳ 明朝" w:hint="eastAsia"/>
          <w:sz w:val="24"/>
        </w:rPr>
        <w:t>の報償金の額は、</w:t>
      </w:r>
      <w:r w:rsidR="00DF4AAB" w:rsidRPr="00DF4AAB">
        <w:rPr>
          <w:rFonts w:ascii="ＭＳ 明朝" w:hAnsi="ＭＳ 明朝" w:hint="eastAsia"/>
          <w:sz w:val="24"/>
        </w:rPr>
        <w:t>日額</w:t>
      </w:r>
      <w:r w:rsidR="00DF4AAB">
        <w:rPr>
          <w:rFonts w:ascii="ＭＳ 明朝" w:hAnsi="ＭＳ 明朝" w:hint="eastAsia"/>
          <w:sz w:val="24"/>
        </w:rPr>
        <w:t>八</w:t>
      </w:r>
      <w:r w:rsidR="00DF4AAB" w:rsidRPr="00DF4AAB">
        <w:rPr>
          <w:rFonts w:ascii="ＭＳ 明朝" w:hAnsi="ＭＳ 明朝" w:hint="eastAsia"/>
          <w:sz w:val="24"/>
        </w:rPr>
        <w:t>千</w:t>
      </w:r>
      <w:r w:rsidR="00C3258C">
        <w:rPr>
          <w:rFonts w:ascii="ＭＳ 明朝" w:hAnsi="ＭＳ 明朝" w:hint="eastAsia"/>
          <w:sz w:val="24"/>
        </w:rPr>
        <w:t>三</w:t>
      </w:r>
      <w:r w:rsidR="00DF4AAB" w:rsidRPr="00DF4AAB">
        <w:rPr>
          <w:rFonts w:ascii="ＭＳ 明朝" w:hAnsi="ＭＳ 明朝" w:hint="eastAsia"/>
          <w:sz w:val="24"/>
        </w:rPr>
        <w:t>百円</w:t>
      </w:r>
      <w:r w:rsidRPr="00101011">
        <w:rPr>
          <w:rFonts w:ascii="ＭＳ 明朝" w:hAnsi="ＭＳ 明朝" w:hint="eastAsia"/>
          <w:sz w:val="24"/>
        </w:rPr>
        <w:t>とする。</w:t>
      </w:r>
    </w:p>
    <w:p w14:paraId="7F415EFC" w14:textId="3729C5C5" w:rsidR="00E018D2" w:rsidRDefault="00E018D2" w:rsidP="00E018D2">
      <w:pPr>
        <w:ind w:left="227" w:hangingChars="100" w:hanging="227"/>
        <w:rPr>
          <w:rFonts w:ascii="ＭＳ 明朝" w:hAnsi="ＭＳ 明朝"/>
          <w:sz w:val="24"/>
        </w:rPr>
      </w:pPr>
      <w:r>
        <w:rPr>
          <w:rFonts w:ascii="ＭＳ 明朝" w:hAnsi="ＭＳ 明朝" w:hint="eastAsia"/>
          <w:sz w:val="24"/>
        </w:rPr>
        <w:t xml:space="preserve">２　</w:t>
      </w:r>
      <w:r w:rsidR="00326D5E">
        <w:rPr>
          <w:rFonts w:ascii="ＭＳ 明朝" w:hAnsi="ＭＳ 明朝" w:hint="eastAsia"/>
          <w:sz w:val="24"/>
        </w:rPr>
        <w:t>委員</w:t>
      </w:r>
      <w:r>
        <w:rPr>
          <w:rFonts w:ascii="ＭＳ 明朝" w:hAnsi="ＭＳ 明朝" w:hint="eastAsia"/>
          <w:sz w:val="24"/>
        </w:rPr>
        <w:t>の費用弁償の額は、</w:t>
      </w:r>
      <w:r w:rsidR="000B4FC8" w:rsidRPr="000B4FC8">
        <w:rPr>
          <w:rFonts w:ascii="ＭＳ 明朝" w:hAnsi="ＭＳ 明朝" w:hint="eastAsia"/>
          <w:sz w:val="24"/>
        </w:rPr>
        <w:t>職員の旅費に関する条例(</w:t>
      </w:r>
      <w:r w:rsidR="00F309CB" w:rsidRPr="00F309CB">
        <w:rPr>
          <w:rFonts w:ascii="ＭＳ 明朝" w:hAnsi="ＭＳ 明朝" w:hint="eastAsia"/>
          <w:sz w:val="24"/>
        </w:rPr>
        <w:t>昭和</w:t>
      </w:r>
      <w:r w:rsidR="00F309CB">
        <w:rPr>
          <w:rFonts w:ascii="ＭＳ 明朝" w:hAnsi="ＭＳ 明朝" w:hint="eastAsia"/>
          <w:sz w:val="24"/>
        </w:rPr>
        <w:t>40</w:t>
      </w:r>
      <w:r w:rsidR="00F309CB" w:rsidRPr="00F309CB">
        <w:rPr>
          <w:rFonts w:ascii="ＭＳ 明朝" w:hAnsi="ＭＳ 明朝" w:hint="eastAsia"/>
          <w:sz w:val="24"/>
        </w:rPr>
        <w:t>年大阪府条例第</w:t>
      </w:r>
      <w:r w:rsidR="00F309CB">
        <w:rPr>
          <w:rFonts w:ascii="ＭＳ 明朝" w:hAnsi="ＭＳ 明朝" w:hint="eastAsia"/>
          <w:sz w:val="24"/>
        </w:rPr>
        <w:t>37</w:t>
      </w:r>
      <w:r w:rsidR="00F309CB" w:rsidRPr="00F309CB">
        <w:rPr>
          <w:rFonts w:ascii="ＭＳ 明朝" w:hAnsi="ＭＳ 明朝" w:hint="eastAsia"/>
          <w:sz w:val="24"/>
        </w:rPr>
        <w:t>号</w:t>
      </w:r>
      <w:r w:rsidR="000B4FC8" w:rsidRPr="000B4FC8">
        <w:rPr>
          <w:rFonts w:ascii="ＭＳ 明朝" w:hAnsi="ＭＳ 明朝" w:hint="eastAsia"/>
          <w:sz w:val="24"/>
        </w:rPr>
        <w:t>)</w:t>
      </w:r>
      <w:r w:rsidR="00053D5D">
        <w:rPr>
          <w:rFonts w:ascii="ＭＳ 明朝" w:hAnsi="ＭＳ 明朝" w:hint="eastAsia"/>
          <w:sz w:val="24"/>
        </w:rPr>
        <w:t>による</w:t>
      </w:r>
      <w:r w:rsidR="00F309CB">
        <w:rPr>
          <w:rFonts w:ascii="ＭＳ 明朝" w:hAnsi="ＭＳ 明朝" w:hint="eastAsia"/>
          <w:sz w:val="24"/>
        </w:rPr>
        <w:t>指定職等の職務にある者</w:t>
      </w:r>
      <w:r w:rsidR="00053D5D">
        <w:rPr>
          <w:rFonts w:ascii="ＭＳ 明朝" w:hAnsi="ＭＳ 明朝" w:hint="eastAsia"/>
          <w:sz w:val="24"/>
        </w:rPr>
        <w:t>以外の者の額</w:t>
      </w:r>
      <w:r w:rsidR="00504197">
        <w:rPr>
          <w:rFonts w:ascii="ＭＳ 明朝" w:hAnsi="ＭＳ 明朝" w:hint="eastAsia"/>
          <w:sz w:val="24"/>
        </w:rPr>
        <w:t>に</w:t>
      </w:r>
      <w:r w:rsidR="00053D5D">
        <w:rPr>
          <w:rFonts w:ascii="ＭＳ 明朝" w:hAnsi="ＭＳ 明朝" w:hint="eastAsia"/>
          <w:sz w:val="24"/>
        </w:rPr>
        <w:t>相当</w:t>
      </w:r>
      <w:r w:rsidR="00504197">
        <w:rPr>
          <w:rFonts w:ascii="ＭＳ 明朝" w:hAnsi="ＭＳ 明朝" w:hint="eastAsia"/>
          <w:sz w:val="24"/>
        </w:rPr>
        <w:t>する金</w:t>
      </w:r>
      <w:r w:rsidR="00053D5D">
        <w:rPr>
          <w:rFonts w:ascii="ＭＳ 明朝" w:hAnsi="ＭＳ 明朝" w:hint="eastAsia"/>
          <w:sz w:val="24"/>
        </w:rPr>
        <w:t>額とする。</w:t>
      </w:r>
    </w:p>
    <w:p w14:paraId="47A65B91" w14:textId="71679F1D" w:rsidR="00C97FAF" w:rsidRDefault="00C97FAF" w:rsidP="00E018D2">
      <w:pPr>
        <w:ind w:left="227" w:hangingChars="100" w:hanging="227"/>
        <w:rPr>
          <w:rFonts w:ascii="ＭＳ 明朝" w:hAnsi="ＭＳ 明朝"/>
          <w:sz w:val="24"/>
        </w:rPr>
      </w:pPr>
      <w:r>
        <w:rPr>
          <w:rFonts w:ascii="ＭＳ 明朝" w:hAnsi="ＭＳ 明朝" w:hint="eastAsia"/>
          <w:sz w:val="24"/>
        </w:rPr>
        <w:lastRenderedPageBreak/>
        <w:t>３　報償金及び費用弁償</w:t>
      </w:r>
      <w:r w:rsidR="007649BD">
        <w:rPr>
          <w:rFonts w:ascii="ＭＳ 明朝" w:hAnsi="ＭＳ 明朝" w:hint="eastAsia"/>
          <w:sz w:val="24"/>
        </w:rPr>
        <w:t>の支払いは</w:t>
      </w:r>
      <w:r>
        <w:rPr>
          <w:rFonts w:ascii="ＭＳ 明朝" w:hAnsi="ＭＳ 明朝" w:hint="eastAsia"/>
          <w:sz w:val="24"/>
        </w:rPr>
        <w:t>、府が負担する額を併せ</w:t>
      </w:r>
      <w:r w:rsidR="007649BD">
        <w:rPr>
          <w:rFonts w:ascii="ＭＳ 明朝" w:hAnsi="ＭＳ 明朝" w:hint="eastAsia"/>
          <w:sz w:val="24"/>
        </w:rPr>
        <w:t>、市が</w:t>
      </w:r>
      <w:r>
        <w:rPr>
          <w:rFonts w:ascii="ＭＳ 明朝" w:hAnsi="ＭＳ 明朝" w:hint="eastAsia"/>
          <w:sz w:val="24"/>
        </w:rPr>
        <w:t>一括して</w:t>
      </w:r>
      <w:r w:rsidR="007649BD">
        <w:rPr>
          <w:rFonts w:ascii="ＭＳ 明朝" w:hAnsi="ＭＳ 明朝" w:hint="eastAsia"/>
          <w:sz w:val="24"/>
        </w:rPr>
        <w:t>行う</w:t>
      </w:r>
      <w:r>
        <w:rPr>
          <w:rFonts w:ascii="ＭＳ 明朝" w:hAnsi="ＭＳ 明朝" w:hint="eastAsia"/>
          <w:sz w:val="24"/>
        </w:rPr>
        <w:t>。費用の負担に関する事項その他の事項については、</w:t>
      </w:r>
      <w:r w:rsidR="007649BD">
        <w:rPr>
          <w:rFonts w:ascii="ＭＳ 明朝" w:hAnsi="ＭＳ 明朝" w:hint="eastAsia"/>
          <w:sz w:val="24"/>
        </w:rPr>
        <w:t>別途</w:t>
      </w:r>
      <w:r>
        <w:rPr>
          <w:rFonts w:ascii="ＭＳ 明朝" w:hAnsi="ＭＳ 明朝" w:hint="eastAsia"/>
          <w:sz w:val="24"/>
        </w:rPr>
        <w:t>定める。</w:t>
      </w:r>
    </w:p>
    <w:p w14:paraId="60B79012" w14:textId="3BB9FF6C" w:rsidR="00E018D2" w:rsidRDefault="00E018D2" w:rsidP="00E018D2">
      <w:pPr>
        <w:ind w:left="227" w:hangingChars="100" w:hanging="227"/>
        <w:rPr>
          <w:rFonts w:ascii="ＭＳ 明朝" w:hAnsi="ＭＳ 明朝"/>
          <w:sz w:val="24"/>
        </w:rPr>
      </w:pPr>
    </w:p>
    <w:p w14:paraId="279EB2B2" w14:textId="578A9DE9" w:rsidR="00C9760D" w:rsidRDefault="00C9760D" w:rsidP="00606C60">
      <w:pPr>
        <w:rPr>
          <w:rFonts w:ascii="ＭＳ 明朝" w:hAnsi="ＭＳ 明朝"/>
          <w:sz w:val="24"/>
        </w:rPr>
      </w:pPr>
      <w:r>
        <w:rPr>
          <w:rFonts w:ascii="ＭＳ 明朝" w:hAnsi="ＭＳ 明朝" w:hint="eastAsia"/>
          <w:sz w:val="24"/>
        </w:rPr>
        <w:t>（守秘義務）</w:t>
      </w:r>
    </w:p>
    <w:p w14:paraId="72413751" w14:textId="5894FABF" w:rsidR="00C9760D" w:rsidRDefault="00C9760D" w:rsidP="009375E7">
      <w:pPr>
        <w:ind w:left="227" w:hangingChars="100" w:hanging="227"/>
        <w:rPr>
          <w:rFonts w:ascii="ＭＳ 明朝" w:hAnsi="ＭＳ 明朝"/>
          <w:sz w:val="24"/>
        </w:rPr>
      </w:pPr>
      <w:r>
        <w:rPr>
          <w:rFonts w:ascii="ＭＳ 明朝" w:hAnsi="ＭＳ 明朝" w:hint="eastAsia"/>
          <w:sz w:val="24"/>
        </w:rPr>
        <w:t>第</w:t>
      </w:r>
      <w:r w:rsidR="00053D5D">
        <w:rPr>
          <w:rFonts w:ascii="ＭＳ 明朝" w:hAnsi="ＭＳ 明朝" w:hint="eastAsia"/>
          <w:sz w:val="24"/>
        </w:rPr>
        <w:t>７</w:t>
      </w:r>
      <w:r>
        <w:rPr>
          <w:rFonts w:ascii="ＭＳ 明朝" w:hAnsi="ＭＳ 明朝" w:hint="eastAsia"/>
          <w:sz w:val="24"/>
        </w:rPr>
        <w:t xml:space="preserve">条　</w:t>
      </w:r>
      <w:r w:rsidR="000A4CC7">
        <w:rPr>
          <w:rFonts w:ascii="ＭＳ 明朝" w:hAnsi="ＭＳ 明朝" w:hint="eastAsia"/>
          <w:sz w:val="24"/>
        </w:rPr>
        <w:t>委員</w:t>
      </w:r>
      <w:r>
        <w:rPr>
          <w:rFonts w:ascii="ＭＳ 明朝" w:hAnsi="ＭＳ 明朝" w:hint="eastAsia"/>
          <w:sz w:val="24"/>
        </w:rPr>
        <w:t>は、</w:t>
      </w:r>
      <w:r w:rsidR="00656822">
        <w:rPr>
          <w:rFonts w:ascii="ＭＳ 明朝" w:hAnsi="ＭＳ 明朝" w:hint="eastAsia"/>
          <w:sz w:val="24"/>
        </w:rPr>
        <w:t>会議の過程で</w:t>
      </w:r>
      <w:r>
        <w:rPr>
          <w:rFonts w:ascii="ＭＳ 明朝" w:hAnsi="ＭＳ 明朝" w:hint="eastAsia"/>
          <w:sz w:val="24"/>
        </w:rPr>
        <w:t>知り得た</w:t>
      </w:r>
      <w:r w:rsidR="00CD79F7">
        <w:rPr>
          <w:rFonts w:ascii="ＭＳ 明朝" w:hAnsi="ＭＳ 明朝" w:hint="eastAsia"/>
          <w:sz w:val="24"/>
        </w:rPr>
        <w:t>情報を他に</w:t>
      </w:r>
      <w:r>
        <w:rPr>
          <w:rFonts w:ascii="ＭＳ 明朝" w:hAnsi="ＭＳ 明朝" w:hint="eastAsia"/>
          <w:sz w:val="24"/>
        </w:rPr>
        <w:t>漏らしてはならない。その職を退いた後も同様とする。</w:t>
      </w:r>
      <w:r w:rsidR="00CD79F7">
        <w:rPr>
          <w:rFonts w:ascii="ＭＳ 明朝" w:hAnsi="ＭＳ 明朝" w:hint="eastAsia"/>
          <w:sz w:val="24"/>
        </w:rPr>
        <w:t>ただし、公表した情報については、この限りではない。</w:t>
      </w:r>
    </w:p>
    <w:p w14:paraId="7C2A637E" w14:textId="0137CB58" w:rsidR="00C9760D" w:rsidRDefault="00C9760D" w:rsidP="00606C60">
      <w:pPr>
        <w:rPr>
          <w:rFonts w:ascii="ＭＳ 明朝" w:hAnsi="ＭＳ 明朝"/>
          <w:sz w:val="24"/>
        </w:rPr>
      </w:pPr>
    </w:p>
    <w:p w14:paraId="3D2398D9" w14:textId="77777777" w:rsidR="00606C60" w:rsidRPr="003A7072" w:rsidRDefault="00606C60" w:rsidP="00606C60">
      <w:pPr>
        <w:rPr>
          <w:rFonts w:ascii="ＭＳ 明朝" w:hAnsi="ＭＳ 明朝"/>
          <w:sz w:val="24"/>
        </w:rPr>
      </w:pPr>
      <w:r w:rsidRPr="003A7072">
        <w:rPr>
          <w:rFonts w:ascii="ＭＳ 明朝" w:hAnsi="ＭＳ 明朝" w:hint="eastAsia"/>
          <w:sz w:val="24"/>
        </w:rPr>
        <w:t>（開催期間）</w:t>
      </w:r>
    </w:p>
    <w:p w14:paraId="19AB988C" w14:textId="725A8486" w:rsidR="00606C60" w:rsidRDefault="00606C60" w:rsidP="00606C60">
      <w:pPr>
        <w:rPr>
          <w:rFonts w:ascii="ＭＳ 明朝" w:hAnsi="ＭＳ 明朝"/>
          <w:sz w:val="24"/>
        </w:rPr>
      </w:pPr>
      <w:r w:rsidRPr="003A7072">
        <w:rPr>
          <w:rFonts w:ascii="ＭＳ 明朝" w:hAnsi="ＭＳ 明朝" w:hint="eastAsia"/>
          <w:sz w:val="24"/>
        </w:rPr>
        <w:t>第</w:t>
      </w:r>
      <w:r w:rsidR="00053D5D">
        <w:rPr>
          <w:rFonts w:ascii="ＭＳ 明朝" w:hAnsi="ＭＳ 明朝" w:hint="eastAsia"/>
          <w:sz w:val="24"/>
        </w:rPr>
        <w:t>８</w:t>
      </w:r>
      <w:r w:rsidRPr="003A7072">
        <w:rPr>
          <w:rFonts w:ascii="ＭＳ 明朝" w:hAnsi="ＭＳ 明朝" w:hint="eastAsia"/>
          <w:sz w:val="24"/>
        </w:rPr>
        <w:t>条　会議</w:t>
      </w:r>
      <w:r w:rsidR="00CD79F7">
        <w:rPr>
          <w:rFonts w:ascii="ＭＳ 明朝" w:hAnsi="ＭＳ 明朝" w:hint="eastAsia"/>
          <w:sz w:val="24"/>
        </w:rPr>
        <w:t>の開催</w:t>
      </w:r>
      <w:r w:rsidRPr="003A7072">
        <w:rPr>
          <w:rFonts w:ascii="ＭＳ 明朝" w:hAnsi="ＭＳ 明朝" w:hint="eastAsia"/>
          <w:sz w:val="24"/>
        </w:rPr>
        <w:t>は、</w:t>
      </w:r>
      <w:r w:rsidR="00CD79F7">
        <w:rPr>
          <w:rFonts w:ascii="ＭＳ 明朝" w:hAnsi="ＭＳ 明朝" w:hint="eastAsia"/>
          <w:sz w:val="24"/>
        </w:rPr>
        <w:t>施行日から</w:t>
      </w:r>
      <w:r w:rsidR="00CD79F7" w:rsidRPr="00C13B53">
        <w:rPr>
          <w:rFonts w:ascii="ＭＳ 明朝" w:hAnsi="ＭＳ 明朝" w:hint="eastAsia"/>
          <w:sz w:val="24"/>
        </w:rPr>
        <w:t>令和</w:t>
      </w:r>
      <w:r w:rsidR="00F01D6E">
        <w:rPr>
          <w:rFonts w:ascii="ＭＳ 明朝" w:hAnsi="ＭＳ 明朝" w:hint="eastAsia"/>
          <w:sz w:val="24"/>
        </w:rPr>
        <w:t>５</w:t>
      </w:r>
      <w:r w:rsidR="00CD79F7" w:rsidRPr="00C13B53">
        <w:rPr>
          <w:rFonts w:ascii="ＭＳ 明朝" w:hAnsi="ＭＳ 明朝" w:hint="eastAsia"/>
          <w:sz w:val="24"/>
        </w:rPr>
        <w:t>年</w:t>
      </w:r>
      <w:r w:rsidR="00F01D6E">
        <w:rPr>
          <w:rFonts w:ascii="ＭＳ 明朝" w:hAnsi="ＭＳ 明朝" w:hint="eastAsia"/>
          <w:sz w:val="24"/>
        </w:rPr>
        <w:t>３</w:t>
      </w:r>
      <w:r w:rsidR="00CD79F7" w:rsidRPr="00C13B53">
        <w:rPr>
          <w:rFonts w:ascii="ＭＳ 明朝" w:hAnsi="ＭＳ 明朝" w:hint="eastAsia"/>
          <w:sz w:val="24"/>
        </w:rPr>
        <w:t>月</w:t>
      </w:r>
      <w:r w:rsidR="00C3258C" w:rsidRPr="00C13B53">
        <w:rPr>
          <w:rFonts w:ascii="ＭＳ 明朝" w:hAnsi="ＭＳ 明朝"/>
          <w:sz w:val="24"/>
        </w:rPr>
        <w:t>31</w:t>
      </w:r>
      <w:r w:rsidR="00CD79F7" w:rsidRPr="00C13B53">
        <w:rPr>
          <w:rFonts w:ascii="ＭＳ 明朝" w:hAnsi="ＭＳ 明朝" w:hint="eastAsia"/>
          <w:sz w:val="24"/>
        </w:rPr>
        <w:t>日まで</w:t>
      </w:r>
      <w:r w:rsidR="00CD79F7">
        <w:rPr>
          <w:rFonts w:ascii="ＭＳ 明朝" w:hAnsi="ＭＳ 明朝" w:hint="eastAsia"/>
          <w:sz w:val="24"/>
        </w:rPr>
        <w:t>とする。</w:t>
      </w:r>
    </w:p>
    <w:p w14:paraId="6E0D0C18" w14:textId="0595F4B3" w:rsidR="003E3F41" w:rsidRPr="00053D5D" w:rsidRDefault="003E3F41" w:rsidP="00606C60">
      <w:pPr>
        <w:rPr>
          <w:rFonts w:ascii="ＭＳ 明朝" w:hAnsi="ＭＳ 明朝"/>
          <w:sz w:val="24"/>
        </w:rPr>
      </w:pPr>
    </w:p>
    <w:p w14:paraId="64D933CB" w14:textId="458F98A5" w:rsidR="003E3F41" w:rsidRPr="003A7072" w:rsidRDefault="00213DF6" w:rsidP="00606C60">
      <w:pPr>
        <w:rPr>
          <w:rFonts w:ascii="ＭＳ 明朝" w:hAnsi="ＭＳ 明朝"/>
          <w:sz w:val="24"/>
        </w:rPr>
      </w:pPr>
      <w:r>
        <w:rPr>
          <w:rFonts w:ascii="ＭＳ 明朝" w:hAnsi="ＭＳ 明朝" w:hint="eastAsia"/>
          <w:sz w:val="24"/>
        </w:rPr>
        <w:t>（事務局</w:t>
      </w:r>
      <w:r w:rsidR="003E3F41">
        <w:rPr>
          <w:rFonts w:ascii="ＭＳ 明朝" w:hAnsi="ＭＳ 明朝" w:hint="eastAsia"/>
          <w:sz w:val="24"/>
        </w:rPr>
        <w:t>）</w:t>
      </w:r>
    </w:p>
    <w:p w14:paraId="6707F2EC" w14:textId="159AF661" w:rsidR="00606C60" w:rsidRDefault="00606C60" w:rsidP="00606C60">
      <w:pPr>
        <w:ind w:left="227" w:hangingChars="100" w:hanging="227"/>
        <w:rPr>
          <w:rFonts w:ascii="ＭＳ 明朝" w:hAnsi="ＭＳ 明朝"/>
          <w:sz w:val="24"/>
        </w:rPr>
      </w:pPr>
      <w:r w:rsidRPr="003A7072">
        <w:rPr>
          <w:rFonts w:ascii="ＭＳ 明朝" w:hAnsi="ＭＳ 明朝" w:hint="eastAsia"/>
          <w:sz w:val="24"/>
        </w:rPr>
        <w:t>第</w:t>
      </w:r>
      <w:r w:rsidR="00053D5D">
        <w:rPr>
          <w:rFonts w:ascii="ＭＳ 明朝" w:hAnsi="ＭＳ 明朝" w:hint="eastAsia"/>
          <w:sz w:val="24"/>
        </w:rPr>
        <w:t>９</w:t>
      </w:r>
      <w:r w:rsidRPr="003A7072">
        <w:rPr>
          <w:rFonts w:ascii="ＭＳ 明朝" w:hAnsi="ＭＳ 明朝" w:hint="eastAsia"/>
          <w:sz w:val="24"/>
        </w:rPr>
        <w:t>条　会議の</w:t>
      </w:r>
      <w:r w:rsidR="00213DF6">
        <w:rPr>
          <w:rFonts w:ascii="ＭＳ 明朝" w:hAnsi="ＭＳ 明朝" w:hint="eastAsia"/>
          <w:sz w:val="24"/>
        </w:rPr>
        <w:t>事務局は</w:t>
      </w:r>
      <w:r w:rsidR="002E123A">
        <w:rPr>
          <w:rFonts w:ascii="ＭＳ 明朝" w:hAnsi="ＭＳ 明朝" w:hint="eastAsia"/>
          <w:sz w:val="24"/>
        </w:rPr>
        <w:t>、</w:t>
      </w:r>
      <w:r w:rsidR="00213DF6">
        <w:rPr>
          <w:rFonts w:ascii="ＭＳ 明朝" w:hAnsi="ＭＳ 明朝" w:hint="eastAsia"/>
          <w:sz w:val="24"/>
        </w:rPr>
        <w:t>大阪府スマートシティ戦略部、</w:t>
      </w:r>
      <w:r w:rsidR="00213DF6" w:rsidRPr="00C13B53">
        <w:rPr>
          <w:rFonts w:ascii="ＭＳ 明朝" w:hAnsi="ＭＳ 明朝" w:hint="eastAsia"/>
          <w:sz w:val="24"/>
        </w:rPr>
        <w:t>大阪市</w:t>
      </w:r>
      <w:r w:rsidR="000A4CC7" w:rsidRPr="00C13B53">
        <w:rPr>
          <w:rFonts w:ascii="ＭＳ 明朝" w:hAnsi="ＭＳ 明朝" w:hint="eastAsia"/>
          <w:sz w:val="24"/>
        </w:rPr>
        <w:t>デジタル統括</w:t>
      </w:r>
      <w:r w:rsidR="00387E38" w:rsidRPr="00C13B53">
        <w:rPr>
          <w:rFonts w:ascii="ＭＳ 明朝" w:hAnsi="ＭＳ 明朝" w:hint="eastAsia"/>
          <w:sz w:val="24"/>
        </w:rPr>
        <w:t>室</w:t>
      </w:r>
      <w:r w:rsidR="00213DF6" w:rsidRPr="00C13B53">
        <w:rPr>
          <w:rFonts w:ascii="ＭＳ 明朝" w:hAnsi="ＭＳ 明朝" w:hint="eastAsia"/>
          <w:sz w:val="24"/>
        </w:rPr>
        <w:t>及び大阪市経済戦略局</w:t>
      </w:r>
      <w:r w:rsidR="002E123A">
        <w:rPr>
          <w:rFonts w:ascii="ＭＳ 明朝" w:hAnsi="ＭＳ 明朝" w:hint="eastAsia"/>
          <w:sz w:val="24"/>
        </w:rPr>
        <w:t>が行</w:t>
      </w:r>
      <w:r w:rsidR="00321AE1">
        <w:rPr>
          <w:rFonts w:ascii="ＭＳ 明朝" w:hAnsi="ＭＳ 明朝" w:hint="eastAsia"/>
          <w:sz w:val="24"/>
        </w:rPr>
        <w:t>う</w:t>
      </w:r>
      <w:r w:rsidR="00CD79F7">
        <w:rPr>
          <w:rFonts w:ascii="ＭＳ 明朝" w:hAnsi="ＭＳ 明朝" w:hint="eastAsia"/>
          <w:sz w:val="24"/>
        </w:rPr>
        <w:t>。</w:t>
      </w:r>
    </w:p>
    <w:p w14:paraId="5BA2A8EE" w14:textId="0A378DBA" w:rsidR="00C9760D" w:rsidRPr="00101011" w:rsidRDefault="00C9760D" w:rsidP="00606C60">
      <w:pPr>
        <w:ind w:left="227" w:hangingChars="100" w:hanging="227"/>
        <w:rPr>
          <w:rFonts w:ascii="ＭＳ 明朝" w:hAnsi="ＭＳ 明朝"/>
          <w:sz w:val="24"/>
        </w:rPr>
      </w:pPr>
    </w:p>
    <w:p w14:paraId="1044D531" w14:textId="258C7417" w:rsidR="00C9760D" w:rsidRDefault="00C9760D" w:rsidP="00606C60">
      <w:pPr>
        <w:ind w:left="227" w:hangingChars="100" w:hanging="227"/>
        <w:rPr>
          <w:rFonts w:ascii="ＭＳ 明朝" w:hAnsi="ＭＳ 明朝"/>
          <w:sz w:val="24"/>
        </w:rPr>
      </w:pPr>
      <w:r>
        <w:rPr>
          <w:rFonts w:ascii="ＭＳ 明朝" w:hAnsi="ＭＳ 明朝" w:hint="eastAsia"/>
          <w:sz w:val="24"/>
        </w:rPr>
        <w:t>（</w:t>
      </w:r>
      <w:r w:rsidR="00504197">
        <w:rPr>
          <w:rFonts w:ascii="ＭＳ 明朝" w:hAnsi="ＭＳ 明朝" w:hint="eastAsia"/>
          <w:sz w:val="24"/>
        </w:rPr>
        <w:t>その他</w:t>
      </w:r>
      <w:r>
        <w:rPr>
          <w:rFonts w:ascii="ＭＳ 明朝" w:hAnsi="ＭＳ 明朝" w:hint="eastAsia"/>
          <w:sz w:val="24"/>
        </w:rPr>
        <w:t>）</w:t>
      </w:r>
    </w:p>
    <w:p w14:paraId="577D9E46" w14:textId="682A5F7A" w:rsidR="00C9760D" w:rsidRPr="003A7072" w:rsidRDefault="00C9760D" w:rsidP="00606C60">
      <w:pPr>
        <w:ind w:left="227" w:hangingChars="100" w:hanging="227"/>
        <w:rPr>
          <w:rFonts w:ascii="ＭＳ 明朝" w:hAnsi="ＭＳ 明朝"/>
          <w:sz w:val="24"/>
        </w:rPr>
      </w:pPr>
      <w:r>
        <w:rPr>
          <w:rFonts w:ascii="ＭＳ 明朝" w:hAnsi="ＭＳ 明朝" w:hint="eastAsia"/>
          <w:sz w:val="24"/>
        </w:rPr>
        <w:t>第</w:t>
      </w:r>
      <w:r w:rsidR="00053D5D">
        <w:rPr>
          <w:rFonts w:ascii="ＭＳ 明朝" w:hAnsi="ＭＳ 明朝" w:hint="eastAsia"/>
          <w:sz w:val="24"/>
        </w:rPr>
        <w:t>10</w:t>
      </w:r>
      <w:r>
        <w:rPr>
          <w:rFonts w:ascii="ＭＳ 明朝" w:hAnsi="ＭＳ 明朝" w:hint="eastAsia"/>
          <w:sz w:val="24"/>
        </w:rPr>
        <w:t>条　この要綱に定めるもののほか、会議の運営に必要な事項は、別途定める。</w:t>
      </w:r>
    </w:p>
    <w:p w14:paraId="36FF2D30" w14:textId="3C9DB558" w:rsidR="00606C60" w:rsidRPr="003A7072" w:rsidRDefault="00606C60" w:rsidP="00606C60">
      <w:pPr>
        <w:rPr>
          <w:rFonts w:ascii="ＭＳ 明朝" w:hAnsi="ＭＳ 明朝"/>
          <w:sz w:val="24"/>
        </w:rPr>
      </w:pPr>
      <w:r w:rsidRPr="003A7072">
        <w:rPr>
          <w:rFonts w:ascii="ＭＳ 明朝" w:hAnsi="ＭＳ 明朝" w:hint="eastAsia"/>
          <w:sz w:val="24"/>
        </w:rPr>
        <w:t xml:space="preserve">　　　</w:t>
      </w:r>
      <w:r w:rsidR="00053D5D">
        <w:rPr>
          <w:rFonts w:ascii="ＭＳ 明朝" w:hAnsi="ＭＳ 明朝" w:hint="eastAsia"/>
          <w:sz w:val="24"/>
        </w:rPr>
        <w:t xml:space="preserve"> </w:t>
      </w:r>
      <w:r w:rsidRPr="003A7072">
        <w:rPr>
          <w:rFonts w:ascii="ＭＳ 明朝" w:hAnsi="ＭＳ 明朝" w:hint="eastAsia"/>
          <w:sz w:val="24"/>
        </w:rPr>
        <w:t>附　則</w:t>
      </w:r>
    </w:p>
    <w:p w14:paraId="76756207" w14:textId="0B18F7E8" w:rsidR="00DF4AAB" w:rsidRDefault="00606C60" w:rsidP="00606C60">
      <w:pPr>
        <w:rPr>
          <w:rFonts w:ascii="ＭＳ 明朝" w:hAnsi="ＭＳ 明朝"/>
          <w:sz w:val="24"/>
        </w:rPr>
      </w:pPr>
      <w:r w:rsidRPr="003A7072">
        <w:rPr>
          <w:rFonts w:ascii="ＭＳ 明朝" w:hAnsi="ＭＳ 明朝" w:hint="eastAsia"/>
          <w:sz w:val="24"/>
        </w:rPr>
        <w:t xml:space="preserve">　</w:t>
      </w:r>
      <w:r w:rsidR="00053D5D">
        <w:rPr>
          <w:rFonts w:ascii="ＭＳ 明朝" w:hAnsi="ＭＳ 明朝" w:hint="eastAsia"/>
          <w:sz w:val="24"/>
        </w:rPr>
        <w:t xml:space="preserve"> </w:t>
      </w:r>
      <w:r w:rsidRPr="003A7072">
        <w:rPr>
          <w:rFonts w:ascii="ＭＳ 明朝" w:hAnsi="ＭＳ 明朝" w:hint="eastAsia"/>
          <w:sz w:val="24"/>
        </w:rPr>
        <w:t>この要綱は、令和</w:t>
      </w:r>
      <w:r w:rsidR="003E3F41">
        <w:rPr>
          <w:rFonts w:ascii="ＭＳ 明朝" w:hAnsi="ＭＳ 明朝" w:hint="eastAsia"/>
          <w:sz w:val="24"/>
        </w:rPr>
        <w:t>４</w:t>
      </w:r>
      <w:r w:rsidRPr="003A7072">
        <w:rPr>
          <w:rFonts w:ascii="ＭＳ 明朝" w:hAnsi="ＭＳ 明朝" w:hint="eastAsia"/>
          <w:sz w:val="24"/>
        </w:rPr>
        <w:t>年</w:t>
      </w:r>
      <w:r w:rsidR="000A66CE">
        <w:rPr>
          <w:rFonts w:ascii="ＭＳ 明朝" w:hAnsi="ＭＳ 明朝" w:hint="eastAsia"/>
          <w:sz w:val="24"/>
        </w:rPr>
        <w:t>６</w:t>
      </w:r>
      <w:r w:rsidRPr="003A7072">
        <w:rPr>
          <w:rFonts w:ascii="ＭＳ 明朝" w:hAnsi="ＭＳ 明朝" w:hint="eastAsia"/>
          <w:sz w:val="24"/>
        </w:rPr>
        <w:t>月</w:t>
      </w:r>
      <w:r w:rsidR="00ED0597">
        <w:rPr>
          <w:rFonts w:ascii="ＭＳ 明朝" w:hAnsi="ＭＳ 明朝" w:hint="eastAsia"/>
          <w:sz w:val="24"/>
        </w:rPr>
        <w:t>30</w:t>
      </w:r>
      <w:r w:rsidRPr="003A7072">
        <w:rPr>
          <w:rFonts w:ascii="ＭＳ 明朝" w:hAnsi="ＭＳ 明朝" w:hint="eastAsia"/>
          <w:sz w:val="24"/>
        </w:rPr>
        <w:t>日から施行する。</w:t>
      </w:r>
    </w:p>
    <w:p w14:paraId="4D102510" w14:textId="77777777" w:rsidR="00DF4AAB" w:rsidRDefault="00DF4AAB">
      <w:pPr>
        <w:widowControl/>
        <w:jc w:val="left"/>
        <w:rPr>
          <w:rFonts w:ascii="ＭＳ 明朝" w:hAnsi="ＭＳ 明朝"/>
          <w:sz w:val="24"/>
        </w:rPr>
      </w:pPr>
      <w:r>
        <w:rPr>
          <w:rFonts w:ascii="ＭＳ 明朝" w:hAnsi="ＭＳ 明朝"/>
          <w:sz w:val="24"/>
        </w:rPr>
        <w:br w:type="page"/>
      </w:r>
    </w:p>
    <w:p w14:paraId="610F840E" w14:textId="26DE83FF" w:rsidR="00035BCB" w:rsidRDefault="00DF4AAB" w:rsidP="00C13B53">
      <w:pPr>
        <w:jc w:val="right"/>
        <w:rPr>
          <w:rFonts w:ascii="ＭＳ 明朝" w:hAnsi="ＭＳ 明朝"/>
          <w:sz w:val="24"/>
        </w:rPr>
      </w:pPr>
      <w:r>
        <w:rPr>
          <w:rFonts w:ascii="ＭＳ 明朝" w:hAnsi="ＭＳ 明朝" w:hint="eastAsia"/>
          <w:sz w:val="24"/>
        </w:rPr>
        <w:lastRenderedPageBreak/>
        <w:t>（別紙）</w:t>
      </w:r>
    </w:p>
    <w:p w14:paraId="3B63C434" w14:textId="22C05CB8" w:rsidR="00DF4AAB" w:rsidRDefault="00DF4AAB" w:rsidP="00606C60">
      <w:pPr>
        <w:rPr>
          <w:rFonts w:ascii="ＭＳ 明朝" w:hAnsi="ＭＳ 明朝"/>
          <w:sz w:val="24"/>
        </w:rPr>
      </w:pPr>
    </w:p>
    <w:p w14:paraId="008FED29" w14:textId="77777777" w:rsidR="00DF4AAB" w:rsidRPr="00DF4AAB" w:rsidRDefault="00DF4AAB" w:rsidP="00DF4AAB">
      <w:pPr>
        <w:rPr>
          <w:rFonts w:ascii="ＭＳ 明朝" w:hAnsi="ＭＳ 明朝"/>
          <w:sz w:val="24"/>
        </w:rPr>
      </w:pPr>
      <w:r w:rsidRPr="00DF4AAB">
        <w:rPr>
          <w:rFonts w:ascii="ＭＳ 明朝" w:hAnsi="ＭＳ 明朝" w:hint="eastAsia"/>
          <w:sz w:val="24"/>
        </w:rPr>
        <w:t>遠山 正彌</w:t>
      </w:r>
      <w:r w:rsidRPr="00DF4AAB">
        <w:rPr>
          <w:rFonts w:ascii="ＭＳ 明朝" w:hAnsi="ＭＳ 明朝" w:hint="eastAsia"/>
          <w:sz w:val="24"/>
        </w:rPr>
        <w:tab/>
        <w:t>大阪府立病院機構理事長</w:t>
      </w:r>
    </w:p>
    <w:p w14:paraId="2C89DF17" w14:textId="77777777" w:rsidR="00DF4AAB" w:rsidRPr="00DF4AAB" w:rsidRDefault="00DF4AAB" w:rsidP="00DF4AAB">
      <w:pPr>
        <w:rPr>
          <w:rFonts w:ascii="ＭＳ 明朝" w:hAnsi="ＭＳ 明朝"/>
          <w:sz w:val="24"/>
        </w:rPr>
      </w:pPr>
      <w:r w:rsidRPr="00DF4AAB">
        <w:rPr>
          <w:rFonts w:ascii="ＭＳ 明朝" w:hAnsi="ＭＳ 明朝" w:hint="eastAsia"/>
          <w:sz w:val="24"/>
        </w:rPr>
        <w:t>澤　芳樹</w:t>
      </w:r>
      <w:r w:rsidRPr="00DF4AAB">
        <w:rPr>
          <w:rFonts w:ascii="ＭＳ 明朝" w:hAnsi="ＭＳ 明朝" w:hint="eastAsia"/>
          <w:sz w:val="24"/>
        </w:rPr>
        <w:tab/>
        <w:t>大阪警察病院院長</w:t>
      </w:r>
    </w:p>
    <w:p w14:paraId="4040491D" w14:textId="77777777" w:rsidR="00DF4AAB" w:rsidRPr="00DF4AAB" w:rsidRDefault="00DF4AAB" w:rsidP="00DF4AAB">
      <w:pPr>
        <w:rPr>
          <w:rFonts w:ascii="ＭＳ 明朝" w:hAnsi="ＭＳ 明朝"/>
          <w:sz w:val="24"/>
        </w:rPr>
      </w:pPr>
      <w:r w:rsidRPr="00DF4AAB">
        <w:rPr>
          <w:rFonts w:ascii="ＭＳ 明朝" w:hAnsi="ＭＳ 明朝" w:hint="eastAsia"/>
          <w:sz w:val="24"/>
        </w:rPr>
        <w:t>西田　幸二</w:t>
      </w:r>
      <w:r w:rsidRPr="00DF4AAB">
        <w:rPr>
          <w:rFonts w:ascii="ＭＳ 明朝" w:hAnsi="ＭＳ 明朝" w:hint="eastAsia"/>
          <w:sz w:val="24"/>
        </w:rPr>
        <w:tab/>
        <w:t>大阪大学大学院医学系研究科教授</w:t>
      </w:r>
    </w:p>
    <w:p w14:paraId="7D41AED4" w14:textId="77777777" w:rsidR="00DF4AAB" w:rsidRPr="00DF4AAB" w:rsidRDefault="00DF4AAB" w:rsidP="00DF4AAB">
      <w:pPr>
        <w:rPr>
          <w:rFonts w:ascii="ＭＳ 明朝" w:hAnsi="ＭＳ 明朝"/>
          <w:sz w:val="24"/>
        </w:rPr>
      </w:pPr>
      <w:r w:rsidRPr="00DF4AAB">
        <w:rPr>
          <w:rFonts w:ascii="ＭＳ 明朝" w:hAnsi="ＭＳ 明朝" w:hint="eastAsia"/>
          <w:sz w:val="24"/>
        </w:rPr>
        <w:t>森下　竜一</w:t>
      </w:r>
      <w:r w:rsidRPr="00DF4AAB">
        <w:rPr>
          <w:rFonts w:ascii="ＭＳ 明朝" w:hAnsi="ＭＳ 明朝" w:hint="eastAsia"/>
          <w:sz w:val="24"/>
        </w:rPr>
        <w:tab/>
        <w:t>大阪大学大学院医学系研究科寄附講座教授</w:t>
      </w:r>
    </w:p>
    <w:p w14:paraId="5BDCFE4A" w14:textId="77777777" w:rsidR="00DF4AAB" w:rsidRPr="00DF4AAB" w:rsidRDefault="00DF4AAB" w:rsidP="00DF4AAB">
      <w:pPr>
        <w:rPr>
          <w:rFonts w:ascii="ＭＳ 明朝" w:hAnsi="ＭＳ 明朝"/>
          <w:sz w:val="24"/>
        </w:rPr>
      </w:pPr>
      <w:r w:rsidRPr="00DF4AAB">
        <w:rPr>
          <w:rFonts w:ascii="ＭＳ 明朝" w:hAnsi="ＭＳ 明朝" w:hint="eastAsia"/>
          <w:sz w:val="24"/>
        </w:rPr>
        <w:t>南谷　かおり</w:t>
      </w:r>
      <w:r w:rsidRPr="00DF4AAB">
        <w:rPr>
          <w:rFonts w:ascii="ＭＳ 明朝" w:hAnsi="ＭＳ 明朝" w:hint="eastAsia"/>
          <w:sz w:val="24"/>
        </w:rPr>
        <w:tab/>
        <w:t>りんくう総合医療センター健康管理センター長兼国際診療科部長</w:t>
      </w:r>
    </w:p>
    <w:p w14:paraId="48143FB7" w14:textId="77777777" w:rsidR="00DF4AAB" w:rsidRPr="00DF4AAB" w:rsidRDefault="00DF4AAB" w:rsidP="00DF4AAB">
      <w:pPr>
        <w:rPr>
          <w:rFonts w:ascii="ＭＳ 明朝" w:hAnsi="ＭＳ 明朝"/>
          <w:sz w:val="24"/>
        </w:rPr>
      </w:pPr>
      <w:r w:rsidRPr="00DF4AAB">
        <w:rPr>
          <w:rFonts w:ascii="ＭＳ 明朝" w:hAnsi="ＭＳ 明朝" w:hint="eastAsia"/>
          <w:sz w:val="24"/>
        </w:rPr>
        <w:t>北川　透</w:t>
      </w:r>
      <w:r w:rsidRPr="00DF4AAB">
        <w:rPr>
          <w:rFonts w:ascii="ＭＳ 明朝" w:hAnsi="ＭＳ 明朝" w:hint="eastAsia"/>
          <w:sz w:val="24"/>
        </w:rPr>
        <w:tab/>
        <w:t>医療法人協和会理事長</w:t>
      </w:r>
    </w:p>
    <w:p w14:paraId="48B1C1AE" w14:textId="77777777" w:rsidR="00DF4AAB" w:rsidRPr="00C3258C" w:rsidRDefault="00DF4AAB" w:rsidP="00606C60">
      <w:pPr>
        <w:rPr>
          <w:rFonts w:ascii="ＭＳ 明朝" w:hAnsi="ＭＳ 明朝"/>
          <w:sz w:val="24"/>
        </w:rPr>
      </w:pPr>
    </w:p>
    <w:sectPr w:rsidR="00DF4AAB" w:rsidRPr="00C3258C" w:rsidSect="004850DF">
      <w:pgSz w:w="11906" w:h="16838" w:code="9"/>
      <w:pgMar w:top="1418" w:right="1418" w:bottom="1134" w:left="1418" w:header="851" w:footer="992" w:gutter="0"/>
      <w:cols w:space="425"/>
      <w:docGrid w:type="linesAndChars" w:linePitch="432" w:charSpace="-26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11DB3" w16cid:durableId="25B9F1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2871F" w14:textId="77777777" w:rsidR="004305BF" w:rsidRDefault="004305BF" w:rsidP="007336C9">
      <w:r>
        <w:separator/>
      </w:r>
    </w:p>
  </w:endnote>
  <w:endnote w:type="continuationSeparator" w:id="0">
    <w:p w14:paraId="0AB1E692" w14:textId="77777777" w:rsidR="004305BF" w:rsidRDefault="004305BF" w:rsidP="0073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F7D5C" w14:textId="77777777" w:rsidR="004305BF" w:rsidRPr="00A8060B" w:rsidRDefault="004305BF" w:rsidP="00A8060B">
      <w:pPr>
        <w:pStyle w:val="a6"/>
      </w:pPr>
    </w:p>
  </w:footnote>
  <w:footnote w:type="continuationSeparator" w:id="0">
    <w:p w14:paraId="3034FCDF" w14:textId="77777777" w:rsidR="004305BF" w:rsidRDefault="004305BF" w:rsidP="00733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D6E"/>
    <w:multiLevelType w:val="multilevel"/>
    <w:tmpl w:val="6A26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C6799"/>
    <w:multiLevelType w:val="multilevel"/>
    <w:tmpl w:val="3C70E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02EE6"/>
    <w:multiLevelType w:val="multilevel"/>
    <w:tmpl w:val="B622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A664F"/>
    <w:multiLevelType w:val="multilevel"/>
    <w:tmpl w:val="72C67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C459A"/>
    <w:multiLevelType w:val="multilevel"/>
    <w:tmpl w:val="D612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72FC6"/>
    <w:multiLevelType w:val="multilevel"/>
    <w:tmpl w:val="D118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53934"/>
    <w:multiLevelType w:val="multilevel"/>
    <w:tmpl w:val="8654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7705D"/>
    <w:multiLevelType w:val="multilevel"/>
    <w:tmpl w:val="BA1E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B0D15"/>
    <w:multiLevelType w:val="hybridMultilevel"/>
    <w:tmpl w:val="945E44E4"/>
    <w:lvl w:ilvl="0" w:tplc="2C1A593A">
      <w:start w:val="1"/>
      <w:numFmt w:val="decimalFullWidth"/>
      <w:lvlText w:val="第%1条"/>
      <w:lvlJc w:val="left"/>
      <w:pPr>
        <w:ind w:left="912" w:hanging="91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2E3D2D"/>
    <w:multiLevelType w:val="multilevel"/>
    <w:tmpl w:val="50AA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11C68"/>
    <w:multiLevelType w:val="multilevel"/>
    <w:tmpl w:val="0D82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B791D"/>
    <w:multiLevelType w:val="multilevel"/>
    <w:tmpl w:val="4BA206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EA5739"/>
    <w:multiLevelType w:val="multilevel"/>
    <w:tmpl w:val="FBCC72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36F50"/>
    <w:multiLevelType w:val="multilevel"/>
    <w:tmpl w:val="3B7E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294DF9"/>
    <w:multiLevelType w:val="multilevel"/>
    <w:tmpl w:val="387E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9184D"/>
    <w:multiLevelType w:val="multilevel"/>
    <w:tmpl w:val="E406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1D7DB4"/>
    <w:multiLevelType w:val="hybridMultilevel"/>
    <w:tmpl w:val="C82CC9CA"/>
    <w:lvl w:ilvl="0" w:tplc="D7B029AA">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7" w15:restartNumberingAfterBreak="0">
    <w:nsid w:val="5DBA6EE4"/>
    <w:multiLevelType w:val="multilevel"/>
    <w:tmpl w:val="F968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016404"/>
    <w:multiLevelType w:val="multilevel"/>
    <w:tmpl w:val="7A06A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096965"/>
    <w:multiLevelType w:val="multilevel"/>
    <w:tmpl w:val="1C9A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DC4154"/>
    <w:multiLevelType w:val="multilevel"/>
    <w:tmpl w:val="006EF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6C751B"/>
    <w:multiLevelType w:val="multilevel"/>
    <w:tmpl w:val="D9926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EB621C"/>
    <w:multiLevelType w:val="multilevel"/>
    <w:tmpl w:val="4B50A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675530"/>
    <w:multiLevelType w:val="multilevel"/>
    <w:tmpl w:val="CD90BD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F67D34"/>
    <w:multiLevelType w:val="multilevel"/>
    <w:tmpl w:val="07C8E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3E503C"/>
    <w:multiLevelType w:val="multilevel"/>
    <w:tmpl w:val="CCD0E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8C17DF"/>
    <w:multiLevelType w:val="multilevel"/>
    <w:tmpl w:val="0F80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5C193F"/>
    <w:multiLevelType w:val="multilevel"/>
    <w:tmpl w:val="6430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544787"/>
    <w:multiLevelType w:val="multilevel"/>
    <w:tmpl w:val="888E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26"/>
  </w:num>
  <w:num w:numId="4">
    <w:abstractNumId w:val="15"/>
  </w:num>
  <w:num w:numId="5">
    <w:abstractNumId w:val="6"/>
  </w:num>
  <w:num w:numId="6">
    <w:abstractNumId w:val="11"/>
  </w:num>
  <w:num w:numId="7">
    <w:abstractNumId w:val="24"/>
  </w:num>
  <w:num w:numId="8">
    <w:abstractNumId w:val="20"/>
  </w:num>
  <w:num w:numId="9">
    <w:abstractNumId w:val="9"/>
  </w:num>
  <w:num w:numId="10">
    <w:abstractNumId w:val="27"/>
  </w:num>
  <w:num w:numId="11">
    <w:abstractNumId w:val="28"/>
  </w:num>
  <w:num w:numId="12">
    <w:abstractNumId w:val="25"/>
  </w:num>
  <w:num w:numId="13">
    <w:abstractNumId w:val="13"/>
  </w:num>
  <w:num w:numId="14">
    <w:abstractNumId w:val="22"/>
  </w:num>
  <w:num w:numId="15">
    <w:abstractNumId w:val="2"/>
  </w:num>
  <w:num w:numId="16">
    <w:abstractNumId w:val="1"/>
  </w:num>
  <w:num w:numId="17">
    <w:abstractNumId w:val="0"/>
  </w:num>
  <w:num w:numId="18">
    <w:abstractNumId w:val="3"/>
  </w:num>
  <w:num w:numId="19">
    <w:abstractNumId w:val="14"/>
  </w:num>
  <w:num w:numId="20">
    <w:abstractNumId w:val="4"/>
  </w:num>
  <w:num w:numId="21">
    <w:abstractNumId w:val="21"/>
  </w:num>
  <w:num w:numId="22">
    <w:abstractNumId w:val="23"/>
  </w:num>
  <w:num w:numId="23">
    <w:abstractNumId w:val="5"/>
  </w:num>
  <w:num w:numId="24">
    <w:abstractNumId w:val="17"/>
  </w:num>
  <w:num w:numId="25">
    <w:abstractNumId w:val="12"/>
  </w:num>
  <w:num w:numId="26">
    <w:abstractNumId w:val="10"/>
  </w:num>
  <w:num w:numId="27">
    <w:abstractNumId w:val="18"/>
  </w:num>
  <w:num w:numId="28">
    <w:abstractNumId w:val="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1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9C"/>
    <w:rsid w:val="00010254"/>
    <w:rsid w:val="00010490"/>
    <w:rsid w:val="00035BCB"/>
    <w:rsid w:val="0003632B"/>
    <w:rsid w:val="00053D5D"/>
    <w:rsid w:val="00054C38"/>
    <w:rsid w:val="000A4CC7"/>
    <w:rsid w:val="000A66CE"/>
    <w:rsid w:val="000B4FC8"/>
    <w:rsid w:val="000E6998"/>
    <w:rsid w:val="000F358E"/>
    <w:rsid w:val="000F3B5A"/>
    <w:rsid w:val="00101011"/>
    <w:rsid w:val="00101ABD"/>
    <w:rsid w:val="001209A2"/>
    <w:rsid w:val="00131A1B"/>
    <w:rsid w:val="0014249F"/>
    <w:rsid w:val="0015745B"/>
    <w:rsid w:val="00160F65"/>
    <w:rsid w:val="00163ADC"/>
    <w:rsid w:val="001F3686"/>
    <w:rsid w:val="001F7B55"/>
    <w:rsid w:val="00200855"/>
    <w:rsid w:val="0021380F"/>
    <w:rsid w:val="00213DF6"/>
    <w:rsid w:val="00222749"/>
    <w:rsid w:val="00242C8F"/>
    <w:rsid w:val="00244099"/>
    <w:rsid w:val="00245C85"/>
    <w:rsid w:val="002676C7"/>
    <w:rsid w:val="00280EA8"/>
    <w:rsid w:val="002A6452"/>
    <w:rsid w:val="002E123A"/>
    <w:rsid w:val="002E1F5A"/>
    <w:rsid w:val="002F6009"/>
    <w:rsid w:val="00313BD8"/>
    <w:rsid w:val="00321AE1"/>
    <w:rsid w:val="00326D5E"/>
    <w:rsid w:val="00360DE8"/>
    <w:rsid w:val="0037698D"/>
    <w:rsid w:val="00387E38"/>
    <w:rsid w:val="0039250B"/>
    <w:rsid w:val="003A7072"/>
    <w:rsid w:val="003D46AC"/>
    <w:rsid w:val="003E3F41"/>
    <w:rsid w:val="00405264"/>
    <w:rsid w:val="00405A20"/>
    <w:rsid w:val="004305BF"/>
    <w:rsid w:val="004313AA"/>
    <w:rsid w:val="00445424"/>
    <w:rsid w:val="00462DF6"/>
    <w:rsid w:val="004850DF"/>
    <w:rsid w:val="00495228"/>
    <w:rsid w:val="004A7614"/>
    <w:rsid w:val="004F5212"/>
    <w:rsid w:val="00504197"/>
    <w:rsid w:val="005468B1"/>
    <w:rsid w:val="0055474C"/>
    <w:rsid w:val="00583AE9"/>
    <w:rsid w:val="005C35C2"/>
    <w:rsid w:val="005E2AF1"/>
    <w:rsid w:val="00606C60"/>
    <w:rsid w:val="00651054"/>
    <w:rsid w:val="00656822"/>
    <w:rsid w:val="00675388"/>
    <w:rsid w:val="00675B56"/>
    <w:rsid w:val="0067639B"/>
    <w:rsid w:val="006950C6"/>
    <w:rsid w:val="006E33E4"/>
    <w:rsid w:val="006F0C51"/>
    <w:rsid w:val="0072655C"/>
    <w:rsid w:val="007336C9"/>
    <w:rsid w:val="00757C35"/>
    <w:rsid w:val="007649BD"/>
    <w:rsid w:val="00767ABA"/>
    <w:rsid w:val="0078342F"/>
    <w:rsid w:val="007E2EC0"/>
    <w:rsid w:val="008155AB"/>
    <w:rsid w:val="008206A3"/>
    <w:rsid w:val="00841EC9"/>
    <w:rsid w:val="00861DAA"/>
    <w:rsid w:val="008818E1"/>
    <w:rsid w:val="00884954"/>
    <w:rsid w:val="008B18A2"/>
    <w:rsid w:val="008B4E20"/>
    <w:rsid w:val="008C1B95"/>
    <w:rsid w:val="008E3AC9"/>
    <w:rsid w:val="009124AD"/>
    <w:rsid w:val="009375E7"/>
    <w:rsid w:val="0094022F"/>
    <w:rsid w:val="00951159"/>
    <w:rsid w:val="009526E9"/>
    <w:rsid w:val="00983174"/>
    <w:rsid w:val="009850D4"/>
    <w:rsid w:val="0099518D"/>
    <w:rsid w:val="009A7DC4"/>
    <w:rsid w:val="009C7F98"/>
    <w:rsid w:val="009D61CE"/>
    <w:rsid w:val="00A22E6E"/>
    <w:rsid w:val="00A2300E"/>
    <w:rsid w:val="00A32666"/>
    <w:rsid w:val="00A562BE"/>
    <w:rsid w:val="00A7589E"/>
    <w:rsid w:val="00A8011A"/>
    <w:rsid w:val="00A8060B"/>
    <w:rsid w:val="00A96122"/>
    <w:rsid w:val="00AC5A9E"/>
    <w:rsid w:val="00AE3826"/>
    <w:rsid w:val="00AE47D6"/>
    <w:rsid w:val="00AE60E3"/>
    <w:rsid w:val="00B00875"/>
    <w:rsid w:val="00B03429"/>
    <w:rsid w:val="00B044D8"/>
    <w:rsid w:val="00B53F30"/>
    <w:rsid w:val="00B80795"/>
    <w:rsid w:val="00B95B27"/>
    <w:rsid w:val="00BB2262"/>
    <w:rsid w:val="00BB618A"/>
    <w:rsid w:val="00BB70CB"/>
    <w:rsid w:val="00BC5775"/>
    <w:rsid w:val="00BD22B0"/>
    <w:rsid w:val="00BD6318"/>
    <w:rsid w:val="00BE1700"/>
    <w:rsid w:val="00BF2F12"/>
    <w:rsid w:val="00C009D3"/>
    <w:rsid w:val="00C13B53"/>
    <w:rsid w:val="00C3258C"/>
    <w:rsid w:val="00C359D3"/>
    <w:rsid w:val="00C825B5"/>
    <w:rsid w:val="00C96114"/>
    <w:rsid w:val="00C9760D"/>
    <w:rsid w:val="00C97FAF"/>
    <w:rsid w:val="00CA287D"/>
    <w:rsid w:val="00CC5469"/>
    <w:rsid w:val="00CD095F"/>
    <w:rsid w:val="00CD79F7"/>
    <w:rsid w:val="00CE1AE8"/>
    <w:rsid w:val="00CE7873"/>
    <w:rsid w:val="00CF7FBD"/>
    <w:rsid w:val="00D16022"/>
    <w:rsid w:val="00D2199C"/>
    <w:rsid w:val="00D253ED"/>
    <w:rsid w:val="00D713AF"/>
    <w:rsid w:val="00D95ABA"/>
    <w:rsid w:val="00DA2D41"/>
    <w:rsid w:val="00DB2074"/>
    <w:rsid w:val="00DF1739"/>
    <w:rsid w:val="00DF4AAB"/>
    <w:rsid w:val="00E018D2"/>
    <w:rsid w:val="00E03A2B"/>
    <w:rsid w:val="00E0787B"/>
    <w:rsid w:val="00E32016"/>
    <w:rsid w:val="00E6061F"/>
    <w:rsid w:val="00E67538"/>
    <w:rsid w:val="00E714BA"/>
    <w:rsid w:val="00EC04E7"/>
    <w:rsid w:val="00EC0A51"/>
    <w:rsid w:val="00EC2429"/>
    <w:rsid w:val="00ED0597"/>
    <w:rsid w:val="00EE36FB"/>
    <w:rsid w:val="00F01D6E"/>
    <w:rsid w:val="00F01E9C"/>
    <w:rsid w:val="00F277F8"/>
    <w:rsid w:val="00F27D7D"/>
    <w:rsid w:val="00F309CB"/>
    <w:rsid w:val="00F66DB2"/>
    <w:rsid w:val="00F7406A"/>
    <w:rsid w:val="00F74521"/>
    <w:rsid w:val="00F90ACF"/>
    <w:rsid w:val="00FB21F1"/>
    <w:rsid w:val="00FF0D55"/>
    <w:rsid w:val="00FF2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847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D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2E6E"/>
    <w:rPr>
      <w:color w:val="0000FF"/>
      <w:u w:val="single"/>
    </w:rPr>
  </w:style>
  <w:style w:type="paragraph" w:styleId="a4">
    <w:name w:val="header"/>
    <w:basedOn w:val="a"/>
    <w:link w:val="a5"/>
    <w:rsid w:val="007336C9"/>
    <w:pPr>
      <w:tabs>
        <w:tab w:val="center" w:pos="4252"/>
        <w:tab w:val="right" w:pos="8504"/>
      </w:tabs>
      <w:snapToGrid w:val="0"/>
    </w:pPr>
  </w:style>
  <w:style w:type="character" w:customStyle="1" w:styleId="a5">
    <w:name w:val="ヘッダー (文字)"/>
    <w:basedOn w:val="a0"/>
    <w:link w:val="a4"/>
    <w:rsid w:val="007336C9"/>
    <w:rPr>
      <w:kern w:val="2"/>
      <w:sz w:val="21"/>
      <w:szCs w:val="24"/>
    </w:rPr>
  </w:style>
  <w:style w:type="paragraph" w:styleId="a6">
    <w:name w:val="footer"/>
    <w:basedOn w:val="a"/>
    <w:link w:val="a7"/>
    <w:rsid w:val="007336C9"/>
    <w:pPr>
      <w:tabs>
        <w:tab w:val="center" w:pos="4252"/>
        <w:tab w:val="right" w:pos="8504"/>
      </w:tabs>
      <w:snapToGrid w:val="0"/>
    </w:pPr>
  </w:style>
  <w:style w:type="character" w:customStyle="1" w:styleId="a7">
    <w:name w:val="フッター (文字)"/>
    <w:basedOn w:val="a0"/>
    <w:link w:val="a6"/>
    <w:rsid w:val="007336C9"/>
    <w:rPr>
      <w:kern w:val="2"/>
      <w:sz w:val="21"/>
      <w:szCs w:val="24"/>
    </w:rPr>
  </w:style>
  <w:style w:type="paragraph" w:styleId="a8">
    <w:name w:val="footnote text"/>
    <w:basedOn w:val="a"/>
    <w:link w:val="a9"/>
    <w:semiHidden/>
    <w:unhideWhenUsed/>
    <w:rsid w:val="00606C60"/>
    <w:pPr>
      <w:snapToGrid w:val="0"/>
      <w:jc w:val="left"/>
    </w:pPr>
  </w:style>
  <w:style w:type="character" w:customStyle="1" w:styleId="a9">
    <w:name w:val="脚注文字列 (文字)"/>
    <w:basedOn w:val="a0"/>
    <w:link w:val="a8"/>
    <w:semiHidden/>
    <w:rsid w:val="00606C60"/>
    <w:rPr>
      <w:kern w:val="2"/>
      <w:sz w:val="21"/>
      <w:szCs w:val="24"/>
    </w:rPr>
  </w:style>
  <w:style w:type="character" w:styleId="aa">
    <w:name w:val="footnote reference"/>
    <w:basedOn w:val="a0"/>
    <w:semiHidden/>
    <w:unhideWhenUsed/>
    <w:rsid w:val="00606C60"/>
    <w:rPr>
      <w:vertAlign w:val="superscript"/>
    </w:rPr>
  </w:style>
  <w:style w:type="character" w:styleId="ab">
    <w:name w:val="annotation reference"/>
    <w:basedOn w:val="a0"/>
    <w:semiHidden/>
    <w:unhideWhenUsed/>
    <w:rsid w:val="00101011"/>
    <w:rPr>
      <w:sz w:val="18"/>
      <w:szCs w:val="18"/>
    </w:rPr>
  </w:style>
  <w:style w:type="paragraph" w:styleId="ac">
    <w:name w:val="annotation text"/>
    <w:basedOn w:val="a"/>
    <w:link w:val="ad"/>
    <w:semiHidden/>
    <w:unhideWhenUsed/>
    <w:rsid w:val="00101011"/>
    <w:pPr>
      <w:jc w:val="left"/>
    </w:pPr>
  </w:style>
  <w:style w:type="character" w:customStyle="1" w:styleId="ad">
    <w:name w:val="コメント文字列 (文字)"/>
    <w:basedOn w:val="a0"/>
    <w:link w:val="ac"/>
    <w:semiHidden/>
    <w:rsid w:val="00101011"/>
    <w:rPr>
      <w:kern w:val="2"/>
      <w:sz w:val="21"/>
      <w:szCs w:val="24"/>
    </w:rPr>
  </w:style>
  <w:style w:type="paragraph" w:styleId="ae">
    <w:name w:val="annotation subject"/>
    <w:basedOn w:val="ac"/>
    <w:next w:val="ac"/>
    <w:link w:val="af"/>
    <w:semiHidden/>
    <w:unhideWhenUsed/>
    <w:rsid w:val="00101011"/>
    <w:rPr>
      <w:b/>
      <w:bCs/>
    </w:rPr>
  </w:style>
  <w:style w:type="character" w:customStyle="1" w:styleId="af">
    <w:name w:val="コメント内容 (文字)"/>
    <w:basedOn w:val="ad"/>
    <w:link w:val="ae"/>
    <w:semiHidden/>
    <w:rsid w:val="00101011"/>
    <w:rPr>
      <w:b/>
      <w:bCs/>
      <w:kern w:val="2"/>
      <w:sz w:val="21"/>
      <w:szCs w:val="24"/>
    </w:rPr>
  </w:style>
  <w:style w:type="paragraph" w:styleId="af0">
    <w:name w:val="Balloon Text"/>
    <w:basedOn w:val="a"/>
    <w:link w:val="af1"/>
    <w:semiHidden/>
    <w:unhideWhenUsed/>
    <w:rsid w:val="00101011"/>
    <w:rPr>
      <w:rFonts w:asciiTheme="majorHAnsi" w:eastAsiaTheme="majorEastAsia" w:hAnsiTheme="majorHAnsi" w:cstheme="majorBidi"/>
      <w:sz w:val="18"/>
      <w:szCs w:val="18"/>
    </w:rPr>
  </w:style>
  <w:style w:type="character" w:customStyle="1" w:styleId="af1">
    <w:name w:val="吹き出し (文字)"/>
    <w:basedOn w:val="a0"/>
    <w:link w:val="af0"/>
    <w:semiHidden/>
    <w:rsid w:val="00101011"/>
    <w:rPr>
      <w:rFonts w:asciiTheme="majorHAnsi" w:eastAsiaTheme="majorEastAsia" w:hAnsiTheme="majorHAnsi" w:cstheme="majorBidi"/>
      <w:kern w:val="2"/>
      <w:sz w:val="18"/>
      <w:szCs w:val="18"/>
    </w:rPr>
  </w:style>
  <w:style w:type="paragraph" w:styleId="af2">
    <w:name w:val="List Paragraph"/>
    <w:basedOn w:val="a"/>
    <w:uiPriority w:val="34"/>
    <w:qFormat/>
    <w:rsid w:val="00321AE1"/>
    <w:pPr>
      <w:ind w:leftChars="400" w:left="840"/>
    </w:pPr>
  </w:style>
  <w:style w:type="paragraph" w:styleId="af3">
    <w:name w:val="Revision"/>
    <w:hidden/>
    <w:uiPriority w:val="99"/>
    <w:semiHidden/>
    <w:rsid w:val="00FF22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8171">
      <w:bodyDiv w:val="1"/>
      <w:marLeft w:val="0"/>
      <w:marRight w:val="0"/>
      <w:marTop w:val="0"/>
      <w:marBottom w:val="0"/>
      <w:divBdr>
        <w:top w:val="none" w:sz="0" w:space="0" w:color="auto"/>
        <w:left w:val="none" w:sz="0" w:space="0" w:color="auto"/>
        <w:bottom w:val="none" w:sz="0" w:space="0" w:color="auto"/>
        <w:right w:val="none" w:sz="0" w:space="0" w:color="auto"/>
      </w:divBdr>
    </w:div>
    <w:div w:id="918751602">
      <w:bodyDiv w:val="1"/>
      <w:marLeft w:val="0"/>
      <w:marRight w:val="0"/>
      <w:marTop w:val="0"/>
      <w:marBottom w:val="0"/>
      <w:divBdr>
        <w:top w:val="none" w:sz="0" w:space="0" w:color="auto"/>
        <w:left w:val="none" w:sz="0" w:space="0" w:color="auto"/>
        <w:bottom w:val="none" w:sz="0" w:space="0" w:color="auto"/>
        <w:right w:val="none" w:sz="0" w:space="0" w:color="auto"/>
      </w:divBdr>
      <w:divsChild>
        <w:div w:id="1395003524">
          <w:marLeft w:val="0"/>
          <w:marRight w:val="0"/>
          <w:marTop w:val="0"/>
          <w:marBottom w:val="0"/>
          <w:divBdr>
            <w:top w:val="none" w:sz="0" w:space="0" w:color="auto"/>
            <w:left w:val="none" w:sz="0" w:space="0" w:color="auto"/>
            <w:bottom w:val="none" w:sz="0" w:space="0" w:color="auto"/>
            <w:right w:val="none" w:sz="0" w:space="0" w:color="auto"/>
          </w:divBdr>
        </w:div>
      </w:divsChild>
    </w:div>
    <w:div w:id="1305432939">
      <w:bodyDiv w:val="1"/>
      <w:marLeft w:val="0"/>
      <w:marRight w:val="0"/>
      <w:marTop w:val="0"/>
      <w:marBottom w:val="0"/>
      <w:divBdr>
        <w:top w:val="none" w:sz="0" w:space="0" w:color="auto"/>
        <w:left w:val="none" w:sz="0" w:space="0" w:color="auto"/>
        <w:bottom w:val="none" w:sz="0" w:space="0" w:color="auto"/>
        <w:right w:val="none" w:sz="0" w:space="0" w:color="auto"/>
      </w:divBdr>
      <w:divsChild>
        <w:div w:id="584606952">
          <w:marLeft w:val="0"/>
          <w:marRight w:val="0"/>
          <w:marTop w:val="0"/>
          <w:marBottom w:val="0"/>
          <w:divBdr>
            <w:top w:val="none" w:sz="0" w:space="0" w:color="auto"/>
            <w:left w:val="none" w:sz="0" w:space="0" w:color="auto"/>
            <w:bottom w:val="none" w:sz="0" w:space="0" w:color="auto"/>
            <w:right w:val="none" w:sz="0" w:space="0" w:color="auto"/>
          </w:divBdr>
        </w:div>
      </w:divsChild>
    </w:div>
    <w:div w:id="1649935330">
      <w:bodyDiv w:val="1"/>
      <w:marLeft w:val="0"/>
      <w:marRight w:val="0"/>
      <w:marTop w:val="0"/>
      <w:marBottom w:val="0"/>
      <w:divBdr>
        <w:top w:val="none" w:sz="0" w:space="0" w:color="auto"/>
        <w:left w:val="none" w:sz="0" w:space="0" w:color="auto"/>
        <w:bottom w:val="none" w:sz="0" w:space="0" w:color="auto"/>
        <w:right w:val="none" w:sz="0" w:space="0" w:color="auto"/>
      </w:divBdr>
      <w:divsChild>
        <w:div w:id="1151563166">
          <w:marLeft w:val="0"/>
          <w:marRight w:val="0"/>
          <w:marTop w:val="0"/>
          <w:marBottom w:val="0"/>
          <w:divBdr>
            <w:top w:val="none" w:sz="0" w:space="0" w:color="auto"/>
            <w:left w:val="none" w:sz="0" w:space="0" w:color="auto"/>
            <w:bottom w:val="none" w:sz="0" w:space="0" w:color="auto"/>
            <w:right w:val="none" w:sz="0" w:space="0" w:color="auto"/>
          </w:divBdr>
        </w:div>
      </w:divsChild>
    </w:div>
    <w:div w:id="1829128112">
      <w:bodyDiv w:val="1"/>
      <w:marLeft w:val="0"/>
      <w:marRight w:val="0"/>
      <w:marTop w:val="0"/>
      <w:marBottom w:val="0"/>
      <w:divBdr>
        <w:top w:val="none" w:sz="0" w:space="0" w:color="auto"/>
        <w:left w:val="none" w:sz="0" w:space="0" w:color="auto"/>
        <w:bottom w:val="none" w:sz="0" w:space="0" w:color="auto"/>
        <w:right w:val="none" w:sz="0" w:space="0" w:color="auto"/>
      </w:divBdr>
      <w:divsChild>
        <w:div w:id="176194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F96E99A17905674C9F19F5E7F77694EF" ma:contentTypeVersion="2" ma:contentTypeDescription="公営企業連携対象" ma:contentTypeScope="" ma:versionID="b31db47abc53178f750d47df84078af2">
  <xsd:schema xmlns:xsd="http://www.w3.org/2001/XMLSchema" xmlns:xs="http://www.w3.org/2001/XMLSchema" xmlns:p="http://schemas.microsoft.com/office/2006/metadata/properties" xmlns:ns2="2be2acaf-88a6-4029-b366-c28176c79890" targetNamespace="http://schemas.microsoft.com/office/2006/metadata/properties" ma:root="true" ma:fieldsID="ce9173433e3550a2530241e2f5f0a330"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5B10-B8F9-4A04-A544-5DC57030E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1CA42-28F9-480A-986A-62BF7A386512}">
  <ds:schemaRefs>
    <ds:schemaRef ds:uri="http://schemas.microsoft.com/sharepoint/v3/contenttype/forms"/>
  </ds:schemaRefs>
</ds:datastoreItem>
</file>

<file path=customXml/itemProps3.xml><?xml version="1.0" encoding="utf-8"?>
<ds:datastoreItem xmlns:ds="http://schemas.openxmlformats.org/officeDocument/2006/customXml" ds:itemID="{A7F62236-B666-4DB7-BF14-7D1EA2F4D8FA}">
  <ds:schemaRef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2be2acaf-88a6-4029-b366-c28176c79890"/>
    <ds:schemaRef ds:uri="http://purl.org/dc/terms/"/>
  </ds:schemaRefs>
</ds:datastoreItem>
</file>

<file path=customXml/itemProps4.xml><?xml version="1.0" encoding="utf-8"?>
<ds:datastoreItem xmlns:ds="http://schemas.openxmlformats.org/officeDocument/2006/customXml" ds:itemID="{D9CA187E-9D6F-4E77-A100-79BFBD8F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2022-05-24T04:43:00Z</dcterms:created>
  <dcterms:modified xsi:type="dcterms:W3CDTF">2022-07-01T00:51:00Z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0x010100400E616C159D1842BAB4DFD7FD2F15F800F96E99A17905674C9F19F5E7F77694EF</vt:lpwstr>
  </property>
</Properties>
</file>