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1043" w14:textId="6F216F2A" w:rsidR="00C7004A" w:rsidRDefault="00C7004A" w:rsidP="00C7004A">
      <w:pPr>
        <w:jc w:val="center"/>
        <w:rPr>
          <w:rFonts w:ascii="ＭＳ ゴシック" w:eastAsia="ＭＳ ゴシック" w:hAnsi="ＭＳ ゴシック"/>
          <w:b/>
          <w:bCs/>
        </w:rPr>
      </w:pPr>
      <w:r w:rsidRPr="00C7004A">
        <w:rPr>
          <w:rFonts w:ascii="ＭＳ ゴシック" w:eastAsia="ＭＳ ゴシック" w:hAnsi="ＭＳ ゴシック" w:hint="eastAsia"/>
          <w:b/>
          <w:bCs/>
        </w:rPr>
        <w:t>第</w:t>
      </w:r>
      <w:r w:rsidR="00605EB9">
        <w:rPr>
          <w:rFonts w:ascii="ＭＳ ゴシック" w:eastAsia="ＭＳ ゴシック" w:hAnsi="ＭＳ ゴシック" w:hint="eastAsia"/>
          <w:b/>
          <w:bCs/>
        </w:rPr>
        <w:t>２</w:t>
      </w:r>
      <w:r w:rsidR="00C85757">
        <w:rPr>
          <w:rFonts w:ascii="ＭＳ ゴシック" w:eastAsia="ＭＳ ゴシック" w:hAnsi="ＭＳ ゴシック" w:hint="eastAsia"/>
          <w:b/>
          <w:bCs/>
        </w:rPr>
        <w:t>回</w:t>
      </w:r>
      <w:r w:rsidRPr="00C7004A">
        <w:rPr>
          <w:rFonts w:ascii="ＭＳ ゴシック" w:eastAsia="ＭＳ ゴシック" w:hAnsi="ＭＳ ゴシック" w:hint="eastAsia"/>
          <w:b/>
          <w:bCs/>
        </w:rPr>
        <w:t>大阪スーパーシティ協議会</w:t>
      </w:r>
      <w:r>
        <w:rPr>
          <w:rFonts w:ascii="ＭＳ ゴシック" w:eastAsia="ＭＳ ゴシック" w:hAnsi="ＭＳ ゴシック" w:hint="eastAsia"/>
          <w:b/>
          <w:bCs/>
        </w:rPr>
        <w:t xml:space="preserve">　会議</w:t>
      </w:r>
      <w:r w:rsidR="00C84E77">
        <w:rPr>
          <w:rFonts w:ascii="ＭＳ ゴシック" w:eastAsia="ＭＳ ゴシック" w:hAnsi="ＭＳ ゴシック" w:hint="eastAsia"/>
          <w:b/>
          <w:bCs/>
        </w:rPr>
        <w:t>要旨</w:t>
      </w:r>
    </w:p>
    <w:p w14:paraId="09ECA869" w14:textId="77777777" w:rsidR="00C7004A" w:rsidRDefault="00C7004A" w:rsidP="00CF7BC7">
      <w:pPr>
        <w:rPr>
          <w:rFonts w:ascii="ＭＳ ゴシック" w:eastAsia="ＭＳ ゴシック" w:hAnsi="ＭＳ ゴシック"/>
          <w:b/>
          <w:bCs/>
        </w:rPr>
      </w:pPr>
    </w:p>
    <w:p w14:paraId="1D3EE31E" w14:textId="5ED75E26" w:rsidR="00CF7BC7" w:rsidRDefault="00B23552">
      <w:r w:rsidRPr="00B23552">
        <w:rPr>
          <w:rFonts w:ascii="ＭＳ ゴシック" w:eastAsia="ＭＳ ゴシック" w:hAnsi="ＭＳ ゴシック" w:hint="eastAsia"/>
        </w:rPr>
        <w:t xml:space="preserve">１　</w:t>
      </w:r>
      <w:r w:rsidR="00CF7BC7" w:rsidRPr="00B23552">
        <w:rPr>
          <w:rFonts w:ascii="ＭＳ ゴシック" w:eastAsia="ＭＳ ゴシック" w:hAnsi="ＭＳ ゴシック"/>
        </w:rPr>
        <w:t>日時</w:t>
      </w:r>
      <w:r w:rsidR="00605EB9" w:rsidRPr="00B23552">
        <w:rPr>
          <w:rFonts w:ascii="ＭＳ ゴシック" w:eastAsia="ＭＳ ゴシック" w:hAnsi="ＭＳ ゴシック" w:hint="eastAsia"/>
        </w:rPr>
        <w:t>（意見募集期間）</w:t>
      </w:r>
      <w:r w:rsidR="000D7362">
        <w:rPr>
          <w:rFonts w:hint="eastAsia"/>
        </w:rPr>
        <w:t xml:space="preserve">　</w:t>
      </w:r>
      <w:r w:rsidR="00CF7BC7">
        <w:t>令和</w:t>
      </w:r>
      <w:r w:rsidR="00605EB9">
        <w:rPr>
          <w:rFonts w:hint="eastAsia"/>
        </w:rPr>
        <w:t>４</w:t>
      </w:r>
      <w:r w:rsidR="00CF7BC7">
        <w:t>年</w:t>
      </w:r>
      <w:r w:rsidR="00605EB9">
        <w:rPr>
          <w:rFonts w:hint="eastAsia"/>
        </w:rPr>
        <w:t>９</w:t>
      </w:r>
      <w:r w:rsidR="00CF7BC7">
        <w:t>月</w:t>
      </w:r>
      <w:r w:rsidR="00605EB9">
        <w:rPr>
          <w:rFonts w:hint="eastAsia"/>
        </w:rPr>
        <w:t>５</w:t>
      </w:r>
      <w:r w:rsidR="00CF7BC7">
        <w:t>日（</w:t>
      </w:r>
      <w:r w:rsidR="00605EB9">
        <w:rPr>
          <w:rFonts w:hint="eastAsia"/>
        </w:rPr>
        <w:t>月</w:t>
      </w:r>
      <w:r w:rsidR="00CF7BC7">
        <w:t>）</w:t>
      </w:r>
      <w:r w:rsidR="00605EB9">
        <w:rPr>
          <w:rFonts w:hint="eastAsia"/>
        </w:rPr>
        <w:t>～９月</w:t>
      </w:r>
      <w:r w:rsidR="00613295">
        <w:rPr>
          <w:rFonts w:hint="eastAsia"/>
        </w:rPr>
        <w:t>9日（金）</w:t>
      </w:r>
    </w:p>
    <w:p w14:paraId="5A3D3C84" w14:textId="77777777" w:rsidR="000D7362" w:rsidRPr="006D07A4" w:rsidRDefault="000D7362" w:rsidP="00CF7BC7"/>
    <w:p w14:paraId="109BB06C" w14:textId="60950EE7" w:rsidR="00CF7BC7" w:rsidRDefault="00B23552">
      <w:r>
        <w:rPr>
          <w:rFonts w:ascii="ＭＳ ゴシック" w:eastAsia="ＭＳ ゴシック" w:hAnsi="ＭＳ ゴシック" w:hint="eastAsia"/>
        </w:rPr>
        <w:t>２</w:t>
      </w:r>
      <w:r w:rsidRPr="00B23552">
        <w:rPr>
          <w:rFonts w:ascii="ＭＳ ゴシック" w:eastAsia="ＭＳ ゴシック" w:hAnsi="ＭＳ ゴシック" w:hint="eastAsia"/>
        </w:rPr>
        <w:t xml:space="preserve">　</w:t>
      </w:r>
      <w:r w:rsidR="00605EB9" w:rsidRPr="00B23552">
        <w:rPr>
          <w:rFonts w:ascii="ＭＳ ゴシック" w:eastAsia="ＭＳ ゴシック" w:hAnsi="ＭＳ ゴシック" w:hint="eastAsia"/>
        </w:rPr>
        <w:t>開催方法</w:t>
      </w:r>
      <w:r w:rsidR="000D7362">
        <w:rPr>
          <w:rFonts w:hint="eastAsia"/>
        </w:rPr>
        <w:t xml:space="preserve">　</w:t>
      </w:r>
      <w:r w:rsidR="00605EB9">
        <w:rPr>
          <w:rFonts w:hint="eastAsia"/>
        </w:rPr>
        <w:t>書面開催</w:t>
      </w:r>
      <w:r w:rsidR="00AE2090">
        <w:rPr>
          <w:rFonts w:hint="eastAsia"/>
        </w:rPr>
        <w:t xml:space="preserve"> </w:t>
      </w:r>
    </w:p>
    <w:p w14:paraId="24009741" w14:textId="77777777" w:rsidR="000D7362" w:rsidRDefault="000D7362" w:rsidP="00CF7BC7"/>
    <w:p w14:paraId="3FCBCD64" w14:textId="4B8C7CCE" w:rsidR="00CF7BC7" w:rsidRPr="00B23552" w:rsidRDefault="00B23552" w:rsidP="00B23552">
      <w:pPr>
        <w:rPr>
          <w:rFonts w:ascii="ＭＳ ゴシック" w:eastAsia="ＭＳ ゴシック" w:hAnsi="ＭＳ ゴシック"/>
        </w:rPr>
      </w:pPr>
      <w:r>
        <w:rPr>
          <w:rFonts w:ascii="ＭＳ ゴシック" w:eastAsia="ＭＳ ゴシック" w:hAnsi="ＭＳ ゴシック" w:hint="eastAsia"/>
        </w:rPr>
        <w:t>３</w:t>
      </w:r>
      <w:r w:rsidRPr="00B23552">
        <w:rPr>
          <w:rFonts w:ascii="ＭＳ ゴシック" w:eastAsia="ＭＳ ゴシック" w:hAnsi="ＭＳ ゴシック" w:hint="eastAsia"/>
        </w:rPr>
        <w:t xml:space="preserve">　</w:t>
      </w:r>
      <w:r w:rsidR="00357B04" w:rsidRPr="00B23552">
        <w:rPr>
          <w:rFonts w:ascii="ＭＳ ゴシック" w:eastAsia="ＭＳ ゴシック" w:hAnsi="ＭＳ ゴシック" w:hint="eastAsia"/>
        </w:rPr>
        <w:t>出席者</w:t>
      </w:r>
    </w:p>
    <w:p w14:paraId="778DDDEC" w14:textId="77777777" w:rsidR="008D5702" w:rsidRDefault="008D5702" w:rsidP="00B23552">
      <w:pPr>
        <w:ind w:leftChars="200" w:left="420"/>
      </w:pPr>
      <w:r>
        <w:rPr>
          <w:rFonts w:hint="eastAsia"/>
        </w:rPr>
        <w:t>吉村</w:t>
      </w:r>
      <w:r>
        <w:t xml:space="preserve"> 洋文</w:t>
      </w:r>
      <w:r>
        <w:tab/>
        <w:t>大阪府知事</w:t>
      </w:r>
    </w:p>
    <w:p w14:paraId="1887AF7B" w14:textId="77777777" w:rsidR="008D5702" w:rsidRDefault="008D5702" w:rsidP="00B23552">
      <w:pPr>
        <w:ind w:leftChars="200" w:left="420"/>
      </w:pPr>
      <w:r>
        <w:rPr>
          <w:rFonts w:hint="eastAsia"/>
        </w:rPr>
        <w:t>松井</w:t>
      </w:r>
      <w:r>
        <w:t xml:space="preserve"> 一郎</w:t>
      </w:r>
      <w:r>
        <w:tab/>
        <w:t>大阪市長</w:t>
      </w:r>
    </w:p>
    <w:p w14:paraId="2863C831" w14:textId="77777777" w:rsidR="008D5702" w:rsidRDefault="008D5702" w:rsidP="00B23552">
      <w:pPr>
        <w:ind w:leftChars="200" w:left="420"/>
      </w:pPr>
      <w:r>
        <w:rPr>
          <w:rFonts w:hint="eastAsia"/>
        </w:rPr>
        <w:t>松本</w:t>
      </w:r>
      <w:r>
        <w:t xml:space="preserve"> 正義</w:t>
      </w:r>
      <w:r>
        <w:tab/>
        <w:t>公益社団法人 関西経済連合会 会長</w:t>
      </w:r>
    </w:p>
    <w:p w14:paraId="1703D6B8" w14:textId="3ED2C68B" w:rsidR="008D5702" w:rsidRDefault="00884907" w:rsidP="00B23552">
      <w:pPr>
        <w:ind w:leftChars="200" w:left="420"/>
      </w:pPr>
      <w:r>
        <w:rPr>
          <w:rFonts w:hint="eastAsia"/>
        </w:rPr>
        <w:t>鳥井</w:t>
      </w:r>
      <w:r w:rsidR="00FD778C">
        <w:rPr>
          <w:rFonts w:hint="eastAsia"/>
        </w:rPr>
        <w:t xml:space="preserve"> </w:t>
      </w:r>
      <w:r>
        <w:rPr>
          <w:rFonts w:hint="eastAsia"/>
        </w:rPr>
        <w:t>信吾</w:t>
      </w:r>
      <w:r w:rsidR="008D5702">
        <w:tab/>
        <w:t>大阪商工会議所 会頭</w:t>
      </w:r>
    </w:p>
    <w:p w14:paraId="09511F4C" w14:textId="77777777" w:rsidR="008D5702" w:rsidRDefault="008D5702" w:rsidP="00B23552">
      <w:pPr>
        <w:ind w:leftChars="200" w:left="420"/>
      </w:pPr>
      <w:r>
        <w:rPr>
          <w:rFonts w:hint="eastAsia"/>
        </w:rPr>
        <w:t>生駒</w:t>
      </w:r>
      <w:r>
        <w:t xml:space="preserve"> 京子</w:t>
      </w:r>
      <w:r>
        <w:tab/>
        <w:t>一般社団法人 関西経済同友会　代表幹事</w:t>
      </w:r>
    </w:p>
    <w:p w14:paraId="082A60E8" w14:textId="1BCB9B9D" w:rsidR="008D5702" w:rsidRDefault="00FB464B" w:rsidP="00B23552">
      <w:pPr>
        <w:ind w:leftChars="200" w:left="420"/>
      </w:pPr>
      <w:r>
        <w:rPr>
          <w:rFonts w:hint="eastAsia"/>
        </w:rPr>
        <w:t>石毛</w:t>
      </w:r>
      <w:r w:rsidR="00946147">
        <w:rPr>
          <w:rFonts w:hint="eastAsia"/>
        </w:rPr>
        <w:t xml:space="preserve"> 博行</w:t>
      </w:r>
      <w:r w:rsidR="008D5702">
        <w:tab/>
        <w:t>公益社団法人</w:t>
      </w:r>
      <w:r w:rsidR="00B23552">
        <w:rPr>
          <w:rFonts w:hint="eastAsia"/>
        </w:rPr>
        <w:t>２０２５</w:t>
      </w:r>
      <w:r w:rsidR="008D5702">
        <w:t>年日本国際博覧会協会　事務総長</w:t>
      </w:r>
    </w:p>
    <w:p w14:paraId="4DAD2E1A" w14:textId="444593EA" w:rsidR="008D5702" w:rsidRDefault="00884907" w:rsidP="00B23552">
      <w:pPr>
        <w:ind w:leftChars="200" w:left="420"/>
      </w:pPr>
      <w:r>
        <w:rPr>
          <w:rFonts w:hint="eastAsia"/>
        </w:rPr>
        <w:t>吉田 淳一</w:t>
      </w:r>
      <w:r w:rsidR="008D5702">
        <w:tab/>
        <w:t>三菱地所株式会社　執行役</w:t>
      </w:r>
      <w:r>
        <w:rPr>
          <w:rFonts w:hint="eastAsia"/>
        </w:rPr>
        <w:t>社長</w:t>
      </w:r>
      <w:r w:rsidR="008D5702">
        <w:rPr>
          <w:rFonts w:hint="eastAsia"/>
        </w:rPr>
        <w:t>（うめきた</w:t>
      </w:r>
      <w:r w:rsidR="002057AF">
        <w:rPr>
          <w:rFonts w:hint="eastAsia"/>
        </w:rPr>
        <w:t>２</w:t>
      </w:r>
      <w:r w:rsidR="008D5702">
        <w:t>期開発事業者JV代表企業）</w:t>
      </w:r>
    </w:p>
    <w:p w14:paraId="46BEC00B" w14:textId="77777777" w:rsidR="008D5702" w:rsidRDefault="008D5702" w:rsidP="00CF7BC7"/>
    <w:p w14:paraId="60A96592" w14:textId="2E01E937" w:rsidR="00CF7BC7" w:rsidRDefault="00B23552" w:rsidP="00B23552">
      <w:r>
        <w:rPr>
          <w:rFonts w:ascii="ＭＳ ゴシック" w:eastAsia="ＭＳ ゴシック" w:hAnsi="ＭＳ ゴシック" w:hint="eastAsia"/>
        </w:rPr>
        <w:t>４</w:t>
      </w:r>
      <w:r w:rsidRPr="00B23552">
        <w:rPr>
          <w:rFonts w:ascii="ＭＳ ゴシック" w:eastAsia="ＭＳ ゴシック" w:hAnsi="ＭＳ ゴシック" w:hint="eastAsia"/>
        </w:rPr>
        <w:t xml:space="preserve">　</w:t>
      </w:r>
      <w:r w:rsidR="00CF7BC7" w:rsidRPr="00B23552">
        <w:rPr>
          <w:rFonts w:ascii="ＭＳ ゴシック" w:eastAsia="ＭＳ ゴシック" w:hAnsi="ＭＳ ゴシック"/>
        </w:rPr>
        <w:t>議</w:t>
      </w:r>
      <w:r w:rsidR="005C2262" w:rsidRPr="00B23552">
        <w:rPr>
          <w:rFonts w:ascii="ＭＳ ゴシック" w:eastAsia="ＭＳ ゴシック" w:hAnsi="ＭＳ ゴシック" w:hint="eastAsia"/>
        </w:rPr>
        <w:t xml:space="preserve">　</w:t>
      </w:r>
      <w:r w:rsidR="00CF7BC7" w:rsidRPr="00B23552">
        <w:rPr>
          <w:rFonts w:ascii="ＭＳ ゴシック" w:eastAsia="ＭＳ ゴシック" w:hAnsi="ＭＳ ゴシック"/>
        </w:rPr>
        <w:t>題</w:t>
      </w:r>
    </w:p>
    <w:p w14:paraId="2DA3154E" w14:textId="29057179" w:rsidR="008067A0" w:rsidRDefault="00221315" w:rsidP="00B23552">
      <w:pPr>
        <w:ind w:leftChars="200" w:left="420"/>
      </w:pPr>
      <w:r>
        <w:rPr>
          <w:rFonts w:hint="eastAsia"/>
        </w:rPr>
        <w:t>全体計画</w:t>
      </w:r>
      <w:r w:rsidR="00857BDE">
        <w:rPr>
          <w:rFonts w:hint="eastAsia"/>
        </w:rPr>
        <w:t>骨子（案）について</w:t>
      </w:r>
    </w:p>
    <w:p w14:paraId="51DD1A96" w14:textId="77777777" w:rsidR="005C2262" w:rsidRDefault="005C2262" w:rsidP="00CF7BC7"/>
    <w:p w14:paraId="3F78144A" w14:textId="5F12210B" w:rsidR="005506EB" w:rsidRPr="00993BA8" w:rsidRDefault="00993BA8" w:rsidP="00993BA8">
      <w:pPr>
        <w:rPr>
          <w:rFonts w:ascii="ＭＳ ゴシック" w:eastAsia="ＭＳ ゴシック" w:hAnsi="ＭＳ ゴシック"/>
        </w:rPr>
      </w:pPr>
      <w:r>
        <w:rPr>
          <w:rFonts w:ascii="ＭＳ ゴシック" w:eastAsia="ＭＳ ゴシック" w:hAnsi="ＭＳ ゴシック" w:hint="eastAsia"/>
        </w:rPr>
        <w:t>５</w:t>
      </w:r>
      <w:r w:rsidRPr="00B23552">
        <w:rPr>
          <w:rFonts w:ascii="ＭＳ ゴシック" w:eastAsia="ＭＳ ゴシック" w:hAnsi="ＭＳ ゴシック" w:hint="eastAsia"/>
        </w:rPr>
        <w:t xml:space="preserve">　</w:t>
      </w:r>
      <w:r w:rsidR="005506EB" w:rsidRPr="00993BA8">
        <w:rPr>
          <w:rFonts w:ascii="ＭＳ ゴシック" w:eastAsia="ＭＳ ゴシック" w:hAnsi="ＭＳ ゴシック" w:hint="eastAsia"/>
        </w:rPr>
        <w:t>会議</w:t>
      </w:r>
      <w:r w:rsidR="00ED3027" w:rsidRPr="00993BA8">
        <w:rPr>
          <w:rFonts w:ascii="ＭＳ ゴシック" w:eastAsia="ＭＳ ゴシック" w:hAnsi="ＭＳ ゴシック" w:hint="eastAsia"/>
        </w:rPr>
        <w:t>要旨</w:t>
      </w:r>
    </w:p>
    <w:p w14:paraId="2918D4CA" w14:textId="1B3CB61C" w:rsidR="00423811" w:rsidRDefault="00423811" w:rsidP="00993BA8">
      <w:pPr>
        <w:ind w:leftChars="200" w:left="420"/>
      </w:pPr>
      <w:r>
        <w:rPr>
          <w:rFonts w:hint="eastAsia"/>
        </w:rPr>
        <w:t>意見等の概要は次のとおり。</w:t>
      </w:r>
    </w:p>
    <w:p w14:paraId="020BF795" w14:textId="0D0EA838" w:rsidR="004D4765" w:rsidRDefault="004D4765" w:rsidP="004D4765">
      <w:pPr>
        <w:ind w:leftChars="100" w:left="420" w:hangingChars="100" w:hanging="210"/>
      </w:pPr>
      <w:r>
        <w:rPr>
          <w:rFonts w:hint="eastAsia"/>
        </w:rPr>
        <w:t xml:space="preserve">・　</w:t>
      </w:r>
      <w:r w:rsidRPr="00242CEC">
        <w:rPr>
          <w:rFonts w:hint="eastAsia"/>
        </w:rPr>
        <w:t>スーパーシティ構想の推進には、</w:t>
      </w:r>
      <w:r w:rsidRPr="001B3173">
        <w:rPr>
          <w:rFonts w:hint="eastAsia"/>
        </w:rPr>
        <w:t>プレイヤーとなる経済界や民間企業のアイデアや斬新な新しい取組みが必要</w:t>
      </w:r>
      <w:r w:rsidRPr="00242CEC">
        <w:rPr>
          <w:rFonts w:hint="eastAsia"/>
        </w:rPr>
        <w:t>である。それぞれのプロジェクトの具体化に向けて推進主体と調整を図りながら年内に全体計画を策定したい。協議会の皆様には、引き続きご協力をお願いする。</w:t>
      </w:r>
    </w:p>
    <w:p w14:paraId="2025CED2" w14:textId="77777777" w:rsidR="004D4765" w:rsidRDefault="004D4765" w:rsidP="004D4765">
      <w:pPr>
        <w:ind w:leftChars="100" w:left="420" w:hangingChars="100" w:hanging="210"/>
      </w:pPr>
    </w:p>
    <w:p w14:paraId="657C10E7" w14:textId="0DF235CD" w:rsidR="004D4765" w:rsidRPr="000820F9" w:rsidRDefault="004D4765" w:rsidP="004D4765">
      <w:pPr>
        <w:ind w:leftChars="100" w:left="420" w:hangingChars="100" w:hanging="210"/>
      </w:pPr>
      <w:r>
        <w:rPr>
          <w:rFonts w:hint="eastAsia"/>
        </w:rPr>
        <w:t>・　官民を挙げての大阪の未来社会の実現へ向けて、</w:t>
      </w:r>
      <w:r w:rsidRPr="001B3173">
        <w:rPr>
          <w:rFonts w:hint="eastAsia"/>
        </w:rPr>
        <w:t>民間事業者による新たなプロジェクトが続々と創出されることを期待している。協議会の皆様からは、全体計画に位置付けられる具体化されたプロジェクトをご提案いただき、スーパーシティ全体計画を取りまとめてまいりたい。</w:t>
      </w:r>
    </w:p>
    <w:p w14:paraId="33783354" w14:textId="77777777" w:rsidR="004D4765" w:rsidRDefault="004D4765" w:rsidP="00E45CD5">
      <w:pPr>
        <w:ind w:leftChars="100" w:left="420" w:hangingChars="100" w:hanging="210"/>
      </w:pPr>
    </w:p>
    <w:p w14:paraId="474F0738" w14:textId="4A09B9ED" w:rsidR="00E45CD5" w:rsidRDefault="004D4765" w:rsidP="00E45CD5">
      <w:pPr>
        <w:ind w:leftChars="100" w:left="420" w:hangingChars="100" w:hanging="210"/>
      </w:pPr>
      <w:r>
        <w:rPr>
          <w:rFonts w:hint="eastAsia"/>
        </w:rPr>
        <w:t xml:space="preserve">・　</w:t>
      </w:r>
      <w:r w:rsidR="00E45CD5">
        <w:rPr>
          <w:rFonts w:hint="eastAsia"/>
        </w:rPr>
        <w:t>全体計画の最終とりまとめに際しては、</w:t>
      </w:r>
      <w:r w:rsidR="00E45CD5" w:rsidRPr="001B3173">
        <w:rPr>
          <w:rFonts w:hint="eastAsia"/>
        </w:rPr>
        <w:t>大阪の</w:t>
      </w:r>
      <w:r w:rsidR="000B750E">
        <w:rPr>
          <w:rFonts w:hint="eastAsia"/>
        </w:rPr>
        <w:t>めざ</w:t>
      </w:r>
      <w:r w:rsidR="00E45CD5" w:rsidRPr="001B3173">
        <w:rPr>
          <w:rFonts w:hint="eastAsia"/>
        </w:rPr>
        <w:t>すスーパーシティ像を端的に示した上で、それに向けて夢洲とうめきたにおける先端的サービスがどのように結びつくのかのイメージが広く伝わるように表現を工夫していただきたい。</w:t>
      </w:r>
    </w:p>
    <w:p w14:paraId="6846A0EE" w14:textId="77777777" w:rsidR="00E45CD5" w:rsidRDefault="00E45CD5" w:rsidP="000820F9">
      <w:pPr>
        <w:ind w:leftChars="100" w:left="420" w:hangingChars="100" w:hanging="210"/>
      </w:pPr>
    </w:p>
    <w:p w14:paraId="27F82605" w14:textId="77777777" w:rsidR="00163EA6" w:rsidRPr="001B3173" w:rsidRDefault="00993BA8" w:rsidP="00993BA8">
      <w:pPr>
        <w:ind w:leftChars="100" w:left="420" w:hangingChars="100" w:hanging="210"/>
        <w:rPr>
          <w:rFonts w:eastAsiaTheme="minorHAnsi"/>
          <w:szCs w:val="21"/>
        </w:rPr>
      </w:pPr>
      <w:r>
        <w:rPr>
          <w:rFonts w:hint="eastAsia"/>
        </w:rPr>
        <w:t xml:space="preserve">・　</w:t>
      </w:r>
      <w:r w:rsidR="004649C3" w:rsidRPr="001B3173">
        <w:rPr>
          <w:rFonts w:eastAsiaTheme="minorHAnsi" w:hint="eastAsia"/>
          <w:szCs w:val="21"/>
        </w:rPr>
        <w:t>スーパーシティは、企業が中長期の夢の実現にむけた実験を加速させるために活用されるべきものであり、「全体計画」には、企業が共感し、スーパーシティの制度を積極</w:t>
      </w:r>
      <w:r w:rsidR="004649C3" w:rsidRPr="001B3173">
        <w:rPr>
          <w:rFonts w:eastAsiaTheme="minorHAnsi" w:hint="eastAsia"/>
          <w:szCs w:val="21"/>
        </w:rPr>
        <w:lastRenderedPageBreak/>
        <w:t>的に活用したくなるような内容が盛り込まれる必要がある。</w:t>
      </w:r>
    </w:p>
    <w:p w14:paraId="70DEB489" w14:textId="0C1BF7A5" w:rsidR="00163EA6" w:rsidRPr="001B3173" w:rsidRDefault="004649C3" w:rsidP="00163EA6">
      <w:pPr>
        <w:ind w:leftChars="200" w:left="420" w:firstLineChars="100" w:firstLine="210"/>
      </w:pPr>
      <w:r w:rsidRPr="001B3173">
        <w:rPr>
          <w:rFonts w:hint="eastAsia"/>
        </w:rPr>
        <w:t>全体計画骨子（案）には、万博以降の「大阪のめざす姿」が十分に表現されていない。未来に実現すべきプロジェクトや最先端サービスを大阪で実現することが記述され、企業がスーパーシティを活用して、チャレンジングな事業に取り組み、「大阪のめざす姿」の実現に貢献しようと想起できるようにすべきだ。</w:t>
      </w:r>
    </w:p>
    <w:p w14:paraId="335706D8" w14:textId="434CF4F2" w:rsidR="004649C3" w:rsidRPr="001B3173" w:rsidRDefault="004649C3" w:rsidP="00163EA6">
      <w:pPr>
        <w:ind w:leftChars="200" w:left="420" w:firstLineChars="100" w:firstLine="210"/>
      </w:pPr>
      <w:r w:rsidRPr="001B3173">
        <w:t>全体計画最終案をとりまとめの時点では、2025年以降も展開、発展し得るプロジェクト案を追加し、「大阪のめざす姿」を表現したい。</w:t>
      </w:r>
    </w:p>
    <w:p w14:paraId="0D3AB1D5" w14:textId="08EE8FD7" w:rsidR="004649C3" w:rsidRPr="001B3173" w:rsidRDefault="004649C3" w:rsidP="00163EA6">
      <w:pPr>
        <w:ind w:leftChars="200" w:left="420"/>
      </w:pPr>
      <w:r w:rsidRPr="001B3173">
        <w:rPr>
          <w:rFonts w:hint="eastAsia"/>
        </w:rPr>
        <w:t xml:space="preserve">　</w:t>
      </w:r>
      <w:r w:rsidR="00163EA6" w:rsidRPr="001B3173">
        <w:rPr>
          <w:rFonts w:hint="eastAsia"/>
        </w:rPr>
        <w:t>そのため、</w:t>
      </w:r>
      <w:r w:rsidRPr="001B3173">
        <w:rPr>
          <w:rFonts w:eastAsiaTheme="minorHAnsi" w:hint="eastAsia"/>
          <w:szCs w:val="21"/>
        </w:rPr>
        <w:t>ヘルスケア分野とコモングラウンドについて最終案に盛り込めるプロジェクトを提示したい。今後、協議会関係者間で十分な協議を重ね、「未来を感じる」全体計画に仕立てたい。</w:t>
      </w:r>
    </w:p>
    <w:p w14:paraId="42C276C3" w14:textId="794E2548" w:rsidR="00163EA6" w:rsidRPr="001B3173" w:rsidRDefault="00163EA6" w:rsidP="00163EA6">
      <w:pPr>
        <w:ind w:leftChars="200" w:left="420"/>
        <w:rPr>
          <w:rFonts w:eastAsiaTheme="minorHAnsi"/>
          <w:szCs w:val="21"/>
        </w:rPr>
      </w:pPr>
    </w:p>
    <w:p w14:paraId="77EF4D97" w14:textId="3B54DBAA" w:rsidR="00801C42" w:rsidRPr="001B3173" w:rsidRDefault="000B750E" w:rsidP="00801C42">
      <w:pPr>
        <w:ind w:leftChars="100" w:left="420" w:hangingChars="100" w:hanging="210"/>
        <w:rPr>
          <w:rFonts w:eastAsiaTheme="minorHAnsi"/>
          <w:szCs w:val="21"/>
        </w:rPr>
      </w:pPr>
      <w:r>
        <w:rPr>
          <w:rFonts w:hint="eastAsia"/>
        </w:rPr>
        <w:t>・　「大阪のスーパーシティがめざ</w:t>
      </w:r>
      <w:r w:rsidR="00801C42" w:rsidRPr="001B3173">
        <w:rPr>
          <w:rFonts w:hint="eastAsia"/>
        </w:rPr>
        <w:t>すビジョン」として、『住民</w:t>
      </w:r>
      <w:proofErr w:type="spellStart"/>
      <w:r w:rsidR="00801C42" w:rsidRPr="001B3173">
        <w:rPr>
          <w:rFonts w:hint="eastAsia"/>
        </w:rPr>
        <w:t>Q</w:t>
      </w:r>
      <w:r w:rsidR="00801C42" w:rsidRPr="001B3173">
        <w:t>oL</w:t>
      </w:r>
      <w:proofErr w:type="spellEnd"/>
      <w:r w:rsidR="00801C42" w:rsidRPr="001B3173">
        <w:rPr>
          <w:rFonts w:hint="eastAsia"/>
        </w:rPr>
        <w:t>の向上』と『都市競争力の強化』の2つが並んで掲げられていることが特に重要である</w:t>
      </w:r>
      <w:r w:rsidR="00801C42" w:rsidRPr="001B3173">
        <w:rPr>
          <w:rFonts w:eastAsiaTheme="minorHAnsi" w:hint="eastAsia"/>
          <w:szCs w:val="21"/>
        </w:rPr>
        <w:t>。</w:t>
      </w:r>
      <w:r w:rsidR="00801C42" w:rsidRPr="001B3173">
        <w:rPr>
          <w:rFonts w:hint="eastAsia"/>
        </w:rPr>
        <w:t>『住民</w:t>
      </w:r>
      <w:proofErr w:type="spellStart"/>
      <w:r w:rsidR="00801C42" w:rsidRPr="001B3173">
        <w:rPr>
          <w:rFonts w:hint="eastAsia"/>
        </w:rPr>
        <w:t>Q</w:t>
      </w:r>
      <w:r w:rsidR="00801C42" w:rsidRPr="001B3173">
        <w:t>oL</w:t>
      </w:r>
      <w:proofErr w:type="spellEnd"/>
      <w:r w:rsidR="00801C42" w:rsidRPr="001B3173">
        <w:rPr>
          <w:rFonts w:hint="eastAsia"/>
        </w:rPr>
        <w:t>の向上』と『都市競争力の強化』の両立を意識しつつ、全体計画、区域計画に関する検討を進めて頂きたい。</w:t>
      </w:r>
    </w:p>
    <w:p w14:paraId="1A1D21BE" w14:textId="77777777" w:rsidR="00801C42" w:rsidRPr="001B3173" w:rsidRDefault="00801C42" w:rsidP="00163EA6">
      <w:pPr>
        <w:ind w:leftChars="200" w:left="420"/>
        <w:rPr>
          <w:rFonts w:eastAsiaTheme="minorHAnsi"/>
          <w:szCs w:val="21"/>
        </w:rPr>
      </w:pPr>
    </w:p>
    <w:p w14:paraId="695236FA" w14:textId="68205271" w:rsidR="00993BA8" w:rsidRPr="001B3173" w:rsidRDefault="00993BA8" w:rsidP="00993BA8">
      <w:pPr>
        <w:ind w:leftChars="100" w:left="420" w:hangingChars="100" w:hanging="210"/>
        <w:rPr>
          <w:rFonts w:eastAsiaTheme="minorHAnsi"/>
          <w:szCs w:val="21"/>
        </w:rPr>
      </w:pPr>
      <w:r w:rsidRPr="001B3173">
        <w:rPr>
          <w:rFonts w:hint="eastAsia"/>
        </w:rPr>
        <w:t xml:space="preserve">・　</w:t>
      </w:r>
      <w:r w:rsidRPr="001B3173">
        <w:rPr>
          <w:rFonts w:eastAsiaTheme="minorHAnsi" w:hint="eastAsia"/>
          <w:szCs w:val="21"/>
        </w:rPr>
        <w:t>スーパーシティの実現は、「みどりとイノベーションの融合の実現」という</w:t>
      </w:r>
      <w:r w:rsidR="004649C3" w:rsidRPr="001B3173">
        <w:rPr>
          <w:rFonts w:eastAsiaTheme="minorHAnsi" w:hint="eastAsia"/>
          <w:szCs w:val="21"/>
        </w:rPr>
        <w:t>「</w:t>
      </w:r>
      <w:r w:rsidRPr="001B3173">
        <w:rPr>
          <w:rFonts w:eastAsiaTheme="minorHAnsi" w:hint="eastAsia"/>
          <w:szCs w:val="21"/>
        </w:rPr>
        <w:t>まちづくり方針</w:t>
      </w:r>
      <w:r w:rsidR="004649C3" w:rsidRPr="001B3173">
        <w:rPr>
          <w:rFonts w:eastAsiaTheme="minorHAnsi" w:hint="eastAsia"/>
          <w:szCs w:val="21"/>
        </w:rPr>
        <w:t>」</w:t>
      </w:r>
      <w:r w:rsidRPr="001B3173">
        <w:rPr>
          <w:rFonts w:eastAsiaTheme="minorHAnsi" w:hint="eastAsia"/>
          <w:szCs w:val="21"/>
        </w:rPr>
        <w:t>にも通じるものがあり、共感</w:t>
      </w:r>
      <w:r w:rsidR="004649C3" w:rsidRPr="001B3173">
        <w:rPr>
          <w:rFonts w:eastAsiaTheme="minorHAnsi" w:hint="eastAsia"/>
          <w:szCs w:val="21"/>
        </w:rPr>
        <w:t>をしてい</w:t>
      </w:r>
      <w:r w:rsidRPr="001B3173">
        <w:rPr>
          <w:rFonts w:eastAsiaTheme="minorHAnsi" w:hint="eastAsia"/>
          <w:szCs w:val="21"/>
        </w:rPr>
        <w:t>る。</w:t>
      </w:r>
      <w:r w:rsidR="004649C3" w:rsidRPr="001B3173">
        <w:rPr>
          <w:rFonts w:eastAsiaTheme="minorHAnsi" w:hint="eastAsia"/>
          <w:szCs w:val="21"/>
        </w:rPr>
        <w:t>コロナ禍を経て、その価値が改めて見直されている屋外パブリック空間の先進事例として国内外に発信し、他都市との差別化・競争力向上に資する機会となることを期待している。</w:t>
      </w:r>
    </w:p>
    <w:p w14:paraId="16A85327" w14:textId="1975D83B" w:rsidR="000A1FAF" w:rsidRPr="001B3173" w:rsidRDefault="00993BA8" w:rsidP="00163EA6">
      <w:pPr>
        <w:ind w:leftChars="200" w:left="420"/>
        <w:rPr>
          <w:rFonts w:eastAsiaTheme="minorHAnsi"/>
          <w:szCs w:val="21"/>
        </w:rPr>
      </w:pPr>
      <w:r w:rsidRPr="001B3173">
        <w:rPr>
          <w:rFonts w:eastAsiaTheme="minorHAnsi" w:hint="eastAsia"/>
          <w:szCs w:val="21"/>
        </w:rPr>
        <w:t xml:space="preserve">　全体計画骨子（案）に</w:t>
      </w:r>
      <w:r w:rsidR="009E2309" w:rsidRPr="001B3173">
        <w:rPr>
          <w:rFonts w:eastAsiaTheme="minorHAnsi" w:hint="eastAsia"/>
          <w:szCs w:val="21"/>
        </w:rPr>
        <w:t>記載の</w:t>
      </w:r>
      <w:r w:rsidRPr="001B3173">
        <w:rPr>
          <w:rFonts w:eastAsiaTheme="minorHAnsi" w:hint="eastAsia"/>
          <w:szCs w:val="21"/>
        </w:rPr>
        <w:t>先端的サービスのうち、</w:t>
      </w:r>
      <w:r w:rsidR="004649C3" w:rsidRPr="001B3173">
        <w:rPr>
          <w:rFonts w:eastAsiaTheme="minorHAnsi" w:hint="eastAsia"/>
          <w:szCs w:val="21"/>
        </w:rPr>
        <w:t>法的規制緩和を要するもの</w:t>
      </w:r>
      <w:r w:rsidR="009E2309" w:rsidRPr="001B3173">
        <w:rPr>
          <w:rFonts w:eastAsiaTheme="minorHAnsi" w:hint="eastAsia"/>
          <w:szCs w:val="21"/>
        </w:rPr>
        <w:t>は区域計画等で定められ、</w:t>
      </w:r>
      <w:r w:rsidR="004649C3" w:rsidRPr="001B3173">
        <w:rPr>
          <w:rFonts w:eastAsiaTheme="minorHAnsi" w:hint="eastAsia"/>
          <w:szCs w:val="21"/>
        </w:rPr>
        <w:t>国とも議論が進んでいくものと認識している</w:t>
      </w:r>
      <w:r w:rsidR="000A1FAF" w:rsidRPr="001B3173">
        <w:rPr>
          <w:rFonts w:eastAsiaTheme="minorHAnsi" w:hint="eastAsia"/>
          <w:szCs w:val="21"/>
        </w:rPr>
        <w:t>が</w:t>
      </w:r>
      <w:r w:rsidR="004649C3" w:rsidRPr="001B3173">
        <w:rPr>
          <w:rFonts w:eastAsiaTheme="minorHAnsi" w:hint="eastAsia"/>
          <w:szCs w:val="21"/>
        </w:rPr>
        <w:t>、</w:t>
      </w:r>
      <w:r w:rsidR="009E2309" w:rsidRPr="001B3173">
        <w:rPr>
          <w:rFonts w:eastAsiaTheme="minorHAnsi" w:hint="eastAsia"/>
          <w:szCs w:val="21"/>
        </w:rPr>
        <w:t>法的規制緩和を要しないものも</w:t>
      </w:r>
      <w:r w:rsidRPr="001B3173">
        <w:rPr>
          <w:rFonts w:eastAsiaTheme="minorHAnsi" w:hint="eastAsia"/>
          <w:szCs w:val="21"/>
        </w:rPr>
        <w:t>サービス実現のために</w:t>
      </w:r>
      <w:r w:rsidR="000A1FAF" w:rsidRPr="001B3173">
        <w:rPr>
          <w:rFonts w:eastAsiaTheme="minorHAnsi" w:hint="eastAsia"/>
          <w:szCs w:val="21"/>
        </w:rPr>
        <w:t>は関係者間での</w:t>
      </w:r>
      <w:r w:rsidRPr="001B3173">
        <w:rPr>
          <w:rFonts w:eastAsiaTheme="minorHAnsi" w:hint="eastAsia"/>
          <w:szCs w:val="21"/>
        </w:rPr>
        <w:t>前向きな協議が必要になる。</w:t>
      </w:r>
    </w:p>
    <w:p w14:paraId="4767BC6D" w14:textId="292079A5" w:rsidR="00993BA8" w:rsidRPr="001B3173" w:rsidRDefault="000A1FAF" w:rsidP="00D751A6">
      <w:pPr>
        <w:ind w:leftChars="200" w:left="420"/>
        <w:rPr>
          <w:rFonts w:eastAsiaTheme="minorHAnsi"/>
          <w:szCs w:val="21"/>
        </w:rPr>
      </w:pPr>
      <w:r w:rsidRPr="001B3173">
        <w:rPr>
          <w:rFonts w:eastAsiaTheme="minorHAnsi" w:hint="eastAsia"/>
          <w:szCs w:val="21"/>
        </w:rPr>
        <w:t xml:space="preserve">　</w:t>
      </w:r>
      <w:r w:rsidR="00993BA8" w:rsidRPr="001B3173">
        <w:rPr>
          <w:rFonts w:eastAsiaTheme="minorHAnsi" w:hint="eastAsia"/>
          <w:szCs w:val="21"/>
        </w:rPr>
        <w:t>「まるごと未来都市」たる取組</w:t>
      </w:r>
      <w:r w:rsidR="00993BA8" w:rsidRPr="001B3173">
        <w:rPr>
          <w:rFonts w:eastAsiaTheme="minorHAnsi"/>
          <w:szCs w:val="21"/>
        </w:rPr>
        <w:t>を日本全国全世界に発信</w:t>
      </w:r>
      <w:r w:rsidR="00993BA8" w:rsidRPr="001B3173">
        <w:rPr>
          <w:rFonts w:eastAsiaTheme="minorHAnsi" w:hint="eastAsia"/>
          <w:szCs w:val="21"/>
        </w:rPr>
        <w:t>し</w:t>
      </w:r>
      <w:r w:rsidR="00993BA8" w:rsidRPr="001B3173">
        <w:rPr>
          <w:rFonts w:eastAsiaTheme="minorHAnsi"/>
          <w:szCs w:val="21"/>
        </w:rPr>
        <w:t>ていくためには、「ユーザー目線でのサービス提供」と「すべての関係者による持続的なビジネスモデルの構築」が不可欠</w:t>
      </w:r>
      <w:r w:rsidRPr="001B3173">
        <w:rPr>
          <w:rFonts w:eastAsiaTheme="minorHAnsi" w:hint="eastAsia"/>
          <w:szCs w:val="21"/>
        </w:rPr>
        <w:t>であると考えている</w:t>
      </w:r>
      <w:r w:rsidR="00993BA8" w:rsidRPr="001B3173">
        <w:rPr>
          <w:rFonts w:eastAsiaTheme="minorHAnsi" w:hint="eastAsia"/>
          <w:szCs w:val="21"/>
        </w:rPr>
        <w:t>。</w:t>
      </w:r>
      <w:r w:rsidRPr="001B3173">
        <w:rPr>
          <w:rFonts w:eastAsiaTheme="minorHAnsi" w:hint="eastAsia"/>
          <w:szCs w:val="21"/>
        </w:rPr>
        <w:t>民間主導・プレーヤー主導で市民</w:t>
      </w:r>
      <w:proofErr w:type="spellStart"/>
      <w:r w:rsidRPr="001B3173">
        <w:rPr>
          <w:rFonts w:eastAsiaTheme="minorHAnsi"/>
          <w:szCs w:val="21"/>
        </w:rPr>
        <w:t>Q</w:t>
      </w:r>
      <w:r w:rsidR="000B750E">
        <w:rPr>
          <w:rFonts w:eastAsiaTheme="minorHAnsi"/>
          <w:szCs w:val="21"/>
        </w:rPr>
        <w:t>o</w:t>
      </w:r>
      <w:r w:rsidRPr="001B3173">
        <w:rPr>
          <w:rFonts w:eastAsiaTheme="minorHAnsi"/>
          <w:szCs w:val="21"/>
        </w:rPr>
        <w:t>L</w:t>
      </w:r>
      <w:proofErr w:type="spellEnd"/>
      <w:r w:rsidRPr="001B3173">
        <w:rPr>
          <w:rFonts w:eastAsiaTheme="minorHAnsi"/>
          <w:szCs w:val="21"/>
        </w:rPr>
        <w:t>向上に資するような真に価値ある先端的サービスを実現するた</w:t>
      </w:r>
      <w:bookmarkStart w:id="0" w:name="_GoBack"/>
      <w:bookmarkEnd w:id="0"/>
      <w:r w:rsidRPr="001B3173">
        <w:rPr>
          <w:rFonts w:eastAsiaTheme="minorHAnsi"/>
          <w:szCs w:val="21"/>
        </w:rPr>
        <w:t>めには、国費補助金等による初期費用への補助のみならず、サービス導入後も官民共同で支える枠組みが必要である。</w:t>
      </w:r>
    </w:p>
    <w:p w14:paraId="72EEBB2B" w14:textId="77777777" w:rsidR="000C5ACA" w:rsidRPr="001B3173" w:rsidRDefault="000C5ACA" w:rsidP="000C5ACA">
      <w:pPr>
        <w:ind w:leftChars="100" w:left="420" w:hangingChars="100" w:hanging="210"/>
      </w:pPr>
    </w:p>
    <w:p w14:paraId="1BFE43BB" w14:textId="77777777" w:rsidR="000C5ACA" w:rsidRPr="001B3173" w:rsidRDefault="000C5ACA" w:rsidP="00993BA8">
      <w:pPr>
        <w:ind w:leftChars="100" w:left="420" w:hangingChars="100" w:hanging="210"/>
      </w:pPr>
    </w:p>
    <w:p w14:paraId="22FA38E2" w14:textId="380B9F89" w:rsidR="00952191" w:rsidRPr="001B3173" w:rsidRDefault="00952191" w:rsidP="00952191">
      <w:pPr>
        <w:rPr>
          <w:rFonts w:ascii="ＭＳ ゴシック" w:eastAsia="ＭＳ ゴシック" w:hAnsi="ＭＳ ゴシック"/>
        </w:rPr>
      </w:pPr>
      <w:r w:rsidRPr="001B3173">
        <w:rPr>
          <w:rFonts w:ascii="ＭＳ ゴシック" w:eastAsia="ＭＳ ゴシック" w:hAnsi="ＭＳ ゴシック" w:hint="eastAsia"/>
        </w:rPr>
        <w:t>６　会議資料</w:t>
      </w:r>
    </w:p>
    <w:p w14:paraId="30F40B95" w14:textId="0838FAA2" w:rsidR="00952191" w:rsidRPr="001B3173" w:rsidRDefault="00952191" w:rsidP="00952191">
      <w:pPr>
        <w:rPr>
          <w:rFonts w:eastAsiaTheme="minorHAnsi"/>
          <w:szCs w:val="21"/>
        </w:rPr>
      </w:pPr>
      <w:r w:rsidRPr="001B3173">
        <w:rPr>
          <w:rFonts w:eastAsiaTheme="minorHAnsi" w:hint="eastAsia"/>
          <w:szCs w:val="21"/>
        </w:rPr>
        <w:t xml:space="preserve">　（１）　委員名簿</w:t>
      </w:r>
    </w:p>
    <w:p w14:paraId="505992E2" w14:textId="6AC7762A" w:rsidR="00952191" w:rsidRPr="001B3173" w:rsidRDefault="00952191" w:rsidP="00952191">
      <w:pPr>
        <w:rPr>
          <w:rFonts w:eastAsiaTheme="minorHAnsi"/>
          <w:szCs w:val="21"/>
        </w:rPr>
      </w:pPr>
      <w:r w:rsidRPr="001B3173">
        <w:rPr>
          <w:rFonts w:eastAsiaTheme="minorHAnsi" w:hint="eastAsia"/>
          <w:szCs w:val="21"/>
        </w:rPr>
        <w:t xml:space="preserve">　（２）　全体計画骨子（案）</w:t>
      </w:r>
    </w:p>
    <w:p w14:paraId="2154278E" w14:textId="74DDBB7D" w:rsidR="00C91FE9" w:rsidRDefault="00C91FE9" w:rsidP="00CA7C88">
      <w:pPr>
        <w:widowControl/>
        <w:jc w:val="right"/>
      </w:pPr>
    </w:p>
    <w:sectPr w:rsidR="00C91FE9">
      <w:footerReference w:type="default" r:id="rId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7303" w16cex:dateUtc="2022-09-11T23:57:00Z"/>
  <w16cex:commentExtensible w16cex:durableId="26C9742A" w16cex:dateUtc="2022-09-12T00:02:00Z"/>
  <w16cex:commentExtensible w16cex:durableId="26C98BFA" w16cex:dateUtc="2022-09-12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62C32" w16cid:durableId="26C97303"/>
  <w16cid:commentId w16cid:paraId="36AFB7E2" w16cid:durableId="26C9742A"/>
  <w16cid:commentId w16cid:paraId="10DA799C" w16cid:durableId="26C98B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3941" w14:textId="77777777" w:rsidR="00FF2E7A" w:rsidRDefault="00FF2E7A" w:rsidP="0046113C">
      <w:r>
        <w:separator/>
      </w:r>
    </w:p>
  </w:endnote>
  <w:endnote w:type="continuationSeparator" w:id="0">
    <w:p w14:paraId="2691A02A" w14:textId="77777777" w:rsidR="00FF2E7A" w:rsidRDefault="00FF2E7A" w:rsidP="0046113C">
      <w:r>
        <w:continuationSeparator/>
      </w:r>
    </w:p>
  </w:endnote>
  <w:endnote w:type="continuationNotice" w:id="1">
    <w:p w14:paraId="73EB4266" w14:textId="77777777" w:rsidR="00FF2E7A" w:rsidRDefault="00FF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48081"/>
      <w:docPartObj>
        <w:docPartGallery w:val="Page Numbers (Bottom of Page)"/>
        <w:docPartUnique/>
      </w:docPartObj>
    </w:sdtPr>
    <w:sdtEndPr/>
    <w:sdtContent>
      <w:p w14:paraId="7F89B7D6" w14:textId="696DD8E4" w:rsidR="00C94D39" w:rsidRDefault="00C94D39">
        <w:pPr>
          <w:pStyle w:val="a6"/>
          <w:jc w:val="center"/>
        </w:pPr>
        <w:r>
          <w:fldChar w:fldCharType="begin"/>
        </w:r>
        <w:r>
          <w:instrText>PAGE   \* MERGEFORMAT</w:instrText>
        </w:r>
        <w:r>
          <w:fldChar w:fldCharType="separate"/>
        </w:r>
        <w:r w:rsidR="000B750E" w:rsidRPr="000B750E">
          <w:rPr>
            <w:noProof/>
            <w:lang w:val="ja-JP"/>
          </w:rPr>
          <w:t>1</w:t>
        </w:r>
        <w:r>
          <w:fldChar w:fldCharType="end"/>
        </w:r>
      </w:p>
    </w:sdtContent>
  </w:sdt>
  <w:p w14:paraId="796649A6" w14:textId="77777777" w:rsidR="00C94D39" w:rsidRDefault="00C94D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084FF" w14:textId="77777777" w:rsidR="00FF2E7A" w:rsidRDefault="00FF2E7A" w:rsidP="0046113C">
      <w:r>
        <w:separator/>
      </w:r>
    </w:p>
  </w:footnote>
  <w:footnote w:type="continuationSeparator" w:id="0">
    <w:p w14:paraId="6D08DDC4" w14:textId="77777777" w:rsidR="00FF2E7A" w:rsidRDefault="00FF2E7A" w:rsidP="0046113C">
      <w:r>
        <w:continuationSeparator/>
      </w:r>
    </w:p>
  </w:footnote>
  <w:footnote w:type="continuationNotice" w:id="1">
    <w:p w14:paraId="4E436952" w14:textId="77777777" w:rsidR="00FF2E7A" w:rsidRDefault="00FF2E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CA8"/>
    <w:multiLevelType w:val="hybridMultilevel"/>
    <w:tmpl w:val="B342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E47E5"/>
    <w:multiLevelType w:val="hybridMultilevel"/>
    <w:tmpl w:val="A1387A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4A7686"/>
    <w:multiLevelType w:val="hybridMultilevel"/>
    <w:tmpl w:val="6458E732"/>
    <w:lvl w:ilvl="0" w:tplc="673C06E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31E62"/>
    <w:multiLevelType w:val="hybridMultilevel"/>
    <w:tmpl w:val="C9A8ADE4"/>
    <w:lvl w:ilvl="0" w:tplc="4FB8A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46288D"/>
    <w:multiLevelType w:val="hybridMultilevel"/>
    <w:tmpl w:val="28FA7A84"/>
    <w:lvl w:ilvl="0" w:tplc="7D6E5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2492C"/>
    <w:multiLevelType w:val="hybridMultilevel"/>
    <w:tmpl w:val="C9A8ADE4"/>
    <w:lvl w:ilvl="0" w:tplc="4FB8A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153720"/>
    <w:multiLevelType w:val="hybridMultilevel"/>
    <w:tmpl w:val="137A900C"/>
    <w:lvl w:ilvl="0" w:tplc="673C06E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D627AC"/>
    <w:multiLevelType w:val="hybridMultilevel"/>
    <w:tmpl w:val="28FA7A84"/>
    <w:lvl w:ilvl="0" w:tplc="7D6E5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C77B6E"/>
    <w:multiLevelType w:val="hybridMultilevel"/>
    <w:tmpl w:val="F184F3AE"/>
    <w:lvl w:ilvl="0" w:tplc="4FB8A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A914C0"/>
    <w:multiLevelType w:val="hybridMultilevel"/>
    <w:tmpl w:val="DF76749C"/>
    <w:lvl w:ilvl="0" w:tplc="BEA68EB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D76581"/>
    <w:multiLevelType w:val="hybridMultilevel"/>
    <w:tmpl w:val="9626A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8"/>
  </w:num>
  <w:num w:numId="4">
    <w:abstractNumId w:val="2"/>
  </w:num>
  <w:num w:numId="5">
    <w:abstractNumId w:val="6"/>
  </w:num>
  <w:num w:numId="6">
    <w:abstractNumId w:val="4"/>
  </w:num>
  <w:num w:numId="7">
    <w:abstractNumId w:val="7"/>
  </w:num>
  <w:num w:numId="8">
    <w:abstractNumId w:val="5"/>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2D"/>
    <w:rsid w:val="00003E7D"/>
    <w:rsid w:val="00012615"/>
    <w:rsid w:val="00012824"/>
    <w:rsid w:val="00041369"/>
    <w:rsid w:val="000539FF"/>
    <w:rsid w:val="00056193"/>
    <w:rsid w:val="00064466"/>
    <w:rsid w:val="00066DC5"/>
    <w:rsid w:val="00072434"/>
    <w:rsid w:val="000758E0"/>
    <w:rsid w:val="00076C6B"/>
    <w:rsid w:val="000820F9"/>
    <w:rsid w:val="00096B76"/>
    <w:rsid w:val="000971C4"/>
    <w:rsid w:val="000A1FAF"/>
    <w:rsid w:val="000A507D"/>
    <w:rsid w:val="000B3D10"/>
    <w:rsid w:val="000B57EF"/>
    <w:rsid w:val="000B750E"/>
    <w:rsid w:val="000C5ACA"/>
    <w:rsid w:val="000D6DCE"/>
    <w:rsid w:val="000D7362"/>
    <w:rsid w:val="000E2849"/>
    <w:rsid w:val="000E5474"/>
    <w:rsid w:val="000E60DA"/>
    <w:rsid w:val="000F2C2F"/>
    <w:rsid w:val="000F3FD7"/>
    <w:rsid w:val="00102255"/>
    <w:rsid w:val="00104AC8"/>
    <w:rsid w:val="00123C22"/>
    <w:rsid w:val="001245D8"/>
    <w:rsid w:val="001267D5"/>
    <w:rsid w:val="001303E6"/>
    <w:rsid w:val="001304B8"/>
    <w:rsid w:val="00133980"/>
    <w:rsid w:val="0013616E"/>
    <w:rsid w:val="00137231"/>
    <w:rsid w:val="001428AF"/>
    <w:rsid w:val="001517B2"/>
    <w:rsid w:val="00152062"/>
    <w:rsid w:val="00161CE5"/>
    <w:rsid w:val="00163EA6"/>
    <w:rsid w:val="00173048"/>
    <w:rsid w:val="00174EB1"/>
    <w:rsid w:val="00175DD3"/>
    <w:rsid w:val="00190FB2"/>
    <w:rsid w:val="001A0702"/>
    <w:rsid w:val="001A3D62"/>
    <w:rsid w:val="001A4A8E"/>
    <w:rsid w:val="001B0476"/>
    <w:rsid w:val="001B3173"/>
    <w:rsid w:val="001C23D1"/>
    <w:rsid w:val="001D0AC7"/>
    <w:rsid w:val="001D7697"/>
    <w:rsid w:val="002043B1"/>
    <w:rsid w:val="002057AF"/>
    <w:rsid w:val="002071A9"/>
    <w:rsid w:val="00207F32"/>
    <w:rsid w:val="00211A1C"/>
    <w:rsid w:val="00221315"/>
    <w:rsid w:val="00224E3B"/>
    <w:rsid w:val="00232597"/>
    <w:rsid w:val="0024001A"/>
    <w:rsid w:val="00242CEC"/>
    <w:rsid w:val="0025214F"/>
    <w:rsid w:val="00255072"/>
    <w:rsid w:val="00255D81"/>
    <w:rsid w:val="00256E31"/>
    <w:rsid w:val="0027152D"/>
    <w:rsid w:val="00273A30"/>
    <w:rsid w:val="00274451"/>
    <w:rsid w:val="00292F91"/>
    <w:rsid w:val="00294CD9"/>
    <w:rsid w:val="002A5203"/>
    <w:rsid w:val="002B2F74"/>
    <w:rsid w:val="002B3DAA"/>
    <w:rsid w:val="002B7041"/>
    <w:rsid w:val="002C19F0"/>
    <w:rsid w:val="002D40DD"/>
    <w:rsid w:val="002E6E1D"/>
    <w:rsid w:val="00353ED0"/>
    <w:rsid w:val="00357B04"/>
    <w:rsid w:val="003661EA"/>
    <w:rsid w:val="003666D3"/>
    <w:rsid w:val="00373EB3"/>
    <w:rsid w:val="00391536"/>
    <w:rsid w:val="00396E38"/>
    <w:rsid w:val="003A16C1"/>
    <w:rsid w:val="003A5467"/>
    <w:rsid w:val="003C251E"/>
    <w:rsid w:val="003C278E"/>
    <w:rsid w:val="003C5EB5"/>
    <w:rsid w:val="003C70F6"/>
    <w:rsid w:val="003D0F2A"/>
    <w:rsid w:val="003D4AA4"/>
    <w:rsid w:val="003E3470"/>
    <w:rsid w:val="003E598D"/>
    <w:rsid w:val="00402105"/>
    <w:rsid w:val="00402C60"/>
    <w:rsid w:val="00403B1C"/>
    <w:rsid w:val="00423811"/>
    <w:rsid w:val="00427621"/>
    <w:rsid w:val="00445D62"/>
    <w:rsid w:val="00460602"/>
    <w:rsid w:val="0046113C"/>
    <w:rsid w:val="004649C3"/>
    <w:rsid w:val="00487E7B"/>
    <w:rsid w:val="00493581"/>
    <w:rsid w:val="004951C2"/>
    <w:rsid w:val="00496D1B"/>
    <w:rsid w:val="004A2657"/>
    <w:rsid w:val="004A31FF"/>
    <w:rsid w:val="004B6AB4"/>
    <w:rsid w:val="004D30DD"/>
    <w:rsid w:val="004D4765"/>
    <w:rsid w:val="004D6D33"/>
    <w:rsid w:val="004E2C5E"/>
    <w:rsid w:val="004E304A"/>
    <w:rsid w:val="004F27B6"/>
    <w:rsid w:val="005065E6"/>
    <w:rsid w:val="00506B11"/>
    <w:rsid w:val="00515533"/>
    <w:rsid w:val="00520597"/>
    <w:rsid w:val="00521929"/>
    <w:rsid w:val="00524650"/>
    <w:rsid w:val="00525EF8"/>
    <w:rsid w:val="00531FCE"/>
    <w:rsid w:val="00532058"/>
    <w:rsid w:val="005321B0"/>
    <w:rsid w:val="00533694"/>
    <w:rsid w:val="00533B91"/>
    <w:rsid w:val="005354AF"/>
    <w:rsid w:val="005456CE"/>
    <w:rsid w:val="005506EB"/>
    <w:rsid w:val="00550BF6"/>
    <w:rsid w:val="0055195A"/>
    <w:rsid w:val="005534DC"/>
    <w:rsid w:val="00562172"/>
    <w:rsid w:val="00570D3D"/>
    <w:rsid w:val="005743C7"/>
    <w:rsid w:val="00575D31"/>
    <w:rsid w:val="0058666F"/>
    <w:rsid w:val="0059033C"/>
    <w:rsid w:val="0059102F"/>
    <w:rsid w:val="005A2BB2"/>
    <w:rsid w:val="005A515D"/>
    <w:rsid w:val="005B10EE"/>
    <w:rsid w:val="005B3516"/>
    <w:rsid w:val="005B44FC"/>
    <w:rsid w:val="005B56BE"/>
    <w:rsid w:val="005B684E"/>
    <w:rsid w:val="005C0211"/>
    <w:rsid w:val="005C0A82"/>
    <w:rsid w:val="005C2262"/>
    <w:rsid w:val="005C42CD"/>
    <w:rsid w:val="005C4B8A"/>
    <w:rsid w:val="005F4627"/>
    <w:rsid w:val="00605A92"/>
    <w:rsid w:val="00605EB9"/>
    <w:rsid w:val="0061152E"/>
    <w:rsid w:val="00613295"/>
    <w:rsid w:val="00643185"/>
    <w:rsid w:val="006819C0"/>
    <w:rsid w:val="00685985"/>
    <w:rsid w:val="00690881"/>
    <w:rsid w:val="006925AD"/>
    <w:rsid w:val="006A2B1F"/>
    <w:rsid w:val="006A5A00"/>
    <w:rsid w:val="006B01EA"/>
    <w:rsid w:val="006B3C69"/>
    <w:rsid w:val="006B60E0"/>
    <w:rsid w:val="006C3714"/>
    <w:rsid w:val="006C6847"/>
    <w:rsid w:val="006C7DB0"/>
    <w:rsid w:val="006D07A4"/>
    <w:rsid w:val="006D490E"/>
    <w:rsid w:val="006E293B"/>
    <w:rsid w:val="006F3B6F"/>
    <w:rsid w:val="00700371"/>
    <w:rsid w:val="00734DA8"/>
    <w:rsid w:val="007362E6"/>
    <w:rsid w:val="00745AF1"/>
    <w:rsid w:val="007474D2"/>
    <w:rsid w:val="00753DDD"/>
    <w:rsid w:val="007578B3"/>
    <w:rsid w:val="00760F9A"/>
    <w:rsid w:val="00761145"/>
    <w:rsid w:val="00762507"/>
    <w:rsid w:val="00767A26"/>
    <w:rsid w:val="00782903"/>
    <w:rsid w:val="00784464"/>
    <w:rsid w:val="00784588"/>
    <w:rsid w:val="007A382E"/>
    <w:rsid w:val="007A4425"/>
    <w:rsid w:val="007B21FF"/>
    <w:rsid w:val="007B2A19"/>
    <w:rsid w:val="007B3472"/>
    <w:rsid w:val="007B64FC"/>
    <w:rsid w:val="007C1B2F"/>
    <w:rsid w:val="007C331E"/>
    <w:rsid w:val="007E1BDE"/>
    <w:rsid w:val="007F49A9"/>
    <w:rsid w:val="00801C42"/>
    <w:rsid w:val="008067A0"/>
    <w:rsid w:val="0081401B"/>
    <w:rsid w:val="0082128C"/>
    <w:rsid w:val="00826C97"/>
    <w:rsid w:val="008325D8"/>
    <w:rsid w:val="00834174"/>
    <w:rsid w:val="0083621C"/>
    <w:rsid w:val="00842134"/>
    <w:rsid w:val="008456C5"/>
    <w:rsid w:val="0085394E"/>
    <w:rsid w:val="00857BDE"/>
    <w:rsid w:val="008656EA"/>
    <w:rsid w:val="00871B70"/>
    <w:rsid w:val="00875ACB"/>
    <w:rsid w:val="0087632A"/>
    <w:rsid w:val="00884907"/>
    <w:rsid w:val="0088539A"/>
    <w:rsid w:val="00886D43"/>
    <w:rsid w:val="00890737"/>
    <w:rsid w:val="008D2CC9"/>
    <w:rsid w:val="008D5702"/>
    <w:rsid w:val="008E0B01"/>
    <w:rsid w:val="008E0E8B"/>
    <w:rsid w:val="008E5B00"/>
    <w:rsid w:val="008F3510"/>
    <w:rsid w:val="008F3BAF"/>
    <w:rsid w:val="009024C8"/>
    <w:rsid w:val="009125C8"/>
    <w:rsid w:val="0091397C"/>
    <w:rsid w:val="00926FDD"/>
    <w:rsid w:val="00931295"/>
    <w:rsid w:val="00931662"/>
    <w:rsid w:val="00946147"/>
    <w:rsid w:val="00952191"/>
    <w:rsid w:val="00952302"/>
    <w:rsid w:val="00957D19"/>
    <w:rsid w:val="00960FFB"/>
    <w:rsid w:val="00965397"/>
    <w:rsid w:val="00970DAA"/>
    <w:rsid w:val="0097495C"/>
    <w:rsid w:val="00975155"/>
    <w:rsid w:val="0097606A"/>
    <w:rsid w:val="009851A0"/>
    <w:rsid w:val="00993BA8"/>
    <w:rsid w:val="00995E1F"/>
    <w:rsid w:val="00997BE1"/>
    <w:rsid w:val="009B1C94"/>
    <w:rsid w:val="009C2F0D"/>
    <w:rsid w:val="009E2309"/>
    <w:rsid w:val="009F38F2"/>
    <w:rsid w:val="009F3FDB"/>
    <w:rsid w:val="00A02EED"/>
    <w:rsid w:val="00A04550"/>
    <w:rsid w:val="00A12F62"/>
    <w:rsid w:val="00A155D2"/>
    <w:rsid w:val="00A15D2A"/>
    <w:rsid w:val="00A35CD1"/>
    <w:rsid w:val="00A401A6"/>
    <w:rsid w:val="00A46F19"/>
    <w:rsid w:val="00A6359A"/>
    <w:rsid w:val="00A6360A"/>
    <w:rsid w:val="00A65625"/>
    <w:rsid w:val="00A67545"/>
    <w:rsid w:val="00A8257E"/>
    <w:rsid w:val="00A8278A"/>
    <w:rsid w:val="00A95400"/>
    <w:rsid w:val="00AA6AED"/>
    <w:rsid w:val="00AC5700"/>
    <w:rsid w:val="00AC7AAD"/>
    <w:rsid w:val="00AD0B05"/>
    <w:rsid w:val="00AE1D29"/>
    <w:rsid w:val="00AE2090"/>
    <w:rsid w:val="00B0784E"/>
    <w:rsid w:val="00B23521"/>
    <w:rsid w:val="00B23552"/>
    <w:rsid w:val="00B25625"/>
    <w:rsid w:val="00B2780E"/>
    <w:rsid w:val="00B33B4E"/>
    <w:rsid w:val="00B36209"/>
    <w:rsid w:val="00B445FF"/>
    <w:rsid w:val="00B470CC"/>
    <w:rsid w:val="00B7699E"/>
    <w:rsid w:val="00B93A70"/>
    <w:rsid w:val="00BB38E6"/>
    <w:rsid w:val="00BC504B"/>
    <w:rsid w:val="00BC5C31"/>
    <w:rsid w:val="00BC60A9"/>
    <w:rsid w:val="00BD2509"/>
    <w:rsid w:val="00BD5529"/>
    <w:rsid w:val="00BE2C92"/>
    <w:rsid w:val="00BF148E"/>
    <w:rsid w:val="00BF2260"/>
    <w:rsid w:val="00BF68BA"/>
    <w:rsid w:val="00C030AA"/>
    <w:rsid w:val="00C05CFC"/>
    <w:rsid w:val="00C07E86"/>
    <w:rsid w:val="00C175D6"/>
    <w:rsid w:val="00C2421F"/>
    <w:rsid w:val="00C24D93"/>
    <w:rsid w:val="00C25683"/>
    <w:rsid w:val="00C369A7"/>
    <w:rsid w:val="00C37A06"/>
    <w:rsid w:val="00C402B8"/>
    <w:rsid w:val="00C40345"/>
    <w:rsid w:val="00C42C70"/>
    <w:rsid w:val="00C6024F"/>
    <w:rsid w:val="00C63727"/>
    <w:rsid w:val="00C7004A"/>
    <w:rsid w:val="00C762D5"/>
    <w:rsid w:val="00C84E77"/>
    <w:rsid w:val="00C85757"/>
    <w:rsid w:val="00C90D04"/>
    <w:rsid w:val="00C91FE9"/>
    <w:rsid w:val="00C94D39"/>
    <w:rsid w:val="00C95493"/>
    <w:rsid w:val="00CA7C88"/>
    <w:rsid w:val="00CB3247"/>
    <w:rsid w:val="00CD0A70"/>
    <w:rsid w:val="00CF0461"/>
    <w:rsid w:val="00CF7BC7"/>
    <w:rsid w:val="00D10E19"/>
    <w:rsid w:val="00D15865"/>
    <w:rsid w:val="00D16D85"/>
    <w:rsid w:val="00D26E2B"/>
    <w:rsid w:val="00D3080D"/>
    <w:rsid w:val="00D3379A"/>
    <w:rsid w:val="00D52076"/>
    <w:rsid w:val="00D5409C"/>
    <w:rsid w:val="00D60410"/>
    <w:rsid w:val="00D66FC2"/>
    <w:rsid w:val="00D6737C"/>
    <w:rsid w:val="00D751A6"/>
    <w:rsid w:val="00D77592"/>
    <w:rsid w:val="00D82402"/>
    <w:rsid w:val="00D826CE"/>
    <w:rsid w:val="00D86CB3"/>
    <w:rsid w:val="00D95D49"/>
    <w:rsid w:val="00DA3B7E"/>
    <w:rsid w:val="00DB5135"/>
    <w:rsid w:val="00DC03D8"/>
    <w:rsid w:val="00DC1666"/>
    <w:rsid w:val="00DC6060"/>
    <w:rsid w:val="00DD060A"/>
    <w:rsid w:val="00DD62B2"/>
    <w:rsid w:val="00DD67B7"/>
    <w:rsid w:val="00DE69EC"/>
    <w:rsid w:val="00DF1C8E"/>
    <w:rsid w:val="00DF1D3C"/>
    <w:rsid w:val="00E00851"/>
    <w:rsid w:val="00E20516"/>
    <w:rsid w:val="00E21E62"/>
    <w:rsid w:val="00E267B8"/>
    <w:rsid w:val="00E2717B"/>
    <w:rsid w:val="00E300BE"/>
    <w:rsid w:val="00E4532B"/>
    <w:rsid w:val="00E45CD5"/>
    <w:rsid w:val="00E5593E"/>
    <w:rsid w:val="00E57A2A"/>
    <w:rsid w:val="00E71F7C"/>
    <w:rsid w:val="00E733FA"/>
    <w:rsid w:val="00E75C59"/>
    <w:rsid w:val="00E83D41"/>
    <w:rsid w:val="00E841F5"/>
    <w:rsid w:val="00EA21F4"/>
    <w:rsid w:val="00EB5F61"/>
    <w:rsid w:val="00EC41B9"/>
    <w:rsid w:val="00ED1FFF"/>
    <w:rsid w:val="00ED3027"/>
    <w:rsid w:val="00F01457"/>
    <w:rsid w:val="00F04BC8"/>
    <w:rsid w:val="00F1419A"/>
    <w:rsid w:val="00F1484D"/>
    <w:rsid w:val="00F14D1F"/>
    <w:rsid w:val="00F26413"/>
    <w:rsid w:val="00F305FE"/>
    <w:rsid w:val="00F3592E"/>
    <w:rsid w:val="00F478EA"/>
    <w:rsid w:val="00F47A93"/>
    <w:rsid w:val="00F55CA3"/>
    <w:rsid w:val="00F567D5"/>
    <w:rsid w:val="00F60A83"/>
    <w:rsid w:val="00F823BD"/>
    <w:rsid w:val="00F918F3"/>
    <w:rsid w:val="00FA4A09"/>
    <w:rsid w:val="00FA658D"/>
    <w:rsid w:val="00FA7CEC"/>
    <w:rsid w:val="00FB24A8"/>
    <w:rsid w:val="00FB464B"/>
    <w:rsid w:val="00FD233F"/>
    <w:rsid w:val="00FD5689"/>
    <w:rsid w:val="00FD778C"/>
    <w:rsid w:val="00FE5C45"/>
    <w:rsid w:val="00FF2E7A"/>
    <w:rsid w:val="00FF5234"/>
    <w:rsid w:val="00FF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96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62"/>
    <w:pPr>
      <w:ind w:leftChars="400" w:left="840"/>
    </w:pPr>
  </w:style>
  <w:style w:type="paragraph" w:styleId="a4">
    <w:name w:val="header"/>
    <w:basedOn w:val="a"/>
    <w:link w:val="a5"/>
    <w:uiPriority w:val="99"/>
    <w:unhideWhenUsed/>
    <w:rsid w:val="0046113C"/>
    <w:pPr>
      <w:tabs>
        <w:tab w:val="center" w:pos="4252"/>
        <w:tab w:val="right" w:pos="8504"/>
      </w:tabs>
      <w:snapToGrid w:val="0"/>
    </w:pPr>
  </w:style>
  <w:style w:type="character" w:customStyle="1" w:styleId="a5">
    <w:name w:val="ヘッダー (文字)"/>
    <w:basedOn w:val="a0"/>
    <w:link w:val="a4"/>
    <w:uiPriority w:val="99"/>
    <w:rsid w:val="0046113C"/>
  </w:style>
  <w:style w:type="paragraph" w:styleId="a6">
    <w:name w:val="footer"/>
    <w:basedOn w:val="a"/>
    <w:link w:val="a7"/>
    <w:uiPriority w:val="99"/>
    <w:unhideWhenUsed/>
    <w:rsid w:val="0046113C"/>
    <w:pPr>
      <w:tabs>
        <w:tab w:val="center" w:pos="4252"/>
        <w:tab w:val="right" w:pos="8504"/>
      </w:tabs>
      <w:snapToGrid w:val="0"/>
    </w:pPr>
  </w:style>
  <w:style w:type="character" w:customStyle="1" w:styleId="a7">
    <w:name w:val="フッター (文字)"/>
    <w:basedOn w:val="a0"/>
    <w:link w:val="a6"/>
    <w:uiPriority w:val="99"/>
    <w:rsid w:val="0046113C"/>
  </w:style>
  <w:style w:type="paragraph" w:styleId="a8">
    <w:name w:val="Closing"/>
    <w:basedOn w:val="a"/>
    <w:link w:val="a9"/>
    <w:uiPriority w:val="99"/>
    <w:unhideWhenUsed/>
    <w:rsid w:val="00C95493"/>
    <w:pPr>
      <w:jc w:val="right"/>
    </w:pPr>
  </w:style>
  <w:style w:type="character" w:customStyle="1" w:styleId="a9">
    <w:name w:val="結語 (文字)"/>
    <w:basedOn w:val="a0"/>
    <w:link w:val="a8"/>
    <w:uiPriority w:val="99"/>
    <w:rsid w:val="00C95493"/>
  </w:style>
  <w:style w:type="paragraph" w:styleId="aa">
    <w:name w:val="Balloon Text"/>
    <w:basedOn w:val="a"/>
    <w:link w:val="ab"/>
    <w:uiPriority w:val="99"/>
    <w:semiHidden/>
    <w:unhideWhenUsed/>
    <w:rsid w:val="002D40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40D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C42CD"/>
    <w:rPr>
      <w:sz w:val="18"/>
      <w:szCs w:val="18"/>
    </w:rPr>
  </w:style>
  <w:style w:type="paragraph" w:styleId="ad">
    <w:name w:val="annotation text"/>
    <w:basedOn w:val="a"/>
    <w:link w:val="ae"/>
    <w:uiPriority w:val="99"/>
    <w:semiHidden/>
    <w:unhideWhenUsed/>
    <w:rsid w:val="005C42CD"/>
    <w:pPr>
      <w:jc w:val="left"/>
    </w:pPr>
  </w:style>
  <w:style w:type="character" w:customStyle="1" w:styleId="ae">
    <w:name w:val="コメント文字列 (文字)"/>
    <w:basedOn w:val="a0"/>
    <w:link w:val="ad"/>
    <w:uiPriority w:val="99"/>
    <w:semiHidden/>
    <w:rsid w:val="005C42CD"/>
  </w:style>
  <w:style w:type="paragraph" w:styleId="af">
    <w:name w:val="annotation subject"/>
    <w:basedOn w:val="ad"/>
    <w:next w:val="ad"/>
    <w:link w:val="af0"/>
    <w:uiPriority w:val="99"/>
    <w:semiHidden/>
    <w:unhideWhenUsed/>
    <w:rsid w:val="005C42CD"/>
    <w:rPr>
      <w:b/>
      <w:bCs/>
    </w:rPr>
  </w:style>
  <w:style w:type="character" w:customStyle="1" w:styleId="af0">
    <w:name w:val="コメント内容 (文字)"/>
    <w:basedOn w:val="ae"/>
    <w:link w:val="af"/>
    <w:uiPriority w:val="99"/>
    <w:semiHidden/>
    <w:rsid w:val="005C4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3202">
      <w:bodyDiv w:val="1"/>
      <w:marLeft w:val="0"/>
      <w:marRight w:val="0"/>
      <w:marTop w:val="0"/>
      <w:marBottom w:val="0"/>
      <w:divBdr>
        <w:top w:val="none" w:sz="0" w:space="0" w:color="auto"/>
        <w:left w:val="none" w:sz="0" w:space="0" w:color="auto"/>
        <w:bottom w:val="none" w:sz="0" w:space="0" w:color="auto"/>
        <w:right w:val="none" w:sz="0" w:space="0" w:color="auto"/>
      </w:divBdr>
    </w:div>
    <w:div w:id="8982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C77AD-807D-4B1A-8585-2DD8281B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2022-09-29T00:53:00Z</dcterms:created>
  <dcterms:modified xsi:type="dcterms:W3CDTF">2022-09-29T07:19:00Z</dcterms:modified>
</cp:coreProperties>
</file>