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224BA5" w:rsidP="005149E9">
            <w:pPr>
              <w:rPr>
                <w:rFonts w:hAnsi="HG丸ｺﾞｼｯｸM-PRO"/>
                <w:sz w:val="24"/>
                <w:szCs w:val="24"/>
              </w:rPr>
            </w:pPr>
            <w:r w:rsidRP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スーパーシティの提案について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460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7362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5460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5460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F3A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65690">
              <w:rPr>
                <w:rFonts w:hAnsi="HG丸ｺﾞｼｯｸM-PRO" w:hint="eastAsia"/>
                <w:sz w:val="24"/>
                <w:szCs w:val="24"/>
              </w:rPr>
              <w:t>1</w:t>
            </w:r>
            <w:r w:rsidR="0054608A">
              <w:rPr>
                <w:rFonts w:hAnsi="HG丸ｺﾞｼｯｸM-PRO" w:hint="eastAsia"/>
                <w:sz w:val="24"/>
                <w:szCs w:val="24"/>
              </w:rPr>
              <w:t>1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54608A">
              <w:rPr>
                <w:rFonts w:hAnsi="HG丸ｺﾞｼｯｸM-PRO"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="00B021BD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736287">
              <w:rPr>
                <w:rFonts w:hAnsi="HG丸ｺﾞｼｯｸM-PRO" w:hint="eastAsia"/>
                <w:sz w:val="24"/>
                <w:szCs w:val="24"/>
              </w:rPr>
              <w:t>等（Web会議）</w:t>
            </w:r>
          </w:p>
        </w:tc>
      </w:tr>
      <w:tr w:rsidR="00224BA5" w:rsidRPr="009C3E5C" w:rsidTr="0054608A">
        <w:trPr>
          <w:trHeight w:val="4739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B7649C" w:rsidRDefault="00B7649C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西尾アーキテクト</w:t>
            </w:r>
          </w:p>
          <w:p w:rsidR="00B7649C" w:rsidRDefault="00B7649C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上山アーキテクト</w:t>
            </w:r>
          </w:p>
          <w:p w:rsidR="00B7649C" w:rsidRPr="00FF210E" w:rsidRDefault="00B7649C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下條アーキテクト</w:t>
            </w: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部地域戦略・特区推進課長　等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823E5" w:rsidRDefault="00224BA5" w:rsidP="00224BA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224BA5" w:rsidRPr="00F823E5" w:rsidRDefault="00224BA5" w:rsidP="00224BA5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都市計画局企画振興部うめきた企画担当部長</w:t>
            </w:r>
          </w:p>
          <w:p w:rsidR="00224BA5" w:rsidRPr="00F823E5" w:rsidRDefault="00224BA5" w:rsidP="00224BA5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都市計画局開発調整部夢洲・咲洲地区開発担当部長</w:t>
            </w:r>
          </w:p>
          <w:p w:rsidR="007D01FC" w:rsidRPr="00F823E5" w:rsidRDefault="007D01FC" w:rsidP="00224BA5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経済戦略局立地交流推進部長</w:t>
            </w:r>
          </w:p>
          <w:p w:rsidR="00224BA5" w:rsidRPr="00817A63" w:rsidRDefault="00224BA5" w:rsidP="004C76B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42BE7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5149E9" w:rsidRPr="00FB5DD3" w:rsidTr="005056DB">
        <w:trPr>
          <w:trHeight w:val="7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777B0E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</w:t>
            </w:r>
            <w:r w:rsidR="005056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スーパーシティの取組について</w:t>
            </w:r>
          </w:p>
        </w:tc>
      </w:tr>
      <w:tr w:rsidR="0054608A" w:rsidRPr="00CC3A1B" w:rsidTr="0054608A">
        <w:trPr>
          <w:trHeight w:val="1242"/>
        </w:trPr>
        <w:tc>
          <w:tcPr>
            <w:tcW w:w="1559" w:type="dxa"/>
            <w:vAlign w:val="center"/>
          </w:tcPr>
          <w:p w:rsidR="0054608A" w:rsidRPr="00D31F27" w:rsidRDefault="0054608A" w:rsidP="0054608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4608A" w:rsidRDefault="0054608A" w:rsidP="0054608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D6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各エリアでの取組み内容とデータ連携基盤の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内容を補強し、</w:t>
            </w:r>
          </w:p>
          <w:p w:rsidR="0054608A" w:rsidRPr="00944DB6" w:rsidRDefault="0054608A" w:rsidP="0054608A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整理</w:t>
            </w:r>
            <w:r w:rsidRPr="00D6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すべき。</w:t>
            </w:r>
          </w:p>
        </w:tc>
      </w:tr>
      <w:tr w:rsidR="00D31F27" w:rsidRPr="00D31F27" w:rsidTr="005056DB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5056DB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提案内容の検討を進めていく。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056DB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グリーンフィールドで展開するまちづくりを核としたスーパーシティの実現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5919DC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（大阪府市スーパーシティ素案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64" w:rsidRDefault="009D7064" w:rsidP="00394441">
      <w:r>
        <w:separator/>
      </w:r>
    </w:p>
  </w:endnote>
  <w:endnote w:type="continuationSeparator" w:id="0">
    <w:p w:rsidR="009D7064" w:rsidRDefault="009D706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64" w:rsidRDefault="009D7064" w:rsidP="00394441">
      <w:r>
        <w:separator/>
      </w:r>
    </w:p>
  </w:footnote>
  <w:footnote w:type="continuationSeparator" w:id="0">
    <w:p w:rsidR="009D7064" w:rsidRDefault="009D706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608A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0B7696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2be2acaf-88a6-4029-b366-c28176c7989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50348-3700-42F8-87B8-25B6C3E4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寺本　和弘</cp:lastModifiedBy>
  <cp:revision>5</cp:revision>
  <dcterms:created xsi:type="dcterms:W3CDTF">2021-03-16T10:43:00Z</dcterms:created>
  <dcterms:modified xsi:type="dcterms:W3CDTF">2021-03-26T12:05:00Z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