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D22" w14:textId="5F9E9671" w:rsidR="00122CAD" w:rsidRPr="0019390E" w:rsidRDefault="00F64240">
      <w:pPr>
        <w:pStyle w:val="Default"/>
        <w:jc w:val="center"/>
        <w:rPr>
          <w:rFonts w:asciiTheme="minorEastAsia" w:hAnsiTheme="minorEastAsia"/>
          <w:sz w:val="32"/>
          <w:szCs w:val="32"/>
        </w:rPr>
      </w:pPr>
      <w:r w:rsidRPr="0019390E">
        <w:rPr>
          <w:rFonts w:asciiTheme="minorEastAsia" w:hAnsiTheme="minorEastAsia" w:hint="eastAsia"/>
          <w:color w:val="auto"/>
          <w:sz w:val="32"/>
          <w:szCs w:val="32"/>
        </w:rPr>
        <w:t>おおさかゼロカーボン</w:t>
      </w:r>
      <w:r w:rsidRPr="0019390E">
        <w:rPr>
          <w:rFonts w:eastAsiaTheme="minorEastAsia" w:hint="eastAsia"/>
          <w:color w:val="auto"/>
          <w:sz w:val="32"/>
          <w:szCs w:val="32"/>
        </w:rPr>
        <w:t>ＳＬＬ</w:t>
      </w:r>
      <w:r w:rsidR="00DF2FA2" w:rsidRPr="0019390E">
        <w:rPr>
          <w:rFonts w:asciiTheme="minorEastAsia" w:hAnsiTheme="minorEastAsia"/>
          <w:color w:val="auto"/>
          <w:sz w:val="32"/>
          <w:szCs w:val="32"/>
        </w:rPr>
        <w:t>フレームワーク</w:t>
      </w:r>
      <w:r w:rsidR="00DF2FA2" w:rsidRPr="0019390E">
        <w:rPr>
          <w:rFonts w:asciiTheme="minorEastAsia" w:hAnsiTheme="minorEastAsia"/>
          <w:sz w:val="32"/>
          <w:szCs w:val="32"/>
        </w:rPr>
        <w:t>運用要領</w:t>
      </w:r>
    </w:p>
    <w:p w14:paraId="00A849E5" w14:textId="77777777" w:rsidR="00586342" w:rsidRPr="00626B4A" w:rsidRDefault="00586342">
      <w:pPr>
        <w:pStyle w:val="Default"/>
        <w:jc w:val="center"/>
        <w:rPr>
          <w:rFonts w:asciiTheme="minorEastAsia" w:eastAsiaTheme="minorEastAsia" w:hAnsiTheme="minorEastAsia"/>
          <w:sz w:val="32"/>
          <w:szCs w:val="32"/>
        </w:rPr>
      </w:pPr>
    </w:p>
    <w:p w14:paraId="2D5D07FA" w14:textId="77777777"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 xml:space="preserve">１ 趣旨 </w:t>
      </w:r>
    </w:p>
    <w:p w14:paraId="6507C541" w14:textId="5FBFA37E"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本要領は、大阪府が府内の事業者の脱炭素化を金融手法の活用により促進するために策定した「</w:t>
      </w:r>
      <w:r w:rsidR="00F64240" w:rsidRPr="0019390E">
        <w:rPr>
          <w:rFonts w:asciiTheme="minorEastAsia" w:hAnsiTheme="minorEastAsia" w:hint="eastAsia"/>
          <w:sz w:val="23"/>
          <w:szCs w:val="23"/>
        </w:rPr>
        <w:t>おおさかゼロカーボン</w:t>
      </w:r>
      <w:r w:rsidR="00F64240" w:rsidRPr="0019390E">
        <w:rPr>
          <w:rFonts w:eastAsiaTheme="minorEastAsia" w:hint="eastAsia"/>
          <w:color w:val="auto"/>
          <w:sz w:val="23"/>
          <w:szCs w:val="23"/>
        </w:rPr>
        <w:t>ＳＬＬ</w:t>
      </w:r>
      <w:r w:rsidRPr="0019390E">
        <w:rPr>
          <w:rFonts w:asciiTheme="minorEastAsia" w:hAnsiTheme="minorEastAsia"/>
          <w:color w:val="auto"/>
          <w:sz w:val="23"/>
          <w:szCs w:val="23"/>
        </w:rPr>
        <w:t>フレームワーク</w:t>
      </w:r>
      <w:r w:rsidRPr="0019390E">
        <w:rPr>
          <w:rFonts w:asciiTheme="minorEastAsia" w:hAnsiTheme="minorEastAsia"/>
          <w:sz w:val="23"/>
          <w:szCs w:val="23"/>
        </w:rPr>
        <w:t>」（以下「本</w:t>
      </w:r>
      <w:r w:rsidR="002D2CBD" w:rsidRPr="0019390E">
        <w:rPr>
          <w:rFonts w:asciiTheme="minorEastAsia" w:hAnsiTheme="minorEastAsia" w:hint="eastAsia"/>
          <w:sz w:val="23"/>
          <w:szCs w:val="23"/>
        </w:rPr>
        <w:t>フレームワーク</w:t>
      </w:r>
      <w:r w:rsidRPr="0019390E">
        <w:rPr>
          <w:rFonts w:asciiTheme="minorEastAsia" w:hAnsiTheme="minorEastAsia"/>
          <w:sz w:val="23"/>
          <w:szCs w:val="23"/>
        </w:rPr>
        <w:t>」という</w:t>
      </w:r>
      <w:r w:rsidR="002D2CBD" w:rsidRPr="0019390E">
        <w:rPr>
          <w:rFonts w:asciiTheme="minorEastAsia" w:hAnsiTheme="minorEastAsia" w:hint="eastAsia"/>
          <w:sz w:val="23"/>
          <w:szCs w:val="23"/>
        </w:rPr>
        <w:t>。</w:t>
      </w:r>
      <w:r w:rsidRPr="0019390E">
        <w:rPr>
          <w:rFonts w:asciiTheme="minorEastAsia" w:hAnsiTheme="minorEastAsia"/>
          <w:sz w:val="23"/>
          <w:szCs w:val="23"/>
        </w:rPr>
        <w:t xml:space="preserve">）の適切な運用に必要な事項を定めるものとする。 </w:t>
      </w:r>
    </w:p>
    <w:p w14:paraId="76273ABB" w14:textId="77777777" w:rsidR="00122CAD" w:rsidRPr="0019390E" w:rsidRDefault="00122CAD">
      <w:pPr>
        <w:pStyle w:val="Default"/>
        <w:rPr>
          <w:rFonts w:asciiTheme="minorEastAsia" w:eastAsiaTheme="minorEastAsia" w:hAnsiTheme="minorEastAsia"/>
          <w:sz w:val="23"/>
          <w:szCs w:val="23"/>
        </w:rPr>
      </w:pPr>
    </w:p>
    <w:p w14:paraId="5A051C41" w14:textId="77777777"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 xml:space="preserve">２ 用語の定義 </w:t>
      </w:r>
    </w:p>
    <w:p w14:paraId="1119E16D" w14:textId="77777777"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 xml:space="preserve">本要領において使用する用語の定義を以下に示す。 </w:t>
      </w:r>
    </w:p>
    <w:p w14:paraId="28E9D715"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(1) </w:t>
      </w:r>
      <w:r w:rsidRPr="0019390E">
        <w:rPr>
          <w:rFonts w:asciiTheme="minorEastAsia" w:hAnsiTheme="minorEastAsia"/>
          <w:sz w:val="23"/>
          <w:szCs w:val="23"/>
        </w:rPr>
        <w:t xml:space="preserve">ＫＰＩ </w:t>
      </w:r>
    </w:p>
    <w:p w14:paraId="2DED1B38" w14:textId="77777777"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 xml:space="preserve">キー・パフォーマンス・インディケーターの略。重要業績評価指標であり、目標の達成度合いを測定するためのもの </w:t>
      </w:r>
    </w:p>
    <w:p w14:paraId="7C39FDF8" w14:textId="77777777" w:rsidR="00122CAD" w:rsidRPr="0019390E" w:rsidRDefault="00122CAD">
      <w:pPr>
        <w:pStyle w:val="Default"/>
        <w:rPr>
          <w:rFonts w:asciiTheme="minorEastAsia" w:eastAsiaTheme="minorEastAsia" w:hAnsiTheme="minorEastAsia"/>
          <w:sz w:val="23"/>
          <w:szCs w:val="23"/>
        </w:rPr>
      </w:pPr>
    </w:p>
    <w:p w14:paraId="57D11000"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(2) </w:t>
      </w:r>
      <w:r w:rsidRPr="0019390E">
        <w:rPr>
          <w:rFonts w:asciiTheme="minorEastAsia" w:hAnsiTheme="minorEastAsia"/>
          <w:sz w:val="23"/>
          <w:szCs w:val="23"/>
        </w:rPr>
        <w:t xml:space="preserve">ＳＰＴ </w:t>
      </w:r>
    </w:p>
    <w:p w14:paraId="0A5FA20D" w14:textId="77777777"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 xml:space="preserve">サステナビリティ・パフォーマンス・ターゲットの略。ＫＰＩに関して達成すべき目標数値 </w:t>
      </w:r>
    </w:p>
    <w:p w14:paraId="11D87C3B" w14:textId="77777777" w:rsidR="00122CAD" w:rsidRPr="0019390E" w:rsidRDefault="00122CAD">
      <w:pPr>
        <w:pStyle w:val="Default"/>
        <w:rPr>
          <w:rFonts w:asciiTheme="minorEastAsia" w:eastAsiaTheme="minorEastAsia" w:hAnsiTheme="minorEastAsia"/>
          <w:sz w:val="23"/>
          <w:szCs w:val="23"/>
        </w:rPr>
      </w:pPr>
    </w:p>
    <w:p w14:paraId="39229D0E"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(3) </w:t>
      </w:r>
      <w:r w:rsidRPr="0019390E">
        <w:rPr>
          <w:rFonts w:asciiTheme="minorEastAsia" w:hAnsiTheme="minorEastAsia"/>
          <w:sz w:val="23"/>
          <w:szCs w:val="23"/>
        </w:rPr>
        <w:t xml:space="preserve">ＳＬＬ </w:t>
      </w:r>
    </w:p>
    <w:p w14:paraId="7FEFEFB5" w14:textId="77777777"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 xml:space="preserve">サステナビリティ・リンク・ローンの略。借入人が予め設定した野心的なＳＰＴの達成にインセンティブ付けを行うことで、借入人及び貸付人が持続可能な社会の実現に貢献することを目的とした融資形態 </w:t>
      </w:r>
    </w:p>
    <w:p w14:paraId="32CBF9DA" w14:textId="77777777" w:rsidR="00122CAD" w:rsidRPr="0019390E" w:rsidRDefault="00122CAD">
      <w:pPr>
        <w:pStyle w:val="Default"/>
        <w:rPr>
          <w:rFonts w:asciiTheme="minorEastAsia" w:eastAsiaTheme="minorEastAsia" w:hAnsiTheme="minorEastAsia"/>
          <w:sz w:val="23"/>
          <w:szCs w:val="23"/>
        </w:rPr>
      </w:pPr>
    </w:p>
    <w:p w14:paraId="563CE6DA"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(4) </w:t>
      </w:r>
      <w:r w:rsidRPr="0019390E">
        <w:rPr>
          <w:rFonts w:asciiTheme="minorEastAsia" w:hAnsiTheme="minorEastAsia"/>
          <w:sz w:val="23"/>
          <w:szCs w:val="23"/>
        </w:rPr>
        <w:t xml:space="preserve">融資先企業 </w:t>
      </w:r>
    </w:p>
    <w:p w14:paraId="79711E0C" w14:textId="0CC09C1A"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 xml:space="preserve">本フレームワークを活用した金融機関の融資商品（ＳＬＬ）の借入人 </w:t>
      </w:r>
    </w:p>
    <w:p w14:paraId="039A9EEF" w14:textId="77777777" w:rsidR="00122CAD" w:rsidRPr="0019390E" w:rsidRDefault="00122CAD">
      <w:pPr>
        <w:pStyle w:val="Default"/>
        <w:rPr>
          <w:rFonts w:asciiTheme="minorEastAsia" w:eastAsiaTheme="minorEastAsia" w:hAnsiTheme="minorEastAsia"/>
          <w:sz w:val="23"/>
          <w:szCs w:val="23"/>
        </w:rPr>
      </w:pPr>
    </w:p>
    <w:p w14:paraId="5DCFF1F1" w14:textId="77777777"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 xml:space="preserve">３ 対象事業者 </w:t>
      </w:r>
    </w:p>
    <w:p w14:paraId="0D819075" w14:textId="5DD0A522" w:rsidR="00122CAD" w:rsidRPr="0019390E" w:rsidRDefault="00DF2FA2">
      <w:pPr>
        <w:pStyle w:val="Default"/>
        <w:ind w:firstLine="230"/>
        <w:rPr>
          <w:rFonts w:asciiTheme="minorEastAsia" w:eastAsiaTheme="minorEastAsia" w:hAnsiTheme="minorEastAsia"/>
          <w:sz w:val="23"/>
          <w:szCs w:val="23"/>
        </w:rPr>
      </w:pPr>
      <w:r w:rsidRPr="0019390E">
        <w:rPr>
          <w:rFonts w:asciiTheme="minorEastAsia" w:hAnsiTheme="minorEastAsia"/>
          <w:sz w:val="23"/>
          <w:szCs w:val="23"/>
        </w:rPr>
        <w:t>本フレームワークを利用することができる事業者は、大阪府内において、現に事業活動を営んでいる事業所（工場、業務</w:t>
      </w:r>
      <w:r w:rsidR="002E53BE" w:rsidRPr="0019390E">
        <w:rPr>
          <w:rFonts w:asciiTheme="minorEastAsia" w:hAnsiTheme="minorEastAsia"/>
          <w:sz w:val="23"/>
          <w:szCs w:val="23"/>
        </w:rPr>
        <w:t>ビル、店舗等）を有</w:t>
      </w:r>
      <w:r w:rsidR="00D07D0E" w:rsidRPr="0019390E">
        <w:rPr>
          <w:rFonts w:asciiTheme="minorEastAsia" w:hAnsiTheme="minorEastAsia" w:hint="eastAsia"/>
          <w:sz w:val="23"/>
          <w:szCs w:val="23"/>
        </w:rPr>
        <w:t>し、</w:t>
      </w:r>
      <w:r w:rsidR="00941003" w:rsidRPr="0019390E">
        <w:rPr>
          <w:rFonts w:asciiTheme="minorEastAsia" w:hAnsiTheme="minorEastAsia" w:hint="eastAsia"/>
          <w:sz w:val="23"/>
          <w:szCs w:val="23"/>
        </w:rPr>
        <w:t>大阪府気候変動対策の推進に関する条例施行規則</w:t>
      </w:r>
      <w:r w:rsidR="002E53BE" w:rsidRPr="0019390E">
        <w:rPr>
          <w:rFonts w:asciiTheme="minorEastAsia" w:hAnsiTheme="minorEastAsia" w:hint="eastAsia"/>
          <w:sz w:val="23"/>
          <w:szCs w:val="23"/>
        </w:rPr>
        <w:t>において定められた特定事業者以外の事業者とする</w:t>
      </w:r>
      <w:r w:rsidRPr="0019390E">
        <w:rPr>
          <w:rFonts w:asciiTheme="minorEastAsia" w:hAnsiTheme="minorEastAsia"/>
          <w:sz w:val="23"/>
          <w:szCs w:val="23"/>
        </w:rPr>
        <w:t xml:space="preserve">。 </w:t>
      </w:r>
    </w:p>
    <w:p w14:paraId="0CFD12C0" w14:textId="77777777" w:rsidR="00122CAD" w:rsidRPr="0019390E" w:rsidRDefault="00122CAD">
      <w:pPr>
        <w:pStyle w:val="Default"/>
        <w:rPr>
          <w:rFonts w:asciiTheme="minorEastAsia" w:eastAsiaTheme="minorEastAsia" w:hAnsiTheme="minorEastAsia"/>
          <w:sz w:val="23"/>
          <w:szCs w:val="23"/>
        </w:rPr>
      </w:pPr>
    </w:p>
    <w:p w14:paraId="297827B4" w14:textId="341CBC23" w:rsidR="007A5AD7" w:rsidRPr="0019390E" w:rsidRDefault="007A5AD7">
      <w:pPr>
        <w:pStyle w:val="Default"/>
        <w:rPr>
          <w:rFonts w:asciiTheme="minorEastAsia" w:hAnsiTheme="minorEastAsia"/>
          <w:sz w:val="23"/>
          <w:szCs w:val="23"/>
        </w:rPr>
      </w:pPr>
      <w:r w:rsidRPr="0019390E">
        <w:rPr>
          <w:rFonts w:asciiTheme="minorEastAsia" w:hAnsiTheme="minorEastAsia" w:hint="eastAsia"/>
          <w:sz w:val="23"/>
          <w:szCs w:val="23"/>
        </w:rPr>
        <w:t>４</w:t>
      </w:r>
      <w:r w:rsidRPr="0019390E">
        <w:rPr>
          <w:rFonts w:asciiTheme="minorEastAsia" w:hAnsiTheme="minorEastAsia"/>
          <w:sz w:val="23"/>
          <w:szCs w:val="23"/>
        </w:rPr>
        <w:t xml:space="preserve"> </w:t>
      </w:r>
      <w:r w:rsidRPr="0019390E">
        <w:rPr>
          <w:rFonts w:asciiTheme="minorEastAsia" w:hAnsiTheme="minorEastAsia" w:hint="eastAsia"/>
          <w:sz w:val="23"/>
          <w:szCs w:val="23"/>
        </w:rPr>
        <w:t>利用要件</w:t>
      </w:r>
    </w:p>
    <w:p w14:paraId="28988B9C" w14:textId="285BF5C6" w:rsidR="007A5AD7" w:rsidRPr="0019390E" w:rsidRDefault="007A5AD7" w:rsidP="007A5AD7">
      <w:pPr>
        <w:rPr>
          <w:rFonts w:asciiTheme="minorEastAsia" w:hAnsiTheme="minorEastAsia" w:cs="ＭＳ Ｐゴシック"/>
          <w:noProof/>
          <w:kern w:val="36"/>
          <w:sz w:val="23"/>
          <w:szCs w:val="23"/>
        </w:rPr>
      </w:pPr>
      <w:r w:rsidRPr="0019390E">
        <w:rPr>
          <w:rFonts w:asciiTheme="minorEastAsia" w:hAnsiTheme="minorEastAsia" w:hint="eastAsia"/>
          <w:sz w:val="22"/>
        </w:rPr>
        <w:t xml:space="preserve">　</w:t>
      </w:r>
      <w:r w:rsidRPr="0019390E">
        <w:rPr>
          <w:rFonts w:asciiTheme="minorEastAsia" w:hAnsiTheme="minorEastAsia" w:hint="eastAsia"/>
          <w:sz w:val="23"/>
          <w:szCs w:val="23"/>
        </w:rPr>
        <w:t>本</w:t>
      </w:r>
      <w:r w:rsidR="00E335A1" w:rsidRPr="0019390E">
        <w:rPr>
          <w:rFonts w:asciiTheme="minorEastAsia" w:hAnsiTheme="minorEastAsia" w:hint="eastAsia"/>
          <w:sz w:val="23"/>
          <w:szCs w:val="23"/>
        </w:rPr>
        <w:t>フレームワーク</w:t>
      </w:r>
      <w:r w:rsidRPr="0019390E">
        <w:rPr>
          <w:rFonts w:asciiTheme="minorEastAsia" w:hAnsiTheme="minorEastAsia" w:cs="ＭＳ Ｐゴシック" w:hint="eastAsia"/>
          <w:noProof/>
          <w:kern w:val="36"/>
          <w:sz w:val="23"/>
          <w:szCs w:val="23"/>
        </w:rPr>
        <w:t>を利用するには、以下に示す利用要件の全てを満たす必要がある。</w:t>
      </w:r>
    </w:p>
    <w:p w14:paraId="7F30A4D4" w14:textId="3810CFF6" w:rsidR="007A5AD7" w:rsidRPr="0019390E" w:rsidRDefault="007A5AD7">
      <w:pPr>
        <w:ind w:firstLineChars="100" w:firstLine="230"/>
        <w:rPr>
          <w:rFonts w:asciiTheme="minorEastAsia" w:hAnsiTheme="minorEastAsia" w:cs="ＭＳ Ｐゴシック"/>
          <w:noProof/>
          <w:kern w:val="36"/>
          <w:sz w:val="23"/>
          <w:szCs w:val="23"/>
        </w:rPr>
      </w:pPr>
      <w:r w:rsidRPr="0019390E">
        <w:rPr>
          <w:rFonts w:asciiTheme="minorEastAsia" w:hAnsiTheme="minorEastAsia" w:cs="ＭＳ Ｐゴシック" w:hint="eastAsia"/>
          <w:noProof/>
          <w:kern w:val="36"/>
          <w:sz w:val="23"/>
          <w:szCs w:val="23"/>
        </w:rPr>
        <w:lastRenderedPageBreak/>
        <w:t>①大阪府「脱炭素経営宣言登録制度」の宣言事業者であること</w:t>
      </w:r>
    </w:p>
    <w:p w14:paraId="7806D4D9" w14:textId="4D7AAE3F" w:rsidR="00643AFE" w:rsidRPr="0019390E" w:rsidRDefault="00925280" w:rsidP="00925280">
      <w:pPr>
        <w:ind w:left="425" w:hangingChars="185" w:hanging="425"/>
        <w:rPr>
          <w:rFonts w:asciiTheme="minorEastAsia" w:hAnsiTheme="minorEastAsia" w:cs="ＭＳ Ｐゴシック"/>
          <w:noProof/>
          <w:kern w:val="36"/>
          <w:sz w:val="23"/>
          <w:szCs w:val="23"/>
        </w:rPr>
      </w:pPr>
      <w:r w:rsidRPr="0019390E">
        <w:rPr>
          <w:rFonts w:asciiTheme="minorEastAsia" w:hAnsiTheme="minorEastAsia" w:cs="ＭＳ Ｐゴシック" w:hint="eastAsia"/>
          <w:noProof/>
          <w:kern w:val="36"/>
          <w:sz w:val="23"/>
          <w:szCs w:val="23"/>
        </w:rPr>
        <w:t xml:space="preserve">　</w:t>
      </w:r>
      <w:r w:rsidR="00643AFE" w:rsidRPr="0019390E">
        <w:rPr>
          <w:rFonts w:asciiTheme="minorEastAsia" w:hAnsiTheme="minorEastAsia" w:cs="ＭＳ Ｐゴシック" w:hint="eastAsia"/>
          <w:noProof/>
          <w:kern w:val="36"/>
          <w:sz w:val="23"/>
          <w:szCs w:val="23"/>
        </w:rPr>
        <w:t>②</w:t>
      </w:r>
      <w:r w:rsidR="00643AFE" w:rsidRPr="0019390E">
        <w:rPr>
          <w:rFonts w:asciiTheme="minorEastAsia" w:hAnsiTheme="minorEastAsia"/>
          <w:sz w:val="23"/>
          <w:szCs w:val="23"/>
        </w:rPr>
        <w:t>「大阪府気候変動対策の推進に関する条例（以下「条例」という</w:t>
      </w:r>
      <w:r w:rsidR="00643AFE" w:rsidRPr="0019390E">
        <w:rPr>
          <w:rFonts w:asciiTheme="minorEastAsia" w:hAnsiTheme="minorEastAsia" w:hint="eastAsia"/>
          <w:sz w:val="23"/>
          <w:szCs w:val="23"/>
        </w:rPr>
        <w:t>。</w:t>
      </w:r>
      <w:r w:rsidR="00643AFE" w:rsidRPr="0019390E">
        <w:rPr>
          <w:rFonts w:asciiTheme="minorEastAsia" w:hAnsiTheme="minorEastAsia"/>
          <w:sz w:val="23"/>
          <w:szCs w:val="23"/>
        </w:rPr>
        <w:t>）」</w:t>
      </w:r>
      <w:r w:rsidR="00643AFE" w:rsidRPr="0019390E">
        <w:rPr>
          <w:rFonts w:asciiTheme="minorEastAsia" w:hAnsiTheme="minorEastAsia" w:cs="ＭＳ Ｐゴシック" w:hint="eastAsia"/>
          <w:noProof/>
          <w:kern w:val="36"/>
          <w:sz w:val="23"/>
          <w:szCs w:val="23"/>
        </w:rPr>
        <w:t>に基づ　く対策計画書の届出を行うこと。また、その届出において基準年度比削減率が削減目安以上かつ、重点対策実施率</w:t>
      </w:r>
      <w:r w:rsidR="00643AFE" w:rsidRPr="0019390E">
        <w:rPr>
          <w:rFonts w:asciiTheme="minorEastAsia" w:hAnsiTheme="minorEastAsia" w:cs="ＭＳ Ｐゴシック"/>
          <w:noProof/>
          <w:kern w:val="36"/>
          <w:sz w:val="23"/>
          <w:szCs w:val="23"/>
        </w:rPr>
        <w:t xml:space="preserve">90 </w:t>
      </w:r>
      <w:r w:rsidR="00643AFE" w:rsidRPr="0019390E">
        <w:rPr>
          <w:rFonts w:asciiTheme="minorEastAsia" w:hAnsiTheme="minorEastAsia" w:cs="ＭＳ Ｐゴシック" w:hint="eastAsia"/>
          <w:noProof/>
          <w:kern w:val="36"/>
          <w:sz w:val="23"/>
          <w:szCs w:val="23"/>
        </w:rPr>
        <w:t>％以上の計画となっていること</w:t>
      </w:r>
    </w:p>
    <w:p w14:paraId="6765DB04" w14:textId="77777777" w:rsidR="007A5AD7" w:rsidRPr="0019390E" w:rsidRDefault="007A5AD7" w:rsidP="00430596">
      <w:pPr>
        <w:rPr>
          <w:rFonts w:asciiTheme="minorEastAsia" w:hAnsiTheme="minorEastAsia"/>
          <w:sz w:val="23"/>
          <w:szCs w:val="23"/>
        </w:rPr>
      </w:pPr>
    </w:p>
    <w:p w14:paraId="63C50985" w14:textId="3F8E2624" w:rsidR="00122CAD" w:rsidRPr="0019390E" w:rsidRDefault="007A5AD7">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５</w:t>
      </w:r>
      <w:r w:rsidR="00DF2FA2" w:rsidRPr="0019390E">
        <w:rPr>
          <w:rFonts w:asciiTheme="minorEastAsia" w:hAnsiTheme="minorEastAsia"/>
          <w:sz w:val="23"/>
          <w:szCs w:val="23"/>
        </w:rPr>
        <w:t xml:space="preserve"> 対象金融機関 </w:t>
      </w:r>
    </w:p>
    <w:p w14:paraId="62DAD598" w14:textId="77777777" w:rsidR="002D2CBD" w:rsidRPr="0019390E" w:rsidRDefault="00DF2FA2" w:rsidP="00B2084F">
      <w:pPr>
        <w:pStyle w:val="Default"/>
        <w:ind w:firstLineChars="100" w:firstLine="230"/>
        <w:rPr>
          <w:rFonts w:asciiTheme="minorEastAsia" w:hAnsiTheme="minorEastAsia"/>
          <w:sz w:val="23"/>
          <w:szCs w:val="23"/>
        </w:rPr>
      </w:pPr>
      <w:r w:rsidRPr="0019390E">
        <w:rPr>
          <w:rFonts w:asciiTheme="minorEastAsia" w:hAnsiTheme="minorEastAsia"/>
          <w:sz w:val="23"/>
          <w:szCs w:val="23"/>
        </w:rPr>
        <w:t>大阪府内に本店</w:t>
      </w:r>
      <w:r w:rsidR="00866FDD" w:rsidRPr="0019390E">
        <w:rPr>
          <w:rFonts w:asciiTheme="minorEastAsia" w:hAnsiTheme="minorEastAsia" w:hint="eastAsia"/>
          <w:sz w:val="23"/>
          <w:szCs w:val="23"/>
        </w:rPr>
        <w:t>・支店</w:t>
      </w:r>
      <w:r w:rsidRPr="0019390E">
        <w:rPr>
          <w:rFonts w:asciiTheme="minorEastAsia" w:hAnsiTheme="minorEastAsia"/>
          <w:sz w:val="23"/>
          <w:szCs w:val="23"/>
        </w:rPr>
        <w:t>を有する金融機関のうち、大阪府に参加表明書（１号様式）を提出し、大阪府に承認された金融機関とする。</w:t>
      </w:r>
    </w:p>
    <w:p w14:paraId="190B0EE2" w14:textId="2E46C78A" w:rsidR="00122CAD" w:rsidRPr="0019390E" w:rsidRDefault="002D2CBD"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hint="eastAsia"/>
          <w:sz w:val="23"/>
          <w:szCs w:val="23"/>
        </w:rPr>
        <w:t>なお、大阪府が認める場合は、大阪府内に本店</w:t>
      </w:r>
      <w:r w:rsidR="00D56A35" w:rsidRPr="0019390E">
        <w:rPr>
          <w:rFonts w:asciiTheme="minorEastAsia" w:hAnsiTheme="minorEastAsia" w:hint="eastAsia"/>
          <w:sz w:val="23"/>
          <w:szCs w:val="23"/>
        </w:rPr>
        <w:t>・支店</w:t>
      </w:r>
      <w:r w:rsidRPr="0019390E">
        <w:rPr>
          <w:rFonts w:asciiTheme="minorEastAsia" w:hAnsiTheme="minorEastAsia" w:hint="eastAsia"/>
          <w:sz w:val="23"/>
          <w:szCs w:val="23"/>
        </w:rPr>
        <w:t>を有する</w:t>
      </w:r>
      <w:r w:rsidR="00D56A35" w:rsidRPr="0019390E">
        <w:rPr>
          <w:rFonts w:asciiTheme="minorEastAsia" w:hAnsiTheme="minorEastAsia" w:hint="eastAsia"/>
          <w:sz w:val="23"/>
          <w:szCs w:val="23"/>
        </w:rPr>
        <w:t>ことについての</w:t>
      </w:r>
      <w:r w:rsidRPr="0019390E">
        <w:rPr>
          <w:rFonts w:asciiTheme="minorEastAsia" w:hAnsiTheme="minorEastAsia" w:hint="eastAsia"/>
          <w:sz w:val="23"/>
          <w:szCs w:val="23"/>
        </w:rPr>
        <w:t>制限を緩和し、上記手続きにより本フレームワークを活用できるものとする。</w:t>
      </w:r>
      <w:r w:rsidR="00DF2FA2" w:rsidRPr="0019390E">
        <w:rPr>
          <w:rFonts w:asciiTheme="minorEastAsia" w:hAnsiTheme="minorEastAsia"/>
          <w:sz w:val="23"/>
          <w:szCs w:val="23"/>
        </w:rPr>
        <w:t xml:space="preserve"> </w:t>
      </w:r>
    </w:p>
    <w:p w14:paraId="7895F5E4" w14:textId="77777777" w:rsidR="007A5AD7" w:rsidRPr="0019390E" w:rsidRDefault="007A5AD7">
      <w:pPr>
        <w:pStyle w:val="Default"/>
        <w:rPr>
          <w:rFonts w:asciiTheme="minorEastAsia" w:hAnsiTheme="minorEastAsia"/>
          <w:sz w:val="23"/>
          <w:szCs w:val="23"/>
        </w:rPr>
      </w:pPr>
    </w:p>
    <w:p w14:paraId="231CC0BD" w14:textId="4B59F816" w:rsidR="00122CAD" w:rsidRPr="0019390E" w:rsidRDefault="007A5AD7">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６</w:t>
      </w:r>
      <w:r w:rsidR="00DF2FA2" w:rsidRPr="0019390E">
        <w:rPr>
          <w:rFonts w:asciiTheme="minorEastAsia" w:hAnsiTheme="minorEastAsia"/>
          <w:sz w:val="23"/>
          <w:szCs w:val="23"/>
        </w:rPr>
        <w:t xml:space="preserve"> ファイナンス </w:t>
      </w:r>
    </w:p>
    <w:p w14:paraId="211AE9E1" w14:textId="11269294"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 xml:space="preserve">本フレームワークを活用したファイナンスに関する基本的な内容は以下に定めるところによる。 </w:t>
      </w:r>
    </w:p>
    <w:p w14:paraId="14724334"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(1) </w:t>
      </w:r>
      <w:r w:rsidRPr="0019390E">
        <w:rPr>
          <w:rFonts w:asciiTheme="minorEastAsia" w:hAnsiTheme="minorEastAsia"/>
          <w:sz w:val="23"/>
          <w:szCs w:val="23"/>
        </w:rPr>
        <w:t xml:space="preserve">ファイナンスの種類 </w:t>
      </w:r>
    </w:p>
    <w:p w14:paraId="7E88E300" w14:textId="77777777"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 xml:space="preserve">ＳＬＬ </w:t>
      </w:r>
    </w:p>
    <w:p w14:paraId="64797148" w14:textId="77777777" w:rsidR="00122CAD" w:rsidRPr="0019390E" w:rsidRDefault="00122CAD">
      <w:pPr>
        <w:pStyle w:val="Default"/>
        <w:rPr>
          <w:rFonts w:asciiTheme="minorEastAsia" w:eastAsiaTheme="minorEastAsia" w:hAnsiTheme="minorEastAsia"/>
          <w:sz w:val="23"/>
          <w:szCs w:val="23"/>
        </w:rPr>
      </w:pPr>
    </w:p>
    <w:p w14:paraId="21FBC1C8"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(2) </w:t>
      </w:r>
      <w:r w:rsidRPr="0019390E">
        <w:rPr>
          <w:rFonts w:asciiTheme="minorEastAsia" w:hAnsiTheme="minorEastAsia"/>
          <w:sz w:val="23"/>
          <w:szCs w:val="23"/>
        </w:rPr>
        <w:t xml:space="preserve">ＫＰＩ </w:t>
      </w:r>
    </w:p>
    <w:p w14:paraId="7722DA89" w14:textId="2DA59492" w:rsidR="0017054C" w:rsidRPr="0019390E" w:rsidRDefault="00DF2FA2" w:rsidP="00B2084F">
      <w:pPr>
        <w:pStyle w:val="Default"/>
        <w:ind w:firstLineChars="100" w:firstLine="230"/>
        <w:rPr>
          <w:rFonts w:asciiTheme="minorEastAsia" w:hAnsiTheme="minorEastAsia"/>
          <w:sz w:val="23"/>
          <w:szCs w:val="23"/>
        </w:rPr>
      </w:pPr>
      <w:r w:rsidRPr="0019390E">
        <w:rPr>
          <w:rFonts w:asciiTheme="minorEastAsia" w:hAnsiTheme="minorEastAsia"/>
          <w:sz w:val="23"/>
          <w:szCs w:val="23"/>
        </w:rPr>
        <w:t>大阪府内に</w:t>
      </w:r>
      <w:r w:rsidR="00F64240" w:rsidRPr="0019390E">
        <w:rPr>
          <w:rFonts w:asciiTheme="minorEastAsia" w:hAnsiTheme="minorEastAsia" w:hint="eastAsia"/>
          <w:sz w:val="23"/>
          <w:szCs w:val="23"/>
        </w:rPr>
        <w:t>設置</w:t>
      </w:r>
      <w:r w:rsidRPr="0019390E">
        <w:rPr>
          <w:rFonts w:asciiTheme="minorEastAsia" w:hAnsiTheme="minorEastAsia"/>
          <w:sz w:val="23"/>
          <w:szCs w:val="23"/>
        </w:rPr>
        <w:t>する事業所における事業活動から排出される温室効果ガス排出量の削減</w:t>
      </w:r>
    </w:p>
    <w:p w14:paraId="537171D7" w14:textId="77777777" w:rsidR="00122CAD" w:rsidRPr="0019390E" w:rsidRDefault="00122CAD">
      <w:pPr>
        <w:pStyle w:val="Default"/>
        <w:rPr>
          <w:rFonts w:asciiTheme="minorEastAsia" w:eastAsiaTheme="minorEastAsia" w:hAnsiTheme="minorEastAsia"/>
          <w:sz w:val="23"/>
          <w:szCs w:val="23"/>
        </w:rPr>
      </w:pPr>
    </w:p>
    <w:p w14:paraId="4229234A"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(3) </w:t>
      </w:r>
      <w:r w:rsidRPr="0019390E">
        <w:rPr>
          <w:rFonts w:asciiTheme="minorEastAsia" w:hAnsiTheme="minorEastAsia"/>
          <w:sz w:val="23"/>
          <w:szCs w:val="23"/>
        </w:rPr>
        <w:t xml:space="preserve">ＳＰＴ </w:t>
      </w:r>
    </w:p>
    <w:p w14:paraId="3F3BB416" w14:textId="74F032C7" w:rsidR="00122CAD" w:rsidRPr="0019390E" w:rsidRDefault="0063134D">
      <w:pPr>
        <w:pStyle w:val="Default"/>
        <w:ind w:left="460" w:hanging="460"/>
        <w:rPr>
          <w:rFonts w:asciiTheme="minorEastAsia" w:hAnsiTheme="minorEastAsia"/>
          <w:sz w:val="23"/>
          <w:szCs w:val="23"/>
        </w:rPr>
      </w:pPr>
      <w:r w:rsidRPr="0019390E">
        <w:rPr>
          <w:rFonts w:asciiTheme="minorEastAsia" w:hAnsiTheme="minorEastAsia" w:hint="eastAsia"/>
          <w:sz w:val="23"/>
          <w:szCs w:val="23"/>
        </w:rPr>
        <w:t>①</w:t>
      </w:r>
      <w:r w:rsidR="00DF2FA2" w:rsidRPr="0019390E">
        <w:rPr>
          <w:rFonts w:asciiTheme="minorEastAsia" w:hAnsiTheme="minorEastAsia"/>
          <w:sz w:val="23"/>
          <w:szCs w:val="23"/>
        </w:rPr>
        <w:t xml:space="preserve">　</w:t>
      </w:r>
      <w:r w:rsidR="007A5AD7" w:rsidRPr="0019390E">
        <w:rPr>
          <w:rFonts w:asciiTheme="minorEastAsia" w:hAnsiTheme="minorEastAsia" w:hint="eastAsia"/>
          <w:sz w:val="23"/>
          <w:szCs w:val="23"/>
        </w:rPr>
        <w:t>条例</w:t>
      </w:r>
      <w:r w:rsidR="00DF2FA2" w:rsidRPr="0019390E">
        <w:rPr>
          <w:rFonts w:asciiTheme="minorEastAsia" w:hAnsiTheme="minorEastAsia"/>
          <w:sz w:val="23"/>
          <w:szCs w:val="23"/>
        </w:rPr>
        <w:t>に基づく実績報告書を提出すること。</w:t>
      </w:r>
    </w:p>
    <w:p w14:paraId="297ABD6A" w14:textId="77777777" w:rsidR="007A5AD7" w:rsidRPr="0019390E" w:rsidRDefault="007A5AD7" w:rsidP="00430596">
      <w:pPr>
        <w:ind w:leftChars="100" w:left="440" w:hangingChars="100" w:hanging="230"/>
        <w:rPr>
          <w:rFonts w:asciiTheme="minorEastAsia" w:hAnsiTheme="minorEastAsia" w:cs="ＭＳ Ｐゴシック"/>
          <w:noProof/>
          <w:kern w:val="36"/>
          <w:sz w:val="23"/>
          <w:szCs w:val="23"/>
        </w:rPr>
      </w:pPr>
      <w:r w:rsidRPr="0019390E">
        <w:rPr>
          <w:rFonts w:asciiTheme="minorEastAsia" w:hAnsiTheme="minorEastAsia" w:cs="ＭＳ Ｐゴシック" w:hint="eastAsia"/>
          <w:noProof/>
          <w:kern w:val="36"/>
          <w:sz w:val="23"/>
          <w:szCs w:val="23"/>
        </w:rPr>
        <w:t>※本項目については、条例に基づく実績報告書を初めて届出する事業者に限り、ＳＰＴに設定することができるものとする。</w:t>
      </w:r>
    </w:p>
    <w:p w14:paraId="7078808A" w14:textId="7DC7C6BD" w:rsidR="00122CAD" w:rsidRPr="0019390E" w:rsidRDefault="00DF2FA2">
      <w:pPr>
        <w:pStyle w:val="Default"/>
        <w:ind w:left="440" w:hanging="230"/>
        <w:rPr>
          <w:rFonts w:asciiTheme="minorEastAsia" w:eastAsiaTheme="minorEastAsia" w:hAnsiTheme="minorEastAsia"/>
          <w:sz w:val="23"/>
          <w:szCs w:val="23"/>
        </w:rPr>
      </w:pPr>
      <w:r w:rsidRPr="0019390E">
        <w:rPr>
          <w:rFonts w:asciiTheme="minorEastAsia" w:hAnsiTheme="minorEastAsia"/>
          <w:sz w:val="23"/>
          <w:szCs w:val="23"/>
        </w:rPr>
        <w:t>※本項目については、金融機関がＳＰＴ</w:t>
      </w:r>
      <w:r w:rsidR="00D462B9">
        <w:rPr>
          <w:rFonts w:asciiTheme="minorEastAsia" w:hAnsiTheme="minorEastAsia" w:hint="eastAsia"/>
          <w:sz w:val="23"/>
          <w:szCs w:val="23"/>
        </w:rPr>
        <w:t>から</w:t>
      </w:r>
      <w:r w:rsidRPr="0019390E">
        <w:rPr>
          <w:rFonts w:asciiTheme="minorEastAsia" w:hAnsiTheme="minorEastAsia"/>
          <w:sz w:val="23"/>
          <w:szCs w:val="23"/>
        </w:rPr>
        <w:t>除外することは妨げない。</w:t>
      </w:r>
    </w:p>
    <w:p w14:paraId="1BE7323A" w14:textId="77777777" w:rsidR="0063134D" w:rsidRPr="0019390E" w:rsidRDefault="0063134D">
      <w:pPr>
        <w:pStyle w:val="Default"/>
        <w:ind w:left="460" w:hanging="460"/>
        <w:rPr>
          <w:rFonts w:asciiTheme="minorEastAsia" w:hAnsiTheme="minorEastAsia"/>
          <w:sz w:val="23"/>
          <w:szCs w:val="23"/>
        </w:rPr>
      </w:pPr>
    </w:p>
    <w:p w14:paraId="59E81216" w14:textId="4841871F" w:rsidR="00122CAD" w:rsidRPr="0019390E" w:rsidRDefault="0063134D">
      <w:pPr>
        <w:pStyle w:val="Default"/>
        <w:ind w:left="460" w:hanging="460"/>
        <w:rPr>
          <w:rFonts w:asciiTheme="minorEastAsia" w:eastAsiaTheme="minorEastAsia" w:hAnsiTheme="minorEastAsia"/>
          <w:sz w:val="23"/>
          <w:szCs w:val="23"/>
        </w:rPr>
      </w:pPr>
      <w:r w:rsidRPr="0019390E">
        <w:rPr>
          <w:rFonts w:asciiTheme="minorEastAsia" w:hAnsiTheme="minorEastAsia" w:hint="eastAsia"/>
          <w:sz w:val="23"/>
          <w:szCs w:val="23"/>
        </w:rPr>
        <w:t>②</w:t>
      </w:r>
      <w:r w:rsidR="00DF2FA2" w:rsidRPr="0019390E">
        <w:rPr>
          <w:rFonts w:asciiTheme="minorEastAsia" w:hAnsiTheme="minorEastAsia"/>
          <w:sz w:val="23"/>
          <w:szCs w:val="23"/>
        </w:rPr>
        <w:t xml:space="preserve">　条例に基づく実績報告書において、以下の条件を達成すること。</w:t>
      </w:r>
    </w:p>
    <w:tbl>
      <w:tblPr>
        <w:tblStyle w:val="af4"/>
        <w:tblW w:w="8035" w:type="dxa"/>
        <w:tblInd w:w="460" w:type="dxa"/>
        <w:tblLayout w:type="fixed"/>
        <w:tblLook w:val="04A0" w:firstRow="1" w:lastRow="0" w:firstColumn="1" w:lastColumn="0" w:noHBand="0" w:noVBand="1"/>
      </w:tblPr>
      <w:tblGrid>
        <w:gridCol w:w="1803"/>
        <w:gridCol w:w="6232"/>
      </w:tblGrid>
      <w:tr w:rsidR="00122CAD" w:rsidRPr="0019390E" w14:paraId="35F60A9F" w14:textId="77777777" w:rsidTr="00430596">
        <w:tc>
          <w:tcPr>
            <w:tcW w:w="1803" w:type="dxa"/>
            <w:shd w:val="clear" w:color="auto" w:fill="D9D9D9" w:themeFill="background1" w:themeFillShade="D9"/>
          </w:tcPr>
          <w:p w14:paraId="370ABBD2" w14:textId="77777777" w:rsidR="00122CAD" w:rsidRPr="0019390E" w:rsidRDefault="00DF2FA2">
            <w:pPr>
              <w:pStyle w:val="Default"/>
              <w:jc w:val="center"/>
              <w:rPr>
                <w:rFonts w:asciiTheme="minorEastAsia" w:eastAsiaTheme="minorEastAsia" w:hAnsiTheme="minorEastAsia"/>
                <w:sz w:val="23"/>
                <w:szCs w:val="23"/>
              </w:rPr>
            </w:pPr>
            <w:r w:rsidRPr="0019390E">
              <w:rPr>
                <w:rFonts w:asciiTheme="minorEastAsia" w:hAnsiTheme="minorEastAsia"/>
                <w:sz w:val="23"/>
                <w:szCs w:val="23"/>
              </w:rPr>
              <w:t>対象年度</w:t>
            </w:r>
          </w:p>
        </w:tc>
        <w:tc>
          <w:tcPr>
            <w:tcW w:w="6232" w:type="dxa"/>
            <w:shd w:val="clear" w:color="auto" w:fill="D9D9D9" w:themeFill="background1" w:themeFillShade="D9"/>
          </w:tcPr>
          <w:p w14:paraId="31D43B5C" w14:textId="77777777" w:rsidR="00122CAD" w:rsidRPr="0019390E" w:rsidRDefault="00DF2FA2">
            <w:pPr>
              <w:pStyle w:val="Default"/>
              <w:jc w:val="center"/>
              <w:rPr>
                <w:rFonts w:asciiTheme="minorEastAsia" w:eastAsiaTheme="minorEastAsia" w:hAnsiTheme="minorEastAsia"/>
                <w:sz w:val="23"/>
                <w:szCs w:val="23"/>
              </w:rPr>
            </w:pPr>
            <w:r w:rsidRPr="0019390E">
              <w:rPr>
                <w:rFonts w:asciiTheme="minorEastAsia" w:hAnsiTheme="minorEastAsia"/>
                <w:sz w:val="23"/>
                <w:szCs w:val="23"/>
              </w:rPr>
              <w:t>条件</w:t>
            </w:r>
          </w:p>
        </w:tc>
      </w:tr>
      <w:tr w:rsidR="002966E7" w:rsidRPr="0019390E" w14:paraId="1B5F6894" w14:textId="77777777" w:rsidTr="00430596">
        <w:trPr>
          <w:trHeight w:val="2670"/>
        </w:trPr>
        <w:tc>
          <w:tcPr>
            <w:tcW w:w="1803" w:type="dxa"/>
            <w:vAlign w:val="center"/>
          </w:tcPr>
          <w:p w14:paraId="3B023334" w14:textId="7DBD545A" w:rsidR="002966E7" w:rsidRPr="0019390E" w:rsidRDefault="002966E7" w:rsidP="002966E7">
            <w:pPr>
              <w:pStyle w:val="Default"/>
              <w:jc w:val="center"/>
              <w:rPr>
                <w:rFonts w:asciiTheme="minorEastAsia" w:eastAsiaTheme="minorEastAsia" w:hAnsiTheme="minorEastAsia"/>
                <w:sz w:val="23"/>
                <w:szCs w:val="23"/>
              </w:rPr>
            </w:pPr>
            <w:r w:rsidRPr="0019390E">
              <w:rPr>
                <w:rFonts w:ascii="ＭＳ Ｐ明朝" w:eastAsia="ＭＳ Ｐ明朝" w:hAnsi="ＭＳ Ｐ明朝"/>
                <w:sz w:val="22"/>
                <w:szCs w:val="22"/>
              </w:rPr>
              <w:t>2030年度まで</w:t>
            </w:r>
          </w:p>
        </w:tc>
        <w:tc>
          <w:tcPr>
            <w:tcW w:w="6232" w:type="dxa"/>
            <w:vAlign w:val="center"/>
          </w:tcPr>
          <w:p w14:paraId="0C2C888C" w14:textId="77777777" w:rsidR="002966E7" w:rsidRPr="0019390E" w:rsidRDefault="002966E7" w:rsidP="002966E7">
            <w:pPr>
              <w:pStyle w:val="Default"/>
              <w:rPr>
                <w:rFonts w:ascii="ＭＳ Ｐ明朝" w:eastAsia="ＭＳ Ｐ明朝" w:hAnsi="ＭＳ Ｐ明朝"/>
                <w:sz w:val="22"/>
                <w:szCs w:val="22"/>
              </w:rPr>
            </w:pPr>
            <w:r w:rsidRPr="0019390E">
              <w:rPr>
                <w:rFonts w:ascii="ＭＳ Ｐ明朝" w:eastAsia="ＭＳ Ｐ明朝" w:hAnsi="ＭＳ Ｐ明朝"/>
                <w:sz w:val="22"/>
                <w:szCs w:val="22"/>
              </w:rPr>
              <w:t>以下のいずれかの条件を達成すること。</w:t>
            </w:r>
          </w:p>
          <w:p w14:paraId="237F1F8E" w14:textId="77777777" w:rsidR="002966E7" w:rsidRPr="0019390E" w:rsidRDefault="002966E7" w:rsidP="002966E7">
            <w:pPr>
              <w:pStyle w:val="Default"/>
              <w:ind w:left="230" w:hanging="230"/>
              <w:rPr>
                <w:rFonts w:ascii="ＭＳ Ｐ明朝" w:eastAsia="ＭＳ Ｐ明朝" w:hAnsi="ＭＳ Ｐ明朝"/>
                <w:sz w:val="22"/>
                <w:szCs w:val="22"/>
              </w:rPr>
            </w:pPr>
            <w:r w:rsidRPr="0019390E">
              <w:rPr>
                <w:rFonts w:ascii="ＭＳ Ｐ明朝" w:eastAsia="ＭＳ Ｐ明朝" w:hAnsi="ＭＳ Ｐ明朝" w:hint="eastAsia"/>
                <w:sz w:val="22"/>
                <w:szCs w:val="22"/>
              </w:rPr>
              <w:t>Ⅰ．</w:t>
            </w:r>
            <w:r w:rsidRPr="0019390E">
              <w:rPr>
                <w:rFonts w:ascii="ＭＳ Ｐ明朝" w:eastAsia="ＭＳ Ｐ明朝" w:hAnsi="ＭＳ Ｐ明朝"/>
                <w:sz w:val="22"/>
                <w:szCs w:val="22"/>
              </w:rPr>
              <w:t>基準年度比削減率</w:t>
            </w:r>
            <w:r w:rsidRPr="0019390E">
              <w:rPr>
                <w:rFonts w:ascii="ＭＳ Ｐ明朝" w:eastAsia="ＭＳ Ｐ明朝" w:hAnsi="ＭＳ Ｐ明朝" w:hint="eastAsia"/>
                <w:sz w:val="22"/>
                <w:szCs w:val="22"/>
              </w:rPr>
              <w:t>が</w:t>
            </w:r>
            <w:r w:rsidRPr="0019390E">
              <w:rPr>
                <w:rFonts w:ascii="ＭＳ Ｐ明朝" w:eastAsia="ＭＳ Ｐ明朝" w:hAnsi="ＭＳ Ｐ明朝" w:hint="eastAsia"/>
                <w:kern w:val="24"/>
                <w:sz w:val="22"/>
              </w:rPr>
              <w:t>削減目安以上</w:t>
            </w:r>
            <w:r w:rsidRPr="0019390E">
              <w:rPr>
                <w:rFonts w:ascii="ＭＳ Ｐ明朝" w:eastAsia="ＭＳ Ｐ明朝" w:hAnsi="ＭＳ Ｐ明朝"/>
                <w:sz w:val="22"/>
                <w:szCs w:val="22"/>
              </w:rPr>
              <w:t>かつ前年度比削減率5%以上（年率）</w:t>
            </w:r>
          </w:p>
          <w:p w14:paraId="5EEA4301" w14:textId="77777777" w:rsidR="002966E7" w:rsidRPr="0019390E" w:rsidRDefault="002966E7" w:rsidP="002966E7">
            <w:pPr>
              <w:pStyle w:val="Default"/>
              <w:ind w:left="317" w:hangingChars="144" w:hanging="317"/>
              <w:rPr>
                <w:rFonts w:ascii="ＭＳ Ｐ明朝" w:eastAsia="ＭＳ Ｐ明朝" w:hAnsi="ＭＳ Ｐ明朝"/>
                <w:sz w:val="22"/>
                <w:szCs w:val="22"/>
              </w:rPr>
            </w:pPr>
            <w:r w:rsidRPr="0019390E">
              <w:rPr>
                <w:rFonts w:ascii="ＭＳ Ｐ明朝" w:eastAsia="ＭＳ Ｐ明朝" w:hAnsi="ＭＳ Ｐ明朝" w:hint="eastAsia"/>
                <w:sz w:val="22"/>
                <w:szCs w:val="22"/>
              </w:rPr>
              <w:t>Ⅱ．</w:t>
            </w:r>
            <w:r w:rsidRPr="0019390E">
              <w:rPr>
                <w:rFonts w:ascii="ＭＳ Ｐ明朝" w:eastAsia="ＭＳ Ｐ明朝" w:hAnsi="ＭＳ Ｐ明朝"/>
                <w:sz w:val="22"/>
                <w:szCs w:val="22"/>
              </w:rPr>
              <w:t>基準年度比削減率</w:t>
            </w:r>
            <w:r w:rsidRPr="0019390E">
              <w:rPr>
                <w:rFonts w:ascii="ＭＳ Ｐ明朝" w:eastAsia="ＭＳ Ｐ明朝" w:hAnsi="ＭＳ Ｐ明朝" w:hint="eastAsia"/>
                <w:sz w:val="22"/>
                <w:szCs w:val="22"/>
              </w:rPr>
              <w:t>が</w:t>
            </w:r>
            <w:r w:rsidRPr="0019390E">
              <w:rPr>
                <w:rFonts w:ascii="ＭＳ Ｐ明朝" w:eastAsia="ＭＳ Ｐ明朝" w:hAnsi="ＭＳ Ｐ明朝" w:hint="eastAsia"/>
                <w:kern w:val="24"/>
                <w:sz w:val="22"/>
              </w:rPr>
              <w:t>削減目安以上</w:t>
            </w:r>
            <w:r w:rsidRPr="0019390E">
              <w:rPr>
                <w:rFonts w:ascii="ＭＳ Ｐ明朝" w:eastAsia="ＭＳ Ｐ明朝" w:hAnsi="ＭＳ Ｐ明朝"/>
                <w:sz w:val="22"/>
                <w:szCs w:val="22"/>
              </w:rPr>
              <w:t>かつ前年度比削減率1.5%以上5%未満（年率）かつ、重点対策実施率90%以上</w:t>
            </w:r>
          </w:p>
          <w:p w14:paraId="3D5C5CC3" w14:textId="51A2C5F8" w:rsidR="002966E7" w:rsidRPr="0019390E" w:rsidRDefault="002966E7" w:rsidP="002966E7">
            <w:pPr>
              <w:pStyle w:val="Default"/>
              <w:ind w:left="230" w:hanging="230"/>
              <w:jc w:val="both"/>
              <w:rPr>
                <w:rFonts w:asciiTheme="minorEastAsia" w:eastAsiaTheme="minorEastAsia" w:hAnsiTheme="minorEastAsia"/>
                <w:color w:val="FF0000"/>
                <w:sz w:val="23"/>
                <w:szCs w:val="23"/>
              </w:rPr>
            </w:pPr>
            <w:r w:rsidRPr="0019390E">
              <w:rPr>
                <w:rFonts w:ascii="ＭＳ Ｐ明朝" w:eastAsia="ＭＳ Ｐ明朝" w:hAnsi="ＭＳ Ｐ明朝" w:hint="eastAsia"/>
                <w:sz w:val="22"/>
                <w:szCs w:val="22"/>
              </w:rPr>
              <w:t>※温室効果ガス排出量の算定は、原則排出量ベース</w:t>
            </w:r>
            <w:r w:rsidR="00E1165D" w:rsidRPr="0019390E">
              <w:rPr>
                <w:rFonts w:ascii="ＭＳ Ｐ明朝" w:eastAsia="ＭＳ Ｐ明朝" w:hAnsi="ＭＳ Ｐ明朝" w:hint="eastAsia"/>
                <w:sz w:val="22"/>
                <w:szCs w:val="22"/>
              </w:rPr>
              <w:t>と</w:t>
            </w:r>
            <w:r w:rsidRPr="0019390E">
              <w:rPr>
                <w:rFonts w:ascii="ＭＳ Ｐ明朝" w:eastAsia="ＭＳ Ｐ明朝" w:hAnsi="ＭＳ Ｐ明朝" w:hint="eastAsia"/>
                <w:sz w:val="22"/>
                <w:szCs w:val="22"/>
              </w:rPr>
              <w:t>するが、温室効果ガス排出量と密接な関係を持つ指標があり、希望する場合は原単位ベースとすることができるものとする。</w:t>
            </w:r>
          </w:p>
        </w:tc>
      </w:tr>
      <w:tr w:rsidR="002966E7" w:rsidRPr="0019390E" w14:paraId="7CED359D" w14:textId="77777777" w:rsidTr="00430596">
        <w:trPr>
          <w:trHeight w:val="1134"/>
        </w:trPr>
        <w:tc>
          <w:tcPr>
            <w:tcW w:w="1803" w:type="dxa"/>
            <w:vAlign w:val="center"/>
          </w:tcPr>
          <w:p w14:paraId="363BC80A" w14:textId="72199F4B" w:rsidR="002966E7" w:rsidRPr="0019390E" w:rsidRDefault="002966E7" w:rsidP="002966E7">
            <w:pPr>
              <w:pStyle w:val="Default"/>
              <w:jc w:val="center"/>
              <w:rPr>
                <w:rFonts w:asciiTheme="minorEastAsia" w:eastAsiaTheme="minorEastAsia" w:hAnsiTheme="minorEastAsia"/>
                <w:sz w:val="23"/>
                <w:szCs w:val="23"/>
              </w:rPr>
            </w:pPr>
            <w:r w:rsidRPr="0019390E">
              <w:rPr>
                <w:rFonts w:ascii="ＭＳ Ｐ明朝" w:eastAsia="ＭＳ Ｐ明朝" w:hAnsi="ＭＳ Ｐ明朝"/>
                <w:sz w:val="22"/>
                <w:szCs w:val="22"/>
              </w:rPr>
              <w:lastRenderedPageBreak/>
              <w:t>2031年度以降</w:t>
            </w:r>
          </w:p>
        </w:tc>
        <w:tc>
          <w:tcPr>
            <w:tcW w:w="6232" w:type="dxa"/>
            <w:vAlign w:val="center"/>
          </w:tcPr>
          <w:p w14:paraId="2B0869B8" w14:textId="14E99651" w:rsidR="002966E7" w:rsidRPr="0019390E" w:rsidRDefault="00F64240" w:rsidP="002966E7">
            <w:pPr>
              <w:pStyle w:val="Default"/>
              <w:rPr>
                <w:rFonts w:ascii="ＭＳ Ｐ明朝" w:eastAsia="ＭＳ Ｐ明朝" w:hAnsi="ＭＳ Ｐ明朝"/>
                <w:sz w:val="22"/>
                <w:szCs w:val="22"/>
              </w:rPr>
            </w:pPr>
            <w:r w:rsidRPr="0019390E">
              <w:rPr>
                <w:rFonts w:hint="eastAsia"/>
                <w:sz w:val="22"/>
                <w:szCs w:val="22"/>
              </w:rPr>
              <w:t>温室効果ガス排出量の削減率が2030年度比で年平均</w:t>
            </w:r>
            <w:r w:rsidR="002966E7" w:rsidRPr="0019390E">
              <w:rPr>
                <w:rFonts w:ascii="ＭＳ Ｐ明朝" w:eastAsia="ＭＳ Ｐ明朝" w:hAnsi="ＭＳ Ｐ明朝"/>
                <w:sz w:val="22"/>
                <w:szCs w:val="22"/>
              </w:rPr>
              <w:t>5％以上を達成すること。</w:t>
            </w:r>
          </w:p>
          <w:p w14:paraId="2E75EC0B" w14:textId="713F96C7" w:rsidR="00906708" w:rsidRPr="00906708" w:rsidRDefault="002966E7" w:rsidP="002966E7">
            <w:pPr>
              <w:pStyle w:val="Default"/>
              <w:jc w:val="both"/>
              <w:rPr>
                <w:rFonts w:asciiTheme="minorEastAsia" w:eastAsiaTheme="minorEastAsia" w:hAnsiTheme="minorEastAsia"/>
                <w:sz w:val="23"/>
                <w:szCs w:val="23"/>
              </w:rPr>
            </w:pPr>
            <w:r w:rsidRPr="0019390E">
              <w:rPr>
                <w:rFonts w:ascii="ＭＳ Ｐ明朝" w:eastAsia="ＭＳ Ｐ明朝" w:hAnsi="ＭＳ Ｐ明朝" w:hint="eastAsia"/>
                <w:sz w:val="22"/>
                <w:szCs w:val="22"/>
              </w:rPr>
              <w:t>※温室効果ガス排出量の算定は、排出量ベースとする。</w:t>
            </w:r>
            <w:r w:rsidR="0008284F">
              <w:rPr>
                <w:rFonts w:ascii="ＭＳ Ｐ明朝" w:eastAsia="ＭＳ Ｐ明朝" w:hAnsi="ＭＳ Ｐ明朝" w:hint="eastAsia"/>
                <w:sz w:val="22"/>
                <w:szCs w:val="22"/>
              </w:rPr>
              <w:t>なお、年平均5％以上とは、当該年度</w:t>
            </w:r>
            <w:r w:rsidR="00D462B9">
              <w:rPr>
                <w:rFonts w:ascii="ＭＳ Ｐ明朝" w:eastAsia="ＭＳ Ｐ明朝" w:hAnsi="ＭＳ Ｐ明朝" w:hint="eastAsia"/>
                <w:sz w:val="22"/>
                <w:szCs w:val="22"/>
              </w:rPr>
              <w:t>における2</w:t>
            </w:r>
            <w:r w:rsidR="00D462B9">
              <w:rPr>
                <w:rFonts w:ascii="ＭＳ Ｐ明朝" w:eastAsia="ＭＳ Ｐ明朝" w:hAnsi="ＭＳ Ｐ明朝"/>
                <w:sz w:val="22"/>
                <w:szCs w:val="22"/>
              </w:rPr>
              <w:t>030</w:t>
            </w:r>
            <w:r w:rsidR="00D462B9">
              <w:rPr>
                <w:rFonts w:ascii="ＭＳ Ｐ明朝" w:eastAsia="ＭＳ Ｐ明朝" w:hAnsi="ＭＳ Ｐ明朝" w:hint="eastAsia"/>
                <w:sz w:val="22"/>
                <w:szCs w:val="22"/>
              </w:rPr>
              <w:t>年度比</w:t>
            </w:r>
            <w:r w:rsidR="0008284F">
              <w:rPr>
                <w:rFonts w:ascii="ＭＳ Ｐ明朝" w:eastAsia="ＭＳ Ｐ明朝" w:hAnsi="ＭＳ Ｐ明朝" w:hint="eastAsia"/>
                <w:sz w:val="22"/>
                <w:szCs w:val="22"/>
              </w:rPr>
              <w:t>の排出</w:t>
            </w:r>
            <w:r w:rsidR="00E42940">
              <w:rPr>
                <w:rFonts w:ascii="ＭＳ Ｐ明朝" w:eastAsia="ＭＳ Ｐ明朝" w:hAnsi="ＭＳ Ｐ明朝" w:hint="eastAsia"/>
                <w:sz w:val="22"/>
                <w:szCs w:val="22"/>
              </w:rPr>
              <w:t>量</w:t>
            </w:r>
            <w:r w:rsidR="0008284F">
              <w:rPr>
                <w:rFonts w:ascii="ＭＳ Ｐ明朝" w:eastAsia="ＭＳ Ｐ明朝" w:hAnsi="ＭＳ Ｐ明朝" w:hint="eastAsia"/>
                <w:sz w:val="22"/>
                <w:szCs w:val="22"/>
              </w:rPr>
              <w:t>削減率を経過年数で割った値が5％以上であることを指す。</w:t>
            </w:r>
          </w:p>
        </w:tc>
      </w:tr>
    </w:tbl>
    <w:p w14:paraId="231B310D" w14:textId="6E629977"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なお、条例に基づく実績報告書の内容や書式に変更が生じた際には、大阪府が本</w:t>
      </w:r>
      <w:r w:rsidR="008E0DB0" w:rsidRPr="0019390E">
        <w:rPr>
          <w:rFonts w:asciiTheme="minorEastAsia" w:hAnsiTheme="minorEastAsia" w:hint="eastAsia"/>
          <w:sz w:val="23"/>
          <w:szCs w:val="23"/>
        </w:rPr>
        <w:t>フレームワーク</w:t>
      </w:r>
      <w:r w:rsidRPr="0019390E">
        <w:rPr>
          <w:rFonts w:asciiTheme="minorEastAsia" w:hAnsiTheme="minorEastAsia"/>
          <w:sz w:val="23"/>
          <w:szCs w:val="23"/>
        </w:rPr>
        <w:t>の見直しを行い、ホームページ等で公開する。その際、ＳＬＬとしての適合性を確認する必要がある場合、大阪府が第三者評価機関に確認することとする。</w:t>
      </w:r>
    </w:p>
    <w:p w14:paraId="653575D2" w14:textId="77777777" w:rsidR="00122CAD" w:rsidRPr="0019390E" w:rsidRDefault="00122CAD">
      <w:pPr>
        <w:pStyle w:val="Default"/>
        <w:rPr>
          <w:rFonts w:asciiTheme="minorEastAsia" w:eastAsiaTheme="minorEastAsia" w:hAnsiTheme="minorEastAsia"/>
          <w:sz w:val="23"/>
          <w:szCs w:val="23"/>
        </w:rPr>
      </w:pPr>
    </w:p>
    <w:p w14:paraId="4EF5D8AC"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(4) </w:t>
      </w:r>
      <w:r w:rsidRPr="0019390E">
        <w:rPr>
          <w:rFonts w:asciiTheme="minorEastAsia" w:hAnsiTheme="minorEastAsia"/>
          <w:sz w:val="23"/>
          <w:szCs w:val="23"/>
        </w:rPr>
        <w:t xml:space="preserve">融資期間 </w:t>
      </w:r>
    </w:p>
    <w:p w14:paraId="48862117" w14:textId="186D6539"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 xml:space="preserve">本フレームワークを活用したＳＬＬの融資期間は３年以上とする。ただし、金融機関が別途最短の融資期間を設定することは妨げない（３年以上に限る）。 </w:t>
      </w:r>
    </w:p>
    <w:p w14:paraId="5CB04AB1" w14:textId="77777777" w:rsidR="00122CAD" w:rsidRPr="0019390E" w:rsidRDefault="00122CAD">
      <w:pPr>
        <w:pStyle w:val="Default"/>
        <w:rPr>
          <w:rFonts w:asciiTheme="minorEastAsia" w:eastAsiaTheme="minorEastAsia" w:hAnsiTheme="minorEastAsia"/>
          <w:sz w:val="23"/>
          <w:szCs w:val="23"/>
        </w:rPr>
      </w:pPr>
    </w:p>
    <w:p w14:paraId="722E523F"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(5) </w:t>
      </w:r>
      <w:r w:rsidRPr="0019390E">
        <w:rPr>
          <w:rFonts w:asciiTheme="minorEastAsia" w:hAnsiTheme="minorEastAsia"/>
          <w:sz w:val="23"/>
          <w:szCs w:val="23"/>
        </w:rPr>
        <w:t xml:space="preserve">融資金額 </w:t>
      </w:r>
    </w:p>
    <w:p w14:paraId="761634F1" w14:textId="77777777" w:rsidR="00122CAD" w:rsidRPr="0019390E" w:rsidRDefault="00DF2FA2" w:rsidP="00B2084F">
      <w:pPr>
        <w:pStyle w:val="Default"/>
        <w:ind w:firstLineChars="100" w:firstLine="230"/>
        <w:rPr>
          <w:rFonts w:asciiTheme="minorEastAsia" w:hAnsiTheme="minorEastAsia"/>
          <w:sz w:val="23"/>
          <w:szCs w:val="23"/>
        </w:rPr>
      </w:pPr>
      <w:r w:rsidRPr="0019390E">
        <w:rPr>
          <w:rFonts w:asciiTheme="minorEastAsia" w:hAnsiTheme="minorEastAsia"/>
          <w:sz w:val="23"/>
          <w:szCs w:val="23"/>
        </w:rPr>
        <w:t xml:space="preserve">上下とも限度額は設定しない。ただし、金融機関が限度額を設定することは妨げない。 </w:t>
      </w:r>
    </w:p>
    <w:p w14:paraId="68BC3D38" w14:textId="77777777" w:rsidR="00B2084F" w:rsidRPr="0019390E" w:rsidRDefault="00B2084F" w:rsidP="00B2084F">
      <w:pPr>
        <w:pStyle w:val="Default"/>
        <w:ind w:firstLineChars="100" w:firstLine="230"/>
        <w:rPr>
          <w:rFonts w:asciiTheme="minorEastAsia" w:eastAsiaTheme="minorEastAsia" w:hAnsiTheme="minorEastAsia"/>
          <w:sz w:val="23"/>
          <w:szCs w:val="23"/>
        </w:rPr>
      </w:pPr>
    </w:p>
    <w:p w14:paraId="2D86E1D8"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(6) </w:t>
      </w:r>
      <w:r w:rsidRPr="0019390E">
        <w:rPr>
          <w:rFonts w:asciiTheme="minorEastAsia" w:hAnsiTheme="minorEastAsia"/>
          <w:sz w:val="23"/>
          <w:szCs w:val="23"/>
        </w:rPr>
        <w:t xml:space="preserve">金利判定 </w:t>
      </w:r>
    </w:p>
    <w:p w14:paraId="2A92F42F" w14:textId="2237A526"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290373" w:rsidRPr="0019390E">
        <w:rPr>
          <w:rFonts w:asciiTheme="minorEastAsia" w:hAnsiTheme="minorEastAsia" w:hint="eastAsia"/>
          <w:sz w:val="23"/>
          <w:szCs w:val="23"/>
        </w:rPr>
        <w:t>フレームワーク</w:t>
      </w:r>
      <w:r w:rsidRPr="0019390E">
        <w:rPr>
          <w:rFonts w:asciiTheme="minorEastAsia" w:hAnsiTheme="minorEastAsia"/>
          <w:sz w:val="23"/>
          <w:szCs w:val="23"/>
        </w:rPr>
        <w:t>を活用する金融機関は、本</w:t>
      </w:r>
      <w:r w:rsidR="00290373" w:rsidRPr="0019390E">
        <w:rPr>
          <w:rFonts w:asciiTheme="minorEastAsia" w:hAnsiTheme="minorEastAsia" w:hint="eastAsia"/>
          <w:sz w:val="23"/>
          <w:szCs w:val="23"/>
        </w:rPr>
        <w:t>フレームワーク</w:t>
      </w:r>
      <w:r w:rsidRPr="0019390E">
        <w:rPr>
          <w:rFonts w:asciiTheme="minorEastAsia" w:hAnsiTheme="minorEastAsia"/>
          <w:sz w:val="23"/>
          <w:szCs w:val="23"/>
        </w:rPr>
        <w:t xml:space="preserve">を活用したＳＬＬの融資契約に基づき、融資先企業のＳＰＴの達成状況に応じて金利判定を行うこととする。 </w:t>
      </w:r>
    </w:p>
    <w:p w14:paraId="62AE8B4F" w14:textId="4BC760B2" w:rsidR="00122CAD" w:rsidRPr="0019390E" w:rsidRDefault="00DF2FA2" w:rsidP="00353298">
      <w:pPr>
        <w:pStyle w:val="Default"/>
        <w:ind w:firstLineChars="100" w:firstLine="230"/>
        <w:rPr>
          <w:rFonts w:asciiTheme="minorEastAsia" w:eastAsiaTheme="minorEastAsia" w:hAnsiTheme="minorEastAsia"/>
          <w:color w:val="auto"/>
          <w:sz w:val="23"/>
          <w:szCs w:val="23"/>
        </w:rPr>
      </w:pPr>
      <w:r w:rsidRPr="0019390E">
        <w:rPr>
          <w:rFonts w:asciiTheme="minorEastAsia" w:hAnsiTheme="minorEastAsia"/>
          <w:sz w:val="23"/>
          <w:szCs w:val="23"/>
        </w:rPr>
        <w:t>なお、金利判定は、融資先企業が大阪府知事あてに提出する</w:t>
      </w:r>
      <w:r w:rsidR="00E434F7" w:rsidRPr="0019390E">
        <w:rPr>
          <w:rFonts w:asciiTheme="minorEastAsia" w:hAnsiTheme="minorEastAsia"/>
          <w:sz w:val="23"/>
          <w:szCs w:val="23"/>
        </w:rPr>
        <w:t>条例に基づく</w:t>
      </w:r>
      <w:r w:rsidRPr="0019390E">
        <w:rPr>
          <w:rFonts w:asciiTheme="minorEastAsia" w:hAnsiTheme="minorEastAsia"/>
          <w:sz w:val="23"/>
          <w:szCs w:val="23"/>
        </w:rPr>
        <w:t>実績報告書に基づき各年度</w:t>
      </w:r>
      <w:r w:rsidRPr="0019390E">
        <w:rPr>
          <w:rFonts w:asciiTheme="minorEastAsia" w:hAnsiTheme="minorEastAsia"/>
          <w:color w:val="auto"/>
          <w:sz w:val="23"/>
          <w:szCs w:val="23"/>
        </w:rPr>
        <w:t xml:space="preserve">で実施するものとする。 </w:t>
      </w:r>
    </w:p>
    <w:p w14:paraId="5D23468A" w14:textId="77777777" w:rsidR="00122CAD" w:rsidRPr="0019390E" w:rsidRDefault="00122CAD">
      <w:pPr>
        <w:pStyle w:val="Default"/>
        <w:rPr>
          <w:rFonts w:asciiTheme="minorEastAsia" w:eastAsiaTheme="minorEastAsia" w:hAnsiTheme="minorEastAsia"/>
          <w:sz w:val="23"/>
          <w:szCs w:val="23"/>
        </w:rPr>
      </w:pPr>
    </w:p>
    <w:p w14:paraId="2D560B1A"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(7) </w:t>
      </w:r>
      <w:r w:rsidRPr="0019390E">
        <w:rPr>
          <w:rFonts w:asciiTheme="minorEastAsia" w:hAnsiTheme="minorEastAsia"/>
          <w:sz w:val="23"/>
          <w:szCs w:val="23"/>
        </w:rPr>
        <w:t xml:space="preserve">インセンティブ </w:t>
      </w:r>
    </w:p>
    <w:p w14:paraId="58F4BEA8" w14:textId="37D109C8"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 xml:space="preserve">本フレームワークを活用する金融機関は、融資先企業のＳＰＴの達成状況に応じて金利優遇等のインセンティブを付与することとする。 </w:t>
      </w:r>
    </w:p>
    <w:p w14:paraId="4043278C" w14:textId="77777777" w:rsidR="00122CAD" w:rsidRPr="0019390E" w:rsidRDefault="00DF2FA2" w:rsidP="00353298">
      <w:pPr>
        <w:pStyle w:val="Default"/>
        <w:ind w:firstLineChars="100" w:firstLine="230"/>
        <w:rPr>
          <w:rFonts w:asciiTheme="minorEastAsia" w:hAnsiTheme="minorEastAsia"/>
          <w:sz w:val="23"/>
          <w:szCs w:val="23"/>
        </w:rPr>
      </w:pPr>
      <w:r w:rsidRPr="0019390E">
        <w:rPr>
          <w:rFonts w:asciiTheme="minorEastAsia" w:hAnsiTheme="minorEastAsia"/>
          <w:sz w:val="23"/>
          <w:szCs w:val="23"/>
        </w:rPr>
        <w:t xml:space="preserve">なお、ＳＰＴが未達成の場合において、当初の貸付金利の利率から引き上げるペナルティ措置は認めないこととする。 </w:t>
      </w:r>
    </w:p>
    <w:p w14:paraId="12D2B94A" w14:textId="77777777" w:rsidR="004F6E61" w:rsidRPr="0019390E" w:rsidRDefault="004F6E61" w:rsidP="00353298">
      <w:pPr>
        <w:pStyle w:val="Default"/>
        <w:ind w:firstLineChars="100" w:firstLine="230"/>
        <w:rPr>
          <w:rFonts w:asciiTheme="minorEastAsia" w:eastAsiaTheme="minorEastAsia" w:hAnsiTheme="minorEastAsia"/>
          <w:sz w:val="23"/>
          <w:szCs w:val="23"/>
        </w:rPr>
      </w:pPr>
    </w:p>
    <w:p w14:paraId="1A468C0B" w14:textId="3AD567DA" w:rsidR="00122CAD" w:rsidRPr="0019390E" w:rsidRDefault="00453BF5">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７</w:t>
      </w:r>
      <w:r w:rsidR="00DF2FA2" w:rsidRPr="0019390E">
        <w:rPr>
          <w:rFonts w:asciiTheme="minorEastAsia" w:hAnsiTheme="minorEastAsia"/>
          <w:sz w:val="23"/>
          <w:szCs w:val="23"/>
        </w:rPr>
        <w:t xml:space="preserve"> 金融機関の責務等 </w:t>
      </w:r>
    </w:p>
    <w:p w14:paraId="1F773C38"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(1) </w:t>
      </w:r>
      <w:r w:rsidRPr="0019390E">
        <w:rPr>
          <w:rFonts w:asciiTheme="minorEastAsia" w:hAnsiTheme="minorEastAsia"/>
          <w:sz w:val="23"/>
          <w:szCs w:val="23"/>
        </w:rPr>
        <w:t xml:space="preserve">参加表明書の提出 </w:t>
      </w:r>
    </w:p>
    <w:p w14:paraId="3C4DE8FD" w14:textId="27FDF236"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E335A1" w:rsidRPr="0019390E">
        <w:rPr>
          <w:rFonts w:asciiTheme="minorEastAsia" w:hAnsiTheme="minorEastAsia" w:hint="eastAsia"/>
          <w:sz w:val="23"/>
          <w:szCs w:val="23"/>
        </w:rPr>
        <w:t>フレームワーク</w:t>
      </w:r>
      <w:r w:rsidRPr="0019390E">
        <w:rPr>
          <w:rFonts w:asciiTheme="minorEastAsia" w:hAnsiTheme="minorEastAsia"/>
          <w:sz w:val="23"/>
          <w:szCs w:val="23"/>
        </w:rPr>
        <w:t>の活用を希望する金融機関は、大阪府知事あてに参加表明書（</w:t>
      </w:r>
      <w:r w:rsidR="00E541BD" w:rsidRPr="0019390E">
        <w:rPr>
          <w:rFonts w:asciiTheme="minorEastAsia" w:hAnsiTheme="minorEastAsia" w:hint="eastAsia"/>
          <w:sz w:val="23"/>
          <w:szCs w:val="23"/>
        </w:rPr>
        <w:t>１</w:t>
      </w:r>
      <w:r w:rsidRPr="0019390E">
        <w:rPr>
          <w:rFonts w:asciiTheme="minorEastAsia" w:hAnsiTheme="minorEastAsia"/>
          <w:sz w:val="23"/>
          <w:szCs w:val="23"/>
        </w:rPr>
        <w:t xml:space="preserve">号様式）を提出し、承認を得なければならない。 </w:t>
      </w:r>
    </w:p>
    <w:p w14:paraId="7CD70136" w14:textId="4B63F6F7" w:rsidR="00122CAD" w:rsidRPr="0040309D" w:rsidRDefault="00DF2FA2" w:rsidP="0040309D">
      <w:pPr>
        <w:pStyle w:val="Default"/>
        <w:ind w:firstLineChars="100" w:firstLine="230"/>
        <w:rPr>
          <w:rFonts w:asciiTheme="minorEastAsia" w:eastAsiaTheme="minorEastAsia" w:hAnsiTheme="minorEastAsia" w:hint="eastAsia"/>
          <w:sz w:val="23"/>
          <w:szCs w:val="23"/>
        </w:rPr>
      </w:pPr>
      <w:r w:rsidRPr="0019390E">
        <w:rPr>
          <w:rFonts w:asciiTheme="minorEastAsia" w:hAnsiTheme="minorEastAsia"/>
          <w:sz w:val="23"/>
          <w:szCs w:val="23"/>
        </w:rPr>
        <w:t>なお、承認後に参加表明書に記載した事項等に変更が生じた際には、速やかに参加表明書（</w:t>
      </w:r>
      <w:r w:rsidR="00E541BD" w:rsidRPr="0019390E">
        <w:rPr>
          <w:rFonts w:asciiTheme="minorEastAsia" w:hAnsiTheme="minorEastAsia" w:hint="eastAsia"/>
          <w:sz w:val="23"/>
          <w:szCs w:val="23"/>
        </w:rPr>
        <w:t>１</w:t>
      </w:r>
      <w:r w:rsidRPr="0019390E">
        <w:rPr>
          <w:rFonts w:asciiTheme="minorEastAsia" w:hAnsiTheme="minorEastAsia"/>
          <w:sz w:val="23"/>
          <w:szCs w:val="23"/>
        </w:rPr>
        <w:t xml:space="preserve">号様式）の別紙を大阪府知事に提出しなければならない。 </w:t>
      </w:r>
    </w:p>
    <w:p w14:paraId="5F565CB1"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lastRenderedPageBreak/>
        <w:t xml:space="preserve">(2) </w:t>
      </w:r>
      <w:r w:rsidRPr="0019390E">
        <w:rPr>
          <w:rFonts w:asciiTheme="minorEastAsia" w:hAnsiTheme="minorEastAsia"/>
          <w:sz w:val="23"/>
          <w:szCs w:val="23"/>
        </w:rPr>
        <w:t xml:space="preserve">融資実行報告書の提出 </w:t>
      </w:r>
    </w:p>
    <w:p w14:paraId="0F2ED7AF" w14:textId="5441B731"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290373" w:rsidRPr="0019390E">
        <w:rPr>
          <w:rFonts w:asciiTheme="minorEastAsia" w:hAnsiTheme="minorEastAsia" w:hint="eastAsia"/>
          <w:sz w:val="23"/>
          <w:szCs w:val="23"/>
        </w:rPr>
        <w:t>フレームワーク</w:t>
      </w:r>
      <w:r w:rsidRPr="0019390E">
        <w:rPr>
          <w:rFonts w:asciiTheme="minorEastAsia" w:hAnsiTheme="minorEastAsia"/>
          <w:sz w:val="23"/>
          <w:szCs w:val="23"/>
        </w:rPr>
        <w:t>を活用してＳＬＬを組成した金融機関は、速やかに融資実行報告書（</w:t>
      </w:r>
      <w:r w:rsidR="00E541BD" w:rsidRPr="0019390E">
        <w:rPr>
          <w:rFonts w:asciiTheme="minorEastAsia" w:hAnsiTheme="minorEastAsia" w:hint="eastAsia"/>
          <w:sz w:val="23"/>
          <w:szCs w:val="23"/>
        </w:rPr>
        <w:t>２</w:t>
      </w:r>
      <w:r w:rsidRPr="0019390E">
        <w:rPr>
          <w:rFonts w:asciiTheme="minorEastAsia" w:hAnsiTheme="minorEastAsia"/>
          <w:sz w:val="23"/>
          <w:szCs w:val="23"/>
        </w:rPr>
        <w:t>号様式）により大阪府知事あてに融資先企業と締結した当該融資契約に係る報告を行わなければならない。</w:t>
      </w:r>
    </w:p>
    <w:p w14:paraId="1314FED6" w14:textId="17844003" w:rsidR="00122CAD" w:rsidRPr="0019390E" w:rsidRDefault="00DF2FA2" w:rsidP="00353298">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また、当該融資契約に係る変更が生じた際には、速やかに変更内容を記した融資実行報告書（</w:t>
      </w:r>
      <w:r w:rsidR="00E541BD" w:rsidRPr="0019390E">
        <w:rPr>
          <w:rFonts w:asciiTheme="minorEastAsia" w:hAnsiTheme="minorEastAsia" w:hint="eastAsia"/>
          <w:sz w:val="23"/>
          <w:szCs w:val="23"/>
        </w:rPr>
        <w:t>２</w:t>
      </w:r>
      <w:r w:rsidRPr="0019390E">
        <w:rPr>
          <w:rFonts w:asciiTheme="minorEastAsia" w:hAnsiTheme="minorEastAsia"/>
          <w:sz w:val="23"/>
          <w:szCs w:val="23"/>
        </w:rPr>
        <w:t xml:space="preserve">号様式）を改めて大阪府知事に提出しなければならない。 </w:t>
      </w:r>
    </w:p>
    <w:p w14:paraId="27811C4E" w14:textId="77777777" w:rsidR="00122CAD" w:rsidRPr="0019390E" w:rsidRDefault="00122CAD">
      <w:pPr>
        <w:pStyle w:val="Default"/>
        <w:rPr>
          <w:rFonts w:asciiTheme="minorEastAsia" w:eastAsiaTheme="minorEastAsia" w:hAnsiTheme="minorEastAsia"/>
          <w:sz w:val="23"/>
          <w:szCs w:val="23"/>
        </w:rPr>
      </w:pPr>
    </w:p>
    <w:p w14:paraId="1F279788"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(3) </w:t>
      </w:r>
      <w:r w:rsidRPr="0019390E">
        <w:rPr>
          <w:rFonts w:asciiTheme="minorEastAsia" w:hAnsiTheme="minorEastAsia"/>
          <w:sz w:val="23"/>
          <w:szCs w:val="23"/>
        </w:rPr>
        <w:t xml:space="preserve">融資完了報告書の提出 </w:t>
      </w:r>
    </w:p>
    <w:p w14:paraId="4CED02EA" w14:textId="781DA7C4"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290373" w:rsidRPr="0019390E">
        <w:rPr>
          <w:rFonts w:asciiTheme="minorEastAsia" w:hAnsiTheme="minorEastAsia" w:hint="eastAsia"/>
          <w:sz w:val="23"/>
          <w:szCs w:val="23"/>
        </w:rPr>
        <w:t>フレームワーク</w:t>
      </w:r>
      <w:r w:rsidRPr="0019390E">
        <w:rPr>
          <w:rFonts w:asciiTheme="minorEastAsia" w:hAnsiTheme="minorEastAsia"/>
          <w:sz w:val="23"/>
          <w:szCs w:val="23"/>
        </w:rPr>
        <w:t>を活用してＳＬＬを組成した金融機関は、当該融資契約が終了した際、又はその他事由により途中で当該融資が終了した際には、速やかに融資完了報告書（</w:t>
      </w:r>
      <w:r w:rsidR="00E541BD" w:rsidRPr="0019390E">
        <w:rPr>
          <w:rFonts w:asciiTheme="minorEastAsia" w:hAnsiTheme="minorEastAsia" w:hint="eastAsia"/>
          <w:sz w:val="23"/>
          <w:szCs w:val="23"/>
        </w:rPr>
        <w:t>３</w:t>
      </w:r>
      <w:r w:rsidRPr="0019390E">
        <w:rPr>
          <w:rFonts w:asciiTheme="minorEastAsia" w:hAnsiTheme="minorEastAsia"/>
          <w:sz w:val="23"/>
          <w:szCs w:val="23"/>
        </w:rPr>
        <w:t xml:space="preserve">号様式）を大阪府知事に提出しなければならない。 </w:t>
      </w:r>
    </w:p>
    <w:p w14:paraId="3B95A1ED" w14:textId="77777777" w:rsidR="00122CAD" w:rsidRPr="0019390E" w:rsidRDefault="00122CAD">
      <w:pPr>
        <w:pStyle w:val="Default"/>
        <w:rPr>
          <w:rFonts w:asciiTheme="minorEastAsia" w:eastAsiaTheme="minorEastAsia" w:hAnsiTheme="minorEastAsia"/>
          <w:sz w:val="23"/>
          <w:szCs w:val="23"/>
        </w:rPr>
      </w:pPr>
    </w:p>
    <w:p w14:paraId="7671CF8B"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(4) </w:t>
      </w:r>
      <w:r w:rsidRPr="0019390E">
        <w:rPr>
          <w:rFonts w:asciiTheme="minorEastAsia" w:hAnsiTheme="minorEastAsia"/>
          <w:sz w:val="23"/>
          <w:szCs w:val="23"/>
        </w:rPr>
        <w:t xml:space="preserve">融資先企業へのエンゲージメント向上 </w:t>
      </w:r>
    </w:p>
    <w:p w14:paraId="07340E85" w14:textId="10114AD3"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融資先企業が本</w:t>
      </w:r>
      <w:r w:rsidR="004A4A84" w:rsidRPr="0019390E">
        <w:rPr>
          <w:rFonts w:asciiTheme="minorEastAsia" w:hAnsiTheme="minorEastAsia" w:hint="eastAsia"/>
          <w:sz w:val="23"/>
          <w:szCs w:val="23"/>
        </w:rPr>
        <w:t>フレームワーク</w:t>
      </w:r>
      <w:r w:rsidRPr="0019390E">
        <w:rPr>
          <w:rFonts w:asciiTheme="minorEastAsia" w:hAnsiTheme="minorEastAsia"/>
          <w:sz w:val="23"/>
          <w:szCs w:val="23"/>
        </w:rPr>
        <w:t>の活用に向けて条例に基づく対策計画書の作成を行うに当たり、金融機関は、当該融資先企業の脱炭素化の取組状況等を踏まえ、適切な助言等を行うことに努めることとする。</w:t>
      </w:r>
    </w:p>
    <w:p w14:paraId="731DC414" w14:textId="02703D80"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また、</w:t>
      </w:r>
      <w:r w:rsidR="0017054C" w:rsidRPr="0019390E">
        <w:rPr>
          <w:rFonts w:asciiTheme="minorEastAsia" w:hAnsiTheme="minorEastAsia" w:hint="eastAsia"/>
          <w:sz w:val="23"/>
          <w:szCs w:val="23"/>
        </w:rPr>
        <w:t>金融機関は、</w:t>
      </w:r>
      <w:r w:rsidRPr="0019390E">
        <w:rPr>
          <w:rFonts w:asciiTheme="minorEastAsia" w:hAnsiTheme="minorEastAsia"/>
          <w:sz w:val="23"/>
          <w:szCs w:val="23"/>
        </w:rPr>
        <w:t xml:space="preserve">ＳＬＬの組成後においては、当該融資先企業が提出する条例に基づく実績報告書により当該融資企業の排出削減の進捗を確認するとともに、目標達成に向けた助言及び支援等を行うことに努めることとする。 </w:t>
      </w:r>
    </w:p>
    <w:p w14:paraId="57F82335" w14:textId="77777777" w:rsidR="00122CAD" w:rsidRPr="0019390E" w:rsidRDefault="00122CAD">
      <w:pPr>
        <w:pStyle w:val="Default"/>
        <w:rPr>
          <w:rFonts w:asciiTheme="minorEastAsia" w:eastAsiaTheme="minorEastAsia" w:hAnsiTheme="minorEastAsia"/>
          <w:sz w:val="23"/>
          <w:szCs w:val="23"/>
        </w:rPr>
      </w:pPr>
    </w:p>
    <w:p w14:paraId="512BBC32" w14:textId="6945EDCB" w:rsidR="00142DEF" w:rsidRPr="0019390E" w:rsidRDefault="00142DEF">
      <w:pPr>
        <w:pStyle w:val="Default"/>
        <w:rPr>
          <w:rFonts w:asciiTheme="minorEastAsia" w:eastAsiaTheme="minorEastAsia" w:hAnsiTheme="minorEastAsia"/>
          <w:sz w:val="23"/>
          <w:szCs w:val="23"/>
        </w:rPr>
      </w:pPr>
      <w:r w:rsidRPr="0019390E">
        <w:rPr>
          <w:rFonts w:asciiTheme="minorEastAsia" w:eastAsiaTheme="minorEastAsia" w:hAnsiTheme="minorEastAsia" w:hint="eastAsia"/>
          <w:sz w:val="23"/>
          <w:szCs w:val="23"/>
        </w:rPr>
        <w:t>(5)</w:t>
      </w:r>
      <w:r w:rsidR="00220976" w:rsidRPr="0019390E">
        <w:rPr>
          <w:rFonts w:asciiTheme="minorEastAsia" w:eastAsiaTheme="minorEastAsia" w:hAnsiTheme="minorEastAsia"/>
          <w:sz w:val="23"/>
          <w:szCs w:val="23"/>
        </w:rPr>
        <w:t xml:space="preserve"> </w:t>
      </w:r>
      <w:r w:rsidRPr="0019390E">
        <w:rPr>
          <w:rFonts w:asciiTheme="minorEastAsia" w:eastAsiaTheme="minorEastAsia" w:hAnsiTheme="minorEastAsia" w:hint="eastAsia"/>
          <w:sz w:val="23"/>
          <w:szCs w:val="23"/>
        </w:rPr>
        <w:t>融資判断の責任</w:t>
      </w:r>
    </w:p>
    <w:p w14:paraId="429C80CC" w14:textId="0DBA87E7" w:rsidR="00142DEF" w:rsidRPr="0019390E" w:rsidRDefault="00142DEF">
      <w:pPr>
        <w:pStyle w:val="Default"/>
        <w:rPr>
          <w:rFonts w:asciiTheme="minorEastAsia" w:eastAsiaTheme="minorEastAsia" w:hAnsiTheme="minorEastAsia"/>
          <w:sz w:val="23"/>
          <w:szCs w:val="23"/>
        </w:rPr>
      </w:pPr>
      <w:r w:rsidRPr="0019390E">
        <w:rPr>
          <w:rFonts w:asciiTheme="minorEastAsia" w:eastAsiaTheme="minorEastAsia" w:hAnsiTheme="minorEastAsia" w:hint="eastAsia"/>
          <w:sz w:val="23"/>
          <w:szCs w:val="23"/>
        </w:rPr>
        <w:t xml:space="preserve">　</w:t>
      </w:r>
      <w:r w:rsidRPr="0019390E">
        <w:rPr>
          <w:rFonts w:asciiTheme="minorEastAsia" w:hAnsiTheme="minorEastAsia"/>
          <w:sz w:val="23"/>
          <w:szCs w:val="23"/>
        </w:rPr>
        <w:t>本</w:t>
      </w:r>
      <w:r w:rsidR="00117A27" w:rsidRPr="0019390E">
        <w:rPr>
          <w:rFonts w:asciiTheme="minorEastAsia" w:hAnsiTheme="minorEastAsia" w:hint="eastAsia"/>
          <w:sz w:val="23"/>
          <w:szCs w:val="23"/>
        </w:rPr>
        <w:t>フレームワーク</w:t>
      </w:r>
      <w:r w:rsidRPr="0019390E">
        <w:rPr>
          <w:rFonts w:asciiTheme="minorEastAsia" w:hAnsiTheme="minorEastAsia"/>
          <w:sz w:val="23"/>
          <w:szCs w:val="23"/>
        </w:rPr>
        <w:t>を活用</w:t>
      </w:r>
      <w:r w:rsidR="00902FE5" w:rsidRPr="0019390E">
        <w:rPr>
          <w:rFonts w:asciiTheme="minorEastAsia" w:hAnsiTheme="minorEastAsia" w:hint="eastAsia"/>
          <w:sz w:val="23"/>
          <w:szCs w:val="23"/>
        </w:rPr>
        <w:t>する</w:t>
      </w:r>
      <w:r w:rsidRPr="0019390E">
        <w:rPr>
          <w:rFonts w:asciiTheme="minorEastAsia" w:eastAsiaTheme="minorEastAsia" w:hAnsiTheme="minorEastAsia" w:hint="eastAsia"/>
          <w:sz w:val="23"/>
          <w:szCs w:val="23"/>
        </w:rPr>
        <w:t>金融機関は、融資先企業の信用力、ＳＰＴの達成状況</w:t>
      </w:r>
      <w:r w:rsidR="00F94814" w:rsidRPr="0019390E">
        <w:rPr>
          <w:rFonts w:asciiTheme="minorEastAsia" w:eastAsiaTheme="minorEastAsia" w:hAnsiTheme="minorEastAsia" w:hint="eastAsia"/>
          <w:sz w:val="23"/>
          <w:szCs w:val="23"/>
        </w:rPr>
        <w:t>及び</w:t>
      </w:r>
      <w:r w:rsidRPr="0019390E">
        <w:rPr>
          <w:rFonts w:asciiTheme="minorEastAsia" w:eastAsiaTheme="minorEastAsia" w:hAnsiTheme="minorEastAsia" w:hint="eastAsia"/>
          <w:sz w:val="23"/>
          <w:szCs w:val="23"/>
        </w:rPr>
        <w:t>その他の融資条件に関</w:t>
      </w:r>
      <w:r w:rsidR="00E736AD" w:rsidRPr="0019390E">
        <w:rPr>
          <w:rFonts w:asciiTheme="minorEastAsia" w:eastAsiaTheme="minorEastAsia" w:hAnsiTheme="minorEastAsia" w:hint="eastAsia"/>
          <w:sz w:val="23"/>
          <w:szCs w:val="23"/>
        </w:rPr>
        <w:t>して</w:t>
      </w:r>
      <w:r w:rsidRPr="0019390E">
        <w:rPr>
          <w:rFonts w:asciiTheme="minorEastAsia" w:eastAsiaTheme="minorEastAsia" w:hAnsiTheme="minorEastAsia" w:hint="eastAsia"/>
          <w:sz w:val="23"/>
          <w:szCs w:val="23"/>
        </w:rPr>
        <w:t>、自己の責任</w:t>
      </w:r>
      <w:r w:rsidR="00E736AD" w:rsidRPr="0019390E">
        <w:rPr>
          <w:rFonts w:asciiTheme="minorEastAsia" w:eastAsiaTheme="minorEastAsia" w:hAnsiTheme="minorEastAsia" w:hint="eastAsia"/>
          <w:sz w:val="23"/>
          <w:szCs w:val="23"/>
        </w:rPr>
        <w:t>において</w:t>
      </w:r>
      <w:r w:rsidRPr="0019390E">
        <w:rPr>
          <w:rFonts w:asciiTheme="minorEastAsia" w:eastAsiaTheme="minorEastAsia" w:hAnsiTheme="minorEastAsia" w:hint="eastAsia"/>
          <w:sz w:val="23"/>
          <w:szCs w:val="23"/>
        </w:rPr>
        <w:t>判断</w:t>
      </w:r>
      <w:r w:rsidR="00E736AD" w:rsidRPr="0019390E">
        <w:rPr>
          <w:rFonts w:asciiTheme="minorEastAsia" w:eastAsiaTheme="minorEastAsia" w:hAnsiTheme="minorEastAsia" w:hint="eastAsia"/>
          <w:sz w:val="23"/>
          <w:szCs w:val="23"/>
        </w:rPr>
        <w:t>し、</w:t>
      </w:r>
      <w:r w:rsidR="00902FE5" w:rsidRPr="0019390E">
        <w:rPr>
          <w:rFonts w:asciiTheme="minorEastAsia" w:eastAsiaTheme="minorEastAsia" w:hAnsiTheme="minorEastAsia" w:hint="eastAsia"/>
          <w:sz w:val="23"/>
          <w:szCs w:val="23"/>
        </w:rPr>
        <w:t>ＳＬＬの組成を</w:t>
      </w:r>
      <w:r w:rsidRPr="0019390E">
        <w:rPr>
          <w:rFonts w:asciiTheme="minorEastAsia" w:eastAsiaTheme="minorEastAsia" w:hAnsiTheme="minorEastAsia" w:hint="eastAsia"/>
          <w:sz w:val="23"/>
          <w:szCs w:val="23"/>
        </w:rPr>
        <w:t>行うものとする。</w:t>
      </w:r>
    </w:p>
    <w:p w14:paraId="41C10BE4" w14:textId="77777777" w:rsidR="00142DEF" w:rsidRPr="0019390E" w:rsidRDefault="00142DEF">
      <w:pPr>
        <w:pStyle w:val="Default"/>
        <w:rPr>
          <w:rFonts w:asciiTheme="minorEastAsia" w:eastAsiaTheme="minorEastAsia" w:hAnsiTheme="minorEastAsia"/>
          <w:sz w:val="23"/>
          <w:szCs w:val="23"/>
        </w:rPr>
      </w:pPr>
    </w:p>
    <w:p w14:paraId="656B907A" w14:textId="2A8E4898" w:rsidR="00122CAD" w:rsidRPr="0019390E" w:rsidRDefault="00453BF5">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８</w:t>
      </w:r>
      <w:r w:rsidR="00DF2FA2" w:rsidRPr="0019390E">
        <w:rPr>
          <w:rFonts w:asciiTheme="minorEastAsia" w:hAnsiTheme="minorEastAsia"/>
          <w:sz w:val="23"/>
          <w:szCs w:val="23"/>
        </w:rPr>
        <w:t xml:space="preserve"> 融資先企業の責務等 </w:t>
      </w:r>
    </w:p>
    <w:p w14:paraId="6A928B8F"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(1) </w:t>
      </w:r>
      <w:r w:rsidRPr="0019390E">
        <w:rPr>
          <w:rFonts w:asciiTheme="minorEastAsia" w:hAnsiTheme="minorEastAsia"/>
          <w:sz w:val="23"/>
          <w:szCs w:val="23"/>
        </w:rPr>
        <w:t xml:space="preserve">対策計画書の提出 </w:t>
      </w:r>
    </w:p>
    <w:p w14:paraId="1300D4BA" w14:textId="6D521B4B" w:rsidR="00122CAD" w:rsidRPr="0019390E" w:rsidRDefault="00DF2FA2" w:rsidP="00B2084F">
      <w:pPr>
        <w:pStyle w:val="Default"/>
        <w:ind w:firstLineChars="100" w:firstLine="230"/>
        <w:rPr>
          <w:rFonts w:asciiTheme="minorEastAsia" w:hAnsiTheme="minorEastAsia"/>
          <w:sz w:val="23"/>
          <w:szCs w:val="23"/>
        </w:rPr>
      </w:pPr>
      <w:r w:rsidRPr="0019390E">
        <w:rPr>
          <w:rFonts w:asciiTheme="minorEastAsia" w:hAnsiTheme="minorEastAsia"/>
          <w:sz w:val="23"/>
          <w:szCs w:val="23"/>
        </w:rPr>
        <w:t>融資先企業は、本</w:t>
      </w:r>
      <w:r w:rsidR="003276BA" w:rsidRPr="0019390E">
        <w:rPr>
          <w:rFonts w:asciiTheme="minorEastAsia" w:hAnsiTheme="minorEastAsia" w:hint="eastAsia"/>
          <w:sz w:val="23"/>
          <w:szCs w:val="23"/>
        </w:rPr>
        <w:t>フレームワーク</w:t>
      </w:r>
      <w:r w:rsidRPr="0019390E">
        <w:rPr>
          <w:rFonts w:asciiTheme="minorEastAsia" w:hAnsiTheme="minorEastAsia"/>
          <w:sz w:val="23"/>
          <w:szCs w:val="23"/>
        </w:rPr>
        <w:t>の活用に際し、大阪府から参加表明に関する承認を得ている金融機関と相談の上、条例に基づく対策計画書を大阪府知事に届出することとする。なお、当該資料の記載事項に関して説明が必要な場合は、その内容を説明する資料を添付するものとする。</w:t>
      </w:r>
    </w:p>
    <w:p w14:paraId="21EDAD01" w14:textId="01EDF107" w:rsidR="00FE6951" w:rsidRPr="0019390E" w:rsidRDefault="00FE6951" w:rsidP="00FB3F1A">
      <w:pPr>
        <w:pStyle w:val="Default"/>
        <w:ind w:firstLineChars="100" w:firstLine="230"/>
        <w:rPr>
          <w:rFonts w:asciiTheme="minorEastAsia" w:eastAsiaTheme="minorEastAsia" w:hAnsiTheme="minorEastAsia"/>
          <w:sz w:val="23"/>
          <w:szCs w:val="23"/>
        </w:rPr>
      </w:pPr>
      <w:r w:rsidRPr="0019390E">
        <w:rPr>
          <w:rFonts w:asciiTheme="minorEastAsia" w:hAnsiTheme="minorEastAsia" w:hint="eastAsia"/>
          <w:sz w:val="23"/>
          <w:szCs w:val="23"/>
        </w:rPr>
        <w:t>金融機関への相談時点で既に、</w:t>
      </w:r>
      <w:r w:rsidRPr="0019390E">
        <w:rPr>
          <w:rFonts w:asciiTheme="minorEastAsia" w:hAnsiTheme="minorEastAsia"/>
          <w:sz w:val="23"/>
          <w:szCs w:val="23"/>
        </w:rPr>
        <w:t>条例に基づく対策計画書を大阪府知事に届出</w:t>
      </w:r>
      <w:r w:rsidRPr="0019390E">
        <w:rPr>
          <w:rFonts w:asciiTheme="minorEastAsia" w:hAnsiTheme="minorEastAsia" w:hint="eastAsia"/>
          <w:sz w:val="23"/>
          <w:szCs w:val="23"/>
        </w:rPr>
        <w:t>を</w:t>
      </w:r>
      <w:r w:rsidR="00DF2FA2" w:rsidRPr="0019390E">
        <w:rPr>
          <w:rFonts w:asciiTheme="minorEastAsia" w:hAnsiTheme="minorEastAsia" w:hint="eastAsia"/>
          <w:sz w:val="23"/>
          <w:szCs w:val="23"/>
        </w:rPr>
        <w:t>行っている</w:t>
      </w:r>
      <w:r w:rsidRPr="0019390E">
        <w:rPr>
          <w:rFonts w:asciiTheme="minorEastAsia" w:hAnsiTheme="minorEastAsia" w:hint="eastAsia"/>
          <w:sz w:val="23"/>
          <w:szCs w:val="23"/>
        </w:rPr>
        <w:t>場合は、再度、届出することは不要とする。</w:t>
      </w:r>
    </w:p>
    <w:p w14:paraId="3612B324" w14:textId="77777777" w:rsidR="00122CAD" w:rsidRPr="0019390E" w:rsidRDefault="00122CAD">
      <w:pPr>
        <w:pStyle w:val="Default"/>
        <w:rPr>
          <w:rFonts w:asciiTheme="minorEastAsia" w:eastAsiaTheme="minorEastAsia" w:hAnsiTheme="minorEastAsia"/>
          <w:sz w:val="23"/>
          <w:szCs w:val="23"/>
        </w:rPr>
      </w:pPr>
    </w:p>
    <w:p w14:paraId="066F3344" w14:textId="11B4289C"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(2) </w:t>
      </w:r>
      <w:r w:rsidRPr="0019390E">
        <w:rPr>
          <w:rFonts w:asciiTheme="minorEastAsia" w:hAnsiTheme="minorEastAsia"/>
          <w:sz w:val="23"/>
          <w:szCs w:val="23"/>
        </w:rPr>
        <w:t xml:space="preserve">実績報告書の提出 </w:t>
      </w:r>
    </w:p>
    <w:p w14:paraId="730E5A3E" w14:textId="7911B60E"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融資先企業は、</w:t>
      </w:r>
      <w:r w:rsidR="00E434F7" w:rsidRPr="0019390E">
        <w:rPr>
          <w:rFonts w:asciiTheme="minorEastAsia" w:hAnsiTheme="minorEastAsia" w:hint="eastAsia"/>
          <w:sz w:val="23"/>
          <w:szCs w:val="23"/>
        </w:rPr>
        <w:t>制度の利用期間における</w:t>
      </w:r>
      <w:r w:rsidRPr="0019390E">
        <w:rPr>
          <w:rFonts w:asciiTheme="minorEastAsia" w:hAnsiTheme="minorEastAsia"/>
          <w:color w:val="auto"/>
          <w:sz w:val="23"/>
          <w:szCs w:val="23"/>
        </w:rPr>
        <w:t>各年度の取組状況について、各年度の</w:t>
      </w:r>
      <w:r w:rsidRPr="0019390E">
        <w:rPr>
          <w:rFonts w:asciiTheme="minorEastAsia" w:hAnsiTheme="minorEastAsia"/>
          <w:color w:val="auto"/>
          <w:sz w:val="23"/>
          <w:szCs w:val="23"/>
        </w:rPr>
        <w:lastRenderedPageBreak/>
        <w:t>取組を実施した翌年度の８月末までに大阪府知事あ</w:t>
      </w:r>
      <w:r w:rsidRPr="0019390E">
        <w:rPr>
          <w:rFonts w:asciiTheme="minorEastAsia" w:hAnsiTheme="minorEastAsia"/>
          <w:sz w:val="23"/>
          <w:szCs w:val="23"/>
        </w:rPr>
        <w:t>てに</w:t>
      </w:r>
      <w:r w:rsidR="00E434F7" w:rsidRPr="0019390E">
        <w:rPr>
          <w:rFonts w:asciiTheme="minorEastAsia" w:hAnsiTheme="minorEastAsia"/>
          <w:sz w:val="23"/>
          <w:szCs w:val="23"/>
        </w:rPr>
        <w:t>条例に基づく</w:t>
      </w:r>
      <w:r w:rsidRPr="0019390E">
        <w:rPr>
          <w:rFonts w:asciiTheme="minorEastAsia" w:hAnsiTheme="minorEastAsia"/>
          <w:sz w:val="23"/>
          <w:szCs w:val="23"/>
        </w:rPr>
        <w:t>実績報告書を提出しなければならない。なお、当該資料の記載事項に関して説明が必要な場合は、その内容を説明する資料を添付するものとする。</w:t>
      </w:r>
    </w:p>
    <w:p w14:paraId="08A8F29D" w14:textId="77777777" w:rsidR="00122CAD" w:rsidRPr="0019390E" w:rsidRDefault="00122CAD">
      <w:pPr>
        <w:pStyle w:val="Default"/>
        <w:rPr>
          <w:rFonts w:asciiTheme="minorEastAsia" w:eastAsiaTheme="minorEastAsia" w:hAnsiTheme="minorEastAsia"/>
          <w:sz w:val="23"/>
          <w:szCs w:val="23"/>
        </w:rPr>
      </w:pPr>
    </w:p>
    <w:p w14:paraId="54702EB3" w14:textId="4786AF54"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(3) </w:t>
      </w:r>
      <w:r w:rsidRPr="0019390E">
        <w:rPr>
          <w:rFonts w:asciiTheme="minorEastAsia" w:hAnsiTheme="minorEastAsia"/>
          <w:sz w:val="23"/>
          <w:szCs w:val="23"/>
        </w:rPr>
        <w:t xml:space="preserve">変更届の提出 </w:t>
      </w:r>
    </w:p>
    <w:p w14:paraId="6EBC75AC" w14:textId="17599D2F" w:rsidR="00122CAD" w:rsidRPr="0019390E" w:rsidRDefault="00DF2FA2" w:rsidP="00B2084F">
      <w:pPr>
        <w:pStyle w:val="Default"/>
        <w:ind w:firstLineChars="100" w:firstLine="230"/>
        <w:rPr>
          <w:rFonts w:asciiTheme="minorEastAsia" w:eastAsiaTheme="minorEastAsia" w:hAnsiTheme="minorEastAsia"/>
          <w:color w:val="auto"/>
          <w:sz w:val="23"/>
          <w:szCs w:val="23"/>
        </w:rPr>
      </w:pPr>
      <w:r w:rsidRPr="0019390E">
        <w:rPr>
          <w:rFonts w:asciiTheme="minorEastAsia" w:hAnsiTheme="minorEastAsia"/>
          <w:color w:val="auto"/>
          <w:sz w:val="23"/>
          <w:szCs w:val="23"/>
        </w:rPr>
        <w:t>融資先企業は、</w:t>
      </w:r>
      <w:r w:rsidR="002E3805" w:rsidRPr="0019390E">
        <w:rPr>
          <w:rFonts w:asciiTheme="minorEastAsia" w:hAnsiTheme="minorEastAsia"/>
          <w:sz w:val="23"/>
          <w:szCs w:val="23"/>
        </w:rPr>
        <w:t>条例に基づく</w:t>
      </w:r>
      <w:r w:rsidRPr="0019390E">
        <w:rPr>
          <w:rFonts w:asciiTheme="minorEastAsia" w:hAnsiTheme="minorEastAsia"/>
          <w:color w:val="auto"/>
          <w:sz w:val="23"/>
          <w:szCs w:val="23"/>
        </w:rPr>
        <w:t>対策計画書において次に掲げる変更等が生じた場合は、速やかに条例に基づく</w:t>
      </w:r>
      <w:r w:rsidR="00D9089C" w:rsidRPr="0019390E">
        <w:rPr>
          <w:rFonts w:asciiTheme="minorEastAsia" w:hAnsiTheme="minorEastAsia" w:hint="eastAsia"/>
          <w:color w:val="auto"/>
          <w:sz w:val="23"/>
          <w:szCs w:val="23"/>
        </w:rPr>
        <w:t>氏名等変更届または</w:t>
      </w:r>
      <w:r w:rsidRPr="0019390E">
        <w:rPr>
          <w:rFonts w:asciiTheme="minorEastAsia" w:hAnsiTheme="minorEastAsia"/>
          <w:color w:val="auto"/>
          <w:sz w:val="23"/>
          <w:szCs w:val="23"/>
        </w:rPr>
        <w:t xml:space="preserve">変更届を大阪府知事あてに提出しなければならない。 </w:t>
      </w:r>
    </w:p>
    <w:p w14:paraId="4EFB2FDC" w14:textId="77777777" w:rsidR="00122CAD" w:rsidRPr="0019390E" w:rsidRDefault="00DF2FA2">
      <w:pPr>
        <w:pStyle w:val="Default"/>
        <w:rPr>
          <w:rFonts w:asciiTheme="minorEastAsia" w:eastAsiaTheme="minorEastAsia" w:hAnsiTheme="minorEastAsia"/>
          <w:color w:val="auto"/>
          <w:sz w:val="23"/>
          <w:szCs w:val="23"/>
        </w:rPr>
      </w:pPr>
      <w:r w:rsidRPr="0019390E">
        <w:rPr>
          <w:rFonts w:asciiTheme="minorEastAsia" w:hAnsiTheme="minorEastAsia"/>
          <w:color w:val="auto"/>
          <w:sz w:val="23"/>
          <w:szCs w:val="23"/>
        </w:rPr>
        <w:t xml:space="preserve">①住所や事業者名に変更があったとき </w:t>
      </w:r>
    </w:p>
    <w:p w14:paraId="1567E5D0" w14:textId="77777777" w:rsidR="00122CAD" w:rsidRPr="0019390E" w:rsidRDefault="00DF2FA2">
      <w:pPr>
        <w:pStyle w:val="Default"/>
        <w:rPr>
          <w:rFonts w:asciiTheme="minorEastAsia" w:eastAsiaTheme="minorEastAsia" w:hAnsiTheme="minorEastAsia"/>
          <w:color w:val="auto"/>
          <w:sz w:val="23"/>
          <w:szCs w:val="23"/>
        </w:rPr>
      </w:pPr>
      <w:r w:rsidRPr="0019390E">
        <w:rPr>
          <w:rFonts w:asciiTheme="minorEastAsia" w:hAnsiTheme="minorEastAsia"/>
          <w:color w:val="auto"/>
          <w:sz w:val="23"/>
          <w:szCs w:val="23"/>
        </w:rPr>
        <w:t>②事業の概要に変更があったとき</w:t>
      </w:r>
    </w:p>
    <w:p w14:paraId="4DE81CB3" w14:textId="77777777" w:rsidR="00122CAD" w:rsidRPr="0019390E" w:rsidRDefault="00DF2FA2">
      <w:pPr>
        <w:pStyle w:val="Default"/>
        <w:ind w:left="230" w:hanging="230"/>
        <w:rPr>
          <w:rFonts w:asciiTheme="minorEastAsia" w:eastAsiaTheme="minorEastAsia" w:hAnsiTheme="minorEastAsia"/>
          <w:color w:val="auto"/>
          <w:sz w:val="23"/>
          <w:szCs w:val="23"/>
        </w:rPr>
      </w:pPr>
      <w:r w:rsidRPr="0019390E">
        <w:rPr>
          <w:rFonts w:asciiTheme="minorEastAsia" w:hAnsiTheme="minorEastAsia"/>
          <w:color w:val="auto"/>
          <w:sz w:val="23"/>
          <w:szCs w:val="23"/>
        </w:rPr>
        <w:t>③事業活動に係る気候変動の緩和及び気候変動への適応並びに電気の需要の最適化のための対策に変更があったとき</w:t>
      </w:r>
    </w:p>
    <w:p w14:paraId="5CA1EB72" w14:textId="77777777" w:rsidR="00122CAD" w:rsidRPr="0019390E" w:rsidRDefault="00DF2FA2">
      <w:pPr>
        <w:pStyle w:val="Default"/>
        <w:ind w:left="230" w:hanging="230"/>
        <w:rPr>
          <w:rFonts w:asciiTheme="minorEastAsia" w:eastAsiaTheme="minorEastAsia" w:hAnsiTheme="minorEastAsia"/>
          <w:color w:val="auto"/>
          <w:sz w:val="23"/>
          <w:szCs w:val="23"/>
        </w:rPr>
      </w:pPr>
      <w:r w:rsidRPr="0019390E">
        <w:rPr>
          <w:rFonts w:asciiTheme="minorEastAsia" w:hAnsiTheme="minorEastAsia"/>
          <w:color w:val="auto"/>
          <w:sz w:val="23"/>
          <w:szCs w:val="23"/>
        </w:rPr>
        <w:t xml:space="preserve">④事業活動に係る温室効果ガスの排出の量の削減に関する目標に変更があったとき </w:t>
      </w:r>
    </w:p>
    <w:p w14:paraId="4AD26E3F" w14:textId="77777777" w:rsidR="00122CAD" w:rsidRPr="0019390E" w:rsidRDefault="00122CAD">
      <w:pPr>
        <w:pStyle w:val="Default"/>
        <w:rPr>
          <w:rFonts w:asciiTheme="minorEastAsia" w:eastAsiaTheme="minorEastAsia" w:hAnsiTheme="minorEastAsia"/>
          <w:color w:val="auto"/>
          <w:sz w:val="23"/>
          <w:szCs w:val="23"/>
        </w:rPr>
      </w:pPr>
    </w:p>
    <w:p w14:paraId="05DC4E11" w14:textId="77777777" w:rsidR="00122CAD" w:rsidRPr="0019390E" w:rsidRDefault="00DF2FA2" w:rsidP="00941DBA">
      <w:pPr>
        <w:pStyle w:val="Default"/>
        <w:rPr>
          <w:rFonts w:asciiTheme="minorEastAsia" w:eastAsiaTheme="minorEastAsia" w:hAnsiTheme="minorEastAsia"/>
          <w:color w:val="auto"/>
          <w:sz w:val="23"/>
          <w:szCs w:val="23"/>
        </w:rPr>
      </w:pPr>
      <w:r w:rsidRPr="0019390E">
        <w:rPr>
          <w:rFonts w:eastAsiaTheme="minorEastAsia"/>
          <w:color w:val="auto"/>
          <w:sz w:val="23"/>
          <w:szCs w:val="23"/>
        </w:rPr>
        <w:t xml:space="preserve">(4) </w:t>
      </w:r>
      <w:r w:rsidRPr="0019390E">
        <w:rPr>
          <w:rFonts w:asciiTheme="minorEastAsia" w:hAnsiTheme="minorEastAsia"/>
          <w:color w:val="auto"/>
          <w:sz w:val="23"/>
          <w:szCs w:val="23"/>
        </w:rPr>
        <w:t xml:space="preserve">廃止届の提出 </w:t>
      </w:r>
    </w:p>
    <w:p w14:paraId="6FAB9A38" w14:textId="63EFDB41" w:rsidR="00122CAD" w:rsidRPr="0019390E" w:rsidRDefault="00DF2FA2" w:rsidP="00B2084F">
      <w:pPr>
        <w:pStyle w:val="Default"/>
        <w:ind w:firstLineChars="100" w:firstLine="230"/>
        <w:rPr>
          <w:rFonts w:asciiTheme="minorEastAsia" w:eastAsiaTheme="minorEastAsia" w:hAnsiTheme="minorEastAsia"/>
          <w:color w:val="auto"/>
          <w:sz w:val="23"/>
          <w:szCs w:val="23"/>
        </w:rPr>
      </w:pPr>
      <w:r w:rsidRPr="0019390E">
        <w:rPr>
          <w:rFonts w:asciiTheme="minorEastAsia" w:hAnsiTheme="minorEastAsia"/>
          <w:color w:val="auto"/>
          <w:sz w:val="23"/>
          <w:szCs w:val="23"/>
        </w:rPr>
        <w:t xml:space="preserve">融資先企業は、次に掲げる事象が生じた場合は、速やかに条例に基づく廃止届を大阪府知事あてに提出しなければならない。 </w:t>
      </w:r>
    </w:p>
    <w:p w14:paraId="25485174" w14:textId="77777777" w:rsidR="00122CAD" w:rsidRPr="0019390E" w:rsidRDefault="00DF2FA2">
      <w:pPr>
        <w:pStyle w:val="Default"/>
        <w:rPr>
          <w:rFonts w:asciiTheme="minorEastAsia" w:eastAsiaTheme="minorEastAsia" w:hAnsiTheme="minorEastAsia"/>
          <w:color w:val="auto"/>
          <w:sz w:val="23"/>
          <w:szCs w:val="23"/>
        </w:rPr>
      </w:pPr>
      <w:r w:rsidRPr="0019390E">
        <w:rPr>
          <w:rFonts w:asciiTheme="minorEastAsia" w:hAnsiTheme="minorEastAsia"/>
          <w:color w:val="auto"/>
          <w:sz w:val="23"/>
          <w:szCs w:val="23"/>
        </w:rPr>
        <w:t>①府内に立地する事業所がすべて閉鎖されたとき</w:t>
      </w:r>
    </w:p>
    <w:p w14:paraId="62699366" w14:textId="77777777" w:rsidR="00122CAD" w:rsidRPr="0019390E" w:rsidRDefault="00DF2FA2">
      <w:pPr>
        <w:pStyle w:val="Default"/>
        <w:rPr>
          <w:rFonts w:asciiTheme="minorEastAsia" w:hAnsiTheme="minorEastAsia"/>
          <w:color w:val="auto"/>
          <w:sz w:val="23"/>
          <w:szCs w:val="23"/>
        </w:rPr>
      </w:pPr>
      <w:r w:rsidRPr="0019390E">
        <w:rPr>
          <w:rFonts w:asciiTheme="minorEastAsia" w:hAnsiTheme="minorEastAsia"/>
          <w:color w:val="auto"/>
          <w:sz w:val="23"/>
          <w:szCs w:val="23"/>
        </w:rPr>
        <w:t xml:space="preserve">②その他大阪府知事が認めるとき </w:t>
      </w:r>
    </w:p>
    <w:p w14:paraId="1269A1F6" w14:textId="77777777" w:rsidR="00142DEF" w:rsidRPr="0019390E" w:rsidRDefault="00142DEF">
      <w:pPr>
        <w:pStyle w:val="Default"/>
        <w:rPr>
          <w:rFonts w:asciiTheme="minorEastAsia" w:hAnsiTheme="minorEastAsia"/>
          <w:color w:val="auto"/>
          <w:sz w:val="23"/>
          <w:szCs w:val="23"/>
        </w:rPr>
      </w:pPr>
    </w:p>
    <w:p w14:paraId="797718B4" w14:textId="3AC06E65" w:rsidR="00142DEF" w:rsidRPr="0019390E" w:rsidRDefault="00142DEF">
      <w:pPr>
        <w:pStyle w:val="Default"/>
        <w:rPr>
          <w:rFonts w:asciiTheme="minorEastAsia" w:hAnsiTheme="minorEastAsia"/>
          <w:color w:val="auto"/>
          <w:sz w:val="23"/>
          <w:szCs w:val="23"/>
        </w:rPr>
      </w:pPr>
      <w:r w:rsidRPr="0019390E">
        <w:rPr>
          <w:rFonts w:asciiTheme="minorEastAsia" w:hAnsiTheme="minorEastAsia"/>
          <w:color w:val="auto"/>
          <w:sz w:val="23"/>
          <w:szCs w:val="23"/>
        </w:rPr>
        <w:t>(5</w:t>
      </w:r>
      <w:r w:rsidRPr="0019390E">
        <w:rPr>
          <w:rFonts w:asciiTheme="minorEastAsia" w:hAnsiTheme="minorEastAsia" w:hint="eastAsia"/>
          <w:color w:val="auto"/>
          <w:sz w:val="23"/>
          <w:szCs w:val="23"/>
        </w:rPr>
        <w:t>)</w:t>
      </w:r>
      <w:r w:rsidR="00220976" w:rsidRPr="0019390E">
        <w:rPr>
          <w:rFonts w:asciiTheme="minorEastAsia" w:hAnsiTheme="minorEastAsia"/>
          <w:color w:val="auto"/>
          <w:sz w:val="23"/>
          <w:szCs w:val="23"/>
        </w:rPr>
        <w:t xml:space="preserve"> </w:t>
      </w:r>
      <w:r w:rsidRPr="0019390E">
        <w:rPr>
          <w:rFonts w:asciiTheme="minorEastAsia" w:hAnsiTheme="minorEastAsia" w:hint="eastAsia"/>
          <w:color w:val="auto"/>
          <w:sz w:val="23"/>
          <w:szCs w:val="23"/>
        </w:rPr>
        <w:t>提出資料の責任</w:t>
      </w:r>
    </w:p>
    <w:p w14:paraId="3156A511" w14:textId="03BB3BE3" w:rsidR="00142DEF" w:rsidRPr="0019390E" w:rsidRDefault="00142DEF">
      <w:pPr>
        <w:pStyle w:val="Default"/>
        <w:rPr>
          <w:rFonts w:asciiTheme="minorEastAsia" w:eastAsiaTheme="minorEastAsia" w:hAnsiTheme="minorEastAsia"/>
          <w:color w:val="auto"/>
          <w:sz w:val="23"/>
          <w:szCs w:val="23"/>
        </w:rPr>
      </w:pPr>
      <w:r w:rsidRPr="0019390E">
        <w:rPr>
          <w:rFonts w:asciiTheme="minorEastAsia" w:hAnsiTheme="minorEastAsia" w:hint="eastAsia"/>
          <w:color w:val="auto"/>
          <w:sz w:val="23"/>
          <w:szCs w:val="23"/>
        </w:rPr>
        <w:t xml:space="preserve">　融資先企業は、本</w:t>
      </w:r>
      <w:r w:rsidR="003276BA" w:rsidRPr="0019390E">
        <w:rPr>
          <w:rFonts w:asciiTheme="minorEastAsia" w:hAnsiTheme="minorEastAsia" w:hint="eastAsia"/>
          <w:color w:val="auto"/>
          <w:sz w:val="23"/>
          <w:szCs w:val="23"/>
        </w:rPr>
        <w:t>フレームワーク</w:t>
      </w:r>
      <w:r w:rsidRPr="0019390E">
        <w:rPr>
          <w:rFonts w:asciiTheme="minorEastAsia" w:hAnsiTheme="minorEastAsia" w:hint="eastAsia"/>
          <w:color w:val="auto"/>
          <w:sz w:val="23"/>
          <w:szCs w:val="23"/>
        </w:rPr>
        <w:t>の利用に当たり大阪府又は金融機関に提出する対策計画書、実績報告書その他の資料について、その内容の正確性、完全性及び適時性について責任を負うものとする。</w:t>
      </w:r>
    </w:p>
    <w:p w14:paraId="07489C1B" w14:textId="77777777" w:rsidR="00122CAD" w:rsidRPr="0019390E" w:rsidRDefault="00122CAD">
      <w:pPr>
        <w:pStyle w:val="Default"/>
        <w:rPr>
          <w:rFonts w:asciiTheme="minorEastAsia" w:eastAsiaTheme="minorEastAsia" w:hAnsiTheme="minorEastAsia"/>
          <w:sz w:val="23"/>
          <w:szCs w:val="23"/>
        </w:rPr>
      </w:pPr>
    </w:p>
    <w:p w14:paraId="07996871" w14:textId="40F51CD3" w:rsidR="00122CAD" w:rsidRPr="0019390E" w:rsidRDefault="00453BF5">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９</w:t>
      </w:r>
      <w:r w:rsidR="00DF2FA2" w:rsidRPr="0019390E">
        <w:rPr>
          <w:rFonts w:asciiTheme="minorEastAsia" w:hAnsiTheme="minorEastAsia"/>
          <w:sz w:val="23"/>
          <w:szCs w:val="23"/>
        </w:rPr>
        <w:t xml:space="preserve"> 審査・公表等 </w:t>
      </w:r>
    </w:p>
    <w:p w14:paraId="2348661C" w14:textId="165FAEAF"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5239DF" w:rsidRPr="0019390E">
        <w:rPr>
          <w:rFonts w:asciiTheme="minorEastAsia" w:hAnsiTheme="minorEastAsia" w:hint="eastAsia"/>
          <w:sz w:val="23"/>
          <w:szCs w:val="23"/>
        </w:rPr>
        <w:t>フレームワーク</w:t>
      </w:r>
      <w:r w:rsidRPr="0019390E">
        <w:rPr>
          <w:rFonts w:asciiTheme="minorEastAsia" w:hAnsiTheme="minorEastAsia"/>
          <w:sz w:val="23"/>
          <w:szCs w:val="23"/>
        </w:rPr>
        <w:t xml:space="preserve">の管理は、大阪府環境農林水産部脱炭素・エネルギー政策課が行うものとする。 </w:t>
      </w:r>
    </w:p>
    <w:p w14:paraId="2B81F659" w14:textId="6FBD35DB"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同課は、本要領に基づき、本</w:t>
      </w:r>
      <w:r w:rsidR="009F439A" w:rsidRPr="0019390E">
        <w:rPr>
          <w:rFonts w:asciiTheme="minorEastAsia" w:hAnsiTheme="minorEastAsia" w:hint="eastAsia"/>
          <w:sz w:val="23"/>
          <w:szCs w:val="23"/>
        </w:rPr>
        <w:t>フレームワーク</w:t>
      </w:r>
      <w:r w:rsidRPr="0019390E">
        <w:rPr>
          <w:rFonts w:asciiTheme="minorEastAsia" w:hAnsiTheme="minorEastAsia"/>
          <w:sz w:val="23"/>
          <w:szCs w:val="23"/>
        </w:rPr>
        <w:t xml:space="preserve">を活用する金融機関及び融資先企業からの提出書類の審査を行う。 </w:t>
      </w:r>
    </w:p>
    <w:p w14:paraId="33D47452" w14:textId="48C7FAEF"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本</w:t>
      </w:r>
      <w:r w:rsidR="009F439A" w:rsidRPr="0019390E">
        <w:rPr>
          <w:rFonts w:asciiTheme="minorEastAsia" w:hAnsiTheme="minorEastAsia" w:hint="eastAsia"/>
          <w:sz w:val="23"/>
          <w:szCs w:val="23"/>
        </w:rPr>
        <w:t>フレームワーク</w:t>
      </w:r>
      <w:r w:rsidRPr="0019390E">
        <w:rPr>
          <w:rFonts w:asciiTheme="minorEastAsia" w:hAnsiTheme="minorEastAsia"/>
          <w:sz w:val="23"/>
          <w:szCs w:val="23"/>
        </w:rPr>
        <w:t xml:space="preserve">の活用に関する提出書類の取扱は以下に定めるところによる。 </w:t>
      </w:r>
    </w:p>
    <w:p w14:paraId="787F4C45"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(1) </w:t>
      </w:r>
      <w:r w:rsidRPr="0019390E">
        <w:rPr>
          <w:rFonts w:asciiTheme="minorEastAsia" w:hAnsiTheme="minorEastAsia"/>
          <w:sz w:val="23"/>
          <w:szCs w:val="23"/>
        </w:rPr>
        <w:t xml:space="preserve">金融機関からの提出 </w:t>
      </w:r>
    </w:p>
    <w:p w14:paraId="469DF524" w14:textId="36B6C961"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大阪府は、参加表明書（</w:t>
      </w:r>
      <w:r w:rsidR="00E541BD" w:rsidRPr="0019390E">
        <w:rPr>
          <w:rFonts w:asciiTheme="minorEastAsia" w:hAnsiTheme="minorEastAsia" w:hint="eastAsia"/>
          <w:sz w:val="23"/>
          <w:szCs w:val="23"/>
        </w:rPr>
        <w:t>１</w:t>
      </w:r>
      <w:r w:rsidRPr="0019390E">
        <w:rPr>
          <w:rFonts w:asciiTheme="minorEastAsia" w:hAnsiTheme="minorEastAsia"/>
          <w:sz w:val="23"/>
          <w:szCs w:val="23"/>
        </w:rPr>
        <w:t>号様式）の提出があった際には、速やかに審査し、参加表明を行った金融機関に対して承認可否を回答するものとする。また、融資</w:t>
      </w:r>
      <w:r w:rsidRPr="0019390E">
        <w:rPr>
          <w:rFonts w:asciiTheme="minorEastAsia" w:hAnsiTheme="minorEastAsia"/>
          <w:sz w:val="23"/>
          <w:szCs w:val="23"/>
        </w:rPr>
        <w:lastRenderedPageBreak/>
        <w:t>実行報告書（</w:t>
      </w:r>
      <w:r w:rsidR="00E541BD" w:rsidRPr="0019390E">
        <w:rPr>
          <w:rFonts w:asciiTheme="minorEastAsia" w:hAnsiTheme="minorEastAsia" w:hint="eastAsia"/>
          <w:sz w:val="23"/>
          <w:szCs w:val="23"/>
        </w:rPr>
        <w:t>２</w:t>
      </w:r>
      <w:r w:rsidRPr="0019390E">
        <w:rPr>
          <w:rFonts w:asciiTheme="minorEastAsia" w:hAnsiTheme="minorEastAsia"/>
          <w:sz w:val="23"/>
          <w:szCs w:val="23"/>
        </w:rPr>
        <w:t>号様式）又は融資完了報告書（</w:t>
      </w:r>
      <w:r w:rsidR="00E541BD" w:rsidRPr="0019390E">
        <w:rPr>
          <w:rFonts w:asciiTheme="minorEastAsia" w:hAnsiTheme="minorEastAsia" w:hint="eastAsia"/>
          <w:sz w:val="23"/>
          <w:szCs w:val="23"/>
        </w:rPr>
        <w:t>３</w:t>
      </w:r>
      <w:r w:rsidRPr="0019390E">
        <w:rPr>
          <w:rFonts w:asciiTheme="minorEastAsia" w:hAnsiTheme="minorEastAsia"/>
          <w:sz w:val="23"/>
          <w:szCs w:val="23"/>
        </w:rPr>
        <w:t>号様式）の提出があった際には、速やかに審査し、当該金融機関に対して受領等の連絡を行うこととする。</w:t>
      </w:r>
    </w:p>
    <w:p w14:paraId="34D24C82" w14:textId="77777777"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 xml:space="preserve"> </w:t>
      </w:r>
    </w:p>
    <w:p w14:paraId="02CDD652" w14:textId="77777777" w:rsidR="00122CAD" w:rsidRPr="0019390E" w:rsidRDefault="00DF2FA2">
      <w:pPr>
        <w:pStyle w:val="Default"/>
        <w:rPr>
          <w:rFonts w:asciiTheme="minorEastAsia" w:eastAsiaTheme="minorEastAsia" w:hAnsiTheme="minorEastAsia"/>
          <w:sz w:val="23"/>
          <w:szCs w:val="23"/>
        </w:rPr>
      </w:pPr>
      <w:r w:rsidRPr="0019390E">
        <w:rPr>
          <w:rFonts w:eastAsiaTheme="minorEastAsia"/>
          <w:sz w:val="23"/>
          <w:szCs w:val="23"/>
        </w:rPr>
        <w:t xml:space="preserve">(2) </w:t>
      </w:r>
      <w:r w:rsidRPr="0019390E">
        <w:rPr>
          <w:rFonts w:asciiTheme="minorEastAsia" w:hAnsiTheme="minorEastAsia"/>
          <w:sz w:val="23"/>
          <w:szCs w:val="23"/>
        </w:rPr>
        <w:t xml:space="preserve">融資先企業からの提出 </w:t>
      </w:r>
    </w:p>
    <w:p w14:paraId="2DA3B905" w14:textId="3AF27DB6" w:rsidR="00122CAD" w:rsidRPr="0019390E" w:rsidRDefault="00DF2FA2" w:rsidP="00B2084F">
      <w:pPr>
        <w:pStyle w:val="Default"/>
        <w:ind w:firstLineChars="100" w:firstLine="230"/>
        <w:rPr>
          <w:rFonts w:asciiTheme="minorEastAsia" w:hAnsiTheme="minorEastAsia"/>
          <w:sz w:val="23"/>
          <w:szCs w:val="23"/>
        </w:rPr>
      </w:pPr>
      <w:r w:rsidRPr="0019390E">
        <w:rPr>
          <w:rFonts w:asciiTheme="minorEastAsia" w:hAnsiTheme="minorEastAsia"/>
          <w:sz w:val="23"/>
          <w:szCs w:val="23"/>
        </w:rPr>
        <w:t>大阪府は、融資先企業から</w:t>
      </w:r>
      <w:r w:rsidR="00C67201" w:rsidRPr="0019390E">
        <w:rPr>
          <w:rFonts w:asciiTheme="minorEastAsia" w:hAnsiTheme="minorEastAsia"/>
          <w:sz w:val="23"/>
          <w:szCs w:val="23"/>
        </w:rPr>
        <w:t>条例に基づく</w:t>
      </w:r>
      <w:r w:rsidRPr="0019390E">
        <w:rPr>
          <w:rFonts w:asciiTheme="minorEastAsia" w:hAnsiTheme="minorEastAsia"/>
          <w:sz w:val="23"/>
          <w:szCs w:val="23"/>
        </w:rPr>
        <w:t>対策計画書又は実績報告書の提出があった際には、速やかに審査し、融資先企業に対しその結果を通知するとともに、公表するものとする。</w:t>
      </w:r>
    </w:p>
    <w:p w14:paraId="318D37CC" w14:textId="77777777" w:rsidR="00142DEF" w:rsidRPr="0019390E" w:rsidRDefault="00142DEF" w:rsidP="00B2084F">
      <w:pPr>
        <w:pStyle w:val="Default"/>
        <w:ind w:firstLineChars="100" w:firstLine="230"/>
        <w:rPr>
          <w:rFonts w:asciiTheme="minorEastAsia" w:hAnsiTheme="minorEastAsia"/>
          <w:sz w:val="23"/>
          <w:szCs w:val="23"/>
        </w:rPr>
      </w:pPr>
    </w:p>
    <w:p w14:paraId="11A267B3" w14:textId="0357F6E1" w:rsidR="00142DEF" w:rsidRPr="0019390E" w:rsidRDefault="00142DEF" w:rsidP="00F94814">
      <w:pPr>
        <w:pStyle w:val="Default"/>
        <w:rPr>
          <w:rFonts w:asciiTheme="minorEastAsia" w:hAnsiTheme="minorEastAsia"/>
          <w:sz w:val="23"/>
          <w:szCs w:val="23"/>
        </w:rPr>
      </w:pPr>
      <w:r w:rsidRPr="0019390E">
        <w:rPr>
          <w:rFonts w:asciiTheme="minorEastAsia" w:hAnsiTheme="minorEastAsia" w:hint="eastAsia"/>
          <w:sz w:val="23"/>
          <w:szCs w:val="23"/>
        </w:rPr>
        <w:t>(3)</w:t>
      </w:r>
      <w:r w:rsidR="00220976" w:rsidRPr="0019390E">
        <w:rPr>
          <w:rFonts w:asciiTheme="minorEastAsia" w:hAnsiTheme="minorEastAsia"/>
          <w:sz w:val="23"/>
          <w:szCs w:val="23"/>
        </w:rPr>
        <w:t xml:space="preserve"> </w:t>
      </w:r>
      <w:r w:rsidR="000D21C0" w:rsidRPr="0019390E">
        <w:rPr>
          <w:rFonts w:asciiTheme="minorEastAsia" w:hAnsiTheme="minorEastAsia" w:hint="eastAsia"/>
          <w:sz w:val="23"/>
          <w:szCs w:val="23"/>
        </w:rPr>
        <w:t>提出資料の確認・検証</w:t>
      </w:r>
    </w:p>
    <w:p w14:paraId="25275E18" w14:textId="00F1BAD3" w:rsidR="00142DEF" w:rsidRPr="0019390E" w:rsidRDefault="00142DEF" w:rsidP="00142DEF">
      <w:pPr>
        <w:pStyle w:val="Default"/>
        <w:ind w:firstLineChars="100" w:firstLine="230"/>
        <w:rPr>
          <w:rFonts w:asciiTheme="minorEastAsia" w:hAnsiTheme="minorEastAsia"/>
          <w:sz w:val="23"/>
          <w:szCs w:val="23"/>
        </w:rPr>
      </w:pPr>
      <w:r w:rsidRPr="0019390E">
        <w:rPr>
          <w:rFonts w:asciiTheme="minorEastAsia" w:hAnsiTheme="minorEastAsia" w:hint="eastAsia"/>
          <w:sz w:val="23"/>
          <w:szCs w:val="23"/>
        </w:rPr>
        <w:t>大阪府は、本</w:t>
      </w:r>
      <w:r w:rsidR="009F439A" w:rsidRPr="0019390E">
        <w:rPr>
          <w:rFonts w:asciiTheme="minorEastAsia" w:hAnsiTheme="minorEastAsia" w:hint="eastAsia"/>
          <w:sz w:val="23"/>
          <w:szCs w:val="23"/>
        </w:rPr>
        <w:t>フレームワーク</w:t>
      </w:r>
      <w:r w:rsidRPr="0019390E">
        <w:rPr>
          <w:rFonts w:asciiTheme="minorEastAsia" w:hAnsiTheme="minorEastAsia" w:hint="eastAsia"/>
          <w:sz w:val="23"/>
          <w:szCs w:val="23"/>
        </w:rPr>
        <w:t>の運営主体として、融資先企業から提出された対策計画書及び実績報告書の内容について、本</w:t>
      </w:r>
      <w:r w:rsidR="009F439A" w:rsidRPr="0019390E">
        <w:rPr>
          <w:rFonts w:asciiTheme="minorEastAsia" w:hAnsiTheme="minorEastAsia" w:hint="eastAsia"/>
          <w:sz w:val="23"/>
          <w:szCs w:val="23"/>
        </w:rPr>
        <w:t>フレームワーク</w:t>
      </w:r>
      <w:r w:rsidRPr="0019390E">
        <w:rPr>
          <w:rFonts w:asciiTheme="minorEastAsia" w:hAnsiTheme="minorEastAsia" w:hint="eastAsia"/>
          <w:sz w:val="23"/>
          <w:szCs w:val="23"/>
        </w:rPr>
        <w:t>の要件への適合性の確認</w:t>
      </w:r>
      <w:r w:rsidR="00F94814" w:rsidRPr="0019390E">
        <w:rPr>
          <w:rFonts w:asciiTheme="minorEastAsia" w:hAnsiTheme="minorEastAsia" w:hint="eastAsia"/>
          <w:sz w:val="23"/>
          <w:szCs w:val="23"/>
        </w:rPr>
        <w:t>及び温室効果ガス排出量削減目標の達成状況</w:t>
      </w:r>
      <w:r w:rsidR="009F439A" w:rsidRPr="0019390E">
        <w:rPr>
          <w:rFonts w:asciiTheme="minorEastAsia" w:hAnsiTheme="minorEastAsia" w:hint="eastAsia"/>
          <w:sz w:val="23"/>
          <w:szCs w:val="23"/>
        </w:rPr>
        <w:t>等</w:t>
      </w:r>
      <w:r w:rsidR="00F94814" w:rsidRPr="0019390E">
        <w:rPr>
          <w:rFonts w:asciiTheme="minorEastAsia" w:hAnsiTheme="minorEastAsia" w:hint="eastAsia"/>
          <w:sz w:val="23"/>
          <w:szCs w:val="23"/>
        </w:rPr>
        <w:t>の検証を</w:t>
      </w:r>
      <w:r w:rsidRPr="0019390E">
        <w:rPr>
          <w:rFonts w:asciiTheme="minorEastAsia" w:hAnsiTheme="minorEastAsia" w:hint="eastAsia"/>
          <w:sz w:val="23"/>
          <w:szCs w:val="23"/>
        </w:rPr>
        <w:t>行うものとする。</w:t>
      </w:r>
    </w:p>
    <w:p w14:paraId="7CFDB541" w14:textId="078042A8" w:rsidR="00122CAD" w:rsidRPr="0019390E" w:rsidRDefault="00122CAD">
      <w:pPr>
        <w:pStyle w:val="Default"/>
        <w:rPr>
          <w:rFonts w:asciiTheme="minorEastAsia" w:eastAsiaTheme="minorEastAsia" w:hAnsiTheme="minorEastAsia"/>
          <w:sz w:val="23"/>
          <w:szCs w:val="23"/>
        </w:rPr>
      </w:pPr>
    </w:p>
    <w:p w14:paraId="2C1F778D" w14:textId="5498DDC2" w:rsidR="00122CAD" w:rsidRPr="0019390E" w:rsidRDefault="00453BF5">
      <w:pPr>
        <w:pStyle w:val="Default"/>
        <w:rPr>
          <w:rFonts w:asciiTheme="minorEastAsia" w:eastAsiaTheme="minorEastAsia" w:hAnsiTheme="minorEastAsia"/>
          <w:sz w:val="23"/>
          <w:szCs w:val="23"/>
        </w:rPr>
      </w:pPr>
      <w:r w:rsidRPr="0019390E">
        <w:rPr>
          <w:rFonts w:asciiTheme="minorEastAsia" w:hAnsiTheme="minorEastAsia" w:hint="eastAsia"/>
          <w:sz w:val="23"/>
          <w:szCs w:val="23"/>
        </w:rPr>
        <w:t>１０</w:t>
      </w:r>
      <w:r w:rsidR="00DF2FA2" w:rsidRPr="0019390E">
        <w:rPr>
          <w:rFonts w:asciiTheme="minorEastAsia" w:hAnsiTheme="minorEastAsia"/>
          <w:sz w:val="23"/>
          <w:szCs w:val="23"/>
        </w:rPr>
        <w:t xml:space="preserve"> その他 </w:t>
      </w:r>
    </w:p>
    <w:p w14:paraId="4E3A164B" w14:textId="77777777" w:rsidR="00122CAD" w:rsidRPr="0019390E" w:rsidRDefault="00DF2FA2" w:rsidP="00B2084F">
      <w:pPr>
        <w:pStyle w:val="Default"/>
        <w:ind w:firstLineChars="100" w:firstLine="230"/>
        <w:rPr>
          <w:rFonts w:asciiTheme="minorEastAsia" w:eastAsiaTheme="minorEastAsia" w:hAnsiTheme="minorEastAsia"/>
          <w:sz w:val="23"/>
          <w:szCs w:val="23"/>
        </w:rPr>
      </w:pPr>
      <w:r w:rsidRPr="0019390E">
        <w:rPr>
          <w:rFonts w:asciiTheme="minorEastAsia" w:hAnsiTheme="minorEastAsia"/>
          <w:sz w:val="23"/>
          <w:szCs w:val="23"/>
        </w:rPr>
        <w:t xml:space="preserve">本要領に定めのない事項については、大阪府環境農林水産部脱炭素・エネルギー政策課において決定することとする。 </w:t>
      </w:r>
    </w:p>
    <w:p w14:paraId="25760C52" w14:textId="77777777" w:rsidR="00122CAD" w:rsidRPr="0019390E" w:rsidRDefault="00122CAD">
      <w:pPr>
        <w:pStyle w:val="Default"/>
        <w:rPr>
          <w:rFonts w:asciiTheme="minorEastAsia" w:eastAsiaTheme="minorEastAsia" w:hAnsiTheme="minorEastAsia"/>
          <w:sz w:val="23"/>
          <w:szCs w:val="23"/>
        </w:rPr>
      </w:pPr>
    </w:p>
    <w:p w14:paraId="3CC36DCC" w14:textId="77777777"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 xml:space="preserve">附 則 </w:t>
      </w:r>
    </w:p>
    <w:p w14:paraId="3057F3F1" w14:textId="270CAE28" w:rsidR="00122CAD" w:rsidRPr="0019390E" w:rsidRDefault="00DF2FA2">
      <w:pPr>
        <w:pStyle w:val="Default"/>
        <w:rPr>
          <w:rFonts w:asciiTheme="minorEastAsia" w:eastAsiaTheme="minorEastAsia" w:hAnsiTheme="minorEastAsia"/>
          <w:sz w:val="23"/>
          <w:szCs w:val="23"/>
        </w:rPr>
      </w:pPr>
      <w:r w:rsidRPr="0019390E">
        <w:rPr>
          <w:rFonts w:asciiTheme="minorEastAsia" w:hAnsiTheme="minorEastAsia"/>
          <w:sz w:val="23"/>
          <w:szCs w:val="23"/>
        </w:rPr>
        <w:t>本要領は、令和</w:t>
      </w:r>
      <w:r w:rsidR="00430596" w:rsidRPr="0019390E">
        <w:rPr>
          <w:rFonts w:asciiTheme="minorEastAsia" w:hAnsiTheme="minorEastAsia" w:hint="eastAsia"/>
          <w:sz w:val="23"/>
          <w:szCs w:val="23"/>
        </w:rPr>
        <w:t>８</w:t>
      </w:r>
      <w:r w:rsidRPr="0019390E">
        <w:rPr>
          <w:rFonts w:asciiTheme="minorEastAsia" w:hAnsiTheme="minorEastAsia"/>
          <w:sz w:val="23"/>
          <w:szCs w:val="23"/>
        </w:rPr>
        <w:t>年</w:t>
      </w:r>
      <w:r w:rsidR="00430596" w:rsidRPr="0019390E">
        <w:rPr>
          <w:rFonts w:asciiTheme="minorEastAsia" w:hAnsiTheme="minorEastAsia" w:hint="eastAsia"/>
          <w:sz w:val="23"/>
          <w:szCs w:val="23"/>
        </w:rPr>
        <w:t>３</w:t>
      </w:r>
      <w:r w:rsidRPr="0019390E">
        <w:rPr>
          <w:rFonts w:asciiTheme="minorEastAsia" w:hAnsiTheme="minorEastAsia"/>
          <w:sz w:val="23"/>
          <w:szCs w:val="23"/>
        </w:rPr>
        <w:t>月</w:t>
      </w:r>
      <w:r w:rsidR="00430596" w:rsidRPr="0019390E">
        <w:rPr>
          <w:rFonts w:asciiTheme="minorEastAsia" w:hAnsiTheme="minorEastAsia"/>
          <w:sz w:val="23"/>
          <w:szCs w:val="23"/>
        </w:rPr>
        <w:t>30</w:t>
      </w:r>
      <w:r w:rsidRPr="0019390E">
        <w:rPr>
          <w:rFonts w:asciiTheme="minorEastAsia" w:hAnsiTheme="minorEastAsia"/>
          <w:sz w:val="23"/>
          <w:szCs w:val="23"/>
        </w:rPr>
        <w:t>日から施行する。</w:t>
      </w:r>
    </w:p>
    <w:p w14:paraId="39362D4F" w14:textId="77777777" w:rsidR="00122CAD" w:rsidRPr="0019390E" w:rsidRDefault="00DF2FA2">
      <w:pPr>
        <w:pStyle w:val="Default"/>
        <w:rPr>
          <w:rFonts w:asciiTheme="minorEastAsia" w:hAnsiTheme="minorEastAsia"/>
          <w:sz w:val="23"/>
          <w:szCs w:val="23"/>
        </w:rPr>
      </w:pPr>
      <w:r w:rsidRPr="0019390E">
        <w:rPr>
          <w:rFonts w:asciiTheme="minorEastAsia" w:hAnsiTheme="minorEastAsia"/>
          <w:sz w:val="23"/>
          <w:szCs w:val="23"/>
        </w:rPr>
        <w:t xml:space="preserve"> </w:t>
      </w:r>
    </w:p>
    <w:p w14:paraId="1D58654F" w14:textId="77777777" w:rsidR="00E541BD" w:rsidRPr="0019390E" w:rsidRDefault="00E541BD">
      <w:pPr>
        <w:pStyle w:val="Default"/>
        <w:rPr>
          <w:rFonts w:asciiTheme="minorEastAsia" w:hAnsiTheme="minorEastAsia"/>
          <w:sz w:val="23"/>
          <w:szCs w:val="23"/>
        </w:rPr>
      </w:pPr>
    </w:p>
    <w:p w14:paraId="3E2AD98E" w14:textId="33E63D94" w:rsidR="00E541BD" w:rsidRPr="0019390E" w:rsidRDefault="00E541BD">
      <w:pPr>
        <w:pStyle w:val="Default"/>
        <w:rPr>
          <w:rFonts w:asciiTheme="minorEastAsia" w:eastAsiaTheme="minorEastAsia" w:hAnsiTheme="minorEastAsia"/>
          <w:sz w:val="23"/>
          <w:szCs w:val="23"/>
        </w:rPr>
      </w:pPr>
      <w:r w:rsidRPr="0019390E">
        <w:rPr>
          <w:rFonts w:asciiTheme="minorEastAsia" w:hAnsiTheme="minorEastAsia" w:hint="eastAsia"/>
          <w:sz w:val="23"/>
          <w:szCs w:val="23"/>
        </w:rPr>
        <w:t>別表</w:t>
      </w:r>
    </w:p>
    <w:tbl>
      <w:tblPr>
        <w:tblW w:w="8364" w:type="dxa"/>
        <w:tblInd w:w="-5" w:type="dxa"/>
        <w:tblLayout w:type="fixed"/>
        <w:tblLook w:val="0000" w:firstRow="0" w:lastRow="0" w:firstColumn="0" w:lastColumn="0" w:noHBand="0" w:noVBand="0"/>
      </w:tblPr>
      <w:tblGrid>
        <w:gridCol w:w="6237"/>
        <w:gridCol w:w="2127"/>
      </w:tblGrid>
      <w:tr w:rsidR="00122CAD" w:rsidRPr="0019390E" w14:paraId="016F2567"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6E74F17C" w14:textId="49B43BC3" w:rsidR="00122CAD" w:rsidRPr="0019390E" w:rsidRDefault="00DF2FA2" w:rsidP="00E541BD">
            <w:pPr>
              <w:pStyle w:val="Default"/>
              <w:spacing w:line="276" w:lineRule="auto"/>
              <w:jc w:val="center"/>
              <w:rPr>
                <w:rFonts w:asciiTheme="minorEastAsia" w:eastAsiaTheme="minorEastAsia" w:hAnsiTheme="minorEastAsia"/>
                <w:sz w:val="22"/>
                <w:szCs w:val="22"/>
              </w:rPr>
            </w:pPr>
            <w:r w:rsidRPr="0019390E">
              <w:rPr>
                <w:rFonts w:asciiTheme="minorEastAsia" w:hAnsiTheme="minorEastAsia"/>
                <w:sz w:val="22"/>
                <w:szCs w:val="22"/>
              </w:rPr>
              <w:t>様式名</w:t>
            </w:r>
          </w:p>
        </w:tc>
        <w:tc>
          <w:tcPr>
            <w:tcW w:w="2127" w:type="dxa"/>
            <w:tcBorders>
              <w:top w:val="single" w:sz="4" w:space="0" w:color="000000"/>
              <w:left w:val="single" w:sz="4" w:space="0" w:color="000000"/>
              <w:bottom w:val="single" w:sz="4" w:space="0" w:color="000000"/>
              <w:right w:val="single" w:sz="4" w:space="0" w:color="000000"/>
            </w:tcBorders>
            <w:vAlign w:val="center"/>
          </w:tcPr>
          <w:p w14:paraId="17610E52" w14:textId="77777777" w:rsidR="00122CAD" w:rsidRPr="0019390E" w:rsidRDefault="00DF2FA2" w:rsidP="00E541BD">
            <w:pPr>
              <w:pStyle w:val="Default"/>
              <w:spacing w:line="276" w:lineRule="auto"/>
              <w:jc w:val="center"/>
              <w:rPr>
                <w:rFonts w:asciiTheme="minorEastAsia" w:eastAsiaTheme="minorEastAsia" w:hAnsiTheme="minorEastAsia"/>
                <w:sz w:val="22"/>
                <w:szCs w:val="22"/>
              </w:rPr>
            </w:pPr>
            <w:r w:rsidRPr="0019390E">
              <w:rPr>
                <w:rFonts w:asciiTheme="minorEastAsia" w:hAnsiTheme="minorEastAsia"/>
                <w:sz w:val="22"/>
                <w:szCs w:val="22"/>
              </w:rPr>
              <w:t>対象者</w:t>
            </w:r>
          </w:p>
        </w:tc>
      </w:tr>
      <w:tr w:rsidR="00122CAD" w:rsidRPr="0019390E" w14:paraId="53959880"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1FFA8A15" w14:textId="1D302BDB" w:rsidR="00122CAD" w:rsidRPr="0019390E" w:rsidRDefault="00E541BD" w:rsidP="00E541BD">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参加表明書（様式第１号）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698FFACE" w14:textId="19407DBF" w:rsidR="00122CAD" w:rsidRPr="0019390E" w:rsidRDefault="00E541BD" w:rsidP="00143755">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金融機関</w:t>
            </w:r>
          </w:p>
        </w:tc>
      </w:tr>
      <w:tr w:rsidR="00122CAD" w:rsidRPr="0019390E" w14:paraId="1E63B172"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2D08389F" w14:textId="295CB579" w:rsidR="00E541BD" w:rsidRPr="0019390E" w:rsidRDefault="00E541BD" w:rsidP="00E541BD">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融資実行報告書（様式第２号）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2F710899" w14:textId="1A664892" w:rsidR="00122CAD" w:rsidRPr="0019390E" w:rsidRDefault="00E541BD" w:rsidP="00143755">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金融機関</w:t>
            </w:r>
          </w:p>
        </w:tc>
      </w:tr>
      <w:tr w:rsidR="00122CAD" w:rsidRPr="0019390E" w14:paraId="4E3C7E2F"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719B3069" w14:textId="427F514B" w:rsidR="00122CAD" w:rsidRPr="0019390E" w:rsidRDefault="00E541BD" w:rsidP="00E541BD">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融資完了報告書（様式第３号）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699D2FB7" w14:textId="6B33E019" w:rsidR="00122CAD" w:rsidRPr="0019390E" w:rsidRDefault="00E541BD" w:rsidP="00143755">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金融機関</w:t>
            </w:r>
          </w:p>
        </w:tc>
      </w:tr>
      <w:tr w:rsidR="00E541BD" w:rsidRPr="0019390E" w14:paraId="6E199057"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40E485E7" w14:textId="17F173DC" w:rsidR="00E541BD" w:rsidRPr="0019390E" w:rsidRDefault="00D3755E" w:rsidP="00E541BD">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対策計画書（条例に係る様式第１号または様式第１号の２）</w:t>
            </w:r>
          </w:p>
        </w:tc>
        <w:tc>
          <w:tcPr>
            <w:tcW w:w="2127" w:type="dxa"/>
            <w:tcBorders>
              <w:top w:val="single" w:sz="4" w:space="0" w:color="000000"/>
              <w:left w:val="single" w:sz="4" w:space="0" w:color="000000"/>
              <w:bottom w:val="single" w:sz="4" w:space="0" w:color="000000"/>
              <w:right w:val="single" w:sz="4" w:space="0" w:color="000000"/>
            </w:tcBorders>
            <w:vAlign w:val="center"/>
          </w:tcPr>
          <w:p w14:paraId="19F1D8DF" w14:textId="2F1F4C96" w:rsidR="00E541BD" w:rsidRPr="0019390E" w:rsidRDefault="00D3755E" w:rsidP="00143755">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融資先企業</w:t>
            </w:r>
          </w:p>
        </w:tc>
      </w:tr>
      <w:tr w:rsidR="00E541BD" w:rsidRPr="0019390E" w14:paraId="11143811"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36D5B474" w14:textId="256B3281" w:rsidR="00E541BD" w:rsidRPr="0019390E" w:rsidRDefault="00D3755E" w:rsidP="00E541BD">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実績報告書</w:t>
            </w:r>
            <w:r w:rsidR="00143755" w:rsidRPr="0019390E">
              <w:rPr>
                <w:rFonts w:asciiTheme="minorEastAsia" w:eastAsiaTheme="minorEastAsia" w:hAnsiTheme="minorEastAsia" w:hint="eastAsia"/>
                <w:sz w:val="22"/>
                <w:szCs w:val="22"/>
              </w:rPr>
              <w:t>（条例に係る様式第４号または様式第４号の２）</w:t>
            </w:r>
          </w:p>
        </w:tc>
        <w:tc>
          <w:tcPr>
            <w:tcW w:w="2127" w:type="dxa"/>
            <w:tcBorders>
              <w:top w:val="single" w:sz="4" w:space="0" w:color="000000"/>
              <w:left w:val="single" w:sz="4" w:space="0" w:color="000000"/>
              <w:bottom w:val="single" w:sz="4" w:space="0" w:color="000000"/>
              <w:right w:val="single" w:sz="4" w:space="0" w:color="000000"/>
            </w:tcBorders>
            <w:vAlign w:val="center"/>
          </w:tcPr>
          <w:p w14:paraId="3F789C62" w14:textId="3E6D8731" w:rsidR="00E541BD" w:rsidRPr="0019390E" w:rsidRDefault="00143755" w:rsidP="00143755">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融資先企業</w:t>
            </w:r>
          </w:p>
        </w:tc>
      </w:tr>
      <w:tr w:rsidR="00D9089C" w:rsidRPr="0019390E" w14:paraId="5422BF78"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6F508CE6" w14:textId="34EB6B8E" w:rsidR="00D9089C" w:rsidRPr="0019390E" w:rsidRDefault="00D9089C" w:rsidP="00D9089C">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氏名等変更届（条例に係る様式第２号）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003A357D" w14:textId="3E433B48" w:rsidR="00D9089C" w:rsidRPr="0019390E" w:rsidRDefault="00D9089C" w:rsidP="00D9089C">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融資先企業</w:t>
            </w:r>
          </w:p>
        </w:tc>
      </w:tr>
      <w:tr w:rsidR="00D9089C" w:rsidRPr="0019390E" w14:paraId="2294CC35"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38B80299" w14:textId="3224DC97" w:rsidR="00D9089C" w:rsidRPr="0019390E" w:rsidRDefault="00D9089C" w:rsidP="00D9089C">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変更届（条例に係る様式第３号）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0648669A" w14:textId="317DB79A" w:rsidR="00D9089C" w:rsidRPr="0019390E" w:rsidRDefault="00D9089C" w:rsidP="00D9089C">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融資先企業</w:t>
            </w:r>
          </w:p>
        </w:tc>
      </w:tr>
      <w:tr w:rsidR="00D9089C" w14:paraId="507D1392" w14:textId="77777777" w:rsidTr="00783ECA">
        <w:trPr>
          <w:trHeight w:hRule="exact" w:val="454"/>
        </w:trPr>
        <w:tc>
          <w:tcPr>
            <w:tcW w:w="6237" w:type="dxa"/>
            <w:tcBorders>
              <w:top w:val="single" w:sz="4" w:space="0" w:color="000000"/>
              <w:left w:val="single" w:sz="4" w:space="0" w:color="000000"/>
              <w:bottom w:val="single" w:sz="4" w:space="0" w:color="000000"/>
              <w:right w:val="single" w:sz="4" w:space="0" w:color="000000"/>
            </w:tcBorders>
            <w:vAlign w:val="center"/>
          </w:tcPr>
          <w:p w14:paraId="07E73945" w14:textId="279C63DD" w:rsidR="00D9089C" w:rsidRPr="0019390E" w:rsidRDefault="00D9089C" w:rsidP="00D9089C">
            <w:pPr>
              <w:pStyle w:val="Default"/>
              <w:spacing w:line="276" w:lineRule="auto"/>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廃止届（条例に係る様式第３号）</w:t>
            </w:r>
          </w:p>
        </w:tc>
        <w:tc>
          <w:tcPr>
            <w:tcW w:w="2127" w:type="dxa"/>
            <w:tcBorders>
              <w:top w:val="single" w:sz="4" w:space="0" w:color="000000"/>
              <w:left w:val="single" w:sz="4" w:space="0" w:color="000000"/>
              <w:bottom w:val="single" w:sz="4" w:space="0" w:color="000000"/>
              <w:right w:val="single" w:sz="4" w:space="0" w:color="000000"/>
            </w:tcBorders>
            <w:vAlign w:val="center"/>
          </w:tcPr>
          <w:p w14:paraId="4C8CCC0E" w14:textId="3EF94D5C" w:rsidR="00D9089C" w:rsidRDefault="00D9089C" w:rsidP="00D9089C">
            <w:pPr>
              <w:pStyle w:val="Default"/>
              <w:spacing w:line="276" w:lineRule="auto"/>
              <w:jc w:val="center"/>
              <w:rPr>
                <w:rFonts w:asciiTheme="minorEastAsia" w:eastAsiaTheme="minorEastAsia" w:hAnsiTheme="minorEastAsia"/>
                <w:sz w:val="22"/>
                <w:szCs w:val="22"/>
              </w:rPr>
            </w:pPr>
            <w:r w:rsidRPr="0019390E">
              <w:rPr>
                <w:rFonts w:asciiTheme="minorEastAsia" w:eastAsiaTheme="minorEastAsia" w:hAnsiTheme="minorEastAsia" w:hint="eastAsia"/>
                <w:sz w:val="22"/>
                <w:szCs w:val="22"/>
              </w:rPr>
              <w:t>融資先企業</w:t>
            </w:r>
          </w:p>
        </w:tc>
      </w:tr>
    </w:tbl>
    <w:p w14:paraId="6964A3C0" w14:textId="77777777" w:rsidR="00122CAD" w:rsidRDefault="00122CAD">
      <w:pPr>
        <w:rPr>
          <w:rFonts w:asciiTheme="minorEastAsia" w:hAnsiTheme="minorEastAsia"/>
        </w:rPr>
      </w:pPr>
    </w:p>
    <w:sectPr w:rsidR="00122CAD">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E46B" w14:textId="77777777" w:rsidR="00761F7C" w:rsidRDefault="00761F7C" w:rsidP="00941003">
      <w:r>
        <w:separator/>
      </w:r>
    </w:p>
  </w:endnote>
  <w:endnote w:type="continuationSeparator" w:id="0">
    <w:p w14:paraId="09677E46" w14:textId="77777777" w:rsidR="00761F7C" w:rsidRDefault="00761F7C" w:rsidP="0094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0BEC" w14:textId="77777777" w:rsidR="00761F7C" w:rsidRDefault="00761F7C" w:rsidP="00941003">
      <w:r>
        <w:separator/>
      </w:r>
    </w:p>
  </w:footnote>
  <w:footnote w:type="continuationSeparator" w:id="0">
    <w:p w14:paraId="606835B9" w14:textId="77777777" w:rsidR="00761F7C" w:rsidRDefault="00761F7C" w:rsidP="00941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autoHyphenation/>
  <w:hyphenationZone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AD"/>
    <w:rsid w:val="0008284F"/>
    <w:rsid w:val="000D21C0"/>
    <w:rsid w:val="00116600"/>
    <w:rsid w:val="00117A27"/>
    <w:rsid w:val="00122CAD"/>
    <w:rsid w:val="00142DEF"/>
    <w:rsid w:val="00143755"/>
    <w:rsid w:val="0017054C"/>
    <w:rsid w:val="0019390E"/>
    <w:rsid w:val="00212604"/>
    <w:rsid w:val="00220976"/>
    <w:rsid w:val="00251DE0"/>
    <w:rsid w:val="002769E8"/>
    <w:rsid w:val="00284061"/>
    <w:rsid w:val="00290373"/>
    <w:rsid w:val="002966E7"/>
    <w:rsid w:val="002D2CBD"/>
    <w:rsid w:val="002E3805"/>
    <w:rsid w:val="002E53BE"/>
    <w:rsid w:val="003276BA"/>
    <w:rsid w:val="00353298"/>
    <w:rsid w:val="0040309D"/>
    <w:rsid w:val="00430596"/>
    <w:rsid w:val="00453BF5"/>
    <w:rsid w:val="00491E39"/>
    <w:rsid w:val="004A4A84"/>
    <w:rsid w:val="004F6E61"/>
    <w:rsid w:val="005239DF"/>
    <w:rsid w:val="00575D61"/>
    <w:rsid w:val="00585CAA"/>
    <w:rsid w:val="00586342"/>
    <w:rsid w:val="00626B4A"/>
    <w:rsid w:val="0063134D"/>
    <w:rsid w:val="00643AFE"/>
    <w:rsid w:val="006C5C04"/>
    <w:rsid w:val="007027A9"/>
    <w:rsid w:val="00761F7C"/>
    <w:rsid w:val="00783ECA"/>
    <w:rsid w:val="007A585D"/>
    <w:rsid w:val="007A5AD7"/>
    <w:rsid w:val="00866FDD"/>
    <w:rsid w:val="008E0DB0"/>
    <w:rsid w:val="00902FE5"/>
    <w:rsid w:val="00906708"/>
    <w:rsid w:val="00925280"/>
    <w:rsid w:val="00941003"/>
    <w:rsid w:val="00941DBA"/>
    <w:rsid w:val="009F439A"/>
    <w:rsid w:val="00AC151D"/>
    <w:rsid w:val="00B2084F"/>
    <w:rsid w:val="00B3150E"/>
    <w:rsid w:val="00B33792"/>
    <w:rsid w:val="00C21DCC"/>
    <w:rsid w:val="00C30C5A"/>
    <w:rsid w:val="00C6009B"/>
    <w:rsid w:val="00C67201"/>
    <w:rsid w:val="00C7491C"/>
    <w:rsid w:val="00D07D0E"/>
    <w:rsid w:val="00D3755E"/>
    <w:rsid w:val="00D462B9"/>
    <w:rsid w:val="00D562E7"/>
    <w:rsid w:val="00D56A35"/>
    <w:rsid w:val="00D9089C"/>
    <w:rsid w:val="00DA3419"/>
    <w:rsid w:val="00DA678B"/>
    <w:rsid w:val="00DF2E98"/>
    <w:rsid w:val="00DF2FA2"/>
    <w:rsid w:val="00E1165D"/>
    <w:rsid w:val="00E335A1"/>
    <w:rsid w:val="00E42940"/>
    <w:rsid w:val="00E434F7"/>
    <w:rsid w:val="00E541BD"/>
    <w:rsid w:val="00E736AD"/>
    <w:rsid w:val="00E7461A"/>
    <w:rsid w:val="00F159D7"/>
    <w:rsid w:val="00F64240"/>
    <w:rsid w:val="00F94814"/>
    <w:rsid w:val="00FB3F1A"/>
    <w:rsid w:val="00FE695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84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6A57F4"/>
  </w:style>
  <w:style w:type="character" w:customStyle="1" w:styleId="a5">
    <w:name w:val="フッター (文字)"/>
    <w:basedOn w:val="a0"/>
    <w:link w:val="a6"/>
    <w:uiPriority w:val="99"/>
    <w:qFormat/>
    <w:rsid w:val="006A57F4"/>
  </w:style>
  <w:style w:type="character" w:styleId="a7">
    <w:name w:val="annotation reference"/>
    <w:basedOn w:val="a0"/>
    <w:uiPriority w:val="99"/>
    <w:semiHidden/>
    <w:unhideWhenUsed/>
    <w:qFormat/>
    <w:rsid w:val="00613BC9"/>
    <w:rPr>
      <w:sz w:val="18"/>
      <w:szCs w:val="18"/>
    </w:rPr>
  </w:style>
  <w:style w:type="character" w:customStyle="1" w:styleId="a8">
    <w:name w:val="コメント文字列 (文字)"/>
    <w:basedOn w:val="a0"/>
    <w:link w:val="a9"/>
    <w:uiPriority w:val="99"/>
    <w:qFormat/>
    <w:rsid w:val="00613BC9"/>
  </w:style>
  <w:style w:type="character" w:customStyle="1" w:styleId="aa">
    <w:name w:val="コメント内容 (文字)"/>
    <w:basedOn w:val="a8"/>
    <w:link w:val="ab"/>
    <w:uiPriority w:val="99"/>
    <w:semiHidden/>
    <w:qFormat/>
    <w:rsid w:val="00613BC9"/>
    <w:rPr>
      <w:b/>
      <w:bCs/>
    </w:rPr>
  </w:style>
  <w:style w:type="character" w:styleId="ac">
    <w:name w:val="line number"/>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customStyle="1" w:styleId="Default">
    <w:name w:val="Default"/>
    <w:qFormat/>
    <w:rsid w:val="00B735EF"/>
    <w:pPr>
      <w:widowControl w:val="0"/>
    </w:pPr>
    <w:rPr>
      <w:rFonts w:ascii="ＭＳ 明朝" w:eastAsia="ＭＳ 明朝" w:hAnsi="ＭＳ 明朝" w:cs="ＭＳ 明朝"/>
      <w:color w:val="000000"/>
      <w:kern w:val="0"/>
      <w:sz w:val="24"/>
      <w:szCs w:val="24"/>
    </w:rPr>
  </w:style>
  <w:style w:type="paragraph" w:customStyle="1" w:styleId="af2">
    <w:name w:val="ヘッダーとフッター"/>
    <w:basedOn w:val="a"/>
    <w:qFormat/>
  </w:style>
  <w:style w:type="paragraph" w:styleId="a4">
    <w:name w:val="header"/>
    <w:basedOn w:val="a"/>
    <w:link w:val="a3"/>
    <w:uiPriority w:val="99"/>
    <w:unhideWhenUsed/>
    <w:rsid w:val="006A57F4"/>
    <w:pPr>
      <w:tabs>
        <w:tab w:val="center" w:pos="4252"/>
        <w:tab w:val="right" w:pos="8504"/>
      </w:tabs>
      <w:snapToGrid w:val="0"/>
    </w:pPr>
  </w:style>
  <w:style w:type="paragraph" w:styleId="a6">
    <w:name w:val="footer"/>
    <w:basedOn w:val="a"/>
    <w:link w:val="a5"/>
    <w:uiPriority w:val="99"/>
    <w:unhideWhenUsed/>
    <w:rsid w:val="006A57F4"/>
    <w:pPr>
      <w:tabs>
        <w:tab w:val="center" w:pos="4252"/>
        <w:tab w:val="right" w:pos="8504"/>
      </w:tabs>
      <w:snapToGrid w:val="0"/>
    </w:pPr>
  </w:style>
  <w:style w:type="paragraph" w:styleId="a9">
    <w:name w:val="annotation text"/>
    <w:basedOn w:val="a"/>
    <w:link w:val="a8"/>
    <w:uiPriority w:val="99"/>
    <w:unhideWhenUsed/>
    <w:rsid w:val="00613BC9"/>
    <w:pPr>
      <w:jc w:val="left"/>
    </w:pPr>
  </w:style>
  <w:style w:type="paragraph" w:styleId="ab">
    <w:name w:val="annotation subject"/>
    <w:basedOn w:val="a9"/>
    <w:next w:val="a9"/>
    <w:link w:val="aa"/>
    <w:uiPriority w:val="99"/>
    <w:semiHidden/>
    <w:unhideWhenUsed/>
    <w:qFormat/>
    <w:rsid w:val="00613BC9"/>
    <w:rPr>
      <w:b/>
      <w:bCs/>
    </w:rPr>
  </w:style>
  <w:style w:type="numbering" w:customStyle="1" w:styleId="af3">
    <w:name w:val="記号なし"/>
    <w:uiPriority w:val="99"/>
    <w:semiHidden/>
    <w:unhideWhenUsed/>
    <w:qFormat/>
  </w:style>
  <w:style w:type="table" w:styleId="af4">
    <w:name w:val="Table Grid"/>
    <w:basedOn w:val="a1"/>
    <w:uiPriority w:val="39"/>
    <w:rsid w:val="0026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585CAA"/>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85CAA"/>
    <w:rPr>
      <w:rFonts w:asciiTheme="majorHAnsi" w:eastAsiaTheme="majorEastAsia" w:hAnsiTheme="majorHAnsi" w:cstheme="majorBidi"/>
      <w:sz w:val="18"/>
      <w:szCs w:val="18"/>
    </w:rPr>
  </w:style>
  <w:style w:type="character" w:styleId="af7">
    <w:name w:val="Hyperlink"/>
    <w:basedOn w:val="a0"/>
    <w:uiPriority w:val="99"/>
    <w:semiHidden/>
    <w:unhideWhenUsed/>
    <w:rsid w:val="00941003"/>
    <w:rPr>
      <w:color w:val="0000FF"/>
      <w:u w:val="single"/>
    </w:rPr>
  </w:style>
  <w:style w:type="paragraph" w:styleId="af8">
    <w:name w:val="Revision"/>
    <w:hidden/>
    <w:uiPriority w:val="99"/>
    <w:semiHidden/>
    <w:rsid w:val="00E1165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運用要領</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運用要領</dc:title>
  <dc:subject/>
  <dc:creator/>
  <dc:description/>
  <cp:lastModifiedBy/>
  <cp:revision>1</cp:revision>
  <dcterms:created xsi:type="dcterms:W3CDTF">2026-03-23T01:23:00Z</dcterms:created>
  <dcterms:modified xsi:type="dcterms:W3CDTF">2026-03-27T09:14:00Z</dcterms:modified>
  <dc:language/>
</cp:coreProperties>
</file>