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74A8" w14:textId="25355964" w:rsidR="00BF2096" w:rsidRPr="00C44000" w:rsidRDefault="003636FC" w:rsidP="00B30538">
      <w:pPr>
        <w:jc w:val="center"/>
        <w:rPr>
          <w:rFonts w:asciiTheme="minorEastAsia" w:hAnsiTheme="minorEastAsia" w:cs="Meiryo UI"/>
          <w:b/>
          <w:color w:val="000000"/>
          <w:sz w:val="28"/>
          <w:szCs w:val="28"/>
        </w:rPr>
      </w:pPr>
      <w:r w:rsidRPr="00C44000">
        <w:rPr>
          <w:rFonts w:asciiTheme="minorEastAsia" w:hAnsiTheme="minorEastAsia" w:cs="Meiryo UI" w:hint="eastAsia"/>
          <w:b/>
          <w:color w:val="000000"/>
          <w:sz w:val="32"/>
          <w:szCs w:val="28"/>
        </w:rPr>
        <w:t>令和</w:t>
      </w:r>
      <w:r w:rsidR="00906C9F" w:rsidRPr="00C44000">
        <w:rPr>
          <w:rFonts w:asciiTheme="minorEastAsia" w:hAnsiTheme="minorEastAsia" w:cs="Meiryo UI" w:hint="eastAsia"/>
          <w:b/>
          <w:color w:val="000000"/>
          <w:sz w:val="32"/>
          <w:szCs w:val="28"/>
        </w:rPr>
        <w:t>５</w:t>
      </w:r>
      <w:r w:rsidR="00A91111" w:rsidRPr="00C44000">
        <w:rPr>
          <w:rFonts w:asciiTheme="minorEastAsia" w:hAnsiTheme="minorEastAsia" w:cs="Meiryo UI" w:hint="eastAsia"/>
          <w:b/>
          <w:color w:val="000000"/>
          <w:sz w:val="32"/>
          <w:szCs w:val="28"/>
        </w:rPr>
        <w:t>年度第</w:t>
      </w:r>
      <w:r w:rsidR="001931AE" w:rsidRPr="00C44000">
        <w:rPr>
          <w:rFonts w:asciiTheme="minorEastAsia" w:hAnsiTheme="minorEastAsia" w:cs="Meiryo UI" w:hint="eastAsia"/>
          <w:b/>
          <w:color w:val="000000"/>
          <w:sz w:val="32"/>
          <w:szCs w:val="28"/>
        </w:rPr>
        <w:t>２</w:t>
      </w:r>
      <w:r w:rsidR="00A91111" w:rsidRPr="00C44000">
        <w:rPr>
          <w:rFonts w:asciiTheme="minorEastAsia" w:hAnsiTheme="minorEastAsia" w:cs="Meiryo UI" w:hint="eastAsia"/>
          <w:b/>
          <w:color w:val="000000"/>
          <w:sz w:val="32"/>
          <w:szCs w:val="28"/>
        </w:rPr>
        <w:t>回大阪府まち・ひと・しごと創生推進審議会</w:t>
      </w:r>
    </w:p>
    <w:p w14:paraId="58E306E7" w14:textId="77777777" w:rsidR="00A91111" w:rsidRPr="00C44000" w:rsidRDefault="00A91111" w:rsidP="00CD5A38">
      <w:pPr>
        <w:rPr>
          <w:rFonts w:asciiTheme="minorEastAsia" w:hAnsiTheme="minorEastAsia" w:cs="Meiryo UI"/>
          <w:color w:val="000000"/>
          <w:sz w:val="24"/>
          <w:szCs w:val="24"/>
        </w:rPr>
      </w:pPr>
    </w:p>
    <w:p w14:paraId="188CBCC4" w14:textId="33522A47" w:rsidR="00A91111" w:rsidRPr="00C44000" w:rsidRDefault="00E47326" w:rsidP="00946F99">
      <w:pPr>
        <w:ind w:firstLineChars="2100" w:firstLine="5460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と　き：令和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６</w:t>
      </w:r>
      <w:r w:rsidR="00A9111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年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３</w:t>
      </w:r>
      <w:r w:rsidR="001707AC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月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２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７</w:t>
      </w:r>
      <w:r w:rsidR="001707AC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日（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水</w:t>
      </w:r>
      <w:r w:rsidR="00A9111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）</w:t>
      </w:r>
    </w:p>
    <w:p w14:paraId="6A326472" w14:textId="77B3E9D7" w:rsidR="00A91111" w:rsidRPr="00C44000" w:rsidRDefault="00977396" w:rsidP="00946F99">
      <w:pPr>
        <w:ind w:rightChars="-151" w:right="-317" w:firstLineChars="2400" w:firstLine="6240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 xml:space="preserve">　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１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４</w:t>
      </w:r>
      <w:r w:rsidR="00A9111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時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３</w:t>
      </w:r>
      <w:r w:rsidR="00A665C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０</w:t>
      </w:r>
      <w:r w:rsidR="00A63F3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分</w:t>
      </w:r>
      <w:r w:rsidR="00A9111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～</w:t>
      </w:r>
      <w:r w:rsidR="00A665C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１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６</w:t>
      </w:r>
      <w:r w:rsidR="005C367D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時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３</w:t>
      </w:r>
      <w:r w:rsidR="00A665C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０</w:t>
      </w:r>
      <w:r w:rsidR="00A91111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分</w:t>
      </w:r>
    </w:p>
    <w:p w14:paraId="1C473313" w14:textId="112CC5DF" w:rsidR="00A91111" w:rsidRPr="00C44000" w:rsidRDefault="004872E0" w:rsidP="001931AE">
      <w:pPr>
        <w:ind w:firstLineChars="2100" w:firstLine="5460"/>
        <w:jc w:val="left"/>
        <w:rPr>
          <w:rFonts w:asciiTheme="minorEastAsia" w:hAnsiTheme="minorEastAsia" w:cs="Meiryo UI"/>
          <w:color w:val="000000"/>
          <w:sz w:val="24"/>
          <w:szCs w:val="24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ところ：</w:t>
      </w:r>
      <w:r w:rsidR="006D6693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國民會館</w:t>
      </w:r>
      <w:r w:rsidR="00946F99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 xml:space="preserve">　武藤記念ホール</w:t>
      </w:r>
    </w:p>
    <w:p w14:paraId="691D155F" w14:textId="622DCFBE" w:rsidR="00946F99" w:rsidRPr="00C44000" w:rsidRDefault="00946F99" w:rsidP="00FE3087">
      <w:pPr>
        <w:spacing w:line="240" w:lineRule="exact"/>
        <w:jc w:val="center"/>
        <w:rPr>
          <w:rFonts w:asciiTheme="minorEastAsia" w:hAnsiTheme="minorEastAsia" w:cs="Meiryo UI"/>
          <w:color w:val="000000"/>
          <w:sz w:val="24"/>
          <w:szCs w:val="24"/>
        </w:rPr>
      </w:pPr>
    </w:p>
    <w:p w14:paraId="12879A2C" w14:textId="77777777" w:rsidR="001931AE" w:rsidRPr="00C44000" w:rsidRDefault="001931AE" w:rsidP="00FE3087">
      <w:pPr>
        <w:spacing w:line="240" w:lineRule="exact"/>
        <w:jc w:val="center"/>
        <w:rPr>
          <w:rFonts w:asciiTheme="minorEastAsia" w:hAnsiTheme="minorEastAsia" w:cs="Meiryo UI"/>
          <w:color w:val="000000"/>
          <w:sz w:val="24"/>
          <w:szCs w:val="24"/>
        </w:rPr>
      </w:pPr>
    </w:p>
    <w:p w14:paraId="727F249C" w14:textId="3E77CC94" w:rsidR="00A91111" w:rsidRPr="00C44000" w:rsidRDefault="00A91111" w:rsidP="00B30538">
      <w:pPr>
        <w:jc w:val="center"/>
        <w:rPr>
          <w:rFonts w:asciiTheme="minorEastAsia" w:hAnsiTheme="minorEastAsia" w:cs="Meiryo UI"/>
          <w:b/>
          <w:color w:val="000000"/>
          <w:sz w:val="32"/>
          <w:szCs w:val="28"/>
          <w:lang w:eastAsia="zh-CN"/>
        </w:rPr>
      </w:pPr>
      <w:r w:rsidRPr="00C44000">
        <w:rPr>
          <w:rFonts w:asciiTheme="minorEastAsia" w:hAnsiTheme="minorEastAsia" w:cs="Meiryo UI" w:hint="eastAsia"/>
          <w:b/>
          <w:color w:val="000000"/>
          <w:sz w:val="32"/>
          <w:szCs w:val="28"/>
          <w:lang w:eastAsia="zh-CN"/>
        </w:rPr>
        <w:t xml:space="preserve">次　</w:t>
      </w:r>
      <w:r w:rsidR="00B66F44" w:rsidRPr="00C44000">
        <w:rPr>
          <w:rFonts w:asciiTheme="minorEastAsia" w:hAnsiTheme="minorEastAsia" w:cs="Meiryo UI" w:hint="eastAsia"/>
          <w:b/>
          <w:color w:val="000000"/>
          <w:sz w:val="32"/>
          <w:szCs w:val="28"/>
          <w:lang w:eastAsia="zh-CN"/>
        </w:rPr>
        <w:t xml:space="preserve">　　</w:t>
      </w:r>
      <w:r w:rsidRPr="00C44000">
        <w:rPr>
          <w:rFonts w:asciiTheme="minorEastAsia" w:hAnsiTheme="minorEastAsia" w:cs="Meiryo UI" w:hint="eastAsia"/>
          <w:b/>
          <w:color w:val="000000"/>
          <w:sz w:val="32"/>
          <w:szCs w:val="28"/>
          <w:lang w:eastAsia="zh-CN"/>
        </w:rPr>
        <w:t xml:space="preserve">　第</w:t>
      </w:r>
    </w:p>
    <w:p w14:paraId="12AC642B" w14:textId="77777777" w:rsidR="00B30538" w:rsidRPr="00C44000" w:rsidRDefault="00B30538" w:rsidP="00FE3087">
      <w:pPr>
        <w:spacing w:line="240" w:lineRule="exact"/>
        <w:jc w:val="center"/>
        <w:rPr>
          <w:rFonts w:asciiTheme="minorEastAsia" w:hAnsiTheme="minorEastAsia" w:cs="Meiryo UI"/>
          <w:color w:val="000000"/>
          <w:sz w:val="28"/>
          <w:szCs w:val="28"/>
          <w:lang w:eastAsia="zh-CN"/>
        </w:rPr>
      </w:pPr>
    </w:p>
    <w:p w14:paraId="7A8B83E2" w14:textId="77777777" w:rsidR="00A91111" w:rsidRPr="00C44000" w:rsidRDefault="00A91111" w:rsidP="00991FCB">
      <w:pPr>
        <w:ind w:firstLineChars="100" w:firstLine="260"/>
        <w:jc w:val="left"/>
        <w:rPr>
          <w:rFonts w:asciiTheme="minorEastAsia" w:hAnsiTheme="minorEastAsia" w:cs="Meiryo UI"/>
          <w:color w:val="000000"/>
          <w:sz w:val="26"/>
          <w:szCs w:val="26"/>
          <w:lang w:eastAsia="zh-CN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  <w:lang w:eastAsia="zh-CN"/>
        </w:rPr>
        <w:t>１．開会</w:t>
      </w:r>
    </w:p>
    <w:p w14:paraId="554F7321" w14:textId="77777777" w:rsidR="00E47326" w:rsidRPr="00C44000" w:rsidRDefault="00E47326" w:rsidP="00FE3087">
      <w:pPr>
        <w:spacing w:line="240" w:lineRule="exact"/>
        <w:ind w:firstLineChars="109" w:firstLine="283"/>
        <w:jc w:val="left"/>
        <w:rPr>
          <w:rFonts w:asciiTheme="minorEastAsia" w:hAnsiTheme="minorEastAsia" w:cs="Meiryo UI"/>
          <w:color w:val="000000"/>
          <w:sz w:val="26"/>
          <w:szCs w:val="26"/>
          <w:lang w:eastAsia="zh-CN"/>
        </w:rPr>
      </w:pPr>
    </w:p>
    <w:p w14:paraId="43F8FB96" w14:textId="77777777" w:rsidR="00455BD4" w:rsidRPr="00C44000" w:rsidRDefault="00946F99" w:rsidP="00991FCB">
      <w:pPr>
        <w:ind w:firstLineChars="100" w:firstLine="260"/>
        <w:jc w:val="left"/>
        <w:rPr>
          <w:rFonts w:asciiTheme="minorEastAsia" w:hAnsiTheme="minorEastAsia" w:cs="Meiryo UI"/>
          <w:color w:val="000000"/>
          <w:sz w:val="26"/>
          <w:szCs w:val="26"/>
          <w:lang w:eastAsia="zh-CN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  <w:lang w:eastAsia="zh-CN"/>
        </w:rPr>
        <w:t>２</w:t>
      </w:r>
      <w:r w:rsidR="00991FCB" w:rsidRPr="00C44000">
        <w:rPr>
          <w:rFonts w:asciiTheme="minorEastAsia" w:hAnsiTheme="minorEastAsia" w:cs="Meiryo UI" w:hint="eastAsia"/>
          <w:color w:val="000000"/>
          <w:sz w:val="26"/>
          <w:szCs w:val="26"/>
          <w:lang w:eastAsia="zh-CN"/>
        </w:rPr>
        <w:t>．</w:t>
      </w:r>
      <w:r w:rsidR="00455BD4" w:rsidRPr="00C44000">
        <w:rPr>
          <w:rFonts w:asciiTheme="minorEastAsia" w:hAnsiTheme="minorEastAsia" w:cs="Meiryo UI" w:hint="eastAsia"/>
          <w:color w:val="000000"/>
          <w:sz w:val="26"/>
          <w:szCs w:val="26"/>
          <w:lang w:eastAsia="zh-CN"/>
        </w:rPr>
        <w:t>議題</w:t>
      </w:r>
    </w:p>
    <w:p w14:paraId="18762F76" w14:textId="117E2204" w:rsidR="006E1B33" w:rsidRPr="00C44000" w:rsidRDefault="006E1B33" w:rsidP="006E1B33">
      <w:pPr>
        <w:spacing w:line="360" w:lineRule="auto"/>
        <w:ind w:firstLineChars="200" w:firstLine="520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（１）第２期大阪府まち・ひと・しごと創生総合戦略</w:t>
      </w:r>
      <w:r w:rsidR="002F6426">
        <w:rPr>
          <w:rFonts w:asciiTheme="minorEastAsia" w:hAnsiTheme="minorEastAsia" w:cs="Meiryo UI" w:hint="eastAsia"/>
          <w:color w:val="000000"/>
          <w:sz w:val="26"/>
          <w:szCs w:val="26"/>
        </w:rPr>
        <w:t>の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一部改訂について</w:t>
      </w:r>
    </w:p>
    <w:p w14:paraId="068D5B98" w14:textId="3F254BC4" w:rsidR="00500768" w:rsidRPr="00C44000" w:rsidRDefault="00455BD4" w:rsidP="00BB252C">
      <w:pPr>
        <w:spacing w:line="320" w:lineRule="exact"/>
        <w:ind w:firstLineChars="200" w:firstLine="520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（</w:t>
      </w:r>
      <w:r w:rsidR="006E1B33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２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）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第２期</w:t>
      </w:r>
      <w:r w:rsidR="00500768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大阪府まち・ひと・しごと創生総合戦略</w:t>
      </w:r>
      <w:r w:rsidR="001931AE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における</w:t>
      </w:r>
    </w:p>
    <w:p w14:paraId="1329AB2C" w14:textId="50D863B6" w:rsidR="002A1B53" w:rsidRPr="00C44000" w:rsidRDefault="001931AE" w:rsidP="00BB252C">
      <w:pPr>
        <w:spacing w:line="320" w:lineRule="exact"/>
        <w:ind w:firstLineChars="500" w:firstLine="1300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令和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６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年度の主な取組と指標について</w:t>
      </w:r>
    </w:p>
    <w:p w14:paraId="6508D800" w14:textId="5AD75D78" w:rsidR="001931AE" w:rsidRPr="00C44000" w:rsidRDefault="00455BD4" w:rsidP="00BB252C">
      <w:pPr>
        <w:spacing w:line="360" w:lineRule="auto"/>
        <w:ind w:firstLineChars="200" w:firstLine="520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（</w:t>
      </w:r>
      <w:r w:rsidR="005A726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３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）</w:t>
      </w:r>
      <w:r w:rsidR="00500768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第３期大阪府まち・ひと・しごと創生総合戦略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（</w:t>
      </w:r>
      <w:r w:rsidR="002C774A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素</w:t>
      </w:r>
      <w:r w:rsidR="00906C9F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案）について</w:t>
      </w:r>
    </w:p>
    <w:p w14:paraId="48DD9E32" w14:textId="77777777" w:rsidR="009325EC" w:rsidRPr="00C44000" w:rsidRDefault="009325EC" w:rsidP="00FE3087">
      <w:pPr>
        <w:spacing w:line="240" w:lineRule="exact"/>
        <w:ind w:firstLineChars="109" w:firstLine="283"/>
        <w:jc w:val="left"/>
        <w:rPr>
          <w:rFonts w:asciiTheme="minorEastAsia" w:hAnsiTheme="minorEastAsia" w:cs="Meiryo UI"/>
          <w:color w:val="000000"/>
          <w:sz w:val="26"/>
          <w:szCs w:val="26"/>
        </w:rPr>
      </w:pPr>
    </w:p>
    <w:p w14:paraId="790AC857" w14:textId="4C5FC9F8" w:rsidR="00E47326" w:rsidRPr="00C44000" w:rsidRDefault="00455BD4" w:rsidP="00FE3087">
      <w:pPr>
        <w:ind w:firstLineChars="109" w:firstLine="283"/>
        <w:jc w:val="left"/>
        <w:rPr>
          <w:rFonts w:asciiTheme="minorEastAsia" w:hAnsiTheme="minorEastAsia" w:cs="Meiryo UI"/>
          <w:color w:val="000000"/>
          <w:sz w:val="24"/>
          <w:szCs w:val="24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３</w:t>
      </w:r>
      <w:r w:rsidR="00283777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．</w:t>
      </w:r>
      <w:r w:rsidR="00E47326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その他</w:t>
      </w:r>
    </w:p>
    <w:p w14:paraId="073E8D93" w14:textId="28CF3973" w:rsidR="004C06F3" w:rsidRPr="00BB252C" w:rsidRDefault="00BB252C" w:rsidP="00BB252C">
      <w:pPr>
        <w:spacing w:line="240" w:lineRule="exact"/>
        <w:ind w:firstLineChars="100" w:firstLine="260"/>
        <w:jc w:val="left"/>
        <w:rPr>
          <w:rFonts w:asciiTheme="minorEastAsia" w:hAnsiTheme="minorEastAsia" w:cs="Meiryo UI"/>
          <w:color w:val="000000"/>
          <w:sz w:val="24"/>
          <w:szCs w:val="24"/>
        </w:rPr>
      </w:pPr>
      <w:r w:rsidRPr="00C44000">
        <w:rPr>
          <w:rFonts w:asciiTheme="minorEastAsia" w:hAnsiTheme="minorEastAsia" w:cs="Meiryo U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9B1" wp14:editId="707FE21C">
                <wp:simplePos x="0" y="0"/>
                <wp:positionH relativeFrom="margin">
                  <wp:align>center</wp:align>
                </wp:positionH>
                <wp:positionV relativeFrom="paragraph">
                  <wp:posOffset>105228</wp:posOffset>
                </wp:positionV>
                <wp:extent cx="6519600" cy="3918600"/>
                <wp:effectExtent l="0" t="0" r="1460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600" cy="391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EF81" id="正方形/長方形 1" o:spid="_x0000_s1026" style="position:absolute;left:0;text-align:left;margin-left:0;margin-top:8.3pt;width:513.35pt;height:308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6DC27565" w14:textId="5320B511" w:rsidR="00FE3087" w:rsidRPr="00C44000" w:rsidRDefault="00373D27" w:rsidP="00BB252C">
      <w:pPr>
        <w:rPr>
          <w:rFonts w:asciiTheme="minorEastAsia" w:hAnsiTheme="minorEastAsia" w:cs="Meiryo UI"/>
          <w:color w:val="000000"/>
          <w:sz w:val="26"/>
          <w:szCs w:val="26"/>
          <w:u w:val="single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  <w:u w:val="single"/>
        </w:rPr>
        <w:t>配布資料</w:t>
      </w:r>
    </w:p>
    <w:p w14:paraId="6FEFF4EC" w14:textId="5B496081" w:rsidR="00FE3087" w:rsidRPr="00C44000" w:rsidRDefault="00FE3087" w:rsidP="00BB252C">
      <w:pPr>
        <w:pStyle w:val="a3"/>
        <w:numPr>
          <w:ilvl w:val="0"/>
          <w:numId w:val="13"/>
        </w:numPr>
        <w:ind w:leftChars="50" w:left="465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次第</w:t>
      </w:r>
    </w:p>
    <w:p w14:paraId="021ECCE2" w14:textId="2F4EFD64" w:rsidR="00FE3087" w:rsidRPr="00C44000" w:rsidRDefault="00FE3087" w:rsidP="00BB252C">
      <w:pPr>
        <w:pStyle w:val="a3"/>
        <w:numPr>
          <w:ilvl w:val="0"/>
          <w:numId w:val="13"/>
        </w:numPr>
        <w:ind w:leftChars="50" w:left="465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配席図</w:t>
      </w:r>
    </w:p>
    <w:p w14:paraId="15ACAE72" w14:textId="638F0E27" w:rsidR="00FE3087" w:rsidRPr="00C44000" w:rsidRDefault="00FE3087" w:rsidP="00BB252C">
      <w:pPr>
        <w:pStyle w:val="a3"/>
        <w:numPr>
          <w:ilvl w:val="0"/>
          <w:numId w:val="13"/>
        </w:numPr>
        <w:ind w:leftChars="50" w:left="465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委員名簿</w:t>
      </w:r>
    </w:p>
    <w:p w14:paraId="7B0268A1" w14:textId="45BB4B85" w:rsidR="006E1B33" w:rsidRDefault="006E1B33" w:rsidP="00BB252C">
      <w:pPr>
        <w:pStyle w:val="a3"/>
        <w:numPr>
          <w:ilvl w:val="0"/>
          <w:numId w:val="13"/>
        </w:numPr>
        <w:ind w:leftChars="50" w:left="465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資料１-１ 第２期大阪府まち・ひと・しごと創生総合戦略</w:t>
      </w:r>
      <w:r w:rsidR="002F6426">
        <w:rPr>
          <w:rFonts w:asciiTheme="minorEastAsia" w:hAnsiTheme="minorEastAsia" w:cs="Meiryo UI" w:hint="eastAsia"/>
          <w:color w:val="000000"/>
          <w:sz w:val="26"/>
          <w:szCs w:val="26"/>
        </w:rPr>
        <w:t>の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一部改訂</w:t>
      </w:r>
    </w:p>
    <w:p w14:paraId="72D941F3" w14:textId="1027F26E" w:rsidR="00BB252C" w:rsidRPr="00C44000" w:rsidRDefault="00BB252C" w:rsidP="00BB252C">
      <w:pPr>
        <w:pStyle w:val="a3"/>
        <w:numPr>
          <w:ilvl w:val="0"/>
          <w:numId w:val="13"/>
        </w:numPr>
        <w:ind w:leftChars="50" w:left="462" w:rightChars="-50" w:right="-105" w:hanging="357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BB252C">
        <w:rPr>
          <w:rFonts w:asciiTheme="minorEastAsia" w:hAnsiTheme="minorEastAsia" w:cs="Meiryo UI" w:hint="eastAsia"/>
          <w:color w:val="000000"/>
          <w:sz w:val="26"/>
          <w:szCs w:val="26"/>
        </w:rPr>
        <w:t>資料１-２ 第２期大阪府まち・ひと・しごと創生総合戦略一部改訂案概要</w:t>
      </w:r>
    </w:p>
    <w:p w14:paraId="6E90FA27" w14:textId="77777777" w:rsidR="006E1B33" w:rsidRPr="00C44000" w:rsidRDefault="006E1B33" w:rsidP="00BB252C">
      <w:pPr>
        <w:pStyle w:val="a3"/>
        <w:numPr>
          <w:ilvl w:val="0"/>
          <w:numId w:val="13"/>
        </w:numPr>
        <w:ind w:leftChars="50" w:left="465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資料１-３ 第２期大阪府まち・ひと・しごと創生総合戦略一部改訂案</w:t>
      </w:r>
    </w:p>
    <w:p w14:paraId="40CE7ED8" w14:textId="05A6595B" w:rsidR="00FE3087" w:rsidRPr="00C44000" w:rsidRDefault="00FE3087" w:rsidP="00BB252C">
      <w:pPr>
        <w:pStyle w:val="a3"/>
        <w:numPr>
          <w:ilvl w:val="0"/>
          <w:numId w:val="13"/>
        </w:numPr>
        <w:ind w:leftChars="50" w:left="462" w:hanging="357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資料</w:t>
      </w:r>
      <w:r w:rsidR="006E1B33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 xml:space="preserve">２-１ 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第２期大阪府まち・ひと・しごと創生総合戦略における</w:t>
      </w:r>
    </w:p>
    <w:p w14:paraId="4C2AD39C" w14:textId="002F6C4B" w:rsidR="00FE3087" w:rsidRPr="00C44000" w:rsidRDefault="00FE3087" w:rsidP="00BB252C">
      <w:pPr>
        <w:pStyle w:val="a3"/>
        <w:spacing w:line="280" w:lineRule="exact"/>
        <w:ind w:leftChars="50" w:left="105" w:firstLineChars="640" w:firstLine="1664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令和６年度の主な取組と指標</w:t>
      </w:r>
    </w:p>
    <w:p w14:paraId="452B70FA" w14:textId="024DF371" w:rsidR="00FE3087" w:rsidRPr="00C44000" w:rsidRDefault="00FE3087" w:rsidP="00BB252C">
      <w:pPr>
        <w:pStyle w:val="a3"/>
        <w:numPr>
          <w:ilvl w:val="0"/>
          <w:numId w:val="13"/>
        </w:numPr>
        <w:ind w:leftChars="50" w:left="462" w:hanging="357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資料</w:t>
      </w:r>
      <w:r w:rsidR="006E1B33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２</w:t>
      </w: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-２ デジタル田園都市国家構想交付金（地方創生推進タイプ）</w:t>
      </w:r>
    </w:p>
    <w:p w14:paraId="6F2DA26F" w14:textId="1D9684A5" w:rsidR="00FE3087" w:rsidRPr="00C44000" w:rsidRDefault="00FE3087" w:rsidP="00BB252C">
      <w:pPr>
        <w:pStyle w:val="a3"/>
        <w:spacing w:line="280" w:lineRule="exact"/>
        <w:ind w:leftChars="50" w:left="105" w:firstLineChars="640" w:firstLine="1664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令和６年度申請事業</w:t>
      </w:r>
    </w:p>
    <w:p w14:paraId="5837CC75" w14:textId="2E1FCCCD" w:rsidR="00BB252C" w:rsidRDefault="006F10D1" w:rsidP="00BB252C">
      <w:pPr>
        <w:pStyle w:val="a3"/>
        <w:numPr>
          <w:ilvl w:val="0"/>
          <w:numId w:val="13"/>
        </w:numPr>
        <w:ind w:leftChars="50" w:left="465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資料</w:t>
      </w:r>
      <w:r w:rsidR="00C80367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３</w:t>
      </w:r>
      <w:r w:rsidR="00BB252C">
        <w:rPr>
          <w:rFonts w:asciiTheme="minorEastAsia" w:hAnsiTheme="minorEastAsia" w:cs="Meiryo UI" w:hint="eastAsia"/>
          <w:color w:val="000000"/>
          <w:sz w:val="26"/>
          <w:szCs w:val="26"/>
        </w:rPr>
        <w:t>-１</w:t>
      </w:r>
      <w:r w:rsidR="00EB64D0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 xml:space="preserve"> </w:t>
      </w:r>
      <w:r w:rsidR="00B254EC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第３期大阪府まち・ひと・しごと創生総合戦略</w:t>
      </w:r>
      <w:r w:rsidR="00BB252C">
        <w:rPr>
          <w:rFonts w:asciiTheme="minorEastAsia" w:hAnsiTheme="minorEastAsia" w:cs="Meiryo UI" w:hint="eastAsia"/>
          <w:color w:val="000000"/>
          <w:sz w:val="26"/>
          <w:szCs w:val="26"/>
        </w:rPr>
        <w:t>改訂スケジュール</w:t>
      </w:r>
      <w:r w:rsidR="004F2415" w:rsidRPr="004F2415">
        <w:rPr>
          <w:rFonts w:asciiTheme="minorEastAsia" w:hAnsiTheme="minorEastAsia" w:cs="Meiryo UI" w:hint="eastAsia"/>
          <w:color w:val="000000"/>
          <w:sz w:val="28"/>
          <w:szCs w:val="28"/>
        </w:rPr>
        <w:t>（案）</w:t>
      </w:r>
    </w:p>
    <w:p w14:paraId="22D28FE8" w14:textId="12CCF9CD" w:rsidR="00EB64D0" w:rsidRPr="00C44000" w:rsidRDefault="00BB252C" w:rsidP="00BB252C">
      <w:pPr>
        <w:pStyle w:val="a3"/>
        <w:numPr>
          <w:ilvl w:val="0"/>
          <w:numId w:val="13"/>
        </w:numPr>
        <w:ind w:leftChars="50" w:left="465"/>
        <w:jc w:val="left"/>
        <w:rPr>
          <w:rFonts w:asciiTheme="minorEastAsia" w:hAnsiTheme="minorEastAsia" w:cs="Meiryo UI"/>
          <w:color w:val="000000"/>
          <w:sz w:val="26"/>
          <w:szCs w:val="26"/>
        </w:rPr>
      </w:pPr>
      <w:r>
        <w:rPr>
          <w:rFonts w:asciiTheme="minorEastAsia" w:hAnsiTheme="minorEastAsia" w:cs="Meiryo UI" w:hint="eastAsia"/>
          <w:color w:val="000000"/>
          <w:sz w:val="26"/>
          <w:szCs w:val="26"/>
        </w:rPr>
        <w:t>資料３-２ 第３期大阪府まち・ひと・しごと創生総合戦略</w:t>
      </w:r>
      <w:r w:rsidR="002C774A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（素案）</w:t>
      </w:r>
    </w:p>
    <w:p w14:paraId="43E0C42B" w14:textId="70D69330" w:rsidR="00331973" w:rsidRPr="00C44000" w:rsidRDefault="001931AE" w:rsidP="00BB252C">
      <w:pPr>
        <w:pStyle w:val="a3"/>
        <w:numPr>
          <w:ilvl w:val="0"/>
          <w:numId w:val="13"/>
        </w:numPr>
        <w:ind w:leftChars="50" w:left="465"/>
        <w:rPr>
          <w:rFonts w:asciiTheme="minorEastAsia" w:hAnsiTheme="minorEastAsia" w:cs="Meiryo UI"/>
          <w:color w:val="000000"/>
          <w:sz w:val="26"/>
          <w:szCs w:val="26"/>
        </w:rPr>
      </w:pPr>
      <w:r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参考資料</w:t>
      </w:r>
      <w:r w:rsidR="00EB64D0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 xml:space="preserve"> </w:t>
      </w:r>
      <w:r w:rsidR="006E1B33" w:rsidRPr="00C44000">
        <w:rPr>
          <w:rFonts w:asciiTheme="minorEastAsia" w:hAnsiTheme="minorEastAsia" w:cs="Meiryo UI"/>
          <w:color w:val="000000"/>
          <w:sz w:val="26"/>
          <w:szCs w:val="26"/>
        </w:rPr>
        <w:t xml:space="preserve"> </w:t>
      </w:r>
      <w:r w:rsidR="00331973" w:rsidRPr="00C44000">
        <w:rPr>
          <w:rFonts w:asciiTheme="minorEastAsia" w:hAnsiTheme="minorEastAsia" w:cs="Meiryo UI" w:hint="eastAsia"/>
          <w:color w:val="000000"/>
          <w:sz w:val="26"/>
          <w:szCs w:val="26"/>
        </w:rPr>
        <w:t>大阪府まち・ひと・しごと創生推進審議会規則</w:t>
      </w:r>
    </w:p>
    <w:sectPr w:rsidR="00331973" w:rsidRPr="00C44000" w:rsidSect="004F2415">
      <w:pgSz w:w="11906" w:h="16838"/>
      <w:pgMar w:top="1440" w:right="851" w:bottom="1440" w:left="851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8EE1" w14:textId="77777777" w:rsidR="008E5929" w:rsidRDefault="008E5929" w:rsidP="008E5929">
      <w:r>
        <w:separator/>
      </w:r>
    </w:p>
  </w:endnote>
  <w:endnote w:type="continuationSeparator" w:id="0">
    <w:p w14:paraId="740D5F33" w14:textId="77777777"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E4F1" w14:textId="77777777" w:rsidR="008E5929" w:rsidRDefault="008E5929" w:rsidP="008E5929">
      <w:r>
        <w:separator/>
      </w:r>
    </w:p>
  </w:footnote>
  <w:footnote w:type="continuationSeparator" w:id="0">
    <w:p w14:paraId="58D6109F" w14:textId="77777777"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DAACAF68"/>
    <w:lvl w:ilvl="0" w:tplc="243C5CE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CB037BF"/>
    <w:multiLevelType w:val="hybridMultilevel"/>
    <w:tmpl w:val="B11ACB32"/>
    <w:lvl w:ilvl="0" w:tplc="AA12FA5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0" w15:restartNumberingAfterBreak="0">
    <w:nsid w:val="58131836"/>
    <w:multiLevelType w:val="hybridMultilevel"/>
    <w:tmpl w:val="E23A6014"/>
    <w:lvl w:ilvl="0" w:tplc="C34E00D2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1" w15:restartNumberingAfterBreak="0">
    <w:nsid w:val="71744C29"/>
    <w:multiLevelType w:val="hybridMultilevel"/>
    <w:tmpl w:val="3F9468EE"/>
    <w:lvl w:ilvl="0" w:tplc="B1E6507C">
      <w:start w:val="3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2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11"/>
    <w:rsid w:val="00017053"/>
    <w:rsid w:val="000219F0"/>
    <w:rsid w:val="00045A23"/>
    <w:rsid w:val="00083F2F"/>
    <w:rsid w:val="000D68BB"/>
    <w:rsid w:val="000E2E1A"/>
    <w:rsid w:val="001037F6"/>
    <w:rsid w:val="00141C38"/>
    <w:rsid w:val="00143D02"/>
    <w:rsid w:val="00163844"/>
    <w:rsid w:val="001707AC"/>
    <w:rsid w:val="001931AE"/>
    <w:rsid w:val="001B14FB"/>
    <w:rsid w:val="001B2C39"/>
    <w:rsid w:val="001D6C81"/>
    <w:rsid w:val="001E0B79"/>
    <w:rsid w:val="00254A67"/>
    <w:rsid w:val="00283777"/>
    <w:rsid w:val="002951DD"/>
    <w:rsid w:val="00295FE2"/>
    <w:rsid w:val="002A1B53"/>
    <w:rsid w:val="002A33C2"/>
    <w:rsid w:val="002A7703"/>
    <w:rsid w:val="002C774A"/>
    <w:rsid w:val="002F6426"/>
    <w:rsid w:val="00302E0D"/>
    <w:rsid w:val="003165C9"/>
    <w:rsid w:val="00331973"/>
    <w:rsid w:val="00351821"/>
    <w:rsid w:val="003636FC"/>
    <w:rsid w:val="00365402"/>
    <w:rsid w:val="00373D27"/>
    <w:rsid w:val="003747DB"/>
    <w:rsid w:val="003B6B2C"/>
    <w:rsid w:val="003E4335"/>
    <w:rsid w:val="003F1659"/>
    <w:rsid w:val="00416772"/>
    <w:rsid w:val="00455BD4"/>
    <w:rsid w:val="00460C8C"/>
    <w:rsid w:val="004872E0"/>
    <w:rsid w:val="004C06F3"/>
    <w:rsid w:val="004F2415"/>
    <w:rsid w:val="00500768"/>
    <w:rsid w:val="005161DE"/>
    <w:rsid w:val="00537470"/>
    <w:rsid w:val="0054551C"/>
    <w:rsid w:val="0057217C"/>
    <w:rsid w:val="005A726F"/>
    <w:rsid w:val="005C367D"/>
    <w:rsid w:val="005D19E6"/>
    <w:rsid w:val="00600F69"/>
    <w:rsid w:val="0062582F"/>
    <w:rsid w:val="00651AA6"/>
    <w:rsid w:val="0067165D"/>
    <w:rsid w:val="0067256B"/>
    <w:rsid w:val="0068160D"/>
    <w:rsid w:val="00696107"/>
    <w:rsid w:val="006A5386"/>
    <w:rsid w:val="006D6693"/>
    <w:rsid w:val="006E1B33"/>
    <w:rsid w:val="006F10D1"/>
    <w:rsid w:val="007024CB"/>
    <w:rsid w:val="007359D1"/>
    <w:rsid w:val="007D5ED0"/>
    <w:rsid w:val="007F3790"/>
    <w:rsid w:val="0082638E"/>
    <w:rsid w:val="008328B0"/>
    <w:rsid w:val="00855128"/>
    <w:rsid w:val="008A4DF0"/>
    <w:rsid w:val="008E5929"/>
    <w:rsid w:val="00906C9F"/>
    <w:rsid w:val="009325EC"/>
    <w:rsid w:val="0094258A"/>
    <w:rsid w:val="00946F99"/>
    <w:rsid w:val="00974E5F"/>
    <w:rsid w:val="00977396"/>
    <w:rsid w:val="00991FCB"/>
    <w:rsid w:val="009A340E"/>
    <w:rsid w:val="009A43D2"/>
    <w:rsid w:val="009A7C7C"/>
    <w:rsid w:val="009C3550"/>
    <w:rsid w:val="009C7157"/>
    <w:rsid w:val="00A32DC3"/>
    <w:rsid w:val="00A578A1"/>
    <w:rsid w:val="00A63F31"/>
    <w:rsid w:val="00A665C1"/>
    <w:rsid w:val="00A91111"/>
    <w:rsid w:val="00B254EC"/>
    <w:rsid w:val="00B30538"/>
    <w:rsid w:val="00B37D81"/>
    <w:rsid w:val="00B417D9"/>
    <w:rsid w:val="00B65586"/>
    <w:rsid w:val="00B66F44"/>
    <w:rsid w:val="00B75CBB"/>
    <w:rsid w:val="00B77FE8"/>
    <w:rsid w:val="00BA2D7C"/>
    <w:rsid w:val="00BB252C"/>
    <w:rsid w:val="00BB5DBC"/>
    <w:rsid w:val="00BF2096"/>
    <w:rsid w:val="00C02B6C"/>
    <w:rsid w:val="00C0413B"/>
    <w:rsid w:val="00C2004C"/>
    <w:rsid w:val="00C23326"/>
    <w:rsid w:val="00C44000"/>
    <w:rsid w:val="00C672E6"/>
    <w:rsid w:val="00C80367"/>
    <w:rsid w:val="00C8692A"/>
    <w:rsid w:val="00CD5A38"/>
    <w:rsid w:val="00CD7472"/>
    <w:rsid w:val="00CE2E6B"/>
    <w:rsid w:val="00D00FAB"/>
    <w:rsid w:val="00D10DE1"/>
    <w:rsid w:val="00D43346"/>
    <w:rsid w:val="00D468EC"/>
    <w:rsid w:val="00DC0AAA"/>
    <w:rsid w:val="00DD60DD"/>
    <w:rsid w:val="00DE67ED"/>
    <w:rsid w:val="00E0096C"/>
    <w:rsid w:val="00E2798B"/>
    <w:rsid w:val="00E47326"/>
    <w:rsid w:val="00E60A91"/>
    <w:rsid w:val="00E75D32"/>
    <w:rsid w:val="00E8107B"/>
    <w:rsid w:val="00E94184"/>
    <w:rsid w:val="00EB64D0"/>
    <w:rsid w:val="00F02B3E"/>
    <w:rsid w:val="00F56BC7"/>
    <w:rsid w:val="00F615B4"/>
    <w:rsid w:val="00FA4C0C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  <w15:docId w15:val="{06E948E4-ABE9-465E-8792-D5400A3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藤﨑　友理</cp:lastModifiedBy>
  <cp:revision>10</cp:revision>
  <cp:lastPrinted>2024-03-22T06:18:00Z</cp:lastPrinted>
  <dcterms:created xsi:type="dcterms:W3CDTF">2024-03-13T07:12:00Z</dcterms:created>
  <dcterms:modified xsi:type="dcterms:W3CDTF">2024-03-25T08:34:00Z</dcterms:modified>
</cp:coreProperties>
</file>