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4A" w:rsidRPr="0028693C" w:rsidRDefault="00F915F9" w:rsidP="00F915F9">
      <w:pPr>
        <w:widowControl/>
        <w:jc w:val="right"/>
        <w:rPr>
          <w:rFonts w:ascii="Meiryo UI" w:eastAsia="Meiryo UI" w:hAnsi="Meiryo UI" w:cs="Meiryo UI"/>
          <w:szCs w:val="21"/>
        </w:rPr>
      </w:pPr>
      <w:r>
        <w:rPr>
          <w:noProof/>
        </w:rPr>
        <mc:AlternateContent>
          <mc:Choice Requires="wps">
            <w:drawing>
              <wp:anchor distT="0" distB="0" distL="114300" distR="114300" simplePos="0" relativeHeight="251659264" behindDoc="0" locked="0" layoutInCell="1" allowOverlap="1" wp14:anchorId="5ADAFB1E" wp14:editId="1DE0A3FD">
                <wp:simplePos x="0" y="0"/>
                <wp:positionH relativeFrom="column">
                  <wp:posOffset>5429708</wp:posOffset>
                </wp:positionH>
                <wp:positionV relativeFrom="paragraph">
                  <wp:posOffset>-88369</wp:posOffset>
                </wp:positionV>
                <wp:extent cx="990600" cy="584790"/>
                <wp:effectExtent l="0" t="0" r="19050" b="25400"/>
                <wp:wrapNone/>
                <wp:docPr id="2" name="正方形/長方形 1"/>
                <wp:cNvGraphicFramePr/>
                <a:graphic xmlns:a="http://schemas.openxmlformats.org/drawingml/2006/main">
                  <a:graphicData uri="http://schemas.microsoft.com/office/word/2010/wordprocessingShape">
                    <wps:wsp>
                      <wps:cNvSpPr/>
                      <wps:spPr>
                        <a:xfrm>
                          <a:off x="0" y="0"/>
                          <a:ext cx="990600" cy="58479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15F9" w:rsidRPr="00F915F9" w:rsidRDefault="00F915F9" w:rsidP="00F915F9">
                            <w:pPr>
                              <w:pStyle w:val="Web"/>
                              <w:spacing w:before="0" w:beforeAutospacing="0" w:after="0" w:afterAutospacing="0"/>
                              <w:jc w:val="center"/>
                              <w:rPr>
                                <w:rFonts w:ascii="Meiryo UI" w:eastAsia="Meiryo UI" w:hAnsi="Meiryo UI" w:cs="Meiryo UI"/>
                                <w:sz w:val="22"/>
                              </w:rPr>
                            </w:pPr>
                            <w:r w:rsidRPr="00F915F9">
                              <w:rPr>
                                <w:rFonts w:ascii="Meiryo UI" w:eastAsia="Meiryo UI" w:hAnsi="Meiryo UI" w:cs="Meiryo UI" w:hint="eastAsia"/>
                                <w:b/>
                                <w:bCs/>
                                <w:color w:val="000000" w:themeColor="text1"/>
                                <w:sz w:val="28"/>
                                <w:szCs w:val="32"/>
                              </w:rPr>
                              <w:t>資料４</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7.55pt;margin-top:-6.95pt;width:78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n8SgIAANsEAAAOAAAAZHJzL2Uyb0RvYy54bWysVE1uEzEU3iNxB8t7OpOIlCbqpEKtygbR&#10;isIBHI+dseTxM7aTmXAPOACsWSMWHIdK3IJnezKhpWKByMLxz3vf+77PfnN61reabIXzCkxFJ0cl&#10;JcJwqJVZV/Ttm8snJ5T4wEzNNBhR0Z3w9Gz5+NFpZxdiCg3oWjiCIMYvOlvRJgS7KArPG9EyfwRW&#10;GDyU4FoWcOnWRe1Yh+itLqZleVx04GrrgAvvcfciH9JlwpdS8HAlpReB6Ioit5BGl8ZVHIvlKVus&#10;HbON4gMN9g8sWqYMFh2hLlhgZOPUH1Ct4g48yHDEoS1ASsVF0oBqJuU9NTcNsyJpQXO8HW3y/w+W&#10;v9peO6Lqik4pMazFK7r98vn247cf3z8VPz98zTMyiUZ11i8w/sZeu2HlcRpV99K18R/1kD6ZuxvN&#10;FX0gHDfn8/K4xCvgeDQ7efpsnswvDsnW+fBCQEvipKIO7y5ZyrYvfcCCGLoPibU8aFVfKq3TIr4X&#10;ca4d2TK86dU6EcaMO1HakA4f6byclQn5zmF6cgeI0D8AgYDaIJPoRNaeZmGnRWShzWsh0UxUO80F&#10;7tJinAsTJvmoYbXIbGcl/qLBke8+I60SYESWqHPEHgD2kRlkj51hhviYKlIXjMmD8r8ljxmpMpgw&#10;JrfKgHtImUZVQ+UcvzcpWxNdCv2qx5A4XUG9w1eHn41whYPUgNfCtbKUNODe39/rsD0r6t9tmBOU&#10;uKDPIXczMxzjMTVkUgaebwJIlV7LodDABTsomTp0e2zR39cp6vBNWv4CAAD//wMAUEsDBBQABgAI&#10;AAAAIQBGkdRv4QAAAAsBAAAPAAAAZHJzL2Rvd25yZXYueG1sTI/BToQwEIbvJr5DMybedksxICLD&#10;Rk008bTZxRiPXVqBLJ0i7QL79nZPepyZL/98f7FZTM8mPbrOEoJYR8A01VZ11CB8VK+rDJjzkpTs&#10;LWmEs3awKa+vCpkrO9NOT3vfsBBCLpcIrfdDzrmrW22kW9tBU7h929FIH8ax4WqUcwg3PY+jKOVG&#10;dhQ+tHLQL62uj/uTQUin9yp5O87Zz/B1jtPpeVt99lvE25vl6RGY14v/g+GiH9ShDE4HeyLlWI+Q&#10;JYkIKMJK3D0AuxCREGF1QLjPYuBlwf93KH8BAAD//wMAUEsBAi0AFAAGAAgAAAAhALaDOJL+AAAA&#10;4QEAABMAAAAAAAAAAAAAAAAAAAAAAFtDb250ZW50X1R5cGVzXS54bWxQSwECLQAUAAYACAAAACEA&#10;OP0h/9YAAACUAQAACwAAAAAAAAAAAAAAAAAvAQAAX3JlbHMvLnJlbHNQSwECLQAUAAYACAAAACEA&#10;uLd5/EoCAADbBAAADgAAAAAAAAAAAAAAAAAuAgAAZHJzL2Uyb0RvYy54bWxQSwECLQAUAAYACAAA&#10;ACEARpHUb+EAAAALAQAADwAAAAAAAAAAAAAAAACkBAAAZHJzL2Rvd25yZXYueG1sUEsFBgAAAAAE&#10;AAQA8wAAALIFAAAAAA==&#10;" fillcolor="white [3212]" strokecolor="black [3213]" strokeweight="1.5pt">
                <v:textbox>
                  <w:txbxContent>
                    <w:p w:rsidR="00F915F9" w:rsidRPr="00F915F9" w:rsidRDefault="00F915F9" w:rsidP="00F915F9">
                      <w:pPr>
                        <w:pStyle w:val="Web"/>
                        <w:spacing w:before="0" w:beforeAutospacing="0" w:after="0" w:afterAutospacing="0"/>
                        <w:jc w:val="center"/>
                        <w:rPr>
                          <w:rFonts w:ascii="Meiryo UI" w:eastAsia="Meiryo UI" w:hAnsi="Meiryo UI" w:cs="Meiryo UI"/>
                          <w:sz w:val="22"/>
                        </w:rPr>
                      </w:pPr>
                      <w:r w:rsidRPr="00F915F9">
                        <w:rPr>
                          <w:rFonts w:ascii="Meiryo UI" w:eastAsia="Meiryo UI" w:hAnsi="Meiryo UI" w:cs="Meiryo UI" w:hint="eastAsia"/>
                          <w:b/>
                          <w:bCs/>
                          <w:color w:val="000000" w:themeColor="text1"/>
                          <w:sz w:val="28"/>
                          <w:szCs w:val="32"/>
                        </w:rPr>
                        <w:t>資料４</w:t>
                      </w:r>
                    </w:p>
                  </w:txbxContent>
                </v:textbox>
              </v:rect>
            </w:pict>
          </mc:Fallback>
        </mc:AlternateContent>
      </w:r>
    </w:p>
    <w:p w:rsidR="00F915F9" w:rsidRPr="00F915F9" w:rsidRDefault="00F915F9" w:rsidP="00F915F9">
      <w:pPr>
        <w:rPr>
          <w:rFonts w:ascii="Meiryo UI" w:eastAsia="Meiryo UI" w:hAnsi="Meiryo UI" w:cs="Meiryo UI"/>
          <w:szCs w:val="21"/>
        </w:rPr>
      </w:pPr>
    </w:p>
    <w:p w:rsidR="00F915F9" w:rsidRDefault="00F915F9" w:rsidP="00F915F9">
      <w:pPr>
        <w:jc w:val="center"/>
        <w:rPr>
          <w:rFonts w:ascii="Meiryo UI" w:eastAsia="Meiryo UI" w:hAnsi="Meiryo UI" w:cs="Meiryo UI"/>
          <w:sz w:val="28"/>
          <w:szCs w:val="21"/>
        </w:rPr>
      </w:pPr>
      <w:r>
        <w:rPr>
          <w:rFonts w:ascii="Meiryo UI" w:eastAsia="Meiryo UI" w:hAnsi="Meiryo UI" w:cs="Meiryo UI" w:hint="eastAsia"/>
          <w:sz w:val="28"/>
          <w:szCs w:val="21"/>
        </w:rPr>
        <w:t>地方創生交付金事業について</w:t>
      </w:r>
      <w:bookmarkStart w:id="0" w:name="_GoBack"/>
      <w:bookmarkEnd w:id="0"/>
    </w:p>
    <w:p w:rsidR="00F915F9" w:rsidRPr="00F915F9" w:rsidRDefault="00F915F9" w:rsidP="00F915F9">
      <w:pPr>
        <w:jc w:val="right"/>
        <w:rPr>
          <w:rFonts w:ascii="Meiryo UI" w:eastAsia="Meiryo UI" w:hAnsi="Meiryo UI" w:cs="Meiryo UI"/>
          <w:szCs w:val="21"/>
        </w:rPr>
      </w:pPr>
      <w:r w:rsidRPr="00F915F9">
        <w:rPr>
          <w:rFonts w:ascii="Meiryo UI" w:eastAsia="Meiryo UI" w:hAnsi="Meiryo UI" w:cs="Meiryo UI" w:hint="eastAsia"/>
          <w:szCs w:val="21"/>
        </w:rPr>
        <w:t xml:space="preserve"> (</w:t>
      </w:r>
      <w:r>
        <w:rPr>
          <w:rFonts w:ascii="Meiryo UI" w:eastAsia="Meiryo UI" w:hAnsi="Meiryo UI" w:cs="Meiryo UI" w:hint="eastAsia"/>
          <w:szCs w:val="21"/>
        </w:rPr>
        <w:t>単位：千円</w:t>
      </w:r>
      <w:r w:rsidRPr="00F915F9">
        <w:rPr>
          <w:rFonts w:ascii="Meiryo UI" w:eastAsia="Meiryo UI" w:hAnsi="Meiryo UI" w:cs="Meiryo UI" w:hint="eastAsia"/>
          <w:szCs w:val="21"/>
        </w:rPr>
        <w:t>)</w:t>
      </w:r>
    </w:p>
    <w:p w:rsidR="00C86D93" w:rsidRPr="00C7642A" w:rsidRDefault="00EE3F68" w:rsidP="00EE3F68">
      <w:pPr>
        <w:rPr>
          <w:rFonts w:ascii="Meiryo UI" w:eastAsia="Meiryo UI" w:hAnsi="Meiryo UI" w:cs="Meiryo UI"/>
          <w:sz w:val="28"/>
          <w:szCs w:val="21"/>
        </w:rPr>
      </w:pPr>
      <w:r w:rsidRPr="00EE3F68">
        <w:rPr>
          <w:rFonts w:ascii="Meiryo UI" w:eastAsia="Meiryo UI" w:hAnsi="Meiryo UI" w:cs="Meiryo UI" w:hint="eastAsia"/>
          <w:b/>
          <w:sz w:val="28"/>
          <w:szCs w:val="21"/>
          <w:bdr w:val="single" w:sz="4" w:space="0" w:color="auto"/>
        </w:rPr>
        <w:t>Ｃ－１</w:t>
      </w:r>
      <w:r w:rsidRPr="00EE3F68">
        <w:rPr>
          <w:rFonts w:ascii="Meiryo UI" w:eastAsia="Meiryo UI" w:hAnsi="Meiryo UI" w:cs="Meiryo UI" w:hint="eastAsia"/>
          <w:sz w:val="28"/>
          <w:szCs w:val="21"/>
        </w:rPr>
        <w:t xml:space="preserve">　</w:t>
      </w:r>
      <w:r w:rsidR="00F915F9">
        <w:rPr>
          <w:rFonts w:ascii="Meiryo UI" w:eastAsia="Meiryo UI" w:hAnsi="Meiryo UI" w:cs="Meiryo UI" w:hint="eastAsia"/>
          <w:sz w:val="28"/>
          <w:szCs w:val="21"/>
        </w:rPr>
        <w:t xml:space="preserve">【地方創生推進交付金　採択事業】　</w:t>
      </w:r>
      <w:r w:rsidR="00F915F9" w:rsidRPr="00F915F9">
        <w:rPr>
          <w:rFonts w:ascii="Meiryo UI" w:eastAsia="Meiryo UI" w:hAnsi="Meiryo UI" w:cs="Meiryo UI" w:hint="eastAsia"/>
          <w:szCs w:val="21"/>
        </w:rPr>
        <w:t>（</w:t>
      </w:r>
      <w:r w:rsidR="00F915F9">
        <w:rPr>
          <w:rFonts w:ascii="Meiryo UI" w:eastAsia="Meiryo UI" w:hAnsi="Meiryo UI" w:cs="Meiryo UI" w:hint="eastAsia"/>
          <w:szCs w:val="21"/>
        </w:rPr>
        <w:t>H28/8交付決定</w:t>
      </w:r>
      <w:r w:rsidR="00F915F9" w:rsidRPr="00F915F9">
        <w:rPr>
          <w:rFonts w:ascii="Meiryo UI" w:eastAsia="Meiryo UI" w:hAnsi="Meiryo UI" w:cs="Meiryo UI" w:hint="eastAsia"/>
          <w:szCs w:val="21"/>
        </w:rPr>
        <w:t>）</w:t>
      </w:r>
    </w:p>
    <w:tbl>
      <w:tblPr>
        <w:tblStyle w:val="a5"/>
        <w:tblW w:w="9923" w:type="dxa"/>
        <w:tblInd w:w="-34" w:type="dxa"/>
        <w:tblLayout w:type="fixed"/>
        <w:tblLook w:val="04A0" w:firstRow="1" w:lastRow="0" w:firstColumn="1" w:lastColumn="0" w:noHBand="0" w:noVBand="1"/>
      </w:tblPr>
      <w:tblGrid>
        <w:gridCol w:w="426"/>
        <w:gridCol w:w="7229"/>
        <w:gridCol w:w="2268"/>
      </w:tblGrid>
      <w:tr w:rsidR="004A191E" w:rsidRPr="00C7642A" w:rsidTr="004A191E">
        <w:trPr>
          <w:trHeight w:val="753"/>
        </w:trPr>
        <w:tc>
          <w:tcPr>
            <w:tcW w:w="7655" w:type="dxa"/>
            <w:gridSpan w:val="2"/>
            <w:shd w:val="clear" w:color="auto" w:fill="BFBFBF" w:themeFill="background1" w:themeFillShade="BF"/>
            <w:vAlign w:val="center"/>
          </w:tcPr>
          <w:p w:rsidR="004A191E" w:rsidRPr="00C7642A" w:rsidRDefault="004A191E" w:rsidP="00F915F9">
            <w:pPr>
              <w:jc w:val="center"/>
              <w:rPr>
                <w:rFonts w:ascii="Meiryo UI" w:eastAsia="Meiryo UI" w:hAnsi="Meiryo UI" w:cs="Meiryo UI"/>
                <w:szCs w:val="21"/>
              </w:rPr>
            </w:pPr>
            <w:r w:rsidRPr="00C7642A">
              <w:rPr>
                <w:rFonts w:ascii="Meiryo UI" w:eastAsia="Meiryo UI" w:hAnsi="Meiryo UI" w:cs="Meiryo UI" w:hint="eastAsia"/>
                <w:szCs w:val="21"/>
              </w:rPr>
              <w:t>事業</w:t>
            </w:r>
          </w:p>
        </w:tc>
        <w:tc>
          <w:tcPr>
            <w:tcW w:w="2268" w:type="dxa"/>
            <w:shd w:val="clear" w:color="auto" w:fill="BFBFBF" w:themeFill="background1" w:themeFillShade="BF"/>
            <w:vAlign w:val="center"/>
          </w:tcPr>
          <w:p w:rsidR="004A191E" w:rsidRDefault="004A191E" w:rsidP="004A191E">
            <w:pPr>
              <w:jc w:val="center"/>
              <w:rPr>
                <w:rFonts w:ascii="Meiryo UI" w:eastAsia="Meiryo UI" w:hAnsi="Meiryo UI" w:cs="Meiryo UI"/>
                <w:szCs w:val="21"/>
              </w:rPr>
            </w:pPr>
            <w:r>
              <w:rPr>
                <w:rFonts w:ascii="Meiryo UI" w:eastAsia="Meiryo UI" w:hAnsi="Meiryo UI" w:cs="Meiryo UI" w:hint="eastAsia"/>
                <w:szCs w:val="21"/>
              </w:rPr>
              <w:t>採択額</w:t>
            </w:r>
          </w:p>
          <w:p w:rsidR="004A191E" w:rsidRDefault="004A191E" w:rsidP="004A191E">
            <w:pPr>
              <w:jc w:val="center"/>
              <w:rPr>
                <w:rFonts w:ascii="Meiryo UI" w:eastAsia="Meiryo UI" w:hAnsi="Meiryo UI" w:cs="Meiryo UI"/>
                <w:szCs w:val="21"/>
              </w:rPr>
            </w:pPr>
            <w:r>
              <w:rPr>
                <w:rFonts w:ascii="Meiryo UI" w:eastAsia="Meiryo UI" w:hAnsi="Meiryo UI" w:cs="Meiryo UI" w:hint="eastAsia"/>
                <w:szCs w:val="21"/>
              </w:rPr>
              <w:t>(総事業額)</w:t>
            </w:r>
          </w:p>
          <w:p w:rsidR="004A191E" w:rsidRDefault="004A191E" w:rsidP="004A191E">
            <w:pPr>
              <w:jc w:val="center"/>
              <w:rPr>
                <w:rFonts w:ascii="Meiryo UI" w:eastAsia="Meiryo UI" w:hAnsi="Meiryo UI" w:cs="Meiryo UI"/>
                <w:szCs w:val="21"/>
              </w:rPr>
            </w:pPr>
            <w:r>
              <w:rPr>
                <w:rFonts w:ascii="Meiryo UI" w:eastAsia="Meiryo UI" w:hAnsi="Meiryo UI" w:cs="Meiryo UI" w:hint="eastAsia"/>
                <w:szCs w:val="21"/>
              </w:rPr>
              <w:t>【国庫1/2】</w:t>
            </w:r>
          </w:p>
        </w:tc>
      </w:tr>
      <w:tr w:rsidR="004A191E" w:rsidRPr="00C7642A" w:rsidTr="004A191E">
        <w:trPr>
          <w:trHeight w:val="1273"/>
        </w:trPr>
        <w:tc>
          <w:tcPr>
            <w:tcW w:w="426" w:type="dxa"/>
            <w:vAlign w:val="center"/>
          </w:tcPr>
          <w:p w:rsidR="004A191E" w:rsidRPr="00C7642A" w:rsidRDefault="004A191E" w:rsidP="00F915F9">
            <w:pPr>
              <w:jc w:val="center"/>
              <w:rPr>
                <w:rFonts w:ascii="Meiryo UI" w:eastAsia="Meiryo UI" w:hAnsi="Meiryo UI" w:cs="Meiryo UI"/>
                <w:b/>
                <w:sz w:val="28"/>
                <w:szCs w:val="21"/>
              </w:rPr>
            </w:pPr>
            <w:r w:rsidRPr="00C7642A">
              <w:rPr>
                <w:rFonts w:ascii="Meiryo UI" w:eastAsia="Meiryo UI" w:hAnsi="Meiryo UI" w:cs="Meiryo UI" w:hint="eastAsia"/>
                <w:b/>
                <w:sz w:val="28"/>
                <w:szCs w:val="21"/>
              </w:rPr>
              <w:t>①</w:t>
            </w:r>
          </w:p>
        </w:tc>
        <w:tc>
          <w:tcPr>
            <w:tcW w:w="7229" w:type="dxa"/>
            <w:vAlign w:val="center"/>
          </w:tcPr>
          <w:p w:rsidR="004A191E" w:rsidRPr="00C7642A" w:rsidRDefault="004A191E" w:rsidP="00F915F9">
            <w:pPr>
              <w:rPr>
                <w:rFonts w:ascii="Meiryo UI" w:eastAsia="Meiryo UI" w:hAnsi="Meiryo UI" w:cs="Meiryo UI"/>
                <w:b/>
                <w:szCs w:val="21"/>
              </w:rPr>
            </w:pPr>
            <w:r w:rsidRPr="00C7642A">
              <w:rPr>
                <w:rFonts w:ascii="Meiryo UI" w:eastAsia="Meiryo UI" w:hAnsi="Meiryo UI" w:cs="Meiryo UI" w:hint="eastAsia"/>
                <w:b/>
                <w:szCs w:val="21"/>
              </w:rPr>
              <w:t>大阪版DMO推進・連携事業</w:t>
            </w:r>
          </w:p>
          <w:p w:rsidR="004A191E" w:rsidRPr="00C7642A" w:rsidRDefault="004A191E" w:rsidP="00F915F9">
            <w:pPr>
              <w:ind w:left="210" w:hangingChars="100" w:hanging="210"/>
              <w:rPr>
                <w:rFonts w:ascii="Meiryo UI" w:eastAsia="Meiryo UI" w:hAnsi="Meiryo UI" w:cs="Meiryo UI"/>
                <w:szCs w:val="21"/>
              </w:rPr>
            </w:pPr>
            <w:r w:rsidRPr="00C7642A">
              <w:rPr>
                <w:rFonts w:ascii="Meiryo UI" w:eastAsia="Meiryo UI" w:hAnsi="Meiryo UI" w:cs="Meiryo UI" w:hint="eastAsia"/>
                <w:szCs w:val="21"/>
              </w:rPr>
              <w:t>・ 大阪観光局を中心に、マーケティングリサーチの手法を用いて、都市の機能を活かした観光戦略を策定。「観光地経営」の視点に立った観光地域づくりを推進。</w:t>
            </w:r>
          </w:p>
          <w:p w:rsidR="004A191E" w:rsidRPr="00C7642A" w:rsidRDefault="004A191E" w:rsidP="00F915F9">
            <w:pPr>
              <w:ind w:left="210" w:hangingChars="100" w:hanging="210"/>
              <w:rPr>
                <w:rFonts w:ascii="Meiryo UI" w:eastAsia="Meiryo UI" w:hAnsi="Meiryo UI" w:cs="Meiryo UI"/>
                <w:szCs w:val="21"/>
              </w:rPr>
            </w:pPr>
            <w:r w:rsidRPr="00C7642A">
              <w:rPr>
                <w:rFonts w:ascii="Meiryo UI" w:eastAsia="Meiryo UI" w:hAnsi="Meiryo UI" w:cs="Meiryo UI" w:hint="eastAsia"/>
                <w:szCs w:val="21"/>
              </w:rPr>
              <w:t xml:space="preserve">　＊広域連携事業として、大阪市、東大阪市と共同申請（対象事業額570,236千円　申請額285,118千円　すべて採択）</w:t>
            </w:r>
          </w:p>
        </w:tc>
        <w:tc>
          <w:tcPr>
            <w:tcW w:w="2268" w:type="dxa"/>
            <w:vAlign w:val="center"/>
          </w:tcPr>
          <w:p w:rsidR="004A191E" w:rsidRDefault="004A191E" w:rsidP="004A191E">
            <w:pPr>
              <w:jc w:val="center"/>
              <w:rPr>
                <w:rFonts w:ascii="Meiryo UI" w:eastAsia="Meiryo UI" w:hAnsi="Meiryo UI" w:cs="Meiryo UI"/>
                <w:szCs w:val="21"/>
              </w:rPr>
            </w:pPr>
            <w:r w:rsidRPr="00C7642A">
              <w:rPr>
                <w:rFonts w:ascii="Meiryo UI" w:eastAsia="Meiryo UI" w:hAnsi="Meiryo UI" w:cs="Meiryo UI" w:hint="eastAsia"/>
                <w:szCs w:val="21"/>
              </w:rPr>
              <w:t>70,118</w:t>
            </w:r>
          </w:p>
          <w:p w:rsidR="004A191E" w:rsidRPr="00C7642A" w:rsidRDefault="004A191E" w:rsidP="004A191E">
            <w:pPr>
              <w:jc w:val="center"/>
              <w:rPr>
                <w:rFonts w:ascii="Meiryo UI" w:eastAsia="Meiryo UI" w:hAnsi="Meiryo UI" w:cs="Meiryo UI"/>
                <w:szCs w:val="21"/>
              </w:rPr>
            </w:pPr>
            <w:r>
              <w:rPr>
                <w:rFonts w:ascii="Meiryo UI" w:eastAsia="Meiryo UI" w:hAnsi="Meiryo UI" w:cs="Meiryo UI" w:hint="eastAsia"/>
                <w:szCs w:val="21"/>
              </w:rPr>
              <w:t>(</w:t>
            </w:r>
            <w:r w:rsidRPr="00C7642A">
              <w:rPr>
                <w:rFonts w:ascii="Meiryo UI" w:eastAsia="Meiryo UI" w:hAnsi="Meiryo UI" w:cs="Meiryo UI" w:hint="eastAsia"/>
                <w:szCs w:val="21"/>
              </w:rPr>
              <w:t>140,236</w:t>
            </w:r>
            <w:r>
              <w:rPr>
                <w:rFonts w:ascii="Meiryo UI" w:eastAsia="Meiryo UI" w:hAnsi="Meiryo UI" w:cs="Meiryo UI" w:hint="eastAsia"/>
                <w:szCs w:val="21"/>
              </w:rPr>
              <w:t>)</w:t>
            </w:r>
          </w:p>
        </w:tc>
      </w:tr>
      <w:tr w:rsidR="004A191E" w:rsidRPr="00C7642A" w:rsidTr="004A191E">
        <w:trPr>
          <w:trHeight w:val="1751"/>
        </w:trPr>
        <w:tc>
          <w:tcPr>
            <w:tcW w:w="426" w:type="dxa"/>
            <w:vAlign w:val="center"/>
          </w:tcPr>
          <w:p w:rsidR="004A191E" w:rsidRPr="00C7642A" w:rsidRDefault="004A191E" w:rsidP="00F915F9">
            <w:pPr>
              <w:jc w:val="center"/>
              <w:rPr>
                <w:rFonts w:ascii="Meiryo UI" w:eastAsia="Meiryo UI" w:hAnsi="Meiryo UI" w:cs="Meiryo UI"/>
                <w:b/>
                <w:sz w:val="28"/>
                <w:szCs w:val="21"/>
              </w:rPr>
            </w:pPr>
            <w:r w:rsidRPr="00C7642A">
              <w:rPr>
                <w:rFonts w:ascii="Meiryo UI" w:eastAsia="Meiryo UI" w:hAnsi="Meiryo UI" w:cs="Meiryo UI" w:hint="eastAsia"/>
                <w:b/>
                <w:sz w:val="28"/>
                <w:szCs w:val="21"/>
              </w:rPr>
              <w:t>②</w:t>
            </w:r>
          </w:p>
        </w:tc>
        <w:tc>
          <w:tcPr>
            <w:tcW w:w="7229" w:type="dxa"/>
            <w:vAlign w:val="center"/>
          </w:tcPr>
          <w:p w:rsidR="004A191E" w:rsidRPr="00C7642A" w:rsidRDefault="004A191E" w:rsidP="00F915F9">
            <w:pPr>
              <w:rPr>
                <w:rFonts w:ascii="Meiryo UI" w:eastAsia="Meiryo UI" w:hAnsi="Meiryo UI" w:cs="Meiryo UI"/>
                <w:b/>
                <w:szCs w:val="21"/>
              </w:rPr>
            </w:pPr>
            <w:r w:rsidRPr="00C7642A">
              <w:rPr>
                <w:rFonts w:ascii="Meiryo UI" w:eastAsia="Meiryo UI" w:hAnsi="Meiryo UI" w:cs="Meiryo UI" w:hint="eastAsia"/>
                <w:b/>
                <w:szCs w:val="21"/>
              </w:rPr>
              <w:t>若者安定就職応援事業</w:t>
            </w:r>
          </w:p>
          <w:p w:rsidR="004A191E" w:rsidRPr="00C7642A" w:rsidRDefault="004A191E" w:rsidP="00F915F9">
            <w:pPr>
              <w:ind w:left="210" w:hangingChars="100" w:hanging="210"/>
              <w:rPr>
                <w:rFonts w:ascii="Meiryo UI" w:eastAsia="Meiryo UI" w:hAnsi="Meiryo UI" w:cs="Meiryo UI"/>
                <w:szCs w:val="21"/>
              </w:rPr>
            </w:pPr>
            <w:r w:rsidRPr="00C7642A">
              <w:rPr>
                <w:rFonts w:ascii="Meiryo UI" w:eastAsia="Meiryo UI" w:hAnsi="Meiryo UI" w:cs="Meiryo UI" w:hint="eastAsia"/>
                <w:szCs w:val="21"/>
              </w:rPr>
              <w:t>・　地域の金融機関等と連携して、学生・保護者の意識改革を行い、人材・人手不足状況にある優良な中小企業と大学生等の若者をダイレクトマッチング。</w:t>
            </w:r>
          </w:p>
          <w:p w:rsidR="004A191E" w:rsidRPr="00C7642A" w:rsidRDefault="004A191E" w:rsidP="00F915F9">
            <w:pPr>
              <w:ind w:left="210" w:hangingChars="100" w:hanging="210"/>
              <w:rPr>
                <w:rFonts w:ascii="Meiryo UI" w:eastAsia="Meiryo UI" w:hAnsi="Meiryo UI" w:cs="Meiryo UI"/>
                <w:szCs w:val="21"/>
              </w:rPr>
            </w:pPr>
            <w:r w:rsidRPr="00C7642A">
              <w:rPr>
                <w:rFonts w:ascii="Meiryo UI" w:eastAsia="Meiryo UI" w:hAnsi="Meiryo UI" w:cs="Meiryo UI" w:hint="eastAsia"/>
                <w:szCs w:val="21"/>
              </w:rPr>
              <w:t>・　就職後も同業種の交流会等を通じて若手社員等の早期離職抑制に向けた取組実施。</w:t>
            </w:r>
          </w:p>
        </w:tc>
        <w:tc>
          <w:tcPr>
            <w:tcW w:w="2268" w:type="dxa"/>
            <w:vAlign w:val="center"/>
          </w:tcPr>
          <w:p w:rsidR="004A191E" w:rsidRDefault="004A191E" w:rsidP="004A191E">
            <w:pPr>
              <w:jc w:val="center"/>
              <w:rPr>
                <w:rFonts w:ascii="Meiryo UI" w:eastAsia="Meiryo UI" w:hAnsi="Meiryo UI" w:cs="Meiryo UI"/>
                <w:szCs w:val="21"/>
              </w:rPr>
            </w:pPr>
            <w:r w:rsidRPr="00C7642A">
              <w:rPr>
                <w:rFonts w:ascii="Meiryo UI" w:eastAsia="Meiryo UI" w:hAnsi="Meiryo UI" w:cs="Meiryo UI" w:hint="eastAsia"/>
                <w:szCs w:val="21"/>
              </w:rPr>
              <w:t>17,659</w:t>
            </w:r>
          </w:p>
          <w:p w:rsidR="004A191E" w:rsidRPr="00C7642A" w:rsidRDefault="004A191E" w:rsidP="004A191E">
            <w:pPr>
              <w:jc w:val="center"/>
              <w:rPr>
                <w:rFonts w:ascii="Meiryo UI" w:eastAsia="Meiryo UI" w:hAnsi="Meiryo UI" w:cs="Meiryo UI"/>
                <w:szCs w:val="21"/>
              </w:rPr>
            </w:pPr>
            <w:r>
              <w:rPr>
                <w:rFonts w:ascii="Meiryo UI" w:eastAsia="Meiryo UI" w:hAnsi="Meiryo UI" w:cs="Meiryo UI" w:hint="eastAsia"/>
                <w:szCs w:val="21"/>
              </w:rPr>
              <w:t>(</w:t>
            </w:r>
            <w:r w:rsidRPr="00C7642A">
              <w:rPr>
                <w:rFonts w:ascii="Meiryo UI" w:eastAsia="Meiryo UI" w:hAnsi="Meiryo UI" w:cs="Meiryo UI" w:hint="eastAsia"/>
                <w:szCs w:val="21"/>
              </w:rPr>
              <w:t>35,319</w:t>
            </w:r>
            <w:r>
              <w:rPr>
                <w:rFonts w:ascii="Meiryo UI" w:eastAsia="Meiryo UI" w:hAnsi="Meiryo UI" w:cs="Meiryo UI" w:hint="eastAsia"/>
                <w:szCs w:val="21"/>
              </w:rPr>
              <w:t>)</w:t>
            </w:r>
          </w:p>
        </w:tc>
      </w:tr>
      <w:tr w:rsidR="007761E0" w:rsidRPr="00C7642A" w:rsidTr="004A191E">
        <w:trPr>
          <w:trHeight w:val="1535"/>
        </w:trPr>
        <w:tc>
          <w:tcPr>
            <w:tcW w:w="426" w:type="dxa"/>
            <w:vAlign w:val="center"/>
          </w:tcPr>
          <w:p w:rsidR="007761E0" w:rsidRPr="00C7642A" w:rsidRDefault="007761E0" w:rsidP="00F915F9">
            <w:pPr>
              <w:jc w:val="center"/>
              <w:rPr>
                <w:rFonts w:ascii="Meiryo UI" w:eastAsia="Meiryo UI" w:hAnsi="Meiryo UI" w:cs="Meiryo UI"/>
                <w:b/>
                <w:sz w:val="28"/>
                <w:szCs w:val="21"/>
              </w:rPr>
            </w:pPr>
            <w:r w:rsidRPr="00C7642A">
              <w:rPr>
                <w:rFonts w:ascii="Meiryo UI" w:eastAsia="Meiryo UI" w:hAnsi="Meiryo UI" w:cs="Meiryo UI" w:hint="eastAsia"/>
                <w:b/>
                <w:sz w:val="28"/>
                <w:szCs w:val="21"/>
              </w:rPr>
              <w:t>③</w:t>
            </w:r>
          </w:p>
        </w:tc>
        <w:tc>
          <w:tcPr>
            <w:tcW w:w="7229" w:type="dxa"/>
            <w:vAlign w:val="center"/>
          </w:tcPr>
          <w:p w:rsidR="007761E0" w:rsidRPr="007761E0" w:rsidRDefault="007761E0" w:rsidP="00927707">
            <w:pPr>
              <w:rPr>
                <w:rFonts w:ascii="Meiryo UI" w:eastAsia="Meiryo UI" w:hAnsi="Meiryo UI" w:cs="Meiryo UI"/>
                <w:b/>
                <w:color w:val="000000" w:themeColor="text1"/>
                <w:szCs w:val="21"/>
              </w:rPr>
            </w:pPr>
            <w:r w:rsidRPr="007761E0">
              <w:rPr>
                <w:rFonts w:ascii="Meiryo UI" w:eastAsia="Meiryo UI" w:hAnsi="Meiryo UI" w:cs="Meiryo UI" w:hint="eastAsia"/>
                <w:b/>
                <w:color w:val="000000" w:themeColor="text1"/>
                <w:szCs w:val="21"/>
              </w:rPr>
              <w:t>大阪産業成長促進事業</w:t>
            </w:r>
          </w:p>
          <w:p w:rsidR="007761E0" w:rsidRPr="007761E0" w:rsidRDefault="007761E0" w:rsidP="00927707">
            <w:pPr>
              <w:rPr>
                <w:rFonts w:ascii="Meiryo UI" w:eastAsia="Meiryo UI" w:hAnsi="Meiryo UI" w:cs="Meiryo UI"/>
                <w:color w:val="000000" w:themeColor="text1"/>
                <w:szCs w:val="21"/>
              </w:rPr>
            </w:pPr>
            <w:r w:rsidRPr="007761E0">
              <w:rPr>
                <w:rFonts w:ascii="Meiryo UI" w:eastAsia="Meiryo UI" w:hAnsi="Meiryo UI" w:cs="Meiryo UI" w:hint="eastAsia"/>
                <w:color w:val="000000" w:themeColor="text1"/>
                <w:szCs w:val="21"/>
              </w:rPr>
              <w:t>・　大阪経済の持続的な発展を実現するため、以下の事業を実施。</w:t>
            </w:r>
          </w:p>
          <w:p w:rsidR="007761E0" w:rsidRPr="007761E0" w:rsidRDefault="007761E0" w:rsidP="00927707">
            <w:pPr>
              <w:ind w:left="210" w:hangingChars="100" w:hanging="210"/>
              <w:rPr>
                <w:rFonts w:ascii="Meiryo UI" w:eastAsia="Meiryo UI" w:hAnsi="Meiryo UI" w:cs="Meiryo UI"/>
                <w:color w:val="000000" w:themeColor="text1"/>
                <w:szCs w:val="21"/>
              </w:rPr>
            </w:pPr>
            <w:r w:rsidRPr="007761E0">
              <w:rPr>
                <w:rFonts w:ascii="Meiryo UI" w:eastAsia="Meiryo UI" w:hAnsi="Meiryo UI" w:cs="Meiryo UI" w:hint="eastAsia"/>
                <w:color w:val="000000" w:themeColor="text1"/>
                <w:szCs w:val="21"/>
              </w:rPr>
              <w:t>・　ベンチャー創業者支援、成功者が次の挑戦者を支援するベンチャーエコシステムの構築</w:t>
            </w:r>
          </w:p>
          <w:p w:rsidR="007761E0" w:rsidRPr="007761E0" w:rsidRDefault="007761E0" w:rsidP="00927707">
            <w:pPr>
              <w:ind w:left="210" w:hangingChars="100" w:hanging="210"/>
              <w:rPr>
                <w:rFonts w:ascii="Meiryo UI" w:eastAsia="Meiryo UI" w:hAnsi="Meiryo UI" w:cs="Meiryo UI"/>
                <w:color w:val="000000" w:themeColor="text1"/>
                <w:szCs w:val="21"/>
              </w:rPr>
            </w:pPr>
            <w:r w:rsidRPr="007761E0">
              <w:rPr>
                <w:rFonts w:ascii="Meiryo UI" w:eastAsia="Meiryo UI" w:hAnsi="Meiryo UI" w:cs="Meiryo UI" w:hint="eastAsia"/>
                <w:color w:val="000000" w:themeColor="text1"/>
                <w:szCs w:val="21"/>
              </w:rPr>
              <w:t>・　医療機器事業化にむけた中小企業支援</w:t>
            </w:r>
          </w:p>
          <w:p w:rsidR="007761E0" w:rsidRPr="007761E0" w:rsidRDefault="007761E0" w:rsidP="00927707">
            <w:pPr>
              <w:ind w:left="210" w:hangingChars="100" w:hanging="210"/>
              <w:rPr>
                <w:rFonts w:ascii="Meiryo UI" w:eastAsia="Meiryo UI" w:hAnsi="Meiryo UI" w:cs="Meiryo UI"/>
                <w:color w:val="000000" w:themeColor="text1"/>
                <w:szCs w:val="21"/>
              </w:rPr>
            </w:pPr>
            <w:r w:rsidRPr="007761E0">
              <w:rPr>
                <w:rFonts w:ascii="Meiryo UI" w:eastAsia="Meiryo UI" w:hAnsi="Meiryo UI" w:cs="Meiryo UI" w:hint="eastAsia"/>
                <w:color w:val="000000" w:themeColor="text1"/>
                <w:szCs w:val="21"/>
              </w:rPr>
              <w:t>・　UIJターン、中小企業のプロ人材確保支援</w:t>
            </w:r>
          </w:p>
        </w:tc>
        <w:tc>
          <w:tcPr>
            <w:tcW w:w="2268" w:type="dxa"/>
            <w:vAlign w:val="center"/>
          </w:tcPr>
          <w:p w:rsidR="007761E0" w:rsidRDefault="007761E0" w:rsidP="004A191E">
            <w:pPr>
              <w:jc w:val="center"/>
              <w:rPr>
                <w:rFonts w:ascii="Meiryo UI" w:eastAsia="Meiryo UI" w:hAnsi="Meiryo UI" w:cs="Meiryo UI"/>
                <w:szCs w:val="21"/>
              </w:rPr>
            </w:pPr>
            <w:r w:rsidRPr="00C7642A">
              <w:rPr>
                <w:rFonts w:ascii="Meiryo UI" w:eastAsia="Meiryo UI" w:hAnsi="Meiryo UI" w:cs="Meiryo UI" w:hint="eastAsia"/>
                <w:szCs w:val="21"/>
              </w:rPr>
              <w:t>49,955</w:t>
            </w:r>
          </w:p>
          <w:p w:rsidR="007761E0" w:rsidRPr="00C7642A" w:rsidRDefault="007761E0" w:rsidP="004A191E">
            <w:pPr>
              <w:jc w:val="center"/>
              <w:rPr>
                <w:rFonts w:ascii="Meiryo UI" w:eastAsia="Meiryo UI" w:hAnsi="Meiryo UI" w:cs="Meiryo UI"/>
                <w:szCs w:val="21"/>
              </w:rPr>
            </w:pPr>
            <w:r>
              <w:rPr>
                <w:rFonts w:ascii="Meiryo UI" w:eastAsia="Meiryo UI" w:hAnsi="Meiryo UI" w:cs="Meiryo UI" w:hint="eastAsia"/>
                <w:szCs w:val="21"/>
              </w:rPr>
              <w:t>(</w:t>
            </w:r>
            <w:r w:rsidRPr="00C7642A">
              <w:rPr>
                <w:rFonts w:ascii="Meiryo UI" w:eastAsia="Meiryo UI" w:hAnsi="Meiryo UI" w:cs="Meiryo UI" w:hint="eastAsia"/>
                <w:szCs w:val="21"/>
              </w:rPr>
              <w:t>99,910</w:t>
            </w:r>
            <w:r>
              <w:rPr>
                <w:rFonts w:ascii="Meiryo UI" w:eastAsia="Meiryo UI" w:hAnsi="Meiryo UI" w:cs="Meiryo UI" w:hint="eastAsia"/>
                <w:szCs w:val="21"/>
              </w:rPr>
              <w:t>)</w:t>
            </w:r>
          </w:p>
        </w:tc>
      </w:tr>
      <w:tr w:rsidR="007761E0" w:rsidRPr="00C7642A" w:rsidTr="004A191E">
        <w:trPr>
          <w:trHeight w:val="1257"/>
        </w:trPr>
        <w:tc>
          <w:tcPr>
            <w:tcW w:w="426" w:type="dxa"/>
            <w:vAlign w:val="center"/>
          </w:tcPr>
          <w:p w:rsidR="007761E0" w:rsidRPr="00C7642A" w:rsidRDefault="007761E0" w:rsidP="00F915F9">
            <w:pPr>
              <w:jc w:val="center"/>
              <w:rPr>
                <w:rFonts w:ascii="Meiryo UI" w:eastAsia="Meiryo UI" w:hAnsi="Meiryo UI" w:cs="Meiryo UI"/>
                <w:b/>
                <w:sz w:val="28"/>
                <w:szCs w:val="21"/>
              </w:rPr>
            </w:pPr>
            <w:r w:rsidRPr="00C7642A">
              <w:rPr>
                <w:rFonts w:ascii="Meiryo UI" w:eastAsia="Meiryo UI" w:hAnsi="Meiryo UI" w:cs="Meiryo UI" w:hint="eastAsia"/>
                <w:b/>
                <w:sz w:val="28"/>
                <w:szCs w:val="21"/>
              </w:rPr>
              <w:t>④</w:t>
            </w:r>
          </w:p>
        </w:tc>
        <w:tc>
          <w:tcPr>
            <w:tcW w:w="7229" w:type="dxa"/>
            <w:vAlign w:val="center"/>
          </w:tcPr>
          <w:p w:rsidR="007761E0" w:rsidRPr="007761E0" w:rsidRDefault="007761E0" w:rsidP="00927707">
            <w:pPr>
              <w:rPr>
                <w:rFonts w:ascii="Meiryo UI" w:eastAsia="Meiryo UI" w:hAnsi="Meiryo UI" w:cs="Meiryo UI"/>
                <w:b/>
                <w:color w:val="000000" w:themeColor="text1"/>
                <w:szCs w:val="21"/>
              </w:rPr>
            </w:pPr>
            <w:r w:rsidRPr="007761E0">
              <w:rPr>
                <w:rFonts w:ascii="Meiryo UI" w:eastAsia="Meiryo UI" w:hAnsi="Meiryo UI" w:cs="Meiryo UI" w:hint="eastAsia"/>
                <w:b/>
                <w:color w:val="000000" w:themeColor="text1"/>
                <w:szCs w:val="21"/>
              </w:rPr>
              <w:t>郊外de活躍のまち・大阪事業</w:t>
            </w:r>
          </w:p>
          <w:p w:rsidR="007761E0" w:rsidRPr="007761E0" w:rsidRDefault="00832519" w:rsidP="00832519">
            <w:pPr>
              <w:rPr>
                <w:rFonts w:ascii="Meiryo UI" w:eastAsia="Meiryo UI" w:hAnsi="Meiryo UI" w:cs="Meiryo UI"/>
                <w:color w:val="000000" w:themeColor="text1"/>
                <w:szCs w:val="21"/>
                <w:u w:val="single"/>
              </w:rPr>
            </w:pPr>
            <w:r>
              <w:rPr>
                <w:rFonts w:ascii="Meiryo UI" w:eastAsia="Meiryo UI" w:hAnsi="Meiryo UI" w:cs="Meiryo UI" w:hint="eastAsia"/>
                <w:color w:val="000000" w:themeColor="text1"/>
                <w:szCs w:val="21"/>
              </w:rPr>
              <w:t>都市近郊の農地を郊外部の地域資源として</w:t>
            </w:r>
            <w:r w:rsidR="007761E0" w:rsidRPr="007761E0">
              <w:rPr>
                <w:rFonts w:ascii="Meiryo UI" w:eastAsia="Meiryo UI" w:hAnsi="Meiryo UI" w:cs="Meiryo UI" w:hint="eastAsia"/>
                <w:color w:val="000000" w:themeColor="text1"/>
                <w:szCs w:val="21"/>
              </w:rPr>
              <w:t>活用し、都市としての経済機能を強化するため、ハウスのモデル機を制作し実証実験を実施するとともに、大阪産(もん)のPR・販路拡大等促進を実施。</w:t>
            </w:r>
          </w:p>
        </w:tc>
        <w:tc>
          <w:tcPr>
            <w:tcW w:w="2268" w:type="dxa"/>
            <w:vAlign w:val="center"/>
          </w:tcPr>
          <w:p w:rsidR="007761E0" w:rsidRPr="00C7642A" w:rsidRDefault="007761E0" w:rsidP="00F915F9">
            <w:pPr>
              <w:jc w:val="center"/>
              <w:rPr>
                <w:rFonts w:ascii="Meiryo UI" w:eastAsia="Meiryo UI" w:hAnsi="Meiryo UI" w:cs="Meiryo UI"/>
                <w:szCs w:val="21"/>
              </w:rPr>
            </w:pPr>
            <w:r w:rsidRPr="00C7642A">
              <w:rPr>
                <w:rFonts w:ascii="Meiryo UI" w:eastAsia="Meiryo UI" w:hAnsi="Meiryo UI" w:cs="Meiryo UI" w:hint="eastAsia"/>
                <w:szCs w:val="21"/>
              </w:rPr>
              <w:t>7,750</w:t>
            </w:r>
          </w:p>
          <w:p w:rsidR="007761E0" w:rsidRPr="00C7642A" w:rsidRDefault="007761E0" w:rsidP="004A191E">
            <w:pPr>
              <w:jc w:val="center"/>
              <w:rPr>
                <w:rFonts w:ascii="Meiryo UI" w:eastAsia="Meiryo UI" w:hAnsi="Meiryo UI" w:cs="Meiryo UI"/>
                <w:szCs w:val="21"/>
              </w:rPr>
            </w:pPr>
            <w:r>
              <w:rPr>
                <w:rFonts w:ascii="Meiryo UI" w:eastAsia="Meiryo UI" w:hAnsi="Meiryo UI" w:cs="Meiryo UI" w:hint="eastAsia"/>
                <w:szCs w:val="21"/>
              </w:rPr>
              <w:t>（15,500</w:t>
            </w:r>
            <w:r w:rsidRPr="00C7642A">
              <w:rPr>
                <w:rFonts w:ascii="Meiryo UI" w:eastAsia="Meiryo UI" w:hAnsi="Meiryo UI" w:cs="Meiryo UI" w:hint="eastAsia"/>
                <w:szCs w:val="21"/>
              </w:rPr>
              <w:t>）</w:t>
            </w:r>
          </w:p>
        </w:tc>
      </w:tr>
      <w:tr w:rsidR="004A191E" w:rsidRPr="00C7642A" w:rsidTr="004A191E">
        <w:trPr>
          <w:trHeight w:val="666"/>
        </w:trPr>
        <w:tc>
          <w:tcPr>
            <w:tcW w:w="7655" w:type="dxa"/>
            <w:gridSpan w:val="2"/>
            <w:vAlign w:val="center"/>
          </w:tcPr>
          <w:p w:rsidR="004A191E" w:rsidRPr="00C7642A" w:rsidRDefault="004A191E" w:rsidP="00F915F9">
            <w:pPr>
              <w:jc w:val="center"/>
              <w:rPr>
                <w:rFonts w:ascii="Meiryo UI" w:eastAsia="Meiryo UI" w:hAnsi="Meiryo UI" w:cs="Meiryo UI"/>
                <w:b/>
                <w:szCs w:val="21"/>
              </w:rPr>
            </w:pPr>
            <w:r w:rsidRPr="00C7642A">
              <w:rPr>
                <w:rFonts w:ascii="Meiryo UI" w:eastAsia="Meiryo UI" w:hAnsi="Meiryo UI" w:cs="Meiryo UI" w:hint="eastAsia"/>
                <w:b/>
                <w:szCs w:val="21"/>
              </w:rPr>
              <w:t>【合計】</w:t>
            </w:r>
          </w:p>
        </w:tc>
        <w:tc>
          <w:tcPr>
            <w:tcW w:w="2268" w:type="dxa"/>
            <w:vAlign w:val="center"/>
          </w:tcPr>
          <w:p w:rsidR="004A191E" w:rsidRPr="00515A07" w:rsidRDefault="004A191E" w:rsidP="00F915F9">
            <w:pPr>
              <w:jc w:val="center"/>
              <w:rPr>
                <w:rFonts w:ascii="Meiryo UI" w:eastAsia="Meiryo UI" w:hAnsi="Meiryo UI" w:cs="Meiryo UI"/>
                <w:szCs w:val="21"/>
              </w:rPr>
            </w:pPr>
            <w:r w:rsidRPr="00C7642A">
              <w:rPr>
                <w:rFonts w:ascii="Meiryo UI" w:eastAsia="Meiryo UI" w:hAnsi="Meiryo UI" w:cs="Meiryo UI" w:hint="eastAsia"/>
                <w:szCs w:val="21"/>
              </w:rPr>
              <w:t>145,482</w:t>
            </w:r>
          </w:p>
          <w:p w:rsidR="004A191E" w:rsidRPr="004A191E" w:rsidRDefault="004A191E" w:rsidP="004A191E">
            <w:pPr>
              <w:jc w:val="center"/>
              <w:rPr>
                <w:rFonts w:ascii="Meiryo UI" w:eastAsia="Meiryo UI" w:hAnsi="Meiryo UI" w:cs="Meiryo UI"/>
                <w:w w:val="90"/>
                <w:szCs w:val="21"/>
              </w:rPr>
            </w:pPr>
            <w:r w:rsidRPr="00515A07">
              <w:rPr>
                <w:rFonts w:ascii="Meiryo UI" w:eastAsia="Meiryo UI" w:hAnsi="Meiryo UI" w:cs="Meiryo UI" w:hint="eastAsia"/>
                <w:w w:val="90"/>
                <w:szCs w:val="21"/>
              </w:rPr>
              <w:t>(</w:t>
            </w:r>
            <w:r>
              <w:rPr>
                <w:rFonts w:ascii="Meiryo UI" w:eastAsia="Meiryo UI" w:hAnsi="Meiryo UI" w:cs="Meiryo UI" w:hint="eastAsia"/>
                <w:w w:val="90"/>
                <w:szCs w:val="21"/>
              </w:rPr>
              <w:t>290</w:t>
            </w:r>
            <w:r>
              <w:rPr>
                <w:rFonts w:ascii="Meiryo UI" w:eastAsia="Meiryo UI" w:hAnsi="Meiryo UI" w:cs="Meiryo UI" w:hint="eastAsia"/>
                <w:szCs w:val="21"/>
              </w:rPr>
              <w:t>,964</w:t>
            </w:r>
            <w:r w:rsidRPr="00515A07">
              <w:rPr>
                <w:rFonts w:ascii="Meiryo UI" w:eastAsia="Meiryo UI" w:hAnsi="Meiryo UI" w:cs="Meiryo UI" w:hint="eastAsia"/>
                <w:w w:val="90"/>
                <w:szCs w:val="21"/>
              </w:rPr>
              <w:t>)</w:t>
            </w:r>
          </w:p>
        </w:tc>
      </w:tr>
    </w:tbl>
    <w:p w:rsidR="00C975DE" w:rsidRDefault="00C975DE" w:rsidP="00F915F9">
      <w:pPr>
        <w:ind w:rightChars="-149" w:right="-313"/>
        <w:jc w:val="right"/>
        <w:rPr>
          <w:rFonts w:ascii="Meiryo UI" w:eastAsia="Meiryo UI" w:hAnsi="Meiryo UI" w:cs="Meiryo UI"/>
          <w:szCs w:val="21"/>
        </w:rPr>
      </w:pPr>
    </w:p>
    <w:p w:rsidR="004A191E" w:rsidRDefault="004A191E" w:rsidP="00F915F9">
      <w:pPr>
        <w:ind w:rightChars="-149" w:right="-313"/>
        <w:jc w:val="right"/>
        <w:rPr>
          <w:rFonts w:ascii="Meiryo UI" w:eastAsia="Meiryo UI" w:hAnsi="Meiryo UI" w:cs="Meiryo UI"/>
          <w:szCs w:val="21"/>
        </w:rPr>
      </w:pPr>
    </w:p>
    <w:p w:rsidR="004A191E" w:rsidRDefault="004A191E" w:rsidP="00F915F9">
      <w:pPr>
        <w:ind w:rightChars="-149" w:right="-313"/>
        <w:jc w:val="right"/>
        <w:rPr>
          <w:rFonts w:ascii="Meiryo UI" w:eastAsia="Meiryo UI" w:hAnsi="Meiryo UI" w:cs="Meiryo UI"/>
          <w:szCs w:val="21"/>
        </w:rPr>
      </w:pPr>
    </w:p>
    <w:p w:rsidR="004A191E" w:rsidRDefault="004A191E" w:rsidP="00F915F9">
      <w:pPr>
        <w:ind w:rightChars="-149" w:right="-313"/>
        <w:jc w:val="right"/>
        <w:rPr>
          <w:rFonts w:ascii="Meiryo UI" w:eastAsia="Meiryo UI" w:hAnsi="Meiryo UI" w:cs="Meiryo UI"/>
          <w:szCs w:val="21"/>
        </w:rPr>
      </w:pPr>
    </w:p>
    <w:p w:rsidR="004A191E" w:rsidRDefault="004A191E" w:rsidP="00F915F9">
      <w:pPr>
        <w:ind w:rightChars="-149" w:right="-313"/>
        <w:jc w:val="right"/>
        <w:rPr>
          <w:rFonts w:ascii="Meiryo UI" w:eastAsia="Meiryo UI" w:hAnsi="Meiryo UI" w:cs="Meiryo UI"/>
          <w:szCs w:val="21"/>
        </w:rPr>
      </w:pPr>
    </w:p>
    <w:p w:rsidR="004A191E" w:rsidRDefault="004A191E" w:rsidP="00F915F9">
      <w:pPr>
        <w:ind w:rightChars="-149" w:right="-313"/>
        <w:jc w:val="right"/>
        <w:rPr>
          <w:rFonts w:ascii="Meiryo UI" w:eastAsia="Meiryo UI" w:hAnsi="Meiryo UI" w:cs="Meiryo UI"/>
          <w:szCs w:val="21"/>
        </w:rPr>
      </w:pPr>
    </w:p>
    <w:p w:rsidR="004A191E" w:rsidRDefault="004A191E" w:rsidP="00F915F9">
      <w:pPr>
        <w:ind w:rightChars="-149" w:right="-313"/>
        <w:jc w:val="right"/>
        <w:rPr>
          <w:rFonts w:ascii="Meiryo UI" w:eastAsia="Meiryo UI" w:hAnsi="Meiryo UI" w:cs="Meiryo UI"/>
          <w:szCs w:val="21"/>
        </w:rPr>
      </w:pPr>
    </w:p>
    <w:p w:rsidR="004A191E" w:rsidRDefault="004A191E" w:rsidP="00F915F9">
      <w:pPr>
        <w:ind w:rightChars="-149" w:right="-313"/>
        <w:jc w:val="right"/>
        <w:rPr>
          <w:rFonts w:ascii="Meiryo UI" w:eastAsia="Meiryo UI" w:hAnsi="Meiryo UI" w:cs="Meiryo UI"/>
          <w:szCs w:val="21"/>
        </w:rPr>
      </w:pPr>
    </w:p>
    <w:p w:rsidR="004A191E" w:rsidRPr="00C7642A" w:rsidRDefault="004A191E" w:rsidP="00F915F9">
      <w:pPr>
        <w:ind w:rightChars="-149" w:right="-313"/>
        <w:jc w:val="right"/>
        <w:rPr>
          <w:rFonts w:ascii="Meiryo UI" w:eastAsia="Meiryo UI" w:hAnsi="Meiryo UI" w:cs="Meiryo UI"/>
          <w:szCs w:val="21"/>
        </w:rPr>
      </w:pPr>
    </w:p>
    <w:p w:rsidR="00F915F9" w:rsidRPr="00C7642A" w:rsidRDefault="00EE3F68" w:rsidP="00F915F9">
      <w:pPr>
        <w:rPr>
          <w:rFonts w:ascii="Meiryo UI" w:eastAsia="Meiryo UI" w:hAnsi="Meiryo UI" w:cs="Meiryo UI"/>
          <w:sz w:val="28"/>
          <w:szCs w:val="21"/>
        </w:rPr>
      </w:pPr>
      <w:r>
        <w:rPr>
          <w:rFonts w:ascii="Meiryo UI" w:eastAsia="Meiryo UI" w:hAnsi="Meiryo UI" w:cs="Meiryo UI" w:hint="eastAsia"/>
          <w:b/>
          <w:sz w:val="28"/>
          <w:szCs w:val="21"/>
          <w:bdr w:val="single" w:sz="4" w:space="0" w:color="auto"/>
        </w:rPr>
        <w:t>Ｃ－２</w:t>
      </w:r>
      <w:r w:rsidRPr="00EE3F68">
        <w:rPr>
          <w:rFonts w:ascii="Meiryo UI" w:eastAsia="Meiryo UI" w:hAnsi="Meiryo UI" w:cs="Meiryo UI" w:hint="eastAsia"/>
          <w:sz w:val="28"/>
          <w:szCs w:val="21"/>
        </w:rPr>
        <w:t xml:space="preserve">　</w:t>
      </w:r>
      <w:r w:rsidR="00F915F9">
        <w:rPr>
          <w:rFonts w:ascii="Meiryo UI" w:eastAsia="Meiryo UI" w:hAnsi="Meiryo UI" w:cs="Meiryo UI" w:hint="eastAsia"/>
          <w:sz w:val="28"/>
          <w:szCs w:val="21"/>
        </w:rPr>
        <w:t xml:space="preserve">【地方創生推進交付金(第2次)　採択事業】　</w:t>
      </w:r>
      <w:r w:rsidR="00F915F9" w:rsidRPr="00F915F9">
        <w:rPr>
          <w:rFonts w:ascii="Meiryo UI" w:eastAsia="Meiryo UI" w:hAnsi="Meiryo UI" w:cs="Meiryo UI" w:hint="eastAsia"/>
          <w:szCs w:val="21"/>
        </w:rPr>
        <w:t>（</w:t>
      </w:r>
      <w:r w:rsidR="00F915F9">
        <w:rPr>
          <w:rFonts w:ascii="Meiryo UI" w:eastAsia="Meiryo UI" w:hAnsi="Meiryo UI" w:cs="Meiryo UI" w:hint="eastAsia"/>
          <w:szCs w:val="21"/>
        </w:rPr>
        <w:t>H28/12交付決定</w:t>
      </w:r>
      <w:r w:rsidR="00F915F9" w:rsidRPr="00F915F9">
        <w:rPr>
          <w:rFonts w:ascii="Meiryo UI" w:eastAsia="Meiryo UI" w:hAnsi="Meiryo UI" w:cs="Meiryo UI" w:hint="eastAsia"/>
          <w:szCs w:val="21"/>
        </w:rPr>
        <w:t>）</w:t>
      </w:r>
    </w:p>
    <w:tbl>
      <w:tblPr>
        <w:tblStyle w:val="a5"/>
        <w:tblW w:w="9889" w:type="dxa"/>
        <w:tblLook w:val="04A0" w:firstRow="1" w:lastRow="0" w:firstColumn="1" w:lastColumn="0" w:noHBand="0" w:noVBand="1"/>
      </w:tblPr>
      <w:tblGrid>
        <w:gridCol w:w="7621"/>
        <w:gridCol w:w="2268"/>
      </w:tblGrid>
      <w:tr w:rsidR="004A191E" w:rsidTr="004A191E">
        <w:tc>
          <w:tcPr>
            <w:tcW w:w="7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191E" w:rsidRDefault="004A191E" w:rsidP="00F915F9">
            <w:pPr>
              <w:jc w:val="center"/>
              <w:rPr>
                <w:rFonts w:ascii="Meiryo UI" w:eastAsia="Meiryo UI" w:hAnsi="Meiryo UI" w:cs="Meiryo UI"/>
                <w:szCs w:val="21"/>
              </w:rPr>
            </w:pPr>
            <w:r>
              <w:rPr>
                <w:rFonts w:ascii="Meiryo UI" w:eastAsia="Meiryo UI" w:hAnsi="Meiryo UI" w:cs="Meiryo UI" w:hint="eastAsia"/>
                <w:szCs w:val="21"/>
              </w:rPr>
              <w:t>事業</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191E" w:rsidRDefault="004A191E" w:rsidP="00515A07">
            <w:pPr>
              <w:jc w:val="center"/>
              <w:rPr>
                <w:rFonts w:ascii="Meiryo UI" w:eastAsia="Meiryo UI" w:hAnsi="Meiryo UI" w:cs="Meiryo UI"/>
                <w:szCs w:val="21"/>
              </w:rPr>
            </w:pPr>
            <w:r>
              <w:rPr>
                <w:rFonts w:ascii="Meiryo UI" w:eastAsia="Meiryo UI" w:hAnsi="Meiryo UI" w:cs="Meiryo UI" w:hint="eastAsia"/>
                <w:szCs w:val="21"/>
              </w:rPr>
              <w:t>採択額</w:t>
            </w:r>
          </w:p>
          <w:p w:rsidR="004A191E" w:rsidRDefault="004A191E" w:rsidP="004A191E">
            <w:pPr>
              <w:jc w:val="center"/>
              <w:rPr>
                <w:rFonts w:ascii="Meiryo UI" w:eastAsia="Meiryo UI" w:hAnsi="Meiryo UI" w:cs="Meiryo UI"/>
                <w:szCs w:val="21"/>
              </w:rPr>
            </w:pPr>
            <w:r>
              <w:rPr>
                <w:rFonts w:ascii="Meiryo UI" w:eastAsia="Meiryo UI" w:hAnsi="Meiryo UI" w:cs="Meiryo UI" w:hint="eastAsia"/>
                <w:szCs w:val="21"/>
              </w:rPr>
              <w:t>(総事業額)</w:t>
            </w:r>
          </w:p>
          <w:p w:rsidR="004A191E" w:rsidRDefault="004A191E" w:rsidP="004A191E">
            <w:pPr>
              <w:jc w:val="center"/>
              <w:rPr>
                <w:rFonts w:ascii="Meiryo UI" w:eastAsia="Meiryo UI" w:hAnsi="Meiryo UI" w:cs="Meiryo UI"/>
                <w:szCs w:val="21"/>
              </w:rPr>
            </w:pPr>
            <w:r>
              <w:rPr>
                <w:rFonts w:ascii="Meiryo UI" w:eastAsia="Meiryo UI" w:hAnsi="Meiryo UI" w:cs="Meiryo UI" w:hint="eastAsia"/>
                <w:szCs w:val="21"/>
              </w:rPr>
              <w:t>【国庫1/2】</w:t>
            </w:r>
          </w:p>
        </w:tc>
      </w:tr>
      <w:tr w:rsidR="004A191E" w:rsidTr="004A191E">
        <w:trPr>
          <w:trHeight w:val="2628"/>
        </w:trPr>
        <w:tc>
          <w:tcPr>
            <w:tcW w:w="7621" w:type="dxa"/>
            <w:tcBorders>
              <w:top w:val="single" w:sz="4" w:space="0" w:color="auto"/>
              <w:left w:val="single" w:sz="4" w:space="0" w:color="auto"/>
              <w:bottom w:val="single" w:sz="4" w:space="0" w:color="auto"/>
              <w:right w:val="single" w:sz="4" w:space="0" w:color="auto"/>
            </w:tcBorders>
            <w:hideMark/>
          </w:tcPr>
          <w:p w:rsidR="004A191E" w:rsidRPr="005C1EC4" w:rsidRDefault="004A191E" w:rsidP="00F915F9">
            <w:pPr>
              <w:rPr>
                <w:rFonts w:ascii="Meiryo UI" w:eastAsia="Meiryo UI" w:hAnsi="Meiryo UI" w:cs="Meiryo UI"/>
                <w:b/>
                <w:szCs w:val="21"/>
              </w:rPr>
            </w:pPr>
            <w:r w:rsidRPr="005C1EC4">
              <w:rPr>
                <w:rFonts w:ascii="Meiryo UI" w:eastAsia="Meiryo UI" w:hAnsi="Meiryo UI" w:cs="Meiryo UI" w:hint="eastAsia"/>
                <w:b/>
                <w:szCs w:val="21"/>
              </w:rPr>
              <w:t>女性・若者働き方改革推進事業</w:t>
            </w:r>
            <w:r w:rsidRPr="005C1EC4">
              <w:rPr>
                <w:rFonts w:ascii="Meiryo UI" w:eastAsia="Meiryo UI" w:hAnsi="Meiryo UI" w:cs="Meiryo UI" w:hint="eastAsia"/>
                <w:szCs w:val="21"/>
              </w:rPr>
              <w:t xml:space="preserve">　【9月補正予算】</w:t>
            </w:r>
          </w:p>
          <w:p w:rsidR="004A191E" w:rsidRPr="005C1EC4" w:rsidRDefault="004A191E" w:rsidP="00F915F9">
            <w:pPr>
              <w:ind w:left="210" w:hangingChars="100" w:hanging="210"/>
              <w:rPr>
                <w:rFonts w:ascii="Meiryo UI" w:eastAsia="Meiryo UI" w:hAnsi="Meiryo UI" w:cs="Meiryo UI"/>
                <w:szCs w:val="21"/>
              </w:rPr>
            </w:pPr>
            <w:r w:rsidRPr="005C1EC4">
              <w:rPr>
                <w:rFonts w:ascii="Meiryo UI" w:eastAsia="Meiryo UI" w:hAnsi="Meiryo UI" w:cs="Meiryo UI" w:hint="eastAsia"/>
                <w:szCs w:val="21"/>
              </w:rPr>
              <w:t>○　大阪の産業を支える製造、運輸、建設分野の人手不足解消を図るとともに、女性・若者の安定就職、経済的自立を実現するため、以下の事業を実施。</w:t>
            </w:r>
          </w:p>
          <w:p w:rsidR="004A191E" w:rsidRPr="005C1EC4" w:rsidRDefault="004A191E" w:rsidP="00F915F9">
            <w:pPr>
              <w:ind w:left="210" w:hangingChars="100" w:hanging="210"/>
              <w:rPr>
                <w:rFonts w:ascii="Meiryo UI" w:eastAsia="Meiryo UI" w:hAnsi="Meiryo UI" w:cs="Meiryo UI"/>
                <w:szCs w:val="21"/>
              </w:rPr>
            </w:pPr>
            <w:r w:rsidRPr="005C1EC4">
              <w:rPr>
                <w:rFonts w:ascii="Meiryo UI" w:eastAsia="Meiryo UI" w:hAnsi="Meiryo UI" w:cs="Meiryo UI" w:hint="eastAsia"/>
                <w:szCs w:val="21"/>
              </w:rPr>
              <w:t>・　職場の環境整備やイメージアップを進めて、業界の魅力向上を図るとともに人材の確保に取組む業界団体や行政機関等との連携体制を構築</w:t>
            </w:r>
          </w:p>
          <w:p w:rsidR="004A191E" w:rsidRPr="005C1EC4" w:rsidRDefault="004A191E" w:rsidP="00F915F9">
            <w:pPr>
              <w:ind w:left="210" w:hangingChars="100" w:hanging="210"/>
              <w:rPr>
                <w:rFonts w:ascii="Meiryo UI" w:eastAsia="Meiryo UI" w:hAnsi="Meiryo UI" w:cs="Meiryo UI"/>
                <w:strike/>
                <w:szCs w:val="21"/>
              </w:rPr>
            </w:pPr>
            <w:r w:rsidRPr="005C1EC4">
              <w:rPr>
                <w:rFonts w:ascii="Meiryo UI" w:eastAsia="Meiryo UI" w:hAnsi="Meiryo UI" w:cs="Meiryo UI" w:hint="eastAsia"/>
                <w:szCs w:val="21"/>
              </w:rPr>
              <w:t>・</w:t>
            </w:r>
            <w:r>
              <w:rPr>
                <w:rFonts w:ascii="Meiryo UI" w:eastAsia="Meiryo UI" w:hAnsi="Meiryo UI" w:cs="Meiryo UI" w:hint="eastAsia"/>
                <w:szCs w:val="21"/>
              </w:rPr>
              <w:t xml:space="preserve">　</w:t>
            </w:r>
            <w:r w:rsidRPr="005C1EC4">
              <w:rPr>
                <w:rFonts w:ascii="Meiryo UI" w:eastAsia="Meiryo UI" w:hAnsi="Meiryo UI" w:cs="Meiryo UI" w:hint="eastAsia"/>
                <w:szCs w:val="21"/>
              </w:rPr>
              <w:t>職場環境の改善に関するセミナー等を実施</w:t>
            </w:r>
          </w:p>
          <w:p w:rsidR="004A191E" w:rsidRDefault="004A191E" w:rsidP="00F915F9">
            <w:pPr>
              <w:ind w:left="210" w:hangingChars="100" w:hanging="210"/>
              <w:rPr>
                <w:rFonts w:ascii="Meiryo UI" w:eastAsia="Meiryo UI" w:hAnsi="Meiryo UI" w:cs="Meiryo UI"/>
                <w:szCs w:val="21"/>
              </w:rPr>
            </w:pPr>
            <w:r w:rsidRPr="005C1EC4">
              <w:rPr>
                <w:rFonts w:ascii="Meiryo UI" w:eastAsia="Meiryo UI" w:hAnsi="Meiryo UI" w:cs="Meiryo UI" w:hint="eastAsia"/>
                <w:szCs w:val="21"/>
              </w:rPr>
              <w:t>・　求職者の事務職志向の転換を促す新たな就職支援を実施　等</w:t>
            </w:r>
          </w:p>
        </w:tc>
        <w:tc>
          <w:tcPr>
            <w:tcW w:w="2268" w:type="dxa"/>
            <w:tcBorders>
              <w:top w:val="single" w:sz="4" w:space="0" w:color="auto"/>
              <w:left w:val="single" w:sz="4" w:space="0" w:color="auto"/>
              <w:bottom w:val="single" w:sz="4" w:space="0" w:color="auto"/>
              <w:right w:val="single" w:sz="4" w:space="0" w:color="auto"/>
            </w:tcBorders>
            <w:vAlign w:val="center"/>
          </w:tcPr>
          <w:p w:rsidR="004A191E" w:rsidRDefault="004A191E" w:rsidP="00F915F9">
            <w:pPr>
              <w:jc w:val="center"/>
              <w:rPr>
                <w:rFonts w:ascii="Meiryo UI" w:eastAsia="Meiryo UI" w:hAnsi="Meiryo UI" w:cs="Meiryo UI"/>
                <w:szCs w:val="21"/>
              </w:rPr>
            </w:pPr>
            <w:r w:rsidRPr="004964C1">
              <w:rPr>
                <w:rFonts w:ascii="Meiryo UI" w:eastAsia="Meiryo UI" w:hAnsi="Meiryo UI" w:cs="Meiryo UI"/>
                <w:szCs w:val="21"/>
              </w:rPr>
              <w:t>5,052</w:t>
            </w:r>
          </w:p>
          <w:p w:rsidR="004A191E" w:rsidRPr="00515A07" w:rsidRDefault="004A191E" w:rsidP="00F915F9">
            <w:pPr>
              <w:jc w:val="center"/>
              <w:rPr>
                <w:rFonts w:ascii="Meiryo UI" w:eastAsia="Meiryo UI" w:hAnsi="Meiryo UI" w:cs="Meiryo UI"/>
                <w:szCs w:val="21"/>
              </w:rPr>
            </w:pPr>
            <w:r>
              <w:rPr>
                <w:rFonts w:ascii="Meiryo UI" w:eastAsia="Meiryo UI" w:hAnsi="Meiryo UI" w:cs="Meiryo UI" w:hint="eastAsia"/>
                <w:szCs w:val="21"/>
              </w:rPr>
              <w:t>(10,104)</w:t>
            </w:r>
          </w:p>
        </w:tc>
      </w:tr>
    </w:tbl>
    <w:p w:rsidR="00F915F9" w:rsidRDefault="00F915F9" w:rsidP="00F915F9">
      <w:pPr>
        <w:rPr>
          <w:rFonts w:ascii="Meiryo UI" w:eastAsia="Meiryo UI" w:hAnsi="Meiryo UI" w:cs="Meiryo UI"/>
          <w:szCs w:val="21"/>
        </w:rPr>
      </w:pPr>
    </w:p>
    <w:p w:rsidR="00F915F9" w:rsidRPr="00C7642A" w:rsidRDefault="00EE3F68" w:rsidP="00F915F9">
      <w:pPr>
        <w:rPr>
          <w:rFonts w:ascii="Meiryo UI" w:eastAsia="Meiryo UI" w:hAnsi="Meiryo UI" w:cs="Meiryo UI"/>
          <w:sz w:val="28"/>
          <w:szCs w:val="21"/>
        </w:rPr>
      </w:pPr>
      <w:r>
        <w:rPr>
          <w:rFonts w:ascii="Meiryo UI" w:eastAsia="Meiryo UI" w:hAnsi="Meiryo UI" w:cs="Meiryo UI" w:hint="eastAsia"/>
          <w:b/>
          <w:sz w:val="28"/>
          <w:szCs w:val="21"/>
          <w:bdr w:val="single" w:sz="4" w:space="0" w:color="auto"/>
        </w:rPr>
        <w:t>Ｂ－３</w:t>
      </w:r>
      <w:r w:rsidRPr="00EE3F68">
        <w:rPr>
          <w:rFonts w:ascii="Meiryo UI" w:eastAsia="Meiryo UI" w:hAnsi="Meiryo UI" w:cs="Meiryo UI" w:hint="eastAsia"/>
          <w:sz w:val="28"/>
          <w:szCs w:val="21"/>
        </w:rPr>
        <w:t xml:space="preserve">　</w:t>
      </w:r>
      <w:r w:rsidR="00F915F9">
        <w:rPr>
          <w:rFonts w:ascii="Meiryo UI" w:eastAsia="Meiryo UI" w:hAnsi="Meiryo UI" w:cs="Meiryo UI" w:hint="eastAsia"/>
          <w:sz w:val="28"/>
          <w:szCs w:val="21"/>
        </w:rPr>
        <w:t xml:space="preserve">【地方創生加速化交付金(第3次)　採択事業】　</w:t>
      </w:r>
      <w:r w:rsidR="00F915F9" w:rsidRPr="00F915F9">
        <w:rPr>
          <w:rFonts w:ascii="Meiryo UI" w:eastAsia="Meiryo UI" w:hAnsi="Meiryo UI" w:cs="Meiryo UI" w:hint="eastAsia"/>
          <w:szCs w:val="21"/>
        </w:rPr>
        <w:t>（</w:t>
      </w:r>
      <w:r w:rsidR="00F915F9">
        <w:rPr>
          <w:rFonts w:ascii="Meiryo UI" w:eastAsia="Meiryo UI" w:hAnsi="Meiryo UI" w:cs="Meiryo UI" w:hint="eastAsia"/>
          <w:szCs w:val="21"/>
        </w:rPr>
        <w:t>H28/12交付決定</w:t>
      </w:r>
      <w:r w:rsidR="00F915F9" w:rsidRPr="00F915F9">
        <w:rPr>
          <w:rFonts w:ascii="Meiryo UI" w:eastAsia="Meiryo UI" w:hAnsi="Meiryo UI" w:cs="Meiryo UI" w:hint="eastAsia"/>
          <w:szCs w:val="21"/>
        </w:rPr>
        <w:t>）</w:t>
      </w:r>
    </w:p>
    <w:tbl>
      <w:tblPr>
        <w:tblStyle w:val="a5"/>
        <w:tblW w:w="9889" w:type="dxa"/>
        <w:tblLook w:val="04A0" w:firstRow="1" w:lastRow="0" w:firstColumn="1" w:lastColumn="0" w:noHBand="0" w:noVBand="1"/>
      </w:tblPr>
      <w:tblGrid>
        <w:gridCol w:w="7621"/>
        <w:gridCol w:w="2268"/>
      </w:tblGrid>
      <w:tr w:rsidR="004A191E" w:rsidTr="004A191E">
        <w:tc>
          <w:tcPr>
            <w:tcW w:w="7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191E" w:rsidRDefault="004A191E" w:rsidP="006756D8">
            <w:pPr>
              <w:jc w:val="center"/>
              <w:rPr>
                <w:rFonts w:ascii="Meiryo UI" w:eastAsia="Meiryo UI" w:hAnsi="Meiryo UI" w:cs="Meiryo UI"/>
                <w:szCs w:val="21"/>
              </w:rPr>
            </w:pPr>
            <w:r>
              <w:rPr>
                <w:rFonts w:ascii="Meiryo UI" w:eastAsia="Meiryo UI" w:hAnsi="Meiryo UI" w:cs="Meiryo UI" w:hint="eastAsia"/>
                <w:szCs w:val="21"/>
              </w:rPr>
              <w:t>事業</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191E" w:rsidRDefault="004A191E" w:rsidP="006756D8">
            <w:pPr>
              <w:jc w:val="center"/>
              <w:rPr>
                <w:rFonts w:ascii="Meiryo UI" w:eastAsia="Meiryo UI" w:hAnsi="Meiryo UI" w:cs="Meiryo UI"/>
                <w:szCs w:val="21"/>
              </w:rPr>
            </w:pPr>
            <w:r>
              <w:rPr>
                <w:rFonts w:ascii="Meiryo UI" w:eastAsia="Meiryo UI" w:hAnsi="Meiryo UI" w:cs="Meiryo UI" w:hint="eastAsia"/>
                <w:szCs w:val="21"/>
              </w:rPr>
              <w:t>採択額</w:t>
            </w:r>
          </w:p>
          <w:p w:rsidR="004A191E" w:rsidRPr="00F34A5A" w:rsidRDefault="004A191E" w:rsidP="006756D8">
            <w:pPr>
              <w:jc w:val="center"/>
              <w:rPr>
                <w:rFonts w:ascii="Meiryo UI" w:eastAsia="Meiryo UI" w:hAnsi="Meiryo UI" w:cs="Meiryo UI"/>
                <w:w w:val="80"/>
                <w:szCs w:val="21"/>
              </w:rPr>
            </w:pPr>
            <w:r>
              <w:rPr>
                <w:rFonts w:ascii="Meiryo UI" w:eastAsia="Meiryo UI" w:hAnsi="Meiryo UI" w:cs="Meiryo UI" w:hint="eastAsia"/>
                <w:szCs w:val="21"/>
              </w:rPr>
              <w:t>【国庫10/10】</w:t>
            </w:r>
          </w:p>
        </w:tc>
      </w:tr>
      <w:tr w:rsidR="004A191E" w:rsidTr="004A191E">
        <w:trPr>
          <w:trHeight w:val="2264"/>
        </w:trPr>
        <w:tc>
          <w:tcPr>
            <w:tcW w:w="7621" w:type="dxa"/>
            <w:tcBorders>
              <w:top w:val="single" w:sz="4" w:space="0" w:color="auto"/>
              <w:left w:val="single" w:sz="4" w:space="0" w:color="auto"/>
              <w:bottom w:val="single" w:sz="4" w:space="0" w:color="auto"/>
              <w:right w:val="single" w:sz="4" w:space="0" w:color="auto"/>
            </w:tcBorders>
            <w:hideMark/>
          </w:tcPr>
          <w:p w:rsidR="004A191E" w:rsidRPr="000009D4" w:rsidRDefault="004A191E" w:rsidP="006756D8">
            <w:pPr>
              <w:rPr>
                <w:rFonts w:ascii="Meiryo UI" w:eastAsia="Meiryo UI" w:hAnsi="Meiryo UI" w:cs="Meiryo UI"/>
                <w:b/>
                <w:szCs w:val="21"/>
              </w:rPr>
            </w:pPr>
            <w:r w:rsidRPr="000009D4">
              <w:rPr>
                <w:rFonts w:ascii="Meiryo UI" w:eastAsia="Meiryo UI" w:hAnsi="Meiryo UI" w:cs="Meiryo UI" w:hint="eastAsia"/>
                <w:b/>
                <w:szCs w:val="21"/>
              </w:rPr>
              <w:t>日本版BID制度実現に向けた普及活動・支援事業</w:t>
            </w:r>
            <w:r w:rsidRPr="002D2268">
              <w:rPr>
                <w:rFonts w:ascii="Meiryo UI" w:eastAsia="Meiryo UI" w:hAnsi="Meiryo UI" w:cs="Meiryo UI" w:hint="eastAsia"/>
                <w:szCs w:val="21"/>
              </w:rPr>
              <w:t xml:space="preserve">　【9月補正予算】</w:t>
            </w:r>
          </w:p>
          <w:p w:rsidR="004A191E" w:rsidRPr="000009D4" w:rsidRDefault="004A191E" w:rsidP="006756D8">
            <w:pPr>
              <w:ind w:left="210" w:hangingChars="100" w:hanging="210"/>
              <w:rPr>
                <w:rFonts w:ascii="Meiryo UI" w:eastAsia="Meiryo UI" w:hAnsi="Meiryo UI" w:cs="Meiryo UI"/>
                <w:szCs w:val="21"/>
              </w:rPr>
            </w:pPr>
            <w:r w:rsidRPr="000009D4">
              <w:rPr>
                <w:rFonts w:ascii="Meiryo UI" w:eastAsia="Meiryo UI" w:hAnsi="Meiryo UI" w:cs="Meiryo UI" w:hint="eastAsia"/>
                <w:szCs w:val="21"/>
              </w:rPr>
              <w:t>○　民間主導のまちづくりを着実に推進するため、以下の事業を実施。</w:t>
            </w:r>
          </w:p>
          <w:p w:rsidR="004A191E" w:rsidRPr="000009D4" w:rsidRDefault="004A191E" w:rsidP="006756D8">
            <w:pPr>
              <w:ind w:left="210" w:hangingChars="100" w:hanging="210"/>
              <w:rPr>
                <w:rFonts w:ascii="Meiryo UI" w:eastAsia="Meiryo UI" w:hAnsi="Meiryo UI" w:cs="Meiryo UI"/>
                <w:szCs w:val="21"/>
              </w:rPr>
            </w:pPr>
            <w:r w:rsidRPr="000009D4">
              <w:rPr>
                <w:rFonts w:ascii="Meiryo UI" w:eastAsia="Meiryo UI" w:hAnsi="Meiryo UI" w:cs="Meiryo UI" w:hint="eastAsia"/>
                <w:szCs w:val="21"/>
              </w:rPr>
              <w:t>・　府内市町村に対するエリアマネジメントの普及活動</w:t>
            </w:r>
          </w:p>
          <w:p w:rsidR="004A191E" w:rsidRPr="000009D4" w:rsidRDefault="004A191E" w:rsidP="006756D8">
            <w:pPr>
              <w:ind w:left="210" w:hangingChars="100" w:hanging="210"/>
              <w:rPr>
                <w:rFonts w:ascii="Meiryo UI" w:eastAsia="Meiryo UI" w:hAnsi="Meiryo UI" w:cs="Meiryo UI"/>
                <w:szCs w:val="21"/>
              </w:rPr>
            </w:pPr>
            <w:r w:rsidRPr="000009D4">
              <w:rPr>
                <w:rFonts w:ascii="Meiryo UI" w:eastAsia="Meiryo UI" w:hAnsi="Meiryo UI" w:cs="Meiryo UI" w:hint="eastAsia"/>
                <w:szCs w:val="21"/>
              </w:rPr>
              <w:t xml:space="preserve">・　</w:t>
            </w:r>
            <w:r w:rsidR="00592575" w:rsidRPr="00592575">
              <w:rPr>
                <w:rFonts w:ascii="Meiryo UI" w:eastAsia="Meiryo UI" w:hAnsi="Meiryo UI" w:cs="Meiryo UI" w:hint="eastAsia"/>
                <w:szCs w:val="21"/>
              </w:rPr>
              <w:t>府内のモデルエリア（淀川沿川など）において、地域価値を高める取組みを通じたエリアマネジメント計画の策定支援</w:t>
            </w:r>
          </w:p>
          <w:p w:rsidR="004A191E" w:rsidRPr="000009D4" w:rsidRDefault="004A191E" w:rsidP="006756D8">
            <w:pPr>
              <w:ind w:left="210" w:hangingChars="100" w:hanging="210"/>
              <w:rPr>
                <w:rFonts w:ascii="Meiryo UI" w:eastAsia="Meiryo UI" w:hAnsi="Meiryo UI" w:cs="Meiryo UI"/>
                <w:szCs w:val="21"/>
              </w:rPr>
            </w:pPr>
            <w:r w:rsidRPr="000009D4">
              <w:rPr>
                <w:rFonts w:ascii="Meiryo UI" w:eastAsia="Meiryo UI" w:hAnsi="Meiryo UI" w:cs="Meiryo UI" w:hint="eastAsia"/>
                <w:szCs w:val="21"/>
              </w:rPr>
              <w:t>・　日本版BID制度実現に向けた課題整理・取り纏め</w:t>
            </w:r>
          </w:p>
        </w:tc>
        <w:tc>
          <w:tcPr>
            <w:tcW w:w="2268" w:type="dxa"/>
            <w:tcBorders>
              <w:top w:val="single" w:sz="4" w:space="0" w:color="auto"/>
              <w:left w:val="single" w:sz="4" w:space="0" w:color="auto"/>
              <w:bottom w:val="single" w:sz="4" w:space="0" w:color="auto"/>
              <w:right w:val="single" w:sz="4" w:space="0" w:color="auto"/>
            </w:tcBorders>
            <w:vAlign w:val="center"/>
          </w:tcPr>
          <w:p w:rsidR="004A191E" w:rsidRPr="00515A07" w:rsidRDefault="004A191E" w:rsidP="004A191E">
            <w:pPr>
              <w:jc w:val="center"/>
              <w:rPr>
                <w:rFonts w:ascii="Meiryo UI" w:eastAsia="Meiryo UI" w:hAnsi="Meiryo UI" w:cs="Meiryo UI"/>
                <w:szCs w:val="21"/>
              </w:rPr>
            </w:pPr>
            <w:r w:rsidRPr="004964C1">
              <w:rPr>
                <w:rFonts w:ascii="Meiryo UI" w:eastAsia="Meiryo UI" w:hAnsi="Meiryo UI" w:cs="Meiryo UI"/>
                <w:szCs w:val="21"/>
              </w:rPr>
              <w:t>14,045</w:t>
            </w:r>
          </w:p>
        </w:tc>
      </w:tr>
    </w:tbl>
    <w:p w:rsidR="00F915F9" w:rsidRDefault="00F915F9" w:rsidP="00F915F9">
      <w:pPr>
        <w:ind w:rightChars="-149" w:right="-313"/>
        <w:jc w:val="left"/>
        <w:rPr>
          <w:rFonts w:ascii="Meiryo UI" w:eastAsia="Meiryo UI" w:hAnsi="Meiryo UI" w:cs="Meiryo UI"/>
          <w:szCs w:val="21"/>
        </w:rPr>
      </w:pPr>
    </w:p>
    <w:p w:rsidR="00F915F9" w:rsidRPr="00EE3F68" w:rsidRDefault="00EE3F68" w:rsidP="00EE3F68">
      <w:pPr>
        <w:rPr>
          <w:rFonts w:ascii="Meiryo UI" w:eastAsia="Meiryo UI" w:hAnsi="Meiryo UI" w:cs="Meiryo UI"/>
          <w:b/>
          <w:sz w:val="28"/>
          <w:szCs w:val="21"/>
          <w:bdr w:val="single" w:sz="4" w:space="0" w:color="auto"/>
        </w:rPr>
      </w:pPr>
      <w:r>
        <w:rPr>
          <w:rFonts w:ascii="Meiryo UI" w:eastAsia="Meiryo UI" w:hAnsi="Meiryo UI" w:cs="Meiryo UI" w:hint="eastAsia"/>
          <w:b/>
          <w:sz w:val="28"/>
          <w:szCs w:val="21"/>
          <w:bdr w:val="single" w:sz="4" w:space="0" w:color="auto"/>
        </w:rPr>
        <w:t xml:space="preserve">　Ｄ　</w:t>
      </w:r>
      <w:r w:rsidRPr="00EE3F68">
        <w:rPr>
          <w:rFonts w:ascii="Meiryo UI" w:eastAsia="Meiryo UI" w:hAnsi="Meiryo UI" w:cs="Meiryo UI" w:hint="eastAsia"/>
          <w:sz w:val="28"/>
          <w:szCs w:val="21"/>
        </w:rPr>
        <w:t xml:space="preserve">　</w:t>
      </w:r>
      <w:r w:rsidR="00F915F9">
        <w:rPr>
          <w:rFonts w:ascii="Meiryo UI" w:eastAsia="Meiryo UI" w:hAnsi="Meiryo UI" w:cs="Meiryo UI" w:hint="eastAsia"/>
          <w:sz w:val="28"/>
          <w:szCs w:val="21"/>
        </w:rPr>
        <w:t xml:space="preserve">【地方創生拠点整備交付金　申請事業】　</w:t>
      </w:r>
      <w:r w:rsidR="00F915F9" w:rsidRPr="00F915F9">
        <w:rPr>
          <w:rFonts w:ascii="Meiryo UI" w:eastAsia="Meiryo UI" w:hAnsi="Meiryo UI" w:cs="Meiryo UI" w:hint="eastAsia"/>
          <w:szCs w:val="21"/>
        </w:rPr>
        <w:t>（</w:t>
      </w:r>
      <w:r w:rsidR="004A191E">
        <w:rPr>
          <w:rFonts w:ascii="Meiryo UI" w:eastAsia="Meiryo UI" w:hAnsi="Meiryo UI" w:cs="Meiryo UI" w:hint="eastAsia"/>
          <w:szCs w:val="21"/>
        </w:rPr>
        <w:t>H29/２内示</w:t>
      </w:r>
      <w:r w:rsidR="00F915F9" w:rsidRPr="00F915F9">
        <w:rPr>
          <w:rFonts w:ascii="Meiryo UI" w:eastAsia="Meiryo UI" w:hAnsi="Meiryo UI" w:cs="Meiryo UI" w:hint="eastAsia"/>
          <w:szCs w:val="21"/>
        </w:rPr>
        <w:t>）</w:t>
      </w:r>
    </w:p>
    <w:tbl>
      <w:tblPr>
        <w:tblStyle w:val="a5"/>
        <w:tblW w:w="9889" w:type="dxa"/>
        <w:tblLook w:val="04A0" w:firstRow="1" w:lastRow="0" w:firstColumn="1" w:lastColumn="0" w:noHBand="0" w:noVBand="1"/>
      </w:tblPr>
      <w:tblGrid>
        <w:gridCol w:w="7621"/>
        <w:gridCol w:w="2268"/>
      </w:tblGrid>
      <w:tr w:rsidR="004A191E" w:rsidTr="004A191E">
        <w:tc>
          <w:tcPr>
            <w:tcW w:w="7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191E" w:rsidRDefault="004A191E" w:rsidP="00F915F9">
            <w:pPr>
              <w:jc w:val="center"/>
              <w:rPr>
                <w:rFonts w:ascii="Meiryo UI" w:eastAsia="Meiryo UI" w:hAnsi="Meiryo UI" w:cs="Meiryo UI"/>
                <w:szCs w:val="21"/>
              </w:rPr>
            </w:pPr>
            <w:r>
              <w:rPr>
                <w:rFonts w:ascii="Meiryo UI" w:eastAsia="Meiryo UI" w:hAnsi="Meiryo UI" w:cs="Meiryo UI" w:hint="eastAsia"/>
                <w:szCs w:val="21"/>
              </w:rPr>
              <w:t>事業</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A191E" w:rsidRDefault="004A191E" w:rsidP="006756D8">
            <w:pPr>
              <w:jc w:val="center"/>
              <w:rPr>
                <w:rFonts w:ascii="Meiryo UI" w:eastAsia="Meiryo UI" w:hAnsi="Meiryo UI" w:cs="Meiryo UI"/>
                <w:szCs w:val="21"/>
              </w:rPr>
            </w:pPr>
            <w:r>
              <w:rPr>
                <w:rFonts w:ascii="Meiryo UI" w:eastAsia="Meiryo UI" w:hAnsi="Meiryo UI" w:cs="Meiryo UI" w:hint="eastAsia"/>
                <w:szCs w:val="21"/>
              </w:rPr>
              <w:t>内示額</w:t>
            </w:r>
          </w:p>
          <w:p w:rsidR="004A191E" w:rsidRDefault="004A191E" w:rsidP="004A191E">
            <w:pPr>
              <w:jc w:val="center"/>
              <w:rPr>
                <w:rFonts w:ascii="Meiryo UI" w:eastAsia="Meiryo UI" w:hAnsi="Meiryo UI" w:cs="Meiryo UI"/>
                <w:szCs w:val="21"/>
              </w:rPr>
            </w:pPr>
            <w:r>
              <w:rPr>
                <w:rFonts w:ascii="Meiryo UI" w:eastAsia="Meiryo UI" w:hAnsi="Meiryo UI" w:cs="Meiryo UI" w:hint="eastAsia"/>
                <w:szCs w:val="21"/>
              </w:rPr>
              <w:t>(総事業額)</w:t>
            </w:r>
          </w:p>
          <w:p w:rsidR="004A191E" w:rsidRDefault="004A191E" w:rsidP="004A191E">
            <w:pPr>
              <w:jc w:val="center"/>
              <w:rPr>
                <w:rFonts w:ascii="Meiryo UI" w:eastAsia="Meiryo UI" w:hAnsi="Meiryo UI" w:cs="Meiryo UI"/>
                <w:szCs w:val="21"/>
              </w:rPr>
            </w:pPr>
            <w:r>
              <w:rPr>
                <w:rFonts w:ascii="Meiryo UI" w:eastAsia="Meiryo UI" w:hAnsi="Meiryo UI" w:cs="Meiryo UI" w:hint="eastAsia"/>
                <w:szCs w:val="21"/>
              </w:rPr>
              <w:t>【国庫1/2】</w:t>
            </w:r>
          </w:p>
        </w:tc>
      </w:tr>
      <w:tr w:rsidR="004A191E" w:rsidTr="004A191E">
        <w:trPr>
          <w:trHeight w:val="2628"/>
        </w:trPr>
        <w:tc>
          <w:tcPr>
            <w:tcW w:w="7621" w:type="dxa"/>
            <w:tcBorders>
              <w:top w:val="single" w:sz="4" w:space="0" w:color="auto"/>
              <w:left w:val="single" w:sz="4" w:space="0" w:color="auto"/>
              <w:bottom w:val="single" w:sz="4" w:space="0" w:color="auto"/>
              <w:right w:val="single" w:sz="4" w:space="0" w:color="auto"/>
            </w:tcBorders>
            <w:hideMark/>
          </w:tcPr>
          <w:p w:rsidR="004A191E" w:rsidRPr="000C6A61" w:rsidRDefault="004A191E" w:rsidP="00F915F9">
            <w:pPr>
              <w:rPr>
                <w:rFonts w:ascii="Meiryo UI" w:eastAsia="Meiryo UI" w:hAnsi="Meiryo UI" w:cs="Meiryo UI"/>
                <w:b/>
                <w:color w:val="000000" w:themeColor="text1"/>
                <w:szCs w:val="21"/>
              </w:rPr>
            </w:pPr>
            <w:r w:rsidRPr="000C6A61">
              <w:rPr>
                <w:rFonts w:ascii="Meiryo UI" w:eastAsia="Meiryo UI" w:hAnsi="Meiryo UI" w:cs="Meiryo UI" w:hint="eastAsia"/>
                <w:b/>
                <w:color w:val="000000" w:themeColor="text1"/>
                <w:szCs w:val="21"/>
              </w:rPr>
              <w:t>大阪産（もん）ブドウ研究拠点整備事業</w:t>
            </w:r>
            <w:r w:rsidRPr="000C6A61">
              <w:rPr>
                <w:rFonts w:ascii="Meiryo UI" w:eastAsia="Meiryo UI" w:hAnsi="Meiryo UI" w:cs="Meiryo UI" w:hint="eastAsia"/>
                <w:color w:val="000000" w:themeColor="text1"/>
                <w:szCs w:val="21"/>
              </w:rPr>
              <w:t xml:space="preserve">　【2月補正予算（予定）】</w:t>
            </w:r>
          </w:p>
          <w:p w:rsidR="004A191E" w:rsidRPr="000C6A61" w:rsidRDefault="004A191E" w:rsidP="00F915F9">
            <w:pPr>
              <w:ind w:left="210" w:hangingChars="100" w:hanging="210"/>
              <w:rPr>
                <w:rFonts w:ascii="Meiryo UI" w:eastAsia="Meiryo UI" w:hAnsi="Meiryo UI" w:cs="Meiryo UI"/>
                <w:color w:val="000000" w:themeColor="text1"/>
                <w:szCs w:val="21"/>
              </w:rPr>
            </w:pPr>
            <w:r w:rsidRPr="000C6A61">
              <w:rPr>
                <w:rFonts w:ascii="Meiryo UI" w:eastAsia="Meiryo UI" w:hAnsi="Meiryo UI" w:cs="Meiryo UI" w:hint="eastAsia"/>
                <w:color w:val="000000" w:themeColor="text1"/>
                <w:szCs w:val="21"/>
              </w:rPr>
              <w:t>○　大阪農業の主力品目であるブドウ（生産量全国７位）産地の維持向上を目的に、大阪府内のワインの付加価値向上、他産地との差別化を図ることを通じて、新規参入の促進と産地活性化を図る。</w:t>
            </w:r>
          </w:p>
          <w:p w:rsidR="004A191E" w:rsidRPr="000C6A61" w:rsidRDefault="004A191E" w:rsidP="00F915F9">
            <w:pPr>
              <w:ind w:leftChars="100" w:left="210" w:firstLineChars="100" w:firstLine="210"/>
              <w:rPr>
                <w:rFonts w:ascii="Meiryo UI" w:eastAsia="Meiryo UI" w:hAnsi="Meiryo UI" w:cs="Meiryo UI"/>
                <w:color w:val="000000" w:themeColor="text1"/>
                <w:szCs w:val="21"/>
              </w:rPr>
            </w:pPr>
            <w:r w:rsidRPr="000C6A61">
              <w:rPr>
                <w:rFonts w:ascii="Meiryo UI" w:eastAsia="Meiryo UI" w:hAnsi="Meiryo UI" w:cs="Meiryo UI" w:hint="eastAsia"/>
                <w:color w:val="000000" w:themeColor="text1"/>
                <w:szCs w:val="21"/>
              </w:rPr>
              <w:t>そのため、品質などに係る科学的データを蓄積する高度分析装置や、民間・大学等と連携した商品開発を加速するための醸造室を備え、ブランド発信と人材育成事業を実施する「大阪産（もん）ブドウ研究拠点」を環境農林水産総合研究所敷地内に整備する。</w:t>
            </w:r>
          </w:p>
        </w:tc>
        <w:tc>
          <w:tcPr>
            <w:tcW w:w="2268" w:type="dxa"/>
            <w:tcBorders>
              <w:top w:val="single" w:sz="4" w:space="0" w:color="auto"/>
              <w:left w:val="single" w:sz="4" w:space="0" w:color="auto"/>
              <w:bottom w:val="single" w:sz="4" w:space="0" w:color="auto"/>
              <w:right w:val="single" w:sz="4" w:space="0" w:color="auto"/>
            </w:tcBorders>
            <w:vAlign w:val="center"/>
          </w:tcPr>
          <w:p w:rsidR="004A191E" w:rsidRDefault="004A191E" w:rsidP="00F915F9">
            <w:pPr>
              <w:jc w:val="center"/>
              <w:rPr>
                <w:rFonts w:ascii="Meiryo UI" w:eastAsia="Meiryo UI" w:hAnsi="Meiryo UI" w:cs="Meiryo UI"/>
                <w:szCs w:val="21"/>
              </w:rPr>
            </w:pPr>
            <w:r>
              <w:rPr>
                <w:rFonts w:ascii="Meiryo UI" w:eastAsia="Meiryo UI" w:hAnsi="Meiryo UI" w:cs="Meiryo UI" w:hint="eastAsia"/>
                <w:szCs w:val="21"/>
              </w:rPr>
              <w:t>75,128</w:t>
            </w:r>
          </w:p>
          <w:p w:rsidR="004A191E" w:rsidRDefault="004A191E" w:rsidP="00F915F9">
            <w:pPr>
              <w:jc w:val="center"/>
              <w:rPr>
                <w:rFonts w:ascii="Meiryo UI" w:eastAsia="Meiryo UI" w:hAnsi="Meiryo UI" w:cs="Meiryo UI"/>
                <w:szCs w:val="21"/>
              </w:rPr>
            </w:pPr>
            <w:r>
              <w:rPr>
                <w:rFonts w:ascii="Meiryo UI" w:eastAsia="Meiryo UI" w:hAnsi="Meiryo UI" w:cs="Meiryo UI" w:hint="eastAsia"/>
                <w:szCs w:val="21"/>
              </w:rPr>
              <w:t>(150,256)</w:t>
            </w:r>
          </w:p>
        </w:tc>
      </w:tr>
    </w:tbl>
    <w:p w:rsidR="00F915F9" w:rsidRPr="000C19EB" w:rsidRDefault="00F915F9" w:rsidP="00F915F9">
      <w:pPr>
        <w:rPr>
          <w:rFonts w:ascii="Meiryo UI" w:eastAsia="Meiryo UI" w:hAnsi="Meiryo UI" w:cs="Meiryo UI"/>
          <w:szCs w:val="21"/>
        </w:rPr>
      </w:pPr>
    </w:p>
    <w:sectPr w:rsidR="00F915F9" w:rsidRPr="000C19EB" w:rsidSect="00515A07">
      <w:pgSz w:w="11906" w:h="16838" w:code="9"/>
      <w:pgMar w:top="624" w:right="1077" w:bottom="624" w:left="1077"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65" w:rsidRDefault="00910565" w:rsidP="007416DF">
      <w:r>
        <w:separator/>
      </w:r>
    </w:p>
  </w:endnote>
  <w:endnote w:type="continuationSeparator" w:id="0">
    <w:p w:rsidR="00910565" w:rsidRDefault="00910565" w:rsidP="0074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65" w:rsidRDefault="00910565" w:rsidP="007416DF">
      <w:r>
        <w:separator/>
      </w:r>
    </w:p>
  </w:footnote>
  <w:footnote w:type="continuationSeparator" w:id="0">
    <w:p w:rsidR="00910565" w:rsidRDefault="00910565" w:rsidP="00741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86CF6"/>
    <w:multiLevelType w:val="hybridMultilevel"/>
    <w:tmpl w:val="9090464E"/>
    <w:lvl w:ilvl="0" w:tplc="97B8D2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C507EC"/>
    <w:multiLevelType w:val="hybridMultilevel"/>
    <w:tmpl w:val="DEA60566"/>
    <w:lvl w:ilvl="0" w:tplc="59C2FE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C6F0009"/>
    <w:multiLevelType w:val="hybridMultilevel"/>
    <w:tmpl w:val="7C30DBA0"/>
    <w:lvl w:ilvl="0" w:tplc="5CCEDD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93"/>
    <w:rsid w:val="00032747"/>
    <w:rsid w:val="00037E11"/>
    <w:rsid w:val="00067188"/>
    <w:rsid w:val="000A417B"/>
    <w:rsid w:val="000C19EB"/>
    <w:rsid w:val="00115B8A"/>
    <w:rsid w:val="00126009"/>
    <w:rsid w:val="0015757C"/>
    <w:rsid w:val="00193CB2"/>
    <w:rsid w:val="001C669C"/>
    <w:rsid w:val="001D604B"/>
    <w:rsid w:val="00203B8F"/>
    <w:rsid w:val="002254E9"/>
    <w:rsid w:val="0028693C"/>
    <w:rsid w:val="00294270"/>
    <w:rsid w:val="002D2268"/>
    <w:rsid w:val="003244EF"/>
    <w:rsid w:val="003423D6"/>
    <w:rsid w:val="003444B1"/>
    <w:rsid w:val="00372A2D"/>
    <w:rsid w:val="003743D0"/>
    <w:rsid w:val="00390906"/>
    <w:rsid w:val="004A191E"/>
    <w:rsid w:val="004D5553"/>
    <w:rsid w:val="00515A07"/>
    <w:rsid w:val="0057029A"/>
    <w:rsid w:val="00592575"/>
    <w:rsid w:val="005C0ABE"/>
    <w:rsid w:val="005D45ED"/>
    <w:rsid w:val="005F114D"/>
    <w:rsid w:val="006D1F94"/>
    <w:rsid w:val="007361E2"/>
    <w:rsid w:val="007416DF"/>
    <w:rsid w:val="007670DD"/>
    <w:rsid w:val="007761E0"/>
    <w:rsid w:val="007F6CE3"/>
    <w:rsid w:val="00832519"/>
    <w:rsid w:val="00910565"/>
    <w:rsid w:val="00916C33"/>
    <w:rsid w:val="009241C4"/>
    <w:rsid w:val="00A700AC"/>
    <w:rsid w:val="00A94164"/>
    <w:rsid w:val="00B345DA"/>
    <w:rsid w:val="00B81493"/>
    <w:rsid w:val="00BB373F"/>
    <w:rsid w:val="00C52D4A"/>
    <w:rsid w:val="00C7642A"/>
    <w:rsid w:val="00C824BB"/>
    <w:rsid w:val="00C86D93"/>
    <w:rsid w:val="00C975DE"/>
    <w:rsid w:val="00D10BFD"/>
    <w:rsid w:val="00DA0C68"/>
    <w:rsid w:val="00E93650"/>
    <w:rsid w:val="00EE3F68"/>
    <w:rsid w:val="00F23853"/>
    <w:rsid w:val="00F9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D93"/>
  </w:style>
  <w:style w:type="character" w:customStyle="1" w:styleId="a4">
    <w:name w:val="日付 (文字)"/>
    <w:basedOn w:val="a0"/>
    <w:link w:val="a3"/>
    <w:uiPriority w:val="99"/>
    <w:semiHidden/>
    <w:rsid w:val="00C86D93"/>
  </w:style>
  <w:style w:type="table" w:styleId="a5">
    <w:name w:val="Table Grid"/>
    <w:basedOn w:val="a1"/>
    <w:uiPriority w:val="59"/>
    <w:rsid w:val="00C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A2D"/>
    <w:pPr>
      <w:ind w:leftChars="400" w:left="840"/>
    </w:pPr>
  </w:style>
  <w:style w:type="paragraph" w:styleId="a7">
    <w:name w:val="Balloon Text"/>
    <w:basedOn w:val="a"/>
    <w:link w:val="a8"/>
    <w:uiPriority w:val="99"/>
    <w:semiHidden/>
    <w:unhideWhenUsed/>
    <w:rsid w:val="006D1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F94"/>
    <w:rPr>
      <w:rFonts w:asciiTheme="majorHAnsi" w:eastAsiaTheme="majorEastAsia" w:hAnsiTheme="majorHAnsi" w:cstheme="majorBidi"/>
      <w:sz w:val="18"/>
      <w:szCs w:val="18"/>
    </w:rPr>
  </w:style>
  <w:style w:type="paragraph" w:styleId="a9">
    <w:name w:val="header"/>
    <w:basedOn w:val="a"/>
    <w:link w:val="aa"/>
    <w:uiPriority w:val="99"/>
    <w:unhideWhenUsed/>
    <w:rsid w:val="007416DF"/>
    <w:pPr>
      <w:tabs>
        <w:tab w:val="center" w:pos="4252"/>
        <w:tab w:val="right" w:pos="8504"/>
      </w:tabs>
      <w:snapToGrid w:val="0"/>
    </w:pPr>
  </w:style>
  <w:style w:type="character" w:customStyle="1" w:styleId="aa">
    <w:name w:val="ヘッダー (文字)"/>
    <w:basedOn w:val="a0"/>
    <w:link w:val="a9"/>
    <w:uiPriority w:val="99"/>
    <w:rsid w:val="007416DF"/>
  </w:style>
  <w:style w:type="paragraph" w:styleId="ab">
    <w:name w:val="footer"/>
    <w:basedOn w:val="a"/>
    <w:link w:val="ac"/>
    <w:uiPriority w:val="99"/>
    <w:unhideWhenUsed/>
    <w:rsid w:val="007416DF"/>
    <w:pPr>
      <w:tabs>
        <w:tab w:val="center" w:pos="4252"/>
        <w:tab w:val="right" w:pos="8504"/>
      </w:tabs>
      <w:snapToGrid w:val="0"/>
    </w:pPr>
  </w:style>
  <w:style w:type="character" w:customStyle="1" w:styleId="ac">
    <w:name w:val="フッター (文字)"/>
    <w:basedOn w:val="a0"/>
    <w:link w:val="ab"/>
    <w:uiPriority w:val="99"/>
    <w:rsid w:val="007416DF"/>
  </w:style>
  <w:style w:type="paragraph" w:styleId="Web">
    <w:name w:val="Normal (Web)"/>
    <w:basedOn w:val="a"/>
    <w:uiPriority w:val="99"/>
    <w:semiHidden/>
    <w:unhideWhenUsed/>
    <w:rsid w:val="00F915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D93"/>
  </w:style>
  <w:style w:type="character" w:customStyle="1" w:styleId="a4">
    <w:name w:val="日付 (文字)"/>
    <w:basedOn w:val="a0"/>
    <w:link w:val="a3"/>
    <w:uiPriority w:val="99"/>
    <w:semiHidden/>
    <w:rsid w:val="00C86D93"/>
  </w:style>
  <w:style w:type="table" w:styleId="a5">
    <w:name w:val="Table Grid"/>
    <w:basedOn w:val="a1"/>
    <w:uiPriority w:val="59"/>
    <w:rsid w:val="00C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A2D"/>
    <w:pPr>
      <w:ind w:leftChars="400" w:left="840"/>
    </w:pPr>
  </w:style>
  <w:style w:type="paragraph" w:styleId="a7">
    <w:name w:val="Balloon Text"/>
    <w:basedOn w:val="a"/>
    <w:link w:val="a8"/>
    <w:uiPriority w:val="99"/>
    <w:semiHidden/>
    <w:unhideWhenUsed/>
    <w:rsid w:val="006D1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F94"/>
    <w:rPr>
      <w:rFonts w:asciiTheme="majorHAnsi" w:eastAsiaTheme="majorEastAsia" w:hAnsiTheme="majorHAnsi" w:cstheme="majorBidi"/>
      <w:sz w:val="18"/>
      <w:szCs w:val="18"/>
    </w:rPr>
  </w:style>
  <w:style w:type="paragraph" w:styleId="a9">
    <w:name w:val="header"/>
    <w:basedOn w:val="a"/>
    <w:link w:val="aa"/>
    <w:uiPriority w:val="99"/>
    <w:unhideWhenUsed/>
    <w:rsid w:val="007416DF"/>
    <w:pPr>
      <w:tabs>
        <w:tab w:val="center" w:pos="4252"/>
        <w:tab w:val="right" w:pos="8504"/>
      </w:tabs>
      <w:snapToGrid w:val="0"/>
    </w:pPr>
  </w:style>
  <w:style w:type="character" w:customStyle="1" w:styleId="aa">
    <w:name w:val="ヘッダー (文字)"/>
    <w:basedOn w:val="a0"/>
    <w:link w:val="a9"/>
    <w:uiPriority w:val="99"/>
    <w:rsid w:val="007416DF"/>
  </w:style>
  <w:style w:type="paragraph" w:styleId="ab">
    <w:name w:val="footer"/>
    <w:basedOn w:val="a"/>
    <w:link w:val="ac"/>
    <w:uiPriority w:val="99"/>
    <w:unhideWhenUsed/>
    <w:rsid w:val="007416DF"/>
    <w:pPr>
      <w:tabs>
        <w:tab w:val="center" w:pos="4252"/>
        <w:tab w:val="right" w:pos="8504"/>
      </w:tabs>
      <w:snapToGrid w:val="0"/>
    </w:pPr>
  </w:style>
  <w:style w:type="character" w:customStyle="1" w:styleId="ac">
    <w:name w:val="フッター (文字)"/>
    <w:basedOn w:val="a0"/>
    <w:link w:val="ab"/>
    <w:uiPriority w:val="99"/>
    <w:rsid w:val="007416DF"/>
  </w:style>
  <w:style w:type="paragraph" w:styleId="Web">
    <w:name w:val="Normal (Web)"/>
    <w:basedOn w:val="a"/>
    <w:uiPriority w:val="99"/>
    <w:semiHidden/>
    <w:unhideWhenUsed/>
    <w:rsid w:val="00F915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2017-01-27T01:07:00Z</cp:lastPrinted>
  <dcterms:created xsi:type="dcterms:W3CDTF">2016-08-01T05:18:00Z</dcterms:created>
  <dcterms:modified xsi:type="dcterms:W3CDTF">2017-02-14T07:35:00Z</dcterms:modified>
</cp:coreProperties>
</file>