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6" w:rsidRPr="00A91111" w:rsidRDefault="0079184D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令和元年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度第</w:t>
      </w:r>
      <w:r w:rsidR="00D9469C">
        <w:rPr>
          <w:rFonts w:asciiTheme="minorEastAsia" w:hAnsiTheme="minorEastAsia" w:cs="Meiryo UI" w:hint="eastAsia"/>
          <w:sz w:val="28"/>
          <w:szCs w:val="28"/>
        </w:rPr>
        <w:t>２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Pr="00D9469C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9063D5" w:rsidRPr="0079184D" w:rsidRDefault="009063D5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1B14FB" w:rsidP="00BF746C">
      <w:pPr>
        <w:ind w:firstLineChars="1700" w:firstLine="40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</w:t>
      </w:r>
      <w:r w:rsidR="00D9469C">
        <w:rPr>
          <w:rFonts w:asciiTheme="minorEastAsia" w:hAnsiTheme="minorEastAsia" w:cs="Meiryo UI" w:hint="eastAsia"/>
          <w:sz w:val="24"/>
          <w:szCs w:val="24"/>
        </w:rPr>
        <w:t>令和元年１１</w:t>
      </w:r>
      <w:r w:rsidR="004872E0">
        <w:rPr>
          <w:rFonts w:asciiTheme="minorEastAsia" w:hAnsiTheme="minorEastAsia" w:cs="Meiryo UI" w:hint="eastAsia"/>
          <w:sz w:val="24"/>
          <w:szCs w:val="24"/>
        </w:rPr>
        <w:t>月</w:t>
      </w:r>
      <w:r w:rsidR="00D9469C">
        <w:rPr>
          <w:rFonts w:asciiTheme="minorEastAsia" w:hAnsiTheme="minorEastAsia" w:cs="Meiryo UI" w:hint="eastAsia"/>
          <w:sz w:val="24"/>
          <w:szCs w:val="24"/>
        </w:rPr>
        <w:t>２</w:t>
      </w:r>
      <w:r w:rsidR="00745302">
        <w:rPr>
          <w:rFonts w:asciiTheme="minorEastAsia" w:hAnsiTheme="minorEastAsia" w:cs="Meiryo UI" w:hint="eastAsia"/>
          <w:sz w:val="24"/>
          <w:szCs w:val="24"/>
        </w:rPr>
        <w:t>２</w:t>
      </w:r>
      <w:r w:rsidR="004872E0">
        <w:rPr>
          <w:rFonts w:asciiTheme="minorEastAsia" w:hAnsiTheme="minorEastAsia" w:cs="Meiryo UI" w:hint="eastAsia"/>
          <w:sz w:val="24"/>
          <w:szCs w:val="24"/>
        </w:rPr>
        <w:t>日（</w:t>
      </w:r>
      <w:r w:rsidR="00D601BB">
        <w:rPr>
          <w:rFonts w:asciiTheme="minorEastAsia" w:hAnsiTheme="minorEastAsia" w:cs="Meiryo UI" w:hint="eastAsia"/>
          <w:sz w:val="24"/>
          <w:szCs w:val="24"/>
        </w:rPr>
        <w:t>金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D9469C" w:rsidP="00BE3B1D">
      <w:pPr>
        <w:ind w:firstLineChars="2100" w:firstLine="50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午前</w:t>
      </w:r>
      <w:r w:rsidR="00A91111">
        <w:rPr>
          <w:rFonts w:asciiTheme="minorEastAsia" w:hAnsiTheme="minorEastAsia" w:cs="Meiryo UI" w:hint="eastAsia"/>
          <w:sz w:val="24"/>
          <w:szCs w:val="24"/>
        </w:rPr>
        <w:t>１</w:t>
      </w:r>
      <w:r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>
        <w:rPr>
          <w:rFonts w:asciiTheme="minorEastAsia" w:hAnsiTheme="minorEastAsia" w:cs="Meiryo UI" w:hint="eastAsia"/>
          <w:sz w:val="24"/>
          <w:szCs w:val="24"/>
        </w:rPr>
        <w:t>３</w:t>
      </w:r>
      <w:r w:rsidR="00A63F31">
        <w:rPr>
          <w:rFonts w:asciiTheme="minorEastAsia" w:hAnsiTheme="minorEastAsia" w:cs="Meiryo UI" w:hint="eastAsia"/>
          <w:sz w:val="24"/>
          <w:szCs w:val="24"/>
        </w:rPr>
        <w:t>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>
        <w:rPr>
          <w:rFonts w:asciiTheme="minorEastAsia" w:hAnsiTheme="minorEastAsia" w:cs="Meiryo UI" w:hint="eastAsia"/>
          <w:sz w:val="24"/>
          <w:szCs w:val="24"/>
        </w:rPr>
        <w:t>１２</w:t>
      </w:r>
      <w:r w:rsidR="00E8107B">
        <w:rPr>
          <w:rFonts w:asciiTheme="minorEastAsia" w:hAnsiTheme="minorEastAsia" w:cs="Meiryo UI" w:hint="eastAsia"/>
          <w:sz w:val="24"/>
          <w:szCs w:val="24"/>
        </w:rPr>
        <w:t>時</w:t>
      </w:r>
      <w:r>
        <w:rPr>
          <w:rFonts w:asciiTheme="minorEastAsia" w:hAnsiTheme="minorEastAsia" w:cs="Meiryo UI" w:hint="eastAsia"/>
          <w:sz w:val="24"/>
          <w:szCs w:val="24"/>
        </w:rPr>
        <w:t>３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4872E0" w:rsidP="00BF746C">
      <w:pPr>
        <w:ind w:firstLineChars="1700" w:firstLine="40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BF746C" w:rsidRPr="00BF746C">
        <w:rPr>
          <w:rFonts w:asciiTheme="minorEastAsia" w:hAnsiTheme="minorEastAsia" w:cs="Meiryo UI" w:hint="eastAsia"/>
          <w:sz w:val="24"/>
          <w:szCs w:val="24"/>
        </w:rPr>
        <w:t>大阪赤十字会館</w:t>
      </w:r>
      <w:r w:rsidR="00BF746C">
        <w:rPr>
          <w:rFonts w:asciiTheme="minorEastAsia" w:hAnsiTheme="minorEastAsia" w:cs="Meiryo UI" w:hint="eastAsia"/>
          <w:sz w:val="24"/>
          <w:szCs w:val="24"/>
        </w:rPr>
        <w:t xml:space="preserve"> </w:t>
      </w:r>
      <w:r w:rsidR="00D9469C">
        <w:rPr>
          <w:rFonts w:asciiTheme="minorEastAsia" w:hAnsiTheme="minorEastAsia" w:cs="Meiryo UI" w:hint="eastAsia"/>
          <w:sz w:val="24"/>
          <w:szCs w:val="24"/>
        </w:rPr>
        <w:t>４</w:t>
      </w:r>
      <w:r w:rsidR="00BF746C" w:rsidRPr="00BF746C">
        <w:rPr>
          <w:rFonts w:asciiTheme="minorEastAsia" w:hAnsiTheme="minorEastAsia" w:cs="Meiryo UI" w:hint="eastAsia"/>
          <w:sz w:val="24"/>
          <w:szCs w:val="24"/>
        </w:rPr>
        <w:t xml:space="preserve">階 </w:t>
      </w:r>
      <w:r w:rsidR="00D9469C">
        <w:rPr>
          <w:rFonts w:asciiTheme="minorEastAsia" w:hAnsiTheme="minorEastAsia" w:cs="Meiryo UI" w:hint="eastAsia"/>
          <w:sz w:val="24"/>
          <w:szCs w:val="24"/>
        </w:rPr>
        <w:t>４０１</w:t>
      </w:r>
      <w:r w:rsidR="00BF746C" w:rsidRPr="00BF746C">
        <w:rPr>
          <w:rFonts w:asciiTheme="minorEastAsia" w:hAnsiTheme="minorEastAsia" w:cs="Meiryo UI" w:hint="eastAsia"/>
          <w:sz w:val="24"/>
          <w:szCs w:val="24"/>
        </w:rPr>
        <w:t>会議室</w:t>
      </w:r>
    </w:p>
    <w:p w:rsidR="00A63F31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9063D5" w:rsidRPr="0079184D" w:rsidRDefault="009063D5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9063D5">
      <w:pPr>
        <w:spacing w:line="560" w:lineRule="exact"/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D9469C" w:rsidRDefault="00A91111" w:rsidP="00D9469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/>
        <w:jc w:val="left"/>
        <w:rPr>
          <w:rFonts w:asciiTheme="minorEastAsia" w:hAnsiTheme="minorEastAsia" w:cs="Meiryo UI"/>
          <w:sz w:val="28"/>
          <w:szCs w:val="26"/>
        </w:rPr>
      </w:pPr>
      <w:r w:rsidRPr="00D9469C">
        <w:rPr>
          <w:rFonts w:asciiTheme="minorEastAsia" w:hAnsiTheme="minorEastAsia" w:cs="Meiryo UI" w:hint="eastAsia"/>
          <w:sz w:val="28"/>
          <w:szCs w:val="26"/>
        </w:rPr>
        <w:t>開会</w:t>
      </w:r>
    </w:p>
    <w:p w:rsidR="00D9469C" w:rsidRPr="00D9469C" w:rsidRDefault="00D9469C" w:rsidP="00D9469C">
      <w:pPr>
        <w:pStyle w:val="a3"/>
        <w:adjustRightInd w:val="0"/>
        <w:snapToGrid w:val="0"/>
        <w:spacing w:line="560" w:lineRule="exact"/>
        <w:ind w:leftChars="0" w:left="1000"/>
        <w:jc w:val="left"/>
        <w:rPr>
          <w:rFonts w:asciiTheme="minorEastAsia" w:hAnsiTheme="minorEastAsia" w:cs="Meiryo UI"/>
          <w:sz w:val="28"/>
          <w:szCs w:val="26"/>
        </w:rPr>
      </w:pPr>
    </w:p>
    <w:p w:rsidR="004A44A6" w:rsidRPr="00D9469C" w:rsidRDefault="00A260A2" w:rsidP="00D9469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/>
        <w:jc w:val="left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第１回審議会の振り返り</w:t>
      </w:r>
      <w:r w:rsidR="00D9469C" w:rsidRPr="00D9469C">
        <w:rPr>
          <w:rFonts w:asciiTheme="minorEastAsia" w:hAnsiTheme="minorEastAsia" w:cs="Meiryo UI" w:hint="eastAsia"/>
          <w:sz w:val="28"/>
          <w:szCs w:val="26"/>
        </w:rPr>
        <w:t>について</w:t>
      </w:r>
    </w:p>
    <w:p w:rsidR="00D9469C" w:rsidRPr="00A260A2" w:rsidRDefault="00D9469C" w:rsidP="00D9469C">
      <w:pPr>
        <w:pStyle w:val="a3"/>
        <w:adjustRightInd w:val="0"/>
        <w:snapToGrid w:val="0"/>
        <w:spacing w:line="560" w:lineRule="exact"/>
        <w:ind w:leftChars="0" w:left="1000"/>
        <w:jc w:val="left"/>
        <w:rPr>
          <w:rFonts w:asciiTheme="minorEastAsia" w:hAnsiTheme="minorEastAsia" w:cs="Meiryo UI"/>
          <w:sz w:val="28"/>
          <w:szCs w:val="26"/>
        </w:rPr>
      </w:pPr>
    </w:p>
    <w:p w:rsidR="009A340E" w:rsidRPr="00D9469C" w:rsidRDefault="0079184D" w:rsidP="00D9469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/>
        <w:jc w:val="left"/>
        <w:rPr>
          <w:rFonts w:asciiTheme="minorEastAsia" w:hAnsiTheme="minorEastAsia" w:cs="Meiryo UI"/>
          <w:sz w:val="28"/>
          <w:szCs w:val="26"/>
        </w:rPr>
      </w:pPr>
      <w:r w:rsidRPr="00D9469C">
        <w:rPr>
          <w:rFonts w:asciiTheme="minorEastAsia" w:hAnsiTheme="minorEastAsia" w:cs="Meiryo UI" w:hint="eastAsia"/>
          <w:sz w:val="28"/>
          <w:szCs w:val="26"/>
        </w:rPr>
        <w:t>第２期</w:t>
      </w:r>
      <w:r w:rsidR="00D9469C" w:rsidRPr="00D9469C">
        <w:rPr>
          <w:rFonts w:asciiTheme="minorEastAsia" w:hAnsiTheme="minorEastAsia" w:cs="Meiryo UI" w:hint="eastAsia"/>
          <w:sz w:val="28"/>
          <w:szCs w:val="26"/>
        </w:rPr>
        <w:t>まち・ひと・しごと創生</w:t>
      </w:r>
      <w:r w:rsidR="009A340E" w:rsidRPr="00D9469C">
        <w:rPr>
          <w:rFonts w:asciiTheme="minorEastAsia" w:hAnsiTheme="minorEastAsia" w:cs="Meiryo UI" w:hint="eastAsia"/>
          <w:sz w:val="28"/>
          <w:szCs w:val="26"/>
        </w:rPr>
        <w:t>総合戦略の</w:t>
      </w:r>
      <w:r w:rsidR="00D9469C" w:rsidRPr="00D9469C">
        <w:rPr>
          <w:rFonts w:asciiTheme="minorEastAsia" w:hAnsiTheme="minorEastAsia" w:cs="Meiryo UI" w:hint="eastAsia"/>
          <w:sz w:val="28"/>
          <w:szCs w:val="26"/>
        </w:rPr>
        <w:t>素案</w:t>
      </w:r>
      <w:r w:rsidR="009A340E" w:rsidRPr="00D9469C">
        <w:rPr>
          <w:rFonts w:asciiTheme="minorEastAsia" w:hAnsiTheme="minorEastAsia" w:cs="Meiryo UI" w:hint="eastAsia"/>
          <w:sz w:val="28"/>
          <w:szCs w:val="26"/>
        </w:rPr>
        <w:t>について</w:t>
      </w:r>
    </w:p>
    <w:p w:rsidR="00D9469C" w:rsidRPr="00D9469C" w:rsidRDefault="00D9469C" w:rsidP="00D9469C">
      <w:pPr>
        <w:pStyle w:val="a3"/>
        <w:rPr>
          <w:rFonts w:asciiTheme="minorEastAsia" w:hAnsiTheme="minorEastAsia" w:cs="Meiryo UI"/>
          <w:sz w:val="28"/>
          <w:szCs w:val="26"/>
        </w:rPr>
      </w:pPr>
    </w:p>
    <w:p w:rsidR="0079184D" w:rsidRDefault="00D9469C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４</w:t>
      </w:r>
      <w:r w:rsidR="001D6C81" w:rsidRPr="0079184D">
        <w:rPr>
          <w:rFonts w:asciiTheme="minorEastAsia" w:hAnsiTheme="minorEastAsia" w:cs="Meiryo UI" w:hint="eastAsia"/>
          <w:sz w:val="28"/>
          <w:szCs w:val="26"/>
        </w:rPr>
        <w:t>．その他</w:t>
      </w:r>
    </w:p>
    <w:p w:rsidR="00D9469C" w:rsidRDefault="00D9469C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p w:rsidR="00D9469C" w:rsidRDefault="00D9469C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p w:rsidR="00234CC7" w:rsidRPr="00534165" w:rsidRDefault="00234CC7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9184D" w:rsidRPr="00A02A5D" w:rsidTr="00234CC7">
        <w:trPr>
          <w:trHeight w:val="2589"/>
        </w:trPr>
        <w:tc>
          <w:tcPr>
            <w:tcW w:w="9214" w:type="dxa"/>
            <w:vAlign w:val="center"/>
          </w:tcPr>
          <w:p w:rsidR="0079184D" w:rsidRPr="009063D5" w:rsidRDefault="0079184D" w:rsidP="00534165">
            <w:pPr>
              <w:rPr>
                <w:rFonts w:ascii="ＭＳ Ｐ明朝" w:eastAsia="ＭＳ Ｐ明朝" w:hAnsi="ＭＳ Ｐ明朝" w:cs="Meiryo UI"/>
                <w:sz w:val="26"/>
                <w:szCs w:val="26"/>
                <w:u w:val="single"/>
              </w:rPr>
            </w:pPr>
            <w:r w:rsidRPr="009063D5">
              <w:rPr>
                <w:rFonts w:ascii="ＭＳ Ｐ明朝" w:eastAsia="ＭＳ Ｐ明朝" w:hAnsi="ＭＳ Ｐ明朝" w:cs="Meiryo UI" w:hint="eastAsia"/>
                <w:sz w:val="26"/>
                <w:szCs w:val="26"/>
                <w:u w:val="single"/>
              </w:rPr>
              <w:t>配布資料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次第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配席図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委員名簿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資料１</w:t>
            </w:r>
            <w:r w:rsidR="00666BA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　</w:t>
            </w:r>
            <w:r w:rsidR="00A260A2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令和元年度第１回大阪府まち・ひと・しごと創生推進審議会の振り返り</w:t>
            </w:r>
            <w:r w:rsidR="00666BA8" w:rsidRPr="00666BA8">
              <w:rPr>
                <w:rFonts w:ascii="ＭＳ Ｐ明朝" w:eastAsia="ＭＳ Ｐ明朝" w:hAnsi="ＭＳ Ｐ明朝" w:cs="Meiryo UI" w:hint="eastAsia"/>
                <w:color w:val="000000" w:themeColor="text1"/>
                <w:sz w:val="4"/>
                <w:szCs w:val="4"/>
              </w:rPr>
              <w:t xml:space="preserve">　</w:t>
            </w:r>
          </w:p>
          <w:p w:rsidR="00A260A2" w:rsidRDefault="0079184D" w:rsidP="00A260A2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資料２</w:t>
            </w:r>
            <w:r w:rsidR="00666BA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　</w:t>
            </w:r>
            <w:r w:rsidR="00A260A2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第2期</w:t>
            </w:r>
            <w:r w:rsidR="00A260A2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「</w:t>
            </w:r>
            <w:r w:rsidR="00A260A2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大阪府まち・ひと・しごと創生総合戦略</w:t>
            </w:r>
            <w:r w:rsidR="00A260A2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」</w:t>
            </w:r>
            <w:r w:rsidR="00A260A2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（</w:t>
            </w:r>
            <w:r w:rsidR="00A260A2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素</w:t>
            </w:r>
            <w:r w:rsidR="00A260A2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案）</w:t>
            </w:r>
          </w:p>
          <w:p w:rsidR="00A02A5D" w:rsidRDefault="00A02A5D" w:rsidP="00A02A5D">
            <w:pPr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</w:p>
          <w:p w:rsidR="000705CD" w:rsidRPr="00A02A5D" w:rsidRDefault="00A02A5D" w:rsidP="00A02A5D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</w:t>
            </w:r>
            <w:r w:rsidR="000705CD" w:rsidRPr="00A02A5D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参考資料　　第２期総合戦略に</w:t>
            </w:r>
            <w:r w:rsidRPr="00A02A5D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おける</w:t>
            </w:r>
            <w:r w:rsidR="000705CD" w:rsidRPr="00A02A5D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主な取組み</w:t>
            </w:r>
          </w:p>
          <w:p w:rsidR="0079184D" w:rsidRPr="00534165" w:rsidRDefault="0079184D" w:rsidP="00D9469C">
            <w:pPr>
              <w:rPr>
                <w:rFonts w:asciiTheme="minorEastAsia" w:hAnsiTheme="minorEastAsia" w:cs="Meiryo UI"/>
                <w:color w:val="000000" w:themeColor="text1"/>
                <w:sz w:val="24"/>
                <w:szCs w:val="26"/>
              </w:rPr>
            </w:pPr>
          </w:p>
        </w:tc>
        <w:bookmarkStart w:id="0" w:name="_GoBack"/>
        <w:bookmarkEnd w:id="0"/>
      </w:tr>
    </w:tbl>
    <w:p w:rsidR="0079184D" w:rsidRPr="0079184D" w:rsidRDefault="0079184D" w:rsidP="0079184D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sectPr w:rsidR="0079184D" w:rsidRPr="0079184D" w:rsidSect="00BE3B1D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A3" w:rsidRDefault="001F2AA3" w:rsidP="008E5929">
      <w:r>
        <w:separator/>
      </w:r>
    </w:p>
  </w:endnote>
  <w:endnote w:type="continuationSeparator" w:id="0">
    <w:p w:rsidR="001F2AA3" w:rsidRDefault="001F2AA3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A3" w:rsidRDefault="001F2AA3" w:rsidP="008E5929">
      <w:r>
        <w:separator/>
      </w:r>
    </w:p>
  </w:footnote>
  <w:footnote w:type="continuationSeparator" w:id="0">
    <w:p w:rsidR="001F2AA3" w:rsidRDefault="001F2AA3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D17"/>
    <w:multiLevelType w:val="hybridMultilevel"/>
    <w:tmpl w:val="AF18DB4A"/>
    <w:lvl w:ilvl="0" w:tplc="5736374C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AF397B"/>
    <w:multiLevelType w:val="hybridMultilevel"/>
    <w:tmpl w:val="1F2A1074"/>
    <w:lvl w:ilvl="0" w:tplc="09D82356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812201"/>
    <w:multiLevelType w:val="hybridMultilevel"/>
    <w:tmpl w:val="578E5776"/>
    <w:lvl w:ilvl="0" w:tplc="5E346F18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04DE9"/>
    <w:multiLevelType w:val="hybridMultilevel"/>
    <w:tmpl w:val="79C628D4"/>
    <w:lvl w:ilvl="0" w:tplc="215C37A0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345432C5"/>
    <w:multiLevelType w:val="hybridMultilevel"/>
    <w:tmpl w:val="87A08462"/>
    <w:lvl w:ilvl="0" w:tplc="E8DE0E78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DC45B48"/>
    <w:multiLevelType w:val="hybridMultilevel"/>
    <w:tmpl w:val="999801F4"/>
    <w:lvl w:ilvl="0" w:tplc="041E3444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60D103C1"/>
    <w:multiLevelType w:val="hybridMultilevel"/>
    <w:tmpl w:val="378427C4"/>
    <w:lvl w:ilvl="0" w:tplc="D3027544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DC1B8F"/>
    <w:multiLevelType w:val="hybridMultilevel"/>
    <w:tmpl w:val="93FC9E2E"/>
    <w:lvl w:ilvl="0" w:tplc="27346426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0303375"/>
    <w:multiLevelType w:val="hybridMultilevel"/>
    <w:tmpl w:val="F4A4D862"/>
    <w:lvl w:ilvl="0" w:tplc="FBEE92F2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1"/>
    <w:rsid w:val="00017053"/>
    <w:rsid w:val="00045A23"/>
    <w:rsid w:val="000705CD"/>
    <w:rsid w:val="000D68BB"/>
    <w:rsid w:val="001037F6"/>
    <w:rsid w:val="00141C38"/>
    <w:rsid w:val="00143CF0"/>
    <w:rsid w:val="001B14FB"/>
    <w:rsid w:val="001D6C81"/>
    <w:rsid w:val="001F2AA3"/>
    <w:rsid w:val="00234CC7"/>
    <w:rsid w:val="002951DD"/>
    <w:rsid w:val="00351821"/>
    <w:rsid w:val="00373D27"/>
    <w:rsid w:val="00382B36"/>
    <w:rsid w:val="003A0485"/>
    <w:rsid w:val="003B6B2C"/>
    <w:rsid w:val="003F1659"/>
    <w:rsid w:val="004872E0"/>
    <w:rsid w:val="004A44A6"/>
    <w:rsid w:val="00517F47"/>
    <w:rsid w:val="00534165"/>
    <w:rsid w:val="005B13B7"/>
    <w:rsid w:val="00666BA8"/>
    <w:rsid w:val="007024CB"/>
    <w:rsid w:val="00745302"/>
    <w:rsid w:val="0079184D"/>
    <w:rsid w:val="0082638E"/>
    <w:rsid w:val="008E5929"/>
    <w:rsid w:val="009063D5"/>
    <w:rsid w:val="0094258A"/>
    <w:rsid w:val="00956F31"/>
    <w:rsid w:val="00977396"/>
    <w:rsid w:val="009A340E"/>
    <w:rsid w:val="009A7C7C"/>
    <w:rsid w:val="00A02A5D"/>
    <w:rsid w:val="00A260A2"/>
    <w:rsid w:val="00A63F31"/>
    <w:rsid w:val="00A91111"/>
    <w:rsid w:val="00AD6837"/>
    <w:rsid w:val="00B37D81"/>
    <w:rsid w:val="00B66F44"/>
    <w:rsid w:val="00B75CBB"/>
    <w:rsid w:val="00B77FE8"/>
    <w:rsid w:val="00BB1DC1"/>
    <w:rsid w:val="00BE3B1D"/>
    <w:rsid w:val="00BF2096"/>
    <w:rsid w:val="00BF746C"/>
    <w:rsid w:val="00C2004C"/>
    <w:rsid w:val="00C23326"/>
    <w:rsid w:val="00CD017C"/>
    <w:rsid w:val="00CD5A38"/>
    <w:rsid w:val="00CE0D07"/>
    <w:rsid w:val="00D601BB"/>
    <w:rsid w:val="00D9469C"/>
    <w:rsid w:val="00DC4486"/>
    <w:rsid w:val="00DE67ED"/>
    <w:rsid w:val="00E2293A"/>
    <w:rsid w:val="00E25868"/>
    <w:rsid w:val="00E8107B"/>
    <w:rsid w:val="00F3095A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382414"/>
  <w15:docId w15:val="{F792C30A-EBCF-4917-8761-7D6EFBE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table" w:styleId="a8">
    <w:name w:val="Table Grid"/>
    <w:basedOn w:val="a1"/>
    <w:uiPriority w:val="59"/>
    <w:rsid w:val="0079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増田　哲也</cp:lastModifiedBy>
  <cp:revision>16</cp:revision>
  <cp:lastPrinted>2019-11-06T01:09:00Z</cp:lastPrinted>
  <dcterms:created xsi:type="dcterms:W3CDTF">2019-08-08T04:04:00Z</dcterms:created>
  <dcterms:modified xsi:type="dcterms:W3CDTF">2019-11-20T05:24:00Z</dcterms:modified>
</cp:coreProperties>
</file>