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96" w:rsidRPr="00A91111" w:rsidRDefault="0079184D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>令和元年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度第</w:t>
      </w:r>
      <w:r w:rsidR="00E8107B">
        <w:rPr>
          <w:rFonts w:asciiTheme="minorEastAsia" w:hAnsiTheme="minorEastAsia" w:cs="Meiryo UI" w:hint="eastAsia"/>
          <w:sz w:val="28"/>
          <w:szCs w:val="28"/>
        </w:rPr>
        <w:t>１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回大阪府まち・ひと・しごと創生推進審議会</w:t>
      </w:r>
    </w:p>
    <w:p w:rsidR="00A91111" w:rsidRDefault="00A91111" w:rsidP="00CD5A38">
      <w:pPr>
        <w:rPr>
          <w:rFonts w:asciiTheme="minorEastAsia" w:hAnsiTheme="minorEastAsia" w:cs="Meiryo UI"/>
          <w:sz w:val="24"/>
          <w:szCs w:val="24"/>
        </w:rPr>
      </w:pPr>
    </w:p>
    <w:p w:rsidR="009063D5" w:rsidRPr="0079184D" w:rsidRDefault="009063D5" w:rsidP="00CD5A38">
      <w:pPr>
        <w:rPr>
          <w:rFonts w:asciiTheme="minorEastAsia" w:hAnsiTheme="minorEastAsia" w:cs="Meiryo UI"/>
          <w:sz w:val="24"/>
          <w:szCs w:val="24"/>
        </w:rPr>
      </w:pPr>
    </w:p>
    <w:p w:rsidR="00A91111" w:rsidRDefault="001B14FB" w:rsidP="00BF746C">
      <w:pPr>
        <w:ind w:firstLineChars="1700" w:firstLine="408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　き：</w:t>
      </w:r>
      <w:r w:rsidR="0079184D">
        <w:rPr>
          <w:rFonts w:asciiTheme="minorEastAsia" w:hAnsiTheme="minorEastAsia" w:cs="Meiryo UI" w:hint="eastAsia"/>
          <w:sz w:val="24"/>
          <w:szCs w:val="24"/>
        </w:rPr>
        <w:t>令和元年８</w:t>
      </w:r>
      <w:r w:rsidR="004872E0">
        <w:rPr>
          <w:rFonts w:asciiTheme="minorEastAsia" w:hAnsiTheme="minorEastAsia" w:cs="Meiryo UI" w:hint="eastAsia"/>
          <w:sz w:val="24"/>
          <w:szCs w:val="24"/>
        </w:rPr>
        <w:t>月</w:t>
      </w:r>
      <w:r w:rsidR="0079184D">
        <w:rPr>
          <w:rFonts w:asciiTheme="minorEastAsia" w:hAnsiTheme="minorEastAsia" w:cs="Meiryo UI" w:hint="eastAsia"/>
          <w:sz w:val="24"/>
          <w:szCs w:val="24"/>
        </w:rPr>
        <w:t>１９</w:t>
      </w:r>
      <w:r w:rsidR="004872E0">
        <w:rPr>
          <w:rFonts w:asciiTheme="minorEastAsia" w:hAnsiTheme="minorEastAsia" w:cs="Meiryo UI" w:hint="eastAsia"/>
          <w:sz w:val="24"/>
          <w:szCs w:val="24"/>
        </w:rPr>
        <w:t>日（月</w:t>
      </w:r>
      <w:r w:rsidR="00A91111">
        <w:rPr>
          <w:rFonts w:asciiTheme="minorEastAsia" w:hAnsiTheme="minorEastAsia" w:cs="Meiryo UI" w:hint="eastAsia"/>
          <w:sz w:val="24"/>
          <w:szCs w:val="24"/>
        </w:rPr>
        <w:t>）</w:t>
      </w:r>
    </w:p>
    <w:p w:rsidR="00A91111" w:rsidRDefault="00BF746C" w:rsidP="00BE3B1D">
      <w:pPr>
        <w:ind w:firstLineChars="2100" w:firstLine="50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午後</w:t>
      </w:r>
      <w:r w:rsidR="00A91111">
        <w:rPr>
          <w:rFonts w:asciiTheme="minorEastAsia" w:hAnsiTheme="minorEastAsia" w:cs="Meiryo UI" w:hint="eastAsia"/>
          <w:sz w:val="24"/>
          <w:szCs w:val="24"/>
        </w:rPr>
        <w:t>１時</w:t>
      </w:r>
      <w:r w:rsidR="0079184D">
        <w:rPr>
          <w:rFonts w:asciiTheme="minorEastAsia" w:hAnsiTheme="minorEastAsia" w:cs="Meiryo UI" w:hint="eastAsia"/>
          <w:sz w:val="24"/>
          <w:szCs w:val="24"/>
        </w:rPr>
        <w:t>０</w:t>
      </w:r>
      <w:r w:rsidR="00A63F31">
        <w:rPr>
          <w:rFonts w:asciiTheme="minorEastAsia" w:hAnsiTheme="minorEastAsia" w:cs="Meiryo UI" w:hint="eastAsia"/>
          <w:sz w:val="24"/>
          <w:szCs w:val="24"/>
        </w:rPr>
        <w:t>０分</w:t>
      </w:r>
      <w:r w:rsidR="00A91111">
        <w:rPr>
          <w:rFonts w:asciiTheme="minorEastAsia" w:hAnsiTheme="minorEastAsia" w:cs="Meiryo UI" w:hint="eastAsia"/>
          <w:sz w:val="24"/>
          <w:szCs w:val="24"/>
        </w:rPr>
        <w:t>～</w:t>
      </w:r>
      <w:r>
        <w:rPr>
          <w:rFonts w:asciiTheme="minorEastAsia" w:hAnsiTheme="minorEastAsia" w:cs="Meiryo UI" w:hint="eastAsia"/>
          <w:sz w:val="24"/>
          <w:szCs w:val="24"/>
        </w:rPr>
        <w:t>３</w:t>
      </w:r>
      <w:r w:rsidR="00E8107B">
        <w:rPr>
          <w:rFonts w:asciiTheme="minorEastAsia" w:hAnsiTheme="minorEastAsia" w:cs="Meiryo UI" w:hint="eastAsia"/>
          <w:sz w:val="24"/>
          <w:szCs w:val="24"/>
        </w:rPr>
        <w:t>時</w:t>
      </w:r>
      <w:r w:rsidR="0079184D">
        <w:rPr>
          <w:rFonts w:asciiTheme="minorEastAsia" w:hAnsiTheme="minorEastAsia" w:cs="Meiryo UI" w:hint="eastAsia"/>
          <w:sz w:val="24"/>
          <w:szCs w:val="24"/>
        </w:rPr>
        <w:t>０</w:t>
      </w:r>
      <w:r w:rsidR="00A91111">
        <w:rPr>
          <w:rFonts w:asciiTheme="minorEastAsia" w:hAnsiTheme="minorEastAsia" w:cs="Meiryo UI" w:hint="eastAsia"/>
          <w:sz w:val="24"/>
          <w:szCs w:val="24"/>
        </w:rPr>
        <w:t>０分</w:t>
      </w:r>
    </w:p>
    <w:p w:rsidR="00A91111" w:rsidRDefault="004872E0" w:rsidP="00BF746C">
      <w:pPr>
        <w:ind w:firstLineChars="1700" w:firstLine="408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ところ：</w:t>
      </w:r>
      <w:r w:rsidR="00BF746C" w:rsidRPr="00BF746C">
        <w:rPr>
          <w:rFonts w:asciiTheme="minorEastAsia" w:hAnsiTheme="minorEastAsia" w:cs="Meiryo UI" w:hint="eastAsia"/>
          <w:sz w:val="24"/>
          <w:szCs w:val="24"/>
        </w:rPr>
        <w:t>大阪赤十字会館</w:t>
      </w:r>
      <w:r w:rsidR="00BF746C">
        <w:rPr>
          <w:rFonts w:asciiTheme="minorEastAsia" w:hAnsiTheme="minorEastAsia" w:cs="Meiryo UI" w:hint="eastAsia"/>
          <w:sz w:val="24"/>
          <w:szCs w:val="24"/>
        </w:rPr>
        <w:t xml:space="preserve"> </w:t>
      </w:r>
      <w:r w:rsidR="00BF746C" w:rsidRPr="00BF746C">
        <w:rPr>
          <w:rFonts w:asciiTheme="minorEastAsia" w:hAnsiTheme="minorEastAsia" w:cs="Meiryo UI" w:hint="eastAsia"/>
          <w:sz w:val="24"/>
          <w:szCs w:val="24"/>
        </w:rPr>
        <w:t>３階 ３０２会議室</w:t>
      </w:r>
    </w:p>
    <w:p w:rsidR="00A63F31" w:rsidRDefault="00A63F31" w:rsidP="00CD5A38">
      <w:pPr>
        <w:jc w:val="left"/>
        <w:rPr>
          <w:rFonts w:asciiTheme="minorEastAsia" w:hAnsiTheme="minorEastAsia" w:cs="Meiryo UI"/>
          <w:sz w:val="24"/>
          <w:szCs w:val="24"/>
        </w:rPr>
      </w:pPr>
    </w:p>
    <w:p w:rsidR="009063D5" w:rsidRPr="0079184D" w:rsidRDefault="009063D5" w:rsidP="00CD5A38">
      <w:pPr>
        <w:jc w:val="left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A91111">
      <w:pPr>
        <w:jc w:val="center"/>
        <w:rPr>
          <w:rFonts w:asciiTheme="minorEastAsia" w:hAnsiTheme="minorEastAsia" w:cs="Meiryo UI"/>
          <w:sz w:val="28"/>
          <w:szCs w:val="28"/>
        </w:rPr>
      </w:pPr>
      <w:r w:rsidRPr="00A91111">
        <w:rPr>
          <w:rFonts w:asciiTheme="minorEastAsia" w:hAnsiTheme="minorEastAsia" w:cs="Meiryo UI" w:hint="eastAsia"/>
          <w:sz w:val="28"/>
          <w:szCs w:val="28"/>
        </w:rPr>
        <w:t xml:space="preserve">次　　　</w:t>
      </w:r>
      <w:r w:rsidR="00B66F44">
        <w:rPr>
          <w:rFonts w:asciiTheme="minorEastAsia" w:hAnsiTheme="minorEastAsia" w:cs="Meiryo UI" w:hint="eastAsia"/>
          <w:sz w:val="28"/>
          <w:szCs w:val="28"/>
        </w:rPr>
        <w:t xml:space="preserve">　　</w:t>
      </w:r>
      <w:r w:rsidRPr="00A91111">
        <w:rPr>
          <w:rFonts w:asciiTheme="minorEastAsia" w:hAnsiTheme="minorEastAsia" w:cs="Meiryo UI" w:hint="eastAsia"/>
          <w:sz w:val="28"/>
          <w:szCs w:val="28"/>
        </w:rPr>
        <w:t xml:space="preserve">　第</w:t>
      </w:r>
    </w:p>
    <w:p w:rsidR="00A91111" w:rsidRDefault="00A91111" w:rsidP="009063D5">
      <w:pPr>
        <w:spacing w:line="560" w:lineRule="exact"/>
        <w:jc w:val="left"/>
        <w:rPr>
          <w:rFonts w:asciiTheme="minorEastAsia" w:hAnsiTheme="minorEastAsia" w:cs="Meiryo UI"/>
          <w:sz w:val="28"/>
          <w:szCs w:val="28"/>
        </w:rPr>
      </w:pPr>
    </w:p>
    <w:p w:rsidR="00A91111" w:rsidRPr="0079184D" w:rsidRDefault="00A91111" w:rsidP="009063D5">
      <w:pPr>
        <w:adjustRightInd w:val="0"/>
        <w:snapToGrid w:val="0"/>
        <w:spacing w:line="560" w:lineRule="exact"/>
        <w:ind w:firstLineChars="100" w:firstLine="280"/>
        <w:jc w:val="left"/>
        <w:rPr>
          <w:rFonts w:asciiTheme="minorEastAsia" w:hAnsiTheme="minorEastAsia" w:cs="Meiryo UI"/>
          <w:sz w:val="28"/>
          <w:szCs w:val="26"/>
        </w:rPr>
      </w:pPr>
      <w:r w:rsidRPr="0079184D">
        <w:rPr>
          <w:rFonts w:asciiTheme="minorEastAsia" w:hAnsiTheme="minorEastAsia" w:cs="Meiryo UI" w:hint="eastAsia"/>
          <w:sz w:val="28"/>
          <w:szCs w:val="26"/>
        </w:rPr>
        <w:t>１．開会</w:t>
      </w:r>
    </w:p>
    <w:p w:rsidR="004A44A6" w:rsidRPr="0079184D" w:rsidRDefault="004A44A6" w:rsidP="009063D5">
      <w:pPr>
        <w:adjustRightInd w:val="0"/>
        <w:snapToGrid w:val="0"/>
        <w:spacing w:line="560" w:lineRule="exact"/>
        <w:jc w:val="left"/>
        <w:rPr>
          <w:rFonts w:asciiTheme="minorEastAsia" w:hAnsiTheme="minorEastAsia" w:cs="Meiryo UI"/>
          <w:sz w:val="28"/>
          <w:szCs w:val="26"/>
        </w:rPr>
      </w:pPr>
      <w:r w:rsidRPr="0079184D">
        <w:rPr>
          <w:rFonts w:asciiTheme="minorEastAsia" w:hAnsiTheme="minorEastAsia" w:cs="Meiryo UI" w:hint="eastAsia"/>
          <w:sz w:val="28"/>
          <w:szCs w:val="26"/>
        </w:rPr>
        <w:t xml:space="preserve">　２．</w:t>
      </w:r>
      <w:r>
        <w:rPr>
          <w:rFonts w:asciiTheme="minorEastAsia" w:hAnsiTheme="minorEastAsia" w:cs="Meiryo UI" w:hint="eastAsia"/>
          <w:sz w:val="28"/>
          <w:szCs w:val="26"/>
        </w:rPr>
        <w:t>会長、会長代理の選出</w:t>
      </w:r>
    </w:p>
    <w:p w:rsidR="0094258A" w:rsidRPr="0079184D" w:rsidRDefault="001B14FB" w:rsidP="009063D5">
      <w:pPr>
        <w:adjustRightInd w:val="0"/>
        <w:snapToGrid w:val="0"/>
        <w:spacing w:line="560" w:lineRule="exact"/>
        <w:jc w:val="left"/>
        <w:rPr>
          <w:rFonts w:asciiTheme="minorEastAsia" w:hAnsiTheme="minorEastAsia" w:cs="Meiryo UI"/>
          <w:sz w:val="28"/>
          <w:szCs w:val="26"/>
        </w:rPr>
      </w:pPr>
      <w:r w:rsidRPr="0079184D">
        <w:rPr>
          <w:rFonts w:asciiTheme="minorEastAsia" w:hAnsiTheme="minorEastAsia" w:cs="Meiryo UI" w:hint="eastAsia"/>
          <w:sz w:val="28"/>
          <w:szCs w:val="26"/>
        </w:rPr>
        <w:t xml:space="preserve">　</w:t>
      </w:r>
      <w:r w:rsidR="004A44A6">
        <w:rPr>
          <w:rFonts w:asciiTheme="minorEastAsia" w:hAnsiTheme="minorEastAsia" w:cs="Meiryo UI" w:hint="eastAsia"/>
          <w:sz w:val="28"/>
          <w:szCs w:val="26"/>
        </w:rPr>
        <w:t>３</w:t>
      </w:r>
      <w:r w:rsidRPr="0079184D">
        <w:rPr>
          <w:rFonts w:asciiTheme="minorEastAsia" w:hAnsiTheme="minorEastAsia" w:cs="Meiryo UI" w:hint="eastAsia"/>
          <w:sz w:val="28"/>
          <w:szCs w:val="26"/>
        </w:rPr>
        <w:t>．</w:t>
      </w:r>
      <w:r w:rsidR="00AD6837">
        <w:rPr>
          <w:rFonts w:asciiTheme="minorEastAsia" w:hAnsiTheme="minorEastAsia" w:cs="Meiryo UI" w:hint="eastAsia"/>
          <w:sz w:val="28"/>
          <w:szCs w:val="26"/>
        </w:rPr>
        <w:t>第１期</w:t>
      </w:r>
      <w:r w:rsidRPr="0079184D">
        <w:rPr>
          <w:rFonts w:asciiTheme="minorEastAsia" w:hAnsiTheme="minorEastAsia" w:cs="Meiryo UI" w:hint="eastAsia"/>
          <w:sz w:val="28"/>
          <w:szCs w:val="26"/>
        </w:rPr>
        <w:t>総合戦略に掲げる具体的目標の進捗状況</w:t>
      </w:r>
      <w:r w:rsidR="00AD6837">
        <w:rPr>
          <w:rFonts w:asciiTheme="minorEastAsia" w:hAnsiTheme="minorEastAsia" w:cs="Meiryo UI" w:hint="eastAsia"/>
          <w:sz w:val="28"/>
          <w:szCs w:val="26"/>
        </w:rPr>
        <w:t>について</w:t>
      </w:r>
    </w:p>
    <w:p w:rsidR="00DE67ED" w:rsidRPr="0079184D" w:rsidRDefault="004A44A6" w:rsidP="009063D5">
      <w:pPr>
        <w:adjustRightInd w:val="0"/>
        <w:snapToGrid w:val="0"/>
        <w:spacing w:line="560" w:lineRule="exact"/>
        <w:ind w:firstLineChars="100" w:firstLine="280"/>
        <w:jc w:val="left"/>
        <w:rPr>
          <w:rFonts w:asciiTheme="minorEastAsia" w:hAnsiTheme="minorEastAsia" w:cs="Meiryo UI"/>
          <w:sz w:val="28"/>
          <w:szCs w:val="26"/>
        </w:rPr>
      </w:pPr>
      <w:r>
        <w:rPr>
          <w:rFonts w:asciiTheme="minorEastAsia" w:hAnsiTheme="minorEastAsia" w:cs="Meiryo UI" w:hint="eastAsia"/>
          <w:sz w:val="28"/>
          <w:szCs w:val="26"/>
        </w:rPr>
        <w:t>４</w:t>
      </w:r>
      <w:r w:rsidR="00A91111" w:rsidRPr="0079184D">
        <w:rPr>
          <w:rFonts w:asciiTheme="minorEastAsia" w:hAnsiTheme="minorEastAsia" w:cs="Meiryo UI" w:hint="eastAsia"/>
          <w:sz w:val="28"/>
          <w:szCs w:val="26"/>
        </w:rPr>
        <w:t>．</w:t>
      </w:r>
      <w:r w:rsidR="00AD6837">
        <w:rPr>
          <w:rFonts w:asciiTheme="minorEastAsia" w:hAnsiTheme="minorEastAsia" w:cs="Meiryo UI" w:hint="eastAsia"/>
          <w:sz w:val="28"/>
          <w:szCs w:val="26"/>
        </w:rPr>
        <w:t>第１期</w:t>
      </w:r>
      <w:r w:rsidR="00E8107B" w:rsidRPr="0079184D">
        <w:rPr>
          <w:rFonts w:asciiTheme="minorEastAsia" w:hAnsiTheme="minorEastAsia" w:cs="Meiryo UI" w:hint="eastAsia"/>
          <w:sz w:val="28"/>
          <w:szCs w:val="26"/>
        </w:rPr>
        <w:t>総合戦略に基づく</w:t>
      </w:r>
      <w:r w:rsidR="00E2293A">
        <w:rPr>
          <w:rFonts w:asciiTheme="minorEastAsia" w:hAnsiTheme="minorEastAsia" w:cs="Meiryo UI" w:hint="eastAsia"/>
          <w:sz w:val="28"/>
          <w:szCs w:val="26"/>
        </w:rPr>
        <w:t>2018</w:t>
      </w:r>
      <w:r w:rsidR="00E8107B" w:rsidRPr="0079184D">
        <w:rPr>
          <w:rFonts w:asciiTheme="minorEastAsia" w:hAnsiTheme="minorEastAsia" w:cs="Meiryo UI" w:hint="eastAsia"/>
          <w:sz w:val="28"/>
          <w:szCs w:val="26"/>
        </w:rPr>
        <w:t>年度事業の効果検証</w:t>
      </w:r>
      <w:r w:rsidR="00AD6837">
        <w:rPr>
          <w:rFonts w:asciiTheme="minorEastAsia" w:hAnsiTheme="minorEastAsia" w:cs="Meiryo UI" w:hint="eastAsia"/>
          <w:sz w:val="28"/>
          <w:szCs w:val="26"/>
        </w:rPr>
        <w:t>について</w:t>
      </w:r>
    </w:p>
    <w:p w:rsidR="0079184D" w:rsidRPr="0079184D" w:rsidRDefault="004A44A6" w:rsidP="009063D5">
      <w:pPr>
        <w:adjustRightInd w:val="0"/>
        <w:snapToGrid w:val="0"/>
        <w:spacing w:line="560" w:lineRule="exact"/>
        <w:ind w:firstLineChars="100" w:firstLine="280"/>
        <w:rPr>
          <w:rFonts w:asciiTheme="minorEastAsia" w:hAnsiTheme="minorEastAsia" w:cs="Meiryo UI"/>
          <w:sz w:val="28"/>
          <w:szCs w:val="26"/>
        </w:rPr>
      </w:pPr>
      <w:r>
        <w:rPr>
          <w:rFonts w:asciiTheme="minorEastAsia" w:hAnsiTheme="minorEastAsia" w:cs="Meiryo UI" w:hint="eastAsia"/>
          <w:sz w:val="28"/>
          <w:szCs w:val="26"/>
        </w:rPr>
        <w:t>５</w:t>
      </w:r>
      <w:r w:rsidR="0079184D" w:rsidRPr="0079184D">
        <w:rPr>
          <w:rFonts w:asciiTheme="minorEastAsia" w:hAnsiTheme="minorEastAsia" w:cs="Meiryo UI" w:hint="eastAsia"/>
          <w:sz w:val="28"/>
          <w:szCs w:val="26"/>
        </w:rPr>
        <w:t>．</w:t>
      </w:r>
      <w:r w:rsidR="00382B36">
        <w:rPr>
          <w:rFonts w:asciiTheme="minorEastAsia" w:hAnsiTheme="minorEastAsia" w:cs="Meiryo UI" w:hint="eastAsia"/>
          <w:sz w:val="28"/>
          <w:szCs w:val="26"/>
        </w:rPr>
        <w:t>人口ビジョン策定後の人口動向等</w:t>
      </w:r>
      <w:r w:rsidR="0079184D" w:rsidRPr="0079184D">
        <w:rPr>
          <w:rFonts w:asciiTheme="minorEastAsia" w:hAnsiTheme="minorEastAsia" w:cs="Meiryo UI" w:hint="eastAsia"/>
          <w:sz w:val="28"/>
          <w:szCs w:val="26"/>
        </w:rPr>
        <w:t>について</w:t>
      </w:r>
    </w:p>
    <w:p w:rsidR="001B14FB" w:rsidRPr="0079184D" w:rsidRDefault="004A44A6" w:rsidP="009063D5">
      <w:pPr>
        <w:adjustRightInd w:val="0"/>
        <w:snapToGrid w:val="0"/>
        <w:spacing w:line="560" w:lineRule="exact"/>
        <w:ind w:firstLineChars="100" w:firstLine="280"/>
        <w:rPr>
          <w:rFonts w:asciiTheme="minorEastAsia" w:hAnsiTheme="minorEastAsia" w:cs="Meiryo UI"/>
          <w:sz w:val="28"/>
          <w:szCs w:val="26"/>
        </w:rPr>
      </w:pPr>
      <w:r>
        <w:rPr>
          <w:rFonts w:asciiTheme="minorEastAsia" w:hAnsiTheme="minorEastAsia" w:cs="Meiryo UI" w:hint="eastAsia"/>
          <w:sz w:val="28"/>
          <w:szCs w:val="26"/>
        </w:rPr>
        <w:t>６</w:t>
      </w:r>
      <w:r w:rsidR="0079184D" w:rsidRPr="0079184D">
        <w:rPr>
          <w:rFonts w:asciiTheme="minorEastAsia" w:hAnsiTheme="minorEastAsia" w:cs="Meiryo UI" w:hint="eastAsia"/>
          <w:sz w:val="28"/>
          <w:szCs w:val="26"/>
        </w:rPr>
        <w:t>．第1期総合戦略の効果検証について</w:t>
      </w:r>
    </w:p>
    <w:p w:rsidR="009A340E" w:rsidRPr="0079184D" w:rsidRDefault="004A44A6" w:rsidP="009063D5">
      <w:pPr>
        <w:adjustRightInd w:val="0"/>
        <w:snapToGrid w:val="0"/>
        <w:spacing w:line="560" w:lineRule="exact"/>
        <w:ind w:firstLineChars="100" w:firstLine="280"/>
        <w:rPr>
          <w:rFonts w:asciiTheme="minorEastAsia" w:hAnsiTheme="minorEastAsia" w:cs="Meiryo UI"/>
          <w:sz w:val="28"/>
          <w:szCs w:val="26"/>
        </w:rPr>
      </w:pPr>
      <w:r>
        <w:rPr>
          <w:rFonts w:asciiTheme="minorEastAsia" w:hAnsiTheme="minorEastAsia" w:cs="Meiryo UI" w:hint="eastAsia"/>
          <w:sz w:val="28"/>
          <w:szCs w:val="26"/>
        </w:rPr>
        <w:t>７</w:t>
      </w:r>
      <w:r w:rsidR="009A340E" w:rsidRPr="0079184D">
        <w:rPr>
          <w:rFonts w:asciiTheme="minorEastAsia" w:hAnsiTheme="minorEastAsia" w:cs="Meiryo UI" w:hint="eastAsia"/>
          <w:sz w:val="28"/>
          <w:szCs w:val="26"/>
        </w:rPr>
        <w:t>．</w:t>
      </w:r>
      <w:r w:rsidR="0079184D" w:rsidRPr="0079184D">
        <w:rPr>
          <w:rFonts w:asciiTheme="minorEastAsia" w:hAnsiTheme="minorEastAsia" w:cs="Meiryo UI" w:hint="eastAsia"/>
          <w:sz w:val="28"/>
          <w:szCs w:val="26"/>
        </w:rPr>
        <w:t>第２期</w:t>
      </w:r>
      <w:r w:rsidR="009A340E" w:rsidRPr="0079184D">
        <w:rPr>
          <w:rFonts w:asciiTheme="minorEastAsia" w:hAnsiTheme="minorEastAsia" w:cs="Meiryo UI" w:hint="eastAsia"/>
          <w:sz w:val="28"/>
          <w:szCs w:val="26"/>
        </w:rPr>
        <w:t>総合戦略の</w:t>
      </w:r>
      <w:r w:rsidR="0079184D" w:rsidRPr="0079184D">
        <w:rPr>
          <w:rFonts w:asciiTheme="minorEastAsia" w:hAnsiTheme="minorEastAsia" w:cs="Meiryo UI" w:hint="eastAsia"/>
          <w:sz w:val="28"/>
          <w:szCs w:val="26"/>
        </w:rPr>
        <w:t>骨子</w:t>
      </w:r>
      <w:r w:rsidR="00382B36">
        <w:rPr>
          <w:rFonts w:asciiTheme="minorEastAsia" w:hAnsiTheme="minorEastAsia" w:cs="Meiryo UI" w:hint="eastAsia"/>
          <w:sz w:val="28"/>
          <w:szCs w:val="26"/>
        </w:rPr>
        <w:t>（</w:t>
      </w:r>
      <w:r w:rsidR="0079184D" w:rsidRPr="0079184D">
        <w:rPr>
          <w:rFonts w:asciiTheme="minorEastAsia" w:hAnsiTheme="minorEastAsia" w:cs="Meiryo UI" w:hint="eastAsia"/>
          <w:sz w:val="28"/>
          <w:szCs w:val="26"/>
        </w:rPr>
        <w:t>案</w:t>
      </w:r>
      <w:r w:rsidR="00382B36">
        <w:rPr>
          <w:rFonts w:asciiTheme="minorEastAsia" w:hAnsiTheme="minorEastAsia" w:cs="Meiryo UI" w:hint="eastAsia"/>
          <w:sz w:val="28"/>
          <w:szCs w:val="26"/>
        </w:rPr>
        <w:t>）</w:t>
      </w:r>
      <w:r w:rsidR="009A340E" w:rsidRPr="0079184D">
        <w:rPr>
          <w:rFonts w:asciiTheme="minorEastAsia" w:hAnsiTheme="minorEastAsia" w:cs="Meiryo UI" w:hint="eastAsia"/>
          <w:sz w:val="28"/>
          <w:szCs w:val="26"/>
        </w:rPr>
        <w:t>について</w:t>
      </w:r>
    </w:p>
    <w:p w:rsidR="0079184D" w:rsidRDefault="004A44A6" w:rsidP="009063D5">
      <w:pPr>
        <w:adjustRightInd w:val="0"/>
        <w:snapToGrid w:val="0"/>
        <w:spacing w:line="560" w:lineRule="exact"/>
        <w:ind w:firstLineChars="100" w:firstLine="280"/>
        <w:rPr>
          <w:rFonts w:asciiTheme="minorEastAsia" w:hAnsiTheme="minorEastAsia" w:cs="Meiryo UI"/>
          <w:sz w:val="28"/>
          <w:szCs w:val="26"/>
        </w:rPr>
      </w:pPr>
      <w:r>
        <w:rPr>
          <w:rFonts w:asciiTheme="minorEastAsia" w:hAnsiTheme="minorEastAsia" w:cs="Meiryo UI" w:hint="eastAsia"/>
          <w:sz w:val="28"/>
          <w:szCs w:val="26"/>
        </w:rPr>
        <w:t>８</w:t>
      </w:r>
      <w:r w:rsidR="001D6C81" w:rsidRPr="0079184D">
        <w:rPr>
          <w:rFonts w:asciiTheme="minorEastAsia" w:hAnsiTheme="minorEastAsia" w:cs="Meiryo UI" w:hint="eastAsia"/>
          <w:sz w:val="28"/>
          <w:szCs w:val="26"/>
        </w:rPr>
        <w:t>．その他</w:t>
      </w:r>
    </w:p>
    <w:p w:rsidR="009063D5" w:rsidRPr="00534165" w:rsidRDefault="009063D5" w:rsidP="009063D5">
      <w:pPr>
        <w:adjustRightInd w:val="0"/>
        <w:snapToGrid w:val="0"/>
        <w:spacing w:line="560" w:lineRule="exact"/>
        <w:ind w:firstLineChars="100" w:firstLine="280"/>
        <w:rPr>
          <w:rFonts w:asciiTheme="minorEastAsia" w:hAnsiTheme="minorEastAsia" w:cs="Meiryo UI"/>
          <w:sz w:val="28"/>
          <w:szCs w:val="26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79184D" w:rsidTr="009063D5">
        <w:trPr>
          <w:trHeight w:val="4927"/>
        </w:trPr>
        <w:tc>
          <w:tcPr>
            <w:tcW w:w="9214" w:type="dxa"/>
            <w:vAlign w:val="center"/>
          </w:tcPr>
          <w:p w:rsidR="0079184D" w:rsidRPr="009063D5" w:rsidRDefault="0079184D" w:rsidP="00534165">
            <w:pPr>
              <w:rPr>
                <w:rFonts w:ascii="ＭＳ Ｐ明朝" w:eastAsia="ＭＳ Ｐ明朝" w:hAnsi="ＭＳ Ｐ明朝" w:cs="Meiryo UI"/>
                <w:sz w:val="26"/>
                <w:szCs w:val="26"/>
                <w:u w:val="single"/>
              </w:rPr>
            </w:pPr>
            <w:r w:rsidRPr="009063D5">
              <w:rPr>
                <w:rFonts w:ascii="ＭＳ Ｐ明朝" w:eastAsia="ＭＳ Ｐ明朝" w:hAnsi="ＭＳ Ｐ明朝" w:cs="Meiryo UI" w:hint="eastAsia"/>
                <w:sz w:val="26"/>
                <w:szCs w:val="26"/>
                <w:u w:val="single"/>
              </w:rPr>
              <w:t>配布資料</w:t>
            </w:r>
          </w:p>
          <w:p w:rsidR="0079184D" w:rsidRPr="009063D5" w:rsidRDefault="0079184D" w:rsidP="0053416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次第</w:t>
            </w:r>
          </w:p>
          <w:p w:rsidR="0079184D" w:rsidRPr="009063D5" w:rsidRDefault="0079184D" w:rsidP="0053416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配席図</w:t>
            </w:r>
          </w:p>
          <w:p w:rsidR="0079184D" w:rsidRPr="009063D5" w:rsidRDefault="0079184D" w:rsidP="0053416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委員名簿</w:t>
            </w:r>
          </w:p>
          <w:p w:rsidR="0079184D" w:rsidRPr="009063D5" w:rsidRDefault="0079184D" w:rsidP="0053416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資料１</w:t>
            </w:r>
            <w:r w:rsidR="00666BA8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</w:t>
            </w:r>
            <w:r w:rsidR="00666BA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　　</w:t>
            </w:r>
            <w:r w:rsidR="00666BA8" w:rsidRPr="00666BA8">
              <w:rPr>
                <w:rFonts w:ascii="ＭＳ Ｐ明朝" w:eastAsia="ＭＳ Ｐ明朝" w:hAnsi="ＭＳ Ｐ明朝" w:cs="Meiryo UI" w:hint="eastAsia"/>
                <w:color w:val="000000" w:themeColor="text1"/>
                <w:sz w:val="4"/>
                <w:szCs w:val="4"/>
              </w:rPr>
              <w:t xml:space="preserve">　</w:t>
            </w:r>
            <w:r w:rsidR="00CE0D07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第1</w:t>
            </w:r>
            <w:r w:rsidR="00CE0D07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期</w:t>
            </w:r>
            <w:r w:rsidR="00CE0D07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「</w:t>
            </w:r>
            <w:r w:rsidR="00CE0D07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大阪府まち・ひと・しごと創生総合戦略</w:t>
            </w:r>
            <w:r w:rsidR="00CE0D07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」</w:t>
            </w:r>
            <w:r w:rsidR="00CE0D07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具</w:t>
            </w: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体的目標の進捗状況</w:t>
            </w:r>
          </w:p>
          <w:p w:rsidR="00666BA8" w:rsidRDefault="0079184D" w:rsidP="00666BA8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資料２</w:t>
            </w:r>
            <w:r w:rsidR="00666BA8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</w:t>
            </w:r>
            <w:r w:rsidR="00666BA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　　</w:t>
            </w:r>
            <w:r w:rsidR="00666BA8" w:rsidRPr="00666BA8">
              <w:rPr>
                <w:rFonts w:ascii="ＭＳ Ｐ明朝" w:eastAsia="ＭＳ Ｐ明朝" w:hAnsi="ＭＳ Ｐ明朝" w:cs="Meiryo UI" w:hint="eastAsia"/>
                <w:color w:val="000000" w:themeColor="text1"/>
                <w:sz w:val="4"/>
                <w:szCs w:val="4"/>
              </w:rPr>
              <w:t xml:space="preserve"> </w:t>
            </w:r>
            <w:r w:rsidR="00534165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第1期</w:t>
            </w:r>
            <w:r w:rsid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「</w:t>
            </w:r>
            <w:r w:rsidR="009063D5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大阪府まち・ひと・しごと創生</w:t>
            </w:r>
            <w:r w:rsidR="00956F31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総合戦略</w:t>
            </w:r>
            <w:r w:rsid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」</w:t>
            </w:r>
            <w:r w:rsidR="00F3095A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に基づく2018年度事業</w:t>
            </w:r>
          </w:p>
          <w:p w:rsidR="0079184D" w:rsidRPr="009063D5" w:rsidRDefault="00F3095A" w:rsidP="00666BA8">
            <w:pPr>
              <w:ind w:firstLineChars="724" w:firstLine="1738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の効果検証</w:t>
            </w:r>
          </w:p>
          <w:p w:rsidR="0079184D" w:rsidRPr="009063D5" w:rsidRDefault="0079184D" w:rsidP="0053416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資料３</w:t>
            </w:r>
            <w:r w:rsidR="00666BA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     </w:t>
            </w:r>
            <w:r w:rsidR="00666BA8" w:rsidRPr="00666BA8">
              <w:rPr>
                <w:rFonts w:ascii="ＭＳ Ｐ明朝" w:eastAsia="ＭＳ Ｐ明朝" w:hAnsi="ＭＳ Ｐ明朝" w:cs="Meiryo UI"/>
                <w:color w:val="000000" w:themeColor="text1"/>
                <w:sz w:val="12"/>
                <w:szCs w:val="4"/>
              </w:rPr>
              <w:t xml:space="preserve"> </w:t>
            </w: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大阪府</w:t>
            </w:r>
            <w:r w:rsidR="003A0485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人口ビジョン策定後の人口動向等の整理</w:t>
            </w:r>
          </w:p>
          <w:p w:rsidR="0079184D" w:rsidRPr="009063D5" w:rsidRDefault="0079184D" w:rsidP="0053416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資料４</w:t>
            </w:r>
            <w:r w:rsidR="00666BA8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</w:t>
            </w:r>
            <w:r w:rsidR="00666BA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　　</w:t>
            </w:r>
            <w:r w:rsidR="00666BA8" w:rsidRPr="00666BA8">
              <w:rPr>
                <w:rFonts w:ascii="ＭＳ Ｐ明朝" w:eastAsia="ＭＳ Ｐ明朝" w:hAnsi="ＭＳ Ｐ明朝" w:cs="Meiryo UI" w:hint="eastAsia"/>
                <w:color w:val="000000" w:themeColor="text1"/>
                <w:sz w:val="4"/>
                <w:szCs w:val="4"/>
              </w:rPr>
              <w:t xml:space="preserve"> </w:t>
            </w:r>
            <w:r w:rsid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第1</w:t>
            </w: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期</w:t>
            </w:r>
            <w:r w:rsid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「</w:t>
            </w:r>
            <w:r w:rsidR="009063D5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大阪府まち・ひと・しごと創生</w:t>
            </w: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総合戦略</w:t>
            </w:r>
            <w:r w:rsid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」</w:t>
            </w: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の効果検証</w:t>
            </w:r>
          </w:p>
          <w:p w:rsidR="00AD6837" w:rsidRPr="009063D5" w:rsidRDefault="00AD6837" w:rsidP="009063D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資料５</w:t>
            </w:r>
            <w:r w:rsidR="00666BA8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</w:t>
            </w:r>
            <w:r w:rsidR="00666BA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　　</w:t>
            </w:r>
            <w:r w:rsidR="00666BA8" w:rsidRPr="00666BA8">
              <w:rPr>
                <w:rFonts w:ascii="ＭＳ Ｐ明朝" w:eastAsia="ＭＳ Ｐ明朝" w:hAnsi="ＭＳ Ｐ明朝" w:cs="Meiryo UI"/>
                <w:color w:val="000000" w:themeColor="text1"/>
                <w:sz w:val="4"/>
                <w:szCs w:val="4"/>
              </w:rPr>
              <w:t xml:space="preserve"> </w:t>
            </w:r>
            <w:r w:rsidR="00956F31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第2期</w:t>
            </w:r>
            <w:r w:rsid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「</w:t>
            </w:r>
            <w:r w:rsidR="00956F31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大阪府まち・ひと・しごと創生総合戦略</w:t>
            </w:r>
            <w:r w:rsid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」の</w:t>
            </w:r>
            <w:r w:rsidR="00956F31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策定スケジュール（案）</w:t>
            </w:r>
          </w:p>
          <w:p w:rsidR="0079184D" w:rsidRPr="009063D5" w:rsidRDefault="00956F31" w:rsidP="0053416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・ </w:t>
            </w:r>
            <w:r w:rsidR="0079184D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資料</w:t>
            </w:r>
            <w:r w:rsidR="00AD6837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６</w:t>
            </w:r>
            <w:r w:rsidR="00DC4486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</w:t>
            </w:r>
            <w:r w:rsidR="00666BA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　　</w:t>
            </w:r>
            <w:r w:rsidR="00666BA8" w:rsidRPr="00666BA8">
              <w:rPr>
                <w:rFonts w:ascii="ＭＳ Ｐ明朝" w:eastAsia="ＭＳ Ｐ明朝" w:hAnsi="ＭＳ Ｐ明朝" w:cs="Meiryo UI" w:hint="eastAsia"/>
                <w:color w:val="000000" w:themeColor="text1"/>
                <w:sz w:val="4"/>
                <w:szCs w:val="26"/>
              </w:rPr>
              <w:t xml:space="preserve"> </w:t>
            </w: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第2期</w:t>
            </w:r>
            <w:r w:rsid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「</w:t>
            </w: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大阪府まち・ひと・しごと創生総合戦略</w:t>
            </w:r>
            <w:r w:rsid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」</w:t>
            </w: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骨子（案）</w:t>
            </w:r>
          </w:p>
          <w:p w:rsidR="00BF746C" w:rsidRPr="009063D5" w:rsidRDefault="00BF746C" w:rsidP="00534165">
            <w:pPr>
              <w:ind w:firstLineChars="100" w:firstLine="240"/>
              <w:rPr>
                <w:rFonts w:ascii="ＭＳ Ｐ明朝" w:eastAsia="ＭＳ Ｐ明朝" w:hAnsi="ＭＳ Ｐ明朝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・ 参考資料</w:t>
            </w:r>
            <w:r w:rsidR="00DC4486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１</w:t>
            </w:r>
            <w:r w:rsidR="00666BA8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</w:t>
            </w:r>
            <w:r w:rsidR="00FA5266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具体的目標の進捗管理に係る参考指標</w:t>
            </w:r>
          </w:p>
          <w:p w:rsidR="0079184D" w:rsidRPr="00534165" w:rsidRDefault="00DC4486" w:rsidP="00534165">
            <w:pPr>
              <w:ind w:firstLineChars="100" w:firstLine="240"/>
              <w:rPr>
                <w:rFonts w:asciiTheme="minorEastAsia" w:hAnsiTheme="minorEastAsia" w:cs="Meiryo UI"/>
                <w:color w:val="000000" w:themeColor="text1"/>
                <w:sz w:val="24"/>
                <w:szCs w:val="26"/>
              </w:rPr>
            </w:pP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・ </w:t>
            </w:r>
            <w:r w:rsidR="005B13B7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参考資料</w:t>
            </w:r>
            <w:r w:rsidR="00AD6837"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>２</w:t>
            </w:r>
            <w:r w:rsidRPr="009063D5">
              <w:rPr>
                <w:rFonts w:ascii="ＭＳ Ｐ明朝" w:eastAsia="ＭＳ Ｐ明朝" w:hAnsi="ＭＳ Ｐ明朝" w:cs="Meiryo UI" w:hint="eastAsia"/>
                <w:color w:val="000000" w:themeColor="text1"/>
                <w:sz w:val="24"/>
                <w:szCs w:val="26"/>
              </w:rPr>
              <w:t xml:space="preserve">　大阪府まち・ひと・しごと創生推進審議会規則</w:t>
            </w:r>
          </w:p>
        </w:tc>
        <w:bookmarkStart w:id="0" w:name="_GoBack"/>
        <w:bookmarkEnd w:id="0"/>
      </w:tr>
    </w:tbl>
    <w:p w:rsidR="0079184D" w:rsidRPr="0079184D" w:rsidRDefault="0079184D" w:rsidP="0079184D">
      <w:pPr>
        <w:rPr>
          <w:rFonts w:asciiTheme="minorEastAsia" w:hAnsiTheme="minorEastAsia" w:cs="Meiryo UI"/>
          <w:color w:val="000000" w:themeColor="text1"/>
          <w:sz w:val="24"/>
          <w:szCs w:val="26"/>
        </w:rPr>
      </w:pPr>
    </w:p>
    <w:sectPr w:rsidR="0079184D" w:rsidRPr="0079184D" w:rsidSect="00BE3B1D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A3" w:rsidRDefault="001F2AA3" w:rsidP="008E5929">
      <w:r>
        <w:separator/>
      </w:r>
    </w:p>
  </w:endnote>
  <w:endnote w:type="continuationSeparator" w:id="0">
    <w:p w:rsidR="001F2AA3" w:rsidRDefault="001F2AA3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A3" w:rsidRDefault="001F2AA3" w:rsidP="008E5929">
      <w:r>
        <w:separator/>
      </w:r>
    </w:p>
  </w:footnote>
  <w:footnote w:type="continuationSeparator" w:id="0">
    <w:p w:rsidR="001F2AA3" w:rsidRDefault="001F2AA3" w:rsidP="008E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0303375"/>
    <w:multiLevelType w:val="hybridMultilevel"/>
    <w:tmpl w:val="F4A4D862"/>
    <w:lvl w:ilvl="0" w:tplc="FBEE92F2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11"/>
    <w:rsid w:val="00017053"/>
    <w:rsid w:val="00045A23"/>
    <w:rsid w:val="000D68BB"/>
    <w:rsid w:val="001037F6"/>
    <w:rsid w:val="00141C38"/>
    <w:rsid w:val="00143CF0"/>
    <w:rsid w:val="001B14FB"/>
    <w:rsid w:val="001D6C81"/>
    <w:rsid w:val="001F2AA3"/>
    <w:rsid w:val="002951DD"/>
    <w:rsid w:val="00351821"/>
    <w:rsid w:val="00373D27"/>
    <w:rsid w:val="00382B36"/>
    <w:rsid w:val="003A0485"/>
    <w:rsid w:val="003B6B2C"/>
    <w:rsid w:val="003F1659"/>
    <w:rsid w:val="004872E0"/>
    <w:rsid w:val="004A44A6"/>
    <w:rsid w:val="00517F47"/>
    <w:rsid w:val="00534165"/>
    <w:rsid w:val="005B13B7"/>
    <w:rsid w:val="00666BA8"/>
    <w:rsid w:val="007024CB"/>
    <w:rsid w:val="0079184D"/>
    <w:rsid w:val="0082638E"/>
    <w:rsid w:val="008E5929"/>
    <w:rsid w:val="009063D5"/>
    <w:rsid w:val="0094258A"/>
    <w:rsid w:val="00956F31"/>
    <w:rsid w:val="00977396"/>
    <w:rsid w:val="009A340E"/>
    <w:rsid w:val="009A7C7C"/>
    <w:rsid w:val="00A63F31"/>
    <w:rsid w:val="00A91111"/>
    <w:rsid w:val="00AD6837"/>
    <w:rsid w:val="00B37D81"/>
    <w:rsid w:val="00B66F44"/>
    <w:rsid w:val="00B75CBB"/>
    <w:rsid w:val="00B77FE8"/>
    <w:rsid w:val="00BB1DC1"/>
    <w:rsid w:val="00BE3B1D"/>
    <w:rsid w:val="00BF2096"/>
    <w:rsid w:val="00BF746C"/>
    <w:rsid w:val="00C2004C"/>
    <w:rsid w:val="00C23326"/>
    <w:rsid w:val="00CD017C"/>
    <w:rsid w:val="00CD5A38"/>
    <w:rsid w:val="00CE0D07"/>
    <w:rsid w:val="00DC4486"/>
    <w:rsid w:val="00DE67ED"/>
    <w:rsid w:val="00E2293A"/>
    <w:rsid w:val="00E25868"/>
    <w:rsid w:val="00E8107B"/>
    <w:rsid w:val="00F3095A"/>
    <w:rsid w:val="00F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2C6480"/>
  <w15:docId w15:val="{F792C30A-EBCF-4917-8761-7D6EFBE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  <w:style w:type="table" w:styleId="a8">
    <w:name w:val="Table Grid"/>
    <w:basedOn w:val="a1"/>
    <w:uiPriority w:val="59"/>
    <w:rsid w:val="0079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河瀬　庸平</cp:lastModifiedBy>
  <cp:revision>9</cp:revision>
  <cp:lastPrinted>2019-08-16T06:21:00Z</cp:lastPrinted>
  <dcterms:created xsi:type="dcterms:W3CDTF">2019-08-08T04:04:00Z</dcterms:created>
  <dcterms:modified xsi:type="dcterms:W3CDTF">2019-08-16T06:21:00Z</dcterms:modified>
</cp:coreProperties>
</file>