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837E" w14:textId="2BFC44C1" w:rsidR="00395BDC" w:rsidRDefault="00395BDC" w:rsidP="00310079">
      <w:pPr>
        <w:jc w:val="center"/>
        <w:rPr>
          <w:rFonts w:asciiTheme="majorEastAsia" w:eastAsiaTheme="majorEastAsia" w:hAnsiTheme="majorEastAsia"/>
          <w:sz w:val="40"/>
          <w:szCs w:val="40"/>
        </w:rPr>
      </w:pPr>
    </w:p>
    <w:p w14:paraId="07E65AA3" w14:textId="2B2FCD5F" w:rsidR="00395BDC" w:rsidRDefault="00395BDC" w:rsidP="00310079">
      <w:pPr>
        <w:jc w:val="center"/>
        <w:rPr>
          <w:rFonts w:asciiTheme="majorEastAsia" w:eastAsiaTheme="majorEastAsia" w:hAnsiTheme="majorEastAsia"/>
          <w:sz w:val="40"/>
          <w:szCs w:val="40"/>
        </w:rPr>
      </w:pPr>
    </w:p>
    <w:p w14:paraId="63E68B27" w14:textId="77777777" w:rsidR="00395BDC" w:rsidRPr="000C6CAB" w:rsidRDefault="00395BDC" w:rsidP="00310079">
      <w:pPr>
        <w:jc w:val="center"/>
        <w:rPr>
          <w:rFonts w:asciiTheme="majorEastAsia" w:eastAsiaTheme="majorEastAsia" w:hAnsiTheme="majorEastAsia"/>
          <w:sz w:val="40"/>
          <w:szCs w:val="40"/>
        </w:rPr>
      </w:pPr>
    </w:p>
    <w:p w14:paraId="74F21E86" w14:textId="77777777" w:rsidR="00034B7F" w:rsidRPr="000C6CAB" w:rsidRDefault="00034B7F" w:rsidP="00310079">
      <w:pPr>
        <w:jc w:val="center"/>
        <w:rPr>
          <w:rFonts w:asciiTheme="majorEastAsia" w:eastAsiaTheme="majorEastAsia" w:hAnsiTheme="majorEastAsia"/>
          <w:sz w:val="40"/>
          <w:szCs w:val="40"/>
        </w:rPr>
      </w:pPr>
    </w:p>
    <w:p w14:paraId="1561D10B" w14:textId="69801172" w:rsidR="00310079" w:rsidRPr="000C6CAB" w:rsidRDefault="004D27B7" w:rsidP="00310079">
      <w:pPr>
        <w:jc w:val="center"/>
        <w:rPr>
          <w:rFonts w:asciiTheme="majorEastAsia" w:eastAsiaTheme="majorEastAsia" w:hAnsiTheme="majorEastAsia"/>
          <w:b/>
          <w:sz w:val="40"/>
          <w:szCs w:val="40"/>
        </w:rPr>
      </w:pPr>
      <w:r w:rsidRPr="004D27B7">
        <w:rPr>
          <w:rFonts w:asciiTheme="majorEastAsia" w:eastAsiaTheme="majorEastAsia" w:hAnsiTheme="majorEastAsia" w:hint="eastAsia"/>
          <w:b/>
          <w:sz w:val="40"/>
          <w:szCs w:val="40"/>
        </w:rPr>
        <w:t>地方一般財源総額の確保等について</w:t>
      </w:r>
      <w:r w:rsidR="00310079" w:rsidRPr="000C6CAB">
        <w:rPr>
          <w:rFonts w:asciiTheme="majorEastAsia" w:eastAsiaTheme="majorEastAsia" w:hAnsiTheme="majorEastAsia" w:hint="eastAsia"/>
          <w:b/>
          <w:sz w:val="40"/>
          <w:szCs w:val="40"/>
        </w:rPr>
        <w:t>の提言</w:t>
      </w:r>
    </w:p>
    <w:p w14:paraId="649D42E0" w14:textId="77777777" w:rsidR="00310079" w:rsidRPr="004D27B7" w:rsidRDefault="00310079" w:rsidP="00310079">
      <w:pPr>
        <w:spacing w:line="400" w:lineRule="exact"/>
        <w:jc w:val="center"/>
        <w:rPr>
          <w:rFonts w:ascii="ＭＳ ゴシック" w:eastAsia="ＭＳ ゴシック" w:hAnsi="ＭＳ ゴシック"/>
          <w:b/>
          <w:sz w:val="40"/>
          <w:szCs w:val="40"/>
        </w:rPr>
      </w:pPr>
    </w:p>
    <w:p w14:paraId="001B67D7" w14:textId="77777777" w:rsidR="00310079" w:rsidRPr="000C6CAB" w:rsidRDefault="00310079" w:rsidP="00310079">
      <w:pPr>
        <w:spacing w:line="400" w:lineRule="exact"/>
        <w:jc w:val="center"/>
        <w:rPr>
          <w:rFonts w:ascii="ＭＳ ゴシック" w:eastAsia="ＭＳ ゴシック" w:hAnsi="ＭＳ ゴシック"/>
          <w:sz w:val="36"/>
          <w:szCs w:val="36"/>
        </w:rPr>
      </w:pPr>
    </w:p>
    <w:p w14:paraId="366B5C2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4FBA1A3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18D332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F06AB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2399DA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76206F5"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6B19F12"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306CFA"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D17AD4"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A61DFD8"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D5509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D8172B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A1AC9B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B97F9F"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61C03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C16F1F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789F4D1"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281AC3F"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2AB40234" w14:textId="77777777" w:rsidR="00310079" w:rsidRPr="000C6CAB" w:rsidRDefault="00310079" w:rsidP="000B0188">
      <w:pPr>
        <w:spacing w:line="600" w:lineRule="exact"/>
        <w:jc w:val="center"/>
        <w:rPr>
          <w:rFonts w:ascii="ＭＳ ゴシック" w:eastAsia="ＭＳ ゴシック" w:hAnsi="ＭＳ ゴシック"/>
          <w:b/>
          <w:sz w:val="40"/>
          <w:szCs w:val="40"/>
        </w:rPr>
      </w:pPr>
      <w:r w:rsidRPr="000C6CAB">
        <w:rPr>
          <w:rFonts w:ascii="ＭＳ ゴシック" w:eastAsia="ＭＳ ゴシック" w:hAnsi="ＭＳ ゴシック" w:hint="eastAsia"/>
          <w:b/>
          <w:sz w:val="40"/>
          <w:szCs w:val="40"/>
        </w:rPr>
        <w:t>近畿ブロック知事会</w:t>
      </w:r>
    </w:p>
    <w:p w14:paraId="405F1DB1" w14:textId="77777777" w:rsidR="000B0188" w:rsidRPr="00146ACD" w:rsidRDefault="000B0188" w:rsidP="00310079">
      <w:pPr>
        <w:spacing w:line="400" w:lineRule="exact"/>
        <w:jc w:val="center"/>
        <w:rPr>
          <w:rFonts w:ascii="ＭＳ ゴシック" w:eastAsia="ＭＳ ゴシック" w:hAnsi="ＭＳ ゴシック"/>
          <w:b/>
          <w:sz w:val="40"/>
          <w:szCs w:val="40"/>
        </w:rPr>
      </w:pPr>
    </w:p>
    <w:p w14:paraId="6B4BEF1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5B1F2575" w14:textId="0A2F4A2B" w:rsidR="00310079" w:rsidRPr="000C6CAB" w:rsidRDefault="00095AE6" w:rsidP="0031007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310079" w:rsidRPr="000C6CA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６</w:t>
      </w:r>
      <w:r w:rsidR="00310079" w:rsidRPr="000C6CAB">
        <w:rPr>
          <w:rFonts w:ascii="ＭＳ ゴシック" w:eastAsia="ＭＳ ゴシック" w:hAnsi="ＭＳ ゴシック" w:hint="eastAsia"/>
          <w:b/>
          <w:sz w:val="40"/>
          <w:szCs w:val="40"/>
        </w:rPr>
        <w:t>月</w:t>
      </w:r>
    </w:p>
    <w:p w14:paraId="703221BD" w14:textId="76B21913" w:rsidR="00310079" w:rsidRDefault="00310079">
      <w:pPr>
        <w:widowControl/>
        <w:jc w:val="left"/>
        <w:rPr>
          <w:rFonts w:asciiTheme="majorEastAsia" w:eastAsiaTheme="majorEastAsia" w:hAnsiTheme="majorEastAsia"/>
          <w:sz w:val="36"/>
        </w:rPr>
      </w:pPr>
      <w:r w:rsidRPr="000C6CAB">
        <w:rPr>
          <w:rFonts w:asciiTheme="majorEastAsia" w:eastAsiaTheme="majorEastAsia" w:hAnsiTheme="majorEastAsia"/>
          <w:sz w:val="36"/>
        </w:rPr>
        <w:br w:type="page"/>
      </w:r>
    </w:p>
    <w:p w14:paraId="64B82251" w14:textId="1F03CCBB" w:rsidR="00E1497B" w:rsidRPr="000C6CAB" w:rsidRDefault="00E1497B" w:rsidP="00E1497B">
      <w:pPr>
        <w:jc w:val="center"/>
        <w:rPr>
          <w:rFonts w:asciiTheme="majorEastAsia" w:eastAsiaTheme="majorEastAsia" w:hAnsiTheme="majorEastAsia"/>
          <w:sz w:val="36"/>
        </w:rPr>
      </w:pPr>
      <w:r w:rsidRPr="000C6CAB">
        <w:rPr>
          <w:rFonts w:asciiTheme="majorEastAsia" w:eastAsiaTheme="majorEastAsia" w:hAnsiTheme="majorEastAsia" w:hint="eastAsia"/>
          <w:sz w:val="36"/>
        </w:rPr>
        <w:lastRenderedPageBreak/>
        <w:t>地方一般財源総額の確保</w:t>
      </w:r>
      <w:r w:rsidR="004D27B7">
        <w:rPr>
          <w:rFonts w:asciiTheme="majorEastAsia" w:eastAsiaTheme="majorEastAsia" w:hAnsiTheme="majorEastAsia" w:hint="eastAsia"/>
          <w:sz w:val="36"/>
        </w:rPr>
        <w:t>等</w:t>
      </w:r>
      <w:r w:rsidRPr="000C6CAB">
        <w:rPr>
          <w:rFonts w:asciiTheme="majorEastAsia" w:eastAsiaTheme="majorEastAsia" w:hAnsiTheme="majorEastAsia" w:hint="eastAsia"/>
          <w:sz w:val="36"/>
        </w:rPr>
        <w:t>についての提言</w:t>
      </w:r>
    </w:p>
    <w:p w14:paraId="07097996" w14:textId="77777777" w:rsidR="00B06EDD" w:rsidRPr="000C6CAB" w:rsidRDefault="00B06EDD" w:rsidP="004557D8">
      <w:pPr>
        <w:spacing w:line="300" w:lineRule="exact"/>
      </w:pPr>
    </w:p>
    <w:p w14:paraId="118A2226" w14:textId="77777777" w:rsidR="002C4FBC" w:rsidRPr="000C6CAB" w:rsidRDefault="002C4FBC" w:rsidP="004557D8">
      <w:pPr>
        <w:spacing w:line="300" w:lineRule="exact"/>
      </w:pPr>
    </w:p>
    <w:p w14:paraId="19A68B0E" w14:textId="0E6F0D73" w:rsidR="00095AE6" w:rsidRPr="00095AE6" w:rsidRDefault="00095AE6" w:rsidP="00095AE6">
      <w:pPr>
        <w:spacing w:line="300" w:lineRule="exact"/>
        <w:ind w:firstLineChars="100" w:firstLine="240"/>
        <w:rPr>
          <w:sz w:val="24"/>
        </w:rPr>
      </w:pPr>
      <w:r w:rsidRPr="00095AE6">
        <w:rPr>
          <w:rFonts w:hint="eastAsia"/>
          <w:sz w:val="24"/>
        </w:rPr>
        <w:t>政府は、</w:t>
      </w:r>
      <w:r w:rsidR="00F465E7" w:rsidRPr="00865752">
        <w:rPr>
          <w:rFonts w:hint="eastAsia"/>
          <w:sz w:val="24"/>
        </w:rPr>
        <w:t>国と地方と合わせたプライマリーバランスを２０２５年度までに黒字化するとした財政健全化目標</w:t>
      </w:r>
      <w:r w:rsidRPr="00865752">
        <w:rPr>
          <w:rFonts w:hint="eastAsia"/>
          <w:sz w:val="24"/>
        </w:rPr>
        <w:t>を「骨太の方針」に盛り込んでおり、地方一般財源総額については、２０</w:t>
      </w:r>
      <w:r w:rsidR="00F465E7" w:rsidRPr="00865752">
        <w:rPr>
          <w:rFonts w:hint="eastAsia"/>
          <w:sz w:val="24"/>
        </w:rPr>
        <w:t>２２</w:t>
      </w:r>
      <w:r w:rsidRPr="00865752">
        <w:rPr>
          <w:rFonts w:hint="eastAsia"/>
          <w:sz w:val="24"/>
        </w:rPr>
        <w:t>年度から２０</w:t>
      </w:r>
      <w:r w:rsidR="00F465E7" w:rsidRPr="00865752">
        <w:rPr>
          <w:rFonts w:hint="eastAsia"/>
          <w:sz w:val="24"/>
        </w:rPr>
        <w:t>２４</w:t>
      </w:r>
      <w:r w:rsidRPr="00865752">
        <w:rPr>
          <w:rFonts w:hint="eastAsia"/>
          <w:sz w:val="24"/>
        </w:rPr>
        <w:t>年度の間において、「２０</w:t>
      </w:r>
      <w:r w:rsidR="00F465E7" w:rsidRPr="00865752">
        <w:rPr>
          <w:rFonts w:hint="eastAsia"/>
          <w:sz w:val="24"/>
        </w:rPr>
        <w:t>２１</w:t>
      </w:r>
      <w:r w:rsidRPr="00865752">
        <w:rPr>
          <w:rFonts w:hint="eastAsia"/>
          <w:sz w:val="24"/>
        </w:rPr>
        <w:t>年</w:t>
      </w:r>
      <w:r w:rsidRPr="00095AE6">
        <w:rPr>
          <w:rFonts w:hint="eastAsia"/>
          <w:sz w:val="24"/>
        </w:rPr>
        <w:t>度地方財政計画の水準を下回らないよう実質的に同水準を確保する」としている。</w:t>
      </w:r>
    </w:p>
    <w:p w14:paraId="253145A5" w14:textId="77777777" w:rsidR="00095AE6" w:rsidRPr="00095AE6" w:rsidRDefault="00095AE6" w:rsidP="00095AE6">
      <w:pPr>
        <w:spacing w:line="300" w:lineRule="exact"/>
        <w:ind w:firstLineChars="100" w:firstLine="240"/>
        <w:rPr>
          <w:sz w:val="24"/>
        </w:rPr>
      </w:pPr>
      <w:r w:rsidRPr="00095AE6">
        <w:rPr>
          <w:rFonts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6E498F33" w14:textId="77777777" w:rsidR="00095AE6" w:rsidRPr="00095AE6" w:rsidRDefault="00095AE6" w:rsidP="00095AE6">
      <w:pPr>
        <w:spacing w:line="300" w:lineRule="exact"/>
        <w:ind w:firstLineChars="100" w:firstLine="240"/>
        <w:rPr>
          <w:sz w:val="24"/>
        </w:rPr>
      </w:pPr>
      <w:r w:rsidRPr="00095AE6">
        <w:rPr>
          <w:rFonts w:hint="eastAsia"/>
          <w:sz w:val="24"/>
        </w:rPr>
        <w:t>このような中で、新型コロナウイルス感染症は、今年に入ってワクチン接種が開始される一方、新たな変異型ウイルスの影響により、第二波、第三波を大きく上回る速度で急拡大し、近畿圏においても急激な重症者の増加による医療提供体制のひっ迫など、極めて厳しい状況が続いている。また、感染拡大防止のための自粛要請や休業要請等により、経済に多大な影響をもたらし、感染拡大防止対策や休業要請に伴う事業者支援等で多額の経費を要しているところである。</w:t>
      </w:r>
    </w:p>
    <w:p w14:paraId="17078394" w14:textId="77777777" w:rsidR="00095AE6" w:rsidRPr="00095AE6" w:rsidRDefault="00095AE6" w:rsidP="00095AE6">
      <w:pPr>
        <w:spacing w:line="300" w:lineRule="exact"/>
        <w:ind w:firstLineChars="100" w:firstLine="240"/>
        <w:rPr>
          <w:sz w:val="24"/>
        </w:rPr>
      </w:pPr>
      <w:r w:rsidRPr="00095AE6">
        <w:rPr>
          <w:rFonts w:hint="eastAsia"/>
          <w:sz w:val="24"/>
        </w:rPr>
        <w:t>新型コロナウイルス感染症拡大がもたらす消費の落ち込み等による大幅な地方税収の減収をはじめ、地方財政への影響が顕著に現れ、先行きも不透明である。</w:t>
      </w:r>
    </w:p>
    <w:p w14:paraId="164F758C" w14:textId="77777777" w:rsidR="00095AE6" w:rsidRPr="00095AE6" w:rsidRDefault="00095AE6" w:rsidP="00095AE6">
      <w:pPr>
        <w:spacing w:line="300" w:lineRule="exact"/>
        <w:ind w:firstLineChars="100" w:firstLine="240"/>
        <w:rPr>
          <w:sz w:val="24"/>
        </w:rPr>
      </w:pPr>
      <w:r w:rsidRPr="00095AE6">
        <w:rPr>
          <w:rFonts w:hint="eastAsia"/>
          <w:sz w:val="24"/>
        </w:rPr>
        <w:t>引き続き、新型コロナウイルス感染症への対応はもとより、社会保障の充実等、東京一極集中の是正、国土双眼型構造への転換、地域の経済・雇用対策、防災・減災対策の推進など、喫緊の地域課題に機動的に対応していかなければならない。</w:t>
      </w:r>
    </w:p>
    <w:p w14:paraId="1073C18D" w14:textId="6809BD83" w:rsidR="004557D8" w:rsidRPr="000C6CAB" w:rsidRDefault="00095AE6" w:rsidP="00095AE6">
      <w:pPr>
        <w:spacing w:line="300" w:lineRule="exact"/>
        <w:ind w:firstLineChars="100" w:firstLine="240"/>
        <w:rPr>
          <w:sz w:val="24"/>
        </w:rPr>
      </w:pPr>
      <w:r w:rsidRPr="00095AE6">
        <w:rPr>
          <w:rFonts w:hint="eastAsia"/>
          <w:sz w:val="24"/>
        </w:rPr>
        <w:t>国においては、地方税の減収や感染拡大防止対策等について、十分な財政措置を講じるとともに、今後の社会保障関係経費の増加や新型コロナウイルス感染症対策など地方の財政需要を的確に把握したうえ</w:t>
      </w:r>
      <w:r>
        <w:rPr>
          <w:rFonts w:hint="eastAsia"/>
          <w:sz w:val="24"/>
        </w:rPr>
        <w:t>で、必要な地方一般財源総額を確保等されたく、次のとおり提言する</w:t>
      </w:r>
      <w:r w:rsidR="004D27B7" w:rsidRPr="004D27B7">
        <w:rPr>
          <w:rFonts w:hint="eastAsia"/>
          <w:sz w:val="24"/>
        </w:rPr>
        <w:t>。</w:t>
      </w:r>
    </w:p>
    <w:p w14:paraId="584921D9" w14:textId="77777777" w:rsidR="00E1497B" w:rsidRPr="000C6CAB" w:rsidRDefault="00E1497B" w:rsidP="004557D8">
      <w:pPr>
        <w:spacing w:line="300" w:lineRule="exact"/>
        <w:rPr>
          <w:sz w:val="24"/>
        </w:rPr>
      </w:pPr>
    </w:p>
    <w:p w14:paraId="08A4686A" w14:textId="77777777" w:rsidR="00424770" w:rsidRPr="000C6CAB" w:rsidRDefault="00424770" w:rsidP="004557D8">
      <w:pPr>
        <w:spacing w:line="300" w:lineRule="exact"/>
        <w:rPr>
          <w:sz w:val="24"/>
        </w:rPr>
      </w:pPr>
    </w:p>
    <w:p w14:paraId="5E5372A4" w14:textId="5976D677" w:rsidR="00C76FAE" w:rsidRPr="000C6CAB"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 xml:space="preserve">１　</w:t>
      </w:r>
      <w:r w:rsidR="00095AE6" w:rsidRPr="00095AE6">
        <w:rPr>
          <w:rFonts w:asciiTheme="minorEastAsia" w:hAnsiTheme="minorEastAsia" w:hint="eastAsia"/>
          <w:sz w:val="24"/>
        </w:rPr>
        <w:t>地域課題に機動的に対応できるよう、今後の社会保障関係経費の増加や新型コロナウイルス感染症対策など地方の財政需要を地方財政計画に的確に反映し、必要な地方一般財源総額を確保すること。</w:t>
      </w:r>
    </w:p>
    <w:p w14:paraId="4261E2E2" w14:textId="77777777" w:rsidR="00C76FAE" w:rsidRPr="000C6CAB" w:rsidRDefault="00C76FAE" w:rsidP="004557D8">
      <w:pPr>
        <w:spacing w:line="300" w:lineRule="exact"/>
        <w:ind w:left="240" w:hangingChars="100" w:hanging="240"/>
        <w:rPr>
          <w:rFonts w:asciiTheme="minorEastAsia" w:hAnsiTheme="minorEastAsia"/>
          <w:sz w:val="24"/>
        </w:rPr>
      </w:pPr>
    </w:p>
    <w:p w14:paraId="1FAD5114" w14:textId="0C2E8290" w:rsidR="00997E1F"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 xml:space="preserve">２　</w:t>
      </w:r>
      <w:r w:rsidR="00095AE6" w:rsidRPr="00095AE6">
        <w:rPr>
          <w:rFonts w:asciiTheme="minorEastAsia" w:hAnsiTheme="minorEastAsia" w:hint="eastAsia"/>
          <w:sz w:val="24"/>
        </w:rPr>
        <w:t>令和４年度地方財政計画において、新型コロナウイルス感染症対策に係る歳出特別枠を創設し、その財源となる地方交付税を別枠で増額すること。</w:t>
      </w:r>
    </w:p>
    <w:p w14:paraId="670734B7" w14:textId="1A7E3D6E" w:rsidR="004D27B7" w:rsidRDefault="004D27B7" w:rsidP="004557D8">
      <w:pPr>
        <w:spacing w:line="300" w:lineRule="exact"/>
        <w:ind w:left="240" w:hangingChars="100" w:hanging="240"/>
        <w:rPr>
          <w:rFonts w:asciiTheme="minorEastAsia" w:hAnsiTheme="minorEastAsia"/>
          <w:sz w:val="24"/>
        </w:rPr>
      </w:pPr>
    </w:p>
    <w:p w14:paraId="78075C7B" w14:textId="7B8CE9C3" w:rsidR="004D27B7"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 xml:space="preserve">３　</w:t>
      </w:r>
      <w:r w:rsidR="00095AE6" w:rsidRPr="00095AE6">
        <w:rPr>
          <w:rFonts w:asciiTheme="minorEastAsia" w:hAnsiTheme="minorEastAsia" w:hint="eastAsia"/>
          <w:sz w:val="24"/>
        </w:rPr>
        <w:t>令和３年度地方財政計画では10.1兆円もの財源不足が生じており、今後も新型コロナウイルス感染症の影響による大幅な税収減が見込まれ、財源不足が拡大することが想定されるが、既往の臨時財政対策債の元利償還のために、多額の臨時財政対策債を発行する事態が続いていることから、地方交付税の法定率引上げにより臨時財政対策債に依存することなく地方交付税総額を確保すること。</w:t>
      </w:r>
    </w:p>
    <w:p w14:paraId="4D7DBA48" w14:textId="6B604893" w:rsidR="004D27B7" w:rsidRDefault="004D27B7" w:rsidP="004557D8">
      <w:pPr>
        <w:spacing w:line="300" w:lineRule="exact"/>
        <w:ind w:left="240" w:hangingChars="100" w:hanging="240"/>
        <w:rPr>
          <w:rFonts w:asciiTheme="minorEastAsia" w:hAnsiTheme="minorEastAsia"/>
          <w:sz w:val="24"/>
        </w:rPr>
      </w:pPr>
    </w:p>
    <w:p w14:paraId="67CD293C" w14:textId="3EC07120" w:rsidR="004D27B7"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４</w:t>
      </w:r>
      <w:r w:rsidR="000B0188">
        <w:rPr>
          <w:rFonts w:asciiTheme="minorEastAsia" w:hAnsiTheme="minorEastAsia" w:hint="eastAsia"/>
          <w:sz w:val="24"/>
        </w:rPr>
        <w:t xml:space="preserve">　</w:t>
      </w:r>
      <w:r w:rsidR="00095AE6" w:rsidRPr="00095AE6">
        <w:rPr>
          <w:rFonts w:asciiTheme="minorEastAsia" w:hAnsiTheme="minorEastAsia" w:hint="eastAsia"/>
          <w:sz w:val="24"/>
        </w:rPr>
        <w:t>新型コロナウイルス感染症の影響による減収への対策として講じられた減収補塡債の対象税目の拡充を継続するとともに、更なる対象税目を追加すること。</w:t>
      </w:r>
    </w:p>
    <w:p w14:paraId="1777FD9F" w14:textId="714970D6" w:rsidR="004D27B7" w:rsidRDefault="004D27B7" w:rsidP="004557D8">
      <w:pPr>
        <w:spacing w:line="300" w:lineRule="exact"/>
        <w:ind w:left="240" w:hangingChars="100" w:hanging="240"/>
        <w:rPr>
          <w:rFonts w:asciiTheme="minorEastAsia" w:hAnsiTheme="minorEastAsia"/>
          <w:sz w:val="24"/>
        </w:rPr>
      </w:pPr>
    </w:p>
    <w:p w14:paraId="297AA4CD" w14:textId="081C9935" w:rsidR="004D27B7" w:rsidRPr="000C6CAB" w:rsidRDefault="004D27B7" w:rsidP="004557D8">
      <w:pPr>
        <w:spacing w:line="300" w:lineRule="exact"/>
        <w:ind w:left="240" w:hangingChars="100" w:hanging="240"/>
        <w:rPr>
          <w:rFonts w:asciiTheme="minorEastAsia" w:hAnsiTheme="minorEastAsia"/>
          <w:sz w:val="24"/>
        </w:rPr>
      </w:pPr>
      <w:r w:rsidRPr="004D27B7">
        <w:rPr>
          <w:rFonts w:asciiTheme="minorEastAsia" w:hAnsiTheme="minorEastAsia" w:hint="eastAsia"/>
          <w:sz w:val="24"/>
        </w:rPr>
        <w:t xml:space="preserve">５　</w:t>
      </w:r>
      <w:r w:rsidR="00095AE6" w:rsidRPr="00095AE6">
        <w:rPr>
          <w:rFonts w:asciiTheme="minorEastAsia" w:hAnsiTheme="minorEastAsia" w:hint="eastAsia"/>
          <w:sz w:val="24"/>
        </w:rPr>
        <w:t>新型コロナウイルス感染症対応地方創生臨時交付金及び新型コロナウイルス感染症緊急包括支援交付金の重点配分及びさらなる増額措置を講ずること。新型コロナウイルス感染症対応地方創生臨時交付金については、地域の実情に応じた事業を地方の判断により実施できるよう、事業者支援交付金の留保分を早期交付するとともに、基金への積立要件の弾力化や期間延長、手続きの簡素化</w:t>
      </w:r>
      <w:r w:rsidR="00095AE6" w:rsidRPr="00095AE6">
        <w:rPr>
          <w:rFonts w:asciiTheme="minorEastAsia" w:hAnsiTheme="minorEastAsia" w:hint="eastAsia"/>
          <w:sz w:val="24"/>
        </w:rPr>
        <w:lastRenderedPageBreak/>
        <w:t>などを図ること。また、新型コロナウイルス感染症緊急包括支援交付金の使途についても、配分額の中で対象経費を柔軟に設定するなど、地方の実情に応じて弾力的に活用できるようにすること。</w:t>
      </w:r>
    </w:p>
    <w:p w14:paraId="1C2EF7B7" w14:textId="77777777" w:rsidR="00C76FAE" w:rsidRPr="000C6CAB" w:rsidRDefault="00C76FAE" w:rsidP="004557D8">
      <w:pPr>
        <w:ind w:left="240" w:hangingChars="100" w:hanging="240"/>
        <w:rPr>
          <w:sz w:val="24"/>
        </w:rPr>
      </w:pPr>
    </w:p>
    <w:p w14:paraId="5916C1A4" w14:textId="77777777" w:rsidR="00994302" w:rsidRPr="000C6CAB" w:rsidRDefault="00994302" w:rsidP="004557D8">
      <w:pPr>
        <w:rPr>
          <w:sz w:val="24"/>
        </w:rPr>
      </w:pPr>
    </w:p>
    <w:p w14:paraId="570C2A15" w14:textId="1496C95F" w:rsidR="00066984" w:rsidRPr="000C6CAB" w:rsidRDefault="00095AE6" w:rsidP="004557D8">
      <w:pPr>
        <w:ind w:left="240" w:hangingChars="100" w:hanging="240"/>
        <w:rPr>
          <w:sz w:val="24"/>
        </w:rPr>
      </w:pPr>
      <w:r>
        <w:rPr>
          <w:rFonts w:hint="eastAsia"/>
          <w:sz w:val="24"/>
        </w:rPr>
        <w:t>令和３年６</w:t>
      </w:r>
      <w:r w:rsidR="00066984" w:rsidRPr="000C6CAB">
        <w:rPr>
          <w:rFonts w:hint="eastAsia"/>
          <w:sz w:val="24"/>
        </w:rPr>
        <w:t>月</w:t>
      </w:r>
    </w:p>
    <w:p w14:paraId="23C4EE29" w14:textId="1DF8CE43" w:rsidR="004D27B7" w:rsidRPr="004D27B7" w:rsidRDefault="00066984" w:rsidP="004D27B7">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w:t>
      </w:r>
      <w:r w:rsidR="00034B7F" w:rsidRPr="000C6CAB">
        <w:rPr>
          <w:rFonts w:hint="eastAsia"/>
          <w:sz w:val="24"/>
        </w:rPr>
        <w:t xml:space="preserve">　　</w:t>
      </w:r>
      <w:r w:rsidR="000B0188">
        <w:rPr>
          <w:rFonts w:hint="eastAsia"/>
          <w:sz w:val="24"/>
        </w:rPr>
        <w:t xml:space="preserve">　　　</w:t>
      </w:r>
      <w:r w:rsidR="000B0188">
        <w:rPr>
          <w:rFonts w:hint="eastAsia"/>
          <w:sz w:val="24"/>
        </w:rPr>
        <w:t xml:space="preserve"> </w:t>
      </w:r>
      <w:r w:rsidR="004D27B7" w:rsidRPr="004D27B7">
        <w:rPr>
          <w:rFonts w:hint="eastAsia"/>
          <w:sz w:val="24"/>
        </w:rPr>
        <w:t>近畿ブロック知事会</w:t>
      </w:r>
    </w:p>
    <w:p w14:paraId="54F16DB0" w14:textId="77777777" w:rsidR="004D27B7" w:rsidRPr="004D27B7" w:rsidRDefault="004D27B7" w:rsidP="004D27B7">
      <w:pPr>
        <w:ind w:left="240" w:hangingChars="100" w:hanging="240"/>
        <w:jc w:val="right"/>
        <w:rPr>
          <w:sz w:val="24"/>
        </w:rPr>
      </w:pPr>
      <w:r w:rsidRPr="004D27B7">
        <w:rPr>
          <w:rFonts w:hint="eastAsia"/>
          <w:sz w:val="24"/>
        </w:rPr>
        <w:t>福井県知事　　　杉　本　達　治</w:t>
      </w:r>
    </w:p>
    <w:p w14:paraId="4D09EE20" w14:textId="77777777" w:rsidR="004D27B7" w:rsidRPr="004D27B7" w:rsidRDefault="004D27B7" w:rsidP="004D27B7">
      <w:pPr>
        <w:ind w:left="240" w:hangingChars="100" w:hanging="240"/>
        <w:jc w:val="right"/>
        <w:rPr>
          <w:sz w:val="24"/>
        </w:rPr>
      </w:pPr>
      <w:r w:rsidRPr="004D27B7">
        <w:rPr>
          <w:rFonts w:hint="eastAsia"/>
          <w:sz w:val="24"/>
        </w:rPr>
        <w:t>三重県知事　　　鈴　木　英　敬</w:t>
      </w:r>
    </w:p>
    <w:p w14:paraId="11011EC4" w14:textId="77777777" w:rsidR="004D27B7" w:rsidRPr="004D27B7" w:rsidRDefault="004D27B7" w:rsidP="004D27B7">
      <w:pPr>
        <w:ind w:left="240" w:hangingChars="100" w:hanging="240"/>
        <w:jc w:val="right"/>
        <w:rPr>
          <w:sz w:val="24"/>
        </w:rPr>
      </w:pPr>
      <w:r w:rsidRPr="004D27B7">
        <w:rPr>
          <w:rFonts w:hint="eastAsia"/>
          <w:sz w:val="24"/>
        </w:rPr>
        <w:t>滋賀県知事　　　三日月　大　造</w:t>
      </w:r>
    </w:p>
    <w:p w14:paraId="7305F036" w14:textId="77777777" w:rsidR="004D27B7" w:rsidRPr="004D27B7" w:rsidRDefault="004D27B7" w:rsidP="004D27B7">
      <w:pPr>
        <w:ind w:left="240" w:hangingChars="100" w:hanging="240"/>
        <w:jc w:val="right"/>
        <w:rPr>
          <w:sz w:val="24"/>
        </w:rPr>
      </w:pPr>
      <w:r w:rsidRPr="004D27B7">
        <w:rPr>
          <w:rFonts w:hint="eastAsia"/>
          <w:sz w:val="24"/>
        </w:rPr>
        <w:t>京都府知事　　　西　脇　隆　俊</w:t>
      </w:r>
    </w:p>
    <w:p w14:paraId="45DD2B7F" w14:textId="77777777" w:rsidR="004D27B7" w:rsidRPr="004D27B7" w:rsidRDefault="004D27B7" w:rsidP="004D27B7">
      <w:pPr>
        <w:ind w:left="240" w:hangingChars="100" w:hanging="240"/>
        <w:jc w:val="right"/>
        <w:rPr>
          <w:sz w:val="24"/>
        </w:rPr>
      </w:pPr>
      <w:r w:rsidRPr="004D27B7">
        <w:rPr>
          <w:rFonts w:hint="eastAsia"/>
          <w:sz w:val="24"/>
        </w:rPr>
        <w:t>大阪府知事　　　吉　村　洋　文</w:t>
      </w:r>
    </w:p>
    <w:p w14:paraId="50DA85EC" w14:textId="77777777" w:rsidR="004D27B7" w:rsidRPr="004D27B7" w:rsidRDefault="004D27B7" w:rsidP="004D27B7">
      <w:pPr>
        <w:ind w:left="240" w:hangingChars="100" w:hanging="240"/>
        <w:jc w:val="right"/>
        <w:rPr>
          <w:sz w:val="24"/>
        </w:rPr>
      </w:pPr>
      <w:r w:rsidRPr="004D27B7">
        <w:rPr>
          <w:rFonts w:hint="eastAsia"/>
          <w:sz w:val="24"/>
        </w:rPr>
        <w:t>兵庫県知事　　　井　戸　敏　三</w:t>
      </w:r>
    </w:p>
    <w:p w14:paraId="6A507FF4" w14:textId="77777777" w:rsidR="004D27B7" w:rsidRPr="004D27B7" w:rsidRDefault="004D27B7" w:rsidP="004D27B7">
      <w:pPr>
        <w:ind w:left="240" w:hangingChars="100" w:hanging="240"/>
        <w:jc w:val="right"/>
        <w:rPr>
          <w:sz w:val="24"/>
        </w:rPr>
      </w:pPr>
      <w:r w:rsidRPr="004D27B7">
        <w:rPr>
          <w:rFonts w:hint="eastAsia"/>
          <w:sz w:val="24"/>
        </w:rPr>
        <w:t>奈良県知事　　　荒　井　正　吾</w:t>
      </w:r>
    </w:p>
    <w:p w14:paraId="2D49AFF3" w14:textId="77777777" w:rsidR="004D27B7" w:rsidRPr="004D27B7" w:rsidRDefault="004D27B7" w:rsidP="004D27B7">
      <w:pPr>
        <w:ind w:left="240" w:hangingChars="100" w:hanging="240"/>
        <w:jc w:val="right"/>
        <w:rPr>
          <w:sz w:val="24"/>
        </w:rPr>
      </w:pPr>
      <w:r w:rsidRPr="004D27B7">
        <w:rPr>
          <w:rFonts w:hint="eastAsia"/>
          <w:sz w:val="24"/>
        </w:rPr>
        <w:t>和歌山県知事　　仁　坂　吉　伸</w:t>
      </w:r>
    </w:p>
    <w:p w14:paraId="7EEFBDDD" w14:textId="77777777" w:rsidR="004D27B7" w:rsidRPr="004D27B7" w:rsidRDefault="004D27B7" w:rsidP="004D27B7">
      <w:pPr>
        <w:ind w:left="240" w:hangingChars="100" w:hanging="240"/>
        <w:jc w:val="right"/>
        <w:rPr>
          <w:sz w:val="24"/>
        </w:rPr>
      </w:pPr>
      <w:r w:rsidRPr="004D27B7">
        <w:rPr>
          <w:rFonts w:hint="eastAsia"/>
          <w:sz w:val="24"/>
        </w:rPr>
        <w:t>鳥取県知事　　　平　井　伸　治</w:t>
      </w:r>
    </w:p>
    <w:p w14:paraId="4E53B727" w14:textId="77777777" w:rsidR="004D27B7" w:rsidRPr="004D27B7" w:rsidRDefault="004D27B7" w:rsidP="004D27B7">
      <w:pPr>
        <w:ind w:left="240" w:hangingChars="100" w:hanging="240"/>
        <w:jc w:val="right"/>
        <w:rPr>
          <w:sz w:val="24"/>
        </w:rPr>
      </w:pPr>
      <w:r w:rsidRPr="004D27B7">
        <w:rPr>
          <w:rFonts w:hint="eastAsia"/>
          <w:sz w:val="24"/>
        </w:rPr>
        <w:t>徳島県知事　　　飯　泉　嘉　門</w:t>
      </w:r>
    </w:p>
    <w:p w14:paraId="084D7084" w14:textId="7E377CCC" w:rsidR="00395BDC" w:rsidRPr="000C6CAB" w:rsidRDefault="00395BDC" w:rsidP="002C10A9">
      <w:pPr>
        <w:spacing w:before="240"/>
        <w:ind w:leftChars="100" w:left="210" w:right="960" w:firstLineChars="1950" w:firstLine="4680"/>
        <w:rPr>
          <w:sz w:val="24"/>
        </w:rPr>
      </w:pPr>
      <w:bookmarkStart w:id="0" w:name="_GoBack"/>
      <w:bookmarkEnd w:id="0"/>
    </w:p>
    <w:sectPr w:rsidR="00395BDC" w:rsidRPr="000C6CAB" w:rsidSect="00B434EA">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AA8B" w14:textId="77777777" w:rsidR="001B3272" w:rsidRDefault="001B3272" w:rsidP="00E1497B">
      <w:r>
        <w:separator/>
      </w:r>
    </w:p>
  </w:endnote>
  <w:endnote w:type="continuationSeparator" w:id="0">
    <w:p w14:paraId="5B953527" w14:textId="77777777" w:rsidR="001B3272" w:rsidRDefault="001B3272" w:rsidP="00E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72C2" w14:textId="77777777" w:rsidR="001B3272" w:rsidRDefault="001B3272" w:rsidP="00E1497B">
      <w:r>
        <w:separator/>
      </w:r>
    </w:p>
  </w:footnote>
  <w:footnote w:type="continuationSeparator" w:id="0">
    <w:p w14:paraId="74CB5145" w14:textId="77777777" w:rsidR="001B3272" w:rsidRDefault="001B3272" w:rsidP="00E1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C99"/>
    <w:multiLevelType w:val="hybridMultilevel"/>
    <w:tmpl w:val="2FEAA70C"/>
    <w:lvl w:ilvl="0" w:tplc="133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2F"/>
    <w:rsid w:val="00034B7F"/>
    <w:rsid w:val="00066984"/>
    <w:rsid w:val="00071C3D"/>
    <w:rsid w:val="00092B4F"/>
    <w:rsid w:val="00095AE6"/>
    <w:rsid w:val="000A62C7"/>
    <w:rsid w:val="000B0188"/>
    <w:rsid w:val="000B49F4"/>
    <w:rsid w:val="000C6CAB"/>
    <w:rsid w:val="000D5B54"/>
    <w:rsid w:val="000D7141"/>
    <w:rsid w:val="00104F9F"/>
    <w:rsid w:val="001052F1"/>
    <w:rsid w:val="00146ACD"/>
    <w:rsid w:val="001A3526"/>
    <w:rsid w:val="001A6673"/>
    <w:rsid w:val="001B3272"/>
    <w:rsid w:val="001B4530"/>
    <w:rsid w:val="001D707E"/>
    <w:rsid w:val="00204B01"/>
    <w:rsid w:val="0027783A"/>
    <w:rsid w:val="0029553C"/>
    <w:rsid w:val="002A52F8"/>
    <w:rsid w:val="002B13D6"/>
    <w:rsid w:val="002B2B2E"/>
    <w:rsid w:val="002C10A9"/>
    <w:rsid w:val="002C4FBC"/>
    <w:rsid w:val="00310079"/>
    <w:rsid w:val="00322467"/>
    <w:rsid w:val="00374349"/>
    <w:rsid w:val="00395BDC"/>
    <w:rsid w:val="003B5EEE"/>
    <w:rsid w:val="003C0508"/>
    <w:rsid w:val="003C2B49"/>
    <w:rsid w:val="003C7DB4"/>
    <w:rsid w:val="00424770"/>
    <w:rsid w:val="004337FD"/>
    <w:rsid w:val="00451022"/>
    <w:rsid w:val="004557D8"/>
    <w:rsid w:val="004A221B"/>
    <w:rsid w:val="004D27B7"/>
    <w:rsid w:val="004F0FBA"/>
    <w:rsid w:val="00510842"/>
    <w:rsid w:val="0055541A"/>
    <w:rsid w:val="0055752F"/>
    <w:rsid w:val="005A587B"/>
    <w:rsid w:val="005B081A"/>
    <w:rsid w:val="005C47FE"/>
    <w:rsid w:val="005E24AF"/>
    <w:rsid w:val="0060072F"/>
    <w:rsid w:val="00660C16"/>
    <w:rsid w:val="00674908"/>
    <w:rsid w:val="00692E22"/>
    <w:rsid w:val="006B7BC6"/>
    <w:rsid w:val="006C5B06"/>
    <w:rsid w:val="006C5D10"/>
    <w:rsid w:val="006D3BB6"/>
    <w:rsid w:val="006D3F0E"/>
    <w:rsid w:val="006F19B0"/>
    <w:rsid w:val="00723197"/>
    <w:rsid w:val="00737BCA"/>
    <w:rsid w:val="00744DE4"/>
    <w:rsid w:val="00775286"/>
    <w:rsid w:val="007D4F6D"/>
    <w:rsid w:val="0080268A"/>
    <w:rsid w:val="008222C9"/>
    <w:rsid w:val="0085124F"/>
    <w:rsid w:val="00865752"/>
    <w:rsid w:val="008A1513"/>
    <w:rsid w:val="008D177D"/>
    <w:rsid w:val="008D1BB3"/>
    <w:rsid w:val="008E5532"/>
    <w:rsid w:val="00900E1D"/>
    <w:rsid w:val="0090538C"/>
    <w:rsid w:val="00974D48"/>
    <w:rsid w:val="00994302"/>
    <w:rsid w:val="009972C2"/>
    <w:rsid w:val="00997E1F"/>
    <w:rsid w:val="009B318B"/>
    <w:rsid w:val="009B4290"/>
    <w:rsid w:val="00A03AF0"/>
    <w:rsid w:val="00AE0C58"/>
    <w:rsid w:val="00B06EDD"/>
    <w:rsid w:val="00B27627"/>
    <w:rsid w:val="00B434EA"/>
    <w:rsid w:val="00B70CE6"/>
    <w:rsid w:val="00B81D31"/>
    <w:rsid w:val="00BC4298"/>
    <w:rsid w:val="00BC66A3"/>
    <w:rsid w:val="00BD43C0"/>
    <w:rsid w:val="00C15772"/>
    <w:rsid w:val="00C76FAE"/>
    <w:rsid w:val="00CD057F"/>
    <w:rsid w:val="00CE23D2"/>
    <w:rsid w:val="00CF3DA1"/>
    <w:rsid w:val="00CF4569"/>
    <w:rsid w:val="00CF5E01"/>
    <w:rsid w:val="00D247E5"/>
    <w:rsid w:val="00D318A6"/>
    <w:rsid w:val="00D6643E"/>
    <w:rsid w:val="00D931D1"/>
    <w:rsid w:val="00DA62E3"/>
    <w:rsid w:val="00E1497B"/>
    <w:rsid w:val="00E90636"/>
    <w:rsid w:val="00EA5685"/>
    <w:rsid w:val="00EB2636"/>
    <w:rsid w:val="00EC2E31"/>
    <w:rsid w:val="00EC3622"/>
    <w:rsid w:val="00ED0152"/>
    <w:rsid w:val="00ED1223"/>
    <w:rsid w:val="00F465E7"/>
    <w:rsid w:val="00F9623B"/>
    <w:rsid w:val="00FC4151"/>
    <w:rsid w:val="00FD05F8"/>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427EC"/>
  <w15:docId w15:val="{45CA1270-BE4A-4A4D-874E-1F0AD2E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7B"/>
    <w:pPr>
      <w:tabs>
        <w:tab w:val="center" w:pos="4252"/>
        <w:tab w:val="right" w:pos="8504"/>
      </w:tabs>
      <w:snapToGrid w:val="0"/>
    </w:pPr>
  </w:style>
  <w:style w:type="character" w:customStyle="1" w:styleId="a4">
    <w:name w:val="ヘッダー (文字)"/>
    <w:basedOn w:val="a0"/>
    <w:link w:val="a3"/>
    <w:uiPriority w:val="99"/>
    <w:rsid w:val="00E1497B"/>
  </w:style>
  <w:style w:type="paragraph" w:styleId="a5">
    <w:name w:val="footer"/>
    <w:basedOn w:val="a"/>
    <w:link w:val="a6"/>
    <w:uiPriority w:val="99"/>
    <w:unhideWhenUsed/>
    <w:rsid w:val="00E1497B"/>
    <w:pPr>
      <w:tabs>
        <w:tab w:val="center" w:pos="4252"/>
        <w:tab w:val="right" w:pos="8504"/>
      </w:tabs>
      <w:snapToGrid w:val="0"/>
    </w:pPr>
  </w:style>
  <w:style w:type="character" w:customStyle="1" w:styleId="a6">
    <w:name w:val="フッター (文字)"/>
    <w:basedOn w:val="a0"/>
    <w:link w:val="a5"/>
    <w:uiPriority w:val="99"/>
    <w:rsid w:val="00E1497B"/>
  </w:style>
  <w:style w:type="paragraph" w:styleId="a7">
    <w:name w:val="Balloon Text"/>
    <w:basedOn w:val="a"/>
    <w:link w:val="a8"/>
    <w:uiPriority w:val="99"/>
    <w:semiHidden/>
    <w:unhideWhenUsed/>
    <w:rsid w:val="00A03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AF0"/>
    <w:rPr>
      <w:rFonts w:asciiTheme="majorHAnsi" w:eastAsiaTheme="majorEastAsia" w:hAnsiTheme="majorHAnsi" w:cstheme="majorBidi"/>
      <w:sz w:val="18"/>
      <w:szCs w:val="18"/>
    </w:rPr>
  </w:style>
  <w:style w:type="paragraph" w:styleId="a9">
    <w:name w:val="List Paragraph"/>
    <w:basedOn w:val="a"/>
    <w:uiPriority w:val="34"/>
    <w:qFormat/>
    <w:rsid w:val="00FE0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7134F-4DDD-444C-AC8B-D692DC19C32B}">
  <ds:schemaRefs>
    <ds:schemaRef ds:uri="http://schemas.openxmlformats.org/officeDocument/2006/bibliography"/>
  </ds:schemaRefs>
</ds:datastoreItem>
</file>

<file path=customXml/itemProps2.xml><?xml version="1.0" encoding="utf-8"?>
<ds:datastoreItem xmlns:ds="http://schemas.openxmlformats.org/officeDocument/2006/customXml" ds:itemID="{64F8D456-9DC3-4FE3-96C5-728FB1E9E8E6}"/>
</file>

<file path=customXml/itemProps3.xml><?xml version="1.0" encoding="utf-8"?>
<ds:datastoreItem xmlns:ds="http://schemas.openxmlformats.org/officeDocument/2006/customXml" ds:itemID="{639BAD52-0D29-4281-899A-3F2BFEC293B2}"/>
</file>

<file path=customXml/itemProps4.xml><?xml version="1.0" encoding="utf-8"?>
<ds:datastoreItem xmlns:ds="http://schemas.openxmlformats.org/officeDocument/2006/customXml" ds:itemID="{740F371B-C37D-472F-9A56-B1977C2086C4}"/>
</file>

<file path=docProps/app.xml><?xml version="1.0" encoding="utf-8"?>
<Properties xmlns="http://schemas.openxmlformats.org/officeDocument/2006/extended-properties" xmlns:vt="http://schemas.openxmlformats.org/officeDocument/2006/docPropsVTypes">
  <Template>Normal.dotm</Template>
  <TotalTime>178</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田中　博之</cp:lastModifiedBy>
  <cp:revision>33</cp:revision>
  <cp:lastPrinted>2019-07-30T00:40:00Z</cp:lastPrinted>
  <dcterms:created xsi:type="dcterms:W3CDTF">2017-06-27T06:50:00Z</dcterms:created>
  <dcterms:modified xsi:type="dcterms:W3CDTF">2021-06-21T01:10:00Z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