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53B0" w14:textId="7AF24645" w:rsidR="00F60BA5" w:rsidRDefault="001D4EEE" w:rsidP="00785AD8">
      <w:pPr>
        <w:jc w:val="center"/>
        <w:rPr>
          <w:rFonts w:ascii="HGｺﾞｼｯｸM" w:eastAsia="HGｺﾞｼｯｸM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EAD84" wp14:editId="56E2CC9E">
                <wp:simplePos x="0" y="0"/>
                <wp:positionH relativeFrom="column">
                  <wp:posOffset>5240020</wp:posOffset>
                </wp:positionH>
                <wp:positionV relativeFrom="paragraph">
                  <wp:posOffset>-384810</wp:posOffset>
                </wp:positionV>
                <wp:extent cx="1319213" cy="532130"/>
                <wp:effectExtent l="0" t="0" r="14605" b="2032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213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7D710" w14:textId="28F27E53" w:rsidR="001D4EEE" w:rsidRPr="00482F75" w:rsidRDefault="001D4EEE" w:rsidP="007641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482F75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32"/>
                                <w:szCs w:val="32"/>
                              </w:rPr>
                              <w:t>資料</w:t>
                            </w:r>
                            <w:r w:rsidR="006C2D4A" w:rsidRPr="00482F75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  <w:p w14:paraId="41A59E36" w14:textId="77777777" w:rsidR="007641BE" w:rsidRDefault="007641BE" w:rsidP="007641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EA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6pt;margin-top:-30.3pt;width:103.9pt;height:4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" fillcolor="white [3201]" strokecolor="windowText" strokeweight="1pt">
                <v:textbox>
                  <w:txbxContent>
                    <w:p w14:paraId="0DA7D710" w14:textId="28F27E53" w:rsidR="001D4EEE" w:rsidRPr="00482F75" w:rsidRDefault="001D4EEE" w:rsidP="007641B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sz w:val="32"/>
                          <w:szCs w:val="32"/>
                        </w:rPr>
                      </w:pPr>
                      <w:r w:rsidRPr="00482F75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32"/>
                          <w:szCs w:val="32"/>
                        </w:rPr>
                        <w:t>資料</w:t>
                      </w:r>
                      <w:r w:rsidR="006C2D4A" w:rsidRPr="00482F75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32"/>
                          <w:szCs w:val="32"/>
                        </w:rPr>
                        <w:t>３</w:t>
                      </w:r>
                    </w:p>
                    <w:p w14:paraId="41A59E36" w14:textId="77777777" w:rsidR="007641BE" w:rsidRDefault="007641BE" w:rsidP="007641B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81E06B" w14:textId="15355EFB" w:rsidR="00025585" w:rsidRPr="00BA6B35" w:rsidRDefault="00F927F2" w:rsidP="00785AD8">
      <w:pPr>
        <w:jc w:val="center"/>
        <w:rPr>
          <w:rFonts w:ascii="HGｺﾞｼｯｸM" w:eastAsia="HGｺﾞｼｯｸM"/>
          <w:b/>
          <w:sz w:val="24"/>
          <w:szCs w:val="24"/>
        </w:rPr>
      </w:pPr>
      <w:r>
        <w:rPr>
          <w:rFonts w:ascii="HGｺﾞｼｯｸM" w:eastAsia="HGｺﾞｼｯｸM" w:hint="eastAsia"/>
          <w:b/>
          <w:sz w:val="24"/>
          <w:szCs w:val="24"/>
        </w:rPr>
        <w:t>令和</w:t>
      </w:r>
      <w:r w:rsidR="009C7196">
        <w:rPr>
          <w:rFonts w:ascii="HGｺﾞｼｯｸM" w:eastAsia="HGｺﾞｼｯｸM" w:hint="eastAsia"/>
          <w:b/>
          <w:sz w:val="24"/>
          <w:szCs w:val="24"/>
        </w:rPr>
        <w:t>７</w:t>
      </w:r>
      <w:r w:rsidR="006F5D56" w:rsidRPr="00BA6B35">
        <w:rPr>
          <w:rFonts w:ascii="HGｺﾞｼｯｸM" w:eastAsia="HGｺﾞｼｯｸM" w:hint="eastAsia"/>
          <w:b/>
          <w:sz w:val="24"/>
          <w:szCs w:val="24"/>
        </w:rPr>
        <w:t>年度　病床機能再編支援事業の実施について</w:t>
      </w:r>
    </w:p>
    <w:p w14:paraId="76453B57" w14:textId="77777777" w:rsidR="00F566DF" w:rsidRDefault="006F5D56" w:rsidP="00FF7F45">
      <w:pPr>
        <w:ind w:left="210" w:hangingChars="100" w:hanging="210"/>
        <w:rPr>
          <w:rFonts w:ascii="HGｺﾞｼｯｸM" w:eastAsia="HGｺﾞｼｯｸM"/>
          <w:szCs w:val="21"/>
        </w:rPr>
      </w:pPr>
      <w:r w:rsidRPr="00785AD8">
        <w:rPr>
          <w:rFonts w:ascii="HGｺﾞｼｯｸM" w:eastAsia="HGｺﾞｼｯｸM" w:hint="eastAsia"/>
          <w:szCs w:val="21"/>
        </w:rPr>
        <w:t xml:space="preserve">　</w:t>
      </w:r>
      <w:r w:rsidR="00FF7F45">
        <w:rPr>
          <w:rFonts w:ascii="HGｺﾞｼｯｸM" w:eastAsia="HGｺﾞｼｯｸM" w:hint="eastAsia"/>
          <w:szCs w:val="21"/>
        </w:rPr>
        <w:t xml:space="preserve">　</w:t>
      </w:r>
    </w:p>
    <w:p w14:paraId="59026FBE" w14:textId="4C7CF6FC" w:rsidR="006F5D56" w:rsidRPr="00785AD8" w:rsidRDefault="00B1466A" w:rsidP="00F566DF">
      <w:pPr>
        <w:ind w:leftChars="100" w:left="210" w:firstLineChars="100" w:firstLine="210"/>
        <w:rPr>
          <w:rFonts w:ascii="HGｺﾞｼｯｸM" w:eastAsia="HGｺﾞｼｯｸM"/>
          <w:szCs w:val="21"/>
        </w:rPr>
      </w:pPr>
      <w:r w:rsidRPr="00B1466A">
        <w:rPr>
          <w:rFonts w:ascii="HGｺﾞｼｯｸM" w:eastAsia="HGｺﾞｼｯｸM" w:hint="eastAsia"/>
          <w:szCs w:val="21"/>
        </w:rPr>
        <w:t>地域医療構想の実現に向けた病床機能再編を支援するため</w:t>
      </w:r>
      <w:r w:rsidR="006F5D56" w:rsidRPr="00785AD8">
        <w:rPr>
          <w:rFonts w:ascii="HGｺﾞｼｯｸM" w:eastAsia="HGｺﾞｼｯｸM" w:hint="eastAsia"/>
          <w:szCs w:val="21"/>
        </w:rPr>
        <w:t>、</w:t>
      </w:r>
      <w:r>
        <w:rPr>
          <w:rFonts w:ascii="HGｺﾞｼｯｸM" w:eastAsia="HGｺﾞｼｯｸM" w:hint="eastAsia"/>
          <w:szCs w:val="21"/>
        </w:rPr>
        <w:t>病床減少を伴う病床機能再編</w:t>
      </w:r>
      <w:r w:rsidR="00770125" w:rsidRPr="00160E53">
        <w:rPr>
          <w:rFonts w:ascii="HGｺﾞｼｯｸM" w:eastAsia="HGｺﾞｼｯｸM" w:hint="eastAsia"/>
          <w:szCs w:val="21"/>
        </w:rPr>
        <w:t>や病床減少を伴う医療機関の統合等</w:t>
      </w:r>
      <w:r w:rsidR="006F5D56" w:rsidRPr="00160E53">
        <w:rPr>
          <w:rFonts w:ascii="HGｺﾞｼｯｸM" w:eastAsia="HGｺﾞｼｯｸM" w:hint="eastAsia"/>
          <w:szCs w:val="21"/>
        </w:rPr>
        <w:t>を行う場合に</w:t>
      </w:r>
      <w:r w:rsidR="007D30C2" w:rsidRPr="00160E53">
        <w:rPr>
          <w:rFonts w:ascii="HGｺﾞｼｯｸM" w:eastAsia="HGｺﾞｼｯｸM" w:hint="eastAsia"/>
          <w:szCs w:val="21"/>
        </w:rPr>
        <w:t>、</w:t>
      </w:r>
      <w:r w:rsidRPr="00160E53">
        <w:rPr>
          <w:rFonts w:ascii="HGｺﾞｼｯｸM" w:eastAsia="HGｺﾞｼｯｸM" w:hint="eastAsia"/>
          <w:szCs w:val="21"/>
        </w:rPr>
        <w:t>減少</w:t>
      </w:r>
      <w:r w:rsidR="00336CB5" w:rsidRPr="00160E53">
        <w:rPr>
          <w:rFonts w:ascii="HGｺﾞｼｯｸM" w:eastAsia="HGｺﾞｼｯｸM" w:hint="eastAsia"/>
          <w:szCs w:val="21"/>
        </w:rPr>
        <w:t>病床数に応じた給付金を支給する「単独支援給付</w:t>
      </w:r>
      <w:r w:rsidR="00336CB5">
        <w:rPr>
          <w:rFonts w:ascii="HGｺﾞｼｯｸM" w:eastAsia="HGｺﾞｼｯｸM" w:hint="eastAsia"/>
          <w:szCs w:val="21"/>
        </w:rPr>
        <w:t>金支給事業」</w:t>
      </w:r>
      <w:r>
        <w:rPr>
          <w:rFonts w:ascii="HGｺﾞｼｯｸM" w:eastAsia="HGｺﾞｼｯｸM" w:hint="eastAsia"/>
          <w:szCs w:val="21"/>
        </w:rPr>
        <w:t>及び「</w:t>
      </w:r>
      <w:r w:rsidRPr="00B1466A">
        <w:rPr>
          <w:rFonts w:ascii="HGｺﾞｼｯｸM" w:eastAsia="HGｺﾞｼｯｸM" w:hint="eastAsia"/>
          <w:szCs w:val="21"/>
        </w:rPr>
        <w:t>統合支援給付金</w:t>
      </w:r>
      <w:r>
        <w:rPr>
          <w:rFonts w:ascii="HGｺﾞｼｯｸM" w:eastAsia="HGｺﾞｼｯｸM" w:hint="eastAsia"/>
          <w:szCs w:val="21"/>
        </w:rPr>
        <w:t>支給事業」</w:t>
      </w:r>
      <w:r w:rsidR="00336CB5">
        <w:rPr>
          <w:rFonts w:ascii="HGｺﾞｼｯｸM" w:eastAsia="HGｺﾞｼｯｸM" w:hint="eastAsia"/>
          <w:szCs w:val="21"/>
        </w:rPr>
        <w:t>に係る</w:t>
      </w:r>
      <w:r w:rsidR="00EB3D73">
        <w:rPr>
          <w:rFonts w:ascii="HGｺﾞｼｯｸM" w:eastAsia="HGｺﾞｼｯｸM" w:hint="eastAsia"/>
          <w:szCs w:val="21"/>
        </w:rPr>
        <w:t>令和</w:t>
      </w:r>
      <w:r w:rsidR="009C7196">
        <w:rPr>
          <w:rFonts w:ascii="HGｺﾞｼｯｸM" w:eastAsia="HGｺﾞｼｯｸM" w:hint="eastAsia"/>
          <w:szCs w:val="21"/>
        </w:rPr>
        <w:t>７</w:t>
      </w:r>
      <w:r w:rsidR="006F5D56" w:rsidRPr="00785AD8">
        <w:rPr>
          <w:rFonts w:ascii="HGｺﾞｼｯｸM" w:eastAsia="HGｺﾞｼｯｸM" w:hint="eastAsia"/>
          <w:szCs w:val="21"/>
        </w:rPr>
        <w:t>年度の実施について、下記の医療機関から申</w:t>
      </w:r>
      <w:r w:rsidR="00546DE6">
        <w:rPr>
          <w:rFonts w:ascii="HGｺﾞｼｯｸM" w:eastAsia="HGｺﾞｼｯｸM" w:hint="eastAsia"/>
          <w:szCs w:val="21"/>
        </w:rPr>
        <w:t>し</w:t>
      </w:r>
      <w:r w:rsidR="006F5D56" w:rsidRPr="00785AD8">
        <w:rPr>
          <w:rFonts w:ascii="HGｺﾞｼｯｸM" w:eastAsia="HGｺﾞｼｯｸM" w:hint="eastAsia"/>
          <w:szCs w:val="21"/>
        </w:rPr>
        <w:t>出があった。</w:t>
      </w:r>
    </w:p>
    <w:p w14:paraId="6089F4D9" w14:textId="77777777" w:rsidR="00182EA7" w:rsidRDefault="00182EA7" w:rsidP="0062273A">
      <w:pPr>
        <w:rPr>
          <w:rFonts w:ascii="HGｺﾞｼｯｸM" w:eastAsia="HGｺﾞｼｯｸM"/>
          <w:szCs w:val="21"/>
        </w:rPr>
      </w:pPr>
    </w:p>
    <w:p w14:paraId="6379DB87" w14:textId="4E8F0A46" w:rsidR="00EE2C56" w:rsidRPr="0062273A" w:rsidRDefault="006F5D56" w:rsidP="0062273A">
      <w:pPr>
        <w:rPr>
          <w:rFonts w:ascii="HGｺﾞｼｯｸM" w:eastAsia="HGｺﾞｼｯｸM"/>
          <w:szCs w:val="21"/>
        </w:rPr>
      </w:pPr>
      <w:r w:rsidRPr="00785AD8">
        <w:rPr>
          <w:rFonts w:ascii="HGｺﾞｼｯｸM" w:eastAsia="HGｺﾞｼｯｸM" w:hint="eastAsia"/>
          <w:szCs w:val="21"/>
        </w:rPr>
        <w:t>【</w:t>
      </w:r>
      <w:r w:rsidR="0062273A">
        <w:rPr>
          <w:rFonts w:ascii="HGｺﾞｼｯｸM" w:eastAsia="HGｺﾞｼｯｸM" w:hint="eastAsia"/>
          <w:szCs w:val="21"/>
        </w:rPr>
        <w:t>単独支援給付金支給事業申請</w:t>
      </w:r>
      <w:r w:rsidRPr="00785AD8">
        <w:rPr>
          <w:rFonts w:ascii="HGｺﾞｼｯｸM" w:eastAsia="HGｺﾞｼｯｸM" w:hint="eastAsia"/>
          <w:szCs w:val="21"/>
        </w:rPr>
        <w:t>医療機関】</w:t>
      </w:r>
    </w:p>
    <w:tbl>
      <w:tblPr>
        <w:tblStyle w:val="a3"/>
        <w:tblW w:w="10490" w:type="dxa"/>
        <w:tblInd w:w="-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851"/>
        <w:gridCol w:w="1913"/>
        <w:gridCol w:w="1914"/>
        <w:gridCol w:w="1134"/>
        <w:gridCol w:w="851"/>
        <w:gridCol w:w="1417"/>
      </w:tblGrid>
      <w:tr w:rsidR="00532B61" w:rsidRPr="0062273A" w14:paraId="713C5F9B" w14:textId="77777777" w:rsidTr="009C7196">
        <w:trPr>
          <w:trHeight w:val="870"/>
        </w:trPr>
        <w:tc>
          <w:tcPr>
            <w:tcW w:w="2410" w:type="dxa"/>
            <w:vAlign w:val="center"/>
            <w:hideMark/>
          </w:tcPr>
          <w:p w14:paraId="63277043" w14:textId="77777777" w:rsidR="0062273A" w:rsidRPr="0062273A" w:rsidRDefault="0062273A" w:rsidP="00532B6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62273A">
              <w:rPr>
                <w:rFonts w:ascii="HGｺﾞｼｯｸM" w:eastAsia="HGｺﾞｼｯｸM" w:hint="eastAsia"/>
                <w:szCs w:val="21"/>
              </w:rPr>
              <w:t>医療機関名</w:t>
            </w:r>
          </w:p>
        </w:tc>
        <w:tc>
          <w:tcPr>
            <w:tcW w:w="851" w:type="dxa"/>
            <w:vAlign w:val="center"/>
            <w:hideMark/>
          </w:tcPr>
          <w:p w14:paraId="7B0AA901" w14:textId="77777777" w:rsidR="0062273A" w:rsidRPr="0062273A" w:rsidRDefault="0062273A" w:rsidP="00532B6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62273A">
              <w:rPr>
                <w:rFonts w:ascii="HGｺﾞｼｯｸM" w:eastAsia="HGｺﾞｼｯｸM" w:hint="eastAsia"/>
                <w:szCs w:val="21"/>
              </w:rPr>
              <w:t>圏域</w:t>
            </w:r>
          </w:p>
        </w:tc>
        <w:tc>
          <w:tcPr>
            <w:tcW w:w="1913" w:type="dxa"/>
            <w:vAlign w:val="center"/>
            <w:hideMark/>
          </w:tcPr>
          <w:p w14:paraId="6302966E" w14:textId="6871CD80" w:rsidR="0062273A" w:rsidRPr="00874EE1" w:rsidRDefault="0062273A" w:rsidP="00532B61">
            <w:pPr>
              <w:jc w:val="center"/>
              <w:rPr>
                <w:rFonts w:ascii="HGｺﾞｼｯｸM" w:eastAsia="HGｺﾞｼｯｸM"/>
                <w:color w:val="000000" w:themeColor="text1"/>
                <w:szCs w:val="21"/>
              </w:rPr>
            </w:pP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再編前の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br/>
              <w:t>稼働病床数</w:t>
            </w:r>
          </w:p>
        </w:tc>
        <w:tc>
          <w:tcPr>
            <w:tcW w:w="1914" w:type="dxa"/>
            <w:vAlign w:val="center"/>
            <w:hideMark/>
          </w:tcPr>
          <w:p w14:paraId="7551D898" w14:textId="676CA8C7" w:rsidR="0062273A" w:rsidRPr="00874EE1" w:rsidRDefault="00182EA7" w:rsidP="00532B61">
            <w:pPr>
              <w:jc w:val="center"/>
              <w:rPr>
                <w:rFonts w:ascii="HGｺﾞｼｯｸM" w:eastAsia="HGｺﾞｼｯｸM"/>
                <w:color w:val="000000" w:themeColor="text1"/>
                <w:szCs w:val="21"/>
              </w:rPr>
            </w:pP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再編</w:t>
            </w:r>
            <w:r w:rsidR="0062273A"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後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の</w:t>
            </w:r>
            <w:r w:rsidR="0062273A"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br/>
              <w:t>許可病床数</w:t>
            </w:r>
          </w:p>
        </w:tc>
        <w:tc>
          <w:tcPr>
            <w:tcW w:w="1134" w:type="dxa"/>
            <w:vAlign w:val="center"/>
            <w:hideMark/>
          </w:tcPr>
          <w:p w14:paraId="5FEF28DE" w14:textId="77777777" w:rsidR="0062273A" w:rsidRPr="00874EE1" w:rsidRDefault="0062273A" w:rsidP="00532B61">
            <w:pPr>
              <w:jc w:val="center"/>
              <w:rPr>
                <w:rFonts w:ascii="HGｺﾞｼｯｸM" w:eastAsia="HGｺﾞｼｯｸM"/>
                <w:color w:val="000000" w:themeColor="text1"/>
                <w:szCs w:val="21"/>
              </w:rPr>
            </w:pP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給付対象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br/>
              <w:t>病床数</w:t>
            </w:r>
          </w:p>
        </w:tc>
        <w:tc>
          <w:tcPr>
            <w:tcW w:w="851" w:type="dxa"/>
            <w:vAlign w:val="center"/>
            <w:hideMark/>
          </w:tcPr>
          <w:p w14:paraId="74FFAAFB" w14:textId="77777777" w:rsidR="0062273A" w:rsidRPr="0062273A" w:rsidRDefault="0062273A" w:rsidP="00532B6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62273A">
              <w:rPr>
                <w:rFonts w:ascii="HGｺﾞｼｯｸM" w:eastAsia="HGｺﾞｼｯｸM" w:hint="eastAsia"/>
                <w:szCs w:val="21"/>
              </w:rPr>
              <w:t>病床</w:t>
            </w:r>
            <w:r w:rsidRPr="0062273A">
              <w:rPr>
                <w:rFonts w:ascii="HGｺﾞｼｯｸM" w:eastAsia="HGｺﾞｼｯｸM" w:hint="eastAsia"/>
                <w:szCs w:val="21"/>
              </w:rPr>
              <w:br/>
              <w:t>稼働率</w:t>
            </w:r>
          </w:p>
        </w:tc>
        <w:tc>
          <w:tcPr>
            <w:tcW w:w="1417" w:type="dxa"/>
            <w:vAlign w:val="center"/>
            <w:hideMark/>
          </w:tcPr>
          <w:p w14:paraId="720E1EE4" w14:textId="77777777" w:rsidR="0062273A" w:rsidRPr="0062273A" w:rsidRDefault="0062273A" w:rsidP="00532B6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62273A">
              <w:rPr>
                <w:rFonts w:ascii="HGｺﾞｼｯｸM" w:eastAsia="HGｺﾞｼｯｸM" w:hint="eastAsia"/>
                <w:szCs w:val="21"/>
              </w:rPr>
              <w:t>支給申請額</w:t>
            </w:r>
          </w:p>
          <w:p w14:paraId="0F4F5353" w14:textId="22C40BB6" w:rsidR="0062273A" w:rsidRPr="0062273A" w:rsidRDefault="0062273A" w:rsidP="00532B6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62273A">
              <w:rPr>
                <w:rFonts w:ascii="HGｺﾞｼｯｸM" w:eastAsia="HGｺﾞｼｯｸM" w:hint="eastAsia"/>
                <w:szCs w:val="21"/>
              </w:rPr>
              <w:t>（千円）</w:t>
            </w:r>
          </w:p>
        </w:tc>
      </w:tr>
      <w:tr w:rsidR="009C7196" w:rsidRPr="0062273A" w14:paraId="358F43AD" w14:textId="77777777" w:rsidTr="00DC3A1F">
        <w:trPr>
          <w:trHeight w:val="444"/>
        </w:trPr>
        <w:tc>
          <w:tcPr>
            <w:tcW w:w="2410" w:type="dxa"/>
            <w:vMerge w:val="restart"/>
            <w:vAlign w:val="center"/>
            <w:hideMark/>
          </w:tcPr>
          <w:p w14:paraId="1AB5A7DD" w14:textId="77777777" w:rsidR="009C7196" w:rsidRDefault="009C7196" w:rsidP="009C7196">
            <w:pPr>
              <w:rPr>
                <w:rFonts w:ascii="HGｺﾞｼｯｸM" w:eastAsia="HGｺﾞｼｯｸM"/>
                <w:szCs w:val="21"/>
              </w:rPr>
            </w:pPr>
            <w:r w:rsidRPr="0062273A">
              <w:rPr>
                <w:rFonts w:ascii="HGｺﾞｼｯｸM" w:eastAsia="HGｺﾞｼｯｸM" w:hint="eastAsia"/>
                <w:szCs w:val="21"/>
              </w:rPr>
              <w:t>独立行政法人</w:t>
            </w:r>
          </w:p>
          <w:p w14:paraId="2D692793" w14:textId="78561D79" w:rsidR="009C7196" w:rsidRDefault="009C7196" w:rsidP="009C7196">
            <w:pPr>
              <w:rPr>
                <w:rFonts w:ascii="HGｺﾞｼｯｸM" w:eastAsia="HGｺﾞｼｯｸM"/>
                <w:szCs w:val="21"/>
              </w:rPr>
            </w:pPr>
            <w:r w:rsidRPr="0062273A">
              <w:rPr>
                <w:rFonts w:ascii="HGｺﾞｼｯｸM" w:eastAsia="HGｺﾞｼｯｸM" w:hint="eastAsia"/>
                <w:szCs w:val="21"/>
              </w:rPr>
              <w:t>地域医療機能推進機構</w:t>
            </w:r>
          </w:p>
          <w:p w14:paraId="1A161BFF" w14:textId="10593773" w:rsidR="009C7196" w:rsidRPr="0062273A" w:rsidRDefault="009C7196" w:rsidP="009C7196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星ヶ丘医療センター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3283658" w14:textId="4B09460F" w:rsidR="009C7196" w:rsidRDefault="009C7196" w:rsidP="009C7196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北河内</w:t>
            </w:r>
          </w:p>
          <w:p w14:paraId="5D3CC9F8" w14:textId="7C57D9CE" w:rsidR="009C7196" w:rsidRPr="0062273A" w:rsidRDefault="009C7196" w:rsidP="009C7196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913" w:type="dxa"/>
            <w:vMerge w:val="restart"/>
            <w:vAlign w:val="center"/>
            <w:hideMark/>
          </w:tcPr>
          <w:p w14:paraId="001D221D" w14:textId="3A712492" w:rsidR="009C7196" w:rsidRPr="00874EE1" w:rsidRDefault="009C7196" w:rsidP="009C7196">
            <w:pPr>
              <w:jc w:val="right"/>
              <w:rPr>
                <w:rFonts w:ascii="HGｺﾞｼｯｸM" w:eastAsia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int="eastAsia"/>
                <w:color w:val="000000" w:themeColor="text1"/>
                <w:szCs w:val="21"/>
              </w:rPr>
              <w:t>332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床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br/>
              <w:t>(高度急性期</w:t>
            </w:r>
            <w:r>
              <w:rPr>
                <w:rFonts w:ascii="HGｺﾞｼｯｸM" w:eastAsia="HGｺﾞｼｯｸM" w:hint="eastAsia"/>
                <w:color w:val="000000" w:themeColor="text1"/>
                <w:szCs w:val="21"/>
              </w:rPr>
              <w:t>10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床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br/>
            </w:r>
            <w:r>
              <w:rPr>
                <w:rFonts w:ascii="HGｺﾞｼｯｸM" w:eastAsia="HGｺﾞｼｯｸM" w:hint="eastAsia"/>
                <w:color w:val="000000" w:themeColor="text1"/>
                <w:szCs w:val="21"/>
              </w:rPr>
              <w:t>急性期322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床)</w:t>
            </w:r>
          </w:p>
        </w:tc>
        <w:tc>
          <w:tcPr>
            <w:tcW w:w="1914" w:type="dxa"/>
            <w:vMerge w:val="restart"/>
            <w:vAlign w:val="center"/>
            <w:hideMark/>
          </w:tcPr>
          <w:p w14:paraId="78B25F0A" w14:textId="3F6A9EAD" w:rsidR="009C7196" w:rsidRPr="009C7196" w:rsidRDefault="009C7196" w:rsidP="009C7196">
            <w:pPr>
              <w:jc w:val="right"/>
              <w:rPr>
                <w:rFonts w:ascii="HGｺﾞｼｯｸM" w:eastAsia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int="eastAsia"/>
                <w:color w:val="000000" w:themeColor="text1"/>
                <w:szCs w:val="21"/>
              </w:rPr>
              <w:t>252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床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br/>
              <w:t>(高度急性期1</w:t>
            </w:r>
            <w:r>
              <w:rPr>
                <w:rFonts w:ascii="HGｺﾞｼｯｸM" w:eastAsia="HGｺﾞｼｯｸM" w:hint="eastAsia"/>
                <w:color w:val="000000" w:themeColor="text1"/>
                <w:szCs w:val="21"/>
              </w:rPr>
              <w:t>2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床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br/>
              <w:t>急性期</w:t>
            </w:r>
            <w:r>
              <w:rPr>
                <w:rFonts w:ascii="HGｺﾞｼｯｸM" w:eastAsia="HGｺﾞｼｯｸM" w:hint="eastAsia"/>
                <w:color w:val="000000" w:themeColor="text1"/>
                <w:szCs w:val="21"/>
              </w:rPr>
              <w:t>240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床</w:t>
            </w:r>
            <w:r>
              <w:rPr>
                <w:rFonts w:ascii="HGｺﾞｼｯｸM" w:eastAsia="HGｺﾞｼｯｸM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DF4FECA" w14:textId="57D83682" w:rsidR="009C7196" w:rsidRPr="00874EE1" w:rsidRDefault="009C7196" w:rsidP="009C7196">
            <w:pPr>
              <w:jc w:val="right"/>
              <w:rPr>
                <w:rFonts w:ascii="HGｺﾞｼｯｸM" w:eastAsia="HGｺﾞｼｯｸM"/>
                <w:color w:val="000000" w:themeColor="text1"/>
                <w:szCs w:val="21"/>
              </w:rPr>
            </w:pP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8</w:t>
            </w:r>
            <w:r>
              <w:rPr>
                <w:rFonts w:ascii="HGｺﾞｼｯｸM" w:eastAsia="HGｺﾞｼｯｸM" w:hint="eastAsia"/>
                <w:color w:val="000000" w:themeColor="text1"/>
                <w:szCs w:val="21"/>
              </w:rPr>
              <w:t>0</w:t>
            </w:r>
            <w:r w:rsidRPr="00874EE1">
              <w:rPr>
                <w:rFonts w:ascii="HGｺﾞｼｯｸM" w:eastAsia="HGｺﾞｼｯｸM" w:hint="eastAsia"/>
                <w:color w:val="000000" w:themeColor="text1"/>
                <w:szCs w:val="21"/>
              </w:rPr>
              <w:t>床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ADF72DB" w14:textId="081DC7F8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73</w:t>
            </w:r>
            <w:r w:rsidRPr="0062273A">
              <w:rPr>
                <w:rFonts w:ascii="HGｺﾞｼｯｸM" w:eastAsia="HGｺﾞｼｯｸM" w:hint="eastAsia"/>
                <w:szCs w:val="21"/>
              </w:rPr>
              <w:t>.</w:t>
            </w:r>
            <w:r>
              <w:rPr>
                <w:rFonts w:ascii="HGｺﾞｼｯｸM" w:eastAsia="HGｺﾞｼｯｸM" w:hint="eastAsia"/>
                <w:szCs w:val="21"/>
              </w:rPr>
              <w:t>1</w:t>
            </w:r>
            <w:r w:rsidRPr="0062273A">
              <w:rPr>
                <w:rFonts w:ascii="HGｺﾞｼｯｸM" w:eastAsia="HGｺﾞｼｯｸM" w:hint="eastAsia"/>
                <w:szCs w:val="21"/>
              </w:rPr>
              <w:t>%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94635EB" w14:textId="69EE71DB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146</w:t>
            </w:r>
            <w:r w:rsidRPr="0062273A">
              <w:rPr>
                <w:rFonts w:ascii="HGｺﾞｼｯｸM" w:eastAsia="HGｺﾞｼｯｸM" w:hint="eastAsia"/>
                <w:szCs w:val="21"/>
              </w:rPr>
              <w:t>,</w:t>
            </w:r>
            <w:r>
              <w:rPr>
                <w:rFonts w:ascii="HGｺﾞｼｯｸM" w:eastAsia="HGｺﾞｼｯｸM" w:hint="eastAsia"/>
                <w:szCs w:val="21"/>
              </w:rPr>
              <w:t>832</w:t>
            </w:r>
            <w:r w:rsidRPr="0062273A">
              <w:rPr>
                <w:rFonts w:ascii="HGｺﾞｼｯｸM" w:eastAsia="HGｺﾞｼｯｸM" w:hint="eastAsia"/>
                <w:szCs w:val="21"/>
              </w:rPr>
              <w:t>千円</w:t>
            </w:r>
          </w:p>
        </w:tc>
      </w:tr>
      <w:tr w:rsidR="009C7196" w:rsidRPr="0062273A" w14:paraId="6670FEB4" w14:textId="77777777" w:rsidTr="009C7196">
        <w:trPr>
          <w:trHeight w:val="1372"/>
        </w:trPr>
        <w:tc>
          <w:tcPr>
            <w:tcW w:w="2410" w:type="dxa"/>
            <w:vMerge/>
            <w:vAlign w:val="center"/>
            <w:hideMark/>
          </w:tcPr>
          <w:p w14:paraId="54240C61" w14:textId="77777777" w:rsidR="009C7196" w:rsidRPr="0062273A" w:rsidRDefault="009C7196" w:rsidP="009C7196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FBB87D" w14:textId="77777777" w:rsidR="009C7196" w:rsidRPr="0062273A" w:rsidRDefault="009C7196" w:rsidP="009C7196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913" w:type="dxa"/>
            <w:vMerge/>
            <w:vAlign w:val="center"/>
            <w:hideMark/>
          </w:tcPr>
          <w:p w14:paraId="24E13F52" w14:textId="77777777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914" w:type="dxa"/>
            <w:vMerge/>
            <w:vAlign w:val="center"/>
            <w:hideMark/>
          </w:tcPr>
          <w:p w14:paraId="7046F132" w14:textId="77777777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A00525" w14:textId="77777777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F2518E" w14:textId="77777777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82F8AD4" w14:textId="77777777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</w:p>
        </w:tc>
      </w:tr>
      <w:tr w:rsidR="009C7196" w:rsidRPr="0062273A" w14:paraId="594470F3" w14:textId="77777777" w:rsidTr="009C7196">
        <w:trPr>
          <w:trHeight w:val="184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  <w:hideMark/>
          </w:tcPr>
          <w:p w14:paraId="19772741" w14:textId="77777777" w:rsidR="009C7196" w:rsidRDefault="009C7196" w:rsidP="009C7196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医療法人同友会</w:t>
            </w:r>
          </w:p>
          <w:p w14:paraId="17E82200" w14:textId="3C2BB19D" w:rsidR="009C7196" w:rsidRPr="0062273A" w:rsidRDefault="009C7196" w:rsidP="009C7196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共和病院</w:t>
            </w:r>
          </w:p>
        </w:tc>
        <w:tc>
          <w:tcPr>
            <w:tcW w:w="851" w:type="dxa"/>
            <w:vAlign w:val="center"/>
            <w:hideMark/>
          </w:tcPr>
          <w:p w14:paraId="29D12F0C" w14:textId="7585ECCC" w:rsidR="009C7196" w:rsidRDefault="009C7196" w:rsidP="009C7196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大阪市</w:t>
            </w:r>
          </w:p>
          <w:p w14:paraId="3F6D0EFA" w14:textId="514BB144" w:rsidR="009C7196" w:rsidRPr="0062273A" w:rsidRDefault="009C7196" w:rsidP="009C7196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913" w:type="dxa"/>
            <w:vAlign w:val="center"/>
            <w:hideMark/>
          </w:tcPr>
          <w:p w14:paraId="55E45068" w14:textId="53F9159C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135</w:t>
            </w:r>
            <w:r w:rsidRPr="0062273A">
              <w:rPr>
                <w:rFonts w:ascii="HGｺﾞｼｯｸM" w:eastAsia="HGｺﾞｼｯｸM" w:hint="eastAsia"/>
                <w:szCs w:val="21"/>
              </w:rPr>
              <w:t>床</w:t>
            </w:r>
            <w:r w:rsidRPr="0062273A">
              <w:rPr>
                <w:rFonts w:ascii="HGｺﾞｼｯｸM" w:eastAsia="HGｺﾞｼｯｸM" w:hint="eastAsia"/>
                <w:szCs w:val="21"/>
              </w:rPr>
              <w:br/>
            </w:r>
            <w:r>
              <w:rPr>
                <w:rFonts w:ascii="HGｺﾞｼｯｸM" w:eastAsia="HGｺﾞｼｯｸM" w:hint="eastAsia"/>
                <w:szCs w:val="21"/>
              </w:rPr>
              <w:t>(</w:t>
            </w:r>
            <w:r w:rsidRPr="0062273A">
              <w:rPr>
                <w:rFonts w:ascii="HGｺﾞｼｯｸM" w:eastAsia="HGｺﾞｼｯｸM" w:hint="eastAsia"/>
                <w:szCs w:val="21"/>
              </w:rPr>
              <w:t>急性期</w:t>
            </w:r>
            <w:r>
              <w:rPr>
                <w:rFonts w:ascii="HGｺﾞｼｯｸM" w:eastAsia="HGｺﾞｼｯｸM" w:hint="eastAsia"/>
                <w:szCs w:val="21"/>
              </w:rPr>
              <w:t>44</w:t>
            </w:r>
            <w:r w:rsidRPr="0062273A">
              <w:rPr>
                <w:rFonts w:ascii="HGｺﾞｼｯｸM" w:eastAsia="HGｺﾞｼｯｸM" w:hint="eastAsia"/>
                <w:szCs w:val="21"/>
              </w:rPr>
              <w:t>床</w:t>
            </w:r>
            <w:r w:rsidRPr="0062273A">
              <w:rPr>
                <w:rFonts w:ascii="HGｺﾞｼｯｸM" w:eastAsia="HGｺﾞｼｯｸM" w:hint="eastAsia"/>
                <w:szCs w:val="21"/>
              </w:rPr>
              <w:br/>
            </w:r>
            <w:r>
              <w:rPr>
                <w:rFonts w:ascii="HGｺﾞｼｯｸM" w:eastAsia="HGｺﾞｼｯｸM" w:hint="eastAsia"/>
                <w:szCs w:val="21"/>
              </w:rPr>
              <w:t>慢性期91</w:t>
            </w:r>
            <w:r w:rsidRPr="0062273A">
              <w:rPr>
                <w:rFonts w:ascii="HGｺﾞｼｯｸM" w:eastAsia="HGｺﾞｼｯｸM" w:hint="eastAsia"/>
                <w:szCs w:val="21"/>
              </w:rPr>
              <w:t>床</w:t>
            </w:r>
            <w:r>
              <w:rPr>
                <w:rFonts w:ascii="HGｺﾞｼｯｸM" w:eastAsia="HGｺﾞｼｯｸM" w:hint="eastAsia"/>
                <w:szCs w:val="21"/>
              </w:rPr>
              <w:t>)</w:t>
            </w:r>
          </w:p>
        </w:tc>
        <w:tc>
          <w:tcPr>
            <w:tcW w:w="1914" w:type="dxa"/>
            <w:vAlign w:val="center"/>
            <w:hideMark/>
          </w:tcPr>
          <w:p w14:paraId="32ED797A" w14:textId="5FCD6936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116</w:t>
            </w:r>
            <w:r w:rsidRPr="0062273A">
              <w:rPr>
                <w:rFonts w:ascii="HGｺﾞｼｯｸM" w:eastAsia="HGｺﾞｼｯｸM" w:hint="eastAsia"/>
                <w:szCs w:val="21"/>
              </w:rPr>
              <w:t>床</w:t>
            </w:r>
            <w:r w:rsidRPr="0062273A">
              <w:rPr>
                <w:rFonts w:ascii="HGｺﾞｼｯｸM" w:eastAsia="HGｺﾞｼｯｸM" w:hint="eastAsia"/>
                <w:szCs w:val="21"/>
              </w:rPr>
              <w:br/>
            </w:r>
            <w:r>
              <w:rPr>
                <w:rFonts w:ascii="HGｺﾞｼｯｸM" w:eastAsia="HGｺﾞｼｯｸM" w:hint="eastAsia"/>
                <w:szCs w:val="21"/>
              </w:rPr>
              <w:t>(</w:t>
            </w:r>
            <w:r w:rsidRPr="0062273A">
              <w:rPr>
                <w:rFonts w:ascii="HGｺﾞｼｯｸM" w:eastAsia="HGｺﾞｼｯｸM" w:hint="eastAsia"/>
                <w:szCs w:val="21"/>
              </w:rPr>
              <w:t>急性期3</w:t>
            </w:r>
            <w:r>
              <w:rPr>
                <w:rFonts w:ascii="HGｺﾞｼｯｸM" w:eastAsia="HGｺﾞｼｯｸM" w:hint="eastAsia"/>
                <w:szCs w:val="21"/>
              </w:rPr>
              <w:t>2</w:t>
            </w:r>
            <w:r w:rsidRPr="0062273A">
              <w:rPr>
                <w:rFonts w:ascii="HGｺﾞｼｯｸM" w:eastAsia="HGｺﾞｼｯｸM" w:hint="eastAsia"/>
                <w:szCs w:val="21"/>
              </w:rPr>
              <w:t>床</w:t>
            </w:r>
            <w:r w:rsidRPr="0062273A">
              <w:rPr>
                <w:rFonts w:ascii="HGｺﾞｼｯｸM" w:eastAsia="HGｺﾞｼｯｸM" w:hint="eastAsia"/>
                <w:szCs w:val="21"/>
              </w:rPr>
              <w:br/>
            </w:r>
            <w:r>
              <w:rPr>
                <w:rFonts w:ascii="HGｺﾞｼｯｸM" w:eastAsia="HGｺﾞｼｯｸM" w:hint="eastAsia"/>
                <w:szCs w:val="21"/>
              </w:rPr>
              <w:t>慢性期84</w:t>
            </w:r>
            <w:r w:rsidRPr="0062273A">
              <w:rPr>
                <w:rFonts w:ascii="HGｺﾞｼｯｸM" w:eastAsia="HGｺﾞｼｯｸM" w:hint="eastAsia"/>
                <w:szCs w:val="21"/>
              </w:rPr>
              <w:t>床</w:t>
            </w:r>
            <w:r>
              <w:rPr>
                <w:rFonts w:ascii="HGｺﾞｼｯｸM" w:eastAsia="HGｺﾞｼｯｸM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5B5A1309" w14:textId="2AEB55D1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19</w:t>
            </w:r>
            <w:r w:rsidRPr="0062273A">
              <w:rPr>
                <w:rFonts w:ascii="HGｺﾞｼｯｸM" w:eastAsia="HGｺﾞｼｯｸM" w:hint="eastAsia"/>
                <w:szCs w:val="21"/>
              </w:rPr>
              <w:t>床</w:t>
            </w:r>
          </w:p>
        </w:tc>
        <w:tc>
          <w:tcPr>
            <w:tcW w:w="851" w:type="dxa"/>
            <w:vAlign w:val="center"/>
            <w:hideMark/>
          </w:tcPr>
          <w:p w14:paraId="299938AE" w14:textId="2580DDA0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95</w:t>
            </w:r>
            <w:r w:rsidRPr="0062273A">
              <w:rPr>
                <w:rFonts w:ascii="HGｺﾞｼｯｸM" w:eastAsia="HGｺﾞｼｯｸM" w:hint="eastAsia"/>
                <w:szCs w:val="21"/>
              </w:rPr>
              <w:t>.</w:t>
            </w:r>
            <w:r>
              <w:rPr>
                <w:rFonts w:ascii="HGｺﾞｼｯｸM" w:eastAsia="HGｺﾞｼｯｸM" w:hint="eastAsia"/>
                <w:szCs w:val="21"/>
              </w:rPr>
              <w:t>4</w:t>
            </w:r>
            <w:r w:rsidRPr="0062273A">
              <w:rPr>
                <w:rFonts w:ascii="HGｺﾞｼｯｸM" w:eastAsia="HGｺﾞｼｯｸM" w:hint="eastAsia"/>
                <w:szCs w:val="21"/>
              </w:rPr>
              <w:t>%</w:t>
            </w:r>
          </w:p>
        </w:tc>
        <w:tc>
          <w:tcPr>
            <w:tcW w:w="1417" w:type="dxa"/>
            <w:noWrap/>
            <w:vAlign w:val="center"/>
            <w:hideMark/>
          </w:tcPr>
          <w:p w14:paraId="76204113" w14:textId="457D00A1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43</w:t>
            </w:r>
            <w:r w:rsidRPr="0062273A">
              <w:rPr>
                <w:rFonts w:ascii="HGｺﾞｼｯｸM" w:eastAsia="HGｺﾞｼｯｸM" w:hint="eastAsia"/>
                <w:szCs w:val="21"/>
              </w:rPr>
              <w:t>,</w:t>
            </w:r>
            <w:r>
              <w:rPr>
                <w:rFonts w:ascii="HGｺﾞｼｯｸM" w:eastAsia="HGｺﾞｼｯｸM" w:hint="eastAsia"/>
                <w:szCs w:val="21"/>
              </w:rPr>
              <w:t>320</w:t>
            </w:r>
            <w:r w:rsidRPr="0062273A">
              <w:rPr>
                <w:rFonts w:ascii="HGｺﾞｼｯｸM" w:eastAsia="HGｺﾞｼｯｸM" w:hint="eastAsia"/>
                <w:szCs w:val="21"/>
              </w:rPr>
              <w:t>千円</w:t>
            </w:r>
          </w:p>
        </w:tc>
      </w:tr>
      <w:tr w:rsidR="009C7196" w:rsidRPr="0062273A" w14:paraId="26E4B145" w14:textId="77777777" w:rsidTr="009C7196">
        <w:trPr>
          <w:trHeight w:val="411"/>
        </w:trPr>
        <w:tc>
          <w:tcPr>
            <w:tcW w:w="2410" w:type="dxa"/>
            <w:hideMark/>
          </w:tcPr>
          <w:p w14:paraId="4C8D4C11" w14:textId="77777777" w:rsidR="009C7196" w:rsidRPr="0062273A" w:rsidRDefault="009C7196" w:rsidP="009C7196">
            <w:pPr>
              <w:rPr>
                <w:rFonts w:ascii="HGｺﾞｼｯｸM" w:eastAsia="HGｺﾞｼｯｸM"/>
                <w:szCs w:val="21"/>
              </w:rPr>
            </w:pPr>
            <w:r w:rsidRPr="0062273A">
              <w:rPr>
                <w:rFonts w:ascii="HGｺﾞｼｯｸM" w:eastAsia="HGｺﾞｼｯｸM" w:hint="eastAsia"/>
                <w:szCs w:val="21"/>
              </w:rPr>
              <w:t>合計</w:t>
            </w:r>
          </w:p>
        </w:tc>
        <w:tc>
          <w:tcPr>
            <w:tcW w:w="851" w:type="dxa"/>
            <w:hideMark/>
          </w:tcPr>
          <w:p w14:paraId="63ABF4D3" w14:textId="77777777" w:rsidR="009C7196" w:rsidRPr="0062273A" w:rsidRDefault="009C7196" w:rsidP="009C7196">
            <w:pPr>
              <w:rPr>
                <w:rFonts w:ascii="HGｺﾞｼｯｸM" w:eastAsia="HGｺﾞｼｯｸM"/>
                <w:szCs w:val="21"/>
              </w:rPr>
            </w:pPr>
            <w:r w:rsidRPr="0062273A">
              <w:rPr>
                <w:rFonts w:ascii="HGｺﾞｼｯｸM" w:eastAsia="HGｺﾞｼｯｸM" w:hint="eastAsia"/>
                <w:szCs w:val="21"/>
              </w:rPr>
              <w:t xml:space="preserve">　</w:t>
            </w:r>
          </w:p>
        </w:tc>
        <w:tc>
          <w:tcPr>
            <w:tcW w:w="1913" w:type="dxa"/>
            <w:vAlign w:val="center"/>
            <w:hideMark/>
          </w:tcPr>
          <w:p w14:paraId="56DC3BE3" w14:textId="147BB49D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467</w:t>
            </w:r>
            <w:r w:rsidRPr="0062273A">
              <w:rPr>
                <w:rFonts w:ascii="HGｺﾞｼｯｸM" w:eastAsia="HGｺﾞｼｯｸM" w:hint="eastAsia"/>
                <w:szCs w:val="21"/>
              </w:rPr>
              <w:t>床</w:t>
            </w:r>
          </w:p>
        </w:tc>
        <w:tc>
          <w:tcPr>
            <w:tcW w:w="1914" w:type="dxa"/>
            <w:vAlign w:val="center"/>
            <w:hideMark/>
          </w:tcPr>
          <w:p w14:paraId="59F24942" w14:textId="39EFDB8F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368</w:t>
            </w:r>
            <w:r w:rsidRPr="0062273A">
              <w:rPr>
                <w:rFonts w:ascii="HGｺﾞｼｯｸM" w:eastAsia="HGｺﾞｼｯｸM" w:hint="eastAsia"/>
                <w:szCs w:val="21"/>
              </w:rPr>
              <w:t>床</w:t>
            </w:r>
          </w:p>
        </w:tc>
        <w:tc>
          <w:tcPr>
            <w:tcW w:w="1134" w:type="dxa"/>
            <w:vAlign w:val="center"/>
            <w:hideMark/>
          </w:tcPr>
          <w:p w14:paraId="3EF141FE" w14:textId="498F4380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9</w:t>
            </w:r>
            <w:r w:rsidRPr="0062273A">
              <w:rPr>
                <w:rFonts w:ascii="HGｺﾞｼｯｸM" w:eastAsia="HGｺﾞｼｯｸM" w:hint="eastAsia"/>
                <w:szCs w:val="21"/>
              </w:rPr>
              <w:t>9床</w:t>
            </w:r>
          </w:p>
        </w:tc>
        <w:tc>
          <w:tcPr>
            <w:tcW w:w="851" w:type="dxa"/>
            <w:vAlign w:val="center"/>
            <w:hideMark/>
          </w:tcPr>
          <w:p w14:paraId="487D7F05" w14:textId="77777777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 w:rsidRPr="0062273A">
              <w:rPr>
                <w:rFonts w:ascii="HGｺﾞｼｯｸM" w:eastAsia="HGｺﾞｼｯｸM"/>
                <w:szCs w:val="21"/>
              </w:rPr>
              <w:t xml:space="preserve">　</w:t>
            </w:r>
          </w:p>
        </w:tc>
        <w:tc>
          <w:tcPr>
            <w:tcW w:w="1417" w:type="dxa"/>
            <w:vAlign w:val="center"/>
            <w:hideMark/>
          </w:tcPr>
          <w:p w14:paraId="117EC32D" w14:textId="14581D2F" w:rsidR="009C7196" w:rsidRPr="0062273A" w:rsidRDefault="009C7196" w:rsidP="009C7196">
            <w:pPr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190</w:t>
            </w:r>
            <w:r w:rsidRPr="0062273A">
              <w:rPr>
                <w:rFonts w:ascii="HGｺﾞｼｯｸM" w:eastAsia="HGｺﾞｼｯｸM" w:hint="eastAsia"/>
                <w:szCs w:val="21"/>
              </w:rPr>
              <w:t>,</w:t>
            </w:r>
            <w:r>
              <w:rPr>
                <w:rFonts w:ascii="HGｺﾞｼｯｸM" w:eastAsia="HGｺﾞｼｯｸM" w:hint="eastAsia"/>
                <w:szCs w:val="21"/>
              </w:rPr>
              <w:t>152</w:t>
            </w:r>
            <w:r w:rsidRPr="0062273A">
              <w:rPr>
                <w:rFonts w:ascii="HGｺﾞｼｯｸM" w:eastAsia="HGｺﾞｼｯｸM" w:hint="eastAsia"/>
                <w:szCs w:val="21"/>
              </w:rPr>
              <w:t>千円</w:t>
            </w:r>
          </w:p>
        </w:tc>
      </w:tr>
    </w:tbl>
    <w:p w14:paraId="3C768810" w14:textId="77777777" w:rsidR="00EE2C56" w:rsidRPr="00785AD8" w:rsidRDefault="00EE2C56" w:rsidP="009C7196">
      <w:pPr>
        <w:rPr>
          <w:rFonts w:ascii="HGｺﾞｼｯｸM" w:eastAsia="HGｺﾞｼｯｸM"/>
          <w:szCs w:val="21"/>
        </w:rPr>
      </w:pPr>
    </w:p>
    <w:sectPr w:rsidR="00EE2C56" w:rsidRPr="00785AD8" w:rsidSect="00DC3A1F">
      <w:pgSz w:w="11906" w:h="16838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0B99" w14:textId="77777777" w:rsidR="00B62026" w:rsidRDefault="00B62026" w:rsidP="005345A5">
      <w:r>
        <w:separator/>
      </w:r>
    </w:p>
  </w:endnote>
  <w:endnote w:type="continuationSeparator" w:id="0">
    <w:p w14:paraId="3FDB8103" w14:textId="77777777" w:rsidR="00B62026" w:rsidRDefault="00B62026" w:rsidP="0053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2B33" w14:textId="77777777" w:rsidR="00B62026" w:rsidRDefault="00B62026" w:rsidP="005345A5">
      <w:r>
        <w:separator/>
      </w:r>
    </w:p>
  </w:footnote>
  <w:footnote w:type="continuationSeparator" w:id="0">
    <w:p w14:paraId="0EA0BB5F" w14:textId="77777777" w:rsidR="00B62026" w:rsidRDefault="00B62026" w:rsidP="00534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CD"/>
    <w:rsid w:val="00025585"/>
    <w:rsid w:val="00160E53"/>
    <w:rsid w:val="00182EA7"/>
    <w:rsid w:val="001B24B0"/>
    <w:rsid w:val="001D4EEE"/>
    <w:rsid w:val="00243C27"/>
    <w:rsid w:val="002610A9"/>
    <w:rsid w:val="00296B55"/>
    <w:rsid w:val="002B3EAF"/>
    <w:rsid w:val="00306A08"/>
    <w:rsid w:val="00336CB5"/>
    <w:rsid w:val="00370CEB"/>
    <w:rsid w:val="00431F79"/>
    <w:rsid w:val="00443F9E"/>
    <w:rsid w:val="00456167"/>
    <w:rsid w:val="00482F75"/>
    <w:rsid w:val="00496BB7"/>
    <w:rsid w:val="004D75A5"/>
    <w:rsid w:val="00513101"/>
    <w:rsid w:val="00532B61"/>
    <w:rsid w:val="005345A5"/>
    <w:rsid w:val="00546DE6"/>
    <w:rsid w:val="0056664C"/>
    <w:rsid w:val="0056704A"/>
    <w:rsid w:val="005D1ECD"/>
    <w:rsid w:val="00600DB0"/>
    <w:rsid w:val="0062273A"/>
    <w:rsid w:val="00632826"/>
    <w:rsid w:val="006C2D4A"/>
    <w:rsid w:val="006D0E1B"/>
    <w:rsid w:val="006F5D56"/>
    <w:rsid w:val="00725839"/>
    <w:rsid w:val="00735423"/>
    <w:rsid w:val="00736617"/>
    <w:rsid w:val="00744256"/>
    <w:rsid w:val="007641BE"/>
    <w:rsid w:val="00770125"/>
    <w:rsid w:val="0077101F"/>
    <w:rsid w:val="00785AD8"/>
    <w:rsid w:val="007D30C2"/>
    <w:rsid w:val="007F68BD"/>
    <w:rsid w:val="00861D14"/>
    <w:rsid w:val="00874EE1"/>
    <w:rsid w:val="008C411D"/>
    <w:rsid w:val="008E4C73"/>
    <w:rsid w:val="009643DD"/>
    <w:rsid w:val="009C7196"/>
    <w:rsid w:val="00A20624"/>
    <w:rsid w:val="00A6586D"/>
    <w:rsid w:val="00AA2352"/>
    <w:rsid w:val="00B1466A"/>
    <w:rsid w:val="00B548A8"/>
    <w:rsid w:val="00B62026"/>
    <w:rsid w:val="00B6708A"/>
    <w:rsid w:val="00BA6B35"/>
    <w:rsid w:val="00C31F0C"/>
    <w:rsid w:val="00CC2610"/>
    <w:rsid w:val="00CC41B8"/>
    <w:rsid w:val="00CE0189"/>
    <w:rsid w:val="00D03DD9"/>
    <w:rsid w:val="00DC0C5E"/>
    <w:rsid w:val="00DC3A1F"/>
    <w:rsid w:val="00E02114"/>
    <w:rsid w:val="00E10CE7"/>
    <w:rsid w:val="00E6011E"/>
    <w:rsid w:val="00EB3D73"/>
    <w:rsid w:val="00EC376F"/>
    <w:rsid w:val="00EE2C56"/>
    <w:rsid w:val="00F5350A"/>
    <w:rsid w:val="00F566DF"/>
    <w:rsid w:val="00F60BA5"/>
    <w:rsid w:val="00F927F2"/>
    <w:rsid w:val="00FE0364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B81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58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5A5"/>
  </w:style>
  <w:style w:type="paragraph" w:styleId="a8">
    <w:name w:val="footer"/>
    <w:basedOn w:val="a"/>
    <w:link w:val="a9"/>
    <w:uiPriority w:val="99"/>
    <w:unhideWhenUsed/>
    <w:rsid w:val="00534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5A5"/>
  </w:style>
  <w:style w:type="paragraph" w:styleId="Web">
    <w:name w:val="Normal (Web)"/>
    <w:basedOn w:val="a"/>
    <w:uiPriority w:val="99"/>
    <w:semiHidden/>
    <w:unhideWhenUsed/>
    <w:rsid w:val="005345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wb">
    <w:name w:val="fwb"/>
    <w:basedOn w:val="a0"/>
    <w:rsid w:val="0062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7D79-64B5-4BFF-BC2B-D6279B7F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2026-02-17T10:23:00Z</dcterms:created>
  <dcterms:modified xsi:type="dcterms:W3CDTF">2026-02-18T01:55:00Z</dcterms:modified>
</cp:coreProperties>
</file>